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dp" ContentType="image/vnd.ms-photo"/>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header6.xml" ContentType="application/vnd.openxmlformats-officedocument.wordprocessingml.header+xml"/>
  <Override PartName="/word/footer2.xml" ContentType="application/vnd.openxmlformats-officedocument.wordprocessingml.footer+xml"/>
  <Override PartName="/word/header7.xml" ContentType="application/vnd.openxmlformats-officedocument.wordprocessingml.header+xml"/>
  <Override PartName="/word/footer3.xml" ContentType="application/vnd.openxmlformats-officedocument.wordprocessingml.footer+xml"/>
  <Override PartName="/word/header8.xml" ContentType="application/vnd.openxmlformats-officedocument.wordprocessingml.header+xml"/>
  <Override PartName="/word/footer4.xml" ContentType="application/vnd.openxmlformats-officedocument.wordprocessingml.footer+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header9.xml" ContentType="application/vnd.openxmlformats-officedocument.wordprocessingml.header+xml"/>
  <Override PartName="/word/header10.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11.xml" ContentType="application/vnd.openxmlformats-officedocument.wordprocessingml.header+xml"/>
  <Override PartName="/word/footer7.xml" ContentType="application/vnd.openxmlformats-officedocument.wordprocessingml.footer+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header12.xml" ContentType="application/vnd.openxmlformats-officedocument.wordprocessingml.header+xml"/>
  <Override PartName="/word/footer8.xml" ContentType="application/vnd.openxmlformats-officedocument.wordprocessingml.footer+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17.xml" ContentType="application/vnd.openxmlformats-officedocument.drawingml.chart+xml"/>
  <Override PartName="/word/header13.xml" ContentType="application/vnd.openxmlformats-officedocument.wordprocessingml.header+xml"/>
  <Override PartName="/word/header14.xml" ContentType="application/vnd.openxmlformats-officedocument.wordprocessingml.header+xml"/>
  <Override PartName="/word/footer9.xml" ContentType="application/vnd.openxmlformats-officedocument.wordprocessingml.footer+xml"/>
  <Override PartName="/word/header15.xml" ContentType="application/vnd.openxmlformats-officedocument.wordprocessingml.header+xml"/>
  <Override PartName="/word/footer10.xml" ContentType="application/vnd.openxmlformats-officedocument.wordprocessingml.footer+xml"/>
  <Override PartName="/word/header16.xml" ContentType="application/vnd.openxmlformats-officedocument.wordprocessingml.header+xml"/>
  <Override PartName="/word/footer11.xml" ContentType="application/vnd.openxmlformats-officedocument.wordprocessingml.footer+xml"/>
  <Override PartName="/word/charts/chart18.xml" ContentType="application/vnd.openxmlformats-officedocument.drawingml.chart+xml"/>
  <Override PartName="/word/header17.xml" ContentType="application/vnd.openxmlformats-officedocument.wordprocessingml.header+xml"/>
  <Override PartName="/word/footer12.xml" ContentType="application/vnd.openxmlformats-officedocument.wordprocessingml.footer+xml"/>
  <Override PartName="/word/charts/chart19.xml" ContentType="application/vnd.openxmlformats-officedocument.drawingml.chart+xml"/>
  <Override PartName="/word/header18.xml" ContentType="application/vnd.openxmlformats-officedocument.wordprocessingml.header+xml"/>
  <Override PartName="/word/footer13.xml" ContentType="application/vnd.openxmlformats-officedocument.wordprocessingml.footer+xml"/>
  <Override PartName="/word/header19.xml" ContentType="application/vnd.openxmlformats-officedocument.wordprocessingml.header+xml"/>
  <Override PartName="/word/footer14.xml" ContentType="application/vnd.openxmlformats-officedocument.wordprocessingml.footer+xml"/>
  <Override PartName="/word/header20.xml" ContentType="application/vnd.openxmlformats-officedocument.wordprocessingml.header+xml"/>
  <Override PartName="/word/footer15.xml" ContentType="application/vnd.openxmlformats-officedocument.wordprocessingml.footer+xml"/>
  <Override PartName="/word/charts/chart20.xml" ContentType="application/vnd.openxmlformats-officedocument.drawingml.chart+xml"/>
  <Override PartName="/word/charts/chart21.xml" ContentType="application/vnd.openxmlformats-officedocument.drawingml.chart+xml"/>
  <Override PartName="/word/header21.xml" ContentType="application/vnd.openxmlformats-officedocument.wordprocessingml.header+xml"/>
  <Override PartName="/word/footer16.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17.xml" ContentType="application/vnd.openxmlformats-officedocument.wordprocessingml.footer+xml"/>
  <Override PartName="/word/header25.xml" ContentType="application/vnd.openxmlformats-officedocument.wordprocessingml.header+xml"/>
  <Override PartName="/word/footer18.xml" ContentType="application/vnd.openxmlformats-officedocument.wordprocessingml.footer+xml"/>
  <Override PartName="/word/header26.xml" ContentType="application/vnd.openxmlformats-officedocument.wordprocessingml.header+xml"/>
  <Override PartName="/word/footer19.xml" ContentType="application/vnd.openxmlformats-officedocument.wordprocessingml.footer+xml"/>
  <Override PartName="/word/header27.xml" ContentType="application/vnd.openxmlformats-officedocument.wordprocessingml.header+xml"/>
  <Override PartName="/word/footer20.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footer2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0B38EF0" w14:textId="77777777" w:rsidR="0044640B" w:rsidRDefault="0044640B">
      <w:r>
        <w:rPr>
          <w:noProof/>
          <w:lang w:eastAsia="pl-PL"/>
        </w:rPr>
        <w:drawing>
          <wp:anchor distT="0" distB="0" distL="114300" distR="114300" simplePos="0" relativeHeight="251648512" behindDoc="0" locked="0" layoutInCell="1" allowOverlap="1" wp14:anchorId="414FBAE7" wp14:editId="5CAED9AB">
            <wp:simplePos x="0" y="0"/>
            <wp:positionH relativeFrom="column">
              <wp:posOffset>-552450</wp:posOffset>
            </wp:positionH>
            <wp:positionV relativeFrom="paragraph">
              <wp:posOffset>-609600</wp:posOffset>
            </wp:positionV>
            <wp:extent cx="6829425" cy="9663430"/>
            <wp:effectExtent l="0" t="0" r="0" b="0"/>
            <wp:wrapSquare wrapText="bothSides"/>
            <wp:docPr id="97" name="Obraz 3" descr="F:\RAPORT\ug_okladka-raport_2020-05-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RAPORT\ug_okladka-raport_2020-05-22.jpg"/>
                    <pic:cNvPicPr>
                      <a:picLocks noChangeAspect="1" noChangeArrowheads="1"/>
                    </pic:cNvPicPr>
                  </pic:nvPicPr>
                  <pic:blipFill>
                    <a:blip r:embed="rId8" cstate="print"/>
                    <a:srcRect/>
                    <a:stretch>
                      <a:fillRect/>
                    </a:stretch>
                  </pic:blipFill>
                  <pic:spPr bwMode="auto">
                    <a:xfrm>
                      <a:off x="0" y="0"/>
                      <a:ext cx="6829425" cy="966343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sdt>
      <w:sdtPr>
        <w:id w:val="-839305143"/>
        <w:docPartObj>
          <w:docPartGallery w:val="Cover Pages"/>
          <w:docPartUnique/>
        </w:docPartObj>
      </w:sdtPr>
      <w:sdtContent>
        <w:p w14:paraId="537F399E" w14:textId="77777777" w:rsidR="006236EB" w:rsidRDefault="001018D5">
          <w:r>
            <w:rPr>
              <w:noProof/>
              <w:lang w:eastAsia="pl-PL"/>
            </w:rPr>
            <w:pict w14:anchorId="70CF2B37">
              <v:shapetype id="_x0000_t202" coordsize="21600,21600" o:spt="202" path="m,l,21600r21600,l21600,xe">
                <v:stroke joinstyle="miter"/>
                <v:path gradientshapeok="t" o:connecttype="rect"/>
              </v:shapetype>
              <v:shape id="Pole tekstowe 2" o:spid="_x0000_s1026" type="#_x0000_t202" style="position:absolute;margin-left:-58.65pt;margin-top:650.95pt;width:422.05pt;height:37.65pt;z-index:251724288;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ZGukgIAAIIFAAAOAAAAZHJzL2Uyb0RvYy54bWysVE1v2zAMvQ/YfxB0X+2kSZoZdYqsRYcB&#10;QVusHXpWZKkxKomapMTOfv0o2U6CbpcOu9iU+Ejx45GXV61WZCecr8GUdHSWUyIMh6o2LyX98XT7&#10;aU6JD8xUTIERJd0LT68WHz9cNrYQY9iAqoQj6MT4orEl3YRgiyzzfCM082dghUGlBKdZwKN7ySrH&#10;GvSuVTbO81nWgKusAy68x9ubTkkXyb+Ugod7Kb0IRJUUYwvp69J3Hb/Z4pIVL47ZTc37MNg/RKFZ&#10;bfDRg6sbFhjZuvoPV7rmDjzIcMZBZyBlzUXKAbMZ5W+yedwwK1IuWBxvD2Xy/88tv9s9OFJXJZ3N&#10;Z5QYprFJD6AECeLVB2gEGcciNdYXiH20iA7tF2ix2Slhb1fAXz1CshNMZ+ARHYvSSqfjH9MlaIh9&#10;2B9qL9pAOF5Oz2d5fj6lhKNucjEfTafx3exobZ0PXwVoEoWSOuxtioDtVj500AESHzNwWyuF96xQ&#10;hjSY4Pk0TwYHDTpXJgJEYkrvJqbRRZ6ksFeic/JdSKxUSiBeJI6Ka+XIjiG7GOfChFEftDKIjiiJ&#10;QbzHsMcfo3qPcZfH8DKYcDDWtQHXNSyO1jHs6nUIWXb4vpG+yzuWILTrFusYxTVUe2SAg26QvOW3&#10;NXZjxXx4YA4nB3uL2yDc40cqwKpDL1GyAffrb/cRj4RGLSUNTmJJ/c8tc4IS9c0g1T+PJpM4uukw&#10;mV6M8eBONetTjdnqa8B2jHDvWJ7EiA9qEKUD/YxLYxlfRRUzHN8uaRjE69DtB1w6XCyXCYTDallY&#10;mUfLB+JHrj21z8zZnpABqXwHw8yy4g0vO2zsq4HlNoCsE2mPVe0Lj4OeaN8vpbhJTs8JdVydi98A&#10;AAD//wMAUEsDBBQABgAIAAAAIQA8ZbtR5AAAAA4BAAAPAAAAZHJzL2Rvd25yZXYueG1sTI/BTsMw&#10;EETvSPyDtUjcWiepaEqIU1WRKiQEh5ZeuG3ibRIR2yF228DXsz3BcWeeZmfy9WR6cabRd84qiOcR&#10;CLK1051tFBzet7MVCB/QauydJQXf5GFd3N7kmGl3sTs670MjOMT6DBW0IQyZlL5uyaCfu4Ese0c3&#10;Ggx8jo3UI1443PQyiaKlNNhZ/tDiQGVL9ef+ZBS8lNs33FWJWf305fPrcTN8HT4elLq/mzZPIAJN&#10;4Q+Ga32uDgV3qtzJai96BbM4ThfMsrOI4kcQzKTJkudUVylNE5BFLv/PKH4BAAD//wMAUEsBAi0A&#10;FAAGAAgAAAAhALaDOJL+AAAA4QEAABMAAAAAAAAAAAAAAAAAAAAAAFtDb250ZW50X1R5cGVzXS54&#10;bWxQSwECLQAUAAYACAAAACEAOP0h/9YAAACUAQAACwAAAAAAAAAAAAAAAAAvAQAAX3JlbHMvLnJl&#10;bHNQSwECLQAUAAYACAAAACEATFmRrpICAACCBQAADgAAAAAAAAAAAAAAAAAuAgAAZHJzL2Uyb0Rv&#10;Yy54bWxQSwECLQAUAAYACAAAACEAPGW7UeQAAAAOAQAADwAAAAAAAAAAAAAAAADsBAAAZHJzL2Rv&#10;d25yZXYueG1sUEsFBgAAAAAEAAQA8wAAAP0FAAAAAA==&#10;" filled="f" stroked="f" strokeweight=".5pt">
                <v:textbox>
                  <w:txbxContent>
                    <w:p w14:paraId="2778678E" w14:textId="77777777" w:rsidR="001018D5" w:rsidRPr="00FD640F" w:rsidRDefault="001018D5" w:rsidP="00FD640F">
                      <w:pPr>
                        <w:jc w:val="center"/>
                        <w:rPr>
                          <w:rFonts w:ascii="Century Gothic" w:hAnsi="Century Gothic"/>
                          <w:color w:val="FFFFFF" w:themeColor="background1"/>
                          <w:sz w:val="28"/>
                          <w:szCs w:val="28"/>
                        </w:rPr>
                      </w:pPr>
                      <w:r>
                        <w:rPr>
                          <w:rFonts w:ascii="Century Gothic" w:hAnsi="Century Gothic"/>
                          <w:color w:val="FFFFFF" w:themeColor="background1"/>
                          <w:sz w:val="28"/>
                          <w:szCs w:val="28"/>
                        </w:rPr>
                        <w:t>ŚWIDNICA, 2020</w:t>
                      </w:r>
                    </w:p>
                  </w:txbxContent>
                </v:textbox>
              </v:shape>
            </w:pict>
          </w:r>
        </w:p>
      </w:sdtContent>
    </w:sdt>
    <w:p w14:paraId="52D25796" w14:textId="77777777" w:rsidR="00945E78" w:rsidRDefault="00945E78" w:rsidP="00945E78"/>
    <w:p w14:paraId="6A76F2A0" w14:textId="77777777" w:rsidR="00AB03A3" w:rsidRDefault="00AB03A3" w:rsidP="00945E78"/>
    <w:p w14:paraId="7046DBDC" w14:textId="77777777" w:rsidR="00AB03A3" w:rsidRDefault="00AB03A3" w:rsidP="00945E78"/>
    <w:p w14:paraId="696D6ACD" w14:textId="77777777" w:rsidR="00AB03A3" w:rsidRDefault="00AB03A3" w:rsidP="00945E78"/>
    <w:p w14:paraId="25A71942" w14:textId="77777777" w:rsidR="00AB03A3" w:rsidRDefault="00AB03A3" w:rsidP="00945E78"/>
    <w:p w14:paraId="1680CA34" w14:textId="77777777" w:rsidR="00AB03A3" w:rsidRDefault="00AB03A3" w:rsidP="00945E78"/>
    <w:p w14:paraId="65D9DC78" w14:textId="77777777" w:rsidR="00AB03A3" w:rsidRDefault="00AB03A3" w:rsidP="00945E78"/>
    <w:p w14:paraId="71EBCE8B" w14:textId="77777777" w:rsidR="00945E78" w:rsidRDefault="00945E78" w:rsidP="00945E78"/>
    <w:p w14:paraId="7E5F9A5C" w14:textId="77777777" w:rsidR="00AB03A3" w:rsidRDefault="00AB03A3" w:rsidP="00945E78"/>
    <w:p w14:paraId="34B1C2F8" w14:textId="77777777" w:rsidR="00AB03A3" w:rsidRPr="0061035F" w:rsidRDefault="00AB03A3" w:rsidP="00945E78"/>
    <w:p w14:paraId="22916E33" w14:textId="77777777" w:rsidR="00945E78" w:rsidRPr="0061035F" w:rsidRDefault="00945E78" w:rsidP="00945E78">
      <w:pPr>
        <w:pStyle w:val="TEKST"/>
        <w:jc w:val="left"/>
        <w:rPr>
          <w:rStyle w:val="Pogrubienie"/>
          <w:rFonts w:ascii="Century Gothic" w:hAnsi="Century Gothic"/>
          <w:b w:val="0"/>
          <w:caps/>
          <w:color w:val="C00000"/>
        </w:rPr>
      </w:pPr>
    </w:p>
    <w:p w14:paraId="403D66A8" w14:textId="77777777" w:rsidR="00945E78" w:rsidRPr="0061035F" w:rsidRDefault="00945E78" w:rsidP="00945E78">
      <w:pPr>
        <w:pStyle w:val="TEKST"/>
        <w:jc w:val="left"/>
        <w:rPr>
          <w:rStyle w:val="Pogrubienie"/>
          <w:rFonts w:ascii="Century Gothic" w:hAnsi="Century Gothic"/>
          <w:b w:val="0"/>
          <w:caps/>
          <w:color w:val="C00000"/>
        </w:rPr>
      </w:pPr>
    </w:p>
    <w:p w14:paraId="0E98037E" w14:textId="77777777" w:rsidR="00945E78" w:rsidRPr="0061035F" w:rsidRDefault="00945E78" w:rsidP="00945E78">
      <w:pPr>
        <w:pStyle w:val="TEKST"/>
        <w:jc w:val="left"/>
        <w:rPr>
          <w:rStyle w:val="Pogrubienie"/>
          <w:rFonts w:ascii="Century Gothic" w:hAnsi="Century Gothic"/>
          <w:b w:val="0"/>
          <w:caps/>
          <w:color w:val="C00000"/>
        </w:rPr>
      </w:pPr>
    </w:p>
    <w:p w14:paraId="78CA9EAF" w14:textId="77777777" w:rsidR="00945E78" w:rsidRPr="0061035F" w:rsidRDefault="00945E78" w:rsidP="00945E78">
      <w:pPr>
        <w:pStyle w:val="TEKST"/>
        <w:jc w:val="left"/>
        <w:rPr>
          <w:rStyle w:val="Pogrubienie"/>
          <w:rFonts w:ascii="Century Gothic" w:hAnsi="Century Gothic"/>
          <w:b w:val="0"/>
          <w:caps/>
          <w:color w:val="C00000"/>
        </w:rPr>
      </w:pPr>
    </w:p>
    <w:p w14:paraId="10369C55" w14:textId="77777777" w:rsidR="00945E78" w:rsidRPr="0061035F" w:rsidRDefault="00945E78" w:rsidP="00945E78">
      <w:pPr>
        <w:pStyle w:val="TEKST"/>
        <w:jc w:val="left"/>
        <w:rPr>
          <w:rStyle w:val="Pogrubienie"/>
          <w:rFonts w:ascii="Century Gothic" w:hAnsi="Century Gothic"/>
          <w:b w:val="0"/>
          <w:caps/>
          <w:color w:val="C00000"/>
        </w:rPr>
      </w:pPr>
    </w:p>
    <w:p w14:paraId="1A182CFE" w14:textId="77777777" w:rsidR="00945E78" w:rsidRDefault="00945E78" w:rsidP="00945E78">
      <w:pPr>
        <w:pStyle w:val="TEKST"/>
        <w:jc w:val="left"/>
        <w:rPr>
          <w:rStyle w:val="Pogrubienie"/>
          <w:rFonts w:ascii="Century Gothic" w:hAnsi="Century Gothic"/>
          <w:b w:val="0"/>
          <w:caps/>
          <w:color w:val="C00000"/>
        </w:rPr>
      </w:pPr>
    </w:p>
    <w:p w14:paraId="2C82C406" w14:textId="77777777" w:rsidR="005310DB" w:rsidRDefault="005310DB" w:rsidP="00945E78">
      <w:pPr>
        <w:pStyle w:val="TEKST"/>
        <w:jc w:val="left"/>
        <w:rPr>
          <w:rStyle w:val="Pogrubienie"/>
          <w:rFonts w:ascii="Century Gothic" w:hAnsi="Century Gothic"/>
          <w:b w:val="0"/>
          <w:caps/>
          <w:color w:val="C00000"/>
        </w:rPr>
      </w:pPr>
    </w:p>
    <w:p w14:paraId="2FA6D30D" w14:textId="77777777" w:rsidR="00DE2165" w:rsidRDefault="00DE2165" w:rsidP="00945E78">
      <w:pPr>
        <w:pStyle w:val="TEKST"/>
        <w:jc w:val="left"/>
        <w:rPr>
          <w:rStyle w:val="Pogrubienie"/>
          <w:rFonts w:ascii="Century Gothic" w:hAnsi="Century Gothic"/>
          <w:b w:val="0"/>
          <w:caps/>
          <w:color w:val="C00000"/>
        </w:rPr>
      </w:pPr>
    </w:p>
    <w:p w14:paraId="2DFB6E65" w14:textId="77777777" w:rsidR="0024316C" w:rsidRDefault="0024316C" w:rsidP="00945E78">
      <w:pPr>
        <w:pStyle w:val="TEKST"/>
        <w:jc w:val="left"/>
        <w:rPr>
          <w:rStyle w:val="Pogrubienie"/>
          <w:rFonts w:ascii="Century Gothic" w:hAnsi="Century Gothic"/>
          <w:b w:val="0"/>
          <w:caps/>
          <w:color w:val="C00000"/>
        </w:rPr>
      </w:pPr>
    </w:p>
    <w:p w14:paraId="21C6D5E9" w14:textId="77777777" w:rsidR="0024316C" w:rsidRDefault="0024316C" w:rsidP="00945E78">
      <w:pPr>
        <w:pStyle w:val="TEKST"/>
        <w:jc w:val="left"/>
        <w:rPr>
          <w:rStyle w:val="Pogrubienie"/>
          <w:rFonts w:ascii="Century Gothic" w:hAnsi="Century Gothic"/>
          <w:b w:val="0"/>
          <w:caps/>
          <w:color w:val="C00000"/>
        </w:rPr>
      </w:pPr>
    </w:p>
    <w:p w14:paraId="64090E7B" w14:textId="77777777" w:rsidR="00AB03A3" w:rsidRDefault="00AB03A3" w:rsidP="00945E78">
      <w:pPr>
        <w:pStyle w:val="TEKST"/>
        <w:jc w:val="left"/>
        <w:rPr>
          <w:rStyle w:val="Pogrubienie"/>
          <w:rFonts w:ascii="Century Gothic" w:hAnsi="Century Gothic"/>
          <w:b w:val="0"/>
          <w:caps/>
          <w:color w:val="C00000"/>
        </w:rPr>
      </w:pPr>
    </w:p>
    <w:p w14:paraId="4A7D5F6C" w14:textId="77777777" w:rsidR="00AB03A3" w:rsidRPr="009669B1" w:rsidRDefault="00F5690B" w:rsidP="00945E78">
      <w:pPr>
        <w:pStyle w:val="TEKST"/>
        <w:jc w:val="left"/>
        <w:rPr>
          <w:rStyle w:val="Pogrubienie"/>
          <w:rFonts w:ascii="Century Gothic" w:hAnsi="Century Gothic"/>
          <w:b w:val="0"/>
          <w:caps/>
          <w:color w:val="000000" w:themeColor="text1"/>
        </w:rPr>
      </w:pPr>
      <w:r w:rsidRPr="009669B1">
        <w:rPr>
          <w:rStyle w:val="Pogrubienie"/>
          <w:rFonts w:ascii="Century Gothic" w:hAnsi="Century Gothic"/>
          <w:b w:val="0"/>
          <w:caps/>
          <w:color w:val="000000" w:themeColor="text1"/>
        </w:rPr>
        <w:t>Zespół redakcyjny</w:t>
      </w:r>
    </w:p>
    <w:p w14:paraId="46C28ACD" w14:textId="77777777" w:rsidR="00945E78" w:rsidRPr="009669B1" w:rsidRDefault="009669B1" w:rsidP="00945E78">
      <w:pPr>
        <w:pStyle w:val="TEKST"/>
        <w:jc w:val="left"/>
        <w:rPr>
          <w:rStyle w:val="Pogrubienie"/>
          <w:rFonts w:ascii="Century Gothic" w:hAnsi="Century Gothic"/>
          <w:b w:val="0"/>
          <w:caps/>
          <w:color w:val="000000" w:themeColor="text1"/>
        </w:rPr>
      </w:pPr>
      <w:r w:rsidRPr="009669B1">
        <w:rPr>
          <w:rStyle w:val="Pogrubienie"/>
          <w:rFonts w:ascii="Century Gothic" w:hAnsi="Century Gothic"/>
          <w:b w:val="0"/>
          <w:caps/>
          <w:color w:val="000000" w:themeColor="text1"/>
        </w:rPr>
        <w:t>kierownicy działów Urzę</w:t>
      </w:r>
      <w:r w:rsidR="00945E78" w:rsidRPr="009669B1">
        <w:rPr>
          <w:rStyle w:val="Pogrubienie"/>
          <w:rFonts w:ascii="Century Gothic" w:hAnsi="Century Gothic"/>
          <w:b w:val="0"/>
          <w:caps/>
          <w:color w:val="000000" w:themeColor="text1"/>
        </w:rPr>
        <w:t>d</w:t>
      </w:r>
      <w:r w:rsidRPr="009669B1">
        <w:rPr>
          <w:rStyle w:val="Pogrubienie"/>
          <w:rFonts w:ascii="Century Gothic" w:hAnsi="Century Gothic"/>
          <w:b w:val="0"/>
          <w:caps/>
          <w:color w:val="000000" w:themeColor="text1"/>
        </w:rPr>
        <w:t>u</w:t>
      </w:r>
      <w:r w:rsidR="00945E78" w:rsidRPr="009669B1">
        <w:rPr>
          <w:rStyle w:val="Pogrubienie"/>
          <w:rFonts w:ascii="Century Gothic" w:hAnsi="Century Gothic"/>
          <w:b w:val="0"/>
          <w:caps/>
          <w:color w:val="000000" w:themeColor="text1"/>
        </w:rPr>
        <w:t xml:space="preserve"> GMINY </w:t>
      </w:r>
      <w:r w:rsidR="00204E3C" w:rsidRPr="009669B1">
        <w:rPr>
          <w:rStyle w:val="Pogrubienie"/>
          <w:rFonts w:ascii="Century Gothic" w:hAnsi="Century Gothic"/>
          <w:b w:val="0"/>
          <w:caps/>
          <w:color w:val="000000" w:themeColor="text1"/>
        </w:rPr>
        <w:t>świdnica</w:t>
      </w:r>
      <w:r w:rsidRPr="009669B1">
        <w:rPr>
          <w:rStyle w:val="Pogrubienie"/>
          <w:rFonts w:ascii="Century Gothic" w:hAnsi="Century Gothic"/>
          <w:b w:val="0"/>
          <w:caps/>
          <w:color w:val="000000" w:themeColor="text1"/>
        </w:rPr>
        <w:br/>
        <w:t>oraz dyrektorzy i kierownicy jednostek organizacyjnych</w:t>
      </w:r>
    </w:p>
    <w:p w14:paraId="3053A8C6" w14:textId="77777777" w:rsidR="00204E3C" w:rsidRDefault="00945E78" w:rsidP="008E032D">
      <w:pPr>
        <w:pStyle w:val="TEKST"/>
        <w:spacing w:after="0"/>
        <w:jc w:val="left"/>
      </w:pPr>
      <w:r w:rsidRPr="0061035F">
        <w:t xml:space="preserve">ul. </w:t>
      </w:r>
      <w:r w:rsidR="00204E3C">
        <w:t>Głowackiego 4</w:t>
      </w:r>
    </w:p>
    <w:p w14:paraId="147E86A7" w14:textId="77777777" w:rsidR="00204E3C" w:rsidRPr="00232712" w:rsidRDefault="00204E3C" w:rsidP="008E032D">
      <w:pPr>
        <w:pStyle w:val="TEKST"/>
        <w:spacing w:before="0"/>
        <w:jc w:val="left"/>
      </w:pPr>
      <w:r w:rsidRPr="00232712">
        <w:t>58-100 Ś</w:t>
      </w:r>
      <w:r w:rsidR="008E032D" w:rsidRPr="00232712">
        <w:t>widnica</w:t>
      </w:r>
    </w:p>
    <w:p w14:paraId="55007C86" w14:textId="77777777" w:rsidR="008E032D" w:rsidRPr="00232712" w:rsidRDefault="00945E78" w:rsidP="00945E78">
      <w:pPr>
        <w:pStyle w:val="TEKST"/>
        <w:jc w:val="left"/>
      </w:pPr>
      <w:r w:rsidRPr="00232712">
        <w:t xml:space="preserve">tel. </w:t>
      </w:r>
      <w:r w:rsidR="00204E3C" w:rsidRPr="00232712">
        <w:t>/ fax</w:t>
      </w:r>
      <w:r w:rsidR="008E032D" w:rsidRPr="00232712">
        <w:t xml:space="preserve"> +48-74- 852-30-67</w:t>
      </w:r>
    </w:p>
    <w:p w14:paraId="0EB601F1" w14:textId="77777777" w:rsidR="00945E78" w:rsidRPr="00232712" w:rsidRDefault="008E032D" w:rsidP="00945E78">
      <w:pPr>
        <w:pStyle w:val="TEKST"/>
        <w:jc w:val="left"/>
      </w:pPr>
      <w:r w:rsidRPr="00232712">
        <w:t>http://www.gmina.swidnica.pl</w:t>
      </w:r>
      <w:r w:rsidR="00945E78" w:rsidRPr="00232712">
        <w:br/>
        <w:t xml:space="preserve">e-mail: </w:t>
      </w:r>
      <w:r w:rsidRPr="00232712">
        <w:t>urzad@gmina.swidnica.pl</w:t>
      </w:r>
    </w:p>
    <w:p w14:paraId="7775252F" w14:textId="77777777" w:rsidR="00945E78" w:rsidRPr="00232712" w:rsidRDefault="00945E78" w:rsidP="00945E78">
      <w:pPr>
        <w:rPr>
          <w:rFonts w:ascii="Century Gothic" w:hAnsi="Century Gothic"/>
          <w:color w:val="404040" w:themeColor="text1" w:themeTint="BF"/>
        </w:rPr>
      </w:pPr>
    </w:p>
    <w:p w14:paraId="64206379" w14:textId="77777777" w:rsidR="00464E28" w:rsidRPr="00232712" w:rsidRDefault="00464E28" w:rsidP="00945E78">
      <w:pPr>
        <w:pStyle w:val="TEKST"/>
        <w:spacing w:before="0" w:after="0"/>
        <w:sectPr w:rsidR="00464E28" w:rsidRPr="00232712" w:rsidSect="003769F8">
          <w:headerReference w:type="even" r:id="rId9"/>
          <w:headerReference w:type="default" r:id="rId10"/>
          <w:headerReference w:type="first" r:id="rId11"/>
          <w:type w:val="nextColumn"/>
          <w:pgSz w:w="11906" w:h="16838"/>
          <w:pgMar w:top="1440" w:right="1440" w:bottom="1440" w:left="1440" w:header="709" w:footer="709" w:gutter="0"/>
          <w:pgNumType w:start="0"/>
          <w:cols w:space="708"/>
          <w:titlePg/>
          <w:docGrid w:linePitch="360"/>
        </w:sectPr>
      </w:pPr>
    </w:p>
    <w:p w14:paraId="49950C45" w14:textId="77777777" w:rsidR="00464E28" w:rsidRPr="00E77FDE" w:rsidRDefault="00464E28" w:rsidP="00E77FDE">
      <w:pPr>
        <w:pStyle w:val="TEKST"/>
        <w:spacing w:before="400" w:after="400"/>
        <w:jc w:val="center"/>
        <w:rPr>
          <w:color w:val="4E67C8" w:themeColor="accent1"/>
          <w:sz w:val="40"/>
          <w:szCs w:val="40"/>
        </w:rPr>
      </w:pPr>
      <w:r w:rsidRPr="00E77FDE">
        <w:rPr>
          <w:color w:val="4E67C8" w:themeColor="accent1"/>
          <w:sz w:val="40"/>
          <w:szCs w:val="40"/>
        </w:rPr>
        <w:lastRenderedPageBreak/>
        <w:t xml:space="preserve">RAPORT O STANIE GMINY </w:t>
      </w:r>
      <w:r w:rsidR="007C0F27" w:rsidRPr="00E77FDE">
        <w:rPr>
          <w:color w:val="4E67C8" w:themeColor="accent1"/>
          <w:sz w:val="40"/>
          <w:szCs w:val="40"/>
        </w:rPr>
        <w:t>ŚWIDNICA</w:t>
      </w:r>
    </w:p>
    <w:p w14:paraId="7604A1CF" w14:textId="70E9D228" w:rsidR="0033075D" w:rsidRPr="0033075D" w:rsidRDefault="00E55EDA" w:rsidP="0033075D">
      <w:pPr>
        <w:pStyle w:val="Spistreci1"/>
        <w:spacing w:before="20"/>
        <w:rPr>
          <w:rFonts w:ascii="Corbel" w:eastAsiaTheme="minorEastAsia" w:hAnsi="Corbel"/>
          <w:b w:val="0"/>
          <w:caps w:val="0"/>
          <w:color w:val="595959" w:themeColor="text1" w:themeTint="A6"/>
          <w:sz w:val="18"/>
          <w:szCs w:val="18"/>
          <w:lang w:eastAsia="pl-PL"/>
        </w:rPr>
      </w:pPr>
      <w:r w:rsidRPr="0033075D">
        <w:rPr>
          <w:rFonts w:ascii="Corbel" w:hAnsi="Corbel"/>
          <w:color w:val="595959" w:themeColor="text1" w:themeTint="A6"/>
          <w:sz w:val="18"/>
          <w:szCs w:val="18"/>
        </w:rPr>
        <w:fldChar w:fldCharType="begin"/>
      </w:r>
      <w:r w:rsidR="006236EB" w:rsidRPr="0033075D">
        <w:rPr>
          <w:rFonts w:ascii="Corbel" w:hAnsi="Corbel"/>
          <w:color w:val="595959" w:themeColor="text1" w:themeTint="A6"/>
          <w:sz w:val="18"/>
          <w:szCs w:val="18"/>
        </w:rPr>
        <w:instrText xml:space="preserve"> TOC \o "1-2" \h \z \t "Nagłówek 3;3" </w:instrText>
      </w:r>
      <w:r w:rsidRPr="0033075D">
        <w:rPr>
          <w:rFonts w:ascii="Corbel" w:hAnsi="Corbel"/>
          <w:color w:val="595959" w:themeColor="text1" w:themeTint="A6"/>
          <w:sz w:val="18"/>
          <w:szCs w:val="18"/>
        </w:rPr>
        <w:fldChar w:fldCharType="separate"/>
      </w:r>
      <w:hyperlink w:anchor="_Toc9450907" w:history="1">
        <w:r w:rsidR="0033075D" w:rsidRPr="0033075D">
          <w:rPr>
            <w:rStyle w:val="Hipercze"/>
            <w:rFonts w:ascii="Corbel" w:hAnsi="Corbel"/>
            <w:color w:val="595959" w:themeColor="text1" w:themeTint="A6"/>
            <w:sz w:val="18"/>
            <w:szCs w:val="18"/>
          </w:rPr>
          <w:t>WPROWADZENIE</w:t>
        </w:r>
        <w:r w:rsidR="0033075D" w:rsidRPr="0033075D">
          <w:rPr>
            <w:rFonts w:ascii="Corbel" w:hAnsi="Corbel"/>
            <w:webHidden/>
            <w:color w:val="595959" w:themeColor="text1" w:themeTint="A6"/>
            <w:sz w:val="18"/>
            <w:szCs w:val="18"/>
          </w:rPr>
          <w:tab/>
        </w:r>
        <w:r w:rsidRPr="0033075D">
          <w:rPr>
            <w:rFonts w:ascii="Corbel" w:hAnsi="Corbel"/>
            <w:webHidden/>
            <w:color w:val="595959" w:themeColor="text1" w:themeTint="A6"/>
            <w:sz w:val="18"/>
            <w:szCs w:val="18"/>
          </w:rPr>
          <w:fldChar w:fldCharType="begin"/>
        </w:r>
        <w:r w:rsidR="0033075D" w:rsidRPr="0033075D">
          <w:rPr>
            <w:rFonts w:ascii="Corbel" w:hAnsi="Corbel"/>
            <w:webHidden/>
            <w:color w:val="595959" w:themeColor="text1" w:themeTint="A6"/>
            <w:sz w:val="18"/>
            <w:szCs w:val="18"/>
          </w:rPr>
          <w:instrText xml:space="preserve"> PAGEREF _Toc9450907 \h </w:instrText>
        </w:r>
        <w:r w:rsidRPr="0033075D">
          <w:rPr>
            <w:rFonts w:ascii="Corbel" w:hAnsi="Corbel"/>
            <w:webHidden/>
            <w:color w:val="595959" w:themeColor="text1" w:themeTint="A6"/>
            <w:sz w:val="18"/>
            <w:szCs w:val="18"/>
          </w:rPr>
        </w:r>
        <w:r w:rsidRPr="0033075D">
          <w:rPr>
            <w:rFonts w:ascii="Corbel" w:hAnsi="Corbel"/>
            <w:webHidden/>
            <w:color w:val="595959" w:themeColor="text1" w:themeTint="A6"/>
            <w:sz w:val="18"/>
            <w:szCs w:val="18"/>
          </w:rPr>
          <w:fldChar w:fldCharType="separate"/>
        </w:r>
        <w:r w:rsidR="00DA5F8B">
          <w:rPr>
            <w:rFonts w:ascii="Corbel" w:hAnsi="Corbel"/>
            <w:webHidden/>
            <w:color w:val="595959" w:themeColor="text1" w:themeTint="A6"/>
            <w:sz w:val="18"/>
            <w:szCs w:val="18"/>
          </w:rPr>
          <w:t>3</w:t>
        </w:r>
        <w:r w:rsidRPr="0033075D">
          <w:rPr>
            <w:rFonts w:ascii="Corbel" w:hAnsi="Corbel"/>
            <w:webHidden/>
            <w:color w:val="595959" w:themeColor="text1" w:themeTint="A6"/>
            <w:sz w:val="18"/>
            <w:szCs w:val="18"/>
          </w:rPr>
          <w:fldChar w:fldCharType="end"/>
        </w:r>
      </w:hyperlink>
    </w:p>
    <w:p w14:paraId="2AC06DDF" w14:textId="7FB01931" w:rsidR="0033075D" w:rsidRPr="0033075D" w:rsidRDefault="001018D5" w:rsidP="0033075D">
      <w:pPr>
        <w:pStyle w:val="Spistreci1"/>
        <w:spacing w:before="20"/>
        <w:rPr>
          <w:rFonts w:ascii="Corbel" w:eastAsiaTheme="minorEastAsia" w:hAnsi="Corbel"/>
          <w:b w:val="0"/>
          <w:caps w:val="0"/>
          <w:color w:val="595959" w:themeColor="text1" w:themeTint="A6"/>
          <w:sz w:val="18"/>
          <w:szCs w:val="18"/>
          <w:lang w:eastAsia="pl-PL"/>
        </w:rPr>
      </w:pPr>
      <w:hyperlink w:anchor="_Toc9450908" w:history="1">
        <w:r w:rsidR="0033075D" w:rsidRPr="0033075D">
          <w:rPr>
            <w:rStyle w:val="Hipercze"/>
            <w:rFonts w:ascii="Corbel" w:hAnsi="Corbel"/>
            <w:color w:val="595959" w:themeColor="text1" w:themeTint="A6"/>
            <w:sz w:val="18"/>
            <w:szCs w:val="18"/>
          </w:rPr>
          <w:t>1.</w:t>
        </w:r>
        <w:r w:rsidR="0033075D" w:rsidRPr="0033075D">
          <w:rPr>
            <w:rFonts w:ascii="Corbel" w:eastAsiaTheme="minorEastAsia" w:hAnsi="Corbel"/>
            <w:b w:val="0"/>
            <w:caps w:val="0"/>
            <w:color w:val="595959" w:themeColor="text1" w:themeTint="A6"/>
            <w:sz w:val="18"/>
            <w:szCs w:val="18"/>
            <w:lang w:eastAsia="pl-PL"/>
          </w:rPr>
          <w:tab/>
        </w:r>
        <w:r w:rsidR="0033075D" w:rsidRPr="0033075D">
          <w:rPr>
            <w:rStyle w:val="Hipercze"/>
            <w:rFonts w:ascii="Corbel" w:hAnsi="Corbel"/>
            <w:color w:val="595959" w:themeColor="text1" w:themeTint="A6"/>
            <w:sz w:val="18"/>
            <w:szCs w:val="18"/>
          </w:rPr>
          <w:t>OGÓLNA CHARAKTERYSTYKA GMINY</w:t>
        </w:r>
        <w:r w:rsidR="0033075D" w:rsidRPr="0033075D">
          <w:rPr>
            <w:rFonts w:ascii="Corbel" w:hAnsi="Corbel"/>
            <w:webHidden/>
            <w:color w:val="595959" w:themeColor="text1" w:themeTint="A6"/>
            <w:sz w:val="18"/>
            <w:szCs w:val="18"/>
          </w:rPr>
          <w:tab/>
        </w:r>
        <w:r w:rsidR="00E55EDA" w:rsidRPr="0033075D">
          <w:rPr>
            <w:rFonts w:ascii="Corbel" w:hAnsi="Corbel"/>
            <w:webHidden/>
            <w:color w:val="595959" w:themeColor="text1" w:themeTint="A6"/>
            <w:sz w:val="18"/>
            <w:szCs w:val="18"/>
          </w:rPr>
          <w:fldChar w:fldCharType="begin"/>
        </w:r>
        <w:r w:rsidR="0033075D" w:rsidRPr="0033075D">
          <w:rPr>
            <w:rFonts w:ascii="Corbel" w:hAnsi="Corbel"/>
            <w:webHidden/>
            <w:color w:val="595959" w:themeColor="text1" w:themeTint="A6"/>
            <w:sz w:val="18"/>
            <w:szCs w:val="18"/>
          </w:rPr>
          <w:instrText xml:space="preserve"> PAGEREF _Toc9450908 \h </w:instrText>
        </w:r>
        <w:r w:rsidR="00E55EDA" w:rsidRPr="0033075D">
          <w:rPr>
            <w:rFonts w:ascii="Corbel" w:hAnsi="Corbel"/>
            <w:webHidden/>
            <w:color w:val="595959" w:themeColor="text1" w:themeTint="A6"/>
            <w:sz w:val="18"/>
            <w:szCs w:val="18"/>
          </w:rPr>
        </w:r>
        <w:r w:rsidR="00E55EDA" w:rsidRPr="0033075D">
          <w:rPr>
            <w:rFonts w:ascii="Corbel" w:hAnsi="Corbel"/>
            <w:webHidden/>
            <w:color w:val="595959" w:themeColor="text1" w:themeTint="A6"/>
            <w:sz w:val="18"/>
            <w:szCs w:val="18"/>
          </w:rPr>
          <w:fldChar w:fldCharType="separate"/>
        </w:r>
        <w:r w:rsidR="00DA5F8B">
          <w:rPr>
            <w:rFonts w:ascii="Corbel" w:hAnsi="Corbel"/>
            <w:webHidden/>
            <w:color w:val="595959" w:themeColor="text1" w:themeTint="A6"/>
            <w:sz w:val="18"/>
            <w:szCs w:val="18"/>
          </w:rPr>
          <w:t>5</w:t>
        </w:r>
        <w:r w:rsidR="00E55EDA" w:rsidRPr="0033075D">
          <w:rPr>
            <w:rFonts w:ascii="Corbel" w:hAnsi="Corbel"/>
            <w:webHidden/>
            <w:color w:val="595959" w:themeColor="text1" w:themeTint="A6"/>
            <w:sz w:val="18"/>
            <w:szCs w:val="18"/>
          </w:rPr>
          <w:fldChar w:fldCharType="end"/>
        </w:r>
      </w:hyperlink>
    </w:p>
    <w:p w14:paraId="3343DE9A" w14:textId="629B2147" w:rsidR="0033075D" w:rsidRPr="0033075D" w:rsidRDefault="001018D5" w:rsidP="0033075D">
      <w:pPr>
        <w:pStyle w:val="Spistreci2"/>
        <w:spacing w:before="20"/>
        <w:rPr>
          <w:rFonts w:ascii="Corbel" w:eastAsiaTheme="minorEastAsia" w:hAnsi="Corbel"/>
          <w:color w:val="595959" w:themeColor="text1" w:themeTint="A6"/>
          <w:sz w:val="18"/>
          <w:szCs w:val="18"/>
          <w:lang w:eastAsia="pl-PL"/>
        </w:rPr>
      </w:pPr>
      <w:hyperlink w:anchor="_Toc9450909" w:history="1">
        <w:r w:rsidR="0033075D" w:rsidRPr="0033075D">
          <w:rPr>
            <w:rStyle w:val="Hipercze"/>
            <w:rFonts w:ascii="Corbel" w:hAnsi="Corbel"/>
            <w:color w:val="595959" w:themeColor="text1" w:themeTint="A6"/>
            <w:sz w:val="18"/>
            <w:szCs w:val="18"/>
          </w:rPr>
          <w:t>1.1.</w:t>
        </w:r>
        <w:r w:rsidR="0033075D" w:rsidRPr="0033075D">
          <w:rPr>
            <w:rFonts w:ascii="Corbel" w:eastAsiaTheme="minorEastAsia" w:hAnsi="Corbel"/>
            <w:color w:val="595959" w:themeColor="text1" w:themeTint="A6"/>
            <w:sz w:val="18"/>
            <w:szCs w:val="18"/>
            <w:lang w:eastAsia="pl-PL"/>
          </w:rPr>
          <w:tab/>
        </w:r>
        <w:r w:rsidR="0033075D" w:rsidRPr="0033075D">
          <w:rPr>
            <w:rStyle w:val="Hipercze"/>
            <w:rFonts w:ascii="Corbel" w:hAnsi="Corbel"/>
            <w:color w:val="595959" w:themeColor="text1" w:themeTint="A6"/>
            <w:sz w:val="18"/>
            <w:szCs w:val="18"/>
          </w:rPr>
          <w:t>Położenie administracyjne</w:t>
        </w:r>
        <w:r w:rsidR="0033075D" w:rsidRPr="0033075D">
          <w:rPr>
            <w:rFonts w:ascii="Corbel" w:hAnsi="Corbel"/>
            <w:webHidden/>
            <w:color w:val="595959" w:themeColor="text1" w:themeTint="A6"/>
            <w:sz w:val="18"/>
            <w:szCs w:val="18"/>
          </w:rPr>
          <w:tab/>
        </w:r>
        <w:r w:rsidR="00E55EDA" w:rsidRPr="0033075D">
          <w:rPr>
            <w:rFonts w:ascii="Corbel" w:hAnsi="Corbel"/>
            <w:webHidden/>
            <w:color w:val="595959" w:themeColor="text1" w:themeTint="A6"/>
            <w:sz w:val="18"/>
            <w:szCs w:val="18"/>
          </w:rPr>
          <w:fldChar w:fldCharType="begin"/>
        </w:r>
        <w:r w:rsidR="0033075D" w:rsidRPr="0033075D">
          <w:rPr>
            <w:rFonts w:ascii="Corbel" w:hAnsi="Corbel"/>
            <w:webHidden/>
            <w:color w:val="595959" w:themeColor="text1" w:themeTint="A6"/>
            <w:sz w:val="18"/>
            <w:szCs w:val="18"/>
          </w:rPr>
          <w:instrText xml:space="preserve"> PAGEREF _Toc9450909 \h </w:instrText>
        </w:r>
        <w:r w:rsidR="00E55EDA" w:rsidRPr="0033075D">
          <w:rPr>
            <w:rFonts w:ascii="Corbel" w:hAnsi="Corbel"/>
            <w:webHidden/>
            <w:color w:val="595959" w:themeColor="text1" w:themeTint="A6"/>
            <w:sz w:val="18"/>
            <w:szCs w:val="18"/>
          </w:rPr>
        </w:r>
        <w:r w:rsidR="00E55EDA" w:rsidRPr="0033075D">
          <w:rPr>
            <w:rFonts w:ascii="Corbel" w:hAnsi="Corbel"/>
            <w:webHidden/>
            <w:color w:val="595959" w:themeColor="text1" w:themeTint="A6"/>
            <w:sz w:val="18"/>
            <w:szCs w:val="18"/>
          </w:rPr>
          <w:fldChar w:fldCharType="separate"/>
        </w:r>
        <w:r w:rsidR="00DA5F8B">
          <w:rPr>
            <w:rFonts w:ascii="Corbel" w:hAnsi="Corbel"/>
            <w:webHidden/>
            <w:color w:val="595959" w:themeColor="text1" w:themeTint="A6"/>
            <w:sz w:val="18"/>
            <w:szCs w:val="18"/>
          </w:rPr>
          <w:t>5</w:t>
        </w:r>
        <w:r w:rsidR="00E55EDA" w:rsidRPr="0033075D">
          <w:rPr>
            <w:rFonts w:ascii="Corbel" w:hAnsi="Corbel"/>
            <w:webHidden/>
            <w:color w:val="595959" w:themeColor="text1" w:themeTint="A6"/>
            <w:sz w:val="18"/>
            <w:szCs w:val="18"/>
          </w:rPr>
          <w:fldChar w:fldCharType="end"/>
        </w:r>
      </w:hyperlink>
    </w:p>
    <w:p w14:paraId="4DBF8493" w14:textId="02318158" w:rsidR="0033075D" w:rsidRPr="0033075D" w:rsidRDefault="001018D5" w:rsidP="0033075D">
      <w:pPr>
        <w:pStyle w:val="Spistreci2"/>
        <w:spacing w:before="20"/>
        <w:rPr>
          <w:rFonts w:ascii="Corbel" w:eastAsiaTheme="minorEastAsia" w:hAnsi="Corbel"/>
          <w:color w:val="595959" w:themeColor="text1" w:themeTint="A6"/>
          <w:sz w:val="18"/>
          <w:szCs w:val="18"/>
          <w:lang w:eastAsia="pl-PL"/>
        </w:rPr>
      </w:pPr>
      <w:hyperlink w:anchor="_Toc9450910" w:history="1">
        <w:r w:rsidR="0033075D" w:rsidRPr="0033075D">
          <w:rPr>
            <w:rStyle w:val="Hipercze"/>
            <w:rFonts w:ascii="Corbel" w:hAnsi="Corbel"/>
            <w:color w:val="595959" w:themeColor="text1" w:themeTint="A6"/>
            <w:sz w:val="18"/>
            <w:szCs w:val="18"/>
          </w:rPr>
          <w:t>1.2.</w:t>
        </w:r>
        <w:r w:rsidR="0033075D" w:rsidRPr="0033075D">
          <w:rPr>
            <w:rFonts w:ascii="Corbel" w:eastAsiaTheme="minorEastAsia" w:hAnsi="Corbel"/>
            <w:color w:val="595959" w:themeColor="text1" w:themeTint="A6"/>
            <w:sz w:val="18"/>
            <w:szCs w:val="18"/>
            <w:lang w:eastAsia="pl-PL"/>
          </w:rPr>
          <w:tab/>
        </w:r>
        <w:r w:rsidR="0033075D" w:rsidRPr="0033075D">
          <w:rPr>
            <w:rStyle w:val="Hipercze"/>
            <w:rFonts w:ascii="Corbel" w:hAnsi="Corbel"/>
            <w:color w:val="595959" w:themeColor="text1" w:themeTint="A6"/>
            <w:sz w:val="18"/>
            <w:szCs w:val="18"/>
          </w:rPr>
          <w:t>Struktura funkcjonalno-przestrzenna</w:t>
        </w:r>
        <w:r w:rsidR="0033075D" w:rsidRPr="0033075D">
          <w:rPr>
            <w:rFonts w:ascii="Corbel" w:hAnsi="Corbel"/>
            <w:webHidden/>
            <w:color w:val="595959" w:themeColor="text1" w:themeTint="A6"/>
            <w:sz w:val="18"/>
            <w:szCs w:val="18"/>
          </w:rPr>
          <w:tab/>
        </w:r>
        <w:r w:rsidR="00E55EDA" w:rsidRPr="0033075D">
          <w:rPr>
            <w:rFonts w:ascii="Corbel" w:hAnsi="Corbel"/>
            <w:webHidden/>
            <w:color w:val="595959" w:themeColor="text1" w:themeTint="A6"/>
            <w:sz w:val="18"/>
            <w:szCs w:val="18"/>
          </w:rPr>
          <w:fldChar w:fldCharType="begin"/>
        </w:r>
        <w:r w:rsidR="0033075D" w:rsidRPr="0033075D">
          <w:rPr>
            <w:rFonts w:ascii="Corbel" w:hAnsi="Corbel"/>
            <w:webHidden/>
            <w:color w:val="595959" w:themeColor="text1" w:themeTint="A6"/>
            <w:sz w:val="18"/>
            <w:szCs w:val="18"/>
          </w:rPr>
          <w:instrText xml:space="preserve"> PAGEREF _Toc9450910 \h </w:instrText>
        </w:r>
        <w:r w:rsidR="00E55EDA" w:rsidRPr="0033075D">
          <w:rPr>
            <w:rFonts w:ascii="Corbel" w:hAnsi="Corbel"/>
            <w:webHidden/>
            <w:color w:val="595959" w:themeColor="text1" w:themeTint="A6"/>
            <w:sz w:val="18"/>
            <w:szCs w:val="18"/>
          </w:rPr>
        </w:r>
        <w:r w:rsidR="00E55EDA" w:rsidRPr="0033075D">
          <w:rPr>
            <w:rFonts w:ascii="Corbel" w:hAnsi="Corbel"/>
            <w:webHidden/>
            <w:color w:val="595959" w:themeColor="text1" w:themeTint="A6"/>
            <w:sz w:val="18"/>
            <w:szCs w:val="18"/>
          </w:rPr>
          <w:fldChar w:fldCharType="separate"/>
        </w:r>
        <w:r w:rsidR="00DA5F8B">
          <w:rPr>
            <w:rFonts w:ascii="Corbel" w:hAnsi="Corbel"/>
            <w:webHidden/>
            <w:color w:val="595959" w:themeColor="text1" w:themeTint="A6"/>
            <w:sz w:val="18"/>
            <w:szCs w:val="18"/>
          </w:rPr>
          <w:t>5</w:t>
        </w:r>
        <w:r w:rsidR="00E55EDA" w:rsidRPr="0033075D">
          <w:rPr>
            <w:rFonts w:ascii="Corbel" w:hAnsi="Corbel"/>
            <w:webHidden/>
            <w:color w:val="595959" w:themeColor="text1" w:themeTint="A6"/>
            <w:sz w:val="18"/>
            <w:szCs w:val="18"/>
          </w:rPr>
          <w:fldChar w:fldCharType="end"/>
        </w:r>
      </w:hyperlink>
    </w:p>
    <w:p w14:paraId="474DD1F2" w14:textId="51694F08" w:rsidR="0033075D" w:rsidRPr="0033075D" w:rsidRDefault="001018D5" w:rsidP="0033075D">
      <w:pPr>
        <w:pStyle w:val="Spistreci1"/>
        <w:spacing w:before="20"/>
        <w:rPr>
          <w:rFonts w:ascii="Corbel" w:eastAsiaTheme="minorEastAsia" w:hAnsi="Corbel"/>
          <w:b w:val="0"/>
          <w:caps w:val="0"/>
          <w:color w:val="595959" w:themeColor="text1" w:themeTint="A6"/>
          <w:sz w:val="18"/>
          <w:szCs w:val="18"/>
          <w:lang w:eastAsia="pl-PL"/>
        </w:rPr>
      </w:pPr>
      <w:hyperlink w:anchor="_Toc9450911" w:history="1">
        <w:r w:rsidR="0033075D" w:rsidRPr="0033075D">
          <w:rPr>
            <w:rStyle w:val="Hipercze"/>
            <w:rFonts w:ascii="Corbel" w:hAnsi="Corbel"/>
            <w:color w:val="595959" w:themeColor="text1" w:themeTint="A6"/>
            <w:sz w:val="18"/>
            <w:szCs w:val="18"/>
          </w:rPr>
          <w:t>2.</w:t>
        </w:r>
        <w:r w:rsidR="0033075D" w:rsidRPr="0033075D">
          <w:rPr>
            <w:rFonts w:ascii="Corbel" w:eastAsiaTheme="minorEastAsia" w:hAnsi="Corbel"/>
            <w:b w:val="0"/>
            <w:caps w:val="0"/>
            <w:color w:val="595959" w:themeColor="text1" w:themeTint="A6"/>
            <w:sz w:val="18"/>
            <w:szCs w:val="18"/>
            <w:lang w:eastAsia="pl-PL"/>
          </w:rPr>
          <w:tab/>
        </w:r>
        <w:r w:rsidR="0033075D" w:rsidRPr="0033075D">
          <w:rPr>
            <w:rStyle w:val="Hipercze"/>
            <w:rFonts w:ascii="Corbel" w:hAnsi="Corbel"/>
            <w:color w:val="595959" w:themeColor="text1" w:themeTint="A6"/>
            <w:sz w:val="18"/>
            <w:szCs w:val="18"/>
          </w:rPr>
          <w:t>SYSTEM ZARZĄDZANIA STRUKTURAMI SAMORZĄDU</w:t>
        </w:r>
        <w:r w:rsidR="0033075D" w:rsidRPr="0033075D">
          <w:rPr>
            <w:rFonts w:ascii="Corbel" w:hAnsi="Corbel"/>
            <w:webHidden/>
            <w:color w:val="595959" w:themeColor="text1" w:themeTint="A6"/>
            <w:sz w:val="18"/>
            <w:szCs w:val="18"/>
          </w:rPr>
          <w:tab/>
        </w:r>
        <w:r w:rsidR="00E55EDA" w:rsidRPr="0033075D">
          <w:rPr>
            <w:rFonts w:ascii="Corbel" w:hAnsi="Corbel"/>
            <w:webHidden/>
            <w:color w:val="595959" w:themeColor="text1" w:themeTint="A6"/>
            <w:sz w:val="18"/>
            <w:szCs w:val="18"/>
          </w:rPr>
          <w:fldChar w:fldCharType="begin"/>
        </w:r>
        <w:r w:rsidR="0033075D" w:rsidRPr="0033075D">
          <w:rPr>
            <w:rFonts w:ascii="Corbel" w:hAnsi="Corbel"/>
            <w:webHidden/>
            <w:color w:val="595959" w:themeColor="text1" w:themeTint="A6"/>
            <w:sz w:val="18"/>
            <w:szCs w:val="18"/>
          </w:rPr>
          <w:instrText xml:space="preserve"> PAGEREF _Toc9450911 \h </w:instrText>
        </w:r>
        <w:r w:rsidR="00E55EDA" w:rsidRPr="0033075D">
          <w:rPr>
            <w:rFonts w:ascii="Corbel" w:hAnsi="Corbel"/>
            <w:webHidden/>
            <w:color w:val="595959" w:themeColor="text1" w:themeTint="A6"/>
            <w:sz w:val="18"/>
            <w:szCs w:val="18"/>
          </w:rPr>
        </w:r>
        <w:r w:rsidR="00E55EDA" w:rsidRPr="0033075D">
          <w:rPr>
            <w:rFonts w:ascii="Corbel" w:hAnsi="Corbel"/>
            <w:webHidden/>
            <w:color w:val="595959" w:themeColor="text1" w:themeTint="A6"/>
            <w:sz w:val="18"/>
            <w:szCs w:val="18"/>
          </w:rPr>
          <w:fldChar w:fldCharType="separate"/>
        </w:r>
        <w:r w:rsidR="00DA5F8B">
          <w:rPr>
            <w:rFonts w:ascii="Corbel" w:hAnsi="Corbel"/>
            <w:webHidden/>
            <w:color w:val="595959" w:themeColor="text1" w:themeTint="A6"/>
            <w:sz w:val="18"/>
            <w:szCs w:val="18"/>
          </w:rPr>
          <w:t>8</w:t>
        </w:r>
        <w:r w:rsidR="00E55EDA" w:rsidRPr="0033075D">
          <w:rPr>
            <w:rFonts w:ascii="Corbel" w:hAnsi="Corbel"/>
            <w:webHidden/>
            <w:color w:val="595959" w:themeColor="text1" w:themeTint="A6"/>
            <w:sz w:val="18"/>
            <w:szCs w:val="18"/>
          </w:rPr>
          <w:fldChar w:fldCharType="end"/>
        </w:r>
      </w:hyperlink>
    </w:p>
    <w:p w14:paraId="0F7C02E4" w14:textId="248BCBD7" w:rsidR="0033075D" w:rsidRPr="0033075D" w:rsidRDefault="001018D5" w:rsidP="0033075D">
      <w:pPr>
        <w:pStyle w:val="Spistreci2"/>
        <w:spacing w:before="20"/>
        <w:rPr>
          <w:rFonts w:ascii="Corbel" w:eastAsiaTheme="minorEastAsia" w:hAnsi="Corbel"/>
          <w:color w:val="595959" w:themeColor="text1" w:themeTint="A6"/>
          <w:sz w:val="18"/>
          <w:szCs w:val="18"/>
          <w:lang w:eastAsia="pl-PL"/>
        </w:rPr>
      </w:pPr>
      <w:hyperlink w:anchor="_Toc9450912" w:history="1">
        <w:r w:rsidR="0033075D" w:rsidRPr="0033075D">
          <w:rPr>
            <w:rStyle w:val="Hipercze"/>
            <w:rFonts w:ascii="Corbel" w:hAnsi="Corbel"/>
            <w:color w:val="595959" w:themeColor="text1" w:themeTint="A6"/>
            <w:sz w:val="18"/>
            <w:szCs w:val="18"/>
          </w:rPr>
          <w:t>2.1.</w:t>
        </w:r>
        <w:r w:rsidR="0033075D" w:rsidRPr="0033075D">
          <w:rPr>
            <w:rFonts w:ascii="Corbel" w:eastAsiaTheme="minorEastAsia" w:hAnsi="Corbel"/>
            <w:color w:val="595959" w:themeColor="text1" w:themeTint="A6"/>
            <w:sz w:val="18"/>
            <w:szCs w:val="18"/>
            <w:lang w:eastAsia="pl-PL"/>
          </w:rPr>
          <w:tab/>
        </w:r>
        <w:r w:rsidR="0033075D" w:rsidRPr="0033075D">
          <w:rPr>
            <w:rStyle w:val="Hipercze"/>
            <w:rFonts w:ascii="Corbel" w:hAnsi="Corbel"/>
            <w:color w:val="595959" w:themeColor="text1" w:themeTint="A6"/>
            <w:sz w:val="18"/>
            <w:szCs w:val="18"/>
          </w:rPr>
          <w:t>Organizacja systemu zarządzania gminą</w:t>
        </w:r>
        <w:r w:rsidR="0033075D" w:rsidRPr="0033075D">
          <w:rPr>
            <w:rFonts w:ascii="Corbel" w:hAnsi="Corbel"/>
            <w:webHidden/>
            <w:color w:val="595959" w:themeColor="text1" w:themeTint="A6"/>
            <w:sz w:val="18"/>
            <w:szCs w:val="18"/>
          </w:rPr>
          <w:tab/>
        </w:r>
        <w:r w:rsidR="00E55EDA" w:rsidRPr="0033075D">
          <w:rPr>
            <w:rFonts w:ascii="Corbel" w:hAnsi="Corbel"/>
            <w:webHidden/>
            <w:color w:val="595959" w:themeColor="text1" w:themeTint="A6"/>
            <w:sz w:val="18"/>
            <w:szCs w:val="18"/>
          </w:rPr>
          <w:fldChar w:fldCharType="begin"/>
        </w:r>
        <w:r w:rsidR="0033075D" w:rsidRPr="0033075D">
          <w:rPr>
            <w:rFonts w:ascii="Corbel" w:hAnsi="Corbel"/>
            <w:webHidden/>
            <w:color w:val="595959" w:themeColor="text1" w:themeTint="A6"/>
            <w:sz w:val="18"/>
            <w:szCs w:val="18"/>
          </w:rPr>
          <w:instrText xml:space="preserve"> PAGEREF _Toc9450912 \h </w:instrText>
        </w:r>
        <w:r w:rsidR="00E55EDA" w:rsidRPr="0033075D">
          <w:rPr>
            <w:rFonts w:ascii="Corbel" w:hAnsi="Corbel"/>
            <w:webHidden/>
            <w:color w:val="595959" w:themeColor="text1" w:themeTint="A6"/>
            <w:sz w:val="18"/>
            <w:szCs w:val="18"/>
          </w:rPr>
        </w:r>
        <w:r w:rsidR="00E55EDA" w:rsidRPr="0033075D">
          <w:rPr>
            <w:rFonts w:ascii="Corbel" w:hAnsi="Corbel"/>
            <w:webHidden/>
            <w:color w:val="595959" w:themeColor="text1" w:themeTint="A6"/>
            <w:sz w:val="18"/>
            <w:szCs w:val="18"/>
          </w:rPr>
          <w:fldChar w:fldCharType="separate"/>
        </w:r>
        <w:r w:rsidR="00DA5F8B">
          <w:rPr>
            <w:rFonts w:ascii="Corbel" w:hAnsi="Corbel"/>
            <w:webHidden/>
            <w:color w:val="595959" w:themeColor="text1" w:themeTint="A6"/>
            <w:sz w:val="18"/>
            <w:szCs w:val="18"/>
          </w:rPr>
          <w:t>8</w:t>
        </w:r>
        <w:r w:rsidR="00E55EDA" w:rsidRPr="0033075D">
          <w:rPr>
            <w:rFonts w:ascii="Corbel" w:hAnsi="Corbel"/>
            <w:webHidden/>
            <w:color w:val="595959" w:themeColor="text1" w:themeTint="A6"/>
            <w:sz w:val="18"/>
            <w:szCs w:val="18"/>
          </w:rPr>
          <w:fldChar w:fldCharType="end"/>
        </w:r>
      </w:hyperlink>
    </w:p>
    <w:p w14:paraId="23878D5E" w14:textId="044DA165" w:rsidR="0033075D" w:rsidRPr="0033075D" w:rsidRDefault="001018D5" w:rsidP="0033075D">
      <w:pPr>
        <w:pStyle w:val="Spistreci2"/>
        <w:spacing w:before="20"/>
        <w:rPr>
          <w:rFonts w:ascii="Corbel" w:eastAsiaTheme="minorEastAsia" w:hAnsi="Corbel"/>
          <w:color w:val="595959" w:themeColor="text1" w:themeTint="A6"/>
          <w:sz w:val="18"/>
          <w:szCs w:val="18"/>
          <w:lang w:eastAsia="pl-PL"/>
        </w:rPr>
      </w:pPr>
      <w:hyperlink w:anchor="_Toc9450913" w:history="1">
        <w:r w:rsidR="0033075D" w:rsidRPr="0033075D">
          <w:rPr>
            <w:rStyle w:val="Hipercze"/>
            <w:rFonts w:ascii="Corbel" w:hAnsi="Corbel"/>
            <w:color w:val="595959" w:themeColor="text1" w:themeTint="A6"/>
            <w:sz w:val="18"/>
            <w:szCs w:val="18"/>
          </w:rPr>
          <w:t>2.2.</w:t>
        </w:r>
        <w:r w:rsidR="0033075D" w:rsidRPr="0033075D">
          <w:rPr>
            <w:rFonts w:ascii="Corbel" w:eastAsiaTheme="minorEastAsia" w:hAnsi="Corbel"/>
            <w:color w:val="595959" w:themeColor="text1" w:themeTint="A6"/>
            <w:sz w:val="18"/>
            <w:szCs w:val="18"/>
            <w:lang w:eastAsia="pl-PL"/>
          </w:rPr>
          <w:tab/>
        </w:r>
        <w:r w:rsidR="0033075D" w:rsidRPr="0033075D">
          <w:rPr>
            <w:rStyle w:val="Hipercze"/>
            <w:rFonts w:ascii="Corbel" w:hAnsi="Corbel"/>
            <w:color w:val="595959" w:themeColor="text1" w:themeTint="A6"/>
            <w:sz w:val="18"/>
            <w:szCs w:val="18"/>
          </w:rPr>
          <w:t>Dokumenty strategiczne i programowe</w:t>
        </w:r>
        <w:r w:rsidR="0033075D" w:rsidRPr="0033075D">
          <w:rPr>
            <w:rFonts w:ascii="Corbel" w:hAnsi="Corbel"/>
            <w:webHidden/>
            <w:color w:val="595959" w:themeColor="text1" w:themeTint="A6"/>
            <w:sz w:val="18"/>
            <w:szCs w:val="18"/>
          </w:rPr>
          <w:tab/>
        </w:r>
        <w:r w:rsidR="00E55EDA" w:rsidRPr="0033075D">
          <w:rPr>
            <w:rFonts w:ascii="Corbel" w:hAnsi="Corbel"/>
            <w:webHidden/>
            <w:color w:val="595959" w:themeColor="text1" w:themeTint="A6"/>
            <w:sz w:val="18"/>
            <w:szCs w:val="18"/>
          </w:rPr>
          <w:fldChar w:fldCharType="begin"/>
        </w:r>
        <w:r w:rsidR="0033075D" w:rsidRPr="0033075D">
          <w:rPr>
            <w:rFonts w:ascii="Corbel" w:hAnsi="Corbel"/>
            <w:webHidden/>
            <w:color w:val="595959" w:themeColor="text1" w:themeTint="A6"/>
            <w:sz w:val="18"/>
            <w:szCs w:val="18"/>
          </w:rPr>
          <w:instrText xml:space="preserve"> PAGEREF _Toc9450913 \h </w:instrText>
        </w:r>
        <w:r w:rsidR="00E55EDA" w:rsidRPr="0033075D">
          <w:rPr>
            <w:rFonts w:ascii="Corbel" w:hAnsi="Corbel"/>
            <w:webHidden/>
            <w:color w:val="595959" w:themeColor="text1" w:themeTint="A6"/>
            <w:sz w:val="18"/>
            <w:szCs w:val="18"/>
          </w:rPr>
        </w:r>
        <w:r w:rsidR="00E55EDA" w:rsidRPr="0033075D">
          <w:rPr>
            <w:rFonts w:ascii="Corbel" w:hAnsi="Corbel"/>
            <w:webHidden/>
            <w:color w:val="595959" w:themeColor="text1" w:themeTint="A6"/>
            <w:sz w:val="18"/>
            <w:szCs w:val="18"/>
          </w:rPr>
          <w:fldChar w:fldCharType="separate"/>
        </w:r>
        <w:r w:rsidR="00DA5F8B">
          <w:rPr>
            <w:rFonts w:ascii="Corbel" w:hAnsi="Corbel"/>
            <w:webHidden/>
            <w:color w:val="595959" w:themeColor="text1" w:themeTint="A6"/>
            <w:sz w:val="18"/>
            <w:szCs w:val="18"/>
          </w:rPr>
          <w:t>9</w:t>
        </w:r>
        <w:r w:rsidR="00E55EDA" w:rsidRPr="0033075D">
          <w:rPr>
            <w:rFonts w:ascii="Corbel" w:hAnsi="Corbel"/>
            <w:webHidden/>
            <w:color w:val="595959" w:themeColor="text1" w:themeTint="A6"/>
            <w:sz w:val="18"/>
            <w:szCs w:val="18"/>
          </w:rPr>
          <w:fldChar w:fldCharType="end"/>
        </w:r>
      </w:hyperlink>
    </w:p>
    <w:p w14:paraId="22470CE4" w14:textId="664004BB" w:rsidR="0033075D" w:rsidRPr="0033075D" w:rsidRDefault="001018D5" w:rsidP="0033075D">
      <w:pPr>
        <w:pStyle w:val="Spistreci2"/>
        <w:spacing w:before="20"/>
        <w:rPr>
          <w:rFonts w:ascii="Corbel" w:eastAsiaTheme="minorEastAsia" w:hAnsi="Corbel"/>
          <w:color w:val="595959" w:themeColor="text1" w:themeTint="A6"/>
          <w:sz w:val="18"/>
          <w:szCs w:val="18"/>
          <w:lang w:eastAsia="pl-PL"/>
        </w:rPr>
      </w:pPr>
      <w:hyperlink w:anchor="_Toc9450914" w:history="1">
        <w:r w:rsidR="0033075D" w:rsidRPr="0033075D">
          <w:rPr>
            <w:rStyle w:val="Hipercze"/>
            <w:rFonts w:ascii="Corbel" w:hAnsi="Corbel"/>
            <w:color w:val="595959" w:themeColor="text1" w:themeTint="A6"/>
            <w:sz w:val="18"/>
            <w:szCs w:val="18"/>
          </w:rPr>
          <w:t>2.3.</w:t>
        </w:r>
        <w:r w:rsidR="0033075D" w:rsidRPr="0033075D">
          <w:rPr>
            <w:rFonts w:ascii="Corbel" w:eastAsiaTheme="minorEastAsia" w:hAnsi="Corbel"/>
            <w:color w:val="595959" w:themeColor="text1" w:themeTint="A6"/>
            <w:sz w:val="18"/>
            <w:szCs w:val="18"/>
            <w:lang w:eastAsia="pl-PL"/>
          </w:rPr>
          <w:tab/>
        </w:r>
        <w:r w:rsidR="0033075D" w:rsidRPr="0033075D">
          <w:rPr>
            <w:rStyle w:val="Hipercze"/>
            <w:rFonts w:ascii="Corbel" w:hAnsi="Corbel"/>
            <w:color w:val="595959" w:themeColor="text1" w:themeTint="A6"/>
            <w:sz w:val="18"/>
            <w:szCs w:val="18"/>
          </w:rPr>
          <w:t>Uchwały Rady Gminy</w:t>
        </w:r>
        <w:r w:rsidR="0033075D" w:rsidRPr="0033075D">
          <w:rPr>
            <w:rFonts w:ascii="Corbel" w:hAnsi="Corbel"/>
            <w:webHidden/>
            <w:color w:val="595959" w:themeColor="text1" w:themeTint="A6"/>
            <w:sz w:val="18"/>
            <w:szCs w:val="18"/>
          </w:rPr>
          <w:tab/>
        </w:r>
        <w:r w:rsidR="00E55EDA" w:rsidRPr="0033075D">
          <w:rPr>
            <w:rFonts w:ascii="Corbel" w:hAnsi="Corbel"/>
            <w:webHidden/>
            <w:color w:val="595959" w:themeColor="text1" w:themeTint="A6"/>
            <w:sz w:val="18"/>
            <w:szCs w:val="18"/>
          </w:rPr>
          <w:fldChar w:fldCharType="begin"/>
        </w:r>
        <w:r w:rsidR="0033075D" w:rsidRPr="0033075D">
          <w:rPr>
            <w:rFonts w:ascii="Corbel" w:hAnsi="Corbel"/>
            <w:webHidden/>
            <w:color w:val="595959" w:themeColor="text1" w:themeTint="A6"/>
            <w:sz w:val="18"/>
            <w:szCs w:val="18"/>
          </w:rPr>
          <w:instrText xml:space="preserve"> PAGEREF _Toc9450914 \h </w:instrText>
        </w:r>
        <w:r w:rsidR="00E55EDA" w:rsidRPr="0033075D">
          <w:rPr>
            <w:rFonts w:ascii="Corbel" w:hAnsi="Corbel"/>
            <w:webHidden/>
            <w:color w:val="595959" w:themeColor="text1" w:themeTint="A6"/>
            <w:sz w:val="18"/>
            <w:szCs w:val="18"/>
          </w:rPr>
        </w:r>
        <w:r w:rsidR="00E55EDA" w:rsidRPr="0033075D">
          <w:rPr>
            <w:rFonts w:ascii="Corbel" w:hAnsi="Corbel"/>
            <w:webHidden/>
            <w:color w:val="595959" w:themeColor="text1" w:themeTint="A6"/>
            <w:sz w:val="18"/>
            <w:szCs w:val="18"/>
          </w:rPr>
          <w:fldChar w:fldCharType="separate"/>
        </w:r>
        <w:r w:rsidR="00DA5F8B">
          <w:rPr>
            <w:rFonts w:ascii="Corbel" w:hAnsi="Corbel"/>
            <w:webHidden/>
            <w:color w:val="595959" w:themeColor="text1" w:themeTint="A6"/>
            <w:sz w:val="18"/>
            <w:szCs w:val="18"/>
          </w:rPr>
          <w:t>11</w:t>
        </w:r>
        <w:r w:rsidR="00E55EDA" w:rsidRPr="0033075D">
          <w:rPr>
            <w:rFonts w:ascii="Corbel" w:hAnsi="Corbel"/>
            <w:webHidden/>
            <w:color w:val="595959" w:themeColor="text1" w:themeTint="A6"/>
            <w:sz w:val="18"/>
            <w:szCs w:val="18"/>
          </w:rPr>
          <w:fldChar w:fldCharType="end"/>
        </w:r>
      </w:hyperlink>
    </w:p>
    <w:p w14:paraId="1AC65415" w14:textId="1373EC29" w:rsidR="0033075D" w:rsidRPr="0033075D" w:rsidRDefault="001018D5" w:rsidP="0033075D">
      <w:pPr>
        <w:pStyle w:val="Spistreci2"/>
        <w:spacing w:before="20"/>
        <w:rPr>
          <w:rFonts w:ascii="Corbel" w:eastAsiaTheme="minorEastAsia" w:hAnsi="Corbel"/>
          <w:color w:val="595959" w:themeColor="text1" w:themeTint="A6"/>
          <w:sz w:val="18"/>
          <w:szCs w:val="18"/>
          <w:lang w:eastAsia="pl-PL"/>
        </w:rPr>
      </w:pPr>
      <w:hyperlink w:anchor="_Toc9450915" w:history="1">
        <w:r w:rsidR="0033075D" w:rsidRPr="0033075D">
          <w:rPr>
            <w:rStyle w:val="Hipercze"/>
            <w:rFonts w:ascii="Corbel" w:hAnsi="Corbel"/>
            <w:color w:val="595959" w:themeColor="text1" w:themeTint="A6"/>
            <w:sz w:val="18"/>
            <w:szCs w:val="18"/>
          </w:rPr>
          <w:t>2.4.</w:t>
        </w:r>
        <w:r w:rsidR="0033075D" w:rsidRPr="0033075D">
          <w:rPr>
            <w:rFonts w:ascii="Corbel" w:eastAsiaTheme="minorEastAsia" w:hAnsi="Corbel"/>
            <w:color w:val="595959" w:themeColor="text1" w:themeTint="A6"/>
            <w:sz w:val="18"/>
            <w:szCs w:val="18"/>
            <w:lang w:eastAsia="pl-PL"/>
          </w:rPr>
          <w:tab/>
        </w:r>
        <w:r w:rsidR="0033075D" w:rsidRPr="0033075D">
          <w:rPr>
            <w:rStyle w:val="Hipercze"/>
            <w:rFonts w:ascii="Corbel" w:hAnsi="Corbel"/>
            <w:color w:val="595959" w:themeColor="text1" w:themeTint="A6"/>
            <w:sz w:val="18"/>
            <w:szCs w:val="18"/>
          </w:rPr>
          <w:t>Promocja gminy</w:t>
        </w:r>
        <w:r w:rsidR="0033075D" w:rsidRPr="0033075D">
          <w:rPr>
            <w:rFonts w:ascii="Corbel" w:hAnsi="Corbel"/>
            <w:webHidden/>
            <w:color w:val="595959" w:themeColor="text1" w:themeTint="A6"/>
            <w:sz w:val="18"/>
            <w:szCs w:val="18"/>
          </w:rPr>
          <w:tab/>
        </w:r>
        <w:r w:rsidR="00E55EDA" w:rsidRPr="0033075D">
          <w:rPr>
            <w:rFonts w:ascii="Corbel" w:hAnsi="Corbel"/>
            <w:webHidden/>
            <w:color w:val="595959" w:themeColor="text1" w:themeTint="A6"/>
            <w:sz w:val="18"/>
            <w:szCs w:val="18"/>
          </w:rPr>
          <w:fldChar w:fldCharType="begin"/>
        </w:r>
        <w:r w:rsidR="0033075D" w:rsidRPr="0033075D">
          <w:rPr>
            <w:rFonts w:ascii="Corbel" w:hAnsi="Corbel"/>
            <w:webHidden/>
            <w:color w:val="595959" w:themeColor="text1" w:themeTint="A6"/>
            <w:sz w:val="18"/>
            <w:szCs w:val="18"/>
          </w:rPr>
          <w:instrText xml:space="preserve"> PAGEREF _Toc9450915 \h </w:instrText>
        </w:r>
        <w:r w:rsidR="00E55EDA" w:rsidRPr="0033075D">
          <w:rPr>
            <w:rFonts w:ascii="Corbel" w:hAnsi="Corbel"/>
            <w:webHidden/>
            <w:color w:val="595959" w:themeColor="text1" w:themeTint="A6"/>
            <w:sz w:val="18"/>
            <w:szCs w:val="18"/>
          </w:rPr>
        </w:r>
        <w:r w:rsidR="00E55EDA" w:rsidRPr="0033075D">
          <w:rPr>
            <w:rFonts w:ascii="Corbel" w:hAnsi="Corbel"/>
            <w:webHidden/>
            <w:color w:val="595959" w:themeColor="text1" w:themeTint="A6"/>
            <w:sz w:val="18"/>
            <w:szCs w:val="18"/>
          </w:rPr>
          <w:fldChar w:fldCharType="separate"/>
        </w:r>
        <w:r w:rsidR="00DA5F8B">
          <w:rPr>
            <w:rFonts w:ascii="Corbel" w:hAnsi="Corbel"/>
            <w:webHidden/>
            <w:color w:val="595959" w:themeColor="text1" w:themeTint="A6"/>
            <w:sz w:val="18"/>
            <w:szCs w:val="18"/>
          </w:rPr>
          <w:t>17</w:t>
        </w:r>
        <w:r w:rsidR="00E55EDA" w:rsidRPr="0033075D">
          <w:rPr>
            <w:rFonts w:ascii="Corbel" w:hAnsi="Corbel"/>
            <w:webHidden/>
            <w:color w:val="595959" w:themeColor="text1" w:themeTint="A6"/>
            <w:sz w:val="18"/>
            <w:szCs w:val="18"/>
          </w:rPr>
          <w:fldChar w:fldCharType="end"/>
        </w:r>
      </w:hyperlink>
    </w:p>
    <w:p w14:paraId="45946785" w14:textId="3034C4CB" w:rsidR="0033075D" w:rsidRPr="0033075D" w:rsidRDefault="001018D5" w:rsidP="0033075D">
      <w:pPr>
        <w:pStyle w:val="Spistreci1"/>
        <w:spacing w:before="20"/>
        <w:rPr>
          <w:rFonts w:ascii="Corbel" w:eastAsiaTheme="minorEastAsia" w:hAnsi="Corbel"/>
          <w:b w:val="0"/>
          <w:caps w:val="0"/>
          <w:color w:val="595959" w:themeColor="text1" w:themeTint="A6"/>
          <w:sz w:val="18"/>
          <w:szCs w:val="18"/>
          <w:lang w:eastAsia="pl-PL"/>
        </w:rPr>
      </w:pPr>
      <w:hyperlink w:anchor="_Toc9450916" w:history="1">
        <w:r w:rsidR="0033075D" w:rsidRPr="0033075D">
          <w:rPr>
            <w:rStyle w:val="Hipercze"/>
            <w:rFonts w:ascii="Corbel" w:hAnsi="Corbel"/>
            <w:color w:val="595959" w:themeColor="text1" w:themeTint="A6"/>
            <w:sz w:val="18"/>
            <w:szCs w:val="18"/>
          </w:rPr>
          <w:t>3.</w:t>
        </w:r>
        <w:r w:rsidR="0033075D" w:rsidRPr="0033075D">
          <w:rPr>
            <w:rFonts w:ascii="Corbel" w:eastAsiaTheme="minorEastAsia" w:hAnsi="Corbel"/>
            <w:b w:val="0"/>
            <w:caps w:val="0"/>
            <w:color w:val="595959" w:themeColor="text1" w:themeTint="A6"/>
            <w:sz w:val="18"/>
            <w:szCs w:val="18"/>
            <w:lang w:eastAsia="pl-PL"/>
          </w:rPr>
          <w:tab/>
        </w:r>
        <w:r w:rsidR="0033075D" w:rsidRPr="0033075D">
          <w:rPr>
            <w:rStyle w:val="Hipercze"/>
            <w:rFonts w:ascii="Corbel" w:hAnsi="Corbel"/>
            <w:color w:val="595959" w:themeColor="text1" w:themeTint="A6"/>
            <w:sz w:val="18"/>
            <w:szCs w:val="18"/>
          </w:rPr>
          <w:t>ŚRODOWISKO PRZYRODNICZE</w:t>
        </w:r>
        <w:r w:rsidR="0033075D" w:rsidRPr="0033075D">
          <w:rPr>
            <w:rFonts w:ascii="Corbel" w:hAnsi="Corbel"/>
            <w:webHidden/>
            <w:color w:val="595959" w:themeColor="text1" w:themeTint="A6"/>
            <w:sz w:val="18"/>
            <w:szCs w:val="18"/>
          </w:rPr>
          <w:tab/>
        </w:r>
        <w:r w:rsidR="00E55EDA" w:rsidRPr="0033075D">
          <w:rPr>
            <w:rFonts w:ascii="Corbel" w:hAnsi="Corbel"/>
            <w:webHidden/>
            <w:color w:val="595959" w:themeColor="text1" w:themeTint="A6"/>
            <w:sz w:val="18"/>
            <w:szCs w:val="18"/>
          </w:rPr>
          <w:fldChar w:fldCharType="begin"/>
        </w:r>
        <w:r w:rsidR="0033075D" w:rsidRPr="0033075D">
          <w:rPr>
            <w:rFonts w:ascii="Corbel" w:hAnsi="Corbel"/>
            <w:webHidden/>
            <w:color w:val="595959" w:themeColor="text1" w:themeTint="A6"/>
            <w:sz w:val="18"/>
            <w:szCs w:val="18"/>
          </w:rPr>
          <w:instrText xml:space="preserve"> PAGEREF _Toc9450916 \h </w:instrText>
        </w:r>
        <w:r w:rsidR="00E55EDA" w:rsidRPr="0033075D">
          <w:rPr>
            <w:rFonts w:ascii="Corbel" w:hAnsi="Corbel"/>
            <w:webHidden/>
            <w:color w:val="595959" w:themeColor="text1" w:themeTint="A6"/>
            <w:sz w:val="18"/>
            <w:szCs w:val="18"/>
          </w:rPr>
        </w:r>
        <w:r w:rsidR="00E55EDA" w:rsidRPr="0033075D">
          <w:rPr>
            <w:rFonts w:ascii="Corbel" w:hAnsi="Corbel"/>
            <w:webHidden/>
            <w:color w:val="595959" w:themeColor="text1" w:themeTint="A6"/>
            <w:sz w:val="18"/>
            <w:szCs w:val="18"/>
          </w:rPr>
          <w:fldChar w:fldCharType="separate"/>
        </w:r>
        <w:r w:rsidR="00DA5F8B">
          <w:rPr>
            <w:rFonts w:ascii="Corbel" w:hAnsi="Corbel"/>
            <w:webHidden/>
            <w:color w:val="595959" w:themeColor="text1" w:themeTint="A6"/>
            <w:sz w:val="18"/>
            <w:szCs w:val="18"/>
          </w:rPr>
          <w:t>19</w:t>
        </w:r>
        <w:r w:rsidR="00E55EDA" w:rsidRPr="0033075D">
          <w:rPr>
            <w:rFonts w:ascii="Corbel" w:hAnsi="Corbel"/>
            <w:webHidden/>
            <w:color w:val="595959" w:themeColor="text1" w:themeTint="A6"/>
            <w:sz w:val="18"/>
            <w:szCs w:val="18"/>
          </w:rPr>
          <w:fldChar w:fldCharType="end"/>
        </w:r>
      </w:hyperlink>
    </w:p>
    <w:p w14:paraId="69543480" w14:textId="6C1C50A0" w:rsidR="0033075D" w:rsidRPr="0033075D" w:rsidRDefault="001018D5" w:rsidP="0033075D">
      <w:pPr>
        <w:pStyle w:val="Spistreci2"/>
        <w:spacing w:before="20"/>
        <w:rPr>
          <w:rFonts w:ascii="Corbel" w:eastAsiaTheme="minorEastAsia" w:hAnsi="Corbel"/>
          <w:color w:val="595959" w:themeColor="text1" w:themeTint="A6"/>
          <w:sz w:val="18"/>
          <w:szCs w:val="18"/>
          <w:lang w:eastAsia="pl-PL"/>
        </w:rPr>
      </w:pPr>
      <w:hyperlink w:anchor="_Toc9450917" w:history="1">
        <w:r w:rsidR="0033075D" w:rsidRPr="0033075D">
          <w:rPr>
            <w:rStyle w:val="Hipercze"/>
            <w:rFonts w:ascii="Corbel" w:hAnsi="Corbel"/>
            <w:color w:val="595959" w:themeColor="text1" w:themeTint="A6"/>
            <w:sz w:val="18"/>
            <w:szCs w:val="18"/>
          </w:rPr>
          <w:t>3.1.</w:t>
        </w:r>
        <w:r w:rsidR="0033075D" w:rsidRPr="0033075D">
          <w:rPr>
            <w:rFonts w:ascii="Corbel" w:eastAsiaTheme="minorEastAsia" w:hAnsi="Corbel"/>
            <w:color w:val="595959" w:themeColor="text1" w:themeTint="A6"/>
            <w:sz w:val="18"/>
            <w:szCs w:val="18"/>
            <w:lang w:eastAsia="pl-PL"/>
          </w:rPr>
          <w:tab/>
        </w:r>
        <w:r w:rsidR="0033075D" w:rsidRPr="0033075D">
          <w:rPr>
            <w:rStyle w:val="Hipercze"/>
            <w:rFonts w:ascii="Corbel" w:hAnsi="Corbel"/>
            <w:color w:val="595959" w:themeColor="text1" w:themeTint="A6"/>
            <w:sz w:val="18"/>
            <w:szCs w:val="18"/>
          </w:rPr>
          <w:t>Tło geograficzne</w:t>
        </w:r>
        <w:r w:rsidR="0033075D" w:rsidRPr="0033075D">
          <w:rPr>
            <w:rFonts w:ascii="Corbel" w:hAnsi="Corbel"/>
            <w:webHidden/>
            <w:color w:val="595959" w:themeColor="text1" w:themeTint="A6"/>
            <w:sz w:val="18"/>
            <w:szCs w:val="18"/>
          </w:rPr>
          <w:tab/>
        </w:r>
        <w:r w:rsidR="00E55EDA" w:rsidRPr="0033075D">
          <w:rPr>
            <w:rFonts w:ascii="Corbel" w:hAnsi="Corbel"/>
            <w:webHidden/>
            <w:color w:val="595959" w:themeColor="text1" w:themeTint="A6"/>
            <w:sz w:val="18"/>
            <w:szCs w:val="18"/>
          </w:rPr>
          <w:fldChar w:fldCharType="begin"/>
        </w:r>
        <w:r w:rsidR="0033075D" w:rsidRPr="0033075D">
          <w:rPr>
            <w:rFonts w:ascii="Corbel" w:hAnsi="Corbel"/>
            <w:webHidden/>
            <w:color w:val="595959" w:themeColor="text1" w:themeTint="A6"/>
            <w:sz w:val="18"/>
            <w:szCs w:val="18"/>
          </w:rPr>
          <w:instrText xml:space="preserve"> PAGEREF _Toc9450917 \h </w:instrText>
        </w:r>
        <w:r w:rsidR="00E55EDA" w:rsidRPr="0033075D">
          <w:rPr>
            <w:rFonts w:ascii="Corbel" w:hAnsi="Corbel"/>
            <w:webHidden/>
            <w:color w:val="595959" w:themeColor="text1" w:themeTint="A6"/>
            <w:sz w:val="18"/>
            <w:szCs w:val="18"/>
          </w:rPr>
        </w:r>
        <w:r w:rsidR="00E55EDA" w:rsidRPr="0033075D">
          <w:rPr>
            <w:rFonts w:ascii="Corbel" w:hAnsi="Corbel"/>
            <w:webHidden/>
            <w:color w:val="595959" w:themeColor="text1" w:themeTint="A6"/>
            <w:sz w:val="18"/>
            <w:szCs w:val="18"/>
          </w:rPr>
          <w:fldChar w:fldCharType="separate"/>
        </w:r>
        <w:r w:rsidR="00DA5F8B">
          <w:rPr>
            <w:rFonts w:ascii="Corbel" w:hAnsi="Corbel"/>
            <w:webHidden/>
            <w:color w:val="595959" w:themeColor="text1" w:themeTint="A6"/>
            <w:sz w:val="18"/>
            <w:szCs w:val="18"/>
          </w:rPr>
          <w:t>19</w:t>
        </w:r>
        <w:r w:rsidR="00E55EDA" w:rsidRPr="0033075D">
          <w:rPr>
            <w:rFonts w:ascii="Corbel" w:hAnsi="Corbel"/>
            <w:webHidden/>
            <w:color w:val="595959" w:themeColor="text1" w:themeTint="A6"/>
            <w:sz w:val="18"/>
            <w:szCs w:val="18"/>
          </w:rPr>
          <w:fldChar w:fldCharType="end"/>
        </w:r>
      </w:hyperlink>
    </w:p>
    <w:p w14:paraId="5E6F14E0" w14:textId="6A90B10F" w:rsidR="0033075D" w:rsidRPr="0033075D" w:rsidRDefault="001018D5" w:rsidP="0033075D">
      <w:pPr>
        <w:pStyle w:val="Spistreci2"/>
        <w:spacing w:before="20"/>
        <w:rPr>
          <w:rFonts w:ascii="Corbel" w:eastAsiaTheme="minorEastAsia" w:hAnsi="Corbel"/>
          <w:color w:val="595959" w:themeColor="text1" w:themeTint="A6"/>
          <w:sz w:val="18"/>
          <w:szCs w:val="18"/>
          <w:lang w:eastAsia="pl-PL"/>
        </w:rPr>
      </w:pPr>
      <w:hyperlink w:anchor="_Toc9450918" w:history="1">
        <w:r w:rsidR="0033075D" w:rsidRPr="0033075D">
          <w:rPr>
            <w:rStyle w:val="Hipercze"/>
            <w:rFonts w:ascii="Corbel" w:hAnsi="Corbel"/>
            <w:color w:val="595959" w:themeColor="text1" w:themeTint="A6"/>
            <w:sz w:val="18"/>
            <w:szCs w:val="18"/>
          </w:rPr>
          <w:t>3.2.</w:t>
        </w:r>
        <w:r w:rsidR="0033075D" w:rsidRPr="0033075D">
          <w:rPr>
            <w:rFonts w:ascii="Corbel" w:eastAsiaTheme="minorEastAsia" w:hAnsi="Corbel"/>
            <w:color w:val="595959" w:themeColor="text1" w:themeTint="A6"/>
            <w:sz w:val="18"/>
            <w:szCs w:val="18"/>
            <w:lang w:eastAsia="pl-PL"/>
          </w:rPr>
          <w:tab/>
        </w:r>
        <w:r w:rsidR="0033075D" w:rsidRPr="0033075D">
          <w:rPr>
            <w:rStyle w:val="Hipercze"/>
            <w:rFonts w:ascii="Corbel" w:hAnsi="Corbel"/>
            <w:color w:val="595959" w:themeColor="text1" w:themeTint="A6"/>
            <w:sz w:val="18"/>
            <w:szCs w:val="18"/>
          </w:rPr>
          <w:t>Dokumenty</w:t>
        </w:r>
        <w:r w:rsidR="0033075D" w:rsidRPr="0033075D">
          <w:rPr>
            <w:rFonts w:ascii="Corbel" w:hAnsi="Corbel"/>
            <w:webHidden/>
            <w:color w:val="595959" w:themeColor="text1" w:themeTint="A6"/>
            <w:sz w:val="18"/>
            <w:szCs w:val="18"/>
          </w:rPr>
          <w:tab/>
        </w:r>
        <w:r w:rsidR="00E55EDA" w:rsidRPr="0033075D">
          <w:rPr>
            <w:rFonts w:ascii="Corbel" w:hAnsi="Corbel"/>
            <w:webHidden/>
            <w:color w:val="595959" w:themeColor="text1" w:themeTint="A6"/>
            <w:sz w:val="18"/>
            <w:szCs w:val="18"/>
          </w:rPr>
          <w:fldChar w:fldCharType="begin"/>
        </w:r>
        <w:r w:rsidR="0033075D" w:rsidRPr="0033075D">
          <w:rPr>
            <w:rFonts w:ascii="Corbel" w:hAnsi="Corbel"/>
            <w:webHidden/>
            <w:color w:val="595959" w:themeColor="text1" w:themeTint="A6"/>
            <w:sz w:val="18"/>
            <w:szCs w:val="18"/>
          </w:rPr>
          <w:instrText xml:space="preserve"> PAGEREF _Toc9450918 \h </w:instrText>
        </w:r>
        <w:r w:rsidR="00E55EDA" w:rsidRPr="0033075D">
          <w:rPr>
            <w:rFonts w:ascii="Corbel" w:hAnsi="Corbel"/>
            <w:webHidden/>
            <w:color w:val="595959" w:themeColor="text1" w:themeTint="A6"/>
            <w:sz w:val="18"/>
            <w:szCs w:val="18"/>
          </w:rPr>
        </w:r>
        <w:r w:rsidR="00E55EDA" w:rsidRPr="0033075D">
          <w:rPr>
            <w:rFonts w:ascii="Corbel" w:hAnsi="Corbel"/>
            <w:webHidden/>
            <w:color w:val="595959" w:themeColor="text1" w:themeTint="A6"/>
            <w:sz w:val="18"/>
            <w:szCs w:val="18"/>
          </w:rPr>
          <w:fldChar w:fldCharType="separate"/>
        </w:r>
        <w:r w:rsidR="00DA5F8B">
          <w:rPr>
            <w:rFonts w:ascii="Corbel" w:hAnsi="Corbel"/>
            <w:webHidden/>
            <w:color w:val="595959" w:themeColor="text1" w:themeTint="A6"/>
            <w:sz w:val="18"/>
            <w:szCs w:val="18"/>
          </w:rPr>
          <w:t>21</w:t>
        </w:r>
        <w:r w:rsidR="00E55EDA" w:rsidRPr="0033075D">
          <w:rPr>
            <w:rFonts w:ascii="Corbel" w:hAnsi="Corbel"/>
            <w:webHidden/>
            <w:color w:val="595959" w:themeColor="text1" w:themeTint="A6"/>
            <w:sz w:val="18"/>
            <w:szCs w:val="18"/>
          </w:rPr>
          <w:fldChar w:fldCharType="end"/>
        </w:r>
      </w:hyperlink>
    </w:p>
    <w:p w14:paraId="6680B14F" w14:textId="3CD97C4D" w:rsidR="0033075D" w:rsidRPr="0033075D" w:rsidRDefault="001018D5" w:rsidP="0033075D">
      <w:pPr>
        <w:pStyle w:val="Spistreci2"/>
        <w:spacing w:before="20"/>
        <w:rPr>
          <w:rFonts w:ascii="Corbel" w:eastAsiaTheme="minorEastAsia" w:hAnsi="Corbel"/>
          <w:color w:val="595959" w:themeColor="text1" w:themeTint="A6"/>
          <w:sz w:val="18"/>
          <w:szCs w:val="18"/>
          <w:lang w:eastAsia="pl-PL"/>
        </w:rPr>
      </w:pPr>
      <w:hyperlink w:anchor="_Toc9450919" w:history="1">
        <w:r w:rsidR="0033075D" w:rsidRPr="0033075D">
          <w:rPr>
            <w:rStyle w:val="Hipercze"/>
            <w:rFonts w:ascii="Corbel" w:hAnsi="Corbel"/>
            <w:color w:val="595959" w:themeColor="text1" w:themeTint="A6"/>
            <w:sz w:val="18"/>
            <w:szCs w:val="18"/>
          </w:rPr>
          <w:t>3.3.</w:t>
        </w:r>
        <w:r w:rsidR="0033075D" w:rsidRPr="0033075D">
          <w:rPr>
            <w:rFonts w:ascii="Corbel" w:eastAsiaTheme="minorEastAsia" w:hAnsi="Corbel"/>
            <w:color w:val="595959" w:themeColor="text1" w:themeTint="A6"/>
            <w:sz w:val="18"/>
            <w:szCs w:val="18"/>
            <w:lang w:eastAsia="pl-PL"/>
          </w:rPr>
          <w:tab/>
        </w:r>
        <w:r w:rsidR="00A6380D">
          <w:rPr>
            <w:rStyle w:val="Hipercze"/>
            <w:rFonts w:ascii="Corbel" w:hAnsi="Corbel"/>
            <w:color w:val="595959" w:themeColor="text1" w:themeTint="A6"/>
            <w:sz w:val="18"/>
            <w:szCs w:val="18"/>
          </w:rPr>
          <w:t>Inwestycje i działania 2019</w:t>
        </w:r>
        <w:r w:rsidR="0033075D" w:rsidRPr="0033075D">
          <w:rPr>
            <w:rFonts w:ascii="Corbel" w:hAnsi="Corbel"/>
            <w:webHidden/>
            <w:color w:val="595959" w:themeColor="text1" w:themeTint="A6"/>
            <w:sz w:val="18"/>
            <w:szCs w:val="18"/>
          </w:rPr>
          <w:tab/>
        </w:r>
        <w:r w:rsidR="00E55EDA" w:rsidRPr="0033075D">
          <w:rPr>
            <w:rFonts w:ascii="Corbel" w:hAnsi="Corbel"/>
            <w:webHidden/>
            <w:color w:val="595959" w:themeColor="text1" w:themeTint="A6"/>
            <w:sz w:val="18"/>
            <w:szCs w:val="18"/>
          </w:rPr>
          <w:fldChar w:fldCharType="begin"/>
        </w:r>
        <w:r w:rsidR="0033075D" w:rsidRPr="0033075D">
          <w:rPr>
            <w:rFonts w:ascii="Corbel" w:hAnsi="Corbel"/>
            <w:webHidden/>
            <w:color w:val="595959" w:themeColor="text1" w:themeTint="A6"/>
            <w:sz w:val="18"/>
            <w:szCs w:val="18"/>
          </w:rPr>
          <w:instrText xml:space="preserve"> PAGEREF _Toc9450919 \h </w:instrText>
        </w:r>
        <w:r w:rsidR="00E55EDA" w:rsidRPr="0033075D">
          <w:rPr>
            <w:rFonts w:ascii="Corbel" w:hAnsi="Corbel"/>
            <w:webHidden/>
            <w:color w:val="595959" w:themeColor="text1" w:themeTint="A6"/>
            <w:sz w:val="18"/>
            <w:szCs w:val="18"/>
          </w:rPr>
        </w:r>
        <w:r w:rsidR="00E55EDA" w:rsidRPr="0033075D">
          <w:rPr>
            <w:rFonts w:ascii="Corbel" w:hAnsi="Corbel"/>
            <w:webHidden/>
            <w:color w:val="595959" w:themeColor="text1" w:themeTint="A6"/>
            <w:sz w:val="18"/>
            <w:szCs w:val="18"/>
          </w:rPr>
          <w:fldChar w:fldCharType="separate"/>
        </w:r>
        <w:r w:rsidR="00DA5F8B">
          <w:rPr>
            <w:rFonts w:ascii="Corbel" w:hAnsi="Corbel"/>
            <w:webHidden/>
            <w:color w:val="595959" w:themeColor="text1" w:themeTint="A6"/>
            <w:sz w:val="18"/>
            <w:szCs w:val="18"/>
          </w:rPr>
          <w:t>22</w:t>
        </w:r>
        <w:r w:rsidR="00E55EDA" w:rsidRPr="0033075D">
          <w:rPr>
            <w:rFonts w:ascii="Corbel" w:hAnsi="Corbel"/>
            <w:webHidden/>
            <w:color w:val="595959" w:themeColor="text1" w:themeTint="A6"/>
            <w:sz w:val="18"/>
            <w:szCs w:val="18"/>
          </w:rPr>
          <w:fldChar w:fldCharType="end"/>
        </w:r>
      </w:hyperlink>
    </w:p>
    <w:p w14:paraId="721F1F07" w14:textId="6E13A434" w:rsidR="0033075D" w:rsidRPr="0033075D" w:rsidRDefault="001018D5" w:rsidP="0033075D">
      <w:pPr>
        <w:pStyle w:val="Spistreci1"/>
        <w:spacing w:before="20"/>
        <w:rPr>
          <w:rFonts w:ascii="Corbel" w:eastAsiaTheme="minorEastAsia" w:hAnsi="Corbel"/>
          <w:b w:val="0"/>
          <w:caps w:val="0"/>
          <w:color w:val="595959" w:themeColor="text1" w:themeTint="A6"/>
          <w:sz w:val="18"/>
          <w:szCs w:val="18"/>
          <w:lang w:eastAsia="pl-PL"/>
        </w:rPr>
      </w:pPr>
      <w:hyperlink w:anchor="_Toc9450920" w:history="1">
        <w:r w:rsidR="0033075D" w:rsidRPr="0033075D">
          <w:rPr>
            <w:rStyle w:val="Hipercze"/>
            <w:rFonts w:ascii="Corbel" w:hAnsi="Corbel"/>
            <w:color w:val="595959" w:themeColor="text1" w:themeTint="A6"/>
            <w:sz w:val="18"/>
            <w:szCs w:val="18"/>
          </w:rPr>
          <w:t>4.</w:t>
        </w:r>
        <w:r w:rsidR="0033075D" w:rsidRPr="0033075D">
          <w:rPr>
            <w:rFonts w:ascii="Corbel" w:eastAsiaTheme="minorEastAsia" w:hAnsi="Corbel"/>
            <w:b w:val="0"/>
            <w:caps w:val="0"/>
            <w:color w:val="595959" w:themeColor="text1" w:themeTint="A6"/>
            <w:sz w:val="18"/>
            <w:szCs w:val="18"/>
            <w:lang w:eastAsia="pl-PL"/>
          </w:rPr>
          <w:tab/>
        </w:r>
        <w:r w:rsidR="0033075D" w:rsidRPr="0033075D">
          <w:rPr>
            <w:rStyle w:val="Hipercze"/>
            <w:rFonts w:ascii="Corbel" w:hAnsi="Corbel"/>
            <w:color w:val="595959" w:themeColor="text1" w:themeTint="A6"/>
            <w:sz w:val="18"/>
            <w:szCs w:val="18"/>
          </w:rPr>
          <w:t>DEMOGRAFIA I MIESZKALNICTWO</w:t>
        </w:r>
        <w:r w:rsidR="0033075D" w:rsidRPr="0033075D">
          <w:rPr>
            <w:rFonts w:ascii="Corbel" w:hAnsi="Corbel"/>
            <w:webHidden/>
            <w:color w:val="595959" w:themeColor="text1" w:themeTint="A6"/>
            <w:sz w:val="18"/>
            <w:szCs w:val="18"/>
          </w:rPr>
          <w:tab/>
        </w:r>
        <w:r w:rsidR="00E55EDA" w:rsidRPr="0033075D">
          <w:rPr>
            <w:rFonts w:ascii="Corbel" w:hAnsi="Corbel"/>
            <w:webHidden/>
            <w:color w:val="595959" w:themeColor="text1" w:themeTint="A6"/>
            <w:sz w:val="18"/>
            <w:szCs w:val="18"/>
          </w:rPr>
          <w:fldChar w:fldCharType="begin"/>
        </w:r>
        <w:r w:rsidR="0033075D" w:rsidRPr="0033075D">
          <w:rPr>
            <w:rFonts w:ascii="Corbel" w:hAnsi="Corbel"/>
            <w:webHidden/>
            <w:color w:val="595959" w:themeColor="text1" w:themeTint="A6"/>
            <w:sz w:val="18"/>
            <w:szCs w:val="18"/>
          </w:rPr>
          <w:instrText xml:space="preserve"> PAGEREF _Toc9450920 \h </w:instrText>
        </w:r>
        <w:r w:rsidR="00E55EDA" w:rsidRPr="0033075D">
          <w:rPr>
            <w:rFonts w:ascii="Corbel" w:hAnsi="Corbel"/>
            <w:webHidden/>
            <w:color w:val="595959" w:themeColor="text1" w:themeTint="A6"/>
            <w:sz w:val="18"/>
            <w:szCs w:val="18"/>
          </w:rPr>
        </w:r>
        <w:r w:rsidR="00E55EDA" w:rsidRPr="0033075D">
          <w:rPr>
            <w:rFonts w:ascii="Corbel" w:hAnsi="Corbel"/>
            <w:webHidden/>
            <w:color w:val="595959" w:themeColor="text1" w:themeTint="A6"/>
            <w:sz w:val="18"/>
            <w:szCs w:val="18"/>
          </w:rPr>
          <w:fldChar w:fldCharType="separate"/>
        </w:r>
        <w:r w:rsidR="00DA5F8B">
          <w:rPr>
            <w:rFonts w:ascii="Corbel" w:hAnsi="Corbel"/>
            <w:webHidden/>
            <w:color w:val="595959" w:themeColor="text1" w:themeTint="A6"/>
            <w:sz w:val="18"/>
            <w:szCs w:val="18"/>
          </w:rPr>
          <w:t>25</w:t>
        </w:r>
        <w:r w:rsidR="00E55EDA" w:rsidRPr="0033075D">
          <w:rPr>
            <w:rFonts w:ascii="Corbel" w:hAnsi="Corbel"/>
            <w:webHidden/>
            <w:color w:val="595959" w:themeColor="text1" w:themeTint="A6"/>
            <w:sz w:val="18"/>
            <w:szCs w:val="18"/>
          </w:rPr>
          <w:fldChar w:fldCharType="end"/>
        </w:r>
      </w:hyperlink>
    </w:p>
    <w:p w14:paraId="2EF64EFF" w14:textId="513FED77" w:rsidR="0033075D" w:rsidRPr="0033075D" w:rsidRDefault="001018D5" w:rsidP="0033075D">
      <w:pPr>
        <w:pStyle w:val="Spistreci2"/>
        <w:spacing w:before="20"/>
        <w:rPr>
          <w:rFonts w:ascii="Corbel" w:eastAsiaTheme="minorEastAsia" w:hAnsi="Corbel"/>
          <w:color w:val="595959" w:themeColor="text1" w:themeTint="A6"/>
          <w:sz w:val="18"/>
          <w:szCs w:val="18"/>
          <w:lang w:eastAsia="pl-PL"/>
        </w:rPr>
      </w:pPr>
      <w:hyperlink w:anchor="_Toc9450921" w:history="1">
        <w:r w:rsidR="0033075D" w:rsidRPr="0033075D">
          <w:rPr>
            <w:rStyle w:val="Hipercze"/>
            <w:rFonts w:ascii="Corbel" w:hAnsi="Corbel"/>
            <w:color w:val="595959" w:themeColor="text1" w:themeTint="A6"/>
            <w:sz w:val="18"/>
            <w:szCs w:val="18"/>
          </w:rPr>
          <w:t>4.1.</w:t>
        </w:r>
        <w:r w:rsidR="0033075D" w:rsidRPr="0033075D">
          <w:rPr>
            <w:rFonts w:ascii="Corbel" w:eastAsiaTheme="minorEastAsia" w:hAnsi="Corbel"/>
            <w:color w:val="595959" w:themeColor="text1" w:themeTint="A6"/>
            <w:sz w:val="18"/>
            <w:szCs w:val="18"/>
            <w:lang w:eastAsia="pl-PL"/>
          </w:rPr>
          <w:tab/>
        </w:r>
        <w:r w:rsidR="0033075D" w:rsidRPr="0033075D">
          <w:rPr>
            <w:rStyle w:val="Hipercze"/>
            <w:rFonts w:ascii="Corbel" w:hAnsi="Corbel"/>
            <w:color w:val="595959" w:themeColor="text1" w:themeTint="A6"/>
            <w:sz w:val="18"/>
            <w:szCs w:val="18"/>
          </w:rPr>
          <w:t>Ludność</w:t>
        </w:r>
        <w:r w:rsidR="0033075D" w:rsidRPr="0033075D">
          <w:rPr>
            <w:rFonts w:ascii="Corbel" w:hAnsi="Corbel"/>
            <w:webHidden/>
            <w:color w:val="595959" w:themeColor="text1" w:themeTint="A6"/>
            <w:sz w:val="18"/>
            <w:szCs w:val="18"/>
          </w:rPr>
          <w:tab/>
        </w:r>
        <w:r w:rsidR="00E55EDA" w:rsidRPr="0033075D">
          <w:rPr>
            <w:rFonts w:ascii="Corbel" w:hAnsi="Corbel"/>
            <w:webHidden/>
            <w:color w:val="595959" w:themeColor="text1" w:themeTint="A6"/>
            <w:sz w:val="18"/>
            <w:szCs w:val="18"/>
          </w:rPr>
          <w:fldChar w:fldCharType="begin"/>
        </w:r>
        <w:r w:rsidR="0033075D" w:rsidRPr="0033075D">
          <w:rPr>
            <w:rFonts w:ascii="Corbel" w:hAnsi="Corbel"/>
            <w:webHidden/>
            <w:color w:val="595959" w:themeColor="text1" w:themeTint="A6"/>
            <w:sz w:val="18"/>
            <w:szCs w:val="18"/>
          </w:rPr>
          <w:instrText xml:space="preserve"> PAGEREF _Toc9450921 \h </w:instrText>
        </w:r>
        <w:r w:rsidR="00E55EDA" w:rsidRPr="0033075D">
          <w:rPr>
            <w:rFonts w:ascii="Corbel" w:hAnsi="Corbel"/>
            <w:webHidden/>
            <w:color w:val="595959" w:themeColor="text1" w:themeTint="A6"/>
            <w:sz w:val="18"/>
            <w:szCs w:val="18"/>
          </w:rPr>
        </w:r>
        <w:r w:rsidR="00E55EDA" w:rsidRPr="0033075D">
          <w:rPr>
            <w:rFonts w:ascii="Corbel" w:hAnsi="Corbel"/>
            <w:webHidden/>
            <w:color w:val="595959" w:themeColor="text1" w:themeTint="A6"/>
            <w:sz w:val="18"/>
            <w:szCs w:val="18"/>
          </w:rPr>
          <w:fldChar w:fldCharType="separate"/>
        </w:r>
        <w:r w:rsidR="00DA5F8B">
          <w:rPr>
            <w:rFonts w:ascii="Corbel" w:hAnsi="Corbel"/>
            <w:webHidden/>
            <w:color w:val="595959" w:themeColor="text1" w:themeTint="A6"/>
            <w:sz w:val="18"/>
            <w:szCs w:val="18"/>
          </w:rPr>
          <w:t>25</w:t>
        </w:r>
        <w:r w:rsidR="00E55EDA" w:rsidRPr="0033075D">
          <w:rPr>
            <w:rFonts w:ascii="Corbel" w:hAnsi="Corbel"/>
            <w:webHidden/>
            <w:color w:val="595959" w:themeColor="text1" w:themeTint="A6"/>
            <w:sz w:val="18"/>
            <w:szCs w:val="18"/>
          </w:rPr>
          <w:fldChar w:fldCharType="end"/>
        </w:r>
      </w:hyperlink>
    </w:p>
    <w:p w14:paraId="3A41656D" w14:textId="545357F6" w:rsidR="0033075D" w:rsidRPr="0033075D" w:rsidRDefault="001018D5" w:rsidP="0033075D">
      <w:pPr>
        <w:pStyle w:val="Spistreci2"/>
        <w:spacing w:before="20"/>
        <w:rPr>
          <w:rFonts w:ascii="Corbel" w:eastAsiaTheme="minorEastAsia" w:hAnsi="Corbel"/>
          <w:color w:val="595959" w:themeColor="text1" w:themeTint="A6"/>
          <w:sz w:val="18"/>
          <w:szCs w:val="18"/>
          <w:lang w:eastAsia="pl-PL"/>
        </w:rPr>
      </w:pPr>
      <w:hyperlink w:anchor="_Toc9450922" w:history="1">
        <w:r w:rsidR="0033075D" w:rsidRPr="0033075D">
          <w:rPr>
            <w:rStyle w:val="Hipercze"/>
            <w:rFonts w:ascii="Corbel" w:hAnsi="Corbel"/>
            <w:color w:val="595959" w:themeColor="text1" w:themeTint="A6"/>
            <w:sz w:val="18"/>
            <w:szCs w:val="18"/>
          </w:rPr>
          <w:t>4.2.</w:t>
        </w:r>
        <w:r w:rsidR="0033075D" w:rsidRPr="0033075D">
          <w:rPr>
            <w:rFonts w:ascii="Corbel" w:eastAsiaTheme="minorEastAsia" w:hAnsi="Corbel"/>
            <w:color w:val="595959" w:themeColor="text1" w:themeTint="A6"/>
            <w:sz w:val="18"/>
            <w:szCs w:val="18"/>
            <w:lang w:eastAsia="pl-PL"/>
          </w:rPr>
          <w:tab/>
        </w:r>
        <w:r w:rsidR="0033075D" w:rsidRPr="0033075D">
          <w:rPr>
            <w:rStyle w:val="Hipercze"/>
            <w:rFonts w:ascii="Corbel" w:hAnsi="Corbel"/>
            <w:color w:val="595959" w:themeColor="text1" w:themeTint="A6"/>
            <w:sz w:val="18"/>
            <w:szCs w:val="18"/>
          </w:rPr>
          <w:t>Mieszkalnictwo</w:t>
        </w:r>
        <w:r w:rsidR="0033075D" w:rsidRPr="0033075D">
          <w:rPr>
            <w:rFonts w:ascii="Corbel" w:hAnsi="Corbel"/>
            <w:webHidden/>
            <w:color w:val="595959" w:themeColor="text1" w:themeTint="A6"/>
            <w:sz w:val="18"/>
            <w:szCs w:val="18"/>
          </w:rPr>
          <w:tab/>
        </w:r>
        <w:r w:rsidR="00E55EDA" w:rsidRPr="0033075D">
          <w:rPr>
            <w:rFonts w:ascii="Corbel" w:hAnsi="Corbel"/>
            <w:webHidden/>
            <w:color w:val="595959" w:themeColor="text1" w:themeTint="A6"/>
            <w:sz w:val="18"/>
            <w:szCs w:val="18"/>
          </w:rPr>
          <w:fldChar w:fldCharType="begin"/>
        </w:r>
        <w:r w:rsidR="0033075D" w:rsidRPr="0033075D">
          <w:rPr>
            <w:rFonts w:ascii="Corbel" w:hAnsi="Corbel"/>
            <w:webHidden/>
            <w:color w:val="595959" w:themeColor="text1" w:themeTint="A6"/>
            <w:sz w:val="18"/>
            <w:szCs w:val="18"/>
          </w:rPr>
          <w:instrText xml:space="preserve"> PAGEREF _Toc9450922 \h </w:instrText>
        </w:r>
        <w:r w:rsidR="00E55EDA" w:rsidRPr="0033075D">
          <w:rPr>
            <w:rFonts w:ascii="Corbel" w:hAnsi="Corbel"/>
            <w:webHidden/>
            <w:color w:val="595959" w:themeColor="text1" w:themeTint="A6"/>
            <w:sz w:val="18"/>
            <w:szCs w:val="18"/>
          </w:rPr>
        </w:r>
        <w:r w:rsidR="00E55EDA" w:rsidRPr="0033075D">
          <w:rPr>
            <w:rFonts w:ascii="Corbel" w:hAnsi="Corbel"/>
            <w:webHidden/>
            <w:color w:val="595959" w:themeColor="text1" w:themeTint="A6"/>
            <w:sz w:val="18"/>
            <w:szCs w:val="18"/>
          </w:rPr>
          <w:fldChar w:fldCharType="separate"/>
        </w:r>
        <w:r w:rsidR="00DA5F8B">
          <w:rPr>
            <w:rFonts w:ascii="Corbel" w:hAnsi="Corbel"/>
            <w:webHidden/>
            <w:color w:val="595959" w:themeColor="text1" w:themeTint="A6"/>
            <w:sz w:val="18"/>
            <w:szCs w:val="18"/>
          </w:rPr>
          <w:t>28</w:t>
        </w:r>
        <w:r w:rsidR="00E55EDA" w:rsidRPr="0033075D">
          <w:rPr>
            <w:rFonts w:ascii="Corbel" w:hAnsi="Corbel"/>
            <w:webHidden/>
            <w:color w:val="595959" w:themeColor="text1" w:themeTint="A6"/>
            <w:sz w:val="18"/>
            <w:szCs w:val="18"/>
          </w:rPr>
          <w:fldChar w:fldCharType="end"/>
        </w:r>
      </w:hyperlink>
    </w:p>
    <w:p w14:paraId="79DCE9CD" w14:textId="054E7208" w:rsidR="0033075D" w:rsidRPr="0033075D" w:rsidRDefault="001018D5" w:rsidP="0033075D">
      <w:pPr>
        <w:pStyle w:val="Spistreci2"/>
        <w:spacing w:before="20"/>
        <w:rPr>
          <w:rFonts w:ascii="Corbel" w:eastAsiaTheme="minorEastAsia" w:hAnsi="Corbel"/>
          <w:color w:val="595959" w:themeColor="text1" w:themeTint="A6"/>
          <w:sz w:val="18"/>
          <w:szCs w:val="18"/>
          <w:lang w:eastAsia="pl-PL"/>
        </w:rPr>
      </w:pPr>
      <w:hyperlink w:anchor="_Toc9450923" w:history="1">
        <w:r w:rsidR="0033075D" w:rsidRPr="0033075D">
          <w:rPr>
            <w:rStyle w:val="Hipercze"/>
            <w:rFonts w:ascii="Corbel" w:hAnsi="Corbel"/>
            <w:color w:val="595959" w:themeColor="text1" w:themeTint="A6"/>
            <w:sz w:val="18"/>
            <w:szCs w:val="18"/>
          </w:rPr>
          <w:t>4.3.</w:t>
        </w:r>
        <w:r w:rsidR="0033075D" w:rsidRPr="0033075D">
          <w:rPr>
            <w:rFonts w:ascii="Corbel" w:eastAsiaTheme="minorEastAsia" w:hAnsi="Corbel"/>
            <w:color w:val="595959" w:themeColor="text1" w:themeTint="A6"/>
            <w:sz w:val="18"/>
            <w:szCs w:val="18"/>
            <w:lang w:eastAsia="pl-PL"/>
          </w:rPr>
          <w:tab/>
        </w:r>
        <w:r w:rsidR="0033075D" w:rsidRPr="0033075D">
          <w:rPr>
            <w:rStyle w:val="Hipercze"/>
            <w:rFonts w:ascii="Corbel" w:hAnsi="Corbel"/>
            <w:color w:val="595959" w:themeColor="text1" w:themeTint="A6"/>
            <w:sz w:val="18"/>
            <w:szCs w:val="18"/>
          </w:rPr>
          <w:t>Finansowanie</w:t>
        </w:r>
        <w:r w:rsidR="0033075D" w:rsidRPr="0033075D">
          <w:rPr>
            <w:rFonts w:ascii="Corbel" w:hAnsi="Corbel"/>
            <w:webHidden/>
            <w:color w:val="595959" w:themeColor="text1" w:themeTint="A6"/>
            <w:sz w:val="18"/>
            <w:szCs w:val="18"/>
          </w:rPr>
          <w:tab/>
        </w:r>
        <w:r w:rsidR="00E55EDA" w:rsidRPr="0033075D">
          <w:rPr>
            <w:rFonts w:ascii="Corbel" w:hAnsi="Corbel"/>
            <w:webHidden/>
            <w:color w:val="595959" w:themeColor="text1" w:themeTint="A6"/>
            <w:sz w:val="18"/>
            <w:szCs w:val="18"/>
          </w:rPr>
          <w:fldChar w:fldCharType="begin"/>
        </w:r>
        <w:r w:rsidR="0033075D" w:rsidRPr="0033075D">
          <w:rPr>
            <w:rFonts w:ascii="Corbel" w:hAnsi="Corbel"/>
            <w:webHidden/>
            <w:color w:val="595959" w:themeColor="text1" w:themeTint="A6"/>
            <w:sz w:val="18"/>
            <w:szCs w:val="18"/>
          </w:rPr>
          <w:instrText xml:space="preserve"> PAGEREF _Toc9450923 \h </w:instrText>
        </w:r>
        <w:r w:rsidR="00E55EDA" w:rsidRPr="0033075D">
          <w:rPr>
            <w:rFonts w:ascii="Corbel" w:hAnsi="Corbel"/>
            <w:webHidden/>
            <w:color w:val="595959" w:themeColor="text1" w:themeTint="A6"/>
            <w:sz w:val="18"/>
            <w:szCs w:val="18"/>
          </w:rPr>
        </w:r>
        <w:r w:rsidR="00E55EDA" w:rsidRPr="0033075D">
          <w:rPr>
            <w:rFonts w:ascii="Corbel" w:hAnsi="Corbel"/>
            <w:webHidden/>
            <w:color w:val="595959" w:themeColor="text1" w:themeTint="A6"/>
            <w:sz w:val="18"/>
            <w:szCs w:val="18"/>
          </w:rPr>
          <w:fldChar w:fldCharType="separate"/>
        </w:r>
        <w:r w:rsidR="00DA5F8B">
          <w:rPr>
            <w:rFonts w:ascii="Corbel" w:hAnsi="Corbel"/>
            <w:webHidden/>
            <w:color w:val="595959" w:themeColor="text1" w:themeTint="A6"/>
            <w:sz w:val="18"/>
            <w:szCs w:val="18"/>
          </w:rPr>
          <w:t>28</w:t>
        </w:r>
        <w:r w:rsidR="00E55EDA" w:rsidRPr="0033075D">
          <w:rPr>
            <w:rFonts w:ascii="Corbel" w:hAnsi="Corbel"/>
            <w:webHidden/>
            <w:color w:val="595959" w:themeColor="text1" w:themeTint="A6"/>
            <w:sz w:val="18"/>
            <w:szCs w:val="18"/>
          </w:rPr>
          <w:fldChar w:fldCharType="end"/>
        </w:r>
      </w:hyperlink>
    </w:p>
    <w:p w14:paraId="2B024A32" w14:textId="200268D0" w:rsidR="0033075D" w:rsidRPr="0033075D" w:rsidRDefault="001018D5" w:rsidP="0033075D">
      <w:pPr>
        <w:pStyle w:val="Spistreci2"/>
        <w:spacing w:before="20"/>
        <w:rPr>
          <w:rFonts w:ascii="Corbel" w:eastAsiaTheme="minorEastAsia" w:hAnsi="Corbel"/>
          <w:color w:val="595959" w:themeColor="text1" w:themeTint="A6"/>
          <w:sz w:val="18"/>
          <w:szCs w:val="18"/>
          <w:lang w:eastAsia="pl-PL"/>
        </w:rPr>
      </w:pPr>
      <w:hyperlink w:anchor="_Toc9450924" w:history="1">
        <w:r w:rsidR="0033075D" w:rsidRPr="0033075D">
          <w:rPr>
            <w:rStyle w:val="Hipercze"/>
            <w:rFonts w:ascii="Corbel" w:hAnsi="Corbel"/>
            <w:color w:val="595959" w:themeColor="text1" w:themeTint="A6"/>
            <w:sz w:val="18"/>
            <w:szCs w:val="18"/>
          </w:rPr>
          <w:t>4.4.</w:t>
        </w:r>
        <w:r w:rsidR="0033075D" w:rsidRPr="0033075D">
          <w:rPr>
            <w:rFonts w:ascii="Corbel" w:eastAsiaTheme="minorEastAsia" w:hAnsi="Corbel"/>
            <w:color w:val="595959" w:themeColor="text1" w:themeTint="A6"/>
            <w:sz w:val="18"/>
            <w:szCs w:val="18"/>
            <w:lang w:eastAsia="pl-PL"/>
          </w:rPr>
          <w:tab/>
        </w:r>
        <w:r w:rsidR="00A6380D">
          <w:rPr>
            <w:rStyle w:val="Hipercze"/>
            <w:rFonts w:ascii="Corbel" w:hAnsi="Corbel"/>
            <w:color w:val="595959" w:themeColor="text1" w:themeTint="A6"/>
            <w:sz w:val="18"/>
            <w:szCs w:val="18"/>
          </w:rPr>
          <w:t>Inwestycje i działania 2019</w:t>
        </w:r>
        <w:r w:rsidR="0033075D" w:rsidRPr="0033075D">
          <w:rPr>
            <w:rFonts w:ascii="Corbel" w:hAnsi="Corbel"/>
            <w:webHidden/>
            <w:color w:val="595959" w:themeColor="text1" w:themeTint="A6"/>
            <w:sz w:val="18"/>
            <w:szCs w:val="18"/>
          </w:rPr>
          <w:tab/>
        </w:r>
        <w:r w:rsidR="00E55EDA" w:rsidRPr="0033075D">
          <w:rPr>
            <w:rFonts w:ascii="Corbel" w:hAnsi="Corbel"/>
            <w:webHidden/>
            <w:color w:val="595959" w:themeColor="text1" w:themeTint="A6"/>
            <w:sz w:val="18"/>
            <w:szCs w:val="18"/>
          </w:rPr>
          <w:fldChar w:fldCharType="begin"/>
        </w:r>
        <w:r w:rsidR="0033075D" w:rsidRPr="0033075D">
          <w:rPr>
            <w:rFonts w:ascii="Corbel" w:hAnsi="Corbel"/>
            <w:webHidden/>
            <w:color w:val="595959" w:themeColor="text1" w:themeTint="A6"/>
            <w:sz w:val="18"/>
            <w:szCs w:val="18"/>
          </w:rPr>
          <w:instrText xml:space="preserve"> PAGEREF _Toc9450924 \h </w:instrText>
        </w:r>
        <w:r w:rsidR="00E55EDA" w:rsidRPr="0033075D">
          <w:rPr>
            <w:rFonts w:ascii="Corbel" w:hAnsi="Corbel"/>
            <w:webHidden/>
            <w:color w:val="595959" w:themeColor="text1" w:themeTint="A6"/>
            <w:sz w:val="18"/>
            <w:szCs w:val="18"/>
          </w:rPr>
        </w:r>
        <w:r w:rsidR="00E55EDA" w:rsidRPr="0033075D">
          <w:rPr>
            <w:rFonts w:ascii="Corbel" w:hAnsi="Corbel"/>
            <w:webHidden/>
            <w:color w:val="595959" w:themeColor="text1" w:themeTint="A6"/>
            <w:sz w:val="18"/>
            <w:szCs w:val="18"/>
          </w:rPr>
          <w:fldChar w:fldCharType="separate"/>
        </w:r>
        <w:r w:rsidR="00DA5F8B">
          <w:rPr>
            <w:rFonts w:ascii="Corbel" w:hAnsi="Corbel"/>
            <w:webHidden/>
            <w:color w:val="595959" w:themeColor="text1" w:themeTint="A6"/>
            <w:sz w:val="18"/>
            <w:szCs w:val="18"/>
          </w:rPr>
          <w:t>29</w:t>
        </w:r>
        <w:r w:rsidR="00E55EDA" w:rsidRPr="0033075D">
          <w:rPr>
            <w:rFonts w:ascii="Corbel" w:hAnsi="Corbel"/>
            <w:webHidden/>
            <w:color w:val="595959" w:themeColor="text1" w:themeTint="A6"/>
            <w:sz w:val="18"/>
            <w:szCs w:val="18"/>
          </w:rPr>
          <w:fldChar w:fldCharType="end"/>
        </w:r>
      </w:hyperlink>
    </w:p>
    <w:p w14:paraId="11E52939" w14:textId="00DD589D" w:rsidR="0033075D" w:rsidRPr="0033075D" w:rsidRDefault="001018D5" w:rsidP="0033075D">
      <w:pPr>
        <w:pStyle w:val="Spistreci1"/>
        <w:spacing w:before="20"/>
        <w:rPr>
          <w:rFonts w:ascii="Corbel" w:eastAsiaTheme="minorEastAsia" w:hAnsi="Corbel"/>
          <w:b w:val="0"/>
          <w:caps w:val="0"/>
          <w:color w:val="595959" w:themeColor="text1" w:themeTint="A6"/>
          <w:sz w:val="18"/>
          <w:szCs w:val="18"/>
          <w:lang w:eastAsia="pl-PL"/>
        </w:rPr>
      </w:pPr>
      <w:hyperlink w:anchor="_Toc9450925" w:history="1">
        <w:r w:rsidR="0033075D" w:rsidRPr="0033075D">
          <w:rPr>
            <w:rStyle w:val="Hipercze"/>
            <w:rFonts w:ascii="Corbel" w:hAnsi="Corbel"/>
            <w:color w:val="595959" w:themeColor="text1" w:themeTint="A6"/>
            <w:sz w:val="18"/>
            <w:szCs w:val="18"/>
          </w:rPr>
          <w:t>5.</w:t>
        </w:r>
        <w:r w:rsidR="0033075D" w:rsidRPr="0033075D">
          <w:rPr>
            <w:rFonts w:ascii="Corbel" w:eastAsiaTheme="minorEastAsia" w:hAnsi="Corbel"/>
            <w:b w:val="0"/>
            <w:caps w:val="0"/>
            <w:color w:val="595959" w:themeColor="text1" w:themeTint="A6"/>
            <w:sz w:val="18"/>
            <w:szCs w:val="18"/>
            <w:lang w:eastAsia="pl-PL"/>
          </w:rPr>
          <w:tab/>
        </w:r>
        <w:r w:rsidR="0033075D" w:rsidRPr="0033075D">
          <w:rPr>
            <w:rStyle w:val="Hipercze"/>
            <w:rFonts w:ascii="Corbel" w:hAnsi="Corbel"/>
            <w:color w:val="595959" w:themeColor="text1" w:themeTint="A6"/>
            <w:sz w:val="18"/>
            <w:szCs w:val="18"/>
          </w:rPr>
          <w:t>GOSPODARKA I RYNEK PRACY</w:t>
        </w:r>
        <w:r w:rsidR="0033075D" w:rsidRPr="0033075D">
          <w:rPr>
            <w:rFonts w:ascii="Corbel" w:hAnsi="Corbel"/>
            <w:webHidden/>
            <w:color w:val="595959" w:themeColor="text1" w:themeTint="A6"/>
            <w:sz w:val="18"/>
            <w:szCs w:val="18"/>
          </w:rPr>
          <w:tab/>
        </w:r>
        <w:r w:rsidR="00E55EDA" w:rsidRPr="0033075D">
          <w:rPr>
            <w:rFonts w:ascii="Corbel" w:hAnsi="Corbel"/>
            <w:webHidden/>
            <w:color w:val="595959" w:themeColor="text1" w:themeTint="A6"/>
            <w:sz w:val="18"/>
            <w:szCs w:val="18"/>
          </w:rPr>
          <w:fldChar w:fldCharType="begin"/>
        </w:r>
        <w:r w:rsidR="0033075D" w:rsidRPr="0033075D">
          <w:rPr>
            <w:rFonts w:ascii="Corbel" w:hAnsi="Corbel"/>
            <w:webHidden/>
            <w:color w:val="595959" w:themeColor="text1" w:themeTint="A6"/>
            <w:sz w:val="18"/>
            <w:szCs w:val="18"/>
          </w:rPr>
          <w:instrText xml:space="preserve"> PAGEREF _Toc9450925 \h </w:instrText>
        </w:r>
        <w:r w:rsidR="00E55EDA" w:rsidRPr="0033075D">
          <w:rPr>
            <w:rFonts w:ascii="Corbel" w:hAnsi="Corbel"/>
            <w:webHidden/>
            <w:color w:val="595959" w:themeColor="text1" w:themeTint="A6"/>
            <w:sz w:val="18"/>
            <w:szCs w:val="18"/>
          </w:rPr>
        </w:r>
        <w:r w:rsidR="00E55EDA" w:rsidRPr="0033075D">
          <w:rPr>
            <w:rFonts w:ascii="Corbel" w:hAnsi="Corbel"/>
            <w:webHidden/>
            <w:color w:val="595959" w:themeColor="text1" w:themeTint="A6"/>
            <w:sz w:val="18"/>
            <w:szCs w:val="18"/>
          </w:rPr>
          <w:fldChar w:fldCharType="separate"/>
        </w:r>
        <w:r w:rsidR="00DA5F8B">
          <w:rPr>
            <w:rFonts w:ascii="Corbel" w:hAnsi="Corbel"/>
            <w:webHidden/>
            <w:color w:val="595959" w:themeColor="text1" w:themeTint="A6"/>
            <w:sz w:val="18"/>
            <w:szCs w:val="18"/>
          </w:rPr>
          <w:t>30</w:t>
        </w:r>
        <w:r w:rsidR="00E55EDA" w:rsidRPr="0033075D">
          <w:rPr>
            <w:rFonts w:ascii="Corbel" w:hAnsi="Corbel"/>
            <w:webHidden/>
            <w:color w:val="595959" w:themeColor="text1" w:themeTint="A6"/>
            <w:sz w:val="18"/>
            <w:szCs w:val="18"/>
          </w:rPr>
          <w:fldChar w:fldCharType="end"/>
        </w:r>
      </w:hyperlink>
    </w:p>
    <w:p w14:paraId="1F6B2702" w14:textId="199BC6C3" w:rsidR="0033075D" w:rsidRPr="0033075D" w:rsidRDefault="001018D5" w:rsidP="0033075D">
      <w:pPr>
        <w:pStyle w:val="Spistreci2"/>
        <w:spacing w:before="20"/>
        <w:rPr>
          <w:rFonts w:ascii="Corbel" w:eastAsiaTheme="minorEastAsia" w:hAnsi="Corbel"/>
          <w:color w:val="595959" w:themeColor="text1" w:themeTint="A6"/>
          <w:sz w:val="18"/>
          <w:szCs w:val="18"/>
          <w:lang w:eastAsia="pl-PL"/>
        </w:rPr>
      </w:pPr>
      <w:hyperlink w:anchor="_Toc9450926" w:history="1">
        <w:r w:rsidR="0033075D" w:rsidRPr="0033075D">
          <w:rPr>
            <w:rStyle w:val="Hipercze"/>
            <w:rFonts w:ascii="Corbel" w:hAnsi="Corbel"/>
            <w:color w:val="595959" w:themeColor="text1" w:themeTint="A6"/>
            <w:sz w:val="18"/>
            <w:szCs w:val="18"/>
          </w:rPr>
          <w:t>5.1.</w:t>
        </w:r>
        <w:r w:rsidR="0033075D" w:rsidRPr="0033075D">
          <w:rPr>
            <w:rFonts w:ascii="Corbel" w:eastAsiaTheme="minorEastAsia" w:hAnsi="Corbel"/>
            <w:color w:val="595959" w:themeColor="text1" w:themeTint="A6"/>
            <w:sz w:val="18"/>
            <w:szCs w:val="18"/>
            <w:lang w:eastAsia="pl-PL"/>
          </w:rPr>
          <w:tab/>
        </w:r>
        <w:r w:rsidR="0033075D" w:rsidRPr="0033075D">
          <w:rPr>
            <w:rStyle w:val="Hipercze"/>
            <w:rFonts w:ascii="Corbel" w:hAnsi="Corbel"/>
            <w:color w:val="595959" w:themeColor="text1" w:themeTint="A6"/>
            <w:sz w:val="18"/>
            <w:szCs w:val="18"/>
          </w:rPr>
          <w:t>Bezrobocie</w:t>
        </w:r>
        <w:r w:rsidR="0033075D" w:rsidRPr="0033075D">
          <w:rPr>
            <w:rFonts w:ascii="Corbel" w:hAnsi="Corbel"/>
            <w:webHidden/>
            <w:color w:val="595959" w:themeColor="text1" w:themeTint="A6"/>
            <w:sz w:val="18"/>
            <w:szCs w:val="18"/>
          </w:rPr>
          <w:tab/>
        </w:r>
        <w:r w:rsidR="00E55EDA" w:rsidRPr="0033075D">
          <w:rPr>
            <w:rFonts w:ascii="Corbel" w:hAnsi="Corbel"/>
            <w:webHidden/>
            <w:color w:val="595959" w:themeColor="text1" w:themeTint="A6"/>
            <w:sz w:val="18"/>
            <w:szCs w:val="18"/>
          </w:rPr>
          <w:fldChar w:fldCharType="begin"/>
        </w:r>
        <w:r w:rsidR="0033075D" w:rsidRPr="0033075D">
          <w:rPr>
            <w:rFonts w:ascii="Corbel" w:hAnsi="Corbel"/>
            <w:webHidden/>
            <w:color w:val="595959" w:themeColor="text1" w:themeTint="A6"/>
            <w:sz w:val="18"/>
            <w:szCs w:val="18"/>
          </w:rPr>
          <w:instrText xml:space="preserve"> PAGEREF _Toc9450926 \h </w:instrText>
        </w:r>
        <w:r w:rsidR="00E55EDA" w:rsidRPr="0033075D">
          <w:rPr>
            <w:rFonts w:ascii="Corbel" w:hAnsi="Corbel"/>
            <w:webHidden/>
            <w:color w:val="595959" w:themeColor="text1" w:themeTint="A6"/>
            <w:sz w:val="18"/>
            <w:szCs w:val="18"/>
          </w:rPr>
        </w:r>
        <w:r w:rsidR="00E55EDA" w:rsidRPr="0033075D">
          <w:rPr>
            <w:rFonts w:ascii="Corbel" w:hAnsi="Corbel"/>
            <w:webHidden/>
            <w:color w:val="595959" w:themeColor="text1" w:themeTint="A6"/>
            <w:sz w:val="18"/>
            <w:szCs w:val="18"/>
          </w:rPr>
          <w:fldChar w:fldCharType="separate"/>
        </w:r>
        <w:r w:rsidR="00DA5F8B">
          <w:rPr>
            <w:rFonts w:ascii="Corbel" w:hAnsi="Corbel"/>
            <w:webHidden/>
            <w:color w:val="595959" w:themeColor="text1" w:themeTint="A6"/>
            <w:sz w:val="18"/>
            <w:szCs w:val="18"/>
          </w:rPr>
          <w:t>30</w:t>
        </w:r>
        <w:r w:rsidR="00E55EDA" w:rsidRPr="0033075D">
          <w:rPr>
            <w:rFonts w:ascii="Corbel" w:hAnsi="Corbel"/>
            <w:webHidden/>
            <w:color w:val="595959" w:themeColor="text1" w:themeTint="A6"/>
            <w:sz w:val="18"/>
            <w:szCs w:val="18"/>
          </w:rPr>
          <w:fldChar w:fldCharType="end"/>
        </w:r>
      </w:hyperlink>
    </w:p>
    <w:p w14:paraId="6CC42D26" w14:textId="0C44DFA8" w:rsidR="0033075D" w:rsidRPr="0033075D" w:rsidRDefault="001018D5" w:rsidP="0033075D">
      <w:pPr>
        <w:pStyle w:val="Spistreci2"/>
        <w:spacing w:before="20"/>
        <w:rPr>
          <w:rFonts w:ascii="Corbel" w:eastAsiaTheme="minorEastAsia" w:hAnsi="Corbel"/>
          <w:color w:val="595959" w:themeColor="text1" w:themeTint="A6"/>
          <w:sz w:val="18"/>
          <w:szCs w:val="18"/>
          <w:lang w:eastAsia="pl-PL"/>
        </w:rPr>
      </w:pPr>
      <w:hyperlink w:anchor="_Toc9450927" w:history="1">
        <w:r w:rsidR="0033075D" w:rsidRPr="0033075D">
          <w:rPr>
            <w:rStyle w:val="Hipercze"/>
            <w:rFonts w:ascii="Corbel" w:hAnsi="Corbel"/>
            <w:color w:val="595959" w:themeColor="text1" w:themeTint="A6"/>
            <w:sz w:val="18"/>
            <w:szCs w:val="18"/>
          </w:rPr>
          <w:t>5.2.</w:t>
        </w:r>
        <w:r w:rsidR="0033075D" w:rsidRPr="0033075D">
          <w:rPr>
            <w:rFonts w:ascii="Corbel" w:eastAsiaTheme="minorEastAsia" w:hAnsi="Corbel"/>
            <w:color w:val="595959" w:themeColor="text1" w:themeTint="A6"/>
            <w:sz w:val="18"/>
            <w:szCs w:val="18"/>
            <w:lang w:eastAsia="pl-PL"/>
          </w:rPr>
          <w:tab/>
        </w:r>
        <w:r w:rsidR="0033075D" w:rsidRPr="0033075D">
          <w:rPr>
            <w:rStyle w:val="Hipercze"/>
            <w:rFonts w:ascii="Corbel" w:hAnsi="Corbel"/>
            <w:color w:val="595959" w:themeColor="text1" w:themeTint="A6"/>
            <w:sz w:val="18"/>
            <w:szCs w:val="18"/>
          </w:rPr>
          <w:t>Przedsiębiorczość</w:t>
        </w:r>
        <w:r w:rsidR="0033075D" w:rsidRPr="0033075D">
          <w:rPr>
            <w:rFonts w:ascii="Corbel" w:hAnsi="Corbel"/>
            <w:webHidden/>
            <w:color w:val="595959" w:themeColor="text1" w:themeTint="A6"/>
            <w:sz w:val="18"/>
            <w:szCs w:val="18"/>
          </w:rPr>
          <w:tab/>
        </w:r>
        <w:r w:rsidR="00E55EDA" w:rsidRPr="0033075D">
          <w:rPr>
            <w:rFonts w:ascii="Corbel" w:hAnsi="Corbel"/>
            <w:webHidden/>
            <w:color w:val="595959" w:themeColor="text1" w:themeTint="A6"/>
            <w:sz w:val="18"/>
            <w:szCs w:val="18"/>
          </w:rPr>
          <w:fldChar w:fldCharType="begin"/>
        </w:r>
        <w:r w:rsidR="0033075D" w:rsidRPr="0033075D">
          <w:rPr>
            <w:rFonts w:ascii="Corbel" w:hAnsi="Corbel"/>
            <w:webHidden/>
            <w:color w:val="595959" w:themeColor="text1" w:themeTint="A6"/>
            <w:sz w:val="18"/>
            <w:szCs w:val="18"/>
          </w:rPr>
          <w:instrText xml:space="preserve"> PAGEREF _Toc9450927 \h </w:instrText>
        </w:r>
        <w:r w:rsidR="00E55EDA" w:rsidRPr="0033075D">
          <w:rPr>
            <w:rFonts w:ascii="Corbel" w:hAnsi="Corbel"/>
            <w:webHidden/>
            <w:color w:val="595959" w:themeColor="text1" w:themeTint="A6"/>
            <w:sz w:val="18"/>
            <w:szCs w:val="18"/>
          </w:rPr>
        </w:r>
        <w:r w:rsidR="00E55EDA" w:rsidRPr="0033075D">
          <w:rPr>
            <w:rFonts w:ascii="Corbel" w:hAnsi="Corbel"/>
            <w:webHidden/>
            <w:color w:val="595959" w:themeColor="text1" w:themeTint="A6"/>
            <w:sz w:val="18"/>
            <w:szCs w:val="18"/>
          </w:rPr>
          <w:fldChar w:fldCharType="separate"/>
        </w:r>
        <w:r w:rsidR="00DA5F8B">
          <w:rPr>
            <w:rFonts w:ascii="Corbel" w:hAnsi="Corbel"/>
            <w:webHidden/>
            <w:color w:val="595959" w:themeColor="text1" w:themeTint="A6"/>
            <w:sz w:val="18"/>
            <w:szCs w:val="18"/>
          </w:rPr>
          <w:t>31</w:t>
        </w:r>
        <w:r w:rsidR="00E55EDA" w:rsidRPr="0033075D">
          <w:rPr>
            <w:rFonts w:ascii="Corbel" w:hAnsi="Corbel"/>
            <w:webHidden/>
            <w:color w:val="595959" w:themeColor="text1" w:themeTint="A6"/>
            <w:sz w:val="18"/>
            <w:szCs w:val="18"/>
          </w:rPr>
          <w:fldChar w:fldCharType="end"/>
        </w:r>
      </w:hyperlink>
    </w:p>
    <w:p w14:paraId="3D04F833" w14:textId="74235506" w:rsidR="0033075D" w:rsidRPr="0033075D" w:rsidRDefault="001018D5" w:rsidP="0033075D">
      <w:pPr>
        <w:pStyle w:val="Spistreci2"/>
        <w:spacing w:before="20"/>
        <w:rPr>
          <w:rFonts w:ascii="Corbel" w:eastAsiaTheme="minorEastAsia" w:hAnsi="Corbel"/>
          <w:color w:val="595959" w:themeColor="text1" w:themeTint="A6"/>
          <w:sz w:val="18"/>
          <w:szCs w:val="18"/>
          <w:lang w:eastAsia="pl-PL"/>
        </w:rPr>
      </w:pPr>
      <w:hyperlink w:anchor="_Toc9450928" w:history="1">
        <w:r w:rsidR="0033075D" w:rsidRPr="0033075D">
          <w:rPr>
            <w:rStyle w:val="Hipercze"/>
            <w:rFonts w:ascii="Corbel" w:hAnsi="Corbel"/>
            <w:color w:val="595959" w:themeColor="text1" w:themeTint="A6"/>
            <w:sz w:val="18"/>
            <w:szCs w:val="18"/>
          </w:rPr>
          <w:t>5.3.</w:t>
        </w:r>
        <w:r w:rsidR="0033075D" w:rsidRPr="0033075D">
          <w:rPr>
            <w:rFonts w:ascii="Corbel" w:eastAsiaTheme="minorEastAsia" w:hAnsi="Corbel"/>
            <w:color w:val="595959" w:themeColor="text1" w:themeTint="A6"/>
            <w:sz w:val="18"/>
            <w:szCs w:val="18"/>
            <w:lang w:eastAsia="pl-PL"/>
          </w:rPr>
          <w:tab/>
        </w:r>
        <w:r w:rsidR="0033075D" w:rsidRPr="0033075D">
          <w:rPr>
            <w:rStyle w:val="Hipercze"/>
            <w:rFonts w:ascii="Corbel" w:hAnsi="Corbel"/>
            <w:color w:val="595959" w:themeColor="text1" w:themeTint="A6"/>
            <w:sz w:val="18"/>
            <w:szCs w:val="18"/>
          </w:rPr>
          <w:t>Atrakcyjność inwestycyjna</w:t>
        </w:r>
        <w:r w:rsidR="0033075D" w:rsidRPr="0033075D">
          <w:rPr>
            <w:rFonts w:ascii="Corbel" w:hAnsi="Corbel"/>
            <w:webHidden/>
            <w:color w:val="595959" w:themeColor="text1" w:themeTint="A6"/>
            <w:sz w:val="18"/>
            <w:szCs w:val="18"/>
          </w:rPr>
          <w:tab/>
        </w:r>
        <w:r w:rsidR="00E55EDA" w:rsidRPr="0033075D">
          <w:rPr>
            <w:rFonts w:ascii="Corbel" w:hAnsi="Corbel"/>
            <w:webHidden/>
            <w:color w:val="595959" w:themeColor="text1" w:themeTint="A6"/>
            <w:sz w:val="18"/>
            <w:szCs w:val="18"/>
          </w:rPr>
          <w:fldChar w:fldCharType="begin"/>
        </w:r>
        <w:r w:rsidR="0033075D" w:rsidRPr="0033075D">
          <w:rPr>
            <w:rFonts w:ascii="Corbel" w:hAnsi="Corbel"/>
            <w:webHidden/>
            <w:color w:val="595959" w:themeColor="text1" w:themeTint="A6"/>
            <w:sz w:val="18"/>
            <w:szCs w:val="18"/>
          </w:rPr>
          <w:instrText xml:space="preserve"> PAGEREF _Toc9450928 \h </w:instrText>
        </w:r>
        <w:r w:rsidR="00E55EDA" w:rsidRPr="0033075D">
          <w:rPr>
            <w:rFonts w:ascii="Corbel" w:hAnsi="Corbel"/>
            <w:webHidden/>
            <w:color w:val="595959" w:themeColor="text1" w:themeTint="A6"/>
            <w:sz w:val="18"/>
            <w:szCs w:val="18"/>
          </w:rPr>
        </w:r>
        <w:r w:rsidR="00E55EDA" w:rsidRPr="0033075D">
          <w:rPr>
            <w:rFonts w:ascii="Corbel" w:hAnsi="Corbel"/>
            <w:webHidden/>
            <w:color w:val="595959" w:themeColor="text1" w:themeTint="A6"/>
            <w:sz w:val="18"/>
            <w:szCs w:val="18"/>
          </w:rPr>
          <w:fldChar w:fldCharType="separate"/>
        </w:r>
        <w:r w:rsidR="00DA5F8B">
          <w:rPr>
            <w:rFonts w:ascii="Corbel" w:hAnsi="Corbel"/>
            <w:webHidden/>
            <w:color w:val="595959" w:themeColor="text1" w:themeTint="A6"/>
            <w:sz w:val="18"/>
            <w:szCs w:val="18"/>
          </w:rPr>
          <w:t>34</w:t>
        </w:r>
        <w:r w:rsidR="00E55EDA" w:rsidRPr="0033075D">
          <w:rPr>
            <w:rFonts w:ascii="Corbel" w:hAnsi="Corbel"/>
            <w:webHidden/>
            <w:color w:val="595959" w:themeColor="text1" w:themeTint="A6"/>
            <w:sz w:val="18"/>
            <w:szCs w:val="18"/>
          </w:rPr>
          <w:fldChar w:fldCharType="end"/>
        </w:r>
      </w:hyperlink>
    </w:p>
    <w:p w14:paraId="02B29DDD" w14:textId="2DB14475" w:rsidR="0033075D" w:rsidRPr="0033075D" w:rsidRDefault="001018D5" w:rsidP="0033075D">
      <w:pPr>
        <w:pStyle w:val="Spistreci1"/>
        <w:spacing w:before="20"/>
        <w:rPr>
          <w:rFonts w:ascii="Corbel" w:eastAsiaTheme="minorEastAsia" w:hAnsi="Corbel"/>
          <w:b w:val="0"/>
          <w:caps w:val="0"/>
          <w:color w:val="595959" w:themeColor="text1" w:themeTint="A6"/>
          <w:sz w:val="18"/>
          <w:szCs w:val="18"/>
          <w:lang w:eastAsia="pl-PL"/>
        </w:rPr>
      </w:pPr>
      <w:hyperlink w:anchor="_Toc9450929" w:history="1">
        <w:r w:rsidR="0033075D" w:rsidRPr="0033075D">
          <w:rPr>
            <w:rStyle w:val="Hipercze"/>
            <w:rFonts w:ascii="Corbel" w:hAnsi="Corbel"/>
            <w:color w:val="595959" w:themeColor="text1" w:themeTint="A6"/>
            <w:sz w:val="18"/>
            <w:szCs w:val="18"/>
          </w:rPr>
          <w:t>6.</w:t>
        </w:r>
        <w:r w:rsidR="0033075D" w:rsidRPr="0033075D">
          <w:rPr>
            <w:rFonts w:ascii="Corbel" w:eastAsiaTheme="minorEastAsia" w:hAnsi="Corbel"/>
            <w:b w:val="0"/>
            <w:caps w:val="0"/>
            <w:color w:val="595959" w:themeColor="text1" w:themeTint="A6"/>
            <w:sz w:val="18"/>
            <w:szCs w:val="18"/>
            <w:lang w:eastAsia="pl-PL"/>
          </w:rPr>
          <w:tab/>
        </w:r>
        <w:r w:rsidR="0033075D" w:rsidRPr="0033075D">
          <w:rPr>
            <w:rStyle w:val="Hipercze"/>
            <w:rFonts w:ascii="Corbel" w:hAnsi="Corbel"/>
            <w:color w:val="595959" w:themeColor="text1" w:themeTint="A6"/>
            <w:sz w:val="18"/>
            <w:szCs w:val="18"/>
          </w:rPr>
          <w:t>OŚWIATA I WYCHOWANIE</w:t>
        </w:r>
        <w:r w:rsidR="0033075D" w:rsidRPr="0033075D">
          <w:rPr>
            <w:rFonts w:ascii="Corbel" w:hAnsi="Corbel"/>
            <w:webHidden/>
            <w:color w:val="595959" w:themeColor="text1" w:themeTint="A6"/>
            <w:sz w:val="18"/>
            <w:szCs w:val="18"/>
          </w:rPr>
          <w:tab/>
        </w:r>
        <w:r w:rsidR="00E55EDA" w:rsidRPr="0033075D">
          <w:rPr>
            <w:rFonts w:ascii="Corbel" w:hAnsi="Corbel"/>
            <w:webHidden/>
            <w:color w:val="595959" w:themeColor="text1" w:themeTint="A6"/>
            <w:sz w:val="18"/>
            <w:szCs w:val="18"/>
          </w:rPr>
          <w:fldChar w:fldCharType="begin"/>
        </w:r>
        <w:r w:rsidR="0033075D" w:rsidRPr="0033075D">
          <w:rPr>
            <w:rFonts w:ascii="Corbel" w:hAnsi="Corbel"/>
            <w:webHidden/>
            <w:color w:val="595959" w:themeColor="text1" w:themeTint="A6"/>
            <w:sz w:val="18"/>
            <w:szCs w:val="18"/>
          </w:rPr>
          <w:instrText xml:space="preserve"> PAGEREF _Toc9450929 \h </w:instrText>
        </w:r>
        <w:r w:rsidR="00E55EDA" w:rsidRPr="0033075D">
          <w:rPr>
            <w:rFonts w:ascii="Corbel" w:hAnsi="Corbel"/>
            <w:webHidden/>
            <w:color w:val="595959" w:themeColor="text1" w:themeTint="A6"/>
            <w:sz w:val="18"/>
            <w:szCs w:val="18"/>
          </w:rPr>
        </w:r>
        <w:r w:rsidR="00E55EDA" w:rsidRPr="0033075D">
          <w:rPr>
            <w:rFonts w:ascii="Corbel" w:hAnsi="Corbel"/>
            <w:webHidden/>
            <w:color w:val="595959" w:themeColor="text1" w:themeTint="A6"/>
            <w:sz w:val="18"/>
            <w:szCs w:val="18"/>
          </w:rPr>
          <w:fldChar w:fldCharType="separate"/>
        </w:r>
        <w:r w:rsidR="00DA5F8B">
          <w:rPr>
            <w:rFonts w:ascii="Corbel" w:hAnsi="Corbel"/>
            <w:webHidden/>
            <w:color w:val="595959" w:themeColor="text1" w:themeTint="A6"/>
            <w:sz w:val="18"/>
            <w:szCs w:val="18"/>
          </w:rPr>
          <w:t>35</w:t>
        </w:r>
        <w:r w:rsidR="00E55EDA" w:rsidRPr="0033075D">
          <w:rPr>
            <w:rFonts w:ascii="Corbel" w:hAnsi="Corbel"/>
            <w:webHidden/>
            <w:color w:val="595959" w:themeColor="text1" w:themeTint="A6"/>
            <w:sz w:val="18"/>
            <w:szCs w:val="18"/>
          </w:rPr>
          <w:fldChar w:fldCharType="end"/>
        </w:r>
      </w:hyperlink>
    </w:p>
    <w:p w14:paraId="195ED8E4" w14:textId="2785382D" w:rsidR="0033075D" w:rsidRPr="0033075D" w:rsidRDefault="001018D5" w:rsidP="0033075D">
      <w:pPr>
        <w:pStyle w:val="Spistreci2"/>
        <w:spacing w:before="20"/>
        <w:rPr>
          <w:rFonts w:ascii="Corbel" w:eastAsiaTheme="minorEastAsia" w:hAnsi="Corbel"/>
          <w:color w:val="595959" w:themeColor="text1" w:themeTint="A6"/>
          <w:sz w:val="18"/>
          <w:szCs w:val="18"/>
          <w:lang w:eastAsia="pl-PL"/>
        </w:rPr>
      </w:pPr>
      <w:hyperlink w:anchor="_Toc9450931" w:history="1">
        <w:r w:rsidR="00A6380D">
          <w:rPr>
            <w:rStyle w:val="Hipercze"/>
            <w:rFonts w:ascii="Corbel" w:hAnsi="Corbel"/>
            <w:color w:val="595959" w:themeColor="text1" w:themeTint="A6"/>
            <w:sz w:val="18"/>
            <w:szCs w:val="18"/>
          </w:rPr>
          <w:t>6.1</w:t>
        </w:r>
        <w:r w:rsidR="0033075D" w:rsidRPr="0033075D">
          <w:rPr>
            <w:rStyle w:val="Hipercze"/>
            <w:rFonts w:ascii="Corbel" w:hAnsi="Corbel"/>
            <w:color w:val="595959" w:themeColor="text1" w:themeTint="A6"/>
            <w:sz w:val="18"/>
            <w:szCs w:val="18"/>
          </w:rPr>
          <w:t>.</w:t>
        </w:r>
        <w:r w:rsidR="0033075D" w:rsidRPr="0033075D">
          <w:rPr>
            <w:rFonts w:ascii="Corbel" w:eastAsiaTheme="minorEastAsia" w:hAnsi="Corbel"/>
            <w:color w:val="595959" w:themeColor="text1" w:themeTint="A6"/>
            <w:sz w:val="18"/>
            <w:szCs w:val="18"/>
            <w:lang w:eastAsia="pl-PL"/>
          </w:rPr>
          <w:tab/>
        </w:r>
        <w:r w:rsidR="0033075D" w:rsidRPr="0033075D">
          <w:rPr>
            <w:rStyle w:val="Hipercze"/>
            <w:rFonts w:ascii="Corbel" w:hAnsi="Corbel"/>
            <w:color w:val="595959" w:themeColor="text1" w:themeTint="A6"/>
            <w:sz w:val="18"/>
            <w:szCs w:val="18"/>
          </w:rPr>
          <w:t>Wychowanie przedszkolne</w:t>
        </w:r>
        <w:r w:rsidR="0033075D" w:rsidRPr="0033075D">
          <w:rPr>
            <w:rFonts w:ascii="Corbel" w:hAnsi="Corbel"/>
            <w:webHidden/>
            <w:color w:val="595959" w:themeColor="text1" w:themeTint="A6"/>
            <w:sz w:val="18"/>
            <w:szCs w:val="18"/>
          </w:rPr>
          <w:tab/>
        </w:r>
        <w:r w:rsidR="00487D59">
          <w:rPr>
            <w:rFonts w:ascii="Corbel" w:hAnsi="Corbel"/>
            <w:webHidden/>
            <w:color w:val="595959" w:themeColor="text1" w:themeTint="A6"/>
            <w:sz w:val="18"/>
            <w:szCs w:val="18"/>
          </w:rPr>
          <w:t>…....</w:t>
        </w:r>
      </w:hyperlink>
      <w:r w:rsidR="00D61A42">
        <w:rPr>
          <w:rFonts w:ascii="Corbel" w:hAnsi="Corbel"/>
          <w:color w:val="595959" w:themeColor="text1" w:themeTint="A6"/>
          <w:sz w:val="18"/>
          <w:szCs w:val="18"/>
        </w:rPr>
        <w:t>36</w:t>
      </w:r>
    </w:p>
    <w:p w14:paraId="66B35FBF" w14:textId="36A980CD" w:rsidR="0033075D" w:rsidRPr="0033075D" w:rsidRDefault="001018D5" w:rsidP="0033075D">
      <w:pPr>
        <w:pStyle w:val="Spistreci2"/>
        <w:spacing w:before="20"/>
        <w:rPr>
          <w:rFonts w:ascii="Corbel" w:eastAsiaTheme="minorEastAsia" w:hAnsi="Corbel"/>
          <w:color w:val="595959" w:themeColor="text1" w:themeTint="A6"/>
          <w:sz w:val="18"/>
          <w:szCs w:val="18"/>
          <w:lang w:eastAsia="pl-PL"/>
        </w:rPr>
      </w:pPr>
      <w:hyperlink w:anchor="_Toc9450932" w:history="1">
        <w:r w:rsidR="00A6380D">
          <w:rPr>
            <w:rStyle w:val="Hipercze"/>
            <w:rFonts w:ascii="Corbel" w:hAnsi="Corbel"/>
            <w:color w:val="595959" w:themeColor="text1" w:themeTint="A6"/>
            <w:sz w:val="18"/>
            <w:szCs w:val="18"/>
          </w:rPr>
          <w:t>6.2</w:t>
        </w:r>
        <w:r w:rsidR="0033075D" w:rsidRPr="0033075D">
          <w:rPr>
            <w:rStyle w:val="Hipercze"/>
            <w:rFonts w:ascii="Corbel" w:hAnsi="Corbel"/>
            <w:color w:val="595959" w:themeColor="text1" w:themeTint="A6"/>
            <w:sz w:val="18"/>
            <w:szCs w:val="18"/>
          </w:rPr>
          <w:t>.</w:t>
        </w:r>
        <w:r w:rsidR="0033075D" w:rsidRPr="0033075D">
          <w:rPr>
            <w:rFonts w:ascii="Corbel" w:eastAsiaTheme="minorEastAsia" w:hAnsi="Corbel"/>
            <w:color w:val="595959" w:themeColor="text1" w:themeTint="A6"/>
            <w:sz w:val="18"/>
            <w:szCs w:val="18"/>
            <w:lang w:eastAsia="pl-PL"/>
          </w:rPr>
          <w:tab/>
        </w:r>
        <w:r w:rsidR="0033075D" w:rsidRPr="0033075D">
          <w:rPr>
            <w:rStyle w:val="Hipercze"/>
            <w:rFonts w:ascii="Corbel" w:hAnsi="Corbel"/>
            <w:color w:val="595959" w:themeColor="text1" w:themeTint="A6"/>
            <w:sz w:val="18"/>
            <w:szCs w:val="18"/>
          </w:rPr>
          <w:t xml:space="preserve">Szkolnictwo podstawowe </w:t>
        </w:r>
        <w:r w:rsidR="0033075D" w:rsidRPr="0033075D">
          <w:rPr>
            <w:rFonts w:ascii="Corbel" w:hAnsi="Corbel"/>
            <w:webHidden/>
            <w:color w:val="595959" w:themeColor="text1" w:themeTint="A6"/>
            <w:sz w:val="18"/>
            <w:szCs w:val="18"/>
          </w:rPr>
          <w:tab/>
        </w:r>
        <w:r w:rsidR="00974858">
          <w:rPr>
            <w:rFonts w:ascii="Corbel" w:hAnsi="Corbel"/>
            <w:webHidden/>
            <w:color w:val="595959" w:themeColor="text1" w:themeTint="A6"/>
            <w:sz w:val="18"/>
            <w:szCs w:val="18"/>
          </w:rPr>
          <w:t>37</w:t>
        </w:r>
      </w:hyperlink>
    </w:p>
    <w:p w14:paraId="0A6D06B8" w14:textId="7BBDAB17" w:rsidR="0033075D" w:rsidRPr="0033075D" w:rsidRDefault="001018D5" w:rsidP="0033075D">
      <w:pPr>
        <w:pStyle w:val="Spistreci2"/>
        <w:spacing w:before="20"/>
        <w:rPr>
          <w:rFonts w:ascii="Corbel" w:eastAsiaTheme="minorEastAsia" w:hAnsi="Corbel"/>
          <w:color w:val="595959" w:themeColor="text1" w:themeTint="A6"/>
          <w:sz w:val="18"/>
          <w:szCs w:val="18"/>
          <w:lang w:eastAsia="pl-PL"/>
        </w:rPr>
      </w:pPr>
      <w:hyperlink w:anchor="_Toc9450933" w:history="1">
        <w:r w:rsidR="00A6380D">
          <w:rPr>
            <w:rStyle w:val="Hipercze"/>
            <w:rFonts w:ascii="Corbel" w:hAnsi="Corbel"/>
            <w:color w:val="595959" w:themeColor="text1" w:themeTint="A6"/>
            <w:sz w:val="18"/>
            <w:szCs w:val="18"/>
          </w:rPr>
          <w:t>6.3</w:t>
        </w:r>
        <w:r w:rsidR="0033075D" w:rsidRPr="0033075D">
          <w:rPr>
            <w:rStyle w:val="Hipercze"/>
            <w:rFonts w:ascii="Corbel" w:hAnsi="Corbel"/>
            <w:color w:val="595959" w:themeColor="text1" w:themeTint="A6"/>
            <w:sz w:val="18"/>
            <w:szCs w:val="18"/>
          </w:rPr>
          <w:t>.</w:t>
        </w:r>
        <w:r w:rsidR="0033075D" w:rsidRPr="0033075D">
          <w:rPr>
            <w:rFonts w:ascii="Corbel" w:eastAsiaTheme="minorEastAsia" w:hAnsi="Corbel"/>
            <w:color w:val="595959" w:themeColor="text1" w:themeTint="A6"/>
            <w:sz w:val="18"/>
            <w:szCs w:val="18"/>
            <w:lang w:eastAsia="pl-PL"/>
          </w:rPr>
          <w:tab/>
        </w:r>
        <w:r w:rsidR="0033075D" w:rsidRPr="0033075D">
          <w:rPr>
            <w:rStyle w:val="Hipercze"/>
            <w:rFonts w:ascii="Corbel" w:hAnsi="Corbel"/>
            <w:color w:val="595959" w:themeColor="text1" w:themeTint="A6"/>
            <w:sz w:val="18"/>
            <w:szCs w:val="18"/>
          </w:rPr>
          <w:t>Finansowanie</w:t>
        </w:r>
        <w:r w:rsidR="00396371">
          <w:rPr>
            <w:rStyle w:val="Hipercze"/>
            <w:rFonts w:ascii="Corbel" w:hAnsi="Corbel"/>
            <w:color w:val="595959" w:themeColor="text1" w:themeTint="A6"/>
            <w:sz w:val="18"/>
            <w:szCs w:val="18"/>
          </w:rPr>
          <w:t xml:space="preserve"> oświaty</w:t>
        </w:r>
        <w:r w:rsidR="00293F53">
          <w:rPr>
            <w:rStyle w:val="Hipercze"/>
            <w:rFonts w:ascii="Corbel" w:hAnsi="Corbel"/>
            <w:color w:val="595959" w:themeColor="text1" w:themeTint="A6"/>
            <w:sz w:val="18"/>
            <w:szCs w:val="18"/>
          </w:rPr>
          <w:t>…………………………………………………………………………………………………………</w:t>
        </w:r>
        <w:r w:rsidR="00487D59">
          <w:rPr>
            <w:rStyle w:val="Hipercze"/>
            <w:rFonts w:ascii="Corbel" w:hAnsi="Corbel"/>
            <w:color w:val="595959" w:themeColor="text1" w:themeTint="A6"/>
            <w:sz w:val="18"/>
            <w:szCs w:val="18"/>
          </w:rPr>
          <w:t>…………</w:t>
        </w:r>
        <w:r w:rsidR="00974858">
          <w:rPr>
            <w:rStyle w:val="Hipercze"/>
            <w:rFonts w:ascii="Corbel" w:hAnsi="Corbel"/>
            <w:color w:val="595959" w:themeColor="text1" w:themeTint="A6"/>
            <w:sz w:val="18"/>
            <w:szCs w:val="18"/>
          </w:rPr>
          <w:t>.</w:t>
        </w:r>
        <w:r w:rsidR="00487D59">
          <w:rPr>
            <w:rStyle w:val="Hipercze"/>
            <w:rFonts w:ascii="Corbel" w:hAnsi="Corbel"/>
            <w:color w:val="595959" w:themeColor="text1" w:themeTint="A6"/>
            <w:sz w:val="18"/>
            <w:szCs w:val="18"/>
          </w:rPr>
          <w:t>…</w:t>
        </w:r>
        <w:r w:rsidR="00D61A42">
          <w:rPr>
            <w:rStyle w:val="Hipercze"/>
            <w:rFonts w:ascii="Corbel" w:hAnsi="Corbel"/>
            <w:color w:val="595959" w:themeColor="text1" w:themeTint="A6"/>
            <w:sz w:val="18"/>
            <w:szCs w:val="18"/>
          </w:rPr>
          <w:t xml:space="preserve"> </w:t>
        </w:r>
        <w:r w:rsidR="00487D59">
          <w:rPr>
            <w:rStyle w:val="Hipercze"/>
            <w:rFonts w:ascii="Corbel" w:hAnsi="Corbel"/>
            <w:color w:val="595959" w:themeColor="text1" w:themeTint="A6"/>
            <w:sz w:val="18"/>
            <w:szCs w:val="18"/>
          </w:rPr>
          <w:t>43</w:t>
        </w:r>
      </w:hyperlink>
    </w:p>
    <w:p w14:paraId="13A77CA4" w14:textId="77777777" w:rsidR="0033075D" w:rsidRPr="0033075D" w:rsidRDefault="001018D5" w:rsidP="0033075D">
      <w:pPr>
        <w:pStyle w:val="Spistreci2"/>
        <w:spacing w:before="20"/>
        <w:rPr>
          <w:rFonts w:ascii="Corbel" w:eastAsiaTheme="minorEastAsia" w:hAnsi="Corbel"/>
          <w:color w:val="595959" w:themeColor="text1" w:themeTint="A6"/>
          <w:sz w:val="18"/>
          <w:szCs w:val="18"/>
          <w:lang w:eastAsia="pl-PL"/>
        </w:rPr>
      </w:pPr>
      <w:hyperlink w:anchor="_Toc9450934" w:history="1">
        <w:r w:rsidR="00A6380D">
          <w:rPr>
            <w:rStyle w:val="Hipercze"/>
            <w:rFonts w:ascii="Corbel" w:hAnsi="Corbel"/>
            <w:color w:val="595959" w:themeColor="text1" w:themeTint="A6"/>
            <w:sz w:val="18"/>
            <w:szCs w:val="18"/>
          </w:rPr>
          <w:t>6.4</w:t>
        </w:r>
        <w:r w:rsidR="0033075D" w:rsidRPr="0033075D">
          <w:rPr>
            <w:rStyle w:val="Hipercze"/>
            <w:rFonts w:ascii="Corbel" w:hAnsi="Corbel"/>
            <w:color w:val="595959" w:themeColor="text1" w:themeTint="A6"/>
            <w:sz w:val="18"/>
            <w:szCs w:val="18"/>
          </w:rPr>
          <w:t>.</w:t>
        </w:r>
        <w:r w:rsidR="0033075D" w:rsidRPr="0033075D">
          <w:rPr>
            <w:rFonts w:ascii="Corbel" w:eastAsiaTheme="minorEastAsia" w:hAnsi="Corbel"/>
            <w:color w:val="595959" w:themeColor="text1" w:themeTint="A6"/>
            <w:sz w:val="18"/>
            <w:szCs w:val="18"/>
            <w:lang w:eastAsia="pl-PL"/>
          </w:rPr>
          <w:tab/>
        </w:r>
        <w:r w:rsidR="004D3AB2">
          <w:rPr>
            <w:rStyle w:val="Hipercze"/>
            <w:rFonts w:ascii="Corbel" w:hAnsi="Corbel"/>
            <w:color w:val="595959" w:themeColor="text1" w:themeTint="A6"/>
            <w:sz w:val="18"/>
            <w:szCs w:val="18"/>
          </w:rPr>
          <w:t>Działania i projekty zrealizowane w gminnych placówkach oświatowych w 2019 r</w:t>
        </w:r>
        <w:r w:rsidR="0033075D" w:rsidRPr="0033075D">
          <w:rPr>
            <w:rFonts w:ascii="Corbel" w:hAnsi="Corbel"/>
            <w:webHidden/>
            <w:color w:val="595959" w:themeColor="text1" w:themeTint="A6"/>
            <w:sz w:val="18"/>
            <w:szCs w:val="18"/>
          </w:rPr>
          <w:tab/>
        </w:r>
        <w:r w:rsidR="00487D59">
          <w:rPr>
            <w:rFonts w:ascii="Corbel" w:hAnsi="Corbel"/>
            <w:webHidden/>
            <w:color w:val="595959" w:themeColor="text1" w:themeTint="A6"/>
            <w:sz w:val="18"/>
            <w:szCs w:val="18"/>
          </w:rPr>
          <w:t>46</w:t>
        </w:r>
      </w:hyperlink>
    </w:p>
    <w:p w14:paraId="1B65511C" w14:textId="77777777" w:rsidR="0033075D" w:rsidRPr="0033075D" w:rsidRDefault="001018D5" w:rsidP="0033075D">
      <w:pPr>
        <w:pStyle w:val="Spistreci2"/>
        <w:spacing w:before="20"/>
        <w:rPr>
          <w:rFonts w:ascii="Corbel" w:eastAsiaTheme="minorEastAsia" w:hAnsi="Corbel"/>
          <w:color w:val="595959" w:themeColor="text1" w:themeTint="A6"/>
          <w:sz w:val="18"/>
          <w:szCs w:val="18"/>
          <w:lang w:eastAsia="pl-PL"/>
        </w:rPr>
      </w:pPr>
      <w:hyperlink w:anchor="_Toc9450935" w:history="1">
        <w:r w:rsidR="00A6380D">
          <w:rPr>
            <w:rStyle w:val="Hipercze"/>
            <w:rFonts w:ascii="Corbel" w:hAnsi="Corbel"/>
            <w:color w:val="595959" w:themeColor="text1" w:themeTint="A6"/>
            <w:sz w:val="18"/>
            <w:szCs w:val="18"/>
          </w:rPr>
          <w:t>6.5</w:t>
        </w:r>
        <w:r w:rsidR="0033075D" w:rsidRPr="0033075D">
          <w:rPr>
            <w:rStyle w:val="Hipercze"/>
            <w:rFonts w:ascii="Corbel" w:hAnsi="Corbel"/>
            <w:color w:val="595959" w:themeColor="text1" w:themeTint="A6"/>
            <w:sz w:val="18"/>
            <w:szCs w:val="18"/>
          </w:rPr>
          <w:t>.</w:t>
        </w:r>
        <w:r w:rsidR="0033075D" w:rsidRPr="0033075D">
          <w:rPr>
            <w:rFonts w:ascii="Corbel" w:eastAsiaTheme="minorEastAsia" w:hAnsi="Corbel"/>
            <w:color w:val="595959" w:themeColor="text1" w:themeTint="A6"/>
            <w:sz w:val="18"/>
            <w:szCs w:val="18"/>
            <w:lang w:eastAsia="pl-PL"/>
          </w:rPr>
          <w:tab/>
        </w:r>
        <w:r w:rsidR="004D3AB2" w:rsidRPr="004D3AB2">
          <w:rPr>
            <w:rStyle w:val="Hipercze"/>
            <w:rFonts w:ascii="Corbel" w:hAnsi="Corbel"/>
            <w:color w:val="595959" w:themeColor="text1" w:themeTint="A6"/>
            <w:sz w:val="18"/>
            <w:szCs w:val="18"/>
          </w:rPr>
          <w:t>Dokumenty</w:t>
        </w:r>
        <w:r w:rsidR="0033075D" w:rsidRPr="0033075D">
          <w:rPr>
            <w:rFonts w:ascii="Corbel" w:hAnsi="Corbel"/>
            <w:webHidden/>
            <w:color w:val="595959" w:themeColor="text1" w:themeTint="A6"/>
            <w:sz w:val="18"/>
            <w:szCs w:val="18"/>
          </w:rPr>
          <w:tab/>
        </w:r>
        <w:r w:rsidR="00487D59">
          <w:rPr>
            <w:rFonts w:ascii="Corbel" w:hAnsi="Corbel"/>
            <w:webHidden/>
            <w:color w:val="595959" w:themeColor="text1" w:themeTint="A6"/>
            <w:sz w:val="18"/>
            <w:szCs w:val="18"/>
          </w:rPr>
          <w:t>47</w:t>
        </w:r>
      </w:hyperlink>
    </w:p>
    <w:p w14:paraId="18E5551F" w14:textId="73821A98" w:rsidR="0033075D" w:rsidRPr="0033075D" w:rsidRDefault="001018D5" w:rsidP="0033075D">
      <w:pPr>
        <w:pStyle w:val="Spistreci1"/>
        <w:spacing w:before="20"/>
        <w:rPr>
          <w:rFonts w:ascii="Corbel" w:eastAsiaTheme="minorEastAsia" w:hAnsi="Corbel"/>
          <w:b w:val="0"/>
          <w:caps w:val="0"/>
          <w:color w:val="595959" w:themeColor="text1" w:themeTint="A6"/>
          <w:sz w:val="18"/>
          <w:szCs w:val="18"/>
          <w:lang w:eastAsia="pl-PL"/>
        </w:rPr>
      </w:pPr>
      <w:hyperlink w:anchor="_Toc9450936" w:history="1">
        <w:r w:rsidR="0033075D" w:rsidRPr="0033075D">
          <w:rPr>
            <w:rStyle w:val="Hipercze"/>
            <w:rFonts w:ascii="Corbel" w:hAnsi="Corbel"/>
            <w:color w:val="595959" w:themeColor="text1" w:themeTint="A6"/>
            <w:sz w:val="18"/>
            <w:szCs w:val="18"/>
          </w:rPr>
          <w:t>7.</w:t>
        </w:r>
        <w:r w:rsidR="0033075D" w:rsidRPr="0033075D">
          <w:rPr>
            <w:rFonts w:ascii="Corbel" w:eastAsiaTheme="minorEastAsia" w:hAnsi="Corbel"/>
            <w:b w:val="0"/>
            <w:caps w:val="0"/>
            <w:color w:val="595959" w:themeColor="text1" w:themeTint="A6"/>
            <w:sz w:val="18"/>
            <w:szCs w:val="18"/>
            <w:lang w:eastAsia="pl-PL"/>
          </w:rPr>
          <w:tab/>
        </w:r>
        <w:r w:rsidR="0033075D" w:rsidRPr="0033075D">
          <w:rPr>
            <w:rStyle w:val="Hipercze"/>
            <w:rFonts w:ascii="Corbel" w:hAnsi="Corbel"/>
            <w:color w:val="595959" w:themeColor="text1" w:themeTint="A6"/>
            <w:sz w:val="18"/>
            <w:szCs w:val="18"/>
          </w:rPr>
          <w:t>KULTURA I OCHRONA DZIEDZICTWA NARODOWEGO</w:t>
        </w:r>
        <w:r w:rsidR="0033075D" w:rsidRPr="0033075D">
          <w:rPr>
            <w:rFonts w:ascii="Corbel" w:hAnsi="Corbel"/>
            <w:webHidden/>
            <w:color w:val="595959" w:themeColor="text1" w:themeTint="A6"/>
            <w:sz w:val="18"/>
            <w:szCs w:val="18"/>
          </w:rPr>
          <w:tab/>
        </w:r>
        <w:r w:rsidR="00E55EDA" w:rsidRPr="0033075D">
          <w:rPr>
            <w:rFonts w:ascii="Corbel" w:hAnsi="Corbel"/>
            <w:webHidden/>
            <w:color w:val="595959" w:themeColor="text1" w:themeTint="A6"/>
            <w:sz w:val="18"/>
            <w:szCs w:val="18"/>
          </w:rPr>
          <w:fldChar w:fldCharType="begin"/>
        </w:r>
        <w:r w:rsidR="0033075D" w:rsidRPr="0033075D">
          <w:rPr>
            <w:rFonts w:ascii="Corbel" w:hAnsi="Corbel"/>
            <w:webHidden/>
            <w:color w:val="595959" w:themeColor="text1" w:themeTint="A6"/>
            <w:sz w:val="18"/>
            <w:szCs w:val="18"/>
          </w:rPr>
          <w:instrText xml:space="preserve"> PAGEREF _Toc9450936 \h </w:instrText>
        </w:r>
        <w:r w:rsidR="00E55EDA" w:rsidRPr="0033075D">
          <w:rPr>
            <w:rFonts w:ascii="Corbel" w:hAnsi="Corbel"/>
            <w:webHidden/>
            <w:color w:val="595959" w:themeColor="text1" w:themeTint="A6"/>
            <w:sz w:val="18"/>
            <w:szCs w:val="18"/>
          </w:rPr>
        </w:r>
        <w:r w:rsidR="00E55EDA" w:rsidRPr="0033075D">
          <w:rPr>
            <w:rFonts w:ascii="Corbel" w:hAnsi="Corbel"/>
            <w:webHidden/>
            <w:color w:val="595959" w:themeColor="text1" w:themeTint="A6"/>
            <w:sz w:val="18"/>
            <w:szCs w:val="18"/>
          </w:rPr>
          <w:fldChar w:fldCharType="separate"/>
        </w:r>
        <w:r w:rsidR="00DA5F8B">
          <w:rPr>
            <w:rFonts w:ascii="Corbel" w:hAnsi="Corbel"/>
            <w:webHidden/>
            <w:color w:val="595959" w:themeColor="text1" w:themeTint="A6"/>
            <w:sz w:val="18"/>
            <w:szCs w:val="18"/>
          </w:rPr>
          <w:t>44</w:t>
        </w:r>
        <w:r w:rsidR="00E55EDA" w:rsidRPr="0033075D">
          <w:rPr>
            <w:rFonts w:ascii="Corbel" w:hAnsi="Corbel"/>
            <w:webHidden/>
            <w:color w:val="595959" w:themeColor="text1" w:themeTint="A6"/>
            <w:sz w:val="18"/>
            <w:szCs w:val="18"/>
          </w:rPr>
          <w:fldChar w:fldCharType="end"/>
        </w:r>
      </w:hyperlink>
    </w:p>
    <w:p w14:paraId="30FF57B6" w14:textId="69D6A339" w:rsidR="0033075D" w:rsidRPr="0033075D" w:rsidRDefault="001018D5" w:rsidP="0033075D">
      <w:pPr>
        <w:pStyle w:val="Spistreci2"/>
        <w:spacing w:before="20"/>
        <w:rPr>
          <w:rFonts w:ascii="Corbel" w:eastAsiaTheme="minorEastAsia" w:hAnsi="Corbel"/>
          <w:color w:val="595959" w:themeColor="text1" w:themeTint="A6"/>
          <w:sz w:val="18"/>
          <w:szCs w:val="18"/>
          <w:lang w:eastAsia="pl-PL"/>
        </w:rPr>
      </w:pPr>
      <w:hyperlink w:anchor="_Toc9450937" w:history="1">
        <w:r w:rsidR="0033075D" w:rsidRPr="0033075D">
          <w:rPr>
            <w:rStyle w:val="Hipercze"/>
            <w:rFonts w:ascii="Corbel" w:hAnsi="Corbel"/>
            <w:color w:val="595959" w:themeColor="text1" w:themeTint="A6"/>
            <w:sz w:val="18"/>
            <w:szCs w:val="18"/>
          </w:rPr>
          <w:t>7.1.</w:t>
        </w:r>
        <w:r w:rsidR="0033075D" w:rsidRPr="0033075D">
          <w:rPr>
            <w:rFonts w:ascii="Corbel" w:eastAsiaTheme="minorEastAsia" w:hAnsi="Corbel"/>
            <w:color w:val="595959" w:themeColor="text1" w:themeTint="A6"/>
            <w:sz w:val="18"/>
            <w:szCs w:val="18"/>
            <w:lang w:eastAsia="pl-PL"/>
          </w:rPr>
          <w:tab/>
        </w:r>
        <w:r w:rsidR="0033075D" w:rsidRPr="0033075D">
          <w:rPr>
            <w:rStyle w:val="Hipercze"/>
            <w:rFonts w:ascii="Corbel" w:hAnsi="Corbel"/>
            <w:color w:val="595959" w:themeColor="text1" w:themeTint="A6"/>
            <w:sz w:val="18"/>
            <w:szCs w:val="18"/>
          </w:rPr>
          <w:t>Kultura</w:t>
        </w:r>
        <w:r w:rsidR="0033075D" w:rsidRPr="0033075D">
          <w:rPr>
            <w:rFonts w:ascii="Corbel" w:hAnsi="Corbel"/>
            <w:webHidden/>
            <w:color w:val="595959" w:themeColor="text1" w:themeTint="A6"/>
            <w:sz w:val="18"/>
            <w:szCs w:val="18"/>
          </w:rPr>
          <w:tab/>
        </w:r>
        <w:r w:rsidR="00E55EDA" w:rsidRPr="0033075D">
          <w:rPr>
            <w:rFonts w:ascii="Corbel" w:hAnsi="Corbel"/>
            <w:webHidden/>
            <w:color w:val="595959" w:themeColor="text1" w:themeTint="A6"/>
            <w:sz w:val="18"/>
            <w:szCs w:val="18"/>
          </w:rPr>
          <w:fldChar w:fldCharType="begin"/>
        </w:r>
        <w:r w:rsidR="0033075D" w:rsidRPr="0033075D">
          <w:rPr>
            <w:rFonts w:ascii="Corbel" w:hAnsi="Corbel"/>
            <w:webHidden/>
            <w:color w:val="595959" w:themeColor="text1" w:themeTint="A6"/>
            <w:sz w:val="18"/>
            <w:szCs w:val="18"/>
          </w:rPr>
          <w:instrText xml:space="preserve"> PAGEREF _Toc9450937 \h </w:instrText>
        </w:r>
        <w:r w:rsidR="00E55EDA" w:rsidRPr="0033075D">
          <w:rPr>
            <w:rFonts w:ascii="Corbel" w:hAnsi="Corbel"/>
            <w:webHidden/>
            <w:color w:val="595959" w:themeColor="text1" w:themeTint="A6"/>
            <w:sz w:val="18"/>
            <w:szCs w:val="18"/>
          </w:rPr>
        </w:r>
        <w:r w:rsidR="00E55EDA" w:rsidRPr="0033075D">
          <w:rPr>
            <w:rFonts w:ascii="Corbel" w:hAnsi="Corbel"/>
            <w:webHidden/>
            <w:color w:val="595959" w:themeColor="text1" w:themeTint="A6"/>
            <w:sz w:val="18"/>
            <w:szCs w:val="18"/>
          </w:rPr>
          <w:fldChar w:fldCharType="separate"/>
        </w:r>
        <w:r w:rsidR="00DA5F8B">
          <w:rPr>
            <w:rFonts w:ascii="Corbel" w:hAnsi="Corbel"/>
            <w:webHidden/>
            <w:color w:val="595959" w:themeColor="text1" w:themeTint="A6"/>
            <w:sz w:val="18"/>
            <w:szCs w:val="18"/>
          </w:rPr>
          <w:t>44</w:t>
        </w:r>
        <w:r w:rsidR="00E55EDA" w:rsidRPr="0033075D">
          <w:rPr>
            <w:rFonts w:ascii="Corbel" w:hAnsi="Corbel"/>
            <w:webHidden/>
            <w:color w:val="595959" w:themeColor="text1" w:themeTint="A6"/>
            <w:sz w:val="18"/>
            <w:szCs w:val="18"/>
          </w:rPr>
          <w:fldChar w:fldCharType="end"/>
        </w:r>
      </w:hyperlink>
    </w:p>
    <w:p w14:paraId="4ED4A59A" w14:textId="51A975D3" w:rsidR="0033075D" w:rsidRPr="0033075D" w:rsidRDefault="001018D5" w:rsidP="0033075D">
      <w:pPr>
        <w:pStyle w:val="Spistreci2"/>
        <w:spacing w:before="20"/>
        <w:rPr>
          <w:rFonts w:ascii="Corbel" w:eastAsiaTheme="minorEastAsia" w:hAnsi="Corbel"/>
          <w:color w:val="595959" w:themeColor="text1" w:themeTint="A6"/>
          <w:sz w:val="18"/>
          <w:szCs w:val="18"/>
          <w:lang w:eastAsia="pl-PL"/>
        </w:rPr>
      </w:pPr>
      <w:hyperlink w:anchor="_Toc9450938" w:history="1">
        <w:r w:rsidR="0033075D" w:rsidRPr="0033075D">
          <w:rPr>
            <w:rStyle w:val="Hipercze"/>
            <w:rFonts w:ascii="Corbel" w:hAnsi="Corbel"/>
            <w:color w:val="595959" w:themeColor="text1" w:themeTint="A6"/>
            <w:sz w:val="18"/>
            <w:szCs w:val="18"/>
          </w:rPr>
          <w:t>7.2.</w:t>
        </w:r>
        <w:r w:rsidR="0033075D" w:rsidRPr="0033075D">
          <w:rPr>
            <w:rFonts w:ascii="Corbel" w:eastAsiaTheme="minorEastAsia" w:hAnsi="Corbel"/>
            <w:color w:val="595959" w:themeColor="text1" w:themeTint="A6"/>
            <w:sz w:val="18"/>
            <w:szCs w:val="18"/>
            <w:lang w:eastAsia="pl-PL"/>
          </w:rPr>
          <w:tab/>
        </w:r>
        <w:r w:rsidR="0033075D" w:rsidRPr="0033075D">
          <w:rPr>
            <w:rStyle w:val="Hipercze"/>
            <w:rFonts w:ascii="Corbel" w:hAnsi="Corbel"/>
            <w:color w:val="595959" w:themeColor="text1" w:themeTint="A6"/>
            <w:sz w:val="18"/>
            <w:szCs w:val="18"/>
          </w:rPr>
          <w:t>Zabytki</w:t>
        </w:r>
        <w:r w:rsidR="0033075D" w:rsidRPr="0033075D">
          <w:rPr>
            <w:rFonts w:ascii="Corbel" w:hAnsi="Corbel"/>
            <w:webHidden/>
            <w:color w:val="595959" w:themeColor="text1" w:themeTint="A6"/>
            <w:sz w:val="18"/>
            <w:szCs w:val="18"/>
          </w:rPr>
          <w:tab/>
        </w:r>
        <w:r w:rsidR="00E55EDA" w:rsidRPr="0033075D">
          <w:rPr>
            <w:rFonts w:ascii="Corbel" w:hAnsi="Corbel"/>
            <w:webHidden/>
            <w:color w:val="595959" w:themeColor="text1" w:themeTint="A6"/>
            <w:sz w:val="18"/>
            <w:szCs w:val="18"/>
          </w:rPr>
          <w:fldChar w:fldCharType="begin"/>
        </w:r>
        <w:r w:rsidR="0033075D" w:rsidRPr="0033075D">
          <w:rPr>
            <w:rFonts w:ascii="Corbel" w:hAnsi="Corbel"/>
            <w:webHidden/>
            <w:color w:val="595959" w:themeColor="text1" w:themeTint="A6"/>
            <w:sz w:val="18"/>
            <w:szCs w:val="18"/>
          </w:rPr>
          <w:instrText xml:space="preserve"> PAGEREF _Toc9450938 \h </w:instrText>
        </w:r>
        <w:r w:rsidR="00E55EDA" w:rsidRPr="0033075D">
          <w:rPr>
            <w:rFonts w:ascii="Corbel" w:hAnsi="Corbel"/>
            <w:webHidden/>
            <w:color w:val="595959" w:themeColor="text1" w:themeTint="A6"/>
            <w:sz w:val="18"/>
            <w:szCs w:val="18"/>
          </w:rPr>
        </w:r>
        <w:r w:rsidR="00E55EDA" w:rsidRPr="0033075D">
          <w:rPr>
            <w:rFonts w:ascii="Corbel" w:hAnsi="Corbel"/>
            <w:webHidden/>
            <w:color w:val="595959" w:themeColor="text1" w:themeTint="A6"/>
            <w:sz w:val="18"/>
            <w:szCs w:val="18"/>
          </w:rPr>
          <w:fldChar w:fldCharType="separate"/>
        </w:r>
        <w:r w:rsidR="00DA5F8B">
          <w:rPr>
            <w:rFonts w:ascii="Corbel" w:hAnsi="Corbel"/>
            <w:webHidden/>
            <w:color w:val="595959" w:themeColor="text1" w:themeTint="A6"/>
            <w:sz w:val="18"/>
            <w:szCs w:val="18"/>
          </w:rPr>
          <w:t>45</w:t>
        </w:r>
        <w:r w:rsidR="00E55EDA" w:rsidRPr="0033075D">
          <w:rPr>
            <w:rFonts w:ascii="Corbel" w:hAnsi="Corbel"/>
            <w:webHidden/>
            <w:color w:val="595959" w:themeColor="text1" w:themeTint="A6"/>
            <w:sz w:val="18"/>
            <w:szCs w:val="18"/>
          </w:rPr>
          <w:fldChar w:fldCharType="end"/>
        </w:r>
      </w:hyperlink>
    </w:p>
    <w:p w14:paraId="4EE1DF88" w14:textId="190682A1" w:rsidR="0033075D" w:rsidRPr="0033075D" w:rsidRDefault="001018D5" w:rsidP="0033075D">
      <w:pPr>
        <w:pStyle w:val="Spistreci2"/>
        <w:spacing w:before="20"/>
        <w:rPr>
          <w:rFonts w:ascii="Corbel" w:eastAsiaTheme="minorEastAsia" w:hAnsi="Corbel"/>
          <w:color w:val="595959" w:themeColor="text1" w:themeTint="A6"/>
          <w:sz w:val="18"/>
          <w:szCs w:val="18"/>
          <w:lang w:eastAsia="pl-PL"/>
        </w:rPr>
      </w:pPr>
      <w:hyperlink w:anchor="_Toc9450939" w:history="1">
        <w:r w:rsidR="0033075D" w:rsidRPr="0033075D">
          <w:rPr>
            <w:rStyle w:val="Hipercze"/>
            <w:rFonts w:ascii="Corbel" w:hAnsi="Corbel"/>
            <w:color w:val="595959" w:themeColor="text1" w:themeTint="A6"/>
            <w:sz w:val="18"/>
            <w:szCs w:val="18"/>
          </w:rPr>
          <w:t>7.3.</w:t>
        </w:r>
        <w:r w:rsidR="0033075D" w:rsidRPr="0033075D">
          <w:rPr>
            <w:rFonts w:ascii="Corbel" w:eastAsiaTheme="minorEastAsia" w:hAnsi="Corbel"/>
            <w:color w:val="595959" w:themeColor="text1" w:themeTint="A6"/>
            <w:sz w:val="18"/>
            <w:szCs w:val="18"/>
            <w:lang w:eastAsia="pl-PL"/>
          </w:rPr>
          <w:tab/>
        </w:r>
        <w:r w:rsidR="0033075D" w:rsidRPr="0033075D">
          <w:rPr>
            <w:rStyle w:val="Hipercze"/>
            <w:rFonts w:ascii="Corbel" w:hAnsi="Corbel"/>
            <w:color w:val="595959" w:themeColor="text1" w:themeTint="A6"/>
            <w:sz w:val="18"/>
            <w:szCs w:val="18"/>
          </w:rPr>
          <w:t>Finansowanie</w:t>
        </w:r>
        <w:r w:rsidR="0033075D" w:rsidRPr="0033075D">
          <w:rPr>
            <w:rFonts w:ascii="Corbel" w:hAnsi="Corbel"/>
            <w:webHidden/>
            <w:color w:val="595959" w:themeColor="text1" w:themeTint="A6"/>
            <w:sz w:val="18"/>
            <w:szCs w:val="18"/>
          </w:rPr>
          <w:tab/>
        </w:r>
        <w:r w:rsidR="00E55EDA" w:rsidRPr="0033075D">
          <w:rPr>
            <w:rFonts w:ascii="Corbel" w:hAnsi="Corbel"/>
            <w:webHidden/>
            <w:color w:val="595959" w:themeColor="text1" w:themeTint="A6"/>
            <w:sz w:val="18"/>
            <w:szCs w:val="18"/>
          </w:rPr>
          <w:fldChar w:fldCharType="begin"/>
        </w:r>
        <w:r w:rsidR="0033075D" w:rsidRPr="0033075D">
          <w:rPr>
            <w:rFonts w:ascii="Corbel" w:hAnsi="Corbel"/>
            <w:webHidden/>
            <w:color w:val="595959" w:themeColor="text1" w:themeTint="A6"/>
            <w:sz w:val="18"/>
            <w:szCs w:val="18"/>
          </w:rPr>
          <w:instrText xml:space="preserve"> PAGEREF _Toc9450939 \h </w:instrText>
        </w:r>
        <w:r w:rsidR="00E55EDA" w:rsidRPr="0033075D">
          <w:rPr>
            <w:rFonts w:ascii="Corbel" w:hAnsi="Corbel"/>
            <w:webHidden/>
            <w:color w:val="595959" w:themeColor="text1" w:themeTint="A6"/>
            <w:sz w:val="18"/>
            <w:szCs w:val="18"/>
          </w:rPr>
        </w:r>
        <w:r w:rsidR="00E55EDA" w:rsidRPr="0033075D">
          <w:rPr>
            <w:rFonts w:ascii="Corbel" w:hAnsi="Corbel"/>
            <w:webHidden/>
            <w:color w:val="595959" w:themeColor="text1" w:themeTint="A6"/>
            <w:sz w:val="18"/>
            <w:szCs w:val="18"/>
          </w:rPr>
          <w:fldChar w:fldCharType="separate"/>
        </w:r>
        <w:r w:rsidR="00DA5F8B">
          <w:rPr>
            <w:rFonts w:ascii="Corbel" w:hAnsi="Corbel"/>
            <w:webHidden/>
            <w:color w:val="595959" w:themeColor="text1" w:themeTint="A6"/>
            <w:sz w:val="18"/>
            <w:szCs w:val="18"/>
          </w:rPr>
          <w:t>49</w:t>
        </w:r>
        <w:r w:rsidR="00E55EDA" w:rsidRPr="0033075D">
          <w:rPr>
            <w:rFonts w:ascii="Corbel" w:hAnsi="Corbel"/>
            <w:webHidden/>
            <w:color w:val="595959" w:themeColor="text1" w:themeTint="A6"/>
            <w:sz w:val="18"/>
            <w:szCs w:val="18"/>
          </w:rPr>
          <w:fldChar w:fldCharType="end"/>
        </w:r>
      </w:hyperlink>
    </w:p>
    <w:p w14:paraId="4A495566" w14:textId="61E0840E" w:rsidR="0033075D" w:rsidRPr="0033075D" w:rsidRDefault="001018D5" w:rsidP="0033075D">
      <w:pPr>
        <w:pStyle w:val="Spistreci2"/>
        <w:spacing w:before="20"/>
        <w:rPr>
          <w:rFonts w:ascii="Corbel" w:eastAsiaTheme="minorEastAsia" w:hAnsi="Corbel"/>
          <w:color w:val="595959" w:themeColor="text1" w:themeTint="A6"/>
          <w:sz w:val="18"/>
          <w:szCs w:val="18"/>
          <w:lang w:eastAsia="pl-PL"/>
        </w:rPr>
      </w:pPr>
      <w:hyperlink w:anchor="_Toc9450940" w:history="1">
        <w:r w:rsidR="0033075D" w:rsidRPr="0033075D">
          <w:rPr>
            <w:rStyle w:val="Hipercze"/>
            <w:rFonts w:ascii="Corbel" w:hAnsi="Corbel"/>
            <w:color w:val="595959" w:themeColor="text1" w:themeTint="A6"/>
            <w:sz w:val="18"/>
            <w:szCs w:val="18"/>
          </w:rPr>
          <w:t>7.4.</w:t>
        </w:r>
        <w:r w:rsidR="0033075D" w:rsidRPr="0033075D">
          <w:rPr>
            <w:rFonts w:ascii="Corbel" w:eastAsiaTheme="minorEastAsia" w:hAnsi="Corbel"/>
            <w:color w:val="595959" w:themeColor="text1" w:themeTint="A6"/>
            <w:sz w:val="18"/>
            <w:szCs w:val="18"/>
            <w:lang w:eastAsia="pl-PL"/>
          </w:rPr>
          <w:tab/>
        </w:r>
        <w:r w:rsidR="0033075D" w:rsidRPr="0033075D">
          <w:rPr>
            <w:rStyle w:val="Hipercze"/>
            <w:rFonts w:ascii="Corbel" w:hAnsi="Corbel"/>
            <w:color w:val="595959" w:themeColor="text1" w:themeTint="A6"/>
            <w:sz w:val="18"/>
            <w:szCs w:val="18"/>
          </w:rPr>
          <w:t>Dokumenty</w:t>
        </w:r>
        <w:r w:rsidR="0033075D" w:rsidRPr="0033075D">
          <w:rPr>
            <w:rFonts w:ascii="Corbel" w:hAnsi="Corbel"/>
            <w:webHidden/>
            <w:color w:val="595959" w:themeColor="text1" w:themeTint="A6"/>
            <w:sz w:val="18"/>
            <w:szCs w:val="18"/>
          </w:rPr>
          <w:tab/>
        </w:r>
        <w:r w:rsidR="00E55EDA" w:rsidRPr="0033075D">
          <w:rPr>
            <w:rFonts w:ascii="Corbel" w:hAnsi="Corbel"/>
            <w:webHidden/>
            <w:color w:val="595959" w:themeColor="text1" w:themeTint="A6"/>
            <w:sz w:val="18"/>
            <w:szCs w:val="18"/>
          </w:rPr>
          <w:fldChar w:fldCharType="begin"/>
        </w:r>
        <w:r w:rsidR="0033075D" w:rsidRPr="0033075D">
          <w:rPr>
            <w:rFonts w:ascii="Corbel" w:hAnsi="Corbel"/>
            <w:webHidden/>
            <w:color w:val="595959" w:themeColor="text1" w:themeTint="A6"/>
            <w:sz w:val="18"/>
            <w:szCs w:val="18"/>
          </w:rPr>
          <w:instrText xml:space="preserve"> PAGEREF _Toc9450940 \h </w:instrText>
        </w:r>
        <w:r w:rsidR="00E55EDA" w:rsidRPr="0033075D">
          <w:rPr>
            <w:rFonts w:ascii="Corbel" w:hAnsi="Corbel"/>
            <w:webHidden/>
            <w:color w:val="595959" w:themeColor="text1" w:themeTint="A6"/>
            <w:sz w:val="18"/>
            <w:szCs w:val="18"/>
          </w:rPr>
        </w:r>
        <w:r w:rsidR="00E55EDA" w:rsidRPr="0033075D">
          <w:rPr>
            <w:rFonts w:ascii="Corbel" w:hAnsi="Corbel"/>
            <w:webHidden/>
            <w:color w:val="595959" w:themeColor="text1" w:themeTint="A6"/>
            <w:sz w:val="18"/>
            <w:szCs w:val="18"/>
          </w:rPr>
          <w:fldChar w:fldCharType="separate"/>
        </w:r>
        <w:r w:rsidR="00DA5F8B">
          <w:rPr>
            <w:rFonts w:ascii="Corbel" w:hAnsi="Corbel"/>
            <w:webHidden/>
            <w:color w:val="595959" w:themeColor="text1" w:themeTint="A6"/>
            <w:sz w:val="18"/>
            <w:szCs w:val="18"/>
          </w:rPr>
          <w:t>49</w:t>
        </w:r>
        <w:r w:rsidR="00E55EDA" w:rsidRPr="0033075D">
          <w:rPr>
            <w:rFonts w:ascii="Corbel" w:hAnsi="Corbel"/>
            <w:webHidden/>
            <w:color w:val="595959" w:themeColor="text1" w:themeTint="A6"/>
            <w:sz w:val="18"/>
            <w:szCs w:val="18"/>
          </w:rPr>
          <w:fldChar w:fldCharType="end"/>
        </w:r>
      </w:hyperlink>
    </w:p>
    <w:p w14:paraId="7A5E0098" w14:textId="408A89A5" w:rsidR="0033075D" w:rsidRPr="0033075D" w:rsidRDefault="001018D5" w:rsidP="0033075D">
      <w:pPr>
        <w:pStyle w:val="Spistreci2"/>
        <w:spacing w:before="20"/>
        <w:rPr>
          <w:rFonts w:ascii="Corbel" w:eastAsiaTheme="minorEastAsia" w:hAnsi="Corbel"/>
          <w:color w:val="595959" w:themeColor="text1" w:themeTint="A6"/>
          <w:sz w:val="18"/>
          <w:szCs w:val="18"/>
          <w:lang w:eastAsia="pl-PL"/>
        </w:rPr>
      </w:pPr>
      <w:hyperlink w:anchor="_Toc9450941" w:history="1">
        <w:r w:rsidR="0033075D" w:rsidRPr="0033075D">
          <w:rPr>
            <w:rStyle w:val="Hipercze"/>
            <w:rFonts w:ascii="Corbel" w:hAnsi="Corbel"/>
            <w:color w:val="595959" w:themeColor="text1" w:themeTint="A6"/>
            <w:sz w:val="18"/>
            <w:szCs w:val="18"/>
          </w:rPr>
          <w:t>7.5.</w:t>
        </w:r>
        <w:r w:rsidR="0033075D" w:rsidRPr="0033075D">
          <w:rPr>
            <w:rFonts w:ascii="Corbel" w:eastAsiaTheme="minorEastAsia" w:hAnsi="Corbel"/>
            <w:color w:val="595959" w:themeColor="text1" w:themeTint="A6"/>
            <w:sz w:val="18"/>
            <w:szCs w:val="18"/>
            <w:lang w:eastAsia="pl-PL"/>
          </w:rPr>
          <w:tab/>
        </w:r>
        <w:r w:rsidR="00A6380D">
          <w:rPr>
            <w:rStyle w:val="Hipercze"/>
            <w:rFonts w:ascii="Corbel" w:hAnsi="Corbel"/>
            <w:color w:val="595959" w:themeColor="text1" w:themeTint="A6"/>
            <w:sz w:val="18"/>
            <w:szCs w:val="18"/>
          </w:rPr>
          <w:t>Inwestycje i działania 2019</w:t>
        </w:r>
        <w:r w:rsidR="0033075D" w:rsidRPr="0033075D">
          <w:rPr>
            <w:rFonts w:ascii="Corbel" w:hAnsi="Corbel"/>
            <w:webHidden/>
            <w:color w:val="595959" w:themeColor="text1" w:themeTint="A6"/>
            <w:sz w:val="18"/>
            <w:szCs w:val="18"/>
          </w:rPr>
          <w:tab/>
        </w:r>
        <w:r w:rsidR="00E55EDA" w:rsidRPr="0033075D">
          <w:rPr>
            <w:rFonts w:ascii="Corbel" w:hAnsi="Corbel"/>
            <w:webHidden/>
            <w:color w:val="595959" w:themeColor="text1" w:themeTint="A6"/>
            <w:sz w:val="18"/>
            <w:szCs w:val="18"/>
          </w:rPr>
          <w:fldChar w:fldCharType="begin"/>
        </w:r>
        <w:r w:rsidR="0033075D" w:rsidRPr="0033075D">
          <w:rPr>
            <w:rFonts w:ascii="Corbel" w:hAnsi="Corbel"/>
            <w:webHidden/>
            <w:color w:val="595959" w:themeColor="text1" w:themeTint="A6"/>
            <w:sz w:val="18"/>
            <w:szCs w:val="18"/>
          </w:rPr>
          <w:instrText xml:space="preserve"> PAGEREF _Toc9450941 \h </w:instrText>
        </w:r>
        <w:r w:rsidR="00E55EDA" w:rsidRPr="0033075D">
          <w:rPr>
            <w:rFonts w:ascii="Corbel" w:hAnsi="Corbel"/>
            <w:webHidden/>
            <w:color w:val="595959" w:themeColor="text1" w:themeTint="A6"/>
            <w:sz w:val="18"/>
            <w:szCs w:val="18"/>
          </w:rPr>
        </w:r>
        <w:r w:rsidR="00E55EDA" w:rsidRPr="0033075D">
          <w:rPr>
            <w:rFonts w:ascii="Corbel" w:hAnsi="Corbel"/>
            <w:webHidden/>
            <w:color w:val="595959" w:themeColor="text1" w:themeTint="A6"/>
            <w:sz w:val="18"/>
            <w:szCs w:val="18"/>
          </w:rPr>
          <w:fldChar w:fldCharType="separate"/>
        </w:r>
        <w:r w:rsidR="00DA5F8B">
          <w:rPr>
            <w:rFonts w:ascii="Corbel" w:hAnsi="Corbel"/>
            <w:webHidden/>
            <w:color w:val="595959" w:themeColor="text1" w:themeTint="A6"/>
            <w:sz w:val="18"/>
            <w:szCs w:val="18"/>
          </w:rPr>
          <w:t>49</w:t>
        </w:r>
        <w:r w:rsidR="00E55EDA" w:rsidRPr="0033075D">
          <w:rPr>
            <w:rFonts w:ascii="Corbel" w:hAnsi="Corbel"/>
            <w:webHidden/>
            <w:color w:val="595959" w:themeColor="text1" w:themeTint="A6"/>
            <w:sz w:val="18"/>
            <w:szCs w:val="18"/>
          </w:rPr>
          <w:fldChar w:fldCharType="end"/>
        </w:r>
      </w:hyperlink>
    </w:p>
    <w:p w14:paraId="0349BF8F" w14:textId="38372F30" w:rsidR="0033075D" w:rsidRPr="0033075D" w:rsidRDefault="001018D5" w:rsidP="0033075D">
      <w:pPr>
        <w:pStyle w:val="Spistreci1"/>
        <w:spacing w:before="20"/>
        <w:rPr>
          <w:rFonts w:ascii="Corbel" w:eastAsiaTheme="minorEastAsia" w:hAnsi="Corbel"/>
          <w:b w:val="0"/>
          <w:caps w:val="0"/>
          <w:color w:val="595959" w:themeColor="text1" w:themeTint="A6"/>
          <w:sz w:val="18"/>
          <w:szCs w:val="18"/>
          <w:lang w:eastAsia="pl-PL"/>
        </w:rPr>
      </w:pPr>
      <w:hyperlink w:anchor="_Toc9450942" w:history="1">
        <w:r w:rsidR="0033075D" w:rsidRPr="0033075D">
          <w:rPr>
            <w:rStyle w:val="Hipercze"/>
            <w:rFonts w:ascii="Corbel" w:hAnsi="Corbel"/>
            <w:color w:val="595959" w:themeColor="text1" w:themeTint="A6"/>
            <w:sz w:val="18"/>
            <w:szCs w:val="18"/>
          </w:rPr>
          <w:t>8.</w:t>
        </w:r>
        <w:r w:rsidR="0033075D" w:rsidRPr="0033075D">
          <w:rPr>
            <w:rFonts w:ascii="Corbel" w:eastAsiaTheme="minorEastAsia" w:hAnsi="Corbel"/>
            <w:b w:val="0"/>
            <w:caps w:val="0"/>
            <w:color w:val="595959" w:themeColor="text1" w:themeTint="A6"/>
            <w:sz w:val="18"/>
            <w:szCs w:val="18"/>
            <w:lang w:eastAsia="pl-PL"/>
          </w:rPr>
          <w:tab/>
        </w:r>
        <w:r w:rsidR="0033075D" w:rsidRPr="0033075D">
          <w:rPr>
            <w:rStyle w:val="Hipercze"/>
            <w:rFonts w:ascii="Corbel" w:hAnsi="Corbel"/>
            <w:color w:val="595959" w:themeColor="text1" w:themeTint="A6"/>
            <w:sz w:val="18"/>
            <w:szCs w:val="18"/>
          </w:rPr>
          <w:t>TURYSTYKA, SPORT I REKREACJA</w:t>
        </w:r>
        <w:r w:rsidR="0033075D" w:rsidRPr="0033075D">
          <w:rPr>
            <w:rFonts w:ascii="Corbel" w:hAnsi="Corbel"/>
            <w:webHidden/>
            <w:color w:val="595959" w:themeColor="text1" w:themeTint="A6"/>
            <w:sz w:val="18"/>
            <w:szCs w:val="18"/>
          </w:rPr>
          <w:tab/>
        </w:r>
        <w:r w:rsidR="00E55EDA" w:rsidRPr="0033075D">
          <w:rPr>
            <w:rFonts w:ascii="Corbel" w:hAnsi="Corbel"/>
            <w:webHidden/>
            <w:color w:val="595959" w:themeColor="text1" w:themeTint="A6"/>
            <w:sz w:val="18"/>
            <w:szCs w:val="18"/>
          </w:rPr>
          <w:fldChar w:fldCharType="begin"/>
        </w:r>
        <w:r w:rsidR="0033075D" w:rsidRPr="0033075D">
          <w:rPr>
            <w:rFonts w:ascii="Corbel" w:hAnsi="Corbel"/>
            <w:webHidden/>
            <w:color w:val="595959" w:themeColor="text1" w:themeTint="A6"/>
            <w:sz w:val="18"/>
            <w:szCs w:val="18"/>
          </w:rPr>
          <w:instrText xml:space="preserve"> PAGEREF _Toc9450942 \h </w:instrText>
        </w:r>
        <w:r w:rsidR="00E55EDA" w:rsidRPr="0033075D">
          <w:rPr>
            <w:rFonts w:ascii="Corbel" w:hAnsi="Corbel"/>
            <w:webHidden/>
            <w:color w:val="595959" w:themeColor="text1" w:themeTint="A6"/>
            <w:sz w:val="18"/>
            <w:szCs w:val="18"/>
          </w:rPr>
        </w:r>
        <w:r w:rsidR="00E55EDA" w:rsidRPr="0033075D">
          <w:rPr>
            <w:rFonts w:ascii="Corbel" w:hAnsi="Corbel"/>
            <w:webHidden/>
            <w:color w:val="595959" w:themeColor="text1" w:themeTint="A6"/>
            <w:sz w:val="18"/>
            <w:szCs w:val="18"/>
          </w:rPr>
          <w:fldChar w:fldCharType="separate"/>
        </w:r>
        <w:r w:rsidR="00DA5F8B">
          <w:rPr>
            <w:rFonts w:ascii="Corbel" w:hAnsi="Corbel"/>
            <w:webHidden/>
            <w:color w:val="595959" w:themeColor="text1" w:themeTint="A6"/>
            <w:sz w:val="18"/>
            <w:szCs w:val="18"/>
          </w:rPr>
          <w:t>52</w:t>
        </w:r>
        <w:r w:rsidR="00E55EDA" w:rsidRPr="0033075D">
          <w:rPr>
            <w:rFonts w:ascii="Corbel" w:hAnsi="Corbel"/>
            <w:webHidden/>
            <w:color w:val="595959" w:themeColor="text1" w:themeTint="A6"/>
            <w:sz w:val="18"/>
            <w:szCs w:val="18"/>
          </w:rPr>
          <w:fldChar w:fldCharType="end"/>
        </w:r>
      </w:hyperlink>
    </w:p>
    <w:p w14:paraId="3F4679A3" w14:textId="5D8C9584" w:rsidR="0033075D" w:rsidRPr="0033075D" w:rsidRDefault="001018D5" w:rsidP="0033075D">
      <w:pPr>
        <w:pStyle w:val="Spistreci2"/>
        <w:spacing w:before="20"/>
        <w:rPr>
          <w:rFonts w:ascii="Corbel" w:eastAsiaTheme="minorEastAsia" w:hAnsi="Corbel"/>
          <w:color w:val="595959" w:themeColor="text1" w:themeTint="A6"/>
          <w:sz w:val="18"/>
          <w:szCs w:val="18"/>
          <w:lang w:eastAsia="pl-PL"/>
        </w:rPr>
      </w:pPr>
      <w:hyperlink w:anchor="_Toc9450943" w:history="1">
        <w:r w:rsidR="0033075D" w:rsidRPr="0033075D">
          <w:rPr>
            <w:rStyle w:val="Hipercze"/>
            <w:rFonts w:ascii="Corbel" w:hAnsi="Corbel"/>
            <w:color w:val="595959" w:themeColor="text1" w:themeTint="A6"/>
            <w:sz w:val="18"/>
            <w:szCs w:val="18"/>
          </w:rPr>
          <w:t>8.1.</w:t>
        </w:r>
        <w:r w:rsidR="0033075D" w:rsidRPr="0033075D">
          <w:rPr>
            <w:rFonts w:ascii="Corbel" w:eastAsiaTheme="minorEastAsia" w:hAnsi="Corbel"/>
            <w:color w:val="595959" w:themeColor="text1" w:themeTint="A6"/>
            <w:sz w:val="18"/>
            <w:szCs w:val="18"/>
            <w:lang w:eastAsia="pl-PL"/>
          </w:rPr>
          <w:tab/>
        </w:r>
        <w:r w:rsidR="0033075D" w:rsidRPr="0033075D">
          <w:rPr>
            <w:rStyle w:val="Hipercze"/>
            <w:rFonts w:ascii="Corbel" w:hAnsi="Corbel"/>
            <w:color w:val="595959" w:themeColor="text1" w:themeTint="A6"/>
            <w:sz w:val="18"/>
            <w:szCs w:val="18"/>
          </w:rPr>
          <w:t>Atrakcyjność turystyczna</w:t>
        </w:r>
        <w:r w:rsidR="0033075D" w:rsidRPr="0033075D">
          <w:rPr>
            <w:rFonts w:ascii="Corbel" w:hAnsi="Corbel"/>
            <w:webHidden/>
            <w:color w:val="595959" w:themeColor="text1" w:themeTint="A6"/>
            <w:sz w:val="18"/>
            <w:szCs w:val="18"/>
          </w:rPr>
          <w:tab/>
        </w:r>
        <w:r w:rsidR="00E55EDA" w:rsidRPr="0033075D">
          <w:rPr>
            <w:rFonts w:ascii="Corbel" w:hAnsi="Corbel"/>
            <w:webHidden/>
            <w:color w:val="595959" w:themeColor="text1" w:themeTint="A6"/>
            <w:sz w:val="18"/>
            <w:szCs w:val="18"/>
          </w:rPr>
          <w:fldChar w:fldCharType="begin"/>
        </w:r>
        <w:r w:rsidR="0033075D" w:rsidRPr="0033075D">
          <w:rPr>
            <w:rFonts w:ascii="Corbel" w:hAnsi="Corbel"/>
            <w:webHidden/>
            <w:color w:val="595959" w:themeColor="text1" w:themeTint="A6"/>
            <w:sz w:val="18"/>
            <w:szCs w:val="18"/>
          </w:rPr>
          <w:instrText xml:space="preserve"> PAGEREF _Toc9450943 \h </w:instrText>
        </w:r>
        <w:r w:rsidR="00E55EDA" w:rsidRPr="0033075D">
          <w:rPr>
            <w:rFonts w:ascii="Corbel" w:hAnsi="Corbel"/>
            <w:webHidden/>
            <w:color w:val="595959" w:themeColor="text1" w:themeTint="A6"/>
            <w:sz w:val="18"/>
            <w:szCs w:val="18"/>
          </w:rPr>
        </w:r>
        <w:r w:rsidR="00E55EDA" w:rsidRPr="0033075D">
          <w:rPr>
            <w:rFonts w:ascii="Corbel" w:hAnsi="Corbel"/>
            <w:webHidden/>
            <w:color w:val="595959" w:themeColor="text1" w:themeTint="A6"/>
            <w:sz w:val="18"/>
            <w:szCs w:val="18"/>
          </w:rPr>
          <w:fldChar w:fldCharType="separate"/>
        </w:r>
        <w:r w:rsidR="00DA5F8B">
          <w:rPr>
            <w:rFonts w:ascii="Corbel" w:hAnsi="Corbel"/>
            <w:webHidden/>
            <w:color w:val="595959" w:themeColor="text1" w:themeTint="A6"/>
            <w:sz w:val="18"/>
            <w:szCs w:val="18"/>
          </w:rPr>
          <w:t>52</w:t>
        </w:r>
        <w:r w:rsidR="00E55EDA" w:rsidRPr="0033075D">
          <w:rPr>
            <w:rFonts w:ascii="Corbel" w:hAnsi="Corbel"/>
            <w:webHidden/>
            <w:color w:val="595959" w:themeColor="text1" w:themeTint="A6"/>
            <w:sz w:val="18"/>
            <w:szCs w:val="18"/>
          </w:rPr>
          <w:fldChar w:fldCharType="end"/>
        </w:r>
      </w:hyperlink>
    </w:p>
    <w:p w14:paraId="0DB52DE6" w14:textId="3692B451" w:rsidR="0033075D" w:rsidRPr="0033075D" w:rsidRDefault="001018D5" w:rsidP="0033075D">
      <w:pPr>
        <w:pStyle w:val="Spistreci2"/>
        <w:spacing w:before="20"/>
        <w:rPr>
          <w:rFonts w:ascii="Corbel" w:eastAsiaTheme="minorEastAsia" w:hAnsi="Corbel"/>
          <w:color w:val="595959" w:themeColor="text1" w:themeTint="A6"/>
          <w:sz w:val="18"/>
          <w:szCs w:val="18"/>
          <w:lang w:eastAsia="pl-PL"/>
        </w:rPr>
      </w:pPr>
      <w:hyperlink w:anchor="_Toc9450944" w:history="1">
        <w:r w:rsidR="0033075D" w:rsidRPr="0033075D">
          <w:rPr>
            <w:rStyle w:val="Hipercze"/>
            <w:rFonts w:ascii="Corbel" w:hAnsi="Corbel"/>
            <w:color w:val="595959" w:themeColor="text1" w:themeTint="A6"/>
            <w:sz w:val="18"/>
            <w:szCs w:val="18"/>
          </w:rPr>
          <w:t>8.2.</w:t>
        </w:r>
        <w:r w:rsidR="0033075D" w:rsidRPr="0033075D">
          <w:rPr>
            <w:rFonts w:ascii="Corbel" w:eastAsiaTheme="minorEastAsia" w:hAnsi="Corbel"/>
            <w:color w:val="595959" w:themeColor="text1" w:themeTint="A6"/>
            <w:sz w:val="18"/>
            <w:szCs w:val="18"/>
            <w:lang w:eastAsia="pl-PL"/>
          </w:rPr>
          <w:tab/>
        </w:r>
        <w:r w:rsidR="0033075D" w:rsidRPr="0033075D">
          <w:rPr>
            <w:rStyle w:val="Hipercze"/>
            <w:rFonts w:ascii="Corbel" w:hAnsi="Corbel"/>
            <w:color w:val="595959" w:themeColor="text1" w:themeTint="A6"/>
            <w:sz w:val="18"/>
            <w:szCs w:val="18"/>
          </w:rPr>
          <w:t>Szlaki turystyczne</w:t>
        </w:r>
        <w:r w:rsidR="0033075D" w:rsidRPr="0033075D">
          <w:rPr>
            <w:rFonts w:ascii="Corbel" w:hAnsi="Corbel"/>
            <w:webHidden/>
            <w:color w:val="595959" w:themeColor="text1" w:themeTint="A6"/>
            <w:sz w:val="18"/>
            <w:szCs w:val="18"/>
          </w:rPr>
          <w:tab/>
        </w:r>
        <w:r w:rsidR="00E55EDA" w:rsidRPr="0033075D">
          <w:rPr>
            <w:rFonts w:ascii="Corbel" w:hAnsi="Corbel"/>
            <w:webHidden/>
            <w:color w:val="595959" w:themeColor="text1" w:themeTint="A6"/>
            <w:sz w:val="18"/>
            <w:szCs w:val="18"/>
          </w:rPr>
          <w:fldChar w:fldCharType="begin"/>
        </w:r>
        <w:r w:rsidR="0033075D" w:rsidRPr="0033075D">
          <w:rPr>
            <w:rFonts w:ascii="Corbel" w:hAnsi="Corbel"/>
            <w:webHidden/>
            <w:color w:val="595959" w:themeColor="text1" w:themeTint="A6"/>
            <w:sz w:val="18"/>
            <w:szCs w:val="18"/>
          </w:rPr>
          <w:instrText xml:space="preserve"> PAGEREF _Toc9450944 \h </w:instrText>
        </w:r>
        <w:r w:rsidR="00E55EDA" w:rsidRPr="0033075D">
          <w:rPr>
            <w:rFonts w:ascii="Corbel" w:hAnsi="Corbel"/>
            <w:webHidden/>
            <w:color w:val="595959" w:themeColor="text1" w:themeTint="A6"/>
            <w:sz w:val="18"/>
            <w:szCs w:val="18"/>
          </w:rPr>
        </w:r>
        <w:r w:rsidR="00E55EDA" w:rsidRPr="0033075D">
          <w:rPr>
            <w:rFonts w:ascii="Corbel" w:hAnsi="Corbel"/>
            <w:webHidden/>
            <w:color w:val="595959" w:themeColor="text1" w:themeTint="A6"/>
            <w:sz w:val="18"/>
            <w:szCs w:val="18"/>
          </w:rPr>
          <w:fldChar w:fldCharType="separate"/>
        </w:r>
        <w:r w:rsidR="00DA5F8B">
          <w:rPr>
            <w:rFonts w:ascii="Corbel" w:hAnsi="Corbel"/>
            <w:webHidden/>
            <w:color w:val="595959" w:themeColor="text1" w:themeTint="A6"/>
            <w:sz w:val="18"/>
            <w:szCs w:val="18"/>
          </w:rPr>
          <w:t>53</w:t>
        </w:r>
        <w:r w:rsidR="00E55EDA" w:rsidRPr="0033075D">
          <w:rPr>
            <w:rFonts w:ascii="Corbel" w:hAnsi="Corbel"/>
            <w:webHidden/>
            <w:color w:val="595959" w:themeColor="text1" w:themeTint="A6"/>
            <w:sz w:val="18"/>
            <w:szCs w:val="18"/>
          </w:rPr>
          <w:fldChar w:fldCharType="end"/>
        </w:r>
      </w:hyperlink>
    </w:p>
    <w:p w14:paraId="7AAE8633" w14:textId="196DE62D" w:rsidR="0033075D" w:rsidRPr="0033075D" w:rsidRDefault="001018D5" w:rsidP="0033075D">
      <w:pPr>
        <w:pStyle w:val="Spistreci2"/>
        <w:spacing w:before="20"/>
        <w:rPr>
          <w:rFonts w:ascii="Corbel" w:eastAsiaTheme="minorEastAsia" w:hAnsi="Corbel"/>
          <w:color w:val="595959" w:themeColor="text1" w:themeTint="A6"/>
          <w:sz w:val="18"/>
          <w:szCs w:val="18"/>
          <w:lang w:eastAsia="pl-PL"/>
        </w:rPr>
      </w:pPr>
      <w:hyperlink w:anchor="_Toc9450945" w:history="1">
        <w:r w:rsidR="0033075D" w:rsidRPr="0033075D">
          <w:rPr>
            <w:rStyle w:val="Hipercze"/>
            <w:rFonts w:ascii="Corbel" w:hAnsi="Corbel"/>
            <w:color w:val="595959" w:themeColor="text1" w:themeTint="A6"/>
            <w:sz w:val="18"/>
            <w:szCs w:val="18"/>
          </w:rPr>
          <w:t>8.3.</w:t>
        </w:r>
        <w:r w:rsidR="0033075D" w:rsidRPr="0033075D">
          <w:rPr>
            <w:rFonts w:ascii="Corbel" w:eastAsiaTheme="minorEastAsia" w:hAnsi="Corbel"/>
            <w:color w:val="595959" w:themeColor="text1" w:themeTint="A6"/>
            <w:sz w:val="18"/>
            <w:szCs w:val="18"/>
            <w:lang w:eastAsia="pl-PL"/>
          </w:rPr>
          <w:tab/>
        </w:r>
        <w:r w:rsidR="0033075D" w:rsidRPr="0033075D">
          <w:rPr>
            <w:rStyle w:val="Hipercze"/>
            <w:rFonts w:ascii="Corbel" w:hAnsi="Corbel"/>
            <w:color w:val="595959" w:themeColor="text1" w:themeTint="A6"/>
            <w:sz w:val="18"/>
            <w:szCs w:val="18"/>
          </w:rPr>
          <w:t>Sport i rekreacja</w:t>
        </w:r>
        <w:r w:rsidR="0033075D" w:rsidRPr="0033075D">
          <w:rPr>
            <w:rFonts w:ascii="Corbel" w:hAnsi="Corbel"/>
            <w:webHidden/>
            <w:color w:val="595959" w:themeColor="text1" w:themeTint="A6"/>
            <w:sz w:val="18"/>
            <w:szCs w:val="18"/>
          </w:rPr>
          <w:tab/>
        </w:r>
        <w:r w:rsidR="00E55EDA" w:rsidRPr="0033075D">
          <w:rPr>
            <w:rFonts w:ascii="Corbel" w:hAnsi="Corbel"/>
            <w:webHidden/>
            <w:color w:val="595959" w:themeColor="text1" w:themeTint="A6"/>
            <w:sz w:val="18"/>
            <w:szCs w:val="18"/>
          </w:rPr>
          <w:fldChar w:fldCharType="begin"/>
        </w:r>
        <w:r w:rsidR="0033075D" w:rsidRPr="0033075D">
          <w:rPr>
            <w:rFonts w:ascii="Corbel" w:hAnsi="Corbel"/>
            <w:webHidden/>
            <w:color w:val="595959" w:themeColor="text1" w:themeTint="A6"/>
            <w:sz w:val="18"/>
            <w:szCs w:val="18"/>
          </w:rPr>
          <w:instrText xml:space="preserve"> PAGEREF _Toc9450945 \h </w:instrText>
        </w:r>
        <w:r w:rsidR="00E55EDA" w:rsidRPr="0033075D">
          <w:rPr>
            <w:rFonts w:ascii="Corbel" w:hAnsi="Corbel"/>
            <w:webHidden/>
            <w:color w:val="595959" w:themeColor="text1" w:themeTint="A6"/>
            <w:sz w:val="18"/>
            <w:szCs w:val="18"/>
          </w:rPr>
        </w:r>
        <w:r w:rsidR="00E55EDA" w:rsidRPr="0033075D">
          <w:rPr>
            <w:rFonts w:ascii="Corbel" w:hAnsi="Corbel"/>
            <w:webHidden/>
            <w:color w:val="595959" w:themeColor="text1" w:themeTint="A6"/>
            <w:sz w:val="18"/>
            <w:szCs w:val="18"/>
          </w:rPr>
          <w:fldChar w:fldCharType="separate"/>
        </w:r>
        <w:r w:rsidR="00DA5F8B">
          <w:rPr>
            <w:rFonts w:ascii="Corbel" w:hAnsi="Corbel"/>
            <w:webHidden/>
            <w:color w:val="595959" w:themeColor="text1" w:themeTint="A6"/>
            <w:sz w:val="18"/>
            <w:szCs w:val="18"/>
          </w:rPr>
          <w:t>53</w:t>
        </w:r>
        <w:r w:rsidR="00E55EDA" w:rsidRPr="0033075D">
          <w:rPr>
            <w:rFonts w:ascii="Corbel" w:hAnsi="Corbel"/>
            <w:webHidden/>
            <w:color w:val="595959" w:themeColor="text1" w:themeTint="A6"/>
            <w:sz w:val="18"/>
            <w:szCs w:val="18"/>
          </w:rPr>
          <w:fldChar w:fldCharType="end"/>
        </w:r>
      </w:hyperlink>
    </w:p>
    <w:p w14:paraId="145F54D5" w14:textId="0956451A" w:rsidR="0033075D" w:rsidRPr="0033075D" w:rsidRDefault="001018D5" w:rsidP="0033075D">
      <w:pPr>
        <w:pStyle w:val="Spistreci2"/>
        <w:spacing w:before="20"/>
        <w:rPr>
          <w:rFonts w:ascii="Corbel" w:eastAsiaTheme="minorEastAsia" w:hAnsi="Corbel"/>
          <w:color w:val="595959" w:themeColor="text1" w:themeTint="A6"/>
          <w:sz w:val="18"/>
          <w:szCs w:val="18"/>
          <w:lang w:eastAsia="pl-PL"/>
        </w:rPr>
      </w:pPr>
      <w:hyperlink w:anchor="_Toc9450946" w:history="1">
        <w:r w:rsidR="0033075D" w:rsidRPr="0033075D">
          <w:rPr>
            <w:rStyle w:val="Hipercze"/>
            <w:rFonts w:ascii="Corbel" w:hAnsi="Corbel"/>
            <w:color w:val="595959" w:themeColor="text1" w:themeTint="A6"/>
            <w:sz w:val="18"/>
            <w:szCs w:val="18"/>
          </w:rPr>
          <w:t>8.4.</w:t>
        </w:r>
        <w:r w:rsidR="0033075D" w:rsidRPr="0033075D">
          <w:rPr>
            <w:rFonts w:ascii="Corbel" w:eastAsiaTheme="minorEastAsia" w:hAnsi="Corbel"/>
            <w:color w:val="595959" w:themeColor="text1" w:themeTint="A6"/>
            <w:sz w:val="18"/>
            <w:szCs w:val="18"/>
            <w:lang w:eastAsia="pl-PL"/>
          </w:rPr>
          <w:tab/>
        </w:r>
        <w:r w:rsidR="0033075D" w:rsidRPr="0033075D">
          <w:rPr>
            <w:rStyle w:val="Hipercze"/>
            <w:rFonts w:ascii="Corbel" w:hAnsi="Corbel"/>
            <w:color w:val="595959" w:themeColor="text1" w:themeTint="A6"/>
            <w:sz w:val="18"/>
            <w:szCs w:val="18"/>
          </w:rPr>
          <w:t>Finansowanie</w:t>
        </w:r>
        <w:r w:rsidR="0033075D" w:rsidRPr="0033075D">
          <w:rPr>
            <w:rFonts w:ascii="Corbel" w:hAnsi="Corbel"/>
            <w:webHidden/>
            <w:color w:val="595959" w:themeColor="text1" w:themeTint="A6"/>
            <w:sz w:val="18"/>
            <w:szCs w:val="18"/>
          </w:rPr>
          <w:tab/>
        </w:r>
        <w:r w:rsidR="00E55EDA" w:rsidRPr="0033075D">
          <w:rPr>
            <w:rFonts w:ascii="Corbel" w:hAnsi="Corbel"/>
            <w:webHidden/>
            <w:color w:val="595959" w:themeColor="text1" w:themeTint="A6"/>
            <w:sz w:val="18"/>
            <w:szCs w:val="18"/>
          </w:rPr>
          <w:fldChar w:fldCharType="begin"/>
        </w:r>
        <w:r w:rsidR="0033075D" w:rsidRPr="0033075D">
          <w:rPr>
            <w:rFonts w:ascii="Corbel" w:hAnsi="Corbel"/>
            <w:webHidden/>
            <w:color w:val="595959" w:themeColor="text1" w:themeTint="A6"/>
            <w:sz w:val="18"/>
            <w:szCs w:val="18"/>
          </w:rPr>
          <w:instrText xml:space="preserve"> PAGEREF _Toc9450946 \h </w:instrText>
        </w:r>
        <w:r w:rsidR="00E55EDA" w:rsidRPr="0033075D">
          <w:rPr>
            <w:rFonts w:ascii="Corbel" w:hAnsi="Corbel"/>
            <w:webHidden/>
            <w:color w:val="595959" w:themeColor="text1" w:themeTint="A6"/>
            <w:sz w:val="18"/>
            <w:szCs w:val="18"/>
          </w:rPr>
        </w:r>
        <w:r w:rsidR="00E55EDA" w:rsidRPr="0033075D">
          <w:rPr>
            <w:rFonts w:ascii="Corbel" w:hAnsi="Corbel"/>
            <w:webHidden/>
            <w:color w:val="595959" w:themeColor="text1" w:themeTint="A6"/>
            <w:sz w:val="18"/>
            <w:szCs w:val="18"/>
          </w:rPr>
          <w:fldChar w:fldCharType="separate"/>
        </w:r>
        <w:r w:rsidR="00DA5F8B">
          <w:rPr>
            <w:rFonts w:ascii="Corbel" w:hAnsi="Corbel"/>
            <w:webHidden/>
            <w:color w:val="595959" w:themeColor="text1" w:themeTint="A6"/>
            <w:sz w:val="18"/>
            <w:szCs w:val="18"/>
          </w:rPr>
          <w:t>56</w:t>
        </w:r>
        <w:r w:rsidR="00E55EDA" w:rsidRPr="0033075D">
          <w:rPr>
            <w:rFonts w:ascii="Corbel" w:hAnsi="Corbel"/>
            <w:webHidden/>
            <w:color w:val="595959" w:themeColor="text1" w:themeTint="A6"/>
            <w:sz w:val="18"/>
            <w:szCs w:val="18"/>
          </w:rPr>
          <w:fldChar w:fldCharType="end"/>
        </w:r>
      </w:hyperlink>
    </w:p>
    <w:p w14:paraId="28461E10" w14:textId="68718906" w:rsidR="0033075D" w:rsidRPr="0033075D" w:rsidRDefault="001018D5" w:rsidP="0033075D">
      <w:pPr>
        <w:pStyle w:val="Spistreci2"/>
        <w:spacing w:before="20"/>
        <w:rPr>
          <w:rFonts w:ascii="Corbel" w:eastAsiaTheme="minorEastAsia" w:hAnsi="Corbel"/>
          <w:color w:val="595959" w:themeColor="text1" w:themeTint="A6"/>
          <w:sz w:val="18"/>
          <w:szCs w:val="18"/>
          <w:lang w:eastAsia="pl-PL"/>
        </w:rPr>
      </w:pPr>
      <w:hyperlink w:anchor="_Toc9450947" w:history="1">
        <w:r w:rsidR="0033075D" w:rsidRPr="0033075D">
          <w:rPr>
            <w:rStyle w:val="Hipercze"/>
            <w:rFonts w:ascii="Corbel" w:hAnsi="Corbel"/>
            <w:color w:val="595959" w:themeColor="text1" w:themeTint="A6"/>
            <w:sz w:val="18"/>
            <w:szCs w:val="18"/>
          </w:rPr>
          <w:t>8.5.</w:t>
        </w:r>
        <w:r w:rsidR="0033075D" w:rsidRPr="0033075D">
          <w:rPr>
            <w:rFonts w:ascii="Corbel" w:eastAsiaTheme="minorEastAsia" w:hAnsi="Corbel"/>
            <w:color w:val="595959" w:themeColor="text1" w:themeTint="A6"/>
            <w:sz w:val="18"/>
            <w:szCs w:val="18"/>
            <w:lang w:eastAsia="pl-PL"/>
          </w:rPr>
          <w:tab/>
        </w:r>
        <w:r w:rsidR="00A6380D">
          <w:rPr>
            <w:rStyle w:val="Hipercze"/>
            <w:rFonts w:ascii="Corbel" w:hAnsi="Corbel"/>
            <w:color w:val="595959" w:themeColor="text1" w:themeTint="A6"/>
            <w:sz w:val="18"/>
            <w:szCs w:val="18"/>
          </w:rPr>
          <w:t>Inwestycje i działania 201</w:t>
        </w:r>
        <w:r w:rsidR="0033075D" w:rsidRPr="0033075D">
          <w:rPr>
            <w:rFonts w:ascii="Corbel" w:hAnsi="Corbel"/>
            <w:webHidden/>
            <w:color w:val="595959" w:themeColor="text1" w:themeTint="A6"/>
            <w:sz w:val="18"/>
            <w:szCs w:val="18"/>
          </w:rPr>
          <w:tab/>
        </w:r>
        <w:r w:rsidR="00E55EDA" w:rsidRPr="0033075D">
          <w:rPr>
            <w:rFonts w:ascii="Corbel" w:hAnsi="Corbel"/>
            <w:webHidden/>
            <w:color w:val="595959" w:themeColor="text1" w:themeTint="A6"/>
            <w:sz w:val="18"/>
            <w:szCs w:val="18"/>
          </w:rPr>
          <w:fldChar w:fldCharType="begin"/>
        </w:r>
        <w:r w:rsidR="0033075D" w:rsidRPr="0033075D">
          <w:rPr>
            <w:rFonts w:ascii="Corbel" w:hAnsi="Corbel"/>
            <w:webHidden/>
            <w:color w:val="595959" w:themeColor="text1" w:themeTint="A6"/>
            <w:sz w:val="18"/>
            <w:szCs w:val="18"/>
          </w:rPr>
          <w:instrText xml:space="preserve"> PAGEREF _Toc9450947 \h </w:instrText>
        </w:r>
        <w:r w:rsidR="00E55EDA" w:rsidRPr="0033075D">
          <w:rPr>
            <w:rFonts w:ascii="Corbel" w:hAnsi="Corbel"/>
            <w:webHidden/>
            <w:color w:val="595959" w:themeColor="text1" w:themeTint="A6"/>
            <w:sz w:val="18"/>
            <w:szCs w:val="18"/>
          </w:rPr>
        </w:r>
        <w:r w:rsidR="00E55EDA" w:rsidRPr="0033075D">
          <w:rPr>
            <w:rFonts w:ascii="Corbel" w:hAnsi="Corbel"/>
            <w:webHidden/>
            <w:color w:val="595959" w:themeColor="text1" w:themeTint="A6"/>
            <w:sz w:val="18"/>
            <w:szCs w:val="18"/>
          </w:rPr>
          <w:fldChar w:fldCharType="separate"/>
        </w:r>
        <w:r w:rsidR="00DA5F8B">
          <w:rPr>
            <w:rFonts w:ascii="Corbel" w:hAnsi="Corbel"/>
            <w:webHidden/>
            <w:color w:val="595959" w:themeColor="text1" w:themeTint="A6"/>
            <w:sz w:val="18"/>
            <w:szCs w:val="18"/>
          </w:rPr>
          <w:t>56</w:t>
        </w:r>
        <w:r w:rsidR="00E55EDA" w:rsidRPr="0033075D">
          <w:rPr>
            <w:rFonts w:ascii="Corbel" w:hAnsi="Corbel"/>
            <w:webHidden/>
            <w:color w:val="595959" w:themeColor="text1" w:themeTint="A6"/>
            <w:sz w:val="18"/>
            <w:szCs w:val="18"/>
          </w:rPr>
          <w:fldChar w:fldCharType="end"/>
        </w:r>
      </w:hyperlink>
    </w:p>
    <w:p w14:paraId="24FC0582" w14:textId="06E97F0F" w:rsidR="0033075D" w:rsidRPr="0033075D" w:rsidRDefault="001018D5" w:rsidP="0033075D">
      <w:pPr>
        <w:pStyle w:val="Spistreci1"/>
        <w:spacing w:before="20"/>
        <w:rPr>
          <w:rFonts w:ascii="Corbel" w:eastAsiaTheme="minorEastAsia" w:hAnsi="Corbel"/>
          <w:b w:val="0"/>
          <w:caps w:val="0"/>
          <w:color w:val="595959" w:themeColor="text1" w:themeTint="A6"/>
          <w:sz w:val="18"/>
          <w:szCs w:val="18"/>
          <w:lang w:eastAsia="pl-PL"/>
        </w:rPr>
      </w:pPr>
      <w:hyperlink w:anchor="_Toc9450948" w:history="1">
        <w:r w:rsidR="0033075D" w:rsidRPr="0033075D">
          <w:rPr>
            <w:rStyle w:val="Hipercze"/>
            <w:rFonts w:ascii="Corbel" w:hAnsi="Corbel"/>
            <w:color w:val="595959" w:themeColor="text1" w:themeTint="A6"/>
            <w:sz w:val="18"/>
            <w:szCs w:val="18"/>
          </w:rPr>
          <w:t>9.</w:t>
        </w:r>
        <w:r w:rsidR="0033075D" w:rsidRPr="0033075D">
          <w:rPr>
            <w:rFonts w:ascii="Corbel" w:eastAsiaTheme="minorEastAsia" w:hAnsi="Corbel"/>
            <w:b w:val="0"/>
            <w:caps w:val="0"/>
            <w:color w:val="595959" w:themeColor="text1" w:themeTint="A6"/>
            <w:sz w:val="18"/>
            <w:szCs w:val="18"/>
            <w:lang w:eastAsia="pl-PL"/>
          </w:rPr>
          <w:tab/>
        </w:r>
        <w:r w:rsidR="0033075D" w:rsidRPr="0033075D">
          <w:rPr>
            <w:rStyle w:val="Hipercze"/>
            <w:rFonts w:ascii="Corbel" w:hAnsi="Corbel"/>
            <w:color w:val="595959" w:themeColor="text1" w:themeTint="A6"/>
            <w:sz w:val="18"/>
            <w:szCs w:val="18"/>
          </w:rPr>
          <w:t>OCHRONA ZDROWIA</w:t>
        </w:r>
        <w:r w:rsidR="0033075D" w:rsidRPr="0033075D">
          <w:rPr>
            <w:rFonts w:ascii="Corbel" w:hAnsi="Corbel"/>
            <w:webHidden/>
            <w:color w:val="595959" w:themeColor="text1" w:themeTint="A6"/>
            <w:sz w:val="18"/>
            <w:szCs w:val="18"/>
          </w:rPr>
          <w:tab/>
        </w:r>
        <w:r w:rsidR="00E55EDA" w:rsidRPr="0033075D">
          <w:rPr>
            <w:rFonts w:ascii="Corbel" w:hAnsi="Corbel"/>
            <w:webHidden/>
            <w:color w:val="595959" w:themeColor="text1" w:themeTint="A6"/>
            <w:sz w:val="18"/>
            <w:szCs w:val="18"/>
          </w:rPr>
          <w:fldChar w:fldCharType="begin"/>
        </w:r>
        <w:r w:rsidR="0033075D" w:rsidRPr="0033075D">
          <w:rPr>
            <w:rFonts w:ascii="Corbel" w:hAnsi="Corbel"/>
            <w:webHidden/>
            <w:color w:val="595959" w:themeColor="text1" w:themeTint="A6"/>
            <w:sz w:val="18"/>
            <w:szCs w:val="18"/>
          </w:rPr>
          <w:instrText xml:space="preserve"> PAGEREF _Toc9450948 \h </w:instrText>
        </w:r>
        <w:r w:rsidR="00E55EDA" w:rsidRPr="0033075D">
          <w:rPr>
            <w:rFonts w:ascii="Corbel" w:hAnsi="Corbel"/>
            <w:webHidden/>
            <w:color w:val="595959" w:themeColor="text1" w:themeTint="A6"/>
            <w:sz w:val="18"/>
            <w:szCs w:val="18"/>
          </w:rPr>
        </w:r>
        <w:r w:rsidR="00E55EDA" w:rsidRPr="0033075D">
          <w:rPr>
            <w:rFonts w:ascii="Corbel" w:hAnsi="Corbel"/>
            <w:webHidden/>
            <w:color w:val="595959" w:themeColor="text1" w:themeTint="A6"/>
            <w:sz w:val="18"/>
            <w:szCs w:val="18"/>
          </w:rPr>
          <w:fldChar w:fldCharType="separate"/>
        </w:r>
        <w:r w:rsidR="00DA5F8B">
          <w:rPr>
            <w:rFonts w:ascii="Corbel" w:hAnsi="Corbel"/>
            <w:webHidden/>
            <w:color w:val="595959" w:themeColor="text1" w:themeTint="A6"/>
            <w:sz w:val="18"/>
            <w:szCs w:val="18"/>
          </w:rPr>
          <w:t>59</w:t>
        </w:r>
        <w:r w:rsidR="00E55EDA" w:rsidRPr="0033075D">
          <w:rPr>
            <w:rFonts w:ascii="Corbel" w:hAnsi="Corbel"/>
            <w:webHidden/>
            <w:color w:val="595959" w:themeColor="text1" w:themeTint="A6"/>
            <w:sz w:val="18"/>
            <w:szCs w:val="18"/>
          </w:rPr>
          <w:fldChar w:fldCharType="end"/>
        </w:r>
      </w:hyperlink>
    </w:p>
    <w:p w14:paraId="736C20D1" w14:textId="36129442" w:rsidR="0033075D" w:rsidRPr="0033075D" w:rsidRDefault="001018D5" w:rsidP="0033075D">
      <w:pPr>
        <w:pStyle w:val="Spistreci2"/>
        <w:spacing w:before="20"/>
        <w:rPr>
          <w:rFonts w:ascii="Corbel" w:eastAsiaTheme="minorEastAsia" w:hAnsi="Corbel"/>
          <w:color w:val="595959" w:themeColor="text1" w:themeTint="A6"/>
          <w:sz w:val="18"/>
          <w:szCs w:val="18"/>
          <w:lang w:eastAsia="pl-PL"/>
        </w:rPr>
      </w:pPr>
      <w:hyperlink w:anchor="_Toc9450949" w:history="1">
        <w:r w:rsidR="0033075D" w:rsidRPr="0033075D">
          <w:rPr>
            <w:rStyle w:val="Hipercze"/>
            <w:rFonts w:ascii="Corbel" w:hAnsi="Corbel"/>
            <w:color w:val="595959" w:themeColor="text1" w:themeTint="A6"/>
            <w:sz w:val="18"/>
            <w:szCs w:val="18"/>
          </w:rPr>
          <w:t>9.1.</w:t>
        </w:r>
        <w:r w:rsidR="0033075D" w:rsidRPr="0033075D">
          <w:rPr>
            <w:rFonts w:ascii="Corbel" w:eastAsiaTheme="minorEastAsia" w:hAnsi="Corbel"/>
            <w:color w:val="595959" w:themeColor="text1" w:themeTint="A6"/>
            <w:sz w:val="18"/>
            <w:szCs w:val="18"/>
            <w:lang w:eastAsia="pl-PL"/>
          </w:rPr>
          <w:tab/>
        </w:r>
        <w:r w:rsidR="0033075D" w:rsidRPr="0033075D">
          <w:rPr>
            <w:rStyle w:val="Hipercze"/>
            <w:rFonts w:ascii="Corbel" w:hAnsi="Corbel"/>
            <w:color w:val="595959" w:themeColor="text1" w:themeTint="A6"/>
            <w:sz w:val="18"/>
            <w:szCs w:val="18"/>
          </w:rPr>
          <w:t>Infrastruktura ochrony zdrowia</w:t>
        </w:r>
        <w:r w:rsidR="0033075D" w:rsidRPr="0033075D">
          <w:rPr>
            <w:rFonts w:ascii="Corbel" w:hAnsi="Corbel"/>
            <w:webHidden/>
            <w:color w:val="595959" w:themeColor="text1" w:themeTint="A6"/>
            <w:sz w:val="18"/>
            <w:szCs w:val="18"/>
          </w:rPr>
          <w:tab/>
        </w:r>
        <w:r w:rsidR="00E55EDA" w:rsidRPr="0033075D">
          <w:rPr>
            <w:rFonts w:ascii="Corbel" w:hAnsi="Corbel"/>
            <w:webHidden/>
            <w:color w:val="595959" w:themeColor="text1" w:themeTint="A6"/>
            <w:sz w:val="18"/>
            <w:szCs w:val="18"/>
          </w:rPr>
          <w:fldChar w:fldCharType="begin"/>
        </w:r>
        <w:r w:rsidR="0033075D" w:rsidRPr="0033075D">
          <w:rPr>
            <w:rFonts w:ascii="Corbel" w:hAnsi="Corbel"/>
            <w:webHidden/>
            <w:color w:val="595959" w:themeColor="text1" w:themeTint="A6"/>
            <w:sz w:val="18"/>
            <w:szCs w:val="18"/>
          </w:rPr>
          <w:instrText xml:space="preserve"> PAGEREF _Toc9450949 \h </w:instrText>
        </w:r>
        <w:r w:rsidR="00E55EDA" w:rsidRPr="0033075D">
          <w:rPr>
            <w:rFonts w:ascii="Corbel" w:hAnsi="Corbel"/>
            <w:webHidden/>
            <w:color w:val="595959" w:themeColor="text1" w:themeTint="A6"/>
            <w:sz w:val="18"/>
            <w:szCs w:val="18"/>
          </w:rPr>
        </w:r>
        <w:r w:rsidR="00E55EDA" w:rsidRPr="0033075D">
          <w:rPr>
            <w:rFonts w:ascii="Corbel" w:hAnsi="Corbel"/>
            <w:webHidden/>
            <w:color w:val="595959" w:themeColor="text1" w:themeTint="A6"/>
            <w:sz w:val="18"/>
            <w:szCs w:val="18"/>
          </w:rPr>
          <w:fldChar w:fldCharType="separate"/>
        </w:r>
        <w:r w:rsidR="00DA5F8B">
          <w:rPr>
            <w:rFonts w:ascii="Corbel" w:hAnsi="Corbel"/>
            <w:webHidden/>
            <w:color w:val="595959" w:themeColor="text1" w:themeTint="A6"/>
            <w:sz w:val="18"/>
            <w:szCs w:val="18"/>
          </w:rPr>
          <w:t>59</w:t>
        </w:r>
        <w:r w:rsidR="00E55EDA" w:rsidRPr="0033075D">
          <w:rPr>
            <w:rFonts w:ascii="Corbel" w:hAnsi="Corbel"/>
            <w:webHidden/>
            <w:color w:val="595959" w:themeColor="text1" w:themeTint="A6"/>
            <w:sz w:val="18"/>
            <w:szCs w:val="18"/>
          </w:rPr>
          <w:fldChar w:fldCharType="end"/>
        </w:r>
      </w:hyperlink>
    </w:p>
    <w:p w14:paraId="1633F4E7" w14:textId="675A62FF" w:rsidR="0033075D" w:rsidRPr="0033075D" w:rsidRDefault="001018D5" w:rsidP="0033075D">
      <w:pPr>
        <w:pStyle w:val="Spistreci2"/>
        <w:spacing w:before="20"/>
        <w:rPr>
          <w:rFonts w:ascii="Corbel" w:eastAsiaTheme="minorEastAsia" w:hAnsi="Corbel"/>
          <w:color w:val="595959" w:themeColor="text1" w:themeTint="A6"/>
          <w:sz w:val="18"/>
          <w:szCs w:val="18"/>
          <w:lang w:eastAsia="pl-PL"/>
        </w:rPr>
      </w:pPr>
      <w:hyperlink w:anchor="_Toc9450950" w:history="1">
        <w:r w:rsidR="0033075D" w:rsidRPr="0033075D">
          <w:rPr>
            <w:rStyle w:val="Hipercze"/>
            <w:rFonts w:ascii="Corbel" w:hAnsi="Corbel"/>
            <w:color w:val="595959" w:themeColor="text1" w:themeTint="A6"/>
            <w:sz w:val="18"/>
            <w:szCs w:val="18"/>
          </w:rPr>
          <w:t>9.2.</w:t>
        </w:r>
        <w:r w:rsidR="0033075D" w:rsidRPr="0033075D">
          <w:rPr>
            <w:rFonts w:ascii="Corbel" w:eastAsiaTheme="minorEastAsia" w:hAnsi="Corbel"/>
            <w:color w:val="595959" w:themeColor="text1" w:themeTint="A6"/>
            <w:sz w:val="18"/>
            <w:szCs w:val="18"/>
            <w:lang w:eastAsia="pl-PL"/>
          </w:rPr>
          <w:tab/>
        </w:r>
        <w:r w:rsidR="0033075D" w:rsidRPr="0033075D">
          <w:rPr>
            <w:rStyle w:val="Hipercze"/>
            <w:rFonts w:ascii="Corbel" w:hAnsi="Corbel"/>
            <w:color w:val="595959" w:themeColor="text1" w:themeTint="A6"/>
            <w:sz w:val="18"/>
            <w:szCs w:val="18"/>
          </w:rPr>
          <w:t>Finansowanie</w:t>
        </w:r>
        <w:r w:rsidR="0033075D" w:rsidRPr="0033075D">
          <w:rPr>
            <w:rFonts w:ascii="Corbel" w:hAnsi="Corbel"/>
            <w:webHidden/>
            <w:color w:val="595959" w:themeColor="text1" w:themeTint="A6"/>
            <w:sz w:val="18"/>
            <w:szCs w:val="18"/>
          </w:rPr>
          <w:tab/>
        </w:r>
        <w:r w:rsidR="00E55EDA" w:rsidRPr="0033075D">
          <w:rPr>
            <w:rFonts w:ascii="Corbel" w:hAnsi="Corbel"/>
            <w:webHidden/>
            <w:color w:val="595959" w:themeColor="text1" w:themeTint="A6"/>
            <w:sz w:val="18"/>
            <w:szCs w:val="18"/>
          </w:rPr>
          <w:fldChar w:fldCharType="begin"/>
        </w:r>
        <w:r w:rsidR="0033075D" w:rsidRPr="0033075D">
          <w:rPr>
            <w:rFonts w:ascii="Corbel" w:hAnsi="Corbel"/>
            <w:webHidden/>
            <w:color w:val="595959" w:themeColor="text1" w:themeTint="A6"/>
            <w:sz w:val="18"/>
            <w:szCs w:val="18"/>
          </w:rPr>
          <w:instrText xml:space="preserve"> PAGEREF _Toc9450950 \h </w:instrText>
        </w:r>
        <w:r w:rsidR="00E55EDA" w:rsidRPr="0033075D">
          <w:rPr>
            <w:rFonts w:ascii="Corbel" w:hAnsi="Corbel"/>
            <w:webHidden/>
            <w:color w:val="595959" w:themeColor="text1" w:themeTint="A6"/>
            <w:sz w:val="18"/>
            <w:szCs w:val="18"/>
          </w:rPr>
        </w:r>
        <w:r w:rsidR="00E55EDA" w:rsidRPr="0033075D">
          <w:rPr>
            <w:rFonts w:ascii="Corbel" w:hAnsi="Corbel"/>
            <w:webHidden/>
            <w:color w:val="595959" w:themeColor="text1" w:themeTint="A6"/>
            <w:sz w:val="18"/>
            <w:szCs w:val="18"/>
          </w:rPr>
          <w:fldChar w:fldCharType="separate"/>
        </w:r>
        <w:r w:rsidR="00DA5F8B">
          <w:rPr>
            <w:rFonts w:ascii="Corbel" w:hAnsi="Corbel"/>
            <w:webHidden/>
            <w:color w:val="595959" w:themeColor="text1" w:themeTint="A6"/>
            <w:sz w:val="18"/>
            <w:szCs w:val="18"/>
          </w:rPr>
          <w:t>59</w:t>
        </w:r>
        <w:r w:rsidR="00E55EDA" w:rsidRPr="0033075D">
          <w:rPr>
            <w:rFonts w:ascii="Corbel" w:hAnsi="Corbel"/>
            <w:webHidden/>
            <w:color w:val="595959" w:themeColor="text1" w:themeTint="A6"/>
            <w:sz w:val="18"/>
            <w:szCs w:val="18"/>
          </w:rPr>
          <w:fldChar w:fldCharType="end"/>
        </w:r>
      </w:hyperlink>
    </w:p>
    <w:p w14:paraId="624708E0" w14:textId="1298CDC1" w:rsidR="0033075D" w:rsidRPr="0033075D" w:rsidRDefault="001018D5" w:rsidP="0033075D">
      <w:pPr>
        <w:pStyle w:val="Spistreci2"/>
        <w:spacing w:before="20"/>
        <w:rPr>
          <w:rFonts w:ascii="Corbel" w:eastAsiaTheme="minorEastAsia" w:hAnsi="Corbel"/>
          <w:color w:val="595959" w:themeColor="text1" w:themeTint="A6"/>
          <w:sz w:val="18"/>
          <w:szCs w:val="18"/>
          <w:lang w:eastAsia="pl-PL"/>
        </w:rPr>
      </w:pPr>
      <w:hyperlink w:anchor="_Toc9450951" w:history="1">
        <w:r w:rsidR="0033075D" w:rsidRPr="0033075D">
          <w:rPr>
            <w:rStyle w:val="Hipercze"/>
            <w:rFonts w:ascii="Corbel" w:hAnsi="Corbel"/>
            <w:color w:val="595959" w:themeColor="text1" w:themeTint="A6"/>
            <w:sz w:val="18"/>
            <w:szCs w:val="18"/>
          </w:rPr>
          <w:t>9.3.</w:t>
        </w:r>
        <w:r w:rsidR="0033075D" w:rsidRPr="0033075D">
          <w:rPr>
            <w:rFonts w:ascii="Corbel" w:eastAsiaTheme="minorEastAsia" w:hAnsi="Corbel"/>
            <w:color w:val="595959" w:themeColor="text1" w:themeTint="A6"/>
            <w:sz w:val="18"/>
            <w:szCs w:val="18"/>
            <w:lang w:eastAsia="pl-PL"/>
          </w:rPr>
          <w:tab/>
        </w:r>
        <w:r w:rsidR="0033075D" w:rsidRPr="0033075D">
          <w:rPr>
            <w:rStyle w:val="Hipercze"/>
            <w:rFonts w:ascii="Corbel" w:hAnsi="Corbel"/>
            <w:color w:val="595959" w:themeColor="text1" w:themeTint="A6"/>
            <w:sz w:val="18"/>
            <w:szCs w:val="18"/>
          </w:rPr>
          <w:t>Dokumenty</w:t>
        </w:r>
        <w:r w:rsidR="0033075D" w:rsidRPr="0033075D">
          <w:rPr>
            <w:rFonts w:ascii="Corbel" w:hAnsi="Corbel"/>
            <w:webHidden/>
            <w:color w:val="595959" w:themeColor="text1" w:themeTint="A6"/>
            <w:sz w:val="18"/>
            <w:szCs w:val="18"/>
          </w:rPr>
          <w:tab/>
        </w:r>
        <w:r w:rsidR="00E55EDA" w:rsidRPr="0033075D">
          <w:rPr>
            <w:rFonts w:ascii="Corbel" w:hAnsi="Corbel"/>
            <w:webHidden/>
            <w:color w:val="595959" w:themeColor="text1" w:themeTint="A6"/>
            <w:sz w:val="18"/>
            <w:szCs w:val="18"/>
          </w:rPr>
          <w:fldChar w:fldCharType="begin"/>
        </w:r>
        <w:r w:rsidR="0033075D" w:rsidRPr="0033075D">
          <w:rPr>
            <w:rFonts w:ascii="Corbel" w:hAnsi="Corbel"/>
            <w:webHidden/>
            <w:color w:val="595959" w:themeColor="text1" w:themeTint="A6"/>
            <w:sz w:val="18"/>
            <w:szCs w:val="18"/>
          </w:rPr>
          <w:instrText xml:space="preserve"> PAGEREF _Toc9450951 \h </w:instrText>
        </w:r>
        <w:r w:rsidR="00E55EDA" w:rsidRPr="0033075D">
          <w:rPr>
            <w:rFonts w:ascii="Corbel" w:hAnsi="Corbel"/>
            <w:webHidden/>
            <w:color w:val="595959" w:themeColor="text1" w:themeTint="A6"/>
            <w:sz w:val="18"/>
            <w:szCs w:val="18"/>
          </w:rPr>
        </w:r>
        <w:r w:rsidR="00E55EDA" w:rsidRPr="0033075D">
          <w:rPr>
            <w:rFonts w:ascii="Corbel" w:hAnsi="Corbel"/>
            <w:webHidden/>
            <w:color w:val="595959" w:themeColor="text1" w:themeTint="A6"/>
            <w:sz w:val="18"/>
            <w:szCs w:val="18"/>
          </w:rPr>
          <w:fldChar w:fldCharType="separate"/>
        </w:r>
        <w:r w:rsidR="00DA5F8B">
          <w:rPr>
            <w:rFonts w:ascii="Corbel" w:hAnsi="Corbel"/>
            <w:webHidden/>
            <w:color w:val="595959" w:themeColor="text1" w:themeTint="A6"/>
            <w:sz w:val="18"/>
            <w:szCs w:val="18"/>
          </w:rPr>
          <w:t>60</w:t>
        </w:r>
        <w:r w:rsidR="00E55EDA" w:rsidRPr="0033075D">
          <w:rPr>
            <w:rFonts w:ascii="Corbel" w:hAnsi="Corbel"/>
            <w:webHidden/>
            <w:color w:val="595959" w:themeColor="text1" w:themeTint="A6"/>
            <w:sz w:val="18"/>
            <w:szCs w:val="18"/>
          </w:rPr>
          <w:fldChar w:fldCharType="end"/>
        </w:r>
      </w:hyperlink>
    </w:p>
    <w:p w14:paraId="5A2C53BD" w14:textId="021D16D1" w:rsidR="0033075D" w:rsidRDefault="001018D5" w:rsidP="0033075D">
      <w:pPr>
        <w:pStyle w:val="Spistreci2"/>
        <w:spacing w:before="20"/>
      </w:pPr>
      <w:hyperlink w:anchor="_Toc9450952" w:history="1">
        <w:r w:rsidR="0033075D" w:rsidRPr="0033075D">
          <w:rPr>
            <w:rStyle w:val="Hipercze"/>
            <w:rFonts w:ascii="Corbel" w:hAnsi="Corbel"/>
            <w:color w:val="595959" w:themeColor="text1" w:themeTint="A6"/>
            <w:sz w:val="18"/>
            <w:szCs w:val="18"/>
          </w:rPr>
          <w:t>9.4.</w:t>
        </w:r>
        <w:r w:rsidR="0033075D" w:rsidRPr="0033075D">
          <w:rPr>
            <w:rFonts w:ascii="Corbel" w:eastAsiaTheme="minorEastAsia" w:hAnsi="Corbel"/>
            <w:color w:val="595959" w:themeColor="text1" w:themeTint="A6"/>
            <w:sz w:val="18"/>
            <w:szCs w:val="18"/>
            <w:lang w:eastAsia="pl-PL"/>
          </w:rPr>
          <w:tab/>
        </w:r>
        <w:r w:rsidR="0033075D" w:rsidRPr="0033075D">
          <w:rPr>
            <w:rStyle w:val="Hipercze"/>
            <w:rFonts w:ascii="Corbel" w:hAnsi="Corbel"/>
            <w:color w:val="595959" w:themeColor="text1" w:themeTint="A6"/>
            <w:sz w:val="18"/>
            <w:szCs w:val="18"/>
          </w:rPr>
          <w:t>Inwestycje i działania 2018</w:t>
        </w:r>
        <w:r w:rsidR="0033075D" w:rsidRPr="0033075D">
          <w:rPr>
            <w:rFonts w:ascii="Corbel" w:hAnsi="Corbel"/>
            <w:webHidden/>
            <w:color w:val="595959" w:themeColor="text1" w:themeTint="A6"/>
            <w:sz w:val="18"/>
            <w:szCs w:val="18"/>
          </w:rPr>
          <w:tab/>
        </w:r>
        <w:r w:rsidR="00E55EDA" w:rsidRPr="0033075D">
          <w:rPr>
            <w:rFonts w:ascii="Corbel" w:hAnsi="Corbel"/>
            <w:webHidden/>
            <w:color w:val="595959" w:themeColor="text1" w:themeTint="A6"/>
            <w:sz w:val="18"/>
            <w:szCs w:val="18"/>
          </w:rPr>
          <w:fldChar w:fldCharType="begin"/>
        </w:r>
        <w:r w:rsidR="0033075D" w:rsidRPr="0033075D">
          <w:rPr>
            <w:rFonts w:ascii="Corbel" w:hAnsi="Corbel"/>
            <w:webHidden/>
            <w:color w:val="595959" w:themeColor="text1" w:themeTint="A6"/>
            <w:sz w:val="18"/>
            <w:szCs w:val="18"/>
          </w:rPr>
          <w:instrText xml:space="preserve"> PAGEREF _Toc9450952 \h </w:instrText>
        </w:r>
        <w:r w:rsidR="00E55EDA" w:rsidRPr="0033075D">
          <w:rPr>
            <w:rFonts w:ascii="Corbel" w:hAnsi="Corbel"/>
            <w:webHidden/>
            <w:color w:val="595959" w:themeColor="text1" w:themeTint="A6"/>
            <w:sz w:val="18"/>
            <w:szCs w:val="18"/>
          </w:rPr>
        </w:r>
        <w:r w:rsidR="00E55EDA" w:rsidRPr="0033075D">
          <w:rPr>
            <w:rFonts w:ascii="Corbel" w:hAnsi="Corbel"/>
            <w:webHidden/>
            <w:color w:val="595959" w:themeColor="text1" w:themeTint="A6"/>
            <w:sz w:val="18"/>
            <w:szCs w:val="18"/>
          </w:rPr>
          <w:fldChar w:fldCharType="separate"/>
        </w:r>
        <w:r w:rsidR="00DA5F8B">
          <w:rPr>
            <w:rFonts w:ascii="Corbel" w:hAnsi="Corbel"/>
            <w:webHidden/>
            <w:color w:val="595959" w:themeColor="text1" w:themeTint="A6"/>
            <w:sz w:val="18"/>
            <w:szCs w:val="18"/>
          </w:rPr>
          <w:t>60</w:t>
        </w:r>
        <w:r w:rsidR="00E55EDA" w:rsidRPr="0033075D">
          <w:rPr>
            <w:rFonts w:ascii="Corbel" w:hAnsi="Corbel"/>
            <w:webHidden/>
            <w:color w:val="595959" w:themeColor="text1" w:themeTint="A6"/>
            <w:sz w:val="18"/>
            <w:szCs w:val="18"/>
          </w:rPr>
          <w:fldChar w:fldCharType="end"/>
        </w:r>
      </w:hyperlink>
    </w:p>
    <w:p w14:paraId="719555BF" w14:textId="77777777" w:rsidR="00022679" w:rsidRPr="00022679" w:rsidRDefault="00022679" w:rsidP="00022679"/>
    <w:p w14:paraId="0907634C" w14:textId="1008EB4B" w:rsidR="0033075D" w:rsidRPr="0033075D" w:rsidRDefault="001018D5" w:rsidP="0033075D">
      <w:pPr>
        <w:pStyle w:val="Spistreci1"/>
        <w:spacing w:before="20"/>
        <w:rPr>
          <w:rFonts w:ascii="Corbel" w:eastAsiaTheme="minorEastAsia" w:hAnsi="Corbel"/>
          <w:b w:val="0"/>
          <w:caps w:val="0"/>
          <w:color w:val="595959" w:themeColor="text1" w:themeTint="A6"/>
          <w:sz w:val="18"/>
          <w:szCs w:val="18"/>
          <w:lang w:eastAsia="pl-PL"/>
        </w:rPr>
      </w:pPr>
      <w:hyperlink w:anchor="_Toc9450953" w:history="1">
        <w:r w:rsidR="0033075D" w:rsidRPr="0033075D">
          <w:rPr>
            <w:rStyle w:val="Hipercze"/>
            <w:rFonts w:ascii="Corbel" w:hAnsi="Corbel"/>
            <w:color w:val="595959" w:themeColor="text1" w:themeTint="A6"/>
            <w:sz w:val="18"/>
            <w:szCs w:val="18"/>
          </w:rPr>
          <w:t>10.</w:t>
        </w:r>
        <w:r w:rsidR="0033075D" w:rsidRPr="0033075D">
          <w:rPr>
            <w:rFonts w:ascii="Corbel" w:eastAsiaTheme="minorEastAsia" w:hAnsi="Corbel"/>
            <w:b w:val="0"/>
            <w:caps w:val="0"/>
            <w:color w:val="595959" w:themeColor="text1" w:themeTint="A6"/>
            <w:sz w:val="18"/>
            <w:szCs w:val="18"/>
            <w:lang w:eastAsia="pl-PL"/>
          </w:rPr>
          <w:tab/>
        </w:r>
        <w:r w:rsidR="0033075D" w:rsidRPr="0033075D">
          <w:rPr>
            <w:rStyle w:val="Hipercze"/>
            <w:rFonts w:ascii="Corbel" w:hAnsi="Corbel"/>
            <w:color w:val="595959" w:themeColor="text1" w:themeTint="A6"/>
            <w:sz w:val="18"/>
            <w:szCs w:val="18"/>
          </w:rPr>
          <w:t>POMOC SPOŁECZNA</w:t>
        </w:r>
        <w:r w:rsidR="0033075D" w:rsidRPr="0033075D">
          <w:rPr>
            <w:rFonts w:ascii="Corbel" w:hAnsi="Corbel"/>
            <w:webHidden/>
            <w:color w:val="595959" w:themeColor="text1" w:themeTint="A6"/>
            <w:sz w:val="18"/>
            <w:szCs w:val="18"/>
          </w:rPr>
          <w:tab/>
        </w:r>
        <w:r w:rsidR="00E55EDA" w:rsidRPr="0033075D">
          <w:rPr>
            <w:rFonts w:ascii="Corbel" w:hAnsi="Corbel"/>
            <w:webHidden/>
            <w:color w:val="595959" w:themeColor="text1" w:themeTint="A6"/>
            <w:sz w:val="18"/>
            <w:szCs w:val="18"/>
          </w:rPr>
          <w:fldChar w:fldCharType="begin"/>
        </w:r>
        <w:r w:rsidR="0033075D" w:rsidRPr="0033075D">
          <w:rPr>
            <w:rFonts w:ascii="Corbel" w:hAnsi="Corbel"/>
            <w:webHidden/>
            <w:color w:val="595959" w:themeColor="text1" w:themeTint="A6"/>
            <w:sz w:val="18"/>
            <w:szCs w:val="18"/>
          </w:rPr>
          <w:instrText xml:space="preserve"> PAGEREF _Toc9450953 \h </w:instrText>
        </w:r>
        <w:r w:rsidR="00E55EDA" w:rsidRPr="0033075D">
          <w:rPr>
            <w:rFonts w:ascii="Corbel" w:hAnsi="Corbel"/>
            <w:webHidden/>
            <w:color w:val="595959" w:themeColor="text1" w:themeTint="A6"/>
            <w:sz w:val="18"/>
            <w:szCs w:val="18"/>
          </w:rPr>
        </w:r>
        <w:r w:rsidR="00E55EDA" w:rsidRPr="0033075D">
          <w:rPr>
            <w:rFonts w:ascii="Corbel" w:hAnsi="Corbel"/>
            <w:webHidden/>
            <w:color w:val="595959" w:themeColor="text1" w:themeTint="A6"/>
            <w:sz w:val="18"/>
            <w:szCs w:val="18"/>
          </w:rPr>
          <w:fldChar w:fldCharType="separate"/>
        </w:r>
        <w:r w:rsidR="00DA5F8B">
          <w:rPr>
            <w:rFonts w:ascii="Corbel" w:hAnsi="Corbel"/>
            <w:webHidden/>
            <w:color w:val="595959" w:themeColor="text1" w:themeTint="A6"/>
            <w:sz w:val="18"/>
            <w:szCs w:val="18"/>
          </w:rPr>
          <w:t>61</w:t>
        </w:r>
        <w:r w:rsidR="00E55EDA" w:rsidRPr="0033075D">
          <w:rPr>
            <w:rFonts w:ascii="Corbel" w:hAnsi="Corbel"/>
            <w:webHidden/>
            <w:color w:val="595959" w:themeColor="text1" w:themeTint="A6"/>
            <w:sz w:val="18"/>
            <w:szCs w:val="18"/>
          </w:rPr>
          <w:fldChar w:fldCharType="end"/>
        </w:r>
      </w:hyperlink>
    </w:p>
    <w:p w14:paraId="7B790517" w14:textId="01B540FD" w:rsidR="0033075D" w:rsidRPr="0033075D" w:rsidRDefault="001018D5" w:rsidP="0033075D">
      <w:pPr>
        <w:pStyle w:val="Spistreci2"/>
        <w:tabs>
          <w:tab w:val="left" w:pos="1100"/>
        </w:tabs>
        <w:spacing w:before="20"/>
        <w:rPr>
          <w:rFonts w:ascii="Corbel" w:eastAsiaTheme="minorEastAsia" w:hAnsi="Corbel"/>
          <w:color w:val="595959" w:themeColor="text1" w:themeTint="A6"/>
          <w:sz w:val="18"/>
          <w:szCs w:val="18"/>
          <w:lang w:eastAsia="pl-PL"/>
        </w:rPr>
      </w:pPr>
      <w:hyperlink w:anchor="_Toc9450954" w:history="1">
        <w:r w:rsidR="0033075D" w:rsidRPr="0033075D">
          <w:rPr>
            <w:rStyle w:val="Hipercze"/>
            <w:rFonts w:ascii="Corbel" w:hAnsi="Corbel"/>
            <w:color w:val="595959" w:themeColor="text1" w:themeTint="A6"/>
            <w:sz w:val="18"/>
            <w:szCs w:val="18"/>
          </w:rPr>
          <w:t>10.1.</w:t>
        </w:r>
        <w:r w:rsidR="0033075D" w:rsidRPr="0033075D">
          <w:rPr>
            <w:rFonts w:ascii="Corbel" w:eastAsiaTheme="minorEastAsia" w:hAnsi="Corbel"/>
            <w:color w:val="595959" w:themeColor="text1" w:themeTint="A6"/>
            <w:sz w:val="18"/>
            <w:szCs w:val="18"/>
            <w:lang w:eastAsia="pl-PL"/>
          </w:rPr>
          <w:tab/>
        </w:r>
        <w:r w:rsidR="0033075D" w:rsidRPr="0033075D">
          <w:rPr>
            <w:rStyle w:val="Hipercze"/>
            <w:rFonts w:ascii="Corbel" w:hAnsi="Corbel"/>
            <w:color w:val="595959" w:themeColor="text1" w:themeTint="A6"/>
            <w:sz w:val="18"/>
            <w:szCs w:val="18"/>
          </w:rPr>
          <w:t>Pomoc społeczna</w:t>
        </w:r>
        <w:r w:rsidR="0033075D" w:rsidRPr="0033075D">
          <w:rPr>
            <w:rFonts w:ascii="Corbel" w:hAnsi="Corbel"/>
            <w:webHidden/>
            <w:color w:val="595959" w:themeColor="text1" w:themeTint="A6"/>
            <w:sz w:val="18"/>
            <w:szCs w:val="18"/>
          </w:rPr>
          <w:tab/>
        </w:r>
        <w:r w:rsidR="00E55EDA" w:rsidRPr="0033075D">
          <w:rPr>
            <w:rFonts w:ascii="Corbel" w:hAnsi="Corbel"/>
            <w:webHidden/>
            <w:color w:val="595959" w:themeColor="text1" w:themeTint="A6"/>
            <w:sz w:val="18"/>
            <w:szCs w:val="18"/>
          </w:rPr>
          <w:fldChar w:fldCharType="begin"/>
        </w:r>
        <w:r w:rsidR="0033075D" w:rsidRPr="0033075D">
          <w:rPr>
            <w:rFonts w:ascii="Corbel" w:hAnsi="Corbel"/>
            <w:webHidden/>
            <w:color w:val="595959" w:themeColor="text1" w:themeTint="A6"/>
            <w:sz w:val="18"/>
            <w:szCs w:val="18"/>
          </w:rPr>
          <w:instrText xml:space="preserve"> PAGEREF _Toc9450954 \h </w:instrText>
        </w:r>
        <w:r w:rsidR="00E55EDA" w:rsidRPr="0033075D">
          <w:rPr>
            <w:rFonts w:ascii="Corbel" w:hAnsi="Corbel"/>
            <w:webHidden/>
            <w:color w:val="595959" w:themeColor="text1" w:themeTint="A6"/>
            <w:sz w:val="18"/>
            <w:szCs w:val="18"/>
          </w:rPr>
        </w:r>
        <w:r w:rsidR="00E55EDA" w:rsidRPr="0033075D">
          <w:rPr>
            <w:rFonts w:ascii="Corbel" w:hAnsi="Corbel"/>
            <w:webHidden/>
            <w:color w:val="595959" w:themeColor="text1" w:themeTint="A6"/>
            <w:sz w:val="18"/>
            <w:szCs w:val="18"/>
          </w:rPr>
          <w:fldChar w:fldCharType="separate"/>
        </w:r>
        <w:r w:rsidR="00DA5F8B">
          <w:rPr>
            <w:rFonts w:ascii="Corbel" w:hAnsi="Corbel"/>
            <w:webHidden/>
            <w:color w:val="595959" w:themeColor="text1" w:themeTint="A6"/>
            <w:sz w:val="18"/>
            <w:szCs w:val="18"/>
          </w:rPr>
          <w:t>61</w:t>
        </w:r>
        <w:r w:rsidR="00E55EDA" w:rsidRPr="0033075D">
          <w:rPr>
            <w:rFonts w:ascii="Corbel" w:hAnsi="Corbel"/>
            <w:webHidden/>
            <w:color w:val="595959" w:themeColor="text1" w:themeTint="A6"/>
            <w:sz w:val="18"/>
            <w:szCs w:val="18"/>
          </w:rPr>
          <w:fldChar w:fldCharType="end"/>
        </w:r>
      </w:hyperlink>
    </w:p>
    <w:p w14:paraId="6CC5432E" w14:textId="58E4FEB4" w:rsidR="0033075D" w:rsidRPr="0033075D" w:rsidRDefault="001018D5" w:rsidP="0033075D">
      <w:pPr>
        <w:pStyle w:val="Spistreci2"/>
        <w:tabs>
          <w:tab w:val="left" w:pos="1100"/>
        </w:tabs>
        <w:spacing w:before="20"/>
        <w:rPr>
          <w:rFonts w:ascii="Corbel" w:eastAsiaTheme="minorEastAsia" w:hAnsi="Corbel"/>
          <w:color w:val="595959" w:themeColor="text1" w:themeTint="A6"/>
          <w:sz w:val="18"/>
          <w:szCs w:val="18"/>
          <w:lang w:eastAsia="pl-PL"/>
        </w:rPr>
      </w:pPr>
      <w:hyperlink w:anchor="_Toc9450957" w:history="1">
        <w:r w:rsidR="00487D59">
          <w:rPr>
            <w:rStyle w:val="Hipercze"/>
            <w:rFonts w:ascii="Corbel" w:hAnsi="Corbel"/>
            <w:color w:val="595959" w:themeColor="text1" w:themeTint="A6"/>
            <w:sz w:val="18"/>
            <w:szCs w:val="18"/>
          </w:rPr>
          <w:t>10.2</w:t>
        </w:r>
        <w:r w:rsidR="0033075D" w:rsidRPr="0033075D">
          <w:rPr>
            <w:rStyle w:val="Hipercze"/>
            <w:rFonts w:ascii="Corbel" w:hAnsi="Corbel"/>
            <w:color w:val="595959" w:themeColor="text1" w:themeTint="A6"/>
            <w:sz w:val="18"/>
            <w:szCs w:val="18"/>
          </w:rPr>
          <w:t>.</w:t>
        </w:r>
        <w:r w:rsidR="0033075D" w:rsidRPr="0033075D">
          <w:rPr>
            <w:rFonts w:ascii="Corbel" w:eastAsiaTheme="minorEastAsia" w:hAnsi="Corbel"/>
            <w:color w:val="595959" w:themeColor="text1" w:themeTint="A6"/>
            <w:sz w:val="18"/>
            <w:szCs w:val="18"/>
            <w:lang w:eastAsia="pl-PL"/>
          </w:rPr>
          <w:tab/>
        </w:r>
        <w:r w:rsidR="0033075D" w:rsidRPr="0033075D">
          <w:rPr>
            <w:rStyle w:val="Hipercze"/>
            <w:rFonts w:ascii="Corbel" w:hAnsi="Corbel"/>
            <w:color w:val="595959" w:themeColor="text1" w:themeTint="A6"/>
            <w:sz w:val="18"/>
            <w:szCs w:val="18"/>
          </w:rPr>
          <w:t>Dokumenty</w:t>
        </w:r>
        <w:r w:rsidR="0033075D" w:rsidRPr="0033075D">
          <w:rPr>
            <w:rFonts w:ascii="Corbel" w:hAnsi="Corbel"/>
            <w:webHidden/>
            <w:color w:val="595959" w:themeColor="text1" w:themeTint="A6"/>
            <w:sz w:val="18"/>
            <w:szCs w:val="18"/>
          </w:rPr>
          <w:tab/>
        </w:r>
      </w:hyperlink>
      <w:r w:rsidR="00974858">
        <w:rPr>
          <w:rFonts w:ascii="Corbel" w:hAnsi="Corbel"/>
          <w:color w:val="595959" w:themeColor="text1" w:themeTint="A6"/>
          <w:sz w:val="18"/>
          <w:szCs w:val="18"/>
        </w:rPr>
        <w:t>66</w:t>
      </w:r>
    </w:p>
    <w:p w14:paraId="66AF376A" w14:textId="64DDCD59" w:rsidR="0033075D" w:rsidRPr="0033075D" w:rsidRDefault="001018D5" w:rsidP="0033075D">
      <w:pPr>
        <w:pStyle w:val="Spistreci1"/>
        <w:spacing w:before="20"/>
        <w:rPr>
          <w:rFonts w:ascii="Corbel" w:eastAsiaTheme="minorEastAsia" w:hAnsi="Corbel"/>
          <w:b w:val="0"/>
          <w:caps w:val="0"/>
          <w:color w:val="595959" w:themeColor="text1" w:themeTint="A6"/>
          <w:sz w:val="18"/>
          <w:szCs w:val="18"/>
          <w:lang w:eastAsia="pl-PL"/>
        </w:rPr>
      </w:pPr>
      <w:hyperlink w:anchor="_Toc9450959" w:history="1">
        <w:r w:rsidR="0033075D" w:rsidRPr="0033075D">
          <w:rPr>
            <w:rStyle w:val="Hipercze"/>
            <w:rFonts w:ascii="Corbel" w:hAnsi="Corbel"/>
            <w:color w:val="595959" w:themeColor="text1" w:themeTint="A6"/>
            <w:sz w:val="18"/>
            <w:szCs w:val="18"/>
          </w:rPr>
          <w:t>11.</w:t>
        </w:r>
        <w:r w:rsidR="0033075D" w:rsidRPr="0033075D">
          <w:rPr>
            <w:rFonts w:ascii="Corbel" w:eastAsiaTheme="minorEastAsia" w:hAnsi="Corbel"/>
            <w:b w:val="0"/>
            <w:caps w:val="0"/>
            <w:color w:val="595959" w:themeColor="text1" w:themeTint="A6"/>
            <w:sz w:val="18"/>
            <w:szCs w:val="18"/>
            <w:lang w:eastAsia="pl-PL"/>
          </w:rPr>
          <w:tab/>
        </w:r>
        <w:r w:rsidR="0033075D" w:rsidRPr="0033075D">
          <w:rPr>
            <w:rStyle w:val="Hipercze"/>
            <w:rFonts w:ascii="Corbel" w:hAnsi="Corbel"/>
            <w:color w:val="595959" w:themeColor="text1" w:themeTint="A6"/>
            <w:sz w:val="18"/>
            <w:szCs w:val="18"/>
          </w:rPr>
          <w:t>BEZPIECZEŃSTWO PUBLICZNE</w:t>
        </w:r>
        <w:r w:rsidR="0033075D" w:rsidRPr="0033075D">
          <w:rPr>
            <w:rFonts w:ascii="Corbel" w:hAnsi="Corbel"/>
            <w:webHidden/>
            <w:color w:val="595959" w:themeColor="text1" w:themeTint="A6"/>
            <w:sz w:val="18"/>
            <w:szCs w:val="18"/>
          </w:rPr>
          <w:tab/>
        </w:r>
        <w:r w:rsidR="00E55EDA" w:rsidRPr="0033075D">
          <w:rPr>
            <w:rFonts w:ascii="Corbel" w:hAnsi="Corbel"/>
            <w:webHidden/>
            <w:color w:val="595959" w:themeColor="text1" w:themeTint="A6"/>
            <w:sz w:val="18"/>
            <w:szCs w:val="18"/>
          </w:rPr>
          <w:fldChar w:fldCharType="begin"/>
        </w:r>
        <w:r w:rsidR="0033075D" w:rsidRPr="0033075D">
          <w:rPr>
            <w:rFonts w:ascii="Corbel" w:hAnsi="Corbel"/>
            <w:webHidden/>
            <w:color w:val="595959" w:themeColor="text1" w:themeTint="A6"/>
            <w:sz w:val="18"/>
            <w:szCs w:val="18"/>
          </w:rPr>
          <w:instrText xml:space="preserve"> PAGEREF _Toc9450959 \h </w:instrText>
        </w:r>
        <w:r w:rsidR="00E55EDA" w:rsidRPr="0033075D">
          <w:rPr>
            <w:rFonts w:ascii="Corbel" w:hAnsi="Corbel"/>
            <w:webHidden/>
            <w:color w:val="595959" w:themeColor="text1" w:themeTint="A6"/>
            <w:sz w:val="18"/>
            <w:szCs w:val="18"/>
          </w:rPr>
        </w:r>
        <w:r w:rsidR="00E55EDA" w:rsidRPr="0033075D">
          <w:rPr>
            <w:rFonts w:ascii="Corbel" w:hAnsi="Corbel"/>
            <w:webHidden/>
            <w:color w:val="595959" w:themeColor="text1" w:themeTint="A6"/>
            <w:sz w:val="18"/>
            <w:szCs w:val="18"/>
          </w:rPr>
          <w:fldChar w:fldCharType="separate"/>
        </w:r>
        <w:r w:rsidR="00DA5F8B">
          <w:rPr>
            <w:rFonts w:ascii="Corbel" w:hAnsi="Corbel"/>
            <w:webHidden/>
            <w:color w:val="595959" w:themeColor="text1" w:themeTint="A6"/>
            <w:sz w:val="18"/>
            <w:szCs w:val="18"/>
          </w:rPr>
          <w:t>67</w:t>
        </w:r>
        <w:r w:rsidR="00E55EDA" w:rsidRPr="0033075D">
          <w:rPr>
            <w:rFonts w:ascii="Corbel" w:hAnsi="Corbel"/>
            <w:webHidden/>
            <w:color w:val="595959" w:themeColor="text1" w:themeTint="A6"/>
            <w:sz w:val="18"/>
            <w:szCs w:val="18"/>
          </w:rPr>
          <w:fldChar w:fldCharType="end"/>
        </w:r>
      </w:hyperlink>
    </w:p>
    <w:p w14:paraId="6AEDD983" w14:textId="3EB6D1D1" w:rsidR="0033075D" w:rsidRPr="0033075D" w:rsidRDefault="001018D5" w:rsidP="0033075D">
      <w:pPr>
        <w:pStyle w:val="Spistreci2"/>
        <w:tabs>
          <w:tab w:val="left" w:pos="1100"/>
        </w:tabs>
        <w:spacing w:before="20"/>
        <w:rPr>
          <w:rFonts w:ascii="Corbel" w:eastAsiaTheme="minorEastAsia" w:hAnsi="Corbel"/>
          <w:color w:val="595959" w:themeColor="text1" w:themeTint="A6"/>
          <w:sz w:val="18"/>
          <w:szCs w:val="18"/>
          <w:lang w:eastAsia="pl-PL"/>
        </w:rPr>
      </w:pPr>
      <w:hyperlink w:anchor="_Toc9450960" w:history="1">
        <w:r w:rsidR="0033075D" w:rsidRPr="0033075D">
          <w:rPr>
            <w:rStyle w:val="Hipercze"/>
            <w:rFonts w:ascii="Corbel" w:hAnsi="Corbel"/>
            <w:color w:val="595959" w:themeColor="text1" w:themeTint="A6"/>
            <w:sz w:val="18"/>
            <w:szCs w:val="18"/>
          </w:rPr>
          <w:t>11.1.</w:t>
        </w:r>
        <w:r w:rsidR="0033075D" w:rsidRPr="0033075D">
          <w:rPr>
            <w:rFonts w:ascii="Corbel" w:eastAsiaTheme="minorEastAsia" w:hAnsi="Corbel"/>
            <w:color w:val="595959" w:themeColor="text1" w:themeTint="A6"/>
            <w:sz w:val="18"/>
            <w:szCs w:val="18"/>
            <w:lang w:eastAsia="pl-PL"/>
          </w:rPr>
          <w:tab/>
        </w:r>
        <w:r w:rsidR="0033075D" w:rsidRPr="0033075D">
          <w:rPr>
            <w:rStyle w:val="Hipercze"/>
            <w:rFonts w:ascii="Corbel" w:hAnsi="Corbel"/>
            <w:color w:val="595959" w:themeColor="text1" w:themeTint="A6"/>
            <w:sz w:val="18"/>
            <w:szCs w:val="18"/>
          </w:rPr>
          <w:t>Policja i Straż Pożarna</w:t>
        </w:r>
        <w:r w:rsidR="0033075D" w:rsidRPr="0033075D">
          <w:rPr>
            <w:rFonts w:ascii="Corbel" w:hAnsi="Corbel"/>
            <w:webHidden/>
            <w:color w:val="595959" w:themeColor="text1" w:themeTint="A6"/>
            <w:sz w:val="18"/>
            <w:szCs w:val="18"/>
          </w:rPr>
          <w:tab/>
        </w:r>
        <w:r w:rsidR="00E55EDA" w:rsidRPr="0033075D">
          <w:rPr>
            <w:rFonts w:ascii="Corbel" w:hAnsi="Corbel"/>
            <w:webHidden/>
            <w:color w:val="595959" w:themeColor="text1" w:themeTint="A6"/>
            <w:sz w:val="18"/>
            <w:szCs w:val="18"/>
          </w:rPr>
          <w:fldChar w:fldCharType="begin"/>
        </w:r>
        <w:r w:rsidR="0033075D" w:rsidRPr="0033075D">
          <w:rPr>
            <w:rFonts w:ascii="Corbel" w:hAnsi="Corbel"/>
            <w:webHidden/>
            <w:color w:val="595959" w:themeColor="text1" w:themeTint="A6"/>
            <w:sz w:val="18"/>
            <w:szCs w:val="18"/>
          </w:rPr>
          <w:instrText xml:space="preserve"> PAGEREF _Toc9450960 \h </w:instrText>
        </w:r>
        <w:r w:rsidR="00E55EDA" w:rsidRPr="0033075D">
          <w:rPr>
            <w:rFonts w:ascii="Corbel" w:hAnsi="Corbel"/>
            <w:webHidden/>
            <w:color w:val="595959" w:themeColor="text1" w:themeTint="A6"/>
            <w:sz w:val="18"/>
            <w:szCs w:val="18"/>
          </w:rPr>
        </w:r>
        <w:r w:rsidR="00E55EDA" w:rsidRPr="0033075D">
          <w:rPr>
            <w:rFonts w:ascii="Corbel" w:hAnsi="Corbel"/>
            <w:webHidden/>
            <w:color w:val="595959" w:themeColor="text1" w:themeTint="A6"/>
            <w:sz w:val="18"/>
            <w:szCs w:val="18"/>
          </w:rPr>
          <w:fldChar w:fldCharType="separate"/>
        </w:r>
        <w:r w:rsidR="00DA5F8B">
          <w:rPr>
            <w:rFonts w:ascii="Corbel" w:hAnsi="Corbel"/>
            <w:webHidden/>
            <w:color w:val="595959" w:themeColor="text1" w:themeTint="A6"/>
            <w:sz w:val="18"/>
            <w:szCs w:val="18"/>
          </w:rPr>
          <w:t>67</w:t>
        </w:r>
        <w:r w:rsidR="00E55EDA" w:rsidRPr="0033075D">
          <w:rPr>
            <w:rFonts w:ascii="Corbel" w:hAnsi="Corbel"/>
            <w:webHidden/>
            <w:color w:val="595959" w:themeColor="text1" w:themeTint="A6"/>
            <w:sz w:val="18"/>
            <w:szCs w:val="18"/>
          </w:rPr>
          <w:fldChar w:fldCharType="end"/>
        </w:r>
      </w:hyperlink>
    </w:p>
    <w:p w14:paraId="41BE6808" w14:textId="2D9FC6AE" w:rsidR="0033075D" w:rsidRPr="0033075D" w:rsidRDefault="001018D5" w:rsidP="0033075D">
      <w:pPr>
        <w:pStyle w:val="Spistreci2"/>
        <w:tabs>
          <w:tab w:val="left" w:pos="1100"/>
        </w:tabs>
        <w:spacing w:before="20"/>
        <w:rPr>
          <w:rFonts w:ascii="Corbel" w:eastAsiaTheme="minorEastAsia" w:hAnsi="Corbel"/>
          <w:color w:val="595959" w:themeColor="text1" w:themeTint="A6"/>
          <w:sz w:val="18"/>
          <w:szCs w:val="18"/>
          <w:lang w:eastAsia="pl-PL"/>
        </w:rPr>
      </w:pPr>
      <w:hyperlink w:anchor="_Toc9450961" w:history="1">
        <w:r w:rsidR="0033075D" w:rsidRPr="0033075D">
          <w:rPr>
            <w:rStyle w:val="Hipercze"/>
            <w:rFonts w:ascii="Corbel" w:hAnsi="Corbel"/>
            <w:color w:val="595959" w:themeColor="text1" w:themeTint="A6"/>
            <w:sz w:val="18"/>
            <w:szCs w:val="18"/>
          </w:rPr>
          <w:t>11.2.</w:t>
        </w:r>
        <w:r w:rsidR="0033075D" w:rsidRPr="0033075D">
          <w:rPr>
            <w:rFonts w:ascii="Corbel" w:eastAsiaTheme="minorEastAsia" w:hAnsi="Corbel"/>
            <w:color w:val="595959" w:themeColor="text1" w:themeTint="A6"/>
            <w:sz w:val="18"/>
            <w:szCs w:val="18"/>
            <w:lang w:eastAsia="pl-PL"/>
          </w:rPr>
          <w:tab/>
        </w:r>
        <w:r w:rsidR="0033075D" w:rsidRPr="0033075D">
          <w:rPr>
            <w:rStyle w:val="Hipercze"/>
            <w:rFonts w:ascii="Corbel" w:hAnsi="Corbel"/>
            <w:color w:val="595959" w:themeColor="text1" w:themeTint="A6"/>
            <w:sz w:val="18"/>
            <w:szCs w:val="18"/>
          </w:rPr>
          <w:t>Finansowanie</w:t>
        </w:r>
        <w:r w:rsidR="0033075D" w:rsidRPr="0033075D">
          <w:rPr>
            <w:rFonts w:ascii="Corbel" w:hAnsi="Corbel"/>
            <w:webHidden/>
            <w:color w:val="595959" w:themeColor="text1" w:themeTint="A6"/>
            <w:sz w:val="18"/>
            <w:szCs w:val="18"/>
          </w:rPr>
          <w:tab/>
        </w:r>
        <w:r w:rsidR="00E55EDA" w:rsidRPr="0033075D">
          <w:rPr>
            <w:rFonts w:ascii="Corbel" w:hAnsi="Corbel"/>
            <w:webHidden/>
            <w:color w:val="595959" w:themeColor="text1" w:themeTint="A6"/>
            <w:sz w:val="18"/>
            <w:szCs w:val="18"/>
          </w:rPr>
          <w:fldChar w:fldCharType="begin"/>
        </w:r>
        <w:r w:rsidR="0033075D" w:rsidRPr="0033075D">
          <w:rPr>
            <w:rFonts w:ascii="Corbel" w:hAnsi="Corbel"/>
            <w:webHidden/>
            <w:color w:val="595959" w:themeColor="text1" w:themeTint="A6"/>
            <w:sz w:val="18"/>
            <w:szCs w:val="18"/>
          </w:rPr>
          <w:instrText xml:space="preserve"> PAGEREF _Toc9450961 \h </w:instrText>
        </w:r>
        <w:r w:rsidR="00E55EDA" w:rsidRPr="0033075D">
          <w:rPr>
            <w:rFonts w:ascii="Corbel" w:hAnsi="Corbel"/>
            <w:webHidden/>
            <w:color w:val="595959" w:themeColor="text1" w:themeTint="A6"/>
            <w:sz w:val="18"/>
            <w:szCs w:val="18"/>
          </w:rPr>
        </w:r>
        <w:r w:rsidR="00E55EDA" w:rsidRPr="0033075D">
          <w:rPr>
            <w:rFonts w:ascii="Corbel" w:hAnsi="Corbel"/>
            <w:webHidden/>
            <w:color w:val="595959" w:themeColor="text1" w:themeTint="A6"/>
            <w:sz w:val="18"/>
            <w:szCs w:val="18"/>
          </w:rPr>
          <w:fldChar w:fldCharType="separate"/>
        </w:r>
        <w:r w:rsidR="00DA5F8B">
          <w:rPr>
            <w:rFonts w:ascii="Corbel" w:hAnsi="Corbel"/>
            <w:webHidden/>
            <w:color w:val="595959" w:themeColor="text1" w:themeTint="A6"/>
            <w:sz w:val="18"/>
            <w:szCs w:val="18"/>
          </w:rPr>
          <w:t>68</w:t>
        </w:r>
        <w:r w:rsidR="00E55EDA" w:rsidRPr="0033075D">
          <w:rPr>
            <w:rFonts w:ascii="Corbel" w:hAnsi="Corbel"/>
            <w:webHidden/>
            <w:color w:val="595959" w:themeColor="text1" w:themeTint="A6"/>
            <w:sz w:val="18"/>
            <w:szCs w:val="18"/>
          </w:rPr>
          <w:fldChar w:fldCharType="end"/>
        </w:r>
      </w:hyperlink>
    </w:p>
    <w:p w14:paraId="40A9D50C" w14:textId="3C302AE0" w:rsidR="0033075D" w:rsidRPr="0033075D" w:rsidRDefault="001018D5" w:rsidP="0033075D">
      <w:pPr>
        <w:pStyle w:val="Spistreci1"/>
        <w:spacing w:before="20"/>
        <w:rPr>
          <w:rFonts w:ascii="Corbel" w:eastAsiaTheme="minorEastAsia" w:hAnsi="Corbel"/>
          <w:b w:val="0"/>
          <w:caps w:val="0"/>
          <w:color w:val="595959" w:themeColor="text1" w:themeTint="A6"/>
          <w:sz w:val="18"/>
          <w:szCs w:val="18"/>
          <w:lang w:eastAsia="pl-PL"/>
        </w:rPr>
      </w:pPr>
      <w:hyperlink w:anchor="_Toc9450963" w:history="1">
        <w:r w:rsidR="0033075D" w:rsidRPr="0033075D">
          <w:rPr>
            <w:rStyle w:val="Hipercze"/>
            <w:rFonts w:ascii="Corbel" w:hAnsi="Corbel"/>
            <w:color w:val="595959" w:themeColor="text1" w:themeTint="A6"/>
            <w:sz w:val="18"/>
            <w:szCs w:val="18"/>
          </w:rPr>
          <w:t>12.</w:t>
        </w:r>
        <w:r w:rsidR="0033075D" w:rsidRPr="0033075D">
          <w:rPr>
            <w:rFonts w:ascii="Corbel" w:eastAsiaTheme="minorEastAsia" w:hAnsi="Corbel"/>
            <w:b w:val="0"/>
            <w:caps w:val="0"/>
            <w:color w:val="595959" w:themeColor="text1" w:themeTint="A6"/>
            <w:sz w:val="18"/>
            <w:szCs w:val="18"/>
            <w:lang w:eastAsia="pl-PL"/>
          </w:rPr>
          <w:tab/>
        </w:r>
        <w:r w:rsidR="0033075D" w:rsidRPr="0033075D">
          <w:rPr>
            <w:rStyle w:val="Hipercze"/>
            <w:rFonts w:ascii="Corbel" w:hAnsi="Corbel"/>
            <w:color w:val="595959" w:themeColor="text1" w:themeTint="A6"/>
            <w:sz w:val="18"/>
            <w:szCs w:val="18"/>
          </w:rPr>
          <w:t>TRANSPORT I KOMUNIKACJA</w:t>
        </w:r>
        <w:r w:rsidR="0033075D" w:rsidRPr="0033075D">
          <w:rPr>
            <w:rFonts w:ascii="Corbel" w:hAnsi="Corbel"/>
            <w:webHidden/>
            <w:color w:val="595959" w:themeColor="text1" w:themeTint="A6"/>
            <w:sz w:val="18"/>
            <w:szCs w:val="18"/>
          </w:rPr>
          <w:tab/>
        </w:r>
        <w:r w:rsidR="00E55EDA" w:rsidRPr="0033075D">
          <w:rPr>
            <w:rFonts w:ascii="Corbel" w:hAnsi="Corbel"/>
            <w:webHidden/>
            <w:color w:val="595959" w:themeColor="text1" w:themeTint="A6"/>
            <w:sz w:val="18"/>
            <w:szCs w:val="18"/>
          </w:rPr>
          <w:fldChar w:fldCharType="begin"/>
        </w:r>
        <w:r w:rsidR="0033075D" w:rsidRPr="0033075D">
          <w:rPr>
            <w:rFonts w:ascii="Corbel" w:hAnsi="Corbel"/>
            <w:webHidden/>
            <w:color w:val="595959" w:themeColor="text1" w:themeTint="A6"/>
            <w:sz w:val="18"/>
            <w:szCs w:val="18"/>
          </w:rPr>
          <w:instrText xml:space="preserve"> PAGEREF _Toc9450963 \h </w:instrText>
        </w:r>
        <w:r w:rsidR="00E55EDA" w:rsidRPr="0033075D">
          <w:rPr>
            <w:rFonts w:ascii="Corbel" w:hAnsi="Corbel"/>
            <w:webHidden/>
            <w:color w:val="595959" w:themeColor="text1" w:themeTint="A6"/>
            <w:sz w:val="18"/>
            <w:szCs w:val="18"/>
          </w:rPr>
        </w:r>
        <w:r w:rsidR="00E55EDA" w:rsidRPr="0033075D">
          <w:rPr>
            <w:rFonts w:ascii="Corbel" w:hAnsi="Corbel"/>
            <w:webHidden/>
            <w:color w:val="595959" w:themeColor="text1" w:themeTint="A6"/>
            <w:sz w:val="18"/>
            <w:szCs w:val="18"/>
          </w:rPr>
          <w:fldChar w:fldCharType="separate"/>
        </w:r>
        <w:r w:rsidR="00DA5F8B">
          <w:rPr>
            <w:rFonts w:ascii="Corbel" w:hAnsi="Corbel"/>
            <w:webHidden/>
            <w:color w:val="595959" w:themeColor="text1" w:themeTint="A6"/>
            <w:sz w:val="18"/>
            <w:szCs w:val="18"/>
          </w:rPr>
          <w:t>69</w:t>
        </w:r>
        <w:r w:rsidR="00E55EDA" w:rsidRPr="0033075D">
          <w:rPr>
            <w:rFonts w:ascii="Corbel" w:hAnsi="Corbel"/>
            <w:webHidden/>
            <w:color w:val="595959" w:themeColor="text1" w:themeTint="A6"/>
            <w:sz w:val="18"/>
            <w:szCs w:val="18"/>
          </w:rPr>
          <w:fldChar w:fldCharType="end"/>
        </w:r>
      </w:hyperlink>
    </w:p>
    <w:p w14:paraId="4E5EF48A" w14:textId="061143DF" w:rsidR="0033075D" w:rsidRPr="0033075D" w:rsidRDefault="001018D5" w:rsidP="0033075D">
      <w:pPr>
        <w:pStyle w:val="Spistreci2"/>
        <w:tabs>
          <w:tab w:val="left" w:pos="1100"/>
        </w:tabs>
        <w:spacing w:before="20"/>
        <w:rPr>
          <w:rFonts w:ascii="Corbel" w:eastAsiaTheme="minorEastAsia" w:hAnsi="Corbel"/>
          <w:color w:val="595959" w:themeColor="text1" w:themeTint="A6"/>
          <w:sz w:val="18"/>
          <w:szCs w:val="18"/>
          <w:lang w:eastAsia="pl-PL"/>
        </w:rPr>
      </w:pPr>
      <w:hyperlink w:anchor="_Toc9450964" w:history="1">
        <w:r w:rsidR="0033075D" w:rsidRPr="0033075D">
          <w:rPr>
            <w:rStyle w:val="Hipercze"/>
            <w:rFonts w:ascii="Corbel" w:hAnsi="Corbel"/>
            <w:color w:val="595959" w:themeColor="text1" w:themeTint="A6"/>
            <w:sz w:val="18"/>
            <w:szCs w:val="18"/>
          </w:rPr>
          <w:t>12.1.</w:t>
        </w:r>
        <w:r w:rsidR="0033075D" w:rsidRPr="0033075D">
          <w:rPr>
            <w:rFonts w:ascii="Corbel" w:eastAsiaTheme="minorEastAsia" w:hAnsi="Corbel"/>
            <w:color w:val="595959" w:themeColor="text1" w:themeTint="A6"/>
            <w:sz w:val="18"/>
            <w:szCs w:val="18"/>
            <w:lang w:eastAsia="pl-PL"/>
          </w:rPr>
          <w:tab/>
        </w:r>
        <w:r w:rsidR="0033075D" w:rsidRPr="0033075D">
          <w:rPr>
            <w:rStyle w:val="Hipercze"/>
            <w:rFonts w:ascii="Corbel" w:hAnsi="Corbel"/>
            <w:color w:val="595959" w:themeColor="text1" w:themeTint="A6"/>
            <w:sz w:val="18"/>
            <w:szCs w:val="18"/>
          </w:rPr>
          <w:t>Transport drogowy</w:t>
        </w:r>
        <w:r w:rsidR="0033075D" w:rsidRPr="0033075D">
          <w:rPr>
            <w:rFonts w:ascii="Corbel" w:hAnsi="Corbel"/>
            <w:webHidden/>
            <w:color w:val="595959" w:themeColor="text1" w:themeTint="A6"/>
            <w:sz w:val="18"/>
            <w:szCs w:val="18"/>
          </w:rPr>
          <w:tab/>
        </w:r>
        <w:r w:rsidR="00E55EDA" w:rsidRPr="0033075D">
          <w:rPr>
            <w:rFonts w:ascii="Corbel" w:hAnsi="Corbel"/>
            <w:webHidden/>
            <w:color w:val="595959" w:themeColor="text1" w:themeTint="A6"/>
            <w:sz w:val="18"/>
            <w:szCs w:val="18"/>
          </w:rPr>
          <w:fldChar w:fldCharType="begin"/>
        </w:r>
        <w:r w:rsidR="0033075D" w:rsidRPr="0033075D">
          <w:rPr>
            <w:rFonts w:ascii="Corbel" w:hAnsi="Corbel"/>
            <w:webHidden/>
            <w:color w:val="595959" w:themeColor="text1" w:themeTint="A6"/>
            <w:sz w:val="18"/>
            <w:szCs w:val="18"/>
          </w:rPr>
          <w:instrText xml:space="preserve"> PAGEREF _Toc9450964 \h </w:instrText>
        </w:r>
        <w:r w:rsidR="00E55EDA" w:rsidRPr="0033075D">
          <w:rPr>
            <w:rFonts w:ascii="Corbel" w:hAnsi="Corbel"/>
            <w:webHidden/>
            <w:color w:val="595959" w:themeColor="text1" w:themeTint="A6"/>
            <w:sz w:val="18"/>
            <w:szCs w:val="18"/>
          </w:rPr>
        </w:r>
        <w:r w:rsidR="00E55EDA" w:rsidRPr="0033075D">
          <w:rPr>
            <w:rFonts w:ascii="Corbel" w:hAnsi="Corbel"/>
            <w:webHidden/>
            <w:color w:val="595959" w:themeColor="text1" w:themeTint="A6"/>
            <w:sz w:val="18"/>
            <w:szCs w:val="18"/>
          </w:rPr>
          <w:fldChar w:fldCharType="separate"/>
        </w:r>
        <w:r w:rsidR="00DA5F8B">
          <w:rPr>
            <w:rFonts w:ascii="Corbel" w:hAnsi="Corbel"/>
            <w:webHidden/>
            <w:color w:val="595959" w:themeColor="text1" w:themeTint="A6"/>
            <w:sz w:val="18"/>
            <w:szCs w:val="18"/>
          </w:rPr>
          <w:t>69</w:t>
        </w:r>
        <w:r w:rsidR="00E55EDA" w:rsidRPr="0033075D">
          <w:rPr>
            <w:rFonts w:ascii="Corbel" w:hAnsi="Corbel"/>
            <w:webHidden/>
            <w:color w:val="595959" w:themeColor="text1" w:themeTint="A6"/>
            <w:sz w:val="18"/>
            <w:szCs w:val="18"/>
          </w:rPr>
          <w:fldChar w:fldCharType="end"/>
        </w:r>
      </w:hyperlink>
    </w:p>
    <w:p w14:paraId="2BD84167" w14:textId="526D2D2D" w:rsidR="0033075D" w:rsidRPr="0033075D" w:rsidRDefault="001018D5" w:rsidP="0033075D">
      <w:pPr>
        <w:pStyle w:val="Spistreci2"/>
        <w:tabs>
          <w:tab w:val="left" w:pos="1100"/>
        </w:tabs>
        <w:spacing w:before="20"/>
        <w:rPr>
          <w:rFonts w:ascii="Corbel" w:eastAsiaTheme="minorEastAsia" w:hAnsi="Corbel"/>
          <w:color w:val="595959" w:themeColor="text1" w:themeTint="A6"/>
          <w:sz w:val="18"/>
          <w:szCs w:val="18"/>
          <w:lang w:eastAsia="pl-PL"/>
        </w:rPr>
      </w:pPr>
      <w:hyperlink w:anchor="_Toc9450965" w:history="1">
        <w:r w:rsidR="0033075D" w:rsidRPr="0033075D">
          <w:rPr>
            <w:rStyle w:val="Hipercze"/>
            <w:rFonts w:ascii="Corbel" w:hAnsi="Corbel"/>
            <w:color w:val="595959" w:themeColor="text1" w:themeTint="A6"/>
            <w:sz w:val="18"/>
            <w:szCs w:val="18"/>
          </w:rPr>
          <w:t>12.2.</w:t>
        </w:r>
        <w:r w:rsidR="0033075D" w:rsidRPr="0033075D">
          <w:rPr>
            <w:rFonts w:ascii="Corbel" w:eastAsiaTheme="minorEastAsia" w:hAnsi="Corbel"/>
            <w:color w:val="595959" w:themeColor="text1" w:themeTint="A6"/>
            <w:sz w:val="18"/>
            <w:szCs w:val="18"/>
            <w:lang w:eastAsia="pl-PL"/>
          </w:rPr>
          <w:tab/>
        </w:r>
        <w:r w:rsidR="0033075D" w:rsidRPr="0033075D">
          <w:rPr>
            <w:rStyle w:val="Hipercze"/>
            <w:rFonts w:ascii="Corbel" w:hAnsi="Corbel"/>
            <w:color w:val="595959" w:themeColor="text1" w:themeTint="A6"/>
            <w:sz w:val="18"/>
            <w:szCs w:val="18"/>
          </w:rPr>
          <w:t>Transport kolejowy</w:t>
        </w:r>
        <w:r w:rsidR="0033075D" w:rsidRPr="0033075D">
          <w:rPr>
            <w:rFonts w:ascii="Corbel" w:hAnsi="Corbel"/>
            <w:webHidden/>
            <w:color w:val="595959" w:themeColor="text1" w:themeTint="A6"/>
            <w:sz w:val="18"/>
            <w:szCs w:val="18"/>
          </w:rPr>
          <w:tab/>
        </w:r>
        <w:r w:rsidR="00E55EDA" w:rsidRPr="0033075D">
          <w:rPr>
            <w:rFonts w:ascii="Corbel" w:hAnsi="Corbel"/>
            <w:webHidden/>
            <w:color w:val="595959" w:themeColor="text1" w:themeTint="A6"/>
            <w:sz w:val="18"/>
            <w:szCs w:val="18"/>
          </w:rPr>
          <w:fldChar w:fldCharType="begin"/>
        </w:r>
        <w:r w:rsidR="0033075D" w:rsidRPr="0033075D">
          <w:rPr>
            <w:rFonts w:ascii="Corbel" w:hAnsi="Corbel"/>
            <w:webHidden/>
            <w:color w:val="595959" w:themeColor="text1" w:themeTint="A6"/>
            <w:sz w:val="18"/>
            <w:szCs w:val="18"/>
          </w:rPr>
          <w:instrText xml:space="preserve"> PAGEREF _Toc9450965 \h </w:instrText>
        </w:r>
        <w:r w:rsidR="00E55EDA" w:rsidRPr="0033075D">
          <w:rPr>
            <w:rFonts w:ascii="Corbel" w:hAnsi="Corbel"/>
            <w:webHidden/>
            <w:color w:val="595959" w:themeColor="text1" w:themeTint="A6"/>
            <w:sz w:val="18"/>
            <w:szCs w:val="18"/>
          </w:rPr>
        </w:r>
        <w:r w:rsidR="00E55EDA" w:rsidRPr="0033075D">
          <w:rPr>
            <w:rFonts w:ascii="Corbel" w:hAnsi="Corbel"/>
            <w:webHidden/>
            <w:color w:val="595959" w:themeColor="text1" w:themeTint="A6"/>
            <w:sz w:val="18"/>
            <w:szCs w:val="18"/>
          </w:rPr>
          <w:fldChar w:fldCharType="separate"/>
        </w:r>
        <w:r w:rsidR="00DA5F8B">
          <w:rPr>
            <w:rFonts w:ascii="Corbel" w:hAnsi="Corbel"/>
            <w:webHidden/>
            <w:color w:val="595959" w:themeColor="text1" w:themeTint="A6"/>
            <w:sz w:val="18"/>
            <w:szCs w:val="18"/>
          </w:rPr>
          <w:t>70</w:t>
        </w:r>
        <w:r w:rsidR="00E55EDA" w:rsidRPr="0033075D">
          <w:rPr>
            <w:rFonts w:ascii="Corbel" w:hAnsi="Corbel"/>
            <w:webHidden/>
            <w:color w:val="595959" w:themeColor="text1" w:themeTint="A6"/>
            <w:sz w:val="18"/>
            <w:szCs w:val="18"/>
          </w:rPr>
          <w:fldChar w:fldCharType="end"/>
        </w:r>
      </w:hyperlink>
    </w:p>
    <w:p w14:paraId="2251DC25" w14:textId="400F6076" w:rsidR="0033075D" w:rsidRPr="0033075D" w:rsidRDefault="001018D5" w:rsidP="0033075D">
      <w:pPr>
        <w:pStyle w:val="Spistreci2"/>
        <w:tabs>
          <w:tab w:val="left" w:pos="1100"/>
        </w:tabs>
        <w:spacing w:before="20"/>
        <w:rPr>
          <w:rFonts w:ascii="Corbel" w:eastAsiaTheme="minorEastAsia" w:hAnsi="Corbel"/>
          <w:color w:val="595959" w:themeColor="text1" w:themeTint="A6"/>
          <w:sz w:val="18"/>
          <w:szCs w:val="18"/>
          <w:lang w:eastAsia="pl-PL"/>
        </w:rPr>
      </w:pPr>
      <w:hyperlink w:anchor="_Toc9450966" w:history="1">
        <w:r w:rsidR="0033075D" w:rsidRPr="0033075D">
          <w:rPr>
            <w:rStyle w:val="Hipercze"/>
            <w:rFonts w:ascii="Corbel" w:hAnsi="Corbel"/>
            <w:color w:val="595959" w:themeColor="text1" w:themeTint="A6"/>
            <w:sz w:val="18"/>
            <w:szCs w:val="18"/>
          </w:rPr>
          <w:t>12.3.</w:t>
        </w:r>
        <w:r w:rsidR="0033075D" w:rsidRPr="0033075D">
          <w:rPr>
            <w:rFonts w:ascii="Corbel" w:eastAsiaTheme="minorEastAsia" w:hAnsi="Corbel"/>
            <w:color w:val="595959" w:themeColor="text1" w:themeTint="A6"/>
            <w:sz w:val="18"/>
            <w:szCs w:val="18"/>
            <w:lang w:eastAsia="pl-PL"/>
          </w:rPr>
          <w:tab/>
        </w:r>
        <w:r w:rsidR="0033075D" w:rsidRPr="0033075D">
          <w:rPr>
            <w:rStyle w:val="Hipercze"/>
            <w:rFonts w:ascii="Corbel" w:hAnsi="Corbel"/>
            <w:color w:val="595959" w:themeColor="text1" w:themeTint="A6"/>
            <w:sz w:val="18"/>
            <w:szCs w:val="18"/>
          </w:rPr>
          <w:t>Transport zbiorowy</w:t>
        </w:r>
        <w:r w:rsidR="0033075D" w:rsidRPr="0033075D">
          <w:rPr>
            <w:rFonts w:ascii="Corbel" w:hAnsi="Corbel"/>
            <w:webHidden/>
            <w:color w:val="595959" w:themeColor="text1" w:themeTint="A6"/>
            <w:sz w:val="18"/>
            <w:szCs w:val="18"/>
          </w:rPr>
          <w:tab/>
        </w:r>
        <w:r w:rsidR="00E55EDA" w:rsidRPr="0033075D">
          <w:rPr>
            <w:rFonts w:ascii="Corbel" w:hAnsi="Corbel"/>
            <w:webHidden/>
            <w:color w:val="595959" w:themeColor="text1" w:themeTint="A6"/>
            <w:sz w:val="18"/>
            <w:szCs w:val="18"/>
          </w:rPr>
          <w:fldChar w:fldCharType="begin"/>
        </w:r>
        <w:r w:rsidR="0033075D" w:rsidRPr="0033075D">
          <w:rPr>
            <w:rFonts w:ascii="Corbel" w:hAnsi="Corbel"/>
            <w:webHidden/>
            <w:color w:val="595959" w:themeColor="text1" w:themeTint="A6"/>
            <w:sz w:val="18"/>
            <w:szCs w:val="18"/>
          </w:rPr>
          <w:instrText xml:space="preserve"> PAGEREF _Toc9450966 \h </w:instrText>
        </w:r>
        <w:r w:rsidR="00E55EDA" w:rsidRPr="0033075D">
          <w:rPr>
            <w:rFonts w:ascii="Corbel" w:hAnsi="Corbel"/>
            <w:webHidden/>
            <w:color w:val="595959" w:themeColor="text1" w:themeTint="A6"/>
            <w:sz w:val="18"/>
            <w:szCs w:val="18"/>
          </w:rPr>
        </w:r>
        <w:r w:rsidR="00E55EDA" w:rsidRPr="0033075D">
          <w:rPr>
            <w:rFonts w:ascii="Corbel" w:hAnsi="Corbel"/>
            <w:webHidden/>
            <w:color w:val="595959" w:themeColor="text1" w:themeTint="A6"/>
            <w:sz w:val="18"/>
            <w:szCs w:val="18"/>
          </w:rPr>
          <w:fldChar w:fldCharType="separate"/>
        </w:r>
        <w:r w:rsidR="00DA5F8B">
          <w:rPr>
            <w:rFonts w:ascii="Corbel" w:hAnsi="Corbel"/>
            <w:webHidden/>
            <w:color w:val="595959" w:themeColor="text1" w:themeTint="A6"/>
            <w:sz w:val="18"/>
            <w:szCs w:val="18"/>
          </w:rPr>
          <w:t>70</w:t>
        </w:r>
        <w:r w:rsidR="00E55EDA" w:rsidRPr="0033075D">
          <w:rPr>
            <w:rFonts w:ascii="Corbel" w:hAnsi="Corbel"/>
            <w:webHidden/>
            <w:color w:val="595959" w:themeColor="text1" w:themeTint="A6"/>
            <w:sz w:val="18"/>
            <w:szCs w:val="18"/>
          </w:rPr>
          <w:fldChar w:fldCharType="end"/>
        </w:r>
      </w:hyperlink>
    </w:p>
    <w:p w14:paraId="3977351C" w14:textId="43535A13" w:rsidR="0033075D" w:rsidRPr="0033075D" w:rsidRDefault="001018D5" w:rsidP="0033075D">
      <w:pPr>
        <w:pStyle w:val="Spistreci2"/>
        <w:tabs>
          <w:tab w:val="left" w:pos="1100"/>
        </w:tabs>
        <w:spacing w:before="20"/>
        <w:rPr>
          <w:rFonts w:ascii="Corbel" w:eastAsiaTheme="minorEastAsia" w:hAnsi="Corbel"/>
          <w:color w:val="595959" w:themeColor="text1" w:themeTint="A6"/>
          <w:sz w:val="18"/>
          <w:szCs w:val="18"/>
          <w:lang w:eastAsia="pl-PL"/>
        </w:rPr>
      </w:pPr>
      <w:hyperlink w:anchor="_Toc9450968" w:history="1">
        <w:r w:rsidR="00022679">
          <w:rPr>
            <w:rStyle w:val="Hipercze"/>
            <w:rFonts w:ascii="Corbel" w:hAnsi="Corbel"/>
            <w:color w:val="595959" w:themeColor="text1" w:themeTint="A6"/>
            <w:sz w:val="18"/>
            <w:szCs w:val="18"/>
          </w:rPr>
          <w:t>12.4</w:t>
        </w:r>
        <w:r w:rsidR="0033075D" w:rsidRPr="0033075D">
          <w:rPr>
            <w:rStyle w:val="Hipercze"/>
            <w:rFonts w:ascii="Corbel" w:hAnsi="Corbel"/>
            <w:color w:val="595959" w:themeColor="text1" w:themeTint="A6"/>
            <w:sz w:val="18"/>
            <w:szCs w:val="18"/>
          </w:rPr>
          <w:t>.</w:t>
        </w:r>
        <w:r w:rsidR="0033075D" w:rsidRPr="0033075D">
          <w:rPr>
            <w:rFonts w:ascii="Corbel" w:eastAsiaTheme="minorEastAsia" w:hAnsi="Corbel"/>
            <w:color w:val="595959" w:themeColor="text1" w:themeTint="A6"/>
            <w:sz w:val="18"/>
            <w:szCs w:val="18"/>
            <w:lang w:eastAsia="pl-PL"/>
          </w:rPr>
          <w:tab/>
        </w:r>
        <w:r w:rsidR="0033075D" w:rsidRPr="0033075D">
          <w:rPr>
            <w:rStyle w:val="Hipercze"/>
            <w:rFonts w:ascii="Corbel" w:hAnsi="Corbel"/>
            <w:color w:val="595959" w:themeColor="text1" w:themeTint="A6"/>
            <w:sz w:val="18"/>
            <w:szCs w:val="18"/>
          </w:rPr>
          <w:t>Drogi rowerowe</w:t>
        </w:r>
        <w:r w:rsidR="0033075D" w:rsidRPr="0033075D">
          <w:rPr>
            <w:rFonts w:ascii="Corbel" w:hAnsi="Corbel"/>
            <w:webHidden/>
            <w:color w:val="595959" w:themeColor="text1" w:themeTint="A6"/>
            <w:sz w:val="18"/>
            <w:szCs w:val="18"/>
          </w:rPr>
          <w:tab/>
        </w:r>
        <w:r w:rsidR="00E55EDA" w:rsidRPr="0033075D">
          <w:rPr>
            <w:rFonts w:ascii="Corbel" w:hAnsi="Corbel"/>
            <w:webHidden/>
            <w:color w:val="595959" w:themeColor="text1" w:themeTint="A6"/>
            <w:sz w:val="18"/>
            <w:szCs w:val="18"/>
          </w:rPr>
          <w:fldChar w:fldCharType="begin"/>
        </w:r>
        <w:r w:rsidR="0033075D" w:rsidRPr="0033075D">
          <w:rPr>
            <w:rFonts w:ascii="Corbel" w:hAnsi="Corbel"/>
            <w:webHidden/>
            <w:color w:val="595959" w:themeColor="text1" w:themeTint="A6"/>
            <w:sz w:val="18"/>
            <w:szCs w:val="18"/>
          </w:rPr>
          <w:instrText xml:space="preserve"> PAGEREF _Toc9450968 \h </w:instrText>
        </w:r>
        <w:r w:rsidR="00E55EDA" w:rsidRPr="0033075D">
          <w:rPr>
            <w:rFonts w:ascii="Corbel" w:hAnsi="Corbel"/>
            <w:webHidden/>
            <w:color w:val="595959" w:themeColor="text1" w:themeTint="A6"/>
            <w:sz w:val="18"/>
            <w:szCs w:val="18"/>
          </w:rPr>
        </w:r>
        <w:r w:rsidR="00E55EDA" w:rsidRPr="0033075D">
          <w:rPr>
            <w:rFonts w:ascii="Corbel" w:hAnsi="Corbel"/>
            <w:webHidden/>
            <w:color w:val="595959" w:themeColor="text1" w:themeTint="A6"/>
            <w:sz w:val="18"/>
            <w:szCs w:val="18"/>
          </w:rPr>
          <w:fldChar w:fldCharType="separate"/>
        </w:r>
        <w:r w:rsidR="00DA5F8B">
          <w:rPr>
            <w:rFonts w:ascii="Corbel" w:hAnsi="Corbel"/>
            <w:webHidden/>
            <w:color w:val="595959" w:themeColor="text1" w:themeTint="A6"/>
            <w:sz w:val="18"/>
            <w:szCs w:val="18"/>
          </w:rPr>
          <w:t>70</w:t>
        </w:r>
        <w:r w:rsidR="00E55EDA" w:rsidRPr="0033075D">
          <w:rPr>
            <w:rFonts w:ascii="Corbel" w:hAnsi="Corbel"/>
            <w:webHidden/>
            <w:color w:val="595959" w:themeColor="text1" w:themeTint="A6"/>
            <w:sz w:val="18"/>
            <w:szCs w:val="18"/>
          </w:rPr>
          <w:fldChar w:fldCharType="end"/>
        </w:r>
      </w:hyperlink>
    </w:p>
    <w:p w14:paraId="2D3D3975" w14:textId="4D721E1F" w:rsidR="0033075D" w:rsidRPr="0033075D" w:rsidRDefault="001018D5" w:rsidP="0033075D">
      <w:pPr>
        <w:pStyle w:val="Spistreci2"/>
        <w:tabs>
          <w:tab w:val="left" w:pos="1100"/>
        </w:tabs>
        <w:spacing w:before="20"/>
        <w:rPr>
          <w:rFonts w:ascii="Corbel" w:eastAsiaTheme="minorEastAsia" w:hAnsi="Corbel"/>
          <w:color w:val="595959" w:themeColor="text1" w:themeTint="A6"/>
          <w:sz w:val="18"/>
          <w:szCs w:val="18"/>
          <w:lang w:eastAsia="pl-PL"/>
        </w:rPr>
      </w:pPr>
      <w:hyperlink w:anchor="_Toc9450969" w:history="1">
        <w:r w:rsidR="00022679">
          <w:rPr>
            <w:rStyle w:val="Hipercze"/>
            <w:rFonts w:ascii="Corbel" w:hAnsi="Corbel"/>
            <w:color w:val="595959" w:themeColor="text1" w:themeTint="A6"/>
            <w:sz w:val="18"/>
            <w:szCs w:val="18"/>
          </w:rPr>
          <w:t>12.5</w:t>
        </w:r>
        <w:r w:rsidR="0033075D" w:rsidRPr="0033075D">
          <w:rPr>
            <w:rStyle w:val="Hipercze"/>
            <w:rFonts w:ascii="Corbel" w:hAnsi="Corbel"/>
            <w:color w:val="595959" w:themeColor="text1" w:themeTint="A6"/>
            <w:sz w:val="18"/>
            <w:szCs w:val="18"/>
          </w:rPr>
          <w:t>.</w:t>
        </w:r>
        <w:r w:rsidR="0033075D" w:rsidRPr="0033075D">
          <w:rPr>
            <w:rFonts w:ascii="Corbel" w:eastAsiaTheme="minorEastAsia" w:hAnsi="Corbel"/>
            <w:color w:val="595959" w:themeColor="text1" w:themeTint="A6"/>
            <w:sz w:val="18"/>
            <w:szCs w:val="18"/>
            <w:lang w:eastAsia="pl-PL"/>
          </w:rPr>
          <w:tab/>
        </w:r>
        <w:r w:rsidR="0033075D" w:rsidRPr="0033075D">
          <w:rPr>
            <w:rStyle w:val="Hipercze"/>
            <w:rFonts w:ascii="Corbel" w:hAnsi="Corbel"/>
            <w:color w:val="595959" w:themeColor="text1" w:themeTint="A6"/>
            <w:sz w:val="18"/>
            <w:szCs w:val="18"/>
          </w:rPr>
          <w:t>Finansowanie</w:t>
        </w:r>
        <w:r w:rsidR="0033075D" w:rsidRPr="0033075D">
          <w:rPr>
            <w:rFonts w:ascii="Corbel" w:hAnsi="Corbel"/>
            <w:webHidden/>
            <w:color w:val="595959" w:themeColor="text1" w:themeTint="A6"/>
            <w:sz w:val="18"/>
            <w:szCs w:val="18"/>
          </w:rPr>
          <w:tab/>
        </w:r>
        <w:r w:rsidR="00E55EDA" w:rsidRPr="0033075D">
          <w:rPr>
            <w:rFonts w:ascii="Corbel" w:hAnsi="Corbel"/>
            <w:webHidden/>
            <w:color w:val="595959" w:themeColor="text1" w:themeTint="A6"/>
            <w:sz w:val="18"/>
            <w:szCs w:val="18"/>
          </w:rPr>
          <w:fldChar w:fldCharType="begin"/>
        </w:r>
        <w:r w:rsidR="0033075D" w:rsidRPr="0033075D">
          <w:rPr>
            <w:rFonts w:ascii="Corbel" w:hAnsi="Corbel"/>
            <w:webHidden/>
            <w:color w:val="595959" w:themeColor="text1" w:themeTint="A6"/>
            <w:sz w:val="18"/>
            <w:szCs w:val="18"/>
          </w:rPr>
          <w:instrText xml:space="preserve"> PAGEREF _Toc9450969 \h </w:instrText>
        </w:r>
        <w:r w:rsidR="00E55EDA" w:rsidRPr="0033075D">
          <w:rPr>
            <w:rFonts w:ascii="Corbel" w:hAnsi="Corbel"/>
            <w:webHidden/>
            <w:color w:val="595959" w:themeColor="text1" w:themeTint="A6"/>
            <w:sz w:val="18"/>
            <w:szCs w:val="18"/>
          </w:rPr>
        </w:r>
        <w:r w:rsidR="00E55EDA" w:rsidRPr="0033075D">
          <w:rPr>
            <w:rFonts w:ascii="Corbel" w:hAnsi="Corbel"/>
            <w:webHidden/>
            <w:color w:val="595959" w:themeColor="text1" w:themeTint="A6"/>
            <w:sz w:val="18"/>
            <w:szCs w:val="18"/>
          </w:rPr>
          <w:fldChar w:fldCharType="separate"/>
        </w:r>
        <w:r w:rsidR="00DA5F8B">
          <w:rPr>
            <w:rFonts w:ascii="Corbel" w:hAnsi="Corbel"/>
            <w:webHidden/>
            <w:color w:val="595959" w:themeColor="text1" w:themeTint="A6"/>
            <w:sz w:val="18"/>
            <w:szCs w:val="18"/>
          </w:rPr>
          <w:t>71</w:t>
        </w:r>
        <w:r w:rsidR="00E55EDA" w:rsidRPr="0033075D">
          <w:rPr>
            <w:rFonts w:ascii="Corbel" w:hAnsi="Corbel"/>
            <w:webHidden/>
            <w:color w:val="595959" w:themeColor="text1" w:themeTint="A6"/>
            <w:sz w:val="18"/>
            <w:szCs w:val="18"/>
          </w:rPr>
          <w:fldChar w:fldCharType="end"/>
        </w:r>
      </w:hyperlink>
    </w:p>
    <w:p w14:paraId="20D1FF85" w14:textId="7A8F61E8" w:rsidR="0033075D" w:rsidRPr="0033075D" w:rsidRDefault="001018D5" w:rsidP="0033075D">
      <w:pPr>
        <w:pStyle w:val="Spistreci2"/>
        <w:tabs>
          <w:tab w:val="left" w:pos="1100"/>
        </w:tabs>
        <w:spacing w:before="20"/>
        <w:rPr>
          <w:rFonts w:ascii="Corbel" w:eastAsiaTheme="minorEastAsia" w:hAnsi="Corbel"/>
          <w:color w:val="595959" w:themeColor="text1" w:themeTint="A6"/>
          <w:sz w:val="18"/>
          <w:szCs w:val="18"/>
          <w:lang w:eastAsia="pl-PL"/>
        </w:rPr>
      </w:pPr>
      <w:hyperlink w:anchor="_Toc9450970" w:history="1">
        <w:r w:rsidR="00022679">
          <w:rPr>
            <w:rStyle w:val="Hipercze"/>
            <w:rFonts w:ascii="Corbel" w:hAnsi="Corbel"/>
            <w:color w:val="595959" w:themeColor="text1" w:themeTint="A6"/>
            <w:sz w:val="18"/>
            <w:szCs w:val="18"/>
          </w:rPr>
          <w:t>12.6</w:t>
        </w:r>
        <w:r w:rsidR="0033075D" w:rsidRPr="0033075D">
          <w:rPr>
            <w:rStyle w:val="Hipercze"/>
            <w:rFonts w:ascii="Corbel" w:hAnsi="Corbel"/>
            <w:color w:val="595959" w:themeColor="text1" w:themeTint="A6"/>
            <w:sz w:val="18"/>
            <w:szCs w:val="18"/>
          </w:rPr>
          <w:t>.</w:t>
        </w:r>
        <w:r w:rsidR="0033075D" w:rsidRPr="0033075D">
          <w:rPr>
            <w:rFonts w:ascii="Corbel" w:eastAsiaTheme="minorEastAsia" w:hAnsi="Corbel"/>
            <w:color w:val="595959" w:themeColor="text1" w:themeTint="A6"/>
            <w:sz w:val="18"/>
            <w:szCs w:val="18"/>
            <w:lang w:eastAsia="pl-PL"/>
          </w:rPr>
          <w:tab/>
        </w:r>
        <w:r w:rsidR="00A6380D">
          <w:rPr>
            <w:rStyle w:val="Hipercze"/>
            <w:rFonts w:ascii="Corbel" w:hAnsi="Corbel"/>
            <w:color w:val="595959" w:themeColor="text1" w:themeTint="A6"/>
            <w:sz w:val="18"/>
            <w:szCs w:val="18"/>
          </w:rPr>
          <w:t>Inwestycje i działania 2019</w:t>
        </w:r>
        <w:r w:rsidR="0033075D" w:rsidRPr="0033075D">
          <w:rPr>
            <w:rFonts w:ascii="Corbel" w:hAnsi="Corbel"/>
            <w:webHidden/>
            <w:color w:val="595959" w:themeColor="text1" w:themeTint="A6"/>
            <w:sz w:val="18"/>
            <w:szCs w:val="18"/>
          </w:rPr>
          <w:tab/>
        </w:r>
        <w:r w:rsidR="00E55EDA" w:rsidRPr="0033075D">
          <w:rPr>
            <w:rFonts w:ascii="Corbel" w:hAnsi="Corbel"/>
            <w:webHidden/>
            <w:color w:val="595959" w:themeColor="text1" w:themeTint="A6"/>
            <w:sz w:val="18"/>
            <w:szCs w:val="18"/>
          </w:rPr>
          <w:fldChar w:fldCharType="begin"/>
        </w:r>
        <w:r w:rsidR="0033075D" w:rsidRPr="0033075D">
          <w:rPr>
            <w:rFonts w:ascii="Corbel" w:hAnsi="Corbel"/>
            <w:webHidden/>
            <w:color w:val="595959" w:themeColor="text1" w:themeTint="A6"/>
            <w:sz w:val="18"/>
            <w:szCs w:val="18"/>
          </w:rPr>
          <w:instrText xml:space="preserve"> PAGEREF _Toc9450970 \h </w:instrText>
        </w:r>
        <w:r w:rsidR="00E55EDA" w:rsidRPr="0033075D">
          <w:rPr>
            <w:rFonts w:ascii="Corbel" w:hAnsi="Corbel"/>
            <w:webHidden/>
            <w:color w:val="595959" w:themeColor="text1" w:themeTint="A6"/>
            <w:sz w:val="18"/>
            <w:szCs w:val="18"/>
          </w:rPr>
        </w:r>
        <w:r w:rsidR="00E55EDA" w:rsidRPr="0033075D">
          <w:rPr>
            <w:rFonts w:ascii="Corbel" w:hAnsi="Corbel"/>
            <w:webHidden/>
            <w:color w:val="595959" w:themeColor="text1" w:themeTint="A6"/>
            <w:sz w:val="18"/>
            <w:szCs w:val="18"/>
          </w:rPr>
          <w:fldChar w:fldCharType="separate"/>
        </w:r>
        <w:r w:rsidR="00DA5F8B">
          <w:rPr>
            <w:rFonts w:ascii="Corbel" w:hAnsi="Corbel"/>
            <w:webHidden/>
            <w:color w:val="595959" w:themeColor="text1" w:themeTint="A6"/>
            <w:sz w:val="18"/>
            <w:szCs w:val="18"/>
          </w:rPr>
          <w:t>72</w:t>
        </w:r>
        <w:r w:rsidR="00E55EDA" w:rsidRPr="0033075D">
          <w:rPr>
            <w:rFonts w:ascii="Corbel" w:hAnsi="Corbel"/>
            <w:webHidden/>
            <w:color w:val="595959" w:themeColor="text1" w:themeTint="A6"/>
            <w:sz w:val="18"/>
            <w:szCs w:val="18"/>
          </w:rPr>
          <w:fldChar w:fldCharType="end"/>
        </w:r>
      </w:hyperlink>
    </w:p>
    <w:p w14:paraId="334445C4" w14:textId="05CA8EEB" w:rsidR="0033075D" w:rsidRPr="0033075D" w:rsidRDefault="001018D5" w:rsidP="0033075D">
      <w:pPr>
        <w:pStyle w:val="Spistreci1"/>
        <w:spacing w:before="20"/>
        <w:rPr>
          <w:rFonts w:ascii="Corbel" w:eastAsiaTheme="minorEastAsia" w:hAnsi="Corbel"/>
          <w:b w:val="0"/>
          <w:caps w:val="0"/>
          <w:color w:val="595959" w:themeColor="text1" w:themeTint="A6"/>
          <w:sz w:val="18"/>
          <w:szCs w:val="18"/>
          <w:lang w:eastAsia="pl-PL"/>
        </w:rPr>
      </w:pPr>
      <w:hyperlink w:anchor="_Toc9450971" w:history="1">
        <w:r w:rsidR="0033075D" w:rsidRPr="0033075D">
          <w:rPr>
            <w:rStyle w:val="Hipercze"/>
            <w:rFonts w:ascii="Corbel" w:hAnsi="Corbel"/>
            <w:color w:val="595959" w:themeColor="text1" w:themeTint="A6"/>
            <w:sz w:val="18"/>
            <w:szCs w:val="18"/>
          </w:rPr>
          <w:t>13.</w:t>
        </w:r>
        <w:r w:rsidR="0033075D" w:rsidRPr="0033075D">
          <w:rPr>
            <w:rFonts w:ascii="Corbel" w:eastAsiaTheme="minorEastAsia" w:hAnsi="Corbel"/>
            <w:b w:val="0"/>
            <w:caps w:val="0"/>
            <w:color w:val="595959" w:themeColor="text1" w:themeTint="A6"/>
            <w:sz w:val="18"/>
            <w:szCs w:val="18"/>
            <w:lang w:eastAsia="pl-PL"/>
          </w:rPr>
          <w:tab/>
        </w:r>
        <w:r w:rsidR="0033075D" w:rsidRPr="0033075D">
          <w:rPr>
            <w:rStyle w:val="Hipercze"/>
            <w:rFonts w:ascii="Corbel" w:hAnsi="Corbel"/>
            <w:color w:val="595959" w:themeColor="text1" w:themeTint="A6"/>
            <w:sz w:val="18"/>
            <w:szCs w:val="18"/>
          </w:rPr>
          <w:t>INFRASTRUKTURA TECHNICZNA</w:t>
        </w:r>
        <w:r w:rsidR="0033075D" w:rsidRPr="0033075D">
          <w:rPr>
            <w:rFonts w:ascii="Corbel" w:hAnsi="Corbel"/>
            <w:webHidden/>
            <w:color w:val="595959" w:themeColor="text1" w:themeTint="A6"/>
            <w:sz w:val="18"/>
            <w:szCs w:val="18"/>
          </w:rPr>
          <w:tab/>
        </w:r>
        <w:r w:rsidR="00E55EDA" w:rsidRPr="0033075D">
          <w:rPr>
            <w:rFonts w:ascii="Corbel" w:hAnsi="Corbel"/>
            <w:webHidden/>
            <w:color w:val="595959" w:themeColor="text1" w:themeTint="A6"/>
            <w:sz w:val="18"/>
            <w:szCs w:val="18"/>
          </w:rPr>
          <w:fldChar w:fldCharType="begin"/>
        </w:r>
        <w:r w:rsidR="0033075D" w:rsidRPr="0033075D">
          <w:rPr>
            <w:rFonts w:ascii="Corbel" w:hAnsi="Corbel"/>
            <w:webHidden/>
            <w:color w:val="595959" w:themeColor="text1" w:themeTint="A6"/>
            <w:sz w:val="18"/>
            <w:szCs w:val="18"/>
          </w:rPr>
          <w:instrText xml:space="preserve"> PAGEREF _Toc9450971 \h </w:instrText>
        </w:r>
        <w:r w:rsidR="00E55EDA" w:rsidRPr="0033075D">
          <w:rPr>
            <w:rFonts w:ascii="Corbel" w:hAnsi="Corbel"/>
            <w:webHidden/>
            <w:color w:val="595959" w:themeColor="text1" w:themeTint="A6"/>
            <w:sz w:val="18"/>
            <w:szCs w:val="18"/>
          </w:rPr>
        </w:r>
        <w:r w:rsidR="00E55EDA" w:rsidRPr="0033075D">
          <w:rPr>
            <w:rFonts w:ascii="Corbel" w:hAnsi="Corbel"/>
            <w:webHidden/>
            <w:color w:val="595959" w:themeColor="text1" w:themeTint="A6"/>
            <w:sz w:val="18"/>
            <w:szCs w:val="18"/>
          </w:rPr>
          <w:fldChar w:fldCharType="separate"/>
        </w:r>
        <w:r w:rsidR="00DA5F8B">
          <w:rPr>
            <w:rFonts w:ascii="Corbel" w:hAnsi="Corbel"/>
            <w:webHidden/>
            <w:color w:val="595959" w:themeColor="text1" w:themeTint="A6"/>
            <w:sz w:val="18"/>
            <w:szCs w:val="18"/>
          </w:rPr>
          <w:t>77</w:t>
        </w:r>
        <w:r w:rsidR="00E55EDA" w:rsidRPr="0033075D">
          <w:rPr>
            <w:rFonts w:ascii="Corbel" w:hAnsi="Corbel"/>
            <w:webHidden/>
            <w:color w:val="595959" w:themeColor="text1" w:themeTint="A6"/>
            <w:sz w:val="18"/>
            <w:szCs w:val="18"/>
          </w:rPr>
          <w:fldChar w:fldCharType="end"/>
        </w:r>
      </w:hyperlink>
    </w:p>
    <w:p w14:paraId="5D354FBC" w14:textId="23899B7A" w:rsidR="0033075D" w:rsidRPr="0033075D" w:rsidRDefault="001018D5" w:rsidP="0033075D">
      <w:pPr>
        <w:pStyle w:val="Spistreci2"/>
        <w:tabs>
          <w:tab w:val="left" w:pos="1100"/>
        </w:tabs>
        <w:spacing w:before="20"/>
        <w:rPr>
          <w:rFonts w:ascii="Corbel" w:eastAsiaTheme="minorEastAsia" w:hAnsi="Corbel"/>
          <w:color w:val="595959" w:themeColor="text1" w:themeTint="A6"/>
          <w:sz w:val="18"/>
          <w:szCs w:val="18"/>
          <w:lang w:eastAsia="pl-PL"/>
        </w:rPr>
      </w:pPr>
      <w:hyperlink w:anchor="_Toc9450972" w:history="1">
        <w:r w:rsidR="0033075D" w:rsidRPr="0033075D">
          <w:rPr>
            <w:rStyle w:val="Hipercze"/>
            <w:rFonts w:ascii="Corbel" w:hAnsi="Corbel"/>
            <w:color w:val="595959" w:themeColor="text1" w:themeTint="A6"/>
            <w:sz w:val="18"/>
            <w:szCs w:val="18"/>
          </w:rPr>
          <w:t>13.1.</w:t>
        </w:r>
        <w:r w:rsidR="0033075D" w:rsidRPr="0033075D">
          <w:rPr>
            <w:rFonts w:ascii="Corbel" w:eastAsiaTheme="minorEastAsia" w:hAnsi="Corbel"/>
            <w:color w:val="595959" w:themeColor="text1" w:themeTint="A6"/>
            <w:sz w:val="18"/>
            <w:szCs w:val="18"/>
            <w:lang w:eastAsia="pl-PL"/>
          </w:rPr>
          <w:tab/>
        </w:r>
        <w:r w:rsidR="0033075D" w:rsidRPr="0033075D">
          <w:rPr>
            <w:rStyle w:val="Hipercze"/>
            <w:rFonts w:ascii="Corbel" w:hAnsi="Corbel"/>
            <w:color w:val="595959" w:themeColor="text1" w:themeTint="A6"/>
            <w:sz w:val="18"/>
            <w:szCs w:val="18"/>
          </w:rPr>
          <w:t>Sieć wodociągowa</w:t>
        </w:r>
        <w:r w:rsidR="0033075D" w:rsidRPr="0033075D">
          <w:rPr>
            <w:rFonts w:ascii="Corbel" w:hAnsi="Corbel"/>
            <w:webHidden/>
            <w:color w:val="595959" w:themeColor="text1" w:themeTint="A6"/>
            <w:sz w:val="18"/>
            <w:szCs w:val="18"/>
          </w:rPr>
          <w:tab/>
        </w:r>
        <w:r w:rsidR="00E55EDA" w:rsidRPr="0033075D">
          <w:rPr>
            <w:rFonts w:ascii="Corbel" w:hAnsi="Corbel"/>
            <w:webHidden/>
            <w:color w:val="595959" w:themeColor="text1" w:themeTint="A6"/>
            <w:sz w:val="18"/>
            <w:szCs w:val="18"/>
          </w:rPr>
          <w:fldChar w:fldCharType="begin"/>
        </w:r>
        <w:r w:rsidR="0033075D" w:rsidRPr="0033075D">
          <w:rPr>
            <w:rFonts w:ascii="Corbel" w:hAnsi="Corbel"/>
            <w:webHidden/>
            <w:color w:val="595959" w:themeColor="text1" w:themeTint="A6"/>
            <w:sz w:val="18"/>
            <w:szCs w:val="18"/>
          </w:rPr>
          <w:instrText xml:space="preserve"> PAGEREF _Toc9450972 \h </w:instrText>
        </w:r>
        <w:r w:rsidR="00E55EDA" w:rsidRPr="0033075D">
          <w:rPr>
            <w:rFonts w:ascii="Corbel" w:hAnsi="Corbel"/>
            <w:webHidden/>
            <w:color w:val="595959" w:themeColor="text1" w:themeTint="A6"/>
            <w:sz w:val="18"/>
            <w:szCs w:val="18"/>
          </w:rPr>
        </w:r>
        <w:r w:rsidR="00E55EDA" w:rsidRPr="0033075D">
          <w:rPr>
            <w:rFonts w:ascii="Corbel" w:hAnsi="Corbel"/>
            <w:webHidden/>
            <w:color w:val="595959" w:themeColor="text1" w:themeTint="A6"/>
            <w:sz w:val="18"/>
            <w:szCs w:val="18"/>
          </w:rPr>
          <w:fldChar w:fldCharType="separate"/>
        </w:r>
        <w:r w:rsidR="00DA5F8B">
          <w:rPr>
            <w:rFonts w:ascii="Corbel" w:hAnsi="Corbel"/>
            <w:webHidden/>
            <w:color w:val="595959" w:themeColor="text1" w:themeTint="A6"/>
            <w:sz w:val="18"/>
            <w:szCs w:val="18"/>
          </w:rPr>
          <w:t>77</w:t>
        </w:r>
        <w:r w:rsidR="00E55EDA" w:rsidRPr="0033075D">
          <w:rPr>
            <w:rFonts w:ascii="Corbel" w:hAnsi="Corbel"/>
            <w:webHidden/>
            <w:color w:val="595959" w:themeColor="text1" w:themeTint="A6"/>
            <w:sz w:val="18"/>
            <w:szCs w:val="18"/>
          </w:rPr>
          <w:fldChar w:fldCharType="end"/>
        </w:r>
      </w:hyperlink>
    </w:p>
    <w:p w14:paraId="6140CFD6" w14:textId="353EC238" w:rsidR="0033075D" w:rsidRPr="0033075D" w:rsidRDefault="001018D5" w:rsidP="0033075D">
      <w:pPr>
        <w:pStyle w:val="Spistreci2"/>
        <w:tabs>
          <w:tab w:val="left" w:pos="1100"/>
        </w:tabs>
        <w:spacing w:before="20"/>
        <w:rPr>
          <w:rFonts w:ascii="Corbel" w:eastAsiaTheme="minorEastAsia" w:hAnsi="Corbel"/>
          <w:color w:val="595959" w:themeColor="text1" w:themeTint="A6"/>
          <w:sz w:val="18"/>
          <w:szCs w:val="18"/>
          <w:lang w:eastAsia="pl-PL"/>
        </w:rPr>
      </w:pPr>
      <w:hyperlink w:anchor="_Toc9450973" w:history="1">
        <w:r w:rsidR="0033075D" w:rsidRPr="0033075D">
          <w:rPr>
            <w:rStyle w:val="Hipercze"/>
            <w:rFonts w:ascii="Corbel" w:hAnsi="Corbel"/>
            <w:color w:val="595959" w:themeColor="text1" w:themeTint="A6"/>
            <w:sz w:val="18"/>
            <w:szCs w:val="18"/>
          </w:rPr>
          <w:t>13.2.</w:t>
        </w:r>
        <w:r w:rsidR="0033075D" w:rsidRPr="0033075D">
          <w:rPr>
            <w:rFonts w:ascii="Corbel" w:eastAsiaTheme="minorEastAsia" w:hAnsi="Corbel"/>
            <w:color w:val="595959" w:themeColor="text1" w:themeTint="A6"/>
            <w:sz w:val="18"/>
            <w:szCs w:val="18"/>
            <w:lang w:eastAsia="pl-PL"/>
          </w:rPr>
          <w:tab/>
        </w:r>
        <w:r w:rsidR="0033075D" w:rsidRPr="0033075D">
          <w:rPr>
            <w:rStyle w:val="Hipercze"/>
            <w:rFonts w:ascii="Corbel" w:hAnsi="Corbel"/>
            <w:color w:val="595959" w:themeColor="text1" w:themeTint="A6"/>
            <w:sz w:val="18"/>
            <w:szCs w:val="18"/>
          </w:rPr>
          <w:t>Sieć kanalizacyjna i oczyszczalnie ścieków</w:t>
        </w:r>
        <w:r w:rsidR="0033075D" w:rsidRPr="0033075D">
          <w:rPr>
            <w:rFonts w:ascii="Corbel" w:hAnsi="Corbel"/>
            <w:webHidden/>
            <w:color w:val="595959" w:themeColor="text1" w:themeTint="A6"/>
            <w:sz w:val="18"/>
            <w:szCs w:val="18"/>
          </w:rPr>
          <w:tab/>
        </w:r>
        <w:r w:rsidR="00E55EDA" w:rsidRPr="0033075D">
          <w:rPr>
            <w:rFonts w:ascii="Corbel" w:hAnsi="Corbel"/>
            <w:webHidden/>
            <w:color w:val="595959" w:themeColor="text1" w:themeTint="A6"/>
            <w:sz w:val="18"/>
            <w:szCs w:val="18"/>
          </w:rPr>
          <w:fldChar w:fldCharType="begin"/>
        </w:r>
        <w:r w:rsidR="0033075D" w:rsidRPr="0033075D">
          <w:rPr>
            <w:rFonts w:ascii="Corbel" w:hAnsi="Corbel"/>
            <w:webHidden/>
            <w:color w:val="595959" w:themeColor="text1" w:themeTint="A6"/>
            <w:sz w:val="18"/>
            <w:szCs w:val="18"/>
          </w:rPr>
          <w:instrText xml:space="preserve"> PAGEREF _Toc9450973 \h </w:instrText>
        </w:r>
        <w:r w:rsidR="00E55EDA" w:rsidRPr="0033075D">
          <w:rPr>
            <w:rFonts w:ascii="Corbel" w:hAnsi="Corbel"/>
            <w:webHidden/>
            <w:color w:val="595959" w:themeColor="text1" w:themeTint="A6"/>
            <w:sz w:val="18"/>
            <w:szCs w:val="18"/>
          </w:rPr>
        </w:r>
        <w:r w:rsidR="00E55EDA" w:rsidRPr="0033075D">
          <w:rPr>
            <w:rFonts w:ascii="Corbel" w:hAnsi="Corbel"/>
            <w:webHidden/>
            <w:color w:val="595959" w:themeColor="text1" w:themeTint="A6"/>
            <w:sz w:val="18"/>
            <w:szCs w:val="18"/>
          </w:rPr>
          <w:fldChar w:fldCharType="separate"/>
        </w:r>
        <w:r w:rsidR="00DA5F8B">
          <w:rPr>
            <w:rFonts w:ascii="Corbel" w:hAnsi="Corbel"/>
            <w:webHidden/>
            <w:color w:val="595959" w:themeColor="text1" w:themeTint="A6"/>
            <w:sz w:val="18"/>
            <w:szCs w:val="18"/>
          </w:rPr>
          <w:t>79</w:t>
        </w:r>
        <w:r w:rsidR="00E55EDA" w:rsidRPr="0033075D">
          <w:rPr>
            <w:rFonts w:ascii="Corbel" w:hAnsi="Corbel"/>
            <w:webHidden/>
            <w:color w:val="595959" w:themeColor="text1" w:themeTint="A6"/>
            <w:sz w:val="18"/>
            <w:szCs w:val="18"/>
          </w:rPr>
          <w:fldChar w:fldCharType="end"/>
        </w:r>
      </w:hyperlink>
    </w:p>
    <w:p w14:paraId="0E723E34" w14:textId="77551937" w:rsidR="0033075D" w:rsidRPr="0033075D" w:rsidRDefault="001018D5" w:rsidP="0033075D">
      <w:pPr>
        <w:pStyle w:val="Spistreci2"/>
        <w:tabs>
          <w:tab w:val="left" w:pos="1100"/>
        </w:tabs>
        <w:spacing w:before="20"/>
        <w:rPr>
          <w:rFonts w:ascii="Corbel" w:eastAsiaTheme="minorEastAsia" w:hAnsi="Corbel"/>
          <w:color w:val="595959" w:themeColor="text1" w:themeTint="A6"/>
          <w:sz w:val="18"/>
          <w:szCs w:val="18"/>
          <w:lang w:eastAsia="pl-PL"/>
        </w:rPr>
      </w:pPr>
      <w:hyperlink w:anchor="_Toc9450974" w:history="1">
        <w:r w:rsidR="0033075D" w:rsidRPr="0033075D">
          <w:rPr>
            <w:rStyle w:val="Hipercze"/>
            <w:rFonts w:ascii="Corbel" w:hAnsi="Corbel"/>
            <w:color w:val="595959" w:themeColor="text1" w:themeTint="A6"/>
            <w:sz w:val="18"/>
            <w:szCs w:val="18"/>
          </w:rPr>
          <w:t>13.3.</w:t>
        </w:r>
        <w:r w:rsidR="0033075D" w:rsidRPr="0033075D">
          <w:rPr>
            <w:rFonts w:ascii="Corbel" w:eastAsiaTheme="minorEastAsia" w:hAnsi="Corbel"/>
            <w:color w:val="595959" w:themeColor="text1" w:themeTint="A6"/>
            <w:sz w:val="18"/>
            <w:szCs w:val="18"/>
            <w:lang w:eastAsia="pl-PL"/>
          </w:rPr>
          <w:tab/>
        </w:r>
        <w:r w:rsidR="0033075D" w:rsidRPr="0033075D">
          <w:rPr>
            <w:rStyle w:val="Hipercze"/>
            <w:rFonts w:ascii="Corbel" w:hAnsi="Corbel"/>
            <w:color w:val="595959" w:themeColor="text1" w:themeTint="A6"/>
            <w:sz w:val="18"/>
            <w:szCs w:val="18"/>
          </w:rPr>
          <w:t>Sieć energetyczna i oświetlenia</w:t>
        </w:r>
        <w:r w:rsidR="0033075D" w:rsidRPr="0033075D">
          <w:rPr>
            <w:rFonts w:ascii="Corbel" w:hAnsi="Corbel"/>
            <w:webHidden/>
            <w:color w:val="595959" w:themeColor="text1" w:themeTint="A6"/>
            <w:sz w:val="18"/>
            <w:szCs w:val="18"/>
          </w:rPr>
          <w:tab/>
        </w:r>
        <w:r w:rsidR="00E55EDA" w:rsidRPr="0033075D">
          <w:rPr>
            <w:rFonts w:ascii="Corbel" w:hAnsi="Corbel"/>
            <w:webHidden/>
            <w:color w:val="595959" w:themeColor="text1" w:themeTint="A6"/>
            <w:sz w:val="18"/>
            <w:szCs w:val="18"/>
          </w:rPr>
          <w:fldChar w:fldCharType="begin"/>
        </w:r>
        <w:r w:rsidR="0033075D" w:rsidRPr="0033075D">
          <w:rPr>
            <w:rFonts w:ascii="Corbel" w:hAnsi="Corbel"/>
            <w:webHidden/>
            <w:color w:val="595959" w:themeColor="text1" w:themeTint="A6"/>
            <w:sz w:val="18"/>
            <w:szCs w:val="18"/>
          </w:rPr>
          <w:instrText xml:space="preserve"> PAGEREF _Toc9450974 \h </w:instrText>
        </w:r>
        <w:r w:rsidR="00E55EDA" w:rsidRPr="0033075D">
          <w:rPr>
            <w:rFonts w:ascii="Corbel" w:hAnsi="Corbel"/>
            <w:webHidden/>
            <w:color w:val="595959" w:themeColor="text1" w:themeTint="A6"/>
            <w:sz w:val="18"/>
            <w:szCs w:val="18"/>
          </w:rPr>
        </w:r>
        <w:r w:rsidR="00E55EDA" w:rsidRPr="0033075D">
          <w:rPr>
            <w:rFonts w:ascii="Corbel" w:hAnsi="Corbel"/>
            <w:webHidden/>
            <w:color w:val="595959" w:themeColor="text1" w:themeTint="A6"/>
            <w:sz w:val="18"/>
            <w:szCs w:val="18"/>
          </w:rPr>
          <w:fldChar w:fldCharType="separate"/>
        </w:r>
        <w:r w:rsidR="00DA5F8B">
          <w:rPr>
            <w:rFonts w:ascii="Corbel" w:hAnsi="Corbel"/>
            <w:webHidden/>
            <w:color w:val="595959" w:themeColor="text1" w:themeTint="A6"/>
            <w:sz w:val="18"/>
            <w:szCs w:val="18"/>
          </w:rPr>
          <w:t>81</w:t>
        </w:r>
        <w:r w:rsidR="00E55EDA" w:rsidRPr="0033075D">
          <w:rPr>
            <w:rFonts w:ascii="Corbel" w:hAnsi="Corbel"/>
            <w:webHidden/>
            <w:color w:val="595959" w:themeColor="text1" w:themeTint="A6"/>
            <w:sz w:val="18"/>
            <w:szCs w:val="18"/>
          </w:rPr>
          <w:fldChar w:fldCharType="end"/>
        </w:r>
      </w:hyperlink>
    </w:p>
    <w:p w14:paraId="4FC91539" w14:textId="4123336A" w:rsidR="0033075D" w:rsidRPr="0033075D" w:rsidRDefault="001018D5" w:rsidP="0033075D">
      <w:pPr>
        <w:pStyle w:val="Spistreci2"/>
        <w:tabs>
          <w:tab w:val="left" w:pos="1100"/>
        </w:tabs>
        <w:spacing w:before="20"/>
        <w:rPr>
          <w:rFonts w:ascii="Corbel" w:eastAsiaTheme="minorEastAsia" w:hAnsi="Corbel"/>
          <w:color w:val="595959" w:themeColor="text1" w:themeTint="A6"/>
          <w:sz w:val="18"/>
          <w:szCs w:val="18"/>
          <w:lang w:eastAsia="pl-PL"/>
        </w:rPr>
      </w:pPr>
      <w:hyperlink w:anchor="_Toc9450975" w:history="1">
        <w:r w:rsidR="0033075D" w:rsidRPr="0033075D">
          <w:rPr>
            <w:rStyle w:val="Hipercze"/>
            <w:rFonts w:ascii="Corbel" w:hAnsi="Corbel"/>
            <w:color w:val="595959" w:themeColor="text1" w:themeTint="A6"/>
            <w:sz w:val="18"/>
            <w:szCs w:val="18"/>
          </w:rPr>
          <w:t>13.4.</w:t>
        </w:r>
        <w:r w:rsidR="0033075D" w:rsidRPr="0033075D">
          <w:rPr>
            <w:rFonts w:ascii="Corbel" w:eastAsiaTheme="minorEastAsia" w:hAnsi="Corbel"/>
            <w:color w:val="595959" w:themeColor="text1" w:themeTint="A6"/>
            <w:sz w:val="18"/>
            <w:szCs w:val="18"/>
            <w:lang w:eastAsia="pl-PL"/>
          </w:rPr>
          <w:tab/>
        </w:r>
        <w:r w:rsidR="0033075D" w:rsidRPr="0033075D">
          <w:rPr>
            <w:rStyle w:val="Hipercze"/>
            <w:rFonts w:ascii="Corbel" w:hAnsi="Corbel"/>
            <w:color w:val="595959" w:themeColor="text1" w:themeTint="A6"/>
            <w:sz w:val="18"/>
            <w:szCs w:val="18"/>
          </w:rPr>
          <w:t>Sieć gazowa</w:t>
        </w:r>
        <w:r w:rsidR="0033075D" w:rsidRPr="0033075D">
          <w:rPr>
            <w:rFonts w:ascii="Corbel" w:hAnsi="Corbel"/>
            <w:webHidden/>
            <w:color w:val="595959" w:themeColor="text1" w:themeTint="A6"/>
            <w:sz w:val="18"/>
            <w:szCs w:val="18"/>
          </w:rPr>
          <w:tab/>
        </w:r>
        <w:r w:rsidR="00E55EDA" w:rsidRPr="0033075D">
          <w:rPr>
            <w:rFonts w:ascii="Corbel" w:hAnsi="Corbel"/>
            <w:webHidden/>
            <w:color w:val="595959" w:themeColor="text1" w:themeTint="A6"/>
            <w:sz w:val="18"/>
            <w:szCs w:val="18"/>
          </w:rPr>
          <w:fldChar w:fldCharType="begin"/>
        </w:r>
        <w:r w:rsidR="0033075D" w:rsidRPr="0033075D">
          <w:rPr>
            <w:rFonts w:ascii="Corbel" w:hAnsi="Corbel"/>
            <w:webHidden/>
            <w:color w:val="595959" w:themeColor="text1" w:themeTint="A6"/>
            <w:sz w:val="18"/>
            <w:szCs w:val="18"/>
          </w:rPr>
          <w:instrText xml:space="preserve"> PAGEREF _Toc9450975 \h </w:instrText>
        </w:r>
        <w:r w:rsidR="00E55EDA" w:rsidRPr="0033075D">
          <w:rPr>
            <w:rFonts w:ascii="Corbel" w:hAnsi="Corbel"/>
            <w:webHidden/>
            <w:color w:val="595959" w:themeColor="text1" w:themeTint="A6"/>
            <w:sz w:val="18"/>
            <w:szCs w:val="18"/>
          </w:rPr>
        </w:r>
        <w:r w:rsidR="00E55EDA" w:rsidRPr="0033075D">
          <w:rPr>
            <w:rFonts w:ascii="Corbel" w:hAnsi="Corbel"/>
            <w:webHidden/>
            <w:color w:val="595959" w:themeColor="text1" w:themeTint="A6"/>
            <w:sz w:val="18"/>
            <w:szCs w:val="18"/>
          </w:rPr>
          <w:fldChar w:fldCharType="separate"/>
        </w:r>
        <w:r w:rsidR="00DA5F8B">
          <w:rPr>
            <w:rFonts w:ascii="Corbel" w:hAnsi="Corbel"/>
            <w:webHidden/>
            <w:color w:val="595959" w:themeColor="text1" w:themeTint="A6"/>
            <w:sz w:val="18"/>
            <w:szCs w:val="18"/>
          </w:rPr>
          <w:t>81</w:t>
        </w:r>
        <w:r w:rsidR="00E55EDA" w:rsidRPr="0033075D">
          <w:rPr>
            <w:rFonts w:ascii="Corbel" w:hAnsi="Corbel"/>
            <w:webHidden/>
            <w:color w:val="595959" w:themeColor="text1" w:themeTint="A6"/>
            <w:sz w:val="18"/>
            <w:szCs w:val="18"/>
          </w:rPr>
          <w:fldChar w:fldCharType="end"/>
        </w:r>
      </w:hyperlink>
    </w:p>
    <w:p w14:paraId="70401EB8" w14:textId="6504B2CA" w:rsidR="0033075D" w:rsidRPr="0033075D" w:rsidRDefault="001018D5" w:rsidP="0033075D">
      <w:pPr>
        <w:pStyle w:val="Spistreci2"/>
        <w:tabs>
          <w:tab w:val="left" w:pos="1100"/>
        </w:tabs>
        <w:spacing w:before="20"/>
        <w:rPr>
          <w:rFonts w:ascii="Corbel" w:eastAsiaTheme="minorEastAsia" w:hAnsi="Corbel"/>
          <w:color w:val="595959" w:themeColor="text1" w:themeTint="A6"/>
          <w:sz w:val="18"/>
          <w:szCs w:val="18"/>
          <w:lang w:eastAsia="pl-PL"/>
        </w:rPr>
      </w:pPr>
      <w:hyperlink w:anchor="_Toc9450976" w:history="1">
        <w:r w:rsidR="0033075D" w:rsidRPr="0033075D">
          <w:rPr>
            <w:rStyle w:val="Hipercze"/>
            <w:rFonts w:ascii="Corbel" w:hAnsi="Corbel"/>
            <w:color w:val="595959" w:themeColor="text1" w:themeTint="A6"/>
            <w:sz w:val="18"/>
            <w:szCs w:val="18"/>
          </w:rPr>
          <w:t>13.5.</w:t>
        </w:r>
        <w:r w:rsidR="0033075D" w:rsidRPr="0033075D">
          <w:rPr>
            <w:rFonts w:ascii="Corbel" w:eastAsiaTheme="minorEastAsia" w:hAnsi="Corbel"/>
            <w:color w:val="595959" w:themeColor="text1" w:themeTint="A6"/>
            <w:sz w:val="18"/>
            <w:szCs w:val="18"/>
            <w:lang w:eastAsia="pl-PL"/>
          </w:rPr>
          <w:tab/>
        </w:r>
        <w:r w:rsidR="0033075D" w:rsidRPr="0033075D">
          <w:rPr>
            <w:rStyle w:val="Hipercze"/>
            <w:rFonts w:ascii="Corbel" w:hAnsi="Corbel"/>
            <w:color w:val="595959" w:themeColor="text1" w:themeTint="A6"/>
            <w:sz w:val="18"/>
            <w:szCs w:val="18"/>
          </w:rPr>
          <w:t>Sieć ciepłownicza</w:t>
        </w:r>
        <w:r w:rsidR="0033075D" w:rsidRPr="0033075D">
          <w:rPr>
            <w:rFonts w:ascii="Corbel" w:hAnsi="Corbel"/>
            <w:webHidden/>
            <w:color w:val="595959" w:themeColor="text1" w:themeTint="A6"/>
            <w:sz w:val="18"/>
            <w:szCs w:val="18"/>
          </w:rPr>
          <w:tab/>
        </w:r>
        <w:r w:rsidR="00E55EDA" w:rsidRPr="0033075D">
          <w:rPr>
            <w:rFonts w:ascii="Corbel" w:hAnsi="Corbel"/>
            <w:webHidden/>
            <w:color w:val="595959" w:themeColor="text1" w:themeTint="A6"/>
            <w:sz w:val="18"/>
            <w:szCs w:val="18"/>
          </w:rPr>
          <w:fldChar w:fldCharType="begin"/>
        </w:r>
        <w:r w:rsidR="0033075D" w:rsidRPr="0033075D">
          <w:rPr>
            <w:rFonts w:ascii="Corbel" w:hAnsi="Corbel"/>
            <w:webHidden/>
            <w:color w:val="595959" w:themeColor="text1" w:themeTint="A6"/>
            <w:sz w:val="18"/>
            <w:szCs w:val="18"/>
          </w:rPr>
          <w:instrText xml:space="preserve"> PAGEREF _Toc9450976 \h </w:instrText>
        </w:r>
        <w:r w:rsidR="00E55EDA" w:rsidRPr="0033075D">
          <w:rPr>
            <w:rFonts w:ascii="Corbel" w:hAnsi="Corbel"/>
            <w:webHidden/>
            <w:color w:val="595959" w:themeColor="text1" w:themeTint="A6"/>
            <w:sz w:val="18"/>
            <w:szCs w:val="18"/>
          </w:rPr>
        </w:r>
        <w:r w:rsidR="00E55EDA" w:rsidRPr="0033075D">
          <w:rPr>
            <w:rFonts w:ascii="Corbel" w:hAnsi="Corbel"/>
            <w:webHidden/>
            <w:color w:val="595959" w:themeColor="text1" w:themeTint="A6"/>
            <w:sz w:val="18"/>
            <w:szCs w:val="18"/>
          </w:rPr>
          <w:fldChar w:fldCharType="separate"/>
        </w:r>
        <w:r w:rsidR="00DA5F8B">
          <w:rPr>
            <w:rFonts w:ascii="Corbel" w:hAnsi="Corbel"/>
            <w:webHidden/>
            <w:color w:val="595959" w:themeColor="text1" w:themeTint="A6"/>
            <w:sz w:val="18"/>
            <w:szCs w:val="18"/>
          </w:rPr>
          <w:t>82</w:t>
        </w:r>
        <w:r w:rsidR="00E55EDA" w:rsidRPr="0033075D">
          <w:rPr>
            <w:rFonts w:ascii="Corbel" w:hAnsi="Corbel"/>
            <w:webHidden/>
            <w:color w:val="595959" w:themeColor="text1" w:themeTint="A6"/>
            <w:sz w:val="18"/>
            <w:szCs w:val="18"/>
          </w:rPr>
          <w:fldChar w:fldCharType="end"/>
        </w:r>
      </w:hyperlink>
    </w:p>
    <w:p w14:paraId="66E77213" w14:textId="78E6052F" w:rsidR="0033075D" w:rsidRPr="0033075D" w:rsidRDefault="001018D5" w:rsidP="0033075D">
      <w:pPr>
        <w:pStyle w:val="Spistreci2"/>
        <w:tabs>
          <w:tab w:val="left" w:pos="1100"/>
        </w:tabs>
        <w:spacing w:before="20"/>
        <w:rPr>
          <w:rFonts w:ascii="Corbel" w:eastAsiaTheme="minorEastAsia" w:hAnsi="Corbel"/>
          <w:color w:val="595959" w:themeColor="text1" w:themeTint="A6"/>
          <w:sz w:val="18"/>
          <w:szCs w:val="18"/>
          <w:lang w:eastAsia="pl-PL"/>
        </w:rPr>
      </w:pPr>
      <w:hyperlink w:anchor="_Toc9450977" w:history="1">
        <w:r w:rsidR="0033075D" w:rsidRPr="0033075D">
          <w:rPr>
            <w:rStyle w:val="Hipercze"/>
            <w:rFonts w:ascii="Corbel" w:hAnsi="Corbel"/>
            <w:color w:val="595959" w:themeColor="text1" w:themeTint="A6"/>
            <w:sz w:val="18"/>
            <w:szCs w:val="18"/>
          </w:rPr>
          <w:t>13.6.</w:t>
        </w:r>
        <w:r w:rsidR="0033075D" w:rsidRPr="0033075D">
          <w:rPr>
            <w:rFonts w:ascii="Corbel" w:eastAsiaTheme="minorEastAsia" w:hAnsi="Corbel"/>
            <w:color w:val="595959" w:themeColor="text1" w:themeTint="A6"/>
            <w:sz w:val="18"/>
            <w:szCs w:val="18"/>
            <w:lang w:eastAsia="pl-PL"/>
          </w:rPr>
          <w:tab/>
        </w:r>
        <w:r w:rsidR="0033075D" w:rsidRPr="0033075D">
          <w:rPr>
            <w:rStyle w:val="Hipercze"/>
            <w:rFonts w:ascii="Corbel" w:hAnsi="Corbel"/>
            <w:color w:val="595959" w:themeColor="text1" w:themeTint="A6"/>
            <w:sz w:val="18"/>
            <w:szCs w:val="18"/>
          </w:rPr>
          <w:t>Odnawialne źródła energii</w:t>
        </w:r>
        <w:r w:rsidR="0033075D" w:rsidRPr="0033075D">
          <w:rPr>
            <w:rFonts w:ascii="Corbel" w:hAnsi="Corbel"/>
            <w:webHidden/>
            <w:color w:val="595959" w:themeColor="text1" w:themeTint="A6"/>
            <w:sz w:val="18"/>
            <w:szCs w:val="18"/>
          </w:rPr>
          <w:tab/>
        </w:r>
        <w:r w:rsidR="00E55EDA" w:rsidRPr="0033075D">
          <w:rPr>
            <w:rFonts w:ascii="Corbel" w:hAnsi="Corbel"/>
            <w:webHidden/>
            <w:color w:val="595959" w:themeColor="text1" w:themeTint="A6"/>
            <w:sz w:val="18"/>
            <w:szCs w:val="18"/>
          </w:rPr>
          <w:fldChar w:fldCharType="begin"/>
        </w:r>
        <w:r w:rsidR="0033075D" w:rsidRPr="0033075D">
          <w:rPr>
            <w:rFonts w:ascii="Corbel" w:hAnsi="Corbel"/>
            <w:webHidden/>
            <w:color w:val="595959" w:themeColor="text1" w:themeTint="A6"/>
            <w:sz w:val="18"/>
            <w:szCs w:val="18"/>
          </w:rPr>
          <w:instrText xml:space="preserve"> PAGEREF _Toc9450977 \h </w:instrText>
        </w:r>
        <w:r w:rsidR="00E55EDA" w:rsidRPr="0033075D">
          <w:rPr>
            <w:rFonts w:ascii="Corbel" w:hAnsi="Corbel"/>
            <w:webHidden/>
            <w:color w:val="595959" w:themeColor="text1" w:themeTint="A6"/>
            <w:sz w:val="18"/>
            <w:szCs w:val="18"/>
          </w:rPr>
        </w:r>
        <w:r w:rsidR="00E55EDA" w:rsidRPr="0033075D">
          <w:rPr>
            <w:rFonts w:ascii="Corbel" w:hAnsi="Corbel"/>
            <w:webHidden/>
            <w:color w:val="595959" w:themeColor="text1" w:themeTint="A6"/>
            <w:sz w:val="18"/>
            <w:szCs w:val="18"/>
          </w:rPr>
          <w:fldChar w:fldCharType="separate"/>
        </w:r>
        <w:r w:rsidR="00DA5F8B">
          <w:rPr>
            <w:rFonts w:ascii="Corbel" w:hAnsi="Corbel"/>
            <w:webHidden/>
            <w:color w:val="595959" w:themeColor="text1" w:themeTint="A6"/>
            <w:sz w:val="18"/>
            <w:szCs w:val="18"/>
          </w:rPr>
          <w:t>82</w:t>
        </w:r>
        <w:r w:rsidR="00E55EDA" w:rsidRPr="0033075D">
          <w:rPr>
            <w:rFonts w:ascii="Corbel" w:hAnsi="Corbel"/>
            <w:webHidden/>
            <w:color w:val="595959" w:themeColor="text1" w:themeTint="A6"/>
            <w:sz w:val="18"/>
            <w:szCs w:val="18"/>
          </w:rPr>
          <w:fldChar w:fldCharType="end"/>
        </w:r>
      </w:hyperlink>
    </w:p>
    <w:p w14:paraId="58103F35" w14:textId="61D40C60" w:rsidR="0033075D" w:rsidRPr="0033075D" w:rsidRDefault="001018D5" w:rsidP="0033075D">
      <w:pPr>
        <w:pStyle w:val="Spistreci2"/>
        <w:tabs>
          <w:tab w:val="left" w:pos="1100"/>
        </w:tabs>
        <w:spacing w:before="20"/>
        <w:rPr>
          <w:rFonts w:ascii="Corbel" w:eastAsiaTheme="minorEastAsia" w:hAnsi="Corbel"/>
          <w:color w:val="595959" w:themeColor="text1" w:themeTint="A6"/>
          <w:sz w:val="18"/>
          <w:szCs w:val="18"/>
          <w:lang w:eastAsia="pl-PL"/>
        </w:rPr>
      </w:pPr>
      <w:hyperlink w:anchor="_Toc9450978" w:history="1">
        <w:r w:rsidR="0033075D" w:rsidRPr="0033075D">
          <w:rPr>
            <w:rStyle w:val="Hipercze"/>
            <w:rFonts w:ascii="Corbel" w:hAnsi="Corbel"/>
            <w:color w:val="595959" w:themeColor="text1" w:themeTint="A6"/>
            <w:sz w:val="18"/>
            <w:szCs w:val="18"/>
          </w:rPr>
          <w:t>13.7.</w:t>
        </w:r>
        <w:r w:rsidR="0033075D" w:rsidRPr="0033075D">
          <w:rPr>
            <w:rFonts w:ascii="Corbel" w:eastAsiaTheme="minorEastAsia" w:hAnsi="Corbel"/>
            <w:color w:val="595959" w:themeColor="text1" w:themeTint="A6"/>
            <w:sz w:val="18"/>
            <w:szCs w:val="18"/>
            <w:lang w:eastAsia="pl-PL"/>
          </w:rPr>
          <w:tab/>
        </w:r>
        <w:r w:rsidR="0033075D" w:rsidRPr="0033075D">
          <w:rPr>
            <w:rStyle w:val="Hipercze"/>
            <w:rFonts w:ascii="Corbel" w:hAnsi="Corbel"/>
            <w:color w:val="595959" w:themeColor="text1" w:themeTint="A6"/>
            <w:sz w:val="18"/>
            <w:szCs w:val="18"/>
          </w:rPr>
          <w:t>Gospodarka odpadami</w:t>
        </w:r>
        <w:r w:rsidR="0033075D" w:rsidRPr="0033075D">
          <w:rPr>
            <w:rFonts w:ascii="Corbel" w:hAnsi="Corbel"/>
            <w:webHidden/>
            <w:color w:val="595959" w:themeColor="text1" w:themeTint="A6"/>
            <w:sz w:val="18"/>
            <w:szCs w:val="18"/>
          </w:rPr>
          <w:tab/>
        </w:r>
        <w:r w:rsidR="00E55EDA" w:rsidRPr="0033075D">
          <w:rPr>
            <w:rFonts w:ascii="Corbel" w:hAnsi="Corbel"/>
            <w:webHidden/>
            <w:color w:val="595959" w:themeColor="text1" w:themeTint="A6"/>
            <w:sz w:val="18"/>
            <w:szCs w:val="18"/>
          </w:rPr>
          <w:fldChar w:fldCharType="begin"/>
        </w:r>
        <w:r w:rsidR="0033075D" w:rsidRPr="0033075D">
          <w:rPr>
            <w:rFonts w:ascii="Corbel" w:hAnsi="Corbel"/>
            <w:webHidden/>
            <w:color w:val="595959" w:themeColor="text1" w:themeTint="A6"/>
            <w:sz w:val="18"/>
            <w:szCs w:val="18"/>
          </w:rPr>
          <w:instrText xml:space="preserve"> PAGEREF _Toc9450978 \h </w:instrText>
        </w:r>
        <w:r w:rsidR="00E55EDA" w:rsidRPr="0033075D">
          <w:rPr>
            <w:rFonts w:ascii="Corbel" w:hAnsi="Corbel"/>
            <w:webHidden/>
            <w:color w:val="595959" w:themeColor="text1" w:themeTint="A6"/>
            <w:sz w:val="18"/>
            <w:szCs w:val="18"/>
          </w:rPr>
        </w:r>
        <w:r w:rsidR="00E55EDA" w:rsidRPr="0033075D">
          <w:rPr>
            <w:rFonts w:ascii="Corbel" w:hAnsi="Corbel"/>
            <w:webHidden/>
            <w:color w:val="595959" w:themeColor="text1" w:themeTint="A6"/>
            <w:sz w:val="18"/>
            <w:szCs w:val="18"/>
          </w:rPr>
          <w:fldChar w:fldCharType="separate"/>
        </w:r>
        <w:r w:rsidR="00DA5F8B">
          <w:rPr>
            <w:rFonts w:ascii="Corbel" w:hAnsi="Corbel"/>
            <w:webHidden/>
            <w:color w:val="595959" w:themeColor="text1" w:themeTint="A6"/>
            <w:sz w:val="18"/>
            <w:szCs w:val="18"/>
          </w:rPr>
          <w:t>83</w:t>
        </w:r>
        <w:r w:rsidR="00E55EDA" w:rsidRPr="0033075D">
          <w:rPr>
            <w:rFonts w:ascii="Corbel" w:hAnsi="Corbel"/>
            <w:webHidden/>
            <w:color w:val="595959" w:themeColor="text1" w:themeTint="A6"/>
            <w:sz w:val="18"/>
            <w:szCs w:val="18"/>
          </w:rPr>
          <w:fldChar w:fldCharType="end"/>
        </w:r>
      </w:hyperlink>
    </w:p>
    <w:p w14:paraId="0255BB36" w14:textId="5333E946" w:rsidR="0033075D" w:rsidRPr="0033075D" w:rsidRDefault="001018D5" w:rsidP="0033075D">
      <w:pPr>
        <w:pStyle w:val="Spistreci2"/>
        <w:tabs>
          <w:tab w:val="left" w:pos="1100"/>
        </w:tabs>
        <w:spacing w:before="20"/>
        <w:rPr>
          <w:rFonts w:ascii="Corbel" w:eastAsiaTheme="minorEastAsia" w:hAnsi="Corbel"/>
          <w:color w:val="595959" w:themeColor="text1" w:themeTint="A6"/>
          <w:sz w:val="18"/>
          <w:szCs w:val="18"/>
          <w:lang w:eastAsia="pl-PL"/>
        </w:rPr>
      </w:pPr>
      <w:hyperlink w:anchor="_Toc9450979" w:history="1">
        <w:r w:rsidR="0033075D" w:rsidRPr="0033075D">
          <w:rPr>
            <w:rStyle w:val="Hipercze"/>
            <w:rFonts w:ascii="Corbel" w:hAnsi="Corbel"/>
            <w:color w:val="595959" w:themeColor="text1" w:themeTint="A6"/>
            <w:sz w:val="18"/>
            <w:szCs w:val="18"/>
          </w:rPr>
          <w:t>13.8.</w:t>
        </w:r>
        <w:r w:rsidR="0033075D" w:rsidRPr="0033075D">
          <w:rPr>
            <w:rFonts w:ascii="Corbel" w:eastAsiaTheme="minorEastAsia" w:hAnsi="Corbel"/>
            <w:color w:val="595959" w:themeColor="text1" w:themeTint="A6"/>
            <w:sz w:val="18"/>
            <w:szCs w:val="18"/>
            <w:lang w:eastAsia="pl-PL"/>
          </w:rPr>
          <w:tab/>
        </w:r>
        <w:r w:rsidR="0033075D" w:rsidRPr="0033075D">
          <w:rPr>
            <w:rStyle w:val="Hipercze"/>
            <w:rFonts w:ascii="Corbel" w:hAnsi="Corbel"/>
            <w:color w:val="595959" w:themeColor="text1" w:themeTint="A6"/>
            <w:sz w:val="18"/>
            <w:szCs w:val="18"/>
          </w:rPr>
          <w:t>Łączność</w:t>
        </w:r>
        <w:r w:rsidR="0033075D" w:rsidRPr="0033075D">
          <w:rPr>
            <w:rFonts w:ascii="Corbel" w:hAnsi="Corbel"/>
            <w:webHidden/>
            <w:color w:val="595959" w:themeColor="text1" w:themeTint="A6"/>
            <w:sz w:val="18"/>
            <w:szCs w:val="18"/>
          </w:rPr>
          <w:tab/>
        </w:r>
        <w:r w:rsidR="00E55EDA" w:rsidRPr="0033075D">
          <w:rPr>
            <w:rFonts w:ascii="Corbel" w:hAnsi="Corbel"/>
            <w:webHidden/>
            <w:color w:val="595959" w:themeColor="text1" w:themeTint="A6"/>
            <w:sz w:val="18"/>
            <w:szCs w:val="18"/>
          </w:rPr>
          <w:fldChar w:fldCharType="begin"/>
        </w:r>
        <w:r w:rsidR="0033075D" w:rsidRPr="0033075D">
          <w:rPr>
            <w:rFonts w:ascii="Corbel" w:hAnsi="Corbel"/>
            <w:webHidden/>
            <w:color w:val="595959" w:themeColor="text1" w:themeTint="A6"/>
            <w:sz w:val="18"/>
            <w:szCs w:val="18"/>
          </w:rPr>
          <w:instrText xml:space="preserve"> PAGEREF _Toc9450979 \h </w:instrText>
        </w:r>
        <w:r w:rsidR="00E55EDA" w:rsidRPr="0033075D">
          <w:rPr>
            <w:rFonts w:ascii="Corbel" w:hAnsi="Corbel"/>
            <w:webHidden/>
            <w:color w:val="595959" w:themeColor="text1" w:themeTint="A6"/>
            <w:sz w:val="18"/>
            <w:szCs w:val="18"/>
          </w:rPr>
        </w:r>
        <w:r w:rsidR="00E55EDA" w:rsidRPr="0033075D">
          <w:rPr>
            <w:rFonts w:ascii="Corbel" w:hAnsi="Corbel"/>
            <w:webHidden/>
            <w:color w:val="595959" w:themeColor="text1" w:themeTint="A6"/>
            <w:sz w:val="18"/>
            <w:szCs w:val="18"/>
          </w:rPr>
          <w:fldChar w:fldCharType="separate"/>
        </w:r>
        <w:r w:rsidR="00DA5F8B">
          <w:rPr>
            <w:rFonts w:ascii="Corbel" w:hAnsi="Corbel"/>
            <w:webHidden/>
            <w:color w:val="595959" w:themeColor="text1" w:themeTint="A6"/>
            <w:sz w:val="18"/>
            <w:szCs w:val="18"/>
          </w:rPr>
          <w:t>85</w:t>
        </w:r>
        <w:r w:rsidR="00E55EDA" w:rsidRPr="0033075D">
          <w:rPr>
            <w:rFonts w:ascii="Corbel" w:hAnsi="Corbel"/>
            <w:webHidden/>
            <w:color w:val="595959" w:themeColor="text1" w:themeTint="A6"/>
            <w:sz w:val="18"/>
            <w:szCs w:val="18"/>
          </w:rPr>
          <w:fldChar w:fldCharType="end"/>
        </w:r>
      </w:hyperlink>
    </w:p>
    <w:p w14:paraId="2AAC5896" w14:textId="6B5BE588" w:rsidR="0033075D" w:rsidRPr="0033075D" w:rsidRDefault="001018D5" w:rsidP="0033075D">
      <w:pPr>
        <w:pStyle w:val="Spistreci2"/>
        <w:tabs>
          <w:tab w:val="left" w:pos="1320"/>
        </w:tabs>
        <w:spacing w:before="20"/>
        <w:rPr>
          <w:rFonts w:ascii="Corbel" w:eastAsiaTheme="minorEastAsia" w:hAnsi="Corbel"/>
          <w:color w:val="595959" w:themeColor="text1" w:themeTint="A6"/>
          <w:sz w:val="18"/>
          <w:szCs w:val="18"/>
          <w:lang w:eastAsia="pl-PL"/>
        </w:rPr>
      </w:pPr>
      <w:hyperlink w:anchor="_Toc9450981" w:history="1">
        <w:r w:rsidR="0033075D" w:rsidRPr="0033075D">
          <w:rPr>
            <w:rStyle w:val="Hipercze"/>
            <w:rFonts w:ascii="Corbel" w:hAnsi="Corbel"/>
            <w:color w:val="595959" w:themeColor="text1" w:themeTint="A6"/>
            <w:sz w:val="18"/>
            <w:szCs w:val="18"/>
          </w:rPr>
          <w:t>13.</w:t>
        </w:r>
        <w:r w:rsidR="00423695">
          <w:rPr>
            <w:rStyle w:val="Hipercze"/>
            <w:rFonts w:ascii="Corbel" w:hAnsi="Corbel"/>
            <w:color w:val="595959" w:themeColor="text1" w:themeTint="A6"/>
            <w:sz w:val="18"/>
            <w:szCs w:val="18"/>
          </w:rPr>
          <w:t>9</w:t>
        </w:r>
        <w:r w:rsidR="0033075D" w:rsidRPr="0033075D">
          <w:rPr>
            <w:rStyle w:val="Hipercze"/>
            <w:rFonts w:ascii="Corbel" w:hAnsi="Corbel"/>
            <w:color w:val="595959" w:themeColor="text1" w:themeTint="A6"/>
            <w:sz w:val="18"/>
            <w:szCs w:val="18"/>
          </w:rPr>
          <w:t>.</w:t>
        </w:r>
        <w:r w:rsidR="0033075D">
          <w:rPr>
            <w:rFonts w:ascii="Corbel" w:eastAsiaTheme="minorEastAsia" w:hAnsi="Corbel"/>
            <w:color w:val="595959" w:themeColor="text1" w:themeTint="A6"/>
            <w:sz w:val="18"/>
            <w:szCs w:val="18"/>
            <w:lang w:eastAsia="pl-PL"/>
          </w:rPr>
          <w:t xml:space="preserve"> </w:t>
        </w:r>
        <w:r w:rsidR="0033075D" w:rsidRPr="0033075D">
          <w:rPr>
            <w:rStyle w:val="Hipercze"/>
            <w:rFonts w:ascii="Corbel" w:hAnsi="Corbel"/>
            <w:color w:val="595959" w:themeColor="text1" w:themeTint="A6"/>
            <w:sz w:val="18"/>
            <w:szCs w:val="18"/>
          </w:rPr>
          <w:t>Dokumenty</w:t>
        </w:r>
        <w:r w:rsidR="0033075D" w:rsidRPr="0033075D">
          <w:rPr>
            <w:rFonts w:ascii="Corbel" w:hAnsi="Corbel"/>
            <w:webHidden/>
            <w:color w:val="595959" w:themeColor="text1" w:themeTint="A6"/>
            <w:sz w:val="18"/>
            <w:szCs w:val="18"/>
          </w:rPr>
          <w:tab/>
        </w:r>
        <w:r w:rsidR="00E55EDA" w:rsidRPr="0033075D">
          <w:rPr>
            <w:rFonts w:ascii="Corbel" w:hAnsi="Corbel"/>
            <w:webHidden/>
            <w:color w:val="595959" w:themeColor="text1" w:themeTint="A6"/>
            <w:sz w:val="18"/>
            <w:szCs w:val="18"/>
          </w:rPr>
          <w:fldChar w:fldCharType="begin"/>
        </w:r>
        <w:r w:rsidR="0033075D" w:rsidRPr="0033075D">
          <w:rPr>
            <w:rFonts w:ascii="Corbel" w:hAnsi="Corbel"/>
            <w:webHidden/>
            <w:color w:val="595959" w:themeColor="text1" w:themeTint="A6"/>
            <w:sz w:val="18"/>
            <w:szCs w:val="18"/>
          </w:rPr>
          <w:instrText xml:space="preserve"> PAGEREF _Toc9450981 \h </w:instrText>
        </w:r>
        <w:r w:rsidR="00E55EDA" w:rsidRPr="0033075D">
          <w:rPr>
            <w:rFonts w:ascii="Corbel" w:hAnsi="Corbel"/>
            <w:webHidden/>
            <w:color w:val="595959" w:themeColor="text1" w:themeTint="A6"/>
            <w:sz w:val="18"/>
            <w:szCs w:val="18"/>
          </w:rPr>
        </w:r>
        <w:r w:rsidR="00E55EDA" w:rsidRPr="0033075D">
          <w:rPr>
            <w:rFonts w:ascii="Corbel" w:hAnsi="Corbel"/>
            <w:webHidden/>
            <w:color w:val="595959" w:themeColor="text1" w:themeTint="A6"/>
            <w:sz w:val="18"/>
            <w:szCs w:val="18"/>
          </w:rPr>
          <w:fldChar w:fldCharType="separate"/>
        </w:r>
        <w:r w:rsidR="00DA5F8B">
          <w:rPr>
            <w:rFonts w:ascii="Corbel" w:hAnsi="Corbel"/>
            <w:webHidden/>
            <w:color w:val="595959" w:themeColor="text1" w:themeTint="A6"/>
            <w:sz w:val="18"/>
            <w:szCs w:val="18"/>
          </w:rPr>
          <w:t>86</w:t>
        </w:r>
        <w:r w:rsidR="00E55EDA" w:rsidRPr="0033075D">
          <w:rPr>
            <w:rFonts w:ascii="Corbel" w:hAnsi="Corbel"/>
            <w:webHidden/>
            <w:color w:val="595959" w:themeColor="text1" w:themeTint="A6"/>
            <w:sz w:val="18"/>
            <w:szCs w:val="18"/>
          </w:rPr>
          <w:fldChar w:fldCharType="end"/>
        </w:r>
      </w:hyperlink>
    </w:p>
    <w:p w14:paraId="30CF4C8F" w14:textId="679D6B1B" w:rsidR="0033075D" w:rsidRPr="0033075D" w:rsidRDefault="001018D5" w:rsidP="0033075D">
      <w:pPr>
        <w:pStyle w:val="Spistreci2"/>
        <w:tabs>
          <w:tab w:val="left" w:pos="1320"/>
        </w:tabs>
        <w:spacing w:before="20"/>
        <w:rPr>
          <w:rFonts w:ascii="Corbel" w:eastAsiaTheme="minorEastAsia" w:hAnsi="Corbel"/>
          <w:color w:val="595959" w:themeColor="text1" w:themeTint="A6"/>
          <w:sz w:val="18"/>
          <w:szCs w:val="18"/>
          <w:lang w:eastAsia="pl-PL"/>
        </w:rPr>
      </w:pPr>
      <w:hyperlink w:anchor="_Toc9450982" w:history="1">
        <w:r w:rsidR="0033075D" w:rsidRPr="0033075D">
          <w:rPr>
            <w:rStyle w:val="Hipercze"/>
            <w:rFonts w:ascii="Corbel" w:hAnsi="Corbel"/>
            <w:color w:val="595959" w:themeColor="text1" w:themeTint="A6"/>
            <w:sz w:val="18"/>
            <w:szCs w:val="18"/>
          </w:rPr>
          <w:t>13.1</w:t>
        </w:r>
        <w:r w:rsidR="00423695">
          <w:rPr>
            <w:rStyle w:val="Hipercze"/>
            <w:rFonts w:ascii="Corbel" w:hAnsi="Corbel"/>
            <w:color w:val="595959" w:themeColor="text1" w:themeTint="A6"/>
            <w:sz w:val="18"/>
            <w:szCs w:val="18"/>
          </w:rPr>
          <w:t>0</w:t>
        </w:r>
        <w:r w:rsidR="0033075D" w:rsidRPr="0033075D">
          <w:rPr>
            <w:rStyle w:val="Hipercze"/>
            <w:rFonts w:ascii="Corbel" w:hAnsi="Corbel"/>
            <w:color w:val="595959" w:themeColor="text1" w:themeTint="A6"/>
            <w:sz w:val="18"/>
            <w:szCs w:val="18"/>
          </w:rPr>
          <w:t>.</w:t>
        </w:r>
        <w:r w:rsidR="0033075D">
          <w:rPr>
            <w:rFonts w:ascii="Corbel" w:eastAsiaTheme="minorEastAsia" w:hAnsi="Corbel"/>
            <w:color w:val="595959" w:themeColor="text1" w:themeTint="A6"/>
            <w:sz w:val="18"/>
            <w:szCs w:val="18"/>
            <w:lang w:eastAsia="pl-PL"/>
          </w:rPr>
          <w:t xml:space="preserve"> </w:t>
        </w:r>
        <w:r w:rsidR="00A6380D">
          <w:rPr>
            <w:rStyle w:val="Hipercze"/>
            <w:rFonts w:ascii="Corbel" w:hAnsi="Corbel"/>
            <w:color w:val="595959" w:themeColor="text1" w:themeTint="A6"/>
            <w:sz w:val="18"/>
            <w:szCs w:val="18"/>
          </w:rPr>
          <w:t>Inwestycje i działania 2019</w:t>
        </w:r>
        <w:r w:rsidR="0033075D" w:rsidRPr="0033075D">
          <w:rPr>
            <w:rFonts w:ascii="Corbel" w:hAnsi="Corbel"/>
            <w:webHidden/>
            <w:color w:val="595959" w:themeColor="text1" w:themeTint="A6"/>
            <w:sz w:val="18"/>
            <w:szCs w:val="18"/>
          </w:rPr>
          <w:tab/>
        </w:r>
        <w:r w:rsidR="00E55EDA" w:rsidRPr="0033075D">
          <w:rPr>
            <w:rFonts w:ascii="Corbel" w:hAnsi="Corbel"/>
            <w:webHidden/>
            <w:color w:val="595959" w:themeColor="text1" w:themeTint="A6"/>
            <w:sz w:val="18"/>
            <w:szCs w:val="18"/>
          </w:rPr>
          <w:fldChar w:fldCharType="begin"/>
        </w:r>
        <w:r w:rsidR="0033075D" w:rsidRPr="0033075D">
          <w:rPr>
            <w:rFonts w:ascii="Corbel" w:hAnsi="Corbel"/>
            <w:webHidden/>
            <w:color w:val="595959" w:themeColor="text1" w:themeTint="A6"/>
            <w:sz w:val="18"/>
            <w:szCs w:val="18"/>
          </w:rPr>
          <w:instrText xml:space="preserve"> PAGEREF _Toc9450982 \h </w:instrText>
        </w:r>
        <w:r w:rsidR="00E55EDA" w:rsidRPr="0033075D">
          <w:rPr>
            <w:rFonts w:ascii="Corbel" w:hAnsi="Corbel"/>
            <w:webHidden/>
            <w:color w:val="595959" w:themeColor="text1" w:themeTint="A6"/>
            <w:sz w:val="18"/>
            <w:szCs w:val="18"/>
          </w:rPr>
        </w:r>
        <w:r w:rsidR="00E55EDA" w:rsidRPr="0033075D">
          <w:rPr>
            <w:rFonts w:ascii="Corbel" w:hAnsi="Corbel"/>
            <w:webHidden/>
            <w:color w:val="595959" w:themeColor="text1" w:themeTint="A6"/>
            <w:sz w:val="18"/>
            <w:szCs w:val="18"/>
          </w:rPr>
          <w:fldChar w:fldCharType="separate"/>
        </w:r>
        <w:r w:rsidR="00DA5F8B">
          <w:rPr>
            <w:rFonts w:ascii="Corbel" w:hAnsi="Corbel"/>
            <w:webHidden/>
            <w:color w:val="595959" w:themeColor="text1" w:themeTint="A6"/>
            <w:sz w:val="18"/>
            <w:szCs w:val="18"/>
          </w:rPr>
          <w:t>87</w:t>
        </w:r>
        <w:r w:rsidR="00E55EDA" w:rsidRPr="0033075D">
          <w:rPr>
            <w:rFonts w:ascii="Corbel" w:hAnsi="Corbel"/>
            <w:webHidden/>
            <w:color w:val="595959" w:themeColor="text1" w:themeTint="A6"/>
            <w:sz w:val="18"/>
            <w:szCs w:val="18"/>
          </w:rPr>
          <w:fldChar w:fldCharType="end"/>
        </w:r>
      </w:hyperlink>
    </w:p>
    <w:p w14:paraId="1BB8CA2A" w14:textId="5CB06584" w:rsidR="0033075D" w:rsidRPr="0033075D" w:rsidRDefault="001018D5" w:rsidP="0033075D">
      <w:pPr>
        <w:pStyle w:val="Spistreci1"/>
        <w:spacing w:before="20"/>
        <w:rPr>
          <w:rFonts w:ascii="Corbel" w:eastAsiaTheme="minorEastAsia" w:hAnsi="Corbel"/>
          <w:b w:val="0"/>
          <w:caps w:val="0"/>
          <w:color w:val="595959" w:themeColor="text1" w:themeTint="A6"/>
          <w:sz w:val="18"/>
          <w:szCs w:val="18"/>
          <w:lang w:eastAsia="pl-PL"/>
        </w:rPr>
      </w:pPr>
      <w:hyperlink w:anchor="_Toc9450983" w:history="1">
        <w:r w:rsidR="0033075D" w:rsidRPr="0033075D">
          <w:rPr>
            <w:rStyle w:val="Hipercze"/>
            <w:rFonts w:ascii="Corbel" w:hAnsi="Corbel"/>
            <w:color w:val="595959" w:themeColor="text1" w:themeTint="A6"/>
            <w:sz w:val="18"/>
            <w:szCs w:val="18"/>
          </w:rPr>
          <w:t>14.</w:t>
        </w:r>
        <w:r w:rsidR="0033075D" w:rsidRPr="0033075D">
          <w:rPr>
            <w:rFonts w:ascii="Corbel" w:eastAsiaTheme="minorEastAsia" w:hAnsi="Corbel"/>
            <w:b w:val="0"/>
            <w:caps w:val="0"/>
            <w:color w:val="595959" w:themeColor="text1" w:themeTint="A6"/>
            <w:sz w:val="18"/>
            <w:szCs w:val="18"/>
            <w:lang w:eastAsia="pl-PL"/>
          </w:rPr>
          <w:tab/>
        </w:r>
        <w:r w:rsidR="0033075D" w:rsidRPr="0033075D">
          <w:rPr>
            <w:rStyle w:val="Hipercze"/>
            <w:rFonts w:ascii="Corbel" w:hAnsi="Corbel"/>
            <w:color w:val="595959" w:themeColor="text1" w:themeTint="A6"/>
            <w:sz w:val="18"/>
            <w:szCs w:val="18"/>
          </w:rPr>
          <w:t>PLANOWANIE PRZESTRZENNE</w:t>
        </w:r>
        <w:r w:rsidR="0033075D" w:rsidRPr="0033075D">
          <w:rPr>
            <w:rFonts w:ascii="Corbel" w:hAnsi="Corbel"/>
            <w:webHidden/>
            <w:color w:val="595959" w:themeColor="text1" w:themeTint="A6"/>
            <w:sz w:val="18"/>
            <w:szCs w:val="18"/>
          </w:rPr>
          <w:tab/>
        </w:r>
        <w:r w:rsidR="00E55EDA" w:rsidRPr="0033075D">
          <w:rPr>
            <w:rFonts w:ascii="Corbel" w:hAnsi="Corbel"/>
            <w:webHidden/>
            <w:color w:val="595959" w:themeColor="text1" w:themeTint="A6"/>
            <w:sz w:val="18"/>
            <w:szCs w:val="18"/>
          </w:rPr>
          <w:fldChar w:fldCharType="begin"/>
        </w:r>
        <w:r w:rsidR="0033075D" w:rsidRPr="0033075D">
          <w:rPr>
            <w:rFonts w:ascii="Corbel" w:hAnsi="Corbel"/>
            <w:webHidden/>
            <w:color w:val="595959" w:themeColor="text1" w:themeTint="A6"/>
            <w:sz w:val="18"/>
            <w:szCs w:val="18"/>
          </w:rPr>
          <w:instrText xml:space="preserve"> PAGEREF _Toc9450983 \h </w:instrText>
        </w:r>
        <w:r w:rsidR="00E55EDA" w:rsidRPr="0033075D">
          <w:rPr>
            <w:rFonts w:ascii="Corbel" w:hAnsi="Corbel"/>
            <w:webHidden/>
            <w:color w:val="595959" w:themeColor="text1" w:themeTint="A6"/>
            <w:sz w:val="18"/>
            <w:szCs w:val="18"/>
          </w:rPr>
        </w:r>
        <w:r w:rsidR="00E55EDA" w:rsidRPr="0033075D">
          <w:rPr>
            <w:rFonts w:ascii="Corbel" w:hAnsi="Corbel"/>
            <w:webHidden/>
            <w:color w:val="595959" w:themeColor="text1" w:themeTint="A6"/>
            <w:sz w:val="18"/>
            <w:szCs w:val="18"/>
          </w:rPr>
          <w:fldChar w:fldCharType="separate"/>
        </w:r>
        <w:r w:rsidR="00DA5F8B">
          <w:rPr>
            <w:rFonts w:ascii="Corbel" w:hAnsi="Corbel"/>
            <w:webHidden/>
            <w:color w:val="595959" w:themeColor="text1" w:themeTint="A6"/>
            <w:sz w:val="18"/>
            <w:szCs w:val="18"/>
          </w:rPr>
          <w:t>89</w:t>
        </w:r>
        <w:r w:rsidR="00E55EDA" w:rsidRPr="0033075D">
          <w:rPr>
            <w:rFonts w:ascii="Corbel" w:hAnsi="Corbel"/>
            <w:webHidden/>
            <w:color w:val="595959" w:themeColor="text1" w:themeTint="A6"/>
            <w:sz w:val="18"/>
            <w:szCs w:val="18"/>
          </w:rPr>
          <w:fldChar w:fldCharType="end"/>
        </w:r>
      </w:hyperlink>
    </w:p>
    <w:p w14:paraId="1B307A49" w14:textId="2A2165BD" w:rsidR="0033075D" w:rsidRPr="0033075D" w:rsidRDefault="001018D5" w:rsidP="0033075D">
      <w:pPr>
        <w:pStyle w:val="Spistreci2"/>
        <w:tabs>
          <w:tab w:val="left" w:pos="1100"/>
        </w:tabs>
        <w:spacing w:before="20"/>
        <w:rPr>
          <w:rFonts w:ascii="Corbel" w:eastAsiaTheme="minorEastAsia" w:hAnsi="Corbel"/>
          <w:color w:val="595959" w:themeColor="text1" w:themeTint="A6"/>
          <w:sz w:val="18"/>
          <w:szCs w:val="18"/>
          <w:lang w:eastAsia="pl-PL"/>
        </w:rPr>
      </w:pPr>
      <w:hyperlink w:anchor="_Toc9450984" w:history="1">
        <w:r w:rsidR="0033075D" w:rsidRPr="0033075D">
          <w:rPr>
            <w:rStyle w:val="Hipercze"/>
            <w:rFonts w:ascii="Corbel" w:hAnsi="Corbel"/>
            <w:color w:val="595959" w:themeColor="text1" w:themeTint="A6"/>
            <w:sz w:val="18"/>
            <w:szCs w:val="18"/>
          </w:rPr>
          <w:t>14.1.</w:t>
        </w:r>
        <w:r w:rsidR="0033075D" w:rsidRPr="0033075D">
          <w:rPr>
            <w:rFonts w:ascii="Corbel" w:eastAsiaTheme="minorEastAsia" w:hAnsi="Corbel"/>
            <w:color w:val="595959" w:themeColor="text1" w:themeTint="A6"/>
            <w:sz w:val="18"/>
            <w:szCs w:val="18"/>
            <w:lang w:eastAsia="pl-PL"/>
          </w:rPr>
          <w:tab/>
        </w:r>
        <w:r w:rsidR="0033075D" w:rsidRPr="0033075D">
          <w:rPr>
            <w:rStyle w:val="Hipercze"/>
            <w:rFonts w:ascii="Corbel" w:hAnsi="Corbel"/>
            <w:color w:val="595959" w:themeColor="text1" w:themeTint="A6"/>
            <w:sz w:val="18"/>
            <w:szCs w:val="18"/>
          </w:rPr>
          <w:t>Planowanie miejscowe</w:t>
        </w:r>
        <w:r w:rsidR="0033075D" w:rsidRPr="0033075D">
          <w:rPr>
            <w:rFonts w:ascii="Corbel" w:hAnsi="Corbel"/>
            <w:webHidden/>
            <w:color w:val="595959" w:themeColor="text1" w:themeTint="A6"/>
            <w:sz w:val="18"/>
            <w:szCs w:val="18"/>
          </w:rPr>
          <w:tab/>
        </w:r>
        <w:r w:rsidR="00E55EDA" w:rsidRPr="0033075D">
          <w:rPr>
            <w:rFonts w:ascii="Corbel" w:hAnsi="Corbel"/>
            <w:webHidden/>
            <w:color w:val="595959" w:themeColor="text1" w:themeTint="A6"/>
            <w:sz w:val="18"/>
            <w:szCs w:val="18"/>
          </w:rPr>
          <w:fldChar w:fldCharType="begin"/>
        </w:r>
        <w:r w:rsidR="0033075D" w:rsidRPr="0033075D">
          <w:rPr>
            <w:rFonts w:ascii="Corbel" w:hAnsi="Corbel"/>
            <w:webHidden/>
            <w:color w:val="595959" w:themeColor="text1" w:themeTint="A6"/>
            <w:sz w:val="18"/>
            <w:szCs w:val="18"/>
          </w:rPr>
          <w:instrText xml:space="preserve"> PAGEREF _Toc9450984 \h </w:instrText>
        </w:r>
        <w:r w:rsidR="00E55EDA" w:rsidRPr="0033075D">
          <w:rPr>
            <w:rFonts w:ascii="Corbel" w:hAnsi="Corbel"/>
            <w:webHidden/>
            <w:color w:val="595959" w:themeColor="text1" w:themeTint="A6"/>
            <w:sz w:val="18"/>
            <w:szCs w:val="18"/>
          </w:rPr>
        </w:r>
        <w:r w:rsidR="00E55EDA" w:rsidRPr="0033075D">
          <w:rPr>
            <w:rFonts w:ascii="Corbel" w:hAnsi="Corbel"/>
            <w:webHidden/>
            <w:color w:val="595959" w:themeColor="text1" w:themeTint="A6"/>
            <w:sz w:val="18"/>
            <w:szCs w:val="18"/>
          </w:rPr>
          <w:fldChar w:fldCharType="separate"/>
        </w:r>
        <w:r w:rsidR="00DA5F8B">
          <w:rPr>
            <w:rFonts w:ascii="Corbel" w:hAnsi="Corbel"/>
            <w:webHidden/>
            <w:color w:val="595959" w:themeColor="text1" w:themeTint="A6"/>
            <w:sz w:val="18"/>
            <w:szCs w:val="18"/>
          </w:rPr>
          <w:t>89</w:t>
        </w:r>
        <w:r w:rsidR="00E55EDA" w:rsidRPr="0033075D">
          <w:rPr>
            <w:rFonts w:ascii="Corbel" w:hAnsi="Corbel"/>
            <w:webHidden/>
            <w:color w:val="595959" w:themeColor="text1" w:themeTint="A6"/>
            <w:sz w:val="18"/>
            <w:szCs w:val="18"/>
          </w:rPr>
          <w:fldChar w:fldCharType="end"/>
        </w:r>
      </w:hyperlink>
    </w:p>
    <w:p w14:paraId="2DD011DF" w14:textId="2A106413" w:rsidR="0033075D" w:rsidRPr="0033075D" w:rsidRDefault="001018D5" w:rsidP="0033075D">
      <w:pPr>
        <w:pStyle w:val="Spistreci2"/>
        <w:tabs>
          <w:tab w:val="left" w:pos="1100"/>
        </w:tabs>
        <w:spacing w:before="20"/>
        <w:rPr>
          <w:rFonts w:ascii="Corbel" w:eastAsiaTheme="minorEastAsia" w:hAnsi="Corbel"/>
          <w:color w:val="595959" w:themeColor="text1" w:themeTint="A6"/>
          <w:sz w:val="18"/>
          <w:szCs w:val="18"/>
          <w:lang w:eastAsia="pl-PL"/>
        </w:rPr>
      </w:pPr>
      <w:hyperlink w:anchor="_Toc9450985" w:history="1">
        <w:r w:rsidR="0033075D" w:rsidRPr="0033075D">
          <w:rPr>
            <w:rStyle w:val="Hipercze"/>
            <w:rFonts w:ascii="Corbel" w:hAnsi="Corbel"/>
            <w:color w:val="595959" w:themeColor="text1" w:themeTint="A6"/>
            <w:sz w:val="18"/>
            <w:szCs w:val="18"/>
          </w:rPr>
          <w:t>14.2.</w:t>
        </w:r>
        <w:r w:rsidR="0033075D" w:rsidRPr="0033075D">
          <w:rPr>
            <w:rFonts w:ascii="Corbel" w:eastAsiaTheme="minorEastAsia" w:hAnsi="Corbel"/>
            <w:color w:val="595959" w:themeColor="text1" w:themeTint="A6"/>
            <w:sz w:val="18"/>
            <w:szCs w:val="18"/>
            <w:lang w:eastAsia="pl-PL"/>
          </w:rPr>
          <w:tab/>
        </w:r>
        <w:r w:rsidR="0033075D" w:rsidRPr="0033075D">
          <w:rPr>
            <w:rStyle w:val="Hipercze"/>
            <w:rFonts w:ascii="Corbel" w:hAnsi="Corbel"/>
            <w:color w:val="595959" w:themeColor="text1" w:themeTint="A6"/>
            <w:sz w:val="18"/>
            <w:szCs w:val="18"/>
          </w:rPr>
          <w:t>Dokumenty</w:t>
        </w:r>
        <w:r w:rsidR="0033075D" w:rsidRPr="0033075D">
          <w:rPr>
            <w:rFonts w:ascii="Corbel" w:hAnsi="Corbel"/>
            <w:webHidden/>
            <w:color w:val="595959" w:themeColor="text1" w:themeTint="A6"/>
            <w:sz w:val="18"/>
            <w:szCs w:val="18"/>
          </w:rPr>
          <w:tab/>
        </w:r>
        <w:r w:rsidR="00E55EDA" w:rsidRPr="0033075D">
          <w:rPr>
            <w:rFonts w:ascii="Corbel" w:hAnsi="Corbel"/>
            <w:webHidden/>
            <w:color w:val="595959" w:themeColor="text1" w:themeTint="A6"/>
            <w:sz w:val="18"/>
            <w:szCs w:val="18"/>
          </w:rPr>
          <w:fldChar w:fldCharType="begin"/>
        </w:r>
        <w:r w:rsidR="0033075D" w:rsidRPr="0033075D">
          <w:rPr>
            <w:rFonts w:ascii="Corbel" w:hAnsi="Corbel"/>
            <w:webHidden/>
            <w:color w:val="595959" w:themeColor="text1" w:themeTint="A6"/>
            <w:sz w:val="18"/>
            <w:szCs w:val="18"/>
          </w:rPr>
          <w:instrText xml:space="preserve"> PAGEREF _Toc9450985 \h </w:instrText>
        </w:r>
        <w:r w:rsidR="00E55EDA" w:rsidRPr="0033075D">
          <w:rPr>
            <w:rFonts w:ascii="Corbel" w:hAnsi="Corbel"/>
            <w:webHidden/>
            <w:color w:val="595959" w:themeColor="text1" w:themeTint="A6"/>
            <w:sz w:val="18"/>
            <w:szCs w:val="18"/>
          </w:rPr>
        </w:r>
        <w:r w:rsidR="00E55EDA" w:rsidRPr="0033075D">
          <w:rPr>
            <w:rFonts w:ascii="Corbel" w:hAnsi="Corbel"/>
            <w:webHidden/>
            <w:color w:val="595959" w:themeColor="text1" w:themeTint="A6"/>
            <w:sz w:val="18"/>
            <w:szCs w:val="18"/>
          </w:rPr>
          <w:fldChar w:fldCharType="separate"/>
        </w:r>
        <w:r w:rsidR="00DA5F8B">
          <w:rPr>
            <w:rFonts w:ascii="Corbel" w:hAnsi="Corbel"/>
            <w:webHidden/>
            <w:color w:val="595959" w:themeColor="text1" w:themeTint="A6"/>
            <w:sz w:val="18"/>
            <w:szCs w:val="18"/>
          </w:rPr>
          <w:t>89</w:t>
        </w:r>
        <w:r w:rsidR="00E55EDA" w:rsidRPr="0033075D">
          <w:rPr>
            <w:rFonts w:ascii="Corbel" w:hAnsi="Corbel"/>
            <w:webHidden/>
            <w:color w:val="595959" w:themeColor="text1" w:themeTint="A6"/>
            <w:sz w:val="18"/>
            <w:szCs w:val="18"/>
          </w:rPr>
          <w:fldChar w:fldCharType="end"/>
        </w:r>
      </w:hyperlink>
    </w:p>
    <w:p w14:paraId="224A5934" w14:textId="7D2464EC" w:rsidR="0033075D" w:rsidRPr="0033075D" w:rsidRDefault="001018D5" w:rsidP="0033075D">
      <w:pPr>
        <w:pStyle w:val="Spistreci2"/>
        <w:tabs>
          <w:tab w:val="left" w:pos="1100"/>
        </w:tabs>
        <w:spacing w:before="20"/>
        <w:rPr>
          <w:rFonts w:ascii="Corbel" w:eastAsiaTheme="minorEastAsia" w:hAnsi="Corbel"/>
          <w:color w:val="595959" w:themeColor="text1" w:themeTint="A6"/>
          <w:sz w:val="18"/>
          <w:szCs w:val="18"/>
          <w:lang w:eastAsia="pl-PL"/>
        </w:rPr>
      </w:pPr>
      <w:hyperlink w:anchor="_Toc9450986" w:history="1">
        <w:r w:rsidR="0033075D" w:rsidRPr="0033075D">
          <w:rPr>
            <w:rStyle w:val="Hipercze"/>
            <w:rFonts w:ascii="Corbel" w:hAnsi="Corbel"/>
            <w:color w:val="595959" w:themeColor="text1" w:themeTint="A6"/>
            <w:sz w:val="18"/>
            <w:szCs w:val="18"/>
          </w:rPr>
          <w:t>14.3.</w:t>
        </w:r>
        <w:r w:rsidR="0033075D" w:rsidRPr="0033075D">
          <w:rPr>
            <w:rFonts w:ascii="Corbel" w:eastAsiaTheme="minorEastAsia" w:hAnsi="Corbel"/>
            <w:color w:val="595959" w:themeColor="text1" w:themeTint="A6"/>
            <w:sz w:val="18"/>
            <w:szCs w:val="18"/>
            <w:lang w:eastAsia="pl-PL"/>
          </w:rPr>
          <w:tab/>
        </w:r>
        <w:r w:rsidR="0033075D" w:rsidRPr="0033075D">
          <w:rPr>
            <w:rStyle w:val="Hipercze"/>
            <w:rFonts w:ascii="Corbel" w:hAnsi="Corbel"/>
            <w:color w:val="595959" w:themeColor="text1" w:themeTint="A6"/>
            <w:sz w:val="18"/>
            <w:szCs w:val="18"/>
          </w:rPr>
          <w:t>Decyzje administracyjne</w:t>
        </w:r>
        <w:r w:rsidR="0033075D" w:rsidRPr="0033075D">
          <w:rPr>
            <w:rFonts w:ascii="Corbel" w:hAnsi="Corbel"/>
            <w:webHidden/>
            <w:color w:val="595959" w:themeColor="text1" w:themeTint="A6"/>
            <w:sz w:val="18"/>
            <w:szCs w:val="18"/>
          </w:rPr>
          <w:tab/>
        </w:r>
        <w:r w:rsidR="00E55EDA" w:rsidRPr="0033075D">
          <w:rPr>
            <w:rFonts w:ascii="Corbel" w:hAnsi="Corbel"/>
            <w:webHidden/>
            <w:color w:val="595959" w:themeColor="text1" w:themeTint="A6"/>
            <w:sz w:val="18"/>
            <w:szCs w:val="18"/>
          </w:rPr>
          <w:fldChar w:fldCharType="begin"/>
        </w:r>
        <w:r w:rsidR="0033075D" w:rsidRPr="0033075D">
          <w:rPr>
            <w:rFonts w:ascii="Corbel" w:hAnsi="Corbel"/>
            <w:webHidden/>
            <w:color w:val="595959" w:themeColor="text1" w:themeTint="A6"/>
            <w:sz w:val="18"/>
            <w:szCs w:val="18"/>
          </w:rPr>
          <w:instrText xml:space="preserve"> PAGEREF _Toc9450986 \h </w:instrText>
        </w:r>
        <w:r w:rsidR="00E55EDA" w:rsidRPr="0033075D">
          <w:rPr>
            <w:rFonts w:ascii="Corbel" w:hAnsi="Corbel"/>
            <w:webHidden/>
            <w:color w:val="595959" w:themeColor="text1" w:themeTint="A6"/>
            <w:sz w:val="18"/>
            <w:szCs w:val="18"/>
          </w:rPr>
        </w:r>
        <w:r w:rsidR="00E55EDA" w:rsidRPr="0033075D">
          <w:rPr>
            <w:rFonts w:ascii="Corbel" w:hAnsi="Corbel"/>
            <w:webHidden/>
            <w:color w:val="595959" w:themeColor="text1" w:themeTint="A6"/>
            <w:sz w:val="18"/>
            <w:szCs w:val="18"/>
          </w:rPr>
          <w:fldChar w:fldCharType="separate"/>
        </w:r>
        <w:r w:rsidR="00DA5F8B">
          <w:rPr>
            <w:rFonts w:ascii="Corbel" w:hAnsi="Corbel"/>
            <w:webHidden/>
            <w:color w:val="595959" w:themeColor="text1" w:themeTint="A6"/>
            <w:sz w:val="18"/>
            <w:szCs w:val="18"/>
          </w:rPr>
          <w:t>94</w:t>
        </w:r>
        <w:r w:rsidR="00E55EDA" w:rsidRPr="0033075D">
          <w:rPr>
            <w:rFonts w:ascii="Corbel" w:hAnsi="Corbel"/>
            <w:webHidden/>
            <w:color w:val="595959" w:themeColor="text1" w:themeTint="A6"/>
            <w:sz w:val="18"/>
            <w:szCs w:val="18"/>
          </w:rPr>
          <w:fldChar w:fldCharType="end"/>
        </w:r>
      </w:hyperlink>
    </w:p>
    <w:p w14:paraId="194CD46B" w14:textId="6364A80A" w:rsidR="0033075D" w:rsidRPr="0033075D" w:rsidRDefault="001018D5" w:rsidP="0033075D">
      <w:pPr>
        <w:pStyle w:val="Spistreci2"/>
        <w:tabs>
          <w:tab w:val="left" w:pos="1100"/>
        </w:tabs>
        <w:spacing w:before="20"/>
        <w:rPr>
          <w:rFonts w:ascii="Corbel" w:eastAsiaTheme="minorEastAsia" w:hAnsi="Corbel"/>
          <w:color w:val="595959" w:themeColor="text1" w:themeTint="A6"/>
          <w:sz w:val="18"/>
          <w:szCs w:val="18"/>
          <w:lang w:eastAsia="pl-PL"/>
        </w:rPr>
      </w:pPr>
      <w:hyperlink w:anchor="_Toc9450987" w:history="1">
        <w:r w:rsidR="0033075D" w:rsidRPr="0033075D">
          <w:rPr>
            <w:rStyle w:val="Hipercze"/>
            <w:rFonts w:ascii="Corbel" w:hAnsi="Corbel"/>
            <w:color w:val="595959" w:themeColor="text1" w:themeTint="A6"/>
            <w:sz w:val="18"/>
            <w:szCs w:val="18"/>
          </w:rPr>
          <w:t>14.4.</w:t>
        </w:r>
        <w:r w:rsidR="0033075D" w:rsidRPr="0033075D">
          <w:rPr>
            <w:rFonts w:ascii="Corbel" w:eastAsiaTheme="minorEastAsia" w:hAnsi="Corbel"/>
            <w:color w:val="595959" w:themeColor="text1" w:themeTint="A6"/>
            <w:sz w:val="18"/>
            <w:szCs w:val="18"/>
            <w:lang w:eastAsia="pl-PL"/>
          </w:rPr>
          <w:tab/>
        </w:r>
        <w:r w:rsidR="00A6380D">
          <w:rPr>
            <w:rStyle w:val="Hipercze"/>
            <w:rFonts w:ascii="Corbel" w:hAnsi="Corbel"/>
            <w:color w:val="595959" w:themeColor="text1" w:themeTint="A6"/>
            <w:sz w:val="18"/>
            <w:szCs w:val="18"/>
          </w:rPr>
          <w:t>Inwestycje i działania 2019</w:t>
        </w:r>
        <w:r w:rsidR="0033075D" w:rsidRPr="0033075D">
          <w:rPr>
            <w:rFonts w:ascii="Corbel" w:hAnsi="Corbel"/>
            <w:webHidden/>
            <w:color w:val="595959" w:themeColor="text1" w:themeTint="A6"/>
            <w:sz w:val="18"/>
            <w:szCs w:val="18"/>
          </w:rPr>
          <w:tab/>
        </w:r>
        <w:r w:rsidR="00E55EDA" w:rsidRPr="0033075D">
          <w:rPr>
            <w:rFonts w:ascii="Corbel" w:hAnsi="Corbel"/>
            <w:webHidden/>
            <w:color w:val="595959" w:themeColor="text1" w:themeTint="A6"/>
            <w:sz w:val="18"/>
            <w:szCs w:val="18"/>
          </w:rPr>
          <w:fldChar w:fldCharType="begin"/>
        </w:r>
        <w:r w:rsidR="0033075D" w:rsidRPr="0033075D">
          <w:rPr>
            <w:rFonts w:ascii="Corbel" w:hAnsi="Corbel"/>
            <w:webHidden/>
            <w:color w:val="595959" w:themeColor="text1" w:themeTint="A6"/>
            <w:sz w:val="18"/>
            <w:szCs w:val="18"/>
          </w:rPr>
          <w:instrText xml:space="preserve"> PAGEREF _Toc9450987 \h </w:instrText>
        </w:r>
        <w:r w:rsidR="00E55EDA" w:rsidRPr="0033075D">
          <w:rPr>
            <w:rFonts w:ascii="Corbel" w:hAnsi="Corbel"/>
            <w:webHidden/>
            <w:color w:val="595959" w:themeColor="text1" w:themeTint="A6"/>
            <w:sz w:val="18"/>
            <w:szCs w:val="18"/>
          </w:rPr>
        </w:r>
        <w:r w:rsidR="00E55EDA" w:rsidRPr="0033075D">
          <w:rPr>
            <w:rFonts w:ascii="Corbel" w:hAnsi="Corbel"/>
            <w:webHidden/>
            <w:color w:val="595959" w:themeColor="text1" w:themeTint="A6"/>
            <w:sz w:val="18"/>
            <w:szCs w:val="18"/>
          </w:rPr>
          <w:fldChar w:fldCharType="separate"/>
        </w:r>
        <w:r w:rsidR="00DA5F8B">
          <w:rPr>
            <w:rFonts w:ascii="Corbel" w:hAnsi="Corbel"/>
            <w:webHidden/>
            <w:color w:val="595959" w:themeColor="text1" w:themeTint="A6"/>
            <w:sz w:val="18"/>
            <w:szCs w:val="18"/>
          </w:rPr>
          <w:t>94</w:t>
        </w:r>
        <w:r w:rsidR="00E55EDA" w:rsidRPr="0033075D">
          <w:rPr>
            <w:rFonts w:ascii="Corbel" w:hAnsi="Corbel"/>
            <w:webHidden/>
            <w:color w:val="595959" w:themeColor="text1" w:themeTint="A6"/>
            <w:sz w:val="18"/>
            <w:szCs w:val="18"/>
          </w:rPr>
          <w:fldChar w:fldCharType="end"/>
        </w:r>
      </w:hyperlink>
    </w:p>
    <w:p w14:paraId="337DCD03" w14:textId="43D1A2A9" w:rsidR="0033075D" w:rsidRPr="0033075D" w:rsidRDefault="001018D5" w:rsidP="0033075D">
      <w:pPr>
        <w:pStyle w:val="Spistreci1"/>
        <w:spacing w:before="20"/>
        <w:rPr>
          <w:rFonts w:ascii="Corbel" w:eastAsiaTheme="minorEastAsia" w:hAnsi="Corbel"/>
          <w:b w:val="0"/>
          <w:caps w:val="0"/>
          <w:color w:val="595959" w:themeColor="text1" w:themeTint="A6"/>
          <w:sz w:val="18"/>
          <w:szCs w:val="18"/>
          <w:lang w:eastAsia="pl-PL"/>
        </w:rPr>
      </w:pPr>
      <w:hyperlink w:anchor="_Toc9450988" w:history="1">
        <w:r w:rsidR="0033075D" w:rsidRPr="0033075D">
          <w:rPr>
            <w:rStyle w:val="Hipercze"/>
            <w:rFonts w:ascii="Corbel" w:hAnsi="Corbel"/>
            <w:color w:val="595959" w:themeColor="text1" w:themeTint="A6"/>
            <w:sz w:val="18"/>
            <w:szCs w:val="18"/>
          </w:rPr>
          <w:t>15.</w:t>
        </w:r>
        <w:r w:rsidR="0033075D" w:rsidRPr="0033075D">
          <w:rPr>
            <w:rFonts w:ascii="Corbel" w:eastAsiaTheme="minorEastAsia" w:hAnsi="Corbel"/>
            <w:b w:val="0"/>
            <w:caps w:val="0"/>
            <w:color w:val="595959" w:themeColor="text1" w:themeTint="A6"/>
            <w:sz w:val="18"/>
            <w:szCs w:val="18"/>
            <w:lang w:eastAsia="pl-PL"/>
          </w:rPr>
          <w:tab/>
        </w:r>
        <w:r w:rsidR="0033075D" w:rsidRPr="0033075D">
          <w:rPr>
            <w:rStyle w:val="Hipercze"/>
            <w:rFonts w:ascii="Corbel" w:hAnsi="Corbel"/>
            <w:color w:val="595959" w:themeColor="text1" w:themeTint="A6"/>
            <w:sz w:val="18"/>
            <w:szCs w:val="18"/>
          </w:rPr>
          <w:t>WSPÓŁPRACA WEWNĘTRZNA I ZEWNĘTRZNA</w:t>
        </w:r>
        <w:r w:rsidR="0033075D" w:rsidRPr="0033075D">
          <w:rPr>
            <w:rFonts w:ascii="Corbel" w:hAnsi="Corbel"/>
            <w:webHidden/>
            <w:color w:val="595959" w:themeColor="text1" w:themeTint="A6"/>
            <w:sz w:val="18"/>
            <w:szCs w:val="18"/>
          </w:rPr>
          <w:tab/>
        </w:r>
        <w:r w:rsidR="00E55EDA" w:rsidRPr="0033075D">
          <w:rPr>
            <w:rFonts w:ascii="Corbel" w:hAnsi="Corbel"/>
            <w:webHidden/>
            <w:color w:val="595959" w:themeColor="text1" w:themeTint="A6"/>
            <w:sz w:val="18"/>
            <w:szCs w:val="18"/>
          </w:rPr>
          <w:fldChar w:fldCharType="begin"/>
        </w:r>
        <w:r w:rsidR="0033075D" w:rsidRPr="0033075D">
          <w:rPr>
            <w:rFonts w:ascii="Corbel" w:hAnsi="Corbel"/>
            <w:webHidden/>
            <w:color w:val="595959" w:themeColor="text1" w:themeTint="A6"/>
            <w:sz w:val="18"/>
            <w:szCs w:val="18"/>
          </w:rPr>
          <w:instrText xml:space="preserve"> PAGEREF _Toc9450988 \h </w:instrText>
        </w:r>
        <w:r w:rsidR="00E55EDA" w:rsidRPr="0033075D">
          <w:rPr>
            <w:rFonts w:ascii="Corbel" w:hAnsi="Corbel"/>
            <w:webHidden/>
            <w:color w:val="595959" w:themeColor="text1" w:themeTint="A6"/>
            <w:sz w:val="18"/>
            <w:szCs w:val="18"/>
          </w:rPr>
        </w:r>
        <w:r w:rsidR="00E55EDA" w:rsidRPr="0033075D">
          <w:rPr>
            <w:rFonts w:ascii="Corbel" w:hAnsi="Corbel"/>
            <w:webHidden/>
            <w:color w:val="595959" w:themeColor="text1" w:themeTint="A6"/>
            <w:sz w:val="18"/>
            <w:szCs w:val="18"/>
          </w:rPr>
          <w:fldChar w:fldCharType="separate"/>
        </w:r>
        <w:r w:rsidR="00DA5F8B">
          <w:rPr>
            <w:rFonts w:ascii="Corbel" w:hAnsi="Corbel"/>
            <w:webHidden/>
            <w:color w:val="595959" w:themeColor="text1" w:themeTint="A6"/>
            <w:sz w:val="18"/>
            <w:szCs w:val="18"/>
          </w:rPr>
          <w:t>95</w:t>
        </w:r>
        <w:r w:rsidR="00E55EDA" w:rsidRPr="0033075D">
          <w:rPr>
            <w:rFonts w:ascii="Corbel" w:hAnsi="Corbel"/>
            <w:webHidden/>
            <w:color w:val="595959" w:themeColor="text1" w:themeTint="A6"/>
            <w:sz w:val="18"/>
            <w:szCs w:val="18"/>
          </w:rPr>
          <w:fldChar w:fldCharType="end"/>
        </w:r>
      </w:hyperlink>
    </w:p>
    <w:p w14:paraId="7C2EB225" w14:textId="070D80DE" w:rsidR="0033075D" w:rsidRPr="0033075D" w:rsidRDefault="001018D5" w:rsidP="0033075D">
      <w:pPr>
        <w:pStyle w:val="Spistreci2"/>
        <w:tabs>
          <w:tab w:val="left" w:pos="1100"/>
        </w:tabs>
        <w:spacing w:before="20"/>
        <w:rPr>
          <w:rFonts w:ascii="Corbel" w:eastAsiaTheme="minorEastAsia" w:hAnsi="Corbel"/>
          <w:color w:val="595959" w:themeColor="text1" w:themeTint="A6"/>
          <w:sz w:val="18"/>
          <w:szCs w:val="18"/>
          <w:lang w:eastAsia="pl-PL"/>
        </w:rPr>
      </w:pPr>
      <w:hyperlink w:anchor="_Toc9450989" w:history="1">
        <w:r w:rsidR="0033075D" w:rsidRPr="0033075D">
          <w:rPr>
            <w:rStyle w:val="Hipercze"/>
            <w:rFonts w:ascii="Corbel" w:hAnsi="Corbel"/>
            <w:color w:val="595959" w:themeColor="text1" w:themeTint="A6"/>
            <w:sz w:val="18"/>
            <w:szCs w:val="18"/>
          </w:rPr>
          <w:t>15.1.</w:t>
        </w:r>
        <w:r w:rsidR="0033075D" w:rsidRPr="0033075D">
          <w:rPr>
            <w:rFonts w:ascii="Corbel" w:eastAsiaTheme="minorEastAsia" w:hAnsi="Corbel"/>
            <w:color w:val="595959" w:themeColor="text1" w:themeTint="A6"/>
            <w:sz w:val="18"/>
            <w:szCs w:val="18"/>
            <w:lang w:eastAsia="pl-PL"/>
          </w:rPr>
          <w:tab/>
        </w:r>
        <w:r w:rsidR="0033075D" w:rsidRPr="0033075D">
          <w:rPr>
            <w:rStyle w:val="Hipercze"/>
            <w:rFonts w:ascii="Corbel" w:hAnsi="Corbel"/>
            <w:color w:val="595959" w:themeColor="text1" w:themeTint="A6"/>
            <w:sz w:val="18"/>
            <w:szCs w:val="18"/>
          </w:rPr>
          <w:t>Współpraca wewnętrzna</w:t>
        </w:r>
        <w:r w:rsidR="0033075D" w:rsidRPr="0033075D">
          <w:rPr>
            <w:rFonts w:ascii="Corbel" w:hAnsi="Corbel"/>
            <w:webHidden/>
            <w:color w:val="595959" w:themeColor="text1" w:themeTint="A6"/>
            <w:sz w:val="18"/>
            <w:szCs w:val="18"/>
          </w:rPr>
          <w:tab/>
        </w:r>
        <w:r w:rsidR="00E55EDA" w:rsidRPr="0033075D">
          <w:rPr>
            <w:rFonts w:ascii="Corbel" w:hAnsi="Corbel"/>
            <w:webHidden/>
            <w:color w:val="595959" w:themeColor="text1" w:themeTint="A6"/>
            <w:sz w:val="18"/>
            <w:szCs w:val="18"/>
          </w:rPr>
          <w:fldChar w:fldCharType="begin"/>
        </w:r>
        <w:r w:rsidR="0033075D" w:rsidRPr="0033075D">
          <w:rPr>
            <w:rFonts w:ascii="Corbel" w:hAnsi="Corbel"/>
            <w:webHidden/>
            <w:color w:val="595959" w:themeColor="text1" w:themeTint="A6"/>
            <w:sz w:val="18"/>
            <w:szCs w:val="18"/>
          </w:rPr>
          <w:instrText xml:space="preserve"> PAGEREF _Toc9450989 \h </w:instrText>
        </w:r>
        <w:r w:rsidR="00E55EDA" w:rsidRPr="0033075D">
          <w:rPr>
            <w:rFonts w:ascii="Corbel" w:hAnsi="Corbel"/>
            <w:webHidden/>
            <w:color w:val="595959" w:themeColor="text1" w:themeTint="A6"/>
            <w:sz w:val="18"/>
            <w:szCs w:val="18"/>
          </w:rPr>
        </w:r>
        <w:r w:rsidR="00E55EDA" w:rsidRPr="0033075D">
          <w:rPr>
            <w:rFonts w:ascii="Corbel" w:hAnsi="Corbel"/>
            <w:webHidden/>
            <w:color w:val="595959" w:themeColor="text1" w:themeTint="A6"/>
            <w:sz w:val="18"/>
            <w:szCs w:val="18"/>
          </w:rPr>
          <w:fldChar w:fldCharType="separate"/>
        </w:r>
        <w:r w:rsidR="00DA5F8B">
          <w:rPr>
            <w:rFonts w:ascii="Corbel" w:hAnsi="Corbel"/>
            <w:webHidden/>
            <w:color w:val="595959" w:themeColor="text1" w:themeTint="A6"/>
            <w:sz w:val="18"/>
            <w:szCs w:val="18"/>
          </w:rPr>
          <w:t>95</w:t>
        </w:r>
        <w:r w:rsidR="00E55EDA" w:rsidRPr="0033075D">
          <w:rPr>
            <w:rFonts w:ascii="Corbel" w:hAnsi="Corbel"/>
            <w:webHidden/>
            <w:color w:val="595959" w:themeColor="text1" w:themeTint="A6"/>
            <w:sz w:val="18"/>
            <w:szCs w:val="18"/>
          </w:rPr>
          <w:fldChar w:fldCharType="end"/>
        </w:r>
      </w:hyperlink>
    </w:p>
    <w:p w14:paraId="26752F47" w14:textId="4D1047EB" w:rsidR="0033075D" w:rsidRPr="0033075D" w:rsidRDefault="001018D5" w:rsidP="0033075D">
      <w:pPr>
        <w:pStyle w:val="Spistreci2"/>
        <w:tabs>
          <w:tab w:val="left" w:pos="1100"/>
        </w:tabs>
        <w:spacing w:before="20"/>
        <w:rPr>
          <w:rFonts w:ascii="Corbel" w:eastAsiaTheme="minorEastAsia" w:hAnsi="Corbel"/>
          <w:color w:val="595959" w:themeColor="text1" w:themeTint="A6"/>
          <w:sz w:val="18"/>
          <w:szCs w:val="18"/>
          <w:lang w:eastAsia="pl-PL"/>
        </w:rPr>
      </w:pPr>
      <w:hyperlink w:anchor="_Toc9450990" w:history="1">
        <w:r w:rsidR="0033075D" w:rsidRPr="0033075D">
          <w:rPr>
            <w:rStyle w:val="Hipercze"/>
            <w:rFonts w:ascii="Corbel" w:hAnsi="Corbel"/>
            <w:color w:val="595959" w:themeColor="text1" w:themeTint="A6"/>
            <w:sz w:val="18"/>
            <w:szCs w:val="18"/>
          </w:rPr>
          <w:t>15.2.</w:t>
        </w:r>
        <w:r w:rsidR="0033075D" w:rsidRPr="0033075D">
          <w:rPr>
            <w:rFonts w:ascii="Corbel" w:eastAsiaTheme="minorEastAsia" w:hAnsi="Corbel"/>
            <w:color w:val="595959" w:themeColor="text1" w:themeTint="A6"/>
            <w:sz w:val="18"/>
            <w:szCs w:val="18"/>
            <w:lang w:eastAsia="pl-PL"/>
          </w:rPr>
          <w:tab/>
        </w:r>
        <w:r w:rsidR="0033075D" w:rsidRPr="0033075D">
          <w:rPr>
            <w:rStyle w:val="Hipercze"/>
            <w:rFonts w:ascii="Corbel" w:hAnsi="Corbel"/>
            <w:color w:val="595959" w:themeColor="text1" w:themeTint="A6"/>
            <w:sz w:val="18"/>
            <w:szCs w:val="18"/>
          </w:rPr>
          <w:t>Współpraca zewnętrzna</w:t>
        </w:r>
        <w:r w:rsidR="0033075D" w:rsidRPr="0033075D">
          <w:rPr>
            <w:rFonts w:ascii="Corbel" w:hAnsi="Corbel"/>
            <w:webHidden/>
            <w:color w:val="595959" w:themeColor="text1" w:themeTint="A6"/>
            <w:sz w:val="18"/>
            <w:szCs w:val="18"/>
          </w:rPr>
          <w:tab/>
        </w:r>
        <w:r w:rsidR="00E55EDA" w:rsidRPr="0033075D">
          <w:rPr>
            <w:rFonts w:ascii="Corbel" w:hAnsi="Corbel"/>
            <w:webHidden/>
            <w:color w:val="595959" w:themeColor="text1" w:themeTint="A6"/>
            <w:sz w:val="18"/>
            <w:szCs w:val="18"/>
          </w:rPr>
          <w:fldChar w:fldCharType="begin"/>
        </w:r>
        <w:r w:rsidR="0033075D" w:rsidRPr="0033075D">
          <w:rPr>
            <w:rFonts w:ascii="Corbel" w:hAnsi="Corbel"/>
            <w:webHidden/>
            <w:color w:val="595959" w:themeColor="text1" w:themeTint="A6"/>
            <w:sz w:val="18"/>
            <w:szCs w:val="18"/>
          </w:rPr>
          <w:instrText xml:space="preserve"> PAGEREF _Toc9450990 \h </w:instrText>
        </w:r>
        <w:r w:rsidR="00E55EDA" w:rsidRPr="0033075D">
          <w:rPr>
            <w:rFonts w:ascii="Corbel" w:hAnsi="Corbel"/>
            <w:webHidden/>
            <w:color w:val="595959" w:themeColor="text1" w:themeTint="A6"/>
            <w:sz w:val="18"/>
            <w:szCs w:val="18"/>
          </w:rPr>
        </w:r>
        <w:r w:rsidR="00E55EDA" w:rsidRPr="0033075D">
          <w:rPr>
            <w:rFonts w:ascii="Corbel" w:hAnsi="Corbel"/>
            <w:webHidden/>
            <w:color w:val="595959" w:themeColor="text1" w:themeTint="A6"/>
            <w:sz w:val="18"/>
            <w:szCs w:val="18"/>
          </w:rPr>
          <w:fldChar w:fldCharType="separate"/>
        </w:r>
        <w:r w:rsidR="00DA5F8B">
          <w:rPr>
            <w:rFonts w:ascii="Corbel" w:hAnsi="Corbel"/>
            <w:webHidden/>
            <w:color w:val="595959" w:themeColor="text1" w:themeTint="A6"/>
            <w:sz w:val="18"/>
            <w:szCs w:val="18"/>
          </w:rPr>
          <w:t>96</w:t>
        </w:r>
        <w:r w:rsidR="00E55EDA" w:rsidRPr="0033075D">
          <w:rPr>
            <w:rFonts w:ascii="Corbel" w:hAnsi="Corbel"/>
            <w:webHidden/>
            <w:color w:val="595959" w:themeColor="text1" w:themeTint="A6"/>
            <w:sz w:val="18"/>
            <w:szCs w:val="18"/>
          </w:rPr>
          <w:fldChar w:fldCharType="end"/>
        </w:r>
      </w:hyperlink>
    </w:p>
    <w:p w14:paraId="78A377C1" w14:textId="1FE47707" w:rsidR="0033075D" w:rsidRPr="0033075D" w:rsidRDefault="001018D5" w:rsidP="0033075D">
      <w:pPr>
        <w:pStyle w:val="Spistreci2"/>
        <w:tabs>
          <w:tab w:val="left" w:pos="1100"/>
        </w:tabs>
        <w:spacing w:before="20"/>
        <w:rPr>
          <w:rFonts w:ascii="Corbel" w:eastAsiaTheme="minorEastAsia" w:hAnsi="Corbel"/>
          <w:color w:val="595959" w:themeColor="text1" w:themeTint="A6"/>
          <w:sz w:val="18"/>
          <w:szCs w:val="18"/>
          <w:lang w:eastAsia="pl-PL"/>
        </w:rPr>
      </w:pPr>
      <w:hyperlink w:anchor="_Toc9450991" w:history="1">
        <w:r w:rsidR="0033075D" w:rsidRPr="0033075D">
          <w:rPr>
            <w:rStyle w:val="Hipercze"/>
            <w:rFonts w:ascii="Corbel" w:hAnsi="Corbel"/>
            <w:color w:val="595959" w:themeColor="text1" w:themeTint="A6"/>
            <w:sz w:val="18"/>
            <w:szCs w:val="18"/>
          </w:rPr>
          <w:t>15.3.</w:t>
        </w:r>
        <w:r w:rsidR="0033075D" w:rsidRPr="0033075D">
          <w:rPr>
            <w:rFonts w:ascii="Corbel" w:eastAsiaTheme="minorEastAsia" w:hAnsi="Corbel"/>
            <w:color w:val="595959" w:themeColor="text1" w:themeTint="A6"/>
            <w:sz w:val="18"/>
            <w:szCs w:val="18"/>
            <w:lang w:eastAsia="pl-PL"/>
          </w:rPr>
          <w:tab/>
        </w:r>
        <w:r w:rsidR="0033075D" w:rsidRPr="0033075D">
          <w:rPr>
            <w:rStyle w:val="Hipercze"/>
            <w:rFonts w:ascii="Corbel" w:hAnsi="Corbel"/>
            <w:color w:val="595959" w:themeColor="text1" w:themeTint="A6"/>
            <w:sz w:val="18"/>
            <w:szCs w:val="18"/>
          </w:rPr>
          <w:t>Dokumenty</w:t>
        </w:r>
        <w:r w:rsidR="0033075D" w:rsidRPr="0033075D">
          <w:rPr>
            <w:rFonts w:ascii="Corbel" w:hAnsi="Corbel"/>
            <w:webHidden/>
            <w:color w:val="595959" w:themeColor="text1" w:themeTint="A6"/>
            <w:sz w:val="18"/>
            <w:szCs w:val="18"/>
          </w:rPr>
          <w:tab/>
        </w:r>
        <w:r w:rsidR="00E55EDA" w:rsidRPr="0033075D">
          <w:rPr>
            <w:rFonts w:ascii="Corbel" w:hAnsi="Corbel"/>
            <w:webHidden/>
            <w:color w:val="595959" w:themeColor="text1" w:themeTint="A6"/>
            <w:sz w:val="18"/>
            <w:szCs w:val="18"/>
          </w:rPr>
          <w:fldChar w:fldCharType="begin"/>
        </w:r>
        <w:r w:rsidR="0033075D" w:rsidRPr="0033075D">
          <w:rPr>
            <w:rFonts w:ascii="Corbel" w:hAnsi="Corbel"/>
            <w:webHidden/>
            <w:color w:val="595959" w:themeColor="text1" w:themeTint="A6"/>
            <w:sz w:val="18"/>
            <w:szCs w:val="18"/>
          </w:rPr>
          <w:instrText xml:space="preserve"> PAGEREF _Toc9450991 \h </w:instrText>
        </w:r>
        <w:r w:rsidR="00E55EDA" w:rsidRPr="0033075D">
          <w:rPr>
            <w:rFonts w:ascii="Corbel" w:hAnsi="Corbel"/>
            <w:webHidden/>
            <w:color w:val="595959" w:themeColor="text1" w:themeTint="A6"/>
            <w:sz w:val="18"/>
            <w:szCs w:val="18"/>
          </w:rPr>
        </w:r>
        <w:r w:rsidR="00E55EDA" w:rsidRPr="0033075D">
          <w:rPr>
            <w:rFonts w:ascii="Corbel" w:hAnsi="Corbel"/>
            <w:webHidden/>
            <w:color w:val="595959" w:themeColor="text1" w:themeTint="A6"/>
            <w:sz w:val="18"/>
            <w:szCs w:val="18"/>
          </w:rPr>
          <w:fldChar w:fldCharType="separate"/>
        </w:r>
        <w:r w:rsidR="00DA5F8B">
          <w:rPr>
            <w:rFonts w:ascii="Corbel" w:hAnsi="Corbel"/>
            <w:webHidden/>
            <w:color w:val="595959" w:themeColor="text1" w:themeTint="A6"/>
            <w:sz w:val="18"/>
            <w:szCs w:val="18"/>
          </w:rPr>
          <w:t>98</w:t>
        </w:r>
        <w:r w:rsidR="00E55EDA" w:rsidRPr="0033075D">
          <w:rPr>
            <w:rFonts w:ascii="Corbel" w:hAnsi="Corbel"/>
            <w:webHidden/>
            <w:color w:val="595959" w:themeColor="text1" w:themeTint="A6"/>
            <w:sz w:val="18"/>
            <w:szCs w:val="18"/>
          </w:rPr>
          <w:fldChar w:fldCharType="end"/>
        </w:r>
      </w:hyperlink>
    </w:p>
    <w:p w14:paraId="32361376" w14:textId="77777777" w:rsidR="0033075D" w:rsidRPr="0033075D" w:rsidRDefault="001018D5" w:rsidP="0033075D">
      <w:pPr>
        <w:pStyle w:val="Spistreci2"/>
        <w:tabs>
          <w:tab w:val="left" w:pos="1100"/>
        </w:tabs>
        <w:spacing w:before="20"/>
        <w:rPr>
          <w:rFonts w:ascii="Corbel" w:eastAsiaTheme="minorEastAsia" w:hAnsi="Corbel"/>
          <w:color w:val="595959" w:themeColor="text1" w:themeTint="A6"/>
          <w:sz w:val="18"/>
          <w:szCs w:val="18"/>
          <w:lang w:eastAsia="pl-PL"/>
        </w:rPr>
      </w:pPr>
      <w:hyperlink w:anchor="_Toc9450992" w:history="1">
        <w:r w:rsidR="0033075D" w:rsidRPr="0033075D">
          <w:rPr>
            <w:rStyle w:val="Hipercze"/>
            <w:rFonts w:ascii="Corbel" w:hAnsi="Corbel"/>
            <w:color w:val="595959" w:themeColor="text1" w:themeTint="A6"/>
            <w:sz w:val="18"/>
            <w:szCs w:val="18"/>
          </w:rPr>
          <w:t>15.4.</w:t>
        </w:r>
        <w:r w:rsidR="0033075D" w:rsidRPr="0033075D">
          <w:rPr>
            <w:rFonts w:ascii="Corbel" w:eastAsiaTheme="minorEastAsia" w:hAnsi="Corbel"/>
            <w:color w:val="595959" w:themeColor="text1" w:themeTint="A6"/>
            <w:sz w:val="18"/>
            <w:szCs w:val="18"/>
            <w:lang w:eastAsia="pl-PL"/>
          </w:rPr>
          <w:tab/>
        </w:r>
        <w:r w:rsidR="00A6380D">
          <w:rPr>
            <w:rStyle w:val="Hipercze"/>
            <w:rFonts w:ascii="Corbel" w:hAnsi="Corbel"/>
            <w:color w:val="595959" w:themeColor="text1" w:themeTint="A6"/>
            <w:sz w:val="18"/>
            <w:szCs w:val="18"/>
          </w:rPr>
          <w:t>Inwestycje i działania 2019</w:t>
        </w:r>
        <w:r w:rsidR="0033075D" w:rsidRPr="0033075D">
          <w:rPr>
            <w:rFonts w:ascii="Corbel" w:hAnsi="Corbel"/>
            <w:webHidden/>
            <w:color w:val="595959" w:themeColor="text1" w:themeTint="A6"/>
            <w:sz w:val="18"/>
            <w:szCs w:val="18"/>
          </w:rPr>
          <w:tab/>
        </w:r>
        <w:r w:rsidR="00A6380D">
          <w:rPr>
            <w:rFonts w:ascii="Corbel" w:hAnsi="Corbel"/>
            <w:webHidden/>
            <w:color w:val="595959" w:themeColor="text1" w:themeTint="A6"/>
            <w:sz w:val="18"/>
            <w:szCs w:val="18"/>
          </w:rPr>
          <w:t>.</w:t>
        </w:r>
      </w:hyperlink>
    </w:p>
    <w:p w14:paraId="5F956284" w14:textId="7DAE0819" w:rsidR="0033075D" w:rsidRPr="0033075D" w:rsidRDefault="001018D5" w:rsidP="0033075D">
      <w:pPr>
        <w:pStyle w:val="Spistreci1"/>
        <w:spacing w:before="20"/>
        <w:rPr>
          <w:rFonts w:ascii="Corbel" w:eastAsiaTheme="minorEastAsia" w:hAnsi="Corbel"/>
          <w:b w:val="0"/>
          <w:caps w:val="0"/>
          <w:color w:val="595959" w:themeColor="text1" w:themeTint="A6"/>
          <w:sz w:val="18"/>
          <w:szCs w:val="18"/>
          <w:lang w:eastAsia="pl-PL"/>
        </w:rPr>
      </w:pPr>
      <w:hyperlink w:anchor="_Toc9450993" w:history="1">
        <w:r w:rsidR="0033075D" w:rsidRPr="0033075D">
          <w:rPr>
            <w:rStyle w:val="Hipercze"/>
            <w:rFonts w:ascii="Corbel" w:hAnsi="Corbel"/>
            <w:color w:val="595959" w:themeColor="text1" w:themeTint="A6"/>
            <w:sz w:val="18"/>
            <w:szCs w:val="18"/>
          </w:rPr>
          <w:t>16.</w:t>
        </w:r>
        <w:r w:rsidR="0033075D" w:rsidRPr="0033075D">
          <w:rPr>
            <w:rFonts w:ascii="Corbel" w:eastAsiaTheme="minorEastAsia" w:hAnsi="Corbel"/>
            <w:b w:val="0"/>
            <w:caps w:val="0"/>
            <w:color w:val="595959" w:themeColor="text1" w:themeTint="A6"/>
            <w:sz w:val="18"/>
            <w:szCs w:val="18"/>
            <w:lang w:eastAsia="pl-PL"/>
          </w:rPr>
          <w:tab/>
        </w:r>
        <w:r w:rsidR="0033075D" w:rsidRPr="0033075D">
          <w:rPr>
            <w:rStyle w:val="Hipercze"/>
            <w:rFonts w:ascii="Corbel" w:hAnsi="Corbel"/>
            <w:color w:val="595959" w:themeColor="text1" w:themeTint="A6"/>
            <w:sz w:val="18"/>
            <w:szCs w:val="18"/>
          </w:rPr>
          <w:t>GOSPODARKA FINANSOWA I WARTOŚĆ MIENIA</w:t>
        </w:r>
        <w:r w:rsidR="0033075D" w:rsidRPr="0033075D">
          <w:rPr>
            <w:rFonts w:ascii="Corbel" w:hAnsi="Corbel"/>
            <w:webHidden/>
            <w:color w:val="595959" w:themeColor="text1" w:themeTint="A6"/>
            <w:sz w:val="18"/>
            <w:szCs w:val="18"/>
          </w:rPr>
          <w:tab/>
        </w:r>
        <w:r w:rsidR="00E55EDA" w:rsidRPr="0033075D">
          <w:rPr>
            <w:rFonts w:ascii="Corbel" w:hAnsi="Corbel"/>
            <w:webHidden/>
            <w:color w:val="595959" w:themeColor="text1" w:themeTint="A6"/>
            <w:sz w:val="18"/>
            <w:szCs w:val="18"/>
          </w:rPr>
          <w:fldChar w:fldCharType="begin"/>
        </w:r>
        <w:r w:rsidR="0033075D" w:rsidRPr="0033075D">
          <w:rPr>
            <w:rFonts w:ascii="Corbel" w:hAnsi="Corbel"/>
            <w:webHidden/>
            <w:color w:val="595959" w:themeColor="text1" w:themeTint="A6"/>
            <w:sz w:val="18"/>
            <w:szCs w:val="18"/>
          </w:rPr>
          <w:instrText xml:space="preserve"> PAGEREF _Toc9450993 \h </w:instrText>
        </w:r>
        <w:r w:rsidR="00E55EDA" w:rsidRPr="0033075D">
          <w:rPr>
            <w:rFonts w:ascii="Corbel" w:hAnsi="Corbel"/>
            <w:webHidden/>
            <w:color w:val="595959" w:themeColor="text1" w:themeTint="A6"/>
            <w:sz w:val="18"/>
            <w:szCs w:val="18"/>
          </w:rPr>
        </w:r>
        <w:r w:rsidR="00E55EDA" w:rsidRPr="0033075D">
          <w:rPr>
            <w:rFonts w:ascii="Corbel" w:hAnsi="Corbel"/>
            <w:webHidden/>
            <w:color w:val="595959" w:themeColor="text1" w:themeTint="A6"/>
            <w:sz w:val="18"/>
            <w:szCs w:val="18"/>
          </w:rPr>
          <w:fldChar w:fldCharType="separate"/>
        </w:r>
        <w:r w:rsidR="00DA5F8B">
          <w:rPr>
            <w:rFonts w:ascii="Corbel" w:hAnsi="Corbel"/>
            <w:webHidden/>
            <w:color w:val="595959" w:themeColor="text1" w:themeTint="A6"/>
            <w:sz w:val="18"/>
            <w:szCs w:val="18"/>
          </w:rPr>
          <w:t>99</w:t>
        </w:r>
        <w:r w:rsidR="00E55EDA" w:rsidRPr="0033075D">
          <w:rPr>
            <w:rFonts w:ascii="Corbel" w:hAnsi="Corbel"/>
            <w:webHidden/>
            <w:color w:val="595959" w:themeColor="text1" w:themeTint="A6"/>
            <w:sz w:val="18"/>
            <w:szCs w:val="18"/>
          </w:rPr>
          <w:fldChar w:fldCharType="end"/>
        </w:r>
      </w:hyperlink>
    </w:p>
    <w:p w14:paraId="00F15B31" w14:textId="0EF3A32F" w:rsidR="0033075D" w:rsidRPr="0033075D" w:rsidRDefault="001018D5" w:rsidP="0033075D">
      <w:pPr>
        <w:pStyle w:val="Spistreci2"/>
        <w:tabs>
          <w:tab w:val="left" w:pos="1100"/>
        </w:tabs>
        <w:spacing w:before="20"/>
        <w:rPr>
          <w:rFonts w:ascii="Corbel" w:eastAsiaTheme="minorEastAsia" w:hAnsi="Corbel"/>
          <w:color w:val="595959" w:themeColor="text1" w:themeTint="A6"/>
          <w:sz w:val="18"/>
          <w:szCs w:val="18"/>
          <w:lang w:eastAsia="pl-PL"/>
        </w:rPr>
      </w:pPr>
      <w:hyperlink w:anchor="_Toc9450994" w:history="1">
        <w:r w:rsidR="0033075D" w:rsidRPr="0033075D">
          <w:rPr>
            <w:rStyle w:val="Hipercze"/>
            <w:rFonts w:ascii="Corbel" w:hAnsi="Corbel"/>
            <w:color w:val="595959" w:themeColor="text1" w:themeTint="A6"/>
            <w:sz w:val="18"/>
            <w:szCs w:val="18"/>
          </w:rPr>
          <w:t>16.1.</w:t>
        </w:r>
        <w:r w:rsidR="0033075D" w:rsidRPr="0033075D">
          <w:rPr>
            <w:rFonts w:ascii="Corbel" w:eastAsiaTheme="minorEastAsia" w:hAnsi="Corbel"/>
            <w:color w:val="595959" w:themeColor="text1" w:themeTint="A6"/>
            <w:sz w:val="18"/>
            <w:szCs w:val="18"/>
            <w:lang w:eastAsia="pl-PL"/>
          </w:rPr>
          <w:tab/>
        </w:r>
        <w:r w:rsidR="0033075D" w:rsidRPr="0033075D">
          <w:rPr>
            <w:rStyle w:val="Hipercze"/>
            <w:rFonts w:ascii="Corbel" w:hAnsi="Corbel"/>
            <w:color w:val="595959" w:themeColor="text1" w:themeTint="A6"/>
            <w:sz w:val="18"/>
            <w:szCs w:val="18"/>
          </w:rPr>
          <w:t>Budżet gminy</w:t>
        </w:r>
        <w:r w:rsidR="0033075D" w:rsidRPr="0033075D">
          <w:rPr>
            <w:rFonts w:ascii="Corbel" w:hAnsi="Corbel"/>
            <w:webHidden/>
            <w:color w:val="595959" w:themeColor="text1" w:themeTint="A6"/>
            <w:sz w:val="18"/>
            <w:szCs w:val="18"/>
          </w:rPr>
          <w:tab/>
        </w:r>
        <w:r w:rsidR="00E55EDA" w:rsidRPr="0033075D">
          <w:rPr>
            <w:rFonts w:ascii="Corbel" w:hAnsi="Corbel"/>
            <w:webHidden/>
            <w:color w:val="595959" w:themeColor="text1" w:themeTint="A6"/>
            <w:sz w:val="18"/>
            <w:szCs w:val="18"/>
          </w:rPr>
          <w:fldChar w:fldCharType="begin"/>
        </w:r>
        <w:r w:rsidR="0033075D" w:rsidRPr="0033075D">
          <w:rPr>
            <w:rFonts w:ascii="Corbel" w:hAnsi="Corbel"/>
            <w:webHidden/>
            <w:color w:val="595959" w:themeColor="text1" w:themeTint="A6"/>
            <w:sz w:val="18"/>
            <w:szCs w:val="18"/>
          </w:rPr>
          <w:instrText xml:space="preserve"> PAGEREF _Toc9450994 \h </w:instrText>
        </w:r>
        <w:r w:rsidR="00E55EDA" w:rsidRPr="0033075D">
          <w:rPr>
            <w:rFonts w:ascii="Corbel" w:hAnsi="Corbel"/>
            <w:webHidden/>
            <w:color w:val="595959" w:themeColor="text1" w:themeTint="A6"/>
            <w:sz w:val="18"/>
            <w:szCs w:val="18"/>
          </w:rPr>
        </w:r>
        <w:r w:rsidR="00E55EDA" w:rsidRPr="0033075D">
          <w:rPr>
            <w:rFonts w:ascii="Corbel" w:hAnsi="Corbel"/>
            <w:webHidden/>
            <w:color w:val="595959" w:themeColor="text1" w:themeTint="A6"/>
            <w:sz w:val="18"/>
            <w:szCs w:val="18"/>
          </w:rPr>
          <w:fldChar w:fldCharType="separate"/>
        </w:r>
        <w:r w:rsidR="00DA5F8B">
          <w:rPr>
            <w:rFonts w:ascii="Corbel" w:hAnsi="Corbel"/>
            <w:webHidden/>
            <w:color w:val="595959" w:themeColor="text1" w:themeTint="A6"/>
            <w:sz w:val="18"/>
            <w:szCs w:val="18"/>
          </w:rPr>
          <w:t>99</w:t>
        </w:r>
        <w:r w:rsidR="00E55EDA" w:rsidRPr="0033075D">
          <w:rPr>
            <w:rFonts w:ascii="Corbel" w:hAnsi="Corbel"/>
            <w:webHidden/>
            <w:color w:val="595959" w:themeColor="text1" w:themeTint="A6"/>
            <w:sz w:val="18"/>
            <w:szCs w:val="18"/>
          </w:rPr>
          <w:fldChar w:fldCharType="end"/>
        </w:r>
      </w:hyperlink>
    </w:p>
    <w:p w14:paraId="4644163B" w14:textId="17F061BC" w:rsidR="0033075D" w:rsidRPr="0033075D" w:rsidRDefault="001018D5" w:rsidP="0033075D">
      <w:pPr>
        <w:pStyle w:val="Spistreci2"/>
        <w:tabs>
          <w:tab w:val="left" w:pos="1100"/>
        </w:tabs>
        <w:spacing w:before="20"/>
        <w:rPr>
          <w:rFonts w:ascii="Corbel" w:eastAsiaTheme="minorEastAsia" w:hAnsi="Corbel"/>
          <w:color w:val="595959" w:themeColor="text1" w:themeTint="A6"/>
          <w:sz w:val="18"/>
          <w:szCs w:val="18"/>
          <w:lang w:eastAsia="pl-PL"/>
        </w:rPr>
      </w:pPr>
      <w:hyperlink w:anchor="_Toc9450995" w:history="1">
        <w:r w:rsidR="0033075D" w:rsidRPr="0033075D">
          <w:rPr>
            <w:rStyle w:val="Hipercze"/>
            <w:rFonts w:ascii="Corbel" w:hAnsi="Corbel"/>
            <w:color w:val="595959" w:themeColor="text1" w:themeTint="A6"/>
            <w:sz w:val="18"/>
            <w:szCs w:val="18"/>
          </w:rPr>
          <w:t>16.2.</w:t>
        </w:r>
        <w:r w:rsidR="0033075D" w:rsidRPr="0033075D">
          <w:rPr>
            <w:rFonts w:ascii="Corbel" w:eastAsiaTheme="minorEastAsia" w:hAnsi="Corbel"/>
            <w:color w:val="595959" w:themeColor="text1" w:themeTint="A6"/>
            <w:sz w:val="18"/>
            <w:szCs w:val="18"/>
            <w:lang w:eastAsia="pl-PL"/>
          </w:rPr>
          <w:tab/>
        </w:r>
        <w:r w:rsidR="0033075D" w:rsidRPr="0033075D">
          <w:rPr>
            <w:rStyle w:val="Hipercze"/>
            <w:rFonts w:ascii="Corbel" w:hAnsi="Corbel"/>
            <w:color w:val="595959" w:themeColor="text1" w:themeTint="A6"/>
            <w:sz w:val="18"/>
            <w:szCs w:val="18"/>
          </w:rPr>
          <w:t>Budżet partycypacyjny</w:t>
        </w:r>
        <w:r w:rsidR="0033075D" w:rsidRPr="0033075D">
          <w:rPr>
            <w:rFonts w:ascii="Corbel" w:hAnsi="Corbel"/>
            <w:webHidden/>
            <w:color w:val="595959" w:themeColor="text1" w:themeTint="A6"/>
            <w:sz w:val="18"/>
            <w:szCs w:val="18"/>
          </w:rPr>
          <w:tab/>
        </w:r>
        <w:r w:rsidR="00E55EDA" w:rsidRPr="0033075D">
          <w:rPr>
            <w:rFonts w:ascii="Corbel" w:hAnsi="Corbel"/>
            <w:webHidden/>
            <w:color w:val="595959" w:themeColor="text1" w:themeTint="A6"/>
            <w:sz w:val="18"/>
            <w:szCs w:val="18"/>
          </w:rPr>
          <w:fldChar w:fldCharType="begin"/>
        </w:r>
        <w:r w:rsidR="0033075D" w:rsidRPr="0033075D">
          <w:rPr>
            <w:rFonts w:ascii="Corbel" w:hAnsi="Corbel"/>
            <w:webHidden/>
            <w:color w:val="595959" w:themeColor="text1" w:themeTint="A6"/>
            <w:sz w:val="18"/>
            <w:szCs w:val="18"/>
          </w:rPr>
          <w:instrText xml:space="preserve"> PAGEREF _Toc9450995 \h </w:instrText>
        </w:r>
        <w:r w:rsidR="00E55EDA" w:rsidRPr="0033075D">
          <w:rPr>
            <w:rFonts w:ascii="Corbel" w:hAnsi="Corbel"/>
            <w:webHidden/>
            <w:color w:val="595959" w:themeColor="text1" w:themeTint="A6"/>
            <w:sz w:val="18"/>
            <w:szCs w:val="18"/>
          </w:rPr>
        </w:r>
        <w:r w:rsidR="00E55EDA" w:rsidRPr="0033075D">
          <w:rPr>
            <w:rFonts w:ascii="Corbel" w:hAnsi="Corbel"/>
            <w:webHidden/>
            <w:color w:val="595959" w:themeColor="text1" w:themeTint="A6"/>
            <w:sz w:val="18"/>
            <w:szCs w:val="18"/>
          </w:rPr>
          <w:fldChar w:fldCharType="separate"/>
        </w:r>
        <w:r w:rsidR="00DA5F8B">
          <w:rPr>
            <w:rFonts w:ascii="Corbel" w:hAnsi="Corbel"/>
            <w:webHidden/>
            <w:color w:val="595959" w:themeColor="text1" w:themeTint="A6"/>
            <w:sz w:val="18"/>
            <w:szCs w:val="18"/>
          </w:rPr>
          <w:t>111</w:t>
        </w:r>
        <w:r w:rsidR="00E55EDA" w:rsidRPr="0033075D">
          <w:rPr>
            <w:rFonts w:ascii="Corbel" w:hAnsi="Corbel"/>
            <w:webHidden/>
            <w:color w:val="595959" w:themeColor="text1" w:themeTint="A6"/>
            <w:sz w:val="18"/>
            <w:szCs w:val="18"/>
          </w:rPr>
          <w:fldChar w:fldCharType="end"/>
        </w:r>
      </w:hyperlink>
    </w:p>
    <w:p w14:paraId="3D15AE73" w14:textId="2F3CA9A9" w:rsidR="0033075D" w:rsidRPr="0033075D" w:rsidRDefault="001018D5" w:rsidP="0033075D">
      <w:pPr>
        <w:pStyle w:val="Spistreci2"/>
        <w:tabs>
          <w:tab w:val="left" w:pos="1100"/>
        </w:tabs>
        <w:spacing w:before="20"/>
        <w:rPr>
          <w:rFonts w:ascii="Corbel" w:eastAsiaTheme="minorEastAsia" w:hAnsi="Corbel"/>
          <w:color w:val="595959" w:themeColor="text1" w:themeTint="A6"/>
          <w:sz w:val="18"/>
          <w:szCs w:val="18"/>
          <w:lang w:eastAsia="pl-PL"/>
        </w:rPr>
      </w:pPr>
      <w:hyperlink w:anchor="_Toc9450996" w:history="1">
        <w:r w:rsidR="0033075D" w:rsidRPr="0033075D">
          <w:rPr>
            <w:rStyle w:val="Hipercze"/>
            <w:rFonts w:ascii="Corbel" w:hAnsi="Corbel"/>
            <w:color w:val="595959" w:themeColor="text1" w:themeTint="A6"/>
            <w:sz w:val="18"/>
            <w:szCs w:val="18"/>
          </w:rPr>
          <w:t>16.3.</w:t>
        </w:r>
        <w:r w:rsidR="0033075D" w:rsidRPr="0033075D">
          <w:rPr>
            <w:rFonts w:ascii="Corbel" w:eastAsiaTheme="minorEastAsia" w:hAnsi="Corbel"/>
            <w:color w:val="595959" w:themeColor="text1" w:themeTint="A6"/>
            <w:sz w:val="18"/>
            <w:szCs w:val="18"/>
            <w:lang w:eastAsia="pl-PL"/>
          </w:rPr>
          <w:tab/>
        </w:r>
        <w:r w:rsidR="0033075D" w:rsidRPr="0033075D">
          <w:rPr>
            <w:rStyle w:val="Hipercze"/>
            <w:rFonts w:ascii="Corbel" w:hAnsi="Corbel"/>
            <w:color w:val="595959" w:themeColor="text1" w:themeTint="A6"/>
            <w:sz w:val="18"/>
            <w:szCs w:val="18"/>
          </w:rPr>
          <w:t>Stan mienia</w:t>
        </w:r>
        <w:r w:rsidR="0033075D" w:rsidRPr="0033075D">
          <w:rPr>
            <w:rFonts w:ascii="Corbel" w:hAnsi="Corbel"/>
            <w:webHidden/>
            <w:color w:val="595959" w:themeColor="text1" w:themeTint="A6"/>
            <w:sz w:val="18"/>
            <w:szCs w:val="18"/>
          </w:rPr>
          <w:tab/>
        </w:r>
        <w:r w:rsidR="00E55EDA" w:rsidRPr="0033075D">
          <w:rPr>
            <w:rFonts w:ascii="Corbel" w:hAnsi="Corbel"/>
            <w:webHidden/>
            <w:color w:val="595959" w:themeColor="text1" w:themeTint="A6"/>
            <w:sz w:val="18"/>
            <w:szCs w:val="18"/>
          </w:rPr>
          <w:fldChar w:fldCharType="begin"/>
        </w:r>
        <w:r w:rsidR="0033075D" w:rsidRPr="0033075D">
          <w:rPr>
            <w:rFonts w:ascii="Corbel" w:hAnsi="Corbel"/>
            <w:webHidden/>
            <w:color w:val="595959" w:themeColor="text1" w:themeTint="A6"/>
            <w:sz w:val="18"/>
            <w:szCs w:val="18"/>
          </w:rPr>
          <w:instrText xml:space="preserve"> PAGEREF _Toc9450996 \h </w:instrText>
        </w:r>
        <w:r w:rsidR="00E55EDA" w:rsidRPr="0033075D">
          <w:rPr>
            <w:rFonts w:ascii="Corbel" w:hAnsi="Corbel"/>
            <w:webHidden/>
            <w:color w:val="595959" w:themeColor="text1" w:themeTint="A6"/>
            <w:sz w:val="18"/>
            <w:szCs w:val="18"/>
          </w:rPr>
        </w:r>
        <w:r w:rsidR="00E55EDA" w:rsidRPr="0033075D">
          <w:rPr>
            <w:rFonts w:ascii="Corbel" w:hAnsi="Corbel"/>
            <w:webHidden/>
            <w:color w:val="595959" w:themeColor="text1" w:themeTint="A6"/>
            <w:sz w:val="18"/>
            <w:szCs w:val="18"/>
          </w:rPr>
          <w:fldChar w:fldCharType="separate"/>
        </w:r>
        <w:r w:rsidR="00DA5F8B">
          <w:rPr>
            <w:rFonts w:ascii="Corbel" w:hAnsi="Corbel"/>
            <w:webHidden/>
            <w:color w:val="595959" w:themeColor="text1" w:themeTint="A6"/>
            <w:sz w:val="18"/>
            <w:szCs w:val="18"/>
          </w:rPr>
          <w:t>117</w:t>
        </w:r>
        <w:r w:rsidR="00E55EDA" w:rsidRPr="0033075D">
          <w:rPr>
            <w:rFonts w:ascii="Corbel" w:hAnsi="Corbel"/>
            <w:webHidden/>
            <w:color w:val="595959" w:themeColor="text1" w:themeTint="A6"/>
            <w:sz w:val="18"/>
            <w:szCs w:val="18"/>
          </w:rPr>
          <w:fldChar w:fldCharType="end"/>
        </w:r>
      </w:hyperlink>
    </w:p>
    <w:p w14:paraId="03D24EFE" w14:textId="77777777" w:rsidR="006236EB" w:rsidRPr="009530A6" w:rsidRDefault="00E55EDA" w:rsidP="0033075D">
      <w:pPr>
        <w:pStyle w:val="Spistreci2"/>
        <w:spacing w:before="20"/>
        <w:rPr>
          <w:color w:val="404040" w:themeColor="text1" w:themeTint="BF"/>
          <w:sz w:val="20"/>
          <w:szCs w:val="20"/>
        </w:rPr>
      </w:pPr>
      <w:r w:rsidRPr="0033075D">
        <w:rPr>
          <w:rFonts w:ascii="Corbel" w:hAnsi="Corbel"/>
          <w:color w:val="595959" w:themeColor="text1" w:themeTint="A6"/>
          <w:sz w:val="18"/>
          <w:szCs w:val="18"/>
        </w:rPr>
        <w:fldChar w:fldCharType="end"/>
      </w:r>
    </w:p>
    <w:p w14:paraId="362D1840" w14:textId="77777777" w:rsidR="00DE26A3" w:rsidRDefault="00DE26A3" w:rsidP="00FD640F">
      <w:pPr>
        <w:sectPr w:rsidR="00DE26A3" w:rsidSect="003769F8">
          <w:headerReference w:type="even" r:id="rId12"/>
          <w:headerReference w:type="first" r:id="rId13"/>
          <w:footerReference w:type="first" r:id="rId14"/>
          <w:type w:val="nextColumn"/>
          <w:pgSz w:w="11906" w:h="16838"/>
          <w:pgMar w:top="1440" w:right="1440" w:bottom="1440" w:left="1440" w:header="709" w:footer="709" w:gutter="0"/>
          <w:pgNumType w:start="1"/>
          <w:cols w:space="708"/>
          <w:titlePg/>
          <w:docGrid w:linePitch="360"/>
        </w:sectPr>
      </w:pPr>
    </w:p>
    <w:p w14:paraId="7B082F01" w14:textId="77777777" w:rsidR="00FD640F" w:rsidRPr="00DE26A3" w:rsidRDefault="00FD640F" w:rsidP="00AF4C74">
      <w:pPr>
        <w:pStyle w:val="Nagwek1"/>
        <w:numPr>
          <w:ilvl w:val="0"/>
          <w:numId w:val="0"/>
        </w:numPr>
        <w:spacing w:before="1200"/>
        <w:ind w:left="-142"/>
      </w:pPr>
      <w:bookmarkStart w:id="0" w:name="_Toc9450907"/>
      <w:r w:rsidRPr="00DE26A3">
        <w:lastRenderedPageBreak/>
        <w:t>WPROWADZENIE</w:t>
      </w:r>
      <w:bookmarkEnd w:id="0"/>
      <w:r w:rsidRPr="00DE26A3">
        <w:tab/>
      </w:r>
    </w:p>
    <w:p w14:paraId="04003ED1" w14:textId="32E5C313" w:rsidR="00AB5589" w:rsidRPr="00396371" w:rsidRDefault="00AB5589" w:rsidP="00DF3D50">
      <w:pPr>
        <w:pStyle w:val="TEKST"/>
        <w:rPr>
          <w:color w:val="auto"/>
          <w:szCs w:val="20"/>
        </w:rPr>
      </w:pPr>
      <w:r w:rsidRPr="00396371">
        <w:rPr>
          <w:color w:val="auto"/>
          <w:szCs w:val="20"/>
        </w:rPr>
        <w:t xml:space="preserve">Raport o stanie Gminy Świdnica został sporządzony na podstawie </w:t>
      </w:r>
      <w:r w:rsidR="001018D5">
        <w:rPr>
          <w:color w:val="auto"/>
          <w:szCs w:val="20"/>
        </w:rPr>
        <w:t xml:space="preserve">art. </w:t>
      </w:r>
      <w:r w:rsidRPr="00396371">
        <w:rPr>
          <w:color w:val="auto"/>
          <w:szCs w:val="20"/>
        </w:rPr>
        <w:t>28 aa ustawy</w:t>
      </w:r>
      <w:r w:rsidR="000F018F">
        <w:rPr>
          <w:color w:val="auto"/>
          <w:szCs w:val="20"/>
        </w:rPr>
        <w:t xml:space="preserve"> z dnia 8 marca </w:t>
      </w:r>
      <w:r w:rsidR="000F018F">
        <w:rPr>
          <w:color w:val="auto"/>
          <w:szCs w:val="20"/>
        </w:rPr>
        <w:br/>
        <w:t>1990 r.</w:t>
      </w:r>
      <w:r w:rsidRPr="00396371">
        <w:rPr>
          <w:color w:val="auto"/>
          <w:szCs w:val="20"/>
        </w:rPr>
        <w:t xml:space="preserve"> o samorządzie gminnym. </w:t>
      </w:r>
      <w:r w:rsidR="00293F53">
        <w:rPr>
          <w:color w:val="auto"/>
          <w:szCs w:val="20"/>
        </w:rPr>
        <w:t>O</w:t>
      </w:r>
      <w:r w:rsidRPr="00396371">
        <w:rPr>
          <w:color w:val="auto"/>
          <w:szCs w:val="20"/>
        </w:rPr>
        <w:t xml:space="preserve">bejmuje podsumowanie działalności Wójta Gminy Świdnica w 2019 roku. Stanowi kontynuację dokumentu z 2018 r., który był raportem otwarcia dla kolejnych raportów o stanie gminy, które rokrocznie będą przedstawiać podsumowanie działalności wójta, a w szczególności realizację polityk, programów i strategii, uchwał rady gminy  i budżetu partycypacyjnego. Raport zawiera szczegółowe informacje o wielu dziedzinach ważnych dla funkcjonowania </w:t>
      </w:r>
      <w:r w:rsidRPr="00396371">
        <w:rPr>
          <w:rStyle w:val="TEKSTZnak"/>
          <w:color w:val="auto"/>
          <w:szCs w:val="20"/>
        </w:rPr>
        <w:t>jednostki samorządu terytorialnego</w:t>
      </w:r>
      <w:r w:rsidRPr="00396371">
        <w:rPr>
          <w:color w:val="auto"/>
          <w:szCs w:val="20"/>
        </w:rPr>
        <w:t xml:space="preserve"> i w syntetycznym ujęciu wskazuje jej główne uwarunkowania przestrzenne oraz tendencje rozwojowe. Porównanie z latami poprzednimi daje natomiast możliwość analizy zmian społeczno-gospodarczych, które dokonały się na przestrzeni lat, oraz zachodzących tendencji rozwojowych. Prezentacja aktualnej, wewnętrznej i zewnętrznej, sytuacji gminy w poszczególnych dziedzinach funkcjonowania pozwala również wskazać wyzwania, jakie stoją przed jednostką w kolejnych latach.</w:t>
      </w:r>
    </w:p>
    <w:p w14:paraId="1876785F" w14:textId="77777777" w:rsidR="00893F4D" w:rsidRDefault="00893F4D" w:rsidP="00DF3D50">
      <w:pPr>
        <w:pStyle w:val="TEKST"/>
        <w:rPr>
          <w:szCs w:val="20"/>
        </w:rPr>
      </w:pPr>
    </w:p>
    <w:p w14:paraId="13F4A0F1" w14:textId="77777777" w:rsidR="00893F4D" w:rsidRPr="00396371" w:rsidRDefault="00893F4D" w:rsidP="00893F4D">
      <w:pPr>
        <w:pStyle w:val="TEKST"/>
        <w:rPr>
          <w:color w:val="auto"/>
        </w:rPr>
      </w:pPr>
      <w:r w:rsidRPr="00396371">
        <w:rPr>
          <w:b/>
          <w:color w:val="auto"/>
        </w:rPr>
        <w:t xml:space="preserve">Zakres tematyczny. </w:t>
      </w:r>
      <w:r w:rsidRPr="00396371">
        <w:rPr>
          <w:color w:val="auto"/>
        </w:rPr>
        <w:t>Raport o stanie gminy Świdnica zawiera wielowymiarową analizę społeczną, ekonomiczną, przestrzenną, infrastrukturalną i instytucjonalną oraz szczegółowe informacje o wielu dziedzinach ważnych dla funkcjonowania gminy. Obejmuje między innymi prezentację procesów zachodzących w gospodarce narodowej z uwzględnieniem zjawisk istotnych z punktu widzenia rozwoju: procesów demograficznych, tendencji na rynku pracy i </w:t>
      </w:r>
      <w:proofErr w:type="spellStart"/>
      <w:r w:rsidRPr="00396371">
        <w:rPr>
          <w:color w:val="auto"/>
        </w:rPr>
        <w:t>zachowań</w:t>
      </w:r>
      <w:proofErr w:type="spellEnd"/>
      <w:r w:rsidRPr="00396371">
        <w:rPr>
          <w:color w:val="auto"/>
        </w:rPr>
        <w:t xml:space="preserve"> podmiotów gospodarczych. W 14 blokach tematycznych prezentuje on informacje o stanie zagospodarowania i trendach rozwojowych oraz porównuje je do wielkości powiatowych, regionalnych i krajowych. Informacje zostały podzielone na bloki tematyczne obejmujące takie obszary jak:</w:t>
      </w:r>
    </w:p>
    <w:tbl>
      <w:tblPr>
        <w:tblW w:w="0" w:type="auto"/>
        <w:tblLook w:val="04A0" w:firstRow="1" w:lastRow="0" w:firstColumn="1" w:lastColumn="0" w:noHBand="0" w:noVBand="1"/>
      </w:tblPr>
      <w:tblGrid>
        <w:gridCol w:w="4583"/>
        <w:gridCol w:w="4583"/>
      </w:tblGrid>
      <w:tr w:rsidR="00893F4D" w:rsidRPr="00396371" w14:paraId="0A19D4B3" w14:textId="77777777" w:rsidTr="00532BB5">
        <w:tc>
          <w:tcPr>
            <w:tcW w:w="4583" w:type="dxa"/>
          </w:tcPr>
          <w:p w14:paraId="2ACEFB85" w14:textId="77777777" w:rsidR="00893F4D" w:rsidRPr="00396371" w:rsidRDefault="00893F4D" w:rsidP="00532BB5">
            <w:pPr>
              <w:pStyle w:val="PKT"/>
              <w:numPr>
                <w:ilvl w:val="0"/>
                <w:numId w:val="13"/>
              </w:numPr>
              <w:spacing w:after="0"/>
              <w:ind w:left="714" w:hanging="357"/>
              <w:rPr>
                <w:rFonts w:ascii="Corbel" w:hAnsi="Corbel"/>
              </w:rPr>
            </w:pPr>
            <w:r w:rsidRPr="00396371">
              <w:rPr>
                <w:rFonts w:ascii="Corbel" w:hAnsi="Corbel"/>
              </w:rPr>
              <w:t>środowisko przyrodnicze</w:t>
            </w:r>
          </w:p>
          <w:p w14:paraId="6193D91C" w14:textId="77777777" w:rsidR="00893F4D" w:rsidRPr="00396371" w:rsidRDefault="00893F4D" w:rsidP="00532BB5">
            <w:pPr>
              <w:pStyle w:val="PKT"/>
              <w:numPr>
                <w:ilvl w:val="0"/>
                <w:numId w:val="13"/>
              </w:numPr>
              <w:spacing w:after="0"/>
              <w:ind w:left="714" w:hanging="357"/>
              <w:rPr>
                <w:rFonts w:ascii="Corbel" w:hAnsi="Corbel"/>
              </w:rPr>
            </w:pPr>
            <w:r w:rsidRPr="00396371">
              <w:rPr>
                <w:rFonts w:ascii="Corbel" w:hAnsi="Corbel"/>
              </w:rPr>
              <w:t>demografia i mieszkalnictwo</w:t>
            </w:r>
          </w:p>
          <w:p w14:paraId="7FFCDF0F" w14:textId="77777777" w:rsidR="00893F4D" w:rsidRPr="00396371" w:rsidRDefault="00893F4D" w:rsidP="00532BB5">
            <w:pPr>
              <w:pStyle w:val="PKT"/>
              <w:numPr>
                <w:ilvl w:val="0"/>
                <w:numId w:val="13"/>
              </w:numPr>
              <w:spacing w:after="0"/>
              <w:ind w:left="714" w:hanging="357"/>
              <w:rPr>
                <w:rFonts w:ascii="Corbel" w:hAnsi="Corbel"/>
              </w:rPr>
            </w:pPr>
            <w:r w:rsidRPr="00396371">
              <w:rPr>
                <w:rFonts w:ascii="Corbel" w:hAnsi="Corbel"/>
              </w:rPr>
              <w:t>gospodarka i rynek pracy</w:t>
            </w:r>
          </w:p>
          <w:p w14:paraId="23064520" w14:textId="77777777" w:rsidR="00893F4D" w:rsidRPr="00396371" w:rsidRDefault="00893F4D" w:rsidP="00532BB5">
            <w:pPr>
              <w:pStyle w:val="PKT"/>
              <w:numPr>
                <w:ilvl w:val="0"/>
                <w:numId w:val="13"/>
              </w:numPr>
              <w:spacing w:after="0"/>
              <w:ind w:left="714" w:hanging="357"/>
              <w:rPr>
                <w:rFonts w:ascii="Corbel" w:hAnsi="Corbel"/>
              </w:rPr>
            </w:pPr>
            <w:r w:rsidRPr="00396371">
              <w:rPr>
                <w:rFonts w:ascii="Corbel" w:hAnsi="Corbel"/>
              </w:rPr>
              <w:t>oświata i wychowanie</w:t>
            </w:r>
          </w:p>
          <w:p w14:paraId="4296AE12" w14:textId="77777777" w:rsidR="00893F4D" w:rsidRPr="00396371" w:rsidRDefault="00893F4D" w:rsidP="00532BB5">
            <w:pPr>
              <w:pStyle w:val="PKT"/>
              <w:numPr>
                <w:ilvl w:val="0"/>
                <w:numId w:val="13"/>
              </w:numPr>
              <w:spacing w:after="0"/>
              <w:ind w:left="714" w:hanging="357"/>
              <w:rPr>
                <w:rFonts w:ascii="Corbel" w:hAnsi="Corbel"/>
              </w:rPr>
            </w:pPr>
            <w:r w:rsidRPr="00396371">
              <w:rPr>
                <w:rFonts w:ascii="Corbel" w:hAnsi="Corbel"/>
              </w:rPr>
              <w:t>kultura i ochrona dziedzictwa narodowego</w:t>
            </w:r>
          </w:p>
          <w:p w14:paraId="29A0D363" w14:textId="77777777" w:rsidR="00893F4D" w:rsidRPr="00396371" w:rsidRDefault="00893F4D" w:rsidP="00532BB5">
            <w:pPr>
              <w:pStyle w:val="PKT"/>
              <w:numPr>
                <w:ilvl w:val="0"/>
                <w:numId w:val="13"/>
              </w:numPr>
              <w:spacing w:after="0"/>
              <w:ind w:left="714" w:hanging="357"/>
              <w:rPr>
                <w:rFonts w:ascii="Corbel" w:hAnsi="Corbel"/>
              </w:rPr>
            </w:pPr>
            <w:r w:rsidRPr="00396371">
              <w:rPr>
                <w:rFonts w:ascii="Corbel" w:hAnsi="Corbel"/>
              </w:rPr>
              <w:t>turystyka, sport i rekreacja</w:t>
            </w:r>
          </w:p>
          <w:p w14:paraId="19DA578E" w14:textId="77777777" w:rsidR="00893F4D" w:rsidRPr="00396371" w:rsidRDefault="00893F4D" w:rsidP="00532BB5">
            <w:pPr>
              <w:pStyle w:val="PKT"/>
              <w:numPr>
                <w:ilvl w:val="0"/>
                <w:numId w:val="13"/>
              </w:numPr>
              <w:spacing w:after="0"/>
              <w:ind w:left="714" w:hanging="357"/>
              <w:rPr>
                <w:rFonts w:ascii="Corbel" w:hAnsi="Corbel"/>
              </w:rPr>
            </w:pPr>
            <w:r w:rsidRPr="00396371">
              <w:rPr>
                <w:rFonts w:ascii="Corbel" w:hAnsi="Corbel"/>
              </w:rPr>
              <w:t>ochrona zdrowia</w:t>
            </w:r>
          </w:p>
        </w:tc>
        <w:tc>
          <w:tcPr>
            <w:tcW w:w="4583" w:type="dxa"/>
          </w:tcPr>
          <w:p w14:paraId="685DAD36" w14:textId="77777777" w:rsidR="00893F4D" w:rsidRPr="00396371" w:rsidRDefault="00893F4D" w:rsidP="00532BB5">
            <w:pPr>
              <w:pStyle w:val="PKT"/>
              <w:numPr>
                <w:ilvl w:val="0"/>
                <w:numId w:val="13"/>
              </w:numPr>
              <w:spacing w:after="0"/>
              <w:ind w:left="714" w:hanging="357"/>
              <w:rPr>
                <w:rFonts w:ascii="Corbel" w:hAnsi="Corbel"/>
              </w:rPr>
            </w:pPr>
            <w:r w:rsidRPr="00396371">
              <w:rPr>
                <w:rFonts w:ascii="Corbel" w:hAnsi="Corbel"/>
              </w:rPr>
              <w:t>pomoc społeczna i bezpieczeństwo publiczne</w:t>
            </w:r>
          </w:p>
          <w:p w14:paraId="6CCAED85" w14:textId="77777777" w:rsidR="00893F4D" w:rsidRPr="00396371" w:rsidRDefault="00893F4D" w:rsidP="00532BB5">
            <w:pPr>
              <w:pStyle w:val="PKT"/>
              <w:numPr>
                <w:ilvl w:val="0"/>
                <w:numId w:val="13"/>
              </w:numPr>
              <w:spacing w:after="0"/>
              <w:ind w:left="714" w:hanging="357"/>
              <w:rPr>
                <w:rFonts w:ascii="Corbel" w:hAnsi="Corbel"/>
              </w:rPr>
            </w:pPr>
            <w:r w:rsidRPr="00396371">
              <w:rPr>
                <w:rFonts w:ascii="Corbel" w:hAnsi="Corbel"/>
              </w:rPr>
              <w:t>komunikacja i transport</w:t>
            </w:r>
          </w:p>
          <w:p w14:paraId="4006FFA7" w14:textId="77777777" w:rsidR="00893F4D" w:rsidRPr="00396371" w:rsidRDefault="00893F4D" w:rsidP="00532BB5">
            <w:pPr>
              <w:pStyle w:val="PKT"/>
              <w:numPr>
                <w:ilvl w:val="0"/>
                <w:numId w:val="13"/>
              </w:numPr>
              <w:spacing w:after="0"/>
              <w:ind w:left="714" w:hanging="357"/>
              <w:rPr>
                <w:rFonts w:ascii="Corbel" w:hAnsi="Corbel"/>
              </w:rPr>
            </w:pPr>
            <w:r w:rsidRPr="00396371">
              <w:rPr>
                <w:rFonts w:ascii="Corbel" w:hAnsi="Corbel"/>
              </w:rPr>
              <w:t xml:space="preserve">infrastruktura techniczna </w:t>
            </w:r>
          </w:p>
          <w:p w14:paraId="678A78B7" w14:textId="77777777" w:rsidR="00893F4D" w:rsidRPr="00396371" w:rsidRDefault="00893F4D" w:rsidP="00532BB5">
            <w:pPr>
              <w:pStyle w:val="PKT"/>
              <w:numPr>
                <w:ilvl w:val="0"/>
                <w:numId w:val="13"/>
              </w:numPr>
              <w:spacing w:after="0"/>
              <w:ind w:left="714" w:hanging="357"/>
              <w:rPr>
                <w:rFonts w:ascii="Corbel" w:hAnsi="Corbel"/>
              </w:rPr>
            </w:pPr>
            <w:r w:rsidRPr="00396371">
              <w:rPr>
                <w:rFonts w:ascii="Corbel" w:hAnsi="Corbel"/>
              </w:rPr>
              <w:t>współpraca wewnętrzna i zewnętrzna</w:t>
            </w:r>
          </w:p>
          <w:p w14:paraId="4645F685" w14:textId="77777777" w:rsidR="00893F4D" w:rsidRPr="00396371" w:rsidRDefault="00893F4D" w:rsidP="00532BB5">
            <w:pPr>
              <w:pStyle w:val="PKT"/>
              <w:numPr>
                <w:ilvl w:val="0"/>
                <w:numId w:val="13"/>
              </w:numPr>
              <w:spacing w:after="0"/>
              <w:ind w:left="714" w:hanging="357"/>
              <w:rPr>
                <w:rFonts w:ascii="Corbel" w:hAnsi="Corbel"/>
              </w:rPr>
            </w:pPr>
            <w:r w:rsidRPr="00396371">
              <w:rPr>
                <w:rFonts w:ascii="Corbel" w:hAnsi="Corbel"/>
              </w:rPr>
              <w:t>planowanie przestrzenne</w:t>
            </w:r>
          </w:p>
          <w:p w14:paraId="050F37B1" w14:textId="77777777" w:rsidR="00893F4D" w:rsidRPr="00396371" w:rsidRDefault="00893F4D" w:rsidP="00532BB5">
            <w:pPr>
              <w:pStyle w:val="PKT"/>
              <w:numPr>
                <w:ilvl w:val="0"/>
                <w:numId w:val="13"/>
              </w:numPr>
              <w:spacing w:after="0"/>
              <w:ind w:left="714" w:hanging="357"/>
              <w:rPr>
                <w:rFonts w:ascii="Corbel" w:hAnsi="Corbel"/>
              </w:rPr>
            </w:pPr>
            <w:r w:rsidRPr="00396371">
              <w:rPr>
                <w:rFonts w:ascii="Corbel" w:hAnsi="Corbel"/>
              </w:rPr>
              <w:t>gospodarka finansowa i wartość mienia</w:t>
            </w:r>
          </w:p>
          <w:p w14:paraId="33D83FF1" w14:textId="77777777" w:rsidR="00893F4D" w:rsidRPr="00396371" w:rsidRDefault="00893F4D" w:rsidP="00532BB5">
            <w:pPr>
              <w:pStyle w:val="PKT"/>
              <w:numPr>
                <w:ilvl w:val="0"/>
                <w:numId w:val="13"/>
              </w:numPr>
              <w:spacing w:after="0"/>
              <w:ind w:left="714" w:hanging="357"/>
              <w:rPr>
                <w:rFonts w:ascii="Corbel" w:hAnsi="Corbel"/>
              </w:rPr>
            </w:pPr>
            <w:r w:rsidRPr="00396371">
              <w:rPr>
                <w:rFonts w:ascii="Corbel" w:hAnsi="Corbel"/>
              </w:rPr>
              <w:t>system zarządzania strukturami samorządu</w:t>
            </w:r>
          </w:p>
        </w:tc>
      </w:tr>
    </w:tbl>
    <w:p w14:paraId="1C0189D5" w14:textId="77777777" w:rsidR="00893F4D" w:rsidRPr="00396371" w:rsidRDefault="00893F4D" w:rsidP="00893F4D">
      <w:pPr>
        <w:pStyle w:val="TEKST"/>
        <w:spacing w:after="0"/>
        <w:rPr>
          <w:color w:val="auto"/>
        </w:rPr>
      </w:pPr>
      <w:r w:rsidRPr="00396371">
        <w:rPr>
          <w:color w:val="auto"/>
        </w:rPr>
        <w:t>Analizowane obszary zawierają ponadto informację na temat</w:t>
      </w:r>
      <w:r w:rsidR="007C2B6C">
        <w:rPr>
          <w:color w:val="auto"/>
        </w:rPr>
        <w:t xml:space="preserve"> ich</w:t>
      </w:r>
      <w:r w:rsidRPr="00396371">
        <w:rPr>
          <w:color w:val="auto"/>
        </w:rPr>
        <w:t xml:space="preserve"> finansowania. Statystyczny obraz gminy zaprezentowany został w oparciu o zestaw wskaźników zarówno w układzie tabelarycznym, jak i w postaci wykresów.</w:t>
      </w:r>
    </w:p>
    <w:p w14:paraId="021169B4" w14:textId="77777777" w:rsidR="00893F4D" w:rsidRPr="00396371" w:rsidRDefault="00893F4D" w:rsidP="00893F4D">
      <w:pPr>
        <w:pStyle w:val="TEKST"/>
        <w:rPr>
          <w:b/>
          <w:color w:val="auto"/>
        </w:rPr>
      </w:pPr>
      <w:r w:rsidRPr="00396371">
        <w:rPr>
          <w:b/>
          <w:color w:val="auto"/>
        </w:rPr>
        <w:t xml:space="preserve">Zakres czasowy. </w:t>
      </w:r>
      <w:r w:rsidRPr="00396371">
        <w:rPr>
          <w:color w:val="auto"/>
        </w:rPr>
        <w:t>Raport o stanie gminy został opracowany przy wykorzystaniu najbardziej aktualnych danych pochodzących ze statystyki publicznej (GUS, BDL) oraz w oparciu o informacje i materiały uzyskane z działów urzędu, </w:t>
      </w:r>
      <w:r w:rsidRPr="00396371" w:rsidDel="00A30E35">
        <w:rPr>
          <w:color w:val="auto"/>
        </w:rPr>
        <w:t xml:space="preserve"> </w:t>
      </w:r>
      <w:r w:rsidRPr="00396371">
        <w:rPr>
          <w:color w:val="auto"/>
        </w:rPr>
        <w:t>gminnych jednostek organizacyjnych i innych instytucji działających na terenie gminy. Ocena zjawisk i zmian zagospodarowania dokonana została poprzez porównanie stanu z obecnego, tj. głównie roku 2019. Pozwoliło to na przedstawienie aktualnej informacji o stanie zagospodarowania i rozwoju społeczno-gospodarczym jednostki terytorialnej oraz wskazanie najistotniejszych tendencji zmian zachodzących na jej terenie.</w:t>
      </w:r>
    </w:p>
    <w:p w14:paraId="7110D024" w14:textId="77777777" w:rsidR="00893F4D" w:rsidRPr="007C2B6C" w:rsidRDefault="00893F4D" w:rsidP="00893F4D">
      <w:pPr>
        <w:pStyle w:val="TEKST"/>
        <w:rPr>
          <w:b/>
          <w:color w:val="auto"/>
        </w:rPr>
      </w:pPr>
      <w:r w:rsidRPr="007C2B6C">
        <w:rPr>
          <w:b/>
          <w:color w:val="auto"/>
        </w:rPr>
        <w:lastRenderedPageBreak/>
        <w:t>Wykaz użytych skrótów:</w:t>
      </w:r>
    </w:p>
    <w:tbl>
      <w:tblPr>
        <w:tblOverlap w:val="never"/>
        <w:tblW w:w="0" w:type="auto"/>
        <w:jc w:val="center"/>
        <w:tblBorders>
          <w:top w:val="single" w:sz="4" w:space="0" w:color="5967AF" w:themeColor="text2" w:themeTint="99"/>
          <w:bottom w:val="single" w:sz="4" w:space="0" w:color="5967AF" w:themeColor="text2" w:themeTint="99"/>
          <w:insideH w:val="single" w:sz="4" w:space="0" w:color="5967AF" w:themeColor="text2" w:themeTint="99"/>
        </w:tblBorders>
        <w:tblLayout w:type="fixed"/>
        <w:tblCellMar>
          <w:left w:w="10" w:type="dxa"/>
          <w:right w:w="10" w:type="dxa"/>
        </w:tblCellMar>
        <w:tblLook w:val="04A0" w:firstRow="1" w:lastRow="0" w:firstColumn="1" w:lastColumn="0" w:noHBand="0" w:noVBand="1"/>
      </w:tblPr>
      <w:tblGrid>
        <w:gridCol w:w="699"/>
        <w:gridCol w:w="3706"/>
        <w:gridCol w:w="806"/>
        <w:gridCol w:w="3691"/>
      </w:tblGrid>
      <w:tr w:rsidR="00893F4D" w:rsidRPr="007C2B6C" w14:paraId="5A4572EE" w14:textId="77777777" w:rsidTr="00100532">
        <w:trPr>
          <w:jc w:val="center"/>
        </w:trPr>
        <w:tc>
          <w:tcPr>
            <w:tcW w:w="699" w:type="dxa"/>
            <w:tcBorders>
              <w:top w:val="single" w:sz="4" w:space="0" w:color="5967AF" w:themeColor="text2" w:themeTint="99"/>
              <w:left w:val="nil"/>
              <w:bottom w:val="single" w:sz="4" w:space="0" w:color="5967AF" w:themeColor="text2" w:themeTint="99"/>
              <w:right w:val="nil"/>
            </w:tcBorders>
            <w:shd w:val="clear" w:color="auto" w:fill="FFFFFF"/>
            <w:hideMark/>
          </w:tcPr>
          <w:p w14:paraId="2D0DE64C" w14:textId="77777777" w:rsidR="00893F4D" w:rsidRPr="007C2B6C" w:rsidRDefault="00893F4D" w:rsidP="00532BB5">
            <w:pPr>
              <w:pStyle w:val="TEKSTTABELA"/>
              <w:rPr>
                <w:b/>
                <w:color w:val="auto"/>
                <w:lang w:eastAsia="en-US"/>
              </w:rPr>
            </w:pPr>
            <w:proofErr w:type="spellStart"/>
            <w:r w:rsidRPr="007C2B6C">
              <w:rPr>
                <w:b/>
                <w:color w:val="auto"/>
                <w:lang w:eastAsia="en-US"/>
              </w:rPr>
              <w:t>GOKSiR</w:t>
            </w:r>
            <w:proofErr w:type="spellEnd"/>
          </w:p>
        </w:tc>
        <w:tc>
          <w:tcPr>
            <w:tcW w:w="3706" w:type="dxa"/>
            <w:tcBorders>
              <w:top w:val="single" w:sz="4" w:space="0" w:color="5967AF" w:themeColor="text2" w:themeTint="99"/>
              <w:left w:val="nil"/>
              <w:bottom w:val="single" w:sz="4" w:space="0" w:color="5967AF" w:themeColor="text2" w:themeTint="99"/>
              <w:right w:val="nil"/>
            </w:tcBorders>
            <w:shd w:val="clear" w:color="auto" w:fill="FFFFFF"/>
            <w:vAlign w:val="center"/>
            <w:hideMark/>
          </w:tcPr>
          <w:p w14:paraId="0948CDB3" w14:textId="77777777" w:rsidR="00893F4D" w:rsidRPr="007C2B6C" w:rsidRDefault="00893F4D" w:rsidP="00532BB5">
            <w:pPr>
              <w:pStyle w:val="TEKSTTABELA"/>
              <w:ind w:right="239"/>
              <w:rPr>
                <w:color w:val="auto"/>
                <w:lang w:eastAsia="en-US"/>
              </w:rPr>
            </w:pPr>
            <w:r w:rsidRPr="007C2B6C">
              <w:rPr>
                <w:color w:val="auto"/>
                <w:lang w:eastAsia="en-US"/>
              </w:rPr>
              <w:t>Gminny Ośrodek Kultury Sportu i Rekreacji</w:t>
            </w:r>
          </w:p>
        </w:tc>
        <w:tc>
          <w:tcPr>
            <w:tcW w:w="806" w:type="dxa"/>
            <w:tcBorders>
              <w:top w:val="single" w:sz="4" w:space="0" w:color="5967AF" w:themeColor="text2" w:themeTint="99"/>
              <w:left w:val="nil"/>
              <w:bottom w:val="single" w:sz="4" w:space="0" w:color="5967AF" w:themeColor="text2" w:themeTint="99"/>
              <w:right w:val="nil"/>
            </w:tcBorders>
            <w:shd w:val="clear" w:color="auto" w:fill="FFFFFF"/>
            <w:hideMark/>
          </w:tcPr>
          <w:p w14:paraId="49080892" w14:textId="77777777" w:rsidR="00893F4D" w:rsidRPr="007C2B6C" w:rsidRDefault="00893F4D" w:rsidP="00532BB5">
            <w:pPr>
              <w:pStyle w:val="TEKSTTABELA"/>
              <w:rPr>
                <w:b/>
                <w:color w:val="auto"/>
                <w:lang w:eastAsia="en-US"/>
              </w:rPr>
            </w:pPr>
            <w:r w:rsidRPr="007C2B6C">
              <w:rPr>
                <w:b/>
                <w:color w:val="auto"/>
                <w:lang w:eastAsia="en-US"/>
              </w:rPr>
              <w:t>PIG</w:t>
            </w:r>
          </w:p>
        </w:tc>
        <w:tc>
          <w:tcPr>
            <w:tcW w:w="3691" w:type="dxa"/>
            <w:tcBorders>
              <w:top w:val="single" w:sz="4" w:space="0" w:color="5967AF" w:themeColor="text2" w:themeTint="99"/>
              <w:left w:val="nil"/>
              <w:bottom w:val="single" w:sz="4" w:space="0" w:color="5967AF" w:themeColor="text2" w:themeTint="99"/>
              <w:right w:val="nil"/>
            </w:tcBorders>
            <w:shd w:val="clear" w:color="auto" w:fill="FFFFFF"/>
            <w:hideMark/>
          </w:tcPr>
          <w:p w14:paraId="543D99E3" w14:textId="77777777" w:rsidR="00893F4D" w:rsidRPr="007C2B6C" w:rsidRDefault="00893F4D" w:rsidP="00532BB5">
            <w:pPr>
              <w:pStyle w:val="TEKSTTABELA"/>
              <w:rPr>
                <w:color w:val="auto"/>
                <w:lang w:eastAsia="en-US"/>
              </w:rPr>
            </w:pPr>
            <w:r w:rsidRPr="007C2B6C">
              <w:rPr>
                <w:color w:val="auto"/>
                <w:lang w:eastAsia="en-US"/>
              </w:rPr>
              <w:t>Państwowy Instytut Geologiczny</w:t>
            </w:r>
          </w:p>
        </w:tc>
      </w:tr>
      <w:tr w:rsidR="00893F4D" w:rsidRPr="007C2B6C" w14:paraId="3359ADD6" w14:textId="77777777" w:rsidTr="00100532">
        <w:trPr>
          <w:jc w:val="center"/>
        </w:trPr>
        <w:tc>
          <w:tcPr>
            <w:tcW w:w="699" w:type="dxa"/>
            <w:tcBorders>
              <w:top w:val="single" w:sz="4" w:space="0" w:color="5967AF" w:themeColor="text2" w:themeTint="99"/>
              <w:left w:val="nil"/>
              <w:bottom w:val="single" w:sz="4" w:space="0" w:color="5967AF" w:themeColor="text2" w:themeTint="99"/>
              <w:right w:val="nil"/>
            </w:tcBorders>
            <w:shd w:val="clear" w:color="auto" w:fill="FFFFFF"/>
            <w:hideMark/>
          </w:tcPr>
          <w:p w14:paraId="3556E9A8" w14:textId="77777777" w:rsidR="00893F4D" w:rsidRPr="007C2B6C" w:rsidRDefault="00893F4D" w:rsidP="00532BB5">
            <w:pPr>
              <w:pStyle w:val="TEKSTTABELA"/>
              <w:rPr>
                <w:b/>
                <w:color w:val="auto"/>
                <w:lang w:eastAsia="en-US"/>
              </w:rPr>
            </w:pPr>
            <w:r w:rsidRPr="007C2B6C">
              <w:rPr>
                <w:b/>
                <w:color w:val="auto"/>
                <w:lang w:eastAsia="en-US"/>
              </w:rPr>
              <w:t>DWKZ</w:t>
            </w:r>
          </w:p>
        </w:tc>
        <w:tc>
          <w:tcPr>
            <w:tcW w:w="3706" w:type="dxa"/>
            <w:tcBorders>
              <w:top w:val="single" w:sz="4" w:space="0" w:color="5967AF" w:themeColor="text2" w:themeTint="99"/>
              <w:left w:val="nil"/>
              <w:bottom w:val="single" w:sz="4" w:space="0" w:color="5967AF" w:themeColor="text2" w:themeTint="99"/>
              <w:right w:val="nil"/>
            </w:tcBorders>
            <w:shd w:val="clear" w:color="auto" w:fill="FFFFFF"/>
            <w:vAlign w:val="center"/>
            <w:hideMark/>
          </w:tcPr>
          <w:p w14:paraId="624E99A9" w14:textId="77777777" w:rsidR="00893F4D" w:rsidRPr="007C2B6C" w:rsidRDefault="00893F4D" w:rsidP="00532BB5">
            <w:pPr>
              <w:pStyle w:val="TEKSTTABELA"/>
              <w:ind w:right="239"/>
              <w:rPr>
                <w:color w:val="auto"/>
                <w:lang w:eastAsia="en-US"/>
              </w:rPr>
            </w:pPr>
            <w:r w:rsidRPr="007C2B6C">
              <w:rPr>
                <w:color w:val="auto"/>
                <w:lang w:eastAsia="en-US"/>
              </w:rPr>
              <w:t>Dolnośląski Wojewódzki Konserwator Zabytków</w:t>
            </w:r>
          </w:p>
        </w:tc>
        <w:tc>
          <w:tcPr>
            <w:tcW w:w="806" w:type="dxa"/>
            <w:tcBorders>
              <w:top w:val="single" w:sz="4" w:space="0" w:color="5967AF" w:themeColor="text2" w:themeTint="99"/>
              <w:left w:val="nil"/>
              <w:bottom w:val="single" w:sz="4" w:space="0" w:color="5967AF" w:themeColor="text2" w:themeTint="99"/>
              <w:right w:val="nil"/>
            </w:tcBorders>
            <w:shd w:val="clear" w:color="auto" w:fill="FFFFFF"/>
            <w:hideMark/>
          </w:tcPr>
          <w:p w14:paraId="7C69DB1B" w14:textId="77777777" w:rsidR="00893F4D" w:rsidRPr="007C2B6C" w:rsidRDefault="00893F4D" w:rsidP="00532BB5">
            <w:pPr>
              <w:pStyle w:val="TEKSTTABELA"/>
              <w:rPr>
                <w:b/>
                <w:color w:val="auto"/>
                <w:lang w:eastAsia="en-US"/>
              </w:rPr>
            </w:pPr>
            <w:r w:rsidRPr="007C2B6C">
              <w:rPr>
                <w:b/>
                <w:color w:val="auto"/>
                <w:lang w:eastAsia="en-US"/>
              </w:rPr>
              <w:t>RDOŚ</w:t>
            </w:r>
          </w:p>
        </w:tc>
        <w:tc>
          <w:tcPr>
            <w:tcW w:w="3691" w:type="dxa"/>
            <w:tcBorders>
              <w:top w:val="single" w:sz="4" w:space="0" w:color="5967AF" w:themeColor="text2" w:themeTint="99"/>
              <w:left w:val="nil"/>
              <w:bottom w:val="single" w:sz="4" w:space="0" w:color="5967AF" w:themeColor="text2" w:themeTint="99"/>
              <w:right w:val="nil"/>
            </w:tcBorders>
            <w:shd w:val="clear" w:color="auto" w:fill="FFFFFF"/>
            <w:hideMark/>
          </w:tcPr>
          <w:p w14:paraId="04079E89" w14:textId="77777777" w:rsidR="00893F4D" w:rsidRPr="007C2B6C" w:rsidRDefault="00893F4D" w:rsidP="00532BB5">
            <w:pPr>
              <w:pStyle w:val="TEKSTTABELA"/>
              <w:rPr>
                <w:color w:val="auto"/>
                <w:lang w:eastAsia="en-US"/>
              </w:rPr>
            </w:pPr>
            <w:r w:rsidRPr="007C2B6C">
              <w:rPr>
                <w:color w:val="auto"/>
                <w:lang w:eastAsia="en-US"/>
              </w:rPr>
              <w:t>Regionalna Dyrekcja Ochrony Środowiska</w:t>
            </w:r>
          </w:p>
        </w:tc>
      </w:tr>
      <w:tr w:rsidR="00893F4D" w:rsidRPr="007C2B6C" w14:paraId="54AE689C" w14:textId="77777777" w:rsidTr="00100532">
        <w:trPr>
          <w:jc w:val="center"/>
        </w:trPr>
        <w:tc>
          <w:tcPr>
            <w:tcW w:w="699" w:type="dxa"/>
            <w:tcBorders>
              <w:top w:val="single" w:sz="4" w:space="0" w:color="5967AF" w:themeColor="text2" w:themeTint="99"/>
              <w:left w:val="nil"/>
              <w:bottom w:val="single" w:sz="4" w:space="0" w:color="5967AF" w:themeColor="text2" w:themeTint="99"/>
              <w:right w:val="nil"/>
            </w:tcBorders>
            <w:shd w:val="clear" w:color="auto" w:fill="FFFFFF"/>
            <w:hideMark/>
          </w:tcPr>
          <w:p w14:paraId="126EA9D6" w14:textId="77777777" w:rsidR="00893F4D" w:rsidRPr="007C2B6C" w:rsidRDefault="00893F4D" w:rsidP="00532BB5">
            <w:pPr>
              <w:pStyle w:val="TEKSTTABELA"/>
              <w:rPr>
                <w:b/>
                <w:color w:val="auto"/>
                <w:lang w:eastAsia="en-US"/>
              </w:rPr>
            </w:pPr>
            <w:proofErr w:type="spellStart"/>
            <w:r w:rsidRPr="007C2B6C">
              <w:rPr>
                <w:b/>
                <w:color w:val="auto"/>
                <w:lang w:eastAsia="en-US"/>
              </w:rPr>
              <w:t>DZMiW</w:t>
            </w:r>
            <w:proofErr w:type="spellEnd"/>
          </w:p>
        </w:tc>
        <w:tc>
          <w:tcPr>
            <w:tcW w:w="3706" w:type="dxa"/>
            <w:tcBorders>
              <w:top w:val="single" w:sz="4" w:space="0" w:color="5967AF" w:themeColor="text2" w:themeTint="99"/>
              <w:left w:val="nil"/>
              <w:bottom w:val="single" w:sz="4" w:space="0" w:color="5967AF" w:themeColor="text2" w:themeTint="99"/>
              <w:right w:val="nil"/>
            </w:tcBorders>
            <w:shd w:val="clear" w:color="auto" w:fill="FFFFFF"/>
            <w:vAlign w:val="center"/>
            <w:hideMark/>
          </w:tcPr>
          <w:p w14:paraId="3A7627F9" w14:textId="77777777" w:rsidR="00893F4D" w:rsidRPr="007C2B6C" w:rsidRDefault="00893F4D" w:rsidP="00532BB5">
            <w:pPr>
              <w:pStyle w:val="TEKSTTABELA"/>
              <w:ind w:right="239"/>
              <w:rPr>
                <w:color w:val="auto"/>
                <w:lang w:eastAsia="en-US"/>
              </w:rPr>
            </w:pPr>
            <w:r w:rsidRPr="007C2B6C">
              <w:rPr>
                <w:color w:val="auto"/>
                <w:lang w:eastAsia="en-US"/>
              </w:rPr>
              <w:t>Dolnośląski Zarząd Melioracji i Urządzeń Wodnych</w:t>
            </w:r>
          </w:p>
        </w:tc>
        <w:tc>
          <w:tcPr>
            <w:tcW w:w="806" w:type="dxa"/>
            <w:tcBorders>
              <w:top w:val="single" w:sz="4" w:space="0" w:color="5967AF" w:themeColor="text2" w:themeTint="99"/>
              <w:left w:val="nil"/>
              <w:bottom w:val="single" w:sz="4" w:space="0" w:color="5967AF" w:themeColor="text2" w:themeTint="99"/>
              <w:right w:val="nil"/>
            </w:tcBorders>
            <w:shd w:val="clear" w:color="auto" w:fill="FFFFFF"/>
            <w:hideMark/>
          </w:tcPr>
          <w:p w14:paraId="61E83BE5" w14:textId="77777777" w:rsidR="00893F4D" w:rsidRPr="007C2B6C" w:rsidRDefault="00893F4D" w:rsidP="00532BB5">
            <w:pPr>
              <w:pStyle w:val="TEKSTTABELA"/>
              <w:rPr>
                <w:b/>
                <w:color w:val="auto"/>
                <w:lang w:eastAsia="en-US"/>
              </w:rPr>
            </w:pPr>
            <w:r w:rsidRPr="007C2B6C">
              <w:rPr>
                <w:b/>
                <w:color w:val="auto"/>
                <w:lang w:eastAsia="en-US"/>
              </w:rPr>
              <w:t>RPOWD</w:t>
            </w:r>
          </w:p>
        </w:tc>
        <w:tc>
          <w:tcPr>
            <w:tcW w:w="3691" w:type="dxa"/>
            <w:tcBorders>
              <w:top w:val="single" w:sz="4" w:space="0" w:color="5967AF" w:themeColor="text2" w:themeTint="99"/>
              <w:left w:val="nil"/>
              <w:bottom w:val="single" w:sz="4" w:space="0" w:color="5967AF" w:themeColor="text2" w:themeTint="99"/>
              <w:right w:val="nil"/>
            </w:tcBorders>
            <w:shd w:val="clear" w:color="auto" w:fill="FFFFFF"/>
            <w:vAlign w:val="center"/>
            <w:hideMark/>
          </w:tcPr>
          <w:p w14:paraId="254EA220" w14:textId="77777777" w:rsidR="00893F4D" w:rsidRPr="007C2B6C" w:rsidRDefault="00893F4D" w:rsidP="00532BB5">
            <w:pPr>
              <w:pStyle w:val="TEKSTTABELA"/>
              <w:rPr>
                <w:color w:val="auto"/>
                <w:lang w:eastAsia="en-US"/>
              </w:rPr>
            </w:pPr>
            <w:r w:rsidRPr="007C2B6C">
              <w:rPr>
                <w:color w:val="auto"/>
                <w:lang w:eastAsia="en-US"/>
              </w:rPr>
              <w:t>Regionalny Program Operacyjny Województwa Dolnośląskiego</w:t>
            </w:r>
          </w:p>
        </w:tc>
      </w:tr>
      <w:tr w:rsidR="00893F4D" w:rsidRPr="007C2B6C" w14:paraId="008FA3B6" w14:textId="77777777" w:rsidTr="00100532">
        <w:trPr>
          <w:jc w:val="center"/>
        </w:trPr>
        <w:tc>
          <w:tcPr>
            <w:tcW w:w="699" w:type="dxa"/>
            <w:tcBorders>
              <w:top w:val="single" w:sz="4" w:space="0" w:color="5967AF" w:themeColor="text2" w:themeTint="99"/>
              <w:left w:val="nil"/>
              <w:bottom w:val="single" w:sz="4" w:space="0" w:color="5967AF" w:themeColor="text2" w:themeTint="99"/>
              <w:right w:val="nil"/>
            </w:tcBorders>
            <w:shd w:val="clear" w:color="auto" w:fill="FFFFFF"/>
            <w:hideMark/>
          </w:tcPr>
          <w:p w14:paraId="41F01159" w14:textId="77777777" w:rsidR="00893F4D" w:rsidRPr="007C2B6C" w:rsidRDefault="00893F4D" w:rsidP="00532BB5">
            <w:pPr>
              <w:pStyle w:val="TEKSTTABELA"/>
              <w:rPr>
                <w:b/>
                <w:color w:val="auto"/>
                <w:lang w:eastAsia="en-US"/>
              </w:rPr>
            </w:pPr>
            <w:r w:rsidRPr="007C2B6C">
              <w:rPr>
                <w:b/>
                <w:color w:val="auto"/>
                <w:lang w:eastAsia="en-US"/>
              </w:rPr>
              <w:t>GUS</w:t>
            </w:r>
          </w:p>
        </w:tc>
        <w:tc>
          <w:tcPr>
            <w:tcW w:w="3706" w:type="dxa"/>
            <w:tcBorders>
              <w:top w:val="single" w:sz="4" w:space="0" w:color="5967AF" w:themeColor="text2" w:themeTint="99"/>
              <w:left w:val="nil"/>
              <w:bottom w:val="single" w:sz="4" w:space="0" w:color="5967AF" w:themeColor="text2" w:themeTint="99"/>
              <w:right w:val="nil"/>
            </w:tcBorders>
            <w:shd w:val="clear" w:color="auto" w:fill="FFFFFF"/>
            <w:hideMark/>
          </w:tcPr>
          <w:p w14:paraId="31D653A8" w14:textId="77777777" w:rsidR="00893F4D" w:rsidRPr="007C2B6C" w:rsidRDefault="00893F4D" w:rsidP="00532BB5">
            <w:pPr>
              <w:pStyle w:val="TEKSTTABELA"/>
              <w:ind w:right="239"/>
              <w:rPr>
                <w:color w:val="auto"/>
                <w:lang w:eastAsia="en-US"/>
              </w:rPr>
            </w:pPr>
            <w:r w:rsidRPr="007C2B6C">
              <w:rPr>
                <w:color w:val="auto"/>
                <w:lang w:eastAsia="en-US"/>
              </w:rPr>
              <w:t>Główny Urząd Statystyczny</w:t>
            </w:r>
          </w:p>
        </w:tc>
        <w:tc>
          <w:tcPr>
            <w:tcW w:w="806" w:type="dxa"/>
            <w:tcBorders>
              <w:top w:val="single" w:sz="4" w:space="0" w:color="5967AF" w:themeColor="text2" w:themeTint="99"/>
              <w:left w:val="nil"/>
              <w:bottom w:val="single" w:sz="4" w:space="0" w:color="5967AF" w:themeColor="text2" w:themeTint="99"/>
              <w:right w:val="nil"/>
            </w:tcBorders>
            <w:shd w:val="clear" w:color="auto" w:fill="FFFFFF"/>
            <w:vAlign w:val="center"/>
            <w:hideMark/>
          </w:tcPr>
          <w:p w14:paraId="06542316" w14:textId="77777777" w:rsidR="00893F4D" w:rsidRPr="007C2B6C" w:rsidRDefault="00893F4D" w:rsidP="00532BB5">
            <w:pPr>
              <w:pStyle w:val="TEKSTTABELA"/>
              <w:rPr>
                <w:b/>
                <w:color w:val="auto"/>
                <w:lang w:eastAsia="en-US"/>
              </w:rPr>
            </w:pPr>
            <w:r w:rsidRPr="007C2B6C">
              <w:rPr>
                <w:b/>
                <w:color w:val="auto"/>
                <w:lang w:eastAsia="en-US"/>
              </w:rPr>
              <w:t>RWD</w:t>
            </w:r>
          </w:p>
        </w:tc>
        <w:tc>
          <w:tcPr>
            <w:tcW w:w="3691" w:type="dxa"/>
            <w:tcBorders>
              <w:top w:val="single" w:sz="4" w:space="0" w:color="5967AF" w:themeColor="text2" w:themeTint="99"/>
              <w:left w:val="nil"/>
              <w:bottom w:val="single" w:sz="4" w:space="0" w:color="5967AF" w:themeColor="text2" w:themeTint="99"/>
              <w:right w:val="nil"/>
            </w:tcBorders>
            <w:shd w:val="clear" w:color="auto" w:fill="FFFFFF"/>
            <w:vAlign w:val="center"/>
            <w:hideMark/>
          </w:tcPr>
          <w:p w14:paraId="64D2A84E" w14:textId="77777777" w:rsidR="00893F4D" w:rsidRPr="007C2B6C" w:rsidRDefault="00893F4D" w:rsidP="00532BB5">
            <w:pPr>
              <w:pStyle w:val="TEKSTTABELA"/>
              <w:rPr>
                <w:color w:val="auto"/>
                <w:lang w:eastAsia="en-US"/>
              </w:rPr>
            </w:pPr>
            <w:r w:rsidRPr="007C2B6C">
              <w:rPr>
                <w:color w:val="auto"/>
                <w:lang w:eastAsia="en-US"/>
              </w:rPr>
              <w:t>Ramowa Dyrektywa Wodna</w:t>
            </w:r>
          </w:p>
        </w:tc>
      </w:tr>
      <w:tr w:rsidR="00893F4D" w:rsidRPr="007C2B6C" w14:paraId="65E711FD" w14:textId="77777777" w:rsidTr="00100532">
        <w:trPr>
          <w:jc w:val="center"/>
        </w:trPr>
        <w:tc>
          <w:tcPr>
            <w:tcW w:w="699" w:type="dxa"/>
            <w:tcBorders>
              <w:top w:val="single" w:sz="4" w:space="0" w:color="5967AF" w:themeColor="text2" w:themeTint="99"/>
              <w:left w:val="nil"/>
              <w:bottom w:val="single" w:sz="4" w:space="0" w:color="5967AF" w:themeColor="text2" w:themeTint="99"/>
              <w:right w:val="nil"/>
            </w:tcBorders>
            <w:shd w:val="clear" w:color="auto" w:fill="FFFFFF"/>
            <w:hideMark/>
          </w:tcPr>
          <w:p w14:paraId="21883BC2" w14:textId="77777777" w:rsidR="00893F4D" w:rsidRPr="007C2B6C" w:rsidRDefault="00893F4D" w:rsidP="00532BB5">
            <w:pPr>
              <w:pStyle w:val="TEKSTTABELA"/>
              <w:rPr>
                <w:b/>
                <w:color w:val="auto"/>
                <w:lang w:eastAsia="en-US"/>
              </w:rPr>
            </w:pPr>
            <w:r w:rsidRPr="007C2B6C">
              <w:rPr>
                <w:b/>
                <w:color w:val="auto"/>
                <w:lang w:eastAsia="en-US"/>
              </w:rPr>
              <w:t>IUNG</w:t>
            </w:r>
          </w:p>
        </w:tc>
        <w:tc>
          <w:tcPr>
            <w:tcW w:w="3706" w:type="dxa"/>
            <w:tcBorders>
              <w:top w:val="single" w:sz="4" w:space="0" w:color="5967AF" w:themeColor="text2" w:themeTint="99"/>
              <w:left w:val="nil"/>
              <w:bottom w:val="single" w:sz="4" w:space="0" w:color="5967AF" w:themeColor="text2" w:themeTint="99"/>
              <w:right w:val="nil"/>
            </w:tcBorders>
            <w:shd w:val="clear" w:color="auto" w:fill="FFFFFF"/>
            <w:vAlign w:val="center"/>
            <w:hideMark/>
          </w:tcPr>
          <w:p w14:paraId="026955A0" w14:textId="77777777" w:rsidR="00893F4D" w:rsidRPr="007C2B6C" w:rsidRDefault="00893F4D" w:rsidP="00532BB5">
            <w:pPr>
              <w:pStyle w:val="TEKSTTABELA"/>
              <w:ind w:right="239"/>
              <w:rPr>
                <w:color w:val="auto"/>
                <w:lang w:eastAsia="en-US"/>
              </w:rPr>
            </w:pPr>
            <w:r w:rsidRPr="007C2B6C">
              <w:rPr>
                <w:color w:val="auto"/>
                <w:lang w:eastAsia="en-US"/>
              </w:rPr>
              <w:t>Instytut Uprawy Nawożenia i Gleboznawstwa w Puławach</w:t>
            </w:r>
          </w:p>
        </w:tc>
        <w:tc>
          <w:tcPr>
            <w:tcW w:w="806" w:type="dxa"/>
            <w:tcBorders>
              <w:top w:val="single" w:sz="4" w:space="0" w:color="5967AF" w:themeColor="text2" w:themeTint="99"/>
              <w:left w:val="nil"/>
              <w:bottom w:val="single" w:sz="4" w:space="0" w:color="5967AF" w:themeColor="text2" w:themeTint="99"/>
              <w:right w:val="nil"/>
            </w:tcBorders>
            <w:shd w:val="clear" w:color="auto" w:fill="FFFFFF"/>
            <w:vAlign w:val="center"/>
            <w:hideMark/>
          </w:tcPr>
          <w:p w14:paraId="1E06996E" w14:textId="77777777" w:rsidR="00893F4D" w:rsidRPr="007C2B6C" w:rsidRDefault="00893F4D" w:rsidP="00532BB5">
            <w:pPr>
              <w:pStyle w:val="TEKSTTABELA"/>
              <w:rPr>
                <w:b/>
                <w:color w:val="auto"/>
                <w:lang w:eastAsia="en-US"/>
              </w:rPr>
            </w:pPr>
            <w:proofErr w:type="spellStart"/>
            <w:r w:rsidRPr="007C2B6C">
              <w:rPr>
                <w:b/>
                <w:color w:val="auto"/>
                <w:lang w:eastAsia="en-US"/>
              </w:rPr>
              <w:t>SUiKZP</w:t>
            </w:r>
            <w:proofErr w:type="spellEnd"/>
          </w:p>
        </w:tc>
        <w:tc>
          <w:tcPr>
            <w:tcW w:w="3691" w:type="dxa"/>
            <w:tcBorders>
              <w:top w:val="single" w:sz="4" w:space="0" w:color="5967AF" w:themeColor="text2" w:themeTint="99"/>
              <w:left w:val="nil"/>
              <w:bottom w:val="single" w:sz="4" w:space="0" w:color="5967AF" w:themeColor="text2" w:themeTint="99"/>
              <w:right w:val="nil"/>
            </w:tcBorders>
            <w:shd w:val="clear" w:color="auto" w:fill="FFFFFF"/>
            <w:vAlign w:val="center"/>
            <w:hideMark/>
          </w:tcPr>
          <w:p w14:paraId="7E38D8EE" w14:textId="77777777" w:rsidR="00893F4D" w:rsidRPr="007C2B6C" w:rsidRDefault="00893F4D" w:rsidP="00532BB5">
            <w:pPr>
              <w:pStyle w:val="TEKSTTABELA"/>
              <w:rPr>
                <w:color w:val="auto"/>
                <w:lang w:eastAsia="en-US"/>
              </w:rPr>
            </w:pPr>
            <w:r w:rsidRPr="007C2B6C">
              <w:rPr>
                <w:color w:val="auto"/>
                <w:lang w:eastAsia="en-US"/>
              </w:rPr>
              <w:t>Studium uwarunkowań i kierunków zagospodarowania przestrzennego</w:t>
            </w:r>
          </w:p>
        </w:tc>
      </w:tr>
      <w:tr w:rsidR="00893F4D" w:rsidRPr="007C2B6C" w14:paraId="24F4D4B1" w14:textId="77777777" w:rsidTr="00100532">
        <w:trPr>
          <w:jc w:val="center"/>
        </w:trPr>
        <w:tc>
          <w:tcPr>
            <w:tcW w:w="699" w:type="dxa"/>
            <w:tcBorders>
              <w:top w:val="single" w:sz="4" w:space="0" w:color="5967AF" w:themeColor="text2" w:themeTint="99"/>
              <w:left w:val="nil"/>
              <w:bottom w:val="single" w:sz="4" w:space="0" w:color="5967AF" w:themeColor="text2" w:themeTint="99"/>
              <w:right w:val="nil"/>
            </w:tcBorders>
            <w:shd w:val="clear" w:color="auto" w:fill="FFFFFF"/>
            <w:vAlign w:val="center"/>
            <w:hideMark/>
          </w:tcPr>
          <w:p w14:paraId="6CAA1251" w14:textId="77777777" w:rsidR="00893F4D" w:rsidRPr="007C2B6C" w:rsidRDefault="00893F4D" w:rsidP="00532BB5">
            <w:pPr>
              <w:pStyle w:val="TEKSTTABELA"/>
              <w:rPr>
                <w:b/>
                <w:color w:val="auto"/>
                <w:lang w:eastAsia="en-US"/>
              </w:rPr>
            </w:pPr>
            <w:r w:rsidRPr="007C2B6C">
              <w:rPr>
                <w:b/>
                <w:color w:val="auto"/>
                <w:lang w:eastAsia="en-US"/>
              </w:rPr>
              <w:t>JCWP</w:t>
            </w:r>
          </w:p>
        </w:tc>
        <w:tc>
          <w:tcPr>
            <w:tcW w:w="3706" w:type="dxa"/>
            <w:tcBorders>
              <w:top w:val="single" w:sz="4" w:space="0" w:color="5967AF" w:themeColor="text2" w:themeTint="99"/>
              <w:left w:val="nil"/>
              <w:bottom w:val="single" w:sz="4" w:space="0" w:color="5967AF" w:themeColor="text2" w:themeTint="99"/>
              <w:right w:val="nil"/>
            </w:tcBorders>
            <w:shd w:val="clear" w:color="auto" w:fill="FFFFFF"/>
            <w:vAlign w:val="center"/>
            <w:hideMark/>
          </w:tcPr>
          <w:p w14:paraId="538D8D7C" w14:textId="77777777" w:rsidR="00893F4D" w:rsidRPr="007C2B6C" w:rsidRDefault="00893F4D" w:rsidP="00532BB5">
            <w:pPr>
              <w:pStyle w:val="TEKSTTABELA"/>
              <w:ind w:right="239"/>
              <w:rPr>
                <w:color w:val="auto"/>
                <w:lang w:eastAsia="en-US"/>
              </w:rPr>
            </w:pPr>
            <w:r w:rsidRPr="007C2B6C">
              <w:rPr>
                <w:color w:val="auto"/>
                <w:lang w:eastAsia="en-US"/>
              </w:rPr>
              <w:t>Jednolite Części Wód Powierzchniowych</w:t>
            </w:r>
          </w:p>
        </w:tc>
        <w:tc>
          <w:tcPr>
            <w:tcW w:w="806" w:type="dxa"/>
            <w:tcBorders>
              <w:top w:val="single" w:sz="4" w:space="0" w:color="5967AF" w:themeColor="text2" w:themeTint="99"/>
              <w:left w:val="nil"/>
              <w:bottom w:val="single" w:sz="4" w:space="0" w:color="5967AF" w:themeColor="text2" w:themeTint="99"/>
              <w:right w:val="nil"/>
            </w:tcBorders>
            <w:shd w:val="clear" w:color="auto" w:fill="FFFFFF"/>
            <w:vAlign w:val="center"/>
            <w:hideMark/>
          </w:tcPr>
          <w:p w14:paraId="7879A2CA" w14:textId="77777777" w:rsidR="00893F4D" w:rsidRPr="007C2B6C" w:rsidRDefault="00893F4D" w:rsidP="00532BB5">
            <w:pPr>
              <w:pStyle w:val="TEKSTTABELA"/>
              <w:rPr>
                <w:b/>
                <w:color w:val="auto"/>
                <w:lang w:eastAsia="en-US"/>
              </w:rPr>
            </w:pPr>
            <w:r w:rsidRPr="007C2B6C">
              <w:rPr>
                <w:b/>
                <w:color w:val="auto"/>
                <w:lang w:eastAsia="en-US"/>
              </w:rPr>
              <w:t>UE</w:t>
            </w:r>
          </w:p>
        </w:tc>
        <w:tc>
          <w:tcPr>
            <w:tcW w:w="3691" w:type="dxa"/>
            <w:tcBorders>
              <w:top w:val="single" w:sz="4" w:space="0" w:color="5967AF" w:themeColor="text2" w:themeTint="99"/>
              <w:left w:val="nil"/>
              <w:bottom w:val="single" w:sz="4" w:space="0" w:color="5967AF" w:themeColor="text2" w:themeTint="99"/>
              <w:right w:val="nil"/>
            </w:tcBorders>
            <w:shd w:val="clear" w:color="auto" w:fill="FFFFFF"/>
            <w:vAlign w:val="center"/>
            <w:hideMark/>
          </w:tcPr>
          <w:p w14:paraId="6D6709EE" w14:textId="77777777" w:rsidR="00893F4D" w:rsidRPr="007C2B6C" w:rsidRDefault="00893F4D" w:rsidP="00532BB5">
            <w:pPr>
              <w:pStyle w:val="TEKSTTABELA"/>
              <w:rPr>
                <w:color w:val="auto"/>
                <w:lang w:eastAsia="en-US"/>
              </w:rPr>
            </w:pPr>
            <w:r w:rsidRPr="007C2B6C">
              <w:rPr>
                <w:color w:val="auto"/>
                <w:lang w:eastAsia="en-US"/>
              </w:rPr>
              <w:t>Unia Europejska</w:t>
            </w:r>
          </w:p>
        </w:tc>
      </w:tr>
      <w:tr w:rsidR="00893F4D" w:rsidRPr="007C2B6C" w14:paraId="3A7D6E70" w14:textId="77777777" w:rsidTr="00100532">
        <w:trPr>
          <w:jc w:val="center"/>
        </w:trPr>
        <w:tc>
          <w:tcPr>
            <w:tcW w:w="699" w:type="dxa"/>
            <w:tcBorders>
              <w:top w:val="single" w:sz="4" w:space="0" w:color="5967AF" w:themeColor="text2" w:themeTint="99"/>
              <w:left w:val="nil"/>
              <w:bottom w:val="single" w:sz="4" w:space="0" w:color="5967AF" w:themeColor="text2" w:themeTint="99"/>
              <w:right w:val="nil"/>
            </w:tcBorders>
            <w:shd w:val="clear" w:color="auto" w:fill="FFFFFF"/>
            <w:vAlign w:val="center"/>
            <w:hideMark/>
          </w:tcPr>
          <w:p w14:paraId="5F904D0F" w14:textId="77777777" w:rsidR="00893F4D" w:rsidRPr="007C2B6C" w:rsidRDefault="00893F4D" w:rsidP="00532BB5">
            <w:pPr>
              <w:pStyle w:val="TEKSTTABELA"/>
              <w:rPr>
                <w:b/>
                <w:color w:val="auto"/>
                <w:lang w:eastAsia="en-US"/>
              </w:rPr>
            </w:pPr>
            <w:r w:rsidRPr="007C2B6C">
              <w:rPr>
                <w:b/>
                <w:color w:val="auto"/>
                <w:lang w:eastAsia="en-US"/>
              </w:rPr>
              <w:t>MPZP</w:t>
            </w:r>
          </w:p>
        </w:tc>
        <w:tc>
          <w:tcPr>
            <w:tcW w:w="3706" w:type="dxa"/>
            <w:tcBorders>
              <w:top w:val="single" w:sz="4" w:space="0" w:color="5967AF" w:themeColor="text2" w:themeTint="99"/>
              <w:left w:val="nil"/>
              <w:bottom w:val="single" w:sz="4" w:space="0" w:color="5967AF" w:themeColor="text2" w:themeTint="99"/>
              <w:right w:val="nil"/>
            </w:tcBorders>
            <w:shd w:val="clear" w:color="auto" w:fill="FFFFFF"/>
            <w:vAlign w:val="center"/>
            <w:hideMark/>
          </w:tcPr>
          <w:p w14:paraId="3DE93295" w14:textId="77777777" w:rsidR="00893F4D" w:rsidRPr="007C2B6C" w:rsidRDefault="00893F4D" w:rsidP="00532BB5">
            <w:pPr>
              <w:pStyle w:val="TEKSTTABELA"/>
              <w:ind w:right="239"/>
              <w:rPr>
                <w:color w:val="auto"/>
                <w:lang w:eastAsia="en-US"/>
              </w:rPr>
            </w:pPr>
            <w:r w:rsidRPr="007C2B6C">
              <w:rPr>
                <w:color w:val="auto"/>
                <w:lang w:eastAsia="en-US"/>
              </w:rPr>
              <w:t>Miejscowy plan zagospodarowania przestrzennego</w:t>
            </w:r>
          </w:p>
        </w:tc>
        <w:tc>
          <w:tcPr>
            <w:tcW w:w="806" w:type="dxa"/>
            <w:tcBorders>
              <w:top w:val="single" w:sz="4" w:space="0" w:color="5967AF" w:themeColor="text2" w:themeTint="99"/>
              <w:left w:val="nil"/>
              <w:bottom w:val="single" w:sz="4" w:space="0" w:color="5967AF" w:themeColor="text2" w:themeTint="99"/>
              <w:right w:val="nil"/>
            </w:tcBorders>
            <w:shd w:val="clear" w:color="auto" w:fill="FFFFFF"/>
            <w:hideMark/>
          </w:tcPr>
          <w:p w14:paraId="36465AD1" w14:textId="77777777" w:rsidR="00893F4D" w:rsidRPr="007C2B6C" w:rsidRDefault="00893F4D" w:rsidP="00532BB5">
            <w:pPr>
              <w:pStyle w:val="TEKSTTABELA"/>
              <w:rPr>
                <w:b/>
                <w:color w:val="auto"/>
                <w:lang w:eastAsia="en-US"/>
              </w:rPr>
            </w:pPr>
            <w:r w:rsidRPr="007C2B6C">
              <w:rPr>
                <w:b/>
                <w:color w:val="auto"/>
                <w:lang w:eastAsia="en-US"/>
              </w:rPr>
              <w:t>WIOŚ</w:t>
            </w:r>
          </w:p>
        </w:tc>
        <w:tc>
          <w:tcPr>
            <w:tcW w:w="3691" w:type="dxa"/>
            <w:tcBorders>
              <w:top w:val="single" w:sz="4" w:space="0" w:color="5967AF" w:themeColor="text2" w:themeTint="99"/>
              <w:left w:val="nil"/>
              <w:bottom w:val="single" w:sz="4" w:space="0" w:color="5967AF" w:themeColor="text2" w:themeTint="99"/>
              <w:right w:val="nil"/>
            </w:tcBorders>
            <w:shd w:val="clear" w:color="auto" w:fill="FFFFFF"/>
            <w:hideMark/>
          </w:tcPr>
          <w:p w14:paraId="4416D1DA" w14:textId="77777777" w:rsidR="00893F4D" w:rsidRPr="007C2B6C" w:rsidRDefault="00893F4D" w:rsidP="00532BB5">
            <w:pPr>
              <w:pStyle w:val="TEKSTTABELA"/>
              <w:rPr>
                <w:color w:val="auto"/>
                <w:lang w:eastAsia="en-US"/>
              </w:rPr>
            </w:pPr>
            <w:r w:rsidRPr="007C2B6C">
              <w:rPr>
                <w:color w:val="auto"/>
                <w:lang w:eastAsia="en-US"/>
              </w:rPr>
              <w:t>Wojewódzki Inspektorat Ochrony Środowiska</w:t>
            </w:r>
          </w:p>
        </w:tc>
      </w:tr>
      <w:tr w:rsidR="00893F4D" w:rsidRPr="007C2B6C" w14:paraId="4977E197" w14:textId="77777777" w:rsidTr="00100532">
        <w:trPr>
          <w:jc w:val="center"/>
        </w:trPr>
        <w:tc>
          <w:tcPr>
            <w:tcW w:w="699" w:type="dxa"/>
            <w:tcBorders>
              <w:top w:val="single" w:sz="4" w:space="0" w:color="5967AF" w:themeColor="text2" w:themeTint="99"/>
              <w:left w:val="nil"/>
              <w:bottom w:val="single" w:sz="4" w:space="0" w:color="5967AF" w:themeColor="text2" w:themeTint="99"/>
              <w:right w:val="nil"/>
            </w:tcBorders>
            <w:shd w:val="clear" w:color="auto" w:fill="FFFFFF"/>
            <w:vAlign w:val="center"/>
            <w:hideMark/>
          </w:tcPr>
          <w:p w14:paraId="79029B25" w14:textId="77777777" w:rsidR="00893F4D" w:rsidRPr="007C2B6C" w:rsidRDefault="00893F4D" w:rsidP="00532BB5">
            <w:pPr>
              <w:pStyle w:val="TEKSTTABELA"/>
              <w:rPr>
                <w:b/>
                <w:color w:val="auto"/>
                <w:lang w:eastAsia="en-US"/>
              </w:rPr>
            </w:pPr>
            <w:r w:rsidRPr="007C2B6C">
              <w:rPr>
                <w:b/>
                <w:color w:val="auto"/>
                <w:lang w:eastAsia="en-US"/>
              </w:rPr>
              <w:t xml:space="preserve">AW </w:t>
            </w:r>
          </w:p>
        </w:tc>
        <w:tc>
          <w:tcPr>
            <w:tcW w:w="3706" w:type="dxa"/>
            <w:tcBorders>
              <w:top w:val="single" w:sz="4" w:space="0" w:color="5967AF" w:themeColor="text2" w:themeTint="99"/>
              <w:left w:val="nil"/>
              <w:bottom w:val="single" w:sz="4" w:space="0" w:color="5967AF" w:themeColor="text2" w:themeTint="99"/>
              <w:right w:val="nil"/>
            </w:tcBorders>
            <w:shd w:val="clear" w:color="auto" w:fill="FFFFFF"/>
            <w:vAlign w:val="center"/>
            <w:hideMark/>
          </w:tcPr>
          <w:p w14:paraId="7406E030" w14:textId="77777777" w:rsidR="00893F4D" w:rsidRPr="007C2B6C" w:rsidRDefault="00893F4D" w:rsidP="00532BB5">
            <w:pPr>
              <w:pStyle w:val="TEKSTTABELA"/>
              <w:ind w:right="239"/>
              <w:rPr>
                <w:color w:val="auto"/>
                <w:lang w:eastAsia="en-US"/>
              </w:rPr>
            </w:pPr>
            <w:r w:rsidRPr="007C2B6C">
              <w:rPr>
                <w:color w:val="auto"/>
                <w:lang w:eastAsia="en-US"/>
              </w:rPr>
              <w:t xml:space="preserve">Aglomeracja Wałbrzyska </w:t>
            </w:r>
          </w:p>
        </w:tc>
        <w:tc>
          <w:tcPr>
            <w:tcW w:w="806" w:type="dxa"/>
            <w:tcBorders>
              <w:top w:val="single" w:sz="4" w:space="0" w:color="5967AF" w:themeColor="text2" w:themeTint="99"/>
              <w:left w:val="nil"/>
              <w:bottom w:val="single" w:sz="4" w:space="0" w:color="5967AF" w:themeColor="text2" w:themeTint="99"/>
              <w:right w:val="nil"/>
            </w:tcBorders>
            <w:shd w:val="clear" w:color="auto" w:fill="FFFFFF"/>
            <w:hideMark/>
          </w:tcPr>
          <w:p w14:paraId="46D3741E" w14:textId="77777777" w:rsidR="00893F4D" w:rsidRPr="007C2B6C" w:rsidRDefault="00B2370C" w:rsidP="00532BB5">
            <w:pPr>
              <w:pStyle w:val="TEKSTTABELA"/>
              <w:rPr>
                <w:b/>
                <w:color w:val="auto"/>
                <w:lang w:eastAsia="en-US"/>
              </w:rPr>
            </w:pPr>
            <w:r w:rsidRPr="007C2B6C">
              <w:rPr>
                <w:b/>
                <w:color w:val="auto"/>
                <w:lang w:eastAsia="en-US"/>
              </w:rPr>
              <w:t xml:space="preserve">BDL </w:t>
            </w:r>
          </w:p>
        </w:tc>
        <w:tc>
          <w:tcPr>
            <w:tcW w:w="3691" w:type="dxa"/>
            <w:tcBorders>
              <w:top w:val="single" w:sz="4" w:space="0" w:color="5967AF" w:themeColor="text2" w:themeTint="99"/>
              <w:left w:val="nil"/>
              <w:bottom w:val="single" w:sz="4" w:space="0" w:color="5967AF" w:themeColor="text2" w:themeTint="99"/>
              <w:right w:val="nil"/>
            </w:tcBorders>
            <w:shd w:val="clear" w:color="auto" w:fill="FFFFFF"/>
            <w:hideMark/>
          </w:tcPr>
          <w:p w14:paraId="391A8548" w14:textId="77777777" w:rsidR="00893F4D" w:rsidRPr="007C2B6C" w:rsidRDefault="00B2370C" w:rsidP="00532BB5">
            <w:pPr>
              <w:pStyle w:val="TEKSTTABELA"/>
              <w:rPr>
                <w:color w:val="auto"/>
                <w:lang w:eastAsia="en-US"/>
              </w:rPr>
            </w:pPr>
            <w:r w:rsidRPr="007C2B6C">
              <w:rPr>
                <w:color w:val="auto"/>
                <w:lang w:eastAsia="en-US"/>
              </w:rPr>
              <w:t>Bank Danych Lokalnych</w:t>
            </w:r>
          </w:p>
        </w:tc>
      </w:tr>
      <w:tr w:rsidR="00100532" w:rsidRPr="007C2B6C" w14:paraId="7E31584F" w14:textId="77777777" w:rsidTr="00100532">
        <w:trPr>
          <w:jc w:val="center"/>
        </w:trPr>
        <w:tc>
          <w:tcPr>
            <w:tcW w:w="699" w:type="dxa"/>
            <w:tcBorders>
              <w:top w:val="single" w:sz="4" w:space="0" w:color="5967AF" w:themeColor="text2" w:themeTint="99"/>
              <w:left w:val="nil"/>
              <w:bottom w:val="single" w:sz="4" w:space="0" w:color="5967AF" w:themeColor="text2" w:themeTint="99"/>
              <w:right w:val="nil"/>
            </w:tcBorders>
            <w:shd w:val="clear" w:color="auto" w:fill="FFFFFF"/>
            <w:vAlign w:val="center"/>
            <w:hideMark/>
          </w:tcPr>
          <w:p w14:paraId="17162DCF" w14:textId="77777777" w:rsidR="00100532" w:rsidRPr="007C2B6C" w:rsidRDefault="00100532" w:rsidP="00340DC2">
            <w:pPr>
              <w:pStyle w:val="TEKSTTABELA"/>
              <w:rPr>
                <w:b/>
                <w:color w:val="auto"/>
                <w:lang w:eastAsia="en-US"/>
              </w:rPr>
            </w:pPr>
            <w:r w:rsidRPr="007C2B6C">
              <w:rPr>
                <w:b/>
                <w:color w:val="auto"/>
                <w:lang w:eastAsia="en-US"/>
              </w:rPr>
              <w:t xml:space="preserve">ŚGKP </w:t>
            </w:r>
          </w:p>
        </w:tc>
        <w:tc>
          <w:tcPr>
            <w:tcW w:w="3706" w:type="dxa"/>
            <w:tcBorders>
              <w:top w:val="single" w:sz="4" w:space="0" w:color="5967AF" w:themeColor="text2" w:themeTint="99"/>
              <w:left w:val="nil"/>
              <w:bottom w:val="single" w:sz="4" w:space="0" w:color="5967AF" w:themeColor="text2" w:themeTint="99"/>
              <w:right w:val="nil"/>
            </w:tcBorders>
            <w:shd w:val="clear" w:color="auto" w:fill="FFFFFF"/>
            <w:vAlign w:val="center"/>
            <w:hideMark/>
          </w:tcPr>
          <w:p w14:paraId="48E80A68" w14:textId="77777777" w:rsidR="00100532" w:rsidRPr="007C2B6C" w:rsidRDefault="00100532" w:rsidP="00340DC2">
            <w:pPr>
              <w:pStyle w:val="TEKSTTABELA"/>
              <w:ind w:right="239"/>
              <w:rPr>
                <w:color w:val="auto"/>
                <w:lang w:eastAsia="en-US"/>
              </w:rPr>
            </w:pPr>
            <w:r w:rsidRPr="007C2B6C">
              <w:rPr>
                <w:color w:val="auto"/>
                <w:lang w:eastAsia="en-US"/>
              </w:rPr>
              <w:t xml:space="preserve">Świdnickie Gminne Przedsiębiorstwo Komunalne Sp. z o.o. w Bystrzycy Dolnej </w:t>
            </w:r>
          </w:p>
        </w:tc>
        <w:tc>
          <w:tcPr>
            <w:tcW w:w="806" w:type="dxa"/>
            <w:tcBorders>
              <w:top w:val="single" w:sz="4" w:space="0" w:color="5967AF" w:themeColor="text2" w:themeTint="99"/>
              <w:left w:val="nil"/>
              <w:bottom w:val="single" w:sz="4" w:space="0" w:color="5967AF" w:themeColor="text2" w:themeTint="99"/>
              <w:right w:val="nil"/>
            </w:tcBorders>
            <w:shd w:val="clear" w:color="auto" w:fill="FFFFFF"/>
            <w:hideMark/>
          </w:tcPr>
          <w:p w14:paraId="08E41811" w14:textId="77777777" w:rsidR="00100532" w:rsidRPr="007C2B6C" w:rsidRDefault="00232712" w:rsidP="00340DC2">
            <w:pPr>
              <w:pStyle w:val="TEKSTTABELA"/>
              <w:rPr>
                <w:b/>
                <w:color w:val="auto"/>
                <w:lang w:eastAsia="en-US"/>
              </w:rPr>
            </w:pPr>
            <w:r w:rsidRPr="007C2B6C">
              <w:rPr>
                <w:b/>
                <w:color w:val="auto"/>
                <w:lang w:eastAsia="en-US"/>
              </w:rPr>
              <w:t>GZO</w:t>
            </w:r>
          </w:p>
        </w:tc>
        <w:tc>
          <w:tcPr>
            <w:tcW w:w="3691" w:type="dxa"/>
            <w:tcBorders>
              <w:top w:val="single" w:sz="4" w:space="0" w:color="5967AF" w:themeColor="text2" w:themeTint="99"/>
              <w:left w:val="nil"/>
              <w:bottom w:val="single" w:sz="4" w:space="0" w:color="5967AF" w:themeColor="text2" w:themeTint="99"/>
              <w:right w:val="nil"/>
            </w:tcBorders>
            <w:shd w:val="clear" w:color="auto" w:fill="FFFFFF"/>
            <w:hideMark/>
          </w:tcPr>
          <w:p w14:paraId="317C0750" w14:textId="77777777" w:rsidR="00100532" w:rsidRPr="007C2B6C" w:rsidRDefault="00232712" w:rsidP="00340DC2">
            <w:pPr>
              <w:pStyle w:val="TEKSTTABELA"/>
              <w:rPr>
                <w:color w:val="auto"/>
                <w:lang w:eastAsia="en-US"/>
              </w:rPr>
            </w:pPr>
            <w:r w:rsidRPr="007C2B6C">
              <w:rPr>
                <w:color w:val="auto"/>
                <w:lang w:eastAsia="en-US"/>
              </w:rPr>
              <w:t>Gminny Zespół Oświaty</w:t>
            </w:r>
          </w:p>
        </w:tc>
      </w:tr>
      <w:tr w:rsidR="006B3F26" w:rsidRPr="007C2B6C" w14:paraId="7A72683D" w14:textId="77777777" w:rsidTr="006B3F26">
        <w:trPr>
          <w:jc w:val="center"/>
        </w:trPr>
        <w:tc>
          <w:tcPr>
            <w:tcW w:w="699" w:type="dxa"/>
            <w:tcBorders>
              <w:top w:val="single" w:sz="4" w:space="0" w:color="5967AF" w:themeColor="text2" w:themeTint="99"/>
              <w:left w:val="nil"/>
              <w:bottom w:val="single" w:sz="4" w:space="0" w:color="5967AF" w:themeColor="text2" w:themeTint="99"/>
              <w:right w:val="nil"/>
            </w:tcBorders>
            <w:shd w:val="clear" w:color="auto" w:fill="FFFFFF"/>
            <w:vAlign w:val="center"/>
            <w:hideMark/>
          </w:tcPr>
          <w:p w14:paraId="4615BD25" w14:textId="77777777" w:rsidR="006B3F26" w:rsidRPr="007C2B6C" w:rsidRDefault="006B3F26" w:rsidP="006B3F26">
            <w:pPr>
              <w:pStyle w:val="TEKSTTABELA"/>
              <w:rPr>
                <w:b/>
                <w:color w:val="auto"/>
                <w:lang w:eastAsia="en-US"/>
              </w:rPr>
            </w:pPr>
            <w:r w:rsidRPr="007C2B6C">
              <w:rPr>
                <w:b/>
                <w:color w:val="auto"/>
                <w:lang w:eastAsia="en-US"/>
              </w:rPr>
              <w:t>GOPS</w:t>
            </w:r>
          </w:p>
        </w:tc>
        <w:tc>
          <w:tcPr>
            <w:tcW w:w="3706" w:type="dxa"/>
            <w:tcBorders>
              <w:top w:val="single" w:sz="4" w:space="0" w:color="5967AF" w:themeColor="text2" w:themeTint="99"/>
              <w:left w:val="nil"/>
              <w:bottom w:val="single" w:sz="4" w:space="0" w:color="5967AF" w:themeColor="text2" w:themeTint="99"/>
              <w:right w:val="nil"/>
            </w:tcBorders>
            <w:shd w:val="clear" w:color="auto" w:fill="FFFFFF"/>
            <w:vAlign w:val="center"/>
            <w:hideMark/>
          </w:tcPr>
          <w:p w14:paraId="4B060464" w14:textId="77777777" w:rsidR="006B3F26" w:rsidRPr="007C2B6C" w:rsidRDefault="006B3F26" w:rsidP="006B3F26">
            <w:pPr>
              <w:pStyle w:val="TEKSTTABELA"/>
              <w:ind w:right="239"/>
              <w:rPr>
                <w:color w:val="auto"/>
                <w:lang w:eastAsia="en-US"/>
              </w:rPr>
            </w:pPr>
            <w:r w:rsidRPr="007C2B6C">
              <w:rPr>
                <w:color w:val="auto"/>
                <w:lang w:eastAsia="en-US"/>
              </w:rPr>
              <w:t>Gminny Ośrodek Pomocy Społecznej</w:t>
            </w:r>
          </w:p>
        </w:tc>
        <w:tc>
          <w:tcPr>
            <w:tcW w:w="806" w:type="dxa"/>
            <w:tcBorders>
              <w:top w:val="single" w:sz="4" w:space="0" w:color="5967AF" w:themeColor="text2" w:themeTint="99"/>
              <w:left w:val="nil"/>
              <w:bottom w:val="single" w:sz="4" w:space="0" w:color="5967AF" w:themeColor="text2" w:themeTint="99"/>
              <w:right w:val="nil"/>
            </w:tcBorders>
            <w:shd w:val="clear" w:color="auto" w:fill="FFFFFF"/>
            <w:hideMark/>
          </w:tcPr>
          <w:p w14:paraId="40E342E6" w14:textId="77777777" w:rsidR="006B3F26" w:rsidRPr="007C2B6C" w:rsidRDefault="008B1439" w:rsidP="006B3F26">
            <w:pPr>
              <w:pStyle w:val="TEKSTTABELA"/>
              <w:rPr>
                <w:b/>
                <w:color w:val="auto"/>
                <w:lang w:eastAsia="en-US"/>
              </w:rPr>
            </w:pPr>
            <w:r>
              <w:rPr>
                <w:b/>
                <w:color w:val="auto"/>
                <w:lang w:eastAsia="en-US"/>
              </w:rPr>
              <w:t>SSM</w:t>
            </w:r>
          </w:p>
        </w:tc>
        <w:tc>
          <w:tcPr>
            <w:tcW w:w="3691" w:type="dxa"/>
            <w:tcBorders>
              <w:top w:val="single" w:sz="4" w:space="0" w:color="5967AF" w:themeColor="text2" w:themeTint="99"/>
              <w:left w:val="nil"/>
              <w:bottom w:val="single" w:sz="4" w:space="0" w:color="5967AF" w:themeColor="text2" w:themeTint="99"/>
              <w:right w:val="nil"/>
            </w:tcBorders>
            <w:shd w:val="clear" w:color="auto" w:fill="FFFFFF"/>
            <w:hideMark/>
          </w:tcPr>
          <w:p w14:paraId="698A51D6" w14:textId="77777777" w:rsidR="006B3F26" w:rsidRPr="007C2B6C" w:rsidRDefault="008B1439" w:rsidP="006B3F26">
            <w:pPr>
              <w:pStyle w:val="TEKSTTABELA"/>
              <w:rPr>
                <w:color w:val="auto"/>
                <w:lang w:eastAsia="en-US"/>
              </w:rPr>
            </w:pPr>
            <w:r>
              <w:rPr>
                <w:color w:val="auto"/>
                <w:lang w:eastAsia="en-US"/>
              </w:rPr>
              <w:t>Szkolne Schronisko Młodzieżowe</w:t>
            </w:r>
          </w:p>
        </w:tc>
      </w:tr>
    </w:tbl>
    <w:p w14:paraId="1215E2C6" w14:textId="77777777" w:rsidR="00893F4D" w:rsidRDefault="00893F4D" w:rsidP="00DF3D50">
      <w:pPr>
        <w:pStyle w:val="TEKST"/>
        <w:rPr>
          <w:szCs w:val="20"/>
        </w:rPr>
      </w:pPr>
    </w:p>
    <w:p w14:paraId="6CA98E15" w14:textId="77777777" w:rsidR="00893F4D" w:rsidRDefault="00893F4D" w:rsidP="00DF3D50">
      <w:pPr>
        <w:pStyle w:val="TEKST"/>
        <w:rPr>
          <w:szCs w:val="20"/>
        </w:rPr>
      </w:pPr>
    </w:p>
    <w:p w14:paraId="3FBCB8C2" w14:textId="77777777" w:rsidR="00893F4D" w:rsidRDefault="00893F4D" w:rsidP="00DF3D50">
      <w:pPr>
        <w:pStyle w:val="TEKST"/>
        <w:rPr>
          <w:szCs w:val="20"/>
        </w:rPr>
      </w:pPr>
    </w:p>
    <w:p w14:paraId="4608D181" w14:textId="77777777" w:rsidR="00893F4D" w:rsidRDefault="00893F4D" w:rsidP="00DF3D50">
      <w:pPr>
        <w:pStyle w:val="TEKST"/>
        <w:rPr>
          <w:szCs w:val="20"/>
        </w:rPr>
      </w:pPr>
    </w:p>
    <w:p w14:paraId="5B5A1256" w14:textId="77777777" w:rsidR="00893F4D" w:rsidRDefault="00893F4D" w:rsidP="00DF3D50">
      <w:pPr>
        <w:pStyle w:val="TEKST"/>
        <w:rPr>
          <w:szCs w:val="20"/>
        </w:rPr>
      </w:pPr>
    </w:p>
    <w:p w14:paraId="297E4A3B" w14:textId="77777777" w:rsidR="00893F4D" w:rsidRDefault="00893F4D" w:rsidP="00DF3D50">
      <w:pPr>
        <w:pStyle w:val="TEKST"/>
        <w:rPr>
          <w:szCs w:val="20"/>
        </w:rPr>
      </w:pPr>
    </w:p>
    <w:p w14:paraId="6CF27CDE" w14:textId="77777777" w:rsidR="00893F4D" w:rsidRDefault="00893F4D" w:rsidP="00DF3D50">
      <w:pPr>
        <w:pStyle w:val="TEKST"/>
        <w:rPr>
          <w:szCs w:val="20"/>
        </w:rPr>
      </w:pPr>
    </w:p>
    <w:p w14:paraId="2DAD3CC5" w14:textId="77777777" w:rsidR="00893F4D" w:rsidRDefault="00893F4D" w:rsidP="00DF3D50">
      <w:pPr>
        <w:pStyle w:val="TEKST"/>
        <w:rPr>
          <w:szCs w:val="20"/>
        </w:rPr>
      </w:pPr>
    </w:p>
    <w:p w14:paraId="6A012F99" w14:textId="77777777" w:rsidR="00893F4D" w:rsidRDefault="00893F4D" w:rsidP="00DF3D50">
      <w:pPr>
        <w:pStyle w:val="TEKST"/>
        <w:rPr>
          <w:szCs w:val="20"/>
        </w:rPr>
      </w:pPr>
    </w:p>
    <w:p w14:paraId="4A8BFF36" w14:textId="77777777" w:rsidR="00893F4D" w:rsidRDefault="00893F4D" w:rsidP="00DF3D50">
      <w:pPr>
        <w:pStyle w:val="TEKST"/>
        <w:rPr>
          <w:szCs w:val="20"/>
        </w:rPr>
      </w:pPr>
    </w:p>
    <w:p w14:paraId="77CA9367" w14:textId="77777777" w:rsidR="00893F4D" w:rsidRDefault="00893F4D" w:rsidP="00DF3D50">
      <w:pPr>
        <w:pStyle w:val="TEKST"/>
        <w:rPr>
          <w:szCs w:val="20"/>
        </w:rPr>
      </w:pPr>
    </w:p>
    <w:p w14:paraId="3185DFFD" w14:textId="77777777" w:rsidR="00893F4D" w:rsidRDefault="00893F4D" w:rsidP="00DF3D50">
      <w:pPr>
        <w:pStyle w:val="TEKST"/>
        <w:rPr>
          <w:szCs w:val="20"/>
        </w:rPr>
      </w:pPr>
    </w:p>
    <w:p w14:paraId="77EEB344" w14:textId="77777777" w:rsidR="00893F4D" w:rsidRDefault="00893F4D" w:rsidP="00DF3D50">
      <w:pPr>
        <w:pStyle w:val="TEKST"/>
        <w:rPr>
          <w:szCs w:val="20"/>
        </w:rPr>
      </w:pPr>
    </w:p>
    <w:p w14:paraId="1B60270D" w14:textId="77777777" w:rsidR="00893F4D" w:rsidRDefault="00893F4D" w:rsidP="00DF3D50">
      <w:pPr>
        <w:pStyle w:val="TEKST"/>
        <w:rPr>
          <w:szCs w:val="20"/>
        </w:rPr>
      </w:pPr>
    </w:p>
    <w:p w14:paraId="52C6CE33" w14:textId="77777777" w:rsidR="00893F4D" w:rsidRDefault="00893F4D" w:rsidP="00DF3D50">
      <w:pPr>
        <w:pStyle w:val="TEKST"/>
        <w:rPr>
          <w:szCs w:val="20"/>
        </w:rPr>
      </w:pPr>
    </w:p>
    <w:p w14:paraId="2FE16860" w14:textId="77777777" w:rsidR="00893F4D" w:rsidRDefault="00893F4D" w:rsidP="00DF3D50">
      <w:pPr>
        <w:pStyle w:val="TEKST"/>
        <w:rPr>
          <w:szCs w:val="20"/>
        </w:rPr>
      </w:pPr>
    </w:p>
    <w:p w14:paraId="756DE94A" w14:textId="77777777" w:rsidR="00893F4D" w:rsidRDefault="00893F4D" w:rsidP="00DF3D50">
      <w:pPr>
        <w:pStyle w:val="TEKST"/>
        <w:rPr>
          <w:szCs w:val="20"/>
        </w:rPr>
      </w:pPr>
    </w:p>
    <w:p w14:paraId="149BA17D" w14:textId="77777777" w:rsidR="00893F4D" w:rsidRDefault="00893F4D" w:rsidP="00DF3D50">
      <w:pPr>
        <w:pStyle w:val="TEKST"/>
        <w:rPr>
          <w:szCs w:val="20"/>
        </w:rPr>
      </w:pPr>
    </w:p>
    <w:p w14:paraId="318EF793" w14:textId="77777777" w:rsidR="00893F4D" w:rsidRDefault="00893F4D" w:rsidP="00DF3D50">
      <w:pPr>
        <w:pStyle w:val="TEKST"/>
        <w:rPr>
          <w:szCs w:val="20"/>
        </w:rPr>
      </w:pPr>
    </w:p>
    <w:p w14:paraId="54BCA0F6" w14:textId="77777777" w:rsidR="00893F4D" w:rsidRDefault="00893F4D" w:rsidP="00DF3D50">
      <w:pPr>
        <w:pStyle w:val="TEKST"/>
        <w:rPr>
          <w:szCs w:val="20"/>
        </w:rPr>
      </w:pPr>
    </w:p>
    <w:p w14:paraId="6377E00C" w14:textId="77777777" w:rsidR="00893F4D" w:rsidRPr="00AB5589" w:rsidRDefault="00893F4D" w:rsidP="00DF3D50">
      <w:pPr>
        <w:pStyle w:val="TEKST"/>
        <w:rPr>
          <w:rStyle w:val="TEKSTZnak"/>
          <w:b/>
          <w:szCs w:val="20"/>
        </w:rPr>
      </w:pPr>
    </w:p>
    <w:p w14:paraId="08DB0EAB" w14:textId="77777777" w:rsidR="00FD640F" w:rsidRPr="00EC3D95" w:rsidRDefault="00FD640F" w:rsidP="007D7C7D">
      <w:pPr>
        <w:pStyle w:val="Nagwek1"/>
      </w:pPr>
      <w:bookmarkStart w:id="1" w:name="_Toc9450908"/>
      <w:r w:rsidRPr="00EC3D95">
        <w:lastRenderedPageBreak/>
        <w:t>OGÓLNA CHARAKTERYSTYKA GMINY</w:t>
      </w:r>
      <w:bookmarkEnd w:id="1"/>
    </w:p>
    <w:p w14:paraId="56CE7596" w14:textId="77777777" w:rsidR="00AF0C9D" w:rsidRDefault="00AF0C9D" w:rsidP="00332DA3">
      <w:pPr>
        <w:pStyle w:val="Nagwek2"/>
      </w:pPr>
      <w:bookmarkStart w:id="2" w:name="_Toc9450909"/>
      <w:r>
        <w:t>Położenie administracyjne</w:t>
      </w:r>
      <w:bookmarkEnd w:id="2"/>
      <w:r w:rsidR="00DE26A3">
        <w:tab/>
      </w:r>
    </w:p>
    <w:tbl>
      <w:tblPr>
        <w:tblW w:w="0" w:type="auto"/>
        <w:tblLook w:val="04A0" w:firstRow="1" w:lastRow="0" w:firstColumn="1" w:lastColumn="0" w:noHBand="0" w:noVBand="1"/>
      </w:tblPr>
      <w:tblGrid>
        <w:gridCol w:w="6205"/>
        <w:gridCol w:w="3005"/>
      </w:tblGrid>
      <w:tr w:rsidR="005C0B1D" w14:paraId="77787692" w14:textId="77777777" w:rsidTr="0053120A">
        <w:tc>
          <w:tcPr>
            <w:tcW w:w="6205" w:type="dxa"/>
          </w:tcPr>
          <w:p w14:paraId="4981CF90" w14:textId="77777777" w:rsidR="00C66138" w:rsidRPr="007C2B6C" w:rsidRDefault="005C0B1D" w:rsidP="00480370">
            <w:pPr>
              <w:pStyle w:val="TEKST"/>
              <w:spacing w:before="0" w:after="0"/>
              <w:ind w:right="34"/>
              <w:rPr>
                <w:color w:val="auto"/>
              </w:rPr>
            </w:pPr>
            <w:r w:rsidRPr="007C2B6C">
              <w:rPr>
                <w:color w:val="auto"/>
              </w:rPr>
              <w:t xml:space="preserve">Gmina Świdnica </w:t>
            </w:r>
            <w:r w:rsidR="00717A27" w:rsidRPr="007C2B6C">
              <w:rPr>
                <w:color w:val="auto"/>
              </w:rPr>
              <w:t>zlokalizowan</w:t>
            </w:r>
            <w:r w:rsidRPr="007C2B6C">
              <w:rPr>
                <w:color w:val="auto"/>
              </w:rPr>
              <w:t xml:space="preserve">a jest w zachodniej Polsce, w południowej części </w:t>
            </w:r>
            <w:r w:rsidR="00063CAA" w:rsidRPr="007C2B6C">
              <w:rPr>
                <w:color w:val="auto"/>
              </w:rPr>
              <w:t>województwa dolnośląskiego,</w:t>
            </w:r>
            <w:r w:rsidRPr="007C2B6C">
              <w:rPr>
                <w:color w:val="auto"/>
              </w:rPr>
              <w:t xml:space="preserve"> na terenie powiatu świdnickiego. Położona jest wokół miasta Świdnica, będącego jej siedzibą</w:t>
            </w:r>
            <w:r w:rsidR="00063CAA" w:rsidRPr="007C2B6C">
              <w:rPr>
                <w:color w:val="auto"/>
              </w:rPr>
              <w:t xml:space="preserve"> administracyjną</w:t>
            </w:r>
            <w:r w:rsidRPr="007C2B6C">
              <w:rPr>
                <w:color w:val="auto"/>
              </w:rPr>
              <w:t>. Od północy graniczy z gmin</w:t>
            </w:r>
            <w:r w:rsidR="00E77FDE" w:rsidRPr="007C2B6C">
              <w:rPr>
                <w:color w:val="auto"/>
              </w:rPr>
              <w:t>ami Jaworzyna Śląska i </w:t>
            </w:r>
            <w:r w:rsidRPr="007C2B6C">
              <w:rPr>
                <w:color w:val="auto"/>
              </w:rPr>
              <w:t>Żarów, od wschodu z gminami</w:t>
            </w:r>
            <w:r w:rsidR="00332DA3" w:rsidRPr="007C2B6C">
              <w:rPr>
                <w:color w:val="auto"/>
              </w:rPr>
              <w:t xml:space="preserve"> Marcinowice i Dzierżoniów, od </w:t>
            </w:r>
            <w:r w:rsidR="00480370" w:rsidRPr="007C2B6C">
              <w:rPr>
                <w:color w:val="auto"/>
              </w:rPr>
              <w:t>południa z gminą</w:t>
            </w:r>
            <w:r w:rsidRPr="007C2B6C">
              <w:rPr>
                <w:color w:val="auto"/>
              </w:rPr>
              <w:t xml:space="preserve"> Pieszyce i gmin</w:t>
            </w:r>
            <w:r w:rsidR="0053120A" w:rsidRPr="007C2B6C">
              <w:rPr>
                <w:color w:val="auto"/>
              </w:rPr>
              <w:t>ą Walim, natomiast od zachodu z miastem Wałbrzych i </w:t>
            </w:r>
            <w:r w:rsidRPr="007C2B6C">
              <w:rPr>
                <w:color w:val="auto"/>
              </w:rPr>
              <w:t xml:space="preserve">Świebodzice. Gmina położona jest około 53 km od stolicy regionu </w:t>
            </w:r>
            <w:r w:rsidRPr="007C2B6C">
              <w:rPr>
                <w:color w:val="auto"/>
              </w:rPr>
              <w:sym w:font="Symbol" w:char="F02D"/>
            </w:r>
            <w:r w:rsidRPr="007C2B6C">
              <w:rPr>
                <w:color w:val="auto"/>
              </w:rPr>
              <w:t xml:space="preserve"> Wrocławia, w pobliżu głównych miast: Dzierżoniów 19 km, Wałbrzych 20 km, Legnica 58 km i</w:t>
            </w:r>
            <w:r w:rsidR="009469DE" w:rsidRPr="007C2B6C">
              <w:rPr>
                <w:color w:val="auto"/>
              </w:rPr>
              <w:t> </w:t>
            </w:r>
            <w:r w:rsidRPr="007C2B6C">
              <w:rPr>
                <w:color w:val="auto"/>
              </w:rPr>
              <w:t>Jelenia Góra 63 km.</w:t>
            </w:r>
          </w:p>
        </w:tc>
        <w:tc>
          <w:tcPr>
            <w:tcW w:w="3005" w:type="dxa"/>
            <w:shd w:val="clear" w:color="auto" w:fill="F2F2F2" w:themeFill="background1" w:themeFillShade="F2"/>
          </w:tcPr>
          <w:p w14:paraId="14049983" w14:textId="77777777" w:rsidR="005C0B1D" w:rsidRPr="007C2B6C" w:rsidRDefault="005C0B1D" w:rsidP="0053120A">
            <w:pPr>
              <w:pStyle w:val="TEKST"/>
              <w:spacing w:before="240" w:after="60"/>
              <w:ind w:left="34"/>
              <w:jc w:val="left"/>
              <w:rPr>
                <w:rFonts w:ascii="Century Gothic" w:hAnsi="Century Gothic"/>
                <w:color w:val="auto"/>
                <w:sz w:val="17"/>
                <w:szCs w:val="17"/>
              </w:rPr>
            </w:pPr>
            <w:r w:rsidRPr="007C2B6C">
              <w:rPr>
                <w:rFonts w:ascii="Century Gothic" w:hAnsi="Century Gothic"/>
                <w:b/>
                <w:color w:val="auto"/>
                <w:sz w:val="17"/>
                <w:szCs w:val="17"/>
              </w:rPr>
              <w:t>POWIERZCHNIA:</w:t>
            </w:r>
            <w:r w:rsidRPr="007C2B6C">
              <w:rPr>
                <w:rFonts w:ascii="Century Gothic" w:hAnsi="Century Gothic"/>
                <w:color w:val="auto"/>
                <w:sz w:val="17"/>
                <w:szCs w:val="17"/>
              </w:rPr>
              <w:t xml:space="preserve"> 20 784 ha </w:t>
            </w:r>
          </w:p>
          <w:p w14:paraId="0F81F409" w14:textId="77777777" w:rsidR="003B5165" w:rsidRPr="007C2B6C" w:rsidRDefault="00E77FDE" w:rsidP="0053120A">
            <w:pPr>
              <w:pStyle w:val="TEKST"/>
              <w:spacing w:before="40" w:after="60"/>
              <w:ind w:left="34"/>
              <w:rPr>
                <w:rFonts w:ascii="Century Gothic" w:hAnsi="Century Gothic"/>
                <w:color w:val="auto"/>
                <w:sz w:val="17"/>
                <w:szCs w:val="17"/>
              </w:rPr>
            </w:pPr>
            <w:r w:rsidRPr="007C2B6C">
              <w:rPr>
                <w:rFonts w:ascii="Century Gothic" w:hAnsi="Century Gothic"/>
                <w:b/>
                <w:color w:val="auto"/>
                <w:sz w:val="17"/>
                <w:szCs w:val="17"/>
              </w:rPr>
              <w:t>ODLEGŁOŚ</w:t>
            </w:r>
            <w:r w:rsidR="005C0B1D" w:rsidRPr="007C2B6C">
              <w:rPr>
                <w:rFonts w:ascii="Century Gothic" w:hAnsi="Century Gothic"/>
                <w:b/>
                <w:color w:val="auto"/>
                <w:sz w:val="17"/>
                <w:szCs w:val="17"/>
              </w:rPr>
              <w:t xml:space="preserve">CI:  </w:t>
            </w:r>
            <w:r w:rsidR="005C0B1D" w:rsidRPr="007C2B6C">
              <w:rPr>
                <w:rFonts w:ascii="Century Gothic" w:hAnsi="Century Gothic"/>
                <w:color w:val="auto"/>
                <w:sz w:val="17"/>
                <w:szCs w:val="17"/>
              </w:rPr>
              <w:t>53 km Wrocław</w:t>
            </w:r>
          </w:p>
          <w:p w14:paraId="077BAEA7" w14:textId="77777777" w:rsidR="003B5165" w:rsidRPr="007C2B6C" w:rsidRDefault="003B5165" w:rsidP="0053120A">
            <w:pPr>
              <w:pStyle w:val="TEKST"/>
              <w:spacing w:before="40" w:after="60"/>
              <w:ind w:left="741" w:firstLine="426"/>
              <w:rPr>
                <w:rFonts w:ascii="Century Gothic" w:hAnsi="Century Gothic"/>
                <w:color w:val="auto"/>
                <w:sz w:val="17"/>
                <w:szCs w:val="17"/>
              </w:rPr>
            </w:pPr>
            <w:r w:rsidRPr="007C2B6C">
              <w:rPr>
                <w:rFonts w:ascii="Century Gothic" w:hAnsi="Century Gothic"/>
                <w:color w:val="auto"/>
                <w:sz w:val="17"/>
                <w:szCs w:val="17"/>
              </w:rPr>
              <w:t>63 km Jelenia Góra</w:t>
            </w:r>
          </w:p>
          <w:p w14:paraId="2EE7E4AE" w14:textId="77777777" w:rsidR="003B5165" w:rsidRPr="007C2B6C" w:rsidRDefault="003B5165" w:rsidP="0053120A">
            <w:pPr>
              <w:pStyle w:val="TEKST"/>
              <w:spacing w:before="40" w:after="60"/>
              <w:ind w:left="741" w:firstLine="426"/>
              <w:rPr>
                <w:rFonts w:ascii="Century Gothic" w:hAnsi="Century Gothic"/>
                <w:color w:val="auto"/>
                <w:sz w:val="17"/>
                <w:szCs w:val="17"/>
              </w:rPr>
            </w:pPr>
            <w:r w:rsidRPr="007C2B6C">
              <w:rPr>
                <w:rFonts w:ascii="Century Gothic" w:hAnsi="Century Gothic"/>
                <w:color w:val="auto"/>
                <w:sz w:val="17"/>
                <w:szCs w:val="17"/>
              </w:rPr>
              <w:t>58 km Legnica</w:t>
            </w:r>
          </w:p>
          <w:p w14:paraId="113CC0E7" w14:textId="77777777" w:rsidR="003B5165" w:rsidRPr="007C2B6C" w:rsidRDefault="003B5165" w:rsidP="0053120A">
            <w:pPr>
              <w:pStyle w:val="TEKST"/>
              <w:spacing w:before="40" w:after="60"/>
              <w:ind w:left="741" w:firstLine="426"/>
              <w:rPr>
                <w:rFonts w:ascii="Century Gothic" w:hAnsi="Century Gothic"/>
                <w:color w:val="auto"/>
                <w:sz w:val="17"/>
                <w:szCs w:val="17"/>
              </w:rPr>
            </w:pPr>
            <w:r w:rsidRPr="007C2B6C">
              <w:rPr>
                <w:rFonts w:ascii="Century Gothic" w:hAnsi="Century Gothic"/>
                <w:color w:val="auto"/>
                <w:sz w:val="17"/>
                <w:szCs w:val="17"/>
              </w:rPr>
              <w:t xml:space="preserve">20 km Wałbrzych </w:t>
            </w:r>
          </w:p>
          <w:p w14:paraId="62C121A7" w14:textId="77777777" w:rsidR="005C0B1D" w:rsidRPr="007C2B6C" w:rsidRDefault="005C0B1D" w:rsidP="0053120A">
            <w:pPr>
              <w:pStyle w:val="TEKST"/>
              <w:spacing w:before="40" w:after="60"/>
              <w:ind w:left="741" w:firstLine="426"/>
              <w:rPr>
                <w:rFonts w:ascii="Century Gothic" w:hAnsi="Century Gothic"/>
                <w:color w:val="auto"/>
                <w:sz w:val="17"/>
                <w:szCs w:val="17"/>
              </w:rPr>
            </w:pPr>
            <w:r w:rsidRPr="007C2B6C">
              <w:rPr>
                <w:rFonts w:ascii="Century Gothic" w:hAnsi="Century Gothic"/>
                <w:color w:val="auto"/>
                <w:sz w:val="17"/>
                <w:szCs w:val="17"/>
              </w:rPr>
              <w:t xml:space="preserve">19 km Dzierżoniów </w:t>
            </w:r>
          </w:p>
          <w:p w14:paraId="2634E54D" w14:textId="77777777" w:rsidR="005C0B1D" w:rsidRPr="007C2B6C" w:rsidRDefault="005C0B1D" w:rsidP="0053120A">
            <w:pPr>
              <w:pStyle w:val="TEKST"/>
              <w:spacing w:before="40" w:after="60"/>
              <w:ind w:left="851" w:right="-218" w:hanging="709"/>
              <w:jc w:val="left"/>
              <w:rPr>
                <w:rFonts w:ascii="Century Gothic" w:hAnsi="Century Gothic"/>
                <w:b/>
                <w:color w:val="auto"/>
                <w:sz w:val="17"/>
                <w:szCs w:val="17"/>
              </w:rPr>
            </w:pPr>
            <w:r w:rsidRPr="007C2B6C">
              <w:rPr>
                <w:rFonts w:ascii="Century Gothic" w:hAnsi="Century Gothic"/>
                <w:b/>
                <w:color w:val="auto"/>
                <w:sz w:val="17"/>
                <w:szCs w:val="17"/>
              </w:rPr>
              <w:t xml:space="preserve">POŁOŻENIE GEOGRAFICZNE: </w:t>
            </w:r>
          </w:p>
          <w:p w14:paraId="564D8873" w14:textId="77777777" w:rsidR="005C0B1D" w:rsidRDefault="005C0B1D" w:rsidP="00464E1B">
            <w:pPr>
              <w:pStyle w:val="TEKST"/>
              <w:spacing w:before="40"/>
              <w:ind w:firstLine="1166"/>
            </w:pPr>
            <w:r w:rsidRPr="007C2B6C">
              <w:rPr>
                <w:rFonts w:ascii="Century Gothic" w:hAnsi="Century Gothic"/>
                <w:color w:val="auto"/>
                <w:sz w:val="17"/>
                <w:szCs w:val="17"/>
              </w:rPr>
              <w:t>50°51′N 16°30′E</w:t>
            </w:r>
          </w:p>
        </w:tc>
      </w:tr>
    </w:tbl>
    <w:p w14:paraId="6369B43A" w14:textId="1E9264BA" w:rsidR="00CE4B2D" w:rsidRPr="007C2B6C" w:rsidRDefault="00CE4B2D" w:rsidP="0053120A">
      <w:pPr>
        <w:pStyle w:val="SCHEMAT"/>
        <w:rPr>
          <w:color w:val="auto"/>
        </w:rPr>
      </w:pPr>
      <w:bookmarkStart w:id="3" w:name="_Toc474924891"/>
      <w:bookmarkStart w:id="4" w:name="_Toc9450768"/>
      <w:r w:rsidRPr="007C2B6C">
        <w:rPr>
          <w:color w:val="auto"/>
        </w:rPr>
        <w:t xml:space="preserve">SCHEMAT </w:t>
      </w:r>
      <w:r w:rsidR="00E55EDA" w:rsidRPr="007C2B6C">
        <w:rPr>
          <w:color w:val="auto"/>
        </w:rPr>
        <w:fldChar w:fldCharType="begin"/>
      </w:r>
      <w:r w:rsidR="00330877" w:rsidRPr="007C2B6C">
        <w:rPr>
          <w:color w:val="auto"/>
        </w:rPr>
        <w:instrText xml:space="preserve"> SEQ SCHEMAT \* ARABIC </w:instrText>
      </w:r>
      <w:r w:rsidR="00E55EDA" w:rsidRPr="007C2B6C">
        <w:rPr>
          <w:color w:val="auto"/>
        </w:rPr>
        <w:fldChar w:fldCharType="separate"/>
      </w:r>
      <w:r w:rsidR="00DA5F8B">
        <w:rPr>
          <w:noProof/>
          <w:color w:val="auto"/>
        </w:rPr>
        <w:t>1</w:t>
      </w:r>
      <w:r w:rsidR="00E55EDA" w:rsidRPr="007C2B6C">
        <w:rPr>
          <w:color w:val="auto"/>
        </w:rPr>
        <w:fldChar w:fldCharType="end"/>
      </w:r>
      <w:r w:rsidRPr="007C2B6C">
        <w:rPr>
          <w:color w:val="auto"/>
        </w:rPr>
        <w:t>. Położenie gminy na tle Polski, powiatu świdnickiego</w:t>
      </w:r>
      <w:r w:rsidR="005C0B1D" w:rsidRPr="007C2B6C">
        <w:rPr>
          <w:color w:val="auto"/>
        </w:rPr>
        <w:t xml:space="preserve"> oraz podział na sołectwa</w:t>
      </w:r>
      <w:r w:rsidR="00D77C18" w:rsidRPr="007C2B6C">
        <w:rPr>
          <w:color w:val="auto"/>
        </w:rPr>
        <w:t xml:space="preserve"> [2019</w:t>
      </w:r>
      <w:r w:rsidR="0053120A" w:rsidRPr="007C2B6C">
        <w:rPr>
          <w:color w:val="auto"/>
        </w:rPr>
        <w:t>]</w:t>
      </w:r>
      <w:r w:rsidR="005C0B1D" w:rsidRPr="007C2B6C">
        <w:rPr>
          <w:color w:val="auto"/>
        </w:rPr>
        <w:t>.</w:t>
      </w:r>
      <w:bookmarkEnd w:id="3"/>
      <w:bookmarkEnd w:id="4"/>
    </w:p>
    <w:p w14:paraId="6933F234" w14:textId="77777777" w:rsidR="00D77C18" w:rsidRDefault="00D77C18" w:rsidP="00D77C18">
      <w:pPr>
        <w:pStyle w:val="SCHEMAT"/>
      </w:pPr>
      <w:r>
        <w:rPr>
          <w:noProof/>
          <w:lang w:eastAsia="pl-PL"/>
        </w:rPr>
        <w:drawing>
          <wp:inline distT="0" distB="0" distL="0" distR="0" wp14:anchorId="56B9D1F1" wp14:editId="3AE15302">
            <wp:extent cx="5731510" cy="1685925"/>
            <wp:effectExtent l="19050" t="0" r="2540" b="0"/>
            <wp:docPr id="16" name="Obraz 15" descr="MAPA_UPROSZCZONA_2020-05-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PA_UPROSZCZONA_2020-05-18.png"/>
                    <pic:cNvPicPr/>
                  </pic:nvPicPr>
                  <pic:blipFill>
                    <a:blip r:embed="rId15" cstate="print"/>
                    <a:stretch>
                      <a:fillRect/>
                    </a:stretch>
                  </pic:blipFill>
                  <pic:spPr>
                    <a:xfrm>
                      <a:off x="0" y="0"/>
                      <a:ext cx="5731510" cy="1685925"/>
                    </a:xfrm>
                    <a:prstGeom prst="rect">
                      <a:avLst/>
                    </a:prstGeom>
                  </pic:spPr>
                </pic:pic>
              </a:graphicData>
            </a:graphic>
          </wp:inline>
        </w:drawing>
      </w:r>
    </w:p>
    <w:p w14:paraId="08DFACA1" w14:textId="77777777" w:rsidR="00D77C18" w:rsidRPr="005C0B1D" w:rsidRDefault="00D77C18" w:rsidP="0053120A">
      <w:pPr>
        <w:pStyle w:val="SCHEMAT"/>
      </w:pPr>
    </w:p>
    <w:tbl>
      <w:tblPr>
        <w:tblW w:w="0" w:type="auto"/>
        <w:tblInd w:w="108" w:type="dxa"/>
        <w:tblLayout w:type="fixed"/>
        <w:tblLook w:val="04A0" w:firstRow="1" w:lastRow="0" w:firstColumn="1" w:lastColumn="0" w:noHBand="0" w:noVBand="1"/>
      </w:tblPr>
      <w:tblGrid>
        <w:gridCol w:w="3024"/>
        <w:gridCol w:w="3024"/>
        <w:gridCol w:w="3024"/>
      </w:tblGrid>
      <w:tr w:rsidR="00CE4B2D" w14:paraId="62D4BE98" w14:textId="77777777" w:rsidTr="00CE4B2D">
        <w:tc>
          <w:tcPr>
            <w:tcW w:w="3024" w:type="dxa"/>
            <w:vAlign w:val="center"/>
          </w:tcPr>
          <w:p w14:paraId="07EE5A02" w14:textId="77777777" w:rsidR="00CE4B2D" w:rsidRDefault="00CE4B2D" w:rsidP="00063CAA">
            <w:pPr>
              <w:pStyle w:val="RDO"/>
              <w:spacing w:before="0" w:after="0"/>
            </w:pPr>
          </w:p>
        </w:tc>
        <w:tc>
          <w:tcPr>
            <w:tcW w:w="3024" w:type="dxa"/>
            <w:vAlign w:val="center"/>
          </w:tcPr>
          <w:p w14:paraId="5DFFB712" w14:textId="77777777" w:rsidR="00CE4B2D" w:rsidRDefault="00CE4B2D" w:rsidP="00063CAA">
            <w:pPr>
              <w:pStyle w:val="RDO"/>
              <w:spacing w:before="0" w:after="0"/>
            </w:pPr>
          </w:p>
        </w:tc>
        <w:tc>
          <w:tcPr>
            <w:tcW w:w="3024" w:type="dxa"/>
            <w:vAlign w:val="center"/>
          </w:tcPr>
          <w:p w14:paraId="361F1E28" w14:textId="77777777" w:rsidR="00CE4B2D" w:rsidRDefault="00CE4B2D" w:rsidP="00063CAA">
            <w:pPr>
              <w:pStyle w:val="RDO"/>
              <w:spacing w:after="0"/>
            </w:pPr>
          </w:p>
        </w:tc>
      </w:tr>
    </w:tbl>
    <w:p w14:paraId="16A0B3CC" w14:textId="77777777" w:rsidR="00CE4B2D" w:rsidRDefault="005C0B1D" w:rsidP="00063CAA">
      <w:pPr>
        <w:pStyle w:val="RDO"/>
        <w:spacing w:before="0"/>
      </w:pPr>
      <w:r>
        <w:t xml:space="preserve">Źródło: opracowanie </w:t>
      </w:r>
      <w:r w:rsidR="0053120A">
        <w:t xml:space="preserve">własne </w:t>
      </w:r>
      <w:r>
        <w:t xml:space="preserve">na podstawie </w:t>
      </w:r>
      <w:hyperlink r:id="rId16" w:history="1">
        <w:r w:rsidR="00022679" w:rsidRPr="00804E30">
          <w:rPr>
            <w:rStyle w:val="Hipercze"/>
          </w:rPr>
          <w:t>www.gmina.swidnica.pl</w:t>
        </w:r>
      </w:hyperlink>
      <w:r>
        <w:t>.</w:t>
      </w:r>
    </w:p>
    <w:p w14:paraId="2E1E6623" w14:textId="77777777" w:rsidR="00133FAC" w:rsidRDefault="00063CAA" w:rsidP="0053120A">
      <w:pPr>
        <w:pStyle w:val="TEKST"/>
      </w:pPr>
      <w:r>
        <w:t>Zewnętrzne p</w:t>
      </w:r>
      <w:r w:rsidR="00133FAC" w:rsidRPr="00133FAC">
        <w:t xml:space="preserve">owiązania komunikacyjne gminy zapewnia droga krajowa nr 35 (relacji: Wrocław – </w:t>
      </w:r>
      <w:r w:rsidR="00CA7582">
        <w:t>Świdnica</w:t>
      </w:r>
      <w:r w:rsidR="00CA7582" w:rsidRPr="00133FAC">
        <w:t xml:space="preserve"> </w:t>
      </w:r>
      <w:r w:rsidR="00133FAC" w:rsidRPr="00133FAC">
        <w:t>– Świe</w:t>
      </w:r>
      <w:r w:rsidR="00CA7582">
        <w:t xml:space="preserve">bodzice </w:t>
      </w:r>
      <w:r w:rsidR="00CA7582">
        <w:sym w:font="Symbol" w:char="F02D"/>
      </w:r>
      <w:r w:rsidR="00CA7582">
        <w:t xml:space="preserve"> Wałbrzych </w:t>
      </w:r>
      <w:r w:rsidR="00CA7582">
        <w:sym w:font="Symbol" w:char="F02D"/>
      </w:r>
      <w:r w:rsidR="00CA7582">
        <w:t xml:space="preserve"> Mieroszów </w:t>
      </w:r>
      <w:r w:rsidR="00CA7582">
        <w:sym w:font="Symbol" w:char="F02D"/>
      </w:r>
      <w:r w:rsidR="00CA7582">
        <w:t xml:space="preserve"> granica państwa</w:t>
      </w:r>
      <w:r w:rsidR="00133FAC" w:rsidRPr="00133FAC">
        <w:t>), drogi wojewódzkie nr: 379 (Wałbrzych – Świdnica) i 382 (Legni</w:t>
      </w:r>
      <w:r w:rsidR="0053120A">
        <w:t>ca – Nysa) oraz przebiegająca w </w:t>
      </w:r>
      <w:r w:rsidR="00133FAC" w:rsidRPr="00133FAC">
        <w:t>odległości około 30 km autostrada A4</w:t>
      </w:r>
      <w:r w:rsidR="0053120A">
        <w:t>,</w:t>
      </w:r>
      <w:r w:rsidR="00133FAC" w:rsidRPr="00133FAC">
        <w:t xml:space="preserve"> będąca częścią europejskiego szlaku komunikacyjnego E-40, a także duży węzeł kolejowy w Jaworzynie Śląskiej </w:t>
      </w:r>
      <w:r>
        <w:t xml:space="preserve">zlokalizowany </w:t>
      </w:r>
      <w:r w:rsidR="00133FAC" w:rsidRPr="00133FAC">
        <w:t>w odległości około 10 km</w:t>
      </w:r>
      <w:r w:rsidR="00833621">
        <w:t xml:space="preserve"> od gminy</w:t>
      </w:r>
      <w:r w:rsidR="00133FAC" w:rsidRPr="00133FAC">
        <w:t xml:space="preserve">. </w:t>
      </w:r>
      <w:r>
        <w:t>N</w:t>
      </w:r>
      <w:r w:rsidRPr="00133FAC">
        <w:t xml:space="preserve">ajbliższe lotnisko </w:t>
      </w:r>
      <w:r w:rsidRPr="00133FAC">
        <w:sym w:font="Symbol" w:char="F02D"/>
      </w:r>
      <w:r w:rsidRPr="00133FAC">
        <w:t xml:space="preserve"> w Mirosławicach </w:t>
      </w:r>
      <w:r w:rsidRPr="00133FAC">
        <w:sym w:font="Symbol" w:char="F02D"/>
      </w:r>
      <w:r w:rsidR="006E6C3F">
        <w:t xml:space="preserve"> oddalone jest o </w:t>
      </w:r>
      <w:r w:rsidRPr="00133FAC">
        <w:t xml:space="preserve">około </w:t>
      </w:r>
      <w:r>
        <w:t>25 km, natomiast Port lotniczy Wrocław-</w:t>
      </w:r>
      <w:proofErr w:type="spellStart"/>
      <w:r>
        <w:t>Strachowice</w:t>
      </w:r>
      <w:proofErr w:type="spellEnd"/>
      <w:r>
        <w:t xml:space="preserve"> o około 53 km. </w:t>
      </w:r>
    </w:p>
    <w:p w14:paraId="5F411C10" w14:textId="77777777" w:rsidR="00DE26A3" w:rsidRPr="0028716B" w:rsidRDefault="00DE26A3" w:rsidP="00332DA3">
      <w:pPr>
        <w:pStyle w:val="Nagwek2"/>
      </w:pPr>
      <w:bookmarkStart w:id="5" w:name="_Toc9450910"/>
      <w:r w:rsidRPr="0028716B">
        <w:t>Struktura funkcjonalno-przestrzenna</w:t>
      </w:r>
      <w:bookmarkEnd w:id="5"/>
      <w:r w:rsidRPr="0028716B">
        <w:tab/>
      </w:r>
    </w:p>
    <w:p w14:paraId="5FDE795D" w14:textId="77777777" w:rsidR="0028716B" w:rsidRDefault="0028716B" w:rsidP="0053120A">
      <w:pPr>
        <w:pStyle w:val="TEKST"/>
      </w:pPr>
      <w:r>
        <w:t xml:space="preserve">Gmina </w:t>
      </w:r>
      <w:r w:rsidR="00C35A82">
        <w:t xml:space="preserve">Świdnica </w:t>
      </w:r>
      <w:r>
        <w:t xml:space="preserve">w swoich granicach administracyjnych zajmuje </w:t>
      </w:r>
      <w:r w:rsidRPr="00C35A82">
        <w:t xml:space="preserve">powierzchnię </w:t>
      </w:r>
      <w:r>
        <w:t>20 784 ha, co stanowi 28% powiatu świdnickiego i zalicza ją do gmin dużej wielkości</w:t>
      </w:r>
      <w:r w:rsidRPr="00063CAA">
        <w:t xml:space="preserve">. </w:t>
      </w:r>
      <w:r w:rsidR="00A30E35">
        <w:t xml:space="preserve">Gmina </w:t>
      </w:r>
      <w:r w:rsidR="00063CAA" w:rsidRPr="00063CAA">
        <w:t>Świdnica p</w:t>
      </w:r>
      <w:r w:rsidRPr="00063CAA">
        <w:t>o</w:t>
      </w:r>
      <w:r w:rsidR="00986928">
        <w:t>dzielona jest na 33 sołectwa, a </w:t>
      </w:r>
      <w:r w:rsidRPr="00063CAA">
        <w:t>ludność zamieszkuje w 3</w:t>
      </w:r>
      <w:r w:rsidR="00063CAA">
        <w:t>5</w:t>
      </w:r>
      <w:r w:rsidRPr="00063CAA">
        <w:t xml:space="preserve"> wsiach: Bojanice, Boleścin, Burkatów, Bystrzyca Dolna, Bystrzyca Górna, Gogołów, Grodziszcze, Jagodnik, Jakubów</w:t>
      </w:r>
      <w:r w:rsidRPr="00436AEF">
        <w:t>, Komorów, Krzczonów, Krzyżowa, Lubachów, Lutomia Dolna, Lutomia Górna, Lutomia Mała,</w:t>
      </w:r>
      <w:r w:rsidRPr="009469DE">
        <w:t xml:space="preserve"> Makowice, Miłochów, Modliszów, Mokrzeszów, Niegoszów, Opoczka, Panków, Pogorzała, Pszenno, Słotwina, Stachowice, </w:t>
      </w:r>
      <w:proofErr w:type="spellStart"/>
      <w:r w:rsidRPr="009469DE">
        <w:t>Stachowiczki</w:t>
      </w:r>
      <w:proofErr w:type="spellEnd"/>
      <w:r w:rsidRPr="009469DE">
        <w:t>, Sulisławice, Wieruszów, Wilków, Wiśniowa, Witoszów</w:t>
      </w:r>
      <w:r>
        <w:t xml:space="preserve"> Dolny, Witoszów Górny i Zawiszów.</w:t>
      </w:r>
    </w:p>
    <w:p w14:paraId="74E2BFAC" w14:textId="77777777" w:rsidR="00893F4D" w:rsidRDefault="00893F4D" w:rsidP="00501FD9">
      <w:pPr>
        <w:pStyle w:val="TEKST"/>
      </w:pPr>
    </w:p>
    <w:p w14:paraId="39E00FFD" w14:textId="77777777" w:rsidR="009E26BA" w:rsidRDefault="009E26BA" w:rsidP="00501FD9">
      <w:pPr>
        <w:pStyle w:val="TEKST"/>
        <w:rPr>
          <w:color w:val="auto"/>
        </w:rPr>
      </w:pPr>
    </w:p>
    <w:p w14:paraId="63D222F7" w14:textId="77777777" w:rsidR="00501FD9" w:rsidRPr="007C2B6C" w:rsidRDefault="00501FD9" w:rsidP="00501FD9">
      <w:pPr>
        <w:pStyle w:val="TEKST"/>
        <w:rPr>
          <w:strike/>
          <w:color w:val="auto"/>
        </w:rPr>
      </w:pPr>
      <w:r w:rsidRPr="007C2B6C">
        <w:rPr>
          <w:color w:val="auto"/>
        </w:rPr>
        <w:lastRenderedPageBreak/>
        <w:t xml:space="preserve">Największa liczba ludności zamieszkuje miejscowości sąsiadujące </w:t>
      </w:r>
      <w:r w:rsidR="00C17779" w:rsidRPr="007C2B6C">
        <w:rPr>
          <w:color w:val="auto"/>
        </w:rPr>
        <w:t>z miastem Świdnica: Pszenno (1,7</w:t>
      </w:r>
      <w:r w:rsidRPr="007C2B6C">
        <w:rPr>
          <w:color w:val="auto"/>
        </w:rPr>
        <w:t xml:space="preserve"> tys. </w:t>
      </w:r>
      <w:r w:rsidR="00986928" w:rsidRPr="007C2B6C">
        <w:rPr>
          <w:color w:val="auto"/>
        </w:rPr>
        <w:t xml:space="preserve">osób; </w:t>
      </w:r>
      <w:r w:rsidRPr="007C2B6C">
        <w:rPr>
          <w:color w:val="auto"/>
        </w:rPr>
        <w:t>blisko 10</w:t>
      </w:r>
      <w:r w:rsidR="00007118" w:rsidRPr="007C2B6C">
        <w:rPr>
          <w:color w:val="auto"/>
        </w:rPr>
        <w:t>,3</w:t>
      </w:r>
      <w:r w:rsidRPr="007C2B6C">
        <w:rPr>
          <w:color w:val="auto"/>
        </w:rPr>
        <w:t>% populacji gmi</w:t>
      </w:r>
      <w:r w:rsidR="00063CAA" w:rsidRPr="007C2B6C">
        <w:rPr>
          <w:color w:val="auto"/>
        </w:rPr>
        <w:t>ny</w:t>
      </w:r>
      <w:r w:rsidR="00986928" w:rsidRPr="007C2B6C">
        <w:rPr>
          <w:color w:val="auto"/>
        </w:rPr>
        <w:t>)</w:t>
      </w:r>
      <w:r w:rsidR="00063CAA" w:rsidRPr="007C2B6C">
        <w:rPr>
          <w:color w:val="auto"/>
        </w:rPr>
        <w:t>, Wi</w:t>
      </w:r>
      <w:r w:rsidR="00C17779" w:rsidRPr="007C2B6C">
        <w:rPr>
          <w:color w:val="auto"/>
        </w:rPr>
        <w:t xml:space="preserve">toszów Dolny (1,4 tys. osób; </w:t>
      </w:r>
      <w:r w:rsidR="00007118" w:rsidRPr="007C2B6C">
        <w:rPr>
          <w:color w:val="auto"/>
        </w:rPr>
        <w:t>9</w:t>
      </w:r>
      <w:r w:rsidR="00063CAA" w:rsidRPr="007C2B6C">
        <w:rPr>
          <w:color w:val="auto"/>
        </w:rPr>
        <w:t>%), Słotwina (1</w:t>
      </w:r>
      <w:r w:rsidR="00C17779" w:rsidRPr="007C2B6C">
        <w:rPr>
          <w:color w:val="auto"/>
        </w:rPr>
        <w:t>,1</w:t>
      </w:r>
      <w:r w:rsidR="00063CAA" w:rsidRPr="007C2B6C">
        <w:rPr>
          <w:color w:val="auto"/>
        </w:rPr>
        <w:t xml:space="preserve"> tys. osób</w:t>
      </w:r>
      <w:r w:rsidR="00007118" w:rsidRPr="007C2B6C">
        <w:rPr>
          <w:color w:val="auto"/>
        </w:rPr>
        <w:t>; 6,5</w:t>
      </w:r>
      <w:r w:rsidRPr="007C2B6C">
        <w:rPr>
          <w:color w:val="auto"/>
        </w:rPr>
        <w:t>%)  oraz miejscowości położone na obrzeżach gminy, takie jak: Mokrzeszów (1 tys. os</w:t>
      </w:r>
      <w:r w:rsidR="00063CAA" w:rsidRPr="007C2B6C">
        <w:rPr>
          <w:color w:val="auto"/>
        </w:rPr>
        <w:t>ób</w:t>
      </w:r>
      <w:r w:rsidR="00007118" w:rsidRPr="007C2B6C">
        <w:rPr>
          <w:color w:val="auto"/>
        </w:rPr>
        <w:t>; 6,2</w:t>
      </w:r>
      <w:r w:rsidRPr="007C2B6C">
        <w:rPr>
          <w:color w:val="auto"/>
        </w:rPr>
        <w:t xml:space="preserve">%) </w:t>
      </w:r>
      <w:r w:rsidR="00FD108F" w:rsidRPr="007C2B6C">
        <w:rPr>
          <w:color w:val="auto"/>
        </w:rPr>
        <w:t xml:space="preserve">i </w:t>
      </w:r>
      <w:r w:rsidRPr="007C2B6C">
        <w:rPr>
          <w:color w:val="auto"/>
        </w:rPr>
        <w:t>Lutomia G</w:t>
      </w:r>
      <w:r w:rsidR="00063CAA" w:rsidRPr="007C2B6C">
        <w:rPr>
          <w:color w:val="auto"/>
        </w:rPr>
        <w:t>órna (1 tys. osób</w:t>
      </w:r>
      <w:r w:rsidR="00C17779" w:rsidRPr="007C2B6C">
        <w:rPr>
          <w:color w:val="auto"/>
        </w:rPr>
        <w:t xml:space="preserve">; </w:t>
      </w:r>
      <w:r w:rsidR="00007118" w:rsidRPr="007C2B6C">
        <w:rPr>
          <w:color w:val="auto"/>
        </w:rPr>
        <w:t>6,2</w:t>
      </w:r>
      <w:r w:rsidR="00C17779" w:rsidRPr="007C2B6C">
        <w:rPr>
          <w:color w:val="auto"/>
        </w:rPr>
        <w:t>%). W </w:t>
      </w:r>
      <w:r w:rsidRPr="007C2B6C">
        <w:rPr>
          <w:color w:val="auto"/>
        </w:rPr>
        <w:t xml:space="preserve"> </w:t>
      </w:r>
      <w:r w:rsidR="00007118" w:rsidRPr="007C2B6C">
        <w:rPr>
          <w:color w:val="auto"/>
        </w:rPr>
        <w:t xml:space="preserve">roku 2019 w porównaniu do roku </w:t>
      </w:r>
      <w:r w:rsidR="00893F4D" w:rsidRPr="007C2B6C">
        <w:rPr>
          <w:color w:val="auto"/>
        </w:rPr>
        <w:t>2018</w:t>
      </w:r>
      <w:r w:rsidR="00007118" w:rsidRPr="007C2B6C">
        <w:rPr>
          <w:color w:val="auto"/>
        </w:rPr>
        <w:t xml:space="preserve"> </w:t>
      </w:r>
      <w:r w:rsidRPr="007C2B6C">
        <w:rPr>
          <w:color w:val="auto"/>
        </w:rPr>
        <w:t>największy wzrost liczby mieszkańców odnotowano w Witoszowie Dolnym</w:t>
      </w:r>
      <w:r w:rsidR="00007118" w:rsidRPr="007C2B6C">
        <w:rPr>
          <w:color w:val="auto"/>
        </w:rPr>
        <w:t xml:space="preserve"> (+38</w:t>
      </w:r>
      <w:r w:rsidR="009D090A" w:rsidRPr="007C2B6C">
        <w:rPr>
          <w:color w:val="auto"/>
        </w:rPr>
        <w:t xml:space="preserve"> osób</w:t>
      </w:r>
      <w:r w:rsidR="00C17779" w:rsidRPr="007C2B6C">
        <w:rPr>
          <w:color w:val="auto"/>
        </w:rPr>
        <w:t>)</w:t>
      </w:r>
      <w:r w:rsidRPr="007C2B6C">
        <w:rPr>
          <w:color w:val="auto"/>
        </w:rPr>
        <w:t xml:space="preserve">, </w:t>
      </w:r>
      <w:r w:rsidR="00007118" w:rsidRPr="007C2B6C">
        <w:rPr>
          <w:color w:val="auto"/>
        </w:rPr>
        <w:t>Pszennie (+38 osób), Lutomi Górnej (+24 osoby), Burkatowie (+20 osób)</w:t>
      </w:r>
      <w:r w:rsidR="00893F4D" w:rsidRPr="007C2B6C">
        <w:rPr>
          <w:color w:val="auto"/>
        </w:rPr>
        <w:t xml:space="preserve">. </w:t>
      </w:r>
      <w:r w:rsidR="00C17779" w:rsidRPr="007C2B6C">
        <w:rPr>
          <w:color w:val="auto"/>
        </w:rPr>
        <w:t xml:space="preserve">Natomiast największy odpływ ludności nastąpił w miejscowościach: </w:t>
      </w:r>
      <w:r w:rsidR="00007118" w:rsidRPr="007C2B6C">
        <w:rPr>
          <w:color w:val="auto"/>
        </w:rPr>
        <w:t xml:space="preserve">Grodziszczu (-16 osób), Makowicach (-9 osób)  i </w:t>
      </w:r>
      <w:proofErr w:type="spellStart"/>
      <w:r w:rsidR="00007118" w:rsidRPr="007C2B6C">
        <w:rPr>
          <w:color w:val="auto"/>
        </w:rPr>
        <w:t>Pogorzale</w:t>
      </w:r>
      <w:proofErr w:type="spellEnd"/>
      <w:r w:rsidR="00007118" w:rsidRPr="007C2B6C">
        <w:rPr>
          <w:color w:val="auto"/>
        </w:rPr>
        <w:t xml:space="preserve"> (-8 osób)</w:t>
      </w:r>
      <w:r w:rsidR="00893F4D" w:rsidRPr="007C2B6C">
        <w:rPr>
          <w:color w:val="auto"/>
        </w:rPr>
        <w:t>.</w:t>
      </w:r>
    </w:p>
    <w:p w14:paraId="0F945791" w14:textId="46CC27EC" w:rsidR="00501FD9" w:rsidRPr="007C2B6C" w:rsidRDefault="00F8670B" w:rsidP="00F133CA">
      <w:pPr>
        <w:pStyle w:val="TABELA"/>
        <w:spacing w:before="160"/>
        <w:rPr>
          <w:color w:val="auto"/>
        </w:rPr>
      </w:pPr>
      <w:bookmarkStart w:id="6" w:name="_Toc9450820"/>
      <w:r>
        <w:rPr>
          <w:color w:val="auto"/>
        </w:rPr>
        <w:t>TABELA</w:t>
      </w:r>
      <w:r w:rsidR="00501FD9" w:rsidRPr="007C2B6C">
        <w:rPr>
          <w:color w:val="auto"/>
        </w:rPr>
        <w:t xml:space="preserve"> </w:t>
      </w:r>
      <w:r w:rsidR="00E55EDA" w:rsidRPr="007C2B6C">
        <w:rPr>
          <w:color w:val="auto"/>
        </w:rPr>
        <w:fldChar w:fldCharType="begin"/>
      </w:r>
      <w:r w:rsidR="00330877" w:rsidRPr="007C2B6C">
        <w:rPr>
          <w:color w:val="auto"/>
        </w:rPr>
        <w:instrText xml:space="preserve"> SEQ Tabela \* ARABIC </w:instrText>
      </w:r>
      <w:r w:rsidR="00E55EDA" w:rsidRPr="007C2B6C">
        <w:rPr>
          <w:color w:val="auto"/>
        </w:rPr>
        <w:fldChar w:fldCharType="separate"/>
      </w:r>
      <w:r w:rsidR="00DA5F8B">
        <w:rPr>
          <w:noProof/>
          <w:color w:val="auto"/>
        </w:rPr>
        <w:t>1</w:t>
      </w:r>
      <w:r w:rsidR="00E55EDA" w:rsidRPr="007C2B6C">
        <w:rPr>
          <w:color w:val="auto"/>
        </w:rPr>
        <w:fldChar w:fldCharType="end"/>
      </w:r>
      <w:r w:rsidR="00501FD9" w:rsidRPr="007C2B6C">
        <w:rPr>
          <w:color w:val="auto"/>
        </w:rPr>
        <w:t>. Wykaz miejscowości i liczba stałych mieszkańców</w:t>
      </w:r>
      <w:r w:rsidR="00070FC2" w:rsidRPr="007C2B6C">
        <w:rPr>
          <w:color w:val="auto"/>
        </w:rPr>
        <w:t xml:space="preserve"> [2012-2019</w:t>
      </w:r>
      <w:r w:rsidR="00501FD9" w:rsidRPr="007C2B6C">
        <w:rPr>
          <w:color w:val="auto"/>
        </w:rPr>
        <w:t>].</w:t>
      </w:r>
      <w:bookmarkEnd w:id="6"/>
    </w:p>
    <w:tbl>
      <w:tblPr>
        <w:tblW w:w="9862" w:type="dxa"/>
        <w:tblInd w:w="108" w:type="dxa"/>
        <w:tblBorders>
          <w:top w:val="single" w:sz="4" w:space="0" w:color="4E67C8" w:themeColor="accent1"/>
          <w:left w:val="single" w:sz="4" w:space="0" w:color="4E67C8" w:themeColor="accent1"/>
          <w:bottom w:val="single" w:sz="4" w:space="0" w:color="4E67C8" w:themeColor="accent1"/>
          <w:right w:val="single" w:sz="4" w:space="0" w:color="4E67C8" w:themeColor="accent1"/>
          <w:insideH w:val="single" w:sz="4" w:space="0" w:color="4E67C8" w:themeColor="accent1"/>
        </w:tblBorders>
        <w:tblLayout w:type="fixed"/>
        <w:tblLook w:val="04A0" w:firstRow="1" w:lastRow="0" w:firstColumn="1" w:lastColumn="0" w:noHBand="0" w:noVBand="1"/>
      </w:tblPr>
      <w:tblGrid>
        <w:gridCol w:w="602"/>
        <w:gridCol w:w="1808"/>
        <w:gridCol w:w="789"/>
        <w:gridCol w:w="790"/>
        <w:gridCol w:w="790"/>
        <w:gridCol w:w="789"/>
        <w:gridCol w:w="790"/>
        <w:gridCol w:w="790"/>
        <w:gridCol w:w="790"/>
        <w:gridCol w:w="790"/>
        <w:gridCol w:w="1134"/>
      </w:tblGrid>
      <w:tr w:rsidR="00070FC2" w:rsidRPr="007C2B6C" w14:paraId="080C28F5" w14:textId="77777777" w:rsidTr="009A7EDC">
        <w:trPr>
          <w:tblHeader/>
        </w:trPr>
        <w:tc>
          <w:tcPr>
            <w:tcW w:w="602" w:type="dxa"/>
            <w:shd w:val="clear" w:color="auto" w:fill="94A3DE" w:themeFill="accent1" w:themeFillTint="99"/>
            <w:vAlign w:val="center"/>
          </w:tcPr>
          <w:p w14:paraId="48F0167D" w14:textId="77777777" w:rsidR="00070FC2" w:rsidRPr="007C2B6C" w:rsidRDefault="00070FC2" w:rsidP="00C75CB9">
            <w:pPr>
              <w:spacing w:before="40" w:after="20"/>
              <w:jc w:val="center"/>
              <w:rPr>
                <w:rFonts w:ascii="Century Gothic" w:hAnsi="Century Gothic" w:cs="TimesNewRomanPSMT"/>
                <w:color w:val="FFFFFF" w:themeColor="background1"/>
                <w:sz w:val="16"/>
                <w:szCs w:val="16"/>
              </w:rPr>
            </w:pPr>
            <w:r w:rsidRPr="007C2B6C">
              <w:rPr>
                <w:rFonts w:ascii="Century Gothic" w:hAnsi="Century Gothic" w:cs="TimesNewRomanPSMT"/>
                <w:color w:val="FFFFFF" w:themeColor="background1"/>
                <w:sz w:val="16"/>
                <w:szCs w:val="16"/>
              </w:rPr>
              <w:t>Lp.</w:t>
            </w:r>
          </w:p>
        </w:tc>
        <w:tc>
          <w:tcPr>
            <w:tcW w:w="1808" w:type="dxa"/>
            <w:shd w:val="clear" w:color="auto" w:fill="94A3DE" w:themeFill="accent1" w:themeFillTint="99"/>
            <w:vAlign w:val="center"/>
          </w:tcPr>
          <w:p w14:paraId="3D9B97D2" w14:textId="77777777" w:rsidR="00070FC2" w:rsidRPr="007C2B6C" w:rsidRDefault="00070FC2" w:rsidP="00C75CB9">
            <w:pPr>
              <w:spacing w:before="40" w:after="20"/>
              <w:ind w:right="-249"/>
              <w:rPr>
                <w:rFonts w:ascii="Century Gothic" w:hAnsi="Century Gothic" w:cs="TimesNewRomanPSMT"/>
                <w:color w:val="FFFFFF" w:themeColor="background1"/>
                <w:sz w:val="16"/>
                <w:szCs w:val="16"/>
              </w:rPr>
            </w:pPr>
            <w:r w:rsidRPr="007C2B6C">
              <w:rPr>
                <w:rFonts w:ascii="Century Gothic" w:hAnsi="Century Gothic" w:cs="TimesNewRomanPSMT"/>
                <w:color w:val="FFFFFF" w:themeColor="background1"/>
                <w:sz w:val="16"/>
                <w:szCs w:val="16"/>
              </w:rPr>
              <w:t>Nazwa miejscowości</w:t>
            </w:r>
          </w:p>
        </w:tc>
        <w:tc>
          <w:tcPr>
            <w:tcW w:w="789" w:type="dxa"/>
            <w:shd w:val="clear" w:color="auto" w:fill="94A3DE" w:themeFill="accent1" w:themeFillTint="99"/>
            <w:vAlign w:val="center"/>
          </w:tcPr>
          <w:p w14:paraId="151C2809" w14:textId="77777777" w:rsidR="00070FC2" w:rsidRPr="007C2B6C" w:rsidRDefault="00070FC2" w:rsidP="00C75CB9">
            <w:pPr>
              <w:spacing w:before="40" w:after="20"/>
              <w:jc w:val="right"/>
              <w:rPr>
                <w:rFonts w:ascii="Century Gothic" w:hAnsi="Century Gothic" w:cs="TimesNewRomanPSMT"/>
                <w:color w:val="FFFFFF" w:themeColor="background1"/>
                <w:sz w:val="16"/>
                <w:szCs w:val="16"/>
              </w:rPr>
            </w:pPr>
            <w:r w:rsidRPr="007C2B6C">
              <w:rPr>
                <w:rFonts w:ascii="Century Gothic" w:hAnsi="Century Gothic" w:cs="TimesNewRomanPSMT"/>
                <w:color w:val="FFFFFF" w:themeColor="background1"/>
                <w:sz w:val="16"/>
                <w:szCs w:val="16"/>
              </w:rPr>
              <w:t>2012</w:t>
            </w:r>
          </w:p>
        </w:tc>
        <w:tc>
          <w:tcPr>
            <w:tcW w:w="790" w:type="dxa"/>
            <w:shd w:val="clear" w:color="auto" w:fill="94A3DE" w:themeFill="accent1" w:themeFillTint="99"/>
            <w:vAlign w:val="center"/>
          </w:tcPr>
          <w:p w14:paraId="7438A574" w14:textId="77777777" w:rsidR="00070FC2" w:rsidRPr="007C2B6C" w:rsidRDefault="00070FC2" w:rsidP="00C75CB9">
            <w:pPr>
              <w:spacing w:before="40" w:after="20"/>
              <w:jc w:val="right"/>
              <w:rPr>
                <w:rFonts w:ascii="Century Gothic" w:hAnsi="Century Gothic" w:cs="TimesNewRomanPSMT"/>
                <w:color w:val="FFFFFF" w:themeColor="background1"/>
                <w:sz w:val="16"/>
                <w:szCs w:val="16"/>
              </w:rPr>
            </w:pPr>
            <w:r w:rsidRPr="007C2B6C">
              <w:rPr>
                <w:rFonts w:ascii="Century Gothic" w:hAnsi="Century Gothic" w:cs="TimesNewRomanPSMT"/>
                <w:color w:val="FFFFFF" w:themeColor="background1"/>
                <w:sz w:val="16"/>
                <w:szCs w:val="16"/>
              </w:rPr>
              <w:t>2013</w:t>
            </w:r>
          </w:p>
        </w:tc>
        <w:tc>
          <w:tcPr>
            <w:tcW w:w="790" w:type="dxa"/>
            <w:shd w:val="clear" w:color="auto" w:fill="94A3DE" w:themeFill="accent1" w:themeFillTint="99"/>
            <w:vAlign w:val="center"/>
          </w:tcPr>
          <w:p w14:paraId="3C303838" w14:textId="77777777" w:rsidR="00070FC2" w:rsidRPr="007C2B6C" w:rsidRDefault="00070FC2" w:rsidP="00C75CB9">
            <w:pPr>
              <w:spacing w:before="40" w:after="20"/>
              <w:jc w:val="right"/>
              <w:rPr>
                <w:rFonts w:ascii="Century Gothic" w:hAnsi="Century Gothic" w:cs="TimesNewRomanPSMT"/>
                <w:color w:val="FFFFFF" w:themeColor="background1"/>
                <w:sz w:val="16"/>
                <w:szCs w:val="16"/>
              </w:rPr>
            </w:pPr>
            <w:r w:rsidRPr="007C2B6C">
              <w:rPr>
                <w:rFonts w:ascii="Century Gothic" w:hAnsi="Century Gothic" w:cs="TimesNewRomanPSMT"/>
                <w:color w:val="FFFFFF" w:themeColor="background1"/>
                <w:sz w:val="16"/>
                <w:szCs w:val="16"/>
              </w:rPr>
              <w:t>2014</w:t>
            </w:r>
          </w:p>
        </w:tc>
        <w:tc>
          <w:tcPr>
            <w:tcW w:w="789" w:type="dxa"/>
            <w:shd w:val="clear" w:color="auto" w:fill="94A3DE" w:themeFill="accent1" w:themeFillTint="99"/>
            <w:vAlign w:val="center"/>
          </w:tcPr>
          <w:p w14:paraId="20E99789" w14:textId="77777777" w:rsidR="00070FC2" w:rsidRPr="007C2B6C" w:rsidRDefault="00070FC2" w:rsidP="00C75CB9">
            <w:pPr>
              <w:spacing w:before="40" w:after="20"/>
              <w:jc w:val="right"/>
              <w:rPr>
                <w:rFonts w:ascii="Century Gothic" w:hAnsi="Century Gothic" w:cs="TimesNewRomanPSMT"/>
                <w:color w:val="FFFFFF" w:themeColor="background1"/>
                <w:sz w:val="16"/>
                <w:szCs w:val="16"/>
              </w:rPr>
            </w:pPr>
            <w:r w:rsidRPr="007C2B6C">
              <w:rPr>
                <w:rFonts w:ascii="Century Gothic" w:hAnsi="Century Gothic" w:cs="TimesNewRomanPSMT"/>
                <w:color w:val="FFFFFF" w:themeColor="background1"/>
                <w:sz w:val="16"/>
                <w:szCs w:val="16"/>
              </w:rPr>
              <w:t>2015</w:t>
            </w:r>
          </w:p>
        </w:tc>
        <w:tc>
          <w:tcPr>
            <w:tcW w:w="790" w:type="dxa"/>
            <w:shd w:val="clear" w:color="auto" w:fill="94A3DE" w:themeFill="accent1" w:themeFillTint="99"/>
            <w:vAlign w:val="center"/>
          </w:tcPr>
          <w:p w14:paraId="3C67186B" w14:textId="77777777" w:rsidR="00070FC2" w:rsidRPr="007C2B6C" w:rsidRDefault="00070FC2" w:rsidP="00C75CB9">
            <w:pPr>
              <w:spacing w:before="40" w:after="20"/>
              <w:jc w:val="right"/>
              <w:rPr>
                <w:rFonts w:ascii="Century Gothic" w:hAnsi="Century Gothic" w:cs="TimesNewRomanPSMT"/>
                <w:color w:val="FFFFFF" w:themeColor="background1"/>
                <w:sz w:val="16"/>
                <w:szCs w:val="16"/>
              </w:rPr>
            </w:pPr>
            <w:r w:rsidRPr="007C2B6C">
              <w:rPr>
                <w:rFonts w:ascii="Century Gothic" w:hAnsi="Century Gothic" w:cs="TimesNewRomanPSMT"/>
                <w:color w:val="FFFFFF" w:themeColor="background1"/>
                <w:sz w:val="16"/>
                <w:szCs w:val="16"/>
              </w:rPr>
              <w:t>2016</w:t>
            </w:r>
          </w:p>
        </w:tc>
        <w:tc>
          <w:tcPr>
            <w:tcW w:w="790" w:type="dxa"/>
            <w:shd w:val="clear" w:color="auto" w:fill="94A3DE" w:themeFill="accent1" w:themeFillTint="99"/>
            <w:vAlign w:val="center"/>
          </w:tcPr>
          <w:p w14:paraId="5A209CCF" w14:textId="77777777" w:rsidR="00070FC2" w:rsidRPr="007C2B6C" w:rsidRDefault="00070FC2" w:rsidP="00C75CB9">
            <w:pPr>
              <w:spacing w:before="40" w:after="20"/>
              <w:jc w:val="right"/>
              <w:rPr>
                <w:rFonts w:ascii="Century Gothic" w:hAnsi="Century Gothic" w:cs="TimesNewRomanPSMT"/>
                <w:color w:val="FFFFFF" w:themeColor="background1"/>
                <w:sz w:val="16"/>
                <w:szCs w:val="16"/>
              </w:rPr>
            </w:pPr>
            <w:r w:rsidRPr="007C2B6C">
              <w:rPr>
                <w:rFonts w:ascii="Century Gothic" w:hAnsi="Century Gothic" w:cs="TimesNewRomanPSMT"/>
                <w:color w:val="FFFFFF" w:themeColor="background1"/>
                <w:sz w:val="16"/>
                <w:szCs w:val="16"/>
              </w:rPr>
              <w:t>2017</w:t>
            </w:r>
          </w:p>
        </w:tc>
        <w:tc>
          <w:tcPr>
            <w:tcW w:w="790" w:type="dxa"/>
            <w:shd w:val="clear" w:color="auto" w:fill="94A3DE" w:themeFill="accent1" w:themeFillTint="99"/>
            <w:vAlign w:val="center"/>
          </w:tcPr>
          <w:p w14:paraId="302C862B" w14:textId="77777777" w:rsidR="00070FC2" w:rsidRPr="007C2B6C" w:rsidRDefault="00070FC2" w:rsidP="00EE262D">
            <w:pPr>
              <w:spacing w:before="40" w:after="20"/>
              <w:jc w:val="right"/>
              <w:rPr>
                <w:rFonts w:ascii="Century Gothic" w:hAnsi="Century Gothic" w:cs="TimesNewRomanPSMT"/>
                <w:color w:val="FFFFFF" w:themeColor="background1"/>
                <w:sz w:val="16"/>
                <w:szCs w:val="16"/>
              </w:rPr>
            </w:pPr>
            <w:r w:rsidRPr="007C2B6C">
              <w:rPr>
                <w:rFonts w:ascii="Century Gothic" w:hAnsi="Century Gothic" w:cs="TimesNewRomanPSMT"/>
                <w:color w:val="FFFFFF" w:themeColor="background1"/>
                <w:sz w:val="16"/>
                <w:szCs w:val="16"/>
              </w:rPr>
              <w:t>2018</w:t>
            </w:r>
          </w:p>
        </w:tc>
        <w:tc>
          <w:tcPr>
            <w:tcW w:w="790" w:type="dxa"/>
            <w:shd w:val="clear" w:color="auto" w:fill="94A3DE" w:themeFill="accent1" w:themeFillTint="99"/>
            <w:vAlign w:val="center"/>
          </w:tcPr>
          <w:p w14:paraId="3723F8B6" w14:textId="77777777" w:rsidR="00070FC2" w:rsidRPr="007C2B6C" w:rsidRDefault="00070FC2" w:rsidP="00EE262D">
            <w:pPr>
              <w:spacing w:before="40" w:after="20"/>
              <w:jc w:val="right"/>
              <w:rPr>
                <w:rFonts w:ascii="Century Gothic" w:hAnsi="Century Gothic" w:cs="TimesNewRomanPSMT"/>
                <w:color w:val="FFFFFF" w:themeColor="background1"/>
                <w:sz w:val="16"/>
                <w:szCs w:val="16"/>
              </w:rPr>
            </w:pPr>
            <w:r w:rsidRPr="007C2B6C">
              <w:rPr>
                <w:rFonts w:ascii="Century Gothic" w:hAnsi="Century Gothic" w:cs="TimesNewRomanPSMT"/>
                <w:color w:val="FFFFFF" w:themeColor="background1"/>
                <w:sz w:val="16"/>
                <w:szCs w:val="16"/>
              </w:rPr>
              <w:t>2019</w:t>
            </w:r>
          </w:p>
        </w:tc>
        <w:tc>
          <w:tcPr>
            <w:tcW w:w="1134" w:type="dxa"/>
            <w:shd w:val="clear" w:color="auto" w:fill="94A3DE" w:themeFill="accent1" w:themeFillTint="99"/>
            <w:vAlign w:val="center"/>
          </w:tcPr>
          <w:p w14:paraId="7A0936D4" w14:textId="77777777" w:rsidR="00070FC2" w:rsidRPr="007C2B6C" w:rsidRDefault="00070FC2" w:rsidP="00C75CB9">
            <w:pPr>
              <w:spacing w:before="40" w:after="20"/>
              <w:jc w:val="right"/>
              <w:rPr>
                <w:rFonts w:ascii="Century Gothic" w:hAnsi="Century Gothic" w:cs="TimesNewRomanPSMT"/>
                <w:color w:val="FFFFFF" w:themeColor="background1"/>
                <w:sz w:val="16"/>
                <w:szCs w:val="16"/>
              </w:rPr>
            </w:pPr>
            <w:r w:rsidRPr="007C2B6C">
              <w:rPr>
                <w:rFonts w:ascii="Century Gothic" w:hAnsi="Century Gothic" w:cs="TimesNewRomanPSMT"/>
                <w:color w:val="FFFFFF" w:themeColor="background1"/>
                <w:sz w:val="16"/>
                <w:szCs w:val="16"/>
              </w:rPr>
              <w:t xml:space="preserve">Zmiana </w:t>
            </w:r>
          </w:p>
          <w:p w14:paraId="4E89659D" w14:textId="77777777" w:rsidR="00070FC2" w:rsidRPr="007C2B6C" w:rsidRDefault="00D77C18" w:rsidP="00C75CB9">
            <w:pPr>
              <w:spacing w:before="40" w:after="20"/>
              <w:jc w:val="right"/>
              <w:rPr>
                <w:rFonts w:ascii="Century Gothic" w:hAnsi="Century Gothic" w:cs="TimesNewRomanPSMT"/>
                <w:color w:val="FFFFFF" w:themeColor="background1"/>
                <w:sz w:val="16"/>
                <w:szCs w:val="16"/>
              </w:rPr>
            </w:pPr>
            <w:r w:rsidRPr="007C2B6C">
              <w:rPr>
                <w:rFonts w:ascii="Century Gothic" w:hAnsi="Century Gothic" w:cs="TimesNewRomanPSMT"/>
                <w:color w:val="FFFFFF" w:themeColor="background1"/>
                <w:sz w:val="16"/>
                <w:szCs w:val="16"/>
              </w:rPr>
              <w:t>2018-2019</w:t>
            </w:r>
          </w:p>
        </w:tc>
      </w:tr>
      <w:tr w:rsidR="00070FC2" w:rsidRPr="00A15E81" w14:paraId="69826B88" w14:textId="77777777" w:rsidTr="00070FC2">
        <w:tc>
          <w:tcPr>
            <w:tcW w:w="602" w:type="dxa"/>
            <w:vAlign w:val="center"/>
          </w:tcPr>
          <w:p w14:paraId="558BE837" w14:textId="77777777" w:rsidR="00070FC2" w:rsidRPr="007C2B6C" w:rsidRDefault="00070FC2" w:rsidP="00C75CB9">
            <w:pPr>
              <w:pStyle w:val="TEKSTTABELA"/>
              <w:spacing w:before="40" w:after="20"/>
              <w:rPr>
                <w:color w:val="auto"/>
              </w:rPr>
            </w:pPr>
            <w:r w:rsidRPr="007C2B6C">
              <w:rPr>
                <w:color w:val="auto"/>
              </w:rPr>
              <w:t>1.</w:t>
            </w:r>
          </w:p>
        </w:tc>
        <w:tc>
          <w:tcPr>
            <w:tcW w:w="1808" w:type="dxa"/>
          </w:tcPr>
          <w:p w14:paraId="73585C12" w14:textId="77777777" w:rsidR="00070FC2" w:rsidRPr="007C2B6C" w:rsidRDefault="00070FC2" w:rsidP="00C75CB9">
            <w:pPr>
              <w:pStyle w:val="TEKSTTABELA"/>
              <w:spacing w:before="40" w:after="20"/>
              <w:rPr>
                <w:rFonts w:cs="Times New Roman"/>
                <w:color w:val="auto"/>
              </w:rPr>
            </w:pPr>
            <w:r w:rsidRPr="007C2B6C">
              <w:rPr>
                <w:rFonts w:cs="Times New Roman"/>
                <w:bCs/>
                <w:color w:val="auto"/>
              </w:rPr>
              <w:t>Bojanice</w:t>
            </w:r>
          </w:p>
        </w:tc>
        <w:tc>
          <w:tcPr>
            <w:tcW w:w="789" w:type="dxa"/>
            <w:shd w:val="clear" w:color="auto" w:fill="auto"/>
            <w:vAlign w:val="center"/>
          </w:tcPr>
          <w:p w14:paraId="1FD1136E" w14:textId="77777777" w:rsidR="00070FC2" w:rsidRPr="007C2B6C" w:rsidRDefault="00070FC2" w:rsidP="00C75CB9">
            <w:pPr>
              <w:pStyle w:val="TEKSTTABELA"/>
              <w:spacing w:before="40" w:after="20"/>
              <w:jc w:val="right"/>
              <w:rPr>
                <w:color w:val="auto"/>
              </w:rPr>
            </w:pPr>
            <w:r w:rsidRPr="007C2B6C">
              <w:rPr>
                <w:color w:val="auto"/>
              </w:rPr>
              <w:t>488</w:t>
            </w:r>
          </w:p>
        </w:tc>
        <w:tc>
          <w:tcPr>
            <w:tcW w:w="790" w:type="dxa"/>
            <w:vAlign w:val="center"/>
          </w:tcPr>
          <w:p w14:paraId="32E32439" w14:textId="77777777" w:rsidR="00070FC2" w:rsidRPr="007C2B6C" w:rsidRDefault="00070FC2" w:rsidP="00C75CB9">
            <w:pPr>
              <w:pStyle w:val="TEKSTTABELA"/>
              <w:spacing w:before="40" w:after="20"/>
              <w:jc w:val="right"/>
              <w:rPr>
                <w:color w:val="auto"/>
              </w:rPr>
            </w:pPr>
            <w:r w:rsidRPr="007C2B6C">
              <w:rPr>
                <w:color w:val="auto"/>
              </w:rPr>
              <w:t>483</w:t>
            </w:r>
          </w:p>
        </w:tc>
        <w:tc>
          <w:tcPr>
            <w:tcW w:w="790" w:type="dxa"/>
            <w:shd w:val="clear" w:color="auto" w:fill="auto"/>
            <w:vAlign w:val="center"/>
          </w:tcPr>
          <w:p w14:paraId="4EF18090" w14:textId="77777777" w:rsidR="00070FC2" w:rsidRPr="007C2B6C" w:rsidRDefault="00070FC2" w:rsidP="00C75CB9">
            <w:pPr>
              <w:pStyle w:val="TEKSTTABELA"/>
              <w:spacing w:before="40" w:after="20"/>
              <w:jc w:val="right"/>
              <w:rPr>
                <w:color w:val="auto"/>
              </w:rPr>
            </w:pPr>
            <w:r w:rsidRPr="007C2B6C">
              <w:rPr>
                <w:color w:val="auto"/>
              </w:rPr>
              <w:t>485</w:t>
            </w:r>
          </w:p>
        </w:tc>
        <w:tc>
          <w:tcPr>
            <w:tcW w:w="789" w:type="dxa"/>
            <w:vAlign w:val="center"/>
          </w:tcPr>
          <w:p w14:paraId="21DDF6B2" w14:textId="77777777" w:rsidR="00070FC2" w:rsidRPr="007C2B6C" w:rsidRDefault="00070FC2" w:rsidP="00C75CB9">
            <w:pPr>
              <w:pStyle w:val="TEKSTTABELA"/>
              <w:spacing w:before="40" w:after="20"/>
              <w:jc w:val="right"/>
              <w:rPr>
                <w:color w:val="auto"/>
              </w:rPr>
            </w:pPr>
            <w:r w:rsidRPr="007C2B6C">
              <w:rPr>
                <w:color w:val="auto"/>
              </w:rPr>
              <w:t>477</w:t>
            </w:r>
          </w:p>
        </w:tc>
        <w:tc>
          <w:tcPr>
            <w:tcW w:w="790" w:type="dxa"/>
            <w:shd w:val="clear" w:color="auto" w:fill="auto"/>
            <w:vAlign w:val="center"/>
          </w:tcPr>
          <w:p w14:paraId="5B4DD118" w14:textId="77777777" w:rsidR="00070FC2" w:rsidRPr="007C2B6C" w:rsidRDefault="00070FC2" w:rsidP="00C75CB9">
            <w:pPr>
              <w:pStyle w:val="TEKSTTABELA"/>
              <w:spacing w:before="40" w:after="20"/>
              <w:jc w:val="right"/>
              <w:rPr>
                <w:color w:val="auto"/>
              </w:rPr>
            </w:pPr>
            <w:r w:rsidRPr="007C2B6C">
              <w:rPr>
                <w:color w:val="auto"/>
              </w:rPr>
              <w:t>476</w:t>
            </w:r>
          </w:p>
        </w:tc>
        <w:tc>
          <w:tcPr>
            <w:tcW w:w="790" w:type="dxa"/>
            <w:shd w:val="clear" w:color="auto" w:fill="auto"/>
            <w:vAlign w:val="center"/>
          </w:tcPr>
          <w:p w14:paraId="535B7C08" w14:textId="77777777" w:rsidR="00070FC2" w:rsidRPr="007C2B6C" w:rsidRDefault="00070FC2" w:rsidP="00C75CB9">
            <w:pPr>
              <w:pStyle w:val="TEKSTTABELA"/>
              <w:spacing w:before="40" w:after="20"/>
              <w:jc w:val="right"/>
              <w:rPr>
                <w:color w:val="auto"/>
              </w:rPr>
            </w:pPr>
            <w:r w:rsidRPr="007C2B6C">
              <w:rPr>
                <w:color w:val="auto"/>
              </w:rPr>
              <w:t>480</w:t>
            </w:r>
          </w:p>
        </w:tc>
        <w:tc>
          <w:tcPr>
            <w:tcW w:w="790" w:type="dxa"/>
            <w:vAlign w:val="center"/>
          </w:tcPr>
          <w:p w14:paraId="77B21179" w14:textId="77777777" w:rsidR="00070FC2" w:rsidRPr="007C2B6C" w:rsidRDefault="00070FC2" w:rsidP="00EE262D">
            <w:pPr>
              <w:pStyle w:val="TEKSTTABELA"/>
              <w:spacing w:before="40" w:after="20"/>
              <w:jc w:val="right"/>
              <w:rPr>
                <w:color w:val="auto"/>
              </w:rPr>
            </w:pPr>
            <w:r w:rsidRPr="007C2B6C">
              <w:rPr>
                <w:color w:val="auto"/>
              </w:rPr>
              <w:t>476</w:t>
            </w:r>
          </w:p>
        </w:tc>
        <w:tc>
          <w:tcPr>
            <w:tcW w:w="790" w:type="dxa"/>
          </w:tcPr>
          <w:p w14:paraId="0555559B" w14:textId="77777777" w:rsidR="00070FC2" w:rsidRPr="007C2B6C" w:rsidRDefault="00D77C18" w:rsidP="00C75CB9">
            <w:pPr>
              <w:pStyle w:val="TEKSTTABELA"/>
              <w:spacing w:before="40" w:after="20"/>
              <w:jc w:val="right"/>
              <w:rPr>
                <w:color w:val="auto"/>
              </w:rPr>
            </w:pPr>
            <w:r w:rsidRPr="007C2B6C">
              <w:rPr>
                <w:color w:val="auto"/>
              </w:rPr>
              <w:t>476</w:t>
            </w:r>
          </w:p>
        </w:tc>
        <w:tc>
          <w:tcPr>
            <w:tcW w:w="1134" w:type="dxa"/>
            <w:shd w:val="clear" w:color="auto" w:fill="auto"/>
            <w:vAlign w:val="bottom"/>
          </w:tcPr>
          <w:p w14:paraId="35C1DE85" w14:textId="77777777" w:rsidR="00070FC2" w:rsidRPr="007C2B6C" w:rsidRDefault="00D77C18" w:rsidP="00C75CB9">
            <w:pPr>
              <w:pStyle w:val="TEKSTTABELA"/>
              <w:spacing w:before="40" w:after="20"/>
              <w:ind w:right="175"/>
              <w:jc w:val="right"/>
              <w:rPr>
                <w:color w:val="auto"/>
              </w:rPr>
            </w:pPr>
            <w:r w:rsidRPr="007C2B6C">
              <w:rPr>
                <w:color w:val="auto"/>
              </w:rPr>
              <w:t>0,00%</w:t>
            </w:r>
          </w:p>
        </w:tc>
      </w:tr>
      <w:tr w:rsidR="00070FC2" w:rsidRPr="00A15E81" w14:paraId="1BC0EF95" w14:textId="77777777" w:rsidTr="00070FC2">
        <w:tc>
          <w:tcPr>
            <w:tcW w:w="602" w:type="dxa"/>
            <w:vAlign w:val="center"/>
          </w:tcPr>
          <w:p w14:paraId="4B642ABB" w14:textId="77777777" w:rsidR="00070FC2" w:rsidRPr="007C2B6C" w:rsidRDefault="00070FC2" w:rsidP="00C75CB9">
            <w:pPr>
              <w:pStyle w:val="TEKSTTABELA"/>
              <w:spacing w:before="40" w:after="20"/>
              <w:rPr>
                <w:color w:val="auto"/>
              </w:rPr>
            </w:pPr>
            <w:r w:rsidRPr="007C2B6C">
              <w:rPr>
                <w:color w:val="auto"/>
              </w:rPr>
              <w:t>2.</w:t>
            </w:r>
          </w:p>
        </w:tc>
        <w:tc>
          <w:tcPr>
            <w:tcW w:w="1808" w:type="dxa"/>
          </w:tcPr>
          <w:p w14:paraId="5CC8181B" w14:textId="77777777" w:rsidR="00070FC2" w:rsidRPr="007C2B6C" w:rsidRDefault="00070FC2" w:rsidP="00C75CB9">
            <w:pPr>
              <w:pStyle w:val="TEKSTTABELA"/>
              <w:spacing w:before="40" w:after="20"/>
              <w:rPr>
                <w:rFonts w:cs="Times New Roman"/>
                <w:color w:val="auto"/>
              </w:rPr>
            </w:pPr>
            <w:r w:rsidRPr="007C2B6C">
              <w:rPr>
                <w:rFonts w:cs="Times New Roman"/>
                <w:bCs/>
                <w:color w:val="auto"/>
              </w:rPr>
              <w:t>Boleścin</w:t>
            </w:r>
          </w:p>
        </w:tc>
        <w:tc>
          <w:tcPr>
            <w:tcW w:w="789" w:type="dxa"/>
            <w:shd w:val="clear" w:color="auto" w:fill="auto"/>
            <w:vAlign w:val="center"/>
          </w:tcPr>
          <w:p w14:paraId="0351AB4A" w14:textId="77777777" w:rsidR="00070FC2" w:rsidRPr="007C2B6C" w:rsidRDefault="00070FC2" w:rsidP="00C75CB9">
            <w:pPr>
              <w:pStyle w:val="TEKSTTABELA"/>
              <w:spacing w:before="40" w:after="20"/>
              <w:jc w:val="right"/>
              <w:rPr>
                <w:color w:val="auto"/>
              </w:rPr>
            </w:pPr>
            <w:r w:rsidRPr="007C2B6C">
              <w:rPr>
                <w:color w:val="auto"/>
              </w:rPr>
              <w:t>607</w:t>
            </w:r>
          </w:p>
        </w:tc>
        <w:tc>
          <w:tcPr>
            <w:tcW w:w="790" w:type="dxa"/>
            <w:vAlign w:val="center"/>
          </w:tcPr>
          <w:p w14:paraId="6F24E370" w14:textId="77777777" w:rsidR="00070FC2" w:rsidRPr="007C2B6C" w:rsidRDefault="00070FC2" w:rsidP="00C75CB9">
            <w:pPr>
              <w:pStyle w:val="TEKSTTABELA"/>
              <w:spacing w:before="40" w:after="20"/>
              <w:jc w:val="right"/>
              <w:rPr>
                <w:color w:val="auto"/>
              </w:rPr>
            </w:pPr>
            <w:r w:rsidRPr="007C2B6C">
              <w:rPr>
                <w:color w:val="auto"/>
              </w:rPr>
              <w:t>618</w:t>
            </w:r>
          </w:p>
        </w:tc>
        <w:tc>
          <w:tcPr>
            <w:tcW w:w="790" w:type="dxa"/>
            <w:shd w:val="clear" w:color="auto" w:fill="auto"/>
            <w:vAlign w:val="center"/>
          </w:tcPr>
          <w:p w14:paraId="75362A4F" w14:textId="77777777" w:rsidR="00070FC2" w:rsidRPr="007C2B6C" w:rsidRDefault="00070FC2" w:rsidP="00C75CB9">
            <w:pPr>
              <w:pStyle w:val="TEKSTTABELA"/>
              <w:spacing w:before="40" w:after="20"/>
              <w:jc w:val="right"/>
              <w:rPr>
                <w:color w:val="auto"/>
              </w:rPr>
            </w:pPr>
            <w:r w:rsidRPr="007C2B6C">
              <w:rPr>
                <w:color w:val="auto"/>
              </w:rPr>
              <w:t>614</w:t>
            </w:r>
          </w:p>
        </w:tc>
        <w:tc>
          <w:tcPr>
            <w:tcW w:w="789" w:type="dxa"/>
            <w:vAlign w:val="center"/>
          </w:tcPr>
          <w:p w14:paraId="3A021BC0" w14:textId="77777777" w:rsidR="00070FC2" w:rsidRPr="007C2B6C" w:rsidRDefault="00070FC2" w:rsidP="00C75CB9">
            <w:pPr>
              <w:pStyle w:val="TEKSTTABELA"/>
              <w:spacing w:before="40" w:after="20"/>
              <w:jc w:val="right"/>
              <w:rPr>
                <w:color w:val="auto"/>
              </w:rPr>
            </w:pPr>
            <w:r w:rsidRPr="007C2B6C">
              <w:rPr>
                <w:color w:val="auto"/>
              </w:rPr>
              <w:t>631</w:t>
            </w:r>
          </w:p>
        </w:tc>
        <w:tc>
          <w:tcPr>
            <w:tcW w:w="790" w:type="dxa"/>
            <w:shd w:val="clear" w:color="auto" w:fill="auto"/>
            <w:vAlign w:val="center"/>
          </w:tcPr>
          <w:p w14:paraId="7DEF62BF" w14:textId="77777777" w:rsidR="00070FC2" w:rsidRPr="007C2B6C" w:rsidRDefault="00070FC2" w:rsidP="00C75CB9">
            <w:pPr>
              <w:pStyle w:val="TEKSTTABELA"/>
              <w:spacing w:before="40" w:after="20"/>
              <w:jc w:val="right"/>
              <w:rPr>
                <w:color w:val="auto"/>
              </w:rPr>
            </w:pPr>
            <w:r w:rsidRPr="007C2B6C">
              <w:rPr>
                <w:color w:val="auto"/>
              </w:rPr>
              <w:t>643</w:t>
            </w:r>
          </w:p>
        </w:tc>
        <w:tc>
          <w:tcPr>
            <w:tcW w:w="790" w:type="dxa"/>
            <w:shd w:val="clear" w:color="auto" w:fill="auto"/>
            <w:vAlign w:val="center"/>
          </w:tcPr>
          <w:p w14:paraId="63AC3CF5" w14:textId="77777777" w:rsidR="00070FC2" w:rsidRPr="007C2B6C" w:rsidRDefault="00070FC2" w:rsidP="00C75CB9">
            <w:pPr>
              <w:pStyle w:val="TEKSTTABELA"/>
              <w:spacing w:before="40" w:after="20"/>
              <w:jc w:val="right"/>
              <w:rPr>
                <w:color w:val="auto"/>
              </w:rPr>
            </w:pPr>
            <w:r w:rsidRPr="007C2B6C">
              <w:rPr>
                <w:color w:val="auto"/>
              </w:rPr>
              <w:t>636</w:t>
            </w:r>
          </w:p>
        </w:tc>
        <w:tc>
          <w:tcPr>
            <w:tcW w:w="790" w:type="dxa"/>
            <w:vAlign w:val="center"/>
          </w:tcPr>
          <w:p w14:paraId="61AB81B5" w14:textId="77777777" w:rsidR="00070FC2" w:rsidRPr="007C2B6C" w:rsidRDefault="00070FC2" w:rsidP="00EE262D">
            <w:pPr>
              <w:pStyle w:val="TEKSTTABELA"/>
              <w:spacing w:before="40" w:after="20"/>
              <w:jc w:val="right"/>
              <w:rPr>
                <w:color w:val="auto"/>
              </w:rPr>
            </w:pPr>
            <w:r w:rsidRPr="007C2B6C">
              <w:rPr>
                <w:color w:val="auto"/>
              </w:rPr>
              <w:t>634</w:t>
            </w:r>
          </w:p>
        </w:tc>
        <w:tc>
          <w:tcPr>
            <w:tcW w:w="790" w:type="dxa"/>
          </w:tcPr>
          <w:p w14:paraId="0B9BDC84" w14:textId="77777777" w:rsidR="00070FC2" w:rsidRPr="007C2B6C" w:rsidRDefault="00D77C18" w:rsidP="00C75CB9">
            <w:pPr>
              <w:pStyle w:val="TEKSTTABELA"/>
              <w:spacing w:before="40" w:after="20"/>
              <w:jc w:val="right"/>
              <w:rPr>
                <w:color w:val="auto"/>
              </w:rPr>
            </w:pPr>
            <w:r w:rsidRPr="007C2B6C">
              <w:rPr>
                <w:color w:val="auto"/>
              </w:rPr>
              <w:t>649</w:t>
            </w:r>
          </w:p>
        </w:tc>
        <w:tc>
          <w:tcPr>
            <w:tcW w:w="1134" w:type="dxa"/>
            <w:shd w:val="clear" w:color="auto" w:fill="auto"/>
            <w:vAlign w:val="bottom"/>
          </w:tcPr>
          <w:p w14:paraId="75676CAC" w14:textId="77777777" w:rsidR="00070FC2" w:rsidRPr="007C2B6C" w:rsidRDefault="00D77C18" w:rsidP="00C75CB9">
            <w:pPr>
              <w:pStyle w:val="TEKSTTABELA"/>
              <w:spacing w:before="40" w:after="20"/>
              <w:ind w:right="175"/>
              <w:jc w:val="right"/>
              <w:rPr>
                <w:color w:val="auto"/>
              </w:rPr>
            </w:pPr>
            <w:r w:rsidRPr="007C2B6C">
              <w:rPr>
                <w:color w:val="auto"/>
              </w:rPr>
              <w:t>2,37</w:t>
            </w:r>
            <w:r w:rsidR="00070FC2" w:rsidRPr="007C2B6C">
              <w:rPr>
                <w:color w:val="auto"/>
              </w:rPr>
              <w:t>%↑</w:t>
            </w:r>
          </w:p>
        </w:tc>
      </w:tr>
      <w:tr w:rsidR="00070FC2" w:rsidRPr="00A15E81" w14:paraId="058D38A5" w14:textId="77777777" w:rsidTr="00070FC2">
        <w:tc>
          <w:tcPr>
            <w:tcW w:w="602" w:type="dxa"/>
            <w:vAlign w:val="center"/>
          </w:tcPr>
          <w:p w14:paraId="53B3EC96" w14:textId="77777777" w:rsidR="00070FC2" w:rsidRPr="007C2B6C" w:rsidRDefault="00070FC2" w:rsidP="00C75CB9">
            <w:pPr>
              <w:pStyle w:val="TEKSTTABELA"/>
              <w:spacing w:before="40" w:after="20"/>
              <w:rPr>
                <w:color w:val="auto"/>
              </w:rPr>
            </w:pPr>
            <w:r w:rsidRPr="007C2B6C">
              <w:rPr>
                <w:color w:val="auto"/>
              </w:rPr>
              <w:t>3.</w:t>
            </w:r>
          </w:p>
        </w:tc>
        <w:tc>
          <w:tcPr>
            <w:tcW w:w="1808" w:type="dxa"/>
          </w:tcPr>
          <w:p w14:paraId="38881EF1" w14:textId="77777777" w:rsidR="00070FC2" w:rsidRPr="007C2B6C" w:rsidRDefault="00070FC2" w:rsidP="00C75CB9">
            <w:pPr>
              <w:pStyle w:val="TEKSTTABELA"/>
              <w:spacing w:before="40" w:after="20"/>
              <w:rPr>
                <w:rFonts w:cs="Times New Roman"/>
                <w:color w:val="auto"/>
              </w:rPr>
            </w:pPr>
            <w:r w:rsidRPr="007C2B6C">
              <w:rPr>
                <w:rFonts w:cs="Times New Roman"/>
                <w:bCs/>
                <w:color w:val="auto"/>
              </w:rPr>
              <w:t>Burkatów</w:t>
            </w:r>
          </w:p>
        </w:tc>
        <w:tc>
          <w:tcPr>
            <w:tcW w:w="789" w:type="dxa"/>
            <w:shd w:val="clear" w:color="auto" w:fill="auto"/>
            <w:vAlign w:val="center"/>
          </w:tcPr>
          <w:p w14:paraId="5917E555" w14:textId="77777777" w:rsidR="00070FC2" w:rsidRPr="007C2B6C" w:rsidRDefault="00070FC2" w:rsidP="00C75CB9">
            <w:pPr>
              <w:pStyle w:val="TEKSTTABELA"/>
              <w:spacing w:before="40" w:after="20"/>
              <w:jc w:val="right"/>
              <w:rPr>
                <w:color w:val="auto"/>
              </w:rPr>
            </w:pPr>
            <w:r w:rsidRPr="007C2B6C">
              <w:rPr>
                <w:color w:val="auto"/>
              </w:rPr>
              <w:t>603</w:t>
            </w:r>
          </w:p>
        </w:tc>
        <w:tc>
          <w:tcPr>
            <w:tcW w:w="790" w:type="dxa"/>
            <w:vAlign w:val="center"/>
          </w:tcPr>
          <w:p w14:paraId="04C5C94C" w14:textId="77777777" w:rsidR="00070FC2" w:rsidRPr="007C2B6C" w:rsidRDefault="00070FC2" w:rsidP="00C75CB9">
            <w:pPr>
              <w:pStyle w:val="TEKSTTABELA"/>
              <w:spacing w:before="40" w:after="20"/>
              <w:jc w:val="right"/>
              <w:rPr>
                <w:color w:val="auto"/>
              </w:rPr>
            </w:pPr>
            <w:r w:rsidRPr="007C2B6C">
              <w:rPr>
                <w:color w:val="auto"/>
              </w:rPr>
              <w:t>624</w:t>
            </w:r>
          </w:p>
        </w:tc>
        <w:tc>
          <w:tcPr>
            <w:tcW w:w="790" w:type="dxa"/>
            <w:shd w:val="clear" w:color="auto" w:fill="auto"/>
            <w:vAlign w:val="center"/>
          </w:tcPr>
          <w:p w14:paraId="32C80CCD" w14:textId="77777777" w:rsidR="00070FC2" w:rsidRPr="007C2B6C" w:rsidRDefault="00070FC2" w:rsidP="00C75CB9">
            <w:pPr>
              <w:pStyle w:val="TEKSTTABELA"/>
              <w:spacing w:before="40" w:after="20"/>
              <w:jc w:val="right"/>
              <w:rPr>
                <w:color w:val="auto"/>
              </w:rPr>
            </w:pPr>
            <w:r w:rsidRPr="007C2B6C">
              <w:rPr>
                <w:color w:val="auto"/>
              </w:rPr>
              <w:t>645</w:t>
            </w:r>
          </w:p>
        </w:tc>
        <w:tc>
          <w:tcPr>
            <w:tcW w:w="789" w:type="dxa"/>
            <w:vAlign w:val="center"/>
          </w:tcPr>
          <w:p w14:paraId="3F9FE40C" w14:textId="77777777" w:rsidR="00070FC2" w:rsidRPr="007C2B6C" w:rsidRDefault="00070FC2" w:rsidP="00C75CB9">
            <w:pPr>
              <w:pStyle w:val="TEKSTTABELA"/>
              <w:spacing w:before="40" w:after="20"/>
              <w:jc w:val="right"/>
              <w:rPr>
                <w:color w:val="auto"/>
              </w:rPr>
            </w:pPr>
            <w:r w:rsidRPr="007C2B6C">
              <w:rPr>
                <w:color w:val="auto"/>
              </w:rPr>
              <w:t>664</w:t>
            </w:r>
          </w:p>
        </w:tc>
        <w:tc>
          <w:tcPr>
            <w:tcW w:w="790" w:type="dxa"/>
            <w:shd w:val="clear" w:color="auto" w:fill="auto"/>
            <w:vAlign w:val="center"/>
          </w:tcPr>
          <w:p w14:paraId="73FC7673" w14:textId="77777777" w:rsidR="00070FC2" w:rsidRPr="007C2B6C" w:rsidRDefault="00070FC2" w:rsidP="00C75CB9">
            <w:pPr>
              <w:pStyle w:val="TEKSTTABELA"/>
              <w:spacing w:before="40" w:after="20"/>
              <w:jc w:val="right"/>
              <w:rPr>
                <w:color w:val="auto"/>
              </w:rPr>
            </w:pPr>
            <w:r w:rsidRPr="007C2B6C">
              <w:rPr>
                <w:color w:val="auto"/>
              </w:rPr>
              <w:t>671</w:t>
            </w:r>
          </w:p>
        </w:tc>
        <w:tc>
          <w:tcPr>
            <w:tcW w:w="790" w:type="dxa"/>
            <w:shd w:val="clear" w:color="auto" w:fill="auto"/>
            <w:vAlign w:val="center"/>
          </w:tcPr>
          <w:p w14:paraId="37590EAB" w14:textId="77777777" w:rsidR="00070FC2" w:rsidRPr="007C2B6C" w:rsidRDefault="00070FC2" w:rsidP="00C75CB9">
            <w:pPr>
              <w:pStyle w:val="TEKSTTABELA"/>
              <w:spacing w:before="40" w:after="20"/>
              <w:jc w:val="right"/>
              <w:rPr>
                <w:color w:val="auto"/>
              </w:rPr>
            </w:pPr>
            <w:r w:rsidRPr="007C2B6C">
              <w:rPr>
                <w:color w:val="auto"/>
              </w:rPr>
              <w:t>682</w:t>
            </w:r>
          </w:p>
        </w:tc>
        <w:tc>
          <w:tcPr>
            <w:tcW w:w="790" w:type="dxa"/>
            <w:vAlign w:val="center"/>
          </w:tcPr>
          <w:p w14:paraId="6E947762" w14:textId="77777777" w:rsidR="00070FC2" w:rsidRPr="007C2B6C" w:rsidRDefault="00070FC2" w:rsidP="00EE262D">
            <w:pPr>
              <w:pStyle w:val="TEKSTTABELA"/>
              <w:spacing w:before="40" w:after="20"/>
              <w:jc w:val="right"/>
              <w:rPr>
                <w:color w:val="auto"/>
              </w:rPr>
            </w:pPr>
            <w:r w:rsidRPr="007C2B6C">
              <w:rPr>
                <w:color w:val="auto"/>
              </w:rPr>
              <w:t>706</w:t>
            </w:r>
          </w:p>
        </w:tc>
        <w:tc>
          <w:tcPr>
            <w:tcW w:w="790" w:type="dxa"/>
          </w:tcPr>
          <w:p w14:paraId="50B4CC75" w14:textId="77777777" w:rsidR="00070FC2" w:rsidRPr="007C2B6C" w:rsidRDefault="00D77C18" w:rsidP="00C75CB9">
            <w:pPr>
              <w:pStyle w:val="TEKSTTABELA"/>
              <w:spacing w:before="40" w:after="20"/>
              <w:jc w:val="right"/>
              <w:rPr>
                <w:color w:val="auto"/>
              </w:rPr>
            </w:pPr>
            <w:r w:rsidRPr="007C2B6C">
              <w:rPr>
                <w:color w:val="auto"/>
              </w:rPr>
              <w:t>726</w:t>
            </w:r>
          </w:p>
        </w:tc>
        <w:tc>
          <w:tcPr>
            <w:tcW w:w="1134" w:type="dxa"/>
            <w:shd w:val="clear" w:color="auto" w:fill="auto"/>
            <w:vAlign w:val="bottom"/>
          </w:tcPr>
          <w:p w14:paraId="43148709" w14:textId="77777777" w:rsidR="00070FC2" w:rsidRPr="007C2B6C" w:rsidRDefault="00D77C18" w:rsidP="00C75CB9">
            <w:pPr>
              <w:pStyle w:val="TEKSTTABELA"/>
              <w:spacing w:before="40" w:after="20"/>
              <w:ind w:right="175"/>
              <w:jc w:val="right"/>
              <w:rPr>
                <w:color w:val="auto"/>
              </w:rPr>
            </w:pPr>
            <w:r w:rsidRPr="007C2B6C">
              <w:rPr>
                <w:color w:val="auto"/>
              </w:rPr>
              <w:t>2,83</w:t>
            </w:r>
            <w:r w:rsidR="00070FC2" w:rsidRPr="007C2B6C">
              <w:rPr>
                <w:color w:val="auto"/>
              </w:rPr>
              <w:t>%↑</w:t>
            </w:r>
          </w:p>
        </w:tc>
      </w:tr>
      <w:tr w:rsidR="00070FC2" w:rsidRPr="00A15E81" w14:paraId="10851569" w14:textId="77777777" w:rsidTr="00070FC2">
        <w:tc>
          <w:tcPr>
            <w:tcW w:w="602" w:type="dxa"/>
            <w:vAlign w:val="center"/>
          </w:tcPr>
          <w:p w14:paraId="15C2B34A" w14:textId="77777777" w:rsidR="00070FC2" w:rsidRPr="007C2B6C" w:rsidRDefault="00070FC2" w:rsidP="00C75CB9">
            <w:pPr>
              <w:pStyle w:val="TEKSTTABELA"/>
              <w:spacing w:before="40" w:after="20"/>
              <w:rPr>
                <w:color w:val="auto"/>
              </w:rPr>
            </w:pPr>
            <w:r w:rsidRPr="007C2B6C">
              <w:rPr>
                <w:color w:val="auto"/>
              </w:rPr>
              <w:t>4.</w:t>
            </w:r>
          </w:p>
        </w:tc>
        <w:tc>
          <w:tcPr>
            <w:tcW w:w="1808" w:type="dxa"/>
          </w:tcPr>
          <w:p w14:paraId="6964CAD6" w14:textId="77777777" w:rsidR="00070FC2" w:rsidRPr="007C2B6C" w:rsidRDefault="00070FC2" w:rsidP="00C75CB9">
            <w:pPr>
              <w:pStyle w:val="TEKSTTABELA"/>
              <w:spacing w:before="40" w:after="20"/>
              <w:rPr>
                <w:rFonts w:cs="Times New Roman"/>
                <w:color w:val="auto"/>
              </w:rPr>
            </w:pPr>
            <w:r w:rsidRPr="007C2B6C">
              <w:rPr>
                <w:rFonts w:cs="Times New Roman"/>
                <w:bCs/>
                <w:color w:val="auto"/>
              </w:rPr>
              <w:t>Bystrzyca Dolna</w:t>
            </w:r>
          </w:p>
        </w:tc>
        <w:tc>
          <w:tcPr>
            <w:tcW w:w="789" w:type="dxa"/>
            <w:shd w:val="clear" w:color="auto" w:fill="auto"/>
            <w:vAlign w:val="center"/>
          </w:tcPr>
          <w:p w14:paraId="5AC67358" w14:textId="77777777" w:rsidR="00070FC2" w:rsidRPr="007C2B6C" w:rsidRDefault="00070FC2" w:rsidP="00C75CB9">
            <w:pPr>
              <w:pStyle w:val="TEKSTTABELA"/>
              <w:spacing w:before="40" w:after="20"/>
              <w:jc w:val="right"/>
              <w:rPr>
                <w:color w:val="auto"/>
              </w:rPr>
            </w:pPr>
            <w:r w:rsidRPr="007C2B6C">
              <w:rPr>
                <w:color w:val="auto"/>
              </w:rPr>
              <w:t>649</w:t>
            </w:r>
          </w:p>
        </w:tc>
        <w:tc>
          <w:tcPr>
            <w:tcW w:w="790" w:type="dxa"/>
            <w:vAlign w:val="center"/>
          </w:tcPr>
          <w:p w14:paraId="0A43DDA0" w14:textId="77777777" w:rsidR="00070FC2" w:rsidRPr="007C2B6C" w:rsidRDefault="00070FC2" w:rsidP="00C75CB9">
            <w:pPr>
              <w:pStyle w:val="TEKSTTABELA"/>
              <w:spacing w:before="40" w:after="20"/>
              <w:jc w:val="right"/>
              <w:rPr>
                <w:color w:val="auto"/>
              </w:rPr>
            </w:pPr>
            <w:r w:rsidRPr="007C2B6C">
              <w:rPr>
                <w:color w:val="auto"/>
              </w:rPr>
              <w:t>674</w:t>
            </w:r>
          </w:p>
        </w:tc>
        <w:tc>
          <w:tcPr>
            <w:tcW w:w="790" w:type="dxa"/>
            <w:shd w:val="clear" w:color="auto" w:fill="auto"/>
            <w:vAlign w:val="center"/>
          </w:tcPr>
          <w:p w14:paraId="6899F0C1" w14:textId="77777777" w:rsidR="00070FC2" w:rsidRPr="007C2B6C" w:rsidRDefault="00070FC2" w:rsidP="00C75CB9">
            <w:pPr>
              <w:pStyle w:val="TEKSTTABELA"/>
              <w:spacing w:before="40" w:after="20"/>
              <w:jc w:val="right"/>
              <w:rPr>
                <w:color w:val="auto"/>
              </w:rPr>
            </w:pPr>
            <w:r w:rsidRPr="007C2B6C">
              <w:rPr>
                <w:color w:val="auto"/>
              </w:rPr>
              <w:t>675</w:t>
            </w:r>
          </w:p>
        </w:tc>
        <w:tc>
          <w:tcPr>
            <w:tcW w:w="789" w:type="dxa"/>
            <w:vAlign w:val="center"/>
          </w:tcPr>
          <w:p w14:paraId="74B60DB4" w14:textId="77777777" w:rsidR="00070FC2" w:rsidRPr="007C2B6C" w:rsidRDefault="00070FC2" w:rsidP="00C75CB9">
            <w:pPr>
              <w:pStyle w:val="TEKSTTABELA"/>
              <w:spacing w:before="40" w:after="20"/>
              <w:jc w:val="right"/>
              <w:rPr>
                <w:color w:val="auto"/>
              </w:rPr>
            </w:pPr>
            <w:r w:rsidRPr="007C2B6C">
              <w:rPr>
                <w:color w:val="auto"/>
              </w:rPr>
              <w:t>674</w:t>
            </w:r>
          </w:p>
        </w:tc>
        <w:tc>
          <w:tcPr>
            <w:tcW w:w="790" w:type="dxa"/>
            <w:shd w:val="clear" w:color="auto" w:fill="auto"/>
            <w:vAlign w:val="center"/>
          </w:tcPr>
          <w:p w14:paraId="07389A52" w14:textId="77777777" w:rsidR="00070FC2" w:rsidRPr="007C2B6C" w:rsidRDefault="00070FC2" w:rsidP="00C75CB9">
            <w:pPr>
              <w:pStyle w:val="TEKSTTABELA"/>
              <w:spacing w:before="40" w:after="20"/>
              <w:jc w:val="right"/>
              <w:rPr>
                <w:color w:val="auto"/>
              </w:rPr>
            </w:pPr>
            <w:r w:rsidRPr="007C2B6C">
              <w:rPr>
                <w:color w:val="auto"/>
              </w:rPr>
              <w:t>683</w:t>
            </w:r>
          </w:p>
        </w:tc>
        <w:tc>
          <w:tcPr>
            <w:tcW w:w="790" w:type="dxa"/>
            <w:shd w:val="clear" w:color="auto" w:fill="auto"/>
            <w:vAlign w:val="center"/>
          </w:tcPr>
          <w:p w14:paraId="2184ECDF" w14:textId="77777777" w:rsidR="00070FC2" w:rsidRPr="007C2B6C" w:rsidRDefault="00070FC2" w:rsidP="00C75CB9">
            <w:pPr>
              <w:pStyle w:val="TEKSTTABELA"/>
              <w:spacing w:before="40" w:after="20"/>
              <w:jc w:val="right"/>
              <w:rPr>
                <w:color w:val="auto"/>
              </w:rPr>
            </w:pPr>
            <w:r w:rsidRPr="007C2B6C">
              <w:rPr>
                <w:color w:val="auto"/>
              </w:rPr>
              <w:t>689</w:t>
            </w:r>
          </w:p>
        </w:tc>
        <w:tc>
          <w:tcPr>
            <w:tcW w:w="790" w:type="dxa"/>
            <w:vAlign w:val="center"/>
          </w:tcPr>
          <w:p w14:paraId="037FD984" w14:textId="77777777" w:rsidR="00070FC2" w:rsidRPr="007C2B6C" w:rsidRDefault="00070FC2" w:rsidP="00EE262D">
            <w:pPr>
              <w:pStyle w:val="TEKSTTABELA"/>
              <w:spacing w:before="40" w:after="20"/>
              <w:jc w:val="right"/>
              <w:rPr>
                <w:color w:val="auto"/>
              </w:rPr>
            </w:pPr>
            <w:r w:rsidRPr="007C2B6C">
              <w:rPr>
                <w:color w:val="auto"/>
              </w:rPr>
              <w:t>688</w:t>
            </w:r>
          </w:p>
        </w:tc>
        <w:tc>
          <w:tcPr>
            <w:tcW w:w="790" w:type="dxa"/>
          </w:tcPr>
          <w:p w14:paraId="5AC860C3" w14:textId="77777777" w:rsidR="00070FC2" w:rsidRPr="007C2B6C" w:rsidRDefault="00D77C18" w:rsidP="00C75CB9">
            <w:pPr>
              <w:pStyle w:val="TEKSTTABELA"/>
              <w:spacing w:before="40" w:after="20"/>
              <w:jc w:val="right"/>
              <w:rPr>
                <w:color w:val="auto"/>
              </w:rPr>
            </w:pPr>
            <w:r w:rsidRPr="007C2B6C">
              <w:rPr>
                <w:color w:val="auto"/>
              </w:rPr>
              <w:t>687</w:t>
            </w:r>
          </w:p>
        </w:tc>
        <w:tc>
          <w:tcPr>
            <w:tcW w:w="1134" w:type="dxa"/>
            <w:shd w:val="clear" w:color="auto" w:fill="auto"/>
            <w:vAlign w:val="bottom"/>
          </w:tcPr>
          <w:p w14:paraId="54350170" w14:textId="77777777" w:rsidR="00070FC2" w:rsidRPr="007C2B6C" w:rsidRDefault="00D77C18" w:rsidP="00C75CB9">
            <w:pPr>
              <w:pStyle w:val="TEKSTTABELA"/>
              <w:spacing w:before="40" w:after="20"/>
              <w:ind w:right="175"/>
              <w:jc w:val="right"/>
              <w:rPr>
                <w:color w:val="auto"/>
              </w:rPr>
            </w:pPr>
            <w:r w:rsidRPr="007C2B6C">
              <w:rPr>
                <w:color w:val="auto"/>
              </w:rPr>
              <w:t>-015↓</w:t>
            </w:r>
          </w:p>
        </w:tc>
      </w:tr>
      <w:tr w:rsidR="00070FC2" w:rsidRPr="00A15E81" w14:paraId="3CE70A64" w14:textId="77777777" w:rsidTr="00070FC2">
        <w:tc>
          <w:tcPr>
            <w:tcW w:w="602" w:type="dxa"/>
            <w:vAlign w:val="center"/>
          </w:tcPr>
          <w:p w14:paraId="5C9309F3" w14:textId="77777777" w:rsidR="00070FC2" w:rsidRPr="007C2B6C" w:rsidRDefault="00070FC2" w:rsidP="00C75CB9">
            <w:pPr>
              <w:pStyle w:val="TEKSTTABELA"/>
              <w:spacing w:before="40" w:after="20"/>
              <w:rPr>
                <w:color w:val="auto"/>
              </w:rPr>
            </w:pPr>
            <w:r w:rsidRPr="007C2B6C">
              <w:rPr>
                <w:color w:val="auto"/>
              </w:rPr>
              <w:t>5.</w:t>
            </w:r>
          </w:p>
        </w:tc>
        <w:tc>
          <w:tcPr>
            <w:tcW w:w="1808" w:type="dxa"/>
          </w:tcPr>
          <w:p w14:paraId="0FF1A0F2" w14:textId="77777777" w:rsidR="00070FC2" w:rsidRPr="007C2B6C" w:rsidRDefault="00070FC2" w:rsidP="00C75CB9">
            <w:pPr>
              <w:pStyle w:val="TEKSTTABELA"/>
              <w:spacing w:before="40" w:after="20"/>
              <w:rPr>
                <w:rFonts w:cs="Times New Roman"/>
                <w:color w:val="auto"/>
              </w:rPr>
            </w:pPr>
            <w:r w:rsidRPr="007C2B6C">
              <w:rPr>
                <w:rFonts w:cs="Times New Roman"/>
                <w:bCs/>
                <w:color w:val="auto"/>
              </w:rPr>
              <w:t>Bystrzyca Górna</w:t>
            </w:r>
          </w:p>
        </w:tc>
        <w:tc>
          <w:tcPr>
            <w:tcW w:w="789" w:type="dxa"/>
            <w:shd w:val="clear" w:color="auto" w:fill="auto"/>
            <w:vAlign w:val="center"/>
          </w:tcPr>
          <w:p w14:paraId="43B82C72" w14:textId="77777777" w:rsidR="00070FC2" w:rsidRPr="007C2B6C" w:rsidRDefault="00070FC2" w:rsidP="00C75CB9">
            <w:pPr>
              <w:pStyle w:val="TEKSTTABELA"/>
              <w:spacing w:before="40" w:after="20"/>
              <w:jc w:val="right"/>
              <w:rPr>
                <w:color w:val="auto"/>
              </w:rPr>
            </w:pPr>
            <w:r w:rsidRPr="007C2B6C">
              <w:rPr>
                <w:color w:val="auto"/>
              </w:rPr>
              <w:t>652</w:t>
            </w:r>
          </w:p>
        </w:tc>
        <w:tc>
          <w:tcPr>
            <w:tcW w:w="790" w:type="dxa"/>
            <w:vAlign w:val="center"/>
          </w:tcPr>
          <w:p w14:paraId="0B8DE4AA" w14:textId="77777777" w:rsidR="00070FC2" w:rsidRPr="007C2B6C" w:rsidRDefault="00070FC2" w:rsidP="00C75CB9">
            <w:pPr>
              <w:pStyle w:val="TEKSTTABELA"/>
              <w:spacing w:before="40" w:after="20"/>
              <w:jc w:val="right"/>
              <w:rPr>
                <w:color w:val="auto"/>
              </w:rPr>
            </w:pPr>
            <w:r w:rsidRPr="007C2B6C">
              <w:rPr>
                <w:color w:val="auto"/>
              </w:rPr>
              <w:t>640</w:t>
            </w:r>
          </w:p>
        </w:tc>
        <w:tc>
          <w:tcPr>
            <w:tcW w:w="790" w:type="dxa"/>
            <w:shd w:val="clear" w:color="auto" w:fill="auto"/>
            <w:vAlign w:val="center"/>
          </w:tcPr>
          <w:p w14:paraId="5D89F9AA" w14:textId="77777777" w:rsidR="00070FC2" w:rsidRPr="007C2B6C" w:rsidRDefault="00070FC2" w:rsidP="00C75CB9">
            <w:pPr>
              <w:pStyle w:val="TEKSTTABELA"/>
              <w:spacing w:before="40" w:after="20"/>
              <w:jc w:val="right"/>
              <w:rPr>
                <w:color w:val="auto"/>
              </w:rPr>
            </w:pPr>
            <w:r w:rsidRPr="007C2B6C">
              <w:rPr>
                <w:color w:val="auto"/>
              </w:rPr>
              <w:t>665</w:t>
            </w:r>
          </w:p>
        </w:tc>
        <w:tc>
          <w:tcPr>
            <w:tcW w:w="789" w:type="dxa"/>
            <w:vAlign w:val="center"/>
          </w:tcPr>
          <w:p w14:paraId="113BD989" w14:textId="77777777" w:rsidR="00070FC2" w:rsidRPr="007C2B6C" w:rsidRDefault="00070FC2" w:rsidP="00C75CB9">
            <w:pPr>
              <w:pStyle w:val="TEKSTTABELA"/>
              <w:spacing w:before="40" w:after="20"/>
              <w:jc w:val="right"/>
              <w:rPr>
                <w:color w:val="auto"/>
              </w:rPr>
            </w:pPr>
            <w:r w:rsidRPr="007C2B6C">
              <w:rPr>
                <w:color w:val="auto"/>
              </w:rPr>
              <w:t>668</w:t>
            </w:r>
          </w:p>
        </w:tc>
        <w:tc>
          <w:tcPr>
            <w:tcW w:w="790" w:type="dxa"/>
            <w:shd w:val="clear" w:color="auto" w:fill="auto"/>
            <w:vAlign w:val="center"/>
          </w:tcPr>
          <w:p w14:paraId="40150A07" w14:textId="77777777" w:rsidR="00070FC2" w:rsidRPr="007C2B6C" w:rsidRDefault="00070FC2" w:rsidP="00C75CB9">
            <w:pPr>
              <w:pStyle w:val="TEKSTTABELA"/>
              <w:spacing w:before="40" w:after="20"/>
              <w:jc w:val="right"/>
              <w:rPr>
                <w:color w:val="auto"/>
              </w:rPr>
            </w:pPr>
            <w:r w:rsidRPr="007C2B6C">
              <w:rPr>
                <w:color w:val="auto"/>
              </w:rPr>
              <w:t>664</w:t>
            </w:r>
          </w:p>
        </w:tc>
        <w:tc>
          <w:tcPr>
            <w:tcW w:w="790" w:type="dxa"/>
            <w:shd w:val="clear" w:color="auto" w:fill="auto"/>
            <w:vAlign w:val="center"/>
          </w:tcPr>
          <w:p w14:paraId="022E7D4C" w14:textId="77777777" w:rsidR="00070FC2" w:rsidRPr="007C2B6C" w:rsidRDefault="00070FC2" w:rsidP="00C75CB9">
            <w:pPr>
              <w:pStyle w:val="TEKSTTABELA"/>
              <w:spacing w:before="40" w:after="20"/>
              <w:jc w:val="right"/>
              <w:rPr>
                <w:color w:val="auto"/>
              </w:rPr>
            </w:pPr>
            <w:r w:rsidRPr="007C2B6C">
              <w:rPr>
                <w:color w:val="auto"/>
              </w:rPr>
              <w:t>662</w:t>
            </w:r>
          </w:p>
        </w:tc>
        <w:tc>
          <w:tcPr>
            <w:tcW w:w="790" w:type="dxa"/>
            <w:vAlign w:val="center"/>
          </w:tcPr>
          <w:p w14:paraId="4C897C6A" w14:textId="77777777" w:rsidR="00070FC2" w:rsidRPr="007C2B6C" w:rsidRDefault="00070FC2" w:rsidP="00EE262D">
            <w:pPr>
              <w:pStyle w:val="TEKSTTABELA"/>
              <w:spacing w:before="40" w:after="20"/>
              <w:jc w:val="right"/>
              <w:rPr>
                <w:color w:val="auto"/>
              </w:rPr>
            </w:pPr>
            <w:r w:rsidRPr="007C2B6C">
              <w:rPr>
                <w:color w:val="auto"/>
              </w:rPr>
              <w:t>647</w:t>
            </w:r>
          </w:p>
        </w:tc>
        <w:tc>
          <w:tcPr>
            <w:tcW w:w="790" w:type="dxa"/>
          </w:tcPr>
          <w:p w14:paraId="5176C401" w14:textId="77777777" w:rsidR="00070FC2" w:rsidRPr="007C2B6C" w:rsidRDefault="00D77C18" w:rsidP="00C75CB9">
            <w:pPr>
              <w:pStyle w:val="TEKSTTABELA"/>
              <w:spacing w:before="40" w:after="20"/>
              <w:jc w:val="right"/>
              <w:rPr>
                <w:color w:val="auto"/>
              </w:rPr>
            </w:pPr>
            <w:r w:rsidRPr="007C2B6C">
              <w:rPr>
                <w:color w:val="auto"/>
              </w:rPr>
              <w:t>658</w:t>
            </w:r>
          </w:p>
        </w:tc>
        <w:tc>
          <w:tcPr>
            <w:tcW w:w="1134" w:type="dxa"/>
            <w:shd w:val="clear" w:color="auto" w:fill="auto"/>
            <w:vAlign w:val="bottom"/>
          </w:tcPr>
          <w:p w14:paraId="544A2E82" w14:textId="77777777" w:rsidR="00070FC2" w:rsidRPr="007C2B6C" w:rsidRDefault="00070FC2" w:rsidP="00C75CB9">
            <w:pPr>
              <w:pStyle w:val="TEKSTTABELA"/>
              <w:spacing w:before="40" w:after="20"/>
              <w:ind w:right="175"/>
              <w:jc w:val="right"/>
              <w:rPr>
                <w:color w:val="auto"/>
              </w:rPr>
            </w:pPr>
            <w:r w:rsidRPr="007C2B6C">
              <w:rPr>
                <w:color w:val="auto"/>
              </w:rPr>
              <w:t>-0,8%↓</w:t>
            </w:r>
          </w:p>
        </w:tc>
      </w:tr>
      <w:tr w:rsidR="00070FC2" w:rsidRPr="00A15E81" w14:paraId="1817DF1D" w14:textId="77777777" w:rsidTr="00070FC2">
        <w:tc>
          <w:tcPr>
            <w:tcW w:w="602" w:type="dxa"/>
            <w:vAlign w:val="center"/>
          </w:tcPr>
          <w:p w14:paraId="06867E04" w14:textId="77777777" w:rsidR="00070FC2" w:rsidRPr="007C2B6C" w:rsidRDefault="00070FC2" w:rsidP="00C75CB9">
            <w:pPr>
              <w:pStyle w:val="TEKSTTABELA"/>
              <w:spacing w:before="40" w:after="20"/>
              <w:rPr>
                <w:color w:val="auto"/>
              </w:rPr>
            </w:pPr>
            <w:r w:rsidRPr="007C2B6C">
              <w:rPr>
                <w:color w:val="auto"/>
              </w:rPr>
              <w:t>6.</w:t>
            </w:r>
          </w:p>
        </w:tc>
        <w:tc>
          <w:tcPr>
            <w:tcW w:w="1808" w:type="dxa"/>
          </w:tcPr>
          <w:p w14:paraId="709D1134" w14:textId="77777777" w:rsidR="00070FC2" w:rsidRPr="007C2B6C" w:rsidRDefault="00070FC2" w:rsidP="00C75CB9">
            <w:pPr>
              <w:pStyle w:val="TEKSTTABELA"/>
              <w:spacing w:before="40" w:after="20"/>
              <w:rPr>
                <w:rFonts w:cs="Times New Roman"/>
                <w:color w:val="auto"/>
              </w:rPr>
            </w:pPr>
            <w:r w:rsidRPr="007C2B6C">
              <w:rPr>
                <w:rFonts w:cs="Times New Roman"/>
                <w:bCs/>
                <w:color w:val="auto"/>
              </w:rPr>
              <w:t>Gogołów</w:t>
            </w:r>
          </w:p>
        </w:tc>
        <w:tc>
          <w:tcPr>
            <w:tcW w:w="789" w:type="dxa"/>
            <w:shd w:val="clear" w:color="auto" w:fill="auto"/>
            <w:vAlign w:val="center"/>
          </w:tcPr>
          <w:p w14:paraId="54A9E91B" w14:textId="77777777" w:rsidR="00070FC2" w:rsidRPr="007C2B6C" w:rsidRDefault="00070FC2" w:rsidP="00C75CB9">
            <w:pPr>
              <w:pStyle w:val="TEKSTTABELA"/>
              <w:spacing w:before="40" w:after="20"/>
              <w:jc w:val="right"/>
              <w:rPr>
                <w:color w:val="auto"/>
              </w:rPr>
            </w:pPr>
            <w:r w:rsidRPr="007C2B6C">
              <w:rPr>
                <w:color w:val="auto"/>
              </w:rPr>
              <w:t>320</w:t>
            </w:r>
          </w:p>
        </w:tc>
        <w:tc>
          <w:tcPr>
            <w:tcW w:w="790" w:type="dxa"/>
            <w:vAlign w:val="center"/>
          </w:tcPr>
          <w:p w14:paraId="15609C55" w14:textId="77777777" w:rsidR="00070FC2" w:rsidRPr="007C2B6C" w:rsidRDefault="00070FC2" w:rsidP="00C75CB9">
            <w:pPr>
              <w:pStyle w:val="TEKSTTABELA"/>
              <w:spacing w:before="40" w:after="20"/>
              <w:jc w:val="right"/>
              <w:rPr>
                <w:color w:val="auto"/>
              </w:rPr>
            </w:pPr>
            <w:r w:rsidRPr="007C2B6C">
              <w:rPr>
                <w:color w:val="auto"/>
              </w:rPr>
              <w:t>327</w:t>
            </w:r>
          </w:p>
        </w:tc>
        <w:tc>
          <w:tcPr>
            <w:tcW w:w="790" w:type="dxa"/>
            <w:shd w:val="clear" w:color="auto" w:fill="auto"/>
            <w:vAlign w:val="center"/>
          </w:tcPr>
          <w:p w14:paraId="365A3575" w14:textId="77777777" w:rsidR="00070FC2" w:rsidRPr="007C2B6C" w:rsidRDefault="00070FC2" w:rsidP="00C75CB9">
            <w:pPr>
              <w:pStyle w:val="TEKSTTABELA"/>
              <w:spacing w:before="40" w:after="20"/>
              <w:jc w:val="right"/>
              <w:rPr>
                <w:color w:val="auto"/>
              </w:rPr>
            </w:pPr>
            <w:r w:rsidRPr="007C2B6C">
              <w:rPr>
                <w:color w:val="auto"/>
              </w:rPr>
              <w:t>333</w:t>
            </w:r>
          </w:p>
        </w:tc>
        <w:tc>
          <w:tcPr>
            <w:tcW w:w="789" w:type="dxa"/>
            <w:vAlign w:val="center"/>
          </w:tcPr>
          <w:p w14:paraId="3DC19568" w14:textId="77777777" w:rsidR="00070FC2" w:rsidRPr="007C2B6C" w:rsidRDefault="00070FC2" w:rsidP="00C75CB9">
            <w:pPr>
              <w:pStyle w:val="TEKSTTABELA"/>
              <w:spacing w:before="40" w:after="20"/>
              <w:jc w:val="right"/>
              <w:rPr>
                <w:color w:val="auto"/>
              </w:rPr>
            </w:pPr>
            <w:r w:rsidRPr="007C2B6C">
              <w:rPr>
                <w:color w:val="auto"/>
              </w:rPr>
              <w:t>330</w:t>
            </w:r>
          </w:p>
        </w:tc>
        <w:tc>
          <w:tcPr>
            <w:tcW w:w="790" w:type="dxa"/>
            <w:shd w:val="clear" w:color="auto" w:fill="auto"/>
            <w:vAlign w:val="center"/>
          </w:tcPr>
          <w:p w14:paraId="468D90B2" w14:textId="77777777" w:rsidR="00070FC2" w:rsidRPr="007C2B6C" w:rsidRDefault="00070FC2" w:rsidP="00C75CB9">
            <w:pPr>
              <w:pStyle w:val="TEKSTTABELA"/>
              <w:spacing w:before="40" w:after="20"/>
              <w:jc w:val="right"/>
              <w:rPr>
                <w:color w:val="auto"/>
              </w:rPr>
            </w:pPr>
            <w:r w:rsidRPr="007C2B6C">
              <w:rPr>
                <w:color w:val="auto"/>
              </w:rPr>
              <w:t>330</w:t>
            </w:r>
          </w:p>
        </w:tc>
        <w:tc>
          <w:tcPr>
            <w:tcW w:w="790" w:type="dxa"/>
            <w:shd w:val="clear" w:color="auto" w:fill="auto"/>
            <w:vAlign w:val="center"/>
          </w:tcPr>
          <w:p w14:paraId="3FF4D54E" w14:textId="77777777" w:rsidR="00070FC2" w:rsidRPr="007C2B6C" w:rsidRDefault="00070FC2" w:rsidP="00C75CB9">
            <w:pPr>
              <w:pStyle w:val="TEKSTTABELA"/>
              <w:spacing w:before="40" w:after="20"/>
              <w:jc w:val="right"/>
              <w:rPr>
                <w:color w:val="auto"/>
              </w:rPr>
            </w:pPr>
            <w:r w:rsidRPr="007C2B6C">
              <w:rPr>
                <w:color w:val="auto"/>
              </w:rPr>
              <w:t>328</w:t>
            </w:r>
          </w:p>
        </w:tc>
        <w:tc>
          <w:tcPr>
            <w:tcW w:w="790" w:type="dxa"/>
            <w:vAlign w:val="center"/>
          </w:tcPr>
          <w:p w14:paraId="2EA7E69B" w14:textId="77777777" w:rsidR="00070FC2" w:rsidRPr="007C2B6C" w:rsidRDefault="00070FC2" w:rsidP="00EE262D">
            <w:pPr>
              <w:pStyle w:val="TEKSTTABELA"/>
              <w:spacing w:before="40" w:after="20"/>
              <w:jc w:val="right"/>
              <w:rPr>
                <w:color w:val="auto"/>
              </w:rPr>
            </w:pPr>
            <w:r w:rsidRPr="007C2B6C">
              <w:rPr>
                <w:color w:val="auto"/>
              </w:rPr>
              <w:t>322</w:t>
            </w:r>
          </w:p>
        </w:tc>
        <w:tc>
          <w:tcPr>
            <w:tcW w:w="790" w:type="dxa"/>
          </w:tcPr>
          <w:p w14:paraId="7A4696E8" w14:textId="77777777" w:rsidR="00070FC2" w:rsidRPr="007C2B6C" w:rsidRDefault="00D77C18" w:rsidP="00C75CB9">
            <w:pPr>
              <w:pStyle w:val="TEKSTTABELA"/>
              <w:spacing w:before="40" w:after="20"/>
              <w:jc w:val="right"/>
              <w:rPr>
                <w:color w:val="auto"/>
              </w:rPr>
            </w:pPr>
            <w:r w:rsidRPr="007C2B6C">
              <w:rPr>
                <w:color w:val="auto"/>
              </w:rPr>
              <w:t>331</w:t>
            </w:r>
          </w:p>
        </w:tc>
        <w:tc>
          <w:tcPr>
            <w:tcW w:w="1134" w:type="dxa"/>
            <w:shd w:val="clear" w:color="auto" w:fill="auto"/>
            <w:vAlign w:val="bottom"/>
          </w:tcPr>
          <w:p w14:paraId="011830E1" w14:textId="77777777" w:rsidR="00070FC2" w:rsidRPr="007C2B6C" w:rsidRDefault="00D77C18" w:rsidP="00C75CB9">
            <w:pPr>
              <w:pStyle w:val="TEKSTTABELA"/>
              <w:spacing w:before="40" w:after="20"/>
              <w:ind w:right="175"/>
              <w:jc w:val="right"/>
              <w:rPr>
                <w:color w:val="auto"/>
              </w:rPr>
            </w:pPr>
            <w:r w:rsidRPr="007C2B6C">
              <w:rPr>
                <w:color w:val="auto"/>
              </w:rPr>
              <w:t>2,8</w:t>
            </w:r>
            <w:r w:rsidR="00070FC2" w:rsidRPr="007C2B6C">
              <w:rPr>
                <w:color w:val="auto"/>
              </w:rPr>
              <w:t>%↑</w:t>
            </w:r>
          </w:p>
        </w:tc>
      </w:tr>
      <w:tr w:rsidR="00070FC2" w:rsidRPr="00A15E81" w14:paraId="5E990CDF" w14:textId="77777777" w:rsidTr="00070FC2">
        <w:tc>
          <w:tcPr>
            <w:tcW w:w="602" w:type="dxa"/>
            <w:vAlign w:val="center"/>
          </w:tcPr>
          <w:p w14:paraId="66D717ED" w14:textId="77777777" w:rsidR="00070FC2" w:rsidRPr="007C2B6C" w:rsidRDefault="00070FC2" w:rsidP="00C75CB9">
            <w:pPr>
              <w:pStyle w:val="TEKSTTABELA"/>
              <w:spacing w:before="40" w:after="20"/>
              <w:rPr>
                <w:color w:val="auto"/>
              </w:rPr>
            </w:pPr>
            <w:r w:rsidRPr="007C2B6C">
              <w:rPr>
                <w:color w:val="auto"/>
              </w:rPr>
              <w:t>7.</w:t>
            </w:r>
          </w:p>
        </w:tc>
        <w:tc>
          <w:tcPr>
            <w:tcW w:w="1808" w:type="dxa"/>
          </w:tcPr>
          <w:p w14:paraId="64BDD3DF" w14:textId="77777777" w:rsidR="00070FC2" w:rsidRPr="007C2B6C" w:rsidRDefault="00070FC2" w:rsidP="00C75CB9">
            <w:pPr>
              <w:pStyle w:val="TEKSTTABELA"/>
              <w:spacing w:before="40" w:after="20"/>
              <w:rPr>
                <w:rFonts w:cs="Times New Roman"/>
                <w:color w:val="auto"/>
              </w:rPr>
            </w:pPr>
            <w:r w:rsidRPr="007C2B6C">
              <w:rPr>
                <w:rFonts w:cs="Times New Roman"/>
                <w:bCs/>
                <w:color w:val="auto"/>
              </w:rPr>
              <w:t>Grodziszcze</w:t>
            </w:r>
          </w:p>
        </w:tc>
        <w:tc>
          <w:tcPr>
            <w:tcW w:w="789" w:type="dxa"/>
            <w:shd w:val="clear" w:color="auto" w:fill="auto"/>
            <w:vAlign w:val="center"/>
          </w:tcPr>
          <w:p w14:paraId="61760267" w14:textId="77777777" w:rsidR="00070FC2" w:rsidRPr="007C2B6C" w:rsidRDefault="00070FC2" w:rsidP="00C75CB9">
            <w:pPr>
              <w:pStyle w:val="TEKSTTABELA"/>
              <w:spacing w:before="40" w:after="20"/>
              <w:jc w:val="right"/>
              <w:rPr>
                <w:color w:val="auto"/>
              </w:rPr>
            </w:pPr>
            <w:r w:rsidRPr="007C2B6C">
              <w:rPr>
                <w:color w:val="auto"/>
              </w:rPr>
              <w:t>907</w:t>
            </w:r>
          </w:p>
        </w:tc>
        <w:tc>
          <w:tcPr>
            <w:tcW w:w="790" w:type="dxa"/>
            <w:vAlign w:val="center"/>
          </w:tcPr>
          <w:p w14:paraId="074714F2" w14:textId="77777777" w:rsidR="00070FC2" w:rsidRPr="007C2B6C" w:rsidRDefault="00070FC2" w:rsidP="00C75CB9">
            <w:pPr>
              <w:pStyle w:val="TEKSTTABELA"/>
              <w:spacing w:before="40" w:after="20"/>
              <w:jc w:val="right"/>
              <w:rPr>
                <w:color w:val="auto"/>
              </w:rPr>
            </w:pPr>
            <w:r w:rsidRPr="007C2B6C">
              <w:rPr>
                <w:color w:val="auto"/>
              </w:rPr>
              <w:t>910</w:t>
            </w:r>
          </w:p>
        </w:tc>
        <w:tc>
          <w:tcPr>
            <w:tcW w:w="790" w:type="dxa"/>
            <w:shd w:val="clear" w:color="auto" w:fill="auto"/>
            <w:vAlign w:val="center"/>
          </w:tcPr>
          <w:p w14:paraId="4CFB2E21" w14:textId="77777777" w:rsidR="00070FC2" w:rsidRPr="007C2B6C" w:rsidRDefault="00070FC2" w:rsidP="00C75CB9">
            <w:pPr>
              <w:pStyle w:val="TEKSTTABELA"/>
              <w:spacing w:before="40" w:after="20"/>
              <w:jc w:val="right"/>
              <w:rPr>
                <w:color w:val="auto"/>
              </w:rPr>
            </w:pPr>
            <w:r w:rsidRPr="007C2B6C">
              <w:rPr>
                <w:color w:val="auto"/>
              </w:rPr>
              <w:t>911</w:t>
            </w:r>
          </w:p>
        </w:tc>
        <w:tc>
          <w:tcPr>
            <w:tcW w:w="789" w:type="dxa"/>
            <w:vAlign w:val="center"/>
          </w:tcPr>
          <w:p w14:paraId="5B2573E4" w14:textId="77777777" w:rsidR="00070FC2" w:rsidRPr="007C2B6C" w:rsidRDefault="00070FC2" w:rsidP="00C75CB9">
            <w:pPr>
              <w:pStyle w:val="TEKSTTABELA"/>
              <w:spacing w:before="40" w:after="20"/>
              <w:jc w:val="right"/>
              <w:rPr>
                <w:color w:val="auto"/>
              </w:rPr>
            </w:pPr>
            <w:r w:rsidRPr="007C2B6C">
              <w:rPr>
                <w:color w:val="auto"/>
              </w:rPr>
              <w:t>927</w:t>
            </w:r>
          </w:p>
        </w:tc>
        <w:tc>
          <w:tcPr>
            <w:tcW w:w="790" w:type="dxa"/>
            <w:shd w:val="clear" w:color="auto" w:fill="auto"/>
            <w:vAlign w:val="center"/>
          </w:tcPr>
          <w:p w14:paraId="46DBCBBE" w14:textId="77777777" w:rsidR="00070FC2" w:rsidRPr="007C2B6C" w:rsidRDefault="00070FC2" w:rsidP="00C75CB9">
            <w:pPr>
              <w:pStyle w:val="TEKSTTABELA"/>
              <w:spacing w:before="40" w:after="20"/>
              <w:jc w:val="right"/>
              <w:rPr>
                <w:color w:val="auto"/>
              </w:rPr>
            </w:pPr>
            <w:r w:rsidRPr="007C2B6C">
              <w:rPr>
                <w:color w:val="auto"/>
              </w:rPr>
              <w:t>923</w:t>
            </w:r>
          </w:p>
        </w:tc>
        <w:tc>
          <w:tcPr>
            <w:tcW w:w="790" w:type="dxa"/>
            <w:shd w:val="clear" w:color="auto" w:fill="auto"/>
            <w:vAlign w:val="center"/>
          </w:tcPr>
          <w:p w14:paraId="792410A9" w14:textId="77777777" w:rsidR="00070FC2" w:rsidRPr="007C2B6C" w:rsidRDefault="00070FC2" w:rsidP="00C75CB9">
            <w:pPr>
              <w:pStyle w:val="TEKSTTABELA"/>
              <w:spacing w:before="40" w:after="20"/>
              <w:jc w:val="right"/>
              <w:rPr>
                <w:color w:val="auto"/>
              </w:rPr>
            </w:pPr>
            <w:r w:rsidRPr="007C2B6C">
              <w:rPr>
                <w:color w:val="auto"/>
              </w:rPr>
              <w:t>918</w:t>
            </w:r>
          </w:p>
        </w:tc>
        <w:tc>
          <w:tcPr>
            <w:tcW w:w="790" w:type="dxa"/>
            <w:vAlign w:val="center"/>
          </w:tcPr>
          <w:p w14:paraId="77A01F06" w14:textId="77777777" w:rsidR="00070FC2" w:rsidRPr="007C2B6C" w:rsidRDefault="00070FC2" w:rsidP="00EE262D">
            <w:pPr>
              <w:pStyle w:val="TEKSTTABELA"/>
              <w:spacing w:before="40" w:after="20"/>
              <w:jc w:val="right"/>
              <w:rPr>
                <w:color w:val="auto"/>
              </w:rPr>
            </w:pPr>
            <w:r w:rsidRPr="007C2B6C">
              <w:rPr>
                <w:color w:val="auto"/>
              </w:rPr>
              <w:t>909</w:t>
            </w:r>
          </w:p>
        </w:tc>
        <w:tc>
          <w:tcPr>
            <w:tcW w:w="790" w:type="dxa"/>
          </w:tcPr>
          <w:p w14:paraId="54D31E4B" w14:textId="77777777" w:rsidR="00070FC2" w:rsidRPr="007C2B6C" w:rsidRDefault="00D77C18" w:rsidP="00C75CB9">
            <w:pPr>
              <w:pStyle w:val="TEKSTTABELA"/>
              <w:spacing w:before="40" w:after="20"/>
              <w:jc w:val="right"/>
              <w:rPr>
                <w:color w:val="auto"/>
              </w:rPr>
            </w:pPr>
            <w:r w:rsidRPr="007C2B6C">
              <w:rPr>
                <w:color w:val="auto"/>
              </w:rPr>
              <w:t>893</w:t>
            </w:r>
          </w:p>
        </w:tc>
        <w:tc>
          <w:tcPr>
            <w:tcW w:w="1134" w:type="dxa"/>
            <w:shd w:val="clear" w:color="auto" w:fill="auto"/>
            <w:vAlign w:val="bottom"/>
          </w:tcPr>
          <w:p w14:paraId="423DF97D" w14:textId="77777777" w:rsidR="00070FC2" w:rsidRPr="007C2B6C" w:rsidRDefault="00D77C18" w:rsidP="00C75CB9">
            <w:pPr>
              <w:pStyle w:val="TEKSTTABELA"/>
              <w:spacing w:before="40" w:after="20"/>
              <w:ind w:right="175"/>
              <w:jc w:val="right"/>
              <w:rPr>
                <w:color w:val="auto"/>
              </w:rPr>
            </w:pPr>
            <w:r w:rsidRPr="007C2B6C">
              <w:rPr>
                <w:color w:val="auto"/>
              </w:rPr>
              <w:t>-1,7</w:t>
            </w:r>
            <w:r w:rsidR="00070FC2" w:rsidRPr="007C2B6C">
              <w:rPr>
                <w:color w:val="auto"/>
              </w:rPr>
              <w:t>%</w:t>
            </w:r>
            <w:r w:rsidR="001471F5" w:rsidRPr="007C2B6C">
              <w:rPr>
                <w:color w:val="auto"/>
              </w:rPr>
              <w:t>↓</w:t>
            </w:r>
          </w:p>
        </w:tc>
      </w:tr>
      <w:tr w:rsidR="00070FC2" w:rsidRPr="00A15E81" w14:paraId="455842BE" w14:textId="77777777" w:rsidTr="00070FC2">
        <w:tc>
          <w:tcPr>
            <w:tcW w:w="602" w:type="dxa"/>
            <w:vAlign w:val="center"/>
          </w:tcPr>
          <w:p w14:paraId="308FA666" w14:textId="77777777" w:rsidR="00070FC2" w:rsidRPr="007C2B6C" w:rsidRDefault="00070FC2" w:rsidP="00C75CB9">
            <w:pPr>
              <w:pStyle w:val="TEKSTTABELA"/>
              <w:spacing w:before="40" w:after="20"/>
              <w:rPr>
                <w:color w:val="auto"/>
              </w:rPr>
            </w:pPr>
            <w:r w:rsidRPr="007C2B6C">
              <w:rPr>
                <w:color w:val="auto"/>
              </w:rPr>
              <w:t>8.</w:t>
            </w:r>
          </w:p>
        </w:tc>
        <w:tc>
          <w:tcPr>
            <w:tcW w:w="1808" w:type="dxa"/>
          </w:tcPr>
          <w:p w14:paraId="11EF534D" w14:textId="77777777" w:rsidR="00070FC2" w:rsidRPr="007C2B6C" w:rsidRDefault="00070FC2" w:rsidP="00C75CB9">
            <w:pPr>
              <w:pStyle w:val="TEKSTTABELA"/>
              <w:spacing w:before="40" w:after="20"/>
              <w:rPr>
                <w:rFonts w:cs="Times New Roman"/>
                <w:color w:val="auto"/>
              </w:rPr>
            </w:pPr>
            <w:r w:rsidRPr="007C2B6C">
              <w:rPr>
                <w:rFonts w:cs="Times New Roman"/>
                <w:bCs/>
                <w:color w:val="auto"/>
              </w:rPr>
              <w:t>Jagodnik</w:t>
            </w:r>
          </w:p>
        </w:tc>
        <w:tc>
          <w:tcPr>
            <w:tcW w:w="789" w:type="dxa"/>
            <w:shd w:val="clear" w:color="auto" w:fill="auto"/>
            <w:vAlign w:val="center"/>
          </w:tcPr>
          <w:p w14:paraId="255B65F3" w14:textId="77777777" w:rsidR="00070FC2" w:rsidRPr="007C2B6C" w:rsidRDefault="00070FC2" w:rsidP="00C75CB9">
            <w:pPr>
              <w:pStyle w:val="TEKSTTABELA"/>
              <w:spacing w:before="40" w:after="20"/>
              <w:jc w:val="right"/>
              <w:rPr>
                <w:color w:val="auto"/>
              </w:rPr>
            </w:pPr>
            <w:r w:rsidRPr="007C2B6C">
              <w:rPr>
                <w:color w:val="auto"/>
              </w:rPr>
              <w:t>345</w:t>
            </w:r>
          </w:p>
        </w:tc>
        <w:tc>
          <w:tcPr>
            <w:tcW w:w="790" w:type="dxa"/>
            <w:vAlign w:val="center"/>
          </w:tcPr>
          <w:p w14:paraId="3E62DEDD" w14:textId="77777777" w:rsidR="00070FC2" w:rsidRPr="007C2B6C" w:rsidRDefault="00070FC2" w:rsidP="00C75CB9">
            <w:pPr>
              <w:pStyle w:val="TEKSTTABELA"/>
              <w:spacing w:before="40" w:after="20"/>
              <w:jc w:val="right"/>
              <w:rPr>
                <w:color w:val="auto"/>
              </w:rPr>
            </w:pPr>
            <w:r w:rsidRPr="007C2B6C">
              <w:rPr>
                <w:color w:val="auto"/>
              </w:rPr>
              <w:t>347</w:t>
            </w:r>
          </w:p>
        </w:tc>
        <w:tc>
          <w:tcPr>
            <w:tcW w:w="790" w:type="dxa"/>
            <w:shd w:val="clear" w:color="auto" w:fill="auto"/>
            <w:vAlign w:val="center"/>
          </w:tcPr>
          <w:p w14:paraId="720C97FA" w14:textId="77777777" w:rsidR="00070FC2" w:rsidRPr="007C2B6C" w:rsidRDefault="00070FC2" w:rsidP="00C75CB9">
            <w:pPr>
              <w:pStyle w:val="TEKSTTABELA"/>
              <w:spacing w:before="40" w:after="20"/>
              <w:jc w:val="right"/>
              <w:rPr>
                <w:color w:val="auto"/>
              </w:rPr>
            </w:pPr>
            <w:r w:rsidRPr="007C2B6C">
              <w:rPr>
                <w:color w:val="auto"/>
              </w:rPr>
              <w:t>348</w:t>
            </w:r>
          </w:p>
        </w:tc>
        <w:tc>
          <w:tcPr>
            <w:tcW w:w="789" w:type="dxa"/>
            <w:vAlign w:val="center"/>
          </w:tcPr>
          <w:p w14:paraId="682F4DE6" w14:textId="77777777" w:rsidR="00070FC2" w:rsidRPr="007C2B6C" w:rsidRDefault="00070FC2" w:rsidP="00C75CB9">
            <w:pPr>
              <w:pStyle w:val="TEKSTTABELA"/>
              <w:spacing w:before="40" w:after="20"/>
              <w:jc w:val="right"/>
              <w:rPr>
                <w:color w:val="auto"/>
              </w:rPr>
            </w:pPr>
            <w:r w:rsidRPr="007C2B6C">
              <w:rPr>
                <w:color w:val="auto"/>
              </w:rPr>
              <w:t>349</w:t>
            </w:r>
          </w:p>
        </w:tc>
        <w:tc>
          <w:tcPr>
            <w:tcW w:w="790" w:type="dxa"/>
            <w:shd w:val="clear" w:color="auto" w:fill="auto"/>
            <w:vAlign w:val="center"/>
          </w:tcPr>
          <w:p w14:paraId="79CC68F6" w14:textId="77777777" w:rsidR="00070FC2" w:rsidRPr="007C2B6C" w:rsidRDefault="00070FC2" w:rsidP="00C75CB9">
            <w:pPr>
              <w:pStyle w:val="TEKSTTABELA"/>
              <w:spacing w:before="40" w:after="20"/>
              <w:jc w:val="right"/>
              <w:rPr>
                <w:color w:val="auto"/>
              </w:rPr>
            </w:pPr>
            <w:r w:rsidRPr="007C2B6C">
              <w:rPr>
                <w:color w:val="auto"/>
              </w:rPr>
              <w:t>344</w:t>
            </w:r>
          </w:p>
        </w:tc>
        <w:tc>
          <w:tcPr>
            <w:tcW w:w="790" w:type="dxa"/>
            <w:shd w:val="clear" w:color="auto" w:fill="auto"/>
            <w:vAlign w:val="center"/>
          </w:tcPr>
          <w:p w14:paraId="31E3A199" w14:textId="77777777" w:rsidR="00070FC2" w:rsidRPr="007C2B6C" w:rsidRDefault="00070FC2" w:rsidP="00C75CB9">
            <w:pPr>
              <w:pStyle w:val="TEKSTTABELA"/>
              <w:spacing w:before="40" w:after="20"/>
              <w:jc w:val="right"/>
              <w:rPr>
                <w:color w:val="auto"/>
              </w:rPr>
            </w:pPr>
            <w:r w:rsidRPr="007C2B6C">
              <w:rPr>
                <w:color w:val="auto"/>
              </w:rPr>
              <w:t>348</w:t>
            </w:r>
          </w:p>
        </w:tc>
        <w:tc>
          <w:tcPr>
            <w:tcW w:w="790" w:type="dxa"/>
            <w:vAlign w:val="center"/>
          </w:tcPr>
          <w:p w14:paraId="04BB4AB8" w14:textId="77777777" w:rsidR="00070FC2" w:rsidRPr="007C2B6C" w:rsidRDefault="00070FC2" w:rsidP="00EE262D">
            <w:pPr>
              <w:pStyle w:val="TEKSTTABELA"/>
              <w:spacing w:before="40" w:after="20"/>
              <w:jc w:val="right"/>
              <w:rPr>
                <w:color w:val="auto"/>
              </w:rPr>
            </w:pPr>
            <w:r w:rsidRPr="007C2B6C">
              <w:rPr>
                <w:color w:val="auto"/>
              </w:rPr>
              <w:t>349</w:t>
            </w:r>
          </w:p>
        </w:tc>
        <w:tc>
          <w:tcPr>
            <w:tcW w:w="790" w:type="dxa"/>
          </w:tcPr>
          <w:p w14:paraId="202E2A0C" w14:textId="77777777" w:rsidR="00070FC2" w:rsidRPr="007C2B6C" w:rsidRDefault="00D77C18" w:rsidP="00C75CB9">
            <w:pPr>
              <w:pStyle w:val="TEKSTTABELA"/>
              <w:spacing w:before="40" w:after="20"/>
              <w:jc w:val="right"/>
              <w:rPr>
                <w:color w:val="auto"/>
              </w:rPr>
            </w:pPr>
            <w:r w:rsidRPr="007C2B6C">
              <w:rPr>
                <w:color w:val="auto"/>
              </w:rPr>
              <w:t>354</w:t>
            </w:r>
          </w:p>
        </w:tc>
        <w:tc>
          <w:tcPr>
            <w:tcW w:w="1134" w:type="dxa"/>
            <w:shd w:val="clear" w:color="auto" w:fill="auto"/>
            <w:vAlign w:val="bottom"/>
          </w:tcPr>
          <w:p w14:paraId="260FC07D" w14:textId="77777777" w:rsidR="00070FC2" w:rsidRPr="007C2B6C" w:rsidRDefault="001471F5" w:rsidP="00C75CB9">
            <w:pPr>
              <w:pStyle w:val="TEKSTTABELA"/>
              <w:spacing w:before="40" w:after="20"/>
              <w:ind w:right="175"/>
              <w:jc w:val="right"/>
              <w:rPr>
                <w:color w:val="auto"/>
              </w:rPr>
            </w:pPr>
            <w:r w:rsidRPr="007C2B6C">
              <w:rPr>
                <w:color w:val="auto"/>
              </w:rPr>
              <w:t>1,43</w:t>
            </w:r>
            <w:r w:rsidR="00070FC2" w:rsidRPr="007C2B6C">
              <w:rPr>
                <w:color w:val="auto"/>
              </w:rPr>
              <w:t>%↑</w:t>
            </w:r>
          </w:p>
        </w:tc>
      </w:tr>
      <w:tr w:rsidR="00070FC2" w:rsidRPr="00A15E81" w14:paraId="638DB766" w14:textId="77777777" w:rsidTr="00070FC2">
        <w:tc>
          <w:tcPr>
            <w:tcW w:w="602" w:type="dxa"/>
            <w:vAlign w:val="center"/>
          </w:tcPr>
          <w:p w14:paraId="660549DD" w14:textId="77777777" w:rsidR="00070FC2" w:rsidRPr="007C2B6C" w:rsidRDefault="00070FC2" w:rsidP="00C75CB9">
            <w:pPr>
              <w:pStyle w:val="TEKSTTABELA"/>
              <w:spacing w:before="40" w:after="20"/>
              <w:rPr>
                <w:color w:val="auto"/>
              </w:rPr>
            </w:pPr>
            <w:r w:rsidRPr="007C2B6C">
              <w:rPr>
                <w:color w:val="auto"/>
              </w:rPr>
              <w:t>9.</w:t>
            </w:r>
          </w:p>
        </w:tc>
        <w:tc>
          <w:tcPr>
            <w:tcW w:w="1808" w:type="dxa"/>
          </w:tcPr>
          <w:p w14:paraId="73EF9121" w14:textId="77777777" w:rsidR="00070FC2" w:rsidRPr="007C2B6C" w:rsidRDefault="00070FC2" w:rsidP="00C75CB9">
            <w:pPr>
              <w:pStyle w:val="TEKSTTABELA"/>
              <w:spacing w:before="40" w:after="20"/>
              <w:rPr>
                <w:rFonts w:cs="Times New Roman"/>
                <w:color w:val="auto"/>
              </w:rPr>
            </w:pPr>
            <w:r w:rsidRPr="007C2B6C">
              <w:rPr>
                <w:rFonts w:cs="Times New Roman"/>
                <w:bCs/>
                <w:color w:val="auto"/>
              </w:rPr>
              <w:t>Jakubów</w:t>
            </w:r>
          </w:p>
        </w:tc>
        <w:tc>
          <w:tcPr>
            <w:tcW w:w="789" w:type="dxa"/>
            <w:shd w:val="clear" w:color="auto" w:fill="auto"/>
            <w:vAlign w:val="center"/>
          </w:tcPr>
          <w:p w14:paraId="489F83C4" w14:textId="77777777" w:rsidR="00070FC2" w:rsidRPr="007C2B6C" w:rsidRDefault="00070FC2" w:rsidP="00C75CB9">
            <w:pPr>
              <w:pStyle w:val="TEKSTTABELA"/>
              <w:spacing w:before="40" w:after="20"/>
              <w:jc w:val="right"/>
              <w:rPr>
                <w:color w:val="auto"/>
              </w:rPr>
            </w:pPr>
            <w:r w:rsidRPr="007C2B6C">
              <w:rPr>
                <w:color w:val="auto"/>
              </w:rPr>
              <w:t>103</w:t>
            </w:r>
          </w:p>
        </w:tc>
        <w:tc>
          <w:tcPr>
            <w:tcW w:w="790" w:type="dxa"/>
            <w:vAlign w:val="center"/>
          </w:tcPr>
          <w:p w14:paraId="2A8EDBE2" w14:textId="77777777" w:rsidR="00070FC2" w:rsidRPr="007C2B6C" w:rsidRDefault="00070FC2" w:rsidP="00C75CB9">
            <w:pPr>
              <w:pStyle w:val="TEKSTTABELA"/>
              <w:spacing w:before="40" w:after="20"/>
              <w:jc w:val="right"/>
              <w:rPr>
                <w:color w:val="auto"/>
              </w:rPr>
            </w:pPr>
            <w:r w:rsidRPr="007C2B6C">
              <w:rPr>
                <w:color w:val="auto"/>
              </w:rPr>
              <w:t>102</w:t>
            </w:r>
          </w:p>
        </w:tc>
        <w:tc>
          <w:tcPr>
            <w:tcW w:w="790" w:type="dxa"/>
            <w:shd w:val="clear" w:color="auto" w:fill="auto"/>
            <w:vAlign w:val="center"/>
          </w:tcPr>
          <w:p w14:paraId="4596333C" w14:textId="77777777" w:rsidR="00070FC2" w:rsidRPr="007C2B6C" w:rsidRDefault="00070FC2" w:rsidP="00C75CB9">
            <w:pPr>
              <w:pStyle w:val="TEKSTTABELA"/>
              <w:spacing w:before="40" w:after="20"/>
              <w:jc w:val="right"/>
              <w:rPr>
                <w:color w:val="auto"/>
              </w:rPr>
            </w:pPr>
            <w:r w:rsidRPr="007C2B6C">
              <w:rPr>
                <w:color w:val="auto"/>
              </w:rPr>
              <w:t>104</w:t>
            </w:r>
          </w:p>
        </w:tc>
        <w:tc>
          <w:tcPr>
            <w:tcW w:w="789" w:type="dxa"/>
            <w:vAlign w:val="center"/>
          </w:tcPr>
          <w:p w14:paraId="2E385F3D" w14:textId="77777777" w:rsidR="00070FC2" w:rsidRPr="007C2B6C" w:rsidRDefault="00070FC2" w:rsidP="00C75CB9">
            <w:pPr>
              <w:pStyle w:val="TEKSTTABELA"/>
              <w:spacing w:before="40" w:after="20"/>
              <w:jc w:val="right"/>
              <w:rPr>
                <w:color w:val="auto"/>
              </w:rPr>
            </w:pPr>
            <w:r w:rsidRPr="007C2B6C">
              <w:rPr>
                <w:color w:val="auto"/>
              </w:rPr>
              <w:t>106</w:t>
            </w:r>
          </w:p>
        </w:tc>
        <w:tc>
          <w:tcPr>
            <w:tcW w:w="790" w:type="dxa"/>
            <w:shd w:val="clear" w:color="auto" w:fill="auto"/>
            <w:vAlign w:val="center"/>
          </w:tcPr>
          <w:p w14:paraId="43AA63DA" w14:textId="77777777" w:rsidR="00070FC2" w:rsidRPr="007C2B6C" w:rsidRDefault="00070FC2" w:rsidP="00C75CB9">
            <w:pPr>
              <w:pStyle w:val="TEKSTTABELA"/>
              <w:spacing w:before="40" w:after="20"/>
              <w:jc w:val="right"/>
              <w:rPr>
                <w:color w:val="auto"/>
              </w:rPr>
            </w:pPr>
            <w:r w:rsidRPr="007C2B6C">
              <w:rPr>
                <w:color w:val="auto"/>
              </w:rPr>
              <w:t>99</w:t>
            </w:r>
          </w:p>
        </w:tc>
        <w:tc>
          <w:tcPr>
            <w:tcW w:w="790" w:type="dxa"/>
            <w:shd w:val="clear" w:color="auto" w:fill="auto"/>
            <w:vAlign w:val="center"/>
          </w:tcPr>
          <w:p w14:paraId="7AC580FA" w14:textId="77777777" w:rsidR="00070FC2" w:rsidRPr="007C2B6C" w:rsidRDefault="00070FC2" w:rsidP="00C75CB9">
            <w:pPr>
              <w:pStyle w:val="TEKSTTABELA"/>
              <w:spacing w:before="40" w:after="20"/>
              <w:jc w:val="right"/>
              <w:rPr>
                <w:color w:val="auto"/>
              </w:rPr>
            </w:pPr>
            <w:r w:rsidRPr="007C2B6C">
              <w:rPr>
                <w:color w:val="auto"/>
              </w:rPr>
              <w:t>95</w:t>
            </w:r>
          </w:p>
        </w:tc>
        <w:tc>
          <w:tcPr>
            <w:tcW w:w="790" w:type="dxa"/>
            <w:vAlign w:val="center"/>
          </w:tcPr>
          <w:p w14:paraId="05F1EE69" w14:textId="77777777" w:rsidR="00070FC2" w:rsidRPr="007C2B6C" w:rsidRDefault="00070FC2" w:rsidP="00EE262D">
            <w:pPr>
              <w:pStyle w:val="TEKSTTABELA"/>
              <w:spacing w:before="40" w:after="20"/>
              <w:jc w:val="right"/>
              <w:rPr>
                <w:color w:val="auto"/>
              </w:rPr>
            </w:pPr>
            <w:r w:rsidRPr="007C2B6C">
              <w:rPr>
                <w:color w:val="auto"/>
              </w:rPr>
              <w:t>92</w:t>
            </w:r>
          </w:p>
        </w:tc>
        <w:tc>
          <w:tcPr>
            <w:tcW w:w="790" w:type="dxa"/>
          </w:tcPr>
          <w:p w14:paraId="2D53E1BA" w14:textId="77777777" w:rsidR="00070FC2" w:rsidRPr="007C2B6C" w:rsidRDefault="00D77C18" w:rsidP="00C75CB9">
            <w:pPr>
              <w:pStyle w:val="TEKSTTABELA"/>
              <w:spacing w:before="40" w:after="20"/>
              <w:jc w:val="right"/>
              <w:rPr>
                <w:color w:val="auto"/>
              </w:rPr>
            </w:pPr>
            <w:r w:rsidRPr="007C2B6C">
              <w:rPr>
                <w:color w:val="auto"/>
              </w:rPr>
              <w:t>88</w:t>
            </w:r>
          </w:p>
        </w:tc>
        <w:tc>
          <w:tcPr>
            <w:tcW w:w="1134" w:type="dxa"/>
            <w:shd w:val="clear" w:color="auto" w:fill="auto"/>
            <w:vAlign w:val="bottom"/>
          </w:tcPr>
          <w:p w14:paraId="06075D2A" w14:textId="77777777" w:rsidR="00070FC2" w:rsidRPr="007C2B6C" w:rsidRDefault="001471F5" w:rsidP="00C75CB9">
            <w:pPr>
              <w:pStyle w:val="TEKSTTABELA"/>
              <w:spacing w:before="40" w:after="20"/>
              <w:ind w:right="175"/>
              <w:jc w:val="right"/>
              <w:rPr>
                <w:color w:val="auto"/>
              </w:rPr>
            </w:pPr>
            <w:r w:rsidRPr="007C2B6C">
              <w:rPr>
                <w:color w:val="auto"/>
              </w:rPr>
              <w:t>-4,35</w:t>
            </w:r>
            <w:r w:rsidR="00070FC2" w:rsidRPr="007C2B6C">
              <w:rPr>
                <w:color w:val="auto"/>
              </w:rPr>
              <w:t>%↓</w:t>
            </w:r>
          </w:p>
        </w:tc>
      </w:tr>
      <w:tr w:rsidR="00070FC2" w:rsidRPr="00A15E81" w14:paraId="569E72B9" w14:textId="77777777" w:rsidTr="00070FC2">
        <w:tc>
          <w:tcPr>
            <w:tcW w:w="602" w:type="dxa"/>
            <w:vAlign w:val="center"/>
          </w:tcPr>
          <w:p w14:paraId="4EC1A529" w14:textId="77777777" w:rsidR="00070FC2" w:rsidRPr="007C2B6C" w:rsidRDefault="00070FC2" w:rsidP="00C75CB9">
            <w:pPr>
              <w:pStyle w:val="TEKSTTABELA"/>
              <w:spacing w:before="40" w:after="20"/>
              <w:rPr>
                <w:color w:val="auto"/>
              </w:rPr>
            </w:pPr>
            <w:r w:rsidRPr="007C2B6C">
              <w:rPr>
                <w:color w:val="auto"/>
              </w:rPr>
              <w:t>10.</w:t>
            </w:r>
          </w:p>
        </w:tc>
        <w:tc>
          <w:tcPr>
            <w:tcW w:w="1808" w:type="dxa"/>
          </w:tcPr>
          <w:p w14:paraId="75E9FF51" w14:textId="77777777" w:rsidR="00070FC2" w:rsidRPr="007C2B6C" w:rsidRDefault="00070FC2" w:rsidP="00C75CB9">
            <w:pPr>
              <w:pStyle w:val="TEKSTTABELA"/>
              <w:spacing w:before="40" w:after="20"/>
              <w:rPr>
                <w:rFonts w:cs="Times New Roman"/>
                <w:color w:val="auto"/>
              </w:rPr>
            </w:pPr>
            <w:r w:rsidRPr="007C2B6C">
              <w:rPr>
                <w:rFonts w:cs="Times New Roman"/>
                <w:bCs/>
                <w:color w:val="auto"/>
              </w:rPr>
              <w:t>Komorów</w:t>
            </w:r>
          </w:p>
        </w:tc>
        <w:tc>
          <w:tcPr>
            <w:tcW w:w="789" w:type="dxa"/>
            <w:shd w:val="clear" w:color="auto" w:fill="auto"/>
            <w:vAlign w:val="center"/>
          </w:tcPr>
          <w:p w14:paraId="2CF4B612" w14:textId="77777777" w:rsidR="00070FC2" w:rsidRPr="007C2B6C" w:rsidRDefault="00070FC2" w:rsidP="00C75CB9">
            <w:pPr>
              <w:pStyle w:val="TEKSTTABELA"/>
              <w:spacing w:before="40" w:after="20"/>
              <w:jc w:val="right"/>
              <w:rPr>
                <w:color w:val="auto"/>
              </w:rPr>
            </w:pPr>
            <w:r w:rsidRPr="007C2B6C">
              <w:rPr>
                <w:color w:val="auto"/>
              </w:rPr>
              <w:t>733</w:t>
            </w:r>
          </w:p>
        </w:tc>
        <w:tc>
          <w:tcPr>
            <w:tcW w:w="790" w:type="dxa"/>
            <w:vAlign w:val="center"/>
          </w:tcPr>
          <w:p w14:paraId="42F99CE4" w14:textId="77777777" w:rsidR="00070FC2" w:rsidRPr="007C2B6C" w:rsidRDefault="00070FC2" w:rsidP="00C75CB9">
            <w:pPr>
              <w:pStyle w:val="TEKSTTABELA"/>
              <w:spacing w:before="40" w:after="20"/>
              <w:jc w:val="right"/>
              <w:rPr>
                <w:color w:val="auto"/>
              </w:rPr>
            </w:pPr>
            <w:r w:rsidRPr="007C2B6C">
              <w:rPr>
                <w:color w:val="auto"/>
              </w:rPr>
              <w:t>747</w:t>
            </w:r>
          </w:p>
        </w:tc>
        <w:tc>
          <w:tcPr>
            <w:tcW w:w="790" w:type="dxa"/>
            <w:shd w:val="clear" w:color="auto" w:fill="auto"/>
            <w:vAlign w:val="center"/>
          </w:tcPr>
          <w:p w14:paraId="7D04B42F" w14:textId="77777777" w:rsidR="00070FC2" w:rsidRPr="007C2B6C" w:rsidRDefault="00070FC2" w:rsidP="00C75CB9">
            <w:pPr>
              <w:pStyle w:val="TEKSTTABELA"/>
              <w:spacing w:before="40" w:after="20"/>
              <w:jc w:val="right"/>
              <w:rPr>
                <w:color w:val="auto"/>
              </w:rPr>
            </w:pPr>
            <w:r w:rsidRPr="007C2B6C">
              <w:rPr>
                <w:color w:val="auto"/>
              </w:rPr>
              <w:t>754</w:t>
            </w:r>
          </w:p>
        </w:tc>
        <w:tc>
          <w:tcPr>
            <w:tcW w:w="789" w:type="dxa"/>
            <w:vAlign w:val="center"/>
          </w:tcPr>
          <w:p w14:paraId="38817BB7" w14:textId="77777777" w:rsidR="00070FC2" w:rsidRPr="007C2B6C" w:rsidRDefault="00070FC2" w:rsidP="00C75CB9">
            <w:pPr>
              <w:pStyle w:val="TEKSTTABELA"/>
              <w:spacing w:before="40" w:after="20"/>
              <w:jc w:val="right"/>
              <w:rPr>
                <w:color w:val="auto"/>
              </w:rPr>
            </w:pPr>
            <w:r w:rsidRPr="007C2B6C">
              <w:rPr>
                <w:color w:val="auto"/>
              </w:rPr>
              <w:t>752</w:t>
            </w:r>
          </w:p>
        </w:tc>
        <w:tc>
          <w:tcPr>
            <w:tcW w:w="790" w:type="dxa"/>
            <w:shd w:val="clear" w:color="auto" w:fill="auto"/>
            <w:vAlign w:val="center"/>
          </w:tcPr>
          <w:p w14:paraId="5A73F312" w14:textId="77777777" w:rsidR="00070FC2" w:rsidRPr="007C2B6C" w:rsidRDefault="00070FC2" w:rsidP="00C75CB9">
            <w:pPr>
              <w:pStyle w:val="TEKSTTABELA"/>
              <w:spacing w:before="40" w:after="20"/>
              <w:jc w:val="right"/>
              <w:rPr>
                <w:color w:val="auto"/>
              </w:rPr>
            </w:pPr>
            <w:r w:rsidRPr="007C2B6C">
              <w:rPr>
                <w:color w:val="auto"/>
              </w:rPr>
              <w:t>753</w:t>
            </w:r>
          </w:p>
        </w:tc>
        <w:tc>
          <w:tcPr>
            <w:tcW w:w="790" w:type="dxa"/>
            <w:shd w:val="clear" w:color="auto" w:fill="auto"/>
            <w:vAlign w:val="center"/>
          </w:tcPr>
          <w:p w14:paraId="2D40E058" w14:textId="77777777" w:rsidR="00070FC2" w:rsidRPr="007C2B6C" w:rsidRDefault="00070FC2" w:rsidP="00C75CB9">
            <w:pPr>
              <w:pStyle w:val="TEKSTTABELA"/>
              <w:spacing w:before="40" w:after="20"/>
              <w:jc w:val="right"/>
              <w:rPr>
                <w:color w:val="auto"/>
              </w:rPr>
            </w:pPr>
            <w:r w:rsidRPr="007C2B6C">
              <w:rPr>
                <w:color w:val="auto"/>
              </w:rPr>
              <w:t>754</w:t>
            </w:r>
          </w:p>
        </w:tc>
        <w:tc>
          <w:tcPr>
            <w:tcW w:w="790" w:type="dxa"/>
            <w:vAlign w:val="center"/>
          </w:tcPr>
          <w:p w14:paraId="2CEB4B8A" w14:textId="77777777" w:rsidR="00070FC2" w:rsidRPr="007C2B6C" w:rsidRDefault="00070FC2" w:rsidP="00EE262D">
            <w:pPr>
              <w:pStyle w:val="TEKSTTABELA"/>
              <w:spacing w:before="40" w:after="20"/>
              <w:jc w:val="right"/>
              <w:rPr>
                <w:color w:val="auto"/>
              </w:rPr>
            </w:pPr>
            <w:r w:rsidRPr="007C2B6C">
              <w:rPr>
                <w:color w:val="auto"/>
              </w:rPr>
              <w:t>759</w:t>
            </w:r>
          </w:p>
        </w:tc>
        <w:tc>
          <w:tcPr>
            <w:tcW w:w="790" w:type="dxa"/>
          </w:tcPr>
          <w:p w14:paraId="59BDB01E" w14:textId="77777777" w:rsidR="00070FC2" w:rsidRPr="007C2B6C" w:rsidRDefault="00D77C18" w:rsidP="00C75CB9">
            <w:pPr>
              <w:pStyle w:val="TEKSTTABELA"/>
              <w:spacing w:before="40" w:after="20"/>
              <w:jc w:val="right"/>
              <w:rPr>
                <w:color w:val="auto"/>
              </w:rPr>
            </w:pPr>
            <w:r w:rsidRPr="007C2B6C">
              <w:rPr>
                <w:color w:val="auto"/>
              </w:rPr>
              <w:t>769</w:t>
            </w:r>
          </w:p>
        </w:tc>
        <w:tc>
          <w:tcPr>
            <w:tcW w:w="1134" w:type="dxa"/>
            <w:shd w:val="clear" w:color="auto" w:fill="auto"/>
            <w:vAlign w:val="bottom"/>
          </w:tcPr>
          <w:p w14:paraId="5D1A5792" w14:textId="77777777" w:rsidR="00070FC2" w:rsidRPr="007C2B6C" w:rsidRDefault="001471F5" w:rsidP="00C75CB9">
            <w:pPr>
              <w:pStyle w:val="TEKSTTABELA"/>
              <w:spacing w:before="40" w:after="20"/>
              <w:ind w:right="175"/>
              <w:jc w:val="right"/>
              <w:rPr>
                <w:color w:val="auto"/>
              </w:rPr>
            </w:pPr>
            <w:r w:rsidRPr="007C2B6C">
              <w:rPr>
                <w:color w:val="auto"/>
              </w:rPr>
              <w:t>1,32</w:t>
            </w:r>
            <w:r w:rsidR="00070FC2" w:rsidRPr="007C2B6C">
              <w:rPr>
                <w:color w:val="auto"/>
              </w:rPr>
              <w:t>%↑</w:t>
            </w:r>
          </w:p>
        </w:tc>
      </w:tr>
      <w:tr w:rsidR="00070FC2" w:rsidRPr="00A15E81" w14:paraId="0EFE6EEB" w14:textId="77777777" w:rsidTr="00070FC2">
        <w:tc>
          <w:tcPr>
            <w:tcW w:w="602" w:type="dxa"/>
            <w:vAlign w:val="center"/>
          </w:tcPr>
          <w:p w14:paraId="17A4189F" w14:textId="77777777" w:rsidR="00070FC2" w:rsidRPr="007C2B6C" w:rsidRDefault="00070FC2" w:rsidP="00C75CB9">
            <w:pPr>
              <w:pStyle w:val="TEKSTTABELA"/>
              <w:spacing w:before="40" w:after="20"/>
              <w:rPr>
                <w:color w:val="auto"/>
              </w:rPr>
            </w:pPr>
            <w:r w:rsidRPr="007C2B6C">
              <w:rPr>
                <w:color w:val="auto"/>
              </w:rPr>
              <w:t>11.</w:t>
            </w:r>
          </w:p>
        </w:tc>
        <w:tc>
          <w:tcPr>
            <w:tcW w:w="1808" w:type="dxa"/>
          </w:tcPr>
          <w:p w14:paraId="0D515771" w14:textId="77777777" w:rsidR="00070FC2" w:rsidRPr="007C2B6C" w:rsidRDefault="00070FC2" w:rsidP="00C75CB9">
            <w:pPr>
              <w:pStyle w:val="TEKSTTABELA"/>
              <w:spacing w:before="40" w:after="20"/>
              <w:rPr>
                <w:rFonts w:cs="Times New Roman"/>
                <w:color w:val="auto"/>
              </w:rPr>
            </w:pPr>
            <w:r w:rsidRPr="007C2B6C">
              <w:rPr>
                <w:rFonts w:cs="Times New Roman"/>
                <w:bCs/>
                <w:color w:val="auto"/>
              </w:rPr>
              <w:t>Krzczonów</w:t>
            </w:r>
          </w:p>
        </w:tc>
        <w:tc>
          <w:tcPr>
            <w:tcW w:w="789" w:type="dxa"/>
            <w:shd w:val="clear" w:color="auto" w:fill="auto"/>
            <w:vAlign w:val="center"/>
          </w:tcPr>
          <w:p w14:paraId="04944F10" w14:textId="77777777" w:rsidR="00070FC2" w:rsidRPr="007C2B6C" w:rsidRDefault="00070FC2" w:rsidP="00C75CB9">
            <w:pPr>
              <w:pStyle w:val="TEKSTTABELA"/>
              <w:spacing w:before="40" w:after="20"/>
              <w:jc w:val="right"/>
              <w:rPr>
                <w:color w:val="auto"/>
              </w:rPr>
            </w:pPr>
            <w:r w:rsidRPr="007C2B6C">
              <w:rPr>
                <w:color w:val="auto"/>
              </w:rPr>
              <w:t>305</w:t>
            </w:r>
          </w:p>
        </w:tc>
        <w:tc>
          <w:tcPr>
            <w:tcW w:w="790" w:type="dxa"/>
            <w:vAlign w:val="center"/>
          </w:tcPr>
          <w:p w14:paraId="48A9D774" w14:textId="77777777" w:rsidR="00070FC2" w:rsidRPr="007C2B6C" w:rsidRDefault="00070FC2" w:rsidP="00C75CB9">
            <w:pPr>
              <w:pStyle w:val="TEKSTTABELA"/>
              <w:spacing w:before="40" w:after="20"/>
              <w:jc w:val="right"/>
              <w:rPr>
                <w:color w:val="auto"/>
              </w:rPr>
            </w:pPr>
            <w:r w:rsidRPr="007C2B6C">
              <w:rPr>
                <w:color w:val="auto"/>
              </w:rPr>
              <w:t>299</w:t>
            </w:r>
          </w:p>
        </w:tc>
        <w:tc>
          <w:tcPr>
            <w:tcW w:w="790" w:type="dxa"/>
            <w:shd w:val="clear" w:color="auto" w:fill="auto"/>
            <w:vAlign w:val="center"/>
          </w:tcPr>
          <w:p w14:paraId="36BB5149" w14:textId="77777777" w:rsidR="00070FC2" w:rsidRPr="007C2B6C" w:rsidRDefault="00070FC2" w:rsidP="00C75CB9">
            <w:pPr>
              <w:pStyle w:val="TEKSTTABELA"/>
              <w:spacing w:before="40" w:after="20"/>
              <w:jc w:val="right"/>
              <w:rPr>
                <w:color w:val="auto"/>
              </w:rPr>
            </w:pPr>
            <w:r w:rsidRPr="007C2B6C">
              <w:rPr>
                <w:color w:val="auto"/>
              </w:rPr>
              <w:t>296</w:t>
            </w:r>
          </w:p>
        </w:tc>
        <w:tc>
          <w:tcPr>
            <w:tcW w:w="789" w:type="dxa"/>
            <w:vAlign w:val="center"/>
          </w:tcPr>
          <w:p w14:paraId="4B2A36AF" w14:textId="77777777" w:rsidR="00070FC2" w:rsidRPr="007C2B6C" w:rsidRDefault="00070FC2" w:rsidP="00C75CB9">
            <w:pPr>
              <w:pStyle w:val="TEKSTTABELA"/>
              <w:spacing w:before="40" w:after="20"/>
              <w:jc w:val="right"/>
              <w:rPr>
                <w:color w:val="auto"/>
              </w:rPr>
            </w:pPr>
            <w:r w:rsidRPr="007C2B6C">
              <w:rPr>
                <w:color w:val="auto"/>
              </w:rPr>
              <w:t>293</w:t>
            </w:r>
          </w:p>
        </w:tc>
        <w:tc>
          <w:tcPr>
            <w:tcW w:w="790" w:type="dxa"/>
            <w:shd w:val="clear" w:color="auto" w:fill="auto"/>
            <w:vAlign w:val="center"/>
          </w:tcPr>
          <w:p w14:paraId="2D80B742" w14:textId="77777777" w:rsidR="00070FC2" w:rsidRPr="007C2B6C" w:rsidRDefault="00070FC2" w:rsidP="00C75CB9">
            <w:pPr>
              <w:pStyle w:val="TEKSTTABELA"/>
              <w:spacing w:before="40" w:after="20"/>
              <w:jc w:val="right"/>
              <w:rPr>
                <w:color w:val="auto"/>
              </w:rPr>
            </w:pPr>
            <w:r w:rsidRPr="007C2B6C">
              <w:rPr>
                <w:color w:val="auto"/>
              </w:rPr>
              <w:t>292</w:t>
            </w:r>
          </w:p>
        </w:tc>
        <w:tc>
          <w:tcPr>
            <w:tcW w:w="790" w:type="dxa"/>
            <w:shd w:val="clear" w:color="auto" w:fill="auto"/>
            <w:vAlign w:val="center"/>
          </w:tcPr>
          <w:p w14:paraId="3E033718" w14:textId="77777777" w:rsidR="00070FC2" w:rsidRPr="007C2B6C" w:rsidRDefault="00070FC2" w:rsidP="00C75CB9">
            <w:pPr>
              <w:pStyle w:val="TEKSTTABELA"/>
              <w:spacing w:before="40" w:after="20"/>
              <w:jc w:val="right"/>
              <w:rPr>
                <w:color w:val="auto"/>
              </w:rPr>
            </w:pPr>
            <w:r w:rsidRPr="007C2B6C">
              <w:rPr>
                <w:color w:val="auto"/>
              </w:rPr>
              <w:t>302</w:t>
            </w:r>
          </w:p>
        </w:tc>
        <w:tc>
          <w:tcPr>
            <w:tcW w:w="790" w:type="dxa"/>
            <w:vAlign w:val="center"/>
          </w:tcPr>
          <w:p w14:paraId="1C655E93" w14:textId="77777777" w:rsidR="00070FC2" w:rsidRPr="007C2B6C" w:rsidRDefault="00070FC2" w:rsidP="00EE262D">
            <w:pPr>
              <w:pStyle w:val="TEKSTTABELA"/>
              <w:spacing w:before="40" w:after="20"/>
              <w:jc w:val="right"/>
              <w:rPr>
                <w:color w:val="auto"/>
              </w:rPr>
            </w:pPr>
            <w:r w:rsidRPr="007C2B6C">
              <w:rPr>
                <w:color w:val="auto"/>
              </w:rPr>
              <w:t>301</w:t>
            </w:r>
          </w:p>
        </w:tc>
        <w:tc>
          <w:tcPr>
            <w:tcW w:w="790" w:type="dxa"/>
          </w:tcPr>
          <w:p w14:paraId="77E9F27C" w14:textId="77777777" w:rsidR="00070FC2" w:rsidRPr="007C2B6C" w:rsidRDefault="00D77C18" w:rsidP="00C75CB9">
            <w:pPr>
              <w:pStyle w:val="TEKSTTABELA"/>
              <w:spacing w:before="40" w:after="20"/>
              <w:jc w:val="right"/>
              <w:rPr>
                <w:color w:val="auto"/>
              </w:rPr>
            </w:pPr>
            <w:r w:rsidRPr="007C2B6C">
              <w:rPr>
                <w:color w:val="auto"/>
              </w:rPr>
              <w:t>301</w:t>
            </w:r>
          </w:p>
        </w:tc>
        <w:tc>
          <w:tcPr>
            <w:tcW w:w="1134" w:type="dxa"/>
            <w:shd w:val="clear" w:color="auto" w:fill="auto"/>
            <w:vAlign w:val="bottom"/>
          </w:tcPr>
          <w:p w14:paraId="65086B04" w14:textId="77777777" w:rsidR="00070FC2" w:rsidRPr="007C2B6C" w:rsidRDefault="001471F5" w:rsidP="00C75CB9">
            <w:pPr>
              <w:pStyle w:val="TEKSTTABELA"/>
              <w:spacing w:before="40" w:after="20"/>
              <w:ind w:right="175"/>
              <w:jc w:val="right"/>
              <w:rPr>
                <w:color w:val="auto"/>
              </w:rPr>
            </w:pPr>
            <w:r w:rsidRPr="007C2B6C">
              <w:rPr>
                <w:color w:val="auto"/>
              </w:rPr>
              <w:t>0,00%</w:t>
            </w:r>
          </w:p>
        </w:tc>
      </w:tr>
      <w:tr w:rsidR="00070FC2" w:rsidRPr="00A15E81" w14:paraId="2CCDC558" w14:textId="77777777" w:rsidTr="00070FC2">
        <w:tc>
          <w:tcPr>
            <w:tcW w:w="602" w:type="dxa"/>
            <w:vAlign w:val="center"/>
          </w:tcPr>
          <w:p w14:paraId="51F1E784" w14:textId="77777777" w:rsidR="00070FC2" w:rsidRPr="007C2B6C" w:rsidRDefault="00070FC2" w:rsidP="00C75CB9">
            <w:pPr>
              <w:pStyle w:val="TEKSTTABELA"/>
              <w:spacing w:before="40" w:after="20"/>
              <w:rPr>
                <w:color w:val="auto"/>
              </w:rPr>
            </w:pPr>
            <w:r w:rsidRPr="007C2B6C">
              <w:rPr>
                <w:color w:val="auto"/>
              </w:rPr>
              <w:t>12.</w:t>
            </w:r>
          </w:p>
        </w:tc>
        <w:tc>
          <w:tcPr>
            <w:tcW w:w="1808" w:type="dxa"/>
          </w:tcPr>
          <w:p w14:paraId="484B8AFE" w14:textId="77777777" w:rsidR="00070FC2" w:rsidRPr="007C2B6C" w:rsidRDefault="00070FC2" w:rsidP="00C75CB9">
            <w:pPr>
              <w:pStyle w:val="TEKSTTABELA"/>
              <w:spacing w:before="40" w:after="20"/>
              <w:rPr>
                <w:rFonts w:cs="Times New Roman"/>
                <w:color w:val="auto"/>
              </w:rPr>
            </w:pPr>
            <w:r w:rsidRPr="007C2B6C">
              <w:rPr>
                <w:rFonts w:cs="Times New Roman"/>
                <w:bCs/>
                <w:color w:val="auto"/>
              </w:rPr>
              <w:t>Krzyżowa</w:t>
            </w:r>
          </w:p>
        </w:tc>
        <w:tc>
          <w:tcPr>
            <w:tcW w:w="789" w:type="dxa"/>
            <w:shd w:val="clear" w:color="auto" w:fill="auto"/>
            <w:vAlign w:val="center"/>
          </w:tcPr>
          <w:p w14:paraId="15201C86" w14:textId="77777777" w:rsidR="00070FC2" w:rsidRPr="007C2B6C" w:rsidRDefault="00070FC2" w:rsidP="00C75CB9">
            <w:pPr>
              <w:pStyle w:val="TEKSTTABELA"/>
              <w:spacing w:before="40" w:after="20"/>
              <w:jc w:val="right"/>
              <w:rPr>
                <w:color w:val="auto"/>
              </w:rPr>
            </w:pPr>
            <w:r w:rsidRPr="007C2B6C">
              <w:rPr>
                <w:color w:val="auto"/>
              </w:rPr>
              <w:t>234</w:t>
            </w:r>
          </w:p>
        </w:tc>
        <w:tc>
          <w:tcPr>
            <w:tcW w:w="790" w:type="dxa"/>
            <w:vAlign w:val="center"/>
          </w:tcPr>
          <w:p w14:paraId="0BF309E3" w14:textId="77777777" w:rsidR="00070FC2" w:rsidRPr="007C2B6C" w:rsidRDefault="00070FC2" w:rsidP="00C75CB9">
            <w:pPr>
              <w:pStyle w:val="TEKSTTABELA"/>
              <w:spacing w:before="40" w:after="20"/>
              <w:jc w:val="right"/>
              <w:rPr>
                <w:color w:val="auto"/>
              </w:rPr>
            </w:pPr>
            <w:r w:rsidRPr="007C2B6C">
              <w:rPr>
                <w:color w:val="auto"/>
              </w:rPr>
              <w:t>233</w:t>
            </w:r>
          </w:p>
        </w:tc>
        <w:tc>
          <w:tcPr>
            <w:tcW w:w="790" w:type="dxa"/>
            <w:shd w:val="clear" w:color="auto" w:fill="auto"/>
            <w:vAlign w:val="center"/>
          </w:tcPr>
          <w:p w14:paraId="05CF0EB4" w14:textId="77777777" w:rsidR="00070FC2" w:rsidRPr="007C2B6C" w:rsidRDefault="00070FC2" w:rsidP="00C75CB9">
            <w:pPr>
              <w:pStyle w:val="TEKSTTABELA"/>
              <w:spacing w:before="40" w:after="20"/>
              <w:jc w:val="right"/>
              <w:rPr>
                <w:color w:val="auto"/>
              </w:rPr>
            </w:pPr>
            <w:r w:rsidRPr="007C2B6C">
              <w:rPr>
                <w:color w:val="auto"/>
              </w:rPr>
              <w:t>230</w:t>
            </w:r>
          </w:p>
        </w:tc>
        <w:tc>
          <w:tcPr>
            <w:tcW w:w="789" w:type="dxa"/>
            <w:vAlign w:val="center"/>
          </w:tcPr>
          <w:p w14:paraId="7373BC92" w14:textId="77777777" w:rsidR="00070FC2" w:rsidRPr="007C2B6C" w:rsidRDefault="00070FC2" w:rsidP="00C75CB9">
            <w:pPr>
              <w:pStyle w:val="TEKSTTABELA"/>
              <w:spacing w:before="40" w:after="20"/>
              <w:jc w:val="right"/>
              <w:rPr>
                <w:color w:val="auto"/>
              </w:rPr>
            </w:pPr>
            <w:r w:rsidRPr="007C2B6C">
              <w:rPr>
                <w:color w:val="auto"/>
              </w:rPr>
              <w:t>223</w:t>
            </w:r>
          </w:p>
        </w:tc>
        <w:tc>
          <w:tcPr>
            <w:tcW w:w="790" w:type="dxa"/>
            <w:shd w:val="clear" w:color="auto" w:fill="auto"/>
            <w:vAlign w:val="center"/>
          </w:tcPr>
          <w:p w14:paraId="3A161B2F" w14:textId="77777777" w:rsidR="00070FC2" w:rsidRPr="007C2B6C" w:rsidRDefault="00070FC2" w:rsidP="00C75CB9">
            <w:pPr>
              <w:pStyle w:val="TEKSTTABELA"/>
              <w:spacing w:before="40" w:after="20"/>
              <w:jc w:val="right"/>
              <w:rPr>
                <w:color w:val="auto"/>
              </w:rPr>
            </w:pPr>
            <w:r w:rsidRPr="007C2B6C">
              <w:rPr>
                <w:color w:val="auto"/>
              </w:rPr>
              <w:t>226</w:t>
            </w:r>
          </w:p>
        </w:tc>
        <w:tc>
          <w:tcPr>
            <w:tcW w:w="790" w:type="dxa"/>
            <w:shd w:val="clear" w:color="auto" w:fill="auto"/>
            <w:vAlign w:val="center"/>
          </w:tcPr>
          <w:p w14:paraId="7D1DB482" w14:textId="77777777" w:rsidR="00070FC2" w:rsidRPr="007C2B6C" w:rsidRDefault="00070FC2" w:rsidP="00C75CB9">
            <w:pPr>
              <w:pStyle w:val="TEKSTTABELA"/>
              <w:spacing w:before="40" w:after="20"/>
              <w:jc w:val="right"/>
              <w:rPr>
                <w:color w:val="auto"/>
              </w:rPr>
            </w:pPr>
            <w:r w:rsidRPr="007C2B6C">
              <w:rPr>
                <w:color w:val="auto"/>
              </w:rPr>
              <w:t>229</w:t>
            </w:r>
          </w:p>
        </w:tc>
        <w:tc>
          <w:tcPr>
            <w:tcW w:w="790" w:type="dxa"/>
            <w:vAlign w:val="center"/>
          </w:tcPr>
          <w:p w14:paraId="77A2E8A4" w14:textId="77777777" w:rsidR="00070FC2" w:rsidRPr="007C2B6C" w:rsidRDefault="00070FC2" w:rsidP="00EE262D">
            <w:pPr>
              <w:pStyle w:val="TEKSTTABELA"/>
              <w:spacing w:before="40" w:after="20"/>
              <w:jc w:val="right"/>
              <w:rPr>
                <w:color w:val="auto"/>
              </w:rPr>
            </w:pPr>
            <w:r w:rsidRPr="007C2B6C">
              <w:rPr>
                <w:color w:val="auto"/>
              </w:rPr>
              <w:t>232</w:t>
            </w:r>
          </w:p>
        </w:tc>
        <w:tc>
          <w:tcPr>
            <w:tcW w:w="790" w:type="dxa"/>
          </w:tcPr>
          <w:p w14:paraId="3FC3E0E0" w14:textId="77777777" w:rsidR="00070FC2" w:rsidRPr="007C2B6C" w:rsidRDefault="00D77C18" w:rsidP="00C75CB9">
            <w:pPr>
              <w:pStyle w:val="TEKSTTABELA"/>
              <w:spacing w:before="40" w:after="20"/>
              <w:jc w:val="right"/>
              <w:rPr>
                <w:color w:val="auto"/>
              </w:rPr>
            </w:pPr>
            <w:r w:rsidRPr="007C2B6C">
              <w:rPr>
                <w:color w:val="auto"/>
              </w:rPr>
              <w:t>236</w:t>
            </w:r>
          </w:p>
        </w:tc>
        <w:tc>
          <w:tcPr>
            <w:tcW w:w="1134" w:type="dxa"/>
            <w:shd w:val="clear" w:color="auto" w:fill="auto"/>
            <w:vAlign w:val="bottom"/>
          </w:tcPr>
          <w:p w14:paraId="5896D09C" w14:textId="77777777" w:rsidR="00070FC2" w:rsidRPr="007C2B6C" w:rsidRDefault="001471F5" w:rsidP="00C75CB9">
            <w:pPr>
              <w:pStyle w:val="TEKSTTABELA"/>
              <w:spacing w:before="40" w:after="20"/>
              <w:ind w:right="175"/>
              <w:jc w:val="right"/>
              <w:rPr>
                <w:color w:val="auto"/>
              </w:rPr>
            </w:pPr>
            <w:r w:rsidRPr="007C2B6C">
              <w:rPr>
                <w:color w:val="auto"/>
              </w:rPr>
              <w:t>1,72%↑</w:t>
            </w:r>
          </w:p>
        </w:tc>
      </w:tr>
      <w:tr w:rsidR="00070FC2" w:rsidRPr="00A15E81" w14:paraId="076F32F7" w14:textId="77777777" w:rsidTr="00070FC2">
        <w:tc>
          <w:tcPr>
            <w:tcW w:w="602" w:type="dxa"/>
            <w:vAlign w:val="center"/>
          </w:tcPr>
          <w:p w14:paraId="6D187E2F" w14:textId="77777777" w:rsidR="00070FC2" w:rsidRPr="007C2B6C" w:rsidRDefault="00070FC2" w:rsidP="00C75CB9">
            <w:pPr>
              <w:pStyle w:val="TEKSTTABELA"/>
              <w:spacing w:before="40" w:after="20"/>
              <w:rPr>
                <w:color w:val="auto"/>
              </w:rPr>
            </w:pPr>
            <w:r w:rsidRPr="007C2B6C">
              <w:rPr>
                <w:color w:val="auto"/>
              </w:rPr>
              <w:t>13.</w:t>
            </w:r>
          </w:p>
        </w:tc>
        <w:tc>
          <w:tcPr>
            <w:tcW w:w="1808" w:type="dxa"/>
          </w:tcPr>
          <w:p w14:paraId="5FADBA46" w14:textId="77777777" w:rsidR="00070FC2" w:rsidRPr="007C2B6C" w:rsidRDefault="00070FC2" w:rsidP="00C75CB9">
            <w:pPr>
              <w:pStyle w:val="TEKSTTABELA"/>
              <w:spacing w:before="40" w:after="20"/>
              <w:rPr>
                <w:rFonts w:cs="Times New Roman"/>
                <w:color w:val="auto"/>
              </w:rPr>
            </w:pPr>
            <w:r w:rsidRPr="007C2B6C">
              <w:rPr>
                <w:rFonts w:cs="Times New Roman"/>
                <w:bCs/>
                <w:color w:val="auto"/>
              </w:rPr>
              <w:t>Lubachów</w:t>
            </w:r>
          </w:p>
        </w:tc>
        <w:tc>
          <w:tcPr>
            <w:tcW w:w="789" w:type="dxa"/>
            <w:shd w:val="clear" w:color="auto" w:fill="auto"/>
            <w:vAlign w:val="center"/>
          </w:tcPr>
          <w:p w14:paraId="26CFEA2B" w14:textId="77777777" w:rsidR="00070FC2" w:rsidRPr="007C2B6C" w:rsidRDefault="00070FC2" w:rsidP="00C75CB9">
            <w:pPr>
              <w:pStyle w:val="TEKSTTABELA"/>
              <w:spacing w:before="40" w:after="20"/>
              <w:jc w:val="right"/>
              <w:rPr>
                <w:color w:val="auto"/>
              </w:rPr>
            </w:pPr>
            <w:r w:rsidRPr="007C2B6C">
              <w:rPr>
                <w:color w:val="auto"/>
              </w:rPr>
              <w:t>411</w:t>
            </w:r>
          </w:p>
        </w:tc>
        <w:tc>
          <w:tcPr>
            <w:tcW w:w="790" w:type="dxa"/>
            <w:vAlign w:val="center"/>
          </w:tcPr>
          <w:p w14:paraId="11574C31" w14:textId="77777777" w:rsidR="00070FC2" w:rsidRPr="007C2B6C" w:rsidRDefault="00070FC2" w:rsidP="00C75CB9">
            <w:pPr>
              <w:pStyle w:val="TEKSTTABELA"/>
              <w:spacing w:before="40" w:after="20"/>
              <w:jc w:val="right"/>
              <w:rPr>
                <w:color w:val="auto"/>
              </w:rPr>
            </w:pPr>
            <w:r w:rsidRPr="007C2B6C">
              <w:rPr>
                <w:color w:val="auto"/>
              </w:rPr>
              <w:t>424</w:t>
            </w:r>
          </w:p>
        </w:tc>
        <w:tc>
          <w:tcPr>
            <w:tcW w:w="790" w:type="dxa"/>
            <w:shd w:val="clear" w:color="auto" w:fill="auto"/>
            <w:vAlign w:val="center"/>
          </w:tcPr>
          <w:p w14:paraId="5D129BBC" w14:textId="77777777" w:rsidR="00070FC2" w:rsidRPr="007C2B6C" w:rsidRDefault="00070FC2" w:rsidP="00C75CB9">
            <w:pPr>
              <w:pStyle w:val="TEKSTTABELA"/>
              <w:spacing w:before="40" w:after="20"/>
              <w:jc w:val="right"/>
              <w:rPr>
                <w:color w:val="auto"/>
              </w:rPr>
            </w:pPr>
            <w:r w:rsidRPr="007C2B6C">
              <w:rPr>
                <w:color w:val="auto"/>
              </w:rPr>
              <w:t>428</w:t>
            </w:r>
          </w:p>
        </w:tc>
        <w:tc>
          <w:tcPr>
            <w:tcW w:w="789" w:type="dxa"/>
            <w:vAlign w:val="center"/>
          </w:tcPr>
          <w:p w14:paraId="2DED7462" w14:textId="77777777" w:rsidR="00070FC2" w:rsidRPr="007C2B6C" w:rsidRDefault="00070FC2" w:rsidP="00C75CB9">
            <w:pPr>
              <w:pStyle w:val="TEKSTTABELA"/>
              <w:spacing w:before="40" w:after="20"/>
              <w:jc w:val="right"/>
              <w:rPr>
                <w:color w:val="auto"/>
              </w:rPr>
            </w:pPr>
            <w:r w:rsidRPr="007C2B6C">
              <w:rPr>
                <w:color w:val="auto"/>
              </w:rPr>
              <w:t>435</w:t>
            </w:r>
          </w:p>
        </w:tc>
        <w:tc>
          <w:tcPr>
            <w:tcW w:w="790" w:type="dxa"/>
            <w:shd w:val="clear" w:color="auto" w:fill="auto"/>
            <w:vAlign w:val="center"/>
          </w:tcPr>
          <w:p w14:paraId="09969B76" w14:textId="77777777" w:rsidR="00070FC2" w:rsidRPr="007C2B6C" w:rsidRDefault="00070FC2" w:rsidP="00C75CB9">
            <w:pPr>
              <w:pStyle w:val="TEKSTTABELA"/>
              <w:spacing w:before="40" w:after="20"/>
              <w:jc w:val="right"/>
              <w:rPr>
                <w:color w:val="auto"/>
              </w:rPr>
            </w:pPr>
            <w:r w:rsidRPr="007C2B6C">
              <w:rPr>
                <w:color w:val="auto"/>
              </w:rPr>
              <w:t>433</w:t>
            </w:r>
          </w:p>
        </w:tc>
        <w:tc>
          <w:tcPr>
            <w:tcW w:w="790" w:type="dxa"/>
            <w:shd w:val="clear" w:color="auto" w:fill="auto"/>
            <w:vAlign w:val="center"/>
          </w:tcPr>
          <w:p w14:paraId="71D6B8C2" w14:textId="77777777" w:rsidR="00070FC2" w:rsidRPr="007C2B6C" w:rsidRDefault="00070FC2" w:rsidP="00C75CB9">
            <w:pPr>
              <w:pStyle w:val="TEKSTTABELA"/>
              <w:spacing w:before="40" w:after="20"/>
              <w:jc w:val="right"/>
              <w:rPr>
                <w:color w:val="auto"/>
              </w:rPr>
            </w:pPr>
            <w:r w:rsidRPr="007C2B6C">
              <w:rPr>
                <w:color w:val="auto"/>
              </w:rPr>
              <w:t>428</w:t>
            </w:r>
          </w:p>
        </w:tc>
        <w:tc>
          <w:tcPr>
            <w:tcW w:w="790" w:type="dxa"/>
            <w:vAlign w:val="center"/>
          </w:tcPr>
          <w:p w14:paraId="557AE1D6" w14:textId="77777777" w:rsidR="00070FC2" w:rsidRPr="007C2B6C" w:rsidRDefault="00070FC2" w:rsidP="00EE262D">
            <w:pPr>
              <w:pStyle w:val="TEKSTTABELA"/>
              <w:spacing w:before="40" w:after="20"/>
              <w:jc w:val="right"/>
              <w:rPr>
                <w:color w:val="auto"/>
              </w:rPr>
            </w:pPr>
            <w:r w:rsidRPr="007C2B6C">
              <w:rPr>
                <w:color w:val="auto"/>
              </w:rPr>
              <w:t>421</w:t>
            </w:r>
          </w:p>
        </w:tc>
        <w:tc>
          <w:tcPr>
            <w:tcW w:w="790" w:type="dxa"/>
          </w:tcPr>
          <w:p w14:paraId="6636B637" w14:textId="77777777" w:rsidR="00070FC2" w:rsidRPr="007C2B6C" w:rsidRDefault="00D77C18" w:rsidP="00C75CB9">
            <w:pPr>
              <w:pStyle w:val="TEKSTTABELA"/>
              <w:spacing w:before="40" w:after="20"/>
              <w:jc w:val="right"/>
              <w:rPr>
                <w:color w:val="auto"/>
              </w:rPr>
            </w:pPr>
            <w:r w:rsidRPr="007C2B6C">
              <w:rPr>
                <w:color w:val="auto"/>
              </w:rPr>
              <w:t>423</w:t>
            </w:r>
          </w:p>
        </w:tc>
        <w:tc>
          <w:tcPr>
            <w:tcW w:w="1134" w:type="dxa"/>
            <w:shd w:val="clear" w:color="auto" w:fill="auto"/>
            <w:vAlign w:val="bottom"/>
          </w:tcPr>
          <w:p w14:paraId="5BF95643" w14:textId="77777777" w:rsidR="00070FC2" w:rsidRPr="007C2B6C" w:rsidRDefault="001471F5" w:rsidP="00C75CB9">
            <w:pPr>
              <w:pStyle w:val="TEKSTTABELA"/>
              <w:spacing w:before="40" w:after="20"/>
              <w:ind w:right="175"/>
              <w:jc w:val="right"/>
              <w:rPr>
                <w:color w:val="auto"/>
              </w:rPr>
            </w:pPr>
            <w:r w:rsidRPr="007C2B6C">
              <w:rPr>
                <w:color w:val="auto"/>
              </w:rPr>
              <w:t>0,48</w:t>
            </w:r>
            <w:r w:rsidR="00070FC2" w:rsidRPr="007C2B6C">
              <w:rPr>
                <w:color w:val="auto"/>
              </w:rPr>
              <w:t>%↑</w:t>
            </w:r>
          </w:p>
        </w:tc>
      </w:tr>
      <w:tr w:rsidR="00070FC2" w:rsidRPr="00A15E81" w14:paraId="73B3EF1B" w14:textId="77777777" w:rsidTr="00070FC2">
        <w:tc>
          <w:tcPr>
            <w:tcW w:w="602" w:type="dxa"/>
            <w:vAlign w:val="center"/>
          </w:tcPr>
          <w:p w14:paraId="5002F36A" w14:textId="77777777" w:rsidR="00070FC2" w:rsidRPr="007C2B6C" w:rsidRDefault="00070FC2" w:rsidP="00C75CB9">
            <w:pPr>
              <w:pStyle w:val="TEKSTTABELA"/>
              <w:spacing w:before="40" w:after="20"/>
              <w:rPr>
                <w:color w:val="auto"/>
              </w:rPr>
            </w:pPr>
            <w:r w:rsidRPr="007C2B6C">
              <w:rPr>
                <w:color w:val="auto"/>
              </w:rPr>
              <w:t>14.</w:t>
            </w:r>
          </w:p>
        </w:tc>
        <w:tc>
          <w:tcPr>
            <w:tcW w:w="1808" w:type="dxa"/>
          </w:tcPr>
          <w:p w14:paraId="1C410081" w14:textId="77777777" w:rsidR="00070FC2" w:rsidRPr="007C2B6C" w:rsidRDefault="00070FC2" w:rsidP="00C75CB9">
            <w:pPr>
              <w:pStyle w:val="TEKSTTABELA"/>
              <w:spacing w:before="40" w:after="20"/>
              <w:rPr>
                <w:rFonts w:cs="Times New Roman"/>
                <w:color w:val="auto"/>
              </w:rPr>
            </w:pPr>
            <w:r w:rsidRPr="007C2B6C">
              <w:rPr>
                <w:rFonts w:cs="Times New Roman"/>
                <w:bCs/>
                <w:color w:val="auto"/>
              </w:rPr>
              <w:t>Lutomia Dolna</w:t>
            </w:r>
          </w:p>
        </w:tc>
        <w:tc>
          <w:tcPr>
            <w:tcW w:w="789" w:type="dxa"/>
            <w:shd w:val="clear" w:color="auto" w:fill="auto"/>
            <w:vAlign w:val="center"/>
          </w:tcPr>
          <w:p w14:paraId="04BD03EC" w14:textId="77777777" w:rsidR="00070FC2" w:rsidRPr="007C2B6C" w:rsidRDefault="00070FC2" w:rsidP="00C75CB9">
            <w:pPr>
              <w:pStyle w:val="TEKSTTABELA"/>
              <w:spacing w:before="40" w:after="20"/>
              <w:jc w:val="right"/>
              <w:rPr>
                <w:color w:val="auto"/>
              </w:rPr>
            </w:pPr>
            <w:r w:rsidRPr="007C2B6C">
              <w:rPr>
                <w:color w:val="auto"/>
              </w:rPr>
              <w:t>844</w:t>
            </w:r>
          </w:p>
        </w:tc>
        <w:tc>
          <w:tcPr>
            <w:tcW w:w="790" w:type="dxa"/>
            <w:vAlign w:val="center"/>
          </w:tcPr>
          <w:p w14:paraId="624C2AE8" w14:textId="77777777" w:rsidR="00070FC2" w:rsidRPr="007C2B6C" w:rsidRDefault="00070FC2" w:rsidP="00C75CB9">
            <w:pPr>
              <w:pStyle w:val="TEKSTTABELA"/>
              <w:spacing w:before="40" w:after="20"/>
              <w:jc w:val="right"/>
              <w:rPr>
                <w:color w:val="auto"/>
              </w:rPr>
            </w:pPr>
            <w:r w:rsidRPr="007C2B6C">
              <w:rPr>
                <w:color w:val="auto"/>
              </w:rPr>
              <w:t>837</w:t>
            </w:r>
          </w:p>
        </w:tc>
        <w:tc>
          <w:tcPr>
            <w:tcW w:w="790" w:type="dxa"/>
            <w:shd w:val="clear" w:color="auto" w:fill="auto"/>
            <w:vAlign w:val="center"/>
          </w:tcPr>
          <w:p w14:paraId="1F16ECA3" w14:textId="77777777" w:rsidR="00070FC2" w:rsidRPr="007C2B6C" w:rsidRDefault="00070FC2" w:rsidP="00C75CB9">
            <w:pPr>
              <w:pStyle w:val="TEKSTTABELA"/>
              <w:spacing w:before="40" w:after="20"/>
              <w:jc w:val="right"/>
              <w:rPr>
                <w:color w:val="auto"/>
              </w:rPr>
            </w:pPr>
            <w:r w:rsidRPr="007C2B6C">
              <w:rPr>
                <w:color w:val="auto"/>
              </w:rPr>
              <w:t>839</w:t>
            </w:r>
          </w:p>
        </w:tc>
        <w:tc>
          <w:tcPr>
            <w:tcW w:w="789" w:type="dxa"/>
            <w:vAlign w:val="center"/>
          </w:tcPr>
          <w:p w14:paraId="4D80E156" w14:textId="77777777" w:rsidR="00070FC2" w:rsidRPr="007C2B6C" w:rsidRDefault="00070FC2" w:rsidP="00C75CB9">
            <w:pPr>
              <w:pStyle w:val="TEKSTTABELA"/>
              <w:spacing w:before="40" w:after="20"/>
              <w:jc w:val="right"/>
              <w:rPr>
                <w:color w:val="auto"/>
              </w:rPr>
            </w:pPr>
            <w:r w:rsidRPr="007C2B6C">
              <w:rPr>
                <w:color w:val="auto"/>
              </w:rPr>
              <w:t>837</w:t>
            </w:r>
          </w:p>
        </w:tc>
        <w:tc>
          <w:tcPr>
            <w:tcW w:w="790" w:type="dxa"/>
            <w:shd w:val="clear" w:color="auto" w:fill="auto"/>
            <w:vAlign w:val="center"/>
          </w:tcPr>
          <w:p w14:paraId="64517BF4" w14:textId="77777777" w:rsidR="00070FC2" w:rsidRPr="007C2B6C" w:rsidRDefault="00070FC2" w:rsidP="00C75CB9">
            <w:pPr>
              <w:pStyle w:val="TEKSTTABELA"/>
              <w:spacing w:before="40" w:after="20"/>
              <w:jc w:val="right"/>
              <w:rPr>
                <w:color w:val="auto"/>
              </w:rPr>
            </w:pPr>
            <w:r w:rsidRPr="007C2B6C">
              <w:rPr>
                <w:color w:val="auto"/>
              </w:rPr>
              <w:t>828</w:t>
            </w:r>
          </w:p>
        </w:tc>
        <w:tc>
          <w:tcPr>
            <w:tcW w:w="790" w:type="dxa"/>
            <w:shd w:val="clear" w:color="auto" w:fill="auto"/>
            <w:vAlign w:val="center"/>
          </w:tcPr>
          <w:p w14:paraId="250D2612" w14:textId="77777777" w:rsidR="00070FC2" w:rsidRPr="007C2B6C" w:rsidRDefault="00070FC2" w:rsidP="00C75CB9">
            <w:pPr>
              <w:pStyle w:val="TEKSTTABELA"/>
              <w:spacing w:before="40" w:after="20"/>
              <w:jc w:val="right"/>
              <w:rPr>
                <w:color w:val="auto"/>
              </w:rPr>
            </w:pPr>
            <w:r w:rsidRPr="007C2B6C">
              <w:rPr>
                <w:color w:val="auto"/>
              </w:rPr>
              <w:t>827</w:t>
            </w:r>
          </w:p>
        </w:tc>
        <w:tc>
          <w:tcPr>
            <w:tcW w:w="790" w:type="dxa"/>
            <w:vAlign w:val="center"/>
          </w:tcPr>
          <w:p w14:paraId="047A3FA2" w14:textId="77777777" w:rsidR="00070FC2" w:rsidRPr="007C2B6C" w:rsidRDefault="00070FC2" w:rsidP="00EE262D">
            <w:pPr>
              <w:pStyle w:val="TEKSTTABELA"/>
              <w:spacing w:before="40" w:after="20"/>
              <w:jc w:val="right"/>
              <w:rPr>
                <w:color w:val="auto"/>
              </w:rPr>
            </w:pPr>
            <w:r w:rsidRPr="007C2B6C">
              <w:rPr>
                <w:color w:val="auto"/>
              </w:rPr>
              <w:t>812</w:t>
            </w:r>
          </w:p>
        </w:tc>
        <w:tc>
          <w:tcPr>
            <w:tcW w:w="790" w:type="dxa"/>
          </w:tcPr>
          <w:p w14:paraId="60E7DB14" w14:textId="77777777" w:rsidR="00070FC2" w:rsidRPr="007C2B6C" w:rsidRDefault="00D77C18" w:rsidP="00C75CB9">
            <w:pPr>
              <w:pStyle w:val="TEKSTTABELA"/>
              <w:spacing w:before="40" w:after="20"/>
              <w:jc w:val="right"/>
              <w:rPr>
                <w:color w:val="auto"/>
              </w:rPr>
            </w:pPr>
            <w:r w:rsidRPr="007C2B6C">
              <w:rPr>
                <w:color w:val="auto"/>
              </w:rPr>
              <w:t>813</w:t>
            </w:r>
          </w:p>
        </w:tc>
        <w:tc>
          <w:tcPr>
            <w:tcW w:w="1134" w:type="dxa"/>
            <w:shd w:val="clear" w:color="auto" w:fill="auto"/>
            <w:vAlign w:val="bottom"/>
          </w:tcPr>
          <w:p w14:paraId="39CC7511" w14:textId="77777777" w:rsidR="00070FC2" w:rsidRPr="007C2B6C" w:rsidRDefault="001471F5" w:rsidP="00C75CB9">
            <w:pPr>
              <w:pStyle w:val="TEKSTTABELA"/>
              <w:spacing w:before="40" w:after="20"/>
              <w:ind w:right="175"/>
              <w:jc w:val="right"/>
              <w:rPr>
                <w:color w:val="auto"/>
              </w:rPr>
            </w:pPr>
            <w:r w:rsidRPr="007C2B6C">
              <w:rPr>
                <w:color w:val="auto"/>
              </w:rPr>
              <w:t>0,12%↑</w:t>
            </w:r>
          </w:p>
        </w:tc>
      </w:tr>
      <w:tr w:rsidR="00070FC2" w:rsidRPr="00A15E81" w14:paraId="30FC73A0" w14:textId="77777777" w:rsidTr="00070FC2">
        <w:tc>
          <w:tcPr>
            <w:tcW w:w="602" w:type="dxa"/>
            <w:vAlign w:val="center"/>
          </w:tcPr>
          <w:p w14:paraId="58E8C828" w14:textId="77777777" w:rsidR="00070FC2" w:rsidRPr="007C2B6C" w:rsidRDefault="00070FC2" w:rsidP="00C75CB9">
            <w:pPr>
              <w:pStyle w:val="TEKSTTABELA"/>
              <w:spacing w:before="40" w:after="20"/>
              <w:rPr>
                <w:color w:val="auto"/>
              </w:rPr>
            </w:pPr>
            <w:r w:rsidRPr="007C2B6C">
              <w:rPr>
                <w:color w:val="auto"/>
              </w:rPr>
              <w:t>15.</w:t>
            </w:r>
          </w:p>
        </w:tc>
        <w:tc>
          <w:tcPr>
            <w:tcW w:w="1808" w:type="dxa"/>
          </w:tcPr>
          <w:p w14:paraId="75538F5A" w14:textId="77777777" w:rsidR="00070FC2" w:rsidRPr="007C2B6C" w:rsidRDefault="00070FC2" w:rsidP="00C75CB9">
            <w:pPr>
              <w:pStyle w:val="TEKSTTABELA"/>
              <w:spacing w:before="40" w:after="20"/>
              <w:rPr>
                <w:rFonts w:cs="Times New Roman"/>
                <w:color w:val="auto"/>
              </w:rPr>
            </w:pPr>
            <w:r w:rsidRPr="007C2B6C">
              <w:rPr>
                <w:rFonts w:cs="Times New Roman"/>
                <w:bCs/>
                <w:color w:val="auto"/>
              </w:rPr>
              <w:t>Lutomia Górna</w:t>
            </w:r>
          </w:p>
        </w:tc>
        <w:tc>
          <w:tcPr>
            <w:tcW w:w="789" w:type="dxa"/>
            <w:shd w:val="clear" w:color="auto" w:fill="auto"/>
            <w:vAlign w:val="center"/>
          </w:tcPr>
          <w:p w14:paraId="21AF7452" w14:textId="77777777" w:rsidR="00070FC2" w:rsidRPr="007C2B6C" w:rsidRDefault="00070FC2" w:rsidP="00C75CB9">
            <w:pPr>
              <w:pStyle w:val="TEKSTTABELA"/>
              <w:spacing w:before="40" w:after="20"/>
              <w:jc w:val="right"/>
              <w:rPr>
                <w:color w:val="auto"/>
              </w:rPr>
            </w:pPr>
            <w:r w:rsidRPr="007C2B6C">
              <w:rPr>
                <w:color w:val="auto"/>
              </w:rPr>
              <w:t>1 049</w:t>
            </w:r>
          </w:p>
        </w:tc>
        <w:tc>
          <w:tcPr>
            <w:tcW w:w="790" w:type="dxa"/>
            <w:vAlign w:val="center"/>
          </w:tcPr>
          <w:p w14:paraId="630E34BF" w14:textId="77777777" w:rsidR="00070FC2" w:rsidRPr="007C2B6C" w:rsidRDefault="00070FC2" w:rsidP="00C75CB9">
            <w:pPr>
              <w:pStyle w:val="TEKSTTABELA"/>
              <w:spacing w:before="40" w:after="20"/>
              <w:jc w:val="right"/>
              <w:rPr>
                <w:color w:val="auto"/>
              </w:rPr>
            </w:pPr>
            <w:r w:rsidRPr="007C2B6C">
              <w:rPr>
                <w:color w:val="auto"/>
              </w:rPr>
              <w:t>1 045</w:t>
            </w:r>
          </w:p>
        </w:tc>
        <w:tc>
          <w:tcPr>
            <w:tcW w:w="790" w:type="dxa"/>
            <w:shd w:val="clear" w:color="auto" w:fill="auto"/>
            <w:vAlign w:val="center"/>
          </w:tcPr>
          <w:p w14:paraId="330A5DC0" w14:textId="77777777" w:rsidR="00070FC2" w:rsidRPr="007C2B6C" w:rsidRDefault="00070FC2" w:rsidP="00C75CB9">
            <w:pPr>
              <w:pStyle w:val="TEKSTTABELA"/>
              <w:spacing w:before="40" w:after="20"/>
              <w:jc w:val="right"/>
              <w:rPr>
                <w:color w:val="auto"/>
              </w:rPr>
            </w:pPr>
            <w:r w:rsidRPr="007C2B6C">
              <w:rPr>
                <w:color w:val="auto"/>
              </w:rPr>
              <w:t>1 044</w:t>
            </w:r>
          </w:p>
        </w:tc>
        <w:tc>
          <w:tcPr>
            <w:tcW w:w="789" w:type="dxa"/>
            <w:vAlign w:val="center"/>
          </w:tcPr>
          <w:p w14:paraId="2FBB6AD7" w14:textId="77777777" w:rsidR="00070FC2" w:rsidRPr="007C2B6C" w:rsidRDefault="00070FC2" w:rsidP="00C75CB9">
            <w:pPr>
              <w:pStyle w:val="TEKSTTABELA"/>
              <w:spacing w:before="40" w:after="20"/>
              <w:jc w:val="right"/>
              <w:rPr>
                <w:color w:val="auto"/>
              </w:rPr>
            </w:pPr>
            <w:r w:rsidRPr="007C2B6C">
              <w:rPr>
                <w:color w:val="auto"/>
              </w:rPr>
              <w:t>1 044</w:t>
            </w:r>
          </w:p>
        </w:tc>
        <w:tc>
          <w:tcPr>
            <w:tcW w:w="790" w:type="dxa"/>
            <w:shd w:val="clear" w:color="auto" w:fill="auto"/>
            <w:vAlign w:val="center"/>
          </w:tcPr>
          <w:p w14:paraId="43FE76A6" w14:textId="77777777" w:rsidR="00070FC2" w:rsidRPr="007C2B6C" w:rsidRDefault="00070FC2" w:rsidP="00C75CB9">
            <w:pPr>
              <w:pStyle w:val="TEKSTTABELA"/>
              <w:spacing w:before="40" w:after="20"/>
              <w:jc w:val="right"/>
              <w:rPr>
                <w:color w:val="auto"/>
              </w:rPr>
            </w:pPr>
            <w:r w:rsidRPr="007C2B6C">
              <w:rPr>
                <w:color w:val="auto"/>
              </w:rPr>
              <w:t>1 039</w:t>
            </w:r>
          </w:p>
        </w:tc>
        <w:tc>
          <w:tcPr>
            <w:tcW w:w="790" w:type="dxa"/>
            <w:shd w:val="clear" w:color="auto" w:fill="auto"/>
            <w:vAlign w:val="center"/>
          </w:tcPr>
          <w:p w14:paraId="141A8F28" w14:textId="77777777" w:rsidR="00070FC2" w:rsidRPr="007C2B6C" w:rsidRDefault="00070FC2" w:rsidP="00C75CB9">
            <w:pPr>
              <w:pStyle w:val="TEKSTTABELA"/>
              <w:spacing w:before="40" w:after="20"/>
              <w:jc w:val="right"/>
              <w:rPr>
                <w:color w:val="auto"/>
              </w:rPr>
            </w:pPr>
            <w:r w:rsidRPr="007C2B6C">
              <w:rPr>
                <w:color w:val="auto"/>
              </w:rPr>
              <w:t>1 036</w:t>
            </w:r>
          </w:p>
        </w:tc>
        <w:tc>
          <w:tcPr>
            <w:tcW w:w="790" w:type="dxa"/>
            <w:vAlign w:val="center"/>
          </w:tcPr>
          <w:p w14:paraId="59F2A4A2" w14:textId="77777777" w:rsidR="00070FC2" w:rsidRPr="007C2B6C" w:rsidRDefault="00070FC2" w:rsidP="00EE262D">
            <w:pPr>
              <w:pStyle w:val="TEKSTTABELA"/>
              <w:spacing w:before="40" w:after="20"/>
              <w:jc w:val="right"/>
              <w:rPr>
                <w:color w:val="auto"/>
              </w:rPr>
            </w:pPr>
            <w:r w:rsidRPr="007C2B6C">
              <w:rPr>
                <w:color w:val="auto"/>
              </w:rPr>
              <w:t>1 023</w:t>
            </w:r>
          </w:p>
        </w:tc>
        <w:tc>
          <w:tcPr>
            <w:tcW w:w="790" w:type="dxa"/>
          </w:tcPr>
          <w:p w14:paraId="4CA2B00B" w14:textId="77777777" w:rsidR="00070FC2" w:rsidRPr="007C2B6C" w:rsidRDefault="00D77C18" w:rsidP="00C75CB9">
            <w:pPr>
              <w:pStyle w:val="TEKSTTABELA"/>
              <w:spacing w:before="40" w:after="20"/>
              <w:jc w:val="right"/>
              <w:rPr>
                <w:color w:val="auto"/>
              </w:rPr>
            </w:pPr>
            <w:r w:rsidRPr="007C2B6C">
              <w:rPr>
                <w:color w:val="auto"/>
              </w:rPr>
              <w:t>1047</w:t>
            </w:r>
          </w:p>
        </w:tc>
        <w:tc>
          <w:tcPr>
            <w:tcW w:w="1134" w:type="dxa"/>
            <w:shd w:val="clear" w:color="auto" w:fill="auto"/>
            <w:vAlign w:val="bottom"/>
          </w:tcPr>
          <w:p w14:paraId="184883FE" w14:textId="77777777" w:rsidR="00070FC2" w:rsidRPr="007C2B6C" w:rsidRDefault="001471F5" w:rsidP="00C75CB9">
            <w:pPr>
              <w:pStyle w:val="TEKSTTABELA"/>
              <w:spacing w:before="40" w:after="20"/>
              <w:ind w:right="175"/>
              <w:jc w:val="right"/>
              <w:rPr>
                <w:color w:val="auto"/>
              </w:rPr>
            </w:pPr>
            <w:r w:rsidRPr="007C2B6C">
              <w:rPr>
                <w:color w:val="auto"/>
              </w:rPr>
              <w:t>2,35%↑</w:t>
            </w:r>
          </w:p>
        </w:tc>
      </w:tr>
      <w:tr w:rsidR="00070FC2" w:rsidRPr="00A15E81" w14:paraId="4F134C45" w14:textId="77777777" w:rsidTr="00070FC2">
        <w:tc>
          <w:tcPr>
            <w:tcW w:w="602" w:type="dxa"/>
            <w:vAlign w:val="center"/>
          </w:tcPr>
          <w:p w14:paraId="5FEC9E7C" w14:textId="77777777" w:rsidR="00070FC2" w:rsidRPr="007C2B6C" w:rsidRDefault="00070FC2" w:rsidP="00C75CB9">
            <w:pPr>
              <w:pStyle w:val="TEKSTTABELA"/>
              <w:spacing w:before="40" w:after="20"/>
              <w:rPr>
                <w:color w:val="auto"/>
              </w:rPr>
            </w:pPr>
            <w:r w:rsidRPr="007C2B6C">
              <w:rPr>
                <w:color w:val="auto"/>
              </w:rPr>
              <w:t>16.</w:t>
            </w:r>
          </w:p>
        </w:tc>
        <w:tc>
          <w:tcPr>
            <w:tcW w:w="1808" w:type="dxa"/>
          </w:tcPr>
          <w:p w14:paraId="1388E154" w14:textId="77777777" w:rsidR="00070FC2" w:rsidRPr="007C2B6C" w:rsidRDefault="00070FC2" w:rsidP="00C75CB9">
            <w:pPr>
              <w:pStyle w:val="TEKSTTABELA"/>
              <w:spacing w:before="40" w:after="20"/>
              <w:rPr>
                <w:rFonts w:cs="Times New Roman"/>
                <w:color w:val="auto"/>
              </w:rPr>
            </w:pPr>
            <w:r w:rsidRPr="007C2B6C">
              <w:rPr>
                <w:rFonts w:cs="Times New Roman"/>
                <w:bCs/>
                <w:color w:val="auto"/>
              </w:rPr>
              <w:t>Lutomia Mała</w:t>
            </w:r>
          </w:p>
        </w:tc>
        <w:tc>
          <w:tcPr>
            <w:tcW w:w="789" w:type="dxa"/>
            <w:shd w:val="clear" w:color="auto" w:fill="auto"/>
            <w:vAlign w:val="center"/>
          </w:tcPr>
          <w:p w14:paraId="053904AC" w14:textId="77777777" w:rsidR="00070FC2" w:rsidRPr="007C2B6C" w:rsidRDefault="00070FC2" w:rsidP="00C75CB9">
            <w:pPr>
              <w:pStyle w:val="TEKSTTABELA"/>
              <w:spacing w:before="40" w:after="20"/>
              <w:jc w:val="right"/>
              <w:rPr>
                <w:color w:val="auto"/>
              </w:rPr>
            </w:pPr>
            <w:r w:rsidRPr="007C2B6C">
              <w:rPr>
                <w:color w:val="auto"/>
              </w:rPr>
              <w:t>79</w:t>
            </w:r>
          </w:p>
        </w:tc>
        <w:tc>
          <w:tcPr>
            <w:tcW w:w="790" w:type="dxa"/>
            <w:vAlign w:val="center"/>
          </w:tcPr>
          <w:p w14:paraId="7774F3F4" w14:textId="77777777" w:rsidR="00070FC2" w:rsidRPr="007C2B6C" w:rsidRDefault="00070FC2" w:rsidP="00C75CB9">
            <w:pPr>
              <w:pStyle w:val="TEKSTTABELA"/>
              <w:spacing w:before="40" w:after="20"/>
              <w:jc w:val="right"/>
              <w:rPr>
                <w:color w:val="auto"/>
              </w:rPr>
            </w:pPr>
            <w:r w:rsidRPr="007C2B6C">
              <w:rPr>
                <w:color w:val="auto"/>
              </w:rPr>
              <w:t>81</w:t>
            </w:r>
          </w:p>
        </w:tc>
        <w:tc>
          <w:tcPr>
            <w:tcW w:w="790" w:type="dxa"/>
            <w:shd w:val="clear" w:color="auto" w:fill="auto"/>
            <w:vAlign w:val="center"/>
          </w:tcPr>
          <w:p w14:paraId="5CBFBDB1" w14:textId="77777777" w:rsidR="00070FC2" w:rsidRPr="007C2B6C" w:rsidRDefault="00070FC2" w:rsidP="00C75CB9">
            <w:pPr>
              <w:pStyle w:val="TEKSTTABELA"/>
              <w:spacing w:before="40" w:after="20"/>
              <w:jc w:val="right"/>
              <w:rPr>
                <w:color w:val="auto"/>
              </w:rPr>
            </w:pPr>
            <w:r w:rsidRPr="007C2B6C">
              <w:rPr>
                <w:color w:val="auto"/>
              </w:rPr>
              <w:t>78</w:t>
            </w:r>
          </w:p>
        </w:tc>
        <w:tc>
          <w:tcPr>
            <w:tcW w:w="789" w:type="dxa"/>
            <w:vAlign w:val="center"/>
          </w:tcPr>
          <w:p w14:paraId="42DD186D" w14:textId="77777777" w:rsidR="00070FC2" w:rsidRPr="007C2B6C" w:rsidRDefault="00070FC2" w:rsidP="00C75CB9">
            <w:pPr>
              <w:pStyle w:val="TEKSTTABELA"/>
              <w:spacing w:before="40" w:after="20"/>
              <w:jc w:val="right"/>
              <w:rPr>
                <w:color w:val="auto"/>
              </w:rPr>
            </w:pPr>
            <w:r w:rsidRPr="007C2B6C">
              <w:rPr>
                <w:color w:val="auto"/>
              </w:rPr>
              <w:t>78</w:t>
            </w:r>
          </w:p>
        </w:tc>
        <w:tc>
          <w:tcPr>
            <w:tcW w:w="790" w:type="dxa"/>
            <w:shd w:val="clear" w:color="auto" w:fill="auto"/>
            <w:vAlign w:val="center"/>
          </w:tcPr>
          <w:p w14:paraId="36FEE15E" w14:textId="77777777" w:rsidR="00070FC2" w:rsidRPr="007C2B6C" w:rsidRDefault="00070FC2" w:rsidP="00C75CB9">
            <w:pPr>
              <w:pStyle w:val="TEKSTTABELA"/>
              <w:spacing w:before="40" w:after="20"/>
              <w:jc w:val="right"/>
              <w:rPr>
                <w:color w:val="auto"/>
              </w:rPr>
            </w:pPr>
            <w:r w:rsidRPr="007C2B6C">
              <w:rPr>
                <w:color w:val="auto"/>
              </w:rPr>
              <w:t>72</w:t>
            </w:r>
          </w:p>
        </w:tc>
        <w:tc>
          <w:tcPr>
            <w:tcW w:w="790" w:type="dxa"/>
            <w:shd w:val="clear" w:color="auto" w:fill="auto"/>
            <w:vAlign w:val="center"/>
          </w:tcPr>
          <w:p w14:paraId="6B18AFD5" w14:textId="77777777" w:rsidR="00070FC2" w:rsidRPr="007C2B6C" w:rsidRDefault="00070FC2" w:rsidP="00C75CB9">
            <w:pPr>
              <w:pStyle w:val="TEKSTTABELA"/>
              <w:spacing w:before="40" w:after="20"/>
              <w:jc w:val="right"/>
              <w:rPr>
                <w:color w:val="auto"/>
              </w:rPr>
            </w:pPr>
            <w:r w:rsidRPr="007C2B6C">
              <w:rPr>
                <w:color w:val="auto"/>
              </w:rPr>
              <w:t>71</w:t>
            </w:r>
          </w:p>
        </w:tc>
        <w:tc>
          <w:tcPr>
            <w:tcW w:w="790" w:type="dxa"/>
            <w:vAlign w:val="center"/>
          </w:tcPr>
          <w:p w14:paraId="2D1E72AB" w14:textId="77777777" w:rsidR="00070FC2" w:rsidRPr="007C2B6C" w:rsidRDefault="00070FC2" w:rsidP="00EE262D">
            <w:pPr>
              <w:pStyle w:val="TEKSTTABELA"/>
              <w:spacing w:before="40" w:after="20"/>
              <w:jc w:val="right"/>
              <w:rPr>
                <w:color w:val="auto"/>
              </w:rPr>
            </w:pPr>
            <w:r w:rsidRPr="007C2B6C">
              <w:rPr>
                <w:color w:val="auto"/>
              </w:rPr>
              <w:t>71</w:t>
            </w:r>
          </w:p>
        </w:tc>
        <w:tc>
          <w:tcPr>
            <w:tcW w:w="790" w:type="dxa"/>
          </w:tcPr>
          <w:p w14:paraId="0421E05E" w14:textId="77777777" w:rsidR="00070FC2" w:rsidRPr="007C2B6C" w:rsidRDefault="00D77C18" w:rsidP="00C75CB9">
            <w:pPr>
              <w:pStyle w:val="TEKSTTABELA"/>
              <w:spacing w:before="40" w:after="20"/>
              <w:jc w:val="right"/>
              <w:rPr>
                <w:color w:val="auto"/>
              </w:rPr>
            </w:pPr>
            <w:r w:rsidRPr="007C2B6C">
              <w:rPr>
                <w:color w:val="auto"/>
              </w:rPr>
              <w:t>75</w:t>
            </w:r>
          </w:p>
        </w:tc>
        <w:tc>
          <w:tcPr>
            <w:tcW w:w="1134" w:type="dxa"/>
            <w:shd w:val="clear" w:color="auto" w:fill="auto"/>
            <w:vAlign w:val="bottom"/>
          </w:tcPr>
          <w:p w14:paraId="22A92C40" w14:textId="77777777" w:rsidR="00070FC2" w:rsidRPr="007C2B6C" w:rsidRDefault="001471F5" w:rsidP="00C75CB9">
            <w:pPr>
              <w:pStyle w:val="TEKSTTABELA"/>
              <w:spacing w:before="40" w:after="20"/>
              <w:ind w:right="175"/>
              <w:jc w:val="right"/>
              <w:rPr>
                <w:color w:val="auto"/>
              </w:rPr>
            </w:pPr>
            <w:r w:rsidRPr="007C2B6C">
              <w:rPr>
                <w:color w:val="auto"/>
              </w:rPr>
              <w:t>5,63%↑</w:t>
            </w:r>
          </w:p>
        </w:tc>
      </w:tr>
      <w:tr w:rsidR="00070FC2" w:rsidRPr="00A15E81" w14:paraId="1A0ECCF7" w14:textId="77777777" w:rsidTr="00070FC2">
        <w:tc>
          <w:tcPr>
            <w:tcW w:w="602" w:type="dxa"/>
            <w:vAlign w:val="center"/>
          </w:tcPr>
          <w:p w14:paraId="3261D5AC" w14:textId="77777777" w:rsidR="00070FC2" w:rsidRPr="007C2B6C" w:rsidRDefault="00070FC2" w:rsidP="00C75CB9">
            <w:pPr>
              <w:pStyle w:val="TEKSTTABELA"/>
              <w:spacing w:before="40" w:after="20"/>
              <w:rPr>
                <w:color w:val="auto"/>
              </w:rPr>
            </w:pPr>
            <w:r w:rsidRPr="007C2B6C">
              <w:rPr>
                <w:color w:val="auto"/>
              </w:rPr>
              <w:t>17.</w:t>
            </w:r>
          </w:p>
        </w:tc>
        <w:tc>
          <w:tcPr>
            <w:tcW w:w="1808" w:type="dxa"/>
          </w:tcPr>
          <w:p w14:paraId="6E4F02D2" w14:textId="77777777" w:rsidR="00070FC2" w:rsidRPr="007C2B6C" w:rsidRDefault="00070FC2" w:rsidP="00C75CB9">
            <w:pPr>
              <w:pStyle w:val="TEKSTTABELA"/>
              <w:spacing w:before="40" w:after="20"/>
              <w:rPr>
                <w:rFonts w:cs="Times New Roman"/>
                <w:color w:val="auto"/>
              </w:rPr>
            </w:pPr>
            <w:r w:rsidRPr="007C2B6C">
              <w:rPr>
                <w:rFonts w:cs="Times New Roman"/>
                <w:bCs/>
                <w:color w:val="auto"/>
              </w:rPr>
              <w:t>Makowice</w:t>
            </w:r>
          </w:p>
        </w:tc>
        <w:tc>
          <w:tcPr>
            <w:tcW w:w="789" w:type="dxa"/>
            <w:shd w:val="clear" w:color="auto" w:fill="auto"/>
            <w:vAlign w:val="center"/>
          </w:tcPr>
          <w:p w14:paraId="682C1C3C" w14:textId="77777777" w:rsidR="00070FC2" w:rsidRPr="007C2B6C" w:rsidRDefault="00070FC2" w:rsidP="00C75CB9">
            <w:pPr>
              <w:pStyle w:val="TEKSTTABELA"/>
              <w:spacing w:before="40" w:after="20"/>
              <w:jc w:val="right"/>
              <w:rPr>
                <w:color w:val="auto"/>
              </w:rPr>
            </w:pPr>
            <w:r w:rsidRPr="007C2B6C">
              <w:rPr>
                <w:color w:val="auto"/>
              </w:rPr>
              <w:t>265</w:t>
            </w:r>
          </w:p>
        </w:tc>
        <w:tc>
          <w:tcPr>
            <w:tcW w:w="790" w:type="dxa"/>
            <w:vAlign w:val="center"/>
          </w:tcPr>
          <w:p w14:paraId="7F442400" w14:textId="77777777" w:rsidR="00070FC2" w:rsidRPr="007C2B6C" w:rsidRDefault="00070FC2" w:rsidP="00C75CB9">
            <w:pPr>
              <w:pStyle w:val="TEKSTTABELA"/>
              <w:spacing w:before="40" w:after="20"/>
              <w:jc w:val="right"/>
              <w:rPr>
                <w:color w:val="auto"/>
              </w:rPr>
            </w:pPr>
            <w:r w:rsidRPr="007C2B6C">
              <w:rPr>
                <w:color w:val="auto"/>
              </w:rPr>
              <w:t>256</w:t>
            </w:r>
          </w:p>
        </w:tc>
        <w:tc>
          <w:tcPr>
            <w:tcW w:w="790" w:type="dxa"/>
            <w:shd w:val="clear" w:color="auto" w:fill="auto"/>
            <w:vAlign w:val="center"/>
          </w:tcPr>
          <w:p w14:paraId="74261E04" w14:textId="77777777" w:rsidR="00070FC2" w:rsidRPr="007C2B6C" w:rsidRDefault="00070FC2" w:rsidP="00C75CB9">
            <w:pPr>
              <w:pStyle w:val="TEKSTTABELA"/>
              <w:spacing w:before="40" w:after="20"/>
              <w:jc w:val="right"/>
              <w:rPr>
                <w:color w:val="auto"/>
              </w:rPr>
            </w:pPr>
            <w:r w:rsidRPr="007C2B6C">
              <w:rPr>
                <w:color w:val="auto"/>
              </w:rPr>
              <w:t>256</w:t>
            </w:r>
          </w:p>
        </w:tc>
        <w:tc>
          <w:tcPr>
            <w:tcW w:w="789" w:type="dxa"/>
            <w:vAlign w:val="center"/>
          </w:tcPr>
          <w:p w14:paraId="755A6FC5" w14:textId="77777777" w:rsidR="00070FC2" w:rsidRPr="007C2B6C" w:rsidRDefault="00070FC2" w:rsidP="00C75CB9">
            <w:pPr>
              <w:pStyle w:val="TEKSTTABELA"/>
              <w:spacing w:before="40" w:after="20"/>
              <w:jc w:val="right"/>
              <w:rPr>
                <w:color w:val="auto"/>
              </w:rPr>
            </w:pPr>
            <w:r w:rsidRPr="007C2B6C">
              <w:rPr>
                <w:color w:val="auto"/>
              </w:rPr>
              <w:t>258</w:t>
            </w:r>
          </w:p>
        </w:tc>
        <w:tc>
          <w:tcPr>
            <w:tcW w:w="790" w:type="dxa"/>
            <w:shd w:val="clear" w:color="auto" w:fill="auto"/>
            <w:vAlign w:val="center"/>
          </w:tcPr>
          <w:p w14:paraId="297EBD32" w14:textId="77777777" w:rsidR="00070FC2" w:rsidRPr="007C2B6C" w:rsidRDefault="00070FC2" w:rsidP="00C75CB9">
            <w:pPr>
              <w:pStyle w:val="TEKSTTABELA"/>
              <w:spacing w:before="40" w:after="20"/>
              <w:jc w:val="right"/>
              <w:rPr>
                <w:color w:val="auto"/>
              </w:rPr>
            </w:pPr>
            <w:r w:rsidRPr="007C2B6C">
              <w:rPr>
                <w:color w:val="auto"/>
              </w:rPr>
              <w:t>256</w:t>
            </w:r>
          </w:p>
        </w:tc>
        <w:tc>
          <w:tcPr>
            <w:tcW w:w="790" w:type="dxa"/>
            <w:shd w:val="clear" w:color="auto" w:fill="auto"/>
            <w:vAlign w:val="center"/>
          </w:tcPr>
          <w:p w14:paraId="7E2CFEE7" w14:textId="77777777" w:rsidR="00070FC2" w:rsidRPr="007C2B6C" w:rsidRDefault="00070FC2" w:rsidP="00C75CB9">
            <w:pPr>
              <w:pStyle w:val="TEKSTTABELA"/>
              <w:spacing w:before="40" w:after="20"/>
              <w:jc w:val="right"/>
              <w:rPr>
                <w:color w:val="auto"/>
              </w:rPr>
            </w:pPr>
            <w:r w:rsidRPr="007C2B6C">
              <w:rPr>
                <w:color w:val="auto"/>
              </w:rPr>
              <w:t>253</w:t>
            </w:r>
          </w:p>
        </w:tc>
        <w:tc>
          <w:tcPr>
            <w:tcW w:w="790" w:type="dxa"/>
            <w:vAlign w:val="center"/>
          </w:tcPr>
          <w:p w14:paraId="1F3BD8A9" w14:textId="77777777" w:rsidR="00070FC2" w:rsidRPr="007C2B6C" w:rsidRDefault="00070FC2" w:rsidP="00EE262D">
            <w:pPr>
              <w:pStyle w:val="TEKSTTABELA"/>
              <w:spacing w:before="40" w:after="20"/>
              <w:jc w:val="right"/>
              <w:rPr>
                <w:color w:val="auto"/>
              </w:rPr>
            </w:pPr>
            <w:r w:rsidRPr="007C2B6C">
              <w:rPr>
                <w:color w:val="auto"/>
              </w:rPr>
              <w:t>252</w:t>
            </w:r>
          </w:p>
        </w:tc>
        <w:tc>
          <w:tcPr>
            <w:tcW w:w="790" w:type="dxa"/>
          </w:tcPr>
          <w:p w14:paraId="55F37EDF" w14:textId="77777777" w:rsidR="00070FC2" w:rsidRPr="007C2B6C" w:rsidRDefault="00D77C18" w:rsidP="00C75CB9">
            <w:pPr>
              <w:pStyle w:val="TEKSTTABELA"/>
              <w:spacing w:before="40" w:after="20"/>
              <w:jc w:val="right"/>
              <w:rPr>
                <w:color w:val="auto"/>
              </w:rPr>
            </w:pPr>
            <w:r w:rsidRPr="007C2B6C">
              <w:rPr>
                <w:color w:val="auto"/>
              </w:rPr>
              <w:t>243</w:t>
            </w:r>
          </w:p>
        </w:tc>
        <w:tc>
          <w:tcPr>
            <w:tcW w:w="1134" w:type="dxa"/>
            <w:shd w:val="clear" w:color="auto" w:fill="auto"/>
            <w:vAlign w:val="bottom"/>
          </w:tcPr>
          <w:p w14:paraId="795702AE" w14:textId="77777777" w:rsidR="00070FC2" w:rsidRPr="007C2B6C" w:rsidRDefault="001471F5" w:rsidP="00C75CB9">
            <w:pPr>
              <w:pStyle w:val="TEKSTTABELA"/>
              <w:spacing w:before="40" w:after="20"/>
              <w:ind w:right="175"/>
              <w:jc w:val="right"/>
              <w:rPr>
                <w:color w:val="auto"/>
              </w:rPr>
            </w:pPr>
            <w:r w:rsidRPr="007C2B6C">
              <w:rPr>
                <w:color w:val="auto"/>
              </w:rPr>
              <w:t>-3,57</w:t>
            </w:r>
            <w:r w:rsidR="00070FC2" w:rsidRPr="007C2B6C">
              <w:rPr>
                <w:color w:val="auto"/>
              </w:rPr>
              <w:t>%↓</w:t>
            </w:r>
          </w:p>
        </w:tc>
      </w:tr>
      <w:tr w:rsidR="00070FC2" w:rsidRPr="00A15E81" w14:paraId="72CC6697" w14:textId="77777777" w:rsidTr="00070FC2">
        <w:tc>
          <w:tcPr>
            <w:tcW w:w="602" w:type="dxa"/>
            <w:vAlign w:val="center"/>
          </w:tcPr>
          <w:p w14:paraId="44D9EE08" w14:textId="77777777" w:rsidR="00070FC2" w:rsidRPr="007C2B6C" w:rsidRDefault="00070FC2" w:rsidP="00C75CB9">
            <w:pPr>
              <w:pStyle w:val="TEKSTTABELA"/>
              <w:spacing w:before="40" w:after="20"/>
              <w:rPr>
                <w:color w:val="auto"/>
              </w:rPr>
            </w:pPr>
            <w:r w:rsidRPr="007C2B6C">
              <w:rPr>
                <w:color w:val="auto"/>
              </w:rPr>
              <w:t>18.</w:t>
            </w:r>
          </w:p>
        </w:tc>
        <w:tc>
          <w:tcPr>
            <w:tcW w:w="1808" w:type="dxa"/>
          </w:tcPr>
          <w:p w14:paraId="778D7BA0" w14:textId="77777777" w:rsidR="00070FC2" w:rsidRPr="007C2B6C" w:rsidRDefault="00070FC2" w:rsidP="00C75CB9">
            <w:pPr>
              <w:pStyle w:val="TEKSTTABELA"/>
              <w:spacing w:before="40" w:after="20"/>
              <w:rPr>
                <w:rFonts w:cs="Times New Roman"/>
                <w:color w:val="auto"/>
              </w:rPr>
            </w:pPr>
            <w:r w:rsidRPr="007C2B6C">
              <w:rPr>
                <w:rFonts w:cs="Times New Roman"/>
                <w:bCs/>
                <w:color w:val="auto"/>
              </w:rPr>
              <w:t>Miłochów</w:t>
            </w:r>
          </w:p>
        </w:tc>
        <w:tc>
          <w:tcPr>
            <w:tcW w:w="789" w:type="dxa"/>
            <w:shd w:val="clear" w:color="auto" w:fill="auto"/>
            <w:vAlign w:val="center"/>
          </w:tcPr>
          <w:p w14:paraId="09CC9759" w14:textId="77777777" w:rsidR="00070FC2" w:rsidRPr="007C2B6C" w:rsidRDefault="00070FC2" w:rsidP="00C75CB9">
            <w:pPr>
              <w:pStyle w:val="TEKSTTABELA"/>
              <w:spacing w:before="40" w:after="20"/>
              <w:jc w:val="right"/>
              <w:rPr>
                <w:color w:val="auto"/>
              </w:rPr>
            </w:pPr>
            <w:r w:rsidRPr="007C2B6C">
              <w:rPr>
                <w:color w:val="auto"/>
              </w:rPr>
              <w:t>224</w:t>
            </w:r>
          </w:p>
        </w:tc>
        <w:tc>
          <w:tcPr>
            <w:tcW w:w="790" w:type="dxa"/>
            <w:vAlign w:val="center"/>
          </w:tcPr>
          <w:p w14:paraId="08D6EC4E" w14:textId="77777777" w:rsidR="00070FC2" w:rsidRPr="007C2B6C" w:rsidRDefault="00070FC2" w:rsidP="00C75CB9">
            <w:pPr>
              <w:pStyle w:val="TEKSTTABELA"/>
              <w:spacing w:before="40" w:after="20"/>
              <w:jc w:val="right"/>
              <w:rPr>
                <w:color w:val="auto"/>
              </w:rPr>
            </w:pPr>
            <w:r w:rsidRPr="007C2B6C">
              <w:rPr>
                <w:color w:val="auto"/>
              </w:rPr>
              <w:t>227</w:t>
            </w:r>
          </w:p>
        </w:tc>
        <w:tc>
          <w:tcPr>
            <w:tcW w:w="790" w:type="dxa"/>
            <w:shd w:val="clear" w:color="auto" w:fill="auto"/>
            <w:vAlign w:val="center"/>
          </w:tcPr>
          <w:p w14:paraId="38341DF0" w14:textId="77777777" w:rsidR="00070FC2" w:rsidRPr="007C2B6C" w:rsidRDefault="00070FC2" w:rsidP="00C75CB9">
            <w:pPr>
              <w:pStyle w:val="TEKSTTABELA"/>
              <w:spacing w:before="40" w:after="20"/>
              <w:jc w:val="right"/>
              <w:rPr>
                <w:color w:val="auto"/>
              </w:rPr>
            </w:pPr>
            <w:r w:rsidRPr="007C2B6C">
              <w:rPr>
                <w:color w:val="auto"/>
              </w:rPr>
              <w:t>225</w:t>
            </w:r>
          </w:p>
        </w:tc>
        <w:tc>
          <w:tcPr>
            <w:tcW w:w="789" w:type="dxa"/>
            <w:vAlign w:val="center"/>
          </w:tcPr>
          <w:p w14:paraId="426D6378" w14:textId="77777777" w:rsidR="00070FC2" w:rsidRPr="007C2B6C" w:rsidRDefault="00070FC2" w:rsidP="00C75CB9">
            <w:pPr>
              <w:pStyle w:val="TEKSTTABELA"/>
              <w:spacing w:before="40" w:after="20"/>
              <w:jc w:val="right"/>
              <w:rPr>
                <w:color w:val="auto"/>
              </w:rPr>
            </w:pPr>
            <w:r w:rsidRPr="007C2B6C">
              <w:rPr>
                <w:color w:val="auto"/>
              </w:rPr>
              <w:t>225</w:t>
            </w:r>
          </w:p>
        </w:tc>
        <w:tc>
          <w:tcPr>
            <w:tcW w:w="790" w:type="dxa"/>
            <w:shd w:val="clear" w:color="auto" w:fill="auto"/>
            <w:vAlign w:val="center"/>
          </w:tcPr>
          <w:p w14:paraId="798DBFEB" w14:textId="77777777" w:rsidR="00070FC2" w:rsidRPr="007C2B6C" w:rsidRDefault="00070FC2" w:rsidP="00C75CB9">
            <w:pPr>
              <w:pStyle w:val="TEKSTTABELA"/>
              <w:spacing w:before="40" w:after="20"/>
              <w:jc w:val="right"/>
              <w:rPr>
                <w:color w:val="auto"/>
              </w:rPr>
            </w:pPr>
            <w:r w:rsidRPr="007C2B6C">
              <w:rPr>
                <w:color w:val="auto"/>
              </w:rPr>
              <w:t>222</w:t>
            </w:r>
          </w:p>
        </w:tc>
        <w:tc>
          <w:tcPr>
            <w:tcW w:w="790" w:type="dxa"/>
            <w:shd w:val="clear" w:color="auto" w:fill="auto"/>
            <w:vAlign w:val="center"/>
          </w:tcPr>
          <w:p w14:paraId="4E088598" w14:textId="77777777" w:rsidR="00070FC2" w:rsidRPr="007C2B6C" w:rsidRDefault="00070FC2" w:rsidP="00C75CB9">
            <w:pPr>
              <w:pStyle w:val="TEKSTTABELA"/>
              <w:spacing w:before="40" w:after="20"/>
              <w:jc w:val="right"/>
              <w:rPr>
                <w:color w:val="auto"/>
              </w:rPr>
            </w:pPr>
            <w:r w:rsidRPr="007C2B6C">
              <w:rPr>
                <w:color w:val="auto"/>
              </w:rPr>
              <w:t>229</w:t>
            </w:r>
          </w:p>
        </w:tc>
        <w:tc>
          <w:tcPr>
            <w:tcW w:w="790" w:type="dxa"/>
            <w:vAlign w:val="center"/>
          </w:tcPr>
          <w:p w14:paraId="37F9EF5C" w14:textId="77777777" w:rsidR="00070FC2" w:rsidRPr="007C2B6C" w:rsidRDefault="00070FC2" w:rsidP="00EE262D">
            <w:pPr>
              <w:pStyle w:val="TEKSTTABELA"/>
              <w:spacing w:before="40" w:after="20"/>
              <w:jc w:val="right"/>
              <w:rPr>
                <w:color w:val="auto"/>
              </w:rPr>
            </w:pPr>
            <w:r w:rsidRPr="007C2B6C">
              <w:rPr>
                <w:color w:val="auto"/>
              </w:rPr>
              <w:t>222</w:t>
            </w:r>
          </w:p>
        </w:tc>
        <w:tc>
          <w:tcPr>
            <w:tcW w:w="790" w:type="dxa"/>
          </w:tcPr>
          <w:p w14:paraId="0A607FC8" w14:textId="77777777" w:rsidR="00070FC2" w:rsidRPr="007C2B6C" w:rsidRDefault="00D77C18" w:rsidP="00C75CB9">
            <w:pPr>
              <w:pStyle w:val="TEKSTTABELA"/>
              <w:spacing w:before="40" w:after="20"/>
              <w:jc w:val="right"/>
              <w:rPr>
                <w:color w:val="auto"/>
              </w:rPr>
            </w:pPr>
            <w:r w:rsidRPr="007C2B6C">
              <w:rPr>
                <w:color w:val="auto"/>
              </w:rPr>
              <w:t>218</w:t>
            </w:r>
          </w:p>
        </w:tc>
        <w:tc>
          <w:tcPr>
            <w:tcW w:w="1134" w:type="dxa"/>
            <w:shd w:val="clear" w:color="auto" w:fill="auto"/>
            <w:vAlign w:val="bottom"/>
          </w:tcPr>
          <w:p w14:paraId="3312C997" w14:textId="77777777" w:rsidR="00070FC2" w:rsidRPr="007C2B6C" w:rsidRDefault="001471F5" w:rsidP="00C75CB9">
            <w:pPr>
              <w:pStyle w:val="TEKSTTABELA"/>
              <w:spacing w:before="40" w:after="20"/>
              <w:ind w:right="175"/>
              <w:jc w:val="right"/>
              <w:rPr>
                <w:color w:val="auto"/>
              </w:rPr>
            </w:pPr>
            <w:r w:rsidRPr="007C2B6C">
              <w:rPr>
                <w:color w:val="auto"/>
              </w:rPr>
              <w:t>-1,8</w:t>
            </w:r>
            <w:r w:rsidR="00070FC2" w:rsidRPr="007C2B6C">
              <w:rPr>
                <w:color w:val="auto"/>
              </w:rPr>
              <w:t>%↓</w:t>
            </w:r>
          </w:p>
        </w:tc>
      </w:tr>
      <w:tr w:rsidR="00070FC2" w:rsidRPr="00A15E81" w14:paraId="69387C85" w14:textId="77777777" w:rsidTr="00070FC2">
        <w:tc>
          <w:tcPr>
            <w:tcW w:w="602" w:type="dxa"/>
            <w:vAlign w:val="center"/>
          </w:tcPr>
          <w:p w14:paraId="2688ACA9" w14:textId="77777777" w:rsidR="00070FC2" w:rsidRPr="007C2B6C" w:rsidRDefault="00070FC2" w:rsidP="00C75CB9">
            <w:pPr>
              <w:pStyle w:val="TEKSTTABELA"/>
              <w:spacing w:before="40" w:after="20"/>
              <w:rPr>
                <w:color w:val="auto"/>
              </w:rPr>
            </w:pPr>
            <w:r w:rsidRPr="007C2B6C">
              <w:rPr>
                <w:color w:val="auto"/>
              </w:rPr>
              <w:t>19.</w:t>
            </w:r>
          </w:p>
        </w:tc>
        <w:tc>
          <w:tcPr>
            <w:tcW w:w="1808" w:type="dxa"/>
          </w:tcPr>
          <w:p w14:paraId="6454A855" w14:textId="77777777" w:rsidR="00070FC2" w:rsidRPr="007C2B6C" w:rsidRDefault="00070FC2" w:rsidP="00C75CB9">
            <w:pPr>
              <w:pStyle w:val="TEKSTTABELA"/>
              <w:spacing w:before="40" w:after="20"/>
              <w:rPr>
                <w:rFonts w:cs="Times New Roman"/>
                <w:color w:val="auto"/>
              </w:rPr>
            </w:pPr>
            <w:r w:rsidRPr="007C2B6C">
              <w:rPr>
                <w:rFonts w:cs="Times New Roman"/>
                <w:bCs/>
                <w:color w:val="auto"/>
              </w:rPr>
              <w:t>Modliszów</w:t>
            </w:r>
          </w:p>
        </w:tc>
        <w:tc>
          <w:tcPr>
            <w:tcW w:w="789" w:type="dxa"/>
            <w:shd w:val="clear" w:color="auto" w:fill="auto"/>
            <w:vAlign w:val="center"/>
          </w:tcPr>
          <w:p w14:paraId="1ECAB606" w14:textId="77777777" w:rsidR="00070FC2" w:rsidRPr="007C2B6C" w:rsidRDefault="00070FC2" w:rsidP="00C75CB9">
            <w:pPr>
              <w:pStyle w:val="TEKSTTABELA"/>
              <w:spacing w:before="40" w:after="20"/>
              <w:jc w:val="right"/>
              <w:rPr>
                <w:color w:val="auto"/>
              </w:rPr>
            </w:pPr>
            <w:r w:rsidRPr="007C2B6C">
              <w:rPr>
                <w:color w:val="auto"/>
              </w:rPr>
              <w:t>200</w:t>
            </w:r>
          </w:p>
        </w:tc>
        <w:tc>
          <w:tcPr>
            <w:tcW w:w="790" w:type="dxa"/>
            <w:vAlign w:val="center"/>
          </w:tcPr>
          <w:p w14:paraId="61B5C24B" w14:textId="77777777" w:rsidR="00070FC2" w:rsidRPr="007C2B6C" w:rsidRDefault="00070FC2" w:rsidP="00C75CB9">
            <w:pPr>
              <w:pStyle w:val="TEKSTTABELA"/>
              <w:spacing w:before="40" w:after="20"/>
              <w:jc w:val="right"/>
              <w:rPr>
                <w:color w:val="auto"/>
              </w:rPr>
            </w:pPr>
            <w:r w:rsidRPr="007C2B6C">
              <w:rPr>
                <w:color w:val="auto"/>
              </w:rPr>
              <w:t>196</w:t>
            </w:r>
          </w:p>
        </w:tc>
        <w:tc>
          <w:tcPr>
            <w:tcW w:w="790" w:type="dxa"/>
            <w:shd w:val="clear" w:color="auto" w:fill="auto"/>
            <w:vAlign w:val="center"/>
          </w:tcPr>
          <w:p w14:paraId="14EBA757" w14:textId="77777777" w:rsidR="00070FC2" w:rsidRPr="007C2B6C" w:rsidRDefault="00070FC2" w:rsidP="00C75CB9">
            <w:pPr>
              <w:pStyle w:val="TEKSTTABELA"/>
              <w:spacing w:before="40" w:after="20"/>
              <w:jc w:val="right"/>
              <w:rPr>
                <w:color w:val="auto"/>
              </w:rPr>
            </w:pPr>
            <w:r w:rsidRPr="007C2B6C">
              <w:rPr>
                <w:color w:val="auto"/>
              </w:rPr>
              <w:t>187</w:t>
            </w:r>
          </w:p>
        </w:tc>
        <w:tc>
          <w:tcPr>
            <w:tcW w:w="789" w:type="dxa"/>
            <w:vAlign w:val="center"/>
          </w:tcPr>
          <w:p w14:paraId="2F7F8441" w14:textId="77777777" w:rsidR="00070FC2" w:rsidRPr="007C2B6C" w:rsidRDefault="00070FC2" w:rsidP="00C75CB9">
            <w:pPr>
              <w:pStyle w:val="TEKSTTABELA"/>
              <w:spacing w:before="40" w:after="20"/>
              <w:jc w:val="right"/>
              <w:rPr>
                <w:color w:val="auto"/>
              </w:rPr>
            </w:pPr>
            <w:r w:rsidRPr="007C2B6C">
              <w:rPr>
                <w:color w:val="auto"/>
              </w:rPr>
              <w:t>187</w:t>
            </w:r>
          </w:p>
        </w:tc>
        <w:tc>
          <w:tcPr>
            <w:tcW w:w="790" w:type="dxa"/>
            <w:shd w:val="clear" w:color="auto" w:fill="auto"/>
            <w:vAlign w:val="center"/>
          </w:tcPr>
          <w:p w14:paraId="4A018EAD" w14:textId="77777777" w:rsidR="00070FC2" w:rsidRPr="007C2B6C" w:rsidRDefault="00070FC2" w:rsidP="00C75CB9">
            <w:pPr>
              <w:pStyle w:val="TEKSTTABELA"/>
              <w:spacing w:before="40" w:after="20"/>
              <w:jc w:val="right"/>
              <w:rPr>
                <w:color w:val="auto"/>
              </w:rPr>
            </w:pPr>
            <w:r w:rsidRPr="007C2B6C">
              <w:rPr>
                <w:color w:val="auto"/>
              </w:rPr>
              <w:t>183</w:t>
            </w:r>
          </w:p>
        </w:tc>
        <w:tc>
          <w:tcPr>
            <w:tcW w:w="790" w:type="dxa"/>
            <w:shd w:val="clear" w:color="auto" w:fill="auto"/>
            <w:vAlign w:val="center"/>
          </w:tcPr>
          <w:p w14:paraId="38CB4D41" w14:textId="77777777" w:rsidR="00070FC2" w:rsidRPr="007C2B6C" w:rsidRDefault="00070FC2" w:rsidP="00C75CB9">
            <w:pPr>
              <w:pStyle w:val="TEKSTTABELA"/>
              <w:spacing w:before="40" w:after="20"/>
              <w:jc w:val="right"/>
              <w:rPr>
                <w:color w:val="auto"/>
              </w:rPr>
            </w:pPr>
            <w:r w:rsidRPr="007C2B6C">
              <w:rPr>
                <w:color w:val="auto"/>
              </w:rPr>
              <w:t>184</w:t>
            </w:r>
          </w:p>
        </w:tc>
        <w:tc>
          <w:tcPr>
            <w:tcW w:w="790" w:type="dxa"/>
            <w:vAlign w:val="center"/>
          </w:tcPr>
          <w:p w14:paraId="6A5F7840" w14:textId="77777777" w:rsidR="00070FC2" w:rsidRPr="007C2B6C" w:rsidRDefault="00070FC2" w:rsidP="00EE262D">
            <w:pPr>
              <w:pStyle w:val="TEKSTTABELA"/>
              <w:spacing w:before="40" w:after="20"/>
              <w:jc w:val="right"/>
              <w:rPr>
                <w:color w:val="auto"/>
              </w:rPr>
            </w:pPr>
            <w:r w:rsidRPr="007C2B6C">
              <w:rPr>
                <w:color w:val="auto"/>
              </w:rPr>
              <w:t>181</w:t>
            </w:r>
          </w:p>
        </w:tc>
        <w:tc>
          <w:tcPr>
            <w:tcW w:w="790" w:type="dxa"/>
          </w:tcPr>
          <w:p w14:paraId="6B950D95" w14:textId="77777777" w:rsidR="00070FC2" w:rsidRPr="007C2B6C" w:rsidRDefault="00D77C18" w:rsidP="00C75CB9">
            <w:pPr>
              <w:pStyle w:val="TEKSTTABELA"/>
              <w:spacing w:before="40" w:after="20"/>
              <w:jc w:val="right"/>
              <w:rPr>
                <w:color w:val="auto"/>
              </w:rPr>
            </w:pPr>
            <w:r w:rsidRPr="007C2B6C">
              <w:rPr>
                <w:color w:val="auto"/>
              </w:rPr>
              <w:t>180</w:t>
            </w:r>
          </w:p>
        </w:tc>
        <w:tc>
          <w:tcPr>
            <w:tcW w:w="1134" w:type="dxa"/>
            <w:shd w:val="clear" w:color="auto" w:fill="auto"/>
            <w:vAlign w:val="bottom"/>
          </w:tcPr>
          <w:p w14:paraId="50370144" w14:textId="77777777" w:rsidR="00070FC2" w:rsidRPr="007C2B6C" w:rsidRDefault="001471F5" w:rsidP="00C75CB9">
            <w:pPr>
              <w:pStyle w:val="TEKSTTABELA"/>
              <w:spacing w:before="40" w:after="20"/>
              <w:ind w:right="175"/>
              <w:jc w:val="right"/>
              <w:rPr>
                <w:color w:val="auto"/>
              </w:rPr>
            </w:pPr>
            <w:r w:rsidRPr="007C2B6C">
              <w:rPr>
                <w:color w:val="auto"/>
              </w:rPr>
              <w:t>-0,55</w:t>
            </w:r>
            <w:r w:rsidR="00070FC2" w:rsidRPr="007C2B6C">
              <w:rPr>
                <w:color w:val="auto"/>
              </w:rPr>
              <w:t>%↓</w:t>
            </w:r>
          </w:p>
        </w:tc>
      </w:tr>
      <w:tr w:rsidR="00070FC2" w:rsidRPr="00A15E81" w14:paraId="793EADB7" w14:textId="77777777" w:rsidTr="00070FC2">
        <w:tc>
          <w:tcPr>
            <w:tcW w:w="602" w:type="dxa"/>
            <w:vAlign w:val="center"/>
          </w:tcPr>
          <w:p w14:paraId="370DECF5" w14:textId="77777777" w:rsidR="00070FC2" w:rsidRPr="007C2B6C" w:rsidRDefault="00070FC2" w:rsidP="00C75CB9">
            <w:pPr>
              <w:pStyle w:val="TEKSTTABELA"/>
              <w:spacing w:before="40" w:after="20"/>
              <w:rPr>
                <w:color w:val="auto"/>
              </w:rPr>
            </w:pPr>
            <w:r w:rsidRPr="007C2B6C">
              <w:rPr>
                <w:color w:val="auto"/>
              </w:rPr>
              <w:t>20.</w:t>
            </w:r>
          </w:p>
        </w:tc>
        <w:tc>
          <w:tcPr>
            <w:tcW w:w="1808" w:type="dxa"/>
          </w:tcPr>
          <w:p w14:paraId="2C484966" w14:textId="77777777" w:rsidR="00070FC2" w:rsidRPr="007C2B6C" w:rsidRDefault="00070FC2" w:rsidP="00C75CB9">
            <w:pPr>
              <w:pStyle w:val="TEKSTTABELA"/>
              <w:spacing w:before="40" w:after="20"/>
              <w:rPr>
                <w:rFonts w:cs="Times New Roman"/>
                <w:color w:val="auto"/>
              </w:rPr>
            </w:pPr>
            <w:r w:rsidRPr="007C2B6C">
              <w:rPr>
                <w:rFonts w:cs="Times New Roman"/>
                <w:bCs/>
                <w:color w:val="auto"/>
              </w:rPr>
              <w:t>Mokrzeszów</w:t>
            </w:r>
          </w:p>
        </w:tc>
        <w:tc>
          <w:tcPr>
            <w:tcW w:w="789" w:type="dxa"/>
            <w:shd w:val="clear" w:color="auto" w:fill="auto"/>
            <w:vAlign w:val="center"/>
          </w:tcPr>
          <w:p w14:paraId="6C349216" w14:textId="77777777" w:rsidR="00070FC2" w:rsidRPr="007C2B6C" w:rsidRDefault="00070FC2" w:rsidP="00C75CB9">
            <w:pPr>
              <w:pStyle w:val="TEKSTTABELA"/>
              <w:spacing w:before="40" w:after="20"/>
              <w:jc w:val="right"/>
              <w:rPr>
                <w:color w:val="auto"/>
              </w:rPr>
            </w:pPr>
            <w:r w:rsidRPr="007C2B6C">
              <w:rPr>
                <w:color w:val="auto"/>
              </w:rPr>
              <w:t>1 107</w:t>
            </w:r>
          </w:p>
        </w:tc>
        <w:tc>
          <w:tcPr>
            <w:tcW w:w="790" w:type="dxa"/>
            <w:vAlign w:val="center"/>
          </w:tcPr>
          <w:p w14:paraId="37D5537F" w14:textId="77777777" w:rsidR="00070FC2" w:rsidRPr="007C2B6C" w:rsidRDefault="00070FC2" w:rsidP="00C75CB9">
            <w:pPr>
              <w:pStyle w:val="TEKSTTABELA"/>
              <w:spacing w:before="40" w:after="20"/>
              <w:jc w:val="right"/>
              <w:rPr>
                <w:color w:val="auto"/>
              </w:rPr>
            </w:pPr>
            <w:r w:rsidRPr="007C2B6C">
              <w:rPr>
                <w:color w:val="auto"/>
              </w:rPr>
              <w:t>1 109</w:t>
            </w:r>
          </w:p>
        </w:tc>
        <w:tc>
          <w:tcPr>
            <w:tcW w:w="790" w:type="dxa"/>
            <w:shd w:val="clear" w:color="auto" w:fill="auto"/>
            <w:vAlign w:val="center"/>
          </w:tcPr>
          <w:p w14:paraId="0DF11292" w14:textId="77777777" w:rsidR="00070FC2" w:rsidRPr="007C2B6C" w:rsidRDefault="00070FC2" w:rsidP="00C75CB9">
            <w:pPr>
              <w:pStyle w:val="TEKSTTABELA"/>
              <w:spacing w:before="40" w:after="20"/>
              <w:jc w:val="right"/>
              <w:rPr>
                <w:color w:val="auto"/>
              </w:rPr>
            </w:pPr>
            <w:r w:rsidRPr="007C2B6C">
              <w:rPr>
                <w:color w:val="auto"/>
              </w:rPr>
              <w:t>1 082</w:t>
            </w:r>
          </w:p>
        </w:tc>
        <w:tc>
          <w:tcPr>
            <w:tcW w:w="789" w:type="dxa"/>
            <w:vAlign w:val="center"/>
          </w:tcPr>
          <w:p w14:paraId="74621FF0" w14:textId="77777777" w:rsidR="00070FC2" w:rsidRPr="007C2B6C" w:rsidRDefault="00070FC2" w:rsidP="00C75CB9">
            <w:pPr>
              <w:pStyle w:val="TEKSTTABELA"/>
              <w:spacing w:before="40" w:after="20"/>
              <w:jc w:val="right"/>
              <w:rPr>
                <w:color w:val="auto"/>
              </w:rPr>
            </w:pPr>
            <w:r w:rsidRPr="007C2B6C">
              <w:rPr>
                <w:color w:val="auto"/>
              </w:rPr>
              <w:t>1 088</w:t>
            </w:r>
          </w:p>
        </w:tc>
        <w:tc>
          <w:tcPr>
            <w:tcW w:w="790" w:type="dxa"/>
            <w:shd w:val="clear" w:color="auto" w:fill="auto"/>
            <w:vAlign w:val="center"/>
          </w:tcPr>
          <w:p w14:paraId="73701D2A" w14:textId="77777777" w:rsidR="00070FC2" w:rsidRPr="007C2B6C" w:rsidRDefault="00070FC2" w:rsidP="00C75CB9">
            <w:pPr>
              <w:pStyle w:val="TEKSTTABELA"/>
              <w:spacing w:before="40" w:after="20"/>
              <w:jc w:val="right"/>
              <w:rPr>
                <w:color w:val="auto"/>
              </w:rPr>
            </w:pPr>
            <w:r w:rsidRPr="007C2B6C">
              <w:rPr>
                <w:color w:val="auto"/>
              </w:rPr>
              <w:t>1 086</w:t>
            </w:r>
          </w:p>
        </w:tc>
        <w:tc>
          <w:tcPr>
            <w:tcW w:w="790" w:type="dxa"/>
            <w:shd w:val="clear" w:color="auto" w:fill="auto"/>
            <w:vAlign w:val="center"/>
          </w:tcPr>
          <w:p w14:paraId="2F1BD283" w14:textId="77777777" w:rsidR="00070FC2" w:rsidRPr="007C2B6C" w:rsidRDefault="00070FC2" w:rsidP="00C75CB9">
            <w:pPr>
              <w:pStyle w:val="TEKSTTABELA"/>
              <w:spacing w:before="40" w:after="20"/>
              <w:jc w:val="right"/>
              <w:rPr>
                <w:color w:val="auto"/>
              </w:rPr>
            </w:pPr>
            <w:r w:rsidRPr="007C2B6C">
              <w:rPr>
                <w:color w:val="auto"/>
              </w:rPr>
              <w:t>1 064</w:t>
            </w:r>
          </w:p>
        </w:tc>
        <w:tc>
          <w:tcPr>
            <w:tcW w:w="790" w:type="dxa"/>
            <w:vAlign w:val="center"/>
          </w:tcPr>
          <w:p w14:paraId="5967C7FA" w14:textId="77777777" w:rsidR="00070FC2" w:rsidRPr="007C2B6C" w:rsidRDefault="00070FC2" w:rsidP="00EE262D">
            <w:pPr>
              <w:pStyle w:val="TEKSTTABELA"/>
              <w:spacing w:before="40" w:after="20"/>
              <w:jc w:val="right"/>
              <w:rPr>
                <w:color w:val="auto"/>
              </w:rPr>
            </w:pPr>
            <w:r w:rsidRPr="007C2B6C">
              <w:rPr>
                <w:color w:val="auto"/>
              </w:rPr>
              <w:t>1 052</w:t>
            </w:r>
          </w:p>
        </w:tc>
        <w:tc>
          <w:tcPr>
            <w:tcW w:w="790" w:type="dxa"/>
          </w:tcPr>
          <w:p w14:paraId="7D6F9A3B" w14:textId="77777777" w:rsidR="00070FC2" w:rsidRPr="007C2B6C" w:rsidRDefault="00D77C18" w:rsidP="00C75CB9">
            <w:pPr>
              <w:pStyle w:val="TEKSTTABELA"/>
              <w:spacing w:before="40" w:after="20"/>
              <w:jc w:val="right"/>
              <w:rPr>
                <w:color w:val="auto"/>
              </w:rPr>
            </w:pPr>
            <w:r w:rsidRPr="007C2B6C">
              <w:rPr>
                <w:color w:val="auto"/>
              </w:rPr>
              <w:t>1048</w:t>
            </w:r>
          </w:p>
        </w:tc>
        <w:tc>
          <w:tcPr>
            <w:tcW w:w="1134" w:type="dxa"/>
            <w:shd w:val="clear" w:color="auto" w:fill="auto"/>
            <w:vAlign w:val="bottom"/>
          </w:tcPr>
          <w:p w14:paraId="3D7CD686" w14:textId="77777777" w:rsidR="00070FC2" w:rsidRPr="007C2B6C" w:rsidRDefault="001471F5" w:rsidP="00C75CB9">
            <w:pPr>
              <w:pStyle w:val="TEKSTTABELA"/>
              <w:spacing w:before="40" w:after="20"/>
              <w:ind w:right="175"/>
              <w:jc w:val="right"/>
              <w:rPr>
                <w:color w:val="auto"/>
              </w:rPr>
            </w:pPr>
            <w:r w:rsidRPr="007C2B6C">
              <w:rPr>
                <w:color w:val="auto"/>
              </w:rPr>
              <w:t>-0,37</w:t>
            </w:r>
            <w:r w:rsidR="00070FC2" w:rsidRPr="007C2B6C">
              <w:rPr>
                <w:color w:val="auto"/>
              </w:rPr>
              <w:t>%↓</w:t>
            </w:r>
          </w:p>
        </w:tc>
      </w:tr>
      <w:tr w:rsidR="00070FC2" w:rsidRPr="00A15E81" w14:paraId="5B97B1B6" w14:textId="77777777" w:rsidTr="00070FC2">
        <w:tc>
          <w:tcPr>
            <w:tcW w:w="602" w:type="dxa"/>
            <w:vAlign w:val="center"/>
          </w:tcPr>
          <w:p w14:paraId="749B39EB" w14:textId="77777777" w:rsidR="00070FC2" w:rsidRPr="007C2B6C" w:rsidRDefault="00070FC2" w:rsidP="00C75CB9">
            <w:pPr>
              <w:pStyle w:val="TEKSTTABELA"/>
              <w:spacing w:before="40" w:after="20"/>
              <w:rPr>
                <w:color w:val="auto"/>
              </w:rPr>
            </w:pPr>
            <w:r w:rsidRPr="007C2B6C">
              <w:rPr>
                <w:color w:val="auto"/>
              </w:rPr>
              <w:t>21.</w:t>
            </w:r>
          </w:p>
        </w:tc>
        <w:tc>
          <w:tcPr>
            <w:tcW w:w="1808" w:type="dxa"/>
          </w:tcPr>
          <w:p w14:paraId="0209D0B4" w14:textId="77777777" w:rsidR="00070FC2" w:rsidRPr="007C2B6C" w:rsidRDefault="00070FC2" w:rsidP="00C75CB9">
            <w:pPr>
              <w:pStyle w:val="TEKSTTABELA"/>
              <w:spacing w:before="40" w:after="20"/>
              <w:rPr>
                <w:rFonts w:cs="Times New Roman"/>
                <w:color w:val="auto"/>
              </w:rPr>
            </w:pPr>
            <w:r w:rsidRPr="007C2B6C">
              <w:rPr>
                <w:rFonts w:cs="Times New Roman"/>
                <w:bCs/>
                <w:color w:val="auto"/>
              </w:rPr>
              <w:t>Niegoszów</w:t>
            </w:r>
          </w:p>
        </w:tc>
        <w:tc>
          <w:tcPr>
            <w:tcW w:w="789" w:type="dxa"/>
            <w:shd w:val="clear" w:color="auto" w:fill="auto"/>
            <w:vAlign w:val="center"/>
          </w:tcPr>
          <w:p w14:paraId="4D984542" w14:textId="77777777" w:rsidR="00070FC2" w:rsidRPr="007C2B6C" w:rsidRDefault="00070FC2" w:rsidP="00C75CB9">
            <w:pPr>
              <w:pStyle w:val="TEKSTTABELA"/>
              <w:spacing w:before="40" w:after="20"/>
              <w:jc w:val="right"/>
              <w:rPr>
                <w:color w:val="auto"/>
              </w:rPr>
            </w:pPr>
            <w:r w:rsidRPr="007C2B6C">
              <w:rPr>
                <w:color w:val="auto"/>
              </w:rPr>
              <w:t>127</w:t>
            </w:r>
          </w:p>
        </w:tc>
        <w:tc>
          <w:tcPr>
            <w:tcW w:w="790" w:type="dxa"/>
            <w:vAlign w:val="center"/>
          </w:tcPr>
          <w:p w14:paraId="65A5D3D6" w14:textId="77777777" w:rsidR="00070FC2" w:rsidRPr="007C2B6C" w:rsidRDefault="00070FC2" w:rsidP="00C75CB9">
            <w:pPr>
              <w:pStyle w:val="TEKSTTABELA"/>
              <w:spacing w:before="40" w:after="20"/>
              <w:jc w:val="right"/>
              <w:rPr>
                <w:color w:val="auto"/>
              </w:rPr>
            </w:pPr>
            <w:r w:rsidRPr="007C2B6C">
              <w:rPr>
                <w:color w:val="auto"/>
              </w:rPr>
              <w:t>130</w:t>
            </w:r>
          </w:p>
        </w:tc>
        <w:tc>
          <w:tcPr>
            <w:tcW w:w="790" w:type="dxa"/>
            <w:shd w:val="clear" w:color="auto" w:fill="auto"/>
            <w:vAlign w:val="center"/>
          </w:tcPr>
          <w:p w14:paraId="25BCA7F0" w14:textId="77777777" w:rsidR="00070FC2" w:rsidRPr="007C2B6C" w:rsidRDefault="00070FC2" w:rsidP="00C75CB9">
            <w:pPr>
              <w:pStyle w:val="TEKSTTABELA"/>
              <w:spacing w:before="40" w:after="20"/>
              <w:jc w:val="right"/>
              <w:rPr>
                <w:color w:val="auto"/>
              </w:rPr>
            </w:pPr>
            <w:r w:rsidRPr="007C2B6C">
              <w:rPr>
                <w:color w:val="auto"/>
              </w:rPr>
              <w:t>122</w:t>
            </w:r>
          </w:p>
        </w:tc>
        <w:tc>
          <w:tcPr>
            <w:tcW w:w="789" w:type="dxa"/>
            <w:vAlign w:val="center"/>
          </w:tcPr>
          <w:p w14:paraId="51836AF1" w14:textId="77777777" w:rsidR="00070FC2" w:rsidRPr="007C2B6C" w:rsidRDefault="00070FC2" w:rsidP="00C75CB9">
            <w:pPr>
              <w:pStyle w:val="TEKSTTABELA"/>
              <w:spacing w:before="40" w:after="20"/>
              <w:jc w:val="right"/>
              <w:rPr>
                <w:color w:val="auto"/>
              </w:rPr>
            </w:pPr>
            <w:r w:rsidRPr="007C2B6C">
              <w:rPr>
                <w:color w:val="auto"/>
              </w:rPr>
              <w:t>126</w:t>
            </w:r>
          </w:p>
        </w:tc>
        <w:tc>
          <w:tcPr>
            <w:tcW w:w="790" w:type="dxa"/>
            <w:shd w:val="clear" w:color="auto" w:fill="auto"/>
            <w:vAlign w:val="center"/>
          </w:tcPr>
          <w:p w14:paraId="39AA87B4" w14:textId="77777777" w:rsidR="00070FC2" w:rsidRPr="007C2B6C" w:rsidRDefault="00070FC2" w:rsidP="00C75CB9">
            <w:pPr>
              <w:pStyle w:val="TEKSTTABELA"/>
              <w:spacing w:before="40" w:after="20"/>
              <w:jc w:val="right"/>
              <w:rPr>
                <w:color w:val="auto"/>
              </w:rPr>
            </w:pPr>
            <w:r w:rsidRPr="007C2B6C">
              <w:rPr>
                <w:color w:val="auto"/>
              </w:rPr>
              <w:t>128</w:t>
            </w:r>
          </w:p>
        </w:tc>
        <w:tc>
          <w:tcPr>
            <w:tcW w:w="790" w:type="dxa"/>
            <w:shd w:val="clear" w:color="auto" w:fill="auto"/>
            <w:vAlign w:val="center"/>
          </w:tcPr>
          <w:p w14:paraId="5E24CA4C" w14:textId="77777777" w:rsidR="00070FC2" w:rsidRPr="007C2B6C" w:rsidRDefault="00070FC2" w:rsidP="00C75CB9">
            <w:pPr>
              <w:pStyle w:val="TEKSTTABELA"/>
              <w:spacing w:before="40" w:after="20"/>
              <w:jc w:val="right"/>
              <w:rPr>
                <w:color w:val="auto"/>
              </w:rPr>
            </w:pPr>
            <w:r w:rsidRPr="007C2B6C">
              <w:rPr>
                <w:color w:val="auto"/>
              </w:rPr>
              <w:t>120</w:t>
            </w:r>
          </w:p>
        </w:tc>
        <w:tc>
          <w:tcPr>
            <w:tcW w:w="790" w:type="dxa"/>
            <w:vAlign w:val="center"/>
          </w:tcPr>
          <w:p w14:paraId="4471B182" w14:textId="77777777" w:rsidR="00070FC2" w:rsidRPr="007C2B6C" w:rsidRDefault="00070FC2" w:rsidP="00EE262D">
            <w:pPr>
              <w:pStyle w:val="TEKSTTABELA"/>
              <w:spacing w:before="40" w:after="20"/>
              <w:jc w:val="right"/>
              <w:rPr>
                <w:color w:val="auto"/>
              </w:rPr>
            </w:pPr>
            <w:r w:rsidRPr="007C2B6C">
              <w:rPr>
                <w:color w:val="auto"/>
              </w:rPr>
              <w:t>119</w:t>
            </w:r>
          </w:p>
        </w:tc>
        <w:tc>
          <w:tcPr>
            <w:tcW w:w="790" w:type="dxa"/>
          </w:tcPr>
          <w:p w14:paraId="58B39148" w14:textId="77777777" w:rsidR="00070FC2" w:rsidRPr="007C2B6C" w:rsidRDefault="00D77C18" w:rsidP="00C75CB9">
            <w:pPr>
              <w:pStyle w:val="TEKSTTABELA"/>
              <w:spacing w:before="40" w:after="20"/>
              <w:jc w:val="right"/>
              <w:rPr>
                <w:color w:val="auto"/>
              </w:rPr>
            </w:pPr>
            <w:r w:rsidRPr="007C2B6C">
              <w:rPr>
                <w:color w:val="auto"/>
              </w:rPr>
              <w:t>117</w:t>
            </w:r>
          </w:p>
        </w:tc>
        <w:tc>
          <w:tcPr>
            <w:tcW w:w="1134" w:type="dxa"/>
            <w:shd w:val="clear" w:color="auto" w:fill="auto"/>
            <w:vAlign w:val="bottom"/>
          </w:tcPr>
          <w:p w14:paraId="7BD954D0" w14:textId="77777777" w:rsidR="00070FC2" w:rsidRPr="007C2B6C" w:rsidRDefault="001471F5" w:rsidP="00C75CB9">
            <w:pPr>
              <w:pStyle w:val="TEKSTTABELA"/>
              <w:spacing w:before="40" w:after="20"/>
              <w:ind w:right="175"/>
              <w:jc w:val="right"/>
              <w:rPr>
                <w:color w:val="auto"/>
              </w:rPr>
            </w:pPr>
            <w:r w:rsidRPr="007C2B6C">
              <w:rPr>
                <w:color w:val="auto"/>
              </w:rPr>
              <w:t>-1,68</w:t>
            </w:r>
            <w:r w:rsidR="00070FC2" w:rsidRPr="007C2B6C">
              <w:rPr>
                <w:color w:val="auto"/>
              </w:rPr>
              <w:t>%↓</w:t>
            </w:r>
          </w:p>
        </w:tc>
      </w:tr>
      <w:tr w:rsidR="00070FC2" w:rsidRPr="00A15E81" w14:paraId="49DA84BB" w14:textId="77777777" w:rsidTr="00070FC2">
        <w:tc>
          <w:tcPr>
            <w:tcW w:w="602" w:type="dxa"/>
            <w:vAlign w:val="center"/>
          </w:tcPr>
          <w:p w14:paraId="65898096" w14:textId="77777777" w:rsidR="00070FC2" w:rsidRPr="007C2B6C" w:rsidRDefault="00070FC2" w:rsidP="00C75CB9">
            <w:pPr>
              <w:pStyle w:val="TEKSTTABELA"/>
              <w:spacing w:before="40" w:after="20"/>
              <w:rPr>
                <w:color w:val="auto"/>
              </w:rPr>
            </w:pPr>
            <w:r w:rsidRPr="007C2B6C">
              <w:rPr>
                <w:color w:val="auto"/>
              </w:rPr>
              <w:t>22.</w:t>
            </w:r>
          </w:p>
        </w:tc>
        <w:tc>
          <w:tcPr>
            <w:tcW w:w="1808" w:type="dxa"/>
          </w:tcPr>
          <w:p w14:paraId="6716E2CA" w14:textId="77777777" w:rsidR="00070FC2" w:rsidRPr="007C2B6C" w:rsidRDefault="00070FC2" w:rsidP="00C75CB9">
            <w:pPr>
              <w:pStyle w:val="TEKSTTABELA"/>
              <w:spacing w:before="40" w:after="20"/>
              <w:rPr>
                <w:rFonts w:cs="Times New Roman"/>
                <w:color w:val="auto"/>
              </w:rPr>
            </w:pPr>
            <w:r w:rsidRPr="007C2B6C">
              <w:rPr>
                <w:rFonts w:cs="Times New Roman"/>
                <w:bCs/>
                <w:color w:val="auto"/>
              </w:rPr>
              <w:t>Opoczka</w:t>
            </w:r>
          </w:p>
        </w:tc>
        <w:tc>
          <w:tcPr>
            <w:tcW w:w="789" w:type="dxa"/>
            <w:shd w:val="clear" w:color="auto" w:fill="auto"/>
            <w:vAlign w:val="center"/>
          </w:tcPr>
          <w:p w14:paraId="74075997" w14:textId="77777777" w:rsidR="00070FC2" w:rsidRPr="007C2B6C" w:rsidRDefault="00070FC2" w:rsidP="00C75CB9">
            <w:pPr>
              <w:pStyle w:val="TEKSTTABELA"/>
              <w:spacing w:before="40" w:after="20"/>
              <w:jc w:val="right"/>
              <w:rPr>
                <w:color w:val="auto"/>
              </w:rPr>
            </w:pPr>
            <w:r w:rsidRPr="007C2B6C">
              <w:rPr>
                <w:color w:val="auto"/>
              </w:rPr>
              <w:t>250</w:t>
            </w:r>
          </w:p>
        </w:tc>
        <w:tc>
          <w:tcPr>
            <w:tcW w:w="790" w:type="dxa"/>
            <w:vAlign w:val="center"/>
          </w:tcPr>
          <w:p w14:paraId="5904D982" w14:textId="77777777" w:rsidR="00070FC2" w:rsidRPr="007C2B6C" w:rsidRDefault="00070FC2" w:rsidP="00C75CB9">
            <w:pPr>
              <w:pStyle w:val="TEKSTTABELA"/>
              <w:spacing w:before="40" w:after="20"/>
              <w:jc w:val="right"/>
              <w:rPr>
                <w:color w:val="auto"/>
              </w:rPr>
            </w:pPr>
            <w:r w:rsidRPr="007C2B6C">
              <w:rPr>
                <w:color w:val="auto"/>
              </w:rPr>
              <w:t>250</w:t>
            </w:r>
          </w:p>
        </w:tc>
        <w:tc>
          <w:tcPr>
            <w:tcW w:w="790" w:type="dxa"/>
            <w:shd w:val="clear" w:color="auto" w:fill="auto"/>
            <w:vAlign w:val="center"/>
          </w:tcPr>
          <w:p w14:paraId="2A19408C" w14:textId="77777777" w:rsidR="00070FC2" w:rsidRPr="007C2B6C" w:rsidRDefault="00070FC2" w:rsidP="00C75CB9">
            <w:pPr>
              <w:pStyle w:val="TEKSTTABELA"/>
              <w:spacing w:before="40" w:after="20"/>
              <w:jc w:val="right"/>
              <w:rPr>
                <w:color w:val="auto"/>
              </w:rPr>
            </w:pPr>
            <w:r w:rsidRPr="007C2B6C">
              <w:rPr>
                <w:color w:val="auto"/>
              </w:rPr>
              <w:t>262</w:t>
            </w:r>
          </w:p>
        </w:tc>
        <w:tc>
          <w:tcPr>
            <w:tcW w:w="789" w:type="dxa"/>
            <w:vAlign w:val="center"/>
          </w:tcPr>
          <w:p w14:paraId="25CDF90D" w14:textId="77777777" w:rsidR="00070FC2" w:rsidRPr="007C2B6C" w:rsidRDefault="00070FC2" w:rsidP="00C75CB9">
            <w:pPr>
              <w:pStyle w:val="TEKSTTABELA"/>
              <w:spacing w:before="40" w:after="20"/>
              <w:jc w:val="right"/>
              <w:rPr>
                <w:color w:val="auto"/>
              </w:rPr>
            </w:pPr>
            <w:r w:rsidRPr="007C2B6C">
              <w:rPr>
                <w:color w:val="auto"/>
              </w:rPr>
              <w:t>266</w:t>
            </w:r>
          </w:p>
        </w:tc>
        <w:tc>
          <w:tcPr>
            <w:tcW w:w="790" w:type="dxa"/>
            <w:shd w:val="clear" w:color="auto" w:fill="auto"/>
            <w:vAlign w:val="center"/>
          </w:tcPr>
          <w:p w14:paraId="69D8386B" w14:textId="77777777" w:rsidR="00070FC2" w:rsidRPr="007C2B6C" w:rsidRDefault="00070FC2" w:rsidP="00C75CB9">
            <w:pPr>
              <w:pStyle w:val="TEKSTTABELA"/>
              <w:spacing w:before="40" w:after="20"/>
              <w:jc w:val="right"/>
              <w:rPr>
                <w:color w:val="auto"/>
              </w:rPr>
            </w:pPr>
            <w:r w:rsidRPr="007C2B6C">
              <w:rPr>
                <w:color w:val="auto"/>
              </w:rPr>
              <w:t>258</w:t>
            </w:r>
          </w:p>
        </w:tc>
        <w:tc>
          <w:tcPr>
            <w:tcW w:w="790" w:type="dxa"/>
            <w:shd w:val="clear" w:color="auto" w:fill="auto"/>
            <w:vAlign w:val="center"/>
          </w:tcPr>
          <w:p w14:paraId="26F952C4" w14:textId="77777777" w:rsidR="00070FC2" w:rsidRPr="007C2B6C" w:rsidRDefault="00070FC2" w:rsidP="00C75CB9">
            <w:pPr>
              <w:pStyle w:val="TEKSTTABELA"/>
              <w:spacing w:before="40" w:after="20"/>
              <w:jc w:val="right"/>
              <w:rPr>
                <w:color w:val="auto"/>
              </w:rPr>
            </w:pPr>
            <w:r w:rsidRPr="007C2B6C">
              <w:rPr>
                <w:color w:val="auto"/>
              </w:rPr>
              <w:t>259</w:t>
            </w:r>
          </w:p>
        </w:tc>
        <w:tc>
          <w:tcPr>
            <w:tcW w:w="790" w:type="dxa"/>
            <w:vAlign w:val="center"/>
          </w:tcPr>
          <w:p w14:paraId="45E8E046" w14:textId="77777777" w:rsidR="00070FC2" w:rsidRPr="007C2B6C" w:rsidRDefault="00070FC2" w:rsidP="00EE262D">
            <w:pPr>
              <w:pStyle w:val="TEKSTTABELA"/>
              <w:spacing w:before="40" w:after="20"/>
              <w:jc w:val="right"/>
              <w:rPr>
                <w:color w:val="auto"/>
              </w:rPr>
            </w:pPr>
            <w:r w:rsidRPr="007C2B6C">
              <w:rPr>
                <w:color w:val="auto"/>
              </w:rPr>
              <w:t>260</w:t>
            </w:r>
          </w:p>
        </w:tc>
        <w:tc>
          <w:tcPr>
            <w:tcW w:w="790" w:type="dxa"/>
          </w:tcPr>
          <w:p w14:paraId="11F0CAAE" w14:textId="77777777" w:rsidR="00070FC2" w:rsidRPr="007C2B6C" w:rsidRDefault="00D77C18" w:rsidP="00C75CB9">
            <w:pPr>
              <w:pStyle w:val="TEKSTTABELA"/>
              <w:spacing w:before="40" w:after="20"/>
              <w:jc w:val="right"/>
              <w:rPr>
                <w:color w:val="auto"/>
              </w:rPr>
            </w:pPr>
            <w:r w:rsidRPr="007C2B6C">
              <w:rPr>
                <w:color w:val="auto"/>
              </w:rPr>
              <w:t>255</w:t>
            </w:r>
          </w:p>
        </w:tc>
        <w:tc>
          <w:tcPr>
            <w:tcW w:w="1134" w:type="dxa"/>
            <w:shd w:val="clear" w:color="auto" w:fill="auto"/>
            <w:vAlign w:val="bottom"/>
          </w:tcPr>
          <w:p w14:paraId="5D9C223E" w14:textId="77777777" w:rsidR="00070FC2" w:rsidRPr="007C2B6C" w:rsidRDefault="001471F5" w:rsidP="00C75CB9">
            <w:pPr>
              <w:pStyle w:val="TEKSTTABELA"/>
              <w:spacing w:before="40" w:after="20"/>
              <w:ind w:right="175"/>
              <w:jc w:val="right"/>
              <w:rPr>
                <w:color w:val="auto"/>
              </w:rPr>
            </w:pPr>
            <w:r w:rsidRPr="007C2B6C">
              <w:rPr>
                <w:color w:val="auto"/>
              </w:rPr>
              <w:t>-1,92%↓</w:t>
            </w:r>
          </w:p>
        </w:tc>
      </w:tr>
      <w:tr w:rsidR="00070FC2" w:rsidRPr="00A15E81" w14:paraId="63831211" w14:textId="77777777" w:rsidTr="00070FC2">
        <w:tc>
          <w:tcPr>
            <w:tcW w:w="602" w:type="dxa"/>
            <w:vAlign w:val="center"/>
          </w:tcPr>
          <w:p w14:paraId="5F22DC76" w14:textId="77777777" w:rsidR="00070FC2" w:rsidRPr="007C2B6C" w:rsidRDefault="00070FC2" w:rsidP="00C75CB9">
            <w:pPr>
              <w:pStyle w:val="TEKSTTABELA"/>
              <w:spacing w:before="40" w:after="20"/>
              <w:rPr>
                <w:color w:val="auto"/>
              </w:rPr>
            </w:pPr>
            <w:r w:rsidRPr="007C2B6C">
              <w:rPr>
                <w:color w:val="auto"/>
              </w:rPr>
              <w:t>23.</w:t>
            </w:r>
          </w:p>
        </w:tc>
        <w:tc>
          <w:tcPr>
            <w:tcW w:w="1808" w:type="dxa"/>
          </w:tcPr>
          <w:p w14:paraId="57709599" w14:textId="77777777" w:rsidR="00070FC2" w:rsidRPr="007C2B6C" w:rsidRDefault="00070FC2" w:rsidP="00C75CB9">
            <w:pPr>
              <w:pStyle w:val="TEKSTTABELA"/>
              <w:spacing w:before="40" w:after="20"/>
              <w:rPr>
                <w:rFonts w:cs="Times New Roman"/>
                <w:color w:val="auto"/>
              </w:rPr>
            </w:pPr>
            <w:r w:rsidRPr="007C2B6C">
              <w:rPr>
                <w:rFonts w:cs="Times New Roman"/>
                <w:bCs/>
                <w:color w:val="auto"/>
              </w:rPr>
              <w:t>Panków</w:t>
            </w:r>
          </w:p>
        </w:tc>
        <w:tc>
          <w:tcPr>
            <w:tcW w:w="789" w:type="dxa"/>
            <w:shd w:val="clear" w:color="auto" w:fill="auto"/>
            <w:vAlign w:val="center"/>
          </w:tcPr>
          <w:p w14:paraId="1527FCA8" w14:textId="77777777" w:rsidR="00070FC2" w:rsidRPr="007C2B6C" w:rsidRDefault="00070FC2" w:rsidP="00C75CB9">
            <w:pPr>
              <w:pStyle w:val="TEKSTTABELA"/>
              <w:spacing w:before="40" w:after="20"/>
              <w:jc w:val="right"/>
              <w:rPr>
                <w:color w:val="auto"/>
              </w:rPr>
            </w:pPr>
            <w:r w:rsidRPr="007C2B6C">
              <w:rPr>
                <w:color w:val="auto"/>
              </w:rPr>
              <w:t>240</w:t>
            </w:r>
          </w:p>
        </w:tc>
        <w:tc>
          <w:tcPr>
            <w:tcW w:w="790" w:type="dxa"/>
            <w:vAlign w:val="center"/>
          </w:tcPr>
          <w:p w14:paraId="3A1465FD" w14:textId="77777777" w:rsidR="00070FC2" w:rsidRPr="007C2B6C" w:rsidRDefault="00070FC2" w:rsidP="00C75CB9">
            <w:pPr>
              <w:pStyle w:val="TEKSTTABELA"/>
              <w:spacing w:before="40" w:after="20"/>
              <w:jc w:val="right"/>
              <w:rPr>
                <w:color w:val="auto"/>
              </w:rPr>
            </w:pPr>
            <w:r w:rsidRPr="007C2B6C">
              <w:rPr>
                <w:color w:val="auto"/>
              </w:rPr>
              <w:t>240</w:t>
            </w:r>
          </w:p>
        </w:tc>
        <w:tc>
          <w:tcPr>
            <w:tcW w:w="790" w:type="dxa"/>
            <w:shd w:val="clear" w:color="auto" w:fill="auto"/>
            <w:vAlign w:val="center"/>
          </w:tcPr>
          <w:p w14:paraId="3B997426" w14:textId="77777777" w:rsidR="00070FC2" w:rsidRPr="007C2B6C" w:rsidRDefault="00070FC2" w:rsidP="00C75CB9">
            <w:pPr>
              <w:pStyle w:val="TEKSTTABELA"/>
              <w:spacing w:before="40" w:after="20"/>
              <w:jc w:val="right"/>
              <w:rPr>
                <w:color w:val="auto"/>
              </w:rPr>
            </w:pPr>
            <w:r w:rsidRPr="007C2B6C">
              <w:rPr>
                <w:color w:val="auto"/>
              </w:rPr>
              <w:t>241</w:t>
            </w:r>
          </w:p>
        </w:tc>
        <w:tc>
          <w:tcPr>
            <w:tcW w:w="789" w:type="dxa"/>
            <w:vAlign w:val="center"/>
          </w:tcPr>
          <w:p w14:paraId="0909BC76" w14:textId="77777777" w:rsidR="00070FC2" w:rsidRPr="007C2B6C" w:rsidRDefault="00070FC2" w:rsidP="00C75CB9">
            <w:pPr>
              <w:pStyle w:val="TEKSTTABELA"/>
              <w:spacing w:before="40" w:after="20"/>
              <w:jc w:val="right"/>
              <w:rPr>
                <w:color w:val="auto"/>
              </w:rPr>
            </w:pPr>
            <w:r w:rsidRPr="007C2B6C">
              <w:rPr>
                <w:color w:val="auto"/>
              </w:rPr>
              <w:t>240</w:t>
            </w:r>
          </w:p>
        </w:tc>
        <w:tc>
          <w:tcPr>
            <w:tcW w:w="790" w:type="dxa"/>
            <w:shd w:val="clear" w:color="auto" w:fill="auto"/>
            <w:vAlign w:val="center"/>
          </w:tcPr>
          <w:p w14:paraId="558FA87F" w14:textId="77777777" w:rsidR="00070FC2" w:rsidRPr="007C2B6C" w:rsidRDefault="00070FC2" w:rsidP="00C75CB9">
            <w:pPr>
              <w:pStyle w:val="TEKSTTABELA"/>
              <w:spacing w:before="40" w:after="20"/>
              <w:jc w:val="right"/>
              <w:rPr>
                <w:color w:val="auto"/>
              </w:rPr>
            </w:pPr>
            <w:r w:rsidRPr="007C2B6C">
              <w:rPr>
                <w:color w:val="auto"/>
              </w:rPr>
              <w:t>242</w:t>
            </w:r>
          </w:p>
        </w:tc>
        <w:tc>
          <w:tcPr>
            <w:tcW w:w="790" w:type="dxa"/>
            <w:shd w:val="clear" w:color="auto" w:fill="auto"/>
            <w:vAlign w:val="center"/>
          </w:tcPr>
          <w:p w14:paraId="034001BB" w14:textId="77777777" w:rsidR="00070FC2" w:rsidRPr="007C2B6C" w:rsidRDefault="00070FC2" w:rsidP="00C75CB9">
            <w:pPr>
              <w:pStyle w:val="TEKSTTABELA"/>
              <w:spacing w:before="40" w:after="20"/>
              <w:jc w:val="right"/>
              <w:rPr>
                <w:color w:val="auto"/>
              </w:rPr>
            </w:pPr>
            <w:r w:rsidRPr="007C2B6C">
              <w:rPr>
                <w:color w:val="auto"/>
              </w:rPr>
              <w:t>240</w:t>
            </w:r>
          </w:p>
        </w:tc>
        <w:tc>
          <w:tcPr>
            <w:tcW w:w="790" w:type="dxa"/>
            <w:vAlign w:val="center"/>
          </w:tcPr>
          <w:p w14:paraId="498F247F" w14:textId="77777777" w:rsidR="00070FC2" w:rsidRPr="007C2B6C" w:rsidRDefault="00070FC2" w:rsidP="00EE262D">
            <w:pPr>
              <w:pStyle w:val="TEKSTTABELA"/>
              <w:spacing w:before="40" w:after="20"/>
              <w:jc w:val="right"/>
              <w:rPr>
                <w:color w:val="auto"/>
              </w:rPr>
            </w:pPr>
            <w:r w:rsidRPr="007C2B6C">
              <w:rPr>
                <w:color w:val="auto"/>
              </w:rPr>
              <w:t>243</w:t>
            </w:r>
          </w:p>
        </w:tc>
        <w:tc>
          <w:tcPr>
            <w:tcW w:w="790" w:type="dxa"/>
          </w:tcPr>
          <w:p w14:paraId="1377F382" w14:textId="77777777" w:rsidR="00070FC2" w:rsidRPr="007C2B6C" w:rsidRDefault="00D77C18" w:rsidP="00C75CB9">
            <w:pPr>
              <w:pStyle w:val="TEKSTTABELA"/>
              <w:spacing w:before="40" w:after="20"/>
              <w:jc w:val="right"/>
              <w:rPr>
                <w:color w:val="auto"/>
              </w:rPr>
            </w:pPr>
            <w:r w:rsidRPr="007C2B6C">
              <w:rPr>
                <w:color w:val="auto"/>
              </w:rPr>
              <w:t>245</w:t>
            </w:r>
          </w:p>
        </w:tc>
        <w:tc>
          <w:tcPr>
            <w:tcW w:w="1134" w:type="dxa"/>
            <w:shd w:val="clear" w:color="auto" w:fill="auto"/>
            <w:vAlign w:val="bottom"/>
          </w:tcPr>
          <w:p w14:paraId="7BC584C2" w14:textId="77777777" w:rsidR="00070FC2" w:rsidRPr="007C2B6C" w:rsidRDefault="001471F5" w:rsidP="00C75CB9">
            <w:pPr>
              <w:pStyle w:val="TEKSTTABELA"/>
              <w:spacing w:before="40" w:after="20"/>
              <w:ind w:right="175"/>
              <w:jc w:val="right"/>
              <w:rPr>
                <w:color w:val="auto"/>
              </w:rPr>
            </w:pPr>
            <w:r w:rsidRPr="007C2B6C">
              <w:rPr>
                <w:color w:val="auto"/>
              </w:rPr>
              <w:t>0,82</w:t>
            </w:r>
            <w:r w:rsidR="00070FC2" w:rsidRPr="007C2B6C">
              <w:rPr>
                <w:color w:val="auto"/>
              </w:rPr>
              <w:t>%↑</w:t>
            </w:r>
          </w:p>
        </w:tc>
      </w:tr>
      <w:tr w:rsidR="00070FC2" w:rsidRPr="00A15E81" w14:paraId="7149E276" w14:textId="77777777" w:rsidTr="00070FC2">
        <w:tc>
          <w:tcPr>
            <w:tcW w:w="602" w:type="dxa"/>
            <w:vAlign w:val="center"/>
          </w:tcPr>
          <w:p w14:paraId="3658FF4D" w14:textId="77777777" w:rsidR="00070FC2" w:rsidRPr="007C2B6C" w:rsidRDefault="00070FC2" w:rsidP="00C75CB9">
            <w:pPr>
              <w:pStyle w:val="TEKSTTABELA"/>
              <w:spacing w:before="40" w:after="20"/>
              <w:rPr>
                <w:color w:val="auto"/>
              </w:rPr>
            </w:pPr>
            <w:r w:rsidRPr="007C2B6C">
              <w:rPr>
                <w:color w:val="auto"/>
              </w:rPr>
              <w:t>24.</w:t>
            </w:r>
          </w:p>
        </w:tc>
        <w:tc>
          <w:tcPr>
            <w:tcW w:w="1808" w:type="dxa"/>
          </w:tcPr>
          <w:p w14:paraId="0F4700BF" w14:textId="77777777" w:rsidR="00070FC2" w:rsidRPr="007C2B6C" w:rsidRDefault="00070FC2" w:rsidP="00C75CB9">
            <w:pPr>
              <w:pStyle w:val="TEKSTTABELA"/>
              <w:spacing w:before="40" w:after="20"/>
              <w:rPr>
                <w:rFonts w:cs="Times New Roman"/>
                <w:color w:val="auto"/>
              </w:rPr>
            </w:pPr>
            <w:r w:rsidRPr="007C2B6C">
              <w:rPr>
                <w:rFonts w:cs="Times New Roman"/>
                <w:bCs/>
                <w:color w:val="auto"/>
              </w:rPr>
              <w:t>Pogorzała</w:t>
            </w:r>
          </w:p>
        </w:tc>
        <w:tc>
          <w:tcPr>
            <w:tcW w:w="789" w:type="dxa"/>
            <w:shd w:val="clear" w:color="auto" w:fill="auto"/>
            <w:vAlign w:val="center"/>
          </w:tcPr>
          <w:p w14:paraId="31F455B6" w14:textId="77777777" w:rsidR="00070FC2" w:rsidRPr="007C2B6C" w:rsidRDefault="00070FC2" w:rsidP="00C75CB9">
            <w:pPr>
              <w:pStyle w:val="TEKSTTABELA"/>
              <w:spacing w:before="40" w:after="20"/>
              <w:jc w:val="right"/>
              <w:rPr>
                <w:color w:val="auto"/>
              </w:rPr>
            </w:pPr>
            <w:r w:rsidRPr="007C2B6C">
              <w:rPr>
                <w:color w:val="auto"/>
              </w:rPr>
              <w:t>257</w:t>
            </w:r>
          </w:p>
        </w:tc>
        <w:tc>
          <w:tcPr>
            <w:tcW w:w="790" w:type="dxa"/>
            <w:vAlign w:val="center"/>
          </w:tcPr>
          <w:p w14:paraId="0588F50C" w14:textId="77777777" w:rsidR="00070FC2" w:rsidRPr="007C2B6C" w:rsidRDefault="00070FC2" w:rsidP="00C75CB9">
            <w:pPr>
              <w:pStyle w:val="TEKSTTABELA"/>
              <w:spacing w:before="40" w:after="20"/>
              <w:jc w:val="right"/>
              <w:rPr>
                <w:color w:val="auto"/>
              </w:rPr>
            </w:pPr>
            <w:r w:rsidRPr="007C2B6C">
              <w:rPr>
                <w:color w:val="auto"/>
              </w:rPr>
              <w:t>253</w:t>
            </w:r>
          </w:p>
        </w:tc>
        <w:tc>
          <w:tcPr>
            <w:tcW w:w="790" w:type="dxa"/>
            <w:shd w:val="clear" w:color="auto" w:fill="auto"/>
            <w:vAlign w:val="center"/>
          </w:tcPr>
          <w:p w14:paraId="722D7D3C" w14:textId="77777777" w:rsidR="00070FC2" w:rsidRPr="007C2B6C" w:rsidRDefault="00070FC2" w:rsidP="00C75CB9">
            <w:pPr>
              <w:pStyle w:val="TEKSTTABELA"/>
              <w:spacing w:before="40" w:after="20"/>
              <w:jc w:val="right"/>
              <w:rPr>
                <w:color w:val="auto"/>
              </w:rPr>
            </w:pPr>
            <w:r w:rsidRPr="007C2B6C">
              <w:rPr>
                <w:color w:val="auto"/>
              </w:rPr>
              <w:t>277</w:t>
            </w:r>
          </w:p>
        </w:tc>
        <w:tc>
          <w:tcPr>
            <w:tcW w:w="789" w:type="dxa"/>
            <w:vAlign w:val="center"/>
          </w:tcPr>
          <w:p w14:paraId="562A699F" w14:textId="77777777" w:rsidR="00070FC2" w:rsidRPr="007C2B6C" w:rsidRDefault="00070FC2" w:rsidP="00C75CB9">
            <w:pPr>
              <w:pStyle w:val="TEKSTTABELA"/>
              <w:spacing w:before="40" w:after="20"/>
              <w:jc w:val="right"/>
              <w:rPr>
                <w:color w:val="auto"/>
              </w:rPr>
            </w:pPr>
            <w:r w:rsidRPr="007C2B6C">
              <w:rPr>
                <w:color w:val="auto"/>
              </w:rPr>
              <w:t>279</w:t>
            </w:r>
          </w:p>
        </w:tc>
        <w:tc>
          <w:tcPr>
            <w:tcW w:w="790" w:type="dxa"/>
            <w:shd w:val="clear" w:color="auto" w:fill="auto"/>
            <w:vAlign w:val="center"/>
          </w:tcPr>
          <w:p w14:paraId="3422D84C" w14:textId="77777777" w:rsidR="00070FC2" w:rsidRPr="007C2B6C" w:rsidRDefault="00070FC2" w:rsidP="00C75CB9">
            <w:pPr>
              <w:pStyle w:val="TEKSTTABELA"/>
              <w:spacing w:before="40" w:after="20"/>
              <w:jc w:val="right"/>
              <w:rPr>
                <w:color w:val="auto"/>
              </w:rPr>
            </w:pPr>
            <w:r w:rsidRPr="007C2B6C">
              <w:rPr>
                <w:color w:val="auto"/>
              </w:rPr>
              <w:t>278</w:t>
            </w:r>
          </w:p>
        </w:tc>
        <w:tc>
          <w:tcPr>
            <w:tcW w:w="790" w:type="dxa"/>
            <w:shd w:val="clear" w:color="auto" w:fill="auto"/>
            <w:vAlign w:val="center"/>
          </w:tcPr>
          <w:p w14:paraId="37D0A5CA" w14:textId="77777777" w:rsidR="00070FC2" w:rsidRPr="007C2B6C" w:rsidRDefault="00070FC2" w:rsidP="00C75CB9">
            <w:pPr>
              <w:pStyle w:val="TEKSTTABELA"/>
              <w:spacing w:before="40" w:after="20"/>
              <w:jc w:val="right"/>
              <w:rPr>
                <w:color w:val="auto"/>
              </w:rPr>
            </w:pPr>
            <w:r w:rsidRPr="007C2B6C">
              <w:rPr>
                <w:color w:val="auto"/>
              </w:rPr>
              <w:t>281</w:t>
            </w:r>
          </w:p>
        </w:tc>
        <w:tc>
          <w:tcPr>
            <w:tcW w:w="790" w:type="dxa"/>
            <w:vAlign w:val="center"/>
          </w:tcPr>
          <w:p w14:paraId="5A75097A" w14:textId="77777777" w:rsidR="00070FC2" w:rsidRPr="007C2B6C" w:rsidRDefault="00070FC2" w:rsidP="00EE262D">
            <w:pPr>
              <w:pStyle w:val="TEKSTTABELA"/>
              <w:spacing w:before="40" w:after="20"/>
              <w:jc w:val="right"/>
              <w:rPr>
                <w:color w:val="auto"/>
              </w:rPr>
            </w:pPr>
            <w:r w:rsidRPr="007C2B6C">
              <w:rPr>
                <w:color w:val="auto"/>
              </w:rPr>
              <w:t>282</w:t>
            </w:r>
          </w:p>
        </w:tc>
        <w:tc>
          <w:tcPr>
            <w:tcW w:w="790" w:type="dxa"/>
          </w:tcPr>
          <w:p w14:paraId="56F97804" w14:textId="77777777" w:rsidR="00070FC2" w:rsidRPr="007C2B6C" w:rsidRDefault="00D77C18" w:rsidP="00C75CB9">
            <w:pPr>
              <w:pStyle w:val="TEKSTTABELA"/>
              <w:spacing w:before="40" w:after="20"/>
              <w:jc w:val="right"/>
              <w:rPr>
                <w:color w:val="auto"/>
              </w:rPr>
            </w:pPr>
            <w:r w:rsidRPr="007C2B6C">
              <w:rPr>
                <w:color w:val="auto"/>
              </w:rPr>
              <w:t>274</w:t>
            </w:r>
          </w:p>
        </w:tc>
        <w:tc>
          <w:tcPr>
            <w:tcW w:w="1134" w:type="dxa"/>
            <w:shd w:val="clear" w:color="auto" w:fill="auto"/>
            <w:vAlign w:val="bottom"/>
          </w:tcPr>
          <w:p w14:paraId="3B7E2478" w14:textId="77777777" w:rsidR="00070FC2" w:rsidRPr="007C2B6C" w:rsidRDefault="001471F5" w:rsidP="00C75CB9">
            <w:pPr>
              <w:pStyle w:val="TEKSTTABELA"/>
              <w:spacing w:before="40" w:after="20"/>
              <w:ind w:right="175"/>
              <w:jc w:val="right"/>
              <w:rPr>
                <w:color w:val="auto"/>
              </w:rPr>
            </w:pPr>
            <w:r w:rsidRPr="007C2B6C">
              <w:rPr>
                <w:color w:val="auto"/>
              </w:rPr>
              <w:t>-2,84</w:t>
            </w:r>
            <w:r w:rsidR="00070FC2" w:rsidRPr="007C2B6C">
              <w:rPr>
                <w:color w:val="auto"/>
              </w:rPr>
              <w:t>%↑</w:t>
            </w:r>
          </w:p>
        </w:tc>
      </w:tr>
      <w:tr w:rsidR="00070FC2" w:rsidRPr="00A15E81" w14:paraId="07E4DAC6" w14:textId="77777777" w:rsidTr="00070FC2">
        <w:tc>
          <w:tcPr>
            <w:tcW w:w="602" w:type="dxa"/>
            <w:vAlign w:val="center"/>
          </w:tcPr>
          <w:p w14:paraId="3A81C506" w14:textId="77777777" w:rsidR="00070FC2" w:rsidRPr="007C2B6C" w:rsidRDefault="00070FC2" w:rsidP="00C75CB9">
            <w:pPr>
              <w:pStyle w:val="TEKSTTABELA"/>
              <w:spacing w:before="40" w:after="20"/>
              <w:rPr>
                <w:color w:val="auto"/>
              </w:rPr>
            </w:pPr>
            <w:r w:rsidRPr="007C2B6C">
              <w:rPr>
                <w:color w:val="auto"/>
              </w:rPr>
              <w:t>25.</w:t>
            </w:r>
          </w:p>
        </w:tc>
        <w:tc>
          <w:tcPr>
            <w:tcW w:w="1808" w:type="dxa"/>
          </w:tcPr>
          <w:p w14:paraId="1F705046" w14:textId="77777777" w:rsidR="00070FC2" w:rsidRPr="007C2B6C" w:rsidRDefault="00070FC2" w:rsidP="00C75CB9">
            <w:pPr>
              <w:pStyle w:val="TEKSTTABELA"/>
              <w:spacing w:before="40" w:after="20"/>
              <w:rPr>
                <w:rFonts w:cs="Times New Roman"/>
                <w:color w:val="auto"/>
              </w:rPr>
            </w:pPr>
            <w:r w:rsidRPr="007C2B6C">
              <w:rPr>
                <w:rFonts w:cs="Times New Roman"/>
                <w:bCs/>
                <w:color w:val="auto"/>
              </w:rPr>
              <w:t>Pszenno</w:t>
            </w:r>
          </w:p>
        </w:tc>
        <w:tc>
          <w:tcPr>
            <w:tcW w:w="789" w:type="dxa"/>
            <w:shd w:val="clear" w:color="auto" w:fill="auto"/>
            <w:vAlign w:val="center"/>
          </w:tcPr>
          <w:p w14:paraId="32C43FC8" w14:textId="77777777" w:rsidR="00070FC2" w:rsidRPr="007C2B6C" w:rsidRDefault="00070FC2" w:rsidP="00C75CB9">
            <w:pPr>
              <w:pStyle w:val="TEKSTTABELA"/>
              <w:spacing w:before="40" w:after="20"/>
              <w:jc w:val="right"/>
              <w:rPr>
                <w:color w:val="auto"/>
              </w:rPr>
            </w:pPr>
            <w:r w:rsidRPr="007C2B6C">
              <w:rPr>
                <w:color w:val="auto"/>
              </w:rPr>
              <w:t>1 609</w:t>
            </w:r>
          </w:p>
        </w:tc>
        <w:tc>
          <w:tcPr>
            <w:tcW w:w="790" w:type="dxa"/>
            <w:vAlign w:val="center"/>
          </w:tcPr>
          <w:p w14:paraId="2DCFB7E5" w14:textId="77777777" w:rsidR="00070FC2" w:rsidRPr="007C2B6C" w:rsidRDefault="00070FC2" w:rsidP="00C75CB9">
            <w:pPr>
              <w:pStyle w:val="TEKSTTABELA"/>
              <w:spacing w:before="40" w:after="20"/>
              <w:jc w:val="right"/>
              <w:rPr>
                <w:color w:val="auto"/>
              </w:rPr>
            </w:pPr>
            <w:r w:rsidRPr="007C2B6C">
              <w:rPr>
                <w:color w:val="auto"/>
              </w:rPr>
              <w:t>1 647</w:t>
            </w:r>
          </w:p>
        </w:tc>
        <w:tc>
          <w:tcPr>
            <w:tcW w:w="790" w:type="dxa"/>
            <w:shd w:val="clear" w:color="auto" w:fill="auto"/>
            <w:vAlign w:val="center"/>
          </w:tcPr>
          <w:p w14:paraId="14CE96AC" w14:textId="77777777" w:rsidR="00070FC2" w:rsidRPr="007C2B6C" w:rsidRDefault="00070FC2" w:rsidP="00C75CB9">
            <w:pPr>
              <w:pStyle w:val="TEKSTTABELA"/>
              <w:spacing w:before="40" w:after="20"/>
              <w:jc w:val="right"/>
              <w:rPr>
                <w:color w:val="auto"/>
              </w:rPr>
            </w:pPr>
            <w:r w:rsidRPr="007C2B6C">
              <w:rPr>
                <w:color w:val="auto"/>
              </w:rPr>
              <w:t>1 653</w:t>
            </w:r>
          </w:p>
        </w:tc>
        <w:tc>
          <w:tcPr>
            <w:tcW w:w="789" w:type="dxa"/>
            <w:vAlign w:val="center"/>
          </w:tcPr>
          <w:p w14:paraId="54770D17" w14:textId="77777777" w:rsidR="00070FC2" w:rsidRPr="007C2B6C" w:rsidRDefault="00070FC2" w:rsidP="00C75CB9">
            <w:pPr>
              <w:pStyle w:val="TEKSTTABELA"/>
              <w:spacing w:before="40" w:after="20"/>
              <w:jc w:val="right"/>
              <w:rPr>
                <w:color w:val="auto"/>
              </w:rPr>
            </w:pPr>
            <w:r w:rsidRPr="007C2B6C">
              <w:rPr>
                <w:color w:val="auto"/>
              </w:rPr>
              <w:t>1 651</w:t>
            </w:r>
          </w:p>
        </w:tc>
        <w:tc>
          <w:tcPr>
            <w:tcW w:w="790" w:type="dxa"/>
            <w:shd w:val="clear" w:color="auto" w:fill="auto"/>
            <w:vAlign w:val="center"/>
          </w:tcPr>
          <w:p w14:paraId="763E0591" w14:textId="77777777" w:rsidR="00070FC2" w:rsidRPr="007C2B6C" w:rsidRDefault="00070FC2" w:rsidP="00C75CB9">
            <w:pPr>
              <w:pStyle w:val="TEKSTTABELA"/>
              <w:spacing w:before="40" w:after="20"/>
              <w:jc w:val="right"/>
              <w:rPr>
                <w:color w:val="auto"/>
              </w:rPr>
            </w:pPr>
            <w:r w:rsidRPr="007C2B6C">
              <w:rPr>
                <w:color w:val="auto"/>
              </w:rPr>
              <w:t>1 657</w:t>
            </w:r>
          </w:p>
        </w:tc>
        <w:tc>
          <w:tcPr>
            <w:tcW w:w="790" w:type="dxa"/>
            <w:shd w:val="clear" w:color="auto" w:fill="auto"/>
            <w:vAlign w:val="center"/>
          </w:tcPr>
          <w:p w14:paraId="44688030" w14:textId="77777777" w:rsidR="00070FC2" w:rsidRPr="007C2B6C" w:rsidRDefault="00070FC2" w:rsidP="00C75CB9">
            <w:pPr>
              <w:pStyle w:val="TEKSTTABELA"/>
              <w:spacing w:before="40" w:after="20"/>
              <w:jc w:val="right"/>
              <w:rPr>
                <w:color w:val="auto"/>
              </w:rPr>
            </w:pPr>
            <w:r w:rsidRPr="007C2B6C">
              <w:rPr>
                <w:color w:val="auto"/>
              </w:rPr>
              <w:t>1 678</w:t>
            </w:r>
          </w:p>
        </w:tc>
        <w:tc>
          <w:tcPr>
            <w:tcW w:w="790" w:type="dxa"/>
            <w:vAlign w:val="center"/>
          </w:tcPr>
          <w:p w14:paraId="780A9CA8" w14:textId="77777777" w:rsidR="00070FC2" w:rsidRPr="007C2B6C" w:rsidRDefault="00070FC2" w:rsidP="00EE262D">
            <w:pPr>
              <w:pStyle w:val="TEKSTTABELA"/>
              <w:spacing w:before="40" w:after="20"/>
              <w:jc w:val="right"/>
              <w:rPr>
                <w:color w:val="auto"/>
              </w:rPr>
            </w:pPr>
            <w:r w:rsidRPr="007C2B6C">
              <w:rPr>
                <w:color w:val="auto"/>
              </w:rPr>
              <w:t>1 706</w:t>
            </w:r>
          </w:p>
        </w:tc>
        <w:tc>
          <w:tcPr>
            <w:tcW w:w="790" w:type="dxa"/>
          </w:tcPr>
          <w:p w14:paraId="4A28D676" w14:textId="77777777" w:rsidR="00070FC2" w:rsidRPr="007C2B6C" w:rsidRDefault="00D77C18" w:rsidP="00C75CB9">
            <w:pPr>
              <w:pStyle w:val="TEKSTTABELA"/>
              <w:spacing w:before="40" w:after="20"/>
              <w:jc w:val="right"/>
              <w:rPr>
                <w:color w:val="auto"/>
              </w:rPr>
            </w:pPr>
            <w:r w:rsidRPr="007C2B6C">
              <w:rPr>
                <w:color w:val="auto"/>
              </w:rPr>
              <w:t>1744</w:t>
            </w:r>
          </w:p>
        </w:tc>
        <w:tc>
          <w:tcPr>
            <w:tcW w:w="1134" w:type="dxa"/>
            <w:shd w:val="clear" w:color="auto" w:fill="auto"/>
            <w:vAlign w:val="bottom"/>
          </w:tcPr>
          <w:p w14:paraId="1BB84968" w14:textId="77777777" w:rsidR="00070FC2" w:rsidRPr="007C2B6C" w:rsidRDefault="001471F5" w:rsidP="00C75CB9">
            <w:pPr>
              <w:pStyle w:val="TEKSTTABELA"/>
              <w:spacing w:before="40" w:after="20"/>
              <w:ind w:right="175"/>
              <w:jc w:val="right"/>
              <w:rPr>
                <w:color w:val="auto"/>
              </w:rPr>
            </w:pPr>
            <w:r w:rsidRPr="007C2B6C">
              <w:rPr>
                <w:color w:val="auto"/>
              </w:rPr>
              <w:t>2,23</w:t>
            </w:r>
            <w:r w:rsidR="00070FC2" w:rsidRPr="007C2B6C">
              <w:rPr>
                <w:color w:val="auto"/>
              </w:rPr>
              <w:t>%↑</w:t>
            </w:r>
          </w:p>
        </w:tc>
      </w:tr>
      <w:tr w:rsidR="00070FC2" w:rsidRPr="00A15E81" w14:paraId="07C99AE7" w14:textId="77777777" w:rsidTr="00070FC2">
        <w:tc>
          <w:tcPr>
            <w:tcW w:w="602" w:type="dxa"/>
            <w:vAlign w:val="center"/>
          </w:tcPr>
          <w:p w14:paraId="71A9960C" w14:textId="77777777" w:rsidR="00070FC2" w:rsidRPr="007C2B6C" w:rsidRDefault="00070FC2" w:rsidP="00C75CB9">
            <w:pPr>
              <w:pStyle w:val="TEKSTTABELA"/>
              <w:spacing w:before="40" w:after="20"/>
              <w:rPr>
                <w:color w:val="auto"/>
              </w:rPr>
            </w:pPr>
            <w:r w:rsidRPr="007C2B6C">
              <w:rPr>
                <w:color w:val="auto"/>
              </w:rPr>
              <w:t>26.</w:t>
            </w:r>
          </w:p>
        </w:tc>
        <w:tc>
          <w:tcPr>
            <w:tcW w:w="1808" w:type="dxa"/>
          </w:tcPr>
          <w:p w14:paraId="11EE4C70" w14:textId="77777777" w:rsidR="00070FC2" w:rsidRPr="007C2B6C" w:rsidRDefault="00070FC2" w:rsidP="00C75CB9">
            <w:pPr>
              <w:pStyle w:val="TEKSTTABELA"/>
              <w:spacing w:before="40" w:after="20"/>
              <w:rPr>
                <w:rFonts w:cs="Times New Roman"/>
                <w:color w:val="auto"/>
              </w:rPr>
            </w:pPr>
            <w:r w:rsidRPr="007C2B6C">
              <w:rPr>
                <w:rFonts w:cs="Times New Roman"/>
                <w:bCs/>
                <w:color w:val="auto"/>
              </w:rPr>
              <w:t>Słotwina</w:t>
            </w:r>
          </w:p>
        </w:tc>
        <w:tc>
          <w:tcPr>
            <w:tcW w:w="789" w:type="dxa"/>
            <w:shd w:val="clear" w:color="auto" w:fill="auto"/>
            <w:vAlign w:val="center"/>
          </w:tcPr>
          <w:p w14:paraId="7DF724BF" w14:textId="77777777" w:rsidR="00070FC2" w:rsidRPr="007C2B6C" w:rsidRDefault="00070FC2" w:rsidP="00C75CB9">
            <w:pPr>
              <w:pStyle w:val="TEKSTTABELA"/>
              <w:spacing w:before="40" w:after="20"/>
              <w:jc w:val="right"/>
              <w:rPr>
                <w:color w:val="auto"/>
              </w:rPr>
            </w:pPr>
            <w:r w:rsidRPr="007C2B6C">
              <w:rPr>
                <w:color w:val="auto"/>
              </w:rPr>
              <w:t>990</w:t>
            </w:r>
          </w:p>
        </w:tc>
        <w:tc>
          <w:tcPr>
            <w:tcW w:w="790" w:type="dxa"/>
            <w:vAlign w:val="center"/>
          </w:tcPr>
          <w:p w14:paraId="0D49BF35" w14:textId="77777777" w:rsidR="00070FC2" w:rsidRPr="007C2B6C" w:rsidRDefault="00070FC2" w:rsidP="00C75CB9">
            <w:pPr>
              <w:pStyle w:val="TEKSTTABELA"/>
              <w:spacing w:before="40" w:after="20"/>
              <w:jc w:val="right"/>
              <w:rPr>
                <w:color w:val="auto"/>
              </w:rPr>
            </w:pPr>
            <w:r w:rsidRPr="007C2B6C">
              <w:rPr>
                <w:color w:val="auto"/>
              </w:rPr>
              <w:t>1 021</w:t>
            </w:r>
          </w:p>
        </w:tc>
        <w:tc>
          <w:tcPr>
            <w:tcW w:w="790" w:type="dxa"/>
            <w:shd w:val="clear" w:color="auto" w:fill="auto"/>
            <w:vAlign w:val="center"/>
          </w:tcPr>
          <w:p w14:paraId="613905A1" w14:textId="77777777" w:rsidR="00070FC2" w:rsidRPr="007C2B6C" w:rsidRDefault="00070FC2" w:rsidP="00C75CB9">
            <w:pPr>
              <w:pStyle w:val="TEKSTTABELA"/>
              <w:spacing w:before="40" w:after="20"/>
              <w:jc w:val="right"/>
              <w:rPr>
                <w:color w:val="auto"/>
              </w:rPr>
            </w:pPr>
            <w:r w:rsidRPr="007C2B6C">
              <w:rPr>
                <w:color w:val="auto"/>
              </w:rPr>
              <w:t>1 051</w:t>
            </w:r>
          </w:p>
        </w:tc>
        <w:tc>
          <w:tcPr>
            <w:tcW w:w="789" w:type="dxa"/>
            <w:vAlign w:val="center"/>
          </w:tcPr>
          <w:p w14:paraId="6399E63A" w14:textId="77777777" w:rsidR="00070FC2" w:rsidRPr="007C2B6C" w:rsidRDefault="00070FC2" w:rsidP="00C75CB9">
            <w:pPr>
              <w:pStyle w:val="TEKSTTABELA"/>
              <w:spacing w:before="40" w:after="20"/>
              <w:jc w:val="right"/>
              <w:rPr>
                <w:color w:val="auto"/>
              </w:rPr>
            </w:pPr>
            <w:r w:rsidRPr="007C2B6C">
              <w:rPr>
                <w:color w:val="auto"/>
              </w:rPr>
              <w:t>1 059</w:t>
            </w:r>
          </w:p>
        </w:tc>
        <w:tc>
          <w:tcPr>
            <w:tcW w:w="790" w:type="dxa"/>
            <w:shd w:val="clear" w:color="auto" w:fill="auto"/>
            <w:vAlign w:val="center"/>
          </w:tcPr>
          <w:p w14:paraId="222218C3" w14:textId="77777777" w:rsidR="00070FC2" w:rsidRPr="007C2B6C" w:rsidRDefault="00070FC2" w:rsidP="00C75CB9">
            <w:pPr>
              <w:pStyle w:val="TEKSTTABELA"/>
              <w:spacing w:before="40" w:after="20"/>
              <w:jc w:val="right"/>
              <w:rPr>
                <w:color w:val="auto"/>
              </w:rPr>
            </w:pPr>
            <w:r w:rsidRPr="007C2B6C">
              <w:rPr>
                <w:color w:val="auto"/>
              </w:rPr>
              <w:t>1 061</w:t>
            </w:r>
          </w:p>
        </w:tc>
        <w:tc>
          <w:tcPr>
            <w:tcW w:w="790" w:type="dxa"/>
            <w:shd w:val="clear" w:color="auto" w:fill="auto"/>
            <w:vAlign w:val="center"/>
          </w:tcPr>
          <w:p w14:paraId="111CB494" w14:textId="77777777" w:rsidR="00070FC2" w:rsidRPr="007C2B6C" w:rsidRDefault="00070FC2" w:rsidP="00C75CB9">
            <w:pPr>
              <w:pStyle w:val="TEKSTTABELA"/>
              <w:spacing w:before="40" w:after="20"/>
              <w:jc w:val="right"/>
              <w:rPr>
                <w:color w:val="auto"/>
              </w:rPr>
            </w:pPr>
            <w:r w:rsidRPr="007C2B6C">
              <w:rPr>
                <w:color w:val="auto"/>
              </w:rPr>
              <w:t>1 091</w:t>
            </w:r>
          </w:p>
        </w:tc>
        <w:tc>
          <w:tcPr>
            <w:tcW w:w="790" w:type="dxa"/>
            <w:vAlign w:val="center"/>
          </w:tcPr>
          <w:p w14:paraId="15484D09" w14:textId="77777777" w:rsidR="00070FC2" w:rsidRPr="007C2B6C" w:rsidRDefault="00070FC2" w:rsidP="00EE262D">
            <w:pPr>
              <w:pStyle w:val="TEKSTTABELA"/>
              <w:spacing w:before="40" w:after="20"/>
              <w:jc w:val="right"/>
              <w:rPr>
                <w:color w:val="auto"/>
              </w:rPr>
            </w:pPr>
            <w:r w:rsidRPr="007C2B6C">
              <w:rPr>
                <w:color w:val="auto"/>
              </w:rPr>
              <w:t>1 101</w:t>
            </w:r>
          </w:p>
        </w:tc>
        <w:tc>
          <w:tcPr>
            <w:tcW w:w="790" w:type="dxa"/>
          </w:tcPr>
          <w:p w14:paraId="11C01FC0" w14:textId="77777777" w:rsidR="00070FC2" w:rsidRPr="007C2B6C" w:rsidRDefault="00D77C18" w:rsidP="00C75CB9">
            <w:pPr>
              <w:pStyle w:val="TEKSTTABELA"/>
              <w:spacing w:before="40" w:after="20"/>
              <w:jc w:val="right"/>
              <w:rPr>
                <w:color w:val="auto"/>
              </w:rPr>
            </w:pPr>
            <w:r w:rsidRPr="007C2B6C">
              <w:rPr>
                <w:color w:val="auto"/>
              </w:rPr>
              <w:t>1097</w:t>
            </w:r>
          </w:p>
        </w:tc>
        <w:tc>
          <w:tcPr>
            <w:tcW w:w="1134" w:type="dxa"/>
            <w:shd w:val="clear" w:color="auto" w:fill="auto"/>
            <w:vAlign w:val="bottom"/>
          </w:tcPr>
          <w:p w14:paraId="128EB530" w14:textId="77777777" w:rsidR="00070FC2" w:rsidRPr="007C2B6C" w:rsidRDefault="001471F5" w:rsidP="00C75CB9">
            <w:pPr>
              <w:pStyle w:val="TEKSTTABELA"/>
              <w:spacing w:before="40" w:after="20"/>
              <w:ind w:right="175"/>
              <w:jc w:val="right"/>
              <w:rPr>
                <w:color w:val="auto"/>
              </w:rPr>
            </w:pPr>
            <w:r w:rsidRPr="007C2B6C">
              <w:rPr>
                <w:color w:val="auto"/>
              </w:rPr>
              <w:t>-0,36%↓</w:t>
            </w:r>
          </w:p>
        </w:tc>
      </w:tr>
      <w:tr w:rsidR="00070FC2" w:rsidRPr="00A15E81" w14:paraId="3A1A7A10" w14:textId="77777777" w:rsidTr="00070FC2">
        <w:tc>
          <w:tcPr>
            <w:tcW w:w="602" w:type="dxa"/>
            <w:vAlign w:val="center"/>
          </w:tcPr>
          <w:p w14:paraId="5C4846B0" w14:textId="77777777" w:rsidR="00070FC2" w:rsidRPr="007C2B6C" w:rsidRDefault="00070FC2" w:rsidP="00C75CB9">
            <w:pPr>
              <w:pStyle w:val="TEKSTTABELA"/>
              <w:spacing w:before="40" w:after="20"/>
              <w:rPr>
                <w:color w:val="auto"/>
              </w:rPr>
            </w:pPr>
            <w:r w:rsidRPr="007C2B6C">
              <w:rPr>
                <w:color w:val="auto"/>
              </w:rPr>
              <w:t>27.</w:t>
            </w:r>
          </w:p>
        </w:tc>
        <w:tc>
          <w:tcPr>
            <w:tcW w:w="1808" w:type="dxa"/>
          </w:tcPr>
          <w:p w14:paraId="5BCCC5AC" w14:textId="77777777" w:rsidR="00070FC2" w:rsidRPr="007C2B6C" w:rsidRDefault="00070FC2" w:rsidP="00C75CB9">
            <w:pPr>
              <w:pStyle w:val="TEKSTTABELA"/>
              <w:spacing w:before="40" w:after="20"/>
              <w:rPr>
                <w:rFonts w:cs="Times New Roman"/>
                <w:color w:val="auto"/>
              </w:rPr>
            </w:pPr>
            <w:r w:rsidRPr="007C2B6C">
              <w:rPr>
                <w:rFonts w:cs="Times New Roman"/>
                <w:bCs/>
                <w:color w:val="auto"/>
              </w:rPr>
              <w:t>Stachowice</w:t>
            </w:r>
          </w:p>
        </w:tc>
        <w:tc>
          <w:tcPr>
            <w:tcW w:w="789" w:type="dxa"/>
            <w:shd w:val="clear" w:color="auto" w:fill="auto"/>
            <w:vAlign w:val="center"/>
          </w:tcPr>
          <w:p w14:paraId="59C83B5D" w14:textId="77777777" w:rsidR="00070FC2" w:rsidRPr="007C2B6C" w:rsidRDefault="00070FC2" w:rsidP="00C75CB9">
            <w:pPr>
              <w:pStyle w:val="TEKSTTABELA"/>
              <w:spacing w:before="40" w:after="20"/>
              <w:jc w:val="right"/>
              <w:rPr>
                <w:color w:val="auto"/>
              </w:rPr>
            </w:pPr>
            <w:r w:rsidRPr="007C2B6C">
              <w:rPr>
                <w:color w:val="auto"/>
              </w:rPr>
              <w:t>146</w:t>
            </w:r>
          </w:p>
        </w:tc>
        <w:tc>
          <w:tcPr>
            <w:tcW w:w="790" w:type="dxa"/>
            <w:vAlign w:val="center"/>
          </w:tcPr>
          <w:p w14:paraId="719A3D7E" w14:textId="77777777" w:rsidR="00070FC2" w:rsidRPr="007C2B6C" w:rsidRDefault="00070FC2" w:rsidP="00C75CB9">
            <w:pPr>
              <w:pStyle w:val="TEKSTTABELA"/>
              <w:spacing w:before="40" w:after="20"/>
              <w:jc w:val="right"/>
              <w:rPr>
                <w:color w:val="auto"/>
              </w:rPr>
            </w:pPr>
            <w:r w:rsidRPr="007C2B6C">
              <w:rPr>
                <w:color w:val="auto"/>
              </w:rPr>
              <w:t>149</w:t>
            </w:r>
          </w:p>
        </w:tc>
        <w:tc>
          <w:tcPr>
            <w:tcW w:w="790" w:type="dxa"/>
            <w:shd w:val="clear" w:color="auto" w:fill="auto"/>
            <w:vAlign w:val="center"/>
          </w:tcPr>
          <w:p w14:paraId="4535FB64" w14:textId="77777777" w:rsidR="00070FC2" w:rsidRPr="007C2B6C" w:rsidRDefault="00070FC2" w:rsidP="00C75CB9">
            <w:pPr>
              <w:pStyle w:val="TEKSTTABELA"/>
              <w:spacing w:before="40" w:after="20"/>
              <w:jc w:val="right"/>
              <w:rPr>
                <w:color w:val="auto"/>
              </w:rPr>
            </w:pPr>
            <w:r w:rsidRPr="007C2B6C">
              <w:rPr>
                <w:color w:val="auto"/>
              </w:rPr>
              <w:t>151</w:t>
            </w:r>
          </w:p>
        </w:tc>
        <w:tc>
          <w:tcPr>
            <w:tcW w:w="789" w:type="dxa"/>
            <w:vAlign w:val="center"/>
          </w:tcPr>
          <w:p w14:paraId="42FA0578" w14:textId="77777777" w:rsidR="00070FC2" w:rsidRPr="007C2B6C" w:rsidRDefault="00070FC2" w:rsidP="00C75CB9">
            <w:pPr>
              <w:pStyle w:val="TEKSTTABELA"/>
              <w:spacing w:before="40" w:after="20"/>
              <w:jc w:val="right"/>
              <w:rPr>
                <w:color w:val="auto"/>
              </w:rPr>
            </w:pPr>
            <w:r w:rsidRPr="007C2B6C">
              <w:rPr>
                <w:color w:val="auto"/>
              </w:rPr>
              <w:t>153</w:t>
            </w:r>
          </w:p>
        </w:tc>
        <w:tc>
          <w:tcPr>
            <w:tcW w:w="790" w:type="dxa"/>
            <w:shd w:val="clear" w:color="auto" w:fill="auto"/>
            <w:vAlign w:val="center"/>
          </w:tcPr>
          <w:p w14:paraId="0CB093C7" w14:textId="77777777" w:rsidR="00070FC2" w:rsidRPr="007C2B6C" w:rsidRDefault="00070FC2" w:rsidP="00C75CB9">
            <w:pPr>
              <w:pStyle w:val="TEKSTTABELA"/>
              <w:spacing w:before="40" w:after="20"/>
              <w:jc w:val="right"/>
              <w:rPr>
                <w:color w:val="auto"/>
              </w:rPr>
            </w:pPr>
            <w:r w:rsidRPr="007C2B6C">
              <w:rPr>
                <w:color w:val="auto"/>
              </w:rPr>
              <w:t>164</w:t>
            </w:r>
          </w:p>
        </w:tc>
        <w:tc>
          <w:tcPr>
            <w:tcW w:w="790" w:type="dxa"/>
            <w:shd w:val="clear" w:color="auto" w:fill="auto"/>
            <w:vAlign w:val="center"/>
          </w:tcPr>
          <w:p w14:paraId="6D220232" w14:textId="77777777" w:rsidR="00070FC2" w:rsidRPr="007C2B6C" w:rsidRDefault="00070FC2" w:rsidP="00C75CB9">
            <w:pPr>
              <w:pStyle w:val="TEKSTTABELA"/>
              <w:spacing w:before="40" w:after="20"/>
              <w:jc w:val="right"/>
              <w:rPr>
                <w:color w:val="auto"/>
              </w:rPr>
            </w:pPr>
            <w:r w:rsidRPr="007C2B6C">
              <w:rPr>
                <w:color w:val="auto"/>
              </w:rPr>
              <w:t>167</w:t>
            </w:r>
          </w:p>
        </w:tc>
        <w:tc>
          <w:tcPr>
            <w:tcW w:w="790" w:type="dxa"/>
            <w:vAlign w:val="center"/>
          </w:tcPr>
          <w:p w14:paraId="4CBB2E40" w14:textId="77777777" w:rsidR="00070FC2" w:rsidRPr="007C2B6C" w:rsidRDefault="00070FC2" w:rsidP="00EE262D">
            <w:pPr>
              <w:pStyle w:val="TEKSTTABELA"/>
              <w:spacing w:before="40" w:after="20"/>
              <w:jc w:val="right"/>
              <w:rPr>
                <w:color w:val="auto"/>
              </w:rPr>
            </w:pPr>
            <w:r w:rsidRPr="007C2B6C">
              <w:rPr>
                <w:color w:val="auto"/>
              </w:rPr>
              <w:t>169</w:t>
            </w:r>
          </w:p>
        </w:tc>
        <w:tc>
          <w:tcPr>
            <w:tcW w:w="790" w:type="dxa"/>
          </w:tcPr>
          <w:p w14:paraId="43EA3148" w14:textId="77777777" w:rsidR="00070FC2" w:rsidRPr="007C2B6C" w:rsidRDefault="00D77C18" w:rsidP="00C75CB9">
            <w:pPr>
              <w:pStyle w:val="TEKSTTABELA"/>
              <w:spacing w:before="40" w:after="20"/>
              <w:jc w:val="right"/>
              <w:rPr>
                <w:color w:val="auto"/>
              </w:rPr>
            </w:pPr>
            <w:r w:rsidRPr="007C2B6C">
              <w:rPr>
                <w:color w:val="auto"/>
              </w:rPr>
              <w:t>168</w:t>
            </w:r>
          </w:p>
        </w:tc>
        <w:tc>
          <w:tcPr>
            <w:tcW w:w="1134" w:type="dxa"/>
            <w:shd w:val="clear" w:color="auto" w:fill="auto"/>
            <w:vAlign w:val="bottom"/>
          </w:tcPr>
          <w:p w14:paraId="0A715D71" w14:textId="77777777" w:rsidR="00070FC2" w:rsidRPr="007C2B6C" w:rsidRDefault="001471F5" w:rsidP="00C75CB9">
            <w:pPr>
              <w:pStyle w:val="TEKSTTABELA"/>
              <w:spacing w:before="40" w:after="20"/>
              <w:ind w:right="175"/>
              <w:jc w:val="right"/>
              <w:rPr>
                <w:color w:val="auto"/>
              </w:rPr>
            </w:pPr>
            <w:r w:rsidRPr="007C2B6C">
              <w:rPr>
                <w:color w:val="auto"/>
              </w:rPr>
              <w:t>-0,59%↓</w:t>
            </w:r>
          </w:p>
        </w:tc>
      </w:tr>
      <w:tr w:rsidR="00070FC2" w:rsidRPr="00A15E81" w14:paraId="34B0369D" w14:textId="77777777" w:rsidTr="00070FC2">
        <w:tc>
          <w:tcPr>
            <w:tcW w:w="602" w:type="dxa"/>
            <w:vAlign w:val="center"/>
          </w:tcPr>
          <w:p w14:paraId="24C992A1" w14:textId="77777777" w:rsidR="00070FC2" w:rsidRPr="007C2B6C" w:rsidRDefault="00070FC2" w:rsidP="00C75CB9">
            <w:pPr>
              <w:pStyle w:val="TEKSTTABELA"/>
              <w:spacing w:before="40" w:after="20"/>
              <w:rPr>
                <w:color w:val="auto"/>
              </w:rPr>
            </w:pPr>
            <w:r w:rsidRPr="007C2B6C">
              <w:rPr>
                <w:color w:val="auto"/>
              </w:rPr>
              <w:t>28.</w:t>
            </w:r>
          </w:p>
        </w:tc>
        <w:tc>
          <w:tcPr>
            <w:tcW w:w="1808" w:type="dxa"/>
          </w:tcPr>
          <w:p w14:paraId="640AE3A8" w14:textId="77777777" w:rsidR="00070FC2" w:rsidRPr="007C2B6C" w:rsidRDefault="00070FC2" w:rsidP="00C75CB9">
            <w:pPr>
              <w:pStyle w:val="TEKSTTABELA"/>
              <w:spacing w:before="40" w:after="20"/>
              <w:rPr>
                <w:rFonts w:cs="Times New Roman"/>
                <w:color w:val="auto"/>
              </w:rPr>
            </w:pPr>
            <w:proofErr w:type="spellStart"/>
            <w:r w:rsidRPr="007C2B6C">
              <w:rPr>
                <w:rFonts w:cs="Times New Roman"/>
                <w:bCs/>
                <w:color w:val="auto"/>
              </w:rPr>
              <w:t>Stachowiczki</w:t>
            </w:r>
            <w:proofErr w:type="spellEnd"/>
          </w:p>
        </w:tc>
        <w:tc>
          <w:tcPr>
            <w:tcW w:w="789" w:type="dxa"/>
            <w:shd w:val="clear" w:color="auto" w:fill="auto"/>
            <w:vAlign w:val="center"/>
          </w:tcPr>
          <w:p w14:paraId="10CC9494" w14:textId="77777777" w:rsidR="00070FC2" w:rsidRPr="007C2B6C" w:rsidRDefault="00070FC2" w:rsidP="00C75CB9">
            <w:pPr>
              <w:pStyle w:val="TEKSTTABELA"/>
              <w:spacing w:before="40" w:after="20"/>
              <w:jc w:val="right"/>
              <w:rPr>
                <w:color w:val="auto"/>
              </w:rPr>
            </w:pPr>
            <w:r w:rsidRPr="007C2B6C">
              <w:rPr>
                <w:color w:val="auto"/>
              </w:rPr>
              <w:t>66</w:t>
            </w:r>
          </w:p>
        </w:tc>
        <w:tc>
          <w:tcPr>
            <w:tcW w:w="790" w:type="dxa"/>
            <w:vAlign w:val="center"/>
          </w:tcPr>
          <w:p w14:paraId="136C9E80" w14:textId="77777777" w:rsidR="00070FC2" w:rsidRPr="007C2B6C" w:rsidRDefault="00070FC2" w:rsidP="00C75CB9">
            <w:pPr>
              <w:pStyle w:val="TEKSTTABELA"/>
              <w:spacing w:before="40" w:after="20"/>
              <w:jc w:val="right"/>
              <w:rPr>
                <w:color w:val="auto"/>
              </w:rPr>
            </w:pPr>
            <w:r w:rsidRPr="007C2B6C">
              <w:rPr>
                <w:color w:val="auto"/>
              </w:rPr>
              <w:t>65</w:t>
            </w:r>
          </w:p>
        </w:tc>
        <w:tc>
          <w:tcPr>
            <w:tcW w:w="790" w:type="dxa"/>
            <w:shd w:val="clear" w:color="auto" w:fill="auto"/>
            <w:vAlign w:val="center"/>
          </w:tcPr>
          <w:p w14:paraId="490958D6" w14:textId="77777777" w:rsidR="00070FC2" w:rsidRPr="007C2B6C" w:rsidRDefault="00070FC2" w:rsidP="00C75CB9">
            <w:pPr>
              <w:pStyle w:val="TEKSTTABELA"/>
              <w:spacing w:before="40" w:after="20"/>
              <w:jc w:val="right"/>
              <w:rPr>
                <w:color w:val="auto"/>
              </w:rPr>
            </w:pPr>
            <w:r w:rsidRPr="007C2B6C">
              <w:rPr>
                <w:color w:val="auto"/>
              </w:rPr>
              <w:t>65</w:t>
            </w:r>
          </w:p>
        </w:tc>
        <w:tc>
          <w:tcPr>
            <w:tcW w:w="789" w:type="dxa"/>
            <w:vAlign w:val="center"/>
          </w:tcPr>
          <w:p w14:paraId="06A1D666" w14:textId="77777777" w:rsidR="00070FC2" w:rsidRPr="007C2B6C" w:rsidRDefault="00070FC2" w:rsidP="00C75CB9">
            <w:pPr>
              <w:pStyle w:val="TEKSTTABELA"/>
              <w:spacing w:before="40" w:after="20"/>
              <w:jc w:val="right"/>
              <w:rPr>
                <w:color w:val="auto"/>
              </w:rPr>
            </w:pPr>
            <w:r w:rsidRPr="007C2B6C">
              <w:rPr>
                <w:color w:val="auto"/>
              </w:rPr>
              <w:t>68</w:t>
            </w:r>
          </w:p>
        </w:tc>
        <w:tc>
          <w:tcPr>
            <w:tcW w:w="790" w:type="dxa"/>
            <w:shd w:val="clear" w:color="auto" w:fill="auto"/>
            <w:vAlign w:val="center"/>
          </w:tcPr>
          <w:p w14:paraId="09AAB391" w14:textId="77777777" w:rsidR="00070FC2" w:rsidRPr="007C2B6C" w:rsidRDefault="00070FC2" w:rsidP="00C75CB9">
            <w:pPr>
              <w:pStyle w:val="TEKSTTABELA"/>
              <w:spacing w:before="40" w:after="20"/>
              <w:jc w:val="right"/>
              <w:rPr>
                <w:color w:val="auto"/>
              </w:rPr>
            </w:pPr>
            <w:r w:rsidRPr="007C2B6C">
              <w:rPr>
                <w:color w:val="auto"/>
              </w:rPr>
              <w:t>70</w:t>
            </w:r>
          </w:p>
        </w:tc>
        <w:tc>
          <w:tcPr>
            <w:tcW w:w="790" w:type="dxa"/>
            <w:shd w:val="clear" w:color="auto" w:fill="auto"/>
            <w:vAlign w:val="center"/>
          </w:tcPr>
          <w:p w14:paraId="74B7711A" w14:textId="77777777" w:rsidR="00070FC2" w:rsidRPr="007C2B6C" w:rsidRDefault="00070FC2" w:rsidP="00C75CB9">
            <w:pPr>
              <w:pStyle w:val="TEKSTTABELA"/>
              <w:spacing w:before="40" w:after="20"/>
              <w:jc w:val="right"/>
              <w:rPr>
                <w:color w:val="auto"/>
              </w:rPr>
            </w:pPr>
            <w:r w:rsidRPr="007C2B6C">
              <w:rPr>
                <w:color w:val="auto"/>
              </w:rPr>
              <w:t>69</w:t>
            </w:r>
          </w:p>
        </w:tc>
        <w:tc>
          <w:tcPr>
            <w:tcW w:w="790" w:type="dxa"/>
            <w:vAlign w:val="center"/>
          </w:tcPr>
          <w:p w14:paraId="3C7AF1D3" w14:textId="77777777" w:rsidR="00070FC2" w:rsidRPr="007C2B6C" w:rsidRDefault="00070FC2" w:rsidP="00EE262D">
            <w:pPr>
              <w:pStyle w:val="TEKSTTABELA"/>
              <w:spacing w:before="40" w:after="20"/>
              <w:jc w:val="right"/>
              <w:rPr>
                <w:color w:val="auto"/>
              </w:rPr>
            </w:pPr>
            <w:r w:rsidRPr="007C2B6C">
              <w:rPr>
                <w:color w:val="auto"/>
              </w:rPr>
              <w:t>72</w:t>
            </w:r>
          </w:p>
        </w:tc>
        <w:tc>
          <w:tcPr>
            <w:tcW w:w="790" w:type="dxa"/>
          </w:tcPr>
          <w:p w14:paraId="539BFD66" w14:textId="77777777" w:rsidR="00070FC2" w:rsidRPr="007C2B6C" w:rsidRDefault="00D77C18" w:rsidP="00C75CB9">
            <w:pPr>
              <w:pStyle w:val="TEKSTTABELA"/>
              <w:spacing w:before="40" w:after="20"/>
              <w:jc w:val="right"/>
              <w:rPr>
                <w:color w:val="auto"/>
              </w:rPr>
            </w:pPr>
            <w:r w:rsidRPr="007C2B6C">
              <w:rPr>
                <w:color w:val="auto"/>
              </w:rPr>
              <w:t>68</w:t>
            </w:r>
          </w:p>
        </w:tc>
        <w:tc>
          <w:tcPr>
            <w:tcW w:w="1134" w:type="dxa"/>
            <w:shd w:val="clear" w:color="auto" w:fill="auto"/>
            <w:vAlign w:val="bottom"/>
          </w:tcPr>
          <w:p w14:paraId="2255126A" w14:textId="77777777" w:rsidR="00070FC2" w:rsidRPr="007C2B6C" w:rsidRDefault="001471F5" w:rsidP="00C75CB9">
            <w:pPr>
              <w:pStyle w:val="TEKSTTABELA"/>
              <w:spacing w:before="40" w:after="20"/>
              <w:ind w:right="175"/>
              <w:jc w:val="right"/>
              <w:rPr>
                <w:color w:val="auto"/>
              </w:rPr>
            </w:pPr>
            <w:r w:rsidRPr="007C2B6C">
              <w:rPr>
                <w:color w:val="auto"/>
              </w:rPr>
              <w:t>-5,56%↓</w:t>
            </w:r>
          </w:p>
        </w:tc>
      </w:tr>
      <w:tr w:rsidR="00070FC2" w:rsidRPr="00A15E81" w14:paraId="057CB8DF" w14:textId="77777777" w:rsidTr="00070FC2">
        <w:tc>
          <w:tcPr>
            <w:tcW w:w="602" w:type="dxa"/>
            <w:vAlign w:val="center"/>
          </w:tcPr>
          <w:p w14:paraId="672BF129" w14:textId="77777777" w:rsidR="00070FC2" w:rsidRPr="007C2B6C" w:rsidRDefault="00070FC2" w:rsidP="00C75CB9">
            <w:pPr>
              <w:pStyle w:val="TEKSTTABELA"/>
              <w:spacing w:before="40" w:after="20"/>
              <w:rPr>
                <w:color w:val="auto"/>
              </w:rPr>
            </w:pPr>
            <w:r w:rsidRPr="007C2B6C">
              <w:rPr>
                <w:color w:val="auto"/>
              </w:rPr>
              <w:t>29.</w:t>
            </w:r>
          </w:p>
        </w:tc>
        <w:tc>
          <w:tcPr>
            <w:tcW w:w="1808" w:type="dxa"/>
          </w:tcPr>
          <w:p w14:paraId="1BCFA0B7" w14:textId="77777777" w:rsidR="00070FC2" w:rsidRPr="007C2B6C" w:rsidRDefault="00070FC2" w:rsidP="00C75CB9">
            <w:pPr>
              <w:pStyle w:val="TEKSTTABELA"/>
              <w:spacing w:before="40" w:after="20"/>
              <w:rPr>
                <w:rFonts w:cs="Times New Roman"/>
                <w:color w:val="auto"/>
              </w:rPr>
            </w:pPr>
            <w:r w:rsidRPr="007C2B6C">
              <w:rPr>
                <w:rFonts w:cs="Times New Roman"/>
                <w:bCs/>
                <w:color w:val="auto"/>
              </w:rPr>
              <w:t>Sulisławice</w:t>
            </w:r>
          </w:p>
        </w:tc>
        <w:tc>
          <w:tcPr>
            <w:tcW w:w="789" w:type="dxa"/>
            <w:shd w:val="clear" w:color="auto" w:fill="auto"/>
            <w:vAlign w:val="center"/>
          </w:tcPr>
          <w:p w14:paraId="075558C3" w14:textId="77777777" w:rsidR="00070FC2" w:rsidRPr="007C2B6C" w:rsidRDefault="00070FC2" w:rsidP="00C75CB9">
            <w:pPr>
              <w:pStyle w:val="TEKSTTABELA"/>
              <w:spacing w:before="40" w:after="20"/>
              <w:jc w:val="right"/>
              <w:rPr>
                <w:color w:val="auto"/>
              </w:rPr>
            </w:pPr>
            <w:r w:rsidRPr="007C2B6C">
              <w:rPr>
                <w:color w:val="auto"/>
              </w:rPr>
              <w:t>108</w:t>
            </w:r>
          </w:p>
        </w:tc>
        <w:tc>
          <w:tcPr>
            <w:tcW w:w="790" w:type="dxa"/>
            <w:vAlign w:val="center"/>
          </w:tcPr>
          <w:p w14:paraId="703AE0DE" w14:textId="77777777" w:rsidR="00070FC2" w:rsidRPr="007C2B6C" w:rsidRDefault="00070FC2" w:rsidP="00C75CB9">
            <w:pPr>
              <w:pStyle w:val="TEKSTTABELA"/>
              <w:spacing w:before="40" w:after="20"/>
              <w:jc w:val="right"/>
              <w:rPr>
                <w:color w:val="auto"/>
              </w:rPr>
            </w:pPr>
            <w:r w:rsidRPr="007C2B6C">
              <w:rPr>
                <w:color w:val="auto"/>
              </w:rPr>
              <w:t>108</w:t>
            </w:r>
          </w:p>
        </w:tc>
        <w:tc>
          <w:tcPr>
            <w:tcW w:w="790" w:type="dxa"/>
            <w:shd w:val="clear" w:color="auto" w:fill="auto"/>
            <w:vAlign w:val="center"/>
          </w:tcPr>
          <w:p w14:paraId="1DD18F0D" w14:textId="77777777" w:rsidR="00070FC2" w:rsidRPr="007C2B6C" w:rsidRDefault="00070FC2" w:rsidP="00C75CB9">
            <w:pPr>
              <w:pStyle w:val="TEKSTTABELA"/>
              <w:spacing w:before="40" w:after="20"/>
              <w:jc w:val="right"/>
              <w:rPr>
                <w:color w:val="auto"/>
              </w:rPr>
            </w:pPr>
            <w:r w:rsidRPr="007C2B6C">
              <w:rPr>
                <w:color w:val="auto"/>
              </w:rPr>
              <w:t>109</w:t>
            </w:r>
          </w:p>
        </w:tc>
        <w:tc>
          <w:tcPr>
            <w:tcW w:w="789" w:type="dxa"/>
            <w:vAlign w:val="center"/>
          </w:tcPr>
          <w:p w14:paraId="0B699681" w14:textId="77777777" w:rsidR="00070FC2" w:rsidRPr="007C2B6C" w:rsidRDefault="00070FC2" w:rsidP="00C75CB9">
            <w:pPr>
              <w:pStyle w:val="TEKSTTABELA"/>
              <w:spacing w:before="40" w:after="20"/>
              <w:jc w:val="right"/>
              <w:rPr>
                <w:color w:val="auto"/>
              </w:rPr>
            </w:pPr>
            <w:r w:rsidRPr="007C2B6C">
              <w:rPr>
                <w:color w:val="auto"/>
              </w:rPr>
              <w:t>108</w:t>
            </w:r>
          </w:p>
        </w:tc>
        <w:tc>
          <w:tcPr>
            <w:tcW w:w="790" w:type="dxa"/>
            <w:shd w:val="clear" w:color="auto" w:fill="auto"/>
            <w:vAlign w:val="center"/>
          </w:tcPr>
          <w:p w14:paraId="6CBF8FDA" w14:textId="77777777" w:rsidR="00070FC2" w:rsidRPr="007C2B6C" w:rsidRDefault="00070FC2" w:rsidP="00C75CB9">
            <w:pPr>
              <w:pStyle w:val="TEKSTTABELA"/>
              <w:spacing w:before="40" w:after="20"/>
              <w:jc w:val="right"/>
              <w:rPr>
                <w:color w:val="auto"/>
              </w:rPr>
            </w:pPr>
            <w:r w:rsidRPr="007C2B6C">
              <w:rPr>
                <w:color w:val="auto"/>
              </w:rPr>
              <w:t>107</w:t>
            </w:r>
          </w:p>
        </w:tc>
        <w:tc>
          <w:tcPr>
            <w:tcW w:w="790" w:type="dxa"/>
            <w:shd w:val="clear" w:color="auto" w:fill="auto"/>
            <w:vAlign w:val="center"/>
          </w:tcPr>
          <w:p w14:paraId="0BFE98DB" w14:textId="77777777" w:rsidR="00070FC2" w:rsidRPr="007C2B6C" w:rsidRDefault="00070FC2" w:rsidP="00C75CB9">
            <w:pPr>
              <w:pStyle w:val="TEKSTTABELA"/>
              <w:spacing w:before="40" w:after="20"/>
              <w:jc w:val="right"/>
              <w:rPr>
                <w:color w:val="auto"/>
              </w:rPr>
            </w:pPr>
            <w:r w:rsidRPr="007C2B6C">
              <w:rPr>
                <w:color w:val="auto"/>
              </w:rPr>
              <w:t>107</w:t>
            </w:r>
          </w:p>
        </w:tc>
        <w:tc>
          <w:tcPr>
            <w:tcW w:w="790" w:type="dxa"/>
            <w:vAlign w:val="center"/>
          </w:tcPr>
          <w:p w14:paraId="413ACA5F" w14:textId="77777777" w:rsidR="00070FC2" w:rsidRPr="007C2B6C" w:rsidRDefault="00070FC2" w:rsidP="00EE262D">
            <w:pPr>
              <w:pStyle w:val="TEKSTTABELA"/>
              <w:spacing w:before="40" w:after="20"/>
              <w:jc w:val="right"/>
              <w:rPr>
                <w:color w:val="auto"/>
              </w:rPr>
            </w:pPr>
            <w:r w:rsidRPr="007C2B6C">
              <w:rPr>
                <w:color w:val="auto"/>
              </w:rPr>
              <w:t>106</w:t>
            </w:r>
          </w:p>
        </w:tc>
        <w:tc>
          <w:tcPr>
            <w:tcW w:w="790" w:type="dxa"/>
          </w:tcPr>
          <w:p w14:paraId="07727CED" w14:textId="77777777" w:rsidR="00070FC2" w:rsidRPr="007C2B6C" w:rsidRDefault="00D77C18" w:rsidP="00C75CB9">
            <w:pPr>
              <w:pStyle w:val="TEKSTTABELA"/>
              <w:spacing w:before="40" w:after="20"/>
              <w:jc w:val="right"/>
              <w:rPr>
                <w:color w:val="auto"/>
              </w:rPr>
            </w:pPr>
            <w:r w:rsidRPr="007C2B6C">
              <w:rPr>
                <w:color w:val="auto"/>
              </w:rPr>
              <w:t>99</w:t>
            </w:r>
          </w:p>
        </w:tc>
        <w:tc>
          <w:tcPr>
            <w:tcW w:w="1134" w:type="dxa"/>
            <w:shd w:val="clear" w:color="auto" w:fill="auto"/>
            <w:vAlign w:val="bottom"/>
          </w:tcPr>
          <w:p w14:paraId="4E2F3E7A" w14:textId="77777777" w:rsidR="00070FC2" w:rsidRPr="007C2B6C" w:rsidRDefault="001471F5" w:rsidP="00C75CB9">
            <w:pPr>
              <w:pStyle w:val="TEKSTTABELA"/>
              <w:spacing w:before="40" w:after="20"/>
              <w:ind w:right="175"/>
              <w:jc w:val="right"/>
              <w:rPr>
                <w:color w:val="auto"/>
              </w:rPr>
            </w:pPr>
            <w:r w:rsidRPr="007C2B6C">
              <w:rPr>
                <w:color w:val="auto"/>
              </w:rPr>
              <w:t>-6,6</w:t>
            </w:r>
            <w:r w:rsidR="00070FC2" w:rsidRPr="007C2B6C">
              <w:rPr>
                <w:color w:val="auto"/>
              </w:rPr>
              <w:t>%↓</w:t>
            </w:r>
          </w:p>
        </w:tc>
      </w:tr>
      <w:tr w:rsidR="00070FC2" w:rsidRPr="00A15E81" w14:paraId="3941761D" w14:textId="77777777" w:rsidTr="00070FC2">
        <w:tc>
          <w:tcPr>
            <w:tcW w:w="602" w:type="dxa"/>
            <w:vAlign w:val="center"/>
          </w:tcPr>
          <w:p w14:paraId="1CCD01BB" w14:textId="77777777" w:rsidR="00070FC2" w:rsidRPr="007C2B6C" w:rsidRDefault="00070FC2" w:rsidP="00C75CB9">
            <w:pPr>
              <w:pStyle w:val="TEKSTTABELA"/>
              <w:spacing w:before="40" w:after="20"/>
              <w:rPr>
                <w:color w:val="auto"/>
              </w:rPr>
            </w:pPr>
            <w:r w:rsidRPr="007C2B6C">
              <w:rPr>
                <w:color w:val="auto"/>
              </w:rPr>
              <w:t>30.</w:t>
            </w:r>
          </w:p>
        </w:tc>
        <w:tc>
          <w:tcPr>
            <w:tcW w:w="1808" w:type="dxa"/>
          </w:tcPr>
          <w:p w14:paraId="7FC817AE" w14:textId="77777777" w:rsidR="00070FC2" w:rsidRPr="007C2B6C" w:rsidRDefault="00070FC2" w:rsidP="00C75CB9">
            <w:pPr>
              <w:pStyle w:val="TEKSTTABELA"/>
              <w:spacing w:before="40" w:after="20"/>
              <w:rPr>
                <w:rFonts w:cs="Times New Roman"/>
                <w:color w:val="auto"/>
              </w:rPr>
            </w:pPr>
            <w:r w:rsidRPr="007C2B6C">
              <w:rPr>
                <w:rFonts w:cs="Times New Roman"/>
                <w:bCs/>
                <w:color w:val="auto"/>
              </w:rPr>
              <w:t>Wieruszów</w:t>
            </w:r>
          </w:p>
        </w:tc>
        <w:tc>
          <w:tcPr>
            <w:tcW w:w="789" w:type="dxa"/>
            <w:shd w:val="clear" w:color="auto" w:fill="auto"/>
            <w:vAlign w:val="center"/>
          </w:tcPr>
          <w:p w14:paraId="3A41699E" w14:textId="77777777" w:rsidR="00070FC2" w:rsidRPr="007C2B6C" w:rsidRDefault="00070FC2" w:rsidP="00C75CB9">
            <w:pPr>
              <w:pStyle w:val="TEKSTTABELA"/>
              <w:spacing w:before="40" w:after="20"/>
              <w:jc w:val="right"/>
              <w:rPr>
                <w:color w:val="auto"/>
              </w:rPr>
            </w:pPr>
            <w:r w:rsidRPr="007C2B6C">
              <w:rPr>
                <w:color w:val="auto"/>
              </w:rPr>
              <w:t>109</w:t>
            </w:r>
          </w:p>
        </w:tc>
        <w:tc>
          <w:tcPr>
            <w:tcW w:w="790" w:type="dxa"/>
            <w:vAlign w:val="center"/>
          </w:tcPr>
          <w:p w14:paraId="7A7DB287" w14:textId="77777777" w:rsidR="00070FC2" w:rsidRPr="007C2B6C" w:rsidRDefault="00070FC2" w:rsidP="00C75CB9">
            <w:pPr>
              <w:pStyle w:val="TEKSTTABELA"/>
              <w:spacing w:before="40" w:after="20"/>
              <w:jc w:val="right"/>
              <w:rPr>
                <w:color w:val="auto"/>
              </w:rPr>
            </w:pPr>
            <w:r w:rsidRPr="007C2B6C">
              <w:rPr>
                <w:color w:val="auto"/>
              </w:rPr>
              <w:t>108</w:t>
            </w:r>
          </w:p>
        </w:tc>
        <w:tc>
          <w:tcPr>
            <w:tcW w:w="790" w:type="dxa"/>
            <w:shd w:val="clear" w:color="auto" w:fill="auto"/>
            <w:vAlign w:val="center"/>
          </w:tcPr>
          <w:p w14:paraId="4336E6F8" w14:textId="77777777" w:rsidR="00070FC2" w:rsidRPr="007C2B6C" w:rsidRDefault="00070FC2" w:rsidP="00C75CB9">
            <w:pPr>
              <w:pStyle w:val="TEKSTTABELA"/>
              <w:spacing w:before="40" w:after="20"/>
              <w:jc w:val="right"/>
              <w:rPr>
                <w:color w:val="auto"/>
              </w:rPr>
            </w:pPr>
            <w:r w:rsidRPr="007C2B6C">
              <w:rPr>
                <w:color w:val="auto"/>
              </w:rPr>
              <w:t>105</w:t>
            </w:r>
          </w:p>
        </w:tc>
        <w:tc>
          <w:tcPr>
            <w:tcW w:w="789" w:type="dxa"/>
            <w:vAlign w:val="center"/>
          </w:tcPr>
          <w:p w14:paraId="2C4790BC" w14:textId="77777777" w:rsidR="00070FC2" w:rsidRPr="007C2B6C" w:rsidRDefault="00070FC2" w:rsidP="00C75CB9">
            <w:pPr>
              <w:pStyle w:val="TEKSTTABELA"/>
              <w:spacing w:before="40" w:after="20"/>
              <w:jc w:val="right"/>
              <w:rPr>
                <w:color w:val="auto"/>
              </w:rPr>
            </w:pPr>
            <w:r w:rsidRPr="007C2B6C">
              <w:rPr>
                <w:color w:val="auto"/>
              </w:rPr>
              <w:t>110</w:t>
            </w:r>
          </w:p>
        </w:tc>
        <w:tc>
          <w:tcPr>
            <w:tcW w:w="790" w:type="dxa"/>
            <w:shd w:val="clear" w:color="auto" w:fill="auto"/>
            <w:vAlign w:val="center"/>
          </w:tcPr>
          <w:p w14:paraId="50885191" w14:textId="77777777" w:rsidR="00070FC2" w:rsidRPr="007C2B6C" w:rsidRDefault="00070FC2" w:rsidP="00C75CB9">
            <w:pPr>
              <w:pStyle w:val="TEKSTTABELA"/>
              <w:spacing w:before="40" w:after="20"/>
              <w:jc w:val="right"/>
              <w:rPr>
                <w:color w:val="auto"/>
              </w:rPr>
            </w:pPr>
            <w:r w:rsidRPr="007C2B6C">
              <w:rPr>
                <w:color w:val="auto"/>
              </w:rPr>
              <w:t>108</w:t>
            </w:r>
          </w:p>
        </w:tc>
        <w:tc>
          <w:tcPr>
            <w:tcW w:w="790" w:type="dxa"/>
            <w:shd w:val="clear" w:color="auto" w:fill="auto"/>
            <w:vAlign w:val="center"/>
          </w:tcPr>
          <w:p w14:paraId="18ADF647" w14:textId="77777777" w:rsidR="00070FC2" w:rsidRPr="007C2B6C" w:rsidRDefault="00070FC2" w:rsidP="00C75CB9">
            <w:pPr>
              <w:pStyle w:val="TEKSTTABELA"/>
              <w:spacing w:before="40" w:after="20"/>
              <w:jc w:val="right"/>
              <w:rPr>
                <w:color w:val="auto"/>
              </w:rPr>
            </w:pPr>
            <w:r w:rsidRPr="007C2B6C">
              <w:rPr>
                <w:color w:val="auto"/>
              </w:rPr>
              <w:t>117</w:t>
            </w:r>
          </w:p>
        </w:tc>
        <w:tc>
          <w:tcPr>
            <w:tcW w:w="790" w:type="dxa"/>
            <w:vAlign w:val="center"/>
          </w:tcPr>
          <w:p w14:paraId="64CDCA06" w14:textId="77777777" w:rsidR="00070FC2" w:rsidRPr="007C2B6C" w:rsidRDefault="00070FC2" w:rsidP="00EE262D">
            <w:pPr>
              <w:pStyle w:val="TEKSTTABELA"/>
              <w:spacing w:before="40" w:after="20"/>
              <w:jc w:val="right"/>
              <w:rPr>
                <w:color w:val="auto"/>
              </w:rPr>
            </w:pPr>
            <w:r w:rsidRPr="007C2B6C">
              <w:rPr>
                <w:color w:val="auto"/>
              </w:rPr>
              <w:t>124</w:t>
            </w:r>
          </w:p>
        </w:tc>
        <w:tc>
          <w:tcPr>
            <w:tcW w:w="790" w:type="dxa"/>
          </w:tcPr>
          <w:p w14:paraId="45CC25EA" w14:textId="77777777" w:rsidR="00070FC2" w:rsidRPr="007C2B6C" w:rsidRDefault="00D77C18" w:rsidP="00C75CB9">
            <w:pPr>
              <w:pStyle w:val="TEKSTTABELA"/>
              <w:spacing w:before="40" w:after="20"/>
              <w:jc w:val="right"/>
              <w:rPr>
                <w:color w:val="auto"/>
              </w:rPr>
            </w:pPr>
            <w:r w:rsidRPr="007C2B6C">
              <w:rPr>
                <w:color w:val="auto"/>
              </w:rPr>
              <w:t>128</w:t>
            </w:r>
          </w:p>
        </w:tc>
        <w:tc>
          <w:tcPr>
            <w:tcW w:w="1134" w:type="dxa"/>
            <w:shd w:val="clear" w:color="auto" w:fill="auto"/>
            <w:vAlign w:val="bottom"/>
          </w:tcPr>
          <w:p w14:paraId="43D764C3" w14:textId="77777777" w:rsidR="00070FC2" w:rsidRPr="007C2B6C" w:rsidRDefault="001471F5" w:rsidP="00C75CB9">
            <w:pPr>
              <w:pStyle w:val="TEKSTTABELA"/>
              <w:spacing w:before="40" w:after="20"/>
              <w:ind w:right="175"/>
              <w:jc w:val="right"/>
              <w:rPr>
                <w:color w:val="auto"/>
              </w:rPr>
            </w:pPr>
            <w:r w:rsidRPr="007C2B6C">
              <w:rPr>
                <w:color w:val="auto"/>
              </w:rPr>
              <w:t>3,23%↑</w:t>
            </w:r>
          </w:p>
        </w:tc>
      </w:tr>
      <w:tr w:rsidR="00070FC2" w:rsidRPr="00A15E81" w14:paraId="1A847207" w14:textId="77777777" w:rsidTr="00070FC2">
        <w:tc>
          <w:tcPr>
            <w:tcW w:w="602" w:type="dxa"/>
            <w:vAlign w:val="center"/>
          </w:tcPr>
          <w:p w14:paraId="1F5D183E" w14:textId="77777777" w:rsidR="00070FC2" w:rsidRPr="007C2B6C" w:rsidRDefault="00070FC2" w:rsidP="00C75CB9">
            <w:pPr>
              <w:pStyle w:val="TEKSTTABELA"/>
              <w:spacing w:before="40" w:after="20"/>
              <w:rPr>
                <w:color w:val="auto"/>
              </w:rPr>
            </w:pPr>
            <w:r w:rsidRPr="007C2B6C">
              <w:rPr>
                <w:color w:val="auto"/>
              </w:rPr>
              <w:t>31.</w:t>
            </w:r>
          </w:p>
        </w:tc>
        <w:tc>
          <w:tcPr>
            <w:tcW w:w="1808" w:type="dxa"/>
          </w:tcPr>
          <w:p w14:paraId="5177D6F8" w14:textId="77777777" w:rsidR="00070FC2" w:rsidRPr="007C2B6C" w:rsidRDefault="00070FC2" w:rsidP="00C75CB9">
            <w:pPr>
              <w:pStyle w:val="TEKSTTABELA"/>
              <w:spacing w:before="40" w:after="20"/>
              <w:rPr>
                <w:rFonts w:cs="Times New Roman"/>
                <w:color w:val="auto"/>
              </w:rPr>
            </w:pPr>
            <w:r w:rsidRPr="007C2B6C">
              <w:rPr>
                <w:rFonts w:cs="Times New Roman"/>
                <w:bCs/>
                <w:color w:val="auto"/>
              </w:rPr>
              <w:t>Wilków</w:t>
            </w:r>
          </w:p>
        </w:tc>
        <w:tc>
          <w:tcPr>
            <w:tcW w:w="789" w:type="dxa"/>
            <w:shd w:val="clear" w:color="auto" w:fill="auto"/>
            <w:vAlign w:val="center"/>
          </w:tcPr>
          <w:p w14:paraId="7D7EB6C4" w14:textId="77777777" w:rsidR="00070FC2" w:rsidRPr="007C2B6C" w:rsidRDefault="00070FC2" w:rsidP="00C75CB9">
            <w:pPr>
              <w:pStyle w:val="TEKSTTABELA"/>
              <w:spacing w:before="40" w:after="20"/>
              <w:jc w:val="right"/>
              <w:rPr>
                <w:color w:val="auto"/>
              </w:rPr>
            </w:pPr>
            <w:r w:rsidRPr="007C2B6C">
              <w:rPr>
                <w:color w:val="auto"/>
              </w:rPr>
              <w:t>341</w:t>
            </w:r>
          </w:p>
        </w:tc>
        <w:tc>
          <w:tcPr>
            <w:tcW w:w="790" w:type="dxa"/>
            <w:vAlign w:val="center"/>
          </w:tcPr>
          <w:p w14:paraId="013672C5" w14:textId="77777777" w:rsidR="00070FC2" w:rsidRPr="007C2B6C" w:rsidRDefault="00070FC2" w:rsidP="00C75CB9">
            <w:pPr>
              <w:pStyle w:val="TEKSTTABELA"/>
              <w:spacing w:before="40" w:after="20"/>
              <w:jc w:val="right"/>
              <w:rPr>
                <w:color w:val="auto"/>
              </w:rPr>
            </w:pPr>
            <w:r w:rsidRPr="007C2B6C">
              <w:rPr>
                <w:color w:val="auto"/>
              </w:rPr>
              <w:t>342</w:t>
            </w:r>
          </w:p>
        </w:tc>
        <w:tc>
          <w:tcPr>
            <w:tcW w:w="790" w:type="dxa"/>
            <w:shd w:val="clear" w:color="auto" w:fill="auto"/>
            <w:vAlign w:val="center"/>
          </w:tcPr>
          <w:p w14:paraId="20DDA2E5" w14:textId="77777777" w:rsidR="00070FC2" w:rsidRPr="007C2B6C" w:rsidRDefault="00070FC2" w:rsidP="00C75CB9">
            <w:pPr>
              <w:pStyle w:val="TEKSTTABELA"/>
              <w:spacing w:before="40" w:after="20"/>
              <w:jc w:val="right"/>
              <w:rPr>
                <w:color w:val="auto"/>
              </w:rPr>
            </w:pPr>
            <w:r w:rsidRPr="007C2B6C">
              <w:rPr>
                <w:color w:val="auto"/>
              </w:rPr>
              <w:t>340</w:t>
            </w:r>
          </w:p>
        </w:tc>
        <w:tc>
          <w:tcPr>
            <w:tcW w:w="789" w:type="dxa"/>
            <w:vAlign w:val="center"/>
          </w:tcPr>
          <w:p w14:paraId="71BEEEED" w14:textId="77777777" w:rsidR="00070FC2" w:rsidRPr="007C2B6C" w:rsidRDefault="00070FC2" w:rsidP="00C75CB9">
            <w:pPr>
              <w:pStyle w:val="TEKSTTABELA"/>
              <w:spacing w:before="40" w:after="20"/>
              <w:jc w:val="right"/>
              <w:rPr>
                <w:color w:val="auto"/>
              </w:rPr>
            </w:pPr>
            <w:r w:rsidRPr="007C2B6C">
              <w:rPr>
                <w:color w:val="auto"/>
              </w:rPr>
              <w:t>340</w:t>
            </w:r>
          </w:p>
        </w:tc>
        <w:tc>
          <w:tcPr>
            <w:tcW w:w="790" w:type="dxa"/>
            <w:shd w:val="clear" w:color="auto" w:fill="auto"/>
            <w:vAlign w:val="center"/>
          </w:tcPr>
          <w:p w14:paraId="44E0E73B" w14:textId="77777777" w:rsidR="00070FC2" w:rsidRPr="007C2B6C" w:rsidRDefault="00070FC2" w:rsidP="00C75CB9">
            <w:pPr>
              <w:pStyle w:val="TEKSTTABELA"/>
              <w:spacing w:before="40" w:after="20"/>
              <w:jc w:val="right"/>
              <w:rPr>
                <w:color w:val="auto"/>
              </w:rPr>
            </w:pPr>
            <w:r w:rsidRPr="007C2B6C">
              <w:rPr>
                <w:color w:val="auto"/>
              </w:rPr>
              <w:t>334</w:t>
            </w:r>
          </w:p>
        </w:tc>
        <w:tc>
          <w:tcPr>
            <w:tcW w:w="790" w:type="dxa"/>
            <w:shd w:val="clear" w:color="auto" w:fill="auto"/>
            <w:vAlign w:val="center"/>
          </w:tcPr>
          <w:p w14:paraId="03139EAD" w14:textId="77777777" w:rsidR="00070FC2" w:rsidRPr="007C2B6C" w:rsidRDefault="00070FC2" w:rsidP="00C75CB9">
            <w:pPr>
              <w:pStyle w:val="TEKSTTABELA"/>
              <w:spacing w:before="40" w:after="20"/>
              <w:jc w:val="right"/>
              <w:rPr>
                <w:color w:val="auto"/>
              </w:rPr>
            </w:pPr>
            <w:r w:rsidRPr="007C2B6C">
              <w:rPr>
                <w:color w:val="auto"/>
              </w:rPr>
              <w:t>336</w:t>
            </w:r>
          </w:p>
        </w:tc>
        <w:tc>
          <w:tcPr>
            <w:tcW w:w="790" w:type="dxa"/>
            <w:vAlign w:val="center"/>
          </w:tcPr>
          <w:p w14:paraId="22BAF6F7" w14:textId="77777777" w:rsidR="00070FC2" w:rsidRPr="007C2B6C" w:rsidRDefault="00070FC2" w:rsidP="00EE262D">
            <w:pPr>
              <w:pStyle w:val="TEKSTTABELA"/>
              <w:spacing w:before="40" w:after="20"/>
              <w:jc w:val="right"/>
              <w:rPr>
                <w:color w:val="auto"/>
              </w:rPr>
            </w:pPr>
            <w:r w:rsidRPr="007C2B6C">
              <w:rPr>
                <w:color w:val="auto"/>
              </w:rPr>
              <w:t>335</w:t>
            </w:r>
          </w:p>
        </w:tc>
        <w:tc>
          <w:tcPr>
            <w:tcW w:w="790" w:type="dxa"/>
          </w:tcPr>
          <w:p w14:paraId="79A12A56" w14:textId="77777777" w:rsidR="00070FC2" w:rsidRPr="007C2B6C" w:rsidRDefault="00D77C18" w:rsidP="00C75CB9">
            <w:pPr>
              <w:pStyle w:val="TEKSTTABELA"/>
              <w:spacing w:before="40" w:after="20"/>
              <w:jc w:val="right"/>
              <w:rPr>
                <w:color w:val="auto"/>
              </w:rPr>
            </w:pPr>
            <w:r w:rsidRPr="007C2B6C">
              <w:rPr>
                <w:color w:val="auto"/>
              </w:rPr>
              <w:t>330</w:t>
            </w:r>
          </w:p>
        </w:tc>
        <w:tc>
          <w:tcPr>
            <w:tcW w:w="1134" w:type="dxa"/>
            <w:shd w:val="clear" w:color="auto" w:fill="auto"/>
            <w:vAlign w:val="bottom"/>
          </w:tcPr>
          <w:p w14:paraId="36E21676" w14:textId="77777777" w:rsidR="00070FC2" w:rsidRPr="007C2B6C" w:rsidRDefault="001471F5" w:rsidP="00C75CB9">
            <w:pPr>
              <w:pStyle w:val="TEKSTTABELA"/>
              <w:spacing w:before="40" w:after="20"/>
              <w:ind w:right="175"/>
              <w:jc w:val="right"/>
              <w:rPr>
                <w:color w:val="auto"/>
              </w:rPr>
            </w:pPr>
            <w:r w:rsidRPr="007C2B6C">
              <w:rPr>
                <w:color w:val="auto"/>
              </w:rPr>
              <w:t>-1,49</w:t>
            </w:r>
            <w:r w:rsidR="00070FC2" w:rsidRPr="007C2B6C">
              <w:rPr>
                <w:color w:val="auto"/>
              </w:rPr>
              <w:t>%↓</w:t>
            </w:r>
          </w:p>
        </w:tc>
      </w:tr>
      <w:tr w:rsidR="00070FC2" w:rsidRPr="00A15E81" w14:paraId="41BD1E5C" w14:textId="77777777" w:rsidTr="00070FC2">
        <w:tc>
          <w:tcPr>
            <w:tcW w:w="602" w:type="dxa"/>
            <w:vAlign w:val="center"/>
          </w:tcPr>
          <w:p w14:paraId="6617431E" w14:textId="77777777" w:rsidR="00070FC2" w:rsidRPr="007C2B6C" w:rsidRDefault="00070FC2" w:rsidP="00C75CB9">
            <w:pPr>
              <w:pStyle w:val="TEKSTTABELA"/>
              <w:spacing w:before="40" w:after="20"/>
              <w:rPr>
                <w:color w:val="auto"/>
              </w:rPr>
            </w:pPr>
            <w:r w:rsidRPr="007C2B6C">
              <w:rPr>
                <w:color w:val="auto"/>
              </w:rPr>
              <w:t>32.</w:t>
            </w:r>
          </w:p>
        </w:tc>
        <w:tc>
          <w:tcPr>
            <w:tcW w:w="1808" w:type="dxa"/>
          </w:tcPr>
          <w:p w14:paraId="2576C82B" w14:textId="77777777" w:rsidR="00070FC2" w:rsidRPr="007C2B6C" w:rsidRDefault="00070FC2" w:rsidP="00C75CB9">
            <w:pPr>
              <w:pStyle w:val="TEKSTTABELA"/>
              <w:spacing w:before="40" w:after="20"/>
              <w:rPr>
                <w:rFonts w:cs="Times New Roman"/>
                <w:color w:val="auto"/>
              </w:rPr>
            </w:pPr>
            <w:r w:rsidRPr="007C2B6C">
              <w:rPr>
                <w:rFonts w:cs="Times New Roman"/>
                <w:bCs/>
                <w:color w:val="auto"/>
              </w:rPr>
              <w:t>Wiśniowa</w:t>
            </w:r>
          </w:p>
        </w:tc>
        <w:tc>
          <w:tcPr>
            <w:tcW w:w="789" w:type="dxa"/>
            <w:shd w:val="clear" w:color="auto" w:fill="auto"/>
            <w:vAlign w:val="center"/>
          </w:tcPr>
          <w:p w14:paraId="58E9CD2C" w14:textId="77777777" w:rsidR="00070FC2" w:rsidRPr="007C2B6C" w:rsidRDefault="00070FC2" w:rsidP="00C75CB9">
            <w:pPr>
              <w:pStyle w:val="TEKSTTABELA"/>
              <w:spacing w:before="40" w:after="20"/>
              <w:jc w:val="right"/>
              <w:rPr>
                <w:color w:val="auto"/>
              </w:rPr>
            </w:pPr>
            <w:r w:rsidRPr="007C2B6C">
              <w:rPr>
                <w:color w:val="auto"/>
              </w:rPr>
              <w:t>208</w:t>
            </w:r>
          </w:p>
        </w:tc>
        <w:tc>
          <w:tcPr>
            <w:tcW w:w="790" w:type="dxa"/>
            <w:vAlign w:val="center"/>
          </w:tcPr>
          <w:p w14:paraId="1C70E9A1" w14:textId="77777777" w:rsidR="00070FC2" w:rsidRPr="007C2B6C" w:rsidRDefault="00070FC2" w:rsidP="00C75CB9">
            <w:pPr>
              <w:pStyle w:val="TEKSTTABELA"/>
              <w:spacing w:before="40" w:after="20"/>
              <w:jc w:val="right"/>
              <w:rPr>
                <w:color w:val="auto"/>
              </w:rPr>
            </w:pPr>
            <w:r w:rsidRPr="007C2B6C">
              <w:rPr>
                <w:color w:val="auto"/>
              </w:rPr>
              <w:t>205</w:t>
            </w:r>
          </w:p>
        </w:tc>
        <w:tc>
          <w:tcPr>
            <w:tcW w:w="790" w:type="dxa"/>
            <w:shd w:val="clear" w:color="auto" w:fill="auto"/>
            <w:vAlign w:val="center"/>
          </w:tcPr>
          <w:p w14:paraId="32BF7465" w14:textId="77777777" w:rsidR="00070FC2" w:rsidRPr="007C2B6C" w:rsidRDefault="00070FC2" w:rsidP="00C75CB9">
            <w:pPr>
              <w:pStyle w:val="TEKSTTABELA"/>
              <w:spacing w:before="40" w:after="20"/>
              <w:jc w:val="right"/>
              <w:rPr>
                <w:color w:val="auto"/>
              </w:rPr>
            </w:pPr>
            <w:r w:rsidRPr="007C2B6C">
              <w:rPr>
                <w:color w:val="auto"/>
              </w:rPr>
              <w:t>203</w:t>
            </w:r>
          </w:p>
        </w:tc>
        <w:tc>
          <w:tcPr>
            <w:tcW w:w="789" w:type="dxa"/>
            <w:vAlign w:val="center"/>
          </w:tcPr>
          <w:p w14:paraId="75E1154A" w14:textId="77777777" w:rsidR="00070FC2" w:rsidRPr="007C2B6C" w:rsidRDefault="00070FC2" w:rsidP="00C75CB9">
            <w:pPr>
              <w:pStyle w:val="TEKSTTABELA"/>
              <w:spacing w:before="40" w:after="20"/>
              <w:jc w:val="right"/>
              <w:rPr>
                <w:color w:val="auto"/>
              </w:rPr>
            </w:pPr>
            <w:r w:rsidRPr="007C2B6C">
              <w:rPr>
                <w:color w:val="auto"/>
              </w:rPr>
              <w:t>204</w:t>
            </w:r>
          </w:p>
        </w:tc>
        <w:tc>
          <w:tcPr>
            <w:tcW w:w="790" w:type="dxa"/>
            <w:shd w:val="clear" w:color="auto" w:fill="auto"/>
            <w:vAlign w:val="center"/>
          </w:tcPr>
          <w:p w14:paraId="56FAA67A" w14:textId="77777777" w:rsidR="00070FC2" w:rsidRPr="007C2B6C" w:rsidRDefault="00070FC2" w:rsidP="00C75CB9">
            <w:pPr>
              <w:pStyle w:val="TEKSTTABELA"/>
              <w:spacing w:before="40" w:after="20"/>
              <w:jc w:val="right"/>
              <w:rPr>
                <w:color w:val="auto"/>
              </w:rPr>
            </w:pPr>
            <w:r w:rsidRPr="007C2B6C">
              <w:rPr>
                <w:color w:val="auto"/>
              </w:rPr>
              <w:t>209</w:t>
            </w:r>
          </w:p>
        </w:tc>
        <w:tc>
          <w:tcPr>
            <w:tcW w:w="790" w:type="dxa"/>
            <w:shd w:val="clear" w:color="auto" w:fill="auto"/>
            <w:vAlign w:val="center"/>
          </w:tcPr>
          <w:p w14:paraId="68D1740E" w14:textId="77777777" w:rsidR="00070FC2" w:rsidRPr="007C2B6C" w:rsidRDefault="00070FC2" w:rsidP="00C75CB9">
            <w:pPr>
              <w:pStyle w:val="TEKSTTABELA"/>
              <w:spacing w:before="40" w:after="20"/>
              <w:jc w:val="right"/>
              <w:rPr>
                <w:color w:val="auto"/>
              </w:rPr>
            </w:pPr>
            <w:r w:rsidRPr="007C2B6C">
              <w:rPr>
                <w:color w:val="auto"/>
              </w:rPr>
              <w:t>208</w:t>
            </w:r>
          </w:p>
        </w:tc>
        <w:tc>
          <w:tcPr>
            <w:tcW w:w="790" w:type="dxa"/>
            <w:vAlign w:val="center"/>
          </w:tcPr>
          <w:p w14:paraId="465E1FD7" w14:textId="77777777" w:rsidR="00070FC2" w:rsidRPr="007C2B6C" w:rsidRDefault="00070FC2" w:rsidP="00EE262D">
            <w:pPr>
              <w:pStyle w:val="TEKSTTABELA"/>
              <w:spacing w:before="40" w:after="20"/>
              <w:jc w:val="right"/>
              <w:rPr>
                <w:color w:val="auto"/>
              </w:rPr>
            </w:pPr>
            <w:r w:rsidRPr="007C2B6C">
              <w:rPr>
                <w:color w:val="auto"/>
              </w:rPr>
              <w:t>200</w:t>
            </w:r>
          </w:p>
        </w:tc>
        <w:tc>
          <w:tcPr>
            <w:tcW w:w="790" w:type="dxa"/>
          </w:tcPr>
          <w:p w14:paraId="23F86462" w14:textId="77777777" w:rsidR="00070FC2" w:rsidRPr="007C2B6C" w:rsidRDefault="00D77C18" w:rsidP="00C75CB9">
            <w:pPr>
              <w:pStyle w:val="TEKSTTABELA"/>
              <w:spacing w:before="40" w:after="20"/>
              <w:jc w:val="right"/>
              <w:rPr>
                <w:color w:val="auto"/>
              </w:rPr>
            </w:pPr>
            <w:r w:rsidRPr="007C2B6C">
              <w:rPr>
                <w:color w:val="auto"/>
              </w:rPr>
              <w:t>196</w:t>
            </w:r>
          </w:p>
        </w:tc>
        <w:tc>
          <w:tcPr>
            <w:tcW w:w="1134" w:type="dxa"/>
            <w:shd w:val="clear" w:color="auto" w:fill="auto"/>
            <w:vAlign w:val="bottom"/>
          </w:tcPr>
          <w:p w14:paraId="0B2FBEF3" w14:textId="77777777" w:rsidR="00070FC2" w:rsidRPr="007C2B6C" w:rsidRDefault="001471F5" w:rsidP="00C75CB9">
            <w:pPr>
              <w:pStyle w:val="TEKSTTABELA"/>
              <w:spacing w:before="40" w:after="20"/>
              <w:ind w:right="175"/>
              <w:jc w:val="right"/>
              <w:rPr>
                <w:color w:val="auto"/>
              </w:rPr>
            </w:pPr>
            <w:r w:rsidRPr="007C2B6C">
              <w:rPr>
                <w:color w:val="auto"/>
              </w:rPr>
              <w:t>-2,00</w:t>
            </w:r>
            <w:r w:rsidR="00070FC2" w:rsidRPr="007C2B6C">
              <w:rPr>
                <w:color w:val="auto"/>
              </w:rPr>
              <w:t>%↓</w:t>
            </w:r>
          </w:p>
        </w:tc>
      </w:tr>
      <w:tr w:rsidR="00070FC2" w:rsidRPr="00A15E81" w14:paraId="57794BD6" w14:textId="77777777" w:rsidTr="00070FC2">
        <w:tc>
          <w:tcPr>
            <w:tcW w:w="602" w:type="dxa"/>
            <w:vAlign w:val="center"/>
          </w:tcPr>
          <w:p w14:paraId="0F427E1A" w14:textId="77777777" w:rsidR="00070FC2" w:rsidRPr="007C2B6C" w:rsidRDefault="00070FC2" w:rsidP="00C75CB9">
            <w:pPr>
              <w:pStyle w:val="TEKSTTABELA"/>
              <w:spacing w:before="40" w:after="20"/>
              <w:rPr>
                <w:color w:val="auto"/>
              </w:rPr>
            </w:pPr>
            <w:r w:rsidRPr="007C2B6C">
              <w:rPr>
                <w:color w:val="auto"/>
              </w:rPr>
              <w:t>33.</w:t>
            </w:r>
          </w:p>
        </w:tc>
        <w:tc>
          <w:tcPr>
            <w:tcW w:w="1808" w:type="dxa"/>
          </w:tcPr>
          <w:p w14:paraId="04EC5449" w14:textId="77777777" w:rsidR="00070FC2" w:rsidRPr="007C2B6C" w:rsidRDefault="00070FC2" w:rsidP="00C75CB9">
            <w:pPr>
              <w:pStyle w:val="TEKSTTABELA"/>
              <w:spacing w:before="40" w:after="20"/>
              <w:rPr>
                <w:rFonts w:cs="Times New Roman"/>
                <w:color w:val="auto"/>
              </w:rPr>
            </w:pPr>
            <w:r w:rsidRPr="007C2B6C">
              <w:rPr>
                <w:rFonts w:cs="Times New Roman"/>
                <w:bCs/>
                <w:color w:val="auto"/>
              </w:rPr>
              <w:t>Witoszów Dolny</w:t>
            </w:r>
          </w:p>
        </w:tc>
        <w:tc>
          <w:tcPr>
            <w:tcW w:w="789" w:type="dxa"/>
            <w:shd w:val="clear" w:color="auto" w:fill="auto"/>
            <w:vAlign w:val="center"/>
          </w:tcPr>
          <w:p w14:paraId="796A27C4" w14:textId="77777777" w:rsidR="00070FC2" w:rsidRPr="007C2B6C" w:rsidRDefault="00070FC2" w:rsidP="00C75CB9">
            <w:pPr>
              <w:pStyle w:val="TEKSTTABELA"/>
              <w:spacing w:before="40" w:after="20"/>
              <w:jc w:val="right"/>
              <w:rPr>
                <w:color w:val="auto"/>
              </w:rPr>
            </w:pPr>
            <w:r w:rsidRPr="007C2B6C">
              <w:rPr>
                <w:color w:val="auto"/>
              </w:rPr>
              <w:t>1 357</w:t>
            </w:r>
          </w:p>
        </w:tc>
        <w:tc>
          <w:tcPr>
            <w:tcW w:w="790" w:type="dxa"/>
            <w:vAlign w:val="center"/>
          </w:tcPr>
          <w:p w14:paraId="788493B2" w14:textId="77777777" w:rsidR="00070FC2" w:rsidRPr="007C2B6C" w:rsidRDefault="00070FC2" w:rsidP="00C75CB9">
            <w:pPr>
              <w:pStyle w:val="TEKSTTABELA"/>
              <w:spacing w:before="40" w:after="20"/>
              <w:jc w:val="right"/>
              <w:rPr>
                <w:color w:val="auto"/>
              </w:rPr>
            </w:pPr>
            <w:r w:rsidRPr="007C2B6C">
              <w:rPr>
                <w:color w:val="auto"/>
              </w:rPr>
              <w:t>1 364</w:t>
            </w:r>
          </w:p>
        </w:tc>
        <w:tc>
          <w:tcPr>
            <w:tcW w:w="790" w:type="dxa"/>
            <w:shd w:val="clear" w:color="auto" w:fill="auto"/>
            <w:vAlign w:val="center"/>
          </w:tcPr>
          <w:p w14:paraId="1122F97F" w14:textId="77777777" w:rsidR="00070FC2" w:rsidRPr="007C2B6C" w:rsidRDefault="00070FC2" w:rsidP="00C75CB9">
            <w:pPr>
              <w:pStyle w:val="TEKSTTABELA"/>
              <w:spacing w:before="40" w:after="20"/>
              <w:jc w:val="right"/>
              <w:rPr>
                <w:color w:val="auto"/>
              </w:rPr>
            </w:pPr>
            <w:r w:rsidRPr="007C2B6C">
              <w:rPr>
                <w:color w:val="auto"/>
              </w:rPr>
              <w:t>1 401</w:t>
            </w:r>
          </w:p>
        </w:tc>
        <w:tc>
          <w:tcPr>
            <w:tcW w:w="789" w:type="dxa"/>
            <w:vAlign w:val="center"/>
          </w:tcPr>
          <w:p w14:paraId="05CA2AEC" w14:textId="77777777" w:rsidR="00070FC2" w:rsidRPr="007C2B6C" w:rsidRDefault="00070FC2" w:rsidP="00C75CB9">
            <w:pPr>
              <w:pStyle w:val="TEKSTTABELA"/>
              <w:spacing w:before="40" w:after="20"/>
              <w:jc w:val="right"/>
              <w:rPr>
                <w:color w:val="auto"/>
              </w:rPr>
            </w:pPr>
            <w:r w:rsidRPr="007C2B6C">
              <w:rPr>
                <w:color w:val="auto"/>
              </w:rPr>
              <w:t>1 439</w:t>
            </w:r>
          </w:p>
        </w:tc>
        <w:tc>
          <w:tcPr>
            <w:tcW w:w="790" w:type="dxa"/>
            <w:shd w:val="clear" w:color="auto" w:fill="auto"/>
            <w:vAlign w:val="center"/>
          </w:tcPr>
          <w:p w14:paraId="37DD5289" w14:textId="77777777" w:rsidR="00070FC2" w:rsidRPr="007C2B6C" w:rsidRDefault="00070FC2" w:rsidP="00C75CB9">
            <w:pPr>
              <w:pStyle w:val="TEKSTTABELA"/>
              <w:spacing w:before="40" w:after="20"/>
              <w:jc w:val="right"/>
              <w:rPr>
                <w:color w:val="auto"/>
              </w:rPr>
            </w:pPr>
            <w:r w:rsidRPr="007C2B6C">
              <w:rPr>
                <w:color w:val="auto"/>
              </w:rPr>
              <w:t>1 444</w:t>
            </w:r>
          </w:p>
        </w:tc>
        <w:tc>
          <w:tcPr>
            <w:tcW w:w="790" w:type="dxa"/>
            <w:shd w:val="clear" w:color="auto" w:fill="auto"/>
            <w:vAlign w:val="center"/>
          </w:tcPr>
          <w:p w14:paraId="40B43174" w14:textId="77777777" w:rsidR="00070FC2" w:rsidRPr="007C2B6C" w:rsidRDefault="00070FC2" w:rsidP="00C75CB9">
            <w:pPr>
              <w:pStyle w:val="TEKSTTABELA"/>
              <w:spacing w:before="40" w:after="20"/>
              <w:jc w:val="right"/>
              <w:rPr>
                <w:color w:val="auto"/>
              </w:rPr>
            </w:pPr>
            <w:r w:rsidRPr="007C2B6C">
              <w:rPr>
                <w:color w:val="auto"/>
              </w:rPr>
              <w:t>1 458</w:t>
            </w:r>
          </w:p>
        </w:tc>
        <w:tc>
          <w:tcPr>
            <w:tcW w:w="790" w:type="dxa"/>
            <w:vAlign w:val="center"/>
          </w:tcPr>
          <w:p w14:paraId="5BDA0741" w14:textId="77777777" w:rsidR="00070FC2" w:rsidRPr="007C2B6C" w:rsidRDefault="00070FC2" w:rsidP="00EE262D">
            <w:pPr>
              <w:pStyle w:val="TEKSTTABELA"/>
              <w:spacing w:before="40" w:after="20"/>
              <w:jc w:val="right"/>
              <w:rPr>
                <w:color w:val="auto"/>
              </w:rPr>
            </w:pPr>
            <w:r w:rsidRPr="007C2B6C">
              <w:rPr>
                <w:color w:val="auto"/>
              </w:rPr>
              <w:t>1 474</w:t>
            </w:r>
          </w:p>
        </w:tc>
        <w:tc>
          <w:tcPr>
            <w:tcW w:w="790" w:type="dxa"/>
          </w:tcPr>
          <w:p w14:paraId="565539D4" w14:textId="77777777" w:rsidR="00070FC2" w:rsidRPr="007C2B6C" w:rsidRDefault="00D77C18" w:rsidP="00C75CB9">
            <w:pPr>
              <w:pStyle w:val="TEKSTTABELA"/>
              <w:spacing w:before="40" w:after="20"/>
              <w:jc w:val="right"/>
              <w:rPr>
                <w:color w:val="auto"/>
              </w:rPr>
            </w:pPr>
            <w:r w:rsidRPr="007C2B6C">
              <w:rPr>
                <w:color w:val="auto"/>
              </w:rPr>
              <w:t>1512</w:t>
            </w:r>
          </w:p>
        </w:tc>
        <w:tc>
          <w:tcPr>
            <w:tcW w:w="1134" w:type="dxa"/>
            <w:shd w:val="clear" w:color="auto" w:fill="auto"/>
            <w:vAlign w:val="bottom"/>
          </w:tcPr>
          <w:p w14:paraId="1E986577" w14:textId="77777777" w:rsidR="00070FC2" w:rsidRPr="007C2B6C" w:rsidRDefault="001471F5" w:rsidP="00C75CB9">
            <w:pPr>
              <w:pStyle w:val="TEKSTTABELA"/>
              <w:spacing w:before="40" w:after="20"/>
              <w:ind w:right="175"/>
              <w:jc w:val="right"/>
              <w:rPr>
                <w:color w:val="auto"/>
              </w:rPr>
            </w:pPr>
            <w:r w:rsidRPr="007C2B6C">
              <w:rPr>
                <w:color w:val="auto"/>
              </w:rPr>
              <w:t>2,58</w:t>
            </w:r>
            <w:r w:rsidR="00070FC2" w:rsidRPr="007C2B6C">
              <w:rPr>
                <w:color w:val="auto"/>
              </w:rPr>
              <w:t>%↑</w:t>
            </w:r>
          </w:p>
        </w:tc>
      </w:tr>
      <w:tr w:rsidR="00070FC2" w:rsidRPr="00A15E81" w14:paraId="7426ACAF" w14:textId="77777777" w:rsidTr="00070FC2">
        <w:tc>
          <w:tcPr>
            <w:tcW w:w="602" w:type="dxa"/>
            <w:vAlign w:val="center"/>
          </w:tcPr>
          <w:p w14:paraId="635F4721" w14:textId="77777777" w:rsidR="00070FC2" w:rsidRPr="007C2B6C" w:rsidRDefault="00070FC2" w:rsidP="00C75CB9">
            <w:pPr>
              <w:pStyle w:val="TEKSTTABELA"/>
              <w:spacing w:before="40" w:after="20"/>
              <w:rPr>
                <w:color w:val="auto"/>
              </w:rPr>
            </w:pPr>
            <w:r w:rsidRPr="007C2B6C">
              <w:rPr>
                <w:color w:val="auto"/>
              </w:rPr>
              <w:t>34.</w:t>
            </w:r>
          </w:p>
        </w:tc>
        <w:tc>
          <w:tcPr>
            <w:tcW w:w="1808" w:type="dxa"/>
          </w:tcPr>
          <w:p w14:paraId="59389687" w14:textId="77777777" w:rsidR="00070FC2" w:rsidRPr="007C2B6C" w:rsidRDefault="00070FC2" w:rsidP="00C75CB9">
            <w:pPr>
              <w:pStyle w:val="TEKSTTABELA"/>
              <w:spacing w:before="40" w:after="20"/>
              <w:rPr>
                <w:rFonts w:cs="Times New Roman"/>
                <w:color w:val="auto"/>
              </w:rPr>
            </w:pPr>
            <w:r w:rsidRPr="007C2B6C">
              <w:rPr>
                <w:rFonts w:cs="Times New Roman"/>
                <w:bCs/>
                <w:color w:val="auto"/>
              </w:rPr>
              <w:t>Witoszów Górny</w:t>
            </w:r>
          </w:p>
        </w:tc>
        <w:tc>
          <w:tcPr>
            <w:tcW w:w="789" w:type="dxa"/>
            <w:shd w:val="clear" w:color="auto" w:fill="auto"/>
            <w:vAlign w:val="center"/>
          </w:tcPr>
          <w:p w14:paraId="6AF39534" w14:textId="77777777" w:rsidR="00070FC2" w:rsidRPr="007C2B6C" w:rsidRDefault="00070FC2" w:rsidP="00C75CB9">
            <w:pPr>
              <w:pStyle w:val="TEKSTTABELA"/>
              <w:spacing w:before="40" w:after="20"/>
              <w:jc w:val="right"/>
              <w:rPr>
                <w:color w:val="auto"/>
              </w:rPr>
            </w:pPr>
            <w:r w:rsidRPr="007C2B6C">
              <w:rPr>
                <w:color w:val="auto"/>
              </w:rPr>
              <w:t>319</w:t>
            </w:r>
          </w:p>
        </w:tc>
        <w:tc>
          <w:tcPr>
            <w:tcW w:w="790" w:type="dxa"/>
            <w:vAlign w:val="center"/>
          </w:tcPr>
          <w:p w14:paraId="1DAFD5C4" w14:textId="77777777" w:rsidR="00070FC2" w:rsidRPr="007C2B6C" w:rsidRDefault="00070FC2" w:rsidP="00C75CB9">
            <w:pPr>
              <w:pStyle w:val="TEKSTTABELA"/>
              <w:spacing w:before="40" w:after="20"/>
              <w:jc w:val="right"/>
              <w:rPr>
                <w:color w:val="auto"/>
              </w:rPr>
            </w:pPr>
            <w:r w:rsidRPr="007C2B6C">
              <w:rPr>
                <w:color w:val="auto"/>
              </w:rPr>
              <w:t>321</w:t>
            </w:r>
          </w:p>
        </w:tc>
        <w:tc>
          <w:tcPr>
            <w:tcW w:w="790" w:type="dxa"/>
            <w:shd w:val="clear" w:color="auto" w:fill="auto"/>
            <w:vAlign w:val="center"/>
          </w:tcPr>
          <w:p w14:paraId="7DA88D00" w14:textId="77777777" w:rsidR="00070FC2" w:rsidRPr="007C2B6C" w:rsidRDefault="00070FC2" w:rsidP="00C75CB9">
            <w:pPr>
              <w:pStyle w:val="TEKSTTABELA"/>
              <w:spacing w:before="40" w:after="20"/>
              <w:jc w:val="right"/>
              <w:rPr>
                <w:color w:val="auto"/>
              </w:rPr>
            </w:pPr>
            <w:r w:rsidRPr="007C2B6C">
              <w:rPr>
                <w:color w:val="auto"/>
              </w:rPr>
              <w:t>328</w:t>
            </w:r>
          </w:p>
        </w:tc>
        <w:tc>
          <w:tcPr>
            <w:tcW w:w="789" w:type="dxa"/>
            <w:vAlign w:val="center"/>
          </w:tcPr>
          <w:p w14:paraId="4636402C" w14:textId="77777777" w:rsidR="00070FC2" w:rsidRPr="007C2B6C" w:rsidRDefault="00070FC2" w:rsidP="00C75CB9">
            <w:pPr>
              <w:pStyle w:val="TEKSTTABELA"/>
              <w:spacing w:before="40" w:after="20"/>
              <w:jc w:val="right"/>
              <w:rPr>
                <w:color w:val="auto"/>
              </w:rPr>
            </w:pPr>
            <w:r w:rsidRPr="007C2B6C">
              <w:rPr>
                <w:color w:val="auto"/>
              </w:rPr>
              <w:t>333</w:t>
            </w:r>
          </w:p>
        </w:tc>
        <w:tc>
          <w:tcPr>
            <w:tcW w:w="790" w:type="dxa"/>
            <w:shd w:val="clear" w:color="auto" w:fill="auto"/>
            <w:vAlign w:val="center"/>
          </w:tcPr>
          <w:p w14:paraId="2A48A589" w14:textId="77777777" w:rsidR="00070FC2" w:rsidRPr="007C2B6C" w:rsidRDefault="00070FC2" w:rsidP="00C75CB9">
            <w:pPr>
              <w:pStyle w:val="TEKSTTABELA"/>
              <w:spacing w:before="40" w:after="20"/>
              <w:jc w:val="right"/>
              <w:rPr>
                <w:color w:val="auto"/>
              </w:rPr>
            </w:pPr>
            <w:r w:rsidRPr="007C2B6C">
              <w:rPr>
                <w:color w:val="auto"/>
              </w:rPr>
              <w:t>327</w:t>
            </w:r>
          </w:p>
        </w:tc>
        <w:tc>
          <w:tcPr>
            <w:tcW w:w="790" w:type="dxa"/>
            <w:shd w:val="clear" w:color="auto" w:fill="auto"/>
            <w:vAlign w:val="center"/>
          </w:tcPr>
          <w:p w14:paraId="40035289" w14:textId="77777777" w:rsidR="00070FC2" w:rsidRPr="007C2B6C" w:rsidRDefault="00070FC2" w:rsidP="00C75CB9">
            <w:pPr>
              <w:pStyle w:val="TEKSTTABELA"/>
              <w:spacing w:before="40" w:after="20"/>
              <w:jc w:val="right"/>
              <w:rPr>
                <w:color w:val="auto"/>
              </w:rPr>
            </w:pPr>
            <w:r w:rsidRPr="007C2B6C">
              <w:rPr>
                <w:color w:val="auto"/>
              </w:rPr>
              <w:t>319</w:t>
            </w:r>
          </w:p>
        </w:tc>
        <w:tc>
          <w:tcPr>
            <w:tcW w:w="790" w:type="dxa"/>
            <w:vAlign w:val="center"/>
          </w:tcPr>
          <w:p w14:paraId="5A821C79" w14:textId="77777777" w:rsidR="00070FC2" w:rsidRPr="007C2B6C" w:rsidRDefault="00070FC2" w:rsidP="00EE262D">
            <w:pPr>
              <w:pStyle w:val="TEKSTTABELA"/>
              <w:spacing w:before="40" w:after="20"/>
              <w:jc w:val="right"/>
              <w:rPr>
                <w:color w:val="auto"/>
              </w:rPr>
            </w:pPr>
            <w:r w:rsidRPr="007C2B6C">
              <w:rPr>
                <w:color w:val="auto"/>
              </w:rPr>
              <w:t>315</w:t>
            </w:r>
          </w:p>
        </w:tc>
        <w:tc>
          <w:tcPr>
            <w:tcW w:w="790" w:type="dxa"/>
          </w:tcPr>
          <w:p w14:paraId="4C8B2B78" w14:textId="77777777" w:rsidR="00070FC2" w:rsidRPr="007C2B6C" w:rsidRDefault="00D77C18" w:rsidP="00C75CB9">
            <w:pPr>
              <w:pStyle w:val="TEKSTTABELA"/>
              <w:spacing w:before="40" w:after="20"/>
              <w:jc w:val="right"/>
              <w:rPr>
                <w:color w:val="auto"/>
              </w:rPr>
            </w:pPr>
            <w:r w:rsidRPr="007C2B6C">
              <w:rPr>
                <w:color w:val="auto"/>
              </w:rPr>
              <w:t>311</w:t>
            </w:r>
          </w:p>
        </w:tc>
        <w:tc>
          <w:tcPr>
            <w:tcW w:w="1134" w:type="dxa"/>
            <w:shd w:val="clear" w:color="auto" w:fill="auto"/>
            <w:vAlign w:val="bottom"/>
          </w:tcPr>
          <w:p w14:paraId="120F6873" w14:textId="77777777" w:rsidR="00070FC2" w:rsidRPr="007C2B6C" w:rsidRDefault="001471F5" w:rsidP="00C75CB9">
            <w:pPr>
              <w:pStyle w:val="TEKSTTABELA"/>
              <w:spacing w:before="40" w:after="20"/>
              <w:ind w:right="175"/>
              <w:jc w:val="right"/>
              <w:rPr>
                <w:color w:val="auto"/>
              </w:rPr>
            </w:pPr>
            <w:r w:rsidRPr="007C2B6C">
              <w:rPr>
                <w:color w:val="auto"/>
              </w:rPr>
              <w:t>-1,27</w:t>
            </w:r>
            <w:r w:rsidR="00070FC2" w:rsidRPr="007C2B6C">
              <w:rPr>
                <w:color w:val="auto"/>
              </w:rPr>
              <w:t>%↓</w:t>
            </w:r>
          </w:p>
        </w:tc>
      </w:tr>
      <w:tr w:rsidR="00070FC2" w:rsidRPr="00A15E81" w14:paraId="315D5DFC" w14:textId="77777777" w:rsidTr="00070FC2">
        <w:tc>
          <w:tcPr>
            <w:tcW w:w="602" w:type="dxa"/>
            <w:vAlign w:val="center"/>
          </w:tcPr>
          <w:p w14:paraId="0ABBBC86" w14:textId="77777777" w:rsidR="00070FC2" w:rsidRPr="007C2B6C" w:rsidRDefault="00070FC2" w:rsidP="00C75CB9">
            <w:pPr>
              <w:pStyle w:val="TEKSTTABELA"/>
              <w:spacing w:before="40" w:after="20"/>
              <w:rPr>
                <w:color w:val="auto"/>
              </w:rPr>
            </w:pPr>
            <w:r w:rsidRPr="007C2B6C">
              <w:rPr>
                <w:color w:val="auto"/>
              </w:rPr>
              <w:t>35.</w:t>
            </w:r>
          </w:p>
        </w:tc>
        <w:tc>
          <w:tcPr>
            <w:tcW w:w="1808" w:type="dxa"/>
          </w:tcPr>
          <w:p w14:paraId="5F3C1966" w14:textId="77777777" w:rsidR="00070FC2" w:rsidRPr="007C2B6C" w:rsidRDefault="00070FC2" w:rsidP="00C75CB9">
            <w:pPr>
              <w:pStyle w:val="TEKSTTABELA"/>
              <w:spacing w:before="40" w:after="20"/>
              <w:rPr>
                <w:rFonts w:cs="Times New Roman"/>
                <w:color w:val="auto"/>
              </w:rPr>
            </w:pPr>
            <w:r w:rsidRPr="007C2B6C">
              <w:rPr>
                <w:rFonts w:cs="Times New Roman"/>
                <w:bCs/>
                <w:color w:val="auto"/>
              </w:rPr>
              <w:t>Zawiszów</w:t>
            </w:r>
          </w:p>
        </w:tc>
        <w:tc>
          <w:tcPr>
            <w:tcW w:w="789" w:type="dxa"/>
            <w:shd w:val="clear" w:color="auto" w:fill="auto"/>
            <w:vAlign w:val="center"/>
          </w:tcPr>
          <w:p w14:paraId="1FA74B27" w14:textId="77777777" w:rsidR="00070FC2" w:rsidRPr="007C2B6C" w:rsidRDefault="00070FC2" w:rsidP="00C75CB9">
            <w:pPr>
              <w:pStyle w:val="TEKSTTABELA"/>
              <w:spacing w:before="40" w:after="20"/>
              <w:jc w:val="right"/>
              <w:rPr>
                <w:color w:val="auto"/>
              </w:rPr>
            </w:pPr>
            <w:r w:rsidRPr="007C2B6C">
              <w:rPr>
                <w:color w:val="auto"/>
              </w:rPr>
              <w:t>113</w:t>
            </w:r>
          </w:p>
        </w:tc>
        <w:tc>
          <w:tcPr>
            <w:tcW w:w="790" w:type="dxa"/>
            <w:vAlign w:val="center"/>
          </w:tcPr>
          <w:p w14:paraId="6FFADCA0" w14:textId="77777777" w:rsidR="00070FC2" w:rsidRPr="007C2B6C" w:rsidRDefault="00070FC2" w:rsidP="00C75CB9">
            <w:pPr>
              <w:pStyle w:val="TEKSTTABELA"/>
              <w:spacing w:before="40" w:after="20"/>
              <w:jc w:val="right"/>
              <w:rPr>
                <w:color w:val="auto"/>
              </w:rPr>
            </w:pPr>
            <w:r w:rsidRPr="007C2B6C">
              <w:rPr>
                <w:color w:val="auto"/>
              </w:rPr>
              <w:t>112</w:t>
            </w:r>
          </w:p>
        </w:tc>
        <w:tc>
          <w:tcPr>
            <w:tcW w:w="790" w:type="dxa"/>
            <w:shd w:val="clear" w:color="auto" w:fill="auto"/>
            <w:vAlign w:val="center"/>
          </w:tcPr>
          <w:p w14:paraId="05EECE94" w14:textId="77777777" w:rsidR="00070FC2" w:rsidRPr="007C2B6C" w:rsidRDefault="00070FC2" w:rsidP="00C75CB9">
            <w:pPr>
              <w:pStyle w:val="TEKSTTABELA"/>
              <w:spacing w:before="40" w:after="20"/>
              <w:jc w:val="right"/>
              <w:rPr>
                <w:color w:val="auto"/>
              </w:rPr>
            </w:pPr>
            <w:r w:rsidRPr="007C2B6C">
              <w:rPr>
                <w:color w:val="auto"/>
              </w:rPr>
              <w:t>111</w:t>
            </w:r>
          </w:p>
        </w:tc>
        <w:tc>
          <w:tcPr>
            <w:tcW w:w="789" w:type="dxa"/>
            <w:vAlign w:val="center"/>
          </w:tcPr>
          <w:p w14:paraId="3577BF56" w14:textId="77777777" w:rsidR="00070FC2" w:rsidRPr="007C2B6C" w:rsidRDefault="00070FC2" w:rsidP="00C75CB9">
            <w:pPr>
              <w:pStyle w:val="TEKSTTABELA"/>
              <w:spacing w:before="40" w:after="20"/>
              <w:jc w:val="right"/>
              <w:rPr>
                <w:color w:val="auto"/>
              </w:rPr>
            </w:pPr>
            <w:r w:rsidRPr="007C2B6C">
              <w:rPr>
                <w:color w:val="auto"/>
              </w:rPr>
              <w:t>118</w:t>
            </w:r>
          </w:p>
        </w:tc>
        <w:tc>
          <w:tcPr>
            <w:tcW w:w="790" w:type="dxa"/>
            <w:shd w:val="clear" w:color="auto" w:fill="auto"/>
            <w:vAlign w:val="center"/>
          </w:tcPr>
          <w:p w14:paraId="4DF4093A" w14:textId="77777777" w:rsidR="00070FC2" w:rsidRPr="007C2B6C" w:rsidRDefault="00070FC2" w:rsidP="00C75CB9">
            <w:pPr>
              <w:pStyle w:val="TEKSTTABELA"/>
              <w:spacing w:before="40" w:after="20"/>
              <w:jc w:val="right"/>
              <w:rPr>
                <w:color w:val="auto"/>
              </w:rPr>
            </w:pPr>
            <w:r w:rsidRPr="007C2B6C">
              <w:rPr>
                <w:color w:val="auto"/>
              </w:rPr>
              <w:t>111</w:t>
            </w:r>
          </w:p>
        </w:tc>
        <w:tc>
          <w:tcPr>
            <w:tcW w:w="790" w:type="dxa"/>
            <w:shd w:val="clear" w:color="auto" w:fill="auto"/>
            <w:vAlign w:val="center"/>
          </w:tcPr>
          <w:p w14:paraId="2612DEBF" w14:textId="77777777" w:rsidR="00070FC2" w:rsidRPr="007C2B6C" w:rsidRDefault="00070FC2" w:rsidP="00C75CB9">
            <w:pPr>
              <w:pStyle w:val="TEKSTTABELA"/>
              <w:spacing w:before="40" w:after="20"/>
              <w:jc w:val="right"/>
              <w:rPr>
                <w:color w:val="auto"/>
              </w:rPr>
            </w:pPr>
            <w:r w:rsidRPr="007C2B6C">
              <w:rPr>
                <w:color w:val="auto"/>
              </w:rPr>
              <w:t>110</w:t>
            </w:r>
          </w:p>
        </w:tc>
        <w:tc>
          <w:tcPr>
            <w:tcW w:w="790" w:type="dxa"/>
            <w:vAlign w:val="center"/>
          </w:tcPr>
          <w:p w14:paraId="3CF815B6" w14:textId="77777777" w:rsidR="00070FC2" w:rsidRPr="007C2B6C" w:rsidRDefault="00070FC2" w:rsidP="00EE262D">
            <w:pPr>
              <w:pStyle w:val="TEKSTTABELA"/>
              <w:spacing w:before="40" w:after="20"/>
              <w:jc w:val="right"/>
              <w:rPr>
                <w:color w:val="auto"/>
              </w:rPr>
            </w:pPr>
            <w:r w:rsidRPr="007C2B6C">
              <w:rPr>
                <w:color w:val="auto"/>
              </w:rPr>
              <w:t>106</w:t>
            </w:r>
          </w:p>
        </w:tc>
        <w:tc>
          <w:tcPr>
            <w:tcW w:w="790" w:type="dxa"/>
          </w:tcPr>
          <w:p w14:paraId="1465B62B" w14:textId="77777777" w:rsidR="00070FC2" w:rsidRPr="007C2B6C" w:rsidRDefault="00D77C18" w:rsidP="00C75CB9">
            <w:pPr>
              <w:pStyle w:val="TEKSTTABELA"/>
              <w:spacing w:before="40" w:after="20"/>
              <w:jc w:val="right"/>
              <w:rPr>
                <w:color w:val="auto"/>
              </w:rPr>
            </w:pPr>
            <w:r w:rsidRPr="007C2B6C">
              <w:rPr>
                <w:color w:val="auto"/>
              </w:rPr>
              <w:t>105</w:t>
            </w:r>
          </w:p>
        </w:tc>
        <w:tc>
          <w:tcPr>
            <w:tcW w:w="1134" w:type="dxa"/>
            <w:shd w:val="clear" w:color="auto" w:fill="auto"/>
            <w:vAlign w:val="bottom"/>
          </w:tcPr>
          <w:p w14:paraId="1D0A5B4D" w14:textId="77777777" w:rsidR="00070FC2" w:rsidRPr="007C2B6C" w:rsidRDefault="001471F5" w:rsidP="00C75CB9">
            <w:pPr>
              <w:pStyle w:val="TEKSTTABELA"/>
              <w:spacing w:before="40" w:after="20"/>
              <w:ind w:right="175"/>
              <w:jc w:val="right"/>
              <w:rPr>
                <w:color w:val="auto"/>
              </w:rPr>
            </w:pPr>
            <w:r w:rsidRPr="007C2B6C">
              <w:rPr>
                <w:color w:val="auto"/>
              </w:rPr>
              <w:t>-0,94</w:t>
            </w:r>
            <w:r w:rsidR="00070FC2" w:rsidRPr="007C2B6C">
              <w:rPr>
                <w:color w:val="auto"/>
              </w:rPr>
              <w:t>%↓</w:t>
            </w:r>
          </w:p>
        </w:tc>
      </w:tr>
      <w:tr w:rsidR="00070FC2" w:rsidRPr="00A15E81" w14:paraId="2EA207B2" w14:textId="77777777" w:rsidTr="00070FC2">
        <w:trPr>
          <w:trHeight w:val="65"/>
        </w:trPr>
        <w:tc>
          <w:tcPr>
            <w:tcW w:w="602" w:type="dxa"/>
            <w:vAlign w:val="center"/>
          </w:tcPr>
          <w:p w14:paraId="65EB4B2F" w14:textId="77777777" w:rsidR="00070FC2" w:rsidRPr="007C2B6C" w:rsidRDefault="00070FC2" w:rsidP="00C75CB9">
            <w:pPr>
              <w:pStyle w:val="TEKSTTABELA"/>
              <w:spacing w:before="40" w:after="20"/>
              <w:rPr>
                <w:color w:val="auto"/>
              </w:rPr>
            </w:pPr>
          </w:p>
        </w:tc>
        <w:tc>
          <w:tcPr>
            <w:tcW w:w="1808" w:type="dxa"/>
            <w:vAlign w:val="center"/>
          </w:tcPr>
          <w:p w14:paraId="0EB04496" w14:textId="77777777" w:rsidR="00070FC2" w:rsidRPr="007C2B6C" w:rsidRDefault="00070FC2" w:rsidP="00C75CB9">
            <w:pPr>
              <w:pStyle w:val="TEKSTTABELA"/>
              <w:spacing w:before="40" w:after="20"/>
              <w:rPr>
                <w:rFonts w:cs="Times New Roman"/>
                <w:bCs/>
                <w:color w:val="auto"/>
              </w:rPr>
            </w:pPr>
            <w:r w:rsidRPr="007C2B6C">
              <w:rPr>
                <w:rFonts w:cs="Times New Roman"/>
                <w:bCs/>
                <w:color w:val="auto"/>
              </w:rPr>
              <w:t>Ogółem:</w:t>
            </w:r>
          </w:p>
        </w:tc>
        <w:tc>
          <w:tcPr>
            <w:tcW w:w="789" w:type="dxa"/>
            <w:shd w:val="clear" w:color="auto" w:fill="auto"/>
            <w:vAlign w:val="center"/>
          </w:tcPr>
          <w:p w14:paraId="1B43E14C" w14:textId="77777777" w:rsidR="00070FC2" w:rsidRPr="007C2B6C" w:rsidRDefault="00070FC2" w:rsidP="00C75CB9">
            <w:pPr>
              <w:pStyle w:val="TEKSTTABELA"/>
              <w:spacing w:before="40" w:after="20"/>
              <w:jc w:val="right"/>
              <w:rPr>
                <w:color w:val="auto"/>
              </w:rPr>
            </w:pPr>
            <w:r w:rsidRPr="007C2B6C">
              <w:rPr>
                <w:color w:val="auto"/>
              </w:rPr>
              <w:t>16 365</w:t>
            </w:r>
          </w:p>
        </w:tc>
        <w:tc>
          <w:tcPr>
            <w:tcW w:w="790" w:type="dxa"/>
            <w:vAlign w:val="center"/>
          </w:tcPr>
          <w:p w14:paraId="1626D9EF" w14:textId="77777777" w:rsidR="00070FC2" w:rsidRPr="007C2B6C" w:rsidRDefault="00070FC2" w:rsidP="00C75CB9">
            <w:pPr>
              <w:pStyle w:val="TEKSTTABELA"/>
              <w:spacing w:before="40" w:after="20"/>
              <w:jc w:val="right"/>
              <w:rPr>
                <w:color w:val="auto"/>
              </w:rPr>
            </w:pPr>
            <w:r w:rsidRPr="007C2B6C">
              <w:rPr>
                <w:color w:val="auto"/>
              </w:rPr>
              <w:t>16 494</w:t>
            </w:r>
          </w:p>
        </w:tc>
        <w:tc>
          <w:tcPr>
            <w:tcW w:w="790" w:type="dxa"/>
            <w:shd w:val="clear" w:color="auto" w:fill="auto"/>
            <w:vAlign w:val="center"/>
          </w:tcPr>
          <w:p w14:paraId="6B835793" w14:textId="77777777" w:rsidR="00070FC2" w:rsidRPr="007C2B6C" w:rsidRDefault="00070FC2" w:rsidP="00C75CB9">
            <w:pPr>
              <w:pStyle w:val="TEKSTTABELA"/>
              <w:spacing w:before="40" w:after="20"/>
              <w:jc w:val="right"/>
              <w:rPr>
                <w:color w:val="auto"/>
              </w:rPr>
            </w:pPr>
            <w:r w:rsidRPr="007C2B6C">
              <w:rPr>
                <w:color w:val="auto"/>
              </w:rPr>
              <w:t>16 618</w:t>
            </w:r>
          </w:p>
        </w:tc>
        <w:tc>
          <w:tcPr>
            <w:tcW w:w="789" w:type="dxa"/>
            <w:vAlign w:val="center"/>
          </w:tcPr>
          <w:p w14:paraId="28C3939F" w14:textId="77777777" w:rsidR="00070FC2" w:rsidRPr="007C2B6C" w:rsidRDefault="00070FC2" w:rsidP="00C75CB9">
            <w:pPr>
              <w:pStyle w:val="TEKSTTABELA"/>
              <w:spacing w:before="40" w:after="20"/>
              <w:jc w:val="right"/>
              <w:rPr>
                <w:color w:val="auto"/>
              </w:rPr>
            </w:pPr>
            <w:r w:rsidRPr="007C2B6C">
              <w:rPr>
                <w:color w:val="auto"/>
              </w:rPr>
              <w:t>16 740</w:t>
            </w:r>
          </w:p>
        </w:tc>
        <w:tc>
          <w:tcPr>
            <w:tcW w:w="790" w:type="dxa"/>
            <w:shd w:val="clear" w:color="auto" w:fill="auto"/>
            <w:vAlign w:val="center"/>
          </w:tcPr>
          <w:p w14:paraId="7202FFEB" w14:textId="77777777" w:rsidR="00070FC2" w:rsidRPr="007C2B6C" w:rsidRDefault="00070FC2" w:rsidP="00C75CB9">
            <w:pPr>
              <w:pStyle w:val="TEKSTTABELA"/>
              <w:spacing w:before="40" w:after="20"/>
              <w:jc w:val="right"/>
              <w:rPr>
                <w:color w:val="auto"/>
              </w:rPr>
            </w:pPr>
            <w:r w:rsidRPr="007C2B6C">
              <w:rPr>
                <w:color w:val="auto"/>
              </w:rPr>
              <w:t>16 721</w:t>
            </w:r>
          </w:p>
        </w:tc>
        <w:tc>
          <w:tcPr>
            <w:tcW w:w="790" w:type="dxa"/>
            <w:shd w:val="clear" w:color="auto" w:fill="auto"/>
            <w:vAlign w:val="center"/>
          </w:tcPr>
          <w:p w14:paraId="7820CD4F" w14:textId="77777777" w:rsidR="00070FC2" w:rsidRPr="007C2B6C" w:rsidRDefault="00070FC2" w:rsidP="00C75CB9">
            <w:pPr>
              <w:pStyle w:val="TEKSTTABELA"/>
              <w:spacing w:before="40" w:after="20"/>
              <w:jc w:val="right"/>
              <w:rPr>
                <w:color w:val="auto"/>
              </w:rPr>
            </w:pPr>
            <w:r w:rsidRPr="007C2B6C">
              <w:rPr>
                <w:color w:val="auto"/>
              </w:rPr>
              <w:t>16 775</w:t>
            </w:r>
          </w:p>
        </w:tc>
        <w:tc>
          <w:tcPr>
            <w:tcW w:w="790" w:type="dxa"/>
            <w:vAlign w:val="center"/>
          </w:tcPr>
          <w:p w14:paraId="1D71421E" w14:textId="77777777" w:rsidR="00070FC2" w:rsidRPr="007C2B6C" w:rsidRDefault="00070FC2" w:rsidP="00EE262D">
            <w:pPr>
              <w:pStyle w:val="TEKSTTABELA"/>
              <w:spacing w:before="40" w:after="20"/>
              <w:jc w:val="right"/>
              <w:rPr>
                <w:color w:val="auto"/>
              </w:rPr>
            </w:pPr>
            <w:r w:rsidRPr="007C2B6C">
              <w:rPr>
                <w:color w:val="auto"/>
              </w:rPr>
              <w:t>16 761</w:t>
            </w:r>
          </w:p>
        </w:tc>
        <w:tc>
          <w:tcPr>
            <w:tcW w:w="790" w:type="dxa"/>
          </w:tcPr>
          <w:p w14:paraId="1D023A77" w14:textId="77777777" w:rsidR="00070FC2" w:rsidRPr="007C2B6C" w:rsidRDefault="00D77C18" w:rsidP="00C75CB9">
            <w:pPr>
              <w:pStyle w:val="TEKSTTABELA"/>
              <w:spacing w:before="40" w:after="20"/>
              <w:jc w:val="right"/>
              <w:rPr>
                <w:color w:val="auto"/>
              </w:rPr>
            </w:pPr>
            <w:r w:rsidRPr="007C2B6C">
              <w:rPr>
                <w:color w:val="auto"/>
              </w:rPr>
              <w:t>16 864</w:t>
            </w:r>
          </w:p>
        </w:tc>
        <w:tc>
          <w:tcPr>
            <w:tcW w:w="1134" w:type="dxa"/>
            <w:shd w:val="clear" w:color="auto" w:fill="auto"/>
            <w:vAlign w:val="bottom"/>
          </w:tcPr>
          <w:p w14:paraId="7989983B" w14:textId="77777777" w:rsidR="00070FC2" w:rsidRPr="007C2B6C" w:rsidRDefault="001471F5" w:rsidP="00C75CB9">
            <w:pPr>
              <w:pStyle w:val="TEKSTTABELA"/>
              <w:spacing w:before="40" w:after="20"/>
              <w:ind w:right="175"/>
              <w:jc w:val="right"/>
              <w:rPr>
                <w:color w:val="auto"/>
              </w:rPr>
            </w:pPr>
            <w:r w:rsidRPr="007C2B6C">
              <w:rPr>
                <w:color w:val="auto"/>
              </w:rPr>
              <w:t>0,61</w:t>
            </w:r>
            <w:r w:rsidR="00070FC2" w:rsidRPr="007C2B6C">
              <w:rPr>
                <w:color w:val="auto"/>
              </w:rPr>
              <w:t>%↑</w:t>
            </w:r>
          </w:p>
        </w:tc>
      </w:tr>
    </w:tbl>
    <w:p w14:paraId="190DFFAC" w14:textId="77777777" w:rsidR="00501FD9" w:rsidRPr="00C44117" w:rsidRDefault="00893F4D" w:rsidP="00C75CB9">
      <w:pPr>
        <w:pStyle w:val="RDO"/>
        <w:spacing w:after="0"/>
      </w:pPr>
      <w:r>
        <w:t>Źródło: o</w:t>
      </w:r>
      <w:r w:rsidR="00501FD9">
        <w:t xml:space="preserve">pracowanie </w:t>
      </w:r>
      <w:r w:rsidR="00501FD9" w:rsidRPr="00C44117">
        <w:t xml:space="preserve">na podstawie danych </w:t>
      </w:r>
      <w:r>
        <w:t xml:space="preserve">z </w:t>
      </w:r>
      <w:r w:rsidR="00AF4C74">
        <w:t xml:space="preserve">Urzędu Gminy </w:t>
      </w:r>
      <w:r w:rsidR="00501FD9">
        <w:t>Świdnic</w:t>
      </w:r>
      <w:r w:rsidR="00AF4C74">
        <w:t>a</w:t>
      </w:r>
      <w:r w:rsidR="00501FD9" w:rsidRPr="00C44117">
        <w:t>.</w:t>
      </w:r>
    </w:p>
    <w:p w14:paraId="49163250" w14:textId="77777777" w:rsidR="00007118" w:rsidRDefault="00007118" w:rsidP="00C75CB9">
      <w:pPr>
        <w:pStyle w:val="TEKST"/>
      </w:pPr>
    </w:p>
    <w:p w14:paraId="7395162E" w14:textId="77777777" w:rsidR="00C75CB9" w:rsidRDefault="00C75CB9" w:rsidP="00C75CB9">
      <w:pPr>
        <w:pStyle w:val="TEKST"/>
      </w:pPr>
      <w:r>
        <w:t xml:space="preserve">Blisko </w:t>
      </w:r>
      <w:r w:rsidR="00022679">
        <w:t>¾</w:t>
      </w:r>
      <w:r w:rsidRPr="0061035F">
        <w:t xml:space="preserve"> obszaru </w:t>
      </w:r>
      <w:r>
        <w:t>gminy</w:t>
      </w:r>
      <w:r w:rsidRPr="0061035F">
        <w:t xml:space="preserve"> zaj</w:t>
      </w:r>
      <w:r>
        <w:t>mują</w:t>
      </w:r>
      <w:r w:rsidRPr="0061035F">
        <w:t xml:space="preserve"> </w:t>
      </w:r>
      <w:r>
        <w:t xml:space="preserve">użytki rolne (14 574 ha; 70,1% powierzchni gminy). Znaczącą część powierzchni stanowią również grunty </w:t>
      </w:r>
      <w:r w:rsidRPr="0061035F">
        <w:t>leśne oraz zadrzewione i zakrzewione</w:t>
      </w:r>
      <w:r>
        <w:t xml:space="preserve"> (4 909 ha; 23,6%). T</w:t>
      </w:r>
      <w:r w:rsidRPr="0061035F">
        <w:t>ereny zabudowane</w:t>
      </w:r>
      <w:r>
        <w:t xml:space="preserve"> </w:t>
      </w:r>
      <w:r w:rsidRPr="0061035F">
        <w:t>i zurbanizowane</w:t>
      </w:r>
      <w:r>
        <w:t xml:space="preserve"> zajmują 1 107 ha; 5,3%). T</w:t>
      </w:r>
      <w:r w:rsidRPr="0061035F">
        <w:t>ereny mieszkaniowe</w:t>
      </w:r>
      <w:r>
        <w:t xml:space="preserve"> to 189 ha (17,1%), natomiast </w:t>
      </w:r>
      <w:r w:rsidRPr="007F7A12">
        <w:t>tereny przemysłowe</w:t>
      </w:r>
      <w:r>
        <w:t xml:space="preserve"> 58 ha (5,2%) oraz tereny rekreacji 49 ha (4,4%). Pozostałe tereny zabudowane stanowią (34 ha; 3,1%), </w:t>
      </w:r>
      <w:r w:rsidR="007C2B6C">
        <w:t xml:space="preserve">to </w:t>
      </w:r>
      <w:r>
        <w:t>użytki kopalne (7 ha; 0,6%) oraz tereny niezabudowane (6</w:t>
      </w:r>
      <w:r w:rsidR="00A54095">
        <w:t> </w:t>
      </w:r>
      <w:r>
        <w:t xml:space="preserve">ha; 0,5%). Wśród użytków rolnych dominują grunty orne (11 899 ha; 81,6% powierzchni użytków rolnych). </w:t>
      </w:r>
    </w:p>
    <w:tbl>
      <w:tblPr>
        <w:tblW w:w="0" w:type="auto"/>
        <w:tblLayout w:type="fixed"/>
        <w:tblLook w:val="04A0" w:firstRow="1" w:lastRow="0" w:firstColumn="1" w:lastColumn="0" w:noHBand="0" w:noVBand="1"/>
      </w:tblPr>
      <w:tblGrid>
        <w:gridCol w:w="4643"/>
        <w:gridCol w:w="4643"/>
      </w:tblGrid>
      <w:tr w:rsidR="00F32051" w:rsidRPr="007C2B6C" w14:paraId="1920E555" w14:textId="77777777" w:rsidTr="00C75CB9">
        <w:trPr>
          <w:trHeight w:val="5977"/>
        </w:trPr>
        <w:tc>
          <w:tcPr>
            <w:tcW w:w="4643" w:type="dxa"/>
          </w:tcPr>
          <w:p w14:paraId="3980CADD" w14:textId="3E2CFF89" w:rsidR="00F32051" w:rsidRPr="007C2B6C" w:rsidRDefault="00F32051" w:rsidP="00C75CB9">
            <w:pPr>
              <w:pStyle w:val="WYKRES"/>
              <w:spacing w:before="120"/>
              <w:ind w:left="851" w:hanging="851"/>
              <w:rPr>
                <w:color w:val="auto"/>
              </w:rPr>
            </w:pPr>
            <w:bookmarkStart w:id="7" w:name="_Toc9450787"/>
            <w:r w:rsidRPr="007C2B6C">
              <w:rPr>
                <w:color w:val="auto"/>
              </w:rPr>
              <w:t xml:space="preserve">WYKRES </w:t>
            </w:r>
            <w:r w:rsidR="00E55EDA" w:rsidRPr="007C2B6C">
              <w:rPr>
                <w:color w:val="auto"/>
              </w:rPr>
              <w:fldChar w:fldCharType="begin"/>
            </w:r>
            <w:r w:rsidR="00ED0B7C" w:rsidRPr="007C2B6C">
              <w:rPr>
                <w:color w:val="auto"/>
              </w:rPr>
              <w:instrText xml:space="preserve"> SEQ WYKRES \* ARABIC </w:instrText>
            </w:r>
            <w:r w:rsidR="00E55EDA" w:rsidRPr="007C2B6C">
              <w:rPr>
                <w:color w:val="auto"/>
              </w:rPr>
              <w:fldChar w:fldCharType="separate"/>
            </w:r>
            <w:r w:rsidR="00DA5F8B">
              <w:rPr>
                <w:noProof/>
                <w:color w:val="auto"/>
              </w:rPr>
              <w:t>1</w:t>
            </w:r>
            <w:r w:rsidR="00E55EDA" w:rsidRPr="007C2B6C">
              <w:rPr>
                <w:noProof/>
                <w:color w:val="auto"/>
              </w:rPr>
              <w:fldChar w:fldCharType="end"/>
            </w:r>
            <w:r w:rsidRPr="007C2B6C">
              <w:rPr>
                <w:color w:val="auto"/>
              </w:rPr>
              <w:t xml:space="preserve">. Powierzchnia geodezyjna </w:t>
            </w:r>
            <w:r w:rsidR="00D25740">
              <w:rPr>
                <w:color w:val="auto"/>
              </w:rPr>
              <w:t>wg kierunków wykorzystania [2019</w:t>
            </w:r>
            <w:r w:rsidRPr="007C2B6C">
              <w:rPr>
                <w:color w:val="auto"/>
              </w:rPr>
              <w:t>].</w:t>
            </w:r>
            <w:bookmarkEnd w:id="7"/>
          </w:p>
          <w:p w14:paraId="1CF34658" w14:textId="77777777" w:rsidR="00F32051" w:rsidRPr="007C2B6C" w:rsidRDefault="00F32051" w:rsidP="00F32051">
            <w:r w:rsidRPr="007C2B6C">
              <w:rPr>
                <w:noProof/>
                <w:lang w:eastAsia="pl-PL"/>
              </w:rPr>
              <w:drawing>
                <wp:inline distT="0" distB="0" distL="0" distR="0" wp14:anchorId="79E0BE0B" wp14:editId="713A3E0E">
                  <wp:extent cx="2865600" cy="3240000"/>
                  <wp:effectExtent l="0" t="0" r="0" b="0"/>
                  <wp:docPr id="24" name="Wykres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3BDE7170" w14:textId="77777777" w:rsidR="00F32051" w:rsidRPr="007C2B6C" w:rsidRDefault="00F32051" w:rsidP="00C75CB9">
            <w:pPr>
              <w:pStyle w:val="RDO"/>
              <w:spacing w:after="120"/>
              <w:rPr>
                <w:color w:val="auto"/>
              </w:rPr>
            </w:pPr>
            <w:r w:rsidRPr="007C2B6C">
              <w:rPr>
                <w:color w:val="auto"/>
              </w:rPr>
              <w:t>Źródło: opracowanie własne na podstawie danych GUS.</w:t>
            </w:r>
          </w:p>
        </w:tc>
        <w:tc>
          <w:tcPr>
            <w:tcW w:w="4643" w:type="dxa"/>
          </w:tcPr>
          <w:p w14:paraId="5FB2BCDD" w14:textId="7374584C" w:rsidR="00C75CB9" w:rsidRPr="007C2B6C" w:rsidRDefault="00C75CB9" w:rsidP="00C75CB9">
            <w:pPr>
              <w:pStyle w:val="WYKRES"/>
              <w:spacing w:before="120"/>
              <w:ind w:left="886" w:hanging="886"/>
              <w:rPr>
                <w:color w:val="auto"/>
              </w:rPr>
            </w:pPr>
            <w:bookmarkStart w:id="8" w:name="_Toc9450788"/>
            <w:r w:rsidRPr="007C2B6C">
              <w:rPr>
                <w:color w:val="auto"/>
              </w:rPr>
              <w:t xml:space="preserve">WYKRES </w:t>
            </w:r>
            <w:r w:rsidR="00E55EDA" w:rsidRPr="007C2B6C">
              <w:rPr>
                <w:color w:val="auto"/>
              </w:rPr>
              <w:fldChar w:fldCharType="begin"/>
            </w:r>
            <w:r w:rsidR="00ED0B7C" w:rsidRPr="007C2B6C">
              <w:rPr>
                <w:color w:val="auto"/>
              </w:rPr>
              <w:instrText xml:space="preserve"> SEQ WYKRES \* ARABIC </w:instrText>
            </w:r>
            <w:r w:rsidR="00E55EDA" w:rsidRPr="007C2B6C">
              <w:rPr>
                <w:color w:val="auto"/>
              </w:rPr>
              <w:fldChar w:fldCharType="separate"/>
            </w:r>
            <w:r w:rsidR="00DA5F8B">
              <w:rPr>
                <w:noProof/>
                <w:color w:val="auto"/>
              </w:rPr>
              <w:t>2</w:t>
            </w:r>
            <w:r w:rsidR="00E55EDA" w:rsidRPr="007C2B6C">
              <w:rPr>
                <w:noProof/>
                <w:color w:val="auto"/>
              </w:rPr>
              <w:fldChar w:fldCharType="end"/>
            </w:r>
            <w:r w:rsidRPr="007C2B6C">
              <w:rPr>
                <w:color w:val="auto"/>
              </w:rPr>
              <w:t>. Struktura p</w:t>
            </w:r>
            <w:r w:rsidR="00C10BC2" w:rsidRPr="007C2B6C">
              <w:rPr>
                <w:color w:val="auto"/>
              </w:rPr>
              <w:t xml:space="preserve">owierzchni użytków </w:t>
            </w:r>
            <w:r w:rsidR="00D25740">
              <w:rPr>
                <w:color w:val="auto"/>
              </w:rPr>
              <w:t>rolnych [2019</w:t>
            </w:r>
            <w:r w:rsidRPr="007C2B6C">
              <w:rPr>
                <w:color w:val="auto"/>
              </w:rPr>
              <w:t>].</w:t>
            </w:r>
            <w:bookmarkEnd w:id="8"/>
          </w:p>
          <w:p w14:paraId="670448B1" w14:textId="77777777" w:rsidR="00C75CB9" w:rsidRPr="007C2B6C" w:rsidRDefault="00C75CB9" w:rsidP="009530A6">
            <w:pPr>
              <w:pStyle w:val="TEKST"/>
              <w:rPr>
                <w:color w:val="auto"/>
              </w:rPr>
            </w:pPr>
            <w:r w:rsidRPr="007C2B6C">
              <w:rPr>
                <w:noProof/>
                <w:color w:val="auto"/>
                <w:lang w:eastAsia="pl-PL"/>
              </w:rPr>
              <w:drawing>
                <wp:inline distT="0" distB="0" distL="0" distR="0" wp14:anchorId="7C7DE9FE" wp14:editId="626B801E">
                  <wp:extent cx="2838450" cy="3238500"/>
                  <wp:effectExtent l="0" t="0" r="0" b="0"/>
                  <wp:docPr id="27" name="Wykres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2A65A969" w14:textId="77777777" w:rsidR="00F32051" w:rsidRPr="007C2B6C" w:rsidRDefault="00F32051" w:rsidP="001B0AE9">
            <w:pPr>
              <w:pStyle w:val="TEKST"/>
              <w:spacing w:before="0"/>
              <w:rPr>
                <w:color w:val="auto"/>
              </w:rPr>
            </w:pPr>
          </w:p>
        </w:tc>
      </w:tr>
    </w:tbl>
    <w:p w14:paraId="1E0AAC99" w14:textId="77777777" w:rsidR="00150B3A" w:rsidRDefault="00FD640F" w:rsidP="00AF0C9D">
      <w:pPr>
        <w:pStyle w:val="TEKST"/>
        <w:rPr>
          <w:rStyle w:val="Nagwek2Znak"/>
        </w:rPr>
        <w:sectPr w:rsidR="00150B3A" w:rsidSect="003769F8">
          <w:headerReference w:type="default" r:id="rId19"/>
          <w:footerReference w:type="default" r:id="rId20"/>
          <w:type w:val="nextColumn"/>
          <w:pgSz w:w="11906" w:h="16838"/>
          <w:pgMar w:top="1440" w:right="1440" w:bottom="1440" w:left="1440" w:header="709" w:footer="709" w:gutter="0"/>
          <w:cols w:space="708"/>
          <w:titlePg/>
          <w:docGrid w:linePitch="360"/>
        </w:sectPr>
      </w:pPr>
      <w:r w:rsidRPr="00AF0C9D">
        <w:rPr>
          <w:rStyle w:val="Nagwek2Znak"/>
        </w:rPr>
        <w:tab/>
      </w:r>
    </w:p>
    <w:p w14:paraId="1A8C1E56" w14:textId="77777777" w:rsidR="006E3CAD" w:rsidRDefault="006E3CAD" w:rsidP="00AF4C74">
      <w:pPr>
        <w:pStyle w:val="Nagwek1"/>
        <w:spacing w:before="1200"/>
      </w:pPr>
      <w:bookmarkStart w:id="9" w:name="_Toc9450911"/>
      <w:r>
        <w:lastRenderedPageBreak/>
        <w:t>SYSTEM ZARZĄDZANIA STRUKTURAMI SAMORZĄDU</w:t>
      </w:r>
      <w:bookmarkEnd w:id="9"/>
    </w:p>
    <w:p w14:paraId="0C7477ED" w14:textId="77777777" w:rsidR="006E3CAD" w:rsidRDefault="006E3CAD" w:rsidP="006E3CAD">
      <w:pPr>
        <w:pStyle w:val="Nagwek2"/>
      </w:pPr>
      <w:bookmarkStart w:id="10" w:name="_Toc9450912"/>
      <w:r>
        <w:t>Organizacja systemu zarządzania gminą</w:t>
      </w:r>
      <w:bookmarkEnd w:id="10"/>
    </w:p>
    <w:p w14:paraId="6B2978CA" w14:textId="77777777" w:rsidR="006E3CAD" w:rsidRPr="007C2B6C" w:rsidRDefault="006E3CAD" w:rsidP="006E3CAD">
      <w:pPr>
        <w:pStyle w:val="TEKST"/>
        <w:spacing w:after="0"/>
        <w:rPr>
          <w:color w:val="auto"/>
        </w:rPr>
      </w:pPr>
      <w:r w:rsidRPr="007C2B6C">
        <w:rPr>
          <w:color w:val="auto"/>
        </w:rPr>
        <w:t xml:space="preserve">Mieszkańcy gminy Świdnica tworzą z mocy prawa </w:t>
      </w:r>
      <w:r w:rsidRPr="007C2B6C">
        <w:rPr>
          <w:b/>
          <w:color w:val="auto"/>
        </w:rPr>
        <w:t>lokalną wspólnotę samorządową</w:t>
      </w:r>
      <w:r w:rsidRPr="007C2B6C">
        <w:rPr>
          <w:color w:val="auto"/>
        </w:rPr>
        <w:t xml:space="preserve">. Organami samorządu gminy jest </w:t>
      </w:r>
      <w:r w:rsidRPr="007C2B6C">
        <w:rPr>
          <w:b/>
          <w:color w:val="auto"/>
        </w:rPr>
        <w:t xml:space="preserve">Rada Gminy </w:t>
      </w:r>
      <w:r w:rsidRPr="007C2B6C">
        <w:rPr>
          <w:color w:val="auto"/>
        </w:rPr>
        <w:t xml:space="preserve">(15 Radnych) </w:t>
      </w:r>
      <w:r w:rsidRPr="007C2B6C">
        <w:rPr>
          <w:color w:val="auto"/>
        </w:rPr>
        <w:sym w:font="Symbol" w:char="F02D"/>
      </w:r>
      <w:r w:rsidRPr="007C2B6C">
        <w:rPr>
          <w:color w:val="auto"/>
        </w:rPr>
        <w:t xml:space="preserve"> organ stanowiący i kontrolny wykonujący swoje zadania przy pomocy 6 statutowych komisji oraz </w:t>
      </w:r>
      <w:r w:rsidRPr="007C2B6C">
        <w:rPr>
          <w:b/>
          <w:color w:val="auto"/>
        </w:rPr>
        <w:t>Wójta Gminy</w:t>
      </w:r>
      <w:r w:rsidRPr="007C2B6C">
        <w:rPr>
          <w:color w:val="auto"/>
        </w:rPr>
        <w:t xml:space="preserve"> pełniącego rolę organu wykonawczego. Kontakty władz samorządowych z mieszkańcami zapewniane są zarówno w sposób zinstytucjonalizowany, poprzez współpracę z organizacjami pozarządowymi, szkołami, </w:t>
      </w:r>
      <w:r w:rsidR="00022679">
        <w:rPr>
          <w:color w:val="auto"/>
        </w:rPr>
        <w:t>m.in</w:t>
      </w:r>
      <w:r w:rsidRPr="007C2B6C">
        <w:rPr>
          <w:color w:val="auto"/>
        </w:rPr>
        <w:t xml:space="preserve">., jak również poprzez bezpośrednie spotkania władz z mieszkańcami, przyjmowanie wniosków i skarg, dyżury pełnione przez radnych oraz wyspecjalizowane służy Urzędu Gminy, a także za pośrednictwem mediów. </w:t>
      </w:r>
    </w:p>
    <w:p w14:paraId="310BD857" w14:textId="77777777" w:rsidR="006E3CAD" w:rsidRPr="007C2B6C" w:rsidRDefault="006E3CAD" w:rsidP="006E3CAD">
      <w:pPr>
        <w:pStyle w:val="TEKST"/>
        <w:spacing w:after="0"/>
        <w:rPr>
          <w:color w:val="auto"/>
        </w:rPr>
      </w:pPr>
      <w:r w:rsidRPr="007C2B6C">
        <w:rPr>
          <w:b/>
          <w:color w:val="auto"/>
        </w:rPr>
        <w:t>Organ uchwałodawczy.</w:t>
      </w:r>
      <w:r w:rsidRPr="007C2B6C">
        <w:rPr>
          <w:color w:val="auto"/>
        </w:rPr>
        <w:t xml:space="preserve"> Rada Gminy jest organem stanowiącym i kontrolnym na terenie Gminy Świdnica. W ramach swoich kompetencji rada podejmuje uchwały </w:t>
      </w:r>
      <w:r w:rsidR="00AF4C74" w:rsidRPr="007C2B6C">
        <w:rPr>
          <w:color w:val="auto"/>
        </w:rPr>
        <w:t xml:space="preserve">o </w:t>
      </w:r>
      <w:r w:rsidRPr="007C2B6C">
        <w:rPr>
          <w:color w:val="auto"/>
        </w:rPr>
        <w:t xml:space="preserve">charakterze prawnym, w tym przepisy gminne, budżet gminy, uchwały o wyborze członków organów gminy. Do właściwości rady należą wszystkie sprawy będące w zakresie działania gminy, o ile ustawy nie stanowią inaczej. Organizację wewnętrzną i tryb pracy rady i jej organów określa statut gminy. </w:t>
      </w:r>
    </w:p>
    <w:p w14:paraId="2E775E4B" w14:textId="77777777" w:rsidR="006E3CAD" w:rsidRPr="007C2B6C" w:rsidRDefault="006E3CAD" w:rsidP="007D7C7D">
      <w:pPr>
        <w:pStyle w:val="TEKST"/>
        <w:spacing w:before="0" w:after="0"/>
        <w:rPr>
          <w:color w:val="auto"/>
        </w:rPr>
      </w:pPr>
      <w:r w:rsidRPr="007C2B6C">
        <w:rPr>
          <w:color w:val="auto"/>
        </w:rPr>
        <w:t>Radni Gminy Świdnica VIII kadencji 2018-2023:</w:t>
      </w:r>
    </w:p>
    <w:tbl>
      <w:tblPr>
        <w:tblW w:w="0" w:type="auto"/>
        <w:tblLook w:val="04A0" w:firstRow="1" w:lastRow="0" w:firstColumn="1" w:lastColumn="0" w:noHBand="0" w:noVBand="1"/>
      </w:tblPr>
      <w:tblGrid>
        <w:gridCol w:w="5920"/>
        <w:gridCol w:w="3322"/>
      </w:tblGrid>
      <w:tr w:rsidR="006E3CAD" w:rsidRPr="007C2B6C" w14:paraId="05E10B9B" w14:textId="77777777" w:rsidTr="009D090A">
        <w:tc>
          <w:tcPr>
            <w:tcW w:w="5920" w:type="dxa"/>
          </w:tcPr>
          <w:p w14:paraId="3469312C" w14:textId="77777777" w:rsidR="006E3CAD" w:rsidRPr="007C2B6C" w:rsidRDefault="006E3CAD" w:rsidP="001515BF">
            <w:pPr>
              <w:pStyle w:val="TEKST"/>
              <w:numPr>
                <w:ilvl w:val="0"/>
                <w:numId w:val="16"/>
              </w:numPr>
              <w:spacing w:before="0" w:after="0"/>
              <w:jc w:val="left"/>
              <w:rPr>
                <w:color w:val="auto"/>
              </w:rPr>
            </w:pPr>
            <w:r w:rsidRPr="007C2B6C">
              <w:rPr>
                <w:color w:val="auto"/>
              </w:rPr>
              <w:t xml:space="preserve">Regina Adamska </w:t>
            </w:r>
            <w:r w:rsidRPr="007C2B6C">
              <w:rPr>
                <w:color w:val="auto"/>
              </w:rPr>
              <w:sym w:font="Symbol" w:char="F02D"/>
            </w:r>
            <w:r w:rsidRPr="007C2B6C">
              <w:rPr>
                <w:color w:val="auto"/>
              </w:rPr>
              <w:t xml:space="preserve"> Przewodnicząc</w:t>
            </w:r>
            <w:r w:rsidR="00AF4C74" w:rsidRPr="007C2B6C">
              <w:rPr>
                <w:color w:val="auto"/>
              </w:rPr>
              <w:t>a</w:t>
            </w:r>
            <w:r w:rsidRPr="007C2B6C">
              <w:rPr>
                <w:color w:val="auto"/>
              </w:rPr>
              <w:t xml:space="preserve"> Rady Gminy Świdnica</w:t>
            </w:r>
          </w:p>
          <w:p w14:paraId="42903B3A" w14:textId="77777777" w:rsidR="006E3CAD" w:rsidRPr="007C2B6C" w:rsidRDefault="006E3CAD" w:rsidP="001515BF">
            <w:pPr>
              <w:pStyle w:val="TEKST"/>
              <w:numPr>
                <w:ilvl w:val="0"/>
                <w:numId w:val="16"/>
              </w:numPr>
              <w:spacing w:before="0" w:after="0"/>
              <w:jc w:val="left"/>
              <w:rPr>
                <w:color w:val="auto"/>
              </w:rPr>
            </w:pPr>
            <w:r w:rsidRPr="007C2B6C">
              <w:rPr>
                <w:color w:val="auto"/>
              </w:rPr>
              <w:t xml:space="preserve">Daniel Wieczorek </w:t>
            </w:r>
            <w:r w:rsidRPr="007C2B6C">
              <w:rPr>
                <w:color w:val="auto"/>
              </w:rPr>
              <w:sym w:font="Symbol" w:char="F02D"/>
            </w:r>
            <w:r w:rsidRPr="007C2B6C">
              <w:rPr>
                <w:color w:val="auto"/>
              </w:rPr>
              <w:t xml:space="preserve"> Wiceprzewodniczący Rady Gminy</w:t>
            </w:r>
          </w:p>
          <w:p w14:paraId="323CFC88" w14:textId="77777777" w:rsidR="006E3CAD" w:rsidRPr="007C2B6C" w:rsidRDefault="006E3CAD" w:rsidP="001515BF">
            <w:pPr>
              <w:pStyle w:val="TEKST"/>
              <w:numPr>
                <w:ilvl w:val="0"/>
                <w:numId w:val="16"/>
              </w:numPr>
              <w:spacing w:before="0" w:after="0"/>
              <w:jc w:val="left"/>
              <w:rPr>
                <w:color w:val="auto"/>
              </w:rPr>
            </w:pPr>
            <w:r w:rsidRPr="007C2B6C">
              <w:rPr>
                <w:color w:val="auto"/>
              </w:rPr>
              <w:t xml:space="preserve">Arkadiusz Piaseczny </w:t>
            </w:r>
            <w:r w:rsidRPr="007C2B6C">
              <w:rPr>
                <w:color w:val="auto"/>
              </w:rPr>
              <w:sym w:font="Symbol" w:char="F02D"/>
            </w:r>
            <w:r w:rsidRPr="007C2B6C">
              <w:rPr>
                <w:color w:val="auto"/>
              </w:rPr>
              <w:t xml:space="preserve"> Wiceprzewodniczący Rady Gminy</w:t>
            </w:r>
          </w:p>
          <w:p w14:paraId="68B0CCCA" w14:textId="77777777" w:rsidR="006E3CAD" w:rsidRPr="007C2B6C" w:rsidRDefault="006E3CAD" w:rsidP="001515BF">
            <w:pPr>
              <w:pStyle w:val="TEKST"/>
              <w:numPr>
                <w:ilvl w:val="0"/>
                <w:numId w:val="15"/>
              </w:numPr>
              <w:spacing w:before="0" w:after="0"/>
              <w:jc w:val="left"/>
              <w:rPr>
                <w:color w:val="auto"/>
              </w:rPr>
            </w:pPr>
            <w:r w:rsidRPr="007C2B6C">
              <w:rPr>
                <w:color w:val="auto"/>
              </w:rPr>
              <w:t>Teresa Bąk</w:t>
            </w:r>
          </w:p>
          <w:p w14:paraId="61AD43FD" w14:textId="77777777" w:rsidR="00070FC2" w:rsidRPr="007C2B6C" w:rsidRDefault="00070FC2" w:rsidP="001515BF">
            <w:pPr>
              <w:pStyle w:val="TEKST"/>
              <w:numPr>
                <w:ilvl w:val="0"/>
                <w:numId w:val="15"/>
              </w:numPr>
              <w:spacing w:before="0" w:after="0"/>
              <w:jc w:val="left"/>
              <w:rPr>
                <w:color w:val="auto"/>
              </w:rPr>
            </w:pPr>
            <w:r w:rsidRPr="007C2B6C">
              <w:rPr>
                <w:color w:val="auto"/>
              </w:rPr>
              <w:t>Andrzej Chmiel</w:t>
            </w:r>
            <w:r w:rsidR="00162BDB" w:rsidRPr="007C2B6C">
              <w:rPr>
                <w:color w:val="auto"/>
              </w:rPr>
              <w:t xml:space="preserve"> – wybrany 14.04.2019 w wyborach uzupełniających do Rady Gminy Świdnica (Zarządzenie Nr 34 Wojewody </w:t>
            </w:r>
            <w:r w:rsidR="00DD0A55" w:rsidRPr="007C2B6C">
              <w:rPr>
                <w:color w:val="auto"/>
              </w:rPr>
              <w:t>Dolnośląskiego</w:t>
            </w:r>
            <w:r w:rsidR="00162BDB" w:rsidRPr="007C2B6C">
              <w:rPr>
                <w:color w:val="auto"/>
              </w:rPr>
              <w:t xml:space="preserve"> z dnia 29.01.2019 r.</w:t>
            </w:r>
          </w:p>
          <w:p w14:paraId="4F161C3F" w14:textId="77777777" w:rsidR="006E3CAD" w:rsidRPr="007C2B6C" w:rsidRDefault="006E3CAD" w:rsidP="001515BF">
            <w:pPr>
              <w:pStyle w:val="TEKST"/>
              <w:numPr>
                <w:ilvl w:val="0"/>
                <w:numId w:val="15"/>
              </w:numPr>
              <w:spacing w:before="0" w:after="0"/>
              <w:jc w:val="left"/>
              <w:rPr>
                <w:color w:val="auto"/>
              </w:rPr>
            </w:pPr>
            <w:r w:rsidRPr="007C2B6C">
              <w:rPr>
                <w:color w:val="auto"/>
              </w:rPr>
              <w:t>Bronisław Dratwa</w:t>
            </w:r>
          </w:p>
          <w:p w14:paraId="1E4686D6" w14:textId="77777777" w:rsidR="006E3CAD" w:rsidRPr="007C2B6C" w:rsidRDefault="006E3CAD" w:rsidP="001515BF">
            <w:pPr>
              <w:pStyle w:val="TEKST"/>
              <w:numPr>
                <w:ilvl w:val="0"/>
                <w:numId w:val="15"/>
              </w:numPr>
              <w:spacing w:before="0" w:after="0"/>
              <w:jc w:val="left"/>
              <w:rPr>
                <w:color w:val="auto"/>
              </w:rPr>
            </w:pPr>
            <w:r w:rsidRPr="007C2B6C">
              <w:rPr>
                <w:color w:val="auto"/>
              </w:rPr>
              <w:t>Paweł Dziurdzia</w:t>
            </w:r>
          </w:p>
          <w:p w14:paraId="12AF9371" w14:textId="77777777" w:rsidR="006E3CAD" w:rsidRPr="007C2B6C" w:rsidRDefault="006E3CAD" w:rsidP="001515BF">
            <w:pPr>
              <w:pStyle w:val="TEKST"/>
              <w:numPr>
                <w:ilvl w:val="0"/>
                <w:numId w:val="15"/>
              </w:numPr>
              <w:spacing w:before="0" w:after="0"/>
              <w:jc w:val="left"/>
              <w:rPr>
                <w:color w:val="auto"/>
              </w:rPr>
            </w:pPr>
            <w:r w:rsidRPr="007C2B6C">
              <w:rPr>
                <w:color w:val="auto"/>
              </w:rPr>
              <w:t>Roman Jadach</w:t>
            </w:r>
          </w:p>
        </w:tc>
        <w:tc>
          <w:tcPr>
            <w:tcW w:w="3322" w:type="dxa"/>
          </w:tcPr>
          <w:p w14:paraId="74B80567" w14:textId="77777777" w:rsidR="006E3CAD" w:rsidRPr="007C2B6C" w:rsidRDefault="006E3CAD" w:rsidP="001515BF">
            <w:pPr>
              <w:pStyle w:val="TEKST"/>
              <w:numPr>
                <w:ilvl w:val="0"/>
                <w:numId w:val="15"/>
              </w:numPr>
              <w:spacing w:before="0" w:after="0"/>
              <w:jc w:val="left"/>
              <w:rPr>
                <w:color w:val="auto"/>
              </w:rPr>
            </w:pPr>
            <w:r w:rsidRPr="007C2B6C">
              <w:rPr>
                <w:color w:val="auto"/>
              </w:rPr>
              <w:t>Eligiusz Janasik</w:t>
            </w:r>
          </w:p>
          <w:p w14:paraId="52B438D4" w14:textId="77777777" w:rsidR="006E3CAD" w:rsidRPr="007C2B6C" w:rsidRDefault="006E3CAD" w:rsidP="001515BF">
            <w:pPr>
              <w:pStyle w:val="TEKST"/>
              <w:numPr>
                <w:ilvl w:val="0"/>
                <w:numId w:val="15"/>
              </w:numPr>
              <w:spacing w:before="0" w:after="0"/>
              <w:jc w:val="left"/>
              <w:rPr>
                <w:color w:val="auto"/>
              </w:rPr>
            </w:pPr>
            <w:r w:rsidRPr="007C2B6C">
              <w:rPr>
                <w:color w:val="auto"/>
              </w:rPr>
              <w:t xml:space="preserve">Kazimierz </w:t>
            </w:r>
            <w:proofErr w:type="spellStart"/>
            <w:r w:rsidRPr="007C2B6C">
              <w:rPr>
                <w:color w:val="auto"/>
              </w:rPr>
              <w:t>Korta</w:t>
            </w:r>
            <w:proofErr w:type="spellEnd"/>
          </w:p>
          <w:p w14:paraId="66F4F2F5" w14:textId="77777777" w:rsidR="006E3CAD" w:rsidRPr="007C2B6C" w:rsidRDefault="006E3CAD" w:rsidP="001515BF">
            <w:pPr>
              <w:pStyle w:val="TEKST"/>
              <w:numPr>
                <w:ilvl w:val="0"/>
                <w:numId w:val="15"/>
              </w:numPr>
              <w:spacing w:before="0" w:after="0"/>
              <w:jc w:val="left"/>
              <w:rPr>
                <w:color w:val="auto"/>
              </w:rPr>
            </w:pPr>
            <w:r w:rsidRPr="007C2B6C">
              <w:rPr>
                <w:color w:val="auto"/>
              </w:rPr>
              <w:t>Lucyna Mroczek</w:t>
            </w:r>
          </w:p>
          <w:p w14:paraId="5E1987F4" w14:textId="77777777" w:rsidR="006E3CAD" w:rsidRPr="007C2B6C" w:rsidRDefault="006E3CAD" w:rsidP="001515BF">
            <w:pPr>
              <w:pStyle w:val="TEKST"/>
              <w:numPr>
                <w:ilvl w:val="0"/>
                <w:numId w:val="15"/>
              </w:numPr>
              <w:spacing w:before="0" w:after="0"/>
              <w:jc w:val="left"/>
              <w:rPr>
                <w:color w:val="auto"/>
              </w:rPr>
            </w:pPr>
            <w:r w:rsidRPr="007C2B6C">
              <w:rPr>
                <w:color w:val="auto"/>
              </w:rPr>
              <w:t>Piotr Okoniewski</w:t>
            </w:r>
            <w:r w:rsidRPr="007C2B6C">
              <w:rPr>
                <w:rStyle w:val="Odwoanieprzypisudolnego"/>
                <w:color w:val="auto"/>
              </w:rPr>
              <w:footnoteReference w:id="1"/>
            </w:r>
            <w:r w:rsidRPr="007C2B6C">
              <w:rPr>
                <w:color w:val="auto"/>
              </w:rPr>
              <w:t xml:space="preserve">  </w:t>
            </w:r>
          </w:p>
          <w:p w14:paraId="14818B83" w14:textId="77777777" w:rsidR="006E3CAD" w:rsidRPr="007C2B6C" w:rsidRDefault="006E3CAD" w:rsidP="001515BF">
            <w:pPr>
              <w:pStyle w:val="TEKST"/>
              <w:numPr>
                <w:ilvl w:val="0"/>
                <w:numId w:val="15"/>
              </w:numPr>
              <w:spacing w:before="0" w:after="0"/>
              <w:jc w:val="left"/>
              <w:rPr>
                <w:color w:val="auto"/>
              </w:rPr>
            </w:pPr>
            <w:r w:rsidRPr="007C2B6C">
              <w:rPr>
                <w:color w:val="auto"/>
              </w:rPr>
              <w:t>Beata Szyszka</w:t>
            </w:r>
          </w:p>
          <w:p w14:paraId="48D1DB55" w14:textId="77777777" w:rsidR="006E3CAD" w:rsidRPr="007C2B6C" w:rsidRDefault="006E3CAD" w:rsidP="001515BF">
            <w:pPr>
              <w:pStyle w:val="TEKST"/>
              <w:numPr>
                <w:ilvl w:val="0"/>
                <w:numId w:val="15"/>
              </w:numPr>
              <w:spacing w:before="0" w:after="0"/>
              <w:jc w:val="left"/>
              <w:rPr>
                <w:color w:val="auto"/>
              </w:rPr>
            </w:pPr>
            <w:r w:rsidRPr="007C2B6C">
              <w:rPr>
                <w:color w:val="auto"/>
              </w:rPr>
              <w:t>Łukasz Świeczko</w:t>
            </w:r>
          </w:p>
          <w:p w14:paraId="35D8354E" w14:textId="77777777" w:rsidR="006E3CAD" w:rsidRPr="007C2B6C" w:rsidRDefault="006E3CAD" w:rsidP="001515BF">
            <w:pPr>
              <w:pStyle w:val="TEKST"/>
              <w:numPr>
                <w:ilvl w:val="0"/>
                <w:numId w:val="15"/>
              </w:numPr>
              <w:spacing w:before="0" w:after="0"/>
              <w:jc w:val="left"/>
              <w:rPr>
                <w:color w:val="auto"/>
              </w:rPr>
            </w:pPr>
            <w:r w:rsidRPr="007C2B6C">
              <w:rPr>
                <w:color w:val="auto"/>
              </w:rPr>
              <w:t>Jadwiga Wicher</w:t>
            </w:r>
          </w:p>
          <w:p w14:paraId="4281BA9E" w14:textId="77777777" w:rsidR="006E3CAD" w:rsidRPr="007C2B6C" w:rsidRDefault="006E3CAD" w:rsidP="00AF4C74">
            <w:pPr>
              <w:pStyle w:val="TEKST"/>
              <w:numPr>
                <w:ilvl w:val="0"/>
                <w:numId w:val="15"/>
              </w:numPr>
              <w:spacing w:before="0" w:after="0"/>
              <w:jc w:val="left"/>
              <w:rPr>
                <w:color w:val="auto"/>
              </w:rPr>
            </w:pPr>
            <w:r w:rsidRPr="007C2B6C">
              <w:rPr>
                <w:color w:val="auto"/>
              </w:rPr>
              <w:t xml:space="preserve">Tadeusz </w:t>
            </w:r>
            <w:proofErr w:type="spellStart"/>
            <w:r w:rsidRPr="007C2B6C">
              <w:rPr>
                <w:color w:val="auto"/>
              </w:rPr>
              <w:t>Żuberek</w:t>
            </w:r>
            <w:proofErr w:type="spellEnd"/>
          </w:p>
        </w:tc>
      </w:tr>
    </w:tbl>
    <w:p w14:paraId="2586E25F" w14:textId="77777777" w:rsidR="006E3CAD" w:rsidRPr="007C2B6C" w:rsidRDefault="006E3CAD" w:rsidP="006E3CAD">
      <w:pPr>
        <w:pStyle w:val="TEKST"/>
        <w:rPr>
          <w:color w:val="auto"/>
        </w:rPr>
      </w:pPr>
      <w:r w:rsidRPr="007C2B6C">
        <w:rPr>
          <w:color w:val="auto"/>
        </w:rPr>
        <w:t xml:space="preserve">Komisje Rady Gminy Świdnica: Komisja Rewizyjna, Komisja Skarg, Wniosków i Petycji, Komisja Budżetu i Finansów, Komisja Oświaty, Kultury, Sportu i Turystyki, Komisja Gospodarki Komunalnej, Przestrzennej i Budownictwa, Komisja Rolnictwa, Zdrowia i Ochrony Środowiska. </w:t>
      </w:r>
    </w:p>
    <w:p w14:paraId="42A71EAB" w14:textId="77777777" w:rsidR="00214A52" w:rsidRPr="007C2B6C" w:rsidRDefault="006E3CAD" w:rsidP="006E3CAD">
      <w:pPr>
        <w:pStyle w:val="TEKST"/>
        <w:spacing w:after="0"/>
        <w:rPr>
          <w:color w:val="auto"/>
        </w:rPr>
      </w:pPr>
      <w:r w:rsidRPr="007C2B6C">
        <w:rPr>
          <w:b/>
          <w:color w:val="auto"/>
        </w:rPr>
        <w:t xml:space="preserve">Organ wykonawczy. </w:t>
      </w:r>
      <w:r w:rsidRPr="007C2B6C">
        <w:rPr>
          <w:color w:val="auto"/>
        </w:rPr>
        <w:t>Wójt</w:t>
      </w:r>
      <w:r w:rsidRPr="007C2B6C">
        <w:rPr>
          <w:b/>
          <w:color w:val="auto"/>
        </w:rPr>
        <w:t xml:space="preserve"> </w:t>
      </w:r>
      <w:r w:rsidRPr="007C2B6C">
        <w:rPr>
          <w:color w:val="auto"/>
        </w:rPr>
        <w:t xml:space="preserve">Gminy stanowi organ wykonawczy Rady Gminy. Zgodnie z ustawą wykonuje on uchwały rady oraz zadania gminy określone przepisami prawa, </w:t>
      </w:r>
      <w:r w:rsidR="00022679">
        <w:rPr>
          <w:color w:val="auto"/>
        </w:rPr>
        <w:t>m.in</w:t>
      </w:r>
      <w:r w:rsidRPr="007C2B6C">
        <w:rPr>
          <w:color w:val="auto"/>
        </w:rPr>
        <w:t xml:space="preserve">.: gospodarowanie mieniem gminy, wykonywanie budżetu, zatrudnianie i zwalnianie kierowników gminnych jednostek organizacyjnych. </w:t>
      </w:r>
    </w:p>
    <w:p w14:paraId="20505CE4" w14:textId="77777777" w:rsidR="00321C7F" w:rsidRPr="007C2B6C" w:rsidRDefault="006E3CAD" w:rsidP="006E3CAD">
      <w:pPr>
        <w:pStyle w:val="TEKST"/>
        <w:spacing w:after="0"/>
        <w:rPr>
          <w:color w:val="auto"/>
        </w:rPr>
      </w:pPr>
      <w:r w:rsidRPr="007C2B6C">
        <w:rPr>
          <w:color w:val="auto"/>
        </w:rPr>
        <w:t>Obecnie w</w:t>
      </w:r>
      <w:r w:rsidR="00A65499" w:rsidRPr="007C2B6C">
        <w:rPr>
          <w:color w:val="auto"/>
        </w:rPr>
        <w:t xml:space="preserve"> organem wykonawczym jest </w:t>
      </w:r>
      <w:r w:rsidRPr="007C2B6C">
        <w:rPr>
          <w:color w:val="auto"/>
        </w:rPr>
        <w:t xml:space="preserve"> Wójt Gminy </w:t>
      </w:r>
      <w:r w:rsidRPr="007C2B6C">
        <w:rPr>
          <w:color w:val="auto"/>
        </w:rPr>
        <w:sym w:font="Symbol" w:char="F02D"/>
      </w:r>
      <w:r w:rsidRPr="007C2B6C">
        <w:rPr>
          <w:color w:val="auto"/>
        </w:rPr>
        <w:t xml:space="preserve"> Teresa Mazurek</w:t>
      </w:r>
      <w:r w:rsidR="007D7C7D" w:rsidRPr="007C2B6C">
        <w:rPr>
          <w:color w:val="auto"/>
        </w:rPr>
        <w:t>, która</w:t>
      </w:r>
      <w:r w:rsidRPr="007C2B6C">
        <w:rPr>
          <w:color w:val="auto"/>
        </w:rPr>
        <w:t xml:space="preserve"> nadzoruje zadania realizowane przez przydzielone im </w:t>
      </w:r>
      <w:r w:rsidR="00A65499" w:rsidRPr="007C2B6C">
        <w:rPr>
          <w:color w:val="auto"/>
        </w:rPr>
        <w:t>działy</w:t>
      </w:r>
      <w:r w:rsidRPr="007C2B6C">
        <w:rPr>
          <w:color w:val="auto"/>
        </w:rPr>
        <w:t xml:space="preserve"> Urzędu Gminy i pośrednio podporządkowane gminne jednostki organizacyjne oraz wydzielone stanowiska. </w:t>
      </w:r>
    </w:p>
    <w:p w14:paraId="46085757" w14:textId="77777777" w:rsidR="00162BDB" w:rsidRPr="007C2B6C" w:rsidRDefault="00162BDB" w:rsidP="006E3CAD">
      <w:pPr>
        <w:pStyle w:val="TEKST"/>
        <w:spacing w:after="0"/>
        <w:rPr>
          <w:b/>
          <w:color w:val="auto"/>
        </w:rPr>
      </w:pPr>
    </w:p>
    <w:p w14:paraId="490B8D81" w14:textId="77777777" w:rsidR="00162BDB" w:rsidRDefault="00162BDB" w:rsidP="006E3CAD">
      <w:pPr>
        <w:pStyle w:val="TEKST"/>
        <w:spacing w:after="0"/>
        <w:rPr>
          <w:b/>
        </w:rPr>
      </w:pPr>
    </w:p>
    <w:p w14:paraId="5B407317" w14:textId="77777777" w:rsidR="00162BDB" w:rsidRDefault="00162BDB" w:rsidP="006E3CAD">
      <w:pPr>
        <w:pStyle w:val="TEKST"/>
        <w:spacing w:after="0"/>
        <w:rPr>
          <w:b/>
        </w:rPr>
      </w:pPr>
    </w:p>
    <w:p w14:paraId="528C2267" w14:textId="77777777" w:rsidR="006E3CAD" w:rsidRPr="007C2B6C" w:rsidRDefault="006E3CAD" w:rsidP="006E3CAD">
      <w:pPr>
        <w:pStyle w:val="TEKST"/>
        <w:spacing w:after="0"/>
        <w:rPr>
          <w:b/>
          <w:color w:val="auto"/>
        </w:rPr>
      </w:pPr>
      <w:r w:rsidRPr="007C2B6C">
        <w:rPr>
          <w:b/>
          <w:color w:val="auto"/>
        </w:rPr>
        <w:lastRenderedPageBreak/>
        <w:t>Jednostki organizacyjne Gminy Świdnica:</w:t>
      </w:r>
    </w:p>
    <w:p w14:paraId="6510BC95" w14:textId="77777777" w:rsidR="006E3CAD" w:rsidRPr="007C2B6C" w:rsidRDefault="006E3CAD" w:rsidP="006E3CAD">
      <w:pPr>
        <w:pStyle w:val="TEKST"/>
        <w:numPr>
          <w:ilvl w:val="0"/>
          <w:numId w:val="17"/>
        </w:numPr>
        <w:spacing w:before="0" w:after="0"/>
        <w:rPr>
          <w:color w:val="auto"/>
        </w:rPr>
        <w:sectPr w:rsidR="006E3CAD" w:rsidRPr="007C2B6C" w:rsidSect="00513497">
          <w:headerReference w:type="first" r:id="rId21"/>
          <w:footerReference w:type="first" r:id="rId22"/>
          <w:pgSz w:w="11906" w:h="16838"/>
          <w:pgMar w:top="1440" w:right="1440" w:bottom="1440" w:left="1440" w:header="709" w:footer="709" w:gutter="0"/>
          <w:cols w:space="708"/>
          <w:titlePg/>
          <w:docGrid w:linePitch="360"/>
        </w:sectPr>
      </w:pPr>
    </w:p>
    <w:p w14:paraId="4E1F80F0" w14:textId="77777777" w:rsidR="006E3CAD" w:rsidRPr="007C2B6C" w:rsidRDefault="006E3CAD" w:rsidP="00214A52">
      <w:pPr>
        <w:pStyle w:val="TEKST"/>
        <w:numPr>
          <w:ilvl w:val="0"/>
          <w:numId w:val="17"/>
        </w:numPr>
        <w:spacing w:before="60" w:after="0"/>
        <w:jc w:val="left"/>
        <w:rPr>
          <w:color w:val="auto"/>
        </w:rPr>
      </w:pPr>
      <w:r w:rsidRPr="007C2B6C">
        <w:rPr>
          <w:color w:val="auto"/>
        </w:rPr>
        <w:t>Szkoła Podstawowa w Bystrzycy Górnej</w:t>
      </w:r>
    </w:p>
    <w:p w14:paraId="29A244BD" w14:textId="77777777" w:rsidR="006E3CAD" w:rsidRPr="007C2B6C" w:rsidRDefault="006E3CAD" w:rsidP="00214A52">
      <w:pPr>
        <w:pStyle w:val="TEKST"/>
        <w:numPr>
          <w:ilvl w:val="0"/>
          <w:numId w:val="17"/>
        </w:numPr>
        <w:spacing w:before="60" w:after="0"/>
        <w:jc w:val="left"/>
        <w:rPr>
          <w:rStyle w:val="Pogrubienie"/>
          <w:b w:val="0"/>
          <w:bCs w:val="0"/>
          <w:color w:val="auto"/>
        </w:rPr>
      </w:pPr>
      <w:r w:rsidRPr="007C2B6C">
        <w:rPr>
          <w:rStyle w:val="Pogrubienie"/>
          <w:b w:val="0"/>
          <w:bCs w:val="0"/>
          <w:color w:val="auto"/>
        </w:rPr>
        <w:t>Szkoła Podstawowa im. Jana Pawła II w Grodziszczu</w:t>
      </w:r>
    </w:p>
    <w:p w14:paraId="5133E06C" w14:textId="77777777" w:rsidR="006E3CAD" w:rsidRPr="007C2B6C" w:rsidRDefault="006E3CAD" w:rsidP="00214A52">
      <w:pPr>
        <w:pStyle w:val="TEKST"/>
        <w:numPr>
          <w:ilvl w:val="0"/>
          <w:numId w:val="17"/>
        </w:numPr>
        <w:spacing w:before="60" w:after="0"/>
        <w:jc w:val="left"/>
        <w:rPr>
          <w:color w:val="auto"/>
        </w:rPr>
      </w:pPr>
      <w:r w:rsidRPr="007C2B6C">
        <w:rPr>
          <w:rStyle w:val="Pogrubienie"/>
          <w:b w:val="0"/>
          <w:bCs w:val="0"/>
          <w:color w:val="auto"/>
        </w:rPr>
        <w:t>Szkoła Podstawowa w Lutomi Dolnej</w:t>
      </w:r>
    </w:p>
    <w:p w14:paraId="4E35804D" w14:textId="77777777" w:rsidR="006E3CAD" w:rsidRPr="007C2B6C" w:rsidRDefault="006E3CAD" w:rsidP="00214A52">
      <w:pPr>
        <w:pStyle w:val="TEKST"/>
        <w:numPr>
          <w:ilvl w:val="0"/>
          <w:numId w:val="17"/>
        </w:numPr>
        <w:spacing w:before="60" w:after="0"/>
        <w:jc w:val="left"/>
        <w:rPr>
          <w:rStyle w:val="Pogrubienie"/>
          <w:b w:val="0"/>
          <w:bCs w:val="0"/>
          <w:color w:val="auto"/>
        </w:rPr>
      </w:pPr>
      <w:r w:rsidRPr="007C2B6C">
        <w:rPr>
          <w:rStyle w:val="Pogrubienie"/>
          <w:b w:val="0"/>
          <w:bCs w:val="0"/>
          <w:color w:val="auto"/>
        </w:rPr>
        <w:t>Szkoła Podstawowa w Mokrzeszowie</w:t>
      </w:r>
    </w:p>
    <w:p w14:paraId="7587E77B" w14:textId="77777777" w:rsidR="006E3CAD" w:rsidRPr="007C2B6C" w:rsidRDefault="006E3CAD" w:rsidP="00214A52">
      <w:pPr>
        <w:pStyle w:val="TEKST"/>
        <w:numPr>
          <w:ilvl w:val="0"/>
          <w:numId w:val="17"/>
        </w:numPr>
        <w:spacing w:before="60" w:after="0"/>
        <w:jc w:val="left"/>
        <w:rPr>
          <w:rStyle w:val="Pogrubienie"/>
          <w:b w:val="0"/>
          <w:bCs w:val="0"/>
          <w:color w:val="auto"/>
        </w:rPr>
      </w:pPr>
      <w:r w:rsidRPr="007C2B6C">
        <w:rPr>
          <w:rStyle w:val="Pogrubienie"/>
          <w:b w:val="0"/>
          <w:bCs w:val="0"/>
          <w:color w:val="auto"/>
        </w:rPr>
        <w:t>Szkoła Podstawowa im. Mikołaja Kopernika w Pszennie</w:t>
      </w:r>
    </w:p>
    <w:p w14:paraId="79C84DE5" w14:textId="77777777" w:rsidR="006E3CAD" w:rsidRPr="007C2B6C" w:rsidRDefault="006E3CAD" w:rsidP="00214A52">
      <w:pPr>
        <w:pStyle w:val="TEKST"/>
        <w:numPr>
          <w:ilvl w:val="0"/>
          <w:numId w:val="17"/>
        </w:numPr>
        <w:spacing w:before="60" w:after="0"/>
        <w:jc w:val="left"/>
        <w:rPr>
          <w:rStyle w:val="Pogrubienie"/>
          <w:b w:val="0"/>
          <w:bCs w:val="0"/>
          <w:color w:val="auto"/>
        </w:rPr>
      </w:pPr>
      <w:r w:rsidRPr="007C2B6C">
        <w:rPr>
          <w:rStyle w:val="Pogrubienie"/>
          <w:b w:val="0"/>
          <w:bCs w:val="0"/>
          <w:color w:val="auto"/>
        </w:rPr>
        <w:t>Szkoła Podstawowa im. Ludwiki Wawrzyńskiej w Witoszowie Dolnym</w:t>
      </w:r>
    </w:p>
    <w:p w14:paraId="14613FE8" w14:textId="77777777" w:rsidR="009D090A" w:rsidRPr="007C2B6C" w:rsidRDefault="009D090A" w:rsidP="00214A52">
      <w:pPr>
        <w:pStyle w:val="TEKST"/>
        <w:numPr>
          <w:ilvl w:val="0"/>
          <w:numId w:val="17"/>
        </w:numPr>
        <w:spacing w:before="60" w:after="0"/>
        <w:jc w:val="left"/>
        <w:rPr>
          <w:rStyle w:val="Pogrubienie"/>
          <w:b w:val="0"/>
          <w:bCs w:val="0"/>
          <w:color w:val="auto"/>
        </w:rPr>
      </w:pPr>
      <w:r w:rsidRPr="007C2B6C">
        <w:rPr>
          <w:rStyle w:val="Pogrubienie"/>
          <w:b w:val="0"/>
          <w:bCs w:val="0"/>
          <w:color w:val="auto"/>
        </w:rPr>
        <w:t>Przedszkole w Bystrzycy Dolnej</w:t>
      </w:r>
    </w:p>
    <w:p w14:paraId="71DD688B" w14:textId="77777777" w:rsidR="006E3CAD" w:rsidRPr="007C2B6C" w:rsidRDefault="006E3CAD" w:rsidP="00214A52">
      <w:pPr>
        <w:pStyle w:val="TEKST"/>
        <w:numPr>
          <w:ilvl w:val="0"/>
          <w:numId w:val="17"/>
        </w:numPr>
        <w:spacing w:before="60" w:after="0"/>
        <w:jc w:val="left"/>
        <w:rPr>
          <w:rStyle w:val="Pogrubienie"/>
          <w:b w:val="0"/>
          <w:bCs w:val="0"/>
          <w:color w:val="auto"/>
        </w:rPr>
      </w:pPr>
      <w:r w:rsidRPr="007C2B6C">
        <w:rPr>
          <w:rStyle w:val="Pogrubienie"/>
          <w:b w:val="0"/>
          <w:bCs w:val="0"/>
          <w:color w:val="auto"/>
        </w:rPr>
        <w:t xml:space="preserve">Przedszkole </w:t>
      </w:r>
      <w:r w:rsidR="00022679">
        <w:rPr>
          <w:rStyle w:val="Pogrubienie"/>
          <w:b w:val="0"/>
          <w:bCs w:val="0"/>
          <w:color w:val="auto"/>
        </w:rPr>
        <w:t>„</w:t>
      </w:r>
      <w:r w:rsidRPr="007C2B6C">
        <w:rPr>
          <w:rStyle w:val="Pogrubienie"/>
          <w:b w:val="0"/>
          <w:bCs w:val="0"/>
          <w:color w:val="auto"/>
        </w:rPr>
        <w:t>Bajkowa Dolinka</w:t>
      </w:r>
      <w:r w:rsidR="00022679">
        <w:rPr>
          <w:rStyle w:val="Pogrubienie"/>
          <w:b w:val="0"/>
          <w:bCs w:val="0"/>
          <w:color w:val="auto"/>
        </w:rPr>
        <w:t>”</w:t>
      </w:r>
      <w:r w:rsidR="00AF4C74" w:rsidRPr="007C2B6C">
        <w:rPr>
          <w:rStyle w:val="Pogrubienie"/>
          <w:b w:val="0"/>
          <w:bCs w:val="0"/>
          <w:color w:val="auto"/>
        </w:rPr>
        <w:t xml:space="preserve"> w Pszennie</w:t>
      </w:r>
    </w:p>
    <w:p w14:paraId="56007E5A" w14:textId="77777777" w:rsidR="006E3CAD" w:rsidRPr="007C2B6C" w:rsidRDefault="006E3CAD" w:rsidP="00214A52">
      <w:pPr>
        <w:pStyle w:val="TEKST"/>
        <w:numPr>
          <w:ilvl w:val="0"/>
          <w:numId w:val="17"/>
        </w:numPr>
        <w:spacing w:before="60" w:after="0"/>
        <w:jc w:val="left"/>
        <w:rPr>
          <w:rStyle w:val="Pogrubienie"/>
          <w:b w:val="0"/>
          <w:bCs w:val="0"/>
          <w:color w:val="auto"/>
        </w:rPr>
      </w:pPr>
      <w:r w:rsidRPr="007C2B6C">
        <w:rPr>
          <w:rStyle w:val="Pogrubienie"/>
          <w:b w:val="0"/>
          <w:bCs w:val="0"/>
          <w:color w:val="auto"/>
        </w:rPr>
        <w:t>Przedszkole w Witoszowie Dolnym</w:t>
      </w:r>
    </w:p>
    <w:p w14:paraId="6BFC2539" w14:textId="77777777" w:rsidR="006E3CAD" w:rsidRPr="007C2B6C" w:rsidRDefault="006E3CAD" w:rsidP="00214A52">
      <w:pPr>
        <w:pStyle w:val="TEKST"/>
        <w:numPr>
          <w:ilvl w:val="0"/>
          <w:numId w:val="17"/>
        </w:numPr>
        <w:spacing w:before="60" w:after="0"/>
        <w:jc w:val="left"/>
        <w:rPr>
          <w:rStyle w:val="Pogrubienie"/>
          <w:b w:val="0"/>
          <w:bCs w:val="0"/>
          <w:color w:val="auto"/>
        </w:rPr>
      </w:pPr>
      <w:r w:rsidRPr="007C2B6C">
        <w:rPr>
          <w:rStyle w:val="Pogrubienie"/>
          <w:b w:val="0"/>
          <w:bCs w:val="0"/>
          <w:color w:val="auto"/>
        </w:rPr>
        <w:t>Szkolne Schronisko Młodzieżowe w Lubachowie</w:t>
      </w:r>
    </w:p>
    <w:p w14:paraId="432CF671" w14:textId="77777777" w:rsidR="006E3CAD" w:rsidRPr="007C2B6C" w:rsidRDefault="006E3CAD" w:rsidP="00214A52">
      <w:pPr>
        <w:pStyle w:val="TEKST"/>
        <w:numPr>
          <w:ilvl w:val="0"/>
          <w:numId w:val="17"/>
        </w:numPr>
        <w:spacing w:before="60" w:after="0"/>
        <w:jc w:val="left"/>
        <w:rPr>
          <w:color w:val="auto"/>
        </w:rPr>
      </w:pPr>
      <w:r w:rsidRPr="007C2B6C">
        <w:rPr>
          <w:color w:val="auto"/>
        </w:rPr>
        <w:t>Gminny Ośrodek Kultury Sportu i Rekreacji</w:t>
      </w:r>
    </w:p>
    <w:p w14:paraId="2EF714E9" w14:textId="77777777" w:rsidR="006E3CAD" w:rsidRPr="007C2B6C" w:rsidRDefault="006E3CAD" w:rsidP="00214A52">
      <w:pPr>
        <w:pStyle w:val="TEKST"/>
        <w:numPr>
          <w:ilvl w:val="0"/>
          <w:numId w:val="17"/>
        </w:numPr>
        <w:spacing w:before="60" w:after="0"/>
        <w:jc w:val="left"/>
        <w:rPr>
          <w:rStyle w:val="Pogrubienie"/>
          <w:b w:val="0"/>
          <w:bCs w:val="0"/>
          <w:color w:val="auto"/>
        </w:rPr>
      </w:pPr>
      <w:r w:rsidRPr="007C2B6C">
        <w:rPr>
          <w:rStyle w:val="Pogrubienie"/>
          <w:b w:val="0"/>
          <w:bCs w:val="0"/>
          <w:color w:val="auto"/>
        </w:rPr>
        <w:t>Gminny Zespół Oświaty w Świdnicy</w:t>
      </w:r>
    </w:p>
    <w:p w14:paraId="57E9E989" w14:textId="77777777" w:rsidR="006E3CAD" w:rsidRPr="007C2B6C" w:rsidRDefault="006E3CAD" w:rsidP="00214A52">
      <w:pPr>
        <w:pStyle w:val="TEKST"/>
        <w:numPr>
          <w:ilvl w:val="0"/>
          <w:numId w:val="17"/>
        </w:numPr>
        <w:spacing w:before="60" w:after="0"/>
        <w:jc w:val="left"/>
        <w:rPr>
          <w:rStyle w:val="Pogrubienie"/>
          <w:b w:val="0"/>
          <w:bCs w:val="0"/>
          <w:color w:val="auto"/>
        </w:rPr>
      </w:pPr>
      <w:r w:rsidRPr="007C2B6C">
        <w:rPr>
          <w:rStyle w:val="Pogrubienie"/>
          <w:b w:val="0"/>
          <w:bCs w:val="0"/>
          <w:color w:val="auto"/>
        </w:rPr>
        <w:t>Gminny Ośrodek Pomocy Społecznej</w:t>
      </w:r>
    </w:p>
    <w:p w14:paraId="43B12421" w14:textId="77777777" w:rsidR="006E3CAD" w:rsidRPr="007C2B6C" w:rsidRDefault="006E3CAD" w:rsidP="00214A52">
      <w:pPr>
        <w:pStyle w:val="TEKST"/>
        <w:numPr>
          <w:ilvl w:val="0"/>
          <w:numId w:val="17"/>
        </w:numPr>
        <w:spacing w:before="60" w:after="0"/>
        <w:jc w:val="left"/>
        <w:rPr>
          <w:rStyle w:val="Pogrubienie"/>
          <w:b w:val="0"/>
          <w:bCs w:val="0"/>
          <w:color w:val="auto"/>
        </w:rPr>
      </w:pPr>
      <w:r w:rsidRPr="007C2B6C">
        <w:rPr>
          <w:rStyle w:val="Pogrubienie"/>
          <w:b w:val="0"/>
          <w:bCs w:val="0"/>
          <w:color w:val="auto"/>
        </w:rPr>
        <w:t>Gminna Biblioteka Publiczna</w:t>
      </w:r>
    </w:p>
    <w:p w14:paraId="7DC3ED63" w14:textId="77777777" w:rsidR="00FF4BCE" w:rsidRPr="007C2B6C" w:rsidRDefault="00FF4BCE" w:rsidP="00FF4BCE">
      <w:pPr>
        <w:pStyle w:val="Nagwek2"/>
        <w:rPr>
          <w:color w:val="auto"/>
        </w:rPr>
        <w:sectPr w:rsidR="00FF4BCE" w:rsidRPr="007C2B6C" w:rsidSect="00E55F25">
          <w:type w:val="continuous"/>
          <w:pgSz w:w="11906" w:h="16838"/>
          <w:pgMar w:top="1440" w:right="1440" w:bottom="1440" w:left="1440" w:header="709" w:footer="709" w:gutter="0"/>
          <w:cols w:num="2" w:space="708"/>
          <w:titlePg/>
          <w:docGrid w:linePitch="360"/>
        </w:sectPr>
      </w:pPr>
    </w:p>
    <w:p w14:paraId="6076E247" w14:textId="77777777" w:rsidR="00FF4BCE" w:rsidRPr="007C2B6C" w:rsidRDefault="00FF4BCE" w:rsidP="007C2B6C">
      <w:pPr>
        <w:pStyle w:val="TEKST"/>
        <w:numPr>
          <w:ilvl w:val="0"/>
          <w:numId w:val="57"/>
        </w:numPr>
        <w:spacing w:before="200" w:after="0"/>
        <w:jc w:val="left"/>
        <w:rPr>
          <w:color w:val="auto"/>
        </w:rPr>
      </w:pPr>
      <w:r w:rsidRPr="007C2B6C">
        <w:rPr>
          <w:color w:val="auto"/>
        </w:rPr>
        <w:t xml:space="preserve">oraz </w:t>
      </w:r>
      <w:r w:rsidRPr="007C2B6C">
        <w:rPr>
          <w:rStyle w:val="Pogrubienie"/>
          <w:b w:val="0"/>
          <w:bCs w:val="0"/>
          <w:color w:val="auto"/>
        </w:rPr>
        <w:t>Świdnickie Gminne Przedsiębiorstwo Komunalne Sp. z o.o.</w:t>
      </w:r>
    </w:p>
    <w:p w14:paraId="4BD3AC9D" w14:textId="77777777" w:rsidR="006E3CAD" w:rsidRDefault="006E3CAD" w:rsidP="006E3CAD">
      <w:pPr>
        <w:pStyle w:val="Nagwek2"/>
        <w:spacing w:before="120"/>
      </w:pPr>
      <w:bookmarkStart w:id="11" w:name="_Toc9450913"/>
      <w:r>
        <w:t>Dokumenty strategiczne i programowe</w:t>
      </w:r>
      <w:bookmarkEnd w:id="11"/>
    </w:p>
    <w:p w14:paraId="1291CF51" w14:textId="77777777" w:rsidR="006E3CAD" w:rsidRPr="00B2370C" w:rsidRDefault="006E3CAD" w:rsidP="007C2B6C">
      <w:pPr>
        <w:jc w:val="both"/>
        <w:rPr>
          <w:rFonts w:ascii="Corbel" w:eastAsia="Times New Roman" w:hAnsi="Corbel" w:cs="Times New Roman"/>
          <w:strike/>
          <w:color w:val="404040" w:themeColor="text1" w:themeTint="BF"/>
          <w:sz w:val="20"/>
          <w:szCs w:val="20"/>
          <w:lang w:eastAsia="pl-PL"/>
        </w:rPr>
      </w:pPr>
      <w:r w:rsidRPr="007C2B6C">
        <w:rPr>
          <w:rStyle w:val="TEKSTZnak"/>
          <w:color w:val="auto"/>
        </w:rPr>
        <w:t xml:space="preserve">Zgodnie z przyjętą do realizacji w 2014 roku </w:t>
      </w:r>
      <w:r w:rsidRPr="007C2B6C">
        <w:rPr>
          <w:rStyle w:val="TEKSTZnak"/>
          <w:b/>
          <w:color w:val="auto"/>
        </w:rPr>
        <w:t>Strategią Rozwoju Gminy Świdnica na lata 2014-2020</w:t>
      </w:r>
      <w:r w:rsidRPr="007C2B6C">
        <w:rPr>
          <w:rStyle w:val="TEKSTZnak"/>
          <w:color w:val="auto"/>
        </w:rPr>
        <w:t xml:space="preserve">, rozwój gminy Świdnica koncentruje się na aktywności i przedsiębiorczości mieszkańców w obszarze rolnictwa i turystyki. Z zachowaniem zasady lokalnego partnerstwa jego kierunki wyznaczają strategiczne wyzwania i priorytety oraz sposoby ich realizacji. Określają więc podstawowe wartości, na których opiera się polityka władz samorządowych gminy. Formułując wiązkę celów rozwojowych dla gminy Świdnica skoncentrowano się przede </w:t>
      </w:r>
      <w:r w:rsidRPr="007C2B6C">
        <w:rPr>
          <w:rStyle w:val="TEKSTZnak"/>
          <w:color w:val="auto"/>
          <w:szCs w:val="20"/>
        </w:rPr>
        <w:t xml:space="preserve">wszystkim na wskazaniu komplementarnych celów strategicznych, których realizacja zapewni niwelację pozornych sprzeczności oraz harmonijny, długookresowy i zrównoważony rozwój. </w:t>
      </w:r>
    </w:p>
    <w:p w14:paraId="7ECB0674" w14:textId="77777777" w:rsidR="006E3CAD" w:rsidRPr="007C2B6C" w:rsidRDefault="009A3BB7" w:rsidP="006E3CAD">
      <w:pPr>
        <w:pStyle w:val="TEKST"/>
        <w:rPr>
          <w:rFonts w:eastAsia="Times New Roman" w:cs="Times New Roman"/>
          <w:color w:val="auto"/>
          <w:szCs w:val="20"/>
          <w:lang w:eastAsia="pl-PL"/>
        </w:rPr>
      </w:pPr>
      <w:r w:rsidRPr="007C2B6C">
        <w:rPr>
          <w:rStyle w:val="TEKSTZnak"/>
          <w:color w:val="auto"/>
          <w:szCs w:val="20"/>
        </w:rPr>
        <w:t>W 2019</w:t>
      </w:r>
      <w:r w:rsidR="006E3CAD" w:rsidRPr="007C2B6C">
        <w:rPr>
          <w:rStyle w:val="TEKSTZnak"/>
          <w:color w:val="auto"/>
          <w:szCs w:val="20"/>
        </w:rPr>
        <w:t xml:space="preserve"> roku na obszarze gminy Świdnica obowiązywały następujące dokumenty strategiczne i programowe:</w:t>
      </w:r>
    </w:p>
    <w:tbl>
      <w:tblPr>
        <w:tblW w:w="9356" w:type="dxa"/>
        <w:tblInd w:w="-72" w:type="dxa"/>
        <w:tblBorders>
          <w:top w:val="single" w:sz="2" w:space="0" w:color="5967AF" w:themeColor="text2" w:themeTint="99"/>
          <w:left w:val="single" w:sz="2" w:space="0" w:color="5967AF" w:themeColor="text2" w:themeTint="99"/>
          <w:bottom w:val="single" w:sz="2" w:space="0" w:color="5967AF" w:themeColor="text2" w:themeTint="99"/>
          <w:right w:val="single" w:sz="2" w:space="0" w:color="5967AF" w:themeColor="text2" w:themeTint="99"/>
          <w:insideH w:val="single" w:sz="2" w:space="0" w:color="5967AF" w:themeColor="text2" w:themeTint="99"/>
        </w:tblBorders>
        <w:tblLayout w:type="fixed"/>
        <w:tblCellMar>
          <w:left w:w="70" w:type="dxa"/>
          <w:right w:w="70" w:type="dxa"/>
        </w:tblCellMar>
        <w:tblLook w:val="04A0" w:firstRow="1" w:lastRow="0" w:firstColumn="1" w:lastColumn="0" w:noHBand="0" w:noVBand="1"/>
      </w:tblPr>
      <w:tblGrid>
        <w:gridCol w:w="1560"/>
        <w:gridCol w:w="2835"/>
        <w:gridCol w:w="2693"/>
        <w:gridCol w:w="2268"/>
      </w:tblGrid>
      <w:tr w:rsidR="006E3CAD" w:rsidRPr="00DE77C7" w14:paraId="7C8CA24F" w14:textId="77777777" w:rsidTr="009A7EDC">
        <w:trPr>
          <w:tblHeader/>
        </w:trPr>
        <w:tc>
          <w:tcPr>
            <w:tcW w:w="1560" w:type="dxa"/>
            <w:vMerge w:val="restart"/>
            <w:shd w:val="clear" w:color="auto" w:fill="94A3DE" w:themeFill="accent1" w:themeFillTint="99"/>
            <w:vAlign w:val="center"/>
          </w:tcPr>
          <w:p w14:paraId="4DC37A8A" w14:textId="77777777" w:rsidR="006E3CAD" w:rsidRPr="00EF53EA" w:rsidRDefault="006E3CAD" w:rsidP="001515BF">
            <w:pPr>
              <w:pStyle w:val="TEKSTTABELA"/>
              <w:rPr>
                <w:color w:val="FFFFFF" w:themeColor="background1"/>
              </w:rPr>
            </w:pPr>
            <w:r>
              <w:rPr>
                <w:rStyle w:val="TEKSTZnak"/>
              </w:rPr>
              <w:t xml:space="preserve"> </w:t>
            </w:r>
            <w:r w:rsidRPr="00EF53EA">
              <w:rPr>
                <w:color w:val="FFFFFF" w:themeColor="background1"/>
              </w:rPr>
              <w:t xml:space="preserve">OBSZAR </w:t>
            </w:r>
          </w:p>
        </w:tc>
        <w:tc>
          <w:tcPr>
            <w:tcW w:w="5528" w:type="dxa"/>
            <w:gridSpan w:val="2"/>
            <w:shd w:val="clear" w:color="auto" w:fill="94A3DE" w:themeFill="accent1" w:themeFillTint="99"/>
            <w:vAlign w:val="center"/>
          </w:tcPr>
          <w:p w14:paraId="5F40D746" w14:textId="77777777" w:rsidR="006E3CAD" w:rsidRPr="00EF53EA" w:rsidRDefault="006E3CAD" w:rsidP="001515BF">
            <w:pPr>
              <w:pStyle w:val="TEKSTTABELA"/>
              <w:spacing w:before="40" w:after="40"/>
              <w:rPr>
                <w:color w:val="FFFFFF" w:themeColor="background1"/>
                <w:szCs w:val="16"/>
              </w:rPr>
            </w:pPr>
            <w:r w:rsidRPr="003C1645">
              <w:rPr>
                <w:color w:val="FFFFFF" w:themeColor="background1"/>
                <w:szCs w:val="16"/>
              </w:rPr>
              <w:t>STRATEGIE, POLITYKI, PLANY, PROGRAMY</w:t>
            </w:r>
          </w:p>
        </w:tc>
        <w:tc>
          <w:tcPr>
            <w:tcW w:w="2268" w:type="dxa"/>
            <w:shd w:val="clear" w:color="auto" w:fill="94A3DE" w:themeFill="accent1" w:themeFillTint="99"/>
          </w:tcPr>
          <w:p w14:paraId="558F7BC9" w14:textId="77777777" w:rsidR="006E3CAD" w:rsidRPr="003C1645" w:rsidRDefault="006E3CAD" w:rsidP="001515BF">
            <w:pPr>
              <w:pStyle w:val="TEKSTTABELA"/>
              <w:spacing w:before="40" w:after="40"/>
              <w:rPr>
                <w:color w:val="FFFFFF" w:themeColor="background1"/>
                <w:szCs w:val="16"/>
              </w:rPr>
            </w:pPr>
          </w:p>
        </w:tc>
      </w:tr>
      <w:tr w:rsidR="006E3CAD" w:rsidRPr="00DE77C7" w14:paraId="7CD19499" w14:textId="77777777" w:rsidTr="009A7EDC">
        <w:tc>
          <w:tcPr>
            <w:tcW w:w="1560" w:type="dxa"/>
            <w:vMerge/>
            <w:shd w:val="clear" w:color="auto" w:fill="5967AF" w:themeFill="text2" w:themeFillTint="99"/>
            <w:vAlign w:val="center"/>
          </w:tcPr>
          <w:p w14:paraId="3A3BBE2A" w14:textId="77777777" w:rsidR="006E3CAD" w:rsidRPr="00EF53EA" w:rsidRDefault="006E3CAD" w:rsidP="001515BF">
            <w:pPr>
              <w:pStyle w:val="TEKSTTABELA"/>
              <w:rPr>
                <w:color w:val="FFFFFF" w:themeColor="background1"/>
              </w:rPr>
            </w:pPr>
          </w:p>
        </w:tc>
        <w:tc>
          <w:tcPr>
            <w:tcW w:w="2835" w:type="dxa"/>
            <w:shd w:val="clear" w:color="auto" w:fill="94A3DE" w:themeFill="accent1" w:themeFillTint="99"/>
            <w:vAlign w:val="center"/>
          </w:tcPr>
          <w:p w14:paraId="20FB28B4" w14:textId="77777777" w:rsidR="006E3CAD" w:rsidRPr="003C1645" w:rsidRDefault="006E3CAD" w:rsidP="001515BF">
            <w:pPr>
              <w:pStyle w:val="TEKSTTABELA"/>
              <w:spacing w:before="40" w:after="40"/>
              <w:rPr>
                <w:color w:val="FFFFFF" w:themeColor="background1"/>
              </w:rPr>
            </w:pPr>
            <w:r w:rsidRPr="003C1645">
              <w:rPr>
                <w:color w:val="FFFFFF" w:themeColor="background1"/>
              </w:rPr>
              <w:t>Nazwa dokumentu</w:t>
            </w:r>
          </w:p>
        </w:tc>
        <w:tc>
          <w:tcPr>
            <w:tcW w:w="2693" w:type="dxa"/>
            <w:shd w:val="clear" w:color="auto" w:fill="94A3DE" w:themeFill="accent1" w:themeFillTint="99"/>
            <w:vAlign w:val="center"/>
          </w:tcPr>
          <w:p w14:paraId="5E5533E4" w14:textId="77777777" w:rsidR="006E3CAD" w:rsidRPr="00EF53EA" w:rsidRDefault="006E3CAD" w:rsidP="001515BF">
            <w:pPr>
              <w:pStyle w:val="TEKSTTABELA"/>
              <w:spacing w:before="40" w:after="40"/>
              <w:rPr>
                <w:color w:val="FFFFFF" w:themeColor="background1"/>
              </w:rPr>
            </w:pPr>
            <w:r w:rsidRPr="00EF53EA">
              <w:rPr>
                <w:color w:val="FFFFFF" w:themeColor="background1"/>
              </w:rPr>
              <w:t>Uchwała przyjmująca</w:t>
            </w:r>
          </w:p>
        </w:tc>
        <w:tc>
          <w:tcPr>
            <w:tcW w:w="2268" w:type="dxa"/>
            <w:shd w:val="clear" w:color="auto" w:fill="94A3DE" w:themeFill="accent1" w:themeFillTint="99"/>
          </w:tcPr>
          <w:p w14:paraId="05B49C01" w14:textId="77777777" w:rsidR="006E3CAD" w:rsidRPr="00EF53EA" w:rsidRDefault="006E3CAD" w:rsidP="006E3CAD">
            <w:pPr>
              <w:pStyle w:val="TEKSTTABELA"/>
              <w:spacing w:before="40" w:after="40"/>
              <w:jc w:val="center"/>
              <w:rPr>
                <w:color w:val="FFFFFF" w:themeColor="background1"/>
              </w:rPr>
            </w:pPr>
            <w:r>
              <w:rPr>
                <w:color w:val="FFFFFF" w:themeColor="background1"/>
              </w:rPr>
              <w:t>Realizacja 201</w:t>
            </w:r>
            <w:r w:rsidR="003E7406">
              <w:rPr>
                <w:color w:val="FFFFFF" w:themeColor="background1"/>
              </w:rPr>
              <w:t>9</w:t>
            </w:r>
          </w:p>
        </w:tc>
      </w:tr>
      <w:tr w:rsidR="006E3CAD" w:rsidRPr="007C2B6C" w14:paraId="12C44D90" w14:textId="77777777" w:rsidTr="00A27882">
        <w:tc>
          <w:tcPr>
            <w:tcW w:w="1560" w:type="dxa"/>
            <w:shd w:val="clear" w:color="auto" w:fill="94A3DE" w:themeFill="accent1" w:themeFillTint="99"/>
            <w:vAlign w:val="center"/>
          </w:tcPr>
          <w:p w14:paraId="0F3EA14E" w14:textId="77777777" w:rsidR="006E3CAD" w:rsidRPr="007C2B6C" w:rsidRDefault="006E3CAD" w:rsidP="00963555">
            <w:pPr>
              <w:pStyle w:val="TEKSTTABELA"/>
              <w:spacing w:before="160" w:after="120"/>
              <w:rPr>
                <w:color w:val="auto"/>
              </w:rPr>
            </w:pPr>
            <w:r w:rsidRPr="007C2B6C">
              <w:rPr>
                <w:color w:val="auto"/>
              </w:rPr>
              <w:t>DOKUMENTY STRATEGICZNE</w:t>
            </w:r>
          </w:p>
        </w:tc>
        <w:tc>
          <w:tcPr>
            <w:tcW w:w="2835" w:type="dxa"/>
            <w:shd w:val="clear" w:color="auto" w:fill="auto"/>
          </w:tcPr>
          <w:p w14:paraId="70BEDA37" w14:textId="77777777" w:rsidR="006E3CAD" w:rsidRPr="007C2B6C" w:rsidRDefault="006E3CAD" w:rsidP="00963555">
            <w:pPr>
              <w:pStyle w:val="TEKSTTABELA"/>
              <w:spacing w:before="160" w:after="120"/>
              <w:rPr>
                <w:color w:val="auto"/>
              </w:rPr>
            </w:pPr>
            <w:r w:rsidRPr="007C2B6C">
              <w:rPr>
                <w:color w:val="auto"/>
              </w:rPr>
              <w:t xml:space="preserve">Strategia Rozwoju Gminy Świdnica </w:t>
            </w:r>
            <w:r w:rsidRPr="007C2B6C">
              <w:rPr>
                <w:color w:val="auto"/>
                <w:szCs w:val="16"/>
              </w:rPr>
              <w:t xml:space="preserve">na lata 2014 </w:t>
            </w:r>
            <w:r w:rsidR="00022679">
              <w:rPr>
                <w:color w:val="auto"/>
                <w:szCs w:val="16"/>
              </w:rPr>
              <w:t>–</w:t>
            </w:r>
            <w:r w:rsidRPr="007C2B6C">
              <w:rPr>
                <w:color w:val="auto"/>
                <w:szCs w:val="16"/>
              </w:rPr>
              <w:t xml:space="preserve"> 2020</w:t>
            </w:r>
          </w:p>
        </w:tc>
        <w:tc>
          <w:tcPr>
            <w:tcW w:w="2693" w:type="dxa"/>
            <w:shd w:val="clear" w:color="auto" w:fill="auto"/>
          </w:tcPr>
          <w:p w14:paraId="64C6689D" w14:textId="77777777" w:rsidR="006E3CAD" w:rsidRPr="007C2B6C" w:rsidRDefault="006E3CAD" w:rsidP="00963555">
            <w:pPr>
              <w:pStyle w:val="TEKSTTABELA"/>
              <w:spacing w:before="160" w:after="120"/>
              <w:rPr>
                <w:color w:val="auto"/>
              </w:rPr>
            </w:pPr>
            <w:r w:rsidRPr="007C2B6C">
              <w:rPr>
                <w:color w:val="auto"/>
              </w:rPr>
              <w:t xml:space="preserve">Uchwała nr LXIII/557/2014 Rady Gminy </w:t>
            </w:r>
            <w:r w:rsidR="00963555" w:rsidRPr="007C2B6C">
              <w:rPr>
                <w:color w:val="auto"/>
              </w:rPr>
              <w:t xml:space="preserve">Świdnica z dnia 24 października </w:t>
            </w:r>
            <w:r w:rsidRPr="007C2B6C">
              <w:rPr>
                <w:color w:val="auto"/>
              </w:rPr>
              <w:t>2014 r.</w:t>
            </w:r>
          </w:p>
        </w:tc>
        <w:tc>
          <w:tcPr>
            <w:tcW w:w="2268" w:type="dxa"/>
          </w:tcPr>
          <w:p w14:paraId="2AA839F6" w14:textId="77777777" w:rsidR="006E3CAD" w:rsidRPr="007C2B6C" w:rsidRDefault="001515BF" w:rsidP="00963555">
            <w:pPr>
              <w:pStyle w:val="TEKSTTABELA"/>
              <w:numPr>
                <w:ilvl w:val="0"/>
                <w:numId w:val="37"/>
              </w:numPr>
              <w:spacing w:before="160" w:after="120"/>
              <w:ind w:left="355" w:hanging="355"/>
              <w:rPr>
                <w:color w:val="auto"/>
              </w:rPr>
            </w:pPr>
            <w:r w:rsidRPr="007C2B6C">
              <w:rPr>
                <w:color w:val="auto"/>
                <w:szCs w:val="16"/>
              </w:rPr>
              <w:t>Rozdziały 3-1</w:t>
            </w:r>
            <w:r w:rsidR="009D090A" w:rsidRPr="007C2B6C">
              <w:rPr>
                <w:color w:val="auto"/>
                <w:szCs w:val="16"/>
              </w:rPr>
              <w:t>6</w:t>
            </w:r>
            <w:r w:rsidR="006E3CAD" w:rsidRPr="007C2B6C">
              <w:rPr>
                <w:color w:val="auto"/>
                <w:szCs w:val="16"/>
              </w:rPr>
              <w:t>, w tym inwestycje i działania</w:t>
            </w:r>
          </w:p>
        </w:tc>
      </w:tr>
      <w:tr w:rsidR="00963555" w:rsidRPr="007C2B6C" w14:paraId="52502956" w14:textId="77777777" w:rsidTr="00A27882">
        <w:tc>
          <w:tcPr>
            <w:tcW w:w="1560" w:type="dxa"/>
            <w:vMerge w:val="restart"/>
            <w:shd w:val="clear" w:color="auto" w:fill="94A3DE" w:themeFill="accent1" w:themeFillTint="99"/>
            <w:vAlign w:val="center"/>
          </w:tcPr>
          <w:p w14:paraId="0FE053D3" w14:textId="77777777" w:rsidR="00963555" w:rsidRPr="007C2B6C" w:rsidRDefault="00963555" w:rsidP="00963555">
            <w:pPr>
              <w:pStyle w:val="TEKSTTABELA"/>
              <w:spacing w:before="160" w:after="120"/>
              <w:rPr>
                <w:color w:val="auto"/>
              </w:rPr>
            </w:pPr>
            <w:r w:rsidRPr="007C2B6C">
              <w:rPr>
                <w:color w:val="auto"/>
              </w:rPr>
              <w:t>OCHRONA ŚRODOWISKA</w:t>
            </w:r>
          </w:p>
        </w:tc>
        <w:tc>
          <w:tcPr>
            <w:tcW w:w="2835" w:type="dxa"/>
            <w:shd w:val="clear" w:color="auto" w:fill="auto"/>
          </w:tcPr>
          <w:p w14:paraId="2BFC7635" w14:textId="77777777" w:rsidR="00963555" w:rsidRPr="007C2B6C" w:rsidRDefault="00963555" w:rsidP="00963555">
            <w:pPr>
              <w:pStyle w:val="TEKSTTABELA"/>
              <w:spacing w:before="160" w:after="120"/>
              <w:rPr>
                <w:color w:val="auto"/>
              </w:rPr>
            </w:pPr>
            <w:r w:rsidRPr="007C2B6C">
              <w:rPr>
                <w:color w:val="auto"/>
              </w:rPr>
              <w:t>Program ochrony środowiska dla Gminy Świdnica na lata 2014-2017 z uwzględnieniem lat 2018-2021</w:t>
            </w:r>
          </w:p>
        </w:tc>
        <w:tc>
          <w:tcPr>
            <w:tcW w:w="2693" w:type="dxa"/>
            <w:shd w:val="clear" w:color="auto" w:fill="auto"/>
          </w:tcPr>
          <w:p w14:paraId="0F4F9DB5" w14:textId="77777777" w:rsidR="00963555" w:rsidRPr="007C2B6C" w:rsidRDefault="00963555" w:rsidP="00963555">
            <w:pPr>
              <w:pStyle w:val="TEKSTTABELA"/>
              <w:spacing w:before="160" w:after="120"/>
              <w:rPr>
                <w:color w:val="auto"/>
              </w:rPr>
            </w:pPr>
            <w:r w:rsidRPr="007C2B6C">
              <w:rPr>
                <w:color w:val="auto"/>
              </w:rPr>
              <w:t xml:space="preserve">Uchwała nr XIII/90/2015 Rady Gminy Świdnica z dnia 10 września 2015 r. </w:t>
            </w:r>
          </w:p>
        </w:tc>
        <w:tc>
          <w:tcPr>
            <w:tcW w:w="2268" w:type="dxa"/>
          </w:tcPr>
          <w:p w14:paraId="7C61E30B" w14:textId="77777777" w:rsidR="00963555" w:rsidRPr="007C2B6C" w:rsidRDefault="00963555" w:rsidP="00963555">
            <w:pPr>
              <w:pStyle w:val="TEKSTTABELA"/>
              <w:numPr>
                <w:ilvl w:val="0"/>
                <w:numId w:val="37"/>
              </w:numPr>
              <w:spacing w:before="160" w:after="120"/>
              <w:ind w:left="355" w:hanging="355"/>
              <w:rPr>
                <w:color w:val="auto"/>
              </w:rPr>
            </w:pPr>
            <w:r w:rsidRPr="007C2B6C">
              <w:rPr>
                <w:color w:val="auto"/>
                <w:szCs w:val="16"/>
              </w:rPr>
              <w:t>Rozdział 3 i 12, w tym inwestycje i działania</w:t>
            </w:r>
          </w:p>
        </w:tc>
      </w:tr>
      <w:tr w:rsidR="00963555" w:rsidRPr="007C2B6C" w14:paraId="09F99F70" w14:textId="77777777" w:rsidTr="00A27882">
        <w:tc>
          <w:tcPr>
            <w:tcW w:w="1560" w:type="dxa"/>
            <w:vMerge/>
            <w:shd w:val="clear" w:color="auto" w:fill="94A3DE" w:themeFill="accent1" w:themeFillTint="99"/>
            <w:vAlign w:val="center"/>
            <w:hideMark/>
          </w:tcPr>
          <w:p w14:paraId="684EAA52" w14:textId="77777777" w:rsidR="00963555" w:rsidRPr="007C2B6C" w:rsidRDefault="00963555" w:rsidP="00963555">
            <w:pPr>
              <w:pStyle w:val="TEKSTTABELA"/>
              <w:spacing w:before="160" w:after="120"/>
              <w:rPr>
                <w:color w:val="auto"/>
              </w:rPr>
            </w:pPr>
          </w:p>
        </w:tc>
        <w:tc>
          <w:tcPr>
            <w:tcW w:w="2835" w:type="dxa"/>
            <w:shd w:val="clear" w:color="auto" w:fill="auto"/>
          </w:tcPr>
          <w:p w14:paraId="2CE90314" w14:textId="77777777" w:rsidR="00963555" w:rsidRPr="007C2B6C" w:rsidRDefault="00963555" w:rsidP="00963555">
            <w:pPr>
              <w:pStyle w:val="TEKSTTABELA"/>
              <w:spacing w:before="160" w:after="120"/>
              <w:rPr>
                <w:color w:val="auto"/>
              </w:rPr>
            </w:pPr>
            <w:r w:rsidRPr="007C2B6C">
              <w:rPr>
                <w:color w:val="auto"/>
              </w:rPr>
              <w:t>Plan Gospodarki Niskoemisyjnej dla Gminy  Świdnica</w:t>
            </w:r>
          </w:p>
        </w:tc>
        <w:tc>
          <w:tcPr>
            <w:tcW w:w="2693" w:type="dxa"/>
            <w:shd w:val="clear" w:color="auto" w:fill="auto"/>
          </w:tcPr>
          <w:p w14:paraId="0227D057" w14:textId="77777777" w:rsidR="00963555" w:rsidRPr="007C2B6C" w:rsidRDefault="00963555" w:rsidP="00963555">
            <w:pPr>
              <w:pStyle w:val="TEKSTTABELA"/>
              <w:spacing w:before="160" w:after="120"/>
              <w:rPr>
                <w:color w:val="auto"/>
              </w:rPr>
            </w:pPr>
            <w:r w:rsidRPr="007C2B6C">
              <w:rPr>
                <w:color w:val="auto"/>
              </w:rPr>
              <w:t>Uchwała na XX/167/2016 Rady Gminy Świdnica z dnia 22 stycznia 2016 r.</w:t>
            </w:r>
          </w:p>
        </w:tc>
        <w:tc>
          <w:tcPr>
            <w:tcW w:w="2268" w:type="dxa"/>
          </w:tcPr>
          <w:p w14:paraId="4C704450" w14:textId="77777777" w:rsidR="00963555" w:rsidRPr="007C2B6C" w:rsidRDefault="00963555" w:rsidP="00963555">
            <w:pPr>
              <w:pStyle w:val="TEKSTTABELA"/>
              <w:numPr>
                <w:ilvl w:val="0"/>
                <w:numId w:val="37"/>
              </w:numPr>
              <w:spacing w:before="160" w:after="120"/>
              <w:ind w:left="355" w:hanging="355"/>
              <w:rPr>
                <w:color w:val="auto"/>
              </w:rPr>
            </w:pPr>
            <w:r w:rsidRPr="007C2B6C">
              <w:rPr>
                <w:color w:val="auto"/>
                <w:szCs w:val="16"/>
              </w:rPr>
              <w:t>Rozdziały 3, 4 i 12, w tym inwestycje i działania</w:t>
            </w:r>
          </w:p>
        </w:tc>
      </w:tr>
      <w:tr w:rsidR="00963555" w:rsidRPr="007C2B6C" w14:paraId="5BBB1381" w14:textId="77777777" w:rsidTr="00A27882">
        <w:tc>
          <w:tcPr>
            <w:tcW w:w="1560" w:type="dxa"/>
            <w:vMerge/>
            <w:shd w:val="clear" w:color="auto" w:fill="94A3DE" w:themeFill="accent1" w:themeFillTint="99"/>
            <w:vAlign w:val="center"/>
          </w:tcPr>
          <w:p w14:paraId="48664528" w14:textId="77777777" w:rsidR="00963555" w:rsidRPr="007C2B6C" w:rsidRDefault="00963555" w:rsidP="00963555">
            <w:pPr>
              <w:pStyle w:val="TEKSTTABELA"/>
              <w:spacing w:before="160" w:after="120"/>
              <w:rPr>
                <w:color w:val="auto"/>
              </w:rPr>
            </w:pPr>
          </w:p>
        </w:tc>
        <w:tc>
          <w:tcPr>
            <w:tcW w:w="2835" w:type="dxa"/>
            <w:shd w:val="clear" w:color="auto" w:fill="auto"/>
          </w:tcPr>
          <w:p w14:paraId="1677F596" w14:textId="77777777" w:rsidR="00963555" w:rsidRPr="007C2B6C" w:rsidRDefault="00963555" w:rsidP="00963555">
            <w:pPr>
              <w:pStyle w:val="TEKSTTABELA"/>
              <w:spacing w:before="160" w:after="120"/>
              <w:rPr>
                <w:color w:val="auto"/>
              </w:rPr>
            </w:pPr>
            <w:r w:rsidRPr="007C2B6C">
              <w:rPr>
                <w:color w:val="auto"/>
              </w:rPr>
              <w:t>Program przydomowych oczyszczalni ścieków lub szczelnych zbiorników bezodpływowych na ścieki bytowo-gospodarcze</w:t>
            </w:r>
          </w:p>
        </w:tc>
        <w:tc>
          <w:tcPr>
            <w:tcW w:w="2693" w:type="dxa"/>
            <w:shd w:val="clear" w:color="auto" w:fill="auto"/>
          </w:tcPr>
          <w:p w14:paraId="13153E1B" w14:textId="77777777" w:rsidR="00963555" w:rsidRPr="007C2B6C" w:rsidRDefault="003E7406" w:rsidP="00963555">
            <w:pPr>
              <w:pStyle w:val="TEKSTTABELA"/>
              <w:spacing w:before="160" w:after="120"/>
              <w:rPr>
                <w:color w:val="auto"/>
              </w:rPr>
            </w:pPr>
            <w:r w:rsidRPr="007C2B6C">
              <w:rPr>
                <w:color w:val="auto"/>
              </w:rPr>
              <w:t>Uchwała nr IV/33/2019 Rady Gminy Świdnica z dnia 24 stycznia 2019 r.</w:t>
            </w:r>
          </w:p>
        </w:tc>
        <w:tc>
          <w:tcPr>
            <w:tcW w:w="2268" w:type="dxa"/>
          </w:tcPr>
          <w:p w14:paraId="30FC57A5" w14:textId="77777777" w:rsidR="00963555" w:rsidRPr="007C2B6C" w:rsidRDefault="00963555" w:rsidP="00963555">
            <w:pPr>
              <w:pStyle w:val="TEKSTTABELA"/>
              <w:numPr>
                <w:ilvl w:val="0"/>
                <w:numId w:val="37"/>
              </w:numPr>
              <w:spacing w:before="160" w:after="120"/>
              <w:ind w:left="355" w:hanging="355"/>
              <w:rPr>
                <w:color w:val="auto"/>
                <w:szCs w:val="16"/>
              </w:rPr>
            </w:pPr>
            <w:r w:rsidRPr="007C2B6C">
              <w:rPr>
                <w:color w:val="auto"/>
                <w:szCs w:val="16"/>
              </w:rPr>
              <w:t>Rozdział 3 i 12, w tym inwestycje i działania</w:t>
            </w:r>
          </w:p>
        </w:tc>
      </w:tr>
      <w:tr w:rsidR="003E7406" w:rsidRPr="007C2B6C" w14:paraId="628A0237" w14:textId="77777777" w:rsidTr="00A27882">
        <w:tc>
          <w:tcPr>
            <w:tcW w:w="1560" w:type="dxa"/>
            <w:vMerge/>
            <w:shd w:val="clear" w:color="auto" w:fill="94A3DE" w:themeFill="accent1" w:themeFillTint="99"/>
            <w:vAlign w:val="center"/>
          </w:tcPr>
          <w:p w14:paraId="32E82F67" w14:textId="77777777" w:rsidR="003E7406" w:rsidRPr="007C2B6C" w:rsidRDefault="003E7406" w:rsidP="00963555">
            <w:pPr>
              <w:pStyle w:val="TEKSTTABELA"/>
              <w:spacing w:before="160" w:after="120"/>
              <w:rPr>
                <w:color w:val="auto"/>
              </w:rPr>
            </w:pPr>
          </w:p>
        </w:tc>
        <w:tc>
          <w:tcPr>
            <w:tcW w:w="2835" w:type="dxa"/>
            <w:shd w:val="clear" w:color="auto" w:fill="auto"/>
          </w:tcPr>
          <w:p w14:paraId="106F5FB5" w14:textId="77777777" w:rsidR="003E7406" w:rsidRPr="007C2B6C" w:rsidRDefault="003E7406" w:rsidP="00963555">
            <w:pPr>
              <w:pStyle w:val="TEKSTTABELA"/>
              <w:spacing w:before="160" w:after="120"/>
              <w:rPr>
                <w:color w:val="auto"/>
              </w:rPr>
            </w:pPr>
            <w:r w:rsidRPr="007C2B6C">
              <w:rPr>
                <w:color w:val="auto"/>
              </w:rPr>
              <w:t>Program wymiany systemów ogrzewania starego typu wykorzystujących paliwo stałe na ekologiczne źródła ciepła w nieruchomości o charakterze mieszkalnym</w:t>
            </w:r>
          </w:p>
        </w:tc>
        <w:tc>
          <w:tcPr>
            <w:tcW w:w="2693" w:type="dxa"/>
            <w:shd w:val="clear" w:color="auto" w:fill="auto"/>
          </w:tcPr>
          <w:p w14:paraId="1BB75BB4" w14:textId="77777777" w:rsidR="003E7406" w:rsidRPr="007C2B6C" w:rsidRDefault="003E7406" w:rsidP="00963555">
            <w:pPr>
              <w:pStyle w:val="TEKSTTABELA"/>
              <w:spacing w:before="160" w:after="120"/>
              <w:rPr>
                <w:color w:val="auto"/>
              </w:rPr>
            </w:pPr>
            <w:r w:rsidRPr="007C2B6C">
              <w:rPr>
                <w:color w:val="auto"/>
              </w:rPr>
              <w:t>Uchwała VI/57/2019 Rady Gminy Świdnica z dnia 28 marca 2019 r.</w:t>
            </w:r>
          </w:p>
        </w:tc>
        <w:tc>
          <w:tcPr>
            <w:tcW w:w="2268" w:type="dxa"/>
          </w:tcPr>
          <w:p w14:paraId="6445BDAA" w14:textId="77777777" w:rsidR="003E7406" w:rsidRPr="007C2B6C" w:rsidRDefault="003E7406" w:rsidP="00963555">
            <w:pPr>
              <w:pStyle w:val="TEKSTTABELA"/>
              <w:numPr>
                <w:ilvl w:val="0"/>
                <w:numId w:val="37"/>
              </w:numPr>
              <w:spacing w:before="160" w:after="120"/>
              <w:ind w:left="355" w:hanging="355"/>
              <w:rPr>
                <w:color w:val="auto"/>
                <w:szCs w:val="16"/>
              </w:rPr>
            </w:pPr>
            <w:r w:rsidRPr="007C2B6C">
              <w:rPr>
                <w:color w:val="auto"/>
                <w:szCs w:val="16"/>
              </w:rPr>
              <w:t>Rozdział 3 i 12, w tym inwestycje i działania</w:t>
            </w:r>
          </w:p>
        </w:tc>
      </w:tr>
      <w:tr w:rsidR="00963555" w:rsidRPr="007C2B6C" w14:paraId="2B8EC4A2" w14:textId="77777777" w:rsidTr="00A27882">
        <w:tc>
          <w:tcPr>
            <w:tcW w:w="1560" w:type="dxa"/>
            <w:vMerge/>
            <w:shd w:val="clear" w:color="auto" w:fill="94A3DE" w:themeFill="accent1" w:themeFillTint="99"/>
            <w:vAlign w:val="center"/>
          </w:tcPr>
          <w:p w14:paraId="6383E18D" w14:textId="77777777" w:rsidR="00963555" w:rsidRPr="007C2B6C" w:rsidRDefault="00963555" w:rsidP="00963555">
            <w:pPr>
              <w:pStyle w:val="TEKSTTABELA"/>
              <w:spacing w:before="160" w:after="120"/>
              <w:rPr>
                <w:color w:val="auto"/>
              </w:rPr>
            </w:pPr>
          </w:p>
        </w:tc>
        <w:tc>
          <w:tcPr>
            <w:tcW w:w="2835" w:type="dxa"/>
            <w:shd w:val="clear" w:color="auto" w:fill="auto"/>
          </w:tcPr>
          <w:p w14:paraId="5570DBCD" w14:textId="77777777" w:rsidR="00963555" w:rsidRPr="007C2B6C" w:rsidRDefault="00963555" w:rsidP="00963555">
            <w:pPr>
              <w:pStyle w:val="TEKSTTABELA"/>
              <w:spacing w:before="160" w:after="120"/>
              <w:rPr>
                <w:color w:val="auto"/>
              </w:rPr>
            </w:pPr>
            <w:r w:rsidRPr="007C2B6C">
              <w:rPr>
                <w:color w:val="auto"/>
              </w:rPr>
              <w:t>Program opieki nad zwierzętami bezdomnymi na</w:t>
            </w:r>
            <w:r w:rsidR="00593720" w:rsidRPr="007C2B6C">
              <w:rPr>
                <w:color w:val="auto"/>
              </w:rPr>
              <w:t xml:space="preserve"> terenie gminy Świdnica na 2019</w:t>
            </w:r>
          </w:p>
        </w:tc>
        <w:tc>
          <w:tcPr>
            <w:tcW w:w="2693" w:type="dxa"/>
            <w:shd w:val="clear" w:color="auto" w:fill="auto"/>
          </w:tcPr>
          <w:p w14:paraId="65AD31CB" w14:textId="77777777" w:rsidR="00963555" w:rsidRPr="007C2B6C" w:rsidRDefault="00593720" w:rsidP="00963555">
            <w:pPr>
              <w:pStyle w:val="TEKSTTABELA"/>
              <w:spacing w:before="160" w:after="120"/>
              <w:rPr>
                <w:color w:val="auto"/>
              </w:rPr>
            </w:pPr>
            <w:r w:rsidRPr="007C2B6C">
              <w:rPr>
                <w:color w:val="auto"/>
              </w:rPr>
              <w:t>Uchwała nr V/44/2019 Rady Gminy Świdnica z dnia 28 lutego 2019 r.</w:t>
            </w:r>
          </w:p>
        </w:tc>
        <w:tc>
          <w:tcPr>
            <w:tcW w:w="2268" w:type="dxa"/>
          </w:tcPr>
          <w:p w14:paraId="405C2F48" w14:textId="77777777" w:rsidR="00963555" w:rsidRPr="007C2B6C" w:rsidRDefault="00963555" w:rsidP="00963555">
            <w:pPr>
              <w:pStyle w:val="TEKSTTABELA"/>
              <w:numPr>
                <w:ilvl w:val="0"/>
                <w:numId w:val="37"/>
              </w:numPr>
              <w:spacing w:before="160" w:after="120"/>
              <w:ind w:left="355" w:hanging="355"/>
              <w:rPr>
                <w:color w:val="auto"/>
                <w:szCs w:val="16"/>
              </w:rPr>
            </w:pPr>
            <w:r w:rsidRPr="007C2B6C">
              <w:rPr>
                <w:color w:val="auto"/>
              </w:rPr>
              <w:t>Rozdział 3, w tym inwestycje i zadania</w:t>
            </w:r>
          </w:p>
        </w:tc>
      </w:tr>
      <w:tr w:rsidR="006E3CAD" w:rsidRPr="007C2B6C" w14:paraId="17E4340E" w14:textId="77777777" w:rsidTr="00A27882">
        <w:tc>
          <w:tcPr>
            <w:tcW w:w="1560" w:type="dxa"/>
            <w:shd w:val="clear" w:color="auto" w:fill="94A3DE" w:themeFill="accent1" w:themeFillTint="99"/>
            <w:vAlign w:val="center"/>
          </w:tcPr>
          <w:p w14:paraId="1F1A4EC6" w14:textId="77777777" w:rsidR="006E3CAD" w:rsidRPr="007C2B6C" w:rsidRDefault="006E3CAD" w:rsidP="00963555">
            <w:pPr>
              <w:pStyle w:val="TEKSTTABELA"/>
              <w:spacing w:before="160" w:after="120"/>
              <w:rPr>
                <w:color w:val="auto"/>
              </w:rPr>
            </w:pPr>
            <w:r w:rsidRPr="007C2B6C">
              <w:rPr>
                <w:color w:val="auto"/>
              </w:rPr>
              <w:t>OŚWIATA I WYCHOWANIE</w:t>
            </w:r>
          </w:p>
        </w:tc>
        <w:tc>
          <w:tcPr>
            <w:tcW w:w="2835" w:type="dxa"/>
            <w:shd w:val="clear" w:color="auto" w:fill="auto"/>
          </w:tcPr>
          <w:p w14:paraId="4F4CC630" w14:textId="77777777" w:rsidR="006E3CAD" w:rsidRPr="007C2B6C" w:rsidRDefault="006E3CAD" w:rsidP="00963555">
            <w:pPr>
              <w:pStyle w:val="TEKSTTABELA"/>
              <w:spacing w:before="160" w:after="120"/>
              <w:rPr>
                <w:color w:val="auto"/>
              </w:rPr>
            </w:pPr>
            <w:r w:rsidRPr="007C2B6C">
              <w:rPr>
                <w:color w:val="auto"/>
              </w:rPr>
              <w:t>Strategia rozwoju oświaty w Gminie Świdnica na lata 2014-2020</w:t>
            </w:r>
          </w:p>
        </w:tc>
        <w:tc>
          <w:tcPr>
            <w:tcW w:w="2693" w:type="dxa"/>
            <w:shd w:val="clear" w:color="auto" w:fill="auto"/>
          </w:tcPr>
          <w:p w14:paraId="4F5C0B7C" w14:textId="77777777" w:rsidR="006E3CAD" w:rsidRPr="007C2B6C" w:rsidRDefault="006E3CAD" w:rsidP="00963555">
            <w:pPr>
              <w:pStyle w:val="TEKSTTABELA"/>
              <w:spacing w:before="160" w:after="120"/>
              <w:rPr>
                <w:color w:val="auto"/>
              </w:rPr>
            </w:pPr>
            <w:r w:rsidRPr="007C2B6C">
              <w:rPr>
                <w:color w:val="auto"/>
              </w:rPr>
              <w:t>Uchwała nr LVII/482/2014 Rady Gminy Świdnica z dnia 29 maja 2014 r.</w:t>
            </w:r>
          </w:p>
        </w:tc>
        <w:tc>
          <w:tcPr>
            <w:tcW w:w="2268" w:type="dxa"/>
          </w:tcPr>
          <w:p w14:paraId="19316B0B" w14:textId="77777777" w:rsidR="006E3CAD" w:rsidRPr="007C2B6C" w:rsidRDefault="001515BF" w:rsidP="00963555">
            <w:pPr>
              <w:pStyle w:val="TEKSTTABELA"/>
              <w:numPr>
                <w:ilvl w:val="0"/>
                <w:numId w:val="37"/>
              </w:numPr>
              <w:spacing w:before="160" w:after="120"/>
              <w:ind w:left="355" w:hanging="355"/>
              <w:rPr>
                <w:color w:val="auto"/>
              </w:rPr>
            </w:pPr>
            <w:r w:rsidRPr="007C2B6C">
              <w:rPr>
                <w:color w:val="auto"/>
              </w:rPr>
              <w:t>Rozdział 6</w:t>
            </w:r>
            <w:r w:rsidR="006E3CAD" w:rsidRPr="007C2B6C">
              <w:rPr>
                <w:color w:val="auto"/>
              </w:rPr>
              <w:t>, w tym inwestycje i zadania</w:t>
            </w:r>
          </w:p>
        </w:tc>
      </w:tr>
      <w:tr w:rsidR="00746709" w:rsidRPr="007C2B6C" w14:paraId="00C9AD8C" w14:textId="77777777" w:rsidTr="00A27882">
        <w:tc>
          <w:tcPr>
            <w:tcW w:w="1560" w:type="dxa"/>
            <w:vMerge w:val="restart"/>
            <w:shd w:val="clear" w:color="auto" w:fill="94A3DE" w:themeFill="accent1" w:themeFillTint="99"/>
            <w:vAlign w:val="center"/>
          </w:tcPr>
          <w:p w14:paraId="28ADB343" w14:textId="77777777" w:rsidR="00746709" w:rsidRPr="007C2B6C" w:rsidRDefault="00746709" w:rsidP="00963555">
            <w:pPr>
              <w:pStyle w:val="TEKSTTABELA"/>
              <w:spacing w:before="160" w:after="120"/>
              <w:rPr>
                <w:color w:val="auto"/>
              </w:rPr>
            </w:pPr>
            <w:r w:rsidRPr="007C2B6C">
              <w:rPr>
                <w:color w:val="auto"/>
              </w:rPr>
              <w:t>OCHRONA ZDROWIA</w:t>
            </w:r>
          </w:p>
        </w:tc>
        <w:tc>
          <w:tcPr>
            <w:tcW w:w="2835" w:type="dxa"/>
            <w:shd w:val="clear" w:color="auto" w:fill="auto"/>
          </w:tcPr>
          <w:p w14:paraId="2AC2D155" w14:textId="77777777" w:rsidR="00746709" w:rsidRPr="007C2B6C" w:rsidRDefault="00746709" w:rsidP="00963555">
            <w:pPr>
              <w:pStyle w:val="TEKSTTABELA"/>
              <w:spacing w:before="160" w:after="120"/>
              <w:rPr>
                <w:color w:val="auto"/>
              </w:rPr>
            </w:pPr>
            <w:r w:rsidRPr="007C2B6C">
              <w:rPr>
                <w:color w:val="auto"/>
              </w:rPr>
              <w:t>Program polityki zdrowotnej pn. „Profilaktyka stomatologiczna dla dzieci uczęszczających do szkół podstawowych na terenie gminy Świdnica”</w:t>
            </w:r>
          </w:p>
        </w:tc>
        <w:tc>
          <w:tcPr>
            <w:tcW w:w="2693" w:type="dxa"/>
            <w:shd w:val="clear" w:color="auto" w:fill="auto"/>
          </w:tcPr>
          <w:p w14:paraId="0EE56201" w14:textId="77777777" w:rsidR="00746709" w:rsidRPr="007C2B6C" w:rsidRDefault="00746709" w:rsidP="00746709">
            <w:pPr>
              <w:pStyle w:val="TEKSTTABELA"/>
              <w:spacing w:before="200" w:after="120"/>
              <w:rPr>
                <w:color w:val="auto"/>
                <w:szCs w:val="16"/>
              </w:rPr>
            </w:pPr>
            <w:r w:rsidRPr="007C2B6C">
              <w:rPr>
                <w:color w:val="auto"/>
                <w:szCs w:val="16"/>
              </w:rPr>
              <w:t xml:space="preserve">Uchwała nr </w:t>
            </w:r>
            <w:r w:rsidRPr="007C2B6C">
              <w:rPr>
                <w:bCs/>
                <w:color w:val="auto"/>
              </w:rPr>
              <w:t xml:space="preserve">XII/118/2019 </w:t>
            </w:r>
            <w:r w:rsidRPr="007C2B6C">
              <w:rPr>
                <w:color w:val="auto"/>
              </w:rPr>
              <w:t xml:space="preserve">Rady Gminy Świdnica z dnia 29 sierpnia 2019 r. </w:t>
            </w:r>
          </w:p>
        </w:tc>
        <w:tc>
          <w:tcPr>
            <w:tcW w:w="2268" w:type="dxa"/>
          </w:tcPr>
          <w:p w14:paraId="10ED75B7" w14:textId="77777777" w:rsidR="00746709" w:rsidRPr="007C2B6C" w:rsidRDefault="00746709" w:rsidP="00963555">
            <w:pPr>
              <w:pStyle w:val="TEKSTTABELA"/>
              <w:numPr>
                <w:ilvl w:val="0"/>
                <w:numId w:val="37"/>
              </w:numPr>
              <w:spacing w:before="160" w:after="120"/>
              <w:ind w:left="355" w:hanging="355"/>
              <w:rPr>
                <w:color w:val="auto"/>
              </w:rPr>
            </w:pPr>
            <w:r w:rsidRPr="007C2B6C">
              <w:rPr>
                <w:color w:val="auto"/>
              </w:rPr>
              <w:t>Rozdział 9, w tym inwestycje i zadania</w:t>
            </w:r>
          </w:p>
        </w:tc>
      </w:tr>
      <w:tr w:rsidR="00746709" w:rsidRPr="007C2B6C" w14:paraId="30F11560" w14:textId="77777777" w:rsidTr="00A27882">
        <w:tc>
          <w:tcPr>
            <w:tcW w:w="1560" w:type="dxa"/>
            <w:vMerge/>
            <w:shd w:val="clear" w:color="auto" w:fill="94A3DE" w:themeFill="accent1" w:themeFillTint="99"/>
            <w:vAlign w:val="center"/>
          </w:tcPr>
          <w:p w14:paraId="541392F3" w14:textId="77777777" w:rsidR="00746709" w:rsidRPr="007C2B6C" w:rsidRDefault="00746709" w:rsidP="00963555">
            <w:pPr>
              <w:pStyle w:val="TEKSTTABELA"/>
              <w:spacing w:before="160" w:after="120"/>
              <w:rPr>
                <w:color w:val="auto"/>
              </w:rPr>
            </w:pPr>
          </w:p>
        </w:tc>
        <w:tc>
          <w:tcPr>
            <w:tcW w:w="2835" w:type="dxa"/>
            <w:shd w:val="clear" w:color="auto" w:fill="auto"/>
          </w:tcPr>
          <w:p w14:paraId="0DF94BE0" w14:textId="77777777" w:rsidR="00746709" w:rsidRPr="007C2B6C" w:rsidRDefault="00746709" w:rsidP="00963555">
            <w:pPr>
              <w:pStyle w:val="TEKSTTABELA"/>
              <w:spacing w:before="160" w:after="120"/>
              <w:rPr>
                <w:color w:val="auto"/>
              </w:rPr>
            </w:pPr>
            <w:r w:rsidRPr="007C2B6C">
              <w:rPr>
                <w:color w:val="auto"/>
              </w:rPr>
              <w:t>Gminny program profilaktyki i rozwiązywania problemów alkoholowych i przeciwdziałania narkomanii na 2019 rok</w:t>
            </w:r>
          </w:p>
        </w:tc>
        <w:tc>
          <w:tcPr>
            <w:tcW w:w="2693" w:type="dxa"/>
            <w:shd w:val="clear" w:color="auto" w:fill="auto"/>
          </w:tcPr>
          <w:p w14:paraId="2FE075EA" w14:textId="77777777" w:rsidR="00746709" w:rsidRPr="007C2B6C" w:rsidRDefault="006B3F26" w:rsidP="00746709">
            <w:pPr>
              <w:pStyle w:val="TEKSTTABELA"/>
              <w:spacing w:before="160" w:after="120"/>
              <w:rPr>
                <w:color w:val="auto"/>
              </w:rPr>
            </w:pPr>
            <w:r w:rsidRPr="007C2B6C">
              <w:rPr>
                <w:color w:val="auto"/>
              </w:rPr>
              <w:t xml:space="preserve">Uchwała nr III/24/2018 </w:t>
            </w:r>
            <w:r w:rsidR="00746709" w:rsidRPr="007C2B6C">
              <w:rPr>
                <w:color w:val="auto"/>
              </w:rPr>
              <w:t xml:space="preserve"> </w:t>
            </w:r>
            <w:r w:rsidRPr="007C2B6C">
              <w:rPr>
                <w:color w:val="auto"/>
              </w:rPr>
              <w:t>Rady Gminy Świdnica z dnia 28 grudnia 2018</w:t>
            </w:r>
            <w:r w:rsidR="00746709" w:rsidRPr="007C2B6C">
              <w:rPr>
                <w:color w:val="auto"/>
              </w:rPr>
              <w:t xml:space="preserve"> r.</w:t>
            </w:r>
          </w:p>
        </w:tc>
        <w:tc>
          <w:tcPr>
            <w:tcW w:w="2268" w:type="dxa"/>
          </w:tcPr>
          <w:p w14:paraId="51186BEC" w14:textId="77777777" w:rsidR="00746709" w:rsidRPr="007C2B6C" w:rsidRDefault="00746709" w:rsidP="00963555">
            <w:pPr>
              <w:pStyle w:val="TEKSTTABELA"/>
              <w:numPr>
                <w:ilvl w:val="0"/>
                <w:numId w:val="37"/>
              </w:numPr>
              <w:spacing w:before="160" w:after="120"/>
              <w:ind w:left="355" w:hanging="355"/>
              <w:rPr>
                <w:color w:val="auto"/>
              </w:rPr>
            </w:pPr>
            <w:r w:rsidRPr="007C2B6C">
              <w:rPr>
                <w:color w:val="auto"/>
              </w:rPr>
              <w:t>Rozdział 9, w tym inwestycje i zadania</w:t>
            </w:r>
          </w:p>
        </w:tc>
      </w:tr>
      <w:tr w:rsidR="00746709" w:rsidRPr="007C2B6C" w14:paraId="5DA7A0AA" w14:textId="77777777" w:rsidTr="00A27882">
        <w:tc>
          <w:tcPr>
            <w:tcW w:w="1560" w:type="dxa"/>
            <w:vMerge w:val="restart"/>
            <w:shd w:val="clear" w:color="auto" w:fill="94A3DE" w:themeFill="accent1" w:themeFillTint="99"/>
            <w:vAlign w:val="center"/>
          </w:tcPr>
          <w:p w14:paraId="2BCDD925" w14:textId="77777777" w:rsidR="00746709" w:rsidRPr="007C2B6C" w:rsidRDefault="00746709" w:rsidP="00963555">
            <w:pPr>
              <w:pStyle w:val="TEKSTTABELA"/>
              <w:spacing w:before="160" w:after="120"/>
              <w:rPr>
                <w:color w:val="auto"/>
              </w:rPr>
            </w:pPr>
            <w:r w:rsidRPr="007C2B6C">
              <w:rPr>
                <w:color w:val="auto"/>
              </w:rPr>
              <w:t>POMOC SPOŁECZNA</w:t>
            </w:r>
          </w:p>
        </w:tc>
        <w:tc>
          <w:tcPr>
            <w:tcW w:w="2835" w:type="dxa"/>
            <w:shd w:val="clear" w:color="auto" w:fill="auto"/>
          </w:tcPr>
          <w:p w14:paraId="13102F0B" w14:textId="77777777" w:rsidR="00746709" w:rsidRPr="007C2B6C" w:rsidRDefault="00746709" w:rsidP="00963555">
            <w:pPr>
              <w:pStyle w:val="TEKSTTABELA"/>
              <w:spacing w:before="160" w:after="120"/>
              <w:rPr>
                <w:color w:val="auto"/>
              </w:rPr>
            </w:pPr>
            <w:r w:rsidRPr="007C2B6C">
              <w:rPr>
                <w:color w:val="auto"/>
                <w:highlight w:val="white"/>
              </w:rPr>
              <w:t>Gminny Program Przeciwdziałania Przemocy w Rodzinie oraz Ochrony Ofiar Przemocy w Rodzinie Gminy Świdnica na lata 2016-2020</w:t>
            </w:r>
          </w:p>
        </w:tc>
        <w:tc>
          <w:tcPr>
            <w:tcW w:w="2693" w:type="dxa"/>
            <w:shd w:val="clear" w:color="auto" w:fill="auto"/>
          </w:tcPr>
          <w:p w14:paraId="6EE98139" w14:textId="77777777" w:rsidR="00746709" w:rsidRPr="007C2B6C" w:rsidRDefault="00746709" w:rsidP="00963555">
            <w:pPr>
              <w:pStyle w:val="TEKSTTABELA"/>
              <w:spacing w:before="160" w:after="120"/>
              <w:rPr>
                <w:color w:val="auto"/>
              </w:rPr>
            </w:pPr>
            <w:r w:rsidRPr="007C2B6C">
              <w:rPr>
                <w:color w:val="auto"/>
                <w:highlight w:val="white"/>
              </w:rPr>
              <w:t>Uchwała nr XXVI/208/2016 Rady Gminy Świdnica z dnia 28 kwietnia 2016 r</w:t>
            </w:r>
            <w:r w:rsidRPr="007C2B6C">
              <w:rPr>
                <w:color w:val="auto"/>
              </w:rPr>
              <w:t>.</w:t>
            </w:r>
          </w:p>
        </w:tc>
        <w:tc>
          <w:tcPr>
            <w:tcW w:w="2268" w:type="dxa"/>
          </w:tcPr>
          <w:p w14:paraId="0F0F6BCF" w14:textId="77777777" w:rsidR="00746709" w:rsidRPr="007C2B6C" w:rsidRDefault="00746709" w:rsidP="00963555">
            <w:pPr>
              <w:pStyle w:val="TEKSTTABELA"/>
              <w:numPr>
                <w:ilvl w:val="0"/>
                <w:numId w:val="37"/>
              </w:numPr>
              <w:spacing w:before="160" w:after="120"/>
              <w:ind w:left="355" w:hanging="355"/>
              <w:rPr>
                <w:color w:val="auto"/>
                <w:highlight w:val="white"/>
              </w:rPr>
            </w:pPr>
            <w:r w:rsidRPr="007C2B6C">
              <w:rPr>
                <w:color w:val="auto"/>
              </w:rPr>
              <w:t>Rozdział 10, w tym inwestycje i zadania</w:t>
            </w:r>
          </w:p>
        </w:tc>
      </w:tr>
      <w:tr w:rsidR="00746709" w:rsidRPr="007C2B6C" w14:paraId="1CDE413D" w14:textId="77777777" w:rsidTr="00A27882">
        <w:tc>
          <w:tcPr>
            <w:tcW w:w="1560" w:type="dxa"/>
            <w:vMerge/>
            <w:shd w:val="clear" w:color="auto" w:fill="94A3DE" w:themeFill="accent1" w:themeFillTint="99"/>
            <w:vAlign w:val="center"/>
          </w:tcPr>
          <w:p w14:paraId="02CB8A01" w14:textId="77777777" w:rsidR="00746709" w:rsidRPr="007C2B6C" w:rsidRDefault="00746709" w:rsidP="00963555">
            <w:pPr>
              <w:pStyle w:val="TEKSTTABELA"/>
              <w:spacing w:before="160" w:after="120"/>
              <w:rPr>
                <w:color w:val="auto"/>
              </w:rPr>
            </w:pPr>
          </w:p>
        </w:tc>
        <w:tc>
          <w:tcPr>
            <w:tcW w:w="2835" w:type="dxa"/>
            <w:shd w:val="clear" w:color="auto" w:fill="auto"/>
          </w:tcPr>
          <w:p w14:paraId="5579FF96" w14:textId="77777777" w:rsidR="00746709" w:rsidRPr="007C2B6C" w:rsidRDefault="00746709" w:rsidP="00963555">
            <w:pPr>
              <w:pStyle w:val="TEKSTTABELA"/>
              <w:spacing w:before="160" w:after="120"/>
              <w:ind w:right="214"/>
              <w:rPr>
                <w:color w:val="auto"/>
              </w:rPr>
            </w:pPr>
            <w:r w:rsidRPr="007C2B6C">
              <w:rPr>
                <w:color w:val="auto"/>
                <w:highlight w:val="white"/>
              </w:rPr>
              <w:t>Gminny Program Wspierania Rodziny  na lata 2018-2020</w:t>
            </w:r>
          </w:p>
        </w:tc>
        <w:tc>
          <w:tcPr>
            <w:tcW w:w="2693" w:type="dxa"/>
            <w:shd w:val="clear" w:color="auto" w:fill="auto"/>
          </w:tcPr>
          <w:p w14:paraId="444EF250" w14:textId="77777777" w:rsidR="00746709" w:rsidRPr="007C2B6C" w:rsidRDefault="00746709" w:rsidP="00963555">
            <w:pPr>
              <w:pStyle w:val="TEKSTTABELA"/>
              <w:spacing w:before="160" w:after="120"/>
              <w:rPr>
                <w:color w:val="auto"/>
              </w:rPr>
            </w:pPr>
            <w:r w:rsidRPr="007C2B6C">
              <w:rPr>
                <w:color w:val="auto"/>
                <w:highlight w:val="white"/>
              </w:rPr>
              <w:t>Uchwała nr LIV/484/2018 Rady Gminy Świdnica z dnia  25 stycznia 2018 r</w:t>
            </w:r>
            <w:r w:rsidRPr="007C2B6C">
              <w:rPr>
                <w:color w:val="auto"/>
              </w:rPr>
              <w:t>.</w:t>
            </w:r>
          </w:p>
        </w:tc>
        <w:tc>
          <w:tcPr>
            <w:tcW w:w="2268" w:type="dxa"/>
          </w:tcPr>
          <w:p w14:paraId="23B2C938" w14:textId="77777777" w:rsidR="00746709" w:rsidRPr="007C2B6C" w:rsidRDefault="00746709" w:rsidP="00963555">
            <w:pPr>
              <w:pStyle w:val="TEKSTTABELA"/>
              <w:numPr>
                <w:ilvl w:val="0"/>
                <w:numId w:val="37"/>
              </w:numPr>
              <w:spacing w:before="160" w:after="120"/>
              <w:ind w:left="355" w:hanging="355"/>
              <w:rPr>
                <w:color w:val="auto"/>
                <w:highlight w:val="white"/>
              </w:rPr>
            </w:pPr>
            <w:r w:rsidRPr="007C2B6C">
              <w:rPr>
                <w:color w:val="auto"/>
              </w:rPr>
              <w:t>Rozdział 9 i 10, w tym inwestycje i zadania</w:t>
            </w:r>
          </w:p>
        </w:tc>
      </w:tr>
      <w:tr w:rsidR="00746709" w:rsidRPr="007C2B6C" w14:paraId="0F0B9FB2" w14:textId="77777777" w:rsidTr="00A27882">
        <w:tc>
          <w:tcPr>
            <w:tcW w:w="1560" w:type="dxa"/>
            <w:shd w:val="clear" w:color="auto" w:fill="94A3DE" w:themeFill="accent1" w:themeFillTint="99"/>
            <w:vAlign w:val="center"/>
          </w:tcPr>
          <w:p w14:paraId="1579771D" w14:textId="77777777" w:rsidR="00746709" w:rsidRPr="007C2B6C" w:rsidRDefault="00746709" w:rsidP="00963555">
            <w:pPr>
              <w:pStyle w:val="TEKSTTABELA"/>
              <w:spacing w:before="160" w:after="120"/>
              <w:rPr>
                <w:color w:val="auto"/>
              </w:rPr>
            </w:pPr>
            <w:r w:rsidRPr="007C2B6C">
              <w:rPr>
                <w:color w:val="auto"/>
              </w:rPr>
              <w:t xml:space="preserve">PLANOWANIE PRZESTRZENNE </w:t>
            </w:r>
          </w:p>
        </w:tc>
        <w:tc>
          <w:tcPr>
            <w:tcW w:w="2835" w:type="dxa"/>
            <w:shd w:val="clear" w:color="auto" w:fill="auto"/>
          </w:tcPr>
          <w:p w14:paraId="6FDB3E9E" w14:textId="77777777" w:rsidR="00746709" w:rsidRPr="007C2B6C" w:rsidRDefault="00746709" w:rsidP="00963555">
            <w:pPr>
              <w:pStyle w:val="TEKSTTABELA"/>
              <w:spacing w:before="160" w:after="120"/>
              <w:rPr>
                <w:color w:val="auto"/>
              </w:rPr>
            </w:pPr>
            <w:r w:rsidRPr="007C2B6C">
              <w:rPr>
                <w:color w:val="auto"/>
              </w:rPr>
              <w:t>Studium uwarunkowań i kierunków zagospodarowania przestrzennego gminy Świdnica – edycja 2015</w:t>
            </w:r>
          </w:p>
        </w:tc>
        <w:tc>
          <w:tcPr>
            <w:tcW w:w="2693" w:type="dxa"/>
            <w:shd w:val="clear" w:color="auto" w:fill="auto"/>
          </w:tcPr>
          <w:p w14:paraId="48FE1E3F" w14:textId="77777777" w:rsidR="00746709" w:rsidRPr="007C2B6C" w:rsidRDefault="00746709" w:rsidP="00963555">
            <w:pPr>
              <w:pStyle w:val="TEKSTTABELA"/>
              <w:spacing w:before="160" w:after="120"/>
              <w:ind w:right="72"/>
              <w:rPr>
                <w:color w:val="auto"/>
              </w:rPr>
            </w:pPr>
            <w:r w:rsidRPr="007C2B6C">
              <w:rPr>
                <w:color w:val="auto"/>
              </w:rPr>
              <w:t>Uchwała nr XI/65/2015 Rady Gminy Świdnica z dnia 18 czerwca 2015 r.</w:t>
            </w:r>
          </w:p>
        </w:tc>
        <w:tc>
          <w:tcPr>
            <w:tcW w:w="2268" w:type="dxa"/>
          </w:tcPr>
          <w:p w14:paraId="57DB31A0" w14:textId="77777777" w:rsidR="00746709" w:rsidRPr="007C2B6C" w:rsidRDefault="00746709" w:rsidP="00963555">
            <w:pPr>
              <w:pStyle w:val="TEKSTTABELA"/>
              <w:numPr>
                <w:ilvl w:val="0"/>
                <w:numId w:val="37"/>
              </w:numPr>
              <w:spacing w:before="160" w:after="120"/>
              <w:ind w:left="355" w:right="72" w:hanging="355"/>
              <w:rPr>
                <w:color w:val="auto"/>
              </w:rPr>
            </w:pPr>
            <w:r w:rsidRPr="007C2B6C">
              <w:rPr>
                <w:color w:val="auto"/>
              </w:rPr>
              <w:t>Rozdział 14, w tym inwestycje i zadania</w:t>
            </w:r>
          </w:p>
        </w:tc>
      </w:tr>
      <w:tr w:rsidR="00746709" w:rsidRPr="007C2B6C" w14:paraId="256CEC44" w14:textId="77777777" w:rsidTr="00A27882">
        <w:tc>
          <w:tcPr>
            <w:tcW w:w="1560" w:type="dxa"/>
            <w:shd w:val="clear" w:color="auto" w:fill="94A3DE" w:themeFill="accent1" w:themeFillTint="99"/>
            <w:vAlign w:val="center"/>
          </w:tcPr>
          <w:p w14:paraId="4BFA179A" w14:textId="77777777" w:rsidR="00746709" w:rsidRPr="007C2B6C" w:rsidRDefault="00746709" w:rsidP="00963555">
            <w:pPr>
              <w:pStyle w:val="TEKSTTABELA"/>
              <w:spacing w:before="160" w:after="120"/>
              <w:rPr>
                <w:color w:val="auto"/>
              </w:rPr>
            </w:pPr>
            <w:r w:rsidRPr="007C2B6C">
              <w:rPr>
                <w:color w:val="auto"/>
              </w:rPr>
              <w:t>WSPÓŁPRACA WEWNĘTRZNA I ZEWNĘTRZNA</w:t>
            </w:r>
          </w:p>
        </w:tc>
        <w:tc>
          <w:tcPr>
            <w:tcW w:w="2835" w:type="dxa"/>
            <w:shd w:val="clear" w:color="auto" w:fill="auto"/>
          </w:tcPr>
          <w:p w14:paraId="546841AA" w14:textId="77777777" w:rsidR="00746709" w:rsidRPr="007C2B6C" w:rsidRDefault="00746709" w:rsidP="00963555">
            <w:pPr>
              <w:pStyle w:val="TEKSTTABELA"/>
              <w:spacing w:before="160" w:after="120"/>
              <w:rPr>
                <w:color w:val="auto"/>
              </w:rPr>
            </w:pPr>
            <w:r w:rsidRPr="007C2B6C">
              <w:rPr>
                <w:color w:val="auto"/>
              </w:rPr>
              <w:t xml:space="preserve">Program współpracy Gminy Świdnica z organizacjami pozarządowymi oraz podmiotami, o których mowa w </w:t>
            </w:r>
            <w:r w:rsidR="00022679">
              <w:rPr>
                <w:color w:val="auto"/>
              </w:rPr>
              <w:t>m.in</w:t>
            </w:r>
            <w:r w:rsidRPr="007C2B6C">
              <w:rPr>
                <w:color w:val="auto"/>
              </w:rPr>
              <w:t>. 3 ust. 3 ustawy z dnia 24 kwietnia 2003 r. o działalności pożytku publicznego i o wolontariacie  na 2018 rok</w:t>
            </w:r>
          </w:p>
        </w:tc>
        <w:tc>
          <w:tcPr>
            <w:tcW w:w="2693" w:type="dxa"/>
            <w:shd w:val="clear" w:color="auto" w:fill="auto"/>
          </w:tcPr>
          <w:p w14:paraId="3EAC04FA" w14:textId="77777777" w:rsidR="00746709" w:rsidRPr="007C2B6C" w:rsidRDefault="00746709" w:rsidP="00963555">
            <w:pPr>
              <w:pStyle w:val="TEKSTTABELA"/>
              <w:spacing w:before="160" w:after="120"/>
              <w:rPr>
                <w:color w:val="auto"/>
              </w:rPr>
            </w:pPr>
            <w:r w:rsidRPr="007C2B6C">
              <w:rPr>
                <w:color w:val="auto"/>
              </w:rPr>
              <w:t>Uchwała nr II/13/2018 Rady Gminy Świdnica z dnia 29 listopada 2018 r</w:t>
            </w:r>
          </w:p>
        </w:tc>
        <w:tc>
          <w:tcPr>
            <w:tcW w:w="2268" w:type="dxa"/>
          </w:tcPr>
          <w:p w14:paraId="6847CC13" w14:textId="77777777" w:rsidR="00746709" w:rsidRPr="007C2B6C" w:rsidRDefault="00746709" w:rsidP="00963555">
            <w:pPr>
              <w:pStyle w:val="TEKSTTABELA"/>
              <w:numPr>
                <w:ilvl w:val="0"/>
                <w:numId w:val="37"/>
              </w:numPr>
              <w:spacing w:before="160" w:after="120"/>
              <w:ind w:left="355" w:hanging="355"/>
              <w:rPr>
                <w:color w:val="auto"/>
              </w:rPr>
            </w:pPr>
            <w:r w:rsidRPr="007C2B6C">
              <w:rPr>
                <w:color w:val="auto"/>
              </w:rPr>
              <w:t>Rozdział 15, w tym inwestycje i zadania</w:t>
            </w:r>
          </w:p>
        </w:tc>
      </w:tr>
      <w:tr w:rsidR="00746709" w:rsidRPr="007C2B6C" w14:paraId="1B71DC1E" w14:textId="77777777" w:rsidTr="00A27882">
        <w:tc>
          <w:tcPr>
            <w:tcW w:w="1560" w:type="dxa"/>
            <w:shd w:val="clear" w:color="auto" w:fill="94A3DE" w:themeFill="accent1" w:themeFillTint="99"/>
            <w:vAlign w:val="center"/>
          </w:tcPr>
          <w:p w14:paraId="5EB0ADBD" w14:textId="77777777" w:rsidR="00746709" w:rsidRPr="007C2B6C" w:rsidRDefault="00746709" w:rsidP="00963555">
            <w:pPr>
              <w:pStyle w:val="TEKSTTABELA"/>
              <w:spacing w:before="160" w:after="120"/>
              <w:rPr>
                <w:color w:val="auto"/>
              </w:rPr>
            </w:pPr>
            <w:r w:rsidRPr="007C2B6C">
              <w:rPr>
                <w:color w:val="auto"/>
              </w:rPr>
              <w:t>REWITALIZACJA</w:t>
            </w:r>
          </w:p>
        </w:tc>
        <w:tc>
          <w:tcPr>
            <w:tcW w:w="2835" w:type="dxa"/>
            <w:shd w:val="clear" w:color="auto" w:fill="auto"/>
          </w:tcPr>
          <w:p w14:paraId="3B061EFA" w14:textId="77777777" w:rsidR="00746709" w:rsidRPr="007C2B6C" w:rsidRDefault="00746709" w:rsidP="00963555">
            <w:pPr>
              <w:pStyle w:val="TEKSTTABELA"/>
              <w:spacing w:before="160" w:after="120"/>
              <w:rPr>
                <w:color w:val="auto"/>
              </w:rPr>
            </w:pPr>
            <w:r w:rsidRPr="007C2B6C">
              <w:rPr>
                <w:color w:val="auto"/>
              </w:rPr>
              <w:t>Lokalny Program Rewitalizacji Gminy Świdnica na lata 2017-2022</w:t>
            </w:r>
          </w:p>
        </w:tc>
        <w:tc>
          <w:tcPr>
            <w:tcW w:w="2693" w:type="dxa"/>
            <w:shd w:val="clear" w:color="auto" w:fill="auto"/>
          </w:tcPr>
          <w:p w14:paraId="74DF2533" w14:textId="77777777" w:rsidR="00746709" w:rsidRPr="007C2B6C" w:rsidRDefault="00746709" w:rsidP="00963555">
            <w:pPr>
              <w:pStyle w:val="TEKSTTABELA"/>
              <w:spacing w:before="160" w:after="120"/>
              <w:rPr>
                <w:color w:val="auto"/>
              </w:rPr>
            </w:pPr>
            <w:r w:rsidRPr="007C2B6C">
              <w:rPr>
                <w:color w:val="auto"/>
              </w:rPr>
              <w:t>Uchwała nr XLVII/427/2017 Rady Gminy Świdnica z dnia 22.09.2017 r.</w:t>
            </w:r>
          </w:p>
        </w:tc>
        <w:tc>
          <w:tcPr>
            <w:tcW w:w="2268" w:type="dxa"/>
          </w:tcPr>
          <w:p w14:paraId="2FA30133" w14:textId="77777777" w:rsidR="00746709" w:rsidRPr="007C2B6C" w:rsidRDefault="00746709" w:rsidP="00963555">
            <w:pPr>
              <w:pStyle w:val="TEKSTTABELA"/>
              <w:numPr>
                <w:ilvl w:val="0"/>
                <w:numId w:val="37"/>
              </w:numPr>
              <w:spacing w:before="160" w:after="120"/>
              <w:ind w:left="355" w:hanging="355"/>
              <w:rPr>
                <w:color w:val="auto"/>
              </w:rPr>
            </w:pPr>
            <w:r w:rsidRPr="007C2B6C">
              <w:rPr>
                <w:color w:val="auto"/>
                <w:szCs w:val="16"/>
              </w:rPr>
              <w:t>Rozdziały 3-16, w tym inwestycje i działania</w:t>
            </w:r>
          </w:p>
        </w:tc>
      </w:tr>
      <w:tr w:rsidR="00746709" w:rsidRPr="007C2B6C" w14:paraId="1D0619FC" w14:textId="77777777" w:rsidTr="00A27882">
        <w:tc>
          <w:tcPr>
            <w:tcW w:w="1560" w:type="dxa"/>
            <w:shd w:val="clear" w:color="auto" w:fill="94A3DE" w:themeFill="accent1" w:themeFillTint="99"/>
            <w:vAlign w:val="center"/>
          </w:tcPr>
          <w:p w14:paraId="7A163586" w14:textId="77777777" w:rsidR="00746709" w:rsidRPr="007C2B6C" w:rsidRDefault="00746709" w:rsidP="00963555">
            <w:pPr>
              <w:pStyle w:val="TEKSTTABELA"/>
              <w:spacing w:before="160"/>
              <w:rPr>
                <w:color w:val="auto"/>
              </w:rPr>
            </w:pPr>
            <w:r w:rsidRPr="007C2B6C">
              <w:rPr>
                <w:color w:val="auto"/>
              </w:rPr>
              <w:t>GOSPODARKA FINANSOWA</w:t>
            </w:r>
          </w:p>
        </w:tc>
        <w:tc>
          <w:tcPr>
            <w:tcW w:w="2835" w:type="dxa"/>
            <w:shd w:val="clear" w:color="auto" w:fill="auto"/>
          </w:tcPr>
          <w:p w14:paraId="41105296" w14:textId="77777777" w:rsidR="00746709" w:rsidRPr="007C2B6C" w:rsidRDefault="00746709" w:rsidP="00963555">
            <w:pPr>
              <w:pStyle w:val="TEKSTTABELA"/>
              <w:spacing w:before="160"/>
              <w:rPr>
                <w:color w:val="auto"/>
                <w:szCs w:val="16"/>
              </w:rPr>
            </w:pPr>
            <w:r w:rsidRPr="007C2B6C">
              <w:rPr>
                <w:color w:val="auto"/>
                <w:szCs w:val="16"/>
              </w:rPr>
              <w:t xml:space="preserve">Wieloletnia Prognoza Finansowa Gminy Świdnica </w:t>
            </w:r>
          </w:p>
        </w:tc>
        <w:tc>
          <w:tcPr>
            <w:tcW w:w="2693" w:type="dxa"/>
            <w:shd w:val="clear" w:color="auto" w:fill="auto"/>
          </w:tcPr>
          <w:p w14:paraId="2A3D168A" w14:textId="77777777" w:rsidR="00746709" w:rsidRPr="007C2B6C" w:rsidRDefault="00746709" w:rsidP="00963555">
            <w:pPr>
              <w:pStyle w:val="TEKSTTABELA"/>
              <w:spacing w:before="160"/>
              <w:rPr>
                <w:color w:val="auto"/>
                <w:szCs w:val="16"/>
              </w:rPr>
            </w:pPr>
            <w:r w:rsidRPr="007C2B6C">
              <w:rPr>
                <w:color w:val="auto"/>
                <w:szCs w:val="16"/>
              </w:rPr>
              <w:t xml:space="preserve">Uchwała nr LI/469/2017 Rady Gminy  Świdnica z dnia 14 grudnia 2017 r. z </w:t>
            </w:r>
            <w:proofErr w:type="spellStart"/>
            <w:r w:rsidRPr="007C2B6C">
              <w:rPr>
                <w:color w:val="auto"/>
                <w:szCs w:val="16"/>
              </w:rPr>
              <w:t>późn</w:t>
            </w:r>
            <w:proofErr w:type="spellEnd"/>
            <w:r w:rsidRPr="007C2B6C">
              <w:rPr>
                <w:color w:val="auto"/>
                <w:szCs w:val="16"/>
              </w:rPr>
              <w:t xml:space="preserve">. zm. </w:t>
            </w:r>
          </w:p>
        </w:tc>
        <w:tc>
          <w:tcPr>
            <w:tcW w:w="2268" w:type="dxa"/>
          </w:tcPr>
          <w:p w14:paraId="04968201" w14:textId="77777777" w:rsidR="00746709" w:rsidRPr="007C2B6C" w:rsidRDefault="00746709" w:rsidP="00963555">
            <w:pPr>
              <w:pStyle w:val="TEKSTTABELA"/>
              <w:numPr>
                <w:ilvl w:val="0"/>
                <w:numId w:val="37"/>
              </w:numPr>
              <w:spacing w:before="160"/>
              <w:ind w:left="355" w:hanging="355"/>
              <w:rPr>
                <w:color w:val="auto"/>
                <w:szCs w:val="16"/>
              </w:rPr>
            </w:pPr>
            <w:r w:rsidRPr="007C2B6C">
              <w:rPr>
                <w:color w:val="auto"/>
              </w:rPr>
              <w:t>Rozdział 16, w tym inwestycje i zadania</w:t>
            </w:r>
          </w:p>
        </w:tc>
      </w:tr>
    </w:tbl>
    <w:p w14:paraId="0E1FA62D" w14:textId="77777777" w:rsidR="006E3CAD" w:rsidRPr="00B96767" w:rsidRDefault="006E3CAD" w:rsidP="006E3CAD">
      <w:pPr>
        <w:spacing w:after="0" w:line="240" w:lineRule="auto"/>
        <w:rPr>
          <w:rFonts w:ascii="Corbel" w:eastAsia="Times New Roman" w:hAnsi="Corbel" w:cs="Times New Roman"/>
          <w:color w:val="404040" w:themeColor="text1" w:themeTint="BF"/>
          <w:sz w:val="20"/>
          <w:szCs w:val="20"/>
          <w:lang w:eastAsia="pl-PL"/>
        </w:rPr>
      </w:pPr>
      <w:r w:rsidRPr="00B96767">
        <w:rPr>
          <w:rFonts w:ascii="Corbel" w:eastAsia="Times New Roman" w:hAnsi="Corbel" w:cs="Times New Roman"/>
          <w:color w:val="404040" w:themeColor="text1" w:themeTint="BF"/>
          <w:sz w:val="20"/>
          <w:szCs w:val="20"/>
          <w:lang w:eastAsia="pl-PL"/>
        </w:rPr>
        <w:t xml:space="preserve"> </w:t>
      </w:r>
    </w:p>
    <w:p w14:paraId="6F36C6B7" w14:textId="77777777" w:rsidR="007C2B6C" w:rsidRDefault="007C2B6C" w:rsidP="006E3CAD">
      <w:pPr>
        <w:pStyle w:val="TEKST"/>
        <w:spacing w:after="0"/>
        <w:rPr>
          <w:b/>
        </w:rPr>
      </w:pPr>
    </w:p>
    <w:p w14:paraId="2372476E" w14:textId="77777777" w:rsidR="007C2B6C" w:rsidRDefault="007C2B6C" w:rsidP="006E3CAD">
      <w:pPr>
        <w:pStyle w:val="TEKST"/>
        <w:spacing w:after="0"/>
        <w:rPr>
          <w:b/>
        </w:rPr>
      </w:pPr>
    </w:p>
    <w:p w14:paraId="722AFEA1" w14:textId="77777777" w:rsidR="007C2B6C" w:rsidRDefault="007C2B6C" w:rsidP="006E3CAD">
      <w:pPr>
        <w:pStyle w:val="TEKST"/>
        <w:spacing w:after="0"/>
        <w:rPr>
          <w:b/>
        </w:rPr>
      </w:pPr>
    </w:p>
    <w:p w14:paraId="7677651D" w14:textId="77777777" w:rsidR="006E3CAD" w:rsidRDefault="00963555" w:rsidP="006E3CAD">
      <w:pPr>
        <w:pStyle w:val="Nagwek2"/>
      </w:pPr>
      <w:bookmarkStart w:id="12" w:name="_Toc9450914"/>
      <w:r w:rsidRPr="007D7C7D">
        <w:lastRenderedPageBreak/>
        <w:t>Uchwały Rady Gminy</w:t>
      </w:r>
      <w:bookmarkEnd w:id="12"/>
    </w:p>
    <w:p w14:paraId="5D6F08D6" w14:textId="33FEE298" w:rsidR="00BC040F" w:rsidRDefault="00BC040F" w:rsidP="00BC040F">
      <w:pPr>
        <w:rPr>
          <w:rFonts w:ascii="Corbel" w:hAnsi="Corbel"/>
          <w:sz w:val="20"/>
          <w:szCs w:val="20"/>
        </w:rPr>
      </w:pPr>
      <w:r w:rsidRPr="007C2B6C">
        <w:rPr>
          <w:rFonts w:ascii="Corbel" w:hAnsi="Corbel"/>
          <w:sz w:val="20"/>
          <w:szCs w:val="20"/>
        </w:rPr>
        <w:t xml:space="preserve">W 2019 r. odbyło się 15 sesji, na których podjęto 165 uchwał. </w:t>
      </w:r>
      <w:r w:rsidR="000E714C">
        <w:rPr>
          <w:rFonts w:ascii="Corbel" w:hAnsi="Corbel"/>
          <w:sz w:val="20"/>
          <w:szCs w:val="20"/>
        </w:rPr>
        <w:br/>
      </w:r>
      <w:r w:rsidR="00E4667D" w:rsidRPr="007C2B6C">
        <w:rPr>
          <w:rFonts w:ascii="Corbel" w:hAnsi="Corbel"/>
          <w:sz w:val="20"/>
          <w:szCs w:val="20"/>
        </w:rPr>
        <w:t>Dla porównania w roku 2018 Rada Gminy Świdnica odbyła 16 sesji na których podjęto 148 uchwał.</w:t>
      </w:r>
    </w:p>
    <w:p w14:paraId="07B2EAF6" w14:textId="54486102" w:rsidR="00BC09F3" w:rsidRPr="00BC09F3" w:rsidRDefault="00F8670B" w:rsidP="00BC09F3">
      <w:pPr>
        <w:pStyle w:val="TABELA"/>
        <w:rPr>
          <w:color w:val="auto"/>
        </w:rPr>
      </w:pPr>
      <w:r>
        <w:rPr>
          <w:color w:val="auto"/>
        </w:rPr>
        <w:t xml:space="preserve">TABELA 2. </w:t>
      </w:r>
      <w:r w:rsidR="00BC09F3">
        <w:rPr>
          <w:color w:val="auto"/>
        </w:rPr>
        <w:t>Wykaz podjętych uchwał Rady Gminy Świdnica w 2019 r. wraz ze stanem realizacji</w:t>
      </w:r>
    </w:p>
    <w:tbl>
      <w:tblPr>
        <w:tblStyle w:val="Tabela-Siatka"/>
        <w:tblW w:w="9810" w:type="dxa"/>
        <w:tblInd w:w="-34" w:type="dxa"/>
        <w:tblLook w:val="04A0" w:firstRow="1" w:lastRow="0" w:firstColumn="1" w:lastColumn="0" w:noHBand="0" w:noVBand="1"/>
      </w:tblPr>
      <w:tblGrid>
        <w:gridCol w:w="597"/>
        <w:gridCol w:w="7625"/>
        <w:gridCol w:w="1588"/>
      </w:tblGrid>
      <w:tr w:rsidR="00DB02AF" w:rsidRPr="00746709" w14:paraId="259D5957" w14:textId="77777777" w:rsidTr="00A27882">
        <w:trPr>
          <w:tblHeader/>
        </w:trPr>
        <w:tc>
          <w:tcPr>
            <w:tcW w:w="597" w:type="dxa"/>
            <w:shd w:val="clear" w:color="auto" w:fill="94A3DE" w:themeFill="accent1" w:themeFillTint="99"/>
            <w:vAlign w:val="center"/>
          </w:tcPr>
          <w:p w14:paraId="75ECA473" w14:textId="77777777" w:rsidR="00DB02AF" w:rsidRPr="009A7EDC" w:rsidRDefault="00DB02AF" w:rsidP="00F66F67">
            <w:pPr>
              <w:spacing w:before="60" w:after="60"/>
              <w:rPr>
                <w:rFonts w:ascii="Century Gothic" w:hAnsi="Century Gothic"/>
                <w:b/>
                <w:color w:val="FFFFFF" w:themeColor="background1"/>
                <w:sz w:val="16"/>
                <w:szCs w:val="16"/>
              </w:rPr>
            </w:pPr>
            <w:r w:rsidRPr="009A7EDC">
              <w:rPr>
                <w:rFonts w:ascii="Century Gothic" w:hAnsi="Century Gothic"/>
                <w:b/>
                <w:color w:val="FFFFFF" w:themeColor="background1"/>
                <w:sz w:val="16"/>
                <w:szCs w:val="16"/>
              </w:rPr>
              <w:t>Lp.</w:t>
            </w:r>
          </w:p>
        </w:tc>
        <w:tc>
          <w:tcPr>
            <w:tcW w:w="7625" w:type="dxa"/>
            <w:shd w:val="clear" w:color="auto" w:fill="94A3DE" w:themeFill="accent1" w:themeFillTint="99"/>
            <w:vAlign w:val="center"/>
          </w:tcPr>
          <w:p w14:paraId="126DBBC1" w14:textId="77777777" w:rsidR="00DB02AF" w:rsidRPr="009A7EDC" w:rsidRDefault="00DB02AF" w:rsidP="00F66F67">
            <w:pPr>
              <w:rPr>
                <w:rFonts w:ascii="Century Gothic" w:hAnsi="Century Gothic" w:cs="Times New Roman"/>
                <w:b/>
                <w:color w:val="FFFFFF" w:themeColor="background1"/>
                <w:sz w:val="16"/>
                <w:szCs w:val="16"/>
              </w:rPr>
            </w:pPr>
            <w:r w:rsidRPr="009A7EDC">
              <w:rPr>
                <w:rFonts w:ascii="Century Gothic" w:hAnsi="Century Gothic" w:cs="Times New Roman"/>
                <w:b/>
                <w:color w:val="FFFFFF" w:themeColor="background1"/>
                <w:sz w:val="16"/>
                <w:szCs w:val="16"/>
              </w:rPr>
              <w:t>Numer i nazwa uchwały</w:t>
            </w:r>
          </w:p>
        </w:tc>
        <w:tc>
          <w:tcPr>
            <w:tcW w:w="1588" w:type="dxa"/>
            <w:shd w:val="clear" w:color="auto" w:fill="94A3DE" w:themeFill="accent1" w:themeFillTint="99"/>
            <w:vAlign w:val="center"/>
          </w:tcPr>
          <w:p w14:paraId="16C884DA" w14:textId="77777777" w:rsidR="00DB02AF" w:rsidRPr="009A7EDC" w:rsidRDefault="009A3BB7" w:rsidP="00F66F67">
            <w:pPr>
              <w:rPr>
                <w:rFonts w:ascii="Century Gothic" w:hAnsi="Century Gothic" w:cs="Times New Roman"/>
                <w:b/>
                <w:color w:val="FFFFFF" w:themeColor="background1"/>
                <w:sz w:val="16"/>
                <w:szCs w:val="16"/>
              </w:rPr>
            </w:pPr>
            <w:r w:rsidRPr="009A7EDC">
              <w:rPr>
                <w:rFonts w:ascii="Century Gothic" w:hAnsi="Century Gothic" w:cs="Times New Roman"/>
                <w:b/>
                <w:color w:val="FFFFFF" w:themeColor="background1"/>
                <w:sz w:val="16"/>
                <w:szCs w:val="16"/>
              </w:rPr>
              <w:t>S</w:t>
            </w:r>
            <w:r w:rsidR="00DB02AF" w:rsidRPr="009A7EDC">
              <w:rPr>
                <w:rFonts w:ascii="Century Gothic" w:hAnsi="Century Gothic" w:cs="Times New Roman"/>
                <w:b/>
                <w:color w:val="FFFFFF" w:themeColor="background1"/>
                <w:sz w:val="16"/>
                <w:szCs w:val="16"/>
              </w:rPr>
              <w:t>tan realizacji 2019</w:t>
            </w:r>
          </w:p>
        </w:tc>
      </w:tr>
      <w:tr w:rsidR="00381919" w:rsidRPr="007C2B6C" w14:paraId="3B72E0F6" w14:textId="77777777" w:rsidTr="00A27882">
        <w:trPr>
          <w:tblHeader/>
        </w:trPr>
        <w:tc>
          <w:tcPr>
            <w:tcW w:w="597" w:type="dxa"/>
            <w:vAlign w:val="center"/>
          </w:tcPr>
          <w:p w14:paraId="207936A6"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1.</w:t>
            </w:r>
          </w:p>
        </w:tc>
        <w:tc>
          <w:tcPr>
            <w:tcW w:w="7625" w:type="dxa"/>
            <w:vAlign w:val="center"/>
          </w:tcPr>
          <w:p w14:paraId="65324230"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Uchwała nr IV/31/2019 w sprawie zmian w budżecie gminy na 2019 rok</w:t>
            </w:r>
          </w:p>
        </w:tc>
        <w:tc>
          <w:tcPr>
            <w:tcW w:w="1588" w:type="dxa"/>
            <w:vAlign w:val="center"/>
          </w:tcPr>
          <w:p w14:paraId="54221B01"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Wykonana</w:t>
            </w:r>
          </w:p>
        </w:tc>
      </w:tr>
      <w:tr w:rsidR="00381919" w:rsidRPr="007C2B6C" w14:paraId="5DD4C6AD" w14:textId="77777777" w:rsidTr="00A27882">
        <w:trPr>
          <w:tblHeader/>
        </w:trPr>
        <w:tc>
          <w:tcPr>
            <w:tcW w:w="597" w:type="dxa"/>
            <w:vAlign w:val="center"/>
          </w:tcPr>
          <w:p w14:paraId="412D10EA"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2.</w:t>
            </w:r>
          </w:p>
        </w:tc>
        <w:tc>
          <w:tcPr>
            <w:tcW w:w="7625" w:type="dxa"/>
            <w:vAlign w:val="center"/>
          </w:tcPr>
          <w:p w14:paraId="78EEA8C9"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Uchwała nr IV/32/2019 zmieniająca uchwałę nr LIV/483/2018 Rady Gminy Świdnica z dnia 25 stycznia 2018 r. w sprawie trybu udzielania i rozliczania dotacji udzielanych niepublicznym przedszkolom i innym formom wychowania przedszkolnego prowadzonym przez osoby inne niż Gminy Świdnica oraz trybu kontroli prawidłowości ich pobierania i wykorzystywania</w:t>
            </w:r>
          </w:p>
        </w:tc>
        <w:tc>
          <w:tcPr>
            <w:tcW w:w="1588" w:type="dxa"/>
            <w:vAlign w:val="center"/>
          </w:tcPr>
          <w:p w14:paraId="76CE27AB"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Wykonana</w:t>
            </w:r>
          </w:p>
        </w:tc>
      </w:tr>
      <w:tr w:rsidR="00381919" w:rsidRPr="007C2B6C" w14:paraId="1D14D9C9" w14:textId="77777777" w:rsidTr="00A27882">
        <w:trPr>
          <w:tblHeader/>
        </w:trPr>
        <w:tc>
          <w:tcPr>
            <w:tcW w:w="597" w:type="dxa"/>
            <w:vAlign w:val="center"/>
          </w:tcPr>
          <w:p w14:paraId="46D6C8EB"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3.</w:t>
            </w:r>
          </w:p>
        </w:tc>
        <w:tc>
          <w:tcPr>
            <w:tcW w:w="7625" w:type="dxa"/>
            <w:vAlign w:val="center"/>
          </w:tcPr>
          <w:p w14:paraId="38E6B2B1"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Uchwała nr IV/33/2019 w sprawie szczegółowych warunków udzielania dotacji celowej w 2019 na dofinansowanie przydomowych oczyszczalni ścieków lub szczelnych zbiorników bezodpływowych  na ścieki bytowo-gospodarcze, w celu uporządkowania gospodarki wodno-ściekowej na terenie Gminy Świdnica</w:t>
            </w:r>
          </w:p>
        </w:tc>
        <w:tc>
          <w:tcPr>
            <w:tcW w:w="1588" w:type="dxa"/>
            <w:vAlign w:val="center"/>
          </w:tcPr>
          <w:p w14:paraId="0562098B"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Wykonana</w:t>
            </w:r>
          </w:p>
        </w:tc>
      </w:tr>
      <w:tr w:rsidR="00381919" w:rsidRPr="007C2B6C" w14:paraId="1DD7B129" w14:textId="77777777" w:rsidTr="00A27882">
        <w:trPr>
          <w:tblHeader/>
        </w:trPr>
        <w:tc>
          <w:tcPr>
            <w:tcW w:w="597" w:type="dxa"/>
            <w:vAlign w:val="center"/>
          </w:tcPr>
          <w:p w14:paraId="43F3C804"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4.</w:t>
            </w:r>
          </w:p>
        </w:tc>
        <w:tc>
          <w:tcPr>
            <w:tcW w:w="7625" w:type="dxa"/>
            <w:vAlign w:val="center"/>
          </w:tcPr>
          <w:p w14:paraId="7A4D0CAE"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Uchwała nr IV/34/2019 w sprawie podwyższenia kryterium dochodowego uprawniającego do nieodpłatnej pomocy w ramach programu „Posiłek w szkole i w domu” na lata 2019-2023</w:t>
            </w:r>
          </w:p>
        </w:tc>
        <w:tc>
          <w:tcPr>
            <w:tcW w:w="1588" w:type="dxa"/>
            <w:vAlign w:val="center"/>
          </w:tcPr>
          <w:p w14:paraId="78EC5722"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Wykonana</w:t>
            </w:r>
          </w:p>
        </w:tc>
      </w:tr>
      <w:tr w:rsidR="00381919" w:rsidRPr="007C2B6C" w14:paraId="7EA32BD6" w14:textId="77777777" w:rsidTr="00A27882">
        <w:trPr>
          <w:tblHeader/>
        </w:trPr>
        <w:tc>
          <w:tcPr>
            <w:tcW w:w="597" w:type="dxa"/>
            <w:vAlign w:val="center"/>
          </w:tcPr>
          <w:p w14:paraId="76B42478"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5.</w:t>
            </w:r>
          </w:p>
        </w:tc>
        <w:tc>
          <w:tcPr>
            <w:tcW w:w="7625" w:type="dxa"/>
            <w:vAlign w:val="center"/>
          </w:tcPr>
          <w:p w14:paraId="77E800BB"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Uchwała nr IV/35/2019 zmieniająca uchwałę w sprawie nadania statutów sołectwom Gminy Świdnica</w:t>
            </w:r>
          </w:p>
        </w:tc>
        <w:tc>
          <w:tcPr>
            <w:tcW w:w="1588" w:type="dxa"/>
            <w:vAlign w:val="center"/>
          </w:tcPr>
          <w:p w14:paraId="1A7110EE"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Wykonana</w:t>
            </w:r>
          </w:p>
        </w:tc>
      </w:tr>
      <w:tr w:rsidR="00381919" w:rsidRPr="007C2B6C" w14:paraId="03FDA517" w14:textId="77777777" w:rsidTr="00A27882">
        <w:trPr>
          <w:tblHeader/>
        </w:trPr>
        <w:tc>
          <w:tcPr>
            <w:tcW w:w="597" w:type="dxa"/>
            <w:vAlign w:val="center"/>
          </w:tcPr>
          <w:p w14:paraId="54D5A57B"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6.</w:t>
            </w:r>
          </w:p>
        </w:tc>
        <w:tc>
          <w:tcPr>
            <w:tcW w:w="7625" w:type="dxa"/>
            <w:vAlign w:val="center"/>
          </w:tcPr>
          <w:p w14:paraId="0082E154" w14:textId="77777777" w:rsidR="00497576" w:rsidRDefault="00381919" w:rsidP="00F66F67">
            <w:pPr>
              <w:rPr>
                <w:rFonts w:ascii="Century Gothic" w:hAnsi="Century Gothic" w:cs="Times New Roman"/>
                <w:sz w:val="16"/>
                <w:szCs w:val="16"/>
              </w:rPr>
            </w:pPr>
            <w:r w:rsidRPr="009A7EDC">
              <w:rPr>
                <w:rFonts w:ascii="Century Gothic" w:hAnsi="Century Gothic" w:cs="Times New Roman"/>
                <w:sz w:val="16"/>
                <w:szCs w:val="16"/>
              </w:rPr>
              <w:t>Uchwała nr IV/36/2019 w sprawie uchwalenia „Regulaminu dostarczania wody</w:t>
            </w:r>
          </w:p>
          <w:p w14:paraId="233A3986" w14:textId="380AF1DD"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 xml:space="preserve">i odprowadzania ścieków na terenie gminy Świdnica” </w:t>
            </w:r>
          </w:p>
        </w:tc>
        <w:tc>
          <w:tcPr>
            <w:tcW w:w="1588" w:type="dxa"/>
            <w:vAlign w:val="center"/>
          </w:tcPr>
          <w:p w14:paraId="0BBD9B5B"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Wykonana</w:t>
            </w:r>
          </w:p>
        </w:tc>
      </w:tr>
      <w:tr w:rsidR="00381919" w:rsidRPr="007C2B6C" w14:paraId="15DD8656" w14:textId="77777777" w:rsidTr="00A27882">
        <w:trPr>
          <w:tblHeader/>
        </w:trPr>
        <w:tc>
          <w:tcPr>
            <w:tcW w:w="597" w:type="dxa"/>
            <w:vAlign w:val="center"/>
          </w:tcPr>
          <w:p w14:paraId="34B30B38"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7.</w:t>
            </w:r>
          </w:p>
        </w:tc>
        <w:tc>
          <w:tcPr>
            <w:tcW w:w="7625" w:type="dxa"/>
            <w:vAlign w:val="center"/>
          </w:tcPr>
          <w:p w14:paraId="53C22F18"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Uchwała nr IV/37/2019 w sprawie nadania nazwy ulicy Słoneczna w obrębie Słotwina</w:t>
            </w:r>
          </w:p>
        </w:tc>
        <w:tc>
          <w:tcPr>
            <w:tcW w:w="1588" w:type="dxa"/>
            <w:vAlign w:val="center"/>
          </w:tcPr>
          <w:p w14:paraId="5B959E0F"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Wykonana</w:t>
            </w:r>
          </w:p>
        </w:tc>
      </w:tr>
      <w:tr w:rsidR="00381919" w:rsidRPr="007C2B6C" w14:paraId="05B1F4BF" w14:textId="77777777" w:rsidTr="00A27882">
        <w:trPr>
          <w:tblHeader/>
        </w:trPr>
        <w:tc>
          <w:tcPr>
            <w:tcW w:w="597" w:type="dxa"/>
            <w:vAlign w:val="center"/>
          </w:tcPr>
          <w:p w14:paraId="6E773F65"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8.</w:t>
            </w:r>
          </w:p>
        </w:tc>
        <w:tc>
          <w:tcPr>
            <w:tcW w:w="7625" w:type="dxa"/>
            <w:vAlign w:val="center"/>
          </w:tcPr>
          <w:p w14:paraId="6FC801B2"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Uchwała nr IV/38/2019 w sprawie nadania nazwy ulicy Morelowa w obrębie Pszenno</w:t>
            </w:r>
          </w:p>
        </w:tc>
        <w:tc>
          <w:tcPr>
            <w:tcW w:w="1588" w:type="dxa"/>
            <w:vAlign w:val="center"/>
          </w:tcPr>
          <w:p w14:paraId="66F5FB2E"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Wykonana</w:t>
            </w:r>
          </w:p>
        </w:tc>
      </w:tr>
      <w:tr w:rsidR="00381919" w:rsidRPr="007C2B6C" w14:paraId="099BBD3E" w14:textId="77777777" w:rsidTr="00A27882">
        <w:trPr>
          <w:tblHeader/>
        </w:trPr>
        <w:tc>
          <w:tcPr>
            <w:tcW w:w="597" w:type="dxa"/>
            <w:vAlign w:val="center"/>
          </w:tcPr>
          <w:p w14:paraId="1706FF7B"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9.</w:t>
            </w:r>
          </w:p>
        </w:tc>
        <w:tc>
          <w:tcPr>
            <w:tcW w:w="7625" w:type="dxa"/>
            <w:vAlign w:val="center"/>
          </w:tcPr>
          <w:p w14:paraId="0283DF17"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Uchwała nr IV/39/2019 w sprawie wyrażenia zgody na wydzierżawienie na okres 10 lat nieruchomości niezabudowanej stanowiącej własność Gminy Świdnica położonej w Bystrzycy Górnej stanowiącej działkę nr 78 oraz odstąpienia  od przetargowego trybu zawarcia umowy dzierżawy</w:t>
            </w:r>
          </w:p>
        </w:tc>
        <w:tc>
          <w:tcPr>
            <w:tcW w:w="1588" w:type="dxa"/>
            <w:vAlign w:val="center"/>
          </w:tcPr>
          <w:p w14:paraId="18121AD3"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Wykonana</w:t>
            </w:r>
          </w:p>
        </w:tc>
      </w:tr>
      <w:tr w:rsidR="00381919" w:rsidRPr="007C2B6C" w14:paraId="63BF7CF0" w14:textId="77777777" w:rsidTr="00A27882">
        <w:trPr>
          <w:tblHeader/>
        </w:trPr>
        <w:tc>
          <w:tcPr>
            <w:tcW w:w="597" w:type="dxa"/>
            <w:vAlign w:val="center"/>
          </w:tcPr>
          <w:p w14:paraId="36B79A90"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10.</w:t>
            </w:r>
          </w:p>
        </w:tc>
        <w:tc>
          <w:tcPr>
            <w:tcW w:w="7625" w:type="dxa"/>
            <w:vAlign w:val="center"/>
          </w:tcPr>
          <w:p w14:paraId="3CB15224"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Uchwała nr IV/40/2019 w sprawie wyrażenia zgody na zbycie nieruchomości niezabudowanej stanowiącej własność Gminy Świdnica położonej w Grodziszczu, stanowiącej działkę nr 18/2</w:t>
            </w:r>
          </w:p>
        </w:tc>
        <w:tc>
          <w:tcPr>
            <w:tcW w:w="1588" w:type="dxa"/>
            <w:vAlign w:val="center"/>
          </w:tcPr>
          <w:p w14:paraId="79A90205"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Wykonana</w:t>
            </w:r>
          </w:p>
        </w:tc>
      </w:tr>
      <w:tr w:rsidR="00381919" w:rsidRPr="007C2B6C" w14:paraId="5DF85FA6" w14:textId="77777777" w:rsidTr="00A27882">
        <w:trPr>
          <w:tblHeader/>
        </w:trPr>
        <w:tc>
          <w:tcPr>
            <w:tcW w:w="597" w:type="dxa"/>
            <w:vAlign w:val="center"/>
          </w:tcPr>
          <w:p w14:paraId="4428FE98"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11.</w:t>
            </w:r>
          </w:p>
        </w:tc>
        <w:tc>
          <w:tcPr>
            <w:tcW w:w="7625" w:type="dxa"/>
            <w:vAlign w:val="center"/>
          </w:tcPr>
          <w:p w14:paraId="73BBED46"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Uchwała nr IV/41/2019 w sprawie wyrażenia zgody na nabycie nieruchomości gruntowej zabudowanej, położonej w Gogołowie, stanowiącej działki nr 187 i 188</w:t>
            </w:r>
          </w:p>
        </w:tc>
        <w:tc>
          <w:tcPr>
            <w:tcW w:w="1588" w:type="dxa"/>
            <w:vAlign w:val="center"/>
          </w:tcPr>
          <w:p w14:paraId="0B8A9164"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Wykonana</w:t>
            </w:r>
          </w:p>
        </w:tc>
      </w:tr>
      <w:tr w:rsidR="00381919" w:rsidRPr="007C2B6C" w14:paraId="120EECE7" w14:textId="77777777" w:rsidTr="00A27882">
        <w:trPr>
          <w:tblHeader/>
        </w:trPr>
        <w:tc>
          <w:tcPr>
            <w:tcW w:w="597" w:type="dxa"/>
            <w:vAlign w:val="center"/>
          </w:tcPr>
          <w:p w14:paraId="1C7A5799"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12.</w:t>
            </w:r>
          </w:p>
        </w:tc>
        <w:tc>
          <w:tcPr>
            <w:tcW w:w="7625" w:type="dxa"/>
            <w:vAlign w:val="center"/>
          </w:tcPr>
          <w:p w14:paraId="1C7F3877"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Uchwała nr V/42/2019 w sprawie zmiany Wieloletniej Prognozy Finansowej Gminy Świdnica</w:t>
            </w:r>
          </w:p>
        </w:tc>
        <w:tc>
          <w:tcPr>
            <w:tcW w:w="1588" w:type="dxa"/>
            <w:vAlign w:val="center"/>
          </w:tcPr>
          <w:p w14:paraId="57A5E354"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Wykonana</w:t>
            </w:r>
          </w:p>
        </w:tc>
      </w:tr>
      <w:tr w:rsidR="00381919" w:rsidRPr="007C2B6C" w14:paraId="68F30E4B" w14:textId="77777777" w:rsidTr="00A27882">
        <w:trPr>
          <w:tblHeader/>
        </w:trPr>
        <w:tc>
          <w:tcPr>
            <w:tcW w:w="597" w:type="dxa"/>
            <w:vAlign w:val="center"/>
          </w:tcPr>
          <w:p w14:paraId="61A31629"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13.</w:t>
            </w:r>
          </w:p>
        </w:tc>
        <w:tc>
          <w:tcPr>
            <w:tcW w:w="7625" w:type="dxa"/>
            <w:vAlign w:val="center"/>
          </w:tcPr>
          <w:p w14:paraId="4895FE3B"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Uchwała nr V/43/2019 w sprawie zmian w budżecie gminy na 2019 rok</w:t>
            </w:r>
          </w:p>
        </w:tc>
        <w:tc>
          <w:tcPr>
            <w:tcW w:w="1588" w:type="dxa"/>
            <w:vAlign w:val="center"/>
          </w:tcPr>
          <w:p w14:paraId="3D470762"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Wykonana</w:t>
            </w:r>
          </w:p>
        </w:tc>
      </w:tr>
      <w:tr w:rsidR="00381919" w:rsidRPr="007C2B6C" w14:paraId="5B1C79B1" w14:textId="77777777" w:rsidTr="00A27882">
        <w:trPr>
          <w:tblHeader/>
        </w:trPr>
        <w:tc>
          <w:tcPr>
            <w:tcW w:w="597" w:type="dxa"/>
            <w:vAlign w:val="center"/>
          </w:tcPr>
          <w:p w14:paraId="4F784F54"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14.</w:t>
            </w:r>
          </w:p>
        </w:tc>
        <w:tc>
          <w:tcPr>
            <w:tcW w:w="7625" w:type="dxa"/>
            <w:vAlign w:val="center"/>
          </w:tcPr>
          <w:p w14:paraId="55881B90"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Uchwała nr V/44/2019 w sprawie uchwalenia „Programu opieki nad zwierzętami bezdomnymi oraz zapobiegania bezdomności zwierząt na terenie Gminy Świdnica na 2019 rok”</w:t>
            </w:r>
          </w:p>
        </w:tc>
        <w:tc>
          <w:tcPr>
            <w:tcW w:w="1588" w:type="dxa"/>
            <w:vAlign w:val="center"/>
          </w:tcPr>
          <w:p w14:paraId="6196392E"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Wykonana</w:t>
            </w:r>
          </w:p>
        </w:tc>
      </w:tr>
      <w:tr w:rsidR="00381919" w:rsidRPr="007C2B6C" w14:paraId="04B43BF2" w14:textId="77777777" w:rsidTr="00A27882">
        <w:trPr>
          <w:tblHeader/>
        </w:trPr>
        <w:tc>
          <w:tcPr>
            <w:tcW w:w="597" w:type="dxa"/>
            <w:vAlign w:val="center"/>
          </w:tcPr>
          <w:p w14:paraId="6E756F4A"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15.</w:t>
            </w:r>
          </w:p>
        </w:tc>
        <w:tc>
          <w:tcPr>
            <w:tcW w:w="7625" w:type="dxa"/>
            <w:vAlign w:val="center"/>
          </w:tcPr>
          <w:p w14:paraId="2A3B4A9E"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Uchwała nr V/45/2019 w sprawie zmiany Gminnego Programu Profilaktyki, Rozwiązywania Problemów Alkoholowych i Przeciwdziałania Narkomanii na rok 2019</w:t>
            </w:r>
          </w:p>
        </w:tc>
        <w:tc>
          <w:tcPr>
            <w:tcW w:w="1588" w:type="dxa"/>
            <w:vAlign w:val="center"/>
          </w:tcPr>
          <w:p w14:paraId="3FAA560E"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Wykonana</w:t>
            </w:r>
          </w:p>
        </w:tc>
      </w:tr>
      <w:tr w:rsidR="00381919" w:rsidRPr="007C2B6C" w14:paraId="119B466E" w14:textId="77777777" w:rsidTr="00A27882">
        <w:trPr>
          <w:tblHeader/>
        </w:trPr>
        <w:tc>
          <w:tcPr>
            <w:tcW w:w="597" w:type="dxa"/>
            <w:vAlign w:val="center"/>
          </w:tcPr>
          <w:p w14:paraId="116C52C3"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16.</w:t>
            </w:r>
          </w:p>
        </w:tc>
        <w:tc>
          <w:tcPr>
            <w:tcW w:w="7625" w:type="dxa"/>
            <w:vAlign w:val="center"/>
          </w:tcPr>
          <w:p w14:paraId="03AFBDE3"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Uchwała nr V/46/2019 w sprawie uzgodnienia przeprowadzenia zabiegów pielęgnacyjnych pomnika przyrody</w:t>
            </w:r>
          </w:p>
        </w:tc>
        <w:tc>
          <w:tcPr>
            <w:tcW w:w="1588" w:type="dxa"/>
            <w:vAlign w:val="center"/>
          </w:tcPr>
          <w:p w14:paraId="0814660A"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Wykonana</w:t>
            </w:r>
          </w:p>
        </w:tc>
      </w:tr>
      <w:tr w:rsidR="00381919" w:rsidRPr="007C2B6C" w14:paraId="1F6275D5" w14:textId="77777777" w:rsidTr="00A27882">
        <w:trPr>
          <w:tblHeader/>
        </w:trPr>
        <w:tc>
          <w:tcPr>
            <w:tcW w:w="597" w:type="dxa"/>
            <w:vAlign w:val="center"/>
          </w:tcPr>
          <w:p w14:paraId="0CE9B7AA"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17.</w:t>
            </w:r>
          </w:p>
        </w:tc>
        <w:tc>
          <w:tcPr>
            <w:tcW w:w="7625" w:type="dxa"/>
            <w:vAlign w:val="center"/>
          </w:tcPr>
          <w:p w14:paraId="7D37B618"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Uchwała nr V/47/2019 w sprawie uchwalenia miejscowego planu zagospodarowania przestrzennego obszarów położonych we wsi Słotwina, gmina Świdnica</w:t>
            </w:r>
          </w:p>
        </w:tc>
        <w:tc>
          <w:tcPr>
            <w:tcW w:w="1588" w:type="dxa"/>
            <w:vAlign w:val="center"/>
          </w:tcPr>
          <w:p w14:paraId="5D519F8B"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Wykonana</w:t>
            </w:r>
          </w:p>
        </w:tc>
      </w:tr>
      <w:tr w:rsidR="00381919" w:rsidRPr="007C2B6C" w14:paraId="4EBEEA0C" w14:textId="77777777" w:rsidTr="00A27882">
        <w:trPr>
          <w:tblHeader/>
        </w:trPr>
        <w:tc>
          <w:tcPr>
            <w:tcW w:w="597" w:type="dxa"/>
            <w:vAlign w:val="center"/>
          </w:tcPr>
          <w:p w14:paraId="1F4F3A28"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18.</w:t>
            </w:r>
          </w:p>
        </w:tc>
        <w:tc>
          <w:tcPr>
            <w:tcW w:w="7625" w:type="dxa"/>
            <w:vAlign w:val="center"/>
          </w:tcPr>
          <w:p w14:paraId="3D76D8D6"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Uchwała nr V/48/2019 w sprawie uchwalenia miejscowego planu zagospodarowania przestrzennego obszarów położonych we wsi Panków, gmina Świdnica</w:t>
            </w:r>
          </w:p>
        </w:tc>
        <w:tc>
          <w:tcPr>
            <w:tcW w:w="1588" w:type="dxa"/>
            <w:vAlign w:val="center"/>
          </w:tcPr>
          <w:p w14:paraId="13696E73"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Wykonana</w:t>
            </w:r>
          </w:p>
        </w:tc>
      </w:tr>
      <w:tr w:rsidR="00381919" w:rsidRPr="007C2B6C" w14:paraId="6130A831" w14:textId="77777777" w:rsidTr="00A27882">
        <w:trPr>
          <w:tblHeader/>
        </w:trPr>
        <w:tc>
          <w:tcPr>
            <w:tcW w:w="597" w:type="dxa"/>
            <w:vAlign w:val="center"/>
          </w:tcPr>
          <w:p w14:paraId="0D25B803"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19.</w:t>
            </w:r>
          </w:p>
        </w:tc>
        <w:tc>
          <w:tcPr>
            <w:tcW w:w="7625" w:type="dxa"/>
            <w:vAlign w:val="center"/>
          </w:tcPr>
          <w:p w14:paraId="7B1102E8"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Uchwała nr V/49/2019 w sprawie wyrażenia zgody na zamianę nieruchomości</w:t>
            </w:r>
          </w:p>
        </w:tc>
        <w:tc>
          <w:tcPr>
            <w:tcW w:w="1588" w:type="dxa"/>
            <w:vAlign w:val="center"/>
          </w:tcPr>
          <w:p w14:paraId="56A98AD8"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Wykonana</w:t>
            </w:r>
          </w:p>
          <w:p w14:paraId="41407761"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Realizacja w toku</w:t>
            </w:r>
          </w:p>
        </w:tc>
      </w:tr>
      <w:tr w:rsidR="00381919" w:rsidRPr="007C2B6C" w14:paraId="33F0FBD7" w14:textId="77777777" w:rsidTr="00A27882">
        <w:trPr>
          <w:tblHeader/>
        </w:trPr>
        <w:tc>
          <w:tcPr>
            <w:tcW w:w="597" w:type="dxa"/>
            <w:vAlign w:val="center"/>
          </w:tcPr>
          <w:p w14:paraId="22B1457B"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20.</w:t>
            </w:r>
          </w:p>
        </w:tc>
        <w:tc>
          <w:tcPr>
            <w:tcW w:w="7625" w:type="dxa"/>
            <w:vAlign w:val="center"/>
          </w:tcPr>
          <w:p w14:paraId="05C345D2"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Uchwała nr V/50/2019 w sprawie wyrażenia zgody na nabycie nieruchomości gruntowej niezabudowanej, położonej w Pankowie, stanowiącej działkę nr 220/1</w:t>
            </w:r>
          </w:p>
        </w:tc>
        <w:tc>
          <w:tcPr>
            <w:tcW w:w="1588" w:type="dxa"/>
            <w:vAlign w:val="center"/>
          </w:tcPr>
          <w:p w14:paraId="2F5A3D5E"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Wykonana</w:t>
            </w:r>
          </w:p>
        </w:tc>
      </w:tr>
      <w:tr w:rsidR="00381919" w:rsidRPr="007C2B6C" w14:paraId="4CF03DB5" w14:textId="77777777" w:rsidTr="00A27882">
        <w:trPr>
          <w:tblHeader/>
        </w:trPr>
        <w:tc>
          <w:tcPr>
            <w:tcW w:w="597" w:type="dxa"/>
            <w:vAlign w:val="center"/>
          </w:tcPr>
          <w:p w14:paraId="3EFA45E4"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21.</w:t>
            </w:r>
          </w:p>
        </w:tc>
        <w:tc>
          <w:tcPr>
            <w:tcW w:w="7625" w:type="dxa"/>
            <w:vAlign w:val="center"/>
          </w:tcPr>
          <w:p w14:paraId="22580D0D"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Uchwała nr V/51/2019 w sprawie wyrażenia zgody na nabycie nieruchomości gruntowej niezabudowanej, położonej w Witoszowie Górnym, stanowiącej działkę nr 355/4</w:t>
            </w:r>
          </w:p>
        </w:tc>
        <w:tc>
          <w:tcPr>
            <w:tcW w:w="1588" w:type="dxa"/>
            <w:vAlign w:val="center"/>
          </w:tcPr>
          <w:p w14:paraId="26F981AB"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Wykonana</w:t>
            </w:r>
          </w:p>
        </w:tc>
      </w:tr>
      <w:tr w:rsidR="00381919" w:rsidRPr="007C2B6C" w14:paraId="538CC42E" w14:textId="77777777" w:rsidTr="00A27882">
        <w:trPr>
          <w:tblHeader/>
        </w:trPr>
        <w:tc>
          <w:tcPr>
            <w:tcW w:w="597" w:type="dxa"/>
            <w:vAlign w:val="center"/>
          </w:tcPr>
          <w:p w14:paraId="377C389F"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22.</w:t>
            </w:r>
          </w:p>
        </w:tc>
        <w:tc>
          <w:tcPr>
            <w:tcW w:w="7625" w:type="dxa"/>
            <w:vAlign w:val="center"/>
          </w:tcPr>
          <w:p w14:paraId="33950CDF"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Uchwała nr V/52/2019 w sprawie wyrażenia zgody na nabycie nieruchomości gruntowej niezabudowanej, położonej w Bojanicach, stanowiącej działkę nr 224/6</w:t>
            </w:r>
          </w:p>
        </w:tc>
        <w:tc>
          <w:tcPr>
            <w:tcW w:w="1588" w:type="dxa"/>
            <w:vAlign w:val="center"/>
          </w:tcPr>
          <w:p w14:paraId="781B8A12"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Wykonana</w:t>
            </w:r>
          </w:p>
        </w:tc>
      </w:tr>
      <w:tr w:rsidR="00381919" w:rsidRPr="007C2B6C" w14:paraId="146523AD" w14:textId="77777777" w:rsidTr="00A27882">
        <w:trPr>
          <w:tblHeader/>
        </w:trPr>
        <w:tc>
          <w:tcPr>
            <w:tcW w:w="597" w:type="dxa"/>
            <w:vAlign w:val="center"/>
          </w:tcPr>
          <w:p w14:paraId="5A4F0B6D"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23.</w:t>
            </w:r>
          </w:p>
        </w:tc>
        <w:tc>
          <w:tcPr>
            <w:tcW w:w="7625" w:type="dxa"/>
            <w:vAlign w:val="center"/>
          </w:tcPr>
          <w:p w14:paraId="257631F6" w14:textId="2E97F69A"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Uchwała nr V/53/2019 w sprawie przeznaczenia do zbycia lokalu mieszkalnego stanowiącego własność Gminy wraz z udziałem w częściach wspólnych budynku i prawie własności działki</w:t>
            </w:r>
            <w:r w:rsidR="00497576">
              <w:rPr>
                <w:rFonts w:ascii="Century Gothic" w:hAnsi="Century Gothic" w:cs="Times New Roman"/>
                <w:sz w:val="16"/>
                <w:szCs w:val="16"/>
              </w:rPr>
              <w:br/>
            </w:r>
            <w:r w:rsidRPr="009A7EDC">
              <w:rPr>
                <w:rFonts w:ascii="Century Gothic" w:hAnsi="Century Gothic" w:cs="Times New Roman"/>
                <w:sz w:val="16"/>
                <w:szCs w:val="16"/>
              </w:rPr>
              <w:t xml:space="preserve"> nr 485 położonej w obrębie Lutomia Górna</w:t>
            </w:r>
          </w:p>
        </w:tc>
        <w:tc>
          <w:tcPr>
            <w:tcW w:w="1588" w:type="dxa"/>
            <w:vAlign w:val="center"/>
          </w:tcPr>
          <w:p w14:paraId="42676A48"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Wykonana</w:t>
            </w:r>
          </w:p>
        </w:tc>
      </w:tr>
      <w:tr w:rsidR="00381919" w:rsidRPr="007C2B6C" w14:paraId="54D7599D" w14:textId="77777777" w:rsidTr="00A27882">
        <w:trPr>
          <w:tblHeader/>
        </w:trPr>
        <w:tc>
          <w:tcPr>
            <w:tcW w:w="597" w:type="dxa"/>
            <w:vAlign w:val="center"/>
          </w:tcPr>
          <w:p w14:paraId="07165D52"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24.</w:t>
            </w:r>
          </w:p>
        </w:tc>
        <w:tc>
          <w:tcPr>
            <w:tcW w:w="7625" w:type="dxa"/>
            <w:vAlign w:val="center"/>
          </w:tcPr>
          <w:p w14:paraId="0006D27B"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 xml:space="preserve">Uchwała nr V/54/2019 w sprawie wyrażenia zgody na zbycie nieruchomości niezabudowanej stanowiącej własność Gminy Świdnica położonej w </w:t>
            </w:r>
            <w:proofErr w:type="spellStart"/>
            <w:r w:rsidRPr="009A7EDC">
              <w:rPr>
                <w:rFonts w:ascii="Century Gothic" w:hAnsi="Century Gothic" w:cs="Times New Roman"/>
                <w:sz w:val="16"/>
                <w:szCs w:val="16"/>
              </w:rPr>
              <w:t>Pogorzale</w:t>
            </w:r>
            <w:proofErr w:type="spellEnd"/>
            <w:r w:rsidRPr="009A7EDC">
              <w:rPr>
                <w:rFonts w:ascii="Century Gothic" w:hAnsi="Century Gothic" w:cs="Times New Roman"/>
                <w:sz w:val="16"/>
                <w:szCs w:val="16"/>
              </w:rPr>
              <w:t>, stanowiącej działkę nr 81/5</w:t>
            </w:r>
          </w:p>
        </w:tc>
        <w:tc>
          <w:tcPr>
            <w:tcW w:w="1588" w:type="dxa"/>
            <w:vAlign w:val="center"/>
          </w:tcPr>
          <w:p w14:paraId="20C57B4C"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Wykonana</w:t>
            </w:r>
          </w:p>
          <w:p w14:paraId="5317D871"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Realizacja w toku</w:t>
            </w:r>
          </w:p>
        </w:tc>
      </w:tr>
      <w:tr w:rsidR="00381919" w:rsidRPr="007C2B6C" w14:paraId="7901A49B" w14:textId="77777777" w:rsidTr="00A27882">
        <w:trPr>
          <w:tblHeader/>
        </w:trPr>
        <w:tc>
          <w:tcPr>
            <w:tcW w:w="597" w:type="dxa"/>
            <w:vAlign w:val="center"/>
          </w:tcPr>
          <w:p w14:paraId="6495D1D2"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25.</w:t>
            </w:r>
          </w:p>
        </w:tc>
        <w:tc>
          <w:tcPr>
            <w:tcW w:w="7625" w:type="dxa"/>
            <w:vAlign w:val="center"/>
          </w:tcPr>
          <w:p w14:paraId="629F53CE" w14:textId="16ED746B"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Uchwała nr V/55/2019 zmieniająca uchwałę w sprawie inkasa podatków rolnego, leśnego</w:t>
            </w:r>
            <w:r w:rsidR="00497576">
              <w:rPr>
                <w:rFonts w:ascii="Century Gothic" w:hAnsi="Century Gothic" w:cs="Times New Roman"/>
                <w:sz w:val="16"/>
                <w:szCs w:val="16"/>
              </w:rPr>
              <w:br/>
            </w:r>
            <w:r w:rsidRPr="009A7EDC">
              <w:rPr>
                <w:rFonts w:ascii="Century Gothic" w:hAnsi="Century Gothic" w:cs="Times New Roman"/>
                <w:sz w:val="16"/>
                <w:szCs w:val="16"/>
              </w:rPr>
              <w:t xml:space="preserve"> i od nieruchomości</w:t>
            </w:r>
          </w:p>
        </w:tc>
        <w:tc>
          <w:tcPr>
            <w:tcW w:w="1588" w:type="dxa"/>
            <w:vAlign w:val="center"/>
          </w:tcPr>
          <w:p w14:paraId="155F02F8"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Wykonana</w:t>
            </w:r>
          </w:p>
        </w:tc>
      </w:tr>
      <w:tr w:rsidR="00381919" w:rsidRPr="007C2B6C" w14:paraId="7B2F2D18" w14:textId="77777777" w:rsidTr="00A27882">
        <w:trPr>
          <w:tblHeader/>
        </w:trPr>
        <w:tc>
          <w:tcPr>
            <w:tcW w:w="597" w:type="dxa"/>
            <w:vAlign w:val="center"/>
          </w:tcPr>
          <w:p w14:paraId="4F14B735"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26.</w:t>
            </w:r>
          </w:p>
        </w:tc>
        <w:tc>
          <w:tcPr>
            <w:tcW w:w="7625" w:type="dxa"/>
            <w:vAlign w:val="center"/>
          </w:tcPr>
          <w:p w14:paraId="68C5517B"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Uchwała nr VI/56/2019 w sprawie zmian w budżecie gminy na 2019 rok</w:t>
            </w:r>
          </w:p>
        </w:tc>
        <w:tc>
          <w:tcPr>
            <w:tcW w:w="1588" w:type="dxa"/>
            <w:vAlign w:val="center"/>
          </w:tcPr>
          <w:p w14:paraId="74D3C4BB"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Wykonana</w:t>
            </w:r>
          </w:p>
        </w:tc>
      </w:tr>
      <w:tr w:rsidR="00381919" w:rsidRPr="007C2B6C" w14:paraId="40673229" w14:textId="77777777" w:rsidTr="00A27882">
        <w:trPr>
          <w:tblHeader/>
        </w:trPr>
        <w:tc>
          <w:tcPr>
            <w:tcW w:w="597" w:type="dxa"/>
            <w:vAlign w:val="center"/>
          </w:tcPr>
          <w:p w14:paraId="5BE1F8F7"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27.</w:t>
            </w:r>
          </w:p>
        </w:tc>
        <w:tc>
          <w:tcPr>
            <w:tcW w:w="7625" w:type="dxa"/>
            <w:vAlign w:val="center"/>
          </w:tcPr>
          <w:p w14:paraId="0718F054"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Uchwała nr VI/57/2019 w sprawie Regulaminu udzielania dotacji celowej ze środków budżetu Gminy Świdnica na dofinansowanie wymiany systemów ogrzewania starego typu wykorzystujących paliwo stałe na ekologiczne źródła ciepła w nieruchomościach o charakterze mieszkalnym położonych na terenie Gminy Świdnica</w:t>
            </w:r>
          </w:p>
        </w:tc>
        <w:tc>
          <w:tcPr>
            <w:tcW w:w="1588" w:type="dxa"/>
            <w:vAlign w:val="center"/>
          </w:tcPr>
          <w:p w14:paraId="62C87CC3"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Wykonana</w:t>
            </w:r>
          </w:p>
        </w:tc>
      </w:tr>
      <w:tr w:rsidR="00381919" w:rsidRPr="007C2B6C" w14:paraId="584E6F44" w14:textId="77777777" w:rsidTr="00A27882">
        <w:trPr>
          <w:tblHeader/>
        </w:trPr>
        <w:tc>
          <w:tcPr>
            <w:tcW w:w="597" w:type="dxa"/>
            <w:vAlign w:val="center"/>
          </w:tcPr>
          <w:p w14:paraId="51FC2942"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lastRenderedPageBreak/>
              <w:t>28.</w:t>
            </w:r>
          </w:p>
        </w:tc>
        <w:tc>
          <w:tcPr>
            <w:tcW w:w="7625" w:type="dxa"/>
            <w:vAlign w:val="center"/>
          </w:tcPr>
          <w:p w14:paraId="51C7A510"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Uchwała nr VI/58/2019 w sprawie wyrażenia zgody na przystąpienie do Partnerstwa powołanego do realizacji projektu pn. „Wymiana wysokoemisyjnych źródeł ciepła w budynkach i lokalach mieszkalnych na terenie wybranych gmin Aglomeracji Wałbrzyskiej”</w:t>
            </w:r>
          </w:p>
        </w:tc>
        <w:tc>
          <w:tcPr>
            <w:tcW w:w="1588" w:type="dxa"/>
            <w:vAlign w:val="center"/>
          </w:tcPr>
          <w:p w14:paraId="731439B7"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Wykonana</w:t>
            </w:r>
          </w:p>
          <w:p w14:paraId="477B17D7" w14:textId="1ACD4148" w:rsidR="009A7EDC"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Procedura</w:t>
            </w:r>
            <w:r w:rsidR="00497576">
              <w:rPr>
                <w:rFonts w:ascii="Century Gothic" w:hAnsi="Century Gothic" w:cs="Times New Roman"/>
                <w:sz w:val="16"/>
                <w:szCs w:val="16"/>
              </w:rPr>
              <w:br/>
            </w:r>
            <w:r w:rsidRPr="009A7EDC">
              <w:rPr>
                <w:rFonts w:ascii="Century Gothic" w:hAnsi="Century Gothic" w:cs="Times New Roman"/>
                <w:sz w:val="16"/>
                <w:szCs w:val="16"/>
              </w:rPr>
              <w:t xml:space="preserve"> w toku</w:t>
            </w:r>
          </w:p>
        </w:tc>
      </w:tr>
      <w:tr w:rsidR="00381919" w:rsidRPr="007C2B6C" w14:paraId="78D98303" w14:textId="77777777" w:rsidTr="00A27882">
        <w:trPr>
          <w:tblHeader/>
        </w:trPr>
        <w:tc>
          <w:tcPr>
            <w:tcW w:w="597" w:type="dxa"/>
            <w:vAlign w:val="center"/>
          </w:tcPr>
          <w:p w14:paraId="540F6D93"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29.</w:t>
            </w:r>
          </w:p>
        </w:tc>
        <w:tc>
          <w:tcPr>
            <w:tcW w:w="7625" w:type="dxa"/>
            <w:vAlign w:val="center"/>
          </w:tcPr>
          <w:p w14:paraId="6EEB937D"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Uchwała nr VI/59/2019 w sprawie zmiany uchwały Rady Gminy Świdnica w sprawie uchwalenia Wieloletniego planu rozwoju i modernizacji urządzeń wodociągowych i kanalizacyjnych będących w posiadaniu Świdnickiego Gminnego Przedsiębiorstwa Komunalnego Sp. z o.o. w Bystrzycy Dolnej, na lata 2018-2023</w:t>
            </w:r>
          </w:p>
        </w:tc>
        <w:tc>
          <w:tcPr>
            <w:tcW w:w="1588" w:type="dxa"/>
            <w:vAlign w:val="center"/>
          </w:tcPr>
          <w:p w14:paraId="5E86229C"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Wykonana</w:t>
            </w:r>
          </w:p>
          <w:p w14:paraId="5AEAB2C8"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Realizacja w toku</w:t>
            </w:r>
          </w:p>
        </w:tc>
      </w:tr>
      <w:tr w:rsidR="00381919" w:rsidRPr="007C2B6C" w14:paraId="718087A4" w14:textId="77777777" w:rsidTr="00A27882">
        <w:trPr>
          <w:tblHeader/>
        </w:trPr>
        <w:tc>
          <w:tcPr>
            <w:tcW w:w="597" w:type="dxa"/>
            <w:vAlign w:val="center"/>
          </w:tcPr>
          <w:p w14:paraId="4B83FA8F"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30.</w:t>
            </w:r>
          </w:p>
        </w:tc>
        <w:tc>
          <w:tcPr>
            <w:tcW w:w="7625" w:type="dxa"/>
            <w:vAlign w:val="center"/>
          </w:tcPr>
          <w:p w14:paraId="21300C27"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Uchwała nr VI/60/2019 zmieniająca uchwałę w sprawie przyjęcia do realizacji Planu Gospodarki Niskoemisyjnej dla Gminy Świdnica</w:t>
            </w:r>
          </w:p>
        </w:tc>
        <w:tc>
          <w:tcPr>
            <w:tcW w:w="1588" w:type="dxa"/>
            <w:vAlign w:val="center"/>
          </w:tcPr>
          <w:p w14:paraId="4B4F0397"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Wykonana</w:t>
            </w:r>
          </w:p>
          <w:p w14:paraId="3149A660"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Realizacja w toku</w:t>
            </w:r>
          </w:p>
        </w:tc>
      </w:tr>
      <w:tr w:rsidR="00381919" w:rsidRPr="007C2B6C" w14:paraId="3AFBFABC" w14:textId="77777777" w:rsidTr="00A27882">
        <w:trPr>
          <w:tblHeader/>
        </w:trPr>
        <w:tc>
          <w:tcPr>
            <w:tcW w:w="597" w:type="dxa"/>
            <w:vAlign w:val="center"/>
          </w:tcPr>
          <w:p w14:paraId="6AE08574"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31.</w:t>
            </w:r>
          </w:p>
        </w:tc>
        <w:tc>
          <w:tcPr>
            <w:tcW w:w="7625" w:type="dxa"/>
            <w:vAlign w:val="center"/>
          </w:tcPr>
          <w:p w14:paraId="426C9C1E"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Uchwała nr VI/61/2019 w sprawie celowości wniesienia przez Gminę Świdnica wkładu pieniężnego do Świdnickiego Gminnego Przedsiębiorstwa Komunalnego Sp. z o.o. i objęcia udziałów</w:t>
            </w:r>
          </w:p>
        </w:tc>
        <w:tc>
          <w:tcPr>
            <w:tcW w:w="1588" w:type="dxa"/>
            <w:vAlign w:val="center"/>
          </w:tcPr>
          <w:p w14:paraId="5BADF0CE"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Wykonana</w:t>
            </w:r>
          </w:p>
        </w:tc>
      </w:tr>
      <w:tr w:rsidR="00381919" w:rsidRPr="007C2B6C" w14:paraId="042B5E9C" w14:textId="77777777" w:rsidTr="00A27882">
        <w:trPr>
          <w:tblHeader/>
        </w:trPr>
        <w:tc>
          <w:tcPr>
            <w:tcW w:w="597" w:type="dxa"/>
            <w:vAlign w:val="center"/>
          </w:tcPr>
          <w:p w14:paraId="6FCEC759"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32.</w:t>
            </w:r>
          </w:p>
        </w:tc>
        <w:tc>
          <w:tcPr>
            <w:tcW w:w="7625" w:type="dxa"/>
            <w:vAlign w:val="center"/>
          </w:tcPr>
          <w:p w14:paraId="6AC2A55A"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Uchwała nr VI/62/2019 w sprawie udzielenia dotacji z budżetu Gminy Świdnica w 2019 na prace konserwatorskie, restauratorskie i roboty budowlane  przy zabytkach wpisanych do rejestru zabytków (Grodziszcze)</w:t>
            </w:r>
          </w:p>
        </w:tc>
        <w:tc>
          <w:tcPr>
            <w:tcW w:w="1588" w:type="dxa"/>
            <w:vAlign w:val="center"/>
          </w:tcPr>
          <w:p w14:paraId="484E6FFF"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Wykonana</w:t>
            </w:r>
          </w:p>
        </w:tc>
      </w:tr>
      <w:tr w:rsidR="00381919" w:rsidRPr="007C2B6C" w14:paraId="6A2FEC50" w14:textId="77777777" w:rsidTr="00A27882">
        <w:trPr>
          <w:tblHeader/>
        </w:trPr>
        <w:tc>
          <w:tcPr>
            <w:tcW w:w="597" w:type="dxa"/>
            <w:vAlign w:val="center"/>
          </w:tcPr>
          <w:p w14:paraId="0ED93967"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33.</w:t>
            </w:r>
          </w:p>
        </w:tc>
        <w:tc>
          <w:tcPr>
            <w:tcW w:w="7625" w:type="dxa"/>
            <w:vAlign w:val="center"/>
          </w:tcPr>
          <w:p w14:paraId="3E7BD6C5"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Uchwała nr VI/63/2019 w sprawie udzielenia dotacji z budżetu Gminy Świdnica w 2019 na prace konserwatorskie, restauratorskie i roboty budowlane  przy zabytkach wpisanych do rejestru zabytków (Pszenno)</w:t>
            </w:r>
          </w:p>
        </w:tc>
        <w:tc>
          <w:tcPr>
            <w:tcW w:w="1588" w:type="dxa"/>
            <w:vAlign w:val="center"/>
          </w:tcPr>
          <w:p w14:paraId="2FEB1FCE"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Wykonana</w:t>
            </w:r>
          </w:p>
        </w:tc>
      </w:tr>
      <w:tr w:rsidR="00381919" w:rsidRPr="007C2B6C" w14:paraId="5516EB5E" w14:textId="77777777" w:rsidTr="00A27882">
        <w:trPr>
          <w:tblHeader/>
        </w:trPr>
        <w:tc>
          <w:tcPr>
            <w:tcW w:w="597" w:type="dxa"/>
            <w:vAlign w:val="center"/>
          </w:tcPr>
          <w:p w14:paraId="4B89A808"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34.</w:t>
            </w:r>
          </w:p>
        </w:tc>
        <w:tc>
          <w:tcPr>
            <w:tcW w:w="7625" w:type="dxa"/>
            <w:vAlign w:val="center"/>
          </w:tcPr>
          <w:p w14:paraId="7B00151E"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Uchwała nr VI/64/2019 w sprawie udzielenia dotacji z budżetu Gminy Świdnica w 2019 na prace konserwatorskie, restauratorskie i roboty budowlane  przy zabytkach wpisanych do rejestru zabytków (Makowice)</w:t>
            </w:r>
          </w:p>
        </w:tc>
        <w:tc>
          <w:tcPr>
            <w:tcW w:w="1588" w:type="dxa"/>
            <w:vAlign w:val="center"/>
          </w:tcPr>
          <w:p w14:paraId="4D371469"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Wykonana</w:t>
            </w:r>
          </w:p>
        </w:tc>
      </w:tr>
      <w:tr w:rsidR="00381919" w:rsidRPr="007C2B6C" w14:paraId="28F6B6EA" w14:textId="77777777" w:rsidTr="00A27882">
        <w:trPr>
          <w:tblHeader/>
        </w:trPr>
        <w:tc>
          <w:tcPr>
            <w:tcW w:w="597" w:type="dxa"/>
            <w:vAlign w:val="center"/>
          </w:tcPr>
          <w:p w14:paraId="6B504C36"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35.</w:t>
            </w:r>
          </w:p>
        </w:tc>
        <w:tc>
          <w:tcPr>
            <w:tcW w:w="7625" w:type="dxa"/>
            <w:vAlign w:val="center"/>
          </w:tcPr>
          <w:p w14:paraId="0288B65F"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Uchwała nr VI/65/2019 w sprawie celowości wniesienia przez Gminę Świdnica wkładu niepieniężnego – środków trwałych do Świdnickiego Gminnego Przedsiębiorstwa Komunalnego Sp. z o.o. i objęcia udziałów</w:t>
            </w:r>
          </w:p>
        </w:tc>
        <w:tc>
          <w:tcPr>
            <w:tcW w:w="1588" w:type="dxa"/>
            <w:vAlign w:val="center"/>
          </w:tcPr>
          <w:p w14:paraId="51C90CA3"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Wykonana</w:t>
            </w:r>
          </w:p>
        </w:tc>
      </w:tr>
      <w:tr w:rsidR="00381919" w:rsidRPr="007C2B6C" w14:paraId="570D2E29" w14:textId="77777777" w:rsidTr="00A27882">
        <w:trPr>
          <w:tblHeader/>
        </w:trPr>
        <w:tc>
          <w:tcPr>
            <w:tcW w:w="597" w:type="dxa"/>
            <w:vAlign w:val="center"/>
          </w:tcPr>
          <w:p w14:paraId="1BD3F67E"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36.</w:t>
            </w:r>
          </w:p>
        </w:tc>
        <w:tc>
          <w:tcPr>
            <w:tcW w:w="7625" w:type="dxa"/>
            <w:vAlign w:val="center"/>
          </w:tcPr>
          <w:p w14:paraId="2DA3FE31"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Uchwała nr VI/66/2019 zmieniająca Uchwałę w sprawie udzielenia pomocy rzeczowej Województwu Dolnośląskiemu w zakresie realizacji zadania pn. „Przebudowa drogi wojewódzkiej nr 382 w zakresie budowy chodnika w m. Boleścin wraz  z zatokami autobusowymi”</w:t>
            </w:r>
          </w:p>
        </w:tc>
        <w:tc>
          <w:tcPr>
            <w:tcW w:w="1588" w:type="dxa"/>
            <w:vAlign w:val="center"/>
          </w:tcPr>
          <w:p w14:paraId="075B5D0B"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Wykonana</w:t>
            </w:r>
          </w:p>
        </w:tc>
      </w:tr>
      <w:tr w:rsidR="00381919" w:rsidRPr="007C2B6C" w14:paraId="688F600B" w14:textId="77777777" w:rsidTr="00A27882">
        <w:trPr>
          <w:tblHeader/>
        </w:trPr>
        <w:tc>
          <w:tcPr>
            <w:tcW w:w="597" w:type="dxa"/>
            <w:vAlign w:val="center"/>
          </w:tcPr>
          <w:p w14:paraId="2FB0B975"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37.</w:t>
            </w:r>
          </w:p>
        </w:tc>
        <w:tc>
          <w:tcPr>
            <w:tcW w:w="7625" w:type="dxa"/>
            <w:vAlign w:val="center"/>
          </w:tcPr>
          <w:p w14:paraId="29C779D3"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Uchwała nr VI/67/2019 w sprawie udzielenia pomocy finansowej Powiatowi Świdnickiemu z przeznaczeniem na realizację zadania publicznego związanego z budową chodników przy drogach powiatowych na terenie Gminy Świdnica</w:t>
            </w:r>
          </w:p>
        </w:tc>
        <w:tc>
          <w:tcPr>
            <w:tcW w:w="1588" w:type="dxa"/>
            <w:vAlign w:val="center"/>
          </w:tcPr>
          <w:p w14:paraId="64994F98"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Wykonana</w:t>
            </w:r>
          </w:p>
        </w:tc>
      </w:tr>
      <w:tr w:rsidR="00381919" w:rsidRPr="007C2B6C" w14:paraId="1CE39BED" w14:textId="77777777" w:rsidTr="00A27882">
        <w:trPr>
          <w:tblHeader/>
        </w:trPr>
        <w:tc>
          <w:tcPr>
            <w:tcW w:w="597" w:type="dxa"/>
            <w:vAlign w:val="center"/>
          </w:tcPr>
          <w:p w14:paraId="5F64806D"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38.</w:t>
            </w:r>
          </w:p>
        </w:tc>
        <w:tc>
          <w:tcPr>
            <w:tcW w:w="7625" w:type="dxa"/>
            <w:vAlign w:val="center"/>
          </w:tcPr>
          <w:p w14:paraId="2D9FCE29"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Uchwała nr VI/68/2019 w sprawie zatwierdzenia Sołeckiej Strategii Rozwoju wsi Makowice</w:t>
            </w:r>
          </w:p>
        </w:tc>
        <w:tc>
          <w:tcPr>
            <w:tcW w:w="1588" w:type="dxa"/>
            <w:vAlign w:val="center"/>
          </w:tcPr>
          <w:p w14:paraId="66B4B855"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Wykonana</w:t>
            </w:r>
          </w:p>
          <w:p w14:paraId="3E1092FC"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Procedura w toku</w:t>
            </w:r>
          </w:p>
        </w:tc>
      </w:tr>
      <w:tr w:rsidR="00381919" w:rsidRPr="007C2B6C" w14:paraId="6E36AE6F" w14:textId="77777777" w:rsidTr="00A27882">
        <w:trPr>
          <w:tblHeader/>
        </w:trPr>
        <w:tc>
          <w:tcPr>
            <w:tcW w:w="597" w:type="dxa"/>
            <w:vAlign w:val="center"/>
          </w:tcPr>
          <w:p w14:paraId="62E1866C"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39.</w:t>
            </w:r>
          </w:p>
        </w:tc>
        <w:tc>
          <w:tcPr>
            <w:tcW w:w="7625" w:type="dxa"/>
            <w:vAlign w:val="center"/>
          </w:tcPr>
          <w:p w14:paraId="00EEC756"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Uchwała nr VI/69/2019 w sprawie wyrażenia zgody na nabycie nieruchomości gruntowej niezabudowanej, położonej w obrębie Jagodnik, stanowiącej działkę nr 96/19</w:t>
            </w:r>
          </w:p>
        </w:tc>
        <w:tc>
          <w:tcPr>
            <w:tcW w:w="1588" w:type="dxa"/>
            <w:vAlign w:val="center"/>
          </w:tcPr>
          <w:p w14:paraId="6361E982"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Wykonana</w:t>
            </w:r>
          </w:p>
          <w:p w14:paraId="3E481411"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Realizacja w toku</w:t>
            </w:r>
          </w:p>
        </w:tc>
      </w:tr>
      <w:tr w:rsidR="00381919" w:rsidRPr="007C2B6C" w14:paraId="3134C4A0" w14:textId="77777777" w:rsidTr="00A27882">
        <w:trPr>
          <w:tblHeader/>
        </w:trPr>
        <w:tc>
          <w:tcPr>
            <w:tcW w:w="597" w:type="dxa"/>
            <w:vAlign w:val="center"/>
          </w:tcPr>
          <w:p w14:paraId="42CEC57F"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40.</w:t>
            </w:r>
          </w:p>
        </w:tc>
        <w:tc>
          <w:tcPr>
            <w:tcW w:w="7625" w:type="dxa"/>
            <w:vAlign w:val="center"/>
          </w:tcPr>
          <w:p w14:paraId="117B65A4"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Uchwała nr VI/70/2019 w sprawie wyrażenia zgody na zbycie nieruchomości niezabudowanej stanowiącej własność Gminy Świdnica położonej w obrębie Panków, stanowiącej działkę nr 307</w:t>
            </w:r>
          </w:p>
        </w:tc>
        <w:tc>
          <w:tcPr>
            <w:tcW w:w="1588" w:type="dxa"/>
            <w:vAlign w:val="center"/>
          </w:tcPr>
          <w:p w14:paraId="45F70983"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Wykonana</w:t>
            </w:r>
          </w:p>
        </w:tc>
      </w:tr>
      <w:tr w:rsidR="00381919" w:rsidRPr="007C2B6C" w14:paraId="0DC0C72B" w14:textId="77777777" w:rsidTr="00A27882">
        <w:trPr>
          <w:tblHeader/>
        </w:trPr>
        <w:tc>
          <w:tcPr>
            <w:tcW w:w="597" w:type="dxa"/>
            <w:vAlign w:val="center"/>
          </w:tcPr>
          <w:p w14:paraId="50680664"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41.</w:t>
            </w:r>
          </w:p>
        </w:tc>
        <w:tc>
          <w:tcPr>
            <w:tcW w:w="7625" w:type="dxa"/>
            <w:vAlign w:val="center"/>
          </w:tcPr>
          <w:p w14:paraId="41CA031E"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Uchwała nr VI/71/2019 w sprawie nadania nazwy ulicy Rozwojowa w obrębie Słotwina</w:t>
            </w:r>
          </w:p>
        </w:tc>
        <w:tc>
          <w:tcPr>
            <w:tcW w:w="1588" w:type="dxa"/>
            <w:vAlign w:val="center"/>
          </w:tcPr>
          <w:p w14:paraId="7DE6791A"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Wykonana</w:t>
            </w:r>
          </w:p>
        </w:tc>
      </w:tr>
      <w:tr w:rsidR="00381919" w:rsidRPr="007C2B6C" w14:paraId="72712E7B" w14:textId="77777777" w:rsidTr="00A27882">
        <w:trPr>
          <w:tblHeader/>
        </w:trPr>
        <w:tc>
          <w:tcPr>
            <w:tcW w:w="597" w:type="dxa"/>
            <w:vAlign w:val="center"/>
          </w:tcPr>
          <w:p w14:paraId="37A585AD"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42.</w:t>
            </w:r>
          </w:p>
        </w:tc>
        <w:tc>
          <w:tcPr>
            <w:tcW w:w="7625" w:type="dxa"/>
            <w:vAlign w:val="center"/>
          </w:tcPr>
          <w:p w14:paraId="64061B82"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Uchwała nr VII/72/2019 w sprawie zmian w budżecie gminy na 2019 rok</w:t>
            </w:r>
          </w:p>
        </w:tc>
        <w:tc>
          <w:tcPr>
            <w:tcW w:w="1588" w:type="dxa"/>
            <w:vAlign w:val="center"/>
          </w:tcPr>
          <w:p w14:paraId="595A2603"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Wykonana</w:t>
            </w:r>
          </w:p>
        </w:tc>
      </w:tr>
      <w:tr w:rsidR="00381919" w:rsidRPr="007C2B6C" w14:paraId="6585EA12" w14:textId="77777777" w:rsidTr="00A27882">
        <w:trPr>
          <w:tblHeader/>
        </w:trPr>
        <w:tc>
          <w:tcPr>
            <w:tcW w:w="597" w:type="dxa"/>
            <w:vAlign w:val="center"/>
          </w:tcPr>
          <w:p w14:paraId="7B112C60"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43.</w:t>
            </w:r>
          </w:p>
        </w:tc>
        <w:tc>
          <w:tcPr>
            <w:tcW w:w="7625" w:type="dxa"/>
            <w:vAlign w:val="center"/>
          </w:tcPr>
          <w:p w14:paraId="5CE05D47"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Uchwała nr VII/73/2019 w sprawie emisji obligacji</w:t>
            </w:r>
          </w:p>
        </w:tc>
        <w:tc>
          <w:tcPr>
            <w:tcW w:w="1588" w:type="dxa"/>
            <w:vAlign w:val="center"/>
          </w:tcPr>
          <w:p w14:paraId="2667571E"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Wykonana</w:t>
            </w:r>
          </w:p>
        </w:tc>
      </w:tr>
      <w:tr w:rsidR="00381919" w:rsidRPr="007C2B6C" w14:paraId="1ED4D067" w14:textId="77777777" w:rsidTr="00A27882">
        <w:trPr>
          <w:tblHeader/>
        </w:trPr>
        <w:tc>
          <w:tcPr>
            <w:tcW w:w="597" w:type="dxa"/>
            <w:vAlign w:val="center"/>
          </w:tcPr>
          <w:p w14:paraId="5D719C03"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44.</w:t>
            </w:r>
          </w:p>
        </w:tc>
        <w:tc>
          <w:tcPr>
            <w:tcW w:w="7625" w:type="dxa"/>
            <w:vAlign w:val="center"/>
          </w:tcPr>
          <w:p w14:paraId="6A7B195F"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Uchwała nr VII/74/2019 w sprawie ustalenia planu sieci publicznych szkół podstawowych prowadzonych przez Gminę Świdnica oraz określenia granic obwodów publicznych szkół podstawowych mających siedzibę na obszarze Gminy Świdnica</w:t>
            </w:r>
          </w:p>
        </w:tc>
        <w:tc>
          <w:tcPr>
            <w:tcW w:w="1588" w:type="dxa"/>
            <w:vAlign w:val="center"/>
          </w:tcPr>
          <w:p w14:paraId="0F893C23"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Wykonana</w:t>
            </w:r>
          </w:p>
        </w:tc>
      </w:tr>
      <w:tr w:rsidR="00381919" w:rsidRPr="007C2B6C" w14:paraId="25D5BA5F" w14:textId="77777777" w:rsidTr="00A27882">
        <w:trPr>
          <w:tblHeader/>
        </w:trPr>
        <w:tc>
          <w:tcPr>
            <w:tcW w:w="597" w:type="dxa"/>
            <w:vAlign w:val="center"/>
          </w:tcPr>
          <w:p w14:paraId="654BB00B"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45.</w:t>
            </w:r>
          </w:p>
        </w:tc>
        <w:tc>
          <w:tcPr>
            <w:tcW w:w="7625" w:type="dxa"/>
            <w:vAlign w:val="center"/>
          </w:tcPr>
          <w:p w14:paraId="23AD91C8"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Uchwała nr VII/75/2019 w sprawie uchwalenia miejscowego planu zagospodarowania przestrzennego obszarów położonych we wsi Słotwina, gmina Świdnica</w:t>
            </w:r>
          </w:p>
        </w:tc>
        <w:tc>
          <w:tcPr>
            <w:tcW w:w="1588" w:type="dxa"/>
            <w:vAlign w:val="center"/>
          </w:tcPr>
          <w:p w14:paraId="54BE5BD4"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Wykonana</w:t>
            </w:r>
          </w:p>
        </w:tc>
      </w:tr>
      <w:tr w:rsidR="00381919" w:rsidRPr="007C2B6C" w14:paraId="0086DA1E" w14:textId="77777777" w:rsidTr="00A27882">
        <w:trPr>
          <w:tblHeader/>
        </w:trPr>
        <w:tc>
          <w:tcPr>
            <w:tcW w:w="597" w:type="dxa"/>
            <w:vAlign w:val="center"/>
          </w:tcPr>
          <w:p w14:paraId="135B86A3"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46.</w:t>
            </w:r>
          </w:p>
        </w:tc>
        <w:tc>
          <w:tcPr>
            <w:tcW w:w="7625" w:type="dxa"/>
            <w:vAlign w:val="center"/>
          </w:tcPr>
          <w:p w14:paraId="3948D091"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Uchwała nr VII/76/2019 w sprawie przystąpienia do sporządzenia miejscowego planu zagospodarowania przestrzennego obszaru położonego we wsi Modliszów, gmina Świdnica</w:t>
            </w:r>
          </w:p>
        </w:tc>
        <w:tc>
          <w:tcPr>
            <w:tcW w:w="1588" w:type="dxa"/>
            <w:vAlign w:val="center"/>
          </w:tcPr>
          <w:p w14:paraId="39760ABD"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Wykonana</w:t>
            </w:r>
          </w:p>
        </w:tc>
      </w:tr>
      <w:tr w:rsidR="00381919" w:rsidRPr="007C2B6C" w14:paraId="6092979B" w14:textId="77777777" w:rsidTr="00A27882">
        <w:trPr>
          <w:tblHeader/>
        </w:trPr>
        <w:tc>
          <w:tcPr>
            <w:tcW w:w="597" w:type="dxa"/>
            <w:vAlign w:val="center"/>
          </w:tcPr>
          <w:p w14:paraId="506A6220"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47.</w:t>
            </w:r>
          </w:p>
        </w:tc>
        <w:tc>
          <w:tcPr>
            <w:tcW w:w="7625" w:type="dxa"/>
            <w:vAlign w:val="center"/>
          </w:tcPr>
          <w:p w14:paraId="1C434C6E"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Uchwała nr VII/77/2019 w sprawie przystąpienia do sporządzenia miejscowego planu zagospodarowania przestrzennego obszarów położonych we wsiach Makowice i Opoczka, gmina Świdnica</w:t>
            </w:r>
          </w:p>
        </w:tc>
        <w:tc>
          <w:tcPr>
            <w:tcW w:w="1588" w:type="dxa"/>
            <w:vAlign w:val="center"/>
          </w:tcPr>
          <w:p w14:paraId="5CD7DEFE"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Wykonana</w:t>
            </w:r>
          </w:p>
        </w:tc>
      </w:tr>
      <w:tr w:rsidR="00381919" w:rsidRPr="007C2B6C" w14:paraId="50EEA225" w14:textId="77777777" w:rsidTr="00A27882">
        <w:trPr>
          <w:tblHeader/>
        </w:trPr>
        <w:tc>
          <w:tcPr>
            <w:tcW w:w="597" w:type="dxa"/>
            <w:vAlign w:val="center"/>
          </w:tcPr>
          <w:p w14:paraId="72CEED46"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48.</w:t>
            </w:r>
          </w:p>
        </w:tc>
        <w:tc>
          <w:tcPr>
            <w:tcW w:w="7625" w:type="dxa"/>
            <w:vAlign w:val="center"/>
          </w:tcPr>
          <w:p w14:paraId="077179B7"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Uchwała nr VII/78/2019 w sprawie przystąpienia do sporządzenia miejscowego planu zagospodarowania przestrzennego obszaru położonego we wsi Mokrzeszów, gmina Świdnica</w:t>
            </w:r>
          </w:p>
        </w:tc>
        <w:tc>
          <w:tcPr>
            <w:tcW w:w="1588" w:type="dxa"/>
            <w:vAlign w:val="center"/>
          </w:tcPr>
          <w:p w14:paraId="27570885"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Wykonana</w:t>
            </w:r>
          </w:p>
        </w:tc>
      </w:tr>
      <w:tr w:rsidR="00381919" w:rsidRPr="007C2B6C" w14:paraId="3D9AA518" w14:textId="77777777" w:rsidTr="00A27882">
        <w:trPr>
          <w:tblHeader/>
        </w:trPr>
        <w:tc>
          <w:tcPr>
            <w:tcW w:w="597" w:type="dxa"/>
            <w:vAlign w:val="center"/>
          </w:tcPr>
          <w:p w14:paraId="6DCF3862"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49.</w:t>
            </w:r>
          </w:p>
        </w:tc>
        <w:tc>
          <w:tcPr>
            <w:tcW w:w="7625" w:type="dxa"/>
            <w:vAlign w:val="center"/>
          </w:tcPr>
          <w:p w14:paraId="41B30ABA"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Uchwała nr VII/79/2019 w sprawie wyrażenia zgody na nabycie nieruchomości gruntowej niezabudowanej położonej w obrębie Witoszów Dolny, stanowiącej działkę nr 593/1</w:t>
            </w:r>
          </w:p>
        </w:tc>
        <w:tc>
          <w:tcPr>
            <w:tcW w:w="1588" w:type="dxa"/>
            <w:vAlign w:val="center"/>
          </w:tcPr>
          <w:p w14:paraId="0CAF569E"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Wykonana</w:t>
            </w:r>
          </w:p>
        </w:tc>
      </w:tr>
      <w:tr w:rsidR="00381919" w:rsidRPr="007C2B6C" w14:paraId="13A1F734" w14:textId="77777777" w:rsidTr="00A27882">
        <w:trPr>
          <w:tblHeader/>
        </w:trPr>
        <w:tc>
          <w:tcPr>
            <w:tcW w:w="597" w:type="dxa"/>
            <w:vAlign w:val="center"/>
          </w:tcPr>
          <w:p w14:paraId="70BC5E4F"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50.</w:t>
            </w:r>
          </w:p>
        </w:tc>
        <w:tc>
          <w:tcPr>
            <w:tcW w:w="7625" w:type="dxa"/>
            <w:vAlign w:val="center"/>
          </w:tcPr>
          <w:p w14:paraId="057AFFAE"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Uchwała nr VII/80/2019 w sprawie wyrażenia zgody na nabycie nieruchomości gruntowej zabudowanej, położonej w obrębie Witoszów Dolny, stanowiącej działkę nr 594/1</w:t>
            </w:r>
          </w:p>
        </w:tc>
        <w:tc>
          <w:tcPr>
            <w:tcW w:w="1588" w:type="dxa"/>
            <w:vAlign w:val="center"/>
          </w:tcPr>
          <w:p w14:paraId="5AAF56CE"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Wykonana</w:t>
            </w:r>
          </w:p>
        </w:tc>
      </w:tr>
      <w:tr w:rsidR="00381919" w:rsidRPr="007C2B6C" w14:paraId="64543084" w14:textId="77777777" w:rsidTr="00A27882">
        <w:trPr>
          <w:tblHeader/>
        </w:trPr>
        <w:tc>
          <w:tcPr>
            <w:tcW w:w="597" w:type="dxa"/>
            <w:vAlign w:val="center"/>
          </w:tcPr>
          <w:p w14:paraId="47953B9D"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51.</w:t>
            </w:r>
          </w:p>
        </w:tc>
        <w:tc>
          <w:tcPr>
            <w:tcW w:w="7625" w:type="dxa"/>
            <w:vAlign w:val="center"/>
          </w:tcPr>
          <w:p w14:paraId="431CD8F1"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Uchwała nr VII/81/2019 w sprawie wyrażenia zgody na nabycie nieruchomości gruntowej niezabudowanej, położonej w obrębie Witoszów Dolny, stanowiącej działki nr 594/2, 1282/1, 1282/2, 1282/5</w:t>
            </w:r>
          </w:p>
        </w:tc>
        <w:tc>
          <w:tcPr>
            <w:tcW w:w="1588" w:type="dxa"/>
            <w:vAlign w:val="center"/>
          </w:tcPr>
          <w:p w14:paraId="44BB6666"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Wykonana</w:t>
            </w:r>
          </w:p>
        </w:tc>
      </w:tr>
      <w:tr w:rsidR="00381919" w:rsidRPr="007C2B6C" w14:paraId="09DC167B" w14:textId="77777777" w:rsidTr="00A27882">
        <w:trPr>
          <w:tblHeader/>
        </w:trPr>
        <w:tc>
          <w:tcPr>
            <w:tcW w:w="597" w:type="dxa"/>
            <w:vAlign w:val="center"/>
          </w:tcPr>
          <w:p w14:paraId="0CD63383"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52.</w:t>
            </w:r>
          </w:p>
        </w:tc>
        <w:tc>
          <w:tcPr>
            <w:tcW w:w="7625" w:type="dxa"/>
            <w:vAlign w:val="center"/>
          </w:tcPr>
          <w:p w14:paraId="1082F039"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Uchwała nr VII/82/2019 w sprawie wyrażenia zgody na nabycie nieruchomości gruntowej niezabudowanej, położonej w Boleścinie, stanowiącej działkę nr 251/46</w:t>
            </w:r>
          </w:p>
        </w:tc>
        <w:tc>
          <w:tcPr>
            <w:tcW w:w="1588" w:type="dxa"/>
            <w:vAlign w:val="center"/>
          </w:tcPr>
          <w:p w14:paraId="0A468710"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Wykonana</w:t>
            </w:r>
          </w:p>
          <w:p w14:paraId="4EB827CF"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Realizacja w toku</w:t>
            </w:r>
          </w:p>
        </w:tc>
      </w:tr>
      <w:tr w:rsidR="00381919" w:rsidRPr="007C2B6C" w14:paraId="648BFABB" w14:textId="77777777" w:rsidTr="00A27882">
        <w:trPr>
          <w:tblHeader/>
        </w:trPr>
        <w:tc>
          <w:tcPr>
            <w:tcW w:w="597" w:type="dxa"/>
            <w:vAlign w:val="center"/>
          </w:tcPr>
          <w:p w14:paraId="5B571DD6"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53.</w:t>
            </w:r>
          </w:p>
        </w:tc>
        <w:tc>
          <w:tcPr>
            <w:tcW w:w="7625" w:type="dxa"/>
            <w:vAlign w:val="center"/>
          </w:tcPr>
          <w:p w14:paraId="38207A94"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Uchwała nr VII/83/2019 w sprawie wyrażenia zgody na nabycie nieruchomości gruntowej niezabudowanej, położonej w Boleścinie, stanowiącej działkę nr 276/1</w:t>
            </w:r>
          </w:p>
        </w:tc>
        <w:tc>
          <w:tcPr>
            <w:tcW w:w="1588" w:type="dxa"/>
            <w:vAlign w:val="center"/>
          </w:tcPr>
          <w:p w14:paraId="510B3F74"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Wykonana</w:t>
            </w:r>
          </w:p>
          <w:p w14:paraId="378E2E1E"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Realizacja w toku</w:t>
            </w:r>
          </w:p>
        </w:tc>
      </w:tr>
      <w:tr w:rsidR="00381919" w:rsidRPr="007C2B6C" w14:paraId="14F9C27B" w14:textId="77777777" w:rsidTr="00A27882">
        <w:trPr>
          <w:tblHeader/>
        </w:trPr>
        <w:tc>
          <w:tcPr>
            <w:tcW w:w="597" w:type="dxa"/>
            <w:vAlign w:val="center"/>
          </w:tcPr>
          <w:p w14:paraId="691EBCDC"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54.</w:t>
            </w:r>
          </w:p>
        </w:tc>
        <w:tc>
          <w:tcPr>
            <w:tcW w:w="7625" w:type="dxa"/>
            <w:vAlign w:val="center"/>
          </w:tcPr>
          <w:p w14:paraId="5B403776"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Uchwała nr VII/84/2019 w sprawie zasad, trybu udzielania oraz rozliczania dotacji celowych z budżetu Gminy Świdnica na dofinansowanie inwestycji związanych z podłączeniem nieruchomości do sieci kanalizacji sanitarnej na terenie Gminy Świdnica</w:t>
            </w:r>
          </w:p>
        </w:tc>
        <w:tc>
          <w:tcPr>
            <w:tcW w:w="1588" w:type="dxa"/>
            <w:vAlign w:val="center"/>
          </w:tcPr>
          <w:p w14:paraId="499C8727"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Wykonana</w:t>
            </w:r>
          </w:p>
        </w:tc>
      </w:tr>
      <w:tr w:rsidR="00381919" w:rsidRPr="007C2B6C" w14:paraId="7060D544" w14:textId="77777777" w:rsidTr="00A27882">
        <w:trPr>
          <w:tblHeader/>
        </w:trPr>
        <w:tc>
          <w:tcPr>
            <w:tcW w:w="597" w:type="dxa"/>
            <w:vAlign w:val="center"/>
          </w:tcPr>
          <w:p w14:paraId="4CA69DF5"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55.</w:t>
            </w:r>
          </w:p>
        </w:tc>
        <w:tc>
          <w:tcPr>
            <w:tcW w:w="7625" w:type="dxa"/>
            <w:vAlign w:val="center"/>
          </w:tcPr>
          <w:p w14:paraId="2F069F77"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Uchwała nr VIII/85/2019 w sprawie zmian w budżecie gminy na 2019 rok</w:t>
            </w:r>
          </w:p>
        </w:tc>
        <w:tc>
          <w:tcPr>
            <w:tcW w:w="1588" w:type="dxa"/>
            <w:vAlign w:val="center"/>
          </w:tcPr>
          <w:p w14:paraId="2C205B71"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Wykonana</w:t>
            </w:r>
          </w:p>
        </w:tc>
      </w:tr>
      <w:tr w:rsidR="00381919" w:rsidRPr="007C2B6C" w14:paraId="60EFEF79" w14:textId="77777777" w:rsidTr="00A27882">
        <w:trPr>
          <w:tblHeader/>
        </w:trPr>
        <w:tc>
          <w:tcPr>
            <w:tcW w:w="597" w:type="dxa"/>
            <w:vAlign w:val="center"/>
          </w:tcPr>
          <w:p w14:paraId="4DE27C07"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lastRenderedPageBreak/>
              <w:t>56.</w:t>
            </w:r>
          </w:p>
        </w:tc>
        <w:tc>
          <w:tcPr>
            <w:tcW w:w="7625" w:type="dxa"/>
            <w:vAlign w:val="center"/>
          </w:tcPr>
          <w:p w14:paraId="04BCE8CC" w14:textId="77777777" w:rsidR="00381919" w:rsidRDefault="00381919" w:rsidP="00F66F67">
            <w:pPr>
              <w:rPr>
                <w:rFonts w:ascii="Century Gothic" w:hAnsi="Century Gothic" w:cs="Times New Roman"/>
                <w:sz w:val="16"/>
                <w:szCs w:val="16"/>
              </w:rPr>
            </w:pPr>
            <w:r w:rsidRPr="009A7EDC">
              <w:rPr>
                <w:rFonts w:ascii="Century Gothic" w:hAnsi="Century Gothic" w:cs="Times New Roman"/>
                <w:sz w:val="16"/>
                <w:szCs w:val="16"/>
              </w:rPr>
              <w:t>Uchwała nr VIII/86/2019 w sprawie dopuszczenia zapłaty instrumentem płatniczym podatków, opłat oraz niepodatkowych należności budżetu Gminy Świdnica</w:t>
            </w:r>
          </w:p>
          <w:p w14:paraId="5E3B7BD3" w14:textId="77777777" w:rsidR="009A7EDC" w:rsidRPr="009A7EDC" w:rsidRDefault="009A7EDC" w:rsidP="00F66F67">
            <w:pPr>
              <w:rPr>
                <w:rFonts w:ascii="Century Gothic" w:hAnsi="Century Gothic" w:cs="Times New Roman"/>
                <w:sz w:val="16"/>
                <w:szCs w:val="16"/>
              </w:rPr>
            </w:pPr>
          </w:p>
        </w:tc>
        <w:tc>
          <w:tcPr>
            <w:tcW w:w="1588" w:type="dxa"/>
            <w:vAlign w:val="center"/>
          </w:tcPr>
          <w:p w14:paraId="2B0A43D1" w14:textId="77777777" w:rsidR="00381919" w:rsidRDefault="00381919" w:rsidP="00F66F67">
            <w:pPr>
              <w:rPr>
                <w:rFonts w:ascii="Century Gothic" w:hAnsi="Century Gothic" w:cs="Times New Roman"/>
                <w:sz w:val="16"/>
                <w:szCs w:val="16"/>
              </w:rPr>
            </w:pPr>
            <w:r w:rsidRPr="009A7EDC">
              <w:rPr>
                <w:rFonts w:ascii="Century Gothic" w:hAnsi="Century Gothic" w:cs="Times New Roman"/>
                <w:sz w:val="16"/>
                <w:szCs w:val="16"/>
              </w:rPr>
              <w:t>Wykonana</w:t>
            </w:r>
          </w:p>
          <w:p w14:paraId="43D86D8F" w14:textId="77777777" w:rsidR="009A7EDC" w:rsidRPr="009A7EDC" w:rsidRDefault="009A7EDC" w:rsidP="00F66F67">
            <w:pPr>
              <w:rPr>
                <w:rFonts w:ascii="Century Gothic" w:hAnsi="Century Gothic" w:cs="Times New Roman"/>
                <w:sz w:val="16"/>
                <w:szCs w:val="16"/>
              </w:rPr>
            </w:pPr>
          </w:p>
        </w:tc>
      </w:tr>
      <w:tr w:rsidR="00381919" w:rsidRPr="007C2B6C" w14:paraId="34610B91" w14:textId="77777777" w:rsidTr="00A27882">
        <w:trPr>
          <w:tblHeader/>
        </w:trPr>
        <w:tc>
          <w:tcPr>
            <w:tcW w:w="597" w:type="dxa"/>
            <w:vAlign w:val="center"/>
          </w:tcPr>
          <w:p w14:paraId="6FC2DDB4"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57.</w:t>
            </w:r>
          </w:p>
        </w:tc>
        <w:tc>
          <w:tcPr>
            <w:tcW w:w="7625" w:type="dxa"/>
            <w:vAlign w:val="center"/>
          </w:tcPr>
          <w:p w14:paraId="21C0400C"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Uchwała nr VIII/87/2019 w sprawie opłaty targowej, ustanowienia inkasentów opłaty targowej oraz wysokości wynagrodzenia za inkaso</w:t>
            </w:r>
          </w:p>
        </w:tc>
        <w:tc>
          <w:tcPr>
            <w:tcW w:w="1588" w:type="dxa"/>
            <w:vAlign w:val="center"/>
          </w:tcPr>
          <w:p w14:paraId="6765D75C"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Wykonana</w:t>
            </w:r>
          </w:p>
          <w:p w14:paraId="4903DDCE"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Realizacja w toku</w:t>
            </w:r>
          </w:p>
        </w:tc>
      </w:tr>
      <w:tr w:rsidR="00381919" w:rsidRPr="007C2B6C" w14:paraId="1A4254A5" w14:textId="77777777" w:rsidTr="00A27882">
        <w:trPr>
          <w:tblHeader/>
        </w:trPr>
        <w:tc>
          <w:tcPr>
            <w:tcW w:w="597" w:type="dxa"/>
            <w:vAlign w:val="center"/>
          </w:tcPr>
          <w:p w14:paraId="0A058A74"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58.</w:t>
            </w:r>
          </w:p>
        </w:tc>
        <w:tc>
          <w:tcPr>
            <w:tcW w:w="7625" w:type="dxa"/>
            <w:vAlign w:val="center"/>
          </w:tcPr>
          <w:p w14:paraId="119D3047"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Uchwała nr IX/88/2019 w sprawie udzielenia wotum zaufania dla Wójta Gminy Świdnica</w:t>
            </w:r>
          </w:p>
        </w:tc>
        <w:tc>
          <w:tcPr>
            <w:tcW w:w="1588" w:type="dxa"/>
            <w:vAlign w:val="center"/>
          </w:tcPr>
          <w:p w14:paraId="5651C6BE"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Wykonana</w:t>
            </w:r>
          </w:p>
        </w:tc>
      </w:tr>
      <w:tr w:rsidR="00381919" w:rsidRPr="007C2B6C" w14:paraId="50852769" w14:textId="77777777" w:rsidTr="00A27882">
        <w:trPr>
          <w:tblHeader/>
        </w:trPr>
        <w:tc>
          <w:tcPr>
            <w:tcW w:w="597" w:type="dxa"/>
            <w:vAlign w:val="center"/>
          </w:tcPr>
          <w:p w14:paraId="7DB60DD0"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59.</w:t>
            </w:r>
          </w:p>
        </w:tc>
        <w:tc>
          <w:tcPr>
            <w:tcW w:w="7625" w:type="dxa"/>
            <w:vAlign w:val="center"/>
          </w:tcPr>
          <w:p w14:paraId="4C3CD687"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Uchwała nr IX/89/2019 w sprawie zatwierdzenia sprawozdania finansowego za 2018 rok</w:t>
            </w:r>
          </w:p>
        </w:tc>
        <w:tc>
          <w:tcPr>
            <w:tcW w:w="1588" w:type="dxa"/>
            <w:vAlign w:val="center"/>
          </w:tcPr>
          <w:p w14:paraId="54FEDD85"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Wykonana</w:t>
            </w:r>
          </w:p>
        </w:tc>
      </w:tr>
      <w:tr w:rsidR="00381919" w:rsidRPr="007C2B6C" w14:paraId="107844F3" w14:textId="77777777" w:rsidTr="00A27882">
        <w:trPr>
          <w:tblHeader/>
        </w:trPr>
        <w:tc>
          <w:tcPr>
            <w:tcW w:w="597" w:type="dxa"/>
            <w:vAlign w:val="center"/>
          </w:tcPr>
          <w:p w14:paraId="1F45B6CC"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60.</w:t>
            </w:r>
          </w:p>
        </w:tc>
        <w:tc>
          <w:tcPr>
            <w:tcW w:w="7625" w:type="dxa"/>
            <w:vAlign w:val="center"/>
          </w:tcPr>
          <w:p w14:paraId="508266CE"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Uchwała nr IX/90/2019 w udzielenia Wójtowi Gminy Świdnica absolutorium z tytułu wykonania budżetu Gminy Świdnica za 2018 rok</w:t>
            </w:r>
          </w:p>
        </w:tc>
        <w:tc>
          <w:tcPr>
            <w:tcW w:w="1588" w:type="dxa"/>
            <w:vAlign w:val="center"/>
          </w:tcPr>
          <w:p w14:paraId="35AEDD9B"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Wykonana</w:t>
            </w:r>
          </w:p>
        </w:tc>
      </w:tr>
      <w:tr w:rsidR="00381919" w:rsidRPr="007C2B6C" w14:paraId="6AE8A846" w14:textId="77777777" w:rsidTr="00A27882">
        <w:trPr>
          <w:tblHeader/>
        </w:trPr>
        <w:tc>
          <w:tcPr>
            <w:tcW w:w="597" w:type="dxa"/>
            <w:vAlign w:val="center"/>
          </w:tcPr>
          <w:p w14:paraId="70F9D63F"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61.</w:t>
            </w:r>
          </w:p>
        </w:tc>
        <w:tc>
          <w:tcPr>
            <w:tcW w:w="7625" w:type="dxa"/>
            <w:vAlign w:val="center"/>
          </w:tcPr>
          <w:p w14:paraId="3B9D2307"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Uchwała nr IX/91/2019 w sprawie zmian w budżecie gminy na 2019 rok</w:t>
            </w:r>
          </w:p>
        </w:tc>
        <w:tc>
          <w:tcPr>
            <w:tcW w:w="1588" w:type="dxa"/>
            <w:vAlign w:val="center"/>
          </w:tcPr>
          <w:p w14:paraId="16558C00"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Wykonana</w:t>
            </w:r>
          </w:p>
        </w:tc>
      </w:tr>
      <w:tr w:rsidR="00381919" w:rsidRPr="007C2B6C" w14:paraId="2CC07CF3" w14:textId="77777777" w:rsidTr="00A27882">
        <w:trPr>
          <w:tblHeader/>
        </w:trPr>
        <w:tc>
          <w:tcPr>
            <w:tcW w:w="597" w:type="dxa"/>
            <w:vAlign w:val="center"/>
          </w:tcPr>
          <w:p w14:paraId="7A8C822F"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62.</w:t>
            </w:r>
          </w:p>
        </w:tc>
        <w:tc>
          <w:tcPr>
            <w:tcW w:w="7625" w:type="dxa"/>
            <w:vAlign w:val="center"/>
          </w:tcPr>
          <w:p w14:paraId="7B6B2F8B"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Uchwała nr IX/92/2019 w sprawie szczegółowych zasad wnoszenia obywatelskiej inicjatywy uchwałodawczej</w:t>
            </w:r>
          </w:p>
        </w:tc>
        <w:tc>
          <w:tcPr>
            <w:tcW w:w="1588" w:type="dxa"/>
            <w:vAlign w:val="center"/>
          </w:tcPr>
          <w:p w14:paraId="5A0BEC0B"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Wykonana</w:t>
            </w:r>
          </w:p>
          <w:p w14:paraId="166B4847"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Realizacja w toku</w:t>
            </w:r>
          </w:p>
        </w:tc>
      </w:tr>
      <w:tr w:rsidR="00381919" w:rsidRPr="007C2B6C" w14:paraId="47192D91" w14:textId="77777777" w:rsidTr="00A27882">
        <w:trPr>
          <w:tblHeader/>
        </w:trPr>
        <w:tc>
          <w:tcPr>
            <w:tcW w:w="597" w:type="dxa"/>
            <w:vAlign w:val="center"/>
          </w:tcPr>
          <w:p w14:paraId="6F862FBF"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63.</w:t>
            </w:r>
          </w:p>
        </w:tc>
        <w:tc>
          <w:tcPr>
            <w:tcW w:w="7625" w:type="dxa"/>
            <w:vAlign w:val="center"/>
          </w:tcPr>
          <w:p w14:paraId="09E29871"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Uchwała nr IX/93/2019 zmieniająca uchwałę w sprawie nadania statutu Gminnemu Ośrodka Pomocy Społecznej w Świdnicy</w:t>
            </w:r>
          </w:p>
        </w:tc>
        <w:tc>
          <w:tcPr>
            <w:tcW w:w="1588" w:type="dxa"/>
            <w:vAlign w:val="center"/>
          </w:tcPr>
          <w:p w14:paraId="54FEE9D0"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Wykonana</w:t>
            </w:r>
          </w:p>
          <w:p w14:paraId="525CA455" w14:textId="77777777" w:rsidR="00381919" w:rsidRPr="009A7EDC" w:rsidRDefault="00381919" w:rsidP="00F66F67">
            <w:pPr>
              <w:rPr>
                <w:rFonts w:ascii="Century Gothic" w:hAnsi="Century Gothic" w:cs="Times New Roman"/>
                <w:sz w:val="16"/>
                <w:szCs w:val="16"/>
              </w:rPr>
            </w:pPr>
          </w:p>
        </w:tc>
      </w:tr>
      <w:tr w:rsidR="00381919" w:rsidRPr="007C2B6C" w14:paraId="3AF02EF0" w14:textId="77777777" w:rsidTr="00A27882">
        <w:trPr>
          <w:tblHeader/>
        </w:trPr>
        <w:tc>
          <w:tcPr>
            <w:tcW w:w="597" w:type="dxa"/>
            <w:vAlign w:val="center"/>
          </w:tcPr>
          <w:p w14:paraId="2BF5E19A"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64.</w:t>
            </w:r>
          </w:p>
        </w:tc>
        <w:tc>
          <w:tcPr>
            <w:tcW w:w="7625" w:type="dxa"/>
            <w:vAlign w:val="center"/>
          </w:tcPr>
          <w:p w14:paraId="12DCA731"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Uchwała nr IX/94/2019 w sprawie utworzenia targowiska gminnego w Pszennie i nadania regulaminu organizacyjnego</w:t>
            </w:r>
          </w:p>
        </w:tc>
        <w:tc>
          <w:tcPr>
            <w:tcW w:w="1588" w:type="dxa"/>
            <w:vAlign w:val="center"/>
          </w:tcPr>
          <w:p w14:paraId="3606B8E6"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Wykonana</w:t>
            </w:r>
          </w:p>
        </w:tc>
      </w:tr>
      <w:tr w:rsidR="00381919" w:rsidRPr="007C2B6C" w14:paraId="20ABFE76" w14:textId="77777777" w:rsidTr="00A27882">
        <w:trPr>
          <w:tblHeader/>
        </w:trPr>
        <w:tc>
          <w:tcPr>
            <w:tcW w:w="597" w:type="dxa"/>
            <w:vAlign w:val="center"/>
          </w:tcPr>
          <w:p w14:paraId="2B458FCB"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65.</w:t>
            </w:r>
          </w:p>
        </w:tc>
        <w:tc>
          <w:tcPr>
            <w:tcW w:w="7625" w:type="dxa"/>
            <w:vAlign w:val="center"/>
          </w:tcPr>
          <w:p w14:paraId="26AA3A16"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Uchwała nr IX/95/2019  zmieniająca uchwałę w sprawie określenia i powołania składów liczbowych i osobowych stałych Komisji Rady Gminy Świdnica oraz określenia zadań i przedmiotu działania</w:t>
            </w:r>
          </w:p>
        </w:tc>
        <w:tc>
          <w:tcPr>
            <w:tcW w:w="1588" w:type="dxa"/>
            <w:vAlign w:val="center"/>
          </w:tcPr>
          <w:p w14:paraId="6B832193"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Wykonana</w:t>
            </w:r>
          </w:p>
        </w:tc>
      </w:tr>
      <w:tr w:rsidR="00381919" w:rsidRPr="007C2B6C" w14:paraId="4F45CDB0" w14:textId="77777777" w:rsidTr="00A27882">
        <w:trPr>
          <w:tblHeader/>
        </w:trPr>
        <w:tc>
          <w:tcPr>
            <w:tcW w:w="597" w:type="dxa"/>
            <w:vAlign w:val="center"/>
          </w:tcPr>
          <w:p w14:paraId="014DCAAA"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66.</w:t>
            </w:r>
          </w:p>
        </w:tc>
        <w:tc>
          <w:tcPr>
            <w:tcW w:w="7625" w:type="dxa"/>
            <w:vAlign w:val="center"/>
          </w:tcPr>
          <w:p w14:paraId="20648E69"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Uchwała nr X/96/2019 w sprawie zmian w budżecie gminy n a 2019 rok</w:t>
            </w:r>
          </w:p>
        </w:tc>
        <w:tc>
          <w:tcPr>
            <w:tcW w:w="1588" w:type="dxa"/>
            <w:vAlign w:val="center"/>
          </w:tcPr>
          <w:p w14:paraId="4CB823E4"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Wykonana</w:t>
            </w:r>
          </w:p>
        </w:tc>
      </w:tr>
      <w:tr w:rsidR="00381919" w:rsidRPr="007C2B6C" w14:paraId="32187E72" w14:textId="77777777" w:rsidTr="00A27882">
        <w:trPr>
          <w:tblHeader/>
        </w:trPr>
        <w:tc>
          <w:tcPr>
            <w:tcW w:w="597" w:type="dxa"/>
            <w:vAlign w:val="center"/>
          </w:tcPr>
          <w:p w14:paraId="43F0B1A7"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67.</w:t>
            </w:r>
          </w:p>
        </w:tc>
        <w:tc>
          <w:tcPr>
            <w:tcW w:w="7625" w:type="dxa"/>
            <w:vAlign w:val="center"/>
          </w:tcPr>
          <w:p w14:paraId="03DC2FE9"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Uchwała nr X/97/2019 zmieniająca uchwałę nr VIII/87/2019 Rady Gminy Świdnica z dnia 23 maja 2019 r. w sprawie opłaty targowej, ustanowienia inkasentów opłaty targowej oraz wysokości wynagrodzenia za inkaso</w:t>
            </w:r>
          </w:p>
        </w:tc>
        <w:tc>
          <w:tcPr>
            <w:tcW w:w="1588" w:type="dxa"/>
            <w:vAlign w:val="center"/>
          </w:tcPr>
          <w:p w14:paraId="3126A1C3"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Wykonana</w:t>
            </w:r>
          </w:p>
        </w:tc>
      </w:tr>
      <w:tr w:rsidR="00381919" w:rsidRPr="007C2B6C" w14:paraId="1071FEC2" w14:textId="77777777" w:rsidTr="00A27882">
        <w:trPr>
          <w:tblHeader/>
        </w:trPr>
        <w:tc>
          <w:tcPr>
            <w:tcW w:w="597" w:type="dxa"/>
            <w:vAlign w:val="center"/>
          </w:tcPr>
          <w:p w14:paraId="70B7B5A0"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68.</w:t>
            </w:r>
          </w:p>
        </w:tc>
        <w:tc>
          <w:tcPr>
            <w:tcW w:w="7625" w:type="dxa"/>
            <w:vAlign w:val="center"/>
          </w:tcPr>
          <w:p w14:paraId="52BFAFA3"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Uchwała nr XI/98/2019 w sprawie zmian w budżecie gminy na 2019 rok</w:t>
            </w:r>
          </w:p>
        </w:tc>
        <w:tc>
          <w:tcPr>
            <w:tcW w:w="1588" w:type="dxa"/>
            <w:vAlign w:val="center"/>
          </w:tcPr>
          <w:p w14:paraId="1EC1EB71"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Wykonana</w:t>
            </w:r>
          </w:p>
        </w:tc>
      </w:tr>
      <w:tr w:rsidR="00381919" w:rsidRPr="007C2B6C" w14:paraId="1325CCA6" w14:textId="77777777" w:rsidTr="00A27882">
        <w:trPr>
          <w:tblHeader/>
        </w:trPr>
        <w:tc>
          <w:tcPr>
            <w:tcW w:w="597" w:type="dxa"/>
            <w:vAlign w:val="center"/>
          </w:tcPr>
          <w:p w14:paraId="00470E81"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69.</w:t>
            </w:r>
          </w:p>
        </w:tc>
        <w:tc>
          <w:tcPr>
            <w:tcW w:w="7625" w:type="dxa"/>
            <w:vAlign w:val="center"/>
          </w:tcPr>
          <w:p w14:paraId="41041CEA"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Uchwała nr XI/99/2019 zmieniająca uchwałę w sprawie zasad, trybu udzielania oraz rozliczania dotacji celowych  z budżetu Gminy Świdnica na dofinansowania inwestycji związanych z podłączeniem nieruchomości do sieci kanalizacji sanitarnej na terenie Gminy Świdnica</w:t>
            </w:r>
          </w:p>
        </w:tc>
        <w:tc>
          <w:tcPr>
            <w:tcW w:w="1588" w:type="dxa"/>
            <w:vAlign w:val="center"/>
          </w:tcPr>
          <w:p w14:paraId="55D623BC"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Wykonana</w:t>
            </w:r>
          </w:p>
        </w:tc>
      </w:tr>
      <w:tr w:rsidR="00381919" w:rsidRPr="007C2B6C" w14:paraId="4B2AF2A7" w14:textId="77777777" w:rsidTr="00A27882">
        <w:trPr>
          <w:tblHeader/>
        </w:trPr>
        <w:tc>
          <w:tcPr>
            <w:tcW w:w="597" w:type="dxa"/>
            <w:vAlign w:val="center"/>
          </w:tcPr>
          <w:p w14:paraId="2C28BE9E"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70.</w:t>
            </w:r>
          </w:p>
        </w:tc>
        <w:tc>
          <w:tcPr>
            <w:tcW w:w="7625" w:type="dxa"/>
            <w:vAlign w:val="center"/>
          </w:tcPr>
          <w:p w14:paraId="322583B9"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Uchwała nr XI/100/2019 w sprawie przyjęcia rocznego sprawozdania z działalności Gminnego Ośrodka Pomocy Społecznej w Świdnicy za rok 2018</w:t>
            </w:r>
          </w:p>
        </w:tc>
        <w:tc>
          <w:tcPr>
            <w:tcW w:w="1588" w:type="dxa"/>
            <w:vAlign w:val="center"/>
          </w:tcPr>
          <w:p w14:paraId="643B1F41"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Wykonana</w:t>
            </w:r>
          </w:p>
        </w:tc>
      </w:tr>
      <w:tr w:rsidR="00381919" w:rsidRPr="007C2B6C" w14:paraId="3453CD54" w14:textId="77777777" w:rsidTr="00A27882">
        <w:trPr>
          <w:tblHeader/>
        </w:trPr>
        <w:tc>
          <w:tcPr>
            <w:tcW w:w="597" w:type="dxa"/>
            <w:vAlign w:val="center"/>
          </w:tcPr>
          <w:p w14:paraId="49ABDC0A"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71.</w:t>
            </w:r>
          </w:p>
        </w:tc>
        <w:tc>
          <w:tcPr>
            <w:tcW w:w="7625" w:type="dxa"/>
            <w:vAlign w:val="center"/>
          </w:tcPr>
          <w:p w14:paraId="612550A2"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Uchwała nr XI/101/2019 w sprawie przystąpienia do opracowania Strategii Rozwoju Gminy Świdnica na lata 2020-2027</w:t>
            </w:r>
          </w:p>
        </w:tc>
        <w:tc>
          <w:tcPr>
            <w:tcW w:w="1588" w:type="dxa"/>
            <w:vAlign w:val="center"/>
          </w:tcPr>
          <w:p w14:paraId="6F93515B"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Wykonana</w:t>
            </w:r>
          </w:p>
          <w:p w14:paraId="01A50F97"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Procedura w toku</w:t>
            </w:r>
          </w:p>
        </w:tc>
      </w:tr>
      <w:tr w:rsidR="00381919" w:rsidRPr="007C2B6C" w14:paraId="404AEA56" w14:textId="77777777" w:rsidTr="00A27882">
        <w:trPr>
          <w:tblHeader/>
        </w:trPr>
        <w:tc>
          <w:tcPr>
            <w:tcW w:w="597" w:type="dxa"/>
            <w:vAlign w:val="center"/>
          </w:tcPr>
          <w:p w14:paraId="0DF8CF36"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72.</w:t>
            </w:r>
          </w:p>
        </w:tc>
        <w:tc>
          <w:tcPr>
            <w:tcW w:w="7625" w:type="dxa"/>
            <w:vAlign w:val="center"/>
          </w:tcPr>
          <w:p w14:paraId="1D31F25E"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Uchwała nr XI/102/2019 w sprawie przystąpienia do opracowania zmiany studium uwarunkowań i kierunków zagospodarowania przestrzennego gminy Świdnica</w:t>
            </w:r>
          </w:p>
        </w:tc>
        <w:tc>
          <w:tcPr>
            <w:tcW w:w="1588" w:type="dxa"/>
            <w:vAlign w:val="center"/>
          </w:tcPr>
          <w:p w14:paraId="202BD4A2"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Wykonana</w:t>
            </w:r>
          </w:p>
          <w:p w14:paraId="4C8909D4"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Procedura w toku</w:t>
            </w:r>
          </w:p>
        </w:tc>
      </w:tr>
      <w:tr w:rsidR="00381919" w:rsidRPr="007C2B6C" w14:paraId="2BB80ECF" w14:textId="77777777" w:rsidTr="00A27882">
        <w:trPr>
          <w:tblHeader/>
        </w:trPr>
        <w:tc>
          <w:tcPr>
            <w:tcW w:w="597" w:type="dxa"/>
            <w:vAlign w:val="center"/>
          </w:tcPr>
          <w:p w14:paraId="150CBF02"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73.</w:t>
            </w:r>
          </w:p>
        </w:tc>
        <w:tc>
          <w:tcPr>
            <w:tcW w:w="7625" w:type="dxa"/>
            <w:vAlign w:val="center"/>
          </w:tcPr>
          <w:p w14:paraId="25087A6F"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Uchwała nr XI/103/2019 w sprawie likwidacji Filii Biblioteki Publicznej Gminy Świdnica w Pszennie, przeniesienia siedziby Biblioteki Publicznej Gminy Świdnica oraz zmiany statutu Biblioteki Publicznej Gminy Świdnica w części dotyczącej lokalizacji Filii Biblioteki Publicznej Gminy Świdnica</w:t>
            </w:r>
          </w:p>
        </w:tc>
        <w:tc>
          <w:tcPr>
            <w:tcW w:w="1588" w:type="dxa"/>
            <w:vAlign w:val="center"/>
          </w:tcPr>
          <w:p w14:paraId="514DAB79"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Wykonana</w:t>
            </w:r>
          </w:p>
        </w:tc>
      </w:tr>
      <w:tr w:rsidR="00381919" w:rsidRPr="007C2B6C" w14:paraId="1F63A835" w14:textId="77777777" w:rsidTr="00A27882">
        <w:trPr>
          <w:tblHeader/>
        </w:trPr>
        <w:tc>
          <w:tcPr>
            <w:tcW w:w="597" w:type="dxa"/>
            <w:vAlign w:val="center"/>
          </w:tcPr>
          <w:p w14:paraId="4F1CEA79"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74.</w:t>
            </w:r>
          </w:p>
        </w:tc>
        <w:tc>
          <w:tcPr>
            <w:tcW w:w="7625" w:type="dxa"/>
            <w:vAlign w:val="center"/>
          </w:tcPr>
          <w:p w14:paraId="235C048B"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Uchwała nr XI/104/2019 w sprawie powołania zespołu opiniującego kandydatów na ławników sądów powszechnych na kadencję 2020-2023</w:t>
            </w:r>
          </w:p>
        </w:tc>
        <w:tc>
          <w:tcPr>
            <w:tcW w:w="1588" w:type="dxa"/>
            <w:vAlign w:val="center"/>
          </w:tcPr>
          <w:p w14:paraId="1C270125"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Wykonana</w:t>
            </w:r>
          </w:p>
        </w:tc>
      </w:tr>
      <w:tr w:rsidR="00381919" w:rsidRPr="007C2B6C" w14:paraId="0E4C1F12" w14:textId="77777777" w:rsidTr="00A27882">
        <w:trPr>
          <w:tblHeader/>
        </w:trPr>
        <w:tc>
          <w:tcPr>
            <w:tcW w:w="597" w:type="dxa"/>
            <w:vAlign w:val="center"/>
          </w:tcPr>
          <w:p w14:paraId="4D38C2D5"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75.</w:t>
            </w:r>
          </w:p>
        </w:tc>
        <w:tc>
          <w:tcPr>
            <w:tcW w:w="7625" w:type="dxa"/>
            <w:vAlign w:val="center"/>
          </w:tcPr>
          <w:p w14:paraId="15974D75"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Uchwała nr XI/105/2019 w sprawie wyrażenia zgody na zbycie nieruchomości niezabudowanej stanowiącej własność Gminy Świdnica położonej  w Pszennie, stanowiącej działkę nr 65/97</w:t>
            </w:r>
          </w:p>
        </w:tc>
        <w:tc>
          <w:tcPr>
            <w:tcW w:w="1588" w:type="dxa"/>
            <w:vAlign w:val="center"/>
          </w:tcPr>
          <w:p w14:paraId="68834071"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Wykonana</w:t>
            </w:r>
          </w:p>
        </w:tc>
      </w:tr>
      <w:tr w:rsidR="00381919" w:rsidRPr="007C2B6C" w14:paraId="7C74520F" w14:textId="77777777" w:rsidTr="00A27882">
        <w:trPr>
          <w:tblHeader/>
        </w:trPr>
        <w:tc>
          <w:tcPr>
            <w:tcW w:w="597" w:type="dxa"/>
            <w:vAlign w:val="center"/>
          </w:tcPr>
          <w:p w14:paraId="1950BE39"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76.</w:t>
            </w:r>
          </w:p>
        </w:tc>
        <w:tc>
          <w:tcPr>
            <w:tcW w:w="7625" w:type="dxa"/>
            <w:vAlign w:val="center"/>
          </w:tcPr>
          <w:p w14:paraId="499E4B87"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Uchwała nr XI/106/2019 w sprawie wyrażenia zgody na zbycie nieruchomości niezabudowanej stanowiącej własność Gminy Świdnica położonej  w Burkatowie, stanowiącej działkę nr 119/25</w:t>
            </w:r>
          </w:p>
        </w:tc>
        <w:tc>
          <w:tcPr>
            <w:tcW w:w="1588" w:type="dxa"/>
            <w:vAlign w:val="center"/>
          </w:tcPr>
          <w:p w14:paraId="58C44412"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Wykonana</w:t>
            </w:r>
          </w:p>
        </w:tc>
      </w:tr>
      <w:tr w:rsidR="00381919" w:rsidRPr="007C2B6C" w14:paraId="4E9743E7" w14:textId="77777777" w:rsidTr="00A27882">
        <w:trPr>
          <w:tblHeader/>
        </w:trPr>
        <w:tc>
          <w:tcPr>
            <w:tcW w:w="597" w:type="dxa"/>
            <w:vAlign w:val="center"/>
          </w:tcPr>
          <w:p w14:paraId="157CFC64"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77.</w:t>
            </w:r>
          </w:p>
        </w:tc>
        <w:tc>
          <w:tcPr>
            <w:tcW w:w="7625" w:type="dxa"/>
            <w:vAlign w:val="center"/>
          </w:tcPr>
          <w:p w14:paraId="76EB5461"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Uchwała nr XI/107/2019 w sprawie wyrażenia zgody na zbycie nieruchomości niezabudowanej stanowiącej własność Gminy Świdnica położonej  w Pszennie, stanowiącej działkę nr 65/98</w:t>
            </w:r>
          </w:p>
        </w:tc>
        <w:tc>
          <w:tcPr>
            <w:tcW w:w="1588" w:type="dxa"/>
            <w:vAlign w:val="center"/>
          </w:tcPr>
          <w:p w14:paraId="3D10F517"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Wykonana</w:t>
            </w:r>
          </w:p>
        </w:tc>
      </w:tr>
      <w:tr w:rsidR="00381919" w:rsidRPr="007C2B6C" w14:paraId="634120C3" w14:textId="77777777" w:rsidTr="00A27882">
        <w:trPr>
          <w:tblHeader/>
        </w:trPr>
        <w:tc>
          <w:tcPr>
            <w:tcW w:w="597" w:type="dxa"/>
            <w:vAlign w:val="center"/>
          </w:tcPr>
          <w:p w14:paraId="1C14D8E0"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78.</w:t>
            </w:r>
          </w:p>
        </w:tc>
        <w:tc>
          <w:tcPr>
            <w:tcW w:w="7625" w:type="dxa"/>
            <w:vAlign w:val="center"/>
          </w:tcPr>
          <w:p w14:paraId="66D0C8B0"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Uchwała nr XI/108/2019 w sprawie wyrażenia zgody na zbycie nieruchomości niezabudowanej stanowiącej własność Gminy Świdnica położonej  w Pszennie, stanowiącej działkę nr 65/114</w:t>
            </w:r>
          </w:p>
        </w:tc>
        <w:tc>
          <w:tcPr>
            <w:tcW w:w="1588" w:type="dxa"/>
            <w:vAlign w:val="center"/>
          </w:tcPr>
          <w:p w14:paraId="72AFF46E"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Wykonana</w:t>
            </w:r>
          </w:p>
        </w:tc>
      </w:tr>
      <w:tr w:rsidR="00381919" w:rsidRPr="007C2B6C" w14:paraId="1F038225" w14:textId="77777777" w:rsidTr="00A27882">
        <w:trPr>
          <w:tblHeader/>
        </w:trPr>
        <w:tc>
          <w:tcPr>
            <w:tcW w:w="597" w:type="dxa"/>
            <w:vAlign w:val="center"/>
          </w:tcPr>
          <w:p w14:paraId="5492BBF8"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79.</w:t>
            </w:r>
          </w:p>
        </w:tc>
        <w:tc>
          <w:tcPr>
            <w:tcW w:w="7625" w:type="dxa"/>
            <w:vAlign w:val="center"/>
          </w:tcPr>
          <w:p w14:paraId="1C41FED9"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Uchwała nr XI/109/2019 w sprawie wyrażenia zgody na zbycie nieruchomości niezabudowanej stanowiącej własność Gminy Świdnica położonej  w Pszennie, stanowiącej działkę nr 65/64</w:t>
            </w:r>
          </w:p>
        </w:tc>
        <w:tc>
          <w:tcPr>
            <w:tcW w:w="1588" w:type="dxa"/>
            <w:vAlign w:val="center"/>
          </w:tcPr>
          <w:p w14:paraId="2ADA97EF"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Wykonana</w:t>
            </w:r>
          </w:p>
        </w:tc>
      </w:tr>
      <w:tr w:rsidR="00381919" w:rsidRPr="007C2B6C" w14:paraId="1FB44A25" w14:textId="77777777" w:rsidTr="00A27882">
        <w:trPr>
          <w:tblHeader/>
        </w:trPr>
        <w:tc>
          <w:tcPr>
            <w:tcW w:w="597" w:type="dxa"/>
            <w:vAlign w:val="center"/>
          </w:tcPr>
          <w:p w14:paraId="64A48282"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80.</w:t>
            </w:r>
          </w:p>
        </w:tc>
        <w:tc>
          <w:tcPr>
            <w:tcW w:w="7625" w:type="dxa"/>
            <w:vAlign w:val="center"/>
          </w:tcPr>
          <w:p w14:paraId="162F907E"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Uchwała nr XI/110/2019 w sprawie wyrażenia zgody na zbycie nieruchomości niezabudowanej stanowiącej własność Gminy Świdnica położonej  w Pszennie, stanowiącej działkę nr 65/80</w:t>
            </w:r>
          </w:p>
        </w:tc>
        <w:tc>
          <w:tcPr>
            <w:tcW w:w="1588" w:type="dxa"/>
            <w:vAlign w:val="center"/>
          </w:tcPr>
          <w:p w14:paraId="39C6EE64"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Wykonana</w:t>
            </w:r>
          </w:p>
        </w:tc>
      </w:tr>
      <w:tr w:rsidR="00381919" w:rsidRPr="007C2B6C" w14:paraId="7D1513D6" w14:textId="77777777" w:rsidTr="00A27882">
        <w:trPr>
          <w:tblHeader/>
        </w:trPr>
        <w:tc>
          <w:tcPr>
            <w:tcW w:w="597" w:type="dxa"/>
            <w:vAlign w:val="center"/>
          </w:tcPr>
          <w:p w14:paraId="628D42C8"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81.</w:t>
            </w:r>
          </w:p>
        </w:tc>
        <w:tc>
          <w:tcPr>
            <w:tcW w:w="7625" w:type="dxa"/>
            <w:vAlign w:val="center"/>
          </w:tcPr>
          <w:p w14:paraId="6047EE96"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Uchwała nr XI/111/2019 w sprawie wyrażenia zgody na zbycie nieruchomości niezabudowanej stanowiącej własność Gminy Świdnica położonej  w Pszennie, stanowiącej działkę nr 65/81</w:t>
            </w:r>
          </w:p>
        </w:tc>
        <w:tc>
          <w:tcPr>
            <w:tcW w:w="1588" w:type="dxa"/>
            <w:vAlign w:val="center"/>
          </w:tcPr>
          <w:p w14:paraId="4298DAF7"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Wykonana</w:t>
            </w:r>
          </w:p>
        </w:tc>
      </w:tr>
      <w:tr w:rsidR="00381919" w:rsidRPr="007C2B6C" w14:paraId="0B2020D2" w14:textId="77777777" w:rsidTr="00A27882">
        <w:trPr>
          <w:tblHeader/>
        </w:trPr>
        <w:tc>
          <w:tcPr>
            <w:tcW w:w="597" w:type="dxa"/>
            <w:vAlign w:val="center"/>
          </w:tcPr>
          <w:p w14:paraId="2CA6FE57"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82.</w:t>
            </w:r>
          </w:p>
        </w:tc>
        <w:tc>
          <w:tcPr>
            <w:tcW w:w="7625" w:type="dxa"/>
            <w:vAlign w:val="center"/>
          </w:tcPr>
          <w:p w14:paraId="1D78245A"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Uchwała nr XI/112/2019 w sprawie przyjęcia planów pracy stałych komisji Rady Gminy Świdnica</w:t>
            </w:r>
          </w:p>
        </w:tc>
        <w:tc>
          <w:tcPr>
            <w:tcW w:w="1588" w:type="dxa"/>
            <w:vAlign w:val="center"/>
          </w:tcPr>
          <w:p w14:paraId="251754E2"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Wykonana</w:t>
            </w:r>
          </w:p>
        </w:tc>
      </w:tr>
      <w:tr w:rsidR="00381919" w:rsidRPr="007C2B6C" w14:paraId="5CF2A9E0" w14:textId="77777777" w:rsidTr="00A27882">
        <w:trPr>
          <w:tblHeader/>
        </w:trPr>
        <w:tc>
          <w:tcPr>
            <w:tcW w:w="597" w:type="dxa"/>
            <w:vAlign w:val="center"/>
          </w:tcPr>
          <w:p w14:paraId="6A97CD09"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83.</w:t>
            </w:r>
          </w:p>
        </w:tc>
        <w:tc>
          <w:tcPr>
            <w:tcW w:w="7625" w:type="dxa"/>
            <w:vAlign w:val="center"/>
          </w:tcPr>
          <w:p w14:paraId="5CA1CDAD"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Uchwała nr XII/113/2019 w sprawie zmiany Wieloletniej Prognozy Finansowej Gminy Świdnica</w:t>
            </w:r>
          </w:p>
        </w:tc>
        <w:tc>
          <w:tcPr>
            <w:tcW w:w="1588" w:type="dxa"/>
            <w:vAlign w:val="center"/>
          </w:tcPr>
          <w:p w14:paraId="465C45E8"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Wykonana</w:t>
            </w:r>
          </w:p>
        </w:tc>
      </w:tr>
      <w:tr w:rsidR="00381919" w:rsidRPr="007C2B6C" w14:paraId="324FDC2E" w14:textId="77777777" w:rsidTr="00A27882">
        <w:trPr>
          <w:tblHeader/>
        </w:trPr>
        <w:tc>
          <w:tcPr>
            <w:tcW w:w="597" w:type="dxa"/>
            <w:vAlign w:val="center"/>
          </w:tcPr>
          <w:p w14:paraId="646BD2FC"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84.</w:t>
            </w:r>
          </w:p>
        </w:tc>
        <w:tc>
          <w:tcPr>
            <w:tcW w:w="7625" w:type="dxa"/>
            <w:vAlign w:val="center"/>
          </w:tcPr>
          <w:p w14:paraId="1789FADF"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Uchwała nr XII/114/2019 w sprawie zmian w budżecie gminy na 2019 rok</w:t>
            </w:r>
          </w:p>
        </w:tc>
        <w:tc>
          <w:tcPr>
            <w:tcW w:w="1588" w:type="dxa"/>
            <w:vAlign w:val="center"/>
          </w:tcPr>
          <w:p w14:paraId="2369F104"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Wykonana</w:t>
            </w:r>
          </w:p>
        </w:tc>
      </w:tr>
      <w:tr w:rsidR="00381919" w:rsidRPr="007C2B6C" w14:paraId="1FCD3939" w14:textId="77777777" w:rsidTr="00A27882">
        <w:trPr>
          <w:tblHeader/>
        </w:trPr>
        <w:tc>
          <w:tcPr>
            <w:tcW w:w="597" w:type="dxa"/>
            <w:vAlign w:val="center"/>
          </w:tcPr>
          <w:p w14:paraId="3CBE8D41"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85.</w:t>
            </w:r>
          </w:p>
        </w:tc>
        <w:tc>
          <w:tcPr>
            <w:tcW w:w="7625" w:type="dxa"/>
            <w:vAlign w:val="center"/>
          </w:tcPr>
          <w:p w14:paraId="753DC775"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Uchwała nr XII/115/2019 w sprawie rozpatrzenia petycji mieszkańców wsi Mokrzeszów w sprawie budowy gminnej drogi asfaltowej wraz z odwodnieniem w miejscowości Mokrzeszów na działkach  oznaczonych nr 1141, 1124/2, 789/3</w:t>
            </w:r>
          </w:p>
        </w:tc>
        <w:tc>
          <w:tcPr>
            <w:tcW w:w="1588" w:type="dxa"/>
            <w:vAlign w:val="center"/>
          </w:tcPr>
          <w:p w14:paraId="5E19D354"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Wykonana</w:t>
            </w:r>
          </w:p>
        </w:tc>
      </w:tr>
      <w:tr w:rsidR="00381919" w:rsidRPr="007C2B6C" w14:paraId="3AC989F6" w14:textId="77777777" w:rsidTr="00A27882">
        <w:trPr>
          <w:tblHeader/>
        </w:trPr>
        <w:tc>
          <w:tcPr>
            <w:tcW w:w="597" w:type="dxa"/>
            <w:vAlign w:val="center"/>
          </w:tcPr>
          <w:p w14:paraId="1F191547"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86.</w:t>
            </w:r>
          </w:p>
        </w:tc>
        <w:tc>
          <w:tcPr>
            <w:tcW w:w="7625" w:type="dxa"/>
            <w:vAlign w:val="center"/>
          </w:tcPr>
          <w:p w14:paraId="205208E8"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 xml:space="preserve">Uchwała nr XII/116/2019 w sprawie określenia tygodniowego obowiązkowego wymiaru godzin zajęć nauczycieli przedszkoli i oddziałów przedszkolnych w szkołach podstawowych pracujących z grupami obejmującymi dzieci  6-letnie i dzieci młodsze prowadzonych przez Gminę Świdnica </w:t>
            </w:r>
          </w:p>
        </w:tc>
        <w:tc>
          <w:tcPr>
            <w:tcW w:w="1588" w:type="dxa"/>
            <w:vAlign w:val="center"/>
          </w:tcPr>
          <w:p w14:paraId="062C6408"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Wykonana</w:t>
            </w:r>
          </w:p>
          <w:p w14:paraId="70063FC6"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Realizacja w toku</w:t>
            </w:r>
          </w:p>
        </w:tc>
      </w:tr>
      <w:tr w:rsidR="00381919" w:rsidRPr="007C2B6C" w14:paraId="43E015AD" w14:textId="77777777" w:rsidTr="00A27882">
        <w:trPr>
          <w:tblHeader/>
        </w:trPr>
        <w:tc>
          <w:tcPr>
            <w:tcW w:w="597" w:type="dxa"/>
            <w:vAlign w:val="center"/>
          </w:tcPr>
          <w:p w14:paraId="60BE8618"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lastRenderedPageBreak/>
              <w:t>87.</w:t>
            </w:r>
          </w:p>
        </w:tc>
        <w:tc>
          <w:tcPr>
            <w:tcW w:w="7625" w:type="dxa"/>
            <w:vAlign w:val="center"/>
          </w:tcPr>
          <w:p w14:paraId="082B3DDC"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Uchwała nr XII/117/2019 w sprawie wyrażenia zgody na zawarcie porozumienia  pomiędzy Gminą Świdnica, a Gmina Żarów dotyczącego przekazania przez Gminę Świdnica Gminie Żarów zadań  w zakresie zapewnienia uczniowi niepełnosprawnemu, zamieszkałemu na terenie Gminy Świdnica, bezpłatnego transportu i opieki w czasie przewozu do Ośrodka Szkolno-Wychowawczego w Nowym Siodle</w:t>
            </w:r>
          </w:p>
        </w:tc>
        <w:tc>
          <w:tcPr>
            <w:tcW w:w="1588" w:type="dxa"/>
            <w:vAlign w:val="center"/>
          </w:tcPr>
          <w:p w14:paraId="7DF0CD0D"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Wykonana</w:t>
            </w:r>
          </w:p>
          <w:p w14:paraId="19F76B67"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Realizacja w toku</w:t>
            </w:r>
          </w:p>
        </w:tc>
      </w:tr>
      <w:tr w:rsidR="00381919" w:rsidRPr="00497576" w14:paraId="27F71712" w14:textId="77777777" w:rsidTr="00A27882">
        <w:trPr>
          <w:tblHeader/>
        </w:trPr>
        <w:tc>
          <w:tcPr>
            <w:tcW w:w="597" w:type="dxa"/>
            <w:vAlign w:val="center"/>
          </w:tcPr>
          <w:p w14:paraId="06AC5DBA" w14:textId="77777777" w:rsidR="00381919" w:rsidRPr="00497576" w:rsidRDefault="00381919" w:rsidP="00F66F67">
            <w:pPr>
              <w:rPr>
                <w:rFonts w:ascii="Century Gothic" w:hAnsi="Century Gothic" w:cs="Times New Roman"/>
                <w:sz w:val="16"/>
                <w:szCs w:val="16"/>
              </w:rPr>
            </w:pPr>
            <w:r w:rsidRPr="00497576">
              <w:rPr>
                <w:rFonts w:ascii="Century Gothic" w:hAnsi="Century Gothic" w:cs="Times New Roman"/>
                <w:sz w:val="16"/>
                <w:szCs w:val="16"/>
              </w:rPr>
              <w:t>88.</w:t>
            </w:r>
          </w:p>
        </w:tc>
        <w:tc>
          <w:tcPr>
            <w:tcW w:w="7625" w:type="dxa"/>
            <w:vAlign w:val="center"/>
          </w:tcPr>
          <w:p w14:paraId="1D944DD0" w14:textId="77777777" w:rsidR="00381919" w:rsidRPr="00497576" w:rsidRDefault="00381919" w:rsidP="00F66F67">
            <w:pPr>
              <w:rPr>
                <w:rFonts w:ascii="Century Gothic" w:hAnsi="Century Gothic" w:cs="Times New Roman"/>
                <w:sz w:val="16"/>
                <w:szCs w:val="16"/>
              </w:rPr>
            </w:pPr>
            <w:r w:rsidRPr="00497576">
              <w:rPr>
                <w:rFonts w:ascii="Century Gothic" w:hAnsi="Century Gothic" w:cs="Times New Roman"/>
                <w:sz w:val="16"/>
                <w:szCs w:val="16"/>
              </w:rPr>
              <w:t>Uchwała nr XII/118/2019 w sprawie przyjęcia programu polityki zdrowotnej pn. „Profilaktyka stomatologiczna dla dzieci uczęszczających do szkół podstawowych na terenie Gminy Świdnica”</w:t>
            </w:r>
          </w:p>
        </w:tc>
        <w:tc>
          <w:tcPr>
            <w:tcW w:w="1588" w:type="dxa"/>
            <w:vAlign w:val="center"/>
          </w:tcPr>
          <w:p w14:paraId="5D79E29A" w14:textId="77777777" w:rsidR="00381919" w:rsidRPr="00497576" w:rsidRDefault="00381919" w:rsidP="00F66F67">
            <w:pPr>
              <w:rPr>
                <w:rFonts w:ascii="Century Gothic" w:hAnsi="Century Gothic" w:cs="Times New Roman"/>
                <w:sz w:val="16"/>
                <w:szCs w:val="16"/>
              </w:rPr>
            </w:pPr>
            <w:r w:rsidRPr="00497576">
              <w:rPr>
                <w:rFonts w:ascii="Century Gothic" w:hAnsi="Century Gothic" w:cs="Times New Roman"/>
                <w:sz w:val="16"/>
                <w:szCs w:val="16"/>
              </w:rPr>
              <w:t>Wykonana</w:t>
            </w:r>
          </w:p>
        </w:tc>
      </w:tr>
      <w:tr w:rsidR="00381919" w:rsidRPr="007C2B6C" w14:paraId="22EF2813" w14:textId="77777777" w:rsidTr="00A27882">
        <w:trPr>
          <w:tblHeader/>
        </w:trPr>
        <w:tc>
          <w:tcPr>
            <w:tcW w:w="597" w:type="dxa"/>
            <w:vAlign w:val="center"/>
          </w:tcPr>
          <w:p w14:paraId="4D3CE14F"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89.</w:t>
            </w:r>
          </w:p>
        </w:tc>
        <w:tc>
          <w:tcPr>
            <w:tcW w:w="7625" w:type="dxa"/>
            <w:vAlign w:val="center"/>
          </w:tcPr>
          <w:p w14:paraId="339C7063"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Uchwała nr XII/119/2019 zmieniająca uchwałę w sprawie uchwalenia Statutu Gminy Świdnica</w:t>
            </w:r>
          </w:p>
        </w:tc>
        <w:tc>
          <w:tcPr>
            <w:tcW w:w="1588" w:type="dxa"/>
            <w:vAlign w:val="center"/>
          </w:tcPr>
          <w:p w14:paraId="139053E5"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Wykonana</w:t>
            </w:r>
          </w:p>
        </w:tc>
      </w:tr>
      <w:tr w:rsidR="00381919" w:rsidRPr="007C2B6C" w14:paraId="5EE66ACD" w14:textId="77777777" w:rsidTr="00A27882">
        <w:trPr>
          <w:tblHeader/>
        </w:trPr>
        <w:tc>
          <w:tcPr>
            <w:tcW w:w="597" w:type="dxa"/>
            <w:vAlign w:val="center"/>
          </w:tcPr>
          <w:p w14:paraId="4BE11700"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90.</w:t>
            </w:r>
          </w:p>
        </w:tc>
        <w:tc>
          <w:tcPr>
            <w:tcW w:w="7625" w:type="dxa"/>
            <w:vAlign w:val="center"/>
          </w:tcPr>
          <w:p w14:paraId="153C3A63"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Uchwała nr XII/120/2019 w sprawie przystąpienia do sporządzenia miejscowego planu zagospodarowania przestrzennego obszarów położonych we wsi Pszenno, Gmina Świdnica</w:t>
            </w:r>
          </w:p>
        </w:tc>
        <w:tc>
          <w:tcPr>
            <w:tcW w:w="1588" w:type="dxa"/>
            <w:vAlign w:val="center"/>
          </w:tcPr>
          <w:p w14:paraId="4298A435"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Wykonana</w:t>
            </w:r>
          </w:p>
          <w:p w14:paraId="74E06097"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Procedura w toku</w:t>
            </w:r>
          </w:p>
        </w:tc>
      </w:tr>
      <w:tr w:rsidR="00381919" w:rsidRPr="007C2B6C" w14:paraId="1558836B" w14:textId="77777777" w:rsidTr="00A27882">
        <w:trPr>
          <w:tblHeader/>
        </w:trPr>
        <w:tc>
          <w:tcPr>
            <w:tcW w:w="597" w:type="dxa"/>
            <w:vAlign w:val="center"/>
          </w:tcPr>
          <w:p w14:paraId="489C34AE"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91.</w:t>
            </w:r>
          </w:p>
        </w:tc>
        <w:tc>
          <w:tcPr>
            <w:tcW w:w="7625" w:type="dxa"/>
            <w:vAlign w:val="center"/>
          </w:tcPr>
          <w:p w14:paraId="2B9DDADE"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Uchwała nr XII/121/2019 w sprawie przystąpienia do sporządzenia miejscowego planu zagospodarowania przestrzennego obszaru położonego we wsi Witoszów Dolny, Gmina Świdnica</w:t>
            </w:r>
          </w:p>
        </w:tc>
        <w:tc>
          <w:tcPr>
            <w:tcW w:w="1588" w:type="dxa"/>
            <w:vAlign w:val="center"/>
          </w:tcPr>
          <w:p w14:paraId="61E24073"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Wykonana</w:t>
            </w:r>
          </w:p>
          <w:p w14:paraId="3FCF78C2"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Procedura w toku</w:t>
            </w:r>
          </w:p>
        </w:tc>
      </w:tr>
      <w:tr w:rsidR="00381919" w:rsidRPr="007C2B6C" w14:paraId="2B033702" w14:textId="77777777" w:rsidTr="00A27882">
        <w:trPr>
          <w:tblHeader/>
        </w:trPr>
        <w:tc>
          <w:tcPr>
            <w:tcW w:w="597" w:type="dxa"/>
            <w:vAlign w:val="center"/>
          </w:tcPr>
          <w:p w14:paraId="7FB66AA5"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92.</w:t>
            </w:r>
          </w:p>
        </w:tc>
        <w:tc>
          <w:tcPr>
            <w:tcW w:w="7625" w:type="dxa"/>
            <w:vAlign w:val="center"/>
          </w:tcPr>
          <w:p w14:paraId="142646C9"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Uchwała nr XII/122/2019 w sprawie uchwalenia miejscowego planu zagospodarowania przestrzennego obszarów położonych we wsi Gogołów, gmina Świdnica</w:t>
            </w:r>
          </w:p>
        </w:tc>
        <w:tc>
          <w:tcPr>
            <w:tcW w:w="1588" w:type="dxa"/>
            <w:vAlign w:val="center"/>
          </w:tcPr>
          <w:p w14:paraId="1B7656D4"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Wykonana</w:t>
            </w:r>
          </w:p>
          <w:p w14:paraId="25EDB345" w14:textId="77777777" w:rsidR="00381919" w:rsidRPr="009A7EDC" w:rsidRDefault="00381919" w:rsidP="00F66F67">
            <w:pPr>
              <w:rPr>
                <w:rFonts w:ascii="Century Gothic" w:hAnsi="Century Gothic" w:cs="Times New Roman"/>
                <w:sz w:val="16"/>
                <w:szCs w:val="16"/>
              </w:rPr>
            </w:pPr>
          </w:p>
        </w:tc>
      </w:tr>
      <w:tr w:rsidR="00381919" w:rsidRPr="007C2B6C" w14:paraId="0F49F3FD" w14:textId="77777777" w:rsidTr="00A27882">
        <w:trPr>
          <w:tblHeader/>
        </w:trPr>
        <w:tc>
          <w:tcPr>
            <w:tcW w:w="597" w:type="dxa"/>
            <w:vAlign w:val="center"/>
          </w:tcPr>
          <w:p w14:paraId="35621282"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93.</w:t>
            </w:r>
          </w:p>
        </w:tc>
        <w:tc>
          <w:tcPr>
            <w:tcW w:w="7625" w:type="dxa"/>
            <w:vAlign w:val="center"/>
          </w:tcPr>
          <w:p w14:paraId="0E6CC358"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Uchwała nr XII/123/2019 w sprawie uchwalenia miejscowego planu zagospodarowania przestrzennego obszaru położonego we wsi Boleścin, gmina Świdnica</w:t>
            </w:r>
          </w:p>
        </w:tc>
        <w:tc>
          <w:tcPr>
            <w:tcW w:w="1588" w:type="dxa"/>
            <w:vAlign w:val="center"/>
          </w:tcPr>
          <w:p w14:paraId="7D8ED0B2"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Wykonana</w:t>
            </w:r>
          </w:p>
          <w:p w14:paraId="6AE932AD" w14:textId="77777777" w:rsidR="00381919" w:rsidRPr="009A7EDC" w:rsidRDefault="00381919" w:rsidP="00F66F67">
            <w:pPr>
              <w:rPr>
                <w:rFonts w:ascii="Century Gothic" w:hAnsi="Century Gothic" w:cs="Times New Roman"/>
                <w:sz w:val="16"/>
                <w:szCs w:val="16"/>
              </w:rPr>
            </w:pPr>
          </w:p>
        </w:tc>
      </w:tr>
      <w:tr w:rsidR="00381919" w:rsidRPr="007C2B6C" w14:paraId="11655F33" w14:textId="77777777" w:rsidTr="00A27882">
        <w:trPr>
          <w:tblHeader/>
        </w:trPr>
        <w:tc>
          <w:tcPr>
            <w:tcW w:w="597" w:type="dxa"/>
            <w:vAlign w:val="center"/>
          </w:tcPr>
          <w:p w14:paraId="2321DBFF"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94.</w:t>
            </w:r>
          </w:p>
        </w:tc>
        <w:tc>
          <w:tcPr>
            <w:tcW w:w="7625" w:type="dxa"/>
            <w:vAlign w:val="center"/>
          </w:tcPr>
          <w:p w14:paraId="65018A1F"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Uchwała nr XII/124/2019 w sprawie uchwalenia miejscowego planu zagospodarowania przestrzennego obszaru położonego we wsi Burkatów, gmina Świdnica</w:t>
            </w:r>
          </w:p>
        </w:tc>
        <w:tc>
          <w:tcPr>
            <w:tcW w:w="1588" w:type="dxa"/>
            <w:vAlign w:val="center"/>
          </w:tcPr>
          <w:p w14:paraId="071CA1DB"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Wykonana</w:t>
            </w:r>
          </w:p>
          <w:p w14:paraId="7079F2D2" w14:textId="77777777" w:rsidR="00381919" w:rsidRPr="009A7EDC" w:rsidRDefault="00381919" w:rsidP="00F66F67">
            <w:pPr>
              <w:rPr>
                <w:rFonts w:ascii="Century Gothic" w:hAnsi="Century Gothic" w:cs="Times New Roman"/>
                <w:sz w:val="16"/>
                <w:szCs w:val="16"/>
              </w:rPr>
            </w:pPr>
          </w:p>
        </w:tc>
      </w:tr>
      <w:tr w:rsidR="00381919" w:rsidRPr="007C2B6C" w14:paraId="4DCAD6EB" w14:textId="77777777" w:rsidTr="00A27882">
        <w:trPr>
          <w:tblHeader/>
        </w:trPr>
        <w:tc>
          <w:tcPr>
            <w:tcW w:w="597" w:type="dxa"/>
            <w:vAlign w:val="center"/>
          </w:tcPr>
          <w:p w14:paraId="7901D335"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95.</w:t>
            </w:r>
          </w:p>
        </w:tc>
        <w:tc>
          <w:tcPr>
            <w:tcW w:w="7625" w:type="dxa"/>
            <w:vAlign w:val="center"/>
          </w:tcPr>
          <w:p w14:paraId="5610947C"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Uchwała nr XII/125/2019 w sprawie uchwalenia miejscowego planu zagospodarowania przestrzennego obszaru położonego we wsi Witoszów Dolny, gmina Świdnica</w:t>
            </w:r>
          </w:p>
        </w:tc>
        <w:tc>
          <w:tcPr>
            <w:tcW w:w="1588" w:type="dxa"/>
            <w:vAlign w:val="center"/>
          </w:tcPr>
          <w:p w14:paraId="551D392E"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Wykonana</w:t>
            </w:r>
          </w:p>
          <w:p w14:paraId="5D277546" w14:textId="77777777" w:rsidR="00381919" w:rsidRPr="009A7EDC" w:rsidRDefault="00381919" w:rsidP="00F66F67">
            <w:pPr>
              <w:rPr>
                <w:rFonts w:ascii="Century Gothic" w:hAnsi="Century Gothic" w:cs="Times New Roman"/>
                <w:sz w:val="16"/>
                <w:szCs w:val="16"/>
              </w:rPr>
            </w:pPr>
          </w:p>
        </w:tc>
      </w:tr>
      <w:tr w:rsidR="00381919" w:rsidRPr="007C2B6C" w14:paraId="33F48E76" w14:textId="77777777" w:rsidTr="00A27882">
        <w:trPr>
          <w:tblHeader/>
        </w:trPr>
        <w:tc>
          <w:tcPr>
            <w:tcW w:w="597" w:type="dxa"/>
            <w:vAlign w:val="center"/>
          </w:tcPr>
          <w:p w14:paraId="79A3E310"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96.</w:t>
            </w:r>
          </w:p>
        </w:tc>
        <w:tc>
          <w:tcPr>
            <w:tcW w:w="7625" w:type="dxa"/>
            <w:vAlign w:val="center"/>
          </w:tcPr>
          <w:p w14:paraId="1F4ADA05"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Uchwała nr XII/126/2019 w sprawie uchwalenia miejscowego planu zagospodarowania przestrzennego obszarów położonych we wsi Słotwina, gmina Świdnica</w:t>
            </w:r>
          </w:p>
        </w:tc>
        <w:tc>
          <w:tcPr>
            <w:tcW w:w="1588" w:type="dxa"/>
            <w:vAlign w:val="center"/>
          </w:tcPr>
          <w:p w14:paraId="159AB960"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Wykonana</w:t>
            </w:r>
          </w:p>
          <w:p w14:paraId="6BC65D42" w14:textId="77777777" w:rsidR="00381919" w:rsidRPr="009A7EDC" w:rsidRDefault="00381919" w:rsidP="00F66F67">
            <w:pPr>
              <w:rPr>
                <w:rFonts w:ascii="Century Gothic" w:hAnsi="Century Gothic" w:cs="Times New Roman"/>
                <w:sz w:val="16"/>
                <w:szCs w:val="16"/>
              </w:rPr>
            </w:pPr>
          </w:p>
        </w:tc>
      </w:tr>
      <w:tr w:rsidR="00381919" w:rsidRPr="007C2B6C" w14:paraId="1C2BC052" w14:textId="77777777" w:rsidTr="00A27882">
        <w:trPr>
          <w:tblHeader/>
        </w:trPr>
        <w:tc>
          <w:tcPr>
            <w:tcW w:w="597" w:type="dxa"/>
            <w:vAlign w:val="center"/>
          </w:tcPr>
          <w:p w14:paraId="480A047B"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97.</w:t>
            </w:r>
          </w:p>
        </w:tc>
        <w:tc>
          <w:tcPr>
            <w:tcW w:w="7625" w:type="dxa"/>
            <w:vAlign w:val="center"/>
          </w:tcPr>
          <w:p w14:paraId="435AC4B1"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Uchwała nr XII/127/2019 w sprawie uchwalenia miejscowego planu zagospodarowania przestrzennego obszaru położonego we wsi Makowice, gmina Świdnica</w:t>
            </w:r>
          </w:p>
        </w:tc>
        <w:tc>
          <w:tcPr>
            <w:tcW w:w="1588" w:type="dxa"/>
            <w:vAlign w:val="center"/>
          </w:tcPr>
          <w:p w14:paraId="0C388442"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Wykonana</w:t>
            </w:r>
          </w:p>
          <w:p w14:paraId="6F36962A" w14:textId="77777777" w:rsidR="00381919" w:rsidRPr="009A7EDC" w:rsidRDefault="00381919" w:rsidP="00F66F67">
            <w:pPr>
              <w:rPr>
                <w:rFonts w:ascii="Century Gothic" w:hAnsi="Century Gothic" w:cs="Times New Roman"/>
                <w:sz w:val="16"/>
                <w:szCs w:val="16"/>
              </w:rPr>
            </w:pPr>
          </w:p>
        </w:tc>
      </w:tr>
      <w:tr w:rsidR="00381919" w:rsidRPr="007C2B6C" w14:paraId="03F11409" w14:textId="77777777" w:rsidTr="00A27882">
        <w:trPr>
          <w:tblHeader/>
        </w:trPr>
        <w:tc>
          <w:tcPr>
            <w:tcW w:w="597" w:type="dxa"/>
            <w:vAlign w:val="center"/>
          </w:tcPr>
          <w:p w14:paraId="557DD564"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98.</w:t>
            </w:r>
          </w:p>
        </w:tc>
        <w:tc>
          <w:tcPr>
            <w:tcW w:w="7625" w:type="dxa"/>
            <w:vAlign w:val="center"/>
          </w:tcPr>
          <w:p w14:paraId="577041BB"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Uchwała nr XII/128/2019 w sprawie uchwalenia miejscowego planu zagospodarowania przestrzennego obszaru położonego we wsi Grodziszcze, gmina Świdnica</w:t>
            </w:r>
          </w:p>
        </w:tc>
        <w:tc>
          <w:tcPr>
            <w:tcW w:w="1588" w:type="dxa"/>
            <w:vAlign w:val="center"/>
          </w:tcPr>
          <w:p w14:paraId="08968C10"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Wykonana</w:t>
            </w:r>
          </w:p>
          <w:p w14:paraId="1287EF39" w14:textId="77777777" w:rsidR="00381919" w:rsidRPr="009A7EDC" w:rsidRDefault="00381919" w:rsidP="00F66F67">
            <w:pPr>
              <w:rPr>
                <w:rFonts w:ascii="Century Gothic" w:hAnsi="Century Gothic" w:cs="Times New Roman"/>
                <w:sz w:val="16"/>
                <w:szCs w:val="16"/>
              </w:rPr>
            </w:pPr>
          </w:p>
        </w:tc>
      </w:tr>
      <w:tr w:rsidR="00381919" w:rsidRPr="007C2B6C" w14:paraId="684766F6" w14:textId="77777777" w:rsidTr="00A27882">
        <w:trPr>
          <w:tblHeader/>
        </w:trPr>
        <w:tc>
          <w:tcPr>
            <w:tcW w:w="597" w:type="dxa"/>
            <w:vAlign w:val="center"/>
          </w:tcPr>
          <w:p w14:paraId="529A44D5"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99.</w:t>
            </w:r>
          </w:p>
        </w:tc>
        <w:tc>
          <w:tcPr>
            <w:tcW w:w="7625" w:type="dxa"/>
            <w:vAlign w:val="center"/>
          </w:tcPr>
          <w:p w14:paraId="034F75A0"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Uchwała nr XII/129/2019 w sprawie uchwalenia miejscowego planu zagospodarowania przestrzennego obszaru położonego we wsi Wiśniowa, gmina Świdnica</w:t>
            </w:r>
          </w:p>
        </w:tc>
        <w:tc>
          <w:tcPr>
            <w:tcW w:w="1588" w:type="dxa"/>
            <w:vAlign w:val="center"/>
          </w:tcPr>
          <w:p w14:paraId="1A60313A"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Wykonana</w:t>
            </w:r>
          </w:p>
          <w:p w14:paraId="774D3717" w14:textId="77777777" w:rsidR="00381919" w:rsidRPr="009A7EDC" w:rsidRDefault="00381919" w:rsidP="00F66F67">
            <w:pPr>
              <w:rPr>
                <w:rFonts w:ascii="Century Gothic" w:hAnsi="Century Gothic" w:cs="Times New Roman"/>
                <w:sz w:val="16"/>
                <w:szCs w:val="16"/>
              </w:rPr>
            </w:pPr>
          </w:p>
        </w:tc>
      </w:tr>
      <w:tr w:rsidR="00381919" w:rsidRPr="007C2B6C" w14:paraId="459D3DFE" w14:textId="77777777" w:rsidTr="00A27882">
        <w:trPr>
          <w:tblHeader/>
        </w:trPr>
        <w:tc>
          <w:tcPr>
            <w:tcW w:w="597" w:type="dxa"/>
            <w:vAlign w:val="center"/>
          </w:tcPr>
          <w:p w14:paraId="1645E414"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100.</w:t>
            </w:r>
          </w:p>
        </w:tc>
        <w:tc>
          <w:tcPr>
            <w:tcW w:w="7625" w:type="dxa"/>
            <w:vAlign w:val="center"/>
          </w:tcPr>
          <w:p w14:paraId="124B9EA6"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Uchwała nr XII/130/2019 w sprawie uchwalenia miejscowego planu zagospodarowania przestrzennego obszarów położonych we wsi Lutomia Dolna, gmina Świdnica</w:t>
            </w:r>
          </w:p>
        </w:tc>
        <w:tc>
          <w:tcPr>
            <w:tcW w:w="1588" w:type="dxa"/>
            <w:vAlign w:val="center"/>
          </w:tcPr>
          <w:p w14:paraId="7A11EF70"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Wykonana</w:t>
            </w:r>
          </w:p>
          <w:p w14:paraId="1D1B912D" w14:textId="77777777" w:rsidR="00381919" w:rsidRPr="009A7EDC" w:rsidRDefault="00381919" w:rsidP="00F66F67">
            <w:pPr>
              <w:rPr>
                <w:rFonts w:ascii="Century Gothic" w:hAnsi="Century Gothic" w:cs="Times New Roman"/>
                <w:sz w:val="16"/>
                <w:szCs w:val="16"/>
              </w:rPr>
            </w:pPr>
          </w:p>
        </w:tc>
      </w:tr>
      <w:tr w:rsidR="00381919" w:rsidRPr="007C2B6C" w14:paraId="7E3F5775" w14:textId="77777777" w:rsidTr="00A27882">
        <w:trPr>
          <w:tblHeader/>
        </w:trPr>
        <w:tc>
          <w:tcPr>
            <w:tcW w:w="597" w:type="dxa"/>
            <w:vAlign w:val="center"/>
          </w:tcPr>
          <w:p w14:paraId="3C602086"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101.</w:t>
            </w:r>
          </w:p>
        </w:tc>
        <w:tc>
          <w:tcPr>
            <w:tcW w:w="7625" w:type="dxa"/>
            <w:vAlign w:val="center"/>
          </w:tcPr>
          <w:p w14:paraId="4ECC9A0F"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Uchwała nr XII/131/2019 w sprawie przeznaczenia do zbycie lokalu mieszkalnego stanowiącego własność Gminy Świdnica wraz z udziałem w częściach wspólnych budynku i prawie własności działki nr 179/4 położonej w obrębie Miłochów</w:t>
            </w:r>
          </w:p>
        </w:tc>
        <w:tc>
          <w:tcPr>
            <w:tcW w:w="1588" w:type="dxa"/>
            <w:vAlign w:val="center"/>
          </w:tcPr>
          <w:p w14:paraId="1A3F0213"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Wykonana</w:t>
            </w:r>
          </w:p>
        </w:tc>
      </w:tr>
      <w:tr w:rsidR="00381919" w:rsidRPr="007C2B6C" w14:paraId="7FBA6ECC" w14:textId="77777777" w:rsidTr="00A27882">
        <w:trPr>
          <w:tblHeader/>
        </w:trPr>
        <w:tc>
          <w:tcPr>
            <w:tcW w:w="597" w:type="dxa"/>
            <w:vAlign w:val="center"/>
          </w:tcPr>
          <w:p w14:paraId="5F0B2B6C"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102.</w:t>
            </w:r>
          </w:p>
        </w:tc>
        <w:tc>
          <w:tcPr>
            <w:tcW w:w="7625" w:type="dxa"/>
            <w:vAlign w:val="center"/>
          </w:tcPr>
          <w:p w14:paraId="4A8DBB41"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Uchwała nr XIII/132/2019 w sprawie zmian w budżecie gminy na 2019 rok</w:t>
            </w:r>
          </w:p>
        </w:tc>
        <w:tc>
          <w:tcPr>
            <w:tcW w:w="1588" w:type="dxa"/>
            <w:vAlign w:val="center"/>
          </w:tcPr>
          <w:p w14:paraId="3A559178"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Wykonana</w:t>
            </w:r>
          </w:p>
        </w:tc>
      </w:tr>
      <w:tr w:rsidR="00381919" w:rsidRPr="007C2B6C" w14:paraId="529F8005" w14:textId="77777777" w:rsidTr="00A27882">
        <w:trPr>
          <w:tblHeader/>
        </w:trPr>
        <w:tc>
          <w:tcPr>
            <w:tcW w:w="597" w:type="dxa"/>
            <w:vAlign w:val="center"/>
          </w:tcPr>
          <w:p w14:paraId="2E398FE1"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103.</w:t>
            </w:r>
          </w:p>
        </w:tc>
        <w:tc>
          <w:tcPr>
            <w:tcW w:w="7625" w:type="dxa"/>
            <w:vAlign w:val="center"/>
          </w:tcPr>
          <w:p w14:paraId="715189AB"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Uchwała nr XIII/133/2019 zmieniająca uchwałę w sprawie ustalenia regulaminu określającego wysokość oraz szczegółowe warunki przyznawania nauczycielom dodatków: motywacyjnego, funkcyjnego i za warunki pracy, niektórych innych składników wynagrodzenia oraz dodatku mieszkaniowego</w:t>
            </w:r>
          </w:p>
        </w:tc>
        <w:tc>
          <w:tcPr>
            <w:tcW w:w="1588" w:type="dxa"/>
            <w:vAlign w:val="center"/>
          </w:tcPr>
          <w:p w14:paraId="601B6AA4"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Wykonana</w:t>
            </w:r>
          </w:p>
          <w:p w14:paraId="16D709CB"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Realizacja w toku</w:t>
            </w:r>
          </w:p>
        </w:tc>
      </w:tr>
      <w:tr w:rsidR="00381919" w:rsidRPr="007C2B6C" w14:paraId="4C802E21" w14:textId="77777777" w:rsidTr="00A27882">
        <w:trPr>
          <w:tblHeader/>
        </w:trPr>
        <w:tc>
          <w:tcPr>
            <w:tcW w:w="597" w:type="dxa"/>
            <w:vAlign w:val="center"/>
          </w:tcPr>
          <w:p w14:paraId="4BFF2066"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104.</w:t>
            </w:r>
          </w:p>
        </w:tc>
        <w:tc>
          <w:tcPr>
            <w:tcW w:w="7625" w:type="dxa"/>
            <w:vAlign w:val="center"/>
          </w:tcPr>
          <w:p w14:paraId="158AC811"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Uchwała nr XIII/134/2019 w sprawie zaliczenia drogi zlokalizowanej w granicach działek ewidencyjnych nr 278, 279, 272 w obrębie Bystrzyca Górna do kategorii dróg gminnych</w:t>
            </w:r>
          </w:p>
        </w:tc>
        <w:tc>
          <w:tcPr>
            <w:tcW w:w="1588" w:type="dxa"/>
            <w:vAlign w:val="center"/>
          </w:tcPr>
          <w:p w14:paraId="0829F3F2"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Wykonana</w:t>
            </w:r>
          </w:p>
        </w:tc>
      </w:tr>
      <w:tr w:rsidR="00381919" w:rsidRPr="007C2B6C" w14:paraId="6E4AEB44" w14:textId="77777777" w:rsidTr="00A27882">
        <w:trPr>
          <w:tblHeader/>
        </w:trPr>
        <w:tc>
          <w:tcPr>
            <w:tcW w:w="597" w:type="dxa"/>
            <w:vAlign w:val="center"/>
          </w:tcPr>
          <w:p w14:paraId="6C769010"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105.</w:t>
            </w:r>
          </w:p>
        </w:tc>
        <w:tc>
          <w:tcPr>
            <w:tcW w:w="7625" w:type="dxa"/>
            <w:vAlign w:val="center"/>
          </w:tcPr>
          <w:p w14:paraId="1B819B1E"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Uchwała nr XIII/135/2019 w sprawie uzgodnienia przeprowadzenia zabiegów pielęgnacyjnych pomnika przyrody</w:t>
            </w:r>
          </w:p>
        </w:tc>
        <w:tc>
          <w:tcPr>
            <w:tcW w:w="1588" w:type="dxa"/>
            <w:vAlign w:val="center"/>
          </w:tcPr>
          <w:p w14:paraId="5628978D"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Wykonana</w:t>
            </w:r>
          </w:p>
        </w:tc>
      </w:tr>
      <w:tr w:rsidR="00381919" w:rsidRPr="007C2B6C" w14:paraId="53A20113" w14:textId="77777777" w:rsidTr="00A27882">
        <w:trPr>
          <w:tblHeader/>
        </w:trPr>
        <w:tc>
          <w:tcPr>
            <w:tcW w:w="597" w:type="dxa"/>
            <w:vAlign w:val="center"/>
          </w:tcPr>
          <w:p w14:paraId="4B3070E3"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106.</w:t>
            </w:r>
          </w:p>
        </w:tc>
        <w:tc>
          <w:tcPr>
            <w:tcW w:w="7625" w:type="dxa"/>
            <w:vAlign w:val="center"/>
          </w:tcPr>
          <w:p w14:paraId="1C677E92"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Uchwała nr XIII/136/2019 w sprawie przeznaczenia do zbycia nieruchomości zabudowanej, stanowiącej działkę nr 72, położoną w obrębie Lutomi Dolna</w:t>
            </w:r>
          </w:p>
        </w:tc>
        <w:tc>
          <w:tcPr>
            <w:tcW w:w="1588" w:type="dxa"/>
            <w:vAlign w:val="center"/>
          </w:tcPr>
          <w:p w14:paraId="496F732A"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Wykonana</w:t>
            </w:r>
          </w:p>
        </w:tc>
      </w:tr>
      <w:tr w:rsidR="00381919" w:rsidRPr="007C2B6C" w14:paraId="350FAD6E" w14:textId="77777777" w:rsidTr="00A27882">
        <w:trPr>
          <w:tblHeader/>
        </w:trPr>
        <w:tc>
          <w:tcPr>
            <w:tcW w:w="597" w:type="dxa"/>
            <w:vAlign w:val="center"/>
          </w:tcPr>
          <w:p w14:paraId="0910288C"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107.</w:t>
            </w:r>
          </w:p>
        </w:tc>
        <w:tc>
          <w:tcPr>
            <w:tcW w:w="7625" w:type="dxa"/>
            <w:vAlign w:val="center"/>
          </w:tcPr>
          <w:p w14:paraId="4BF032E3"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Uchwała nr XIV/137/2019 w sprawie zmiany Wieloletniej Prognozy Finansowej Gminy Świdnica</w:t>
            </w:r>
          </w:p>
        </w:tc>
        <w:tc>
          <w:tcPr>
            <w:tcW w:w="1588" w:type="dxa"/>
            <w:vAlign w:val="center"/>
          </w:tcPr>
          <w:p w14:paraId="58DD18DD"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Wykonana</w:t>
            </w:r>
          </w:p>
        </w:tc>
      </w:tr>
      <w:tr w:rsidR="00381919" w:rsidRPr="007C2B6C" w14:paraId="6761AF89" w14:textId="77777777" w:rsidTr="00A27882">
        <w:trPr>
          <w:tblHeader/>
        </w:trPr>
        <w:tc>
          <w:tcPr>
            <w:tcW w:w="597" w:type="dxa"/>
            <w:vAlign w:val="center"/>
          </w:tcPr>
          <w:p w14:paraId="357D11F4"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108.</w:t>
            </w:r>
          </w:p>
        </w:tc>
        <w:tc>
          <w:tcPr>
            <w:tcW w:w="7625" w:type="dxa"/>
            <w:vAlign w:val="center"/>
          </w:tcPr>
          <w:p w14:paraId="1A2691F0"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Uchwała nr XIV/138/2019 w sprawie zmian w budżecie gminy na 2019 rok</w:t>
            </w:r>
          </w:p>
        </w:tc>
        <w:tc>
          <w:tcPr>
            <w:tcW w:w="1588" w:type="dxa"/>
            <w:vAlign w:val="center"/>
          </w:tcPr>
          <w:p w14:paraId="54B964ED"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Wykonana</w:t>
            </w:r>
          </w:p>
        </w:tc>
      </w:tr>
      <w:tr w:rsidR="00381919" w:rsidRPr="007C2B6C" w14:paraId="379337D4" w14:textId="77777777" w:rsidTr="00A27882">
        <w:trPr>
          <w:tblHeader/>
        </w:trPr>
        <w:tc>
          <w:tcPr>
            <w:tcW w:w="597" w:type="dxa"/>
            <w:vAlign w:val="center"/>
          </w:tcPr>
          <w:p w14:paraId="29981A00"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109.</w:t>
            </w:r>
          </w:p>
        </w:tc>
        <w:tc>
          <w:tcPr>
            <w:tcW w:w="7625" w:type="dxa"/>
            <w:vAlign w:val="center"/>
          </w:tcPr>
          <w:p w14:paraId="4B2A35CF"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Uchwała nr XIV/139/2019 w sprawie nadania nazwy ulicy „Polna” w obrębie Opoczka</w:t>
            </w:r>
          </w:p>
        </w:tc>
        <w:tc>
          <w:tcPr>
            <w:tcW w:w="1588" w:type="dxa"/>
            <w:vAlign w:val="center"/>
          </w:tcPr>
          <w:p w14:paraId="2D5F2ECD"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Wykonana</w:t>
            </w:r>
          </w:p>
        </w:tc>
      </w:tr>
      <w:tr w:rsidR="00381919" w:rsidRPr="007C2B6C" w14:paraId="417172D5" w14:textId="77777777" w:rsidTr="00A27882">
        <w:trPr>
          <w:tblHeader/>
        </w:trPr>
        <w:tc>
          <w:tcPr>
            <w:tcW w:w="597" w:type="dxa"/>
            <w:vAlign w:val="center"/>
          </w:tcPr>
          <w:p w14:paraId="25D19330"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110.</w:t>
            </w:r>
          </w:p>
        </w:tc>
        <w:tc>
          <w:tcPr>
            <w:tcW w:w="7625" w:type="dxa"/>
            <w:vAlign w:val="center"/>
          </w:tcPr>
          <w:p w14:paraId="740863BD"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Uchwała nr XIV/140/2019 w sprawie pozostawienia bez dalszego biegu zgłoszeń kandydatów na ławników do sądów powszechnych na kadencję 2020-2023, niespełniających wymagań formalnych</w:t>
            </w:r>
          </w:p>
        </w:tc>
        <w:tc>
          <w:tcPr>
            <w:tcW w:w="1588" w:type="dxa"/>
            <w:vAlign w:val="center"/>
          </w:tcPr>
          <w:p w14:paraId="00E7388F"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Wykonana</w:t>
            </w:r>
          </w:p>
        </w:tc>
      </w:tr>
      <w:tr w:rsidR="00381919" w:rsidRPr="007C2B6C" w14:paraId="72BE8C7C" w14:textId="77777777" w:rsidTr="00A27882">
        <w:trPr>
          <w:tblHeader/>
        </w:trPr>
        <w:tc>
          <w:tcPr>
            <w:tcW w:w="597" w:type="dxa"/>
            <w:vAlign w:val="center"/>
          </w:tcPr>
          <w:p w14:paraId="384F27A7"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111.</w:t>
            </w:r>
          </w:p>
        </w:tc>
        <w:tc>
          <w:tcPr>
            <w:tcW w:w="7625" w:type="dxa"/>
            <w:vAlign w:val="center"/>
          </w:tcPr>
          <w:p w14:paraId="4FB1018A" w14:textId="4F4E318F"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Uchwała nr XIV/141/2019 w sprawie wyboru ławników do Sądu Okręgowego w Świdnicy</w:t>
            </w:r>
            <w:r w:rsidR="00497576">
              <w:rPr>
                <w:rFonts w:ascii="Century Gothic" w:hAnsi="Century Gothic" w:cs="Times New Roman"/>
                <w:sz w:val="16"/>
                <w:szCs w:val="16"/>
              </w:rPr>
              <w:br/>
            </w:r>
            <w:r w:rsidRPr="009A7EDC">
              <w:rPr>
                <w:rFonts w:ascii="Century Gothic" w:hAnsi="Century Gothic" w:cs="Times New Roman"/>
                <w:sz w:val="16"/>
                <w:szCs w:val="16"/>
              </w:rPr>
              <w:t xml:space="preserve"> i do Sądu Rejonowego w Świdnicy na kadencję 2020-2023</w:t>
            </w:r>
          </w:p>
        </w:tc>
        <w:tc>
          <w:tcPr>
            <w:tcW w:w="1588" w:type="dxa"/>
            <w:vAlign w:val="center"/>
          </w:tcPr>
          <w:p w14:paraId="5494FD19"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Wykonana</w:t>
            </w:r>
          </w:p>
        </w:tc>
      </w:tr>
      <w:tr w:rsidR="00381919" w:rsidRPr="007C2B6C" w14:paraId="5C7F5D4A" w14:textId="77777777" w:rsidTr="00A27882">
        <w:trPr>
          <w:tblHeader/>
        </w:trPr>
        <w:tc>
          <w:tcPr>
            <w:tcW w:w="597" w:type="dxa"/>
            <w:vAlign w:val="center"/>
          </w:tcPr>
          <w:p w14:paraId="13205A2D"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112.</w:t>
            </w:r>
          </w:p>
        </w:tc>
        <w:tc>
          <w:tcPr>
            <w:tcW w:w="7625" w:type="dxa"/>
            <w:vAlign w:val="center"/>
          </w:tcPr>
          <w:p w14:paraId="5B301DD4"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Uchwała nr XV/142/2019 w sprawie zmian w budżecie gminy na 2019 rok</w:t>
            </w:r>
          </w:p>
        </w:tc>
        <w:tc>
          <w:tcPr>
            <w:tcW w:w="1588" w:type="dxa"/>
            <w:vAlign w:val="center"/>
          </w:tcPr>
          <w:p w14:paraId="5FF531AB"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Wykonana</w:t>
            </w:r>
          </w:p>
        </w:tc>
      </w:tr>
      <w:tr w:rsidR="00381919" w:rsidRPr="007C2B6C" w14:paraId="6F8B30F0" w14:textId="77777777" w:rsidTr="00A27882">
        <w:trPr>
          <w:tblHeader/>
        </w:trPr>
        <w:tc>
          <w:tcPr>
            <w:tcW w:w="597" w:type="dxa"/>
            <w:vAlign w:val="center"/>
          </w:tcPr>
          <w:p w14:paraId="1D2AB681"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113.</w:t>
            </w:r>
          </w:p>
        </w:tc>
        <w:tc>
          <w:tcPr>
            <w:tcW w:w="7625" w:type="dxa"/>
            <w:vAlign w:val="center"/>
          </w:tcPr>
          <w:p w14:paraId="0AA82572"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Uchwała nr XV/143/2019 w sprawie  określenia stawek podatku od środków transportowych</w:t>
            </w:r>
          </w:p>
        </w:tc>
        <w:tc>
          <w:tcPr>
            <w:tcW w:w="1588" w:type="dxa"/>
            <w:vAlign w:val="center"/>
          </w:tcPr>
          <w:p w14:paraId="6FB12AD4"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Wykonana</w:t>
            </w:r>
          </w:p>
          <w:p w14:paraId="7AC4EB7E"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Realizacja w toku</w:t>
            </w:r>
          </w:p>
        </w:tc>
      </w:tr>
      <w:tr w:rsidR="00381919" w:rsidRPr="007C2B6C" w14:paraId="0D5BEE0C" w14:textId="77777777" w:rsidTr="00A27882">
        <w:trPr>
          <w:tblHeader/>
        </w:trPr>
        <w:tc>
          <w:tcPr>
            <w:tcW w:w="597" w:type="dxa"/>
            <w:vAlign w:val="center"/>
          </w:tcPr>
          <w:p w14:paraId="49E1643E"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114.</w:t>
            </w:r>
          </w:p>
        </w:tc>
        <w:tc>
          <w:tcPr>
            <w:tcW w:w="7625" w:type="dxa"/>
            <w:vAlign w:val="center"/>
          </w:tcPr>
          <w:p w14:paraId="66CF7E81"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Uchwała nr XV/144/2019 w sprawie określenia podatku od nieruchomości</w:t>
            </w:r>
          </w:p>
        </w:tc>
        <w:tc>
          <w:tcPr>
            <w:tcW w:w="1588" w:type="dxa"/>
            <w:vAlign w:val="center"/>
          </w:tcPr>
          <w:p w14:paraId="41350EDA"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Wykonana</w:t>
            </w:r>
          </w:p>
          <w:p w14:paraId="2B87A1EE"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Realizacja w toku</w:t>
            </w:r>
          </w:p>
        </w:tc>
      </w:tr>
      <w:tr w:rsidR="00381919" w:rsidRPr="007C2B6C" w14:paraId="0D2A8A57" w14:textId="77777777" w:rsidTr="00A27882">
        <w:trPr>
          <w:tblHeader/>
        </w:trPr>
        <w:tc>
          <w:tcPr>
            <w:tcW w:w="597" w:type="dxa"/>
            <w:vAlign w:val="center"/>
          </w:tcPr>
          <w:p w14:paraId="1AC7F9E2"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115.</w:t>
            </w:r>
          </w:p>
        </w:tc>
        <w:tc>
          <w:tcPr>
            <w:tcW w:w="7625" w:type="dxa"/>
            <w:vAlign w:val="center"/>
          </w:tcPr>
          <w:p w14:paraId="04CA1D6F"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Uchwała nr XV/145/2019 w sprawie ustalenia wysokości stawek opłat za zajęcie pasa drogowego dróg gminnych</w:t>
            </w:r>
          </w:p>
        </w:tc>
        <w:tc>
          <w:tcPr>
            <w:tcW w:w="1588" w:type="dxa"/>
            <w:vAlign w:val="center"/>
          </w:tcPr>
          <w:p w14:paraId="58D7E5FE"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Wykonana</w:t>
            </w:r>
          </w:p>
          <w:p w14:paraId="6D9F23BA"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Realizacja w toku</w:t>
            </w:r>
          </w:p>
        </w:tc>
      </w:tr>
      <w:tr w:rsidR="00381919" w:rsidRPr="007C2B6C" w14:paraId="0583B960" w14:textId="77777777" w:rsidTr="00A27882">
        <w:trPr>
          <w:tblHeader/>
        </w:trPr>
        <w:tc>
          <w:tcPr>
            <w:tcW w:w="597" w:type="dxa"/>
            <w:vAlign w:val="center"/>
          </w:tcPr>
          <w:p w14:paraId="3409D125"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116.</w:t>
            </w:r>
          </w:p>
        </w:tc>
        <w:tc>
          <w:tcPr>
            <w:tcW w:w="7625" w:type="dxa"/>
            <w:vAlign w:val="center"/>
          </w:tcPr>
          <w:p w14:paraId="77A9525A" w14:textId="05D022F4"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 xml:space="preserve">Uchwała nr XV/146/2019 w sprawie udzielenia dotacji z budżetu Gminy Świdnica w 2019 roku na prace konserwatorskie, restauratorskie i roboty budowlane przy zabytkach wpisanych </w:t>
            </w:r>
            <w:r w:rsidR="00497576">
              <w:rPr>
                <w:rFonts w:ascii="Century Gothic" w:hAnsi="Century Gothic" w:cs="Times New Roman"/>
                <w:sz w:val="16"/>
                <w:szCs w:val="16"/>
              </w:rPr>
              <w:br/>
            </w:r>
            <w:r w:rsidRPr="009A7EDC">
              <w:rPr>
                <w:rFonts w:ascii="Century Gothic" w:hAnsi="Century Gothic" w:cs="Times New Roman"/>
                <w:sz w:val="16"/>
                <w:szCs w:val="16"/>
              </w:rPr>
              <w:t>do rejestru zabytków</w:t>
            </w:r>
          </w:p>
        </w:tc>
        <w:tc>
          <w:tcPr>
            <w:tcW w:w="1588" w:type="dxa"/>
            <w:vAlign w:val="center"/>
          </w:tcPr>
          <w:p w14:paraId="35C945B3"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Wykonana</w:t>
            </w:r>
          </w:p>
        </w:tc>
      </w:tr>
      <w:tr w:rsidR="00381919" w:rsidRPr="007C2B6C" w14:paraId="2AAE1538" w14:textId="77777777" w:rsidTr="00A27882">
        <w:trPr>
          <w:tblHeader/>
        </w:trPr>
        <w:tc>
          <w:tcPr>
            <w:tcW w:w="597" w:type="dxa"/>
            <w:vAlign w:val="center"/>
          </w:tcPr>
          <w:p w14:paraId="296B4715"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117.</w:t>
            </w:r>
          </w:p>
        </w:tc>
        <w:tc>
          <w:tcPr>
            <w:tcW w:w="7625" w:type="dxa"/>
            <w:vAlign w:val="center"/>
          </w:tcPr>
          <w:p w14:paraId="1392B4BE"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Uchwała nr XV/147/2019 w sprawie wyboru metody ustalenia opłaty za gospodarowanie odpadami komunalnymi oraz ustalenia wysokości tej opłaty i ustalenia stawki opłaty za pojemnik</w:t>
            </w:r>
          </w:p>
        </w:tc>
        <w:tc>
          <w:tcPr>
            <w:tcW w:w="1588" w:type="dxa"/>
            <w:vAlign w:val="center"/>
          </w:tcPr>
          <w:p w14:paraId="7E2C94C4"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Wykonana</w:t>
            </w:r>
          </w:p>
          <w:p w14:paraId="0F5428CE"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Realizacja w toku</w:t>
            </w:r>
          </w:p>
        </w:tc>
      </w:tr>
      <w:tr w:rsidR="00381919" w:rsidRPr="007C2B6C" w14:paraId="3457A4CA" w14:textId="77777777" w:rsidTr="00A27882">
        <w:trPr>
          <w:tblHeader/>
        </w:trPr>
        <w:tc>
          <w:tcPr>
            <w:tcW w:w="597" w:type="dxa"/>
            <w:vAlign w:val="center"/>
          </w:tcPr>
          <w:p w14:paraId="7370C987"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lastRenderedPageBreak/>
              <w:t>118.</w:t>
            </w:r>
          </w:p>
        </w:tc>
        <w:tc>
          <w:tcPr>
            <w:tcW w:w="7625" w:type="dxa"/>
            <w:vAlign w:val="center"/>
          </w:tcPr>
          <w:p w14:paraId="48F0251F"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Uchwała nr XV/148/2019 zmieniająca uchwałę Rady Gminy Świdnica w sprawie utworzenia targowiska gminnego w Pszennie i nadania regulaminu organizacyjnego</w:t>
            </w:r>
          </w:p>
        </w:tc>
        <w:tc>
          <w:tcPr>
            <w:tcW w:w="1588" w:type="dxa"/>
            <w:vAlign w:val="center"/>
          </w:tcPr>
          <w:p w14:paraId="3FCCF173"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Wykonana</w:t>
            </w:r>
          </w:p>
        </w:tc>
      </w:tr>
      <w:tr w:rsidR="00381919" w:rsidRPr="007C2B6C" w14:paraId="06E31D92" w14:textId="77777777" w:rsidTr="00A27882">
        <w:trPr>
          <w:tblHeader/>
        </w:trPr>
        <w:tc>
          <w:tcPr>
            <w:tcW w:w="597" w:type="dxa"/>
            <w:vAlign w:val="center"/>
          </w:tcPr>
          <w:p w14:paraId="2159B552"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119.</w:t>
            </w:r>
          </w:p>
        </w:tc>
        <w:tc>
          <w:tcPr>
            <w:tcW w:w="7625" w:type="dxa"/>
            <w:vAlign w:val="center"/>
          </w:tcPr>
          <w:p w14:paraId="098DDFC3"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Uchwała nr XV/149/2019 w sprawie przystąpienia do sporządzenia miejscowego planu zagospodarowania przestrzennego obszaru położonego we wsi Pszenno, gmina Świdnica</w:t>
            </w:r>
          </w:p>
        </w:tc>
        <w:tc>
          <w:tcPr>
            <w:tcW w:w="1588" w:type="dxa"/>
            <w:vAlign w:val="center"/>
          </w:tcPr>
          <w:p w14:paraId="22CDEE92"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Wykonana</w:t>
            </w:r>
          </w:p>
          <w:p w14:paraId="51460964"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Procedura w toku</w:t>
            </w:r>
          </w:p>
        </w:tc>
      </w:tr>
      <w:tr w:rsidR="00381919" w:rsidRPr="007C2B6C" w14:paraId="2202A48A" w14:textId="77777777" w:rsidTr="00A27882">
        <w:trPr>
          <w:tblHeader/>
        </w:trPr>
        <w:tc>
          <w:tcPr>
            <w:tcW w:w="597" w:type="dxa"/>
            <w:vAlign w:val="center"/>
          </w:tcPr>
          <w:p w14:paraId="51F20E27"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120.</w:t>
            </w:r>
          </w:p>
        </w:tc>
        <w:tc>
          <w:tcPr>
            <w:tcW w:w="7625" w:type="dxa"/>
            <w:vAlign w:val="center"/>
          </w:tcPr>
          <w:p w14:paraId="4E15DD23" w14:textId="77777777" w:rsidR="00381919" w:rsidRDefault="00381919" w:rsidP="00F66F67">
            <w:pPr>
              <w:rPr>
                <w:rFonts w:ascii="Century Gothic" w:hAnsi="Century Gothic" w:cs="Times New Roman"/>
                <w:sz w:val="16"/>
                <w:szCs w:val="16"/>
              </w:rPr>
            </w:pPr>
            <w:r w:rsidRPr="009A7EDC">
              <w:rPr>
                <w:rFonts w:ascii="Century Gothic" w:hAnsi="Century Gothic" w:cs="Times New Roman"/>
                <w:sz w:val="16"/>
                <w:szCs w:val="16"/>
              </w:rPr>
              <w:t>Uchwała nr XV/150/2019 w sprawie wyrażenia zgody na zbycie nieruchomości niezabudowanej stanowiącej własność Gminy Świdnica położonej w Pszennie, stanowiącej działkę nr 65/90</w:t>
            </w:r>
          </w:p>
          <w:p w14:paraId="37D161EE" w14:textId="77777777" w:rsidR="009A7EDC" w:rsidRPr="009A7EDC" w:rsidRDefault="009A7EDC" w:rsidP="00F66F67">
            <w:pPr>
              <w:rPr>
                <w:rFonts w:ascii="Century Gothic" w:hAnsi="Century Gothic" w:cs="Times New Roman"/>
                <w:sz w:val="16"/>
                <w:szCs w:val="16"/>
              </w:rPr>
            </w:pPr>
          </w:p>
        </w:tc>
        <w:tc>
          <w:tcPr>
            <w:tcW w:w="1588" w:type="dxa"/>
            <w:vAlign w:val="center"/>
          </w:tcPr>
          <w:p w14:paraId="76A6B59C"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Wykonana</w:t>
            </w:r>
          </w:p>
          <w:p w14:paraId="74920CD1"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Realizacja w toku</w:t>
            </w:r>
          </w:p>
        </w:tc>
      </w:tr>
      <w:tr w:rsidR="00381919" w:rsidRPr="007C2B6C" w14:paraId="60A7A8D8" w14:textId="77777777" w:rsidTr="00A27882">
        <w:trPr>
          <w:tblHeader/>
        </w:trPr>
        <w:tc>
          <w:tcPr>
            <w:tcW w:w="597" w:type="dxa"/>
            <w:vAlign w:val="center"/>
          </w:tcPr>
          <w:p w14:paraId="5A6F0A4A"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121.</w:t>
            </w:r>
          </w:p>
        </w:tc>
        <w:tc>
          <w:tcPr>
            <w:tcW w:w="7625" w:type="dxa"/>
            <w:vAlign w:val="center"/>
          </w:tcPr>
          <w:p w14:paraId="70EA8FA6"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Uchwała nr XV/151/2019  w sprawie wyrażenia zgody na zbycie nieruchomości niezabudowanej stanowiącej własność Gminy Świdnica położonej w Pszennie, stanowiącej działkę nr 65/91</w:t>
            </w:r>
          </w:p>
        </w:tc>
        <w:tc>
          <w:tcPr>
            <w:tcW w:w="1588" w:type="dxa"/>
            <w:vAlign w:val="center"/>
          </w:tcPr>
          <w:p w14:paraId="7195BA2E"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Wykonana</w:t>
            </w:r>
          </w:p>
          <w:p w14:paraId="18145FB0"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Realizacja w toku</w:t>
            </w:r>
          </w:p>
        </w:tc>
      </w:tr>
      <w:tr w:rsidR="00381919" w:rsidRPr="007C2B6C" w14:paraId="23485820" w14:textId="77777777" w:rsidTr="00A27882">
        <w:trPr>
          <w:tblHeader/>
        </w:trPr>
        <w:tc>
          <w:tcPr>
            <w:tcW w:w="597" w:type="dxa"/>
            <w:vAlign w:val="center"/>
          </w:tcPr>
          <w:p w14:paraId="1B05525E"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122.</w:t>
            </w:r>
          </w:p>
        </w:tc>
        <w:tc>
          <w:tcPr>
            <w:tcW w:w="7625" w:type="dxa"/>
            <w:vAlign w:val="center"/>
          </w:tcPr>
          <w:p w14:paraId="3635A934"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Uchwała nr XV/152/2019  w sprawie wyrażenia zgody na zbycie nieruchomości niezabudowanej stanowiącej własność Gminy Świdnica położonej w Pszennie, stanowiącej działkę nr 65/92</w:t>
            </w:r>
          </w:p>
        </w:tc>
        <w:tc>
          <w:tcPr>
            <w:tcW w:w="1588" w:type="dxa"/>
            <w:vAlign w:val="center"/>
          </w:tcPr>
          <w:p w14:paraId="43A90D8D"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Wykonana</w:t>
            </w:r>
          </w:p>
          <w:p w14:paraId="4779B602"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Realizacja w toku</w:t>
            </w:r>
          </w:p>
        </w:tc>
      </w:tr>
      <w:tr w:rsidR="00381919" w:rsidRPr="007C2B6C" w14:paraId="556E21D3" w14:textId="77777777" w:rsidTr="00A27882">
        <w:trPr>
          <w:tblHeader/>
        </w:trPr>
        <w:tc>
          <w:tcPr>
            <w:tcW w:w="597" w:type="dxa"/>
            <w:vAlign w:val="center"/>
          </w:tcPr>
          <w:p w14:paraId="29697E98"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123.</w:t>
            </w:r>
          </w:p>
        </w:tc>
        <w:tc>
          <w:tcPr>
            <w:tcW w:w="7625" w:type="dxa"/>
            <w:vAlign w:val="center"/>
          </w:tcPr>
          <w:p w14:paraId="4F2A652F"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Uchwała nr XV/153/2019  w sprawie wyrażenia zgody na zbycie nieruchomości niezabudowanej stanowiącej własność Gminy Świdnica położonej w Pszennie, stanowiącej działkę nr 65/93</w:t>
            </w:r>
          </w:p>
        </w:tc>
        <w:tc>
          <w:tcPr>
            <w:tcW w:w="1588" w:type="dxa"/>
            <w:vAlign w:val="center"/>
          </w:tcPr>
          <w:p w14:paraId="28789F5B"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Wykonana</w:t>
            </w:r>
          </w:p>
          <w:p w14:paraId="36863363"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Realizacja w toku</w:t>
            </w:r>
          </w:p>
        </w:tc>
      </w:tr>
      <w:tr w:rsidR="00381919" w:rsidRPr="007C2B6C" w14:paraId="311535CE" w14:textId="77777777" w:rsidTr="00A27882">
        <w:trPr>
          <w:tblHeader/>
        </w:trPr>
        <w:tc>
          <w:tcPr>
            <w:tcW w:w="597" w:type="dxa"/>
            <w:vAlign w:val="center"/>
          </w:tcPr>
          <w:p w14:paraId="7D1472B7"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124.</w:t>
            </w:r>
          </w:p>
        </w:tc>
        <w:tc>
          <w:tcPr>
            <w:tcW w:w="7625" w:type="dxa"/>
            <w:vAlign w:val="center"/>
          </w:tcPr>
          <w:p w14:paraId="1481D93C"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Uchwała nr XV/154/2019  w sprawie wyrażenia zgody na zbycie nieruchomości niezabudowanej stanowiącej własność Gminy Świdnica położonej w Pszennie, stanowiącej działkę nr 65/94</w:t>
            </w:r>
          </w:p>
        </w:tc>
        <w:tc>
          <w:tcPr>
            <w:tcW w:w="1588" w:type="dxa"/>
            <w:vAlign w:val="center"/>
          </w:tcPr>
          <w:p w14:paraId="547784EC"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Wykonana</w:t>
            </w:r>
          </w:p>
          <w:p w14:paraId="08333F6F"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Realizacja w toku</w:t>
            </w:r>
          </w:p>
        </w:tc>
      </w:tr>
      <w:tr w:rsidR="00381919" w:rsidRPr="007C2B6C" w14:paraId="3C13A288" w14:textId="77777777" w:rsidTr="00A27882">
        <w:trPr>
          <w:tblHeader/>
        </w:trPr>
        <w:tc>
          <w:tcPr>
            <w:tcW w:w="597" w:type="dxa"/>
            <w:vAlign w:val="center"/>
          </w:tcPr>
          <w:p w14:paraId="15BDE752"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125.</w:t>
            </w:r>
          </w:p>
        </w:tc>
        <w:tc>
          <w:tcPr>
            <w:tcW w:w="7625" w:type="dxa"/>
            <w:vAlign w:val="center"/>
          </w:tcPr>
          <w:p w14:paraId="315FF335"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Uchwała nr XV/155/2019  w sprawie wyrażenia zgody na zbycie nieruchomości niezabudowanej stanowiącej własność Gminy Świdnica położonej w Pszennie, stanowiącej działkę nr 65/95</w:t>
            </w:r>
          </w:p>
        </w:tc>
        <w:tc>
          <w:tcPr>
            <w:tcW w:w="1588" w:type="dxa"/>
            <w:vAlign w:val="center"/>
          </w:tcPr>
          <w:p w14:paraId="4901F77E"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Wykonana</w:t>
            </w:r>
          </w:p>
          <w:p w14:paraId="6B80824D"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Realizacja w toku</w:t>
            </w:r>
          </w:p>
        </w:tc>
      </w:tr>
      <w:tr w:rsidR="00381919" w:rsidRPr="007C2B6C" w14:paraId="5538D448" w14:textId="77777777" w:rsidTr="00A27882">
        <w:trPr>
          <w:tblHeader/>
        </w:trPr>
        <w:tc>
          <w:tcPr>
            <w:tcW w:w="597" w:type="dxa"/>
            <w:vAlign w:val="center"/>
          </w:tcPr>
          <w:p w14:paraId="584F1E3C"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126.</w:t>
            </w:r>
          </w:p>
        </w:tc>
        <w:tc>
          <w:tcPr>
            <w:tcW w:w="7625" w:type="dxa"/>
            <w:vAlign w:val="center"/>
          </w:tcPr>
          <w:p w14:paraId="6E47D409"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Uchwała nr XV/156/2019  w sprawie wyrażenia zgody na zbycie nieruchomości niezabudowanej stanowiącej własność Gminy Świdnica położonej w Pszennie, stanowiącej działkę nr 65/96</w:t>
            </w:r>
          </w:p>
        </w:tc>
        <w:tc>
          <w:tcPr>
            <w:tcW w:w="1588" w:type="dxa"/>
            <w:vAlign w:val="center"/>
          </w:tcPr>
          <w:p w14:paraId="549E6138"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Wykonana</w:t>
            </w:r>
          </w:p>
          <w:p w14:paraId="5B04763C"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Realizacja w toku</w:t>
            </w:r>
          </w:p>
        </w:tc>
      </w:tr>
      <w:tr w:rsidR="00381919" w:rsidRPr="007C2B6C" w14:paraId="6D957CC1" w14:textId="77777777" w:rsidTr="00A27882">
        <w:trPr>
          <w:tblHeader/>
        </w:trPr>
        <w:tc>
          <w:tcPr>
            <w:tcW w:w="597" w:type="dxa"/>
            <w:vAlign w:val="center"/>
          </w:tcPr>
          <w:p w14:paraId="0034AAFF"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127.</w:t>
            </w:r>
          </w:p>
        </w:tc>
        <w:tc>
          <w:tcPr>
            <w:tcW w:w="7625" w:type="dxa"/>
            <w:vAlign w:val="center"/>
          </w:tcPr>
          <w:p w14:paraId="7F90AE22"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Uchwała nr XV/157/2019  w sprawie wyrażenia zgody na zbycie nieruchomości niezabudowanej stanowiącej własność Gminy Świdnica położonej w Pszennie, stanowiącej działkę nr 65/99</w:t>
            </w:r>
          </w:p>
        </w:tc>
        <w:tc>
          <w:tcPr>
            <w:tcW w:w="1588" w:type="dxa"/>
            <w:vAlign w:val="center"/>
          </w:tcPr>
          <w:p w14:paraId="6C7542B7"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Wykonana</w:t>
            </w:r>
          </w:p>
          <w:p w14:paraId="698D5226"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Realizacja w toku</w:t>
            </w:r>
          </w:p>
        </w:tc>
      </w:tr>
      <w:tr w:rsidR="00381919" w:rsidRPr="007C2B6C" w14:paraId="372BD7EC" w14:textId="77777777" w:rsidTr="00A27882">
        <w:trPr>
          <w:tblHeader/>
        </w:trPr>
        <w:tc>
          <w:tcPr>
            <w:tcW w:w="597" w:type="dxa"/>
            <w:vAlign w:val="center"/>
          </w:tcPr>
          <w:p w14:paraId="1ADFE91C"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128.</w:t>
            </w:r>
          </w:p>
        </w:tc>
        <w:tc>
          <w:tcPr>
            <w:tcW w:w="7625" w:type="dxa"/>
            <w:vAlign w:val="center"/>
          </w:tcPr>
          <w:p w14:paraId="1AFE875A"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Uchwała nr XV/158/2019  w sprawie wyrażenia zgody na zbycie nieruchomości niezabudowanej stanowiącej własność Gminy Świdnica położonej w Pszennie, stanowiącej działkę nr 65/100</w:t>
            </w:r>
          </w:p>
        </w:tc>
        <w:tc>
          <w:tcPr>
            <w:tcW w:w="1588" w:type="dxa"/>
            <w:vAlign w:val="center"/>
          </w:tcPr>
          <w:p w14:paraId="319B59AB"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Wykonana</w:t>
            </w:r>
          </w:p>
          <w:p w14:paraId="2FCBC406"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Realizacja w toku</w:t>
            </w:r>
          </w:p>
        </w:tc>
      </w:tr>
      <w:tr w:rsidR="00381919" w:rsidRPr="007C2B6C" w14:paraId="4ADA87B8" w14:textId="77777777" w:rsidTr="00A27882">
        <w:trPr>
          <w:tblHeader/>
        </w:trPr>
        <w:tc>
          <w:tcPr>
            <w:tcW w:w="597" w:type="dxa"/>
            <w:vAlign w:val="center"/>
          </w:tcPr>
          <w:p w14:paraId="280745FD"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129.</w:t>
            </w:r>
          </w:p>
        </w:tc>
        <w:tc>
          <w:tcPr>
            <w:tcW w:w="7625" w:type="dxa"/>
            <w:vAlign w:val="center"/>
          </w:tcPr>
          <w:p w14:paraId="3A14B8CD"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Uchwała nr XV/159/2019  w sprawie wyrażenia zgody na zbycie nieruchomości niezabudowanej stanowiącej własność Gminy Świdnica położonej w Pszennie, stanowiącej działkę nr 65/101</w:t>
            </w:r>
          </w:p>
        </w:tc>
        <w:tc>
          <w:tcPr>
            <w:tcW w:w="1588" w:type="dxa"/>
            <w:vAlign w:val="center"/>
          </w:tcPr>
          <w:p w14:paraId="48026BA9"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Wykonana</w:t>
            </w:r>
          </w:p>
          <w:p w14:paraId="1FE90E69"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Realizacja w toku</w:t>
            </w:r>
          </w:p>
        </w:tc>
      </w:tr>
      <w:tr w:rsidR="00381919" w:rsidRPr="007C2B6C" w14:paraId="400BBEA9" w14:textId="77777777" w:rsidTr="00A27882">
        <w:trPr>
          <w:tblHeader/>
        </w:trPr>
        <w:tc>
          <w:tcPr>
            <w:tcW w:w="597" w:type="dxa"/>
            <w:vAlign w:val="center"/>
          </w:tcPr>
          <w:p w14:paraId="3C9572D0"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130.</w:t>
            </w:r>
          </w:p>
        </w:tc>
        <w:tc>
          <w:tcPr>
            <w:tcW w:w="7625" w:type="dxa"/>
            <w:vAlign w:val="center"/>
          </w:tcPr>
          <w:p w14:paraId="4C626EA7"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Uchwała nr XV/160/2019  w sprawie wyrażenia zgody na zbycie nieruchomości niezabudowanej stanowiącej własność Gminy Świdnica położonej w Pszennie, stanowiącej działkę nr 65/102</w:t>
            </w:r>
          </w:p>
        </w:tc>
        <w:tc>
          <w:tcPr>
            <w:tcW w:w="1588" w:type="dxa"/>
            <w:vAlign w:val="center"/>
          </w:tcPr>
          <w:p w14:paraId="773BD561"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Wykonana</w:t>
            </w:r>
          </w:p>
          <w:p w14:paraId="4D75ECD6"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Realizacja w toku</w:t>
            </w:r>
          </w:p>
        </w:tc>
      </w:tr>
      <w:tr w:rsidR="00381919" w:rsidRPr="007C2B6C" w14:paraId="0E860522" w14:textId="77777777" w:rsidTr="00A27882">
        <w:trPr>
          <w:tblHeader/>
        </w:trPr>
        <w:tc>
          <w:tcPr>
            <w:tcW w:w="597" w:type="dxa"/>
            <w:vAlign w:val="center"/>
          </w:tcPr>
          <w:p w14:paraId="1D9E28F9"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131.</w:t>
            </w:r>
          </w:p>
        </w:tc>
        <w:tc>
          <w:tcPr>
            <w:tcW w:w="7625" w:type="dxa"/>
            <w:vAlign w:val="center"/>
          </w:tcPr>
          <w:p w14:paraId="5796882F"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Uchwała nr XV/161/2019  w sprawie wyrażenia zgody na zbycie nieruchomości niezabudowanej stanowiącej własność Gminy Świdnica położonej w Pszennie, stanowiącej działkę nr 65/103</w:t>
            </w:r>
          </w:p>
        </w:tc>
        <w:tc>
          <w:tcPr>
            <w:tcW w:w="1588" w:type="dxa"/>
            <w:vAlign w:val="center"/>
          </w:tcPr>
          <w:p w14:paraId="44F367F6"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Wykonana</w:t>
            </w:r>
          </w:p>
          <w:p w14:paraId="48E82FFE"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Realizacja w toku</w:t>
            </w:r>
          </w:p>
        </w:tc>
      </w:tr>
      <w:tr w:rsidR="00381919" w:rsidRPr="007C2B6C" w14:paraId="5EBC8BD7" w14:textId="77777777" w:rsidTr="00A27882">
        <w:trPr>
          <w:tblHeader/>
        </w:trPr>
        <w:tc>
          <w:tcPr>
            <w:tcW w:w="597" w:type="dxa"/>
            <w:vAlign w:val="center"/>
          </w:tcPr>
          <w:p w14:paraId="467FA55E"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132.</w:t>
            </w:r>
          </w:p>
        </w:tc>
        <w:tc>
          <w:tcPr>
            <w:tcW w:w="7625" w:type="dxa"/>
            <w:vAlign w:val="center"/>
          </w:tcPr>
          <w:p w14:paraId="29F7F3F2"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Uchwała nr XV/162/2019  w sprawie wyrażenia zgody na zbycie nieruchomości niezabudowanej stanowiącej własność Gminy Świdnica położonej w Pszennie, stanowiącej działkę nr 65/104</w:t>
            </w:r>
          </w:p>
        </w:tc>
        <w:tc>
          <w:tcPr>
            <w:tcW w:w="1588" w:type="dxa"/>
            <w:vAlign w:val="center"/>
          </w:tcPr>
          <w:p w14:paraId="28565ADD"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Wykonana</w:t>
            </w:r>
          </w:p>
          <w:p w14:paraId="13E8A2DC"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Realizacja w toku</w:t>
            </w:r>
          </w:p>
        </w:tc>
      </w:tr>
      <w:tr w:rsidR="00381919" w:rsidRPr="007C2B6C" w14:paraId="6AFE2E8E" w14:textId="77777777" w:rsidTr="00A27882">
        <w:trPr>
          <w:tblHeader/>
        </w:trPr>
        <w:tc>
          <w:tcPr>
            <w:tcW w:w="597" w:type="dxa"/>
            <w:vAlign w:val="center"/>
          </w:tcPr>
          <w:p w14:paraId="024DA09C"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133.</w:t>
            </w:r>
          </w:p>
        </w:tc>
        <w:tc>
          <w:tcPr>
            <w:tcW w:w="7625" w:type="dxa"/>
            <w:vAlign w:val="center"/>
          </w:tcPr>
          <w:p w14:paraId="77172A8E"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Uchwała nr XV/163/2019  w sprawie wyrażenia zgody na zbycie nieruchomości niezabudowanej stanowiącej własność Gminy Świdnica położonej w Pszennie, stanowiącej działkę nr 65/105</w:t>
            </w:r>
          </w:p>
        </w:tc>
        <w:tc>
          <w:tcPr>
            <w:tcW w:w="1588" w:type="dxa"/>
            <w:vAlign w:val="center"/>
          </w:tcPr>
          <w:p w14:paraId="4EC87808"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Wykonana</w:t>
            </w:r>
          </w:p>
          <w:p w14:paraId="7BB1B1C8"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Realizacja w toku</w:t>
            </w:r>
          </w:p>
        </w:tc>
      </w:tr>
      <w:tr w:rsidR="00381919" w:rsidRPr="007C2B6C" w14:paraId="0CA93A0E" w14:textId="77777777" w:rsidTr="00A27882">
        <w:trPr>
          <w:tblHeader/>
        </w:trPr>
        <w:tc>
          <w:tcPr>
            <w:tcW w:w="597" w:type="dxa"/>
            <w:vAlign w:val="center"/>
          </w:tcPr>
          <w:p w14:paraId="344CE2D1"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134.</w:t>
            </w:r>
          </w:p>
        </w:tc>
        <w:tc>
          <w:tcPr>
            <w:tcW w:w="7625" w:type="dxa"/>
            <w:vAlign w:val="center"/>
          </w:tcPr>
          <w:p w14:paraId="04A62EB1"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Uchwała nr XV/164/2019  w sprawie wyrażenia zgody na zbycie nieruchomości niezabudowanej stanowiącej własność Gminy Świdnica położonej w Pszennie, stanowiącej działkę nr 65/106</w:t>
            </w:r>
          </w:p>
        </w:tc>
        <w:tc>
          <w:tcPr>
            <w:tcW w:w="1588" w:type="dxa"/>
            <w:vAlign w:val="center"/>
          </w:tcPr>
          <w:p w14:paraId="7659E9B4"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Wykonana</w:t>
            </w:r>
          </w:p>
          <w:p w14:paraId="7267A170"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Realizacja w toku</w:t>
            </w:r>
          </w:p>
        </w:tc>
      </w:tr>
      <w:tr w:rsidR="00381919" w:rsidRPr="007C2B6C" w14:paraId="21E0A53C" w14:textId="77777777" w:rsidTr="00A27882">
        <w:trPr>
          <w:tblHeader/>
        </w:trPr>
        <w:tc>
          <w:tcPr>
            <w:tcW w:w="597" w:type="dxa"/>
            <w:vAlign w:val="center"/>
          </w:tcPr>
          <w:p w14:paraId="5324E202"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135.</w:t>
            </w:r>
          </w:p>
        </w:tc>
        <w:tc>
          <w:tcPr>
            <w:tcW w:w="7625" w:type="dxa"/>
            <w:vAlign w:val="center"/>
          </w:tcPr>
          <w:p w14:paraId="48FF4609"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Uchwała nr XV/165/2019  w sprawie wyrażenia zgody na zbycie nieruchomości niezabudowanej stanowiącej własność Gminy Świdnica położonej w Pszennie, stanowiącej działkę nr 65/107</w:t>
            </w:r>
          </w:p>
        </w:tc>
        <w:tc>
          <w:tcPr>
            <w:tcW w:w="1588" w:type="dxa"/>
            <w:vAlign w:val="center"/>
          </w:tcPr>
          <w:p w14:paraId="042EA2E9"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Wykonana</w:t>
            </w:r>
          </w:p>
          <w:p w14:paraId="0C2C7DBE"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Realizacja w toku</w:t>
            </w:r>
          </w:p>
        </w:tc>
      </w:tr>
      <w:tr w:rsidR="00381919" w:rsidRPr="007C2B6C" w14:paraId="28F33EDC" w14:textId="77777777" w:rsidTr="00A27882">
        <w:trPr>
          <w:tblHeader/>
        </w:trPr>
        <w:tc>
          <w:tcPr>
            <w:tcW w:w="597" w:type="dxa"/>
            <w:vAlign w:val="center"/>
          </w:tcPr>
          <w:p w14:paraId="422FC603"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136.</w:t>
            </w:r>
          </w:p>
        </w:tc>
        <w:tc>
          <w:tcPr>
            <w:tcW w:w="7625" w:type="dxa"/>
            <w:vAlign w:val="center"/>
          </w:tcPr>
          <w:p w14:paraId="3DCC4B6A"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Uchwała nr XV/166/2019  w sprawie wyrażenia zgody na zbycie nieruchomości niezabudowanej stanowiącej własność Gminy Świdnica położonej w Pszennie, stanowiącej działkę nr 65/108</w:t>
            </w:r>
          </w:p>
        </w:tc>
        <w:tc>
          <w:tcPr>
            <w:tcW w:w="1588" w:type="dxa"/>
            <w:vAlign w:val="center"/>
          </w:tcPr>
          <w:p w14:paraId="6175F1AE"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Wykonana</w:t>
            </w:r>
          </w:p>
          <w:p w14:paraId="04C587B1"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Realizacja w toku</w:t>
            </w:r>
          </w:p>
        </w:tc>
      </w:tr>
      <w:tr w:rsidR="00381919" w:rsidRPr="007C2B6C" w14:paraId="5BC81FA0" w14:textId="77777777" w:rsidTr="00A27882">
        <w:trPr>
          <w:tblHeader/>
        </w:trPr>
        <w:tc>
          <w:tcPr>
            <w:tcW w:w="597" w:type="dxa"/>
            <w:vAlign w:val="center"/>
          </w:tcPr>
          <w:p w14:paraId="16BF422F"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137.</w:t>
            </w:r>
          </w:p>
        </w:tc>
        <w:tc>
          <w:tcPr>
            <w:tcW w:w="7625" w:type="dxa"/>
            <w:vAlign w:val="center"/>
          </w:tcPr>
          <w:p w14:paraId="425ACAC2"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Uchwała nr XV/167/2019  w sprawie wyrażenia zgody na zbycie nieruchomości niezabudowanej stanowiącej własność Gminy Świdnica położonej w Pszennie, stanowiącej działkę nr 65/109</w:t>
            </w:r>
          </w:p>
        </w:tc>
        <w:tc>
          <w:tcPr>
            <w:tcW w:w="1588" w:type="dxa"/>
            <w:vAlign w:val="center"/>
          </w:tcPr>
          <w:p w14:paraId="30214B78"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Wykonana</w:t>
            </w:r>
          </w:p>
          <w:p w14:paraId="08591004"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Realizacja w toku</w:t>
            </w:r>
          </w:p>
        </w:tc>
      </w:tr>
      <w:tr w:rsidR="00381919" w:rsidRPr="007C2B6C" w14:paraId="1102EE0D" w14:textId="77777777" w:rsidTr="00A27882">
        <w:trPr>
          <w:tblHeader/>
        </w:trPr>
        <w:tc>
          <w:tcPr>
            <w:tcW w:w="597" w:type="dxa"/>
            <w:vAlign w:val="center"/>
          </w:tcPr>
          <w:p w14:paraId="2772237B"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138.</w:t>
            </w:r>
          </w:p>
        </w:tc>
        <w:tc>
          <w:tcPr>
            <w:tcW w:w="7625" w:type="dxa"/>
            <w:vAlign w:val="center"/>
          </w:tcPr>
          <w:p w14:paraId="60C7DDCE"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Uchwała nr XV/168/2019  w sprawie wyrażenia zgody na zbycie nieruchomości niezabudowanej stanowiącej własność Gminy Świdnica położonej w Pszennie, stanowiącej działkę nr 65/110</w:t>
            </w:r>
          </w:p>
        </w:tc>
        <w:tc>
          <w:tcPr>
            <w:tcW w:w="1588" w:type="dxa"/>
            <w:vAlign w:val="center"/>
          </w:tcPr>
          <w:p w14:paraId="6E95038C"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Wykonana</w:t>
            </w:r>
          </w:p>
          <w:p w14:paraId="65B5F849"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Realizacja w toku</w:t>
            </w:r>
          </w:p>
        </w:tc>
      </w:tr>
      <w:tr w:rsidR="00381919" w:rsidRPr="007C2B6C" w14:paraId="101BD996" w14:textId="77777777" w:rsidTr="00A27882">
        <w:trPr>
          <w:tblHeader/>
        </w:trPr>
        <w:tc>
          <w:tcPr>
            <w:tcW w:w="597" w:type="dxa"/>
            <w:vAlign w:val="center"/>
          </w:tcPr>
          <w:p w14:paraId="387320EB"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139.</w:t>
            </w:r>
          </w:p>
        </w:tc>
        <w:tc>
          <w:tcPr>
            <w:tcW w:w="7625" w:type="dxa"/>
            <w:vAlign w:val="center"/>
          </w:tcPr>
          <w:p w14:paraId="33C2BA0D"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Uchwała nr XV/169/2019  w sprawie wyrażenia zgody na zbycie nieruchomości niezabudowanej stanowiącej własność Gminy Świdnica położonej w Pszennie, stanowiącej działkę nr 65/111</w:t>
            </w:r>
          </w:p>
        </w:tc>
        <w:tc>
          <w:tcPr>
            <w:tcW w:w="1588" w:type="dxa"/>
            <w:vAlign w:val="center"/>
          </w:tcPr>
          <w:p w14:paraId="50686707"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Wykonana</w:t>
            </w:r>
          </w:p>
          <w:p w14:paraId="50455D5F"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Realizacja w toku</w:t>
            </w:r>
          </w:p>
        </w:tc>
      </w:tr>
      <w:tr w:rsidR="00381919" w:rsidRPr="007C2B6C" w14:paraId="2199B388" w14:textId="77777777" w:rsidTr="00A27882">
        <w:trPr>
          <w:tblHeader/>
        </w:trPr>
        <w:tc>
          <w:tcPr>
            <w:tcW w:w="597" w:type="dxa"/>
            <w:vAlign w:val="center"/>
          </w:tcPr>
          <w:p w14:paraId="1776FB54"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140.</w:t>
            </w:r>
          </w:p>
        </w:tc>
        <w:tc>
          <w:tcPr>
            <w:tcW w:w="7625" w:type="dxa"/>
            <w:vAlign w:val="center"/>
          </w:tcPr>
          <w:p w14:paraId="4A9482F5"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Uchwała nr XV/170/2019  w sprawie wyrażenia zgody na zbycie nieruchomości niezabudowanej stanowiącej własność Gminy Świdnica położonej w Pszennie, stanowiącej działkę nr 65/112</w:t>
            </w:r>
          </w:p>
        </w:tc>
        <w:tc>
          <w:tcPr>
            <w:tcW w:w="1588" w:type="dxa"/>
            <w:vAlign w:val="center"/>
          </w:tcPr>
          <w:p w14:paraId="3E70C8BF"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Wykonana</w:t>
            </w:r>
          </w:p>
          <w:p w14:paraId="07D215C4"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Realizacja w toku</w:t>
            </w:r>
          </w:p>
        </w:tc>
      </w:tr>
      <w:tr w:rsidR="00381919" w:rsidRPr="007C2B6C" w14:paraId="16128F48" w14:textId="77777777" w:rsidTr="00A27882">
        <w:trPr>
          <w:tblHeader/>
        </w:trPr>
        <w:tc>
          <w:tcPr>
            <w:tcW w:w="597" w:type="dxa"/>
            <w:vAlign w:val="center"/>
          </w:tcPr>
          <w:p w14:paraId="20892C25"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lastRenderedPageBreak/>
              <w:t>141.</w:t>
            </w:r>
          </w:p>
        </w:tc>
        <w:tc>
          <w:tcPr>
            <w:tcW w:w="7625" w:type="dxa"/>
            <w:vAlign w:val="center"/>
          </w:tcPr>
          <w:p w14:paraId="496F42B6"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Uchwała nr XV/171/2019  w sprawie wyrażenia zgody na zbycie nieruchomości niezabudowanej stanowiącej własność Gminy Świdnica położonej w Pszennie, stanowiącej działkę nr 65/113</w:t>
            </w:r>
          </w:p>
        </w:tc>
        <w:tc>
          <w:tcPr>
            <w:tcW w:w="1588" w:type="dxa"/>
            <w:vAlign w:val="center"/>
          </w:tcPr>
          <w:p w14:paraId="4C5F0D98"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Wykonana</w:t>
            </w:r>
          </w:p>
          <w:p w14:paraId="75995303"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Realizacja w toku</w:t>
            </w:r>
          </w:p>
        </w:tc>
      </w:tr>
      <w:tr w:rsidR="00381919" w:rsidRPr="007C2B6C" w14:paraId="4D257531" w14:textId="77777777" w:rsidTr="00A27882">
        <w:trPr>
          <w:tblHeader/>
        </w:trPr>
        <w:tc>
          <w:tcPr>
            <w:tcW w:w="597" w:type="dxa"/>
            <w:vAlign w:val="center"/>
          </w:tcPr>
          <w:p w14:paraId="610F73ED"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142.</w:t>
            </w:r>
          </w:p>
        </w:tc>
        <w:tc>
          <w:tcPr>
            <w:tcW w:w="7625" w:type="dxa"/>
            <w:vAlign w:val="center"/>
          </w:tcPr>
          <w:p w14:paraId="28DF42D6"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Uchwała nr XV/172/2019  w sprawie wyrażenia zgody na zbycie nieruchomości niezabudowanej stanowiącej własność Gminy Świdnica położonej w obrębie Boleścin, stanowiącej działkę nr 251/11</w:t>
            </w:r>
          </w:p>
        </w:tc>
        <w:tc>
          <w:tcPr>
            <w:tcW w:w="1588" w:type="dxa"/>
            <w:vAlign w:val="center"/>
          </w:tcPr>
          <w:p w14:paraId="1813C943"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Wykonana</w:t>
            </w:r>
          </w:p>
          <w:p w14:paraId="4A1CC7B0"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Realizacja w toku</w:t>
            </w:r>
          </w:p>
        </w:tc>
      </w:tr>
      <w:tr w:rsidR="00381919" w:rsidRPr="007C2B6C" w14:paraId="3EE58FB4" w14:textId="77777777" w:rsidTr="00A27882">
        <w:trPr>
          <w:tblHeader/>
        </w:trPr>
        <w:tc>
          <w:tcPr>
            <w:tcW w:w="597" w:type="dxa"/>
            <w:vAlign w:val="center"/>
          </w:tcPr>
          <w:p w14:paraId="310DB2DE"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143.</w:t>
            </w:r>
          </w:p>
        </w:tc>
        <w:tc>
          <w:tcPr>
            <w:tcW w:w="7625" w:type="dxa"/>
            <w:vAlign w:val="center"/>
          </w:tcPr>
          <w:p w14:paraId="7593AEDC" w14:textId="77777777" w:rsidR="00381919" w:rsidRDefault="00381919" w:rsidP="00F66F67">
            <w:pPr>
              <w:rPr>
                <w:rFonts w:ascii="Century Gothic" w:hAnsi="Century Gothic" w:cs="Times New Roman"/>
                <w:sz w:val="16"/>
                <w:szCs w:val="16"/>
              </w:rPr>
            </w:pPr>
            <w:r w:rsidRPr="009A7EDC">
              <w:rPr>
                <w:rFonts w:ascii="Century Gothic" w:hAnsi="Century Gothic" w:cs="Times New Roman"/>
                <w:sz w:val="16"/>
                <w:szCs w:val="16"/>
              </w:rPr>
              <w:t>Uchwała nr XV/173/2019  w sprawie wyrażenia zgody na nabycie nieruchomości gruntowej  niezabudowanej  położonej w Witoszowie Górnym, stanowiącej działkę nr 355/4</w:t>
            </w:r>
          </w:p>
          <w:p w14:paraId="3DA82150" w14:textId="77777777" w:rsidR="009A7EDC" w:rsidRPr="009A7EDC" w:rsidRDefault="009A7EDC" w:rsidP="00F66F67">
            <w:pPr>
              <w:rPr>
                <w:rFonts w:ascii="Century Gothic" w:hAnsi="Century Gothic" w:cs="Times New Roman"/>
                <w:sz w:val="16"/>
                <w:szCs w:val="16"/>
              </w:rPr>
            </w:pPr>
          </w:p>
        </w:tc>
        <w:tc>
          <w:tcPr>
            <w:tcW w:w="1588" w:type="dxa"/>
            <w:vAlign w:val="center"/>
          </w:tcPr>
          <w:p w14:paraId="7612C969"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Wykonana</w:t>
            </w:r>
          </w:p>
          <w:p w14:paraId="49C5A8B2" w14:textId="77777777" w:rsidR="00381919" w:rsidRPr="009A7EDC" w:rsidRDefault="00381919" w:rsidP="00F66F67">
            <w:pPr>
              <w:rPr>
                <w:rFonts w:ascii="Century Gothic" w:hAnsi="Century Gothic" w:cs="Times New Roman"/>
                <w:sz w:val="16"/>
                <w:szCs w:val="16"/>
              </w:rPr>
            </w:pPr>
          </w:p>
        </w:tc>
      </w:tr>
      <w:tr w:rsidR="00381919" w:rsidRPr="007C2B6C" w14:paraId="4F99CCEF" w14:textId="77777777" w:rsidTr="00A27882">
        <w:trPr>
          <w:tblHeader/>
        </w:trPr>
        <w:tc>
          <w:tcPr>
            <w:tcW w:w="597" w:type="dxa"/>
            <w:vAlign w:val="center"/>
          </w:tcPr>
          <w:p w14:paraId="07C6BA78"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144.</w:t>
            </w:r>
          </w:p>
        </w:tc>
        <w:tc>
          <w:tcPr>
            <w:tcW w:w="7625" w:type="dxa"/>
            <w:vAlign w:val="center"/>
          </w:tcPr>
          <w:p w14:paraId="6DEC4B68"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Uchwała nr XV/174/2019  w sprawie wyrażenia zgody na nabycie nieruchomości gruntowej  niezabudowanej  położonej w Witoszowie Dolnym, stanowiącej działkę nr 789/7</w:t>
            </w:r>
          </w:p>
        </w:tc>
        <w:tc>
          <w:tcPr>
            <w:tcW w:w="1588" w:type="dxa"/>
            <w:vAlign w:val="center"/>
          </w:tcPr>
          <w:p w14:paraId="1D15CF5E"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Wykonana</w:t>
            </w:r>
          </w:p>
          <w:p w14:paraId="68C102EA" w14:textId="77777777" w:rsidR="00381919" w:rsidRPr="009A7EDC" w:rsidRDefault="00381919" w:rsidP="00F66F67">
            <w:pPr>
              <w:rPr>
                <w:rFonts w:ascii="Century Gothic" w:hAnsi="Century Gothic" w:cs="Times New Roman"/>
                <w:sz w:val="16"/>
                <w:szCs w:val="16"/>
              </w:rPr>
            </w:pPr>
          </w:p>
        </w:tc>
      </w:tr>
      <w:tr w:rsidR="00381919" w:rsidRPr="007C2B6C" w14:paraId="27D94959" w14:textId="77777777" w:rsidTr="00A27882">
        <w:trPr>
          <w:tblHeader/>
        </w:trPr>
        <w:tc>
          <w:tcPr>
            <w:tcW w:w="597" w:type="dxa"/>
            <w:vAlign w:val="center"/>
          </w:tcPr>
          <w:p w14:paraId="5A57C550"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145.</w:t>
            </w:r>
          </w:p>
        </w:tc>
        <w:tc>
          <w:tcPr>
            <w:tcW w:w="7625" w:type="dxa"/>
            <w:vAlign w:val="center"/>
          </w:tcPr>
          <w:p w14:paraId="74397BC1"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Uchwała nr XVI/175/2019  w sprawie zmiany Wieloletniej Prognozy Finansowej Gminy Świdnica</w:t>
            </w:r>
          </w:p>
        </w:tc>
        <w:tc>
          <w:tcPr>
            <w:tcW w:w="1588" w:type="dxa"/>
            <w:vAlign w:val="center"/>
          </w:tcPr>
          <w:p w14:paraId="5C4D9851"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Wykonana</w:t>
            </w:r>
          </w:p>
        </w:tc>
      </w:tr>
      <w:tr w:rsidR="00381919" w:rsidRPr="007C2B6C" w14:paraId="27F89E1B" w14:textId="77777777" w:rsidTr="00A27882">
        <w:trPr>
          <w:tblHeader/>
        </w:trPr>
        <w:tc>
          <w:tcPr>
            <w:tcW w:w="597" w:type="dxa"/>
            <w:vAlign w:val="center"/>
          </w:tcPr>
          <w:p w14:paraId="55DFA0B7"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146.</w:t>
            </w:r>
          </w:p>
        </w:tc>
        <w:tc>
          <w:tcPr>
            <w:tcW w:w="7625" w:type="dxa"/>
            <w:vAlign w:val="center"/>
          </w:tcPr>
          <w:p w14:paraId="7F256DF5"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Uchwała nr XVI/176/2019  w sprawie zmian w budżecie gminy na 2019 rok</w:t>
            </w:r>
          </w:p>
        </w:tc>
        <w:tc>
          <w:tcPr>
            <w:tcW w:w="1588" w:type="dxa"/>
            <w:vAlign w:val="center"/>
          </w:tcPr>
          <w:p w14:paraId="59F85C45"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Wykonana</w:t>
            </w:r>
          </w:p>
        </w:tc>
      </w:tr>
      <w:tr w:rsidR="00381919" w:rsidRPr="007C2B6C" w14:paraId="05D3C64B" w14:textId="77777777" w:rsidTr="00A27882">
        <w:trPr>
          <w:tblHeader/>
        </w:trPr>
        <w:tc>
          <w:tcPr>
            <w:tcW w:w="597" w:type="dxa"/>
            <w:vAlign w:val="center"/>
          </w:tcPr>
          <w:p w14:paraId="07D63FE3"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147.</w:t>
            </w:r>
          </w:p>
        </w:tc>
        <w:tc>
          <w:tcPr>
            <w:tcW w:w="7625" w:type="dxa"/>
            <w:vAlign w:val="center"/>
          </w:tcPr>
          <w:p w14:paraId="415DA548"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Uchwała nr XVI/177/2019  w sprawie udzielenia pomocy finansowej Powiatowi Świdnickiemu przez Gminę Świdnica na realizację zadań realizowanych w ramach Funduszu Dróg Samorządowych</w:t>
            </w:r>
          </w:p>
        </w:tc>
        <w:tc>
          <w:tcPr>
            <w:tcW w:w="1588" w:type="dxa"/>
            <w:vAlign w:val="center"/>
          </w:tcPr>
          <w:p w14:paraId="409A8F60"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Wykonana</w:t>
            </w:r>
          </w:p>
          <w:p w14:paraId="047B3603" w14:textId="77777777" w:rsidR="00381919" w:rsidRPr="009A7EDC" w:rsidRDefault="00381919" w:rsidP="00F66F67">
            <w:pPr>
              <w:rPr>
                <w:rFonts w:ascii="Century Gothic" w:hAnsi="Century Gothic" w:cs="Times New Roman"/>
                <w:sz w:val="16"/>
                <w:szCs w:val="16"/>
              </w:rPr>
            </w:pPr>
          </w:p>
        </w:tc>
      </w:tr>
      <w:tr w:rsidR="00381919" w:rsidRPr="007C2B6C" w14:paraId="33816E18" w14:textId="77777777" w:rsidTr="00A27882">
        <w:trPr>
          <w:tblHeader/>
        </w:trPr>
        <w:tc>
          <w:tcPr>
            <w:tcW w:w="597" w:type="dxa"/>
            <w:vAlign w:val="center"/>
          </w:tcPr>
          <w:p w14:paraId="286ADD60"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148.</w:t>
            </w:r>
          </w:p>
        </w:tc>
        <w:tc>
          <w:tcPr>
            <w:tcW w:w="7625" w:type="dxa"/>
            <w:vAlign w:val="center"/>
          </w:tcPr>
          <w:p w14:paraId="26BB7335" w14:textId="64402ECF"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 xml:space="preserve">Uchwała nr XVI/178/2019  w sprawie zmiany uchwały Rady Gminy w sprawie uchwalenia Wieloletniego planu rozwoju i modernizacji urządzeń wodociągowych i kanalizacyjnych będących w posiadaniu Świdnickiego Gminnego Przedsiębiorstwa Komunalnego Sp. z o.o. </w:t>
            </w:r>
            <w:r w:rsidR="00497576">
              <w:rPr>
                <w:rFonts w:ascii="Century Gothic" w:hAnsi="Century Gothic" w:cs="Times New Roman"/>
                <w:sz w:val="16"/>
                <w:szCs w:val="16"/>
              </w:rPr>
              <w:br/>
            </w:r>
            <w:r w:rsidRPr="009A7EDC">
              <w:rPr>
                <w:rFonts w:ascii="Century Gothic" w:hAnsi="Century Gothic" w:cs="Times New Roman"/>
                <w:sz w:val="16"/>
                <w:szCs w:val="16"/>
              </w:rPr>
              <w:t>w Bystrzycy Dolnej, na lata 2018-2023</w:t>
            </w:r>
          </w:p>
        </w:tc>
        <w:tc>
          <w:tcPr>
            <w:tcW w:w="1588" w:type="dxa"/>
            <w:vAlign w:val="center"/>
          </w:tcPr>
          <w:p w14:paraId="003F8F1A"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Wykonana</w:t>
            </w:r>
          </w:p>
          <w:p w14:paraId="21617991"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Realizacja w toku</w:t>
            </w:r>
          </w:p>
        </w:tc>
      </w:tr>
      <w:tr w:rsidR="00381919" w:rsidRPr="007C2B6C" w14:paraId="1F70D30B" w14:textId="77777777" w:rsidTr="00A27882">
        <w:trPr>
          <w:tblHeader/>
        </w:trPr>
        <w:tc>
          <w:tcPr>
            <w:tcW w:w="597" w:type="dxa"/>
            <w:vAlign w:val="center"/>
          </w:tcPr>
          <w:p w14:paraId="07695C59"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149.</w:t>
            </w:r>
          </w:p>
        </w:tc>
        <w:tc>
          <w:tcPr>
            <w:tcW w:w="7625" w:type="dxa"/>
            <w:vAlign w:val="center"/>
          </w:tcPr>
          <w:p w14:paraId="70087CB3"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Uchwała nr XVI/179/2019  w sprawie rozpatrzenia petycji w sprawie budowy przystanków/peronów autobusowych dla dzieci dojeżdżających do Szkoły Podstawowej w Mokrzeszowie</w:t>
            </w:r>
          </w:p>
        </w:tc>
        <w:tc>
          <w:tcPr>
            <w:tcW w:w="1588" w:type="dxa"/>
            <w:vAlign w:val="center"/>
          </w:tcPr>
          <w:p w14:paraId="10A4CBFA"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Wykonana</w:t>
            </w:r>
          </w:p>
          <w:p w14:paraId="1D31ED7F" w14:textId="77777777" w:rsidR="00381919" w:rsidRPr="009A7EDC" w:rsidRDefault="00381919" w:rsidP="00F66F67">
            <w:pPr>
              <w:rPr>
                <w:rFonts w:ascii="Century Gothic" w:hAnsi="Century Gothic" w:cs="Times New Roman"/>
                <w:sz w:val="16"/>
                <w:szCs w:val="16"/>
              </w:rPr>
            </w:pPr>
          </w:p>
        </w:tc>
      </w:tr>
      <w:tr w:rsidR="00381919" w:rsidRPr="007C2B6C" w14:paraId="44497943" w14:textId="77777777" w:rsidTr="00A27882">
        <w:trPr>
          <w:tblHeader/>
        </w:trPr>
        <w:tc>
          <w:tcPr>
            <w:tcW w:w="597" w:type="dxa"/>
            <w:vAlign w:val="center"/>
          </w:tcPr>
          <w:p w14:paraId="465CFF6C"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150.</w:t>
            </w:r>
          </w:p>
        </w:tc>
        <w:tc>
          <w:tcPr>
            <w:tcW w:w="7625" w:type="dxa"/>
            <w:vAlign w:val="center"/>
          </w:tcPr>
          <w:p w14:paraId="78BFB570"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 xml:space="preserve">Uchwała nr XVI/180/2019  w sprawie przyjęcia „Programu współpracy Gminy Świdnica z organizacjami pozarządowymi oraz podmiotami, o których mowa w </w:t>
            </w:r>
            <w:r w:rsidR="00022679">
              <w:rPr>
                <w:rFonts w:ascii="Century Gothic" w:hAnsi="Century Gothic" w:cs="Times New Roman"/>
                <w:sz w:val="16"/>
                <w:szCs w:val="16"/>
              </w:rPr>
              <w:t>m.in</w:t>
            </w:r>
            <w:r w:rsidRPr="009A7EDC">
              <w:rPr>
                <w:rFonts w:ascii="Century Gothic" w:hAnsi="Century Gothic" w:cs="Times New Roman"/>
                <w:sz w:val="16"/>
                <w:szCs w:val="16"/>
              </w:rPr>
              <w:t>. 3 ust. 3 ustawy z dnia 24 kwietnia 2003 r. o działalności pożytku publicznego i o wolontariacie na 2020 rok”</w:t>
            </w:r>
          </w:p>
        </w:tc>
        <w:tc>
          <w:tcPr>
            <w:tcW w:w="1588" w:type="dxa"/>
            <w:vAlign w:val="center"/>
          </w:tcPr>
          <w:p w14:paraId="6DA07668"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Wykonana</w:t>
            </w:r>
          </w:p>
          <w:p w14:paraId="3FEB6333"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Realizacja w toku</w:t>
            </w:r>
          </w:p>
        </w:tc>
      </w:tr>
      <w:tr w:rsidR="00381919" w:rsidRPr="007C2B6C" w14:paraId="60383C29" w14:textId="77777777" w:rsidTr="00A27882">
        <w:trPr>
          <w:tblHeader/>
        </w:trPr>
        <w:tc>
          <w:tcPr>
            <w:tcW w:w="597" w:type="dxa"/>
            <w:vAlign w:val="center"/>
          </w:tcPr>
          <w:p w14:paraId="51BDE218"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151.</w:t>
            </w:r>
          </w:p>
        </w:tc>
        <w:tc>
          <w:tcPr>
            <w:tcW w:w="7625" w:type="dxa"/>
            <w:vAlign w:val="center"/>
          </w:tcPr>
          <w:p w14:paraId="7C979BFD" w14:textId="1CD9A29D"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 xml:space="preserve">Uchwała nr XVI/181/2019  w sprawie wyboru metody ustalenia opłaty za gospodarowania odpadami komunalnymi oraz ustalenia wysokości tej opłaty i ustalenia stawki opłaty </w:t>
            </w:r>
            <w:r w:rsidR="00497576">
              <w:rPr>
                <w:rFonts w:ascii="Century Gothic" w:hAnsi="Century Gothic" w:cs="Times New Roman"/>
                <w:sz w:val="16"/>
                <w:szCs w:val="16"/>
              </w:rPr>
              <w:br/>
            </w:r>
            <w:r w:rsidRPr="009A7EDC">
              <w:rPr>
                <w:rFonts w:ascii="Century Gothic" w:hAnsi="Century Gothic" w:cs="Times New Roman"/>
                <w:sz w:val="16"/>
                <w:szCs w:val="16"/>
              </w:rPr>
              <w:t>za pojemnik</w:t>
            </w:r>
          </w:p>
        </w:tc>
        <w:tc>
          <w:tcPr>
            <w:tcW w:w="1588" w:type="dxa"/>
            <w:vAlign w:val="center"/>
          </w:tcPr>
          <w:p w14:paraId="5F4840FA"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Wykonana</w:t>
            </w:r>
          </w:p>
          <w:p w14:paraId="71F1B1A0"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Realizacja w toku</w:t>
            </w:r>
          </w:p>
        </w:tc>
      </w:tr>
      <w:tr w:rsidR="00381919" w:rsidRPr="007C2B6C" w14:paraId="72749CB3" w14:textId="77777777" w:rsidTr="00A27882">
        <w:trPr>
          <w:tblHeader/>
        </w:trPr>
        <w:tc>
          <w:tcPr>
            <w:tcW w:w="597" w:type="dxa"/>
            <w:vAlign w:val="center"/>
          </w:tcPr>
          <w:p w14:paraId="6868E69B"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152.</w:t>
            </w:r>
          </w:p>
        </w:tc>
        <w:tc>
          <w:tcPr>
            <w:tcW w:w="7625" w:type="dxa"/>
            <w:vAlign w:val="center"/>
          </w:tcPr>
          <w:p w14:paraId="1B63AFDD"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Uchwała nr XVII/182/2019  w sprawie zmiany Wieloletniej Prognozy Finansowej Gminy Świdnica</w:t>
            </w:r>
          </w:p>
        </w:tc>
        <w:tc>
          <w:tcPr>
            <w:tcW w:w="1588" w:type="dxa"/>
            <w:vAlign w:val="center"/>
          </w:tcPr>
          <w:p w14:paraId="5A5E65CF"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Wykonana</w:t>
            </w:r>
          </w:p>
        </w:tc>
      </w:tr>
      <w:tr w:rsidR="00381919" w:rsidRPr="007C2B6C" w14:paraId="3C2963FC" w14:textId="77777777" w:rsidTr="00A27882">
        <w:trPr>
          <w:tblHeader/>
        </w:trPr>
        <w:tc>
          <w:tcPr>
            <w:tcW w:w="597" w:type="dxa"/>
            <w:vAlign w:val="center"/>
          </w:tcPr>
          <w:p w14:paraId="7EAC6B72"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153.</w:t>
            </w:r>
          </w:p>
        </w:tc>
        <w:tc>
          <w:tcPr>
            <w:tcW w:w="7625" w:type="dxa"/>
            <w:vAlign w:val="center"/>
          </w:tcPr>
          <w:p w14:paraId="37A2EE53"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Uchwała nr XVII/183/2019   w sprawie zmian w budżecie gminy na 2019 rok</w:t>
            </w:r>
          </w:p>
        </w:tc>
        <w:tc>
          <w:tcPr>
            <w:tcW w:w="1588" w:type="dxa"/>
            <w:vAlign w:val="center"/>
          </w:tcPr>
          <w:p w14:paraId="009DAE03"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Wykonana</w:t>
            </w:r>
          </w:p>
        </w:tc>
      </w:tr>
      <w:tr w:rsidR="00381919" w:rsidRPr="007C2B6C" w14:paraId="2356F202" w14:textId="77777777" w:rsidTr="00A27882">
        <w:trPr>
          <w:tblHeader/>
        </w:trPr>
        <w:tc>
          <w:tcPr>
            <w:tcW w:w="597" w:type="dxa"/>
            <w:vAlign w:val="center"/>
          </w:tcPr>
          <w:p w14:paraId="1AED8B8C"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154.</w:t>
            </w:r>
          </w:p>
        </w:tc>
        <w:tc>
          <w:tcPr>
            <w:tcW w:w="7625" w:type="dxa"/>
            <w:vAlign w:val="center"/>
          </w:tcPr>
          <w:p w14:paraId="260F465D"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Uchwała nr XVII/184/2019  w sprawie przyjęcia Wieloletniej Prognozy Finansowej Gminy Świdnica</w:t>
            </w:r>
          </w:p>
        </w:tc>
        <w:tc>
          <w:tcPr>
            <w:tcW w:w="1588" w:type="dxa"/>
            <w:vAlign w:val="center"/>
          </w:tcPr>
          <w:p w14:paraId="330B22B8"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Wykonana</w:t>
            </w:r>
          </w:p>
          <w:p w14:paraId="4D3FCAE1"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Realizacja w toku</w:t>
            </w:r>
          </w:p>
        </w:tc>
      </w:tr>
      <w:tr w:rsidR="00381919" w:rsidRPr="007C2B6C" w14:paraId="21F0A7FD" w14:textId="77777777" w:rsidTr="00A27882">
        <w:trPr>
          <w:tblHeader/>
        </w:trPr>
        <w:tc>
          <w:tcPr>
            <w:tcW w:w="597" w:type="dxa"/>
            <w:vAlign w:val="center"/>
          </w:tcPr>
          <w:p w14:paraId="598EE927"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155.</w:t>
            </w:r>
          </w:p>
        </w:tc>
        <w:tc>
          <w:tcPr>
            <w:tcW w:w="7625" w:type="dxa"/>
            <w:vAlign w:val="center"/>
          </w:tcPr>
          <w:p w14:paraId="5A93605F"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Uchwała nr XVII/185/2019  Uchwała Budżetowa Gminy Świdnica na 2020 rok</w:t>
            </w:r>
          </w:p>
        </w:tc>
        <w:tc>
          <w:tcPr>
            <w:tcW w:w="1588" w:type="dxa"/>
            <w:vAlign w:val="center"/>
          </w:tcPr>
          <w:p w14:paraId="62E5093B"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Wykonana</w:t>
            </w:r>
          </w:p>
          <w:p w14:paraId="07A00BC8"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Realizacja w toku</w:t>
            </w:r>
          </w:p>
        </w:tc>
      </w:tr>
      <w:tr w:rsidR="00381919" w:rsidRPr="007C2B6C" w14:paraId="19322128" w14:textId="77777777" w:rsidTr="00A27882">
        <w:trPr>
          <w:tblHeader/>
        </w:trPr>
        <w:tc>
          <w:tcPr>
            <w:tcW w:w="597" w:type="dxa"/>
            <w:vAlign w:val="center"/>
          </w:tcPr>
          <w:p w14:paraId="28694E75"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156.</w:t>
            </w:r>
          </w:p>
        </w:tc>
        <w:tc>
          <w:tcPr>
            <w:tcW w:w="7625" w:type="dxa"/>
            <w:vAlign w:val="center"/>
          </w:tcPr>
          <w:p w14:paraId="6AF3A529"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Uchwała nr XVII/186/2019  w sprawie przyjęcia Gminnego Programu Profilaktyki, Rozwiązywania Problemów Alkoholowych i Przeciwdziałania Narkomanii na rok 2020</w:t>
            </w:r>
          </w:p>
        </w:tc>
        <w:tc>
          <w:tcPr>
            <w:tcW w:w="1588" w:type="dxa"/>
            <w:vAlign w:val="center"/>
          </w:tcPr>
          <w:p w14:paraId="2013FAC0"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Wykonana</w:t>
            </w:r>
          </w:p>
          <w:p w14:paraId="39875E1C"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Realizacja w toku</w:t>
            </w:r>
          </w:p>
        </w:tc>
      </w:tr>
      <w:tr w:rsidR="00381919" w:rsidRPr="007C2B6C" w14:paraId="2CB7A7D6" w14:textId="77777777" w:rsidTr="00A27882">
        <w:trPr>
          <w:tblHeader/>
        </w:trPr>
        <w:tc>
          <w:tcPr>
            <w:tcW w:w="597" w:type="dxa"/>
            <w:vAlign w:val="center"/>
          </w:tcPr>
          <w:p w14:paraId="332EABDC"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157.</w:t>
            </w:r>
          </w:p>
        </w:tc>
        <w:tc>
          <w:tcPr>
            <w:tcW w:w="7625" w:type="dxa"/>
            <w:vAlign w:val="center"/>
          </w:tcPr>
          <w:p w14:paraId="2083F6D5"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Uchwała nr XVII/187/2019  w sprawie dopłat do taryfowych grup odbiorców zbiorowego zaopatrzenia w wodę i zbiorowego odprowadzania ścieków</w:t>
            </w:r>
          </w:p>
        </w:tc>
        <w:tc>
          <w:tcPr>
            <w:tcW w:w="1588" w:type="dxa"/>
            <w:vAlign w:val="center"/>
          </w:tcPr>
          <w:p w14:paraId="01A1100A"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Wykonana</w:t>
            </w:r>
          </w:p>
          <w:p w14:paraId="1AF10E20"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Realizacja w toku</w:t>
            </w:r>
          </w:p>
        </w:tc>
      </w:tr>
      <w:tr w:rsidR="00381919" w:rsidRPr="007C2B6C" w14:paraId="52C6E856" w14:textId="77777777" w:rsidTr="00A27882">
        <w:trPr>
          <w:tblHeader/>
        </w:trPr>
        <w:tc>
          <w:tcPr>
            <w:tcW w:w="597" w:type="dxa"/>
            <w:vAlign w:val="center"/>
          </w:tcPr>
          <w:p w14:paraId="1CAE834A"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158.</w:t>
            </w:r>
          </w:p>
        </w:tc>
        <w:tc>
          <w:tcPr>
            <w:tcW w:w="7625" w:type="dxa"/>
            <w:vAlign w:val="center"/>
          </w:tcPr>
          <w:p w14:paraId="6DEF751A"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Uchwała nr XVII/188/2019  zmieniająca uchwałę Rady Gminy Świdnica w sprawie udzielenia pomocy rzeczowej Województwu Dolnośląskiemu w zakresie realizacji zadania pn. „Przebudowa drogi wojewódzkiej nr 382 w zakresie budowy chodnika w m. Boleścin wraz z zatokami autobusowymi”</w:t>
            </w:r>
          </w:p>
        </w:tc>
        <w:tc>
          <w:tcPr>
            <w:tcW w:w="1588" w:type="dxa"/>
            <w:vAlign w:val="center"/>
          </w:tcPr>
          <w:p w14:paraId="166C4605"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Wykonana</w:t>
            </w:r>
          </w:p>
        </w:tc>
      </w:tr>
      <w:tr w:rsidR="00381919" w:rsidRPr="007C2B6C" w14:paraId="4E742CA5" w14:textId="77777777" w:rsidTr="00A27882">
        <w:trPr>
          <w:tblHeader/>
        </w:trPr>
        <w:tc>
          <w:tcPr>
            <w:tcW w:w="597" w:type="dxa"/>
            <w:vAlign w:val="center"/>
          </w:tcPr>
          <w:p w14:paraId="33CBFFC3"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159.</w:t>
            </w:r>
          </w:p>
        </w:tc>
        <w:tc>
          <w:tcPr>
            <w:tcW w:w="7625" w:type="dxa"/>
            <w:vAlign w:val="center"/>
          </w:tcPr>
          <w:p w14:paraId="341FB17C"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Uchwała nr XVII/189/2019  w sprawie planu dofinansowania form doskonalenia zawodowego nauczycieli oraz ustalenia maksymalnej kwoty dofinansowania opłat w 2020 r. za ich kształcenie</w:t>
            </w:r>
          </w:p>
        </w:tc>
        <w:tc>
          <w:tcPr>
            <w:tcW w:w="1588" w:type="dxa"/>
            <w:vAlign w:val="center"/>
          </w:tcPr>
          <w:p w14:paraId="3EE8AD20"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Wykonana</w:t>
            </w:r>
          </w:p>
          <w:p w14:paraId="7F467E9C"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Realizacja w toku</w:t>
            </w:r>
          </w:p>
        </w:tc>
      </w:tr>
      <w:tr w:rsidR="00381919" w:rsidRPr="007C2B6C" w14:paraId="5E72922D" w14:textId="77777777" w:rsidTr="00A27882">
        <w:trPr>
          <w:tblHeader/>
        </w:trPr>
        <w:tc>
          <w:tcPr>
            <w:tcW w:w="597" w:type="dxa"/>
            <w:vAlign w:val="center"/>
          </w:tcPr>
          <w:p w14:paraId="59E18716"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160.</w:t>
            </w:r>
          </w:p>
        </w:tc>
        <w:tc>
          <w:tcPr>
            <w:tcW w:w="7625" w:type="dxa"/>
            <w:vAlign w:val="center"/>
          </w:tcPr>
          <w:p w14:paraId="3C084C55"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Uchwała nr XVII/190/2019  w sprawie ustalenia średniej ceny jednostki paliwa w Gminie Świdnica na rok szkolny 2019/2020</w:t>
            </w:r>
          </w:p>
        </w:tc>
        <w:tc>
          <w:tcPr>
            <w:tcW w:w="1588" w:type="dxa"/>
            <w:vAlign w:val="center"/>
          </w:tcPr>
          <w:p w14:paraId="25651D97"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Wykonana</w:t>
            </w:r>
          </w:p>
          <w:p w14:paraId="332CF2FD"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Realizacja w toku</w:t>
            </w:r>
          </w:p>
        </w:tc>
      </w:tr>
      <w:tr w:rsidR="00381919" w:rsidRPr="007C2B6C" w14:paraId="38E60C13" w14:textId="77777777" w:rsidTr="00A27882">
        <w:trPr>
          <w:tblHeader/>
        </w:trPr>
        <w:tc>
          <w:tcPr>
            <w:tcW w:w="597" w:type="dxa"/>
            <w:vAlign w:val="center"/>
          </w:tcPr>
          <w:p w14:paraId="6C5EA003"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161.</w:t>
            </w:r>
          </w:p>
        </w:tc>
        <w:tc>
          <w:tcPr>
            <w:tcW w:w="7625" w:type="dxa"/>
            <w:vAlign w:val="center"/>
          </w:tcPr>
          <w:p w14:paraId="052D80DD"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Uchwała nr XVII/191/2019  w sprawie uchwalenia miejscowego planu zagospodarowania przestrzennego obszarów położonych we wsiach Makowice i Opoczka, gmina Świdnica</w:t>
            </w:r>
          </w:p>
        </w:tc>
        <w:tc>
          <w:tcPr>
            <w:tcW w:w="1588" w:type="dxa"/>
            <w:vAlign w:val="center"/>
          </w:tcPr>
          <w:p w14:paraId="3DB555CF"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Wykonana</w:t>
            </w:r>
          </w:p>
          <w:p w14:paraId="70A9B087" w14:textId="77777777" w:rsidR="00381919" w:rsidRPr="009A7EDC" w:rsidRDefault="00381919" w:rsidP="00F66F67">
            <w:pPr>
              <w:rPr>
                <w:rFonts w:ascii="Century Gothic" w:hAnsi="Century Gothic" w:cs="Times New Roman"/>
                <w:sz w:val="16"/>
                <w:szCs w:val="16"/>
              </w:rPr>
            </w:pPr>
          </w:p>
        </w:tc>
      </w:tr>
      <w:tr w:rsidR="00381919" w:rsidRPr="007C2B6C" w14:paraId="3307348D" w14:textId="77777777" w:rsidTr="00A27882">
        <w:trPr>
          <w:tblHeader/>
        </w:trPr>
        <w:tc>
          <w:tcPr>
            <w:tcW w:w="597" w:type="dxa"/>
            <w:vAlign w:val="center"/>
          </w:tcPr>
          <w:p w14:paraId="6C6A176E"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162.</w:t>
            </w:r>
          </w:p>
        </w:tc>
        <w:tc>
          <w:tcPr>
            <w:tcW w:w="7625" w:type="dxa"/>
            <w:vAlign w:val="center"/>
          </w:tcPr>
          <w:p w14:paraId="3D11D1B2"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Uchwała nr XVII/192/2019  w sprawie uchwalenia miejscowego planu zagospodarowania przestrzennego obszaru położonego we wsi Modliszów, gmina Świdnica</w:t>
            </w:r>
          </w:p>
        </w:tc>
        <w:tc>
          <w:tcPr>
            <w:tcW w:w="1588" w:type="dxa"/>
            <w:vAlign w:val="center"/>
          </w:tcPr>
          <w:p w14:paraId="6FA66185"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Wykonana</w:t>
            </w:r>
          </w:p>
          <w:p w14:paraId="5CF80C92" w14:textId="77777777" w:rsidR="00381919" w:rsidRPr="009A7EDC" w:rsidRDefault="00381919" w:rsidP="00F66F67">
            <w:pPr>
              <w:rPr>
                <w:rFonts w:ascii="Century Gothic" w:hAnsi="Century Gothic" w:cs="Times New Roman"/>
                <w:sz w:val="16"/>
                <w:szCs w:val="16"/>
              </w:rPr>
            </w:pPr>
          </w:p>
        </w:tc>
      </w:tr>
      <w:tr w:rsidR="00381919" w:rsidRPr="007C2B6C" w14:paraId="7BD6DE41" w14:textId="77777777" w:rsidTr="00A27882">
        <w:trPr>
          <w:tblHeader/>
        </w:trPr>
        <w:tc>
          <w:tcPr>
            <w:tcW w:w="597" w:type="dxa"/>
            <w:vAlign w:val="center"/>
          </w:tcPr>
          <w:p w14:paraId="3677D433"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163.</w:t>
            </w:r>
          </w:p>
        </w:tc>
        <w:tc>
          <w:tcPr>
            <w:tcW w:w="7625" w:type="dxa"/>
            <w:vAlign w:val="center"/>
          </w:tcPr>
          <w:p w14:paraId="2E146D3D"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Uchwała nr XVII/193/2019  w sprawie uchwalenia miejscowego planu zagospodarowania przestrzennego obszaru położonego we wsi Mokrzeszów, gmina Świdnica</w:t>
            </w:r>
          </w:p>
        </w:tc>
        <w:tc>
          <w:tcPr>
            <w:tcW w:w="1588" w:type="dxa"/>
            <w:vAlign w:val="center"/>
          </w:tcPr>
          <w:p w14:paraId="60AF864A"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Wykonana</w:t>
            </w:r>
          </w:p>
          <w:p w14:paraId="48BFA983" w14:textId="77777777" w:rsidR="00381919" w:rsidRPr="009A7EDC" w:rsidRDefault="00381919" w:rsidP="00F66F67">
            <w:pPr>
              <w:rPr>
                <w:rFonts w:ascii="Century Gothic" w:hAnsi="Century Gothic" w:cs="Times New Roman"/>
                <w:sz w:val="16"/>
                <w:szCs w:val="16"/>
              </w:rPr>
            </w:pPr>
          </w:p>
        </w:tc>
      </w:tr>
      <w:tr w:rsidR="00381919" w:rsidRPr="007C2B6C" w14:paraId="06DBA8A7" w14:textId="77777777" w:rsidTr="00D907C5">
        <w:trPr>
          <w:tblHeader/>
        </w:trPr>
        <w:tc>
          <w:tcPr>
            <w:tcW w:w="597" w:type="dxa"/>
            <w:tcBorders>
              <w:bottom w:val="single" w:sz="4" w:space="0" w:color="auto"/>
            </w:tcBorders>
            <w:vAlign w:val="center"/>
          </w:tcPr>
          <w:p w14:paraId="7D195161"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164.</w:t>
            </w:r>
          </w:p>
        </w:tc>
        <w:tc>
          <w:tcPr>
            <w:tcW w:w="7625" w:type="dxa"/>
            <w:tcBorders>
              <w:bottom w:val="single" w:sz="4" w:space="0" w:color="auto"/>
            </w:tcBorders>
            <w:vAlign w:val="center"/>
          </w:tcPr>
          <w:p w14:paraId="4F53FA7C"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Uchwała nr XVII/194/2019  w sprawie uchwalenia miejscowego planu zagospodarowania przestrzennego obszarów położonych we wsi Pszenno, gmina Świdnica</w:t>
            </w:r>
          </w:p>
        </w:tc>
        <w:tc>
          <w:tcPr>
            <w:tcW w:w="1588" w:type="dxa"/>
            <w:tcBorders>
              <w:bottom w:val="single" w:sz="4" w:space="0" w:color="auto"/>
            </w:tcBorders>
            <w:vAlign w:val="center"/>
          </w:tcPr>
          <w:p w14:paraId="63BD57D0"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Wykonana</w:t>
            </w:r>
          </w:p>
          <w:p w14:paraId="71DEAE8F" w14:textId="77777777" w:rsidR="00381919" w:rsidRPr="009A7EDC" w:rsidRDefault="00381919" w:rsidP="00F66F67">
            <w:pPr>
              <w:rPr>
                <w:rFonts w:ascii="Century Gothic" w:hAnsi="Century Gothic" w:cs="Times New Roman"/>
                <w:sz w:val="16"/>
                <w:szCs w:val="16"/>
              </w:rPr>
            </w:pPr>
          </w:p>
        </w:tc>
      </w:tr>
      <w:tr w:rsidR="00381919" w:rsidRPr="007C2B6C" w14:paraId="6A0FCDF4" w14:textId="77777777" w:rsidTr="00D907C5">
        <w:trPr>
          <w:tblHeader/>
        </w:trPr>
        <w:tc>
          <w:tcPr>
            <w:tcW w:w="597" w:type="dxa"/>
            <w:tcBorders>
              <w:bottom w:val="single" w:sz="4" w:space="0" w:color="auto"/>
            </w:tcBorders>
            <w:vAlign w:val="center"/>
          </w:tcPr>
          <w:p w14:paraId="33E1B628"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165.</w:t>
            </w:r>
          </w:p>
        </w:tc>
        <w:tc>
          <w:tcPr>
            <w:tcW w:w="7625" w:type="dxa"/>
            <w:tcBorders>
              <w:bottom w:val="single" w:sz="4" w:space="0" w:color="auto"/>
            </w:tcBorders>
            <w:vAlign w:val="center"/>
          </w:tcPr>
          <w:p w14:paraId="7515EBCD"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Uchwała nr XVIII/195/2019  w sprawie zmian w budżecie gminy na 2019 rok</w:t>
            </w:r>
          </w:p>
        </w:tc>
        <w:tc>
          <w:tcPr>
            <w:tcW w:w="1588" w:type="dxa"/>
            <w:tcBorders>
              <w:bottom w:val="single" w:sz="4" w:space="0" w:color="auto"/>
            </w:tcBorders>
            <w:vAlign w:val="center"/>
          </w:tcPr>
          <w:p w14:paraId="65041E6B" w14:textId="77777777" w:rsidR="00381919" w:rsidRPr="009A7EDC" w:rsidRDefault="00381919" w:rsidP="00F66F67">
            <w:pPr>
              <w:rPr>
                <w:rFonts w:ascii="Century Gothic" w:hAnsi="Century Gothic" w:cs="Times New Roman"/>
                <w:sz w:val="16"/>
                <w:szCs w:val="16"/>
              </w:rPr>
            </w:pPr>
            <w:r w:rsidRPr="009A7EDC">
              <w:rPr>
                <w:rFonts w:ascii="Century Gothic" w:hAnsi="Century Gothic" w:cs="Times New Roman"/>
                <w:sz w:val="16"/>
                <w:szCs w:val="16"/>
              </w:rPr>
              <w:t>Wykonana</w:t>
            </w:r>
          </w:p>
        </w:tc>
      </w:tr>
      <w:tr w:rsidR="00D907C5" w:rsidRPr="007C2B6C" w14:paraId="62B628FB" w14:textId="77777777" w:rsidTr="00D907C5">
        <w:trPr>
          <w:tblHeader/>
        </w:trPr>
        <w:tc>
          <w:tcPr>
            <w:tcW w:w="597" w:type="dxa"/>
            <w:tcBorders>
              <w:top w:val="single" w:sz="4" w:space="0" w:color="auto"/>
              <w:left w:val="nil"/>
              <w:bottom w:val="nil"/>
              <w:right w:val="nil"/>
            </w:tcBorders>
            <w:vAlign w:val="center"/>
          </w:tcPr>
          <w:p w14:paraId="7B5CF6BC" w14:textId="77777777" w:rsidR="00D907C5" w:rsidRPr="009A7EDC" w:rsidRDefault="00D907C5" w:rsidP="00F66F67">
            <w:pPr>
              <w:rPr>
                <w:rFonts w:ascii="Century Gothic" w:hAnsi="Century Gothic" w:cs="Times New Roman"/>
                <w:sz w:val="16"/>
                <w:szCs w:val="16"/>
              </w:rPr>
            </w:pPr>
          </w:p>
        </w:tc>
        <w:tc>
          <w:tcPr>
            <w:tcW w:w="7625" w:type="dxa"/>
            <w:tcBorders>
              <w:top w:val="single" w:sz="4" w:space="0" w:color="auto"/>
              <w:left w:val="nil"/>
              <w:bottom w:val="nil"/>
              <w:right w:val="nil"/>
            </w:tcBorders>
            <w:vAlign w:val="center"/>
          </w:tcPr>
          <w:p w14:paraId="3872761F" w14:textId="77777777" w:rsidR="00D907C5" w:rsidRPr="009A7EDC" w:rsidRDefault="00D907C5" w:rsidP="00F66F67">
            <w:pPr>
              <w:rPr>
                <w:rFonts w:ascii="Century Gothic" w:hAnsi="Century Gothic" w:cs="Times New Roman"/>
                <w:sz w:val="16"/>
                <w:szCs w:val="16"/>
              </w:rPr>
            </w:pPr>
          </w:p>
        </w:tc>
        <w:tc>
          <w:tcPr>
            <w:tcW w:w="1588" w:type="dxa"/>
            <w:tcBorders>
              <w:top w:val="single" w:sz="4" w:space="0" w:color="auto"/>
              <w:left w:val="nil"/>
              <w:bottom w:val="nil"/>
              <w:right w:val="nil"/>
            </w:tcBorders>
            <w:vAlign w:val="center"/>
          </w:tcPr>
          <w:p w14:paraId="1A2A456D" w14:textId="77777777" w:rsidR="00D907C5" w:rsidRPr="009A7EDC" w:rsidRDefault="00D907C5" w:rsidP="00F66F67">
            <w:pPr>
              <w:rPr>
                <w:rFonts w:ascii="Century Gothic" w:hAnsi="Century Gothic" w:cs="Times New Roman"/>
                <w:sz w:val="16"/>
                <w:szCs w:val="16"/>
              </w:rPr>
            </w:pPr>
          </w:p>
        </w:tc>
      </w:tr>
      <w:tr w:rsidR="00D907C5" w:rsidRPr="007C2B6C" w14:paraId="3664B31B" w14:textId="77777777" w:rsidTr="00D907C5">
        <w:trPr>
          <w:tblHeader/>
        </w:trPr>
        <w:tc>
          <w:tcPr>
            <w:tcW w:w="597" w:type="dxa"/>
            <w:tcBorders>
              <w:top w:val="nil"/>
              <w:left w:val="nil"/>
              <w:bottom w:val="nil"/>
              <w:right w:val="nil"/>
            </w:tcBorders>
            <w:vAlign w:val="center"/>
          </w:tcPr>
          <w:p w14:paraId="014F22D8" w14:textId="77777777" w:rsidR="00D907C5" w:rsidRPr="009A7EDC" w:rsidRDefault="00D907C5" w:rsidP="00F66F67">
            <w:pPr>
              <w:rPr>
                <w:rFonts w:ascii="Century Gothic" w:hAnsi="Century Gothic" w:cs="Times New Roman"/>
                <w:sz w:val="16"/>
                <w:szCs w:val="16"/>
              </w:rPr>
            </w:pPr>
          </w:p>
        </w:tc>
        <w:tc>
          <w:tcPr>
            <w:tcW w:w="7625" w:type="dxa"/>
            <w:tcBorders>
              <w:top w:val="nil"/>
              <w:left w:val="nil"/>
              <w:bottom w:val="nil"/>
              <w:right w:val="nil"/>
            </w:tcBorders>
            <w:vAlign w:val="center"/>
          </w:tcPr>
          <w:p w14:paraId="53F85D08" w14:textId="77777777" w:rsidR="00D907C5" w:rsidRPr="00D907C5" w:rsidRDefault="00D907C5" w:rsidP="00D907C5">
            <w:pPr>
              <w:pStyle w:val="RDO"/>
              <w:rPr>
                <w:color w:val="auto"/>
              </w:rPr>
            </w:pPr>
            <w:r w:rsidRPr="00BF367D">
              <w:rPr>
                <w:color w:val="auto"/>
              </w:rPr>
              <w:t xml:space="preserve">Źródło: opracowanie własne na podstawie danych z </w:t>
            </w:r>
            <w:r>
              <w:rPr>
                <w:color w:val="auto"/>
              </w:rPr>
              <w:t>Biura Rady Gminy Świdnica</w:t>
            </w:r>
            <w:r w:rsidRPr="00BF367D">
              <w:rPr>
                <w:color w:val="auto"/>
              </w:rPr>
              <w:t>.</w:t>
            </w:r>
          </w:p>
        </w:tc>
        <w:tc>
          <w:tcPr>
            <w:tcW w:w="1588" w:type="dxa"/>
            <w:tcBorders>
              <w:top w:val="nil"/>
              <w:left w:val="nil"/>
              <w:bottom w:val="nil"/>
              <w:right w:val="nil"/>
            </w:tcBorders>
            <w:vAlign w:val="center"/>
          </w:tcPr>
          <w:p w14:paraId="7A15EE52" w14:textId="77777777" w:rsidR="00D907C5" w:rsidRPr="009A7EDC" w:rsidRDefault="00D907C5" w:rsidP="00F66F67">
            <w:pPr>
              <w:rPr>
                <w:rFonts w:ascii="Century Gothic" w:hAnsi="Century Gothic" w:cs="Times New Roman"/>
                <w:sz w:val="16"/>
                <w:szCs w:val="16"/>
              </w:rPr>
            </w:pPr>
          </w:p>
        </w:tc>
      </w:tr>
    </w:tbl>
    <w:p w14:paraId="5037DB43" w14:textId="77777777" w:rsidR="00381919" w:rsidRPr="00381919" w:rsidRDefault="009A3BB7" w:rsidP="00381919">
      <w:r>
        <w:rPr>
          <w:noProof/>
          <w:lang w:eastAsia="pl-PL"/>
        </w:rPr>
        <w:lastRenderedPageBreak/>
        <w:drawing>
          <wp:anchor distT="0" distB="0" distL="114300" distR="114300" simplePos="0" relativeHeight="251076096" behindDoc="0" locked="0" layoutInCell="1" allowOverlap="1" wp14:anchorId="1D9EE79E" wp14:editId="511EE16E">
            <wp:simplePos x="0" y="0"/>
            <wp:positionH relativeFrom="column">
              <wp:posOffset>3404870</wp:posOffset>
            </wp:positionH>
            <wp:positionV relativeFrom="paragraph">
              <wp:posOffset>210185</wp:posOffset>
            </wp:positionV>
            <wp:extent cx="2776220" cy="3943350"/>
            <wp:effectExtent l="19050" t="0" r="5080" b="0"/>
            <wp:wrapSquare wrapText="bothSides"/>
            <wp:docPr id="98" name="Obraz 4" descr="F:\RAPORT\ulotka_sism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RAPORT\ulotka_sisms.jpg"/>
                    <pic:cNvPicPr>
                      <a:picLocks noChangeAspect="1" noChangeArrowheads="1"/>
                    </pic:cNvPicPr>
                  </pic:nvPicPr>
                  <pic:blipFill>
                    <a:blip r:embed="rId23" cstate="print"/>
                    <a:srcRect/>
                    <a:stretch>
                      <a:fillRect/>
                    </a:stretch>
                  </pic:blipFill>
                  <pic:spPr bwMode="auto">
                    <a:xfrm>
                      <a:off x="0" y="0"/>
                      <a:ext cx="2776220" cy="3943350"/>
                    </a:xfrm>
                    <a:prstGeom prst="rect">
                      <a:avLst/>
                    </a:prstGeom>
                    <a:noFill/>
                    <a:ln w="9525">
                      <a:noFill/>
                      <a:miter lim="800000"/>
                      <a:headEnd/>
                      <a:tailEnd/>
                    </a:ln>
                  </pic:spPr>
                </pic:pic>
              </a:graphicData>
            </a:graphic>
          </wp:anchor>
        </w:drawing>
      </w:r>
    </w:p>
    <w:p w14:paraId="09E38BFC" w14:textId="77777777" w:rsidR="006E3CAD" w:rsidRDefault="006E3CAD" w:rsidP="006E3CAD">
      <w:pPr>
        <w:pStyle w:val="Nagwek2"/>
      </w:pPr>
      <w:bookmarkStart w:id="13" w:name="_Toc9450915"/>
      <w:r>
        <w:t>Promocja gminy</w:t>
      </w:r>
      <w:bookmarkEnd w:id="13"/>
    </w:p>
    <w:p w14:paraId="797DF293" w14:textId="77777777" w:rsidR="006E3CAD" w:rsidRPr="00056670" w:rsidRDefault="006E3CAD" w:rsidP="006E3CAD">
      <w:pPr>
        <w:pStyle w:val="TEKST"/>
        <w:spacing w:after="0"/>
        <w:rPr>
          <w:color w:val="auto"/>
        </w:rPr>
      </w:pPr>
      <w:r w:rsidRPr="00056670">
        <w:rPr>
          <w:color w:val="auto"/>
        </w:rPr>
        <w:t xml:space="preserve">Promocja gminy Świdnica obejmuje </w:t>
      </w:r>
      <w:r w:rsidR="00022679">
        <w:rPr>
          <w:color w:val="auto"/>
        </w:rPr>
        <w:t>m.in</w:t>
      </w:r>
      <w:r w:rsidRPr="00056670">
        <w:rPr>
          <w:color w:val="auto"/>
        </w:rPr>
        <w:t xml:space="preserve">. </w:t>
      </w:r>
      <w:r w:rsidR="00034DC0" w:rsidRPr="00056670">
        <w:rPr>
          <w:color w:val="auto"/>
          <w:szCs w:val="20"/>
          <w:shd w:val="clear" w:color="auto" w:fill="FFFFFF"/>
        </w:rPr>
        <w:t xml:space="preserve">rozpowszechnianie, propagowanie i reklamowanie walorów: turystycznych, gospodarczych, kulturalnych, oświatowych i społecznych  poprzez </w:t>
      </w:r>
      <w:r w:rsidRPr="00056670">
        <w:rPr>
          <w:color w:val="auto"/>
        </w:rPr>
        <w:t>podejmowanie takich aktywności jak:</w:t>
      </w:r>
    </w:p>
    <w:p w14:paraId="6FCFDBCC" w14:textId="77777777" w:rsidR="006E3CAD" w:rsidRPr="00056670" w:rsidRDefault="006E3CAD" w:rsidP="00A622C3">
      <w:pPr>
        <w:pStyle w:val="TEKST"/>
        <w:numPr>
          <w:ilvl w:val="0"/>
          <w:numId w:val="27"/>
        </w:numPr>
        <w:spacing w:before="0" w:after="0"/>
        <w:ind w:left="284" w:hanging="284"/>
        <w:rPr>
          <w:color w:val="auto"/>
        </w:rPr>
      </w:pPr>
      <w:r w:rsidRPr="00056670">
        <w:rPr>
          <w:color w:val="auto"/>
        </w:rPr>
        <w:t>Publikacje własne: ulotki, Biuletyn Informacyjny „Wieści z Gminy”, plakaty informacyjne,  ogłoszenia drukowane,</w:t>
      </w:r>
    </w:p>
    <w:p w14:paraId="14301E9E" w14:textId="77777777" w:rsidR="006E3CAD" w:rsidRPr="00056670" w:rsidRDefault="006E3CAD" w:rsidP="00A622C3">
      <w:pPr>
        <w:pStyle w:val="TEKST"/>
        <w:numPr>
          <w:ilvl w:val="0"/>
          <w:numId w:val="27"/>
        </w:numPr>
        <w:spacing w:before="0" w:after="0"/>
        <w:ind w:left="284" w:hanging="284"/>
        <w:rPr>
          <w:color w:val="auto"/>
        </w:rPr>
      </w:pPr>
      <w:r w:rsidRPr="00056670">
        <w:rPr>
          <w:color w:val="auto"/>
        </w:rPr>
        <w:t>Publikacje obce: słowo wstępne do albumów przewodników turystycznych,</w:t>
      </w:r>
      <w:r w:rsidR="00926E9B" w:rsidRPr="00056670">
        <w:rPr>
          <w:color w:val="auto"/>
        </w:rPr>
        <w:t xml:space="preserve"> </w:t>
      </w:r>
      <w:r w:rsidRPr="00056670">
        <w:rPr>
          <w:color w:val="auto"/>
        </w:rPr>
        <w:t>albumów poświęconych jubileuszowym wyd</w:t>
      </w:r>
      <w:r w:rsidR="00A622C3" w:rsidRPr="00056670">
        <w:rPr>
          <w:color w:val="auto"/>
        </w:rPr>
        <w:t xml:space="preserve">arzeniom w </w:t>
      </w:r>
      <w:r w:rsidR="00926E9B" w:rsidRPr="00056670">
        <w:rPr>
          <w:color w:val="auto"/>
        </w:rPr>
        <w:t xml:space="preserve">gminie, regionie oraz w </w:t>
      </w:r>
      <w:r w:rsidRPr="00056670">
        <w:rPr>
          <w:color w:val="auto"/>
        </w:rPr>
        <w:t>województwie,</w:t>
      </w:r>
      <w:r w:rsidR="00926E9B" w:rsidRPr="00056670">
        <w:rPr>
          <w:color w:val="auto"/>
        </w:rPr>
        <w:t xml:space="preserve"> honorowe patronaty nad wydaniem okolicznościowych publikacji albumowych </w:t>
      </w:r>
    </w:p>
    <w:p w14:paraId="15135078" w14:textId="77777777" w:rsidR="006E3CAD" w:rsidRPr="00056670" w:rsidRDefault="006E3CAD" w:rsidP="00A622C3">
      <w:pPr>
        <w:pStyle w:val="TEKST"/>
        <w:numPr>
          <w:ilvl w:val="0"/>
          <w:numId w:val="27"/>
        </w:numPr>
        <w:spacing w:before="0" w:after="0"/>
        <w:ind w:left="284" w:hanging="284"/>
        <w:rPr>
          <w:color w:val="auto"/>
        </w:rPr>
      </w:pPr>
      <w:r w:rsidRPr="00056670">
        <w:rPr>
          <w:color w:val="auto"/>
        </w:rPr>
        <w:t>Prasa: dzienniki, tygodniki, miesięczniki</w:t>
      </w:r>
    </w:p>
    <w:p w14:paraId="2102C07F" w14:textId="77777777" w:rsidR="006E3CAD" w:rsidRPr="00056670" w:rsidRDefault="00926E9B" w:rsidP="00A622C3">
      <w:pPr>
        <w:pStyle w:val="TEKST"/>
        <w:numPr>
          <w:ilvl w:val="0"/>
          <w:numId w:val="27"/>
        </w:numPr>
        <w:spacing w:before="0" w:after="0"/>
        <w:ind w:left="284" w:hanging="284"/>
        <w:rPr>
          <w:color w:val="auto"/>
        </w:rPr>
      </w:pPr>
      <w:r w:rsidRPr="00056670">
        <w:rPr>
          <w:color w:val="auto"/>
        </w:rPr>
        <w:t>Konkursy i r</w:t>
      </w:r>
      <w:r w:rsidR="006E3CAD" w:rsidRPr="00056670">
        <w:rPr>
          <w:color w:val="auto"/>
        </w:rPr>
        <w:t>ankingi gmin</w:t>
      </w:r>
    </w:p>
    <w:p w14:paraId="019F84C2" w14:textId="77777777" w:rsidR="00926E9B" w:rsidRPr="00056670" w:rsidRDefault="006E3CAD" w:rsidP="00A622C3">
      <w:pPr>
        <w:pStyle w:val="TEKST"/>
        <w:numPr>
          <w:ilvl w:val="0"/>
          <w:numId w:val="27"/>
        </w:numPr>
        <w:spacing w:before="0" w:after="0"/>
        <w:ind w:left="284" w:hanging="284"/>
        <w:rPr>
          <w:color w:val="auto"/>
        </w:rPr>
      </w:pPr>
      <w:r w:rsidRPr="00056670">
        <w:rPr>
          <w:color w:val="auto"/>
        </w:rPr>
        <w:t>Media:</w:t>
      </w:r>
      <w:r w:rsidR="00BB3D83" w:rsidRPr="00056670">
        <w:rPr>
          <w:color w:val="auto"/>
        </w:rPr>
        <w:t xml:space="preserve"> lokalne i </w:t>
      </w:r>
      <w:r w:rsidR="00396CDB" w:rsidRPr="00056670">
        <w:rPr>
          <w:color w:val="auto"/>
        </w:rPr>
        <w:t>ogólnopolskie.</w:t>
      </w:r>
      <w:r w:rsidR="00BB3D83" w:rsidRPr="00056670">
        <w:rPr>
          <w:color w:val="auto"/>
        </w:rPr>
        <w:t xml:space="preserve"> </w:t>
      </w:r>
      <w:r w:rsidR="00022679" w:rsidRPr="00056670">
        <w:rPr>
          <w:color w:val="auto"/>
        </w:rPr>
        <w:t>P</w:t>
      </w:r>
      <w:r w:rsidR="00BB3D83" w:rsidRPr="00056670">
        <w:rPr>
          <w:color w:val="auto"/>
        </w:rPr>
        <w:t xml:space="preserve">ortale </w:t>
      </w:r>
      <w:r w:rsidRPr="00056670">
        <w:rPr>
          <w:color w:val="auto"/>
        </w:rPr>
        <w:t xml:space="preserve"> internet</w:t>
      </w:r>
      <w:r w:rsidR="00396CDB" w:rsidRPr="00056670">
        <w:rPr>
          <w:color w:val="auto"/>
        </w:rPr>
        <w:t>owe</w:t>
      </w:r>
      <w:r w:rsidRPr="00056670">
        <w:rPr>
          <w:color w:val="auto"/>
        </w:rPr>
        <w:t>,</w:t>
      </w:r>
      <w:r w:rsidR="00396CDB" w:rsidRPr="00056670">
        <w:rPr>
          <w:color w:val="auto"/>
        </w:rPr>
        <w:t xml:space="preserve"> portal </w:t>
      </w:r>
      <w:r w:rsidR="00022679">
        <w:rPr>
          <w:color w:val="auto"/>
        </w:rPr>
        <w:pgNum/>
      </w:r>
      <w:r w:rsidR="00022679">
        <w:rPr>
          <w:color w:val="auto"/>
        </w:rPr>
        <w:t xml:space="preserve">koło </w:t>
      </w:r>
      <w:proofErr w:type="spellStart"/>
      <w:r w:rsidR="00022679">
        <w:rPr>
          <w:color w:val="auto"/>
        </w:rPr>
        <w:t>biznesowyc</w:t>
      </w:r>
      <w:proofErr w:type="spellEnd"/>
      <w:r w:rsidR="00396CDB" w:rsidRPr="00056670">
        <w:rPr>
          <w:color w:val="auto"/>
        </w:rPr>
        <w:t xml:space="preserve"> </w:t>
      </w:r>
      <w:proofErr w:type="spellStart"/>
      <w:r w:rsidR="00F66F67" w:rsidRPr="00056670">
        <w:rPr>
          <w:color w:val="auto"/>
        </w:rPr>
        <w:t>facebook</w:t>
      </w:r>
      <w:proofErr w:type="spellEnd"/>
      <w:r w:rsidR="00F66F67" w:rsidRPr="00056670">
        <w:rPr>
          <w:color w:val="auto"/>
        </w:rPr>
        <w:t>, radio, telewizja</w:t>
      </w:r>
    </w:p>
    <w:p w14:paraId="5FB4B7ED" w14:textId="77777777" w:rsidR="006E3CAD" w:rsidRPr="00056670" w:rsidRDefault="00926E9B" w:rsidP="00A622C3">
      <w:pPr>
        <w:pStyle w:val="TEKST"/>
        <w:numPr>
          <w:ilvl w:val="0"/>
          <w:numId w:val="27"/>
        </w:numPr>
        <w:spacing w:before="0" w:after="0"/>
        <w:ind w:left="284" w:hanging="284"/>
        <w:rPr>
          <w:color w:val="auto"/>
        </w:rPr>
      </w:pPr>
      <w:r w:rsidRPr="00056670">
        <w:rPr>
          <w:color w:val="auto"/>
        </w:rPr>
        <w:t>K</w:t>
      </w:r>
      <w:r w:rsidR="006E3CAD" w:rsidRPr="00056670">
        <w:rPr>
          <w:color w:val="auto"/>
        </w:rPr>
        <w:t xml:space="preserve">omunikatory </w:t>
      </w:r>
      <w:r w:rsidR="00396CDB" w:rsidRPr="00056670">
        <w:rPr>
          <w:color w:val="auto"/>
        </w:rPr>
        <w:t>sms</w:t>
      </w:r>
      <w:r w:rsidR="00746709" w:rsidRPr="00056670">
        <w:rPr>
          <w:color w:val="auto"/>
        </w:rPr>
        <w:t xml:space="preserve"> i aplikacje mobilne</w:t>
      </w:r>
      <w:r w:rsidR="00396CDB" w:rsidRPr="00056670">
        <w:rPr>
          <w:color w:val="auto"/>
        </w:rPr>
        <w:t xml:space="preserve">: </w:t>
      </w:r>
      <w:r w:rsidR="006E3CAD" w:rsidRPr="00056670">
        <w:rPr>
          <w:color w:val="auto"/>
        </w:rPr>
        <w:t>S</w:t>
      </w:r>
      <w:r w:rsidRPr="00056670">
        <w:rPr>
          <w:color w:val="auto"/>
        </w:rPr>
        <w:t>I</w:t>
      </w:r>
      <w:r w:rsidR="00746709" w:rsidRPr="00056670">
        <w:rPr>
          <w:color w:val="auto"/>
        </w:rPr>
        <w:t>S</w:t>
      </w:r>
      <w:r w:rsidR="006E3CAD" w:rsidRPr="00056670">
        <w:rPr>
          <w:color w:val="auto"/>
        </w:rPr>
        <w:t>MS</w:t>
      </w:r>
      <w:r w:rsidRPr="00056670">
        <w:rPr>
          <w:color w:val="auto"/>
        </w:rPr>
        <w:t xml:space="preserve">, BLISKO </w:t>
      </w:r>
    </w:p>
    <w:p w14:paraId="3300FACE" w14:textId="77777777" w:rsidR="00746709" w:rsidRPr="00056670" w:rsidRDefault="00AD21FF" w:rsidP="00F66F67">
      <w:pPr>
        <w:pStyle w:val="TEKST"/>
        <w:numPr>
          <w:ilvl w:val="0"/>
          <w:numId w:val="27"/>
        </w:numPr>
        <w:spacing w:before="0" w:after="0"/>
        <w:ind w:left="284" w:hanging="284"/>
        <w:rPr>
          <w:color w:val="auto"/>
        </w:rPr>
      </w:pPr>
      <w:r w:rsidRPr="00056670">
        <w:rPr>
          <w:color w:val="auto"/>
        </w:rPr>
        <w:t>Udział przedstawicieli mediów w </w:t>
      </w:r>
      <w:r w:rsidR="006E3CAD" w:rsidRPr="00056670">
        <w:rPr>
          <w:color w:val="auto"/>
        </w:rPr>
        <w:t>uroczystych otwarciach zakończonych inwestycji, czy konferencji tematycznych</w:t>
      </w:r>
    </w:p>
    <w:p w14:paraId="47A291DE" w14:textId="77777777" w:rsidR="006E3CAD" w:rsidRPr="00056670" w:rsidRDefault="00C934E2" w:rsidP="00A622C3">
      <w:pPr>
        <w:pStyle w:val="TEKST"/>
        <w:numPr>
          <w:ilvl w:val="0"/>
          <w:numId w:val="27"/>
        </w:numPr>
        <w:spacing w:before="0" w:after="0"/>
        <w:ind w:left="284" w:hanging="284"/>
        <w:rPr>
          <w:color w:val="auto"/>
        </w:rPr>
      </w:pPr>
      <w:r>
        <w:rPr>
          <w:noProof/>
          <w:color w:val="auto"/>
          <w:lang w:eastAsia="pl-PL"/>
        </w:rPr>
        <w:drawing>
          <wp:anchor distT="0" distB="0" distL="114300" distR="114300" simplePos="0" relativeHeight="251088384" behindDoc="0" locked="0" layoutInCell="1" allowOverlap="1" wp14:anchorId="49B43962" wp14:editId="28BB0D55">
            <wp:simplePos x="0" y="0"/>
            <wp:positionH relativeFrom="column">
              <wp:posOffset>3400425</wp:posOffset>
            </wp:positionH>
            <wp:positionV relativeFrom="paragraph">
              <wp:posOffset>455295</wp:posOffset>
            </wp:positionV>
            <wp:extent cx="2933700" cy="1129665"/>
            <wp:effectExtent l="19050" t="0" r="0" b="0"/>
            <wp:wrapSquare wrapText="bothSides"/>
            <wp:docPr id="99" name="Obraz 5" descr="III KONCERTY ZIEMI ŚWIDNICKIEJ - Świdnicki Ośrodek Kultu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II KONCERTY ZIEMI ŚWIDNICKIEJ - Świdnicki Ośrodek Kultury"/>
                    <pic:cNvPicPr>
                      <a:picLocks noChangeAspect="1" noChangeArrowheads="1"/>
                    </pic:cNvPicPr>
                  </pic:nvPicPr>
                  <pic:blipFill>
                    <a:blip r:embed="rId24" cstate="print"/>
                    <a:srcRect/>
                    <a:stretch>
                      <a:fillRect/>
                    </a:stretch>
                  </pic:blipFill>
                  <pic:spPr bwMode="auto">
                    <a:xfrm>
                      <a:off x="0" y="0"/>
                      <a:ext cx="2933700" cy="1129665"/>
                    </a:xfrm>
                    <a:prstGeom prst="rect">
                      <a:avLst/>
                    </a:prstGeom>
                    <a:noFill/>
                    <a:ln w="9525">
                      <a:noFill/>
                      <a:miter lim="800000"/>
                      <a:headEnd/>
                      <a:tailEnd/>
                    </a:ln>
                  </pic:spPr>
                </pic:pic>
              </a:graphicData>
            </a:graphic>
          </wp:anchor>
        </w:drawing>
      </w:r>
      <w:r w:rsidR="00926E9B" w:rsidRPr="00056670">
        <w:rPr>
          <w:color w:val="auto"/>
        </w:rPr>
        <w:t>Wydarzenia plenerowe</w:t>
      </w:r>
      <w:r w:rsidR="00396CDB" w:rsidRPr="00056670">
        <w:rPr>
          <w:color w:val="auto"/>
        </w:rPr>
        <w:t xml:space="preserve"> i </w:t>
      </w:r>
      <w:r w:rsidR="00022679">
        <w:rPr>
          <w:color w:val="auto"/>
        </w:rPr>
        <w:pgNum/>
      </w:r>
      <w:r w:rsidR="00022679">
        <w:rPr>
          <w:color w:val="auto"/>
        </w:rPr>
        <w:t>koło</w:t>
      </w:r>
      <w:r w:rsidR="006E3CAD" w:rsidRPr="00056670">
        <w:rPr>
          <w:color w:val="auto"/>
        </w:rPr>
        <w:t xml:space="preserve">: </w:t>
      </w:r>
      <w:r w:rsidR="00926E9B" w:rsidRPr="00056670">
        <w:rPr>
          <w:color w:val="auto"/>
        </w:rPr>
        <w:t xml:space="preserve"> dożynki </w:t>
      </w:r>
      <w:r w:rsidR="00022679">
        <w:rPr>
          <w:color w:val="auto"/>
        </w:rPr>
        <w:t>–</w:t>
      </w:r>
      <w:r w:rsidR="00926E9B" w:rsidRPr="00056670">
        <w:rPr>
          <w:color w:val="auto"/>
        </w:rPr>
        <w:t xml:space="preserve"> Święto Plonów Gminy Świdnica</w:t>
      </w:r>
      <w:r w:rsidR="006E3CAD" w:rsidRPr="00056670">
        <w:rPr>
          <w:color w:val="auto"/>
        </w:rPr>
        <w:t xml:space="preserve">, </w:t>
      </w:r>
      <w:r w:rsidR="00926E9B" w:rsidRPr="00056670">
        <w:rPr>
          <w:color w:val="auto"/>
        </w:rPr>
        <w:t>f</w:t>
      </w:r>
      <w:r w:rsidR="006E3CAD" w:rsidRPr="00056670">
        <w:rPr>
          <w:color w:val="auto"/>
        </w:rPr>
        <w:t>estyny rodzinne, jarmarki wielkanocne i bożonarodzeniowe, konferencje tematyczne, konferencje,</w:t>
      </w:r>
      <w:r w:rsidR="00396CDB" w:rsidRPr="00056670">
        <w:rPr>
          <w:color w:val="auto"/>
        </w:rPr>
        <w:t xml:space="preserve"> wystawy </w:t>
      </w:r>
    </w:p>
    <w:p w14:paraId="42C2D41B" w14:textId="77777777" w:rsidR="006E3CAD" w:rsidRPr="00056670" w:rsidRDefault="006E3CAD" w:rsidP="00A622C3">
      <w:pPr>
        <w:pStyle w:val="TEKST"/>
        <w:numPr>
          <w:ilvl w:val="0"/>
          <w:numId w:val="27"/>
        </w:numPr>
        <w:spacing w:before="0" w:after="0"/>
        <w:ind w:left="284" w:hanging="284"/>
        <w:rPr>
          <w:color w:val="auto"/>
        </w:rPr>
      </w:pPr>
      <w:r w:rsidRPr="00056670">
        <w:rPr>
          <w:color w:val="auto"/>
        </w:rPr>
        <w:t>Współpraca z  sąsiednimi samorządami, organizacjami NGO, przedstawicielami duchowieństwa przy organizacji eventów, konferencji oraz badań profilaktycznych  </w:t>
      </w:r>
    </w:p>
    <w:p w14:paraId="474FDD36" w14:textId="77777777" w:rsidR="00396CDB" w:rsidRPr="00056670" w:rsidRDefault="00C934E2" w:rsidP="00A622C3">
      <w:pPr>
        <w:pStyle w:val="TEKST"/>
        <w:numPr>
          <w:ilvl w:val="0"/>
          <w:numId w:val="27"/>
        </w:numPr>
        <w:spacing w:before="0" w:after="0"/>
        <w:ind w:left="284" w:hanging="284"/>
        <w:rPr>
          <w:color w:val="auto"/>
        </w:rPr>
      </w:pPr>
      <w:r>
        <w:rPr>
          <w:noProof/>
          <w:color w:val="auto"/>
          <w:lang w:eastAsia="pl-PL"/>
        </w:rPr>
        <w:drawing>
          <wp:anchor distT="0" distB="0" distL="114300" distR="114300" simplePos="0" relativeHeight="251162112" behindDoc="0" locked="0" layoutInCell="1" allowOverlap="1" wp14:anchorId="7CD9946E" wp14:editId="2AFB3D96">
            <wp:simplePos x="0" y="0"/>
            <wp:positionH relativeFrom="column">
              <wp:posOffset>4953000</wp:posOffset>
            </wp:positionH>
            <wp:positionV relativeFrom="paragraph">
              <wp:posOffset>327025</wp:posOffset>
            </wp:positionV>
            <wp:extent cx="1192530" cy="2228850"/>
            <wp:effectExtent l="0" t="0" r="0" b="0"/>
            <wp:wrapSquare wrapText="bothSides"/>
            <wp:docPr id="225" name="Obraz 12" descr="Statuetka: Honorowy Obywatel Gminy Świdn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Statuetka: Honorowy Obywatel Gminy Świdnica"/>
                    <pic:cNvPicPr>
                      <a:picLocks noChangeAspect="1" noChangeArrowheads="1"/>
                    </pic:cNvPicPr>
                  </pic:nvPicPr>
                  <pic:blipFill>
                    <a:blip r:embed="rId25" cstate="print"/>
                    <a:srcRect/>
                    <a:stretch>
                      <a:fillRect/>
                    </a:stretch>
                  </pic:blipFill>
                  <pic:spPr bwMode="auto">
                    <a:xfrm>
                      <a:off x="0" y="0"/>
                      <a:ext cx="1192530" cy="2228850"/>
                    </a:xfrm>
                    <a:prstGeom prst="rect">
                      <a:avLst/>
                    </a:prstGeom>
                    <a:noFill/>
                    <a:ln w="9525">
                      <a:noFill/>
                      <a:miter lim="800000"/>
                      <a:headEnd/>
                      <a:tailEnd/>
                    </a:ln>
                  </pic:spPr>
                </pic:pic>
              </a:graphicData>
            </a:graphic>
          </wp:anchor>
        </w:drawing>
      </w:r>
      <w:r>
        <w:rPr>
          <w:noProof/>
          <w:color w:val="auto"/>
          <w:lang w:eastAsia="pl-PL"/>
        </w:rPr>
        <w:drawing>
          <wp:anchor distT="0" distB="0" distL="114300" distR="114300" simplePos="0" relativeHeight="250990080" behindDoc="1" locked="0" layoutInCell="1" allowOverlap="1" wp14:anchorId="66B28663" wp14:editId="037676D1">
            <wp:simplePos x="0" y="0"/>
            <wp:positionH relativeFrom="column">
              <wp:posOffset>2524760</wp:posOffset>
            </wp:positionH>
            <wp:positionV relativeFrom="paragraph">
              <wp:posOffset>422275</wp:posOffset>
            </wp:positionV>
            <wp:extent cx="3218180" cy="2133600"/>
            <wp:effectExtent l="0" t="0" r="0" b="0"/>
            <wp:wrapSquare wrapText="bothSides"/>
            <wp:docPr id="226" name="Obraz 15" descr="Statuetka: Zasłużony Dla Gminy Świdn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Statuetka: Zasłużony Dla Gminy Świdnica"/>
                    <pic:cNvPicPr>
                      <a:picLocks noChangeAspect="1" noChangeArrowheads="1"/>
                    </pic:cNvPicPr>
                  </pic:nvPicPr>
                  <pic:blipFill>
                    <a:blip r:embed="rId26" cstate="print"/>
                    <a:srcRect/>
                    <a:stretch>
                      <a:fillRect/>
                    </a:stretch>
                  </pic:blipFill>
                  <pic:spPr bwMode="auto">
                    <a:xfrm>
                      <a:off x="0" y="0"/>
                      <a:ext cx="3218180" cy="2133600"/>
                    </a:xfrm>
                    <a:prstGeom prst="rect">
                      <a:avLst/>
                    </a:prstGeom>
                    <a:noFill/>
                    <a:ln w="9525">
                      <a:noFill/>
                      <a:miter lim="800000"/>
                      <a:headEnd/>
                      <a:tailEnd/>
                    </a:ln>
                  </pic:spPr>
                </pic:pic>
              </a:graphicData>
            </a:graphic>
          </wp:anchor>
        </w:drawing>
      </w:r>
      <w:r w:rsidR="00396CDB" w:rsidRPr="00056670">
        <w:rPr>
          <w:color w:val="auto"/>
        </w:rPr>
        <w:t>Koncerty muzyki organowej i  poważnej na terenie obi</w:t>
      </w:r>
      <w:r w:rsidR="00F66F67" w:rsidRPr="00056670">
        <w:rPr>
          <w:color w:val="auto"/>
        </w:rPr>
        <w:t>ektów sakralnych w gm. Świdnica</w:t>
      </w:r>
    </w:p>
    <w:p w14:paraId="5DE62C71" w14:textId="77777777" w:rsidR="00926E9B" w:rsidRPr="00056670" w:rsidRDefault="00926E9B" w:rsidP="00A622C3">
      <w:pPr>
        <w:pStyle w:val="TEKST"/>
        <w:numPr>
          <w:ilvl w:val="0"/>
          <w:numId w:val="27"/>
        </w:numPr>
        <w:spacing w:before="0" w:after="0"/>
        <w:ind w:left="284" w:hanging="284"/>
        <w:rPr>
          <w:color w:val="auto"/>
        </w:rPr>
      </w:pPr>
      <w:r w:rsidRPr="00056670">
        <w:rPr>
          <w:color w:val="auto"/>
        </w:rPr>
        <w:t>Promocja lokalnych i ekologicznych wyrobów na EKO Targowisku w Pszennie, a także ich promocja podczas eventów i targów turystycznych na terenie powiatu i wo</w:t>
      </w:r>
      <w:r w:rsidR="00034DC0" w:rsidRPr="00056670">
        <w:rPr>
          <w:color w:val="auto"/>
        </w:rPr>
        <w:t>jewództwa.</w:t>
      </w:r>
    </w:p>
    <w:p w14:paraId="6243E45C" w14:textId="77777777" w:rsidR="006E3CAD" w:rsidRPr="00056670" w:rsidRDefault="00034DC0" w:rsidP="00A622C3">
      <w:pPr>
        <w:pStyle w:val="TEKST"/>
        <w:numPr>
          <w:ilvl w:val="0"/>
          <w:numId w:val="27"/>
        </w:numPr>
        <w:spacing w:before="0" w:after="0"/>
        <w:ind w:left="284" w:hanging="284"/>
        <w:rPr>
          <w:color w:val="auto"/>
        </w:rPr>
      </w:pPr>
      <w:r w:rsidRPr="00056670">
        <w:rPr>
          <w:color w:val="auto"/>
        </w:rPr>
        <w:t xml:space="preserve">Promowanie zasług na rzecz gminy w postaci nadawania tytułów: Honorowy Obywatel Gminy Świdnica i Zasłużony dla Gminy Świdnica </w:t>
      </w:r>
    </w:p>
    <w:p w14:paraId="619C7A2E" w14:textId="77777777" w:rsidR="006E3CAD" w:rsidRPr="00056670" w:rsidRDefault="006E3CAD" w:rsidP="00A622C3">
      <w:pPr>
        <w:pStyle w:val="TEKST"/>
        <w:numPr>
          <w:ilvl w:val="0"/>
          <w:numId w:val="27"/>
        </w:numPr>
        <w:spacing w:before="0" w:after="0"/>
        <w:ind w:left="284" w:hanging="284"/>
        <w:rPr>
          <w:color w:val="auto"/>
        </w:rPr>
      </w:pPr>
      <w:r w:rsidRPr="00056670">
        <w:rPr>
          <w:color w:val="auto"/>
        </w:rPr>
        <w:t>Członkostwo w stowarzyszeniach i Lokalnych Grupach Działania</w:t>
      </w:r>
    </w:p>
    <w:p w14:paraId="4B0831F8" w14:textId="77777777" w:rsidR="006E3CAD" w:rsidRPr="00056670" w:rsidRDefault="006E3CAD" w:rsidP="00A622C3">
      <w:pPr>
        <w:pStyle w:val="TEKST"/>
        <w:numPr>
          <w:ilvl w:val="0"/>
          <w:numId w:val="27"/>
        </w:numPr>
        <w:spacing w:before="0" w:after="0"/>
        <w:ind w:left="284" w:hanging="284"/>
        <w:rPr>
          <w:color w:val="auto"/>
        </w:rPr>
      </w:pPr>
      <w:r w:rsidRPr="00056670">
        <w:rPr>
          <w:color w:val="auto"/>
        </w:rPr>
        <w:t>Organizacja szkoleń dla grup tematycznych</w:t>
      </w:r>
    </w:p>
    <w:p w14:paraId="1471C938" w14:textId="77777777" w:rsidR="006E3CAD" w:rsidRPr="00056670" w:rsidRDefault="006E3CAD" w:rsidP="00A622C3">
      <w:pPr>
        <w:pStyle w:val="TEKST"/>
        <w:numPr>
          <w:ilvl w:val="0"/>
          <w:numId w:val="27"/>
        </w:numPr>
        <w:spacing w:before="0" w:after="0"/>
        <w:ind w:left="284" w:hanging="284"/>
        <w:rPr>
          <w:color w:val="auto"/>
        </w:rPr>
      </w:pPr>
      <w:r w:rsidRPr="00056670">
        <w:rPr>
          <w:color w:val="auto"/>
        </w:rPr>
        <w:t>Rozwijanie współpracy partnerskiej i promocji turystycznej w ramach partnerstwa miast i gmin: Niemcy-</w:t>
      </w:r>
      <w:proofErr w:type="spellStart"/>
      <w:r w:rsidRPr="00056670">
        <w:rPr>
          <w:color w:val="auto"/>
        </w:rPr>
        <w:t>Lamper</w:t>
      </w:r>
      <w:r w:rsidR="00BC09F3">
        <w:rPr>
          <w:color w:val="auto"/>
        </w:rPr>
        <w:t>t</w:t>
      </w:r>
      <w:r w:rsidRPr="00056670">
        <w:rPr>
          <w:color w:val="auto"/>
        </w:rPr>
        <w:t>heim</w:t>
      </w:r>
      <w:proofErr w:type="spellEnd"/>
      <w:r w:rsidRPr="00056670">
        <w:rPr>
          <w:color w:val="auto"/>
        </w:rPr>
        <w:t>, Be</w:t>
      </w:r>
      <w:r w:rsidR="00926E9B" w:rsidRPr="00056670">
        <w:rPr>
          <w:color w:val="auto"/>
        </w:rPr>
        <w:t>l</w:t>
      </w:r>
      <w:r w:rsidRPr="00056670">
        <w:rPr>
          <w:color w:val="auto"/>
        </w:rPr>
        <w:t>gia-</w:t>
      </w:r>
      <w:proofErr w:type="spellStart"/>
      <w:r w:rsidRPr="00056670">
        <w:rPr>
          <w:color w:val="auto"/>
        </w:rPr>
        <w:t>Maldegem</w:t>
      </w:r>
      <w:proofErr w:type="spellEnd"/>
      <w:r w:rsidRPr="00056670">
        <w:rPr>
          <w:color w:val="auto"/>
        </w:rPr>
        <w:t xml:space="preserve">, Włochy – Adria, Francja – </w:t>
      </w:r>
      <w:proofErr w:type="spellStart"/>
      <w:r w:rsidRPr="00056670">
        <w:rPr>
          <w:color w:val="auto"/>
        </w:rPr>
        <w:t>Ermont</w:t>
      </w:r>
      <w:proofErr w:type="spellEnd"/>
      <w:r w:rsidRPr="00056670">
        <w:rPr>
          <w:color w:val="auto"/>
        </w:rPr>
        <w:t>, Polska-Żukowo,</w:t>
      </w:r>
      <w:r w:rsidR="00396CDB" w:rsidRPr="00056670">
        <w:rPr>
          <w:color w:val="auto"/>
        </w:rPr>
        <w:t xml:space="preserve"> gmina</w:t>
      </w:r>
      <w:r w:rsidR="00F66F67" w:rsidRPr="00056670">
        <w:rPr>
          <w:color w:val="auto"/>
        </w:rPr>
        <w:t xml:space="preserve"> Świdnica </w:t>
      </w:r>
      <w:r w:rsidR="00022679">
        <w:rPr>
          <w:color w:val="auto"/>
        </w:rPr>
        <w:t>–</w:t>
      </w:r>
      <w:r w:rsidR="00F66F67" w:rsidRPr="00056670">
        <w:rPr>
          <w:color w:val="auto"/>
        </w:rPr>
        <w:t>Polska, pow. lubuski</w:t>
      </w:r>
    </w:p>
    <w:p w14:paraId="6C411FD0" w14:textId="77777777" w:rsidR="0085342C" w:rsidRPr="00056670" w:rsidRDefault="006E3CAD" w:rsidP="0085342C">
      <w:pPr>
        <w:pStyle w:val="TEKST"/>
        <w:numPr>
          <w:ilvl w:val="0"/>
          <w:numId w:val="27"/>
        </w:numPr>
        <w:spacing w:before="0" w:after="0"/>
        <w:ind w:left="284" w:hanging="284"/>
        <w:rPr>
          <w:color w:val="auto"/>
        </w:rPr>
      </w:pPr>
      <w:r w:rsidRPr="00056670">
        <w:rPr>
          <w:color w:val="auto"/>
        </w:rPr>
        <w:t>Nośniki reklamy: gadżety promocyjne, banery, ulotki, bilbordy, prasa drukowana, media elektroniczne i społecznościowe</w:t>
      </w:r>
    </w:p>
    <w:p w14:paraId="196E70CA" w14:textId="77777777" w:rsidR="00056670" w:rsidRDefault="00056670" w:rsidP="0085342C">
      <w:pPr>
        <w:pStyle w:val="TEKST"/>
        <w:spacing w:before="0" w:after="0"/>
        <w:rPr>
          <w:color w:val="F14124" w:themeColor="accent6"/>
        </w:rPr>
      </w:pPr>
    </w:p>
    <w:p w14:paraId="3CE9C389" w14:textId="77777777" w:rsidR="00056670" w:rsidRDefault="00056670" w:rsidP="0085342C">
      <w:pPr>
        <w:pStyle w:val="TEKST"/>
        <w:spacing w:before="0" w:after="0"/>
        <w:rPr>
          <w:color w:val="F14124" w:themeColor="accent6"/>
        </w:rPr>
      </w:pPr>
    </w:p>
    <w:p w14:paraId="6EFF238D" w14:textId="77777777" w:rsidR="0085342C" w:rsidRPr="00184DBC" w:rsidRDefault="00C934E2" w:rsidP="0085342C">
      <w:pPr>
        <w:pStyle w:val="TEKST"/>
        <w:spacing w:before="0" w:after="0"/>
        <w:jc w:val="left"/>
        <w:rPr>
          <w:b/>
          <w:bCs/>
          <w:color w:val="5967AF" w:themeColor="text2" w:themeTint="99"/>
        </w:rPr>
      </w:pPr>
      <w:r w:rsidRPr="00184DBC">
        <w:rPr>
          <w:b/>
          <w:bCs/>
          <w:noProof/>
          <w:color w:val="5967AF" w:themeColor="text2" w:themeTint="99"/>
          <w:lang w:eastAsia="pl-PL"/>
        </w:rPr>
        <w:drawing>
          <wp:anchor distT="0" distB="0" distL="114300" distR="114300" simplePos="0" relativeHeight="251112960" behindDoc="0" locked="0" layoutInCell="1" allowOverlap="1" wp14:anchorId="7C6F756C" wp14:editId="72B8E2CD">
            <wp:simplePos x="0" y="0"/>
            <wp:positionH relativeFrom="column">
              <wp:posOffset>2933700</wp:posOffset>
            </wp:positionH>
            <wp:positionV relativeFrom="paragraph">
              <wp:posOffset>53340</wp:posOffset>
            </wp:positionV>
            <wp:extent cx="2857500" cy="1428750"/>
            <wp:effectExtent l="19050" t="0" r="0" b="0"/>
            <wp:wrapSquare wrapText="bothSides"/>
            <wp:docPr id="100" name="Obraz 12" descr="http://www.gmina.swidnica.pl/images/stories/rzecznik/2020/04/plakat_www%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www.gmina.swidnica.pl/images/stories/rzecznik/2020/04/plakat_www%20(2).jpg"/>
                    <pic:cNvPicPr>
                      <a:picLocks noChangeAspect="1" noChangeArrowheads="1"/>
                    </pic:cNvPicPr>
                  </pic:nvPicPr>
                  <pic:blipFill>
                    <a:blip r:embed="rId27" cstate="print"/>
                    <a:srcRect/>
                    <a:stretch>
                      <a:fillRect/>
                    </a:stretch>
                  </pic:blipFill>
                  <pic:spPr bwMode="auto">
                    <a:xfrm>
                      <a:off x="0" y="0"/>
                      <a:ext cx="2857500" cy="1428750"/>
                    </a:xfrm>
                    <a:prstGeom prst="rect">
                      <a:avLst/>
                    </a:prstGeom>
                    <a:noFill/>
                    <a:ln w="9525">
                      <a:noFill/>
                      <a:miter lim="800000"/>
                      <a:headEnd/>
                      <a:tailEnd/>
                    </a:ln>
                  </pic:spPr>
                </pic:pic>
              </a:graphicData>
            </a:graphic>
          </wp:anchor>
        </w:drawing>
      </w:r>
      <w:r w:rsidR="0085342C" w:rsidRPr="00184DBC">
        <w:rPr>
          <w:b/>
          <w:bCs/>
          <w:color w:val="5967AF" w:themeColor="text2" w:themeTint="99"/>
        </w:rPr>
        <w:t xml:space="preserve">EKO TARGOWISKO </w:t>
      </w:r>
    </w:p>
    <w:p w14:paraId="4D03CEAF" w14:textId="77777777" w:rsidR="00746709" w:rsidRPr="00056670" w:rsidRDefault="00746709" w:rsidP="0085342C">
      <w:pPr>
        <w:pStyle w:val="TEKST"/>
        <w:spacing w:before="0" w:after="0"/>
        <w:jc w:val="left"/>
        <w:rPr>
          <w:color w:val="auto"/>
        </w:rPr>
      </w:pPr>
    </w:p>
    <w:p w14:paraId="261CF029" w14:textId="4DD6157B" w:rsidR="0085342C" w:rsidRPr="00056670" w:rsidRDefault="00D61A42" w:rsidP="0085342C">
      <w:pPr>
        <w:pStyle w:val="TEKST"/>
        <w:spacing w:before="0" w:after="0"/>
        <w:jc w:val="left"/>
        <w:rPr>
          <w:color w:val="auto"/>
        </w:rPr>
        <w:sectPr w:rsidR="0085342C" w:rsidRPr="00056670" w:rsidSect="00E55F25">
          <w:type w:val="continuous"/>
          <w:pgSz w:w="11906" w:h="16838"/>
          <w:pgMar w:top="1440" w:right="1440" w:bottom="1440" w:left="1440" w:header="709" w:footer="709" w:gutter="0"/>
          <w:cols w:space="708"/>
          <w:titlePg/>
          <w:docGrid w:linePitch="360"/>
        </w:sectPr>
      </w:pPr>
      <w:r>
        <w:rPr>
          <w:noProof/>
          <w:color w:val="auto"/>
          <w:lang w:eastAsia="pl-PL"/>
        </w:rPr>
        <w:drawing>
          <wp:anchor distT="0" distB="0" distL="114300" distR="114300" simplePos="0" relativeHeight="250904064" behindDoc="0" locked="0" layoutInCell="1" allowOverlap="1" wp14:anchorId="5A592AC5" wp14:editId="39E1B920">
            <wp:simplePos x="0" y="0"/>
            <wp:positionH relativeFrom="column">
              <wp:posOffset>3114675</wp:posOffset>
            </wp:positionH>
            <wp:positionV relativeFrom="paragraph">
              <wp:posOffset>5916930</wp:posOffset>
            </wp:positionV>
            <wp:extent cx="2872740" cy="2156460"/>
            <wp:effectExtent l="0" t="0" r="0" b="0"/>
            <wp:wrapSquare wrapText="bothSides"/>
            <wp:docPr id="235" name="Obraz 29" descr="Obraz może zawierać: co najmniej jedna osoba, na zewnątrz i jedze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Obraz może zawierać: co najmniej jedna osoba, na zewnątrz i jedzenie"/>
                    <pic:cNvPicPr>
                      <a:picLocks noChangeAspect="1" noChangeArrowheads="1"/>
                    </pic:cNvPicPr>
                  </pic:nvPicPr>
                  <pic:blipFill>
                    <a:blip r:embed="rId28" cstate="print"/>
                    <a:srcRect/>
                    <a:stretch>
                      <a:fillRect/>
                    </a:stretch>
                  </pic:blipFill>
                  <pic:spPr bwMode="auto">
                    <a:xfrm>
                      <a:off x="0" y="0"/>
                      <a:ext cx="2872740" cy="215646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noProof/>
          <w:color w:val="auto"/>
          <w:lang w:eastAsia="pl-PL"/>
        </w:rPr>
        <w:drawing>
          <wp:anchor distT="0" distB="0" distL="114300" distR="114300" simplePos="0" relativeHeight="250940928" behindDoc="0" locked="0" layoutInCell="1" allowOverlap="1" wp14:anchorId="61257BD8" wp14:editId="2387D4C6">
            <wp:simplePos x="0" y="0"/>
            <wp:positionH relativeFrom="column">
              <wp:posOffset>-57150</wp:posOffset>
            </wp:positionH>
            <wp:positionV relativeFrom="paragraph">
              <wp:posOffset>6040755</wp:posOffset>
            </wp:positionV>
            <wp:extent cx="2962275" cy="1981200"/>
            <wp:effectExtent l="0" t="0" r="0" b="0"/>
            <wp:wrapSquare wrapText="bothSides"/>
            <wp:docPr id="228" name="Obraz 21" descr="https://mojaswidnica.pl/wp-content/uploads/2019/07/targowiskodsc_2706_0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s://mojaswidnica.pl/wp-content/uploads/2019/07/targowiskodsc_2706_042.jpg"/>
                    <pic:cNvPicPr>
                      <a:picLocks noChangeAspect="1" noChangeArrowheads="1"/>
                    </pic:cNvPicPr>
                  </pic:nvPicPr>
                  <pic:blipFill>
                    <a:blip r:embed="rId29" cstate="print"/>
                    <a:srcRect/>
                    <a:stretch>
                      <a:fillRect/>
                    </a:stretch>
                  </pic:blipFill>
                  <pic:spPr bwMode="auto">
                    <a:xfrm>
                      <a:off x="0" y="0"/>
                      <a:ext cx="2962275" cy="19812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noProof/>
          <w:color w:val="auto"/>
          <w:lang w:eastAsia="pl-PL"/>
        </w:rPr>
        <w:drawing>
          <wp:anchor distT="0" distB="0" distL="114300" distR="114300" simplePos="0" relativeHeight="251039232" behindDoc="0" locked="0" layoutInCell="1" allowOverlap="1" wp14:anchorId="30DEFF9D" wp14:editId="2CFA62BC">
            <wp:simplePos x="0" y="0"/>
            <wp:positionH relativeFrom="column">
              <wp:posOffset>3067050</wp:posOffset>
            </wp:positionH>
            <wp:positionV relativeFrom="paragraph">
              <wp:posOffset>4182745</wp:posOffset>
            </wp:positionV>
            <wp:extent cx="2923540" cy="1951990"/>
            <wp:effectExtent l="0" t="0" r="0" b="0"/>
            <wp:wrapSquare wrapText="bothSides"/>
            <wp:docPr id="231" name="Obraz 27" descr="C:\Users\RZECZNIK\Desktop\Nowy folder (5)\output\targowiskoDSC_2683_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RZECZNIK\Desktop\Nowy folder (5)\output\targowiskoDSC_2683_019.JPG"/>
                    <pic:cNvPicPr>
                      <a:picLocks noChangeAspect="1" noChangeArrowheads="1"/>
                    </pic:cNvPicPr>
                  </pic:nvPicPr>
                  <pic:blipFill>
                    <a:blip r:embed="rId30" cstate="print"/>
                    <a:srcRect/>
                    <a:stretch>
                      <a:fillRect/>
                    </a:stretch>
                  </pic:blipFill>
                  <pic:spPr bwMode="auto">
                    <a:xfrm>
                      <a:off x="0" y="0"/>
                      <a:ext cx="2923540" cy="195199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noProof/>
          <w:color w:val="auto"/>
          <w:lang w:eastAsia="pl-PL"/>
        </w:rPr>
        <w:drawing>
          <wp:anchor distT="0" distB="0" distL="114300" distR="114300" simplePos="0" relativeHeight="250953216" behindDoc="0" locked="0" layoutInCell="1" allowOverlap="1" wp14:anchorId="1EE1E6DA" wp14:editId="1CAA7F9F">
            <wp:simplePos x="0" y="0"/>
            <wp:positionH relativeFrom="column">
              <wp:posOffset>-57150</wp:posOffset>
            </wp:positionH>
            <wp:positionV relativeFrom="paragraph">
              <wp:posOffset>4201795</wp:posOffset>
            </wp:positionV>
            <wp:extent cx="2962275" cy="1983740"/>
            <wp:effectExtent l="0" t="0" r="0" b="0"/>
            <wp:wrapSquare wrapText="bothSides"/>
            <wp:docPr id="230" name="Obraz 24" descr="W każdą sobotę eko-targowisko w Pszennie - Swidnica24.p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W każdą sobotę eko-targowisko w Pszennie - Swidnica24.pl ..."/>
                    <pic:cNvPicPr>
                      <a:picLocks noChangeAspect="1" noChangeArrowheads="1"/>
                    </pic:cNvPicPr>
                  </pic:nvPicPr>
                  <pic:blipFill>
                    <a:blip r:embed="rId31" cstate="print"/>
                    <a:srcRect/>
                    <a:stretch>
                      <a:fillRect/>
                    </a:stretch>
                  </pic:blipFill>
                  <pic:spPr bwMode="auto">
                    <a:xfrm>
                      <a:off x="0" y="0"/>
                      <a:ext cx="2962275" cy="198374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noProof/>
          <w:lang w:eastAsia="pl-PL"/>
        </w:rPr>
        <w:drawing>
          <wp:anchor distT="0" distB="0" distL="114300" distR="114300" simplePos="0" relativeHeight="250805760" behindDoc="1" locked="0" layoutInCell="1" allowOverlap="1" wp14:anchorId="11AF6933" wp14:editId="53EEA883">
            <wp:simplePos x="0" y="0"/>
            <wp:positionH relativeFrom="column">
              <wp:posOffset>3552825</wp:posOffset>
            </wp:positionH>
            <wp:positionV relativeFrom="paragraph">
              <wp:posOffset>2336165</wp:posOffset>
            </wp:positionV>
            <wp:extent cx="2473325" cy="1809340"/>
            <wp:effectExtent l="0" t="0" r="0" b="0"/>
            <wp:wrapNone/>
            <wp:docPr id="224" name="Obraz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473325" cy="1809340"/>
                    </a:xfrm>
                    <a:prstGeom prst="rect">
                      <a:avLst/>
                    </a:prstGeom>
                    <a:noFill/>
                    <a:ln>
                      <a:noFill/>
                    </a:ln>
                  </pic:spPr>
                </pic:pic>
              </a:graphicData>
            </a:graphic>
          </wp:anchor>
        </w:drawing>
      </w:r>
      <w:r>
        <w:rPr>
          <w:noProof/>
          <w:color w:val="auto"/>
          <w:lang w:eastAsia="pl-PL"/>
        </w:rPr>
        <w:drawing>
          <wp:anchor distT="0" distB="0" distL="114300" distR="114300" simplePos="0" relativeHeight="251211264" behindDoc="1" locked="0" layoutInCell="1" allowOverlap="1" wp14:anchorId="698E024C" wp14:editId="05C39ACF">
            <wp:simplePos x="0" y="0"/>
            <wp:positionH relativeFrom="column">
              <wp:posOffset>1219200</wp:posOffset>
            </wp:positionH>
            <wp:positionV relativeFrom="paragraph">
              <wp:posOffset>2335530</wp:posOffset>
            </wp:positionV>
            <wp:extent cx="2714625" cy="1809750"/>
            <wp:effectExtent l="0" t="0" r="0" b="0"/>
            <wp:wrapNone/>
            <wp:docPr id="233" name="Obraz 28" descr="C:\Users\RZECZNIK\Desktop\Nowy folder (5)\output\targowiskoDSC_2740_0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RZECZNIK\Desktop\Nowy folder (5)\output\targowiskoDSC_2740_076.JPG"/>
                    <pic:cNvPicPr>
                      <a:picLocks noChangeAspect="1" noChangeArrowheads="1"/>
                    </pic:cNvPicPr>
                  </pic:nvPicPr>
                  <pic:blipFill>
                    <a:blip r:embed="rId33" cstate="print"/>
                    <a:srcRect/>
                    <a:stretch>
                      <a:fillRect/>
                    </a:stretch>
                  </pic:blipFill>
                  <pic:spPr bwMode="auto">
                    <a:xfrm>
                      <a:off x="0" y="0"/>
                      <a:ext cx="2714625" cy="1809750"/>
                    </a:xfrm>
                    <a:prstGeom prst="rect">
                      <a:avLst/>
                    </a:prstGeom>
                    <a:noFill/>
                    <a:ln w="9525">
                      <a:noFill/>
                      <a:miter lim="800000"/>
                      <a:headEnd/>
                      <a:tailEnd/>
                    </a:ln>
                  </pic:spPr>
                </pic:pic>
              </a:graphicData>
            </a:graphic>
          </wp:anchor>
        </w:drawing>
      </w:r>
      <w:r w:rsidR="00C934E2">
        <w:rPr>
          <w:noProof/>
          <w:color w:val="auto"/>
          <w:lang w:eastAsia="pl-PL"/>
        </w:rPr>
        <w:drawing>
          <wp:anchor distT="0" distB="0" distL="114300" distR="114300" simplePos="0" relativeHeight="250928640" behindDoc="0" locked="0" layoutInCell="1" allowOverlap="1" wp14:anchorId="469F92A6" wp14:editId="3C16BC49">
            <wp:simplePos x="0" y="0"/>
            <wp:positionH relativeFrom="column">
              <wp:posOffset>-57150</wp:posOffset>
            </wp:positionH>
            <wp:positionV relativeFrom="paragraph">
              <wp:posOffset>1259205</wp:posOffset>
            </wp:positionV>
            <wp:extent cx="1876425" cy="2809875"/>
            <wp:effectExtent l="19050" t="0" r="9525" b="0"/>
            <wp:wrapSquare wrapText="bothSides"/>
            <wp:docPr id="227" name="Obraz 18" descr="https://mojaswidnica.pl/wp-content/uploads/2019/07/targowiskodsc_2745_0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s://mojaswidnica.pl/wp-content/uploads/2019/07/targowiskodsc_2745_081.jpg"/>
                    <pic:cNvPicPr>
                      <a:picLocks noChangeAspect="1" noChangeArrowheads="1"/>
                    </pic:cNvPicPr>
                  </pic:nvPicPr>
                  <pic:blipFill>
                    <a:blip r:embed="rId34" cstate="print"/>
                    <a:srcRect/>
                    <a:stretch>
                      <a:fillRect/>
                    </a:stretch>
                  </pic:blipFill>
                  <pic:spPr bwMode="auto">
                    <a:xfrm>
                      <a:off x="0" y="0"/>
                      <a:ext cx="1876425" cy="2809875"/>
                    </a:xfrm>
                    <a:prstGeom prst="rect">
                      <a:avLst/>
                    </a:prstGeom>
                    <a:noFill/>
                    <a:ln w="9525">
                      <a:noFill/>
                      <a:miter lim="800000"/>
                      <a:headEnd/>
                      <a:tailEnd/>
                    </a:ln>
                  </pic:spPr>
                </pic:pic>
              </a:graphicData>
            </a:graphic>
          </wp:anchor>
        </w:drawing>
      </w:r>
      <w:r w:rsidR="0085342C" w:rsidRPr="00056670">
        <w:rPr>
          <w:color w:val="auto"/>
        </w:rPr>
        <w:t xml:space="preserve">W czerwcu  2019 r. uruchomiono pierwsze w gminie Świdnica EKO TARGOWISKO, zlokalizowane w Pszennie przy ul. Kolejowej 1. Uprawnionymi do prowadzenia handlu na targowisku są osoby fizyczne, osoby prawne i jednostki organizacyjne nieposiadające osobowości prawnej mogące uczestniczyć w obrocie handlowym: producenci produktów rolnych, producenci produktów pochodzenia zwierzęcego w ramach działalności marginalnej, lokalnej i ograniczonej (MOL), wytwórcy wyrobów rzemieślniczych. Targowisko czynne jest w każdą sobotę, z wyjątkiem świąt przypadających na ten dzień. Od osób prowadzących handel na targowisku pobierana jest  przez inkasenta opłata targowa </w:t>
      </w:r>
      <w:r w:rsidR="0032660B">
        <w:rPr>
          <w:color w:val="auto"/>
        </w:rPr>
        <w:t>dzienna.</w:t>
      </w:r>
      <w:r w:rsidR="003345D4" w:rsidRPr="00056670">
        <w:rPr>
          <w:color w:val="auto"/>
        </w:rPr>
        <w:t xml:space="preserve"> </w:t>
      </w:r>
    </w:p>
    <w:p w14:paraId="3F360D8A" w14:textId="77777777" w:rsidR="004E3CFF" w:rsidRPr="00DE26A3" w:rsidRDefault="004E3CFF" w:rsidP="004E783F">
      <w:pPr>
        <w:pStyle w:val="Nagwek1"/>
        <w:spacing w:before="1600"/>
        <w:rPr>
          <w:rStyle w:val="Nagwek1Znak"/>
        </w:rPr>
      </w:pPr>
      <w:bookmarkStart w:id="14" w:name="_Toc9450916"/>
      <w:r w:rsidRPr="00DE26A3">
        <w:rPr>
          <w:rStyle w:val="Nagwek1Znak"/>
        </w:rPr>
        <w:lastRenderedPageBreak/>
        <w:t>ŚRODOWISKO PRZYRODNICZE</w:t>
      </w:r>
      <w:bookmarkEnd w:id="14"/>
    </w:p>
    <w:p w14:paraId="17B24D43" w14:textId="77777777" w:rsidR="004E3CFF" w:rsidRDefault="004E3CFF" w:rsidP="004E3CFF">
      <w:pPr>
        <w:pStyle w:val="Nagwek2"/>
      </w:pPr>
      <w:bookmarkStart w:id="15" w:name="_Toc9450917"/>
      <w:r>
        <w:t xml:space="preserve">Tło </w:t>
      </w:r>
      <w:r w:rsidRPr="00332DA3">
        <w:t>geograficzne</w:t>
      </w:r>
      <w:bookmarkEnd w:id="15"/>
    </w:p>
    <w:p w14:paraId="2E4ACCEC" w14:textId="77777777" w:rsidR="00602D84" w:rsidRPr="00056670" w:rsidRDefault="008D14A9" w:rsidP="00602D84">
      <w:pPr>
        <w:pStyle w:val="TEKST"/>
        <w:rPr>
          <w:color w:val="auto"/>
        </w:rPr>
      </w:pPr>
      <w:r w:rsidRPr="00056670">
        <w:rPr>
          <w:b/>
          <w:color w:val="auto"/>
        </w:rPr>
        <w:t>Położenie geograficzne i budowa geologiczna.</w:t>
      </w:r>
      <w:r w:rsidRPr="00056670">
        <w:rPr>
          <w:color w:val="auto"/>
        </w:rPr>
        <w:t xml:space="preserve"> </w:t>
      </w:r>
      <w:r w:rsidR="00A0431C" w:rsidRPr="00056670">
        <w:rPr>
          <w:color w:val="auto"/>
        </w:rPr>
        <w:t>Zgodnie z podziałem fizycznogeograficznym</w:t>
      </w:r>
      <w:r w:rsidR="00A0431C" w:rsidRPr="00056670">
        <w:rPr>
          <w:rStyle w:val="Odwoanieprzypisudolnego"/>
          <w:color w:val="auto"/>
        </w:rPr>
        <w:footnoteReference w:id="2"/>
      </w:r>
      <w:r w:rsidR="00A0431C" w:rsidRPr="00056670">
        <w:rPr>
          <w:color w:val="auto"/>
        </w:rPr>
        <w:t xml:space="preserve"> gmina Świdnica zlokalizowana jest u podnóża Sudetów. </w:t>
      </w:r>
      <w:r w:rsidR="00602D84" w:rsidRPr="00056670">
        <w:rPr>
          <w:color w:val="auto"/>
        </w:rPr>
        <w:t xml:space="preserve">Środkowa i </w:t>
      </w:r>
      <w:r w:rsidR="00A0431C" w:rsidRPr="00056670">
        <w:rPr>
          <w:color w:val="auto"/>
        </w:rPr>
        <w:t>północna część gminy położona jest na Przedgórzu Sudetów Środkowych w obrębie Równiny Świdnickiej i Obniżenia Podsudeckiego, natomiast niewielka południowa część usytuowana jest w obrębie Sudetów, w</w:t>
      </w:r>
      <w:r w:rsidR="00602D84" w:rsidRPr="00056670">
        <w:rPr>
          <w:color w:val="auto"/>
        </w:rPr>
        <w:t xml:space="preserve"> części Pogórza Wałbrzyskiego i </w:t>
      </w:r>
      <w:r w:rsidR="00A0431C" w:rsidRPr="00056670">
        <w:rPr>
          <w:color w:val="auto"/>
        </w:rPr>
        <w:t xml:space="preserve">Gór Sowich. Podłoże terenu na przeważającym obszarze gminy, </w:t>
      </w:r>
      <w:r w:rsidR="003E487F" w:rsidRPr="00056670">
        <w:rPr>
          <w:color w:val="auto"/>
        </w:rPr>
        <w:t>zlokalizowanym</w:t>
      </w:r>
      <w:r w:rsidR="00A0431C" w:rsidRPr="00056670">
        <w:rPr>
          <w:color w:val="auto"/>
        </w:rPr>
        <w:t xml:space="preserve"> w obrębie Przedgórza Sudeckiego, pod gr</w:t>
      </w:r>
      <w:r w:rsidR="003E487F" w:rsidRPr="00056670">
        <w:rPr>
          <w:color w:val="auto"/>
        </w:rPr>
        <w:t>ubym płaszczem osadów trzecio i </w:t>
      </w:r>
      <w:r w:rsidR="00602D84" w:rsidRPr="00056670">
        <w:rPr>
          <w:color w:val="auto"/>
        </w:rPr>
        <w:t>czwartorzędnych (</w:t>
      </w:r>
      <w:r w:rsidR="00A0431C" w:rsidRPr="00056670">
        <w:rPr>
          <w:color w:val="auto"/>
        </w:rPr>
        <w:t xml:space="preserve">tzw. Wał </w:t>
      </w:r>
      <w:proofErr w:type="spellStart"/>
      <w:r w:rsidR="003E487F" w:rsidRPr="00056670">
        <w:rPr>
          <w:color w:val="auto"/>
        </w:rPr>
        <w:t>Przedsudecki</w:t>
      </w:r>
      <w:proofErr w:type="spellEnd"/>
      <w:r w:rsidR="00602D84" w:rsidRPr="00056670">
        <w:rPr>
          <w:color w:val="auto"/>
        </w:rPr>
        <w:t>)</w:t>
      </w:r>
      <w:r w:rsidR="003E487F" w:rsidRPr="00056670">
        <w:rPr>
          <w:color w:val="auto"/>
        </w:rPr>
        <w:t>, o</w:t>
      </w:r>
      <w:r w:rsidR="00A0431C" w:rsidRPr="00056670">
        <w:rPr>
          <w:color w:val="auto"/>
        </w:rPr>
        <w:t>dznacza się niezwykle skomplikowaną budową geologiczną, łączącą elementy różnowiekowych orogenez o</w:t>
      </w:r>
      <w:r w:rsidRPr="00056670">
        <w:rPr>
          <w:color w:val="auto"/>
        </w:rPr>
        <w:t> </w:t>
      </w:r>
      <w:r w:rsidR="00A0431C" w:rsidRPr="00056670">
        <w:rPr>
          <w:color w:val="auto"/>
        </w:rPr>
        <w:t xml:space="preserve">zróżnicowanym składzie litologicznym. </w:t>
      </w:r>
      <w:r w:rsidR="0051313D" w:rsidRPr="00056670">
        <w:rPr>
          <w:color w:val="auto"/>
        </w:rPr>
        <w:t>Z </w:t>
      </w:r>
      <w:r w:rsidR="00A0431C" w:rsidRPr="00056670">
        <w:rPr>
          <w:color w:val="auto"/>
        </w:rPr>
        <w:t xml:space="preserve">różnorodnością formacji geologicznych związane są występujące </w:t>
      </w:r>
      <w:r w:rsidR="00602D84" w:rsidRPr="00056670">
        <w:rPr>
          <w:color w:val="auto"/>
        </w:rPr>
        <w:t xml:space="preserve">na terenie gminy </w:t>
      </w:r>
      <w:r w:rsidR="00A0431C" w:rsidRPr="00056670">
        <w:rPr>
          <w:color w:val="auto"/>
        </w:rPr>
        <w:t>surowce naturalne</w:t>
      </w:r>
      <w:r w:rsidR="003E487F" w:rsidRPr="00056670">
        <w:rPr>
          <w:color w:val="auto"/>
        </w:rPr>
        <w:t>:</w:t>
      </w:r>
      <w:r w:rsidR="00A0431C" w:rsidRPr="00056670">
        <w:rPr>
          <w:color w:val="auto"/>
        </w:rPr>
        <w:t xml:space="preserve"> </w:t>
      </w:r>
      <w:r w:rsidR="003E487F" w:rsidRPr="00056670">
        <w:rPr>
          <w:color w:val="auto"/>
        </w:rPr>
        <w:t>kruszywa naturalne (pia</w:t>
      </w:r>
      <w:r w:rsidR="00A0431C" w:rsidRPr="00056670">
        <w:rPr>
          <w:color w:val="auto"/>
        </w:rPr>
        <w:t>ski i</w:t>
      </w:r>
      <w:r w:rsidR="00602D84" w:rsidRPr="00056670">
        <w:rPr>
          <w:color w:val="auto"/>
        </w:rPr>
        <w:t> </w:t>
      </w:r>
      <w:r w:rsidR="00A0431C" w:rsidRPr="00056670">
        <w:rPr>
          <w:color w:val="auto"/>
        </w:rPr>
        <w:t>żwiry</w:t>
      </w:r>
      <w:r w:rsidR="003E487F" w:rsidRPr="00056670">
        <w:rPr>
          <w:color w:val="auto"/>
        </w:rPr>
        <w:t>), gnejs, kaolin</w:t>
      </w:r>
      <w:r w:rsidR="0051313D" w:rsidRPr="00056670">
        <w:rPr>
          <w:color w:val="auto"/>
        </w:rPr>
        <w:t xml:space="preserve"> i magnezyty, które w</w:t>
      </w:r>
      <w:r w:rsidR="00AD21FF" w:rsidRPr="00056670">
        <w:rPr>
          <w:color w:val="auto"/>
        </w:rPr>
        <w:t> </w:t>
      </w:r>
      <w:r w:rsidR="00A0431C" w:rsidRPr="00056670">
        <w:rPr>
          <w:color w:val="auto"/>
        </w:rPr>
        <w:t xml:space="preserve">chwili obecnej nie są </w:t>
      </w:r>
      <w:r w:rsidR="0051313D" w:rsidRPr="00056670">
        <w:rPr>
          <w:color w:val="auto"/>
        </w:rPr>
        <w:t>eksploatowane z </w:t>
      </w:r>
      <w:r w:rsidR="00A0431C" w:rsidRPr="00056670">
        <w:rPr>
          <w:color w:val="auto"/>
        </w:rPr>
        <w:t xml:space="preserve">uwagi na masowe ich wydobywanie na terenach ościennych gmin. </w:t>
      </w:r>
    </w:p>
    <w:p w14:paraId="06A43B73" w14:textId="77777777" w:rsidR="0051313D" w:rsidRPr="00056670" w:rsidRDefault="008D14A9" w:rsidP="0051313D">
      <w:pPr>
        <w:pStyle w:val="TEKST"/>
        <w:rPr>
          <w:color w:val="auto"/>
        </w:rPr>
      </w:pPr>
      <w:r w:rsidRPr="00056670">
        <w:rPr>
          <w:b/>
          <w:color w:val="auto"/>
        </w:rPr>
        <w:t>Wody podziemne i powierzchniowe.</w:t>
      </w:r>
      <w:r w:rsidRPr="00056670">
        <w:rPr>
          <w:color w:val="auto"/>
        </w:rPr>
        <w:t xml:space="preserve"> </w:t>
      </w:r>
      <w:r w:rsidR="0051313D" w:rsidRPr="00056670">
        <w:rPr>
          <w:color w:val="auto"/>
        </w:rPr>
        <w:t>Gmina Świdnica leży na terenie potężnego, podziemnego systemu rzecznego w k</w:t>
      </w:r>
      <w:r w:rsidR="00FF4BCE" w:rsidRPr="00056670">
        <w:rPr>
          <w:color w:val="auto"/>
        </w:rPr>
        <w:t xml:space="preserve">opalnej </w:t>
      </w:r>
      <w:r w:rsidR="0051313D" w:rsidRPr="00056670">
        <w:rPr>
          <w:color w:val="auto"/>
        </w:rPr>
        <w:t>dolinie Bystrzycy. Wody te są odizolowane od wód powierzchniowych, dlatego też oznaczają się niezwykle dobrą jakością i korzystają z niej miejskie i wiejskie wodociągi. Ponadto w obszarach górskich występują wody szczelinowe i rumoszowe związane ze spękaniami krystalicznego podłoża i</w:t>
      </w:r>
      <w:r w:rsidRPr="00056670">
        <w:rPr>
          <w:color w:val="auto"/>
        </w:rPr>
        <w:t> </w:t>
      </w:r>
      <w:r w:rsidR="0051313D" w:rsidRPr="00056670">
        <w:rPr>
          <w:color w:val="auto"/>
        </w:rPr>
        <w:t>zwartych skał osadowych. Gmina położona jest w dorzeczu Odry, a głównym ciekiem odwadniającym jej teren jest rzeka Bystrzyca, lewobrzeżny dopływ Odry, z największymi dopływami: Piławą</w:t>
      </w:r>
      <w:r w:rsidR="00050EC3" w:rsidRPr="00056670">
        <w:rPr>
          <w:color w:val="auto"/>
        </w:rPr>
        <w:t xml:space="preserve">, Bystrzycą i </w:t>
      </w:r>
      <w:proofErr w:type="spellStart"/>
      <w:r w:rsidR="00050EC3" w:rsidRPr="00056670">
        <w:rPr>
          <w:color w:val="auto"/>
        </w:rPr>
        <w:t>Witoszowskim</w:t>
      </w:r>
      <w:proofErr w:type="spellEnd"/>
      <w:r w:rsidR="00050EC3" w:rsidRPr="00056670">
        <w:rPr>
          <w:color w:val="auto"/>
        </w:rPr>
        <w:t xml:space="preserve"> Potokiem.</w:t>
      </w:r>
      <w:r w:rsidR="0051313D" w:rsidRPr="00056670">
        <w:rPr>
          <w:color w:val="auto"/>
        </w:rPr>
        <w:t xml:space="preserve">. </w:t>
      </w:r>
      <w:r w:rsidR="0051313D" w:rsidRPr="00056670">
        <w:rPr>
          <w:noProof/>
          <w:color w:val="auto"/>
          <w:lang w:eastAsia="pl-PL"/>
        </w:rPr>
        <w:t>Na obszarze gminy wyznaczone zostały obszary szczególnego i potencjalnego zagrożenia powodziowego, jak</w:t>
      </w:r>
      <w:r w:rsidR="00602D84" w:rsidRPr="00056670">
        <w:rPr>
          <w:noProof/>
          <w:color w:val="auto"/>
          <w:lang w:eastAsia="pl-PL"/>
        </w:rPr>
        <w:t>o obszary narażone na zalanie w </w:t>
      </w:r>
      <w:r w:rsidR="0051313D" w:rsidRPr="00056670">
        <w:rPr>
          <w:noProof/>
          <w:color w:val="auto"/>
          <w:lang w:eastAsia="pl-PL"/>
        </w:rPr>
        <w:t xml:space="preserve">przypadku zniszczenia lub uszkodzenia wału przeciwpowodziowego, oraz obszary wymagające ochrony przed zalaniem wzdłuż rzek Bystrzycy i Piławy. </w:t>
      </w:r>
      <w:r w:rsidR="0051313D" w:rsidRPr="00056670">
        <w:rPr>
          <w:color w:val="auto"/>
        </w:rPr>
        <w:t xml:space="preserve">Ochronie przed gwałtownymi przyborami wody służą zbiorniki retencyjne zlokalizowane </w:t>
      </w:r>
      <w:r w:rsidR="00050EC3" w:rsidRPr="00056670">
        <w:rPr>
          <w:color w:val="auto"/>
        </w:rPr>
        <w:t xml:space="preserve">w granicach gminy zbiornik Komorów na rzece Miła oraz poza granicami gminy: zbiorniki </w:t>
      </w:r>
      <w:proofErr w:type="spellStart"/>
      <w:r w:rsidR="00050EC3" w:rsidRPr="00056670">
        <w:rPr>
          <w:color w:val="auto"/>
        </w:rPr>
        <w:t>Witoszówka</w:t>
      </w:r>
      <w:proofErr w:type="spellEnd"/>
      <w:r w:rsidR="00050EC3" w:rsidRPr="00056670">
        <w:rPr>
          <w:color w:val="auto"/>
        </w:rPr>
        <w:t xml:space="preserve"> I </w:t>
      </w:r>
      <w:proofErr w:type="spellStart"/>
      <w:r w:rsidR="00050EC3" w:rsidRPr="00056670">
        <w:rPr>
          <w:color w:val="auto"/>
        </w:rPr>
        <w:t>i</w:t>
      </w:r>
      <w:proofErr w:type="spellEnd"/>
      <w:r w:rsidR="00050EC3" w:rsidRPr="00056670">
        <w:rPr>
          <w:color w:val="auto"/>
        </w:rPr>
        <w:t xml:space="preserve"> </w:t>
      </w:r>
      <w:proofErr w:type="spellStart"/>
      <w:r w:rsidR="00050EC3" w:rsidRPr="00056670">
        <w:rPr>
          <w:color w:val="auto"/>
        </w:rPr>
        <w:t>Witoszówka</w:t>
      </w:r>
      <w:proofErr w:type="spellEnd"/>
      <w:r w:rsidR="00050EC3" w:rsidRPr="00056670">
        <w:rPr>
          <w:color w:val="auto"/>
        </w:rPr>
        <w:t xml:space="preserve"> II na rzece </w:t>
      </w:r>
      <w:proofErr w:type="spellStart"/>
      <w:r w:rsidR="00050EC3" w:rsidRPr="00056670">
        <w:rPr>
          <w:color w:val="auto"/>
        </w:rPr>
        <w:t>Witoszowski</w:t>
      </w:r>
      <w:proofErr w:type="spellEnd"/>
      <w:r w:rsidR="00050EC3" w:rsidRPr="00056670">
        <w:rPr>
          <w:color w:val="auto"/>
        </w:rPr>
        <w:t xml:space="preserve"> Potok, zbiornik Jezioro Mietkowskie i Jezioro Bystrzyckie na rzece Bystrzycy. </w:t>
      </w:r>
    </w:p>
    <w:p w14:paraId="658969B7" w14:textId="77777777" w:rsidR="00056670" w:rsidRDefault="00A0431C" w:rsidP="003345D4">
      <w:pPr>
        <w:spacing w:before="120" w:after="120"/>
        <w:jc w:val="both"/>
        <w:rPr>
          <w:rFonts w:ascii="Corbel" w:hAnsi="Corbel"/>
          <w:sz w:val="20"/>
          <w:szCs w:val="20"/>
        </w:rPr>
      </w:pPr>
      <w:r w:rsidRPr="00056670">
        <w:rPr>
          <w:rFonts w:ascii="Corbel" w:hAnsi="Corbel"/>
          <w:b/>
          <w:sz w:val="20"/>
          <w:szCs w:val="20"/>
        </w:rPr>
        <w:t>Środowisko przyrodnicze</w:t>
      </w:r>
      <w:r w:rsidRPr="00056670">
        <w:rPr>
          <w:rFonts w:ascii="Corbel" w:hAnsi="Corbel"/>
          <w:sz w:val="20"/>
          <w:szCs w:val="20"/>
        </w:rPr>
        <w:t xml:space="preserve"> gminy Świdnica jest wyraźnie zróżnicowane z uwagi na jej usytuowanie w obrębie dwóch jednostek geograficznych: Podgórza Sudeckiego i Sudetów. Część środkowa i południowa gminy, rozciągająca się w obrębie Równiny Świdnickiej i Obniżenia Podsudeckiego, stanowi rozległy areał terenów równinnych lub lekko pofalowanych, o wysokich walorach rolniczych z racji żyznych gleb. Część południowa, w gr</w:t>
      </w:r>
      <w:r w:rsidR="0051313D" w:rsidRPr="00056670">
        <w:rPr>
          <w:rFonts w:ascii="Corbel" w:hAnsi="Corbel"/>
          <w:sz w:val="20"/>
          <w:szCs w:val="20"/>
        </w:rPr>
        <w:t>anicach Pogórza Wałbrzyskiego i </w:t>
      </w:r>
      <w:r w:rsidRPr="00056670">
        <w:rPr>
          <w:rFonts w:ascii="Corbel" w:hAnsi="Corbel"/>
          <w:sz w:val="20"/>
          <w:szCs w:val="20"/>
        </w:rPr>
        <w:t xml:space="preserve">Gór Sowich, dysponuje atrakcyjnymi walorami naturalnego górskiego krajobrazu, dużymi obszarami leśnymi z okazami rzadkiego starodrzewu – pomnikami przyrody. Naturalne formacje na obszarze gminy Świdnica zostały radykalnie przekształcone w wyniku gospodarki rolnej i wielowiekowego osadnictwa, a struktura przyrodnicza uległa daleko posuniętemu uproszczeniu (przeważają pola rolne z jednorocznymi uprawami). </w:t>
      </w:r>
      <w:r w:rsidRPr="00056670">
        <w:rPr>
          <w:rFonts w:ascii="Corbel" w:hAnsi="Corbel"/>
          <w:b/>
          <w:sz w:val="20"/>
          <w:szCs w:val="20"/>
        </w:rPr>
        <w:t>Formami ochrony przyrody</w:t>
      </w:r>
      <w:r w:rsidRPr="00056670">
        <w:rPr>
          <w:rFonts w:ascii="Corbel" w:hAnsi="Corbel"/>
          <w:sz w:val="20"/>
          <w:szCs w:val="20"/>
        </w:rPr>
        <w:t xml:space="preserve"> objęte jest około 15% powierzchni gminy</w:t>
      </w:r>
      <w:r w:rsidRPr="00056670">
        <w:rPr>
          <w:rFonts w:ascii="Corbel" w:hAnsi="Corbel"/>
          <w:b/>
          <w:sz w:val="20"/>
          <w:szCs w:val="20"/>
        </w:rPr>
        <w:t xml:space="preserve"> </w:t>
      </w:r>
      <w:r w:rsidRPr="00056670">
        <w:rPr>
          <w:rFonts w:ascii="Corbel" w:hAnsi="Corbel"/>
          <w:sz w:val="20"/>
          <w:szCs w:val="20"/>
        </w:rPr>
        <w:t xml:space="preserve">(3 249 ha), w tym 2 610 ha stanowią obszary chronionego krajobrazu, a 639 ha parki krajobrazowe. </w:t>
      </w:r>
      <w:r w:rsidR="008D14A9" w:rsidRPr="00056670">
        <w:rPr>
          <w:rFonts w:ascii="Corbel" w:hAnsi="Corbel"/>
          <w:sz w:val="20"/>
          <w:szCs w:val="20"/>
        </w:rPr>
        <w:t xml:space="preserve">Zgodnie z ustawą z dnia 16 kwietnia 2004 roku o ochronie przyrody na terenie gminy ustanowiono: </w:t>
      </w:r>
      <w:r w:rsidRPr="00056670">
        <w:rPr>
          <w:rFonts w:ascii="Corbel" w:hAnsi="Corbel"/>
          <w:bCs/>
          <w:sz w:val="20"/>
          <w:szCs w:val="20"/>
        </w:rPr>
        <w:t xml:space="preserve">Rezerwat przyrody „Jeziorko </w:t>
      </w:r>
      <w:proofErr w:type="spellStart"/>
      <w:r w:rsidRPr="00056670">
        <w:rPr>
          <w:rFonts w:ascii="Corbel" w:hAnsi="Corbel"/>
          <w:bCs/>
          <w:sz w:val="20"/>
          <w:szCs w:val="20"/>
        </w:rPr>
        <w:t>Daisy</w:t>
      </w:r>
      <w:proofErr w:type="spellEnd"/>
      <w:r w:rsidRPr="00056670">
        <w:rPr>
          <w:rFonts w:ascii="Corbel" w:hAnsi="Corbel"/>
          <w:bCs/>
          <w:sz w:val="20"/>
          <w:szCs w:val="20"/>
        </w:rPr>
        <w:t>”</w:t>
      </w:r>
      <w:r w:rsidRPr="00056670">
        <w:rPr>
          <w:rFonts w:ascii="Corbel" w:hAnsi="Corbel"/>
          <w:sz w:val="20"/>
          <w:szCs w:val="20"/>
        </w:rPr>
        <w:t xml:space="preserve"> (1998</w:t>
      </w:r>
      <w:r w:rsidR="00F047AF" w:rsidRPr="00056670">
        <w:rPr>
          <w:rFonts w:ascii="Corbel" w:hAnsi="Corbel"/>
          <w:sz w:val="20"/>
          <w:szCs w:val="20"/>
        </w:rPr>
        <w:t xml:space="preserve">), </w:t>
      </w:r>
      <w:proofErr w:type="spellStart"/>
      <w:r w:rsidRPr="00056670">
        <w:rPr>
          <w:rFonts w:ascii="Corbel" w:hAnsi="Corbel"/>
          <w:bCs/>
          <w:sz w:val="20"/>
          <w:szCs w:val="20"/>
        </w:rPr>
        <w:t>Książański</w:t>
      </w:r>
      <w:proofErr w:type="spellEnd"/>
      <w:r w:rsidRPr="00056670">
        <w:rPr>
          <w:rFonts w:ascii="Corbel" w:hAnsi="Corbel"/>
          <w:bCs/>
          <w:sz w:val="20"/>
          <w:szCs w:val="20"/>
        </w:rPr>
        <w:t xml:space="preserve"> Park Krajobrazowy</w:t>
      </w:r>
      <w:r w:rsidRPr="00056670">
        <w:rPr>
          <w:rFonts w:ascii="Corbel" w:hAnsi="Corbel"/>
          <w:sz w:val="20"/>
          <w:szCs w:val="20"/>
        </w:rPr>
        <w:t xml:space="preserve"> (1981), </w:t>
      </w:r>
      <w:r w:rsidRPr="00056670">
        <w:rPr>
          <w:rFonts w:ascii="Corbel" w:hAnsi="Corbel"/>
          <w:bCs/>
          <w:sz w:val="20"/>
          <w:szCs w:val="20"/>
        </w:rPr>
        <w:t>Ślężański Park Krajobrazowy</w:t>
      </w:r>
      <w:r w:rsidR="00F047AF" w:rsidRPr="00056670">
        <w:rPr>
          <w:rFonts w:ascii="Corbel" w:hAnsi="Corbel"/>
          <w:sz w:val="20"/>
          <w:szCs w:val="20"/>
        </w:rPr>
        <w:t xml:space="preserve"> (1988)</w:t>
      </w:r>
      <w:r w:rsidR="008D14A9" w:rsidRPr="00056670">
        <w:rPr>
          <w:rFonts w:ascii="Corbel" w:hAnsi="Corbel"/>
          <w:sz w:val="20"/>
          <w:szCs w:val="20"/>
        </w:rPr>
        <w:t xml:space="preserve">, </w:t>
      </w:r>
      <w:r w:rsidR="00746709" w:rsidRPr="00056670">
        <w:rPr>
          <w:rFonts w:ascii="Corbel" w:hAnsi="Corbel"/>
          <w:sz w:val="20"/>
          <w:szCs w:val="20"/>
        </w:rPr>
        <w:br/>
      </w:r>
      <w:r w:rsidRPr="00056670">
        <w:rPr>
          <w:rFonts w:ascii="Corbel" w:hAnsi="Corbel"/>
          <w:bCs/>
          <w:sz w:val="20"/>
          <w:szCs w:val="20"/>
        </w:rPr>
        <w:t>Obszar Chro</w:t>
      </w:r>
      <w:r w:rsidR="00F047AF" w:rsidRPr="00056670">
        <w:rPr>
          <w:rFonts w:ascii="Corbel" w:hAnsi="Corbel"/>
          <w:bCs/>
          <w:sz w:val="20"/>
          <w:szCs w:val="20"/>
        </w:rPr>
        <w:t>nionego Krajobrazu Gór Sowich i </w:t>
      </w:r>
      <w:r w:rsidRPr="00056670">
        <w:rPr>
          <w:rFonts w:ascii="Corbel" w:hAnsi="Corbel"/>
          <w:bCs/>
          <w:sz w:val="20"/>
          <w:szCs w:val="20"/>
        </w:rPr>
        <w:t>Bardzkich</w:t>
      </w:r>
      <w:r w:rsidRPr="00056670">
        <w:rPr>
          <w:rFonts w:ascii="Corbel" w:hAnsi="Corbel"/>
          <w:b/>
          <w:bCs/>
          <w:sz w:val="20"/>
          <w:szCs w:val="20"/>
        </w:rPr>
        <w:t xml:space="preserve"> </w:t>
      </w:r>
      <w:r w:rsidRPr="00056670">
        <w:rPr>
          <w:rFonts w:ascii="Corbel" w:hAnsi="Corbel"/>
          <w:bCs/>
          <w:sz w:val="20"/>
          <w:szCs w:val="20"/>
        </w:rPr>
        <w:t>(</w:t>
      </w:r>
      <w:r w:rsidRPr="00056670">
        <w:rPr>
          <w:rFonts w:ascii="Corbel" w:hAnsi="Corbel"/>
          <w:sz w:val="20"/>
          <w:szCs w:val="20"/>
        </w:rPr>
        <w:t>1981)</w:t>
      </w:r>
      <w:r w:rsidR="008D14A9" w:rsidRPr="00056670">
        <w:rPr>
          <w:rFonts w:ascii="Corbel" w:hAnsi="Corbel"/>
          <w:sz w:val="20"/>
          <w:szCs w:val="20"/>
        </w:rPr>
        <w:t xml:space="preserve"> oraz</w:t>
      </w:r>
      <w:r w:rsidR="008D14A9" w:rsidRPr="00056670">
        <w:rPr>
          <w:rFonts w:ascii="Corbel" w:hAnsi="Corbel"/>
          <w:strike/>
          <w:sz w:val="20"/>
          <w:szCs w:val="20"/>
        </w:rPr>
        <w:t>.</w:t>
      </w:r>
      <w:r w:rsidR="00050EC3" w:rsidRPr="00056670">
        <w:rPr>
          <w:rFonts w:ascii="Corbel" w:hAnsi="Corbel"/>
          <w:sz w:val="20"/>
          <w:szCs w:val="20"/>
        </w:rPr>
        <w:t xml:space="preserve"> 18 pomników przyrody. Wśród nich jest 5</w:t>
      </w:r>
      <w:r w:rsidR="00050EC3" w:rsidRPr="003345D4">
        <w:rPr>
          <w:rFonts w:ascii="Corbel" w:hAnsi="Corbel"/>
          <w:color w:val="FF0000"/>
          <w:sz w:val="20"/>
          <w:szCs w:val="20"/>
        </w:rPr>
        <w:t xml:space="preserve"> </w:t>
      </w:r>
      <w:r w:rsidR="00050EC3" w:rsidRPr="00056670">
        <w:rPr>
          <w:rFonts w:ascii="Corbel" w:hAnsi="Corbel"/>
          <w:sz w:val="20"/>
          <w:szCs w:val="20"/>
        </w:rPr>
        <w:t xml:space="preserve">pojedynczych drzew, 6 alei, 4 grupy drzew i 3 pomniki przyrody nieożywionej. </w:t>
      </w:r>
    </w:p>
    <w:p w14:paraId="63A9817F" w14:textId="77777777" w:rsidR="00050EC3" w:rsidRPr="00056670" w:rsidRDefault="00050EC3" w:rsidP="003345D4">
      <w:pPr>
        <w:spacing w:before="120" w:after="120"/>
        <w:jc w:val="both"/>
        <w:rPr>
          <w:rFonts w:ascii="Corbel" w:hAnsi="Corbel"/>
          <w:sz w:val="20"/>
          <w:szCs w:val="20"/>
        </w:rPr>
      </w:pPr>
      <w:r w:rsidRPr="00056670">
        <w:rPr>
          <w:rFonts w:ascii="Corbel" w:hAnsi="Corbel"/>
          <w:sz w:val="20"/>
          <w:szCs w:val="20"/>
        </w:rPr>
        <w:lastRenderedPageBreak/>
        <w:t xml:space="preserve">Zlokalizowane są równomiernie na terenie gminy, w miejscowościach: Burkatów, Bystrzyca Dolna, Bystrzyca Górna, Gogołów, Grodziszcze, Komorów, Krzyżowa, Lubachów, Lutomia, Makowice, Mokry Las, </w:t>
      </w:r>
      <w:r w:rsidR="009E26BA">
        <w:rPr>
          <w:rFonts w:ascii="Corbel" w:hAnsi="Corbel"/>
          <w:sz w:val="20"/>
          <w:szCs w:val="20"/>
        </w:rPr>
        <w:br/>
      </w:r>
      <w:r w:rsidRPr="00056670">
        <w:rPr>
          <w:rFonts w:ascii="Corbel" w:hAnsi="Corbel"/>
          <w:sz w:val="20"/>
          <w:szCs w:val="20"/>
        </w:rPr>
        <w:t>i Mokrzeszów.</w:t>
      </w:r>
    </w:p>
    <w:p w14:paraId="78D9D42D" w14:textId="77777777" w:rsidR="00F047AF" w:rsidRPr="00056670" w:rsidRDefault="00A0431C" w:rsidP="00F047AF">
      <w:pPr>
        <w:pStyle w:val="TEKST"/>
        <w:rPr>
          <w:color w:val="auto"/>
          <w:szCs w:val="20"/>
        </w:rPr>
      </w:pPr>
      <w:r w:rsidRPr="00056670">
        <w:rPr>
          <w:color w:val="auto"/>
          <w:szCs w:val="20"/>
        </w:rPr>
        <w:t xml:space="preserve"> </w:t>
      </w:r>
      <w:r w:rsidR="00F047AF" w:rsidRPr="00056670">
        <w:rPr>
          <w:color w:val="auto"/>
          <w:szCs w:val="20"/>
        </w:rPr>
        <w:t>Ponadto n</w:t>
      </w:r>
      <w:r w:rsidRPr="00056670">
        <w:rPr>
          <w:color w:val="auto"/>
        </w:rPr>
        <w:t xml:space="preserve">a obszarze gminy </w:t>
      </w:r>
      <w:r w:rsidR="008D14A9" w:rsidRPr="00056670">
        <w:rPr>
          <w:color w:val="auto"/>
        </w:rPr>
        <w:t>utworzone</w:t>
      </w:r>
      <w:r w:rsidRPr="00056670">
        <w:rPr>
          <w:color w:val="auto"/>
        </w:rPr>
        <w:t xml:space="preserve"> zostały obszary siedliskowe NATURA 2000: </w:t>
      </w:r>
      <w:r w:rsidRPr="00056670">
        <w:rPr>
          <w:bCs/>
          <w:color w:val="auto"/>
          <w:szCs w:val="20"/>
        </w:rPr>
        <w:t>Ostoja nietoperzy Gór Sowich</w:t>
      </w:r>
      <w:r w:rsidRPr="00056670">
        <w:rPr>
          <w:color w:val="auto"/>
          <w:szCs w:val="20"/>
        </w:rPr>
        <w:t xml:space="preserve"> </w:t>
      </w:r>
      <w:r w:rsidR="0051313D" w:rsidRPr="00056670">
        <w:rPr>
          <w:color w:val="auto"/>
          <w:szCs w:val="20"/>
        </w:rPr>
        <w:t xml:space="preserve">oraz </w:t>
      </w:r>
      <w:r w:rsidRPr="00056670">
        <w:rPr>
          <w:bCs/>
          <w:color w:val="auto"/>
          <w:szCs w:val="20"/>
        </w:rPr>
        <w:t>Modraszki koło Opoczki</w:t>
      </w:r>
      <w:r w:rsidR="008D14A9" w:rsidRPr="00056670">
        <w:rPr>
          <w:color w:val="auto"/>
          <w:szCs w:val="20"/>
        </w:rPr>
        <w:t>.</w:t>
      </w:r>
    </w:p>
    <w:p w14:paraId="57ADC9E4" w14:textId="77777777" w:rsidR="00A0431C" w:rsidRPr="00056670" w:rsidRDefault="00A0431C" w:rsidP="00A0431C">
      <w:pPr>
        <w:pStyle w:val="TEKST"/>
        <w:rPr>
          <w:color w:val="auto"/>
        </w:rPr>
      </w:pPr>
      <w:r w:rsidRPr="00056670">
        <w:rPr>
          <w:b/>
          <w:color w:val="auto"/>
        </w:rPr>
        <w:t>Jakość powietrza</w:t>
      </w:r>
      <w:r w:rsidR="004E3CFF" w:rsidRPr="00056670">
        <w:rPr>
          <w:b/>
          <w:color w:val="auto"/>
        </w:rPr>
        <w:t>.</w:t>
      </w:r>
      <w:r w:rsidRPr="00056670">
        <w:rPr>
          <w:color w:val="auto"/>
        </w:rPr>
        <w:t xml:space="preserve"> </w:t>
      </w:r>
      <w:r w:rsidR="004E3CFF" w:rsidRPr="00056670">
        <w:rPr>
          <w:color w:val="auto"/>
        </w:rPr>
        <w:t>P</w:t>
      </w:r>
      <w:r w:rsidRPr="00056670">
        <w:rPr>
          <w:color w:val="auto"/>
        </w:rPr>
        <w:t>odobne jak w latach ubiegłych, największym pr</w:t>
      </w:r>
      <w:r w:rsidR="004E3CFF" w:rsidRPr="00056670">
        <w:rPr>
          <w:color w:val="auto"/>
        </w:rPr>
        <w:t xml:space="preserve">oblemem dla całego regionu, jak </w:t>
      </w:r>
      <w:r w:rsidRPr="00056670">
        <w:rPr>
          <w:color w:val="auto"/>
        </w:rPr>
        <w:t>i gminy</w:t>
      </w:r>
      <w:r w:rsidR="004E3CFF" w:rsidRPr="00056670">
        <w:rPr>
          <w:color w:val="auto"/>
        </w:rPr>
        <w:t>,</w:t>
      </w:r>
      <w:r w:rsidRPr="00056670">
        <w:rPr>
          <w:color w:val="auto"/>
        </w:rPr>
        <w:t xml:space="preserve"> są zanieczyszczenia pyłem zawieszonym PM10 oraz </w:t>
      </w:r>
      <w:proofErr w:type="spellStart"/>
      <w:r w:rsidRPr="00056670">
        <w:rPr>
          <w:color w:val="auto"/>
        </w:rPr>
        <w:t>bezno</w:t>
      </w:r>
      <w:proofErr w:type="spellEnd"/>
      <w:r w:rsidRPr="00056670">
        <w:rPr>
          <w:color w:val="auto"/>
        </w:rPr>
        <w:t>(a)</w:t>
      </w:r>
      <w:r w:rsidR="00022679">
        <w:rPr>
          <w:color w:val="auto"/>
        </w:rPr>
        <w:pgNum/>
      </w:r>
      <w:r w:rsidR="00022679">
        <w:rPr>
          <w:color w:val="auto"/>
        </w:rPr>
        <w:t>koło b</w:t>
      </w:r>
      <w:r w:rsidR="004E3CFF" w:rsidRPr="00056670">
        <w:rPr>
          <w:rStyle w:val="Odwoanieprzypisudolnego"/>
          <w:color w:val="auto"/>
        </w:rPr>
        <w:footnoteReference w:id="3"/>
      </w:r>
      <w:r w:rsidRPr="00056670">
        <w:rPr>
          <w:color w:val="auto"/>
        </w:rPr>
        <w:t>. Powyżej pozio</w:t>
      </w:r>
      <w:r w:rsidR="004E3CFF" w:rsidRPr="00056670">
        <w:rPr>
          <w:color w:val="auto"/>
        </w:rPr>
        <w:t>mu dopuszczalnego w </w:t>
      </w:r>
      <w:r w:rsidRPr="00056670">
        <w:rPr>
          <w:color w:val="auto"/>
        </w:rPr>
        <w:t>strefie dolnośląskiej kształtowały się również stężenia ozonu i arsenu. Główną przyc</w:t>
      </w:r>
      <w:r w:rsidR="004E3CFF" w:rsidRPr="00056670">
        <w:rPr>
          <w:color w:val="auto"/>
        </w:rPr>
        <w:t>zyną występowania przekroczeń j</w:t>
      </w:r>
      <w:r w:rsidRPr="00056670">
        <w:rPr>
          <w:color w:val="auto"/>
        </w:rPr>
        <w:t>est emisja z</w:t>
      </w:r>
      <w:r w:rsidR="004E3CFF" w:rsidRPr="00056670">
        <w:rPr>
          <w:color w:val="auto"/>
        </w:rPr>
        <w:t> </w:t>
      </w:r>
      <w:r w:rsidRPr="00056670">
        <w:rPr>
          <w:color w:val="auto"/>
        </w:rPr>
        <w:t>systemów ind</w:t>
      </w:r>
      <w:r w:rsidR="004E3CFF" w:rsidRPr="00056670">
        <w:rPr>
          <w:color w:val="auto"/>
        </w:rPr>
        <w:t xml:space="preserve">ywidualnego ogrzewania budynków oraz </w:t>
      </w:r>
      <w:r w:rsidRPr="00056670">
        <w:rPr>
          <w:color w:val="auto"/>
        </w:rPr>
        <w:t>zanieczyszczeń z</w:t>
      </w:r>
      <w:r w:rsidR="004E3CFF" w:rsidRPr="00056670">
        <w:rPr>
          <w:color w:val="auto"/>
        </w:rPr>
        <w:t xml:space="preserve"> </w:t>
      </w:r>
      <w:r w:rsidRPr="00056670">
        <w:rPr>
          <w:color w:val="auto"/>
        </w:rPr>
        <w:t xml:space="preserve">transportu drogowego i terenów przemysłowych. </w:t>
      </w:r>
    </w:p>
    <w:p w14:paraId="4127204C" w14:textId="77777777" w:rsidR="00D03D16" w:rsidRDefault="00D03D16" w:rsidP="00A0431C">
      <w:pPr>
        <w:pStyle w:val="TEKST"/>
      </w:pPr>
      <w:r>
        <w:rPr>
          <w:noProof/>
          <w:lang w:eastAsia="pl-PL"/>
        </w:rPr>
        <w:drawing>
          <wp:inline distT="0" distB="0" distL="0" distR="0" wp14:anchorId="43313D32" wp14:editId="4F420221">
            <wp:extent cx="5731510" cy="3316605"/>
            <wp:effectExtent l="0" t="0" r="0" b="0"/>
            <wp:docPr id="21" name="Obraz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Screen Shot 05-22-20 at 01.35 PM.PN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5731510" cy="3316605"/>
                    </a:xfrm>
                    <a:prstGeom prst="rect">
                      <a:avLst/>
                    </a:prstGeom>
                  </pic:spPr>
                </pic:pic>
              </a:graphicData>
            </a:graphic>
          </wp:inline>
        </w:drawing>
      </w:r>
    </w:p>
    <w:p w14:paraId="150ECFBD" w14:textId="5834638F" w:rsidR="00A0431C" w:rsidRPr="00056670" w:rsidRDefault="00A0431C" w:rsidP="004E3CFF">
      <w:pPr>
        <w:pStyle w:val="SCHEMAT"/>
        <w:ind w:right="-330"/>
        <w:rPr>
          <w:color w:val="auto"/>
        </w:rPr>
      </w:pPr>
      <w:bookmarkStart w:id="16" w:name="_Toc9450769"/>
      <w:r w:rsidRPr="00056670">
        <w:rPr>
          <w:color w:val="auto"/>
        </w:rPr>
        <w:t xml:space="preserve">SCHEMAT </w:t>
      </w:r>
      <w:r w:rsidR="00E55EDA" w:rsidRPr="00056670">
        <w:rPr>
          <w:color w:val="auto"/>
        </w:rPr>
        <w:fldChar w:fldCharType="begin"/>
      </w:r>
      <w:r w:rsidR="00330877" w:rsidRPr="00056670">
        <w:rPr>
          <w:color w:val="auto"/>
        </w:rPr>
        <w:instrText xml:space="preserve"> SEQ SCHEMAT \* ARABIC </w:instrText>
      </w:r>
      <w:r w:rsidR="00E55EDA" w:rsidRPr="00056670">
        <w:rPr>
          <w:color w:val="auto"/>
        </w:rPr>
        <w:fldChar w:fldCharType="separate"/>
      </w:r>
      <w:r w:rsidR="00DA5F8B">
        <w:rPr>
          <w:noProof/>
          <w:color w:val="auto"/>
        </w:rPr>
        <w:t>2</w:t>
      </w:r>
      <w:r w:rsidR="00E55EDA" w:rsidRPr="00056670">
        <w:rPr>
          <w:color w:val="auto"/>
        </w:rPr>
        <w:fldChar w:fldCharType="end"/>
      </w:r>
      <w:r w:rsidRPr="00056670">
        <w:rPr>
          <w:color w:val="auto"/>
        </w:rPr>
        <w:t>. Obszary przekroczeń poziomów substancji w powietrzu w województwie dolnośląskim w [201</w:t>
      </w:r>
      <w:r w:rsidR="00D03D16" w:rsidRPr="00056670">
        <w:rPr>
          <w:color w:val="auto"/>
        </w:rPr>
        <w:t>9</w:t>
      </w:r>
      <w:r w:rsidRPr="00056670">
        <w:rPr>
          <w:color w:val="auto"/>
        </w:rPr>
        <w:t>].</w:t>
      </w:r>
      <w:bookmarkEnd w:id="16"/>
      <w:r w:rsidRPr="00056670">
        <w:rPr>
          <w:color w:val="auto"/>
        </w:rPr>
        <w:t xml:space="preserve"> </w:t>
      </w:r>
    </w:p>
    <w:p w14:paraId="74444E1D" w14:textId="77777777" w:rsidR="00A0431C" w:rsidRDefault="00D03D16" w:rsidP="00A0431C">
      <w:pPr>
        <w:spacing w:after="0"/>
      </w:pPr>
      <w:r>
        <w:rPr>
          <w:noProof/>
          <w:lang w:eastAsia="pl-PL"/>
        </w:rPr>
        <w:drawing>
          <wp:anchor distT="0" distB="0" distL="114300" distR="114300" simplePos="0" relativeHeight="251063808" behindDoc="0" locked="0" layoutInCell="1" allowOverlap="1" wp14:anchorId="17C2378D" wp14:editId="32587C03">
            <wp:simplePos x="0" y="0"/>
            <wp:positionH relativeFrom="column">
              <wp:posOffset>0</wp:posOffset>
            </wp:positionH>
            <wp:positionV relativeFrom="paragraph">
              <wp:posOffset>-4445</wp:posOffset>
            </wp:positionV>
            <wp:extent cx="3211200" cy="2008800"/>
            <wp:effectExtent l="0" t="0" r="0" b="0"/>
            <wp:wrapSquare wrapText="bothSides"/>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 Shot 05-22-20 at 01.36 PM.PN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3211200" cy="2008800"/>
                    </a:xfrm>
                    <a:prstGeom prst="rect">
                      <a:avLst/>
                    </a:prstGeom>
                  </pic:spPr>
                </pic:pic>
              </a:graphicData>
            </a:graphic>
          </wp:anchor>
        </w:drawing>
      </w:r>
      <w:r w:rsidR="00A0431C">
        <w:rPr>
          <w:noProof/>
          <w:lang w:eastAsia="pl-PL"/>
        </w:rPr>
        <w:t xml:space="preserve"> </w:t>
      </w:r>
      <w:r w:rsidR="00A0431C">
        <w:t xml:space="preserve"> </w:t>
      </w:r>
      <w:r w:rsidR="00A0431C" w:rsidRPr="005450FB">
        <w:rPr>
          <w:noProof/>
          <w:lang w:eastAsia="pl-PL"/>
        </w:rPr>
        <w:drawing>
          <wp:inline distT="0" distB="0" distL="0" distR="0" wp14:anchorId="11DBF6DB" wp14:editId="079A58A2">
            <wp:extent cx="2454876" cy="832603"/>
            <wp:effectExtent l="0" t="0" r="3175" b="5715"/>
            <wp:docPr id="564" name="Obraz 5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7" cstate="print"/>
                    <a:srcRect l="56337" t="45238" r="1280" b="29193"/>
                    <a:stretch/>
                  </pic:blipFill>
                  <pic:spPr bwMode="auto">
                    <a:xfrm>
                      <a:off x="0" y="0"/>
                      <a:ext cx="2471007" cy="838074"/>
                    </a:xfrm>
                    <a:prstGeom prst="rect">
                      <a:avLst/>
                    </a:prstGeom>
                    <a:ln>
                      <a:noFill/>
                    </a:ln>
                    <a:extLst>
                      <a:ext uri="{53640926-AAD7-44D8-BBD7-CCE9431645EC}">
                        <a14:shadowObscured xmlns:a14="http://schemas.microsoft.com/office/drawing/2010/main"/>
                      </a:ext>
                    </a:extLst>
                  </pic:spPr>
                </pic:pic>
              </a:graphicData>
            </a:graphic>
          </wp:inline>
        </w:drawing>
      </w:r>
      <w:r w:rsidR="00A0431C">
        <w:t xml:space="preserve"> </w:t>
      </w:r>
    </w:p>
    <w:p w14:paraId="7B75A12C" w14:textId="77777777" w:rsidR="00A0431C" w:rsidRPr="00056670" w:rsidRDefault="00A0431C" w:rsidP="00A0431C">
      <w:pPr>
        <w:pStyle w:val="RDO"/>
        <w:rPr>
          <w:color w:val="auto"/>
        </w:rPr>
      </w:pPr>
      <w:r w:rsidRPr="00056670">
        <w:rPr>
          <w:color w:val="auto"/>
        </w:rPr>
        <w:t xml:space="preserve">Źródło: Wojewódzki Inspektorat Wojewódzki Inspektorat Ochrony Środowiska we Wrocławiu, </w:t>
      </w:r>
      <w:hyperlink r:id="rId38" w:history="1">
        <w:r w:rsidR="00022679" w:rsidRPr="00804E30">
          <w:rPr>
            <w:rStyle w:val="Hipercze"/>
          </w:rPr>
          <w:t>https://www.wroclaw.pios.gov.pl</w:t>
        </w:r>
      </w:hyperlink>
      <w:r w:rsidRPr="00056670">
        <w:rPr>
          <w:color w:val="auto"/>
        </w:rPr>
        <w:t>.</w:t>
      </w:r>
    </w:p>
    <w:p w14:paraId="6AB511E3" w14:textId="77777777" w:rsidR="00746709" w:rsidRDefault="00746709" w:rsidP="00A0431C">
      <w:pPr>
        <w:pStyle w:val="TABELA"/>
      </w:pPr>
      <w:bookmarkStart w:id="17" w:name="_Toc9450821"/>
    </w:p>
    <w:p w14:paraId="3F7C29E0" w14:textId="77777777" w:rsidR="00C373E4" w:rsidRDefault="00C373E4" w:rsidP="00A0431C">
      <w:pPr>
        <w:pStyle w:val="TABELA"/>
      </w:pPr>
    </w:p>
    <w:bookmarkEnd w:id="17"/>
    <w:p w14:paraId="195F4C3F" w14:textId="77777777" w:rsidR="009624D7" w:rsidRPr="00056670" w:rsidRDefault="009624D7" w:rsidP="009624D7">
      <w:pPr>
        <w:pStyle w:val="TEKST"/>
        <w:rPr>
          <w:color w:val="auto"/>
        </w:rPr>
      </w:pPr>
      <w:r w:rsidRPr="00056670">
        <w:rPr>
          <w:color w:val="auto"/>
        </w:rPr>
        <w:lastRenderedPageBreak/>
        <w:t>Na obszarze gminy przeważają indywidualne i tradycyjne systemy grzewcze, co w rezultacie powoduje zanieczyszczenie powietrza atmosferycznego spowodowanego emisją pyłów wytwarzanych w procesie spalania paliw w paleniskach i kotłowniach domowych. W ramach realizacji ograniczania niskiej</w:t>
      </w:r>
      <w:r w:rsidR="006431FF" w:rsidRPr="00056670">
        <w:rPr>
          <w:color w:val="auto"/>
        </w:rPr>
        <w:t xml:space="preserve"> emisji na obszarze gminy w 2019</w:t>
      </w:r>
      <w:r w:rsidRPr="00056670">
        <w:rPr>
          <w:color w:val="auto"/>
        </w:rPr>
        <w:t xml:space="preserve"> roku likwidowanych zostało,</w:t>
      </w:r>
      <w:r w:rsidR="006431FF" w:rsidRPr="00056670">
        <w:rPr>
          <w:color w:val="auto"/>
        </w:rPr>
        <w:t xml:space="preserve"> 40</w:t>
      </w:r>
      <w:r w:rsidR="00746709" w:rsidRPr="00056670">
        <w:rPr>
          <w:color w:val="auto"/>
        </w:rPr>
        <w:t xml:space="preserve"> kotłowni węglowych</w:t>
      </w:r>
      <w:r w:rsidR="007D2DE4" w:rsidRPr="00056670">
        <w:rPr>
          <w:color w:val="auto"/>
        </w:rPr>
        <w:t xml:space="preserve">. </w:t>
      </w:r>
      <w:r w:rsidRPr="00056670">
        <w:rPr>
          <w:color w:val="auto"/>
        </w:rPr>
        <w:t>Na działania te</w:t>
      </w:r>
      <w:r w:rsidR="00340DC2" w:rsidRPr="00056670">
        <w:rPr>
          <w:color w:val="auto"/>
        </w:rPr>
        <w:t xml:space="preserve"> z budżetu gminy Świdnica </w:t>
      </w:r>
      <w:r w:rsidRPr="00056670">
        <w:rPr>
          <w:color w:val="auto"/>
        </w:rPr>
        <w:t xml:space="preserve"> przeznaczono kwotę </w:t>
      </w:r>
      <w:r w:rsidR="00340DC2" w:rsidRPr="00056670">
        <w:rPr>
          <w:color w:val="auto"/>
        </w:rPr>
        <w:t>277,1 tys.</w:t>
      </w:r>
      <w:r w:rsidRPr="00056670">
        <w:rPr>
          <w:color w:val="auto"/>
        </w:rPr>
        <w:t xml:space="preserve"> zł.</w:t>
      </w:r>
    </w:p>
    <w:p w14:paraId="77FCC681" w14:textId="61193D59" w:rsidR="009624D7" w:rsidRPr="00BF367D" w:rsidRDefault="009624D7" w:rsidP="009624D7">
      <w:pPr>
        <w:pStyle w:val="TABELA"/>
        <w:rPr>
          <w:color w:val="auto"/>
        </w:rPr>
      </w:pPr>
      <w:bookmarkStart w:id="18" w:name="_Toc9450822"/>
      <w:r w:rsidRPr="00BF367D">
        <w:rPr>
          <w:color w:val="auto"/>
        </w:rPr>
        <w:t xml:space="preserve">TABELA </w:t>
      </w:r>
      <w:r w:rsidR="00F8670B">
        <w:rPr>
          <w:color w:val="auto"/>
        </w:rPr>
        <w:t>3</w:t>
      </w:r>
      <w:r w:rsidRPr="00BF367D">
        <w:rPr>
          <w:color w:val="auto"/>
        </w:rPr>
        <w:t>. Realizacji programu ograni</w:t>
      </w:r>
      <w:r w:rsidR="003345D4" w:rsidRPr="00BF367D">
        <w:rPr>
          <w:color w:val="auto"/>
        </w:rPr>
        <w:t>cz</w:t>
      </w:r>
      <w:r w:rsidR="00746709" w:rsidRPr="00BF367D">
        <w:rPr>
          <w:color w:val="auto"/>
        </w:rPr>
        <w:t>ania niskiej emisji [2018</w:t>
      </w:r>
      <w:r w:rsidR="003345D4" w:rsidRPr="00BF367D">
        <w:rPr>
          <w:color w:val="auto"/>
        </w:rPr>
        <w:t>-2019</w:t>
      </w:r>
      <w:r w:rsidRPr="00BF367D">
        <w:rPr>
          <w:color w:val="auto"/>
        </w:rPr>
        <w:t>].</w:t>
      </w:r>
      <w:bookmarkEnd w:id="18"/>
    </w:p>
    <w:tbl>
      <w:tblPr>
        <w:tblW w:w="6236" w:type="dxa"/>
        <w:tblInd w:w="109" w:type="dxa"/>
        <w:tblBorders>
          <w:top w:val="single" w:sz="4" w:space="0" w:color="4E67C8" w:themeColor="accent1"/>
          <w:left w:val="single" w:sz="4" w:space="0" w:color="4E67C8" w:themeColor="accent1"/>
          <w:bottom w:val="single" w:sz="4" w:space="0" w:color="4E67C8" w:themeColor="accent1"/>
          <w:right w:val="single" w:sz="4" w:space="0" w:color="4E67C8" w:themeColor="accent1"/>
          <w:insideH w:val="single" w:sz="4" w:space="0" w:color="4E67C8" w:themeColor="accent1"/>
        </w:tblBorders>
        <w:tblLayout w:type="fixed"/>
        <w:tblLook w:val="04A0" w:firstRow="1" w:lastRow="0" w:firstColumn="1" w:lastColumn="0" w:noHBand="0" w:noVBand="1"/>
      </w:tblPr>
      <w:tblGrid>
        <w:gridCol w:w="2979"/>
        <w:gridCol w:w="1135"/>
        <w:gridCol w:w="993"/>
        <w:gridCol w:w="1129"/>
      </w:tblGrid>
      <w:tr w:rsidR="00746709" w14:paraId="1C95C56F" w14:textId="77777777" w:rsidTr="00F05BCD">
        <w:trPr>
          <w:tblHeader/>
        </w:trPr>
        <w:tc>
          <w:tcPr>
            <w:tcW w:w="2979" w:type="dxa"/>
            <w:tcBorders>
              <w:top w:val="single" w:sz="4" w:space="0" w:color="4E67C8" w:themeColor="accent1"/>
              <w:left w:val="single" w:sz="4" w:space="0" w:color="4E67C8" w:themeColor="accent1"/>
              <w:bottom w:val="single" w:sz="4" w:space="0" w:color="4E67C8" w:themeColor="accent1"/>
              <w:right w:val="nil"/>
            </w:tcBorders>
            <w:shd w:val="clear" w:color="auto" w:fill="94A3DE" w:themeFill="accent1" w:themeFillTint="99"/>
            <w:vAlign w:val="center"/>
            <w:hideMark/>
          </w:tcPr>
          <w:p w14:paraId="375836DA" w14:textId="77777777" w:rsidR="00746709" w:rsidRDefault="00746709">
            <w:pPr>
              <w:pStyle w:val="TEKSTTABELA"/>
              <w:rPr>
                <w:color w:val="FFFFFF" w:themeColor="background1"/>
                <w:lang w:eastAsia="en-US"/>
              </w:rPr>
            </w:pPr>
            <w:r>
              <w:rPr>
                <w:color w:val="FFFFFF" w:themeColor="background1"/>
                <w:lang w:eastAsia="en-US"/>
              </w:rPr>
              <w:t xml:space="preserve">Nazwa </w:t>
            </w:r>
          </w:p>
        </w:tc>
        <w:tc>
          <w:tcPr>
            <w:tcW w:w="1135" w:type="dxa"/>
            <w:tcBorders>
              <w:top w:val="single" w:sz="4" w:space="0" w:color="4E67C8" w:themeColor="accent1"/>
              <w:left w:val="nil"/>
              <w:bottom w:val="single" w:sz="4" w:space="0" w:color="4E67C8" w:themeColor="accent1"/>
              <w:right w:val="nil"/>
            </w:tcBorders>
            <w:shd w:val="clear" w:color="auto" w:fill="94A3DE" w:themeFill="accent1" w:themeFillTint="99"/>
            <w:vAlign w:val="center"/>
            <w:hideMark/>
          </w:tcPr>
          <w:p w14:paraId="4E3D29ED" w14:textId="77777777" w:rsidR="00746709" w:rsidRDefault="00746709">
            <w:pPr>
              <w:pStyle w:val="TEKSTTABELA"/>
              <w:rPr>
                <w:color w:val="FFFFFF" w:themeColor="background1"/>
                <w:lang w:eastAsia="en-US"/>
              </w:rPr>
            </w:pPr>
            <w:r>
              <w:rPr>
                <w:color w:val="FFFFFF" w:themeColor="background1"/>
                <w:lang w:eastAsia="en-US"/>
              </w:rPr>
              <w:t>Jednostka</w:t>
            </w:r>
          </w:p>
        </w:tc>
        <w:tc>
          <w:tcPr>
            <w:tcW w:w="993" w:type="dxa"/>
            <w:tcBorders>
              <w:top w:val="single" w:sz="4" w:space="0" w:color="4E67C8" w:themeColor="accent1"/>
              <w:left w:val="nil"/>
              <w:bottom w:val="single" w:sz="4" w:space="0" w:color="4E67C8" w:themeColor="accent1"/>
              <w:right w:val="single" w:sz="4" w:space="0" w:color="4E67C8" w:themeColor="accent1"/>
            </w:tcBorders>
            <w:shd w:val="clear" w:color="auto" w:fill="94A3DE" w:themeFill="accent1" w:themeFillTint="99"/>
            <w:vAlign w:val="center"/>
            <w:hideMark/>
          </w:tcPr>
          <w:p w14:paraId="1B7E560C" w14:textId="77777777" w:rsidR="00746709" w:rsidRDefault="00746709">
            <w:pPr>
              <w:pStyle w:val="TEKSTTABELA"/>
              <w:jc w:val="right"/>
              <w:rPr>
                <w:color w:val="FFFFFF" w:themeColor="background1"/>
                <w:lang w:eastAsia="en-US"/>
              </w:rPr>
            </w:pPr>
            <w:r>
              <w:rPr>
                <w:color w:val="FFFFFF" w:themeColor="background1"/>
                <w:lang w:eastAsia="en-US"/>
              </w:rPr>
              <w:t>2018</w:t>
            </w:r>
          </w:p>
        </w:tc>
        <w:tc>
          <w:tcPr>
            <w:tcW w:w="1129" w:type="dxa"/>
            <w:tcBorders>
              <w:top w:val="single" w:sz="4" w:space="0" w:color="4E67C8" w:themeColor="accent1"/>
              <w:left w:val="nil"/>
              <w:bottom w:val="single" w:sz="4" w:space="0" w:color="4E67C8" w:themeColor="accent1"/>
              <w:right w:val="single" w:sz="4" w:space="0" w:color="4E67C8" w:themeColor="accent1"/>
            </w:tcBorders>
            <w:shd w:val="clear" w:color="auto" w:fill="94A3DE" w:themeFill="accent1" w:themeFillTint="99"/>
          </w:tcPr>
          <w:p w14:paraId="58B7C1E1" w14:textId="77777777" w:rsidR="00746709" w:rsidRDefault="00746709">
            <w:pPr>
              <w:pStyle w:val="TEKSTTABELA"/>
              <w:jc w:val="right"/>
              <w:rPr>
                <w:color w:val="FFFFFF" w:themeColor="background1"/>
                <w:lang w:eastAsia="en-US"/>
              </w:rPr>
            </w:pPr>
            <w:r>
              <w:rPr>
                <w:color w:val="FFFFFF" w:themeColor="background1"/>
                <w:lang w:eastAsia="en-US"/>
              </w:rPr>
              <w:t>2019</w:t>
            </w:r>
          </w:p>
        </w:tc>
      </w:tr>
      <w:tr w:rsidR="00746709" w14:paraId="3E90FA7C" w14:textId="77777777" w:rsidTr="00C61203">
        <w:tc>
          <w:tcPr>
            <w:tcW w:w="2979" w:type="dxa"/>
            <w:tcBorders>
              <w:top w:val="single" w:sz="4" w:space="0" w:color="4E67C8" w:themeColor="accent1"/>
              <w:left w:val="single" w:sz="4" w:space="0" w:color="4E67C8" w:themeColor="accent1"/>
              <w:bottom w:val="single" w:sz="4" w:space="0" w:color="4E67C8" w:themeColor="accent1"/>
              <w:right w:val="nil"/>
            </w:tcBorders>
            <w:hideMark/>
          </w:tcPr>
          <w:p w14:paraId="38C3EDFE" w14:textId="77777777" w:rsidR="00746709" w:rsidRPr="00056670" w:rsidRDefault="00746709">
            <w:pPr>
              <w:pStyle w:val="TEKSTTABELA"/>
              <w:rPr>
                <w:color w:val="auto"/>
                <w:lang w:eastAsia="en-US"/>
              </w:rPr>
            </w:pPr>
            <w:r w:rsidRPr="00056670">
              <w:rPr>
                <w:color w:val="auto"/>
                <w:lang w:eastAsia="en-US"/>
              </w:rPr>
              <w:t>likwidacja palenisk węglowych</w:t>
            </w:r>
          </w:p>
        </w:tc>
        <w:tc>
          <w:tcPr>
            <w:tcW w:w="1135" w:type="dxa"/>
            <w:tcBorders>
              <w:top w:val="single" w:sz="4" w:space="0" w:color="4E67C8" w:themeColor="accent1"/>
              <w:left w:val="nil"/>
              <w:bottom w:val="single" w:sz="4" w:space="0" w:color="4E67C8" w:themeColor="accent1"/>
              <w:right w:val="nil"/>
            </w:tcBorders>
            <w:vAlign w:val="center"/>
            <w:hideMark/>
          </w:tcPr>
          <w:p w14:paraId="4F8E0BBB" w14:textId="77777777" w:rsidR="00746709" w:rsidRPr="00056670" w:rsidRDefault="00746709">
            <w:pPr>
              <w:pStyle w:val="TEKSTTABELA"/>
              <w:spacing w:before="40" w:after="20"/>
              <w:jc w:val="center"/>
              <w:rPr>
                <w:color w:val="auto"/>
                <w:lang w:eastAsia="en-US"/>
              </w:rPr>
            </w:pPr>
            <w:r w:rsidRPr="00056670">
              <w:rPr>
                <w:color w:val="auto"/>
                <w:lang w:eastAsia="en-US"/>
              </w:rPr>
              <w:t>szt.</w:t>
            </w:r>
          </w:p>
        </w:tc>
        <w:tc>
          <w:tcPr>
            <w:tcW w:w="993" w:type="dxa"/>
            <w:tcBorders>
              <w:top w:val="single" w:sz="4" w:space="0" w:color="4E67C8" w:themeColor="accent1"/>
              <w:left w:val="nil"/>
              <w:bottom w:val="single" w:sz="4" w:space="0" w:color="4E67C8" w:themeColor="accent1"/>
              <w:right w:val="single" w:sz="4" w:space="0" w:color="4E67C8" w:themeColor="accent1"/>
            </w:tcBorders>
            <w:shd w:val="clear" w:color="auto" w:fill="auto"/>
            <w:vAlign w:val="center"/>
            <w:hideMark/>
          </w:tcPr>
          <w:p w14:paraId="1764D256" w14:textId="77777777" w:rsidR="00746709" w:rsidRPr="00056670" w:rsidRDefault="00746709">
            <w:pPr>
              <w:pStyle w:val="TEKSTTABELA"/>
              <w:spacing w:before="40" w:after="20"/>
              <w:jc w:val="right"/>
              <w:rPr>
                <w:color w:val="auto"/>
                <w:lang w:eastAsia="en-US"/>
              </w:rPr>
            </w:pPr>
            <w:r w:rsidRPr="00056670">
              <w:rPr>
                <w:b/>
                <w:color w:val="auto"/>
                <w:lang w:eastAsia="en-US"/>
              </w:rPr>
              <w:t>5</w:t>
            </w:r>
          </w:p>
        </w:tc>
        <w:tc>
          <w:tcPr>
            <w:tcW w:w="1129" w:type="dxa"/>
            <w:tcBorders>
              <w:top w:val="single" w:sz="4" w:space="0" w:color="4E67C8" w:themeColor="accent1"/>
              <w:left w:val="nil"/>
              <w:bottom w:val="single" w:sz="4" w:space="0" w:color="4E67C8" w:themeColor="accent1"/>
              <w:right w:val="single" w:sz="4" w:space="0" w:color="4E67C8" w:themeColor="accent1"/>
            </w:tcBorders>
            <w:shd w:val="clear" w:color="auto" w:fill="D9D9D9" w:themeFill="background1" w:themeFillShade="D9"/>
          </w:tcPr>
          <w:p w14:paraId="11E5F913" w14:textId="77777777" w:rsidR="00746709" w:rsidRPr="00056670" w:rsidRDefault="00746709">
            <w:pPr>
              <w:pStyle w:val="TEKSTTABELA"/>
              <w:spacing w:before="40" w:after="20"/>
              <w:jc w:val="right"/>
              <w:rPr>
                <w:b/>
                <w:color w:val="auto"/>
                <w:szCs w:val="16"/>
                <w:lang w:eastAsia="en-US"/>
              </w:rPr>
            </w:pPr>
          </w:p>
        </w:tc>
      </w:tr>
      <w:tr w:rsidR="00746709" w14:paraId="52CB6C69" w14:textId="77777777" w:rsidTr="00C61203">
        <w:tc>
          <w:tcPr>
            <w:tcW w:w="2979" w:type="dxa"/>
            <w:tcBorders>
              <w:top w:val="single" w:sz="4" w:space="0" w:color="4E67C8" w:themeColor="accent1"/>
              <w:left w:val="single" w:sz="4" w:space="0" w:color="4E67C8" w:themeColor="accent1"/>
              <w:bottom w:val="single" w:sz="4" w:space="0" w:color="4E67C8" w:themeColor="accent1"/>
              <w:right w:val="nil"/>
            </w:tcBorders>
            <w:hideMark/>
          </w:tcPr>
          <w:p w14:paraId="5AE643CF" w14:textId="77777777" w:rsidR="00746709" w:rsidRPr="00056670" w:rsidRDefault="00746709">
            <w:pPr>
              <w:pStyle w:val="TEKSTTABELA"/>
              <w:rPr>
                <w:color w:val="auto"/>
                <w:lang w:eastAsia="en-US"/>
              </w:rPr>
            </w:pPr>
            <w:r w:rsidRPr="00056670">
              <w:rPr>
                <w:color w:val="auto"/>
                <w:lang w:eastAsia="en-US"/>
              </w:rPr>
              <w:t>likwidacja kotłowni węglowych</w:t>
            </w:r>
          </w:p>
        </w:tc>
        <w:tc>
          <w:tcPr>
            <w:tcW w:w="1135" w:type="dxa"/>
            <w:tcBorders>
              <w:top w:val="single" w:sz="4" w:space="0" w:color="4E67C8" w:themeColor="accent1"/>
              <w:left w:val="nil"/>
              <w:bottom w:val="single" w:sz="4" w:space="0" w:color="4E67C8" w:themeColor="accent1"/>
              <w:right w:val="nil"/>
            </w:tcBorders>
            <w:vAlign w:val="center"/>
            <w:hideMark/>
          </w:tcPr>
          <w:p w14:paraId="4EC43118" w14:textId="77777777" w:rsidR="00746709" w:rsidRPr="00056670" w:rsidRDefault="00746709">
            <w:pPr>
              <w:pStyle w:val="TEKSTTABELA"/>
              <w:spacing w:before="40" w:after="20"/>
              <w:jc w:val="center"/>
              <w:rPr>
                <w:color w:val="auto"/>
                <w:lang w:eastAsia="en-US"/>
              </w:rPr>
            </w:pPr>
            <w:r w:rsidRPr="00056670">
              <w:rPr>
                <w:color w:val="auto"/>
                <w:lang w:eastAsia="en-US"/>
              </w:rPr>
              <w:t>szt.</w:t>
            </w:r>
          </w:p>
        </w:tc>
        <w:tc>
          <w:tcPr>
            <w:tcW w:w="993" w:type="dxa"/>
            <w:tcBorders>
              <w:top w:val="single" w:sz="4" w:space="0" w:color="4E67C8" w:themeColor="accent1"/>
              <w:left w:val="nil"/>
              <w:bottom w:val="single" w:sz="4" w:space="0" w:color="4E67C8" w:themeColor="accent1"/>
              <w:right w:val="single" w:sz="4" w:space="0" w:color="4E67C8" w:themeColor="accent1"/>
            </w:tcBorders>
            <w:shd w:val="clear" w:color="auto" w:fill="auto"/>
            <w:vAlign w:val="center"/>
            <w:hideMark/>
          </w:tcPr>
          <w:p w14:paraId="579C37D7" w14:textId="77777777" w:rsidR="00746709" w:rsidRPr="00056670" w:rsidRDefault="00746709">
            <w:pPr>
              <w:pStyle w:val="TEKSTTABELA"/>
              <w:spacing w:before="40" w:after="20"/>
              <w:jc w:val="right"/>
              <w:rPr>
                <w:color w:val="auto"/>
                <w:lang w:eastAsia="en-US"/>
              </w:rPr>
            </w:pPr>
            <w:r w:rsidRPr="00056670">
              <w:rPr>
                <w:b/>
                <w:color w:val="auto"/>
                <w:lang w:eastAsia="en-US"/>
              </w:rPr>
              <w:t>2</w:t>
            </w:r>
          </w:p>
        </w:tc>
        <w:tc>
          <w:tcPr>
            <w:tcW w:w="1129" w:type="dxa"/>
            <w:tcBorders>
              <w:top w:val="single" w:sz="4" w:space="0" w:color="4E67C8" w:themeColor="accent1"/>
              <w:left w:val="nil"/>
              <w:bottom w:val="single" w:sz="4" w:space="0" w:color="4E67C8" w:themeColor="accent1"/>
              <w:right w:val="single" w:sz="4" w:space="0" w:color="4E67C8" w:themeColor="accent1"/>
            </w:tcBorders>
            <w:shd w:val="clear" w:color="auto" w:fill="D9D9D9" w:themeFill="background1" w:themeFillShade="D9"/>
          </w:tcPr>
          <w:p w14:paraId="1F170FF2" w14:textId="77777777" w:rsidR="00746709" w:rsidRPr="00056670" w:rsidRDefault="00746709">
            <w:pPr>
              <w:pStyle w:val="TEKSTTABELA"/>
              <w:spacing w:before="40" w:after="20"/>
              <w:jc w:val="right"/>
              <w:rPr>
                <w:b/>
                <w:color w:val="auto"/>
                <w:szCs w:val="16"/>
                <w:lang w:eastAsia="en-US"/>
              </w:rPr>
            </w:pPr>
            <w:r w:rsidRPr="00056670">
              <w:rPr>
                <w:b/>
                <w:color w:val="auto"/>
                <w:szCs w:val="16"/>
                <w:lang w:eastAsia="en-US"/>
              </w:rPr>
              <w:t>40</w:t>
            </w:r>
          </w:p>
        </w:tc>
      </w:tr>
      <w:tr w:rsidR="00746709" w14:paraId="3C92D1EE" w14:textId="77777777" w:rsidTr="00C61203">
        <w:tc>
          <w:tcPr>
            <w:tcW w:w="2979" w:type="dxa"/>
            <w:tcBorders>
              <w:top w:val="single" w:sz="4" w:space="0" w:color="4E67C8" w:themeColor="accent1"/>
              <w:left w:val="single" w:sz="4" w:space="0" w:color="4E67C8" w:themeColor="accent1"/>
              <w:bottom w:val="single" w:sz="4" w:space="0" w:color="4E67C8" w:themeColor="accent1"/>
              <w:right w:val="nil"/>
            </w:tcBorders>
            <w:hideMark/>
          </w:tcPr>
          <w:p w14:paraId="610AEC82" w14:textId="77777777" w:rsidR="00746709" w:rsidRPr="00056670" w:rsidRDefault="00746709">
            <w:pPr>
              <w:pStyle w:val="TEKSTTABELA"/>
              <w:ind w:right="-107"/>
              <w:rPr>
                <w:color w:val="auto"/>
                <w:lang w:eastAsia="en-US"/>
              </w:rPr>
            </w:pPr>
            <w:r w:rsidRPr="00056670">
              <w:rPr>
                <w:color w:val="auto"/>
                <w:lang w:eastAsia="en-US"/>
              </w:rPr>
              <w:t>montaż odnawialnych źródeł energii</w:t>
            </w:r>
          </w:p>
        </w:tc>
        <w:tc>
          <w:tcPr>
            <w:tcW w:w="1135" w:type="dxa"/>
            <w:tcBorders>
              <w:top w:val="single" w:sz="4" w:space="0" w:color="4E67C8" w:themeColor="accent1"/>
              <w:left w:val="nil"/>
              <w:bottom w:val="single" w:sz="4" w:space="0" w:color="4E67C8" w:themeColor="accent1"/>
              <w:right w:val="nil"/>
            </w:tcBorders>
            <w:vAlign w:val="center"/>
            <w:hideMark/>
          </w:tcPr>
          <w:p w14:paraId="7B20146F" w14:textId="77777777" w:rsidR="00746709" w:rsidRPr="00056670" w:rsidRDefault="00746709">
            <w:pPr>
              <w:pStyle w:val="TEKSTTABELA"/>
              <w:spacing w:before="40" w:after="20"/>
              <w:jc w:val="center"/>
              <w:rPr>
                <w:color w:val="auto"/>
                <w:lang w:eastAsia="en-US"/>
              </w:rPr>
            </w:pPr>
            <w:r w:rsidRPr="00056670">
              <w:rPr>
                <w:color w:val="auto"/>
                <w:lang w:eastAsia="en-US"/>
              </w:rPr>
              <w:t>szt.</w:t>
            </w:r>
          </w:p>
        </w:tc>
        <w:tc>
          <w:tcPr>
            <w:tcW w:w="993" w:type="dxa"/>
            <w:tcBorders>
              <w:top w:val="single" w:sz="4" w:space="0" w:color="4E67C8" w:themeColor="accent1"/>
              <w:left w:val="nil"/>
              <w:bottom w:val="single" w:sz="4" w:space="0" w:color="4E67C8" w:themeColor="accent1"/>
              <w:right w:val="single" w:sz="4" w:space="0" w:color="4E67C8" w:themeColor="accent1"/>
            </w:tcBorders>
            <w:shd w:val="clear" w:color="auto" w:fill="auto"/>
            <w:vAlign w:val="center"/>
            <w:hideMark/>
          </w:tcPr>
          <w:p w14:paraId="18BCE508" w14:textId="77777777" w:rsidR="00746709" w:rsidRPr="00056670" w:rsidRDefault="00746709">
            <w:pPr>
              <w:pStyle w:val="TEKSTTABELA"/>
              <w:spacing w:before="40" w:after="20"/>
              <w:jc w:val="right"/>
              <w:rPr>
                <w:color w:val="auto"/>
                <w:lang w:eastAsia="en-US"/>
              </w:rPr>
            </w:pPr>
            <w:r w:rsidRPr="00056670">
              <w:rPr>
                <w:b/>
                <w:color w:val="auto"/>
                <w:lang w:eastAsia="en-US"/>
              </w:rPr>
              <w:t>8</w:t>
            </w:r>
          </w:p>
        </w:tc>
        <w:tc>
          <w:tcPr>
            <w:tcW w:w="1129" w:type="dxa"/>
            <w:tcBorders>
              <w:top w:val="single" w:sz="4" w:space="0" w:color="4E67C8" w:themeColor="accent1"/>
              <w:left w:val="nil"/>
              <w:bottom w:val="single" w:sz="4" w:space="0" w:color="4E67C8" w:themeColor="accent1"/>
              <w:right w:val="single" w:sz="4" w:space="0" w:color="4E67C8" w:themeColor="accent1"/>
            </w:tcBorders>
            <w:shd w:val="clear" w:color="auto" w:fill="D9D9D9" w:themeFill="background1" w:themeFillShade="D9"/>
          </w:tcPr>
          <w:p w14:paraId="21AB1D61" w14:textId="77777777" w:rsidR="00746709" w:rsidRPr="00056670" w:rsidRDefault="00746709">
            <w:pPr>
              <w:pStyle w:val="TEKSTTABELA"/>
              <w:spacing w:before="40" w:after="20"/>
              <w:jc w:val="right"/>
              <w:rPr>
                <w:b/>
                <w:color w:val="auto"/>
                <w:szCs w:val="16"/>
                <w:lang w:eastAsia="en-US"/>
              </w:rPr>
            </w:pPr>
          </w:p>
        </w:tc>
      </w:tr>
      <w:tr w:rsidR="00746709" w14:paraId="2CEDFD2D" w14:textId="77777777" w:rsidTr="00C61203">
        <w:tc>
          <w:tcPr>
            <w:tcW w:w="2979" w:type="dxa"/>
            <w:tcBorders>
              <w:top w:val="single" w:sz="4" w:space="0" w:color="4E67C8" w:themeColor="accent1"/>
              <w:left w:val="single" w:sz="4" w:space="0" w:color="4E67C8" w:themeColor="accent1"/>
              <w:bottom w:val="single" w:sz="4" w:space="0" w:color="4E67C8" w:themeColor="accent1"/>
              <w:right w:val="nil"/>
            </w:tcBorders>
            <w:vAlign w:val="center"/>
            <w:hideMark/>
          </w:tcPr>
          <w:p w14:paraId="678C5A12" w14:textId="77777777" w:rsidR="00746709" w:rsidRPr="00056670" w:rsidRDefault="00746709" w:rsidP="00C373E4">
            <w:pPr>
              <w:pStyle w:val="TEKSTTABELA"/>
              <w:jc w:val="center"/>
              <w:rPr>
                <w:color w:val="auto"/>
                <w:lang w:eastAsia="en-US"/>
              </w:rPr>
            </w:pPr>
            <w:r w:rsidRPr="00056670">
              <w:rPr>
                <w:color w:val="auto"/>
                <w:lang w:eastAsia="en-US"/>
              </w:rPr>
              <w:t>wydatkowana kwota</w:t>
            </w:r>
          </w:p>
        </w:tc>
        <w:tc>
          <w:tcPr>
            <w:tcW w:w="1135" w:type="dxa"/>
            <w:tcBorders>
              <w:top w:val="single" w:sz="4" w:space="0" w:color="4E67C8" w:themeColor="accent1"/>
              <w:left w:val="nil"/>
              <w:bottom w:val="single" w:sz="4" w:space="0" w:color="4E67C8" w:themeColor="accent1"/>
              <w:right w:val="nil"/>
            </w:tcBorders>
            <w:vAlign w:val="center"/>
            <w:hideMark/>
          </w:tcPr>
          <w:p w14:paraId="0E6850BD" w14:textId="77777777" w:rsidR="00746709" w:rsidRPr="00056670" w:rsidRDefault="00746709" w:rsidP="00C373E4">
            <w:pPr>
              <w:pStyle w:val="TEKSTTABELA"/>
              <w:spacing w:before="40" w:after="20"/>
              <w:jc w:val="center"/>
              <w:rPr>
                <w:color w:val="auto"/>
                <w:lang w:eastAsia="en-US"/>
              </w:rPr>
            </w:pPr>
            <w:r w:rsidRPr="00056670">
              <w:rPr>
                <w:color w:val="auto"/>
                <w:lang w:eastAsia="en-US"/>
              </w:rPr>
              <w:t>PLN</w:t>
            </w:r>
          </w:p>
        </w:tc>
        <w:tc>
          <w:tcPr>
            <w:tcW w:w="993" w:type="dxa"/>
            <w:tcBorders>
              <w:top w:val="single" w:sz="4" w:space="0" w:color="4E67C8" w:themeColor="accent1"/>
              <w:left w:val="nil"/>
              <w:bottom w:val="single" w:sz="4" w:space="0" w:color="4E67C8" w:themeColor="accent1"/>
              <w:right w:val="single" w:sz="4" w:space="0" w:color="4E67C8" w:themeColor="accent1"/>
            </w:tcBorders>
            <w:shd w:val="clear" w:color="auto" w:fill="auto"/>
            <w:vAlign w:val="center"/>
            <w:hideMark/>
          </w:tcPr>
          <w:p w14:paraId="52EE2139" w14:textId="77777777" w:rsidR="00746709" w:rsidRPr="00056670" w:rsidRDefault="00746709" w:rsidP="00C373E4">
            <w:pPr>
              <w:pStyle w:val="TEKSTTABELA"/>
              <w:spacing w:before="40" w:after="20"/>
              <w:jc w:val="center"/>
              <w:rPr>
                <w:color w:val="auto"/>
                <w:lang w:eastAsia="en-US"/>
              </w:rPr>
            </w:pPr>
            <w:r w:rsidRPr="00056670">
              <w:rPr>
                <w:b/>
                <w:color w:val="auto"/>
                <w:lang w:eastAsia="en-US"/>
              </w:rPr>
              <w:t>1 639 470</w:t>
            </w:r>
          </w:p>
        </w:tc>
        <w:tc>
          <w:tcPr>
            <w:tcW w:w="1129" w:type="dxa"/>
            <w:tcBorders>
              <w:top w:val="single" w:sz="4" w:space="0" w:color="4E67C8" w:themeColor="accent1"/>
              <w:left w:val="nil"/>
              <w:bottom w:val="single" w:sz="4" w:space="0" w:color="4E67C8" w:themeColor="accent1"/>
              <w:right w:val="single" w:sz="4" w:space="0" w:color="4E67C8" w:themeColor="accent1"/>
            </w:tcBorders>
            <w:shd w:val="clear" w:color="auto" w:fill="D9D9D9" w:themeFill="background1" w:themeFillShade="D9"/>
            <w:vAlign w:val="center"/>
          </w:tcPr>
          <w:p w14:paraId="147D7B40" w14:textId="77777777" w:rsidR="00746709" w:rsidRPr="00056670" w:rsidRDefault="00746709" w:rsidP="00C373E4">
            <w:pPr>
              <w:pStyle w:val="TEKSTTABELA"/>
              <w:spacing w:before="40" w:after="20"/>
              <w:jc w:val="center"/>
              <w:rPr>
                <w:b/>
                <w:color w:val="auto"/>
                <w:szCs w:val="16"/>
                <w:lang w:eastAsia="en-US"/>
              </w:rPr>
            </w:pPr>
            <w:r w:rsidRPr="00056670">
              <w:rPr>
                <w:b/>
                <w:color w:val="auto"/>
                <w:szCs w:val="16"/>
              </w:rPr>
              <w:t>277 128,05</w:t>
            </w:r>
          </w:p>
        </w:tc>
      </w:tr>
    </w:tbl>
    <w:p w14:paraId="4116604B" w14:textId="77777777" w:rsidR="009624D7" w:rsidRPr="00BF367D" w:rsidRDefault="009624D7" w:rsidP="00A0431C">
      <w:pPr>
        <w:pStyle w:val="RDO"/>
        <w:rPr>
          <w:color w:val="auto"/>
        </w:rPr>
      </w:pPr>
      <w:r w:rsidRPr="00BF367D">
        <w:rPr>
          <w:color w:val="auto"/>
        </w:rPr>
        <w:t>Źródło: opracowanie własne na podstawie danych z Urzędu Gminy Świdnica.</w:t>
      </w:r>
    </w:p>
    <w:p w14:paraId="1278F8E3" w14:textId="77777777" w:rsidR="00A0431C" w:rsidRPr="00BF367D" w:rsidRDefault="00A0431C" w:rsidP="00A0431C">
      <w:pPr>
        <w:pStyle w:val="TEKST"/>
        <w:rPr>
          <w:color w:val="auto"/>
        </w:rPr>
      </w:pPr>
      <w:r w:rsidRPr="00BF367D">
        <w:rPr>
          <w:b/>
          <w:color w:val="auto"/>
        </w:rPr>
        <w:t>Jakość wód.</w:t>
      </w:r>
      <w:r w:rsidRPr="00BF367D">
        <w:rPr>
          <w:color w:val="auto"/>
        </w:rPr>
        <w:t xml:space="preserve"> </w:t>
      </w:r>
      <w:r w:rsidR="004E3CFF" w:rsidRPr="00BF367D">
        <w:rPr>
          <w:color w:val="auto"/>
        </w:rPr>
        <w:t>Z</w:t>
      </w:r>
      <w:r w:rsidRPr="00BF367D">
        <w:rPr>
          <w:color w:val="auto"/>
        </w:rPr>
        <w:t xml:space="preserve">agrożenie dla stanu rzek stwarza prowadzona </w:t>
      </w:r>
      <w:r w:rsidR="004E3CFF" w:rsidRPr="00BF367D">
        <w:rPr>
          <w:color w:val="auto"/>
        </w:rPr>
        <w:t xml:space="preserve">gospodarka rolna, która w </w:t>
      </w:r>
      <w:r w:rsidRPr="00BF367D">
        <w:rPr>
          <w:color w:val="auto"/>
        </w:rPr>
        <w:t xml:space="preserve">znaczący sposób </w:t>
      </w:r>
      <w:r w:rsidR="004E783F" w:rsidRPr="00BF367D">
        <w:rPr>
          <w:color w:val="auto"/>
        </w:rPr>
        <w:t xml:space="preserve">wpływa </w:t>
      </w:r>
      <w:r w:rsidRPr="00BF367D">
        <w:rPr>
          <w:color w:val="auto"/>
        </w:rPr>
        <w:t xml:space="preserve">na stan sanitarny zarówno wód podziemnych jak i płynących. W granicach gminy znajduje się znacząca część zlewni Bystrzycy. Według danych WIOŚ w Wałbrzychu, jedynie powyżej Głuszycy (a więc poza terenami gminy), rzeka ta prowadzi wody czyste I </w:t>
      </w:r>
      <w:proofErr w:type="spellStart"/>
      <w:r w:rsidRPr="00BF367D">
        <w:rPr>
          <w:color w:val="auto"/>
        </w:rPr>
        <w:t>i</w:t>
      </w:r>
      <w:proofErr w:type="spellEnd"/>
      <w:r w:rsidRPr="00BF367D">
        <w:rPr>
          <w:color w:val="auto"/>
        </w:rPr>
        <w:t xml:space="preserve"> II kl</w:t>
      </w:r>
      <w:r w:rsidR="004E783F" w:rsidRPr="00BF367D">
        <w:rPr>
          <w:color w:val="auto"/>
        </w:rPr>
        <w:t>asy.</w:t>
      </w:r>
      <w:r w:rsidRPr="00BF367D">
        <w:rPr>
          <w:color w:val="auto"/>
        </w:rPr>
        <w:t xml:space="preserve"> Poniżej Lubachowa posiada już III klasę ze względu na zawartość fosforu i azotu azotynowego. Natomiast pod względem zanieczyszczeń biologicznych, już od oczyszczalni w Jugowicach prowadzi wody pozaklasowe. Również większe dopływy Bystrzycy, a szczególnie rzeka Piława wnoszą wody nieodpowiadające normom.</w:t>
      </w:r>
    </w:p>
    <w:p w14:paraId="45F0D58F" w14:textId="77777777" w:rsidR="008A7B71" w:rsidRDefault="008A7B71" w:rsidP="00332DA3">
      <w:pPr>
        <w:pStyle w:val="Nagwek2"/>
      </w:pPr>
      <w:bookmarkStart w:id="19" w:name="_Toc9450918"/>
      <w:r>
        <w:t>Dokumenty</w:t>
      </w:r>
      <w:bookmarkEnd w:id="19"/>
    </w:p>
    <w:tbl>
      <w:tblPr>
        <w:tblW w:w="9072" w:type="dxa"/>
        <w:tblInd w:w="108" w:type="dxa"/>
        <w:tblBorders>
          <w:insideH w:val="single" w:sz="4" w:space="0" w:color="5967AF" w:themeColor="text2" w:themeTint="99"/>
        </w:tblBorders>
        <w:tblLayout w:type="fixed"/>
        <w:tblLook w:val="0000" w:firstRow="0" w:lastRow="0" w:firstColumn="0" w:lastColumn="0" w:noHBand="0" w:noVBand="0"/>
      </w:tblPr>
      <w:tblGrid>
        <w:gridCol w:w="1701"/>
        <w:gridCol w:w="3544"/>
        <w:gridCol w:w="3827"/>
      </w:tblGrid>
      <w:tr w:rsidR="00E657A6" w:rsidRPr="00DC5C8E" w14:paraId="1D572221" w14:textId="77777777" w:rsidTr="00F133CA">
        <w:tc>
          <w:tcPr>
            <w:tcW w:w="1701" w:type="dxa"/>
            <w:vMerge w:val="restart"/>
            <w:tcBorders>
              <w:top w:val="nil"/>
            </w:tcBorders>
            <w:shd w:val="clear" w:color="auto" w:fill="auto"/>
          </w:tcPr>
          <w:p w14:paraId="433DB886" w14:textId="77777777" w:rsidR="00E657A6" w:rsidRPr="00DC5C8E" w:rsidRDefault="00E657A6" w:rsidP="00223280">
            <w:pPr>
              <w:pStyle w:val="TEKSTTABELA"/>
              <w:ind w:right="-108"/>
              <w:jc w:val="center"/>
              <w:rPr>
                <w:color w:val="FFFFFF" w:themeColor="background1"/>
              </w:rPr>
            </w:pPr>
            <w:r>
              <w:rPr>
                <w:noProof/>
              </w:rPr>
              <w:drawing>
                <wp:inline distT="0" distB="0" distL="0" distR="0" wp14:anchorId="2EF2B59A" wp14:editId="4746F4A6">
                  <wp:extent cx="720090" cy="720090"/>
                  <wp:effectExtent l="0" t="0" r="3810" b="3810"/>
                  <wp:docPr id="234" name="Obraz 234" descr="C:\Users\Asus\Desktop\Dokument min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sus\Desktop\Dokument mini.png"/>
                          <pic:cNvPicPr>
                            <a:picLocks noChangeAspect="1" noChangeArrowheads="1"/>
                          </pic:cNvPicPr>
                        </pic:nvPicPr>
                        <pic:blipFill>
                          <a:blip r:embed="rId39" cstate="print">
                            <a:lum bright="70000" contrast="-70000"/>
                            <a:extLst>
                              <a:ext uri="{BEBA8EAE-BF5A-486C-A8C5-ECC9F3942E4B}">
                                <a14:imgProps xmlns:a14="http://schemas.microsoft.com/office/drawing/2010/main">
                                  <a14:imgLayer r:embed="rId40">
                                    <a14:imgEffect>
                                      <a14:colorTemperature colorTemp="5300"/>
                                    </a14:imgEffect>
                                  </a14:imgLayer>
                                </a14:imgProps>
                              </a:ext>
                              <a:ext uri="{28A0092B-C50C-407E-A947-70E740481C1C}">
                                <a14:useLocalDpi xmlns:a14="http://schemas.microsoft.com/office/drawing/2010/main" val="0"/>
                              </a:ext>
                            </a:extLst>
                          </a:blip>
                          <a:srcRect/>
                          <a:stretch>
                            <a:fillRect/>
                          </a:stretch>
                        </pic:blipFill>
                        <pic:spPr bwMode="auto">
                          <a:xfrm>
                            <a:off x="0" y="0"/>
                            <a:ext cx="720090" cy="720090"/>
                          </a:xfrm>
                          <a:prstGeom prst="rect">
                            <a:avLst/>
                          </a:prstGeom>
                          <a:noFill/>
                          <a:ln>
                            <a:noFill/>
                          </a:ln>
                        </pic:spPr>
                      </pic:pic>
                    </a:graphicData>
                  </a:graphic>
                </wp:inline>
              </w:drawing>
            </w:r>
          </w:p>
        </w:tc>
        <w:tc>
          <w:tcPr>
            <w:tcW w:w="3544" w:type="dxa"/>
            <w:shd w:val="clear" w:color="auto" w:fill="auto"/>
            <w:vAlign w:val="center"/>
          </w:tcPr>
          <w:p w14:paraId="31DCC3E6" w14:textId="77777777" w:rsidR="00E657A6" w:rsidRPr="00DC5C8E" w:rsidRDefault="00E657A6" w:rsidP="00223280">
            <w:pPr>
              <w:pStyle w:val="TEKSTTABELA"/>
              <w:rPr>
                <w:color w:val="5967AF" w:themeColor="text2" w:themeTint="99"/>
              </w:rPr>
            </w:pPr>
            <w:r w:rsidRPr="00DC5C8E">
              <w:rPr>
                <w:color w:val="5967AF" w:themeColor="text2" w:themeTint="99"/>
              </w:rPr>
              <w:t>Nazwa dokumentu</w:t>
            </w:r>
          </w:p>
        </w:tc>
        <w:tc>
          <w:tcPr>
            <w:tcW w:w="3827" w:type="dxa"/>
            <w:shd w:val="clear" w:color="auto" w:fill="auto"/>
            <w:vAlign w:val="center"/>
          </w:tcPr>
          <w:p w14:paraId="7D541283" w14:textId="77777777" w:rsidR="00E657A6" w:rsidRPr="00DC5C8E" w:rsidRDefault="00E657A6" w:rsidP="00223280">
            <w:pPr>
              <w:pStyle w:val="TEKSTTABELA"/>
              <w:rPr>
                <w:color w:val="5967AF" w:themeColor="text2" w:themeTint="99"/>
              </w:rPr>
            </w:pPr>
            <w:r w:rsidRPr="00DC5C8E">
              <w:rPr>
                <w:color w:val="5967AF" w:themeColor="text2" w:themeTint="99"/>
              </w:rPr>
              <w:t>Uchwała przyjmująca</w:t>
            </w:r>
          </w:p>
        </w:tc>
      </w:tr>
      <w:tr w:rsidR="00E657A6" w:rsidRPr="00DC5C8E" w14:paraId="3D89D63C" w14:textId="77777777" w:rsidTr="00F133CA">
        <w:tc>
          <w:tcPr>
            <w:tcW w:w="1701" w:type="dxa"/>
            <w:vMerge/>
            <w:shd w:val="clear" w:color="auto" w:fill="auto"/>
          </w:tcPr>
          <w:p w14:paraId="32C50D41" w14:textId="77777777" w:rsidR="00E657A6" w:rsidRPr="00DC5C8E" w:rsidRDefault="00E657A6" w:rsidP="00223280">
            <w:pPr>
              <w:pStyle w:val="TEKSTTABELA"/>
            </w:pPr>
          </w:p>
        </w:tc>
        <w:tc>
          <w:tcPr>
            <w:tcW w:w="3544" w:type="dxa"/>
            <w:tcBorders>
              <w:bottom w:val="single" w:sz="4" w:space="0" w:color="5967AF" w:themeColor="text2" w:themeTint="99"/>
            </w:tcBorders>
            <w:shd w:val="clear" w:color="auto" w:fill="auto"/>
          </w:tcPr>
          <w:p w14:paraId="4C9A321B" w14:textId="77777777" w:rsidR="00E657A6" w:rsidRPr="00BF367D" w:rsidRDefault="00E657A6" w:rsidP="00F133CA">
            <w:pPr>
              <w:pStyle w:val="TEKSTTABELA"/>
              <w:rPr>
                <w:color w:val="auto"/>
              </w:rPr>
            </w:pPr>
            <w:r w:rsidRPr="00BF367D">
              <w:rPr>
                <w:color w:val="auto"/>
              </w:rPr>
              <w:t>Program Ochrony Środowiska</w:t>
            </w:r>
            <w:r w:rsidR="00F133CA" w:rsidRPr="00BF367D">
              <w:rPr>
                <w:color w:val="auto"/>
              </w:rPr>
              <w:t xml:space="preserve"> na lata 2014-2017 z uwzględnieniem lat 2018-2021</w:t>
            </w:r>
          </w:p>
        </w:tc>
        <w:tc>
          <w:tcPr>
            <w:tcW w:w="3827" w:type="dxa"/>
            <w:tcBorders>
              <w:bottom w:val="single" w:sz="4" w:space="0" w:color="5967AF" w:themeColor="text2" w:themeTint="99"/>
            </w:tcBorders>
            <w:shd w:val="clear" w:color="auto" w:fill="auto"/>
          </w:tcPr>
          <w:p w14:paraId="52811830" w14:textId="77777777" w:rsidR="00E657A6" w:rsidRPr="00BF367D" w:rsidRDefault="00E657A6" w:rsidP="008A7B71">
            <w:pPr>
              <w:pStyle w:val="TEKSTTABELA"/>
              <w:rPr>
                <w:color w:val="auto"/>
              </w:rPr>
            </w:pPr>
            <w:r w:rsidRPr="00BF367D">
              <w:rPr>
                <w:color w:val="auto"/>
              </w:rPr>
              <w:t>Uchwała nr XIII/90/2015 z dnia 10 września 2015 r.</w:t>
            </w:r>
          </w:p>
        </w:tc>
      </w:tr>
      <w:tr w:rsidR="00E657A6" w:rsidRPr="00DC5C8E" w14:paraId="0CB8E4D7" w14:textId="77777777" w:rsidTr="00F133CA">
        <w:tc>
          <w:tcPr>
            <w:tcW w:w="1701" w:type="dxa"/>
            <w:vMerge/>
            <w:shd w:val="clear" w:color="auto" w:fill="auto"/>
          </w:tcPr>
          <w:p w14:paraId="6BEC8BBE" w14:textId="77777777" w:rsidR="00E657A6" w:rsidRPr="00DC5C8E" w:rsidRDefault="00E657A6" w:rsidP="00223280">
            <w:pPr>
              <w:pStyle w:val="TEKSTTABELA"/>
            </w:pPr>
          </w:p>
        </w:tc>
        <w:tc>
          <w:tcPr>
            <w:tcW w:w="3544" w:type="dxa"/>
            <w:tcBorders>
              <w:top w:val="single" w:sz="4" w:space="0" w:color="5967AF" w:themeColor="text2" w:themeTint="99"/>
              <w:bottom w:val="single" w:sz="4" w:space="0" w:color="5967AF" w:themeColor="text2" w:themeTint="99"/>
            </w:tcBorders>
            <w:shd w:val="clear" w:color="auto" w:fill="auto"/>
          </w:tcPr>
          <w:p w14:paraId="6CB9F0F5" w14:textId="77777777" w:rsidR="00E657A6" w:rsidRPr="00BF367D" w:rsidRDefault="00E657A6" w:rsidP="008A7B71">
            <w:pPr>
              <w:pStyle w:val="TEKSTTABELA"/>
              <w:rPr>
                <w:color w:val="auto"/>
              </w:rPr>
            </w:pPr>
            <w:r w:rsidRPr="00BF367D">
              <w:rPr>
                <w:color w:val="auto"/>
              </w:rPr>
              <w:t>Plan Gospodarki Niskoemisyjnej dla Gminy  Świdnica</w:t>
            </w:r>
          </w:p>
        </w:tc>
        <w:tc>
          <w:tcPr>
            <w:tcW w:w="3827" w:type="dxa"/>
            <w:tcBorders>
              <w:top w:val="single" w:sz="4" w:space="0" w:color="5967AF" w:themeColor="text2" w:themeTint="99"/>
              <w:bottom w:val="single" w:sz="4" w:space="0" w:color="5967AF" w:themeColor="text2" w:themeTint="99"/>
            </w:tcBorders>
            <w:shd w:val="clear" w:color="auto" w:fill="auto"/>
          </w:tcPr>
          <w:p w14:paraId="345DC770" w14:textId="77777777" w:rsidR="003E7406" w:rsidRPr="00BF367D" w:rsidRDefault="00E657A6" w:rsidP="008A7B71">
            <w:pPr>
              <w:pStyle w:val="TEKSTTABELA"/>
              <w:rPr>
                <w:color w:val="auto"/>
              </w:rPr>
            </w:pPr>
            <w:r w:rsidRPr="00BF367D">
              <w:rPr>
                <w:color w:val="auto"/>
              </w:rPr>
              <w:t>Uchwała na XX/167/2016 Rady Gminy Świdnica</w:t>
            </w:r>
            <w:r w:rsidR="00A17A97" w:rsidRPr="00BF367D">
              <w:rPr>
                <w:color w:val="auto"/>
              </w:rPr>
              <w:t xml:space="preserve"> z dnia 22 stycznia 2016 roku w </w:t>
            </w:r>
            <w:r w:rsidRPr="00BF367D">
              <w:rPr>
                <w:color w:val="auto"/>
              </w:rPr>
              <w:t>sprawie przyjęcia do realizacji Planu Gospodarki Niskoemisyjnej dla Gminy Świdnica</w:t>
            </w:r>
          </w:p>
        </w:tc>
      </w:tr>
      <w:tr w:rsidR="003E7406" w:rsidRPr="00DC5C8E" w14:paraId="065DF41D" w14:textId="77777777" w:rsidTr="00F133CA">
        <w:tc>
          <w:tcPr>
            <w:tcW w:w="1701" w:type="dxa"/>
            <w:vMerge/>
            <w:tcBorders>
              <w:bottom w:val="nil"/>
            </w:tcBorders>
            <w:shd w:val="clear" w:color="auto" w:fill="auto"/>
          </w:tcPr>
          <w:p w14:paraId="2C2FB4B8" w14:textId="77777777" w:rsidR="003E7406" w:rsidRPr="00DC5C8E" w:rsidRDefault="003E7406" w:rsidP="00223280">
            <w:pPr>
              <w:pStyle w:val="TEKSTTABELA"/>
            </w:pPr>
          </w:p>
        </w:tc>
        <w:tc>
          <w:tcPr>
            <w:tcW w:w="3544" w:type="dxa"/>
            <w:tcBorders>
              <w:top w:val="single" w:sz="4" w:space="0" w:color="5967AF" w:themeColor="text2" w:themeTint="99"/>
              <w:bottom w:val="single" w:sz="4" w:space="0" w:color="5967AF" w:themeColor="text2" w:themeTint="99"/>
            </w:tcBorders>
            <w:shd w:val="clear" w:color="auto" w:fill="auto"/>
          </w:tcPr>
          <w:p w14:paraId="3D34BB8E" w14:textId="77777777" w:rsidR="003E7406" w:rsidRPr="00BF367D" w:rsidRDefault="003E7406" w:rsidP="008A7B71">
            <w:pPr>
              <w:pStyle w:val="TEKSTTABELA"/>
              <w:rPr>
                <w:color w:val="auto"/>
              </w:rPr>
            </w:pPr>
            <w:r w:rsidRPr="00BF367D">
              <w:rPr>
                <w:color w:val="auto"/>
              </w:rPr>
              <w:t>Program wymiany systemów ogrzewania starego typu wykorzystujących paliwo stałe na ekologiczne źródła ciepła w nieruchomościach o charakterze mieszkalnym</w:t>
            </w:r>
          </w:p>
        </w:tc>
        <w:tc>
          <w:tcPr>
            <w:tcW w:w="3827" w:type="dxa"/>
            <w:tcBorders>
              <w:top w:val="single" w:sz="4" w:space="0" w:color="5967AF" w:themeColor="text2" w:themeTint="99"/>
              <w:bottom w:val="single" w:sz="4" w:space="0" w:color="5967AF" w:themeColor="text2" w:themeTint="99"/>
            </w:tcBorders>
            <w:shd w:val="clear" w:color="auto" w:fill="auto"/>
          </w:tcPr>
          <w:p w14:paraId="2B0BFFB8" w14:textId="77777777" w:rsidR="003E7406" w:rsidRPr="00BF367D" w:rsidRDefault="003E7406" w:rsidP="008A7B71">
            <w:pPr>
              <w:pStyle w:val="TEKSTTABELA"/>
              <w:rPr>
                <w:color w:val="auto"/>
              </w:rPr>
            </w:pPr>
            <w:r w:rsidRPr="00BF367D">
              <w:rPr>
                <w:color w:val="auto"/>
              </w:rPr>
              <w:t xml:space="preserve">Uchwała nr VI/57/2019 Rady Gminy Świdnica </w:t>
            </w:r>
            <w:r w:rsidR="00BC09F3">
              <w:rPr>
                <w:color w:val="auto"/>
              </w:rPr>
              <w:br/>
            </w:r>
            <w:r w:rsidRPr="00BF367D">
              <w:rPr>
                <w:color w:val="auto"/>
              </w:rPr>
              <w:t xml:space="preserve">z dnia 28 marca 2019 r. w sprawie regulaminu udzielenia dotacji celowej ze środków budżetu Gminy Świdnica na </w:t>
            </w:r>
            <w:r w:rsidR="00BC09F3" w:rsidRPr="00BF367D">
              <w:rPr>
                <w:color w:val="auto"/>
              </w:rPr>
              <w:t>dofinansowanie</w:t>
            </w:r>
            <w:r w:rsidRPr="00BF367D">
              <w:rPr>
                <w:color w:val="auto"/>
              </w:rPr>
              <w:t xml:space="preserve"> wymiany systemów ogrzewania starego typu wykorzystujących paliwo stałe na ekologiczne źródła ciepła w nieruchomościach o charakterze mieszkalnym położonym na terenie Gminy Świdnica.</w:t>
            </w:r>
          </w:p>
        </w:tc>
      </w:tr>
      <w:tr w:rsidR="00E657A6" w:rsidRPr="00DC5C8E" w14:paraId="5998EDC7" w14:textId="77777777" w:rsidTr="00F133CA">
        <w:tc>
          <w:tcPr>
            <w:tcW w:w="1701" w:type="dxa"/>
            <w:vMerge/>
            <w:tcBorders>
              <w:bottom w:val="nil"/>
            </w:tcBorders>
            <w:shd w:val="clear" w:color="auto" w:fill="auto"/>
          </w:tcPr>
          <w:p w14:paraId="5D6AADD6" w14:textId="77777777" w:rsidR="00E657A6" w:rsidRPr="00DC5C8E" w:rsidRDefault="00E657A6" w:rsidP="00223280">
            <w:pPr>
              <w:pStyle w:val="TEKSTTABELA"/>
            </w:pPr>
          </w:p>
        </w:tc>
        <w:tc>
          <w:tcPr>
            <w:tcW w:w="3544" w:type="dxa"/>
            <w:tcBorders>
              <w:top w:val="single" w:sz="4" w:space="0" w:color="5967AF" w:themeColor="text2" w:themeTint="99"/>
              <w:bottom w:val="single" w:sz="4" w:space="0" w:color="5967AF" w:themeColor="text2" w:themeTint="99"/>
            </w:tcBorders>
            <w:shd w:val="clear" w:color="auto" w:fill="auto"/>
          </w:tcPr>
          <w:p w14:paraId="609BD883" w14:textId="77777777" w:rsidR="00E657A6" w:rsidRPr="00BF367D" w:rsidRDefault="00E657A6" w:rsidP="008A7B71">
            <w:pPr>
              <w:pStyle w:val="TEKSTTABELA"/>
              <w:rPr>
                <w:color w:val="auto"/>
              </w:rPr>
            </w:pPr>
            <w:r w:rsidRPr="00BF367D">
              <w:rPr>
                <w:color w:val="auto"/>
              </w:rPr>
              <w:t>Program przydomowych oczyszczalni ścieków lub szczelnych zbiorników bezodpływowych na ścieki bytowo-gospodarcze</w:t>
            </w:r>
          </w:p>
        </w:tc>
        <w:tc>
          <w:tcPr>
            <w:tcW w:w="3827" w:type="dxa"/>
            <w:tcBorders>
              <w:top w:val="single" w:sz="4" w:space="0" w:color="5967AF" w:themeColor="text2" w:themeTint="99"/>
              <w:bottom w:val="single" w:sz="4" w:space="0" w:color="5967AF" w:themeColor="text2" w:themeTint="99"/>
            </w:tcBorders>
            <w:shd w:val="clear" w:color="auto" w:fill="auto"/>
          </w:tcPr>
          <w:p w14:paraId="55CDF766" w14:textId="77777777" w:rsidR="00E657A6" w:rsidRPr="00BF367D" w:rsidRDefault="003E7406" w:rsidP="008A7B71">
            <w:pPr>
              <w:pStyle w:val="TEKSTTABELA"/>
              <w:rPr>
                <w:color w:val="auto"/>
              </w:rPr>
            </w:pPr>
            <w:r w:rsidRPr="00BF367D">
              <w:rPr>
                <w:color w:val="auto"/>
              </w:rPr>
              <w:t xml:space="preserve">Uchwała nr IV/33/2019 Rady Gminy Świdnica </w:t>
            </w:r>
            <w:r w:rsidR="00BC09F3">
              <w:rPr>
                <w:color w:val="auto"/>
              </w:rPr>
              <w:br/>
            </w:r>
            <w:r w:rsidRPr="00BF367D">
              <w:rPr>
                <w:color w:val="auto"/>
              </w:rPr>
              <w:t xml:space="preserve">z dnia 24 stycznia 2019 r.  </w:t>
            </w:r>
            <w:r w:rsidR="00E657A6" w:rsidRPr="00BF367D">
              <w:rPr>
                <w:color w:val="auto"/>
              </w:rPr>
              <w:t>w sprawie szczegółowych warunków udzielania dotacji celowej w 2018 roku na dofinansowanie budowy przydomowych oczyszczalni ścieków lub szczelnych zbiorników bezodpływowych na ścieki bytowo-gospodarcze, w celu uporządkowania gospodarki wodno-ściekowej na terenie Gminy Świdnica</w:t>
            </w:r>
          </w:p>
        </w:tc>
      </w:tr>
    </w:tbl>
    <w:p w14:paraId="5AE6D072" w14:textId="77777777" w:rsidR="0063616E" w:rsidRDefault="0063616E" w:rsidP="0063616E">
      <w:pPr>
        <w:pStyle w:val="Nagwek2"/>
        <w:numPr>
          <w:ilvl w:val="0"/>
          <w:numId w:val="0"/>
        </w:numPr>
        <w:ind w:left="567"/>
      </w:pPr>
      <w:bookmarkStart w:id="20" w:name="_Toc9450919"/>
    </w:p>
    <w:p w14:paraId="63D7877E" w14:textId="77777777" w:rsidR="00F72335" w:rsidRDefault="00F72335" w:rsidP="00332DA3">
      <w:pPr>
        <w:pStyle w:val="Nagwek2"/>
      </w:pPr>
      <w:r>
        <w:lastRenderedPageBreak/>
        <w:t xml:space="preserve">Inwestycje i działania </w:t>
      </w:r>
      <w:r w:rsidR="000E536E">
        <w:t>201</w:t>
      </w:r>
      <w:bookmarkEnd w:id="20"/>
      <w:r w:rsidR="00593720">
        <w:t>9</w:t>
      </w:r>
    </w:p>
    <w:p w14:paraId="5E75E40F" w14:textId="5447AF11" w:rsidR="00F72335" w:rsidRDefault="00F72335" w:rsidP="00F72335">
      <w:pPr>
        <w:pStyle w:val="TEKST"/>
      </w:pPr>
      <w:r>
        <w:t xml:space="preserve">W zakresie ochrony środowiska </w:t>
      </w:r>
      <w:r w:rsidR="00515CB0">
        <w:t xml:space="preserve">i edukacji ekologicznej </w:t>
      </w:r>
      <w:r w:rsidR="00593720">
        <w:t>w gminie w 2019</w:t>
      </w:r>
      <w:r>
        <w:t xml:space="preserve"> roku zrealizowane zostały </w:t>
      </w:r>
      <w:r w:rsidR="000E714C">
        <w:br/>
      </w:r>
      <w:r w:rsidR="00022679">
        <w:t>m.in</w:t>
      </w:r>
      <w:r>
        <w:t>. następujące inwestycje i działania:</w:t>
      </w:r>
    </w:p>
    <w:p w14:paraId="6BBAF3E1" w14:textId="3A73A8EE" w:rsidR="00F72335" w:rsidRPr="00BF367D" w:rsidRDefault="00F72335" w:rsidP="00F72335">
      <w:pPr>
        <w:pStyle w:val="TABELA"/>
        <w:rPr>
          <w:color w:val="auto"/>
        </w:rPr>
      </w:pPr>
      <w:bookmarkStart w:id="21" w:name="_Toc9450823"/>
      <w:r w:rsidRPr="00BF367D">
        <w:rPr>
          <w:color w:val="auto"/>
        </w:rPr>
        <w:t xml:space="preserve">TABELA </w:t>
      </w:r>
      <w:r w:rsidR="00F8670B">
        <w:rPr>
          <w:color w:val="auto"/>
        </w:rPr>
        <w:t>4</w:t>
      </w:r>
      <w:r w:rsidRPr="00BF367D">
        <w:rPr>
          <w:color w:val="auto"/>
        </w:rPr>
        <w:t>. Najważniejsze inwestycje w zakresie ochron</w:t>
      </w:r>
      <w:r w:rsidR="00593720" w:rsidRPr="00BF367D">
        <w:rPr>
          <w:color w:val="auto"/>
        </w:rPr>
        <w:t>y środowiska zrealizowane w 2019</w:t>
      </w:r>
      <w:r w:rsidRPr="00BF367D">
        <w:rPr>
          <w:color w:val="auto"/>
        </w:rPr>
        <w:t xml:space="preserve"> roku.</w:t>
      </w:r>
      <w:bookmarkEnd w:id="21"/>
    </w:p>
    <w:tbl>
      <w:tblPr>
        <w:tblW w:w="11766" w:type="dxa"/>
        <w:tblInd w:w="108" w:type="dxa"/>
        <w:tblBorders>
          <w:insideH w:val="single" w:sz="4" w:space="0" w:color="5967AF" w:themeColor="text2" w:themeTint="99"/>
        </w:tblBorders>
        <w:tblLayout w:type="fixed"/>
        <w:tblLook w:val="04A0" w:firstRow="1" w:lastRow="0" w:firstColumn="1" w:lastColumn="0" w:noHBand="0" w:noVBand="1"/>
      </w:tblPr>
      <w:tblGrid>
        <w:gridCol w:w="430"/>
        <w:gridCol w:w="1413"/>
        <w:gridCol w:w="1276"/>
        <w:gridCol w:w="2835"/>
        <w:gridCol w:w="1276"/>
        <w:gridCol w:w="2268"/>
        <w:gridCol w:w="2268"/>
      </w:tblGrid>
      <w:tr w:rsidR="00F72335" w:rsidRPr="00F05BCD" w14:paraId="435048E4" w14:textId="77777777" w:rsidTr="00C83F80">
        <w:trPr>
          <w:gridAfter w:val="1"/>
          <w:wAfter w:w="2268" w:type="dxa"/>
          <w:cantSplit/>
        </w:trPr>
        <w:tc>
          <w:tcPr>
            <w:tcW w:w="430" w:type="dxa"/>
            <w:tcBorders>
              <w:top w:val="single" w:sz="4" w:space="0" w:color="auto"/>
              <w:left w:val="single" w:sz="4" w:space="0" w:color="auto"/>
              <w:bottom w:val="single" w:sz="4" w:space="0" w:color="auto"/>
              <w:right w:val="single" w:sz="4" w:space="0" w:color="auto"/>
            </w:tcBorders>
            <w:shd w:val="clear" w:color="auto" w:fill="94A3DE" w:themeFill="accent1" w:themeFillTint="99"/>
            <w:vAlign w:val="center"/>
          </w:tcPr>
          <w:p w14:paraId="7E2AF62C" w14:textId="77777777" w:rsidR="00F72335" w:rsidRPr="00F05BCD" w:rsidRDefault="00F72335" w:rsidP="00223280">
            <w:pPr>
              <w:pStyle w:val="western"/>
              <w:spacing w:before="60" w:beforeAutospacing="0" w:after="60"/>
              <w:jc w:val="center"/>
              <w:rPr>
                <w:rFonts w:ascii="Century Gothic" w:hAnsi="Century Gothic" w:cs="Calibri"/>
                <w:color w:val="FFFFFF" w:themeColor="background1"/>
                <w:sz w:val="15"/>
                <w:szCs w:val="15"/>
              </w:rPr>
            </w:pPr>
            <w:r w:rsidRPr="00F05BCD">
              <w:rPr>
                <w:rFonts w:ascii="Century Gothic" w:hAnsi="Century Gothic" w:cs="Calibri"/>
                <w:color w:val="FFFFFF" w:themeColor="background1"/>
                <w:sz w:val="15"/>
                <w:szCs w:val="15"/>
              </w:rPr>
              <w:t>Lp.</w:t>
            </w:r>
          </w:p>
        </w:tc>
        <w:tc>
          <w:tcPr>
            <w:tcW w:w="1413" w:type="dxa"/>
            <w:tcBorders>
              <w:top w:val="single" w:sz="4" w:space="0" w:color="auto"/>
              <w:left w:val="single" w:sz="4" w:space="0" w:color="auto"/>
              <w:bottom w:val="single" w:sz="4" w:space="0" w:color="auto"/>
              <w:right w:val="single" w:sz="4" w:space="0" w:color="auto"/>
            </w:tcBorders>
            <w:shd w:val="clear" w:color="auto" w:fill="94A3DE" w:themeFill="accent1" w:themeFillTint="99"/>
            <w:vAlign w:val="center"/>
          </w:tcPr>
          <w:p w14:paraId="5132E481" w14:textId="77777777" w:rsidR="00F72335" w:rsidRPr="00F05BCD" w:rsidRDefault="00F72335" w:rsidP="00223280">
            <w:pPr>
              <w:pStyle w:val="western"/>
              <w:spacing w:before="60" w:beforeAutospacing="0" w:after="60"/>
              <w:rPr>
                <w:rFonts w:ascii="Century Gothic" w:hAnsi="Century Gothic" w:cs="Calibri"/>
                <w:color w:val="FFFFFF" w:themeColor="background1"/>
                <w:sz w:val="15"/>
                <w:szCs w:val="15"/>
              </w:rPr>
            </w:pPr>
            <w:r w:rsidRPr="00F05BCD">
              <w:rPr>
                <w:rFonts w:ascii="Century Gothic" w:hAnsi="Century Gothic" w:cs="Calibri"/>
                <w:color w:val="FFFFFF" w:themeColor="background1"/>
                <w:sz w:val="15"/>
                <w:szCs w:val="15"/>
              </w:rPr>
              <w:t>Nazwa</w:t>
            </w:r>
          </w:p>
        </w:tc>
        <w:tc>
          <w:tcPr>
            <w:tcW w:w="1276" w:type="dxa"/>
            <w:tcBorders>
              <w:top w:val="single" w:sz="4" w:space="0" w:color="auto"/>
              <w:left w:val="single" w:sz="4" w:space="0" w:color="auto"/>
              <w:bottom w:val="single" w:sz="4" w:space="0" w:color="auto"/>
              <w:right w:val="single" w:sz="4" w:space="0" w:color="auto"/>
            </w:tcBorders>
            <w:shd w:val="clear" w:color="auto" w:fill="94A3DE" w:themeFill="accent1" w:themeFillTint="99"/>
            <w:vAlign w:val="center"/>
          </w:tcPr>
          <w:p w14:paraId="2874FFB5" w14:textId="77777777" w:rsidR="00F72335" w:rsidRPr="00F05BCD" w:rsidRDefault="00F72335" w:rsidP="00223280">
            <w:pPr>
              <w:pStyle w:val="western"/>
              <w:spacing w:before="60" w:beforeAutospacing="0" w:after="60"/>
              <w:rPr>
                <w:rFonts w:ascii="Century Gothic" w:hAnsi="Century Gothic" w:cs="Calibri"/>
                <w:color w:val="FFFFFF" w:themeColor="background1"/>
                <w:sz w:val="15"/>
                <w:szCs w:val="15"/>
              </w:rPr>
            </w:pPr>
            <w:r w:rsidRPr="00F05BCD">
              <w:rPr>
                <w:rFonts w:ascii="Century Gothic" w:hAnsi="Century Gothic" w:cs="Calibri"/>
                <w:color w:val="FFFFFF" w:themeColor="background1"/>
                <w:sz w:val="15"/>
                <w:szCs w:val="15"/>
              </w:rPr>
              <w:t>Lokalizacja</w:t>
            </w:r>
          </w:p>
        </w:tc>
        <w:tc>
          <w:tcPr>
            <w:tcW w:w="2835" w:type="dxa"/>
            <w:tcBorders>
              <w:top w:val="single" w:sz="4" w:space="0" w:color="auto"/>
              <w:left w:val="single" w:sz="4" w:space="0" w:color="auto"/>
              <w:bottom w:val="single" w:sz="4" w:space="0" w:color="auto"/>
              <w:right w:val="single" w:sz="4" w:space="0" w:color="auto"/>
            </w:tcBorders>
            <w:shd w:val="clear" w:color="auto" w:fill="94A3DE" w:themeFill="accent1" w:themeFillTint="99"/>
            <w:vAlign w:val="center"/>
          </w:tcPr>
          <w:p w14:paraId="2B828A3D" w14:textId="77777777" w:rsidR="00F72335" w:rsidRPr="00F05BCD" w:rsidRDefault="00F72335" w:rsidP="00223280">
            <w:pPr>
              <w:pStyle w:val="western"/>
              <w:spacing w:before="60" w:beforeAutospacing="0" w:after="60"/>
              <w:rPr>
                <w:rFonts w:ascii="Century Gothic" w:hAnsi="Century Gothic" w:cs="Calibri"/>
                <w:color w:val="FFFFFF" w:themeColor="background1"/>
                <w:sz w:val="15"/>
                <w:szCs w:val="15"/>
              </w:rPr>
            </w:pPr>
            <w:r w:rsidRPr="00F05BCD">
              <w:rPr>
                <w:rFonts w:ascii="Century Gothic" w:hAnsi="Century Gothic" w:cs="Calibri"/>
                <w:color w:val="FFFFFF" w:themeColor="background1"/>
                <w:sz w:val="15"/>
                <w:szCs w:val="15"/>
              </w:rPr>
              <w:t>Opis</w:t>
            </w:r>
          </w:p>
        </w:tc>
        <w:tc>
          <w:tcPr>
            <w:tcW w:w="1276" w:type="dxa"/>
            <w:tcBorders>
              <w:top w:val="single" w:sz="4" w:space="0" w:color="auto"/>
              <w:left w:val="single" w:sz="4" w:space="0" w:color="auto"/>
              <w:bottom w:val="single" w:sz="4" w:space="0" w:color="auto"/>
              <w:right w:val="single" w:sz="4" w:space="0" w:color="auto"/>
            </w:tcBorders>
            <w:shd w:val="clear" w:color="auto" w:fill="94A3DE" w:themeFill="accent1" w:themeFillTint="99"/>
            <w:vAlign w:val="center"/>
          </w:tcPr>
          <w:p w14:paraId="49FE0493" w14:textId="77777777" w:rsidR="00F72335" w:rsidRPr="00F05BCD" w:rsidRDefault="00F72335" w:rsidP="00F05BCD">
            <w:pPr>
              <w:pStyle w:val="western"/>
              <w:spacing w:before="60" w:beforeAutospacing="0" w:after="60"/>
              <w:jc w:val="center"/>
              <w:rPr>
                <w:rFonts w:ascii="Century Gothic" w:hAnsi="Century Gothic" w:cs="Calibri"/>
                <w:color w:val="FFFFFF" w:themeColor="background1"/>
                <w:sz w:val="15"/>
                <w:szCs w:val="15"/>
              </w:rPr>
            </w:pPr>
            <w:r w:rsidRPr="00F05BCD">
              <w:rPr>
                <w:rFonts w:ascii="Century Gothic" w:hAnsi="Century Gothic" w:cs="Calibri"/>
                <w:color w:val="FFFFFF" w:themeColor="background1"/>
                <w:sz w:val="15"/>
                <w:szCs w:val="15"/>
              </w:rPr>
              <w:t>Kwota [PLN]</w:t>
            </w:r>
          </w:p>
        </w:tc>
        <w:tc>
          <w:tcPr>
            <w:tcW w:w="2268" w:type="dxa"/>
            <w:tcBorders>
              <w:top w:val="single" w:sz="4" w:space="0" w:color="auto"/>
              <w:left w:val="single" w:sz="4" w:space="0" w:color="auto"/>
              <w:bottom w:val="single" w:sz="4" w:space="0" w:color="auto"/>
              <w:right w:val="single" w:sz="4" w:space="0" w:color="auto"/>
            </w:tcBorders>
            <w:shd w:val="clear" w:color="auto" w:fill="94A3DE" w:themeFill="accent1" w:themeFillTint="99"/>
            <w:vAlign w:val="center"/>
          </w:tcPr>
          <w:p w14:paraId="31026102" w14:textId="77777777" w:rsidR="00F72335" w:rsidRPr="00F05BCD" w:rsidRDefault="00F72335" w:rsidP="00223280">
            <w:pPr>
              <w:pStyle w:val="western"/>
              <w:spacing w:before="60" w:beforeAutospacing="0" w:after="60"/>
              <w:jc w:val="center"/>
              <w:rPr>
                <w:rFonts w:ascii="Century Gothic" w:hAnsi="Century Gothic" w:cs="Calibri"/>
                <w:color w:val="FFFFFF" w:themeColor="background1"/>
                <w:sz w:val="12"/>
                <w:szCs w:val="12"/>
              </w:rPr>
            </w:pPr>
            <w:r w:rsidRPr="00F05BCD">
              <w:rPr>
                <w:rFonts w:ascii="Century Gothic" w:hAnsi="Century Gothic" w:cs="Calibri"/>
                <w:color w:val="FFFFFF" w:themeColor="background1"/>
                <w:sz w:val="12"/>
                <w:szCs w:val="12"/>
              </w:rPr>
              <w:t>Nazwa dokumentu będącego podstawą realizacji inwestycji</w:t>
            </w:r>
          </w:p>
        </w:tc>
      </w:tr>
      <w:tr w:rsidR="00CF280C" w:rsidRPr="00BF367D" w14:paraId="7E71452A" w14:textId="77777777" w:rsidTr="00E938BF">
        <w:trPr>
          <w:gridAfter w:val="1"/>
          <w:wAfter w:w="2268" w:type="dxa"/>
          <w:cantSplit/>
        </w:trPr>
        <w:tc>
          <w:tcPr>
            <w:tcW w:w="430" w:type="dxa"/>
            <w:tcBorders>
              <w:top w:val="single" w:sz="4" w:space="0" w:color="auto"/>
              <w:left w:val="single" w:sz="4" w:space="0" w:color="auto"/>
              <w:bottom w:val="single" w:sz="4" w:space="0" w:color="auto"/>
              <w:right w:val="single" w:sz="4" w:space="0" w:color="auto"/>
            </w:tcBorders>
            <w:vAlign w:val="center"/>
          </w:tcPr>
          <w:p w14:paraId="7A093162" w14:textId="77777777" w:rsidR="00CF280C" w:rsidRPr="00BF367D" w:rsidRDefault="00340DC2" w:rsidP="009624D7">
            <w:pPr>
              <w:pStyle w:val="western"/>
              <w:spacing w:before="120" w:beforeAutospacing="0" w:after="120"/>
              <w:rPr>
                <w:rFonts w:ascii="Century Gothic" w:hAnsi="Century Gothic" w:cs="Calibri"/>
                <w:sz w:val="16"/>
                <w:szCs w:val="16"/>
              </w:rPr>
            </w:pPr>
            <w:r w:rsidRPr="00BF367D">
              <w:rPr>
                <w:rFonts w:ascii="Century Gothic" w:hAnsi="Century Gothic" w:cs="Calibri"/>
                <w:sz w:val="16"/>
                <w:szCs w:val="16"/>
              </w:rPr>
              <w:t>1</w:t>
            </w:r>
          </w:p>
        </w:tc>
        <w:tc>
          <w:tcPr>
            <w:tcW w:w="1413" w:type="dxa"/>
            <w:tcBorders>
              <w:top w:val="single" w:sz="4" w:space="0" w:color="auto"/>
              <w:left w:val="single" w:sz="4" w:space="0" w:color="auto"/>
              <w:bottom w:val="single" w:sz="4" w:space="0" w:color="auto"/>
              <w:right w:val="single" w:sz="4" w:space="0" w:color="auto"/>
            </w:tcBorders>
          </w:tcPr>
          <w:p w14:paraId="4DB885A5" w14:textId="7E64B92F" w:rsidR="00CF280C" w:rsidRPr="00BF367D" w:rsidRDefault="00CF280C" w:rsidP="009624D7">
            <w:pPr>
              <w:pStyle w:val="TEKSTTABELA"/>
              <w:spacing w:before="120" w:after="120"/>
              <w:rPr>
                <w:color w:val="auto"/>
                <w:szCs w:val="16"/>
              </w:rPr>
            </w:pPr>
            <w:r w:rsidRPr="00BF367D">
              <w:rPr>
                <w:color w:val="auto"/>
                <w:szCs w:val="16"/>
              </w:rPr>
              <w:t xml:space="preserve">Budowa drogi rowerowej oraz wymiana części oświetlenia ulicznego na terenie Gminy Świdnica </w:t>
            </w:r>
            <w:r w:rsidR="0074686F">
              <w:rPr>
                <w:color w:val="auto"/>
                <w:szCs w:val="16"/>
              </w:rPr>
              <w:br/>
            </w:r>
            <w:r w:rsidRPr="00BF367D">
              <w:rPr>
                <w:color w:val="auto"/>
                <w:szCs w:val="16"/>
              </w:rPr>
              <w:t>w celu ograniczenia niskiej emisji w obszarze Aglomeracji Wałbrzyskiej</w:t>
            </w:r>
          </w:p>
        </w:tc>
        <w:tc>
          <w:tcPr>
            <w:tcW w:w="1276" w:type="dxa"/>
            <w:tcBorders>
              <w:top w:val="single" w:sz="4" w:space="0" w:color="auto"/>
              <w:left w:val="single" w:sz="4" w:space="0" w:color="auto"/>
              <w:bottom w:val="single" w:sz="4" w:space="0" w:color="auto"/>
              <w:right w:val="single" w:sz="4" w:space="0" w:color="auto"/>
            </w:tcBorders>
          </w:tcPr>
          <w:p w14:paraId="3AEBED53" w14:textId="77777777" w:rsidR="00CF280C" w:rsidRPr="00BF367D" w:rsidRDefault="00CF280C" w:rsidP="009624D7">
            <w:pPr>
              <w:pStyle w:val="TEKSTTABELA"/>
              <w:spacing w:before="120" w:after="120"/>
              <w:rPr>
                <w:color w:val="auto"/>
                <w:szCs w:val="16"/>
              </w:rPr>
            </w:pPr>
            <w:r w:rsidRPr="00BF367D">
              <w:rPr>
                <w:color w:val="auto"/>
                <w:szCs w:val="16"/>
              </w:rPr>
              <w:t>Gmina Świdnica</w:t>
            </w:r>
          </w:p>
        </w:tc>
        <w:tc>
          <w:tcPr>
            <w:tcW w:w="2835" w:type="dxa"/>
            <w:tcBorders>
              <w:top w:val="single" w:sz="4" w:space="0" w:color="auto"/>
              <w:left w:val="single" w:sz="4" w:space="0" w:color="auto"/>
              <w:bottom w:val="single" w:sz="4" w:space="0" w:color="auto"/>
              <w:right w:val="single" w:sz="4" w:space="0" w:color="auto"/>
            </w:tcBorders>
          </w:tcPr>
          <w:p w14:paraId="07FC4F97" w14:textId="77777777" w:rsidR="003345D4" w:rsidRPr="00BF367D" w:rsidRDefault="003345D4" w:rsidP="00E77FDE">
            <w:pPr>
              <w:pStyle w:val="TEKSTTABELA"/>
              <w:spacing w:before="120" w:after="120"/>
              <w:jc w:val="both"/>
              <w:rPr>
                <w:color w:val="auto"/>
                <w:szCs w:val="16"/>
              </w:rPr>
            </w:pPr>
            <w:r w:rsidRPr="00BF367D">
              <w:rPr>
                <w:bCs/>
                <w:color w:val="auto"/>
                <w:szCs w:val="16"/>
              </w:rPr>
              <w:t>Poniesiono wydatki na wymianę opraw oświetleniowych na energooszczędne oprawy LED. Wymieniono lampy sodowe oraz lampy metalohalogenkowe na oprawy energooszczędne typu LED w następujących miejscowościach: Grodziszcze, Jagodnik, Lutomia Górna, Lutomia Dolna, Miłochów, Słotwina, Sulisławice, Wilków, Wiśniowa, Witoszów Górny. W ramach zadania dokonano montażu opraw LED 55 W – 267 szt., opraw LED 74 W – 376 szt. oraz opraw LED 110 W – 60 szt. Na powyższe zadanie Gmina pozyskała w 2019 r. środki z Uni</w:t>
            </w:r>
            <w:r w:rsidR="00D907C5">
              <w:rPr>
                <w:bCs/>
                <w:color w:val="auto"/>
                <w:szCs w:val="16"/>
              </w:rPr>
              <w:t>i</w:t>
            </w:r>
            <w:r w:rsidRPr="00BF367D">
              <w:rPr>
                <w:bCs/>
                <w:color w:val="auto"/>
                <w:szCs w:val="16"/>
              </w:rPr>
              <w:t xml:space="preserve"> Europejskiej w kwocie 627 100,21</w:t>
            </w:r>
          </w:p>
        </w:tc>
        <w:tc>
          <w:tcPr>
            <w:tcW w:w="1276" w:type="dxa"/>
            <w:tcBorders>
              <w:top w:val="single" w:sz="4" w:space="0" w:color="auto"/>
              <w:left w:val="single" w:sz="4" w:space="0" w:color="auto"/>
              <w:bottom w:val="single" w:sz="4" w:space="0" w:color="auto"/>
              <w:right w:val="single" w:sz="4" w:space="0" w:color="auto"/>
            </w:tcBorders>
          </w:tcPr>
          <w:p w14:paraId="7585FD70" w14:textId="77777777" w:rsidR="003345D4" w:rsidRPr="00BF367D" w:rsidRDefault="003345D4" w:rsidP="00F05BCD">
            <w:pPr>
              <w:pStyle w:val="TEKSTTABELA"/>
              <w:spacing w:before="120" w:after="120"/>
              <w:jc w:val="center"/>
              <w:rPr>
                <w:color w:val="auto"/>
                <w:szCs w:val="16"/>
              </w:rPr>
            </w:pPr>
            <w:r w:rsidRPr="00BF367D">
              <w:rPr>
                <w:bCs/>
                <w:color w:val="auto"/>
                <w:szCs w:val="16"/>
              </w:rPr>
              <w:t xml:space="preserve">739 658,21 </w:t>
            </w:r>
            <w:r w:rsidR="00F05BCD">
              <w:rPr>
                <w:bCs/>
                <w:color w:val="auto"/>
                <w:szCs w:val="16"/>
              </w:rPr>
              <w:br/>
            </w:r>
          </w:p>
        </w:tc>
        <w:tc>
          <w:tcPr>
            <w:tcW w:w="2268" w:type="dxa"/>
            <w:tcBorders>
              <w:top w:val="single" w:sz="4" w:space="0" w:color="auto"/>
              <w:left w:val="single" w:sz="4" w:space="0" w:color="auto"/>
              <w:bottom w:val="single" w:sz="4" w:space="0" w:color="auto"/>
              <w:right w:val="single" w:sz="4" w:space="0" w:color="auto"/>
            </w:tcBorders>
          </w:tcPr>
          <w:p w14:paraId="3058AAA0" w14:textId="77777777" w:rsidR="00CF280C" w:rsidRPr="00BF367D" w:rsidRDefault="00E938BF" w:rsidP="00A17A97">
            <w:pPr>
              <w:pStyle w:val="TEKSTTABELA"/>
              <w:spacing w:before="120" w:after="120"/>
              <w:rPr>
                <w:color w:val="auto"/>
                <w:szCs w:val="16"/>
              </w:rPr>
            </w:pPr>
            <w:r>
              <w:rPr>
                <w:noProof/>
              </w:rPr>
              <w:drawing>
                <wp:anchor distT="0" distB="0" distL="114300" distR="114300" simplePos="0" relativeHeight="250854912" behindDoc="1" locked="0" layoutInCell="1" allowOverlap="1" wp14:anchorId="5FA913F4" wp14:editId="08246E2F">
                  <wp:simplePos x="0" y="0"/>
                  <wp:positionH relativeFrom="column">
                    <wp:posOffset>-868680</wp:posOffset>
                  </wp:positionH>
                  <wp:positionV relativeFrom="paragraph">
                    <wp:posOffset>1677670</wp:posOffset>
                  </wp:positionV>
                  <wp:extent cx="2226743" cy="1162685"/>
                  <wp:effectExtent l="0" t="0" r="0" b="0"/>
                  <wp:wrapNone/>
                  <wp:docPr id="683" name="Obraz 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NOWE PUNKTY ŚWIETLNE.JP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2255355" cy="1177624"/>
                          </a:xfrm>
                          <a:prstGeom prst="rect">
                            <a:avLst/>
                          </a:prstGeom>
                        </pic:spPr>
                      </pic:pic>
                    </a:graphicData>
                  </a:graphic>
                </wp:anchor>
              </w:drawing>
            </w:r>
            <w:r w:rsidR="00CF280C" w:rsidRPr="00BF367D">
              <w:rPr>
                <w:color w:val="auto"/>
                <w:szCs w:val="16"/>
              </w:rPr>
              <w:t xml:space="preserve">Strategia rozwoju gminy Świdnica na lata </w:t>
            </w:r>
            <w:r w:rsidR="00D907C5">
              <w:rPr>
                <w:color w:val="auto"/>
                <w:szCs w:val="16"/>
              </w:rPr>
              <w:br/>
            </w:r>
            <w:r w:rsidR="00CF280C" w:rsidRPr="00BF367D">
              <w:rPr>
                <w:color w:val="auto"/>
                <w:szCs w:val="16"/>
              </w:rPr>
              <w:t xml:space="preserve">2014 </w:t>
            </w:r>
            <w:r>
              <w:rPr>
                <w:color w:val="auto"/>
                <w:szCs w:val="16"/>
              </w:rPr>
              <w:t>–</w:t>
            </w:r>
            <w:r w:rsidR="00CF280C" w:rsidRPr="00BF367D">
              <w:rPr>
                <w:color w:val="auto"/>
                <w:szCs w:val="16"/>
              </w:rPr>
              <w:t xml:space="preserve"> 2020</w:t>
            </w:r>
            <w:r>
              <w:rPr>
                <w:color w:val="auto"/>
                <w:szCs w:val="16"/>
              </w:rPr>
              <w:br/>
            </w:r>
            <w:r w:rsidR="00CF280C" w:rsidRPr="00BF367D">
              <w:rPr>
                <w:color w:val="auto"/>
                <w:szCs w:val="16"/>
              </w:rPr>
              <w:t>Program ochrony środowiska dla Gminy Świdnica na lata 2014-2017 z uwzględnieniem lat 2018-2021</w:t>
            </w:r>
            <w:r>
              <w:rPr>
                <w:color w:val="auto"/>
                <w:szCs w:val="16"/>
              </w:rPr>
              <w:br/>
            </w:r>
            <w:r w:rsidR="00CF280C" w:rsidRPr="00BF367D">
              <w:rPr>
                <w:color w:val="auto"/>
                <w:szCs w:val="16"/>
              </w:rPr>
              <w:t>Plan Gospodarki Niskoemisyjnej dla Gminy  Świdnica</w:t>
            </w:r>
          </w:p>
          <w:p w14:paraId="54967632" w14:textId="77777777" w:rsidR="00CF280C" w:rsidRDefault="00CF280C" w:rsidP="009851FE">
            <w:pPr>
              <w:pStyle w:val="TEKSTTABELA"/>
              <w:spacing w:before="120" w:after="120"/>
              <w:rPr>
                <w:color w:val="auto"/>
                <w:szCs w:val="16"/>
              </w:rPr>
            </w:pPr>
          </w:p>
          <w:p w14:paraId="2B412D3D" w14:textId="77777777" w:rsidR="00EB0815" w:rsidRPr="00BF367D" w:rsidRDefault="00EB0815" w:rsidP="009851FE">
            <w:pPr>
              <w:pStyle w:val="TEKSTTABELA"/>
              <w:spacing w:before="120" w:after="120"/>
              <w:rPr>
                <w:color w:val="auto"/>
                <w:szCs w:val="16"/>
              </w:rPr>
            </w:pPr>
          </w:p>
        </w:tc>
      </w:tr>
      <w:tr w:rsidR="003345D4" w:rsidRPr="00BF367D" w14:paraId="4687AC6D" w14:textId="77777777" w:rsidTr="00EB0815">
        <w:trPr>
          <w:gridAfter w:val="1"/>
          <w:wAfter w:w="2268" w:type="dxa"/>
          <w:cantSplit/>
        </w:trPr>
        <w:tc>
          <w:tcPr>
            <w:tcW w:w="430" w:type="dxa"/>
            <w:tcBorders>
              <w:top w:val="single" w:sz="4" w:space="0" w:color="auto"/>
              <w:left w:val="single" w:sz="4" w:space="0" w:color="auto"/>
              <w:bottom w:val="single" w:sz="4" w:space="0" w:color="auto"/>
              <w:right w:val="single" w:sz="4" w:space="0" w:color="auto"/>
            </w:tcBorders>
          </w:tcPr>
          <w:p w14:paraId="5A774B73" w14:textId="77777777" w:rsidR="003345D4" w:rsidRPr="00BF367D" w:rsidRDefault="003345D4" w:rsidP="007D4111">
            <w:pPr>
              <w:pStyle w:val="western"/>
              <w:spacing w:before="120" w:beforeAutospacing="0" w:after="120"/>
              <w:rPr>
                <w:rFonts w:ascii="Century Gothic" w:hAnsi="Century Gothic" w:cs="Calibri"/>
                <w:bCs/>
                <w:sz w:val="16"/>
                <w:szCs w:val="16"/>
              </w:rPr>
            </w:pPr>
            <w:bookmarkStart w:id="22" w:name="_Hlk40187528"/>
            <w:r w:rsidRPr="00BF367D">
              <w:rPr>
                <w:rFonts w:ascii="Century Gothic" w:hAnsi="Century Gothic" w:cs="Calibri"/>
                <w:bCs/>
                <w:sz w:val="16"/>
                <w:szCs w:val="16"/>
              </w:rPr>
              <w:t>2</w:t>
            </w:r>
          </w:p>
        </w:tc>
        <w:tc>
          <w:tcPr>
            <w:tcW w:w="1413" w:type="dxa"/>
            <w:tcBorders>
              <w:top w:val="single" w:sz="4" w:space="0" w:color="auto"/>
              <w:left w:val="single" w:sz="4" w:space="0" w:color="auto"/>
              <w:bottom w:val="single" w:sz="4" w:space="0" w:color="auto"/>
              <w:right w:val="single" w:sz="4" w:space="0" w:color="auto"/>
            </w:tcBorders>
          </w:tcPr>
          <w:p w14:paraId="2D9669E6" w14:textId="77777777" w:rsidR="003345D4" w:rsidRPr="00BF367D" w:rsidRDefault="003345D4" w:rsidP="007D4111">
            <w:pPr>
              <w:pStyle w:val="TEKSTTABELA"/>
              <w:spacing w:before="120" w:after="120"/>
              <w:rPr>
                <w:bCs/>
                <w:color w:val="auto"/>
                <w:szCs w:val="16"/>
              </w:rPr>
            </w:pPr>
            <w:r w:rsidRPr="00BF367D">
              <w:rPr>
                <w:bCs/>
                <w:color w:val="auto"/>
                <w:szCs w:val="16"/>
              </w:rPr>
              <w:t>Budowa dróg rowerowych w gminie wiejskiej i miejskiej Świdnica w celu redukcji niskiej emisji</w:t>
            </w:r>
          </w:p>
          <w:p w14:paraId="7E695E57" w14:textId="77777777" w:rsidR="003345D4" w:rsidRPr="00BF367D" w:rsidRDefault="00860883" w:rsidP="007D4111">
            <w:pPr>
              <w:pStyle w:val="TEKSTTABELA"/>
              <w:spacing w:before="120" w:after="120"/>
              <w:rPr>
                <w:bCs/>
                <w:color w:val="auto"/>
                <w:szCs w:val="16"/>
              </w:rPr>
            </w:pPr>
            <w:r>
              <w:rPr>
                <w:bCs/>
                <w:noProof/>
                <w:color w:val="auto"/>
                <w:szCs w:val="16"/>
              </w:rPr>
              <w:drawing>
                <wp:anchor distT="0" distB="0" distL="114300" distR="114300" simplePos="0" relativeHeight="250830336" behindDoc="0" locked="0" layoutInCell="1" allowOverlap="1" wp14:anchorId="70F4068E" wp14:editId="78A3A76F">
                  <wp:simplePos x="0" y="0"/>
                  <wp:positionH relativeFrom="column">
                    <wp:posOffset>-69215</wp:posOffset>
                  </wp:positionH>
                  <wp:positionV relativeFrom="paragraph">
                    <wp:posOffset>1071245</wp:posOffset>
                  </wp:positionV>
                  <wp:extent cx="2875915" cy="1809750"/>
                  <wp:effectExtent l="19050" t="0" r="635" b="0"/>
                  <wp:wrapNone/>
                  <wp:docPr id="29" name="Obraz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roga rowerowa w Bystrzycy Dolnej (1).JPG"/>
                          <pic:cNvPicPr/>
                        </pic:nvPicPr>
                        <pic:blipFill>
                          <a:blip r:embed="rId42" cstate="print">
                            <a:extLst>
                              <a:ext uri="{BEBA8EAE-BF5A-486C-A8C5-ECC9F3942E4B}">
                                <a14:imgProps xmlns:a14="http://schemas.microsoft.com/office/drawing/2010/main">
                                  <a14:imgLayer r:embed="rId43">
                                    <a14:imgEffect>
                                      <a14:brightnessContrast bright="40000" contrast="-20000"/>
                                    </a14:imgEffect>
                                  </a14:imgLayer>
                                </a14:imgProps>
                              </a:ext>
                              <a:ext uri="{28A0092B-C50C-407E-A947-70E740481C1C}">
                                <a14:useLocalDpi xmlns:a14="http://schemas.microsoft.com/office/drawing/2010/main" val="0"/>
                              </a:ext>
                            </a:extLst>
                          </a:blip>
                          <a:stretch>
                            <a:fillRect/>
                          </a:stretch>
                        </pic:blipFill>
                        <pic:spPr>
                          <a:xfrm>
                            <a:off x="0" y="0"/>
                            <a:ext cx="2875915" cy="1809750"/>
                          </a:xfrm>
                          <a:prstGeom prst="rect">
                            <a:avLst/>
                          </a:prstGeom>
                        </pic:spPr>
                      </pic:pic>
                    </a:graphicData>
                  </a:graphic>
                </wp:anchor>
              </w:drawing>
            </w:r>
          </w:p>
        </w:tc>
        <w:tc>
          <w:tcPr>
            <w:tcW w:w="1276" w:type="dxa"/>
            <w:tcBorders>
              <w:top w:val="single" w:sz="4" w:space="0" w:color="auto"/>
              <w:left w:val="single" w:sz="4" w:space="0" w:color="auto"/>
              <w:bottom w:val="single" w:sz="4" w:space="0" w:color="auto"/>
              <w:right w:val="single" w:sz="4" w:space="0" w:color="auto"/>
            </w:tcBorders>
          </w:tcPr>
          <w:p w14:paraId="2B551BE1" w14:textId="77777777" w:rsidR="003345D4" w:rsidRPr="00BF367D" w:rsidRDefault="003345D4" w:rsidP="007D4111">
            <w:pPr>
              <w:pStyle w:val="TEKSTTABELA"/>
              <w:spacing w:before="120" w:after="120"/>
              <w:rPr>
                <w:bCs/>
                <w:color w:val="auto"/>
                <w:szCs w:val="16"/>
              </w:rPr>
            </w:pPr>
            <w:r w:rsidRPr="00BF367D">
              <w:rPr>
                <w:bCs/>
                <w:color w:val="auto"/>
                <w:szCs w:val="16"/>
              </w:rPr>
              <w:t>Bystrzyca Dolna</w:t>
            </w:r>
          </w:p>
        </w:tc>
        <w:tc>
          <w:tcPr>
            <w:tcW w:w="2835" w:type="dxa"/>
            <w:tcBorders>
              <w:top w:val="single" w:sz="4" w:space="0" w:color="auto"/>
              <w:left w:val="single" w:sz="4" w:space="0" w:color="auto"/>
              <w:bottom w:val="single" w:sz="4" w:space="0" w:color="auto"/>
              <w:right w:val="single" w:sz="4" w:space="0" w:color="auto"/>
            </w:tcBorders>
          </w:tcPr>
          <w:p w14:paraId="7B1B4C58" w14:textId="77777777" w:rsidR="003345D4" w:rsidRPr="00BF367D" w:rsidRDefault="003345D4" w:rsidP="007D4111">
            <w:pPr>
              <w:pStyle w:val="TEKSTTABELA"/>
              <w:spacing w:before="120" w:after="120"/>
              <w:jc w:val="both"/>
              <w:rPr>
                <w:bCs/>
                <w:color w:val="auto"/>
                <w:szCs w:val="16"/>
              </w:rPr>
            </w:pPr>
            <w:r w:rsidRPr="00BF367D">
              <w:rPr>
                <w:bCs/>
                <w:color w:val="auto"/>
                <w:szCs w:val="16"/>
              </w:rPr>
              <w:t>Wykonano drogę o długości 1001 m i szerokości 3,0 m, oddzieloną krawężnikami i obrzeżami betonowymi. W ramach zadania wykonano: wjazdy na posesje, chodniki, lokalne poszerzenia jezdni, elementy bezpieczeństwa, oznakowanie drogi, odwodnienie drogi. Na powyższe zadanie Gmina pozyskała w 2019 r. środki z Uni</w:t>
            </w:r>
            <w:r w:rsidR="00D907C5">
              <w:rPr>
                <w:bCs/>
                <w:color w:val="auto"/>
                <w:szCs w:val="16"/>
              </w:rPr>
              <w:t>i</w:t>
            </w:r>
            <w:r w:rsidRPr="00BF367D">
              <w:rPr>
                <w:bCs/>
                <w:color w:val="auto"/>
                <w:szCs w:val="16"/>
              </w:rPr>
              <w:t xml:space="preserve"> Europejskiej w kwocie 725 198,13 zł</w:t>
            </w:r>
          </w:p>
          <w:p w14:paraId="614CC25B" w14:textId="77777777" w:rsidR="003345D4" w:rsidRPr="00BF367D" w:rsidRDefault="00860883" w:rsidP="007D4111">
            <w:pPr>
              <w:pStyle w:val="TEKSTTABELA"/>
              <w:spacing w:before="120" w:after="120"/>
              <w:jc w:val="both"/>
              <w:rPr>
                <w:bCs/>
                <w:color w:val="auto"/>
                <w:szCs w:val="16"/>
              </w:rPr>
            </w:pPr>
            <w:r>
              <w:rPr>
                <w:bCs/>
                <w:noProof/>
                <w:color w:val="auto"/>
                <w:szCs w:val="16"/>
              </w:rPr>
              <w:drawing>
                <wp:anchor distT="0" distB="0" distL="114300" distR="114300" simplePos="0" relativeHeight="250818048" behindDoc="0" locked="0" layoutInCell="1" allowOverlap="1" wp14:anchorId="5DD6A7A6" wp14:editId="395B4D87">
                  <wp:simplePos x="0" y="0"/>
                  <wp:positionH relativeFrom="column">
                    <wp:posOffset>1189355</wp:posOffset>
                  </wp:positionH>
                  <wp:positionV relativeFrom="paragraph">
                    <wp:posOffset>354965</wp:posOffset>
                  </wp:positionV>
                  <wp:extent cx="2628900" cy="1817169"/>
                  <wp:effectExtent l="19050" t="0" r="0" b="0"/>
                  <wp:wrapNone/>
                  <wp:docPr id="674" name="Obraz 6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4" cstate="print">
                            <a:extLst>
                              <a:ext uri="{BEBA8EAE-BF5A-486C-A8C5-ECC9F3942E4B}">
                                <a14:imgProps xmlns:a14="http://schemas.microsoft.com/office/drawing/2010/main">
                                  <a14:imgLayer r:embed="rId45">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2628900" cy="1817169"/>
                          </a:xfrm>
                          <a:prstGeom prst="rect">
                            <a:avLst/>
                          </a:prstGeom>
                          <a:noFill/>
                          <a:ln>
                            <a:noFill/>
                          </a:ln>
                        </pic:spPr>
                      </pic:pic>
                    </a:graphicData>
                  </a:graphic>
                </wp:anchor>
              </w:drawing>
            </w:r>
          </w:p>
        </w:tc>
        <w:tc>
          <w:tcPr>
            <w:tcW w:w="1276" w:type="dxa"/>
            <w:tcBorders>
              <w:top w:val="single" w:sz="4" w:space="0" w:color="auto"/>
              <w:left w:val="single" w:sz="4" w:space="0" w:color="auto"/>
              <w:bottom w:val="single" w:sz="4" w:space="0" w:color="auto"/>
              <w:right w:val="single" w:sz="4" w:space="0" w:color="auto"/>
            </w:tcBorders>
          </w:tcPr>
          <w:p w14:paraId="58C8F699" w14:textId="77777777" w:rsidR="003345D4" w:rsidRPr="00BF367D" w:rsidRDefault="0063616E" w:rsidP="00F05BCD">
            <w:pPr>
              <w:pStyle w:val="TEKSTTABELA"/>
              <w:spacing w:before="120" w:after="120"/>
              <w:jc w:val="center"/>
              <w:rPr>
                <w:bCs/>
                <w:color w:val="auto"/>
                <w:szCs w:val="16"/>
              </w:rPr>
            </w:pPr>
            <w:r>
              <w:rPr>
                <w:bCs/>
                <w:color w:val="auto"/>
                <w:szCs w:val="16"/>
              </w:rPr>
              <w:t xml:space="preserve">1 147 134.91 </w:t>
            </w:r>
          </w:p>
        </w:tc>
        <w:tc>
          <w:tcPr>
            <w:tcW w:w="2268" w:type="dxa"/>
            <w:tcBorders>
              <w:top w:val="single" w:sz="4" w:space="0" w:color="auto"/>
              <w:left w:val="single" w:sz="4" w:space="0" w:color="auto"/>
              <w:bottom w:val="single" w:sz="4" w:space="0" w:color="auto"/>
              <w:right w:val="single" w:sz="4" w:space="0" w:color="auto"/>
            </w:tcBorders>
          </w:tcPr>
          <w:p w14:paraId="30A927BF" w14:textId="77777777" w:rsidR="003345D4" w:rsidRPr="00BF367D" w:rsidRDefault="003345D4" w:rsidP="007D4111">
            <w:pPr>
              <w:pStyle w:val="TEKSTTABELA"/>
              <w:spacing w:before="120" w:after="120"/>
              <w:rPr>
                <w:bCs/>
                <w:color w:val="auto"/>
                <w:szCs w:val="16"/>
              </w:rPr>
            </w:pPr>
            <w:r w:rsidRPr="00BF367D">
              <w:rPr>
                <w:bCs/>
                <w:color w:val="auto"/>
                <w:szCs w:val="16"/>
              </w:rPr>
              <w:t>Strategia rozwoju gminy Świdnica na lata</w:t>
            </w:r>
            <w:r w:rsidR="00D907C5">
              <w:rPr>
                <w:bCs/>
                <w:color w:val="auto"/>
                <w:szCs w:val="16"/>
              </w:rPr>
              <w:br/>
            </w:r>
            <w:r w:rsidRPr="00BF367D">
              <w:rPr>
                <w:bCs/>
                <w:color w:val="auto"/>
                <w:szCs w:val="16"/>
              </w:rPr>
              <w:t xml:space="preserve"> 2014 </w:t>
            </w:r>
            <w:r w:rsidR="00022679">
              <w:rPr>
                <w:bCs/>
                <w:color w:val="auto"/>
                <w:szCs w:val="16"/>
              </w:rPr>
              <w:t>–</w:t>
            </w:r>
            <w:r w:rsidRPr="00BF367D">
              <w:rPr>
                <w:bCs/>
                <w:color w:val="auto"/>
                <w:szCs w:val="16"/>
              </w:rPr>
              <w:t xml:space="preserve"> 2020</w:t>
            </w:r>
          </w:p>
          <w:p w14:paraId="64668DE5" w14:textId="77777777" w:rsidR="003345D4" w:rsidRPr="00BF367D" w:rsidRDefault="003345D4" w:rsidP="007D4111">
            <w:pPr>
              <w:pStyle w:val="TEKSTTABELA"/>
              <w:spacing w:before="120" w:after="120"/>
              <w:rPr>
                <w:bCs/>
                <w:color w:val="auto"/>
                <w:szCs w:val="16"/>
              </w:rPr>
            </w:pPr>
            <w:r w:rsidRPr="00BF367D">
              <w:rPr>
                <w:bCs/>
                <w:color w:val="auto"/>
                <w:szCs w:val="16"/>
              </w:rPr>
              <w:t xml:space="preserve">Program ochrony środowiska dla Gminy Świdnica na lata </w:t>
            </w:r>
            <w:r w:rsidR="00D907C5">
              <w:rPr>
                <w:bCs/>
                <w:color w:val="auto"/>
                <w:szCs w:val="16"/>
              </w:rPr>
              <w:br/>
            </w:r>
            <w:r w:rsidRPr="00BF367D">
              <w:rPr>
                <w:bCs/>
                <w:color w:val="auto"/>
                <w:szCs w:val="16"/>
              </w:rPr>
              <w:t>2014-2017 z uwzględnieniem lat 2018-2021</w:t>
            </w:r>
          </w:p>
          <w:p w14:paraId="4D5E7D48" w14:textId="77777777" w:rsidR="003345D4" w:rsidRDefault="003345D4" w:rsidP="007D4111">
            <w:pPr>
              <w:pStyle w:val="TEKSTTABELA"/>
              <w:spacing w:before="120" w:after="120"/>
              <w:rPr>
                <w:bCs/>
                <w:color w:val="auto"/>
                <w:szCs w:val="16"/>
              </w:rPr>
            </w:pPr>
            <w:r w:rsidRPr="00BF367D">
              <w:rPr>
                <w:bCs/>
                <w:color w:val="auto"/>
                <w:szCs w:val="16"/>
              </w:rPr>
              <w:t>Plan Gospodarki Niskoemisyjnej dla Gminy  Świdnica</w:t>
            </w:r>
          </w:p>
          <w:p w14:paraId="3CF90CFF" w14:textId="77777777" w:rsidR="00E938BF" w:rsidRDefault="00E938BF" w:rsidP="007D4111">
            <w:pPr>
              <w:pStyle w:val="TEKSTTABELA"/>
              <w:spacing w:before="120" w:after="120"/>
              <w:rPr>
                <w:bCs/>
                <w:color w:val="auto"/>
                <w:szCs w:val="16"/>
              </w:rPr>
            </w:pPr>
          </w:p>
          <w:p w14:paraId="3974644F" w14:textId="77777777" w:rsidR="00EB0815" w:rsidRDefault="00EB0815" w:rsidP="007D4111">
            <w:pPr>
              <w:pStyle w:val="TEKSTTABELA"/>
              <w:spacing w:before="120" w:after="120"/>
              <w:rPr>
                <w:bCs/>
                <w:color w:val="auto"/>
                <w:szCs w:val="16"/>
              </w:rPr>
            </w:pPr>
          </w:p>
          <w:p w14:paraId="41390417" w14:textId="77777777" w:rsidR="00EB0815" w:rsidRDefault="00EB0815" w:rsidP="007D4111">
            <w:pPr>
              <w:pStyle w:val="TEKSTTABELA"/>
              <w:spacing w:before="120" w:after="120"/>
              <w:rPr>
                <w:bCs/>
                <w:color w:val="auto"/>
                <w:szCs w:val="16"/>
              </w:rPr>
            </w:pPr>
          </w:p>
          <w:p w14:paraId="435EB495" w14:textId="77777777" w:rsidR="00EB0815" w:rsidRDefault="00EB0815" w:rsidP="007D4111">
            <w:pPr>
              <w:pStyle w:val="TEKSTTABELA"/>
              <w:spacing w:before="120" w:after="120"/>
              <w:rPr>
                <w:bCs/>
                <w:color w:val="auto"/>
                <w:szCs w:val="16"/>
              </w:rPr>
            </w:pPr>
          </w:p>
          <w:p w14:paraId="234283E2" w14:textId="77777777" w:rsidR="00EB0815" w:rsidRDefault="00EB0815" w:rsidP="007D4111">
            <w:pPr>
              <w:pStyle w:val="TEKSTTABELA"/>
              <w:spacing w:before="120" w:after="120"/>
              <w:rPr>
                <w:bCs/>
                <w:color w:val="auto"/>
                <w:szCs w:val="16"/>
              </w:rPr>
            </w:pPr>
          </w:p>
          <w:p w14:paraId="49CA4114" w14:textId="77777777" w:rsidR="00EB0815" w:rsidRDefault="00EB0815" w:rsidP="007D4111">
            <w:pPr>
              <w:pStyle w:val="TEKSTTABELA"/>
              <w:spacing w:before="120" w:after="120"/>
              <w:rPr>
                <w:bCs/>
                <w:color w:val="auto"/>
                <w:szCs w:val="16"/>
              </w:rPr>
            </w:pPr>
          </w:p>
          <w:p w14:paraId="6F2F7D25" w14:textId="77777777" w:rsidR="00EB0815" w:rsidRDefault="00EB0815" w:rsidP="007D4111">
            <w:pPr>
              <w:pStyle w:val="TEKSTTABELA"/>
              <w:spacing w:before="120" w:after="120"/>
              <w:rPr>
                <w:bCs/>
                <w:color w:val="auto"/>
                <w:szCs w:val="16"/>
              </w:rPr>
            </w:pPr>
          </w:p>
          <w:p w14:paraId="0BE0EF54" w14:textId="77777777" w:rsidR="00EB0815" w:rsidRDefault="00EB0815" w:rsidP="007D4111">
            <w:pPr>
              <w:pStyle w:val="TEKSTTABELA"/>
              <w:spacing w:before="120" w:after="120"/>
              <w:rPr>
                <w:bCs/>
                <w:color w:val="auto"/>
                <w:szCs w:val="16"/>
              </w:rPr>
            </w:pPr>
          </w:p>
          <w:p w14:paraId="4F4A18CB" w14:textId="77777777" w:rsidR="00EB0815" w:rsidRDefault="00EB0815" w:rsidP="007D4111">
            <w:pPr>
              <w:pStyle w:val="TEKSTTABELA"/>
              <w:spacing w:before="120" w:after="120"/>
              <w:rPr>
                <w:bCs/>
                <w:color w:val="auto"/>
                <w:szCs w:val="16"/>
              </w:rPr>
            </w:pPr>
          </w:p>
          <w:p w14:paraId="68A6152F" w14:textId="77777777" w:rsidR="003345D4" w:rsidRPr="00BF367D" w:rsidRDefault="003345D4" w:rsidP="007D4111">
            <w:pPr>
              <w:pStyle w:val="TEKSTTABELA"/>
              <w:spacing w:before="120" w:after="120"/>
              <w:rPr>
                <w:bCs/>
                <w:color w:val="auto"/>
                <w:szCs w:val="16"/>
              </w:rPr>
            </w:pPr>
          </w:p>
        </w:tc>
      </w:tr>
      <w:tr w:rsidR="00C429A8" w:rsidRPr="00BF367D" w14:paraId="6FAB5B3F" w14:textId="77777777" w:rsidTr="00E938BF">
        <w:trPr>
          <w:gridAfter w:val="1"/>
          <w:wAfter w:w="2268" w:type="dxa"/>
          <w:cantSplit/>
        </w:trPr>
        <w:tc>
          <w:tcPr>
            <w:tcW w:w="430" w:type="dxa"/>
            <w:tcBorders>
              <w:top w:val="single" w:sz="4" w:space="0" w:color="auto"/>
              <w:left w:val="single" w:sz="4" w:space="0" w:color="auto"/>
              <w:bottom w:val="single" w:sz="4" w:space="0" w:color="auto"/>
              <w:right w:val="single" w:sz="4" w:space="0" w:color="auto"/>
            </w:tcBorders>
            <w:vAlign w:val="center"/>
          </w:tcPr>
          <w:p w14:paraId="5DEEB134" w14:textId="77777777" w:rsidR="00C429A8" w:rsidRPr="00BF367D" w:rsidRDefault="00C429A8" w:rsidP="007D4111">
            <w:pPr>
              <w:pStyle w:val="western"/>
              <w:spacing w:before="120" w:beforeAutospacing="0" w:after="120"/>
              <w:rPr>
                <w:rFonts w:ascii="Century Gothic" w:hAnsi="Century Gothic" w:cs="Calibri"/>
                <w:bCs/>
                <w:sz w:val="16"/>
                <w:szCs w:val="16"/>
              </w:rPr>
            </w:pPr>
            <w:r w:rsidRPr="00BF367D">
              <w:rPr>
                <w:rFonts w:ascii="Century Gothic" w:hAnsi="Century Gothic" w:cs="Calibri"/>
                <w:bCs/>
                <w:sz w:val="16"/>
                <w:szCs w:val="16"/>
              </w:rPr>
              <w:lastRenderedPageBreak/>
              <w:t>3</w:t>
            </w:r>
          </w:p>
        </w:tc>
        <w:tc>
          <w:tcPr>
            <w:tcW w:w="1413" w:type="dxa"/>
            <w:tcBorders>
              <w:top w:val="single" w:sz="4" w:space="0" w:color="auto"/>
              <w:left w:val="single" w:sz="4" w:space="0" w:color="auto"/>
              <w:bottom w:val="single" w:sz="4" w:space="0" w:color="auto"/>
              <w:right w:val="single" w:sz="4" w:space="0" w:color="auto"/>
            </w:tcBorders>
          </w:tcPr>
          <w:p w14:paraId="29110F67" w14:textId="77777777" w:rsidR="00C429A8" w:rsidRPr="00BF367D" w:rsidRDefault="00C429A8" w:rsidP="007D4111">
            <w:pPr>
              <w:pStyle w:val="TEKSTTABELA"/>
              <w:spacing w:before="120" w:after="120"/>
              <w:rPr>
                <w:bCs/>
                <w:color w:val="auto"/>
                <w:szCs w:val="16"/>
              </w:rPr>
            </w:pPr>
            <w:r w:rsidRPr="00BF367D">
              <w:rPr>
                <w:bCs/>
                <w:color w:val="auto"/>
                <w:szCs w:val="16"/>
              </w:rPr>
              <w:t xml:space="preserve">Modernizacja oświetlenia </w:t>
            </w:r>
            <w:r w:rsidR="0086489E">
              <w:rPr>
                <w:bCs/>
                <w:color w:val="auto"/>
                <w:szCs w:val="16"/>
              </w:rPr>
              <w:br/>
            </w:r>
            <w:r w:rsidRPr="00BF367D">
              <w:rPr>
                <w:bCs/>
                <w:color w:val="auto"/>
                <w:szCs w:val="16"/>
              </w:rPr>
              <w:t>w Gminie</w:t>
            </w:r>
          </w:p>
        </w:tc>
        <w:tc>
          <w:tcPr>
            <w:tcW w:w="1276" w:type="dxa"/>
            <w:tcBorders>
              <w:top w:val="single" w:sz="4" w:space="0" w:color="auto"/>
              <w:left w:val="single" w:sz="4" w:space="0" w:color="auto"/>
              <w:bottom w:val="single" w:sz="4" w:space="0" w:color="auto"/>
              <w:right w:val="single" w:sz="4" w:space="0" w:color="auto"/>
            </w:tcBorders>
          </w:tcPr>
          <w:p w14:paraId="0E88B165" w14:textId="77777777" w:rsidR="00C429A8" w:rsidRPr="00BF367D" w:rsidRDefault="00C429A8" w:rsidP="007D4111">
            <w:pPr>
              <w:pStyle w:val="TEKSTTABELA"/>
              <w:spacing w:before="120" w:after="120"/>
              <w:rPr>
                <w:bCs/>
                <w:color w:val="auto"/>
                <w:szCs w:val="16"/>
              </w:rPr>
            </w:pPr>
            <w:r w:rsidRPr="00BF367D">
              <w:rPr>
                <w:bCs/>
                <w:color w:val="auto"/>
                <w:szCs w:val="16"/>
              </w:rPr>
              <w:t>Grodziszcze, Pogorzała, Opoczka, Wiśniowa, Bojanice, Krzyżowa, Jagodnik, Wilków, Mokrzeszów, Bystrzyca Górna, Boleścin, Gogołów, Lubachów, Słotwina, Witoszów Dolny, Lutomia Górna, Sulisławice</w:t>
            </w:r>
          </w:p>
        </w:tc>
        <w:tc>
          <w:tcPr>
            <w:tcW w:w="2835" w:type="dxa"/>
            <w:tcBorders>
              <w:top w:val="single" w:sz="4" w:space="0" w:color="auto"/>
              <w:left w:val="single" w:sz="4" w:space="0" w:color="auto"/>
              <w:bottom w:val="single" w:sz="4" w:space="0" w:color="auto"/>
              <w:right w:val="single" w:sz="4" w:space="0" w:color="auto"/>
            </w:tcBorders>
          </w:tcPr>
          <w:p w14:paraId="2D0A3467" w14:textId="77777777" w:rsidR="00C429A8" w:rsidRPr="00BF367D" w:rsidRDefault="00C429A8" w:rsidP="00C83F80">
            <w:pPr>
              <w:pStyle w:val="TEKSTTABELA"/>
              <w:spacing w:before="120" w:after="120"/>
              <w:rPr>
                <w:bCs/>
                <w:color w:val="auto"/>
                <w:szCs w:val="16"/>
              </w:rPr>
            </w:pPr>
            <w:r w:rsidRPr="00BF367D">
              <w:rPr>
                <w:bCs/>
                <w:color w:val="auto"/>
                <w:szCs w:val="16"/>
              </w:rPr>
              <w:t xml:space="preserve">Wykonanie dokumentacji projektowo-kosztorysowej oświetlenia drogi w Grodziszczu, </w:t>
            </w:r>
            <w:proofErr w:type="spellStart"/>
            <w:r w:rsidRPr="00BF367D">
              <w:rPr>
                <w:bCs/>
                <w:color w:val="auto"/>
                <w:szCs w:val="16"/>
              </w:rPr>
              <w:t>Pogorzale</w:t>
            </w:r>
            <w:proofErr w:type="spellEnd"/>
            <w:r w:rsidRPr="00BF367D">
              <w:rPr>
                <w:bCs/>
                <w:color w:val="auto"/>
                <w:szCs w:val="16"/>
              </w:rPr>
              <w:t xml:space="preserve">, Opoczce, Wiśniowej, Sulisławicach, oświetlenia przejść dla pieszych w ciągu drogi krajowej w Pszennie i Słotwinie. </w:t>
            </w:r>
            <w:r w:rsidR="0086489E">
              <w:rPr>
                <w:bCs/>
                <w:color w:val="auto"/>
                <w:szCs w:val="16"/>
              </w:rPr>
              <w:br/>
            </w:r>
            <w:r w:rsidRPr="00BF367D">
              <w:rPr>
                <w:bCs/>
                <w:color w:val="auto"/>
                <w:szCs w:val="16"/>
              </w:rPr>
              <w:t>W ramach środków opłacono usługę nadzoru inwestorskiego nad robotami elektrycznymi przy budowie oświetlenia ulicznego w Bojanicach, Krzyżowej, Jagodniku i Wilkowie. Wykonano montaż punktów oświetleniowych w Mokrzeszowie, Bystrzycy Górnej, Boleścinie, Krzyżowej, Gogołowie, Lubachowie. Wykonano sieć oświetlenia ulicznego w miejscowościach: Jagodnik, Słotwina – Os. Nad Potokiem, Witoszów Dolny, Lutomia Górna, Bojanice, Sulisławice. Łącznie w 2019 r. wykonano 63 nowe punkty oświetleniowe na terenie gminy</w:t>
            </w:r>
          </w:p>
        </w:tc>
        <w:tc>
          <w:tcPr>
            <w:tcW w:w="1276" w:type="dxa"/>
            <w:tcBorders>
              <w:top w:val="single" w:sz="4" w:space="0" w:color="auto"/>
              <w:left w:val="single" w:sz="4" w:space="0" w:color="auto"/>
              <w:bottom w:val="single" w:sz="4" w:space="0" w:color="auto"/>
              <w:right w:val="single" w:sz="4" w:space="0" w:color="auto"/>
            </w:tcBorders>
          </w:tcPr>
          <w:p w14:paraId="6CB595A0" w14:textId="497B1D1E" w:rsidR="00C429A8" w:rsidRDefault="00C429A8" w:rsidP="00F05BCD">
            <w:pPr>
              <w:pStyle w:val="TEKSTTABELA"/>
              <w:spacing w:before="120" w:after="120"/>
              <w:jc w:val="center"/>
              <w:rPr>
                <w:bCs/>
                <w:color w:val="auto"/>
                <w:szCs w:val="16"/>
              </w:rPr>
            </w:pPr>
            <w:r w:rsidRPr="00BF367D">
              <w:rPr>
                <w:bCs/>
                <w:color w:val="auto"/>
                <w:szCs w:val="16"/>
              </w:rPr>
              <w:t>321 160,16</w:t>
            </w:r>
            <w:r w:rsidR="00F05BCD">
              <w:rPr>
                <w:bCs/>
                <w:color w:val="auto"/>
                <w:szCs w:val="16"/>
              </w:rPr>
              <w:br/>
            </w:r>
            <w:r w:rsidR="0063616E">
              <w:rPr>
                <w:bCs/>
                <w:color w:val="auto"/>
                <w:szCs w:val="16"/>
              </w:rPr>
              <w:t xml:space="preserve"> </w:t>
            </w:r>
          </w:p>
          <w:p w14:paraId="0748CD83" w14:textId="77777777" w:rsidR="00C61203" w:rsidRPr="00C61203" w:rsidRDefault="00C61203" w:rsidP="00C61203">
            <w:pPr>
              <w:rPr>
                <w:lang w:eastAsia="pl-PL"/>
              </w:rPr>
            </w:pPr>
          </w:p>
          <w:p w14:paraId="2AE5EB42" w14:textId="77777777" w:rsidR="00C61203" w:rsidRPr="00C61203" w:rsidRDefault="00C61203" w:rsidP="00C61203">
            <w:pPr>
              <w:rPr>
                <w:lang w:eastAsia="pl-PL"/>
              </w:rPr>
            </w:pPr>
          </w:p>
          <w:p w14:paraId="113CD53C" w14:textId="77777777" w:rsidR="00C61203" w:rsidRPr="00C61203" w:rsidRDefault="00C61203" w:rsidP="00C61203">
            <w:pPr>
              <w:rPr>
                <w:lang w:eastAsia="pl-PL"/>
              </w:rPr>
            </w:pPr>
          </w:p>
          <w:p w14:paraId="08AFE8AE" w14:textId="77777777" w:rsidR="00C61203" w:rsidRPr="00C61203" w:rsidRDefault="00C61203" w:rsidP="00C61203">
            <w:pPr>
              <w:rPr>
                <w:lang w:eastAsia="pl-PL"/>
              </w:rPr>
            </w:pPr>
          </w:p>
          <w:p w14:paraId="040310B9" w14:textId="77777777" w:rsidR="00C61203" w:rsidRPr="00C61203" w:rsidRDefault="00C61203" w:rsidP="00C61203">
            <w:pPr>
              <w:rPr>
                <w:lang w:eastAsia="pl-PL"/>
              </w:rPr>
            </w:pPr>
          </w:p>
          <w:p w14:paraId="51F078ED" w14:textId="77777777" w:rsidR="00C61203" w:rsidRPr="00C61203" w:rsidRDefault="00C61203" w:rsidP="00C61203">
            <w:pPr>
              <w:rPr>
                <w:lang w:eastAsia="pl-PL"/>
              </w:rPr>
            </w:pPr>
          </w:p>
          <w:p w14:paraId="122D1063" w14:textId="77777777" w:rsidR="00C61203" w:rsidRPr="00C61203" w:rsidRDefault="00C61203" w:rsidP="00C61203">
            <w:pPr>
              <w:rPr>
                <w:lang w:eastAsia="pl-PL"/>
              </w:rPr>
            </w:pPr>
          </w:p>
          <w:p w14:paraId="03A6413D" w14:textId="77777777" w:rsidR="00C61203" w:rsidRDefault="00C61203" w:rsidP="00C61203">
            <w:pPr>
              <w:rPr>
                <w:rFonts w:ascii="Century Gothic" w:eastAsia="Times New Roman" w:hAnsi="Century Gothic" w:cs="Calibri"/>
                <w:bCs/>
                <w:iCs/>
                <w:sz w:val="16"/>
                <w:szCs w:val="16"/>
                <w:lang w:eastAsia="pl-PL"/>
              </w:rPr>
            </w:pPr>
          </w:p>
          <w:p w14:paraId="7B891C8B" w14:textId="65DA52C5" w:rsidR="00C61203" w:rsidRPr="00C61203" w:rsidRDefault="00C61203" w:rsidP="00C61203">
            <w:pPr>
              <w:rPr>
                <w:lang w:eastAsia="pl-PL"/>
              </w:rPr>
            </w:pPr>
          </w:p>
        </w:tc>
        <w:tc>
          <w:tcPr>
            <w:tcW w:w="2268" w:type="dxa"/>
            <w:tcBorders>
              <w:top w:val="single" w:sz="4" w:space="0" w:color="auto"/>
              <w:left w:val="single" w:sz="4" w:space="0" w:color="auto"/>
              <w:bottom w:val="single" w:sz="4" w:space="0" w:color="auto"/>
              <w:right w:val="single" w:sz="4" w:space="0" w:color="auto"/>
            </w:tcBorders>
          </w:tcPr>
          <w:p w14:paraId="56190B7D" w14:textId="77777777" w:rsidR="00C429A8" w:rsidRPr="00BF367D" w:rsidRDefault="00C429A8" w:rsidP="007D4111">
            <w:pPr>
              <w:pStyle w:val="TEKSTTABELA"/>
              <w:spacing w:before="120" w:after="120"/>
              <w:rPr>
                <w:bCs/>
                <w:color w:val="auto"/>
                <w:szCs w:val="16"/>
              </w:rPr>
            </w:pPr>
            <w:r w:rsidRPr="00BF367D">
              <w:rPr>
                <w:bCs/>
                <w:color w:val="auto"/>
                <w:szCs w:val="16"/>
              </w:rPr>
              <w:t xml:space="preserve">Strategia rozwoju gminy Świdnica na lata </w:t>
            </w:r>
            <w:r w:rsidR="0063616E">
              <w:rPr>
                <w:bCs/>
                <w:color w:val="auto"/>
                <w:szCs w:val="16"/>
              </w:rPr>
              <w:br/>
            </w:r>
            <w:r w:rsidRPr="00BF367D">
              <w:rPr>
                <w:bCs/>
                <w:color w:val="auto"/>
                <w:szCs w:val="16"/>
              </w:rPr>
              <w:t xml:space="preserve">2014 </w:t>
            </w:r>
            <w:r w:rsidR="00022679">
              <w:rPr>
                <w:bCs/>
                <w:color w:val="auto"/>
                <w:szCs w:val="16"/>
              </w:rPr>
              <w:t>–</w:t>
            </w:r>
            <w:r w:rsidRPr="00BF367D">
              <w:rPr>
                <w:bCs/>
                <w:color w:val="auto"/>
                <w:szCs w:val="16"/>
              </w:rPr>
              <w:t xml:space="preserve"> 2020</w:t>
            </w:r>
          </w:p>
          <w:p w14:paraId="19DA9227" w14:textId="77777777" w:rsidR="00C429A8" w:rsidRPr="00BF367D" w:rsidRDefault="00C429A8" w:rsidP="007D4111">
            <w:pPr>
              <w:pStyle w:val="TEKSTTABELA"/>
              <w:spacing w:before="120" w:after="120"/>
              <w:rPr>
                <w:bCs/>
                <w:color w:val="auto"/>
                <w:szCs w:val="16"/>
              </w:rPr>
            </w:pPr>
            <w:r w:rsidRPr="00BF367D">
              <w:rPr>
                <w:bCs/>
                <w:color w:val="auto"/>
                <w:szCs w:val="16"/>
              </w:rPr>
              <w:t>Program ochrony środowiska dla Gminy Świdnica na lata</w:t>
            </w:r>
            <w:r w:rsidR="0063616E">
              <w:rPr>
                <w:bCs/>
                <w:color w:val="auto"/>
                <w:szCs w:val="16"/>
              </w:rPr>
              <w:br/>
            </w:r>
            <w:r w:rsidRPr="00BF367D">
              <w:rPr>
                <w:bCs/>
                <w:color w:val="auto"/>
                <w:szCs w:val="16"/>
              </w:rPr>
              <w:t xml:space="preserve"> 2014-2017 z uwzględnieniem lat 2018-2021</w:t>
            </w:r>
          </w:p>
          <w:p w14:paraId="7125B08A" w14:textId="77777777" w:rsidR="00C429A8" w:rsidRPr="00BF367D" w:rsidRDefault="00C429A8" w:rsidP="007D4111">
            <w:pPr>
              <w:pStyle w:val="TEKSTTABELA"/>
              <w:spacing w:before="120" w:after="120"/>
              <w:rPr>
                <w:bCs/>
                <w:color w:val="auto"/>
                <w:szCs w:val="16"/>
              </w:rPr>
            </w:pPr>
            <w:r w:rsidRPr="00BF367D">
              <w:rPr>
                <w:bCs/>
                <w:color w:val="auto"/>
                <w:szCs w:val="16"/>
              </w:rPr>
              <w:t>Plan Gospodarki Niskoemisyjnej dla Gminy  Świdnica</w:t>
            </w:r>
          </w:p>
          <w:p w14:paraId="4DF29E2F" w14:textId="1318D707" w:rsidR="00C429A8" w:rsidRPr="00BF367D" w:rsidRDefault="000E714C" w:rsidP="007D4111">
            <w:pPr>
              <w:pStyle w:val="TEKSTTABELA"/>
              <w:spacing w:before="120" w:after="120"/>
              <w:rPr>
                <w:bCs/>
                <w:color w:val="auto"/>
                <w:szCs w:val="16"/>
              </w:rPr>
            </w:pPr>
            <w:r>
              <w:rPr>
                <w:bCs/>
                <w:noProof/>
                <w:color w:val="auto"/>
                <w:szCs w:val="16"/>
              </w:rPr>
              <w:drawing>
                <wp:anchor distT="0" distB="0" distL="114300" distR="114300" simplePos="0" relativeHeight="252434944" behindDoc="0" locked="0" layoutInCell="1" allowOverlap="1" wp14:anchorId="51902A1A" wp14:editId="7EBA05C9">
                  <wp:simplePos x="0" y="0"/>
                  <wp:positionH relativeFrom="column">
                    <wp:posOffset>-821055</wp:posOffset>
                  </wp:positionH>
                  <wp:positionV relativeFrom="paragraph">
                    <wp:posOffset>170815</wp:posOffset>
                  </wp:positionV>
                  <wp:extent cx="2162175" cy="1438275"/>
                  <wp:effectExtent l="0" t="0" r="0" b="0"/>
                  <wp:wrapNone/>
                  <wp:docPr id="81" name="Obraz 1" descr="G:\RAPORT FOTO\NOWE LAM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APORT FOTO\NOWE LAMPY.JPG"/>
                          <pic:cNvPicPr>
                            <a:picLocks noChangeAspect="1" noChangeArrowheads="1"/>
                          </pic:cNvPicPr>
                        </pic:nvPicPr>
                        <pic:blipFill>
                          <a:blip r:embed="rId46" cstate="print"/>
                          <a:srcRect/>
                          <a:stretch>
                            <a:fillRect/>
                          </a:stretch>
                        </pic:blipFill>
                        <pic:spPr bwMode="auto">
                          <a:xfrm>
                            <a:off x="0" y="0"/>
                            <a:ext cx="2162175" cy="1438275"/>
                          </a:xfrm>
                          <a:prstGeom prst="rect">
                            <a:avLst/>
                          </a:prstGeom>
                          <a:noFill/>
                          <a:ln w="9525">
                            <a:noFill/>
                            <a:miter lim="800000"/>
                            <a:headEnd/>
                            <a:tailEnd/>
                          </a:ln>
                        </pic:spPr>
                      </pic:pic>
                    </a:graphicData>
                  </a:graphic>
                </wp:anchor>
              </w:drawing>
            </w:r>
          </w:p>
        </w:tc>
      </w:tr>
      <w:bookmarkEnd w:id="22"/>
      <w:tr w:rsidR="00C429A8" w:rsidRPr="00BF367D" w14:paraId="507001AA" w14:textId="77777777" w:rsidTr="00C83F80">
        <w:trPr>
          <w:cantSplit/>
        </w:trPr>
        <w:tc>
          <w:tcPr>
            <w:tcW w:w="430" w:type="dxa"/>
            <w:tcBorders>
              <w:top w:val="single" w:sz="4" w:space="0" w:color="auto"/>
              <w:left w:val="single" w:sz="4" w:space="0" w:color="auto"/>
              <w:bottom w:val="single" w:sz="4" w:space="0" w:color="auto"/>
              <w:right w:val="single" w:sz="4" w:space="0" w:color="auto"/>
            </w:tcBorders>
            <w:vAlign w:val="center"/>
          </w:tcPr>
          <w:p w14:paraId="1BD8687D" w14:textId="77777777" w:rsidR="00C429A8" w:rsidRPr="00BF367D" w:rsidRDefault="00340DC2" w:rsidP="009624D7">
            <w:pPr>
              <w:pStyle w:val="western"/>
              <w:spacing w:before="120" w:beforeAutospacing="0" w:after="120"/>
              <w:rPr>
                <w:rFonts w:ascii="Century Gothic" w:hAnsi="Century Gothic" w:cs="Calibri"/>
                <w:sz w:val="16"/>
                <w:szCs w:val="16"/>
              </w:rPr>
            </w:pPr>
            <w:r w:rsidRPr="00BF367D">
              <w:rPr>
                <w:rFonts w:ascii="Century Gothic" w:hAnsi="Century Gothic" w:cs="Calibri"/>
                <w:sz w:val="16"/>
                <w:szCs w:val="16"/>
              </w:rPr>
              <w:t>4</w:t>
            </w:r>
          </w:p>
        </w:tc>
        <w:tc>
          <w:tcPr>
            <w:tcW w:w="1413" w:type="dxa"/>
            <w:tcBorders>
              <w:top w:val="single" w:sz="4" w:space="0" w:color="auto"/>
              <w:left w:val="single" w:sz="4" w:space="0" w:color="auto"/>
              <w:bottom w:val="single" w:sz="4" w:space="0" w:color="auto"/>
              <w:right w:val="single" w:sz="4" w:space="0" w:color="auto"/>
            </w:tcBorders>
            <w:vAlign w:val="center"/>
          </w:tcPr>
          <w:p w14:paraId="582D4CC4" w14:textId="77777777" w:rsidR="00C429A8" w:rsidRPr="00BF367D" w:rsidRDefault="00C429A8" w:rsidP="007D4111">
            <w:pPr>
              <w:pStyle w:val="TEKSTTABELA"/>
              <w:spacing w:before="120" w:after="120"/>
              <w:rPr>
                <w:bCs/>
                <w:color w:val="auto"/>
                <w:szCs w:val="16"/>
              </w:rPr>
            </w:pPr>
            <w:r w:rsidRPr="00BF367D">
              <w:rPr>
                <w:bCs/>
                <w:color w:val="auto"/>
                <w:szCs w:val="16"/>
              </w:rPr>
              <w:t>Przyłącza do sieci kanalizacyjnej</w:t>
            </w:r>
          </w:p>
        </w:tc>
        <w:tc>
          <w:tcPr>
            <w:tcW w:w="1276" w:type="dxa"/>
            <w:tcBorders>
              <w:top w:val="single" w:sz="4" w:space="0" w:color="auto"/>
              <w:left w:val="single" w:sz="4" w:space="0" w:color="auto"/>
              <w:bottom w:val="single" w:sz="4" w:space="0" w:color="auto"/>
              <w:right w:val="single" w:sz="4" w:space="0" w:color="auto"/>
            </w:tcBorders>
            <w:vAlign w:val="center"/>
          </w:tcPr>
          <w:p w14:paraId="5CE6CE5F" w14:textId="77777777" w:rsidR="00C429A8" w:rsidRPr="00BF367D" w:rsidRDefault="00C429A8" w:rsidP="007D4111">
            <w:pPr>
              <w:pStyle w:val="TEKSTTABELA"/>
              <w:spacing w:before="120" w:after="120"/>
              <w:rPr>
                <w:bCs/>
                <w:color w:val="auto"/>
                <w:szCs w:val="16"/>
              </w:rPr>
            </w:pPr>
            <w:r w:rsidRPr="00BF367D">
              <w:rPr>
                <w:bCs/>
                <w:color w:val="auto"/>
                <w:szCs w:val="16"/>
              </w:rPr>
              <w:t>Wilków</w:t>
            </w:r>
          </w:p>
        </w:tc>
        <w:tc>
          <w:tcPr>
            <w:tcW w:w="2835" w:type="dxa"/>
            <w:tcBorders>
              <w:top w:val="single" w:sz="4" w:space="0" w:color="auto"/>
              <w:left w:val="single" w:sz="4" w:space="0" w:color="auto"/>
              <w:bottom w:val="single" w:sz="4" w:space="0" w:color="auto"/>
              <w:right w:val="single" w:sz="4" w:space="0" w:color="auto"/>
            </w:tcBorders>
            <w:vAlign w:val="center"/>
          </w:tcPr>
          <w:p w14:paraId="1D88042E" w14:textId="77777777" w:rsidR="00C429A8" w:rsidRPr="00BF367D" w:rsidRDefault="008F468D" w:rsidP="00C83F80">
            <w:pPr>
              <w:pStyle w:val="TEKSTTABELA"/>
              <w:spacing w:before="120" w:after="120"/>
              <w:rPr>
                <w:bCs/>
                <w:color w:val="auto"/>
                <w:szCs w:val="16"/>
              </w:rPr>
            </w:pPr>
            <w:r>
              <w:rPr>
                <w:bCs/>
                <w:color w:val="auto"/>
                <w:szCs w:val="16"/>
              </w:rPr>
              <w:t>26 d</w:t>
            </w:r>
            <w:r w:rsidR="00C429A8" w:rsidRPr="00BF367D">
              <w:rPr>
                <w:bCs/>
                <w:color w:val="auto"/>
                <w:szCs w:val="16"/>
              </w:rPr>
              <w:t>otacj</w:t>
            </w:r>
            <w:r>
              <w:rPr>
                <w:bCs/>
                <w:color w:val="auto"/>
                <w:szCs w:val="16"/>
              </w:rPr>
              <w:t>i</w:t>
            </w:r>
            <w:r w:rsidR="00C429A8" w:rsidRPr="00BF367D">
              <w:rPr>
                <w:bCs/>
                <w:color w:val="auto"/>
                <w:szCs w:val="16"/>
              </w:rPr>
              <w:t xml:space="preserve"> celow</w:t>
            </w:r>
            <w:r>
              <w:rPr>
                <w:bCs/>
                <w:color w:val="auto"/>
                <w:szCs w:val="16"/>
              </w:rPr>
              <w:t>ych</w:t>
            </w:r>
            <w:r w:rsidR="00C429A8" w:rsidRPr="00BF367D">
              <w:rPr>
                <w:bCs/>
                <w:color w:val="auto"/>
                <w:szCs w:val="16"/>
              </w:rPr>
              <w:t xml:space="preserve"> do podłączenia nieruchomości do sieci kanalizacji  sanitarnej w Wilkowie</w:t>
            </w:r>
          </w:p>
        </w:tc>
        <w:tc>
          <w:tcPr>
            <w:tcW w:w="1276" w:type="dxa"/>
            <w:tcBorders>
              <w:top w:val="single" w:sz="4" w:space="0" w:color="auto"/>
              <w:left w:val="single" w:sz="4" w:space="0" w:color="auto"/>
              <w:bottom w:val="single" w:sz="4" w:space="0" w:color="auto"/>
              <w:right w:val="single" w:sz="4" w:space="0" w:color="auto"/>
            </w:tcBorders>
            <w:vAlign w:val="center"/>
          </w:tcPr>
          <w:p w14:paraId="0615213F" w14:textId="77777777" w:rsidR="00C429A8" w:rsidRPr="00BF367D" w:rsidRDefault="008F468D" w:rsidP="00F05BCD">
            <w:pPr>
              <w:pStyle w:val="TEKSTTABELA"/>
              <w:spacing w:before="120" w:after="120"/>
              <w:jc w:val="center"/>
              <w:rPr>
                <w:color w:val="auto"/>
                <w:szCs w:val="16"/>
              </w:rPr>
            </w:pPr>
            <w:r>
              <w:rPr>
                <w:color w:val="auto"/>
                <w:szCs w:val="16"/>
              </w:rPr>
              <w:t>49 420,95</w:t>
            </w:r>
          </w:p>
        </w:tc>
        <w:tc>
          <w:tcPr>
            <w:tcW w:w="2268" w:type="dxa"/>
            <w:tcBorders>
              <w:top w:val="single" w:sz="4" w:space="0" w:color="auto"/>
              <w:left w:val="single" w:sz="4" w:space="0" w:color="auto"/>
              <w:bottom w:val="single" w:sz="4" w:space="0" w:color="auto"/>
              <w:right w:val="single" w:sz="4" w:space="0" w:color="auto"/>
            </w:tcBorders>
            <w:vAlign w:val="center"/>
          </w:tcPr>
          <w:p w14:paraId="73A91AC4" w14:textId="77777777" w:rsidR="00C429A8" w:rsidRPr="00BF367D" w:rsidRDefault="008F468D" w:rsidP="007D4111">
            <w:pPr>
              <w:pStyle w:val="TEKSTTABELA"/>
              <w:spacing w:before="120" w:after="120"/>
              <w:rPr>
                <w:color w:val="auto"/>
                <w:szCs w:val="16"/>
              </w:rPr>
            </w:pPr>
            <w:r>
              <w:rPr>
                <w:color w:val="auto"/>
                <w:szCs w:val="16"/>
              </w:rPr>
              <w:t>Uchwała nr XI/99/2019 Rady Gminy Świdnica z dnia 4 lipca 2019 roku</w:t>
            </w:r>
          </w:p>
        </w:tc>
        <w:tc>
          <w:tcPr>
            <w:tcW w:w="2268" w:type="dxa"/>
            <w:tcBorders>
              <w:left w:val="single" w:sz="4" w:space="0" w:color="auto"/>
            </w:tcBorders>
          </w:tcPr>
          <w:p w14:paraId="3974C9D7" w14:textId="77777777" w:rsidR="00C429A8" w:rsidRPr="00BF367D" w:rsidRDefault="00C429A8" w:rsidP="007D4111">
            <w:pPr>
              <w:pStyle w:val="TEKSTTABELA"/>
              <w:spacing w:before="120" w:after="120"/>
              <w:rPr>
                <w:color w:val="auto"/>
                <w:szCs w:val="16"/>
              </w:rPr>
            </w:pPr>
          </w:p>
        </w:tc>
      </w:tr>
      <w:tr w:rsidR="00C429A8" w:rsidRPr="00BF367D" w14:paraId="2C2D5946" w14:textId="77777777" w:rsidTr="00E938BF">
        <w:trPr>
          <w:gridAfter w:val="1"/>
          <w:wAfter w:w="2268" w:type="dxa"/>
          <w:cantSplit/>
        </w:trPr>
        <w:tc>
          <w:tcPr>
            <w:tcW w:w="430" w:type="dxa"/>
            <w:tcBorders>
              <w:top w:val="single" w:sz="4" w:space="0" w:color="auto"/>
              <w:left w:val="single" w:sz="4" w:space="0" w:color="auto"/>
              <w:bottom w:val="single" w:sz="4" w:space="0" w:color="auto"/>
              <w:right w:val="single" w:sz="4" w:space="0" w:color="auto"/>
            </w:tcBorders>
            <w:vAlign w:val="center"/>
          </w:tcPr>
          <w:p w14:paraId="73FCB850" w14:textId="77777777" w:rsidR="00C429A8" w:rsidRPr="00BF367D" w:rsidRDefault="00340DC2" w:rsidP="009624D7">
            <w:pPr>
              <w:pStyle w:val="western"/>
              <w:spacing w:before="120" w:beforeAutospacing="0" w:after="120"/>
              <w:rPr>
                <w:rFonts w:ascii="Century Gothic" w:hAnsi="Century Gothic" w:cs="Calibri"/>
                <w:sz w:val="16"/>
                <w:szCs w:val="16"/>
              </w:rPr>
            </w:pPr>
            <w:r w:rsidRPr="00BF367D">
              <w:rPr>
                <w:rFonts w:ascii="Century Gothic" w:hAnsi="Century Gothic" w:cs="Calibri"/>
                <w:sz w:val="16"/>
                <w:szCs w:val="16"/>
              </w:rPr>
              <w:t>5</w:t>
            </w:r>
          </w:p>
        </w:tc>
        <w:tc>
          <w:tcPr>
            <w:tcW w:w="1413" w:type="dxa"/>
            <w:tcBorders>
              <w:top w:val="single" w:sz="4" w:space="0" w:color="auto"/>
              <w:left w:val="single" w:sz="4" w:space="0" w:color="auto"/>
              <w:bottom w:val="single" w:sz="4" w:space="0" w:color="auto"/>
              <w:right w:val="single" w:sz="4" w:space="0" w:color="auto"/>
            </w:tcBorders>
          </w:tcPr>
          <w:p w14:paraId="4137C1EF" w14:textId="77777777" w:rsidR="00C429A8" w:rsidRPr="00BF367D" w:rsidRDefault="00C429A8" w:rsidP="009624D7">
            <w:pPr>
              <w:pStyle w:val="TEKSTTABELA"/>
              <w:spacing w:before="120" w:after="120"/>
              <w:rPr>
                <w:color w:val="auto"/>
                <w:szCs w:val="16"/>
              </w:rPr>
            </w:pPr>
            <w:r w:rsidRPr="00BF367D">
              <w:rPr>
                <w:color w:val="auto"/>
                <w:szCs w:val="16"/>
              </w:rPr>
              <w:t>Przydomowe oczyszczalnie ścieków</w:t>
            </w:r>
          </w:p>
          <w:p w14:paraId="1317C4D2" w14:textId="77777777" w:rsidR="00C429A8" w:rsidRPr="00BF367D" w:rsidRDefault="00C429A8" w:rsidP="009624D7">
            <w:pPr>
              <w:pStyle w:val="TEKSTTABELA"/>
              <w:spacing w:before="120" w:after="120"/>
              <w:rPr>
                <w:color w:val="auto"/>
                <w:szCs w:val="16"/>
              </w:rPr>
            </w:pPr>
          </w:p>
        </w:tc>
        <w:tc>
          <w:tcPr>
            <w:tcW w:w="1276" w:type="dxa"/>
            <w:tcBorders>
              <w:top w:val="single" w:sz="4" w:space="0" w:color="auto"/>
              <w:left w:val="single" w:sz="4" w:space="0" w:color="auto"/>
              <w:bottom w:val="single" w:sz="4" w:space="0" w:color="auto"/>
              <w:right w:val="single" w:sz="4" w:space="0" w:color="auto"/>
            </w:tcBorders>
          </w:tcPr>
          <w:p w14:paraId="11E65B59" w14:textId="77777777" w:rsidR="00C429A8" w:rsidRPr="00BF367D" w:rsidRDefault="00C429A8" w:rsidP="009624D7">
            <w:pPr>
              <w:pStyle w:val="TEKSTTABELA"/>
              <w:spacing w:before="120" w:after="120"/>
              <w:rPr>
                <w:color w:val="auto"/>
                <w:szCs w:val="16"/>
              </w:rPr>
            </w:pPr>
            <w:r w:rsidRPr="00BF367D">
              <w:rPr>
                <w:color w:val="auto"/>
                <w:szCs w:val="16"/>
              </w:rPr>
              <w:t>Krzczonów, Miłochów, Niegoszów, Modliszów, Panków, Gogołów, Pogorzała, Stachowice, Sulisławice, Wieruszów, Wiśniowa, Makowice</w:t>
            </w:r>
          </w:p>
        </w:tc>
        <w:tc>
          <w:tcPr>
            <w:tcW w:w="2835" w:type="dxa"/>
            <w:tcBorders>
              <w:top w:val="single" w:sz="4" w:space="0" w:color="auto"/>
              <w:left w:val="single" w:sz="4" w:space="0" w:color="auto"/>
              <w:bottom w:val="single" w:sz="4" w:space="0" w:color="auto"/>
              <w:right w:val="single" w:sz="4" w:space="0" w:color="auto"/>
            </w:tcBorders>
          </w:tcPr>
          <w:p w14:paraId="4D4B1B81" w14:textId="77777777" w:rsidR="00C429A8" w:rsidRPr="00BF367D" w:rsidRDefault="00E938BF" w:rsidP="00C83F80">
            <w:pPr>
              <w:pStyle w:val="TEKSTTABELA"/>
              <w:spacing w:before="120" w:after="120"/>
              <w:rPr>
                <w:color w:val="auto"/>
                <w:szCs w:val="16"/>
              </w:rPr>
            </w:pPr>
            <w:r>
              <w:rPr>
                <w:noProof/>
              </w:rPr>
              <w:drawing>
                <wp:anchor distT="0" distB="0" distL="114300" distR="114300" simplePos="0" relativeHeight="250842624" behindDoc="0" locked="0" layoutInCell="1" allowOverlap="1" wp14:anchorId="3F82D39C" wp14:editId="417CF6BE">
                  <wp:simplePos x="0" y="0"/>
                  <wp:positionH relativeFrom="column">
                    <wp:posOffset>-1270</wp:posOffset>
                  </wp:positionH>
                  <wp:positionV relativeFrom="paragraph">
                    <wp:posOffset>1560830</wp:posOffset>
                  </wp:positionV>
                  <wp:extent cx="2487541" cy="1656715"/>
                  <wp:effectExtent l="0" t="0" r="0" b="0"/>
                  <wp:wrapNone/>
                  <wp:docPr id="682" name="Obraz 6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zydomowe oczyszczalnie ścieków.jpg"/>
                          <pic:cNvPicPr/>
                        </pic:nvPicPr>
                        <pic:blipFill>
                          <a:blip r:embed="rId47" cstate="print">
                            <a:extLst>
                              <a:ext uri="{28A0092B-C50C-407E-A947-70E740481C1C}">
                                <a14:useLocalDpi xmlns:a14="http://schemas.microsoft.com/office/drawing/2010/main" val="0"/>
                              </a:ext>
                            </a:extLst>
                          </a:blip>
                          <a:stretch>
                            <a:fillRect/>
                          </a:stretch>
                        </pic:blipFill>
                        <pic:spPr>
                          <a:xfrm>
                            <a:off x="0" y="0"/>
                            <a:ext cx="2487541" cy="1656715"/>
                          </a:xfrm>
                          <a:prstGeom prst="rect">
                            <a:avLst/>
                          </a:prstGeom>
                        </pic:spPr>
                      </pic:pic>
                    </a:graphicData>
                  </a:graphic>
                </wp:anchor>
              </w:drawing>
            </w:r>
            <w:r w:rsidR="00C429A8" w:rsidRPr="00BF367D">
              <w:rPr>
                <w:color w:val="auto"/>
                <w:szCs w:val="16"/>
              </w:rPr>
              <w:t>Udzielenie 10 dotacji celowych na dofinansowanie budowy przydomowych oczyszczalni  ścieków.</w:t>
            </w:r>
            <w:r>
              <w:rPr>
                <w:noProof/>
              </w:rPr>
              <w:t xml:space="preserve"> </w:t>
            </w:r>
          </w:p>
        </w:tc>
        <w:tc>
          <w:tcPr>
            <w:tcW w:w="1276" w:type="dxa"/>
            <w:tcBorders>
              <w:top w:val="single" w:sz="4" w:space="0" w:color="auto"/>
              <w:left w:val="single" w:sz="4" w:space="0" w:color="auto"/>
              <w:bottom w:val="single" w:sz="4" w:space="0" w:color="auto"/>
              <w:right w:val="single" w:sz="4" w:space="0" w:color="auto"/>
            </w:tcBorders>
          </w:tcPr>
          <w:p w14:paraId="556B0A37" w14:textId="77777777" w:rsidR="00C429A8" w:rsidRPr="00BF367D" w:rsidRDefault="0063616E" w:rsidP="00F05BCD">
            <w:pPr>
              <w:pStyle w:val="TEKSTTABELA"/>
              <w:spacing w:before="120" w:after="120"/>
              <w:jc w:val="center"/>
              <w:rPr>
                <w:color w:val="auto"/>
                <w:szCs w:val="16"/>
              </w:rPr>
            </w:pPr>
            <w:r>
              <w:rPr>
                <w:color w:val="auto"/>
                <w:szCs w:val="16"/>
              </w:rPr>
              <w:t xml:space="preserve">119 260,98 </w:t>
            </w:r>
          </w:p>
        </w:tc>
        <w:tc>
          <w:tcPr>
            <w:tcW w:w="2268" w:type="dxa"/>
            <w:tcBorders>
              <w:top w:val="single" w:sz="4" w:space="0" w:color="auto"/>
              <w:left w:val="single" w:sz="4" w:space="0" w:color="auto"/>
              <w:bottom w:val="single" w:sz="4" w:space="0" w:color="auto"/>
              <w:right w:val="single" w:sz="4" w:space="0" w:color="auto"/>
            </w:tcBorders>
          </w:tcPr>
          <w:p w14:paraId="0673BE78" w14:textId="77777777" w:rsidR="00C429A8" w:rsidRPr="00BF367D" w:rsidRDefault="00C429A8" w:rsidP="009851FE">
            <w:pPr>
              <w:pStyle w:val="TEKSTTABELA"/>
              <w:spacing w:before="120" w:after="120"/>
              <w:rPr>
                <w:color w:val="auto"/>
                <w:szCs w:val="16"/>
              </w:rPr>
            </w:pPr>
            <w:r w:rsidRPr="00BF367D">
              <w:rPr>
                <w:color w:val="auto"/>
                <w:szCs w:val="16"/>
              </w:rPr>
              <w:t xml:space="preserve">Strategia rozwoju gminy Świdnica na lata </w:t>
            </w:r>
            <w:r w:rsidR="0063616E">
              <w:rPr>
                <w:color w:val="auto"/>
                <w:szCs w:val="16"/>
              </w:rPr>
              <w:br/>
            </w:r>
            <w:r w:rsidRPr="00BF367D">
              <w:rPr>
                <w:color w:val="auto"/>
                <w:szCs w:val="16"/>
              </w:rPr>
              <w:t xml:space="preserve">2014 </w:t>
            </w:r>
            <w:r w:rsidR="00022679">
              <w:rPr>
                <w:color w:val="auto"/>
                <w:szCs w:val="16"/>
              </w:rPr>
              <w:t>–</w:t>
            </w:r>
            <w:r w:rsidRPr="00BF367D">
              <w:rPr>
                <w:color w:val="auto"/>
                <w:szCs w:val="16"/>
              </w:rPr>
              <w:t xml:space="preserve"> 2020</w:t>
            </w:r>
          </w:p>
          <w:p w14:paraId="215EB6F2" w14:textId="77777777" w:rsidR="00C429A8" w:rsidRPr="00BF367D" w:rsidRDefault="00C429A8" w:rsidP="00E1488F">
            <w:pPr>
              <w:pStyle w:val="TEKSTTABELA"/>
              <w:spacing w:before="120" w:after="120"/>
              <w:rPr>
                <w:color w:val="auto"/>
                <w:szCs w:val="16"/>
              </w:rPr>
            </w:pPr>
            <w:r w:rsidRPr="00BF367D">
              <w:rPr>
                <w:color w:val="auto"/>
                <w:szCs w:val="16"/>
              </w:rPr>
              <w:t xml:space="preserve">Program ochrony środowiska dla Gminy Świdnica na lata </w:t>
            </w:r>
            <w:r w:rsidR="0063616E">
              <w:rPr>
                <w:color w:val="auto"/>
                <w:szCs w:val="16"/>
              </w:rPr>
              <w:br/>
            </w:r>
            <w:r w:rsidRPr="00BF367D">
              <w:rPr>
                <w:color w:val="auto"/>
                <w:szCs w:val="16"/>
              </w:rPr>
              <w:t xml:space="preserve">2014-2017 z uwzględnieniem lat </w:t>
            </w:r>
            <w:r w:rsidR="0063616E">
              <w:rPr>
                <w:color w:val="auto"/>
                <w:szCs w:val="16"/>
              </w:rPr>
              <w:br/>
            </w:r>
            <w:r w:rsidRPr="00BF367D">
              <w:rPr>
                <w:color w:val="auto"/>
                <w:szCs w:val="16"/>
              </w:rPr>
              <w:t>2018-2021</w:t>
            </w:r>
          </w:p>
          <w:p w14:paraId="499D21FA" w14:textId="77777777" w:rsidR="00C429A8" w:rsidRPr="00BF367D" w:rsidRDefault="00C429A8" w:rsidP="00D42BAA">
            <w:pPr>
              <w:pStyle w:val="TEKSTTABELA"/>
              <w:spacing w:before="120" w:after="120"/>
              <w:rPr>
                <w:color w:val="auto"/>
                <w:szCs w:val="16"/>
              </w:rPr>
            </w:pPr>
            <w:r w:rsidRPr="00BF367D">
              <w:rPr>
                <w:color w:val="auto"/>
                <w:szCs w:val="16"/>
              </w:rPr>
              <w:t>Program dofinansowania do budowy przydomowych oczyszczalni ścieków lub szczelnych zbiorników bezodpływowych w miejscowościach, w których budowa zbiorczej kanalizacji sanitarnej jest technicznie lub ekonomicznie nieuzasadniona</w:t>
            </w:r>
          </w:p>
        </w:tc>
      </w:tr>
      <w:tr w:rsidR="00C429A8" w:rsidRPr="00BF367D" w14:paraId="5AD7A8CA" w14:textId="77777777" w:rsidTr="00E938BF">
        <w:trPr>
          <w:gridAfter w:val="1"/>
          <w:wAfter w:w="2268" w:type="dxa"/>
          <w:cantSplit/>
        </w:trPr>
        <w:tc>
          <w:tcPr>
            <w:tcW w:w="430" w:type="dxa"/>
            <w:tcBorders>
              <w:top w:val="single" w:sz="4" w:space="0" w:color="auto"/>
              <w:left w:val="single" w:sz="4" w:space="0" w:color="auto"/>
              <w:bottom w:val="single" w:sz="4" w:space="0" w:color="auto"/>
              <w:right w:val="single" w:sz="4" w:space="0" w:color="auto"/>
            </w:tcBorders>
          </w:tcPr>
          <w:p w14:paraId="62C6AA05" w14:textId="77777777" w:rsidR="00C429A8" w:rsidRPr="00BF367D" w:rsidRDefault="00E938BF" w:rsidP="009624D7">
            <w:pPr>
              <w:pStyle w:val="western"/>
              <w:spacing w:before="120" w:beforeAutospacing="0" w:after="120"/>
              <w:rPr>
                <w:rFonts w:ascii="Century Gothic" w:hAnsi="Century Gothic" w:cs="Calibri"/>
                <w:sz w:val="16"/>
                <w:szCs w:val="16"/>
              </w:rPr>
            </w:pPr>
            <w:r>
              <w:rPr>
                <w:noProof/>
              </w:rPr>
              <w:lastRenderedPageBreak/>
              <w:drawing>
                <wp:anchor distT="0" distB="0" distL="114300" distR="114300" simplePos="0" relativeHeight="250879488" behindDoc="0" locked="0" layoutInCell="1" allowOverlap="1" wp14:anchorId="372ADE5C" wp14:editId="7212A146">
                  <wp:simplePos x="0" y="0"/>
                  <wp:positionH relativeFrom="column">
                    <wp:posOffset>-11430</wp:posOffset>
                  </wp:positionH>
                  <wp:positionV relativeFrom="paragraph">
                    <wp:posOffset>699135</wp:posOffset>
                  </wp:positionV>
                  <wp:extent cx="1894546" cy="1264285"/>
                  <wp:effectExtent l="0" t="0" r="0" b="0"/>
                  <wp:wrapNone/>
                  <wp:docPr id="687" name="Obraz 6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Nowe nasadzenia drzew na placu zabaw w Witoszowie Dolnym.JPG"/>
                          <pic:cNvPicPr/>
                        </pic:nvPicPr>
                        <pic:blipFill>
                          <a:blip r:embed="rId48" cstate="print">
                            <a:extLst>
                              <a:ext uri="{28A0092B-C50C-407E-A947-70E740481C1C}">
                                <a14:useLocalDpi xmlns:a14="http://schemas.microsoft.com/office/drawing/2010/main" val="0"/>
                              </a:ext>
                            </a:extLst>
                          </a:blip>
                          <a:stretch>
                            <a:fillRect/>
                          </a:stretch>
                        </pic:blipFill>
                        <pic:spPr>
                          <a:xfrm>
                            <a:off x="0" y="0"/>
                            <a:ext cx="1894546" cy="1264285"/>
                          </a:xfrm>
                          <a:prstGeom prst="rect">
                            <a:avLst/>
                          </a:prstGeom>
                        </pic:spPr>
                      </pic:pic>
                    </a:graphicData>
                  </a:graphic>
                </wp:anchor>
              </w:drawing>
            </w:r>
            <w:r w:rsidR="00340DC2" w:rsidRPr="00BF367D">
              <w:rPr>
                <w:rFonts w:ascii="Century Gothic" w:hAnsi="Century Gothic" w:cs="Calibri"/>
                <w:sz w:val="16"/>
                <w:szCs w:val="16"/>
              </w:rPr>
              <w:t>6</w:t>
            </w:r>
          </w:p>
        </w:tc>
        <w:tc>
          <w:tcPr>
            <w:tcW w:w="1413" w:type="dxa"/>
            <w:tcBorders>
              <w:top w:val="single" w:sz="4" w:space="0" w:color="auto"/>
              <w:left w:val="single" w:sz="4" w:space="0" w:color="auto"/>
              <w:bottom w:val="single" w:sz="4" w:space="0" w:color="auto"/>
              <w:right w:val="single" w:sz="4" w:space="0" w:color="auto"/>
            </w:tcBorders>
          </w:tcPr>
          <w:p w14:paraId="7A75689D" w14:textId="77777777" w:rsidR="00C429A8" w:rsidRPr="00BF367D" w:rsidRDefault="00C429A8" w:rsidP="008F393E">
            <w:pPr>
              <w:pStyle w:val="TEKSTTABELA"/>
              <w:spacing w:before="120" w:after="120"/>
              <w:rPr>
                <w:color w:val="auto"/>
                <w:szCs w:val="16"/>
              </w:rPr>
            </w:pPr>
            <w:r w:rsidRPr="00BF367D">
              <w:rPr>
                <w:color w:val="auto"/>
                <w:szCs w:val="16"/>
              </w:rPr>
              <w:t>Utrzymanie zieleni</w:t>
            </w:r>
          </w:p>
        </w:tc>
        <w:tc>
          <w:tcPr>
            <w:tcW w:w="1276" w:type="dxa"/>
            <w:tcBorders>
              <w:top w:val="single" w:sz="4" w:space="0" w:color="auto"/>
              <w:left w:val="single" w:sz="4" w:space="0" w:color="auto"/>
              <w:bottom w:val="single" w:sz="4" w:space="0" w:color="auto"/>
              <w:right w:val="single" w:sz="4" w:space="0" w:color="auto"/>
            </w:tcBorders>
          </w:tcPr>
          <w:p w14:paraId="053B5755" w14:textId="77777777" w:rsidR="00C429A8" w:rsidRPr="00BF367D" w:rsidRDefault="00C429A8" w:rsidP="00E03CA6">
            <w:pPr>
              <w:pStyle w:val="TEKSTTABELA"/>
              <w:spacing w:before="120" w:after="120"/>
              <w:rPr>
                <w:color w:val="auto"/>
                <w:szCs w:val="16"/>
              </w:rPr>
            </w:pPr>
            <w:r w:rsidRPr="00BF367D">
              <w:rPr>
                <w:color w:val="auto"/>
                <w:szCs w:val="16"/>
              </w:rPr>
              <w:t>Gmina Świdnica</w:t>
            </w:r>
          </w:p>
        </w:tc>
        <w:tc>
          <w:tcPr>
            <w:tcW w:w="2835" w:type="dxa"/>
            <w:tcBorders>
              <w:top w:val="single" w:sz="4" w:space="0" w:color="auto"/>
              <w:left w:val="single" w:sz="4" w:space="0" w:color="auto"/>
              <w:bottom w:val="single" w:sz="4" w:space="0" w:color="auto"/>
              <w:right w:val="single" w:sz="4" w:space="0" w:color="auto"/>
            </w:tcBorders>
          </w:tcPr>
          <w:p w14:paraId="50921AF0" w14:textId="77777777" w:rsidR="00C429A8" w:rsidRPr="00BF367D" w:rsidRDefault="00C429A8" w:rsidP="00C83F80">
            <w:pPr>
              <w:pStyle w:val="TEKSTTABELA"/>
              <w:spacing w:before="120" w:after="120"/>
              <w:rPr>
                <w:color w:val="auto"/>
                <w:szCs w:val="16"/>
              </w:rPr>
            </w:pPr>
            <w:r w:rsidRPr="00BF367D">
              <w:rPr>
                <w:color w:val="auto"/>
                <w:szCs w:val="16"/>
              </w:rPr>
              <w:t>W ramach bieżącego zadania posadzono 145 drzew różnych gatunków, wykonano korektę 3 drzew pomników przyrody w m. Krzyżowa i Bystrzyca Dolna, ponadto zabiegi pielęgnacyjne koron drzew w miejscowościach: Bystrzyca Dolna, Bystrzyca Górna, Grodziszcze, Jagodnik, Krzczonów, Lubachów, Makowice, Mokrzeszów, Pszenno, Sulisławice, Witoszów Dolny oraz wycinkę drzew.</w:t>
            </w:r>
          </w:p>
        </w:tc>
        <w:tc>
          <w:tcPr>
            <w:tcW w:w="1276" w:type="dxa"/>
            <w:tcBorders>
              <w:top w:val="single" w:sz="4" w:space="0" w:color="auto"/>
              <w:left w:val="single" w:sz="4" w:space="0" w:color="auto"/>
              <w:bottom w:val="single" w:sz="4" w:space="0" w:color="auto"/>
              <w:right w:val="single" w:sz="4" w:space="0" w:color="auto"/>
            </w:tcBorders>
          </w:tcPr>
          <w:p w14:paraId="102058D5" w14:textId="77777777" w:rsidR="00C429A8" w:rsidRPr="00BF367D" w:rsidRDefault="0063616E" w:rsidP="00F05BCD">
            <w:pPr>
              <w:pStyle w:val="TEKSTTABELA"/>
              <w:spacing w:before="120" w:after="120"/>
              <w:jc w:val="center"/>
              <w:rPr>
                <w:color w:val="auto"/>
                <w:szCs w:val="16"/>
              </w:rPr>
            </w:pPr>
            <w:r>
              <w:rPr>
                <w:color w:val="auto"/>
                <w:szCs w:val="16"/>
              </w:rPr>
              <w:t xml:space="preserve">146 989,59 </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43FCAF95" w14:textId="77777777" w:rsidR="00C429A8" w:rsidRPr="00BF367D" w:rsidRDefault="00C429A8" w:rsidP="00A17A97">
            <w:pPr>
              <w:pStyle w:val="TEKSTTABELA"/>
              <w:spacing w:before="120" w:after="120"/>
              <w:rPr>
                <w:color w:val="auto"/>
                <w:szCs w:val="16"/>
              </w:rPr>
            </w:pPr>
            <w:r w:rsidRPr="00BF367D">
              <w:rPr>
                <w:color w:val="auto"/>
                <w:szCs w:val="16"/>
              </w:rPr>
              <w:t xml:space="preserve">Strategia rozwoju gminy Świdnica na lata </w:t>
            </w:r>
            <w:r w:rsidR="0063616E">
              <w:rPr>
                <w:color w:val="auto"/>
                <w:szCs w:val="16"/>
              </w:rPr>
              <w:br/>
            </w:r>
            <w:r w:rsidRPr="00BF367D">
              <w:rPr>
                <w:color w:val="auto"/>
                <w:szCs w:val="16"/>
              </w:rPr>
              <w:t xml:space="preserve">2014 </w:t>
            </w:r>
            <w:r w:rsidR="00022679">
              <w:rPr>
                <w:color w:val="auto"/>
                <w:szCs w:val="16"/>
              </w:rPr>
              <w:t>–</w:t>
            </w:r>
            <w:r w:rsidRPr="00BF367D">
              <w:rPr>
                <w:color w:val="auto"/>
                <w:szCs w:val="16"/>
              </w:rPr>
              <w:t xml:space="preserve"> 2020</w:t>
            </w:r>
          </w:p>
          <w:p w14:paraId="4FE8B68D" w14:textId="77777777" w:rsidR="00C429A8" w:rsidRPr="00BF367D" w:rsidRDefault="00C429A8" w:rsidP="00A17A97">
            <w:pPr>
              <w:pStyle w:val="TEKSTTABELA"/>
              <w:spacing w:before="120" w:after="120"/>
              <w:rPr>
                <w:color w:val="auto"/>
                <w:szCs w:val="16"/>
              </w:rPr>
            </w:pPr>
            <w:r w:rsidRPr="00BF367D">
              <w:rPr>
                <w:color w:val="auto"/>
                <w:szCs w:val="16"/>
              </w:rPr>
              <w:t xml:space="preserve">Program ochrony środowiska dla Gminy Świdnica na lata </w:t>
            </w:r>
            <w:r w:rsidR="0063616E">
              <w:rPr>
                <w:color w:val="auto"/>
                <w:szCs w:val="16"/>
              </w:rPr>
              <w:br/>
            </w:r>
            <w:r w:rsidRPr="00BF367D">
              <w:rPr>
                <w:color w:val="auto"/>
                <w:szCs w:val="16"/>
              </w:rPr>
              <w:t xml:space="preserve">2014-2017 </w:t>
            </w:r>
            <w:r w:rsidR="0063616E">
              <w:rPr>
                <w:color w:val="auto"/>
                <w:szCs w:val="16"/>
              </w:rPr>
              <w:br/>
            </w:r>
            <w:r w:rsidRPr="00BF367D">
              <w:rPr>
                <w:color w:val="auto"/>
                <w:szCs w:val="16"/>
              </w:rPr>
              <w:t>z uwzględnieniem lat 2018-2021</w:t>
            </w:r>
          </w:p>
          <w:p w14:paraId="2DB02DBE" w14:textId="77777777" w:rsidR="00C429A8" w:rsidRPr="00BF367D" w:rsidRDefault="00C429A8" w:rsidP="009851FE">
            <w:pPr>
              <w:pStyle w:val="TEKSTTABELA"/>
              <w:spacing w:before="120" w:after="120"/>
              <w:rPr>
                <w:color w:val="auto"/>
                <w:szCs w:val="16"/>
              </w:rPr>
            </w:pPr>
          </w:p>
        </w:tc>
      </w:tr>
      <w:tr w:rsidR="00C429A8" w:rsidRPr="00BF367D" w14:paraId="29A7C7B0" w14:textId="77777777" w:rsidTr="00E938BF">
        <w:trPr>
          <w:gridAfter w:val="1"/>
          <w:wAfter w:w="2268" w:type="dxa"/>
          <w:cantSplit/>
        </w:trPr>
        <w:tc>
          <w:tcPr>
            <w:tcW w:w="430" w:type="dxa"/>
            <w:tcBorders>
              <w:top w:val="single" w:sz="4" w:space="0" w:color="auto"/>
              <w:left w:val="single" w:sz="4" w:space="0" w:color="auto"/>
              <w:bottom w:val="single" w:sz="4" w:space="0" w:color="auto"/>
              <w:right w:val="single" w:sz="4" w:space="0" w:color="auto"/>
            </w:tcBorders>
          </w:tcPr>
          <w:p w14:paraId="1E733443" w14:textId="77777777" w:rsidR="00C429A8" w:rsidRPr="00BF367D" w:rsidRDefault="00340DC2" w:rsidP="00532BB5">
            <w:pPr>
              <w:pStyle w:val="western"/>
              <w:spacing w:before="120" w:beforeAutospacing="0" w:after="120"/>
              <w:rPr>
                <w:rFonts w:ascii="Century Gothic" w:hAnsi="Century Gothic" w:cs="Calibri"/>
                <w:sz w:val="16"/>
                <w:szCs w:val="16"/>
              </w:rPr>
            </w:pPr>
            <w:r w:rsidRPr="00BF367D">
              <w:rPr>
                <w:rFonts w:ascii="Century Gothic" w:hAnsi="Century Gothic" w:cs="Calibri"/>
                <w:sz w:val="16"/>
                <w:szCs w:val="16"/>
              </w:rPr>
              <w:t>7</w:t>
            </w:r>
          </w:p>
        </w:tc>
        <w:tc>
          <w:tcPr>
            <w:tcW w:w="1413" w:type="dxa"/>
            <w:tcBorders>
              <w:top w:val="single" w:sz="4" w:space="0" w:color="auto"/>
              <w:left w:val="single" w:sz="4" w:space="0" w:color="auto"/>
              <w:bottom w:val="single" w:sz="4" w:space="0" w:color="auto"/>
              <w:right w:val="single" w:sz="4" w:space="0" w:color="auto"/>
            </w:tcBorders>
          </w:tcPr>
          <w:p w14:paraId="44A8B0E0" w14:textId="77777777" w:rsidR="00C429A8" w:rsidRPr="00BF367D" w:rsidRDefault="00C429A8" w:rsidP="00532BB5">
            <w:pPr>
              <w:pStyle w:val="TEKSTTABELA"/>
              <w:spacing w:before="120" w:after="120"/>
              <w:rPr>
                <w:color w:val="auto"/>
                <w:szCs w:val="16"/>
              </w:rPr>
            </w:pPr>
            <w:r w:rsidRPr="00BF367D">
              <w:rPr>
                <w:color w:val="auto"/>
                <w:szCs w:val="16"/>
              </w:rPr>
              <w:t>Wymiana ogrzewania</w:t>
            </w:r>
          </w:p>
        </w:tc>
        <w:tc>
          <w:tcPr>
            <w:tcW w:w="1276" w:type="dxa"/>
            <w:tcBorders>
              <w:top w:val="single" w:sz="4" w:space="0" w:color="auto"/>
              <w:left w:val="single" w:sz="4" w:space="0" w:color="auto"/>
              <w:bottom w:val="single" w:sz="4" w:space="0" w:color="auto"/>
              <w:right w:val="single" w:sz="4" w:space="0" w:color="auto"/>
            </w:tcBorders>
          </w:tcPr>
          <w:p w14:paraId="1696669B" w14:textId="77777777" w:rsidR="00C429A8" w:rsidRPr="00BF367D" w:rsidRDefault="00E938BF" w:rsidP="00532BB5">
            <w:pPr>
              <w:pStyle w:val="TEKSTTABELA"/>
              <w:spacing w:before="120" w:after="120"/>
              <w:rPr>
                <w:strike/>
                <w:color w:val="auto"/>
                <w:szCs w:val="16"/>
              </w:rPr>
            </w:pPr>
            <w:r>
              <w:rPr>
                <w:noProof/>
              </w:rPr>
              <w:drawing>
                <wp:anchor distT="0" distB="0" distL="114300" distR="114300" simplePos="0" relativeHeight="250867200" behindDoc="0" locked="0" layoutInCell="1" allowOverlap="1" wp14:anchorId="7EC6D50E" wp14:editId="4FC1FADB">
                  <wp:simplePos x="0" y="0"/>
                  <wp:positionH relativeFrom="column">
                    <wp:posOffset>-1181735</wp:posOffset>
                  </wp:positionH>
                  <wp:positionV relativeFrom="paragraph">
                    <wp:posOffset>668655</wp:posOffset>
                  </wp:positionV>
                  <wp:extent cx="1847850" cy="1847850"/>
                  <wp:effectExtent l="0" t="0" r="0" b="0"/>
                  <wp:wrapNone/>
                  <wp:docPr id="685" name="Obraz 6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Wymiana pieców na pelet.jpg"/>
                          <pic:cNvPicPr/>
                        </pic:nvPicPr>
                        <pic:blipFill>
                          <a:blip r:embed="rId49" cstate="print">
                            <a:extLst>
                              <a:ext uri="{28A0092B-C50C-407E-A947-70E740481C1C}">
                                <a14:useLocalDpi xmlns:a14="http://schemas.microsoft.com/office/drawing/2010/main" val="0"/>
                              </a:ext>
                            </a:extLst>
                          </a:blip>
                          <a:stretch>
                            <a:fillRect/>
                          </a:stretch>
                        </pic:blipFill>
                        <pic:spPr>
                          <a:xfrm>
                            <a:off x="0" y="0"/>
                            <a:ext cx="1847850" cy="1847850"/>
                          </a:xfrm>
                          <a:prstGeom prst="rect">
                            <a:avLst/>
                          </a:prstGeom>
                        </pic:spPr>
                      </pic:pic>
                    </a:graphicData>
                  </a:graphic>
                </wp:anchor>
              </w:drawing>
            </w:r>
          </w:p>
        </w:tc>
        <w:tc>
          <w:tcPr>
            <w:tcW w:w="2835" w:type="dxa"/>
            <w:tcBorders>
              <w:top w:val="single" w:sz="4" w:space="0" w:color="auto"/>
              <w:left w:val="single" w:sz="4" w:space="0" w:color="auto"/>
              <w:bottom w:val="single" w:sz="4" w:space="0" w:color="auto"/>
              <w:right w:val="single" w:sz="4" w:space="0" w:color="auto"/>
            </w:tcBorders>
          </w:tcPr>
          <w:p w14:paraId="22EB0AFF" w14:textId="77777777" w:rsidR="00C429A8" w:rsidRPr="00BF367D" w:rsidRDefault="00C429A8" w:rsidP="00532BB5">
            <w:pPr>
              <w:pStyle w:val="TEKSTTABELA"/>
              <w:spacing w:before="120" w:after="120"/>
              <w:rPr>
                <w:strike/>
                <w:color w:val="auto"/>
                <w:szCs w:val="16"/>
              </w:rPr>
            </w:pPr>
            <w:r w:rsidRPr="00BF367D">
              <w:rPr>
                <w:color w:val="auto"/>
                <w:szCs w:val="16"/>
              </w:rPr>
              <w:t>Udzielenie 40 dotacji na dofinansowanie wymiany systemów ogrzewania starego typu wykorzystujących paliwo stałe na ekologiczne źródła ciepła w nieruchomościach o charakterze mieszkalnym.</w:t>
            </w:r>
          </w:p>
        </w:tc>
        <w:tc>
          <w:tcPr>
            <w:tcW w:w="1276" w:type="dxa"/>
            <w:tcBorders>
              <w:top w:val="single" w:sz="4" w:space="0" w:color="auto"/>
              <w:left w:val="single" w:sz="4" w:space="0" w:color="auto"/>
              <w:bottom w:val="single" w:sz="4" w:space="0" w:color="auto"/>
              <w:right w:val="single" w:sz="4" w:space="0" w:color="auto"/>
            </w:tcBorders>
          </w:tcPr>
          <w:p w14:paraId="2E11A571" w14:textId="77777777" w:rsidR="00C429A8" w:rsidRPr="00BF367D" w:rsidRDefault="0063616E" w:rsidP="00F05BCD">
            <w:pPr>
              <w:pStyle w:val="TEKSTTABELA"/>
              <w:spacing w:before="120" w:after="120"/>
              <w:jc w:val="center"/>
              <w:rPr>
                <w:color w:val="auto"/>
                <w:szCs w:val="16"/>
              </w:rPr>
            </w:pPr>
            <w:r>
              <w:rPr>
                <w:color w:val="auto"/>
                <w:szCs w:val="16"/>
              </w:rPr>
              <w:t xml:space="preserve">277 128,05 </w:t>
            </w:r>
          </w:p>
        </w:tc>
        <w:tc>
          <w:tcPr>
            <w:tcW w:w="2268" w:type="dxa"/>
            <w:tcBorders>
              <w:top w:val="single" w:sz="4" w:space="0" w:color="auto"/>
              <w:left w:val="single" w:sz="4" w:space="0" w:color="auto"/>
              <w:bottom w:val="single" w:sz="4" w:space="0" w:color="auto"/>
              <w:right w:val="single" w:sz="4" w:space="0" w:color="auto"/>
            </w:tcBorders>
          </w:tcPr>
          <w:p w14:paraId="76049A7E" w14:textId="77777777" w:rsidR="00C429A8" w:rsidRPr="00BF367D" w:rsidRDefault="00C429A8" w:rsidP="00532BB5">
            <w:pPr>
              <w:pStyle w:val="TEKSTTABELA"/>
              <w:spacing w:before="120" w:after="120"/>
              <w:rPr>
                <w:color w:val="auto"/>
                <w:szCs w:val="16"/>
              </w:rPr>
            </w:pPr>
            <w:r w:rsidRPr="00BF367D">
              <w:rPr>
                <w:color w:val="auto"/>
                <w:szCs w:val="16"/>
              </w:rPr>
              <w:t xml:space="preserve">Uchwała nr VI/57/2019 Rady Gminy Świdnica z dnia 28 marca 2019 r. w sprawie regulaminu udzielenia dotacji celowej ze środków budżetu Gminy Świdnica na </w:t>
            </w:r>
            <w:r w:rsidR="0086489E" w:rsidRPr="00BF367D">
              <w:rPr>
                <w:color w:val="auto"/>
                <w:szCs w:val="16"/>
              </w:rPr>
              <w:t>dofinansowanie</w:t>
            </w:r>
            <w:r w:rsidRPr="00BF367D">
              <w:rPr>
                <w:color w:val="auto"/>
                <w:szCs w:val="16"/>
              </w:rPr>
              <w:t xml:space="preserve"> </w:t>
            </w:r>
            <w:r w:rsidR="0086489E">
              <w:rPr>
                <w:color w:val="auto"/>
                <w:szCs w:val="16"/>
              </w:rPr>
              <w:t xml:space="preserve"> </w:t>
            </w:r>
            <w:r w:rsidRPr="00BF367D">
              <w:rPr>
                <w:color w:val="auto"/>
                <w:szCs w:val="16"/>
              </w:rPr>
              <w:t>wymiany systemów ogrzewania starego typu wykorzystujących paliwo stałe na ekologiczne źródła ciepła w nieruchomościach o charakterze mieszkalnym położonym na terenie Gminy Świdnica.</w:t>
            </w:r>
          </w:p>
        </w:tc>
      </w:tr>
    </w:tbl>
    <w:p w14:paraId="24A484C7" w14:textId="5F5493F5" w:rsidR="00F72335" w:rsidRPr="00BF367D" w:rsidRDefault="00F72335" w:rsidP="00F72335">
      <w:pPr>
        <w:pStyle w:val="TABELA"/>
        <w:rPr>
          <w:color w:val="auto"/>
        </w:rPr>
      </w:pPr>
      <w:bookmarkStart w:id="23" w:name="_Toc9450824"/>
      <w:r w:rsidRPr="00BF367D">
        <w:rPr>
          <w:color w:val="auto"/>
        </w:rPr>
        <w:t xml:space="preserve">TABELA </w:t>
      </w:r>
      <w:r w:rsidR="00F8670B">
        <w:rPr>
          <w:color w:val="auto"/>
        </w:rPr>
        <w:t>5</w:t>
      </w:r>
      <w:r w:rsidRPr="00BF367D">
        <w:rPr>
          <w:color w:val="auto"/>
        </w:rPr>
        <w:t xml:space="preserve">. Najważniejsze działania w zakresie </w:t>
      </w:r>
      <w:r w:rsidR="003A458C" w:rsidRPr="00BF367D">
        <w:rPr>
          <w:color w:val="auto"/>
        </w:rPr>
        <w:t>edukacji ekologicznej zrealizowane w </w:t>
      </w:r>
      <w:r w:rsidR="00E6589B" w:rsidRPr="00BF367D">
        <w:rPr>
          <w:color w:val="auto"/>
        </w:rPr>
        <w:t>2019</w:t>
      </w:r>
      <w:r w:rsidRPr="00BF367D">
        <w:rPr>
          <w:color w:val="auto"/>
        </w:rPr>
        <w:t xml:space="preserve"> roku.</w:t>
      </w:r>
      <w:bookmarkEnd w:id="23"/>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0"/>
        <w:gridCol w:w="1413"/>
        <w:gridCol w:w="1276"/>
        <w:gridCol w:w="4111"/>
        <w:gridCol w:w="2126"/>
      </w:tblGrid>
      <w:tr w:rsidR="00F72335" w:rsidRPr="00F05BCD" w14:paraId="7B28AFAD" w14:textId="77777777" w:rsidTr="00C83F80">
        <w:trPr>
          <w:tblHeader/>
        </w:trPr>
        <w:tc>
          <w:tcPr>
            <w:tcW w:w="430" w:type="dxa"/>
            <w:shd w:val="clear" w:color="auto" w:fill="94A3DE" w:themeFill="accent1" w:themeFillTint="99"/>
            <w:vAlign w:val="center"/>
          </w:tcPr>
          <w:p w14:paraId="568697F7" w14:textId="77777777" w:rsidR="00F72335" w:rsidRPr="00F05BCD" w:rsidRDefault="00F72335" w:rsidP="00223280">
            <w:pPr>
              <w:pStyle w:val="western"/>
              <w:spacing w:before="60" w:beforeAutospacing="0" w:after="60"/>
              <w:jc w:val="center"/>
              <w:rPr>
                <w:rFonts w:ascii="Century Gothic" w:hAnsi="Century Gothic" w:cs="Calibri"/>
                <w:color w:val="FFFFFF" w:themeColor="background1"/>
                <w:sz w:val="15"/>
                <w:szCs w:val="15"/>
              </w:rPr>
            </w:pPr>
            <w:r w:rsidRPr="00F05BCD">
              <w:rPr>
                <w:rFonts w:ascii="Century Gothic" w:hAnsi="Century Gothic" w:cs="Calibri"/>
                <w:color w:val="FFFFFF" w:themeColor="background1"/>
                <w:sz w:val="15"/>
                <w:szCs w:val="15"/>
              </w:rPr>
              <w:t>Lp.</w:t>
            </w:r>
          </w:p>
        </w:tc>
        <w:tc>
          <w:tcPr>
            <w:tcW w:w="1413" w:type="dxa"/>
            <w:shd w:val="clear" w:color="auto" w:fill="94A3DE" w:themeFill="accent1" w:themeFillTint="99"/>
            <w:vAlign w:val="center"/>
          </w:tcPr>
          <w:p w14:paraId="0480B820" w14:textId="77777777" w:rsidR="00F72335" w:rsidRPr="00F05BCD" w:rsidRDefault="00F72335" w:rsidP="00223280">
            <w:pPr>
              <w:pStyle w:val="western"/>
              <w:spacing w:before="60" w:beforeAutospacing="0" w:after="60"/>
              <w:rPr>
                <w:rFonts w:ascii="Century Gothic" w:hAnsi="Century Gothic" w:cs="Calibri"/>
                <w:color w:val="FFFFFF" w:themeColor="background1"/>
                <w:sz w:val="15"/>
                <w:szCs w:val="15"/>
              </w:rPr>
            </w:pPr>
            <w:r w:rsidRPr="00F05BCD">
              <w:rPr>
                <w:rFonts w:ascii="Century Gothic" w:hAnsi="Century Gothic" w:cs="Calibri"/>
                <w:color w:val="FFFFFF" w:themeColor="background1"/>
                <w:sz w:val="15"/>
                <w:szCs w:val="15"/>
              </w:rPr>
              <w:t>Nazwa</w:t>
            </w:r>
          </w:p>
        </w:tc>
        <w:tc>
          <w:tcPr>
            <w:tcW w:w="1276" w:type="dxa"/>
            <w:shd w:val="clear" w:color="auto" w:fill="94A3DE" w:themeFill="accent1" w:themeFillTint="99"/>
            <w:vAlign w:val="center"/>
          </w:tcPr>
          <w:p w14:paraId="59244B7C" w14:textId="77777777" w:rsidR="00F72335" w:rsidRPr="00F05BCD" w:rsidRDefault="00F72335" w:rsidP="00223280">
            <w:pPr>
              <w:pStyle w:val="western"/>
              <w:spacing w:before="60" w:beforeAutospacing="0" w:after="60"/>
              <w:rPr>
                <w:rFonts w:ascii="Century Gothic" w:hAnsi="Century Gothic" w:cs="Calibri"/>
                <w:color w:val="FFFFFF" w:themeColor="background1"/>
                <w:sz w:val="15"/>
                <w:szCs w:val="15"/>
              </w:rPr>
            </w:pPr>
            <w:r w:rsidRPr="00F05BCD">
              <w:rPr>
                <w:rFonts w:ascii="Century Gothic" w:hAnsi="Century Gothic" w:cs="Calibri"/>
                <w:color w:val="FFFFFF" w:themeColor="background1"/>
                <w:sz w:val="15"/>
                <w:szCs w:val="15"/>
              </w:rPr>
              <w:t>Lokalizacja</w:t>
            </w:r>
          </w:p>
        </w:tc>
        <w:tc>
          <w:tcPr>
            <w:tcW w:w="4111" w:type="dxa"/>
            <w:shd w:val="clear" w:color="auto" w:fill="94A3DE" w:themeFill="accent1" w:themeFillTint="99"/>
            <w:vAlign w:val="center"/>
          </w:tcPr>
          <w:p w14:paraId="6070C629" w14:textId="77777777" w:rsidR="00F72335" w:rsidRPr="00F05BCD" w:rsidRDefault="00F72335" w:rsidP="00223280">
            <w:pPr>
              <w:pStyle w:val="western"/>
              <w:spacing w:before="60" w:beforeAutospacing="0" w:after="60"/>
              <w:rPr>
                <w:rFonts w:ascii="Century Gothic" w:hAnsi="Century Gothic" w:cs="Calibri"/>
                <w:color w:val="FFFFFF" w:themeColor="background1"/>
                <w:sz w:val="15"/>
                <w:szCs w:val="15"/>
              </w:rPr>
            </w:pPr>
            <w:r w:rsidRPr="00F05BCD">
              <w:rPr>
                <w:rFonts w:ascii="Century Gothic" w:hAnsi="Century Gothic" w:cs="Calibri"/>
                <w:color w:val="FFFFFF" w:themeColor="background1"/>
                <w:sz w:val="15"/>
                <w:szCs w:val="15"/>
              </w:rPr>
              <w:t>Opis</w:t>
            </w:r>
          </w:p>
        </w:tc>
        <w:tc>
          <w:tcPr>
            <w:tcW w:w="2126" w:type="dxa"/>
            <w:shd w:val="clear" w:color="auto" w:fill="94A3DE" w:themeFill="accent1" w:themeFillTint="99"/>
          </w:tcPr>
          <w:p w14:paraId="616F053C" w14:textId="77777777" w:rsidR="00F72335" w:rsidRPr="00F05BCD" w:rsidRDefault="00F72335" w:rsidP="00223280">
            <w:pPr>
              <w:pStyle w:val="western"/>
              <w:spacing w:before="60" w:beforeAutospacing="0" w:after="60"/>
              <w:jc w:val="center"/>
              <w:rPr>
                <w:rFonts w:ascii="Century Gothic" w:hAnsi="Century Gothic" w:cs="Calibri"/>
                <w:color w:val="FFFFFF" w:themeColor="background1"/>
                <w:sz w:val="12"/>
                <w:szCs w:val="12"/>
              </w:rPr>
            </w:pPr>
            <w:r w:rsidRPr="00F05BCD">
              <w:rPr>
                <w:rFonts w:ascii="Century Gothic" w:hAnsi="Century Gothic" w:cs="Calibri"/>
                <w:color w:val="FFFFFF" w:themeColor="background1"/>
                <w:sz w:val="12"/>
                <w:szCs w:val="12"/>
              </w:rPr>
              <w:t>Nazwa dokumentu będącego podstawą realizacji działania</w:t>
            </w:r>
          </w:p>
        </w:tc>
      </w:tr>
      <w:tr w:rsidR="00F72335" w:rsidRPr="00BF367D" w14:paraId="6E1D7EAE" w14:textId="77777777" w:rsidTr="00C83F80">
        <w:tc>
          <w:tcPr>
            <w:tcW w:w="430" w:type="dxa"/>
          </w:tcPr>
          <w:p w14:paraId="62E87ABA" w14:textId="77777777" w:rsidR="00F72335" w:rsidRPr="00BF367D" w:rsidRDefault="00F72335" w:rsidP="009624D7">
            <w:pPr>
              <w:pStyle w:val="western"/>
              <w:spacing w:before="120" w:beforeAutospacing="0" w:after="120"/>
              <w:rPr>
                <w:rFonts w:ascii="Century Gothic" w:hAnsi="Century Gothic" w:cs="Calibri"/>
                <w:sz w:val="16"/>
                <w:szCs w:val="16"/>
              </w:rPr>
            </w:pPr>
            <w:r w:rsidRPr="00BF367D">
              <w:rPr>
                <w:rFonts w:ascii="Century Gothic" w:hAnsi="Century Gothic" w:cs="Calibri"/>
                <w:sz w:val="16"/>
                <w:szCs w:val="16"/>
              </w:rPr>
              <w:t>1</w:t>
            </w:r>
          </w:p>
        </w:tc>
        <w:tc>
          <w:tcPr>
            <w:tcW w:w="1413" w:type="dxa"/>
          </w:tcPr>
          <w:p w14:paraId="0BB92D95" w14:textId="77777777" w:rsidR="00F72335" w:rsidRPr="00BF367D" w:rsidRDefault="00F72335" w:rsidP="009624D7">
            <w:pPr>
              <w:pStyle w:val="TEKSTTABELA"/>
              <w:spacing w:before="120" w:after="120"/>
              <w:rPr>
                <w:color w:val="auto"/>
                <w:szCs w:val="16"/>
              </w:rPr>
            </w:pPr>
            <w:r w:rsidRPr="00BF367D">
              <w:rPr>
                <w:color w:val="auto"/>
                <w:szCs w:val="16"/>
              </w:rPr>
              <w:t xml:space="preserve">Akcja </w:t>
            </w:r>
            <w:r w:rsidR="00E6589B" w:rsidRPr="00BF367D">
              <w:rPr>
                <w:color w:val="auto"/>
                <w:szCs w:val="16"/>
              </w:rPr>
              <w:t xml:space="preserve">Eko </w:t>
            </w:r>
            <w:r w:rsidRPr="00BF367D">
              <w:rPr>
                <w:color w:val="auto"/>
                <w:szCs w:val="16"/>
              </w:rPr>
              <w:t xml:space="preserve">edukacja </w:t>
            </w:r>
          </w:p>
        </w:tc>
        <w:tc>
          <w:tcPr>
            <w:tcW w:w="1276" w:type="dxa"/>
          </w:tcPr>
          <w:p w14:paraId="5A1651D8" w14:textId="77777777" w:rsidR="00F72335" w:rsidRPr="00BF367D" w:rsidRDefault="00F72335" w:rsidP="009624D7">
            <w:pPr>
              <w:pStyle w:val="TEKSTTABELA"/>
              <w:spacing w:before="120" w:after="120"/>
              <w:rPr>
                <w:color w:val="auto"/>
                <w:szCs w:val="16"/>
              </w:rPr>
            </w:pPr>
            <w:r w:rsidRPr="00BF367D">
              <w:rPr>
                <w:color w:val="auto"/>
                <w:szCs w:val="16"/>
              </w:rPr>
              <w:t>Gmina Świdnica</w:t>
            </w:r>
          </w:p>
        </w:tc>
        <w:tc>
          <w:tcPr>
            <w:tcW w:w="4111" w:type="dxa"/>
          </w:tcPr>
          <w:p w14:paraId="254EA576" w14:textId="77777777" w:rsidR="00F72335" w:rsidRPr="00BF367D" w:rsidRDefault="00107F37" w:rsidP="00E03CA6">
            <w:pPr>
              <w:pStyle w:val="TEKSTTABELA"/>
              <w:spacing w:before="120" w:after="120"/>
              <w:rPr>
                <w:color w:val="auto"/>
                <w:szCs w:val="16"/>
              </w:rPr>
            </w:pPr>
            <w:r w:rsidRPr="00BF367D">
              <w:rPr>
                <w:color w:val="auto"/>
                <w:szCs w:val="16"/>
              </w:rPr>
              <w:t>W ramach akcji edukacyjnej zorganizowano warsztaty ekologiczne, do prowadzenia, których wykorzystano drewniane elementy oraz artykuły plastyczne. Zorganizowano również konkurs wśród mieszkańców Gminy Świdnica pn. „Pomysłowy strój śmieciowy”. Zakupiono również nagrody na ten konkurs. Środki własne 46 451,38 zł.</w:t>
            </w:r>
          </w:p>
        </w:tc>
        <w:tc>
          <w:tcPr>
            <w:tcW w:w="2126" w:type="dxa"/>
            <w:shd w:val="clear" w:color="auto" w:fill="auto"/>
          </w:tcPr>
          <w:p w14:paraId="552E591D" w14:textId="77777777" w:rsidR="00F72335" w:rsidRPr="00BF367D" w:rsidRDefault="009851FE" w:rsidP="00851764">
            <w:pPr>
              <w:pStyle w:val="TEKSTTABELA"/>
              <w:spacing w:before="120" w:after="120"/>
              <w:rPr>
                <w:color w:val="auto"/>
                <w:szCs w:val="16"/>
              </w:rPr>
            </w:pPr>
            <w:r w:rsidRPr="00BF367D">
              <w:rPr>
                <w:color w:val="auto"/>
                <w:szCs w:val="16"/>
              </w:rPr>
              <w:t xml:space="preserve">Program ochrony środowiska dla Gminy Świdnica na lata </w:t>
            </w:r>
            <w:r w:rsidR="00D25740">
              <w:rPr>
                <w:color w:val="auto"/>
                <w:szCs w:val="16"/>
              </w:rPr>
              <w:br/>
            </w:r>
            <w:r w:rsidRPr="00BF367D">
              <w:rPr>
                <w:color w:val="auto"/>
                <w:szCs w:val="16"/>
              </w:rPr>
              <w:t>2014-2017</w:t>
            </w:r>
            <w:r w:rsidR="00D25740">
              <w:rPr>
                <w:color w:val="auto"/>
                <w:szCs w:val="16"/>
              </w:rPr>
              <w:br/>
            </w:r>
            <w:r w:rsidRPr="00BF367D">
              <w:rPr>
                <w:color w:val="auto"/>
                <w:szCs w:val="16"/>
              </w:rPr>
              <w:t xml:space="preserve"> z uwzględnieniem lat 2018-2021</w:t>
            </w:r>
          </w:p>
        </w:tc>
      </w:tr>
      <w:tr w:rsidR="00E03CA6" w:rsidRPr="00BF367D" w14:paraId="0C7369D5" w14:textId="77777777" w:rsidTr="00C83F80">
        <w:tc>
          <w:tcPr>
            <w:tcW w:w="430" w:type="dxa"/>
          </w:tcPr>
          <w:p w14:paraId="7C91CE8C" w14:textId="77777777" w:rsidR="00E03CA6" w:rsidRPr="00BF367D" w:rsidRDefault="00E03CA6" w:rsidP="009624D7">
            <w:pPr>
              <w:pStyle w:val="western"/>
              <w:spacing w:before="120" w:beforeAutospacing="0" w:after="120"/>
              <w:rPr>
                <w:rFonts w:ascii="Century Gothic" w:hAnsi="Century Gothic" w:cs="Calibri"/>
                <w:sz w:val="16"/>
                <w:szCs w:val="16"/>
              </w:rPr>
            </w:pPr>
            <w:r w:rsidRPr="00BF367D">
              <w:rPr>
                <w:rFonts w:ascii="Century Gothic" w:hAnsi="Century Gothic" w:cs="Calibri"/>
                <w:sz w:val="16"/>
                <w:szCs w:val="16"/>
              </w:rPr>
              <w:t>2</w:t>
            </w:r>
          </w:p>
        </w:tc>
        <w:tc>
          <w:tcPr>
            <w:tcW w:w="1413" w:type="dxa"/>
          </w:tcPr>
          <w:p w14:paraId="00ADBC16" w14:textId="77777777" w:rsidR="00E03CA6" w:rsidRPr="00BF367D" w:rsidRDefault="00E03CA6" w:rsidP="009624D7">
            <w:pPr>
              <w:pStyle w:val="TEKSTTABELA"/>
              <w:spacing w:before="120" w:after="120"/>
              <w:rPr>
                <w:color w:val="auto"/>
                <w:szCs w:val="16"/>
              </w:rPr>
            </w:pPr>
            <w:r w:rsidRPr="00BF367D">
              <w:rPr>
                <w:color w:val="auto"/>
                <w:szCs w:val="16"/>
              </w:rPr>
              <w:t>Akcja sprzątanie świata</w:t>
            </w:r>
          </w:p>
        </w:tc>
        <w:tc>
          <w:tcPr>
            <w:tcW w:w="1276" w:type="dxa"/>
          </w:tcPr>
          <w:p w14:paraId="241548C6" w14:textId="77777777" w:rsidR="00E03CA6" w:rsidRPr="00BF367D" w:rsidRDefault="00E03CA6" w:rsidP="009624D7">
            <w:pPr>
              <w:pStyle w:val="TEKSTTABELA"/>
              <w:spacing w:before="120" w:after="120"/>
              <w:rPr>
                <w:color w:val="auto"/>
                <w:szCs w:val="16"/>
              </w:rPr>
            </w:pPr>
            <w:r w:rsidRPr="00BF367D">
              <w:rPr>
                <w:color w:val="auto"/>
                <w:szCs w:val="16"/>
              </w:rPr>
              <w:t>Gmina Świdnica</w:t>
            </w:r>
          </w:p>
        </w:tc>
        <w:tc>
          <w:tcPr>
            <w:tcW w:w="4111" w:type="dxa"/>
          </w:tcPr>
          <w:p w14:paraId="5F9590EC" w14:textId="77777777" w:rsidR="00E03CA6" w:rsidRPr="00BF367D" w:rsidRDefault="00E03CA6" w:rsidP="00E1488F">
            <w:pPr>
              <w:pStyle w:val="TEKSTTABELA"/>
              <w:spacing w:before="120" w:after="120"/>
              <w:rPr>
                <w:color w:val="auto"/>
                <w:szCs w:val="16"/>
              </w:rPr>
            </w:pPr>
            <w:r w:rsidRPr="00BF367D">
              <w:rPr>
                <w:color w:val="auto"/>
                <w:szCs w:val="16"/>
              </w:rPr>
              <w:t xml:space="preserve">Akcja Sprzątanie Świata </w:t>
            </w:r>
            <w:r w:rsidRPr="00BF367D">
              <w:rPr>
                <w:color w:val="auto"/>
                <w:szCs w:val="16"/>
              </w:rPr>
              <w:sym w:font="Symbol" w:char="F02D"/>
            </w:r>
            <w:r w:rsidRPr="00BF367D">
              <w:rPr>
                <w:color w:val="auto"/>
                <w:szCs w:val="16"/>
              </w:rPr>
              <w:t xml:space="preserve"> coroczna akcja pro-ekologiczna prowadzona na terenie Gminy Świdnica w</w:t>
            </w:r>
            <w:r w:rsidR="00E1488F" w:rsidRPr="00BF367D">
              <w:rPr>
                <w:color w:val="auto"/>
                <w:szCs w:val="16"/>
              </w:rPr>
              <w:t> </w:t>
            </w:r>
            <w:r w:rsidRPr="00BF367D">
              <w:rPr>
                <w:color w:val="auto"/>
                <w:szCs w:val="16"/>
              </w:rPr>
              <w:t>miesiącu wrześniu.</w:t>
            </w:r>
            <w:r w:rsidR="00E1488F" w:rsidRPr="00BF367D">
              <w:rPr>
                <w:color w:val="auto"/>
                <w:szCs w:val="16"/>
              </w:rPr>
              <w:t xml:space="preserve"> Koszt: </w:t>
            </w:r>
            <w:r w:rsidR="00107F37" w:rsidRPr="00BF367D">
              <w:rPr>
                <w:color w:val="auto"/>
                <w:szCs w:val="16"/>
              </w:rPr>
              <w:t>8 318,81 zł</w:t>
            </w:r>
          </w:p>
        </w:tc>
        <w:tc>
          <w:tcPr>
            <w:tcW w:w="2126" w:type="dxa"/>
            <w:shd w:val="clear" w:color="auto" w:fill="auto"/>
          </w:tcPr>
          <w:p w14:paraId="07E58D89" w14:textId="77777777" w:rsidR="00E03CA6" w:rsidRPr="00BF367D" w:rsidRDefault="00E03CA6" w:rsidP="00E03CA6">
            <w:pPr>
              <w:pStyle w:val="TEKSTTABELA"/>
              <w:spacing w:before="120" w:after="120"/>
              <w:rPr>
                <w:color w:val="auto"/>
                <w:szCs w:val="16"/>
              </w:rPr>
            </w:pPr>
            <w:r w:rsidRPr="00BF367D">
              <w:rPr>
                <w:color w:val="auto"/>
                <w:szCs w:val="16"/>
              </w:rPr>
              <w:t>Program ochrony środowiska dla Gminy Świdnica na lata 2014-2017 z uwzględnieniem lat 2018-2021</w:t>
            </w:r>
          </w:p>
        </w:tc>
      </w:tr>
      <w:tr w:rsidR="007B3778" w:rsidRPr="00BF367D" w14:paraId="6449A6D1" w14:textId="77777777" w:rsidTr="00C83F80">
        <w:tc>
          <w:tcPr>
            <w:tcW w:w="430" w:type="dxa"/>
          </w:tcPr>
          <w:p w14:paraId="42AFD889" w14:textId="77777777" w:rsidR="007B3778" w:rsidRPr="00BF367D" w:rsidRDefault="00F66F67" w:rsidP="009624D7">
            <w:pPr>
              <w:pStyle w:val="western"/>
              <w:spacing w:before="120" w:beforeAutospacing="0" w:after="120"/>
              <w:rPr>
                <w:rFonts w:ascii="Century Gothic" w:hAnsi="Century Gothic" w:cs="Calibri"/>
                <w:sz w:val="16"/>
                <w:szCs w:val="16"/>
              </w:rPr>
            </w:pPr>
            <w:r w:rsidRPr="00BF367D">
              <w:rPr>
                <w:rFonts w:ascii="Century Gothic" w:hAnsi="Century Gothic" w:cs="Calibri"/>
                <w:sz w:val="16"/>
                <w:szCs w:val="16"/>
              </w:rPr>
              <w:t>3</w:t>
            </w:r>
          </w:p>
        </w:tc>
        <w:tc>
          <w:tcPr>
            <w:tcW w:w="1413" w:type="dxa"/>
          </w:tcPr>
          <w:p w14:paraId="6F12D689" w14:textId="77777777" w:rsidR="007B3778" w:rsidRPr="00BF367D" w:rsidRDefault="007B3778" w:rsidP="007B3778">
            <w:pPr>
              <w:pStyle w:val="TEKSTTABELA"/>
              <w:spacing w:before="120" w:after="120"/>
              <w:rPr>
                <w:color w:val="auto"/>
                <w:szCs w:val="16"/>
              </w:rPr>
            </w:pPr>
            <w:r w:rsidRPr="00BF367D">
              <w:rPr>
                <w:color w:val="auto"/>
                <w:szCs w:val="16"/>
              </w:rPr>
              <w:t>Ochrona zwierząt</w:t>
            </w:r>
          </w:p>
        </w:tc>
        <w:tc>
          <w:tcPr>
            <w:tcW w:w="1276" w:type="dxa"/>
          </w:tcPr>
          <w:p w14:paraId="40BD2CA5" w14:textId="77777777" w:rsidR="007B3778" w:rsidRPr="00BF367D" w:rsidRDefault="007B3778" w:rsidP="007B3778">
            <w:pPr>
              <w:pStyle w:val="TEKSTTABELA"/>
              <w:spacing w:before="120" w:after="120"/>
              <w:rPr>
                <w:color w:val="auto"/>
                <w:szCs w:val="16"/>
              </w:rPr>
            </w:pPr>
            <w:r w:rsidRPr="00BF367D">
              <w:rPr>
                <w:color w:val="auto"/>
                <w:szCs w:val="16"/>
              </w:rPr>
              <w:t>Gmina Świdnica</w:t>
            </w:r>
          </w:p>
        </w:tc>
        <w:tc>
          <w:tcPr>
            <w:tcW w:w="4111" w:type="dxa"/>
          </w:tcPr>
          <w:p w14:paraId="34669EEB" w14:textId="77777777" w:rsidR="007B3778" w:rsidRPr="00BF367D" w:rsidRDefault="007B3778" w:rsidP="007B3778">
            <w:pPr>
              <w:pStyle w:val="TEKSTTABELA"/>
              <w:spacing w:before="120" w:after="120"/>
              <w:rPr>
                <w:color w:val="auto"/>
                <w:szCs w:val="16"/>
              </w:rPr>
            </w:pPr>
            <w:r w:rsidRPr="00BF367D">
              <w:rPr>
                <w:color w:val="auto"/>
                <w:szCs w:val="16"/>
              </w:rPr>
              <w:t xml:space="preserve">Działania związane z ochroną zwierząt na terenie gminy obejmowały </w:t>
            </w:r>
            <w:r w:rsidR="00022679">
              <w:rPr>
                <w:color w:val="auto"/>
                <w:szCs w:val="16"/>
              </w:rPr>
              <w:t>m.in</w:t>
            </w:r>
            <w:r w:rsidRPr="00BF367D">
              <w:rPr>
                <w:color w:val="auto"/>
                <w:szCs w:val="16"/>
              </w:rPr>
              <w:t xml:space="preserve">. przekazanie dotacji dla Stowarzyszenia Przyjaciół Zwierząt AZYL (75 000,00 zł), zapewnienie opieki nad bezpańskimi zwierzętami na terenie gminy (usługi weterynaryjne: 11 122,00 zł, karma dla bezpańskich zwierząt 199,71 zł). </w:t>
            </w:r>
          </w:p>
        </w:tc>
        <w:tc>
          <w:tcPr>
            <w:tcW w:w="2126" w:type="dxa"/>
            <w:shd w:val="clear" w:color="auto" w:fill="auto"/>
          </w:tcPr>
          <w:p w14:paraId="5FEB6334" w14:textId="77777777" w:rsidR="007B3778" w:rsidRPr="00BF367D" w:rsidRDefault="00963555" w:rsidP="00E03CA6">
            <w:pPr>
              <w:pStyle w:val="TEKSTTABELA"/>
              <w:spacing w:before="120" w:after="120"/>
              <w:rPr>
                <w:color w:val="auto"/>
                <w:szCs w:val="16"/>
              </w:rPr>
            </w:pPr>
            <w:r w:rsidRPr="00BF367D">
              <w:rPr>
                <w:color w:val="auto"/>
                <w:szCs w:val="16"/>
              </w:rPr>
              <w:t>Program opieki nad zwierzętami bezdomnymi n</w:t>
            </w:r>
            <w:r w:rsidR="00107F37" w:rsidRPr="00BF367D">
              <w:rPr>
                <w:color w:val="auto"/>
                <w:szCs w:val="16"/>
              </w:rPr>
              <w:t xml:space="preserve">a terenie gminy Świdnica </w:t>
            </w:r>
            <w:r w:rsidR="00D25740">
              <w:rPr>
                <w:color w:val="auto"/>
                <w:szCs w:val="16"/>
              </w:rPr>
              <w:br/>
            </w:r>
            <w:r w:rsidR="00107F37" w:rsidRPr="00BF367D">
              <w:rPr>
                <w:color w:val="auto"/>
                <w:szCs w:val="16"/>
              </w:rPr>
              <w:t>na 2019</w:t>
            </w:r>
            <w:r w:rsidRPr="00BF367D">
              <w:rPr>
                <w:color w:val="auto"/>
                <w:szCs w:val="16"/>
              </w:rPr>
              <w:t xml:space="preserve"> rok</w:t>
            </w:r>
          </w:p>
        </w:tc>
      </w:tr>
    </w:tbl>
    <w:p w14:paraId="78919376" w14:textId="77777777" w:rsidR="00C83F80" w:rsidRPr="00BF367D" w:rsidRDefault="00C83F80" w:rsidP="00C83F80">
      <w:pPr>
        <w:pStyle w:val="RDO"/>
        <w:rPr>
          <w:color w:val="auto"/>
        </w:rPr>
      </w:pPr>
      <w:r w:rsidRPr="00BF367D">
        <w:rPr>
          <w:color w:val="auto"/>
        </w:rPr>
        <w:t>Źródło: opracowanie własne na podstawie danych z Urzędu Gminy Świdnica.</w:t>
      </w:r>
    </w:p>
    <w:p w14:paraId="03D31985" w14:textId="77777777" w:rsidR="00D656A9" w:rsidRDefault="00D656A9" w:rsidP="00851764">
      <w:pPr>
        <w:spacing w:before="400" w:after="0"/>
        <w:jc w:val="center"/>
        <w:sectPr w:rsidR="00D656A9" w:rsidSect="004E3CFF">
          <w:headerReference w:type="first" r:id="rId50"/>
          <w:footerReference w:type="first" r:id="rId51"/>
          <w:pgSz w:w="11906" w:h="16838"/>
          <w:pgMar w:top="1440" w:right="1440" w:bottom="1440" w:left="1440" w:header="709" w:footer="709" w:gutter="0"/>
          <w:cols w:space="708"/>
          <w:titlePg/>
          <w:docGrid w:linePitch="360"/>
        </w:sectPr>
      </w:pPr>
    </w:p>
    <w:p w14:paraId="5486BC56" w14:textId="77777777" w:rsidR="00FA4550" w:rsidRDefault="00FD640F" w:rsidP="00D55E7C">
      <w:pPr>
        <w:pStyle w:val="Nagwek1"/>
      </w:pPr>
      <w:bookmarkStart w:id="24" w:name="_Toc9450920"/>
      <w:r>
        <w:lastRenderedPageBreak/>
        <w:t xml:space="preserve">DEMOGRAFIA </w:t>
      </w:r>
      <w:r w:rsidR="00FA4550">
        <w:t>I MIESZKALNICTWO</w:t>
      </w:r>
      <w:bookmarkEnd w:id="24"/>
    </w:p>
    <w:p w14:paraId="4FF411D9" w14:textId="77777777" w:rsidR="00A737B5" w:rsidRDefault="00D02123" w:rsidP="00332DA3">
      <w:pPr>
        <w:pStyle w:val="Nagwek2"/>
      </w:pPr>
      <w:bookmarkStart w:id="25" w:name="_Toc9450921"/>
      <w:r>
        <w:t>L</w:t>
      </w:r>
      <w:r w:rsidR="00501FD9">
        <w:t>ud</w:t>
      </w:r>
      <w:r w:rsidR="00375049">
        <w:t>noś</w:t>
      </w:r>
      <w:r>
        <w:t>ć</w:t>
      </w:r>
      <w:bookmarkEnd w:id="25"/>
    </w:p>
    <w:p w14:paraId="615D8D2B" w14:textId="77777777" w:rsidR="00242EE9" w:rsidRPr="00BF367D" w:rsidRDefault="00312509" w:rsidP="00A737B5">
      <w:pPr>
        <w:pStyle w:val="TEKST"/>
        <w:rPr>
          <w:color w:val="auto"/>
        </w:rPr>
      </w:pPr>
      <w:r w:rsidRPr="00BF367D">
        <w:rPr>
          <w:color w:val="auto"/>
        </w:rPr>
        <w:t>W 2019</w:t>
      </w:r>
      <w:r w:rsidR="00242EE9" w:rsidRPr="00BF367D">
        <w:rPr>
          <w:color w:val="auto"/>
        </w:rPr>
        <w:t xml:space="preserve"> roku w gminie Świdnica </w:t>
      </w:r>
      <w:r w:rsidR="001B0432" w:rsidRPr="00BF367D">
        <w:rPr>
          <w:color w:val="auto"/>
        </w:rPr>
        <w:t>zameldowanych było 17 209</w:t>
      </w:r>
      <w:r w:rsidR="00F40C19" w:rsidRPr="00BF367D">
        <w:rPr>
          <w:color w:val="auto"/>
        </w:rPr>
        <w:t xml:space="preserve"> osób</w:t>
      </w:r>
      <w:r w:rsidR="000D3A55" w:rsidRPr="00BF367D">
        <w:rPr>
          <w:color w:val="auto"/>
        </w:rPr>
        <w:t xml:space="preserve"> ogółem</w:t>
      </w:r>
      <w:r w:rsidR="001B0432" w:rsidRPr="00BF367D">
        <w:rPr>
          <w:color w:val="auto"/>
        </w:rPr>
        <w:t>, w tym  16 864</w:t>
      </w:r>
      <w:r w:rsidR="00F40C19" w:rsidRPr="00BF367D">
        <w:rPr>
          <w:color w:val="auto"/>
        </w:rPr>
        <w:t xml:space="preserve"> </w:t>
      </w:r>
      <w:r w:rsidR="001B0432" w:rsidRPr="00BF367D">
        <w:rPr>
          <w:color w:val="auto"/>
        </w:rPr>
        <w:t>osoby</w:t>
      </w:r>
      <w:r w:rsidR="000F1785" w:rsidRPr="00BF367D">
        <w:rPr>
          <w:color w:val="auto"/>
        </w:rPr>
        <w:t xml:space="preserve"> </w:t>
      </w:r>
      <w:r w:rsidR="00242EE9" w:rsidRPr="00BF367D">
        <w:rPr>
          <w:color w:val="auto"/>
        </w:rPr>
        <w:t xml:space="preserve">na pobyt stały </w:t>
      </w:r>
      <w:r w:rsidR="00F40C19" w:rsidRPr="00BF367D">
        <w:rPr>
          <w:color w:val="auto"/>
        </w:rPr>
        <w:t>(98,5%)</w:t>
      </w:r>
      <w:r w:rsidR="000F1785" w:rsidRPr="00BF367D">
        <w:rPr>
          <w:color w:val="auto"/>
        </w:rPr>
        <w:t xml:space="preserve"> i</w:t>
      </w:r>
      <w:r w:rsidR="001B0432" w:rsidRPr="00BF367D">
        <w:rPr>
          <w:color w:val="auto"/>
        </w:rPr>
        <w:t> 345</w:t>
      </w:r>
      <w:r w:rsidR="00F40C19" w:rsidRPr="00BF367D">
        <w:rPr>
          <w:color w:val="auto"/>
        </w:rPr>
        <w:t xml:space="preserve"> osób na pobyt czasowy (1,5%). </w:t>
      </w:r>
      <w:r w:rsidR="000D3A55" w:rsidRPr="00BF367D">
        <w:rPr>
          <w:color w:val="auto"/>
        </w:rPr>
        <w:t>Mieszkańcy gminy Świdnica stanowili około 10% po</w:t>
      </w:r>
      <w:r w:rsidR="00BF367D" w:rsidRPr="00BF367D">
        <w:rPr>
          <w:color w:val="auto"/>
        </w:rPr>
        <w:t>pulacji powiatu świdnickiego i </w:t>
      </w:r>
      <w:r w:rsidR="00BF367D" w:rsidRPr="00BF367D">
        <w:rPr>
          <w:rFonts w:ascii="Times New Roman" w:hAnsi="Times New Roman" w:cs="Times New Roman"/>
          <w:color w:val="auto"/>
        </w:rPr>
        <w:t>0,</w:t>
      </w:r>
      <w:r w:rsidR="000D3A55" w:rsidRPr="00BF367D">
        <w:rPr>
          <w:color w:val="auto"/>
        </w:rPr>
        <w:t xml:space="preserve">6% populacji Dolnego Śląska, a ich liczba klasyfikowała gminę wśród </w:t>
      </w:r>
      <w:r w:rsidR="00022679">
        <w:rPr>
          <w:color w:val="auto"/>
        </w:rPr>
        <w:t>¼</w:t>
      </w:r>
      <w:r w:rsidR="000D3A55" w:rsidRPr="00BF367D">
        <w:rPr>
          <w:color w:val="auto"/>
        </w:rPr>
        <w:t xml:space="preserve"> największych gmin w </w:t>
      </w:r>
      <w:r w:rsidR="00252F62" w:rsidRPr="00BF367D">
        <w:rPr>
          <w:color w:val="auto"/>
        </w:rPr>
        <w:t>regionie</w:t>
      </w:r>
      <w:r w:rsidR="000D3A55" w:rsidRPr="00BF367D">
        <w:rPr>
          <w:color w:val="auto"/>
        </w:rPr>
        <w:t xml:space="preserve">. </w:t>
      </w:r>
      <w:r w:rsidR="000F1785" w:rsidRPr="00BF367D">
        <w:rPr>
          <w:color w:val="auto"/>
        </w:rPr>
        <w:t xml:space="preserve">W przeciwieństwie do tendencji zachodzących w </w:t>
      </w:r>
      <w:r w:rsidR="00252F62" w:rsidRPr="00BF367D">
        <w:rPr>
          <w:color w:val="auto"/>
        </w:rPr>
        <w:t xml:space="preserve">gminach </w:t>
      </w:r>
      <w:r w:rsidR="000F1785" w:rsidRPr="00BF367D">
        <w:rPr>
          <w:color w:val="auto"/>
        </w:rPr>
        <w:t xml:space="preserve">kraju, województwie dolnośląskim i powiecie świdnickim, liczba mieszkańców gminy Świdnica wzrasta. </w:t>
      </w:r>
      <w:r w:rsidR="001B0432" w:rsidRPr="00BF367D">
        <w:rPr>
          <w:color w:val="auto"/>
        </w:rPr>
        <w:t xml:space="preserve">Analizując ostatnie 20 lat w zakresie liczby stałych mieszkańców gminy Świdnica odnotowano ich wzrost o 1646 osób. To tak jakby na mapie gminy Świdnica pojawiła się kolejna miejscowość  porównywalna </w:t>
      </w:r>
      <w:r w:rsidR="00F66F67" w:rsidRPr="00BF367D">
        <w:rPr>
          <w:color w:val="auto"/>
        </w:rPr>
        <w:t xml:space="preserve">pod względem liczby mieszkańców </w:t>
      </w:r>
      <w:r w:rsidR="001B0432" w:rsidRPr="00BF367D">
        <w:rPr>
          <w:color w:val="auto"/>
        </w:rPr>
        <w:t xml:space="preserve">do </w:t>
      </w:r>
      <w:proofErr w:type="spellStart"/>
      <w:r w:rsidR="001B0432" w:rsidRPr="00BF367D">
        <w:rPr>
          <w:color w:val="auto"/>
        </w:rPr>
        <w:t>Witoszowa</w:t>
      </w:r>
      <w:proofErr w:type="spellEnd"/>
      <w:r w:rsidR="001B0432" w:rsidRPr="00BF367D">
        <w:rPr>
          <w:color w:val="auto"/>
        </w:rPr>
        <w:t xml:space="preserve"> Dolnego, Mokrzeszowa czy Słotwiny. </w:t>
      </w:r>
      <w:r w:rsidR="001B0432" w:rsidRPr="00BF367D">
        <w:rPr>
          <w:bCs/>
          <w:color w:val="auto"/>
        </w:rPr>
        <w:t>Według danych biura meldunkowego Urzędu Gminy Świdnica, pod koniec 2019 roku łączna liczba stałych mieszkańców gminy wyniosła 16</w:t>
      </w:r>
      <w:r w:rsidR="00340DC2" w:rsidRPr="00BF367D">
        <w:rPr>
          <w:bCs/>
          <w:color w:val="auto"/>
        </w:rPr>
        <w:t xml:space="preserve"> 864 osoby</w:t>
      </w:r>
      <w:r w:rsidR="001B0432" w:rsidRPr="00BF367D">
        <w:rPr>
          <w:bCs/>
          <w:color w:val="auto"/>
        </w:rPr>
        <w:t xml:space="preserve"> (</w:t>
      </w:r>
      <w:r w:rsidR="00F66F67" w:rsidRPr="00BF367D">
        <w:rPr>
          <w:bCs/>
          <w:color w:val="auto"/>
        </w:rPr>
        <w:t xml:space="preserve">w tym </w:t>
      </w:r>
      <w:r w:rsidR="001B0432" w:rsidRPr="00BF367D">
        <w:rPr>
          <w:bCs/>
          <w:color w:val="auto"/>
        </w:rPr>
        <w:t>8548 kobiet i 8316 mężczyzn). Dla porównania, w grudniu 2018 liczba ta wyniosła 16761. To wzrost o 103 nowych mieszkańców.</w:t>
      </w:r>
    </w:p>
    <w:p w14:paraId="5CFD9491" w14:textId="2EB0F5AC" w:rsidR="00F40C19" w:rsidRPr="00BF367D" w:rsidRDefault="00F40C19" w:rsidP="00F40C19">
      <w:pPr>
        <w:pStyle w:val="WYKRES"/>
        <w:rPr>
          <w:color w:val="auto"/>
        </w:rPr>
      </w:pPr>
      <w:bookmarkStart w:id="26" w:name="_Toc9450789"/>
      <w:r w:rsidRPr="00BF367D">
        <w:rPr>
          <w:color w:val="auto"/>
        </w:rPr>
        <w:t xml:space="preserve">WYKRES </w:t>
      </w:r>
      <w:r w:rsidR="00E55EDA" w:rsidRPr="00BF367D">
        <w:rPr>
          <w:color w:val="auto"/>
        </w:rPr>
        <w:fldChar w:fldCharType="begin"/>
      </w:r>
      <w:r w:rsidR="00330877" w:rsidRPr="00BF367D">
        <w:rPr>
          <w:color w:val="auto"/>
        </w:rPr>
        <w:instrText xml:space="preserve"> SEQ WYKRES \* ARABIC </w:instrText>
      </w:r>
      <w:r w:rsidR="00E55EDA" w:rsidRPr="00BF367D">
        <w:rPr>
          <w:color w:val="auto"/>
        </w:rPr>
        <w:fldChar w:fldCharType="separate"/>
      </w:r>
      <w:r w:rsidR="00DA5F8B">
        <w:rPr>
          <w:noProof/>
          <w:color w:val="auto"/>
        </w:rPr>
        <w:t>3</w:t>
      </w:r>
      <w:r w:rsidR="00E55EDA" w:rsidRPr="00BF367D">
        <w:rPr>
          <w:color w:val="auto"/>
        </w:rPr>
        <w:fldChar w:fldCharType="end"/>
      </w:r>
      <w:r w:rsidRPr="00BF367D">
        <w:rPr>
          <w:color w:val="auto"/>
        </w:rPr>
        <w:t>. Liczba mieszkańców zameldowanych na pobyt stały i czasowy [2007-201</w:t>
      </w:r>
      <w:r w:rsidR="0074648D" w:rsidRPr="00BF367D">
        <w:rPr>
          <w:color w:val="auto"/>
        </w:rPr>
        <w:t>9</w:t>
      </w:r>
      <w:r w:rsidRPr="00BF367D">
        <w:rPr>
          <w:color w:val="auto"/>
        </w:rPr>
        <w:t>].</w:t>
      </w:r>
      <w:bookmarkEnd w:id="26"/>
    </w:p>
    <w:p w14:paraId="073978BD" w14:textId="77777777" w:rsidR="00F40C19" w:rsidRPr="0061035F" w:rsidRDefault="0074648D" w:rsidP="00340DC2">
      <w:pPr>
        <w:pStyle w:val="Akapitzlist"/>
        <w:spacing w:after="0" w:line="360" w:lineRule="auto"/>
        <w:ind w:left="284" w:hanging="284"/>
        <w:jc w:val="both"/>
        <w:rPr>
          <w:b/>
          <w:sz w:val="24"/>
          <w:szCs w:val="24"/>
        </w:rPr>
      </w:pPr>
      <w:r>
        <w:rPr>
          <w:noProof/>
          <w:lang w:eastAsia="pl-PL"/>
        </w:rPr>
        <w:drawing>
          <wp:inline distT="0" distB="0" distL="0" distR="0" wp14:anchorId="6B94898E" wp14:editId="5FC18A49">
            <wp:extent cx="5981700" cy="3190875"/>
            <wp:effectExtent l="19050" t="0" r="19050" b="0"/>
            <wp:docPr id="22" name="Wykres 22">
              <a:extLst xmlns:a="http://schemas.openxmlformats.org/drawingml/2006/main">
                <a:ext uri="{FF2B5EF4-FFF2-40B4-BE49-F238E27FC236}">
                  <a16:creationId xmlns:a16="http://schemas.microsoft.com/office/drawing/2014/main" id="{25C13D1A-169E-4818-BEDB-F7872194DB2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14:paraId="42D99A04" w14:textId="77777777" w:rsidR="00F40C19" w:rsidRPr="00BF367D" w:rsidRDefault="00F40C19" w:rsidP="00F40C19">
      <w:pPr>
        <w:pStyle w:val="RDO"/>
        <w:spacing w:before="0"/>
        <w:rPr>
          <w:color w:val="auto"/>
        </w:rPr>
      </w:pPr>
      <w:r w:rsidRPr="00BF367D">
        <w:rPr>
          <w:color w:val="auto"/>
        </w:rPr>
        <w:t>Źródło: opracowanie własne na podstawie danych z Urzędu Gminy Świdnica.</w:t>
      </w:r>
    </w:p>
    <w:p w14:paraId="30F65D80" w14:textId="4FAD9D6E" w:rsidR="00242EE9" w:rsidRPr="00BF367D" w:rsidRDefault="00242EE9" w:rsidP="00242EE9">
      <w:pPr>
        <w:pStyle w:val="TABELA"/>
        <w:rPr>
          <w:color w:val="auto"/>
        </w:rPr>
      </w:pPr>
      <w:bookmarkStart w:id="27" w:name="_Toc9450825"/>
      <w:r w:rsidRPr="00BF367D">
        <w:rPr>
          <w:color w:val="auto"/>
        </w:rPr>
        <w:t xml:space="preserve">TABELA </w:t>
      </w:r>
      <w:r w:rsidR="00F8670B">
        <w:rPr>
          <w:color w:val="auto"/>
        </w:rPr>
        <w:t>6</w:t>
      </w:r>
      <w:r w:rsidRPr="00BF367D">
        <w:rPr>
          <w:color w:val="auto"/>
        </w:rPr>
        <w:t>. Liczba mieszkańców</w:t>
      </w:r>
      <w:r w:rsidR="00340DC2" w:rsidRPr="00BF367D">
        <w:rPr>
          <w:color w:val="auto"/>
        </w:rPr>
        <w:t>:</w:t>
      </w:r>
      <w:r w:rsidRPr="00BF367D">
        <w:rPr>
          <w:color w:val="auto"/>
        </w:rPr>
        <w:t xml:space="preserve"> pobyt stały</w:t>
      </w:r>
      <w:r w:rsidR="00340DC2" w:rsidRPr="00BF367D">
        <w:rPr>
          <w:color w:val="auto"/>
        </w:rPr>
        <w:t xml:space="preserve"> i czasowy</w:t>
      </w:r>
      <w:r w:rsidRPr="00BF367D">
        <w:rPr>
          <w:color w:val="auto"/>
        </w:rPr>
        <w:t xml:space="preserve"> [2012-201</w:t>
      </w:r>
      <w:r w:rsidR="0074648D" w:rsidRPr="00BF367D">
        <w:rPr>
          <w:color w:val="auto"/>
        </w:rPr>
        <w:t>9</w:t>
      </w:r>
      <w:r w:rsidRPr="00BF367D">
        <w:rPr>
          <w:color w:val="auto"/>
        </w:rPr>
        <w:t>].</w:t>
      </w:r>
      <w:bookmarkEnd w:id="27"/>
    </w:p>
    <w:tbl>
      <w:tblPr>
        <w:tblW w:w="9654" w:type="dxa"/>
        <w:tblInd w:w="55" w:type="dxa"/>
        <w:tblBorders>
          <w:top w:val="single" w:sz="4" w:space="0" w:color="4E67C8" w:themeColor="accent1"/>
          <w:left w:val="single" w:sz="4" w:space="0" w:color="4E67C8" w:themeColor="accent1"/>
          <w:bottom w:val="single" w:sz="4" w:space="0" w:color="4E67C8" w:themeColor="accent1"/>
          <w:right w:val="single" w:sz="4" w:space="0" w:color="4E67C8" w:themeColor="accent1"/>
          <w:insideH w:val="single" w:sz="4" w:space="0" w:color="4E67C8" w:themeColor="accent1"/>
        </w:tblBorders>
        <w:tblCellMar>
          <w:left w:w="70" w:type="dxa"/>
          <w:right w:w="70" w:type="dxa"/>
        </w:tblCellMar>
        <w:tblLook w:val="04A0" w:firstRow="1" w:lastRow="0" w:firstColumn="1" w:lastColumn="0" w:noHBand="0" w:noVBand="1"/>
      </w:tblPr>
      <w:tblGrid>
        <w:gridCol w:w="872"/>
        <w:gridCol w:w="501"/>
        <w:gridCol w:w="555"/>
        <w:gridCol w:w="555"/>
        <w:gridCol w:w="556"/>
        <w:gridCol w:w="557"/>
        <w:gridCol w:w="557"/>
        <w:gridCol w:w="557"/>
        <w:gridCol w:w="557"/>
        <w:gridCol w:w="557"/>
        <w:gridCol w:w="557"/>
        <w:gridCol w:w="557"/>
        <w:gridCol w:w="619"/>
        <w:gridCol w:w="696"/>
        <w:gridCol w:w="696"/>
        <w:gridCol w:w="146"/>
        <w:gridCol w:w="668"/>
      </w:tblGrid>
      <w:tr w:rsidR="0074648D" w:rsidRPr="00D722B8" w14:paraId="690584AA" w14:textId="77777777" w:rsidTr="00B260A1">
        <w:tc>
          <w:tcPr>
            <w:tcW w:w="872" w:type="dxa"/>
            <w:shd w:val="clear" w:color="auto" w:fill="94A3DE" w:themeFill="accent1" w:themeFillTint="99"/>
            <w:noWrap/>
            <w:vAlign w:val="center"/>
          </w:tcPr>
          <w:p w14:paraId="766DCD5D" w14:textId="77777777" w:rsidR="0074648D" w:rsidRPr="00D722B8" w:rsidRDefault="0074648D" w:rsidP="0074648D">
            <w:pPr>
              <w:spacing w:before="60" w:after="60" w:line="240" w:lineRule="auto"/>
              <w:rPr>
                <w:rFonts w:ascii="Century Gothic" w:eastAsia="Times New Roman" w:hAnsi="Century Gothic" w:cs="Times New Roman"/>
                <w:color w:val="FFFFFF" w:themeColor="background1"/>
                <w:sz w:val="14"/>
                <w:szCs w:val="14"/>
                <w:lang w:eastAsia="pl-PL"/>
              </w:rPr>
            </w:pPr>
            <w:r>
              <w:rPr>
                <w:rFonts w:ascii="Century Gothic" w:eastAsia="Times New Roman" w:hAnsi="Century Gothic" w:cs="Times New Roman"/>
                <w:color w:val="FFFFFF" w:themeColor="background1"/>
                <w:sz w:val="14"/>
                <w:szCs w:val="14"/>
                <w:lang w:eastAsia="pl-PL"/>
              </w:rPr>
              <w:t>Pobyt [os.]:</w:t>
            </w:r>
          </w:p>
        </w:tc>
        <w:tc>
          <w:tcPr>
            <w:tcW w:w="501" w:type="dxa"/>
            <w:shd w:val="clear" w:color="auto" w:fill="94A3DE" w:themeFill="accent1" w:themeFillTint="99"/>
            <w:noWrap/>
            <w:vAlign w:val="center"/>
          </w:tcPr>
          <w:p w14:paraId="6D6C6F21" w14:textId="77777777" w:rsidR="0074648D" w:rsidRPr="00D722B8" w:rsidRDefault="0074648D" w:rsidP="0074648D">
            <w:pPr>
              <w:spacing w:before="60" w:after="60" w:line="240" w:lineRule="auto"/>
              <w:ind w:hanging="178"/>
              <w:jc w:val="right"/>
              <w:rPr>
                <w:rFonts w:ascii="Century Gothic" w:eastAsia="Times New Roman" w:hAnsi="Century Gothic" w:cs="Times New Roman"/>
                <w:color w:val="FFFFFF" w:themeColor="background1"/>
                <w:sz w:val="14"/>
                <w:szCs w:val="14"/>
                <w:lang w:eastAsia="pl-PL"/>
              </w:rPr>
            </w:pPr>
            <w:r w:rsidRPr="00D722B8">
              <w:rPr>
                <w:rFonts w:ascii="Century Gothic" w:eastAsia="Times New Roman" w:hAnsi="Century Gothic" w:cs="Times New Roman"/>
                <w:color w:val="FFFFFF" w:themeColor="background1"/>
                <w:sz w:val="14"/>
                <w:szCs w:val="14"/>
                <w:lang w:eastAsia="pl-PL"/>
              </w:rPr>
              <w:t>2007</w:t>
            </w:r>
          </w:p>
        </w:tc>
        <w:tc>
          <w:tcPr>
            <w:tcW w:w="555" w:type="dxa"/>
            <w:shd w:val="clear" w:color="auto" w:fill="94A3DE" w:themeFill="accent1" w:themeFillTint="99"/>
            <w:noWrap/>
            <w:vAlign w:val="center"/>
          </w:tcPr>
          <w:p w14:paraId="73F0390D" w14:textId="77777777" w:rsidR="0074648D" w:rsidRPr="00D722B8" w:rsidRDefault="0074648D" w:rsidP="0074648D">
            <w:pPr>
              <w:spacing w:before="60" w:after="60" w:line="240" w:lineRule="auto"/>
              <w:ind w:hanging="178"/>
              <w:jc w:val="right"/>
              <w:rPr>
                <w:rFonts w:ascii="Century Gothic" w:eastAsia="Times New Roman" w:hAnsi="Century Gothic" w:cs="Times New Roman"/>
                <w:color w:val="FFFFFF" w:themeColor="background1"/>
                <w:sz w:val="14"/>
                <w:szCs w:val="14"/>
                <w:lang w:eastAsia="pl-PL"/>
              </w:rPr>
            </w:pPr>
            <w:r w:rsidRPr="00D722B8">
              <w:rPr>
                <w:rFonts w:ascii="Century Gothic" w:eastAsia="Times New Roman" w:hAnsi="Century Gothic" w:cs="Times New Roman"/>
                <w:color w:val="FFFFFF" w:themeColor="background1"/>
                <w:sz w:val="14"/>
                <w:szCs w:val="14"/>
                <w:lang w:eastAsia="pl-PL"/>
              </w:rPr>
              <w:t>2008</w:t>
            </w:r>
          </w:p>
        </w:tc>
        <w:tc>
          <w:tcPr>
            <w:tcW w:w="555" w:type="dxa"/>
            <w:shd w:val="clear" w:color="auto" w:fill="94A3DE" w:themeFill="accent1" w:themeFillTint="99"/>
            <w:noWrap/>
            <w:vAlign w:val="center"/>
          </w:tcPr>
          <w:p w14:paraId="61C98F7F" w14:textId="77777777" w:rsidR="0074648D" w:rsidRPr="00D722B8" w:rsidRDefault="0074648D" w:rsidP="0074648D">
            <w:pPr>
              <w:spacing w:before="60" w:after="60" w:line="240" w:lineRule="auto"/>
              <w:ind w:hanging="178"/>
              <w:jc w:val="right"/>
              <w:rPr>
                <w:rFonts w:ascii="Century Gothic" w:eastAsia="Times New Roman" w:hAnsi="Century Gothic" w:cs="Times New Roman"/>
                <w:color w:val="FFFFFF" w:themeColor="background1"/>
                <w:sz w:val="14"/>
                <w:szCs w:val="14"/>
                <w:lang w:eastAsia="pl-PL"/>
              </w:rPr>
            </w:pPr>
            <w:r w:rsidRPr="00D722B8">
              <w:rPr>
                <w:rFonts w:ascii="Century Gothic" w:eastAsia="Times New Roman" w:hAnsi="Century Gothic" w:cs="Times New Roman"/>
                <w:color w:val="FFFFFF" w:themeColor="background1"/>
                <w:sz w:val="14"/>
                <w:szCs w:val="14"/>
                <w:lang w:eastAsia="pl-PL"/>
              </w:rPr>
              <w:t>2009</w:t>
            </w:r>
          </w:p>
        </w:tc>
        <w:tc>
          <w:tcPr>
            <w:tcW w:w="556" w:type="dxa"/>
            <w:shd w:val="clear" w:color="auto" w:fill="94A3DE" w:themeFill="accent1" w:themeFillTint="99"/>
            <w:noWrap/>
            <w:vAlign w:val="center"/>
          </w:tcPr>
          <w:p w14:paraId="0C92EB02" w14:textId="77777777" w:rsidR="0074648D" w:rsidRPr="00D722B8" w:rsidRDefault="0074648D" w:rsidP="0074648D">
            <w:pPr>
              <w:spacing w:before="60" w:after="60" w:line="240" w:lineRule="auto"/>
              <w:ind w:hanging="178"/>
              <w:jc w:val="right"/>
              <w:rPr>
                <w:rFonts w:ascii="Century Gothic" w:eastAsia="Times New Roman" w:hAnsi="Century Gothic" w:cs="Times New Roman"/>
                <w:color w:val="FFFFFF" w:themeColor="background1"/>
                <w:sz w:val="14"/>
                <w:szCs w:val="14"/>
                <w:lang w:eastAsia="pl-PL"/>
              </w:rPr>
            </w:pPr>
            <w:r w:rsidRPr="00D722B8">
              <w:rPr>
                <w:rFonts w:ascii="Century Gothic" w:eastAsia="Times New Roman" w:hAnsi="Century Gothic" w:cs="Times New Roman"/>
                <w:color w:val="FFFFFF" w:themeColor="background1"/>
                <w:sz w:val="14"/>
                <w:szCs w:val="14"/>
                <w:lang w:eastAsia="pl-PL"/>
              </w:rPr>
              <w:t>2010</w:t>
            </w:r>
          </w:p>
        </w:tc>
        <w:tc>
          <w:tcPr>
            <w:tcW w:w="557" w:type="dxa"/>
            <w:shd w:val="clear" w:color="auto" w:fill="94A3DE" w:themeFill="accent1" w:themeFillTint="99"/>
            <w:noWrap/>
            <w:vAlign w:val="center"/>
          </w:tcPr>
          <w:p w14:paraId="7B4E6678" w14:textId="77777777" w:rsidR="0074648D" w:rsidRPr="00D722B8" w:rsidRDefault="0074648D" w:rsidP="0074648D">
            <w:pPr>
              <w:spacing w:before="60" w:after="60" w:line="240" w:lineRule="auto"/>
              <w:ind w:hanging="178"/>
              <w:jc w:val="right"/>
              <w:rPr>
                <w:rFonts w:ascii="Century Gothic" w:eastAsia="Times New Roman" w:hAnsi="Century Gothic" w:cs="Times New Roman"/>
                <w:color w:val="FFFFFF" w:themeColor="background1"/>
                <w:sz w:val="14"/>
                <w:szCs w:val="14"/>
                <w:lang w:eastAsia="pl-PL"/>
              </w:rPr>
            </w:pPr>
            <w:r w:rsidRPr="00D722B8">
              <w:rPr>
                <w:rFonts w:ascii="Century Gothic" w:eastAsia="Times New Roman" w:hAnsi="Century Gothic" w:cs="Times New Roman"/>
                <w:color w:val="FFFFFF" w:themeColor="background1"/>
                <w:sz w:val="14"/>
                <w:szCs w:val="14"/>
                <w:lang w:eastAsia="pl-PL"/>
              </w:rPr>
              <w:t>2011</w:t>
            </w:r>
          </w:p>
        </w:tc>
        <w:tc>
          <w:tcPr>
            <w:tcW w:w="557" w:type="dxa"/>
            <w:shd w:val="clear" w:color="auto" w:fill="94A3DE" w:themeFill="accent1" w:themeFillTint="99"/>
            <w:noWrap/>
            <w:vAlign w:val="center"/>
          </w:tcPr>
          <w:p w14:paraId="09BDF306" w14:textId="77777777" w:rsidR="0074648D" w:rsidRPr="00D722B8" w:rsidRDefault="0074648D" w:rsidP="0074648D">
            <w:pPr>
              <w:spacing w:before="60" w:after="60" w:line="240" w:lineRule="auto"/>
              <w:ind w:hanging="178"/>
              <w:jc w:val="right"/>
              <w:rPr>
                <w:rFonts w:ascii="Century Gothic" w:eastAsia="Times New Roman" w:hAnsi="Century Gothic" w:cs="Times New Roman"/>
                <w:color w:val="FFFFFF" w:themeColor="background1"/>
                <w:sz w:val="14"/>
                <w:szCs w:val="14"/>
                <w:lang w:eastAsia="pl-PL"/>
              </w:rPr>
            </w:pPr>
            <w:r w:rsidRPr="00D722B8">
              <w:rPr>
                <w:rFonts w:ascii="Century Gothic" w:eastAsia="Times New Roman" w:hAnsi="Century Gothic" w:cs="Times New Roman"/>
                <w:color w:val="FFFFFF" w:themeColor="background1"/>
                <w:sz w:val="14"/>
                <w:szCs w:val="14"/>
                <w:lang w:eastAsia="pl-PL"/>
              </w:rPr>
              <w:t>2012</w:t>
            </w:r>
          </w:p>
        </w:tc>
        <w:tc>
          <w:tcPr>
            <w:tcW w:w="557" w:type="dxa"/>
            <w:shd w:val="clear" w:color="auto" w:fill="94A3DE" w:themeFill="accent1" w:themeFillTint="99"/>
            <w:noWrap/>
            <w:vAlign w:val="center"/>
          </w:tcPr>
          <w:p w14:paraId="5720D02C" w14:textId="77777777" w:rsidR="0074648D" w:rsidRPr="00D722B8" w:rsidRDefault="0074648D" w:rsidP="0074648D">
            <w:pPr>
              <w:spacing w:before="60" w:after="60" w:line="240" w:lineRule="auto"/>
              <w:ind w:hanging="178"/>
              <w:jc w:val="right"/>
              <w:rPr>
                <w:rFonts w:ascii="Century Gothic" w:eastAsia="Times New Roman" w:hAnsi="Century Gothic" w:cs="Times New Roman"/>
                <w:color w:val="FFFFFF" w:themeColor="background1"/>
                <w:sz w:val="14"/>
                <w:szCs w:val="14"/>
                <w:lang w:eastAsia="pl-PL"/>
              </w:rPr>
            </w:pPr>
            <w:r w:rsidRPr="00D722B8">
              <w:rPr>
                <w:rFonts w:ascii="Century Gothic" w:eastAsia="Times New Roman" w:hAnsi="Century Gothic" w:cs="Times New Roman"/>
                <w:color w:val="FFFFFF" w:themeColor="background1"/>
                <w:sz w:val="14"/>
                <w:szCs w:val="14"/>
                <w:lang w:eastAsia="pl-PL"/>
              </w:rPr>
              <w:t>2013</w:t>
            </w:r>
          </w:p>
        </w:tc>
        <w:tc>
          <w:tcPr>
            <w:tcW w:w="557" w:type="dxa"/>
            <w:shd w:val="clear" w:color="auto" w:fill="94A3DE" w:themeFill="accent1" w:themeFillTint="99"/>
            <w:noWrap/>
            <w:vAlign w:val="center"/>
          </w:tcPr>
          <w:p w14:paraId="20DEFB28" w14:textId="77777777" w:rsidR="0074648D" w:rsidRPr="00D722B8" w:rsidRDefault="0074648D" w:rsidP="0074648D">
            <w:pPr>
              <w:spacing w:before="60" w:after="60" w:line="240" w:lineRule="auto"/>
              <w:ind w:hanging="178"/>
              <w:jc w:val="right"/>
              <w:rPr>
                <w:rFonts w:ascii="Century Gothic" w:eastAsia="Times New Roman" w:hAnsi="Century Gothic" w:cs="Times New Roman"/>
                <w:color w:val="FFFFFF" w:themeColor="background1"/>
                <w:sz w:val="14"/>
                <w:szCs w:val="14"/>
                <w:lang w:eastAsia="pl-PL"/>
              </w:rPr>
            </w:pPr>
            <w:r w:rsidRPr="00D722B8">
              <w:rPr>
                <w:rFonts w:ascii="Century Gothic" w:eastAsia="Times New Roman" w:hAnsi="Century Gothic" w:cs="Times New Roman"/>
                <w:color w:val="FFFFFF" w:themeColor="background1"/>
                <w:sz w:val="14"/>
                <w:szCs w:val="14"/>
                <w:lang w:eastAsia="pl-PL"/>
              </w:rPr>
              <w:t>2014</w:t>
            </w:r>
          </w:p>
        </w:tc>
        <w:tc>
          <w:tcPr>
            <w:tcW w:w="557" w:type="dxa"/>
            <w:shd w:val="clear" w:color="auto" w:fill="94A3DE" w:themeFill="accent1" w:themeFillTint="99"/>
            <w:noWrap/>
            <w:vAlign w:val="center"/>
          </w:tcPr>
          <w:p w14:paraId="2555F8D6" w14:textId="77777777" w:rsidR="0074648D" w:rsidRPr="00D722B8" w:rsidRDefault="0074648D" w:rsidP="0074648D">
            <w:pPr>
              <w:spacing w:before="60" w:after="60" w:line="240" w:lineRule="auto"/>
              <w:ind w:hanging="178"/>
              <w:jc w:val="right"/>
              <w:rPr>
                <w:rFonts w:ascii="Century Gothic" w:eastAsia="Times New Roman" w:hAnsi="Century Gothic" w:cs="Times New Roman"/>
                <w:color w:val="FFFFFF" w:themeColor="background1"/>
                <w:sz w:val="14"/>
                <w:szCs w:val="14"/>
                <w:lang w:eastAsia="pl-PL"/>
              </w:rPr>
            </w:pPr>
            <w:r w:rsidRPr="00D722B8">
              <w:rPr>
                <w:rFonts w:ascii="Century Gothic" w:eastAsia="Times New Roman" w:hAnsi="Century Gothic" w:cs="Times New Roman"/>
                <w:color w:val="FFFFFF" w:themeColor="background1"/>
                <w:sz w:val="14"/>
                <w:szCs w:val="14"/>
                <w:lang w:eastAsia="pl-PL"/>
              </w:rPr>
              <w:t>2015</w:t>
            </w:r>
          </w:p>
        </w:tc>
        <w:tc>
          <w:tcPr>
            <w:tcW w:w="557" w:type="dxa"/>
            <w:shd w:val="clear" w:color="auto" w:fill="94A3DE" w:themeFill="accent1" w:themeFillTint="99"/>
            <w:noWrap/>
            <w:vAlign w:val="center"/>
          </w:tcPr>
          <w:p w14:paraId="6E37F245" w14:textId="77777777" w:rsidR="0074648D" w:rsidRPr="00D722B8" w:rsidRDefault="0074648D" w:rsidP="0074648D">
            <w:pPr>
              <w:spacing w:before="60" w:after="60" w:line="240" w:lineRule="auto"/>
              <w:ind w:hanging="178"/>
              <w:jc w:val="right"/>
              <w:rPr>
                <w:rFonts w:ascii="Century Gothic" w:eastAsia="Times New Roman" w:hAnsi="Century Gothic" w:cs="Times New Roman"/>
                <w:color w:val="FFFFFF" w:themeColor="background1"/>
                <w:sz w:val="14"/>
                <w:szCs w:val="14"/>
                <w:lang w:eastAsia="pl-PL"/>
              </w:rPr>
            </w:pPr>
            <w:r w:rsidRPr="00D722B8">
              <w:rPr>
                <w:rFonts w:ascii="Century Gothic" w:eastAsia="Times New Roman" w:hAnsi="Century Gothic" w:cs="Times New Roman"/>
                <w:color w:val="FFFFFF" w:themeColor="background1"/>
                <w:sz w:val="14"/>
                <w:szCs w:val="14"/>
                <w:lang w:eastAsia="pl-PL"/>
              </w:rPr>
              <w:t>2016</w:t>
            </w:r>
          </w:p>
        </w:tc>
        <w:tc>
          <w:tcPr>
            <w:tcW w:w="557" w:type="dxa"/>
            <w:shd w:val="clear" w:color="auto" w:fill="94A3DE" w:themeFill="accent1" w:themeFillTint="99"/>
            <w:noWrap/>
            <w:vAlign w:val="center"/>
          </w:tcPr>
          <w:p w14:paraId="73563AAC" w14:textId="77777777" w:rsidR="0074648D" w:rsidRPr="00D722B8" w:rsidRDefault="0074648D" w:rsidP="0074648D">
            <w:pPr>
              <w:spacing w:before="60" w:after="60" w:line="240" w:lineRule="auto"/>
              <w:ind w:hanging="178"/>
              <w:jc w:val="right"/>
              <w:rPr>
                <w:rFonts w:ascii="Century Gothic" w:eastAsia="Times New Roman" w:hAnsi="Century Gothic" w:cs="Times New Roman"/>
                <w:color w:val="FFFFFF" w:themeColor="background1"/>
                <w:sz w:val="14"/>
                <w:szCs w:val="14"/>
                <w:lang w:eastAsia="pl-PL"/>
              </w:rPr>
            </w:pPr>
            <w:r w:rsidRPr="00D722B8">
              <w:rPr>
                <w:rFonts w:ascii="Century Gothic" w:eastAsia="Times New Roman" w:hAnsi="Century Gothic" w:cs="Times New Roman"/>
                <w:color w:val="FFFFFF" w:themeColor="background1"/>
                <w:sz w:val="14"/>
                <w:szCs w:val="14"/>
                <w:lang w:eastAsia="pl-PL"/>
              </w:rPr>
              <w:t>2017</w:t>
            </w:r>
          </w:p>
        </w:tc>
        <w:tc>
          <w:tcPr>
            <w:tcW w:w="619" w:type="dxa"/>
            <w:shd w:val="clear" w:color="auto" w:fill="94A3DE" w:themeFill="accent1" w:themeFillTint="99"/>
            <w:noWrap/>
            <w:vAlign w:val="center"/>
          </w:tcPr>
          <w:p w14:paraId="4E15D131" w14:textId="77777777" w:rsidR="0074648D" w:rsidRPr="00D722B8" w:rsidRDefault="0074648D" w:rsidP="0074648D">
            <w:pPr>
              <w:spacing w:before="60" w:after="60" w:line="240" w:lineRule="auto"/>
              <w:ind w:hanging="178"/>
              <w:jc w:val="right"/>
              <w:rPr>
                <w:rFonts w:ascii="Century Gothic" w:eastAsia="Times New Roman" w:hAnsi="Century Gothic" w:cs="Times New Roman"/>
                <w:color w:val="FFFFFF" w:themeColor="background1"/>
                <w:sz w:val="14"/>
                <w:szCs w:val="14"/>
                <w:lang w:eastAsia="pl-PL"/>
              </w:rPr>
            </w:pPr>
            <w:r w:rsidRPr="00D722B8">
              <w:rPr>
                <w:rFonts w:ascii="Century Gothic" w:eastAsia="Times New Roman" w:hAnsi="Century Gothic" w:cs="Times New Roman"/>
                <w:color w:val="FFFFFF" w:themeColor="background1"/>
                <w:sz w:val="14"/>
                <w:szCs w:val="14"/>
                <w:lang w:eastAsia="pl-PL"/>
              </w:rPr>
              <w:t>2018</w:t>
            </w:r>
          </w:p>
        </w:tc>
        <w:tc>
          <w:tcPr>
            <w:tcW w:w="696" w:type="dxa"/>
            <w:shd w:val="clear" w:color="auto" w:fill="94A3DE" w:themeFill="accent1" w:themeFillTint="99"/>
            <w:noWrap/>
            <w:vAlign w:val="center"/>
          </w:tcPr>
          <w:p w14:paraId="3607369E" w14:textId="77777777" w:rsidR="0074648D" w:rsidRPr="00D722B8" w:rsidRDefault="0074648D" w:rsidP="0074648D">
            <w:pPr>
              <w:spacing w:before="60" w:after="60" w:line="240" w:lineRule="auto"/>
              <w:ind w:hanging="178"/>
              <w:jc w:val="right"/>
              <w:rPr>
                <w:rFonts w:ascii="Century Gothic" w:eastAsia="Times New Roman" w:hAnsi="Century Gothic" w:cs="Times New Roman"/>
                <w:color w:val="FFFFFF" w:themeColor="background1"/>
                <w:sz w:val="14"/>
                <w:szCs w:val="14"/>
                <w:lang w:eastAsia="pl-PL"/>
              </w:rPr>
            </w:pPr>
            <w:r>
              <w:rPr>
                <w:rFonts w:ascii="Century Gothic" w:hAnsi="Century Gothic" w:cs="Calibri"/>
                <w:color w:val="FFFFFF"/>
                <w:sz w:val="14"/>
                <w:szCs w:val="14"/>
              </w:rPr>
              <w:t>2019</w:t>
            </w:r>
          </w:p>
        </w:tc>
        <w:tc>
          <w:tcPr>
            <w:tcW w:w="696" w:type="dxa"/>
            <w:shd w:val="clear" w:color="auto" w:fill="94A3DE" w:themeFill="accent1" w:themeFillTint="99"/>
            <w:noWrap/>
            <w:vAlign w:val="center"/>
          </w:tcPr>
          <w:p w14:paraId="4DC721DD" w14:textId="77777777" w:rsidR="0074648D" w:rsidRPr="00D722B8" w:rsidRDefault="0074648D" w:rsidP="0074648D">
            <w:pPr>
              <w:spacing w:before="60" w:after="60" w:line="240" w:lineRule="auto"/>
              <w:ind w:hanging="178"/>
              <w:jc w:val="right"/>
              <w:rPr>
                <w:rFonts w:ascii="Century Gothic" w:eastAsia="Times New Roman" w:hAnsi="Century Gothic" w:cs="Times New Roman"/>
                <w:color w:val="FFFFFF" w:themeColor="background1"/>
                <w:sz w:val="14"/>
                <w:szCs w:val="14"/>
                <w:lang w:eastAsia="pl-PL"/>
              </w:rPr>
            </w:pPr>
            <w:r>
              <w:rPr>
                <w:rFonts w:ascii="Century Gothic" w:hAnsi="Century Gothic" w:cs="Calibri"/>
                <w:color w:val="FFFFFF"/>
                <w:sz w:val="14"/>
                <w:szCs w:val="14"/>
              </w:rPr>
              <w:t>Zmiana 2007-2019</w:t>
            </w:r>
          </w:p>
        </w:tc>
        <w:tc>
          <w:tcPr>
            <w:tcW w:w="146" w:type="dxa"/>
            <w:shd w:val="clear" w:color="auto" w:fill="94A3DE" w:themeFill="accent1" w:themeFillTint="99"/>
          </w:tcPr>
          <w:p w14:paraId="6B6B0CA6" w14:textId="77777777" w:rsidR="0074648D" w:rsidRDefault="0074648D" w:rsidP="0074648D">
            <w:pPr>
              <w:spacing w:before="60" w:after="60" w:line="240" w:lineRule="auto"/>
              <w:ind w:hanging="178"/>
              <w:jc w:val="right"/>
              <w:rPr>
                <w:rFonts w:ascii="Century Gothic" w:hAnsi="Century Gothic" w:cs="Calibri"/>
                <w:color w:val="FFFFFF"/>
                <w:sz w:val="14"/>
                <w:szCs w:val="14"/>
              </w:rPr>
            </w:pPr>
          </w:p>
        </w:tc>
        <w:tc>
          <w:tcPr>
            <w:tcW w:w="559" w:type="dxa"/>
            <w:shd w:val="clear" w:color="auto" w:fill="94A3DE" w:themeFill="accent1" w:themeFillTint="99"/>
          </w:tcPr>
          <w:p w14:paraId="04D135B1" w14:textId="77777777" w:rsidR="0074648D" w:rsidRDefault="0074648D" w:rsidP="0074648D">
            <w:pPr>
              <w:spacing w:before="60" w:after="60" w:line="240" w:lineRule="auto"/>
              <w:ind w:hanging="178"/>
              <w:jc w:val="right"/>
              <w:rPr>
                <w:rFonts w:ascii="Century Gothic" w:hAnsi="Century Gothic" w:cs="Calibri"/>
                <w:color w:val="FFFFFF"/>
                <w:sz w:val="14"/>
                <w:szCs w:val="14"/>
              </w:rPr>
            </w:pPr>
            <w:r>
              <w:rPr>
                <w:rFonts w:ascii="Century Gothic" w:hAnsi="Century Gothic" w:cs="Calibri"/>
                <w:color w:val="FFFFFF"/>
                <w:sz w:val="14"/>
                <w:szCs w:val="14"/>
              </w:rPr>
              <w:t>Zmiana 2018-2019</w:t>
            </w:r>
          </w:p>
        </w:tc>
      </w:tr>
      <w:tr w:rsidR="0074648D" w:rsidRPr="00BF367D" w14:paraId="4EA248C7" w14:textId="77777777" w:rsidTr="007A53C6">
        <w:tc>
          <w:tcPr>
            <w:tcW w:w="872" w:type="dxa"/>
            <w:shd w:val="clear" w:color="auto" w:fill="auto"/>
            <w:noWrap/>
            <w:vAlign w:val="center"/>
            <w:hideMark/>
          </w:tcPr>
          <w:p w14:paraId="13BF64E6" w14:textId="77777777" w:rsidR="0074648D" w:rsidRPr="00BF367D" w:rsidRDefault="0074648D" w:rsidP="0074648D">
            <w:pPr>
              <w:spacing w:before="60" w:after="60" w:line="240" w:lineRule="auto"/>
              <w:rPr>
                <w:rFonts w:ascii="Century Gothic" w:eastAsia="Times New Roman" w:hAnsi="Century Gothic" w:cs="Times New Roman"/>
                <w:sz w:val="14"/>
                <w:szCs w:val="14"/>
                <w:lang w:eastAsia="pl-PL"/>
              </w:rPr>
            </w:pPr>
            <w:r w:rsidRPr="00BF367D">
              <w:rPr>
                <w:rFonts w:ascii="Century Gothic" w:eastAsia="Times New Roman" w:hAnsi="Century Gothic" w:cs="Times New Roman"/>
                <w:sz w:val="14"/>
                <w:szCs w:val="14"/>
                <w:lang w:eastAsia="pl-PL"/>
              </w:rPr>
              <w:t>stały</w:t>
            </w:r>
          </w:p>
        </w:tc>
        <w:tc>
          <w:tcPr>
            <w:tcW w:w="501" w:type="dxa"/>
            <w:shd w:val="clear" w:color="auto" w:fill="auto"/>
            <w:noWrap/>
            <w:vAlign w:val="center"/>
            <w:hideMark/>
          </w:tcPr>
          <w:p w14:paraId="308E77B0" w14:textId="77777777" w:rsidR="0074648D" w:rsidRPr="00BF367D" w:rsidRDefault="0074648D" w:rsidP="0074648D">
            <w:pPr>
              <w:spacing w:before="60" w:after="60" w:line="240" w:lineRule="auto"/>
              <w:ind w:hanging="178"/>
              <w:jc w:val="right"/>
              <w:rPr>
                <w:rFonts w:ascii="Century Gothic" w:eastAsia="Times New Roman" w:hAnsi="Century Gothic" w:cs="Times New Roman"/>
                <w:sz w:val="14"/>
                <w:szCs w:val="14"/>
                <w:lang w:eastAsia="pl-PL"/>
              </w:rPr>
            </w:pPr>
            <w:r w:rsidRPr="00BF367D">
              <w:rPr>
                <w:rFonts w:ascii="Century Gothic" w:eastAsia="Times New Roman" w:hAnsi="Century Gothic" w:cs="Times New Roman"/>
                <w:sz w:val="14"/>
                <w:szCs w:val="14"/>
                <w:lang w:eastAsia="pl-PL"/>
              </w:rPr>
              <w:t>15 640</w:t>
            </w:r>
          </w:p>
        </w:tc>
        <w:tc>
          <w:tcPr>
            <w:tcW w:w="555" w:type="dxa"/>
            <w:shd w:val="clear" w:color="auto" w:fill="auto"/>
            <w:noWrap/>
            <w:vAlign w:val="center"/>
            <w:hideMark/>
          </w:tcPr>
          <w:p w14:paraId="64927440" w14:textId="77777777" w:rsidR="0074648D" w:rsidRPr="00BF367D" w:rsidRDefault="0074648D" w:rsidP="0074648D">
            <w:pPr>
              <w:spacing w:before="60" w:after="60" w:line="240" w:lineRule="auto"/>
              <w:ind w:hanging="178"/>
              <w:jc w:val="right"/>
              <w:rPr>
                <w:rFonts w:ascii="Century Gothic" w:eastAsia="Times New Roman" w:hAnsi="Century Gothic" w:cs="Times New Roman"/>
                <w:sz w:val="14"/>
                <w:szCs w:val="14"/>
                <w:lang w:eastAsia="pl-PL"/>
              </w:rPr>
            </w:pPr>
            <w:r w:rsidRPr="00BF367D">
              <w:rPr>
                <w:rFonts w:ascii="Century Gothic" w:eastAsia="Times New Roman" w:hAnsi="Century Gothic" w:cs="Times New Roman"/>
                <w:sz w:val="14"/>
                <w:szCs w:val="14"/>
                <w:lang w:eastAsia="pl-PL"/>
              </w:rPr>
              <w:t>15 640</w:t>
            </w:r>
          </w:p>
        </w:tc>
        <w:tc>
          <w:tcPr>
            <w:tcW w:w="555" w:type="dxa"/>
            <w:shd w:val="clear" w:color="auto" w:fill="auto"/>
            <w:noWrap/>
            <w:vAlign w:val="center"/>
            <w:hideMark/>
          </w:tcPr>
          <w:p w14:paraId="6182A8DE" w14:textId="77777777" w:rsidR="0074648D" w:rsidRPr="00BF367D" w:rsidRDefault="0074648D" w:rsidP="0074648D">
            <w:pPr>
              <w:spacing w:before="60" w:after="60" w:line="240" w:lineRule="auto"/>
              <w:ind w:hanging="178"/>
              <w:jc w:val="right"/>
              <w:rPr>
                <w:rFonts w:ascii="Century Gothic" w:eastAsia="Times New Roman" w:hAnsi="Century Gothic" w:cs="Times New Roman"/>
                <w:sz w:val="14"/>
                <w:szCs w:val="14"/>
                <w:lang w:eastAsia="pl-PL"/>
              </w:rPr>
            </w:pPr>
            <w:r w:rsidRPr="00BF367D">
              <w:rPr>
                <w:rFonts w:ascii="Century Gothic" w:eastAsia="Times New Roman" w:hAnsi="Century Gothic" w:cs="Times New Roman"/>
                <w:sz w:val="14"/>
                <w:szCs w:val="14"/>
                <w:lang w:eastAsia="pl-PL"/>
              </w:rPr>
              <w:t>15 832</w:t>
            </w:r>
          </w:p>
        </w:tc>
        <w:tc>
          <w:tcPr>
            <w:tcW w:w="556" w:type="dxa"/>
            <w:shd w:val="clear" w:color="auto" w:fill="auto"/>
            <w:noWrap/>
            <w:vAlign w:val="center"/>
            <w:hideMark/>
          </w:tcPr>
          <w:p w14:paraId="6C9542E2" w14:textId="77777777" w:rsidR="0074648D" w:rsidRPr="00BF367D" w:rsidRDefault="0074648D" w:rsidP="0074648D">
            <w:pPr>
              <w:spacing w:before="60" w:after="60" w:line="240" w:lineRule="auto"/>
              <w:ind w:hanging="178"/>
              <w:jc w:val="right"/>
              <w:rPr>
                <w:rFonts w:ascii="Century Gothic" w:eastAsia="Times New Roman" w:hAnsi="Century Gothic" w:cs="Times New Roman"/>
                <w:sz w:val="14"/>
                <w:szCs w:val="14"/>
                <w:lang w:eastAsia="pl-PL"/>
              </w:rPr>
            </w:pPr>
            <w:r w:rsidRPr="00BF367D">
              <w:rPr>
                <w:rFonts w:ascii="Century Gothic" w:eastAsia="Times New Roman" w:hAnsi="Century Gothic" w:cs="Times New Roman"/>
                <w:sz w:val="14"/>
                <w:szCs w:val="14"/>
                <w:lang w:eastAsia="pl-PL"/>
              </w:rPr>
              <w:t>16 007</w:t>
            </w:r>
          </w:p>
        </w:tc>
        <w:tc>
          <w:tcPr>
            <w:tcW w:w="557" w:type="dxa"/>
            <w:shd w:val="clear" w:color="auto" w:fill="auto"/>
            <w:noWrap/>
            <w:vAlign w:val="center"/>
            <w:hideMark/>
          </w:tcPr>
          <w:p w14:paraId="3533CA12" w14:textId="77777777" w:rsidR="0074648D" w:rsidRPr="00BF367D" w:rsidRDefault="0074648D" w:rsidP="0074648D">
            <w:pPr>
              <w:spacing w:before="60" w:after="60" w:line="240" w:lineRule="auto"/>
              <w:ind w:hanging="178"/>
              <w:jc w:val="right"/>
              <w:rPr>
                <w:rFonts w:ascii="Century Gothic" w:eastAsia="Times New Roman" w:hAnsi="Century Gothic" w:cs="Times New Roman"/>
                <w:sz w:val="14"/>
                <w:szCs w:val="14"/>
                <w:lang w:eastAsia="pl-PL"/>
              </w:rPr>
            </w:pPr>
            <w:r w:rsidRPr="00BF367D">
              <w:rPr>
                <w:rFonts w:ascii="Century Gothic" w:eastAsia="Times New Roman" w:hAnsi="Century Gothic" w:cs="Times New Roman"/>
                <w:sz w:val="14"/>
                <w:szCs w:val="14"/>
                <w:lang w:eastAsia="pl-PL"/>
              </w:rPr>
              <w:t>16 166</w:t>
            </w:r>
          </w:p>
        </w:tc>
        <w:tc>
          <w:tcPr>
            <w:tcW w:w="557" w:type="dxa"/>
            <w:shd w:val="clear" w:color="auto" w:fill="auto"/>
            <w:noWrap/>
            <w:vAlign w:val="center"/>
            <w:hideMark/>
          </w:tcPr>
          <w:p w14:paraId="1EDBD2A8" w14:textId="77777777" w:rsidR="0074648D" w:rsidRPr="00BF367D" w:rsidRDefault="0074648D" w:rsidP="0074648D">
            <w:pPr>
              <w:spacing w:before="60" w:after="60" w:line="240" w:lineRule="auto"/>
              <w:ind w:hanging="178"/>
              <w:jc w:val="right"/>
              <w:rPr>
                <w:rFonts w:ascii="Century Gothic" w:eastAsia="Times New Roman" w:hAnsi="Century Gothic" w:cs="Times New Roman"/>
                <w:sz w:val="14"/>
                <w:szCs w:val="14"/>
                <w:lang w:eastAsia="pl-PL"/>
              </w:rPr>
            </w:pPr>
            <w:r w:rsidRPr="00BF367D">
              <w:rPr>
                <w:rFonts w:ascii="Century Gothic" w:eastAsia="Times New Roman" w:hAnsi="Century Gothic" w:cs="Times New Roman"/>
                <w:sz w:val="14"/>
                <w:szCs w:val="14"/>
                <w:lang w:eastAsia="pl-PL"/>
              </w:rPr>
              <w:t>16365</w:t>
            </w:r>
          </w:p>
        </w:tc>
        <w:tc>
          <w:tcPr>
            <w:tcW w:w="557" w:type="dxa"/>
            <w:shd w:val="clear" w:color="auto" w:fill="auto"/>
            <w:noWrap/>
            <w:vAlign w:val="center"/>
            <w:hideMark/>
          </w:tcPr>
          <w:p w14:paraId="722D40C2" w14:textId="77777777" w:rsidR="0074648D" w:rsidRPr="00BF367D" w:rsidRDefault="0074648D" w:rsidP="0074648D">
            <w:pPr>
              <w:spacing w:before="60" w:after="60" w:line="240" w:lineRule="auto"/>
              <w:ind w:hanging="178"/>
              <w:jc w:val="right"/>
              <w:rPr>
                <w:rFonts w:ascii="Century Gothic" w:eastAsia="Times New Roman" w:hAnsi="Century Gothic" w:cs="Times New Roman"/>
                <w:sz w:val="14"/>
                <w:szCs w:val="14"/>
                <w:lang w:eastAsia="pl-PL"/>
              </w:rPr>
            </w:pPr>
            <w:r w:rsidRPr="00BF367D">
              <w:rPr>
                <w:rFonts w:ascii="Century Gothic" w:eastAsia="Times New Roman" w:hAnsi="Century Gothic" w:cs="Times New Roman"/>
                <w:sz w:val="14"/>
                <w:szCs w:val="14"/>
                <w:lang w:eastAsia="pl-PL"/>
              </w:rPr>
              <w:t>16 494</w:t>
            </w:r>
          </w:p>
        </w:tc>
        <w:tc>
          <w:tcPr>
            <w:tcW w:w="557" w:type="dxa"/>
            <w:shd w:val="clear" w:color="auto" w:fill="auto"/>
            <w:noWrap/>
            <w:vAlign w:val="center"/>
            <w:hideMark/>
          </w:tcPr>
          <w:p w14:paraId="4D1A487D" w14:textId="77777777" w:rsidR="0074648D" w:rsidRPr="00BF367D" w:rsidRDefault="0074648D" w:rsidP="0074648D">
            <w:pPr>
              <w:spacing w:before="60" w:after="60" w:line="240" w:lineRule="auto"/>
              <w:ind w:hanging="178"/>
              <w:jc w:val="right"/>
              <w:rPr>
                <w:rFonts w:ascii="Century Gothic" w:eastAsia="Times New Roman" w:hAnsi="Century Gothic" w:cs="Times New Roman"/>
                <w:sz w:val="14"/>
                <w:szCs w:val="14"/>
                <w:lang w:eastAsia="pl-PL"/>
              </w:rPr>
            </w:pPr>
            <w:r w:rsidRPr="00BF367D">
              <w:rPr>
                <w:rFonts w:ascii="Century Gothic" w:eastAsia="Times New Roman" w:hAnsi="Century Gothic" w:cs="Times New Roman"/>
                <w:sz w:val="14"/>
                <w:szCs w:val="14"/>
                <w:lang w:eastAsia="pl-PL"/>
              </w:rPr>
              <w:t>16 618</w:t>
            </w:r>
          </w:p>
        </w:tc>
        <w:tc>
          <w:tcPr>
            <w:tcW w:w="557" w:type="dxa"/>
            <w:shd w:val="clear" w:color="auto" w:fill="auto"/>
            <w:noWrap/>
            <w:vAlign w:val="center"/>
            <w:hideMark/>
          </w:tcPr>
          <w:p w14:paraId="045BC08D" w14:textId="77777777" w:rsidR="0074648D" w:rsidRPr="00BF367D" w:rsidRDefault="0074648D" w:rsidP="0074648D">
            <w:pPr>
              <w:spacing w:before="60" w:after="60" w:line="240" w:lineRule="auto"/>
              <w:ind w:hanging="178"/>
              <w:jc w:val="right"/>
              <w:rPr>
                <w:rFonts w:ascii="Century Gothic" w:eastAsia="Times New Roman" w:hAnsi="Century Gothic" w:cs="Times New Roman"/>
                <w:sz w:val="14"/>
                <w:szCs w:val="14"/>
                <w:lang w:eastAsia="pl-PL"/>
              </w:rPr>
            </w:pPr>
            <w:r w:rsidRPr="00BF367D">
              <w:rPr>
                <w:rFonts w:ascii="Century Gothic" w:eastAsia="Times New Roman" w:hAnsi="Century Gothic" w:cs="Times New Roman"/>
                <w:sz w:val="14"/>
                <w:szCs w:val="14"/>
                <w:lang w:eastAsia="pl-PL"/>
              </w:rPr>
              <w:t>16 740</w:t>
            </w:r>
          </w:p>
        </w:tc>
        <w:tc>
          <w:tcPr>
            <w:tcW w:w="557" w:type="dxa"/>
            <w:shd w:val="clear" w:color="auto" w:fill="auto"/>
            <w:noWrap/>
            <w:vAlign w:val="center"/>
            <w:hideMark/>
          </w:tcPr>
          <w:p w14:paraId="4EF68C3B" w14:textId="77777777" w:rsidR="0074648D" w:rsidRPr="00BF367D" w:rsidRDefault="0074648D" w:rsidP="0074648D">
            <w:pPr>
              <w:spacing w:before="60" w:after="60" w:line="240" w:lineRule="auto"/>
              <w:ind w:hanging="178"/>
              <w:jc w:val="right"/>
              <w:rPr>
                <w:rFonts w:ascii="Century Gothic" w:eastAsia="Times New Roman" w:hAnsi="Century Gothic" w:cs="Times New Roman"/>
                <w:sz w:val="14"/>
                <w:szCs w:val="14"/>
                <w:lang w:eastAsia="pl-PL"/>
              </w:rPr>
            </w:pPr>
            <w:r w:rsidRPr="00BF367D">
              <w:rPr>
                <w:rFonts w:ascii="Century Gothic" w:eastAsia="Times New Roman" w:hAnsi="Century Gothic" w:cs="Times New Roman"/>
                <w:sz w:val="14"/>
                <w:szCs w:val="14"/>
                <w:lang w:eastAsia="pl-PL"/>
              </w:rPr>
              <w:t>16 721</w:t>
            </w:r>
          </w:p>
        </w:tc>
        <w:tc>
          <w:tcPr>
            <w:tcW w:w="557" w:type="dxa"/>
            <w:shd w:val="clear" w:color="auto" w:fill="auto"/>
            <w:noWrap/>
            <w:vAlign w:val="center"/>
            <w:hideMark/>
          </w:tcPr>
          <w:p w14:paraId="636E9750" w14:textId="77777777" w:rsidR="0074648D" w:rsidRPr="00BF367D" w:rsidRDefault="0074648D" w:rsidP="0074648D">
            <w:pPr>
              <w:spacing w:before="60" w:after="60" w:line="240" w:lineRule="auto"/>
              <w:ind w:hanging="178"/>
              <w:jc w:val="right"/>
              <w:rPr>
                <w:rFonts w:ascii="Century Gothic" w:eastAsia="Times New Roman" w:hAnsi="Century Gothic" w:cs="Times New Roman"/>
                <w:sz w:val="14"/>
                <w:szCs w:val="14"/>
                <w:lang w:eastAsia="pl-PL"/>
              </w:rPr>
            </w:pPr>
            <w:r w:rsidRPr="00BF367D">
              <w:rPr>
                <w:rFonts w:ascii="Century Gothic" w:eastAsia="Times New Roman" w:hAnsi="Century Gothic" w:cs="Times New Roman"/>
                <w:sz w:val="14"/>
                <w:szCs w:val="14"/>
                <w:lang w:eastAsia="pl-PL"/>
              </w:rPr>
              <w:t>16 775</w:t>
            </w:r>
          </w:p>
        </w:tc>
        <w:tc>
          <w:tcPr>
            <w:tcW w:w="619" w:type="dxa"/>
            <w:shd w:val="clear" w:color="auto" w:fill="auto"/>
            <w:noWrap/>
            <w:vAlign w:val="center"/>
            <w:hideMark/>
          </w:tcPr>
          <w:p w14:paraId="24AFB6C6" w14:textId="77777777" w:rsidR="0074648D" w:rsidRPr="00BF367D" w:rsidRDefault="0074648D" w:rsidP="0074648D">
            <w:pPr>
              <w:spacing w:before="60" w:after="60" w:line="240" w:lineRule="auto"/>
              <w:ind w:hanging="178"/>
              <w:jc w:val="right"/>
              <w:rPr>
                <w:rFonts w:ascii="Century Gothic" w:eastAsia="Times New Roman" w:hAnsi="Century Gothic" w:cs="Times New Roman"/>
                <w:b/>
                <w:sz w:val="14"/>
                <w:szCs w:val="14"/>
                <w:lang w:eastAsia="pl-PL"/>
              </w:rPr>
            </w:pPr>
            <w:r w:rsidRPr="00BF367D">
              <w:rPr>
                <w:rFonts w:ascii="Century Gothic" w:eastAsia="Times New Roman" w:hAnsi="Century Gothic" w:cs="Times New Roman"/>
                <w:b/>
                <w:sz w:val="14"/>
                <w:szCs w:val="14"/>
                <w:lang w:eastAsia="pl-PL"/>
              </w:rPr>
              <w:t>16 761</w:t>
            </w:r>
          </w:p>
        </w:tc>
        <w:tc>
          <w:tcPr>
            <w:tcW w:w="696" w:type="dxa"/>
            <w:shd w:val="clear" w:color="auto" w:fill="DBE0F4" w:themeFill="accent1" w:themeFillTint="33"/>
            <w:noWrap/>
            <w:vAlign w:val="center"/>
            <w:hideMark/>
          </w:tcPr>
          <w:p w14:paraId="04039430" w14:textId="77777777" w:rsidR="0074648D" w:rsidRPr="00BF367D" w:rsidRDefault="0074648D" w:rsidP="0074648D">
            <w:pPr>
              <w:spacing w:before="60" w:after="60" w:line="240" w:lineRule="auto"/>
              <w:jc w:val="right"/>
              <w:rPr>
                <w:rFonts w:ascii="Century Gothic" w:eastAsia="Times New Roman" w:hAnsi="Century Gothic" w:cs="Times New Roman"/>
                <w:b/>
                <w:bCs/>
                <w:sz w:val="14"/>
                <w:szCs w:val="14"/>
                <w:lang w:eastAsia="pl-PL"/>
              </w:rPr>
            </w:pPr>
            <w:r w:rsidRPr="00BF367D">
              <w:rPr>
                <w:rFonts w:ascii="Century Gothic" w:hAnsi="Century Gothic" w:cs="Calibri"/>
                <w:b/>
                <w:bCs/>
                <w:sz w:val="14"/>
                <w:szCs w:val="14"/>
              </w:rPr>
              <w:t>16 864</w:t>
            </w:r>
          </w:p>
        </w:tc>
        <w:tc>
          <w:tcPr>
            <w:tcW w:w="696" w:type="dxa"/>
            <w:shd w:val="clear" w:color="auto" w:fill="auto"/>
            <w:noWrap/>
            <w:vAlign w:val="center"/>
            <w:hideMark/>
          </w:tcPr>
          <w:p w14:paraId="1858A924" w14:textId="77777777" w:rsidR="0074648D" w:rsidRPr="00BF367D" w:rsidRDefault="0074648D" w:rsidP="0074648D">
            <w:pPr>
              <w:spacing w:before="60" w:after="60" w:line="240" w:lineRule="auto"/>
              <w:jc w:val="right"/>
              <w:rPr>
                <w:rFonts w:ascii="Century Gothic" w:eastAsia="Times New Roman" w:hAnsi="Century Gothic" w:cs="Times New Roman"/>
                <w:sz w:val="14"/>
                <w:szCs w:val="14"/>
                <w:lang w:eastAsia="pl-PL"/>
              </w:rPr>
            </w:pPr>
            <w:r w:rsidRPr="00BF367D">
              <w:rPr>
                <w:rFonts w:ascii="Century Gothic" w:hAnsi="Century Gothic" w:cs="Calibri"/>
                <w:sz w:val="14"/>
                <w:szCs w:val="14"/>
              </w:rPr>
              <w:t>7,83%↑</w:t>
            </w:r>
          </w:p>
        </w:tc>
        <w:tc>
          <w:tcPr>
            <w:tcW w:w="146" w:type="dxa"/>
          </w:tcPr>
          <w:p w14:paraId="1C5D8A4B" w14:textId="77777777" w:rsidR="0074648D" w:rsidRPr="00BF367D" w:rsidRDefault="0074648D" w:rsidP="0074648D">
            <w:pPr>
              <w:spacing w:before="60" w:after="60" w:line="240" w:lineRule="auto"/>
              <w:jc w:val="right"/>
              <w:rPr>
                <w:rFonts w:ascii="Century Gothic" w:hAnsi="Century Gothic" w:cs="Calibri"/>
                <w:sz w:val="14"/>
                <w:szCs w:val="14"/>
              </w:rPr>
            </w:pPr>
          </w:p>
        </w:tc>
        <w:tc>
          <w:tcPr>
            <w:tcW w:w="559" w:type="dxa"/>
          </w:tcPr>
          <w:p w14:paraId="4B8F2C46" w14:textId="77777777" w:rsidR="0074648D" w:rsidRPr="00BF367D" w:rsidRDefault="0074648D" w:rsidP="0074648D">
            <w:pPr>
              <w:spacing w:before="60" w:after="60" w:line="240" w:lineRule="auto"/>
              <w:jc w:val="right"/>
              <w:rPr>
                <w:rFonts w:ascii="Century Gothic" w:hAnsi="Century Gothic" w:cs="Calibri"/>
                <w:sz w:val="14"/>
                <w:szCs w:val="14"/>
              </w:rPr>
            </w:pPr>
            <w:r w:rsidRPr="00BF367D">
              <w:rPr>
                <w:rFonts w:ascii="Century Gothic" w:hAnsi="Century Gothic" w:cs="Calibri"/>
                <w:sz w:val="14"/>
                <w:szCs w:val="14"/>
              </w:rPr>
              <w:t>0,61%↑</w:t>
            </w:r>
          </w:p>
        </w:tc>
      </w:tr>
      <w:tr w:rsidR="0074648D" w:rsidRPr="00BF367D" w14:paraId="7900E7A2" w14:textId="77777777" w:rsidTr="007A53C6">
        <w:tc>
          <w:tcPr>
            <w:tcW w:w="872" w:type="dxa"/>
            <w:shd w:val="clear" w:color="auto" w:fill="auto"/>
            <w:noWrap/>
            <w:vAlign w:val="center"/>
            <w:hideMark/>
          </w:tcPr>
          <w:p w14:paraId="42CEE1D8" w14:textId="77777777" w:rsidR="0074648D" w:rsidRPr="00BF367D" w:rsidRDefault="0074648D" w:rsidP="0074648D">
            <w:pPr>
              <w:spacing w:before="60" w:after="60" w:line="240" w:lineRule="auto"/>
              <w:rPr>
                <w:rFonts w:ascii="Century Gothic" w:eastAsia="Times New Roman" w:hAnsi="Century Gothic" w:cs="Times New Roman"/>
                <w:sz w:val="14"/>
                <w:szCs w:val="14"/>
                <w:lang w:eastAsia="pl-PL"/>
              </w:rPr>
            </w:pPr>
            <w:r w:rsidRPr="00BF367D">
              <w:rPr>
                <w:rFonts w:ascii="Century Gothic" w:eastAsia="Times New Roman" w:hAnsi="Century Gothic" w:cs="Times New Roman"/>
                <w:sz w:val="14"/>
                <w:szCs w:val="14"/>
                <w:lang w:eastAsia="pl-PL"/>
              </w:rPr>
              <w:t>czasowy</w:t>
            </w:r>
          </w:p>
        </w:tc>
        <w:tc>
          <w:tcPr>
            <w:tcW w:w="501" w:type="dxa"/>
            <w:shd w:val="clear" w:color="auto" w:fill="auto"/>
            <w:noWrap/>
            <w:vAlign w:val="center"/>
            <w:hideMark/>
          </w:tcPr>
          <w:p w14:paraId="15BAF65C" w14:textId="77777777" w:rsidR="0074648D" w:rsidRPr="00BF367D" w:rsidRDefault="0074648D" w:rsidP="0074648D">
            <w:pPr>
              <w:spacing w:before="60" w:after="60" w:line="240" w:lineRule="auto"/>
              <w:ind w:hanging="178"/>
              <w:jc w:val="right"/>
              <w:rPr>
                <w:rFonts w:ascii="Century Gothic" w:eastAsia="Times New Roman" w:hAnsi="Century Gothic" w:cs="Times New Roman"/>
                <w:sz w:val="14"/>
                <w:szCs w:val="14"/>
                <w:lang w:eastAsia="pl-PL"/>
              </w:rPr>
            </w:pPr>
            <w:r w:rsidRPr="00BF367D">
              <w:rPr>
                <w:rFonts w:ascii="Century Gothic" w:eastAsia="Times New Roman" w:hAnsi="Century Gothic" w:cs="Times New Roman"/>
                <w:sz w:val="14"/>
                <w:szCs w:val="14"/>
                <w:lang w:eastAsia="pl-PL"/>
              </w:rPr>
              <w:t>329</w:t>
            </w:r>
          </w:p>
        </w:tc>
        <w:tc>
          <w:tcPr>
            <w:tcW w:w="555" w:type="dxa"/>
            <w:shd w:val="clear" w:color="auto" w:fill="auto"/>
            <w:noWrap/>
            <w:vAlign w:val="center"/>
            <w:hideMark/>
          </w:tcPr>
          <w:p w14:paraId="4089E790" w14:textId="77777777" w:rsidR="0074648D" w:rsidRPr="00BF367D" w:rsidRDefault="0074648D" w:rsidP="0074648D">
            <w:pPr>
              <w:spacing w:before="60" w:after="60" w:line="240" w:lineRule="auto"/>
              <w:ind w:hanging="178"/>
              <w:jc w:val="right"/>
              <w:rPr>
                <w:rFonts w:ascii="Century Gothic" w:eastAsia="Times New Roman" w:hAnsi="Century Gothic" w:cs="Times New Roman"/>
                <w:sz w:val="14"/>
                <w:szCs w:val="14"/>
                <w:lang w:eastAsia="pl-PL"/>
              </w:rPr>
            </w:pPr>
            <w:r w:rsidRPr="00BF367D">
              <w:rPr>
                <w:rFonts w:ascii="Century Gothic" w:eastAsia="Times New Roman" w:hAnsi="Century Gothic" w:cs="Times New Roman"/>
                <w:sz w:val="14"/>
                <w:szCs w:val="14"/>
                <w:lang w:eastAsia="pl-PL"/>
              </w:rPr>
              <w:t>364</w:t>
            </w:r>
          </w:p>
        </w:tc>
        <w:tc>
          <w:tcPr>
            <w:tcW w:w="555" w:type="dxa"/>
            <w:shd w:val="clear" w:color="auto" w:fill="auto"/>
            <w:noWrap/>
            <w:vAlign w:val="center"/>
            <w:hideMark/>
          </w:tcPr>
          <w:p w14:paraId="05854560" w14:textId="77777777" w:rsidR="0074648D" w:rsidRPr="00BF367D" w:rsidRDefault="0074648D" w:rsidP="0074648D">
            <w:pPr>
              <w:spacing w:before="60" w:after="60" w:line="240" w:lineRule="auto"/>
              <w:ind w:hanging="178"/>
              <w:jc w:val="right"/>
              <w:rPr>
                <w:rFonts w:ascii="Century Gothic" w:eastAsia="Times New Roman" w:hAnsi="Century Gothic" w:cs="Times New Roman"/>
                <w:sz w:val="14"/>
                <w:szCs w:val="14"/>
                <w:lang w:eastAsia="pl-PL"/>
              </w:rPr>
            </w:pPr>
            <w:r w:rsidRPr="00BF367D">
              <w:rPr>
                <w:rFonts w:ascii="Century Gothic" w:eastAsia="Times New Roman" w:hAnsi="Century Gothic" w:cs="Times New Roman"/>
                <w:sz w:val="14"/>
                <w:szCs w:val="14"/>
                <w:lang w:eastAsia="pl-PL"/>
              </w:rPr>
              <w:t>348</w:t>
            </w:r>
          </w:p>
        </w:tc>
        <w:tc>
          <w:tcPr>
            <w:tcW w:w="556" w:type="dxa"/>
            <w:shd w:val="clear" w:color="auto" w:fill="auto"/>
            <w:noWrap/>
            <w:vAlign w:val="center"/>
            <w:hideMark/>
          </w:tcPr>
          <w:p w14:paraId="64C320FB" w14:textId="77777777" w:rsidR="0074648D" w:rsidRPr="00BF367D" w:rsidRDefault="0074648D" w:rsidP="0074648D">
            <w:pPr>
              <w:spacing w:before="60" w:after="60" w:line="240" w:lineRule="auto"/>
              <w:ind w:hanging="178"/>
              <w:jc w:val="right"/>
              <w:rPr>
                <w:rFonts w:ascii="Century Gothic" w:eastAsia="Times New Roman" w:hAnsi="Century Gothic" w:cs="Times New Roman"/>
                <w:sz w:val="14"/>
                <w:szCs w:val="14"/>
                <w:lang w:eastAsia="pl-PL"/>
              </w:rPr>
            </w:pPr>
            <w:r w:rsidRPr="00BF367D">
              <w:rPr>
                <w:rFonts w:ascii="Century Gothic" w:eastAsia="Times New Roman" w:hAnsi="Century Gothic" w:cs="Times New Roman"/>
                <w:sz w:val="14"/>
                <w:szCs w:val="14"/>
                <w:lang w:eastAsia="pl-PL"/>
              </w:rPr>
              <w:t>358</w:t>
            </w:r>
          </w:p>
        </w:tc>
        <w:tc>
          <w:tcPr>
            <w:tcW w:w="557" w:type="dxa"/>
            <w:shd w:val="clear" w:color="auto" w:fill="auto"/>
            <w:noWrap/>
            <w:vAlign w:val="center"/>
            <w:hideMark/>
          </w:tcPr>
          <w:p w14:paraId="2CD5245D" w14:textId="77777777" w:rsidR="0074648D" w:rsidRPr="00BF367D" w:rsidRDefault="0074648D" w:rsidP="0074648D">
            <w:pPr>
              <w:spacing w:before="60" w:after="60" w:line="240" w:lineRule="auto"/>
              <w:ind w:hanging="178"/>
              <w:jc w:val="right"/>
              <w:rPr>
                <w:rFonts w:ascii="Century Gothic" w:eastAsia="Times New Roman" w:hAnsi="Century Gothic" w:cs="Times New Roman"/>
                <w:sz w:val="14"/>
                <w:szCs w:val="14"/>
                <w:lang w:eastAsia="pl-PL"/>
              </w:rPr>
            </w:pPr>
            <w:r w:rsidRPr="00BF367D">
              <w:rPr>
                <w:rFonts w:ascii="Century Gothic" w:eastAsia="Times New Roman" w:hAnsi="Century Gothic" w:cs="Times New Roman"/>
                <w:sz w:val="14"/>
                <w:szCs w:val="14"/>
                <w:lang w:eastAsia="pl-PL"/>
              </w:rPr>
              <w:t>405</w:t>
            </w:r>
          </w:p>
        </w:tc>
        <w:tc>
          <w:tcPr>
            <w:tcW w:w="557" w:type="dxa"/>
            <w:shd w:val="clear" w:color="auto" w:fill="auto"/>
            <w:noWrap/>
            <w:vAlign w:val="center"/>
            <w:hideMark/>
          </w:tcPr>
          <w:p w14:paraId="07E0BBD6" w14:textId="77777777" w:rsidR="0074648D" w:rsidRPr="00BF367D" w:rsidRDefault="0074648D" w:rsidP="0074648D">
            <w:pPr>
              <w:spacing w:before="60" w:after="60" w:line="240" w:lineRule="auto"/>
              <w:ind w:hanging="178"/>
              <w:jc w:val="right"/>
              <w:rPr>
                <w:rFonts w:ascii="Century Gothic" w:eastAsia="Times New Roman" w:hAnsi="Century Gothic" w:cs="Times New Roman"/>
                <w:sz w:val="14"/>
                <w:szCs w:val="14"/>
                <w:lang w:eastAsia="pl-PL"/>
              </w:rPr>
            </w:pPr>
            <w:r w:rsidRPr="00BF367D">
              <w:rPr>
                <w:rFonts w:ascii="Century Gothic" w:eastAsia="Times New Roman" w:hAnsi="Century Gothic" w:cs="Times New Roman"/>
                <w:sz w:val="14"/>
                <w:szCs w:val="14"/>
                <w:lang w:eastAsia="pl-PL"/>
              </w:rPr>
              <w:t>389</w:t>
            </w:r>
          </w:p>
        </w:tc>
        <w:tc>
          <w:tcPr>
            <w:tcW w:w="557" w:type="dxa"/>
            <w:shd w:val="clear" w:color="auto" w:fill="auto"/>
            <w:noWrap/>
            <w:vAlign w:val="center"/>
            <w:hideMark/>
          </w:tcPr>
          <w:p w14:paraId="5392AF1F" w14:textId="77777777" w:rsidR="0074648D" w:rsidRPr="00BF367D" w:rsidRDefault="0074648D" w:rsidP="0074648D">
            <w:pPr>
              <w:spacing w:before="60" w:after="60" w:line="240" w:lineRule="auto"/>
              <w:ind w:hanging="178"/>
              <w:jc w:val="right"/>
              <w:rPr>
                <w:rFonts w:ascii="Century Gothic" w:eastAsia="Times New Roman" w:hAnsi="Century Gothic" w:cs="Times New Roman"/>
                <w:sz w:val="14"/>
                <w:szCs w:val="14"/>
                <w:lang w:eastAsia="pl-PL"/>
              </w:rPr>
            </w:pPr>
            <w:r w:rsidRPr="00BF367D">
              <w:rPr>
                <w:rFonts w:ascii="Century Gothic" w:eastAsia="Times New Roman" w:hAnsi="Century Gothic" w:cs="Times New Roman"/>
                <w:sz w:val="14"/>
                <w:szCs w:val="14"/>
                <w:lang w:eastAsia="pl-PL"/>
              </w:rPr>
              <w:t>404</w:t>
            </w:r>
          </w:p>
        </w:tc>
        <w:tc>
          <w:tcPr>
            <w:tcW w:w="557" w:type="dxa"/>
            <w:shd w:val="clear" w:color="auto" w:fill="auto"/>
            <w:noWrap/>
            <w:vAlign w:val="center"/>
            <w:hideMark/>
          </w:tcPr>
          <w:p w14:paraId="3D5522CF" w14:textId="77777777" w:rsidR="0074648D" w:rsidRPr="00BF367D" w:rsidRDefault="0074648D" w:rsidP="0074648D">
            <w:pPr>
              <w:spacing w:before="60" w:after="60" w:line="240" w:lineRule="auto"/>
              <w:ind w:hanging="178"/>
              <w:jc w:val="right"/>
              <w:rPr>
                <w:rFonts w:ascii="Century Gothic" w:eastAsia="Times New Roman" w:hAnsi="Century Gothic" w:cs="Times New Roman"/>
                <w:sz w:val="14"/>
                <w:szCs w:val="14"/>
                <w:lang w:eastAsia="pl-PL"/>
              </w:rPr>
            </w:pPr>
            <w:r w:rsidRPr="00BF367D">
              <w:rPr>
                <w:rFonts w:ascii="Century Gothic" w:eastAsia="Times New Roman" w:hAnsi="Century Gothic" w:cs="Times New Roman"/>
                <w:sz w:val="14"/>
                <w:szCs w:val="14"/>
                <w:lang w:eastAsia="pl-PL"/>
              </w:rPr>
              <w:t>373</w:t>
            </w:r>
          </w:p>
        </w:tc>
        <w:tc>
          <w:tcPr>
            <w:tcW w:w="557" w:type="dxa"/>
            <w:shd w:val="clear" w:color="auto" w:fill="auto"/>
            <w:noWrap/>
            <w:vAlign w:val="center"/>
            <w:hideMark/>
          </w:tcPr>
          <w:p w14:paraId="06254448" w14:textId="77777777" w:rsidR="0074648D" w:rsidRPr="00BF367D" w:rsidRDefault="0074648D" w:rsidP="0074648D">
            <w:pPr>
              <w:spacing w:before="60" w:after="60" w:line="240" w:lineRule="auto"/>
              <w:ind w:hanging="178"/>
              <w:jc w:val="right"/>
              <w:rPr>
                <w:rFonts w:ascii="Century Gothic" w:eastAsia="Times New Roman" w:hAnsi="Century Gothic" w:cs="Times New Roman"/>
                <w:sz w:val="14"/>
                <w:szCs w:val="14"/>
                <w:lang w:eastAsia="pl-PL"/>
              </w:rPr>
            </w:pPr>
            <w:r w:rsidRPr="00BF367D">
              <w:rPr>
                <w:rFonts w:ascii="Century Gothic" w:eastAsia="Times New Roman" w:hAnsi="Century Gothic" w:cs="Times New Roman"/>
                <w:sz w:val="14"/>
                <w:szCs w:val="14"/>
                <w:lang w:eastAsia="pl-PL"/>
              </w:rPr>
              <w:t>334</w:t>
            </w:r>
          </w:p>
        </w:tc>
        <w:tc>
          <w:tcPr>
            <w:tcW w:w="557" w:type="dxa"/>
            <w:shd w:val="clear" w:color="auto" w:fill="auto"/>
            <w:noWrap/>
            <w:vAlign w:val="center"/>
            <w:hideMark/>
          </w:tcPr>
          <w:p w14:paraId="5EB932E7" w14:textId="77777777" w:rsidR="0074648D" w:rsidRPr="00BF367D" w:rsidRDefault="0074648D" w:rsidP="0074648D">
            <w:pPr>
              <w:spacing w:before="60" w:after="60" w:line="240" w:lineRule="auto"/>
              <w:ind w:hanging="178"/>
              <w:jc w:val="right"/>
              <w:rPr>
                <w:rFonts w:ascii="Century Gothic" w:eastAsia="Times New Roman" w:hAnsi="Century Gothic" w:cs="Times New Roman"/>
                <w:sz w:val="14"/>
                <w:szCs w:val="14"/>
                <w:lang w:eastAsia="pl-PL"/>
              </w:rPr>
            </w:pPr>
            <w:r w:rsidRPr="00BF367D">
              <w:rPr>
                <w:rFonts w:ascii="Century Gothic" w:eastAsia="Times New Roman" w:hAnsi="Century Gothic" w:cs="Times New Roman"/>
                <w:sz w:val="14"/>
                <w:szCs w:val="14"/>
                <w:lang w:eastAsia="pl-PL"/>
              </w:rPr>
              <w:t>295</w:t>
            </w:r>
          </w:p>
        </w:tc>
        <w:tc>
          <w:tcPr>
            <w:tcW w:w="557" w:type="dxa"/>
            <w:shd w:val="clear" w:color="auto" w:fill="auto"/>
            <w:noWrap/>
            <w:vAlign w:val="center"/>
            <w:hideMark/>
          </w:tcPr>
          <w:p w14:paraId="01E2C354" w14:textId="77777777" w:rsidR="0074648D" w:rsidRPr="00BF367D" w:rsidRDefault="0074648D" w:rsidP="0074648D">
            <w:pPr>
              <w:spacing w:before="60" w:after="60" w:line="240" w:lineRule="auto"/>
              <w:ind w:hanging="178"/>
              <w:jc w:val="right"/>
              <w:rPr>
                <w:rFonts w:ascii="Century Gothic" w:eastAsia="Times New Roman" w:hAnsi="Century Gothic" w:cs="Times New Roman"/>
                <w:sz w:val="14"/>
                <w:szCs w:val="14"/>
                <w:lang w:eastAsia="pl-PL"/>
              </w:rPr>
            </w:pPr>
            <w:r w:rsidRPr="00BF367D">
              <w:rPr>
                <w:rFonts w:ascii="Century Gothic" w:eastAsia="Times New Roman" w:hAnsi="Century Gothic" w:cs="Times New Roman"/>
                <w:sz w:val="14"/>
                <w:szCs w:val="14"/>
                <w:lang w:eastAsia="pl-PL"/>
              </w:rPr>
              <w:t>229</w:t>
            </w:r>
          </w:p>
        </w:tc>
        <w:tc>
          <w:tcPr>
            <w:tcW w:w="619" w:type="dxa"/>
            <w:shd w:val="clear" w:color="auto" w:fill="auto"/>
            <w:noWrap/>
            <w:vAlign w:val="center"/>
            <w:hideMark/>
          </w:tcPr>
          <w:p w14:paraId="736C2735" w14:textId="77777777" w:rsidR="0074648D" w:rsidRPr="00BF367D" w:rsidRDefault="0074648D" w:rsidP="0074648D">
            <w:pPr>
              <w:spacing w:before="60" w:after="60" w:line="240" w:lineRule="auto"/>
              <w:ind w:hanging="178"/>
              <w:jc w:val="right"/>
              <w:rPr>
                <w:rFonts w:ascii="Century Gothic" w:eastAsia="Times New Roman" w:hAnsi="Century Gothic" w:cs="Times New Roman"/>
                <w:b/>
                <w:sz w:val="14"/>
                <w:szCs w:val="14"/>
                <w:lang w:eastAsia="pl-PL"/>
              </w:rPr>
            </w:pPr>
            <w:r w:rsidRPr="00BF367D">
              <w:rPr>
                <w:rFonts w:ascii="Century Gothic" w:eastAsia="Times New Roman" w:hAnsi="Century Gothic" w:cs="Times New Roman"/>
                <w:b/>
                <w:sz w:val="14"/>
                <w:szCs w:val="14"/>
                <w:lang w:eastAsia="pl-PL"/>
              </w:rPr>
              <w:t>258</w:t>
            </w:r>
          </w:p>
        </w:tc>
        <w:tc>
          <w:tcPr>
            <w:tcW w:w="696" w:type="dxa"/>
            <w:shd w:val="clear" w:color="auto" w:fill="DBE0F4" w:themeFill="accent1" w:themeFillTint="33"/>
            <w:noWrap/>
            <w:vAlign w:val="center"/>
            <w:hideMark/>
          </w:tcPr>
          <w:p w14:paraId="17291737" w14:textId="77777777" w:rsidR="0074648D" w:rsidRPr="00BF367D" w:rsidRDefault="0074648D" w:rsidP="0074648D">
            <w:pPr>
              <w:spacing w:before="60" w:after="60" w:line="240" w:lineRule="auto"/>
              <w:jc w:val="right"/>
              <w:rPr>
                <w:rFonts w:ascii="Century Gothic" w:eastAsia="Times New Roman" w:hAnsi="Century Gothic" w:cs="Times New Roman"/>
                <w:b/>
                <w:bCs/>
                <w:sz w:val="14"/>
                <w:szCs w:val="14"/>
                <w:lang w:eastAsia="pl-PL"/>
              </w:rPr>
            </w:pPr>
            <w:r w:rsidRPr="00BF367D">
              <w:rPr>
                <w:rFonts w:ascii="Century Gothic" w:hAnsi="Century Gothic" w:cs="Calibri"/>
                <w:b/>
                <w:bCs/>
                <w:sz w:val="14"/>
                <w:szCs w:val="14"/>
              </w:rPr>
              <w:t>345</w:t>
            </w:r>
          </w:p>
        </w:tc>
        <w:tc>
          <w:tcPr>
            <w:tcW w:w="696" w:type="dxa"/>
            <w:shd w:val="clear" w:color="auto" w:fill="auto"/>
            <w:noWrap/>
            <w:vAlign w:val="center"/>
            <w:hideMark/>
          </w:tcPr>
          <w:p w14:paraId="1E6C663C" w14:textId="77777777" w:rsidR="0074648D" w:rsidRPr="00BF367D" w:rsidRDefault="0074648D" w:rsidP="0074648D">
            <w:pPr>
              <w:spacing w:before="60" w:after="60" w:line="240" w:lineRule="auto"/>
              <w:jc w:val="right"/>
              <w:rPr>
                <w:rFonts w:ascii="Century Gothic" w:eastAsia="Times New Roman" w:hAnsi="Century Gothic" w:cs="Times New Roman"/>
                <w:sz w:val="14"/>
                <w:szCs w:val="14"/>
                <w:lang w:eastAsia="pl-PL"/>
              </w:rPr>
            </w:pPr>
            <w:r w:rsidRPr="00BF367D">
              <w:rPr>
                <w:rFonts w:ascii="Century Gothic" w:hAnsi="Century Gothic" w:cs="Calibri"/>
                <w:sz w:val="14"/>
                <w:szCs w:val="14"/>
              </w:rPr>
              <w:t>4,86%↑</w:t>
            </w:r>
          </w:p>
        </w:tc>
        <w:tc>
          <w:tcPr>
            <w:tcW w:w="146" w:type="dxa"/>
          </w:tcPr>
          <w:p w14:paraId="3F9AC9B0" w14:textId="77777777" w:rsidR="0074648D" w:rsidRPr="00BF367D" w:rsidRDefault="0074648D" w:rsidP="0074648D">
            <w:pPr>
              <w:spacing w:before="60" w:after="60" w:line="240" w:lineRule="auto"/>
              <w:jc w:val="right"/>
              <w:rPr>
                <w:rFonts w:ascii="Century Gothic" w:hAnsi="Century Gothic" w:cs="Calibri"/>
                <w:sz w:val="14"/>
                <w:szCs w:val="14"/>
              </w:rPr>
            </w:pPr>
          </w:p>
        </w:tc>
        <w:tc>
          <w:tcPr>
            <w:tcW w:w="559" w:type="dxa"/>
          </w:tcPr>
          <w:p w14:paraId="30384020" w14:textId="77777777" w:rsidR="0074648D" w:rsidRPr="00BF367D" w:rsidRDefault="0074648D" w:rsidP="0074648D">
            <w:pPr>
              <w:spacing w:before="60" w:after="60" w:line="240" w:lineRule="auto"/>
              <w:jc w:val="right"/>
              <w:rPr>
                <w:rFonts w:ascii="Century Gothic" w:hAnsi="Century Gothic" w:cs="Calibri"/>
                <w:sz w:val="14"/>
                <w:szCs w:val="14"/>
              </w:rPr>
            </w:pPr>
            <w:r w:rsidRPr="00BF367D">
              <w:rPr>
                <w:rFonts w:ascii="Century Gothic" w:hAnsi="Century Gothic" w:cs="Calibri"/>
                <w:sz w:val="14"/>
                <w:szCs w:val="14"/>
              </w:rPr>
              <w:t>33,72%↑</w:t>
            </w:r>
          </w:p>
        </w:tc>
      </w:tr>
      <w:tr w:rsidR="0074648D" w:rsidRPr="00BF367D" w14:paraId="43BD5FB6" w14:textId="77777777" w:rsidTr="007A53C6">
        <w:tc>
          <w:tcPr>
            <w:tcW w:w="872" w:type="dxa"/>
            <w:shd w:val="clear" w:color="auto" w:fill="auto"/>
            <w:noWrap/>
            <w:vAlign w:val="center"/>
            <w:hideMark/>
          </w:tcPr>
          <w:p w14:paraId="32C33427" w14:textId="77777777" w:rsidR="0074648D" w:rsidRPr="00BF367D" w:rsidRDefault="0074648D" w:rsidP="0074648D">
            <w:pPr>
              <w:spacing w:before="60" w:after="60" w:line="240" w:lineRule="auto"/>
              <w:rPr>
                <w:rFonts w:ascii="Century Gothic" w:eastAsia="Times New Roman" w:hAnsi="Century Gothic" w:cs="Times New Roman"/>
                <w:b/>
                <w:sz w:val="14"/>
                <w:szCs w:val="14"/>
                <w:lang w:eastAsia="pl-PL"/>
              </w:rPr>
            </w:pPr>
            <w:r w:rsidRPr="00BF367D">
              <w:rPr>
                <w:rFonts w:ascii="Century Gothic" w:eastAsia="Times New Roman" w:hAnsi="Century Gothic" w:cs="Times New Roman"/>
                <w:b/>
                <w:sz w:val="14"/>
                <w:szCs w:val="14"/>
                <w:lang w:eastAsia="pl-PL"/>
              </w:rPr>
              <w:t>ogółem</w:t>
            </w:r>
          </w:p>
        </w:tc>
        <w:tc>
          <w:tcPr>
            <w:tcW w:w="501" w:type="dxa"/>
            <w:shd w:val="clear" w:color="auto" w:fill="auto"/>
            <w:noWrap/>
            <w:vAlign w:val="center"/>
            <w:hideMark/>
          </w:tcPr>
          <w:p w14:paraId="05B49137" w14:textId="77777777" w:rsidR="0074648D" w:rsidRPr="00BF367D" w:rsidRDefault="0074648D" w:rsidP="0074648D">
            <w:pPr>
              <w:spacing w:before="60" w:after="60" w:line="240" w:lineRule="auto"/>
              <w:ind w:hanging="178"/>
              <w:jc w:val="right"/>
              <w:rPr>
                <w:rFonts w:ascii="Century Gothic" w:eastAsia="Times New Roman" w:hAnsi="Century Gothic" w:cs="Times New Roman"/>
                <w:b/>
                <w:sz w:val="14"/>
                <w:szCs w:val="14"/>
                <w:lang w:eastAsia="pl-PL"/>
              </w:rPr>
            </w:pPr>
            <w:r w:rsidRPr="00BF367D">
              <w:rPr>
                <w:rFonts w:ascii="Century Gothic" w:eastAsia="Times New Roman" w:hAnsi="Century Gothic" w:cs="Times New Roman"/>
                <w:b/>
                <w:sz w:val="14"/>
                <w:szCs w:val="14"/>
                <w:lang w:eastAsia="pl-PL"/>
              </w:rPr>
              <w:t>15 969</w:t>
            </w:r>
          </w:p>
        </w:tc>
        <w:tc>
          <w:tcPr>
            <w:tcW w:w="555" w:type="dxa"/>
            <w:shd w:val="clear" w:color="auto" w:fill="auto"/>
            <w:noWrap/>
            <w:vAlign w:val="center"/>
            <w:hideMark/>
          </w:tcPr>
          <w:p w14:paraId="7B33A4AC" w14:textId="77777777" w:rsidR="0074648D" w:rsidRPr="00BF367D" w:rsidRDefault="0074648D" w:rsidP="0074648D">
            <w:pPr>
              <w:spacing w:before="60" w:after="60" w:line="240" w:lineRule="auto"/>
              <w:ind w:hanging="178"/>
              <w:jc w:val="right"/>
              <w:rPr>
                <w:rFonts w:ascii="Century Gothic" w:eastAsia="Times New Roman" w:hAnsi="Century Gothic" w:cs="Times New Roman"/>
                <w:b/>
                <w:sz w:val="14"/>
                <w:szCs w:val="14"/>
                <w:lang w:eastAsia="pl-PL"/>
              </w:rPr>
            </w:pPr>
            <w:r w:rsidRPr="00BF367D">
              <w:rPr>
                <w:rFonts w:ascii="Century Gothic" w:eastAsia="Times New Roman" w:hAnsi="Century Gothic" w:cs="Times New Roman"/>
                <w:b/>
                <w:sz w:val="14"/>
                <w:szCs w:val="14"/>
                <w:lang w:eastAsia="pl-PL"/>
              </w:rPr>
              <w:t>16 004</w:t>
            </w:r>
          </w:p>
        </w:tc>
        <w:tc>
          <w:tcPr>
            <w:tcW w:w="555" w:type="dxa"/>
            <w:shd w:val="clear" w:color="auto" w:fill="auto"/>
            <w:noWrap/>
            <w:vAlign w:val="center"/>
            <w:hideMark/>
          </w:tcPr>
          <w:p w14:paraId="07415572" w14:textId="77777777" w:rsidR="0074648D" w:rsidRPr="00BF367D" w:rsidRDefault="0074648D" w:rsidP="0074648D">
            <w:pPr>
              <w:spacing w:before="60" w:after="60" w:line="240" w:lineRule="auto"/>
              <w:ind w:hanging="178"/>
              <w:jc w:val="right"/>
              <w:rPr>
                <w:rFonts w:ascii="Century Gothic" w:eastAsia="Times New Roman" w:hAnsi="Century Gothic" w:cs="Times New Roman"/>
                <w:b/>
                <w:sz w:val="14"/>
                <w:szCs w:val="14"/>
                <w:lang w:eastAsia="pl-PL"/>
              </w:rPr>
            </w:pPr>
            <w:r w:rsidRPr="00BF367D">
              <w:rPr>
                <w:rFonts w:ascii="Century Gothic" w:eastAsia="Times New Roman" w:hAnsi="Century Gothic" w:cs="Times New Roman"/>
                <w:b/>
                <w:sz w:val="14"/>
                <w:szCs w:val="14"/>
                <w:lang w:eastAsia="pl-PL"/>
              </w:rPr>
              <w:t>16 180</w:t>
            </w:r>
          </w:p>
        </w:tc>
        <w:tc>
          <w:tcPr>
            <w:tcW w:w="556" w:type="dxa"/>
            <w:shd w:val="clear" w:color="auto" w:fill="auto"/>
            <w:noWrap/>
            <w:vAlign w:val="center"/>
            <w:hideMark/>
          </w:tcPr>
          <w:p w14:paraId="7077ACBC" w14:textId="77777777" w:rsidR="0074648D" w:rsidRPr="00BF367D" w:rsidRDefault="0074648D" w:rsidP="0074648D">
            <w:pPr>
              <w:spacing w:before="60" w:after="60" w:line="240" w:lineRule="auto"/>
              <w:ind w:hanging="178"/>
              <w:jc w:val="right"/>
              <w:rPr>
                <w:rFonts w:ascii="Century Gothic" w:eastAsia="Times New Roman" w:hAnsi="Century Gothic" w:cs="Times New Roman"/>
                <w:b/>
                <w:sz w:val="14"/>
                <w:szCs w:val="14"/>
                <w:lang w:eastAsia="pl-PL"/>
              </w:rPr>
            </w:pPr>
            <w:r w:rsidRPr="00BF367D">
              <w:rPr>
                <w:rFonts w:ascii="Century Gothic" w:eastAsia="Times New Roman" w:hAnsi="Century Gothic" w:cs="Times New Roman"/>
                <w:b/>
                <w:sz w:val="14"/>
                <w:szCs w:val="14"/>
                <w:lang w:eastAsia="pl-PL"/>
              </w:rPr>
              <w:t>16 365</w:t>
            </w:r>
          </w:p>
        </w:tc>
        <w:tc>
          <w:tcPr>
            <w:tcW w:w="557" w:type="dxa"/>
            <w:shd w:val="clear" w:color="auto" w:fill="auto"/>
            <w:noWrap/>
            <w:vAlign w:val="center"/>
            <w:hideMark/>
          </w:tcPr>
          <w:p w14:paraId="3A2A9C96" w14:textId="77777777" w:rsidR="0074648D" w:rsidRPr="00BF367D" w:rsidRDefault="0074648D" w:rsidP="0074648D">
            <w:pPr>
              <w:spacing w:before="60" w:after="60" w:line="240" w:lineRule="auto"/>
              <w:ind w:hanging="178"/>
              <w:jc w:val="right"/>
              <w:rPr>
                <w:rFonts w:ascii="Century Gothic" w:eastAsia="Times New Roman" w:hAnsi="Century Gothic" w:cs="Times New Roman"/>
                <w:b/>
                <w:sz w:val="14"/>
                <w:szCs w:val="14"/>
                <w:lang w:eastAsia="pl-PL"/>
              </w:rPr>
            </w:pPr>
            <w:r w:rsidRPr="00BF367D">
              <w:rPr>
                <w:rFonts w:ascii="Century Gothic" w:eastAsia="Times New Roman" w:hAnsi="Century Gothic" w:cs="Times New Roman"/>
                <w:b/>
                <w:sz w:val="14"/>
                <w:szCs w:val="14"/>
                <w:lang w:eastAsia="pl-PL"/>
              </w:rPr>
              <w:t>16 571</w:t>
            </w:r>
          </w:p>
        </w:tc>
        <w:tc>
          <w:tcPr>
            <w:tcW w:w="557" w:type="dxa"/>
            <w:shd w:val="clear" w:color="auto" w:fill="auto"/>
            <w:noWrap/>
            <w:vAlign w:val="center"/>
            <w:hideMark/>
          </w:tcPr>
          <w:p w14:paraId="0FC5FCBD" w14:textId="77777777" w:rsidR="0074648D" w:rsidRPr="00BF367D" w:rsidRDefault="0074648D" w:rsidP="0074648D">
            <w:pPr>
              <w:spacing w:before="60" w:after="60" w:line="240" w:lineRule="auto"/>
              <w:ind w:hanging="178"/>
              <w:jc w:val="right"/>
              <w:rPr>
                <w:rFonts w:ascii="Century Gothic" w:eastAsia="Times New Roman" w:hAnsi="Century Gothic" w:cs="Times New Roman"/>
                <w:b/>
                <w:sz w:val="14"/>
                <w:szCs w:val="14"/>
                <w:lang w:eastAsia="pl-PL"/>
              </w:rPr>
            </w:pPr>
            <w:r w:rsidRPr="00BF367D">
              <w:rPr>
                <w:rFonts w:ascii="Century Gothic" w:eastAsia="Times New Roman" w:hAnsi="Century Gothic" w:cs="Times New Roman"/>
                <w:b/>
                <w:sz w:val="14"/>
                <w:szCs w:val="14"/>
                <w:lang w:eastAsia="pl-PL"/>
              </w:rPr>
              <w:t>16 754</w:t>
            </w:r>
          </w:p>
        </w:tc>
        <w:tc>
          <w:tcPr>
            <w:tcW w:w="557" w:type="dxa"/>
            <w:shd w:val="clear" w:color="auto" w:fill="auto"/>
            <w:noWrap/>
            <w:vAlign w:val="center"/>
            <w:hideMark/>
          </w:tcPr>
          <w:p w14:paraId="397D94C2" w14:textId="77777777" w:rsidR="0074648D" w:rsidRPr="00BF367D" w:rsidRDefault="0074648D" w:rsidP="0074648D">
            <w:pPr>
              <w:spacing w:before="60" w:after="60" w:line="240" w:lineRule="auto"/>
              <w:ind w:hanging="178"/>
              <w:jc w:val="right"/>
              <w:rPr>
                <w:rFonts w:ascii="Century Gothic" w:eastAsia="Times New Roman" w:hAnsi="Century Gothic" w:cs="Times New Roman"/>
                <w:b/>
                <w:sz w:val="14"/>
                <w:szCs w:val="14"/>
                <w:lang w:eastAsia="pl-PL"/>
              </w:rPr>
            </w:pPr>
            <w:r w:rsidRPr="00BF367D">
              <w:rPr>
                <w:rFonts w:ascii="Century Gothic" w:eastAsia="Times New Roman" w:hAnsi="Century Gothic" w:cs="Times New Roman"/>
                <w:b/>
                <w:sz w:val="14"/>
                <w:szCs w:val="14"/>
                <w:lang w:eastAsia="pl-PL"/>
              </w:rPr>
              <w:t>16 898</w:t>
            </w:r>
          </w:p>
        </w:tc>
        <w:tc>
          <w:tcPr>
            <w:tcW w:w="557" w:type="dxa"/>
            <w:shd w:val="clear" w:color="auto" w:fill="auto"/>
            <w:noWrap/>
            <w:vAlign w:val="center"/>
            <w:hideMark/>
          </w:tcPr>
          <w:p w14:paraId="21C0B5DD" w14:textId="77777777" w:rsidR="0074648D" w:rsidRPr="00BF367D" w:rsidRDefault="0074648D" w:rsidP="0074648D">
            <w:pPr>
              <w:spacing w:before="60" w:after="60" w:line="240" w:lineRule="auto"/>
              <w:ind w:hanging="178"/>
              <w:jc w:val="right"/>
              <w:rPr>
                <w:rFonts w:ascii="Century Gothic" w:eastAsia="Times New Roman" w:hAnsi="Century Gothic" w:cs="Times New Roman"/>
                <w:b/>
                <w:sz w:val="14"/>
                <w:szCs w:val="14"/>
                <w:lang w:eastAsia="pl-PL"/>
              </w:rPr>
            </w:pPr>
            <w:r w:rsidRPr="00BF367D">
              <w:rPr>
                <w:rFonts w:ascii="Century Gothic" w:eastAsia="Times New Roman" w:hAnsi="Century Gothic" w:cs="Times New Roman"/>
                <w:b/>
                <w:sz w:val="14"/>
                <w:szCs w:val="14"/>
                <w:lang w:eastAsia="pl-PL"/>
              </w:rPr>
              <w:t>16 991</w:t>
            </w:r>
          </w:p>
        </w:tc>
        <w:tc>
          <w:tcPr>
            <w:tcW w:w="557" w:type="dxa"/>
            <w:shd w:val="clear" w:color="auto" w:fill="auto"/>
            <w:noWrap/>
            <w:vAlign w:val="center"/>
            <w:hideMark/>
          </w:tcPr>
          <w:p w14:paraId="790D9B86" w14:textId="77777777" w:rsidR="0074648D" w:rsidRPr="00BF367D" w:rsidRDefault="0074648D" w:rsidP="0074648D">
            <w:pPr>
              <w:spacing w:before="60" w:after="60" w:line="240" w:lineRule="auto"/>
              <w:ind w:hanging="178"/>
              <w:jc w:val="right"/>
              <w:rPr>
                <w:rFonts w:ascii="Century Gothic" w:eastAsia="Times New Roman" w:hAnsi="Century Gothic" w:cs="Times New Roman"/>
                <w:b/>
                <w:sz w:val="14"/>
                <w:szCs w:val="14"/>
                <w:lang w:eastAsia="pl-PL"/>
              </w:rPr>
            </w:pPr>
            <w:r w:rsidRPr="00BF367D">
              <w:rPr>
                <w:rFonts w:ascii="Century Gothic" w:eastAsia="Times New Roman" w:hAnsi="Century Gothic" w:cs="Times New Roman"/>
                <w:b/>
                <w:sz w:val="14"/>
                <w:szCs w:val="14"/>
                <w:lang w:eastAsia="pl-PL"/>
              </w:rPr>
              <w:t>17 074</w:t>
            </w:r>
          </w:p>
        </w:tc>
        <w:tc>
          <w:tcPr>
            <w:tcW w:w="557" w:type="dxa"/>
            <w:shd w:val="clear" w:color="auto" w:fill="auto"/>
            <w:noWrap/>
            <w:vAlign w:val="center"/>
            <w:hideMark/>
          </w:tcPr>
          <w:p w14:paraId="1A146562" w14:textId="77777777" w:rsidR="0074648D" w:rsidRPr="00BF367D" w:rsidRDefault="0074648D" w:rsidP="0074648D">
            <w:pPr>
              <w:spacing w:before="60" w:after="60" w:line="240" w:lineRule="auto"/>
              <w:ind w:hanging="178"/>
              <w:jc w:val="right"/>
              <w:rPr>
                <w:rFonts w:ascii="Century Gothic" w:eastAsia="Times New Roman" w:hAnsi="Century Gothic" w:cs="Times New Roman"/>
                <w:b/>
                <w:sz w:val="14"/>
                <w:szCs w:val="14"/>
                <w:lang w:eastAsia="pl-PL"/>
              </w:rPr>
            </w:pPr>
            <w:r w:rsidRPr="00BF367D">
              <w:rPr>
                <w:rFonts w:ascii="Century Gothic" w:eastAsia="Times New Roman" w:hAnsi="Century Gothic" w:cs="Times New Roman"/>
                <w:b/>
                <w:sz w:val="14"/>
                <w:szCs w:val="14"/>
                <w:lang w:eastAsia="pl-PL"/>
              </w:rPr>
              <w:t>17 016</w:t>
            </w:r>
          </w:p>
        </w:tc>
        <w:tc>
          <w:tcPr>
            <w:tcW w:w="557" w:type="dxa"/>
            <w:shd w:val="clear" w:color="auto" w:fill="auto"/>
            <w:noWrap/>
            <w:vAlign w:val="center"/>
            <w:hideMark/>
          </w:tcPr>
          <w:p w14:paraId="1B822444" w14:textId="77777777" w:rsidR="0074648D" w:rsidRPr="00BF367D" w:rsidRDefault="0074648D" w:rsidP="0074648D">
            <w:pPr>
              <w:spacing w:before="60" w:after="60" w:line="240" w:lineRule="auto"/>
              <w:ind w:hanging="178"/>
              <w:jc w:val="right"/>
              <w:rPr>
                <w:rFonts w:ascii="Century Gothic" w:eastAsia="Times New Roman" w:hAnsi="Century Gothic" w:cs="Times New Roman"/>
                <w:b/>
                <w:sz w:val="14"/>
                <w:szCs w:val="14"/>
                <w:lang w:eastAsia="pl-PL"/>
              </w:rPr>
            </w:pPr>
            <w:r w:rsidRPr="00BF367D">
              <w:rPr>
                <w:rFonts w:ascii="Century Gothic" w:eastAsia="Times New Roman" w:hAnsi="Century Gothic" w:cs="Times New Roman"/>
                <w:b/>
                <w:sz w:val="14"/>
                <w:szCs w:val="14"/>
                <w:lang w:eastAsia="pl-PL"/>
              </w:rPr>
              <w:t>17 004</w:t>
            </w:r>
          </w:p>
        </w:tc>
        <w:tc>
          <w:tcPr>
            <w:tcW w:w="619" w:type="dxa"/>
            <w:shd w:val="clear" w:color="auto" w:fill="auto"/>
            <w:noWrap/>
            <w:vAlign w:val="center"/>
            <w:hideMark/>
          </w:tcPr>
          <w:p w14:paraId="6AB5F900" w14:textId="77777777" w:rsidR="0074648D" w:rsidRPr="00BF367D" w:rsidRDefault="0074648D" w:rsidP="0074648D">
            <w:pPr>
              <w:spacing w:before="60" w:after="60" w:line="240" w:lineRule="auto"/>
              <w:ind w:hanging="178"/>
              <w:jc w:val="right"/>
              <w:rPr>
                <w:rFonts w:ascii="Century Gothic" w:eastAsia="Times New Roman" w:hAnsi="Century Gothic" w:cs="Times New Roman"/>
                <w:b/>
                <w:sz w:val="14"/>
                <w:szCs w:val="14"/>
                <w:lang w:eastAsia="pl-PL"/>
              </w:rPr>
            </w:pPr>
            <w:r w:rsidRPr="00BF367D">
              <w:rPr>
                <w:rFonts w:ascii="Century Gothic" w:eastAsia="Times New Roman" w:hAnsi="Century Gothic" w:cs="Times New Roman"/>
                <w:b/>
                <w:sz w:val="14"/>
                <w:szCs w:val="14"/>
                <w:lang w:eastAsia="pl-PL"/>
              </w:rPr>
              <w:t>17 019</w:t>
            </w:r>
          </w:p>
        </w:tc>
        <w:tc>
          <w:tcPr>
            <w:tcW w:w="696" w:type="dxa"/>
            <w:shd w:val="clear" w:color="auto" w:fill="DBE0F4" w:themeFill="accent1" w:themeFillTint="33"/>
            <w:noWrap/>
            <w:vAlign w:val="center"/>
            <w:hideMark/>
          </w:tcPr>
          <w:p w14:paraId="621E6CF5" w14:textId="77777777" w:rsidR="0074648D" w:rsidRPr="00BF367D" w:rsidRDefault="0074648D" w:rsidP="0074648D">
            <w:pPr>
              <w:spacing w:before="60" w:after="60" w:line="240" w:lineRule="auto"/>
              <w:jc w:val="right"/>
              <w:rPr>
                <w:rFonts w:ascii="Century Gothic" w:eastAsia="Times New Roman" w:hAnsi="Century Gothic" w:cs="Times New Roman"/>
                <w:b/>
                <w:bCs/>
                <w:sz w:val="14"/>
                <w:szCs w:val="14"/>
                <w:lang w:eastAsia="pl-PL"/>
              </w:rPr>
            </w:pPr>
            <w:r w:rsidRPr="00BF367D">
              <w:rPr>
                <w:rFonts w:ascii="Century Gothic" w:hAnsi="Century Gothic" w:cs="Calibri"/>
                <w:b/>
                <w:bCs/>
                <w:sz w:val="14"/>
                <w:szCs w:val="14"/>
              </w:rPr>
              <w:t>17 209</w:t>
            </w:r>
          </w:p>
        </w:tc>
        <w:tc>
          <w:tcPr>
            <w:tcW w:w="696" w:type="dxa"/>
            <w:shd w:val="clear" w:color="auto" w:fill="auto"/>
            <w:noWrap/>
            <w:vAlign w:val="center"/>
            <w:hideMark/>
          </w:tcPr>
          <w:p w14:paraId="4446EBCA" w14:textId="77777777" w:rsidR="0074648D" w:rsidRPr="00BF367D" w:rsidRDefault="0074648D" w:rsidP="0074648D">
            <w:pPr>
              <w:spacing w:before="60" w:after="60" w:line="240" w:lineRule="auto"/>
              <w:jc w:val="right"/>
              <w:rPr>
                <w:rFonts w:ascii="Century Gothic" w:eastAsia="Times New Roman" w:hAnsi="Century Gothic" w:cs="Times New Roman"/>
                <w:b/>
                <w:sz w:val="14"/>
                <w:szCs w:val="14"/>
                <w:lang w:eastAsia="pl-PL"/>
              </w:rPr>
            </w:pPr>
            <w:r w:rsidRPr="00BF367D">
              <w:rPr>
                <w:rFonts w:ascii="Century Gothic" w:hAnsi="Century Gothic" w:cs="Calibri"/>
                <w:b/>
                <w:bCs/>
                <w:sz w:val="14"/>
                <w:szCs w:val="14"/>
              </w:rPr>
              <w:t>7,77%↑</w:t>
            </w:r>
          </w:p>
        </w:tc>
        <w:tc>
          <w:tcPr>
            <w:tcW w:w="146" w:type="dxa"/>
          </w:tcPr>
          <w:p w14:paraId="6FD076BA" w14:textId="77777777" w:rsidR="0074648D" w:rsidRPr="00BF367D" w:rsidRDefault="0074648D" w:rsidP="0074648D">
            <w:pPr>
              <w:spacing w:before="60" w:after="60" w:line="240" w:lineRule="auto"/>
              <w:jc w:val="right"/>
              <w:rPr>
                <w:rFonts w:ascii="Century Gothic" w:hAnsi="Century Gothic" w:cs="Calibri"/>
                <w:b/>
                <w:bCs/>
                <w:sz w:val="14"/>
                <w:szCs w:val="14"/>
              </w:rPr>
            </w:pPr>
          </w:p>
        </w:tc>
        <w:tc>
          <w:tcPr>
            <w:tcW w:w="559" w:type="dxa"/>
          </w:tcPr>
          <w:p w14:paraId="2B67AF50" w14:textId="77777777" w:rsidR="0074648D" w:rsidRPr="00BF367D" w:rsidRDefault="0074648D" w:rsidP="0074648D">
            <w:pPr>
              <w:spacing w:before="60" w:after="60" w:line="240" w:lineRule="auto"/>
              <w:jc w:val="right"/>
              <w:rPr>
                <w:rFonts w:ascii="Century Gothic" w:hAnsi="Century Gothic" w:cs="Calibri"/>
                <w:b/>
                <w:bCs/>
                <w:sz w:val="14"/>
                <w:szCs w:val="14"/>
              </w:rPr>
            </w:pPr>
            <w:r w:rsidRPr="00BF367D">
              <w:rPr>
                <w:rFonts w:ascii="Century Gothic" w:hAnsi="Century Gothic" w:cs="Calibri"/>
                <w:sz w:val="14"/>
                <w:szCs w:val="14"/>
              </w:rPr>
              <w:t>1,12%↑</w:t>
            </w:r>
          </w:p>
        </w:tc>
      </w:tr>
    </w:tbl>
    <w:p w14:paraId="530DA62D" w14:textId="77777777" w:rsidR="00F40C19" w:rsidRPr="00BF367D" w:rsidRDefault="00F40C19" w:rsidP="00F40C19">
      <w:pPr>
        <w:pStyle w:val="RDO"/>
        <w:rPr>
          <w:color w:val="auto"/>
        </w:rPr>
      </w:pPr>
      <w:r w:rsidRPr="00BF367D">
        <w:rPr>
          <w:color w:val="auto"/>
        </w:rPr>
        <w:t>Źródło: opracowanie własne na podstawie danych z Urzędu Gminy Świdnica.</w:t>
      </w:r>
    </w:p>
    <w:p w14:paraId="4DACFD1D" w14:textId="77777777" w:rsidR="00E4667D" w:rsidRDefault="00E4667D" w:rsidP="007A53C6">
      <w:pPr>
        <w:pStyle w:val="TABELA"/>
        <w:spacing w:before="160"/>
        <w:ind w:left="0" w:firstLine="0"/>
      </w:pPr>
      <w:bookmarkStart w:id="28" w:name="_Toc9450790"/>
    </w:p>
    <w:p w14:paraId="0077298A" w14:textId="5637E3B6" w:rsidR="00FC5FCD" w:rsidRPr="00C61203" w:rsidRDefault="000D50A4" w:rsidP="00C61203">
      <w:pPr>
        <w:pStyle w:val="RDO"/>
        <w:spacing w:before="0" w:after="0"/>
        <w:ind w:left="0" w:firstLine="0"/>
        <w:jc w:val="right"/>
        <w:rPr>
          <w:b/>
          <w:bCs/>
          <w:color w:val="auto"/>
        </w:rPr>
      </w:pPr>
      <w:r w:rsidRPr="00C61203">
        <w:rPr>
          <w:b/>
          <w:bCs/>
          <w:color w:val="auto"/>
        </w:rPr>
        <w:lastRenderedPageBreak/>
        <w:t xml:space="preserve">Foto: </w:t>
      </w:r>
      <w:r w:rsidR="00FC5FCD" w:rsidRPr="00C61203">
        <w:rPr>
          <w:b/>
          <w:bCs/>
          <w:color w:val="auto"/>
        </w:rPr>
        <w:t xml:space="preserve">To w tych 3 miejscowościach sołeckich odnotowano największą liczbę urodzeń  w 2019 r.  </w:t>
      </w:r>
      <w:r w:rsidR="00D25740" w:rsidRPr="00C61203">
        <w:rPr>
          <w:b/>
          <w:bCs/>
          <w:color w:val="auto"/>
        </w:rPr>
        <w:br/>
      </w:r>
      <w:r w:rsidR="00FC5FCD" w:rsidRPr="00C61203">
        <w:rPr>
          <w:b/>
          <w:bCs/>
          <w:color w:val="auto"/>
        </w:rPr>
        <w:t xml:space="preserve">od góry Pszenno, Witoszów Dolny, Komorów </w:t>
      </w:r>
    </w:p>
    <w:p w14:paraId="76814B1A" w14:textId="11EBBB29" w:rsidR="001A4EE7" w:rsidRPr="00BF367D" w:rsidRDefault="000D50A4" w:rsidP="007A53C6">
      <w:pPr>
        <w:pStyle w:val="TABELA"/>
        <w:spacing w:before="160"/>
        <w:ind w:left="0" w:firstLine="0"/>
        <w:rPr>
          <w:color w:val="auto"/>
        </w:rPr>
      </w:pPr>
      <w:r>
        <w:rPr>
          <w:noProof/>
          <w:lang w:eastAsia="pl-PL"/>
        </w:rPr>
        <w:drawing>
          <wp:anchor distT="0" distB="0" distL="114300" distR="114300" simplePos="0" relativeHeight="251495936" behindDoc="1" locked="0" layoutInCell="1" allowOverlap="1" wp14:anchorId="63D0DFDB" wp14:editId="1EE2ED7C">
            <wp:simplePos x="0" y="0"/>
            <wp:positionH relativeFrom="column">
              <wp:posOffset>4190366</wp:posOffset>
            </wp:positionH>
            <wp:positionV relativeFrom="paragraph">
              <wp:posOffset>265430</wp:posOffset>
            </wp:positionV>
            <wp:extent cx="2228850" cy="1484043"/>
            <wp:effectExtent l="0" t="0" r="0" b="0"/>
            <wp:wrapNone/>
            <wp:docPr id="20" name="Obraz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9-1.jpeg"/>
                    <pic:cNvPicPr/>
                  </pic:nvPicPr>
                  <pic:blipFill>
                    <a:blip r:embed="rId53" cstate="print">
                      <a:extLst>
                        <a:ext uri="{28A0092B-C50C-407E-A947-70E740481C1C}">
                          <a14:useLocalDpi xmlns:a14="http://schemas.microsoft.com/office/drawing/2010/main" val="0"/>
                        </a:ext>
                      </a:extLst>
                    </a:blip>
                    <a:stretch>
                      <a:fillRect/>
                    </a:stretch>
                  </pic:blipFill>
                  <pic:spPr>
                    <a:xfrm>
                      <a:off x="0" y="0"/>
                      <a:ext cx="2234542" cy="1487833"/>
                    </a:xfrm>
                    <a:prstGeom prst="rect">
                      <a:avLst/>
                    </a:prstGeom>
                  </pic:spPr>
                </pic:pic>
              </a:graphicData>
            </a:graphic>
          </wp:anchor>
        </w:drawing>
      </w:r>
      <w:r w:rsidR="00C83F80">
        <w:rPr>
          <w:color w:val="auto"/>
        </w:rPr>
        <w:t xml:space="preserve">TABELA </w:t>
      </w:r>
      <w:r w:rsidR="00F8670B">
        <w:rPr>
          <w:color w:val="auto"/>
        </w:rPr>
        <w:t>7</w:t>
      </w:r>
      <w:r w:rsidR="001A4EE7" w:rsidRPr="00BF367D">
        <w:rPr>
          <w:color w:val="auto"/>
        </w:rPr>
        <w:t>. Zmiana liczby stałych mieszkańców gminy na przestrzeni 10 i 20 lat [1999-2019].</w:t>
      </w:r>
    </w:p>
    <w:tbl>
      <w:tblPr>
        <w:tblW w:w="5529" w:type="dxa"/>
        <w:tblInd w:w="108" w:type="dxa"/>
        <w:tblBorders>
          <w:top w:val="single" w:sz="4" w:space="0" w:color="4E67C8" w:themeColor="accent1"/>
          <w:left w:val="single" w:sz="4" w:space="0" w:color="4E67C8" w:themeColor="accent1"/>
          <w:bottom w:val="single" w:sz="4" w:space="0" w:color="4E67C8" w:themeColor="accent1"/>
          <w:right w:val="single" w:sz="4" w:space="0" w:color="4E67C8" w:themeColor="accent1"/>
          <w:insideH w:val="single" w:sz="4" w:space="0" w:color="4E67C8" w:themeColor="accent1"/>
        </w:tblBorders>
        <w:tblLayout w:type="fixed"/>
        <w:tblLook w:val="04A0" w:firstRow="1" w:lastRow="0" w:firstColumn="1" w:lastColumn="0" w:noHBand="0" w:noVBand="1"/>
      </w:tblPr>
      <w:tblGrid>
        <w:gridCol w:w="2835"/>
        <w:gridCol w:w="789"/>
        <w:gridCol w:w="629"/>
        <w:gridCol w:w="1276"/>
      </w:tblGrid>
      <w:tr w:rsidR="001A4EE7" w:rsidRPr="00A15E81" w14:paraId="08D5E55D" w14:textId="77777777" w:rsidTr="0086489E">
        <w:trPr>
          <w:tblHeader/>
        </w:trPr>
        <w:tc>
          <w:tcPr>
            <w:tcW w:w="2835" w:type="dxa"/>
            <w:shd w:val="clear" w:color="auto" w:fill="94A3DE" w:themeFill="accent1" w:themeFillTint="99"/>
            <w:vAlign w:val="center"/>
          </w:tcPr>
          <w:p w14:paraId="592B1896" w14:textId="77777777" w:rsidR="001A4EE7" w:rsidRPr="009D090A" w:rsidRDefault="001A4EE7" w:rsidP="00532BB5">
            <w:pPr>
              <w:spacing w:before="40" w:after="20"/>
              <w:ind w:right="-249"/>
              <w:rPr>
                <w:rFonts w:ascii="Century Gothic" w:hAnsi="Century Gothic" w:cs="TimesNewRomanPSMT"/>
                <w:color w:val="FFFFFF" w:themeColor="background1"/>
                <w:sz w:val="16"/>
                <w:szCs w:val="16"/>
              </w:rPr>
            </w:pPr>
            <w:r>
              <w:rPr>
                <w:rFonts w:ascii="Century Gothic" w:hAnsi="Century Gothic" w:cs="TimesNewRomanPSMT"/>
                <w:color w:val="FFFFFF" w:themeColor="background1"/>
                <w:sz w:val="16"/>
                <w:szCs w:val="16"/>
              </w:rPr>
              <w:t>Badany okres czasowy</w:t>
            </w:r>
          </w:p>
        </w:tc>
        <w:tc>
          <w:tcPr>
            <w:tcW w:w="1418" w:type="dxa"/>
            <w:gridSpan w:val="2"/>
            <w:shd w:val="clear" w:color="auto" w:fill="94A3DE" w:themeFill="accent1" w:themeFillTint="99"/>
            <w:vAlign w:val="center"/>
          </w:tcPr>
          <w:p w14:paraId="655B0656" w14:textId="77777777" w:rsidR="001A4EE7" w:rsidRPr="009D090A" w:rsidRDefault="001A4EE7" w:rsidP="00532BB5">
            <w:pPr>
              <w:spacing w:before="40" w:after="20"/>
              <w:rPr>
                <w:rFonts w:ascii="Century Gothic" w:hAnsi="Century Gothic" w:cs="TimesNewRomanPSMT"/>
                <w:color w:val="FFFFFF" w:themeColor="background1"/>
                <w:sz w:val="16"/>
                <w:szCs w:val="16"/>
              </w:rPr>
            </w:pPr>
            <w:r>
              <w:rPr>
                <w:rFonts w:ascii="Century Gothic" w:hAnsi="Century Gothic" w:cs="TimesNewRomanPSMT"/>
                <w:color w:val="FFFFFF" w:themeColor="background1"/>
                <w:sz w:val="16"/>
                <w:szCs w:val="16"/>
              </w:rPr>
              <w:t>Zmiana liczby mieszkańców w latach</w:t>
            </w:r>
          </w:p>
        </w:tc>
        <w:tc>
          <w:tcPr>
            <w:tcW w:w="1276" w:type="dxa"/>
            <w:shd w:val="clear" w:color="auto" w:fill="94A3DE" w:themeFill="accent1" w:themeFillTint="99"/>
            <w:vAlign w:val="center"/>
          </w:tcPr>
          <w:p w14:paraId="700EF4E5" w14:textId="77777777" w:rsidR="001A4EE7" w:rsidRPr="009D090A" w:rsidRDefault="001A4EE7" w:rsidP="00532BB5">
            <w:pPr>
              <w:spacing w:before="40" w:after="20"/>
              <w:jc w:val="right"/>
              <w:rPr>
                <w:rFonts w:ascii="Century Gothic" w:hAnsi="Century Gothic" w:cs="TimesNewRomanPSMT"/>
                <w:color w:val="FFFFFF" w:themeColor="background1"/>
                <w:sz w:val="16"/>
                <w:szCs w:val="16"/>
              </w:rPr>
            </w:pPr>
            <w:r>
              <w:rPr>
                <w:rFonts w:ascii="Century Gothic" w:hAnsi="Century Gothic" w:cs="TimesNewRomanPSMT"/>
                <w:color w:val="FFFFFF" w:themeColor="background1"/>
                <w:sz w:val="16"/>
                <w:szCs w:val="16"/>
              </w:rPr>
              <w:t>Okres</w:t>
            </w:r>
          </w:p>
        </w:tc>
      </w:tr>
      <w:tr w:rsidR="001A4EE7" w:rsidRPr="00C83F80" w14:paraId="3CB59065" w14:textId="77777777" w:rsidTr="0086489E">
        <w:tc>
          <w:tcPr>
            <w:tcW w:w="2835" w:type="dxa"/>
          </w:tcPr>
          <w:p w14:paraId="10CCD11E" w14:textId="77777777" w:rsidR="001A4EE7" w:rsidRPr="00C83F80" w:rsidRDefault="001A4EE7" w:rsidP="00532BB5">
            <w:pPr>
              <w:pStyle w:val="TEKSTTABELA"/>
              <w:spacing w:before="40" w:after="20"/>
              <w:rPr>
                <w:rFonts w:cs="Times New Roman"/>
                <w:color w:val="auto"/>
              </w:rPr>
            </w:pPr>
            <w:r w:rsidRPr="00C83F80">
              <w:rPr>
                <w:rFonts w:cs="Times New Roman"/>
                <w:bCs/>
                <w:color w:val="auto"/>
              </w:rPr>
              <w:t>Rok 1999-2009</w:t>
            </w:r>
          </w:p>
        </w:tc>
        <w:tc>
          <w:tcPr>
            <w:tcW w:w="789" w:type="dxa"/>
            <w:shd w:val="clear" w:color="auto" w:fill="auto"/>
            <w:vAlign w:val="center"/>
          </w:tcPr>
          <w:p w14:paraId="1C7F2572" w14:textId="77777777" w:rsidR="001A4EE7" w:rsidRPr="00C83F80" w:rsidRDefault="001A4EE7" w:rsidP="00532BB5">
            <w:pPr>
              <w:pStyle w:val="TEKSTTABELA"/>
              <w:spacing w:before="40" w:after="20"/>
              <w:jc w:val="right"/>
              <w:rPr>
                <w:color w:val="auto"/>
              </w:rPr>
            </w:pPr>
            <w:r w:rsidRPr="00C83F80">
              <w:rPr>
                <w:color w:val="auto"/>
              </w:rPr>
              <w:t>+488</w:t>
            </w:r>
          </w:p>
        </w:tc>
        <w:tc>
          <w:tcPr>
            <w:tcW w:w="1905" w:type="dxa"/>
            <w:gridSpan w:val="2"/>
            <w:vAlign w:val="center"/>
          </w:tcPr>
          <w:p w14:paraId="54CC4D12" w14:textId="77777777" w:rsidR="001A4EE7" w:rsidRPr="00C83F80" w:rsidRDefault="001A4EE7" w:rsidP="00532BB5">
            <w:pPr>
              <w:pStyle w:val="TEKSTTABELA"/>
              <w:spacing w:before="40" w:after="20"/>
              <w:jc w:val="right"/>
              <w:rPr>
                <w:color w:val="auto"/>
              </w:rPr>
            </w:pPr>
            <w:r w:rsidRPr="00C83F80">
              <w:rPr>
                <w:color w:val="auto"/>
              </w:rPr>
              <w:t>10 lat</w:t>
            </w:r>
          </w:p>
        </w:tc>
      </w:tr>
      <w:tr w:rsidR="001A4EE7" w:rsidRPr="00C83F80" w14:paraId="7C2BE521" w14:textId="77777777" w:rsidTr="0086489E">
        <w:tc>
          <w:tcPr>
            <w:tcW w:w="2835" w:type="dxa"/>
          </w:tcPr>
          <w:p w14:paraId="1C7138E7" w14:textId="77777777" w:rsidR="001A4EE7" w:rsidRPr="00C83F80" w:rsidRDefault="001A4EE7" w:rsidP="00532BB5">
            <w:pPr>
              <w:pStyle w:val="TEKSTTABELA"/>
              <w:spacing w:before="40" w:after="20"/>
              <w:rPr>
                <w:rFonts w:cs="Times New Roman"/>
                <w:color w:val="auto"/>
              </w:rPr>
            </w:pPr>
            <w:r w:rsidRPr="00C83F80">
              <w:rPr>
                <w:rFonts w:cs="Times New Roman"/>
                <w:bCs/>
                <w:color w:val="auto"/>
              </w:rPr>
              <w:t>Rok 1999-2019</w:t>
            </w:r>
          </w:p>
        </w:tc>
        <w:tc>
          <w:tcPr>
            <w:tcW w:w="789" w:type="dxa"/>
            <w:shd w:val="clear" w:color="auto" w:fill="auto"/>
            <w:vAlign w:val="center"/>
          </w:tcPr>
          <w:p w14:paraId="3EA0B0F6" w14:textId="77777777" w:rsidR="001A4EE7" w:rsidRPr="00C83F80" w:rsidRDefault="001A4EE7" w:rsidP="00532BB5">
            <w:pPr>
              <w:pStyle w:val="TEKSTTABELA"/>
              <w:spacing w:before="40" w:after="20"/>
              <w:jc w:val="right"/>
              <w:rPr>
                <w:color w:val="auto"/>
              </w:rPr>
            </w:pPr>
            <w:r w:rsidRPr="00C83F80">
              <w:rPr>
                <w:color w:val="auto"/>
              </w:rPr>
              <w:t>+1646</w:t>
            </w:r>
          </w:p>
        </w:tc>
        <w:tc>
          <w:tcPr>
            <w:tcW w:w="1905" w:type="dxa"/>
            <w:gridSpan w:val="2"/>
            <w:vAlign w:val="center"/>
          </w:tcPr>
          <w:p w14:paraId="35B1AC4D" w14:textId="77777777" w:rsidR="001A4EE7" w:rsidRPr="00C83F80" w:rsidRDefault="001A4EE7" w:rsidP="00532BB5">
            <w:pPr>
              <w:pStyle w:val="TEKSTTABELA"/>
              <w:spacing w:before="40" w:after="20"/>
              <w:jc w:val="right"/>
              <w:rPr>
                <w:color w:val="auto"/>
              </w:rPr>
            </w:pPr>
            <w:r w:rsidRPr="00C83F80">
              <w:rPr>
                <w:color w:val="auto"/>
              </w:rPr>
              <w:t>20 lat</w:t>
            </w:r>
          </w:p>
        </w:tc>
      </w:tr>
    </w:tbl>
    <w:p w14:paraId="3B02170E" w14:textId="77777777" w:rsidR="00E4667D" w:rsidRDefault="00E4667D" w:rsidP="00E4667D">
      <w:pPr>
        <w:pStyle w:val="RDO"/>
      </w:pPr>
      <w:r w:rsidRPr="00F32051">
        <w:t xml:space="preserve">Źródło: opracowanie własne na podstawie danych </w:t>
      </w:r>
      <w:r>
        <w:t>z Urzędu Gminy Świdnica</w:t>
      </w:r>
      <w:r w:rsidRPr="00F32051">
        <w:t>.</w:t>
      </w:r>
      <w:r w:rsidR="00355A31" w:rsidRPr="00355A31">
        <w:rPr>
          <w:noProof/>
          <w:lang w:eastAsia="pl-PL"/>
        </w:rPr>
        <w:t xml:space="preserve"> </w:t>
      </w:r>
    </w:p>
    <w:p w14:paraId="5A3B357F" w14:textId="5B764CB6" w:rsidR="00C10BC2" w:rsidRPr="00BF367D" w:rsidRDefault="000D50A4" w:rsidP="007A53C6">
      <w:pPr>
        <w:pStyle w:val="TABELA"/>
        <w:ind w:left="0" w:firstLine="0"/>
        <w:rPr>
          <w:color w:val="auto"/>
        </w:rPr>
      </w:pPr>
      <w:r>
        <w:rPr>
          <w:noProof/>
          <w:lang w:eastAsia="pl-PL"/>
        </w:rPr>
        <w:drawing>
          <wp:anchor distT="0" distB="0" distL="114300" distR="114300" simplePos="0" relativeHeight="251631104" behindDoc="0" locked="0" layoutInCell="1" allowOverlap="1" wp14:anchorId="3A4C4779" wp14:editId="02BD7528">
            <wp:simplePos x="0" y="0"/>
            <wp:positionH relativeFrom="column">
              <wp:posOffset>4171315</wp:posOffset>
            </wp:positionH>
            <wp:positionV relativeFrom="paragraph">
              <wp:posOffset>407670</wp:posOffset>
            </wp:positionV>
            <wp:extent cx="2245945" cy="1495425"/>
            <wp:effectExtent l="0" t="0" r="2540" b="0"/>
            <wp:wrapNone/>
            <wp:docPr id="25" name="Obraz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65.jpeg"/>
                    <pic:cNvPicPr/>
                  </pic:nvPicPr>
                  <pic:blipFill>
                    <a:blip r:embed="rId54" cstate="print">
                      <a:extLst>
                        <a:ext uri="{28A0092B-C50C-407E-A947-70E740481C1C}">
                          <a14:useLocalDpi xmlns:a14="http://schemas.microsoft.com/office/drawing/2010/main" val="0"/>
                        </a:ext>
                      </a:extLst>
                    </a:blip>
                    <a:stretch>
                      <a:fillRect/>
                    </a:stretch>
                  </pic:blipFill>
                  <pic:spPr>
                    <a:xfrm>
                      <a:off x="0" y="0"/>
                      <a:ext cx="2245945" cy="1495425"/>
                    </a:xfrm>
                    <a:prstGeom prst="rect">
                      <a:avLst/>
                    </a:prstGeom>
                  </pic:spPr>
                </pic:pic>
              </a:graphicData>
            </a:graphic>
          </wp:anchor>
        </w:drawing>
      </w:r>
      <w:r w:rsidR="00162BDB" w:rsidRPr="00BF367D">
        <w:rPr>
          <w:color w:val="auto"/>
        </w:rPr>
        <w:t xml:space="preserve">TABELA </w:t>
      </w:r>
      <w:r w:rsidR="00F8670B">
        <w:rPr>
          <w:color w:val="auto"/>
        </w:rPr>
        <w:t>8</w:t>
      </w:r>
      <w:r w:rsidR="00162BDB" w:rsidRPr="00BF367D">
        <w:rPr>
          <w:color w:val="auto"/>
        </w:rPr>
        <w:t>. Liczba urodzeń i zgonów w latach [2007-2019].</w:t>
      </w:r>
    </w:p>
    <w:tbl>
      <w:tblPr>
        <w:tblW w:w="5534" w:type="dxa"/>
        <w:tblInd w:w="65" w:type="dxa"/>
        <w:tblCellMar>
          <w:left w:w="70" w:type="dxa"/>
          <w:right w:w="70" w:type="dxa"/>
        </w:tblCellMar>
        <w:tblLook w:val="04A0" w:firstRow="1" w:lastRow="0" w:firstColumn="1" w:lastColumn="0" w:noHBand="0" w:noVBand="1"/>
      </w:tblPr>
      <w:tblGrid>
        <w:gridCol w:w="1139"/>
        <w:gridCol w:w="1701"/>
        <w:gridCol w:w="1560"/>
        <w:gridCol w:w="1134"/>
      </w:tblGrid>
      <w:tr w:rsidR="001A4EE7" w:rsidRPr="007A53C6" w14:paraId="6559F1EA" w14:textId="77777777" w:rsidTr="0086489E">
        <w:trPr>
          <w:trHeight w:val="300"/>
        </w:trPr>
        <w:tc>
          <w:tcPr>
            <w:tcW w:w="1139" w:type="dxa"/>
            <w:tcBorders>
              <w:top w:val="single" w:sz="4" w:space="0" w:color="auto"/>
              <w:left w:val="single" w:sz="4" w:space="0" w:color="auto"/>
              <w:bottom w:val="single" w:sz="4" w:space="0" w:color="auto"/>
              <w:right w:val="single" w:sz="4" w:space="0" w:color="auto"/>
            </w:tcBorders>
            <w:shd w:val="clear" w:color="auto" w:fill="94A3DE" w:themeFill="accent1" w:themeFillTint="99"/>
            <w:noWrap/>
            <w:vAlign w:val="bottom"/>
            <w:hideMark/>
          </w:tcPr>
          <w:p w14:paraId="2C8038EE" w14:textId="77777777" w:rsidR="00162BDB" w:rsidRPr="007A53C6" w:rsidRDefault="00162BDB" w:rsidP="00162BDB">
            <w:pPr>
              <w:spacing w:after="0" w:line="240" w:lineRule="auto"/>
              <w:jc w:val="center"/>
              <w:rPr>
                <w:rFonts w:ascii="Century Gothic" w:eastAsia="Times New Roman" w:hAnsi="Century Gothic" w:cs="Times New Roman"/>
                <w:color w:val="FFFFFF" w:themeColor="background1"/>
                <w:sz w:val="16"/>
                <w:szCs w:val="16"/>
                <w:lang w:eastAsia="pl-PL"/>
              </w:rPr>
            </w:pPr>
            <w:r w:rsidRPr="007A53C6">
              <w:rPr>
                <w:rFonts w:ascii="Century Gothic" w:eastAsia="Times New Roman" w:hAnsi="Century Gothic" w:cs="Times New Roman"/>
                <w:color w:val="FFFFFF" w:themeColor="background1"/>
                <w:sz w:val="16"/>
                <w:szCs w:val="16"/>
                <w:lang w:eastAsia="pl-PL"/>
              </w:rPr>
              <w:t>Rok</w:t>
            </w:r>
          </w:p>
        </w:tc>
        <w:tc>
          <w:tcPr>
            <w:tcW w:w="1701" w:type="dxa"/>
            <w:tcBorders>
              <w:top w:val="single" w:sz="4" w:space="0" w:color="auto"/>
              <w:left w:val="nil"/>
              <w:bottom w:val="single" w:sz="4" w:space="0" w:color="auto"/>
              <w:right w:val="single" w:sz="4" w:space="0" w:color="auto"/>
            </w:tcBorders>
            <w:shd w:val="clear" w:color="auto" w:fill="94A3DE" w:themeFill="accent1" w:themeFillTint="99"/>
            <w:noWrap/>
            <w:vAlign w:val="bottom"/>
            <w:hideMark/>
          </w:tcPr>
          <w:p w14:paraId="4E14DC99" w14:textId="77777777" w:rsidR="00162BDB" w:rsidRPr="007A53C6" w:rsidRDefault="00162BDB" w:rsidP="00162BDB">
            <w:pPr>
              <w:spacing w:after="0" w:line="240" w:lineRule="auto"/>
              <w:jc w:val="center"/>
              <w:rPr>
                <w:rFonts w:ascii="Century Gothic" w:eastAsia="Times New Roman" w:hAnsi="Century Gothic" w:cs="Times New Roman"/>
                <w:color w:val="FFFFFF" w:themeColor="background1"/>
                <w:sz w:val="16"/>
                <w:szCs w:val="16"/>
                <w:lang w:eastAsia="pl-PL"/>
              </w:rPr>
            </w:pPr>
            <w:r w:rsidRPr="007A53C6">
              <w:rPr>
                <w:rFonts w:ascii="Century Gothic" w:eastAsia="Times New Roman" w:hAnsi="Century Gothic" w:cs="Times New Roman"/>
                <w:color w:val="FFFFFF" w:themeColor="background1"/>
                <w:sz w:val="16"/>
                <w:szCs w:val="16"/>
                <w:lang w:eastAsia="pl-PL"/>
              </w:rPr>
              <w:t>Liczba urodzeń</w:t>
            </w:r>
          </w:p>
        </w:tc>
        <w:tc>
          <w:tcPr>
            <w:tcW w:w="1560" w:type="dxa"/>
            <w:tcBorders>
              <w:top w:val="single" w:sz="4" w:space="0" w:color="auto"/>
              <w:left w:val="nil"/>
              <w:bottom w:val="single" w:sz="4" w:space="0" w:color="auto"/>
              <w:right w:val="single" w:sz="4" w:space="0" w:color="auto"/>
            </w:tcBorders>
            <w:shd w:val="clear" w:color="auto" w:fill="94A3DE" w:themeFill="accent1" w:themeFillTint="99"/>
            <w:noWrap/>
            <w:vAlign w:val="bottom"/>
            <w:hideMark/>
          </w:tcPr>
          <w:p w14:paraId="115FC721" w14:textId="77777777" w:rsidR="00162BDB" w:rsidRPr="007A53C6" w:rsidRDefault="00162BDB" w:rsidP="00162BDB">
            <w:pPr>
              <w:spacing w:after="0" w:line="240" w:lineRule="auto"/>
              <w:jc w:val="center"/>
              <w:rPr>
                <w:rFonts w:ascii="Century Gothic" w:eastAsia="Times New Roman" w:hAnsi="Century Gothic" w:cs="Times New Roman"/>
                <w:color w:val="FFFFFF" w:themeColor="background1"/>
                <w:sz w:val="16"/>
                <w:szCs w:val="16"/>
                <w:lang w:eastAsia="pl-PL"/>
              </w:rPr>
            </w:pPr>
            <w:r w:rsidRPr="007A53C6">
              <w:rPr>
                <w:rFonts w:ascii="Century Gothic" w:eastAsia="Times New Roman" w:hAnsi="Century Gothic" w:cs="Times New Roman"/>
                <w:color w:val="FFFFFF" w:themeColor="background1"/>
                <w:sz w:val="16"/>
                <w:szCs w:val="16"/>
                <w:lang w:eastAsia="pl-PL"/>
              </w:rPr>
              <w:t>Liczba zgonów</w:t>
            </w:r>
          </w:p>
        </w:tc>
        <w:tc>
          <w:tcPr>
            <w:tcW w:w="1134" w:type="dxa"/>
            <w:tcBorders>
              <w:top w:val="single" w:sz="4" w:space="0" w:color="auto"/>
              <w:left w:val="nil"/>
              <w:bottom w:val="single" w:sz="4" w:space="0" w:color="auto"/>
              <w:right w:val="single" w:sz="4" w:space="0" w:color="auto"/>
            </w:tcBorders>
            <w:shd w:val="clear" w:color="auto" w:fill="94A3DE" w:themeFill="accent1" w:themeFillTint="99"/>
            <w:noWrap/>
            <w:vAlign w:val="bottom"/>
            <w:hideMark/>
          </w:tcPr>
          <w:p w14:paraId="226705E5" w14:textId="77777777" w:rsidR="00162BDB" w:rsidRPr="007A53C6" w:rsidRDefault="00162BDB" w:rsidP="00162BDB">
            <w:pPr>
              <w:spacing w:after="0" w:line="240" w:lineRule="auto"/>
              <w:jc w:val="center"/>
              <w:rPr>
                <w:rFonts w:ascii="Century Gothic" w:eastAsia="Times New Roman" w:hAnsi="Century Gothic" w:cs="Times New Roman"/>
                <w:color w:val="FFFFFF" w:themeColor="background1"/>
                <w:sz w:val="16"/>
                <w:szCs w:val="16"/>
                <w:lang w:eastAsia="pl-PL"/>
              </w:rPr>
            </w:pPr>
            <w:r w:rsidRPr="007A53C6">
              <w:rPr>
                <w:rFonts w:ascii="Century Gothic" w:eastAsia="Times New Roman" w:hAnsi="Century Gothic" w:cs="Times New Roman"/>
                <w:color w:val="FFFFFF" w:themeColor="background1"/>
                <w:sz w:val="16"/>
                <w:szCs w:val="16"/>
                <w:lang w:eastAsia="pl-PL"/>
              </w:rPr>
              <w:t xml:space="preserve">Zmiana </w:t>
            </w:r>
          </w:p>
        </w:tc>
      </w:tr>
      <w:tr w:rsidR="00162BDB" w:rsidRPr="007A53C6" w14:paraId="6E42E00A" w14:textId="77777777" w:rsidTr="0086489E">
        <w:trPr>
          <w:trHeight w:val="300"/>
        </w:trPr>
        <w:tc>
          <w:tcPr>
            <w:tcW w:w="113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6A28209" w14:textId="77777777" w:rsidR="00162BDB" w:rsidRPr="007A53C6" w:rsidRDefault="00162BDB" w:rsidP="00162BDB">
            <w:pPr>
              <w:spacing w:after="0" w:line="240" w:lineRule="auto"/>
              <w:jc w:val="center"/>
              <w:rPr>
                <w:rFonts w:ascii="Century Gothic" w:eastAsia="Times New Roman" w:hAnsi="Century Gothic" w:cs="Times New Roman"/>
                <w:color w:val="000000"/>
                <w:sz w:val="16"/>
                <w:szCs w:val="16"/>
                <w:lang w:eastAsia="pl-PL"/>
              </w:rPr>
            </w:pPr>
            <w:r w:rsidRPr="007A53C6">
              <w:rPr>
                <w:rFonts w:ascii="Century Gothic" w:eastAsia="Times New Roman" w:hAnsi="Century Gothic" w:cs="Times New Roman"/>
                <w:color w:val="000000"/>
                <w:sz w:val="16"/>
                <w:szCs w:val="16"/>
                <w:lang w:eastAsia="pl-PL"/>
              </w:rPr>
              <w:t>2007</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14:paraId="63637FEA" w14:textId="77777777" w:rsidR="00162BDB" w:rsidRPr="007A53C6" w:rsidRDefault="00162BDB" w:rsidP="00162BDB">
            <w:pPr>
              <w:spacing w:after="0" w:line="240" w:lineRule="auto"/>
              <w:jc w:val="center"/>
              <w:rPr>
                <w:rFonts w:ascii="Century Gothic" w:eastAsia="Times New Roman" w:hAnsi="Century Gothic" w:cs="Times New Roman"/>
                <w:color w:val="000000"/>
                <w:sz w:val="16"/>
                <w:szCs w:val="16"/>
                <w:lang w:eastAsia="pl-PL"/>
              </w:rPr>
            </w:pPr>
            <w:r w:rsidRPr="007A53C6">
              <w:rPr>
                <w:rFonts w:ascii="Century Gothic" w:eastAsia="Times New Roman" w:hAnsi="Century Gothic" w:cs="Times New Roman"/>
                <w:color w:val="000000"/>
                <w:sz w:val="16"/>
                <w:szCs w:val="16"/>
                <w:lang w:eastAsia="pl-PL"/>
              </w:rPr>
              <w:t>158</w:t>
            </w:r>
          </w:p>
        </w:tc>
        <w:tc>
          <w:tcPr>
            <w:tcW w:w="1560" w:type="dxa"/>
            <w:tcBorders>
              <w:top w:val="single" w:sz="4" w:space="0" w:color="auto"/>
              <w:left w:val="nil"/>
              <w:bottom w:val="single" w:sz="4" w:space="0" w:color="auto"/>
              <w:right w:val="single" w:sz="4" w:space="0" w:color="auto"/>
            </w:tcBorders>
            <w:shd w:val="clear" w:color="auto" w:fill="auto"/>
            <w:noWrap/>
            <w:vAlign w:val="bottom"/>
            <w:hideMark/>
          </w:tcPr>
          <w:p w14:paraId="7B2F1C61" w14:textId="77777777" w:rsidR="00162BDB" w:rsidRPr="007A53C6" w:rsidRDefault="00162BDB" w:rsidP="00162BDB">
            <w:pPr>
              <w:spacing w:after="0" w:line="240" w:lineRule="auto"/>
              <w:jc w:val="center"/>
              <w:rPr>
                <w:rFonts w:ascii="Century Gothic" w:eastAsia="Times New Roman" w:hAnsi="Century Gothic" w:cs="Times New Roman"/>
                <w:color w:val="000000"/>
                <w:sz w:val="16"/>
                <w:szCs w:val="16"/>
                <w:lang w:eastAsia="pl-PL"/>
              </w:rPr>
            </w:pPr>
            <w:r w:rsidRPr="007A53C6">
              <w:rPr>
                <w:rFonts w:ascii="Century Gothic" w:eastAsia="Times New Roman" w:hAnsi="Century Gothic" w:cs="Times New Roman"/>
                <w:color w:val="000000"/>
                <w:sz w:val="16"/>
                <w:szCs w:val="16"/>
                <w:lang w:eastAsia="pl-PL"/>
              </w:rPr>
              <w:t>136</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5960B66A" w14:textId="77777777" w:rsidR="00162BDB" w:rsidRPr="007A53C6" w:rsidRDefault="00162BDB" w:rsidP="00162BDB">
            <w:pPr>
              <w:spacing w:after="0" w:line="240" w:lineRule="auto"/>
              <w:jc w:val="center"/>
              <w:rPr>
                <w:rFonts w:ascii="Century Gothic" w:eastAsia="Times New Roman" w:hAnsi="Century Gothic" w:cs="Times New Roman"/>
                <w:color w:val="000000"/>
                <w:sz w:val="16"/>
                <w:szCs w:val="16"/>
                <w:lang w:eastAsia="pl-PL"/>
              </w:rPr>
            </w:pPr>
            <w:r w:rsidRPr="007A53C6">
              <w:rPr>
                <w:rFonts w:ascii="Century Gothic" w:eastAsia="Times New Roman" w:hAnsi="Century Gothic" w:cs="Times New Roman"/>
                <w:color w:val="000000"/>
                <w:sz w:val="16"/>
                <w:szCs w:val="16"/>
                <w:lang w:eastAsia="pl-PL"/>
              </w:rPr>
              <w:t>22</w:t>
            </w:r>
          </w:p>
        </w:tc>
      </w:tr>
      <w:tr w:rsidR="00162BDB" w:rsidRPr="007A53C6" w14:paraId="100BF2B3" w14:textId="77777777" w:rsidTr="0086489E">
        <w:trPr>
          <w:trHeight w:val="300"/>
        </w:trPr>
        <w:tc>
          <w:tcPr>
            <w:tcW w:w="113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699D02E" w14:textId="77777777" w:rsidR="00162BDB" w:rsidRPr="007A53C6" w:rsidRDefault="00162BDB" w:rsidP="00162BDB">
            <w:pPr>
              <w:spacing w:after="0" w:line="240" w:lineRule="auto"/>
              <w:jc w:val="center"/>
              <w:rPr>
                <w:rFonts w:ascii="Century Gothic" w:eastAsia="Times New Roman" w:hAnsi="Century Gothic" w:cs="Times New Roman"/>
                <w:color w:val="000000"/>
                <w:sz w:val="16"/>
                <w:szCs w:val="16"/>
                <w:lang w:eastAsia="pl-PL"/>
              </w:rPr>
            </w:pPr>
            <w:r w:rsidRPr="007A53C6">
              <w:rPr>
                <w:rFonts w:ascii="Century Gothic" w:eastAsia="Times New Roman" w:hAnsi="Century Gothic" w:cs="Times New Roman"/>
                <w:color w:val="000000"/>
                <w:sz w:val="16"/>
                <w:szCs w:val="16"/>
                <w:lang w:eastAsia="pl-PL"/>
              </w:rPr>
              <w:t>2008</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14:paraId="25D42198" w14:textId="77777777" w:rsidR="00162BDB" w:rsidRPr="007A53C6" w:rsidRDefault="00162BDB" w:rsidP="00162BDB">
            <w:pPr>
              <w:spacing w:after="0" w:line="240" w:lineRule="auto"/>
              <w:jc w:val="center"/>
              <w:rPr>
                <w:rFonts w:ascii="Century Gothic" w:eastAsia="Times New Roman" w:hAnsi="Century Gothic" w:cs="Times New Roman"/>
                <w:color w:val="000000"/>
                <w:sz w:val="16"/>
                <w:szCs w:val="16"/>
                <w:lang w:eastAsia="pl-PL"/>
              </w:rPr>
            </w:pPr>
            <w:r w:rsidRPr="007A53C6">
              <w:rPr>
                <w:rFonts w:ascii="Century Gothic" w:eastAsia="Times New Roman" w:hAnsi="Century Gothic" w:cs="Times New Roman"/>
                <w:color w:val="000000"/>
                <w:sz w:val="16"/>
                <w:szCs w:val="16"/>
                <w:lang w:eastAsia="pl-PL"/>
              </w:rPr>
              <w:t>182</w:t>
            </w:r>
          </w:p>
        </w:tc>
        <w:tc>
          <w:tcPr>
            <w:tcW w:w="1560" w:type="dxa"/>
            <w:tcBorders>
              <w:top w:val="single" w:sz="4" w:space="0" w:color="auto"/>
              <w:left w:val="nil"/>
              <w:bottom w:val="single" w:sz="4" w:space="0" w:color="auto"/>
              <w:right w:val="single" w:sz="4" w:space="0" w:color="auto"/>
            </w:tcBorders>
            <w:shd w:val="clear" w:color="auto" w:fill="auto"/>
            <w:noWrap/>
            <w:vAlign w:val="bottom"/>
            <w:hideMark/>
          </w:tcPr>
          <w:p w14:paraId="5619967D" w14:textId="77777777" w:rsidR="00162BDB" w:rsidRPr="007A53C6" w:rsidRDefault="00162BDB" w:rsidP="00162BDB">
            <w:pPr>
              <w:spacing w:after="0" w:line="240" w:lineRule="auto"/>
              <w:jc w:val="center"/>
              <w:rPr>
                <w:rFonts w:ascii="Century Gothic" w:eastAsia="Times New Roman" w:hAnsi="Century Gothic" w:cs="Times New Roman"/>
                <w:color w:val="000000"/>
                <w:sz w:val="16"/>
                <w:szCs w:val="16"/>
                <w:lang w:eastAsia="pl-PL"/>
              </w:rPr>
            </w:pPr>
            <w:r w:rsidRPr="007A53C6">
              <w:rPr>
                <w:rFonts w:ascii="Century Gothic" w:eastAsia="Times New Roman" w:hAnsi="Century Gothic" w:cs="Times New Roman"/>
                <w:color w:val="000000"/>
                <w:sz w:val="16"/>
                <w:szCs w:val="16"/>
                <w:lang w:eastAsia="pl-PL"/>
              </w:rPr>
              <w:t>171</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2EAF242F" w14:textId="77777777" w:rsidR="00162BDB" w:rsidRPr="007A53C6" w:rsidRDefault="00162BDB" w:rsidP="00162BDB">
            <w:pPr>
              <w:spacing w:after="0" w:line="240" w:lineRule="auto"/>
              <w:jc w:val="center"/>
              <w:rPr>
                <w:rFonts w:ascii="Century Gothic" w:eastAsia="Times New Roman" w:hAnsi="Century Gothic" w:cs="Times New Roman"/>
                <w:color w:val="000000"/>
                <w:sz w:val="16"/>
                <w:szCs w:val="16"/>
                <w:lang w:eastAsia="pl-PL"/>
              </w:rPr>
            </w:pPr>
            <w:r w:rsidRPr="007A53C6">
              <w:rPr>
                <w:rFonts w:ascii="Century Gothic" w:eastAsia="Times New Roman" w:hAnsi="Century Gothic" w:cs="Times New Roman"/>
                <w:color w:val="000000"/>
                <w:sz w:val="16"/>
                <w:szCs w:val="16"/>
                <w:lang w:eastAsia="pl-PL"/>
              </w:rPr>
              <w:t>11</w:t>
            </w:r>
          </w:p>
        </w:tc>
      </w:tr>
      <w:tr w:rsidR="00162BDB" w:rsidRPr="007A53C6" w14:paraId="23218C68" w14:textId="77777777" w:rsidTr="0086489E">
        <w:trPr>
          <w:trHeight w:val="300"/>
        </w:trPr>
        <w:tc>
          <w:tcPr>
            <w:tcW w:w="113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56A656A" w14:textId="77777777" w:rsidR="00162BDB" w:rsidRPr="007A53C6" w:rsidRDefault="00162BDB" w:rsidP="00162BDB">
            <w:pPr>
              <w:spacing w:after="0" w:line="240" w:lineRule="auto"/>
              <w:jc w:val="center"/>
              <w:rPr>
                <w:rFonts w:ascii="Century Gothic" w:eastAsia="Times New Roman" w:hAnsi="Century Gothic" w:cs="Times New Roman"/>
                <w:color w:val="000000"/>
                <w:sz w:val="16"/>
                <w:szCs w:val="16"/>
                <w:lang w:eastAsia="pl-PL"/>
              </w:rPr>
            </w:pPr>
            <w:r w:rsidRPr="007A53C6">
              <w:rPr>
                <w:rFonts w:ascii="Century Gothic" w:eastAsia="Times New Roman" w:hAnsi="Century Gothic" w:cs="Times New Roman"/>
                <w:color w:val="000000"/>
                <w:sz w:val="16"/>
                <w:szCs w:val="16"/>
                <w:lang w:eastAsia="pl-PL"/>
              </w:rPr>
              <w:t>2009</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14:paraId="4DC169AD" w14:textId="77777777" w:rsidR="00162BDB" w:rsidRPr="007A53C6" w:rsidRDefault="00162BDB" w:rsidP="00162BDB">
            <w:pPr>
              <w:spacing w:after="0" w:line="240" w:lineRule="auto"/>
              <w:jc w:val="center"/>
              <w:rPr>
                <w:rFonts w:ascii="Century Gothic" w:eastAsia="Times New Roman" w:hAnsi="Century Gothic" w:cs="Times New Roman"/>
                <w:color w:val="000000"/>
                <w:sz w:val="16"/>
                <w:szCs w:val="16"/>
                <w:lang w:eastAsia="pl-PL"/>
              </w:rPr>
            </w:pPr>
            <w:r w:rsidRPr="007A53C6">
              <w:rPr>
                <w:rFonts w:ascii="Century Gothic" w:eastAsia="Times New Roman" w:hAnsi="Century Gothic" w:cs="Times New Roman"/>
                <w:color w:val="000000"/>
                <w:sz w:val="16"/>
                <w:szCs w:val="16"/>
                <w:lang w:eastAsia="pl-PL"/>
              </w:rPr>
              <w:t>182</w:t>
            </w:r>
          </w:p>
        </w:tc>
        <w:tc>
          <w:tcPr>
            <w:tcW w:w="1560" w:type="dxa"/>
            <w:tcBorders>
              <w:top w:val="single" w:sz="4" w:space="0" w:color="auto"/>
              <w:left w:val="nil"/>
              <w:bottom w:val="single" w:sz="4" w:space="0" w:color="auto"/>
              <w:right w:val="single" w:sz="4" w:space="0" w:color="auto"/>
            </w:tcBorders>
            <w:shd w:val="clear" w:color="auto" w:fill="auto"/>
            <w:noWrap/>
            <w:vAlign w:val="bottom"/>
            <w:hideMark/>
          </w:tcPr>
          <w:p w14:paraId="0FFFE758" w14:textId="77777777" w:rsidR="00162BDB" w:rsidRPr="007A53C6" w:rsidRDefault="00162BDB" w:rsidP="00162BDB">
            <w:pPr>
              <w:spacing w:after="0" w:line="240" w:lineRule="auto"/>
              <w:jc w:val="center"/>
              <w:rPr>
                <w:rFonts w:ascii="Century Gothic" w:eastAsia="Times New Roman" w:hAnsi="Century Gothic" w:cs="Times New Roman"/>
                <w:color w:val="000000"/>
                <w:sz w:val="16"/>
                <w:szCs w:val="16"/>
                <w:lang w:eastAsia="pl-PL"/>
              </w:rPr>
            </w:pPr>
            <w:r w:rsidRPr="007A53C6">
              <w:rPr>
                <w:rFonts w:ascii="Century Gothic" w:eastAsia="Times New Roman" w:hAnsi="Century Gothic" w:cs="Times New Roman"/>
                <w:color w:val="000000"/>
                <w:sz w:val="16"/>
                <w:szCs w:val="16"/>
                <w:lang w:eastAsia="pl-PL"/>
              </w:rPr>
              <w:t>157</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675AD81C" w14:textId="77777777" w:rsidR="00162BDB" w:rsidRPr="007A53C6" w:rsidRDefault="00162BDB" w:rsidP="00162BDB">
            <w:pPr>
              <w:spacing w:after="0" w:line="240" w:lineRule="auto"/>
              <w:jc w:val="center"/>
              <w:rPr>
                <w:rFonts w:ascii="Century Gothic" w:eastAsia="Times New Roman" w:hAnsi="Century Gothic" w:cs="Times New Roman"/>
                <w:color w:val="000000"/>
                <w:sz w:val="16"/>
                <w:szCs w:val="16"/>
                <w:lang w:eastAsia="pl-PL"/>
              </w:rPr>
            </w:pPr>
            <w:r w:rsidRPr="007A53C6">
              <w:rPr>
                <w:rFonts w:ascii="Century Gothic" w:eastAsia="Times New Roman" w:hAnsi="Century Gothic" w:cs="Times New Roman"/>
                <w:color w:val="000000"/>
                <w:sz w:val="16"/>
                <w:szCs w:val="16"/>
                <w:lang w:eastAsia="pl-PL"/>
              </w:rPr>
              <w:t>25</w:t>
            </w:r>
          </w:p>
        </w:tc>
      </w:tr>
      <w:tr w:rsidR="00162BDB" w:rsidRPr="007A53C6" w14:paraId="2A1CA54E" w14:textId="77777777" w:rsidTr="0086489E">
        <w:trPr>
          <w:trHeight w:val="300"/>
        </w:trPr>
        <w:tc>
          <w:tcPr>
            <w:tcW w:w="113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9142A47" w14:textId="77777777" w:rsidR="00162BDB" w:rsidRPr="007A53C6" w:rsidRDefault="00162BDB" w:rsidP="00162BDB">
            <w:pPr>
              <w:spacing w:after="0" w:line="240" w:lineRule="auto"/>
              <w:jc w:val="center"/>
              <w:rPr>
                <w:rFonts w:ascii="Century Gothic" w:eastAsia="Times New Roman" w:hAnsi="Century Gothic" w:cs="Times New Roman"/>
                <w:color w:val="000000"/>
                <w:sz w:val="16"/>
                <w:szCs w:val="16"/>
                <w:lang w:eastAsia="pl-PL"/>
              </w:rPr>
            </w:pPr>
            <w:r w:rsidRPr="007A53C6">
              <w:rPr>
                <w:rFonts w:ascii="Century Gothic" w:eastAsia="Times New Roman" w:hAnsi="Century Gothic" w:cs="Times New Roman"/>
                <w:color w:val="000000"/>
                <w:sz w:val="16"/>
                <w:szCs w:val="16"/>
                <w:lang w:eastAsia="pl-PL"/>
              </w:rPr>
              <w:t>2010</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14:paraId="75A6BDFB" w14:textId="77777777" w:rsidR="00162BDB" w:rsidRPr="007A53C6" w:rsidRDefault="00162BDB" w:rsidP="00162BDB">
            <w:pPr>
              <w:spacing w:after="0" w:line="240" w:lineRule="auto"/>
              <w:jc w:val="center"/>
              <w:rPr>
                <w:rFonts w:ascii="Century Gothic" w:eastAsia="Times New Roman" w:hAnsi="Century Gothic" w:cs="Times New Roman"/>
                <w:color w:val="000000"/>
                <w:sz w:val="16"/>
                <w:szCs w:val="16"/>
                <w:lang w:eastAsia="pl-PL"/>
              </w:rPr>
            </w:pPr>
            <w:r w:rsidRPr="007A53C6">
              <w:rPr>
                <w:rFonts w:ascii="Century Gothic" w:eastAsia="Times New Roman" w:hAnsi="Century Gothic" w:cs="Times New Roman"/>
                <w:color w:val="000000"/>
                <w:sz w:val="16"/>
                <w:szCs w:val="16"/>
                <w:lang w:eastAsia="pl-PL"/>
              </w:rPr>
              <w:t>191</w:t>
            </w:r>
          </w:p>
        </w:tc>
        <w:tc>
          <w:tcPr>
            <w:tcW w:w="1560" w:type="dxa"/>
            <w:tcBorders>
              <w:top w:val="single" w:sz="4" w:space="0" w:color="auto"/>
              <w:left w:val="nil"/>
              <w:bottom w:val="single" w:sz="4" w:space="0" w:color="auto"/>
              <w:right w:val="single" w:sz="4" w:space="0" w:color="auto"/>
            </w:tcBorders>
            <w:shd w:val="clear" w:color="auto" w:fill="auto"/>
            <w:noWrap/>
            <w:vAlign w:val="bottom"/>
            <w:hideMark/>
          </w:tcPr>
          <w:p w14:paraId="18D33E5F" w14:textId="77777777" w:rsidR="00162BDB" w:rsidRPr="007A53C6" w:rsidRDefault="00162BDB" w:rsidP="00162BDB">
            <w:pPr>
              <w:spacing w:after="0" w:line="240" w:lineRule="auto"/>
              <w:jc w:val="center"/>
              <w:rPr>
                <w:rFonts w:ascii="Century Gothic" w:eastAsia="Times New Roman" w:hAnsi="Century Gothic" w:cs="Times New Roman"/>
                <w:color w:val="000000"/>
                <w:sz w:val="16"/>
                <w:szCs w:val="16"/>
                <w:lang w:eastAsia="pl-PL"/>
              </w:rPr>
            </w:pPr>
            <w:r w:rsidRPr="007A53C6">
              <w:rPr>
                <w:rFonts w:ascii="Century Gothic" w:eastAsia="Times New Roman" w:hAnsi="Century Gothic" w:cs="Times New Roman"/>
                <w:color w:val="000000"/>
                <w:sz w:val="16"/>
                <w:szCs w:val="16"/>
                <w:lang w:eastAsia="pl-PL"/>
              </w:rPr>
              <w:t>145</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7B0C8379" w14:textId="77777777" w:rsidR="00162BDB" w:rsidRPr="007A53C6" w:rsidRDefault="00162BDB" w:rsidP="00162BDB">
            <w:pPr>
              <w:spacing w:after="0" w:line="240" w:lineRule="auto"/>
              <w:jc w:val="center"/>
              <w:rPr>
                <w:rFonts w:ascii="Century Gothic" w:eastAsia="Times New Roman" w:hAnsi="Century Gothic" w:cs="Times New Roman"/>
                <w:color w:val="000000"/>
                <w:sz w:val="16"/>
                <w:szCs w:val="16"/>
                <w:lang w:eastAsia="pl-PL"/>
              </w:rPr>
            </w:pPr>
            <w:r w:rsidRPr="007A53C6">
              <w:rPr>
                <w:rFonts w:ascii="Century Gothic" w:eastAsia="Times New Roman" w:hAnsi="Century Gothic" w:cs="Times New Roman"/>
                <w:color w:val="000000"/>
                <w:sz w:val="16"/>
                <w:szCs w:val="16"/>
                <w:lang w:eastAsia="pl-PL"/>
              </w:rPr>
              <w:t>46</w:t>
            </w:r>
          </w:p>
        </w:tc>
      </w:tr>
      <w:tr w:rsidR="00162BDB" w:rsidRPr="007A53C6" w14:paraId="5031E87E" w14:textId="77777777" w:rsidTr="0086489E">
        <w:trPr>
          <w:trHeight w:val="300"/>
        </w:trPr>
        <w:tc>
          <w:tcPr>
            <w:tcW w:w="113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7FE6DFD" w14:textId="77777777" w:rsidR="00162BDB" w:rsidRPr="007A53C6" w:rsidRDefault="00162BDB" w:rsidP="00162BDB">
            <w:pPr>
              <w:spacing w:after="0" w:line="240" w:lineRule="auto"/>
              <w:jc w:val="center"/>
              <w:rPr>
                <w:rFonts w:ascii="Century Gothic" w:eastAsia="Times New Roman" w:hAnsi="Century Gothic" w:cs="Times New Roman"/>
                <w:color w:val="000000"/>
                <w:sz w:val="16"/>
                <w:szCs w:val="16"/>
                <w:lang w:eastAsia="pl-PL"/>
              </w:rPr>
            </w:pPr>
            <w:r w:rsidRPr="007A53C6">
              <w:rPr>
                <w:rFonts w:ascii="Century Gothic" w:eastAsia="Times New Roman" w:hAnsi="Century Gothic" w:cs="Times New Roman"/>
                <w:color w:val="000000"/>
                <w:sz w:val="16"/>
                <w:szCs w:val="16"/>
                <w:lang w:eastAsia="pl-PL"/>
              </w:rPr>
              <w:t>2011</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14:paraId="66CE55C7" w14:textId="77777777" w:rsidR="00162BDB" w:rsidRPr="007A53C6" w:rsidRDefault="00162BDB" w:rsidP="00162BDB">
            <w:pPr>
              <w:spacing w:after="0" w:line="240" w:lineRule="auto"/>
              <w:jc w:val="center"/>
              <w:rPr>
                <w:rFonts w:ascii="Century Gothic" w:eastAsia="Times New Roman" w:hAnsi="Century Gothic" w:cs="Times New Roman"/>
                <w:color w:val="000000"/>
                <w:sz w:val="16"/>
                <w:szCs w:val="16"/>
                <w:lang w:eastAsia="pl-PL"/>
              </w:rPr>
            </w:pPr>
            <w:r w:rsidRPr="007A53C6">
              <w:rPr>
                <w:rFonts w:ascii="Century Gothic" w:eastAsia="Times New Roman" w:hAnsi="Century Gothic" w:cs="Times New Roman"/>
                <w:color w:val="000000"/>
                <w:sz w:val="16"/>
                <w:szCs w:val="16"/>
                <w:lang w:eastAsia="pl-PL"/>
              </w:rPr>
              <w:t>156</w:t>
            </w:r>
          </w:p>
        </w:tc>
        <w:tc>
          <w:tcPr>
            <w:tcW w:w="1560" w:type="dxa"/>
            <w:tcBorders>
              <w:top w:val="single" w:sz="4" w:space="0" w:color="auto"/>
              <w:left w:val="nil"/>
              <w:bottom w:val="single" w:sz="4" w:space="0" w:color="auto"/>
              <w:right w:val="single" w:sz="4" w:space="0" w:color="auto"/>
            </w:tcBorders>
            <w:shd w:val="clear" w:color="auto" w:fill="auto"/>
            <w:noWrap/>
            <w:vAlign w:val="bottom"/>
            <w:hideMark/>
          </w:tcPr>
          <w:p w14:paraId="14BDAF74" w14:textId="77777777" w:rsidR="00162BDB" w:rsidRPr="007A53C6" w:rsidRDefault="00162BDB" w:rsidP="00162BDB">
            <w:pPr>
              <w:spacing w:after="0" w:line="240" w:lineRule="auto"/>
              <w:jc w:val="center"/>
              <w:rPr>
                <w:rFonts w:ascii="Century Gothic" w:eastAsia="Times New Roman" w:hAnsi="Century Gothic" w:cs="Times New Roman"/>
                <w:color w:val="000000"/>
                <w:sz w:val="16"/>
                <w:szCs w:val="16"/>
                <w:lang w:eastAsia="pl-PL"/>
              </w:rPr>
            </w:pPr>
            <w:r w:rsidRPr="007A53C6">
              <w:rPr>
                <w:rFonts w:ascii="Century Gothic" w:eastAsia="Times New Roman" w:hAnsi="Century Gothic" w:cs="Times New Roman"/>
                <w:color w:val="000000"/>
                <w:sz w:val="16"/>
                <w:szCs w:val="16"/>
                <w:lang w:eastAsia="pl-PL"/>
              </w:rPr>
              <w:t>154</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4C00A7CB" w14:textId="77777777" w:rsidR="00162BDB" w:rsidRPr="007A53C6" w:rsidRDefault="00162BDB" w:rsidP="00162BDB">
            <w:pPr>
              <w:spacing w:after="0" w:line="240" w:lineRule="auto"/>
              <w:jc w:val="center"/>
              <w:rPr>
                <w:rFonts w:ascii="Century Gothic" w:eastAsia="Times New Roman" w:hAnsi="Century Gothic" w:cs="Times New Roman"/>
                <w:color w:val="000000"/>
                <w:sz w:val="16"/>
                <w:szCs w:val="16"/>
                <w:lang w:eastAsia="pl-PL"/>
              </w:rPr>
            </w:pPr>
            <w:r w:rsidRPr="007A53C6">
              <w:rPr>
                <w:rFonts w:ascii="Century Gothic" w:eastAsia="Times New Roman" w:hAnsi="Century Gothic" w:cs="Times New Roman"/>
                <w:color w:val="000000"/>
                <w:sz w:val="16"/>
                <w:szCs w:val="16"/>
                <w:lang w:eastAsia="pl-PL"/>
              </w:rPr>
              <w:t>2</w:t>
            </w:r>
          </w:p>
        </w:tc>
      </w:tr>
      <w:tr w:rsidR="00162BDB" w:rsidRPr="007A53C6" w14:paraId="59159DFA" w14:textId="77777777" w:rsidTr="0086489E">
        <w:trPr>
          <w:trHeight w:val="300"/>
        </w:trPr>
        <w:tc>
          <w:tcPr>
            <w:tcW w:w="113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5B10A22" w14:textId="77777777" w:rsidR="00162BDB" w:rsidRPr="007A53C6" w:rsidRDefault="00162BDB" w:rsidP="00162BDB">
            <w:pPr>
              <w:spacing w:after="0" w:line="240" w:lineRule="auto"/>
              <w:jc w:val="center"/>
              <w:rPr>
                <w:rFonts w:ascii="Century Gothic" w:eastAsia="Times New Roman" w:hAnsi="Century Gothic" w:cs="Times New Roman"/>
                <w:color w:val="000000"/>
                <w:sz w:val="16"/>
                <w:szCs w:val="16"/>
                <w:lang w:eastAsia="pl-PL"/>
              </w:rPr>
            </w:pPr>
            <w:r w:rsidRPr="007A53C6">
              <w:rPr>
                <w:rFonts w:ascii="Century Gothic" w:eastAsia="Times New Roman" w:hAnsi="Century Gothic" w:cs="Times New Roman"/>
                <w:color w:val="000000"/>
                <w:sz w:val="16"/>
                <w:szCs w:val="16"/>
                <w:lang w:eastAsia="pl-PL"/>
              </w:rPr>
              <w:t>2012</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14:paraId="13DE8475" w14:textId="77777777" w:rsidR="00162BDB" w:rsidRPr="007A53C6" w:rsidRDefault="00162BDB" w:rsidP="00162BDB">
            <w:pPr>
              <w:spacing w:after="0" w:line="240" w:lineRule="auto"/>
              <w:jc w:val="center"/>
              <w:rPr>
                <w:rFonts w:ascii="Century Gothic" w:eastAsia="Times New Roman" w:hAnsi="Century Gothic" w:cs="Times New Roman"/>
                <w:color w:val="000000"/>
                <w:sz w:val="16"/>
                <w:szCs w:val="16"/>
                <w:lang w:eastAsia="pl-PL"/>
              </w:rPr>
            </w:pPr>
            <w:r w:rsidRPr="007A53C6">
              <w:rPr>
                <w:rFonts w:ascii="Century Gothic" w:eastAsia="Times New Roman" w:hAnsi="Century Gothic" w:cs="Times New Roman"/>
                <w:color w:val="000000"/>
                <w:sz w:val="16"/>
                <w:szCs w:val="16"/>
                <w:lang w:eastAsia="pl-PL"/>
              </w:rPr>
              <w:t>184</w:t>
            </w:r>
          </w:p>
        </w:tc>
        <w:tc>
          <w:tcPr>
            <w:tcW w:w="1560" w:type="dxa"/>
            <w:tcBorders>
              <w:top w:val="single" w:sz="4" w:space="0" w:color="auto"/>
              <w:left w:val="nil"/>
              <w:bottom w:val="single" w:sz="4" w:space="0" w:color="auto"/>
              <w:right w:val="single" w:sz="4" w:space="0" w:color="auto"/>
            </w:tcBorders>
            <w:shd w:val="clear" w:color="auto" w:fill="auto"/>
            <w:noWrap/>
            <w:vAlign w:val="bottom"/>
            <w:hideMark/>
          </w:tcPr>
          <w:p w14:paraId="5A8C48A1" w14:textId="77777777" w:rsidR="00162BDB" w:rsidRPr="007A53C6" w:rsidRDefault="00162BDB" w:rsidP="00162BDB">
            <w:pPr>
              <w:spacing w:after="0" w:line="240" w:lineRule="auto"/>
              <w:jc w:val="center"/>
              <w:rPr>
                <w:rFonts w:ascii="Century Gothic" w:eastAsia="Times New Roman" w:hAnsi="Century Gothic" w:cs="Times New Roman"/>
                <w:color w:val="000000"/>
                <w:sz w:val="16"/>
                <w:szCs w:val="16"/>
                <w:lang w:eastAsia="pl-PL"/>
              </w:rPr>
            </w:pPr>
            <w:r w:rsidRPr="007A53C6">
              <w:rPr>
                <w:rFonts w:ascii="Century Gothic" w:eastAsia="Times New Roman" w:hAnsi="Century Gothic" w:cs="Times New Roman"/>
                <w:color w:val="000000"/>
                <w:sz w:val="16"/>
                <w:szCs w:val="16"/>
                <w:lang w:eastAsia="pl-PL"/>
              </w:rPr>
              <w:t>175</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52CB374E" w14:textId="77777777" w:rsidR="00162BDB" w:rsidRPr="007A53C6" w:rsidRDefault="00162BDB" w:rsidP="00162BDB">
            <w:pPr>
              <w:spacing w:after="0" w:line="240" w:lineRule="auto"/>
              <w:jc w:val="center"/>
              <w:rPr>
                <w:rFonts w:ascii="Century Gothic" w:eastAsia="Times New Roman" w:hAnsi="Century Gothic" w:cs="Times New Roman"/>
                <w:color w:val="000000"/>
                <w:sz w:val="16"/>
                <w:szCs w:val="16"/>
                <w:lang w:eastAsia="pl-PL"/>
              </w:rPr>
            </w:pPr>
            <w:r w:rsidRPr="007A53C6">
              <w:rPr>
                <w:rFonts w:ascii="Century Gothic" w:eastAsia="Times New Roman" w:hAnsi="Century Gothic" w:cs="Times New Roman"/>
                <w:color w:val="000000"/>
                <w:sz w:val="16"/>
                <w:szCs w:val="16"/>
                <w:lang w:eastAsia="pl-PL"/>
              </w:rPr>
              <w:t>9</w:t>
            </w:r>
          </w:p>
        </w:tc>
      </w:tr>
      <w:tr w:rsidR="00162BDB" w:rsidRPr="007A53C6" w14:paraId="31E6AD92" w14:textId="77777777" w:rsidTr="0086489E">
        <w:trPr>
          <w:trHeight w:val="300"/>
        </w:trPr>
        <w:tc>
          <w:tcPr>
            <w:tcW w:w="113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D5A5637" w14:textId="77777777" w:rsidR="00162BDB" w:rsidRPr="007A53C6" w:rsidRDefault="00162BDB" w:rsidP="00162BDB">
            <w:pPr>
              <w:spacing w:after="0" w:line="240" w:lineRule="auto"/>
              <w:jc w:val="center"/>
              <w:rPr>
                <w:rFonts w:ascii="Century Gothic" w:eastAsia="Times New Roman" w:hAnsi="Century Gothic" w:cs="Times New Roman"/>
                <w:color w:val="000000"/>
                <w:sz w:val="16"/>
                <w:szCs w:val="16"/>
                <w:lang w:eastAsia="pl-PL"/>
              </w:rPr>
            </w:pPr>
            <w:r w:rsidRPr="007A53C6">
              <w:rPr>
                <w:rFonts w:ascii="Century Gothic" w:eastAsia="Times New Roman" w:hAnsi="Century Gothic" w:cs="Times New Roman"/>
                <w:color w:val="000000"/>
                <w:sz w:val="16"/>
                <w:szCs w:val="16"/>
                <w:lang w:eastAsia="pl-PL"/>
              </w:rPr>
              <w:t>2013</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14:paraId="7DAA4003" w14:textId="77777777" w:rsidR="00162BDB" w:rsidRPr="007A53C6" w:rsidRDefault="00162BDB" w:rsidP="00162BDB">
            <w:pPr>
              <w:spacing w:after="0" w:line="240" w:lineRule="auto"/>
              <w:jc w:val="center"/>
              <w:rPr>
                <w:rFonts w:ascii="Century Gothic" w:eastAsia="Times New Roman" w:hAnsi="Century Gothic" w:cs="Times New Roman"/>
                <w:color w:val="000000"/>
                <w:sz w:val="16"/>
                <w:szCs w:val="16"/>
                <w:lang w:eastAsia="pl-PL"/>
              </w:rPr>
            </w:pPr>
            <w:r w:rsidRPr="007A53C6">
              <w:rPr>
                <w:rFonts w:ascii="Century Gothic" w:eastAsia="Times New Roman" w:hAnsi="Century Gothic" w:cs="Times New Roman"/>
                <w:color w:val="000000"/>
                <w:sz w:val="16"/>
                <w:szCs w:val="16"/>
                <w:lang w:eastAsia="pl-PL"/>
              </w:rPr>
              <w:t>165</w:t>
            </w:r>
          </w:p>
        </w:tc>
        <w:tc>
          <w:tcPr>
            <w:tcW w:w="1560" w:type="dxa"/>
            <w:tcBorders>
              <w:top w:val="single" w:sz="4" w:space="0" w:color="auto"/>
              <w:left w:val="nil"/>
              <w:bottom w:val="single" w:sz="4" w:space="0" w:color="auto"/>
              <w:right w:val="single" w:sz="4" w:space="0" w:color="auto"/>
            </w:tcBorders>
            <w:shd w:val="clear" w:color="auto" w:fill="auto"/>
            <w:noWrap/>
            <w:vAlign w:val="bottom"/>
            <w:hideMark/>
          </w:tcPr>
          <w:p w14:paraId="0766B099" w14:textId="77777777" w:rsidR="00162BDB" w:rsidRPr="007A53C6" w:rsidRDefault="00162BDB" w:rsidP="00162BDB">
            <w:pPr>
              <w:spacing w:after="0" w:line="240" w:lineRule="auto"/>
              <w:jc w:val="center"/>
              <w:rPr>
                <w:rFonts w:ascii="Century Gothic" w:eastAsia="Times New Roman" w:hAnsi="Century Gothic" w:cs="Times New Roman"/>
                <w:color w:val="000000"/>
                <w:sz w:val="16"/>
                <w:szCs w:val="16"/>
                <w:lang w:eastAsia="pl-PL"/>
              </w:rPr>
            </w:pPr>
            <w:r w:rsidRPr="007A53C6">
              <w:rPr>
                <w:rFonts w:ascii="Century Gothic" w:eastAsia="Times New Roman" w:hAnsi="Century Gothic" w:cs="Times New Roman"/>
                <w:color w:val="000000"/>
                <w:sz w:val="16"/>
                <w:szCs w:val="16"/>
                <w:lang w:eastAsia="pl-PL"/>
              </w:rPr>
              <w:t>148</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09919AA7" w14:textId="77777777" w:rsidR="00162BDB" w:rsidRPr="007A53C6" w:rsidRDefault="00162BDB" w:rsidP="00162BDB">
            <w:pPr>
              <w:spacing w:after="0" w:line="240" w:lineRule="auto"/>
              <w:jc w:val="center"/>
              <w:rPr>
                <w:rFonts w:ascii="Century Gothic" w:eastAsia="Times New Roman" w:hAnsi="Century Gothic" w:cs="Times New Roman"/>
                <w:color w:val="000000"/>
                <w:sz w:val="16"/>
                <w:szCs w:val="16"/>
                <w:lang w:eastAsia="pl-PL"/>
              </w:rPr>
            </w:pPr>
            <w:r w:rsidRPr="007A53C6">
              <w:rPr>
                <w:rFonts w:ascii="Century Gothic" w:eastAsia="Times New Roman" w:hAnsi="Century Gothic" w:cs="Times New Roman"/>
                <w:color w:val="000000"/>
                <w:sz w:val="16"/>
                <w:szCs w:val="16"/>
                <w:lang w:eastAsia="pl-PL"/>
              </w:rPr>
              <w:t>17</w:t>
            </w:r>
          </w:p>
        </w:tc>
      </w:tr>
      <w:tr w:rsidR="00162BDB" w:rsidRPr="007A53C6" w14:paraId="3C11767B" w14:textId="77777777" w:rsidTr="0086489E">
        <w:trPr>
          <w:trHeight w:val="300"/>
        </w:trPr>
        <w:tc>
          <w:tcPr>
            <w:tcW w:w="113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99D76A7" w14:textId="77777777" w:rsidR="00162BDB" w:rsidRPr="007A53C6" w:rsidRDefault="00162BDB" w:rsidP="00162BDB">
            <w:pPr>
              <w:spacing w:after="0" w:line="240" w:lineRule="auto"/>
              <w:jc w:val="center"/>
              <w:rPr>
                <w:rFonts w:ascii="Century Gothic" w:eastAsia="Times New Roman" w:hAnsi="Century Gothic" w:cs="Times New Roman"/>
                <w:color w:val="000000"/>
                <w:sz w:val="16"/>
                <w:szCs w:val="16"/>
                <w:lang w:eastAsia="pl-PL"/>
              </w:rPr>
            </w:pPr>
            <w:r w:rsidRPr="007A53C6">
              <w:rPr>
                <w:rFonts w:ascii="Century Gothic" w:eastAsia="Times New Roman" w:hAnsi="Century Gothic" w:cs="Times New Roman"/>
                <w:color w:val="000000"/>
                <w:sz w:val="16"/>
                <w:szCs w:val="16"/>
                <w:lang w:eastAsia="pl-PL"/>
              </w:rPr>
              <w:t>2014</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14:paraId="28DDE2D9" w14:textId="77777777" w:rsidR="00162BDB" w:rsidRPr="007A53C6" w:rsidRDefault="00162BDB" w:rsidP="00162BDB">
            <w:pPr>
              <w:spacing w:after="0" w:line="240" w:lineRule="auto"/>
              <w:jc w:val="center"/>
              <w:rPr>
                <w:rFonts w:ascii="Century Gothic" w:eastAsia="Times New Roman" w:hAnsi="Century Gothic" w:cs="Times New Roman"/>
                <w:color w:val="000000"/>
                <w:sz w:val="16"/>
                <w:szCs w:val="16"/>
                <w:lang w:eastAsia="pl-PL"/>
              </w:rPr>
            </w:pPr>
            <w:r w:rsidRPr="007A53C6">
              <w:rPr>
                <w:rFonts w:ascii="Century Gothic" w:eastAsia="Times New Roman" w:hAnsi="Century Gothic" w:cs="Times New Roman"/>
                <w:color w:val="000000"/>
                <w:sz w:val="16"/>
                <w:szCs w:val="16"/>
                <w:lang w:eastAsia="pl-PL"/>
              </w:rPr>
              <w:t>162</w:t>
            </w:r>
          </w:p>
        </w:tc>
        <w:tc>
          <w:tcPr>
            <w:tcW w:w="1560" w:type="dxa"/>
            <w:tcBorders>
              <w:top w:val="single" w:sz="4" w:space="0" w:color="auto"/>
              <w:left w:val="nil"/>
              <w:bottom w:val="single" w:sz="4" w:space="0" w:color="auto"/>
              <w:right w:val="single" w:sz="4" w:space="0" w:color="auto"/>
            </w:tcBorders>
            <w:shd w:val="clear" w:color="auto" w:fill="auto"/>
            <w:noWrap/>
            <w:vAlign w:val="bottom"/>
            <w:hideMark/>
          </w:tcPr>
          <w:p w14:paraId="6354742C" w14:textId="77777777" w:rsidR="00162BDB" w:rsidRPr="007A53C6" w:rsidRDefault="00162BDB" w:rsidP="00162BDB">
            <w:pPr>
              <w:spacing w:after="0" w:line="240" w:lineRule="auto"/>
              <w:jc w:val="center"/>
              <w:rPr>
                <w:rFonts w:ascii="Century Gothic" w:eastAsia="Times New Roman" w:hAnsi="Century Gothic" w:cs="Times New Roman"/>
                <w:color w:val="000000"/>
                <w:sz w:val="16"/>
                <w:szCs w:val="16"/>
                <w:lang w:eastAsia="pl-PL"/>
              </w:rPr>
            </w:pPr>
            <w:r w:rsidRPr="007A53C6">
              <w:rPr>
                <w:rFonts w:ascii="Century Gothic" w:eastAsia="Times New Roman" w:hAnsi="Century Gothic" w:cs="Times New Roman"/>
                <w:color w:val="000000"/>
                <w:sz w:val="16"/>
                <w:szCs w:val="16"/>
                <w:lang w:eastAsia="pl-PL"/>
              </w:rPr>
              <w:t>173</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39F9B7EB" w14:textId="77777777" w:rsidR="00162BDB" w:rsidRPr="007A53C6" w:rsidRDefault="00162BDB" w:rsidP="00162BDB">
            <w:pPr>
              <w:spacing w:after="0" w:line="240" w:lineRule="auto"/>
              <w:jc w:val="center"/>
              <w:rPr>
                <w:rFonts w:ascii="Century Gothic" w:eastAsia="Times New Roman" w:hAnsi="Century Gothic" w:cs="Times New Roman"/>
                <w:color w:val="000000"/>
                <w:sz w:val="16"/>
                <w:szCs w:val="16"/>
                <w:lang w:eastAsia="pl-PL"/>
              </w:rPr>
            </w:pPr>
            <w:r w:rsidRPr="007A53C6">
              <w:rPr>
                <w:rFonts w:ascii="Century Gothic" w:eastAsia="Times New Roman" w:hAnsi="Century Gothic" w:cs="Times New Roman"/>
                <w:color w:val="000000"/>
                <w:sz w:val="16"/>
                <w:szCs w:val="16"/>
                <w:lang w:eastAsia="pl-PL"/>
              </w:rPr>
              <w:t>-11</w:t>
            </w:r>
          </w:p>
        </w:tc>
      </w:tr>
      <w:tr w:rsidR="00162BDB" w:rsidRPr="007A53C6" w14:paraId="5B6EA021" w14:textId="77777777" w:rsidTr="0086489E">
        <w:trPr>
          <w:trHeight w:val="300"/>
        </w:trPr>
        <w:tc>
          <w:tcPr>
            <w:tcW w:w="113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4FB2ACC" w14:textId="77777777" w:rsidR="00162BDB" w:rsidRPr="007A53C6" w:rsidRDefault="00162BDB" w:rsidP="00162BDB">
            <w:pPr>
              <w:spacing w:after="0" w:line="240" w:lineRule="auto"/>
              <w:jc w:val="center"/>
              <w:rPr>
                <w:rFonts w:ascii="Century Gothic" w:eastAsia="Times New Roman" w:hAnsi="Century Gothic" w:cs="Times New Roman"/>
                <w:color w:val="000000"/>
                <w:sz w:val="16"/>
                <w:szCs w:val="16"/>
                <w:lang w:eastAsia="pl-PL"/>
              </w:rPr>
            </w:pPr>
            <w:r w:rsidRPr="007A53C6">
              <w:rPr>
                <w:rFonts w:ascii="Century Gothic" w:eastAsia="Times New Roman" w:hAnsi="Century Gothic" w:cs="Times New Roman"/>
                <w:color w:val="000000"/>
                <w:sz w:val="16"/>
                <w:szCs w:val="16"/>
                <w:lang w:eastAsia="pl-PL"/>
              </w:rPr>
              <w:t>2015</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14:paraId="32A58CFB" w14:textId="77777777" w:rsidR="00162BDB" w:rsidRPr="007A53C6" w:rsidRDefault="00162BDB" w:rsidP="00162BDB">
            <w:pPr>
              <w:spacing w:after="0" w:line="240" w:lineRule="auto"/>
              <w:jc w:val="center"/>
              <w:rPr>
                <w:rFonts w:ascii="Century Gothic" w:eastAsia="Times New Roman" w:hAnsi="Century Gothic" w:cs="Times New Roman"/>
                <w:color w:val="000000"/>
                <w:sz w:val="16"/>
                <w:szCs w:val="16"/>
                <w:lang w:eastAsia="pl-PL"/>
              </w:rPr>
            </w:pPr>
            <w:r w:rsidRPr="007A53C6">
              <w:rPr>
                <w:rFonts w:ascii="Century Gothic" w:eastAsia="Times New Roman" w:hAnsi="Century Gothic" w:cs="Times New Roman"/>
                <w:color w:val="000000"/>
                <w:sz w:val="16"/>
                <w:szCs w:val="16"/>
                <w:lang w:eastAsia="pl-PL"/>
              </w:rPr>
              <w:t>149</w:t>
            </w:r>
          </w:p>
        </w:tc>
        <w:tc>
          <w:tcPr>
            <w:tcW w:w="1560" w:type="dxa"/>
            <w:tcBorders>
              <w:top w:val="single" w:sz="4" w:space="0" w:color="auto"/>
              <w:left w:val="nil"/>
              <w:bottom w:val="single" w:sz="4" w:space="0" w:color="auto"/>
              <w:right w:val="single" w:sz="4" w:space="0" w:color="auto"/>
            </w:tcBorders>
            <w:shd w:val="clear" w:color="auto" w:fill="auto"/>
            <w:noWrap/>
            <w:vAlign w:val="bottom"/>
            <w:hideMark/>
          </w:tcPr>
          <w:p w14:paraId="141E4DDB" w14:textId="77777777" w:rsidR="00162BDB" w:rsidRPr="007A53C6" w:rsidRDefault="00162BDB" w:rsidP="00162BDB">
            <w:pPr>
              <w:spacing w:after="0" w:line="240" w:lineRule="auto"/>
              <w:jc w:val="center"/>
              <w:rPr>
                <w:rFonts w:ascii="Century Gothic" w:eastAsia="Times New Roman" w:hAnsi="Century Gothic" w:cs="Times New Roman"/>
                <w:color w:val="000000"/>
                <w:sz w:val="16"/>
                <w:szCs w:val="16"/>
                <w:lang w:eastAsia="pl-PL"/>
              </w:rPr>
            </w:pPr>
            <w:r w:rsidRPr="007A53C6">
              <w:rPr>
                <w:rFonts w:ascii="Century Gothic" w:eastAsia="Times New Roman" w:hAnsi="Century Gothic" w:cs="Times New Roman"/>
                <w:color w:val="000000"/>
                <w:sz w:val="16"/>
                <w:szCs w:val="16"/>
                <w:lang w:eastAsia="pl-PL"/>
              </w:rPr>
              <w:t>168</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699D87C6" w14:textId="77777777" w:rsidR="00162BDB" w:rsidRPr="007A53C6" w:rsidRDefault="00FC5FCD" w:rsidP="00162BDB">
            <w:pPr>
              <w:spacing w:after="0" w:line="240" w:lineRule="auto"/>
              <w:jc w:val="center"/>
              <w:rPr>
                <w:rFonts w:ascii="Century Gothic" w:eastAsia="Times New Roman" w:hAnsi="Century Gothic" w:cs="Times New Roman"/>
                <w:color w:val="000000"/>
                <w:sz w:val="16"/>
                <w:szCs w:val="16"/>
                <w:lang w:eastAsia="pl-PL"/>
              </w:rPr>
            </w:pPr>
            <w:r>
              <w:rPr>
                <w:rFonts w:ascii="Century Gothic" w:eastAsia="Times New Roman" w:hAnsi="Century Gothic" w:cs="Times New Roman"/>
                <w:noProof/>
                <w:color w:val="000000"/>
                <w:sz w:val="16"/>
                <w:szCs w:val="16"/>
                <w:lang w:eastAsia="pl-PL"/>
              </w:rPr>
              <w:drawing>
                <wp:anchor distT="0" distB="0" distL="114300" distR="114300" simplePos="0" relativeHeight="251186688" behindDoc="1" locked="0" layoutInCell="1" allowOverlap="1" wp14:anchorId="1C624447" wp14:editId="39444178">
                  <wp:simplePos x="0" y="0"/>
                  <wp:positionH relativeFrom="column">
                    <wp:posOffset>1355090</wp:posOffset>
                  </wp:positionH>
                  <wp:positionV relativeFrom="paragraph">
                    <wp:posOffset>-41275</wp:posOffset>
                  </wp:positionV>
                  <wp:extent cx="2228850" cy="1454150"/>
                  <wp:effectExtent l="19050" t="0" r="0" b="0"/>
                  <wp:wrapNone/>
                  <wp:docPr id="239" name="Obraz 2" descr="G:\Gmina Świdnica-lotnicze 2020\output\lotnicze202006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Gmina Świdnica-lotnicze 2020\output\lotnicze2020062.jpeg"/>
                          <pic:cNvPicPr>
                            <a:picLocks noChangeAspect="1" noChangeArrowheads="1"/>
                          </pic:cNvPicPr>
                        </pic:nvPicPr>
                        <pic:blipFill>
                          <a:blip r:embed="rId55" cstate="print"/>
                          <a:srcRect/>
                          <a:stretch>
                            <a:fillRect/>
                          </a:stretch>
                        </pic:blipFill>
                        <pic:spPr bwMode="auto">
                          <a:xfrm>
                            <a:off x="0" y="0"/>
                            <a:ext cx="2228850" cy="1454150"/>
                          </a:xfrm>
                          <a:prstGeom prst="rect">
                            <a:avLst/>
                          </a:prstGeom>
                          <a:noFill/>
                          <a:ln w="9525">
                            <a:noFill/>
                            <a:miter lim="800000"/>
                            <a:headEnd/>
                            <a:tailEnd/>
                          </a:ln>
                        </pic:spPr>
                      </pic:pic>
                    </a:graphicData>
                  </a:graphic>
                </wp:anchor>
              </w:drawing>
            </w:r>
            <w:r w:rsidR="00162BDB" w:rsidRPr="007A53C6">
              <w:rPr>
                <w:rFonts w:ascii="Century Gothic" w:eastAsia="Times New Roman" w:hAnsi="Century Gothic" w:cs="Times New Roman"/>
                <w:color w:val="000000"/>
                <w:sz w:val="16"/>
                <w:szCs w:val="16"/>
                <w:lang w:eastAsia="pl-PL"/>
              </w:rPr>
              <w:t>-19</w:t>
            </w:r>
          </w:p>
        </w:tc>
      </w:tr>
      <w:tr w:rsidR="00162BDB" w:rsidRPr="007A53C6" w14:paraId="19D51B14" w14:textId="77777777" w:rsidTr="0086489E">
        <w:trPr>
          <w:trHeight w:val="300"/>
        </w:trPr>
        <w:tc>
          <w:tcPr>
            <w:tcW w:w="113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E01ECBA" w14:textId="77777777" w:rsidR="00162BDB" w:rsidRPr="007A53C6" w:rsidRDefault="00162BDB" w:rsidP="00162BDB">
            <w:pPr>
              <w:spacing w:after="0" w:line="240" w:lineRule="auto"/>
              <w:jc w:val="center"/>
              <w:rPr>
                <w:rFonts w:ascii="Century Gothic" w:eastAsia="Times New Roman" w:hAnsi="Century Gothic" w:cs="Times New Roman"/>
                <w:color w:val="000000"/>
                <w:sz w:val="16"/>
                <w:szCs w:val="16"/>
                <w:lang w:eastAsia="pl-PL"/>
              </w:rPr>
            </w:pPr>
            <w:r w:rsidRPr="007A53C6">
              <w:rPr>
                <w:rFonts w:ascii="Century Gothic" w:eastAsia="Times New Roman" w:hAnsi="Century Gothic" w:cs="Times New Roman"/>
                <w:color w:val="000000"/>
                <w:sz w:val="16"/>
                <w:szCs w:val="16"/>
                <w:lang w:eastAsia="pl-PL"/>
              </w:rPr>
              <w:t>2016</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14:paraId="6AE37422" w14:textId="77777777" w:rsidR="00162BDB" w:rsidRPr="007A53C6" w:rsidRDefault="00162BDB" w:rsidP="00162BDB">
            <w:pPr>
              <w:spacing w:after="0" w:line="240" w:lineRule="auto"/>
              <w:jc w:val="center"/>
              <w:rPr>
                <w:rFonts w:ascii="Century Gothic" w:eastAsia="Times New Roman" w:hAnsi="Century Gothic" w:cs="Times New Roman"/>
                <w:color w:val="000000"/>
                <w:sz w:val="16"/>
                <w:szCs w:val="16"/>
                <w:lang w:eastAsia="pl-PL"/>
              </w:rPr>
            </w:pPr>
            <w:r w:rsidRPr="007A53C6">
              <w:rPr>
                <w:rFonts w:ascii="Century Gothic" w:eastAsia="Times New Roman" w:hAnsi="Century Gothic" w:cs="Times New Roman"/>
                <w:color w:val="000000"/>
                <w:sz w:val="16"/>
                <w:szCs w:val="16"/>
                <w:lang w:eastAsia="pl-PL"/>
              </w:rPr>
              <w:t>177</w:t>
            </w:r>
          </w:p>
        </w:tc>
        <w:tc>
          <w:tcPr>
            <w:tcW w:w="1560" w:type="dxa"/>
            <w:tcBorders>
              <w:top w:val="single" w:sz="4" w:space="0" w:color="auto"/>
              <w:left w:val="nil"/>
              <w:bottom w:val="single" w:sz="4" w:space="0" w:color="auto"/>
              <w:right w:val="single" w:sz="4" w:space="0" w:color="auto"/>
            </w:tcBorders>
            <w:shd w:val="clear" w:color="auto" w:fill="auto"/>
            <w:noWrap/>
            <w:vAlign w:val="bottom"/>
            <w:hideMark/>
          </w:tcPr>
          <w:p w14:paraId="32EB3104" w14:textId="77777777" w:rsidR="00162BDB" w:rsidRPr="007A53C6" w:rsidRDefault="00162BDB" w:rsidP="00162BDB">
            <w:pPr>
              <w:spacing w:after="0" w:line="240" w:lineRule="auto"/>
              <w:jc w:val="center"/>
              <w:rPr>
                <w:rFonts w:ascii="Century Gothic" w:eastAsia="Times New Roman" w:hAnsi="Century Gothic" w:cs="Times New Roman"/>
                <w:color w:val="000000"/>
                <w:sz w:val="16"/>
                <w:szCs w:val="16"/>
                <w:lang w:eastAsia="pl-PL"/>
              </w:rPr>
            </w:pPr>
            <w:r w:rsidRPr="007A53C6">
              <w:rPr>
                <w:rFonts w:ascii="Century Gothic" w:eastAsia="Times New Roman" w:hAnsi="Century Gothic" w:cs="Times New Roman"/>
                <w:color w:val="000000"/>
                <w:sz w:val="16"/>
                <w:szCs w:val="16"/>
                <w:lang w:eastAsia="pl-PL"/>
              </w:rPr>
              <w:t>151</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03C43941" w14:textId="77777777" w:rsidR="00162BDB" w:rsidRPr="007A53C6" w:rsidRDefault="00162BDB" w:rsidP="00162BDB">
            <w:pPr>
              <w:spacing w:after="0" w:line="240" w:lineRule="auto"/>
              <w:jc w:val="center"/>
              <w:rPr>
                <w:rFonts w:ascii="Century Gothic" w:eastAsia="Times New Roman" w:hAnsi="Century Gothic" w:cs="Times New Roman"/>
                <w:color w:val="000000"/>
                <w:sz w:val="16"/>
                <w:szCs w:val="16"/>
                <w:lang w:eastAsia="pl-PL"/>
              </w:rPr>
            </w:pPr>
            <w:r w:rsidRPr="007A53C6">
              <w:rPr>
                <w:rFonts w:ascii="Century Gothic" w:eastAsia="Times New Roman" w:hAnsi="Century Gothic" w:cs="Times New Roman"/>
                <w:color w:val="000000"/>
                <w:sz w:val="16"/>
                <w:szCs w:val="16"/>
                <w:lang w:eastAsia="pl-PL"/>
              </w:rPr>
              <w:t>26</w:t>
            </w:r>
          </w:p>
        </w:tc>
      </w:tr>
      <w:tr w:rsidR="00162BDB" w:rsidRPr="007A53C6" w14:paraId="7792B10C" w14:textId="77777777" w:rsidTr="0086489E">
        <w:trPr>
          <w:trHeight w:val="300"/>
        </w:trPr>
        <w:tc>
          <w:tcPr>
            <w:tcW w:w="113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F7C850A" w14:textId="77777777" w:rsidR="00162BDB" w:rsidRPr="007A53C6" w:rsidRDefault="00162BDB" w:rsidP="00162BDB">
            <w:pPr>
              <w:spacing w:after="0" w:line="240" w:lineRule="auto"/>
              <w:jc w:val="center"/>
              <w:rPr>
                <w:rFonts w:ascii="Century Gothic" w:eastAsia="Times New Roman" w:hAnsi="Century Gothic" w:cs="Times New Roman"/>
                <w:color w:val="000000"/>
                <w:sz w:val="16"/>
                <w:szCs w:val="16"/>
                <w:lang w:eastAsia="pl-PL"/>
              </w:rPr>
            </w:pPr>
            <w:r w:rsidRPr="007A53C6">
              <w:rPr>
                <w:rFonts w:ascii="Century Gothic" w:eastAsia="Times New Roman" w:hAnsi="Century Gothic" w:cs="Times New Roman"/>
                <w:color w:val="000000"/>
                <w:sz w:val="16"/>
                <w:szCs w:val="16"/>
                <w:lang w:eastAsia="pl-PL"/>
              </w:rPr>
              <w:t>2017</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14:paraId="0708A202" w14:textId="77777777" w:rsidR="00162BDB" w:rsidRPr="007A53C6" w:rsidRDefault="00162BDB" w:rsidP="00162BDB">
            <w:pPr>
              <w:spacing w:after="0" w:line="240" w:lineRule="auto"/>
              <w:jc w:val="center"/>
              <w:rPr>
                <w:rFonts w:ascii="Century Gothic" w:eastAsia="Times New Roman" w:hAnsi="Century Gothic" w:cs="Times New Roman"/>
                <w:color w:val="000000"/>
                <w:sz w:val="16"/>
                <w:szCs w:val="16"/>
                <w:lang w:eastAsia="pl-PL"/>
              </w:rPr>
            </w:pPr>
            <w:r w:rsidRPr="007A53C6">
              <w:rPr>
                <w:rFonts w:ascii="Century Gothic" w:eastAsia="Times New Roman" w:hAnsi="Century Gothic" w:cs="Times New Roman"/>
                <w:color w:val="000000"/>
                <w:sz w:val="16"/>
                <w:szCs w:val="16"/>
                <w:lang w:eastAsia="pl-PL"/>
              </w:rPr>
              <w:t>174</w:t>
            </w:r>
          </w:p>
        </w:tc>
        <w:tc>
          <w:tcPr>
            <w:tcW w:w="1560" w:type="dxa"/>
            <w:tcBorders>
              <w:top w:val="single" w:sz="4" w:space="0" w:color="auto"/>
              <w:left w:val="nil"/>
              <w:bottom w:val="single" w:sz="4" w:space="0" w:color="auto"/>
              <w:right w:val="single" w:sz="4" w:space="0" w:color="auto"/>
            </w:tcBorders>
            <w:shd w:val="clear" w:color="auto" w:fill="auto"/>
            <w:noWrap/>
            <w:vAlign w:val="bottom"/>
            <w:hideMark/>
          </w:tcPr>
          <w:p w14:paraId="713BE43D" w14:textId="77777777" w:rsidR="00162BDB" w:rsidRPr="007A53C6" w:rsidRDefault="00162BDB" w:rsidP="00162BDB">
            <w:pPr>
              <w:spacing w:after="0" w:line="240" w:lineRule="auto"/>
              <w:jc w:val="center"/>
              <w:rPr>
                <w:rFonts w:ascii="Century Gothic" w:eastAsia="Times New Roman" w:hAnsi="Century Gothic" w:cs="Times New Roman"/>
                <w:color w:val="000000"/>
                <w:sz w:val="16"/>
                <w:szCs w:val="16"/>
                <w:lang w:eastAsia="pl-PL"/>
              </w:rPr>
            </w:pPr>
            <w:r w:rsidRPr="007A53C6">
              <w:rPr>
                <w:rFonts w:ascii="Century Gothic" w:eastAsia="Times New Roman" w:hAnsi="Century Gothic" w:cs="Times New Roman"/>
                <w:color w:val="000000"/>
                <w:sz w:val="16"/>
                <w:szCs w:val="16"/>
                <w:lang w:eastAsia="pl-PL"/>
              </w:rPr>
              <w:t>162</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21AFFD3C" w14:textId="77777777" w:rsidR="00162BDB" w:rsidRPr="007A53C6" w:rsidRDefault="00162BDB" w:rsidP="00162BDB">
            <w:pPr>
              <w:spacing w:after="0" w:line="240" w:lineRule="auto"/>
              <w:jc w:val="center"/>
              <w:rPr>
                <w:rFonts w:ascii="Century Gothic" w:eastAsia="Times New Roman" w:hAnsi="Century Gothic" w:cs="Times New Roman"/>
                <w:color w:val="000000"/>
                <w:sz w:val="16"/>
                <w:szCs w:val="16"/>
                <w:lang w:eastAsia="pl-PL"/>
              </w:rPr>
            </w:pPr>
            <w:r w:rsidRPr="007A53C6">
              <w:rPr>
                <w:rFonts w:ascii="Century Gothic" w:eastAsia="Times New Roman" w:hAnsi="Century Gothic" w:cs="Times New Roman"/>
                <w:color w:val="000000"/>
                <w:sz w:val="16"/>
                <w:szCs w:val="16"/>
                <w:lang w:eastAsia="pl-PL"/>
              </w:rPr>
              <w:t>12</w:t>
            </w:r>
          </w:p>
        </w:tc>
      </w:tr>
      <w:tr w:rsidR="00162BDB" w:rsidRPr="007A53C6" w14:paraId="5AFC43C6" w14:textId="77777777" w:rsidTr="0086489E">
        <w:trPr>
          <w:trHeight w:val="300"/>
        </w:trPr>
        <w:tc>
          <w:tcPr>
            <w:tcW w:w="113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19F19C9" w14:textId="77777777" w:rsidR="00162BDB" w:rsidRPr="007A53C6" w:rsidRDefault="00162BDB" w:rsidP="00162BDB">
            <w:pPr>
              <w:spacing w:after="0" w:line="240" w:lineRule="auto"/>
              <w:jc w:val="center"/>
              <w:rPr>
                <w:rFonts w:ascii="Century Gothic" w:eastAsia="Times New Roman" w:hAnsi="Century Gothic" w:cs="Times New Roman"/>
                <w:color w:val="000000"/>
                <w:sz w:val="16"/>
                <w:szCs w:val="16"/>
                <w:lang w:eastAsia="pl-PL"/>
              </w:rPr>
            </w:pPr>
            <w:r w:rsidRPr="007A53C6">
              <w:rPr>
                <w:rFonts w:ascii="Century Gothic" w:eastAsia="Times New Roman" w:hAnsi="Century Gothic" w:cs="Times New Roman"/>
                <w:color w:val="000000"/>
                <w:sz w:val="16"/>
                <w:szCs w:val="16"/>
                <w:lang w:eastAsia="pl-PL"/>
              </w:rPr>
              <w:t>2018</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14:paraId="5FAD1ABF" w14:textId="77777777" w:rsidR="00162BDB" w:rsidRPr="007A53C6" w:rsidRDefault="00162BDB" w:rsidP="00162BDB">
            <w:pPr>
              <w:spacing w:after="0" w:line="240" w:lineRule="auto"/>
              <w:jc w:val="center"/>
              <w:rPr>
                <w:rFonts w:ascii="Century Gothic" w:eastAsia="Times New Roman" w:hAnsi="Century Gothic" w:cs="Times New Roman"/>
                <w:color w:val="000000"/>
                <w:sz w:val="16"/>
                <w:szCs w:val="16"/>
                <w:lang w:eastAsia="pl-PL"/>
              </w:rPr>
            </w:pPr>
            <w:r w:rsidRPr="007A53C6">
              <w:rPr>
                <w:rFonts w:ascii="Century Gothic" w:eastAsia="Times New Roman" w:hAnsi="Century Gothic" w:cs="Times New Roman"/>
                <w:color w:val="000000"/>
                <w:sz w:val="16"/>
                <w:szCs w:val="16"/>
                <w:lang w:eastAsia="pl-PL"/>
              </w:rPr>
              <w:t>169</w:t>
            </w:r>
          </w:p>
        </w:tc>
        <w:tc>
          <w:tcPr>
            <w:tcW w:w="1560" w:type="dxa"/>
            <w:tcBorders>
              <w:top w:val="single" w:sz="4" w:space="0" w:color="auto"/>
              <w:left w:val="nil"/>
              <w:bottom w:val="single" w:sz="4" w:space="0" w:color="auto"/>
              <w:right w:val="single" w:sz="4" w:space="0" w:color="auto"/>
            </w:tcBorders>
            <w:shd w:val="clear" w:color="auto" w:fill="auto"/>
            <w:noWrap/>
            <w:vAlign w:val="bottom"/>
            <w:hideMark/>
          </w:tcPr>
          <w:p w14:paraId="0EE7EC5A" w14:textId="77777777" w:rsidR="00162BDB" w:rsidRPr="007A53C6" w:rsidRDefault="00162BDB" w:rsidP="00162BDB">
            <w:pPr>
              <w:spacing w:after="0" w:line="240" w:lineRule="auto"/>
              <w:jc w:val="center"/>
              <w:rPr>
                <w:rFonts w:ascii="Century Gothic" w:eastAsia="Times New Roman" w:hAnsi="Century Gothic" w:cs="Times New Roman"/>
                <w:color w:val="000000"/>
                <w:sz w:val="16"/>
                <w:szCs w:val="16"/>
                <w:lang w:eastAsia="pl-PL"/>
              </w:rPr>
            </w:pPr>
            <w:r w:rsidRPr="007A53C6">
              <w:rPr>
                <w:rFonts w:ascii="Century Gothic" w:eastAsia="Times New Roman" w:hAnsi="Century Gothic" w:cs="Times New Roman"/>
                <w:color w:val="000000"/>
                <w:sz w:val="16"/>
                <w:szCs w:val="16"/>
                <w:lang w:eastAsia="pl-PL"/>
              </w:rPr>
              <w:t>191</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7262FFCD" w14:textId="77777777" w:rsidR="00162BDB" w:rsidRPr="007A53C6" w:rsidRDefault="00162BDB" w:rsidP="00162BDB">
            <w:pPr>
              <w:spacing w:after="0" w:line="240" w:lineRule="auto"/>
              <w:jc w:val="center"/>
              <w:rPr>
                <w:rFonts w:ascii="Century Gothic" w:eastAsia="Times New Roman" w:hAnsi="Century Gothic" w:cs="Times New Roman"/>
                <w:color w:val="000000"/>
                <w:sz w:val="16"/>
                <w:szCs w:val="16"/>
                <w:lang w:eastAsia="pl-PL"/>
              </w:rPr>
            </w:pPr>
            <w:r w:rsidRPr="007A53C6">
              <w:rPr>
                <w:rFonts w:ascii="Century Gothic" w:eastAsia="Times New Roman" w:hAnsi="Century Gothic" w:cs="Times New Roman"/>
                <w:color w:val="000000"/>
                <w:sz w:val="16"/>
                <w:szCs w:val="16"/>
                <w:lang w:eastAsia="pl-PL"/>
              </w:rPr>
              <w:t>-22</w:t>
            </w:r>
          </w:p>
        </w:tc>
      </w:tr>
      <w:tr w:rsidR="00162BDB" w:rsidRPr="007A53C6" w14:paraId="717B60E1" w14:textId="77777777" w:rsidTr="0086489E">
        <w:trPr>
          <w:trHeight w:val="300"/>
        </w:trPr>
        <w:tc>
          <w:tcPr>
            <w:tcW w:w="113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AC0D6C7" w14:textId="77777777" w:rsidR="00162BDB" w:rsidRPr="007A53C6" w:rsidRDefault="00162BDB" w:rsidP="00162BDB">
            <w:pPr>
              <w:spacing w:after="0" w:line="240" w:lineRule="auto"/>
              <w:jc w:val="center"/>
              <w:rPr>
                <w:rFonts w:ascii="Century Gothic" w:eastAsia="Times New Roman" w:hAnsi="Century Gothic" w:cs="Times New Roman"/>
                <w:color w:val="000000"/>
                <w:sz w:val="16"/>
                <w:szCs w:val="16"/>
                <w:lang w:eastAsia="pl-PL"/>
              </w:rPr>
            </w:pPr>
            <w:r w:rsidRPr="007A53C6">
              <w:rPr>
                <w:rFonts w:ascii="Century Gothic" w:eastAsia="Times New Roman" w:hAnsi="Century Gothic" w:cs="Times New Roman"/>
                <w:color w:val="000000"/>
                <w:sz w:val="16"/>
                <w:szCs w:val="16"/>
                <w:lang w:eastAsia="pl-PL"/>
              </w:rPr>
              <w:t>2019</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14:paraId="72FC4D95" w14:textId="77777777" w:rsidR="00162BDB" w:rsidRPr="007A53C6" w:rsidRDefault="00162BDB" w:rsidP="00162BDB">
            <w:pPr>
              <w:spacing w:after="0" w:line="240" w:lineRule="auto"/>
              <w:jc w:val="center"/>
              <w:rPr>
                <w:rFonts w:ascii="Century Gothic" w:eastAsia="Times New Roman" w:hAnsi="Century Gothic" w:cs="Times New Roman"/>
                <w:color w:val="000000"/>
                <w:sz w:val="16"/>
                <w:szCs w:val="16"/>
                <w:lang w:eastAsia="pl-PL"/>
              </w:rPr>
            </w:pPr>
            <w:r w:rsidRPr="007A53C6">
              <w:rPr>
                <w:rFonts w:ascii="Century Gothic" w:eastAsia="Times New Roman" w:hAnsi="Century Gothic" w:cs="Times New Roman"/>
                <w:color w:val="000000"/>
                <w:sz w:val="16"/>
                <w:szCs w:val="16"/>
                <w:lang w:eastAsia="pl-PL"/>
              </w:rPr>
              <w:t>148</w:t>
            </w:r>
          </w:p>
        </w:tc>
        <w:tc>
          <w:tcPr>
            <w:tcW w:w="1560" w:type="dxa"/>
            <w:tcBorders>
              <w:top w:val="single" w:sz="4" w:space="0" w:color="auto"/>
              <w:left w:val="nil"/>
              <w:bottom w:val="single" w:sz="4" w:space="0" w:color="auto"/>
              <w:right w:val="single" w:sz="4" w:space="0" w:color="auto"/>
            </w:tcBorders>
            <w:shd w:val="clear" w:color="auto" w:fill="auto"/>
            <w:noWrap/>
            <w:vAlign w:val="bottom"/>
            <w:hideMark/>
          </w:tcPr>
          <w:p w14:paraId="54393D4C" w14:textId="77777777" w:rsidR="00162BDB" w:rsidRPr="007A53C6" w:rsidRDefault="00162BDB" w:rsidP="00162BDB">
            <w:pPr>
              <w:spacing w:after="0" w:line="240" w:lineRule="auto"/>
              <w:jc w:val="center"/>
              <w:rPr>
                <w:rFonts w:ascii="Century Gothic" w:eastAsia="Times New Roman" w:hAnsi="Century Gothic" w:cs="Times New Roman"/>
                <w:color w:val="000000"/>
                <w:sz w:val="16"/>
                <w:szCs w:val="16"/>
                <w:lang w:eastAsia="pl-PL"/>
              </w:rPr>
            </w:pPr>
            <w:r w:rsidRPr="007A53C6">
              <w:rPr>
                <w:rFonts w:ascii="Century Gothic" w:eastAsia="Times New Roman" w:hAnsi="Century Gothic" w:cs="Times New Roman"/>
                <w:color w:val="000000"/>
                <w:sz w:val="16"/>
                <w:szCs w:val="16"/>
                <w:lang w:eastAsia="pl-PL"/>
              </w:rPr>
              <w:t>169</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32F1634D" w14:textId="77777777" w:rsidR="00162BDB" w:rsidRPr="007A53C6" w:rsidRDefault="00162BDB" w:rsidP="00162BDB">
            <w:pPr>
              <w:spacing w:after="0" w:line="240" w:lineRule="auto"/>
              <w:jc w:val="center"/>
              <w:rPr>
                <w:rFonts w:ascii="Century Gothic" w:eastAsia="Times New Roman" w:hAnsi="Century Gothic" w:cs="Times New Roman"/>
                <w:color w:val="000000"/>
                <w:sz w:val="16"/>
                <w:szCs w:val="16"/>
                <w:lang w:eastAsia="pl-PL"/>
              </w:rPr>
            </w:pPr>
            <w:r w:rsidRPr="007A53C6">
              <w:rPr>
                <w:rFonts w:ascii="Century Gothic" w:eastAsia="Times New Roman" w:hAnsi="Century Gothic" w:cs="Times New Roman"/>
                <w:color w:val="000000"/>
                <w:sz w:val="16"/>
                <w:szCs w:val="16"/>
                <w:lang w:eastAsia="pl-PL"/>
              </w:rPr>
              <w:t>-21</w:t>
            </w:r>
          </w:p>
        </w:tc>
      </w:tr>
    </w:tbl>
    <w:p w14:paraId="254084C3" w14:textId="77777777" w:rsidR="00E4667D" w:rsidRDefault="00E4667D" w:rsidP="00E4667D">
      <w:pPr>
        <w:pStyle w:val="RDO"/>
      </w:pPr>
      <w:r w:rsidRPr="00F32051">
        <w:t xml:space="preserve">Źródło: opracowanie własne na podstawie danych </w:t>
      </w:r>
      <w:r>
        <w:t>z Urzędu Gminy Świdnica</w:t>
      </w:r>
      <w:r w:rsidRPr="00F32051">
        <w:t>.</w:t>
      </w:r>
    </w:p>
    <w:p w14:paraId="3731EB68" w14:textId="070777A8" w:rsidR="00C10BC2" w:rsidRPr="00BF367D" w:rsidRDefault="00162BDB" w:rsidP="007A53C6">
      <w:pPr>
        <w:pStyle w:val="WYKRES"/>
        <w:ind w:left="0" w:firstLine="0"/>
        <w:rPr>
          <w:color w:val="auto"/>
        </w:rPr>
      </w:pPr>
      <w:r w:rsidRPr="00BF367D">
        <w:rPr>
          <w:color w:val="auto"/>
        </w:rPr>
        <w:t xml:space="preserve">WYKRES </w:t>
      </w:r>
      <w:r w:rsidR="00E55EDA" w:rsidRPr="00BF367D">
        <w:rPr>
          <w:color w:val="auto"/>
        </w:rPr>
        <w:fldChar w:fldCharType="begin"/>
      </w:r>
      <w:r w:rsidR="00ED0B7C" w:rsidRPr="00BF367D">
        <w:rPr>
          <w:color w:val="auto"/>
        </w:rPr>
        <w:instrText xml:space="preserve"> SEQ WYKRES \* ARABIC </w:instrText>
      </w:r>
      <w:r w:rsidR="00E55EDA" w:rsidRPr="00BF367D">
        <w:rPr>
          <w:color w:val="auto"/>
        </w:rPr>
        <w:fldChar w:fldCharType="separate"/>
      </w:r>
      <w:r w:rsidR="00DA5F8B">
        <w:rPr>
          <w:noProof/>
          <w:color w:val="auto"/>
        </w:rPr>
        <w:t>4</w:t>
      </w:r>
      <w:r w:rsidR="00E55EDA" w:rsidRPr="00BF367D">
        <w:rPr>
          <w:noProof/>
          <w:color w:val="auto"/>
        </w:rPr>
        <w:fldChar w:fldCharType="end"/>
      </w:r>
      <w:r w:rsidRPr="00BF367D">
        <w:rPr>
          <w:color w:val="auto"/>
        </w:rPr>
        <w:t>. Liczba urodzeń i zgonów [2007- 2019].</w:t>
      </w:r>
    </w:p>
    <w:p w14:paraId="1120C1F6" w14:textId="77777777" w:rsidR="00C10BC2" w:rsidRDefault="00162BDB" w:rsidP="0053120A">
      <w:pPr>
        <w:pStyle w:val="WYKRES"/>
      </w:pPr>
      <w:r w:rsidRPr="00162BDB">
        <w:rPr>
          <w:noProof/>
          <w:lang w:eastAsia="pl-PL"/>
        </w:rPr>
        <w:drawing>
          <wp:inline distT="0" distB="0" distL="0" distR="0" wp14:anchorId="7CD9B096" wp14:editId="0A906C72">
            <wp:extent cx="6067425" cy="1924050"/>
            <wp:effectExtent l="19050" t="0" r="9525" b="0"/>
            <wp:docPr id="2" name="Wykres 1">
              <a:extLst xmlns:a="http://schemas.openxmlformats.org/drawingml/2006/main">
                <a:ext uri="{FF2B5EF4-FFF2-40B4-BE49-F238E27FC236}">
                  <a16:creationId xmlns:a16="http://schemas.microsoft.com/office/drawing/2014/main" id="{560AFEBD-C48E-4815-837D-56680C2D651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14:paraId="30BDB14A" w14:textId="77777777" w:rsidR="00E4667D" w:rsidRDefault="00E4667D" w:rsidP="00E4667D">
      <w:pPr>
        <w:pStyle w:val="RDO"/>
      </w:pPr>
      <w:r w:rsidRPr="00F32051">
        <w:t xml:space="preserve">Źródło: opracowanie własne na podstawie danych </w:t>
      </w:r>
      <w:r>
        <w:t>z Urzędu Gminy Świdnica</w:t>
      </w:r>
      <w:r w:rsidRPr="00F32051">
        <w:t>.</w:t>
      </w:r>
    </w:p>
    <w:p w14:paraId="78474330" w14:textId="77777777" w:rsidR="00C373E4" w:rsidRPr="00BF367D" w:rsidRDefault="001A4EE7" w:rsidP="00E4667D">
      <w:pPr>
        <w:pStyle w:val="TEKST"/>
        <w:rPr>
          <w:color w:val="auto"/>
        </w:rPr>
      </w:pPr>
      <w:r w:rsidRPr="00BF367D">
        <w:rPr>
          <w:color w:val="auto"/>
        </w:rPr>
        <w:t xml:space="preserve">W 2019 roku najwięcej dzieci urodziło się w Pszennie (20), </w:t>
      </w:r>
      <w:r w:rsidR="00CE71E8" w:rsidRPr="00BF367D">
        <w:rPr>
          <w:color w:val="auto"/>
        </w:rPr>
        <w:t xml:space="preserve">następnie w </w:t>
      </w:r>
      <w:r w:rsidRPr="00BF367D">
        <w:rPr>
          <w:color w:val="auto"/>
        </w:rPr>
        <w:t>Witoszowie Dolnym (13) oraz w Komorowie (12).</w:t>
      </w:r>
      <w:r w:rsidR="00DD0A55" w:rsidRPr="00BF367D">
        <w:rPr>
          <w:bCs/>
          <w:color w:val="auto"/>
        </w:rPr>
        <w:t xml:space="preserve"> N</w:t>
      </w:r>
      <w:r w:rsidRPr="00BF367D">
        <w:rPr>
          <w:bCs/>
          <w:color w:val="auto"/>
        </w:rPr>
        <w:t xml:space="preserve">ajczęściej wybieranym imieniem żeńskim była Zuzanna. W dalszej kolejności Hanna, Emilia, Maja oraz Pola. Wśród chłopców pierwsze miejsce przypadło Stanisławowi i Janowi. Rodzice dla swoich synów chętnie wybierali również Wojciech, Marcel, czy Leon. W statystykach meldunkowych można było odnaleźć także bardziej wyszukane imiona, takie jak Thor, Jeremi czy </w:t>
      </w:r>
      <w:proofErr w:type="spellStart"/>
      <w:r w:rsidRPr="00BF367D">
        <w:rPr>
          <w:bCs/>
          <w:color w:val="auto"/>
        </w:rPr>
        <w:t>Leslie</w:t>
      </w:r>
      <w:proofErr w:type="spellEnd"/>
      <w:r w:rsidRPr="00BF367D">
        <w:rPr>
          <w:bCs/>
          <w:color w:val="auto"/>
        </w:rPr>
        <w:t>.</w:t>
      </w:r>
      <w:r w:rsidRPr="00BF367D">
        <w:rPr>
          <w:color w:val="auto"/>
        </w:rPr>
        <w:t xml:space="preserve"> </w:t>
      </w:r>
      <w:r w:rsidR="00D60721" w:rsidRPr="00BF367D">
        <w:rPr>
          <w:color w:val="auto"/>
        </w:rPr>
        <w:t xml:space="preserve">Warto zaznaczyć, że pomimo ujemnego przyrostu naturalnego w gminie Świdnica, zarówno w </w:t>
      </w:r>
      <w:r w:rsidR="00FC5FCD">
        <w:rPr>
          <w:color w:val="auto"/>
        </w:rPr>
        <w:t>roku</w:t>
      </w:r>
      <w:r w:rsidR="00D60721" w:rsidRPr="00BF367D">
        <w:rPr>
          <w:color w:val="auto"/>
        </w:rPr>
        <w:t xml:space="preserve"> 2018 jak i </w:t>
      </w:r>
      <w:r w:rsidR="00CE71E8" w:rsidRPr="00BF367D">
        <w:rPr>
          <w:color w:val="auto"/>
        </w:rPr>
        <w:t>w 2019 w każdym z w</w:t>
      </w:r>
      <w:r w:rsidR="00D60721" w:rsidRPr="00BF367D">
        <w:rPr>
          <w:color w:val="auto"/>
        </w:rPr>
        <w:t>w</w:t>
      </w:r>
      <w:r w:rsidR="00CE71E8" w:rsidRPr="00BF367D">
        <w:rPr>
          <w:color w:val="auto"/>
        </w:rPr>
        <w:t>.</w:t>
      </w:r>
      <w:r w:rsidR="00D60721" w:rsidRPr="00BF367D">
        <w:rPr>
          <w:color w:val="auto"/>
        </w:rPr>
        <w:t xml:space="preserve"> okresów odnotowano przyrost liczby mieszkańców. </w:t>
      </w:r>
    </w:p>
    <w:p w14:paraId="60E98A70" w14:textId="77777777" w:rsidR="0074648D" w:rsidRPr="00BF367D" w:rsidRDefault="00FF4E1E" w:rsidP="007A53C6">
      <w:pPr>
        <w:pStyle w:val="WYKRES"/>
        <w:rPr>
          <w:color w:val="auto"/>
        </w:rPr>
      </w:pPr>
      <w:r w:rsidRPr="00BF367D">
        <w:rPr>
          <w:color w:val="auto"/>
        </w:rPr>
        <w:lastRenderedPageBreak/>
        <w:t xml:space="preserve">WYKRES </w:t>
      </w:r>
      <w:r w:rsidR="00DD5901" w:rsidRPr="00BF367D">
        <w:rPr>
          <w:color w:val="auto"/>
        </w:rPr>
        <w:t>5</w:t>
      </w:r>
      <w:r w:rsidRPr="00BF367D">
        <w:rPr>
          <w:color w:val="auto"/>
        </w:rPr>
        <w:t>. Struktura wieku mieszkańców [201</w:t>
      </w:r>
      <w:r w:rsidR="0074648D" w:rsidRPr="00BF367D">
        <w:rPr>
          <w:color w:val="auto"/>
        </w:rPr>
        <w:t>8</w:t>
      </w:r>
      <w:r w:rsidRPr="00BF367D">
        <w:rPr>
          <w:color w:val="auto"/>
        </w:rPr>
        <w:t>, 201</w:t>
      </w:r>
      <w:r w:rsidR="0074648D" w:rsidRPr="00BF367D">
        <w:rPr>
          <w:color w:val="auto"/>
        </w:rPr>
        <w:t>9</w:t>
      </w:r>
      <w:r w:rsidRPr="00BF367D">
        <w:rPr>
          <w:color w:val="auto"/>
        </w:rPr>
        <w:t>].</w:t>
      </w:r>
      <w:bookmarkEnd w:id="28"/>
    </w:p>
    <w:tbl>
      <w:tblPr>
        <w:tblW w:w="10338" w:type="dxa"/>
        <w:tblInd w:w="80" w:type="dxa"/>
        <w:tblLayout w:type="fixed"/>
        <w:tblCellMar>
          <w:left w:w="70" w:type="dxa"/>
          <w:right w:w="70" w:type="dxa"/>
        </w:tblCellMar>
        <w:tblLook w:val="04A0" w:firstRow="1" w:lastRow="0" w:firstColumn="1" w:lastColumn="0" w:noHBand="0" w:noVBand="1"/>
      </w:tblPr>
      <w:tblGrid>
        <w:gridCol w:w="557"/>
        <w:gridCol w:w="567"/>
        <w:gridCol w:w="426"/>
        <w:gridCol w:w="426"/>
        <w:gridCol w:w="566"/>
        <w:gridCol w:w="425"/>
        <w:gridCol w:w="567"/>
        <w:gridCol w:w="567"/>
        <w:gridCol w:w="567"/>
        <w:gridCol w:w="567"/>
        <w:gridCol w:w="567"/>
        <w:gridCol w:w="567"/>
        <w:gridCol w:w="567"/>
        <w:gridCol w:w="567"/>
        <w:gridCol w:w="567"/>
        <w:gridCol w:w="567"/>
        <w:gridCol w:w="567"/>
        <w:gridCol w:w="425"/>
        <w:gridCol w:w="709"/>
      </w:tblGrid>
      <w:tr w:rsidR="0074648D" w:rsidRPr="007A53C6" w14:paraId="702A0701" w14:textId="77777777" w:rsidTr="00734109">
        <w:trPr>
          <w:trHeight w:val="615"/>
        </w:trPr>
        <w:tc>
          <w:tcPr>
            <w:tcW w:w="557" w:type="dxa"/>
            <w:tcBorders>
              <w:top w:val="single" w:sz="8" w:space="0" w:color="000000"/>
              <w:left w:val="single" w:sz="8" w:space="0" w:color="000000"/>
              <w:bottom w:val="single" w:sz="8" w:space="0" w:color="000000"/>
              <w:right w:val="nil"/>
            </w:tcBorders>
            <w:shd w:val="clear" w:color="auto" w:fill="auto"/>
            <w:vAlign w:val="center"/>
            <w:hideMark/>
          </w:tcPr>
          <w:p w14:paraId="7A70CA38" w14:textId="77777777" w:rsidR="0074648D" w:rsidRPr="007A53C6" w:rsidRDefault="0074648D" w:rsidP="0074648D">
            <w:pPr>
              <w:spacing w:after="0" w:line="240" w:lineRule="auto"/>
              <w:rPr>
                <w:rFonts w:asciiTheme="majorHAnsi" w:eastAsia="Times New Roman" w:hAnsiTheme="majorHAnsi" w:cs="Liberation Serif"/>
                <w:color w:val="000000"/>
                <w:sz w:val="16"/>
                <w:szCs w:val="16"/>
                <w:lang w:eastAsia="pl-PL"/>
              </w:rPr>
            </w:pPr>
            <w:r w:rsidRPr="007A53C6">
              <w:rPr>
                <w:rFonts w:asciiTheme="majorHAnsi" w:eastAsia="Times New Roman" w:hAnsiTheme="majorHAnsi" w:cs="Liberation Serif"/>
                <w:color w:val="000000"/>
                <w:sz w:val="16"/>
                <w:szCs w:val="16"/>
                <w:lang w:eastAsia="pl-PL"/>
              </w:rPr>
              <w:t> </w:t>
            </w:r>
            <w:r w:rsidR="007A53C6" w:rsidRPr="007A53C6">
              <w:rPr>
                <w:rFonts w:asciiTheme="majorHAnsi" w:eastAsia="Times New Roman" w:hAnsiTheme="majorHAnsi" w:cs="Liberation Serif"/>
                <w:color w:val="000000"/>
                <w:sz w:val="16"/>
                <w:szCs w:val="16"/>
                <w:lang w:eastAsia="pl-PL"/>
              </w:rPr>
              <w:t>Rok</w:t>
            </w:r>
          </w:p>
        </w:tc>
        <w:tc>
          <w:tcPr>
            <w:tcW w:w="567" w:type="dxa"/>
            <w:tcBorders>
              <w:top w:val="single" w:sz="8" w:space="0" w:color="000000"/>
              <w:left w:val="single" w:sz="8" w:space="0" w:color="000000"/>
              <w:bottom w:val="single" w:sz="8" w:space="0" w:color="000000"/>
              <w:right w:val="nil"/>
            </w:tcBorders>
            <w:shd w:val="clear" w:color="auto" w:fill="auto"/>
            <w:vAlign w:val="center"/>
            <w:hideMark/>
          </w:tcPr>
          <w:p w14:paraId="540AB6E3" w14:textId="77777777" w:rsidR="0074648D" w:rsidRPr="007A53C6" w:rsidRDefault="0074648D" w:rsidP="0074648D">
            <w:pPr>
              <w:spacing w:after="0" w:line="240" w:lineRule="auto"/>
              <w:jc w:val="center"/>
              <w:rPr>
                <w:rFonts w:asciiTheme="majorHAnsi" w:eastAsia="Times New Roman" w:hAnsiTheme="majorHAnsi" w:cs="Liberation Serif"/>
                <w:b/>
                <w:bCs/>
                <w:color w:val="000000"/>
                <w:sz w:val="16"/>
                <w:szCs w:val="16"/>
                <w:lang w:eastAsia="pl-PL"/>
              </w:rPr>
            </w:pPr>
            <w:r w:rsidRPr="007A53C6">
              <w:rPr>
                <w:rFonts w:asciiTheme="majorHAnsi" w:eastAsia="Times New Roman" w:hAnsiTheme="majorHAnsi" w:cs="Liberation Serif"/>
                <w:b/>
                <w:bCs/>
                <w:color w:val="000000"/>
                <w:sz w:val="16"/>
                <w:szCs w:val="16"/>
                <w:lang w:eastAsia="pl-PL"/>
              </w:rPr>
              <w:t>0-4</w:t>
            </w:r>
          </w:p>
        </w:tc>
        <w:tc>
          <w:tcPr>
            <w:tcW w:w="426" w:type="dxa"/>
            <w:tcBorders>
              <w:top w:val="single" w:sz="8" w:space="0" w:color="000000"/>
              <w:left w:val="single" w:sz="8" w:space="0" w:color="000000"/>
              <w:bottom w:val="single" w:sz="8" w:space="0" w:color="000000"/>
              <w:right w:val="nil"/>
            </w:tcBorders>
            <w:shd w:val="clear" w:color="auto" w:fill="auto"/>
            <w:vAlign w:val="center"/>
            <w:hideMark/>
          </w:tcPr>
          <w:p w14:paraId="3A16F5B6" w14:textId="77777777" w:rsidR="0074648D" w:rsidRPr="007A53C6" w:rsidRDefault="0074648D" w:rsidP="0074648D">
            <w:pPr>
              <w:spacing w:after="0" w:line="240" w:lineRule="auto"/>
              <w:jc w:val="center"/>
              <w:rPr>
                <w:rFonts w:asciiTheme="majorHAnsi" w:eastAsia="Times New Roman" w:hAnsiTheme="majorHAnsi" w:cs="Liberation Serif"/>
                <w:b/>
                <w:bCs/>
                <w:color w:val="000000"/>
                <w:sz w:val="16"/>
                <w:szCs w:val="16"/>
                <w:lang w:eastAsia="pl-PL"/>
              </w:rPr>
            </w:pPr>
            <w:r w:rsidRPr="007A53C6">
              <w:rPr>
                <w:rFonts w:asciiTheme="majorHAnsi" w:eastAsia="Times New Roman" w:hAnsiTheme="majorHAnsi" w:cs="Liberation Serif"/>
                <w:b/>
                <w:bCs/>
                <w:color w:val="000000"/>
                <w:sz w:val="16"/>
                <w:szCs w:val="16"/>
                <w:lang w:eastAsia="pl-PL"/>
              </w:rPr>
              <w:t>5-9</w:t>
            </w:r>
          </w:p>
        </w:tc>
        <w:tc>
          <w:tcPr>
            <w:tcW w:w="426" w:type="dxa"/>
            <w:tcBorders>
              <w:top w:val="single" w:sz="8" w:space="0" w:color="000000"/>
              <w:left w:val="single" w:sz="8" w:space="0" w:color="000000"/>
              <w:bottom w:val="single" w:sz="8" w:space="0" w:color="000000"/>
              <w:right w:val="nil"/>
            </w:tcBorders>
            <w:shd w:val="clear" w:color="auto" w:fill="auto"/>
            <w:vAlign w:val="center"/>
            <w:hideMark/>
          </w:tcPr>
          <w:p w14:paraId="1DDD1964" w14:textId="77777777" w:rsidR="0074648D" w:rsidRPr="007A53C6" w:rsidRDefault="0074648D" w:rsidP="0074648D">
            <w:pPr>
              <w:spacing w:after="0" w:line="240" w:lineRule="auto"/>
              <w:jc w:val="center"/>
              <w:rPr>
                <w:rFonts w:asciiTheme="majorHAnsi" w:eastAsia="Times New Roman" w:hAnsiTheme="majorHAnsi" w:cs="Liberation Serif"/>
                <w:b/>
                <w:bCs/>
                <w:color w:val="000000"/>
                <w:sz w:val="16"/>
                <w:szCs w:val="16"/>
                <w:lang w:eastAsia="pl-PL"/>
              </w:rPr>
            </w:pPr>
            <w:r w:rsidRPr="007A53C6">
              <w:rPr>
                <w:rFonts w:asciiTheme="majorHAnsi" w:eastAsia="Times New Roman" w:hAnsiTheme="majorHAnsi" w:cs="Liberation Serif"/>
                <w:b/>
                <w:bCs/>
                <w:color w:val="000000"/>
                <w:sz w:val="16"/>
                <w:szCs w:val="16"/>
                <w:lang w:eastAsia="pl-PL"/>
              </w:rPr>
              <w:t>10-14</w:t>
            </w:r>
          </w:p>
        </w:tc>
        <w:tc>
          <w:tcPr>
            <w:tcW w:w="566" w:type="dxa"/>
            <w:tcBorders>
              <w:top w:val="single" w:sz="8" w:space="0" w:color="000000"/>
              <w:left w:val="single" w:sz="8" w:space="0" w:color="000000"/>
              <w:bottom w:val="single" w:sz="8" w:space="0" w:color="000000"/>
              <w:right w:val="nil"/>
            </w:tcBorders>
            <w:shd w:val="clear" w:color="auto" w:fill="auto"/>
            <w:vAlign w:val="center"/>
            <w:hideMark/>
          </w:tcPr>
          <w:p w14:paraId="4623D5BD" w14:textId="77777777" w:rsidR="0074648D" w:rsidRPr="007A53C6" w:rsidRDefault="0074648D" w:rsidP="0074648D">
            <w:pPr>
              <w:spacing w:after="0" w:line="240" w:lineRule="auto"/>
              <w:jc w:val="center"/>
              <w:rPr>
                <w:rFonts w:asciiTheme="majorHAnsi" w:eastAsia="Times New Roman" w:hAnsiTheme="majorHAnsi" w:cs="Liberation Serif"/>
                <w:b/>
                <w:bCs/>
                <w:color w:val="000000"/>
                <w:sz w:val="16"/>
                <w:szCs w:val="16"/>
                <w:lang w:eastAsia="pl-PL"/>
              </w:rPr>
            </w:pPr>
            <w:r w:rsidRPr="007A53C6">
              <w:rPr>
                <w:rFonts w:asciiTheme="majorHAnsi" w:eastAsia="Times New Roman" w:hAnsiTheme="majorHAnsi" w:cs="Liberation Serif"/>
                <w:b/>
                <w:bCs/>
                <w:color w:val="000000"/>
                <w:sz w:val="16"/>
                <w:szCs w:val="16"/>
                <w:lang w:eastAsia="pl-PL"/>
              </w:rPr>
              <w:t>15-19</w:t>
            </w:r>
          </w:p>
        </w:tc>
        <w:tc>
          <w:tcPr>
            <w:tcW w:w="425" w:type="dxa"/>
            <w:tcBorders>
              <w:top w:val="single" w:sz="8" w:space="0" w:color="000000"/>
              <w:left w:val="single" w:sz="8" w:space="0" w:color="000000"/>
              <w:bottom w:val="single" w:sz="8" w:space="0" w:color="000000"/>
              <w:right w:val="nil"/>
            </w:tcBorders>
            <w:shd w:val="clear" w:color="auto" w:fill="auto"/>
            <w:vAlign w:val="center"/>
            <w:hideMark/>
          </w:tcPr>
          <w:p w14:paraId="67CB8747" w14:textId="77777777" w:rsidR="0074648D" w:rsidRPr="007A53C6" w:rsidRDefault="0074648D" w:rsidP="0074648D">
            <w:pPr>
              <w:spacing w:after="0" w:line="240" w:lineRule="auto"/>
              <w:jc w:val="center"/>
              <w:rPr>
                <w:rFonts w:asciiTheme="majorHAnsi" w:eastAsia="Times New Roman" w:hAnsiTheme="majorHAnsi" w:cs="Liberation Serif"/>
                <w:b/>
                <w:bCs/>
                <w:color w:val="000000"/>
                <w:sz w:val="16"/>
                <w:szCs w:val="16"/>
                <w:lang w:eastAsia="pl-PL"/>
              </w:rPr>
            </w:pPr>
            <w:r w:rsidRPr="007A53C6">
              <w:rPr>
                <w:rFonts w:asciiTheme="majorHAnsi" w:eastAsia="Times New Roman" w:hAnsiTheme="majorHAnsi" w:cs="Liberation Serif"/>
                <w:b/>
                <w:bCs/>
                <w:color w:val="000000"/>
                <w:sz w:val="16"/>
                <w:szCs w:val="16"/>
                <w:lang w:eastAsia="pl-PL"/>
              </w:rPr>
              <w:t>20-24</w:t>
            </w:r>
          </w:p>
        </w:tc>
        <w:tc>
          <w:tcPr>
            <w:tcW w:w="567" w:type="dxa"/>
            <w:tcBorders>
              <w:top w:val="single" w:sz="8" w:space="0" w:color="000000"/>
              <w:left w:val="single" w:sz="8" w:space="0" w:color="000000"/>
              <w:bottom w:val="single" w:sz="8" w:space="0" w:color="000000"/>
              <w:right w:val="nil"/>
            </w:tcBorders>
            <w:shd w:val="clear" w:color="auto" w:fill="auto"/>
            <w:vAlign w:val="center"/>
            <w:hideMark/>
          </w:tcPr>
          <w:p w14:paraId="0611A3E9" w14:textId="77777777" w:rsidR="0074648D" w:rsidRPr="007A53C6" w:rsidRDefault="0074648D" w:rsidP="0074648D">
            <w:pPr>
              <w:spacing w:after="0" w:line="240" w:lineRule="auto"/>
              <w:jc w:val="center"/>
              <w:rPr>
                <w:rFonts w:asciiTheme="majorHAnsi" w:eastAsia="Times New Roman" w:hAnsiTheme="majorHAnsi" w:cs="Liberation Serif"/>
                <w:b/>
                <w:bCs/>
                <w:color w:val="000000"/>
                <w:sz w:val="16"/>
                <w:szCs w:val="16"/>
                <w:lang w:eastAsia="pl-PL"/>
              </w:rPr>
            </w:pPr>
            <w:r w:rsidRPr="007A53C6">
              <w:rPr>
                <w:rFonts w:asciiTheme="majorHAnsi" w:eastAsia="Times New Roman" w:hAnsiTheme="majorHAnsi" w:cs="Liberation Serif"/>
                <w:b/>
                <w:bCs/>
                <w:color w:val="000000"/>
                <w:sz w:val="16"/>
                <w:szCs w:val="16"/>
                <w:lang w:eastAsia="pl-PL"/>
              </w:rPr>
              <w:t>25-29</w:t>
            </w:r>
          </w:p>
        </w:tc>
        <w:tc>
          <w:tcPr>
            <w:tcW w:w="567" w:type="dxa"/>
            <w:tcBorders>
              <w:top w:val="single" w:sz="8" w:space="0" w:color="000000"/>
              <w:left w:val="single" w:sz="8" w:space="0" w:color="000000"/>
              <w:bottom w:val="single" w:sz="8" w:space="0" w:color="000000"/>
              <w:right w:val="nil"/>
            </w:tcBorders>
            <w:shd w:val="clear" w:color="auto" w:fill="auto"/>
            <w:vAlign w:val="center"/>
            <w:hideMark/>
          </w:tcPr>
          <w:p w14:paraId="6DC9D172" w14:textId="77777777" w:rsidR="0074648D" w:rsidRPr="007A53C6" w:rsidRDefault="0074648D" w:rsidP="0074648D">
            <w:pPr>
              <w:spacing w:after="0" w:line="240" w:lineRule="auto"/>
              <w:jc w:val="center"/>
              <w:rPr>
                <w:rFonts w:asciiTheme="majorHAnsi" w:eastAsia="Times New Roman" w:hAnsiTheme="majorHAnsi" w:cs="Liberation Serif"/>
                <w:b/>
                <w:bCs/>
                <w:color w:val="000000"/>
                <w:sz w:val="16"/>
                <w:szCs w:val="16"/>
                <w:lang w:eastAsia="pl-PL"/>
              </w:rPr>
            </w:pPr>
            <w:r w:rsidRPr="007A53C6">
              <w:rPr>
                <w:rFonts w:asciiTheme="majorHAnsi" w:eastAsia="Times New Roman" w:hAnsiTheme="majorHAnsi" w:cs="Liberation Serif"/>
                <w:b/>
                <w:bCs/>
                <w:color w:val="000000"/>
                <w:sz w:val="16"/>
                <w:szCs w:val="16"/>
                <w:lang w:eastAsia="pl-PL"/>
              </w:rPr>
              <w:t>30-34</w:t>
            </w:r>
          </w:p>
        </w:tc>
        <w:tc>
          <w:tcPr>
            <w:tcW w:w="567" w:type="dxa"/>
            <w:tcBorders>
              <w:top w:val="single" w:sz="8" w:space="0" w:color="000000"/>
              <w:left w:val="single" w:sz="8" w:space="0" w:color="000000"/>
              <w:bottom w:val="single" w:sz="8" w:space="0" w:color="000000"/>
              <w:right w:val="nil"/>
            </w:tcBorders>
            <w:shd w:val="clear" w:color="auto" w:fill="auto"/>
            <w:vAlign w:val="center"/>
            <w:hideMark/>
          </w:tcPr>
          <w:p w14:paraId="7274FE45" w14:textId="77777777" w:rsidR="0074648D" w:rsidRPr="007A53C6" w:rsidRDefault="0074648D" w:rsidP="0074648D">
            <w:pPr>
              <w:spacing w:after="0" w:line="240" w:lineRule="auto"/>
              <w:jc w:val="center"/>
              <w:rPr>
                <w:rFonts w:asciiTheme="majorHAnsi" w:eastAsia="Times New Roman" w:hAnsiTheme="majorHAnsi" w:cs="Liberation Serif"/>
                <w:b/>
                <w:bCs/>
                <w:color w:val="000000"/>
                <w:sz w:val="16"/>
                <w:szCs w:val="16"/>
                <w:lang w:eastAsia="pl-PL"/>
              </w:rPr>
            </w:pPr>
            <w:r w:rsidRPr="007A53C6">
              <w:rPr>
                <w:rFonts w:asciiTheme="majorHAnsi" w:eastAsia="Times New Roman" w:hAnsiTheme="majorHAnsi" w:cs="Liberation Serif"/>
                <w:b/>
                <w:bCs/>
                <w:color w:val="000000"/>
                <w:sz w:val="16"/>
                <w:szCs w:val="16"/>
                <w:lang w:eastAsia="pl-PL"/>
              </w:rPr>
              <w:t>35-39</w:t>
            </w:r>
          </w:p>
        </w:tc>
        <w:tc>
          <w:tcPr>
            <w:tcW w:w="567" w:type="dxa"/>
            <w:tcBorders>
              <w:top w:val="single" w:sz="8" w:space="0" w:color="000000"/>
              <w:left w:val="single" w:sz="8" w:space="0" w:color="000000"/>
              <w:bottom w:val="single" w:sz="8" w:space="0" w:color="000000"/>
              <w:right w:val="nil"/>
            </w:tcBorders>
            <w:shd w:val="clear" w:color="auto" w:fill="auto"/>
            <w:vAlign w:val="center"/>
            <w:hideMark/>
          </w:tcPr>
          <w:p w14:paraId="0D4B80A6" w14:textId="77777777" w:rsidR="0074648D" w:rsidRPr="007A53C6" w:rsidRDefault="0074648D" w:rsidP="0074648D">
            <w:pPr>
              <w:spacing w:after="0" w:line="240" w:lineRule="auto"/>
              <w:jc w:val="center"/>
              <w:rPr>
                <w:rFonts w:asciiTheme="majorHAnsi" w:eastAsia="Times New Roman" w:hAnsiTheme="majorHAnsi" w:cs="Liberation Serif"/>
                <w:b/>
                <w:bCs/>
                <w:color w:val="000000"/>
                <w:sz w:val="16"/>
                <w:szCs w:val="16"/>
                <w:lang w:eastAsia="pl-PL"/>
              </w:rPr>
            </w:pPr>
            <w:r w:rsidRPr="007A53C6">
              <w:rPr>
                <w:rFonts w:asciiTheme="majorHAnsi" w:eastAsia="Times New Roman" w:hAnsiTheme="majorHAnsi" w:cs="Liberation Serif"/>
                <w:b/>
                <w:bCs/>
                <w:color w:val="000000"/>
                <w:sz w:val="16"/>
                <w:szCs w:val="16"/>
                <w:lang w:eastAsia="pl-PL"/>
              </w:rPr>
              <w:t>40-44</w:t>
            </w:r>
          </w:p>
        </w:tc>
        <w:tc>
          <w:tcPr>
            <w:tcW w:w="567" w:type="dxa"/>
            <w:tcBorders>
              <w:top w:val="single" w:sz="8" w:space="0" w:color="000000"/>
              <w:left w:val="single" w:sz="8" w:space="0" w:color="000000"/>
              <w:bottom w:val="single" w:sz="8" w:space="0" w:color="000000"/>
              <w:right w:val="nil"/>
            </w:tcBorders>
            <w:shd w:val="clear" w:color="auto" w:fill="auto"/>
            <w:vAlign w:val="center"/>
            <w:hideMark/>
          </w:tcPr>
          <w:p w14:paraId="24932338" w14:textId="77777777" w:rsidR="0074648D" w:rsidRPr="007A53C6" w:rsidRDefault="0074648D" w:rsidP="0074648D">
            <w:pPr>
              <w:spacing w:after="0" w:line="240" w:lineRule="auto"/>
              <w:jc w:val="center"/>
              <w:rPr>
                <w:rFonts w:asciiTheme="majorHAnsi" w:eastAsia="Times New Roman" w:hAnsiTheme="majorHAnsi" w:cs="Liberation Serif"/>
                <w:b/>
                <w:bCs/>
                <w:color w:val="000000"/>
                <w:sz w:val="16"/>
                <w:szCs w:val="16"/>
                <w:lang w:eastAsia="pl-PL"/>
              </w:rPr>
            </w:pPr>
            <w:r w:rsidRPr="007A53C6">
              <w:rPr>
                <w:rFonts w:asciiTheme="majorHAnsi" w:eastAsia="Times New Roman" w:hAnsiTheme="majorHAnsi" w:cs="Liberation Serif"/>
                <w:b/>
                <w:bCs/>
                <w:color w:val="000000"/>
                <w:sz w:val="16"/>
                <w:szCs w:val="16"/>
                <w:lang w:eastAsia="pl-PL"/>
              </w:rPr>
              <w:t>45-49</w:t>
            </w:r>
          </w:p>
        </w:tc>
        <w:tc>
          <w:tcPr>
            <w:tcW w:w="567" w:type="dxa"/>
            <w:tcBorders>
              <w:top w:val="single" w:sz="8" w:space="0" w:color="000000"/>
              <w:left w:val="single" w:sz="8" w:space="0" w:color="000000"/>
              <w:bottom w:val="single" w:sz="8" w:space="0" w:color="000000"/>
              <w:right w:val="nil"/>
            </w:tcBorders>
            <w:shd w:val="clear" w:color="auto" w:fill="auto"/>
            <w:vAlign w:val="center"/>
            <w:hideMark/>
          </w:tcPr>
          <w:p w14:paraId="3BBAD6B0" w14:textId="77777777" w:rsidR="0074648D" w:rsidRPr="007A53C6" w:rsidRDefault="0074648D" w:rsidP="0074648D">
            <w:pPr>
              <w:spacing w:after="0" w:line="240" w:lineRule="auto"/>
              <w:jc w:val="center"/>
              <w:rPr>
                <w:rFonts w:asciiTheme="majorHAnsi" w:eastAsia="Times New Roman" w:hAnsiTheme="majorHAnsi" w:cs="Liberation Serif"/>
                <w:b/>
                <w:bCs/>
                <w:color w:val="000000"/>
                <w:sz w:val="16"/>
                <w:szCs w:val="16"/>
                <w:lang w:eastAsia="pl-PL"/>
              </w:rPr>
            </w:pPr>
            <w:r w:rsidRPr="007A53C6">
              <w:rPr>
                <w:rFonts w:asciiTheme="majorHAnsi" w:eastAsia="Times New Roman" w:hAnsiTheme="majorHAnsi" w:cs="Liberation Serif"/>
                <w:b/>
                <w:bCs/>
                <w:color w:val="000000"/>
                <w:sz w:val="16"/>
                <w:szCs w:val="16"/>
                <w:lang w:eastAsia="pl-PL"/>
              </w:rPr>
              <w:t>50-54</w:t>
            </w:r>
          </w:p>
        </w:tc>
        <w:tc>
          <w:tcPr>
            <w:tcW w:w="567" w:type="dxa"/>
            <w:tcBorders>
              <w:top w:val="single" w:sz="8" w:space="0" w:color="000000"/>
              <w:left w:val="single" w:sz="8" w:space="0" w:color="000000"/>
              <w:bottom w:val="single" w:sz="8" w:space="0" w:color="000000"/>
              <w:right w:val="nil"/>
            </w:tcBorders>
            <w:shd w:val="clear" w:color="auto" w:fill="auto"/>
            <w:vAlign w:val="center"/>
            <w:hideMark/>
          </w:tcPr>
          <w:p w14:paraId="09CAF263" w14:textId="77777777" w:rsidR="0074648D" w:rsidRPr="007A53C6" w:rsidRDefault="0074648D" w:rsidP="0074648D">
            <w:pPr>
              <w:spacing w:after="0" w:line="240" w:lineRule="auto"/>
              <w:jc w:val="center"/>
              <w:rPr>
                <w:rFonts w:asciiTheme="majorHAnsi" w:eastAsia="Times New Roman" w:hAnsiTheme="majorHAnsi" w:cs="Liberation Serif"/>
                <w:b/>
                <w:bCs/>
                <w:color w:val="000000"/>
                <w:sz w:val="16"/>
                <w:szCs w:val="16"/>
                <w:lang w:eastAsia="pl-PL"/>
              </w:rPr>
            </w:pPr>
            <w:r w:rsidRPr="007A53C6">
              <w:rPr>
                <w:rFonts w:asciiTheme="majorHAnsi" w:eastAsia="Times New Roman" w:hAnsiTheme="majorHAnsi" w:cs="Liberation Serif"/>
                <w:b/>
                <w:bCs/>
                <w:color w:val="000000"/>
                <w:sz w:val="16"/>
                <w:szCs w:val="16"/>
                <w:lang w:eastAsia="pl-PL"/>
              </w:rPr>
              <w:t>55-59</w:t>
            </w:r>
          </w:p>
        </w:tc>
        <w:tc>
          <w:tcPr>
            <w:tcW w:w="567" w:type="dxa"/>
            <w:tcBorders>
              <w:top w:val="single" w:sz="8" w:space="0" w:color="000000"/>
              <w:left w:val="single" w:sz="8" w:space="0" w:color="000000"/>
              <w:bottom w:val="single" w:sz="8" w:space="0" w:color="000000"/>
              <w:right w:val="nil"/>
            </w:tcBorders>
            <w:shd w:val="clear" w:color="auto" w:fill="auto"/>
            <w:vAlign w:val="center"/>
            <w:hideMark/>
          </w:tcPr>
          <w:p w14:paraId="49C16847" w14:textId="77777777" w:rsidR="0074648D" w:rsidRPr="007A53C6" w:rsidRDefault="0074648D" w:rsidP="0074648D">
            <w:pPr>
              <w:spacing w:after="0" w:line="240" w:lineRule="auto"/>
              <w:jc w:val="center"/>
              <w:rPr>
                <w:rFonts w:asciiTheme="majorHAnsi" w:eastAsia="Times New Roman" w:hAnsiTheme="majorHAnsi" w:cs="Liberation Serif"/>
                <w:b/>
                <w:bCs/>
                <w:color w:val="000000"/>
                <w:sz w:val="16"/>
                <w:szCs w:val="16"/>
                <w:lang w:eastAsia="pl-PL"/>
              </w:rPr>
            </w:pPr>
            <w:r w:rsidRPr="007A53C6">
              <w:rPr>
                <w:rFonts w:asciiTheme="majorHAnsi" w:eastAsia="Times New Roman" w:hAnsiTheme="majorHAnsi" w:cs="Liberation Serif"/>
                <w:b/>
                <w:bCs/>
                <w:color w:val="000000"/>
                <w:sz w:val="16"/>
                <w:szCs w:val="16"/>
                <w:lang w:eastAsia="pl-PL"/>
              </w:rPr>
              <w:t>60-64</w:t>
            </w:r>
          </w:p>
        </w:tc>
        <w:tc>
          <w:tcPr>
            <w:tcW w:w="567" w:type="dxa"/>
            <w:tcBorders>
              <w:top w:val="single" w:sz="8" w:space="0" w:color="000000"/>
              <w:left w:val="single" w:sz="8" w:space="0" w:color="000000"/>
              <w:bottom w:val="single" w:sz="8" w:space="0" w:color="000000"/>
              <w:right w:val="nil"/>
            </w:tcBorders>
            <w:shd w:val="clear" w:color="auto" w:fill="auto"/>
            <w:vAlign w:val="center"/>
            <w:hideMark/>
          </w:tcPr>
          <w:p w14:paraId="1BCA3AFF" w14:textId="77777777" w:rsidR="0074648D" w:rsidRPr="007A53C6" w:rsidRDefault="0074648D" w:rsidP="0074648D">
            <w:pPr>
              <w:spacing w:after="0" w:line="240" w:lineRule="auto"/>
              <w:jc w:val="center"/>
              <w:rPr>
                <w:rFonts w:asciiTheme="majorHAnsi" w:eastAsia="Times New Roman" w:hAnsiTheme="majorHAnsi" w:cs="Liberation Serif"/>
                <w:b/>
                <w:bCs/>
                <w:color w:val="000000"/>
                <w:sz w:val="16"/>
                <w:szCs w:val="16"/>
                <w:lang w:eastAsia="pl-PL"/>
              </w:rPr>
            </w:pPr>
            <w:r w:rsidRPr="007A53C6">
              <w:rPr>
                <w:rFonts w:asciiTheme="majorHAnsi" w:eastAsia="Times New Roman" w:hAnsiTheme="majorHAnsi" w:cs="Liberation Serif"/>
                <w:b/>
                <w:bCs/>
                <w:color w:val="000000"/>
                <w:sz w:val="16"/>
                <w:szCs w:val="16"/>
                <w:lang w:eastAsia="pl-PL"/>
              </w:rPr>
              <w:t>65-69</w:t>
            </w:r>
          </w:p>
        </w:tc>
        <w:tc>
          <w:tcPr>
            <w:tcW w:w="567" w:type="dxa"/>
            <w:tcBorders>
              <w:top w:val="single" w:sz="8" w:space="0" w:color="000000"/>
              <w:left w:val="single" w:sz="8" w:space="0" w:color="000000"/>
              <w:bottom w:val="single" w:sz="8" w:space="0" w:color="000000"/>
              <w:right w:val="nil"/>
            </w:tcBorders>
            <w:shd w:val="clear" w:color="auto" w:fill="auto"/>
            <w:vAlign w:val="center"/>
            <w:hideMark/>
          </w:tcPr>
          <w:p w14:paraId="3845FBE3" w14:textId="77777777" w:rsidR="0074648D" w:rsidRPr="007A53C6" w:rsidRDefault="0074648D" w:rsidP="0074648D">
            <w:pPr>
              <w:spacing w:after="0" w:line="240" w:lineRule="auto"/>
              <w:jc w:val="center"/>
              <w:rPr>
                <w:rFonts w:asciiTheme="majorHAnsi" w:eastAsia="Times New Roman" w:hAnsiTheme="majorHAnsi" w:cs="Liberation Serif"/>
                <w:b/>
                <w:bCs/>
                <w:color w:val="000000"/>
                <w:sz w:val="16"/>
                <w:szCs w:val="16"/>
                <w:lang w:eastAsia="pl-PL"/>
              </w:rPr>
            </w:pPr>
            <w:r w:rsidRPr="007A53C6">
              <w:rPr>
                <w:rFonts w:asciiTheme="majorHAnsi" w:eastAsia="Times New Roman" w:hAnsiTheme="majorHAnsi" w:cs="Liberation Serif"/>
                <w:b/>
                <w:bCs/>
                <w:color w:val="000000"/>
                <w:sz w:val="16"/>
                <w:szCs w:val="16"/>
                <w:lang w:eastAsia="pl-PL"/>
              </w:rPr>
              <w:t>70-74</w:t>
            </w:r>
          </w:p>
        </w:tc>
        <w:tc>
          <w:tcPr>
            <w:tcW w:w="567" w:type="dxa"/>
            <w:tcBorders>
              <w:top w:val="single" w:sz="8" w:space="0" w:color="000000"/>
              <w:left w:val="single" w:sz="8" w:space="0" w:color="000000"/>
              <w:bottom w:val="single" w:sz="8" w:space="0" w:color="000000"/>
              <w:right w:val="nil"/>
            </w:tcBorders>
            <w:shd w:val="clear" w:color="auto" w:fill="auto"/>
            <w:vAlign w:val="center"/>
            <w:hideMark/>
          </w:tcPr>
          <w:p w14:paraId="6FDD1698" w14:textId="77777777" w:rsidR="0074648D" w:rsidRPr="007A53C6" w:rsidRDefault="0074648D" w:rsidP="0074648D">
            <w:pPr>
              <w:spacing w:after="0" w:line="240" w:lineRule="auto"/>
              <w:jc w:val="center"/>
              <w:rPr>
                <w:rFonts w:asciiTheme="majorHAnsi" w:eastAsia="Times New Roman" w:hAnsiTheme="majorHAnsi" w:cs="Liberation Serif"/>
                <w:b/>
                <w:bCs/>
                <w:color w:val="000000"/>
                <w:sz w:val="16"/>
                <w:szCs w:val="16"/>
                <w:lang w:eastAsia="pl-PL"/>
              </w:rPr>
            </w:pPr>
            <w:r w:rsidRPr="007A53C6">
              <w:rPr>
                <w:rFonts w:asciiTheme="majorHAnsi" w:eastAsia="Times New Roman" w:hAnsiTheme="majorHAnsi" w:cs="Liberation Serif"/>
                <w:b/>
                <w:bCs/>
                <w:color w:val="000000"/>
                <w:sz w:val="16"/>
                <w:szCs w:val="16"/>
                <w:lang w:eastAsia="pl-PL"/>
              </w:rPr>
              <w:t>75-79</w:t>
            </w:r>
          </w:p>
        </w:tc>
        <w:tc>
          <w:tcPr>
            <w:tcW w:w="425" w:type="dxa"/>
            <w:tcBorders>
              <w:top w:val="single" w:sz="8" w:space="0" w:color="000000"/>
              <w:left w:val="single" w:sz="8" w:space="0" w:color="000000"/>
              <w:bottom w:val="single" w:sz="8" w:space="0" w:color="000000"/>
              <w:right w:val="nil"/>
            </w:tcBorders>
            <w:shd w:val="clear" w:color="auto" w:fill="auto"/>
            <w:vAlign w:val="center"/>
            <w:hideMark/>
          </w:tcPr>
          <w:p w14:paraId="0FB8AAFA" w14:textId="77777777" w:rsidR="0074648D" w:rsidRPr="007A53C6" w:rsidRDefault="0074648D" w:rsidP="0074648D">
            <w:pPr>
              <w:spacing w:after="0" w:line="240" w:lineRule="auto"/>
              <w:jc w:val="center"/>
              <w:rPr>
                <w:rFonts w:asciiTheme="majorHAnsi" w:eastAsia="Times New Roman" w:hAnsiTheme="majorHAnsi" w:cs="Liberation Serif"/>
                <w:b/>
                <w:bCs/>
                <w:color w:val="000000"/>
                <w:sz w:val="16"/>
                <w:szCs w:val="16"/>
                <w:lang w:eastAsia="pl-PL"/>
              </w:rPr>
            </w:pPr>
            <w:r w:rsidRPr="007A53C6">
              <w:rPr>
                <w:rFonts w:asciiTheme="majorHAnsi" w:eastAsia="Times New Roman" w:hAnsiTheme="majorHAnsi" w:cs="Liberation Serif"/>
                <w:b/>
                <w:bCs/>
                <w:color w:val="000000"/>
                <w:sz w:val="16"/>
                <w:szCs w:val="16"/>
                <w:lang w:eastAsia="pl-PL"/>
              </w:rPr>
              <w:t>80-84</w:t>
            </w:r>
          </w:p>
        </w:tc>
        <w:tc>
          <w:tcPr>
            <w:tcW w:w="709"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3A83DFB5" w14:textId="77777777" w:rsidR="0074648D" w:rsidRPr="007A53C6" w:rsidRDefault="0074648D" w:rsidP="0074648D">
            <w:pPr>
              <w:spacing w:after="0" w:line="240" w:lineRule="auto"/>
              <w:jc w:val="center"/>
              <w:rPr>
                <w:rFonts w:asciiTheme="majorHAnsi" w:eastAsia="Times New Roman" w:hAnsiTheme="majorHAnsi" w:cs="Liberation Serif"/>
                <w:b/>
                <w:bCs/>
                <w:color w:val="000000"/>
                <w:sz w:val="16"/>
                <w:szCs w:val="16"/>
                <w:lang w:eastAsia="pl-PL"/>
              </w:rPr>
            </w:pPr>
            <w:r w:rsidRPr="007A53C6">
              <w:rPr>
                <w:rFonts w:asciiTheme="majorHAnsi" w:eastAsia="Times New Roman" w:hAnsiTheme="majorHAnsi" w:cs="Liberation Serif"/>
                <w:b/>
                <w:bCs/>
                <w:color w:val="000000"/>
                <w:sz w:val="16"/>
                <w:szCs w:val="16"/>
                <w:lang w:eastAsia="pl-PL"/>
              </w:rPr>
              <w:t>85 i więcej</w:t>
            </w:r>
          </w:p>
        </w:tc>
      </w:tr>
      <w:tr w:rsidR="0074648D" w:rsidRPr="007A53C6" w14:paraId="0FBED671" w14:textId="77777777" w:rsidTr="00734109">
        <w:trPr>
          <w:trHeight w:val="315"/>
        </w:trPr>
        <w:tc>
          <w:tcPr>
            <w:tcW w:w="557" w:type="dxa"/>
            <w:tcBorders>
              <w:top w:val="nil"/>
              <w:left w:val="single" w:sz="8" w:space="0" w:color="000000"/>
              <w:bottom w:val="single" w:sz="8" w:space="0" w:color="000000"/>
              <w:right w:val="nil"/>
            </w:tcBorders>
            <w:shd w:val="clear" w:color="auto" w:fill="auto"/>
            <w:vAlign w:val="center"/>
            <w:hideMark/>
          </w:tcPr>
          <w:p w14:paraId="175BB2EB" w14:textId="77777777" w:rsidR="0074648D" w:rsidRPr="007A53C6" w:rsidRDefault="0074648D" w:rsidP="0074648D">
            <w:pPr>
              <w:spacing w:after="0" w:line="240" w:lineRule="auto"/>
              <w:jc w:val="right"/>
              <w:rPr>
                <w:rFonts w:asciiTheme="majorHAnsi" w:eastAsia="Times New Roman" w:hAnsiTheme="majorHAnsi" w:cs="Liberation Serif"/>
                <w:b/>
                <w:bCs/>
                <w:color w:val="000000"/>
                <w:sz w:val="16"/>
                <w:szCs w:val="16"/>
                <w:lang w:eastAsia="pl-PL"/>
              </w:rPr>
            </w:pPr>
            <w:r w:rsidRPr="007A53C6">
              <w:rPr>
                <w:rFonts w:asciiTheme="majorHAnsi" w:eastAsia="Times New Roman" w:hAnsiTheme="majorHAnsi" w:cs="Liberation Serif"/>
                <w:b/>
                <w:bCs/>
                <w:color w:val="000000"/>
                <w:sz w:val="16"/>
                <w:szCs w:val="16"/>
                <w:lang w:eastAsia="pl-PL"/>
              </w:rPr>
              <w:t>2018</w:t>
            </w:r>
          </w:p>
        </w:tc>
        <w:tc>
          <w:tcPr>
            <w:tcW w:w="567" w:type="dxa"/>
            <w:tcBorders>
              <w:top w:val="nil"/>
              <w:left w:val="single" w:sz="8" w:space="0" w:color="000000"/>
              <w:bottom w:val="single" w:sz="8" w:space="0" w:color="000000"/>
              <w:right w:val="nil"/>
            </w:tcBorders>
            <w:shd w:val="clear" w:color="auto" w:fill="auto"/>
            <w:vAlign w:val="center"/>
            <w:hideMark/>
          </w:tcPr>
          <w:p w14:paraId="33EB9719" w14:textId="77777777" w:rsidR="0074648D" w:rsidRPr="00E4667D" w:rsidRDefault="0074648D" w:rsidP="0074648D">
            <w:pPr>
              <w:spacing w:after="0" w:line="240" w:lineRule="auto"/>
              <w:jc w:val="right"/>
              <w:rPr>
                <w:rFonts w:asciiTheme="majorHAnsi" w:eastAsia="Times New Roman" w:hAnsiTheme="majorHAnsi" w:cs="Liberation Serif"/>
                <w:color w:val="000000"/>
                <w:sz w:val="15"/>
                <w:szCs w:val="15"/>
                <w:lang w:eastAsia="pl-PL"/>
              </w:rPr>
            </w:pPr>
            <w:r w:rsidRPr="00E4667D">
              <w:rPr>
                <w:rFonts w:asciiTheme="majorHAnsi" w:eastAsia="Times New Roman" w:hAnsiTheme="majorHAnsi" w:cs="Liberation Serif"/>
                <w:color w:val="000000"/>
                <w:sz w:val="15"/>
                <w:szCs w:val="15"/>
                <w:lang w:eastAsia="pl-PL"/>
              </w:rPr>
              <w:t>874</w:t>
            </w:r>
          </w:p>
        </w:tc>
        <w:tc>
          <w:tcPr>
            <w:tcW w:w="426" w:type="dxa"/>
            <w:tcBorders>
              <w:top w:val="nil"/>
              <w:left w:val="single" w:sz="8" w:space="0" w:color="000000"/>
              <w:bottom w:val="single" w:sz="8" w:space="0" w:color="000000"/>
              <w:right w:val="nil"/>
            </w:tcBorders>
            <w:shd w:val="clear" w:color="auto" w:fill="auto"/>
            <w:vAlign w:val="center"/>
            <w:hideMark/>
          </w:tcPr>
          <w:p w14:paraId="7010569F" w14:textId="77777777" w:rsidR="0074648D" w:rsidRPr="00E4667D" w:rsidRDefault="0074648D" w:rsidP="0074648D">
            <w:pPr>
              <w:spacing w:after="0" w:line="240" w:lineRule="auto"/>
              <w:jc w:val="right"/>
              <w:rPr>
                <w:rFonts w:asciiTheme="majorHAnsi" w:eastAsia="Times New Roman" w:hAnsiTheme="majorHAnsi" w:cs="Liberation Serif"/>
                <w:color w:val="000000"/>
                <w:sz w:val="12"/>
                <w:szCs w:val="12"/>
                <w:lang w:eastAsia="pl-PL"/>
              </w:rPr>
            </w:pPr>
            <w:r w:rsidRPr="00E4667D">
              <w:rPr>
                <w:rFonts w:asciiTheme="majorHAnsi" w:eastAsia="Times New Roman" w:hAnsiTheme="majorHAnsi" w:cs="Liberation Serif"/>
                <w:color w:val="000000"/>
                <w:sz w:val="12"/>
                <w:szCs w:val="12"/>
                <w:lang w:eastAsia="pl-PL"/>
              </w:rPr>
              <w:t>1002</w:t>
            </w:r>
          </w:p>
        </w:tc>
        <w:tc>
          <w:tcPr>
            <w:tcW w:w="426" w:type="dxa"/>
            <w:tcBorders>
              <w:top w:val="nil"/>
              <w:left w:val="single" w:sz="8" w:space="0" w:color="000000"/>
              <w:bottom w:val="single" w:sz="8" w:space="0" w:color="000000"/>
              <w:right w:val="nil"/>
            </w:tcBorders>
            <w:shd w:val="clear" w:color="auto" w:fill="auto"/>
            <w:vAlign w:val="center"/>
            <w:hideMark/>
          </w:tcPr>
          <w:p w14:paraId="3DD808F9" w14:textId="77777777" w:rsidR="0074648D" w:rsidRPr="00E4667D" w:rsidRDefault="0074648D" w:rsidP="0074648D">
            <w:pPr>
              <w:spacing w:after="0" w:line="240" w:lineRule="auto"/>
              <w:jc w:val="right"/>
              <w:rPr>
                <w:rFonts w:asciiTheme="majorHAnsi" w:eastAsia="Times New Roman" w:hAnsiTheme="majorHAnsi" w:cs="Liberation Serif"/>
                <w:color w:val="000000"/>
                <w:sz w:val="15"/>
                <w:szCs w:val="15"/>
                <w:lang w:eastAsia="pl-PL"/>
              </w:rPr>
            </w:pPr>
            <w:r w:rsidRPr="00E4667D">
              <w:rPr>
                <w:rFonts w:asciiTheme="majorHAnsi" w:eastAsia="Times New Roman" w:hAnsiTheme="majorHAnsi" w:cs="Liberation Serif"/>
                <w:color w:val="000000"/>
                <w:sz w:val="15"/>
                <w:szCs w:val="15"/>
                <w:lang w:eastAsia="pl-PL"/>
              </w:rPr>
              <w:t>931</w:t>
            </w:r>
          </w:p>
        </w:tc>
        <w:tc>
          <w:tcPr>
            <w:tcW w:w="566" w:type="dxa"/>
            <w:tcBorders>
              <w:top w:val="nil"/>
              <w:left w:val="single" w:sz="8" w:space="0" w:color="000000"/>
              <w:bottom w:val="single" w:sz="8" w:space="0" w:color="000000"/>
              <w:right w:val="nil"/>
            </w:tcBorders>
            <w:shd w:val="clear" w:color="auto" w:fill="auto"/>
            <w:vAlign w:val="center"/>
            <w:hideMark/>
          </w:tcPr>
          <w:p w14:paraId="23DD1200" w14:textId="77777777" w:rsidR="0074648D" w:rsidRPr="00E4667D" w:rsidRDefault="0074648D" w:rsidP="0074648D">
            <w:pPr>
              <w:spacing w:after="0" w:line="240" w:lineRule="auto"/>
              <w:jc w:val="right"/>
              <w:rPr>
                <w:rFonts w:asciiTheme="majorHAnsi" w:eastAsia="Times New Roman" w:hAnsiTheme="majorHAnsi" w:cs="Liberation Serif"/>
                <w:color w:val="000000"/>
                <w:sz w:val="15"/>
                <w:szCs w:val="15"/>
                <w:lang w:eastAsia="pl-PL"/>
              </w:rPr>
            </w:pPr>
            <w:r w:rsidRPr="00E4667D">
              <w:rPr>
                <w:rFonts w:asciiTheme="majorHAnsi" w:eastAsia="Times New Roman" w:hAnsiTheme="majorHAnsi" w:cs="Liberation Serif"/>
                <w:color w:val="000000"/>
                <w:sz w:val="15"/>
                <w:szCs w:val="15"/>
                <w:lang w:eastAsia="pl-PL"/>
              </w:rPr>
              <w:t>837</w:t>
            </w:r>
          </w:p>
        </w:tc>
        <w:tc>
          <w:tcPr>
            <w:tcW w:w="425" w:type="dxa"/>
            <w:tcBorders>
              <w:top w:val="nil"/>
              <w:left w:val="single" w:sz="8" w:space="0" w:color="000000"/>
              <w:bottom w:val="single" w:sz="8" w:space="0" w:color="000000"/>
              <w:right w:val="nil"/>
            </w:tcBorders>
            <w:shd w:val="clear" w:color="auto" w:fill="auto"/>
            <w:vAlign w:val="center"/>
            <w:hideMark/>
          </w:tcPr>
          <w:p w14:paraId="73083FCC" w14:textId="77777777" w:rsidR="0074648D" w:rsidRPr="00E4667D" w:rsidRDefault="0074648D" w:rsidP="0074648D">
            <w:pPr>
              <w:spacing w:after="0" w:line="240" w:lineRule="auto"/>
              <w:jc w:val="right"/>
              <w:rPr>
                <w:rFonts w:asciiTheme="majorHAnsi" w:eastAsia="Times New Roman" w:hAnsiTheme="majorHAnsi" w:cs="Liberation Serif"/>
                <w:color w:val="000000"/>
                <w:sz w:val="15"/>
                <w:szCs w:val="15"/>
                <w:lang w:eastAsia="pl-PL"/>
              </w:rPr>
            </w:pPr>
            <w:r w:rsidRPr="00E4667D">
              <w:rPr>
                <w:rFonts w:asciiTheme="majorHAnsi" w:eastAsia="Times New Roman" w:hAnsiTheme="majorHAnsi" w:cs="Liberation Serif"/>
                <w:color w:val="000000"/>
                <w:sz w:val="15"/>
                <w:szCs w:val="15"/>
                <w:lang w:eastAsia="pl-PL"/>
              </w:rPr>
              <w:t>955</w:t>
            </w:r>
          </w:p>
        </w:tc>
        <w:tc>
          <w:tcPr>
            <w:tcW w:w="567" w:type="dxa"/>
            <w:tcBorders>
              <w:top w:val="nil"/>
              <w:left w:val="single" w:sz="8" w:space="0" w:color="000000"/>
              <w:bottom w:val="single" w:sz="8" w:space="0" w:color="000000"/>
              <w:right w:val="nil"/>
            </w:tcBorders>
            <w:shd w:val="clear" w:color="auto" w:fill="auto"/>
            <w:vAlign w:val="center"/>
            <w:hideMark/>
          </w:tcPr>
          <w:p w14:paraId="1E845EFC" w14:textId="77777777" w:rsidR="0074648D" w:rsidRPr="00E4667D" w:rsidRDefault="0074648D" w:rsidP="0074648D">
            <w:pPr>
              <w:spacing w:after="0" w:line="240" w:lineRule="auto"/>
              <w:jc w:val="right"/>
              <w:rPr>
                <w:rFonts w:asciiTheme="majorHAnsi" w:eastAsia="Times New Roman" w:hAnsiTheme="majorHAnsi" w:cs="Liberation Serif"/>
                <w:color w:val="000000"/>
                <w:sz w:val="15"/>
                <w:szCs w:val="15"/>
                <w:lang w:eastAsia="pl-PL"/>
              </w:rPr>
            </w:pPr>
            <w:r w:rsidRPr="00E4667D">
              <w:rPr>
                <w:rFonts w:asciiTheme="majorHAnsi" w:eastAsia="Times New Roman" w:hAnsiTheme="majorHAnsi" w:cs="Liberation Serif"/>
                <w:color w:val="000000"/>
                <w:sz w:val="15"/>
                <w:szCs w:val="15"/>
                <w:lang w:eastAsia="pl-PL"/>
              </w:rPr>
              <w:t>1125</w:t>
            </w:r>
          </w:p>
        </w:tc>
        <w:tc>
          <w:tcPr>
            <w:tcW w:w="567" w:type="dxa"/>
            <w:tcBorders>
              <w:top w:val="nil"/>
              <w:left w:val="single" w:sz="8" w:space="0" w:color="000000"/>
              <w:bottom w:val="single" w:sz="8" w:space="0" w:color="000000"/>
              <w:right w:val="nil"/>
            </w:tcBorders>
            <w:shd w:val="clear" w:color="auto" w:fill="auto"/>
            <w:vAlign w:val="center"/>
            <w:hideMark/>
          </w:tcPr>
          <w:p w14:paraId="573CB659" w14:textId="77777777" w:rsidR="0074648D" w:rsidRPr="00E4667D" w:rsidRDefault="0074648D" w:rsidP="0074648D">
            <w:pPr>
              <w:spacing w:after="0" w:line="240" w:lineRule="auto"/>
              <w:jc w:val="right"/>
              <w:rPr>
                <w:rFonts w:asciiTheme="majorHAnsi" w:eastAsia="Times New Roman" w:hAnsiTheme="majorHAnsi" w:cs="Liberation Serif"/>
                <w:color w:val="000000"/>
                <w:sz w:val="15"/>
                <w:szCs w:val="15"/>
                <w:lang w:eastAsia="pl-PL"/>
              </w:rPr>
            </w:pPr>
            <w:r w:rsidRPr="00E4667D">
              <w:rPr>
                <w:rFonts w:asciiTheme="majorHAnsi" w:eastAsia="Times New Roman" w:hAnsiTheme="majorHAnsi" w:cs="Liberation Serif"/>
                <w:color w:val="000000"/>
                <w:sz w:val="15"/>
                <w:szCs w:val="15"/>
                <w:lang w:eastAsia="pl-PL"/>
              </w:rPr>
              <w:t>1365</w:t>
            </w:r>
          </w:p>
        </w:tc>
        <w:tc>
          <w:tcPr>
            <w:tcW w:w="567" w:type="dxa"/>
            <w:tcBorders>
              <w:top w:val="nil"/>
              <w:left w:val="single" w:sz="8" w:space="0" w:color="000000"/>
              <w:bottom w:val="single" w:sz="8" w:space="0" w:color="000000"/>
              <w:right w:val="nil"/>
            </w:tcBorders>
            <w:shd w:val="clear" w:color="auto" w:fill="auto"/>
            <w:vAlign w:val="center"/>
            <w:hideMark/>
          </w:tcPr>
          <w:p w14:paraId="4F2C5524" w14:textId="77777777" w:rsidR="0074648D" w:rsidRPr="00E4667D" w:rsidRDefault="0074648D" w:rsidP="0074648D">
            <w:pPr>
              <w:spacing w:after="0" w:line="240" w:lineRule="auto"/>
              <w:jc w:val="right"/>
              <w:rPr>
                <w:rFonts w:asciiTheme="majorHAnsi" w:eastAsia="Times New Roman" w:hAnsiTheme="majorHAnsi" w:cs="Liberation Serif"/>
                <w:color w:val="000000"/>
                <w:sz w:val="15"/>
                <w:szCs w:val="15"/>
                <w:lang w:eastAsia="pl-PL"/>
              </w:rPr>
            </w:pPr>
            <w:r w:rsidRPr="00E4667D">
              <w:rPr>
                <w:rFonts w:asciiTheme="majorHAnsi" w:eastAsia="Times New Roman" w:hAnsiTheme="majorHAnsi" w:cs="Liberation Serif"/>
                <w:color w:val="000000"/>
                <w:sz w:val="15"/>
                <w:szCs w:val="15"/>
                <w:lang w:eastAsia="pl-PL"/>
              </w:rPr>
              <w:t>1521</w:t>
            </w:r>
          </w:p>
        </w:tc>
        <w:tc>
          <w:tcPr>
            <w:tcW w:w="567" w:type="dxa"/>
            <w:tcBorders>
              <w:top w:val="nil"/>
              <w:left w:val="single" w:sz="8" w:space="0" w:color="000000"/>
              <w:bottom w:val="single" w:sz="8" w:space="0" w:color="000000"/>
              <w:right w:val="nil"/>
            </w:tcBorders>
            <w:shd w:val="clear" w:color="auto" w:fill="auto"/>
            <w:vAlign w:val="center"/>
            <w:hideMark/>
          </w:tcPr>
          <w:p w14:paraId="72CB13A0" w14:textId="77777777" w:rsidR="0074648D" w:rsidRPr="00E4667D" w:rsidRDefault="0074648D" w:rsidP="0074648D">
            <w:pPr>
              <w:spacing w:after="0" w:line="240" w:lineRule="auto"/>
              <w:jc w:val="right"/>
              <w:rPr>
                <w:rFonts w:asciiTheme="majorHAnsi" w:eastAsia="Times New Roman" w:hAnsiTheme="majorHAnsi" w:cs="Liberation Serif"/>
                <w:color w:val="000000"/>
                <w:sz w:val="15"/>
                <w:szCs w:val="15"/>
                <w:lang w:eastAsia="pl-PL"/>
              </w:rPr>
            </w:pPr>
            <w:r w:rsidRPr="00E4667D">
              <w:rPr>
                <w:rFonts w:asciiTheme="majorHAnsi" w:eastAsia="Times New Roman" w:hAnsiTheme="majorHAnsi" w:cs="Liberation Serif"/>
                <w:color w:val="000000"/>
                <w:sz w:val="15"/>
                <w:szCs w:val="15"/>
                <w:lang w:eastAsia="pl-PL"/>
              </w:rPr>
              <w:t>1367</w:t>
            </w:r>
          </w:p>
        </w:tc>
        <w:tc>
          <w:tcPr>
            <w:tcW w:w="567" w:type="dxa"/>
            <w:tcBorders>
              <w:top w:val="nil"/>
              <w:left w:val="single" w:sz="8" w:space="0" w:color="000000"/>
              <w:bottom w:val="single" w:sz="8" w:space="0" w:color="000000"/>
              <w:right w:val="nil"/>
            </w:tcBorders>
            <w:shd w:val="clear" w:color="auto" w:fill="auto"/>
            <w:vAlign w:val="center"/>
            <w:hideMark/>
          </w:tcPr>
          <w:p w14:paraId="73BCE140" w14:textId="77777777" w:rsidR="0074648D" w:rsidRPr="00E4667D" w:rsidRDefault="0074648D" w:rsidP="0074648D">
            <w:pPr>
              <w:spacing w:after="0" w:line="240" w:lineRule="auto"/>
              <w:jc w:val="right"/>
              <w:rPr>
                <w:rFonts w:asciiTheme="majorHAnsi" w:eastAsia="Times New Roman" w:hAnsiTheme="majorHAnsi" w:cs="Liberation Serif"/>
                <w:color w:val="000000"/>
                <w:sz w:val="15"/>
                <w:szCs w:val="15"/>
                <w:lang w:eastAsia="pl-PL"/>
              </w:rPr>
            </w:pPr>
            <w:r w:rsidRPr="00E4667D">
              <w:rPr>
                <w:rFonts w:asciiTheme="majorHAnsi" w:eastAsia="Times New Roman" w:hAnsiTheme="majorHAnsi" w:cs="Liberation Serif"/>
                <w:color w:val="000000"/>
                <w:sz w:val="15"/>
                <w:szCs w:val="15"/>
                <w:lang w:eastAsia="pl-PL"/>
              </w:rPr>
              <w:t>1113</w:t>
            </w:r>
          </w:p>
        </w:tc>
        <w:tc>
          <w:tcPr>
            <w:tcW w:w="567" w:type="dxa"/>
            <w:tcBorders>
              <w:top w:val="nil"/>
              <w:left w:val="single" w:sz="8" w:space="0" w:color="000000"/>
              <w:bottom w:val="single" w:sz="8" w:space="0" w:color="000000"/>
              <w:right w:val="nil"/>
            </w:tcBorders>
            <w:shd w:val="clear" w:color="auto" w:fill="auto"/>
            <w:vAlign w:val="center"/>
            <w:hideMark/>
          </w:tcPr>
          <w:p w14:paraId="301A4578" w14:textId="77777777" w:rsidR="0074648D" w:rsidRPr="00E4667D" w:rsidRDefault="0074648D" w:rsidP="0074648D">
            <w:pPr>
              <w:spacing w:after="0" w:line="240" w:lineRule="auto"/>
              <w:jc w:val="right"/>
              <w:rPr>
                <w:rFonts w:asciiTheme="majorHAnsi" w:eastAsia="Times New Roman" w:hAnsiTheme="majorHAnsi" w:cs="Liberation Serif"/>
                <w:color w:val="000000"/>
                <w:sz w:val="15"/>
                <w:szCs w:val="15"/>
                <w:lang w:eastAsia="pl-PL"/>
              </w:rPr>
            </w:pPr>
            <w:r w:rsidRPr="00E4667D">
              <w:rPr>
                <w:rFonts w:asciiTheme="majorHAnsi" w:eastAsia="Times New Roman" w:hAnsiTheme="majorHAnsi" w:cs="Liberation Serif"/>
                <w:color w:val="000000"/>
                <w:sz w:val="15"/>
                <w:szCs w:val="15"/>
                <w:lang w:eastAsia="pl-PL"/>
              </w:rPr>
              <w:t>962</w:t>
            </w:r>
          </w:p>
        </w:tc>
        <w:tc>
          <w:tcPr>
            <w:tcW w:w="567" w:type="dxa"/>
            <w:tcBorders>
              <w:top w:val="nil"/>
              <w:left w:val="single" w:sz="8" w:space="0" w:color="000000"/>
              <w:bottom w:val="single" w:sz="8" w:space="0" w:color="000000"/>
              <w:right w:val="nil"/>
            </w:tcBorders>
            <w:shd w:val="clear" w:color="auto" w:fill="auto"/>
            <w:vAlign w:val="center"/>
            <w:hideMark/>
          </w:tcPr>
          <w:p w14:paraId="7AE7D1C0" w14:textId="77777777" w:rsidR="0074648D" w:rsidRPr="00E4667D" w:rsidRDefault="0074648D" w:rsidP="0074648D">
            <w:pPr>
              <w:spacing w:after="0" w:line="240" w:lineRule="auto"/>
              <w:jc w:val="right"/>
              <w:rPr>
                <w:rFonts w:asciiTheme="majorHAnsi" w:eastAsia="Times New Roman" w:hAnsiTheme="majorHAnsi" w:cs="Liberation Serif"/>
                <w:color w:val="000000"/>
                <w:sz w:val="15"/>
                <w:szCs w:val="15"/>
                <w:lang w:eastAsia="pl-PL"/>
              </w:rPr>
            </w:pPr>
            <w:r w:rsidRPr="00E4667D">
              <w:rPr>
                <w:rFonts w:asciiTheme="majorHAnsi" w:eastAsia="Times New Roman" w:hAnsiTheme="majorHAnsi" w:cs="Liberation Serif"/>
                <w:color w:val="000000"/>
                <w:sz w:val="15"/>
                <w:szCs w:val="15"/>
                <w:lang w:eastAsia="pl-PL"/>
              </w:rPr>
              <w:t>1155</w:t>
            </w:r>
          </w:p>
        </w:tc>
        <w:tc>
          <w:tcPr>
            <w:tcW w:w="567" w:type="dxa"/>
            <w:tcBorders>
              <w:top w:val="nil"/>
              <w:left w:val="single" w:sz="8" w:space="0" w:color="000000"/>
              <w:bottom w:val="single" w:sz="8" w:space="0" w:color="000000"/>
              <w:right w:val="nil"/>
            </w:tcBorders>
            <w:shd w:val="clear" w:color="auto" w:fill="auto"/>
            <w:vAlign w:val="center"/>
            <w:hideMark/>
          </w:tcPr>
          <w:p w14:paraId="2A66A5B1" w14:textId="77777777" w:rsidR="0074648D" w:rsidRPr="00E4667D" w:rsidRDefault="0074648D" w:rsidP="0074648D">
            <w:pPr>
              <w:spacing w:after="0" w:line="240" w:lineRule="auto"/>
              <w:jc w:val="right"/>
              <w:rPr>
                <w:rFonts w:asciiTheme="majorHAnsi" w:eastAsia="Times New Roman" w:hAnsiTheme="majorHAnsi" w:cs="Liberation Serif"/>
                <w:color w:val="000000"/>
                <w:sz w:val="15"/>
                <w:szCs w:val="15"/>
                <w:lang w:eastAsia="pl-PL"/>
              </w:rPr>
            </w:pPr>
            <w:r w:rsidRPr="00E4667D">
              <w:rPr>
                <w:rFonts w:asciiTheme="majorHAnsi" w:eastAsia="Times New Roman" w:hAnsiTheme="majorHAnsi" w:cs="Liberation Serif"/>
                <w:color w:val="000000"/>
                <w:sz w:val="15"/>
                <w:szCs w:val="15"/>
                <w:lang w:eastAsia="pl-PL"/>
              </w:rPr>
              <w:t>1247</w:t>
            </w:r>
          </w:p>
        </w:tc>
        <w:tc>
          <w:tcPr>
            <w:tcW w:w="567" w:type="dxa"/>
            <w:tcBorders>
              <w:top w:val="nil"/>
              <w:left w:val="single" w:sz="8" w:space="0" w:color="000000"/>
              <w:bottom w:val="single" w:sz="8" w:space="0" w:color="000000"/>
              <w:right w:val="nil"/>
            </w:tcBorders>
            <w:shd w:val="clear" w:color="auto" w:fill="auto"/>
            <w:vAlign w:val="center"/>
            <w:hideMark/>
          </w:tcPr>
          <w:p w14:paraId="3EEF435A" w14:textId="77777777" w:rsidR="0074648D" w:rsidRPr="00E4667D" w:rsidRDefault="0074648D" w:rsidP="0074648D">
            <w:pPr>
              <w:spacing w:after="0" w:line="240" w:lineRule="auto"/>
              <w:jc w:val="right"/>
              <w:rPr>
                <w:rFonts w:asciiTheme="majorHAnsi" w:eastAsia="Times New Roman" w:hAnsiTheme="majorHAnsi" w:cs="Liberation Serif"/>
                <w:color w:val="000000"/>
                <w:sz w:val="15"/>
                <w:szCs w:val="15"/>
                <w:lang w:eastAsia="pl-PL"/>
              </w:rPr>
            </w:pPr>
            <w:r w:rsidRPr="00E4667D">
              <w:rPr>
                <w:rFonts w:asciiTheme="majorHAnsi" w:eastAsia="Times New Roman" w:hAnsiTheme="majorHAnsi" w:cs="Liberation Serif"/>
                <w:color w:val="000000"/>
                <w:sz w:val="15"/>
                <w:szCs w:val="15"/>
                <w:lang w:eastAsia="pl-PL"/>
              </w:rPr>
              <w:t>1013</w:t>
            </w:r>
          </w:p>
        </w:tc>
        <w:tc>
          <w:tcPr>
            <w:tcW w:w="567" w:type="dxa"/>
            <w:tcBorders>
              <w:top w:val="nil"/>
              <w:left w:val="single" w:sz="8" w:space="0" w:color="000000"/>
              <w:bottom w:val="single" w:sz="8" w:space="0" w:color="000000"/>
              <w:right w:val="nil"/>
            </w:tcBorders>
            <w:shd w:val="clear" w:color="auto" w:fill="auto"/>
            <w:vAlign w:val="center"/>
            <w:hideMark/>
          </w:tcPr>
          <w:p w14:paraId="7BF7BB8B" w14:textId="77777777" w:rsidR="0074648D" w:rsidRPr="00E4667D" w:rsidRDefault="0074648D" w:rsidP="0074648D">
            <w:pPr>
              <w:spacing w:after="0" w:line="240" w:lineRule="auto"/>
              <w:jc w:val="right"/>
              <w:rPr>
                <w:rFonts w:asciiTheme="majorHAnsi" w:eastAsia="Times New Roman" w:hAnsiTheme="majorHAnsi" w:cs="Liberation Serif"/>
                <w:color w:val="000000"/>
                <w:sz w:val="15"/>
                <w:szCs w:val="15"/>
                <w:lang w:eastAsia="pl-PL"/>
              </w:rPr>
            </w:pPr>
            <w:r w:rsidRPr="00E4667D">
              <w:rPr>
                <w:rFonts w:asciiTheme="majorHAnsi" w:eastAsia="Times New Roman" w:hAnsiTheme="majorHAnsi" w:cs="Liberation Serif"/>
                <w:color w:val="000000"/>
                <w:sz w:val="15"/>
                <w:szCs w:val="15"/>
                <w:lang w:eastAsia="pl-PL"/>
              </w:rPr>
              <w:t>493</w:t>
            </w:r>
          </w:p>
        </w:tc>
        <w:tc>
          <w:tcPr>
            <w:tcW w:w="567" w:type="dxa"/>
            <w:tcBorders>
              <w:top w:val="nil"/>
              <w:left w:val="single" w:sz="8" w:space="0" w:color="000000"/>
              <w:bottom w:val="single" w:sz="8" w:space="0" w:color="000000"/>
              <w:right w:val="nil"/>
            </w:tcBorders>
            <w:shd w:val="clear" w:color="auto" w:fill="auto"/>
            <w:vAlign w:val="center"/>
            <w:hideMark/>
          </w:tcPr>
          <w:p w14:paraId="69E2BA41" w14:textId="77777777" w:rsidR="0074648D" w:rsidRPr="00E4667D" w:rsidRDefault="0074648D" w:rsidP="0074648D">
            <w:pPr>
              <w:spacing w:after="0" w:line="240" w:lineRule="auto"/>
              <w:jc w:val="right"/>
              <w:rPr>
                <w:rFonts w:asciiTheme="majorHAnsi" w:eastAsia="Times New Roman" w:hAnsiTheme="majorHAnsi" w:cs="Liberation Serif"/>
                <w:color w:val="000000"/>
                <w:sz w:val="15"/>
                <w:szCs w:val="15"/>
                <w:lang w:eastAsia="pl-PL"/>
              </w:rPr>
            </w:pPr>
            <w:r w:rsidRPr="00E4667D">
              <w:rPr>
                <w:rFonts w:asciiTheme="majorHAnsi" w:eastAsia="Times New Roman" w:hAnsiTheme="majorHAnsi" w:cs="Liberation Serif"/>
                <w:color w:val="000000"/>
                <w:sz w:val="15"/>
                <w:szCs w:val="15"/>
                <w:lang w:eastAsia="pl-PL"/>
              </w:rPr>
              <w:t>294</w:t>
            </w:r>
          </w:p>
        </w:tc>
        <w:tc>
          <w:tcPr>
            <w:tcW w:w="425" w:type="dxa"/>
            <w:tcBorders>
              <w:top w:val="nil"/>
              <w:left w:val="single" w:sz="8" w:space="0" w:color="000000"/>
              <w:bottom w:val="single" w:sz="8" w:space="0" w:color="000000"/>
              <w:right w:val="nil"/>
            </w:tcBorders>
            <w:shd w:val="clear" w:color="auto" w:fill="auto"/>
            <w:vAlign w:val="center"/>
            <w:hideMark/>
          </w:tcPr>
          <w:p w14:paraId="3A104C12" w14:textId="77777777" w:rsidR="0074648D" w:rsidRPr="00E4667D" w:rsidRDefault="0074648D" w:rsidP="0074648D">
            <w:pPr>
              <w:spacing w:after="0" w:line="240" w:lineRule="auto"/>
              <w:jc w:val="right"/>
              <w:rPr>
                <w:rFonts w:asciiTheme="majorHAnsi" w:eastAsia="Times New Roman" w:hAnsiTheme="majorHAnsi" w:cs="Liberation Serif"/>
                <w:color w:val="000000"/>
                <w:sz w:val="15"/>
                <w:szCs w:val="15"/>
                <w:lang w:eastAsia="pl-PL"/>
              </w:rPr>
            </w:pPr>
            <w:r w:rsidRPr="00E4667D">
              <w:rPr>
                <w:rFonts w:asciiTheme="majorHAnsi" w:eastAsia="Times New Roman" w:hAnsiTheme="majorHAnsi" w:cs="Liberation Serif"/>
                <w:color w:val="000000"/>
                <w:sz w:val="15"/>
                <w:szCs w:val="15"/>
                <w:lang w:eastAsia="pl-PL"/>
              </w:rPr>
              <w:t>235</w:t>
            </w:r>
          </w:p>
        </w:tc>
        <w:tc>
          <w:tcPr>
            <w:tcW w:w="709" w:type="dxa"/>
            <w:tcBorders>
              <w:top w:val="nil"/>
              <w:left w:val="single" w:sz="8" w:space="0" w:color="000000"/>
              <w:bottom w:val="single" w:sz="8" w:space="0" w:color="000000"/>
              <w:right w:val="single" w:sz="8" w:space="0" w:color="000000"/>
            </w:tcBorders>
            <w:shd w:val="clear" w:color="auto" w:fill="auto"/>
            <w:vAlign w:val="center"/>
            <w:hideMark/>
          </w:tcPr>
          <w:p w14:paraId="1E431D11" w14:textId="77777777" w:rsidR="0074648D" w:rsidRPr="00E4667D" w:rsidRDefault="0074648D" w:rsidP="00EE25E9">
            <w:pPr>
              <w:spacing w:after="0" w:line="240" w:lineRule="auto"/>
              <w:jc w:val="center"/>
              <w:rPr>
                <w:rFonts w:asciiTheme="majorHAnsi" w:eastAsia="Times New Roman" w:hAnsiTheme="majorHAnsi" w:cs="Liberation Serif"/>
                <w:color w:val="000000"/>
                <w:sz w:val="15"/>
                <w:szCs w:val="15"/>
                <w:lang w:eastAsia="pl-PL"/>
              </w:rPr>
            </w:pPr>
            <w:r w:rsidRPr="00E4667D">
              <w:rPr>
                <w:rFonts w:asciiTheme="majorHAnsi" w:eastAsia="Times New Roman" w:hAnsiTheme="majorHAnsi" w:cs="Liberation Serif"/>
                <w:color w:val="000000"/>
                <w:sz w:val="15"/>
                <w:szCs w:val="15"/>
                <w:lang w:eastAsia="pl-PL"/>
              </w:rPr>
              <w:t>272</w:t>
            </w:r>
          </w:p>
        </w:tc>
      </w:tr>
      <w:tr w:rsidR="0074648D" w:rsidRPr="007A53C6" w14:paraId="16BFBBBA" w14:textId="77777777" w:rsidTr="00734109">
        <w:trPr>
          <w:trHeight w:val="315"/>
        </w:trPr>
        <w:tc>
          <w:tcPr>
            <w:tcW w:w="557" w:type="dxa"/>
            <w:tcBorders>
              <w:top w:val="nil"/>
              <w:left w:val="single" w:sz="8" w:space="0" w:color="000000"/>
              <w:bottom w:val="single" w:sz="8" w:space="0" w:color="000000"/>
              <w:right w:val="nil"/>
            </w:tcBorders>
            <w:shd w:val="clear" w:color="auto" w:fill="auto"/>
            <w:vAlign w:val="center"/>
            <w:hideMark/>
          </w:tcPr>
          <w:p w14:paraId="2735688C" w14:textId="77777777" w:rsidR="0074648D" w:rsidRPr="007A53C6" w:rsidRDefault="0074648D" w:rsidP="0074648D">
            <w:pPr>
              <w:spacing w:after="0" w:line="240" w:lineRule="auto"/>
              <w:jc w:val="right"/>
              <w:rPr>
                <w:rFonts w:asciiTheme="majorHAnsi" w:eastAsia="Times New Roman" w:hAnsiTheme="majorHAnsi" w:cs="Liberation Serif"/>
                <w:b/>
                <w:bCs/>
                <w:color w:val="000000"/>
                <w:sz w:val="16"/>
                <w:szCs w:val="16"/>
                <w:lang w:eastAsia="pl-PL"/>
              </w:rPr>
            </w:pPr>
            <w:r w:rsidRPr="007A53C6">
              <w:rPr>
                <w:rFonts w:asciiTheme="majorHAnsi" w:eastAsia="Times New Roman" w:hAnsiTheme="majorHAnsi" w:cs="Liberation Serif"/>
                <w:b/>
                <w:bCs/>
                <w:color w:val="000000"/>
                <w:sz w:val="16"/>
                <w:szCs w:val="16"/>
                <w:lang w:eastAsia="pl-PL"/>
              </w:rPr>
              <w:t>2019</w:t>
            </w:r>
          </w:p>
        </w:tc>
        <w:tc>
          <w:tcPr>
            <w:tcW w:w="567" w:type="dxa"/>
            <w:tcBorders>
              <w:top w:val="nil"/>
              <w:left w:val="single" w:sz="8" w:space="0" w:color="000000"/>
              <w:bottom w:val="single" w:sz="8" w:space="0" w:color="000000"/>
              <w:right w:val="nil"/>
            </w:tcBorders>
            <w:shd w:val="clear" w:color="auto" w:fill="auto"/>
            <w:vAlign w:val="center"/>
            <w:hideMark/>
          </w:tcPr>
          <w:p w14:paraId="46F87EE0" w14:textId="77777777" w:rsidR="0074648D" w:rsidRPr="00E4667D" w:rsidRDefault="0074648D" w:rsidP="0074648D">
            <w:pPr>
              <w:spacing w:after="0" w:line="240" w:lineRule="auto"/>
              <w:jc w:val="right"/>
              <w:rPr>
                <w:rFonts w:asciiTheme="majorHAnsi" w:eastAsia="Times New Roman" w:hAnsiTheme="majorHAnsi" w:cs="Liberation Serif"/>
                <w:color w:val="000000"/>
                <w:sz w:val="15"/>
                <w:szCs w:val="15"/>
                <w:lang w:eastAsia="pl-PL"/>
              </w:rPr>
            </w:pPr>
            <w:r w:rsidRPr="00E4667D">
              <w:rPr>
                <w:rFonts w:asciiTheme="majorHAnsi" w:eastAsia="Times New Roman" w:hAnsiTheme="majorHAnsi" w:cs="Liberation Serif"/>
                <w:color w:val="000000"/>
                <w:sz w:val="15"/>
                <w:szCs w:val="15"/>
                <w:lang w:eastAsia="pl-PL"/>
              </w:rPr>
              <w:t>836</w:t>
            </w:r>
          </w:p>
        </w:tc>
        <w:tc>
          <w:tcPr>
            <w:tcW w:w="426" w:type="dxa"/>
            <w:tcBorders>
              <w:top w:val="nil"/>
              <w:left w:val="single" w:sz="8" w:space="0" w:color="000000"/>
              <w:bottom w:val="single" w:sz="8" w:space="0" w:color="000000"/>
              <w:right w:val="nil"/>
            </w:tcBorders>
            <w:shd w:val="clear" w:color="auto" w:fill="auto"/>
            <w:vAlign w:val="center"/>
            <w:hideMark/>
          </w:tcPr>
          <w:p w14:paraId="4628442C" w14:textId="77777777" w:rsidR="0074648D" w:rsidRPr="00E4667D" w:rsidRDefault="0074648D" w:rsidP="0074648D">
            <w:pPr>
              <w:spacing w:after="0" w:line="240" w:lineRule="auto"/>
              <w:jc w:val="right"/>
              <w:rPr>
                <w:rFonts w:asciiTheme="majorHAnsi" w:eastAsia="Times New Roman" w:hAnsiTheme="majorHAnsi" w:cs="Liberation Serif"/>
                <w:color w:val="000000"/>
                <w:sz w:val="15"/>
                <w:szCs w:val="15"/>
                <w:lang w:eastAsia="pl-PL"/>
              </w:rPr>
            </w:pPr>
            <w:r w:rsidRPr="00E4667D">
              <w:rPr>
                <w:rFonts w:asciiTheme="majorHAnsi" w:eastAsia="Times New Roman" w:hAnsiTheme="majorHAnsi" w:cs="Liberation Serif"/>
                <w:color w:val="000000"/>
                <w:sz w:val="15"/>
                <w:szCs w:val="15"/>
                <w:lang w:eastAsia="pl-PL"/>
              </w:rPr>
              <w:t>989</w:t>
            </w:r>
          </w:p>
        </w:tc>
        <w:tc>
          <w:tcPr>
            <w:tcW w:w="426" w:type="dxa"/>
            <w:tcBorders>
              <w:top w:val="nil"/>
              <w:left w:val="single" w:sz="8" w:space="0" w:color="000000"/>
              <w:bottom w:val="single" w:sz="8" w:space="0" w:color="000000"/>
              <w:right w:val="nil"/>
            </w:tcBorders>
            <w:shd w:val="clear" w:color="auto" w:fill="auto"/>
            <w:vAlign w:val="center"/>
            <w:hideMark/>
          </w:tcPr>
          <w:p w14:paraId="11CC1BF0" w14:textId="77777777" w:rsidR="0074648D" w:rsidRPr="00E4667D" w:rsidRDefault="0074648D" w:rsidP="0074648D">
            <w:pPr>
              <w:spacing w:after="0" w:line="240" w:lineRule="auto"/>
              <w:jc w:val="right"/>
              <w:rPr>
                <w:rFonts w:asciiTheme="majorHAnsi" w:eastAsia="Times New Roman" w:hAnsiTheme="majorHAnsi" w:cs="Liberation Serif"/>
                <w:color w:val="000000"/>
                <w:sz w:val="15"/>
                <w:szCs w:val="15"/>
                <w:lang w:eastAsia="pl-PL"/>
              </w:rPr>
            </w:pPr>
            <w:r w:rsidRPr="00E4667D">
              <w:rPr>
                <w:rFonts w:asciiTheme="majorHAnsi" w:eastAsia="Times New Roman" w:hAnsiTheme="majorHAnsi" w:cs="Liberation Serif"/>
                <w:color w:val="000000"/>
                <w:sz w:val="15"/>
                <w:szCs w:val="15"/>
                <w:lang w:eastAsia="pl-PL"/>
              </w:rPr>
              <w:t>971</w:t>
            </w:r>
          </w:p>
        </w:tc>
        <w:tc>
          <w:tcPr>
            <w:tcW w:w="566" w:type="dxa"/>
            <w:tcBorders>
              <w:top w:val="nil"/>
              <w:left w:val="single" w:sz="8" w:space="0" w:color="000000"/>
              <w:bottom w:val="single" w:sz="8" w:space="0" w:color="000000"/>
              <w:right w:val="nil"/>
            </w:tcBorders>
            <w:shd w:val="clear" w:color="auto" w:fill="auto"/>
            <w:vAlign w:val="center"/>
            <w:hideMark/>
          </w:tcPr>
          <w:p w14:paraId="5E587265" w14:textId="77777777" w:rsidR="0074648D" w:rsidRPr="00E4667D" w:rsidRDefault="0074648D" w:rsidP="0074648D">
            <w:pPr>
              <w:spacing w:after="0" w:line="240" w:lineRule="auto"/>
              <w:jc w:val="right"/>
              <w:rPr>
                <w:rFonts w:asciiTheme="majorHAnsi" w:eastAsia="Times New Roman" w:hAnsiTheme="majorHAnsi" w:cs="Liberation Serif"/>
                <w:color w:val="000000"/>
                <w:sz w:val="15"/>
                <w:szCs w:val="15"/>
                <w:lang w:eastAsia="pl-PL"/>
              </w:rPr>
            </w:pPr>
            <w:r w:rsidRPr="00E4667D">
              <w:rPr>
                <w:rFonts w:asciiTheme="majorHAnsi" w:eastAsia="Times New Roman" w:hAnsiTheme="majorHAnsi" w:cs="Liberation Serif"/>
                <w:color w:val="000000"/>
                <w:sz w:val="15"/>
                <w:szCs w:val="15"/>
                <w:lang w:eastAsia="pl-PL"/>
              </w:rPr>
              <w:t>816</w:t>
            </w:r>
          </w:p>
        </w:tc>
        <w:tc>
          <w:tcPr>
            <w:tcW w:w="425" w:type="dxa"/>
            <w:tcBorders>
              <w:top w:val="nil"/>
              <w:left w:val="single" w:sz="8" w:space="0" w:color="000000"/>
              <w:bottom w:val="single" w:sz="8" w:space="0" w:color="000000"/>
              <w:right w:val="nil"/>
            </w:tcBorders>
            <w:shd w:val="clear" w:color="auto" w:fill="auto"/>
            <w:vAlign w:val="center"/>
            <w:hideMark/>
          </w:tcPr>
          <w:p w14:paraId="02296CFA" w14:textId="77777777" w:rsidR="0074648D" w:rsidRPr="00E4667D" w:rsidRDefault="0074648D" w:rsidP="0074648D">
            <w:pPr>
              <w:spacing w:after="0" w:line="240" w:lineRule="auto"/>
              <w:jc w:val="right"/>
              <w:rPr>
                <w:rFonts w:asciiTheme="majorHAnsi" w:eastAsia="Times New Roman" w:hAnsiTheme="majorHAnsi" w:cs="Liberation Serif"/>
                <w:color w:val="000000"/>
                <w:sz w:val="15"/>
                <w:szCs w:val="15"/>
                <w:lang w:eastAsia="pl-PL"/>
              </w:rPr>
            </w:pPr>
            <w:r w:rsidRPr="00E4667D">
              <w:rPr>
                <w:rFonts w:asciiTheme="majorHAnsi" w:eastAsia="Times New Roman" w:hAnsiTheme="majorHAnsi" w:cs="Liberation Serif"/>
                <w:color w:val="000000"/>
                <w:sz w:val="15"/>
                <w:szCs w:val="15"/>
                <w:lang w:eastAsia="pl-PL"/>
              </w:rPr>
              <w:t>926</w:t>
            </w:r>
          </w:p>
        </w:tc>
        <w:tc>
          <w:tcPr>
            <w:tcW w:w="567" w:type="dxa"/>
            <w:tcBorders>
              <w:top w:val="nil"/>
              <w:left w:val="single" w:sz="8" w:space="0" w:color="000000"/>
              <w:bottom w:val="single" w:sz="8" w:space="0" w:color="000000"/>
              <w:right w:val="nil"/>
            </w:tcBorders>
            <w:shd w:val="clear" w:color="auto" w:fill="auto"/>
            <w:vAlign w:val="center"/>
            <w:hideMark/>
          </w:tcPr>
          <w:p w14:paraId="0A4675F6" w14:textId="77777777" w:rsidR="0074648D" w:rsidRPr="00E4667D" w:rsidRDefault="0074648D" w:rsidP="0074648D">
            <w:pPr>
              <w:spacing w:after="0" w:line="240" w:lineRule="auto"/>
              <w:jc w:val="right"/>
              <w:rPr>
                <w:rFonts w:asciiTheme="majorHAnsi" w:eastAsia="Times New Roman" w:hAnsiTheme="majorHAnsi" w:cs="Liberation Serif"/>
                <w:color w:val="000000"/>
                <w:sz w:val="15"/>
                <w:szCs w:val="15"/>
                <w:lang w:eastAsia="pl-PL"/>
              </w:rPr>
            </w:pPr>
            <w:r w:rsidRPr="00E4667D">
              <w:rPr>
                <w:rFonts w:asciiTheme="majorHAnsi" w:eastAsia="Times New Roman" w:hAnsiTheme="majorHAnsi" w:cs="Liberation Serif"/>
                <w:color w:val="000000"/>
                <w:sz w:val="15"/>
                <w:szCs w:val="15"/>
                <w:lang w:eastAsia="pl-PL"/>
              </w:rPr>
              <w:t>1109</w:t>
            </w:r>
          </w:p>
        </w:tc>
        <w:tc>
          <w:tcPr>
            <w:tcW w:w="567" w:type="dxa"/>
            <w:tcBorders>
              <w:top w:val="nil"/>
              <w:left w:val="single" w:sz="8" w:space="0" w:color="000000"/>
              <w:bottom w:val="single" w:sz="8" w:space="0" w:color="000000"/>
              <w:right w:val="nil"/>
            </w:tcBorders>
            <w:shd w:val="clear" w:color="auto" w:fill="auto"/>
            <w:vAlign w:val="center"/>
            <w:hideMark/>
          </w:tcPr>
          <w:p w14:paraId="4C280841" w14:textId="77777777" w:rsidR="0074648D" w:rsidRPr="00E4667D" w:rsidRDefault="0074648D" w:rsidP="0074648D">
            <w:pPr>
              <w:spacing w:after="0" w:line="240" w:lineRule="auto"/>
              <w:jc w:val="right"/>
              <w:rPr>
                <w:rFonts w:asciiTheme="majorHAnsi" w:eastAsia="Times New Roman" w:hAnsiTheme="majorHAnsi" w:cs="Liberation Serif"/>
                <w:color w:val="000000"/>
                <w:sz w:val="15"/>
                <w:szCs w:val="15"/>
                <w:lang w:eastAsia="pl-PL"/>
              </w:rPr>
            </w:pPr>
            <w:r w:rsidRPr="00E4667D">
              <w:rPr>
                <w:rFonts w:asciiTheme="majorHAnsi" w:eastAsia="Times New Roman" w:hAnsiTheme="majorHAnsi" w:cs="Liberation Serif"/>
                <w:color w:val="000000"/>
                <w:sz w:val="15"/>
                <w:szCs w:val="15"/>
                <w:lang w:eastAsia="pl-PL"/>
              </w:rPr>
              <w:t>1247</w:t>
            </w:r>
          </w:p>
        </w:tc>
        <w:tc>
          <w:tcPr>
            <w:tcW w:w="567" w:type="dxa"/>
            <w:tcBorders>
              <w:top w:val="nil"/>
              <w:left w:val="single" w:sz="8" w:space="0" w:color="000000"/>
              <w:bottom w:val="single" w:sz="8" w:space="0" w:color="000000"/>
              <w:right w:val="nil"/>
            </w:tcBorders>
            <w:shd w:val="clear" w:color="auto" w:fill="auto"/>
            <w:vAlign w:val="center"/>
            <w:hideMark/>
          </w:tcPr>
          <w:p w14:paraId="36D184B0" w14:textId="77777777" w:rsidR="0074648D" w:rsidRPr="00E4667D" w:rsidRDefault="0074648D" w:rsidP="0074648D">
            <w:pPr>
              <w:spacing w:after="0" w:line="240" w:lineRule="auto"/>
              <w:jc w:val="right"/>
              <w:rPr>
                <w:rFonts w:asciiTheme="majorHAnsi" w:eastAsia="Times New Roman" w:hAnsiTheme="majorHAnsi" w:cs="Liberation Serif"/>
                <w:color w:val="000000"/>
                <w:sz w:val="15"/>
                <w:szCs w:val="15"/>
                <w:lang w:eastAsia="pl-PL"/>
              </w:rPr>
            </w:pPr>
            <w:r w:rsidRPr="00E4667D">
              <w:rPr>
                <w:rFonts w:asciiTheme="majorHAnsi" w:eastAsia="Times New Roman" w:hAnsiTheme="majorHAnsi" w:cs="Liberation Serif"/>
                <w:color w:val="000000"/>
                <w:sz w:val="15"/>
                <w:szCs w:val="15"/>
                <w:lang w:eastAsia="pl-PL"/>
              </w:rPr>
              <w:t>1581</w:t>
            </w:r>
          </w:p>
        </w:tc>
        <w:tc>
          <w:tcPr>
            <w:tcW w:w="567" w:type="dxa"/>
            <w:tcBorders>
              <w:top w:val="nil"/>
              <w:left w:val="single" w:sz="8" w:space="0" w:color="000000"/>
              <w:bottom w:val="single" w:sz="8" w:space="0" w:color="000000"/>
              <w:right w:val="nil"/>
            </w:tcBorders>
            <w:shd w:val="clear" w:color="auto" w:fill="auto"/>
            <w:vAlign w:val="center"/>
            <w:hideMark/>
          </w:tcPr>
          <w:p w14:paraId="1EDC31C0" w14:textId="77777777" w:rsidR="0074648D" w:rsidRPr="00E4667D" w:rsidRDefault="0074648D" w:rsidP="0074648D">
            <w:pPr>
              <w:spacing w:after="0" w:line="240" w:lineRule="auto"/>
              <w:jc w:val="right"/>
              <w:rPr>
                <w:rFonts w:asciiTheme="majorHAnsi" w:eastAsia="Times New Roman" w:hAnsiTheme="majorHAnsi" w:cs="Liberation Serif"/>
                <w:color w:val="000000"/>
                <w:sz w:val="15"/>
                <w:szCs w:val="15"/>
                <w:lang w:eastAsia="pl-PL"/>
              </w:rPr>
            </w:pPr>
            <w:r w:rsidRPr="00E4667D">
              <w:rPr>
                <w:rFonts w:asciiTheme="majorHAnsi" w:eastAsia="Times New Roman" w:hAnsiTheme="majorHAnsi" w:cs="Liberation Serif"/>
                <w:color w:val="000000"/>
                <w:sz w:val="15"/>
                <w:szCs w:val="15"/>
                <w:lang w:eastAsia="pl-PL"/>
              </w:rPr>
              <w:t>1352</w:t>
            </w:r>
          </w:p>
        </w:tc>
        <w:tc>
          <w:tcPr>
            <w:tcW w:w="567" w:type="dxa"/>
            <w:tcBorders>
              <w:top w:val="nil"/>
              <w:left w:val="single" w:sz="8" w:space="0" w:color="000000"/>
              <w:bottom w:val="single" w:sz="8" w:space="0" w:color="000000"/>
              <w:right w:val="nil"/>
            </w:tcBorders>
            <w:shd w:val="clear" w:color="auto" w:fill="auto"/>
            <w:vAlign w:val="center"/>
            <w:hideMark/>
          </w:tcPr>
          <w:p w14:paraId="006D561D" w14:textId="77777777" w:rsidR="0074648D" w:rsidRPr="00E4667D" w:rsidRDefault="0074648D" w:rsidP="0074648D">
            <w:pPr>
              <w:spacing w:after="0" w:line="240" w:lineRule="auto"/>
              <w:jc w:val="right"/>
              <w:rPr>
                <w:rFonts w:asciiTheme="majorHAnsi" w:eastAsia="Times New Roman" w:hAnsiTheme="majorHAnsi" w:cs="Liberation Serif"/>
                <w:color w:val="000000"/>
                <w:sz w:val="15"/>
                <w:szCs w:val="15"/>
                <w:lang w:eastAsia="pl-PL"/>
              </w:rPr>
            </w:pPr>
            <w:r w:rsidRPr="00E4667D">
              <w:rPr>
                <w:rFonts w:asciiTheme="majorHAnsi" w:eastAsia="Times New Roman" w:hAnsiTheme="majorHAnsi" w:cs="Liberation Serif"/>
                <w:color w:val="000000"/>
                <w:sz w:val="15"/>
                <w:szCs w:val="15"/>
                <w:lang w:eastAsia="pl-PL"/>
              </w:rPr>
              <w:t>1165</w:t>
            </w:r>
          </w:p>
        </w:tc>
        <w:tc>
          <w:tcPr>
            <w:tcW w:w="567" w:type="dxa"/>
            <w:tcBorders>
              <w:top w:val="nil"/>
              <w:left w:val="single" w:sz="8" w:space="0" w:color="000000"/>
              <w:bottom w:val="single" w:sz="8" w:space="0" w:color="000000"/>
              <w:right w:val="nil"/>
            </w:tcBorders>
            <w:shd w:val="clear" w:color="auto" w:fill="auto"/>
            <w:vAlign w:val="center"/>
            <w:hideMark/>
          </w:tcPr>
          <w:p w14:paraId="7D8D5552" w14:textId="77777777" w:rsidR="0074648D" w:rsidRPr="00E4667D" w:rsidRDefault="0074648D" w:rsidP="0074648D">
            <w:pPr>
              <w:spacing w:after="0" w:line="240" w:lineRule="auto"/>
              <w:jc w:val="right"/>
              <w:rPr>
                <w:rFonts w:asciiTheme="majorHAnsi" w:eastAsia="Times New Roman" w:hAnsiTheme="majorHAnsi" w:cs="Liberation Serif"/>
                <w:color w:val="000000"/>
                <w:sz w:val="15"/>
                <w:szCs w:val="15"/>
                <w:lang w:eastAsia="pl-PL"/>
              </w:rPr>
            </w:pPr>
            <w:r w:rsidRPr="00E4667D">
              <w:rPr>
                <w:rFonts w:asciiTheme="majorHAnsi" w:eastAsia="Times New Roman" w:hAnsiTheme="majorHAnsi" w:cs="Liberation Serif"/>
                <w:color w:val="000000"/>
                <w:sz w:val="15"/>
                <w:szCs w:val="15"/>
                <w:lang w:eastAsia="pl-PL"/>
              </w:rPr>
              <w:t>966</w:t>
            </w:r>
          </w:p>
        </w:tc>
        <w:tc>
          <w:tcPr>
            <w:tcW w:w="567" w:type="dxa"/>
            <w:tcBorders>
              <w:top w:val="nil"/>
              <w:left w:val="single" w:sz="8" w:space="0" w:color="000000"/>
              <w:bottom w:val="single" w:sz="8" w:space="0" w:color="000000"/>
              <w:right w:val="nil"/>
            </w:tcBorders>
            <w:shd w:val="clear" w:color="auto" w:fill="auto"/>
            <w:vAlign w:val="center"/>
            <w:hideMark/>
          </w:tcPr>
          <w:p w14:paraId="320F333C" w14:textId="77777777" w:rsidR="0074648D" w:rsidRPr="00E4667D" w:rsidRDefault="0074648D" w:rsidP="0074648D">
            <w:pPr>
              <w:spacing w:after="0" w:line="240" w:lineRule="auto"/>
              <w:jc w:val="right"/>
              <w:rPr>
                <w:rFonts w:asciiTheme="majorHAnsi" w:eastAsia="Times New Roman" w:hAnsiTheme="majorHAnsi" w:cs="Liberation Serif"/>
                <w:color w:val="000000"/>
                <w:sz w:val="15"/>
                <w:szCs w:val="15"/>
                <w:lang w:eastAsia="pl-PL"/>
              </w:rPr>
            </w:pPr>
            <w:r w:rsidRPr="00E4667D">
              <w:rPr>
                <w:rFonts w:asciiTheme="majorHAnsi" w:eastAsia="Times New Roman" w:hAnsiTheme="majorHAnsi" w:cs="Liberation Serif"/>
                <w:color w:val="000000"/>
                <w:sz w:val="15"/>
                <w:szCs w:val="15"/>
                <w:lang w:eastAsia="pl-PL"/>
              </w:rPr>
              <w:t>1114</w:t>
            </w:r>
          </w:p>
        </w:tc>
        <w:tc>
          <w:tcPr>
            <w:tcW w:w="567" w:type="dxa"/>
            <w:tcBorders>
              <w:top w:val="nil"/>
              <w:left w:val="single" w:sz="8" w:space="0" w:color="000000"/>
              <w:bottom w:val="single" w:sz="8" w:space="0" w:color="000000"/>
              <w:right w:val="nil"/>
            </w:tcBorders>
            <w:shd w:val="clear" w:color="auto" w:fill="auto"/>
            <w:vAlign w:val="center"/>
            <w:hideMark/>
          </w:tcPr>
          <w:p w14:paraId="0C2D6156" w14:textId="77777777" w:rsidR="0074648D" w:rsidRPr="00E4667D" w:rsidRDefault="0074648D" w:rsidP="0074648D">
            <w:pPr>
              <w:spacing w:after="0" w:line="240" w:lineRule="auto"/>
              <w:jc w:val="right"/>
              <w:rPr>
                <w:rFonts w:asciiTheme="majorHAnsi" w:eastAsia="Times New Roman" w:hAnsiTheme="majorHAnsi" w:cs="Liberation Serif"/>
                <w:color w:val="000000"/>
                <w:sz w:val="15"/>
                <w:szCs w:val="15"/>
                <w:lang w:eastAsia="pl-PL"/>
              </w:rPr>
            </w:pPr>
            <w:r w:rsidRPr="00E4667D">
              <w:rPr>
                <w:rFonts w:asciiTheme="majorHAnsi" w:eastAsia="Times New Roman" w:hAnsiTheme="majorHAnsi" w:cs="Liberation Serif"/>
                <w:color w:val="000000"/>
                <w:sz w:val="15"/>
                <w:szCs w:val="15"/>
                <w:lang w:eastAsia="pl-PL"/>
              </w:rPr>
              <w:t>1259</w:t>
            </w:r>
          </w:p>
        </w:tc>
        <w:tc>
          <w:tcPr>
            <w:tcW w:w="567" w:type="dxa"/>
            <w:tcBorders>
              <w:top w:val="nil"/>
              <w:left w:val="single" w:sz="8" w:space="0" w:color="000000"/>
              <w:bottom w:val="single" w:sz="8" w:space="0" w:color="000000"/>
              <w:right w:val="nil"/>
            </w:tcBorders>
            <w:shd w:val="clear" w:color="auto" w:fill="auto"/>
            <w:vAlign w:val="center"/>
            <w:hideMark/>
          </w:tcPr>
          <w:p w14:paraId="43FBE03B" w14:textId="77777777" w:rsidR="0074648D" w:rsidRPr="00E4667D" w:rsidRDefault="0074648D" w:rsidP="0074648D">
            <w:pPr>
              <w:spacing w:after="0" w:line="240" w:lineRule="auto"/>
              <w:jc w:val="right"/>
              <w:rPr>
                <w:rFonts w:asciiTheme="majorHAnsi" w:eastAsia="Times New Roman" w:hAnsiTheme="majorHAnsi" w:cs="Liberation Serif"/>
                <w:color w:val="000000"/>
                <w:sz w:val="15"/>
                <w:szCs w:val="15"/>
                <w:lang w:eastAsia="pl-PL"/>
              </w:rPr>
            </w:pPr>
            <w:r w:rsidRPr="00E4667D">
              <w:rPr>
                <w:rFonts w:asciiTheme="majorHAnsi" w:eastAsia="Times New Roman" w:hAnsiTheme="majorHAnsi" w:cs="Liberation Serif"/>
                <w:color w:val="000000"/>
                <w:sz w:val="15"/>
                <w:szCs w:val="15"/>
                <w:lang w:eastAsia="pl-PL"/>
              </w:rPr>
              <w:t>1082</w:t>
            </w:r>
          </w:p>
        </w:tc>
        <w:tc>
          <w:tcPr>
            <w:tcW w:w="567" w:type="dxa"/>
            <w:tcBorders>
              <w:top w:val="nil"/>
              <w:left w:val="single" w:sz="8" w:space="0" w:color="000000"/>
              <w:bottom w:val="single" w:sz="8" w:space="0" w:color="000000"/>
              <w:right w:val="nil"/>
            </w:tcBorders>
            <w:shd w:val="clear" w:color="auto" w:fill="auto"/>
            <w:vAlign w:val="center"/>
            <w:hideMark/>
          </w:tcPr>
          <w:p w14:paraId="30D615EB" w14:textId="77777777" w:rsidR="0074648D" w:rsidRPr="00E4667D" w:rsidRDefault="0074648D" w:rsidP="0074648D">
            <w:pPr>
              <w:spacing w:after="0" w:line="240" w:lineRule="auto"/>
              <w:jc w:val="right"/>
              <w:rPr>
                <w:rFonts w:asciiTheme="majorHAnsi" w:eastAsia="Times New Roman" w:hAnsiTheme="majorHAnsi" w:cs="Liberation Serif"/>
                <w:color w:val="000000"/>
                <w:sz w:val="15"/>
                <w:szCs w:val="15"/>
                <w:lang w:eastAsia="pl-PL"/>
              </w:rPr>
            </w:pPr>
            <w:r w:rsidRPr="00E4667D">
              <w:rPr>
                <w:rFonts w:asciiTheme="majorHAnsi" w:eastAsia="Times New Roman" w:hAnsiTheme="majorHAnsi" w:cs="Liberation Serif"/>
                <w:color w:val="000000"/>
                <w:sz w:val="15"/>
                <w:szCs w:val="15"/>
                <w:lang w:eastAsia="pl-PL"/>
              </w:rPr>
              <w:t>590</w:t>
            </w:r>
          </w:p>
        </w:tc>
        <w:tc>
          <w:tcPr>
            <w:tcW w:w="567" w:type="dxa"/>
            <w:tcBorders>
              <w:top w:val="nil"/>
              <w:left w:val="single" w:sz="8" w:space="0" w:color="000000"/>
              <w:bottom w:val="single" w:sz="8" w:space="0" w:color="000000"/>
              <w:right w:val="nil"/>
            </w:tcBorders>
            <w:shd w:val="clear" w:color="auto" w:fill="auto"/>
            <w:vAlign w:val="center"/>
            <w:hideMark/>
          </w:tcPr>
          <w:p w14:paraId="2013B416" w14:textId="77777777" w:rsidR="0074648D" w:rsidRPr="00E4667D" w:rsidRDefault="0074648D" w:rsidP="0074648D">
            <w:pPr>
              <w:spacing w:after="0" w:line="240" w:lineRule="auto"/>
              <w:jc w:val="right"/>
              <w:rPr>
                <w:rFonts w:asciiTheme="majorHAnsi" w:eastAsia="Times New Roman" w:hAnsiTheme="majorHAnsi" w:cs="Liberation Serif"/>
                <w:color w:val="000000"/>
                <w:sz w:val="15"/>
                <w:szCs w:val="15"/>
                <w:lang w:eastAsia="pl-PL"/>
              </w:rPr>
            </w:pPr>
            <w:r w:rsidRPr="00E4667D">
              <w:rPr>
                <w:rFonts w:asciiTheme="majorHAnsi" w:eastAsia="Times New Roman" w:hAnsiTheme="majorHAnsi" w:cs="Liberation Serif"/>
                <w:color w:val="000000"/>
                <w:sz w:val="15"/>
                <w:szCs w:val="15"/>
                <w:lang w:eastAsia="pl-PL"/>
              </w:rPr>
              <w:t>293</w:t>
            </w:r>
          </w:p>
        </w:tc>
        <w:tc>
          <w:tcPr>
            <w:tcW w:w="425" w:type="dxa"/>
            <w:tcBorders>
              <w:top w:val="nil"/>
              <w:left w:val="single" w:sz="8" w:space="0" w:color="000000"/>
              <w:bottom w:val="single" w:sz="8" w:space="0" w:color="000000"/>
              <w:right w:val="nil"/>
            </w:tcBorders>
            <w:shd w:val="clear" w:color="auto" w:fill="auto"/>
            <w:vAlign w:val="center"/>
            <w:hideMark/>
          </w:tcPr>
          <w:p w14:paraId="2EF0700F" w14:textId="77777777" w:rsidR="0074648D" w:rsidRPr="00E4667D" w:rsidRDefault="0074648D" w:rsidP="0074648D">
            <w:pPr>
              <w:spacing w:after="0" w:line="240" w:lineRule="auto"/>
              <w:jc w:val="right"/>
              <w:rPr>
                <w:rFonts w:asciiTheme="majorHAnsi" w:eastAsia="Times New Roman" w:hAnsiTheme="majorHAnsi" w:cs="Liberation Serif"/>
                <w:color w:val="000000"/>
                <w:sz w:val="15"/>
                <w:szCs w:val="15"/>
                <w:lang w:eastAsia="pl-PL"/>
              </w:rPr>
            </w:pPr>
            <w:r w:rsidRPr="00E4667D">
              <w:rPr>
                <w:rFonts w:asciiTheme="majorHAnsi" w:eastAsia="Times New Roman" w:hAnsiTheme="majorHAnsi" w:cs="Liberation Serif"/>
                <w:color w:val="000000"/>
                <w:sz w:val="15"/>
                <w:szCs w:val="15"/>
                <w:lang w:eastAsia="pl-PL"/>
              </w:rPr>
              <w:t>264</w:t>
            </w:r>
          </w:p>
        </w:tc>
        <w:tc>
          <w:tcPr>
            <w:tcW w:w="709" w:type="dxa"/>
            <w:tcBorders>
              <w:top w:val="nil"/>
              <w:left w:val="single" w:sz="8" w:space="0" w:color="000000"/>
              <w:bottom w:val="single" w:sz="8" w:space="0" w:color="000000"/>
              <w:right w:val="single" w:sz="8" w:space="0" w:color="000000"/>
            </w:tcBorders>
            <w:shd w:val="clear" w:color="auto" w:fill="auto"/>
            <w:vAlign w:val="center"/>
            <w:hideMark/>
          </w:tcPr>
          <w:p w14:paraId="5907AE8A" w14:textId="77777777" w:rsidR="0074648D" w:rsidRPr="00E4667D" w:rsidRDefault="0074648D" w:rsidP="00EE25E9">
            <w:pPr>
              <w:spacing w:after="0" w:line="240" w:lineRule="auto"/>
              <w:jc w:val="center"/>
              <w:rPr>
                <w:rFonts w:asciiTheme="majorHAnsi" w:eastAsia="Times New Roman" w:hAnsiTheme="majorHAnsi" w:cs="Liberation Serif"/>
                <w:color w:val="000000"/>
                <w:sz w:val="15"/>
                <w:szCs w:val="15"/>
                <w:lang w:eastAsia="pl-PL"/>
              </w:rPr>
            </w:pPr>
            <w:r w:rsidRPr="00E4667D">
              <w:rPr>
                <w:rFonts w:asciiTheme="majorHAnsi" w:eastAsia="Times New Roman" w:hAnsiTheme="majorHAnsi" w:cs="Liberation Serif"/>
                <w:color w:val="000000"/>
                <w:sz w:val="15"/>
                <w:szCs w:val="15"/>
                <w:lang w:eastAsia="pl-PL"/>
              </w:rPr>
              <w:t>304</w:t>
            </w:r>
          </w:p>
        </w:tc>
      </w:tr>
    </w:tbl>
    <w:p w14:paraId="54918F02" w14:textId="77777777" w:rsidR="0074648D" w:rsidRDefault="00CE71E8" w:rsidP="00E4667D">
      <w:pPr>
        <w:pStyle w:val="WYKRES"/>
        <w:ind w:left="0" w:firstLine="0"/>
      </w:pPr>
      <w:r w:rsidRPr="00CE71E8">
        <w:rPr>
          <w:noProof/>
          <w:lang w:eastAsia="pl-PL"/>
        </w:rPr>
        <w:drawing>
          <wp:inline distT="0" distB="0" distL="0" distR="0" wp14:anchorId="47A07BC8" wp14:editId="619CFF58">
            <wp:extent cx="6543675" cy="3119120"/>
            <wp:effectExtent l="19050" t="0" r="9525" b="5080"/>
            <wp:docPr id="7" name="Wykres 23">
              <a:extLst xmlns:a="http://schemas.openxmlformats.org/drawingml/2006/main">
                <a:ext uri="{FF2B5EF4-FFF2-40B4-BE49-F238E27FC236}">
                  <a16:creationId xmlns:a16="http://schemas.microsoft.com/office/drawing/2014/main" id="{9D802FE5-F36F-416A-AFB8-D0C25F5FB92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14:paraId="6F2821A8" w14:textId="77777777" w:rsidR="00FF4E1E" w:rsidRPr="00C61203" w:rsidRDefault="00FF4E1E" w:rsidP="00734109">
      <w:pPr>
        <w:pStyle w:val="RDO"/>
        <w:ind w:left="0" w:firstLine="0"/>
        <w:rPr>
          <w:rFonts w:ascii="Corbel" w:hAnsi="Corbel"/>
          <w:color w:val="auto"/>
        </w:rPr>
      </w:pPr>
      <w:r w:rsidRPr="00C61203">
        <w:rPr>
          <w:rFonts w:ascii="Corbel" w:hAnsi="Corbel"/>
          <w:color w:val="auto"/>
        </w:rPr>
        <w:t xml:space="preserve">Źródło: opracowanie własne na podstawie danych </w:t>
      </w:r>
      <w:r w:rsidR="00B3047B" w:rsidRPr="00C61203">
        <w:rPr>
          <w:rFonts w:ascii="Corbel" w:hAnsi="Corbel"/>
          <w:color w:val="auto"/>
        </w:rPr>
        <w:t xml:space="preserve">Urzędu Gminy </w:t>
      </w:r>
      <w:r w:rsidRPr="00C61203">
        <w:rPr>
          <w:rFonts w:ascii="Corbel" w:hAnsi="Corbel"/>
          <w:color w:val="auto"/>
        </w:rPr>
        <w:t>.</w:t>
      </w:r>
    </w:p>
    <w:p w14:paraId="71A01361" w14:textId="77777777" w:rsidR="00BB0400" w:rsidRPr="00BF367D" w:rsidRDefault="007A53C6" w:rsidP="00BB0400">
      <w:pPr>
        <w:pStyle w:val="TEKST"/>
        <w:rPr>
          <w:color w:val="auto"/>
        </w:rPr>
      </w:pPr>
      <w:r w:rsidRPr="00BF367D">
        <w:rPr>
          <w:color w:val="auto"/>
        </w:rPr>
        <w:t>W 2019</w:t>
      </w:r>
      <w:r w:rsidR="00F03B6B" w:rsidRPr="00BF367D">
        <w:rPr>
          <w:color w:val="auto"/>
        </w:rPr>
        <w:t xml:space="preserve"> roku l</w:t>
      </w:r>
      <w:r w:rsidR="000957C9" w:rsidRPr="00BF367D">
        <w:rPr>
          <w:color w:val="auto"/>
        </w:rPr>
        <w:t>udność w</w:t>
      </w:r>
      <w:r w:rsidR="00BB0400" w:rsidRPr="00BF367D">
        <w:rPr>
          <w:color w:val="auto"/>
        </w:rPr>
        <w:t xml:space="preserve"> wi</w:t>
      </w:r>
      <w:r w:rsidRPr="00BF367D">
        <w:rPr>
          <w:color w:val="auto"/>
        </w:rPr>
        <w:t>eku produkcyjnym stanowiła 63,56</w:t>
      </w:r>
      <w:r w:rsidR="000957C9" w:rsidRPr="00BF367D">
        <w:rPr>
          <w:color w:val="auto"/>
        </w:rPr>
        <w:t xml:space="preserve">% populacji gminy, czyli więcej niż </w:t>
      </w:r>
      <w:r w:rsidR="00BB0400" w:rsidRPr="00BF367D">
        <w:rPr>
          <w:color w:val="auto"/>
        </w:rPr>
        <w:t>średnio w kraju i regionie (60,6</w:t>
      </w:r>
      <w:r w:rsidR="000957C9" w:rsidRPr="00BF367D">
        <w:rPr>
          <w:color w:val="auto"/>
        </w:rPr>
        <w:t>%). Również udział procentowy ludności</w:t>
      </w:r>
      <w:r w:rsidR="00BB0400" w:rsidRPr="00BF367D">
        <w:rPr>
          <w:color w:val="auto"/>
        </w:rPr>
        <w:t xml:space="preserve"> </w:t>
      </w:r>
      <w:r w:rsidR="00D60721" w:rsidRPr="00BF367D">
        <w:rPr>
          <w:color w:val="auto"/>
        </w:rPr>
        <w:t>w wieku przedprodukcyjnym (21,42</w:t>
      </w:r>
      <w:r w:rsidR="000957C9" w:rsidRPr="00BF367D">
        <w:rPr>
          <w:color w:val="auto"/>
        </w:rPr>
        <w:t>%) i poprodukcyjn</w:t>
      </w:r>
      <w:r w:rsidR="00D60721" w:rsidRPr="00BF367D">
        <w:rPr>
          <w:color w:val="auto"/>
        </w:rPr>
        <w:t>ym (15,02</w:t>
      </w:r>
      <w:r w:rsidR="000957C9" w:rsidRPr="00BF367D">
        <w:rPr>
          <w:color w:val="auto"/>
        </w:rPr>
        <w:t xml:space="preserve">%) przedstawiał się korzystniej niż </w:t>
      </w:r>
      <w:r w:rsidR="00BB0400" w:rsidRPr="00BF367D">
        <w:rPr>
          <w:color w:val="auto"/>
        </w:rPr>
        <w:t>w Polsce (analogicznie:</w:t>
      </w:r>
      <w:r w:rsidR="00B260A1">
        <w:rPr>
          <w:color w:val="auto"/>
        </w:rPr>
        <w:t xml:space="preserve"> </w:t>
      </w:r>
      <w:r w:rsidR="00DD0A55" w:rsidRPr="00BF367D">
        <w:rPr>
          <w:color w:val="auto"/>
        </w:rPr>
        <w:t>18%</w:t>
      </w:r>
      <w:r w:rsidR="00B260A1">
        <w:rPr>
          <w:color w:val="auto"/>
        </w:rPr>
        <w:t xml:space="preserve"> </w:t>
      </w:r>
      <w:r w:rsidR="00BB0400" w:rsidRPr="00BF367D">
        <w:rPr>
          <w:color w:val="auto"/>
        </w:rPr>
        <w:t xml:space="preserve">i 21,4%). Udział ludności w wieku poprodukcyjnym w gminie wzrósł jednak z 13,76% </w:t>
      </w:r>
      <w:r w:rsidR="00DD0A55" w:rsidRPr="00BF367D">
        <w:rPr>
          <w:color w:val="auto"/>
        </w:rPr>
        <w:t xml:space="preserve">w roku 2018 do </w:t>
      </w:r>
      <w:r w:rsidR="00BB0400" w:rsidRPr="00BF367D">
        <w:rPr>
          <w:color w:val="auto"/>
        </w:rPr>
        <w:t xml:space="preserve"> 15,</w:t>
      </w:r>
      <w:r w:rsidR="00B260A1">
        <w:rPr>
          <w:color w:val="auto"/>
        </w:rPr>
        <w:t>0</w:t>
      </w:r>
      <w:r w:rsidR="00BB0400" w:rsidRPr="00BF367D">
        <w:rPr>
          <w:color w:val="auto"/>
        </w:rPr>
        <w:t>2</w:t>
      </w:r>
      <w:r w:rsidR="00DD0A55" w:rsidRPr="00BF367D">
        <w:rPr>
          <w:color w:val="auto"/>
        </w:rPr>
        <w:t>% w roku 2019.</w:t>
      </w:r>
      <w:r w:rsidR="00BB0400" w:rsidRPr="00BF367D">
        <w:rPr>
          <w:color w:val="auto"/>
        </w:rPr>
        <w:t xml:space="preserve"> </w:t>
      </w:r>
    </w:p>
    <w:p w14:paraId="25145911" w14:textId="77777777" w:rsidR="00BB0400" w:rsidRDefault="00BB0400" w:rsidP="000957C9">
      <w:pPr>
        <w:pStyle w:val="TEKST"/>
      </w:pPr>
    </w:p>
    <w:p w14:paraId="18A99926" w14:textId="489009D6" w:rsidR="00734109" w:rsidRPr="00BF367D" w:rsidRDefault="00C83F80" w:rsidP="00CE71E8">
      <w:pPr>
        <w:pStyle w:val="WYKRES"/>
        <w:rPr>
          <w:color w:val="auto"/>
        </w:rPr>
      </w:pPr>
      <w:bookmarkStart w:id="29" w:name="_Toc473057771"/>
      <w:bookmarkStart w:id="30" w:name="_Toc474924856"/>
      <w:bookmarkStart w:id="31" w:name="_Toc9450791"/>
      <w:r>
        <w:rPr>
          <w:color w:val="auto"/>
        </w:rPr>
        <w:t>TABELA</w:t>
      </w:r>
      <w:r w:rsidR="00A71E0B" w:rsidRPr="00BF367D">
        <w:rPr>
          <w:color w:val="auto"/>
        </w:rPr>
        <w:t xml:space="preserve"> </w:t>
      </w:r>
      <w:r w:rsidR="00F8670B">
        <w:rPr>
          <w:color w:val="auto"/>
        </w:rPr>
        <w:t>9</w:t>
      </w:r>
      <w:r w:rsidR="00A71E0B" w:rsidRPr="00BF367D">
        <w:rPr>
          <w:color w:val="auto"/>
        </w:rPr>
        <w:t>. Udział ludności wg ekonomicznych grup wieku w % ludności ogółem [</w:t>
      </w:r>
      <w:r w:rsidR="00C70CCD" w:rsidRPr="00BF367D">
        <w:rPr>
          <w:color w:val="auto"/>
        </w:rPr>
        <w:t>201</w:t>
      </w:r>
      <w:r w:rsidR="00734109" w:rsidRPr="00BF367D">
        <w:rPr>
          <w:color w:val="auto"/>
        </w:rPr>
        <w:t>8</w:t>
      </w:r>
      <w:r w:rsidR="00C70CCD" w:rsidRPr="00BF367D">
        <w:rPr>
          <w:color w:val="auto"/>
        </w:rPr>
        <w:t>, 201</w:t>
      </w:r>
      <w:r w:rsidR="00734109" w:rsidRPr="00BF367D">
        <w:rPr>
          <w:color w:val="auto"/>
        </w:rPr>
        <w:t>9</w:t>
      </w:r>
      <w:r w:rsidR="00EF09ED" w:rsidRPr="00BF367D">
        <w:rPr>
          <w:color w:val="auto"/>
        </w:rPr>
        <w:t>, prognoza 2030</w:t>
      </w:r>
      <w:r w:rsidR="00A71E0B" w:rsidRPr="00BF367D">
        <w:rPr>
          <w:color w:val="auto"/>
        </w:rPr>
        <w:t>].</w:t>
      </w:r>
      <w:bookmarkEnd w:id="29"/>
      <w:bookmarkEnd w:id="30"/>
      <w:bookmarkEnd w:id="31"/>
    </w:p>
    <w:tbl>
      <w:tblPr>
        <w:tblW w:w="93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118"/>
        <w:gridCol w:w="1984"/>
        <w:gridCol w:w="2552"/>
        <w:gridCol w:w="2693"/>
      </w:tblGrid>
      <w:tr w:rsidR="00D762B1" w:rsidRPr="003433C6" w14:paraId="23FEE613" w14:textId="77777777" w:rsidTr="00FC5FCD">
        <w:trPr>
          <w:trHeight w:val="300"/>
          <w:jc w:val="center"/>
        </w:trPr>
        <w:tc>
          <w:tcPr>
            <w:tcW w:w="2118" w:type="dxa"/>
            <w:shd w:val="clear" w:color="auto" w:fill="94A3DE" w:themeFill="accent1" w:themeFillTint="99"/>
            <w:noWrap/>
            <w:vAlign w:val="center"/>
            <w:hideMark/>
          </w:tcPr>
          <w:p w14:paraId="3D651495" w14:textId="77777777" w:rsidR="00734109" w:rsidRPr="003433C6" w:rsidRDefault="00D762B1" w:rsidP="003433C6">
            <w:pPr>
              <w:spacing w:after="0" w:line="240" w:lineRule="auto"/>
              <w:jc w:val="center"/>
              <w:rPr>
                <w:rFonts w:ascii="Century Gothic" w:eastAsia="Times New Roman" w:hAnsi="Century Gothic" w:cs="Times New Roman"/>
                <w:b/>
                <w:color w:val="FFFFFF" w:themeColor="background1"/>
                <w:sz w:val="16"/>
                <w:szCs w:val="16"/>
                <w:lang w:eastAsia="pl-PL"/>
              </w:rPr>
            </w:pPr>
            <w:r w:rsidRPr="003433C6">
              <w:rPr>
                <w:rFonts w:ascii="Century Gothic" w:eastAsia="Times New Roman" w:hAnsi="Century Gothic" w:cs="Times New Roman"/>
                <w:b/>
                <w:color w:val="FFFFFF" w:themeColor="background1"/>
                <w:sz w:val="16"/>
                <w:szCs w:val="16"/>
                <w:lang w:eastAsia="pl-PL"/>
              </w:rPr>
              <w:t>Rok</w:t>
            </w:r>
          </w:p>
        </w:tc>
        <w:tc>
          <w:tcPr>
            <w:tcW w:w="1984" w:type="dxa"/>
            <w:shd w:val="clear" w:color="auto" w:fill="94A3DE" w:themeFill="accent1" w:themeFillTint="99"/>
            <w:noWrap/>
            <w:vAlign w:val="center"/>
            <w:hideMark/>
          </w:tcPr>
          <w:p w14:paraId="69D3606F" w14:textId="77777777" w:rsidR="00734109" w:rsidRPr="003433C6" w:rsidRDefault="00734109" w:rsidP="003433C6">
            <w:pPr>
              <w:spacing w:after="0" w:line="240" w:lineRule="auto"/>
              <w:jc w:val="center"/>
              <w:rPr>
                <w:rFonts w:ascii="Century Gothic" w:eastAsia="Times New Roman" w:hAnsi="Century Gothic" w:cs="Calibri"/>
                <w:b/>
                <w:color w:val="FFFFFF" w:themeColor="background1"/>
                <w:sz w:val="16"/>
                <w:szCs w:val="16"/>
                <w:lang w:eastAsia="pl-PL"/>
              </w:rPr>
            </w:pPr>
            <w:r w:rsidRPr="003433C6">
              <w:rPr>
                <w:rFonts w:ascii="Century Gothic" w:eastAsia="Times New Roman" w:hAnsi="Century Gothic" w:cs="Calibri"/>
                <w:b/>
                <w:color w:val="FFFFFF" w:themeColor="background1"/>
                <w:sz w:val="16"/>
                <w:szCs w:val="16"/>
                <w:lang w:eastAsia="pl-PL"/>
              </w:rPr>
              <w:t>Wiek przedprodukcyjny</w:t>
            </w:r>
          </w:p>
        </w:tc>
        <w:tc>
          <w:tcPr>
            <w:tcW w:w="2552" w:type="dxa"/>
            <w:shd w:val="clear" w:color="auto" w:fill="94A3DE" w:themeFill="accent1" w:themeFillTint="99"/>
            <w:noWrap/>
            <w:vAlign w:val="center"/>
            <w:hideMark/>
          </w:tcPr>
          <w:p w14:paraId="6D276707" w14:textId="77777777" w:rsidR="00734109" w:rsidRPr="003433C6" w:rsidRDefault="00734109" w:rsidP="003433C6">
            <w:pPr>
              <w:spacing w:after="0" w:line="240" w:lineRule="auto"/>
              <w:jc w:val="center"/>
              <w:rPr>
                <w:rFonts w:ascii="Century Gothic" w:eastAsia="Times New Roman" w:hAnsi="Century Gothic" w:cs="Calibri"/>
                <w:b/>
                <w:color w:val="FFFFFF" w:themeColor="background1"/>
                <w:sz w:val="16"/>
                <w:szCs w:val="16"/>
                <w:lang w:eastAsia="pl-PL"/>
              </w:rPr>
            </w:pPr>
            <w:r w:rsidRPr="003433C6">
              <w:rPr>
                <w:rFonts w:ascii="Century Gothic" w:eastAsia="Times New Roman" w:hAnsi="Century Gothic" w:cs="Calibri"/>
                <w:b/>
                <w:color w:val="FFFFFF" w:themeColor="background1"/>
                <w:sz w:val="16"/>
                <w:szCs w:val="16"/>
                <w:lang w:eastAsia="pl-PL"/>
              </w:rPr>
              <w:t>Wiek produkcyjny</w:t>
            </w:r>
          </w:p>
        </w:tc>
        <w:tc>
          <w:tcPr>
            <w:tcW w:w="2693" w:type="dxa"/>
            <w:shd w:val="clear" w:color="auto" w:fill="94A3DE" w:themeFill="accent1" w:themeFillTint="99"/>
            <w:noWrap/>
            <w:vAlign w:val="center"/>
            <w:hideMark/>
          </w:tcPr>
          <w:p w14:paraId="1BA8562E" w14:textId="77777777" w:rsidR="00734109" w:rsidRPr="003433C6" w:rsidRDefault="00734109" w:rsidP="003433C6">
            <w:pPr>
              <w:spacing w:after="0" w:line="240" w:lineRule="auto"/>
              <w:jc w:val="center"/>
              <w:rPr>
                <w:rFonts w:ascii="Century Gothic" w:eastAsia="Times New Roman" w:hAnsi="Century Gothic" w:cs="Calibri"/>
                <w:b/>
                <w:color w:val="FFFFFF" w:themeColor="background1"/>
                <w:sz w:val="16"/>
                <w:szCs w:val="16"/>
                <w:lang w:eastAsia="pl-PL"/>
              </w:rPr>
            </w:pPr>
            <w:r w:rsidRPr="003433C6">
              <w:rPr>
                <w:rFonts w:ascii="Century Gothic" w:eastAsia="Times New Roman" w:hAnsi="Century Gothic" w:cs="Calibri"/>
                <w:b/>
                <w:color w:val="FFFFFF" w:themeColor="background1"/>
                <w:sz w:val="16"/>
                <w:szCs w:val="16"/>
                <w:lang w:eastAsia="pl-PL"/>
              </w:rPr>
              <w:t>Wiek poprodukcyjny</w:t>
            </w:r>
          </w:p>
        </w:tc>
      </w:tr>
      <w:tr w:rsidR="00D762B1" w:rsidRPr="00BF367D" w14:paraId="0EE2E79C" w14:textId="77777777" w:rsidTr="00FC5FCD">
        <w:trPr>
          <w:trHeight w:val="300"/>
          <w:jc w:val="center"/>
        </w:trPr>
        <w:tc>
          <w:tcPr>
            <w:tcW w:w="2118" w:type="dxa"/>
            <w:shd w:val="clear" w:color="auto" w:fill="auto"/>
            <w:noWrap/>
            <w:vAlign w:val="bottom"/>
            <w:hideMark/>
          </w:tcPr>
          <w:p w14:paraId="04CD25B2" w14:textId="77777777" w:rsidR="00734109" w:rsidRPr="00BF367D" w:rsidRDefault="00734109" w:rsidP="000A0A6A">
            <w:pPr>
              <w:spacing w:after="0" w:line="240" w:lineRule="auto"/>
              <w:jc w:val="center"/>
              <w:rPr>
                <w:rFonts w:ascii="Corbel" w:eastAsia="Times New Roman" w:hAnsi="Corbel" w:cs="Calibri"/>
                <w:sz w:val="20"/>
                <w:szCs w:val="20"/>
                <w:lang w:eastAsia="pl-PL"/>
              </w:rPr>
            </w:pPr>
            <w:r w:rsidRPr="00BF367D">
              <w:rPr>
                <w:rFonts w:ascii="Corbel" w:eastAsia="Times New Roman" w:hAnsi="Corbel" w:cs="Calibri"/>
                <w:sz w:val="20"/>
                <w:szCs w:val="20"/>
                <w:lang w:eastAsia="pl-PL"/>
              </w:rPr>
              <w:t>2018</w:t>
            </w:r>
          </w:p>
        </w:tc>
        <w:tc>
          <w:tcPr>
            <w:tcW w:w="1984" w:type="dxa"/>
            <w:shd w:val="clear" w:color="auto" w:fill="auto"/>
            <w:noWrap/>
            <w:vAlign w:val="bottom"/>
            <w:hideMark/>
          </w:tcPr>
          <w:p w14:paraId="4D2BD962" w14:textId="77777777" w:rsidR="00734109" w:rsidRPr="00BF367D" w:rsidRDefault="00734109" w:rsidP="000A0A6A">
            <w:pPr>
              <w:spacing w:after="0" w:line="240" w:lineRule="auto"/>
              <w:jc w:val="center"/>
              <w:rPr>
                <w:rFonts w:ascii="Corbel" w:eastAsia="Times New Roman" w:hAnsi="Corbel" w:cs="Calibri"/>
                <w:sz w:val="20"/>
                <w:szCs w:val="20"/>
                <w:lang w:eastAsia="pl-PL"/>
              </w:rPr>
            </w:pPr>
            <w:r w:rsidRPr="00BF367D">
              <w:rPr>
                <w:rFonts w:ascii="Corbel" w:eastAsia="Times New Roman" w:hAnsi="Corbel" w:cs="Calibri"/>
                <w:sz w:val="20"/>
                <w:szCs w:val="20"/>
                <w:lang w:eastAsia="pl-PL"/>
              </w:rPr>
              <w:t>21,75%</w:t>
            </w:r>
          </w:p>
        </w:tc>
        <w:tc>
          <w:tcPr>
            <w:tcW w:w="2552" w:type="dxa"/>
            <w:shd w:val="clear" w:color="auto" w:fill="auto"/>
            <w:noWrap/>
            <w:vAlign w:val="bottom"/>
            <w:hideMark/>
          </w:tcPr>
          <w:p w14:paraId="263F5587" w14:textId="77777777" w:rsidR="00734109" w:rsidRPr="00BF367D" w:rsidRDefault="00734109" w:rsidP="000A0A6A">
            <w:pPr>
              <w:spacing w:after="0" w:line="240" w:lineRule="auto"/>
              <w:jc w:val="center"/>
              <w:rPr>
                <w:rFonts w:ascii="Corbel" w:eastAsia="Times New Roman" w:hAnsi="Corbel" w:cs="Calibri"/>
                <w:sz w:val="20"/>
                <w:szCs w:val="20"/>
                <w:lang w:eastAsia="pl-PL"/>
              </w:rPr>
            </w:pPr>
            <w:r w:rsidRPr="00BF367D">
              <w:rPr>
                <w:rFonts w:ascii="Corbel" w:eastAsia="Times New Roman" w:hAnsi="Corbel" w:cs="Calibri"/>
                <w:sz w:val="20"/>
                <w:szCs w:val="20"/>
                <w:lang w:eastAsia="pl-PL"/>
              </w:rPr>
              <w:t>64,49%</w:t>
            </w:r>
          </w:p>
        </w:tc>
        <w:tc>
          <w:tcPr>
            <w:tcW w:w="2693" w:type="dxa"/>
            <w:shd w:val="clear" w:color="auto" w:fill="auto"/>
            <w:noWrap/>
            <w:vAlign w:val="bottom"/>
            <w:hideMark/>
          </w:tcPr>
          <w:p w14:paraId="66C0D61C" w14:textId="77777777" w:rsidR="00734109" w:rsidRPr="00BF367D" w:rsidRDefault="00734109" w:rsidP="000A0A6A">
            <w:pPr>
              <w:spacing w:after="0" w:line="240" w:lineRule="auto"/>
              <w:jc w:val="center"/>
              <w:rPr>
                <w:rFonts w:ascii="Corbel" w:eastAsia="Times New Roman" w:hAnsi="Corbel" w:cs="Calibri"/>
                <w:sz w:val="20"/>
                <w:szCs w:val="20"/>
                <w:lang w:eastAsia="pl-PL"/>
              </w:rPr>
            </w:pPr>
            <w:r w:rsidRPr="00BF367D">
              <w:rPr>
                <w:rFonts w:ascii="Corbel" w:eastAsia="Times New Roman" w:hAnsi="Corbel" w:cs="Calibri"/>
                <w:sz w:val="20"/>
                <w:szCs w:val="20"/>
                <w:lang w:eastAsia="pl-PL"/>
              </w:rPr>
              <w:t>13,76%</w:t>
            </w:r>
          </w:p>
        </w:tc>
      </w:tr>
      <w:tr w:rsidR="00D762B1" w:rsidRPr="00BF367D" w14:paraId="787E69D3" w14:textId="77777777" w:rsidTr="00FC5FCD">
        <w:trPr>
          <w:trHeight w:val="300"/>
          <w:jc w:val="center"/>
        </w:trPr>
        <w:tc>
          <w:tcPr>
            <w:tcW w:w="2118" w:type="dxa"/>
            <w:shd w:val="clear" w:color="auto" w:fill="auto"/>
            <w:noWrap/>
            <w:vAlign w:val="bottom"/>
            <w:hideMark/>
          </w:tcPr>
          <w:p w14:paraId="31DC13AE" w14:textId="77777777" w:rsidR="00734109" w:rsidRPr="00BF367D" w:rsidRDefault="00734109" w:rsidP="000A0A6A">
            <w:pPr>
              <w:spacing w:after="0" w:line="240" w:lineRule="auto"/>
              <w:jc w:val="center"/>
              <w:rPr>
                <w:rFonts w:ascii="Corbel" w:eastAsia="Times New Roman" w:hAnsi="Corbel" w:cs="Calibri"/>
                <w:sz w:val="20"/>
                <w:szCs w:val="20"/>
                <w:lang w:eastAsia="pl-PL"/>
              </w:rPr>
            </w:pPr>
            <w:r w:rsidRPr="00BF367D">
              <w:rPr>
                <w:rFonts w:ascii="Corbel" w:eastAsia="Times New Roman" w:hAnsi="Corbel" w:cs="Calibri"/>
                <w:sz w:val="20"/>
                <w:szCs w:val="20"/>
                <w:lang w:eastAsia="pl-PL"/>
              </w:rPr>
              <w:t>2019</w:t>
            </w:r>
          </w:p>
        </w:tc>
        <w:tc>
          <w:tcPr>
            <w:tcW w:w="1984" w:type="dxa"/>
            <w:shd w:val="clear" w:color="auto" w:fill="auto"/>
            <w:noWrap/>
            <w:vAlign w:val="bottom"/>
            <w:hideMark/>
          </w:tcPr>
          <w:p w14:paraId="62EBC30A" w14:textId="77777777" w:rsidR="00734109" w:rsidRPr="00BF367D" w:rsidRDefault="00734109" w:rsidP="000A0A6A">
            <w:pPr>
              <w:spacing w:after="0" w:line="240" w:lineRule="auto"/>
              <w:jc w:val="center"/>
              <w:rPr>
                <w:rFonts w:ascii="Corbel" w:eastAsia="Times New Roman" w:hAnsi="Corbel" w:cs="Calibri"/>
                <w:sz w:val="20"/>
                <w:szCs w:val="20"/>
                <w:lang w:eastAsia="pl-PL"/>
              </w:rPr>
            </w:pPr>
            <w:r w:rsidRPr="00BF367D">
              <w:rPr>
                <w:rFonts w:ascii="Corbel" w:eastAsia="Times New Roman" w:hAnsi="Corbel" w:cs="Calibri"/>
                <w:sz w:val="20"/>
                <w:szCs w:val="20"/>
                <w:lang w:eastAsia="pl-PL"/>
              </w:rPr>
              <w:t>21,42%</w:t>
            </w:r>
          </w:p>
        </w:tc>
        <w:tc>
          <w:tcPr>
            <w:tcW w:w="2552" w:type="dxa"/>
            <w:shd w:val="clear" w:color="auto" w:fill="auto"/>
            <w:noWrap/>
            <w:vAlign w:val="bottom"/>
            <w:hideMark/>
          </w:tcPr>
          <w:p w14:paraId="09A645C1" w14:textId="77777777" w:rsidR="00734109" w:rsidRPr="00BF367D" w:rsidRDefault="00734109" w:rsidP="000A0A6A">
            <w:pPr>
              <w:spacing w:after="0" w:line="240" w:lineRule="auto"/>
              <w:jc w:val="center"/>
              <w:rPr>
                <w:rFonts w:ascii="Corbel" w:eastAsia="Times New Roman" w:hAnsi="Corbel" w:cs="Calibri"/>
                <w:sz w:val="20"/>
                <w:szCs w:val="20"/>
                <w:lang w:eastAsia="pl-PL"/>
              </w:rPr>
            </w:pPr>
            <w:r w:rsidRPr="00BF367D">
              <w:rPr>
                <w:rFonts w:ascii="Corbel" w:eastAsia="Times New Roman" w:hAnsi="Corbel" w:cs="Calibri"/>
                <w:sz w:val="20"/>
                <w:szCs w:val="20"/>
                <w:lang w:eastAsia="pl-PL"/>
              </w:rPr>
              <w:t>63,56%</w:t>
            </w:r>
          </w:p>
        </w:tc>
        <w:tc>
          <w:tcPr>
            <w:tcW w:w="2693" w:type="dxa"/>
            <w:shd w:val="clear" w:color="auto" w:fill="auto"/>
            <w:noWrap/>
            <w:vAlign w:val="bottom"/>
            <w:hideMark/>
          </w:tcPr>
          <w:p w14:paraId="4ACEBEE6" w14:textId="77777777" w:rsidR="00734109" w:rsidRPr="00BF367D" w:rsidRDefault="00734109" w:rsidP="000A0A6A">
            <w:pPr>
              <w:spacing w:after="0" w:line="240" w:lineRule="auto"/>
              <w:jc w:val="center"/>
              <w:rPr>
                <w:rFonts w:ascii="Corbel" w:eastAsia="Times New Roman" w:hAnsi="Corbel" w:cs="Calibri"/>
                <w:sz w:val="20"/>
                <w:szCs w:val="20"/>
                <w:lang w:eastAsia="pl-PL"/>
              </w:rPr>
            </w:pPr>
            <w:r w:rsidRPr="00BF367D">
              <w:rPr>
                <w:rFonts w:ascii="Corbel" w:eastAsia="Times New Roman" w:hAnsi="Corbel" w:cs="Calibri"/>
                <w:sz w:val="20"/>
                <w:szCs w:val="20"/>
                <w:lang w:eastAsia="pl-PL"/>
              </w:rPr>
              <w:t>15,02%</w:t>
            </w:r>
          </w:p>
        </w:tc>
      </w:tr>
      <w:tr w:rsidR="00D762B1" w:rsidRPr="00BF367D" w14:paraId="506B547E" w14:textId="77777777" w:rsidTr="00FC5FCD">
        <w:trPr>
          <w:trHeight w:val="300"/>
          <w:jc w:val="center"/>
        </w:trPr>
        <w:tc>
          <w:tcPr>
            <w:tcW w:w="2118" w:type="dxa"/>
            <w:shd w:val="clear" w:color="auto" w:fill="auto"/>
            <w:noWrap/>
            <w:vAlign w:val="bottom"/>
            <w:hideMark/>
          </w:tcPr>
          <w:p w14:paraId="24AEAF8D" w14:textId="77777777" w:rsidR="00734109" w:rsidRPr="00BF367D" w:rsidRDefault="00734109" w:rsidP="000A0A6A">
            <w:pPr>
              <w:spacing w:after="0" w:line="240" w:lineRule="auto"/>
              <w:jc w:val="center"/>
              <w:rPr>
                <w:rFonts w:ascii="Corbel" w:eastAsia="Times New Roman" w:hAnsi="Corbel" w:cs="Calibri"/>
                <w:sz w:val="20"/>
                <w:szCs w:val="20"/>
                <w:lang w:eastAsia="pl-PL"/>
              </w:rPr>
            </w:pPr>
            <w:r w:rsidRPr="00BF367D">
              <w:rPr>
                <w:rFonts w:ascii="Corbel" w:eastAsia="Times New Roman" w:hAnsi="Corbel" w:cs="Calibri"/>
                <w:sz w:val="20"/>
                <w:szCs w:val="20"/>
                <w:lang w:eastAsia="pl-PL"/>
              </w:rPr>
              <w:t>Prognoza</w:t>
            </w:r>
            <w:r w:rsidR="000A0A6A" w:rsidRPr="00BF367D">
              <w:rPr>
                <w:rFonts w:ascii="Corbel" w:eastAsia="Times New Roman" w:hAnsi="Corbel" w:cs="Calibri"/>
                <w:sz w:val="20"/>
                <w:szCs w:val="20"/>
                <w:lang w:eastAsia="pl-PL"/>
              </w:rPr>
              <w:t xml:space="preserve"> 2030</w:t>
            </w:r>
          </w:p>
        </w:tc>
        <w:tc>
          <w:tcPr>
            <w:tcW w:w="1984" w:type="dxa"/>
            <w:shd w:val="clear" w:color="auto" w:fill="auto"/>
            <w:noWrap/>
            <w:vAlign w:val="bottom"/>
            <w:hideMark/>
          </w:tcPr>
          <w:p w14:paraId="5C917D47" w14:textId="77777777" w:rsidR="00734109" w:rsidRPr="00BF367D" w:rsidRDefault="00734109" w:rsidP="000A0A6A">
            <w:pPr>
              <w:spacing w:after="0" w:line="240" w:lineRule="auto"/>
              <w:jc w:val="center"/>
              <w:rPr>
                <w:rFonts w:ascii="Corbel" w:eastAsia="Times New Roman" w:hAnsi="Corbel" w:cs="Calibri"/>
                <w:sz w:val="20"/>
                <w:szCs w:val="20"/>
                <w:lang w:eastAsia="pl-PL"/>
              </w:rPr>
            </w:pPr>
            <w:r w:rsidRPr="00BF367D">
              <w:rPr>
                <w:rFonts w:ascii="Corbel" w:eastAsia="Times New Roman" w:hAnsi="Corbel" w:cs="Calibri"/>
                <w:sz w:val="20"/>
                <w:szCs w:val="20"/>
                <w:lang w:eastAsia="pl-PL"/>
              </w:rPr>
              <w:t>17,60%</w:t>
            </w:r>
          </w:p>
        </w:tc>
        <w:tc>
          <w:tcPr>
            <w:tcW w:w="2552" w:type="dxa"/>
            <w:shd w:val="clear" w:color="auto" w:fill="auto"/>
            <w:noWrap/>
            <w:vAlign w:val="bottom"/>
            <w:hideMark/>
          </w:tcPr>
          <w:p w14:paraId="547FEA74" w14:textId="77777777" w:rsidR="00734109" w:rsidRPr="00BF367D" w:rsidRDefault="00734109" w:rsidP="000A0A6A">
            <w:pPr>
              <w:spacing w:after="0" w:line="240" w:lineRule="auto"/>
              <w:jc w:val="center"/>
              <w:rPr>
                <w:rFonts w:ascii="Corbel" w:eastAsia="Times New Roman" w:hAnsi="Corbel" w:cs="Calibri"/>
                <w:sz w:val="20"/>
                <w:szCs w:val="20"/>
                <w:lang w:eastAsia="pl-PL"/>
              </w:rPr>
            </w:pPr>
            <w:r w:rsidRPr="00BF367D">
              <w:rPr>
                <w:rFonts w:ascii="Corbel" w:eastAsia="Times New Roman" w:hAnsi="Corbel" w:cs="Calibri"/>
                <w:sz w:val="20"/>
                <w:szCs w:val="20"/>
                <w:lang w:eastAsia="pl-PL"/>
              </w:rPr>
              <w:t>58,70%</w:t>
            </w:r>
          </w:p>
        </w:tc>
        <w:tc>
          <w:tcPr>
            <w:tcW w:w="2693" w:type="dxa"/>
            <w:shd w:val="clear" w:color="auto" w:fill="auto"/>
            <w:noWrap/>
            <w:vAlign w:val="bottom"/>
            <w:hideMark/>
          </w:tcPr>
          <w:p w14:paraId="4A523FED" w14:textId="77777777" w:rsidR="00734109" w:rsidRPr="00BF367D" w:rsidRDefault="00734109" w:rsidP="000A0A6A">
            <w:pPr>
              <w:spacing w:after="0" w:line="240" w:lineRule="auto"/>
              <w:jc w:val="center"/>
              <w:rPr>
                <w:rFonts w:ascii="Corbel" w:eastAsia="Times New Roman" w:hAnsi="Corbel" w:cs="Calibri"/>
                <w:sz w:val="20"/>
                <w:szCs w:val="20"/>
                <w:lang w:eastAsia="pl-PL"/>
              </w:rPr>
            </w:pPr>
            <w:r w:rsidRPr="00BF367D">
              <w:rPr>
                <w:rFonts w:ascii="Corbel" w:eastAsia="Times New Roman" w:hAnsi="Corbel" w:cs="Calibri"/>
                <w:sz w:val="20"/>
                <w:szCs w:val="20"/>
                <w:lang w:eastAsia="pl-PL"/>
              </w:rPr>
              <w:t>23,70%</w:t>
            </w:r>
          </w:p>
        </w:tc>
      </w:tr>
    </w:tbl>
    <w:p w14:paraId="4095471B" w14:textId="77777777" w:rsidR="00A71E0B" w:rsidRPr="00C61203" w:rsidRDefault="00A71E0B" w:rsidP="001A4EE7">
      <w:pPr>
        <w:pStyle w:val="RDO"/>
        <w:spacing w:before="0" w:after="0"/>
        <w:ind w:left="0" w:firstLine="0"/>
        <w:rPr>
          <w:rFonts w:ascii="Corbel" w:hAnsi="Corbel"/>
          <w:color w:val="auto"/>
        </w:rPr>
      </w:pPr>
      <w:r w:rsidRPr="00C61203">
        <w:rPr>
          <w:rFonts w:ascii="Corbel" w:hAnsi="Corbel"/>
          <w:color w:val="auto"/>
        </w:rPr>
        <w:t>Źródło: opracowanie własne na podstawie danych GUS.</w:t>
      </w:r>
    </w:p>
    <w:p w14:paraId="39D5AEC6" w14:textId="77777777" w:rsidR="00FC5FCD" w:rsidRDefault="00FC5FCD" w:rsidP="001A4EE7">
      <w:pPr>
        <w:pStyle w:val="RDO"/>
        <w:spacing w:before="0" w:after="0"/>
        <w:ind w:left="0" w:firstLine="0"/>
        <w:rPr>
          <w:color w:val="auto"/>
        </w:rPr>
      </w:pPr>
    </w:p>
    <w:p w14:paraId="559EC535" w14:textId="77777777" w:rsidR="00C373E4" w:rsidRDefault="00C373E4" w:rsidP="001A4EE7">
      <w:pPr>
        <w:pStyle w:val="RDO"/>
        <w:spacing w:before="0" w:after="0"/>
        <w:ind w:left="0" w:firstLine="0"/>
      </w:pPr>
    </w:p>
    <w:p w14:paraId="470075F1" w14:textId="77777777" w:rsidR="00C373E4" w:rsidRDefault="00C373E4" w:rsidP="001A4EE7">
      <w:pPr>
        <w:pStyle w:val="RDO"/>
        <w:spacing w:before="0" w:after="0"/>
        <w:ind w:left="0" w:firstLine="0"/>
      </w:pPr>
    </w:p>
    <w:p w14:paraId="77B989C5" w14:textId="77777777" w:rsidR="00C373E4" w:rsidRDefault="00C373E4" w:rsidP="001A4EE7">
      <w:pPr>
        <w:pStyle w:val="RDO"/>
        <w:spacing w:before="0" w:after="0"/>
        <w:ind w:left="0" w:firstLine="0"/>
      </w:pPr>
    </w:p>
    <w:p w14:paraId="23E74800" w14:textId="77777777" w:rsidR="00C373E4" w:rsidRDefault="00C373E4" w:rsidP="001A4EE7">
      <w:pPr>
        <w:pStyle w:val="RDO"/>
        <w:spacing w:before="0" w:after="0"/>
        <w:ind w:left="0" w:firstLine="0"/>
      </w:pPr>
    </w:p>
    <w:p w14:paraId="7AC1DE2B" w14:textId="77777777" w:rsidR="00C373E4" w:rsidRDefault="00C373E4" w:rsidP="001A4EE7">
      <w:pPr>
        <w:pStyle w:val="RDO"/>
        <w:spacing w:before="0" w:after="0"/>
        <w:ind w:left="0" w:firstLine="0"/>
      </w:pPr>
    </w:p>
    <w:p w14:paraId="7A752455" w14:textId="77777777" w:rsidR="00E4667D" w:rsidRDefault="00E4667D" w:rsidP="001A4EE7">
      <w:pPr>
        <w:pStyle w:val="RDO"/>
        <w:spacing w:before="0" w:after="0"/>
        <w:ind w:left="0" w:firstLine="0"/>
      </w:pPr>
    </w:p>
    <w:p w14:paraId="7AFFD5E0" w14:textId="77777777" w:rsidR="00E4667D" w:rsidRDefault="00E4667D" w:rsidP="001A4EE7">
      <w:pPr>
        <w:pStyle w:val="RDO"/>
        <w:spacing w:before="0" w:after="0"/>
        <w:ind w:left="0" w:firstLine="0"/>
      </w:pPr>
    </w:p>
    <w:p w14:paraId="43BCDC19" w14:textId="77777777" w:rsidR="00C373E4" w:rsidRDefault="00C373E4" w:rsidP="001A4EE7">
      <w:pPr>
        <w:pStyle w:val="RDO"/>
        <w:spacing w:before="0" w:after="0"/>
        <w:ind w:left="0" w:firstLine="0"/>
      </w:pPr>
    </w:p>
    <w:p w14:paraId="3F54904F" w14:textId="77777777" w:rsidR="00BF367D" w:rsidRDefault="00BF367D" w:rsidP="001A4EE7">
      <w:pPr>
        <w:pStyle w:val="RDO"/>
        <w:spacing w:before="0" w:after="0"/>
        <w:ind w:left="0" w:firstLine="0"/>
      </w:pPr>
    </w:p>
    <w:p w14:paraId="2A310FC0" w14:textId="77777777" w:rsidR="00C373E4" w:rsidRDefault="00C373E4" w:rsidP="001A4EE7">
      <w:pPr>
        <w:pStyle w:val="RDO"/>
        <w:spacing w:before="0" w:after="0"/>
        <w:ind w:left="0" w:firstLine="0"/>
      </w:pPr>
    </w:p>
    <w:p w14:paraId="3736058D" w14:textId="77777777" w:rsidR="00C373E4" w:rsidRDefault="00C373E4" w:rsidP="001A4EE7">
      <w:pPr>
        <w:pStyle w:val="RDO"/>
        <w:spacing w:before="0" w:after="0"/>
        <w:ind w:left="0" w:firstLine="0"/>
      </w:pPr>
    </w:p>
    <w:p w14:paraId="2E7FD308" w14:textId="77777777" w:rsidR="005E3CFE" w:rsidRPr="0061035F" w:rsidRDefault="005E3CFE" w:rsidP="001A4EE7">
      <w:pPr>
        <w:pStyle w:val="RDO"/>
        <w:spacing w:before="0" w:after="0"/>
        <w:ind w:left="0" w:firstLine="0"/>
      </w:pPr>
    </w:p>
    <w:p w14:paraId="78CFA774" w14:textId="77777777" w:rsidR="00FD640F" w:rsidRDefault="00A71E0B" w:rsidP="00332DA3">
      <w:pPr>
        <w:pStyle w:val="Nagwek2"/>
      </w:pPr>
      <w:bookmarkStart w:id="32" w:name="_Toc9450922"/>
      <w:r>
        <w:lastRenderedPageBreak/>
        <w:t>M</w:t>
      </w:r>
      <w:r w:rsidR="00A737B5">
        <w:t>ieszkalnictwo</w:t>
      </w:r>
      <w:bookmarkEnd w:id="32"/>
    </w:p>
    <w:p w14:paraId="51580D44" w14:textId="77777777" w:rsidR="00C429A8" w:rsidRPr="00CF4865" w:rsidRDefault="001018D5" w:rsidP="00C429A8">
      <w:pPr>
        <w:pStyle w:val="TEKST"/>
        <w:rPr>
          <w:bCs/>
          <w:color w:val="auto"/>
        </w:rPr>
      </w:pPr>
      <w:bookmarkStart w:id="33" w:name="_Toc475735605"/>
      <w:bookmarkStart w:id="34" w:name="_Toc9450828"/>
      <w:r>
        <w:rPr>
          <w:bCs/>
          <w:noProof/>
          <w:color w:val="auto"/>
          <w:lang w:eastAsia="pl-PL"/>
        </w:rPr>
        <w:pict w14:anchorId="52A98B4C">
          <v:shape id="Pole tekstowe 512" o:spid="_x0000_s1027" type="#_x0000_t202" style="position:absolute;left:0;text-align:left;margin-left:229.95pt;margin-top:1.15pt;width:222.1pt;height:53.8pt;z-index:-251580928;visibility:visible;mso-width-relative:margin;mso-height-relative:margin" wrapcoords="-73 0 -73 21300 21600 21300 21600 0 -73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DAUsgIAANcFAAAOAAAAZHJzL2Uyb0RvYy54bWysVFtP2zAUfp+0/2D5fSQNtJSIFHUgpkkd&#10;oMHEs+vYbYTj49luk+7X79hJ2o7xwrSXxPb5zu07l8urtlZkK6yrQBd0dJJSIjSHstKrgv54uv00&#10;pcR5pkumQIuC7oSjV7OPHy4bk4sM1qBKYQka0S5vTEHX3ps8SRxfi5q5EzBCo1CCrZnHq10lpWUN&#10;Wq9VkqXpJGnAlsYCF87h600npLNoX0rB/b2UTniiCoqx+fi18bsM32R2yfKVZWZd8T4M9g9R1KzS&#10;6HRv6oZ5Rja2+stUXXELDqQ/4VAnIGXFRcwBsxmlr7J5XDMjYi5IjjN7mtz/M8vvtg+WVGVBx6OM&#10;Es1qLNIDKEG8eHEeGkGCAGlqjMsR/WgQ79vP0GK5Y8rOLIC/OIQkR5hOwSE60NJKW4c/JkxQESux&#10;27MvWk84PmbTLJ2co4ijbDI9zSaxPMlB21jnvwioSTgU1GJ1YwRsu3A++Gf5AAnOHKiqvK2UipfQ&#10;UeJaWbJl2AvLVRe82tTfoOzeLsZpOriMDRjg0eoflpQmDQZ4Ok6jcw3BRedd6eBKxL7rQwqUdCzE&#10;k98pETBKfxcSeY9kvBEf41xoPwrEY1YRHVASXb1HsccfonqPcpcHakTPoP1eua402Jj9nqeOwvJl&#10;CFl2+L4pXJd3oMC3yzY2XESGlyWUO2wqC910OsNvKyzwgjn/wCyOI/YErhh/jx+pAMmH/kTJGuyv&#10;t94DHqcEpZQ0ON4FdT83zApK1FeN83MxOjsL+yBezsbnGV7ssWR5LNGb+hqwa0a4zAyPx4D3ajhK&#10;C/UzbqJ58Ioipjn6Lqgfjte+Wzq4ybiYzyMIN4BhfqEfDR9mKbTvU/vMrOl73ON03MGwCFj+qtU7&#10;bKiPhvnGg6ziHBxY7fnH7REbqd90YT0d3yPqsI9nvwEAAP//AwBQSwMEFAAGAAgAAAAhANaV1dbe&#10;AAAACQEAAA8AAABkcnMvZG93bnJldi54bWxMj01Lw0AURfeC/2F4gjs701ilSTMppVDBnUYRuptk&#10;XjOh8xEy0zb6632u7PJxLveeV64nZ9kZx9gHL2E+E8DQt0H3vpPw+bF7WAKLSXmtbPAo4RsjrKvb&#10;m1IVOlz8O57r1DEq8bFQEkxKQ8F5bA06FWdhQE/sEEanEp1jx/WoLlTuLM+EeOZO9Z4WjBpwa7A9&#10;1icnYXgTZokvx2S/wk9WN5vX/W67l/L+btqsgCWc0n8Y/vRJHSpyasLJ68ishMVTnlNUQvYIjHgu&#10;FnNgDQUFAV6V/PqD6hcAAP//AwBQSwECLQAUAAYACAAAACEAtoM4kv4AAADhAQAAEwAAAAAAAAAA&#10;AAAAAAAAAAAAW0NvbnRlbnRfVHlwZXNdLnhtbFBLAQItABQABgAIAAAAIQA4/SH/1gAAAJQBAAAL&#10;AAAAAAAAAAAAAAAAAC8BAABfcmVscy8ucmVsc1BLAQItABQABgAIAAAAIQCq5DAUsgIAANcFAAAO&#10;AAAAAAAAAAAAAAAAAC4CAABkcnMvZTJvRG9jLnhtbFBLAQItABQABgAIAAAAIQDWldXW3gAAAAkB&#10;AAAPAAAAAAAAAAAAAAAAAAwFAABkcnMvZG93bnJldi54bWxQSwUGAAAAAAQABADzAAAAFwYAAAAA&#10;" fillcolor="#f2f2f2 [3052]" stroked="f" strokeweight=".5pt">
            <v:textbox>
              <w:txbxContent>
                <w:p w14:paraId="3E738C02" w14:textId="77777777" w:rsidR="001018D5" w:rsidRPr="00BF367D" w:rsidRDefault="001018D5" w:rsidP="00C429A8">
                  <w:pPr>
                    <w:spacing w:before="60" w:after="60" w:line="264" w:lineRule="auto"/>
                    <w:rPr>
                      <w:rFonts w:ascii="Century Gothic" w:hAnsi="Century Gothic"/>
                      <w:sz w:val="17"/>
                      <w:szCs w:val="17"/>
                    </w:rPr>
                  </w:pPr>
                  <w:r w:rsidRPr="00BF367D">
                    <w:rPr>
                      <w:rFonts w:ascii="Century Gothic" w:hAnsi="Century Gothic"/>
                      <w:sz w:val="17"/>
                      <w:szCs w:val="17"/>
                    </w:rPr>
                    <w:t xml:space="preserve">KOMUNALNE ZASOBY MIESZKANIOWE: </w:t>
                  </w:r>
                </w:p>
                <w:p w14:paraId="71CEFBE5" w14:textId="77777777" w:rsidR="001018D5" w:rsidRPr="00BF367D" w:rsidRDefault="001018D5" w:rsidP="00C429A8">
                  <w:pPr>
                    <w:spacing w:before="60" w:after="60" w:line="264" w:lineRule="auto"/>
                    <w:ind w:left="426" w:right="-114" w:hanging="426"/>
                    <w:rPr>
                      <w:rFonts w:ascii="Century Gothic" w:hAnsi="Century Gothic"/>
                      <w:b/>
                      <w:sz w:val="17"/>
                      <w:szCs w:val="17"/>
                      <w:vertAlign w:val="superscript"/>
                    </w:rPr>
                  </w:pPr>
                  <w:r w:rsidRPr="00BF367D">
                    <w:rPr>
                      <w:rFonts w:ascii="Century Gothic" w:hAnsi="Century Gothic"/>
                      <w:b/>
                      <w:sz w:val="17"/>
                      <w:szCs w:val="17"/>
                    </w:rPr>
                    <w:t xml:space="preserve">140 </w:t>
                  </w:r>
                  <w:r w:rsidRPr="00BF367D">
                    <w:rPr>
                      <w:rFonts w:ascii="Century Gothic" w:hAnsi="Century Gothic"/>
                      <w:sz w:val="17"/>
                      <w:szCs w:val="17"/>
                    </w:rPr>
                    <w:t xml:space="preserve">mieszkań komunalnych o powierzchni </w:t>
                  </w:r>
                  <w:r w:rsidRPr="00BF367D">
                    <w:rPr>
                      <w:rFonts w:ascii="Century Gothic" w:hAnsi="Century Gothic"/>
                      <w:b/>
                      <w:sz w:val="17"/>
                      <w:szCs w:val="17"/>
                    </w:rPr>
                    <w:t>6 272 m</w:t>
                  </w:r>
                  <w:r w:rsidRPr="00BF367D">
                    <w:rPr>
                      <w:rFonts w:ascii="Century Gothic" w:hAnsi="Century Gothic"/>
                      <w:b/>
                      <w:sz w:val="17"/>
                      <w:szCs w:val="17"/>
                      <w:vertAlign w:val="superscript"/>
                    </w:rPr>
                    <w:t xml:space="preserve">2 </w:t>
                  </w:r>
                </w:p>
                <w:p w14:paraId="2CA271DC" w14:textId="77777777" w:rsidR="001018D5" w:rsidRPr="00BF367D" w:rsidRDefault="001018D5" w:rsidP="00C429A8">
                  <w:pPr>
                    <w:spacing w:before="60" w:after="60" w:line="264" w:lineRule="auto"/>
                    <w:ind w:left="426" w:hanging="426"/>
                    <w:rPr>
                      <w:rFonts w:ascii="Century Gothic" w:hAnsi="Century Gothic"/>
                      <w:b/>
                      <w:sz w:val="17"/>
                      <w:szCs w:val="17"/>
                    </w:rPr>
                  </w:pPr>
                  <w:r w:rsidRPr="00BF367D">
                    <w:rPr>
                      <w:rFonts w:ascii="Century Gothic" w:hAnsi="Century Gothic"/>
                      <w:b/>
                      <w:sz w:val="17"/>
                      <w:szCs w:val="17"/>
                    </w:rPr>
                    <w:t xml:space="preserve">38 </w:t>
                  </w:r>
                  <w:r w:rsidRPr="00BF367D">
                    <w:rPr>
                      <w:rFonts w:ascii="Century Gothic" w:hAnsi="Century Gothic"/>
                      <w:sz w:val="17"/>
                      <w:szCs w:val="17"/>
                    </w:rPr>
                    <w:t>lokali socjalnych o powierzchni</w:t>
                  </w:r>
                  <w:r w:rsidRPr="00BF367D">
                    <w:rPr>
                      <w:rFonts w:ascii="Century Gothic" w:hAnsi="Century Gothic"/>
                      <w:b/>
                      <w:sz w:val="17"/>
                      <w:szCs w:val="17"/>
                    </w:rPr>
                    <w:t xml:space="preserve">  1 537 m</w:t>
                  </w:r>
                  <w:r w:rsidRPr="00BF367D">
                    <w:rPr>
                      <w:rFonts w:ascii="Century Gothic" w:hAnsi="Century Gothic"/>
                      <w:b/>
                      <w:sz w:val="17"/>
                      <w:szCs w:val="17"/>
                      <w:vertAlign w:val="superscript"/>
                    </w:rPr>
                    <w:t>2</w:t>
                  </w:r>
                </w:p>
              </w:txbxContent>
            </v:textbox>
            <w10:wrap type="tight"/>
          </v:shape>
        </w:pict>
      </w:r>
      <w:r w:rsidR="00C429A8" w:rsidRPr="00CF4865">
        <w:rPr>
          <w:bCs/>
          <w:color w:val="auto"/>
        </w:rPr>
        <w:t>Komunalny zasób mieszkaniowy gminy Świdnica w 2019 roku obejmował 140 mieszkań o powierzchni użytkowej 6272 m</w:t>
      </w:r>
      <w:r w:rsidR="00C429A8" w:rsidRPr="00CF4865">
        <w:rPr>
          <w:bCs/>
          <w:color w:val="auto"/>
          <w:vertAlign w:val="superscript"/>
        </w:rPr>
        <w:t>2</w:t>
      </w:r>
      <w:r w:rsidR="00C429A8" w:rsidRPr="00CF4865">
        <w:rPr>
          <w:bCs/>
          <w:color w:val="auto"/>
        </w:rPr>
        <w:t>. Od 2016 roku zasób ten zwiększył się o 10 mieszkań o łącznej powierzchni 425 m</w:t>
      </w:r>
      <w:r w:rsidR="00C429A8" w:rsidRPr="00CF4865">
        <w:rPr>
          <w:bCs/>
          <w:color w:val="auto"/>
          <w:vertAlign w:val="superscript"/>
        </w:rPr>
        <w:t>2</w:t>
      </w:r>
      <w:r w:rsidR="00C429A8" w:rsidRPr="00CF4865">
        <w:rPr>
          <w:bCs/>
          <w:color w:val="auto"/>
        </w:rPr>
        <w:t>. Gmina  dysponowała 38 lokalami socjalnymi o powierzchni 1537 m</w:t>
      </w:r>
      <w:r w:rsidR="00C429A8" w:rsidRPr="00CF4865">
        <w:rPr>
          <w:bCs/>
          <w:color w:val="auto"/>
          <w:vertAlign w:val="superscript"/>
        </w:rPr>
        <w:t>2</w:t>
      </w:r>
      <w:r w:rsidR="00C429A8" w:rsidRPr="00CF4865">
        <w:rPr>
          <w:bCs/>
          <w:color w:val="auto"/>
        </w:rPr>
        <w:t xml:space="preserve">. Nadmienić należy, że zdekapitalizowane zasoby gminne wymagają przeprowadzenia wielu remontów i modernizacji. </w:t>
      </w:r>
    </w:p>
    <w:bookmarkEnd w:id="33"/>
    <w:bookmarkEnd w:id="34"/>
    <w:p w14:paraId="3A01DAEC" w14:textId="5BA05933" w:rsidR="00C429A8" w:rsidRPr="00C83F80" w:rsidRDefault="00C429A8" w:rsidP="00C429A8">
      <w:pPr>
        <w:pStyle w:val="TABELA"/>
        <w:rPr>
          <w:color w:val="auto"/>
        </w:rPr>
      </w:pPr>
      <w:r w:rsidRPr="00C83F80">
        <w:rPr>
          <w:color w:val="auto"/>
        </w:rPr>
        <w:t xml:space="preserve">TABELA </w:t>
      </w:r>
      <w:r w:rsidR="00F8670B">
        <w:rPr>
          <w:color w:val="auto"/>
        </w:rPr>
        <w:t>10</w:t>
      </w:r>
      <w:r w:rsidRPr="00C83F80">
        <w:rPr>
          <w:color w:val="auto"/>
        </w:rPr>
        <w:t>. Komunalne zasoby mieszkaniowe [2012-2019].</w:t>
      </w:r>
    </w:p>
    <w:tbl>
      <w:tblPr>
        <w:tblW w:w="9011" w:type="dxa"/>
        <w:tblInd w:w="55" w:type="dxa"/>
        <w:tblBorders>
          <w:top w:val="single" w:sz="4" w:space="0" w:color="4E67C8" w:themeColor="accent1"/>
          <w:left w:val="single" w:sz="4" w:space="0" w:color="4E67C8" w:themeColor="accent1"/>
          <w:bottom w:val="single" w:sz="4" w:space="0" w:color="4E67C8" w:themeColor="accent1"/>
          <w:right w:val="single" w:sz="4" w:space="0" w:color="4E67C8" w:themeColor="accent1"/>
          <w:insideH w:val="single" w:sz="4" w:space="0" w:color="4E67C8" w:themeColor="accent1"/>
        </w:tblBorders>
        <w:tblLayout w:type="fixed"/>
        <w:tblCellMar>
          <w:left w:w="70" w:type="dxa"/>
          <w:right w:w="70" w:type="dxa"/>
        </w:tblCellMar>
        <w:tblLook w:val="04A0" w:firstRow="1" w:lastRow="0" w:firstColumn="1" w:lastColumn="0" w:noHBand="0" w:noVBand="1"/>
      </w:tblPr>
      <w:tblGrid>
        <w:gridCol w:w="2208"/>
        <w:gridCol w:w="767"/>
        <w:gridCol w:w="765"/>
        <w:gridCol w:w="765"/>
        <w:gridCol w:w="765"/>
        <w:gridCol w:w="765"/>
        <w:gridCol w:w="992"/>
        <w:gridCol w:w="992"/>
        <w:gridCol w:w="992"/>
      </w:tblGrid>
      <w:tr w:rsidR="00C429A8" w:rsidRPr="00BF367D" w14:paraId="17325E31" w14:textId="77777777" w:rsidTr="00B260A1">
        <w:trPr>
          <w:trHeight w:val="300"/>
        </w:trPr>
        <w:tc>
          <w:tcPr>
            <w:tcW w:w="2208" w:type="dxa"/>
            <w:shd w:val="clear" w:color="auto" w:fill="94A3DE" w:themeFill="accent1" w:themeFillTint="99"/>
            <w:noWrap/>
            <w:vAlign w:val="center"/>
            <w:hideMark/>
          </w:tcPr>
          <w:p w14:paraId="743854D1" w14:textId="77777777" w:rsidR="00C429A8" w:rsidRPr="00BF367D" w:rsidRDefault="00C429A8" w:rsidP="007D4111">
            <w:pPr>
              <w:spacing w:before="40" w:after="20" w:line="240" w:lineRule="auto"/>
              <w:rPr>
                <w:rFonts w:ascii="Century Gothic" w:eastAsia="Times New Roman" w:hAnsi="Century Gothic" w:cs="Calibri"/>
                <w:b/>
                <w:bCs/>
                <w:color w:val="FFFFFF" w:themeColor="background1"/>
                <w:sz w:val="15"/>
                <w:szCs w:val="15"/>
                <w:lang w:eastAsia="pl-PL"/>
              </w:rPr>
            </w:pPr>
            <w:r w:rsidRPr="00BF367D">
              <w:rPr>
                <w:rFonts w:ascii="Century Gothic" w:eastAsia="Times New Roman" w:hAnsi="Century Gothic" w:cs="Calibri"/>
                <w:b/>
                <w:bCs/>
                <w:color w:val="FFFFFF" w:themeColor="background1"/>
                <w:sz w:val="15"/>
                <w:szCs w:val="15"/>
                <w:lang w:eastAsia="pl-PL"/>
              </w:rPr>
              <w:t>Mieszkania komunalne</w:t>
            </w:r>
          </w:p>
        </w:tc>
        <w:tc>
          <w:tcPr>
            <w:tcW w:w="767" w:type="dxa"/>
            <w:shd w:val="clear" w:color="auto" w:fill="94A3DE" w:themeFill="accent1" w:themeFillTint="99"/>
            <w:vAlign w:val="center"/>
            <w:hideMark/>
          </w:tcPr>
          <w:p w14:paraId="301AC1E6" w14:textId="77777777" w:rsidR="00C429A8" w:rsidRPr="00BF367D" w:rsidRDefault="00C429A8" w:rsidP="007D4111">
            <w:pPr>
              <w:spacing w:before="40" w:after="20" w:line="240" w:lineRule="auto"/>
              <w:jc w:val="right"/>
              <w:rPr>
                <w:rFonts w:ascii="Century Gothic" w:eastAsia="Times New Roman" w:hAnsi="Century Gothic" w:cs="Calibri"/>
                <w:b/>
                <w:bCs/>
                <w:color w:val="FFFFFF" w:themeColor="background1"/>
                <w:sz w:val="15"/>
                <w:szCs w:val="15"/>
                <w:lang w:eastAsia="pl-PL"/>
              </w:rPr>
            </w:pPr>
            <w:r w:rsidRPr="00BF367D">
              <w:rPr>
                <w:rFonts w:ascii="Century Gothic" w:eastAsia="Times New Roman" w:hAnsi="Century Gothic" w:cs="Calibri"/>
                <w:b/>
                <w:bCs/>
                <w:color w:val="FFFFFF" w:themeColor="background1"/>
                <w:sz w:val="15"/>
                <w:szCs w:val="15"/>
                <w:lang w:eastAsia="pl-PL"/>
              </w:rPr>
              <w:t>2013</w:t>
            </w:r>
          </w:p>
        </w:tc>
        <w:tc>
          <w:tcPr>
            <w:tcW w:w="765" w:type="dxa"/>
            <w:shd w:val="clear" w:color="auto" w:fill="94A3DE" w:themeFill="accent1" w:themeFillTint="99"/>
            <w:vAlign w:val="center"/>
            <w:hideMark/>
          </w:tcPr>
          <w:p w14:paraId="0D8D64A8" w14:textId="77777777" w:rsidR="00C429A8" w:rsidRPr="00BF367D" w:rsidRDefault="00C429A8" w:rsidP="007D4111">
            <w:pPr>
              <w:spacing w:before="40" w:after="20" w:line="240" w:lineRule="auto"/>
              <w:jc w:val="right"/>
              <w:rPr>
                <w:rFonts w:ascii="Century Gothic" w:eastAsia="Times New Roman" w:hAnsi="Century Gothic" w:cs="Calibri"/>
                <w:b/>
                <w:bCs/>
                <w:color w:val="FFFFFF" w:themeColor="background1"/>
                <w:sz w:val="15"/>
                <w:szCs w:val="15"/>
                <w:lang w:eastAsia="pl-PL"/>
              </w:rPr>
            </w:pPr>
            <w:r w:rsidRPr="00BF367D">
              <w:rPr>
                <w:rFonts w:ascii="Century Gothic" w:eastAsia="Times New Roman" w:hAnsi="Century Gothic" w:cs="Calibri"/>
                <w:b/>
                <w:bCs/>
                <w:color w:val="FFFFFF" w:themeColor="background1"/>
                <w:sz w:val="15"/>
                <w:szCs w:val="15"/>
                <w:lang w:eastAsia="pl-PL"/>
              </w:rPr>
              <w:t>2014</w:t>
            </w:r>
          </w:p>
        </w:tc>
        <w:tc>
          <w:tcPr>
            <w:tcW w:w="765" w:type="dxa"/>
            <w:shd w:val="clear" w:color="auto" w:fill="94A3DE" w:themeFill="accent1" w:themeFillTint="99"/>
            <w:vAlign w:val="center"/>
            <w:hideMark/>
          </w:tcPr>
          <w:p w14:paraId="045B3B2E" w14:textId="77777777" w:rsidR="00C429A8" w:rsidRPr="00BF367D" w:rsidRDefault="00C429A8" w:rsidP="007D4111">
            <w:pPr>
              <w:spacing w:before="40" w:after="20" w:line="240" w:lineRule="auto"/>
              <w:jc w:val="right"/>
              <w:rPr>
                <w:rFonts w:ascii="Century Gothic" w:eastAsia="Times New Roman" w:hAnsi="Century Gothic" w:cs="Calibri"/>
                <w:b/>
                <w:bCs/>
                <w:color w:val="FFFFFF" w:themeColor="background1"/>
                <w:sz w:val="15"/>
                <w:szCs w:val="15"/>
                <w:lang w:eastAsia="pl-PL"/>
              </w:rPr>
            </w:pPr>
            <w:r w:rsidRPr="00BF367D">
              <w:rPr>
                <w:rFonts w:ascii="Century Gothic" w:eastAsia="Times New Roman" w:hAnsi="Century Gothic" w:cs="Calibri"/>
                <w:b/>
                <w:bCs/>
                <w:color w:val="FFFFFF" w:themeColor="background1"/>
                <w:sz w:val="15"/>
                <w:szCs w:val="15"/>
                <w:lang w:eastAsia="pl-PL"/>
              </w:rPr>
              <w:t>2015</w:t>
            </w:r>
          </w:p>
        </w:tc>
        <w:tc>
          <w:tcPr>
            <w:tcW w:w="765" w:type="dxa"/>
            <w:shd w:val="clear" w:color="auto" w:fill="94A3DE" w:themeFill="accent1" w:themeFillTint="99"/>
            <w:vAlign w:val="center"/>
            <w:hideMark/>
          </w:tcPr>
          <w:p w14:paraId="3AFA0564" w14:textId="77777777" w:rsidR="00C429A8" w:rsidRPr="00BF367D" w:rsidRDefault="00C429A8" w:rsidP="007D4111">
            <w:pPr>
              <w:spacing w:before="40" w:after="20" w:line="240" w:lineRule="auto"/>
              <w:jc w:val="right"/>
              <w:rPr>
                <w:rFonts w:ascii="Century Gothic" w:eastAsia="Times New Roman" w:hAnsi="Century Gothic" w:cs="Calibri"/>
                <w:b/>
                <w:bCs/>
                <w:color w:val="FFFFFF" w:themeColor="background1"/>
                <w:sz w:val="15"/>
                <w:szCs w:val="15"/>
                <w:lang w:eastAsia="pl-PL"/>
              </w:rPr>
            </w:pPr>
            <w:r w:rsidRPr="00BF367D">
              <w:rPr>
                <w:rFonts w:ascii="Century Gothic" w:eastAsia="Times New Roman" w:hAnsi="Century Gothic" w:cs="Calibri"/>
                <w:b/>
                <w:bCs/>
                <w:color w:val="FFFFFF" w:themeColor="background1"/>
                <w:sz w:val="15"/>
                <w:szCs w:val="15"/>
                <w:lang w:eastAsia="pl-PL"/>
              </w:rPr>
              <w:t>2016</w:t>
            </w:r>
          </w:p>
        </w:tc>
        <w:tc>
          <w:tcPr>
            <w:tcW w:w="765" w:type="dxa"/>
            <w:shd w:val="clear" w:color="auto" w:fill="94A3DE" w:themeFill="accent1" w:themeFillTint="99"/>
            <w:vAlign w:val="center"/>
            <w:hideMark/>
          </w:tcPr>
          <w:p w14:paraId="24AD9137" w14:textId="77777777" w:rsidR="00C429A8" w:rsidRPr="00BF367D" w:rsidRDefault="00C429A8" w:rsidP="007D4111">
            <w:pPr>
              <w:spacing w:before="40" w:after="20" w:line="240" w:lineRule="auto"/>
              <w:jc w:val="right"/>
              <w:rPr>
                <w:rFonts w:ascii="Century Gothic" w:eastAsia="Times New Roman" w:hAnsi="Century Gothic" w:cs="Calibri"/>
                <w:b/>
                <w:bCs/>
                <w:color w:val="FFFFFF" w:themeColor="background1"/>
                <w:sz w:val="15"/>
                <w:szCs w:val="15"/>
                <w:lang w:eastAsia="pl-PL"/>
              </w:rPr>
            </w:pPr>
            <w:r w:rsidRPr="00BF367D">
              <w:rPr>
                <w:rFonts w:ascii="Century Gothic" w:eastAsia="Times New Roman" w:hAnsi="Century Gothic" w:cs="Calibri"/>
                <w:b/>
                <w:bCs/>
                <w:color w:val="FFFFFF" w:themeColor="background1"/>
                <w:sz w:val="15"/>
                <w:szCs w:val="15"/>
                <w:lang w:eastAsia="pl-PL"/>
              </w:rPr>
              <w:t>2017</w:t>
            </w:r>
          </w:p>
        </w:tc>
        <w:tc>
          <w:tcPr>
            <w:tcW w:w="992" w:type="dxa"/>
            <w:shd w:val="clear" w:color="auto" w:fill="94A3DE" w:themeFill="accent1" w:themeFillTint="99"/>
            <w:vAlign w:val="center"/>
          </w:tcPr>
          <w:p w14:paraId="31A8B430" w14:textId="77777777" w:rsidR="00C429A8" w:rsidRPr="00BF367D" w:rsidRDefault="00C429A8" w:rsidP="007D4111">
            <w:pPr>
              <w:spacing w:before="40" w:after="20" w:line="240" w:lineRule="auto"/>
              <w:jc w:val="right"/>
              <w:rPr>
                <w:rFonts w:ascii="Century Gothic" w:eastAsia="Times New Roman" w:hAnsi="Century Gothic" w:cs="Calibri"/>
                <w:b/>
                <w:bCs/>
                <w:color w:val="FFFFFF" w:themeColor="background1"/>
                <w:sz w:val="15"/>
                <w:szCs w:val="15"/>
                <w:lang w:eastAsia="pl-PL"/>
              </w:rPr>
            </w:pPr>
            <w:r w:rsidRPr="00BF367D">
              <w:rPr>
                <w:rFonts w:ascii="Century Gothic" w:eastAsia="Times New Roman" w:hAnsi="Century Gothic" w:cs="Calibri"/>
                <w:b/>
                <w:bCs/>
                <w:color w:val="FFFFFF" w:themeColor="background1"/>
                <w:sz w:val="15"/>
                <w:szCs w:val="15"/>
                <w:lang w:eastAsia="pl-PL"/>
              </w:rPr>
              <w:t>2019</w:t>
            </w:r>
          </w:p>
        </w:tc>
        <w:tc>
          <w:tcPr>
            <w:tcW w:w="992" w:type="dxa"/>
            <w:shd w:val="clear" w:color="auto" w:fill="94A3DE" w:themeFill="accent1" w:themeFillTint="99"/>
            <w:noWrap/>
            <w:vAlign w:val="center"/>
            <w:hideMark/>
          </w:tcPr>
          <w:p w14:paraId="30155AAC" w14:textId="77777777" w:rsidR="00C429A8" w:rsidRPr="00BF367D" w:rsidRDefault="00C429A8" w:rsidP="007D4111">
            <w:pPr>
              <w:spacing w:before="40" w:after="20" w:line="240" w:lineRule="auto"/>
              <w:jc w:val="right"/>
              <w:rPr>
                <w:rFonts w:ascii="Century Gothic" w:eastAsia="Times New Roman" w:hAnsi="Century Gothic" w:cs="Calibri"/>
                <w:b/>
                <w:bCs/>
                <w:color w:val="FFFFFF" w:themeColor="background1"/>
                <w:sz w:val="15"/>
                <w:szCs w:val="15"/>
                <w:lang w:eastAsia="pl-PL"/>
              </w:rPr>
            </w:pPr>
            <w:r w:rsidRPr="00BF367D">
              <w:rPr>
                <w:rFonts w:ascii="Century Gothic" w:eastAsia="Times New Roman" w:hAnsi="Century Gothic" w:cs="Calibri"/>
                <w:b/>
                <w:bCs/>
                <w:color w:val="FFFFFF" w:themeColor="background1"/>
                <w:sz w:val="15"/>
                <w:szCs w:val="15"/>
                <w:lang w:eastAsia="pl-PL"/>
              </w:rPr>
              <w:t xml:space="preserve">Zmiana </w:t>
            </w:r>
          </w:p>
          <w:p w14:paraId="3E444C08" w14:textId="77777777" w:rsidR="00C429A8" w:rsidRPr="00BF367D" w:rsidRDefault="00C429A8" w:rsidP="007D4111">
            <w:pPr>
              <w:spacing w:before="40" w:after="20" w:line="240" w:lineRule="auto"/>
              <w:jc w:val="right"/>
              <w:rPr>
                <w:rFonts w:ascii="Century Gothic" w:eastAsia="Times New Roman" w:hAnsi="Century Gothic" w:cs="Calibri"/>
                <w:b/>
                <w:bCs/>
                <w:color w:val="FFFFFF" w:themeColor="background1"/>
                <w:sz w:val="15"/>
                <w:szCs w:val="15"/>
                <w:lang w:eastAsia="pl-PL"/>
              </w:rPr>
            </w:pPr>
            <w:r w:rsidRPr="00BF367D">
              <w:rPr>
                <w:rFonts w:ascii="Century Gothic" w:eastAsia="Times New Roman" w:hAnsi="Century Gothic" w:cs="Calibri"/>
                <w:b/>
                <w:bCs/>
                <w:color w:val="FFFFFF" w:themeColor="background1"/>
                <w:sz w:val="15"/>
                <w:szCs w:val="15"/>
                <w:lang w:eastAsia="pl-PL"/>
              </w:rPr>
              <w:t>2013-2016</w:t>
            </w:r>
          </w:p>
        </w:tc>
        <w:tc>
          <w:tcPr>
            <w:tcW w:w="992" w:type="dxa"/>
            <w:shd w:val="clear" w:color="auto" w:fill="94A3DE" w:themeFill="accent1" w:themeFillTint="99"/>
            <w:noWrap/>
            <w:vAlign w:val="center"/>
            <w:hideMark/>
          </w:tcPr>
          <w:p w14:paraId="5D2596B0" w14:textId="77777777" w:rsidR="00C429A8" w:rsidRPr="00BF367D" w:rsidRDefault="00C429A8" w:rsidP="007D4111">
            <w:pPr>
              <w:spacing w:before="40" w:after="20" w:line="240" w:lineRule="auto"/>
              <w:jc w:val="right"/>
              <w:rPr>
                <w:rFonts w:ascii="Century Gothic" w:eastAsia="Times New Roman" w:hAnsi="Century Gothic" w:cs="Calibri"/>
                <w:b/>
                <w:bCs/>
                <w:color w:val="FFFFFF" w:themeColor="background1"/>
                <w:sz w:val="15"/>
                <w:szCs w:val="15"/>
                <w:lang w:eastAsia="pl-PL"/>
              </w:rPr>
            </w:pPr>
            <w:r w:rsidRPr="00BF367D">
              <w:rPr>
                <w:rFonts w:ascii="Century Gothic" w:eastAsia="Times New Roman" w:hAnsi="Century Gothic" w:cs="Calibri"/>
                <w:b/>
                <w:bCs/>
                <w:color w:val="FFFFFF" w:themeColor="background1"/>
                <w:sz w:val="15"/>
                <w:szCs w:val="15"/>
                <w:lang w:eastAsia="pl-PL"/>
              </w:rPr>
              <w:t xml:space="preserve">Zmiana </w:t>
            </w:r>
          </w:p>
          <w:p w14:paraId="0612B83B" w14:textId="77777777" w:rsidR="00C429A8" w:rsidRPr="00BF367D" w:rsidRDefault="00C429A8" w:rsidP="007D4111">
            <w:pPr>
              <w:spacing w:before="40" w:after="20" w:line="240" w:lineRule="auto"/>
              <w:jc w:val="right"/>
              <w:rPr>
                <w:rFonts w:ascii="Century Gothic" w:eastAsia="Times New Roman" w:hAnsi="Century Gothic" w:cs="Calibri"/>
                <w:b/>
                <w:bCs/>
                <w:color w:val="FFFFFF" w:themeColor="background1"/>
                <w:sz w:val="15"/>
                <w:szCs w:val="15"/>
                <w:lang w:eastAsia="pl-PL"/>
              </w:rPr>
            </w:pPr>
            <w:r w:rsidRPr="00BF367D">
              <w:rPr>
                <w:rFonts w:ascii="Century Gothic" w:eastAsia="Times New Roman" w:hAnsi="Century Gothic" w:cs="Calibri"/>
                <w:b/>
                <w:bCs/>
                <w:color w:val="FFFFFF" w:themeColor="background1"/>
                <w:sz w:val="15"/>
                <w:szCs w:val="15"/>
                <w:lang w:eastAsia="pl-PL"/>
              </w:rPr>
              <w:t>2016-2019</w:t>
            </w:r>
          </w:p>
        </w:tc>
      </w:tr>
      <w:tr w:rsidR="00C429A8" w:rsidRPr="00C31049" w14:paraId="7514DFA2" w14:textId="77777777" w:rsidTr="007D4111">
        <w:trPr>
          <w:trHeight w:val="300"/>
        </w:trPr>
        <w:tc>
          <w:tcPr>
            <w:tcW w:w="2208" w:type="dxa"/>
            <w:shd w:val="clear" w:color="auto" w:fill="auto"/>
            <w:noWrap/>
            <w:vAlign w:val="center"/>
            <w:hideMark/>
          </w:tcPr>
          <w:p w14:paraId="02543E78" w14:textId="77777777" w:rsidR="00C429A8" w:rsidRPr="00CF4865" w:rsidRDefault="00C429A8" w:rsidP="007D4111">
            <w:pPr>
              <w:spacing w:before="40" w:after="20" w:line="240" w:lineRule="auto"/>
              <w:rPr>
                <w:rFonts w:ascii="Century Gothic" w:eastAsia="Times New Roman" w:hAnsi="Century Gothic" w:cs="Calibri"/>
                <w:bCs/>
                <w:sz w:val="15"/>
                <w:szCs w:val="15"/>
                <w:lang w:eastAsia="pl-PL"/>
              </w:rPr>
            </w:pPr>
            <w:r w:rsidRPr="00CF4865">
              <w:rPr>
                <w:rFonts w:ascii="Century Gothic" w:eastAsia="Times New Roman" w:hAnsi="Century Gothic" w:cs="Calibri"/>
                <w:bCs/>
                <w:sz w:val="15"/>
                <w:szCs w:val="15"/>
                <w:lang w:eastAsia="pl-PL"/>
              </w:rPr>
              <w:t xml:space="preserve">mieszkania </w:t>
            </w:r>
          </w:p>
        </w:tc>
        <w:tc>
          <w:tcPr>
            <w:tcW w:w="767" w:type="dxa"/>
            <w:shd w:val="clear" w:color="auto" w:fill="auto"/>
            <w:noWrap/>
            <w:vAlign w:val="center"/>
          </w:tcPr>
          <w:p w14:paraId="74ED2BB3" w14:textId="77777777" w:rsidR="00C429A8" w:rsidRPr="00CF4865" w:rsidRDefault="00C429A8" w:rsidP="007D4111">
            <w:pPr>
              <w:spacing w:before="40" w:after="20" w:line="240" w:lineRule="auto"/>
              <w:jc w:val="right"/>
              <w:rPr>
                <w:rFonts w:ascii="Century Gothic" w:eastAsia="Times New Roman" w:hAnsi="Century Gothic" w:cs="Calibri"/>
                <w:bCs/>
                <w:sz w:val="15"/>
                <w:szCs w:val="15"/>
                <w:lang w:eastAsia="pl-PL"/>
              </w:rPr>
            </w:pPr>
            <w:r w:rsidRPr="00CF4865">
              <w:rPr>
                <w:rFonts w:ascii="Century Gothic" w:eastAsia="Times New Roman" w:hAnsi="Century Gothic" w:cs="Calibri"/>
                <w:bCs/>
                <w:sz w:val="15"/>
                <w:szCs w:val="15"/>
                <w:lang w:eastAsia="pl-PL"/>
              </w:rPr>
              <w:t>128</w:t>
            </w:r>
          </w:p>
        </w:tc>
        <w:tc>
          <w:tcPr>
            <w:tcW w:w="765" w:type="dxa"/>
            <w:shd w:val="clear" w:color="auto" w:fill="auto"/>
            <w:noWrap/>
            <w:vAlign w:val="center"/>
          </w:tcPr>
          <w:p w14:paraId="49B27561" w14:textId="77777777" w:rsidR="00C429A8" w:rsidRPr="00CF4865" w:rsidRDefault="00C429A8" w:rsidP="007D4111">
            <w:pPr>
              <w:spacing w:before="40" w:after="20" w:line="240" w:lineRule="auto"/>
              <w:jc w:val="right"/>
              <w:rPr>
                <w:rFonts w:ascii="Century Gothic" w:eastAsia="Times New Roman" w:hAnsi="Century Gothic" w:cs="Calibri"/>
                <w:bCs/>
                <w:sz w:val="15"/>
                <w:szCs w:val="15"/>
                <w:lang w:eastAsia="pl-PL"/>
              </w:rPr>
            </w:pPr>
            <w:r w:rsidRPr="00CF4865">
              <w:rPr>
                <w:rFonts w:ascii="Century Gothic" w:eastAsia="Times New Roman" w:hAnsi="Century Gothic" w:cs="Calibri"/>
                <w:bCs/>
                <w:sz w:val="15"/>
                <w:szCs w:val="15"/>
                <w:lang w:eastAsia="pl-PL"/>
              </w:rPr>
              <w:sym w:font="Symbol" w:char="F02D"/>
            </w:r>
          </w:p>
        </w:tc>
        <w:tc>
          <w:tcPr>
            <w:tcW w:w="765" w:type="dxa"/>
            <w:shd w:val="clear" w:color="auto" w:fill="auto"/>
            <w:noWrap/>
            <w:vAlign w:val="center"/>
          </w:tcPr>
          <w:p w14:paraId="5E4DE4AD" w14:textId="77777777" w:rsidR="00C429A8" w:rsidRPr="00CF4865" w:rsidRDefault="00C429A8" w:rsidP="007D4111">
            <w:pPr>
              <w:spacing w:before="40" w:after="20" w:line="240" w:lineRule="auto"/>
              <w:jc w:val="right"/>
              <w:rPr>
                <w:rFonts w:ascii="Century Gothic" w:eastAsia="Times New Roman" w:hAnsi="Century Gothic" w:cs="Calibri"/>
                <w:bCs/>
                <w:sz w:val="15"/>
                <w:szCs w:val="15"/>
                <w:lang w:eastAsia="pl-PL"/>
              </w:rPr>
            </w:pPr>
            <w:r w:rsidRPr="00CF4865">
              <w:rPr>
                <w:rFonts w:ascii="Century Gothic" w:eastAsia="Times New Roman" w:hAnsi="Century Gothic" w:cs="Calibri"/>
                <w:bCs/>
                <w:sz w:val="15"/>
                <w:szCs w:val="15"/>
                <w:lang w:eastAsia="pl-PL"/>
              </w:rPr>
              <w:t>124</w:t>
            </w:r>
          </w:p>
        </w:tc>
        <w:tc>
          <w:tcPr>
            <w:tcW w:w="765" w:type="dxa"/>
            <w:shd w:val="clear" w:color="auto" w:fill="auto"/>
            <w:noWrap/>
            <w:vAlign w:val="center"/>
          </w:tcPr>
          <w:p w14:paraId="6D4AA3E7" w14:textId="77777777" w:rsidR="00C429A8" w:rsidRPr="00CF4865" w:rsidRDefault="00C429A8" w:rsidP="007D4111">
            <w:pPr>
              <w:spacing w:before="40" w:after="20" w:line="240" w:lineRule="auto"/>
              <w:jc w:val="right"/>
              <w:rPr>
                <w:rFonts w:ascii="Century Gothic" w:eastAsia="Times New Roman" w:hAnsi="Century Gothic" w:cs="Calibri"/>
                <w:bCs/>
                <w:sz w:val="15"/>
                <w:szCs w:val="15"/>
                <w:lang w:eastAsia="pl-PL"/>
              </w:rPr>
            </w:pPr>
            <w:r w:rsidRPr="00CF4865">
              <w:rPr>
                <w:rFonts w:ascii="Century Gothic" w:eastAsia="Times New Roman" w:hAnsi="Century Gothic" w:cs="Calibri"/>
                <w:bCs/>
                <w:sz w:val="15"/>
                <w:szCs w:val="15"/>
                <w:lang w:eastAsia="pl-PL"/>
              </w:rPr>
              <w:t>130</w:t>
            </w:r>
          </w:p>
        </w:tc>
        <w:tc>
          <w:tcPr>
            <w:tcW w:w="765" w:type="dxa"/>
            <w:shd w:val="clear" w:color="auto" w:fill="FFFFFF" w:themeFill="background1"/>
            <w:noWrap/>
            <w:vAlign w:val="center"/>
          </w:tcPr>
          <w:p w14:paraId="637EB3B3" w14:textId="77777777" w:rsidR="00C429A8" w:rsidRPr="00CF4865" w:rsidRDefault="00C429A8" w:rsidP="007D4111">
            <w:pPr>
              <w:spacing w:before="40" w:after="20" w:line="240" w:lineRule="auto"/>
              <w:jc w:val="right"/>
              <w:rPr>
                <w:rFonts w:ascii="Century Gothic" w:eastAsia="Times New Roman" w:hAnsi="Century Gothic" w:cs="Calibri"/>
                <w:bCs/>
                <w:sz w:val="15"/>
                <w:szCs w:val="15"/>
                <w:lang w:eastAsia="pl-PL"/>
              </w:rPr>
            </w:pPr>
            <w:r w:rsidRPr="00CF4865">
              <w:rPr>
                <w:rFonts w:ascii="Century Gothic" w:eastAsia="Times New Roman" w:hAnsi="Century Gothic" w:cs="Calibri"/>
                <w:bCs/>
                <w:sz w:val="15"/>
                <w:szCs w:val="15"/>
                <w:lang w:eastAsia="pl-PL"/>
              </w:rPr>
              <w:sym w:font="Symbol" w:char="F02D"/>
            </w:r>
          </w:p>
        </w:tc>
        <w:tc>
          <w:tcPr>
            <w:tcW w:w="992" w:type="dxa"/>
            <w:vAlign w:val="center"/>
          </w:tcPr>
          <w:p w14:paraId="0EC0D1B1" w14:textId="77777777" w:rsidR="00C429A8" w:rsidRPr="00BF367D" w:rsidRDefault="00C429A8" w:rsidP="007D4111">
            <w:pPr>
              <w:spacing w:before="40" w:after="20" w:line="240" w:lineRule="auto"/>
              <w:jc w:val="right"/>
              <w:rPr>
                <w:rFonts w:ascii="Century Gothic" w:eastAsia="Times New Roman" w:hAnsi="Century Gothic" w:cs="Calibri"/>
                <w:b/>
                <w:bCs/>
                <w:sz w:val="15"/>
                <w:szCs w:val="15"/>
                <w:lang w:eastAsia="pl-PL"/>
              </w:rPr>
            </w:pPr>
            <w:r w:rsidRPr="00BF367D">
              <w:rPr>
                <w:rFonts w:ascii="Century Gothic" w:eastAsia="Times New Roman" w:hAnsi="Century Gothic" w:cs="Calibri"/>
                <w:b/>
                <w:bCs/>
                <w:sz w:val="15"/>
                <w:szCs w:val="15"/>
                <w:lang w:eastAsia="pl-PL"/>
              </w:rPr>
              <w:t>140</w:t>
            </w:r>
          </w:p>
        </w:tc>
        <w:tc>
          <w:tcPr>
            <w:tcW w:w="992" w:type="dxa"/>
            <w:shd w:val="clear" w:color="auto" w:fill="auto"/>
            <w:noWrap/>
            <w:vAlign w:val="center"/>
          </w:tcPr>
          <w:p w14:paraId="163929DA" w14:textId="77777777" w:rsidR="00C429A8" w:rsidRPr="00BF367D" w:rsidRDefault="00C429A8" w:rsidP="007D4111">
            <w:pPr>
              <w:spacing w:before="40" w:after="20" w:line="240" w:lineRule="auto"/>
              <w:jc w:val="right"/>
              <w:rPr>
                <w:rFonts w:ascii="Century Gothic" w:eastAsia="Times New Roman" w:hAnsi="Century Gothic" w:cs="Calibri"/>
                <w:b/>
                <w:bCs/>
                <w:sz w:val="15"/>
                <w:szCs w:val="15"/>
                <w:lang w:eastAsia="pl-PL"/>
              </w:rPr>
            </w:pPr>
            <w:r w:rsidRPr="00BF367D">
              <w:rPr>
                <w:rFonts w:ascii="Century Gothic" w:eastAsia="Times New Roman" w:hAnsi="Century Gothic" w:cs="Calibri"/>
                <w:b/>
                <w:bCs/>
                <w:sz w:val="15"/>
                <w:szCs w:val="15"/>
                <w:lang w:eastAsia="pl-PL"/>
              </w:rPr>
              <w:t>1,6%</w:t>
            </w:r>
            <w:r w:rsidRPr="00BF367D">
              <w:rPr>
                <w:rFonts w:ascii="Century Gothic" w:eastAsia="Times New Roman" w:hAnsi="Century Gothic" w:cs="Times New Roman"/>
                <w:b/>
                <w:bCs/>
                <w:sz w:val="15"/>
                <w:szCs w:val="15"/>
                <w:lang w:eastAsia="pl-PL"/>
              </w:rPr>
              <w:t>↑</w:t>
            </w:r>
          </w:p>
        </w:tc>
        <w:tc>
          <w:tcPr>
            <w:tcW w:w="992" w:type="dxa"/>
            <w:shd w:val="clear" w:color="auto" w:fill="auto"/>
            <w:noWrap/>
            <w:vAlign w:val="center"/>
          </w:tcPr>
          <w:p w14:paraId="2A074CAA" w14:textId="77777777" w:rsidR="00C429A8" w:rsidRPr="00BF367D" w:rsidRDefault="00C429A8" w:rsidP="007D4111">
            <w:pPr>
              <w:spacing w:before="40" w:after="20" w:line="240" w:lineRule="auto"/>
              <w:jc w:val="right"/>
              <w:rPr>
                <w:rFonts w:ascii="Century Gothic" w:eastAsia="Times New Roman" w:hAnsi="Century Gothic" w:cs="Calibri"/>
                <w:b/>
                <w:bCs/>
                <w:sz w:val="15"/>
                <w:szCs w:val="15"/>
                <w:lang w:eastAsia="pl-PL"/>
              </w:rPr>
            </w:pPr>
            <w:r w:rsidRPr="00BF367D">
              <w:rPr>
                <w:rFonts w:ascii="Century Gothic" w:eastAsia="Times New Roman" w:hAnsi="Century Gothic" w:cs="Calibri"/>
                <w:b/>
                <w:bCs/>
                <w:sz w:val="15"/>
                <w:szCs w:val="15"/>
                <w:lang w:eastAsia="pl-PL"/>
              </w:rPr>
              <w:t>7,7%</w:t>
            </w:r>
            <w:r w:rsidRPr="00BF367D">
              <w:rPr>
                <w:rFonts w:ascii="Century Gothic" w:eastAsia="Times New Roman" w:hAnsi="Century Gothic" w:cs="Times New Roman"/>
                <w:b/>
                <w:bCs/>
                <w:sz w:val="15"/>
                <w:szCs w:val="15"/>
                <w:lang w:eastAsia="pl-PL"/>
              </w:rPr>
              <w:t>↑</w:t>
            </w:r>
          </w:p>
        </w:tc>
      </w:tr>
      <w:tr w:rsidR="00C429A8" w:rsidRPr="00C31049" w14:paraId="5E23A314" w14:textId="77777777" w:rsidTr="007D4111">
        <w:trPr>
          <w:trHeight w:val="300"/>
        </w:trPr>
        <w:tc>
          <w:tcPr>
            <w:tcW w:w="2208" w:type="dxa"/>
            <w:shd w:val="clear" w:color="auto" w:fill="auto"/>
            <w:noWrap/>
            <w:vAlign w:val="center"/>
            <w:hideMark/>
          </w:tcPr>
          <w:p w14:paraId="3CD44DCD" w14:textId="77777777" w:rsidR="00C429A8" w:rsidRPr="00CF4865" w:rsidRDefault="00C429A8" w:rsidP="007D4111">
            <w:pPr>
              <w:spacing w:before="40" w:after="20" w:line="240" w:lineRule="auto"/>
              <w:rPr>
                <w:rFonts w:ascii="Century Gothic" w:eastAsia="Times New Roman" w:hAnsi="Century Gothic" w:cs="Calibri"/>
                <w:bCs/>
                <w:sz w:val="15"/>
                <w:szCs w:val="15"/>
                <w:lang w:eastAsia="pl-PL"/>
              </w:rPr>
            </w:pPr>
            <w:r w:rsidRPr="00CF4865">
              <w:rPr>
                <w:rFonts w:ascii="Century Gothic" w:eastAsia="Times New Roman" w:hAnsi="Century Gothic" w:cs="Calibri"/>
                <w:bCs/>
                <w:sz w:val="15"/>
                <w:szCs w:val="15"/>
                <w:lang w:eastAsia="pl-PL"/>
              </w:rPr>
              <w:t>powierzchnia użytkowa [m</w:t>
            </w:r>
            <w:r w:rsidRPr="00CF4865">
              <w:rPr>
                <w:rFonts w:ascii="Century Gothic" w:eastAsia="Times New Roman" w:hAnsi="Century Gothic" w:cs="Calibri"/>
                <w:bCs/>
                <w:sz w:val="15"/>
                <w:szCs w:val="15"/>
                <w:vertAlign w:val="superscript"/>
                <w:lang w:eastAsia="pl-PL"/>
              </w:rPr>
              <w:t>2</w:t>
            </w:r>
            <w:r w:rsidRPr="00CF4865">
              <w:rPr>
                <w:rFonts w:ascii="Century Gothic" w:eastAsia="Times New Roman" w:hAnsi="Century Gothic" w:cs="Calibri"/>
                <w:bCs/>
                <w:sz w:val="15"/>
                <w:szCs w:val="15"/>
                <w:lang w:eastAsia="pl-PL"/>
              </w:rPr>
              <w:t>]</w:t>
            </w:r>
          </w:p>
        </w:tc>
        <w:tc>
          <w:tcPr>
            <w:tcW w:w="767" w:type="dxa"/>
            <w:shd w:val="clear" w:color="auto" w:fill="auto"/>
            <w:noWrap/>
            <w:vAlign w:val="center"/>
          </w:tcPr>
          <w:p w14:paraId="37B9865E" w14:textId="77777777" w:rsidR="00C429A8" w:rsidRPr="00CF4865" w:rsidRDefault="00C429A8" w:rsidP="007D4111">
            <w:pPr>
              <w:spacing w:before="40" w:after="20" w:line="240" w:lineRule="auto"/>
              <w:jc w:val="right"/>
              <w:rPr>
                <w:rFonts w:ascii="Century Gothic" w:eastAsia="Times New Roman" w:hAnsi="Century Gothic" w:cs="Calibri"/>
                <w:bCs/>
                <w:sz w:val="15"/>
                <w:szCs w:val="15"/>
                <w:lang w:eastAsia="pl-PL"/>
              </w:rPr>
            </w:pPr>
            <w:r w:rsidRPr="00CF4865">
              <w:rPr>
                <w:rFonts w:ascii="Century Gothic" w:eastAsia="Times New Roman" w:hAnsi="Century Gothic" w:cs="Calibri"/>
                <w:bCs/>
                <w:sz w:val="15"/>
                <w:szCs w:val="15"/>
                <w:lang w:eastAsia="pl-PL"/>
              </w:rPr>
              <w:t>5 836</w:t>
            </w:r>
          </w:p>
        </w:tc>
        <w:tc>
          <w:tcPr>
            <w:tcW w:w="765" w:type="dxa"/>
            <w:shd w:val="clear" w:color="auto" w:fill="auto"/>
            <w:noWrap/>
            <w:vAlign w:val="center"/>
          </w:tcPr>
          <w:p w14:paraId="63649645" w14:textId="77777777" w:rsidR="00C429A8" w:rsidRPr="00CF4865" w:rsidRDefault="00C429A8" w:rsidP="007D4111">
            <w:pPr>
              <w:spacing w:before="40" w:after="20" w:line="240" w:lineRule="auto"/>
              <w:jc w:val="right"/>
              <w:rPr>
                <w:rFonts w:ascii="Century Gothic" w:eastAsia="Times New Roman" w:hAnsi="Century Gothic" w:cs="Calibri"/>
                <w:bCs/>
                <w:sz w:val="15"/>
                <w:szCs w:val="15"/>
                <w:lang w:eastAsia="pl-PL"/>
              </w:rPr>
            </w:pPr>
            <w:r w:rsidRPr="00CF4865">
              <w:rPr>
                <w:rFonts w:ascii="Century Gothic" w:eastAsia="Times New Roman" w:hAnsi="Century Gothic" w:cs="Calibri"/>
                <w:bCs/>
                <w:sz w:val="15"/>
                <w:szCs w:val="15"/>
                <w:lang w:eastAsia="pl-PL"/>
              </w:rPr>
              <w:sym w:font="Symbol" w:char="F02D"/>
            </w:r>
          </w:p>
        </w:tc>
        <w:tc>
          <w:tcPr>
            <w:tcW w:w="765" w:type="dxa"/>
            <w:shd w:val="clear" w:color="auto" w:fill="auto"/>
            <w:noWrap/>
            <w:vAlign w:val="center"/>
          </w:tcPr>
          <w:p w14:paraId="24E5B1E8" w14:textId="77777777" w:rsidR="00C429A8" w:rsidRPr="00CF4865" w:rsidRDefault="00C429A8" w:rsidP="007D4111">
            <w:pPr>
              <w:spacing w:before="40" w:after="20" w:line="240" w:lineRule="auto"/>
              <w:jc w:val="right"/>
              <w:rPr>
                <w:rFonts w:ascii="Century Gothic" w:eastAsia="Times New Roman" w:hAnsi="Century Gothic" w:cs="Calibri"/>
                <w:bCs/>
                <w:sz w:val="15"/>
                <w:szCs w:val="15"/>
                <w:lang w:eastAsia="pl-PL"/>
              </w:rPr>
            </w:pPr>
            <w:r w:rsidRPr="00CF4865">
              <w:rPr>
                <w:rFonts w:ascii="Century Gothic" w:eastAsia="Times New Roman" w:hAnsi="Century Gothic" w:cs="Calibri"/>
                <w:bCs/>
                <w:sz w:val="15"/>
                <w:szCs w:val="15"/>
                <w:lang w:eastAsia="pl-PL"/>
              </w:rPr>
              <w:t>5 716</w:t>
            </w:r>
          </w:p>
        </w:tc>
        <w:tc>
          <w:tcPr>
            <w:tcW w:w="765" w:type="dxa"/>
            <w:shd w:val="clear" w:color="auto" w:fill="auto"/>
            <w:noWrap/>
            <w:vAlign w:val="center"/>
          </w:tcPr>
          <w:p w14:paraId="1AE6C6C8" w14:textId="77777777" w:rsidR="00C429A8" w:rsidRPr="00CF4865" w:rsidRDefault="00C429A8" w:rsidP="007D4111">
            <w:pPr>
              <w:spacing w:before="40" w:after="20" w:line="240" w:lineRule="auto"/>
              <w:jc w:val="right"/>
              <w:rPr>
                <w:rFonts w:ascii="Century Gothic" w:eastAsia="Times New Roman" w:hAnsi="Century Gothic" w:cs="Calibri"/>
                <w:bCs/>
                <w:sz w:val="15"/>
                <w:szCs w:val="15"/>
                <w:lang w:eastAsia="pl-PL"/>
              </w:rPr>
            </w:pPr>
            <w:r w:rsidRPr="00CF4865">
              <w:rPr>
                <w:rFonts w:ascii="Century Gothic" w:eastAsia="Times New Roman" w:hAnsi="Century Gothic" w:cs="Calibri"/>
                <w:bCs/>
                <w:sz w:val="15"/>
                <w:szCs w:val="15"/>
                <w:lang w:eastAsia="pl-PL"/>
              </w:rPr>
              <w:t>5 847</w:t>
            </w:r>
          </w:p>
        </w:tc>
        <w:tc>
          <w:tcPr>
            <w:tcW w:w="765" w:type="dxa"/>
            <w:shd w:val="clear" w:color="auto" w:fill="FFFFFF" w:themeFill="background1"/>
            <w:noWrap/>
            <w:vAlign w:val="center"/>
          </w:tcPr>
          <w:p w14:paraId="2264B4A9" w14:textId="77777777" w:rsidR="00C429A8" w:rsidRPr="00CF4865" w:rsidRDefault="00C429A8" w:rsidP="007D4111">
            <w:pPr>
              <w:spacing w:before="40" w:after="20" w:line="240" w:lineRule="auto"/>
              <w:jc w:val="right"/>
              <w:rPr>
                <w:rFonts w:ascii="Century Gothic" w:eastAsia="Times New Roman" w:hAnsi="Century Gothic" w:cs="Calibri"/>
                <w:bCs/>
                <w:sz w:val="15"/>
                <w:szCs w:val="15"/>
                <w:lang w:eastAsia="pl-PL"/>
              </w:rPr>
            </w:pPr>
            <w:r w:rsidRPr="00CF4865">
              <w:rPr>
                <w:rFonts w:ascii="Century Gothic" w:eastAsia="Times New Roman" w:hAnsi="Century Gothic" w:cs="Calibri"/>
                <w:bCs/>
                <w:sz w:val="15"/>
                <w:szCs w:val="15"/>
                <w:lang w:eastAsia="pl-PL"/>
              </w:rPr>
              <w:sym w:font="Symbol" w:char="F02D"/>
            </w:r>
          </w:p>
        </w:tc>
        <w:tc>
          <w:tcPr>
            <w:tcW w:w="992" w:type="dxa"/>
            <w:vAlign w:val="center"/>
          </w:tcPr>
          <w:p w14:paraId="0C736E3F" w14:textId="77777777" w:rsidR="00C429A8" w:rsidRPr="00BF367D" w:rsidRDefault="00C429A8" w:rsidP="007D4111">
            <w:pPr>
              <w:spacing w:before="40" w:after="20" w:line="240" w:lineRule="auto"/>
              <w:jc w:val="right"/>
              <w:rPr>
                <w:rFonts w:ascii="Century Gothic" w:eastAsia="Times New Roman" w:hAnsi="Century Gothic" w:cs="Calibri"/>
                <w:b/>
                <w:bCs/>
                <w:sz w:val="15"/>
                <w:szCs w:val="15"/>
                <w:lang w:eastAsia="pl-PL"/>
              </w:rPr>
            </w:pPr>
            <w:r w:rsidRPr="00BF367D">
              <w:rPr>
                <w:rFonts w:ascii="Century Gothic" w:eastAsia="Times New Roman" w:hAnsi="Century Gothic" w:cs="Calibri"/>
                <w:b/>
                <w:bCs/>
                <w:sz w:val="15"/>
                <w:szCs w:val="15"/>
                <w:lang w:eastAsia="pl-PL"/>
              </w:rPr>
              <w:t>6272</w:t>
            </w:r>
          </w:p>
        </w:tc>
        <w:tc>
          <w:tcPr>
            <w:tcW w:w="992" w:type="dxa"/>
            <w:shd w:val="clear" w:color="auto" w:fill="auto"/>
            <w:noWrap/>
            <w:vAlign w:val="center"/>
          </w:tcPr>
          <w:p w14:paraId="435918DD" w14:textId="77777777" w:rsidR="00C429A8" w:rsidRPr="00BF367D" w:rsidRDefault="00C429A8" w:rsidP="007D4111">
            <w:pPr>
              <w:spacing w:before="40" w:after="20" w:line="240" w:lineRule="auto"/>
              <w:jc w:val="right"/>
              <w:rPr>
                <w:rFonts w:ascii="Century Gothic" w:eastAsia="Times New Roman" w:hAnsi="Century Gothic" w:cs="Calibri"/>
                <w:b/>
                <w:bCs/>
                <w:sz w:val="15"/>
                <w:szCs w:val="15"/>
                <w:lang w:eastAsia="pl-PL"/>
              </w:rPr>
            </w:pPr>
            <w:r w:rsidRPr="00BF367D">
              <w:rPr>
                <w:rFonts w:ascii="Century Gothic" w:eastAsia="Times New Roman" w:hAnsi="Century Gothic" w:cs="Calibri"/>
                <w:b/>
                <w:bCs/>
                <w:sz w:val="15"/>
                <w:szCs w:val="15"/>
                <w:lang w:eastAsia="pl-PL"/>
              </w:rPr>
              <w:t>0,2%</w:t>
            </w:r>
            <w:r w:rsidRPr="00BF367D">
              <w:rPr>
                <w:rFonts w:ascii="Century Gothic" w:eastAsia="Times New Roman" w:hAnsi="Century Gothic" w:cs="Times New Roman"/>
                <w:b/>
                <w:bCs/>
                <w:sz w:val="15"/>
                <w:szCs w:val="15"/>
                <w:lang w:eastAsia="pl-PL"/>
              </w:rPr>
              <w:t>↑</w:t>
            </w:r>
          </w:p>
        </w:tc>
        <w:tc>
          <w:tcPr>
            <w:tcW w:w="992" w:type="dxa"/>
            <w:shd w:val="clear" w:color="auto" w:fill="auto"/>
            <w:noWrap/>
            <w:vAlign w:val="center"/>
          </w:tcPr>
          <w:p w14:paraId="4C1BB60B" w14:textId="77777777" w:rsidR="00C429A8" w:rsidRPr="00BF367D" w:rsidRDefault="00C429A8" w:rsidP="007D4111">
            <w:pPr>
              <w:spacing w:before="40" w:after="20" w:line="240" w:lineRule="auto"/>
              <w:jc w:val="right"/>
              <w:rPr>
                <w:rFonts w:ascii="Century Gothic" w:eastAsia="Times New Roman" w:hAnsi="Century Gothic" w:cs="Calibri"/>
                <w:b/>
                <w:bCs/>
                <w:sz w:val="15"/>
                <w:szCs w:val="15"/>
                <w:lang w:eastAsia="pl-PL"/>
              </w:rPr>
            </w:pPr>
            <w:r w:rsidRPr="00BF367D">
              <w:rPr>
                <w:rFonts w:ascii="Century Gothic" w:eastAsia="Times New Roman" w:hAnsi="Century Gothic" w:cs="Calibri"/>
                <w:b/>
                <w:bCs/>
                <w:sz w:val="15"/>
                <w:szCs w:val="15"/>
                <w:lang w:eastAsia="pl-PL"/>
              </w:rPr>
              <w:t>7,3%</w:t>
            </w:r>
            <w:r w:rsidRPr="00BF367D">
              <w:rPr>
                <w:rFonts w:ascii="Century Gothic" w:eastAsia="Times New Roman" w:hAnsi="Century Gothic" w:cs="Times New Roman"/>
                <w:b/>
                <w:bCs/>
                <w:sz w:val="15"/>
                <w:szCs w:val="15"/>
                <w:lang w:eastAsia="pl-PL"/>
              </w:rPr>
              <w:t>↑</w:t>
            </w:r>
          </w:p>
        </w:tc>
      </w:tr>
      <w:tr w:rsidR="00C429A8" w:rsidRPr="00C31049" w14:paraId="0DB853D3" w14:textId="77777777" w:rsidTr="007D4111">
        <w:trPr>
          <w:trHeight w:val="300"/>
        </w:trPr>
        <w:tc>
          <w:tcPr>
            <w:tcW w:w="2208" w:type="dxa"/>
            <w:shd w:val="clear" w:color="auto" w:fill="auto"/>
            <w:noWrap/>
            <w:vAlign w:val="center"/>
          </w:tcPr>
          <w:p w14:paraId="1834235D" w14:textId="77777777" w:rsidR="00C429A8" w:rsidRPr="00CF4865" w:rsidRDefault="00C429A8" w:rsidP="007D4111">
            <w:pPr>
              <w:spacing w:before="40" w:after="20" w:line="240" w:lineRule="auto"/>
              <w:rPr>
                <w:rFonts w:ascii="Century Gothic" w:eastAsia="Times New Roman" w:hAnsi="Century Gothic" w:cs="Calibri"/>
                <w:bCs/>
                <w:sz w:val="15"/>
                <w:szCs w:val="15"/>
                <w:lang w:eastAsia="pl-PL"/>
              </w:rPr>
            </w:pPr>
            <w:r w:rsidRPr="00CF4865">
              <w:rPr>
                <w:rFonts w:ascii="Century Gothic" w:eastAsia="Times New Roman" w:hAnsi="Century Gothic" w:cs="Calibri"/>
                <w:bCs/>
                <w:sz w:val="15"/>
                <w:szCs w:val="15"/>
                <w:lang w:eastAsia="pl-PL"/>
              </w:rPr>
              <w:t>pustostany</w:t>
            </w:r>
          </w:p>
        </w:tc>
        <w:tc>
          <w:tcPr>
            <w:tcW w:w="767" w:type="dxa"/>
            <w:shd w:val="clear" w:color="auto" w:fill="auto"/>
            <w:noWrap/>
            <w:vAlign w:val="center"/>
          </w:tcPr>
          <w:p w14:paraId="233D6C3F" w14:textId="77777777" w:rsidR="00C429A8" w:rsidRPr="00CF4865" w:rsidRDefault="00C429A8" w:rsidP="007D4111">
            <w:pPr>
              <w:spacing w:before="40" w:after="20" w:line="240" w:lineRule="auto"/>
              <w:jc w:val="right"/>
              <w:rPr>
                <w:rFonts w:ascii="Century Gothic" w:eastAsia="Times New Roman" w:hAnsi="Century Gothic" w:cs="Calibri"/>
                <w:bCs/>
                <w:sz w:val="15"/>
                <w:szCs w:val="15"/>
                <w:lang w:eastAsia="pl-PL"/>
              </w:rPr>
            </w:pPr>
            <w:r w:rsidRPr="00CF4865">
              <w:rPr>
                <w:rFonts w:ascii="Century Gothic" w:eastAsia="Times New Roman" w:hAnsi="Century Gothic" w:cs="Calibri"/>
                <w:bCs/>
                <w:sz w:val="15"/>
                <w:szCs w:val="15"/>
                <w:lang w:eastAsia="pl-PL"/>
              </w:rPr>
              <w:t>8</w:t>
            </w:r>
          </w:p>
        </w:tc>
        <w:tc>
          <w:tcPr>
            <w:tcW w:w="765" w:type="dxa"/>
            <w:shd w:val="clear" w:color="auto" w:fill="auto"/>
            <w:noWrap/>
            <w:vAlign w:val="center"/>
          </w:tcPr>
          <w:p w14:paraId="066E6EFA" w14:textId="77777777" w:rsidR="00C429A8" w:rsidRPr="00CF4865" w:rsidRDefault="00C429A8" w:rsidP="007D4111">
            <w:pPr>
              <w:spacing w:before="40" w:after="20"/>
              <w:jc w:val="right"/>
              <w:rPr>
                <w:rFonts w:ascii="Century Gothic" w:eastAsia="Times New Roman" w:hAnsi="Century Gothic" w:cs="Calibri"/>
                <w:bCs/>
                <w:sz w:val="15"/>
                <w:szCs w:val="15"/>
                <w:lang w:eastAsia="pl-PL"/>
              </w:rPr>
            </w:pPr>
            <w:r w:rsidRPr="00CF4865">
              <w:rPr>
                <w:rFonts w:ascii="Century Gothic" w:eastAsia="Times New Roman" w:hAnsi="Century Gothic" w:cs="Calibri"/>
                <w:bCs/>
                <w:sz w:val="15"/>
                <w:szCs w:val="15"/>
                <w:lang w:eastAsia="pl-PL"/>
              </w:rPr>
              <w:sym w:font="Symbol" w:char="F02D"/>
            </w:r>
          </w:p>
        </w:tc>
        <w:tc>
          <w:tcPr>
            <w:tcW w:w="765" w:type="dxa"/>
            <w:shd w:val="clear" w:color="auto" w:fill="auto"/>
            <w:noWrap/>
            <w:vAlign w:val="center"/>
          </w:tcPr>
          <w:p w14:paraId="55A4283D" w14:textId="77777777" w:rsidR="00C429A8" w:rsidRPr="00CF4865" w:rsidRDefault="00C429A8" w:rsidP="007D4111">
            <w:pPr>
              <w:spacing w:before="40" w:after="20"/>
              <w:jc w:val="right"/>
              <w:rPr>
                <w:rFonts w:ascii="Century Gothic" w:eastAsia="Times New Roman" w:hAnsi="Century Gothic" w:cs="Calibri"/>
                <w:bCs/>
                <w:sz w:val="15"/>
                <w:szCs w:val="15"/>
                <w:lang w:eastAsia="pl-PL"/>
              </w:rPr>
            </w:pPr>
            <w:r w:rsidRPr="00CF4865">
              <w:rPr>
                <w:rFonts w:ascii="Century Gothic" w:eastAsia="Times New Roman" w:hAnsi="Century Gothic" w:cs="Calibri"/>
                <w:bCs/>
                <w:sz w:val="15"/>
                <w:szCs w:val="15"/>
                <w:lang w:eastAsia="pl-PL"/>
              </w:rPr>
              <w:t>1</w:t>
            </w:r>
          </w:p>
        </w:tc>
        <w:tc>
          <w:tcPr>
            <w:tcW w:w="765" w:type="dxa"/>
            <w:shd w:val="clear" w:color="auto" w:fill="auto"/>
            <w:noWrap/>
            <w:vAlign w:val="center"/>
          </w:tcPr>
          <w:p w14:paraId="15A88793" w14:textId="77777777" w:rsidR="00C429A8" w:rsidRPr="00CF4865" w:rsidRDefault="00C429A8" w:rsidP="007D4111">
            <w:pPr>
              <w:spacing w:before="40" w:after="20"/>
              <w:jc w:val="right"/>
              <w:rPr>
                <w:rFonts w:ascii="Century Gothic" w:eastAsia="Times New Roman" w:hAnsi="Century Gothic" w:cs="Calibri"/>
                <w:bCs/>
                <w:sz w:val="15"/>
                <w:szCs w:val="15"/>
                <w:lang w:eastAsia="pl-PL"/>
              </w:rPr>
            </w:pPr>
            <w:r w:rsidRPr="00CF4865">
              <w:rPr>
                <w:rFonts w:ascii="Century Gothic" w:eastAsia="Times New Roman" w:hAnsi="Century Gothic" w:cs="Calibri"/>
                <w:bCs/>
                <w:sz w:val="15"/>
                <w:szCs w:val="15"/>
                <w:lang w:eastAsia="pl-PL"/>
              </w:rPr>
              <w:t>5</w:t>
            </w:r>
          </w:p>
        </w:tc>
        <w:tc>
          <w:tcPr>
            <w:tcW w:w="765" w:type="dxa"/>
            <w:shd w:val="clear" w:color="auto" w:fill="FFFFFF" w:themeFill="background1"/>
            <w:noWrap/>
            <w:vAlign w:val="center"/>
          </w:tcPr>
          <w:p w14:paraId="7D65DCF4" w14:textId="77777777" w:rsidR="00C429A8" w:rsidRPr="00CF4865" w:rsidRDefault="00C429A8" w:rsidP="007D4111">
            <w:pPr>
              <w:spacing w:before="40" w:after="20" w:line="240" w:lineRule="auto"/>
              <w:jc w:val="right"/>
              <w:rPr>
                <w:rFonts w:ascii="Century Gothic" w:eastAsia="Times New Roman" w:hAnsi="Century Gothic" w:cs="Calibri"/>
                <w:bCs/>
                <w:sz w:val="15"/>
                <w:szCs w:val="15"/>
                <w:lang w:eastAsia="pl-PL"/>
              </w:rPr>
            </w:pPr>
            <w:r w:rsidRPr="00CF4865">
              <w:rPr>
                <w:rFonts w:ascii="Century Gothic" w:eastAsia="Times New Roman" w:hAnsi="Century Gothic" w:cs="Calibri"/>
                <w:bCs/>
                <w:sz w:val="15"/>
                <w:szCs w:val="15"/>
                <w:lang w:eastAsia="pl-PL"/>
              </w:rPr>
              <w:sym w:font="Symbol" w:char="F02D"/>
            </w:r>
          </w:p>
        </w:tc>
        <w:tc>
          <w:tcPr>
            <w:tcW w:w="992" w:type="dxa"/>
            <w:vAlign w:val="center"/>
          </w:tcPr>
          <w:p w14:paraId="47DA7294" w14:textId="77777777" w:rsidR="00C429A8" w:rsidRPr="00BF367D" w:rsidRDefault="00C429A8" w:rsidP="007D4111">
            <w:pPr>
              <w:spacing w:before="40" w:after="20" w:line="240" w:lineRule="auto"/>
              <w:jc w:val="right"/>
              <w:rPr>
                <w:rFonts w:ascii="Century Gothic" w:eastAsia="Times New Roman" w:hAnsi="Century Gothic" w:cs="Calibri"/>
                <w:b/>
                <w:bCs/>
                <w:sz w:val="15"/>
                <w:szCs w:val="15"/>
                <w:lang w:eastAsia="pl-PL"/>
              </w:rPr>
            </w:pPr>
            <w:r w:rsidRPr="00BF367D">
              <w:rPr>
                <w:rFonts w:ascii="Century Gothic" w:eastAsia="Times New Roman" w:hAnsi="Century Gothic" w:cs="Calibri"/>
                <w:b/>
                <w:bCs/>
                <w:sz w:val="15"/>
                <w:szCs w:val="15"/>
                <w:lang w:eastAsia="pl-PL"/>
              </w:rPr>
              <w:t>4</w:t>
            </w:r>
          </w:p>
        </w:tc>
        <w:tc>
          <w:tcPr>
            <w:tcW w:w="992" w:type="dxa"/>
            <w:shd w:val="clear" w:color="auto" w:fill="auto"/>
            <w:noWrap/>
            <w:vAlign w:val="center"/>
          </w:tcPr>
          <w:p w14:paraId="226A6E03" w14:textId="77777777" w:rsidR="00C429A8" w:rsidRPr="00BF367D" w:rsidRDefault="00C429A8" w:rsidP="007D4111">
            <w:pPr>
              <w:spacing w:before="40" w:after="20" w:line="240" w:lineRule="auto"/>
              <w:jc w:val="right"/>
              <w:rPr>
                <w:rFonts w:ascii="Century Gothic" w:eastAsia="Times New Roman" w:hAnsi="Century Gothic" w:cs="Calibri"/>
                <w:b/>
                <w:bCs/>
                <w:sz w:val="15"/>
                <w:szCs w:val="15"/>
                <w:lang w:eastAsia="pl-PL"/>
              </w:rPr>
            </w:pPr>
            <w:r w:rsidRPr="00BF367D">
              <w:rPr>
                <w:rFonts w:ascii="Century Gothic" w:eastAsia="Times New Roman" w:hAnsi="Century Gothic" w:cs="Calibri"/>
                <w:b/>
                <w:bCs/>
                <w:sz w:val="15"/>
                <w:szCs w:val="15"/>
                <w:lang w:eastAsia="pl-PL"/>
              </w:rPr>
              <w:t>37,5%↓</w:t>
            </w:r>
          </w:p>
        </w:tc>
        <w:tc>
          <w:tcPr>
            <w:tcW w:w="992" w:type="dxa"/>
            <w:shd w:val="clear" w:color="auto" w:fill="auto"/>
            <w:noWrap/>
            <w:vAlign w:val="center"/>
          </w:tcPr>
          <w:p w14:paraId="680B1F30" w14:textId="77777777" w:rsidR="00C429A8" w:rsidRPr="00BF367D" w:rsidRDefault="00C429A8" w:rsidP="007D4111">
            <w:pPr>
              <w:spacing w:before="40" w:after="20" w:line="240" w:lineRule="auto"/>
              <w:jc w:val="right"/>
              <w:rPr>
                <w:rFonts w:ascii="Century Gothic" w:eastAsia="Times New Roman" w:hAnsi="Century Gothic" w:cs="Calibri"/>
                <w:b/>
                <w:bCs/>
                <w:sz w:val="15"/>
                <w:szCs w:val="15"/>
                <w:lang w:eastAsia="pl-PL"/>
              </w:rPr>
            </w:pPr>
            <w:r w:rsidRPr="00BF367D">
              <w:rPr>
                <w:rFonts w:ascii="Century Gothic" w:eastAsia="Times New Roman" w:hAnsi="Century Gothic" w:cs="Calibri"/>
                <w:b/>
                <w:bCs/>
                <w:sz w:val="15"/>
                <w:szCs w:val="15"/>
                <w:lang w:eastAsia="pl-PL"/>
              </w:rPr>
              <w:t>20%↓</w:t>
            </w:r>
          </w:p>
        </w:tc>
      </w:tr>
      <w:tr w:rsidR="00C429A8" w:rsidRPr="00BF367D" w14:paraId="7552D20C" w14:textId="77777777" w:rsidTr="00B260A1">
        <w:trPr>
          <w:trHeight w:val="300"/>
        </w:trPr>
        <w:tc>
          <w:tcPr>
            <w:tcW w:w="2208" w:type="dxa"/>
            <w:shd w:val="clear" w:color="auto" w:fill="94A3DE" w:themeFill="accent1" w:themeFillTint="99"/>
            <w:noWrap/>
            <w:vAlign w:val="center"/>
          </w:tcPr>
          <w:p w14:paraId="737481E4" w14:textId="77777777" w:rsidR="00C429A8" w:rsidRPr="00BF367D" w:rsidRDefault="00C429A8" w:rsidP="007D4111">
            <w:pPr>
              <w:spacing w:before="40" w:after="20" w:line="240" w:lineRule="auto"/>
              <w:rPr>
                <w:rFonts w:ascii="Century Gothic" w:eastAsia="Times New Roman" w:hAnsi="Century Gothic" w:cs="Calibri"/>
                <w:b/>
                <w:bCs/>
                <w:color w:val="FFFFFF" w:themeColor="background1"/>
                <w:sz w:val="15"/>
                <w:szCs w:val="15"/>
                <w:lang w:eastAsia="pl-PL"/>
              </w:rPr>
            </w:pPr>
            <w:r w:rsidRPr="00BF367D">
              <w:rPr>
                <w:rFonts w:ascii="Century Gothic" w:eastAsia="Times New Roman" w:hAnsi="Century Gothic" w:cs="Calibri"/>
                <w:b/>
                <w:bCs/>
                <w:color w:val="FFFFFF" w:themeColor="background1"/>
                <w:sz w:val="15"/>
                <w:szCs w:val="15"/>
                <w:lang w:eastAsia="pl-PL"/>
              </w:rPr>
              <w:t>Lokale socjalne</w:t>
            </w:r>
          </w:p>
        </w:tc>
        <w:tc>
          <w:tcPr>
            <w:tcW w:w="767" w:type="dxa"/>
            <w:shd w:val="clear" w:color="auto" w:fill="94A3DE" w:themeFill="accent1" w:themeFillTint="99"/>
            <w:noWrap/>
            <w:vAlign w:val="bottom"/>
          </w:tcPr>
          <w:p w14:paraId="57A80987" w14:textId="77777777" w:rsidR="00C429A8" w:rsidRPr="00BF367D" w:rsidRDefault="00C429A8" w:rsidP="007D4111">
            <w:pPr>
              <w:spacing w:before="40" w:after="20"/>
              <w:jc w:val="right"/>
              <w:rPr>
                <w:rFonts w:ascii="Century Gothic" w:hAnsi="Century Gothic"/>
                <w:b/>
                <w:bCs/>
                <w:color w:val="FFFFFF" w:themeColor="background1"/>
                <w:sz w:val="15"/>
                <w:szCs w:val="15"/>
              </w:rPr>
            </w:pPr>
          </w:p>
        </w:tc>
        <w:tc>
          <w:tcPr>
            <w:tcW w:w="765" w:type="dxa"/>
            <w:shd w:val="clear" w:color="auto" w:fill="94A3DE" w:themeFill="accent1" w:themeFillTint="99"/>
            <w:noWrap/>
            <w:vAlign w:val="bottom"/>
          </w:tcPr>
          <w:p w14:paraId="64826A11" w14:textId="77777777" w:rsidR="00C429A8" w:rsidRPr="00BF367D" w:rsidRDefault="00C429A8" w:rsidP="007D4111">
            <w:pPr>
              <w:spacing w:before="40" w:after="20"/>
              <w:rPr>
                <w:rFonts w:ascii="Century Gothic" w:eastAsia="Times New Roman" w:hAnsi="Century Gothic" w:cs="Times New Roman"/>
                <w:b/>
                <w:bCs/>
                <w:color w:val="FFFFFF" w:themeColor="background1"/>
                <w:sz w:val="15"/>
                <w:szCs w:val="15"/>
                <w:lang w:eastAsia="pl-PL"/>
              </w:rPr>
            </w:pPr>
          </w:p>
        </w:tc>
        <w:tc>
          <w:tcPr>
            <w:tcW w:w="765" w:type="dxa"/>
            <w:shd w:val="clear" w:color="auto" w:fill="94A3DE" w:themeFill="accent1" w:themeFillTint="99"/>
            <w:noWrap/>
            <w:vAlign w:val="bottom"/>
          </w:tcPr>
          <w:p w14:paraId="7A2BE8D6" w14:textId="77777777" w:rsidR="00C429A8" w:rsidRPr="00BF367D" w:rsidRDefault="00C429A8" w:rsidP="007D4111">
            <w:pPr>
              <w:spacing w:before="40" w:after="20"/>
              <w:jc w:val="right"/>
              <w:rPr>
                <w:rFonts w:ascii="Century Gothic" w:hAnsi="Century Gothic"/>
                <w:b/>
                <w:bCs/>
                <w:color w:val="FFFFFF" w:themeColor="background1"/>
                <w:sz w:val="15"/>
                <w:szCs w:val="15"/>
              </w:rPr>
            </w:pPr>
          </w:p>
        </w:tc>
        <w:tc>
          <w:tcPr>
            <w:tcW w:w="765" w:type="dxa"/>
            <w:shd w:val="clear" w:color="auto" w:fill="94A3DE" w:themeFill="accent1" w:themeFillTint="99"/>
            <w:noWrap/>
            <w:vAlign w:val="bottom"/>
          </w:tcPr>
          <w:p w14:paraId="019051B5" w14:textId="77777777" w:rsidR="00C429A8" w:rsidRPr="00BF367D" w:rsidRDefault="00C429A8" w:rsidP="007D4111">
            <w:pPr>
              <w:spacing w:before="40" w:after="20"/>
              <w:jc w:val="right"/>
              <w:rPr>
                <w:rFonts w:ascii="Century Gothic" w:hAnsi="Century Gothic"/>
                <w:b/>
                <w:bCs/>
                <w:color w:val="FFFFFF" w:themeColor="background1"/>
                <w:sz w:val="15"/>
                <w:szCs w:val="15"/>
              </w:rPr>
            </w:pPr>
          </w:p>
        </w:tc>
        <w:tc>
          <w:tcPr>
            <w:tcW w:w="765" w:type="dxa"/>
            <w:shd w:val="clear" w:color="auto" w:fill="94A3DE" w:themeFill="accent1" w:themeFillTint="99"/>
            <w:noWrap/>
            <w:vAlign w:val="bottom"/>
          </w:tcPr>
          <w:p w14:paraId="189B38E4" w14:textId="77777777" w:rsidR="00C429A8" w:rsidRPr="00BF367D" w:rsidRDefault="00C429A8" w:rsidP="007D4111">
            <w:pPr>
              <w:spacing w:before="40" w:after="20" w:line="240" w:lineRule="auto"/>
              <w:jc w:val="right"/>
              <w:rPr>
                <w:rFonts w:ascii="Century Gothic" w:eastAsia="Times New Roman" w:hAnsi="Century Gothic" w:cs="Calibri"/>
                <w:b/>
                <w:bCs/>
                <w:color w:val="FFFFFF" w:themeColor="background1"/>
                <w:sz w:val="15"/>
                <w:szCs w:val="15"/>
                <w:lang w:eastAsia="pl-PL"/>
              </w:rPr>
            </w:pPr>
          </w:p>
        </w:tc>
        <w:tc>
          <w:tcPr>
            <w:tcW w:w="992" w:type="dxa"/>
            <w:shd w:val="clear" w:color="auto" w:fill="94A3DE" w:themeFill="accent1" w:themeFillTint="99"/>
            <w:vAlign w:val="bottom"/>
          </w:tcPr>
          <w:p w14:paraId="15E235C9" w14:textId="77777777" w:rsidR="00C429A8" w:rsidRPr="00BF367D" w:rsidRDefault="00C429A8" w:rsidP="007D4111">
            <w:pPr>
              <w:spacing w:before="40" w:after="20" w:line="240" w:lineRule="auto"/>
              <w:jc w:val="right"/>
              <w:rPr>
                <w:rFonts w:ascii="Century Gothic" w:eastAsia="Times New Roman" w:hAnsi="Century Gothic" w:cs="Calibri"/>
                <w:b/>
                <w:bCs/>
                <w:color w:val="FFFFFF" w:themeColor="background1"/>
                <w:sz w:val="15"/>
                <w:szCs w:val="15"/>
                <w:lang w:eastAsia="pl-PL"/>
              </w:rPr>
            </w:pPr>
          </w:p>
        </w:tc>
        <w:tc>
          <w:tcPr>
            <w:tcW w:w="992" w:type="dxa"/>
            <w:shd w:val="clear" w:color="auto" w:fill="94A3DE" w:themeFill="accent1" w:themeFillTint="99"/>
            <w:noWrap/>
            <w:vAlign w:val="center"/>
          </w:tcPr>
          <w:p w14:paraId="22360C6B" w14:textId="77777777" w:rsidR="00C429A8" w:rsidRPr="00BF367D" w:rsidRDefault="00C429A8" w:rsidP="007D4111">
            <w:pPr>
              <w:spacing w:before="40" w:after="20" w:line="240" w:lineRule="auto"/>
              <w:jc w:val="right"/>
              <w:rPr>
                <w:rFonts w:ascii="Century Gothic" w:eastAsia="Times New Roman" w:hAnsi="Century Gothic" w:cs="Calibri"/>
                <w:b/>
                <w:bCs/>
                <w:color w:val="FFFFFF" w:themeColor="background1"/>
                <w:sz w:val="15"/>
                <w:szCs w:val="15"/>
                <w:lang w:eastAsia="pl-PL"/>
              </w:rPr>
            </w:pPr>
            <w:r w:rsidRPr="00BF367D">
              <w:rPr>
                <w:rFonts w:ascii="Century Gothic" w:eastAsia="Times New Roman" w:hAnsi="Century Gothic" w:cs="Calibri"/>
                <w:b/>
                <w:bCs/>
                <w:color w:val="FFFFFF" w:themeColor="background1"/>
                <w:sz w:val="15"/>
                <w:szCs w:val="15"/>
                <w:lang w:eastAsia="pl-PL"/>
              </w:rPr>
              <w:t xml:space="preserve">Zmiana </w:t>
            </w:r>
          </w:p>
          <w:p w14:paraId="0E871D08" w14:textId="77777777" w:rsidR="00C429A8" w:rsidRPr="00BF367D" w:rsidRDefault="00C429A8" w:rsidP="007D4111">
            <w:pPr>
              <w:spacing w:before="40" w:after="20" w:line="240" w:lineRule="auto"/>
              <w:jc w:val="right"/>
              <w:rPr>
                <w:rFonts w:ascii="Century Gothic" w:eastAsia="Times New Roman" w:hAnsi="Century Gothic" w:cs="Calibri"/>
                <w:b/>
                <w:bCs/>
                <w:color w:val="FFFFFF" w:themeColor="background1"/>
                <w:sz w:val="15"/>
                <w:szCs w:val="15"/>
                <w:lang w:eastAsia="pl-PL"/>
              </w:rPr>
            </w:pPr>
            <w:r w:rsidRPr="00BF367D">
              <w:rPr>
                <w:rFonts w:ascii="Century Gothic" w:eastAsia="Times New Roman" w:hAnsi="Century Gothic" w:cs="Calibri"/>
                <w:b/>
                <w:bCs/>
                <w:color w:val="FFFFFF" w:themeColor="background1"/>
                <w:sz w:val="15"/>
                <w:szCs w:val="15"/>
                <w:lang w:eastAsia="pl-PL"/>
              </w:rPr>
              <w:t>2013-2017</w:t>
            </w:r>
          </w:p>
        </w:tc>
        <w:tc>
          <w:tcPr>
            <w:tcW w:w="992" w:type="dxa"/>
            <w:shd w:val="clear" w:color="auto" w:fill="94A3DE" w:themeFill="accent1" w:themeFillTint="99"/>
            <w:noWrap/>
            <w:vAlign w:val="center"/>
          </w:tcPr>
          <w:p w14:paraId="707187EB" w14:textId="77777777" w:rsidR="00C429A8" w:rsidRPr="00BF367D" w:rsidRDefault="00C429A8" w:rsidP="007D4111">
            <w:pPr>
              <w:spacing w:before="40" w:after="20" w:line="240" w:lineRule="auto"/>
              <w:jc w:val="right"/>
              <w:rPr>
                <w:rFonts w:ascii="Century Gothic" w:eastAsia="Times New Roman" w:hAnsi="Century Gothic" w:cs="Calibri"/>
                <w:b/>
                <w:bCs/>
                <w:color w:val="FFFFFF" w:themeColor="background1"/>
                <w:sz w:val="15"/>
                <w:szCs w:val="15"/>
                <w:lang w:eastAsia="pl-PL"/>
              </w:rPr>
            </w:pPr>
            <w:r w:rsidRPr="00BF367D">
              <w:rPr>
                <w:rFonts w:ascii="Century Gothic" w:eastAsia="Times New Roman" w:hAnsi="Century Gothic" w:cs="Calibri"/>
                <w:b/>
                <w:bCs/>
                <w:color w:val="FFFFFF" w:themeColor="background1"/>
                <w:sz w:val="15"/>
                <w:szCs w:val="15"/>
                <w:lang w:eastAsia="pl-PL"/>
              </w:rPr>
              <w:t xml:space="preserve">Zmiana </w:t>
            </w:r>
          </w:p>
          <w:p w14:paraId="4E7839EB" w14:textId="77777777" w:rsidR="00C429A8" w:rsidRPr="00BF367D" w:rsidRDefault="00C429A8" w:rsidP="007D4111">
            <w:pPr>
              <w:spacing w:before="40" w:after="20" w:line="240" w:lineRule="auto"/>
              <w:jc w:val="right"/>
              <w:rPr>
                <w:rFonts w:ascii="Century Gothic" w:eastAsia="Times New Roman" w:hAnsi="Century Gothic" w:cs="Calibri"/>
                <w:b/>
                <w:bCs/>
                <w:color w:val="FFFFFF" w:themeColor="background1"/>
                <w:sz w:val="15"/>
                <w:szCs w:val="15"/>
                <w:lang w:eastAsia="pl-PL"/>
              </w:rPr>
            </w:pPr>
            <w:r w:rsidRPr="00BF367D">
              <w:rPr>
                <w:rFonts w:ascii="Century Gothic" w:eastAsia="Times New Roman" w:hAnsi="Century Gothic" w:cs="Calibri"/>
                <w:b/>
                <w:bCs/>
                <w:color w:val="FFFFFF" w:themeColor="background1"/>
                <w:sz w:val="15"/>
                <w:szCs w:val="15"/>
                <w:lang w:eastAsia="pl-PL"/>
              </w:rPr>
              <w:t>2016-2019</w:t>
            </w:r>
          </w:p>
        </w:tc>
      </w:tr>
      <w:tr w:rsidR="00C429A8" w:rsidRPr="00C31049" w14:paraId="097CC7F6" w14:textId="77777777" w:rsidTr="007D4111">
        <w:trPr>
          <w:trHeight w:val="300"/>
        </w:trPr>
        <w:tc>
          <w:tcPr>
            <w:tcW w:w="2208" w:type="dxa"/>
            <w:shd w:val="clear" w:color="auto" w:fill="auto"/>
            <w:noWrap/>
            <w:vAlign w:val="center"/>
          </w:tcPr>
          <w:p w14:paraId="055102DC" w14:textId="77777777" w:rsidR="00C429A8" w:rsidRPr="00CF4865" w:rsidRDefault="00C429A8" w:rsidP="007D4111">
            <w:pPr>
              <w:spacing w:before="40" w:after="20" w:line="240" w:lineRule="auto"/>
              <w:rPr>
                <w:rFonts w:ascii="Century Gothic" w:eastAsia="Times New Roman" w:hAnsi="Century Gothic" w:cs="Calibri"/>
                <w:bCs/>
                <w:sz w:val="15"/>
                <w:szCs w:val="15"/>
                <w:lang w:eastAsia="pl-PL"/>
              </w:rPr>
            </w:pPr>
            <w:r w:rsidRPr="00CF4865">
              <w:rPr>
                <w:rFonts w:ascii="Century Gothic" w:eastAsia="Times New Roman" w:hAnsi="Century Gothic" w:cs="Calibri"/>
                <w:bCs/>
                <w:sz w:val="15"/>
                <w:szCs w:val="15"/>
                <w:lang w:eastAsia="pl-PL"/>
              </w:rPr>
              <w:t>lokale</w:t>
            </w:r>
          </w:p>
        </w:tc>
        <w:tc>
          <w:tcPr>
            <w:tcW w:w="767" w:type="dxa"/>
            <w:shd w:val="clear" w:color="auto" w:fill="auto"/>
            <w:noWrap/>
            <w:vAlign w:val="center"/>
          </w:tcPr>
          <w:p w14:paraId="0FE76600" w14:textId="77777777" w:rsidR="00C429A8" w:rsidRPr="00CF4865" w:rsidRDefault="00C429A8" w:rsidP="007D4111">
            <w:pPr>
              <w:spacing w:before="40" w:after="20" w:line="240" w:lineRule="auto"/>
              <w:jc w:val="right"/>
              <w:rPr>
                <w:rFonts w:ascii="Century Gothic" w:eastAsia="Times New Roman" w:hAnsi="Century Gothic" w:cs="Calibri"/>
                <w:bCs/>
                <w:sz w:val="15"/>
                <w:szCs w:val="15"/>
                <w:lang w:eastAsia="pl-PL"/>
              </w:rPr>
            </w:pPr>
            <w:r w:rsidRPr="00CF4865">
              <w:rPr>
                <w:rFonts w:ascii="Century Gothic" w:eastAsia="Times New Roman" w:hAnsi="Century Gothic" w:cs="Calibri"/>
                <w:bCs/>
                <w:sz w:val="15"/>
                <w:szCs w:val="15"/>
                <w:lang w:eastAsia="pl-PL"/>
              </w:rPr>
              <w:t>26</w:t>
            </w:r>
          </w:p>
        </w:tc>
        <w:tc>
          <w:tcPr>
            <w:tcW w:w="765" w:type="dxa"/>
            <w:shd w:val="clear" w:color="auto" w:fill="auto"/>
            <w:noWrap/>
            <w:vAlign w:val="center"/>
          </w:tcPr>
          <w:p w14:paraId="3B40CAB1" w14:textId="77777777" w:rsidR="00C429A8" w:rsidRPr="00CF4865" w:rsidRDefault="00C429A8" w:rsidP="007D4111">
            <w:pPr>
              <w:spacing w:before="40" w:after="20" w:line="240" w:lineRule="auto"/>
              <w:jc w:val="right"/>
              <w:rPr>
                <w:rFonts w:ascii="Century Gothic" w:eastAsia="Times New Roman" w:hAnsi="Century Gothic" w:cs="Calibri"/>
                <w:bCs/>
                <w:sz w:val="15"/>
                <w:szCs w:val="15"/>
                <w:lang w:eastAsia="pl-PL"/>
              </w:rPr>
            </w:pPr>
            <w:r w:rsidRPr="00CF4865">
              <w:rPr>
                <w:rFonts w:ascii="Century Gothic" w:eastAsia="Times New Roman" w:hAnsi="Century Gothic" w:cs="Calibri"/>
                <w:bCs/>
                <w:sz w:val="15"/>
                <w:szCs w:val="15"/>
                <w:lang w:eastAsia="pl-PL"/>
              </w:rPr>
              <w:t>28</w:t>
            </w:r>
          </w:p>
        </w:tc>
        <w:tc>
          <w:tcPr>
            <w:tcW w:w="765" w:type="dxa"/>
            <w:shd w:val="clear" w:color="auto" w:fill="auto"/>
            <w:noWrap/>
            <w:vAlign w:val="center"/>
          </w:tcPr>
          <w:p w14:paraId="3FACC716" w14:textId="77777777" w:rsidR="00C429A8" w:rsidRPr="00CF4865" w:rsidRDefault="00C429A8" w:rsidP="007D4111">
            <w:pPr>
              <w:spacing w:before="40" w:after="20" w:line="240" w:lineRule="auto"/>
              <w:jc w:val="right"/>
              <w:rPr>
                <w:rFonts w:ascii="Century Gothic" w:eastAsia="Times New Roman" w:hAnsi="Century Gothic" w:cs="Calibri"/>
                <w:bCs/>
                <w:sz w:val="15"/>
                <w:szCs w:val="15"/>
                <w:lang w:eastAsia="pl-PL"/>
              </w:rPr>
            </w:pPr>
            <w:r w:rsidRPr="00CF4865">
              <w:rPr>
                <w:rFonts w:ascii="Century Gothic" w:eastAsia="Times New Roman" w:hAnsi="Century Gothic" w:cs="Calibri"/>
                <w:bCs/>
                <w:sz w:val="15"/>
                <w:szCs w:val="15"/>
                <w:lang w:eastAsia="pl-PL"/>
              </w:rPr>
              <w:t>29</w:t>
            </w:r>
          </w:p>
        </w:tc>
        <w:tc>
          <w:tcPr>
            <w:tcW w:w="765" w:type="dxa"/>
            <w:shd w:val="clear" w:color="auto" w:fill="auto"/>
            <w:noWrap/>
            <w:vAlign w:val="center"/>
          </w:tcPr>
          <w:p w14:paraId="625E6836" w14:textId="77777777" w:rsidR="00C429A8" w:rsidRPr="00CF4865" w:rsidRDefault="00C429A8" w:rsidP="007D4111">
            <w:pPr>
              <w:spacing w:before="40" w:after="20" w:line="240" w:lineRule="auto"/>
              <w:jc w:val="right"/>
              <w:rPr>
                <w:rFonts w:ascii="Century Gothic" w:eastAsia="Times New Roman" w:hAnsi="Century Gothic" w:cs="Calibri"/>
                <w:bCs/>
                <w:sz w:val="15"/>
                <w:szCs w:val="15"/>
                <w:lang w:eastAsia="pl-PL"/>
              </w:rPr>
            </w:pPr>
            <w:r w:rsidRPr="00CF4865">
              <w:rPr>
                <w:rFonts w:ascii="Century Gothic" w:eastAsia="Times New Roman" w:hAnsi="Century Gothic" w:cs="Calibri"/>
                <w:bCs/>
                <w:sz w:val="15"/>
                <w:szCs w:val="15"/>
                <w:lang w:eastAsia="pl-PL"/>
              </w:rPr>
              <w:t>31</w:t>
            </w:r>
          </w:p>
        </w:tc>
        <w:tc>
          <w:tcPr>
            <w:tcW w:w="765" w:type="dxa"/>
            <w:shd w:val="clear" w:color="auto" w:fill="FFFFFF" w:themeFill="background1"/>
            <w:noWrap/>
            <w:vAlign w:val="center"/>
          </w:tcPr>
          <w:p w14:paraId="5AD0DBEC" w14:textId="77777777" w:rsidR="00C429A8" w:rsidRPr="00CF4865" w:rsidRDefault="00C429A8" w:rsidP="007D4111">
            <w:pPr>
              <w:spacing w:before="40" w:after="20" w:line="240" w:lineRule="auto"/>
              <w:jc w:val="right"/>
              <w:rPr>
                <w:rFonts w:ascii="Century Gothic" w:eastAsia="Times New Roman" w:hAnsi="Century Gothic" w:cs="Calibri"/>
                <w:bCs/>
                <w:sz w:val="15"/>
                <w:szCs w:val="15"/>
                <w:lang w:eastAsia="pl-PL"/>
              </w:rPr>
            </w:pPr>
            <w:r w:rsidRPr="00CF4865">
              <w:rPr>
                <w:rFonts w:ascii="Century Gothic" w:eastAsia="Times New Roman" w:hAnsi="Century Gothic" w:cs="Calibri"/>
                <w:bCs/>
                <w:sz w:val="15"/>
                <w:szCs w:val="15"/>
                <w:lang w:eastAsia="pl-PL"/>
              </w:rPr>
              <w:t>31</w:t>
            </w:r>
          </w:p>
        </w:tc>
        <w:tc>
          <w:tcPr>
            <w:tcW w:w="992" w:type="dxa"/>
            <w:vAlign w:val="center"/>
          </w:tcPr>
          <w:p w14:paraId="1991D3B0" w14:textId="77777777" w:rsidR="00C429A8" w:rsidRPr="00BF367D" w:rsidRDefault="00C429A8" w:rsidP="007D4111">
            <w:pPr>
              <w:spacing w:before="40" w:after="20" w:line="240" w:lineRule="auto"/>
              <w:jc w:val="right"/>
              <w:rPr>
                <w:rFonts w:ascii="Century Gothic" w:eastAsia="Times New Roman" w:hAnsi="Century Gothic" w:cs="Calibri"/>
                <w:b/>
                <w:bCs/>
                <w:sz w:val="15"/>
                <w:szCs w:val="15"/>
                <w:lang w:eastAsia="pl-PL"/>
              </w:rPr>
            </w:pPr>
            <w:r w:rsidRPr="00BF367D">
              <w:rPr>
                <w:rFonts w:ascii="Century Gothic" w:eastAsia="Times New Roman" w:hAnsi="Century Gothic" w:cs="Calibri"/>
                <w:b/>
                <w:bCs/>
                <w:sz w:val="15"/>
                <w:szCs w:val="15"/>
                <w:lang w:eastAsia="pl-PL"/>
              </w:rPr>
              <w:t>38</w:t>
            </w:r>
          </w:p>
        </w:tc>
        <w:tc>
          <w:tcPr>
            <w:tcW w:w="992" w:type="dxa"/>
            <w:shd w:val="clear" w:color="auto" w:fill="auto"/>
            <w:noWrap/>
            <w:vAlign w:val="center"/>
          </w:tcPr>
          <w:p w14:paraId="0A72D072" w14:textId="77777777" w:rsidR="00C429A8" w:rsidRPr="00BF367D" w:rsidRDefault="00C429A8" w:rsidP="007D4111">
            <w:pPr>
              <w:spacing w:before="40" w:after="20" w:line="240" w:lineRule="auto"/>
              <w:jc w:val="right"/>
              <w:rPr>
                <w:rFonts w:ascii="Century Gothic" w:eastAsia="Times New Roman" w:hAnsi="Century Gothic" w:cs="Calibri"/>
                <w:b/>
                <w:bCs/>
                <w:sz w:val="15"/>
                <w:szCs w:val="15"/>
                <w:lang w:eastAsia="pl-PL"/>
              </w:rPr>
            </w:pPr>
            <w:r w:rsidRPr="00BF367D">
              <w:rPr>
                <w:rFonts w:ascii="Century Gothic" w:eastAsia="Times New Roman" w:hAnsi="Century Gothic" w:cs="Calibri"/>
                <w:b/>
                <w:bCs/>
                <w:sz w:val="15"/>
                <w:szCs w:val="15"/>
                <w:lang w:eastAsia="pl-PL"/>
              </w:rPr>
              <w:t>55,0%</w:t>
            </w:r>
            <w:r w:rsidRPr="00BF367D">
              <w:rPr>
                <w:rFonts w:ascii="Century Gothic" w:eastAsia="Times New Roman" w:hAnsi="Century Gothic" w:cs="Times New Roman"/>
                <w:b/>
                <w:bCs/>
                <w:sz w:val="15"/>
                <w:szCs w:val="15"/>
                <w:lang w:eastAsia="pl-PL"/>
              </w:rPr>
              <w:t>↑</w:t>
            </w:r>
          </w:p>
        </w:tc>
        <w:tc>
          <w:tcPr>
            <w:tcW w:w="992" w:type="dxa"/>
            <w:shd w:val="clear" w:color="auto" w:fill="auto"/>
            <w:noWrap/>
            <w:vAlign w:val="center"/>
          </w:tcPr>
          <w:p w14:paraId="71B36028" w14:textId="77777777" w:rsidR="00C429A8" w:rsidRPr="00BF367D" w:rsidRDefault="00C429A8" w:rsidP="007D4111">
            <w:pPr>
              <w:spacing w:before="40" w:after="20" w:line="240" w:lineRule="auto"/>
              <w:jc w:val="right"/>
              <w:rPr>
                <w:rFonts w:ascii="Century Gothic" w:eastAsia="Times New Roman" w:hAnsi="Century Gothic" w:cs="Calibri"/>
                <w:b/>
                <w:bCs/>
                <w:sz w:val="15"/>
                <w:szCs w:val="15"/>
                <w:lang w:eastAsia="pl-PL"/>
              </w:rPr>
            </w:pPr>
            <w:r w:rsidRPr="00BF367D">
              <w:rPr>
                <w:rFonts w:ascii="Century Gothic" w:eastAsia="Times New Roman" w:hAnsi="Century Gothic" w:cs="Calibri"/>
                <w:b/>
                <w:bCs/>
                <w:sz w:val="15"/>
                <w:szCs w:val="15"/>
                <w:lang w:eastAsia="pl-PL"/>
              </w:rPr>
              <w:t>22,6%</w:t>
            </w:r>
            <w:r w:rsidRPr="00BF367D">
              <w:rPr>
                <w:rFonts w:ascii="Century Gothic" w:eastAsia="Times New Roman" w:hAnsi="Century Gothic" w:cs="Times New Roman"/>
                <w:b/>
                <w:bCs/>
                <w:sz w:val="15"/>
                <w:szCs w:val="15"/>
                <w:lang w:eastAsia="pl-PL"/>
              </w:rPr>
              <w:t>↑</w:t>
            </w:r>
          </w:p>
        </w:tc>
      </w:tr>
      <w:tr w:rsidR="00C429A8" w:rsidRPr="00C31049" w14:paraId="02C9348F" w14:textId="77777777" w:rsidTr="007D4111">
        <w:trPr>
          <w:trHeight w:val="300"/>
        </w:trPr>
        <w:tc>
          <w:tcPr>
            <w:tcW w:w="2208" w:type="dxa"/>
            <w:shd w:val="clear" w:color="auto" w:fill="auto"/>
            <w:noWrap/>
            <w:vAlign w:val="center"/>
          </w:tcPr>
          <w:p w14:paraId="130FCB5D" w14:textId="77777777" w:rsidR="00C429A8" w:rsidRPr="00CF4865" w:rsidRDefault="00C429A8" w:rsidP="007D4111">
            <w:pPr>
              <w:spacing w:before="40" w:after="20" w:line="240" w:lineRule="auto"/>
              <w:rPr>
                <w:rFonts w:ascii="Century Gothic" w:eastAsia="Times New Roman" w:hAnsi="Century Gothic" w:cs="Calibri"/>
                <w:bCs/>
                <w:sz w:val="15"/>
                <w:szCs w:val="15"/>
                <w:lang w:eastAsia="pl-PL"/>
              </w:rPr>
            </w:pPr>
            <w:r w:rsidRPr="00CF4865">
              <w:rPr>
                <w:rFonts w:ascii="Century Gothic" w:eastAsia="Times New Roman" w:hAnsi="Century Gothic" w:cs="Calibri"/>
                <w:bCs/>
                <w:sz w:val="15"/>
                <w:szCs w:val="15"/>
                <w:lang w:eastAsia="pl-PL"/>
              </w:rPr>
              <w:t>powierzchnia użytkowa [m</w:t>
            </w:r>
            <w:r w:rsidRPr="00CF4865">
              <w:rPr>
                <w:rFonts w:ascii="Century Gothic" w:eastAsia="Times New Roman" w:hAnsi="Century Gothic" w:cs="Calibri"/>
                <w:bCs/>
                <w:sz w:val="15"/>
                <w:szCs w:val="15"/>
                <w:vertAlign w:val="superscript"/>
                <w:lang w:eastAsia="pl-PL"/>
              </w:rPr>
              <w:t>2</w:t>
            </w:r>
            <w:r w:rsidRPr="00CF4865">
              <w:rPr>
                <w:rFonts w:ascii="Century Gothic" w:eastAsia="Times New Roman" w:hAnsi="Century Gothic" w:cs="Calibri"/>
                <w:bCs/>
                <w:sz w:val="15"/>
                <w:szCs w:val="15"/>
                <w:lang w:eastAsia="pl-PL"/>
              </w:rPr>
              <w:t>]</w:t>
            </w:r>
          </w:p>
        </w:tc>
        <w:tc>
          <w:tcPr>
            <w:tcW w:w="767" w:type="dxa"/>
            <w:shd w:val="clear" w:color="auto" w:fill="auto"/>
            <w:noWrap/>
            <w:vAlign w:val="center"/>
          </w:tcPr>
          <w:p w14:paraId="5FF95B97" w14:textId="77777777" w:rsidR="00C429A8" w:rsidRPr="00CF4865" w:rsidRDefault="00C429A8" w:rsidP="007D4111">
            <w:pPr>
              <w:spacing w:before="40" w:after="20" w:line="240" w:lineRule="auto"/>
              <w:jc w:val="right"/>
              <w:rPr>
                <w:rFonts w:ascii="Century Gothic" w:eastAsia="Times New Roman" w:hAnsi="Century Gothic" w:cs="Calibri"/>
                <w:bCs/>
                <w:sz w:val="15"/>
                <w:szCs w:val="15"/>
                <w:lang w:eastAsia="pl-PL"/>
              </w:rPr>
            </w:pPr>
            <w:r w:rsidRPr="00CF4865">
              <w:rPr>
                <w:rFonts w:ascii="Century Gothic" w:eastAsia="Times New Roman" w:hAnsi="Century Gothic" w:cs="Calibri"/>
                <w:bCs/>
                <w:sz w:val="15"/>
                <w:szCs w:val="15"/>
                <w:lang w:eastAsia="pl-PL"/>
              </w:rPr>
              <w:t>1 055</w:t>
            </w:r>
          </w:p>
        </w:tc>
        <w:tc>
          <w:tcPr>
            <w:tcW w:w="765" w:type="dxa"/>
            <w:shd w:val="clear" w:color="auto" w:fill="auto"/>
            <w:noWrap/>
            <w:vAlign w:val="center"/>
          </w:tcPr>
          <w:p w14:paraId="7C3BA185" w14:textId="77777777" w:rsidR="00C429A8" w:rsidRPr="00CF4865" w:rsidRDefault="00C429A8" w:rsidP="007D4111">
            <w:pPr>
              <w:spacing w:before="40" w:after="20" w:line="240" w:lineRule="auto"/>
              <w:jc w:val="right"/>
              <w:rPr>
                <w:rFonts w:ascii="Century Gothic" w:eastAsia="Times New Roman" w:hAnsi="Century Gothic" w:cs="Calibri"/>
                <w:bCs/>
                <w:sz w:val="15"/>
                <w:szCs w:val="15"/>
                <w:lang w:eastAsia="pl-PL"/>
              </w:rPr>
            </w:pPr>
            <w:r w:rsidRPr="00CF4865">
              <w:rPr>
                <w:rFonts w:ascii="Century Gothic" w:eastAsia="Times New Roman" w:hAnsi="Century Gothic" w:cs="Calibri"/>
                <w:bCs/>
                <w:sz w:val="15"/>
                <w:szCs w:val="15"/>
                <w:lang w:eastAsia="pl-PL"/>
              </w:rPr>
              <w:t>1 124</w:t>
            </w:r>
          </w:p>
        </w:tc>
        <w:tc>
          <w:tcPr>
            <w:tcW w:w="765" w:type="dxa"/>
            <w:shd w:val="clear" w:color="auto" w:fill="auto"/>
            <w:noWrap/>
            <w:vAlign w:val="center"/>
          </w:tcPr>
          <w:p w14:paraId="16B05A37" w14:textId="77777777" w:rsidR="00C429A8" w:rsidRPr="00CF4865" w:rsidRDefault="00C429A8" w:rsidP="007D4111">
            <w:pPr>
              <w:spacing w:before="40" w:after="20" w:line="240" w:lineRule="auto"/>
              <w:jc w:val="right"/>
              <w:rPr>
                <w:rFonts w:ascii="Century Gothic" w:eastAsia="Times New Roman" w:hAnsi="Century Gothic" w:cs="Calibri"/>
                <w:bCs/>
                <w:sz w:val="15"/>
                <w:szCs w:val="15"/>
                <w:lang w:eastAsia="pl-PL"/>
              </w:rPr>
            </w:pPr>
            <w:r w:rsidRPr="00CF4865">
              <w:rPr>
                <w:rFonts w:ascii="Century Gothic" w:eastAsia="Times New Roman" w:hAnsi="Century Gothic" w:cs="Calibri"/>
                <w:bCs/>
                <w:sz w:val="15"/>
                <w:szCs w:val="15"/>
                <w:lang w:eastAsia="pl-PL"/>
              </w:rPr>
              <w:t>1 188</w:t>
            </w:r>
          </w:p>
        </w:tc>
        <w:tc>
          <w:tcPr>
            <w:tcW w:w="765" w:type="dxa"/>
            <w:shd w:val="clear" w:color="auto" w:fill="auto"/>
            <w:noWrap/>
            <w:vAlign w:val="center"/>
          </w:tcPr>
          <w:p w14:paraId="06819CDE" w14:textId="77777777" w:rsidR="00C429A8" w:rsidRPr="00CF4865" w:rsidRDefault="00C429A8" w:rsidP="007D4111">
            <w:pPr>
              <w:spacing w:before="40" w:after="20" w:line="240" w:lineRule="auto"/>
              <w:jc w:val="right"/>
              <w:rPr>
                <w:rFonts w:ascii="Century Gothic" w:eastAsia="Times New Roman" w:hAnsi="Century Gothic" w:cs="Calibri"/>
                <w:bCs/>
                <w:sz w:val="15"/>
                <w:szCs w:val="15"/>
                <w:lang w:eastAsia="pl-PL"/>
              </w:rPr>
            </w:pPr>
            <w:r w:rsidRPr="00CF4865">
              <w:rPr>
                <w:rFonts w:ascii="Century Gothic" w:eastAsia="Times New Roman" w:hAnsi="Century Gothic" w:cs="Calibri"/>
                <w:bCs/>
                <w:sz w:val="15"/>
                <w:szCs w:val="15"/>
                <w:lang w:eastAsia="pl-PL"/>
              </w:rPr>
              <w:t>1 379</w:t>
            </w:r>
          </w:p>
        </w:tc>
        <w:tc>
          <w:tcPr>
            <w:tcW w:w="765" w:type="dxa"/>
            <w:shd w:val="clear" w:color="auto" w:fill="FFFFFF" w:themeFill="background1"/>
            <w:noWrap/>
            <w:vAlign w:val="center"/>
          </w:tcPr>
          <w:p w14:paraId="356B9C8F" w14:textId="77777777" w:rsidR="00C429A8" w:rsidRPr="00CF4865" w:rsidRDefault="00C429A8" w:rsidP="007D4111">
            <w:pPr>
              <w:spacing w:before="40" w:after="20" w:line="240" w:lineRule="auto"/>
              <w:jc w:val="right"/>
              <w:rPr>
                <w:rFonts w:ascii="Century Gothic" w:eastAsia="Times New Roman" w:hAnsi="Century Gothic" w:cs="Calibri"/>
                <w:bCs/>
                <w:sz w:val="15"/>
                <w:szCs w:val="15"/>
                <w:lang w:eastAsia="pl-PL"/>
              </w:rPr>
            </w:pPr>
            <w:r w:rsidRPr="00CF4865">
              <w:rPr>
                <w:rFonts w:ascii="Century Gothic" w:eastAsia="Times New Roman" w:hAnsi="Century Gothic" w:cs="Calibri"/>
                <w:bCs/>
                <w:sz w:val="15"/>
                <w:szCs w:val="15"/>
                <w:lang w:eastAsia="pl-PL"/>
              </w:rPr>
              <w:t>1 379</w:t>
            </w:r>
          </w:p>
        </w:tc>
        <w:tc>
          <w:tcPr>
            <w:tcW w:w="992" w:type="dxa"/>
            <w:vAlign w:val="center"/>
          </w:tcPr>
          <w:p w14:paraId="7C61DE5B" w14:textId="77777777" w:rsidR="00C429A8" w:rsidRPr="00BF367D" w:rsidRDefault="00C429A8" w:rsidP="007D4111">
            <w:pPr>
              <w:spacing w:before="40" w:after="20" w:line="240" w:lineRule="auto"/>
              <w:jc w:val="right"/>
              <w:rPr>
                <w:rFonts w:ascii="Century Gothic" w:eastAsia="Times New Roman" w:hAnsi="Century Gothic" w:cs="Calibri"/>
                <w:b/>
                <w:bCs/>
                <w:sz w:val="15"/>
                <w:szCs w:val="15"/>
                <w:lang w:eastAsia="pl-PL"/>
              </w:rPr>
            </w:pPr>
            <w:r w:rsidRPr="00BF367D">
              <w:rPr>
                <w:rFonts w:ascii="Century Gothic" w:eastAsia="Times New Roman" w:hAnsi="Century Gothic" w:cs="Calibri"/>
                <w:b/>
                <w:bCs/>
                <w:sz w:val="15"/>
                <w:szCs w:val="15"/>
                <w:lang w:eastAsia="pl-PL"/>
              </w:rPr>
              <w:t>1 537</w:t>
            </w:r>
          </w:p>
        </w:tc>
        <w:tc>
          <w:tcPr>
            <w:tcW w:w="992" w:type="dxa"/>
            <w:shd w:val="clear" w:color="auto" w:fill="auto"/>
            <w:noWrap/>
            <w:vAlign w:val="center"/>
          </w:tcPr>
          <w:p w14:paraId="519C430B" w14:textId="77777777" w:rsidR="00C429A8" w:rsidRPr="00BF367D" w:rsidRDefault="00C429A8" w:rsidP="007D4111">
            <w:pPr>
              <w:spacing w:before="40" w:after="20" w:line="240" w:lineRule="auto"/>
              <w:jc w:val="right"/>
              <w:rPr>
                <w:rFonts w:ascii="Century Gothic" w:eastAsia="Times New Roman" w:hAnsi="Century Gothic" w:cs="Calibri"/>
                <w:b/>
                <w:bCs/>
                <w:sz w:val="15"/>
                <w:szCs w:val="15"/>
                <w:lang w:eastAsia="pl-PL"/>
              </w:rPr>
            </w:pPr>
            <w:r w:rsidRPr="00BF367D">
              <w:rPr>
                <w:rFonts w:ascii="Century Gothic" w:eastAsia="Times New Roman" w:hAnsi="Century Gothic" w:cs="Calibri"/>
                <w:b/>
                <w:bCs/>
                <w:sz w:val="15"/>
                <w:szCs w:val="15"/>
                <w:lang w:eastAsia="pl-PL"/>
              </w:rPr>
              <w:t>76,6%</w:t>
            </w:r>
            <w:r w:rsidRPr="00BF367D">
              <w:rPr>
                <w:rFonts w:ascii="Century Gothic" w:eastAsia="Times New Roman" w:hAnsi="Century Gothic" w:cs="Times New Roman"/>
                <w:b/>
                <w:bCs/>
                <w:sz w:val="15"/>
                <w:szCs w:val="15"/>
                <w:lang w:eastAsia="pl-PL"/>
              </w:rPr>
              <w:t>↑</w:t>
            </w:r>
          </w:p>
        </w:tc>
        <w:tc>
          <w:tcPr>
            <w:tcW w:w="992" w:type="dxa"/>
            <w:shd w:val="clear" w:color="auto" w:fill="auto"/>
            <w:noWrap/>
            <w:vAlign w:val="center"/>
          </w:tcPr>
          <w:p w14:paraId="72C4CBBE" w14:textId="77777777" w:rsidR="00C429A8" w:rsidRPr="00BF367D" w:rsidRDefault="00C429A8" w:rsidP="007D4111">
            <w:pPr>
              <w:spacing w:before="40" w:after="20" w:line="240" w:lineRule="auto"/>
              <w:jc w:val="right"/>
              <w:rPr>
                <w:rFonts w:ascii="Century Gothic" w:eastAsia="Times New Roman" w:hAnsi="Century Gothic" w:cs="Calibri"/>
                <w:b/>
                <w:bCs/>
                <w:sz w:val="15"/>
                <w:szCs w:val="15"/>
                <w:lang w:eastAsia="pl-PL"/>
              </w:rPr>
            </w:pPr>
            <w:r w:rsidRPr="00BF367D">
              <w:rPr>
                <w:rFonts w:ascii="Century Gothic" w:eastAsia="Times New Roman" w:hAnsi="Century Gothic" w:cs="Calibri"/>
                <w:b/>
                <w:bCs/>
                <w:sz w:val="15"/>
                <w:szCs w:val="15"/>
                <w:lang w:eastAsia="pl-PL"/>
              </w:rPr>
              <w:t>11,5%</w:t>
            </w:r>
            <w:r w:rsidRPr="00BF367D">
              <w:rPr>
                <w:rFonts w:ascii="Century Gothic" w:eastAsia="Times New Roman" w:hAnsi="Century Gothic" w:cs="Times New Roman"/>
                <w:b/>
                <w:bCs/>
                <w:sz w:val="15"/>
                <w:szCs w:val="15"/>
                <w:lang w:eastAsia="pl-PL"/>
              </w:rPr>
              <w:t>↑</w:t>
            </w:r>
          </w:p>
        </w:tc>
      </w:tr>
    </w:tbl>
    <w:p w14:paraId="7BF2013A" w14:textId="77777777" w:rsidR="00C429A8" w:rsidRPr="00BF367D" w:rsidRDefault="00C429A8" w:rsidP="00C429A8">
      <w:pPr>
        <w:pStyle w:val="RDO"/>
        <w:rPr>
          <w:color w:val="auto"/>
        </w:rPr>
      </w:pPr>
      <w:r w:rsidRPr="00BF367D">
        <w:rPr>
          <w:color w:val="auto"/>
        </w:rPr>
        <w:t>Źródło: opracowanie własne na podstawie danych GUS i Urzędu Gminy Świdnica.</w:t>
      </w:r>
    </w:p>
    <w:p w14:paraId="0E25FF84" w14:textId="77777777" w:rsidR="002570D8" w:rsidRPr="00BF367D" w:rsidRDefault="002570D8" w:rsidP="002570D8">
      <w:pPr>
        <w:pStyle w:val="Nagwek2"/>
        <w:rPr>
          <w:rFonts w:ascii="Corbel" w:hAnsi="Corbel"/>
        </w:rPr>
      </w:pPr>
      <w:bookmarkStart w:id="35" w:name="_Toc9450923"/>
      <w:r w:rsidRPr="00BF367D">
        <w:rPr>
          <w:rFonts w:ascii="Corbel" w:hAnsi="Corbel"/>
        </w:rPr>
        <w:t>Finansowanie</w:t>
      </w:r>
      <w:bookmarkEnd w:id="35"/>
    </w:p>
    <w:p w14:paraId="62C835A8" w14:textId="77777777" w:rsidR="00F34AC9" w:rsidRPr="00BF367D" w:rsidRDefault="00F34AC9" w:rsidP="00D94CAF">
      <w:pPr>
        <w:pStyle w:val="TEKSTTABELA"/>
        <w:jc w:val="both"/>
        <w:rPr>
          <w:rFonts w:ascii="Corbel" w:hAnsi="Corbel"/>
          <w:color w:val="auto"/>
          <w:sz w:val="20"/>
          <w:szCs w:val="20"/>
        </w:rPr>
      </w:pPr>
      <w:r w:rsidRPr="00BF367D">
        <w:rPr>
          <w:rFonts w:ascii="Corbel" w:hAnsi="Corbel"/>
          <w:color w:val="auto"/>
          <w:sz w:val="20"/>
          <w:szCs w:val="20"/>
        </w:rPr>
        <w:t>W 2019 roku wydatki na gospodarkę mieszkaniową wykonane zostały na kwotę 2 033 444,41 zł, Na obsługę gospodarki mieszkaniowej przeznaczono ogółem 1 363 439,77 zł, w tym na wydatki bieżące w kwocie 812 854,33 zł obejmujące eksploatację oraz remonty budynków komunalnych. Na przebudowę mieszkań socjalnych poniesiono wydatki inwestycyjne w wysokości 550 585,44 zł z przeznaczeniem na zadania pn.:</w:t>
      </w:r>
    </w:p>
    <w:p w14:paraId="35BF4B8B" w14:textId="77777777" w:rsidR="00D94CAF" w:rsidRPr="00BF367D" w:rsidRDefault="00D94CAF" w:rsidP="00094CC2">
      <w:pPr>
        <w:pStyle w:val="TEKSTTABELA"/>
        <w:spacing w:line="240" w:lineRule="auto"/>
        <w:jc w:val="both"/>
        <w:rPr>
          <w:rFonts w:ascii="Corbel" w:hAnsi="Corbel"/>
          <w:bCs/>
          <w:color w:val="auto"/>
          <w:sz w:val="20"/>
          <w:szCs w:val="20"/>
        </w:rPr>
      </w:pPr>
      <w:r w:rsidRPr="00BF367D">
        <w:rPr>
          <w:rFonts w:ascii="Corbel" w:hAnsi="Corbel"/>
          <w:color w:val="auto"/>
          <w:sz w:val="20"/>
          <w:szCs w:val="20"/>
        </w:rPr>
        <w:t xml:space="preserve">- </w:t>
      </w:r>
      <w:r w:rsidR="00CF4865">
        <w:rPr>
          <w:rFonts w:ascii="Corbel" w:hAnsi="Corbel"/>
          <w:bCs/>
          <w:color w:val="auto"/>
          <w:sz w:val="20"/>
          <w:szCs w:val="20"/>
        </w:rPr>
        <w:t>p</w:t>
      </w:r>
      <w:r w:rsidRPr="00BF367D">
        <w:rPr>
          <w:rFonts w:ascii="Corbel" w:hAnsi="Corbel"/>
          <w:bCs/>
          <w:color w:val="auto"/>
          <w:sz w:val="20"/>
          <w:szCs w:val="20"/>
        </w:rPr>
        <w:t>rzebudowa budynku mieszkalnego przy ul. Zacisze 1 w Pszennie</w:t>
      </w:r>
      <w:r w:rsidR="00CF4865">
        <w:rPr>
          <w:rFonts w:ascii="Corbel" w:hAnsi="Corbel"/>
          <w:bCs/>
          <w:color w:val="auto"/>
          <w:sz w:val="20"/>
          <w:szCs w:val="20"/>
        </w:rPr>
        <w:t>,</w:t>
      </w:r>
    </w:p>
    <w:p w14:paraId="06C1E15A" w14:textId="77777777" w:rsidR="00D94CAF" w:rsidRPr="00BF367D" w:rsidRDefault="00CF4865" w:rsidP="00094CC2">
      <w:pPr>
        <w:pStyle w:val="TEKSTTABELA"/>
        <w:spacing w:line="240" w:lineRule="auto"/>
        <w:jc w:val="both"/>
        <w:rPr>
          <w:rFonts w:ascii="Corbel" w:hAnsi="Corbel"/>
          <w:bCs/>
          <w:color w:val="auto"/>
          <w:sz w:val="20"/>
          <w:szCs w:val="20"/>
        </w:rPr>
      </w:pPr>
      <w:r>
        <w:rPr>
          <w:rFonts w:ascii="Corbel" w:hAnsi="Corbel"/>
          <w:bCs/>
          <w:color w:val="auto"/>
          <w:sz w:val="20"/>
          <w:szCs w:val="20"/>
        </w:rPr>
        <w:t>- m</w:t>
      </w:r>
      <w:r w:rsidR="00D94CAF" w:rsidRPr="00BF367D">
        <w:rPr>
          <w:rFonts w:ascii="Corbel" w:hAnsi="Corbel"/>
          <w:bCs/>
          <w:color w:val="auto"/>
          <w:sz w:val="20"/>
          <w:szCs w:val="20"/>
        </w:rPr>
        <w:t>odernizacja systemów grzewczych w budynkach komunalnych</w:t>
      </w:r>
      <w:r>
        <w:rPr>
          <w:rFonts w:ascii="Corbel" w:hAnsi="Corbel"/>
          <w:bCs/>
          <w:color w:val="auto"/>
          <w:sz w:val="20"/>
          <w:szCs w:val="20"/>
        </w:rPr>
        <w:t>,</w:t>
      </w:r>
    </w:p>
    <w:p w14:paraId="56EEE29B" w14:textId="77777777" w:rsidR="00D94CAF" w:rsidRPr="00BF367D" w:rsidRDefault="00CF4865" w:rsidP="00094CC2">
      <w:pPr>
        <w:pStyle w:val="TEKSTTABELA"/>
        <w:spacing w:line="240" w:lineRule="auto"/>
        <w:jc w:val="both"/>
        <w:rPr>
          <w:rFonts w:ascii="Corbel" w:hAnsi="Corbel"/>
          <w:bCs/>
          <w:color w:val="auto"/>
          <w:sz w:val="20"/>
          <w:szCs w:val="20"/>
        </w:rPr>
      </w:pPr>
      <w:r>
        <w:rPr>
          <w:rFonts w:ascii="Corbel" w:hAnsi="Corbel"/>
          <w:bCs/>
          <w:color w:val="auto"/>
          <w:sz w:val="20"/>
          <w:szCs w:val="20"/>
        </w:rPr>
        <w:t>- r</w:t>
      </w:r>
      <w:r w:rsidR="00D94CAF" w:rsidRPr="00BF367D">
        <w:rPr>
          <w:rFonts w:ascii="Corbel" w:hAnsi="Corbel"/>
          <w:bCs/>
          <w:color w:val="auto"/>
          <w:sz w:val="20"/>
          <w:szCs w:val="20"/>
        </w:rPr>
        <w:t>emonty i eksploatacja mieszkań</w:t>
      </w:r>
      <w:r>
        <w:rPr>
          <w:rFonts w:ascii="Corbel" w:hAnsi="Corbel"/>
          <w:bCs/>
          <w:color w:val="auto"/>
          <w:sz w:val="20"/>
          <w:szCs w:val="20"/>
        </w:rPr>
        <w:t>.</w:t>
      </w:r>
    </w:p>
    <w:p w14:paraId="257834E5" w14:textId="77777777" w:rsidR="00194FBE" w:rsidRPr="00BF367D" w:rsidRDefault="00194FBE" w:rsidP="00094CC2">
      <w:pPr>
        <w:pStyle w:val="TEKST"/>
        <w:spacing w:before="0" w:after="0" w:line="240" w:lineRule="auto"/>
        <w:rPr>
          <w:color w:val="auto"/>
          <w:szCs w:val="20"/>
        </w:rPr>
      </w:pPr>
      <w:r w:rsidRPr="00BF367D">
        <w:rPr>
          <w:color w:val="auto"/>
          <w:szCs w:val="20"/>
        </w:rPr>
        <w:t xml:space="preserve">Natomiast na gospodarkę gruntami i nieruchomościami  zrealizowano wydatki bieżące w kwocie </w:t>
      </w:r>
      <w:r w:rsidR="006A7F55" w:rsidRPr="00BF367D">
        <w:rPr>
          <w:color w:val="auto"/>
          <w:szCs w:val="20"/>
        </w:rPr>
        <w:t>670 004,46</w:t>
      </w:r>
      <w:r w:rsidRPr="00BF367D">
        <w:rPr>
          <w:color w:val="auto"/>
          <w:szCs w:val="20"/>
        </w:rPr>
        <w:t xml:space="preserve"> zł.</w:t>
      </w:r>
    </w:p>
    <w:p w14:paraId="0F91EDD7" w14:textId="77777777" w:rsidR="00C26AD2" w:rsidRPr="00BF367D" w:rsidRDefault="00C26AD2" w:rsidP="00C26AD2">
      <w:pPr>
        <w:pStyle w:val="WYKRES"/>
        <w:rPr>
          <w:color w:val="auto"/>
        </w:rPr>
      </w:pPr>
      <w:bookmarkStart w:id="36" w:name="_Toc9450792"/>
      <w:r w:rsidRPr="00BF367D">
        <w:rPr>
          <w:color w:val="auto"/>
        </w:rPr>
        <w:t xml:space="preserve">WYKRES </w:t>
      </w:r>
      <w:r w:rsidR="00DD5901" w:rsidRPr="00BF367D">
        <w:rPr>
          <w:color w:val="auto"/>
        </w:rPr>
        <w:t>6</w:t>
      </w:r>
      <w:r w:rsidRPr="00BF367D">
        <w:rPr>
          <w:color w:val="auto"/>
        </w:rPr>
        <w:t>. Wydatki na gospodarkę mieszkaniową (dział 700) [2012-2</w:t>
      </w:r>
      <w:r w:rsidR="00E569B1" w:rsidRPr="00BF367D">
        <w:rPr>
          <w:color w:val="auto"/>
        </w:rPr>
        <w:t>0</w:t>
      </w:r>
      <w:r w:rsidRPr="00BF367D">
        <w:rPr>
          <w:color w:val="auto"/>
        </w:rPr>
        <w:t>1</w:t>
      </w:r>
      <w:r w:rsidR="00C429A8" w:rsidRPr="00BF367D">
        <w:rPr>
          <w:color w:val="auto"/>
        </w:rPr>
        <w:t>9</w:t>
      </w:r>
      <w:r w:rsidRPr="00BF367D">
        <w:rPr>
          <w:color w:val="auto"/>
        </w:rPr>
        <w:t>].</w:t>
      </w:r>
      <w:bookmarkEnd w:id="36"/>
    </w:p>
    <w:p w14:paraId="6C5E10DE" w14:textId="77777777" w:rsidR="00C26AD2" w:rsidRDefault="008022DE" w:rsidP="00DD5901">
      <w:pPr>
        <w:pStyle w:val="TEKST"/>
        <w:spacing w:before="0" w:after="0"/>
        <w:rPr>
          <w:i/>
          <w:sz w:val="16"/>
          <w:szCs w:val="16"/>
        </w:rPr>
      </w:pPr>
      <w:r w:rsidRPr="008022DE">
        <w:rPr>
          <w:i/>
          <w:noProof/>
          <w:sz w:val="16"/>
          <w:szCs w:val="16"/>
          <w:lang w:eastAsia="pl-PL"/>
        </w:rPr>
        <w:drawing>
          <wp:inline distT="0" distB="0" distL="0" distR="0" wp14:anchorId="4D51CCEF" wp14:editId="5EFCBA12">
            <wp:extent cx="5972175" cy="1266825"/>
            <wp:effectExtent l="19050" t="0" r="9525" b="0"/>
            <wp:docPr id="10" name="Wykres 1">
              <a:extLst xmlns:a="http://schemas.openxmlformats.org/drawingml/2006/main">
                <a:ext uri="{FF2B5EF4-FFF2-40B4-BE49-F238E27FC236}">
                  <a16:creationId xmlns:a16="http://schemas.microsoft.com/office/drawing/2014/main" id="{00000000-0008-0000-05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14:paraId="6FBA0497" w14:textId="77777777" w:rsidR="00C26AD2" w:rsidRPr="00BF367D" w:rsidRDefault="00C26AD2" w:rsidP="00C26AD2">
      <w:pPr>
        <w:pStyle w:val="TEKST"/>
        <w:spacing w:before="0" w:after="0"/>
        <w:ind w:firstLine="142"/>
        <w:rPr>
          <w:i/>
          <w:color w:val="auto"/>
          <w:sz w:val="16"/>
          <w:szCs w:val="16"/>
        </w:rPr>
      </w:pPr>
      <w:r w:rsidRPr="00BF367D">
        <w:rPr>
          <w:i/>
          <w:color w:val="auto"/>
          <w:sz w:val="16"/>
          <w:szCs w:val="16"/>
        </w:rPr>
        <w:t>Źródło: opracowanie własne na podstawie danych GUS</w:t>
      </w:r>
      <w:r w:rsidR="00E569B1" w:rsidRPr="00BF367D">
        <w:rPr>
          <w:i/>
          <w:color w:val="auto"/>
          <w:sz w:val="16"/>
          <w:szCs w:val="16"/>
        </w:rPr>
        <w:t xml:space="preserve"> i Urzędu Gminy w Świdnicy</w:t>
      </w:r>
      <w:r w:rsidRPr="00BF367D">
        <w:rPr>
          <w:i/>
          <w:color w:val="auto"/>
          <w:sz w:val="16"/>
          <w:szCs w:val="16"/>
        </w:rPr>
        <w:t>.</w:t>
      </w:r>
    </w:p>
    <w:p w14:paraId="4E4EFD15" w14:textId="36D2C3B3" w:rsidR="002570D8" w:rsidRPr="00BF367D" w:rsidRDefault="002570D8" w:rsidP="002570D8">
      <w:pPr>
        <w:pStyle w:val="TABELA"/>
        <w:spacing w:before="200"/>
        <w:ind w:left="0" w:right="-142" w:firstLine="0"/>
        <w:rPr>
          <w:color w:val="auto"/>
        </w:rPr>
      </w:pPr>
      <w:bookmarkStart w:id="37" w:name="_Toc9450830"/>
      <w:r w:rsidRPr="00BF367D">
        <w:rPr>
          <w:color w:val="auto"/>
        </w:rPr>
        <w:t xml:space="preserve">TABELA </w:t>
      </w:r>
      <w:r w:rsidR="00DD5901" w:rsidRPr="00BF367D">
        <w:rPr>
          <w:color w:val="auto"/>
        </w:rPr>
        <w:t>1</w:t>
      </w:r>
      <w:r w:rsidR="00F8670B">
        <w:rPr>
          <w:color w:val="auto"/>
        </w:rPr>
        <w:t>1</w:t>
      </w:r>
      <w:r w:rsidRPr="00BF367D">
        <w:rPr>
          <w:color w:val="auto"/>
        </w:rPr>
        <w:t>. Wydatki na gospodarkę mieszkaniową (dział 700) [2012-201</w:t>
      </w:r>
      <w:r w:rsidR="00BA077F" w:rsidRPr="00BF367D">
        <w:rPr>
          <w:color w:val="auto"/>
        </w:rPr>
        <w:t>9</w:t>
      </w:r>
      <w:r w:rsidRPr="00BF367D">
        <w:rPr>
          <w:color w:val="auto"/>
        </w:rPr>
        <w:t>].</w:t>
      </w:r>
      <w:bookmarkEnd w:id="37"/>
    </w:p>
    <w:tbl>
      <w:tblPr>
        <w:tblW w:w="9676" w:type="dxa"/>
        <w:tblBorders>
          <w:top w:val="single" w:sz="4" w:space="0" w:color="4E67C8" w:themeColor="accent1"/>
          <w:left w:val="single" w:sz="4" w:space="0" w:color="4E67C8" w:themeColor="accent1"/>
          <w:bottom w:val="single" w:sz="4" w:space="0" w:color="4E67C8" w:themeColor="accent1"/>
          <w:right w:val="single" w:sz="4" w:space="0" w:color="4E67C8" w:themeColor="accent1"/>
          <w:insideH w:val="single" w:sz="4" w:space="0" w:color="4E67C8" w:themeColor="accent1"/>
        </w:tblBorders>
        <w:tblLayout w:type="fixed"/>
        <w:tblLook w:val="04A0" w:firstRow="1" w:lastRow="0" w:firstColumn="1" w:lastColumn="0" w:noHBand="0" w:noVBand="1"/>
      </w:tblPr>
      <w:tblGrid>
        <w:gridCol w:w="1526"/>
        <w:gridCol w:w="897"/>
        <w:gridCol w:w="898"/>
        <w:gridCol w:w="898"/>
        <w:gridCol w:w="898"/>
        <w:gridCol w:w="898"/>
        <w:gridCol w:w="898"/>
        <w:gridCol w:w="921"/>
        <w:gridCol w:w="921"/>
        <w:gridCol w:w="921"/>
      </w:tblGrid>
      <w:tr w:rsidR="005B5438" w:rsidRPr="002A34B9" w14:paraId="4C533220" w14:textId="77777777" w:rsidTr="00094CC2">
        <w:trPr>
          <w:tblHeader/>
        </w:trPr>
        <w:tc>
          <w:tcPr>
            <w:tcW w:w="1526" w:type="dxa"/>
            <w:shd w:val="clear" w:color="auto" w:fill="94A3DE" w:themeFill="accent1" w:themeFillTint="99"/>
            <w:noWrap/>
            <w:vAlign w:val="bottom"/>
            <w:hideMark/>
          </w:tcPr>
          <w:p w14:paraId="474FDB95" w14:textId="77777777" w:rsidR="005B5438" w:rsidRPr="005B5438" w:rsidRDefault="005B5438" w:rsidP="002570D8">
            <w:pPr>
              <w:spacing w:after="120"/>
              <w:rPr>
                <w:rFonts w:ascii="Century Gothic" w:eastAsia="Times New Roman" w:hAnsi="Century Gothic" w:cs="Times New Roman"/>
                <w:color w:val="FFFFFF" w:themeColor="background1"/>
                <w:sz w:val="14"/>
                <w:szCs w:val="14"/>
                <w:lang w:eastAsia="pl-PL"/>
              </w:rPr>
            </w:pPr>
            <w:r w:rsidRPr="005B5438">
              <w:rPr>
                <w:rFonts w:ascii="Century Gothic" w:eastAsia="Times New Roman" w:hAnsi="Century Gothic" w:cs="Times New Roman"/>
                <w:color w:val="FFFFFF" w:themeColor="background1"/>
                <w:sz w:val="14"/>
                <w:szCs w:val="14"/>
                <w:lang w:eastAsia="pl-PL"/>
              </w:rPr>
              <w:t>Wydatki [zł]:</w:t>
            </w:r>
          </w:p>
        </w:tc>
        <w:tc>
          <w:tcPr>
            <w:tcW w:w="897" w:type="dxa"/>
            <w:shd w:val="clear" w:color="auto" w:fill="94A3DE" w:themeFill="accent1" w:themeFillTint="99"/>
            <w:vAlign w:val="center"/>
            <w:hideMark/>
          </w:tcPr>
          <w:p w14:paraId="5DA7AB82" w14:textId="77777777" w:rsidR="005B5438" w:rsidRPr="005B5438" w:rsidRDefault="005B5438" w:rsidP="002570D8">
            <w:pPr>
              <w:spacing w:before="20" w:after="20"/>
              <w:jc w:val="right"/>
              <w:rPr>
                <w:rFonts w:ascii="Century Gothic" w:eastAsia="Times New Roman" w:hAnsi="Century Gothic" w:cs="Times New Roman"/>
                <w:color w:val="FFFFFF" w:themeColor="background1"/>
                <w:sz w:val="14"/>
                <w:szCs w:val="14"/>
                <w:lang w:eastAsia="pl-PL"/>
              </w:rPr>
            </w:pPr>
            <w:r w:rsidRPr="005B5438">
              <w:rPr>
                <w:rFonts w:ascii="Century Gothic" w:eastAsia="Times New Roman" w:hAnsi="Century Gothic" w:cs="Times New Roman"/>
                <w:color w:val="FFFFFF" w:themeColor="background1"/>
                <w:sz w:val="14"/>
                <w:szCs w:val="14"/>
                <w:lang w:eastAsia="pl-PL"/>
              </w:rPr>
              <w:t>2012</w:t>
            </w:r>
          </w:p>
        </w:tc>
        <w:tc>
          <w:tcPr>
            <w:tcW w:w="898" w:type="dxa"/>
            <w:shd w:val="clear" w:color="auto" w:fill="94A3DE" w:themeFill="accent1" w:themeFillTint="99"/>
            <w:vAlign w:val="center"/>
            <w:hideMark/>
          </w:tcPr>
          <w:p w14:paraId="046B85E7" w14:textId="77777777" w:rsidR="005B5438" w:rsidRPr="005B5438" w:rsidRDefault="005B5438" w:rsidP="002570D8">
            <w:pPr>
              <w:spacing w:before="20" w:after="20"/>
              <w:jc w:val="right"/>
              <w:rPr>
                <w:rFonts w:ascii="Century Gothic" w:eastAsia="Times New Roman" w:hAnsi="Century Gothic" w:cs="Times New Roman"/>
                <w:color w:val="FFFFFF" w:themeColor="background1"/>
                <w:sz w:val="14"/>
                <w:szCs w:val="14"/>
                <w:lang w:eastAsia="pl-PL"/>
              </w:rPr>
            </w:pPr>
            <w:r w:rsidRPr="005B5438">
              <w:rPr>
                <w:rFonts w:ascii="Century Gothic" w:eastAsia="Times New Roman" w:hAnsi="Century Gothic" w:cs="Times New Roman"/>
                <w:color w:val="FFFFFF" w:themeColor="background1"/>
                <w:sz w:val="14"/>
                <w:szCs w:val="14"/>
                <w:lang w:eastAsia="pl-PL"/>
              </w:rPr>
              <w:t>2013</w:t>
            </w:r>
          </w:p>
        </w:tc>
        <w:tc>
          <w:tcPr>
            <w:tcW w:w="898" w:type="dxa"/>
            <w:shd w:val="clear" w:color="auto" w:fill="94A3DE" w:themeFill="accent1" w:themeFillTint="99"/>
            <w:vAlign w:val="center"/>
            <w:hideMark/>
          </w:tcPr>
          <w:p w14:paraId="2BFCA312" w14:textId="77777777" w:rsidR="005B5438" w:rsidRPr="005B5438" w:rsidRDefault="005B5438" w:rsidP="002570D8">
            <w:pPr>
              <w:spacing w:before="20" w:after="20"/>
              <w:jc w:val="right"/>
              <w:rPr>
                <w:rFonts w:ascii="Century Gothic" w:eastAsia="Times New Roman" w:hAnsi="Century Gothic" w:cs="Times New Roman"/>
                <w:color w:val="FFFFFF" w:themeColor="background1"/>
                <w:sz w:val="14"/>
                <w:szCs w:val="14"/>
                <w:lang w:eastAsia="pl-PL"/>
              </w:rPr>
            </w:pPr>
            <w:r w:rsidRPr="005B5438">
              <w:rPr>
                <w:rFonts w:ascii="Century Gothic" w:eastAsia="Times New Roman" w:hAnsi="Century Gothic" w:cs="Times New Roman"/>
                <w:color w:val="FFFFFF" w:themeColor="background1"/>
                <w:sz w:val="14"/>
                <w:szCs w:val="14"/>
                <w:lang w:eastAsia="pl-PL"/>
              </w:rPr>
              <w:t>2014</w:t>
            </w:r>
          </w:p>
        </w:tc>
        <w:tc>
          <w:tcPr>
            <w:tcW w:w="898" w:type="dxa"/>
            <w:shd w:val="clear" w:color="auto" w:fill="94A3DE" w:themeFill="accent1" w:themeFillTint="99"/>
            <w:vAlign w:val="center"/>
            <w:hideMark/>
          </w:tcPr>
          <w:p w14:paraId="1608AD34" w14:textId="77777777" w:rsidR="005B5438" w:rsidRPr="005B5438" w:rsidRDefault="005B5438" w:rsidP="002570D8">
            <w:pPr>
              <w:spacing w:before="20" w:after="20"/>
              <w:jc w:val="right"/>
              <w:rPr>
                <w:rFonts w:ascii="Century Gothic" w:eastAsia="Times New Roman" w:hAnsi="Century Gothic" w:cs="Times New Roman"/>
                <w:color w:val="FFFFFF" w:themeColor="background1"/>
                <w:sz w:val="14"/>
                <w:szCs w:val="14"/>
                <w:lang w:eastAsia="pl-PL"/>
              </w:rPr>
            </w:pPr>
            <w:r w:rsidRPr="005B5438">
              <w:rPr>
                <w:rFonts w:ascii="Century Gothic" w:eastAsia="Times New Roman" w:hAnsi="Century Gothic" w:cs="Times New Roman"/>
                <w:color w:val="FFFFFF" w:themeColor="background1"/>
                <w:sz w:val="14"/>
                <w:szCs w:val="14"/>
                <w:lang w:eastAsia="pl-PL"/>
              </w:rPr>
              <w:t>2015</w:t>
            </w:r>
          </w:p>
        </w:tc>
        <w:tc>
          <w:tcPr>
            <w:tcW w:w="898" w:type="dxa"/>
            <w:shd w:val="clear" w:color="auto" w:fill="94A3DE" w:themeFill="accent1" w:themeFillTint="99"/>
            <w:vAlign w:val="center"/>
            <w:hideMark/>
          </w:tcPr>
          <w:p w14:paraId="65E95830" w14:textId="77777777" w:rsidR="005B5438" w:rsidRPr="005B5438" w:rsidRDefault="005B5438" w:rsidP="002570D8">
            <w:pPr>
              <w:spacing w:before="20" w:after="20"/>
              <w:jc w:val="right"/>
              <w:rPr>
                <w:rFonts w:ascii="Century Gothic" w:eastAsia="Times New Roman" w:hAnsi="Century Gothic" w:cs="Times New Roman"/>
                <w:color w:val="FFFFFF" w:themeColor="background1"/>
                <w:sz w:val="14"/>
                <w:szCs w:val="14"/>
                <w:lang w:eastAsia="pl-PL"/>
              </w:rPr>
            </w:pPr>
            <w:r w:rsidRPr="005B5438">
              <w:rPr>
                <w:rFonts w:ascii="Century Gothic" w:eastAsia="Times New Roman" w:hAnsi="Century Gothic" w:cs="Times New Roman"/>
                <w:color w:val="FFFFFF" w:themeColor="background1"/>
                <w:sz w:val="14"/>
                <w:szCs w:val="14"/>
                <w:lang w:eastAsia="pl-PL"/>
              </w:rPr>
              <w:t>2016</w:t>
            </w:r>
          </w:p>
        </w:tc>
        <w:tc>
          <w:tcPr>
            <w:tcW w:w="898" w:type="dxa"/>
            <w:shd w:val="clear" w:color="auto" w:fill="94A3DE" w:themeFill="accent1" w:themeFillTint="99"/>
            <w:vAlign w:val="center"/>
            <w:hideMark/>
          </w:tcPr>
          <w:p w14:paraId="43E92166" w14:textId="77777777" w:rsidR="005B5438" w:rsidRPr="005B5438" w:rsidRDefault="005B5438" w:rsidP="002570D8">
            <w:pPr>
              <w:spacing w:before="20" w:after="20"/>
              <w:jc w:val="right"/>
              <w:rPr>
                <w:rFonts w:ascii="Century Gothic" w:eastAsia="Times New Roman" w:hAnsi="Century Gothic" w:cs="Times New Roman"/>
                <w:color w:val="FFFFFF" w:themeColor="background1"/>
                <w:sz w:val="14"/>
                <w:szCs w:val="14"/>
                <w:lang w:eastAsia="pl-PL"/>
              </w:rPr>
            </w:pPr>
            <w:r w:rsidRPr="005B5438">
              <w:rPr>
                <w:rFonts w:ascii="Century Gothic" w:eastAsia="Times New Roman" w:hAnsi="Century Gothic" w:cs="Times New Roman"/>
                <w:color w:val="FFFFFF" w:themeColor="background1"/>
                <w:sz w:val="14"/>
                <w:szCs w:val="14"/>
                <w:lang w:eastAsia="pl-PL"/>
              </w:rPr>
              <w:t>2017</w:t>
            </w:r>
          </w:p>
        </w:tc>
        <w:tc>
          <w:tcPr>
            <w:tcW w:w="921" w:type="dxa"/>
            <w:shd w:val="clear" w:color="auto" w:fill="94A3DE" w:themeFill="accent1" w:themeFillTint="99"/>
            <w:vAlign w:val="center"/>
          </w:tcPr>
          <w:p w14:paraId="61B31879" w14:textId="77777777" w:rsidR="005B5438" w:rsidRPr="005B5438" w:rsidRDefault="005B5438" w:rsidP="005B5438">
            <w:pPr>
              <w:spacing w:before="20" w:after="20"/>
              <w:jc w:val="right"/>
              <w:rPr>
                <w:rFonts w:ascii="Century Gothic" w:eastAsia="Times New Roman" w:hAnsi="Century Gothic" w:cs="Times New Roman"/>
                <w:color w:val="FFFFFF" w:themeColor="background1"/>
                <w:sz w:val="14"/>
                <w:szCs w:val="14"/>
                <w:lang w:eastAsia="pl-PL"/>
              </w:rPr>
            </w:pPr>
            <w:r>
              <w:rPr>
                <w:rFonts w:ascii="Century Gothic" w:eastAsia="Times New Roman" w:hAnsi="Century Gothic" w:cs="Times New Roman"/>
                <w:color w:val="FFFFFF" w:themeColor="background1"/>
                <w:sz w:val="14"/>
                <w:szCs w:val="14"/>
                <w:lang w:eastAsia="pl-PL"/>
              </w:rPr>
              <w:t>2018</w:t>
            </w:r>
          </w:p>
        </w:tc>
        <w:tc>
          <w:tcPr>
            <w:tcW w:w="921" w:type="dxa"/>
            <w:shd w:val="clear" w:color="auto" w:fill="94A3DE" w:themeFill="accent1" w:themeFillTint="99"/>
            <w:vAlign w:val="center"/>
            <w:hideMark/>
          </w:tcPr>
          <w:p w14:paraId="2EBED2AB" w14:textId="77777777" w:rsidR="005B5438" w:rsidRPr="005B5438" w:rsidRDefault="00BA077F" w:rsidP="00E569B1">
            <w:pPr>
              <w:spacing w:before="20" w:after="20"/>
              <w:jc w:val="right"/>
              <w:rPr>
                <w:rFonts w:ascii="Century Gothic" w:eastAsia="Times New Roman" w:hAnsi="Century Gothic" w:cs="Times New Roman"/>
                <w:color w:val="FFFFFF" w:themeColor="background1"/>
                <w:sz w:val="14"/>
                <w:szCs w:val="14"/>
                <w:lang w:eastAsia="pl-PL"/>
              </w:rPr>
            </w:pPr>
            <w:r>
              <w:rPr>
                <w:rFonts w:ascii="Century Gothic" w:eastAsia="Times New Roman" w:hAnsi="Century Gothic" w:cs="Times New Roman"/>
                <w:color w:val="FFFFFF" w:themeColor="background1"/>
                <w:sz w:val="14"/>
                <w:szCs w:val="14"/>
                <w:lang w:eastAsia="pl-PL"/>
              </w:rPr>
              <w:t>2019</w:t>
            </w:r>
          </w:p>
        </w:tc>
        <w:tc>
          <w:tcPr>
            <w:tcW w:w="921" w:type="dxa"/>
            <w:shd w:val="clear" w:color="auto" w:fill="94A3DE" w:themeFill="accent1" w:themeFillTint="99"/>
            <w:vAlign w:val="center"/>
            <w:hideMark/>
          </w:tcPr>
          <w:p w14:paraId="69A4B57F" w14:textId="77777777" w:rsidR="005B5438" w:rsidRPr="005B5438" w:rsidRDefault="005B5438" w:rsidP="00E569B1">
            <w:pPr>
              <w:spacing w:before="20" w:after="20"/>
              <w:jc w:val="right"/>
              <w:rPr>
                <w:rFonts w:ascii="Century Gothic" w:eastAsia="Times New Roman" w:hAnsi="Century Gothic" w:cs="Times New Roman"/>
                <w:color w:val="FFFFFF" w:themeColor="background1"/>
                <w:sz w:val="14"/>
                <w:szCs w:val="14"/>
                <w:lang w:eastAsia="pl-PL"/>
              </w:rPr>
            </w:pPr>
            <w:r w:rsidRPr="005B5438">
              <w:rPr>
                <w:rFonts w:ascii="Century Gothic" w:eastAsia="Times New Roman" w:hAnsi="Century Gothic" w:cs="Times New Roman"/>
                <w:color w:val="FFFFFF" w:themeColor="background1"/>
                <w:sz w:val="14"/>
                <w:szCs w:val="14"/>
                <w:lang w:eastAsia="pl-PL"/>
              </w:rPr>
              <w:t xml:space="preserve">Zmiana </w:t>
            </w:r>
          </w:p>
          <w:p w14:paraId="6ED3BEFF" w14:textId="77777777" w:rsidR="005B5438" w:rsidRPr="005B5438" w:rsidRDefault="005B5438" w:rsidP="00E569B1">
            <w:pPr>
              <w:spacing w:before="20" w:after="20"/>
              <w:jc w:val="right"/>
              <w:rPr>
                <w:rFonts w:ascii="Century Gothic" w:eastAsia="Times New Roman" w:hAnsi="Century Gothic" w:cs="Times New Roman"/>
                <w:color w:val="FFFFFF" w:themeColor="background1"/>
                <w:sz w:val="14"/>
                <w:szCs w:val="14"/>
                <w:lang w:eastAsia="pl-PL"/>
              </w:rPr>
            </w:pPr>
            <w:r w:rsidRPr="005B5438">
              <w:rPr>
                <w:rFonts w:ascii="Century Gothic" w:eastAsia="Times New Roman" w:hAnsi="Century Gothic" w:cs="Times New Roman"/>
                <w:color w:val="FFFFFF" w:themeColor="background1"/>
                <w:sz w:val="14"/>
                <w:szCs w:val="14"/>
                <w:lang w:eastAsia="pl-PL"/>
              </w:rPr>
              <w:t>201</w:t>
            </w:r>
            <w:r w:rsidR="00BA077F">
              <w:rPr>
                <w:rFonts w:ascii="Century Gothic" w:eastAsia="Times New Roman" w:hAnsi="Century Gothic" w:cs="Times New Roman"/>
                <w:color w:val="FFFFFF" w:themeColor="background1"/>
                <w:sz w:val="14"/>
                <w:szCs w:val="14"/>
                <w:lang w:eastAsia="pl-PL"/>
              </w:rPr>
              <w:t>8</w:t>
            </w:r>
            <w:r w:rsidRPr="005B5438">
              <w:rPr>
                <w:rFonts w:ascii="Century Gothic" w:eastAsia="Times New Roman" w:hAnsi="Century Gothic" w:cs="Times New Roman"/>
                <w:color w:val="FFFFFF" w:themeColor="background1"/>
                <w:sz w:val="14"/>
                <w:szCs w:val="14"/>
                <w:lang w:eastAsia="pl-PL"/>
              </w:rPr>
              <w:t>-201</w:t>
            </w:r>
            <w:r w:rsidR="00BA077F">
              <w:rPr>
                <w:rFonts w:ascii="Century Gothic" w:eastAsia="Times New Roman" w:hAnsi="Century Gothic" w:cs="Times New Roman"/>
                <w:color w:val="FFFFFF" w:themeColor="background1"/>
                <w:sz w:val="14"/>
                <w:szCs w:val="14"/>
                <w:lang w:eastAsia="pl-PL"/>
              </w:rPr>
              <w:t>9</w:t>
            </w:r>
          </w:p>
        </w:tc>
      </w:tr>
      <w:tr w:rsidR="00F34AC9" w:rsidRPr="00094CC2" w14:paraId="1C3F4756" w14:textId="77777777" w:rsidTr="00094CC2">
        <w:tc>
          <w:tcPr>
            <w:tcW w:w="1526" w:type="dxa"/>
            <w:tcBorders>
              <w:bottom w:val="single" w:sz="4" w:space="0" w:color="4E67C8" w:themeColor="accent1"/>
            </w:tcBorders>
            <w:noWrap/>
            <w:vAlign w:val="center"/>
          </w:tcPr>
          <w:p w14:paraId="2EB6C846" w14:textId="77777777" w:rsidR="00F34AC9" w:rsidRPr="00094CC2" w:rsidRDefault="00F34AC9" w:rsidP="00F34AC9">
            <w:pPr>
              <w:spacing w:before="20" w:after="20"/>
              <w:rPr>
                <w:rFonts w:ascii="Century Gothic" w:hAnsi="Century Gothic"/>
                <w:sz w:val="14"/>
                <w:szCs w:val="14"/>
              </w:rPr>
            </w:pPr>
            <w:r w:rsidRPr="00094CC2">
              <w:rPr>
                <w:rFonts w:ascii="Century Gothic" w:hAnsi="Century Gothic"/>
                <w:sz w:val="14"/>
                <w:szCs w:val="14"/>
              </w:rPr>
              <w:t>ogółem</w:t>
            </w:r>
          </w:p>
        </w:tc>
        <w:tc>
          <w:tcPr>
            <w:tcW w:w="897" w:type="dxa"/>
            <w:tcBorders>
              <w:bottom w:val="single" w:sz="4" w:space="0" w:color="4E67C8" w:themeColor="accent1"/>
            </w:tcBorders>
            <w:noWrap/>
            <w:vAlign w:val="center"/>
          </w:tcPr>
          <w:p w14:paraId="352DE652" w14:textId="77777777" w:rsidR="00F34AC9" w:rsidRPr="00094CC2" w:rsidRDefault="00F34AC9" w:rsidP="00F34AC9">
            <w:pPr>
              <w:spacing w:before="40" w:after="40"/>
              <w:ind w:hanging="108"/>
              <w:jc w:val="right"/>
              <w:rPr>
                <w:rFonts w:ascii="Century Gothic" w:hAnsi="Century Gothic"/>
                <w:sz w:val="12"/>
                <w:szCs w:val="12"/>
              </w:rPr>
            </w:pPr>
            <w:r w:rsidRPr="00094CC2">
              <w:rPr>
                <w:rFonts w:ascii="Century Gothic" w:hAnsi="Century Gothic"/>
                <w:sz w:val="12"/>
                <w:szCs w:val="12"/>
              </w:rPr>
              <w:t>3 311 768,39</w:t>
            </w:r>
          </w:p>
        </w:tc>
        <w:tc>
          <w:tcPr>
            <w:tcW w:w="898" w:type="dxa"/>
            <w:tcBorders>
              <w:bottom w:val="single" w:sz="4" w:space="0" w:color="4E67C8" w:themeColor="accent1"/>
            </w:tcBorders>
            <w:noWrap/>
            <w:vAlign w:val="center"/>
          </w:tcPr>
          <w:p w14:paraId="3CE996CE" w14:textId="77777777" w:rsidR="00F34AC9" w:rsidRPr="00094CC2" w:rsidRDefault="00F34AC9" w:rsidP="00F34AC9">
            <w:pPr>
              <w:spacing w:before="40" w:after="40"/>
              <w:ind w:hanging="108"/>
              <w:jc w:val="right"/>
              <w:rPr>
                <w:rFonts w:ascii="Century Gothic" w:hAnsi="Century Gothic"/>
                <w:sz w:val="12"/>
                <w:szCs w:val="12"/>
              </w:rPr>
            </w:pPr>
            <w:r w:rsidRPr="00094CC2">
              <w:rPr>
                <w:rFonts w:ascii="Century Gothic" w:hAnsi="Century Gothic"/>
                <w:sz w:val="12"/>
                <w:szCs w:val="12"/>
              </w:rPr>
              <w:t>1 013 387,28</w:t>
            </w:r>
          </w:p>
        </w:tc>
        <w:tc>
          <w:tcPr>
            <w:tcW w:w="898" w:type="dxa"/>
            <w:tcBorders>
              <w:bottom w:val="single" w:sz="4" w:space="0" w:color="4E67C8" w:themeColor="accent1"/>
            </w:tcBorders>
            <w:noWrap/>
            <w:vAlign w:val="center"/>
          </w:tcPr>
          <w:p w14:paraId="684B2D75" w14:textId="77777777" w:rsidR="00F34AC9" w:rsidRPr="00094CC2" w:rsidRDefault="00F34AC9" w:rsidP="00F34AC9">
            <w:pPr>
              <w:spacing w:before="40" w:after="40"/>
              <w:ind w:hanging="108"/>
              <w:jc w:val="right"/>
              <w:rPr>
                <w:rFonts w:ascii="Century Gothic" w:hAnsi="Century Gothic"/>
                <w:sz w:val="12"/>
                <w:szCs w:val="12"/>
              </w:rPr>
            </w:pPr>
            <w:r w:rsidRPr="00094CC2">
              <w:rPr>
                <w:rFonts w:ascii="Century Gothic" w:hAnsi="Century Gothic"/>
                <w:sz w:val="12"/>
                <w:szCs w:val="12"/>
              </w:rPr>
              <w:t>1 262 995,09</w:t>
            </w:r>
          </w:p>
        </w:tc>
        <w:tc>
          <w:tcPr>
            <w:tcW w:w="898" w:type="dxa"/>
            <w:tcBorders>
              <w:bottom w:val="single" w:sz="4" w:space="0" w:color="4E67C8" w:themeColor="accent1"/>
            </w:tcBorders>
            <w:noWrap/>
            <w:vAlign w:val="center"/>
          </w:tcPr>
          <w:p w14:paraId="271BCC6E" w14:textId="77777777" w:rsidR="00F34AC9" w:rsidRPr="00094CC2" w:rsidRDefault="00F34AC9" w:rsidP="00F34AC9">
            <w:pPr>
              <w:spacing w:before="40" w:after="40"/>
              <w:ind w:hanging="108"/>
              <w:jc w:val="right"/>
              <w:rPr>
                <w:rFonts w:ascii="Century Gothic" w:hAnsi="Century Gothic"/>
                <w:sz w:val="12"/>
                <w:szCs w:val="12"/>
              </w:rPr>
            </w:pPr>
            <w:r w:rsidRPr="00094CC2">
              <w:rPr>
                <w:rFonts w:ascii="Century Gothic" w:hAnsi="Century Gothic"/>
                <w:sz w:val="12"/>
                <w:szCs w:val="12"/>
              </w:rPr>
              <w:t>1 114 824,33</w:t>
            </w:r>
          </w:p>
        </w:tc>
        <w:tc>
          <w:tcPr>
            <w:tcW w:w="898" w:type="dxa"/>
            <w:tcBorders>
              <w:bottom w:val="single" w:sz="4" w:space="0" w:color="4E67C8" w:themeColor="accent1"/>
            </w:tcBorders>
            <w:noWrap/>
            <w:vAlign w:val="center"/>
          </w:tcPr>
          <w:p w14:paraId="707E5327" w14:textId="77777777" w:rsidR="00F34AC9" w:rsidRPr="00094CC2" w:rsidRDefault="00F34AC9" w:rsidP="00F34AC9">
            <w:pPr>
              <w:spacing w:before="40" w:after="40"/>
              <w:ind w:hanging="108"/>
              <w:jc w:val="right"/>
              <w:rPr>
                <w:rFonts w:ascii="Century Gothic" w:hAnsi="Century Gothic"/>
                <w:sz w:val="12"/>
                <w:szCs w:val="12"/>
              </w:rPr>
            </w:pPr>
            <w:r w:rsidRPr="00094CC2">
              <w:rPr>
                <w:rFonts w:ascii="Century Gothic" w:hAnsi="Century Gothic"/>
                <w:sz w:val="12"/>
                <w:szCs w:val="12"/>
              </w:rPr>
              <w:t>1 292 060,06</w:t>
            </w:r>
          </w:p>
        </w:tc>
        <w:tc>
          <w:tcPr>
            <w:tcW w:w="898" w:type="dxa"/>
            <w:tcBorders>
              <w:bottom w:val="single" w:sz="4" w:space="0" w:color="4E67C8" w:themeColor="accent1"/>
            </w:tcBorders>
            <w:shd w:val="clear" w:color="auto" w:fill="auto"/>
            <w:noWrap/>
            <w:vAlign w:val="center"/>
          </w:tcPr>
          <w:p w14:paraId="3948EC0A" w14:textId="77777777" w:rsidR="00F34AC9" w:rsidRPr="00094CC2" w:rsidRDefault="00F34AC9" w:rsidP="00F34AC9">
            <w:pPr>
              <w:spacing w:before="40" w:after="40"/>
              <w:ind w:hanging="108"/>
              <w:jc w:val="right"/>
              <w:rPr>
                <w:rFonts w:ascii="Century Gothic" w:hAnsi="Century Gothic"/>
                <w:sz w:val="12"/>
                <w:szCs w:val="12"/>
              </w:rPr>
            </w:pPr>
            <w:r w:rsidRPr="00094CC2">
              <w:rPr>
                <w:rFonts w:ascii="Century Gothic" w:hAnsi="Century Gothic"/>
                <w:sz w:val="12"/>
                <w:szCs w:val="12"/>
              </w:rPr>
              <w:t>1 136 669,38</w:t>
            </w:r>
          </w:p>
        </w:tc>
        <w:tc>
          <w:tcPr>
            <w:tcW w:w="921" w:type="dxa"/>
            <w:tcBorders>
              <w:bottom w:val="single" w:sz="4" w:space="0" w:color="4E67C8" w:themeColor="accent1"/>
            </w:tcBorders>
            <w:shd w:val="clear" w:color="auto" w:fill="auto"/>
            <w:vAlign w:val="center"/>
          </w:tcPr>
          <w:p w14:paraId="3D9412A0" w14:textId="77777777" w:rsidR="00F34AC9" w:rsidRPr="00094CC2" w:rsidRDefault="00F34AC9" w:rsidP="00F34AC9">
            <w:pPr>
              <w:spacing w:before="40" w:after="40"/>
              <w:ind w:hanging="108"/>
              <w:jc w:val="right"/>
              <w:rPr>
                <w:rFonts w:ascii="Century Gothic" w:hAnsi="Century Gothic"/>
                <w:sz w:val="12"/>
                <w:szCs w:val="12"/>
              </w:rPr>
            </w:pPr>
            <w:r w:rsidRPr="00094CC2">
              <w:rPr>
                <w:rFonts w:ascii="Century Gothic" w:hAnsi="Century Gothic"/>
                <w:sz w:val="12"/>
                <w:szCs w:val="12"/>
              </w:rPr>
              <w:t>2 677 431,88</w:t>
            </w:r>
          </w:p>
        </w:tc>
        <w:tc>
          <w:tcPr>
            <w:tcW w:w="921" w:type="dxa"/>
            <w:tcBorders>
              <w:bottom w:val="single" w:sz="4" w:space="0" w:color="4E67C8" w:themeColor="accent1"/>
            </w:tcBorders>
            <w:shd w:val="clear" w:color="auto" w:fill="DBE0F4" w:themeFill="accent1" w:themeFillTint="33"/>
            <w:noWrap/>
            <w:vAlign w:val="center"/>
          </w:tcPr>
          <w:p w14:paraId="749B598A" w14:textId="77777777" w:rsidR="00F34AC9" w:rsidRPr="00094CC2" w:rsidRDefault="00F34AC9" w:rsidP="00F34AC9">
            <w:pPr>
              <w:spacing w:before="40" w:after="40"/>
              <w:ind w:hanging="108"/>
              <w:jc w:val="right"/>
              <w:rPr>
                <w:rFonts w:ascii="Century Gothic" w:hAnsi="Century Gothic"/>
                <w:b/>
                <w:sz w:val="12"/>
                <w:szCs w:val="12"/>
              </w:rPr>
            </w:pPr>
            <w:r w:rsidRPr="00094CC2">
              <w:rPr>
                <w:rFonts w:ascii="Century Gothic" w:hAnsi="Century Gothic"/>
                <w:b/>
                <w:sz w:val="12"/>
                <w:szCs w:val="12"/>
              </w:rPr>
              <w:t>2 033 444,41</w:t>
            </w:r>
          </w:p>
        </w:tc>
        <w:tc>
          <w:tcPr>
            <w:tcW w:w="921" w:type="dxa"/>
            <w:tcBorders>
              <w:bottom w:val="single" w:sz="4" w:space="0" w:color="4E67C8" w:themeColor="accent1"/>
            </w:tcBorders>
            <w:noWrap/>
            <w:vAlign w:val="center"/>
          </w:tcPr>
          <w:p w14:paraId="06C70609" w14:textId="77777777" w:rsidR="00F34AC9" w:rsidRPr="00094CC2" w:rsidRDefault="00F34AC9" w:rsidP="00F34AC9">
            <w:pPr>
              <w:spacing w:before="40" w:after="40"/>
              <w:ind w:hanging="108"/>
              <w:jc w:val="right"/>
              <w:rPr>
                <w:rFonts w:ascii="Century Gothic" w:hAnsi="Century Gothic"/>
                <w:sz w:val="12"/>
                <w:szCs w:val="12"/>
              </w:rPr>
            </w:pPr>
            <w:r w:rsidRPr="00094CC2">
              <w:rPr>
                <w:rFonts w:ascii="Century Gothic" w:hAnsi="Century Gothic"/>
                <w:sz w:val="12"/>
                <w:szCs w:val="12"/>
              </w:rPr>
              <w:t>-24,05</w:t>
            </w:r>
            <w:r w:rsidR="00160CC6" w:rsidRPr="00094CC2">
              <w:rPr>
                <w:rFonts w:ascii="Century Gothic" w:hAnsi="Century Gothic"/>
                <w:sz w:val="12"/>
                <w:szCs w:val="12"/>
              </w:rPr>
              <w:t>%</w:t>
            </w:r>
          </w:p>
        </w:tc>
      </w:tr>
      <w:tr w:rsidR="00F34AC9" w:rsidRPr="00094CC2" w14:paraId="3683EB42" w14:textId="77777777" w:rsidTr="00094CC2">
        <w:tc>
          <w:tcPr>
            <w:tcW w:w="1526" w:type="dxa"/>
            <w:tcBorders>
              <w:top w:val="single" w:sz="4" w:space="0" w:color="4E67C8" w:themeColor="accent1"/>
              <w:left w:val="single" w:sz="4" w:space="0" w:color="4E67C8" w:themeColor="accent1"/>
              <w:bottom w:val="single" w:sz="4" w:space="0" w:color="4E67C8" w:themeColor="accent1"/>
            </w:tcBorders>
            <w:noWrap/>
            <w:vAlign w:val="center"/>
          </w:tcPr>
          <w:p w14:paraId="42A06D55" w14:textId="77777777" w:rsidR="00F34AC9" w:rsidRPr="00094CC2" w:rsidRDefault="00F34AC9" w:rsidP="00F34AC9">
            <w:pPr>
              <w:spacing w:before="20" w:after="20"/>
              <w:rPr>
                <w:rFonts w:ascii="Century Gothic" w:hAnsi="Century Gothic"/>
                <w:sz w:val="14"/>
                <w:szCs w:val="14"/>
              </w:rPr>
            </w:pPr>
            <w:r w:rsidRPr="00094CC2">
              <w:rPr>
                <w:rFonts w:ascii="Century Gothic" w:hAnsi="Century Gothic"/>
                <w:sz w:val="14"/>
                <w:szCs w:val="14"/>
              </w:rPr>
              <w:t>bieżące ogółem</w:t>
            </w:r>
          </w:p>
        </w:tc>
        <w:tc>
          <w:tcPr>
            <w:tcW w:w="897" w:type="dxa"/>
            <w:tcBorders>
              <w:top w:val="single" w:sz="4" w:space="0" w:color="4E67C8" w:themeColor="accent1"/>
              <w:bottom w:val="single" w:sz="4" w:space="0" w:color="4E67C8" w:themeColor="accent1"/>
            </w:tcBorders>
            <w:noWrap/>
            <w:vAlign w:val="center"/>
          </w:tcPr>
          <w:p w14:paraId="1F8F2D79" w14:textId="77777777" w:rsidR="00F34AC9" w:rsidRPr="00094CC2" w:rsidRDefault="00F34AC9" w:rsidP="00F34AC9">
            <w:pPr>
              <w:spacing w:before="40" w:after="40"/>
              <w:ind w:hanging="108"/>
              <w:jc w:val="right"/>
              <w:rPr>
                <w:rFonts w:ascii="Century Gothic" w:hAnsi="Century Gothic"/>
                <w:sz w:val="12"/>
                <w:szCs w:val="12"/>
              </w:rPr>
            </w:pPr>
            <w:r w:rsidRPr="00094CC2">
              <w:rPr>
                <w:rFonts w:ascii="Century Gothic" w:hAnsi="Century Gothic"/>
                <w:sz w:val="12"/>
                <w:szCs w:val="12"/>
              </w:rPr>
              <w:t>1 456 910,56</w:t>
            </w:r>
          </w:p>
        </w:tc>
        <w:tc>
          <w:tcPr>
            <w:tcW w:w="898" w:type="dxa"/>
            <w:tcBorders>
              <w:top w:val="single" w:sz="4" w:space="0" w:color="4E67C8" w:themeColor="accent1"/>
              <w:bottom w:val="single" w:sz="4" w:space="0" w:color="4E67C8" w:themeColor="accent1"/>
            </w:tcBorders>
            <w:noWrap/>
            <w:vAlign w:val="center"/>
          </w:tcPr>
          <w:p w14:paraId="52D03B65" w14:textId="77777777" w:rsidR="00F34AC9" w:rsidRPr="00094CC2" w:rsidRDefault="00F34AC9" w:rsidP="00F34AC9">
            <w:pPr>
              <w:spacing w:before="40" w:after="40"/>
              <w:ind w:hanging="108"/>
              <w:jc w:val="right"/>
              <w:rPr>
                <w:rFonts w:ascii="Century Gothic" w:hAnsi="Century Gothic"/>
                <w:sz w:val="12"/>
                <w:szCs w:val="12"/>
              </w:rPr>
            </w:pPr>
            <w:r w:rsidRPr="00094CC2">
              <w:rPr>
                <w:rFonts w:ascii="Century Gothic" w:hAnsi="Century Gothic"/>
                <w:sz w:val="12"/>
                <w:szCs w:val="12"/>
              </w:rPr>
              <w:t>942 956,28</w:t>
            </w:r>
          </w:p>
        </w:tc>
        <w:tc>
          <w:tcPr>
            <w:tcW w:w="898" w:type="dxa"/>
            <w:tcBorders>
              <w:top w:val="single" w:sz="4" w:space="0" w:color="4E67C8" w:themeColor="accent1"/>
              <w:bottom w:val="single" w:sz="4" w:space="0" w:color="4E67C8" w:themeColor="accent1"/>
            </w:tcBorders>
            <w:noWrap/>
            <w:vAlign w:val="center"/>
          </w:tcPr>
          <w:p w14:paraId="198373A0" w14:textId="77777777" w:rsidR="00F34AC9" w:rsidRPr="00094CC2" w:rsidRDefault="00F34AC9" w:rsidP="00F34AC9">
            <w:pPr>
              <w:spacing w:before="40" w:after="40"/>
              <w:ind w:hanging="108"/>
              <w:jc w:val="right"/>
              <w:rPr>
                <w:rFonts w:ascii="Century Gothic" w:hAnsi="Century Gothic"/>
                <w:sz w:val="12"/>
                <w:szCs w:val="12"/>
              </w:rPr>
            </w:pPr>
            <w:r w:rsidRPr="00094CC2">
              <w:rPr>
                <w:rFonts w:ascii="Century Gothic" w:hAnsi="Century Gothic"/>
                <w:sz w:val="12"/>
                <w:szCs w:val="12"/>
              </w:rPr>
              <w:t>1 259 891,09</w:t>
            </w:r>
          </w:p>
        </w:tc>
        <w:tc>
          <w:tcPr>
            <w:tcW w:w="898" w:type="dxa"/>
            <w:tcBorders>
              <w:top w:val="single" w:sz="4" w:space="0" w:color="4E67C8" w:themeColor="accent1"/>
              <w:bottom w:val="single" w:sz="4" w:space="0" w:color="4E67C8" w:themeColor="accent1"/>
            </w:tcBorders>
            <w:noWrap/>
            <w:vAlign w:val="center"/>
          </w:tcPr>
          <w:p w14:paraId="62F7841C" w14:textId="77777777" w:rsidR="00F34AC9" w:rsidRPr="00094CC2" w:rsidRDefault="00F34AC9" w:rsidP="00F34AC9">
            <w:pPr>
              <w:spacing w:before="40" w:after="40"/>
              <w:ind w:hanging="108"/>
              <w:jc w:val="right"/>
              <w:rPr>
                <w:rFonts w:ascii="Century Gothic" w:hAnsi="Century Gothic"/>
                <w:sz w:val="12"/>
                <w:szCs w:val="12"/>
              </w:rPr>
            </w:pPr>
            <w:r w:rsidRPr="00094CC2">
              <w:rPr>
                <w:rFonts w:ascii="Century Gothic" w:hAnsi="Century Gothic"/>
                <w:sz w:val="12"/>
                <w:szCs w:val="12"/>
              </w:rPr>
              <w:t>1 046 837,83</w:t>
            </w:r>
          </w:p>
        </w:tc>
        <w:tc>
          <w:tcPr>
            <w:tcW w:w="898" w:type="dxa"/>
            <w:tcBorders>
              <w:top w:val="single" w:sz="4" w:space="0" w:color="4E67C8" w:themeColor="accent1"/>
              <w:bottom w:val="single" w:sz="4" w:space="0" w:color="4E67C8" w:themeColor="accent1"/>
            </w:tcBorders>
            <w:noWrap/>
            <w:vAlign w:val="center"/>
          </w:tcPr>
          <w:p w14:paraId="4C940ED9" w14:textId="77777777" w:rsidR="00F34AC9" w:rsidRPr="00094CC2" w:rsidRDefault="00F34AC9" w:rsidP="00F34AC9">
            <w:pPr>
              <w:spacing w:before="40" w:after="40"/>
              <w:ind w:hanging="108"/>
              <w:jc w:val="right"/>
              <w:rPr>
                <w:rFonts w:ascii="Century Gothic" w:hAnsi="Century Gothic"/>
                <w:sz w:val="12"/>
                <w:szCs w:val="12"/>
              </w:rPr>
            </w:pPr>
            <w:r w:rsidRPr="00094CC2">
              <w:rPr>
                <w:rFonts w:ascii="Century Gothic" w:hAnsi="Century Gothic"/>
                <w:sz w:val="12"/>
                <w:szCs w:val="12"/>
              </w:rPr>
              <w:t>914 697,66</w:t>
            </w:r>
          </w:p>
        </w:tc>
        <w:tc>
          <w:tcPr>
            <w:tcW w:w="898" w:type="dxa"/>
            <w:tcBorders>
              <w:top w:val="single" w:sz="4" w:space="0" w:color="4E67C8" w:themeColor="accent1"/>
              <w:bottom w:val="single" w:sz="4" w:space="0" w:color="4E67C8" w:themeColor="accent1"/>
            </w:tcBorders>
            <w:shd w:val="clear" w:color="auto" w:fill="auto"/>
            <w:noWrap/>
            <w:vAlign w:val="center"/>
          </w:tcPr>
          <w:p w14:paraId="670A6B27" w14:textId="77777777" w:rsidR="00F34AC9" w:rsidRPr="00094CC2" w:rsidRDefault="00F34AC9" w:rsidP="00F34AC9">
            <w:pPr>
              <w:spacing w:before="40" w:after="40"/>
              <w:ind w:hanging="108"/>
              <w:jc w:val="right"/>
              <w:rPr>
                <w:rFonts w:ascii="Century Gothic" w:hAnsi="Century Gothic"/>
                <w:sz w:val="12"/>
                <w:szCs w:val="12"/>
              </w:rPr>
            </w:pPr>
            <w:r w:rsidRPr="00094CC2">
              <w:rPr>
                <w:rFonts w:ascii="Century Gothic" w:hAnsi="Century Gothic"/>
                <w:sz w:val="12"/>
                <w:szCs w:val="12"/>
              </w:rPr>
              <w:t>1 039 882,85</w:t>
            </w:r>
          </w:p>
        </w:tc>
        <w:tc>
          <w:tcPr>
            <w:tcW w:w="921" w:type="dxa"/>
            <w:tcBorders>
              <w:top w:val="single" w:sz="4" w:space="0" w:color="4E67C8" w:themeColor="accent1"/>
              <w:bottom w:val="single" w:sz="4" w:space="0" w:color="4E67C8" w:themeColor="accent1"/>
            </w:tcBorders>
            <w:shd w:val="clear" w:color="auto" w:fill="auto"/>
            <w:vAlign w:val="center"/>
          </w:tcPr>
          <w:p w14:paraId="15BDAC95" w14:textId="77777777" w:rsidR="00F34AC9" w:rsidRPr="00094CC2" w:rsidRDefault="00F34AC9" w:rsidP="00F34AC9">
            <w:pPr>
              <w:spacing w:before="40" w:after="40"/>
              <w:ind w:hanging="108"/>
              <w:jc w:val="right"/>
              <w:rPr>
                <w:rFonts w:ascii="Century Gothic" w:hAnsi="Century Gothic"/>
                <w:sz w:val="12"/>
                <w:szCs w:val="12"/>
              </w:rPr>
            </w:pPr>
            <w:r w:rsidRPr="00094CC2">
              <w:rPr>
                <w:rFonts w:ascii="Century Gothic" w:hAnsi="Century Gothic"/>
                <w:sz w:val="12"/>
                <w:szCs w:val="12"/>
              </w:rPr>
              <w:t xml:space="preserve">819 559,53    </w:t>
            </w:r>
          </w:p>
        </w:tc>
        <w:tc>
          <w:tcPr>
            <w:tcW w:w="921" w:type="dxa"/>
            <w:tcBorders>
              <w:top w:val="single" w:sz="4" w:space="0" w:color="4E67C8" w:themeColor="accent1"/>
              <w:bottom w:val="single" w:sz="4" w:space="0" w:color="4E67C8" w:themeColor="accent1"/>
            </w:tcBorders>
            <w:shd w:val="clear" w:color="auto" w:fill="DBE0F4" w:themeFill="accent1" w:themeFillTint="33"/>
            <w:noWrap/>
            <w:vAlign w:val="center"/>
          </w:tcPr>
          <w:p w14:paraId="28929BCF" w14:textId="77777777" w:rsidR="00F34AC9" w:rsidRPr="00094CC2" w:rsidRDefault="00F34AC9" w:rsidP="00F34AC9">
            <w:pPr>
              <w:spacing w:before="40" w:after="40"/>
              <w:ind w:hanging="108"/>
              <w:jc w:val="right"/>
              <w:rPr>
                <w:rFonts w:ascii="Century Gothic" w:hAnsi="Century Gothic"/>
                <w:b/>
                <w:sz w:val="12"/>
                <w:szCs w:val="12"/>
              </w:rPr>
            </w:pPr>
            <w:r w:rsidRPr="00094CC2">
              <w:rPr>
                <w:rFonts w:ascii="Century Gothic" w:hAnsi="Century Gothic"/>
                <w:b/>
                <w:sz w:val="12"/>
                <w:szCs w:val="12"/>
              </w:rPr>
              <w:t> 812 854,33</w:t>
            </w:r>
          </w:p>
        </w:tc>
        <w:tc>
          <w:tcPr>
            <w:tcW w:w="921" w:type="dxa"/>
            <w:tcBorders>
              <w:top w:val="single" w:sz="4" w:space="0" w:color="4E67C8" w:themeColor="accent1"/>
              <w:bottom w:val="single" w:sz="4" w:space="0" w:color="4E67C8" w:themeColor="accent1"/>
              <w:right w:val="single" w:sz="4" w:space="0" w:color="4E67C8" w:themeColor="accent1"/>
            </w:tcBorders>
            <w:noWrap/>
            <w:vAlign w:val="center"/>
          </w:tcPr>
          <w:p w14:paraId="1B701936" w14:textId="77777777" w:rsidR="00F34AC9" w:rsidRPr="00094CC2" w:rsidRDefault="00F34AC9" w:rsidP="00F34AC9">
            <w:pPr>
              <w:spacing w:before="40" w:after="40"/>
              <w:ind w:hanging="108"/>
              <w:jc w:val="right"/>
              <w:rPr>
                <w:rFonts w:ascii="Century Gothic" w:hAnsi="Century Gothic"/>
                <w:sz w:val="12"/>
                <w:szCs w:val="12"/>
              </w:rPr>
            </w:pPr>
            <w:r w:rsidRPr="00094CC2">
              <w:rPr>
                <w:rFonts w:ascii="Century Gothic" w:hAnsi="Century Gothic"/>
                <w:sz w:val="12"/>
                <w:szCs w:val="12"/>
              </w:rPr>
              <w:t>-0,81</w:t>
            </w:r>
            <w:r w:rsidR="00160CC6" w:rsidRPr="00094CC2">
              <w:rPr>
                <w:rFonts w:ascii="Century Gothic" w:hAnsi="Century Gothic"/>
                <w:sz w:val="12"/>
                <w:szCs w:val="12"/>
              </w:rPr>
              <w:t>%</w:t>
            </w:r>
          </w:p>
        </w:tc>
      </w:tr>
      <w:tr w:rsidR="00F34AC9" w:rsidRPr="00094CC2" w14:paraId="0A89DEB1" w14:textId="77777777" w:rsidTr="00094CC2">
        <w:tc>
          <w:tcPr>
            <w:tcW w:w="1526" w:type="dxa"/>
            <w:tcBorders>
              <w:top w:val="single" w:sz="4" w:space="0" w:color="4E67C8" w:themeColor="accent1"/>
              <w:left w:val="single" w:sz="4" w:space="0" w:color="4E67C8" w:themeColor="accent1"/>
              <w:bottom w:val="single" w:sz="4" w:space="0" w:color="4E67C8" w:themeColor="accent1"/>
            </w:tcBorders>
            <w:noWrap/>
          </w:tcPr>
          <w:p w14:paraId="7DE5171E" w14:textId="77777777" w:rsidR="00F34AC9" w:rsidRPr="00094CC2" w:rsidRDefault="00F34AC9" w:rsidP="00F34AC9">
            <w:pPr>
              <w:spacing w:before="20" w:after="20"/>
              <w:rPr>
                <w:rFonts w:ascii="Century Gothic" w:hAnsi="Century Gothic"/>
                <w:sz w:val="14"/>
                <w:szCs w:val="14"/>
              </w:rPr>
            </w:pPr>
            <w:r w:rsidRPr="00094CC2">
              <w:rPr>
                <w:rFonts w:ascii="Century Gothic" w:hAnsi="Century Gothic"/>
                <w:sz w:val="14"/>
                <w:szCs w:val="14"/>
              </w:rPr>
              <w:t>majątkowe inwestycyjne</w:t>
            </w:r>
          </w:p>
        </w:tc>
        <w:tc>
          <w:tcPr>
            <w:tcW w:w="897" w:type="dxa"/>
            <w:tcBorders>
              <w:top w:val="single" w:sz="4" w:space="0" w:color="4E67C8" w:themeColor="accent1"/>
              <w:bottom w:val="single" w:sz="4" w:space="0" w:color="4E67C8" w:themeColor="accent1"/>
            </w:tcBorders>
            <w:noWrap/>
            <w:vAlign w:val="center"/>
          </w:tcPr>
          <w:p w14:paraId="58B4D96D" w14:textId="77777777" w:rsidR="00F34AC9" w:rsidRPr="00094CC2" w:rsidRDefault="00F34AC9" w:rsidP="00F34AC9">
            <w:pPr>
              <w:spacing w:before="40" w:after="40"/>
              <w:ind w:hanging="108"/>
              <w:jc w:val="right"/>
              <w:rPr>
                <w:rFonts w:ascii="Century Gothic" w:hAnsi="Century Gothic"/>
                <w:sz w:val="12"/>
                <w:szCs w:val="12"/>
              </w:rPr>
            </w:pPr>
            <w:r w:rsidRPr="00094CC2">
              <w:rPr>
                <w:rFonts w:ascii="Century Gothic" w:hAnsi="Century Gothic"/>
                <w:sz w:val="12"/>
                <w:szCs w:val="12"/>
              </w:rPr>
              <w:t>1 854 857,83</w:t>
            </w:r>
          </w:p>
        </w:tc>
        <w:tc>
          <w:tcPr>
            <w:tcW w:w="898" w:type="dxa"/>
            <w:tcBorders>
              <w:top w:val="single" w:sz="4" w:space="0" w:color="4E67C8" w:themeColor="accent1"/>
              <w:bottom w:val="single" w:sz="4" w:space="0" w:color="4E67C8" w:themeColor="accent1"/>
            </w:tcBorders>
            <w:noWrap/>
            <w:vAlign w:val="center"/>
          </w:tcPr>
          <w:p w14:paraId="2D060A6F" w14:textId="77777777" w:rsidR="00F34AC9" w:rsidRPr="00094CC2" w:rsidRDefault="00F34AC9" w:rsidP="00F34AC9">
            <w:pPr>
              <w:spacing w:before="40" w:after="40"/>
              <w:ind w:hanging="108"/>
              <w:jc w:val="right"/>
              <w:rPr>
                <w:rFonts w:ascii="Century Gothic" w:hAnsi="Century Gothic"/>
                <w:sz w:val="12"/>
                <w:szCs w:val="12"/>
              </w:rPr>
            </w:pPr>
            <w:r w:rsidRPr="00094CC2">
              <w:rPr>
                <w:rFonts w:ascii="Century Gothic" w:hAnsi="Century Gothic"/>
                <w:sz w:val="12"/>
                <w:szCs w:val="12"/>
              </w:rPr>
              <w:t>70 431,00</w:t>
            </w:r>
          </w:p>
        </w:tc>
        <w:tc>
          <w:tcPr>
            <w:tcW w:w="898" w:type="dxa"/>
            <w:tcBorders>
              <w:top w:val="single" w:sz="4" w:space="0" w:color="4E67C8" w:themeColor="accent1"/>
              <w:bottom w:val="single" w:sz="4" w:space="0" w:color="4E67C8" w:themeColor="accent1"/>
            </w:tcBorders>
            <w:noWrap/>
            <w:vAlign w:val="center"/>
          </w:tcPr>
          <w:p w14:paraId="5BCB0403" w14:textId="77777777" w:rsidR="00F34AC9" w:rsidRPr="00094CC2" w:rsidRDefault="00F34AC9" w:rsidP="00F34AC9">
            <w:pPr>
              <w:spacing w:before="40" w:after="40"/>
              <w:ind w:hanging="108"/>
              <w:jc w:val="right"/>
              <w:rPr>
                <w:rFonts w:ascii="Century Gothic" w:hAnsi="Century Gothic"/>
                <w:sz w:val="12"/>
                <w:szCs w:val="12"/>
              </w:rPr>
            </w:pPr>
            <w:r w:rsidRPr="00094CC2">
              <w:rPr>
                <w:rFonts w:ascii="Century Gothic" w:hAnsi="Century Gothic"/>
                <w:sz w:val="12"/>
                <w:szCs w:val="12"/>
              </w:rPr>
              <w:t>3 104,00</w:t>
            </w:r>
          </w:p>
        </w:tc>
        <w:tc>
          <w:tcPr>
            <w:tcW w:w="898" w:type="dxa"/>
            <w:tcBorders>
              <w:top w:val="single" w:sz="4" w:space="0" w:color="4E67C8" w:themeColor="accent1"/>
              <w:bottom w:val="single" w:sz="4" w:space="0" w:color="4E67C8" w:themeColor="accent1"/>
            </w:tcBorders>
            <w:noWrap/>
            <w:vAlign w:val="center"/>
          </w:tcPr>
          <w:p w14:paraId="1665D011" w14:textId="77777777" w:rsidR="00F34AC9" w:rsidRPr="00094CC2" w:rsidRDefault="00F34AC9" w:rsidP="00F34AC9">
            <w:pPr>
              <w:spacing w:before="40" w:after="40"/>
              <w:ind w:hanging="108"/>
              <w:jc w:val="right"/>
              <w:rPr>
                <w:rFonts w:ascii="Century Gothic" w:hAnsi="Century Gothic"/>
                <w:sz w:val="12"/>
                <w:szCs w:val="12"/>
              </w:rPr>
            </w:pPr>
            <w:r w:rsidRPr="00094CC2">
              <w:rPr>
                <w:rFonts w:ascii="Century Gothic" w:hAnsi="Century Gothic"/>
                <w:sz w:val="12"/>
                <w:szCs w:val="12"/>
              </w:rPr>
              <w:t>67 986,50</w:t>
            </w:r>
          </w:p>
        </w:tc>
        <w:tc>
          <w:tcPr>
            <w:tcW w:w="898" w:type="dxa"/>
            <w:tcBorders>
              <w:top w:val="single" w:sz="4" w:space="0" w:color="4E67C8" w:themeColor="accent1"/>
              <w:bottom w:val="single" w:sz="4" w:space="0" w:color="4E67C8" w:themeColor="accent1"/>
            </w:tcBorders>
            <w:noWrap/>
            <w:vAlign w:val="center"/>
          </w:tcPr>
          <w:p w14:paraId="5AEBE202" w14:textId="77777777" w:rsidR="00F34AC9" w:rsidRPr="00094CC2" w:rsidRDefault="00F34AC9" w:rsidP="00F34AC9">
            <w:pPr>
              <w:spacing w:before="40" w:after="40"/>
              <w:ind w:hanging="108"/>
              <w:jc w:val="right"/>
              <w:rPr>
                <w:rFonts w:ascii="Century Gothic" w:hAnsi="Century Gothic"/>
                <w:sz w:val="12"/>
                <w:szCs w:val="12"/>
              </w:rPr>
            </w:pPr>
            <w:r w:rsidRPr="00094CC2">
              <w:rPr>
                <w:rFonts w:ascii="Century Gothic" w:hAnsi="Century Gothic"/>
                <w:sz w:val="12"/>
                <w:szCs w:val="12"/>
              </w:rPr>
              <w:t>377 362,40</w:t>
            </w:r>
          </w:p>
        </w:tc>
        <w:tc>
          <w:tcPr>
            <w:tcW w:w="898" w:type="dxa"/>
            <w:tcBorders>
              <w:top w:val="single" w:sz="4" w:space="0" w:color="4E67C8" w:themeColor="accent1"/>
              <w:bottom w:val="single" w:sz="4" w:space="0" w:color="4E67C8" w:themeColor="accent1"/>
            </w:tcBorders>
            <w:shd w:val="clear" w:color="auto" w:fill="auto"/>
            <w:noWrap/>
            <w:vAlign w:val="center"/>
          </w:tcPr>
          <w:p w14:paraId="264A4BA8" w14:textId="77777777" w:rsidR="00F34AC9" w:rsidRPr="00094CC2" w:rsidRDefault="00F34AC9" w:rsidP="00F34AC9">
            <w:pPr>
              <w:spacing w:before="40" w:after="40"/>
              <w:ind w:hanging="108"/>
              <w:jc w:val="right"/>
              <w:rPr>
                <w:rFonts w:ascii="Century Gothic" w:hAnsi="Century Gothic"/>
                <w:sz w:val="12"/>
                <w:szCs w:val="12"/>
              </w:rPr>
            </w:pPr>
            <w:r w:rsidRPr="00094CC2">
              <w:rPr>
                <w:rFonts w:ascii="Century Gothic" w:hAnsi="Century Gothic"/>
                <w:sz w:val="12"/>
                <w:szCs w:val="12"/>
              </w:rPr>
              <w:t>96 786,53</w:t>
            </w:r>
          </w:p>
        </w:tc>
        <w:tc>
          <w:tcPr>
            <w:tcW w:w="921" w:type="dxa"/>
            <w:tcBorders>
              <w:top w:val="single" w:sz="4" w:space="0" w:color="4E67C8" w:themeColor="accent1"/>
              <w:bottom w:val="single" w:sz="4" w:space="0" w:color="4E67C8" w:themeColor="accent1"/>
            </w:tcBorders>
            <w:shd w:val="clear" w:color="auto" w:fill="auto"/>
            <w:vAlign w:val="center"/>
          </w:tcPr>
          <w:p w14:paraId="0B453936" w14:textId="77777777" w:rsidR="00F34AC9" w:rsidRPr="00094CC2" w:rsidRDefault="00F34AC9" w:rsidP="00F34AC9">
            <w:pPr>
              <w:spacing w:before="40" w:after="40"/>
              <w:ind w:hanging="108"/>
              <w:jc w:val="right"/>
              <w:rPr>
                <w:rFonts w:ascii="Century Gothic" w:hAnsi="Century Gothic"/>
                <w:sz w:val="12"/>
                <w:szCs w:val="12"/>
              </w:rPr>
            </w:pPr>
            <w:r w:rsidRPr="00094CC2">
              <w:rPr>
                <w:rFonts w:ascii="Century Gothic" w:hAnsi="Century Gothic"/>
                <w:sz w:val="12"/>
                <w:szCs w:val="12"/>
              </w:rPr>
              <w:t xml:space="preserve">1 857 872,35    </w:t>
            </w:r>
          </w:p>
        </w:tc>
        <w:tc>
          <w:tcPr>
            <w:tcW w:w="921" w:type="dxa"/>
            <w:tcBorders>
              <w:top w:val="single" w:sz="4" w:space="0" w:color="4E67C8" w:themeColor="accent1"/>
              <w:bottom w:val="single" w:sz="4" w:space="0" w:color="4E67C8" w:themeColor="accent1"/>
            </w:tcBorders>
            <w:shd w:val="clear" w:color="auto" w:fill="DBE0F4" w:themeFill="accent1" w:themeFillTint="33"/>
            <w:noWrap/>
            <w:vAlign w:val="center"/>
          </w:tcPr>
          <w:p w14:paraId="79B08389" w14:textId="77777777" w:rsidR="00F34AC9" w:rsidRPr="00094CC2" w:rsidRDefault="00F34AC9" w:rsidP="00F34AC9">
            <w:pPr>
              <w:spacing w:before="40" w:after="40"/>
              <w:ind w:hanging="108"/>
              <w:jc w:val="right"/>
              <w:rPr>
                <w:rFonts w:ascii="Century Gothic" w:hAnsi="Century Gothic"/>
                <w:b/>
                <w:sz w:val="12"/>
                <w:szCs w:val="12"/>
              </w:rPr>
            </w:pPr>
            <w:r w:rsidRPr="00094CC2">
              <w:rPr>
                <w:rFonts w:ascii="Century Gothic" w:hAnsi="Century Gothic"/>
                <w:b/>
                <w:sz w:val="12"/>
                <w:szCs w:val="12"/>
              </w:rPr>
              <w:t xml:space="preserve">550 585,44 </w:t>
            </w:r>
          </w:p>
        </w:tc>
        <w:tc>
          <w:tcPr>
            <w:tcW w:w="921" w:type="dxa"/>
            <w:tcBorders>
              <w:top w:val="single" w:sz="4" w:space="0" w:color="4E67C8" w:themeColor="accent1"/>
              <w:bottom w:val="single" w:sz="4" w:space="0" w:color="4E67C8" w:themeColor="accent1"/>
              <w:right w:val="single" w:sz="4" w:space="0" w:color="4E67C8" w:themeColor="accent1"/>
            </w:tcBorders>
            <w:noWrap/>
            <w:vAlign w:val="center"/>
          </w:tcPr>
          <w:p w14:paraId="03B32472" w14:textId="77777777" w:rsidR="00F34AC9" w:rsidRPr="00094CC2" w:rsidRDefault="00F34AC9" w:rsidP="00F34AC9">
            <w:pPr>
              <w:spacing w:before="40" w:after="40"/>
              <w:ind w:hanging="108"/>
              <w:jc w:val="right"/>
              <w:rPr>
                <w:rFonts w:ascii="Century Gothic" w:hAnsi="Century Gothic"/>
                <w:sz w:val="12"/>
                <w:szCs w:val="12"/>
              </w:rPr>
            </w:pPr>
            <w:r w:rsidRPr="00094CC2">
              <w:rPr>
                <w:rFonts w:ascii="Century Gothic" w:hAnsi="Century Gothic"/>
                <w:sz w:val="12"/>
                <w:szCs w:val="12"/>
              </w:rPr>
              <w:t>-70,36</w:t>
            </w:r>
            <w:r w:rsidR="00160CC6" w:rsidRPr="00094CC2">
              <w:rPr>
                <w:rFonts w:ascii="Century Gothic" w:hAnsi="Century Gothic"/>
                <w:sz w:val="12"/>
                <w:szCs w:val="12"/>
              </w:rPr>
              <w:t>%</w:t>
            </w:r>
          </w:p>
        </w:tc>
      </w:tr>
      <w:tr w:rsidR="00F34AC9" w:rsidRPr="00094CC2" w14:paraId="464C0BFE" w14:textId="77777777" w:rsidTr="00094CC2">
        <w:tc>
          <w:tcPr>
            <w:tcW w:w="1526" w:type="dxa"/>
            <w:tcBorders>
              <w:top w:val="single" w:sz="4" w:space="0" w:color="4E67C8" w:themeColor="accent1"/>
              <w:left w:val="single" w:sz="4" w:space="0" w:color="4E67C8" w:themeColor="accent1"/>
              <w:bottom w:val="single" w:sz="4" w:space="0" w:color="4E67C8" w:themeColor="accent1"/>
            </w:tcBorders>
            <w:noWrap/>
          </w:tcPr>
          <w:p w14:paraId="6630E565" w14:textId="77777777" w:rsidR="00F34AC9" w:rsidRPr="00094CC2" w:rsidRDefault="00F34AC9" w:rsidP="00F34AC9">
            <w:pPr>
              <w:spacing w:before="20" w:after="20"/>
              <w:rPr>
                <w:rFonts w:ascii="Century Gothic" w:hAnsi="Century Gothic"/>
                <w:sz w:val="14"/>
                <w:szCs w:val="14"/>
              </w:rPr>
            </w:pPr>
            <w:r w:rsidRPr="00094CC2">
              <w:rPr>
                <w:rFonts w:ascii="Century Gothic" w:hAnsi="Century Gothic"/>
                <w:sz w:val="14"/>
                <w:szCs w:val="14"/>
              </w:rPr>
              <w:t>gospodarka gruntami i nieruchomościami</w:t>
            </w:r>
          </w:p>
        </w:tc>
        <w:tc>
          <w:tcPr>
            <w:tcW w:w="897" w:type="dxa"/>
            <w:tcBorders>
              <w:top w:val="single" w:sz="4" w:space="0" w:color="4E67C8" w:themeColor="accent1"/>
              <w:bottom w:val="single" w:sz="4" w:space="0" w:color="4E67C8" w:themeColor="accent1"/>
            </w:tcBorders>
            <w:noWrap/>
            <w:vAlign w:val="center"/>
          </w:tcPr>
          <w:p w14:paraId="7CDD3D43" w14:textId="77777777" w:rsidR="00F34AC9" w:rsidRPr="00094CC2" w:rsidRDefault="00F34AC9" w:rsidP="00F34AC9">
            <w:pPr>
              <w:spacing w:before="40" w:after="40"/>
              <w:ind w:hanging="108"/>
              <w:jc w:val="right"/>
              <w:rPr>
                <w:rFonts w:ascii="Century Gothic" w:hAnsi="Century Gothic"/>
                <w:sz w:val="12"/>
                <w:szCs w:val="12"/>
              </w:rPr>
            </w:pPr>
            <w:r w:rsidRPr="00094CC2">
              <w:rPr>
                <w:rFonts w:ascii="Century Gothic" w:hAnsi="Century Gothic"/>
                <w:sz w:val="12"/>
                <w:szCs w:val="12"/>
              </w:rPr>
              <w:t>612 142,91</w:t>
            </w:r>
          </w:p>
        </w:tc>
        <w:tc>
          <w:tcPr>
            <w:tcW w:w="898" w:type="dxa"/>
            <w:tcBorders>
              <w:top w:val="single" w:sz="4" w:space="0" w:color="4E67C8" w:themeColor="accent1"/>
              <w:bottom w:val="single" w:sz="4" w:space="0" w:color="4E67C8" w:themeColor="accent1"/>
            </w:tcBorders>
            <w:noWrap/>
            <w:vAlign w:val="center"/>
          </w:tcPr>
          <w:p w14:paraId="4E8430EB" w14:textId="77777777" w:rsidR="00F34AC9" w:rsidRPr="00094CC2" w:rsidRDefault="00F34AC9" w:rsidP="00F34AC9">
            <w:pPr>
              <w:spacing w:before="40" w:after="40"/>
              <w:ind w:hanging="108"/>
              <w:jc w:val="right"/>
              <w:rPr>
                <w:rFonts w:ascii="Century Gothic" w:hAnsi="Century Gothic"/>
                <w:sz w:val="12"/>
                <w:szCs w:val="12"/>
              </w:rPr>
            </w:pPr>
            <w:r w:rsidRPr="00094CC2">
              <w:rPr>
                <w:rFonts w:ascii="Century Gothic" w:hAnsi="Century Gothic"/>
                <w:sz w:val="12"/>
                <w:szCs w:val="12"/>
              </w:rPr>
              <w:t>273 756,02</w:t>
            </w:r>
          </w:p>
        </w:tc>
        <w:tc>
          <w:tcPr>
            <w:tcW w:w="898" w:type="dxa"/>
            <w:tcBorders>
              <w:top w:val="single" w:sz="4" w:space="0" w:color="4E67C8" w:themeColor="accent1"/>
              <w:bottom w:val="single" w:sz="4" w:space="0" w:color="4E67C8" w:themeColor="accent1"/>
            </w:tcBorders>
            <w:noWrap/>
            <w:vAlign w:val="center"/>
          </w:tcPr>
          <w:p w14:paraId="405591B2" w14:textId="77777777" w:rsidR="00F34AC9" w:rsidRPr="00094CC2" w:rsidRDefault="00F34AC9" w:rsidP="00F34AC9">
            <w:pPr>
              <w:spacing w:before="40" w:after="40"/>
              <w:ind w:hanging="108"/>
              <w:jc w:val="right"/>
              <w:rPr>
                <w:rFonts w:ascii="Century Gothic" w:hAnsi="Century Gothic"/>
                <w:sz w:val="12"/>
                <w:szCs w:val="12"/>
              </w:rPr>
            </w:pPr>
            <w:r w:rsidRPr="00094CC2">
              <w:rPr>
                <w:rFonts w:ascii="Century Gothic" w:hAnsi="Century Gothic"/>
                <w:sz w:val="12"/>
                <w:szCs w:val="12"/>
              </w:rPr>
              <w:t>182 586,94</w:t>
            </w:r>
          </w:p>
        </w:tc>
        <w:tc>
          <w:tcPr>
            <w:tcW w:w="898" w:type="dxa"/>
            <w:tcBorders>
              <w:top w:val="single" w:sz="4" w:space="0" w:color="4E67C8" w:themeColor="accent1"/>
              <w:bottom w:val="single" w:sz="4" w:space="0" w:color="4E67C8" w:themeColor="accent1"/>
            </w:tcBorders>
            <w:noWrap/>
            <w:vAlign w:val="center"/>
          </w:tcPr>
          <w:p w14:paraId="2DC329D7" w14:textId="77777777" w:rsidR="00F34AC9" w:rsidRPr="00094CC2" w:rsidRDefault="00F34AC9" w:rsidP="00F34AC9">
            <w:pPr>
              <w:spacing w:before="40" w:after="40"/>
              <w:ind w:hanging="108"/>
              <w:jc w:val="right"/>
              <w:rPr>
                <w:rFonts w:ascii="Century Gothic" w:hAnsi="Century Gothic"/>
                <w:sz w:val="12"/>
                <w:szCs w:val="12"/>
              </w:rPr>
            </w:pPr>
            <w:r w:rsidRPr="00094CC2">
              <w:rPr>
                <w:rFonts w:ascii="Century Gothic" w:hAnsi="Century Gothic"/>
                <w:sz w:val="12"/>
                <w:szCs w:val="12"/>
              </w:rPr>
              <w:t>277 458,92</w:t>
            </w:r>
          </w:p>
        </w:tc>
        <w:tc>
          <w:tcPr>
            <w:tcW w:w="898" w:type="dxa"/>
            <w:tcBorders>
              <w:top w:val="single" w:sz="4" w:space="0" w:color="4E67C8" w:themeColor="accent1"/>
              <w:bottom w:val="single" w:sz="4" w:space="0" w:color="4E67C8" w:themeColor="accent1"/>
            </w:tcBorders>
            <w:noWrap/>
            <w:vAlign w:val="center"/>
          </w:tcPr>
          <w:p w14:paraId="3328DE38" w14:textId="77777777" w:rsidR="00F34AC9" w:rsidRPr="00094CC2" w:rsidRDefault="00F34AC9" w:rsidP="00F34AC9">
            <w:pPr>
              <w:spacing w:before="40" w:after="40"/>
              <w:ind w:hanging="108"/>
              <w:jc w:val="right"/>
              <w:rPr>
                <w:rFonts w:ascii="Century Gothic" w:hAnsi="Century Gothic"/>
                <w:sz w:val="12"/>
                <w:szCs w:val="12"/>
              </w:rPr>
            </w:pPr>
            <w:r w:rsidRPr="00094CC2">
              <w:rPr>
                <w:rFonts w:ascii="Century Gothic" w:hAnsi="Century Gothic"/>
                <w:sz w:val="12"/>
                <w:szCs w:val="12"/>
              </w:rPr>
              <w:t>567 584,02</w:t>
            </w:r>
          </w:p>
        </w:tc>
        <w:tc>
          <w:tcPr>
            <w:tcW w:w="898" w:type="dxa"/>
            <w:tcBorders>
              <w:top w:val="single" w:sz="4" w:space="0" w:color="4E67C8" w:themeColor="accent1"/>
              <w:bottom w:val="single" w:sz="4" w:space="0" w:color="4E67C8" w:themeColor="accent1"/>
            </w:tcBorders>
            <w:shd w:val="clear" w:color="auto" w:fill="auto"/>
            <w:noWrap/>
            <w:vAlign w:val="center"/>
          </w:tcPr>
          <w:p w14:paraId="41E1DE43" w14:textId="77777777" w:rsidR="00F34AC9" w:rsidRPr="00094CC2" w:rsidRDefault="00F34AC9" w:rsidP="00F34AC9">
            <w:pPr>
              <w:spacing w:before="40" w:after="40"/>
              <w:ind w:hanging="108"/>
              <w:jc w:val="right"/>
              <w:rPr>
                <w:rFonts w:ascii="Century Gothic" w:hAnsi="Century Gothic"/>
                <w:sz w:val="12"/>
                <w:szCs w:val="12"/>
              </w:rPr>
            </w:pPr>
            <w:r w:rsidRPr="00094CC2">
              <w:rPr>
                <w:rFonts w:ascii="Century Gothic" w:hAnsi="Century Gothic"/>
                <w:sz w:val="12"/>
                <w:szCs w:val="12"/>
              </w:rPr>
              <w:t>226 056,11</w:t>
            </w:r>
          </w:p>
        </w:tc>
        <w:tc>
          <w:tcPr>
            <w:tcW w:w="921" w:type="dxa"/>
            <w:tcBorders>
              <w:top w:val="single" w:sz="4" w:space="0" w:color="4E67C8" w:themeColor="accent1"/>
              <w:bottom w:val="single" w:sz="4" w:space="0" w:color="4E67C8" w:themeColor="accent1"/>
            </w:tcBorders>
            <w:shd w:val="clear" w:color="auto" w:fill="auto"/>
            <w:vAlign w:val="center"/>
          </w:tcPr>
          <w:p w14:paraId="11189AF7" w14:textId="77777777" w:rsidR="00F34AC9" w:rsidRPr="00094CC2" w:rsidRDefault="00F34AC9" w:rsidP="00F34AC9">
            <w:pPr>
              <w:spacing w:before="40" w:after="40"/>
              <w:ind w:hanging="108"/>
              <w:jc w:val="right"/>
              <w:rPr>
                <w:rFonts w:ascii="Century Gothic" w:hAnsi="Century Gothic"/>
                <w:sz w:val="12"/>
                <w:szCs w:val="12"/>
              </w:rPr>
            </w:pPr>
            <w:r w:rsidRPr="00094CC2">
              <w:rPr>
                <w:rFonts w:ascii="Century Gothic" w:hAnsi="Century Gothic"/>
                <w:sz w:val="12"/>
                <w:szCs w:val="12"/>
              </w:rPr>
              <w:t>184 638,31</w:t>
            </w:r>
          </w:p>
        </w:tc>
        <w:tc>
          <w:tcPr>
            <w:tcW w:w="921" w:type="dxa"/>
            <w:tcBorders>
              <w:top w:val="single" w:sz="4" w:space="0" w:color="4E67C8" w:themeColor="accent1"/>
              <w:bottom w:val="single" w:sz="4" w:space="0" w:color="4E67C8" w:themeColor="accent1"/>
            </w:tcBorders>
            <w:shd w:val="clear" w:color="auto" w:fill="DBE0F4" w:themeFill="accent1" w:themeFillTint="33"/>
            <w:noWrap/>
            <w:vAlign w:val="center"/>
          </w:tcPr>
          <w:p w14:paraId="77FDBB69" w14:textId="77777777" w:rsidR="00F34AC9" w:rsidRPr="00094CC2" w:rsidRDefault="00F34AC9" w:rsidP="00F34AC9">
            <w:pPr>
              <w:spacing w:before="40" w:after="40"/>
              <w:ind w:hanging="108"/>
              <w:jc w:val="right"/>
              <w:rPr>
                <w:rFonts w:ascii="Century Gothic" w:hAnsi="Century Gothic"/>
                <w:b/>
                <w:sz w:val="12"/>
                <w:szCs w:val="12"/>
              </w:rPr>
            </w:pPr>
            <w:r w:rsidRPr="00094CC2">
              <w:rPr>
                <w:rFonts w:ascii="Century Gothic" w:hAnsi="Century Gothic"/>
                <w:b/>
                <w:sz w:val="12"/>
                <w:szCs w:val="12"/>
              </w:rPr>
              <w:t>670 004,64</w:t>
            </w:r>
          </w:p>
        </w:tc>
        <w:tc>
          <w:tcPr>
            <w:tcW w:w="921" w:type="dxa"/>
            <w:tcBorders>
              <w:top w:val="single" w:sz="4" w:space="0" w:color="4E67C8" w:themeColor="accent1"/>
              <w:bottom w:val="single" w:sz="4" w:space="0" w:color="4E67C8" w:themeColor="accent1"/>
              <w:right w:val="single" w:sz="4" w:space="0" w:color="4E67C8" w:themeColor="accent1"/>
            </w:tcBorders>
            <w:noWrap/>
            <w:vAlign w:val="center"/>
          </w:tcPr>
          <w:p w14:paraId="5C0BA880" w14:textId="77777777" w:rsidR="00F34AC9" w:rsidRPr="00094CC2" w:rsidRDefault="00F34AC9" w:rsidP="00F34AC9">
            <w:pPr>
              <w:spacing w:before="40" w:after="40"/>
              <w:ind w:hanging="108"/>
              <w:jc w:val="right"/>
              <w:rPr>
                <w:rFonts w:ascii="Century Gothic" w:hAnsi="Century Gothic"/>
                <w:sz w:val="12"/>
                <w:szCs w:val="12"/>
              </w:rPr>
            </w:pPr>
            <w:r w:rsidRPr="00094CC2">
              <w:rPr>
                <w:rFonts w:ascii="Century Gothic" w:hAnsi="Century Gothic"/>
                <w:sz w:val="12"/>
                <w:szCs w:val="12"/>
              </w:rPr>
              <w:t>262,8</w:t>
            </w:r>
            <w:r w:rsidR="00160CC6" w:rsidRPr="00094CC2">
              <w:rPr>
                <w:rFonts w:ascii="Century Gothic" w:hAnsi="Century Gothic"/>
                <w:sz w:val="12"/>
                <w:szCs w:val="12"/>
              </w:rPr>
              <w:t>%</w:t>
            </w:r>
          </w:p>
        </w:tc>
      </w:tr>
    </w:tbl>
    <w:p w14:paraId="6E74F2C7" w14:textId="77777777" w:rsidR="002570D8" w:rsidRDefault="002570D8" w:rsidP="002570D8">
      <w:pPr>
        <w:pStyle w:val="TEKST"/>
        <w:spacing w:before="0"/>
        <w:rPr>
          <w:i/>
          <w:sz w:val="16"/>
          <w:szCs w:val="16"/>
        </w:rPr>
      </w:pPr>
      <w:r w:rsidRPr="0061035F">
        <w:rPr>
          <w:i/>
          <w:sz w:val="16"/>
          <w:szCs w:val="16"/>
        </w:rPr>
        <w:t>Źródło: opracowanie własne na podstawie danych GUS</w:t>
      </w:r>
      <w:r w:rsidR="00E569B1">
        <w:rPr>
          <w:i/>
          <w:sz w:val="16"/>
          <w:szCs w:val="16"/>
        </w:rPr>
        <w:t xml:space="preserve"> i Urzędu Gminy w Świdnicy.</w:t>
      </w:r>
    </w:p>
    <w:p w14:paraId="17929E87" w14:textId="77777777" w:rsidR="00C80845" w:rsidRDefault="00C80845" w:rsidP="00332DA3">
      <w:pPr>
        <w:pStyle w:val="Nagwek2"/>
      </w:pPr>
      <w:bookmarkStart w:id="38" w:name="_Toc9450924"/>
      <w:r>
        <w:lastRenderedPageBreak/>
        <w:t xml:space="preserve">Inwestycje i działania </w:t>
      </w:r>
      <w:r w:rsidR="005660F4">
        <w:t>201</w:t>
      </w:r>
      <w:bookmarkEnd w:id="38"/>
      <w:r w:rsidR="00C429A8">
        <w:t>9</w:t>
      </w:r>
    </w:p>
    <w:p w14:paraId="6ED8599C" w14:textId="77777777" w:rsidR="00D94CAF" w:rsidRPr="00BF367D" w:rsidRDefault="00C80845" w:rsidP="00C80845">
      <w:pPr>
        <w:pStyle w:val="TEKST"/>
        <w:rPr>
          <w:color w:val="auto"/>
        </w:rPr>
      </w:pPr>
      <w:r w:rsidRPr="00BF367D">
        <w:rPr>
          <w:color w:val="auto"/>
        </w:rPr>
        <w:t>W zakresie mieszkalnictwa, w tym komunalnego,</w:t>
      </w:r>
      <w:r w:rsidR="00BA077F" w:rsidRPr="00BF367D">
        <w:rPr>
          <w:color w:val="auto"/>
        </w:rPr>
        <w:t xml:space="preserve"> w gminie w 2019</w:t>
      </w:r>
      <w:r w:rsidRPr="00BF367D">
        <w:rPr>
          <w:color w:val="auto"/>
        </w:rPr>
        <w:t xml:space="preserve"> roku zrealizowane zostały </w:t>
      </w:r>
      <w:r w:rsidR="00022679">
        <w:rPr>
          <w:color w:val="auto"/>
        </w:rPr>
        <w:t>m.in</w:t>
      </w:r>
      <w:r w:rsidRPr="00BF367D">
        <w:rPr>
          <w:color w:val="auto"/>
        </w:rPr>
        <w:t>. następujące inwestycje i działania:</w:t>
      </w:r>
    </w:p>
    <w:p w14:paraId="7CF2BB31" w14:textId="77777777" w:rsidR="00C80845" w:rsidRPr="00BF367D" w:rsidRDefault="00C80845" w:rsidP="00C80845">
      <w:pPr>
        <w:pStyle w:val="TABELA"/>
        <w:rPr>
          <w:color w:val="auto"/>
        </w:rPr>
      </w:pPr>
      <w:bookmarkStart w:id="39" w:name="_Toc9450831"/>
      <w:r w:rsidRPr="00BF367D">
        <w:rPr>
          <w:color w:val="auto"/>
        </w:rPr>
        <w:t xml:space="preserve">TABELA </w:t>
      </w:r>
      <w:r w:rsidR="00DD5901" w:rsidRPr="00BF367D">
        <w:rPr>
          <w:color w:val="auto"/>
        </w:rPr>
        <w:t>12</w:t>
      </w:r>
      <w:r w:rsidRPr="00BF367D">
        <w:rPr>
          <w:color w:val="auto"/>
        </w:rPr>
        <w:t>. Najważniejsze inwestycje w zakresie mieszkalnictwa, w tym komunalnego,</w:t>
      </w:r>
      <w:r w:rsidR="008C1557" w:rsidRPr="00BF367D">
        <w:rPr>
          <w:color w:val="auto"/>
        </w:rPr>
        <w:t xml:space="preserve"> zrealizowane </w:t>
      </w:r>
      <w:r w:rsidR="00CF4865">
        <w:rPr>
          <w:color w:val="auto"/>
        </w:rPr>
        <w:br/>
      </w:r>
      <w:r w:rsidR="008C1557" w:rsidRPr="00BF367D">
        <w:rPr>
          <w:color w:val="auto"/>
        </w:rPr>
        <w:t>w </w:t>
      </w:r>
      <w:r w:rsidR="00C429A8" w:rsidRPr="00BF367D">
        <w:rPr>
          <w:color w:val="auto"/>
        </w:rPr>
        <w:t>2019</w:t>
      </w:r>
      <w:r w:rsidRPr="00BF367D">
        <w:rPr>
          <w:color w:val="auto"/>
        </w:rPr>
        <w:t xml:space="preserve"> roku.</w:t>
      </w:r>
      <w:bookmarkEnd w:id="39"/>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0"/>
        <w:gridCol w:w="1413"/>
        <w:gridCol w:w="1134"/>
        <w:gridCol w:w="3827"/>
        <w:gridCol w:w="1277"/>
        <w:gridCol w:w="1275"/>
      </w:tblGrid>
      <w:tr w:rsidR="00C80845" w:rsidRPr="00170CCC" w14:paraId="5FE1F19C" w14:textId="77777777" w:rsidTr="008022DE">
        <w:trPr>
          <w:tblHeader/>
        </w:trPr>
        <w:tc>
          <w:tcPr>
            <w:tcW w:w="430" w:type="dxa"/>
            <w:shd w:val="clear" w:color="auto" w:fill="94A3DE" w:themeFill="accent1" w:themeFillTint="99"/>
            <w:vAlign w:val="center"/>
          </w:tcPr>
          <w:p w14:paraId="07043B05" w14:textId="77777777" w:rsidR="00C80845" w:rsidRPr="00170CCC" w:rsidRDefault="00C80845" w:rsidP="00CF4865">
            <w:pPr>
              <w:pStyle w:val="western"/>
              <w:spacing w:before="60" w:beforeAutospacing="0" w:after="60"/>
              <w:jc w:val="center"/>
              <w:rPr>
                <w:rFonts w:ascii="Century Gothic" w:hAnsi="Century Gothic" w:cs="Calibri"/>
                <w:color w:val="FFFFFF" w:themeColor="background1"/>
                <w:sz w:val="15"/>
                <w:szCs w:val="15"/>
              </w:rPr>
            </w:pPr>
            <w:r w:rsidRPr="00170CCC">
              <w:rPr>
                <w:rFonts w:ascii="Century Gothic" w:hAnsi="Century Gothic" w:cs="Calibri"/>
                <w:color w:val="FFFFFF" w:themeColor="background1"/>
                <w:sz w:val="15"/>
                <w:szCs w:val="15"/>
              </w:rPr>
              <w:t>Lp.</w:t>
            </w:r>
          </w:p>
        </w:tc>
        <w:tc>
          <w:tcPr>
            <w:tcW w:w="1413" w:type="dxa"/>
            <w:shd w:val="clear" w:color="auto" w:fill="94A3DE" w:themeFill="accent1" w:themeFillTint="99"/>
            <w:vAlign w:val="center"/>
          </w:tcPr>
          <w:p w14:paraId="4858D7CD" w14:textId="77777777" w:rsidR="00C80845" w:rsidRPr="00170CCC" w:rsidRDefault="00C80845" w:rsidP="00CF4865">
            <w:pPr>
              <w:pStyle w:val="western"/>
              <w:spacing w:before="60" w:beforeAutospacing="0" w:after="60"/>
              <w:jc w:val="center"/>
              <w:rPr>
                <w:rFonts w:ascii="Century Gothic" w:hAnsi="Century Gothic" w:cs="Calibri"/>
                <w:color w:val="FFFFFF" w:themeColor="background1"/>
                <w:sz w:val="16"/>
                <w:szCs w:val="16"/>
              </w:rPr>
            </w:pPr>
            <w:r w:rsidRPr="00170CCC">
              <w:rPr>
                <w:rFonts w:ascii="Century Gothic" w:hAnsi="Century Gothic" w:cs="Calibri"/>
                <w:color w:val="FFFFFF" w:themeColor="background1"/>
                <w:sz w:val="16"/>
                <w:szCs w:val="16"/>
              </w:rPr>
              <w:t>Nazwa</w:t>
            </w:r>
          </w:p>
        </w:tc>
        <w:tc>
          <w:tcPr>
            <w:tcW w:w="1134" w:type="dxa"/>
            <w:shd w:val="clear" w:color="auto" w:fill="94A3DE" w:themeFill="accent1" w:themeFillTint="99"/>
            <w:vAlign w:val="center"/>
          </w:tcPr>
          <w:p w14:paraId="135BBB07" w14:textId="77777777" w:rsidR="00C80845" w:rsidRPr="00170CCC" w:rsidRDefault="00C80845" w:rsidP="00CF4865">
            <w:pPr>
              <w:pStyle w:val="western"/>
              <w:spacing w:before="60" w:beforeAutospacing="0" w:after="60"/>
              <w:jc w:val="center"/>
              <w:rPr>
                <w:rFonts w:ascii="Century Gothic" w:hAnsi="Century Gothic" w:cs="Calibri"/>
                <w:color w:val="FFFFFF" w:themeColor="background1"/>
                <w:sz w:val="16"/>
                <w:szCs w:val="16"/>
              </w:rPr>
            </w:pPr>
            <w:r w:rsidRPr="00170CCC">
              <w:rPr>
                <w:rFonts w:ascii="Century Gothic" w:hAnsi="Century Gothic" w:cs="Calibri"/>
                <w:color w:val="FFFFFF" w:themeColor="background1"/>
                <w:sz w:val="16"/>
                <w:szCs w:val="16"/>
              </w:rPr>
              <w:t>Lokalizacja</w:t>
            </w:r>
          </w:p>
        </w:tc>
        <w:tc>
          <w:tcPr>
            <w:tcW w:w="3827" w:type="dxa"/>
            <w:shd w:val="clear" w:color="auto" w:fill="94A3DE" w:themeFill="accent1" w:themeFillTint="99"/>
            <w:vAlign w:val="center"/>
          </w:tcPr>
          <w:p w14:paraId="4122B011" w14:textId="77777777" w:rsidR="00C80845" w:rsidRPr="00170CCC" w:rsidRDefault="00C80845" w:rsidP="00CF4865">
            <w:pPr>
              <w:pStyle w:val="western"/>
              <w:spacing w:before="60" w:beforeAutospacing="0" w:after="60"/>
              <w:jc w:val="center"/>
              <w:rPr>
                <w:rFonts w:ascii="Century Gothic" w:hAnsi="Century Gothic" w:cs="Calibri"/>
                <w:color w:val="FFFFFF" w:themeColor="background1"/>
                <w:sz w:val="16"/>
                <w:szCs w:val="16"/>
              </w:rPr>
            </w:pPr>
            <w:r w:rsidRPr="00170CCC">
              <w:rPr>
                <w:rFonts w:ascii="Century Gothic" w:hAnsi="Century Gothic" w:cs="Calibri"/>
                <w:color w:val="FFFFFF" w:themeColor="background1"/>
                <w:sz w:val="16"/>
                <w:szCs w:val="16"/>
              </w:rPr>
              <w:t>Opis</w:t>
            </w:r>
          </w:p>
        </w:tc>
        <w:tc>
          <w:tcPr>
            <w:tcW w:w="1277" w:type="dxa"/>
            <w:shd w:val="clear" w:color="auto" w:fill="94A3DE" w:themeFill="accent1" w:themeFillTint="99"/>
            <w:vAlign w:val="center"/>
          </w:tcPr>
          <w:p w14:paraId="6AC962AD" w14:textId="77777777" w:rsidR="00C80845" w:rsidRPr="00170CCC" w:rsidRDefault="00C80845" w:rsidP="00CF4865">
            <w:pPr>
              <w:pStyle w:val="western"/>
              <w:spacing w:before="60" w:beforeAutospacing="0" w:after="60"/>
              <w:jc w:val="center"/>
              <w:rPr>
                <w:rFonts w:ascii="Century Gothic" w:hAnsi="Century Gothic" w:cs="Calibri"/>
                <w:color w:val="FFFFFF" w:themeColor="background1"/>
                <w:sz w:val="16"/>
                <w:szCs w:val="16"/>
              </w:rPr>
            </w:pPr>
            <w:r w:rsidRPr="00170CCC">
              <w:rPr>
                <w:rFonts w:ascii="Century Gothic" w:hAnsi="Century Gothic" w:cs="Calibri"/>
                <w:color w:val="FFFFFF" w:themeColor="background1"/>
                <w:sz w:val="16"/>
                <w:szCs w:val="16"/>
              </w:rPr>
              <w:t>Kwota [PLN]</w:t>
            </w:r>
          </w:p>
        </w:tc>
        <w:tc>
          <w:tcPr>
            <w:tcW w:w="1275" w:type="dxa"/>
            <w:shd w:val="clear" w:color="auto" w:fill="94A3DE" w:themeFill="accent1" w:themeFillTint="99"/>
            <w:vAlign w:val="center"/>
          </w:tcPr>
          <w:p w14:paraId="4ADB7345" w14:textId="77777777" w:rsidR="00C80845" w:rsidRPr="00170CCC" w:rsidRDefault="00C80845" w:rsidP="00CF4865">
            <w:pPr>
              <w:pStyle w:val="western"/>
              <w:spacing w:before="60" w:beforeAutospacing="0" w:after="60"/>
              <w:jc w:val="center"/>
              <w:rPr>
                <w:rFonts w:ascii="Century Gothic" w:hAnsi="Century Gothic" w:cs="Calibri"/>
                <w:color w:val="FFFFFF" w:themeColor="background1"/>
                <w:sz w:val="16"/>
                <w:szCs w:val="16"/>
              </w:rPr>
            </w:pPr>
            <w:r w:rsidRPr="00170CCC">
              <w:rPr>
                <w:rFonts w:ascii="Century Gothic" w:hAnsi="Century Gothic" w:cs="Calibri"/>
                <w:color w:val="FFFFFF" w:themeColor="background1"/>
                <w:sz w:val="16"/>
                <w:szCs w:val="16"/>
              </w:rPr>
              <w:t>Nazwa dokumentu będącego podstawą realizacji inwestycji</w:t>
            </w:r>
          </w:p>
        </w:tc>
      </w:tr>
      <w:tr w:rsidR="00C429A8" w:rsidRPr="00BF367D" w14:paraId="174EC3EC" w14:textId="77777777" w:rsidTr="008022DE">
        <w:tc>
          <w:tcPr>
            <w:tcW w:w="430" w:type="dxa"/>
            <w:vAlign w:val="center"/>
          </w:tcPr>
          <w:p w14:paraId="79FEDBD0" w14:textId="77777777" w:rsidR="00C429A8" w:rsidRPr="00BF367D" w:rsidRDefault="00C429A8" w:rsidP="007D4111">
            <w:pPr>
              <w:pStyle w:val="western"/>
              <w:spacing w:before="60" w:beforeAutospacing="0" w:after="60"/>
              <w:rPr>
                <w:rFonts w:ascii="Century Gothic" w:hAnsi="Century Gothic" w:cs="Calibri"/>
                <w:bCs/>
                <w:sz w:val="15"/>
                <w:szCs w:val="15"/>
              </w:rPr>
            </w:pPr>
            <w:r w:rsidRPr="00BF367D">
              <w:rPr>
                <w:rFonts w:ascii="Century Gothic" w:hAnsi="Century Gothic" w:cs="Calibri"/>
                <w:bCs/>
                <w:sz w:val="15"/>
                <w:szCs w:val="15"/>
              </w:rPr>
              <w:t>1</w:t>
            </w:r>
          </w:p>
        </w:tc>
        <w:tc>
          <w:tcPr>
            <w:tcW w:w="1413" w:type="dxa"/>
            <w:vAlign w:val="center"/>
          </w:tcPr>
          <w:p w14:paraId="4143BB37" w14:textId="77777777" w:rsidR="00C429A8" w:rsidRPr="00BF367D" w:rsidRDefault="00C429A8" w:rsidP="007D4111">
            <w:pPr>
              <w:pStyle w:val="TEKSTTABELA"/>
              <w:rPr>
                <w:bCs/>
                <w:color w:val="auto"/>
                <w:sz w:val="15"/>
              </w:rPr>
            </w:pPr>
            <w:r w:rsidRPr="00BF367D">
              <w:rPr>
                <w:bCs/>
                <w:color w:val="auto"/>
                <w:sz w:val="15"/>
              </w:rPr>
              <w:t>Przebudowa budynku mieszkalnego przy ul. Zacisze 1 w Pszennie</w:t>
            </w:r>
          </w:p>
        </w:tc>
        <w:tc>
          <w:tcPr>
            <w:tcW w:w="1134" w:type="dxa"/>
            <w:vAlign w:val="center"/>
          </w:tcPr>
          <w:p w14:paraId="5E72022C" w14:textId="77777777" w:rsidR="00C429A8" w:rsidRPr="00BF367D" w:rsidRDefault="00C429A8" w:rsidP="00170CCC">
            <w:pPr>
              <w:pStyle w:val="TEKSTTABELA"/>
              <w:jc w:val="center"/>
              <w:rPr>
                <w:bCs/>
                <w:color w:val="auto"/>
                <w:sz w:val="15"/>
              </w:rPr>
            </w:pPr>
            <w:r w:rsidRPr="00BF367D">
              <w:rPr>
                <w:bCs/>
                <w:color w:val="auto"/>
                <w:sz w:val="15"/>
              </w:rPr>
              <w:t>Pszenno</w:t>
            </w:r>
          </w:p>
        </w:tc>
        <w:tc>
          <w:tcPr>
            <w:tcW w:w="3827" w:type="dxa"/>
            <w:vAlign w:val="center"/>
          </w:tcPr>
          <w:p w14:paraId="56CA3FFA" w14:textId="77777777" w:rsidR="00C429A8" w:rsidRDefault="005E3CFE" w:rsidP="007D4111">
            <w:pPr>
              <w:pStyle w:val="TEKSTTABELA"/>
              <w:jc w:val="both"/>
              <w:rPr>
                <w:bCs/>
                <w:color w:val="auto"/>
                <w:sz w:val="15"/>
              </w:rPr>
            </w:pPr>
            <w:r>
              <w:rPr>
                <w:bCs/>
                <w:noProof/>
                <w:color w:val="auto"/>
                <w:sz w:val="15"/>
              </w:rPr>
              <w:drawing>
                <wp:anchor distT="0" distB="0" distL="114300" distR="114300" simplePos="0" relativeHeight="251198976" behindDoc="1" locked="0" layoutInCell="1" allowOverlap="1" wp14:anchorId="00726A1E" wp14:editId="207B1BFC">
                  <wp:simplePos x="0" y="0"/>
                  <wp:positionH relativeFrom="column">
                    <wp:posOffset>-36830</wp:posOffset>
                  </wp:positionH>
                  <wp:positionV relativeFrom="paragraph">
                    <wp:posOffset>805815</wp:posOffset>
                  </wp:positionV>
                  <wp:extent cx="2305050" cy="1428750"/>
                  <wp:effectExtent l="19050" t="0" r="0" b="0"/>
                  <wp:wrapNone/>
                  <wp:docPr id="240" name="Obraz 4" descr="G:\RAPORT FOTO\Przebudowa budynku mieszkalnego przy ul. Zacisze1 w Pszenn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RAPORT FOTO\Przebudowa budynku mieszkalnego przy ul. Zacisze1 w Pszennie.JPG"/>
                          <pic:cNvPicPr>
                            <a:picLocks noChangeAspect="1" noChangeArrowheads="1"/>
                          </pic:cNvPicPr>
                        </pic:nvPicPr>
                        <pic:blipFill>
                          <a:blip r:embed="rId59" cstate="print"/>
                          <a:srcRect/>
                          <a:stretch>
                            <a:fillRect/>
                          </a:stretch>
                        </pic:blipFill>
                        <pic:spPr bwMode="auto">
                          <a:xfrm>
                            <a:off x="0" y="0"/>
                            <a:ext cx="2305050" cy="1428750"/>
                          </a:xfrm>
                          <a:prstGeom prst="rect">
                            <a:avLst/>
                          </a:prstGeom>
                          <a:noFill/>
                          <a:ln w="9525">
                            <a:noFill/>
                            <a:miter lim="800000"/>
                            <a:headEnd/>
                            <a:tailEnd/>
                          </a:ln>
                        </pic:spPr>
                      </pic:pic>
                    </a:graphicData>
                  </a:graphic>
                </wp:anchor>
              </w:drawing>
            </w:r>
            <w:r w:rsidR="00C429A8" w:rsidRPr="00BF367D">
              <w:rPr>
                <w:bCs/>
                <w:color w:val="auto"/>
                <w:sz w:val="15"/>
              </w:rPr>
              <w:t>Kontynuowano przebudowę budynku mieszkalnego przy ul. Zacisze 1 w Pszennie. Wykonano roboty wykończeniowe i wyposażenie mieszkań. Zadanie dofinansowane zostało w 2019 r. ze środków Unii Europejskiej w wysokości – 219 283,19 zł.</w:t>
            </w:r>
          </w:p>
          <w:p w14:paraId="28054C8A" w14:textId="77777777" w:rsidR="005E3CFE" w:rsidRDefault="005E3CFE" w:rsidP="007D4111">
            <w:pPr>
              <w:pStyle w:val="TEKSTTABELA"/>
              <w:jc w:val="both"/>
              <w:rPr>
                <w:bCs/>
                <w:color w:val="auto"/>
                <w:sz w:val="15"/>
              </w:rPr>
            </w:pPr>
          </w:p>
          <w:p w14:paraId="6E560121" w14:textId="77777777" w:rsidR="005E3CFE" w:rsidRDefault="005E3CFE" w:rsidP="007D4111">
            <w:pPr>
              <w:pStyle w:val="TEKSTTABELA"/>
              <w:jc w:val="both"/>
              <w:rPr>
                <w:bCs/>
                <w:color w:val="auto"/>
                <w:sz w:val="15"/>
              </w:rPr>
            </w:pPr>
          </w:p>
          <w:p w14:paraId="74763543" w14:textId="77777777" w:rsidR="005E3CFE" w:rsidRDefault="005E3CFE" w:rsidP="007D4111">
            <w:pPr>
              <w:pStyle w:val="TEKSTTABELA"/>
              <w:jc w:val="both"/>
              <w:rPr>
                <w:bCs/>
                <w:color w:val="auto"/>
                <w:sz w:val="15"/>
              </w:rPr>
            </w:pPr>
          </w:p>
          <w:p w14:paraId="75E6494B" w14:textId="77777777" w:rsidR="005E3CFE" w:rsidRDefault="005E3CFE" w:rsidP="007D4111">
            <w:pPr>
              <w:pStyle w:val="TEKSTTABELA"/>
              <w:jc w:val="both"/>
              <w:rPr>
                <w:bCs/>
                <w:color w:val="auto"/>
                <w:sz w:val="15"/>
              </w:rPr>
            </w:pPr>
          </w:p>
          <w:p w14:paraId="1E96A920" w14:textId="77777777" w:rsidR="005E3CFE" w:rsidRDefault="005E3CFE" w:rsidP="007D4111">
            <w:pPr>
              <w:pStyle w:val="TEKSTTABELA"/>
              <w:jc w:val="both"/>
              <w:rPr>
                <w:bCs/>
                <w:color w:val="auto"/>
                <w:sz w:val="15"/>
              </w:rPr>
            </w:pPr>
          </w:p>
          <w:p w14:paraId="14E2F33D" w14:textId="77777777" w:rsidR="005E3CFE" w:rsidRDefault="005E3CFE" w:rsidP="007D4111">
            <w:pPr>
              <w:pStyle w:val="TEKSTTABELA"/>
              <w:jc w:val="both"/>
              <w:rPr>
                <w:bCs/>
                <w:color w:val="auto"/>
                <w:sz w:val="15"/>
              </w:rPr>
            </w:pPr>
          </w:p>
          <w:p w14:paraId="619A30FE" w14:textId="77777777" w:rsidR="005E3CFE" w:rsidRDefault="005E3CFE" w:rsidP="007D4111">
            <w:pPr>
              <w:pStyle w:val="TEKSTTABELA"/>
              <w:jc w:val="both"/>
              <w:rPr>
                <w:bCs/>
                <w:color w:val="auto"/>
                <w:sz w:val="15"/>
              </w:rPr>
            </w:pPr>
          </w:p>
          <w:p w14:paraId="73566533" w14:textId="77777777" w:rsidR="005E3CFE" w:rsidRPr="00BF367D" w:rsidRDefault="005E3CFE" w:rsidP="007D4111">
            <w:pPr>
              <w:pStyle w:val="TEKSTTABELA"/>
              <w:jc w:val="both"/>
              <w:rPr>
                <w:bCs/>
                <w:color w:val="auto"/>
                <w:sz w:val="15"/>
              </w:rPr>
            </w:pPr>
          </w:p>
        </w:tc>
        <w:tc>
          <w:tcPr>
            <w:tcW w:w="1277" w:type="dxa"/>
            <w:vAlign w:val="center"/>
          </w:tcPr>
          <w:p w14:paraId="54754911" w14:textId="77777777" w:rsidR="00C429A8" w:rsidRPr="00BF367D" w:rsidRDefault="00C429A8" w:rsidP="00170CCC">
            <w:pPr>
              <w:pStyle w:val="TEKSTTABELA"/>
              <w:jc w:val="center"/>
              <w:rPr>
                <w:bCs/>
                <w:color w:val="auto"/>
                <w:sz w:val="15"/>
              </w:rPr>
            </w:pPr>
            <w:r w:rsidRPr="00BF367D">
              <w:rPr>
                <w:bCs/>
                <w:color w:val="auto"/>
                <w:sz w:val="15"/>
              </w:rPr>
              <w:t>550 585,44</w:t>
            </w:r>
          </w:p>
        </w:tc>
        <w:tc>
          <w:tcPr>
            <w:tcW w:w="1275" w:type="dxa"/>
            <w:vAlign w:val="center"/>
          </w:tcPr>
          <w:p w14:paraId="3280EE9D" w14:textId="5C23FCA4" w:rsidR="00C429A8" w:rsidRPr="00BF367D" w:rsidRDefault="00C429A8" w:rsidP="007D4111">
            <w:pPr>
              <w:pStyle w:val="TEKSTTABELA"/>
              <w:spacing w:before="120" w:after="120"/>
              <w:rPr>
                <w:bCs/>
                <w:color w:val="auto"/>
                <w:sz w:val="15"/>
              </w:rPr>
            </w:pPr>
            <w:r w:rsidRPr="00BF367D">
              <w:rPr>
                <w:bCs/>
                <w:color w:val="auto"/>
                <w:sz w:val="15"/>
              </w:rPr>
              <w:t xml:space="preserve">Strategia rozwoju gminy Świdnica </w:t>
            </w:r>
            <w:r w:rsidR="0074686F">
              <w:rPr>
                <w:bCs/>
                <w:color w:val="auto"/>
                <w:sz w:val="15"/>
              </w:rPr>
              <w:br/>
            </w:r>
            <w:r w:rsidRPr="00BF367D">
              <w:rPr>
                <w:bCs/>
                <w:color w:val="auto"/>
                <w:sz w:val="15"/>
              </w:rPr>
              <w:t xml:space="preserve">na lata </w:t>
            </w:r>
            <w:r w:rsidR="003433C6">
              <w:rPr>
                <w:bCs/>
                <w:color w:val="auto"/>
                <w:sz w:val="15"/>
              </w:rPr>
              <w:br/>
            </w:r>
            <w:r w:rsidRPr="00BF367D">
              <w:rPr>
                <w:bCs/>
                <w:color w:val="auto"/>
                <w:sz w:val="15"/>
              </w:rPr>
              <w:t xml:space="preserve">2014 </w:t>
            </w:r>
            <w:r w:rsidR="00022679">
              <w:rPr>
                <w:bCs/>
                <w:color w:val="auto"/>
                <w:sz w:val="15"/>
              </w:rPr>
              <w:t>–</w:t>
            </w:r>
            <w:r w:rsidRPr="00BF367D">
              <w:rPr>
                <w:bCs/>
                <w:color w:val="auto"/>
                <w:sz w:val="15"/>
              </w:rPr>
              <w:t xml:space="preserve"> 2020</w:t>
            </w:r>
          </w:p>
        </w:tc>
      </w:tr>
      <w:tr w:rsidR="00C429A8" w:rsidRPr="00BF367D" w14:paraId="3939083D" w14:textId="77777777" w:rsidTr="008022DE">
        <w:tc>
          <w:tcPr>
            <w:tcW w:w="430" w:type="dxa"/>
            <w:vAlign w:val="center"/>
          </w:tcPr>
          <w:p w14:paraId="43BEE1C4" w14:textId="77777777" w:rsidR="00C429A8" w:rsidRPr="00BF367D" w:rsidRDefault="00C429A8" w:rsidP="007D4111">
            <w:pPr>
              <w:pStyle w:val="western"/>
              <w:spacing w:before="60" w:beforeAutospacing="0" w:after="60"/>
              <w:rPr>
                <w:rFonts w:ascii="Century Gothic" w:hAnsi="Century Gothic" w:cs="Calibri"/>
                <w:bCs/>
                <w:sz w:val="15"/>
                <w:szCs w:val="15"/>
              </w:rPr>
            </w:pPr>
            <w:r w:rsidRPr="00BF367D">
              <w:rPr>
                <w:rFonts w:ascii="Century Gothic" w:hAnsi="Century Gothic" w:cs="Calibri"/>
                <w:bCs/>
                <w:sz w:val="15"/>
                <w:szCs w:val="15"/>
              </w:rPr>
              <w:t>2</w:t>
            </w:r>
          </w:p>
        </w:tc>
        <w:tc>
          <w:tcPr>
            <w:tcW w:w="1413" w:type="dxa"/>
            <w:vAlign w:val="center"/>
          </w:tcPr>
          <w:p w14:paraId="0CE7FC6A" w14:textId="77777777" w:rsidR="00C429A8" w:rsidRPr="00BF367D" w:rsidRDefault="00C429A8" w:rsidP="007D4111">
            <w:pPr>
              <w:pStyle w:val="TEKSTTABELA"/>
              <w:rPr>
                <w:bCs/>
                <w:color w:val="auto"/>
                <w:sz w:val="15"/>
              </w:rPr>
            </w:pPr>
            <w:r w:rsidRPr="00BF367D">
              <w:rPr>
                <w:bCs/>
                <w:color w:val="auto"/>
                <w:sz w:val="15"/>
              </w:rPr>
              <w:t xml:space="preserve">Modernizacja systemów grzewczych </w:t>
            </w:r>
            <w:r w:rsidR="003433C6">
              <w:rPr>
                <w:bCs/>
                <w:color w:val="auto"/>
                <w:sz w:val="15"/>
              </w:rPr>
              <w:br/>
            </w:r>
            <w:r w:rsidRPr="00BF367D">
              <w:rPr>
                <w:bCs/>
                <w:color w:val="auto"/>
                <w:sz w:val="15"/>
              </w:rPr>
              <w:t>w budynkach komunalnych</w:t>
            </w:r>
          </w:p>
        </w:tc>
        <w:tc>
          <w:tcPr>
            <w:tcW w:w="1134" w:type="dxa"/>
            <w:vAlign w:val="center"/>
          </w:tcPr>
          <w:p w14:paraId="3ACB2AAD" w14:textId="77777777" w:rsidR="00C429A8" w:rsidRPr="00BF367D" w:rsidRDefault="00C429A8" w:rsidP="00170CCC">
            <w:pPr>
              <w:pStyle w:val="TEKSTTABELA"/>
              <w:jc w:val="center"/>
              <w:rPr>
                <w:bCs/>
                <w:color w:val="auto"/>
                <w:sz w:val="15"/>
              </w:rPr>
            </w:pPr>
            <w:r w:rsidRPr="00BF367D">
              <w:rPr>
                <w:bCs/>
                <w:color w:val="auto"/>
                <w:sz w:val="15"/>
              </w:rPr>
              <w:t>Pszenno, Mokrzeszów, Bystrzyca Dolna</w:t>
            </w:r>
          </w:p>
        </w:tc>
        <w:tc>
          <w:tcPr>
            <w:tcW w:w="3827" w:type="dxa"/>
            <w:vAlign w:val="center"/>
          </w:tcPr>
          <w:p w14:paraId="1F310338" w14:textId="77777777" w:rsidR="00C429A8" w:rsidRPr="00BF367D" w:rsidRDefault="00C429A8" w:rsidP="007D4111">
            <w:pPr>
              <w:pStyle w:val="TEKSTTABELA"/>
              <w:jc w:val="both"/>
              <w:rPr>
                <w:bCs/>
                <w:color w:val="auto"/>
                <w:sz w:val="15"/>
              </w:rPr>
            </w:pPr>
            <w:r w:rsidRPr="00BF367D">
              <w:rPr>
                <w:bCs/>
                <w:color w:val="auto"/>
                <w:sz w:val="15"/>
              </w:rPr>
              <w:t>Wykonanie projektu modernizacji systemów grzewczych w budynkach mieszkalnych.</w:t>
            </w:r>
          </w:p>
        </w:tc>
        <w:tc>
          <w:tcPr>
            <w:tcW w:w="1277" w:type="dxa"/>
            <w:vAlign w:val="center"/>
          </w:tcPr>
          <w:p w14:paraId="3655430D" w14:textId="77777777" w:rsidR="00C429A8" w:rsidRPr="00BF367D" w:rsidRDefault="00C429A8" w:rsidP="00170CCC">
            <w:pPr>
              <w:pStyle w:val="TEKSTTABELA"/>
              <w:jc w:val="center"/>
              <w:rPr>
                <w:bCs/>
                <w:color w:val="auto"/>
                <w:sz w:val="15"/>
              </w:rPr>
            </w:pPr>
            <w:r w:rsidRPr="00BF367D">
              <w:rPr>
                <w:bCs/>
                <w:color w:val="auto"/>
                <w:sz w:val="15"/>
              </w:rPr>
              <w:t>50 430,00</w:t>
            </w:r>
          </w:p>
        </w:tc>
        <w:tc>
          <w:tcPr>
            <w:tcW w:w="1275" w:type="dxa"/>
            <w:vAlign w:val="center"/>
          </w:tcPr>
          <w:p w14:paraId="7FFA1D0A" w14:textId="6BA00C86" w:rsidR="00C429A8" w:rsidRPr="00BF367D" w:rsidRDefault="00C429A8" w:rsidP="007D4111">
            <w:pPr>
              <w:pStyle w:val="TEKSTTABELA"/>
              <w:spacing w:before="120" w:after="120"/>
              <w:rPr>
                <w:bCs/>
                <w:color w:val="auto"/>
                <w:sz w:val="15"/>
              </w:rPr>
            </w:pPr>
            <w:r w:rsidRPr="00BF367D">
              <w:rPr>
                <w:bCs/>
                <w:color w:val="auto"/>
                <w:sz w:val="15"/>
              </w:rPr>
              <w:t>Strategia rozwoju gminy Świdnica</w:t>
            </w:r>
            <w:r w:rsidR="0074686F">
              <w:rPr>
                <w:bCs/>
                <w:color w:val="auto"/>
                <w:sz w:val="15"/>
              </w:rPr>
              <w:br/>
            </w:r>
            <w:r w:rsidRPr="00BF367D">
              <w:rPr>
                <w:bCs/>
                <w:color w:val="auto"/>
                <w:sz w:val="15"/>
              </w:rPr>
              <w:t xml:space="preserve"> na lata </w:t>
            </w:r>
            <w:r w:rsidR="003433C6">
              <w:rPr>
                <w:bCs/>
                <w:color w:val="auto"/>
                <w:sz w:val="15"/>
              </w:rPr>
              <w:br/>
            </w:r>
            <w:r w:rsidRPr="00BF367D">
              <w:rPr>
                <w:bCs/>
                <w:color w:val="auto"/>
                <w:sz w:val="15"/>
              </w:rPr>
              <w:t xml:space="preserve">2014 </w:t>
            </w:r>
            <w:r w:rsidR="00022679">
              <w:rPr>
                <w:bCs/>
                <w:color w:val="auto"/>
                <w:sz w:val="15"/>
              </w:rPr>
              <w:t>–</w:t>
            </w:r>
            <w:r w:rsidRPr="00BF367D">
              <w:rPr>
                <w:bCs/>
                <w:color w:val="auto"/>
                <w:sz w:val="15"/>
              </w:rPr>
              <w:t xml:space="preserve"> 2020</w:t>
            </w:r>
          </w:p>
        </w:tc>
      </w:tr>
      <w:tr w:rsidR="00C429A8" w:rsidRPr="00BF367D" w14:paraId="78EF49BA" w14:textId="77777777" w:rsidTr="008022DE">
        <w:tc>
          <w:tcPr>
            <w:tcW w:w="430" w:type="dxa"/>
            <w:vAlign w:val="center"/>
          </w:tcPr>
          <w:p w14:paraId="5BFDCC86" w14:textId="77777777" w:rsidR="00C429A8" w:rsidRPr="00BF367D" w:rsidRDefault="00C429A8" w:rsidP="007D4111">
            <w:pPr>
              <w:pStyle w:val="western"/>
              <w:spacing w:before="60" w:beforeAutospacing="0" w:after="60"/>
              <w:rPr>
                <w:rFonts w:ascii="Century Gothic" w:hAnsi="Century Gothic" w:cs="Calibri"/>
                <w:bCs/>
                <w:sz w:val="15"/>
                <w:szCs w:val="15"/>
              </w:rPr>
            </w:pPr>
            <w:r w:rsidRPr="00BF367D">
              <w:rPr>
                <w:rFonts w:ascii="Century Gothic" w:hAnsi="Century Gothic" w:cs="Calibri"/>
                <w:bCs/>
                <w:sz w:val="15"/>
                <w:szCs w:val="15"/>
              </w:rPr>
              <w:t>3</w:t>
            </w:r>
          </w:p>
        </w:tc>
        <w:tc>
          <w:tcPr>
            <w:tcW w:w="1413" w:type="dxa"/>
            <w:vAlign w:val="center"/>
          </w:tcPr>
          <w:p w14:paraId="329C0BA5" w14:textId="7A52349F" w:rsidR="00C429A8" w:rsidRPr="00BF367D" w:rsidRDefault="00C429A8" w:rsidP="007D4111">
            <w:pPr>
              <w:pStyle w:val="TEKSTTABELA"/>
              <w:rPr>
                <w:bCs/>
                <w:color w:val="auto"/>
                <w:sz w:val="15"/>
              </w:rPr>
            </w:pPr>
            <w:r w:rsidRPr="00BF367D">
              <w:rPr>
                <w:bCs/>
                <w:color w:val="auto"/>
                <w:sz w:val="15"/>
              </w:rPr>
              <w:t>Remonty</w:t>
            </w:r>
            <w:r w:rsidR="0074686F">
              <w:rPr>
                <w:bCs/>
                <w:color w:val="auto"/>
                <w:sz w:val="15"/>
              </w:rPr>
              <w:br/>
            </w:r>
            <w:r w:rsidRPr="00BF367D">
              <w:rPr>
                <w:bCs/>
                <w:color w:val="auto"/>
                <w:sz w:val="15"/>
              </w:rPr>
              <w:t>i eksploatacja mieszkań</w:t>
            </w:r>
          </w:p>
        </w:tc>
        <w:tc>
          <w:tcPr>
            <w:tcW w:w="1134" w:type="dxa"/>
            <w:vAlign w:val="center"/>
          </w:tcPr>
          <w:p w14:paraId="2777800D" w14:textId="77777777" w:rsidR="00C429A8" w:rsidRPr="00BF367D" w:rsidRDefault="00C429A8" w:rsidP="00170CCC">
            <w:pPr>
              <w:pStyle w:val="TEKSTTABELA"/>
              <w:jc w:val="center"/>
              <w:rPr>
                <w:bCs/>
                <w:color w:val="auto"/>
                <w:sz w:val="15"/>
              </w:rPr>
            </w:pPr>
            <w:r w:rsidRPr="00BF367D">
              <w:rPr>
                <w:bCs/>
                <w:color w:val="auto"/>
                <w:sz w:val="15"/>
              </w:rPr>
              <w:t>Pszenno, Bystrzyca Dolna, Bystrzyca Górna, Pogorzała, Witoszów Dolny, Witoszów Górny, Lutomia Dolna, Lutomia Górna, Mokrzeszów, Opoczka , Słotwina, Bojanice, Gogołów, Komorów, Makowice, Lubachów, Krzyżowa</w:t>
            </w:r>
          </w:p>
        </w:tc>
        <w:tc>
          <w:tcPr>
            <w:tcW w:w="3827" w:type="dxa"/>
            <w:vAlign w:val="center"/>
          </w:tcPr>
          <w:p w14:paraId="2E7834A9" w14:textId="29A05213" w:rsidR="00C429A8" w:rsidRPr="00BF367D" w:rsidRDefault="00C429A8" w:rsidP="007D4111">
            <w:pPr>
              <w:pStyle w:val="TEKSTTABELA"/>
              <w:jc w:val="both"/>
              <w:rPr>
                <w:bCs/>
                <w:color w:val="auto"/>
                <w:sz w:val="15"/>
              </w:rPr>
            </w:pPr>
            <w:r w:rsidRPr="00BF367D">
              <w:rPr>
                <w:bCs/>
                <w:color w:val="auto"/>
                <w:sz w:val="15"/>
              </w:rPr>
              <w:t xml:space="preserve">Remonty w branży </w:t>
            </w:r>
            <w:r w:rsidR="005E3CFE" w:rsidRPr="00BF367D">
              <w:rPr>
                <w:bCs/>
                <w:color w:val="auto"/>
                <w:sz w:val="15"/>
              </w:rPr>
              <w:t>budowlanej</w:t>
            </w:r>
            <w:r w:rsidRPr="00BF367D">
              <w:rPr>
                <w:bCs/>
                <w:color w:val="auto"/>
                <w:sz w:val="15"/>
              </w:rPr>
              <w:t xml:space="preserve">, elektrycznej </w:t>
            </w:r>
            <w:r w:rsidR="0074686F">
              <w:rPr>
                <w:bCs/>
                <w:color w:val="auto"/>
                <w:sz w:val="15"/>
              </w:rPr>
              <w:br/>
            </w:r>
            <w:r w:rsidRPr="00BF367D">
              <w:rPr>
                <w:bCs/>
                <w:color w:val="auto"/>
                <w:sz w:val="15"/>
              </w:rPr>
              <w:t>i sanitarnej lokali mieszkalnych, nadzory, przeglądy techniczne i kominiarskie, dokumentacje projektowe, awarie.</w:t>
            </w:r>
          </w:p>
        </w:tc>
        <w:tc>
          <w:tcPr>
            <w:tcW w:w="1277" w:type="dxa"/>
            <w:vAlign w:val="center"/>
          </w:tcPr>
          <w:p w14:paraId="54890B3D" w14:textId="77777777" w:rsidR="00C429A8" w:rsidRPr="00BF367D" w:rsidRDefault="00C429A8" w:rsidP="00170CCC">
            <w:pPr>
              <w:pStyle w:val="TEKSTTABELA"/>
              <w:jc w:val="center"/>
              <w:rPr>
                <w:bCs/>
                <w:color w:val="auto"/>
                <w:sz w:val="15"/>
              </w:rPr>
            </w:pPr>
            <w:r w:rsidRPr="00BF367D">
              <w:rPr>
                <w:bCs/>
                <w:color w:val="auto"/>
                <w:sz w:val="15"/>
              </w:rPr>
              <w:t>326 388,26</w:t>
            </w:r>
          </w:p>
        </w:tc>
        <w:tc>
          <w:tcPr>
            <w:tcW w:w="1275" w:type="dxa"/>
            <w:vAlign w:val="center"/>
          </w:tcPr>
          <w:p w14:paraId="288106D1" w14:textId="760D4E90" w:rsidR="00C429A8" w:rsidRPr="00BF367D" w:rsidRDefault="00C429A8" w:rsidP="007D4111">
            <w:pPr>
              <w:pStyle w:val="TEKSTTABELA"/>
              <w:spacing w:before="120" w:after="120"/>
              <w:rPr>
                <w:bCs/>
                <w:color w:val="auto"/>
                <w:sz w:val="15"/>
              </w:rPr>
            </w:pPr>
            <w:r w:rsidRPr="00BF367D">
              <w:rPr>
                <w:bCs/>
                <w:color w:val="auto"/>
                <w:sz w:val="15"/>
              </w:rPr>
              <w:t xml:space="preserve">Strategia rozwoju gminy Świdnica </w:t>
            </w:r>
            <w:r w:rsidR="0074686F">
              <w:rPr>
                <w:bCs/>
                <w:color w:val="auto"/>
                <w:sz w:val="15"/>
              </w:rPr>
              <w:br/>
            </w:r>
            <w:r w:rsidRPr="00BF367D">
              <w:rPr>
                <w:bCs/>
                <w:color w:val="auto"/>
                <w:sz w:val="15"/>
              </w:rPr>
              <w:t xml:space="preserve">na lata </w:t>
            </w:r>
            <w:r w:rsidR="003433C6">
              <w:rPr>
                <w:bCs/>
                <w:color w:val="auto"/>
                <w:sz w:val="15"/>
              </w:rPr>
              <w:br/>
            </w:r>
            <w:r w:rsidRPr="00BF367D">
              <w:rPr>
                <w:bCs/>
                <w:color w:val="auto"/>
                <w:sz w:val="15"/>
              </w:rPr>
              <w:t xml:space="preserve">2014 </w:t>
            </w:r>
            <w:r w:rsidR="00022679">
              <w:rPr>
                <w:bCs/>
                <w:color w:val="auto"/>
                <w:sz w:val="15"/>
              </w:rPr>
              <w:t>–</w:t>
            </w:r>
            <w:r w:rsidRPr="00BF367D">
              <w:rPr>
                <w:bCs/>
                <w:color w:val="auto"/>
                <w:sz w:val="15"/>
              </w:rPr>
              <w:t xml:space="preserve"> 2020</w:t>
            </w:r>
          </w:p>
        </w:tc>
      </w:tr>
    </w:tbl>
    <w:p w14:paraId="0EEC618E" w14:textId="77777777" w:rsidR="00CF4865" w:rsidRDefault="00CF4865" w:rsidP="00CF4865">
      <w:pPr>
        <w:pStyle w:val="TEKST"/>
        <w:spacing w:before="0"/>
        <w:rPr>
          <w:i/>
          <w:sz w:val="16"/>
          <w:szCs w:val="16"/>
        </w:rPr>
      </w:pPr>
      <w:r w:rsidRPr="0061035F">
        <w:rPr>
          <w:i/>
          <w:sz w:val="16"/>
          <w:szCs w:val="16"/>
        </w:rPr>
        <w:t>Źródło: opracowanie własne na podstawie danych GUS</w:t>
      </w:r>
      <w:r>
        <w:rPr>
          <w:i/>
          <w:sz w:val="16"/>
          <w:szCs w:val="16"/>
        </w:rPr>
        <w:t xml:space="preserve"> i Urzędu Gminy w Świdnicy.</w:t>
      </w:r>
    </w:p>
    <w:p w14:paraId="1D67372A" w14:textId="77777777" w:rsidR="00853991" w:rsidRDefault="00853991" w:rsidP="00853991"/>
    <w:p w14:paraId="1BBC110A" w14:textId="77777777" w:rsidR="005E3CFE" w:rsidRDefault="005E3CFE" w:rsidP="00853991">
      <w:pPr>
        <w:sectPr w:rsidR="005E3CFE" w:rsidSect="0074648D">
          <w:headerReference w:type="even" r:id="rId60"/>
          <w:headerReference w:type="default" r:id="rId61"/>
          <w:footerReference w:type="even" r:id="rId62"/>
          <w:footerReference w:type="default" r:id="rId63"/>
          <w:headerReference w:type="first" r:id="rId64"/>
          <w:footerReference w:type="first" r:id="rId65"/>
          <w:type w:val="nextColumn"/>
          <w:pgSz w:w="11906" w:h="16838"/>
          <w:pgMar w:top="1440" w:right="991" w:bottom="1440" w:left="1440" w:header="709" w:footer="709" w:gutter="0"/>
          <w:cols w:space="708"/>
          <w:titlePg/>
          <w:docGrid w:linePitch="360"/>
        </w:sectPr>
      </w:pPr>
    </w:p>
    <w:p w14:paraId="18E66AC0" w14:textId="77777777" w:rsidR="00FD640F" w:rsidRDefault="00FA4550" w:rsidP="00D55E7C">
      <w:pPr>
        <w:pStyle w:val="Nagwek1"/>
      </w:pPr>
      <w:bookmarkStart w:id="40" w:name="_Toc9450925"/>
      <w:r>
        <w:lastRenderedPageBreak/>
        <w:t xml:space="preserve">GOSPODARKA I </w:t>
      </w:r>
      <w:r w:rsidR="00FD640F">
        <w:t>RYNEK PRACY</w:t>
      </w:r>
      <w:bookmarkEnd w:id="40"/>
    </w:p>
    <w:p w14:paraId="5A9A117A" w14:textId="77777777" w:rsidR="00A737B5" w:rsidRPr="00191E97" w:rsidRDefault="00293298" w:rsidP="00191E97">
      <w:pPr>
        <w:pStyle w:val="Nagwek2"/>
        <w:spacing w:after="0"/>
      </w:pPr>
      <w:bookmarkStart w:id="41" w:name="_Toc9450926"/>
      <w:r>
        <w:t>B</w:t>
      </w:r>
      <w:r w:rsidR="00191E97">
        <w:t>ezrobocie</w:t>
      </w:r>
      <w:bookmarkEnd w:id="41"/>
    </w:p>
    <w:p w14:paraId="639D6B55" w14:textId="77777777" w:rsidR="004A71C1" w:rsidRPr="00BF367D" w:rsidRDefault="001018D5" w:rsidP="004A71C1">
      <w:pPr>
        <w:pStyle w:val="TEKST"/>
        <w:rPr>
          <w:color w:val="auto"/>
        </w:rPr>
      </w:pPr>
      <w:r>
        <w:rPr>
          <w:noProof/>
          <w:color w:val="auto"/>
          <w:lang w:eastAsia="pl-PL"/>
        </w:rPr>
        <w:pict w14:anchorId="64FA82C3">
          <v:shape id="Pole tekstowe 42" o:spid="_x0000_s1028" type="#_x0000_t202" style="position:absolute;left:0;text-align:left;margin-left:283.15pt;margin-top:6.2pt;width:166.7pt;height:94.7pt;z-index:-251584000;visibility:visible;mso-width-relative:margin;mso-height-relative:margin" wrapcoords="-97 0 -97 21429 21600 21429 21600 0 -97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n3lsAIAANcFAAAOAAAAZHJzL2Uyb0RvYy54bWysVE1PGzEQvVfqf7B8L/vRQCFig1IQVaUU&#10;UKHi7HjtZIXX49pOdtNf37G9G1LKhaqXXdvzPB/Pb+b8om8V2QrrGtAVLY5ySoTmUDd6VdEfD9cf&#10;TilxnumaKdCiojvh6MXs/bvzzkxFCWtQtbAEnWg37UxF196baZY5vhYtc0dghEajBNsyj1u7ymrL&#10;OvTeqqzM85OsA1sbC1w4h6dXyUhn0b+UgvtbKZ3wRFUUc/Pxa+N3Gb7Z7JxNV5aZdcOHNNg/ZNGy&#10;RmPQvasr5hnZ2OYvV23DLTiQ/ohDm4GUDRexBqymyF9Uc79mRsRakBxn9jS5/+eW32zvLGnqip6c&#10;lpRo1uIj3YESxIsn56ETZFIGljrjpgi+Nwj3/Wfo8bVjxc4sgD85hGQHmHTBITqw0kvbhj/WS/Ai&#10;PsRuT77oPeF4WBbFp/wMTRxtRZmXJ7gJXp+vG+v8FwEtCYuKWnzdmALbLpxP0BESojlQTX3dKBU3&#10;QVHiUlmyZaiF5SplrzbtN6jT2dlxno8howADPCbwhyelSYd0fTzOY3ANIUSKrnQIJaLuhpQCJ4mG&#10;uPI7JQJG6e9CIu+RjVfyY5wL7YuBgIgOKImh3nJxwD9n9ZbLqQ68ESOD9vvLbaPBxur3PCUK66cx&#10;ZZnwgypcqjtQ4PtlHwW3l9US6h2qykLqTmf4dYMPvGDO3zGL7YiiwBHjb/EjFSD5MKwoWYP99dp5&#10;wGOXoJWSDtu7ou7nhllBifqqsX/OiskkzIO4mRx/KnFjDy3LQ4vetJeAqilwmBkelwHv1biUFtpH&#10;nETzEBVNTHOMXVE/Li99Gjo4ybiYzyMIJ4BhfqHvDR+bKcj3oX9k1gwa99geNzAOAjZ9IfWEDe+j&#10;Yb7xIJvYB4HnxOrAP06PKORh0oXxdLiPqOd5PPsNAAD//wMAUEsDBBQABgAIAAAAIQDIeJVJ4AAA&#10;AAoBAAAPAAAAZHJzL2Rvd25yZXYueG1sTI/BTsMwEETvSPyDtUjcqN0AIQ1xqqpSkbhBQEi9OfES&#10;R7XXUey2ga/HnOC4mqeZt9V6dpadcAqDJwnLhQCG1Hk9UC/h/W13UwALUZFW1hNK+MIA6/ryolKl&#10;9md6xVMTe5ZKKJRKgolxLDkPnUGnwsKPSCn79JNTMZ1Tz/WkzqncWZ4JkXOnBkoLRo24NdgdmqOT&#10;ML4IU+DTIdoP/5017eZ5v9vupby+mjePwCLO8Q+GX/2kDnVyav2RdGBWwn2e3yY0BdkdsAQUq9UD&#10;sFZCJpYF8Lri/1+ofwAAAP//AwBQSwECLQAUAAYACAAAACEAtoM4kv4AAADhAQAAEwAAAAAAAAAA&#10;AAAAAAAAAAAAW0NvbnRlbnRfVHlwZXNdLnhtbFBLAQItABQABgAIAAAAIQA4/SH/1gAAAJQBAAAL&#10;AAAAAAAAAAAAAAAAAC8BAABfcmVscy8ucmVsc1BLAQItABQABgAIAAAAIQDKXn3lsAIAANcFAAAO&#10;AAAAAAAAAAAAAAAAAC4CAABkcnMvZTJvRG9jLnhtbFBLAQItABQABgAIAAAAIQDIeJVJ4AAAAAoB&#10;AAAPAAAAAAAAAAAAAAAAAAoFAABkcnMvZG93bnJldi54bWxQSwUGAAAAAAQABADzAAAAFwYAAAAA&#10;" fillcolor="#f2f2f2 [3052]" stroked="f" strokeweight=".5pt">
            <v:textbox>
              <w:txbxContent>
                <w:p w14:paraId="0D378E43" w14:textId="77777777" w:rsidR="001018D5" w:rsidRPr="00BF367D" w:rsidRDefault="001018D5" w:rsidP="004A71C1">
                  <w:pPr>
                    <w:pStyle w:val="TEKST"/>
                    <w:spacing w:before="60" w:after="0" w:line="264" w:lineRule="auto"/>
                    <w:ind w:right="-218" w:firstLine="33"/>
                    <w:jc w:val="left"/>
                    <w:rPr>
                      <w:rFonts w:ascii="Century Gothic" w:hAnsi="Century Gothic"/>
                      <w:b/>
                      <w:color w:val="auto"/>
                      <w:sz w:val="17"/>
                      <w:szCs w:val="17"/>
                    </w:rPr>
                  </w:pPr>
                  <w:r w:rsidRPr="00BF367D">
                    <w:rPr>
                      <w:rFonts w:ascii="Century Gothic" w:hAnsi="Century Gothic"/>
                      <w:color w:val="auto"/>
                      <w:sz w:val="17"/>
                      <w:szCs w:val="17"/>
                    </w:rPr>
                    <w:t>BEZROBOTNI</w:t>
                  </w:r>
                  <w:r w:rsidRPr="00BF367D">
                    <w:rPr>
                      <w:rFonts w:ascii="Century Gothic" w:hAnsi="Century Gothic"/>
                      <w:b/>
                      <w:color w:val="auto"/>
                      <w:sz w:val="17"/>
                      <w:szCs w:val="17"/>
                    </w:rPr>
                    <w:t xml:space="preserve">: </w:t>
                  </w:r>
                </w:p>
                <w:p w14:paraId="27594821" w14:textId="77777777" w:rsidR="001018D5" w:rsidRPr="00BF367D" w:rsidRDefault="001018D5" w:rsidP="004A71C1">
                  <w:pPr>
                    <w:pStyle w:val="TEKST"/>
                    <w:spacing w:before="60" w:after="60" w:line="264" w:lineRule="auto"/>
                    <w:jc w:val="left"/>
                    <w:rPr>
                      <w:rFonts w:ascii="Century Gothic" w:hAnsi="Century Gothic"/>
                      <w:b/>
                      <w:color w:val="auto"/>
                      <w:sz w:val="17"/>
                      <w:szCs w:val="17"/>
                    </w:rPr>
                  </w:pPr>
                  <w:r w:rsidRPr="00BF367D">
                    <w:rPr>
                      <w:rFonts w:ascii="Century Gothic" w:hAnsi="Century Gothic"/>
                      <w:b/>
                      <w:color w:val="auto"/>
                      <w:sz w:val="17"/>
                      <w:szCs w:val="17"/>
                    </w:rPr>
                    <w:t xml:space="preserve">281 </w:t>
                  </w:r>
                  <w:r w:rsidRPr="00BF367D">
                    <w:rPr>
                      <w:rFonts w:ascii="Century Gothic" w:hAnsi="Century Gothic"/>
                      <w:color w:val="auto"/>
                      <w:sz w:val="17"/>
                      <w:szCs w:val="17"/>
                    </w:rPr>
                    <w:t>zarejestrowanych bezrobotnych, w tym:</w:t>
                  </w:r>
                  <w:r w:rsidRPr="00BF367D">
                    <w:rPr>
                      <w:rFonts w:ascii="Century Gothic" w:hAnsi="Century Gothic"/>
                      <w:b/>
                      <w:color w:val="auto"/>
                      <w:sz w:val="17"/>
                      <w:szCs w:val="17"/>
                    </w:rPr>
                    <w:t xml:space="preserve"> </w:t>
                  </w:r>
                </w:p>
                <w:p w14:paraId="2730DEC6" w14:textId="77777777" w:rsidR="001018D5" w:rsidRPr="00BF367D" w:rsidRDefault="001018D5" w:rsidP="004A71C1">
                  <w:pPr>
                    <w:pStyle w:val="TEKST"/>
                    <w:spacing w:before="60" w:after="60" w:line="264" w:lineRule="auto"/>
                    <w:jc w:val="left"/>
                    <w:rPr>
                      <w:rFonts w:ascii="Century Gothic" w:hAnsi="Century Gothic"/>
                      <w:color w:val="auto"/>
                      <w:sz w:val="17"/>
                      <w:szCs w:val="17"/>
                    </w:rPr>
                  </w:pPr>
                  <w:r w:rsidRPr="00BF367D">
                    <w:rPr>
                      <w:rFonts w:ascii="Century Gothic" w:hAnsi="Century Gothic"/>
                      <w:b/>
                      <w:color w:val="auto"/>
                      <w:sz w:val="17"/>
                      <w:szCs w:val="17"/>
                    </w:rPr>
                    <w:t>50,8%</w:t>
                  </w:r>
                  <w:r w:rsidRPr="00BF367D">
                    <w:rPr>
                      <w:rFonts w:ascii="Century Gothic" w:hAnsi="Century Gothic"/>
                      <w:color w:val="auto"/>
                      <w:sz w:val="17"/>
                      <w:szCs w:val="17"/>
                    </w:rPr>
                    <w:t xml:space="preserve"> kobiety</w:t>
                  </w:r>
                </w:p>
                <w:p w14:paraId="18DF2208" w14:textId="77777777" w:rsidR="001018D5" w:rsidRPr="00BF367D" w:rsidRDefault="001018D5" w:rsidP="004A71C1">
                  <w:pPr>
                    <w:pStyle w:val="TEKST"/>
                    <w:spacing w:before="60" w:after="60" w:line="264" w:lineRule="auto"/>
                    <w:jc w:val="left"/>
                    <w:rPr>
                      <w:rFonts w:ascii="Century Gothic" w:hAnsi="Century Gothic"/>
                      <w:color w:val="auto"/>
                      <w:sz w:val="17"/>
                      <w:szCs w:val="17"/>
                    </w:rPr>
                  </w:pPr>
                  <w:r w:rsidRPr="00BF367D">
                    <w:rPr>
                      <w:rFonts w:ascii="Century Gothic" w:hAnsi="Century Gothic"/>
                      <w:b/>
                      <w:color w:val="auto"/>
                      <w:sz w:val="17"/>
                      <w:szCs w:val="17"/>
                    </w:rPr>
                    <w:t>41,4%</w:t>
                  </w:r>
                  <w:r w:rsidRPr="00BF367D">
                    <w:rPr>
                      <w:rFonts w:ascii="Century Gothic" w:hAnsi="Century Gothic"/>
                      <w:color w:val="auto"/>
                      <w:sz w:val="17"/>
                      <w:szCs w:val="17"/>
                    </w:rPr>
                    <w:t xml:space="preserve"> długotrwale bezrobotni</w:t>
                  </w:r>
                </w:p>
                <w:p w14:paraId="4329470D" w14:textId="77777777" w:rsidR="001018D5" w:rsidRPr="00BF367D" w:rsidRDefault="001018D5" w:rsidP="004A71C1">
                  <w:pPr>
                    <w:pStyle w:val="TEKST"/>
                    <w:spacing w:before="60" w:after="60" w:line="264" w:lineRule="auto"/>
                    <w:jc w:val="left"/>
                    <w:rPr>
                      <w:rFonts w:ascii="Century Gothic" w:hAnsi="Century Gothic"/>
                      <w:color w:val="auto"/>
                      <w:sz w:val="17"/>
                      <w:szCs w:val="17"/>
                    </w:rPr>
                  </w:pPr>
                  <w:r w:rsidRPr="00BF367D">
                    <w:rPr>
                      <w:rFonts w:ascii="Century Gothic" w:hAnsi="Century Gothic"/>
                      <w:b/>
                      <w:color w:val="auto"/>
                      <w:sz w:val="17"/>
                      <w:szCs w:val="17"/>
                    </w:rPr>
                    <w:t>31,7%</w:t>
                  </w:r>
                  <w:r w:rsidRPr="00BF367D">
                    <w:rPr>
                      <w:rFonts w:ascii="Century Gothic" w:hAnsi="Century Gothic"/>
                      <w:color w:val="auto"/>
                      <w:sz w:val="17"/>
                      <w:szCs w:val="17"/>
                    </w:rPr>
                    <w:t xml:space="preserve"> osoby powyżej 50. roku życia</w:t>
                  </w:r>
                </w:p>
                <w:p w14:paraId="219795C4" w14:textId="77777777" w:rsidR="001018D5" w:rsidRPr="001C110D" w:rsidRDefault="001018D5" w:rsidP="004A71C1">
                  <w:pPr>
                    <w:pStyle w:val="TEKST"/>
                    <w:spacing w:after="60" w:line="264" w:lineRule="auto"/>
                    <w:ind w:left="426" w:hanging="393"/>
                    <w:jc w:val="left"/>
                    <w:rPr>
                      <w:rFonts w:ascii="Century Gothic" w:hAnsi="Century Gothic"/>
                      <w:sz w:val="17"/>
                      <w:szCs w:val="17"/>
                    </w:rPr>
                  </w:pPr>
                  <w:r w:rsidRPr="001C110D">
                    <w:rPr>
                      <w:rFonts w:ascii="Century Gothic" w:hAnsi="Century Gothic"/>
                      <w:sz w:val="17"/>
                      <w:szCs w:val="17"/>
                    </w:rPr>
                    <w:t xml:space="preserve"> </w:t>
                  </w:r>
                </w:p>
              </w:txbxContent>
            </v:textbox>
            <w10:wrap type="tight"/>
          </v:shape>
        </w:pict>
      </w:r>
      <w:r w:rsidR="004A71C1" w:rsidRPr="00BF367D">
        <w:rPr>
          <w:b/>
          <w:color w:val="auto"/>
        </w:rPr>
        <w:t xml:space="preserve">Bezrobocie. </w:t>
      </w:r>
      <w:r w:rsidR="004A71C1" w:rsidRPr="00BF367D">
        <w:rPr>
          <w:color w:val="auto"/>
        </w:rPr>
        <w:t xml:space="preserve">Zgodnie z danymi </w:t>
      </w:r>
      <w:r w:rsidR="001C110D" w:rsidRPr="00BF367D">
        <w:rPr>
          <w:color w:val="auto"/>
        </w:rPr>
        <w:t>GUS</w:t>
      </w:r>
      <w:r w:rsidR="00C55801" w:rsidRPr="00BF367D">
        <w:rPr>
          <w:color w:val="auto"/>
        </w:rPr>
        <w:t>, w 2019</w:t>
      </w:r>
      <w:r w:rsidR="004A71C1" w:rsidRPr="00BF367D">
        <w:rPr>
          <w:color w:val="auto"/>
        </w:rPr>
        <w:t xml:space="preserve"> roku w</w:t>
      </w:r>
      <w:r w:rsidR="00081DBE" w:rsidRPr="00BF367D">
        <w:rPr>
          <w:color w:val="auto"/>
        </w:rPr>
        <w:t> </w:t>
      </w:r>
      <w:r w:rsidR="004A71C1" w:rsidRPr="00BF367D">
        <w:rPr>
          <w:color w:val="auto"/>
        </w:rPr>
        <w:t>gminie Świdnica z</w:t>
      </w:r>
      <w:r w:rsidR="00C55801" w:rsidRPr="00BF367D">
        <w:rPr>
          <w:color w:val="auto"/>
        </w:rPr>
        <w:t>arejestrowanych było jedynie 281 osób bezrobotnych, a 50,8</w:t>
      </w:r>
      <w:r w:rsidR="004A71C1" w:rsidRPr="00BF367D">
        <w:rPr>
          <w:color w:val="auto"/>
        </w:rPr>
        <w:t>% z nich stanowiły kobiety. Liczba osób pozostających bez pracy w gminie, podobnie jak w całym kraju, maleje z roku na rok. W</w:t>
      </w:r>
      <w:r w:rsidR="001C110D" w:rsidRPr="00BF367D">
        <w:rPr>
          <w:color w:val="auto"/>
        </w:rPr>
        <w:t> </w:t>
      </w:r>
      <w:r w:rsidR="00C55801" w:rsidRPr="00BF367D">
        <w:rPr>
          <w:color w:val="auto"/>
        </w:rPr>
        <w:t>porównaniu do 2012</w:t>
      </w:r>
      <w:r w:rsidR="004A71C1" w:rsidRPr="00BF367D">
        <w:rPr>
          <w:color w:val="auto"/>
        </w:rPr>
        <w:t xml:space="preserve"> roku zmniejszyła się ona aż o </w:t>
      </w:r>
      <w:r w:rsidR="00C55801" w:rsidRPr="00BF367D">
        <w:rPr>
          <w:color w:val="auto"/>
        </w:rPr>
        <w:t>65,2</w:t>
      </w:r>
      <w:r w:rsidR="001C110D" w:rsidRPr="00BF367D">
        <w:rPr>
          <w:color w:val="auto"/>
        </w:rPr>
        <w:t>%, a tylko w </w:t>
      </w:r>
      <w:r w:rsidR="004A71C1" w:rsidRPr="00BF367D">
        <w:rPr>
          <w:color w:val="auto"/>
        </w:rPr>
        <w:t>ostatnim roku</w:t>
      </w:r>
      <w:r w:rsidR="00C55801" w:rsidRPr="00BF367D">
        <w:rPr>
          <w:color w:val="auto"/>
        </w:rPr>
        <w:t xml:space="preserve"> odnotowano jej spadek aż o 11,1</w:t>
      </w:r>
      <w:r w:rsidR="004A71C1" w:rsidRPr="00BF367D">
        <w:rPr>
          <w:color w:val="auto"/>
        </w:rPr>
        <w:t>%. Należy również podkreślić, że zarejestrowani</w:t>
      </w:r>
      <w:r w:rsidR="00C55801" w:rsidRPr="00BF367D">
        <w:rPr>
          <w:color w:val="auto"/>
        </w:rPr>
        <w:t xml:space="preserve"> bezrobotni stanowią jedynie </w:t>
      </w:r>
      <w:r w:rsidR="00B8789E" w:rsidRPr="00BF367D">
        <w:rPr>
          <w:color w:val="auto"/>
        </w:rPr>
        <w:t>2,6</w:t>
      </w:r>
      <w:r w:rsidR="004A71C1" w:rsidRPr="00BF367D">
        <w:rPr>
          <w:color w:val="auto"/>
        </w:rPr>
        <w:t>% ludności w wieku produkcyjnym w gm</w:t>
      </w:r>
      <w:r w:rsidR="00C70988" w:rsidRPr="00BF367D">
        <w:rPr>
          <w:color w:val="auto"/>
        </w:rPr>
        <w:t>inie.</w:t>
      </w:r>
      <w:r w:rsidR="004A71C1" w:rsidRPr="00BF367D">
        <w:rPr>
          <w:color w:val="auto"/>
        </w:rPr>
        <w:t xml:space="preserve"> Na przestrzeni ostatnich lat w gminie Świdnica odnotowano spadek liczby bezrobotnych do 25 roku życia </w:t>
      </w:r>
      <w:r w:rsidR="004A71C1" w:rsidRPr="00BF367D">
        <w:rPr>
          <w:color w:val="auto"/>
        </w:rPr>
        <w:sym w:font="Symbol" w:char="F02D"/>
      </w:r>
      <w:r w:rsidR="00B8789E" w:rsidRPr="00BF367D">
        <w:rPr>
          <w:color w:val="auto"/>
        </w:rPr>
        <w:t xml:space="preserve"> aż o 80,5</w:t>
      </w:r>
      <w:r w:rsidR="004A71C1" w:rsidRPr="00BF367D">
        <w:rPr>
          <w:color w:val="auto"/>
        </w:rPr>
        <w:t>% w</w:t>
      </w:r>
      <w:r w:rsidR="00081DBE" w:rsidRPr="00BF367D">
        <w:rPr>
          <w:color w:val="auto"/>
        </w:rPr>
        <w:t> </w:t>
      </w:r>
      <w:r w:rsidR="004A71C1" w:rsidRPr="00BF367D">
        <w:rPr>
          <w:color w:val="auto"/>
        </w:rPr>
        <w:t>porównaniu do 2012 roku. Obec</w:t>
      </w:r>
      <w:r w:rsidR="00B8789E" w:rsidRPr="00BF367D">
        <w:rPr>
          <w:color w:val="auto"/>
        </w:rPr>
        <w:t>nie ich liczba wynosi jedynie 32</w:t>
      </w:r>
      <w:r w:rsidR="004A71C1" w:rsidRPr="00BF367D">
        <w:rPr>
          <w:color w:val="auto"/>
        </w:rPr>
        <w:t xml:space="preserve"> osoby. Znaczącą grupę wśród bezrobotnych stanowią osoby powyżej 50 roku życia, których udział </w:t>
      </w:r>
      <w:r w:rsidR="00B8789E" w:rsidRPr="00BF367D">
        <w:rPr>
          <w:color w:val="auto"/>
        </w:rPr>
        <w:t>w ogóle bezrobotnych wynosi 31,7% (89</w:t>
      </w:r>
      <w:r w:rsidR="004A71C1" w:rsidRPr="00BF367D">
        <w:rPr>
          <w:color w:val="auto"/>
        </w:rPr>
        <w:t xml:space="preserve"> os.). W przypadku osób pozostających długotrwale bez pracy również odnotowano pozytywne tendencje. Ich liczba od 2012 roku zmniejszyła się o </w:t>
      </w:r>
      <w:r w:rsidR="001C110D" w:rsidRPr="00BF367D">
        <w:rPr>
          <w:color w:val="auto"/>
        </w:rPr>
        <w:t>ponad połowę (-</w:t>
      </w:r>
      <w:r w:rsidR="00B8789E" w:rsidRPr="00BF367D">
        <w:rPr>
          <w:color w:val="auto"/>
        </w:rPr>
        <w:t>54,8</w:t>
      </w:r>
      <w:r w:rsidR="004A71C1" w:rsidRPr="00BF367D">
        <w:rPr>
          <w:color w:val="auto"/>
        </w:rPr>
        <w:t>%</w:t>
      </w:r>
      <w:r w:rsidR="001C110D" w:rsidRPr="00BF367D">
        <w:rPr>
          <w:color w:val="auto"/>
        </w:rPr>
        <w:t>)</w:t>
      </w:r>
      <w:r w:rsidR="004A71C1" w:rsidRPr="00BF367D">
        <w:rPr>
          <w:color w:val="auto"/>
        </w:rPr>
        <w:t>, a obecnie ich udział w ogóle zarejestrow</w:t>
      </w:r>
      <w:r w:rsidR="00C70988" w:rsidRPr="00BF367D">
        <w:rPr>
          <w:color w:val="auto"/>
        </w:rPr>
        <w:t>anych bezrobotnych wynosi</w:t>
      </w:r>
      <w:r w:rsidR="00B8789E" w:rsidRPr="00BF367D">
        <w:rPr>
          <w:color w:val="auto"/>
        </w:rPr>
        <w:t xml:space="preserve"> 41</w:t>
      </w:r>
      <w:r w:rsidR="00C70988" w:rsidRPr="00BF367D">
        <w:rPr>
          <w:color w:val="auto"/>
        </w:rPr>
        <w:t>,6</w:t>
      </w:r>
      <w:r w:rsidR="004A71C1" w:rsidRPr="00BF367D">
        <w:rPr>
          <w:color w:val="auto"/>
        </w:rPr>
        <w:t>%</w:t>
      </w:r>
      <w:r w:rsidR="00C70988" w:rsidRPr="00BF367D">
        <w:rPr>
          <w:color w:val="auto"/>
        </w:rPr>
        <w:t>.</w:t>
      </w:r>
    </w:p>
    <w:p w14:paraId="292B78F1" w14:textId="77777777" w:rsidR="004A71C1" w:rsidRPr="00BF367D" w:rsidRDefault="004A71C1" w:rsidP="004A71C1">
      <w:pPr>
        <w:pStyle w:val="WYKRES"/>
        <w:spacing w:before="200"/>
        <w:rPr>
          <w:color w:val="auto"/>
        </w:rPr>
      </w:pPr>
      <w:bookmarkStart w:id="42" w:name="_Toc9450793"/>
      <w:r w:rsidRPr="00BF367D">
        <w:rPr>
          <w:color w:val="auto"/>
        </w:rPr>
        <w:t xml:space="preserve">WYKRES </w:t>
      </w:r>
      <w:r w:rsidR="007759C2">
        <w:rPr>
          <w:color w:val="auto"/>
        </w:rPr>
        <w:t>7</w:t>
      </w:r>
      <w:r w:rsidRPr="00BF367D">
        <w:rPr>
          <w:color w:val="auto"/>
        </w:rPr>
        <w:t>. Liczba zarejest</w:t>
      </w:r>
      <w:r w:rsidR="00B8789E" w:rsidRPr="00BF367D">
        <w:rPr>
          <w:color w:val="auto"/>
        </w:rPr>
        <w:t xml:space="preserve">rowanych bezrobotnych </w:t>
      </w:r>
      <w:r w:rsidR="00477C3B" w:rsidRPr="00BF367D">
        <w:rPr>
          <w:color w:val="auto"/>
        </w:rPr>
        <w:t xml:space="preserve">ogółem </w:t>
      </w:r>
      <w:r w:rsidR="00B8789E" w:rsidRPr="00BF367D">
        <w:rPr>
          <w:color w:val="auto"/>
        </w:rPr>
        <w:t>[2012-2019</w:t>
      </w:r>
      <w:r w:rsidRPr="00BF367D">
        <w:rPr>
          <w:color w:val="auto"/>
        </w:rPr>
        <w:t>].</w:t>
      </w:r>
      <w:bookmarkEnd w:id="42"/>
    </w:p>
    <w:p w14:paraId="03CB7FF5" w14:textId="77777777" w:rsidR="004A71C1" w:rsidRDefault="00477C3B" w:rsidP="00477C3B">
      <w:pPr>
        <w:pStyle w:val="TEKST"/>
      </w:pPr>
      <w:r w:rsidRPr="00477C3B">
        <w:rPr>
          <w:noProof/>
          <w:lang w:eastAsia="pl-PL"/>
        </w:rPr>
        <w:drawing>
          <wp:inline distT="0" distB="0" distL="0" distR="0" wp14:anchorId="79776A59" wp14:editId="2DED450D">
            <wp:extent cx="6029325" cy="1695450"/>
            <wp:effectExtent l="19050" t="0" r="9525" b="0"/>
            <wp:docPr id="19" name="Wykres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6"/>
              </a:graphicData>
            </a:graphic>
          </wp:inline>
        </w:drawing>
      </w:r>
    </w:p>
    <w:p w14:paraId="30F89BA4" w14:textId="77777777" w:rsidR="004A71C1" w:rsidRDefault="004A71C1" w:rsidP="004A71C1">
      <w:pPr>
        <w:pStyle w:val="RDO"/>
        <w:spacing w:before="0"/>
        <w:rPr>
          <w:rFonts w:ascii="Calibri" w:hAnsi="Calibri"/>
        </w:rPr>
      </w:pPr>
      <w:r>
        <w:t>Źródło: opracowanie własne na podstawie danych GUS.</w:t>
      </w:r>
    </w:p>
    <w:p w14:paraId="4C77C0EA" w14:textId="77777777" w:rsidR="004A71C1" w:rsidRPr="00BC1F58" w:rsidRDefault="004A71C1" w:rsidP="004A71C1">
      <w:pPr>
        <w:pStyle w:val="TABELA"/>
        <w:spacing w:before="200"/>
        <w:rPr>
          <w:color w:val="auto"/>
        </w:rPr>
      </w:pPr>
      <w:bookmarkStart w:id="43" w:name="_Toc475735641"/>
      <w:bookmarkStart w:id="44" w:name="_Toc9450832"/>
      <w:r w:rsidRPr="00BC1F58">
        <w:rPr>
          <w:color w:val="auto"/>
        </w:rPr>
        <w:t xml:space="preserve">TABELA </w:t>
      </w:r>
      <w:r w:rsidR="007759C2">
        <w:rPr>
          <w:color w:val="auto"/>
        </w:rPr>
        <w:t>13</w:t>
      </w:r>
      <w:r w:rsidRPr="00BC1F58">
        <w:rPr>
          <w:color w:val="auto"/>
        </w:rPr>
        <w:t>. Liczba zarejestr</w:t>
      </w:r>
      <w:r w:rsidR="00C55801" w:rsidRPr="00BC1F58">
        <w:rPr>
          <w:color w:val="auto"/>
        </w:rPr>
        <w:t>owanych bezrobotnych [2012-2019</w:t>
      </w:r>
      <w:r w:rsidRPr="00BC1F58">
        <w:rPr>
          <w:color w:val="auto"/>
        </w:rPr>
        <w:t>].</w:t>
      </w:r>
      <w:bookmarkEnd w:id="43"/>
      <w:bookmarkEnd w:id="44"/>
    </w:p>
    <w:tbl>
      <w:tblPr>
        <w:tblW w:w="9938" w:type="dxa"/>
        <w:tblInd w:w="55" w:type="dxa"/>
        <w:tblBorders>
          <w:top w:val="single" w:sz="4" w:space="0" w:color="4E67C8" w:themeColor="accent1"/>
          <w:left w:val="single" w:sz="4" w:space="0" w:color="4E67C8" w:themeColor="accent1"/>
          <w:bottom w:val="single" w:sz="4" w:space="0" w:color="4E67C8" w:themeColor="accent1"/>
          <w:right w:val="single" w:sz="4" w:space="0" w:color="4E67C8" w:themeColor="accent1"/>
          <w:insideH w:val="single" w:sz="4" w:space="0" w:color="4E67C8" w:themeColor="accent1"/>
        </w:tblBorders>
        <w:tblLayout w:type="fixed"/>
        <w:tblCellMar>
          <w:left w:w="70" w:type="dxa"/>
          <w:right w:w="70" w:type="dxa"/>
        </w:tblCellMar>
        <w:tblLook w:val="04A0" w:firstRow="1" w:lastRow="0" w:firstColumn="1" w:lastColumn="0" w:noHBand="0" w:noVBand="1"/>
      </w:tblPr>
      <w:tblGrid>
        <w:gridCol w:w="992"/>
        <w:gridCol w:w="724"/>
        <w:gridCol w:w="769"/>
        <w:gridCol w:w="769"/>
        <w:gridCol w:w="770"/>
        <w:gridCol w:w="769"/>
        <w:gridCol w:w="770"/>
        <w:gridCol w:w="769"/>
        <w:gridCol w:w="770"/>
        <w:gridCol w:w="851"/>
        <w:gridCol w:w="992"/>
        <w:gridCol w:w="993"/>
      </w:tblGrid>
      <w:tr w:rsidR="00C55801" w:rsidRPr="00E16795" w14:paraId="340A8021" w14:textId="77777777" w:rsidTr="00170CCC">
        <w:trPr>
          <w:trHeight w:val="300"/>
        </w:trPr>
        <w:tc>
          <w:tcPr>
            <w:tcW w:w="1716" w:type="dxa"/>
            <w:gridSpan w:val="2"/>
            <w:shd w:val="clear" w:color="auto" w:fill="94A3DE" w:themeFill="accent1" w:themeFillTint="99"/>
            <w:noWrap/>
            <w:vAlign w:val="center"/>
            <w:hideMark/>
          </w:tcPr>
          <w:p w14:paraId="29309EC9" w14:textId="77777777" w:rsidR="00C55801" w:rsidRPr="00E16795" w:rsidRDefault="00C55801" w:rsidP="005424C9">
            <w:pPr>
              <w:spacing w:before="20" w:after="20"/>
              <w:ind w:right="-279"/>
              <w:jc w:val="center"/>
              <w:rPr>
                <w:rFonts w:ascii="Century Gothic" w:hAnsi="Century Gothic" w:cs="Times New Roman"/>
                <w:sz w:val="16"/>
                <w:szCs w:val="16"/>
              </w:rPr>
            </w:pPr>
            <w:r w:rsidRPr="00E16795">
              <w:rPr>
                <w:rFonts w:ascii="Century Gothic" w:hAnsi="Century Gothic" w:cs="Times New Roman"/>
                <w:color w:val="FFFFFF" w:themeColor="background1"/>
                <w:sz w:val="16"/>
                <w:szCs w:val="16"/>
              </w:rPr>
              <w:t>Liczba bezrobotnych [osób]:</w:t>
            </w:r>
          </w:p>
        </w:tc>
        <w:tc>
          <w:tcPr>
            <w:tcW w:w="769" w:type="dxa"/>
            <w:shd w:val="clear" w:color="auto" w:fill="94A3DE" w:themeFill="accent1" w:themeFillTint="99"/>
            <w:vAlign w:val="center"/>
            <w:hideMark/>
          </w:tcPr>
          <w:p w14:paraId="49484D53" w14:textId="77777777" w:rsidR="00C55801" w:rsidRPr="00E16795" w:rsidRDefault="00C55801" w:rsidP="005424C9">
            <w:pPr>
              <w:spacing w:before="20" w:after="20" w:line="240" w:lineRule="auto"/>
              <w:ind w:left="-212" w:firstLine="212"/>
              <w:jc w:val="center"/>
              <w:rPr>
                <w:rFonts w:ascii="Century Gothic" w:eastAsia="Times New Roman" w:hAnsi="Century Gothic" w:cs="Times New Roman"/>
                <w:color w:val="FFFFFF" w:themeColor="background1"/>
                <w:sz w:val="16"/>
                <w:szCs w:val="16"/>
                <w:lang w:eastAsia="pl-PL"/>
              </w:rPr>
            </w:pPr>
            <w:r w:rsidRPr="00E16795">
              <w:rPr>
                <w:rFonts w:ascii="Century Gothic" w:eastAsia="Times New Roman" w:hAnsi="Century Gothic" w:cs="Times New Roman"/>
                <w:color w:val="FFFFFF" w:themeColor="background1"/>
                <w:sz w:val="16"/>
                <w:szCs w:val="16"/>
                <w:lang w:eastAsia="pl-PL"/>
              </w:rPr>
              <w:t>2012</w:t>
            </w:r>
          </w:p>
        </w:tc>
        <w:tc>
          <w:tcPr>
            <w:tcW w:w="769" w:type="dxa"/>
            <w:shd w:val="clear" w:color="auto" w:fill="94A3DE" w:themeFill="accent1" w:themeFillTint="99"/>
            <w:vAlign w:val="center"/>
            <w:hideMark/>
          </w:tcPr>
          <w:p w14:paraId="75CB4DDA" w14:textId="77777777" w:rsidR="00C55801" w:rsidRPr="00E16795" w:rsidRDefault="00C55801" w:rsidP="005424C9">
            <w:pPr>
              <w:spacing w:before="20" w:after="20" w:line="240" w:lineRule="auto"/>
              <w:jc w:val="center"/>
              <w:rPr>
                <w:rFonts w:ascii="Century Gothic" w:eastAsia="Times New Roman" w:hAnsi="Century Gothic" w:cs="Times New Roman"/>
                <w:color w:val="FFFFFF" w:themeColor="background1"/>
                <w:sz w:val="16"/>
                <w:szCs w:val="16"/>
                <w:lang w:eastAsia="pl-PL"/>
              </w:rPr>
            </w:pPr>
            <w:r w:rsidRPr="00E16795">
              <w:rPr>
                <w:rFonts w:ascii="Century Gothic" w:eastAsia="Times New Roman" w:hAnsi="Century Gothic" w:cs="Times New Roman"/>
                <w:color w:val="FFFFFF" w:themeColor="background1"/>
                <w:sz w:val="16"/>
                <w:szCs w:val="16"/>
                <w:lang w:eastAsia="pl-PL"/>
              </w:rPr>
              <w:t>2013</w:t>
            </w:r>
          </w:p>
        </w:tc>
        <w:tc>
          <w:tcPr>
            <w:tcW w:w="770" w:type="dxa"/>
            <w:shd w:val="clear" w:color="auto" w:fill="94A3DE" w:themeFill="accent1" w:themeFillTint="99"/>
            <w:vAlign w:val="center"/>
            <w:hideMark/>
          </w:tcPr>
          <w:p w14:paraId="1376A932" w14:textId="77777777" w:rsidR="00C55801" w:rsidRPr="00E16795" w:rsidRDefault="00C55801" w:rsidP="005424C9">
            <w:pPr>
              <w:spacing w:before="20" w:after="20" w:line="240" w:lineRule="auto"/>
              <w:jc w:val="center"/>
              <w:rPr>
                <w:rFonts w:ascii="Century Gothic" w:eastAsia="Times New Roman" w:hAnsi="Century Gothic" w:cs="Times New Roman"/>
                <w:color w:val="FFFFFF" w:themeColor="background1"/>
                <w:sz w:val="16"/>
                <w:szCs w:val="16"/>
                <w:lang w:eastAsia="pl-PL"/>
              </w:rPr>
            </w:pPr>
            <w:r w:rsidRPr="00E16795">
              <w:rPr>
                <w:rFonts w:ascii="Century Gothic" w:eastAsia="Times New Roman" w:hAnsi="Century Gothic" w:cs="Times New Roman"/>
                <w:color w:val="FFFFFF" w:themeColor="background1"/>
                <w:sz w:val="16"/>
                <w:szCs w:val="16"/>
                <w:lang w:eastAsia="pl-PL"/>
              </w:rPr>
              <w:t>2014</w:t>
            </w:r>
          </w:p>
        </w:tc>
        <w:tc>
          <w:tcPr>
            <w:tcW w:w="769" w:type="dxa"/>
            <w:shd w:val="clear" w:color="auto" w:fill="94A3DE" w:themeFill="accent1" w:themeFillTint="99"/>
            <w:vAlign w:val="center"/>
            <w:hideMark/>
          </w:tcPr>
          <w:p w14:paraId="4A45A686" w14:textId="77777777" w:rsidR="00C55801" w:rsidRPr="00E16795" w:rsidRDefault="00C55801" w:rsidP="005424C9">
            <w:pPr>
              <w:spacing w:before="20" w:after="20" w:line="240" w:lineRule="auto"/>
              <w:jc w:val="center"/>
              <w:rPr>
                <w:rFonts w:ascii="Century Gothic" w:eastAsia="Times New Roman" w:hAnsi="Century Gothic" w:cs="Times New Roman"/>
                <w:color w:val="FFFFFF" w:themeColor="background1"/>
                <w:sz w:val="16"/>
                <w:szCs w:val="16"/>
                <w:lang w:eastAsia="pl-PL"/>
              </w:rPr>
            </w:pPr>
            <w:r w:rsidRPr="00E16795">
              <w:rPr>
                <w:rFonts w:ascii="Century Gothic" w:eastAsia="Times New Roman" w:hAnsi="Century Gothic" w:cs="Times New Roman"/>
                <w:color w:val="FFFFFF" w:themeColor="background1"/>
                <w:sz w:val="16"/>
                <w:szCs w:val="16"/>
                <w:lang w:eastAsia="pl-PL"/>
              </w:rPr>
              <w:t>2015</w:t>
            </w:r>
          </w:p>
        </w:tc>
        <w:tc>
          <w:tcPr>
            <w:tcW w:w="770" w:type="dxa"/>
            <w:shd w:val="clear" w:color="auto" w:fill="94A3DE" w:themeFill="accent1" w:themeFillTint="99"/>
            <w:vAlign w:val="center"/>
            <w:hideMark/>
          </w:tcPr>
          <w:p w14:paraId="6D1247D5" w14:textId="77777777" w:rsidR="00C55801" w:rsidRPr="00E16795" w:rsidRDefault="00C55801" w:rsidP="005424C9">
            <w:pPr>
              <w:spacing w:before="20" w:after="20" w:line="240" w:lineRule="auto"/>
              <w:jc w:val="center"/>
              <w:rPr>
                <w:rFonts w:ascii="Century Gothic" w:eastAsia="Times New Roman" w:hAnsi="Century Gothic" w:cs="Times New Roman"/>
                <w:color w:val="FFFFFF" w:themeColor="background1"/>
                <w:sz w:val="16"/>
                <w:szCs w:val="16"/>
                <w:lang w:eastAsia="pl-PL"/>
              </w:rPr>
            </w:pPr>
            <w:r w:rsidRPr="00E16795">
              <w:rPr>
                <w:rFonts w:ascii="Century Gothic" w:eastAsia="Times New Roman" w:hAnsi="Century Gothic" w:cs="Times New Roman"/>
                <w:color w:val="FFFFFF" w:themeColor="background1"/>
                <w:sz w:val="16"/>
                <w:szCs w:val="16"/>
                <w:lang w:eastAsia="pl-PL"/>
              </w:rPr>
              <w:t>2016</w:t>
            </w:r>
          </w:p>
        </w:tc>
        <w:tc>
          <w:tcPr>
            <w:tcW w:w="769" w:type="dxa"/>
            <w:shd w:val="clear" w:color="auto" w:fill="94A3DE" w:themeFill="accent1" w:themeFillTint="99"/>
            <w:vAlign w:val="center"/>
            <w:hideMark/>
          </w:tcPr>
          <w:p w14:paraId="715A9875" w14:textId="77777777" w:rsidR="00C55801" w:rsidRPr="00E16795" w:rsidRDefault="00C55801" w:rsidP="005424C9">
            <w:pPr>
              <w:spacing w:before="20" w:after="20" w:line="240" w:lineRule="auto"/>
              <w:jc w:val="center"/>
              <w:rPr>
                <w:rFonts w:ascii="Century Gothic" w:eastAsia="Times New Roman" w:hAnsi="Century Gothic" w:cs="Times New Roman"/>
                <w:color w:val="FFFFFF" w:themeColor="background1"/>
                <w:sz w:val="16"/>
                <w:szCs w:val="16"/>
                <w:lang w:eastAsia="pl-PL"/>
              </w:rPr>
            </w:pPr>
            <w:r w:rsidRPr="00E16795">
              <w:rPr>
                <w:rFonts w:ascii="Century Gothic" w:eastAsia="Times New Roman" w:hAnsi="Century Gothic" w:cs="Times New Roman"/>
                <w:color w:val="FFFFFF" w:themeColor="background1"/>
                <w:sz w:val="16"/>
                <w:szCs w:val="16"/>
                <w:lang w:eastAsia="pl-PL"/>
              </w:rPr>
              <w:t>2017</w:t>
            </w:r>
          </w:p>
        </w:tc>
        <w:tc>
          <w:tcPr>
            <w:tcW w:w="770" w:type="dxa"/>
            <w:shd w:val="clear" w:color="auto" w:fill="94A3DE" w:themeFill="accent1" w:themeFillTint="99"/>
            <w:vAlign w:val="center"/>
          </w:tcPr>
          <w:p w14:paraId="3B97B7DE" w14:textId="77777777" w:rsidR="00C55801" w:rsidRPr="00E16795" w:rsidRDefault="00C55801" w:rsidP="005424C9">
            <w:pPr>
              <w:spacing w:before="20" w:after="20" w:line="240" w:lineRule="auto"/>
              <w:jc w:val="center"/>
              <w:rPr>
                <w:rFonts w:ascii="Century Gothic" w:eastAsia="Times New Roman" w:hAnsi="Century Gothic" w:cs="Times New Roman"/>
                <w:color w:val="FFFFFF" w:themeColor="background1"/>
                <w:sz w:val="16"/>
                <w:szCs w:val="16"/>
                <w:lang w:eastAsia="pl-PL"/>
              </w:rPr>
            </w:pPr>
            <w:r w:rsidRPr="00E16795">
              <w:rPr>
                <w:rFonts w:ascii="Century Gothic" w:eastAsia="Times New Roman" w:hAnsi="Century Gothic" w:cs="Times New Roman"/>
                <w:color w:val="FFFFFF" w:themeColor="background1"/>
                <w:sz w:val="16"/>
                <w:szCs w:val="16"/>
                <w:lang w:eastAsia="pl-PL"/>
              </w:rPr>
              <w:t>2018</w:t>
            </w:r>
          </w:p>
        </w:tc>
        <w:tc>
          <w:tcPr>
            <w:tcW w:w="851" w:type="dxa"/>
            <w:shd w:val="clear" w:color="auto" w:fill="94A3DE" w:themeFill="accent1" w:themeFillTint="99"/>
            <w:vAlign w:val="center"/>
          </w:tcPr>
          <w:p w14:paraId="467580C3" w14:textId="77777777" w:rsidR="00C55801" w:rsidRPr="00E16795" w:rsidRDefault="00C55801" w:rsidP="00477C3B">
            <w:pPr>
              <w:spacing w:before="20" w:after="20" w:line="240" w:lineRule="auto"/>
              <w:jc w:val="center"/>
              <w:rPr>
                <w:rFonts w:ascii="Century Gothic" w:eastAsia="Times New Roman" w:hAnsi="Century Gothic" w:cs="Times New Roman"/>
                <w:color w:val="FFFFFF" w:themeColor="background1"/>
                <w:sz w:val="16"/>
                <w:szCs w:val="16"/>
                <w:lang w:eastAsia="pl-PL"/>
              </w:rPr>
            </w:pPr>
            <w:r>
              <w:rPr>
                <w:rFonts w:ascii="Century Gothic" w:eastAsia="Times New Roman" w:hAnsi="Century Gothic" w:cs="Times New Roman"/>
                <w:color w:val="FFFFFF" w:themeColor="background1"/>
                <w:sz w:val="16"/>
                <w:szCs w:val="16"/>
                <w:lang w:eastAsia="pl-PL"/>
              </w:rPr>
              <w:t>2019</w:t>
            </w:r>
          </w:p>
        </w:tc>
        <w:tc>
          <w:tcPr>
            <w:tcW w:w="992" w:type="dxa"/>
            <w:shd w:val="clear" w:color="auto" w:fill="94A3DE" w:themeFill="accent1" w:themeFillTint="99"/>
            <w:noWrap/>
            <w:vAlign w:val="center"/>
            <w:hideMark/>
          </w:tcPr>
          <w:p w14:paraId="24D98CC3" w14:textId="77777777" w:rsidR="00C55801" w:rsidRPr="00E16795" w:rsidRDefault="00C55801" w:rsidP="005424C9">
            <w:pPr>
              <w:spacing w:before="20" w:after="20" w:line="240" w:lineRule="auto"/>
              <w:jc w:val="center"/>
              <w:rPr>
                <w:rFonts w:ascii="Century Gothic" w:eastAsia="Times New Roman" w:hAnsi="Century Gothic" w:cs="Times New Roman"/>
                <w:color w:val="FFFFFF" w:themeColor="background1"/>
                <w:sz w:val="16"/>
                <w:szCs w:val="16"/>
                <w:lang w:eastAsia="pl-PL"/>
              </w:rPr>
            </w:pPr>
            <w:r w:rsidRPr="00E16795">
              <w:rPr>
                <w:rFonts w:ascii="Century Gothic" w:eastAsia="Times New Roman" w:hAnsi="Century Gothic" w:cs="Times New Roman"/>
                <w:color w:val="FFFFFF" w:themeColor="background1"/>
                <w:sz w:val="16"/>
                <w:szCs w:val="16"/>
                <w:lang w:eastAsia="pl-PL"/>
              </w:rPr>
              <w:t>Zmiana 2012-201</w:t>
            </w:r>
            <w:r w:rsidR="005424C9">
              <w:rPr>
                <w:rFonts w:ascii="Century Gothic" w:eastAsia="Times New Roman" w:hAnsi="Century Gothic" w:cs="Times New Roman"/>
                <w:color w:val="FFFFFF" w:themeColor="background1"/>
                <w:sz w:val="16"/>
                <w:szCs w:val="16"/>
                <w:lang w:eastAsia="pl-PL"/>
              </w:rPr>
              <w:t>9</w:t>
            </w:r>
          </w:p>
        </w:tc>
        <w:tc>
          <w:tcPr>
            <w:tcW w:w="993" w:type="dxa"/>
            <w:shd w:val="clear" w:color="auto" w:fill="94A3DE" w:themeFill="accent1" w:themeFillTint="99"/>
            <w:noWrap/>
            <w:vAlign w:val="center"/>
            <w:hideMark/>
          </w:tcPr>
          <w:p w14:paraId="48F9D919" w14:textId="77777777" w:rsidR="00C55801" w:rsidRPr="00E16795" w:rsidRDefault="005424C9" w:rsidP="005424C9">
            <w:pPr>
              <w:spacing w:before="20" w:after="20" w:line="240" w:lineRule="auto"/>
              <w:jc w:val="center"/>
              <w:rPr>
                <w:rFonts w:ascii="Century Gothic" w:eastAsia="Times New Roman" w:hAnsi="Century Gothic" w:cs="Times New Roman"/>
                <w:color w:val="FFFFFF" w:themeColor="background1"/>
                <w:sz w:val="16"/>
                <w:szCs w:val="16"/>
                <w:lang w:eastAsia="pl-PL"/>
              </w:rPr>
            </w:pPr>
            <w:r>
              <w:rPr>
                <w:rFonts w:ascii="Century Gothic" w:eastAsia="Times New Roman" w:hAnsi="Century Gothic" w:cs="Times New Roman"/>
                <w:color w:val="FFFFFF" w:themeColor="background1"/>
                <w:sz w:val="16"/>
                <w:szCs w:val="16"/>
                <w:lang w:eastAsia="pl-PL"/>
              </w:rPr>
              <w:t>Zmiana 2018-2019</w:t>
            </w:r>
          </w:p>
        </w:tc>
      </w:tr>
      <w:tr w:rsidR="00C55801" w:rsidRPr="00BC1F58" w14:paraId="1FAC7318" w14:textId="77777777" w:rsidTr="00477C3B">
        <w:trPr>
          <w:trHeight w:val="300"/>
        </w:trPr>
        <w:tc>
          <w:tcPr>
            <w:tcW w:w="1716" w:type="dxa"/>
            <w:gridSpan w:val="2"/>
            <w:noWrap/>
            <w:vAlign w:val="center"/>
            <w:hideMark/>
          </w:tcPr>
          <w:p w14:paraId="11E248FC" w14:textId="77777777" w:rsidR="00C55801" w:rsidRPr="00BC1F58" w:rsidRDefault="00C55801" w:rsidP="00E64C1E">
            <w:pPr>
              <w:spacing w:before="20" w:after="20"/>
              <w:rPr>
                <w:rFonts w:ascii="Century Gothic" w:hAnsi="Century Gothic"/>
                <w:sz w:val="16"/>
                <w:szCs w:val="16"/>
              </w:rPr>
            </w:pPr>
            <w:r w:rsidRPr="00BC1F58">
              <w:rPr>
                <w:rFonts w:ascii="Century Gothic" w:hAnsi="Century Gothic"/>
                <w:sz w:val="16"/>
                <w:szCs w:val="16"/>
              </w:rPr>
              <w:t>ogółem</w:t>
            </w:r>
          </w:p>
        </w:tc>
        <w:tc>
          <w:tcPr>
            <w:tcW w:w="769" w:type="dxa"/>
            <w:noWrap/>
            <w:vAlign w:val="center"/>
          </w:tcPr>
          <w:p w14:paraId="31169A9A" w14:textId="77777777" w:rsidR="00C55801" w:rsidRPr="00BC1F58" w:rsidRDefault="00C55801" w:rsidP="00E64C1E">
            <w:pPr>
              <w:spacing w:before="20" w:after="20"/>
              <w:jc w:val="right"/>
              <w:rPr>
                <w:rFonts w:ascii="Century Gothic" w:hAnsi="Century Gothic"/>
                <w:sz w:val="16"/>
                <w:szCs w:val="16"/>
              </w:rPr>
            </w:pPr>
            <w:r w:rsidRPr="00BC1F58">
              <w:rPr>
                <w:rFonts w:ascii="Century Gothic" w:hAnsi="Century Gothic"/>
                <w:sz w:val="16"/>
                <w:szCs w:val="16"/>
              </w:rPr>
              <w:t>808</w:t>
            </w:r>
          </w:p>
        </w:tc>
        <w:tc>
          <w:tcPr>
            <w:tcW w:w="769" w:type="dxa"/>
            <w:noWrap/>
            <w:vAlign w:val="center"/>
          </w:tcPr>
          <w:p w14:paraId="4B35E27B" w14:textId="77777777" w:rsidR="00C55801" w:rsidRPr="00BC1F58" w:rsidRDefault="00C55801" w:rsidP="00E64C1E">
            <w:pPr>
              <w:spacing w:before="20" w:after="20"/>
              <w:jc w:val="right"/>
              <w:rPr>
                <w:rFonts w:ascii="Century Gothic" w:hAnsi="Century Gothic"/>
                <w:sz w:val="16"/>
                <w:szCs w:val="16"/>
              </w:rPr>
            </w:pPr>
            <w:r w:rsidRPr="00BC1F58">
              <w:rPr>
                <w:rFonts w:ascii="Century Gothic" w:hAnsi="Century Gothic"/>
                <w:sz w:val="16"/>
                <w:szCs w:val="16"/>
              </w:rPr>
              <w:t>783</w:t>
            </w:r>
          </w:p>
        </w:tc>
        <w:tc>
          <w:tcPr>
            <w:tcW w:w="770" w:type="dxa"/>
            <w:noWrap/>
            <w:vAlign w:val="center"/>
          </w:tcPr>
          <w:p w14:paraId="6D3E6F09" w14:textId="77777777" w:rsidR="00C55801" w:rsidRPr="00BC1F58" w:rsidRDefault="00C55801" w:rsidP="00E64C1E">
            <w:pPr>
              <w:spacing w:before="20" w:after="20"/>
              <w:jc w:val="right"/>
              <w:rPr>
                <w:rFonts w:ascii="Century Gothic" w:hAnsi="Century Gothic"/>
                <w:sz w:val="16"/>
                <w:szCs w:val="16"/>
              </w:rPr>
            </w:pPr>
            <w:r w:rsidRPr="00BC1F58">
              <w:rPr>
                <w:rFonts w:ascii="Century Gothic" w:hAnsi="Century Gothic"/>
                <w:sz w:val="16"/>
                <w:szCs w:val="16"/>
              </w:rPr>
              <w:t>656</w:t>
            </w:r>
          </w:p>
        </w:tc>
        <w:tc>
          <w:tcPr>
            <w:tcW w:w="769" w:type="dxa"/>
            <w:noWrap/>
            <w:vAlign w:val="center"/>
          </w:tcPr>
          <w:p w14:paraId="0F368AC2" w14:textId="77777777" w:rsidR="00C55801" w:rsidRPr="00BC1F58" w:rsidRDefault="00C55801" w:rsidP="00E64C1E">
            <w:pPr>
              <w:spacing w:before="20" w:after="20"/>
              <w:jc w:val="right"/>
              <w:rPr>
                <w:rFonts w:ascii="Century Gothic" w:hAnsi="Century Gothic"/>
                <w:sz w:val="16"/>
                <w:szCs w:val="16"/>
              </w:rPr>
            </w:pPr>
            <w:r w:rsidRPr="00BC1F58">
              <w:rPr>
                <w:rFonts w:ascii="Century Gothic" w:hAnsi="Century Gothic"/>
                <w:sz w:val="16"/>
                <w:szCs w:val="16"/>
              </w:rPr>
              <w:t>572</w:t>
            </w:r>
          </w:p>
        </w:tc>
        <w:tc>
          <w:tcPr>
            <w:tcW w:w="770" w:type="dxa"/>
            <w:noWrap/>
            <w:vAlign w:val="center"/>
          </w:tcPr>
          <w:p w14:paraId="3A75E9E7" w14:textId="77777777" w:rsidR="00C55801" w:rsidRPr="00BC1F58" w:rsidRDefault="00C55801" w:rsidP="00E64C1E">
            <w:pPr>
              <w:spacing w:before="20" w:after="20"/>
              <w:jc w:val="right"/>
              <w:rPr>
                <w:rFonts w:ascii="Century Gothic" w:hAnsi="Century Gothic"/>
                <w:sz w:val="16"/>
                <w:szCs w:val="16"/>
              </w:rPr>
            </w:pPr>
            <w:r w:rsidRPr="00BC1F58">
              <w:rPr>
                <w:rFonts w:ascii="Century Gothic" w:hAnsi="Century Gothic"/>
                <w:sz w:val="16"/>
                <w:szCs w:val="16"/>
              </w:rPr>
              <w:t>466</w:t>
            </w:r>
          </w:p>
        </w:tc>
        <w:tc>
          <w:tcPr>
            <w:tcW w:w="769" w:type="dxa"/>
            <w:noWrap/>
            <w:vAlign w:val="center"/>
          </w:tcPr>
          <w:p w14:paraId="589B09F3" w14:textId="77777777" w:rsidR="00C55801" w:rsidRPr="00BC1F58" w:rsidRDefault="00C55801" w:rsidP="00E64C1E">
            <w:pPr>
              <w:spacing w:before="20" w:after="20"/>
              <w:jc w:val="right"/>
              <w:rPr>
                <w:rFonts w:ascii="Century Gothic" w:hAnsi="Century Gothic"/>
                <w:sz w:val="16"/>
                <w:szCs w:val="16"/>
              </w:rPr>
            </w:pPr>
            <w:r w:rsidRPr="00BC1F58">
              <w:rPr>
                <w:rFonts w:ascii="Century Gothic" w:hAnsi="Century Gothic"/>
                <w:sz w:val="16"/>
                <w:szCs w:val="16"/>
              </w:rPr>
              <w:t>351</w:t>
            </w:r>
          </w:p>
        </w:tc>
        <w:tc>
          <w:tcPr>
            <w:tcW w:w="770" w:type="dxa"/>
            <w:vAlign w:val="center"/>
          </w:tcPr>
          <w:p w14:paraId="4ED9909C" w14:textId="77777777" w:rsidR="00C55801" w:rsidRPr="003433C6" w:rsidRDefault="00C55801" w:rsidP="00E64C1E">
            <w:pPr>
              <w:spacing w:before="20" w:after="20"/>
              <w:jc w:val="right"/>
              <w:rPr>
                <w:rFonts w:ascii="Century Gothic" w:hAnsi="Century Gothic"/>
                <w:sz w:val="16"/>
                <w:szCs w:val="16"/>
              </w:rPr>
            </w:pPr>
            <w:r w:rsidRPr="003433C6">
              <w:rPr>
                <w:rFonts w:ascii="Century Gothic" w:hAnsi="Century Gothic"/>
                <w:sz w:val="16"/>
                <w:szCs w:val="16"/>
              </w:rPr>
              <w:t>297</w:t>
            </w:r>
          </w:p>
        </w:tc>
        <w:tc>
          <w:tcPr>
            <w:tcW w:w="851" w:type="dxa"/>
            <w:shd w:val="clear" w:color="auto" w:fill="DBE0F4" w:themeFill="accent1" w:themeFillTint="33"/>
            <w:vAlign w:val="center"/>
          </w:tcPr>
          <w:p w14:paraId="0B8D88A4" w14:textId="77777777" w:rsidR="00C55801" w:rsidRPr="003433C6" w:rsidRDefault="00C55801" w:rsidP="00477C3B">
            <w:pPr>
              <w:spacing w:before="20" w:after="20"/>
              <w:jc w:val="center"/>
              <w:rPr>
                <w:rFonts w:ascii="Century Gothic" w:hAnsi="Century Gothic"/>
                <w:b/>
                <w:sz w:val="16"/>
                <w:szCs w:val="16"/>
              </w:rPr>
            </w:pPr>
            <w:r w:rsidRPr="003433C6">
              <w:rPr>
                <w:rFonts w:ascii="Century Gothic" w:hAnsi="Century Gothic"/>
                <w:b/>
                <w:sz w:val="16"/>
                <w:szCs w:val="16"/>
              </w:rPr>
              <w:t>281</w:t>
            </w:r>
          </w:p>
        </w:tc>
        <w:tc>
          <w:tcPr>
            <w:tcW w:w="992" w:type="dxa"/>
            <w:noWrap/>
            <w:vAlign w:val="center"/>
          </w:tcPr>
          <w:p w14:paraId="4FBFB87F" w14:textId="77777777" w:rsidR="00C55801" w:rsidRPr="00BC1F58" w:rsidRDefault="00C55801" w:rsidP="00C55801">
            <w:pPr>
              <w:pStyle w:val="gwp3d30bf76ydp6276e14cyiv6762407437msonormal"/>
              <w:jc w:val="center"/>
              <w:rPr>
                <w:rFonts w:ascii="Century Gothic" w:hAnsi="Century Gothic"/>
                <w:sz w:val="16"/>
                <w:szCs w:val="16"/>
              </w:rPr>
            </w:pPr>
            <w:r w:rsidRPr="00BC1F58">
              <w:rPr>
                <w:rFonts w:ascii="Century Gothic" w:hAnsi="Century Gothic" w:cs="Arial"/>
                <w:sz w:val="16"/>
                <w:szCs w:val="16"/>
              </w:rPr>
              <w:t>-65,2%↓</w:t>
            </w:r>
          </w:p>
        </w:tc>
        <w:tc>
          <w:tcPr>
            <w:tcW w:w="993" w:type="dxa"/>
            <w:noWrap/>
            <w:vAlign w:val="center"/>
          </w:tcPr>
          <w:p w14:paraId="0915AD77" w14:textId="77777777" w:rsidR="00C55801" w:rsidRPr="00BC1F58" w:rsidRDefault="00C55801" w:rsidP="00C55801">
            <w:pPr>
              <w:pStyle w:val="gwp3d30bf76ydp6276e14cyiv6762407437msonormal"/>
              <w:jc w:val="center"/>
              <w:rPr>
                <w:rFonts w:ascii="Century Gothic" w:hAnsi="Century Gothic"/>
                <w:sz w:val="16"/>
                <w:szCs w:val="16"/>
              </w:rPr>
            </w:pPr>
            <w:r w:rsidRPr="00BC1F58">
              <w:rPr>
                <w:rFonts w:ascii="Century Gothic" w:hAnsi="Century Gothic" w:cs="Arial"/>
                <w:sz w:val="16"/>
                <w:szCs w:val="16"/>
              </w:rPr>
              <w:t>-11,1%↓</w:t>
            </w:r>
          </w:p>
        </w:tc>
      </w:tr>
      <w:tr w:rsidR="00C55801" w:rsidRPr="00BC1F58" w14:paraId="34CE2B46" w14:textId="77777777" w:rsidTr="00477C3B">
        <w:trPr>
          <w:trHeight w:val="300"/>
        </w:trPr>
        <w:tc>
          <w:tcPr>
            <w:tcW w:w="1716" w:type="dxa"/>
            <w:gridSpan w:val="2"/>
            <w:noWrap/>
            <w:vAlign w:val="center"/>
            <w:hideMark/>
          </w:tcPr>
          <w:p w14:paraId="35C8106C" w14:textId="77777777" w:rsidR="00C55801" w:rsidRPr="00BC1F58" w:rsidRDefault="00C55801" w:rsidP="00E64C1E">
            <w:pPr>
              <w:spacing w:before="20" w:after="20"/>
              <w:rPr>
                <w:rFonts w:ascii="Century Gothic" w:hAnsi="Century Gothic"/>
                <w:sz w:val="16"/>
                <w:szCs w:val="16"/>
              </w:rPr>
            </w:pPr>
            <w:r w:rsidRPr="00BC1F58">
              <w:rPr>
                <w:rFonts w:ascii="Century Gothic" w:hAnsi="Century Gothic"/>
                <w:sz w:val="16"/>
                <w:szCs w:val="16"/>
              </w:rPr>
              <w:t xml:space="preserve">kobiety </w:t>
            </w:r>
          </w:p>
        </w:tc>
        <w:tc>
          <w:tcPr>
            <w:tcW w:w="769" w:type="dxa"/>
            <w:noWrap/>
            <w:vAlign w:val="center"/>
          </w:tcPr>
          <w:p w14:paraId="572ADB9F" w14:textId="77777777" w:rsidR="00C55801" w:rsidRPr="00BC1F58" w:rsidRDefault="00C55801" w:rsidP="00E64C1E">
            <w:pPr>
              <w:spacing w:before="20" w:after="20"/>
              <w:jc w:val="right"/>
              <w:rPr>
                <w:rFonts w:ascii="Century Gothic" w:hAnsi="Century Gothic"/>
                <w:sz w:val="16"/>
                <w:szCs w:val="16"/>
              </w:rPr>
            </w:pPr>
            <w:r w:rsidRPr="00BC1F58">
              <w:rPr>
                <w:rFonts w:ascii="Century Gothic" w:hAnsi="Century Gothic"/>
                <w:sz w:val="16"/>
                <w:szCs w:val="16"/>
              </w:rPr>
              <w:t>403</w:t>
            </w:r>
          </w:p>
        </w:tc>
        <w:tc>
          <w:tcPr>
            <w:tcW w:w="769" w:type="dxa"/>
            <w:noWrap/>
            <w:vAlign w:val="center"/>
          </w:tcPr>
          <w:p w14:paraId="22383B2E" w14:textId="77777777" w:rsidR="00C55801" w:rsidRPr="00BC1F58" w:rsidRDefault="00C55801" w:rsidP="00E64C1E">
            <w:pPr>
              <w:spacing w:before="20" w:after="20"/>
              <w:jc w:val="right"/>
              <w:rPr>
                <w:rFonts w:ascii="Century Gothic" w:hAnsi="Century Gothic"/>
                <w:sz w:val="16"/>
                <w:szCs w:val="16"/>
              </w:rPr>
            </w:pPr>
            <w:r w:rsidRPr="00BC1F58">
              <w:rPr>
                <w:rFonts w:ascii="Century Gothic" w:hAnsi="Century Gothic"/>
                <w:sz w:val="16"/>
                <w:szCs w:val="16"/>
              </w:rPr>
              <w:t>400</w:t>
            </w:r>
          </w:p>
        </w:tc>
        <w:tc>
          <w:tcPr>
            <w:tcW w:w="770" w:type="dxa"/>
            <w:noWrap/>
            <w:vAlign w:val="center"/>
          </w:tcPr>
          <w:p w14:paraId="62431413" w14:textId="77777777" w:rsidR="00C55801" w:rsidRPr="00BC1F58" w:rsidRDefault="00C55801" w:rsidP="00E64C1E">
            <w:pPr>
              <w:spacing w:before="20" w:after="20"/>
              <w:jc w:val="right"/>
              <w:rPr>
                <w:rFonts w:ascii="Century Gothic" w:hAnsi="Century Gothic"/>
                <w:sz w:val="16"/>
                <w:szCs w:val="16"/>
              </w:rPr>
            </w:pPr>
            <w:r w:rsidRPr="00BC1F58">
              <w:rPr>
                <w:rFonts w:ascii="Century Gothic" w:hAnsi="Century Gothic"/>
                <w:sz w:val="16"/>
                <w:szCs w:val="16"/>
              </w:rPr>
              <w:t>310</w:t>
            </w:r>
          </w:p>
        </w:tc>
        <w:tc>
          <w:tcPr>
            <w:tcW w:w="769" w:type="dxa"/>
            <w:noWrap/>
            <w:vAlign w:val="center"/>
          </w:tcPr>
          <w:p w14:paraId="4265F7DE" w14:textId="77777777" w:rsidR="00C55801" w:rsidRPr="00BC1F58" w:rsidRDefault="00C55801" w:rsidP="00E64C1E">
            <w:pPr>
              <w:spacing w:before="20" w:after="20"/>
              <w:jc w:val="right"/>
              <w:rPr>
                <w:rFonts w:ascii="Century Gothic" w:hAnsi="Century Gothic"/>
                <w:sz w:val="16"/>
                <w:szCs w:val="16"/>
              </w:rPr>
            </w:pPr>
            <w:r w:rsidRPr="00BC1F58">
              <w:rPr>
                <w:rFonts w:ascii="Century Gothic" w:hAnsi="Century Gothic"/>
                <w:sz w:val="16"/>
                <w:szCs w:val="16"/>
              </w:rPr>
              <w:t>291</w:t>
            </w:r>
          </w:p>
        </w:tc>
        <w:tc>
          <w:tcPr>
            <w:tcW w:w="770" w:type="dxa"/>
            <w:noWrap/>
            <w:vAlign w:val="center"/>
          </w:tcPr>
          <w:p w14:paraId="5CE2C6C1" w14:textId="77777777" w:rsidR="00C55801" w:rsidRPr="00BC1F58" w:rsidRDefault="00C55801" w:rsidP="00E64C1E">
            <w:pPr>
              <w:spacing w:before="20" w:after="20"/>
              <w:jc w:val="right"/>
              <w:rPr>
                <w:rFonts w:ascii="Century Gothic" w:hAnsi="Century Gothic"/>
                <w:sz w:val="16"/>
                <w:szCs w:val="16"/>
              </w:rPr>
            </w:pPr>
            <w:r w:rsidRPr="00BC1F58">
              <w:rPr>
                <w:rFonts w:ascii="Century Gothic" w:hAnsi="Century Gothic"/>
                <w:sz w:val="16"/>
                <w:szCs w:val="16"/>
              </w:rPr>
              <w:t>240</w:t>
            </w:r>
          </w:p>
        </w:tc>
        <w:tc>
          <w:tcPr>
            <w:tcW w:w="769" w:type="dxa"/>
            <w:noWrap/>
            <w:vAlign w:val="center"/>
          </w:tcPr>
          <w:p w14:paraId="02EFC26B" w14:textId="77777777" w:rsidR="00C55801" w:rsidRPr="00BC1F58" w:rsidRDefault="00C55801" w:rsidP="00E64C1E">
            <w:pPr>
              <w:spacing w:before="20" w:after="20"/>
              <w:jc w:val="right"/>
              <w:rPr>
                <w:rFonts w:ascii="Century Gothic" w:hAnsi="Century Gothic"/>
                <w:sz w:val="16"/>
                <w:szCs w:val="16"/>
              </w:rPr>
            </w:pPr>
            <w:r w:rsidRPr="00BC1F58">
              <w:rPr>
                <w:rFonts w:ascii="Century Gothic" w:hAnsi="Century Gothic"/>
                <w:sz w:val="16"/>
                <w:szCs w:val="16"/>
              </w:rPr>
              <w:t>197</w:t>
            </w:r>
          </w:p>
        </w:tc>
        <w:tc>
          <w:tcPr>
            <w:tcW w:w="770" w:type="dxa"/>
            <w:vAlign w:val="center"/>
          </w:tcPr>
          <w:p w14:paraId="4302305A" w14:textId="77777777" w:rsidR="00C55801" w:rsidRPr="003433C6" w:rsidRDefault="00C55801" w:rsidP="00E64C1E">
            <w:pPr>
              <w:spacing w:before="20" w:after="20"/>
              <w:jc w:val="right"/>
              <w:rPr>
                <w:rFonts w:ascii="Century Gothic" w:hAnsi="Century Gothic"/>
                <w:sz w:val="16"/>
                <w:szCs w:val="16"/>
              </w:rPr>
            </w:pPr>
            <w:r w:rsidRPr="003433C6">
              <w:rPr>
                <w:rFonts w:ascii="Century Gothic" w:hAnsi="Century Gothic"/>
                <w:sz w:val="16"/>
                <w:szCs w:val="16"/>
              </w:rPr>
              <w:t>174</w:t>
            </w:r>
          </w:p>
        </w:tc>
        <w:tc>
          <w:tcPr>
            <w:tcW w:w="851" w:type="dxa"/>
            <w:shd w:val="clear" w:color="auto" w:fill="DBE0F4" w:themeFill="accent1" w:themeFillTint="33"/>
            <w:vAlign w:val="center"/>
          </w:tcPr>
          <w:p w14:paraId="4605D05A" w14:textId="77777777" w:rsidR="00C55801" w:rsidRPr="003433C6" w:rsidRDefault="00C55801" w:rsidP="00477C3B">
            <w:pPr>
              <w:spacing w:before="20" w:after="20"/>
              <w:jc w:val="center"/>
              <w:rPr>
                <w:rFonts w:ascii="Century Gothic" w:hAnsi="Century Gothic"/>
                <w:b/>
                <w:sz w:val="16"/>
                <w:szCs w:val="16"/>
              </w:rPr>
            </w:pPr>
            <w:r w:rsidRPr="003433C6">
              <w:rPr>
                <w:rFonts w:ascii="Century Gothic" w:hAnsi="Century Gothic"/>
                <w:b/>
                <w:sz w:val="16"/>
                <w:szCs w:val="16"/>
              </w:rPr>
              <w:t>143</w:t>
            </w:r>
          </w:p>
        </w:tc>
        <w:tc>
          <w:tcPr>
            <w:tcW w:w="992" w:type="dxa"/>
            <w:noWrap/>
            <w:vAlign w:val="center"/>
          </w:tcPr>
          <w:p w14:paraId="6816ED80" w14:textId="77777777" w:rsidR="00C55801" w:rsidRPr="00BC1F58" w:rsidRDefault="00C55801" w:rsidP="00C55801">
            <w:pPr>
              <w:pStyle w:val="gwp3d30bf76ydp6276e14cyiv6762407437msonormal"/>
              <w:jc w:val="center"/>
              <w:rPr>
                <w:rFonts w:ascii="Century Gothic" w:hAnsi="Century Gothic"/>
                <w:sz w:val="16"/>
                <w:szCs w:val="16"/>
              </w:rPr>
            </w:pPr>
            <w:r w:rsidRPr="00BC1F58">
              <w:rPr>
                <w:rFonts w:ascii="Century Gothic" w:hAnsi="Century Gothic" w:cs="Arial"/>
                <w:sz w:val="16"/>
                <w:szCs w:val="16"/>
              </w:rPr>
              <w:t>-64,5%↓</w:t>
            </w:r>
          </w:p>
        </w:tc>
        <w:tc>
          <w:tcPr>
            <w:tcW w:w="993" w:type="dxa"/>
            <w:noWrap/>
            <w:vAlign w:val="center"/>
          </w:tcPr>
          <w:p w14:paraId="52A23B6A" w14:textId="77777777" w:rsidR="00C55801" w:rsidRPr="00BC1F58" w:rsidRDefault="00C55801" w:rsidP="00C55801">
            <w:pPr>
              <w:pStyle w:val="gwp3d30bf76ydp6276e14cyiv6762407437msonormal"/>
              <w:jc w:val="center"/>
              <w:rPr>
                <w:rFonts w:ascii="Century Gothic" w:hAnsi="Century Gothic"/>
                <w:sz w:val="16"/>
                <w:szCs w:val="16"/>
              </w:rPr>
            </w:pPr>
            <w:r w:rsidRPr="00BC1F58">
              <w:rPr>
                <w:rFonts w:ascii="Century Gothic" w:hAnsi="Century Gothic" w:cs="Arial"/>
                <w:sz w:val="16"/>
                <w:szCs w:val="16"/>
              </w:rPr>
              <w:t>-21,4%↓</w:t>
            </w:r>
          </w:p>
        </w:tc>
      </w:tr>
      <w:tr w:rsidR="00C55801" w:rsidRPr="00BC1F58" w14:paraId="17DAF076" w14:textId="77777777" w:rsidTr="00477C3B">
        <w:trPr>
          <w:trHeight w:val="300"/>
        </w:trPr>
        <w:tc>
          <w:tcPr>
            <w:tcW w:w="1716" w:type="dxa"/>
            <w:gridSpan w:val="2"/>
            <w:noWrap/>
            <w:vAlign w:val="center"/>
            <w:hideMark/>
          </w:tcPr>
          <w:p w14:paraId="645EE722" w14:textId="77777777" w:rsidR="00C55801" w:rsidRPr="00BC1F58" w:rsidRDefault="00C55801" w:rsidP="00E64C1E">
            <w:pPr>
              <w:spacing w:before="20" w:after="20"/>
              <w:rPr>
                <w:rFonts w:ascii="Century Gothic" w:hAnsi="Century Gothic"/>
                <w:sz w:val="16"/>
                <w:szCs w:val="16"/>
              </w:rPr>
            </w:pPr>
            <w:r w:rsidRPr="00BC1F58">
              <w:rPr>
                <w:rFonts w:ascii="Century Gothic" w:hAnsi="Century Gothic"/>
                <w:sz w:val="16"/>
                <w:szCs w:val="16"/>
              </w:rPr>
              <w:t>do 25 roku życia</w:t>
            </w:r>
          </w:p>
        </w:tc>
        <w:tc>
          <w:tcPr>
            <w:tcW w:w="769" w:type="dxa"/>
            <w:noWrap/>
            <w:vAlign w:val="center"/>
          </w:tcPr>
          <w:p w14:paraId="27D5E0DD" w14:textId="77777777" w:rsidR="00C55801" w:rsidRPr="00BC1F58" w:rsidRDefault="00C55801" w:rsidP="00E64C1E">
            <w:pPr>
              <w:spacing w:before="20" w:after="20"/>
              <w:jc w:val="right"/>
              <w:rPr>
                <w:rFonts w:ascii="Century Gothic" w:hAnsi="Century Gothic"/>
                <w:sz w:val="16"/>
                <w:szCs w:val="16"/>
              </w:rPr>
            </w:pPr>
            <w:r w:rsidRPr="00BC1F58">
              <w:rPr>
                <w:rFonts w:ascii="Century Gothic" w:hAnsi="Century Gothic"/>
                <w:sz w:val="16"/>
                <w:szCs w:val="16"/>
              </w:rPr>
              <w:t>164</w:t>
            </w:r>
          </w:p>
        </w:tc>
        <w:tc>
          <w:tcPr>
            <w:tcW w:w="769" w:type="dxa"/>
            <w:noWrap/>
            <w:vAlign w:val="center"/>
          </w:tcPr>
          <w:p w14:paraId="53204C23" w14:textId="77777777" w:rsidR="00C55801" w:rsidRPr="00BC1F58" w:rsidRDefault="00C55801" w:rsidP="00E64C1E">
            <w:pPr>
              <w:spacing w:before="20" w:after="20"/>
              <w:jc w:val="right"/>
              <w:rPr>
                <w:rFonts w:ascii="Century Gothic" w:hAnsi="Century Gothic"/>
                <w:sz w:val="16"/>
                <w:szCs w:val="16"/>
              </w:rPr>
            </w:pPr>
            <w:r w:rsidRPr="00BC1F58">
              <w:rPr>
                <w:rFonts w:ascii="Century Gothic" w:hAnsi="Century Gothic"/>
                <w:sz w:val="16"/>
                <w:szCs w:val="16"/>
              </w:rPr>
              <w:t>135</w:t>
            </w:r>
          </w:p>
        </w:tc>
        <w:tc>
          <w:tcPr>
            <w:tcW w:w="770" w:type="dxa"/>
            <w:noWrap/>
            <w:vAlign w:val="center"/>
          </w:tcPr>
          <w:p w14:paraId="1915A9FE" w14:textId="77777777" w:rsidR="00C55801" w:rsidRPr="00BC1F58" w:rsidRDefault="00C55801" w:rsidP="00E64C1E">
            <w:pPr>
              <w:spacing w:before="20" w:after="20"/>
              <w:jc w:val="right"/>
              <w:rPr>
                <w:rFonts w:ascii="Century Gothic" w:hAnsi="Century Gothic"/>
                <w:sz w:val="16"/>
                <w:szCs w:val="16"/>
              </w:rPr>
            </w:pPr>
            <w:r w:rsidRPr="00BC1F58">
              <w:rPr>
                <w:rFonts w:ascii="Century Gothic" w:hAnsi="Century Gothic"/>
                <w:sz w:val="16"/>
                <w:szCs w:val="16"/>
              </w:rPr>
              <w:t>90</w:t>
            </w:r>
          </w:p>
        </w:tc>
        <w:tc>
          <w:tcPr>
            <w:tcW w:w="769" w:type="dxa"/>
            <w:noWrap/>
            <w:vAlign w:val="center"/>
          </w:tcPr>
          <w:p w14:paraId="6F272F7D" w14:textId="77777777" w:rsidR="00C55801" w:rsidRPr="00BC1F58" w:rsidRDefault="00C55801" w:rsidP="00E64C1E">
            <w:pPr>
              <w:spacing w:before="20" w:after="20"/>
              <w:jc w:val="right"/>
              <w:rPr>
                <w:rFonts w:ascii="Century Gothic" w:hAnsi="Century Gothic"/>
                <w:sz w:val="16"/>
                <w:szCs w:val="16"/>
              </w:rPr>
            </w:pPr>
            <w:r w:rsidRPr="00BC1F58">
              <w:rPr>
                <w:rFonts w:ascii="Century Gothic" w:hAnsi="Century Gothic"/>
                <w:sz w:val="16"/>
                <w:szCs w:val="16"/>
              </w:rPr>
              <w:t>69</w:t>
            </w:r>
          </w:p>
        </w:tc>
        <w:tc>
          <w:tcPr>
            <w:tcW w:w="770" w:type="dxa"/>
            <w:noWrap/>
            <w:vAlign w:val="center"/>
          </w:tcPr>
          <w:p w14:paraId="4D55D3C8" w14:textId="77777777" w:rsidR="00C55801" w:rsidRPr="00BC1F58" w:rsidRDefault="00C55801" w:rsidP="00E64C1E">
            <w:pPr>
              <w:spacing w:before="20" w:after="20"/>
              <w:jc w:val="right"/>
              <w:rPr>
                <w:rFonts w:ascii="Century Gothic" w:hAnsi="Century Gothic"/>
                <w:sz w:val="16"/>
                <w:szCs w:val="16"/>
              </w:rPr>
            </w:pPr>
            <w:r w:rsidRPr="00BC1F58">
              <w:rPr>
                <w:rFonts w:ascii="Century Gothic" w:hAnsi="Century Gothic"/>
                <w:sz w:val="16"/>
                <w:szCs w:val="16"/>
              </w:rPr>
              <w:t>64</w:t>
            </w:r>
          </w:p>
        </w:tc>
        <w:tc>
          <w:tcPr>
            <w:tcW w:w="769" w:type="dxa"/>
            <w:noWrap/>
            <w:vAlign w:val="center"/>
          </w:tcPr>
          <w:p w14:paraId="70AA85C8" w14:textId="77777777" w:rsidR="00C55801" w:rsidRPr="00BC1F58" w:rsidRDefault="00C55801" w:rsidP="00E64C1E">
            <w:pPr>
              <w:spacing w:before="20" w:after="20"/>
              <w:jc w:val="right"/>
              <w:rPr>
                <w:rFonts w:ascii="Century Gothic" w:hAnsi="Century Gothic"/>
                <w:sz w:val="16"/>
                <w:szCs w:val="16"/>
              </w:rPr>
            </w:pPr>
            <w:r w:rsidRPr="00BC1F58">
              <w:rPr>
                <w:rFonts w:ascii="Century Gothic" w:hAnsi="Century Gothic"/>
                <w:sz w:val="16"/>
                <w:szCs w:val="16"/>
              </w:rPr>
              <w:t>36</w:t>
            </w:r>
          </w:p>
        </w:tc>
        <w:tc>
          <w:tcPr>
            <w:tcW w:w="770" w:type="dxa"/>
            <w:vAlign w:val="center"/>
          </w:tcPr>
          <w:p w14:paraId="58DB3999" w14:textId="77777777" w:rsidR="00C55801" w:rsidRPr="003433C6" w:rsidRDefault="00C55801" w:rsidP="00E64C1E">
            <w:pPr>
              <w:spacing w:before="20" w:after="20"/>
              <w:jc w:val="right"/>
              <w:rPr>
                <w:rFonts w:ascii="Century Gothic" w:hAnsi="Century Gothic"/>
                <w:sz w:val="16"/>
                <w:szCs w:val="16"/>
              </w:rPr>
            </w:pPr>
            <w:r w:rsidRPr="003433C6">
              <w:rPr>
                <w:rFonts w:ascii="Century Gothic" w:hAnsi="Century Gothic"/>
                <w:sz w:val="16"/>
                <w:szCs w:val="16"/>
              </w:rPr>
              <w:t>23</w:t>
            </w:r>
          </w:p>
        </w:tc>
        <w:tc>
          <w:tcPr>
            <w:tcW w:w="851" w:type="dxa"/>
            <w:shd w:val="clear" w:color="auto" w:fill="DBE0F4" w:themeFill="accent1" w:themeFillTint="33"/>
            <w:vAlign w:val="center"/>
          </w:tcPr>
          <w:p w14:paraId="6D3D8ACE" w14:textId="77777777" w:rsidR="00C55801" w:rsidRPr="003433C6" w:rsidRDefault="00C55801" w:rsidP="00477C3B">
            <w:pPr>
              <w:spacing w:before="20" w:after="20"/>
              <w:jc w:val="center"/>
              <w:rPr>
                <w:rFonts w:ascii="Century Gothic" w:hAnsi="Century Gothic"/>
                <w:b/>
                <w:sz w:val="16"/>
                <w:szCs w:val="16"/>
              </w:rPr>
            </w:pPr>
            <w:r w:rsidRPr="003433C6">
              <w:rPr>
                <w:rFonts w:ascii="Century Gothic" w:hAnsi="Century Gothic"/>
                <w:b/>
                <w:sz w:val="16"/>
                <w:szCs w:val="16"/>
              </w:rPr>
              <w:t>32</w:t>
            </w:r>
          </w:p>
        </w:tc>
        <w:tc>
          <w:tcPr>
            <w:tcW w:w="992" w:type="dxa"/>
            <w:noWrap/>
            <w:vAlign w:val="center"/>
          </w:tcPr>
          <w:p w14:paraId="6D02F413" w14:textId="77777777" w:rsidR="00C55801" w:rsidRPr="00BC1F58" w:rsidRDefault="00C55801" w:rsidP="00C55801">
            <w:pPr>
              <w:pStyle w:val="gwp3d30bf76ydp6276e14cyiv6762407437msonormal"/>
              <w:jc w:val="center"/>
              <w:rPr>
                <w:rFonts w:ascii="Century Gothic" w:hAnsi="Century Gothic"/>
                <w:sz w:val="16"/>
                <w:szCs w:val="16"/>
              </w:rPr>
            </w:pPr>
            <w:r w:rsidRPr="00BC1F58">
              <w:rPr>
                <w:rFonts w:ascii="Century Gothic" w:hAnsi="Century Gothic" w:cs="Arial"/>
                <w:sz w:val="16"/>
                <w:szCs w:val="16"/>
              </w:rPr>
              <w:t>-80,5%↓</w:t>
            </w:r>
          </w:p>
        </w:tc>
        <w:tc>
          <w:tcPr>
            <w:tcW w:w="993" w:type="dxa"/>
            <w:noWrap/>
            <w:vAlign w:val="center"/>
          </w:tcPr>
          <w:p w14:paraId="255A64D4" w14:textId="77777777" w:rsidR="00C55801" w:rsidRPr="00BC1F58" w:rsidRDefault="00C55801" w:rsidP="00C55801">
            <w:pPr>
              <w:pStyle w:val="gwp3d30bf76ydp6276e14cyiv6762407437msonormal"/>
              <w:jc w:val="center"/>
              <w:rPr>
                <w:rFonts w:ascii="Century Gothic" w:hAnsi="Century Gothic"/>
                <w:sz w:val="16"/>
                <w:szCs w:val="16"/>
              </w:rPr>
            </w:pPr>
            <w:r w:rsidRPr="00BC1F58">
              <w:rPr>
                <w:rFonts w:ascii="Century Gothic" w:hAnsi="Century Gothic" w:cs="Arial"/>
                <w:sz w:val="16"/>
                <w:szCs w:val="16"/>
              </w:rPr>
              <w:t>-18,5%↓</w:t>
            </w:r>
          </w:p>
        </w:tc>
      </w:tr>
      <w:tr w:rsidR="00C55801" w:rsidRPr="00BC1F58" w14:paraId="76C5F125" w14:textId="77777777" w:rsidTr="00477C3B">
        <w:trPr>
          <w:trHeight w:val="300"/>
        </w:trPr>
        <w:tc>
          <w:tcPr>
            <w:tcW w:w="1716" w:type="dxa"/>
            <w:gridSpan w:val="2"/>
            <w:noWrap/>
            <w:vAlign w:val="center"/>
          </w:tcPr>
          <w:p w14:paraId="4547915E" w14:textId="77777777" w:rsidR="00C55801" w:rsidRPr="00BC1F58" w:rsidRDefault="00C55801" w:rsidP="00E64C1E">
            <w:pPr>
              <w:spacing w:before="20" w:after="20"/>
              <w:rPr>
                <w:rFonts w:ascii="Century Gothic" w:hAnsi="Century Gothic"/>
                <w:sz w:val="16"/>
                <w:szCs w:val="16"/>
              </w:rPr>
            </w:pPr>
            <w:r w:rsidRPr="00BC1F58">
              <w:rPr>
                <w:rFonts w:ascii="Century Gothic" w:hAnsi="Century Gothic"/>
                <w:sz w:val="16"/>
                <w:szCs w:val="16"/>
              </w:rPr>
              <w:t>powyżej 50 roku życia</w:t>
            </w:r>
          </w:p>
        </w:tc>
        <w:tc>
          <w:tcPr>
            <w:tcW w:w="769" w:type="dxa"/>
            <w:noWrap/>
            <w:vAlign w:val="center"/>
          </w:tcPr>
          <w:p w14:paraId="65A0AD52" w14:textId="77777777" w:rsidR="00C55801" w:rsidRPr="00BC1F58" w:rsidRDefault="00C55801" w:rsidP="00E64C1E">
            <w:pPr>
              <w:spacing w:before="20" w:after="20"/>
              <w:jc w:val="right"/>
              <w:rPr>
                <w:rFonts w:ascii="Century Gothic" w:hAnsi="Century Gothic"/>
                <w:sz w:val="16"/>
                <w:szCs w:val="16"/>
              </w:rPr>
            </w:pPr>
            <w:r w:rsidRPr="00BC1F58">
              <w:rPr>
                <w:rFonts w:ascii="Century Gothic" w:hAnsi="Century Gothic"/>
                <w:sz w:val="16"/>
                <w:szCs w:val="16"/>
              </w:rPr>
              <w:t>226</w:t>
            </w:r>
          </w:p>
        </w:tc>
        <w:tc>
          <w:tcPr>
            <w:tcW w:w="769" w:type="dxa"/>
            <w:noWrap/>
            <w:vAlign w:val="center"/>
          </w:tcPr>
          <w:p w14:paraId="60260B63" w14:textId="77777777" w:rsidR="00C55801" w:rsidRPr="00BC1F58" w:rsidRDefault="00C55801" w:rsidP="00E64C1E">
            <w:pPr>
              <w:spacing w:before="20" w:after="20"/>
              <w:jc w:val="right"/>
              <w:rPr>
                <w:rFonts w:ascii="Century Gothic" w:hAnsi="Century Gothic"/>
                <w:sz w:val="16"/>
                <w:szCs w:val="16"/>
              </w:rPr>
            </w:pPr>
            <w:r w:rsidRPr="00BC1F58">
              <w:rPr>
                <w:rFonts w:ascii="Century Gothic" w:hAnsi="Century Gothic"/>
                <w:sz w:val="16"/>
                <w:szCs w:val="16"/>
              </w:rPr>
              <w:t>226</w:t>
            </w:r>
          </w:p>
        </w:tc>
        <w:tc>
          <w:tcPr>
            <w:tcW w:w="770" w:type="dxa"/>
            <w:noWrap/>
            <w:vAlign w:val="center"/>
          </w:tcPr>
          <w:p w14:paraId="2E8FC4AF" w14:textId="77777777" w:rsidR="00C55801" w:rsidRPr="00BC1F58" w:rsidRDefault="00C55801" w:rsidP="00E64C1E">
            <w:pPr>
              <w:spacing w:before="20" w:after="20"/>
              <w:jc w:val="right"/>
              <w:rPr>
                <w:rFonts w:ascii="Century Gothic" w:hAnsi="Century Gothic"/>
                <w:sz w:val="16"/>
                <w:szCs w:val="16"/>
              </w:rPr>
            </w:pPr>
            <w:r w:rsidRPr="00BC1F58">
              <w:rPr>
                <w:rFonts w:ascii="Century Gothic" w:hAnsi="Century Gothic"/>
                <w:sz w:val="16"/>
                <w:szCs w:val="16"/>
              </w:rPr>
              <w:t>231</w:t>
            </w:r>
          </w:p>
        </w:tc>
        <w:tc>
          <w:tcPr>
            <w:tcW w:w="769" w:type="dxa"/>
            <w:noWrap/>
            <w:vAlign w:val="center"/>
          </w:tcPr>
          <w:p w14:paraId="5C7940BE" w14:textId="77777777" w:rsidR="00C55801" w:rsidRPr="00BC1F58" w:rsidRDefault="00C55801" w:rsidP="00E64C1E">
            <w:pPr>
              <w:spacing w:before="20" w:after="20"/>
              <w:jc w:val="right"/>
              <w:rPr>
                <w:rFonts w:ascii="Century Gothic" w:hAnsi="Century Gothic"/>
                <w:sz w:val="16"/>
                <w:szCs w:val="16"/>
              </w:rPr>
            </w:pPr>
            <w:r w:rsidRPr="00BC1F58">
              <w:rPr>
                <w:rFonts w:ascii="Century Gothic" w:hAnsi="Century Gothic"/>
                <w:sz w:val="16"/>
                <w:szCs w:val="16"/>
              </w:rPr>
              <w:t>206</w:t>
            </w:r>
          </w:p>
        </w:tc>
        <w:tc>
          <w:tcPr>
            <w:tcW w:w="770" w:type="dxa"/>
            <w:noWrap/>
            <w:vAlign w:val="center"/>
          </w:tcPr>
          <w:p w14:paraId="32B5AAB1" w14:textId="77777777" w:rsidR="00C55801" w:rsidRPr="00BC1F58" w:rsidRDefault="00C55801" w:rsidP="00E64C1E">
            <w:pPr>
              <w:spacing w:before="20" w:after="20"/>
              <w:jc w:val="right"/>
              <w:rPr>
                <w:rFonts w:ascii="Century Gothic" w:hAnsi="Century Gothic"/>
                <w:sz w:val="16"/>
                <w:szCs w:val="16"/>
              </w:rPr>
            </w:pPr>
            <w:r w:rsidRPr="00BC1F58">
              <w:rPr>
                <w:rFonts w:ascii="Century Gothic" w:hAnsi="Century Gothic"/>
                <w:sz w:val="16"/>
                <w:szCs w:val="16"/>
              </w:rPr>
              <w:t>175</w:t>
            </w:r>
          </w:p>
        </w:tc>
        <w:tc>
          <w:tcPr>
            <w:tcW w:w="769" w:type="dxa"/>
            <w:noWrap/>
            <w:vAlign w:val="center"/>
          </w:tcPr>
          <w:p w14:paraId="7E6210D4" w14:textId="77777777" w:rsidR="00C55801" w:rsidRPr="00BC1F58" w:rsidRDefault="00C55801" w:rsidP="00E64C1E">
            <w:pPr>
              <w:spacing w:before="20" w:after="20"/>
              <w:jc w:val="right"/>
              <w:rPr>
                <w:rFonts w:ascii="Century Gothic" w:hAnsi="Century Gothic"/>
                <w:sz w:val="16"/>
                <w:szCs w:val="16"/>
              </w:rPr>
            </w:pPr>
            <w:r w:rsidRPr="00BC1F58">
              <w:rPr>
                <w:rFonts w:ascii="Century Gothic" w:hAnsi="Century Gothic"/>
                <w:sz w:val="16"/>
                <w:szCs w:val="16"/>
              </w:rPr>
              <w:t>137</w:t>
            </w:r>
          </w:p>
        </w:tc>
        <w:tc>
          <w:tcPr>
            <w:tcW w:w="770" w:type="dxa"/>
            <w:vAlign w:val="center"/>
          </w:tcPr>
          <w:p w14:paraId="132C8EA1" w14:textId="77777777" w:rsidR="00C55801" w:rsidRPr="003433C6" w:rsidRDefault="00C55801" w:rsidP="00E64C1E">
            <w:pPr>
              <w:spacing w:before="20" w:after="20"/>
              <w:jc w:val="right"/>
              <w:rPr>
                <w:rFonts w:ascii="Century Gothic" w:hAnsi="Century Gothic"/>
                <w:sz w:val="16"/>
                <w:szCs w:val="16"/>
              </w:rPr>
            </w:pPr>
            <w:r w:rsidRPr="003433C6">
              <w:rPr>
                <w:rFonts w:ascii="Century Gothic" w:hAnsi="Century Gothic"/>
                <w:sz w:val="16"/>
                <w:szCs w:val="16"/>
              </w:rPr>
              <w:t>93</w:t>
            </w:r>
          </w:p>
        </w:tc>
        <w:tc>
          <w:tcPr>
            <w:tcW w:w="851" w:type="dxa"/>
            <w:shd w:val="clear" w:color="auto" w:fill="DBE0F4" w:themeFill="accent1" w:themeFillTint="33"/>
            <w:vAlign w:val="center"/>
          </w:tcPr>
          <w:p w14:paraId="2F686279" w14:textId="77777777" w:rsidR="00C55801" w:rsidRPr="003433C6" w:rsidRDefault="00C55801" w:rsidP="00477C3B">
            <w:pPr>
              <w:spacing w:before="20" w:after="20"/>
              <w:jc w:val="center"/>
              <w:rPr>
                <w:rFonts w:ascii="Century Gothic" w:hAnsi="Century Gothic"/>
                <w:b/>
                <w:sz w:val="16"/>
                <w:szCs w:val="16"/>
              </w:rPr>
            </w:pPr>
            <w:r w:rsidRPr="003433C6">
              <w:rPr>
                <w:rFonts w:ascii="Century Gothic" w:hAnsi="Century Gothic"/>
                <w:b/>
                <w:sz w:val="16"/>
                <w:szCs w:val="16"/>
              </w:rPr>
              <w:t>89</w:t>
            </w:r>
          </w:p>
        </w:tc>
        <w:tc>
          <w:tcPr>
            <w:tcW w:w="992" w:type="dxa"/>
            <w:noWrap/>
            <w:vAlign w:val="center"/>
          </w:tcPr>
          <w:p w14:paraId="52968756" w14:textId="77777777" w:rsidR="00C55801" w:rsidRPr="00BC1F58" w:rsidRDefault="00C55801" w:rsidP="00C55801">
            <w:pPr>
              <w:pStyle w:val="gwp3d30bf76ydp6276e14cyiv6762407437msonormal"/>
              <w:jc w:val="center"/>
              <w:rPr>
                <w:rFonts w:ascii="Century Gothic" w:hAnsi="Century Gothic"/>
                <w:sz w:val="16"/>
                <w:szCs w:val="16"/>
              </w:rPr>
            </w:pPr>
            <w:r w:rsidRPr="00BC1F58">
              <w:rPr>
                <w:rFonts w:ascii="Century Gothic" w:hAnsi="Century Gothic" w:cs="Arial"/>
                <w:sz w:val="16"/>
                <w:szCs w:val="16"/>
              </w:rPr>
              <w:t>60,6%↓</w:t>
            </w:r>
          </w:p>
        </w:tc>
        <w:tc>
          <w:tcPr>
            <w:tcW w:w="993" w:type="dxa"/>
            <w:noWrap/>
            <w:vAlign w:val="center"/>
          </w:tcPr>
          <w:p w14:paraId="73D2BDBD" w14:textId="77777777" w:rsidR="00C55801" w:rsidRPr="00BC1F58" w:rsidRDefault="00C55801" w:rsidP="00C55801">
            <w:pPr>
              <w:pStyle w:val="gwp3d30bf76ydp6276e14cyiv6762407437msonormal"/>
              <w:jc w:val="center"/>
              <w:rPr>
                <w:rFonts w:ascii="Century Gothic" w:hAnsi="Century Gothic"/>
                <w:sz w:val="16"/>
                <w:szCs w:val="16"/>
              </w:rPr>
            </w:pPr>
            <w:r w:rsidRPr="00BC1F58">
              <w:rPr>
                <w:rFonts w:ascii="Century Gothic" w:hAnsi="Century Gothic" w:cs="Arial"/>
                <w:sz w:val="16"/>
                <w:szCs w:val="16"/>
              </w:rPr>
              <w:t>-8,2%↓</w:t>
            </w:r>
          </w:p>
        </w:tc>
      </w:tr>
      <w:tr w:rsidR="00C55801" w:rsidRPr="00BC1F58" w14:paraId="4893D9AC" w14:textId="77777777" w:rsidTr="00477C3B">
        <w:trPr>
          <w:trHeight w:val="300"/>
        </w:trPr>
        <w:tc>
          <w:tcPr>
            <w:tcW w:w="1716" w:type="dxa"/>
            <w:gridSpan w:val="2"/>
            <w:noWrap/>
            <w:vAlign w:val="center"/>
          </w:tcPr>
          <w:p w14:paraId="22C11174" w14:textId="77777777" w:rsidR="00C55801" w:rsidRPr="00BC1F58" w:rsidRDefault="00C55801" w:rsidP="00E64C1E">
            <w:pPr>
              <w:spacing w:before="20" w:after="20"/>
              <w:ind w:right="-137"/>
              <w:rPr>
                <w:rFonts w:ascii="Century Gothic" w:hAnsi="Century Gothic"/>
                <w:sz w:val="16"/>
                <w:szCs w:val="16"/>
              </w:rPr>
            </w:pPr>
            <w:r w:rsidRPr="00BC1F58">
              <w:rPr>
                <w:rFonts w:ascii="Century Gothic" w:hAnsi="Century Gothic"/>
                <w:sz w:val="16"/>
                <w:szCs w:val="16"/>
              </w:rPr>
              <w:t>długotrwale bezrobotni</w:t>
            </w:r>
          </w:p>
        </w:tc>
        <w:tc>
          <w:tcPr>
            <w:tcW w:w="769" w:type="dxa"/>
            <w:noWrap/>
            <w:vAlign w:val="center"/>
          </w:tcPr>
          <w:p w14:paraId="63C7501A" w14:textId="77777777" w:rsidR="00C55801" w:rsidRPr="00BC1F58" w:rsidRDefault="00C55801" w:rsidP="00E64C1E">
            <w:pPr>
              <w:spacing w:before="20" w:after="20"/>
              <w:jc w:val="right"/>
              <w:rPr>
                <w:rFonts w:ascii="Century Gothic" w:hAnsi="Century Gothic"/>
                <w:sz w:val="16"/>
                <w:szCs w:val="16"/>
              </w:rPr>
            </w:pPr>
            <w:r w:rsidRPr="00BC1F58">
              <w:rPr>
                <w:rFonts w:ascii="Century Gothic" w:hAnsi="Century Gothic"/>
                <w:sz w:val="16"/>
                <w:szCs w:val="16"/>
              </w:rPr>
              <w:t>259</w:t>
            </w:r>
          </w:p>
        </w:tc>
        <w:tc>
          <w:tcPr>
            <w:tcW w:w="769" w:type="dxa"/>
            <w:noWrap/>
            <w:vAlign w:val="center"/>
          </w:tcPr>
          <w:p w14:paraId="7058E1CA" w14:textId="77777777" w:rsidR="00C55801" w:rsidRPr="00BC1F58" w:rsidRDefault="00C55801" w:rsidP="00E64C1E">
            <w:pPr>
              <w:spacing w:before="20" w:after="20"/>
              <w:jc w:val="right"/>
              <w:rPr>
                <w:rFonts w:ascii="Century Gothic" w:hAnsi="Century Gothic"/>
                <w:sz w:val="16"/>
                <w:szCs w:val="16"/>
              </w:rPr>
            </w:pPr>
            <w:r w:rsidRPr="00BC1F58">
              <w:rPr>
                <w:rFonts w:ascii="Century Gothic" w:hAnsi="Century Gothic"/>
                <w:sz w:val="16"/>
                <w:szCs w:val="16"/>
              </w:rPr>
              <w:t>345</w:t>
            </w:r>
          </w:p>
        </w:tc>
        <w:tc>
          <w:tcPr>
            <w:tcW w:w="770" w:type="dxa"/>
            <w:noWrap/>
            <w:vAlign w:val="center"/>
          </w:tcPr>
          <w:p w14:paraId="1CDAF540" w14:textId="77777777" w:rsidR="00C55801" w:rsidRPr="00BC1F58" w:rsidRDefault="00C55801" w:rsidP="00E64C1E">
            <w:pPr>
              <w:spacing w:before="20" w:after="20"/>
              <w:jc w:val="right"/>
              <w:rPr>
                <w:rFonts w:ascii="Century Gothic" w:hAnsi="Century Gothic"/>
                <w:sz w:val="16"/>
                <w:szCs w:val="16"/>
              </w:rPr>
            </w:pPr>
            <w:r w:rsidRPr="00BC1F58">
              <w:rPr>
                <w:rFonts w:ascii="Century Gothic" w:hAnsi="Century Gothic"/>
                <w:sz w:val="16"/>
                <w:szCs w:val="16"/>
              </w:rPr>
              <w:t>284</w:t>
            </w:r>
          </w:p>
        </w:tc>
        <w:tc>
          <w:tcPr>
            <w:tcW w:w="769" w:type="dxa"/>
            <w:noWrap/>
            <w:vAlign w:val="center"/>
          </w:tcPr>
          <w:p w14:paraId="16FF5D43" w14:textId="77777777" w:rsidR="00C55801" w:rsidRPr="00BC1F58" w:rsidRDefault="00C55801" w:rsidP="00E64C1E">
            <w:pPr>
              <w:spacing w:before="20" w:after="20"/>
              <w:jc w:val="right"/>
              <w:rPr>
                <w:rFonts w:ascii="Century Gothic" w:hAnsi="Century Gothic"/>
                <w:sz w:val="16"/>
                <w:szCs w:val="16"/>
              </w:rPr>
            </w:pPr>
            <w:r w:rsidRPr="00BC1F58">
              <w:rPr>
                <w:rFonts w:ascii="Century Gothic" w:hAnsi="Century Gothic"/>
                <w:sz w:val="16"/>
                <w:szCs w:val="16"/>
              </w:rPr>
              <w:t>246</w:t>
            </w:r>
          </w:p>
        </w:tc>
        <w:tc>
          <w:tcPr>
            <w:tcW w:w="770" w:type="dxa"/>
            <w:noWrap/>
            <w:vAlign w:val="center"/>
          </w:tcPr>
          <w:p w14:paraId="5DA991FA" w14:textId="77777777" w:rsidR="00C55801" w:rsidRPr="00BC1F58" w:rsidRDefault="00C55801" w:rsidP="00E64C1E">
            <w:pPr>
              <w:spacing w:before="20" w:after="20"/>
              <w:jc w:val="right"/>
              <w:rPr>
                <w:rFonts w:ascii="Century Gothic" w:hAnsi="Century Gothic"/>
                <w:sz w:val="16"/>
                <w:szCs w:val="16"/>
              </w:rPr>
            </w:pPr>
            <w:r w:rsidRPr="00BC1F58">
              <w:rPr>
                <w:rFonts w:ascii="Century Gothic" w:hAnsi="Century Gothic"/>
                <w:sz w:val="16"/>
                <w:szCs w:val="16"/>
              </w:rPr>
              <w:t>186</w:t>
            </w:r>
          </w:p>
        </w:tc>
        <w:tc>
          <w:tcPr>
            <w:tcW w:w="769" w:type="dxa"/>
            <w:noWrap/>
            <w:vAlign w:val="center"/>
          </w:tcPr>
          <w:p w14:paraId="4D521E54" w14:textId="77777777" w:rsidR="00C55801" w:rsidRPr="00BC1F58" w:rsidRDefault="00C55801" w:rsidP="00E64C1E">
            <w:pPr>
              <w:spacing w:before="20" w:after="20"/>
              <w:jc w:val="right"/>
              <w:rPr>
                <w:rFonts w:ascii="Century Gothic" w:hAnsi="Century Gothic"/>
                <w:sz w:val="16"/>
                <w:szCs w:val="16"/>
              </w:rPr>
            </w:pPr>
            <w:r w:rsidRPr="00BC1F58">
              <w:rPr>
                <w:rFonts w:ascii="Century Gothic" w:hAnsi="Century Gothic"/>
                <w:sz w:val="16"/>
                <w:szCs w:val="16"/>
              </w:rPr>
              <w:t>150</w:t>
            </w:r>
          </w:p>
        </w:tc>
        <w:tc>
          <w:tcPr>
            <w:tcW w:w="770" w:type="dxa"/>
            <w:vAlign w:val="center"/>
          </w:tcPr>
          <w:p w14:paraId="626255AE" w14:textId="77777777" w:rsidR="00C55801" w:rsidRPr="003433C6" w:rsidRDefault="00C55801" w:rsidP="00E64C1E">
            <w:pPr>
              <w:spacing w:before="20" w:after="20"/>
              <w:jc w:val="right"/>
              <w:rPr>
                <w:rFonts w:ascii="Century Gothic" w:hAnsi="Century Gothic"/>
                <w:sz w:val="16"/>
                <w:szCs w:val="16"/>
              </w:rPr>
            </w:pPr>
            <w:r w:rsidRPr="003433C6">
              <w:rPr>
                <w:rFonts w:ascii="Century Gothic" w:hAnsi="Century Gothic"/>
                <w:sz w:val="16"/>
                <w:szCs w:val="16"/>
              </w:rPr>
              <w:t>126</w:t>
            </w:r>
          </w:p>
        </w:tc>
        <w:tc>
          <w:tcPr>
            <w:tcW w:w="851" w:type="dxa"/>
            <w:shd w:val="clear" w:color="auto" w:fill="DBE0F4" w:themeFill="accent1" w:themeFillTint="33"/>
            <w:vAlign w:val="center"/>
          </w:tcPr>
          <w:p w14:paraId="717DD3E4" w14:textId="77777777" w:rsidR="00C55801" w:rsidRPr="003433C6" w:rsidRDefault="00C55801" w:rsidP="00477C3B">
            <w:pPr>
              <w:spacing w:before="20" w:after="20"/>
              <w:jc w:val="center"/>
              <w:rPr>
                <w:rFonts w:ascii="Century Gothic" w:hAnsi="Century Gothic"/>
                <w:b/>
                <w:sz w:val="16"/>
                <w:szCs w:val="16"/>
              </w:rPr>
            </w:pPr>
            <w:r w:rsidRPr="003433C6">
              <w:rPr>
                <w:rFonts w:ascii="Century Gothic" w:hAnsi="Century Gothic"/>
                <w:b/>
                <w:sz w:val="16"/>
                <w:szCs w:val="16"/>
              </w:rPr>
              <w:t>117</w:t>
            </w:r>
          </w:p>
        </w:tc>
        <w:tc>
          <w:tcPr>
            <w:tcW w:w="992" w:type="dxa"/>
            <w:noWrap/>
            <w:vAlign w:val="center"/>
          </w:tcPr>
          <w:p w14:paraId="0336D050" w14:textId="77777777" w:rsidR="00C55801" w:rsidRPr="00BC1F58" w:rsidRDefault="00C55801" w:rsidP="00C55801">
            <w:pPr>
              <w:pStyle w:val="gwp3d30bf76ydp6276e14cyiv6762407437msonormal"/>
              <w:jc w:val="center"/>
              <w:rPr>
                <w:rFonts w:ascii="Century Gothic" w:hAnsi="Century Gothic"/>
                <w:sz w:val="16"/>
                <w:szCs w:val="16"/>
              </w:rPr>
            </w:pPr>
            <w:r w:rsidRPr="00BC1F58">
              <w:rPr>
                <w:rFonts w:ascii="Century Gothic" w:hAnsi="Century Gothic" w:cs="Arial"/>
                <w:sz w:val="16"/>
                <w:szCs w:val="16"/>
              </w:rPr>
              <w:t>-54,8%↓</w:t>
            </w:r>
          </w:p>
        </w:tc>
        <w:tc>
          <w:tcPr>
            <w:tcW w:w="993" w:type="dxa"/>
            <w:noWrap/>
            <w:vAlign w:val="center"/>
          </w:tcPr>
          <w:p w14:paraId="68E2318D" w14:textId="77777777" w:rsidR="00C55801" w:rsidRPr="00BC1F58" w:rsidRDefault="00C55801" w:rsidP="00C55801">
            <w:pPr>
              <w:pStyle w:val="gwp3d30bf76ydp6276e14cyiv6762407437msonormal"/>
              <w:jc w:val="center"/>
              <w:rPr>
                <w:rFonts w:ascii="Century Gothic" w:hAnsi="Century Gothic"/>
                <w:sz w:val="16"/>
                <w:szCs w:val="16"/>
              </w:rPr>
            </w:pPr>
            <w:r w:rsidRPr="00BC1F58">
              <w:rPr>
                <w:rFonts w:ascii="Century Gothic" w:hAnsi="Century Gothic" w:cs="Arial"/>
                <w:sz w:val="16"/>
                <w:szCs w:val="16"/>
              </w:rPr>
              <w:t>+3,5%↑</w:t>
            </w:r>
          </w:p>
        </w:tc>
      </w:tr>
      <w:tr w:rsidR="00C55801" w:rsidRPr="00E16795" w14:paraId="200B4013" w14:textId="77777777" w:rsidTr="00170CCC">
        <w:trPr>
          <w:trHeight w:val="300"/>
        </w:trPr>
        <w:tc>
          <w:tcPr>
            <w:tcW w:w="992" w:type="dxa"/>
            <w:shd w:val="clear" w:color="auto" w:fill="94A3DE" w:themeFill="accent1" w:themeFillTint="99"/>
            <w:vAlign w:val="center"/>
          </w:tcPr>
          <w:p w14:paraId="6B127818" w14:textId="77777777" w:rsidR="00C55801" w:rsidRPr="00E16795" w:rsidRDefault="00C55801" w:rsidP="00E64C1E">
            <w:pPr>
              <w:spacing w:before="20" w:after="20"/>
              <w:rPr>
                <w:rFonts w:ascii="Century Gothic" w:hAnsi="Century Gothic"/>
                <w:color w:val="FFFFFF" w:themeColor="background1"/>
                <w:sz w:val="16"/>
                <w:szCs w:val="16"/>
              </w:rPr>
            </w:pPr>
          </w:p>
        </w:tc>
        <w:tc>
          <w:tcPr>
            <w:tcW w:w="8946" w:type="dxa"/>
            <w:gridSpan w:val="11"/>
            <w:shd w:val="clear" w:color="auto" w:fill="DBE0F4" w:themeFill="accent1" w:themeFillTint="33"/>
            <w:noWrap/>
            <w:vAlign w:val="center"/>
          </w:tcPr>
          <w:p w14:paraId="3E961E0A" w14:textId="77777777" w:rsidR="00C55801" w:rsidRPr="00524216" w:rsidRDefault="00C55801" w:rsidP="00477C3B">
            <w:pPr>
              <w:spacing w:before="20" w:after="20"/>
              <w:jc w:val="center"/>
              <w:rPr>
                <w:rFonts w:ascii="Century Gothic" w:hAnsi="Century Gothic"/>
                <w:sz w:val="16"/>
                <w:szCs w:val="16"/>
              </w:rPr>
            </w:pPr>
            <w:r w:rsidRPr="00524216">
              <w:rPr>
                <w:rFonts w:ascii="Century Gothic" w:hAnsi="Century Gothic"/>
                <w:sz w:val="16"/>
                <w:szCs w:val="16"/>
              </w:rPr>
              <w:t>Udział bezrobotnych zarejestrowanych w liczbie ludności w wieku produkcyjnym [%]:</w:t>
            </w:r>
          </w:p>
        </w:tc>
      </w:tr>
      <w:tr w:rsidR="00C55801" w:rsidRPr="00BC1F58" w14:paraId="0323954E" w14:textId="77777777" w:rsidTr="00477C3B">
        <w:trPr>
          <w:trHeight w:val="300"/>
        </w:trPr>
        <w:tc>
          <w:tcPr>
            <w:tcW w:w="1716" w:type="dxa"/>
            <w:gridSpan w:val="2"/>
            <w:noWrap/>
            <w:vAlign w:val="center"/>
          </w:tcPr>
          <w:p w14:paraId="6AA5D598" w14:textId="77777777" w:rsidR="00C55801" w:rsidRPr="00BC1F58" w:rsidRDefault="00C55801" w:rsidP="00E64C1E">
            <w:pPr>
              <w:spacing w:before="20" w:after="20"/>
              <w:ind w:right="-137"/>
              <w:rPr>
                <w:rFonts w:ascii="Century Gothic" w:hAnsi="Century Gothic"/>
                <w:sz w:val="16"/>
                <w:szCs w:val="16"/>
              </w:rPr>
            </w:pPr>
            <w:r w:rsidRPr="00BC1F58">
              <w:rPr>
                <w:rFonts w:ascii="Century Gothic" w:hAnsi="Century Gothic"/>
                <w:sz w:val="16"/>
                <w:szCs w:val="16"/>
              </w:rPr>
              <w:t>ogółem</w:t>
            </w:r>
          </w:p>
        </w:tc>
        <w:tc>
          <w:tcPr>
            <w:tcW w:w="769" w:type="dxa"/>
            <w:noWrap/>
            <w:vAlign w:val="center"/>
          </w:tcPr>
          <w:p w14:paraId="77000700" w14:textId="77777777" w:rsidR="00C55801" w:rsidRPr="00BC1F58" w:rsidRDefault="00C55801" w:rsidP="00E64C1E">
            <w:pPr>
              <w:spacing w:before="20" w:after="20"/>
              <w:jc w:val="right"/>
              <w:rPr>
                <w:rFonts w:ascii="Century Gothic" w:hAnsi="Century Gothic"/>
                <w:sz w:val="16"/>
                <w:szCs w:val="16"/>
              </w:rPr>
            </w:pPr>
            <w:r w:rsidRPr="00BC1F58">
              <w:rPr>
                <w:rFonts w:ascii="Century Gothic" w:hAnsi="Century Gothic"/>
                <w:sz w:val="16"/>
                <w:szCs w:val="16"/>
              </w:rPr>
              <w:t>7,3</w:t>
            </w:r>
          </w:p>
        </w:tc>
        <w:tc>
          <w:tcPr>
            <w:tcW w:w="769" w:type="dxa"/>
            <w:noWrap/>
            <w:vAlign w:val="center"/>
          </w:tcPr>
          <w:p w14:paraId="57198296" w14:textId="77777777" w:rsidR="00C55801" w:rsidRPr="00BC1F58" w:rsidRDefault="00C55801" w:rsidP="00E64C1E">
            <w:pPr>
              <w:spacing w:before="20" w:after="20"/>
              <w:jc w:val="right"/>
              <w:rPr>
                <w:rFonts w:ascii="Century Gothic" w:hAnsi="Century Gothic"/>
                <w:sz w:val="16"/>
                <w:szCs w:val="16"/>
              </w:rPr>
            </w:pPr>
            <w:r w:rsidRPr="00BC1F58">
              <w:rPr>
                <w:rFonts w:ascii="Century Gothic" w:hAnsi="Century Gothic"/>
                <w:sz w:val="16"/>
                <w:szCs w:val="16"/>
              </w:rPr>
              <w:t>7,1</w:t>
            </w:r>
          </w:p>
        </w:tc>
        <w:tc>
          <w:tcPr>
            <w:tcW w:w="770" w:type="dxa"/>
            <w:noWrap/>
            <w:vAlign w:val="center"/>
          </w:tcPr>
          <w:p w14:paraId="08B38A70" w14:textId="77777777" w:rsidR="00C55801" w:rsidRPr="00BC1F58" w:rsidRDefault="00C55801" w:rsidP="00E64C1E">
            <w:pPr>
              <w:spacing w:before="20" w:after="20"/>
              <w:jc w:val="right"/>
              <w:rPr>
                <w:rFonts w:ascii="Century Gothic" w:hAnsi="Century Gothic"/>
                <w:sz w:val="16"/>
                <w:szCs w:val="16"/>
              </w:rPr>
            </w:pPr>
            <w:r w:rsidRPr="00BC1F58">
              <w:rPr>
                <w:rFonts w:ascii="Century Gothic" w:hAnsi="Century Gothic"/>
                <w:sz w:val="16"/>
                <w:szCs w:val="16"/>
              </w:rPr>
              <w:t>5,9</w:t>
            </w:r>
          </w:p>
        </w:tc>
        <w:tc>
          <w:tcPr>
            <w:tcW w:w="769" w:type="dxa"/>
            <w:noWrap/>
            <w:vAlign w:val="center"/>
          </w:tcPr>
          <w:p w14:paraId="6AD2AB46" w14:textId="77777777" w:rsidR="00C55801" w:rsidRPr="00BC1F58" w:rsidRDefault="00C55801" w:rsidP="00E64C1E">
            <w:pPr>
              <w:spacing w:before="20" w:after="20"/>
              <w:jc w:val="right"/>
              <w:rPr>
                <w:rFonts w:ascii="Century Gothic" w:hAnsi="Century Gothic"/>
                <w:sz w:val="16"/>
                <w:szCs w:val="16"/>
              </w:rPr>
            </w:pPr>
            <w:r w:rsidRPr="00BC1F58">
              <w:rPr>
                <w:rFonts w:ascii="Century Gothic" w:hAnsi="Century Gothic"/>
                <w:sz w:val="16"/>
                <w:szCs w:val="16"/>
              </w:rPr>
              <w:t>5,2</w:t>
            </w:r>
          </w:p>
        </w:tc>
        <w:tc>
          <w:tcPr>
            <w:tcW w:w="770" w:type="dxa"/>
            <w:noWrap/>
            <w:vAlign w:val="center"/>
          </w:tcPr>
          <w:p w14:paraId="2F018C4D" w14:textId="77777777" w:rsidR="00C55801" w:rsidRPr="00BC1F58" w:rsidRDefault="00C55801" w:rsidP="00E64C1E">
            <w:pPr>
              <w:spacing w:before="20" w:after="20"/>
              <w:jc w:val="right"/>
              <w:rPr>
                <w:rFonts w:ascii="Century Gothic" w:hAnsi="Century Gothic"/>
                <w:sz w:val="16"/>
                <w:szCs w:val="16"/>
              </w:rPr>
            </w:pPr>
            <w:r w:rsidRPr="00BC1F58">
              <w:rPr>
                <w:rFonts w:ascii="Century Gothic" w:hAnsi="Century Gothic"/>
                <w:sz w:val="16"/>
                <w:szCs w:val="16"/>
              </w:rPr>
              <w:t>4,2</w:t>
            </w:r>
          </w:p>
        </w:tc>
        <w:tc>
          <w:tcPr>
            <w:tcW w:w="769" w:type="dxa"/>
            <w:noWrap/>
            <w:vAlign w:val="center"/>
          </w:tcPr>
          <w:p w14:paraId="697020CA" w14:textId="77777777" w:rsidR="00C55801" w:rsidRPr="00BC1F58" w:rsidRDefault="00C55801" w:rsidP="00E64C1E">
            <w:pPr>
              <w:spacing w:before="20" w:after="20"/>
              <w:jc w:val="right"/>
              <w:rPr>
                <w:rFonts w:ascii="Century Gothic" w:hAnsi="Century Gothic"/>
                <w:sz w:val="16"/>
                <w:szCs w:val="16"/>
              </w:rPr>
            </w:pPr>
            <w:r w:rsidRPr="00BC1F58">
              <w:rPr>
                <w:rFonts w:ascii="Century Gothic" w:hAnsi="Century Gothic"/>
                <w:sz w:val="16"/>
                <w:szCs w:val="16"/>
              </w:rPr>
              <w:t>3,2</w:t>
            </w:r>
          </w:p>
        </w:tc>
        <w:tc>
          <w:tcPr>
            <w:tcW w:w="770" w:type="dxa"/>
            <w:vAlign w:val="center"/>
          </w:tcPr>
          <w:p w14:paraId="0DA6D5C7" w14:textId="77777777" w:rsidR="00C55801" w:rsidRPr="00BC1F58" w:rsidRDefault="00C55801" w:rsidP="00E64C1E">
            <w:pPr>
              <w:spacing w:before="20" w:after="20"/>
              <w:jc w:val="right"/>
              <w:rPr>
                <w:rFonts w:ascii="Century Gothic" w:hAnsi="Century Gothic"/>
                <w:sz w:val="16"/>
                <w:szCs w:val="16"/>
              </w:rPr>
            </w:pPr>
            <w:r w:rsidRPr="00BC1F58">
              <w:rPr>
                <w:rFonts w:ascii="Century Gothic" w:hAnsi="Century Gothic"/>
                <w:sz w:val="16"/>
                <w:szCs w:val="16"/>
              </w:rPr>
              <w:t>2,9</w:t>
            </w:r>
          </w:p>
        </w:tc>
        <w:tc>
          <w:tcPr>
            <w:tcW w:w="851" w:type="dxa"/>
            <w:shd w:val="clear" w:color="auto" w:fill="DBE0F4" w:themeFill="accent1" w:themeFillTint="33"/>
            <w:vAlign w:val="center"/>
          </w:tcPr>
          <w:p w14:paraId="5463F873" w14:textId="77777777" w:rsidR="00C55801" w:rsidRPr="003433C6" w:rsidRDefault="00C55801" w:rsidP="00477C3B">
            <w:pPr>
              <w:spacing w:before="20" w:after="20"/>
              <w:jc w:val="center"/>
              <w:rPr>
                <w:rFonts w:ascii="Century Gothic" w:hAnsi="Century Gothic"/>
                <w:b/>
                <w:sz w:val="16"/>
                <w:szCs w:val="16"/>
              </w:rPr>
            </w:pPr>
            <w:r w:rsidRPr="003433C6">
              <w:rPr>
                <w:rFonts w:ascii="Century Gothic" w:hAnsi="Century Gothic"/>
                <w:b/>
                <w:sz w:val="16"/>
                <w:szCs w:val="16"/>
              </w:rPr>
              <w:t>2,6</w:t>
            </w:r>
          </w:p>
        </w:tc>
        <w:tc>
          <w:tcPr>
            <w:tcW w:w="992" w:type="dxa"/>
            <w:noWrap/>
            <w:vAlign w:val="center"/>
          </w:tcPr>
          <w:p w14:paraId="1A3F46B8" w14:textId="77777777" w:rsidR="00C55801" w:rsidRPr="00BC1F58" w:rsidRDefault="00C55801" w:rsidP="00C55801">
            <w:pPr>
              <w:pStyle w:val="gwp3d30bf76ydp6276e14cyiv6762407437msonormal"/>
              <w:jc w:val="center"/>
              <w:rPr>
                <w:rFonts w:ascii="Century Gothic" w:hAnsi="Century Gothic"/>
                <w:sz w:val="16"/>
                <w:szCs w:val="16"/>
              </w:rPr>
            </w:pPr>
            <w:r w:rsidRPr="00BC1F58">
              <w:rPr>
                <w:rFonts w:ascii="Century Gothic" w:hAnsi="Century Gothic" w:cs="Arial"/>
                <w:sz w:val="16"/>
                <w:szCs w:val="16"/>
              </w:rPr>
              <w:t>-4,7pkt%↓</w:t>
            </w:r>
          </w:p>
        </w:tc>
        <w:tc>
          <w:tcPr>
            <w:tcW w:w="993" w:type="dxa"/>
            <w:noWrap/>
            <w:vAlign w:val="center"/>
          </w:tcPr>
          <w:p w14:paraId="0888CCC0" w14:textId="77777777" w:rsidR="00C55801" w:rsidRPr="00BC1F58" w:rsidRDefault="00C55801" w:rsidP="00C55801">
            <w:pPr>
              <w:pStyle w:val="gwp3d30bf76ydp6276e14cyiv6762407437msonormal"/>
              <w:jc w:val="center"/>
              <w:rPr>
                <w:rFonts w:ascii="Century Gothic" w:hAnsi="Century Gothic"/>
                <w:sz w:val="16"/>
                <w:szCs w:val="16"/>
              </w:rPr>
            </w:pPr>
            <w:r w:rsidRPr="00BC1F58">
              <w:rPr>
                <w:rFonts w:ascii="Century Gothic" w:hAnsi="Century Gothic" w:cs="Arial"/>
                <w:sz w:val="16"/>
                <w:szCs w:val="16"/>
              </w:rPr>
              <w:t>-0,3pkt%↓</w:t>
            </w:r>
          </w:p>
        </w:tc>
      </w:tr>
      <w:tr w:rsidR="00C55801" w:rsidRPr="00BC1F58" w14:paraId="02549672" w14:textId="77777777" w:rsidTr="00477C3B">
        <w:trPr>
          <w:trHeight w:val="300"/>
        </w:trPr>
        <w:tc>
          <w:tcPr>
            <w:tcW w:w="1716" w:type="dxa"/>
            <w:gridSpan w:val="2"/>
            <w:noWrap/>
            <w:vAlign w:val="center"/>
          </w:tcPr>
          <w:p w14:paraId="0723839E" w14:textId="77777777" w:rsidR="00C55801" w:rsidRPr="00BC1F58" w:rsidRDefault="00C55801" w:rsidP="00E64C1E">
            <w:pPr>
              <w:spacing w:before="20" w:after="20"/>
              <w:ind w:right="-137"/>
              <w:rPr>
                <w:rFonts w:ascii="Century Gothic" w:hAnsi="Century Gothic"/>
                <w:sz w:val="16"/>
                <w:szCs w:val="16"/>
              </w:rPr>
            </w:pPr>
            <w:r w:rsidRPr="00BC1F58">
              <w:rPr>
                <w:rFonts w:ascii="Century Gothic" w:hAnsi="Century Gothic"/>
                <w:sz w:val="16"/>
                <w:szCs w:val="16"/>
              </w:rPr>
              <w:t>kobiety</w:t>
            </w:r>
          </w:p>
        </w:tc>
        <w:tc>
          <w:tcPr>
            <w:tcW w:w="769" w:type="dxa"/>
            <w:noWrap/>
            <w:vAlign w:val="center"/>
          </w:tcPr>
          <w:p w14:paraId="787CF34E" w14:textId="77777777" w:rsidR="00C55801" w:rsidRPr="00BC1F58" w:rsidRDefault="00C55801" w:rsidP="00E64C1E">
            <w:pPr>
              <w:spacing w:before="20" w:after="20"/>
              <w:jc w:val="right"/>
              <w:rPr>
                <w:rFonts w:ascii="Century Gothic" w:hAnsi="Century Gothic"/>
                <w:sz w:val="16"/>
                <w:szCs w:val="16"/>
              </w:rPr>
            </w:pPr>
            <w:r w:rsidRPr="00BC1F58">
              <w:rPr>
                <w:rFonts w:ascii="Century Gothic" w:hAnsi="Century Gothic"/>
                <w:sz w:val="16"/>
                <w:szCs w:val="16"/>
              </w:rPr>
              <w:t>7,8</w:t>
            </w:r>
          </w:p>
        </w:tc>
        <w:tc>
          <w:tcPr>
            <w:tcW w:w="769" w:type="dxa"/>
            <w:noWrap/>
            <w:vAlign w:val="center"/>
          </w:tcPr>
          <w:p w14:paraId="6C8EDCED" w14:textId="77777777" w:rsidR="00C55801" w:rsidRPr="00BC1F58" w:rsidRDefault="00C55801" w:rsidP="00E64C1E">
            <w:pPr>
              <w:spacing w:before="20" w:after="20"/>
              <w:jc w:val="right"/>
              <w:rPr>
                <w:rFonts w:ascii="Century Gothic" w:hAnsi="Century Gothic"/>
                <w:sz w:val="16"/>
                <w:szCs w:val="16"/>
              </w:rPr>
            </w:pPr>
            <w:r w:rsidRPr="00BC1F58">
              <w:rPr>
                <w:rFonts w:ascii="Century Gothic" w:hAnsi="Century Gothic"/>
                <w:sz w:val="16"/>
                <w:szCs w:val="16"/>
              </w:rPr>
              <w:t>7,8</w:t>
            </w:r>
          </w:p>
        </w:tc>
        <w:tc>
          <w:tcPr>
            <w:tcW w:w="770" w:type="dxa"/>
            <w:noWrap/>
            <w:vAlign w:val="center"/>
          </w:tcPr>
          <w:p w14:paraId="3FBE6CDB" w14:textId="77777777" w:rsidR="00C55801" w:rsidRPr="00BC1F58" w:rsidRDefault="00C55801" w:rsidP="00E64C1E">
            <w:pPr>
              <w:spacing w:before="20" w:after="20"/>
              <w:jc w:val="right"/>
              <w:rPr>
                <w:rFonts w:ascii="Century Gothic" w:hAnsi="Century Gothic"/>
                <w:sz w:val="16"/>
                <w:szCs w:val="16"/>
              </w:rPr>
            </w:pPr>
            <w:r w:rsidRPr="00BC1F58">
              <w:rPr>
                <w:rFonts w:ascii="Century Gothic" w:hAnsi="Century Gothic"/>
                <w:sz w:val="16"/>
                <w:szCs w:val="16"/>
              </w:rPr>
              <w:t>6,0</w:t>
            </w:r>
          </w:p>
        </w:tc>
        <w:tc>
          <w:tcPr>
            <w:tcW w:w="769" w:type="dxa"/>
            <w:noWrap/>
            <w:vAlign w:val="center"/>
          </w:tcPr>
          <w:p w14:paraId="0762D1AC" w14:textId="77777777" w:rsidR="00C55801" w:rsidRPr="00BC1F58" w:rsidRDefault="00C55801" w:rsidP="00E64C1E">
            <w:pPr>
              <w:spacing w:before="20" w:after="20"/>
              <w:jc w:val="right"/>
              <w:rPr>
                <w:rFonts w:ascii="Century Gothic" w:hAnsi="Century Gothic"/>
                <w:sz w:val="16"/>
                <w:szCs w:val="16"/>
              </w:rPr>
            </w:pPr>
            <w:r w:rsidRPr="00BC1F58">
              <w:rPr>
                <w:rFonts w:ascii="Century Gothic" w:hAnsi="Century Gothic"/>
                <w:sz w:val="16"/>
                <w:szCs w:val="16"/>
              </w:rPr>
              <w:t>5,7</w:t>
            </w:r>
          </w:p>
        </w:tc>
        <w:tc>
          <w:tcPr>
            <w:tcW w:w="770" w:type="dxa"/>
            <w:noWrap/>
            <w:vAlign w:val="center"/>
          </w:tcPr>
          <w:p w14:paraId="75126B3A" w14:textId="77777777" w:rsidR="00C55801" w:rsidRPr="00BC1F58" w:rsidRDefault="00C55801" w:rsidP="00E64C1E">
            <w:pPr>
              <w:spacing w:before="20" w:after="20"/>
              <w:jc w:val="right"/>
              <w:rPr>
                <w:rFonts w:ascii="Century Gothic" w:hAnsi="Century Gothic"/>
                <w:sz w:val="16"/>
                <w:szCs w:val="16"/>
              </w:rPr>
            </w:pPr>
            <w:r w:rsidRPr="00BC1F58">
              <w:rPr>
                <w:rFonts w:ascii="Century Gothic" w:hAnsi="Century Gothic"/>
                <w:sz w:val="16"/>
                <w:szCs w:val="16"/>
              </w:rPr>
              <w:t>4,7</w:t>
            </w:r>
          </w:p>
        </w:tc>
        <w:tc>
          <w:tcPr>
            <w:tcW w:w="769" w:type="dxa"/>
            <w:noWrap/>
            <w:vAlign w:val="center"/>
          </w:tcPr>
          <w:p w14:paraId="5EA895AA" w14:textId="77777777" w:rsidR="00C55801" w:rsidRPr="00BC1F58" w:rsidRDefault="00C55801" w:rsidP="00E64C1E">
            <w:pPr>
              <w:spacing w:before="20" w:after="20"/>
              <w:jc w:val="right"/>
              <w:rPr>
                <w:rFonts w:ascii="Century Gothic" w:hAnsi="Century Gothic"/>
                <w:sz w:val="16"/>
                <w:szCs w:val="16"/>
              </w:rPr>
            </w:pPr>
            <w:r w:rsidRPr="00BC1F58">
              <w:rPr>
                <w:rFonts w:ascii="Century Gothic" w:hAnsi="Century Gothic"/>
                <w:sz w:val="16"/>
                <w:szCs w:val="16"/>
              </w:rPr>
              <w:t>3,9</w:t>
            </w:r>
          </w:p>
        </w:tc>
        <w:tc>
          <w:tcPr>
            <w:tcW w:w="770" w:type="dxa"/>
            <w:vAlign w:val="center"/>
          </w:tcPr>
          <w:p w14:paraId="048295DE" w14:textId="77777777" w:rsidR="00C55801" w:rsidRPr="00BC1F58" w:rsidRDefault="00C55801" w:rsidP="00E64C1E">
            <w:pPr>
              <w:spacing w:before="20" w:after="20"/>
              <w:jc w:val="right"/>
              <w:rPr>
                <w:rFonts w:ascii="Century Gothic" w:hAnsi="Century Gothic"/>
                <w:sz w:val="16"/>
                <w:szCs w:val="16"/>
              </w:rPr>
            </w:pPr>
            <w:r w:rsidRPr="00BC1F58">
              <w:rPr>
                <w:rFonts w:ascii="Century Gothic" w:hAnsi="Century Gothic"/>
                <w:sz w:val="16"/>
                <w:szCs w:val="16"/>
              </w:rPr>
              <w:t>3,6</w:t>
            </w:r>
          </w:p>
        </w:tc>
        <w:tc>
          <w:tcPr>
            <w:tcW w:w="851" w:type="dxa"/>
            <w:shd w:val="clear" w:color="auto" w:fill="DBE0F4" w:themeFill="accent1" w:themeFillTint="33"/>
            <w:vAlign w:val="center"/>
          </w:tcPr>
          <w:p w14:paraId="20BC29D6" w14:textId="77777777" w:rsidR="00C55801" w:rsidRPr="003433C6" w:rsidRDefault="00C55801" w:rsidP="00477C3B">
            <w:pPr>
              <w:spacing w:before="20" w:after="20"/>
              <w:jc w:val="center"/>
              <w:rPr>
                <w:rFonts w:ascii="Century Gothic" w:hAnsi="Century Gothic"/>
                <w:b/>
                <w:sz w:val="16"/>
                <w:szCs w:val="16"/>
              </w:rPr>
            </w:pPr>
            <w:r w:rsidRPr="003433C6">
              <w:rPr>
                <w:rFonts w:ascii="Century Gothic" w:hAnsi="Century Gothic"/>
                <w:b/>
                <w:sz w:val="16"/>
                <w:szCs w:val="16"/>
              </w:rPr>
              <w:t>2,9</w:t>
            </w:r>
          </w:p>
        </w:tc>
        <w:tc>
          <w:tcPr>
            <w:tcW w:w="992" w:type="dxa"/>
            <w:noWrap/>
            <w:vAlign w:val="center"/>
          </w:tcPr>
          <w:p w14:paraId="6D9DB574" w14:textId="77777777" w:rsidR="00C55801" w:rsidRPr="00BC1F58" w:rsidRDefault="00C55801" w:rsidP="00C55801">
            <w:pPr>
              <w:pStyle w:val="gwp3d30bf76ydp6276e14cyiv6762407437msonormal"/>
              <w:jc w:val="center"/>
              <w:rPr>
                <w:rFonts w:ascii="Century Gothic" w:hAnsi="Century Gothic"/>
                <w:sz w:val="16"/>
                <w:szCs w:val="16"/>
              </w:rPr>
            </w:pPr>
            <w:r w:rsidRPr="00BC1F58">
              <w:rPr>
                <w:rFonts w:ascii="Century Gothic" w:hAnsi="Century Gothic" w:cs="Arial"/>
                <w:sz w:val="16"/>
                <w:szCs w:val="16"/>
              </w:rPr>
              <w:t>-4,9pkt%↓</w:t>
            </w:r>
          </w:p>
        </w:tc>
        <w:tc>
          <w:tcPr>
            <w:tcW w:w="993" w:type="dxa"/>
            <w:noWrap/>
            <w:vAlign w:val="center"/>
          </w:tcPr>
          <w:p w14:paraId="5647249E" w14:textId="77777777" w:rsidR="00C55801" w:rsidRPr="00BC1F58" w:rsidRDefault="00C55801" w:rsidP="00C55801">
            <w:pPr>
              <w:pStyle w:val="gwp3d30bf76ydp6276e14cyiv6762407437msonormal"/>
              <w:jc w:val="center"/>
              <w:rPr>
                <w:rFonts w:ascii="Century Gothic" w:hAnsi="Century Gothic"/>
                <w:sz w:val="16"/>
                <w:szCs w:val="16"/>
              </w:rPr>
            </w:pPr>
            <w:r w:rsidRPr="00BC1F58">
              <w:rPr>
                <w:rFonts w:ascii="Century Gothic" w:hAnsi="Century Gothic" w:cs="Arial"/>
                <w:sz w:val="16"/>
                <w:szCs w:val="16"/>
              </w:rPr>
              <w:t>-0,7pkt%↓</w:t>
            </w:r>
          </w:p>
        </w:tc>
      </w:tr>
    </w:tbl>
    <w:p w14:paraId="021C4D1D" w14:textId="77777777" w:rsidR="004A71C1" w:rsidRPr="00BC1F58" w:rsidRDefault="00C55801" w:rsidP="004A71C1">
      <w:pPr>
        <w:pStyle w:val="RDO"/>
        <w:spacing w:after="0"/>
        <w:rPr>
          <w:color w:val="auto"/>
        </w:rPr>
      </w:pPr>
      <w:bookmarkStart w:id="45" w:name="_Toc474924863"/>
      <w:r w:rsidRPr="00BC1F58">
        <w:rPr>
          <w:color w:val="auto"/>
        </w:rPr>
        <w:t>2012-20</w:t>
      </w:r>
      <w:r w:rsidR="00782ED7" w:rsidRPr="00BC1F58">
        <w:rPr>
          <w:color w:val="auto"/>
        </w:rPr>
        <w:t>19</w:t>
      </w:r>
      <w:r w:rsidR="004A71C1" w:rsidRPr="00BC1F58">
        <w:rPr>
          <w:color w:val="auto"/>
        </w:rPr>
        <w:t xml:space="preserve"> </w:t>
      </w:r>
      <w:r w:rsidR="004A71C1" w:rsidRPr="00BC1F58">
        <w:rPr>
          <w:color w:val="auto"/>
        </w:rPr>
        <w:sym w:font="Symbol" w:char="F02D"/>
      </w:r>
      <w:r w:rsidRPr="00BC1F58">
        <w:rPr>
          <w:color w:val="auto"/>
        </w:rPr>
        <w:t xml:space="preserve"> stan na koniec grudnia, 2019</w:t>
      </w:r>
      <w:r w:rsidR="004A71C1" w:rsidRPr="00BC1F58">
        <w:rPr>
          <w:color w:val="auto"/>
        </w:rPr>
        <w:t xml:space="preserve"> </w:t>
      </w:r>
    </w:p>
    <w:p w14:paraId="12C6FFC5" w14:textId="77777777" w:rsidR="004A71C1" w:rsidRPr="00BC1F58" w:rsidRDefault="004A71C1" w:rsidP="00BC1F58">
      <w:pPr>
        <w:pStyle w:val="RDO"/>
        <w:spacing w:before="0"/>
        <w:ind w:left="0" w:firstLine="0"/>
        <w:rPr>
          <w:color w:val="auto"/>
        </w:rPr>
      </w:pPr>
      <w:r w:rsidRPr="00BC1F58">
        <w:rPr>
          <w:color w:val="auto"/>
        </w:rPr>
        <w:t>Źródło: opracowanie własne na podstawie danych GUS.</w:t>
      </w:r>
    </w:p>
    <w:p w14:paraId="774EF5CF" w14:textId="77777777" w:rsidR="00C70988" w:rsidRDefault="00C70988" w:rsidP="004A71C1">
      <w:pPr>
        <w:pStyle w:val="RDO"/>
        <w:spacing w:before="0"/>
      </w:pPr>
    </w:p>
    <w:p w14:paraId="2B390932" w14:textId="77777777" w:rsidR="004A71C1" w:rsidRPr="004A71C1" w:rsidRDefault="001018D5" w:rsidP="00332DA3">
      <w:pPr>
        <w:pStyle w:val="Nagwek2"/>
      </w:pPr>
      <w:bookmarkStart w:id="46" w:name="_Toc9450927"/>
      <w:bookmarkEnd w:id="45"/>
      <w:r>
        <w:rPr>
          <w:noProof/>
          <w:color w:val="auto"/>
          <w:lang w:eastAsia="pl-PL"/>
        </w:rPr>
        <w:pict w14:anchorId="78DA0457">
          <v:shape id="Pole tekstowe 235" o:spid="_x0000_s1029" type="#_x0000_t202" style="position:absolute;left:0;text-align:left;margin-left:258.3pt;margin-top:9.8pt;width:193.05pt;height:137.25pt;z-index:-251588096;visibility:visible;mso-width-relative:margin;mso-height-relative:margin" wrapcoords="-84 0 -84 21482 21600 21482 21600 0 -84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98RtwIAANgFAAAOAAAAZHJzL2Uyb0RvYy54bWysVFtP2zAUfp+0/2D5fSTphY6IFHUgpkkd&#10;oMHEs+vYbYTj49luk/Lrd+wkpWO8MO0l8eU7t8/fOecXba3ITlhXgS5odpJSIjSHstLrgv58uP70&#10;mRLnmS6ZAi0KuheOXsw/fjhvTC5GsAFVCkvQiXZ5Ywq68d7kSeL4RtTMnYARGi8l2Jp53Np1UlrW&#10;oPdaJaM0PU0asKWxwIVzeHrVXdJ59C+l4P5WSic8UQXF3Hz82vhdhW8yP2f52jKzqXifBvuHLGpW&#10;aQx6cHXFPCNbW/3lqq64BQfSn3CoE5Cy4iLWgNVk6atq7jfMiFgLkuPMgSb3/9zym92dJVVZ0NPZ&#10;mBLNanykO1CCePHkPDSCjMbTQFNjXI7oe4N4336BFp87luzMEviTQ0hyhOkMHKIDLa20dfhjwQQN&#10;8SX2B/ZF6wnHw9Fkms0wFuF4l80m43QWAycv5sY6/1VATcKioBafN6bAdkvnQwIsHyAhmgNVldeV&#10;UnETJCUulSU7hmJYrbvs1bb+DmV3djZN0ygJ9BMVGODR6x+elCYN8jWepjG4hhCii650CCWi8PqU&#10;AicdDXHl90oEjNI/hETiIxtv5Mc4F9pngXnMJqIDSmKo9xj2+Jes3mPc1YEWMTJofzCuKw02Vn/g&#10;qaOwfBpSlh2+V4Xr6g4U+HbVRsWNB1mtoNyjqix07ekMv67wgZfM+TtmsR9RLzhj/C1+pAIkH/oV&#10;JRuwz2+dBzy2Cd5S0mB/F9T92jIrKFHfNDbQWTaZhIEQN5PpbIQbe3yzOr7R2/oSUDUZTjPD4zLg&#10;vRqW0kL9iKNoEaLiFdMcYxfUD8tL300dHGVcLBYRhCPAML/U94YPzRTk+9A+Mmt6jXtsjxsYJgHL&#10;X0m9w4b30bDYepBV7IPAc8dqzz+OjyikftSF+XS8j6iXgTz/DQAA//8DAFBLAwQUAAYACAAAACEA&#10;v2MKouAAAAAKAQAADwAAAGRycy9kb3ducmV2LnhtbEyPTUvDQBCG74L/YRnBm90kaGzSbEopVPCm&#10;UYTeNtlpNnQ/QnbbRn+948mehuF9eOeZaj1bw844hcE7AekiAYau82pwvYDPj93DEliI0ilpvEMB&#10;3xhgXd/eVLJU/uLe8dzEnlGJC6UUoGMcS85Dp9HKsPAjOsoOfrIy0jr1XE3yQuXW8CxJcm7l4OiC&#10;liNuNXbH5mQFjG+JXuLLMZov/5M17eZ1v9vuhbi/mzcrYBHn+A/Dnz6pQ01OrT85FZgR8JTmOaEU&#10;FDQJKJLsGVgrICseU+B1xa9fqH8BAAD//wMAUEsBAi0AFAAGAAgAAAAhALaDOJL+AAAA4QEAABMA&#10;AAAAAAAAAAAAAAAAAAAAAFtDb250ZW50X1R5cGVzXS54bWxQSwECLQAUAAYACAAAACEAOP0h/9YA&#10;AACUAQAACwAAAAAAAAAAAAAAAAAvAQAAX3JlbHMvLnJlbHNQSwECLQAUAAYACAAAACEA2kvfEbcC&#10;AADYBQAADgAAAAAAAAAAAAAAAAAuAgAAZHJzL2Uyb0RvYy54bWxQSwECLQAUAAYACAAAACEAv2MK&#10;ouAAAAAKAQAADwAAAAAAAAAAAAAAAAARBQAAZHJzL2Rvd25yZXYueG1sUEsFBgAAAAAEAAQA8wAA&#10;AB4GAAAAAA==&#10;" fillcolor="#f2f2f2 [3052]" stroked="f" strokeweight=".5pt">
            <v:textbox>
              <w:txbxContent>
                <w:p w14:paraId="2E95EF90" w14:textId="77777777" w:rsidR="001018D5" w:rsidRPr="00E16795" w:rsidRDefault="001018D5" w:rsidP="005A539A">
                  <w:pPr>
                    <w:pStyle w:val="TEKST"/>
                    <w:spacing w:before="40" w:after="40" w:line="264" w:lineRule="auto"/>
                    <w:ind w:right="-218"/>
                    <w:jc w:val="left"/>
                    <w:rPr>
                      <w:rFonts w:ascii="Century Gothic" w:hAnsi="Century Gothic"/>
                      <w:b/>
                      <w:color w:val="595959" w:themeColor="text1" w:themeTint="A6"/>
                      <w:sz w:val="17"/>
                      <w:szCs w:val="17"/>
                    </w:rPr>
                  </w:pPr>
                  <w:r w:rsidRPr="00E16795">
                    <w:rPr>
                      <w:rFonts w:ascii="Century Gothic" w:hAnsi="Century Gothic"/>
                      <w:color w:val="595959" w:themeColor="text1" w:themeTint="A6"/>
                      <w:sz w:val="17"/>
                      <w:szCs w:val="17"/>
                    </w:rPr>
                    <w:t>PODMIOTY GOSPODARCZE</w:t>
                  </w:r>
                  <w:r w:rsidRPr="00E16795">
                    <w:rPr>
                      <w:rFonts w:ascii="Century Gothic" w:hAnsi="Century Gothic"/>
                      <w:b/>
                      <w:color w:val="595959" w:themeColor="text1" w:themeTint="A6"/>
                      <w:sz w:val="17"/>
                      <w:szCs w:val="17"/>
                    </w:rPr>
                    <w:t xml:space="preserve">: </w:t>
                  </w:r>
                </w:p>
                <w:p w14:paraId="49142C8C" w14:textId="77777777" w:rsidR="001018D5" w:rsidRPr="00BC1F58" w:rsidRDefault="001018D5" w:rsidP="005A539A">
                  <w:pPr>
                    <w:pStyle w:val="TEKST"/>
                    <w:spacing w:before="40" w:after="40" w:line="264" w:lineRule="auto"/>
                    <w:ind w:left="284" w:hanging="284"/>
                    <w:jc w:val="left"/>
                    <w:rPr>
                      <w:rFonts w:ascii="Century Gothic" w:hAnsi="Century Gothic"/>
                      <w:color w:val="auto"/>
                      <w:sz w:val="17"/>
                      <w:szCs w:val="17"/>
                    </w:rPr>
                  </w:pPr>
                  <w:r w:rsidRPr="00BC1F58">
                    <w:rPr>
                      <w:rFonts w:ascii="Century Gothic" w:hAnsi="Century Gothic"/>
                      <w:b/>
                      <w:color w:val="auto"/>
                      <w:sz w:val="17"/>
                      <w:szCs w:val="17"/>
                    </w:rPr>
                    <w:t>1768</w:t>
                  </w:r>
                  <w:r w:rsidRPr="00BC1F58">
                    <w:rPr>
                      <w:rFonts w:ascii="Century Gothic" w:hAnsi="Century Gothic"/>
                      <w:color w:val="auto"/>
                      <w:sz w:val="17"/>
                      <w:szCs w:val="17"/>
                    </w:rPr>
                    <w:t xml:space="preserve"> podmioty gospodarcze zarejestrowane w rejestrze REGON</w:t>
                  </w:r>
                </w:p>
                <w:p w14:paraId="25FDCA68" w14:textId="77777777" w:rsidR="001018D5" w:rsidRPr="00BC1F58" w:rsidRDefault="001018D5" w:rsidP="005A539A">
                  <w:pPr>
                    <w:pStyle w:val="TEKST"/>
                    <w:spacing w:before="40" w:after="40" w:line="264" w:lineRule="auto"/>
                    <w:ind w:left="284" w:right="-69" w:hanging="284"/>
                    <w:jc w:val="left"/>
                    <w:rPr>
                      <w:rFonts w:ascii="Century Gothic" w:hAnsi="Century Gothic"/>
                      <w:color w:val="auto"/>
                      <w:sz w:val="17"/>
                      <w:szCs w:val="17"/>
                    </w:rPr>
                  </w:pPr>
                  <w:r w:rsidRPr="00BC1F58">
                    <w:rPr>
                      <w:rFonts w:ascii="Century Gothic" w:hAnsi="Century Gothic"/>
                      <w:b/>
                      <w:color w:val="auto"/>
                      <w:sz w:val="17"/>
                      <w:szCs w:val="17"/>
                    </w:rPr>
                    <w:t>1027</w:t>
                  </w:r>
                  <w:r w:rsidRPr="00BC1F58">
                    <w:rPr>
                      <w:rFonts w:ascii="Century Gothic" w:hAnsi="Century Gothic"/>
                      <w:color w:val="auto"/>
                      <w:sz w:val="17"/>
                      <w:szCs w:val="17"/>
                    </w:rPr>
                    <w:t xml:space="preserve"> podmiotów gospodarczych wpisanych do rejestru REGON na 10 tys. ludności</w:t>
                  </w:r>
                </w:p>
                <w:p w14:paraId="144ABF91" w14:textId="77777777" w:rsidR="001018D5" w:rsidRPr="00BC1F58" w:rsidRDefault="001018D5" w:rsidP="005A539A">
                  <w:pPr>
                    <w:pStyle w:val="TEKST"/>
                    <w:spacing w:before="40" w:after="40" w:line="264" w:lineRule="auto"/>
                    <w:ind w:left="284" w:hanging="284"/>
                    <w:jc w:val="left"/>
                    <w:rPr>
                      <w:rFonts w:ascii="Century Gothic" w:hAnsi="Century Gothic"/>
                      <w:color w:val="auto"/>
                      <w:sz w:val="17"/>
                      <w:szCs w:val="17"/>
                    </w:rPr>
                  </w:pPr>
                  <w:r w:rsidRPr="00BC1F58">
                    <w:rPr>
                      <w:rFonts w:ascii="Century Gothic" w:hAnsi="Century Gothic"/>
                      <w:b/>
                      <w:color w:val="auto"/>
                      <w:sz w:val="17"/>
                      <w:szCs w:val="17"/>
                    </w:rPr>
                    <w:t>164,9</w:t>
                  </w:r>
                  <w:r w:rsidRPr="00BC1F58">
                    <w:rPr>
                      <w:rFonts w:ascii="Century Gothic" w:hAnsi="Century Gothic"/>
                      <w:color w:val="auto"/>
                      <w:sz w:val="17"/>
                      <w:szCs w:val="17"/>
                    </w:rPr>
                    <w:t xml:space="preserve"> podmiotów gospodarczych na 1000 mieszkańców w wieku produkcyjnym</w:t>
                  </w:r>
                </w:p>
                <w:p w14:paraId="12A3D19B" w14:textId="77777777" w:rsidR="001018D5" w:rsidRPr="00BC1F58" w:rsidRDefault="001018D5" w:rsidP="005A539A">
                  <w:pPr>
                    <w:pStyle w:val="TEKST"/>
                    <w:spacing w:before="40" w:after="40" w:line="264" w:lineRule="auto"/>
                    <w:ind w:left="284" w:hanging="284"/>
                    <w:jc w:val="left"/>
                    <w:rPr>
                      <w:rFonts w:ascii="Century Gothic" w:hAnsi="Century Gothic"/>
                      <w:color w:val="auto"/>
                      <w:sz w:val="17"/>
                      <w:szCs w:val="17"/>
                    </w:rPr>
                  </w:pPr>
                  <w:r w:rsidRPr="00BC1F58">
                    <w:rPr>
                      <w:rFonts w:ascii="Century Gothic" w:hAnsi="Century Gothic"/>
                      <w:b/>
                      <w:color w:val="auto"/>
                      <w:sz w:val="17"/>
                      <w:szCs w:val="17"/>
                    </w:rPr>
                    <w:t>102</w:t>
                  </w:r>
                  <w:r w:rsidRPr="00BC1F58">
                    <w:rPr>
                      <w:rFonts w:ascii="Century Gothic" w:hAnsi="Century Gothic"/>
                      <w:color w:val="auto"/>
                      <w:sz w:val="17"/>
                      <w:szCs w:val="17"/>
                    </w:rPr>
                    <w:t xml:space="preserve"> nowo zarejestrowane podmioty gospodarcze na 10 tys. ludności</w:t>
                  </w:r>
                </w:p>
              </w:txbxContent>
            </v:textbox>
            <w10:wrap type="tight"/>
          </v:shape>
        </w:pict>
      </w:r>
      <w:r w:rsidR="004A71C1" w:rsidRPr="004A71C1">
        <w:t>Przedsiębiorczość</w:t>
      </w:r>
      <w:bookmarkEnd w:id="46"/>
    </w:p>
    <w:p w14:paraId="46228254" w14:textId="77777777" w:rsidR="004A71C1" w:rsidRPr="00BC1F58" w:rsidRDefault="004A71C1" w:rsidP="004A71C1">
      <w:pPr>
        <w:pStyle w:val="TEKST"/>
        <w:rPr>
          <w:color w:val="auto"/>
        </w:rPr>
      </w:pPr>
      <w:r w:rsidRPr="00BC1F58">
        <w:rPr>
          <w:b/>
          <w:color w:val="auto"/>
        </w:rPr>
        <w:t>Poziom przedsiębiorczości.</w:t>
      </w:r>
      <w:r w:rsidRPr="00BC1F58">
        <w:rPr>
          <w:color w:val="auto"/>
        </w:rPr>
        <w:t xml:space="preserve"> W 2017 roku do rejestru REGON </w:t>
      </w:r>
      <w:r w:rsidR="00E16795" w:rsidRPr="00BC1F58">
        <w:rPr>
          <w:color w:val="auto"/>
        </w:rPr>
        <w:t>w </w:t>
      </w:r>
      <w:r w:rsidRPr="00BC1F58">
        <w:rPr>
          <w:color w:val="auto"/>
        </w:rPr>
        <w:t xml:space="preserve">gminie </w:t>
      </w:r>
      <w:r w:rsidR="005A539A" w:rsidRPr="00BC1F58">
        <w:rPr>
          <w:color w:val="auto"/>
        </w:rPr>
        <w:t xml:space="preserve">Świdnica </w:t>
      </w:r>
      <w:r w:rsidRPr="00BC1F58">
        <w:rPr>
          <w:color w:val="auto"/>
        </w:rPr>
        <w:t>wpisanych było ponad 1,</w:t>
      </w:r>
      <w:r w:rsidR="004A4332" w:rsidRPr="00BC1F58">
        <w:rPr>
          <w:color w:val="auto"/>
        </w:rPr>
        <w:t>7</w:t>
      </w:r>
      <w:r w:rsidRPr="00BC1F58">
        <w:rPr>
          <w:color w:val="auto"/>
        </w:rPr>
        <w:t xml:space="preserve"> tys. podmiotów gospodarczych</w:t>
      </w:r>
      <w:r w:rsidRPr="00BC1F58">
        <w:rPr>
          <w:b/>
          <w:color w:val="auto"/>
        </w:rPr>
        <w:t xml:space="preserve"> </w:t>
      </w:r>
      <w:r w:rsidRPr="00BC1F58">
        <w:rPr>
          <w:color w:val="auto"/>
        </w:rPr>
        <w:t>(</w:t>
      </w:r>
      <w:r w:rsidR="004A4332" w:rsidRPr="00BC1F58">
        <w:rPr>
          <w:color w:val="auto"/>
        </w:rPr>
        <w:t>9,2</w:t>
      </w:r>
      <w:r w:rsidRPr="00BC1F58">
        <w:rPr>
          <w:color w:val="auto"/>
        </w:rPr>
        <w:t xml:space="preserve">% podmiotów zarejestrowanych w powiecie świdnickim i 0,4% podmiotów na Dolnym Śląsku), a od 2012 roku ich liczba wzrosła o </w:t>
      </w:r>
      <w:r w:rsidR="004A4332" w:rsidRPr="00BC1F58">
        <w:rPr>
          <w:color w:val="auto"/>
        </w:rPr>
        <w:t>21,7</w:t>
      </w:r>
      <w:r w:rsidRPr="00BC1F58">
        <w:rPr>
          <w:color w:val="auto"/>
        </w:rPr>
        <w:t xml:space="preserve">%. W przeliczeniu na 10 tys. ludności w gminie działalność prowadziło więc </w:t>
      </w:r>
      <w:r w:rsidR="004A4332" w:rsidRPr="00BC1F58">
        <w:rPr>
          <w:color w:val="auto"/>
        </w:rPr>
        <w:t>1027</w:t>
      </w:r>
      <w:r w:rsidRPr="00BC1F58">
        <w:rPr>
          <w:color w:val="auto"/>
        </w:rPr>
        <w:t xml:space="preserve"> podmiotów gospodarczych</w:t>
      </w:r>
      <w:r w:rsidR="004A4332" w:rsidRPr="00BC1F58">
        <w:rPr>
          <w:color w:val="auto"/>
        </w:rPr>
        <w:t xml:space="preserve">. </w:t>
      </w:r>
      <w:r w:rsidRPr="00BC1F58">
        <w:rPr>
          <w:color w:val="auto"/>
        </w:rPr>
        <w:t>Pozytywną tendencją jest natomiast rosnąca liczba nowo zarejestrowanych jednostek w rejestrze REGON przypadająca na 10 tys. ludności, która</w:t>
      </w:r>
      <w:r w:rsidR="004A4332" w:rsidRPr="00BC1F58">
        <w:rPr>
          <w:color w:val="auto"/>
        </w:rPr>
        <w:t xml:space="preserve"> wzrasta z każdym rokiem. Analizując tylko rok 2019 odnotowano ich wzrost o 9,6% w porównaniu z rokiem 2018.</w:t>
      </w:r>
    </w:p>
    <w:p w14:paraId="34EEAF13" w14:textId="77777777" w:rsidR="004A71C1" w:rsidRPr="00BC1F58" w:rsidRDefault="004A71C1" w:rsidP="004A71C1">
      <w:pPr>
        <w:pStyle w:val="TABELA"/>
        <w:spacing w:before="200" w:after="0"/>
        <w:rPr>
          <w:color w:val="auto"/>
        </w:rPr>
      </w:pPr>
      <w:bookmarkStart w:id="47" w:name="_Toc475735614"/>
      <w:bookmarkStart w:id="48" w:name="_Toc9450833"/>
      <w:r w:rsidRPr="00BC1F58">
        <w:rPr>
          <w:color w:val="auto"/>
        </w:rPr>
        <w:t xml:space="preserve">TABELA </w:t>
      </w:r>
      <w:r w:rsidR="007759C2">
        <w:rPr>
          <w:color w:val="auto"/>
        </w:rPr>
        <w:t>14</w:t>
      </w:r>
      <w:r w:rsidRPr="00BC1F58">
        <w:rPr>
          <w:color w:val="auto"/>
        </w:rPr>
        <w:t>. Podmioty gospodarki narodowej wpisane do rejestru REGON [2012-201</w:t>
      </w:r>
      <w:r w:rsidR="00AC5FF7" w:rsidRPr="00BC1F58">
        <w:rPr>
          <w:color w:val="auto"/>
        </w:rPr>
        <w:t>9</w:t>
      </w:r>
      <w:r w:rsidRPr="00BC1F58">
        <w:rPr>
          <w:color w:val="auto"/>
        </w:rPr>
        <w:t>].</w:t>
      </w:r>
      <w:bookmarkEnd w:id="47"/>
      <w:bookmarkEnd w:id="48"/>
    </w:p>
    <w:tbl>
      <w:tblPr>
        <w:tblW w:w="9498" w:type="dxa"/>
        <w:tblInd w:w="108" w:type="dxa"/>
        <w:tblBorders>
          <w:top w:val="single" w:sz="4" w:space="0" w:color="4E67C8" w:themeColor="accent1"/>
          <w:left w:val="single" w:sz="4" w:space="0" w:color="4E67C8" w:themeColor="accent1"/>
          <w:bottom w:val="single" w:sz="4" w:space="0" w:color="4E67C8" w:themeColor="accent1"/>
          <w:right w:val="single" w:sz="4" w:space="0" w:color="4E67C8" w:themeColor="accent1"/>
          <w:insideH w:val="single" w:sz="4" w:space="0" w:color="4E67C8" w:themeColor="accent1"/>
        </w:tblBorders>
        <w:tblLayout w:type="fixed"/>
        <w:tblLook w:val="04A0" w:firstRow="1" w:lastRow="0" w:firstColumn="1" w:lastColumn="0" w:noHBand="0" w:noVBand="1"/>
      </w:tblPr>
      <w:tblGrid>
        <w:gridCol w:w="3119"/>
        <w:gridCol w:w="661"/>
        <w:gridCol w:w="662"/>
        <w:gridCol w:w="661"/>
        <w:gridCol w:w="662"/>
        <w:gridCol w:w="661"/>
        <w:gridCol w:w="662"/>
        <w:gridCol w:w="662"/>
        <w:gridCol w:w="755"/>
        <w:gridCol w:w="993"/>
      </w:tblGrid>
      <w:tr w:rsidR="00FC106F" w:rsidRPr="00194FBE" w14:paraId="54E04B5C" w14:textId="77777777" w:rsidTr="00170CCC">
        <w:trPr>
          <w:tblHeader/>
        </w:trPr>
        <w:tc>
          <w:tcPr>
            <w:tcW w:w="3119" w:type="dxa"/>
            <w:tcBorders>
              <w:bottom w:val="single" w:sz="4" w:space="0" w:color="4E67C8" w:themeColor="accent1"/>
            </w:tcBorders>
            <w:shd w:val="clear" w:color="auto" w:fill="94A3DE" w:themeFill="accent1" w:themeFillTint="99"/>
            <w:noWrap/>
            <w:vAlign w:val="center"/>
            <w:hideMark/>
          </w:tcPr>
          <w:p w14:paraId="43BF4E95" w14:textId="77777777" w:rsidR="00FC106F" w:rsidRPr="00194FBE" w:rsidRDefault="00FC106F" w:rsidP="00E64C1E">
            <w:pPr>
              <w:rPr>
                <w:rFonts w:ascii="Century Gothic" w:eastAsia="Times New Roman" w:hAnsi="Century Gothic" w:cs="Times New Roman"/>
                <w:color w:val="FFFFFF" w:themeColor="background1"/>
                <w:sz w:val="16"/>
                <w:szCs w:val="16"/>
                <w:lang w:eastAsia="pl-PL"/>
              </w:rPr>
            </w:pPr>
          </w:p>
        </w:tc>
        <w:tc>
          <w:tcPr>
            <w:tcW w:w="661" w:type="dxa"/>
            <w:tcBorders>
              <w:bottom w:val="single" w:sz="4" w:space="0" w:color="4E67C8" w:themeColor="accent1"/>
            </w:tcBorders>
            <w:shd w:val="clear" w:color="auto" w:fill="94A3DE" w:themeFill="accent1" w:themeFillTint="99"/>
            <w:vAlign w:val="center"/>
            <w:hideMark/>
          </w:tcPr>
          <w:p w14:paraId="1D368C70" w14:textId="77777777" w:rsidR="00FC106F" w:rsidRPr="00194FBE" w:rsidRDefault="00FC106F" w:rsidP="00681924">
            <w:pPr>
              <w:spacing w:after="0"/>
              <w:jc w:val="right"/>
              <w:rPr>
                <w:rFonts w:ascii="Century Gothic" w:eastAsia="Times New Roman" w:hAnsi="Century Gothic" w:cs="Times New Roman"/>
                <w:color w:val="FFFFFF" w:themeColor="background1"/>
                <w:sz w:val="16"/>
                <w:szCs w:val="16"/>
                <w:lang w:eastAsia="pl-PL"/>
              </w:rPr>
            </w:pPr>
            <w:r w:rsidRPr="00194FBE">
              <w:rPr>
                <w:rFonts w:ascii="Century Gothic" w:eastAsia="Times New Roman" w:hAnsi="Century Gothic" w:cs="Times New Roman"/>
                <w:color w:val="FFFFFF" w:themeColor="background1"/>
                <w:sz w:val="16"/>
                <w:szCs w:val="16"/>
                <w:lang w:eastAsia="pl-PL"/>
              </w:rPr>
              <w:t>2012</w:t>
            </w:r>
          </w:p>
        </w:tc>
        <w:tc>
          <w:tcPr>
            <w:tcW w:w="662" w:type="dxa"/>
            <w:tcBorders>
              <w:bottom w:val="single" w:sz="4" w:space="0" w:color="4E67C8" w:themeColor="accent1"/>
            </w:tcBorders>
            <w:shd w:val="clear" w:color="auto" w:fill="94A3DE" w:themeFill="accent1" w:themeFillTint="99"/>
            <w:vAlign w:val="center"/>
            <w:hideMark/>
          </w:tcPr>
          <w:p w14:paraId="50B66427" w14:textId="77777777" w:rsidR="00FC106F" w:rsidRPr="00194FBE" w:rsidRDefault="00FC106F" w:rsidP="00681924">
            <w:pPr>
              <w:spacing w:after="0"/>
              <w:jc w:val="right"/>
              <w:rPr>
                <w:rFonts w:ascii="Century Gothic" w:eastAsia="Times New Roman" w:hAnsi="Century Gothic" w:cs="Times New Roman"/>
                <w:color w:val="FFFFFF" w:themeColor="background1"/>
                <w:sz w:val="16"/>
                <w:szCs w:val="16"/>
                <w:lang w:eastAsia="pl-PL"/>
              </w:rPr>
            </w:pPr>
            <w:r w:rsidRPr="00194FBE">
              <w:rPr>
                <w:rFonts w:ascii="Century Gothic" w:eastAsia="Times New Roman" w:hAnsi="Century Gothic" w:cs="Times New Roman"/>
                <w:color w:val="FFFFFF" w:themeColor="background1"/>
                <w:sz w:val="16"/>
                <w:szCs w:val="16"/>
                <w:lang w:eastAsia="pl-PL"/>
              </w:rPr>
              <w:t>2013</w:t>
            </w:r>
          </w:p>
        </w:tc>
        <w:tc>
          <w:tcPr>
            <w:tcW w:w="661" w:type="dxa"/>
            <w:tcBorders>
              <w:bottom w:val="single" w:sz="4" w:space="0" w:color="4E67C8" w:themeColor="accent1"/>
            </w:tcBorders>
            <w:shd w:val="clear" w:color="auto" w:fill="94A3DE" w:themeFill="accent1" w:themeFillTint="99"/>
            <w:vAlign w:val="center"/>
            <w:hideMark/>
          </w:tcPr>
          <w:p w14:paraId="002D003E" w14:textId="77777777" w:rsidR="00FC106F" w:rsidRPr="00194FBE" w:rsidRDefault="00FC106F" w:rsidP="00681924">
            <w:pPr>
              <w:spacing w:after="0"/>
              <w:jc w:val="right"/>
              <w:rPr>
                <w:rFonts w:ascii="Century Gothic" w:eastAsia="Times New Roman" w:hAnsi="Century Gothic" w:cs="Times New Roman"/>
                <w:color w:val="FFFFFF" w:themeColor="background1"/>
                <w:sz w:val="16"/>
                <w:szCs w:val="16"/>
                <w:lang w:eastAsia="pl-PL"/>
              </w:rPr>
            </w:pPr>
            <w:r w:rsidRPr="00194FBE">
              <w:rPr>
                <w:rFonts w:ascii="Century Gothic" w:eastAsia="Times New Roman" w:hAnsi="Century Gothic" w:cs="Times New Roman"/>
                <w:color w:val="FFFFFF" w:themeColor="background1"/>
                <w:sz w:val="16"/>
                <w:szCs w:val="16"/>
                <w:lang w:eastAsia="pl-PL"/>
              </w:rPr>
              <w:t>2014</w:t>
            </w:r>
          </w:p>
        </w:tc>
        <w:tc>
          <w:tcPr>
            <w:tcW w:w="662" w:type="dxa"/>
            <w:tcBorders>
              <w:bottom w:val="single" w:sz="4" w:space="0" w:color="4E67C8" w:themeColor="accent1"/>
            </w:tcBorders>
            <w:shd w:val="clear" w:color="auto" w:fill="94A3DE" w:themeFill="accent1" w:themeFillTint="99"/>
            <w:vAlign w:val="center"/>
            <w:hideMark/>
          </w:tcPr>
          <w:p w14:paraId="596EF65B" w14:textId="77777777" w:rsidR="00FC106F" w:rsidRPr="00194FBE" w:rsidRDefault="00FC106F" w:rsidP="00681924">
            <w:pPr>
              <w:spacing w:after="0"/>
              <w:jc w:val="right"/>
              <w:rPr>
                <w:rFonts w:ascii="Century Gothic" w:eastAsia="Times New Roman" w:hAnsi="Century Gothic" w:cs="Times New Roman"/>
                <w:color w:val="FFFFFF" w:themeColor="background1"/>
                <w:sz w:val="16"/>
                <w:szCs w:val="16"/>
                <w:lang w:eastAsia="pl-PL"/>
              </w:rPr>
            </w:pPr>
            <w:r w:rsidRPr="00194FBE">
              <w:rPr>
                <w:rFonts w:ascii="Century Gothic" w:eastAsia="Times New Roman" w:hAnsi="Century Gothic" w:cs="Times New Roman"/>
                <w:color w:val="FFFFFF" w:themeColor="background1"/>
                <w:sz w:val="16"/>
                <w:szCs w:val="16"/>
                <w:lang w:eastAsia="pl-PL"/>
              </w:rPr>
              <w:t>2015</w:t>
            </w:r>
          </w:p>
        </w:tc>
        <w:tc>
          <w:tcPr>
            <w:tcW w:w="661" w:type="dxa"/>
            <w:tcBorders>
              <w:bottom w:val="single" w:sz="4" w:space="0" w:color="4E67C8" w:themeColor="accent1"/>
            </w:tcBorders>
            <w:shd w:val="clear" w:color="auto" w:fill="94A3DE" w:themeFill="accent1" w:themeFillTint="99"/>
            <w:vAlign w:val="center"/>
            <w:hideMark/>
          </w:tcPr>
          <w:p w14:paraId="10EDE4DE" w14:textId="77777777" w:rsidR="00FC106F" w:rsidRPr="00194FBE" w:rsidRDefault="00FC106F" w:rsidP="00681924">
            <w:pPr>
              <w:spacing w:after="0"/>
              <w:jc w:val="right"/>
              <w:rPr>
                <w:rFonts w:ascii="Century Gothic" w:eastAsia="Times New Roman" w:hAnsi="Century Gothic" w:cs="Times New Roman"/>
                <w:color w:val="FFFFFF" w:themeColor="background1"/>
                <w:sz w:val="16"/>
                <w:szCs w:val="16"/>
                <w:lang w:eastAsia="pl-PL"/>
              </w:rPr>
            </w:pPr>
            <w:r w:rsidRPr="00194FBE">
              <w:rPr>
                <w:rFonts w:ascii="Century Gothic" w:eastAsia="Times New Roman" w:hAnsi="Century Gothic" w:cs="Times New Roman"/>
                <w:color w:val="FFFFFF" w:themeColor="background1"/>
                <w:sz w:val="16"/>
                <w:szCs w:val="16"/>
                <w:lang w:eastAsia="pl-PL"/>
              </w:rPr>
              <w:t>2016</w:t>
            </w:r>
          </w:p>
        </w:tc>
        <w:tc>
          <w:tcPr>
            <w:tcW w:w="662" w:type="dxa"/>
            <w:tcBorders>
              <w:bottom w:val="single" w:sz="4" w:space="0" w:color="4E67C8" w:themeColor="accent1"/>
            </w:tcBorders>
            <w:shd w:val="clear" w:color="auto" w:fill="94A3DE" w:themeFill="accent1" w:themeFillTint="99"/>
            <w:vAlign w:val="center"/>
          </w:tcPr>
          <w:p w14:paraId="1171D86A" w14:textId="77777777" w:rsidR="00FC106F" w:rsidRPr="00194FBE" w:rsidRDefault="00FC106F" w:rsidP="00681924">
            <w:pPr>
              <w:spacing w:after="0"/>
              <w:jc w:val="right"/>
              <w:rPr>
                <w:rFonts w:ascii="Century Gothic" w:eastAsia="Times New Roman" w:hAnsi="Century Gothic" w:cs="Times New Roman"/>
                <w:color w:val="FFFFFF" w:themeColor="background1"/>
                <w:sz w:val="16"/>
                <w:szCs w:val="16"/>
                <w:lang w:eastAsia="pl-PL"/>
              </w:rPr>
            </w:pPr>
            <w:r>
              <w:rPr>
                <w:rFonts w:ascii="Century Gothic" w:eastAsia="Times New Roman" w:hAnsi="Century Gothic" w:cs="Times New Roman"/>
                <w:color w:val="FFFFFF" w:themeColor="background1"/>
                <w:sz w:val="16"/>
                <w:szCs w:val="16"/>
                <w:lang w:eastAsia="pl-PL"/>
              </w:rPr>
              <w:t>2017</w:t>
            </w:r>
          </w:p>
        </w:tc>
        <w:tc>
          <w:tcPr>
            <w:tcW w:w="662" w:type="dxa"/>
            <w:tcBorders>
              <w:bottom w:val="single" w:sz="4" w:space="0" w:color="4E67C8" w:themeColor="accent1"/>
            </w:tcBorders>
            <w:shd w:val="clear" w:color="auto" w:fill="94A3DE" w:themeFill="accent1" w:themeFillTint="99"/>
            <w:vAlign w:val="center"/>
            <w:hideMark/>
          </w:tcPr>
          <w:p w14:paraId="57882416" w14:textId="77777777" w:rsidR="00FC106F" w:rsidRPr="00194FBE" w:rsidRDefault="00FC106F" w:rsidP="00681924">
            <w:pPr>
              <w:spacing w:after="0"/>
              <w:jc w:val="right"/>
              <w:rPr>
                <w:rFonts w:ascii="Century Gothic" w:eastAsia="Times New Roman" w:hAnsi="Century Gothic" w:cs="Times New Roman"/>
                <w:color w:val="FFFFFF" w:themeColor="background1"/>
                <w:sz w:val="16"/>
                <w:szCs w:val="16"/>
                <w:lang w:eastAsia="pl-PL"/>
              </w:rPr>
            </w:pPr>
            <w:r w:rsidRPr="00194FBE">
              <w:rPr>
                <w:rFonts w:ascii="Century Gothic" w:eastAsia="Times New Roman" w:hAnsi="Century Gothic" w:cs="Times New Roman"/>
                <w:color w:val="FFFFFF" w:themeColor="background1"/>
                <w:sz w:val="16"/>
                <w:szCs w:val="16"/>
                <w:lang w:eastAsia="pl-PL"/>
              </w:rPr>
              <w:t>201</w:t>
            </w:r>
            <w:r>
              <w:rPr>
                <w:rFonts w:ascii="Century Gothic" w:eastAsia="Times New Roman" w:hAnsi="Century Gothic" w:cs="Times New Roman"/>
                <w:color w:val="FFFFFF" w:themeColor="background1"/>
                <w:sz w:val="16"/>
                <w:szCs w:val="16"/>
                <w:lang w:eastAsia="pl-PL"/>
              </w:rPr>
              <w:t>8</w:t>
            </w:r>
          </w:p>
        </w:tc>
        <w:tc>
          <w:tcPr>
            <w:tcW w:w="755" w:type="dxa"/>
            <w:tcBorders>
              <w:bottom w:val="single" w:sz="4" w:space="0" w:color="4E67C8" w:themeColor="accent1"/>
            </w:tcBorders>
            <w:shd w:val="clear" w:color="auto" w:fill="94A3DE" w:themeFill="accent1" w:themeFillTint="99"/>
            <w:vAlign w:val="center"/>
            <w:hideMark/>
          </w:tcPr>
          <w:p w14:paraId="1CDD4812" w14:textId="77777777" w:rsidR="00FC106F" w:rsidRPr="00194FBE" w:rsidRDefault="00AC5FF7" w:rsidP="002E50A0">
            <w:pPr>
              <w:spacing w:before="20" w:after="20"/>
              <w:jc w:val="right"/>
              <w:rPr>
                <w:rFonts w:ascii="Century Gothic" w:eastAsia="Times New Roman" w:hAnsi="Century Gothic" w:cs="Times New Roman"/>
                <w:color w:val="FFFFFF" w:themeColor="background1"/>
                <w:sz w:val="16"/>
                <w:szCs w:val="16"/>
                <w:lang w:eastAsia="pl-PL"/>
              </w:rPr>
            </w:pPr>
            <w:r>
              <w:rPr>
                <w:rFonts w:ascii="Century Gothic" w:eastAsia="Times New Roman" w:hAnsi="Century Gothic" w:cs="Times New Roman"/>
                <w:color w:val="FFFFFF" w:themeColor="background1"/>
                <w:sz w:val="16"/>
                <w:szCs w:val="16"/>
                <w:lang w:eastAsia="pl-PL"/>
              </w:rPr>
              <w:t>2019</w:t>
            </w:r>
          </w:p>
        </w:tc>
        <w:tc>
          <w:tcPr>
            <w:tcW w:w="993" w:type="dxa"/>
            <w:tcBorders>
              <w:bottom w:val="single" w:sz="4" w:space="0" w:color="4E67C8" w:themeColor="accent1"/>
            </w:tcBorders>
            <w:shd w:val="clear" w:color="auto" w:fill="94A3DE" w:themeFill="accent1" w:themeFillTint="99"/>
            <w:vAlign w:val="center"/>
            <w:hideMark/>
          </w:tcPr>
          <w:p w14:paraId="7022997A" w14:textId="77777777" w:rsidR="00FC106F" w:rsidRPr="00194FBE" w:rsidRDefault="00FC106F" w:rsidP="002E50A0">
            <w:pPr>
              <w:spacing w:before="20" w:after="20"/>
              <w:jc w:val="right"/>
              <w:rPr>
                <w:rFonts w:ascii="Century Gothic" w:eastAsia="Times New Roman" w:hAnsi="Century Gothic" w:cs="Times New Roman"/>
                <w:color w:val="FFFFFF" w:themeColor="background1"/>
                <w:sz w:val="16"/>
                <w:szCs w:val="16"/>
                <w:lang w:eastAsia="pl-PL"/>
              </w:rPr>
            </w:pPr>
            <w:r w:rsidRPr="00194FBE">
              <w:rPr>
                <w:rFonts w:ascii="Century Gothic" w:eastAsia="Times New Roman" w:hAnsi="Century Gothic" w:cs="Times New Roman"/>
                <w:color w:val="FFFFFF" w:themeColor="background1"/>
                <w:sz w:val="16"/>
                <w:szCs w:val="16"/>
                <w:lang w:eastAsia="pl-PL"/>
              </w:rPr>
              <w:t xml:space="preserve">Zmiana </w:t>
            </w:r>
          </w:p>
          <w:p w14:paraId="7A66CD56" w14:textId="77777777" w:rsidR="00FC106F" w:rsidRPr="00194FBE" w:rsidRDefault="00FC106F" w:rsidP="002E50A0">
            <w:pPr>
              <w:spacing w:before="20" w:after="20"/>
              <w:jc w:val="right"/>
              <w:rPr>
                <w:rFonts w:ascii="Century Gothic" w:eastAsia="Times New Roman" w:hAnsi="Century Gothic" w:cs="Times New Roman"/>
                <w:color w:val="FFFFFF" w:themeColor="background1"/>
                <w:sz w:val="16"/>
                <w:szCs w:val="16"/>
                <w:lang w:eastAsia="pl-PL"/>
              </w:rPr>
            </w:pPr>
            <w:r w:rsidRPr="00194FBE">
              <w:rPr>
                <w:rFonts w:ascii="Century Gothic" w:eastAsia="Times New Roman" w:hAnsi="Century Gothic" w:cs="Times New Roman"/>
                <w:color w:val="FFFFFF" w:themeColor="background1"/>
                <w:sz w:val="16"/>
                <w:szCs w:val="16"/>
                <w:lang w:eastAsia="pl-PL"/>
              </w:rPr>
              <w:t>201</w:t>
            </w:r>
            <w:r w:rsidR="00AC5FF7">
              <w:rPr>
                <w:rFonts w:ascii="Century Gothic" w:eastAsia="Times New Roman" w:hAnsi="Century Gothic" w:cs="Times New Roman"/>
                <w:color w:val="FFFFFF" w:themeColor="background1"/>
                <w:sz w:val="16"/>
                <w:szCs w:val="16"/>
                <w:lang w:eastAsia="pl-PL"/>
              </w:rPr>
              <w:t>8</w:t>
            </w:r>
            <w:r w:rsidRPr="00194FBE">
              <w:rPr>
                <w:rFonts w:ascii="Century Gothic" w:eastAsia="Times New Roman" w:hAnsi="Century Gothic" w:cs="Times New Roman"/>
                <w:color w:val="FFFFFF" w:themeColor="background1"/>
                <w:sz w:val="16"/>
                <w:szCs w:val="16"/>
                <w:lang w:eastAsia="pl-PL"/>
              </w:rPr>
              <w:t>-201</w:t>
            </w:r>
            <w:r w:rsidR="00AC5FF7">
              <w:rPr>
                <w:rFonts w:ascii="Century Gothic" w:eastAsia="Times New Roman" w:hAnsi="Century Gothic" w:cs="Times New Roman"/>
                <w:color w:val="FFFFFF" w:themeColor="background1"/>
                <w:sz w:val="16"/>
                <w:szCs w:val="16"/>
                <w:lang w:eastAsia="pl-PL"/>
              </w:rPr>
              <w:t>9</w:t>
            </w:r>
          </w:p>
        </w:tc>
      </w:tr>
      <w:tr w:rsidR="00FC106F" w:rsidRPr="00BC1F58" w14:paraId="0A1F7280" w14:textId="77777777" w:rsidTr="00477C3B">
        <w:trPr>
          <w:trHeight w:val="459"/>
        </w:trPr>
        <w:tc>
          <w:tcPr>
            <w:tcW w:w="3119" w:type="dxa"/>
            <w:tcBorders>
              <w:top w:val="single" w:sz="4" w:space="0" w:color="4E67C8" w:themeColor="accent1"/>
              <w:left w:val="single" w:sz="4" w:space="0" w:color="4E67C8" w:themeColor="accent1"/>
              <w:bottom w:val="single" w:sz="4" w:space="0" w:color="4E67C8" w:themeColor="accent1"/>
            </w:tcBorders>
            <w:noWrap/>
            <w:vAlign w:val="center"/>
            <w:hideMark/>
          </w:tcPr>
          <w:p w14:paraId="3BB7F0A6" w14:textId="77777777" w:rsidR="00FC106F" w:rsidRPr="00BC1F58" w:rsidRDefault="00FC106F" w:rsidP="00FC106F">
            <w:pPr>
              <w:spacing w:before="60" w:after="60"/>
              <w:ind w:right="-108"/>
              <w:rPr>
                <w:rFonts w:ascii="Century Gothic" w:eastAsia="Times New Roman" w:hAnsi="Century Gothic" w:cs="Times New Roman"/>
                <w:sz w:val="16"/>
                <w:szCs w:val="16"/>
                <w:lang w:eastAsia="pl-PL"/>
              </w:rPr>
            </w:pPr>
            <w:r w:rsidRPr="00BC1F58">
              <w:rPr>
                <w:rFonts w:ascii="Century Gothic" w:eastAsia="Times New Roman" w:hAnsi="Century Gothic" w:cs="Times New Roman"/>
                <w:sz w:val="16"/>
                <w:szCs w:val="16"/>
                <w:lang w:eastAsia="pl-PL"/>
              </w:rPr>
              <w:t>podmioty gospodarki narodowej ogółem</w:t>
            </w:r>
          </w:p>
        </w:tc>
        <w:tc>
          <w:tcPr>
            <w:tcW w:w="661" w:type="dxa"/>
            <w:tcBorders>
              <w:top w:val="single" w:sz="4" w:space="0" w:color="4E67C8" w:themeColor="accent1"/>
              <w:bottom w:val="single" w:sz="4" w:space="0" w:color="4E67C8" w:themeColor="accent1"/>
            </w:tcBorders>
            <w:noWrap/>
            <w:vAlign w:val="center"/>
            <w:hideMark/>
          </w:tcPr>
          <w:p w14:paraId="1A97DD2F" w14:textId="77777777" w:rsidR="00FC106F" w:rsidRPr="00BC1F58" w:rsidRDefault="00FC106F" w:rsidP="00FC106F">
            <w:pPr>
              <w:spacing w:before="40" w:after="20"/>
              <w:jc w:val="right"/>
              <w:rPr>
                <w:rFonts w:ascii="Century Gothic" w:eastAsia="Times New Roman" w:hAnsi="Century Gothic" w:cs="Times New Roman"/>
                <w:bCs/>
                <w:sz w:val="16"/>
                <w:szCs w:val="16"/>
                <w:lang w:eastAsia="pl-PL"/>
              </w:rPr>
            </w:pPr>
            <w:r w:rsidRPr="00BC1F58">
              <w:rPr>
                <w:rFonts w:ascii="Century Gothic" w:eastAsia="Times New Roman" w:hAnsi="Century Gothic" w:cs="Times New Roman"/>
                <w:bCs/>
                <w:sz w:val="16"/>
                <w:szCs w:val="16"/>
                <w:lang w:eastAsia="pl-PL"/>
              </w:rPr>
              <w:t>1 452</w:t>
            </w:r>
          </w:p>
        </w:tc>
        <w:tc>
          <w:tcPr>
            <w:tcW w:w="662" w:type="dxa"/>
            <w:tcBorders>
              <w:top w:val="single" w:sz="4" w:space="0" w:color="4E67C8" w:themeColor="accent1"/>
              <w:bottom w:val="single" w:sz="4" w:space="0" w:color="4E67C8" w:themeColor="accent1"/>
            </w:tcBorders>
            <w:noWrap/>
            <w:vAlign w:val="center"/>
            <w:hideMark/>
          </w:tcPr>
          <w:p w14:paraId="4F0D157C" w14:textId="77777777" w:rsidR="00FC106F" w:rsidRPr="00BC1F58" w:rsidRDefault="00FC106F" w:rsidP="00FC106F">
            <w:pPr>
              <w:spacing w:before="40" w:after="20"/>
              <w:jc w:val="right"/>
              <w:rPr>
                <w:rFonts w:ascii="Century Gothic" w:eastAsia="Times New Roman" w:hAnsi="Century Gothic" w:cs="Times New Roman"/>
                <w:bCs/>
                <w:sz w:val="16"/>
                <w:szCs w:val="16"/>
                <w:lang w:eastAsia="pl-PL"/>
              </w:rPr>
            </w:pPr>
            <w:r w:rsidRPr="00BC1F58">
              <w:rPr>
                <w:rFonts w:ascii="Century Gothic" w:eastAsia="Times New Roman" w:hAnsi="Century Gothic" w:cs="Times New Roman"/>
                <w:bCs/>
                <w:sz w:val="16"/>
                <w:szCs w:val="16"/>
                <w:lang w:eastAsia="pl-PL"/>
              </w:rPr>
              <w:t>1 494</w:t>
            </w:r>
          </w:p>
        </w:tc>
        <w:tc>
          <w:tcPr>
            <w:tcW w:w="661" w:type="dxa"/>
            <w:tcBorders>
              <w:top w:val="single" w:sz="4" w:space="0" w:color="4E67C8" w:themeColor="accent1"/>
              <w:bottom w:val="single" w:sz="4" w:space="0" w:color="4E67C8" w:themeColor="accent1"/>
            </w:tcBorders>
            <w:noWrap/>
            <w:vAlign w:val="center"/>
            <w:hideMark/>
          </w:tcPr>
          <w:p w14:paraId="43FE25D7" w14:textId="77777777" w:rsidR="00FC106F" w:rsidRPr="00BC1F58" w:rsidRDefault="00FC106F" w:rsidP="00FC106F">
            <w:pPr>
              <w:spacing w:before="40" w:after="20"/>
              <w:jc w:val="right"/>
              <w:rPr>
                <w:rFonts w:ascii="Century Gothic" w:eastAsia="Times New Roman" w:hAnsi="Century Gothic" w:cs="Times New Roman"/>
                <w:bCs/>
                <w:sz w:val="16"/>
                <w:szCs w:val="16"/>
                <w:lang w:eastAsia="pl-PL"/>
              </w:rPr>
            </w:pPr>
            <w:r w:rsidRPr="00BC1F58">
              <w:rPr>
                <w:rFonts w:ascii="Century Gothic" w:eastAsia="Times New Roman" w:hAnsi="Century Gothic" w:cs="Times New Roman"/>
                <w:bCs/>
                <w:sz w:val="16"/>
                <w:szCs w:val="16"/>
                <w:lang w:eastAsia="pl-PL"/>
              </w:rPr>
              <w:t>1 516</w:t>
            </w:r>
          </w:p>
        </w:tc>
        <w:tc>
          <w:tcPr>
            <w:tcW w:w="662" w:type="dxa"/>
            <w:tcBorders>
              <w:top w:val="single" w:sz="4" w:space="0" w:color="4E67C8" w:themeColor="accent1"/>
              <w:bottom w:val="single" w:sz="4" w:space="0" w:color="4E67C8" w:themeColor="accent1"/>
            </w:tcBorders>
            <w:noWrap/>
            <w:vAlign w:val="center"/>
            <w:hideMark/>
          </w:tcPr>
          <w:p w14:paraId="07FE833F" w14:textId="77777777" w:rsidR="00FC106F" w:rsidRPr="00BC1F58" w:rsidRDefault="00FC106F" w:rsidP="00FC106F">
            <w:pPr>
              <w:spacing w:before="40" w:after="20"/>
              <w:jc w:val="right"/>
              <w:rPr>
                <w:rFonts w:ascii="Century Gothic" w:eastAsia="Times New Roman" w:hAnsi="Century Gothic" w:cs="Times New Roman"/>
                <w:bCs/>
                <w:sz w:val="16"/>
                <w:szCs w:val="16"/>
                <w:lang w:eastAsia="pl-PL"/>
              </w:rPr>
            </w:pPr>
            <w:r w:rsidRPr="00BC1F58">
              <w:rPr>
                <w:rFonts w:ascii="Century Gothic" w:eastAsia="Times New Roman" w:hAnsi="Century Gothic" w:cs="Times New Roman"/>
                <w:bCs/>
                <w:sz w:val="16"/>
                <w:szCs w:val="16"/>
                <w:lang w:eastAsia="pl-PL"/>
              </w:rPr>
              <w:t>1 551</w:t>
            </w:r>
          </w:p>
        </w:tc>
        <w:tc>
          <w:tcPr>
            <w:tcW w:w="661" w:type="dxa"/>
            <w:tcBorders>
              <w:top w:val="single" w:sz="4" w:space="0" w:color="4E67C8" w:themeColor="accent1"/>
              <w:bottom w:val="single" w:sz="4" w:space="0" w:color="4E67C8" w:themeColor="accent1"/>
            </w:tcBorders>
            <w:noWrap/>
            <w:vAlign w:val="center"/>
            <w:hideMark/>
          </w:tcPr>
          <w:p w14:paraId="49FDCF11" w14:textId="77777777" w:rsidR="00FC106F" w:rsidRPr="00BC1F58" w:rsidRDefault="00FC106F" w:rsidP="00FC106F">
            <w:pPr>
              <w:spacing w:before="40" w:after="20"/>
              <w:jc w:val="right"/>
              <w:rPr>
                <w:rFonts w:ascii="Century Gothic" w:eastAsia="Times New Roman" w:hAnsi="Century Gothic" w:cs="Times New Roman"/>
                <w:bCs/>
                <w:sz w:val="16"/>
                <w:szCs w:val="16"/>
                <w:lang w:eastAsia="pl-PL"/>
              </w:rPr>
            </w:pPr>
            <w:r w:rsidRPr="00BC1F58">
              <w:rPr>
                <w:rFonts w:ascii="Century Gothic" w:eastAsia="Times New Roman" w:hAnsi="Century Gothic" w:cs="Times New Roman"/>
                <w:bCs/>
                <w:sz w:val="16"/>
                <w:szCs w:val="16"/>
                <w:lang w:eastAsia="pl-PL"/>
              </w:rPr>
              <w:t>1 566</w:t>
            </w:r>
          </w:p>
        </w:tc>
        <w:tc>
          <w:tcPr>
            <w:tcW w:w="662" w:type="dxa"/>
            <w:tcBorders>
              <w:top w:val="single" w:sz="4" w:space="0" w:color="4E67C8" w:themeColor="accent1"/>
              <w:bottom w:val="single" w:sz="4" w:space="0" w:color="4E67C8" w:themeColor="accent1"/>
            </w:tcBorders>
            <w:shd w:val="clear" w:color="auto" w:fill="auto"/>
            <w:vAlign w:val="center"/>
          </w:tcPr>
          <w:p w14:paraId="28FDAE72" w14:textId="77777777" w:rsidR="00FC106F" w:rsidRPr="003433C6" w:rsidRDefault="00FC106F" w:rsidP="00FC106F">
            <w:pPr>
              <w:spacing w:before="40" w:after="20"/>
              <w:jc w:val="right"/>
              <w:rPr>
                <w:rFonts w:ascii="Century Gothic" w:eastAsia="Times New Roman" w:hAnsi="Century Gothic" w:cs="Times New Roman"/>
                <w:bCs/>
                <w:sz w:val="16"/>
                <w:szCs w:val="16"/>
                <w:lang w:eastAsia="pl-PL"/>
              </w:rPr>
            </w:pPr>
            <w:r w:rsidRPr="003433C6">
              <w:rPr>
                <w:rFonts w:ascii="Century Gothic" w:eastAsia="Times New Roman" w:hAnsi="Century Gothic" w:cs="Times New Roman"/>
                <w:bCs/>
                <w:sz w:val="16"/>
                <w:szCs w:val="16"/>
                <w:lang w:eastAsia="pl-PL"/>
              </w:rPr>
              <w:t>1 612</w:t>
            </w:r>
          </w:p>
        </w:tc>
        <w:tc>
          <w:tcPr>
            <w:tcW w:w="662" w:type="dxa"/>
            <w:tcBorders>
              <w:top w:val="single" w:sz="4" w:space="0" w:color="4E67C8" w:themeColor="accent1"/>
              <w:bottom w:val="single" w:sz="4" w:space="0" w:color="4E67C8" w:themeColor="accent1"/>
            </w:tcBorders>
            <w:shd w:val="clear" w:color="auto" w:fill="auto"/>
            <w:noWrap/>
            <w:vAlign w:val="center"/>
          </w:tcPr>
          <w:p w14:paraId="271A1B24" w14:textId="77777777" w:rsidR="00FC106F" w:rsidRPr="003433C6" w:rsidRDefault="00AC5FF7" w:rsidP="00FC106F">
            <w:pPr>
              <w:spacing w:before="40" w:after="20"/>
              <w:jc w:val="right"/>
              <w:rPr>
                <w:rFonts w:ascii="Century Gothic" w:eastAsia="Times New Roman" w:hAnsi="Century Gothic" w:cs="Times New Roman"/>
                <w:bCs/>
                <w:sz w:val="16"/>
                <w:szCs w:val="16"/>
                <w:lang w:eastAsia="pl-PL"/>
              </w:rPr>
            </w:pPr>
            <w:r w:rsidRPr="003433C6">
              <w:rPr>
                <w:rFonts w:ascii="Century Gothic" w:eastAsia="Times New Roman" w:hAnsi="Century Gothic" w:cs="Times New Roman"/>
                <w:bCs/>
                <w:sz w:val="16"/>
                <w:szCs w:val="16"/>
                <w:lang w:eastAsia="pl-PL"/>
              </w:rPr>
              <w:t>1676</w:t>
            </w:r>
          </w:p>
        </w:tc>
        <w:tc>
          <w:tcPr>
            <w:tcW w:w="755" w:type="dxa"/>
            <w:tcBorders>
              <w:top w:val="single" w:sz="4" w:space="0" w:color="4E67C8" w:themeColor="accent1"/>
              <w:bottom w:val="single" w:sz="4" w:space="0" w:color="4E67C8" w:themeColor="accent1"/>
            </w:tcBorders>
            <w:shd w:val="clear" w:color="auto" w:fill="DBE0F4" w:themeFill="accent1" w:themeFillTint="33"/>
            <w:noWrap/>
            <w:vAlign w:val="center"/>
          </w:tcPr>
          <w:p w14:paraId="2F8FF1BF" w14:textId="77777777" w:rsidR="00FC106F" w:rsidRPr="00BC1F58" w:rsidRDefault="00AC5FF7" w:rsidP="00FC106F">
            <w:pPr>
              <w:spacing w:before="40" w:after="20"/>
              <w:jc w:val="right"/>
              <w:rPr>
                <w:rFonts w:ascii="Century Gothic" w:eastAsia="Times New Roman" w:hAnsi="Century Gothic" w:cs="Times New Roman"/>
                <w:bCs/>
                <w:sz w:val="16"/>
                <w:szCs w:val="16"/>
                <w:lang w:eastAsia="pl-PL"/>
              </w:rPr>
            </w:pPr>
            <w:r w:rsidRPr="00BC1F58">
              <w:rPr>
                <w:rFonts w:ascii="Century Gothic" w:eastAsia="Times New Roman" w:hAnsi="Century Gothic" w:cs="Times New Roman"/>
                <w:bCs/>
                <w:sz w:val="16"/>
                <w:szCs w:val="16"/>
                <w:lang w:eastAsia="pl-PL"/>
              </w:rPr>
              <w:t>1768</w:t>
            </w:r>
          </w:p>
        </w:tc>
        <w:tc>
          <w:tcPr>
            <w:tcW w:w="993" w:type="dxa"/>
            <w:tcBorders>
              <w:top w:val="single" w:sz="4" w:space="0" w:color="4E67C8" w:themeColor="accent1"/>
              <w:bottom w:val="single" w:sz="4" w:space="0" w:color="4E67C8" w:themeColor="accent1"/>
              <w:right w:val="single" w:sz="4" w:space="0" w:color="4E67C8" w:themeColor="accent1"/>
            </w:tcBorders>
            <w:noWrap/>
            <w:vAlign w:val="center"/>
          </w:tcPr>
          <w:p w14:paraId="4039F2AB" w14:textId="77777777" w:rsidR="00FC106F" w:rsidRPr="00BC1F58" w:rsidRDefault="00AC5FF7" w:rsidP="00FC106F">
            <w:pPr>
              <w:spacing w:before="40" w:after="20"/>
              <w:jc w:val="right"/>
              <w:rPr>
                <w:rFonts w:ascii="Century Gothic" w:eastAsia="Times New Roman" w:hAnsi="Century Gothic" w:cs="Times New Roman"/>
                <w:bCs/>
                <w:sz w:val="16"/>
                <w:szCs w:val="16"/>
                <w:lang w:eastAsia="pl-PL"/>
              </w:rPr>
            </w:pPr>
            <w:r w:rsidRPr="00BC1F58">
              <w:rPr>
                <w:rFonts w:ascii="Century Gothic" w:eastAsia="Times New Roman" w:hAnsi="Century Gothic" w:cs="Times New Roman"/>
                <w:bCs/>
                <w:sz w:val="16"/>
                <w:szCs w:val="16"/>
                <w:lang w:eastAsia="pl-PL"/>
              </w:rPr>
              <w:t>5</w:t>
            </w:r>
            <w:r w:rsidR="00FC106F" w:rsidRPr="00BC1F58">
              <w:rPr>
                <w:rFonts w:ascii="Century Gothic" w:eastAsia="Times New Roman" w:hAnsi="Century Gothic" w:cs="Times New Roman"/>
                <w:bCs/>
                <w:sz w:val="16"/>
                <w:szCs w:val="16"/>
                <w:lang w:eastAsia="pl-PL"/>
              </w:rPr>
              <w:t>,</w:t>
            </w:r>
            <w:r w:rsidRPr="00BC1F58">
              <w:rPr>
                <w:rFonts w:ascii="Century Gothic" w:eastAsia="Times New Roman" w:hAnsi="Century Gothic" w:cs="Times New Roman"/>
                <w:bCs/>
                <w:sz w:val="16"/>
                <w:szCs w:val="16"/>
                <w:lang w:eastAsia="pl-PL"/>
              </w:rPr>
              <w:t>48</w:t>
            </w:r>
            <w:r w:rsidR="00FC106F" w:rsidRPr="00BC1F58">
              <w:rPr>
                <w:rFonts w:ascii="Century Gothic" w:eastAsia="Times New Roman" w:hAnsi="Century Gothic" w:cs="Times New Roman"/>
                <w:bCs/>
                <w:sz w:val="16"/>
                <w:szCs w:val="16"/>
                <w:lang w:eastAsia="pl-PL"/>
              </w:rPr>
              <w:t>%↑</w:t>
            </w:r>
          </w:p>
        </w:tc>
      </w:tr>
      <w:tr w:rsidR="00FC106F" w:rsidRPr="00BC1F58" w14:paraId="54EC5C4D" w14:textId="77777777" w:rsidTr="00477C3B">
        <w:tc>
          <w:tcPr>
            <w:tcW w:w="3119" w:type="dxa"/>
            <w:noWrap/>
            <w:vAlign w:val="center"/>
            <w:hideMark/>
          </w:tcPr>
          <w:p w14:paraId="73784CF2" w14:textId="77777777" w:rsidR="00FC106F" w:rsidRPr="00BC1F58" w:rsidRDefault="00FC106F" w:rsidP="00FC106F">
            <w:pPr>
              <w:spacing w:before="60" w:after="60"/>
              <w:ind w:right="-108"/>
              <w:rPr>
                <w:rFonts w:ascii="Century Gothic" w:eastAsia="Times New Roman" w:hAnsi="Century Gothic" w:cs="Times New Roman"/>
                <w:sz w:val="16"/>
                <w:szCs w:val="16"/>
                <w:lang w:eastAsia="pl-PL"/>
              </w:rPr>
            </w:pPr>
            <w:r w:rsidRPr="00BC1F58">
              <w:rPr>
                <w:rFonts w:ascii="Century Gothic" w:eastAsia="Times New Roman" w:hAnsi="Century Gothic" w:cs="Times New Roman"/>
                <w:sz w:val="16"/>
                <w:szCs w:val="16"/>
                <w:lang w:eastAsia="pl-PL"/>
              </w:rPr>
              <w:t>podmioty wpisane do rejestru REGON na 10 tys. ludności</w:t>
            </w:r>
          </w:p>
        </w:tc>
        <w:tc>
          <w:tcPr>
            <w:tcW w:w="661" w:type="dxa"/>
            <w:noWrap/>
            <w:vAlign w:val="center"/>
            <w:hideMark/>
          </w:tcPr>
          <w:p w14:paraId="692CE5CF" w14:textId="77777777" w:rsidR="00FC106F" w:rsidRPr="00BC1F58" w:rsidRDefault="00FC106F" w:rsidP="00FC106F">
            <w:pPr>
              <w:spacing w:before="40" w:after="20"/>
              <w:jc w:val="right"/>
              <w:rPr>
                <w:rFonts w:ascii="Century Gothic" w:eastAsia="Times New Roman" w:hAnsi="Century Gothic" w:cs="Times New Roman"/>
                <w:bCs/>
                <w:sz w:val="16"/>
                <w:szCs w:val="16"/>
                <w:lang w:eastAsia="pl-PL"/>
              </w:rPr>
            </w:pPr>
            <w:r w:rsidRPr="00BC1F58">
              <w:rPr>
                <w:rFonts w:ascii="Century Gothic" w:eastAsia="Times New Roman" w:hAnsi="Century Gothic" w:cs="Times New Roman"/>
                <w:bCs/>
                <w:sz w:val="16"/>
                <w:szCs w:val="16"/>
                <w:lang w:eastAsia="pl-PL"/>
              </w:rPr>
              <w:t>868</w:t>
            </w:r>
          </w:p>
        </w:tc>
        <w:tc>
          <w:tcPr>
            <w:tcW w:w="662" w:type="dxa"/>
            <w:noWrap/>
            <w:vAlign w:val="center"/>
            <w:hideMark/>
          </w:tcPr>
          <w:p w14:paraId="7A7926D0" w14:textId="77777777" w:rsidR="00FC106F" w:rsidRPr="00BC1F58" w:rsidRDefault="00FC106F" w:rsidP="00FC106F">
            <w:pPr>
              <w:spacing w:before="40" w:after="20"/>
              <w:jc w:val="right"/>
              <w:rPr>
                <w:rFonts w:ascii="Century Gothic" w:eastAsia="Times New Roman" w:hAnsi="Century Gothic" w:cs="Times New Roman"/>
                <w:bCs/>
                <w:sz w:val="16"/>
                <w:szCs w:val="16"/>
                <w:lang w:eastAsia="pl-PL"/>
              </w:rPr>
            </w:pPr>
            <w:r w:rsidRPr="00BC1F58">
              <w:rPr>
                <w:rFonts w:ascii="Century Gothic" w:eastAsia="Times New Roman" w:hAnsi="Century Gothic" w:cs="Times New Roman"/>
                <w:bCs/>
                <w:sz w:val="16"/>
                <w:szCs w:val="16"/>
                <w:lang w:eastAsia="pl-PL"/>
              </w:rPr>
              <w:t>886</w:t>
            </w:r>
          </w:p>
        </w:tc>
        <w:tc>
          <w:tcPr>
            <w:tcW w:w="661" w:type="dxa"/>
            <w:noWrap/>
            <w:vAlign w:val="center"/>
            <w:hideMark/>
          </w:tcPr>
          <w:p w14:paraId="14D2F9FE" w14:textId="77777777" w:rsidR="00FC106F" w:rsidRPr="00BC1F58" w:rsidRDefault="00FC106F" w:rsidP="00FC106F">
            <w:pPr>
              <w:spacing w:before="40" w:after="20"/>
              <w:jc w:val="right"/>
              <w:rPr>
                <w:rFonts w:ascii="Century Gothic" w:eastAsia="Times New Roman" w:hAnsi="Century Gothic" w:cs="Times New Roman"/>
                <w:bCs/>
                <w:sz w:val="16"/>
                <w:szCs w:val="16"/>
                <w:lang w:eastAsia="pl-PL"/>
              </w:rPr>
            </w:pPr>
            <w:r w:rsidRPr="00BC1F58">
              <w:rPr>
                <w:rFonts w:ascii="Century Gothic" w:eastAsia="Times New Roman" w:hAnsi="Century Gothic" w:cs="Times New Roman"/>
                <w:bCs/>
                <w:sz w:val="16"/>
                <w:szCs w:val="16"/>
                <w:lang w:eastAsia="pl-PL"/>
              </w:rPr>
              <w:t>893</w:t>
            </w:r>
          </w:p>
        </w:tc>
        <w:tc>
          <w:tcPr>
            <w:tcW w:w="662" w:type="dxa"/>
            <w:noWrap/>
            <w:vAlign w:val="center"/>
            <w:hideMark/>
          </w:tcPr>
          <w:p w14:paraId="7CCD45A2" w14:textId="77777777" w:rsidR="00FC106F" w:rsidRPr="00BC1F58" w:rsidRDefault="00FC106F" w:rsidP="00FC106F">
            <w:pPr>
              <w:spacing w:before="40" w:after="20"/>
              <w:jc w:val="right"/>
              <w:rPr>
                <w:rFonts w:ascii="Century Gothic" w:eastAsia="Times New Roman" w:hAnsi="Century Gothic" w:cs="Times New Roman"/>
                <w:bCs/>
                <w:sz w:val="16"/>
                <w:szCs w:val="16"/>
                <w:lang w:eastAsia="pl-PL"/>
              </w:rPr>
            </w:pPr>
            <w:r w:rsidRPr="00BC1F58">
              <w:rPr>
                <w:rFonts w:ascii="Century Gothic" w:eastAsia="Times New Roman" w:hAnsi="Century Gothic" w:cs="Times New Roman"/>
                <w:bCs/>
                <w:sz w:val="16"/>
                <w:szCs w:val="16"/>
                <w:lang w:eastAsia="pl-PL"/>
              </w:rPr>
              <w:t>910</w:t>
            </w:r>
          </w:p>
        </w:tc>
        <w:tc>
          <w:tcPr>
            <w:tcW w:w="661" w:type="dxa"/>
            <w:noWrap/>
            <w:vAlign w:val="center"/>
            <w:hideMark/>
          </w:tcPr>
          <w:p w14:paraId="69F5592D" w14:textId="77777777" w:rsidR="00FC106F" w:rsidRPr="00BC1F58" w:rsidRDefault="00FC106F" w:rsidP="00FC106F">
            <w:pPr>
              <w:spacing w:before="40" w:after="20"/>
              <w:jc w:val="right"/>
              <w:rPr>
                <w:rFonts w:ascii="Century Gothic" w:eastAsia="Times New Roman" w:hAnsi="Century Gothic" w:cs="Times New Roman"/>
                <w:bCs/>
                <w:sz w:val="16"/>
                <w:szCs w:val="16"/>
                <w:lang w:eastAsia="pl-PL"/>
              </w:rPr>
            </w:pPr>
            <w:r w:rsidRPr="00BC1F58">
              <w:rPr>
                <w:rFonts w:ascii="Century Gothic" w:eastAsia="Times New Roman" w:hAnsi="Century Gothic" w:cs="Times New Roman"/>
                <w:bCs/>
                <w:sz w:val="16"/>
                <w:szCs w:val="16"/>
                <w:lang w:eastAsia="pl-PL"/>
              </w:rPr>
              <w:t>914</w:t>
            </w:r>
          </w:p>
        </w:tc>
        <w:tc>
          <w:tcPr>
            <w:tcW w:w="662" w:type="dxa"/>
            <w:shd w:val="clear" w:color="auto" w:fill="auto"/>
            <w:vAlign w:val="center"/>
          </w:tcPr>
          <w:p w14:paraId="046B00F9" w14:textId="77777777" w:rsidR="00FC106F" w:rsidRPr="003433C6" w:rsidRDefault="00FC106F" w:rsidP="00FC106F">
            <w:pPr>
              <w:spacing w:before="40" w:after="20"/>
              <w:jc w:val="right"/>
              <w:rPr>
                <w:rFonts w:ascii="Century Gothic" w:eastAsia="Times New Roman" w:hAnsi="Century Gothic" w:cs="Times New Roman"/>
                <w:bCs/>
                <w:sz w:val="16"/>
                <w:szCs w:val="16"/>
                <w:lang w:eastAsia="pl-PL"/>
              </w:rPr>
            </w:pPr>
            <w:r w:rsidRPr="003433C6">
              <w:rPr>
                <w:rFonts w:ascii="Century Gothic" w:eastAsia="Times New Roman" w:hAnsi="Century Gothic" w:cs="Times New Roman"/>
                <w:bCs/>
                <w:sz w:val="16"/>
                <w:szCs w:val="16"/>
                <w:lang w:eastAsia="pl-PL"/>
              </w:rPr>
              <w:t>941</w:t>
            </w:r>
          </w:p>
        </w:tc>
        <w:tc>
          <w:tcPr>
            <w:tcW w:w="662" w:type="dxa"/>
            <w:shd w:val="clear" w:color="auto" w:fill="auto"/>
            <w:noWrap/>
            <w:vAlign w:val="center"/>
          </w:tcPr>
          <w:p w14:paraId="1810F9F8" w14:textId="77777777" w:rsidR="00FC106F" w:rsidRPr="003433C6" w:rsidRDefault="00AC5FF7" w:rsidP="00FC106F">
            <w:pPr>
              <w:spacing w:before="40" w:after="20"/>
              <w:jc w:val="right"/>
              <w:rPr>
                <w:rFonts w:ascii="Century Gothic" w:eastAsia="Times New Roman" w:hAnsi="Century Gothic" w:cs="Times New Roman"/>
                <w:bCs/>
                <w:sz w:val="16"/>
                <w:szCs w:val="16"/>
                <w:lang w:eastAsia="pl-PL"/>
              </w:rPr>
            </w:pPr>
            <w:r w:rsidRPr="003433C6">
              <w:rPr>
                <w:rFonts w:ascii="Century Gothic" w:eastAsia="Times New Roman" w:hAnsi="Century Gothic" w:cs="Times New Roman"/>
                <w:bCs/>
                <w:sz w:val="16"/>
                <w:szCs w:val="16"/>
                <w:lang w:eastAsia="pl-PL"/>
              </w:rPr>
              <w:t>990</w:t>
            </w:r>
          </w:p>
        </w:tc>
        <w:tc>
          <w:tcPr>
            <w:tcW w:w="755" w:type="dxa"/>
            <w:shd w:val="clear" w:color="auto" w:fill="DBE0F4" w:themeFill="accent1" w:themeFillTint="33"/>
            <w:noWrap/>
            <w:vAlign w:val="center"/>
          </w:tcPr>
          <w:p w14:paraId="5E526AB2" w14:textId="77777777" w:rsidR="00FC106F" w:rsidRPr="00BC1F58" w:rsidRDefault="00AC5FF7" w:rsidP="00FC106F">
            <w:pPr>
              <w:spacing w:before="40" w:after="20"/>
              <w:jc w:val="right"/>
              <w:rPr>
                <w:rFonts w:ascii="Century Gothic" w:eastAsia="Times New Roman" w:hAnsi="Century Gothic" w:cs="Times New Roman"/>
                <w:bCs/>
                <w:sz w:val="16"/>
                <w:szCs w:val="16"/>
                <w:lang w:eastAsia="pl-PL"/>
              </w:rPr>
            </w:pPr>
            <w:r w:rsidRPr="00BC1F58">
              <w:rPr>
                <w:rFonts w:ascii="Century Gothic" w:eastAsia="Times New Roman" w:hAnsi="Century Gothic" w:cs="Times New Roman"/>
                <w:bCs/>
                <w:sz w:val="16"/>
                <w:szCs w:val="16"/>
                <w:lang w:eastAsia="pl-PL"/>
              </w:rPr>
              <w:t>1027</w:t>
            </w:r>
          </w:p>
        </w:tc>
        <w:tc>
          <w:tcPr>
            <w:tcW w:w="993" w:type="dxa"/>
            <w:noWrap/>
            <w:vAlign w:val="center"/>
            <w:hideMark/>
          </w:tcPr>
          <w:p w14:paraId="1AD41312" w14:textId="77777777" w:rsidR="00FC106F" w:rsidRPr="00BC1F58" w:rsidRDefault="00AC5FF7" w:rsidP="00FC106F">
            <w:pPr>
              <w:spacing w:before="40" w:after="20"/>
              <w:jc w:val="right"/>
              <w:rPr>
                <w:rFonts w:ascii="Century Gothic" w:eastAsia="Times New Roman" w:hAnsi="Century Gothic" w:cs="Times New Roman"/>
                <w:bCs/>
                <w:sz w:val="16"/>
                <w:szCs w:val="16"/>
                <w:lang w:eastAsia="pl-PL"/>
              </w:rPr>
            </w:pPr>
            <w:r w:rsidRPr="00BC1F58">
              <w:rPr>
                <w:rFonts w:ascii="Century Gothic" w:eastAsia="Times New Roman" w:hAnsi="Century Gothic" w:cs="Times New Roman"/>
                <w:bCs/>
                <w:sz w:val="16"/>
                <w:szCs w:val="16"/>
                <w:lang w:eastAsia="pl-PL"/>
              </w:rPr>
              <w:t>3,74</w:t>
            </w:r>
            <w:r w:rsidR="00FC106F" w:rsidRPr="00BC1F58">
              <w:rPr>
                <w:rFonts w:ascii="Century Gothic" w:eastAsia="Times New Roman" w:hAnsi="Century Gothic" w:cs="Times New Roman"/>
                <w:bCs/>
                <w:sz w:val="16"/>
                <w:szCs w:val="16"/>
                <w:lang w:eastAsia="pl-PL"/>
              </w:rPr>
              <w:t>%↑</w:t>
            </w:r>
          </w:p>
        </w:tc>
      </w:tr>
      <w:tr w:rsidR="00FC106F" w:rsidRPr="00BC1F58" w14:paraId="2FE0CDBA" w14:textId="77777777" w:rsidTr="00477C3B">
        <w:tc>
          <w:tcPr>
            <w:tcW w:w="3119" w:type="dxa"/>
            <w:tcBorders>
              <w:top w:val="single" w:sz="4" w:space="0" w:color="4E67C8" w:themeColor="accent1"/>
              <w:left w:val="single" w:sz="4" w:space="0" w:color="4E67C8" w:themeColor="accent1"/>
              <w:bottom w:val="single" w:sz="4" w:space="0" w:color="4E67C8" w:themeColor="accent1"/>
            </w:tcBorders>
            <w:noWrap/>
            <w:vAlign w:val="center"/>
            <w:hideMark/>
          </w:tcPr>
          <w:p w14:paraId="0A9DC9BF" w14:textId="77777777" w:rsidR="00FC106F" w:rsidRPr="00BC1F58" w:rsidRDefault="00FC106F" w:rsidP="00FC106F">
            <w:pPr>
              <w:spacing w:before="60" w:after="60"/>
              <w:ind w:right="-108"/>
              <w:rPr>
                <w:rFonts w:ascii="Century Gothic" w:eastAsia="Times New Roman" w:hAnsi="Century Gothic" w:cs="Times New Roman"/>
                <w:sz w:val="16"/>
                <w:szCs w:val="16"/>
                <w:lang w:eastAsia="pl-PL"/>
              </w:rPr>
            </w:pPr>
            <w:r w:rsidRPr="00BC1F58">
              <w:rPr>
                <w:rFonts w:ascii="Century Gothic" w:eastAsia="Times New Roman" w:hAnsi="Century Gothic" w:cs="Times New Roman"/>
                <w:sz w:val="16"/>
                <w:szCs w:val="16"/>
                <w:lang w:eastAsia="pl-PL"/>
              </w:rPr>
              <w:t>podmioty na 1000 mieszkańców w wieku produkcyjnym</w:t>
            </w:r>
          </w:p>
        </w:tc>
        <w:tc>
          <w:tcPr>
            <w:tcW w:w="661" w:type="dxa"/>
            <w:tcBorders>
              <w:top w:val="single" w:sz="4" w:space="0" w:color="4E67C8" w:themeColor="accent1"/>
              <w:bottom w:val="single" w:sz="4" w:space="0" w:color="4E67C8" w:themeColor="accent1"/>
            </w:tcBorders>
            <w:noWrap/>
            <w:vAlign w:val="center"/>
            <w:hideMark/>
          </w:tcPr>
          <w:p w14:paraId="62515AB5" w14:textId="77777777" w:rsidR="00FC106F" w:rsidRPr="00BC1F58" w:rsidRDefault="00FC106F" w:rsidP="00FC106F">
            <w:pPr>
              <w:spacing w:before="40" w:after="20"/>
              <w:jc w:val="right"/>
              <w:rPr>
                <w:rFonts w:ascii="Century Gothic" w:eastAsia="Times New Roman" w:hAnsi="Century Gothic" w:cs="Times New Roman"/>
                <w:bCs/>
                <w:sz w:val="16"/>
                <w:szCs w:val="16"/>
                <w:lang w:eastAsia="pl-PL"/>
              </w:rPr>
            </w:pPr>
            <w:r w:rsidRPr="00BC1F58">
              <w:rPr>
                <w:rFonts w:ascii="Century Gothic" w:eastAsia="Times New Roman" w:hAnsi="Century Gothic" w:cs="Times New Roman"/>
                <w:bCs/>
                <w:sz w:val="16"/>
                <w:szCs w:val="16"/>
                <w:lang w:eastAsia="pl-PL"/>
              </w:rPr>
              <w:t>130,8</w:t>
            </w:r>
          </w:p>
        </w:tc>
        <w:tc>
          <w:tcPr>
            <w:tcW w:w="662" w:type="dxa"/>
            <w:tcBorders>
              <w:top w:val="single" w:sz="4" w:space="0" w:color="4E67C8" w:themeColor="accent1"/>
              <w:bottom w:val="single" w:sz="4" w:space="0" w:color="4E67C8" w:themeColor="accent1"/>
            </w:tcBorders>
            <w:noWrap/>
            <w:vAlign w:val="center"/>
            <w:hideMark/>
          </w:tcPr>
          <w:p w14:paraId="6611C60A" w14:textId="77777777" w:rsidR="00FC106F" w:rsidRPr="00BC1F58" w:rsidRDefault="00FC106F" w:rsidP="00FC106F">
            <w:pPr>
              <w:spacing w:before="40" w:after="20"/>
              <w:jc w:val="right"/>
              <w:rPr>
                <w:rFonts w:ascii="Century Gothic" w:eastAsia="Times New Roman" w:hAnsi="Century Gothic" w:cs="Times New Roman"/>
                <w:bCs/>
                <w:sz w:val="16"/>
                <w:szCs w:val="16"/>
                <w:lang w:eastAsia="pl-PL"/>
              </w:rPr>
            </w:pPr>
            <w:r w:rsidRPr="00BC1F58">
              <w:rPr>
                <w:rFonts w:ascii="Century Gothic" w:eastAsia="Times New Roman" w:hAnsi="Century Gothic" w:cs="Times New Roman"/>
                <w:bCs/>
                <w:sz w:val="16"/>
                <w:szCs w:val="16"/>
                <w:lang w:eastAsia="pl-PL"/>
              </w:rPr>
              <w:t>135,0</w:t>
            </w:r>
          </w:p>
        </w:tc>
        <w:tc>
          <w:tcPr>
            <w:tcW w:w="661" w:type="dxa"/>
            <w:tcBorders>
              <w:top w:val="single" w:sz="4" w:space="0" w:color="4E67C8" w:themeColor="accent1"/>
              <w:bottom w:val="single" w:sz="4" w:space="0" w:color="4E67C8" w:themeColor="accent1"/>
            </w:tcBorders>
            <w:noWrap/>
            <w:vAlign w:val="center"/>
            <w:hideMark/>
          </w:tcPr>
          <w:p w14:paraId="52E76A3D" w14:textId="77777777" w:rsidR="00FC106F" w:rsidRPr="00BC1F58" w:rsidRDefault="00FC106F" w:rsidP="00FC106F">
            <w:pPr>
              <w:spacing w:before="40" w:after="20"/>
              <w:jc w:val="right"/>
              <w:rPr>
                <w:rFonts w:ascii="Century Gothic" w:eastAsia="Times New Roman" w:hAnsi="Century Gothic" w:cs="Times New Roman"/>
                <w:bCs/>
                <w:sz w:val="16"/>
                <w:szCs w:val="16"/>
                <w:lang w:eastAsia="pl-PL"/>
              </w:rPr>
            </w:pPr>
            <w:r w:rsidRPr="00BC1F58">
              <w:rPr>
                <w:rFonts w:ascii="Century Gothic" w:eastAsia="Times New Roman" w:hAnsi="Century Gothic" w:cs="Times New Roman"/>
                <w:bCs/>
                <w:sz w:val="16"/>
                <w:szCs w:val="16"/>
                <w:lang w:eastAsia="pl-PL"/>
              </w:rPr>
              <w:t>136,6</w:t>
            </w:r>
          </w:p>
        </w:tc>
        <w:tc>
          <w:tcPr>
            <w:tcW w:w="662" w:type="dxa"/>
            <w:tcBorders>
              <w:top w:val="single" w:sz="4" w:space="0" w:color="4E67C8" w:themeColor="accent1"/>
              <w:bottom w:val="single" w:sz="4" w:space="0" w:color="4E67C8" w:themeColor="accent1"/>
            </w:tcBorders>
            <w:noWrap/>
            <w:vAlign w:val="center"/>
            <w:hideMark/>
          </w:tcPr>
          <w:p w14:paraId="12E382A0" w14:textId="77777777" w:rsidR="00FC106F" w:rsidRPr="00BC1F58" w:rsidRDefault="00FC106F" w:rsidP="00FC106F">
            <w:pPr>
              <w:spacing w:before="40" w:after="20"/>
              <w:jc w:val="right"/>
              <w:rPr>
                <w:rFonts w:ascii="Century Gothic" w:eastAsia="Times New Roman" w:hAnsi="Century Gothic" w:cs="Times New Roman"/>
                <w:bCs/>
                <w:sz w:val="16"/>
                <w:szCs w:val="16"/>
                <w:lang w:eastAsia="pl-PL"/>
              </w:rPr>
            </w:pPr>
            <w:r w:rsidRPr="00BC1F58">
              <w:rPr>
                <w:rFonts w:ascii="Century Gothic" w:eastAsia="Times New Roman" w:hAnsi="Century Gothic" w:cs="Times New Roman"/>
                <w:bCs/>
                <w:sz w:val="16"/>
                <w:szCs w:val="16"/>
                <w:lang w:eastAsia="pl-PL"/>
              </w:rPr>
              <w:t>140,9</w:t>
            </w:r>
          </w:p>
        </w:tc>
        <w:tc>
          <w:tcPr>
            <w:tcW w:w="661" w:type="dxa"/>
            <w:tcBorders>
              <w:top w:val="single" w:sz="4" w:space="0" w:color="4E67C8" w:themeColor="accent1"/>
              <w:bottom w:val="single" w:sz="4" w:space="0" w:color="4E67C8" w:themeColor="accent1"/>
            </w:tcBorders>
            <w:noWrap/>
            <w:vAlign w:val="center"/>
            <w:hideMark/>
          </w:tcPr>
          <w:p w14:paraId="3D16ED25" w14:textId="77777777" w:rsidR="00FC106F" w:rsidRPr="00BC1F58" w:rsidRDefault="00FC106F" w:rsidP="00FC106F">
            <w:pPr>
              <w:spacing w:before="40" w:after="20"/>
              <w:jc w:val="right"/>
              <w:rPr>
                <w:rFonts w:ascii="Century Gothic" w:eastAsia="Times New Roman" w:hAnsi="Century Gothic" w:cs="Times New Roman"/>
                <w:bCs/>
                <w:sz w:val="16"/>
                <w:szCs w:val="16"/>
                <w:lang w:eastAsia="pl-PL"/>
              </w:rPr>
            </w:pPr>
            <w:r w:rsidRPr="00BC1F58">
              <w:rPr>
                <w:rFonts w:ascii="Century Gothic" w:eastAsia="Times New Roman" w:hAnsi="Century Gothic" w:cs="Times New Roman"/>
                <w:bCs/>
                <w:sz w:val="16"/>
                <w:szCs w:val="16"/>
                <w:lang w:eastAsia="pl-PL"/>
              </w:rPr>
              <w:t>142,0</w:t>
            </w:r>
          </w:p>
        </w:tc>
        <w:tc>
          <w:tcPr>
            <w:tcW w:w="662" w:type="dxa"/>
            <w:tcBorders>
              <w:top w:val="single" w:sz="4" w:space="0" w:color="4E67C8" w:themeColor="accent1"/>
              <w:bottom w:val="single" w:sz="4" w:space="0" w:color="4E67C8" w:themeColor="accent1"/>
            </w:tcBorders>
            <w:shd w:val="clear" w:color="auto" w:fill="auto"/>
            <w:vAlign w:val="center"/>
          </w:tcPr>
          <w:p w14:paraId="3394870C" w14:textId="77777777" w:rsidR="00FC106F" w:rsidRPr="003433C6" w:rsidRDefault="00FC106F" w:rsidP="00FC106F">
            <w:pPr>
              <w:spacing w:before="40" w:after="20"/>
              <w:jc w:val="right"/>
              <w:rPr>
                <w:rFonts w:ascii="Century Gothic" w:eastAsia="Times New Roman" w:hAnsi="Century Gothic" w:cs="Times New Roman"/>
                <w:bCs/>
                <w:sz w:val="16"/>
                <w:szCs w:val="16"/>
                <w:lang w:eastAsia="pl-PL"/>
              </w:rPr>
            </w:pPr>
            <w:r w:rsidRPr="003433C6">
              <w:rPr>
                <w:rFonts w:ascii="Century Gothic" w:eastAsia="Times New Roman" w:hAnsi="Century Gothic" w:cs="Times New Roman"/>
                <w:bCs/>
                <w:sz w:val="16"/>
                <w:szCs w:val="16"/>
                <w:lang w:eastAsia="pl-PL"/>
              </w:rPr>
              <w:t>147,8</w:t>
            </w:r>
          </w:p>
        </w:tc>
        <w:tc>
          <w:tcPr>
            <w:tcW w:w="662" w:type="dxa"/>
            <w:tcBorders>
              <w:top w:val="single" w:sz="4" w:space="0" w:color="4E67C8" w:themeColor="accent1"/>
              <w:bottom w:val="single" w:sz="4" w:space="0" w:color="4E67C8" w:themeColor="accent1"/>
            </w:tcBorders>
            <w:shd w:val="clear" w:color="auto" w:fill="auto"/>
            <w:noWrap/>
            <w:vAlign w:val="center"/>
          </w:tcPr>
          <w:p w14:paraId="640DB2B2" w14:textId="77777777" w:rsidR="00FC106F" w:rsidRPr="003433C6" w:rsidRDefault="00AC5FF7" w:rsidP="00FC106F">
            <w:pPr>
              <w:spacing w:before="40" w:after="20"/>
              <w:jc w:val="right"/>
              <w:rPr>
                <w:rFonts w:ascii="Century Gothic" w:eastAsia="Times New Roman" w:hAnsi="Century Gothic" w:cs="Times New Roman"/>
                <w:bCs/>
                <w:sz w:val="16"/>
                <w:szCs w:val="16"/>
                <w:lang w:eastAsia="pl-PL"/>
              </w:rPr>
            </w:pPr>
            <w:r w:rsidRPr="003433C6">
              <w:rPr>
                <w:rFonts w:ascii="Century Gothic" w:eastAsia="Times New Roman" w:hAnsi="Century Gothic" w:cs="Times New Roman"/>
                <w:bCs/>
                <w:sz w:val="16"/>
                <w:szCs w:val="16"/>
                <w:lang w:eastAsia="pl-PL"/>
              </w:rPr>
              <w:t>155,0</w:t>
            </w:r>
          </w:p>
        </w:tc>
        <w:tc>
          <w:tcPr>
            <w:tcW w:w="755" w:type="dxa"/>
            <w:tcBorders>
              <w:top w:val="single" w:sz="4" w:space="0" w:color="4E67C8" w:themeColor="accent1"/>
              <w:bottom w:val="single" w:sz="4" w:space="0" w:color="4E67C8" w:themeColor="accent1"/>
            </w:tcBorders>
            <w:shd w:val="clear" w:color="auto" w:fill="DBE0F4" w:themeFill="accent1" w:themeFillTint="33"/>
            <w:noWrap/>
            <w:vAlign w:val="center"/>
          </w:tcPr>
          <w:p w14:paraId="7C8D409C" w14:textId="77777777" w:rsidR="00FC106F" w:rsidRPr="00BC1F58" w:rsidRDefault="00AC5FF7" w:rsidP="00FC106F">
            <w:pPr>
              <w:spacing w:before="40" w:after="20"/>
              <w:jc w:val="right"/>
              <w:rPr>
                <w:rFonts w:ascii="Century Gothic" w:eastAsia="Times New Roman" w:hAnsi="Century Gothic" w:cs="Times New Roman"/>
                <w:bCs/>
                <w:sz w:val="16"/>
                <w:szCs w:val="16"/>
                <w:lang w:eastAsia="pl-PL"/>
              </w:rPr>
            </w:pPr>
            <w:r w:rsidRPr="00BC1F58">
              <w:rPr>
                <w:rFonts w:ascii="Century Gothic" w:eastAsia="Times New Roman" w:hAnsi="Century Gothic" w:cs="Times New Roman"/>
                <w:bCs/>
                <w:sz w:val="16"/>
                <w:szCs w:val="16"/>
                <w:lang w:eastAsia="pl-PL"/>
              </w:rPr>
              <w:t>164,9</w:t>
            </w:r>
          </w:p>
        </w:tc>
        <w:tc>
          <w:tcPr>
            <w:tcW w:w="993" w:type="dxa"/>
            <w:tcBorders>
              <w:top w:val="single" w:sz="4" w:space="0" w:color="4E67C8" w:themeColor="accent1"/>
              <w:bottom w:val="single" w:sz="4" w:space="0" w:color="4E67C8" w:themeColor="accent1"/>
              <w:right w:val="single" w:sz="4" w:space="0" w:color="4E67C8" w:themeColor="accent1"/>
            </w:tcBorders>
            <w:noWrap/>
            <w:vAlign w:val="center"/>
            <w:hideMark/>
          </w:tcPr>
          <w:p w14:paraId="51F49ABB" w14:textId="77777777" w:rsidR="00FC106F" w:rsidRPr="00BC1F58" w:rsidRDefault="00AC5FF7" w:rsidP="00FC106F">
            <w:pPr>
              <w:spacing w:before="40" w:after="20"/>
              <w:jc w:val="right"/>
              <w:rPr>
                <w:rFonts w:ascii="Century Gothic" w:eastAsia="Times New Roman" w:hAnsi="Century Gothic" w:cs="Times New Roman"/>
                <w:bCs/>
                <w:sz w:val="16"/>
                <w:szCs w:val="16"/>
                <w:lang w:eastAsia="pl-PL"/>
              </w:rPr>
            </w:pPr>
            <w:r w:rsidRPr="00BC1F58">
              <w:rPr>
                <w:rFonts w:ascii="Century Gothic" w:eastAsia="Times New Roman" w:hAnsi="Century Gothic" w:cs="Times New Roman"/>
                <w:bCs/>
                <w:sz w:val="16"/>
                <w:szCs w:val="16"/>
                <w:lang w:eastAsia="pl-PL"/>
              </w:rPr>
              <w:t>6,39</w:t>
            </w:r>
            <w:r w:rsidR="00FC106F" w:rsidRPr="00BC1F58">
              <w:rPr>
                <w:rFonts w:ascii="Century Gothic" w:eastAsia="Times New Roman" w:hAnsi="Century Gothic" w:cs="Times New Roman"/>
                <w:bCs/>
                <w:sz w:val="16"/>
                <w:szCs w:val="16"/>
                <w:lang w:eastAsia="pl-PL"/>
              </w:rPr>
              <w:t>%↑</w:t>
            </w:r>
          </w:p>
        </w:tc>
      </w:tr>
      <w:tr w:rsidR="00FC106F" w:rsidRPr="00BC1F58" w14:paraId="24A71999" w14:textId="77777777" w:rsidTr="00477C3B">
        <w:tc>
          <w:tcPr>
            <w:tcW w:w="3119" w:type="dxa"/>
            <w:tcBorders>
              <w:top w:val="single" w:sz="4" w:space="0" w:color="4E67C8" w:themeColor="accent1"/>
            </w:tcBorders>
            <w:noWrap/>
            <w:vAlign w:val="center"/>
            <w:hideMark/>
          </w:tcPr>
          <w:p w14:paraId="5E413195" w14:textId="77777777" w:rsidR="00FC106F" w:rsidRPr="00BC1F58" w:rsidRDefault="00FC106F" w:rsidP="00FC106F">
            <w:pPr>
              <w:spacing w:before="60" w:after="60"/>
              <w:ind w:right="-108"/>
              <w:rPr>
                <w:rFonts w:ascii="Century Gothic" w:eastAsia="Times New Roman" w:hAnsi="Century Gothic" w:cs="Times New Roman"/>
                <w:sz w:val="16"/>
                <w:szCs w:val="16"/>
                <w:lang w:eastAsia="pl-PL"/>
              </w:rPr>
            </w:pPr>
            <w:r w:rsidRPr="00BC1F58">
              <w:rPr>
                <w:rFonts w:ascii="Century Gothic" w:eastAsia="Times New Roman" w:hAnsi="Century Gothic" w:cs="Times New Roman"/>
                <w:sz w:val="16"/>
                <w:szCs w:val="16"/>
                <w:lang w:eastAsia="pl-PL"/>
              </w:rPr>
              <w:t>jednostki nowo zarejestrowane w rejestrze REGON na 10 tys. ludności</w:t>
            </w:r>
          </w:p>
        </w:tc>
        <w:tc>
          <w:tcPr>
            <w:tcW w:w="661" w:type="dxa"/>
            <w:tcBorders>
              <w:top w:val="single" w:sz="4" w:space="0" w:color="4E67C8" w:themeColor="accent1"/>
            </w:tcBorders>
            <w:noWrap/>
            <w:vAlign w:val="center"/>
            <w:hideMark/>
          </w:tcPr>
          <w:p w14:paraId="0618193E" w14:textId="77777777" w:rsidR="00FC106F" w:rsidRPr="00BC1F58" w:rsidRDefault="00FC106F" w:rsidP="00FC106F">
            <w:pPr>
              <w:spacing w:before="40" w:after="20"/>
              <w:jc w:val="right"/>
              <w:rPr>
                <w:rFonts w:ascii="Century Gothic" w:eastAsia="Times New Roman" w:hAnsi="Century Gothic" w:cs="Times New Roman"/>
                <w:bCs/>
                <w:sz w:val="16"/>
                <w:szCs w:val="16"/>
                <w:lang w:eastAsia="pl-PL"/>
              </w:rPr>
            </w:pPr>
            <w:r w:rsidRPr="00BC1F58">
              <w:rPr>
                <w:rFonts w:ascii="Century Gothic" w:eastAsia="Times New Roman" w:hAnsi="Century Gothic" w:cs="Times New Roman"/>
                <w:bCs/>
                <w:sz w:val="16"/>
                <w:szCs w:val="16"/>
                <w:lang w:eastAsia="pl-PL"/>
              </w:rPr>
              <w:t>82</w:t>
            </w:r>
          </w:p>
        </w:tc>
        <w:tc>
          <w:tcPr>
            <w:tcW w:w="662" w:type="dxa"/>
            <w:tcBorders>
              <w:top w:val="single" w:sz="4" w:space="0" w:color="4E67C8" w:themeColor="accent1"/>
            </w:tcBorders>
            <w:noWrap/>
            <w:vAlign w:val="center"/>
            <w:hideMark/>
          </w:tcPr>
          <w:p w14:paraId="658D1984" w14:textId="77777777" w:rsidR="00FC106F" w:rsidRPr="00BC1F58" w:rsidRDefault="00FC106F" w:rsidP="00FC106F">
            <w:pPr>
              <w:spacing w:before="40" w:after="20"/>
              <w:jc w:val="right"/>
              <w:rPr>
                <w:rFonts w:ascii="Century Gothic" w:eastAsia="Times New Roman" w:hAnsi="Century Gothic" w:cs="Times New Roman"/>
                <w:bCs/>
                <w:sz w:val="16"/>
                <w:szCs w:val="16"/>
                <w:lang w:eastAsia="pl-PL"/>
              </w:rPr>
            </w:pPr>
            <w:r w:rsidRPr="00BC1F58">
              <w:rPr>
                <w:rFonts w:ascii="Century Gothic" w:eastAsia="Times New Roman" w:hAnsi="Century Gothic" w:cs="Times New Roman"/>
                <w:bCs/>
                <w:sz w:val="16"/>
                <w:szCs w:val="16"/>
                <w:lang w:eastAsia="pl-PL"/>
              </w:rPr>
              <w:t>83</w:t>
            </w:r>
          </w:p>
        </w:tc>
        <w:tc>
          <w:tcPr>
            <w:tcW w:w="661" w:type="dxa"/>
            <w:tcBorders>
              <w:top w:val="single" w:sz="4" w:space="0" w:color="4E67C8" w:themeColor="accent1"/>
            </w:tcBorders>
            <w:noWrap/>
            <w:vAlign w:val="center"/>
            <w:hideMark/>
          </w:tcPr>
          <w:p w14:paraId="7118CD6B" w14:textId="77777777" w:rsidR="00FC106F" w:rsidRPr="00BC1F58" w:rsidRDefault="00FC106F" w:rsidP="00FC106F">
            <w:pPr>
              <w:spacing w:before="40" w:after="20"/>
              <w:jc w:val="right"/>
              <w:rPr>
                <w:rFonts w:ascii="Century Gothic" w:eastAsia="Times New Roman" w:hAnsi="Century Gothic" w:cs="Times New Roman"/>
                <w:bCs/>
                <w:sz w:val="16"/>
                <w:szCs w:val="16"/>
                <w:lang w:eastAsia="pl-PL"/>
              </w:rPr>
            </w:pPr>
            <w:r w:rsidRPr="00BC1F58">
              <w:rPr>
                <w:rFonts w:ascii="Century Gothic" w:eastAsia="Times New Roman" w:hAnsi="Century Gothic" w:cs="Times New Roman"/>
                <w:bCs/>
                <w:sz w:val="16"/>
                <w:szCs w:val="16"/>
                <w:lang w:eastAsia="pl-PL"/>
              </w:rPr>
              <w:t>79</w:t>
            </w:r>
          </w:p>
        </w:tc>
        <w:tc>
          <w:tcPr>
            <w:tcW w:w="662" w:type="dxa"/>
            <w:tcBorders>
              <w:top w:val="single" w:sz="4" w:space="0" w:color="4E67C8" w:themeColor="accent1"/>
            </w:tcBorders>
            <w:noWrap/>
            <w:vAlign w:val="center"/>
            <w:hideMark/>
          </w:tcPr>
          <w:p w14:paraId="5F8D745C" w14:textId="77777777" w:rsidR="00FC106F" w:rsidRPr="00BC1F58" w:rsidRDefault="00FC106F" w:rsidP="00FC106F">
            <w:pPr>
              <w:spacing w:before="40" w:after="20"/>
              <w:jc w:val="right"/>
              <w:rPr>
                <w:rFonts w:ascii="Century Gothic" w:eastAsia="Times New Roman" w:hAnsi="Century Gothic" w:cs="Times New Roman"/>
                <w:bCs/>
                <w:sz w:val="16"/>
                <w:szCs w:val="16"/>
                <w:lang w:eastAsia="pl-PL"/>
              </w:rPr>
            </w:pPr>
            <w:r w:rsidRPr="00BC1F58">
              <w:rPr>
                <w:rFonts w:ascii="Century Gothic" w:eastAsia="Times New Roman" w:hAnsi="Century Gothic" w:cs="Times New Roman"/>
                <w:bCs/>
                <w:sz w:val="16"/>
                <w:szCs w:val="16"/>
                <w:lang w:eastAsia="pl-PL"/>
              </w:rPr>
              <w:t>73</w:t>
            </w:r>
          </w:p>
        </w:tc>
        <w:tc>
          <w:tcPr>
            <w:tcW w:w="661" w:type="dxa"/>
            <w:tcBorders>
              <w:top w:val="single" w:sz="4" w:space="0" w:color="4E67C8" w:themeColor="accent1"/>
            </w:tcBorders>
            <w:noWrap/>
            <w:vAlign w:val="center"/>
            <w:hideMark/>
          </w:tcPr>
          <w:p w14:paraId="50B5DC3D" w14:textId="77777777" w:rsidR="00FC106F" w:rsidRPr="00BC1F58" w:rsidRDefault="00FC106F" w:rsidP="00FC106F">
            <w:pPr>
              <w:spacing w:before="40" w:after="20"/>
              <w:jc w:val="right"/>
              <w:rPr>
                <w:rFonts w:ascii="Century Gothic" w:eastAsia="Times New Roman" w:hAnsi="Century Gothic" w:cs="Times New Roman"/>
                <w:bCs/>
                <w:sz w:val="16"/>
                <w:szCs w:val="16"/>
                <w:lang w:eastAsia="pl-PL"/>
              </w:rPr>
            </w:pPr>
            <w:r w:rsidRPr="00BC1F58">
              <w:rPr>
                <w:rFonts w:ascii="Century Gothic" w:eastAsia="Times New Roman" w:hAnsi="Century Gothic" w:cs="Times New Roman"/>
                <w:bCs/>
                <w:sz w:val="16"/>
                <w:szCs w:val="16"/>
                <w:lang w:eastAsia="pl-PL"/>
              </w:rPr>
              <w:t>78</w:t>
            </w:r>
          </w:p>
        </w:tc>
        <w:tc>
          <w:tcPr>
            <w:tcW w:w="662" w:type="dxa"/>
            <w:tcBorders>
              <w:top w:val="single" w:sz="4" w:space="0" w:color="4E67C8" w:themeColor="accent1"/>
            </w:tcBorders>
            <w:shd w:val="clear" w:color="auto" w:fill="auto"/>
            <w:vAlign w:val="center"/>
          </w:tcPr>
          <w:p w14:paraId="6BCF02CC" w14:textId="77777777" w:rsidR="00FC106F" w:rsidRPr="003433C6" w:rsidRDefault="00FC106F" w:rsidP="00FC106F">
            <w:pPr>
              <w:spacing w:before="40" w:after="20"/>
              <w:jc w:val="right"/>
              <w:rPr>
                <w:rFonts w:ascii="Century Gothic" w:eastAsia="Times New Roman" w:hAnsi="Century Gothic" w:cs="Times New Roman"/>
                <w:bCs/>
                <w:sz w:val="16"/>
                <w:szCs w:val="16"/>
                <w:lang w:eastAsia="pl-PL"/>
              </w:rPr>
            </w:pPr>
            <w:r w:rsidRPr="003433C6">
              <w:rPr>
                <w:rFonts w:ascii="Century Gothic" w:eastAsia="Times New Roman" w:hAnsi="Century Gothic" w:cs="Times New Roman"/>
                <w:bCs/>
                <w:sz w:val="16"/>
                <w:szCs w:val="16"/>
                <w:lang w:eastAsia="pl-PL"/>
              </w:rPr>
              <w:t>84</w:t>
            </w:r>
          </w:p>
        </w:tc>
        <w:tc>
          <w:tcPr>
            <w:tcW w:w="662" w:type="dxa"/>
            <w:tcBorders>
              <w:top w:val="single" w:sz="4" w:space="0" w:color="4E67C8" w:themeColor="accent1"/>
            </w:tcBorders>
            <w:shd w:val="clear" w:color="auto" w:fill="auto"/>
            <w:noWrap/>
            <w:vAlign w:val="center"/>
          </w:tcPr>
          <w:p w14:paraId="7FAB48DD" w14:textId="77777777" w:rsidR="00FC106F" w:rsidRPr="003433C6" w:rsidRDefault="00AC5FF7" w:rsidP="00FC106F">
            <w:pPr>
              <w:spacing w:before="40" w:after="20"/>
              <w:jc w:val="right"/>
              <w:rPr>
                <w:rFonts w:ascii="Century Gothic" w:eastAsia="Times New Roman" w:hAnsi="Century Gothic" w:cs="Times New Roman"/>
                <w:bCs/>
                <w:sz w:val="16"/>
                <w:szCs w:val="16"/>
                <w:lang w:eastAsia="pl-PL"/>
              </w:rPr>
            </w:pPr>
            <w:r w:rsidRPr="003433C6">
              <w:rPr>
                <w:rFonts w:ascii="Century Gothic" w:eastAsia="Times New Roman" w:hAnsi="Century Gothic" w:cs="Times New Roman"/>
                <w:bCs/>
                <w:sz w:val="16"/>
                <w:szCs w:val="16"/>
                <w:lang w:eastAsia="pl-PL"/>
              </w:rPr>
              <w:t>93</w:t>
            </w:r>
          </w:p>
        </w:tc>
        <w:tc>
          <w:tcPr>
            <w:tcW w:w="755" w:type="dxa"/>
            <w:tcBorders>
              <w:top w:val="single" w:sz="4" w:space="0" w:color="4E67C8" w:themeColor="accent1"/>
            </w:tcBorders>
            <w:shd w:val="clear" w:color="auto" w:fill="DBE0F4" w:themeFill="accent1" w:themeFillTint="33"/>
            <w:noWrap/>
            <w:vAlign w:val="center"/>
          </w:tcPr>
          <w:p w14:paraId="691730C2" w14:textId="77777777" w:rsidR="00FC106F" w:rsidRPr="00BC1F58" w:rsidRDefault="00AC5FF7" w:rsidP="00FC106F">
            <w:pPr>
              <w:spacing w:before="40" w:after="20"/>
              <w:jc w:val="right"/>
              <w:rPr>
                <w:rFonts w:ascii="Century Gothic" w:eastAsia="Times New Roman" w:hAnsi="Century Gothic" w:cs="Times New Roman"/>
                <w:bCs/>
                <w:sz w:val="16"/>
                <w:szCs w:val="16"/>
                <w:lang w:eastAsia="pl-PL"/>
              </w:rPr>
            </w:pPr>
            <w:r w:rsidRPr="00BC1F58">
              <w:rPr>
                <w:rFonts w:ascii="Century Gothic" w:eastAsia="Times New Roman" w:hAnsi="Century Gothic" w:cs="Times New Roman"/>
                <w:bCs/>
                <w:sz w:val="16"/>
                <w:szCs w:val="16"/>
                <w:lang w:eastAsia="pl-PL"/>
              </w:rPr>
              <w:t>102</w:t>
            </w:r>
          </w:p>
        </w:tc>
        <w:tc>
          <w:tcPr>
            <w:tcW w:w="993" w:type="dxa"/>
            <w:tcBorders>
              <w:top w:val="single" w:sz="4" w:space="0" w:color="4E67C8" w:themeColor="accent1"/>
            </w:tcBorders>
            <w:noWrap/>
            <w:vAlign w:val="center"/>
            <w:hideMark/>
          </w:tcPr>
          <w:p w14:paraId="39B660AA" w14:textId="77777777" w:rsidR="00FC106F" w:rsidRPr="00BC1F58" w:rsidRDefault="00AC5FF7" w:rsidP="00FC106F">
            <w:pPr>
              <w:spacing w:before="40" w:after="20"/>
              <w:jc w:val="right"/>
              <w:rPr>
                <w:rFonts w:ascii="Century Gothic" w:eastAsia="Times New Roman" w:hAnsi="Century Gothic" w:cs="Times New Roman"/>
                <w:bCs/>
                <w:sz w:val="16"/>
                <w:szCs w:val="16"/>
                <w:lang w:eastAsia="pl-PL"/>
              </w:rPr>
            </w:pPr>
            <w:r w:rsidRPr="00BC1F58">
              <w:rPr>
                <w:rFonts w:ascii="Century Gothic" w:eastAsia="Times New Roman" w:hAnsi="Century Gothic" w:cs="Times New Roman"/>
                <w:bCs/>
                <w:sz w:val="16"/>
                <w:szCs w:val="16"/>
                <w:lang w:eastAsia="pl-PL"/>
              </w:rPr>
              <w:t>9</w:t>
            </w:r>
            <w:r w:rsidR="00FC106F" w:rsidRPr="00BC1F58">
              <w:rPr>
                <w:rFonts w:ascii="Century Gothic" w:eastAsia="Times New Roman" w:hAnsi="Century Gothic" w:cs="Times New Roman"/>
                <w:bCs/>
                <w:sz w:val="16"/>
                <w:szCs w:val="16"/>
                <w:lang w:eastAsia="pl-PL"/>
              </w:rPr>
              <w:t>,</w:t>
            </w:r>
            <w:r w:rsidRPr="00BC1F58">
              <w:rPr>
                <w:rFonts w:ascii="Century Gothic" w:eastAsia="Times New Roman" w:hAnsi="Century Gothic" w:cs="Times New Roman"/>
                <w:bCs/>
                <w:sz w:val="16"/>
                <w:szCs w:val="16"/>
                <w:lang w:eastAsia="pl-PL"/>
              </w:rPr>
              <w:t>6</w:t>
            </w:r>
            <w:r w:rsidR="00FC106F" w:rsidRPr="00BC1F58">
              <w:rPr>
                <w:rFonts w:ascii="Century Gothic" w:eastAsia="Times New Roman" w:hAnsi="Century Gothic" w:cs="Times New Roman"/>
                <w:bCs/>
                <w:sz w:val="16"/>
                <w:szCs w:val="16"/>
                <w:lang w:eastAsia="pl-PL"/>
              </w:rPr>
              <w:t>%↑</w:t>
            </w:r>
          </w:p>
        </w:tc>
      </w:tr>
    </w:tbl>
    <w:p w14:paraId="398DD321" w14:textId="77777777" w:rsidR="004A71C1" w:rsidRPr="0061035F" w:rsidRDefault="004A71C1" w:rsidP="004A71C1">
      <w:pPr>
        <w:pStyle w:val="RDO"/>
        <w:spacing w:after="120"/>
      </w:pPr>
      <w:r w:rsidRPr="0061035F">
        <w:t>Źródło: opracowanie własne na podstawie danych GUS.</w:t>
      </w:r>
    </w:p>
    <w:p w14:paraId="10E97CF2" w14:textId="77777777" w:rsidR="002473BD" w:rsidRPr="00BC1F58" w:rsidRDefault="001018D5" w:rsidP="002473BD">
      <w:pPr>
        <w:pStyle w:val="TEKST"/>
        <w:rPr>
          <w:color w:val="auto"/>
        </w:rPr>
      </w:pPr>
      <w:r>
        <w:rPr>
          <w:noProof/>
          <w:color w:val="auto"/>
          <w:lang w:eastAsia="pl-PL"/>
        </w:rPr>
        <w:pict w14:anchorId="5EE57B1C">
          <v:shape id="Pole tekstowe 544" o:spid="_x0000_s1030" type="#_x0000_t202" style="position:absolute;left:0;text-align:left;margin-left:248.85pt;margin-top:3.1pt;width:202.4pt;height:77.8pt;z-index:-251587072;visibility:visible;mso-width-relative:margin;mso-height-relative:margin" wrapcoords="-80 0 -80 21392 21600 21392 21600 0 -8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QvlFswIAANcFAAAOAAAAZHJzL2Uyb0RvYy54bWysVFtP2zAUfp+0/2D5fSTtWlYiUtSBmCZ1&#10;gAYTz65jtxGOj2e7Tbpfv2M7KR3jhWkvie3zndt3LucXXaPITlhXgy7p6CSnRGgOVa3XJf3xcP1h&#10;RonzTFdMgRYl3QtHL+bv3523phBj2ICqhCVoRLuiNSXdeG+KLHN8IxrmTsAIjUIJtmEer3adVZa1&#10;aL1R2TjPT7MWbGUscOEcvl4lIZ1H+1IK7m+ldMITVVKMzcevjd9V+Gbzc1asLTObmvdhsH+IomG1&#10;RqcHU1fMM7K19V+mmppbcCD9CYcmAylrLmIOmM0of5HN/YYZEXNBcpw50OT+n1l+s7uzpK5KOp1M&#10;KNGswSLdgRLEiyfnoRUkCJCm1rgC0fcG8b77DB2WO6bszBL4k0NIdoRJCg7RgZZO2ib8MWGCiliJ&#10;/YF90XnC8XE8/ZRPZijiKDubzfLTWJ7sWdtY578IaEg4lNRidWMEbLd0PvhnxQAJzhyourqulYqX&#10;0FHiUlmyY9gLq3UKXm2bb1Clt7Npng8uYwMGeLT6hyWlSVvS04/TPDrXEFwk70oHVyL2XR9SoCSx&#10;EE9+r0TAKP1dSOQ9kvFKfIxzof0oEI9ZRXRASXT1FsUe/xzVW5RTHqgRPYP2B+Wm1mBj9geeEoXV&#10;0xCyTPi+KVzKO1Dgu1UXG+7QVSuo9thUFtJ0OsOvayzwkjl/xyyOI/YErhh/ix+pAMmH/kTJBuyv&#10;194DHqcEpZS0ON4ldT+3zApK1FeN83M2mkzCPoiXyfTTGC/2WLI6luhtcwnYNSNcZobHY8B7NRyl&#10;heYRN9EieEUR0xx9l9QPx0uflg5uMi4WiwjCDWCYX+p7w4dZCu370D0ya/oe9zgdNzAsAla8aPWE&#10;DfXRsNh6kHWcg8BzYrXnH7dHbKR+04X1dHyPqOd9PP8NAAD//wMAUEsDBBQABgAIAAAAIQDESG5f&#10;3wAAAAkBAAAPAAAAZHJzL2Rvd25yZXYueG1sTI9RS8MwFIXfBf9DuIJvLlnRrqtNxxhM8E2rCHtL&#10;m2tTltyUJtuqv974pI+X83HOd6vN7Cw74xQGTxKWCwEMqfN6oF7C+9v+rgAWoiKtrCeU8IUBNvX1&#10;VaVK7S/0iucm9iyVUCiVBBPjWHIeOoNOhYUfkVL26SenYjqnnutJXVK5szwTIudODZQWjBpxZ7A7&#10;NicnYXwRpsCnY7Qf/jtr2u3zYb87SHl7M28fgUWc4x8Mv/pJHerk1PoT6cCshPv1apVQCXkGLOVr&#10;kT0AaxOYLwvgdcX/f1D/AAAA//8DAFBLAQItABQABgAIAAAAIQC2gziS/gAAAOEBAAATAAAAAAAA&#10;AAAAAAAAAAAAAABbQ29udGVudF9UeXBlc10ueG1sUEsBAi0AFAAGAAgAAAAhADj9If/WAAAAlAEA&#10;AAsAAAAAAAAAAAAAAAAALwEAAF9yZWxzLy5yZWxzUEsBAi0AFAAGAAgAAAAhAHdC+UWzAgAA1wUA&#10;AA4AAAAAAAAAAAAAAAAALgIAAGRycy9lMm9Eb2MueG1sUEsBAi0AFAAGAAgAAAAhAMRIbl/fAAAA&#10;CQEAAA8AAAAAAAAAAAAAAAAADQUAAGRycy9kb3ducmV2LnhtbFBLBQYAAAAABAAEAPMAAAAZBgAA&#10;AAA=&#10;" fillcolor="#f2f2f2 [3052]" stroked="f" strokeweight=".5pt">
            <v:textbox>
              <w:txbxContent>
                <w:p w14:paraId="4E9D0AD7" w14:textId="77777777" w:rsidR="001018D5" w:rsidRPr="00BC1F58" w:rsidRDefault="001018D5" w:rsidP="004A71C1">
                  <w:pPr>
                    <w:pStyle w:val="TEKST"/>
                    <w:spacing w:before="60" w:after="0"/>
                    <w:ind w:right="-90"/>
                    <w:rPr>
                      <w:rFonts w:ascii="Century Gothic" w:hAnsi="Century Gothic"/>
                      <w:color w:val="auto"/>
                      <w:sz w:val="17"/>
                      <w:szCs w:val="17"/>
                    </w:rPr>
                  </w:pPr>
                  <w:r w:rsidRPr="00BC1F58">
                    <w:rPr>
                      <w:rFonts w:ascii="Century Gothic" w:hAnsi="Century Gothic"/>
                      <w:color w:val="auto"/>
                      <w:sz w:val="17"/>
                      <w:szCs w:val="17"/>
                    </w:rPr>
                    <w:t>STRUKTURA BRANŻOWA:</w:t>
                  </w:r>
                </w:p>
                <w:p w14:paraId="79B5AA93" w14:textId="77777777" w:rsidR="001018D5" w:rsidRPr="00BC1F58" w:rsidRDefault="001018D5" w:rsidP="004A71C1">
                  <w:pPr>
                    <w:pStyle w:val="TEKST"/>
                    <w:spacing w:before="60" w:after="60"/>
                    <w:ind w:left="567" w:right="-90" w:hanging="567"/>
                    <w:jc w:val="left"/>
                    <w:rPr>
                      <w:rFonts w:ascii="Century Gothic" w:eastAsia="Times New Roman" w:hAnsi="Century Gothic" w:cs="Times New Roman"/>
                      <w:color w:val="auto"/>
                      <w:sz w:val="17"/>
                      <w:szCs w:val="17"/>
                      <w:lang w:eastAsia="pl-PL"/>
                    </w:rPr>
                  </w:pPr>
                  <w:r w:rsidRPr="00BC1F58">
                    <w:rPr>
                      <w:rFonts w:ascii="Century Gothic" w:hAnsi="Century Gothic"/>
                      <w:b/>
                      <w:color w:val="auto"/>
                      <w:sz w:val="17"/>
                      <w:szCs w:val="17"/>
                    </w:rPr>
                    <w:t xml:space="preserve">24,28% </w:t>
                  </w:r>
                  <w:r w:rsidRPr="00BC1F58">
                    <w:rPr>
                      <w:rFonts w:ascii="Century Gothic" w:eastAsia="Times New Roman" w:hAnsi="Century Gothic" w:cs="Times New Roman"/>
                      <w:color w:val="auto"/>
                      <w:sz w:val="17"/>
                      <w:szCs w:val="17"/>
                      <w:lang w:eastAsia="pl-PL"/>
                    </w:rPr>
                    <w:t>handel hurtowy i detaliczny, naprawa pojazdów  samochodowych (sekcja G)</w:t>
                  </w:r>
                </w:p>
                <w:p w14:paraId="495DCCC0" w14:textId="77777777" w:rsidR="001018D5" w:rsidRPr="00BC1F58" w:rsidRDefault="001018D5" w:rsidP="004A71C1">
                  <w:pPr>
                    <w:pStyle w:val="TEKST"/>
                    <w:spacing w:before="60" w:after="60"/>
                    <w:ind w:right="-90"/>
                    <w:jc w:val="left"/>
                    <w:rPr>
                      <w:rFonts w:ascii="Century Gothic" w:eastAsia="Times New Roman" w:hAnsi="Century Gothic" w:cs="Times New Roman"/>
                      <w:color w:val="auto"/>
                      <w:sz w:val="17"/>
                      <w:szCs w:val="17"/>
                      <w:lang w:eastAsia="pl-PL"/>
                    </w:rPr>
                  </w:pPr>
                  <w:r w:rsidRPr="00BC1F58">
                    <w:rPr>
                      <w:rFonts w:ascii="Century Gothic" w:eastAsia="Times New Roman" w:hAnsi="Century Gothic" w:cs="Times New Roman"/>
                      <w:b/>
                      <w:color w:val="auto"/>
                      <w:sz w:val="17"/>
                      <w:szCs w:val="17"/>
                      <w:lang w:eastAsia="pl-PL"/>
                    </w:rPr>
                    <w:t>13,56%</w:t>
                  </w:r>
                  <w:r w:rsidRPr="00BC1F58">
                    <w:rPr>
                      <w:rFonts w:ascii="Century Gothic" w:eastAsia="Times New Roman" w:hAnsi="Century Gothic" w:cs="Times New Roman"/>
                      <w:color w:val="auto"/>
                      <w:sz w:val="17"/>
                      <w:szCs w:val="17"/>
                      <w:lang w:eastAsia="pl-PL"/>
                    </w:rPr>
                    <w:t xml:space="preserve">  przetwórstwo przemysłowe (sekcja C)</w:t>
                  </w:r>
                </w:p>
                <w:p w14:paraId="2E84CBA0" w14:textId="77777777" w:rsidR="001018D5" w:rsidRPr="00BC1F58" w:rsidRDefault="001018D5" w:rsidP="004A71C1">
                  <w:pPr>
                    <w:pStyle w:val="TEKST"/>
                    <w:spacing w:before="60" w:after="60"/>
                    <w:ind w:left="567" w:right="-90" w:hanging="567"/>
                    <w:jc w:val="left"/>
                    <w:rPr>
                      <w:rFonts w:ascii="Century Gothic" w:eastAsia="Times New Roman" w:hAnsi="Century Gothic" w:cs="Times New Roman"/>
                      <w:bCs/>
                      <w:color w:val="auto"/>
                      <w:sz w:val="17"/>
                      <w:szCs w:val="17"/>
                      <w:lang w:eastAsia="pl-PL"/>
                    </w:rPr>
                  </w:pPr>
                  <w:r w:rsidRPr="00BC1F58">
                    <w:rPr>
                      <w:rFonts w:ascii="Century Gothic" w:eastAsia="Times New Roman" w:hAnsi="Century Gothic" w:cs="Times New Roman"/>
                      <w:bCs/>
                      <w:color w:val="auto"/>
                      <w:sz w:val="17"/>
                      <w:szCs w:val="17"/>
                      <w:lang w:eastAsia="pl-PL"/>
                    </w:rPr>
                    <w:t>15,83 %  budownictwo (sekcja F)</w:t>
                  </w:r>
                </w:p>
                <w:p w14:paraId="378485DA" w14:textId="77777777" w:rsidR="001018D5" w:rsidRPr="007D24F9" w:rsidRDefault="001018D5" w:rsidP="004A71C1">
                  <w:pPr>
                    <w:ind w:left="567" w:right="-95" w:hanging="567"/>
                    <w:rPr>
                      <w:rFonts w:ascii="Century Gothic" w:hAnsi="Century Gothic"/>
                      <w:color w:val="404040" w:themeColor="text1" w:themeTint="BF"/>
                      <w:sz w:val="17"/>
                      <w:szCs w:val="17"/>
                    </w:rPr>
                  </w:pPr>
                  <w:r w:rsidRPr="007D24F9">
                    <w:rPr>
                      <w:rFonts w:ascii="Century Gothic" w:eastAsia="Times New Roman" w:hAnsi="Century Gothic" w:cs="Times New Roman"/>
                      <w:b/>
                      <w:color w:val="404040" w:themeColor="text1" w:themeTint="BF"/>
                      <w:sz w:val="17"/>
                      <w:szCs w:val="17"/>
                      <w:lang w:eastAsia="pl-PL"/>
                    </w:rPr>
                    <w:t xml:space="preserve">   </w:t>
                  </w:r>
                </w:p>
              </w:txbxContent>
            </v:textbox>
            <w10:wrap type="tight"/>
          </v:shape>
        </w:pict>
      </w:r>
      <w:r w:rsidR="004A71C1" w:rsidRPr="00BC1F58">
        <w:rPr>
          <w:b/>
          <w:color w:val="auto"/>
        </w:rPr>
        <w:t>Struktura branżowa.</w:t>
      </w:r>
      <w:r w:rsidR="004A71C1" w:rsidRPr="00BC1F58">
        <w:rPr>
          <w:color w:val="auto"/>
        </w:rPr>
        <w:t xml:space="preserve"> Pod względem rodzaju</w:t>
      </w:r>
      <w:r w:rsidR="004A71C1" w:rsidRPr="00BC1F58">
        <w:rPr>
          <w:b/>
          <w:color w:val="auto"/>
        </w:rPr>
        <w:t xml:space="preserve"> </w:t>
      </w:r>
      <w:r w:rsidR="004A71C1" w:rsidRPr="00BC1F58">
        <w:rPr>
          <w:color w:val="auto"/>
        </w:rPr>
        <w:t>prowadzonej działalności wśród podmiotów gospodarczych zarejestrowanych na terenie gminy Świdnica, podobnie jak w</w:t>
      </w:r>
      <w:r w:rsidR="00C02534" w:rsidRPr="00BC1F58">
        <w:rPr>
          <w:color w:val="auto"/>
        </w:rPr>
        <w:t> </w:t>
      </w:r>
      <w:r w:rsidR="004A71C1" w:rsidRPr="00BC1F58">
        <w:rPr>
          <w:color w:val="auto"/>
        </w:rPr>
        <w:t xml:space="preserve">kraju, przeważają przedsiębiorstwa związane z handlem hurtowym i detalicznym oraz naprawą pojazdów (sekcja G: </w:t>
      </w:r>
      <w:r w:rsidR="00E40F17" w:rsidRPr="00BC1F58">
        <w:rPr>
          <w:color w:val="auto"/>
        </w:rPr>
        <w:t>428</w:t>
      </w:r>
      <w:r w:rsidR="004A71C1" w:rsidRPr="00BC1F58">
        <w:rPr>
          <w:color w:val="auto"/>
        </w:rPr>
        <w:t xml:space="preserve"> podmiotów gospodarczych, </w:t>
      </w:r>
      <w:r w:rsidR="00E40F17" w:rsidRPr="00BC1F58">
        <w:rPr>
          <w:b/>
          <w:bCs/>
          <w:color w:val="auto"/>
        </w:rPr>
        <w:t>24,28</w:t>
      </w:r>
      <w:r w:rsidR="004A71C1" w:rsidRPr="00BC1F58">
        <w:rPr>
          <w:color w:val="auto"/>
        </w:rPr>
        <w:t>% podmiotów ogółem zarejestrowanych w gminie</w:t>
      </w:r>
      <w:r w:rsidR="00E40F17" w:rsidRPr="00BC1F58">
        <w:rPr>
          <w:color w:val="auto"/>
        </w:rPr>
        <w:t>, rok wcześniej 409</w:t>
      </w:r>
      <w:r w:rsidR="004A71C1" w:rsidRPr="00BC1F58">
        <w:rPr>
          <w:color w:val="auto"/>
        </w:rPr>
        <w:t xml:space="preserve">). Podmioty prowadzące działalność związaną z przetwórstwem przemysłowym stanowią </w:t>
      </w:r>
      <w:r w:rsidR="00E40F17" w:rsidRPr="00BC1F58">
        <w:rPr>
          <w:b/>
          <w:bCs/>
          <w:color w:val="auto"/>
        </w:rPr>
        <w:t>13,56</w:t>
      </w:r>
      <w:r w:rsidR="004A71C1" w:rsidRPr="00BC1F58">
        <w:rPr>
          <w:b/>
          <w:bCs/>
          <w:color w:val="auto"/>
        </w:rPr>
        <w:t>%</w:t>
      </w:r>
      <w:r w:rsidR="004A71C1" w:rsidRPr="00BC1F58">
        <w:rPr>
          <w:color w:val="auto"/>
        </w:rPr>
        <w:t xml:space="preserve"> (sekcja C: 239 podmiotów</w:t>
      </w:r>
      <w:r w:rsidR="00E40F17" w:rsidRPr="00BC1F58">
        <w:rPr>
          <w:color w:val="auto"/>
        </w:rPr>
        <w:t>- rok wcześniej 239</w:t>
      </w:r>
      <w:r w:rsidR="004A71C1" w:rsidRPr="00BC1F58">
        <w:rPr>
          <w:color w:val="auto"/>
        </w:rPr>
        <w:t xml:space="preserve">), a </w:t>
      </w:r>
      <w:r w:rsidR="00E40F17" w:rsidRPr="00BC1F58">
        <w:rPr>
          <w:b/>
          <w:bCs/>
          <w:color w:val="auto"/>
        </w:rPr>
        <w:t>15,83</w:t>
      </w:r>
      <w:r w:rsidR="004A71C1" w:rsidRPr="00BC1F58">
        <w:rPr>
          <w:color w:val="auto"/>
        </w:rPr>
        <w:t xml:space="preserve">% związane jest z budownictwem (sekcja F: </w:t>
      </w:r>
      <w:r w:rsidR="00E40F17" w:rsidRPr="00BC1F58">
        <w:rPr>
          <w:color w:val="auto"/>
        </w:rPr>
        <w:t xml:space="preserve">279 – rok wcześniej </w:t>
      </w:r>
      <w:r w:rsidR="004A71C1" w:rsidRPr="00BC1F58">
        <w:rPr>
          <w:color w:val="auto"/>
        </w:rPr>
        <w:t>233 podmioty). Podmioty prowadzące działalność związaną z rolnictwem, w liczbie 4</w:t>
      </w:r>
      <w:r w:rsidR="00E40F17" w:rsidRPr="00BC1F58">
        <w:rPr>
          <w:color w:val="auto"/>
        </w:rPr>
        <w:t>4 (rok wcześniej 46)</w:t>
      </w:r>
      <w:r w:rsidR="004A71C1" w:rsidRPr="00BC1F58">
        <w:rPr>
          <w:color w:val="auto"/>
        </w:rPr>
        <w:t xml:space="preserve">,  stanowią </w:t>
      </w:r>
      <w:r w:rsidR="004A71C1" w:rsidRPr="00BC1F58">
        <w:rPr>
          <w:b/>
          <w:bCs/>
          <w:color w:val="auto"/>
        </w:rPr>
        <w:t>2,</w:t>
      </w:r>
      <w:r w:rsidR="00E40F17" w:rsidRPr="00BC1F58">
        <w:rPr>
          <w:b/>
          <w:bCs/>
          <w:color w:val="auto"/>
        </w:rPr>
        <w:t>5</w:t>
      </w:r>
      <w:r w:rsidR="004A71C1" w:rsidRPr="00BC1F58">
        <w:rPr>
          <w:b/>
          <w:bCs/>
          <w:color w:val="auto"/>
        </w:rPr>
        <w:t>%</w:t>
      </w:r>
      <w:r w:rsidR="004A71C1" w:rsidRPr="00BC1F58">
        <w:rPr>
          <w:color w:val="auto"/>
        </w:rPr>
        <w:t xml:space="preserve"> podmiotów gospodarczych zarejestrowanych w gminie. </w:t>
      </w:r>
      <w:r w:rsidR="002473BD" w:rsidRPr="00BC1F58">
        <w:rPr>
          <w:color w:val="auto"/>
        </w:rPr>
        <w:t>W gminie intensywnie rozwijają się również usługi związane z opieką zdrowotną i pomocą społeczną</w:t>
      </w:r>
      <w:r w:rsidR="00970CAA" w:rsidRPr="00BC1F58">
        <w:rPr>
          <w:color w:val="auto"/>
        </w:rPr>
        <w:t xml:space="preserve">. W porównaniu z rokiem 2018 odnotowano wzrost z 76 do 90 podmiotów. </w:t>
      </w:r>
      <w:r w:rsidR="002473BD" w:rsidRPr="00BC1F58">
        <w:rPr>
          <w:color w:val="auto"/>
        </w:rPr>
        <w:t xml:space="preserve"> </w:t>
      </w:r>
    </w:p>
    <w:p w14:paraId="686B0F3A" w14:textId="77777777" w:rsidR="00970CAA" w:rsidRDefault="00970CAA" w:rsidP="002473BD">
      <w:pPr>
        <w:pStyle w:val="TEKST"/>
      </w:pPr>
    </w:p>
    <w:p w14:paraId="6E341090" w14:textId="77777777" w:rsidR="00970CAA" w:rsidRDefault="00970CAA" w:rsidP="002473BD">
      <w:pPr>
        <w:pStyle w:val="TEKST"/>
      </w:pPr>
    </w:p>
    <w:p w14:paraId="5E6C651D" w14:textId="77777777" w:rsidR="00970CAA" w:rsidRDefault="00970CAA" w:rsidP="002473BD">
      <w:pPr>
        <w:pStyle w:val="TEKST"/>
      </w:pPr>
    </w:p>
    <w:p w14:paraId="7F6FECA9" w14:textId="77777777" w:rsidR="00593D46" w:rsidRDefault="00593D46" w:rsidP="002473BD">
      <w:pPr>
        <w:pStyle w:val="TEKST"/>
      </w:pPr>
    </w:p>
    <w:p w14:paraId="03D71B84" w14:textId="77777777" w:rsidR="00593D46" w:rsidRDefault="00593D46" w:rsidP="002473BD">
      <w:pPr>
        <w:pStyle w:val="TEKST"/>
      </w:pPr>
    </w:p>
    <w:p w14:paraId="6E473DD7" w14:textId="77777777" w:rsidR="00593D46" w:rsidRDefault="00593D46" w:rsidP="002473BD">
      <w:pPr>
        <w:pStyle w:val="TEKST"/>
      </w:pPr>
    </w:p>
    <w:p w14:paraId="3E1C455C" w14:textId="77777777" w:rsidR="004A71C1" w:rsidRPr="003433C6" w:rsidRDefault="004A71C1" w:rsidP="003433C6">
      <w:pPr>
        <w:pStyle w:val="WYKRES"/>
        <w:ind w:left="0" w:right="-285" w:firstLine="0"/>
        <w:rPr>
          <w:color w:val="auto"/>
        </w:rPr>
      </w:pPr>
      <w:bookmarkStart w:id="49" w:name="_Toc474924832"/>
      <w:bookmarkStart w:id="50" w:name="_Toc9450794"/>
      <w:r w:rsidRPr="003433C6">
        <w:rPr>
          <w:color w:val="auto"/>
        </w:rPr>
        <w:lastRenderedPageBreak/>
        <w:t xml:space="preserve">WYKRES </w:t>
      </w:r>
      <w:r w:rsidR="007759C2">
        <w:rPr>
          <w:color w:val="auto"/>
        </w:rPr>
        <w:t>8</w:t>
      </w:r>
      <w:r w:rsidRPr="003433C6">
        <w:rPr>
          <w:color w:val="auto"/>
        </w:rPr>
        <w:t>. Podmioty gospodarki narodowej wpisane do rejestru REGON wg rodzaj</w:t>
      </w:r>
      <w:r w:rsidR="003433C6">
        <w:rPr>
          <w:color w:val="auto"/>
        </w:rPr>
        <w:t>ów działalności (PKD</w:t>
      </w:r>
      <w:r w:rsidRPr="003433C6">
        <w:rPr>
          <w:color w:val="auto"/>
        </w:rPr>
        <w:t>) [201</w:t>
      </w:r>
      <w:r w:rsidR="00FC106F" w:rsidRPr="003433C6">
        <w:rPr>
          <w:color w:val="auto"/>
        </w:rPr>
        <w:t>9</w:t>
      </w:r>
      <w:r w:rsidRPr="003433C6">
        <w:rPr>
          <w:color w:val="auto"/>
        </w:rPr>
        <w:t>].</w:t>
      </w:r>
      <w:bookmarkEnd w:id="49"/>
      <w:bookmarkEnd w:id="50"/>
      <w:r w:rsidRPr="003433C6">
        <w:rPr>
          <w:color w:val="auto"/>
        </w:rPr>
        <w:t xml:space="preserve"> </w:t>
      </w:r>
    </w:p>
    <w:p w14:paraId="5D9DB5C2" w14:textId="77777777" w:rsidR="004A71C1" w:rsidRPr="0061035F" w:rsidRDefault="00371ED1" w:rsidP="004A71C1">
      <w:pPr>
        <w:pStyle w:val="TEKST"/>
        <w:spacing w:before="0" w:after="0"/>
      </w:pPr>
      <w:r>
        <w:rPr>
          <w:noProof/>
          <w:lang w:eastAsia="pl-PL"/>
        </w:rPr>
        <w:drawing>
          <wp:inline distT="0" distB="0" distL="0" distR="0" wp14:anchorId="24B0C49B" wp14:editId="027EC789">
            <wp:extent cx="6000750" cy="1876425"/>
            <wp:effectExtent l="0" t="0" r="0" b="0"/>
            <wp:docPr id="14" name="Wykres 14">
              <a:extLst xmlns:a="http://schemas.openxmlformats.org/drawingml/2006/main">
                <a:ext uri="{FF2B5EF4-FFF2-40B4-BE49-F238E27FC236}">
                  <a16:creationId xmlns:a16="http://schemas.microsoft.com/office/drawing/2014/main" id="{12086181-A94F-4D12-906C-A486F922078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7"/>
              </a:graphicData>
            </a:graphic>
          </wp:inline>
        </w:drawing>
      </w:r>
    </w:p>
    <w:p w14:paraId="0652BD6E" w14:textId="77777777" w:rsidR="004A71C1" w:rsidRDefault="004A71C1" w:rsidP="00C02534">
      <w:pPr>
        <w:pStyle w:val="TEKST"/>
        <w:spacing w:before="0" w:after="0"/>
        <w:rPr>
          <w:i/>
          <w:sz w:val="16"/>
          <w:szCs w:val="16"/>
        </w:rPr>
      </w:pPr>
      <w:r w:rsidRPr="0061035F">
        <w:rPr>
          <w:i/>
          <w:sz w:val="16"/>
          <w:szCs w:val="16"/>
        </w:rPr>
        <w:t>Źródło: opracowanie własne na podstawie danych GUS.</w:t>
      </w:r>
    </w:p>
    <w:p w14:paraId="2F39D24B" w14:textId="77777777" w:rsidR="004A71C1" w:rsidRPr="00BC1F58" w:rsidRDefault="004A71C1" w:rsidP="00E463CD">
      <w:pPr>
        <w:pStyle w:val="TABELA"/>
        <w:rPr>
          <w:color w:val="auto"/>
        </w:rPr>
      </w:pPr>
      <w:bookmarkStart w:id="51" w:name="_Toc475735616"/>
      <w:bookmarkStart w:id="52" w:name="_Toc9450834"/>
      <w:r w:rsidRPr="00BC1F58">
        <w:rPr>
          <w:color w:val="auto"/>
        </w:rPr>
        <w:t xml:space="preserve">TABELA </w:t>
      </w:r>
      <w:r w:rsidR="007759C2">
        <w:rPr>
          <w:color w:val="auto"/>
        </w:rPr>
        <w:t>15</w:t>
      </w:r>
      <w:r w:rsidRPr="00BC1F58">
        <w:rPr>
          <w:color w:val="auto"/>
        </w:rPr>
        <w:t xml:space="preserve">. </w:t>
      </w:r>
      <w:r w:rsidRPr="00BC1F58">
        <w:rPr>
          <w:color w:val="auto"/>
          <w:sz w:val="16"/>
          <w:szCs w:val="16"/>
        </w:rPr>
        <w:t>Struktura branżowa podmiotów gospodarczych zarejestrowanych w rejestrze REGON [</w:t>
      </w:r>
      <w:r w:rsidR="00E40F17" w:rsidRPr="00BC1F58">
        <w:rPr>
          <w:color w:val="auto"/>
          <w:sz w:val="16"/>
          <w:szCs w:val="16"/>
        </w:rPr>
        <w:t>2018-</w:t>
      </w:r>
      <w:r w:rsidRPr="00BC1F58">
        <w:rPr>
          <w:color w:val="auto"/>
          <w:sz w:val="16"/>
          <w:szCs w:val="16"/>
        </w:rPr>
        <w:t>201</w:t>
      </w:r>
      <w:r w:rsidR="00FC106F" w:rsidRPr="00BC1F58">
        <w:rPr>
          <w:color w:val="auto"/>
          <w:sz w:val="16"/>
          <w:szCs w:val="16"/>
        </w:rPr>
        <w:t>9</w:t>
      </w:r>
      <w:r w:rsidRPr="00BC1F58">
        <w:rPr>
          <w:color w:val="auto"/>
          <w:sz w:val="16"/>
          <w:szCs w:val="16"/>
        </w:rPr>
        <w:t>].</w:t>
      </w:r>
      <w:bookmarkEnd w:id="51"/>
      <w:bookmarkEnd w:id="52"/>
    </w:p>
    <w:tbl>
      <w:tblPr>
        <w:tblW w:w="9213" w:type="dxa"/>
        <w:tblInd w:w="109" w:type="dxa"/>
        <w:tblBorders>
          <w:top w:val="single" w:sz="4" w:space="0" w:color="4E67C8" w:themeColor="accent1"/>
          <w:left w:val="single" w:sz="4" w:space="0" w:color="4E67C8" w:themeColor="accent1"/>
          <w:bottom w:val="single" w:sz="4" w:space="0" w:color="4E67C8" w:themeColor="accent1"/>
          <w:right w:val="single" w:sz="4" w:space="0" w:color="4E67C8" w:themeColor="accent1"/>
          <w:insideH w:val="single" w:sz="4" w:space="0" w:color="4E67C8" w:themeColor="accent1"/>
        </w:tblBorders>
        <w:tblLayout w:type="fixed"/>
        <w:tblLook w:val="04A0" w:firstRow="1" w:lastRow="0" w:firstColumn="1" w:lastColumn="0" w:noHBand="0" w:noVBand="1"/>
      </w:tblPr>
      <w:tblGrid>
        <w:gridCol w:w="992"/>
        <w:gridCol w:w="3969"/>
        <w:gridCol w:w="1134"/>
        <w:gridCol w:w="992"/>
        <w:gridCol w:w="1134"/>
        <w:gridCol w:w="992"/>
      </w:tblGrid>
      <w:tr w:rsidR="00E40F17" w:rsidRPr="00477C3B" w14:paraId="6A6B724C" w14:textId="77777777" w:rsidTr="00170CCC">
        <w:trPr>
          <w:tblHeader/>
        </w:trPr>
        <w:tc>
          <w:tcPr>
            <w:tcW w:w="992" w:type="dxa"/>
            <w:vMerge w:val="restart"/>
            <w:tcBorders>
              <w:top w:val="single" w:sz="4" w:space="0" w:color="auto"/>
              <w:left w:val="single" w:sz="4" w:space="0" w:color="auto"/>
              <w:bottom w:val="single" w:sz="4" w:space="0" w:color="auto"/>
              <w:right w:val="single" w:sz="4" w:space="0" w:color="auto"/>
            </w:tcBorders>
            <w:shd w:val="clear" w:color="auto" w:fill="94A3DE" w:themeFill="accent1" w:themeFillTint="99"/>
            <w:vAlign w:val="center"/>
          </w:tcPr>
          <w:p w14:paraId="58455CF7" w14:textId="77777777" w:rsidR="00E40F17" w:rsidRPr="00477C3B" w:rsidRDefault="00E40F17" w:rsidP="00E16795">
            <w:pPr>
              <w:spacing w:before="60" w:after="60"/>
              <w:rPr>
                <w:rFonts w:ascii="Century Gothic" w:eastAsia="Times New Roman" w:hAnsi="Century Gothic" w:cs="Times New Roman"/>
                <w:color w:val="FFFFFF" w:themeColor="background1"/>
                <w:sz w:val="14"/>
                <w:szCs w:val="14"/>
                <w:lang w:eastAsia="pl-PL"/>
              </w:rPr>
            </w:pPr>
            <w:r w:rsidRPr="00477C3B">
              <w:rPr>
                <w:rFonts w:ascii="Century Gothic" w:eastAsia="Times New Roman" w:hAnsi="Century Gothic" w:cs="Times New Roman"/>
                <w:color w:val="FFFFFF" w:themeColor="background1"/>
                <w:sz w:val="14"/>
                <w:szCs w:val="14"/>
                <w:lang w:eastAsia="pl-PL"/>
              </w:rPr>
              <w:t>Sekcja</w:t>
            </w:r>
          </w:p>
        </w:tc>
        <w:tc>
          <w:tcPr>
            <w:tcW w:w="3969" w:type="dxa"/>
            <w:vMerge w:val="restart"/>
            <w:tcBorders>
              <w:top w:val="single" w:sz="4" w:space="0" w:color="auto"/>
              <w:left w:val="single" w:sz="4" w:space="0" w:color="auto"/>
              <w:bottom w:val="single" w:sz="4" w:space="0" w:color="auto"/>
              <w:right w:val="single" w:sz="4" w:space="0" w:color="auto"/>
            </w:tcBorders>
            <w:shd w:val="clear" w:color="auto" w:fill="94A3DE" w:themeFill="accent1" w:themeFillTint="99"/>
            <w:noWrap/>
            <w:vAlign w:val="center"/>
          </w:tcPr>
          <w:p w14:paraId="780C41C6" w14:textId="77777777" w:rsidR="00E40F17" w:rsidRPr="00477C3B" w:rsidRDefault="00E40F17" w:rsidP="00E16795">
            <w:pPr>
              <w:spacing w:before="60" w:after="60"/>
              <w:rPr>
                <w:rFonts w:ascii="Century Gothic" w:eastAsia="Times New Roman" w:hAnsi="Century Gothic" w:cs="Times New Roman"/>
                <w:color w:val="FFFFFF" w:themeColor="background1"/>
                <w:sz w:val="14"/>
                <w:szCs w:val="14"/>
                <w:lang w:eastAsia="pl-PL"/>
              </w:rPr>
            </w:pPr>
            <w:r w:rsidRPr="00477C3B">
              <w:rPr>
                <w:rFonts w:ascii="Century Gothic" w:eastAsia="Times New Roman" w:hAnsi="Century Gothic" w:cs="Times New Roman"/>
                <w:color w:val="FFFFFF" w:themeColor="background1"/>
                <w:sz w:val="14"/>
                <w:szCs w:val="14"/>
                <w:lang w:eastAsia="pl-PL"/>
              </w:rPr>
              <w:t xml:space="preserve">Nazwa </w:t>
            </w:r>
          </w:p>
        </w:tc>
        <w:tc>
          <w:tcPr>
            <w:tcW w:w="2126" w:type="dxa"/>
            <w:gridSpan w:val="2"/>
            <w:tcBorders>
              <w:top w:val="single" w:sz="4" w:space="0" w:color="auto"/>
              <w:left w:val="single" w:sz="4" w:space="0" w:color="auto"/>
              <w:bottom w:val="single" w:sz="4" w:space="0" w:color="auto"/>
              <w:right w:val="single" w:sz="4" w:space="0" w:color="auto"/>
            </w:tcBorders>
            <w:shd w:val="clear" w:color="auto" w:fill="94A3DE" w:themeFill="accent1" w:themeFillTint="99"/>
            <w:noWrap/>
            <w:vAlign w:val="center"/>
          </w:tcPr>
          <w:p w14:paraId="0944452A" w14:textId="77777777" w:rsidR="00E40F17" w:rsidRPr="00477C3B" w:rsidRDefault="00E40F17" w:rsidP="00477C3B">
            <w:pPr>
              <w:spacing w:before="60" w:after="60"/>
              <w:jc w:val="center"/>
              <w:rPr>
                <w:rFonts w:ascii="Century Gothic" w:eastAsia="Times New Roman" w:hAnsi="Century Gothic" w:cs="Times New Roman"/>
                <w:color w:val="FFFFFF" w:themeColor="background1"/>
                <w:sz w:val="14"/>
                <w:szCs w:val="14"/>
                <w:lang w:eastAsia="pl-PL"/>
              </w:rPr>
            </w:pPr>
            <w:r w:rsidRPr="00477C3B">
              <w:rPr>
                <w:rFonts w:ascii="Century Gothic" w:eastAsia="Times New Roman" w:hAnsi="Century Gothic" w:cs="Times New Roman"/>
                <w:color w:val="FFFFFF" w:themeColor="background1"/>
                <w:sz w:val="14"/>
                <w:szCs w:val="14"/>
                <w:lang w:eastAsia="pl-PL"/>
              </w:rPr>
              <w:t xml:space="preserve">Liczba podmiotów </w:t>
            </w:r>
            <w:r w:rsidR="00477C3B">
              <w:rPr>
                <w:rFonts w:ascii="Century Gothic" w:eastAsia="Times New Roman" w:hAnsi="Century Gothic" w:cs="Times New Roman"/>
                <w:color w:val="FFFFFF" w:themeColor="background1"/>
                <w:sz w:val="14"/>
                <w:szCs w:val="14"/>
                <w:lang w:eastAsia="pl-PL"/>
              </w:rPr>
              <w:t xml:space="preserve">w </w:t>
            </w:r>
            <w:r w:rsidRPr="00477C3B">
              <w:rPr>
                <w:rFonts w:ascii="Century Gothic" w:eastAsia="Times New Roman" w:hAnsi="Century Gothic" w:cs="Times New Roman"/>
                <w:color w:val="FFFFFF" w:themeColor="background1"/>
                <w:sz w:val="14"/>
                <w:szCs w:val="14"/>
                <w:lang w:eastAsia="pl-PL"/>
              </w:rPr>
              <w:t>2019</w:t>
            </w:r>
          </w:p>
        </w:tc>
        <w:tc>
          <w:tcPr>
            <w:tcW w:w="1134" w:type="dxa"/>
            <w:tcBorders>
              <w:top w:val="single" w:sz="4" w:space="0" w:color="auto"/>
              <w:left w:val="single" w:sz="4" w:space="0" w:color="auto"/>
              <w:bottom w:val="single" w:sz="4" w:space="0" w:color="auto"/>
              <w:right w:val="single" w:sz="4" w:space="0" w:color="auto"/>
            </w:tcBorders>
            <w:shd w:val="clear" w:color="auto" w:fill="94A3DE" w:themeFill="accent1" w:themeFillTint="99"/>
            <w:vAlign w:val="center"/>
          </w:tcPr>
          <w:p w14:paraId="1B1E1608" w14:textId="77777777" w:rsidR="00E40F17" w:rsidRPr="00477C3B" w:rsidRDefault="00E40F17" w:rsidP="00C70988">
            <w:pPr>
              <w:spacing w:before="60" w:after="60"/>
              <w:jc w:val="center"/>
              <w:rPr>
                <w:rFonts w:ascii="Century Gothic" w:eastAsia="Times New Roman" w:hAnsi="Century Gothic" w:cs="Times New Roman"/>
                <w:color w:val="FFFFFF" w:themeColor="background1"/>
                <w:sz w:val="14"/>
                <w:szCs w:val="14"/>
                <w:lang w:eastAsia="pl-PL"/>
              </w:rPr>
            </w:pPr>
            <w:r w:rsidRPr="00477C3B">
              <w:rPr>
                <w:rFonts w:ascii="Century Gothic" w:eastAsia="Times New Roman" w:hAnsi="Century Gothic" w:cs="Times New Roman"/>
                <w:color w:val="FFFFFF" w:themeColor="background1"/>
                <w:sz w:val="14"/>
                <w:szCs w:val="14"/>
                <w:lang w:eastAsia="pl-PL"/>
              </w:rPr>
              <w:t xml:space="preserve">Liczba podmiotów </w:t>
            </w:r>
            <w:r w:rsidR="00477C3B">
              <w:rPr>
                <w:rFonts w:ascii="Century Gothic" w:eastAsia="Times New Roman" w:hAnsi="Century Gothic" w:cs="Times New Roman"/>
                <w:color w:val="FFFFFF" w:themeColor="background1"/>
                <w:sz w:val="14"/>
                <w:szCs w:val="14"/>
                <w:lang w:eastAsia="pl-PL"/>
              </w:rPr>
              <w:t xml:space="preserve">w </w:t>
            </w:r>
            <w:r w:rsidRPr="00477C3B">
              <w:rPr>
                <w:rFonts w:ascii="Century Gothic" w:eastAsia="Times New Roman" w:hAnsi="Century Gothic" w:cs="Times New Roman"/>
                <w:color w:val="FFFFFF" w:themeColor="background1"/>
                <w:sz w:val="14"/>
                <w:szCs w:val="14"/>
                <w:lang w:eastAsia="pl-PL"/>
              </w:rPr>
              <w:t>2018</w:t>
            </w:r>
          </w:p>
        </w:tc>
        <w:tc>
          <w:tcPr>
            <w:tcW w:w="992" w:type="dxa"/>
            <w:tcBorders>
              <w:top w:val="single" w:sz="4" w:space="0" w:color="auto"/>
              <w:left w:val="single" w:sz="4" w:space="0" w:color="auto"/>
              <w:bottom w:val="single" w:sz="4" w:space="0" w:color="auto"/>
              <w:right w:val="single" w:sz="4" w:space="0" w:color="auto"/>
            </w:tcBorders>
            <w:shd w:val="clear" w:color="auto" w:fill="94A3DE" w:themeFill="accent1" w:themeFillTint="99"/>
            <w:vAlign w:val="center"/>
          </w:tcPr>
          <w:p w14:paraId="6C3FE61A" w14:textId="77777777" w:rsidR="00E40F17" w:rsidRPr="00477C3B" w:rsidRDefault="00E40F17" w:rsidP="00C70988">
            <w:pPr>
              <w:spacing w:before="60" w:after="60"/>
              <w:jc w:val="center"/>
              <w:rPr>
                <w:rFonts w:ascii="Century Gothic" w:eastAsia="Times New Roman" w:hAnsi="Century Gothic" w:cs="Times New Roman"/>
                <w:color w:val="FFFFFF" w:themeColor="background1"/>
                <w:sz w:val="14"/>
                <w:szCs w:val="14"/>
                <w:lang w:eastAsia="pl-PL"/>
              </w:rPr>
            </w:pPr>
            <w:r w:rsidRPr="00477C3B">
              <w:rPr>
                <w:rFonts w:ascii="Century Gothic" w:eastAsia="Times New Roman" w:hAnsi="Century Gothic" w:cs="Times New Roman"/>
                <w:color w:val="FFFFFF" w:themeColor="background1"/>
                <w:sz w:val="14"/>
                <w:szCs w:val="14"/>
                <w:lang w:eastAsia="pl-PL"/>
              </w:rPr>
              <w:t>Zmiana</w:t>
            </w:r>
            <w:r w:rsidR="00C70988" w:rsidRPr="00477C3B">
              <w:rPr>
                <w:rFonts w:ascii="Century Gothic" w:eastAsia="Times New Roman" w:hAnsi="Century Gothic" w:cs="Times New Roman"/>
                <w:color w:val="FFFFFF" w:themeColor="background1"/>
                <w:sz w:val="14"/>
                <w:szCs w:val="14"/>
                <w:lang w:eastAsia="pl-PL"/>
              </w:rPr>
              <w:br/>
            </w:r>
            <w:r w:rsidRPr="00477C3B">
              <w:rPr>
                <w:rFonts w:ascii="Century Gothic" w:eastAsia="Times New Roman" w:hAnsi="Century Gothic" w:cs="Times New Roman"/>
                <w:color w:val="FFFFFF" w:themeColor="background1"/>
                <w:sz w:val="14"/>
                <w:szCs w:val="14"/>
                <w:lang w:eastAsia="pl-PL"/>
              </w:rPr>
              <w:t xml:space="preserve"> 2018-2019</w:t>
            </w:r>
          </w:p>
        </w:tc>
      </w:tr>
      <w:tr w:rsidR="00E40F17" w:rsidRPr="00477C3B" w14:paraId="5DB7CBD6" w14:textId="77777777" w:rsidTr="00170CCC">
        <w:trPr>
          <w:tblHeader/>
        </w:trPr>
        <w:tc>
          <w:tcPr>
            <w:tcW w:w="992" w:type="dxa"/>
            <w:vMerge/>
            <w:tcBorders>
              <w:top w:val="single" w:sz="4" w:space="0" w:color="auto"/>
              <w:left w:val="single" w:sz="4" w:space="0" w:color="auto"/>
              <w:bottom w:val="single" w:sz="4" w:space="0" w:color="auto"/>
              <w:right w:val="single" w:sz="4" w:space="0" w:color="auto"/>
            </w:tcBorders>
            <w:shd w:val="clear" w:color="auto" w:fill="4E67C8" w:themeFill="accent1"/>
          </w:tcPr>
          <w:p w14:paraId="370CBB61" w14:textId="77777777" w:rsidR="00E40F17" w:rsidRPr="00194FBE" w:rsidRDefault="00E40F17" w:rsidP="00E16795">
            <w:pPr>
              <w:spacing w:before="60" w:after="60"/>
              <w:rPr>
                <w:rFonts w:ascii="Century Gothic" w:eastAsia="Times New Roman" w:hAnsi="Century Gothic" w:cs="Times New Roman"/>
                <w:color w:val="FFFFFF" w:themeColor="background1"/>
                <w:sz w:val="14"/>
                <w:szCs w:val="14"/>
                <w:lang w:eastAsia="pl-PL"/>
              </w:rPr>
            </w:pPr>
          </w:p>
        </w:tc>
        <w:tc>
          <w:tcPr>
            <w:tcW w:w="3969" w:type="dxa"/>
            <w:vMerge/>
            <w:tcBorders>
              <w:top w:val="single" w:sz="4" w:space="0" w:color="auto"/>
              <w:left w:val="single" w:sz="4" w:space="0" w:color="auto"/>
              <w:bottom w:val="single" w:sz="4" w:space="0" w:color="auto"/>
              <w:right w:val="single" w:sz="4" w:space="0" w:color="auto"/>
            </w:tcBorders>
            <w:shd w:val="clear" w:color="auto" w:fill="4E67C8" w:themeFill="accent1"/>
            <w:noWrap/>
          </w:tcPr>
          <w:p w14:paraId="7E7D560C" w14:textId="77777777" w:rsidR="00E40F17" w:rsidRPr="00194FBE" w:rsidRDefault="00E40F17" w:rsidP="00E16795">
            <w:pPr>
              <w:spacing w:before="60" w:after="60"/>
              <w:rPr>
                <w:rFonts w:ascii="Century Gothic" w:eastAsia="Times New Roman" w:hAnsi="Century Gothic" w:cs="Times New Roman"/>
                <w:color w:val="FFFFFF" w:themeColor="background1"/>
                <w:sz w:val="14"/>
                <w:szCs w:val="14"/>
                <w:lang w:eastAsia="pl-PL"/>
              </w:rPr>
            </w:pPr>
          </w:p>
        </w:tc>
        <w:tc>
          <w:tcPr>
            <w:tcW w:w="1134" w:type="dxa"/>
            <w:tcBorders>
              <w:top w:val="single" w:sz="4" w:space="0" w:color="auto"/>
              <w:left w:val="single" w:sz="4" w:space="0" w:color="auto"/>
              <w:bottom w:val="single" w:sz="4" w:space="0" w:color="auto"/>
              <w:right w:val="single" w:sz="4" w:space="0" w:color="auto"/>
            </w:tcBorders>
            <w:shd w:val="clear" w:color="auto" w:fill="94A3DE" w:themeFill="accent1" w:themeFillTint="99"/>
            <w:noWrap/>
            <w:vAlign w:val="center"/>
          </w:tcPr>
          <w:p w14:paraId="295AF416" w14:textId="77777777" w:rsidR="00E40F17" w:rsidRPr="00BC1F58" w:rsidRDefault="00E40F17" w:rsidP="00BC1F58">
            <w:pPr>
              <w:spacing w:before="60" w:after="60"/>
              <w:jc w:val="center"/>
              <w:rPr>
                <w:rFonts w:ascii="Century Gothic" w:eastAsia="Times New Roman" w:hAnsi="Century Gothic" w:cs="Times New Roman"/>
                <w:color w:val="FFFFFF" w:themeColor="background1"/>
                <w:sz w:val="14"/>
                <w:szCs w:val="14"/>
                <w:lang w:eastAsia="pl-PL"/>
              </w:rPr>
            </w:pPr>
            <w:r w:rsidRPr="00BC1F58">
              <w:rPr>
                <w:rFonts w:ascii="Century Gothic" w:eastAsia="Times New Roman" w:hAnsi="Century Gothic" w:cs="Times New Roman"/>
                <w:color w:val="FFFFFF" w:themeColor="background1"/>
                <w:sz w:val="14"/>
                <w:szCs w:val="14"/>
                <w:lang w:eastAsia="pl-PL"/>
              </w:rPr>
              <w:t>szt.</w:t>
            </w:r>
          </w:p>
        </w:tc>
        <w:tc>
          <w:tcPr>
            <w:tcW w:w="992" w:type="dxa"/>
            <w:tcBorders>
              <w:top w:val="single" w:sz="4" w:space="0" w:color="auto"/>
              <w:left w:val="single" w:sz="4" w:space="0" w:color="auto"/>
              <w:bottom w:val="single" w:sz="4" w:space="0" w:color="auto"/>
              <w:right w:val="single" w:sz="4" w:space="0" w:color="auto"/>
            </w:tcBorders>
            <w:shd w:val="clear" w:color="auto" w:fill="94A3DE" w:themeFill="accent1" w:themeFillTint="99"/>
            <w:noWrap/>
            <w:vAlign w:val="center"/>
          </w:tcPr>
          <w:p w14:paraId="2152AEDC" w14:textId="77777777" w:rsidR="00E40F17" w:rsidRPr="00BC1F58" w:rsidRDefault="00E40F17" w:rsidP="00BC1F58">
            <w:pPr>
              <w:spacing w:before="60" w:after="60"/>
              <w:jc w:val="center"/>
              <w:rPr>
                <w:rFonts w:ascii="Century Gothic" w:eastAsia="Times New Roman" w:hAnsi="Century Gothic" w:cs="Times New Roman"/>
                <w:color w:val="FFFFFF" w:themeColor="background1"/>
                <w:sz w:val="14"/>
                <w:szCs w:val="14"/>
                <w:lang w:eastAsia="pl-PL"/>
              </w:rPr>
            </w:pPr>
            <w:r w:rsidRPr="00BC1F58">
              <w:rPr>
                <w:rFonts w:ascii="Century Gothic" w:eastAsia="Times New Roman" w:hAnsi="Century Gothic" w:cs="Times New Roman"/>
                <w:color w:val="FFFFFF" w:themeColor="background1"/>
                <w:sz w:val="14"/>
                <w:szCs w:val="14"/>
                <w:lang w:eastAsia="pl-PL"/>
              </w:rPr>
              <w:t>%</w:t>
            </w:r>
          </w:p>
        </w:tc>
        <w:tc>
          <w:tcPr>
            <w:tcW w:w="1134" w:type="dxa"/>
            <w:tcBorders>
              <w:top w:val="single" w:sz="4" w:space="0" w:color="auto"/>
              <w:left w:val="single" w:sz="4" w:space="0" w:color="auto"/>
              <w:bottom w:val="single" w:sz="4" w:space="0" w:color="auto"/>
              <w:right w:val="single" w:sz="4" w:space="0" w:color="auto"/>
            </w:tcBorders>
            <w:shd w:val="clear" w:color="auto" w:fill="94A3DE" w:themeFill="accent1" w:themeFillTint="99"/>
            <w:vAlign w:val="center"/>
          </w:tcPr>
          <w:p w14:paraId="7C0AF09B" w14:textId="77777777" w:rsidR="00E40F17" w:rsidRPr="00477C3B" w:rsidRDefault="00BC1F58" w:rsidP="00BC1F58">
            <w:pPr>
              <w:spacing w:before="60" w:after="60"/>
              <w:jc w:val="center"/>
              <w:rPr>
                <w:rFonts w:ascii="Century Gothic" w:eastAsia="Times New Roman" w:hAnsi="Century Gothic" w:cs="Times New Roman"/>
                <w:color w:val="FF0000"/>
                <w:sz w:val="14"/>
                <w:szCs w:val="14"/>
                <w:lang w:eastAsia="pl-PL"/>
              </w:rPr>
            </w:pPr>
            <w:r w:rsidRPr="00BC1F58">
              <w:rPr>
                <w:rFonts w:ascii="Century Gothic" w:eastAsia="Times New Roman" w:hAnsi="Century Gothic" w:cs="Times New Roman"/>
                <w:color w:val="FFFFFF" w:themeColor="background1"/>
                <w:sz w:val="14"/>
                <w:szCs w:val="14"/>
                <w:lang w:eastAsia="pl-PL"/>
              </w:rPr>
              <w:t>szt.</w:t>
            </w:r>
          </w:p>
        </w:tc>
        <w:tc>
          <w:tcPr>
            <w:tcW w:w="992" w:type="dxa"/>
            <w:tcBorders>
              <w:top w:val="single" w:sz="4" w:space="0" w:color="auto"/>
              <w:left w:val="single" w:sz="4" w:space="0" w:color="auto"/>
              <w:bottom w:val="single" w:sz="4" w:space="0" w:color="auto"/>
              <w:right w:val="single" w:sz="4" w:space="0" w:color="auto"/>
            </w:tcBorders>
            <w:shd w:val="clear" w:color="auto" w:fill="94A3DE" w:themeFill="accent1" w:themeFillTint="99"/>
            <w:vAlign w:val="center"/>
          </w:tcPr>
          <w:p w14:paraId="4ABD5D79" w14:textId="77777777" w:rsidR="00E40F17" w:rsidRPr="00477C3B" w:rsidRDefault="00F85A84" w:rsidP="00F85A84">
            <w:pPr>
              <w:spacing w:before="60" w:after="60"/>
              <w:jc w:val="center"/>
              <w:rPr>
                <w:rFonts w:ascii="Century Gothic" w:eastAsia="Times New Roman" w:hAnsi="Century Gothic" w:cs="Times New Roman"/>
                <w:color w:val="FF0000"/>
                <w:sz w:val="14"/>
                <w:szCs w:val="14"/>
                <w:lang w:eastAsia="pl-PL"/>
              </w:rPr>
            </w:pPr>
            <w:r w:rsidRPr="00BC1F58">
              <w:rPr>
                <w:rFonts w:ascii="Century Gothic" w:eastAsia="Times New Roman" w:hAnsi="Century Gothic" w:cs="Times New Roman"/>
                <w:color w:val="FFFFFF" w:themeColor="background1"/>
                <w:sz w:val="14"/>
                <w:szCs w:val="14"/>
                <w:lang w:eastAsia="pl-PL"/>
              </w:rPr>
              <w:t>szt.</w:t>
            </w:r>
          </w:p>
        </w:tc>
      </w:tr>
      <w:tr w:rsidR="00E40F17" w:rsidRPr="00477C3B" w14:paraId="68209C47" w14:textId="77777777" w:rsidTr="003433C6">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F13CB9F" w14:textId="77777777" w:rsidR="00E40F17" w:rsidRPr="00BC1F58" w:rsidRDefault="00E40F17" w:rsidP="00E40F17">
            <w:pPr>
              <w:spacing w:before="80" w:after="60"/>
              <w:rPr>
                <w:rFonts w:ascii="Century Gothic" w:eastAsia="Times New Roman" w:hAnsi="Century Gothic" w:cs="Times New Roman"/>
                <w:sz w:val="14"/>
                <w:szCs w:val="14"/>
                <w:lang w:eastAsia="pl-PL"/>
              </w:rPr>
            </w:pPr>
            <w:r w:rsidRPr="00BC1F58">
              <w:rPr>
                <w:rFonts w:ascii="Century Gothic" w:eastAsia="Times New Roman" w:hAnsi="Century Gothic" w:cs="Times New Roman"/>
                <w:sz w:val="14"/>
                <w:szCs w:val="14"/>
                <w:lang w:eastAsia="pl-PL"/>
              </w:rPr>
              <w:t>Sekcja A</w:t>
            </w:r>
          </w:p>
        </w:tc>
        <w:tc>
          <w:tcPr>
            <w:tcW w:w="39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778EC4" w14:textId="77777777" w:rsidR="00E40F17" w:rsidRPr="00BC1F58" w:rsidRDefault="00E40F17" w:rsidP="00E40F17">
            <w:pPr>
              <w:spacing w:before="80" w:after="60"/>
              <w:ind w:right="-108"/>
              <w:rPr>
                <w:rFonts w:ascii="Century Gothic" w:eastAsia="Times New Roman" w:hAnsi="Century Gothic" w:cs="Times New Roman"/>
                <w:sz w:val="14"/>
                <w:szCs w:val="14"/>
                <w:lang w:eastAsia="pl-PL"/>
              </w:rPr>
            </w:pPr>
            <w:r w:rsidRPr="00BC1F58">
              <w:rPr>
                <w:rFonts w:ascii="Century Gothic" w:eastAsia="Times New Roman" w:hAnsi="Century Gothic" w:cs="Times New Roman"/>
                <w:sz w:val="14"/>
                <w:szCs w:val="14"/>
                <w:lang w:eastAsia="pl-PL"/>
              </w:rPr>
              <w:t>Rolnictwo, leśnictwo, łowiectwo i rybactwo</w:t>
            </w:r>
          </w:p>
        </w:tc>
        <w:tc>
          <w:tcPr>
            <w:tcW w:w="1134" w:type="dxa"/>
            <w:tcBorders>
              <w:top w:val="single" w:sz="4" w:space="0" w:color="auto"/>
              <w:left w:val="single" w:sz="4" w:space="0" w:color="auto"/>
              <w:bottom w:val="single" w:sz="4" w:space="0" w:color="auto"/>
              <w:right w:val="single" w:sz="4" w:space="0" w:color="auto"/>
            </w:tcBorders>
            <w:noWrap/>
            <w:vAlign w:val="center"/>
          </w:tcPr>
          <w:p w14:paraId="36ACE6B8" w14:textId="77777777" w:rsidR="00E40F17" w:rsidRPr="00BC1F58" w:rsidRDefault="00E40F17" w:rsidP="00BC1F58">
            <w:pPr>
              <w:tabs>
                <w:tab w:val="left" w:pos="601"/>
              </w:tabs>
              <w:spacing w:before="80" w:after="60"/>
              <w:jc w:val="center"/>
              <w:rPr>
                <w:rFonts w:ascii="Century Gothic" w:eastAsia="Times New Roman" w:hAnsi="Century Gothic" w:cs="Times New Roman"/>
                <w:b/>
                <w:sz w:val="14"/>
                <w:szCs w:val="14"/>
                <w:lang w:eastAsia="pl-PL"/>
              </w:rPr>
            </w:pPr>
            <w:r w:rsidRPr="00BC1F58">
              <w:rPr>
                <w:rFonts w:ascii="Century Gothic" w:eastAsia="Times New Roman" w:hAnsi="Century Gothic" w:cs="Times New Roman"/>
                <w:b/>
                <w:sz w:val="14"/>
                <w:szCs w:val="14"/>
                <w:lang w:eastAsia="pl-PL"/>
              </w:rPr>
              <w:t>44</w:t>
            </w:r>
          </w:p>
        </w:tc>
        <w:tc>
          <w:tcPr>
            <w:tcW w:w="992" w:type="dxa"/>
            <w:tcBorders>
              <w:top w:val="single" w:sz="4" w:space="0" w:color="auto"/>
              <w:left w:val="single" w:sz="4" w:space="0" w:color="auto"/>
              <w:bottom w:val="single" w:sz="4" w:space="0" w:color="auto"/>
              <w:right w:val="single" w:sz="4" w:space="0" w:color="auto"/>
            </w:tcBorders>
            <w:noWrap/>
            <w:vAlign w:val="center"/>
          </w:tcPr>
          <w:p w14:paraId="221C01CE" w14:textId="77777777" w:rsidR="00E40F17" w:rsidRPr="00BC1F58" w:rsidRDefault="00E40F17" w:rsidP="00BC1F58">
            <w:pPr>
              <w:tabs>
                <w:tab w:val="left" w:pos="601"/>
              </w:tabs>
              <w:spacing w:before="80" w:after="60"/>
              <w:jc w:val="center"/>
              <w:rPr>
                <w:rFonts w:ascii="Century Gothic" w:eastAsia="Times New Roman" w:hAnsi="Century Gothic" w:cs="Times New Roman"/>
                <w:sz w:val="14"/>
                <w:szCs w:val="14"/>
                <w:lang w:eastAsia="pl-PL"/>
              </w:rPr>
            </w:pPr>
            <w:r w:rsidRPr="00BC1F58">
              <w:rPr>
                <w:rFonts w:ascii="Century Gothic" w:hAnsi="Century Gothic" w:cs="Calibri"/>
                <w:sz w:val="14"/>
                <w:szCs w:val="14"/>
              </w:rPr>
              <w:t>2,50%</w:t>
            </w:r>
          </w:p>
        </w:tc>
        <w:tc>
          <w:tcPr>
            <w:tcW w:w="1134" w:type="dxa"/>
            <w:tcBorders>
              <w:top w:val="single" w:sz="4" w:space="0" w:color="auto"/>
              <w:left w:val="single" w:sz="4" w:space="0" w:color="auto"/>
              <w:bottom w:val="single" w:sz="4" w:space="0" w:color="auto"/>
              <w:right w:val="single" w:sz="4" w:space="0" w:color="auto"/>
            </w:tcBorders>
            <w:vAlign w:val="center"/>
          </w:tcPr>
          <w:p w14:paraId="277DF0F6" w14:textId="77777777" w:rsidR="00E40F17" w:rsidRPr="00BC1F58" w:rsidRDefault="00E40F17" w:rsidP="00BC1F58">
            <w:pPr>
              <w:tabs>
                <w:tab w:val="left" w:pos="601"/>
              </w:tabs>
              <w:spacing w:before="80" w:after="60"/>
              <w:jc w:val="center"/>
              <w:rPr>
                <w:rFonts w:ascii="Century Gothic" w:hAnsi="Century Gothic" w:cs="Calibri"/>
                <w:sz w:val="14"/>
                <w:szCs w:val="14"/>
              </w:rPr>
            </w:pPr>
            <w:r w:rsidRPr="00BC1F58">
              <w:rPr>
                <w:rFonts w:ascii="Century Gothic" w:hAnsi="Century Gothic" w:cs="Calibri"/>
                <w:sz w:val="14"/>
                <w:szCs w:val="14"/>
              </w:rPr>
              <w:t>46</w:t>
            </w:r>
          </w:p>
        </w:tc>
        <w:tc>
          <w:tcPr>
            <w:tcW w:w="992" w:type="dxa"/>
            <w:tcBorders>
              <w:top w:val="single" w:sz="4" w:space="0" w:color="auto"/>
              <w:left w:val="single" w:sz="4" w:space="0" w:color="auto"/>
              <w:bottom w:val="single" w:sz="4" w:space="0" w:color="auto"/>
              <w:right w:val="single" w:sz="4" w:space="0" w:color="auto"/>
            </w:tcBorders>
            <w:vAlign w:val="center"/>
          </w:tcPr>
          <w:p w14:paraId="2591DEE4" w14:textId="77777777" w:rsidR="00E40F17" w:rsidRPr="00BC1F58" w:rsidRDefault="00E40F17" w:rsidP="00BC1F58">
            <w:pPr>
              <w:tabs>
                <w:tab w:val="left" w:pos="601"/>
              </w:tabs>
              <w:spacing w:before="80" w:after="60"/>
              <w:jc w:val="center"/>
              <w:rPr>
                <w:rFonts w:ascii="Century Gothic" w:hAnsi="Century Gothic" w:cs="Calibri"/>
                <w:sz w:val="14"/>
                <w:szCs w:val="14"/>
              </w:rPr>
            </w:pPr>
            <w:r w:rsidRPr="00BC1F58">
              <w:rPr>
                <w:rFonts w:ascii="Century Gothic" w:hAnsi="Century Gothic" w:cs="Calibri"/>
                <w:sz w:val="14"/>
                <w:szCs w:val="14"/>
              </w:rPr>
              <w:t>-2</w:t>
            </w:r>
          </w:p>
        </w:tc>
      </w:tr>
      <w:tr w:rsidR="00E40F17" w:rsidRPr="00477C3B" w14:paraId="66075833" w14:textId="77777777" w:rsidTr="003433C6">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6184CA0" w14:textId="77777777" w:rsidR="00E40F17" w:rsidRPr="00BC1F58" w:rsidRDefault="00E40F17" w:rsidP="00E40F17">
            <w:pPr>
              <w:spacing w:before="80" w:after="60"/>
              <w:rPr>
                <w:rFonts w:ascii="Century Gothic" w:eastAsia="Times New Roman" w:hAnsi="Century Gothic" w:cs="Times New Roman"/>
                <w:sz w:val="14"/>
                <w:szCs w:val="14"/>
                <w:lang w:eastAsia="pl-PL"/>
              </w:rPr>
            </w:pPr>
            <w:r w:rsidRPr="00BC1F58">
              <w:rPr>
                <w:rFonts w:ascii="Century Gothic" w:eastAsia="Times New Roman" w:hAnsi="Century Gothic" w:cs="Times New Roman"/>
                <w:sz w:val="14"/>
                <w:szCs w:val="14"/>
                <w:lang w:eastAsia="pl-PL"/>
              </w:rPr>
              <w:t>Sekcja B</w:t>
            </w:r>
          </w:p>
        </w:tc>
        <w:tc>
          <w:tcPr>
            <w:tcW w:w="39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406121" w14:textId="77777777" w:rsidR="00E40F17" w:rsidRPr="00BC1F58" w:rsidRDefault="00E40F17" w:rsidP="00E40F17">
            <w:pPr>
              <w:spacing w:before="80" w:after="60"/>
              <w:ind w:right="-108"/>
              <w:rPr>
                <w:rFonts w:ascii="Century Gothic" w:eastAsia="Times New Roman" w:hAnsi="Century Gothic" w:cs="Times New Roman"/>
                <w:sz w:val="14"/>
                <w:szCs w:val="14"/>
                <w:lang w:eastAsia="pl-PL"/>
              </w:rPr>
            </w:pPr>
            <w:r w:rsidRPr="00BC1F58">
              <w:rPr>
                <w:rFonts w:ascii="Century Gothic" w:eastAsia="Times New Roman" w:hAnsi="Century Gothic" w:cs="Times New Roman"/>
                <w:sz w:val="14"/>
                <w:szCs w:val="14"/>
                <w:lang w:eastAsia="pl-PL"/>
              </w:rPr>
              <w:t>Górnictwo i wydobywanie</w:t>
            </w:r>
          </w:p>
        </w:tc>
        <w:tc>
          <w:tcPr>
            <w:tcW w:w="1134" w:type="dxa"/>
            <w:tcBorders>
              <w:top w:val="single" w:sz="4" w:space="0" w:color="auto"/>
              <w:left w:val="single" w:sz="4" w:space="0" w:color="auto"/>
              <w:bottom w:val="single" w:sz="4" w:space="0" w:color="auto"/>
              <w:right w:val="single" w:sz="4" w:space="0" w:color="auto"/>
            </w:tcBorders>
            <w:noWrap/>
            <w:vAlign w:val="center"/>
          </w:tcPr>
          <w:p w14:paraId="19DB0203" w14:textId="77777777" w:rsidR="00E40F17" w:rsidRPr="00BC1F58" w:rsidRDefault="00E40F17" w:rsidP="00BC1F58">
            <w:pPr>
              <w:tabs>
                <w:tab w:val="left" w:pos="601"/>
              </w:tabs>
              <w:spacing w:before="80" w:after="60"/>
              <w:jc w:val="center"/>
              <w:rPr>
                <w:rFonts w:ascii="Century Gothic" w:eastAsia="Times New Roman" w:hAnsi="Century Gothic" w:cs="Times New Roman"/>
                <w:b/>
                <w:sz w:val="14"/>
                <w:szCs w:val="14"/>
                <w:lang w:eastAsia="pl-PL"/>
              </w:rPr>
            </w:pPr>
            <w:r w:rsidRPr="00BC1F58">
              <w:rPr>
                <w:rFonts w:ascii="Century Gothic" w:eastAsia="Times New Roman" w:hAnsi="Century Gothic" w:cs="Times New Roman"/>
                <w:b/>
                <w:sz w:val="14"/>
                <w:szCs w:val="14"/>
                <w:lang w:eastAsia="pl-PL"/>
              </w:rPr>
              <w:t>3</w:t>
            </w:r>
          </w:p>
        </w:tc>
        <w:tc>
          <w:tcPr>
            <w:tcW w:w="992" w:type="dxa"/>
            <w:tcBorders>
              <w:top w:val="single" w:sz="4" w:space="0" w:color="auto"/>
              <w:left w:val="single" w:sz="4" w:space="0" w:color="auto"/>
              <w:bottom w:val="single" w:sz="4" w:space="0" w:color="auto"/>
              <w:right w:val="single" w:sz="4" w:space="0" w:color="auto"/>
            </w:tcBorders>
            <w:noWrap/>
            <w:vAlign w:val="center"/>
          </w:tcPr>
          <w:p w14:paraId="01E8EA76" w14:textId="77777777" w:rsidR="00E40F17" w:rsidRPr="00BC1F58" w:rsidRDefault="00E40F17" w:rsidP="00BC1F58">
            <w:pPr>
              <w:tabs>
                <w:tab w:val="left" w:pos="601"/>
              </w:tabs>
              <w:spacing w:before="80" w:after="60"/>
              <w:jc w:val="center"/>
              <w:rPr>
                <w:rFonts w:ascii="Century Gothic" w:eastAsia="Times New Roman" w:hAnsi="Century Gothic" w:cs="Times New Roman"/>
                <w:sz w:val="14"/>
                <w:szCs w:val="14"/>
                <w:lang w:eastAsia="pl-PL"/>
              </w:rPr>
            </w:pPr>
            <w:r w:rsidRPr="00BC1F58">
              <w:rPr>
                <w:rFonts w:ascii="Century Gothic" w:hAnsi="Century Gothic" w:cs="Calibri"/>
                <w:sz w:val="14"/>
                <w:szCs w:val="14"/>
              </w:rPr>
              <w:t>0,17%</w:t>
            </w:r>
          </w:p>
        </w:tc>
        <w:tc>
          <w:tcPr>
            <w:tcW w:w="1134" w:type="dxa"/>
            <w:tcBorders>
              <w:top w:val="single" w:sz="4" w:space="0" w:color="auto"/>
              <w:left w:val="single" w:sz="4" w:space="0" w:color="auto"/>
              <w:bottom w:val="single" w:sz="4" w:space="0" w:color="auto"/>
              <w:right w:val="single" w:sz="4" w:space="0" w:color="auto"/>
            </w:tcBorders>
            <w:vAlign w:val="center"/>
          </w:tcPr>
          <w:p w14:paraId="5F775B46" w14:textId="77777777" w:rsidR="00E40F17" w:rsidRPr="00BC1F58" w:rsidRDefault="00E40F17" w:rsidP="00BC1F58">
            <w:pPr>
              <w:tabs>
                <w:tab w:val="left" w:pos="601"/>
              </w:tabs>
              <w:spacing w:before="80" w:after="60"/>
              <w:jc w:val="center"/>
              <w:rPr>
                <w:rFonts w:ascii="Century Gothic" w:hAnsi="Century Gothic" w:cs="Calibri"/>
                <w:sz w:val="14"/>
                <w:szCs w:val="14"/>
              </w:rPr>
            </w:pPr>
            <w:r w:rsidRPr="00BC1F58">
              <w:rPr>
                <w:rFonts w:ascii="Century Gothic" w:hAnsi="Century Gothic" w:cs="Calibri"/>
                <w:sz w:val="14"/>
                <w:szCs w:val="14"/>
              </w:rPr>
              <w:t>3</w:t>
            </w:r>
          </w:p>
        </w:tc>
        <w:tc>
          <w:tcPr>
            <w:tcW w:w="992" w:type="dxa"/>
            <w:tcBorders>
              <w:top w:val="single" w:sz="4" w:space="0" w:color="auto"/>
              <w:left w:val="single" w:sz="4" w:space="0" w:color="auto"/>
              <w:bottom w:val="single" w:sz="4" w:space="0" w:color="auto"/>
              <w:right w:val="single" w:sz="4" w:space="0" w:color="auto"/>
            </w:tcBorders>
            <w:vAlign w:val="center"/>
          </w:tcPr>
          <w:p w14:paraId="00F5854C" w14:textId="77777777" w:rsidR="00E40F17" w:rsidRPr="00BC1F58" w:rsidRDefault="00E40F17" w:rsidP="00BC1F58">
            <w:pPr>
              <w:tabs>
                <w:tab w:val="left" w:pos="601"/>
              </w:tabs>
              <w:spacing w:before="80" w:after="60"/>
              <w:jc w:val="center"/>
              <w:rPr>
                <w:rFonts w:ascii="Century Gothic" w:hAnsi="Century Gothic" w:cs="Calibri"/>
                <w:sz w:val="14"/>
                <w:szCs w:val="14"/>
              </w:rPr>
            </w:pPr>
            <w:r w:rsidRPr="00BC1F58">
              <w:rPr>
                <w:rFonts w:ascii="Century Gothic" w:hAnsi="Century Gothic" w:cs="Calibri"/>
                <w:sz w:val="14"/>
                <w:szCs w:val="14"/>
              </w:rPr>
              <w:t>0</w:t>
            </w:r>
          </w:p>
        </w:tc>
      </w:tr>
      <w:tr w:rsidR="00E40F17" w:rsidRPr="00477C3B" w14:paraId="2ED02A12" w14:textId="77777777" w:rsidTr="003433C6">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2CF8115" w14:textId="77777777" w:rsidR="00E40F17" w:rsidRPr="00BC1F58" w:rsidRDefault="00E40F17" w:rsidP="00E40F17">
            <w:pPr>
              <w:spacing w:before="80" w:after="60"/>
              <w:rPr>
                <w:rFonts w:ascii="Century Gothic" w:eastAsia="Times New Roman" w:hAnsi="Century Gothic" w:cs="Times New Roman"/>
                <w:sz w:val="14"/>
                <w:szCs w:val="14"/>
                <w:lang w:eastAsia="pl-PL"/>
              </w:rPr>
            </w:pPr>
            <w:r w:rsidRPr="00BC1F58">
              <w:rPr>
                <w:rFonts w:ascii="Century Gothic" w:eastAsia="Times New Roman" w:hAnsi="Century Gothic" w:cs="Times New Roman"/>
                <w:sz w:val="14"/>
                <w:szCs w:val="14"/>
                <w:lang w:eastAsia="pl-PL"/>
              </w:rPr>
              <w:t>Sekcja C</w:t>
            </w:r>
          </w:p>
        </w:tc>
        <w:tc>
          <w:tcPr>
            <w:tcW w:w="39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97DECB" w14:textId="77777777" w:rsidR="00E40F17" w:rsidRPr="00BC1F58" w:rsidRDefault="00E40F17" w:rsidP="00E40F17">
            <w:pPr>
              <w:spacing w:before="80" w:after="60"/>
              <w:ind w:right="-108"/>
              <w:rPr>
                <w:rFonts w:ascii="Century Gothic" w:eastAsia="Times New Roman" w:hAnsi="Century Gothic" w:cs="Times New Roman"/>
                <w:sz w:val="14"/>
                <w:szCs w:val="14"/>
                <w:lang w:eastAsia="pl-PL"/>
              </w:rPr>
            </w:pPr>
            <w:r w:rsidRPr="00BC1F58">
              <w:rPr>
                <w:rFonts w:ascii="Century Gothic" w:eastAsia="Times New Roman" w:hAnsi="Century Gothic" w:cs="Times New Roman"/>
                <w:sz w:val="14"/>
                <w:szCs w:val="14"/>
                <w:lang w:eastAsia="pl-PL"/>
              </w:rPr>
              <w:t>Przetwórstwo przemysłowe</w:t>
            </w:r>
          </w:p>
        </w:tc>
        <w:tc>
          <w:tcPr>
            <w:tcW w:w="1134" w:type="dxa"/>
            <w:tcBorders>
              <w:top w:val="single" w:sz="4" w:space="0" w:color="auto"/>
              <w:left w:val="single" w:sz="4" w:space="0" w:color="auto"/>
              <w:bottom w:val="single" w:sz="4" w:space="0" w:color="auto"/>
              <w:right w:val="single" w:sz="4" w:space="0" w:color="auto"/>
            </w:tcBorders>
            <w:noWrap/>
            <w:vAlign w:val="center"/>
          </w:tcPr>
          <w:p w14:paraId="364AD542" w14:textId="77777777" w:rsidR="00E40F17" w:rsidRPr="00BC1F58" w:rsidRDefault="00E40F17" w:rsidP="00BC1F58">
            <w:pPr>
              <w:tabs>
                <w:tab w:val="left" w:pos="601"/>
              </w:tabs>
              <w:spacing w:before="80" w:after="60"/>
              <w:jc w:val="center"/>
              <w:rPr>
                <w:rFonts w:ascii="Century Gothic" w:eastAsia="Times New Roman" w:hAnsi="Century Gothic" w:cs="Times New Roman"/>
                <w:b/>
                <w:sz w:val="14"/>
                <w:szCs w:val="14"/>
                <w:lang w:eastAsia="pl-PL"/>
              </w:rPr>
            </w:pPr>
            <w:r w:rsidRPr="00BC1F58">
              <w:rPr>
                <w:rFonts w:ascii="Century Gothic" w:eastAsia="Times New Roman" w:hAnsi="Century Gothic" w:cs="Times New Roman"/>
                <w:b/>
                <w:sz w:val="14"/>
                <w:szCs w:val="14"/>
                <w:lang w:eastAsia="pl-PL"/>
              </w:rPr>
              <w:t>239</w:t>
            </w:r>
          </w:p>
        </w:tc>
        <w:tc>
          <w:tcPr>
            <w:tcW w:w="992" w:type="dxa"/>
            <w:tcBorders>
              <w:top w:val="single" w:sz="4" w:space="0" w:color="auto"/>
              <w:left w:val="single" w:sz="4" w:space="0" w:color="auto"/>
              <w:bottom w:val="single" w:sz="4" w:space="0" w:color="auto"/>
              <w:right w:val="single" w:sz="4" w:space="0" w:color="auto"/>
            </w:tcBorders>
            <w:noWrap/>
            <w:vAlign w:val="center"/>
          </w:tcPr>
          <w:p w14:paraId="6FE411B3" w14:textId="77777777" w:rsidR="00E40F17" w:rsidRPr="00BC1F58" w:rsidRDefault="00E40F17" w:rsidP="00BC1F58">
            <w:pPr>
              <w:tabs>
                <w:tab w:val="left" w:pos="601"/>
              </w:tabs>
              <w:spacing w:before="80" w:after="60"/>
              <w:jc w:val="center"/>
              <w:rPr>
                <w:rFonts w:ascii="Century Gothic" w:eastAsia="Times New Roman" w:hAnsi="Century Gothic" w:cs="Times New Roman"/>
                <w:sz w:val="14"/>
                <w:szCs w:val="14"/>
                <w:lang w:eastAsia="pl-PL"/>
              </w:rPr>
            </w:pPr>
            <w:r w:rsidRPr="00BC1F58">
              <w:rPr>
                <w:rFonts w:ascii="Century Gothic" w:hAnsi="Century Gothic" w:cs="Calibri"/>
                <w:sz w:val="14"/>
                <w:szCs w:val="14"/>
              </w:rPr>
              <w:t>13,56%</w:t>
            </w:r>
          </w:p>
        </w:tc>
        <w:tc>
          <w:tcPr>
            <w:tcW w:w="1134" w:type="dxa"/>
            <w:tcBorders>
              <w:top w:val="single" w:sz="4" w:space="0" w:color="auto"/>
              <w:left w:val="single" w:sz="4" w:space="0" w:color="auto"/>
              <w:bottom w:val="single" w:sz="4" w:space="0" w:color="auto"/>
              <w:right w:val="single" w:sz="4" w:space="0" w:color="auto"/>
            </w:tcBorders>
            <w:vAlign w:val="center"/>
          </w:tcPr>
          <w:p w14:paraId="1B88003B" w14:textId="77777777" w:rsidR="00E40F17" w:rsidRPr="00BC1F58" w:rsidRDefault="00E40F17" w:rsidP="00BC1F58">
            <w:pPr>
              <w:tabs>
                <w:tab w:val="left" w:pos="601"/>
              </w:tabs>
              <w:spacing w:before="80" w:after="60"/>
              <w:jc w:val="center"/>
              <w:rPr>
                <w:rFonts w:ascii="Century Gothic" w:hAnsi="Century Gothic" w:cs="Calibri"/>
                <w:sz w:val="14"/>
                <w:szCs w:val="14"/>
              </w:rPr>
            </w:pPr>
            <w:r w:rsidRPr="00BC1F58">
              <w:rPr>
                <w:rFonts w:ascii="Century Gothic" w:hAnsi="Century Gothic" w:cs="Calibri"/>
                <w:sz w:val="14"/>
                <w:szCs w:val="14"/>
              </w:rPr>
              <w:t>239</w:t>
            </w:r>
          </w:p>
        </w:tc>
        <w:tc>
          <w:tcPr>
            <w:tcW w:w="992" w:type="dxa"/>
            <w:tcBorders>
              <w:top w:val="single" w:sz="4" w:space="0" w:color="auto"/>
              <w:left w:val="single" w:sz="4" w:space="0" w:color="auto"/>
              <w:bottom w:val="single" w:sz="4" w:space="0" w:color="auto"/>
              <w:right w:val="single" w:sz="4" w:space="0" w:color="auto"/>
            </w:tcBorders>
            <w:vAlign w:val="center"/>
          </w:tcPr>
          <w:p w14:paraId="4B7DA92E" w14:textId="77777777" w:rsidR="00E40F17" w:rsidRPr="00BC1F58" w:rsidRDefault="00E40F17" w:rsidP="00BC1F58">
            <w:pPr>
              <w:tabs>
                <w:tab w:val="left" w:pos="601"/>
              </w:tabs>
              <w:spacing w:before="80" w:after="60"/>
              <w:jc w:val="center"/>
              <w:rPr>
                <w:rFonts w:ascii="Century Gothic" w:hAnsi="Century Gothic" w:cs="Calibri"/>
                <w:sz w:val="14"/>
                <w:szCs w:val="14"/>
              </w:rPr>
            </w:pPr>
            <w:r w:rsidRPr="00BC1F58">
              <w:rPr>
                <w:rFonts w:ascii="Century Gothic" w:hAnsi="Century Gothic" w:cs="Calibri"/>
                <w:sz w:val="14"/>
                <w:szCs w:val="14"/>
              </w:rPr>
              <w:t>0</w:t>
            </w:r>
          </w:p>
        </w:tc>
      </w:tr>
      <w:tr w:rsidR="00E40F17" w:rsidRPr="00477C3B" w14:paraId="417194AA" w14:textId="77777777" w:rsidTr="003433C6">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2EABEA6" w14:textId="77777777" w:rsidR="00E40F17" w:rsidRPr="00BC1F58" w:rsidRDefault="00E40F17" w:rsidP="00E40F17">
            <w:pPr>
              <w:spacing w:before="80" w:after="60"/>
              <w:rPr>
                <w:rFonts w:ascii="Century Gothic" w:eastAsia="Times New Roman" w:hAnsi="Century Gothic" w:cs="Times New Roman"/>
                <w:sz w:val="14"/>
                <w:szCs w:val="14"/>
                <w:lang w:eastAsia="pl-PL"/>
              </w:rPr>
            </w:pPr>
            <w:r w:rsidRPr="00BC1F58">
              <w:rPr>
                <w:rFonts w:ascii="Century Gothic" w:eastAsia="Times New Roman" w:hAnsi="Century Gothic" w:cs="Times New Roman"/>
                <w:sz w:val="14"/>
                <w:szCs w:val="14"/>
                <w:lang w:eastAsia="pl-PL"/>
              </w:rPr>
              <w:t>Sekcja D</w:t>
            </w:r>
          </w:p>
        </w:tc>
        <w:tc>
          <w:tcPr>
            <w:tcW w:w="39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A08C13" w14:textId="77777777" w:rsidR="00E40F17" w:rsidRPr="00BC1F58" w:rsidRDefault="00E40F17" w:rsidP="00E40F17">
            <w:pPr>
              <w:spacing w:before="80" w:after="60"/>
              <w:ind w:right="-108"/>
              <w:rPr>
                <w:rFonts w:ascii="Century Gothic" w:eastAsia="Times New Roman" w:hAnsi="Century Gothic" w:cs="Times New Roman"/>
                <w:sz w:val="14"/>
                <w:szCs w:val="14"/>
                <w:lang w:eastAsia="pl-PL"/>
              </w:rPr>
            </w:pPr>
            <w:r w:rsidRPr="00BC1F58">
              <w:rPr>
                <w:rFonts w:ascii="Century Gothic" w:eastAsia="Times New Roman" w:hAnsi="Century Gothic" w:cs="Times New Roman"/>
                <w:sz w:val="14"/>
                <w:szCs w:val="14"/>
                <w:lang w:eastAsia="pl-PL"/>
              </w:rPr>
              <w:t>Wytwarzanie i zaopatrywanie w energię elektryczną, gaz, parę wodną, gorącą wodę i powietrze do układów klimatyzacyjnych</w:t>
            </w:r>
          </w:p>
        </w:tc>
        <w:tc>
          <w:tcPr>
            <w:tcW w:w="1134" w:type="dxa"/>
            <w:tcBorders>
              <w:top w:val="single" w:sz="4" w:space="0" w:color="auto"/>
              <w:left w:val="single" w:sz="4" w:space="0" w:color="auto"/>
              <w:bottom w:val="single" w:sz="4" w:space="0" w:color="auto"/>
              <w:right w:val="single" w:sz="4" w:space="0" w:color="auto"/>
            </w:tcBorders>
            <w:noWrap/>
            <w:vAlign w:val="center"/>
          </w:tcPr>
          <w:p w14:paraId="642A56FF" w14:textId="77777777" w:rsidR="00E40F17" w:rsidRPr="00BC1F58" w:rsidRDefault="00E40F17" w:rsidP="00BC1F58">
            <w:pPr>
              <w:tabs>
                <w:tab w:val="left" w:pos="601"/>
              </w:tabs>
              <w:spacing w:before="80" w:after="60"/>
              <w:jc w:val="center"/>
              <w:rPr>
                <w:rFonts w:ascii="Century Gothic" w:eastAsia="Times New Roman" w:hAnsi="Century Gothic" w:cs="Times New Roman"/>
                <w:b/>
                <w:sz w:val="14"/>
                <w:szCs w:val="14"/>
                <w:lang w:eastAsia="pl-PL"/>
              </w:rPr>
            </w:pPr>
            <w:r w:rsidRPr="00BC1F58">
              <w:rPr>
                <w:rFonts w:ascii="Century Gothic" w:eastAsia="Times New Roman" w:hAnsi="Century Gothic" w:cs="Times New Roman"/>
                <w:b/>
                <w:sz w:val="14"/>
                <w:szCs w:val="14"/>
                <w:lang w:eastAsia="pl-PL"/>
              </w:rPr>
              <w:t>2</w:t>
            </w:r>
          </w:p>
        </w:tc>
        <w:tc>
          <w:tcPr>
            <w:tcW w:w="992" w:type="dxa"/>
            <w:tcBorders>
              <w:top w:val="single" w:sz="4" w:space="0" w:color="auto"/>
              <w:left w:val="single" w:sz="4" w:space="0" w:color="auto"/>
              <w:bottom w:val="single" w:sz="4" w:space="0" w:color="auto"/>
              <w:right w:val="single" w:sz="4" w:space="0" w:color="auto"/>
            </w:tcBorders>
            <w:noWrap/>
            <w:vAlign w:val="center"/>
          </w:tcPr>
          <w:p w14:paraId="475857E9" w14:textId="77777777" w:rsidR="00E40F17" w:rsidRPr="00BC1F58" w:rsidRDefault="00E40F17" w:rsidP="00BC1F58">
            <w:pPr>
              <w:tabs>
                <w:tab w:val="left" w:pos="601"/>
              </w:tabs>
              <w:spacing w:before="80" w:after="60"/>
              <w:jc w:val="center"/>
              <w:rPr>
                <w:rFonts w:ascii="Century Gothic" w:eastAsia="Times New Roman" w:hAnsi="Century Gothic" w:cs="Times New Roman"/>
                <w:sz w:val="14"/>
                <w:szCs w:val="14"/>
                <w:lang w:eastAsia="pl-PL"/>
              </w:rPr>
            </w:pPr>
            <w:r w:rsidRPr="00BC1F58">
              <w:rPr>
                <w:rFonts w:ascii="Century Gothic" w:hAnsi="Century Gothic" w:cs="Calibri"/>
                <w:sz w:val="14"/>
                <w:szCs w:val="14"/>
              </w:rPr>
              <w:t>0,11%</w:t>
            </w:r>
          </w:p>
        </w:tc>
        <w:tc>
          <w:tcPr>
            <w:tcW w:w="1134" w:type="dxa"/>
            <w:tcBorders>
              <w:top w:val="single" w:sz="4" w:space="0" w:color="auto"/>
              <w:left w:val="single" w:sz="4" w:space="0" w:color="auto"/>
              <w:bottom w:val="single" w:sz="4" w:space="0" w:color="auto"/>
              <w:right w:val="single" w:sz="4" w:space="0" w:color="auto"/>
            </w:tcBorders>
            <w:vAlign w:val="center"/>
          </w:tcPr>
          <w:p w14:paraId="233171B1" w14:textId="77777777" w:rsidR="00E40F17" w:rsidRPr="00BC1F58" w:rsidRDefault="00E40F17" w:rsidP="00BC1F58">
            <w:pPr>
              <w:tabs>
                <w:tab w:val="left" w:pos="601"/>
              </w:tabs>
              <w:spacing w:before="80" w:after="60"/>
              <w:jc w:val="center"/>
              <w:rPr>
                <w:rFonts w:ascii="Century Gothic" w:hAnsi="Century Gothic" w:cs="Calibri"/>
                <w:sz w:val="14"/>
                <w:szCs w:val="14"/>
              </w:rPr>
            </w:pPr>
            <w:r w:rsidRPr="00BC1F58">
              <w:rPr>
                <w:rFonts w:ascii="Century Gothic" w:hAnsi="Century Gothic" w:cs="Calibri"/>
                <w:sz w:val="14"/>
                <w:szCs w:val="14"/>
              </w:rPr>
              <w:t>3</w:t>
            </w:r>
          </w:p>
        </w:tc>
        <w:tc>
          <w:tcPr>
            <w:tcW w:w="992" w:type="dxa"/>
            <w:tcBorders>
              <w:top w:val="single" w:sz="4" w:space="0" w:color="auto"/>
              <w:left w:val="single" w:sz="4" w:space="0" w:color="auto"/>
              <w:bottom w:val="single" w:sz="4" w:space="0" w:color="auto"/>
              <w:right w:val="single" w:sz="4" w:space="0" w:color="auto"/>
            </w:tcBorders>
            <w:vAlign w:val="center"/>
          </w:tcPr>
          <w:p w14:paraId="3AE36A4B" w14:textId="77777777" w:rsidR="00E40F17" w:rsidRPr="00BC1F58" w:rsidRDefault="00E40F17" w:rsidP="00BC1F58">
            <w:pPr>
              <w:tabs>
                <w:tab w:val="left" w:pos="601"/>
              </w:tabs>
              <w:spacing w:before="80" w:after="60"/>
              <w:jc w:val="center"/>
              <w:rPr>
                <w:rFonts w:ascii="Century Gothic" w:hAnsi="Century Gothic" w:cs="Calibri"/>
                <w:sz w:val="14"/>
                <w:szCs w:val="14"/>
              </w:rPr>
            </w:pPr>
            <w:r w:rsidRPr="00BC1F58">
              <w:rPr>
                <w:rFonts w:ascii="Century Gothic" w:hAnsi="Century Gothic" w:cs="Calibri"/>
                <w:sz w:val="14"/>
                <w:szCs w:val="14"/>
              </w:rPr>
              <w:t>-1</w:t>
            </w:r>
          </w:p>
        </w:tc>
      </w:tr>
      <w:tr w:rsidR="00E40F17" w:rsidRPr="00477C3B" w14:paraId="0AE58B9F" w14:textId="77777777" w:rsidTr="003433C6">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D611A4B" w14:textId="77777777" w:rsidR="00E40F17" w:rsidRPr="00BC1F58" w:rsidRDefault="00E40F17" w:rsidP="00E40F17">
            <w:pPr>
              <w:spacing w:before="80" w:after="60"/>
              <w:rPr>
                <w:rFonts w:ascii="Century Gothic" w:eastAsia="Times New Roman" w:hAnsi="Century Gothic" w:cs="Times New Roman"/>
                <w:sz w:val="14"/>
                <w:szCs w:val="14"/>
                <w:lang w:eastAsia="pl-PL"/>
              </w:rPr>
            </w:pPr>
            <w:r w:rsidRPr="00BC1F58">
              <w:rPr>
                <w:rFonts w:ascii="Century Gothic" w:eastAsia="Times New Roman" w:hAnsi="Century Gothic" w:cs="Times New Roman"/>
                <w:sz w:val="14"/>
                <w:szCs w:val="14"/>
                <w:lang w:eastAsia="pl-PL"/>
              </w:rPr>
              <w:t>Sekcja E</w:t>
            </w:r>
          </w:p>
        </w:tc>
        <w:tc>
          <w:tcPr>
            <w:tcW w:w="39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3A9599" w14:textId="77777777" w:rsidR="00E40F17" w:rsidRPr="00BC1F58" w:rsidRDefault="00E40F17" w:rsidP="00E40F17">
            <w:pPr>
              <w:spacing w:before="80" w:after="60"/>
              <w:ind w:right="-108"/>
              <w:rPr>
                <w:rFonts w:ascii="Century Gothic" w:eastAsia="Times New Roman" w:hAnsi="Century Gothic" w:cs="Times New Roman"/>
                <w:sz w:val="14"/>
                <w:szCs w:val="14"/>
                <w:lang w:eastAsia="pl-PL"/>
              </w:rPr>
            </w:pPr>
            <w:r w:rsidRPr="00BC1F58">
              <w:rPr>
                <w:rFonts w:ascii="Century Gothic" w:eastAsia="Times New Roman" w:hAnsi="Century Gothic" w:cs="Times New Roman"/>
                <w:sz w:val="14"/>
                <w:szCs w:val="14"/>
                <w:lang w:eastAsia="pl-PL"/>
              </w:rPr>
              <w:t>Dostawa wody, gospodarowanie ściekami i odpadami oraz działalność związana z rekultywacją</w:t>
            </w:r>
          </w:p>
        </w:tc>
        <w:tc>
          <w:tcPr>
            <w:tcW w:w="1134" w:type="dxa"/>
            <w:tcBorders>
              <w:top w:val="single" w:sz="4" w:space="0" w:color="auto"/>
              <w:left w:val="single" w:sz="4" w:space="0" w:color="auto"/>
              <w:bottom w:val="single" w:sz="4" w:space="0" w:color="auto"/>
              <w:right w:val="single" w:sz="4" w:space="0" w:color="auto"/>
            </w:tcBorders>
            <w:noWrap/>
            <w:vAlign w:val="center"/>
          </w:tcPr>
          <w:p w14:paraId="4F89ED11" w14:textId="77777777" w:rsidR="00E40F17" w:rsidRPr="00BC1F58" w:rsidRDefault="00E40F17" w:rsidP="00BC1F58">
            <w:pPr>
              <w:tabs>
                <w:tab w:val="left" w:pos="601"/>
              </w:tabs>
              <w:spacing w:before="80" w:after="60"/>
              <w:jc w:val="center"/>
              <w:rPr>
                <w:rFonts w:ascii="Century Gothic" w:eastAsia="Times New Roman" w:hAnsi="Century Gothic" w:cs="Times New Roman"/>
                <w:b/>
                <w:sz w:val="14"/>
                <w:szCs w:val="14"/>
                <w:lang w:eastAsia="pl-PL"/>
              </w:rPr>
            </w:pPr>
            <w:r w:rsidRPr="00BC1F58">
              <w:rPr>
                <w:rFonts w:ascii="Century Gothic" w:eastAsia="Times New Roman" w:hAnsi="Century Gothic" w:cs="Times New Roman"/>
                <w:b/>
                <w:sz w:val="14"/>
                <w:szCs w:val="14"/>
                <w:lang w:eastAsia="pl-PL"/>
              </w:rPr>
              <w:t>8</w:t>
            </w:r>
          </w:p>
        </w:tc>
        <w:tc>
          <w:tcPr>
            <w:tcW w:w="992" w:type="dxa"/>
            <w:tcBorders>
              <w:top w:val="single" w:sz="4" w:space="0" w:color="auto"/>
              <w:left w:val="single" w:sz="4" w:space="0" w:color="auto"/>
              <w:bottom w:val="single" w:sz="4" w:space="0" w:color="auto"/>
              <w:right w:val="single" w:sz="4" w:space="0" w:color="auto"/>
            </w:tcBorders>
            <w:noWrap/>
            <w:vAlign w:val="center"/>
          </w:tcPr>
          <w:p w14:paraId="795880E3" w14:textId="77777777" w:rsidR="00E40F17" w:rsidRPr="00BC1F58" w:rsidRDefault="00E40F17" w:rsidP="00BC1F58">
            <w:pPr>
              <w:tabs>
                <w:tab w:val="left" w:pos="601"/>
              </w:tabs>
              <w:spacing w:before="80" w:after="60"/>
              <w:jc w:val="center"/>
              <w:rPr>
                <w:rFonts w:ascii="Century Gothic" w:eastAsia="Times New Roman" w:hAnsi="Century Gothic" w:cs="Times New Roman"/>
                <w:sz w:val="14"/>
                <w:szCs w:val="14"/>
                <w:lang w:eastAsia="pl-PL"/>
              </w:rPr>
            </w:pPr>
            <w:r w:rsidRPr="00BC1F58">
              <w:rPr>
                <w:rFonts w:ascii="Century Gothic" w:hAnsi="Century Gothic" w:cs="Calibri"/>
                <w:sz w:val="14"/>
                <w:szCs w:val="14"/>
              </w:rPr>
              <w:t>0,45%</w:t>
            </w:r>
          </w:p>
        </w:tc>
        <w:tc>
          <w:tcPr>
            <w:tcW w:w="1134" w:type="dxa"/>
            <w:tcBorders>
              <w:top w:val="single" w:sz="4" w:space="0" w:color="auto"/>
              <w:left w:val="single" w:sz="4" w:space="0" w:color="auto"/>
              <w:bottom w:val="single" w:sz="4" w:space="0" w:color="auto"/>
              <w:right w:val="single" w:sz="4" w:space="0" w:color="auto"/>
            </w:tcBorders>
            <w:vAlign w:val="center"/>
          </w:tcPr>
          <w:p w14:paraId="53556AE4" w14:textId="77777777" w:rsidR="00E40F17" w:rsidRPr="00BC1F58" w:rsidRDefault="00E40F17" w:rsidP="00BC1F58">
            <w:pPr>
              <w:tabs>
                <w:tab w:val="left" w:pos="601"/>
              </w:tabs>
              <w:spacing w:before="80" w:after="60"/>
              <w:jc w:val="center"/>
              <w:rPr>
                <w:rFonts w:ascii="Century Gothic" w:hAnsi="Century Gothic" w:cs="Calibri"/>
                <w:sz w:val="14"/>
                <w:szCs w:val="14"/>
              </w:rPr>
            </w:pPr>
            <w:r w:rsidRPr="00BC1F58">
              <w:rPr>
                <w:rFonts w:ascii="Century Gothic" w:hAnsi="Century Gothic" w:cs="Calibri"/>
                <w:sz w:val="14"/>
                <w:szCs w:val="14"/>
              </w:rPr>
              <w:t>8</w:t>
            </w:r>
          </w:p>
        </w:tc>
        <w:tc>
          <w:tcPr>
            <w:tcW w:w="992" w:type="dxa"/>
            <w:tcBorders>
              <w:top w:val="single" w:sz="4" w:space="0" w:color="auto"/>
              <w:left w:val="single" w:sz="4" w:space="0" w:color="auto"/>
              <w:bottom w:val="single" w:sz="4" w:space="0" w:color="auto"/>
              <w:right w:val="single" w:sz="4" w:space="0" w:color="auto"/>
            </w:tcBorders>
            <w:vAlign w:val="center"/>
          </w:tcPr>
          <w:p w14:paraId="0EF2925C" w14:textId="77777777" w:rsidR="00E40F17" w:rsidRPr="00BC1F58" w:rsidRDefault="00E40F17" w:rsidP="00BC1F58">
            <w:pPr>
              <w:tabs>
                <w:tab w:val="left" w:pos="601"/>
              </w:tabs>
              <w:spacing w:before="80" w:after="60"/>
              <w:jc w:val="center"/>
              <w:rPr>
                <w:rFonts w:ascii="Century Gothic" w:hAnsi="Century Gothic" w:cs="Calibri"/>
                <w:sz w:val="14"/>
                <w:szCs w:val="14"/>
              </w:rPr>
            </w:pPr>
            <w:r w:rsidRPr="00BC1F58">
              <w:rPr>
                <w:rFonts w:ascii="Century Gothic" w:hAnsi="Century Gothic" w:cs="Calibri"/>
                <w:sz w:val="14"/>
                <w:szCs w:val="14"/>
              </w:rPr>
              <w:t>0</w:t>
            </w:r>
          </w:p>
        </w:tc>
      </w:tr>
      <w:tr w:rsidR="00E40F17" w:rsidRPr="00477C3B" w14:paraId="5540C66D" w14:textId="77777777" w:rsidTr="003433C6">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32A0F15" w14:textId="77777777" w:rsidR="00E40F17" w:rsidRPr="00BC1F58" w:rsidRDefault="00E40F17" w:rsidP="00E40F17">
            <w:pPr>
              <w:spacing w:before="80" w:after="60"/>
              <w:rPr>
                <w:rFonts w:ascii="Century Gothic" w:eastAsia="Times New Roman" w:hAnsi="Century Gothic" w:cs="Times New Roman"/>
                <w:sz w:val="14"/>
                <w:szCs w:val="14"/>
                <w:lang w:eastAsia="pl-PL"/>
              </w:rPr>
            </w:pPr>
            <w:r w:rsidRPr="00BC1F58">
              <w:rPr>
                <w:rFonts w:ascii="Century Gothic" w:eastAsia="Times New Roman" w:hAnsi="Century Gothic" w:cs="Times New Roman"/>
                <w:sz w:val="14"/>
                <w:szCs w:val="14"/>
                <w:lang w:eastAsia="pl-PL"/>
              </w:rPr>
              <w:t>Sekcja F</w:t>
            </w:r>
          </w:p>
        </w:tc>
        <w:tc>
          <w:tcPr>
            <w:tcW w:w="39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915493" w14:textId="77777777" w:rsidR="00E40F17" w:rsidRPr="00BC1F58" w:rsidRDefault="00E40F17" w:rsidP="00E40F17">
            <w:pPr>
              <w:spacing w:before="80" w:after="60"/>
              <w:ind w:right="-108"/>
              <w:rPr>
                <w:rFonts w:ascii="Century Gothic" w:eastAsia="Times New Roman" w:hAnsi="Century Gothic" w:cs="Times New Roman"/>
                <w:sz w:val="14"/>
                <w:szCs w:val="14"/>
                <w:lang w:eastAsia="pl-PL"/>
              </w:rPr>
            </w:pPr>
            <w:r w:rsidRPr="00BC1F58">
              <w:rPr>
                <w:rFonts w:ascii="Century Gothic" w:eastAsia="Times New Roman" w:hAnsi="Century Gothic" w:cs="Times New Roman"/>
                <w:sz w:val="14"/>
                <w:szCs w:val="14"/>
                <w:lang w:eastAsia="pl-PL"/>
              </w:rPr>
              <w:t>Budownictwo</w:t>
            </w:r>
          </w:p>
        </w:tc>
        <w:tc>
          <w:tcPr>
            <w:tcW w:w="1134" w:type="dxa"/>
            <w:tcBorders>
              <w:top w:val="single" w:sz="4" w:space="0" w:color="auto"/>
              <w:left w:val="single" w:sz="4" w:space="0" w:color="auto"/>
              <w:bottom w:val="single" w:sz="4" w:space="0" w:color="auto"/>
              <w:right w:val="single" w:sz="4" w:space="0" w:color="auto"/>
            </w:tcBorders>
            <w:noWrap/>
            <w:vAlign w:val="center"/>
          </w:tcPr>
          <w:p w14:paraId="25664ADE" w14:textId="77777777" w:rsidR="00E40F17" w:rsidRPr="00BC1F58" w:rsidRDefault="00E40F17" w:rsidP="00BC1F58">
            <w:pPr>
              <w:tabs>
                <w:tab w:val="left" w:pos="601"/>
              </w:tabs>
              <w:spacing w:before="80" w:after="60"/>
              <w:jc w:val="center"/>
              <w:rPr>
                <w:rFonts w:ascii="Century Gothic" w:eastAsia="Times New Roman" w:hAnsi="Century Gothic" w:cs="Times New Roman"/>
                <w:b/>
                <w:sz w:val="14"/>
                <w:szCs w:val="14"/>
                <w:lang w:eastAsia="pl-PL"/>
              </w:rPr>
            </w:pPr>
            <w:r w:rsidRPr="00BC1F58">
              <w:rPr>
                <w:rFonts w:ascii="Century Gothic" w:eastAsia="Times New Roman" w:hAnsi="Century Gothic" w:cs="Times New Roman"/>
                <w:b/>
                <w:sz w:val="14"/>
                <w:szCs w:val="14"/>
                <w:lang w:eastAsia="pl-PL"/>
              </w:rPr>
              <w:t>279</w:t>
            </w:r>
          </w:p>
        </w:tc>
        <w:tc>
          <w:tcPr>
            <w:tcW w:w="992" w:type="dxa"/>
            <w:tcBorders>
              <w:top w:val="single" w:sz="4" w:space="0" w:color="auto"/>
              <w:left w:val="single" w:sz="4" w:space="0" w:color="auto"/>
              <w:bottom w:val="single" w:sz="4" w:space="0" w:color="auto"/>
              <w:right w:val="single" w:sz="4" w:space="0" w:color="auto"/>
            </w:tcBorders>
            <w:noWrap/>
            <w:vAlign w:val="center"/>
          </w:tcPr>
          <w:p w14:paraId="6052FAB7" w14:textId="77777777" w:rsidR="00E40F17" w:rsidRPr="00BC1F58" w:rsidRDefault="00E40F17" w:rsidP="00BC1F58">
            <w:pPr>
              <w:tabs>
                <w:tab w:val="left" w:pos="601"/>
              </w:tabs>
              <w:spacing w:before="80" w:after="60"/>
              <w:jc w:val="center"/>
              <w:rPr>
                <w:rFonts w:ascii="Century Gothic" w:eastAsia="Times New Roman" w:hAnsi="Century Gothic" w:cs="Times New Roman"/>
                <w:sz w:val="14"/>
                <w:szCs w:val="14"/>
                <w:lang w:eastAsia="pl-PL"/>
              </w:rPr>
            </w:pPr>
            <w:r w:rsidRPr="00BC1F58">
              <w:rPr>
                <w:rFonts w:ascii="Century Gothic" w:hAnsi="Century Gothic" w:cs="Calibri"/>
                <w:sz w:val="14"/>
                <w:szCs w:val="14"/>
              </w:rPr>
              <w:t>15,83%</w:t>
            </w:r>
          </w:p>
        </w:tc>
        <w:tc>
          <w:tcPr>
            <w:tcW w:w="1134" w:type="dxa"/>
            <w:tcBorders>
              <w:top w:val="single" w:sz="4" w:space="0" w:color="auto"/>
              <w:left w:val="single" w:sz="4" w:space="0" w:color="auto"/>
              <w:bottom w:val="single" w:sz="4" w:space="0" w:color="auto"/>
              <w:right w:val="single" w:sz="4" w:space="0" w:color="auto"/>
            </w:tcBorders>
            <w:vAlign w:val="center"/>
          </w:tcPr>
          <w:p w14:paraId="6A69370A" w14:textId="77777777" w:rsidR="00E40F17" w:rsidRPr="00BC1F58" w:rsidRDefault="00E40F17" w:rsidP="00BC1F58">
            <w:pPr>
              <w:tabs>
                <w:tab w:val="left" w:pos="601"/>
              </w:tabs>
              <w:spacing w:before="80" w:after="60"/>
              <w:jc w:val="center"/>
              <w:rPr>
                <w:rFonts w:ascii="Century Gothic" w:hAnsi="Century Gothic" w:cs="Calibri"/>
                <w:sz w:val="14"/>
                <w:szCs w:val="14"/>
              </w:rPr>
            </w:pPr>
            <w:r w:rsidRPr="00BC1F58">
              <w:rPr>
                <w:rFonts w:ascii="Century Gothic" w:hAnsi="Century Gothic" w:cs="Calibri"/>
                <w:sz w:val="14"/>
                <w:szCs w:val="14"/>
              </w:rPr>
              <w:t>233</w:t>
            </w:r>
          </w:p>
        </w:tc>
        <w:tc>
          <w:tcPr>
            <w:tcW w:w="992" w:type="dxa"/>
            <w:tcBorders>
              <w:top w:val="single" w:sz="4" w:space="0" w:color="auto"/>
              <w:left w:val="single" w:sz="4" w:space="0" w:color="auto"/>
              <w:bottom w:val="single" w:sz="4" w:space="0" w:color="auto"/>
              <w:right w:val="single" w:sz="4" w:space="0" w:color="auto"/>
            </w:tcBorders>
            <w:vAlign w:val="center"/>
          </w:tcPr>
          <w:p w14:paraId="61715E70" w14:textId="77777777" w:rsidR="00E40F17" w:rsidRPr="00BC1F58" w:rsidRDefault="00E40F17" w:rsidP="00BC1F58">
            <w:pPr>
              <w:tabs>
                <w:tab w:val="left" w:pos="601"/>
              </w:tabs>
              <w:spacing w:before="80" w:after="60"/>
              <w:jc w:val="center"/>
              <w:rPr>
                <w:rFonts w:ascii="Century Gothic" w:hAnsi="Century Gothic" w:cs="Calibri"/>
                <w:sz w:val="14"/>
                <w:szCs w:val="14"/>
              </w:rPr>
            </w:pPr>
            <w:r w:rsidRPr="00BC1F58">
              <w:rPr>
                <w:rFonts w:ascii="Century Gothic" w:hAnsi="Century Gothic" w:cs="Calibri"/>
                <w:sz w:val="14"/>
                <w:szCs w:val="14"/>
              </w:rPr>
              <w:t>46</w:t>
            </w:r>
          </w:p>
        </w:tc>
      </w:tr>
      <w:tr w:rsidR="00E40F17" w:rsidRPr="00477C3B" w14:paraId="02EB5FA3" w14:textId="77777777" w:rsidTr="003433C6">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1093856" w14:textId="77777777" w:rsidR="00E40F17" w:rsidRPr="00BC1F58" w:rsidRDefault="00E40F17" w:rsidP="00E40F17">
            <w:pPr>
              <w:spacing w:before="80" w:after="60"/>
              <w:rPr>
                <w:rFonts w:ascii="Century Gothic" w:eastAsia="Times New Roman" w:hAnsi="Century Gothic" w:cs="Times New Roman"/>
                <w:sz w:val="14"/>
                <w:szCs w:val="14"/>
                <w:lang w:eastAsia="pl-PL"/>
              </w:rPr>
            </w:pPr>
            <w:r w:rsidRPr="00BC1F58">
              <w:rPr>
                <w:rFonts w:ascii="Century Gothic" w:eastAsia="Times New Roman" w:hAnsi="Century Gothic" w:cs="Times New Roman"/>
                <w:sz w:val="14"/>
                <w:szCs w:val="14"/>
                <w:lang w:eastAsia="pl-PL"/>
              </w:rPr>
              <w:t>Sekcja G</w:t>
            </w:r>
          </w:p>
        </w:tc>
        <w:tc>
          <w:tcPr>
            <w:tcW w:w="39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C314EE" w14:textId="77777777" w:rsidR="00E40F17" w:rsidRPr="00BC1F58" w:rsidRDefault="00E40F17" w:rsidP="00E40F17">
            <w:pPr>
              <w:spacing w:before="80" w:after="60"/>
              <w:ind w:right="-108"/>
              <w:rPr>
                <w:rFonts w:ascii="Century Gothic" w:eastAsia="Times New Roman" w:hAnsi="Century Gothic" w:cs="Times New Roman"/>
                <w:sz w:val="14"/>
                <w:szCs w:val="14"/>
                <w:lang w:eastAsia="pl-PL"/>
              </w:rPr>
            </w:pPr>
            <w:r w:rsidRPr="00BC1F58">
              <w:rPr>
                <w:rFonts w:ascii="Century Gothic" w:eastAsia="Times New Roman" w:hAnsi="Century Gothic" w:cs="Times New Roman"/>
                <w:sz w:val="14"/>
                <w:szCs w:val="14"/>
                <w:lang w:eastAsia="pl-PL"/>
              </w:rPr>
              <w:t>Handel hurtowy i detaliczny, naprawa pojazdów samochodowych</w:t>
            </w:r>
          </w:p>
        </w:tc>
        <w:tc>
          <w:tcPr>
            <w:tcW w:w="1134" w:type="dxa"/>
            <w:tcBorders>
              <w:top w:val="single" w:sz="4" w:space="0" w:color="auto"/>
              <w:left w:val="single" w:sz="4" w:space="0" w:color="auto"/>
              <w:bottom w:val="single" w:sz="4" w:space="0" w:color="auto"/>
              <w:right w:val="single" w:sz="4" w:space="0" w:color="auto"/>
            </w:tcBorders>
            <w:noWrap/>
            <w:vAlign w:val="center"/>
          </w:tcPr>
          <w:p w14:paraId="5C06D88F" w14:textId="77777777" w:rsidR="00E40F17" w:rsidRPr="00BC1F58" w:rsidRDefault="00E40F17" w:rsidP="00BC1F58">
            <w:pPr>
              <w:tabs>
                <w:tab w:val="left" w:pos="601"/>
              </w:tabs>
              <w:spacing w:before="80" w:after="60"/>
              <w:jc w:val="center"/>
              <w:rPr>
                <w:rFonts w:ascii="Century Gothic" w:eastAsia="Times New Roman" w:hAnsi="Century Gothic" w:cs="Times New Roman"/>
                <w:b/>
                <w:sz w:val="14"/>
                <w:szCs w:val="14"/>
                <w:lang w:eastAsia="pl-PL"/>
              </w:rPr>
            </w:pPr>
            <w:r w:rsidRPr="00BC1F58">
              <w:rPr>
                <w:rFonts w:ascii="Century Gothic" w:eastAsia="Times New Roman" w:hAnsi="Century Gothic" w:cs="Times New Roman"/>
                <w:b/>
                <w:sz w:val="14"/>
                <w:szCs w:val="14"/>
                <w:lang w:eastAsia="pl-PL"/>
              </w:rPr>
              <w:t>428</w:t>
            </w:r>
          </w:p>
        </w:tc>
        <w:tc>
          <w:tcPr>
            <w:tcW w:w="992" w:type="dxa"/>
            <w:tcBorders>
              <w:top w:val="single" w:sz="4" w:space="0" w:color="auto"/>
              <w:left w:val="single" w:sz="4" w:space="0" w:color="auto"/>
              <w:bottom w:val="single" w:sz="4" w:space="0" w:color="auto"/>
              <w:right w:val="single" w:sz="4" w:space="0" w:color="auto"/>
            </w:tcBorders>
            <w:noWrap/>
            <w:vAlign w:val="center"/>
          </w:tcPr>
          <w:p w14:paraId="0DAEC796" w14:textId="77777777" w:rsidR="00E40F17" w:rsidRPr="00BC1F58" w:rsidRDefault="00E40F17" w:rsidP="00BC1F58">
            <w:pPr>
              <w:tabs>
                <w:tab w:val="left" w:pos="601"/>
              </w:tabs>
              <w:spacing w:before="80" w:after="60"/>
              <w:jc w:val="center"/>
              <w:rPr>
                <w:rFonts w:ascii="Century Gothic" w:eastAsia="Times New Roman" w:hAnsi="Century Gothic" w:cs="Times New Roman"/>
                <w:sz w:val="14"/>
                <w:szCs w:val="14"/>
                <w:lang w:eastAsia="pl-PL"/>
              </w:rPr>
            </w:pPr>
            <w:r w:rsidRPr="00BC1F58">
              <w:rPr>
                <w:rFonts w:ascii="Century Gothic" w:hAnsi="Century Gothic" w:cs="Calibri"/>
                <w:sz w:val="14"/>
                <w:szCs w:val="14"/>
              </w:rPr>
              <w:t>24,28%</w:t>
            </w:r>
          </w:p>
        </w:tc>
        <w:tc>
          <w:tcPr>
            <w:tcW w:w="1134" w:type="dxa"/>
            <w:tcBorders>
              <w:top w:val="single" w:sz="4" w:space="0" w:color="auto"/>
              <w:left w:val="single" w:sz="4" w:space="0" w:color="auto"/>
              <w:bottom w:val="single" w:sz="4" w:space="0" w:color="auto"/>
              <w:right w:val="single" w:sz="4" w:space="0" w:color="auto"/>
            </w:tcBorders>
            <w:vAlign w:val="center"/>
          </w:tcPr>
          <w:p w14:paraId="052B6C9C" w14:textId="77777777" w:rsidR="00E40F17" w:rsidRPr="00BC1F58" w:rsidRDefault="00E40F17" w:rsidP="00BC1F58">
            <w:pPr>
              <w:tabs>
                <w:tab w:val="left" w:pos="601"/>
              </w:tabs>
              <w:spacing w:before="80" w:after="60"/>
              <w:jc w:val="center"/>
              <w:rPr>
                <w:rFonts w:ascii="Century Gothic" w:hAnsi="Century Gothic" w:cs="Calibri"/>
                <w:sz w:val="14"/>
                <w:szCs w:val="14"/>
              </w:rPr>
            </w:pPr>
            <w:r w:rsidRPr="00BC1F58">
              <w:rPr>
                <w:rFonts w:ascii="Century Gothic" w:hAnsi="Century Gothic" w:cs="Calibri"/>
                <w:sz w:val="14"/>
                <w:szCs w:val="14"/>
              </w:rPr>
              <w:t>409</w:t>
            </w:r>
          </w:p>
        </w:tc>
        <w:tc>
          <w:tcPr>
            <w:tcW w:w="992" w:type="dxa"/>
            <w:tcBorders>
              <w:top w:val="single" w:sz="4" w:space="0" w:color="auto"/>
              <w:left w:val="single" w:sz="4" w:space="0" w:color="auto"/>
              <w:bottom w:val="single" w:sz="4" w:space="0" w:color="auto"/>
              <w:right w:val="single" w:sz="4" w:space="0" w:color="auto"/>
            </w:tcBorders>
            <w:vAlign w:val="center"/>
          </w:tcPr>
          <w:p w14:paraId="6DF2491A" w14:textId="77777777" w:rsidR="00E40F17" w:rsidRPr="00BC1F58" w:rsidRDefault="00E40F17" w:rsidP="00BC1F58">
            <w:pPr>
              <w:tabs>
                <w:tab w:val="left" w:pos="601"/>
              </w:tabs>
              <w:spacing w:before="80" w:after="60"/>
              <w:jc w:val="center"/>
              <w:rPr>
                <w:rFonts w:ascii="Century Gothic" w:hAnsi="Century Gothic" w:cs="Calibri"/>
                <w:sz w:val="14"/>
                <w:szCs w:val="14"/>
              </w:rPr>
            </w:pPr>
            <w:r w:rsidRPr="00BC1F58">
              <w:rPr>
                <w:rFonts w:ascii="Century Gothic" w:hAnsi="Century Gothic" w:cs="Calibri"/>
                <w:sz w:val="14"/>
                <w:szCs w:val="14"/>
              </w:rPr>
              <w:t>19</w:t>
            </w:r>
          </w:p>
        </w:tc>
      </w:tr>
      <w:tr w:rsidR="00E40F17" w:rsidRPr="00477C3B" w14:paraId="7F0B219B" w14:textId="77777777" w:rsidTr="003433C6">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AC0A6FD" w14:textId="77777777" w:rsidR="00E40F17" w:rsidRPr="00BC1F58" w:rsidRDefault="00E40F17" w:rsidP="00E40F17">
            <w:pPr>
              <w:spacing w:before="80" w:after="60"/>
              <w:rPr>
                <w:rFonts w:ascii="Century Gothic" w:eastAsia="Times New Roman" w:hAnsi="Century Gothic" w:cs="Times New Roman"/>
                <w:sz w:val="14"/>
                <w:szCs w:val="14"/>
                <w:lang w:eastAsia="pl-PL"/>
              </w:rPr>
            </w:pPr>
            <w:r w:rsidRPr="00BC1F58">
              <w:rPr>
                <w:rFonts w:ascii="Century Gothic" w:eastAsia="Times New Roman" w:hAnsi="Century Gothic" w:cs="Times New Roman"/>
                <w:sz w:val="14"/>
                <w:szCs w:val="14"/>
                <w:lang w:eastAsia="pl-PL"/>
              </w:rPr>
              <w:t>Sekcja H</w:t>
            </w:r>
          </w:p>
        </w:tc>
        <w:tc>
          <w:tcPr>
            <w:tcW w:w="39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D30948" w14:textId="77777777" w:rsidR="00E40F17" w:rsidRPr="00BC1F58" w:rsidRDefault="00E40F17" w:rsidP="00E40F17">
            <w:pPr>
              <w:spacing w:before="80" w:after="60"/>
              <w:ind w:right="-108"/>
              <w:rPr>
                <w:rFonts w:ascii="Century Gothic" w:eastAsia="Times New Roman" w:hAnsi="Century Gothic" w:cs="Times New Roman"/>
                <w:sz w:val="14"/>
                <w:szCs w:val="14"/>
                <w:lang w:eastAsia="pl-PL"/>
              </w:rPr>
            </w:pPr>
            <w:r w:rsidRPr="00BC1F58">
              <w:rPr>
                <w:rFonts w:ascii="Century Gothic" w:eastAsia="Times New Roman" w:hAnsi="Century Gothic" w:cs="Times New Roman"/>
                <w:sz w:val="14"/>
                <w:szCs w:val="14"/>
                <w:lang w:eastAsia="pl-PL"/>
              </w:rPr>
              <w:t>Transport i gospodarka magazynowa</w:t>
            </w:r>
          </w:p>
        </w:tc>
        <w:tc>
          <w:tcPr>
            <w:tcW w:w="1134" w:type="dxa"/>
            <w:tcBorders>
              <w:top w:val="single" w:sz="4" w:space="0" w:color="auto"/>
              <w:left w:val="single" w:sz="4" w:space="0" w:color="auto"/>
              <w:bottom w:val="single" w:sz="4" w:space="0" w:color="auto"/>
              <w:right w:val="single" w:sz="4" w:space="0" w:color="auto"/>
            </w:tcBorders>
            <w:noWrap/>
            <w:vAlign w:val="center"/>
          </w:tcPr>
          <w:p w14:paraId="1A180A0B" w14:textId="77777777" w:rsidR="00E40F17" w:rsidRPr="00BC1F58" w:rsidRDefault="00E40F17" w:rsidP="00BC1F58">
            <w:pPr>
              <w:tabs>
                <w:tab w:val="left" w:pos="601"/>
              </w:tabs>
              <w:spacing w:before="80" w:after="60"/>
              <w:jc w:val="center"/>
              <w:rPr>
                <w:rFonts w:ascii="Century Gothic" w:eastAsia="Times New Roman" w:hAnsi="Century Gothic" w:cs="Times New Roman"/>
                <w:b/>
                <w:sz w:val="14"/>
                <w:szCs w:val="14"/>
                <w:lang w:eastAsia="pl-PL"/>
              </w:rPr>
            </w:pPr>
            <w:r w:rsidRPr="00BC1F58">
              <w:rPr>
                <w:rFonts w:ascii="Century Gothic" w:eastAsia="Times New Roman" w:hAnsi="Century Gothic" w:cs="Times New Roman"/>
                <w:b/>
                <w:sz w:val="14"/>
                <w:szCs w:val="14"/>
                <w:lang w:eastAsia="pl-PL"/>
              </w:rPr>
              <w:t>115</w:t>
            </w:r>
          </w:p>
        </w:tc>
        <w:tc>
          <w:tcPr>
            <w:tcW w:w="992" w:type="dxa"/>
            <w:tcBorders>
              <w:top w:val="single" w:sz="4" w:space="0" w:color="auto"/>
              <w:left w:val="single" w:sz="4" w:space="0" w:color="auto"/>
              <w:bottom w:val="single" w:sz="4" w:space="0" w:color="auto"/>
              <w:right w:val="single" w:sz="4" w:space="0" w:color="auto"/>
            </w:tcBorders>
            <w:noWrap/>
            <w:vAlign w:val="center"/>
          </w:tcPr>
          <w:p w14:paraId="2745F747" w14:textId="77777777" w:rsidR="00E40F17" w:rsidRPr="00BC1F58" w:rsidRDefault="00E40F17" w:rsidP="00BC1F58">
            <w:pPr>
              <w:tabs>
                <w:tab w:val="left" w:pos="601"/>
              </w:tabs>
              <w:spacing w:before="80" w:after="60"/>
              <w:jc w:val="center"/>
              <w:rPr>
                <w:rFonts w:ascii="Century Gothic" w:eastAsia="Times New Roman" w:hAnsi="Century Gothic" w:cs="Times New Roman"/>
                <w:sz w:val="14"/>
                <w:szCs w:val="14"/>
                <w:lang w:eastAsia="pl-PL"/>
              </w:rPr>
            </w:pPr>
            <w:r w:rsidRPr="00BC1F58">
              <w:rPr>
                <w:rFonts w:ascii="Century Gothic" w:hAnsi="Century Gothic" w:cs="Calibri"/>
                <w:sz w:val="14"/>
                <w:szCs w:val="14"/>
              </w:rPr>
              <w:t>6,52%</w:t>
            </w:r>
          </w:p>
        </w:tc>
        <w:tc>
          <w:tcPr>
            <w:tcW w:w="1134" w:type="dxa"/>
            <w:tcBorders>
              <w:top w:val="single" w:sz="4" w:space="0" w:color="auto"/>
              <w:left w:val="single" w:sz="4" w:space="0" w:color="auto"/>
              <w:bottom w:val="single" w:sz="4" w:space="0" w:color="auto"/>
              <w:right w:val="single" w:sz="4" w:space="0" w:color="auto"/>
            </w:tcBorders>
            <w:vAlign w:val="center"/>
          </w:tcPr>
          <w:p w14:paraId="422C29DF" w14:textId="77777777" w:rsidR="00E40F17" w:rsidRPr="00BC1F58" w:rsidRDefault="00E40F17" w:rsidP="00BC1F58">
            <w:pPr>
              <w:tabs>
                <w:tab w:val="left" w:pos="601"/>
              </w:tabs>
              <w:spacing w:before="80" w:after="60"/>
              <w:jc w:val="center"/>
              <w:rPr>
                <w:rFonts w:ascii="Century Gothic" w:hAnsi="Century Gothic" w:cs="Calibri"/>
                <w:sz w:val="14"/>
                <w:szCs w:val="14"/>
              </w:rPr>
            </w:pPr>
            <w:r w:rsidRPr="00BC1F58">
              <w:rPr>
                <w:rFonts w:ascii="Century Gothic" w:hAnsi="Century Gothic" w:cs="Calibri"/>
                <w:sz w:val="14"/>
                <w:szCs w:val="14"/>
              </w:rPr>
              <w:t>108</w:t>
            </w:r>
          </w:p>
        </w:tc>
        <w:tc>
          <w:tcPr>
            <w:tcW w:w="992" w:type="dxa"/>
            <w:tcBorders>
              <w:top w:val="single" w:sz="4" w:space="0" w:color="auto"/>
              <w:left w:val="single" w:sz="4" w:space="0" w:color="auto"/>
              <w:bottom w:val="single" w:sz="4" w:space="0" w:color="auto"/>
              <w:right w:val="single" w:sz="4" w:space="0" w:color="auto"/>
            </w:tcBorders>
            <w:vAlign w:val="center"/>
          </w:tcPr>
          <w:p w14:paraId="334F2A00" w14:textId="77777777" w:rsidR="00E40F17" w:rsidRPr="00BC1F58" w:rsidRDefault="00E40F17" w:rsidP="00BC1F58">
            <w:pPr>
              <w:tabs>
                <w:tab w:val="left" w:pos="601"/>
              </w:tabs>
              <w:spacing w:before="80" w:after="60"/>
              <w:jc w:val="center"/>
              <w:rPr>
                <w:rFonts w:ascii="Century Gothic" w:hAnsi="Century Gothic" w:cs="Calibri"/>
                <w:sz w:val="14"/>
                <w:szCs w:val="14"/>
              </w:rPr>
            </w:pPr>
            <w:r w:rsidRPr="00BC1F58">
              <w:rPr>
                <w:rFonts w:ascii="Century Gothic" w:hAnsi="Century Gothic" w:cs="Calibri"/>
                <w:sz w:val="14"/>
                <w:szCs w:val="14"/>
              </w:rPr>
              <w:t>7</w:t>
            </w:r>
          </w:p>
        </w:tc>
      </w:tr>
      <w:tr w:rsidR="00E40F17" w:rsidRPr="00477C3B" w14:paraId="74192DBA" w14:textId="77777777" w:rsidTr="003433C6">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9152ED1" w14:textId="77777777" w:rsidR="00E40F17" w:rsidRPr="00BC1F58" w:rsidRDefault="00E40F17" w:rsidP="00E40F17">
            <w:pPr>
              <w:spacing w:before="80" w:after="60"/>
              <w:rPr>
                <w:rFonts w:ascii="Century Gothic" w:eastAsia="Times New Roman" w:hAnsi="Century Gothic" w:cs="Times New Roman"/>
                <w:sz w:val="14"/>
                <w:szCs w:val="14"/>
                <w:lang w:eastAsia="pl-PL"/>
              </w:rPr>
            </w:pPr>
            <w:r w:rsidRPr="00BC1F58">
              <w:rPr>
                <w:rFonts w:ascii="Century Gothic" w:eastAsia="Times New Roman" w:hAnsi="Century Gothic" w:cs="Times New Roman"/>
                <w:sz w:val="14"/>
                <w:szCs w:val="14"/>
                <w:lang w:eastAsia="pl-PL"/>
              </w:rPr>
              <w:t>Sekcja I</w:t>
            </w:r>
          </w:p>
        </w:tc>
        <w:tc>
          <w:tcPr>
            <w:tcW w:w="39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B1FD56" w14:textId="77777777" w:rsidR="00E40F17" w:rsidRPr="00BC1F58" w:rsidRDefault="00E40F17" w:rsidP="00E40F17">
            <w:pPr>
              <w:spacing w:before="80" w:after="60"/>
              <w:ind w:right="-108"/>
              <w:rPr>
                <w:rFonts w:ascii="Century Gothic" w:eastAsia="Times New Roman" w:hAnsi="Century Gothic" w:cs="Times New Roman"/>
                <w:sz w:val="14"/>
                <w:szCs w:val="14"/>
                <w:lang w:eastAsia="pl-PL"/>
              </w:rPr>
            </w:pPr>
            <w:r w:rsidRPr="00BC1F58">
              <w:rPr>
                <w:rFonts w:ascii="Century Gothic" w:eastAsia="Times New Roman" w:hAnsi="Century Gothic" w:cs="Times New Roman"/>
                <w:sz w:val="14"/>
                <w:szCs w:val="14"/>
                <w:lang w:eastAsia="pl-PL"/>
              </w:rPr>
              <w:t>Działalność związana z zakwaterowaniem i usługami gastronomicznymi</w:t>
            </w:r>
          </w:p>
        </w:tc>
        <w:tc>
          <w:tcPr>
            <w:tcW w:w="1134" w:type="dxa"/>
            <w:tcBorders>
              <w:top w:val="single" w:sz="4" w:space="0" w:color="auto"/>
              <w:left w:val="single" w:sz="4" w:space="0" w:color="auto"/>
              <w:bottom w:val="single" w:sz="4" w:space="0" w:color="auto"/>
              <w:right w:val="single" w:sz="4" w:space="0" w:color="auto"/>
            </w:tcBorders>
            <w:noWrap/>
            <w:vAlign w:val="center"/>
          </w:tcPr>
          <w:p w14:paraId="0350BE49" w14:textId="77777777" w:rsidR="00E40F17" w:rsidRPr="00BC1F58" w:rsidRDefault="00E40F17" w:rsidP="00BC1F58">
            <w:pPr>
              <w:tabs>
                <w:tab w:val="left" w:pos="601"/>
              </w:tabs>
              <w:spacing w:before="80" w:after="60"/>
              <w:jc w:val="center"/>
              <w:rPr>
                <w:rFonts w:ascii="Century Gothic" w:eastAsia="Times New Roman" w:hAnsi="Century Gothic" w:cs="Times New Roman"/>
                <w:b/>
                <w:sz w:val="14"/>
                <w:szCs w:val="14"/>
                <w:lang w:eastAsia="pl-PL"/>
              </w:rPr>
            </w:pPr>
            <w:r w:rsidRPr="00BC1F58">
              <w:rPr>
                <w:rFonts w:ascii="Century Gothic" w:eastAsia="Times New Roman" w:hAnsi="Century Gothic" w:cs="Times New Roman"/>
                <w:b/>
                <w:sz w:val="14"/>
                <w:szCs w:val="14"/>
                <w:lang w:eastAsia="pl-PL"/>
              </w:rPr>
              <w:t>61</w:t>
            </w:r>
          </w:p>
        </w:tc>
        <w:tc>
          <w:tcPr>
            <w:tcW w:w="992" w:type="dxa"/>
            <w:tcBorders>
              <w:top w:val="single" w:sz="4" w:space="0" w:color="auto"/>
              <w:left w:val="single" w:sz="4" w:space="0" w:color="auto"/>
              <w:bottom w:val="single" w:sz="4" w:space="0" w:color="auto"/>
              <w:right w:val="single" w:sz="4" w:space="0" w:color="auto"/>
            </w:tcBorders>
            <w:noWrap/>
            <w:vAlign w:val="center"/>
          </w:tcPr>
          <w:p w14:paraId="4BA0BBAE" w14:textId="77777777" w:rsidR="00E40F17" w:rsidRPr="00BC1F58" w:rsidRDefault="00E40F17" w:rsidP="00BC1F58">
            <w:pPr>
              <w:tabs>
                <w:tab w:val="left" w:pos="601"/>
              </w:tabs>
              <w:spacing w:before="80" w:after="60"/>
              <w:jc w:val="center"/>
              <w:rPr>
                <w:rFonts w:ascii="Century Gothic" w:eastAsia="Times New Roman" w:hAnsi="Century Gothic" w:cs="Times New Roman"/>
                <w:sz w:val="14"/>
                <w:szCs w:val="14"/>
                <w:lang w:eastAsia="pl-PL"/>
              </w:rPr>
            </w:pPr>
            <w:r w:rsidRPr="00BC1F58">
              <w:rPr>
                <w:rFonts w:ascii="Century Gothic" w:hAnsi="Century Gothic" w:cs="Calibri"/>
                <w:sz w:val="14"/>
                <w:szCs w:val="14"/>
              </w:rPr>
              <w:t>3,46%</w:t>
            </w:r>
          </w:p>
        </w:tc>
        <w:tc>
          <w:tcPr>
            <w:tcW w:w="1134" w:type="dxa"/>
            <w:tcBorders>
              <w:top w:val="single" w:sz="4" w:space="0" w:color="auto"/>
              <w:left w:val="single" w:sz="4" w:space="0" w:color="auto"/>
              <w:bottom w:val="single" w:sz="4" w:space="0" w:color="auto"/>
              <w:right w:val="single" w:sz="4" w:space="0" w:color="auto"/>
            </w:tcBorders>
            <w:vAlign w:val="center"/>
          </w:tcPr>
          <w:p w14:paraId="704CCECA" w14:textId="77777777" w:rsidR="00E40F17" w:rsidRPr="00BC1F58" w:rsidRDefault="00E40F17" w:rsidP="00BC1F58">
            <w:pPr>
              <w:tabs>
                <w:tab w:val="left" w:pos="601"/>
              </w:tabs>
              <w:spacing w:before="80" w:after="60"/>
              <w:jc w:val="center"/>
              <w:rPr>
                <w:rFonts w:ascii="Century Gothic" w:hAnsi="Century Gothic" w:cs="Calibri"/>
                <w:sz w:val="14"/>
                <w:szCs w:val="14"/>
              </w:rPr>
            </w:pPr>
            <w:r w:rsidRPr="00BC1F58">
              <w:rPr>
                <w:rFonts w:ascii="Century Gothic" w:hAnsi="Century Gothic" w:cs="Calibri"/>
                <w:sz w:val="14"/>
                <w:szCs w:val="14"/>
              </w:rPr>
              <w:t>62</w:t>
            </w:r>
          </w:p>
        </w:tc>
        <w:tc>
          <w:tcPr>
            <w:tcW w:w="992" w:type="dxa"/>
            <w:tcBorders>
              <w:top w:val="single" w:sz="4" w:space="0" w:color="auto"/>
              <w:left w:val="single" w:sz="4" w:space="0" w:color="auto"/>
              <w:bottom w:val="single" w:sz="4" w:space="0" w:color="auto"/>
              <w:right w:val="single" w:sz="4" w:space="0" w:color="auto"/>
            </w:tcBorders>
            <w:vAlign w:val="center"/>
          </w:tcPr>
          <w:p w14:paraId="4DA5FE4A" w14:textId="77777777" w:rsidR="00E40F17" w:rsidRPr="00BC1F58" w:rsidRDefault="00E40F17" w:rsidP="00BC1F58">
            <w:pPr>
              <w:tabs>
                <w:tab w:val="left" w:pos="601"/>
              </w:tabs>
              <w:spacing w:before="80" w:after="60"/>
              <w:jc w:val="center"/>
              <w:rPr>
                <w:rFonts w:ascii="Century Gothic" w:hAnsi="Century Gothic" w:cs="Calibri"/>
                <w:sz w:val="14"/>
                <w:szCs w:val="14"/>
              </w:rPr>
            </w:pPr>
            <w:r w:rsidRPr="00BC1F58">
              <w:rPr>
                <w:rFonts w:ascii="Century Gothic" w:hAnsi="Century Gothic" w:cs="Calibri"/>
                <w:sz w:val="14"/>
                <w:szCs w:val="14"/>
              </w:rPr>
              <w:t>-1</w:t>
            </w:r>
          </w:p>
        </w:tc>
      </w:tr>
      <w:tr w:rsidR="00E40F17" w:rsidRPr="00477C3B" w14:paraId="06D838A0" w14:textId="77777777" w:rsidTr="003433C6">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4FC3867" w14:textId="77777777" w:rsidR="00E40F17" w:rsidRPr="00BC1F58" w:rsidRDefault="00E40F17" w:rsidP="00E40F17">
            <w:pPr>
              <w:spacing w:before="80" w:after="60"/>
              <w:rPr>
                <w:rFonts w:ascii="Century Gothic" w:eastAsia="Times New Roman" w:hAnsi="Century Gothic" w:cs="Times New Roman"/>
                <w:sz w:val="14"/>
                <w:szCs w:val="14"/>
                <w:lang w:eastAsia="pl-PL"/>
              </w:rPr>
            </w:pPr>
            <w:r w:rsidRPr="00BC1F58">
              <w:rPr>
                <w:rFonts w:ascii="Century Gothic" w:eastAsia="Times New Roman" w:hAnsi="Century Gothic" w:cs="Times New Roman"/>
                <w:sz w:val="14"/>
                <w:szCs w:val="14"/>
                <w:lang w:eastAsia="pl-PL"/>
              </w:rPr>
              <w:t>Sekcja J</w:t>
            </w:r>
          </w:p>
        </w:tc>
        <w:tc>
          <w:tcPr>
            <w:tcW w:w="39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0C7666" w14:textId="77777777" w:rsidR="00E40F17" w:rsidRPr="00BC1F58" w:rsidRDefault="00E40F17" w:rsidP="00E40F17">
            <w:pPr>
              <w:spacing w:before="80" w:after="60"/>
              <w:ind w:right="-108"/>
              <w:rPr>
                <w:rFonts w:ascii="Century Gothic" w:eastAsia="Times New Roman" w:hAnsi="Century Gothic" w:cs="Times New Roman"/>
                <w:sz w:val="14"/>
                <w:szCs w:val="14"/>
                <w:lang w:eastAsia="pl-PL"/>
              </w:rPr>
            </w:pPr>
            <w:r w:rsidRPr="00BC1F58">
              <w:rPr>
                <w:rFonts w:ascii="Century Gothic" w:eastAsia="Times New Roman" w:hAnsi="Century Gothic" w:cs="Times New Roman"/>
                <w:sz w:val="14"/>
                <w:szCs w:val="14"/>
                <w:lang w:eastAsia="pl-PL"/>
              </w:rPr>
              <w:t>Informacja i komunikacja</w:t>
            </w:r>
          </w:p>
        </w:tc>
        <w:tc>
          <w:tcPr>
            <w:tcW w:w="1134" w:type="dxa"/>
            <w:tcBorders>
              <w:top w:val="single" w:sz="4" w:space="0" w:color="auto"/>
              <w:left w:val="single" w:sz="4" w:space="0" w:color="auto"/>
              <w:bottom w:val="single" w:sz="4" w:space="0" w:color="auto"/>
              <w:right w:val="single" w:sz="4" w:space="0" w:color="auto"/>
            </w:tcBorders>
            <w:noWrap/>
            <w:vAlign w:val="center"/>
          </w:tcPr>
          <w:p w14:paraId="0826FCA0" w14:textId="77777777" w:rsidR="00E40F17" w:rsidRPr="00BC1F58" w:rsidRDefault="00E40F17" w:rsidP="00BC1F58">
            <w:pPr>
              <w:tabs>
                <w:tab w:val="left" w:pos="601"/>
              </w:tabs>
              <w:spacing w:before="80" w:after="60"/>
              <w:jc w:val="center"/>
              <w:rPr>
                <w:rFonts w:ascii="Century Gothic" w:eastAsia="Times New Roman" w:hAnsi="Century Gothic" w:cs="Times New Roman"/>
                <w:b/>
                <w:sz w:val="14"/>
                <w:szCs w:val="14"/>
                <w:lang w:eastAsia="pl-PL"/>
              </w:rPr>
            </w:pPr>
            <w:r w:rsidRPr="00BC1F58">
              <w:rPr>
                <w:rFonts w:ascii="Century Gothic" w:eastAsia="Times New Roman" w:hAnsi="Century Gothic" w:cs="Times New Roman"/>
                <w:b/>
                <w:sz w:val="14"/>
                <w:szCs w:val="14"/>
                <w:lang w:eastAsia="pl-PL"/>
              </w:rPr>
              <w:t>28</w:t>
            </w:r>
          </w:p>
        </w:tc>
        <w:tc>
          <w:tcPr>
            <w:tcW w:w="992" w:type="dxa"/>
            <w:tcBorders>
              <w:top w:val="single" w:sz="4" w:space="0" w:color="auto"/>
              <w:left w:val="single" w:sz="4" w:space="0" w:color="auto"/>
              <w:bottom w:val="single" w:sz="4" w:space="0" w:color="auto"/>
              <w:right w:val="single" w:sz="4" w:space="0" w:color="auto"/>
            </w:tcBorders>
            <w:noWrap/>
            <w:vAlign w:val="center"/>
          </w:tcPr>
          <w:p w14:paraId="5AB64A3C" w14:textId="77777777" w:rsidR="00E40F17" w:rsidRPr="00BC1F58" w:rsidRDefault="00E40F17" w:rsidP="00BC1F58">
            <w:pPr>
              <w:tabs>
                <w:tab w:val="left" w:pos="601"/>
              </w:tabs>
              <w:spacing w:before="80" w:after="60"/>
              <w:jc w:val="center"/>
              <w:rPr>
                <w:rFonts w:ascii="Century Gothic" w:eastAsia="Times New Roman" w:hAnsi="Century Gothic" w:cs="Times New Roman"/>
                <w:sz w:val="14"/>
                <w:szCs w:val="14"/>
                <w:lang w:eastAsia="pl-PL"/>
              </w:rPr>
            </w:pPr>
            <w:r w:rsidRPr="00BC1F58">
              <w:rPr>
                <w:rFonts w:ascii="Century Gothic" w:hAnsi="Century Gothic" w:cs="Calibri"/>
                <w:sz w:val="14"/>
                <w:szCs w:val="14"/>
              </w:rPr>
              <w:t>1,59%</w:t>
            </w:r>
          </w:p>
        </w:tc>
        <w:tc>
          <w:tcPr>
            <w:tcW w:w="1134" w:type="dxa"/>
            <w:tcBorders>
              <w:top w:val="single" w:sz="4" w:space="0" w:color="auto"/>
              <w:left w:val="single" w:sz="4" w:space="0" w:color="auto"/>
              <w:bottom w:val="single" w:sz="4" w:space="0" w:color="auto"/>
              <w:right w:val="single" w:sz="4" w:space="0" w:color="auto"/>
            </w:tcBorders>
            <w:vAlign w:val="center"/>
          </w:tcPr>
          <w:p w14:paraId="1E4ABDE9" w14:textId="77777777" w:rsidR="00E40F17" w:rsidRPr="00BC1F58" w:rsidRDefault="00E40F17" w:rsidP="00BC1F58">
            <w:pPr>
              <w:tabs>
                <w:tab w:val="left" w:pos="601"/>
              </w:tabs>
              <w:spacing w:before="80" w:after="60"/>
              <w:jc w:val="center"/>
              <w:rPr>
                <w:rFonts w:ascii="Century Gothic" w:hAnsi="Century Gothic" w:cs="Calibri"/>
                <w:sz w:val="14"/>
                <w:szCs w:val="14"/>
              </w:rPr>
            </w:pPr>
            <w:r w:rsidRPr="00BC1F58">
              <w:rPr>
                <w:rFonts w:ascii="Century Gothic" w:hAnsi="Century Gothic" w:cs="Calibri"/>
                <w:sz w:val="14"/>
                <w:szCs w:val="14"/>
              </w:rPr>
              <w:t>20</w:t>
            </w:r>
          </w:p>
        </w:tc>
        <w:tc>
          <w:tcPr>
            <w:tcW w:w="992" w:type="dxa"/>
            <w:tcBorders>
              <w:top w:val="single" w:sz="4" w:space="0" w:color="auto"/>
              <w:left w:val="single" w:sz="4" w:space="0" w:color="auto"/>
              <w:bottom w:val="single" w:sz="4" w:space="0" w:color="auto"/>
              <w:right w:val="single" w:sz="4" w:space="0" w:color="auto"/>
            </w:tcBorders>
            <w:vAlign w:val="center"/>
          </w:tcPr>
          <w:p w14:paraId="34644C84" w14:textId="77777777" w:rsidR="00E40F17" w:rsidRPr="00BC1F58" w:rsidRDefault="00E40F17" w:rsidP="00BC1F58">
            <w:pPr>
              <w:tabs>
                <w:tab w:val="left" w:pos="601"/>
              </w:tabs>
              <w:spacing w:before="80" w:after="60"/>
              <w:jc w:val="center"/>
              <w:rPr>
                <w:rFonts w:ascii="Century Gothic" w:hAnsi="Century Gothic" w:cs="Calibri"/>
                <w:sz w:val="14"/>
                <w:szCs w:val="14"/>
              </w:rPr>
            </w:pPr>
            <w:r w:rsidRPr="00BC1F58">
              <w:rPr>
                <w:rFonts w:ascii="Century Gothic" w:hAnsi="Century Gothic" w:cs="Calibri"/>
                <w:sz w:val="14"/>
                <w:szCs w:val="14"/>
              </w:rPr>
              <w:t>8</w:t>
            </w:r>
          </w:p>
        </w:tc>
      </w:tr>
      <w:tr w:rsidR="00E40F17" w:rsidRPr="00477C3B" w14:paraId="2E921C26" w14:textId="77777777" w:rsidTr="003433C6">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0010F58" w14:textId="77777777" w:rsidR="00E40F17" w:rsidRPr="00BC1F58" w:rsidRDefault="00E40F17" w:rsidP="00E40F17">
            <w:pPr>
              <w:spacing w:before="80" w:after="60"/>
              <w:rPr>
                <w:rFonts w:ascii="Century Gothic" w:eastAsia="Times New Roman" w:hAnsi="Century Gothic" w:cs="Times New Roman"/>
                <w:sz w:val="14"/>
                <w:szCs w:val="14"/>
                <w:lang w:eastAsia="pl-PL"/>
              </w:rPr>
            </w:pPr>
            <w:r w:rsidRPr="00BC1F58">
              <w:rPr>
                <w:rFonts w:ascii="Century Gothic" w:eastAsia="Times New Roman" w:hAnsi="Century Gothic" w:cs="Times New Roman"/>
                <w:sz w:val="14"/>
                <w:szCs w:val="14"/>
                <w:lang w:eastAsia="pl-PL"/>
              </w:rPr>
              <w:t>Sekcja K</w:t>
            </w:r>
          </w:p>
        </w:tc>
        <w:tc>
          <w:tcPr>
            <w:tcW w:w="39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B665CE" w14:textId="77777777" w:rsidR="00E40F17" w:rsidRPr="00BC1F58" w:rsidRDefault="00E40F17" w:rsidP="00E40F17">
            <w:pPr>
              <w:spacing w:before="80" w:after="60"/>
              <w:ind w:right="-108"/>
              <w:rPr>
                <w:rFonts w:ascii="Century Gothic" w:eastAsia="Times New Roman" w:hAnsi="Century Gothic" w:cs="Times New Roman"/>
                <w:sz w:val="14"/>
                <w:szCs w:val="14"/>
                <w:lang w:eastAsia="pl-PL"/>
              </w:rPr>
            </w:pPr>
            <w:r w:rsidRPr="00BC1F58">
              <w:rPr>
                <w:rFonts w:ascii="Century Gothic" w:eastAsia="Times New Roman" w:hAnsi="Century Gothic" w:cs="Times New Roman"/>
                <w:sz w:val="14"/>
                <w:szCs w:val="14"/>
                <w:lang w:eastAsia="pl-PL"/>
              </w:rPr>
              <w:t>Działalność finansowa i ubezpieczeniowa</w:t>
            </w:r>
          </w:p>
        </w:tc>
        <w:tc>
          <w:tcPr>
            <w:tcW w:w="1134" w:type="dxa"/>
            <w:tcBorders>
              <w:top w:val="single" w:sz="4" w:space="0" w:color="auto"/>
              <w:left w:val="single" w:sz="4" w:space="0" w:color="auto"/>
              <w:bottom w:val="single" w:sz="4" w:space="0" w:color="auto"/>
              <w:right w:val="single" w:sz="4" w:space="0" w:color="auto"/>
            </w:tcBorders>
            <w:noWrap/>
            <w:vAlign w:val="center"/>
          </w:tcPr>
          <w:p w14:paraId="776C6A92" w14:textId="77777777" w:rsidR="00E40F17" w:rsidRPr="00BC1F58" w:rsidRDefault="00E40F17" w:rsidP="00BC1F58">
            <w:pPr>
              <w:tabs>
                <w:tab w:val="left" w:pos="601"/>
              </w:tabs>
              <w:spacing w:before="80" w:after="60"/>
              <w:jc w:val="center"/>
              <w:rPr>
                <w:rFonts w:ascii="Century Gothic" w:eastAsia="Times New Roman" w:hAnsi="Century Gothic" w:cs="Times New Roman"/>
                <w:b/>
                <w:sz w:val="14"/>
                <w:szCs w:val="14"/>
                <w:lang w:eastAsia="pl-PL"/>
              </w:rPr>
            </w:pPr>
            <w:r w:rsidRPr="00BC1F58">
              <w:rPr>
                <w:rFonts w:ascii="Century Gothic" w:eastAsia="Times New Roman" w:hAnsi="Century Gothic" w:cs="Times New Roman"/>
                <w:b/>
                <w:sz w:val="14"/>
                <w:szCs w:val="14"/>
                <w:lang w:eastAsia="pl-PL"/>
              </w:rPr>
              <w:t>37</w:t>
            </w:r>
          </w:p>
        </w:tc>
        <w:tc>
          <w:tcPr>
            <w:tcW w:w="992" w:type="dxa"/>
            <w:tcBorders>
              <w:top w:val="single" w:sz="4" w:space="0" w:color="auto"/>
              <w:left w:val="single" w:sz="4" w:space="0" w:color="auto"/>
              <w:bottom w:val="single" w:sz="4" w:space="0" w:color="auto"/>
              <w:right w:val="single" w:sz="4" w:space="0" w:color="auto"/>
            </w:tcBorders>
            <w:noWrap/>
            <w:vAlign w:val="center"/>
          </w:tcPr>
          <w:p w14:paraId="154161F8" w14:textId="77777777" w:rsidR="00E40F17" w:rsidRPr="00BC1F58" w:rsidRDefault="00E40F17" w:rsidP="00BC1F58">
            <w:pPr>
              <w:tabs>
                <w:tab w:val="left" w:pos="601"/>
              </w:tabs>
              <w:spacing w:before="80" w:after="60"/>
              <w:jc w:val="center"/>
              <w:rPr>
                <w:rFonts w:ascii="Century Gothic" w:eastAsia="Times New Roman" w:hAnsi="Century Gothic" w:cs="Times New Roman"/>
                <w:sz w:val="14"/>
                <w:szCs w:val="14"/>
                <w:lang w:eastAsia="pl-PL"/>
              </w:rPr>
            </w:pPr>
            <w:r w:rsidRPr="00BC1F58">
              <w:rPr>
                <w:rFonts w:ascii="Century Gothic" w:hAnsi="Century Gothic" w:cs="Calibri"/>
                <w:sz w:val="14"/>
                <w:szCs w:val="14"/>
              </w:rPr>
              <w:t>2,10%</w:t>
            </w:r>
          </w:p>
        </w:tc>
        <w:tc>
          <w:tcPr>
            <w:tcW w:w="1134" w:type="dxa"/>
            <w:tcBorders>
              <w:top w:val="single" w:sz="4" w:space="0" w:color="auto"/>
              <w:left w:val="single" w:sz="4" w:space="0" w:color="auto"/>
              <w:bottom w:val="single" w:sz="4" w:space="0" w:color="auto"/>
              <w:right w:val="single" w:sz="4" w:space="0" w:color="auto"/>
            </w:tcBorders>
            <w:vAlign w:val="center"/>
          </w:tcPr>
          <w:p w14:paraId="0858358C" w14:textId="77777777" w:rsidR="00E40F17" w:rsidRPr="00BC1F58" w:rsidRDefault="00E40F17" w:rsidP="00BC1F58">
            <w:pPr>
              <w:tabs>
                <w:tab w:val="left" w:pos="601"/>
              </w:tabs>
              <w:spacing w:before="80" w:after="60"/>
              <w:jc w:val="center"/>
              <w:rPr>
                <w:rFonts w:ascii="Century Gothic" w:hAnsi="Century Gothic" w:cs="Calibri"/>
                <w:sz w:val="14"/>
                <w:szCs w:val="14"/>
              </w:rPr>
            </w:pPr>
            <w:r w:rsidRPr="00BC1F58">
              <w:rPr>
                <w:rFonts w:ascii="Century Gothic" w:hAnsi="Century Gothic" w:cs="Calibri"/>
                <w:sz w:val="14"/>
                <w:szCs w:val="14"/>
              </w:rPr>
              <w:t>36</w:t>
            </w:r>
          </w:p>
        </w:tc>
        <w:tc>
          <w:tcPr>
            <w:tcW w:w="992" w:type="dxa"/>
            <w:tcBorders>
              <w:top w:val="single" w:sz="4" w:space="0" w:color="auto"/>
              <w:left w:val="single" w:sz="4" w:space="0" w:color="auto"/>
              <w:bottom w:val="single" w:sz="4" w:space="0" w:color="auto"/>
              <w:right w:val="single" w:sz="4" w:space="0" w:color="auto"/>
            </w:tcBorders>
            <w:vAlign w:val="center"/>
          </w:tcPr>
          <w:p w14:paraId="3B0AF627" w14:textId="77777777" w:rsidR="00E40F17" w:rsidRPr="00BC1F58" w:rsidRDefault="00E40F17" w:rsidP="00BC1F58">
            <w:pPr>
              <w:tabs>
                <w:tab w:val="left" w:pos="601"/>
              </w:tabs>
              <w:spacing w:before="80" w:after="60"/>
              <w:jc w:val="center"/>
              <w:rPr>
                <w:rFonts w:ascii="Century Gothic" w:hAnsi="Century Gothic" w:cs="Calibri"/>
                <w:sz w:val="14"/>
                <w:szCs w:val="14"/>
              </w:rPr>
            </w:pPr>
            <w:r w:rsidRPr="00BC1F58">
              <w:rPr>
                <w:rFonts w:ascii="Century Gothic" w:hAnsi="Century Gothic" w:cs="Calibri"/>
                <w:sz w:val="14"/>
                <w:szCs w:val="14"/>
              </w:rPr>
              <w:t>1</w:t>
            </w:r>
          </w:p>
        </w:tc>
      </w:tr>
      <w:tr w:rsidR="00E40F17" w:rsidRPr="00477C3B" w14:paraId="4696F432" w14:textId="77777777" w:rsidTr="003433C6">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64E9973" w14:textId="77777777" w:rsidR="00E40F17" w:rsidRPr="00BC1F58" w:rsidRDefault="00E40F17" w:rsidP="00E40F17">
            <w:pPr>
              <w:spacing w:before="80" w:after="60"/>
              <w:rPr>
                <w:rFonts w:ascii="Century Gothic" w:eastAsia="Times New Roman" w:hAnsi="Century Gothic" w:cs="Times New Roman"/>
                <w:sz w:val="14"/>
                <w:szCs w:val="14"/>
                <w:lang w:eastAsia="pl-PL"/>
              </w:rPr>
            </w:pPr>
            <w:r w:rsidRPr="00BC1F58">
              <w:rPr>
                <w:rFonts w:ascii="Century Gothic" w:eastAsia="Times New Roman" w:hAnsi="Century Gothic" w:cs="Times New Roman"/>
                <w:sz w:val="14"/>
                <w:szCs w:val="14"/>
                <w:lang w:eastAsia="pl-PL"/>
              </w:rPr>
              <w:t>Sekcja L</w:t>
            </w:r>
          </w:p>
        </w:tc>
        <w:tc>
          <w:tcPr>
            <w:tcW w:w="39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619ABC" w14:textId="77777777" w:rsidR="00E40F17" w:rsidRPr="00BC1F58" w:rsidRDefault="00E40F17" w:rsidP="00E40F17">
            <w:pPr>
              <w:spacing w:before="80" w:after="60"/>
              <w:ind w:right="-108"/>
              <w:rPr>
                <w:rFonts w:ascii="Century Gothic" w:eastAsia="Times New Roman" w:hAnsi="Century Gothic" w:cs="Times New Roman"/>
                <w:sz w:val="14"/>
                <w:szCs w:val="14"/>
                <w:lang w:eastAsia="pl-PL"/>
              </w:rPr>
            </w:pPr>
            <w:r w:rsidRPr="00BC1F58">
              <w:rPr>
                <w:rFonts w:ascii="Century Gothic" w:eastAsia="Times New Roman" w:hAnsi="Century Gothic" w:cs="Times New Roman"/>
                <w:sz w:val="14"/>
                <w:szCs w:val="14"/>
                <w:lang w:eastAsia="pl-PL"/>
              </w:rPr>
              <w:t>Działalność związana z obsługą rynku nieruchomości</w:t>
            </w:r>
          </w:p>
        </w:tc>
        <w:tc>
          <w:tcPr>
            <w:tcW w:w="1134" w:type="dxa"/>
            <w:tcBorders>
              <w:top w:val="single" w:sz="4" w:space="0" w:color="auto"/>
              <w:left w:val="single" w:sz="4" w:space="0" w:color="auto"/>
              <w:bottom w:val="single" w:sz="4" w:space="0" w:color="auto"/>
              <w:right w:val="single" w:sz="4" w:space="0" w:color="auto"/>
            </w:tcBorders>
            <w:noWrap/>
            <w:vAlign w:val="center"/>
          </w:tcPr>
          <w:p w14:paraId="3B79DC7D" w14:textId="77777777" w:rsidR="00E40F17" w:rsidRPr="00BC1F58" w:rsidRDefault="00E40F17" w:rsidP="00BC1F58">
            <w:pPr>
              <w:tabs>
                <w:tab w:val="left" w:pos="601"/>
              </w:tabs>
              <w:spacing w:before="80" w:after="60"/>
              <w:jc w:val="center"/>
              <w:rPr>
                <w:rFonts w:ascii="Century Gothic" w:eastAsia="Times New Roman" w:hAnsi="Century Gothic" w:cs="Times New Roman"/>
                <w:b/>
                <w:sz w:val="14"/>
                <w:szCs w:val="14"/>
                <w:lang w:eastAsia="pl-PL"/>
              </w:rPr>
            </w:pPr>
            <w:r w:rsidRPr="00BC1F58">
              <w:rPr>
                <w:rFonts w:ascii="Century Gothic" w:eastAsia="Times New Roman" w:hAnsi="Century Gothic" w:cs="Times New Roman"/>
                <w:b/>
                <w:sz w:val="14"/>
                <w:szCs w:val="14"/>
                <w:lang w:eastAsia="pl-PL"/>
              </w:rPr>
              <w:t>48</w:t>
            </w:r>
          </w:p>
        </w:tc>
        <w:tc>
          <w:tcPr>
            <w:tcW w:w="992" w:type="dxa"/>
            <w:tcBorders>
              <w:top w:val="single" w:sz="4" w:space="0" w:color="auto"/>
              <w:left w:val="single" w:sz="4" w:space="0" w:color="auto"/>
              <w:bottom w:val="single" w:sz="4" w:space="0" w:color="auto"/>
              <w:right w:val="single" w:sz="4" w:space="0" w:color="auto"/>
            </w:tcBorders>
            <w:noWrap/>
            <w:vAlign w:val="center"/>
          </w:tcPr>
          <w:p w14:paraId="4D0C781C" w14:textId="77777777" w:rsidR="00E40F17" w:rsidRPr="00BC1F58" w:rsidRDefault="00E40F17" w:rsidP="00BC1F58">
            <w:pPr>
              <w:tabs>
                <w:tab w:val="left" w:pos="601"/>
              </w:tabs>
              <w:spacing w:before="80" w:after="60"/>
              <w:jc w:val="center"/>
              <w:rPr>
                <w:rFonts w:ascii="Century Gothic" w:eastAsia="Times New Roman" w:hAnsi="Century Gothic" w:cs="Times New Roman"/>
                <w:sz w:val="14"/>
                <w:szCs w:val="14"/>
                <w:lang w:eastAsia="pl-PL"/>
              </w:rPr>
            </w:pPr>
            <w:r w:rsidRPr="00BC1F58">
              <w:rPr>
                <w:rFonts w:ascii="Century Gothic" w:hAnsi="Century Gothic" w:cs="Calibri"/>
                <w:sz w:val="14"/>
                <w:szCs w:val="14"/>
              </w:rPr>
              <w:t>2,72%</w:t>
            </w:r>
          </w:p>
        </w:tc>
        <w:tc>
          <w:tcPr>
            <w:tcW w:w="1134" w:type="dxa"/>
            <w:tcBorders>
              <w:top w:val="single" w:sz="4" w:space="0" w:color="auto"/>
              <w:left w:val="single" w:sz="4" w:space="0" w:color="auto"/>
              <w:bottom w:val="single" w:sz="4" w:space="0" w:color="auto"/>
              <w:right w:val="single" w:sz="4" w:space="0" w:color="auto"/>
            </w:tcBorders>
            <w:vAlign w:val="center"/>
          </w:tcPr>
          <w:p w14:paraId="7268A415" w14:textId="77777777" w:rsidR="00E40F17" w:rsidRPr="00BC1F58" w:rsidRDefault="00E40F17" w:rsidP="00BC1F58">
            <w:pPr>
              <w:tabs>
                <w:tab w:val="left" w:pos="601"/>
              </w:tabs>
              <w:spacing w:before="80" w:after="60"/>
              <w:jc w:val="center"/>
              <w:rPr>
                <w:rFonts w:ascii="Century Gothic" w:hAnsi="Century Gothic" w:cs="Calibri"/>
                <w:sz w:val="14"/>
                <w:szCs w:val="14"/>
              </w:rPr>
            </w:pPr>
            <w:r w:rsidRPr="00BC1F58">
              <w:rPr>
                <w:rFonts w:ascii="Century Gothic" w:hAnsi="Century Gothic" w:cs="Calibri"/>
                <w:sz w:val="14"/>
                <w:szCs w:val="14"/>
              </w:rPr>
              <w:t>48</w:t>
            </w:r>
          </w:p>
        </w:tc>
        <w:tc>
          <w:tcPr>
            <w:tcW w:w="992" w:type="dxa"/>
            <w:tcBorders>
              <w:top w:val="single" w:sz="4" w:space="0" w:color="auto"/>
              <w:left w:val="single" w:sz="4" w:space="0" w:color="auto"/>
              <w:bottom w:val="single" w:sz="4" w:space="0" w:color="auto"/>
              <w:right w:val="single" w:sz="4" w:space="0" w:color="auto"/>
            </w:tcBorders>
            <w:vAlign w:val="center"/>
          </w:tcPr>
          <w:p w14:paraId="336BB8A2" w14:textId="77777777" w:rsidR="00E40F17" w:rsidRPr="00BC1F58" w:rsidRDefault="00E40F17" w:rsidP="00BC1F58">
            <w:pPr>
              <w:tabs>
                <w:tab w:val="left" w:pos="601"/>
              </w:tabs>
              <w:spacing w:before="80" w:after="60"/>
              <w:jc w:val="center"/>
              <w:rPr>
                <w:rFonts w:ascii="Century Gothic" w:hAnsi="Century Gothic" w:cs="Calibri"/>
                <w:sz w:val="14"/>
                <w:szCs w:val="14"/>
              </w:rPr>
            </w:pPr>
            <w:r w:rsidRPr="00BC1F58">
              <w:rPr>
                <w:rFonts w:ascii="Century Gothic" w:hAnsi="Century Gothic" w:cs="Calibri"/>
                <w:sz w:val="14"/>
                <w:szCs w:val="14"/>
              </w:rPr>
              <w:t>0</w:t>
            </w:r>
          </w:p>
        </w:tc>
      </w:tr>
      <w:tr w:rsidR="00E40F17" w:rsidRPr="00477C3B" w14:paraId="54EA6B48" w14:textId="77777777" w:rsidTr="003433C6">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822F7BC" w14:textId="77777777" w:rsidR="00E40F17" w:rsidRPr="00BC1F58" w:rsidRDefault="00E40F17" w:rsidP="00E40F17">
            <w:pPr>
              <w:spacing w:before="80" w:after="60"/>
              <w:rPr>
                <w:rFonts w:ascii="Century Gothic" w:eastAsia="Times New Roman" w:hAnsi="Century Gothic" w:cs="Times New Roman"/>
                <w:sz w:val="14"/>
                <w:szCs w:val="14"/>
                <w:lang w:eastAsia="pl-PL"/>
              </w:rPr>
            </w:pPr>
            <w:r w:rsidRPr="00BC1F58">
              <w:rPr>
                <w:rFonts w:ascii="Century Gothic" w:eastAsia="Times New Roman" w:hAnsi="Century Gothic" w:cs="Times New Roman"/>
                <w:sz w:val="14"/>
                <w:szCs w:val="14"/>
                <w:lang w:eastAsia="pl-PL"/>
              </w:rPr>
              <w:t>Sekcja M</w:t>
            </w:r>
          </w:p>
        </w:tc>
        <w:tc>
          <w:tcPr>
            <w:tcW w:w="39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86AB68" w14:textId="77777777" w:rsidR="00E40F17" w:rsidRPr="00BC1F58" w:rsidRDefault="00E40F17" w:rsidP="00E40F17">
            <w:pPr>
              <w:spacing w:before="80" w:after="60"/>
              <w:ind w:right="-108"/>
              <w:rPr>
                <w:rFonts w:ascii="Century Gothic" w:eastAsia="Times New Roman" w:hAnsi="Century Gothic" w:cs="Times New Roman"/>
                <w:sz w:val="14"/>
                <w:szCs w:val="14"/>
                <w:lang w:eastAsia="pl-PL"/>
              </w:rPr>
            </w:pPr>
            <w:r w:rsidRPr="00BC1F58">
              <w:rPr>
                <w:rFonts w:ascii="Century Gothic" w:eastAsia="Times New Roman" w:hAnsi="Century Gothic" w:cs="Times New Roman"/>
                <w:sz w:val="14"/>
                <w:szCs w:val="14"/>
                <w:lang w:eastAsia="pl-PL"/>
              </w:rPr>
              <w:t>Działalność profesjonalna, naukowa i techniczna</w:t>
            </w:r>
          </w:p>
        </w:tc>
        <w:tc>
          <w:tcPr>
            <w:tcW w:w="1134" w:type="dxa"/>
            <w:tcBorders>
              <w:top w:val="single" w:sz="4" w:space="0" w:color="auto"/>
              <w:left w:val="single" w:sz="4" w:space="0" w:color="auto"/>
              <w:bottom w:val="single" w:sz="4" w:space="0" w:color="auto"/>
              <w:right w:val="single" w:sz="4" w:space="0" w:color="auto"/>
            </w:tcBorders>
            <w:noWrap/>
            <w:vAlign w:val="center"/>
          </w:tcPr>
          <w:p w14:paraId="296A92E5" w14:textId="77777777" w:rsidR="00E40F17" w:rsidRPr="00BC1F58" w:rsidRDefault="00E40F17" w:rsidP="00BC1F58">
            <w:pPr>
              <w:tabs>
                <w:tab w:val="left" w:pos="601"/>
              </w:tabs>
              <w:spacing w:before="80" w:after="60"/>
              <w:jc w:val="center"/>
              <w:rPr>
                <w:rFonts w:ascii="Century Gothic" w:eastAsia="Times New Roman" w:hAnsi="Century Gothic" w:cs="Times New Roman"/>
                <w:b/>
                <w:sz w:val="14"/>
                <w:szCs w:val="14"/>
                <w:lang w:eastAsia="pl-PL"/>
              </w:rPr>
            </w:pPr>
            <w:r w:rsidRPr="00BC1F58">
              <w:rPr>
                <w:rFonts w:ascii="Century Gothic" w:eastAsia="Times New Roman" w:hAnsi="Century Gothic" w:cs="Times New Roman"/>
                <w:b/>
                <w:sz w:val="14"/>
                <w:szCs w:val="14"/>
                <w:lang w:eastAsia="pl-PL"/>
              </w:rPr>
              <w:t>139</w:t>
            </w:r>
          </w:p>
        </w:tc>
        <w:tc>
          <w:tcPr>
            <w:tcW w:w="992" w:type="dxa"/>
            <w:tcBorders>
              <w:top w:val="single" w:sz="4" w:space="0" w:color="auto"/>
              <w:left w:val="single" w:sz="4" w:space="0" w:color="auto"/>
              <w:bottom w:val="single" w:sz="4" w:space="0" w:color="auto"/>
              <w:right w:val="single" w:sz="4" w:space="0" w:color="auto"/>
            </w:tcBorders>
            <w:noWrap/>
            <w:vAlign w:val="center"/>
          </w:tcPr>
          <w:p w14:paraId="7892140F" w14:textId="77777777" w:rsidR="00E40F17" w:rsidRPr="00BC1F58" w:rsidRDefault="00E40F17" w:rsidP="00BC1F58">
            <w:pPr>
              <w:tabs>
                <w:tab w:val="left" w:pos="601"/>
              </w:tabs>
              <w:spacing w:before="80" w:after="60"/>
              <w:jc w:val="center"/>
              <w:rPr>
                <w:rFonts w:ascii="Century Gothic" w:eastAsia="Times New Roman" w:hAnsi="Century Gothic" w:cs="Times New Roman"/>
                <w:sz w:val="14"/>
                <w:szCs w:val="14"/>
                <w:lang w:eastAsia="pl-PL"/>
              </w:rPr>
            </w:pPr>
            <w:r w:rsidRPr="00BC1F58">
              <w:rPr>
                <w:rFonts w:ascii="Century Gothic" w:hAnsi="Century Gothic" w:cs="Calibri"/>
                <w:sz w:val="14"/>
                <w:szCs w:val="14"/>
              </w:rPr>
              <w:t>7,88%</w:t>
            </w:r>
          </w:p>
        </w:tc>
        <w:tc>
          <w:tcPr>
            <w:tcW w:w="1134" w:type="dxa"/>
            <w:tcBorders>
              <w:top w:val="single" w:sz="4" w:space="0" w:color="auto"/>
              <w:left w:val="single" w:sz="4" w:space="0" w:color="auto"/>
              <w:bottom w:val="single" w:sz="4" w:space="0" w:color="auto"/>
              <w:right w:val="single" w:sz="4" w:space="0" w:color="auto"/>
            </w:tcBorders>
            <w:vAlign w:val="center"/>
          </w:tcPr>
          <w:p w14:paraId="17187E7C" w14:textId="77777777" w:rsidR="00E40F17" w:rsidRPr="00BC1F58" w:rsidRDefault="00E40F17" w:rsidP="00BC1F58">
            <w:pPr>
              <w:tabs>
                <w:tab w:val="left" w:pos="601"/>
              </w:tabs>
              <w:spacing w:before="80" w:after="60"/>
              <w:jc w:val="center"/>
              <w:rPr>
                <w:rFonts w:ascii="Century Gothic" w:hAnsi="Century Gothic" w:cs="Calibri"/>
                <w:sz w:val="14"/>
                <w:szCs w:val="14"/>
              </w:rPr>
            </w:pPr>
            <w:r w:rsidRPr="00BC1F58">
              <w:rPr>
                <w:rFonts w:ascii="Century Gothic" w:hAnsi="Century Gothic" w:cs="Calibri"/>
                <w:sz w:val="14"/>
                <w:szCs w:val="14"/>
              </w:rPr>
              <w:t>113</w:t>
            </w:r>
          </w:p>
        </w:tc>
        <w:tc>
          <w:tcPr>
            <w:tcW w:w="992" w:type="dxa"/>
            <w:tcBorders>
              <w:top w:val="single" w:sz="4" w:space="0" w:color="auto"/>
              <w:left w:val="single" w:sz="4" w:space="0" w:color="auto"/>
              <w:bottom w:val="single" w:sz="4" w:space="0" w:color="auto"/>
              <w:right w:val="single" w:sz="4" w:space="0" w:color="auto"/>
            </w:tcBorders>
            <w:vAlign w:val="center"/>
          </w:tcPr>
          <w:p w14:paraId="21B9186A" w14:textId="77777777" w:rsidR="00E40F17" w:rsidRPr="00BC1F58" w:rsidRDefault="00E40F17" w:rsidP="00BC1F58">
            <w:pPr>
              <w:tabs>
                <w:tab w:val="left" w:pos="601"/>
              </w:tabs>
              <w:spacing w:before="80" w:after="60"/>
              <w:jc w:val="center"/>
              <w:rPr>
                <w:rFonts w:ascii="Century Gothic" w:hAnsi="Century Gothic" w:cs="Calibri"/>
                <w:sz w:val="14"/>
                <w:szCs w:val="14"/>
              </w:rPr>
            </w:pPr>
            <w:r w:rsidRPr="00BC1F58">
              <w:rPr>
                <w:rFonts w:ascii="Century Gothic" w:hAnsi="Century Gothic" w:cs="Calibri"/>
                <w:sz w:val="14"/>
                <w:szCs w:val="14"/>
              </w:rPr>
              <w:t>26</w:t>
            </w:r>
          </w:p>
        </w:tc>
      </w:tr>
      <w:tr w:rsidR="00E40F17" w:rsidRPr="00477C3B" w14:paraId="1E2A7403" w14:textId="77777777" w:rsidTr="003433C6">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0227BA7" w14:textId="77777777" w:rsidR="00E40F17" w:rsidRPr="00BC1F58" w:rsidRDefault="00E40F17" w:rsidP="00E40F17">
            <w:pPr>
              <w:spacing w:before="80" w:after="60"/>
              <w:rPr>
                <w:rFonts w:ascii="Century Gothic" w:eastAsia="Times New Roman" w:hAnsi="Century Gothic" w:cs="Times New Roman"/>
                <w:sz w:val="14"/>
                <w:szCs w:val="14"/>
                <w:lang w:eastAsia="pl-PL"/>
              </w:rPr>
            </w:pPr>
            <w:r w:rsidRPr="00BC1F58">
              <w:rPr>
                <w:rFonts w:ascii="Century Gothic" w:eastAsia="Times New Roman" w:hAnsi="Century Gothic" w:cs="Times New Roman"/>
                <w:sz w:val="14"/>
                <w:szCs w:val="14"/>
                <w:lang w:eastAsia="pl-PL"/>
              </w:rPr>
              <w:t>Sekcja N</w:t>
            </w:r>
          </w:p>
        </w:tc>
        <w:tc>
          <w:tcPr>
            <w:tcW w:w="39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EE8EFD" w14:textId="77777777" w:rsidR="00E40F17" w:rsidRPr="00BC1F58" w:rsidRDefault="00E40F17" w:rsidP="00E40F17">
            <w:pPr>
              <w:spacing w:before="80" w:after="60"/>
              <w:ind w:right="-108"/>
              <w:rPr>
                <w:rFonts w:ascii="Century Gothic" w:eastAsia="Times New Roman" w:hAnsi="Century Gothic" w:cs="Times New Roman"/>
                <w:sz w:val="14"/>
                <w:szCs w:val="14"/>
                <w:lang w:eastAsia="pl-PL"/>
              </w:rPr>
            </w:pPr>
            <w:r w:rsidRPr="00BC1F58">
              <w:rPr>
                <w:rFonts w:ascii="Century Gothic" w:eastAsia="Times New Roman" w:hAnsi="Century Gothic" w:cs="Times New Roman"/>
                <w:sz w:val="14"/>
                <w:szCs w:val="14"/>
                <w:lang w:eastAsia="pl-PL"/>
              </w:rPr>
              <w:t>Działalność w zakresie usług administrowania i działalność wspierająca</w:t>
            </w:r>
          </w:p>
        </w:tc>
        <w:tc>
          <w:tcPr>
            <w:tcW w:w="1134" w:type="dxa"/>
            <w:tcBorders>
              <w:top w:val="single" w:sz="4" w:space="0" w:color="auto"/>
              <w:left w:val="single" w:sz="4" w:space="0" w:color="auto"/>
              <w:bottom w:val="single" w:sz="4" w:space="0" w:color="auto"/>
              <w:right w:val="single" w:sz="4" w:space="0" w:color="auto"/>
            </w:tcBorders>
            <w:noWrap/>
            <w:vAlign w:val="center"/>
          </w:tcPr>
          <w:p w14:paraId="2BF020CE" w14:textId="77777777" w:rsidR="00E40F17" w:rsidRPr="00BC1F58" w:rsidRDefault="00E40F17" w:rsidP="00BC1F58">
            <w:pPr>
              <w:tabs>
                <w:tab w:val="left" w:pos="601"/>
              </w:tabs>
              <w:spacing w:before="80" w:after="60"/>
              <w:jc w:val="center"/>
              <w:rPr>
                <w:rFonts w:ascii="Century Gothic" w:eastAsia="Times New Roman" w:hAnsi="Century Gothic" w:cs="Times New Roman"/>
                <w:b/>
                <w:sz w:val="14"/>
                <w:szCs w:val="14"/>
                <w:lang w:eastAsia="pl-PL"/>
              </w:rPr>
            </w:pPr>
            <w:r w:rsidRPr="00BC1F58">
              <w:rPr>
                <w:rFonts w:ascii="Century Gothic" w:eastAsia="Times New Roman" w:hAnsi="Century Gothic" w:cs="Times New Roman"/>
                <w:b/>
                <w:sz w:val="14"/>
                <w:szCs w:val="14"/>
                <w:lang w:eastAsia="pl-PL"/>
              </w:rPr>
              <w:t>54</w:t>
            </w:r>
          </w:p>
        </w:tc>
        <w:tc>
          <w:tcPr>
            <w:tcW w:w="992" w:type="dxa"/>
            <w:tcBorders>
              <w:top w:val="single" w:sz="4" w:space="0" w:color="auto"/>
              <w:left w:val="single" w:sz="4" w:space="0" w:color="auto"/>
              <w:bottom w:val="single" w:sz="4" w:space="0" w:color="auto"/>
              <w:right w:val="single" w:sz="4" w:space="0" w:color="auto"/>
            </w:tcBorders>
            <w:noWrap/>
            <w:vAlign w:val="center"/>
          </w:tcPr>
          <w:p w14:paraId="36274EB6" w14:textId="77777777" w:rsidR="00E40F17" w:rsidRPr="00BC1F58" w:rsidRDefault="00E40F17" w:rsidP="00BC1F58">
            <w:pPr>
              <w:tabs>
                <w:tab w:val="left" w:pos="601"/>
              </w:tabs>
              <w:spacing w:before="80" w:after="60"/>
              <w:jc w:val="center"/>
              <w:rPr>
                <w:rFonts w:ascii="Century Gothic" w:eastAsia="Times New Roman" w:hAnsi="Century Gothic" w:cs="Times New Roman"/>
                <w:sz w:val="14"/>
                <w:szCs w:val="14"/>
                <w:lang w:eastAsia="pl-PL"/>
              </w:rPr>
            </w:pPr>
            <w:r w:rsidRPr="00BC1F58">
              <w:rPr>
                <w:rFonts w:ascii="Century Gothic" w:hAnsi="Century Gothic" w:cs="Calibri"/>
                <w:sz w:val="14"/>
                <w:szCs w:val="14"/>
              </w:rPr>
              <w:t>3,06%</w:t>
            </w:r>
          </w:p>
        </w:tc>
        <w:tc>
          <w:tcPr>
            <w:tcW w:w="1134" w:type="dxa"/>
            <w:tcBorders>
              <w:top w:val="single" w:sz="4" w:space="0" w:color="auto"/>
              <w:left w:val="single" w:sz="4" w:space="0" w:color="auto"/>
              <w:bottom w:val="single" w:sz="4" w:space="0" w:color="auto"/>
              <w:right w:val="single" w:sz="4" w:space="0" w:color="auto"/>
            </w:tcBorders>
            <w:vAlign w:val="center"/>
          </w:tcPr>
          <w:p w14:paraId="1D0367B9" w14:textId="77777777" w:rsidR="00E40F17" w:rsidRPr="00BC1F58" w:rsidRDefault="00E40F17" w:rsidP="00BC1F58">
            <w:pPr>
              <w:tabs>
                <w:tab w:val="left" w:pos="601"/>
              </w:tabs>
              <w:spacing w:before="80" w:after="60"/>
              <w:jc w:val="center"/>
              <w:rPr>
                <w:rFonts w:ascii="Century Gothic" w:hAnsi="Century Gothic" w:cs="Calibri"/>
                <w:sz w:val="14"/>
                <w:szCs w:val="14"/>
              </w:rPr>
            </w:pPr>
            <w:r w:rsidRPr="00BC1F58">
              <w:rPr>
                <w:rFonts w:ascii="Century Gothic" w:hAnsi="Century Gothic" w:cs="Calibri"/>
                <w:sz w:val="14"/>
                <w:szCs w:val="14"/>
              </w:rPr>
              <w:t>38</w:t>
            </w:r>
          </w:p>
        </w:tc>
        <w:tc>
          <w:tcPr>
            <w:tcW w:w="992" w:type="dxa"/>
            <w:tcBorders>
              <w:top w:val="single" w:sz="4" w:space="0" w:color="auto"/>
              <w:left w:val="single" w:sz="4" w:space="0" w:color="auto"/>
              <w:bottom w:val="single" w:sz="4" w:space="0" w:color="auto"/>
              <w:right w:val="single" w:sz="4" w:space="0" w:color="auto"/>
            </w:tcBorders>
            <w:vAlign w:val="center"/>
          </w:tcPr>
          <w:p w14:paraId="26AEE240" w14:textId="77777777" w:rsidR="00E40F17" w:rsidRPr="00BC1F58" w:rsidRDefault="00E40F17" w:rsidP="00BC1F58">
            <w:pPr>
              <w:tabs>
                <w:tab w:val="left" w:pos="601"/>
              </w:tabs>
              <w:spacing w:before="80" w:after="60"/>
              <w:jc w:val="center"/>
              <w:rPr>
                <w:rFonts w:ascii="Century Gothic" w:hAnsi="Century Gothic" w:cs="Calibri"/>
                <w:sz w:val="14"/>
                <w:szCs w:val="14"/>
              </w:rPr>
            </w:pPr>
            <w:r w:rsidRPr="00BC1F58">
              <w:rPr>
                <w:rFonts w:ascii="Century Gothic" w:hAnsi="Century Gothic" w:cs="Calibri"/>
                <w:sz w:val="14"/>
                <w:szCs w:val="14"/>
              </w:rPr>
              <w:t>16</w:t>
            </w:r>
          </w:p>
        </w:tc>
      </w:tr>
      <w:tr w:rsidR="00E40F17" w:rsidRPr="00477C3B" w14:paraId="600362B7" w14:textId="77777777" w:rsidTr="003433C6">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DB16ADC" w14:textId="77777777" w:rsidR="00E40F17" w:rsidRPr="00BC1F58" w:rsidRDefault="00E40F17" w:rsidP="00E40F17">
            <w:pPr>
              <w:spacing w:before="80" w:after="60"/>
              <w:rPr>
                <w:rFonts w:ascii="Century Gothic" w:eastAsia="Times New Roman" w:hAnsi="Century Gothic" w:cs="Times New Roman"/>
                <w:sz w:val="14"/>
                <w:szCs w:val="14"/>
                <w:lang w:eastAsia="pl-PL"/>
              </w:rPr>
            </w:pPr>
            <w:r w:rsidRPr="00BC1F58">
              <w:rPr>
                <w:rFonts w:ascii="Century Gothic" w:eastAsia="Times New Roman" w:hAnsi="Century Gothic" w:cs="Times New Roman"/>
                <w:sz w:val="14"/>
                <w:szCs w:val="14"/>
                <w:lang w:eastAsia="pl-PL"/>
              </w:rPr>
              <w:t>Sekcja O</w:t>
            </w:r>
          </w:p>
        </w:tc>
        <w:tc>
          <w:tcPr>
            <w:tcW w:w="39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5D569B" w14:textId="77777777" w:rsidR="00E40F17" w:rsidRPr="00BC1F58" w:rsidRDefault="00E40F17" w:rsidP="00E40F17">
            <w:pPr>
              <w:spacing w:before="80" w:after="60"/>
              <w:ind w:right="-108"/>
              <w:rPr>
                <w:rFonts w:ascii="Century Gothic" w:eastAsia="Times New Roman" w:hAnsi="Century Gothic" w:cs="Times New Roman"/>
                <w:sz w:val="14"/>
                <w:szCs w:val="14"/>
                <w:lang w:eastAsia="pl-PL"/>
              </w:rPr>
            </w:pPr>
            <w:r w:rsidRPr="00BC1F58">
              <w:rPr>
                <w:rFonts w:ascii="Century Gothic" w:eastAsia="Times New Roman" w:hAnsi="Century Gothic" w:cs="Times New Roman"/>
                <w:sz w:val="14"/>
                <w:szCs w:val="14"/>
                <w:lang w:eastAsia="pl-PL"/>
              </w:rPr>
              <w:t>Administracja publiczna i obrona narodowa; obowiązkowe zabezpieczenia społeczne</w:t>
            </w:r>
          </w:p>
        </w:tc>
        <w:tc>
          <w:tcPr>
            <w:tcW w:w="1134" w:type="dxa"/>
            <w:tcBorders>
              <w:top w:val="single" w:sz="4" w:space="0" w:color="auto"/>
              <w:left w:val="single" w:sz="4" w:space="0" w:color="auto"/>
              <w:bottom w:val="single" w:sz="4" w:space="0" w:color="auto"/>
              <w:right w:val="single" w:sz="4" w:space="0" w:color="auto"/>
            </w:tcBorders>
            <w:noWrap/>
            <w:vAlign w:val="center"/>
          </w:tcPr>
          <w:p w14:paraId="69D06C98" w14:textId="77777777" w:rsidR="00E40F17" w:rsidRPr="00BC1F58" w:rsidRDefault="00E40F17" w:rsidP="00BC1F58">
            <w:pPr>
              <w:tabs>
                <w:tab w:val="left" w:pos="601"/>
              </w:tabs>
              <w:spacing w:before="80" w:after="60"/>
              <w:jc w:val="center"/>
              <w:rPr>
                <w:rFonts w:ascii="Century Gothic" w:eastAsia="Times New Roman" w:hAnsi="Century Gothic" w:cs="Times New Roman"/>
                <w:b/>
                <w:sz w:val="14"/>
                <w:szCs w:val="14"/>
                <w:lang w:eastAsia="pl-PL"/>
              </w:rPr>
            </w:pPr>
            <w:r w:rsidRPr="00BC1F58">
              <w:rPr>
                <w:rFonts w:ascii="Century Gothic" w:eastAsia="Times New Roman" w:hAnsi="Century Gothic" w:cs="Times New Roman"/>
                <w:b/>
                <w:sz w:val="14"/>
                <w:szCs w:val="14"/>
                <w:lang w:eastAsia="pl-PL"/>
              </w:rPr>
              <w:t>8</w:t>
            </w:r>
          </w:p>
        </w:tc>
        <w:tc>
          <w:tcPr>
            <w:tcW w:w="992" w:type="dxa"/>
            <w:tcBorders>
              <w:top w:val="single" w:sz="4" w:space="0" w:color="auto"/>
              <w:left w:val="single" w:sz="4" w:space="0" w:color="auto"/>
              <w:bottom w:val="single" w:sz="4" w:space="0" w:color="auto"/>
              <w:right w:val="single" w:sz="4" w:space="0" w:color="auto"/>
            </w:tcBorders>
            <w:noWrap/>
            <w:vAlign w:val="center"/>
          </w:tcPr>
          <w:p w14:paraId="7BE2FFD2" w14:textId="77777777" w:rsidR="00E40F17" w:rsidRPr="00BC1F58" w:rsidRDefault="00E40F17" w:rsidP="00BC1F58">
            <w:pPr>
              <w:tabs>
                <w:tab w:val="left" w:pos="601"/>
              </w:tabs>
              <w:spacing w:before="80" w:after="60"/>
              <w:jc w:val="center"/>
              <w:rPr>
                <w:rFonts w:ascii="Century Gothic" w:eastAsia="Times New Roman" w:hAnsi="Century Gothic" w:cs="Times New Roman"/>
                <w:sz w:val="14"/>
                <w:szCs w:val="14"/>
                <w:lang w:eastAsia="pl-PL"/>
              </w:rPr>
            </w:pPr>
            <w:r w:rsidRPr="00BC1F58">
              <w:rPr>
                <w:rFonts w:ascii="Century Gothic" w:hAnsi="Century Gothic" w:cs="Calibri"/>
                <w:sz w:val="14"/>
                <w:szCs w:val="14"/>
              </w:rPr>
              <w:t>0,45%</w:t>
            </w:r>
          </w:p>
        </w:tc>
        <w:tc>
          <w:tcPr>
            <w:tcW w:w="1134" w:type="dxa"/>
            <w:tcBorders>
              <w:top w:val="single" w:sz="4" w:space="0" w:color="auto"/>
              <w:left w:val="single" w:sz="4" w:space="0" w:color="auto"/>
              <w:bottom w:val="single" w:sz="4" w:space="0" w:color="auto"/>
              <w:right w:val="single" w:sz="4" w:space="0" w:color="auto"/>
            </w:tcBorders>
            <w:vAlign w:val="center"/>
          </w:tcPr>
          <w:p w14:paraId="4E7D1E1D" w14:textId="77777777" w:rsidR="00E40F17" w:rsidRPr="00BC1F58" w:rsidRDefault="00E40F17" w:rsidP="00BC1F58">
            <w:pPr>
              <w:tabs>
                <w:tab w:val="left" w:pos="601"/>
              </w:tabs>
              <w:spacing w:before="80" w:after="60"/>
              <w:jc w:val="center"/>
              <w:rPr>
                <w:rFonts w:ascii="Century Gothic" w:hAnsi="Century Gothic" w:cs="Calibri"/>
                <w:sz w:val="14"/>
                <w:szCs w:val="14"/>
              </w:rPr>
            </w:pPr>
            <w:r w:rsidRPr="00BC1F58">
              <w:rPr>
                <w:rFonts w:ascii="Century Gothic" w:hAnsi="Century Gothic" w:cs="Calibri"/>
                <w:sz w:val="14"/>
                <w:szCs w:val="14"/>
              </w:rPr>
              <w:t>8</w:t>
            </w:r>
          </w:p>
        </w:tc>
        <w:tc>
          <w:tcPr>
            <w:tcW w:w="992" w:type="dxa"/>
            <w:tcBorders>
              <w:top w:val="single" w:sz="4" w:space="0" w:color="auto"/>
              <w:left w:val="single" w:sz="4" w:space="0" w:color="auto"/>
              <w:bottom w:val="single" w:sz="4" w:space="0" w:color="auto"/>
              <w:right w:val="single" w:sz="4" w:space="0" w:color="auto"/>
            </w:tcBorders>
            <w:vAlign w:val="center"/>
          </w:tcPr>
          <w:p w14:paraId="30F91E12" w14:textId="77777777" w:rsidR="00E40F17" w:rsidRPr="00BC1F58" w:rsidRDefault="00E40F17" w:rsidP="00BC1F58">
            <w:pPr>
              <w:tabs>
                <w:tab w:val="left" w:pos="601"/>
              </w:tabs>
              <w:spacing w:before="80" w:after="60"/>
              <w:jc w:val="center"/>
              <w:rPr>
                <w:rFonts w:ascii="Century Gothic" w:hAnsi="Century Gothic" w:cs="Calibri"/>
                <w:sz w:val="14"/>
                <w:szCs w:val="14"/>
              </w:rPr>
            </w:pPr>
            <w:r w:rsidRPr="00BC1F58">
              <w:rPr>
                <w:rFonts w:ascii="Century Gothic" w:hAnsi="Century Gothic" w:cs="Calibri"/>
                <w:sz w:val="14"/>
                <w:szCs w:val="14"/>
              </w:rPr>
              <w:t>0</w:t>
            </w:r>
          </w:p>
        </w:tc>
      </w:tr>
      <w:tr w:rsidR="00E40F17" w:rsidRPr="00477C3B" w14:paraId="3F84A1A3" w14:textId="77777777" w:rsidTr="003433C6">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CEEFFF0" w14:textId="77777777" w:rsidR="00E40F17" w:rsidRPr="00BC1F58" w:rsidRDefault="00E40F17" w:rsidP="00E40F17">
            <w:pPr>
              <w:spacing w:before="80" w:after="60"/>
              <w:rPr>
                <w:rFonts w:ascii="Century Gothic" w:eastAsia="Times New Roman" w:hAnsi="Century Gothic" w:cs="Times New Roman"/>
                <w:sz w:val="14"/>
                <w:szCs w:val="14"/>
                <w:lang w:eastAsia="pl-PL"/>
              </w:rPr>
            </w:pPr>
            <w:r w:rsidRPr="00BC1F58">
              <w:rPr>
                <w:rFonts w:ascii="Century Gothic" w:eastAsia="Times New Roman" w:hAnsi="Century Gothic" w:cs="Times New Roman"/>
                <w:sz w:val="14"/>
                <w:szCs w:val="14"/>
                <w:lang w:eastAsia="pl-PL"/>
              </w:rPr>
              <w:t>Sekcja P</w:t>
            </w:r>
          </w:p>
        </w:tc>
        <w:tc>
          <w:tcPr>
            <w:tcW w:w="39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DD84E2" w14:textId="77777777" w:rsidR="00E40F17" w:rsidRPr="00BC1F58" w:rsidRDefault="00E40F17" w:rsidP="00E40F17">
            <w:pPr>
              <w:spacing w:before="80" w:after="60"/>
              <w:ind w:right="-108"/>
              <w:rPr>
                <w:rFonts w:ascii="Century Gothic" w:eastAsia="Times New Roman" w:hAnsi="Century Gothic" w:cs="Times New Roman"/>
                <w:sz w:val="14"/>
                <w:szCs w:val="14"/>
                <w:lang w:eastAsia="pl-PL"/>
              </w:rPr>
            </w:pPr>
            <w:r w:rsidRPr="00BC1F58">
              <w:rPr>
                <w:rFonts w:ascii="Century Gothic" w:eastAsia="Times New Roman" w:hAnsi="Century Gothic" w:cs="Times New Roman"/>
                <w:sz w:val="14"/>
                <w:szCs w:val="14"/>
                <w:lang w:eastAsia="pl-PL"/>
              </w:rPr>
              <w:t>Edukacja</w:t>
            </w:r>
          </w:p>
        </w:tc>
        <w:tc>
          <w:tcPr>
            <w:tcW w:w="1134" w:type="dxa"/>
            <w:tcBorders>
              <w:top w:val="single" w:sz="4" w:space="0" w:color="auto"/>
              <w:left w:val="single" w:sz="4" w:space="0" w:color="auto"/>
              <w:bottom w:val="single" w:sz="4" w:space="0" w:color="auto"/>
              <w:right w:val="single" w:sz="4" w:space="0" w:color="auto"/>
            </w:tcBorders>
            <w:noWrap/>
            <w:vAlign w:val="center"/>
          </w:tcPr>
          <w:p w14:paraId="083FC51F" w14:textId="77777777" w:rsidR="00E40F17" w:rsidRPr="00BC1F58" w:rsidRDefault="00E40F17" w:rsidP="00BC1F58">
            <w:pPr>
              <w:tabs>
                <w:tab w:val="left" w:pos="601"/>
              </w:tabs>
              <w:spacing w:before="80" w:after="60"/>
              <w:jc w:val="center"/>
              <w:rPr>
                <w:rFonts w:ascii="Century Gothic" w:eastAsia="Times New Roman" w:hAnsi="Century Gothic" w:cs="Times New Roman"/>
                <w:b/>
                <w:sz w:val="14"/>
                <w:szCs w:val="14"/>
                <w:lang w:eastAsia="pl-PL"/>
              </w:rPr>
            </w:pPr>
            <w:r w:rsidRPr="00BC1F58">
              <w:rPr>
                <w:rFonts w:ascii="Century Gothic" w:eastAsia="Times New Roman" w:hAnsi="Century Gothic" w:cs="Times New Roman"/>
                <w:b/>
                <w:sz w:val="14"/>
                <w:szCs w:val="14"/>
                <w:lang w:eastAsia="pl-PL"/>
              </w:rPr>
              <w:t>57</w:t>
            </w:r>
          </w:p>
        </w:tc>
        <w:tc>
          <w:tcPr>
            <w:tcW w:w="992" w:type="dxa"/>
            <w:tcBorders>
              <w:top w:val="single" w:sz="4" w:space="0" w:color="auto"/>
              <w:left w:val="single" w:sz="4" w:space="0" w:color="auto"/>
              <w:bottom w:val="single" w:sz="4" w:space="0" w:color="auto"/>
              <w:right w:val="single" w:sz="4" w:space="0" w:color="auto"/>
            </w:tcBorders>
            <w:noWrap/>
            <w:vAlign w:val="center"/>
          </w:tcPr>
          <w:p w14:paraId="1179E2D9" w14:textId="77777777" w:rsidR="00E40F17" w:rsidRPr="00BC1F58" w:rsidRDefault="00E40F17" w:rsidP="00BC1F58">
            <w:pPr>
              <w:tabs>
                <w:tab w:val="left" w:pos="601"/>
              </w:tabs>
              <w:spacing w:before="80" w:after="60"/>
              <w:jc w:val="center"/>
              <w:rPr>
                <w:rFonts w:ascii="Century Gothic" w:eastAsia="Times New Roman" w:hAnsi="Century Gothic" w:cs="Times New Roman"/>
                <w:sz w:val="14"/>
                <w:szCs w:val="14"/>
                <w:lang w:eastAsia="pl-PL"/>
              </w:rPr>
            </w:pPr>
            <w:r w:rsidRPr="00BC1F58">
              <w:rPr>
                <w:rFonts w:ascii="Century Gothic" w:hAnsi="Century Gothic" w:cs="Calibri"/>
                <w:sz w:val="14"/>
                <w:szCs w:val="14"/>
              </w:rPr>
              <w:t>3,23%</w:t>
            </w:r>
          </w:p>
        </w:tc>
        <w:tc>
          <w:tcPr>
            <w:tcW w:w="1134" w:type="dxa"/>
            <w:tcBorders>
              <w:top w:val="single" w:sz="4" w:space="0" w:color="auto"/>
              <w:left w:val="single" w:sz="4" w:space="0" w:color="auto"/>
              <w:bottom w:val="single" w:sz="4" w:space="0" w:color="auto"/>
              <w:right w:val="single" w:sz="4" w:space="0" w:color="auto"/>
            </w:tcBorders>
            <w:vAlign w:val="center"/>
          </w:tcPr>
          <w:p w14:paraId="0C00553C" w14:textId="77777777" w:rsidR="00E40F17" w:rsidRPr="00BC1F58" w:rsidRDefault="00E40F17" w:rsidP="00BC1F58">
            <w:pPr>
              <w:tabs>
                <w:tab w:val="left" w:pos="601"/>
              </w:tabs>
              <w:spacing w:before="80" w:after="60"/>
              <w:jc w:val="center"/>
              <w:rPr>
                <w:rFonts w:ascii="Century Gothic" w:hAnsi="Century Gothic" w:cs="Calibri"/>
                <w:sz w:val="14"/>
                <w:szCs w:val="14"/>
              </w:rPr>
            </w:pPr>
            <w:r w:rsidRPr="00BC1F58">
              <w:rPr>
                <w:rFonts w:ascii="Century Gothic" w:hAnsi="Century Gothic" w:cs="Calibri"/>
                <w:sz w:val="14"/>
                <w:szCs w:val="14"/>
              </w:rPr>
              <w:t>57</w:t>
            </w:r>
          </w:p>
        </w:tc>
        <w:tc>
          <w:tcPr>
            <w:tcW w:w="992" w:type="dxa"/>
            <w:tcBorders>
              <w:top w:val="single" w:sz="4" w:space="0" w:color="auto"/>
              <w:left w:val="single" w:sz="4" w:space="0" w:color="auto"/>
              <w:bottom w:val="single" w:sz="4" w:space="0" w:color="auto"/>
              <w:right w:val="single" w:sz="4" w:space="0" w:color="auto"/>
            </w:tcBorders>
            <w:vAlign w:val="center"/>
          </w:tcPr>
          <w:p w14:paraId="03D28D55" w14:textId="77777777" w:rsidR="00E40F17" w:rsidRPr="00BC1F58" w:rsidRDefault="00E40F17" w:rsidP="00BC1F58">
            <w:pPr>
              <w:tabs>
                <w:tab w:val="left" w:pos="601"/>
              </w:tabs>
              <w:spacing w:before="80" w:after="60"/>
              <w:jc w:val="center"/>
              <w:rPr>
                <w:rFonts w:ascii="Century Gothic" w:hAnsi="Century Gothic" w:cs="Calibri"/>
                <w:sz w:val="14"/>
                <w:szCs w:val="14"/>
              </w:rPr>
            </w:pPr>
            <w:r w:rsidRPr="00BC1F58">
              <w:rPr>
                <w:rFonts w:ascii="Century Gothic" w:hAnsi="Century Gothic" w:cs="Calibri"/>
                <w:sz w:val="14"/>
                <w:szCs w:val="14"/>
              </w:rPr>
              <w:t>0</w:t>
            </w:r>
          </w:p>
        </w:tc>
      </w:tr>
      <w:tr w:rsidR="00E40F17" w:rsidRPr="00477C3B" w14:paraId="0D4693CB" w14:textId="77777777" w:rsidTr="003433C6">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E39C70D" w14:textId="77777777" w:rsidR="00E40F17" w:rsidRPr="00BC1F58" w:rsidRDefault="00E40F17" w:rsidP="00E40F17">
            <w:pPr>
              <w:spacing w:before="80" w:after="60"/>
              <w:rPr>
                <w:rFonts w:ascii="Century Gothic" w:eastAsia="Times New Roman" w:hAnsi="Century Gothic" w:cs="Times New Roman"/>
                <w:sz w:val="14"/>
                <w:szCs w:val="14"/>
                <w:lang w:eastAsia="pl-PL"/>
              </w:rPr>
            </w:pPr>
            <w:r w:rsidRPr="00BC1F58">
              <w:rPr>
                <w:rFonts w:ascii="Century Gothic" w:eastAsia="Times New Roman" w:hAnsi="Century Gothic" w:cs="Times New Roman"/>
                <w:sz w:val="14"/>
                <w:szCs w:val="14"/>
                <w:lang w:eastAsia="pl-PL"/>
              </w:rPr>
              <w:t>Sekcja Q</w:t>
            </w:r>
          </w:p>
        </w:tc>
        <w:tc>
          <w:tcPr>
            <w:tcW w:w="39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961995" w14:textId="77777777" w:rsidR="00E40F17" w:rsidRPr="00BC1F58" w:rsidRDefault="00E40F17" w:rsidP="00E40F17">
            <w:pPr>
              <w:spacing w:before="80" w:after="60"/>
              <w:ind w:right="-108"/>
              <w:rPr>
                <w:rFonts w:ascii="Century Gothic" w:eastAsia="Times New Roman" w:hAnsi="Century Gothic" w:cs="Times New Roman"/>
                <w:sz w:val="14"/>
                <w:szCs w:val="14"/>
                <w:lang w:eastAsia="pl-PL"/>
              </w:rPr>
            </w:pPr>
            <w:r w:rsidRPr="00BC1F58">
              <w:rPr>
                <w:rFonts w:ascii="Century Gothic" w:eastAsia="Times New Roman" w:hAnsi="Century Gothic" w:cs="Times New Roman"/>
                <w:sz w:val="14"/>
                <w:szCs w:val="14"/>
                <w:lang w:eastAsia="pl-PL"/>
              </w:rPr>
              <w:t>Opieka zdrowotna i pomoc społeczna</w:t>
            </w:r>
          </w:p>
        </w:tc>
        <w:tc>
          <w:tcPr>
            <w:tcW w:w="1134" w:type="dxa"/>
            <w:tcBorders>
              <w:top w:val="single" w:sz="4" w:space="0" w:color="auto"/>
              <w:left w:val="single" w:sz="4" w:space="0" w:color="auto"/>
              <w:bottom w:val="single" w:sz="4" w:space="0" w:color="auto"/>
              <w:right w:val="single" w:sz="4" w:space="0" w:color="auto"/>
            </w:tcBorders>
            <w:noWrap/>
            <w:vAlign w:val="center"/>
          </w:tcPr>
          <w:p w14:paraId="3E605D7E" w14:textId="77777777" w:rsidR="00E40F17" w:rsidRPr="00BC1F58" w:rsidRDefault="00E40F17" w:rsidP="00BC1F58">
            <w:pPr>
              <w:tabs>
                <w:tab w:val="left" w:pos="601"/>
              </w:tabs>
              <w:spacing w:before="80" w:after="60"/>
              <w:jc w:val="center"/>
              <w:rPr>
                <w:rFonts w:ascii="Century Gothic" w:eastAsia="Times New Roman" w:hAnsi="Century Gothic" w:cs="Times New Roman"/>
                <w:b/>
                <w:sz w:val="14"/>
                <w:szCs w:val="14"/>
                <w:lang w:eastAsia="pl-PL"/>
              </w:rPr>
            </w:pPr>
            <w:r w:rsidRPr="00BC1F58">
              <w:rPr>
                <w:rFonts w:ascii="Century Gothic" w:eastAsia="Times New Roman" w:hAnsi="Century Gothic" w:cs="Times New Roman"/>
                <w:b/>
                <w:sz w:val="14"/>
                <w:szCs w:val="14"/>
                <w:lang w:eastAsia="pl-PL"/>
              </w:rPr>
              <w:t>90</w:t>
            </w:r>
          </w:p>
        </w:tc>
        <w:tc>
          <w:tcPr>
            <w:tcW w:w="992" w:type="dxa"/>
            <w:tcBorders>
              <w:top w:val="single" w:sz="4" w:space="0" w:color="auto"/>
              <w:left w:val="single" w:sz="4" w:space="0" w:color="auto"/>
              <w:bottom w:val="single" w:sz="4" w:space="0" w:color="auto"/>
              <w:right w:val="single" w:sz="4" w:space="0" w:color="auto"/>
            </w:tcBorders>
            <w:noWrap/>
            <w:vAlign w:val="center"/>
          </w:tcPr>
          <w:p w14:paraId="11EF87FD" w14:textId="77777777" w:rsidR="00E40F17" w:rsidRPr="00BC1F58" w:rsidRDefault="00E40F17" w:rsidP="00BC1F58">
            <w:pPr>
              <w:tabs>
                <w:tab w:val="left" w:pos="601"/>
              </w:tabs>
              <w:spacing w:before="80" w:after="60"/>
              <w:jc w:val="center"/>
              <w:rPr>
                <w:rFonts w:ascii="Century Gothic" w:eastAsia="Times New Roman" w:hAnsi="Century Gothic" w:cs="Times New Roman"/>
                <w:sz w:val="14"/>
                <w:szCs w:val="14"/>
                <w:lang w:eastAsia="pl-PL"/>
              </w:rPr>
            </w:pPr>
            <w:r w:rsidRPr="00BC1F58">
              <w:rPr>
                <w:rFonts w:ascii="Century Gothic" w:hAnsi="Century Gothic" w:cs="Calibri"/>
                <w:sz w:val="14"/>
                <w:szCs w:val="14"/>
              </w:rPr>
              <w:t>5,10%</w:t>
            </w:r>
          </w:p>
        </w:tc>
        <w:tc>
          <w:tcPr>
            <w:tcW w:w="1134" w:type="dxa"/>
            <w:tcBorders>
              <w:top w:val="single" w:sz="4" w:space="0" w:color="auto"/>
              <w:left w:val="single" w:sz="4" w:space="0" w:color="auto"/>
              <w:bottom w:val="single" w:sz="4" w:space="0" w:color="auto"/>
              <w:right w:val="single" w:sz="4" w:space="0" w:color="auto"/>
            </w:tcBorders>
            <w:vAlign w:val="center"/>
          </w:tcPr>
          <w:p w14:paraId="2D40A6E4" w14:textId="77777777" w:rsidR="00E40F17" w:rsidRPr="00BC1F58" w:rsidRDefault="00E40F17" w:rsidP="00BC1F58">
            <w:pPr>
              <w:tabs>
                <w:tab w:val="left" w:pos="601"/>
              </w:tabs>
              <w:spacing w:before="80" w:after="60"/>
              <w:jc w:val="center"/>
              <w:rPr>
                <w:rFonts w:ascii="Century Gothic" w:hAnsi="Century Gothic" w:cs="Calibri"/>
                <w:sz w:val="14"/>
                <w:szCs w:val="14"/>
              </w:rPr>
            </w:pPr>
            <w:r w:rsidRPr="00BC1F58">
              <w:rPr>
                <w:rFonts w:ascii="Century Gothic" w:hAnsi="Century Gothic" w:cs="Calibri"/>
                <w:sz w:val="14"/>
                <w:szCs w:val="14"/>
              </w:rPr>
              <w:t>76</w:t>
            </w:r>
          </w:p>
        </w:tc>
        <w:tc>
          <w:tcPr>
            <w:tcW w:w="992" w:type="dxa"/>
            <w:tcBorders>
              <w:top w:val="single" w:sz="4" w:space="0" w:color="auto"/>
              <w:left w:val="single" w:sz="4" w:space="0" w:color="auto"/>
              <w:bottom w:val="single" w:sz="4" w:space="0" w:color="auto"/>
              <w:right w:val="single" w:sz="4" w:space="0" w:color="auto"/>
            </w:tcBorders>
            <w:vAlign w:val="center"/>
          </w:tcPr>
          <w:p w14:paraId="244F323A" w14:textId="77777777" w:rsidR="00E40F17" w:rsidRPr="00BC1F58" w:rsidRDefault="00E40F17" w:rsidP="00BC1F58">
            <w:pPr>
              <w:tabs>
                <w:tab w:val="left" w:pos="601"/>
              </w:tabs>
              <w:spacing w:before="80" w:after="60"/>
              <w:jc w:val="center"/>
              <w:rPr>
                <w:rFonts w:ascii="Century Gothic" w:hAnsi="Century Gothic" w:cs="Calibri"/>
                <w:sz w:val="14"/>
                <w:szCs w:val="14"/>
              </w:rPr>
            </w:pPr>
            <w:r w:rsidRPr="00BC1F58">
              <w:rPr>
                <w:rFonts w:ascii="Century Gothic" w:hAnsi="Century Gothic" w:cs="Calibri"/>
                <w:sz w:val="14"/>
                <w:szCs w:val="14"/>
              </w:rPr>
              <w:t>14</w:t>
            </w:r>
          </w:p>
        </w:tc>
      </w:tr>
      <w:tr w:rsidR="00E40F17" w:rsidRPr="00477C3B" w14:paraId="6F005B81" w14:textId="77777777" w:rsidTr="003433C6">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7A0997A" w14:textId="77777777" w:rsidR="00E40F17" w:rsidRPr="00BC1F58" w:rsidRDefault="00E40F17" w:rsidP="00E40F17">
            <w:pPr>
              <w:spacing w:before="80" w:after="60"/>
              <w:rPr>
                <w:rFonts w:ascii="Century Gothic" w:eastAsia="Times New Roman" w:hAnsi="Century Gothic" w:cs="Times New Roman"/>
                <w:sz w:val="14"/>
                <w:szCs w:val="14"/>
                <w:lang w:eastAsia="pl-PL"/>
              </w:rPr>
            </w:pPr>
            <w:r w:rsidRPr="00BC1F58">
              <w:rPr>
                <w:rFonts w:ascii="Century Gothic" w:eastAsia="Times New Roman" w:hAnsi="Century Gothic" w:cs="Times New Roman"/>
                <w:sz w:val="14"/>
                <w:szCs w:val="14"/>
                <w:lang w:eastAsia="pl-PL"/>
              </w:rPr>
              <w:t>Sekcja R</w:t>
            </w:r>
          </w:p>
        </w:tc>
        <w:tc>
          <w:tcPr>
            <w:tcW w:w="39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2CC925" w14:textId="77777777" w:rsidR="00E40F17" w:rsidRPr="00BC1F58" w:rsidRDefault="00E40F17" w:rsidP="00E40F17">
            <w:pPr>
              <w:spacing w:before="80" w:after="60"/>
              <w:ind w:right="-108"/>
              <w:rPr>
                <w:rFonts w:ascii="Century Gothic" w:eastAsia="Times New Roman" w:hAnsi="Century Gothic" w:cs="Times New Roman"/>
                <w:sz w:val="14"/>
                <w:szCs w:val="14"/>
                <w:lang w:eastAsia="pl-PL"/>
              </w:rPr>
            </w:pPr>
            <w:r w:rsidRPr="00BC1F58">
              <w:rPr>
                <w:rFonts w:ascii="Century Gothic" w:eastAsia="Times New Roman" w:hAnsi="Century Gothic" w:cs="Times New Roman"/>
                <w:sz w:val="14"/>
                <w:szCs w:val="14"/>
                <w:lang w:eastAsia="pl-PL"/>
              </w:rPr>
              <w:t>Działalność związana z kulturą, rozrywką i rekreacją</w:t>
            </w:r>
          </w:p>
        </w:tc>
        <w:tc>
          <w:tcPr>
            <w:tcW w:w="1134" w:type="dxa"/>
            <w:tcBorders>
              <w:top w:val="single" w:sz="4" w:space="0" w:color="auto"/>
              <w:left w:val="single" w:sz="4" w:space="0" w:color="auto"/>
              <w:bottom w:val="single" w:sz="4" w:space="0" w:color="auto"/>
              <w:right w:val="single" w:sz="4" w:space="0" w:color="auto"/>
            </w:tcBorders>
            <w:noWrap/>
            <w:vAlign w:val="center"/>
          </w:tcPr>
          <w:p w14:paraId="2C2D5288" w14:textId="77777777" w:rsidR="00E40F17" w:rsidRPr="00BC1F58" w:rsidRDefault="00E40F17" w:rsidP="00BC1F58">
            <w:pPr>
              <w:tabs>
                <w:tab w:val="left" w:pos="601"/>
              </w:tabs>
              <w:spacing w:before="80" w:after="60"/>
              <w:jc w:val="center"/>
              <w:rPr>
                <w:rFonts w:ascii="Century Gothic" w:eastAsia="Times New Roman" w:hAnsi="Century Gothic" w:cs="Times New Roman"/>
                <w:b/>
                <w:sz w:val="14"/>
                <w:szCs w:val="14"/>
                <w:lang w:eastAsia="pl-PL"/>
              </w:rPr>
            </w:pPr>
            <w:r w:rsidRPr="00BC1F58">
              <w:rPr>
                <w:rFonts w:ascii="Century Gothic" w:eastAsia="Times New Roman" w:hAnsi="Century Gothic" w:cs="Times New Roman"/>
                <w:b/>
                <w:sz w:val="14"/>
                <w:szCs w:val="14"/>
                <w:lang w:eastAsia="pl-PL"/>
              </w:rPr>
              <w:t>24</w:t>
            </w:r>
          </w:p>
        </w:tc>
        <w:tc>
          <w:tcPr>
            <w:tcW w:w="992" w:type="dxa"/>
            <w:tcBorders>
              <w:top w:val="single" w:sz="4" w:space="0" w:color="auto"/>
              <w:left w:val="single" w:sz="4" w:space="0" w:color="auto"/>
              <w:bottom w:val="single" w:sz="4" w:space="0" w:color="auto"/>
              <w:right w:val="single" w:sz="4" w:space="0" w:color="auto"/>
            </w:tcBorders>
            <w:noWrap/>
            <w:vAlign w:val="center"/>
          </w:tcPr>
          <w:p w14:paraId="61C3E6D3" w14:textId="77777777" w:rsidR="00E40F17" w:rsidRPr="00BC1F58" w:rsidRDefault="00E40F17" w:rsidP="00BC1F58">
            <w:pPr>
              <w:tabs>
                <w:tab w:val="left" w:pos="601"/>
              </w:tabs>
              <w:spacing w:before="80" w:after="60"/>
              <w:jc w:val="center"/>
              <w:rPr>
                <w:rFonts w:ascii="Century Gothic" w:eastAsia="Times New Roman" w:hAnsi="Century Gothic" w:cs="Times New Roman"/>
                <w:sz w:val="14"/>
                <w:szCs w:val="14"/>
                <w:lang w:eastAsia="pl-PL"/>
              </w:rPr>
            </w:pPr>
            <w:r w:rsidRPr="00BC1F58">
              <w:rPr>
                <w:rFonts w:ascii="Century Gothic" w:hAnsi="Century Gothic" w:cs="Calibri"/>
                <w:sz w:val="14"/>
                <w:szCs w:val="14"/>
              </w:rPr>
              <w:t>1,36%</w:t>
            </w:r>
          </w:p>
        </w:tc>
        <w:tc>
          <w:tcPr>
            <w:tcW w:w="1134" w:type="dxa"/>
            <w:tcBorders>
              <w:top w:val="single" w:sz="4" w:space="0" w:color="auto"/>
              <w:left w:val="single" w:sz="4" w:space="0" w:color="auto"/>
              <w:bottom w:val="single" w:sz="4" w:space="0" w:color="auto"/>
              <w:right w:val="single" w:sz="4" w:space="0" w:color="auto"/>
            </w:tcBorders>
            <w:vAlign w:val="center"/>
          </w:tcPr>
          <w:p w14:paraId="337B0811" w14:textId="77777777" w:rsidR="00E40F17" w:rsidRPr="00BC1F58" w:rsidRDefault="00E40F17" w:rsidP="00BC1F58">
            <w:pPr>
              <w:tabs>
                <w:tab w:val="left" w:pos="601"/>
              </w:tabs>
              <w:spacing w:before="80" w:after="60"/>
              <w:jc w:val="center"/>
              <w:rPr>
                <w:rFonts w:ascii="Century Gothic" w:hAnsi="Century Gothic" w:cs="Calibri"/>
                <w:sz w:val="14"/>
                <w:szCs w:val="14"/>
              </w:rPr>
            </w:pPr>
            <w:r w:rsidRPr="00BC1F58">
              <w:rPr>
                <w:rFonts w:ascii="Century Gothic" w:hAnsi="Century Gothic" w:cs="Calibri"/>
                <w:sz w:val="14"/>
                <w:szCs w:val="14"/>
              </w:rPr>
              <w:t>20</w:t>
            </w:r>
          </w:p>
        </w:tc>
        <w:tc>
          <w:tcPr>
            <w:tcW w:w="992" w:type="dxa"/>
            <w:tcBorders>
              <w:top w:val="single" w:sz="4" w:space="0" w:color="auto"/>
              <w:left w:val="single" w:sz="4" w:space="0" w:color="auto"/>
              <w:bottom w:val="single" w:sz="4" w:space="0" w:color="auto"/>
              <w:right w:val="single" w:sz="4" w:space="0" w:color="auto"/>
            </w:tcBorders>
            <w:vAlign w:val="center"/>
          </w:tcPr>
          <w:p w14:paraId="11F13EBC" w14:textId="77777777" w:rsidR="00E40F17" w:rsidRPr="00BC1F58" w:rsidRDefault="00E40F17" w:rsidP="00BC1F58">
            <w:pPr>
              <w:tabs>
                <w:tab w:val="left" w:pos="601"/>
              </w:tabs>
              <w:spacing w:before="80" w:after="60"/>
              <w:jc w:val="center"/>
              <w:rPr>
                <w:rFonts w:ascii="Century Gothic" w:hAnsi="Century Gothic" w:cs="Calibri"/>
                <w:sz w:val="14"/>
                <w:szCs w:val="14"/>
              </w:rPr>
            </w:pPr>
            <w:r w:rsidRPr="00BC1F58">
              <w:rPr>
                <w:rFonts w:ascii="Century Gothic" w:hAnsi="Century Gothic" w:cs="Calibri"/>
                <w:sz w:val="14"/>
                <w:szCs w:val="14"/>
              </w:rPr>
              <w:t>4</w:t>
            </w:r>
          </w:p>
        </w:tc>
      </w:tr>
      <w:tr w:rsidR="00E40F17" w:rsidRPr="00477C3B" w14:paraId="51071054" w14:textId="77777777" w:rsidTr="003433C6">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BC36051" w14:textId="77777777" w:rsidR="00E40F17" w:rsidRPr="00BC1F58" w:rsidRDefault="00E40F17" w:rsidP="00E40F17">
            <w:pPr>
              <w:spacing w:before="80" w:after="60"/>
              <w:rPr>
                <w:rFonts w:ascii="Century Gothic" w:eastAsia="Times New Roman" w:hAnsi="Century Gothic" w:cs="Times New Roman"/>
                <w:sz w:val="14"/>
                <w:szCs w:val="14"/>
                <w:lang w:eastAsia="pl-PL"/>
              </w:rPr>
            </w:pPr>
            <w:r w:rsidRPr="00BC1F58">
              <w:rPr>
                <w:rFonts w:ascii="Century Gothic" w:eastAsia="Times New Roman" w:hAnsi="Century Gothic" w:cs="Times New Roman"/>
                <w:sz w:val="14"/>
                <w:szCs w:val="14"/>
                <w:lang w:eastAsia="pl-PL"/>
              </w:rPr>
              <w:t>Sekcje S i T</w:t>
            </w:r>
          </w:p>
        </w:tc>
        <w:tc>
          <w:tcPr>
            <w:tcW w:w="39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52F864" w14:textId="77777777" w:rsidR="00E40F17" w:rsidRPr="00BC1F58" w:rsidRDefault="00E40F17" w:rsidP="00E40F17">
            <w:pPr>
              <w:spacing w:before="80" w:after="60"/>
              <w:ind w:right="-108"/>
              <w:rPr>
                <w:rFonts w:ascii="Century Gothic" w:eastAsia="Times New Roman" w:hAnsi="Century Gothic" w:cs="Times New Roman"/>
                <w:sz w:val="14"/>
                <w:szCs w:val="14"/>
                <w:lang w:eastAsia="pl-PL"/>
              </w:rPr>
            </w:pPr>
            <w:r w:rsidRPr="00BC1F58">
              <w:rPr>
                <w:rFonts w:ascii="Century Gothic" w:eastAsia="Times New Roman" w:hAnsi="Century Gothic" w:cs="Times New Roman"/>
                <w:sz w:val="14"/>
                <w:szCs w:val="14"/>
                <w:lang w:eastAsia="pl-PL"/>
              </w:rPr>
              <w:t>Pozostała działalność usługowa, gospodarstwa domowe zatrudniające pracowników</w:t>
            </w:r>
          </w:p>
        </w:tc>
        <w:tc>
          <w:tcPr>
            <w:tcW w:w="1134" w:type="dxa"/>
            <w:tcBorders>
              <w:top w:val="single" w:sz="4" w:space="0" w:color="auto"/>
              <w:left w:val="single" w:sz="4" w:space="0" w:color="auto"/>
              <w:bottom w:val="single" w:sz="4" w:space="0" w:color="auto"/>
              <w:right w:val="single" w:sz="4" w:space="0" w:color="auto"/>
            </w:tcBorders>
            <w:noWrap/>
            <w:vAlign w:val="center"/>
          </w:tcPr>
          <w:p w14:paraId="370FDCA3" w14:textId="77777777" w:rsidR="00E40F17" w:rsidRPr="00BC1F58" w:rsidRDefault="00E40F17" w:rsidP="00BC1F58">
            <w:pPr>
              <w:tabs>
                <w:tab w:val="left" w:pos="601"/>
              </w:tabs>
              <w:spacing w:before="80" w:after="60"/>
              <w:jc w:val="center"/>
              <w:rPr>
                <w:rFonts w:ascii="Century Gothic" w:eastAsia="Times New Roman" w:hAnsi="Century Gothic" w:cs="Times New Roman"/>
                <w:b/>
                <w:sz w:val="14"/>
                <w:szCs w:val="14"/>
                <w:lang w:eastAsia="pl-PL"/>
              </w:rPr>
            </w:pPr>
            <w:r w:rsidRPr="00BC1F58">
              <w:rPr>
                <w:rFonts w:ascii="Century Gothic" w:eastAsia="Times New Roman" w:hAnsi="Century Gothic" w:cs="Times New Roman"/>
                <w:b/>
                <w:sz w:val="14"/>
                <w:szCs w:val="14"/>
                <w:lang w:eastAsia="pl-PL"/>
              </w:rPr>
              <w:t>99</w:t>
            </w:r>
          </w:p>
        </w:tc>
        <w:tc>
          <w:tcPr>
            <w:tcW w:w="992" w:type="dxa"/>
            <w:tcBorders>
              <w:top w:val="single" w:sz="4" w:space="0" w:color="auto"/>
              <w:left w:val="single" w:sz="4" w:space="0" w:color="auto"/>
              <w:bottom w:val="single" w:sz="4" w:space="0" w:color="auto"/>
              <w:right w:val="single" w:sz="4" w:space="0" w:color="auto"/>
            </w:tcBorders>
            <w:noWrap/>
            <w:vAlign w:val="center"/>
          </w:tcPr>
          <w:p w14:paraId="7690178D" w14:textId="77777777" w:rsidR="00E40F17" w:rsidRPr="00BC1F58" w:rsidRDefault="00E40F17" w:rsidP="00BC1F58">
            <w:pPr>
              <w:tabs>
                <w:tab w:val="left" w:pos="601"/>
              </w:tabs>
              <w:spacing w:before="80" w:after="60"/>
              <w:jc w:val="center"/>
              <w:rPr>
                <w:rFonts w:ascii="Century Gothic" w:eastAsia="Times New Roman" w:hAnsi="Century Gothic" w:cs="Times New Roman"/>
                <w:sz w:val="14"/>
                <w:szCs w:val="14"/>
                <w:lang w:eastAsia="pl-PL"/>
              </w:rPr>
            </w:pPr>
            <w:r w:rsidRPr="00BC1F58">
              <w:rPr>
                <w:rFonts w:ascii="Century Gothic" w:hAnsi="Century Gothic" w:cs="Calibri"/>
                <w:sz w:val="14"/>
                <w:szCs w:val="14"/>
              </w:rPr>
              <w:t>5,62%</w:t>
            </w:r>
          </w:p>
        </w:tc>
        <w:tc>
          <w:tcPr>
            <w:tcW w:w="1134" w:type="dxa"/>
            <w:tcBorders>
              <w:top w:val="single" w:sz="4" w:space="0" w:color="auto"/>
              <w:left w:val="single" w:sz="4" w:space="0" w:color="auto"/>
              <w:bottom w:val="single" w:sz="4" w:space="0" w:color="auto"/>
              <w:right w:val="single" w:sz="4" w:space="0" w:color="auto"/>
            </w:tcBorders>
            <w:vAlign w:val="center"/>
          </w:tcPr>
          <w:p w14:paraId="10E48139" w14:textId="77777777" w:rsidR="00E40F17" w:rsidRPr="00BC1F58" w:rsidRDefault="00E40F17" w:rsidP="00BC1F58">
            <w:pPr>
              <w:tabs>
                <w:tab w:val="left" w:pos="601"/>
              </w:tabs>
              <w:spacing w:before="80" w:after="60"/>
              <w:jc w:val="center"/>
              <w:rPr>
                <w:rFonts w:ascii="Century Gothic" w:hAnsi="Century Gothic" w:cs="Calibri"/>
                <w:sz w:val="14"/>
                <w:szCs w:val="14"/>
              </w:rPr>
            </w:pPr>
            <w:r w:rsidRPr="00BC1F58">
              <w:rPr>
                <w:rFonts w:ascii="Century Gothic" w:hAnsi="Century Gothic" w:cs="Calibri"/>
                <w:sz w:val="14"/>
                <w:szCs w:val="14"/>
              </w:rPr>
              <w:t>82</w:t>
            </w:r>
          </w:p>
        </w:tc>
        <w:tc>
          <w:tcPr>
            <w:tcW w:w="992" w:type="dxa"/>
            <w:tcBorders>
              <w:top w:val="single" w:sz="4" w:space="0" w:color="auto"/>
              <w:left w:val="single" w:sz="4" w:space="0" w:color="auto"/>
              <w:bottom w:val="single" w:sz="4" w:space="0" w:color="auto"/>
              <w:right w:val="single" w:sz="4" w:space="0" w:color="auto"/>
            </w:tcBorders>
            <w:vAlign w:val="center"/>
          </w:tcPr>
          <w:p w14:paraId="293E2B12" w14:textId="77777777" w:rsidR="00E40F17" w:rsidRPr="00BC1F58" w:rsidRDefault="00E40F17" w:rsidP="00BC1F58">
            <w:pPr>
              <w:tabs>
                <w:tab w:val="left" w:pos="601"/>
              </w:tabs>
              <w:spacing w:before="80" w:after="60"/>
              <w:jc w:val="center"/>
              <w:rPr>
                <w:rFonts w:ascii="Century Gothic" w:hAnsi="Century Gothic" w:cs="Calibri"/>
                <w:sz w:val="14"/>
                <w:szCs w:val="14"/>
              </w:rPr>
            </w:pPr>
            <w:r w:rsidRPr="00BC1F58">
              <w:rPr>
                <w:rFonts w:ascii="Century Gothic" w:hAnsi="Century Gothic" w:cs="Calibri"/>
                <w:sz w:val="14"/>
                <w:szCs w:val="14"/>
              </w:rPr>
              <w:t>17</w:t>
            </w:r>
          </w:p>
        </w:tc>
      </w:tr>
    </w:tbl>
    <w:p w14:paraId="170A4899" w14:textId="77777777" w:rsidR="004A71C1" w:rsidRDefault="004A71C1" w:rsidP="000E1D8C">
      <w:pPr>
        <w:pStyle w:val="RDO"/>
      </w:pPr>
      <w:r w:rsidRPr="0061035F">
        <w:t>Źródło: opracowanie własne na podstawie danych GUS.</w:t>
      </w:r>
    </w:p>
    <w:p w14:paraId="008FE682" w14:textId="77777777" w:rsidR="004A71C1" w:rsidRPr="00BC1F58" w:rsidRDefault="001018D5" w:rsidP="004A71C1">
      <w:pPr>
        <w:pStyle w:val="TEKST"/>
        <w:rPr>
          <w:color w:val="auto"/>
        </w:rPr>
      </w:pPr>
      <w:r>
        <w:rPr>
          <w:noProof/>
          <w:color w:val="auto"/>
          <w:lang w:eastAsia="pl-PL"/>
        </w:rPr>
        <w:lastRenderedPageBreak/>
        <w:pict w14:anchorId="581A8B3C">
          <v:shape id="Pole tekstowe 545" o:spid="_x0000_s1031" type="#_x0000_t202" style="position:absolute;left:0;text-align:left;margin-left:293.95pt;margin-top:1.65pt;width:156.65pt;height:65.75pt;z-index:-251586048;visibility:visible;mso-width-relative:margin;mso-height-relative:margin" wrapcoords="-103 0 -103 21355 21600 21355 21600 0 -103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GzYtAIAANcFAAAOAAAAZHJzL2Uyb0RvYy54bWysVF1v2yAUfZ+0/4B4X+1kSddYdaqsVadJ&#10;WVutnfpMMCRWMZcBiZ39+l3ATrOuL532gsH3cD8O597zi65RZCesq0GXdHSSUyI0h6rW65L+eLj+&#10;cEaJ80xXTIEWJd0LRy/m79+dt6YQY9iAqoQl6ES7ojUl3XhviixzfCMa5k7ACI1GCbZhHo92nVWW&#10;tei9Udk4z0+zFmxlLHDhHP69SkY6j/6lFNzfSumEJ6qkmJuPq43rKqzZ/JwVa8vMpuZ9GuwfsmhY&#10;rTHowdUV84xsbf2Xq6bmFhxIf8KhyUDKmotYA1Yzyl9Uc79hRsRakBxnDjS5/+eW3+zuLKmrkk4n&#10;U0o0a/CR7kAJ4sWT89AKEgxIU2tcgeh7g3jffYYOnzuW7MwS+JNDSHaESRccogMtnbRN+GLBBC/i&#10;S+wP7IvOEx68zc5mkykmwdF29nGaj2Pc7Pm2sc5/EdCQsCmpxdeNGbDd0vkQnxUDJARzoOrqulYq&#10;HoKixKWyZMdQC6t1Sl5tm29QpX+zaZ5HRaCfKMAAj17/8KQ0aUt6ignG4BpCiBRd6RBKRN31KQVK&#10;Egtx5/dKBIzS34VE3iMZr+THOBfajwLxmE1EB5TEUG+52OOfs3rL5VQH3oiRQfvD5abWYGP1B54S&#10;hdXTkLJM+F4ULtUdKPDdqkuCG1S1gmqPorKQutMZfl3jAy+Z83fMYjuiXHDE+FtcpAIkH/odJRuw&#10;v177H/DYJWilpMX2Lqn7uWVWUKK+auyf2WgyCfMgHibTT2M82GPL6tiit80loGpGOMwMj9uA92rY&#10;SgvNI06iRYiKJqY5xi6pH7aXPg0dnGRcLBYRhBPAML/U94YPvRTk+9A9Mmt6jXvsjhsYBgErXkg9&#10;YcP7aFhsPcg69kHgObHa84/TIwqpn3RhPB2fI+p5Hs9/AwAA//8DAFBLAwQUAAYACAAAACEAnFR+&#10;bt8AAAAJAQAADwAAAGRycy9kb3ducmV2LnhtbEyPy07DMBBF90j8gzVI7KjdhEca4lRVpSKxg4CQ&#10;unPiIY7qRxS7beDrGVawHN2je89U69lZdsIpDsFLWC4EMPRd0IPvJby/7W4KYDEpr5UNHiV8YYR1&#10;fXlRqVKHs3/FU5N6RiU+lkqCSWksOY+dQafiIozoKfsMk1OJzqnnelJnKneWZ0Lcc6cGTwtGjbg1&#10;2B2ao5MwvghT4NMh2Y/wnTXt5nm/2+6lvL6aN4/AEs7pD4ZffVKHmpzacPQ6MivhrnhYESohz4FR&#10;vhLLDFhLYH5bAK8r/v+D+gcAAP//AwBQSwECLQAUAAYACAAAACEAtoM4kv4AAADhAQAAEwAAAAAA&#10;AAAAAAAAAAAAAAAAW0NvbnRlbnRfVHlwZXNdLnhtbFBLAQItABQABgAIAAAAIQA4/SH/1gAAAJQB&#10;AAALAAAAAAAAAAAAAAAAAC8BAABfcmVscy8ucmVsc1BLAQItABQABgAIAAAAIQBfnGzYtAIAANcF&#10;AAAOAAAAAAAAAAAAAAAAAC4CAABkcnMvZTJvRG9jLnhtbFBLAQItABQABgAIAAAAIQCcVH5u3wAA&#10;AAkBAAAPAAAAAAAAAAAAAAAAAA4FAABkcnMvZG93bnJldi54bWxQSwUGAAAAAAQABADzAAAAGgYA&#10;AAAA&#10;" fillcolor="#f2f2f2 [3052]" stroked="f" strokeweight=".5pt">
            <v:textbox>
              <w:txbxContent>
                <w:p w14:paraId="6492E8F1" w14:textId="77777777" w:rsidR="001018D5" w:rsidRPr="00BC1F58" w:rsidRDefault="001018D5" w:rsidP="00D67BE3">
                  <w:pPr>
                    <w:pStyle w:val="TEKST"/>
                    <w:spacing w:before="40" w:after="40"/>
                    <w:ind w:right="-111"/>
                    <w:jc w:val="left"/>
                    <w:rPr>
                      <w:rFonts w:ascii="Century Gothic" w:hAnsi="Century Gothic"/>
                      <w:caps/>
                      <w:color w:val="auto"/>
                      <w:sz w:val="17"/>
                      <w:szCs w:val="17"/>
                    </w:rPr>
                  </w:pPr>
                  <w:r w:rsidRPr="00BC1F58">
                    <w:rPr>
                      <w:rFonts w:ascii="Century Gothic" w:hAnsi="Century Gothic"/>
                      <w:caps/>
                      <w:color w:val="auto"/>
                      <w:sz w:val="17"/>
                      <w:szCs w:val="17"/>
                    </w:rPr>
                    <w:t>Klasy wielkości przedsiębiorstw:</w:t>
                  </w:r>
                </w:p>
                <w:p w14:paraId="72FF3F16" w14:textId="77777777" w:rsidR="001018D5" w:rsidRPr="00BC1F58" w:rsidRDefault="001018D5" w:rsidP="00D67BE3">
                  <w:pPr>
                    <w:pStyle w:val="TEKST"/>
                    <w:spacing w:before="40" w:after="40"/>
                    <w:ind w:right="-111"/>
                    <w:jc w:val="left"/>
                    <w:rPr>
                      <w:rFonts w:ascii="Century Gothic" w:hAnsi="Century Gothic"/>
                      <w:caps/>
                      <w:color w:val="auto"/>
                      <w:sz w:val="17"/>
                      <w:szCs w:val="17"/>
                    </w:rPr>
                  </w:pPr>
                  <w:r w:rsidRPr="00BC1F58">
                    <w:rPr>
                      <w:rFonts w:ascii="Century Gothic" w:hAnsi="Century Gothic"/>
                      <w:b/>
                      <w:caps/>
                      <w:color w:val="auto"/>
                      <w:sz w:val="17"/>
                      <w:szCs w:val="17"/>
                    </w:rPr>
                    <w:t xml:space="preserve">96,9% </w:t>
                  </w:r>
                  <w:r w:rsidRPr="00BC1F58">
                    <w:rPr>
                      <w:rFonts w:ascii="Century Gothic" w:hAnsi="Century Gothic"/>
                      <w:color w:val="auto"/>
                      <w:sz w:val="17"/>
                      <w:szCs w:val="17"/>
                    </w:rPr>
                    <w:t>do 9 pracowników</w:t>
                  </w:r>
                </w:p>
                <w:p w14:paraId="45243184" w14:textId="77777777" w:rsidR="001018D5" w:rsidRPr="00BC1F58" w:rsidRDefault="001018D5" w:rsidP="00D67BE3">
                  <w:pPr>
                    <w:pStyle w:val="TEKST"/>
                    <w:spacing w:before="40" w:after="40"/>
                    <w:ind w:right="-111"/>
                    <w:jc w:val="left"/>
                    <w:rPr>
                      <w:rFonts w:ascii="Century Gothic" w:hAnsi="Century Gothic"/>
                      <w:color w:val="auto"/>
                      <w:sz w:val="17"/>
                      <w:szCs w:val="17"/>
                    </w:rPr>
                  </w:pPr>
                  <w:r w:rsidRPr="00BC1F58">
                    <w:rPr>
                      <w:rFonts w:ascii="Century Gothic" w:hAnsi="Century Gothic"/>
                      <w:b/>
                      <w:color w:val="auto"/>
                      <w:sz w:val="17"/>
                      <w:szCs w:val="17"/>
                    </w:rPr>
                    <w:t>2,9%</w:t>
                  </w:r>
                  <w:r w:rsidRPr="00BC1F58">
                    <w:rPr>
                      <w:rFonts w:ascii="Century Gothic" w:hAnsi="Century Gothic"/>
                      <w:color w:val="auto"/>
                      <w:sz w:val="17"/>
                      <w:szCs w:val="17"/>
                    </w:rPr>
                    <w:t xml:space="preserve"> od 10 do 49 pracowników </w:t>
                  </w:r>
                </w:p>
                <w:p w14:paraId="188C7EFB" w14:textId="77777777" w:rsidR="001018D5" w:rsidRPr="00BC1F58" w:rsidRDefault="001018D5" w:rsidP="00D67BE3">
                  <w:pPr>
                    <w:pStyle w:val="TEKST"/>
                    <w:spacing w:before="40" w:after="40"/>
                    <w:ind w:right="-111"/>
                    <w:jc w:val="left"/>
                    <w:rPr>
                      <w:rFonts w:ascii="Century Gothic" w:hAnsi="Century Gothic"/>
                      <w:color w:val="auto"/>
                      <w:sz w:val="17"/>
                      <w:szCs w:val="17"/>
                    </w:rPr>
                  </w:pPr>
                  <w:r w:rsidRPr="00BC1F58">
                    <w:rPr>
                      <w:rFonts w:ascii="Century Gothic" w:hAnsi="Century Gothic"/>
                      <w:b/>
                      <w:color w:val="auto"/>
                      <w:sz w:val="17"/>
                      <w:szCs w:val="17"/>
                    </w:rPr>
                    <w:t>0,2%</w:t>
                  </w:r>
                  <w:r w:rsidRPr="00BC1F58">
                    <w:rPr>
                      <w:rFonts w:ascii="Century Gothic" w:hAnsi="Century Gothic"/>
                      <w:color w:val="auto"/>
                      <w:sz w:val="17"/>
                      <w:szCs w:val="17"/>
                    </w:rPr>
                    <w:t xml:space="preserve"> od 50 do 249 pracowników </w:t>
                  </w:r>
                </w:p>
              </w:txbxContent>
            </v:textbox>
            <w10:wrap type="tight"/>
          </v:shape>
        </w:pict>
      </w:r>
      <w:r w:rsidR="004A71C1" w:rsidRPr="00BC1F58">
        <w:rPr>
          <w:b/>
          <w:color w:val="auto"/>
        </w:rPr>
        <w:t xml:space="preserve">Wielkość przedsiębiorstw. </w:t>
      </w:r>
      <w:r w:rsidR="004A71C1" w:rsidRPr="00BC1F58">
        <w:rPr>
          <w:color w:val="auto"/>
        </w:rPr>
        <w:t>Pod względem wielkości przedsiębiorstw na terenie gminy Świdnica, podobnie jak w całym kraju, w 201</w:t>
      </w:r>
      <w:r w:rsidR="00F82C8D" w:rsidRPr="00BC1F58">
        <w:rPr>
          <w:color w:val="auto"/>
        </w:rPr>
        <w:t>9</w:t>
      </w:r>
      <w:r w:rsidR="004A71C1" w:rsidRPr="00BC1F58">
        <w:rPr>
          <w:color w:val="auto"/>
        </w:rPr>
        <w:t xml:space="preserve"> roku dominowały mikroprzedsiębiorstwa zatrudniające do 9 pracowników – </w:t>
      </w:r>
      <w:r w:rsidR="00D67BE3" w:rsidRPr="00BC1F58">
        <w:rPr>
          <w:color w:val="auto"/>
        </w:rPr>
        <w:t>1 </w:t>
      </w:r>
      <w:r w:rsidR="00853AD3" w:rsidRPr="00BC1F58">
        <w:rPr>
          <w:color w:val="auto"/>
        </w:rPr>
        <w:t>710 podmiotów gospodarczych stanowiących</w:t>
      </w:r>
      <w:r w:rsidR="004A71C1" w:rsidRPr="00BC1F58">
        <w:rPr>
          <w:color w:val="auto"/>
        </w:rPr>
        <w:t xml:space="preserve"> 9</w:t>
      </w:r>
      <w:r w:rsidR="00C70988" w:rsidRPr="00BC1F58">
        <w:rPr>
          <w:color w:val="auto"/>
        </w:rPr>
        <w:t>6,9</w:t>
      </w:r>
      <w:r w:rsidR="004A71C1" w:rsidRPr="00BC1F58">
        <w:rPr>
          <w:color w:val="auto"/>
        </w:rPr>
        <w:t xml:space="preserve">% przedsiębiorstw zarejestrowanych w gminie. Działalność prowadziło tu również </w:t>
      </w:r>
      <w:r w:rsidR="00853AD3" w:rsidRPr="00BC1F58">
        <w:rPr>
          <w:color w:val="auto"/>
        </w:rPr>
        <w:t>51</w:t>
      </w:r>
      <w:r w:rsidR="00D67BE3" w:rsidRPr="00BC1F58">
        <w:rPr>
          <w:color w:val="auto"/>
        </w:rPr>
        <w:t> </w:t>
      </w:r>
      <w:r w:rsidR="004A71C1" w:rsidRPr="00BC1F58">
        <w:rPr>
          <w:color w:val="auto"/>
        </w:rPr>
        <w:t>podmiotów gospodarczych zatru</w:t>
      </w:r>
      <w:r w:rsidR="00C70988" w:rsidRPr="00BC1F58">
        <w:rPr>
          <w:color w:val="auto"/>
        </w:rPr>
        <w:t>dniających od 10 do 49 osób (2,9</w:t>
      </w:r>
      <w:r w:rsidR="004A71C1" w:rsidRPr="00BC1F58">
        <w:rPr>
          <w:color w:val="auto"/>
        </w:rPr>
        <w:t xml:space="preserve">% podmiotów ogółem) oraz 2 przedsiębiorstwa zatrudniające </w:t>
      </w:r>
      <w:r w:rsidR="00C70988" w:rsidRPr="00BC1F58">
        <w:rPr>
          <w:color w:val="auto"/>
        </w:rPr>
        <w:t>od 10 do 49 pracowników. Od 2017</w:t>
      </w:r>
      <w:r w:rsidR="004A71C1" w:rsidRPr="00BC1F58">
        <w:rPr>
          <w:color w:val="auto"/>
        </w:rPr>
        <w:t xml:space="preserve"> roku liczba</w:t>
      </w:r>
      <w:r w:rsidR="00D67BE3" w:rsidRPr="00BC1F58">
        <w:rPr>
          <w:color w:val="auto"/>
        </w:rPr>
        <w:t xml:space="preserve"> mikroprzedsiębiorstw wzrosła o </w:t>
      </w:r>
      <w:r w:rsidR="00C70988" w:rsidRPr="00BC1F58">
        <w:rPr>
          <w:color w:val="auto"/>
        </w:rPr>
        <w:t>156</w:t>
      </w:r>
      <w:r w:rsidR="004A71C1" w:rsidRPr="00BC1F58">
        <w:rPr>
          <w:color w:val="auto"/>
        </w:rPr>
        <w:t xml:space="preserve"> podmiotów gospodarczych, a przedsiębiorstw zatrudniających od 10 do 49 </w:t>
      </w:r>
      <w:r w:rsidR="001F135A" w:rsidRPr="00BC1F58">
        <w:rPr>
          <w:color w:val="auto"/>
        </w:rPr>
        <w:t xml:space="preserve">pracowników </w:t>
      </w:r>
      <w:r w:rsidR="00C70988" w:rsidRPr="00BC1F58">
        <w:rPr>
          <w:color w:val="auto"/>
        </w:rPr>
        <w:t xml:space="preserve">zmniejszyła  się </w:t>
      </w:r>
      <w:r w:rsidR="001F135A" w:rsidRPr="00BC1F58">
        <w:rPr>
          <w:color w:val="auto"/>
        </w:rPr>
        <w:t>o </w:t>
      </w:r>
      <w:r w:rsidR="00C70988" w:rsidRPr="00BC1F58">
        <w:rPr>
          <w:color w:val="auto"/>
        </w:rPr>
        <w:t>5</w:t>
      </w:r>
      <w:r w:rsidR="001F135A" w:rsidRPr="00BC1F58">
        <w:rPr>
          <w:color w:val="auto"/>
        </w:rPr>
        <w:t> </w:t>
      </w:r>
      <w:r w:rsidR="004A71C1" w:rsidRPr="00BC1F58">
        <w:rPr>
          <w:color w:val="auto"/>
        </w:rPr>
        <w:t>podmiot</w:t>
      </w:r>
      <w:r w:rsidR="00C70988" w:rsidRPr="00BC1F58">
        <w:rPr>
          <w:color w:val="auto"/>
        </w:rPr>
        <w:t>ów</w:t>
      </w:r>
      <w:r w:rsidR="004A71C1" w:rsidRPr="00BC1F58">
        <w:rPr>
          <w:color w:val="auto"/>
        </w:rPr>
        <w:t>. W pozostałych klasach wielkości liczba przedsiębiorstw nie zmieniła się.</w:t>
      </w:r>
    </w:p>
    <w:p w14:paraId="2B8AC34C" w14:textId="77777777" w:rsidR="004A71C1" w:rsidRPr="00BC1F58" w:rsidRDefault="004A71C1" w:rsidP="004A71C1">
      <w:pPr>
        <w:pStyle w:val="TABELA"/>
        <w:spacing w:before="200"/>
        <w:rPr>
          <w:color w:val="auto"/>
        </w:rPr>
      </w:pPr>
      <w:bookmarkStart w:id="53" w:name="_Toc475735617"/>
      <w:bookmarkStart w:id="54" w:name="_Toc9450836"/>
      <w:r w:rsidRPr="00BC1F58">
        <w:rPr>
          <w:color w:val="auto"/>
        </w:rPr>
        <w:t xml:space="preserve">TABELA </w:t>
      </w:r>
      <w:r w:rsidR="007759C2">
        <w:rPr>
          <w:color w:val="auto"/>
        </w:rPr>
        <w:t>16</w:t>
      </w:r>
      <w:r w:rsidRPr="00BC1F58">
        <w:rPr>
          <w:color w:val="auto"/>
        </w:rPr>
        <w:t xml:space="preserve">. Podmioty gospodarcze </w:t>
      </w:r>
      <w:r w:rsidR="00C70988" w:rsidRPr="00BC1F58">
        <w:rPr>
          <w:color w:val="auto"/>
        </w:rPr>
        <w:t>wg klas wielkości [2012-2019</w:t>
      </w:r>
      <w:r w:rsidRPr="00BC1F58">
        <w:rPr>
          <w:color w:val="auto"/>
        </w:rPr>
        <w:t>].</w:t>
      </w:r>
      <w:bookmarkEnd w:id="53"/>
      <w:bookmarkEnd w:id="54"/>
    </w:p>
    <w:tbl>
      <w:tblPr>
        <w:tblW w:w="9073" w:type="dxa"/>
        <w:tblInd w:w="108" w:type="dxa"/>
        <w:tblBorders>
          <w:top w:val="single" w:sz="4" w:space="0" w:color="C00000"/>
          <w:left w:val="single" w:sz="4" w:space="0" w:color="C00000"/>
          <w:bottom w:val="single" w:sz="4" w:space="0" w:color="C00000"/>
          <w:right w:val="single" w:sz="4" w:space="0" w:color="C00000"/>
          <w:insideH w:val="single" w:sz="4" w:space="0" w:color="C00000"/>
        </w:tblBorders>
        <w:tblLayout w:type="fixed"/>
        <w:tblLook w:val="04A0" w:firstRow="1" w:lastRow="0" w:firstColumn="1" w:lastColumn="0" w:noHBand="0" w:noVBand="1"/>
      </w:tblPr>
      <w:tblGrid>
        <w:gridCol w:w="993"/>
        <w:gridCol w:w="708"/>
        <w:gridCol w:w="850"/>
        <w:gridCol w:w="851"/>
        <w:gridCol w:w="851"/>
        <w:gridCol w:w="851"/>
        <w:gridCol w:w="851"/>
        <w:gridCol w:w="851"/>
        <w:gridCol w:w="1133"/>
        <w:gridCol w:w="1134"/>
      </w:tblGrid>
      <w:tr w:rsidR="00FD2180" w:rsidRPr="00D67BE3" w14:paraId="602822CE" w14:textId="77777777" w:rsidTr="00170CCC">
        <w:trPr>
          <w:tblHeader/>
        </w:trPr>
        <w:tc>
          <w:tcPr>
            <w:tcW w:w="1701" w:type="dxa"/>
            <w:gridSpan w:val="2"/>
            <w:tcBorders>
              <w:top w:val="single" w:sz="4" w:space="0" w:color="4E67C8" w:themeColor="accent1"/>
              <w:left w:val="single" w:sz="4" w:space="0" w:color="4E67C8" w:themeColor="accent1"/>
              <w:bottom w:val="nil"/>
              <w:right w:val="single" w:sz="4" w:space="0" w:color="4E67C8" w:themeColor="accent1"/>
            </w:tcBorders>
            <w:shd w:val="clear" w:color="auto" w:fill="94A3DE" w:themeFill="accent1" w:themeFillTint="99"/>
            <w:noWrap/>
            <w:vAlign w:val="center"/>
            <w:hideMark/>
          </w:tcPr>
          <w:p w14:paraId="05730BB0" w14:textId="77777777" w:rsidR="00FD2180" w:rsidRPr="00FD2180" w:rsidRDefault="00FD2180" w:rsidP="00FD2180">
            <w:pPr>
              <w:spacing w:before="40" w:after="40"/>
              <w:rPr>
                <w:rFonts w:ascii="Century Gothic" w:eastAsia="Times New Roman" w:hAnsi="Century Gothic" w:cs="Times New Roman"/>
                <w:color w:val="FFFFFF" w:themeColor="background1"/>
                <w:sz w:val="15"/>
                <w:szCs w:val="15"/>
                <w:lang w:eastAsia="pl-PL"/>
              </w:rPr>
            </w:pPr>
            <w:r w:rsidRPr="00FD2180">
              <w:rPr>
                <w:rFonts w:ascii="Century Gothic" w:eastAsia="Times New Roman" w:hAnsi="Century Gothic" w:cs="Times New Roman"/>
                <w:color w:val="FFFFFF" w:themeColor="background1"/>
                <w:sz w:val="15"/>
                <w:szCs w:val="15"/>
                <w:lang w:eastAsia="pl-PL"/>
              </w:rPr>
              <w:t>Zatrudnienie:</w:t>
            </w:r>
          </w:p>
        </w:tc>
        <w:tc>
          <w:tcPr>
            <w:tcW w:w="850" w:type="dxa"/>
            <w:tcBorders>
              <w:top w:val="single" w:sz="4" w:space="0" w:color="4E67C8" w:themeColor="accent1"/>
              <w:left w:val="single" w:sz="4" w:space="0" w:color="4E67C8" w:themeColor="accent1"/>
              <w:bottom w:val="nil"/>
              <w:right w:val="nil"/>
            </w:tcBorders>
            <w:shd w:val="clear" w:color="auto" w:fill="94A3DE" w:themeFill="accent1" w:themeFillTint="99"/>
            <w:vAlign w:val="center"/>
            <w:hideMark/>
          </w:tcPr>
          <w:p w14:paraId="29940C15" w14:textId="77777777" w:rsidR="00FD2180" w:rsidRPr="00FD2180" w:rsidRDefault="00FD2180" w:rsidP="00D67BE3">
            <w:pPr>
              <w:spacing w:before="40" w:after="40"/>
              <w:jc w:val="right"/>
              <w:rPr>
                <w:rFonts w:ascii="Century Gothic" w:eastAsia="Times New Roman" w:hAnsi="Century Gothic" w:cs="Times New Roman"/>
                <w:color w:val="FFFFFF" w:themeColor="background1"/>
                <w:sz w:val="15"/>
                <w:szCs w:val="15"/>
                <w:lang w:eastAsia="pl-PL"/>
              </w:rPr>
            </w:pPr>
            <w:r w:rsidRPr="00FD2180">
              <w:rPr>
                <w:rFonts w:ascii="Century Gothic" w:eastAsia="Times New Roman" w:hAnsi="Century Gothic" w:cs="Times New Roman"/>
                <w:color w:val="FFFFFF" w:themeColor="background1"/>
                <w:sz w:val="15"/>
                <w:szCs w:val="15"/>
                <w:lang w:eastAsia="pl-PL"/>
              </w:rPr>
              <w:t>2012</w:t>
            </w:r>
          </w:p>
        </w:tc>
        <w:tc>
          <w:tcPr>
            <w:tcW w:w="851" w:type="dxa"/>
            <w:tcBorders>
              <w:top w:val="single" w:sz="4" w:space="0" w:color="4E67C8" w:themeColor="accent1"/>
              <w:left w:val="nil"/>
              <w:bottom w:val="nil"/>
              <w:right w:val="nil"/>
            </w:tcBorders>
            <w:shd w:val="clear" w:color="auto" w:fill="94A3DE" w:themeFill="accent1" w:themeFillTint="99"/>
            <w:vAlign w:val="center"/>
            <w:hideMark/>
          </w:tcPr>
          <w:p w14:paraId="2FA0591C" w14:textId="77777777" w:rsidR="00FD2180" w:rsidRPr="00FD2180" w:rsidRDefault="00FD2180" w:rsidP="00D67BE3">
            <w:pPr>
              <w:spacing w:before="40" w:after="40"/>
              <w:jc w:val="right"/>
              <w:rPr>
                <w:rFonts w:ascii="Century Gothic" w:eastAsia="Times New Roman" w:hAnsi="Century Gothic" w:cs="Times New Roman"/>
                <w:color w:val="FFFFFF" w:themeColor="background1"/>
                <w:sz w:val="15"/>
                <w:szCs w:val="15"/>
                <w:lang w:eastAsia="pl-PL"/>
              </w:rPr>
            </w:pPr>
            <w:r w:rsidRPr="00FD2180">
              <w:rPr>
                <w:rFonts w:ascii="Century Gothic" w:eastAsia="Times New Roman" w:hAnsi="Century Gothic" w:cs="Times New Roman"/>
                <w:color w:val="FFFFFF" w:themeColor="background1"/>
                <w:sz w:val="15"/>
                <w:szCs w:val="15"/>
                <w:lang w:eastAsia="pl-PL"/>
              </w:rPr>
              <w:t>2013</w:t>
            </w:r>
          </w:p>
        </w:tc>
        <w:tc>
          <w:tcPr>
            <w:tcW w:w="851" w:type="dxa"/>
            <w:tcBorders>
              <w:top w:val="single" w:sz="4" w:space="0" w:color="4E67C8" w:themeColor="accent1"/>
              <w:left w:val="nil"/>
              <w:bottom w:val="nil"/>
              <w:right w:val="nil"/>
            </w:tcBorders>
            <w:shd w:val="clear" w:color="auto" w:fill="94A3DE" w:themeFill="accent1" w:themeFillTint="99"/>
            <w:vAlign w:val="center"/>
            <w:hideMark/>
          </w:tcPr>
          <w:p w14:paraId="35875057" w14:textId="77777777" w:rsidR="00FD2180" w:rsidRPr="00FD2180" w:rsidRDefault="00FD2180" w:rsidP="00D67BE3">
            <w:pPr>
              <w:spacing w:before="40" w:after="40"/>
              <w:jc w:val="right"/>
              <w:rPr>
                <w:rFonts w:ascii="Century Gothic" w:eastAsia="Times New Roman" w:hAnsi="Century Gothic" w:cs="Times New Roman"/>
                <w:color w:val="FFFFFF" w:themeColor="background1"/>
                <w:sz w:val="15"/>
                <w:szCs w:val="15"/>
                <w:lang w:eastAsia="pl-PL"/>
              </w:rPr>
            </w:pPr>
            <w:r w:rsidRPr="00FD2180">
              <w:rPr>
                <w:rFonts w:ascii="Century Gothic" w:eastAsia="Times New Roman" w:hAnsi="Century Gothic" w:cs="Times New Roman"/>
                <w:color w:val="FFFFFF" w:themeColor="background1"/>
                <w:sz w:val="15"/>
                <w:szCs w:val="15"/>
                <w:lang w:eastAsia="pl-PL"/>
              </w:rPr>
              <w:t>2014</w:t>
            </w:r>
          </w:p>
        </w:tc>
        <w:tc>
          <w:tcPr>
            <w:tcW w:w="851" w:type="dxa"/>
            <w:tcBorders>
              <w:top w:val="single" w:sz="4" w:space="0" w:color="4E67C8" w:themeColor="accent1"/>
              <w:left w:val="nil"/>
              <w:bottom w:val="nil"/>
              <w:right w:val="nil"/>
            </w:tcBorders>
            <w:shd w:val="clear" w:color="auto" w:fill="94A3DE" w:themeFill="accent1" w:themeFillTint="99"/>
            <w:vAlign w:val="center"/>
            <w:hideMark/>
          </w:tcPr>
          <w:p w14:paraId="2321EE8A" w14:textId="77777777" w:rsidR="00FD2180" w:rsidRPr="00FD2180" w:rsidRDefault="00FD2180" w:rsidP="00D67BE3">
            <w:pPr>
              <w:spacing w:before="40" w:after="40"/>
              <w:jc w:val="right"/>
              <w:rPr>
                <w:rFonts w:ascii="Century Gothic" w:eastAsia="Times New Roman" w:hAnsi="Century Gothic" w:cs="Times New Roman"/>
                <w:color w:val="FFFFFF" w:themeColor="background1"/>
                <w:sz w:val="15"/>
                <w:szCs w:val="15"/>
                <w:lang w:eastAsia="pl-PL"/>
              </w:rPr>
            </w:pPr>
            <w:r w:rsidRPr="00FD2180">
              <w:rPr>
                <w:rFonts w:ascii="Century Gothic" w:eastAsia="Times New Roman" w:hAnsi="Century Gothic" w:cs="Times New Roman"/>
                <w:color w:val="FFFFFF" w:themeColor="background1"/>
                <w:sz w:val="15"/>
                <w:szCs w:val="15"/>
                <w:lang w:eastAsia="pl-PL"/>
              </w:rPr>
              <w:t>2015</w:t>
            </w:r>
          </w:p>
        </w:tc>
        <w:tc>
          <w:tcPr>
            <w:tcW w:w="851" w:type="dxa"/>
            <w:tcBorders>
              <w:top w:val="single" w:sz="4" w:space="0" w:color="4E67C8" w:themeColor="accent1"/>
              <w:left w:val="nil"/>
              <w:bottom w:val="nil"/>
              <w:right w:val="nil"/>
            </w:tcBorders>
            <w:shd w:val="clear" w:color="auto" w:fill="94A3DE" w:themeFill="accent1" w:themeFillTint="99"/>
            <w:vAlign w:val="center"/>
            <w:hideMark/>
          </w:tcPr>
          <w:p w14:paraId="67C8E684" w14:textId="77777777" w:rsidR="00FD2180" w:rsidRPr="00FD2180" w:rsidRDefault="00FD2180" w:rsidP="00D67BE3">
            <w:pPr>
              <w:spacing w:before="40" w:after="40"/>
              <w:jc w:val="right"/>
              <w:rPr>
                <w:rFonts w:ascii="Century Gothic" w:eastAsia="Times New Roman" w:hAnsi="Century Gothic" w:cs="Times New Roman"/>
                <w:color w:val="FFFFFF" w:themeColor="background1"/>
                <w:sz w:val="15"/>
                <w:szCs w:val="15"/>
                <w:lang w:eastAsia="pl-PL"/>
              </w:rPr>
            </w:pPr>
            <w:r w:rsidRPr="00FD2180">
              <w:rPr>
                <w:rFonts w:ascii="Century Gothic" w:eastAsia="Times New Roman" w:hAnsi="Century Gothic" w:cs="Times New Roman"/>
                <w:color w:val="FFFFFF" w:themeColor="background1"/>
                <w:sz w:val="15"/>
                <w:szCs w:val="15"/>
                <w:lang w:eastAsia="pl-PL"/>
              </w:rPr>
              <w:t>2016</w:t>
            </w:r>
          </w:p>
        </w:tc>
        <w:tc>
          <w:tcPr>
            <w:tcW w:w="851" w:type="dxa"/>
            <w:tcBorders>
              <w:top w:val="single" w:sz="4" w:space="0" w:color="4E67C8" w:themeColor="accent1"/>
              <w:left w:val="nil"/>
              <w:bottom w:val="nil"/>
              <w:right w:val="nil"/>
            </w:tcBorders>
            <w:shd w:val="clear" w:color="auto" w:fill="94A3DE" w:themeFill="accent1" w:themeFillTint="99"/>
            <w:vAlign w:val="center"/>
            <w:hideMark/>
          </w:tcPr>
          <w:p w14:paraId="2140539C" w14:textId="77777777" w:rsidR="00FD2180" w:rsidRPr="00FD2180" w:rsidRDefault="00FD2180" w:rsidP="00D67BE3">
            <w:pPr>
              <w:spacing w:before="40" w:after="40"/>
              <w:jc w:val="right"/>
              <w:rPr>
                <w:rFonts w:ascii="Century Gothic" w:eastAsia="Times New Roman" w:hAnsi="Century Gothic" w:cs="Times New Roman"/>
                <w:color w:val="FFFFFF" w:themeColor="background1"/>
                <w:sz w:val="15"/>
                <w:szCs w:val="15"/>
                <w:lang w:eastAsia="pl-PL"/>
              </w:rPr>
            </w:pPr>
            <w:r w:rsidRPr="00FD2180">
              <w:rPr>
                <w:rFonts w:ascii="Century Gothic" w:eastAsia="Times New Roman" w:hAnsi="Century Gothic" w:cs="Times New Roman"/>
                <w:color w:val="FFFFFF" w:themeColor="background1"/>
                <w:sz w:val="15"/>
                <w:szCs w:val="15"/>
                <w:lang w:eastAsia="pl-PL"/>
              </w:rPr>
              <w:t>2017</w:t>
            </w:r>
          </w:p>
        </w:tc>
        <w:tc>
          <w:tcPr>
            <w:tcW w:w="1133" w:type="dxa"/>
            <w:tcBorders>
              <w:top w:val="single" w:sz="4" w:space="0" w:color="4E67C8" w:themeColor="accent1"/>
              <w:left w:val="nil"/>
              <w:bottom w:val="nil"/>
              <w:right w:val="nil"/>
            </w:tcBorders>
            <w:shd w:val="clear" w:color="auto" w:fill="94A3DE" w:themeFill="accent1" w:themeFillTint="99"/>
            <w:vAlign w:val="center"/>
            <w:hideMark/>
          </w:tcPr>
          <w:p w14:paraId="3BD4529A" w14:textId="77777777" w:rsidR="00FD2180" w:rsidRPr="00FD2180" w:rsidRDefault="00970CAA" w:rsidP="00D67BE3">
            <w:pPr>
              <w:spacing w:before="40" w:after="40"/>
              <w:jc w:val="right"/>
              <w:rPr>
                <w:rFonts w:ascii="Century Gothic" w:eastAsia="Times New Roman" w:hAnsi="Century Gothic" w:cs="Times New Roman"/>
                <w:color w:val="FFFFFF" w:themeColor="background1"/>
                <w:sz w:val="15"/>
                <w:szCs w:val="15"/>
                <w:lang w:eastAsia="pl-PL"/>
              </w:rPr>
            </w:pPr>
            <w:r>
              <w:rPr>
                <w:rFonts w:ascii="Century Gothic" w:eastAsia="Times New Roman" w:hAnsi="Century Gothic" w:cs="Times New Roman"/>
                <w:color w:val="FFFFFF" w:themeColor="background1"/>
                <w:sz w:val="15"/>
                <w:szCs w:val="15"/>
                <w:lang w:eastAsia="pl-PL"/>
              </w:rPr>
              <w:t>2019</w:t>
            </w:r>
          </w:p>
        </w:tc>
        <w:tc>
          <w:tcPr>
            <w:tcW w:w="1134" w:type="dxa"/>
            <w:tcBorders>
              <w:top w:val="single" w:sz="4" w:space="0" w:color="4E67C8" w:themeColor="accent1"/>
              <w:left w:val="nil"/>
              <w:bottom w:val="nil"/>
              <w:right w:val="single" w:sz="4" w:space="0" w:color="4E67C8" w:themeColor="accent1"/>
            </w:tcBorders>
            <w:shd w:val="clear" w:color="auto" w:fill="94A3DE" w:themeFill="accent1" w:themeFillTint="99"/>
            <w:vAlign w:val="center"/>
            <w:hideMark/>
          </w:tcPr>
          <w:p w14:paraId="5B71A9FF" w14:textId="77777777" w:rsidR="00FD2180" w:rsidRPr="00FD2180" w:rsidRDefault="00FD2180" w:rsidP="00D67BE3">
            <w:pPr>
              <w:spacing w:before="40" w:after="40"/>
              <w:jc w:val="right"/>
              <w:rPr>
                <w:rFonts w:ascii="Century Gothic" w:eastAsia="Times New Roman" w:hAnsi="Century Gothic" w:cs="Times New Roman"/>
                <w:color w:val="FFFFFF" w:themeColor="background1"/>
                <w:sz w:val="15"/>
                <w:szCs w:val="15"/>
                <w:lang w:eastAsia="pl-PL"/>
              </w:rPr>
            </w:pPr>
            <w:r w:rsidRPr="00FD2180">
              <w:rPr>
                <w:rFonts w:ascii="Century Gothic" w:eastAsia="Times New Roman" w:hAnsi="Century Gothic" w:cs="Times New Roman"/>
                <w:color w:val="FFFFFF" w:themeColor="background1"/>
                <w:sz w:val="15"/>
                <w:szCs w:val="15"/>
                <w:lang w:eastAsia="pl-PL"/>
              </w:rPr>
              <w:t xml:space="preserve">Zmiana </w:t>
            </w:r>
          </w:p>
          <w:p w14:paraId="3293837D" w14:textId="77777777" w:rsidR="00FD2180" w:rsidRPr="00FD2180" w:rsidRDefault="00FD2180" w:rsidP="00D67BE3">
            <w:pPr>
              <w:spacing w:before="40" w:after="40"/>
              <w:jc w:val="right"/>
              <w:rPr>
                <w:rFonts w:ascii="Century Gothic" w:eastAsia="Times New Roman" w:hAnsi="Century Gothic" w:cs="Times New Roman"/>
                <w:color w:val="FFFFFF" w:themeColor="background1"/>
                <w:sz w:val="15"/>
                <w:szCs w:val="15"/>
                <w:lang w:eastAsia="pl-PL"/>
              </w:rPr>
            </w:pPr>
            <w:r w:rsidRPr="00FD2180">
              <w:rPr>
                <w:rFonts w:ascii="Century Gothic" w:eastAsia="Times New Roman" w:hAnsi="Century Gothic" w:cs="Times New Roman"/>
                <w:color w:val="FFFFFF" w:themeColor="background1"/>
                <w:sz w:val="15"/>
                <w:szCs w:val="15"/>
                <w:lang w:eastAsia="pl-PL"/>
              </w:rPr>
              <w:t>201</w:t>
            </w:r>
            <w:r w:rsidR="00970CAA">
              <w:rPr>
                <w:rFonts w:ascii="Century Gothic" w:eastAsia="Times New Roman" w:hAnsi="Century Gothic" w:cs="Times New Roman"/>
                <w:color w:val="FFFFFF" w:themeColor="background1"/>
                <w:sz w:val="15"/>
                <w:szCs w:val="15"/>
                <w:lang w:eastAsia="pl-PL"/>
              </w:rPr>
              <w:t>7</w:t>
            </w:r>
            <w:r w:rsidRPr="00FD2180">
              <w:rPr>
                <w:rFonts w:ascii="Century Gothic" w:eastAsia="Times New Roman" w:hAnsi="Century Gothic" w:cs="Times New Roman"/>
                <w:color w:val="FFFFFF" w:themeColor="background1"/>
                <w:sz w:val="15"/>
                <w:szCs w:val="15"/>
                <w:lang w:eastAsia="pl-PL"/>
              </w:rPr>
              <w:t>-201</w:t>
            </w:r>
            <w:r w:rsidR="00970CAA">
              <w:rPr>
                <w:rFonts w:ascii="Century Gothic" w:eastAsia="Times New Roman" w:hAnsi="Century Gothic" w:cs="Times New Roman"/>
                <w:color w:val="FFFFFF" w:themeColor="background1"/>
                <w:sz w:val="15"/>
                <w:szCs w:val="15"/>
                <w:lang w:eastAsia="pl-PL"/>
              </w:rPr>
              <w:t>9</w:t>
            </w:r>
          </w:p>
        </w:tc>
      </w:tr>
      <w:tr w:rsidR="00D67BE3" w:rsidRPr="00BC1F58" w14:paraId="4045F3D3" w14:textId="77777777" w:rsidTr="00BC1F58">
        <w:tc>
          <w:tcPr>
            <w:tcW w:w="993" w:type="dxa"/>
            <w:tcBorders>
              <w:top w:val="nil"/>
              <w:left w:val="single" w:sz="4" w:space="0" w:color="4E67C8" w:themeColor="accent1"/>
              <w:bottom w:val="single" w:sz="4" w:space="0" w:color="4E67C8" w:themeColor="accent1"/>
            </w:tcBorders>
            <w:noWrap/>
            <w:vAlign w:val="center"/>
          </w:tcPr>
          <w:p w14:paraId="7ECC3537" w14:textId="77777777" w:rsidR="00D67BE3" w:rsidRPr="00BC1F58" w:rsidRDefault="00D67BE3" w:rsidP="00191E97">
            <w:pPr>
              <w:spacing w:before="60" w:after="60"/>
              <w:rPr>
                <w:rFonts w:ascii="Century Gothic" w:hAnsi="Century Gothic"/>
                <w:b/>
                <w:sz w:val="15"/>
                <w:szCs w:val="15"/>
              </w:rPr>
            </w:pPr>
            <w:r w:rsidRPr="00BC1F58">
              <w:rPr>
                <w:rFonts w:ascii="Century Gothic" w:hAnsi="Century Gothic"/>
                <w:b/>
                <w:sz w:val="15"/>
                <w:szCs w:val="15"/>
              </w:rPr>
              <w:t xml:space="preserve">0 </w:t>
            </w:r>
            <w:r w:rsidR="00022679">
              <w:rPr>
                <w:rFonts w:ascii="Century Gothic" w:hAnsi="Century Gothic"/>
                <w:b/>
                <w:sz w:val="15"/>
                <w:szCs w:val="15"/>
              </w:rPr>
              <w:t>–</w:t>
            </w:r>
            <w:r w:rsidRPr="00BC1F58">
              <w:rPr>
                <w:rFonts w:ascii="Century Gothic" w:hAnsi="Century Gothic"/>
                <w:b/>
                <w:sz w:val="15"/>
                <w:szCs w:val="15"/>
              </w:rPr>
              <w:t xml:space="preserve"> 9</w:t>
            </w:r>
          </w:p>
        </w:tc>
        <w:tc>
          <w:tcPr>
            <w:tcW w:w="708" w:type="dxa"/>
            <w:vMerge w:val="restart"/>
            <w:tcBorders>
              <w:top w:val="nil"/>
            </w:tcBorders>
            <w:textDirection w:val="btLr"/>
          </w:tcPr>
          <w:p w14:paraId="7B226CE6" w14:textId="77777777" w:rsidR="00D67BE3" w:rsidRPr="00BC1F58" w:rsidRDefault="00D67BE3" w:rsidP="00D67BE3">
            <w:pPr>
              <w:ind w:left="113" w:right="113"/>
              <w:jc w:val="center"/>
              <w:rPr>
                <w:rFonts w:ascii="Century Gothic" w:hAnsi="Century Gothic"/>
                <w:sz w:val="15"/>
                <w:szCs w:val="15"/>
              </w:rPr>
            </w:pPr>
            <w:r w:rsidRPr="00BC1F58">
              <w:rPr>
                <w:rFonts w:ascii="Century Gothic" w:hAnsi="Century Gothic"/>
                <w:sz w:val="15"/>
                <w:szCs w:val="15"/>
              </w:rPr>
              <w:t>Liczba podmiotów ogółem:</w:t>
            </w:r>
          </w:p>
        </w:tc>
        <w:tc>
          <w:tcPr>
            <w:tcW w:w="850" w:type="dxa"/>
            <w:tcBorders>
              <w:top w:val="nil"/>
              <w:bottom w:val="single" w:sz="4" w:space="0" w:color="4E67C8" w:themeColor="accent1"/>
            </w:tcBorders>
            <w:noWrap/>
            <w:vAlign w:val="center"/>
          </w:tcPr>
          <w:p w14:paraId="72B89F60" w14:textId="77777777" w:rsidR="00D67BE3" w:rsidRPr="00BC1F58" w:rsidRDefault="00D67BE3" w:rsidP="00191E97">
            <w:pPr>
              <w:spacing w:before="40" w:after="40"/>
              <w:jc w:val="right"/>
              <w:rPr>
                <w:rFonts w:ascii="Century Gothic" w:hAnsi="Century Gothic"/>
                <w:sz w:val="15"/>
                <w:szCs w:val="15"/>
              </w:rPr>
            </w:pPr>
            <w:r w:rsidRPr="00BC1F58">
              <w:rPr>
                <w:rFonts w:ascii="Century Gothic" w:hAnsi="Century Gothic"/>
                <w:sz w:val="15"/>
                <w:szCs w:val="15"/>
              </w:rPr>
              <w:t>1 398</w:t>
            </w:r>
          </w:p>
        </w:tc>
        <w:tc>
          <w:tcPr>
            <w:tcW w:w="851" w:type="dxa"/>
            <w:tcBorders>
              <w:top w:val="nil"/>
              <w:bottom w:val="single" w:sz="4" w:space="0" w:color="4E67C8" w:themeColor="accent1"/>
            </w:tcBorders>
            <w:noWrap/>
            <w:vAlign w:val="center"/>
          </w:tcPr>
          <w:p w14:paraId="2FC70E67" w14:textId="77777777" w:rsidR="00D67BE3" w:rsidRPr="00BC1F58" w:rsidRDefault="00D67BE3" w:rsidP="00191E97">
            <w:pPr>
              <w:spacing w:before="40" w:after="40"/>
              <w:jc w:val="right"/>
              <w:rPr>
                <w:rFonts w:ascii="Century Gothic" w:hAnsi="Century Gothic"/>
                <w:sz w:val="15"/>
                <w:szCs w:val="15"/>
              </w:rPr>
            </w:pPr>
            <w:r w:rsidRPr="00BC1F58">
              <w:rPr>
                <w:rFonts w:ascii="Century Gothic" w:hAnsi="Century Gothic"/>
                <w:sz w:val="15"/>
                <w:szCs w:val="15"/>
              </w:rPr>
              <w:t>1 439</w:t>
            </w:r>
          </w:p>
        </w:tc>
        <w:tc>
          <w:tcPr>
            <w:tcW w:w="851" w:type="dxa"/>
            <w:tcBorders>
              <w:top w:val="nil"/>
              <w:bottom w:val="single" w:sz="4" w:space="0" w:color="4E67C8" w:themeColor="accent1"/>
            </w:tcBorders>
            <w:noWrap/>
            <w:vAlign w:val="center"/>
          </w:tcPr>
          <w:p w14:paraId="028047E2" w14:textId="77777777" w:rsidR="00D67BE3" w:rsidRPr="00BC1F58" w:rsidRDefault="00D67BE3" w:rsidP="00191E97">
            <w:pPr>
              <w:spacing w:before="40" w:after="40"/>
              <w:jc w:val="right"/>
              <w:rPr>
                <w:rFonts w:ascii="Century Gothic" w:hAnsi="Century Gothic"/>
                <w:sz w:val="15"/>
                <w:szCs w:val="15"/>
              </w:rPr>
            </w:pPr>
            <w:r w:rsidRPr="00BC1F58">
              <w:rPr>
                <w:rFonts w:ascii="Century Gothic" w:hAnsi="Century Gothic"/>
                <w:sz w:val="15"/>
                <w:szCs w:val="15"/>
              </w:rPr>
              <w:t>1 460</w:t>
            </w:r>
          </w:p>
        </w:tc>
        <w:tc>
          <w:tcPr>
            <w:tcW w:w="851" w:type="dxa"/>
            <w:tcBorders>
              <w:top w:val="nil"/>
              <w:bottom w:val="single" w:sz="4" w:space="0" w:color="4E67C8" w:themeColor="accent1"/>
            </w:tcBorders>
            <w:noWrap/>
            <w:vAlign w:val="center"/>
          </w:tcPr>
          <w:p w14:paraId="0E526100" w14:textId="77777777" w:rsidR="00D67BE3" w:rsidRPr="00BC1F58" w:rsidRDefault="00D67BE3" w:rsidP="00191E97">
            <w:pPr>
              <w:spacing w:before="40" w:after="40"/>
              <w:jc w:val="right"/>
              <w:rPr>
                <w:rFonts w:ascii="Century Gothic" w:hAnsi="Century Gothic"/>
                <w:sz w:val="15"/>
                <w:szCs w:val="15"/>
              </w:rPr>
            </w:pPr>
            <w:r w:rsidRPr="00BC1F58">
              <w:rPr>
                <w:rFonts w:ascii="Century Gothic" w:hAnsi="Century Gothic"/>
                <w:sz w:val="15"/>
                <w:szCs w:val="15"/>
              </w:rPr>
              <w:t>1 494</w:t>
            </w:r>
          </w:p>
        </w:tc>
        <w:tc>
          <w:tcPr>
            <w:tcW w:w="851" w:type="dxa"/>
            <w:tcBorders>
              <w:top w:val="nil"/>
              <w:bottom w:val="single" w:sz="4" w:space="0" w:color="4E67C8" w:themeColor="accent1"/>
            </w:tcBorders>
            <w:noWrap/>
            <w:vAlign w:val="center"/>
          </w:tcPr>
          <w:p w14:paraId="096003D0" w14:textId="77777777" w:rsidR="00D67BE3" w:rsidRPr="00BC1F58" w:rsidRDefault="00D67BE3" w:rsidP="00191E97">
            <w:pPr>
              <w:spacing w:before="40" w:after="40"/>
              <w:jc w:val="right"/>
              <w:rPr>
                <w:rFonts w:ascii="Century Gothic" w:hAnsi="Century Gothic"/>
                <w:sz w:val="15"/>
                <w:szCs w:val="15"/>
              </w:rPr>
            </w:pPr>
            <w:r w:rsidRPr="00BC1F58">
              <w:rPr>
                <w:rFonts w:ascii="Century Gothic" w:hAnsi="Century Gothic"/>
                <w:sz w:val="15"/>
                <w:szCs w:val="15"/>
              </w:rPr>
              <w:t>1 507</w:t>
            </w:r>
          </w:p>
        </w:tc>
        <w:tc>
          <w:tcPr>
            <w:tcW w:w="851" w:type="dxa"/>
            <w:tcBorders>
              <w:top w:val="nil"/>
              <w:bottom w:val="single" w:sz="4" w:space="0" w:color="4E67C8" w:themeColor="accent1"/>
            </w:tcBorders>
            <w:shd w:val="clear" w:color="auto" w:fill="auto"/>
            <w:noWrap/>
            <w:vAlign w:val="center"/>
          </w:tcPr>
          <w:p w14:paraId="437EFFA1" w14:textId="77777777" w:rsidR="00D67BE3" w:rsidRPr="00BC1F58" w:rsidRDefault="00D67BE3" w:rsidP="00191E97">
            <w:pPr>
              <w:spacing w:before="40" w:after="40"/>
              <w:jc w:val="right"/>
              <w:rPr>
                <w:rFonts w:ascii="Century Gothic" w:hAnsi="Century Gothic"/>
                <w:b/>
                <w:sz w:val="15"/>
                <w:szCs w:val="15"/>
              </w:rPr>
            </w:pPr>
            <w:r w:rsidRPr="00BC1F58">
              <w:rPr>
                <w:rFonts w:ascii="Century Gothic" w:hAnsi="Century Gothic"/>
                <w:b/>
                <w:sz w:val="15"/>
                <w:szCs w:val="15"/>
              </w:rPr>
              <w:t>1 554</w:t>
            </w:r>
          </w:p>
        </w:tc>
        <w:tc>
          <w:tcPr>
            <w:tcW w:w="1133" w:type="dxa"/>
            <w:tcBorders>
              <w:top w:val="nil"/>
              <w:bottom w:val="single" w:sz="4" w:space="0" w:color="4E67C8" w:themeColor="accent1"/>
            </w:tcBorders>
            <w:noWrap/>
            <w:vAlign w:val="center"/>
          </w:tcPr>
          <w:p w14:paraId="7A219EBF" w14:textId="77777777" w:rsidR="00D67BE3" w:rsidRPr="00BC1F58" w:rsidRDefault="00970CAA" w:rsidP="00191E97">
            <w:pPr>
              <w:spacing w:before="40" w:after="40"/>
              <w:jc w:val="right"/>
              <w:rPr>
                <w:rFonts w:ascii="Century Gothic" w:hAnsi="Century Gothic"/>
                <w:sz w:val="15"/>
                <w:szCs w:val="15"/>
              </w:rPr>
            </w:pPr>
            <w:r w:rsidRPr="00BC1F58">
              <w:rPr>
                <w:rFonts w:ascii="Century Gothic" w:hAnsi="Century Gothic"/>
                <w:sz w:val="15"/>
                <w:szCs w:val="15"/>
              </w:rPr>
              <w:t>1710</w:t>
            </w:r>
          </w:p>
        </w:tc>
        <w:tc>
          <w:tcPr>
            <w:tcW w:w="1134" w:type="dxa"/>
            <w:tcBorders>
              <w:top w:val="nil"/>
              <w:bottom w:val="single" w:sz="4" w:space="0" w:color="4E67C8" w:themeColor="accent1"/>
              <w:right w:val="single" w:sz="4" w:space="0" w:color="4E67C8" w:themeColor="accent1"/>
            </w:tcBorders>
            <w:noWrap/>
            <w:vAlign w:val="center"/>
          </w:tcPr>
          <w:p w14:paraId="76D40EBA" w14:textId="77777777" w:rsidR="00D67BE3" w:rsidRPr="00BC1F58" w:rsidRDefault="00970CAA" w:rsidP="00191E97">
            <w:pPr>
              <w:spacing w:before="40" w:after="40"/>
              <w:jc w:val="right"/>
              <w:rPr>
                <w:rFonts w:ascii="Century Gothic" w:hAnsi="Century Gothic"/>
                <w:sz w:val="15"/>
                <w:szCs w:val="15"/>
              </w:rPr>
            </w:pPr>
            <w:r w:rsidRPr="00BC1F58">
              <w:rPr>
                <w:rFonts w:ascii="Century Gothic" w:hAnsi="Century Gothic"/>
                <w:sz w:val="15"/>
                <w:szCs w:val="15"/>
              </w:rPr>
              <w:t>1</w:t>
            </w:r>
            <w:r w:rsidR="00D67BE3" w:rsidRPr="00BC1F58">
              <w:rPr>
                <w:rFonts w:ascii="Century Gothic" w:hAnsi="Century Gothic"/>
                <w:sz w:val="15"/>
                <w:szCs w:val="15"/>
              </w:rPr>
              <w:t>3,</w:t>
            </w:r>
            <w:r w:rsidRPr="00BC1F58">
              <w:rPr>
                <w:rFonts w:ascii="Century Gothic" w:hAnsi="Century Gothic"/>
                <w:sz w:val="15"/>
                <w:szCs w:val="15"/>
              </w:rPr>
              <w:t>47</w:t>
            </w:r>
            <w:r w:rsidR="00082DA6" w:rsidRPr="00BC1F58">
              <w:rPr>
                <w:rFonts w:ascii="Century Gothic" w:hAnsi="Century Gothic"/>
                <w:sz w:val="15"/>
                <w:szCs w:val="15"/>
              </w:rPr>
              <w:t>%</w:t>
            </w:r>
            <w:r w:rsidR="00D67BE3" w:rsidRPr="00BC1F58">
              <w:rPr>
                <w:rFonts w:ascii="Century Gothic" w:hAnsi="Century Gothic"/>
                <w:sz w:val="15"/>
                <w:szCs w:val="15"/>
              </w:rPr>
              <w:t>↑</w:t>
            </w:r>
          </w:p>
        </w:tc>
      </w:tr>
      <w:tr w:rsidR="00D67BE3" w:rsidRPr="00BC1F58" w14:paraId="66E6EEA5" w14:textId="77777777" w:rsidTr="00BC1F58">
        <w:tc>
          <w:tcPr>
            <w:tcW w:w="993" w:type="dxa"/>
            <w:tcBorders>
              <w:top w:val="single" w:sz="4" w:space="0" w:color="4E67C8" w:themeColor="accent1"/>
              <w:left w:val="single" w:sz="4" w:space="0" w:color="4E67C8" w:themeColor="accent1"/>
              <w:bottom w:val="single" w:sz="4" w:space="0" w:color="4E67C8" w:themeColor="accent1"/>
            </w:tcBorders>
            <w:noWrap/>
            <w:vAlign w:val="center"/>
          </w:tcPr>
          <w:p w14:paraId="56A7C20A" w14:textId="77777777" w:rsidR="00D67BE3" w:rsidRPr="00BC1F58" w:rsidRDefault="00D67BE3" w:rsidP="00191E97">
            <w:pPr>
              <w:spacing w:before="60" w:after="60"/>
              <w:rPr>
                <w:rFonts w:ascii="Century Gothic" w:hAnsi="Century Gothic"/>
                <w:b/>
                <w:sz w:val="15"/>
                <w:szCs w:val="15"/>
              </w:rPr>
            </w:pPr>
            <w:r w:rsidRPr="00BC1F58">
              <w:rPr>
                <w:rFonts w:ascii="Century Gothic" w:hAnsi="Century Gothic"/>
                <w:b/>
                <w:sz w:val="15"/>
                <w:szCs w:val="15"/>
              </w:rPr>
              <w:t xml:space="preserve">10 </w:t>
            </w:r>
            <w:r w:rsidR="00022679">
              <w:rPr>
                <w:rFonts w:ascii="Century Gothic" w:hAnsi="Century Gothic"/>
                <w:b/>
                <w:sz w:val="15"/>
                <w:szCs w:val="15"/>
              </w:rPr>
              <w:t>–</w:t>
            </w:r>
            <w:r w:rsidRPr="00BC1F58">
              <w:rPr>
                <w:rFonts w:ascii="Century Gothic" w:hAnsi="Century Gothic"/>
                <w:b/>
                <w:sz w:val="15"/>
                <w:szCs w:val="15"/>
              </w:rPr>
              <w:t xml:space="preserve"> 49</w:t>
            </w:r>
          </w:p>
        </w:tc>
        <w:tc>
          <w:tcPr>
            <w:tcW w:w="708" w:type="dxa"/>
            <w:vMerge/>
          </w:tcPr>
          <w:p w14:paraId="7CCBD20B" w14:textId="77777777" w:rsidR="00D67BE3" w:rsidRPr="00BC1F58" w:rsidRDefault="00D67BE3" w:rsidP="00E64C1E">
            <w:pPr>
              <w:jc w:val="right"/>
              <w:rPr>
                <w:rFonts w:ascii="Century Gothic" w:hAnsi="Century Gothic"/>
                <w:sz w:val="15"/>
                <w:szCs w:val="15"/>
              </w:rPr>
            </w:pPr>
          </w:p>
        </w:tc>
        <w:tc>
          <w:tcPr>
            <w:tcW w:w="850" w:type="dxa"/>
            <w:tcBorders>
              <w:top w:val="single" w:sz="4" w:space="0" w:color="4E67C8" w:themeColor="accent1"/>
              <w:bottom w:val="single" w:sz="4" w:space="0" w:color="4E67C8" w:themeColor="accent1"/>
            </w:tcBorders>
            <w:noWrap/>
            <w:vAlign w:val="center"/>
          </w:tcPr>
          <w:p w14:paraId="3245FD16" w14:textId="77777777" w:rsidR="00D67BE3" w:rsidRPr="00BC1F58" w:rsidRDefault="00D67BE3" w:rsidP="00191E97">
            <w:pPr>
              <w:spacing w:before="40" w:after="40"/>
              <w:jc w:val="right"/>
              <w:rPr>
                <w:rFonts w:ascii="Century Gothic" w:hAnsi="Century Gothic"/>
                <w:sz w:val="15"/>
                <w:szCs w:val="15"/>
              </w:rPr>
            </w:pPr>
            <w:r w:rsidRPr="00BC1F58">
              <w:rPr>
                <w:rFonts w:ascii="Century Gothic" w:hAnsi="Century Gothic"/>
                <w:sz w:val="15"/>
                <w:szCs w:val="15"/>
              </w:rPr>
              <w:t>52</w:t>
            </w:r>
          </w:p>
        </w:tc>
        <w:tc>
          <w:tcPr>
            <w:tcW w:w="851" w:type="dxa"/>
            <w:tcBorders>
              <w:top w:val="single" w:sz="4" w:space="0" w:color="4E67C8" w:themeColor="accent1"/>
              <w:bottom w:val="single" w:sz="4" w:space="0" w:color="4E67C8" w:themeColor="accent1"/>
            </w:tcBorders>
            <w:noWrap/>
            <w:vAlign w:val="center"/>
          </w:tcPr>
          <w:p w14:paraId="420B1008" w14:textId="77777777" w:rsidR="00D67BE3" w:rsidRPr="00BC1F58" w:rsidRDefault="00D67BE3" w:rsidP="00191E97">
            <w:pPr>
              <w:spacing w:before="40" w:after="40"/>
              <w:jc w:val="right"/>
              <w:rPr>
                <w:rFonts w:ascii="Century Gothic" w:hAnsi="Century Gothic"/>
                <w:sz w:val="15"/>
                <w:szCs w:val="15"/>
              </w:rPr>
            </w:pPr>
            <w:r w:rsidRPr="00BC1F58">
              <w:rPr>
                <w:rFonts w:ascii="Century Gothic" w:hAnsi="Century Gothic"/>
                <w:sz w:val="15"/>
                <w:szCs w:val="15"/>
              </w:rPr>
              <w:t>53</w:t>
            </w:r>
          </w:p>
        </w:tc>
        <w:tc>
          <w:tcPr>
            <w:tcW w:w="851" w:type="dxa"/>
            <w:tcBorders>
              <w:top w:val="single" w:sz="4" w:space="0" w:color="4E67C8" w:themeColor="accent1"/>
              <w:bottom w:val="single" w:sz="4" w:space="0" w:color="4E67C8" w:themeColor="accent1"/>
            </w:tcBorders>
            <w:noWrap/>
            <w:vAlign w:val="center"/>
          </w:tcPr>
          <w:p w14:paraId="3D72D0FB" w14:textId="77777777" w:rsidR="00D67BE3" w:rsidRPr="00BC1F58" w:rsidRDefault="00D67BE3" w:rsidP="00191E97">
            <w:pPr>
              <w:spacing w:before="40" w:after="40"/>
              <w:jc w:val="right"/>
              <w:rPr>
                <w:rFonts w:ascii="Century Gothic" w:hAnsi="Century Gothic"/>
                <w:sz w:val="15"/>
                <w:szCs w:val="15"/>
              </w:rPr>
            </w:pPr>
            <w:r w:rsidRPr="00BC1F58">
              <w:rPr>
                <w:rFonts w:ascii="Century Gothic" w:hAnsi="Century Gothic"/>
                <w:sz w:val="15"/>
                <w:szCs w:val="15"/>
              </w:rPr>
              <w:t>54</w:t>
            </w:r>
          </w:p>
        </w:tc>
        <w:tc>
          <w:tcPr>
            <w:tcW w:w="851" w:type="dxa"/>
            <w:tcBorders>
              <w:top w:val="single" w:sz="4" w:space="0" w:color="4E67C8" w:themeColor="accent1"/>
              <w:bottom w:val="single" w:sz="4" w:space="0" w:color="4E67C8" w:themeColor="accent1"/>
            </w:tcBorders>
            <w:noWrap/>
            <w:vAlign w:val="center"/>
          </w:tcPr>
          <w:p w14:paraId="78C8115C" w14:textId="77777777" w:rsidR="00D67BE3" w:rsidRPr="00BC1F58" w:rsidRDefault="00D67BE3" w:rsidP="00191E97">
            <w:pPr>
              <w:spacing w:before="40" w:after="40"/>
              <w:jc w:val="right"/>
              <w:rPr>
                <w:rFonts w:ascii="Century Gothic" w:hAnsi="Century Gothic"/>
                <w:sz w:val="15"/>
                <w:szCs w:val="15"/>
              </w:rPr>
            </w:pPr>
            <w:r w:rsidRPr="00BC1F58">
              <w:rPr>
                <w:rFonts w:ascii="Century Gothic" w:hAnsi="Century Gothic"/>
                <w:sz w:val="15"/>
                <w:szCs w:val="15"/>
              </w:rPr>
              <w:t>55</w:t>
            </w:r>
          </w:p>
        </w:tc>
        <w:tc>
          <w:tcPr>
            <w:tcW w:w="851" w:type="dxa"/>
            <w:tcBorders>
              <w:top w:val="single" w:sz="4" w:space="0" w:color="4E67C8" w:themeColor="accent1"/>
              <w:bottom w:val="single" w:sz="4" w:space="0" w:color="4E67C8" w:themeColor="accent1"/>
            </w:tcBorders>
            <w:noWrap/>
            <w:vAlign w:val="center"/>
          </w:tcPr>
          <w:p w14:paraId="2E4EF102" w14:textId="77777777" w:rsidR="00D67BE3" w:rsidRPr="00BC1F58" w:rsidRDefault="00D67BE3" w:rsidP="00191E97">
            <w:pPr>
              <w:spacing w:before="40" w:after="40"/>
              <w:jc w:val="right"/>
              <w:rPr>
                <w:rFonts w:ascii="Century Gothic" w:hAnsi="Century Gothic"/>
                <w:sz w:val="15"/>
                <w:szCs w:val="15"/>
              </w:rPr>
            </w:pPr>
            <w:r w:rsidRPr="00BC1F58">
              <w:rPr>
                <w:rFonts w:ascii="Century Gothic" w:hAnsi="Century Gothic"/>
                <w:sz w:val="15"/>
                <w:szCs w:val="15"/>
              </w:rPr>
              <w:t>57</w:t>
            </w:r>
          </w:p>
        </w:tc>
        <w:tc>
          <w:tcPr>
            <w:tcW w:w="851" w:type="dxa"/>
            <w:tcBorders>
              <w:top w:val="single" w:sz="4" w:space="0" w:color="4E67C8" w:themeColor="accent1"/>
              <w:bottom w:val="single" w:sz="4" w:space="0" w:color="4E67C8" w:themeColor="accent1"/>
            </w:tcBorders>
            <w:shd w:val="clear" w:color="auto" w:fill="auto"/>
            <w:noWrap/>
            <w:vAlign w:val="center"/>
          </w:tcPr>
          <w:p w14:paraId="25809380" w14:textId="77777777" w:rsidR="00D67BE3" w:rsidRPr="00BC1F58" w:rsidRDefault="00D67BE3" w:rsidP="00191E97">
            <w:pPr>
              <w:spacing w:before="40" w:after="40"/>
              <w:jc w:val="right"/>
              <w:rPr>
                <w:rFonts w:ascii="Century Gothic" w:hAnsi="Century Gothic"/>
                <w:b/>
                <w:sz w:val="15"/>
                <w:szCs w:val="15"/>
              </w:rPr>
            </w:pPr>
            <w:r w:rsidRPr="00BC1F58">
              <w:rPr>
                <w:rFonts w:ascii="Century Gothic" w:hAnsi="Century Gothic"/>
                <w:b/>
                <w:sz w:val="15"/>
                <w:szCs w:val="15"/>
              </w:rPr>
              <w:t>56</w:t>
            </w:r>
          </w:p>
        </w:tc>
        <w:tc>
          <w:tcPr>
            <w:tcW w:w="1133" w:type="dxa"/>
            <w:tcBorders>
              <w:top w:val="single" w:sz="4" w:space="0" w:color="4E67C8" w:themeColor="accent1"/>
              <w:bottom w:val="single" w:sz="4" w:space="0" w:color="4E67C8" w:themeColor="accent1"/>
            </w:tcBorders>
            <w:noWrap/>
            <w:vAlign w:val="center"/>
          </w:tcPr>
          <w:p w14:paraId="50A74AB3" w14:textId="77777777" w:rsidR="00D67BE3" w:rsidRPr="00BC1F58" w:rsidRDefault="00970CAA" w:rsidP="00191E97">
            <w:pPr>
              <w:spacing w:before="40" w:after="40"/>
              <w:jc w:val="right"/>
              <w:rPr>
                <w:rFonts w:ascii="Century Gothic" w:hAnsi="Century Gothic"/>
                <w:sz w:val="15"/>
                <w:szCs w:val="15"/>
              </w:rPr>
            </w:pPr>
            <w:r w:rsidRPr="00BC1F58">
              <w:rPr>
                <w:rFonts w:ascii="Century Gothic" w:hAnsi="Century Gothic"/>
                <w:sz w:val="15"/>
                <w:szCs w:val="15"/>
              </w:rPr>
              <w:t>51</w:t>
            </w:r>
          </w:p>
        </w:tc>
        <w:tc>
          <w:tcPr>
            <w:tcW w:w="1134" w:type="dxa"/>
            <w:tcBorders>
              <w:top w:val="single" w:sz="4" w:space="0" w:color="4E67C8" w:themeColor="accent1"/>
              <w:bottom w:val="single" w:sz="4" w:space="0" w:color="4E67C8" w:themeColor="accent1"/>
              <w:right w:val="single" w:sz="4" w:space="0" w:color="4E67C8" w:themeColor="accent1"/>
            </w:tcBorders>
            <w:noWrap/>
            <w:vAlign w:val="center"/>
          </w:tcPr>
          <w:p w14:paraId="3CE98D85" w14:textId="77777777" w:rsidR="00D67BE3" w:rsidRPr="00BC1F58" w:rsidRDefault="00D67BE3" w:rsidP="00191E97">
            <w:pPr>
              <w:spacing w:before="40" w:after="40"/>
              <w:jc w:val="right"/>
              <w:rPr>
                <w:rFonts w:ascii="Century Gothic" w:hAnsi="Century Gothic"/>
                <w:sz w:val="15"/>
                <w:szCs w:val="15"/>
              </w:rPr>
            </w:pPr>
            <w:r w:rsidRPr="00BC1F58">
              <w:rPr>
                <w:rFonts w:ascii="Century Gothic" w:hAnsi="Century Gothic"/>
                <w:sz w:val="15"/>
                <w:szCs w:val="15"/>
              </w:rPr>
              <w:t>-</w:t>
            </w:r>
            <w:r w:rsidR="00970CAA" w:rsidRPr="00BC1F58">
              <w:rPr>
                <w:rFonts w:ascii="Century Gothic" w:hAnsi="Century Gothic"/>
                <w:sz w:val="15"/>
                <w:szCs w:val="15"/>
              </w:rPr>
              <w:t>8,93</w:t>
            </w:r>
            <w:r w:rsidRPr="00BC1F58">
              <w:rPr>
                <w:rFonts w:ascii="Century Gothic" w:hAnsi="Century Gothic"/>
                <w:sz w:val="15"/>
                <w:szCs w:val="15"/>
              </w:rPr>
              <w:t>%↓</w:t>
            </w:r>
          </w:p>
        </w:tc>
      </w:tr>
      <w:tr w:rsidR="00D67BE3" w:rsidRPr="00BC1F58" w14:paraId="7E0EADD7" w14:textId="77777777" w:rsidTr="00BC1F58">
        <w:tc>
          <w:tcPr>
            <w:tcW w:w="993" w:type="dxa"/>
            <w:tcBorders>
              <w:top w:val="single" w:sz="4" w:space="0" w:color="4E67C8" w:themeColor="accent1"/>
              <w:left w:val="single" w:sz="4" w:space="0" w:color="4E67C8" w:themeColor="accent1"/>
              <w:bottom w:val="single" w:sz="4" w:space="0" w:color="4E67C8" w:themeColor="accent1"/>
            </w:tcBorders>
            <w:noWrap/>
            <w:vAlign w:val="center"/>
          </w:tcPr>
          <w:p w14:paraId="445E2D26" w14:textId="77777777" w:rsidR="00D67BE3" w:rsidRPr="00BC1F58" w:rsidRDefault="00D67BE3" w:rsidP="00191E97">
            <w:pPr>
              <w:spacing w:before="60" w:after="60"/>
              <w:rPr>
                <w:rFonts w:ascii="Century Gothic" w:hAnsi="Century Gothic"/>
                <w:b/>
                <w:sz w:val="15"/>
                <w:szCs w:val="15"/>
              </w:rPr>
            </w:pPr>
            <w:r w:rsidRPr="00BC1F58">
              <w:rPr>
                <w:rFonts w:ascii="Century Gothic" w:hAnsi="Century Gothic"/>
                <w:b/>
                <w:sz w:val="15"/>
                <w:szCs w:val="15"/>
              </w:rPr>
              <w:t xml:space="preserve">50 </w:t>
            </w:r>
            <w:r w:rsidR="00022679">
              <w:rPr>
                <w:rFonts w:ascii="Century Gothic" w:hAnsi="Century Gothic"/>
                <w:b/>
                <w:sz w:val="15"/>
                <w:szCs w:val="15"/>
              </w:rPr>
              <w:t>–</w:t>
            </w:r>
            <w:r w:rsidRPr="00BC1F58">
              <w:rPr>
                <w:rFonts w:ascii="Century Gothic" w:hAnsi="Century Gothic"/>
                <w:b/>
                <w:sz w:val="15"/>
                <w:szCs w:val="15"/>
              </w:rPr>
              <w:t xml:space="preserve"> 249</w:t>
            </w:r>
          </w:p>
        </w:tc>
        <w:tc>
          <w:tcPr>
            <w:tcW w:w="708" w:type="dxa"/>
            <w:vMerge/>
          </w:tcPr>
          <w:p w14:paraId="6BF6D249" w14:textId="77777777" w:rsidR="00D67BE3" w:rsidRPr="00BC1F58" w:rsidRDefault="00D67BE3" w:rsidP="00E64C1E">
            <w:pPr>
              <w:jc w:val="right"/>
              <w:rPr>
                <w:rFonts w:ascii="Century Gothic" w:hAnsi="Century Gothic"/>
                <w:sz w:val="15"/>
                <w:szCs w:val="15"/>
              </w:rPr>
            </w:pPr>
          </w:p>
        </w:tc>
        <w:tc>
          <w:tcPr>
            <w:tcW w:w="850" w:type="dxa"/>
            <w:tcBorders>
              <w:top w:val="single" w:sz="4" w:space="0" w:color="4E67C8" w:themeColor="accent1"/>
              <w:bottom w:val="single" w:sz="4" w:space="0" w:color="4E67C8" w:themeColor="accent1"/>
            </w:tcBorders>
            <w:noWrap/>
            <w:vAlign w:val="center"/>
          </w:tcPr>
          <w:p w14:paraId="76EE1F4C" w14:textId="77777777" w:rsidR="00D67BE3" w:rsidRPr="00BC1F58" w:rsidRDefault="00D67BE3" w:rsidP="00191E97">
            <w:pPr>
              <w:spacing w:before="40" w:after="40"/>
              <w:jc w:val="right"/>
              <w:rPr>
                <w:rFonts w:ascii="Century Gothic" w:hAnsi="Century Gothic"/>
                <w:sz w:val="15"/>
                <w:szCs w:val="15"/>
              </w:rPr>
            </w:pPr>
            <w:r w:rsidRPr="00BC1F58">
              <w:rPr>
                <w:rFonts w:ascii="Century Gothic" w:hAnsi="Century Gothic"/>
                <w:sz w:val="15"/>
                <w:szCs w:val="15"/>
              </w:rPr>
              <w:t>2</w:t>
            </w:r>
          </w:p>
        </w:tc>
        <w:tc>
          <w:tcPr>
            <w:tcW w:w="851" w:type="dxa"/>
            <w:tcBorders>
              <w:top w:val="single" w:sz="4" w:space="0" w:color="4E67C8" w:themeColor="accent1"/>
              <w:bottom w:val="single" w:sz="4" w:space="0" w:color="4E67C8" w:themeColor="accent1"/>
            </w:tcBorders>
            <w:noWrap/>
            <w:vAlign w:val="center"/>
          </w:tcPr>
          <w:p w14:paraId="28338C4A" w14:textId="77777777" w:rsidR="00D67BE3" w:rsidRPr="00BC1F58" w:rsidRDefault="00D67BE3" w:rsidP="00191E97">
            <w:pPr>
              <w:spacing w:before="40" w:after="40"/>
              <w:jc w:val="right"/>
              <w:rPr>
                <w:rFonts w:ascii="Century Gothic" w:hAnsi="Century Gothic"/>
                <w:sz w:val="15"/>
                <w:szCs w:val="15"/>
              </w:rPr>
            </w:pPr>
            <w:r w:rsidRPr="00BC1F58">
              <w:rPr>
                <w:rFonts w:ascii="Century Gothic" w:hAnsi="Century Gothic"/>
                <w:sz w:val="15"/>
                <w:szCs w:val="15"/>
              </w:rPr>
              <w:t>2</w:t>
            </w:r>
          </w:p>
        </w:tc>
        <w:tc>
          <w:tcPr>
            <w:tcW w:w="851" w:type="dxa"/>
            <w:tcBorders>
              <w:top w:val="single" w:sz="4" w:space="0" w:color="4E67C8" w:themeColor="accent1"/>
              <w:bottom w:val="single" w:sz="4" w:space="0" w:color="4E67C8" w:themeColor="accent1"/>
            </w:tcBorders>
            <w:noWrap/>
            <w:vAlign w:val="center"/>
          </w:tcPr>
          <w:p w14:paraId="5C99B917" w14:textId="77777777" w:rsidR="00D67BE3" w:rsidRPr="00BC1F58" w:rsidRDefault="00D67BE3" w:rsidP="00191E97">
            <w:pPr>
              <w:spacing w:before="40" w:after="40"/>
              <w:jc w:val="right"/>
              <w:rPr>
                <w:rFonts w:ascii="Century Gothic" w:hAnsi="Century Gothic"/>
                <w:sz w:val="15"/>
                <w:szCs w:val="15"/>
              </w:rPr>
            </w:pPr>
            <w:r w:rsidRPr="00BC1F58">
              <w:rPr>
                <w:rFonts w:ascii="Century Gothic" w:hAnsi="Century Gothic"/>
                <w:sz w:val="15"/>
                <w:szCs w:val="15"/>
              </w:rPr>
              <w:t>2</w:t>
            </w:r>
          </w:p>
        </w:tc>
        <w:tc>
          <w:tcPr>
            <w:tcW w:w="851" w:type="dxa"/>
            <w:tcBorders>
              <w:top w:val="single" w:sz="4" w:space="0" w:color="4E67C8" w:themeColor="accent1"/>
              <w:bottom w:val="single" w:sz="4" w:space="0" w:color="4E67C8" w:themeColor="accent1"/>
            </w:tcBorders>
            <w:noWrap/>
            <w:vAlign w:val="center"/>
          </w:tcPr>
          <w:p w14:paraId="105E88C4" w14:textId="77777777" w:rsidR="00D67BE3" w:rsidRPr="00BC1F58" w:rsidRDefault="00D67BE3" w:rsidP="00191E97">
            <w:pPr>
              <w:spacing w:before="40" w:after="40"/>
              <w:jc w:val="right"/>
              <w:rPr>
                <w:rFonts w:ascii="Century Gothic" w:hAnsi="Century Gothic"/>
                <w:sz w:val="15"/>
                <w:szCs w:val="15"/>
              </w:rPr>
            </w:pPr>
            <w:r w:rsidRPr="00BC1F58">
              <w:rPr>
                <w:rFonts w:ascii="Century Gothic" w:hAnsi="Century Gothic"/>
                <w:sz w:val="15"/>
                <w:szCs w:val="15"/>
              </w:rPr>
              <w:t>2</w:t>
            </w:r>
          </w:p>
        </w:tc>
        <w:tc>
          <w:tcPr>
            <w:tcW w:w="851" w:type="dxa"/>
            <w:tcBorders>
              <w:top w:val="single" w:sz="4" w:space="0" w:color="4E67C8" w:themeColor="accent1"/>
              <w:bottom w:val="single" w:sz="4" w:space="0" w:color="4E67C8" w:themeColor="accent1"/>
            </w:tcBorders>
            <w:noWrap/>
            <w:vAlign w:val="center"/>
          </w:tcPr>
          <w:p w14:paraId="15B17FC7" w14:textId="77777777" w:rsidR="00D67BE3" w:rsidRPr="00BC1F58" w:rsidRDefault="00D67BE3" w:rsidP="00191E97">
            <w:pPr>
              <w:spacing w:before="40" w:after="40"/>
              <w:jc w:val="right"/>
              <w:rPr>
                <w:rFonts w:ascii="Century Gothic" w:hAnsi="Century Gothic"/>
                <w:sz w:val="15"/>
                <w:szCs w:val="15"/>
              </w:rPr>
            </w:pPr>
            <w:r w:rsidRPr="00BC1F58">
              <w:rPr>
                <w:rFonts w:ascii="Century Gothic" w:hAnsi="Century Gothic"/>
                <w:sz w:val="15"/>
                <w:szCs w:val="15"/>
              </w:rPr>
              <w:t>2</w:t>
            </w:r>
          </w:p>
        </w:tc>
        <w:tc>
          <w:tcPr>
            <w:tcW w:w="851" w:type="dxa"/>
            <w:tcBorders>
              <w:top w:val="single" w:sz="4" w:space="0" w:color="4E67C8" w:themeColor="accent1"/>
              <w:bottom w:val="single" w:sz="4" w:space="0" w:color="4E67C8" w:themeColor="accent1"/>
            </w:tcBorders>
            <w:shd w:val="clear" w:color="auto" w:fill="auto"/>
            <w:noWrap/>
            <w:vAlign w:val="center"/>
          </w:tcPr>
          <w:p w14:paraId="557FAE16" w14:textId="77777777" w:rsidR="00D67BE3" w:rsidRPr="00BC1F58" w:rsidRDefault="00D67BE3" w:rsidP="00191E97">
            <w:pPr>
              <w:spacing w:before="40" w:after="40"/>
              <w:jc w:val="right"/>
              <w:rPr>
                <w:rFonts w:ascii="Century Gothic" w:hAnsi="Century Gothic"/>
                <w:b/>
                <w:sz w:val="15"/>
                <w:szCs w:val="15"/>
              </w:rPr>
            </w:pPr>
            <w:r w:rsidRPr="00BC1F58">
              <w:rPr>
                <w:rFonts w:ascii="Century Gothic" w:hAnsi="Century Gothic"/>
                <w:b/>
                <w:sz w:val="15"/>
                <w:szCs w:val="15"/>
              </w:rPr>
              <w:t>2</w:t>
            </w:r>
          </w:p>
        </w:tc>
        <w:tc>
          <w:tcPr>
            <w:tcW w:w="1133" w:type="dxa"/>
            <w:tcBorders>
              <w:top w:val="single" w:sz="4" w:space="0" w:color="4E67C8" w:themeColor="accent1"/>
              <w:bottom w:val="single" w:sz="4" w:space="0" w:color="4E67C8" w:themeColor="accent1"/>
            </w:tcBorders>
            <w:noWrap/>
            <w:vAlign w:val="center"/>
          </w:tcPr>
          <w:p w14:paraId="1E46760F" w14:textId="77777777" w:rsidR="00D67BE3" w:rsidRPr="00BC1F58" w:rsidRDefault="00970CAA" w:rsidP="00191E97">
            <w:pPr>
              <w:spacing w:before="40" w:after="40"/>
              <w:jc w:val="right"/>
              <w:rPr>
                <w:rFonts w:ascii="Century Gothic" w:hAnsi="Century Gothic"/>
                <w:sz w:val="15"/>
                <w:szCs w:val="15"/>
              </w:rPr>
            </w:pPr>
            <w:r w:rsidRPr="00BC1F58">
              <w:rPr>
                <w:rFonts w:ascii="Century Gothic" w:hAnsi="Century Gothic"/>
                <w:sz w:val="15"/>
                <w:szCs w:val="15"/>
              </w:rPr>
              <w:t>2</w:t>
            </w:r>
          </w:p>
        </w:tc>
        <w:tc>
          <w:tcPr>
            <w:tcW w:w="1134" w:type="dxa"/>
            <w:tcBorders>
              <w:top w:val="single" w:sz="4" w:space="0" w:color="4E67C8" w:themeColor="accent1"/>
              <w:bottom w:val="single" w:sz="4" w:space="0" w:color="4E67C8" w:themeColor="accent1"/>
              <w:right w:val="single" w:sz="4" w:space="0" w:color="4E67C8" w:themeColor="accent1"/>
            </w:tcBorders>
            <w:noWrap/>
            <w:vAlign w:val="center"/>
          </w:tcPr>
          <w:p w14:paraId="102BDECA" w14:textId="77777777" w:rsidR="00D67BE3" w:rsidRPr="00BC1F58" w:rsidRDefault="00D67BE3" w:rsidP="00191E97">
            <w:pPr>
              <w:spacing w:before="40" w:after="40"/>
              <w:jc w:val="right"/>
              <w:rPr>
                <w:rFonts w:ascii="Century Gothic" w:hAnsi="Century Gothic"/>
                <w:sz w:val="15"/>
                <w:szCs w:val="15"/>
              </w:rPr>
            </w:pPr>
            <w:r w:rsidRPr="00BC1F58">
              <w:rPr>
                <w:rFonts w:ascii="Century Gothic" w:hAnsi="Century Gothic"/>
                <w:sz w:val="15"/>
                <w:szCs w:val="15"/>
              </w:rPr>
              <w:t>0,0%</w:t>
            </w:r>
          </w:p>
        </w:tc>
      </w:tr>
      <w:tr w:rsidR="00D67BE3" w:rsidRPr="00BC1F58" w14:paraId="553D7DA0" w14:textId="77777777" w:rsidTr="00BC1F58">
        <w:tc>
          <w:tcPr>
            <w:tcW w:w="993" w:type="dxa"/>
            <w:tcBorders>
              <w:top w:val="single" w:sz="4" w:space="0" w:color="4E67C8" w:themeColor="accent1"/>
              <w:left w:val="single" w:sz="4" w:space="0" w:color="4E67C8" w:themeColor="accent1"/>
              <w:bottom w:val="single" w:sz="4" w:space="0" w:color="4E67C8" w:themeColor="accent1"/>
            </w:tcBorders>
            <w:noWrap/>
            <w:vAlign w:val="center"/>
          </w:tcPr>
          <w:p w14:paraId="143015BB" w14:textId="77777777" w:rsidR="00D67BE3" w:rsidRPr="00BC1F58" w:rsidRDefault="00D67BE3" w:rsidP="00191E97">
            <w:pPr>
              <w:spacing w:before="60" w:after="60"/>
              <w:rPr>
                <w:rFonts w:ascii="Century Gothic" w:hAnsi="Century Gothic"/>
                <w:b/>
                <w:sz w:val="15"/>
                <w:szCs w:val="15"/>
              </w:rPr>
            </w:pPr>
            <w:r w:rsidRPr="00BC1F58">
              <w:rPr>
                <w:rFonts w:ascii="Century Gothic" w:hAnsi="Century Gothic"/>
                <w:b/>
                <w:sz w:val="15"/>
                <w:szCs w:val="15"/>
              </w:rPr>
              <w:t xml:space="preserve">250 </w:t>
            </w:r>
            <w:r w:rsidR="00022679">
              <w:rPr>
                <w:rFonts w:ascii="Century Gothic" w:hAnsi="Century Gothic"/>
                <w:b/>
                <w:sz w:val="15"/>
                <w:szCs w:val="15"/>
              </w:rPr>
              <w:t>–</w:t>
            </w:r>
            <w:r w:rsidRPr="00BC1F58">
              <w:rPr>
                <w:rFonts w:ascii="Century Gothic" w:hAnsi="Century Gothic"/>
                <w:b/>
                <w:sz w:val="15"/>
                <w:szCs w:val="15"/>
              </w:rPr>
              <w:t xml:space="preserve"> 999</w:t>
            </w:r>
          </w:p>
        </w:tc>
        <w:tc>
          <w:tcPr>
            <w:tcW w:w="708" w:type="dxa"/>
            <w:vMerge/>
            <w:tcBorders>
              <w:bottom w:val="single" w:sz="4" w:space="0" w:color="4E67C8" w:themeColor="accent1"/>
            </w:tcBorders>
          </w:tcPr>
          <w:p w14:paraId="13BE6DE5" w14:textId="77777777" w:rsidR="00D67BE3" w:rsidRPr="00BC1F58" w:rsidRDefault="00D67BE3" w:rsidP="00E64C1E">
            <w:pPr>
              <w:jc w:val="right"/>
              <w:rPr>
                <w:rFonts w:ascii="Century Gothic" w:hAnsi="Century Gothic"/>
                <w:sz w:val="15"/>
                <w:szCs w:val="15"/>
              </w:rPr>
            </w:pPr>
          </w:p>
        </w:tc>
        <w:tc>
          <w:tcPr>
            <w:tcW w:w="850" w:type="dxa"/>
            <w:tcBorders>
              <w:top w:val="single" w:sz="4" w:space="0" w:color="4E67C8" w:themeColor="accent1"/>
              <w:bottom w:val="single" w:sz="4" w:space="0" w:color="4E67C8" w:themeColor="accent1"/>
            </w:tcBorders>
            <w:noWrap/>
            <w:vAlign w:val="center"/>
          </w:tcPr>
          <w:p w14:paraId="0B8A9E32" w14:textId="77777777" w:rsidR="00D67BE3" w:rsidRPr="00BC1F58" w:rsidRDefault="00D67BE3" w:rsidP="00191E97">
            <w:pPr>
              <w:spacing w:before="40" w:after="40"/>
              <w:jc w:val="right"/>
              <w:rPr>
                <w:rFonts w:ascii="Century Gothic" w:hAnsi="Century Gothic"/>
                <w:sz w:val="15"/>
                <w:szCs w:val="15"/>
              </w:rPr>
            </w:pPr>
            <w:r w:rsidRPr="00BC1F58">
              <w:rPr>
                <w:rFonts w:ascii="Century Gothic" w:hAnsi="Century Gothic"/>
                <w:sz w:val="15"/>
                <w:szCs w:val="15"/>
              </w:rPr>
              <w:t>0</w:t>
            </w:r>
          </w:p>
        </w:tc>
        <w:tc>
          <w:tcPr>
            <w:tcW w:w="851" w:type="dxa"/>
            <w:tcBorders>
              <w:top w:val="single" w:sz="4" w:space="0" w:color="4E67C8" w:themeColor="accent1"/>
              <w:bottom w:val="single" w:sz="4" w:space="0" w:color="4E67C8" w:themeColor="accent1"/>
            </w:tcBorders>
            <w:noWrap/>
            <w:vAlign w:val="center"/>
          </w:tcPr>
          <w:p w14:paraId="5FE399E3" w14:textId="77777777" w:rsidR="00D67BE3" w:rsidRPr="00BC1F58" w:rsidRDefault="00D67BE3" w:rsidP="00191E97">
            <w:pPr>
              <w:spacing w:before="40" w:after="40"/>
              <w:jc w:val="right"/>
              <w:rPr>
                <w:rFonts w:ascii="Century Gothic" w:hAnsi="Century Gothic"/>
                <w:sz w:val="15"/>
                <w:szCs w:val="15"/>
              </w:rPr>
            </w:pPr>
            <w:r w:rsidRPr="00BC1F58">
              <w:rPr>
                <w:rFonts w:ascii="Century Gothic" w:hAnsi="Century Gothic"/>
                <w:sz w:val="15"/>
                <w:szCs w:val="15"/>
              </w:rPr>
              <w:t>0</w:t>
            </w:r>
          </w:p>
        </w:tc>
        <w:tc>
          <w:tcPr>
            <w:tcW w:w="851" w:type="dxa"/>
            <w:tcBorders>
              <w:top w:val="single" w:sz="4" w:space="0" w:color="4E67C8" w:themeColor="accent1"/>
              <w:bottom w:val="single" w:sz="4" w:space="0" w:color="4E67C8" w:themeColor="accent1"/>
            </w:tcBorders>
            <w:noWrap/>
            <w:vAlign w:val="center"/>
          </w:tcPr>
          <w:p w14:paraId="39937C5F" w14:textId="77777777" w:rsidR="00D67BE3" w:rsidRPr="00BC1F58" w:rsidRDefault="00D67BE3" w:rsidP="00191E97">
            <w:pPr>
              <w:spacing w:before="40" w:after="40"/>
              <w:jc w:val="right"/>
              <w:rPr>
                <w:rFonts w:ascii="Century Gothic" w:hAnsi="Century Gothic"/>
                <w:sz w:val="15"/>
                <w:szCs w:val="15"/>
              </w:rPr>
            </w:pPr>
            <w:r w:rsidRPr="00BC1F58">
              <w:rPr>
                <w:rFonts w:ascii="Century Gothic" w:hAnsi="Century Gothic"/>
                <w:sz w:val="15"/>
                <w:szCs w:val="15"/>
              </w:rPr>
              <w:t>0</w:t>
            </w:r>
          </w:p>
        </w:tc>
        <w:tc>
          <w:tcPr>
            <w:tcW w:w="851" w:type="dxa"/>
            <w:tcBorders>
              <w:top w:val="single" w:sz="4" w:space="0" w:color="4E67C8" w:themeColor="accent1"/>
              <w:bottom w:val="single" w:sz="4" w:space="0" w:color="4E67C8" w:themeColor="accent1"/>
            </w:tcBorders>
            <w:noWrap/>
            <w:vAlign w:val="center"/>
          </w:tcPr>
          <w:p w14:paraId="6A17195B" w14:textId="77777777" w:rsidR="00D67BE3" w:rsidRPr="00BC1F58" w:rsidRDefault="00D67BE3" w:rsidP="00191E97">
            <w:pPr>
              <w:spacing w:before="40" w:after="40"/>
              <w:jc w:val="right"/>
              <w:rPr>
                <w:rFonts w:ascii="Century Gothic" w:hAnsi="Century Gothic"/>
                <w:sz w:val="15"/>
                <w:szCs w:val="15"/>
              </w:rPr>
            </w:pPr>
            <w:r w:rsidRPr="00BC1F58">
              <w:rPr>
                <w:rFonts w:ascii="Century Gothic" w:hAnsi="Century Gothic"/>
                <w:sz w:val="15"/>
                <w:szCs w:val="15"/>
              </w:rPr>
              <w:t>0</w:t>
            </w:r>
          </w:p>
        </w:tc>
        <w:tc>
          <w:tcPr>
            <w:tcW w:w="851" w:type="dxa"/>
            <w:tcBorders>
              <w:top w:val="single" w:sz="4" w:space="0" w:color="4E67C8" w:themeColor="accent1"/>
              <w:bottom w:val="single" w:sz="4" w:space="0" w:color="4E67C8" w:themeColor="accent1"/>
            </w:tcBorders>
            <w:noWrap/>
            <w:vAlign w:val="center"/>
          </w:tcPr>
          <w:p w14:paraId="1334B7E4" w14:textId="77777777" w:rsidR="00D67BE3" w:rsidRPr="00BC1F58" w:rsidRDefault="00D67BE3" w:rsidP="00191E97">
            <w:pPr>
              <w:spacing w:before="40" w:after="40"/>
              <w:jc w:val="right"/>
              <w:rPr>
                <w:rFonts w:ascii="Century Gothic" w:hAnsi="Century Gothic"/>
                <w:sz w:val="15"/>
                <w:szCs w:val="15"/>
              </w:rPr>
            </w:pPr>
            <w:r w:rsidRPr="00BC1F58">
              <w:rPr>
                <w:rFonts w:ascii="Century Gothic" w:hAnsi="Century Gothic"/>
                <w:sz w:val="15"/>
                <w:szCs w:val="15"/>
              </w:rPr>
              <w:t>0</w:t>
            </w:r>
          </w:p>
        </w:tc>
        <w:tc>
          <w:tcPr>
            <w:tcW w:w="851" w:type="dxa"/>
            <w:tcBorders>
              <w:top w:val="single" w:sz="4" w:space="0" w:color="4E67C8" w:themeColor="accent1"/>
              <w:bottom w:val="single" w:sz="4" w:space="0" w:color="4E67C8" w:themeColor="accent1"/>
            </w:tcBorders>
            <w:shd w:val="clear" w:color="auto" w:fill="auto"/>
            <w:noWrap/>
            <w:vAlign w:val="center"/>
          </w:tcPr>
          <w:p w14:paraId="687F54A8" w14:textId="77777777" w:rsidR="00D67BE3" w:rsidRPr="00BC1F58" w:rsidRDefault="00D67BE3" w:rsidP="00191E97">
            <w:pPr>
              <w:spacing w:before="40" w:after="40"/>
              <w:jc w:val="right"/>
              <w:rPr>
                <w:rFonts w:ascii="Century Gothic" w:hAnsi="Century Gothic"/>
                <w:b/>
                <w:sz w:val="15"/>
                <w:szCs w:val="15"/>
              </w:rPr>
            </w:pPr>
            <w:r w:rsidRPr="00BC1F58">
              <w:rPr>
                <w:rFonts w:ascii="Century Gothic" w:hAnsi="Century Gothic"/>
                <w:b/>
                <w:sz w:val="15"/>
                <w:szCs w:val="15"/>
              </w:rPr>
              <w:t>0</w:t>
            </w:r>
          </w:p>
        </w:tc>
        <w:tc>
          <w:tcPr>
            <w:tcW w:w="1133" w:type="dxa"/>
            <w:tcBorders>
              <w:top w:val="single" w:sz="4" w:space="0" w:color="4E67C8" w:themeColor="accent1"/>
              <w:bottom w:val="single" w:sz="4" w:space="0" w:color="4E67C8" w:themeColor="accent1"/>
            </w:tcBorders>
            <w:noWrap/>
            <w:vAlign w:val="center"/>
          </w:tcPr>
          <w:p w14:paraId="77DF9F06" w14:textId="77777777" w:rsidR="00D67BE3" w:rsidRPr="00BC1F58" w:rsidRDefault="00970CAA" w:rsidP="00191E97">
            <w:pPr>
              <w:spacing w:before="40" w:after="40"/>
              <w:jc w:val="right"/>
              <w:rPr>
                <w:rFonts w:ascii="Century Gothic" w:hAnsi="Century Gothic"/>
                <w:sz w:val="15"/>
                <w:szCs w:val="15"/>
              </w:rPr>
            </w:pPr>
            <w:r w:rsidRPr="00BC1F58">
              <w:rPr>
                <w:rFonts w:ascii="Century Gothic" w:hAnsi="Century Gothic"/>
                <w:sz w:val="15"/>
                <w:szCs w:val="15"/>
              </w:rPr>
              <w:t>0</w:t>
            </w:r>
          </w:p>
        </w:tc>
        <w:tc>
          <w:tcPr>
            <w:tcW w:w="1134" w:type="dxa"/>
            <w:tcBorders>
              <w:top w:val="single" w:sz="4" w:space="0" w:color="4E67C8" w:themeColor="accent1"/>
              <w:bottom w:val="single" w:sz="4" w:space="0" w:color="4E67C8" w:themeColor="accent1"/>
              <w:right w:val="single" w:sz="4" w:space="0" w:color="4E67C8" w:themeColor="accent1"/>
            </w:tcBorders>
            <w:noWrap/>
            <w:vAlign w:val="center"/>
          </w:tcPr>
          <w:p w14:paraId="58E49BE5" w14:textId="77777777" w:rsidR="00D67BE3" w:rsidRPr="00BC1F58" w:rsidRDefault="00D67BE3" w:rsidP="00191E97">
            <w:pPr>
              <w:spacing w:before="40" w:after="40"/>
              <w:jc w:val="right"/>
              <w:rPr>
                <w:rFonts w:ascii="Century Gothic" w:hAnsi="Century Gothic"/>
                <w:sz w:val="15"/>
                <w:szCs w:val="15"/>
              </w:rPr>
            </w:pPr>
            <w:r w:rsidRPr="00BC1F58">
              <w:rPr>
                <w:rFonts w:ascii="Century Gothic" w:hAnsi="Century Gothic"/>
                <w:sz w:val="15"/>
                <w:szCs w:val="15"/>
              </w:rPr>
              <w:sym w:font="Symbol" w:char="F02D"/>
            </w:r>
          </w:p>
        </w:tc>
      </w:tr>
    </w:tbl>
    <w:p w14:paraId="3309505F" w14:textId="77777777" w:rsidR="004A71C1" w:rsidRDefault="004A71C1" w:rsidP="004A71C1">
      <w:pPr>
        <w:pStyle w:val="RDO"/>
      </w:pPr>
      <w:r w:rsidRPr="0061035F">
        <w:t>Źródło: opracowanie własne na podstawie danych GUS.</w:t>
      </w:r>
    </w:p>
    <w:p w14:paraId="075D1FE9" w14:textId="77777777" w:rsidR="00191E97" w:rsidRPr="00BC1F58" w:rsidRDefault="001018D5" w:rsidP="00B13393">
      <w:pPr>
        <w:pStyle w:val="TEKST"/>
        <w:rPr>
          <w:color w:val="auto"/>
        </w:rPr>
      </w:pPr>
      <w:r>
        <w:rPr>
          <w:noProof/>
          <w:color w:val="auto"/>
          <w:lang w:eastAsia="pl-PL"/>
        </w:rPr>
        <w:pict w14:anchorId="0D5C549E">
          <v:shape id="Pole tekstowe 546" o:spid="_x0000_s1032" type="#_x0000_t202" style="position:absolute;left:0;text-align:left;margin-left:255.8pt;margin-top:4.85pt;width:196.05pt;height:119.4pt;z-index:-251585024;visibility:visible;mso-width-relative:margin;mso-height-relative:margin" wrapcoords="-83 0 -83 21464 21600 21464 21600 0 -83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0JwtQIAANgFAAAOAAAAZHJzL2Uyb0RvYy54bWysVFtP2zAUfp+0/2D5fSQpbVciUtSBmCZ1&#10;gAYTz65jtxGOj2e7Tcqv37GTlI7xwrSXxPb5zu07l/OLtlZkJ6yrQBc0O0kpEZpDWel1QX8+XH+a&#10;UeI80yVToEVB98LRi/nHD+eNycUINqBKYQka0S5vTEE33ps8SRzfiJq5EzBCo1CCrZnHq10npWUN&#10;Wq9VMkrTadKALY0FLpzD16tOSOfRvpSC+1spnfBEFRRj8/Fr43cVvsn8nOVry8ym4n0Y7B+iqFml&#10;0enB1BXzjGxt9ZepuuIWHEh/wqFOQMqKi5gDZpOlr7K53zAjYi5IjjMHmtz/M8tvdneWVGVBJ+Mp&#10;JZrVWKQ7UIJ48eQ8NIIEAdLUGJcj+t4g3rdfoMVyx5SdWQJ/cghJjjCdgkN0oKWVtg5/TJigIlZi&#10;f2BftJ5wfByNZ2ez0wklHGXZJJuezmJ9khd1Y53/KqAm4VBQi+WNIbDd0vkQAMsHSPDmQFXldaVU&#10;vISWEpfKkh3DZlitu+jVtv4OZfd2NknTwWXswACPVv+wpDRpCjo9naTRuYbgovOudHAlYuP1IQVO&#10;Ohriye+VCBilfwiJxEc23oiPcS60zwLzmFVEB5REV+9R7PEvUb1HucsDNaJn0P6gXFcabMz+wFNH&#10;Yfk0hCw7fN8Vrss7UODbVRs77tBWKyj32FUWuvF0hl9XWOAlc/6OWZxH7BfcMf4WP1IBkg/9iZIN&#10;2Oe33gMexwSllDQ43wV1v7bMCkrUN40DdJaNx2EhxMt48nmEF3ssWR1L9La+BOyaDLeZ4fEY8F4N&#10;R2mhfsRVtAheUcQ0R98F9cPx0ndbB1cZF4tFBOEKMMwv9b3hwzCF9n1oH5k1fY97HI8bGDYBy1+1&#10;eocN9dGw2HqQVZyDwHPHas8/ro/YSP2qC/vp+B5RLwt5/hsAAP//AwBQSwMEFAAGAAgAAAAhAAHi&#10;2hbgAAAACQEAAA8AAABkcnMvZG93bnJldi54bWxMj8FOwzAQRO9I/IO1SNyonUBLGuJUVaUicaMB&#10;VerNibdx1HgdxW4b+HrMCW6zmtHM22I12Z5dcPSdIwnJTABDapzuqJXw+bF9yID5oEir3hFK+EIP&#10;q/L2plC5dlfa4aUKLYsl5HMlwYQw5Jz7xqBVfuYGpOgd3WhViOfYcj2qayy3PU+FWHCrOooLRg24&#10;MdicqrOVMLwLk+HrKfR7951W9frtsN0cpLy/m9YvwAJO4S8Mv/gRHcrIVLszac96CfMkWcSohOUz&#10;sOgvxWMUtYT0KZsDLwv+/4PyBwAA//8DAFBLAQItABQABgAIAAAAIQC2gziS/gAAAOEBAAATAAAA&#10;AAAAAAAAAAAAAAAAAABbQ29udGVudF9UeXBlc10ueG1sUEsBAi0AFAAGAAgAAAAhADj9If/WAAAA&#10;lAEAAAsAAAAAAAAAAAAAAAAALwEAAF9yZWxzLy5yZWxzUEsBAi0AFAAGAAgAAAAhAD/rQnC1AgAA&#10;2AUAAA4AAAAAAAAAAAAAAAAALgIAAGRycy9lMm9Eb2MueG1sUEsBAi0AFAAGAAgAAAAhAAHi2hbg&#10;AAAACQEAAA8AAAAAAAAAAAAAAAAADwUAAGRycy9kb3ducmV2LnhtbFBLBQYAAAAABAAEAPMAAAAc&#10;BgAAAAA=&#10;" fillcolor="#f2f2f2 [3052]" stroked="f" strokeweight=".5pt">
            <v:textbox>
              <w:txbxContent>
                <w:p w14:paraId="75C1C1A4" w14:textId="77777777" w:rsidR="001018D5" w:rsidRPr="00BC1F58" w:rsidRDefault="001018D5" w:rsidP="003B4B3E">
                  <w:pPr>
                    <w:pStyle w:val="TEKST"/>
                    <w:spacing w:before="40" w:after="40"/>
                    <w:ind w:right="-154"/>
                    <w:jc w:val="left"/>
                    <w:rPr>
                      <w:rFonts w:ascii="Century Gothic" w:hAnsi="Century Gothic"/>
                      <w:caps/>
                      <w:color w:val="auto"/>
                      <w:sz w:val="17"/>
                      <w:szCs w:val="17"/>
                    </w:rPr>
                  </w:pPr>
                  <w:r w:rsidRPr="00BC1F58">
                    <w:rPr>
                      <w:rFonts w:ascii="Century Gothic" w:hAnsi="Century Gothic"/>
                      <w:caps/>
                      <w:color w:val="auto"/>
                      <w:sz w:val="17"/>
                      <w:szCs w:val="17"/>
                    </w:rPr>
                    <w:t xml:space="preserve">Indywidualna działalność gospodarcza: </w:t>
                  </w:r>
                </w:p>
                <w:p w14:paraId="252EA95D" w14:textId="77777777" w:rsidR="001018D5" w:rsidRPr="00BC1F58" w:rsidRDefault="001018D5" w:rsidP="003B4B3E">
                  <w:pPr>
                    <w:pStyle w:val="TEKST"/>
                    <w:spacing w:before="40" w:after="40"/>
                    <w:ind w:left="426" w:hanging="426"/>
                    <w:jc w:val="left"/>
                    <w:rPr>
                      <w:rFonts w:ascii="Century Gothic" w:hAnsi="Century Gothic"/>
                      <w:color w:val="auto"/>
                      <w:sz w:val="17"/>
                      <w:szCs w:val="17"/>
                    </w:rPr>
                  </w:pPr>
                  <w:r w:rsidRPr="00BC1F58">
                    <w:rPr>
                      <w:rFonts w:ascii="Century Gothic" w:hAnsi="Century Gothic"/>
                      <w:b/>
                      <w:color w:val="auto"/>
                      <w:sz w:val="17"/>
                      <w:szCs w:val="17"/>
                    </w:rPr>
                    <w:t>1 446</w:t>
                  </w:r>
                  <w:r w:rsidRPr="00BC1F58">
                    <w:rPr>
                      <w:rFonts w:ascii="Century Gothic" w:hAnsi="Century Gothic"/>
                      <w:color w:val="auto"/>
                      <w:sz w:val="17"/>
                      <w:szCs w:val="17"/>
                    </w:rPr>
                    <w:t xml:space="preserve"> osób prowadzących indywidualną działalność gospodarczą, związaną z:</w:t>
                  </w:r>
                </w:p>
                <w:p w14:paraId="0A242723" w14:textId="77777777" w:rsidR="001018D5" w:rsidRPr="00BC1F58" w:rsidRDefault="001018D5" w:rsidP="003B4B3E">
                  <w:pPr>
                    <w:pStyle w:val="TEKST"/>
                    <w:spacing w:before="40" w:after="40"/>
                    <w:ind w:left="426" w:right="-155" w:hanging="426"/>
                    <w:jc w:val="left"/>
                    <w:rPr>
                      <w:rFonts w:ascii="Century Gothic" w:hAnsi="Century Gothic"/>
                      <w:color w:val="auto"/>
                      <w:sz w:val="17"/>
                      <w:szCs w:val="17"/>
                    </w:rPr>
                  </w:pPr>
                  <w:r w:rsidRPr="00BC1F58">
                    <w:rPr>
                      <w:rFonts w:ascii="Century Gothic" w:hAnsi="Century Gothic"/>
                      <w:b/>
                      <w:color w:val="auto"/>
                      <w:sz w:val="17"/>
                      <w:szCs w:val="17"/>
                    </w:rPr>
                    <w:t>25,86 %</w:t>
                  </w:r>
                  <w:r w:rsidRPr="00BC1F58">
                    <w:rPr>
                      <w:rFonts w:ascii="Century Gothic" w:hAnsi="Century Gothic"/>
                      <w:color w:val="auto"/>
                      <w:sz w:val="17"/>
                      <w:szCs w:val="17"/>
                    </w:rPr>
                    <w:t xml:space="preserve"> handlem i naprawą pojazdów  samochodowych</w:t>
                  </w:r>
                </w:p>
                <w:p w14:paraId="27FE0EBB" w14:textId="77777777" w:rsidR="001018D5" w:rsidRPr="00BC1F58" w:rsidRDefault="001018D5" w:rsidP="003B4B3E">
                  <w:pPr>
                    <w:pStyle w:val="TEKST"/>
                    <w:spacing w:before="40" w:after="40"/>
                    <w:ind w:left="426" w:right="-155" w:hanging="426"/>
                    <w:jc w:val="left"/>
                    <w:rPr>
                      <w:rFonts w:ascii="Century Gothic" w:hAnsi="Century Gothic"/>
                      <w:color w:val="auto"/>
                      <w:sz w:val="17"/>
                      <w:szCs w:val="17"/>
                    </w:rPr>
                  </w:pPr>
                  <w:r w:rsidRPr="00BC1F58">
                    <w:rPr>
                      <w:rFonts w:ascii="Century Gothic" w:hAnsi="Century Gothic"/>
                      <w:b/>
                      <w:color w:val="auto"/>
                      <w:sz w:val="17"/>
                      <w:szCs w:val="17"/>
                    </w:rPr>
                    <w:t>18,95%</w:t>
                  </w:r>
                  <w:r w:rsidRPr="00BC1F58">
                    <w:rPr>
                      <w:rFonts w:ascii="Century Gothic" w:hAnsi="Century Gothic"/>
                      <w:color w:val="auto"/>
                      <w:sz w:val="17"/>
                      <w:szCs w:val="17"/>
                    </w:rPr>
                    <w:t xml:space="preserve"> budownictwem</w:t>
                  </w:r>
                </w:p>
                <w:p w14:paraId="5887EB6E" w14:textId="77777777" w:rsidR="001018D5" w:rsidRPr="00BC1F58" w:rsidRDefault="001018D5" w:rsidP="003B4B3E">
                  <w:pPr>
                    <w:pStyle w:val="TEKST"/>
                    <w:spacing w:before="40" w:after="40"/>
                    <w:ind w:left="426" w:right="-155" w:hanging="426"/>
                    <w:jc w:val="left"/>
                    <w:rPr>
                      <w:rFonts w:ascii="Century Gothic" w:hAnsi="Century Gothic"/>
                      <w:color w:val="auto"/>
                      <w:sz w:val="17"/>
                      <w:szCs w:val="17"/>
                    </w:rPr>
                  </w:pPr>
                  <w:r w:rsidRPr="00BC1F58">
                    <w:rPr>
                      <w:rFonts w:ascii="Century Gothic" w:hAnsi="Century Gothic"/>
                      <w:b/>
                      <w:color w:val="auto"/>
                      <w:sz w:val="17"/>
                      <w:szCs w:val="17"/>
                    </w:rPr>
                    <w:t>13,0%</w:t>
                  </w:r>
                  <w:r w:rsidRPr="00BC1F58">
                    <w:rPr>
                      <w:rFonts w:ascii="Century Gothic" w:hAnsi="Century Gothic"/>
                      <w:color w:val="auto"/>
                      <w:sz w:val="17"/>
                      <w:szCs w:val="17"/>
                    </w:rPr>
                    <w:t xml:space="preserve"> przetwórstwem przemysłowym</w:t>
                  </w:r>
                </w:p>
              </w:txbxContent>
            </v:textbox>
            <w10:wrap type="tight"/>
          </v:shape>
        </w:pict>
      </w:r>
      <w:r w:rsidR="004A71C1" w:rsidRPr="00BC1F58">
        <w:rPr>
          <w:b/>
          <w:vanish/>
          <w:color w:val="auto"/>
        </w:rPr>
        <w:t xml:space="preserve">----------------------asu </w:t>
      </w:r>
      <w:r w:rsidR="004A71C1" w:rsidRPr="00BC1F58">
        <w:rPr>
          <w:b/>
          <w:vanish/>
          <w:color w:val="auto"/>
        </w:rPr>
        <w:pgNum/>
      </w:r>
      <w:r w:rsidR="004A71C1" w:rsidRPr="00BC1F58">
        <w:rPr>
          <w:b/>
          <w:vanish/>
          <w:color w:val="auto"/>
        </w:rPr>
        <w:pgNum/>
      </w:r>
      <w:r w:rsidR="004A71C1" w:rsidRPr="00BC1F58">
        <w:rPr>
          <w:b/>
          <w:vanish/>
          <w:color w:val="auto"/>
        </w:rPr>
        <w:pgNum/>
      </w:r>
      <w:r w:rsidR="004A71C1" w:rsidRPr="00BC1F58">
        <w:rPr>
          <w:b/>
          <w:vanish/>
          <w:color w:val="auto"/>
        </w:rPr>
        <w:pgNum/>
      </w:r>
      <w:r w:rsidR="004A71C1" w:rsidRPr="00BC1F58">
        <w:rPr>
          <w:b/>
          <w:vanish/>
          <w:color w:val="auto"/>
        </w:rPr>
        <w:pgNum/>
      </w:r>
      <w:r w:rsidR="004A71C1" w:rsidRPr="00BC1F58">
        <w:rPr>
          <w:b/>
          <w:vanish/>
          <w:color w:val="auto"/>
        </w:rPr>
        <w:pgNum/>
      </w:r>
      <w:r w:rsidR="004A71C1" w:rsidRPr="00BC1F58">
        <w:rPr>
          <w:b/>
          <w:vanish/>
          <w:color w:val="auto"/>
        </w:rPr>
        <w:pgNum/>
      </w:r>
      <w:r w:rsidR="004A71C1" w:rsidRPr="00BC1F58">
        <w:rPr>
          <w:b/>
          <w:vanish/>
          <w:color w:val="auto"/>
        </w:rPr>
        <w:pgNum/>
      </w:r>
      <w:r w:rsidR="004A71C1" w:rsidRPr="00BC1F58">
        <w:rPr>
          <w:b/>
          <w:vanish/>
          <w:color w:val="auto"/>
        </w:rPr>
        <w:pgNum/>
      </w:r>
      <w:r w:rsidR="004A71C1" w:rsidRPr="00BC1F58">
        <w:rPr>
          <w:b/>
          <w:vanish/>
          <w:color w:val="auto"/>
        </w:rPr>
        <w:pgNum/>
      </w:r>
      <w:r w:rsidR="004A71C1" w:rsidRPr="00BC1F58">
        <w:rPr>
          <w:b/>
          <w:vanish/>
          <w:color w:val="auto"/>
        </w:rPr>
        <w:pgNum/>
      </w:r>
      <w:r w:rsidR="004A71C1" w:rsidRPr="00BC1F58">
        <w:rPr>
          <w:b/>
          <w:vanish/>
          <w:color w:val="auto"/>
        </w:rPr>
        <w:pgNum/>
      </w:r>
      <w:r w:rsidR="004A71C1" w:rsidRPr="00BC1F58">
        <w:rPr>
          <w:b/>
          <w:vanish/>
          <w:color w:val="auto"/>
        </w:rPr>
        <w:pgNum/>
      </w:r>
      <w:r w:rsidR="004A71C1" w:rsidRPr="00BC1F58">
        <w:rPr>
          <w:b/>
          <w:vanish/>
          <w:color w:val="auto"/>
        </w:rPr>
        <w:pgNum/>
      </w:r>
      <w:r w:rsidR="004A71C1" w:rsidRPr="00BC1F58">
        <w:rPr>
          <w:b/>
          <w:vanish/>
          <w:color w:val="auto"/>
        </w:rPr>
        <w:pgNum/>
      </w:r>
      <w:r w:rsidR="004A71C1" w:rsidRPr="00BC1F58">
        <w:rPr>
          <w:b/>
          <w:vanish/>
          <w:color w:val="auto"/>
        </w:rPr>
        <w:pgNum/>
      </w:r>
      <w:r w:rsidR="004A71C1" w:rsidRPr="00BC1F58">
        <w:rPr>
          <w:b/>
          <w:vanish/>
          <w:color w:val="auto"/>
        </w:rPr>
        <w:pgNum/>
      </w:r>
      <w:r w:rsidR="004A71C1" w:rsidRPr="00BC1F58">
        <w:rPr>
          <w:b/>
          <w:vanish/>
          <w:color w:val="auto"/>
        </w:rPr>
        <w:pgNum/>
      </w:r>
      <w:r w:rsidR="004A71C1" w:rsidRPr="00BC1F58">
        <w:rPr>
          <w:b/>
          <w:vanish/>
          <w:color w:val="auto"/>
        </w:rPr>
        <w:pgNum/>
      </w:r>
      <w:r w:rsidR="004A71C1" w:rsidRPr="00BC1F58">
        <w:rPr>
          <w:b/>
          <w:vanish/>
          <w:color w:val="auto"/>
        </w:rPr>
        <w:pgNum/>
      </w:r>
      <w:r w:rsidR="004A71C1" w:rsidRPr="00BC1F58">
        <w:rPr>
          <w:b/>
          <w:vanish/>
          <w:color w:val="auto"/>
        </w:rPr>
        <w:pgNum/>
      </w:r>
      <w:r w:rsidR="004A71C1" w:rsidRPr="00BC1F58">
        <w:rPr>
          <w:b/>
          <w:vanish/>
          <w:color w:val="auto"/>
        </w:rPr>
        <w:pgNum/>
      </w:r>
      <w:r w:rsidR="004A71C1" w:rsidRPr="00BC1F58">
        <w:rPr>
          <w:b/>
          <w:vanish/>
          <w:color w:val="auto"/>
        </w:rPr>
        <w:pgNum/>
      </w:r>
      <w:r w:rsidR="004A71C1" w:rsidRPr="00BC1F58">
        <w:rPr>
          <w:b/>
          <w:vanish/>
          <w:color w:val="auto"/>
        </w:rPr>
        <w:pgNum/>
      </w:r>
      <w:r w:rsidR="004A71C1" w:rsidRPr="00BC1F58">
        <w:rPr>
          <w:b/>
          <w:vanish/>
          <w:color w:val="auto"/>
        </w:rPr>
        <w:pgNum/>
      </w:r>
      <w:r w:rsidR="004A71C1" w:rsidRPr="00BC1F58">
        <w:rPr>
          <w:b/>
          <w:vanish/>
          <w:color w:val="auto"/>
        </w:rPr>
        <w:pgNum/>
      </w:r>
      <w:r w:rsidR="004A71C1" w:rsidRPr="00BC1F58">
        <w:rPr>
          <w:b/>
          <w:vanish/>
          <w:color w:val="auto"/>
        </w:rPr>
        <w:pgNum/>
      </w:r>
      <w:r w:rsidR="004A71C1" w:rsidRPr="00BC1F58">
        <w:rPr>
          <w:b/>
          <w:vanish/>
          <w:color w:val="auto"/>
        </w:rPr>
        <w:pgNum/>
      </w:r>
      <w:r w:rsidR="004A71C1" w:rsidRPr="00BC1F58">
        <w:rPr>
          <w:b/>
          <w:vanish/>
          <w:color w:val="auto"/>
        </w:rPr>
        <w:pgNum/>
      </w:r>
      <w:r w:rsidR="004A71C1" w:rsidRPr="00BC1F58">
        <w:rPr>
          <w:b/>
          <w:vanish/>
          <w:color w:val="auto"/>
        </w:rPr>
        <w:pgNum/>
      </w:r>
      <w:r w:rsidR="004A71C1" w:rsidRPr="00BC1F58">
        <w:rPr>
          <w:b/>
          <w:vanish/>
          <w:color w:val="auto"/>
        </w:rPr>
        <w:pgNum/>
      </w:r>
      <w:r w:rsidR="004A71C1" w:rsidRPr="00BC1F58">
        <w:rPr>
          <w:b/>
          <w:vanish/>
          <w:color w:val="auto"/>
        </w:rPr>
        <w:pgNum/>
      </w:r>
      <w:r w:rsidR="004A71C1" w:rsidRPr="00BC1F58">
        <w:rPr>
          <w:b/>
          <w:vanish/>
          <w:color w:val="auto"/>
        </w:rPr>
        <w:pgNum/>
      </w:r>
      <w:r w:rsidR="004A71C1" w:rsidRPr="00BC1F58">
        <w:rPr>
          <w:b/>
          <w:vanish/>
          <w:color w:val="auto"/>
        </w:rPr>
        <w:pgNum/>
      </w:r>
      <w:r w:rsidR="004A71C1" w:rsidRPr="00BC1F58">
        <w:rPr>
          <w:b/>
          <w:vanish/>
          <w:color w:val="auto"/>
        </w:rPr>
        <w:pgNum/>
      </w:r>
      <w:r w:rsidR="004A71C1" w:rsidRPr="00BC1F58">
        <w:rPr>
          <w:b/>
          <w:vanish/>
          <w:color w:val="auto"/>
        </w:rPr>
        <w:pgNum/>
      </w:r>
      <w:r w:rsidR="004A71C1" w:rsidRPr="00BC1F58">
        <w:rPr>
          <w:b/>
          <w:vanish/>
          <w:color w:val="auto"/>
        </w:rPr>
        <w:pgNum/>
      </w:r>
      <w:r w:rsidR="004A71C1" w:rsidRPr="00BC1F58">
        <w:rPr>
          <w:b/>
          <w:vanish/>
          <w:color w:val="auto"/>
        </w:rPr>
        <w:pgNum/>
      </w:r>
      <w:r w:rsidR="004A71C1" w:rsidRPr="00BC1F58">
        <w:rPr>
          <w:b/>
          <w:vanish/>
          <w:color w:val="auto"/>
        </w:rPr>
        <w:pgNum/>
      </w:r>
      <w:r w:rsidR="004A71C1" w:rsidRPr="00BC1F58">
        <w:rPr>
          <w:b/>
          <w:vanish/>
          <w:color w:val="auto"/>
        </w:rPr>
        <w:pgNum/>
      </w:r>
      <w:r w:rsidR="004A71C1" w:rsidRPr="00BC1F58">
        <w:rPr>
          <w:b/>
          <w:vanish/>
          <w:color w:val="auto"/>
        </w:rPr>
        <w:pgNum/>
      </w:r>
      <w:r w:rsidR="004A71C1" w:rsidRPr="00BC1F58">
        <w:rPr>
          <w:b/>
          <w:vanish/>
          <w:color w:val="auto"/>
        </w:rPr>
        <w:pgNum/>
      </w:r>
      <w:r w:rsidR="004A71C1" w:rsidRPr="00BC1F58">
        <w:rPr>
          <w:b/>
          <w:vanish/>
          <w:color w:val="auto"/>
        </w:rPr>
        <w:pgNum/>
      </w:r>
      <w:r w:rsidR="004A71C1" w:rsidRPr="00BC1F58">
        <w:rPr>
          <w:b/>
          <w:vanish/>
          <w:color w:val="auto"/>
        </w:rPr>
        <w:pgNum/>
      </w:r>
      <w:r w:rsidR="004A71C1" w:rsidRPr="00BC1F58">
        <w:rPr>
          <w:b/>
          <w:vanish/>
          <w:color w:val="auto"/>
        </w:rPr>
        <w:pgNum/>
      </w:r>
      <w:r w:rsidR="004A71C1" w:rsidRPr="00BC1F58">
        <w:rPr>
          <w:b/>
          <w:vanish/>
          <w:color w:val="auto"/>
        </w:rPr>
        <w:pgNum/>
      </w:r>
      <w:r w:rsidR="004A71C1" w:rsidRPr="00BC1F58">
        <w:rPr>
          <w:b/>
          <w:vanish/>
          <w:color w:val="auto"/>
        </w:rPr>
        <w:pgNum/>
      </w:r>
      <w:r w:rsidR="004A71C1" w:rsidRPr="00BC1F58">
        <w:rPr>
          <w:b/>
          <w:vanish/>
          <w:color w:val="auto"/>
        </w:rPr>
        <w:pgNum/>
      </w:r>
      <w:r w:rsidR="004A71C1" w:rsidRPr="00BC1F58">
        <w:rPr>
          <w:b/>
          <w:vanish/>
          <w:color w:val="auto"/>
        </w:rPr>
        <w:pgNum/>
      </w:r>
      <w:r w:rsidR="004A71C1" w:rsidRPr="00BC1F58">
        <w:rPr>
          <w:b/>
          <w:vanish/>
          <w:color w:val="auto"/>
        </w:rPr>
        <w:pgNum/>
      </w:r>
      <w:r w:rsidR="004A71C1" w:rsidRPr="00BC1F58">
        <w:rPr>
          <w:b/>
          <w:vanish/>
          <w:color w:val="auto"/>
        </w:rPr>
        <w:pgNum/>
      </w:r>
      <w:r w:rsidR="004A71C1" w:rsidRPr="00BC1F58">
        <w:rPr>
          <w:b/>
          <w:vanish/>
          <w:color w:val="auto"/>
        </w:rPr>
        <w:pgNum/>
      </w:r>
      <w:r w:rsidR="004A71C1" w:rsidRPr="00BC1F58">
        <w:rPr>
          <w:b/>
          <w:vanish/>
          <w:color w:val="auto"/>
        </w:rPr>
        <w:pgNum/>
      </w:r>
      <w:r w:rsidR="004A71C1" w:rsidRPr="00BC1F58">
        <w:rPr>
          <w:b/>
          <w:vanish/>
          <w:color w:val="auto"/>
        </w:rPr>
        <w:pgNum/>
      </w:r>
      <w:r w:rsidR="004A71C1" w:rsidRPr="00BC1F58">
        <w:rPr>
          <w:b/>
          <w:vanish/>
          <w:color w:val="auto"/>
        </w:rPr>
        <w:pgNum/>
      </w:r>
      <w:r w:rsidR="004A71C1" w:rsidRPr="00BC1F58">
        <w:rPr>
          <w:b/>
          <w:vanish/>
          <w:color w:val="auto"/>
        </w:rPr>
        <w:pgNum/>
      </w:r>
      <w:r w:rsidR="004A71C1" w:rsidRPr="00BC1F58">
        <w:rPr>
          <w:b/>
          <w:vanish/>
          <w:color w:val="auto"/>
        </w:rPr>
        <w:pgNum/>
      </w:r>
      <w:r w:rsidR="004A71C1" w:rsidRPr="00BC1F58">
        <w:rPr>
          <w:b/>
          <w:vanish/>
          <w:color w:val="auto"/>
        </w:rPr>
        <w:pgNum/>
      </w:r>
      <w:r w:rsidR="004A71C1" w:rsidRPr="00BC1F58">
        <w:rPr>
          <w:b/>
          <w:vanish/>
          <w:color w:val="auto"/>
        </w:rPr>
        <w:pgNum/>
      </w:r>
      <w:r w:rsidR="004A71C1" w:rsidRPr="00BC1F58">
        <w:rPr>
          <w:b/>
          <w:vanish/>
          <w:color w:val="auto"/>
        </w:rPr>
        <w:pgNum/>
      </w:r>
      <w:r w:rsidR="004A71C1" w:rsidRPr="00BC1F58">
        <w:rPr>
          <w:b/>
          <w:vanish/>
          <w:color w:val="auto"/>
        </w:rPr>
        <w:pgNum/>
      </w:r>
      <w:r w:rsidR="004A71C1" w:rsidRPr="00BC1F58">
        <w:rPr>
          <w:b/>
          <w:vanish/>
          <w:color w:val="auto"/>
        </w:rPr>
        <w:pgNum/>
      </w:r>
      <w:r w:rsidR="004A71C1" w:rsidRPr="00BC1F58">
        <w:rPr>
          <w:b/>
          <w:vanish/>
          <w:color w:val="auto"/>
        </w:rPr>
        <w:pgNum/>
      </w:r>
      <w:r w:rsidR="004A71C1" w:rsidRPr="00BC1F58">
        <w:rPr>
          <w:b/>
          <w:vanish/>
          <w:color w:val="auto"/>
        </w:rPr>
        <w:pgNum/>
      </w:r>
      <w:r w:rsidR="004A71C1" w:rsidRPr="00BC1F58">
        <w:rPr>
          <w:b/>
          <w:vanish/>
          <w:color w:val="auto"/>
        </w:rPr>
        <w:pgNum/>
      </w:r>
      <w:r w:rsidR="004A71C1" w:rsidRPr="00BC1F58">
        <w:rPr>
          <w:b/>
          <w:vanish/>
          <w:color w:val="auto"/>
        </w:rPr>
        <w:pgNum/>
      </w:r>
      <w:r w:rsidR="004A71C1" w:rsidRPr="00BC1F58">
        <w:rPr>
          <w:b/>
          <w:vanish/>
          <w:color w:val="auto"/>
        </w:rPr>
        <w:pgNum/>
      </w:r>
      <w:r w:rsidR="004A71C1" w:rsidRPr="00BC1F58">
        <w:rPr>
          <w:b/>
          <w:vanish/>
          <w:color w:val="auto"/>
        </w:rPr>
        <w:pgNum/>
      </w:r>
      <w:r w:rsidR="004A71C1" w:rsidRPr="00BC1F58">
        <w:rPr>
          <w:b/>
          <w:vanish/>
          <w:color w:val="auto"/>
        </w:rPr>
        <w:pgNum/>
      </w:r>
      <w:r w:rsidR="004A71C1" w:rsidRPr="00BC1F58">
        <w:rPr>
          <w:b/>
          <w:vanish/>
          <w:color w:val="auto"/>
        </w:rPr>
        <w:pgNum/>
      </w:r>
      <w:r w:rsidR="004A71C1" w:rsidRPr="00BC1F58">
        <w:rPr>
          <w:b/>
          <w:vanish/>
          <w:color w:val="auto"/>
        </w:rPr>
        <w:pgNum/>
      </w:r>
      <w:r w:rsidR="004A71C1" w:rsidRPr="00BC1F58">
        <w:rPr>
          <w:b/>
          <w:vanish/>
          <w:color w:val="auto"/>
        </w:rPr>
        <w:pgNum/>
      </w:r>
      <w:r w:rsidR="004A71C1" w:rsidRPr="00BC1F58">
        <w:rPr>
          <w:b/>
          <w:vanish/>
          <w:color w:val="auto"/>
        </w:rPr>
        <w:pgNum/>
      </w:r>
      <w:r w:rsidR="004A71C1" w:rsidRPr="00BC1F58">
        <w:rPr>
          <w:b/>
          <w:vanish/>
          <w:color w:val="auto"/>
        </w:rPr>
        <w:pgNum/>
      </w:r>
      <w:r w:rsidR="004A71C1" w:rsidRPr="00BC1F58">
        <w:rPr>
          <w:b/>
          <w:vanish/>
          <w:color w:val="auto"/>
        </w:rPr>
        <w:pgNum/>
      </w:r>
      <w:r w:rsidR="004A71C1" w:rsidRPr="00BC1F58">
        <w:rPr>
          <w:b/>
          <w:vanish/>
          <w:color w:val="auto"/>
        </w:rPr>
        <w:pgNum/>
      </w:r>
      <w:r w:rsidR="004A71C1" w:rsidRPr="00BC1F58">
        <w:rPr>
          <w:b/>
          <w:vanish/>
          <w:color w:val="auto"/>
        </w:rPr>
        <w:pgNum/>
      </w:r>
      <w:r w:rsidR="004A71C1" w:rsidRPr="00BC1F58">
        <w:rPr>
          <w:b/>
          <w:vanish/>
          <w:color w:val="auto"/>
        </w:rPr>
        <w:pgNum/>
      </w:r>
      <w:r w:rsidR="004A71C1" w:rsidRPr="00BC1F58">
        <w:rPr>
          <w:b/>
          <w:vanish/>
          <w:color w:val="auto"/>
        </w:rPr>
        <w:pgNum/>
      </w:r>
      <w:r w:rsidR="004A71C1" w:rsidRPr="00BC1F58">
        <w:rPr>
          <w:b/>
          <w:vanish/>
          <w:color w:val="auto"/>
        </w:rPr>
        <w:pgNum/>
      </w:r>
      <w:r w:rsidR="004A71C1" w:rsidRPr="00BC1F58">
        <w:rPr>
          <w:b/>
          <w:vanish/>
          <w:color w:val="auto"/>
        </w:rPr>
        <w:pgNum/>
      </w:r>
      <w:r w:rsidR="004A71C1" w:rsidRPr="00BC1F58">
        <w:rPr>
          <w:b/>
          <w:vanish/>
          <w:color w:val="auto"/>
        </w:rPr>
        <w:pgNum/>
      </w:r>
      <w:r w:rsidR="004A71C1" w:rsidRPr="00BC1F58">
        <w:rPr>
          <w:b/>
          <w:vanish/>
          <w:color w:val="auto"/>
        </w:rPr>
        <w:pgNum/>
      </w:r>
      <w:r w:rsidR="004A71C1" w:rsidRPr="00BC1F58">
        <w:rPr>
          <w:b/>
          <w:vanish/>
          <w:color w:val="auto"/>
        </w:rPr>
        <w:pgNum/>
      </w:r>
      <w:r w:rsidR="004A71C1" w:rsidRPr="00BC1F58">
        <w:rPr>
          <w:b/>
          <w:vanish/>
          <w:color w:val="auto"/>
        </w:rPr>
        <w:pgNum/>
      </w:r>
      <w:r w:rsidR="004A71C1" w:rsidRPr="00BC1F58">
        <w:rPr>
          <w:b/>
          <w:vanish/>
          <w:color w:val="auto"/>
        </w:rPr>
        <w:pgNum/>
      </w:r>
      <w:r w:rsidR="004A71C1" w:rsidRPr="00BC1F58">
        <w:rPr>
          <w:b/>
          <w:vanish/>
          <w:color w:val="auto"/>
        </w:rPr>
        <w:pgNum/>
      </w:r>
      <w:r w:rsidR="004A71C1" w:rsidRPr="00BC1F58">
        <w:rPr>
          <w:b/>
          <w:vanish/>
          <w:color w:val="auto"/>
        </w:rPr>
        <w:pgNum/>
      </w:r>
      <w:r w:rsidR="004A71C1" w:rsidRPr="00BC1F58">
        <w:rPr>
          <w:b/>
          <w:vanish/>
          <w:color w:val="auto"/>
        </w:rPr>
        <w:pgNum/>
      </w:r>
      <w:r w:rsidR="004A71C1" w:rsidRPr="00BC1F58">
        <w:rPr>
          <w:b/>
          <w:vanish/>
          <w:color w:val="auto"/>
        </w:rPr>
        <w:pgNum/>
      </w:r>
      <w:r w:rsidR="004A71C1" w:rsidRPr="00BC1F58">
        <w:rPr>
          <w:b/>
          <w:vanish/>
          <w:color w:val="auto"/>
        </w:rPr>
        <w:pgNum/>
      </w:r>
      <w:r w:rsidR="004A71C1" w:rsidRPr="00BC1F58">
        <w:rPr>
          <w:b/>
          <w:vanish/>
          <w:color w:val="auto"/>
        </w:rPr>
        <w:pgNum/>
      </w:r>
      <w:r w:rsidR="004A71C1" w:rsidRPr="00BC1F58">
        <w:rPr>
          <w:b/>
          <w:vanish/>
          <w:color w:val="auto"/>
        </w:rPr>
        <w:pgNum/>
      </w:r>
      <w:r w:rsidR="004A71C1" w:rsidRPr="00BC1F58">
        <w:rPr>
          <w:b/>
          <w:vanish/>
          <w:color w:val="auto"/>
        </w:rPr>
        <w:pgNum/>
      </w:r>
      <w:r w:rsidR="004A71C1" w:rsidRPr="00BC1F58">
        <w:rPr>
          <w:b/>
          <w:vanish/>
          <w:color w:val="auto"/>
        </w:rPr>
        <w:pgNum/>
      </w:r>
      <w:r w:rsidR="004A71C1" w:rsidRPr="00BC1F58">
        <w:rPr>
          <w:b/>
          <w:vanish/>
          <w:color w:val="auto"/>
        </w:rPr>
        <w:pgNum/>
      </w:r>
      <w:r w:rsidR="004A71C1" w:rsidRPr="00BC1F58">
        <w:rPr>
          <w:b/>
          <w:vanish/>
          <w:color w:val="auto"/>
        </w:rPr>
        <w:pgNum/>
      </w:r>
      <w:r w:rsidR="004A71C1" w:rsidRPr="00BC1F58">
        <w:rPr>
          <w:b/>
          <w:vanish/>
          <w:color w:val="auto"/>
        </w:rPr>
        <w:pgNum/>
      </w:r>
      <w:r w:rsidR="004A71C1" w:rsidRPr="00BC1F58">
        <w:rPr>
          <w:b/>
          <w:vanish/>
          <w:color w:val="auto"/>
        </w:rPr>
        <w:pgNum/>
      </w:r>
      <w:r w:rsidR="004A71C1" w:rsidRPr="00BC1F58">
        <w:rPr>
          <w:b/>
          <w:vanish/>
          <w:color w:val="auto"/>
        </w:rPr>
        <w:pgNum/>
      </w:r>
      <w:r w:rsidR="004A71C1" w:rsidRPr="00BC1F58">
        <w:rPr>
          <w:b/>
          <w:vanish/>
          <w:color w:val="auto"/>
        </w:rPr>
        <w:pgNum/>
      </w:r>
      <w:r w:rsidR="004A71C1" w:rsidRPr="00BC1F58">
        <w:rPr>
          <w:b/>
          <w:color w:val="auto"/>
        </w:rPr>
        <w:t xml:space="preserve">Indywidualną działalność gospodarczą </w:t>
      </w:r>
      <w:r w:rsidR="004A71C1" w:rsidRPr="00BC1F58">
        <w:rPr>
          <w:color w:val="auto"/>
        </w:rPr>
        <w:t xml:space="preserve">na terenie gminy prowadzi </w:t>
      </w:r>
      <w:r w:rsidR="00B13393" w:rsidRPr="00BC1F58">
        <w:rPr>
          <w:b/>
          <w:bCs/>
          <w:color w:val="auto"/>
        </w:rPr>
        <w:t>1 446</w:t>
      </w:r>
      <w:r w:rsidR="004A71C1" w:rsidRPr="00BC1F58">
        <w:rPr>
          <w:color w:val="auto"/>
        </w:rPr>
        <w:t xml:space="preserve"> osób, co stanowi </w:t>
      </w:r>
      <w:r w:rsidR="00A86422" w:rsidRPr="00BC1F58">
        <w:rPr>
          <w:color w:val="auto"/>
        </w:rPr>
        <w:t>12,19</w:t>
      </w:r>
      <w:r w:rsidR="004A71C1" w:rsidRPr="00BC1F58">
        <w:rPr>
          <w:color w:val="auto"/>
        </w:rPr>
        <w:t>% osób fizycznych prowadzących działalność na terenie powiatu świdnickiego </w:t>
      </w:r>
      <w:r w:rsidR="003B4B3E" w:rsidRPr="00BC1F58">
        <w:rPr>
          <w:color w:val="auto"/>
        </w:rPr>
        <w:t>i </w:t>
      </w:r>
      <w:r w:rsidR="004A71C1" w:rsidRPr="00BC1F58">
        <w:rPr>
          <w:color w:val="auto"/>
        </w:rPr>
        <w:t xml:space="preserve">0,5% na Dolnym Śląsku. Tę najbardziej popularną w kraju i najprostsza formę prowadzenia działalności gospodarczej w </w:t>
      </w:r>
      <w:r w:rsidR="00831088" w:rsidRPr="00BC1F58">
        <w:rPr>
          <w:color w:val="auto"/>
        </w:rPr>
        <w:t xml:space="preserve">gminie </w:t>
      </w:r>
      <w:r w:rsidR="004A71C1" w:rsidRPr="00BC1F58">
        <w:rPr>
          <w:color w:val="auto"/>
        </w:rPr>
        <w:t>Świdnic</w:t>
      </w:r>
      <w:r w:rsidR="00831088" w:rsidRPr="00BC1F58">
        <w:rPr>
          <w:color w:val="auto"/>
        </w:rPr>
        <w:t>a</w:t>
      </w:r>
      <w:r w:rsidR="004A71C1" w:rsidRPr="00BC1F58">
        <w:rPr>
          <w:color w:val="auto"/>
        </w:rPr>
        <w:t xml:space="preserve"> prowadzi średnio </w:t>
      </w:r>
      <w:r w:rsidR="00A86422" w:rsidRPr="00BC1F58">
        <w:rPr>
          <w:color w:val="auto"/>
        </w:rPr>
        <w:t>84</w:t>
      </w:r>
      <w:r w:rsidR="004A71C1" w:rsidRPr="00BC1F58">
        <w:rPr>
          <w:color w:val="auto"/>
        </w:rPr>
        <w:t xml:space="preserve"> os</w:t>
      </w:r>
      <w:r w:rsidR="00A86422" w:rsidRPr="00BC1F58">
        <w:rPr>
          <w:color w:val="auto"/>
        </w:rPr>
        <w:t>oby</w:t>
      </w:r>
      <w:r w:rsidR="004A71C1" w:rsidRPr="00BC1F58">
        <w:rPr>
          <w:color w:val="auto"/>
        </w:rPr>
        <w:t xml:space="preserve"> na 1000 ludności</w:t>
      </w:r>
      <w:r w:rsidR="00A86422" w:rsidRPr="00BC1F58">
        <w:rPr>
          <w:color w:val="auto"/>
        </w:rPr>
        <w:t>.</w:t>
      </w:r>
    </w:p>
    <w:p w14:paraId="36C688F1" w14:textId="78BBDE86" w:rsidR="00D90A99" w:rsidRPr="00111038" w:rsidRDefault="002473BD" w:rsidP="00B13393">
      <w:pPr>
        <w:pStyle w:val="TEKST"/>
        <w:rPr>
          <w:color w:val="auto"/>
        </w:rPr>
      </w:pPr>
      <w:r w:rsidRPr="00BC1F58">
        <w:rPr>
          <w:color w:val="auto"/>
        </w:rPr>
        <w:t>Indywidualna działalność  gospodarcza w gminie Świdnica prowadzona była najczęściej w zakresie handlu i naprawy pojazdów (</w:t>
      </w:r>
      <w:r w:rsidR="00A86422" w:rsidRPr="00BC1F58">
        <w:rPr>
          <w:color w:val="auto"/>
        </w:rPr>
        <w:t xml:space="preserve">25,86%, </w:t>
      </w:r>
      <w:r w:rsidR="00D90A99" w:rsidRPr="00BC1F58">
        <w:rPr>
          <w:color w:val="auto"/>
        </w:rPr>
        <w:t xml:space="preserve">spadek z 27,2% </w:t>
      </w:r>
      <w:r w:rsidR="00A86422" w:rsidRPr="00BC1F58">
        <w:rPr>
          <w:color w:val="auto"/>
        </w:rPr>
        <w:t>w</w:t>
      </w:r>
      <w:r w:rsidR="00D90A99" w:rsidRPr="00BC1F58">
        <w:rPr>
          <w:color w:val="auto"/>
        </w:rPr>
        <w:t xml:space="preserve"> porównaniu z</w:t>
      </w:r>
      <w:r w:rsidR="00A86422" w:rsidRPr="00BC1F58">
        <w:rPr>
          <w:color w:val="auto"/>
        </w:rPr>
        <w:t xml:space="preserve"> ro</w:t>
      </w:r>
      <w:r w:rsidR="00D90A99" w:rsidRPr="00BC1F58">
        <w:rPr>
          <w:color w:val="auto"/>
        </w:rPr>
        <w:t>kiem</w:t>
      </w:r>
      <w:r w:rsidR="00A86422" w:rsidRPr="00BC1F58">
        <w:rPr>
          <w:color w:val="auto"/>
        </w:rPr>
        <w:t xml:space="preserve"> 2018</w:t>
      </w:r>
      <w:r w:rsidRPr="00BC1F58">
        <w:rPr>
          <w:color w:val="auto"/>
        </w:rPr>
        <w:t>), budownictwa (</w:t>
      </w:r>
      <w:r w:rsidR="00A86422" w:rsidRPr="00BC1F58">
        <w:rPr>
          <w:color w:val="auto"/>
        </w:rPr>
        <w:t xml:space="preserve">18,95%, </w:t>
      </w:r>
      <w:r w:rsidR="00D90A99" w:rsidRPr="00BC1F58">
        <w:rPr>
          <w:color w:val="auto"/>
        </w:rPr>
        <w:t xml:space="preserve">wzrost z porównaniu z rokiem </w:t>
      </w:r>
      <w:r w:rsidR="00A86422" w:rsidRPr="00BC1F58">
        <w:rPr>
          <w:color w:val="auto"/>
        </w:rPr>
        <w:t xml:space="preserve">poprzednim </w:t>
      </w:r>
      <w:r w:rsidR="00D90A99" w:rsidRPr="00BC1F58">
        <w:rPr>
          <w:color w:val="auto"/>
        </w:rPr>
        <w:t>z</w:t>
      </w:r>
      <w:r w:rsidR="00A86422" w:rsidRPr="00BC1F58">
        <w:rPr>
          <w:color w:val="auto"/>
        </w:rPr>
        <w:t xml:space="preserve"> </w:t>
      </w:r>
      <w:r w:rsidRPr="00BC1F58">
        <w:rPr>
          <w:color w:val="auto"/>
        </w:rPr>
        <w:t>15,8%) oraz przetwórstwa przemysłowego (</w:t>
      </w:r>
      <w:r w:rsidR="00A86422" w:rsidRPr="00BC1F58">
        <w:rPr>
          <w:color w:val="auto"/>
        </w:rPr>
        <w:t xml:space="preserve">13%, </w:t>
      </w:r>
      <w:r w:rsidR="00D90A99" w:rsidRPr="00BC1F58">
        <w:rPr>
          <w:color w:val="auto"/>
        </w:rPr>
        <w:t xml:space="preserve"> spadek w porównaniu z </w:t>
      </w:r>
      <w:r w:rsidR="00D56C14" w:rsidRPr="00BC1F58">
        <w:rPr>
          <w:color w:val="auto"/>
        </w:rPr>
        <w:t xml:space="preserve"> rok</w:t>
      </w:r>
      <w:r w:rsidR="00D90A99" w:rsidRPr="00BC1F58">
        <w:rPr>
          <w:color w:val="auto"/>
        </w:rPr>
        <w:t>iem</w:t>
      </w:r>
      <w:r w:rsidR="00D56C14" w:rsidRPr="00BC1F58">
        <w:rPr>
          <w:color w:val="auto"/>
        </w:rPr>
        <w:t xml:space="preserve"> 2018 </w:t>
      </w:r>
      <w:r w:rsidR="00D90A99" w:rsidRPr="00BC1F58">
        <w:rPr>
          <w:color w:val="auto"/>
        </w:rPr>
        <w:t xml:space="preserve">z poziomu </w:t>
      </w:r>
      <w:r w:rsidRPr="00BC1F58">
        <w:rPr>
          <w:color w:val="auto"/>
        </w:rPr>
        <w:t>14,3%</w:t>
      </w:r>
      <w:r w:rsidR="00A86422" w:rsidRPr="00BC1F58">
        <w:rPr>
          <w:color w:val="auto"/>
        </w:rPr>
        <w:t>,</w:t>
      </w:r>
      <w:r w:rsidRPr="00BC1F58">
        <w:rPr>
          <w:color w:val="auto"/>
        </w:rPr>
        <w:t xml:space="preserve">). Działalność związaną z rolnictwem prowadziło </w:t>
      </w:r>
      <w:r w:rsidR="00D56C14" w:rsidRPr="00BC1F58">
        <w:rPr>
          <w:color w:val="auto"/>
        </w:rPr>
        <w:t>1,9</w:t>
      </w:r>
      <w:r w:rsidRPr="00BC1F58">
        <w:rPr>
          <w:color w:val="auto"/>
        </w:rPr>
        <w:t xml:space="preserve">% jednoosobowych przedsiębiorstw (28 działalności), co było udziałem wyższym niż średnio w powiecie. Pozytywną tendencją jest fakt, iż od 2012 roku liczba osób prowadzących jednoosobową działalność gospodarczą zwiększyła się w gminie Świdnica </w:t>
      </w:r>
      <w:r w:rsidR="00D90A99" w:rsidRPr="00BC1F58">
        <w:rPr>
          <w:color w:val="auto"/>
        </w:rPr>
        <w:t>z 1194 do 1446 tj. o 21,1%. Wzrost ten odnotowano także w porównaniu roku 2018 do 2019 o 74 podmioty, tj. 5,39%.</w:t>
      </w:r>
    </w:p>
    <w:p w14:paraId="4C067A71" w14:textId="77777777" w:rsidR="002473BD" w:rsidRPr="00184DBC" w:rsidRDefault="002473BD" w:rsidP="003433C6">
      <w:pPr>
        <w:pStyle w:val="TEKST"/>
        <w:rPr>
          <w:rFonts w:ascii="Century Gothic" w:hAnsi="Century Gothic"/>
          <w:color w:val="FF0000"/>
          <w:sz w:val="16"/>
          <w:szCs w:val="16"/>
        </w:rPr>
      </w:pPr>
      <w:r w:rsidRPr="00184DBC">
        <w:rPr>
          <w:rFonts w:ascii="Century Gothic" w:hAnsi="Century Gothic"/>
          <w:color w:val="FF0000"/>
          <w:sz w:val="16"/>
          <w:szCs w:val="16"/>
        </w:rPr>
        <w:t xml:space="preserve"> </w:t>
      </w:r>
      <w:bookmarkStart w:id="55" w:name="_Toc9450795"/>
      <w:r w:rsidRPr="00184DBC">
        <w:rPr>
          <w:rFonts w:ascii="Century Gothic" w:hAnsi="Century Gothic"/>
          <w:color w:val="auto"/>
          <w:sz w:val="16"/>
          <w:szCs w:val="16"/>
        </w:rPr>
        <w:t xml:space="preserve">WYKRES </w:t>
      </w:r>
      <w:r w:rsidR="007759C2" w:rsidRPr="00184DBC">
        <w:rPr>
          <w:rFonts w:ascii="Century Gothic" w:hAnsi="Century Gothic"/>
          <w:color w:val="auto"/>
          <w:sz w:val="16"/>
          <w:szCs w:val="16"/>
        </w:rPr>
        <w:t>9</w:t>
      </w:r>
      <w:r w:rsidRPr="00184DBC">
        <w:rPr>
          <w:rFonts w:ascii="Century Gothic" w:hAnsi="Century Gothic"/>
          <w:color w:val="auto"/>
          <w:sz w:val="16"/>
          <w:szCs w:val="16"/>
        </w:rPr>
        <w:t>. Osoby fizyczne prowadzące działalność gospodarczą wg PKD 2007 [201</w:t>
      </w:r>
      <w:r w:rsidR="00D50D82" w:rsidRPr="00184DBC">
        <w:rPr>
          <w:rFonts w:ascii="Century Gothic" w:hAnsi="Century Gothic"/>
          <w:color w:val="auto"/>
          <w:sz w:val="16"/>
          <w:szCs w:val="16"/>
        </w:rPr>
        <w:t>9</w:t>
      </w:r>
      <w:r w:rsidRPr="00184DBC">
        <w:rPr>
          <w:rFonts w:ascii="Century Gothic" w:hAnsi="Century Gothic"/>
          <w:color w:val="auto"/>
          <w:sz w:val="16"/>
          <w:szCs w:val="16"/>
        </w:rPr>
        <w:t>].</w:t>
      </w:r>
      <w:bookmarkEnd w:id="55"/>
    </w:p>
    <w:p w14:paraId="2F941473" w14:textId="77777777" w:rsidR="002473BD" w:rsidRPr="001F6B7C" w:rsidRDefault="002E6627" w:rsidP="002473BD">
      <w:pPr>
        <w:pStyle w:val="TEKST"/>
        <w:spacing w:before="0" w:after="0"/>
        <w:rPr>
          <w:b/>
          <w:noProof/>
          <w:lang w:eastAsia="pl-PL"/>
        </w:rPr>
      </w:pPr>
      <w:r>
        <w:rPr>
          <w:noProof/>
          <w:lang w:eastAsia="pl-PL"/>
        </w:rPr>
        <w:drawing>
          <wp:inline distT="0" distB="0" distL="0" distR="0" wp14:anchorId="2A26E061" wp14:editId="54B99501">
            <wp:extent cx="6000750" cy="1609725"/>
            <wp:effectExtent l="19050" t="0" r="19050" b="0"/>
            <wp:docPr id="1" name="Wykres 1">
              <a:extLst xmlns:a="http://schemas.openxmlformats.org/drawingml/2006/main">
                <a:ext uri="{FF2B5EF4-FFF2-40B4-BE49-F238E27FC236}">
                  <a16:creationId xmlns:a16="http://schemas.microsoft.com/office/drawing/2014/main" id="{C2C51297-1DE5-443C-B495-7B807C6CF63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8"/>
              </a:graphicData>
            </a:graphic>
          </wp:inline>
        </w:drawing>
      </w:r>
    </w:p>
    <w:p w14:paraId="5EE1399F" w14:textId="77777777" w:rsidR="002473BD" w:rsidRPr="00BC1F58" w:rsidRDefault="002473BD" w:rsidP="002473BD">
      <w:pPr>
        <w:pStyle w:val="RDO"/>
        <w:spacing w:after="0"/>
        <w:rPr>
          <w:color w:val="auto"/>
        </w:rPr>
      </w:pPr>
      <w:r w:rsidRPr="00BC1F58">
        <w:rPr>
          <w:color w:val="auto"/>
        </w:rPr>
        <w:t>Źródło: opracowanie własne na podstawie danych GUS.</w:t>
      </w:r>
    </w:p>
    <w:p w14:paraId="7BBE0E05" w14:textId="77777777" w:rsidR="00111038" w:rsidRDefault="004A71C1" w:rsidP="002473BD">
      <w:pPr>
        <w:pStyle w:val="WYKRES"/>
        <w:rPr>
          <w:color w:val="auto"/>
        </w:rPr>
      </w:pPr>
      <w:r w:rsidRPr="00BC1F58">
        <w:rPr>
          <w:color w:val="auto"/>
        </w:rPr>
        <w:t xml:space="preserve"> </w:t>
      </w:r>
      <w:bookmarkStart w:id="56" w:name="_Toc475735618"/>
      <w:bookmarkStart w:id="57" w:name="_Toc9450796"/>
      <w:bookmarkStart w:id="58" w:name="_Toc474924834"/>
    </w:p>
    <w:p w14:paraId="016C6B4C" w14:textId="22D2DBFB" w:rsidR="001F135A" w:rsidRPr="00BC1F58" w:rsidRDefault="001F135A" w:rsidP="002473BD">
      <w:pPr>
        <w:pStyle w:val="WYKRES"/>
        <w:rPr>
          <w:color w:val="auto"/>
        </w:rPr>
      </w:pPr>
      <w:r w:rsidRPr="00BC1F58">
        <w:rPr>
          <w:color w:val="auto"/>
        </w:rPr>
        <w:lastRenderedPageBreak/>
        <w:t xml:space="preserve">TABELA </w:t>
      </w:r>
      <w:r w:rsidR="00111038">
        <w:rPr>
          <w:color w:val="auto"/>
        </w:rPr>
        <w:t>1</w:t>
      </w:r>
      <w:r w:rsidR="007759C2">
        <w:rPr>
          <w:noProof/>
          <w:color w:val="auto"/>
        </w:rPr>
        <w:t>7</w:t>
      </w:r>
      <w:r w:rsidRPr="00BC1F58">
        <w:rPr>
          <w:color w:val="auto"/>
        </w:rPr>
        <w:t>. Osoby fizyczne prowadzące działalność gospodarczą [201</w:t>
      </w:r>
      <w:r w:rsidR="00075F2A" w:rsidRPr="00BC1F58">
        <w:rPr>
          <w:color w:val="auto"/>
        </w:rPr>
        <w:t>2-201</w:t>
      </w:r>
      <w:r w:rsidR="00B13393" w:rsidRPr="00BC1F58">
        <w:rPr>
          <w:color w:val="auto"/>
        </w:rPr>
        <w:t>9</w:t>
      </w:r>
      <w:r w:rsidRPr="00BC1F58">
        <w:rPr>
          <w:color w:val="auto"/>
        </w:rPr>
        <w:t>].</w:t>
      </w:r>
      <w:bookmarkEnd w:id="56"/>
      <w:bookmarkEnd w:id="57"/>
    </w:p>
    <w:tbl>
      <w:tblPr>
        <w:tblW w:w="9498" w:type="dxa"/>
        <w:tblInd w:w="108" w:type="dxa"/>
        <w:tblBorders>
          <w:top w:val="single" w:sz="4" w:space="0" w:color="4E67C8" w:themeColor="accent1"/>
          <w:left w:val="single" w:sz="4" w:space="0" w:color="4E67C8" w:themeColor="accent1"/>
          <w:bottom w:val="single" w:sz="4" w:space="0" w:color="4E67C8" w:themeColor="accent1"/>
          <w:right w:val="single" w:sz="4" w:space="0" w:color="4E67C8" w:themeColor="accent1"/>
          <w:insideH w:val="single" w:sz="4" w:space="0" w:color="4E67C8" w:themeColor="accent1"/>
        </w:tblBorders>
        <w:tblLayout w:type="fixed"/>
        <w:tblLook w:val="04A0" w:firstRow="1" w:lastRow="0" w:firstColumn="1" w:lastColumn="0" w:noHBand="0" w:noVBand="1"/>
      </w:tblPr>
      <w:tblGrid>
        <w:gridCol w:w="2977"/>
        <w:gridCol w:w="685"/>
        <w:gridCol w:w="685"/>
        <w:gridCol w:w="685"/>
        <w:gridCol w:w="685"/>
        <w:gridCol w:w="685"/>
        <w:gridCol w:w="686"/>
        <w:gridCol w:w="709"/>
        <w:gridCol w:w="708"/>
        <w:gridCol w:w="993"/>
      </w:tblGrid>
      <w:tr w:rsidR="00ED0B7C" w:rsidRPr="00E16795" w14:paraId="645C2B43" w14:textId="77777777" w:rsidTr="00D90A99">
        <w:trPr>
          <w:tblHeader/>
        </w:trPr>
        <w:tc>
          <w:tcPr>
            <w:tcW w:w="2977" w:type="dxa"/>
            <w:shd w:val="clear" w:color="auto" w:fill="4E67C8" w:themeFill="accent1"/>
            <w:noWrap/>
            <w:vAlign w:val="bottom"/>
            <w:hideMark/>
          </w:tcPr>
          <w:p w14:paraId="375CF09E" w14:textId="77777777" w:rsidR="00ED0B7C" w:rsidRPr="00D27B67" w:rsidRDefault="00ED0B7C" w:rsidP="00ED0B7C">
            <w:pPr>
              <w:spacing w:after="120"/>
              <w:rPr>
                <w:rFonts w:ascii="Century Gothic" w:eastAsia="Times New Roman" w:hAnsi="Century Gothic" w:cs="Times New Roman"/>
                <w:color w:val="FFFFFF" w:themeColor="background1"/>
                <w:sz w:val="15"/>
                <w:szCs w:val="15"/>
                <w:lang w:eastAsia="pl-PL"/>
              </w:rPr>
            </w:pPr>
          </w:p>
        </w:tc>
        <w:tc>
          <w:tcPr>
            <w:tcW w:w="685" w:type="dxa"/>
            <w:shd w:val="clear" w:color="auto" w:fill="4E67C8" w:themeFill="accent1"/>
            <w:vAlign w:val="center"/>
            <w:hideMark/>
          </w:tcPr>
          <w:p w14:paraId="0387A51C" w14:textId="77777777" w:rsidR="00ED0B7C" w:rsidRPr="00D27B67" w:rsidRDefault="00ED0B7C" w:rsidP="00ED0B7C">
            <w:pPr>
              <w:spacing w:before="20" w:after="20"/>
              <w:jc w:val="right"/>
              <w:rPr>
                <w:rFonts w:ascii="Century Gothic" w:eastAsia="Times New Roman" w:hAnsi="Century Gothic" w:cs="Times New Roman"/>
                <w:color w:val="FFFFFF" w:themeColor="background1"/>
                <w:sz w:val="15"/>
                <w:szCs w:val="15"/>
                <w:lang w:eastAsia="pl-PL"/>
              </w:rPr>
            </w:pPr>
            <w:r w:rsidRPr="00D27B67">
              <w:rPr>
                <w:rFonts w:ascii="Century Gothic" w:eastAsia="Times New Roman" w:hAnsi="Century Gothic" w:cs="Times New Roman"/>
                <w:color w:val="FFFFFF" w:themeColor="background1"/>
                <w:sz w:val="15"/>
                <w:szCs w:val="15"/>
                <w:lang w:eastAsia="pl-PL"/>
              </w:rPr>
              <w:t>2012</w:t>
            </w:r>
          </w:p>
        </w:tc>
        <w:tc>
          <w:tcPr>
            <w:tcW w:w="685" w:type="dxa"/>
            <w:shd w:val="clear" w:color="auto" w:fill="4E67C8" w:themeFill="accent1"/>
            <w:vAlign w:val="center"/>
            <w:hideMark/>
          </w:tcPr>
          <w:p w14:paraId="05D5DB99" w14:textId="77777777" w:rsidR="00ED0B7C" w:rsidRPr="00D27B67" w:rsidRDefault="00ED0B7C" w:rsidP="00ED0B7C">
            <w:pPr>
              <w:spacing w:before="20" w:after="20"/>
              <w:jc w:val="right"/>
              <w:rPr>
                <w:rFonts w:ascii="Century Gothic" w:eastAsia="Times New Roman" w:hAnsi="Century Gothic" w:cs="Times New Roman"/>
                <w:color w:val="FFFFFF" w:themeColor="background1"/>
                <w:sz w:val="15"/>
                <w:szCs w:val="15"/>
                <w:lang w:eastAsia="pl-PL"/>
              </w:rPr>
            </w:pPr>
            <w:r w:rsidRPr="00D27B67">
              <w:rPr>
                <w:rFonts w:ascii="Century Gothic" w:eastAsia="Times New Roman" w:hAnsi="Century Gothic" w:cs="Times New Roman"/>
                <w:color w:val="FFFFFF" w:themeColor="background1"/>
                <w:sz w:val="15"/>
                <w:szCs w:val="15"/>
                <w:lang w:eastAsia="pl-PL"/>
              </w:rPr>
              <w:t>2013</w:t>
            </w:r>
          </w:p>
        </w:tc>
        <w:tc>
          <w:tcPr>
            <w:tcW w:w="685" w:type="dxa"/>
            <w:shd w:val="clear" w:color="auto" w:fill="4E67C8" w:themeFill="accent1"/>
            <w:vAlign w:val="center"/>
            <w:hideMark/>
          </w:tcPr>
          <w:p w14:paraId="78562770" w14:textId="77777777" w:rsidR="00ED0B7C" w:rsidRPr="00D27B67" w:rsidRDefault="00ED0B7C" w:rsidP="00ED0B7C">
            <w:pPr>
              <w:spacing w:before="20" w:after="20"/>
              <w:jc w:val="right"/>
              <w:rPr>
                <w:rFonts w:ascii="Century Gothic" w:eastAsia="Times New Roman" w:hAnsi="Century Gothic" w:cs="Times New Roman"/>
                <w:color w:val="FFFFFF" w:themeColor="background1"/>
                <w:sz w:val="15"/>
                <w:szCs w:val="15"/>
                <w:lang w:eastAsia="pl-PL"/>
              </w:rPr>
            </w:pPr>
            <w:r w:rsidRPr="00D27B67">
              <w:rPr>
                <w:rFonts w:ascii="Century Gothic" w:eastAsia="Times New Roman" w:hAnsi="Century Gothic" w:cs="Times New Roman"/>
                <w:color w:val="FFFFFF" w:themeColor="background1"/>
                <w:sz w:val="15"/>
                <w:szCs w:val="15"/>
                <w:lang w:eastAsia="pl-PL"/>
              </w:rPr>
              <w:t>2014</w:t>
            </w:r>
          </w:p>
        </w:tc>
        <w:tc>
          <w:tcPr>
            <w:tcW w:w="685" w:type="dxa"/>
            <w:shd w:val="clear" w:color="auto" w:fill="4E67C8" w:themeFill="accent1"/>
            <w:vAlign w:val="center"/>
            <w:hideMark/>
          </w:tcPr>
          <w:p w14:paraId="1C33EFFF" w14:textId="77777777" w:rsidR="00ED0B7C" w:rsidRPr="00D27B67" w:rsidRDefault="00ED0B7C" w:rsidP="00ED0B7C">
            <w:pPr>
              <w:spacing w:before="20" w:after="20"/>
              <w:jc w:val="right"/>
              <w:rPr>
                <w:rFonts w:ascii="Century Gothic" w:eastAsia="Times New Roman" w:hAnsi="Century Gothic" w:cs="Times New Roman"/>
                <w:color w:val="FFFFFF" w:themeColor="background1"/>
                <w:sz w:val="15"/>
                <w:szCs w:val="15"/>
                <w:lang w:eastAsia="pl-PL"/>
              </w:rPr>
            </w:pPr>
            <w:r w:rsidRPr="00D27B67">
              <w:rPr>
                <w:rFonts w:ascii="Century Gothic" w:eastAsia="Times New Roman" w:hAnsi="Century Gothic" w:cs="Times New Roman"/>
                <w:color w:val="FFFFFF" w:themeColor="background1"/>
                <w:sz w:val="15"/>
                <w:szCs w:val="15"/>
                <w:lang w:eastAsia="pl-PL"/>
              </w:rPr>
              <w:t>2015</w:t>
            </w:r>
          </w:p>
        </w:tc>
        <w:tc>
          <w:tcPr>
            <w:tcW w:w="685" w:type="dxa"/>
            <w:shd w:val="clear" w:color="auto" w:fill="4E67C8" w:themeFill="accent1"/>
            <w:vAlign w:val="center"/>
            <w:hideMark/>
          </w:tcPr>
          <w:p w14:paraId="0F8ACA4E" w14:textId="77777777" w:rsidR="00ED0B7C" w:rsidRPr="00D27B67" w:rsidRDefault="00ED0B7C" w:rsidP="00ED0B7C">
            <w:pPr>
              <w:spacing w:before="20" w:after="20"/>
              <w:jc w:val="right"/>
              <w:rPr>
                <w:rFonts w:ascii="Century Gothic" w:eastAsia="Times New Roman" w:hAnsi="Century Gothic" w:cs="Times New Roman"/>
                <w:color w:val="FFFFFF" w:themeColor="background1"/>
                <w:sz w:val="15"/>
                <w:szCs w:val="15"/>
                <w:lang w:eastAsia="pl-PL"/>
              </w:rPr>
            </w:pPr>
            <w:r w:rsidRPr="00D27B67">
              <w:rPr>
                <w:rFonts w:ascii="Century Gothic" w:eastAsia="Times New Roman" w:hAnsi="Century Gothic" w:cs="Times New Roman"/>
                <w:color w:val="FFFFFF" w:themeColor="background1"/>
                <w:sz w:val="15"/>
                <w:szCs w:val="15"/>
                <w:lang w:eastAsia="pl-PL"/>
              </w:rPr>
              <w:t>2016</w:t>
            </w:r>
          </w:p>
        </w:tc>
        <w:tc>
          <w:tcPr>
            <w:tcW w:w="686" w:type="dxa"/>
            <w:shd w:val="clear" w:color="auto" w:fill="4E67C8" w:themeFill="accent1"/>
            <w:vAlign w:val="center"/>
            <w:hideMark/>
          </w:tcPr>
          <w:p w14:paraId="5A7FBC72" w14:textId="77777777" w:rsidR="00ED0B7C" w:rsidRPr="00D27B67" w:rsidRDefault="00ED0B7C" w:rsidP="00ED0B7C">
            <w:pPr>
              <w:spacing w:before="20" w:after="20"/>
              <w:jc w:val="right"/>
              <w:rPr>
                <w:rFonts w:ascii="Century Gothic" w:eastAsia="Times New Roman" w:hAnsi="Century Gothic" w:cs="Times New Roman"/>
                <w:color w:val="FFFFFF" w:themeColor="background1"/>
                <w:sz w:val="15"/>
                <w:szCs w:val="15"/>
                <w:lang w:eastAsia="pl-PL"/>
              </w:rPr>
            </w:pPr>
            <w:r w:rsidRPr="00D27B67">
              <w:rPr>
                <w:rFonts w:ascii="Century Gothic" w:eastAsia="Times New Roman" w:hAnsi="Century Gothic" w:cs="Times New Roman"/>
                <w:color w:val="FFFFFF" w:themeColor="background1"/>
                <w:sz w:val="15"/>
                <w:szCs w:val="15"/>
                <w:lang w:eastAsia="pl-PL"/>
              </w:rPr>
              <w:t>2017</w:t>
            </w:r>
          </w:p>
        </w:tc>
        <w:tc>
          <w:tcPr>
            <w:tcW w:w="709" w:type="dxa"/>
            <w:shd w:val="clear" w:color="auto" w:fill="4E67C8" w:themeFill="accent1"/>
            <w:vAlign w:val="center"/>
            <w:hideMark/>
          </w:tcPr>
          <w:p w14:paraId="716D3E66" w14:textId="77777777" w:rsidR="00ED0B7C" w:rsidRPr="00D27B67" w:rsidRDefault="00ED0B7C" w:rsidP="00ED0B7C">
            <w:pPr>
              <w:spacing w:before="20" w:after="20"/>
              <w:jc w:val="right"/>
              <w:rPr>
                <w:rFonts w:ascii="Century Gothic" w:eastAsia="Times New Roman" w:hAnsi="Century Gothic" w:cs="Times New Roman"/>
                <w:color w:val="FFFFFF" w:themeColor="background1"/>
                <w:sz w:val="15"/>
                <w:szCs w:val="15"/>
                <w:lang w:eastAsia="pl-PL"/>
              </w:rPr>
            </w:pPr>
            <w:r>
              <w:rPr>
                <w:rFonts w:ascii="Century Gothic" w:eastAsia="Times New Roman" w:hAnsi="Century Gothic" w:cs="Times New Roman"/>
                <w:color w:val="FFFFFF" w:themeColor="background1"/>
                <w:sz w:val="15"/>
                <w:szCs w:val="15"/>
                <w:lang w:eastAsia="pl-PL"/>
              </w:rPr>
              <w:t>2018</w:t>
            </w:r>
          </w:p>
        </w:tc>
        <w:tc>
          <w:tcPr>
            <w:tcW w:w="708" w:type="dxa"/>
            <w:shd w:val="clear" w:color="auto" w:fill="4E67C8" w:themeFill="accent1"/>
            <w:vAlign w:val="center"/>
          </w:tcPr>
          <w:p w14:paraId="06FFB8DB" w14:textId="77777777" w:rsidR="00ED0B7C" w:rsidRPr="00D27B67" w:rsidRDefault="00ED0B7C" w:rsidP="00ED0B7C">
            <w:pPr>
              <w:spacing w:before="20" w:after="20"/>
              <w:jc w:val="right"/>
              <w:rPr>
                <w:rFonts w:ascii="Century Gothic" w:eastAsia="Times New Roman" w:hAnsi="Century Gothic" w:cs="Times New Roman"/>
                <w:color w:val="FFFFFF" w:themeColor="background1"/>
                <w:sz w:val="15"/>
                <w:szCs w:val="15"/>
                <w:lang w:eastAsia="pl-PL"/>
              </w:rPr>
            </w:pPr>
            <w:r>
              <w:rPr>
                <w:rFonts w:ascii="Century Gothic" w:eastAsia="Times New Roman" w:hAnsi="Century Gothic" w:cs="Times New Roman"/>
                <w:color w:val="FFFFFF" w:themeColor="background1"/>
                <w:sz w:val="15"/>
                <w:szCs w:val="15"/>
                <w:lang w:eastAsia="pl-PL"/>
              </w:rPr>
              <w:t>2019</w:t>
            </w:r>
          </w:p>
        </w:tc>
        <w:tc>
          <w:tcPr>
            <w:tcW w:w="993" w:type="dxa"/>
            <w:shd w:val="clear" w:color="auto" w:fill="4E67C8" w:themeFill="accent1"/>
            <w:vAlign w:val="center"/>
            <w:hideMark/>
          </w:tcPr>
          <w:p w14:paraId="1B636F52" w14:textId="77777777" w:rsidR="00ED0B7C" w:rsidRPr="00D27B67" w:rsidRDefault="00ED0B7C" w:rsidP="00ED0B7C">
            <w:pPr>
              <w:spacing w:before="20" w:after="20"/>
              <w:jc w:val="right"/>
              <w:rPr>
                <w:rFonts w:ascii="Century Gothic" w:eastAsia="Times New Roman" w:hAnsi="Century Gothic" w:cs="Times New Roman"/>
                <w:color w:val="FFFFFF" w:themeColor="background1"/>
                <w:sz w:val="15"/>
                <w:szCs w:val="15"/>
                <w:lang w:eastAsia="pl-PL"/>
              </w:rPr>
            </w:pPr>
            <w:r w:rsidRPr="00D27B67">
              <w:rPr>
                <w:rFonts w:ascii="Century Gothic" w:eastAsia="Times New Roman" w:hAnsi="Century Gothic" w:cs="Times New Roman"/>
                <w:color w:val="FFFFFF" w:themeColor="background1"/>
                <w:sz w:val="15"/>
                <w:szCs w:val="15"/>
                <w:lang w:eastAsia="pl-PL"/>
              </w:rPr>
              <w:t xml:space="preserve">Zmiana </w:t>
            </w:r>
          </w:p>
          <w:p w14:paraId="50B25463" w14:textId="77777777" w:rsidR="00ED0B7C" w:rsidRPr="00D27B67" w:rsidRDefault="00ED0B7C" w:rsidP="00ED0B7C">
            <w:pPr>
              <w:spacing w:before="20" w:after="20"/>
              <w:jc w:val="right"/>
              <w:rPr>
                <w:rFonts w:ascii="Century Gothic" w:eastAsia="Times New Roman" w:hAnsi="Century Gothic" w:cs="Times New Roman"/>
                <w:color w:val="FFFFFF" w:themeColor="background1"/>
                <w:sz w:val="15"/>
                <w:szCs w:val="15"/>
                <w:lang w:eastAsia="pl-PL"/>
              </w:rPr>
            </w:pPr>
            <w:r>
              <w:rPr>
                <w:rFonts w:ascii="Century Gothic" w:eastAsia="Times New Roman" w:hAnsi="Century Gothic" w:cs="Times New Roman"/>
                <w:color w:val="FFFFFF" w:themeColor="background1"/>
                <w:sz w:val="15"/>
                <w:szCs w:val="15"/>
                <w:lang w:eastAsia="pl-PL"/>
              </w:rPr>
              <w:t>201</w:t>
            </w:r>
            <w:r w:rsidR="00D90A99">
              <w:rPr>
                <w:rFonts w:ascii="Century Gothic" w:eastAsia="Times New Roman" w:hAnsi="Century Gothic" w:cs="Times New Roman"/>
                <w:color w:val="FFFFFF" w:themeColor="background1"/>
                <w:sz w:val="15"/>
                <w:szCs w:val="15"/>
                <w:lang w:eastAsia="pl-PL"/>
              </w:rPr>
              <w:t>8</w:t>
            </w:r>
            <w:r w:rsidRPr="00D27B67">
              <w:rPr>
                <w:rFonts w:ascii="Century Gothic" w:eastAsia="Times New Roman" w:hAnsi="Century Gothic" w:cs="Times New Roman"/>
                <w:color w:val="FFFFFF" w:themeColor="background1"/>
                <w:sz w:val="15"/>
                <w:szCs w:val="15"/>
                <w:lang w:eastAsia="pl-PL"/>
              </w:rPr>
              <w:t>-201</w:t>
            </w:r>
            <w:r w:rsidR="00D90A99">
              <w:rPr>
                <w:rFonts w:ascii="Century Gothic" w:eastAsia="Times New Roman" w:hAnsi="Century Gothic" w:cs="Times New Roman"/>
                <w:color w:val="FFFFFF" w:themeColor="background1"/>
                <w:sz w:val="15"/>
                <w:szCs w:val="15"/>
                <w:lang w:eastAsia="pl-PL"/>
              </w:rPr>
              <w:t>9</w:t>
            </w:r>
          </w:p>
        </w:tc>
      </w:tr>
      <w:tr w:rsidR="00ED0B7C" w:rsidRPr="00E16795" w14:paraId="55B5B00A" w14:textId="77777777" w:rsidTr="00D90A99">
        <w:tc>
          <w:tcPr>
            <w:tcW w:w="2977" w:type="dxa"/>
            <w:tcBorders>
              <w:bottom w:val="single" w:sz="4" w:space="0" w:color="4E67C8" w:themeColor="accent1"/>
            </w:tcBorders>
            <w:noWrap/>
            <w:vAlign w:val="center"/>
          </w:tcPr>
          <w:p w14:paraId="3EF48640" w14:textId="77777777" w:rsidR="00ED0B7C" w:rsidRPr="00BC1F58" w:rsidRDefault="00ED0B7C" w:rsidP="00ED0B7C">
            <w:pPr>
              <w:spacing w:before="20" w:after="20"/>
              <w:rPr>
                <w:rFonts w:ascii="Century Gothic" w:hAnsi="Century Gothic"/>
                <w:sz w:val="15"/>
                <w:szCs w:val="15"/>
              </w:rPr>
            </w:pPr>
            <w:r w:rsidRPr="00BC1F58">
              <w:rPr>
                <w:rFonts w:ascii="Century Gothic" w:hAnsi="Century Gothic"/>
                <w:sz w:val="15"/>
                <w:szCs w:val="15"/>
              </w:rPr>
              <w:t>ogółem</w:t>
            </w:r>
          </w:p>
        </w:tc>
        <w:tc>
          <w:tcPr>
            <w:tcW w:w="685" w:type="dxa"/>
            <w:tcBorders>
              <w:bottom w:val="single" w:sz="4" w:space="0" w:color="4E67C8" w:themeColor="accent1"/>
            </w:tcBorders>
            <w:noWrap/>
            <w:vAlign w:val="center"/>
          </w:tcPr>
          <w:p w14:paraId="45CF2815" w14:textId="77777777" w:rsidR="00ED0B7C" w:rsidRPr="00BC1F58" w:rsidRDefault="00ED0B7C" w:rsidP="00ED0B7C">
            <w:pPr>
              <w:spacing w:before="40" w:after="40"/>
              <w:jc w:val="right"/>
              <w:rPr>
                <w:rFonts w:ascii="Century Gothic" w:hAnsi="Century Gothic"/>
                <w:sz w:val="16"/>
                <w:szCs w:val="16"/>
              </w:rPr>
            </w:pPr>
            <w:r w:rsidRPr="00BC1F58">
              <w:rPr>
                <w:rFonts w:ascii="Century Gothic" w:hAnsi="Century Gothic"/>
                <w:sz w:val="16"/>
                <w:szCs w:val="16"/>
              </w:rPr>
              <w:t>1 194</w:t>
            </w:r>
          </w:p>
        </w:tc>
        <w:tc>
          <w:tcPr>
            <w:tcW w:w="685" w:type="dxa"/>
            <w:tcBorders>
              <w:bottom w:val="single" w:sz="4" w:space="0" w:color="4E67C8" w:themeColor="accent1"/>
            </w:tcBorders>
            <w:noWrap/>
            <w:vAlign w:val="center"/>
          </w:tcPr>
          <w:p w14:paraId="37417782" w14:textId="77777777" w:rsidR="00ED0B7C" w:rsidRPr="00BC1F58" w:rsidRDefault="00ED0B7C" w:rsidP="00ED0B7C">
            <w:pPr>
              <w:spacing w:before="40" w:after="40"/>
              <w:jc w:val="right"/>
              <w:rPr>
                <w:rFonts w:ascii="Century Gothic" w:hAnsi="Century Gothic"/>
                <w:sz w:val="16"/>
                <w:szCs w:val="16"/>
              </w:rPr>
            </w:pPr>
            <w:r w:rsidRPr="00BC1F58">
              <w:rPr>
                <w:rFonts w:ascii="Century Gothic" w:hAnsi="Century Gothic"/>
                <w:sz w:val="16"/>
                <w:szCs w:val="16"/>
              </w:rPr>
              <w:t>1 222</w:t>
            </w:r>
          </w:p>
        </w:tc>
        <w:tc>
          <w:tcPr>
            <w:tcW w:w="685" w:type="dxa"/>
            <w:tcBorders>
              <w:bottom w:val="single" w:sz="4" w:space="0" w:color="4E67C8" w:themeColor="accent1"/>
            </w:tcBorders>
            <w:noWrap/>
            <w:vAlign w:val="center"/>
          </w:tcPr>
          <w:p w14:paraId="659293CF" w14:textId="77777777" w:rsidR="00ED0B7C" w:rsidRPr="00BC1F58" w:rsidRDefault="00ED0B7C" w:rsidP="00ED0B7C">
            <w:pPr>
              <w:spacing w:before="40" w:after="40"/>
              <w:jc w:val="right"/>
              <w:rPr>
                <w:rFonts w:ascii="Century Gothic" w:hAnsi="Century Gothic"/>
                <w:sz w:val="16"/>
                <w:szCs w:val="16"/>
              </w:rPr>
            </w:pPr>
            <w:r w:rsidRPr="00BC1F58">
              <w:rPr>
                <w:rFonts w:ascii="Century Gothic" w:hAnsi="Century Gothic"/>
                <w:sz w:val="16"/>
                <w:szCs w:val="16"/>
              </w:rPr>
              <w:t>1 238</w:t>
            </w:r>
          </w:p>
        </w:tc>
        <w:tc>
          <w:tcPr>
            <w:tcW w:w="685" w:type="dxa"/>
            <w:tcBorders>
              <w:bottom w:val="single" w:sz="4" w:space="0" w:color="4E67C8" w:themeColor="accent1"/>
            </w:tcBorders>
            <w:noWrap/>
            <w:vAlign w:val="center"/>
          </w:tcPr>
          <w:p w14:paraId="433D6762" w14:textId="77777777" w:rsidR="00ED0B7C" w:rsidRPr="00BC1F58" w:rsidRDefault="00ED0B7C" w:rsidP="00ED0B7C">
            <w:pPr>
              <w:spacing w:before="40" w:after="40"/>
              <w:jc w:val="right"/>
              <w:rPr>
                <w:rFonts w:ascii="Century Gothic" w:hAnsi="Century Gothic"/>
                <w:sz w:val="16"/>
                <w:szCs w:val="16"/>
              </w:rPr>
            </w:pPr>
            <w:r w:rsidRPr="00BC1F58">
              <w:rPr>
                <w:rFonts w:ascii="Century Gothic" w:hAnsi="Century Gothic"/>
                <w:sz w:val="16"/>
                <w:szCs w:val="16"/>
              </w:rPr>
              <w:t>1 261</w:t>
            </w:r>
          </w:p>
        </w:tc>
        <w:tc>
          <w:tcPr>
            <w:tcW w:w="685" w:type="dxa"/>
            <w:tcBorders>
              <w:bottom w:val="single" w:sz="4" w:space="0" w:color="4E67C8" w:themeColor="accent1"/>
            </w:tcBorders>
            <w:noWrap/>
            <w:vAlign w:val="center"/>
          </w:tcPr>
          <w:p w14:paraId="25B3E5C2" w14:textId="77777777" w:rsidR="00ED0B7C" w:rsidRPr="00BC1F58" w:rsidRDefault="00ED0B7C" w:rsidP="00ED0B7C">
            <w:pPr>
              <w:spacing w:before="40" w:after="40"/>
              <w:jc w:val="right"/>
              <w:rPr>
                <w:rFonts w:ascii="Century Gothic" w:hAnsi="Century Gothic"/>
                <w:sz w:val="16"/>
                <w:szCs w:val="16"/>
              </w:rPr>
            </w:pPr>
            <w:r w:rsidRPr="00BC1F58">
              <w:rPr>
                <w:rFonts w:ascii="Century Gothic" w:hAnsi="Century Gothic"/>
                <w:sz w:val="16"/>
                <w:szCs w:val="16"/>
              </w:rPr>
              <w:t>1 260</w:t>
            </w:r>
          </w:p>
        </w:tc>
        <w:tc>
          <w:tcPr>
            <w:tcW w:w="686" w:type="dxa"/>
            <w:tcBorders>
              <w:bottom w:val="single" w:sz="4" w:space="0" w:color="4E67C8" w:themeColor="accent1"/>
            </w:tcBorders>
            <w:shd w:val="clear" w:color="auto" w:fill="auto"/>
            <w:noWrap/>
            <w:vAlign w:val="center"/>
          </w:tcPr>
          <w:p w14:paraId="0181FE13" w14:textId="77777777" w:rsidR="00ED0B7C" w:rsidRPr="00BC1F58" w:rsidRDefault="00ED0B7C" w:rsidP="00ED0B7C">
            <w:pPr>
              <w:spacing w:before="40" w:after="40"/>
              <w:jc w:val="right"/>
              <w:rPr>
                <w:rFonts w:ascii="Century Gothic" w:hAnsi="Century Gothic"/>
                <w:b/>
                <w:sz w:val="16"/>
                <w:szCs w:val="16"/>
              </w:rPr>
            </w:pPr>
            <w:r w:rsidRPr="00BC1F58">
              <w:rPr>
                <w:rFonts w:ascii="Century Gothic" w:hAnsi="Century Gothic"/>
                <w:b/>
                <w:sz w:val="16"/>
                <w:szCs w:val="16"/>
              </w:rPr>
              <w:t>1 300</w:t>
            </w:r>
          </w:p>
        </w:tc>
        <w:tc>
          <w:tcPr>
            <w:tcW w:w="709" w:type="dxa"/>
            <w:tcBorders>
              <w:bottom w:val="single" w:sz="4" w:space="0" w:color="4E67C8" w:themeColor="accent1"/>
            </w:tcBorders>
            <w:noWrap/>
            <w:vAlign w:val="center"/>
          </w:tcPr>
          <w:p w14:paraId="72FCD406" w14:textId="77777777" w:rsidR="00ED0B7C" w:rsidRPr="00BC1F58" w:rsidRDefault="00ED0B7C" w:rsidP="00ED0B7C">
            <w:pPr>
              <w:spacing w:before="40" w:after="40"/>
              <w:jc w:val="right"/>
              <w:rPr>
                <w:rFonts w:ascii="Century Gothic" w:hAnsi="Century Gothic"/>
                <w:sz w:val="16"/>
                <w:szCs w:val="16"/>
              </w:rPr>
            </w:pPr>
            <w:r w:rsidRPr="00BC1F58">
              <w:rPr>
                <w:rFonts w:ascii="Century Gothic" w:hAnsi="Century Gothic"/>
                <w:sz w:val="16"/>
                <w:szCs w:val="16"/>
              </w:rPr>
              <w:t>1372</w:t>
            </w:r>
          </w:p>
        </w:tc>
        <w:tc>
          <w:tcPr>
            <w:tcW w:w="708" w:type="dxa"/>
            <w:tcBorders>
              <w:bottom w:val="single" w:sz="4" w:space="0" w:color="4E67C8" w:themeColor="accent1"/>
            </w:tcBorders>
            <w:shd w:val="clear" w:color="auto" w:fill="DBE0F4" w:themeFill="accent1" w:themeFillTint="33"/>
            <w:vAlign w:val="center"/>
          </w:tcPr>
          <w:p w14:paraId="685EE210" w14:textId="77777777" w:rsidR="00ED0B7C" w:rsidRPr="00BC1F58" w:rsidRDefault="002E6627" w:rsidP="00ED0B7C">
            <w:pPr>
              <w:spacing w:before="40" w:after="40"/>
              <w:jc w:val="right"/>
              <w:rPr>
                <w:rFonts w:ascii="Century Gothic" w:hAnsi="Century Gothic"/>
                <w:sz w:val="16"/>
                <w:szCs w:val="16"/>
              </w:rPr>
            </w:pPr>
            <w:r w:rsidRPr="00BC1F58">
              <w:rPr>
                <w:rFonts w:ascii="Century Gothic" w:hAnsi="Century Gothic"/>
                <w:sz w:val="16"/>
                <w:szCs w:val="16"/>
              </w:rPr>
              <w:t>1446</w:t>
            </w:r>
          </w:p>
        </w:tc>
        <w:tc>
          <w:tcPr>
            <w:tcW w:w="993" w:type="dxa"/>
            <w:tcBorders>
              <w:bottom w:val="single" w:sz="4" w:space="0" w:color="4E67C8" w:themeColor="accent1"/>
            </w:tcBorders>
            <w:noWrap/>
            <w:vAlign w:val="center"/>
          </w:tcPr>
          <w:p w14:paraId="1B137D2C" w14:textId="77777777" w:rsidR="00ED0B7C" w:rsidRPr="00BC1F58" w:rsidRDefault="002E6627" w:rsidP="00ED0B7C">
            <w:pPr>
              <w:spacing w:before="40" w:after="40"/>
              <w:jc w:val="right"/>
              <w:rPr>
                <w:rFonts w:ascii="Century Gothic" w:hAnsi="Century Gothic"/>
                <w:sz w:val="16"/>
                <w:szCs w:val="16"/>
              </w:rPr>
            </w:pPr>
            <w:r w:rsidRPr="00BC1F58">
              <w:rPr>
                <w:rFonts w:ascii="Century Gothic" w:hAnsi="Century Gothic"/>
                <w:sz w:val="16"/>
                <w:szCs w:val="16"/>
              </w:rPr>
              <w:t>5,39</w:t>
            </w:r>
            <w:r w:rsidR="00ED0B7C" w:rsidRPr="00BC1F58">
              <w:rPr>
                <w:rFonts w:ascii="Century Gothic" w:hAnsi="Century Gothic"/>
                <w:sz w:val="16"/>
                <w:szCs w:val="16"/>
              </w:rPr>
              <w:t>%</w:t>
            </w:r>
            <w:r w:rsidR="00ED0B7C" w:rsidRPr="00BC1F58">
              <w:rPr>
                <w:rFonts w:ascii="Century Gothic" w:eastAsia="Times New Roman" w:hAnsi="Century Gothic" w:cs="Arial"/>
                <w:sz w:val="16"/>
                <w:szCs w:val="16"/>
                <w:lang w:eastAsia="pl-PL"/>
              </w:rPr>
              <w:t>↑</w:t>
            </w:r>
          </w:p>
        </w:tc>
      </w:tr>
      <w:tr w:rsidR="00ED0B7C" w:rsidRPr="00E16795" w14:paraId="1AD6CCB0" w14:textId="77777777" w:rsidTr="00D90A99">
        <w:tc>
          <w:tcPr>
            <w:tcW w:w="2977" w:type="dxa"/>
            <w:noWrap/>
          </w:tcPr>
          <w:p w14:paraId="362F4C2C" w14:textId="77777777" w:rsidR="00ED0B7C" w:rsidRPr="00BC1F58" w:rsidRDefault="00ED0B7C" w:rsidP="00ED0B7C">
            <w:pPr>
              <w:spacing w:before="20" w:after="20"/>
              <w:rPr>
                <w:rFonts w:ascii="Century Gothic" w:hAnsi="Century Gothic"/>
                <w:sz w:val="15"/>
                <w:szCs w:val="15"/>
              </w:rPr>
            </w:pPr>
            <w:r w:rsidRPr="00BC1F58">
              <w:rPr>
                <w:rFonts w:ascii="Century Gothic" w:hAnsi="Century Gothic"/>
                <w:sz w:val="15"/>
                <w:szCs w:val="15"/>
              </w:rPr>
              <w:t>osoby fizyczne prowadzące działalność gospodarczą na 1000 ludności</w:t>
            </w:r>
          </w:p>
        </w:tc>
        <w:tc>
          <w:tcPr>
            <w:tcW w:w="685" w:type="dxa"/>
            <w:noWrap/>
            <w:vAlign w:val="center"/>
          </w:tcPr>
          <w:p w14:paraId="4F89F3F9" w14:textId="77777777" w:rsidR="00ED0B7C" w:rsidRPr="00BC1F58" w:rsidRDefault="00ED0B7C" w:rsidP="00ED0B7C">
            <w:pPr>
              <w:spacing w:before="40" w:after="40"/>
              <w:jc w:val="right"/>
              <w:rPr>
                <w:rFonts w:ascii="Century Gothic" w:hAnsi="Century Gothic"/>
                <w:sz w:val="16"/>
                <w:szCs w:val="16"/>
              </w:rPr>
            </w:pPr>
            <w:r w:rsidRPr="00BC1F58">
              <w:rPr>
                <w:rFonts w:ascii="Century Gothic" w:hAnsi="Century Gothic"/>
                <w:sz w:val="16"/>
                <w:szCs w:val="16"/>
              </w:rPr>
              <w:t>71</w:t>
            </w:r>
          </w:p>
        </w:tc>
        <w:tc>
          <w:tcPr>
            <w:tcW w:w="685" w:type="dxa"/>
            <w:noWrap/>
            <w:vAlign w:val="center"/>
          </w:tcPr>
          <w:p w14:paraId="7A6175F0" w14:textId="77777777" w:rsidR="00ED0B7C" w:rsidRPr="00BC1F58" w:rsidRDefault="00ED0B7C" w:rsidP="00ED0B7C">
            <w:pPr>
              <w:spacing w:before="40" w:after="40"/>
              <w:jc w:val="right"/>
              <w:rPr>
                <w:rFonts w:ascii="Century Gothic" w:hAnsi="Century Gothic"/>
                <w:sz w:val="16"/>
                <w:szCs w:val="16"/>
              </w:rPr>
            </w:pPr>
            <w:r w:rsidRPr="00BC1F58">
              <w:rPr>
                <w:rFonts w:ascii="Century Gothic" w:hAnsi="Century Gothic"/>
                <w:sz w:val="16"/>
                <w:szCs w:val="16"/>
              </w:rPr>
              <w:t>73</w:t>
            </w:r>
          </w:p>
        </w:tc>
        <w:tc>
          <w:tcPr>
            <w:tcW w:w="685" w:type="dxa"/>
            <w:noWrap/>
            <w:vAlign w:val="center"/>
          </w:tcPr>
          <w:p w14:paraId="07F67A44" w14:textId="77777777" w:rsidR="00ED0B7C" w:rsidRPr="00BC1F58" w:rsidRDefault="00ED0B7C" w:rsidP="00ED0B7C">
            <w:pPr>
              <w:spacing w:before="40" w:after="40"/>
              <w:jc w:val="right"/>
              <w:rPr>
                <w:rFonts w:ascii="Century Gothic" w:hAnsi="Century Gothic"/>
                <w:sz w:val="16"/>
                <w:szCs w:val="16"/>
              </w:rPr>
            </w:pPr>
            <w:r w:rsidRPr="00BC1F58">
              <w:rPr>
                <w:rFonts w:ascii="Century Gothic" w:hAnsi="Century Gothic"/>
                <w:sz w:val="16"/>
                <w:szCs w:val="16"/>
              </w:rPr>
              <w:t>73</w:t>
            </w:r>
          </w:p>
        </w:tc>
        <w:tc>
          <w:tcPr>
            <w:tcW w:w="685" w:type="dxa"/>
            <w:noWrap/>
            <w:vAlign w:val="center"/>
          </w:tcPr>
          <w:p w14:paraId="15BD42C5" w14:textId="77777777" w:rsidR="00ED0B7C" w:rsidRPr="00BC1F58" w:rsidRDefault="00ED0B7C" w:rsidP="00ED0B7C">
            <w:pPr>
              <w:spacing w:before="40" w:after="40"/>
              <w:jc w:val="right"/>
              <w:rPr>
                <w:rFonts w:ascii="Century Gothic" w:hAnsi="Century Gothic"/>
                <w:sz w:val="16"/>
                <w:szCs w:val="16"/>
              </w:rPr>
            </w:pPr>
            <w:r w:rsidRPr="00BC1F58">
              <w:rPr>
                <w:rFonts w:ascii="Century Gothic" w:hAnsi="Century Gothic"/>
                <w:sz w:val="16"/>
                <w:szCs w:val="16"/>
              </w:rPr>
              <w:t>74</w:t>
            </w:r>
          </w:p>
        </w:tc>
        <w:tc>
          <w:tcPr>
            <w:tcW w:w="685" w:type="dxa"/>
            <w:noWrap/>
            <w:vAlign w:val="center"/>
          </w:tcPr>
          <w:p w14:paraId="18B73EA9" w14:textId="77777777" w:rsidR="00ED0B7C" w:rsidRPr="00BC1F58" w:rsidRDefault="00ED0B7C" w:rsidP="00ED0B7C">
            <w:pPr>
              <w:spacing w:before="40" w:after="40"/>
              <w:jc w:val="right"/>
              <w:rPr>
                <w:rFonts w:ascii="Century Gothic" w:hAnsi="Century Gothic"/>
                <w:sz w:val="16"/>
                <w:szCs w:val="16"/>
              </w:rPr>
            </w:pPr>
            <w:r w:rsidRPr="00BC1F58">
              <w:rPr>
                <w:rFonts w:ascii="Century Gothic" w:hAnsi="Century Gothic"/>
                <w:sz w:val="16"/>
                <w:szCs w:val="16"/>
              </w:rPr>
              <w:t>74</w:t>
            </w:r>
          </w:p>
        </w:tc>
        <w:tc>
          <w:tcPr>
            <w:tcW w:w="686" w:type="dxa"/>
            <w:shd w:val="clear" w:color="auto" w:fill="auto"/>
            <w:noWrap/>
            <w:vAlign w:val="center"/>
          </w:tcPr>
          <w:p w14:paraId="48EB8A9F" w14:textId="77777777" w:rsidR="00ED0B7C" w:rsidRPr="00BC1F58" w:rsidRDefault="00ED0B7C" w:rsidP="00ED0B7C">
            <w:pPr>
              <w:spacing w:before="40" w:after="40"/>
              <w:jc w:val="right"/>
              <w:rPr>
                <w:rFonts w:ascii="Century Gothic" w:hAnsi="Century Gothic"/>
                <w:b/>
                <w:sz w:val="16"/>
                <w:szCs w:val="16"/>
              </w:rPr>
            </w:pPr>
            <w:r w:rsidRPr="00BC1F58">
              <w:rPr>
                <w:rFonts w:ascii="Century Gothic" w:hAnsi="Century Gothic"/>
                <w:b/>
                <w:sz w:val="16"/>
                <w:szCs w:val="16"/>
              </w:rPr>
              <w:t>76</w:t>
            </w:r>
          </w:p>
        </w:tc>
        <w:tc>
          <w:tcPr>
            <w:tcW w:w="709" w:type="dxa"/>
            <w:noWrap/>
            <w:vAlign w:val="center"/>
          </w:tcPr>
          <w:p w14:paraId="0F31DC91" w14:textId="77777777" w:rsidR="00ED0B7C" w:rsidRPr="00BC1F58" w:rsidRDefault="00D56C14" w:rsidP="00ED0B7C">
            <w:pPr>
              <w:spacing w:before="40" w:after="40"/>
              <w:jc w:val="right"/>
              <w:rPr>
                <w:rFonts w:ascii="Century Gothic" w:hAnsi="Century Gothic"/>
                <w:sz w:val="16"/>
                <w:szCs w:val="16"/>
              </w:rPr>
            </w:pPr>
            <w:r w:rsidRPr="00BC1F58">
              <w:rPr>
                <w:rFonts w:ascii="Century Gothic" w:hAnsi="Century Gothic"/>
                <w:sz w:val="16"/>
                <w:szCs w:val="16"/>
              </w:rPr>
              <w:t>80</w:t>
            </w:r>
          </w:p>
        </w:tc>
        <w:tc>
          <w:tcPr>
            <w:tcW w:w="708" w:type="dxa"/>
            <w:shd w:val="clear" w:color="auto" w:fill="DBE0F4" w:themeFill="accent1" w:themeFillTint="33"/>
            <w:vAlign w:val="center"/>
          </w:tcPr>
          <w:p w14:paraId="06E7623F" w14:textId="77777777" w:rsidR="00ED0B7C" w:rsidRPr="00BC1F58" w:rsidRDefault="00D56C14" w:rsidP="00ED0B7C">
            <w:pPr>
              <w:spacing w:before="40" w:after="40"/>
              <w:jc w:val="right"/>
              <w:rPr>
                <w:rFonts w:ascii="Century Gothic" w:hAnsi="Century Gothic"/>
                <w:sz w:val="16"/>
                <w:szCs w:val="16"/>
              </w:rPr>
            </w:pPr>
            <w:r w:rsidRPr="00BC1F58">
              <w:rPr>
                <w:rFonts w:ascii="Century Gothic" w:hAnsi="Century Gothic"/>
                <w:sz w:val="16"/>
                <w:szCs w:val="16"/>
              </w:rPr>
              <w:t>84</w:t>
            </w:r>
          </w:p>
        </w:tc>
        <w:tc>
          <w:tcPr>
            <w:tcW w:w="993" w:type="dxa"/>
            <w:noWrap/>
            <w:vAlign w:val="center"/>
          </w:tcPr>
          <w:p w14:paraId="75B0CDDF" w14:textId="77777777" w:rsidR="00ED0B7C" w:rsidRPr="00BC1F58" w:rsidRDefault="00D56C14" w:rsidP="00ED0B7C">
            <w:pPr>
              <w:spacing w:before="40" w:after="40"/>
              <w:jc w:val="right"/>
              <w:rPr>
                <w:rFonts w:ascii="Century Gothic" w:hAnsi="Century Gothic"/>
                <w:sz w:val="16"/>
                <w:szCs w:val="16"/>
              </w:rPr>
            </w:pPr>
            <w:r w:rsidRPr="00BC1F58">
              <w:rPr>
                <w:rFonts w:ascii="Century Gothic" w:hAnsi="Century Gothic"/>
                <w:sz w:val="16"/>
                <w:szCs w:val="16"/>
              </w:rPr>
              <w:t>5</w:t>
            </w:r>
            <w:r w:rsidR="00ED0B7C" w:rsidRPr="00BC1F58">
              <w:rPr>
                <w:rFonts w:ascii="Century Gothic" w:hAnsi="Century Gothic"/>
                <w:sz w:val="16"/>
                <w:szCs w:val="16"/>
              </w:rPr>
              <w:t>,</w:t>
            </w:r>
            <w:r w:rsidRPr="00BC1F58">
              <w:rPr>
                <w:rFonts w:ascii="Century Gothic" w:hAnsi="Century Gothic"/>
                <w:sz w:val="16"/>
                <w:szCs w:val="16"/>
              </w:rPr>
              <w:t>0</w:t>
            </w:r>
            <w:r w:rsidR="00ED0B7C" w:rsidRPr="00BC1F58">
              <w:rPr>
                <w:rFonts w:ascii="Century Gothic" w:hAnsi="Century Gothic"/>
                <w:sz w:val="16"/>
                <w:szCs w:val="16"/>
              </w:rPr>
              <w:t>%</w:t>
            </w:r>
            <w:r w:rsidR="00ED0B7C" w:rsidRPr="00BC1F58">
              <w:rPr>
                <w:rFonts w:ascii="Century Gothic" w:eastAsia="Times New Roman" w:hAnsi="Century Gothic" w:cs="Arial"/>
                <w:sz w:val="16"/>
                <w:szCs w:val="16"/>
                <w:lang w:eastAsia="pl-PL"/>
              </w:rPr>
              <w:t>↑</w:t>
            </w:r>
          </w:p>
        </w:tc>
      </w:tr>
      <w:tr w:rsidR="00ED0B7C" w:rsidRPr="00E16795" w14:paraId="3CE38FAF" w14:textId="77777777" w:rsidTr="00D90A99">
        <w:tc>
          <w:tcPr>
            <w:tcW w:w="2977" w:type="dxa"/>
            <w:noWrap/>
          </w:tcPr>
          <w:p w14:paraId="3D774C56" w14:textId="77777777" w:rsidR="00ED0B7C" w:rsidRPr="00BC1F58" w:rsidRDefault="00ED0B7C" w:rsidP="00ED0B7C">
            <w:pPr>
              <w:spacing w:before="20" w:after="20"/>
              <w:rPr>
                <w:rFonts w:ascii="Century Gothic" w:hAnsi="Century Gothic"/>
                <w:sz w:val="15"/>
                <w:szCs w:val="15"/>
              </w:rPr>
            </w:pPr>
            <w:r w:rsidRPr="00BC1F58">
              <w:rPr>
                <w:rFonts w:ascii="Century Gothic" w:hAnsi="Century Gothic"/>
                <w:sz w:val="15"/>
                <w:szCs w:val="15"/>
              </w:rPr>
              <w:t>osoby fizyczne prowadzące działalność gospodarczą na 100 osób w wieku produkcyjnym</w:t>
            </w:r>
          </w:p>
        </w:tc>
        <w:tc>
          <w:tcPr>
            <w:tcW w:w="685" w:type="dxa"/>
            <w:noWrap/>
            <w:vAlign w:val="center"/>
          </w:tcPr>
          <w:p w14:paraId="24B85543" w14:textId="77777777" w:rsidR="00ED0B7C" w:rsidRPr="00BC1F58" w:rsidRDefault="00ED0B7C" w:rsidP="00ED0B7C">
            <w:pPr>
              <w:spacing w:before="40" w:after="40"/>
              <w:jc w:val="right"/>
              <w:rPr>
                <w:rFonts w:ascii="Century Gothic" w:hAnsi="Century Gothic"/>
                <w:sz w:val="16"/>
                <w:szCs w:val="16"/>
              </w:rPr>
            </w:pPr>
            <w:r w:rsidRPr="00BC1F58">
              <w:rPr>
                <w:rFonts w:ascii="Century Gothic" w:hAnsi="Century Gothic"/>
                <w:sz w:val="16"/>
                <w:szCs w:val="16"/>
              </w:rPr>
              <w:t>10,8</w:t>
            </w:r>
          </w:p>
        </w:tc>
        <w:tc>
          <w:tcPr>
            <w:tcW w:w="685" w:type="dxa"/>
            <w:noWrap/>
            <w:vAlign w:val="center"/>
          </w:tcPr>
          <w:p w14:paraId="4EABB2E5" w14:textId="68E4732E" w:rsidR="00ED0B7C" w:rsidRPr="00BC1F58" w:rsidRDefault="00ED0B7C" w:rsidP="00ED0B7C">
            <w:pPr>
              <w:spacing w:before="40" w:after="40"/>
              <w:jc w:val="right"/>
              <w:rPr>
                <w:rFonts w:ascii="Century Gothic" w:hAnsi="Century Gothic"/>
                <w:sz w:val="16"/>
                <w:szCs w:val="16"/>
              </w:rPr>
            </w:pPr>
            <w:r w:rsidRPr="00BC1F58">
              <w:rPr>
                <w:rFonts w:ascii="Century Gothic" w:hAnsi="Century Gothic"/>
                <w:sz w:val="16"/>
                <w:szCs w:val="16"/>
              </w:rPr>
              <w:t>11,0</w:t>
            </w:r>
          </w:p>
        </w:tc>
        <w:tc>
          <w:tcPr>
            <w:tcW w:w="685" w:type="dxa"/>
            <w:noWrap/>
            <w:vAlign w:val="center"/>
          </w:tcPr>
          <w:p w14:paraId="2BFAE6F1" w14:textId="77777777" w:rsidR="00ED0B7C" w:rsidRPr="00BC1F58" w:rsidRDefault="00ED0B7C" w:rsidP="00ED0B7C">
            <w:pPr>
              <w:spacing w:before="40" w:after="40"/>
              <w:jc w:val="right"/>
              <w:rPr>
                <w:rFonts w:ascii="Century Gothic" w:hAnsi="Century Gothic"/>
                <w:sz w:val="16"/>
                <w:szCs w:val="16"/>
              </w:rPr>
            </w:pPr>
            <w:r w:rsidRPr="00BC1F58">
              <w:rPr>
                <w:rFonts w:ascii="Century Gothic" w:hAnsi="Century Gothic"/>
                <w:sz w:val="16"/>
                <w:szCs w:val="16"/>
              </w:rPr>
              <w:t>11,2</w:t>
            </w:r>
          </w:p>
        </w:tc>
        <w:tc>
          <w:tcPr>
            <w:tcW w:w="685" w:type="dxa"/>
            <w:noWrap/>
            <w:vAlign w:val="center"/>
          </w:tcPr>
          <w:p w14:paraId="537A66AB" w14:textId="77777777" w:rsidR="00ED0B7C" w:rsidRPr="00BC1F58" w:rsidRDefault="00ED0B7C" w:rsidP="00ED0B7C">
            <w:pPr>
              <w:spacing w:before="40" w:after="40"/>
              <w:jc w:val="right"/>
              <w:rPr>
                <w:rFonts w:ascii="Century Gothic" w:hAnsi="Century Gothic"/>
                <w:sz w:val="16"/>
                <w:szCs w:val="16"/>
              </w:rPr>
            </w:pPr>
            <w:r w:rsidRPr="00BC1F58">
              <w:rPr>
                <w:rFonts w:ascii="Century Gothic" w:hAnsi="Century Gothic"/>
                <w:sz w:val="16"/>
                <w:szCs w:val="16"/>
              </w:rPr>
              <w:t>11,5</w:t>
            </w:r>
          </w:p>
        </w:tc>
        <w:tc>
          <w:tcPr>
            <w:tcW w:w="685" w:type="dxa"/>
            <w:noWrap/>
            <w:vAlign w:val="center"/>
          </w:tcPr>
          <w:p w14:paraId="19C19407" w14:textId="77777777" w:rsidR="00ED0B7C" w:rsidRPr="00BC1F58" w:rsidRDefault="00ED0B7C" w:rsidP="00ED0B7C">
            <w:pPr>
              <w:spacing w:before="40" w:after="40"/>
              <w:jc w:val="right"/>
              <w:rPr>
                <w:rFonts w:ascii="Century Gothic" w:hAnsi="Century Gothic"/>
                <w:sz w:val="16"/>
                <w:szCs w:val="16"/>
              </w:rPr>
            </w:pPr>
            <w:r w:rsidRPr="00BC1F58">
              <w:rPr>
                <w:rFonts w:ascii="Century Gothic" w:hAnsi="Century Gothic"/>
                <w:sz w:val="16"/>
                <w:szCs w:val="16"/>
              </w:rPr>
              <w:t>11,4</w:t>
            </w:r>
          </w:p>
        </w:tc>
        <w:tc>
          <w:tcPr>
            <w:tcW w:w="686" w:type="dxa"/>
            <w:shd w:val="clear" w:color="auto" w:fill="auto"/>
            <w:noWrap/>
            <w:vAlign w:val="center"/>
          </w:tcPr>
          <w:p w14:paraId="32588538" w14:textId="77777777" w:rsidR="00ED0B7C" w:rsidRPr="00BC1F58" w:rsidRDefault="00ED0B7C" w:rsidP="00ED0B7C">
            <w:pPr>
              <w:spacing w:before="40" w:after="40"/>
              <w:jc w:val="right"/>
              <w:rPr>
                <w:rFonts w:ascii="Century Gothic" w:hAnsi="Century Gothic"/>
                <w:b/>
                <w:sz w:val="16"/>
                <w:szCs w:val="16"/>
              </w:rPr>
            </w:pPr>
            <w:r w:rsidRPr="00BC1F58">
              <w:rPr>
                <w:rFonts w:ascii="Century Gothic" w:hAnsi="Century Gothic"/>
                <w:b/>
                <w:sz w:val="16"/>
                <w:szCs w:val="16"/>
              </w:rPr>
              <w:t>11,9</w:t>
            </w:r>
          </w:p>
        </w:tc>
        <w:tc>
          <w:tcPr>
            <w:tcW w:w="709" w:type="dxa"/>
            <w:noWrap/>
            <w:vAlign w:val="center"/>
          </w:tcPr>
          <w:p w14:paraId="08FB836C" w14:textId="77777777" w:rsidR="00ED0B7C" w:rsidRPr="00BC1F58" w:rsidRDefault="00D56C14" w:rsidP="00ED0B7C">
            <w:pPr>
              <w:spacing w:before="40" w:after="40"/>
              <w:jc w:val="right"/>
              <w:rPr>
                <w:rFonts w:ascii="Century Gothic" w:hAnsi="Century Gothic"/>
                <w:sz w:val="16"/>
                <w:szCs w:val="16"/>
              </w:rPr>
            </w:pPr>
            <w:r w:rsidRPr="00BC1F58">
              <w:rPr>
                <w:rFonts w:ascii="Century Gothic" w:hAnsi="Century Gothic"/>
                <w:sz w:val="16"/>
                <w:szCs w:val="16"/>
              </w:rPr>
              <w:t>12,69</w:t>
            </w:r>
          </w:p>
        </w:tc>
        <w:tc>
          <w:tcPr>
            <w:tcW w:w="708" w:type="dxa"/>
            <w:shd w:val="clear" w:color="auto" w:fill="DBE0F4" w:themeFill="accent1" w:themeFillTint="33"/>
            <w:vAlign w:val="center"/>
          </w:tcPr>
          <w:p w14:paraId="33ED840D" w14:textId="77777777" w:rsidR="00ED0B7C" w:rsidRPr="00BC1F58" w:rsidRDefault="00D56C14" w:rsidP="00ED0B7C">
            <w:pPr>
              <w:spacing w:before="40" w:after="40"/>
              <w:jc w:val="right"/>
              <w:rPr>
                <w:rFonts w:ascii="Century Gothic" w:hAnsi="Century Gothic"/>
                <w:sz w:val="16"/>
                <w:szCs w:val="16"/>
              </w:rPr>
            </w:pPr>
            <w:r w:rsidRPr="00BC1F58">
              <w:rPr>
                <w:rFonts w:ascii="Century Gothic" w:hAnsi="Century Gothic"/>
                <w:sz w:val="16"/>
                <w:szCs w:val="16"/>
              </w:rPr>
              <w:t>13,49</w:t>
            </w:r>
          </w:p>
        </w:tc>
        <w:tc>
          <w:tcPr>
            <w:tcW w:w="993" w:type="dxa"/>
            <w:noWrap/>
            <w:vAlign w:val="center"/>
          </w:tcPr>
          <w:p w14:paraId="39EFBAF1" w14:textId="77777777" w:rsidR="00ED0B7C" w:rsidRPr="00BC1F58" w:rsidRDefault="00D56C14" w:rsidP="00ED0B7C">
            <w:pPr>
              <w:spacing w:before="40" w:after="40"/>
              <w:jc w:val="right"/>
              <w:rPr>
                <w:rFonts w:ascii="Century Gothic" w:hAnsi="Century Gothic"/>
                <w:sz w:val="16"/>
                <w:szCs w:val="16"/>
              </w:rPr>
            </w:pPr>
            <w:r w:rsidRPr="00BC1F58">
              <w:rPr>
                <w:rFonts w:ascii="Century Gothic" w:hAnsi="Century Gothic"/>
                <w:sz w:val="16"/>
                <w:szCs w:val="16"/>
              </w:rPr>
              <w:t>6</w:t>
            </w:r>
            <w:r w:rsidR="00ED0B7C" w:rsidRPr="00BC1F58">
              <w:rPr>
                <w:rFonts w:ascii="Century Gothic" w:hAnsi="Century Gothic"/>
                <w:sz w:val="16"/>
                <w:szCs w:val="16"/>
              </w:rPr>
              <w:t>,3%</w:t>
            </w:r>
            <w:r w:rsidR="00ED0B7C" w:rsidRPr="00BC1F58">
              <w:rPr>
                <w:rFonts w:ascii="Century Gothic" w:eastAsia="Times New Roman" w:hAnsi="Century Gothic" w:cs="Arial"/>
                <w:sz w:val="16"/>
                <w:szCs w:val="16"/>
                <w:lang w:eastAsia="pl-PL"/>
              </w:rPr>
              <w:t>↑</w:t>
            </w:r>
          </w:p>
        </w:tc>
      </w:tr>
    </w:tbl>
    <w:p w14:paraId="010C0824" w14:textId="77777777" w:rsidR="001F135A" w:rsidRDefault="001F135A" w:rsidP="001F135A">
      <w:pPr>
        <w:pStyle w:val="TEKST"/>
        <w:spacing w:before="0"/>
        <w:rPr>
          <w:i/>
          <w:sz w:val="16"/>
          <w:szCs w:val="16"/>
        </w:rPr>
      </w:pPr>
      <w:r w:rsidRPr="0061035F">
        <w:rPr>
          <w:i/>
          <w:sz w:val="16"/>
          <w:szCs w:val="16"/>
        </w:rPr>
        <w:t>Źródło: opracowanie własne na podstawie danych GUS.</w:t>
      </w:r>
    </w:p>
    <w:p w14:paraId="45A0FF35" w14:textId="77777777" w:rsidR="004A71C1" w:rsidRPr="00853AD3" w:rsidRDefault="004A71C1" w:rsidP="00332DA3">
      <w:pPr>
        <w:pStyle w:val="Nagwek2"/>
        <w:rPr>
          <w:rStyle w:val="Wyrnienieintensywne"/>
          <w:b w:val="0"/>
          <w:caps w:val="0"/>
          <w:color w:val="4E67C8" w:themeColor="accent1"/>
        </w:rPr>
      </w:pPr>
      <w:bookmarkStart w:id="59" w:name="_Toc9450928"/>
      <w:bookmarkEnd w:id="58"/>
      <w:r w:rsidRPr="00853AD3">
        <w:rPr>
          <w:rStyle w:val="Wyrnienieintensywne"/>
          <w:b w:val="0"/>
          <w:caps w:val="0"/>
          <w:color w:val="4E67C8" w:themeColor="accent1"/>
        </w:rPr>
        <w:t>Atrakcyjność inwestycyjna</w:t>
      </w:r>
      <w:bookmarkEnd w:id="59"/>
    </w:p>
    <w:p w14:paraId="4C6B5B96" w14:textId="182FC0A3" w:rsidR="0085128E" w:rsidRPr="00BC1F58" w:rsidRDefault="004A71C1" w:rsidP="004A71C1">
      <w:pPr>
        <w:pStyle w:val="TEKST"/>
        <w:rPr>
          <w:color w:val="auto"/>
        </w:rPr>
      </w:pPr>
      <w:r w:rsidRPr="00BC1F58">
        <w:rPr>
          <w:b/>
          <w:color w:val="auto"/>
        </w:rPr>
        <w:t>Instytucje otoczenia biznesu.</w:t>
      </w:r>
      <w:r w:rsidRPr="00BC1F58">
        <w:rPr>
          <w:rStyle w:val="Wyrnienieintensywne"/>
          <w:rFonts w:ascii="Corbel" w:hAnsi="Corbel"/>
          <w:color w:val="auto"/>
        </w:rPr>
        <w:t xml:space="preserve"> </w:t>
      </w:r>
      <w:r w:rsidRPr="00BC1F58">
        <w:rPr>
          <w:color w:val="auto"/>
        </w:rPr>
        <w:t>Przedsiębiorcy na terenie gminy Świdnica mogą korzystać z usług Instytucji Otoczenia Biznesu</w:t>
      </w:r>
      <w:r w:rsidRPr="00BC1F58">
        <w:rPr>
          <w:b/>
          <w:color w:val="auto"/>
        </w:rPr>
        <w:t xml:space="preserve"> </w:t>
      </w:r>
      <w:r w:rsidRPr="00BC1F58">
        <w:rPr>
          <w:color w:val="auto"/>
        </w:rPr>
        <w:t>(IOB), prowadzących działal</w:t>
      </w:r>
      <w:r w:rsidR="00BC1F58" w:rsidRPr="00BC1F58">
        <w:rPr>
          <w:color w:val="auto"/>
        </w:rPr>
        <w:t>ność na terenie miasta Świdnica</w:t>
      </w:r>
      <w:r w:rsidRPr="00BC1F58">
        <w:rPr>
          <w:color w:val="auto"/>
        </w:rPr>
        <w:t xml:space="preserve"> i zapewniających wsparcie w początkowych stadiach działalności gospodarczej. INVEST-PARK Development Sp. z o. o. (IPD), spółka której celem statutowym jako IOB jest działanie na rzecz rozwoju regionalnego, </w:t>
      </w:r>
      <w:r w:rsidR="00022679">
        <w:rPr>
          <w:color w:val="auto"/>
        </w:rPr>
        <w:t>m.in</w:t>
      </w:r>
      <w:r w:rsidRPr="00BC1F58">
        <w:rPr>
          <w:color w:val="auto"/>
        </w:rPr>
        <w:t xml:space="preserve">. poprzez stwarzanie korzystnych warunków dla rozwoju przedsiębiorczości. Głównym obszarem działalności spółki jest </w:t>
      </w:r>
      <w:r w:rsidR="00022679">
        <w:rPr>
          <w:color w:val="auto"/>
        </w:rPr>
        <w:t>m.in</w:t>
      </w:r>
      <w:r w:rsidRPr="00BC1F58">
        <w:rPr>
          <w:color w:val="auto"/>
        </w:rPr>
        <w:t xml:space="preserve">. tworzenie atrakcyjnej oferty przestrzeni produkcyjno-magazynowych i </w:t>
      </w:r>
      <w:r w:rsidR="00E77B19" w:rsidRPr="00BC1F58">
        <w:rPr>
          <w:color w:val="auto"/>
        </w:rPr>
        <w:t>biurowych w </w:t>
      </w:r>
      <w:r w:rsidRPr="00BC1F58">
        <w:rPr>
          <w:color w:val="auto"/>
        </w:rPr>
        <w:t xml:space="preserve">formie parków przemysłowych i inkubatorów przedsiębiorczości uzupełniających tereny typu </w:t>
      </w:r>
      <w:proofErr w:type="spellStart"/>
      <w:r w:rsidRPr="00BC1F58">
        <w:rPr>
          <w:color w:val="auto"/>
        </w:rPr>
        <w:t>greenfield</w:t>
      </w:r>
      <w:proofErr w:type="spellEnd"/>
      <w:r w:rsidRPr="00BC1F58">
        <w:rPr>
          <w:color w:val="auto"/>
        </w:rPr>
        <w:t>. Na terenie miasta Świdnica funkcjonuje również Inkubator Przedsiębiorczości Regionu Sudeckiego działający przy Sudeckiej Izbie Przemysłowo-Handlowej w</w:t>
      </w:r>
      <w:r w:rsidR="0013070C" w:rsidRPr="00BC1F58">
        <w:rPr>
          <w:color w:val="auto"/>
        </w:rPr>
        <w:t> </w:t>
      </w:r>
      <w:r w:rsidRPr="00BC1F58">
        <w:rPr>
          <w:color w:val="auto"/>
        </w:rPr>
        <w:t>Świdnicy. Jego głównym celem jest wsparcie mikro i małych przedsiębiorstw oraz osób chcących założyć działalność gospodarczą</w:t>
      </w:r>
      <w:r w:rsidR="00BE4DD8" w:rsidRPr="00BC1F58">
        <w:rPr>
          <w:color w:val="auto"/>
        </w:rPr>
        <w:t xml:space="preserve">. </w:t>
      </w:r>
      <w:r w:rsidR="00E16795" w:rsidRPr="00BC1F58">
        <w:rPr>
          <w:color w:val="auto"/>
        </w:rPr>
        <w:t>P</w:t>
      </w:r>
      <w:r w:rsidRPr="00BC1F58">
        <w:rPr>
          <w:color w:val="auto"/>
        </w:rPr>
        <w:t>rzedsiębiorcy mogą również korzystać z usług innych instytucji biznesowych i </w:t>
      </w:r>
      <w:r w:rsidR="00022679">
        <w:rPr>
          <w:color w:val="auto"/>
        </w:rPr>
        <w:pgNum/>
      </w:r>
      <w:r w:rsidR="00022679">
        <w:rPr>
          <w:color w:val="auto"/>
        </w:rPr>
        <w:t>koło biznesowych</w:t>
      </w:r>
      <w:r w:rsidRPr="00BC1F58">
        <w:rPr>
          <w:color w:val="auto"/>
        </w:rPr>
        <w:t xml:space="preserve"> na terenie miasta, które zapewniają dostęp do wiedzy i</w:t>
      </w:r>
      <w:r w:rsidR="001F135A" w:rsidRPr="00BC1F58">
        <w:rPr>
          <w:color w:val="auto"/>
        </w:rPr>
        <w:t> </w:t>
      </w:r>
      <w:r w:rsidRPr="00BC1F58">
        <w:rPr>
          <w:color w:val="auto"/>
        </w:rPr>
        <w:t>umiejętności poprzez doradztwo, szkolenia oraz przekazywanie informacji</w:t>
      </w:r>
      <w:r w:rsidRPr="00BC1F58">
        <w:rPr>
          <w:rStyle w:val="Odwoanieprzypisudolnego"/>
          <w:color w:val="auto"/>
        </w:rPr>
        <w:footnoteReference w:id="4"/>
      </w:r>
      <w:r w:rsidRPr="00BC1F58">
        <w:rPr>
          <w:color w:val="auto"/>
        </w:rPr>
        <w:t xml:space="preserve">. Ich działalność obejmuje między innymi organizację szkoleń, warsztatów i doradztwa, </w:t>
      </w:r>
      <w:r w:rsidR="00022679">
        <w:rPr>
          <w:color w:val="auto"/>
        </w:rPr>
        <w:t>m.in</w:t>
      </w:r>
      <w:r w:rsidRPr="00BC1F58">
        <w:rPr>
          <w:color w:val="auto"/>
        </w:rPr>
        <w:t xml:space="preserve">. </w:t>
      </w:r>
      <w:r w:rsidR="001F135A" w:rsidRPr="00BC1F58">
        <w:rPr>
          <w:color w:val="auto"/>
        </w:rPr>
        <w:t>z zakresu prawa, finansów i </w:t>
      </w:r>
      <w:r w:rsidRPr="00BC1F58">
        <w:rPr>
          <w:color w:val="auto"/>
        </w:rPr>
        <w:t>rachunkowości, funduszy unijnych. Dzięki nim przedsiębiorcy mają również ułatwiony dostęp do środków finansowania działalności nowo powstających oraz już działającym firm oraz  usług finansowych.</w:t>
      </w:r>
    </w:p>
    <w:p w14:paraId="5FC0FB2C" w14:textId="39F9E7EE" w:rsidR="00BE4DD8" w:rsidRPr="00A7721D" w:rsidRDefault="00BE4DD8" w:rsidP="00BE4DD8">
      <w:pPr>
        <w:pStyle w:val="TEKST"/>
        <w:rPr>
          <w:color w:val="auto"/>
        </w:rPr>
      </w:pPr>
      <w:r w:rsidRPr="00A7721D">
        <w:rPr>
          <w:b/>
          <w:color w:val="auto"/>
        </w:rPr>
        <w:t>Klastry.</w:t>
      </w:r>
      <w:r w:rsidRPr="00A7721D">
        <w:rPr>
          <w:color w:val="auto"/>
        </w:rPr>
        <w:t xml:space="preserve"> W mieście Świdnica działalność prowadzi Dolnośląski Klaster Energii Odnawialnej</w:t>
      </w:r>
      <w:r w:rsidRPr="00A7721D">
        <w:rPr>
          <w:b/>
          <w:color w:val="auto"/>
        </w:rPr>
        <w:t xml:space="preserve"> </w:t>
      </w:r>
      <w:r w:rsidRPr="00A7721D">
        <w:rPr>
          <w:color w:val="auto"/>
        </w:rPr>
        <w:t xml:space="preserve">(DKEO), którego celem jest dążenie do poprawy stanu środowiska oraz integracja przedsiębiorstw, ośrodków naukowo-badawczych i badawczo-rozwojowych, jednostek edukacyjnych instytucji i organizacji wspierających rozwój energii odnawialnej. </w:t>
      </w:r>
    </w:p>
    <w:p w14:paraId="0970AACB" w14:textId="58616267" w:rsidR="006F1702" w:rsidRPr="00A7721D" w:rsidRDefault="006F1702" w:rsidP="004A71C1">
      <w:pPr>
        <w:pStyle w:val="TEKST"/>
        <w:rPr>
          <w:color w:val="auto"/>
        </w:rPr>
      </w:pPr>
      <w:r w:rsidRPr="00A7721D">
        <w:rPr>
          <w:b/>
          <w:color w:val="auto"/>
        </w:rPr>
        <w:t>Strefy aktywności gospodarczej.</w:t>
      </w:r>
      <w:r w:rsidR="008C1557" w:rsidRPr="00A7721D">
        <w:rPr>
          <w:color w:val="auto"/>
        </w:rPr>
        <w:t xml:space="preserve"> </w:t>
      </w:r>
      <w:r w:rsidRPr="00A7721D">
        <w:rPr>
          <w:color w:val="auto"/>
        </w:rPr>
        <w:t xml:space="preserve">Potencjalną atrakcyjność inwestycyjną gminy Świdnica zwiększają również funkcjonujące w jej sąsiedztwie podstrefy </w:t>
      </w:r>
      <w:r w:rsidR="00F91AFC" w:rsidRPr="00A7721D">
        <w:rPr>
          <w:color w:val="auto"/>
        </w:rPr>
        <w:t xml:space="preserve">Wałbrzyskiej </w:t>
      </w:r>
      <w:r w:rsidRPr="00A7721D">
        <w:rPr>
          <w:color w:val="auto"/>
        </w:rPr>
        <w:t xml:space="preserve">Specjalnej Strefy Ekonomicznej </w:t>
      </w:r>
      <w:r w:rsidR="00F91AFC" w:rsidRPr="00A7721D">
        <w:rPr>
          <w:color w:val="auto"/>
        </w:rPr>
        <w:t xml:space="preserve">INVEST-PARK, w tym przede wszystkim podstrefa Świdnica. </w:t>
      </w:r>
    </w:p>
    <w:p w14:paraId="4254DF20" w14:textId="5A31038F" w:rsidR="00F91AFC" w:rsidRPr="00A7721D" w:rsidRDefault="00111038" w:rsidP="002473BD">
      <w:pPr>
        <w:pStyle w:val="SCHEMAT"/>
        <w:spacing w:before="160"/>
        <w:rPr>
          <w:color w:val="auto"/>
        </w:rPr>
      </w:pPr>
      <w:bookmarkStart w:id="60" w:name="_Toc9450770"/>
      <w:r>
        <w:rPr>
          <w:noProof/>
          <w:lang w:eastAsia="pl-PL"/>
        </w:rPr>
        <w:drawing>
          <wp:anchor distT="0" distB="0" distL="114300" distR="114300" simplePos="0" relativeHeight="252484096" behindDoc="1" locked="0" layoutInCell="1" allowOverlap="1" wp14:anchorId="6FF6CF4E" wp14:editId="6E963715">
            <wp:simplePos x="0" y="0"/>
            <wp:positionH relativeFrom="column">
              <wp:posOffset>1781175</wp:posOffset>
            </wp:positionH>
            <wp:positionV relativeFrom="paragraph">
              <wp:posOffset>283647</wp:posOffset>
            </wp:positionV>
            <wp:extent cx="1812228" cy="1381125"/>
            <wp:effectExtent l="0" t="0" r="0" b="0"/>
            <wp:wrapNone/>
            <wp:docPr id="33" name="Obraz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69" cstate="print">
                      <a:extLst>
                        <a:ext uri="{28A0092B-C50C-407E-A947-70E740481C1C}">
                          <a14:useLocalDpi xmlns:a14="http://schemas.microsoft.com/office/drawing/2010/main" val="0"/>
                        </a:ext>
                      </a:extLst>
                    </a:blip>
                    <a:srcRect l="3988" t="20270" r="47769" b="14331"/>
                    <a:stretch/>
                  </pic:blipFill>
                  <pic:spPr bwMode="auto">
                    <a:xfrm>
                      <a:off x="0" y="0"/>
                      <a:ext cx="1812228" cy="13811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eastAsia="pl-PL"/>
        </w:rPr>
        <w:drawing>
          <wp:anchor distT="0" distB="0" distL="114300" distR="114300" simplePos="0" relativeHeight="252471808" behindDoc="1" locked="0" layoutInCell="1" allowOverlap="1" wp14:anchorId="2E78CF6F" wp14:editId="13CC0ACE">
            <wp:simplePos x="0" y="0"/>
            <wp:positionH relativeFrom="column">
              <wp:posOffset>3676650</wp:posOffset>
            </wp:positionH>
            <wp:positionV relativeFrom="paragraph">
              <wp:posOffset>283210</wp:posOffset>
            </wp:positionV>
            <wp:extent cx="1831340" cy="1381125"/>
            <wp:effectExtent l="0" t="0" r="0" b="0"/>
            <wp:wrapNone/>
            <wp:docPr id="558" name="Obraz 5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0" cstate="print">
                      <a:extLst>
                        <a:ext uri="{28A0092B-C50C-407E-A947-70E740481C1C}">
                          <a14:useLocalDpi xmlns:a14="http://schemas.microsoft.com/office/drawing/2010/main" val="0"/>
                        </a:ext>
                      </a:extLst>
                    </a:blip>
                    <a:srcRect l="2551" t="7184" r="34169" b="7939"/>
                    <a:stretch/>
                  </pic:blipFill>
                  <pic:spPr bwMode="auto">
                    <a:xfrm>
                      <a:off x="0" y="0"/>
                      <a:ext cx="1831340" cy="13811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91AFC" w:rsidRPr="00A7721D">
        <w:rPr>
          <w:color w:val="auto"/>
        </w:rPr>
        <w:t xml:space="preserve">SCHEMAT </w:t>
      </w:r>
      <w:r w:rsidR="00DF0EFE">
        <w:rPr>
          <w:color w:val="auto"/>
        </w:rPr>
        <w:t>3</w:t>
      </w:r>
      <w:r w:rsidR="00F91AFC" w:rsidRPr="00A7721D">
        <w:rPr>
          <w:color w:val="auto"/>
        </w:rPr>
        <w:t>. Podstrefy Wałbrzyskiej Specjalnej Strefy Ekonomicznej INVEST-PARK</w:t>
      </w:r>
      <w:r w:rsidR="001F6B7C" w:rsidRPr="00A7721D">
        <w:rPr>
          <w:color w:val="auto"/>
        </w:rPr>
        <w:t>, w tym podstrefa Świdnica [2019</w:t>
      </w:r>
      <w:r w:rsidR="00F91AFC" w:rsidRPr="00A7721D">
        <w:rPr>
          <w:color w:val="auto"/>
        </w:rPr>
        <w:t>].</w:t>
      </w:r>
      <w:bookmarkEnd w:id="60"/>
    </w:p>
    <w:p w14:paraId="4D009D00" w14:textId="04A21CA1" w:rsidR="00F91AFC" w:rsidRDefault="00F91AFC" w:rsidP="002473BD">
      <w:pPr>
        <w:pStyle w:val="TEKST"/>
        <w:spacing w:before="0" w:after="0"/>
        <w:ind w:firstLine="1134"/>
      </w:pPr>
      <w:r>
        <w:t xml:space="preserve">  </w:t>
      </w:r>
    </w:p>
    <w:p w14:paraId="2B93E2B1" w14:textId="28C2573F" w:rsidR="00F91AFC" w:rsidRPr="00A7721D" w:rsidRDefault="00F91AFC" w:rsidP="00111038">
      <w:pPr>
        <w:pStyle w:val="RDO"/>
        <w:spacing w:after="0"/>
        <w:ind w:left="0" w:firstLine="0"/>
        <w:jc w:val="left"/>
        <w:rPr>
          <w:color w:val="auto"/>
        </w:rPr>
      </w:pPr>
      <w:r w:rsidRPr="00A7721D">
        <w:rPr>
          <w:color w:val="auto"/>
        </w:rPr>
        <w:t>Źródło:</w:t>
      </w:r>
      <w:r w:rsidR="00111038">
        <w:rPr>
          <w:color w:val="auto"/>
        </w:rPr>
        <w:br/>
      </w:r>
      <w:r w:rsidRPr="00A7721D">
        <w:rPr>
          <w:color w:val="auto"/>
        </w:rPr>
        <w:t xml:space="preserve">opracowanie własne </w:t>
      </w:r>
      <w:r w:rsidR="00111038">
        <w:rPr>
          <w:color w:val="auto"/>
        </w:rPr>
        <w:br/>
      </w:r>
      <w:r w:rsidRPr="00A7721D">
        <w:rPr>
          <w:color w:val="auto"/>
        </w:rPr>
        <w:t>na podstawie</w:t>
      </w:r>
      <w:r w:rsidR="00111038">
        <w:rPr>
          <w:color w:val="auto"/>
        </w:rPr>
        <w:br/>
      </w:r>
      <w:r w:rsidRPr="00A7721D">
        <w:rPr>
          <w:color w:val="auto"/>
        </w:rPr>
        <w:t xml:space="preserve"> </w:t>
      </w:r>
      <w:hyperlink r:id="rId71" w:history="1">
        <w:r w:rsidR="00022679" w:rsidRPr="00804E30">
          <w:rPr>
            <w:rStyle w:val="Hipercze"/>
          </w:rPr>
          <w:t>www.invest-park.com.pl</w:t>
        </w:r>
      </w:hyperlink>
    </w:p>
    <w:p w14:paraId="636C6409" w14:textId="77777777" w:rsidR="00F91AFC" w:rsidRPr="00A7721D" w:rsidRDefault="00F91AFC" w:rsidP="004A71C1">
      <w:pPr>
        <w:pStyle w:val="TEKST"/>
        <w:rPr>
          <w:color w:val="auto"/>
        </w:rPr>
        <w:sectPr w:rsidR="00F91AFC" w:rsidRPr="00A7721D" w:rsidSect="003769F8">
          <w:headerReference w:type="first" r:id="rId72"/>
          <w:footerReference w:type="first" r:id="rId73"/>
          <w:type w:val="nextColumn"/>
          <w:pgSz w:w="11906" w:h="16838"/>
          <w:pgMar w:top="1440" w:right="1440" w:bottom="1440" w:left="1440" w:header="709" w:footer="709" w:gutter="0"/>
          <w:cols w:space="708"/>
          <w:titlePg/>
          <w:docGrid w:linePitch="360"/>
        </w:sectPr>
      </w:pPr>
    </w:p>
    <w:p w14:paraId="50468EE7" w14:textId="06ECEAA5" w:rsidR="00417605" w:rsidRDefault="00FD640F" w:rsidP="00417605">
      <w:pPr>
        <w:pStyle w:val="Nagwek1"/>
      </w:pPr>
      <w:bookmarkStart w:id="61" w:name="_Toc9450929"/>
      <w:r w:rsidRPr="00D22436">
        <w:lastRenderedPageBreak/>
        <w:t>OŚWIATA I WYCHOWANIE</w:t>
      </w:r>
      <w:bookmarkStart w:id="62" w:name="_Toc9450930"/>
      <w:bookmarkEnd w:id="61"/>
      <w:r w:rsidR="001018D5">
        <w:rPr>
          <w:noProof/>
        </w:rPr>
        <w:pict w14:anchorId="731858DA">
          <v:shape id="Pole tekstowe 21" o:spid="_x0000_s1033" type="#_x0000_t202" style="position:absolute;left:0;text-align:left;margin-left:279.1pt;margin-top:31.2pt;width:197.8pt;height:98.25pt;z-index:-251581952;visibility:visible;mso-position-horizontal-relative:text;mso-position-vertical-relative:text;mso-width-relative:margin;mso-height-relative:margin" wrapcoords="-82 0 -82 21435 21600 21435 21600 0 -82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Gmj7dgIAAOIEAAAOAAAAZHJzL2Uyb0RvYy54bWysVE1vGjEQvVfqf7B8L/tRyDaIJaJEVJVo&#10;gkSqnI3XC6vYHtc27NJf37EXCE17qsrB2J7n+XjzZid3nZLkIKxrQJc0G6SUCM2havS2pN+fFh8+&#10;UeI80xWToEVJj8LRu+n7d5PWjEUOO5CVsASdaDduTUl33ptxkji+E4q5ARih0ViDVczj0W6TyrIW&#10;vSuZ5Gl6k7RgK2OBC+fw9r430mn0X9eC+8e6dsITWVLMzcfVxnUT1mQ6YeOtZWbX8FMa7B+yUKzR&#10;GPTi6p55Rva2+cOVargFB7UfcFAJ1HXDRawBq8nSN9Wsd8yIWAuS48yFJvf/3PKHw8qSpirpTVFQ&#10;opnCJq1ACuLFi/PQCpJngaXWuDGC1wbhvvsMHXY7VuzMEviLQ0hyhekfOEQHVrraqvCP9RJ8iI04&#10;XsgXnSccL/NRlqc3aOJoy/JhURSjEDh5fW6s818EKBI2JbXY3ZgCOyyd76FnSIjmQDbVopEyHo5u&#10;Li05MBQC6qeClhLJnMfLki7iL/qSe/UNqh53O0rTKBHMwcX3MZ3f/EpNWiTv4yiNzzWEgH0uUofA&#10;IqrwlGBgqCcl7Hy36SL3xZnhDVRHJNhCL1Rn+KLBWpeY6IpZVCbyg9PmH3GpJWBkOO0o2YH9+bf7&#10;gEfBoJWSFpVeUvdjz6zA+r9qlNJtNhyG0YiH4ajI8WCvLZtri96rOSCHGc614XEb8F6et7UF9YxD&#10;OQtR0cQ0x9gl9eft3Pfzh0PNxWwWQTgMhvmlXht+1lXo5FP3zKw5tdujUh7gPBNs/KbrPTYwrmG2&#10;91A3URKB557Vk0BxkGIXT0MfJvX6HFGvn6bpLwAAAP//AwBQSwMEFAAGAAgAAAAhAGfznQPdAAAA&#10;CgEAAA8AAABkcnMvZG93bnJldi54bWxMj8FOwzAQRO9I/IO1SNyoQ2iqJMSpEII7tBFnN16SQLyO&#10;Yrcx/XqWEz2u9mnmTbWNdhQnnP3gSMH9KgGB1DozUKeg2b/e5SB80GT06AgV/KCHbX19VenSuIXe&#10;8bQLneAQ8qVW0IcwlVL6tker/cpNSPz7dLPVgc+5k2bWC4fbUaZJspFWD8QNvZ7wucf2e3e0Ct6a&#10;uP/Iv+K6sdi9nP15GVzRKXV7E58eQQSM4R+GP31Wh5qdDu5IxotRQZblKaMKNukaBANF9sBbDgrS&#10;LC9A1pW8nFD/AgAA//8DAFBLAQItABQABgAIAAAAIQC2gziS/gAAAOEBAAATAAAAAAAAAAAAAAAA&#10;AAAAAABbQ29udGVudF9UeXBlc10ueG1sUEsBAi0AFAAGAAgAAAAhADj9If/WAAAAlAEAAAsAAAAA&#10;AAAAAAAAAAAALwEAAF9yZWxzLy5yZWxzUEsBAi0AFAAGAAgAAAAhAA0aaPt2AgAA4gQAAA4AAAAA&#10;AAAAAAAAAAAALgIAAGRycy9lMm9Eb2MueG1sUEsBAi0AFAAGAAgAAAAhAGfznQPdAAAACgEAAA8A&#10;AAAAAAAAAAAAAAAA0AQAAGRycy9kb3ducmV2LnhtbFBLBQYAAAAABAAEAPMAAADaBQAAAAA=&#10;" fillcolor="#f2f2f2" stroked="f" strokeweight=".5pt">
            <v:textbox>
              <w:txbxContent>
                <w:p w14:paraId="03CC9E6D" w14:textId="77777777" w:rsidR="001018D5" w:rsidRPr="00A7721D" w:rsidRDefault="001018D5" w:rsidP="00417605">
                  <w:pPr>
                    <w:spacing w:before="200" w:after="40"/>
                    <w:ind w:right="-104"/>
                    <w:rPr>
                      <w:rFonts w:ascii="Century Gothic" w:hAnsi="Century Gothic"/>
                      <w:sz w:val="17"/>
                      <w:szCs w:val="17"/>
                    </w:rPr>
                  </w:pPr>
                  <w:r w:rsidRPr="00A7721D">
                    <w:rPr>
                      <w:rFonts w:ascii="Century Gothic" w:hAnsi="Century Gothic"/>
                      <w:sz w:val="17"/>
                      <w:szCs w:val="17"/>
                    </w:rPr>
                    <w:t>WYCHOWANIE  PRZEDSZKOLNE W GMINIE:</w:t>
                  </w:r>
                </w:p>
                <w:p w14:paraId="5BE67C8F" w14:textId="77777777" w:rsidR="001018D5" w:rsidRPr="00A7721D" w:rsidRDefault="001018D5" w:rsidP="00417605">
                  <w:pPr>
                    <w:spacing w:before="40" w:after="40"/>
                    <w:ind w:left="284" w:right="-188" w:hanging="284"/>
                    <w:rPr>
                      <w:rFonts w:ascii="Century Gothic" w:eastAsia="Times New Roman" w:hAnsi="Century Gothic"/>
                      <w:sz w:val="17"/>
                      <w:szCs w:val="17"/>
                    </w:rPr>
                  </w:pPr>
                  <w:r w:rsidRPr="00A7721D">
                    <w:rPr>
                      <w:rFonts w:ascii="Century Gothic" w:eastAsia="Times New Roman" w:hAnsi="Century Gothic"/>
                      <w:b/>
                      <w:sz w:val="17"/>
                      <w:szCs w:val="17"/>
                    </w:rPr>
                    <w:t xml:space="preserve">9 </w:t>
                  </w:r>
                  <w:r w:rsidRPr="00A7721D">
                    <w:rPr>
                      <w:rFonts w:ascii="Century Gothic" w:eastAsia="Times New Roman" w:hAnsi="Century Gothic"/>
                      <w:sz w:val="17"/>
                      <w:szCs w:val="17"/>
                    </w:rPr>
                    <w:t>placówek, (</w:t>
                  </w:r>
                  <w:r w:rsidRPr="00A7721D">
                    <w:rPr>
                      <w:rFonts w:ascii="Century Gothic" w:eastAsia="Times New Roman" w:hAnsi="Century Gothic"/>
                      <w:b/>
                      <w:sz w:val="17"/>
                      <w:szCs w:val="17"/>
                    </w:rPr>
                    <w:t xml:space="preserve"> 475 </w:t>
                  </w:r>
                  <w:r w:rsidRPr="00A7721D">
                    <w:rPr>
                      <w:rFonts w:ascii="Century Gothic" w:eastAsia="Times New Roman" w:hAnsi="Century Gothic"/>
                      <w:sz w:val="17"/>
                      <w:szCs w:val="17"/>
                    </w:rPr>
                    <w:t>miejsc), w tym:</w:t>
                  </w:r>
                </w:p>
                <w:p w14:paraId="3445664C" w14:textId="77777777" w:rsidR="001018D5" w:rsidRPr="00A7721D" w:rsidRDefault="001018D5" w:rsidP="00417605">
                  <w:pPr>
                    <w:spacing w:before="40" w:after="40"/>
                    <w:ind w:left="284" w:right="-104" w:hanging="284"/>
                    <w:rPr>
                      <w:rFonts w:ascii="Century Gothic" w:eastAsia="Times New Roman" w:hAnsi="Century Gothic"/>
                      <w:sz w:val="17"/>
                      <w:szCs w:val="17"/>
                    </w:rPr>
                  </w:pPr>
                  <w:r w:rsidRPr="00A7721D">
                    <w:rPr>
                      <w:rFonts w:ascii="Century Gothic" w:eastAsia="Times New Roman" w:hAnsi="Century Gothic"/>
                      <w:b/>
                      <w:sz w:val="17"/>
                      <w:szCs w:val="17"/>
                    </w:rPr>
                    <w:t xml:space="preserve">5 </w:t>
                  </w:r>
                  <w:r w:rsidRPr="00A7721D">
                    <w:rPr>
                      <w:rFonts w:ascii="Century Gothic" w:eastAsia="Times New Roman" w:hAnsi="Century Gothic"/>
                      <w:sz w:val="17"/>
                      <w:szCs w:val="17"/>
                    </w:rPr>
                    <w:t>przedszkoli (</w:t>
                  </w:r>
                  <w:r w:rsidRPr="00A7721D">
                    <w:rPr>
                      <w:rFonts w:ascii="Century Gothic" w:eastAsia="Times New Roman" w:hAnsi="Century Gothic"/>
                      <w:b/>
                      <w:sz w:val="17"/>
                      <w:szCs w:val="17"/>
                    </w:rPr>
                    <w:t xml:space="preserve"> 350 </w:t>
                  </w:r>
                  <w:r w:rsidRPr="00A7721D">
                    <w:rPr>
                      <w:rFonts w:ascii="Century Gothic" w:eastAsia="Times New Roman" w:hAnsi="Century Gothic"/>
                      <w:sz w:val="17"/>
                      <w:szCs w:val="17"/>
                    </w:rPr>
                    <w:t>miejsc)</w:t>
                  </w:r>
                </w:p>
                <w:p w14:paraId="65723E1C" w14:textId="77777777" w:rsidR="001018D5" w:rsidRPr="00A7721D" w:rsidRDefault="001018D5" w:rsidP="00417605">
                  <w:pPr>
                    <w:spacing w:before="40" w:after="40"/>
                    <w:ind w:left="284" w:right="-104" w:hanging="284"/>
                    <w:rPr>
                      <w:rFonts w:ascii="Century Gothic" w:eastAsia="Times New Roman" w:hAnsi="Century Gothic"/>
                      <w:sz w:val="17"/>
                      <w:szCs w:val="17"/>
                    </w:rPr>
                  </w:pPr>
                  <w:r w:rsidRPr="00A7721D">
                    <w:rPr>
                      <w:rFonts w:ascii="Century Gothic" w:eastAsia="Times New Roman" w:hAnsi="Century Gothic"/>
                      <w:b/>
                      <w:sz w:val="17"/>
                      <w:szCs w:val="17"/>
                    </w:rPr>
                    <w:t xml:space="preserve">4 </w:t>
                  </w:r>
                  <w:r w:rsidRPr="00A7721D">
                    <w:rPr>
                      <w:rFonts w:ascii="Century Gothic" w:eastAsia="Times New Roman" w:hAnsi="Century Gothic"/>
                      <w:sz w:val="17"/>
                      <w:szCs w:val="17"/>
                    </w:rPr>
                    <w:t>oddziały przedszkolne w szkołach podstawowych (</w:t>
                  </w:r>
                  <w:r w:rsidRPr="00A7721D">
                    <w:rPr>
                      <w:rFonts w:ascii="Century Gothic" w:eastAsia="Times New Roman" w:hAnsi="Century Gothic"/>
                      <w:b/>
                      <w:sz w:val="17"/>
                      <w:szCs w:val="17"/>
                    </w:rPr>
                    <w:t xml:space="preserve">100 </w:t>
                  </w:r>
                  <w:r w:rsidRPr="00A7721D">
                    <w:rPr>
                      <w:rFonts w:ascii="Century Gothic" w:eastAsia="Times New Roman" w:hAnsi="Century Gothic"/>
                      <w:sz w:val="17"/>
                      <w:szCs w:val="17"/>
                    </w:rPr>
                    <w:t>miejsc)</w:t>
                  </w:r>
                </w:p>
                <w:p w14:paraId="6AC5A378" w14:textId="77777777" w:rsidR="001018D5" w:rsidRPr="00A7721D" w:rsidRDefault="001018D5" w:rsidP="00417605">
                  <w:pPr>
                    <w:spacing w:before="40" w:after="40"/>
                    <w:ind w:left="284" w:right="-104" w:hanging="284"/>
                    <w:rPr>
                      <w:rFonts w:ascii="Century Gothic" w:eastAsia="Times New Roman" w:hAnsi="Century Gothic"/>
                      <w:sz w:val="17"/>
                      <w:szCs w:val="17"/>
                    </w:rPr>
                  </w:pPr>
                  <w:r w:rsidRPr="00A7721D">
                    <w:rPr>
                      <w:rFonts w:ascii="Century Gothic" w:eastAsia="Times New Roman" w:hAnsi="Century Gothic"/>
                      <w:b/>
                      <w:sz w:val="17"/>
                      <w:szCs w:val="17"/>
                    </w:rPr>
                    <w:t xml:space="preserve">1 </w:t>
                  </w:r>
                  <w:r w:rsidRPr="00A7721D">
                    <w:rPr>
                      <w:rFonts w:ascii="Century Gothic" w:eastAsia="Times New Roman" w:hAnsi="Century Gothic"/>
                      <w:sz w:val="17"/>
                      <w:szCs w:val="17"/>
                    </w:rPr>
                    <w:t>punkt przedszkolny (</w:t>
                  </w:r>
                  <w:r w:rsidRPr="00A7721D">
                    <w:rPr>
                      <w:rFonts w:ascii="Century Gothic" w:eastAsia="Times New Roman" w:hAnsi="Century Gothic"/>
                      <w:b/>
                      <w:sz w:val="17"/>
                      <w:szCs w:val="17"/>
                    </w:rPr>
                    <w:t>25</w:t>
                  </w:r>
                  <w:r w:rsidRPr="00A7721D">
                    <w:rPr>
                      <w:rFonts w:ascii="Century Gothic" w:eastAsia="Times New Roman" w:hAnsi="Century Gothic"/>
                      <w:sz w:val="17"/>
                      <w:szCs w:val="17"/>
                    </w:rPr>
                    <w:t xml:space="preserve"> miejsc)</w:t>
                  </w:r>
                </w:p>
                <w:p w14:paraId="3B1D10A1" w14:textId="77777777" w:rsidR="001018D5" w:rsidRPr="00984009" w:rsidRDefault="001018D5" w:rsidP="00417605">
                  <w:pPr>
                    <w:spacing w:before="40" w:after="40"/>
                    <w:ind w:left="426" w:right="-104" w:hanging="426"/>
                    <w:rPr>
                      <w:rFonts w:ascii="Century Gothic" w:eastAsia="Times New Roman" w:hAnsi="Century Gothic"/>
                      <w:color w:val="595959"/>
                      <w:sz w:val="17"/>
                      <w:szCs w:val="17"/>
                    </w:rPr>
                  </w:pPr>
                </w:p>
                <w:p w14:paraId="6513C8D4" w14:textId="77777777" w:rsidR="001018D5" w:rsidRPr="00984009" w:rsidRDefault="001018D5" w:rsidP="00417605">
                  <w:pPr>
                    <w:spacing w:before="40" w:after="40"/>
                    <w:ind w:left="426" w:right="-104" w:hanging="426"/>
                    <w:rPr>
                      <w:rFonts w:ascii="Century Gothic" w:eastAsia="Times New Roman" w:hAnsi="Century Gothic"/>
                      <w:color w:val="595959"/>
                      <w:sz w:val="17"/>
                      <w:szCs w:val="17"/>
                    </w:rPr>
                  </w:pPr>
                </w:p>
              </w:txbxContent>
            </v:textbox>
            <w10:wrap type="tight"/>
          </v:shape>
        </w:pict>
      </w:r>
    </w:p>
    <w:p w14:paraId="3DE50165" w14:textId="77777777" w:rsidR="00417605" w:rsidRDefault="00417605" w:rsidP="00417605">
      <w:pPr>
        <w:pStyle w:val="Nagwek2"/>
        <w:spacing w:before="0" w:after="0" w:line="240" w:lineRule="auto"/>
      </w:pPr>
      <w:r>
        <w:t xml:space="preserve">Wychowanie </w:t>
      </w:r>
      <w:r w:rsidRPr="00336F97">
        <w:t>przedszkolne</w:t>
      </w:r>
    </w:p>
    <w:p w14:paraId="1573527D" w14:textId="77777777" w:rsidR="00417605" w:rsidRPr="00A7721D" w:rsidRDefault="00417605" w:rsidP="00417605">
      <w:pPr>
        <w:pStyle w:val="TEKST"/>
        <w:spacing w:before="0" w:after="0" w:line="240" w:lineRule="auto"/>
        <w:rPr>
          <w:bCs/>
          <w:noProof/>
          <w:color w:val="auto"/>
          <w:lang w:eastAsia="pl-PL"/>
        </w:rPr>
      </w:pPr>
      <w:r w:rsidRPr="00A7721D">
        <w:rPr>
          <w:noProof/>
          <w:color w:val="auto"/>
          <w:lang w:eastAsia="pl-PL"/>
        </w:rPr>
        <w:t xml:space="preserve">W 2019 roku na terenie gminy Świdnica działały 3 przedszkola samorządowe, 2 przedszkola niepubliczne, jeden niepubliczny punkt przedszkolny oraz oddziały przedszkolne w trzech szkołach podstawowych. </w:t>
      </w:r>
    </w:p>
    <w:p w14:paraId="0430543D" w14:textId="77777777" w:rsidR="00417605" w:rsidRPr="00A7721D" w:rsidRDefault="00417605" w:rsidP="00417605">
      <w:pPr>
        <w:pStyle w:val="TEKST"/>
        <w:spacing w:before="0" w:after="0" w:line="240" w:lineRule="auto"/>
        <w:rPr>
          <w:color w:val="auto"/>
        </w:rPr>
      </w:pPr>
      <w:r w:rsidRPr="00A7721D">
        <w:rPr>
          <w:b/>
          <w:color w:val="auto"/>
        </w:rPr>
        <w:t>Wychowaniem przedszkolnym</w:t>
      </w:r>
      <w:r w:rsidRPr="00A7721D">
        <w:rPr>
          <w:color w:val="auto"/>
        </w:rPr>
        <w:t xml:space="preserve"> na obszarze gminy w 2019 roku w placówkach samorządowych oraz niepublicznych objętych było ogółem 455 dzieci. Od września 2018 otwarte zostało Publiczne Przedszkole w Bystrzycy Dolnej, do którego uczęszcza 64 dzieci, co spowodowało wzrost liczby miejsc przedszkolnych w gminie. </w:t>
      </w:r>
    </w:p>
    <w:p w14:paraId="4D1C5EEF" w14:textId="77777777" w:rsidR="00417605" w:rsidRPr="00A7721D" w:rsidRDefault="00417605" w:rsidP="00417605">
      <w:pPr>
        <w:pStyle w:val="TEKST"/>
        <w:spacing w:before="0" w:after="0" w:line="240" w:lineRule="auto"/>
        <w:rPr>
          <w:color w:val="auto"/>
        </w:rPr>
      </w:pPr>
      <w:r w:rsidRPr="00A7721D">
        <w:rPr>
          <w:color w:val="auto"/>
        </w:rPr>
        <w:t>Gmina Świdnica w roku szkolnym 2018/2019 była organem prowadzącym dla trzech przedszkoli, w których działało łącznie 12 oddziałów</w:t>
      </w:r>
      <w:r w:rsidR="00A7721D">
        <w:rPr>
          <w:color w:val="auto"/>
        </w:rPr>
        <w:t xml:space="preserve"> przedszkolnych oraz 4 oddziały przedszkolne</w:t>
      </w:r>
      <w:r w:rsidRPr="00A7721D">
        <w:rPr>
          <w:color w:val="auto"/>
        </w:rPr>
        <w:t xml:space="preserve"> w szkołach podstawowych do których łącznie uczęszczało 364 dzieci, tj. o 19  więcej niż w roku poprzednim. </w:t>
      </w:r>
    </w:p>
    <w:p w14:paraId="5472C832" w14:textId="77777777" w:rsidR="001F6B7C" w:rsidRPr="00A7721D" w:rsidRDefault="001F6B7C" w:rsidP="001F6B7C">
      <w:pPr>
        <w:pStyle w:val="WYKRES"/>
        <w:spacing w:before="300"/>
        <w:rPr>
          <w:color w:val="auto"/>
        </w:rPr>
      </w:pPr>
      <w:r w:rsidRPr="00A7721D">
        <w:rPr>
          <w:color w:val="auto"/>
        </w:rPr>
        <w:t xml:space="preserve">WYKRES </w:t>
      </w:r>
      <w:r w:rsidR="00DF0EFE">
        <w:rPr>
          <w:color w:val="auto"/>
        </w:rPr>
        <w:t>10</w:t>
      </w:r>
      <w:r w:rsidRPr="00A7721D">
        <w:rPr>
          <w:color w:val="auto"/>
        </w:rPr>
        <w:t>. Liczba dzieci w gminnych przedszkolach i oddziałach przedszkolnych w roku 2018 i 2019</w:t>
      </w:r>
    </w:p>
    <w:p w14:paraId="52770A0B" w14:textId="77777777" w:rsidR="00417605" w:rsidRDefault="00417605" w:rsidP="00417605">
      <w:pPr>
        <w:pStyle w:val="TEKST"/>
        <w:jc w:val="center"/>
      </w:pPr>
      <w:r>
        <w:rPr>
          <w:noProof/>
          <w:lang w:eastAsia="pl-PL"/>
        </w:rPr>
        <w:drawing>
          <wp:inline distT="0" distB="0" distL="0" distR="0" wp14:anchorId="08158C79" wp14:editId="15C74326">
            <wp:extent cx="4676775" cy="3536950"/>
            <wp:effectExtent l="19050" t="0" r="9525" b="6350"/>
            <wp:docPr id="35" name="Wykres 1">
              <a:extLst xmlns:a="http://schemas.openxmlformats.org/drawingml/2006/main">
                <a:ext uri="{FF2B5EF4-FFF2-40B4-BE49-F238E27FC236}">
                  <a16:creationId xmlns:a16="http://schemas.microsoft.com/office/drawing/2014/main" id="{9771A64C-B94C-4751-B0A4-0AC66DB3400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4"/>
              </a:graphicData>
            </a:graphic>
          </wp:inline>
        </w:drawing>
      </w:r>
    </w:p>
    <w:p w14:paraId="3BC926B5" w14:textId="77777777" w:rsidR="007551E2" w:rsidRPr="007551E2" w:rsidRDefault="007551E2" w:rsidP="007551E2">
      <w:pPr>
        <w:pStyle w:val="RDO"/>
        <w:spacing w:after="0"/>
        <w:rPr>
          <w:i w:val="0"/>
        </w:rPr>
      </w:pPr>
      <w:r w:rsidRPr="007551E2">
        <w:rPr>
          <w:i w:val="0"/>
        </w:rPr>
        <w:t xml:space="preserve">Źródło: opracowanie </w:t>
      </w:r>
      <w:r>
        <w:rPr>
          <w:i w:val="0"/>
        </w:rPr>
        <w:t xml:space="preserve"> własne na podstawie danych Gminnego Zespołu Oświaty</w:t>
      </w:r>
    </w:p>
    <w:p w14:paraId="2EDEB802" w14:textId="77777777" w:rsidR="007551E2" w:rsidRDefault="007551E2" w:rsidP="00417605">
      <w:pPr>
        <w:pStyle w:val="TEKST"/>
        <w:spacing w:before="0" w:after="0" w:line="240" w:lineRule="auto"/>
      </w:pPr>
    </w:p>
    <w:p w14:paraId="3145FECB" w14:textId="77777777" w:rsidR="00417605" w:rsidRPr="00A7721D" w:rsidRDefault="00417605" w:rsidP="00417605">
      <w:pPr>
        <w:pStyle w:val="TEKST"/>
        <w:spacing w:before="0" w:after="0" w:line="240" w:lineRule="auto"/>
        <w:rPr>
          <w:color w:val="auto"/>
        </w:rPr>
      </w:pPr>
      <w:r w:rsidRPr="00A7721D">
        <w:rPr>
          <w:color w:val="auto"/>
        </w:rPr>
        <w:t>Na terenie gminy działają dwa niepubliczne przedszkola (Boleścin, Krzyżowa) i jeden punkt przedszkolny (Lutomia Górna), do których ogółem w roku szkolnym 2018/2019 uczęszczało średniorocznie ok. 70 dzieci.</w:t>
      </w:r>
    </w:p>
    <w:p w14:paraId="654C71F5" w14:textId="77777777" w:rsidR="00F17786" w:rsidRDefault="00F17786" w:rsidP="00417605">
      <w:pPr>
        <w:pStyle w:val="TEKST"/>
        <w:spacing w:before="0" w:after="0" w:line="240" w:lineRule="auto"/>
      </w:pPr>
    </w:p>
    <w:p w14:paraId="40BCB765" w14:textId="77777777" w:rsidR="00F17786" w:rsidRDefault="00F17786" w:rsidP="00417605">
      <w:pPr>
        <w:pStyle w:val="TEKST"/>
        <w:spacing w:before="0" w:after="0" w:line="240" w:lineRule="auto"/>
      </w:pPr>
    </w:p>
    <w:p w14:paraId="22D46D0B" w14:textId="77777777" w:rsidR="00F17786" w:rsidRDefault="00F17786" w:rsidP="00417605">
      <w:pPr>
        <w:pStyle w:val="TEKST"/>
        <w:spacing w:before="0" w:after="0" w:line="240" w:lineRule="auto"/>
      </w:pPr>
    </w:p>
    <w:p w14:paraId="4A68002F" w14:textId="77777777" w:rsidR="00F17786" w:rsidRDefault="00F17786" w:rsidP="00417605">
      <w:pPr>
        <w:pStyle w:val="TEKST"/>
        <w:spacing w:before="0" w:after="0" w:line="240" w:lineRule="auto"/>
      </w:pPr>
    </w:p>
    <w:p w14:paraId="12DBE5F7" w14:textId="77777777" w:rsidR="00F17786" w:rsidRDefault="00F17786" w:rsidP="00417605">
      <w:pPr>
        <w:pStyle w:val="TEKST"/>
        <w:spacing w:before="0" w:after="0" w:line="240" w:lineRule="auto"/>
      </w:pPr>
    </w:p>
    <w:p w14:paraId="1911F4DF" w14:textId="77777777" w:rsidR="00F17786" w:rsidRDefault="00F17786" w:rsidP="00417605">
      <w:pPr>
        <w:pStyle w:val="TEKST"/>
        <w:spacing w:before="0" w:after="0" w:line="240" w:lineRule="auto"/>
      </w:pPr>
    </w:p>
    <w:p w14:paraId="60EBD511" w14:textId="77777777" w:rsidR="00417605" w:rsidRDefault="00417605" w:rsidP="00417605">
      <w:pPr>
        <w:pStyle w:val="TEKST"/>
        <w:spacing w:before="0" w:after="0" w:line="240" w:lineRule="auto"/>
        <w:jc w:val="center"/>
      </w:pPr>
    </w:p>
    <w:p w14:paraId="5259E702" w14:textId="77777777" w:rsidR="00417605" w:rsidRDefault="00417605" w:rsidP="00417605">
      <w:pPr>
        <w:pStyle w:val="Nagwek2"/>
        <w:spacing w:before="0" w:after="0" w:line="240" w:lineRule="auto"/>
      </w:pPr>
      <w:r>
        <w:lastRenderedPageBreak/>
        <w:t xml:space="preserve">Szkolnictwo podstawowe </w:t>
      </w:r>
    </w:p>
    <w:p w14:paraId="5E001EE7" w14:textId="77777777" w:rsidR="001F6B7C" w:rsidRPr="00A7721D" w:rsidRDefault="00417605" w:rsidP="00417605">
      <w:pPr>
        <w:pStyle w:val="TEKST"/>
        <w:spacing w:before="0" w:after="0" w:line="240" w:lineRule="auto"/>
        <w:rPr>
          <w:color w:val="auto"/>
        </w:rPr>
      </w:pPr>
      <w:r w:rsidRPr="00A7721D">
        <w:rPr>
          <w:b/>
          <w:color w:val="auto"/>
        </w:rPr>
        <w:t>Szkoły podstawowe</w:t>
      </w:r>
      <w:r w:rsidRPr="00A7721D">
        <w:rPr>
          <w:color w:val="auto"/>
        </w:rPr>
        <w:t>. Rok 2019 był ostatnim rokiem wdrażania reformy edukacji na poziomie szkół podstawowych – 31 sierpnia 2019 r. zakończyły działalność ostatnie klasy gimnazjalne szkołach podstawowych, co przyczyniło się do zmniejszenia liczby uczniów w gminnych placówkach oświatowych (ubył jeden rocznik uczniów, czyli średnio ok. 160 uczniów).   Ogółem do sześciu szkół podstawowych do klas I-VIII w roku szkolnym 2018/2019 uczęszczało 1273 uczniów, natomiast do trzecich (ostatnich) klas gimnazjalnych uczęszczało ogółem 156 uczniów.</w:t>
      </w:r>
    </w:p>
    <w:p w14:paraId="45AE6254" w14:textId="77777777" w:rsidR="001F6B7C" w:rsidRPr="00A7721D" w:rsidRDefault="001F6B7C" w:rsidP="001F6B7C">
      <w:pPr>
        <w:pStyle w:val="WYKRES"/>
        <w:spacing w:before="300"/>
        <w:rPr>
          <w:color w:val="auto"/>
        </w:rPr>
      </w:pPr>
      <w:r w:rsidRPr="00A7721D">
        <w:rPr>
          <w:color w:val="auto"/>
        </w:rPr>
        <w:t>WYKRES 1</w:t>
      </w:r>
      <w:r w:rsidR="00DF0EFE">
        <w:rPr>
          <w:color w:val="auto"/>
        </w:rPr>
        <w:t>1</w:t>
      </w:r>
      <w:r w:rsidRPr="00A7721D">
        <w:rPr>
          <w:color w:val="auto"/>
        </w:rPr>
        <w:t>. Uczniowie szkół podst</w:t>
      </w:r>
      <w:r w:rsidR="00973B8E">
        <w:rPr>
          <w:color w:val="auto"/>
        </w:rPr>
        <w:t>awowych (kl. I-VIII) w roku szkolnym</w:t>
      </w:r>
      <w:r w:rsidRPr="00A7721D">
        <w:rPr>
          <w:color w:val="auto"/>
        </w:rPr>
        <w:t xml:space="preserve"> 2018/19</w:t>
      </w:r>
    </w:p>
    <w:p w14:paraId="4DFF0542" w14:textId="77777777" w:rsidR="00417605" w:rsidRDefault="00417605" w:rsidP="00417605">
      <w:pPr>
        <w:pStyle w:val="TEKST"/>
        <w:jc w:val="center"/>
      </w:pPr>
      <w:r>
        <w:rPr>
          <w:noProof/>
          <w:lang w:eastAsia="pl-PL"/>
        </w:rPr>
        <w:drawing>
          <wp:inline distT="0" distB="0" distL="0" distR="0" wp14:anchorId="3F66734A" wp14:editId="1867D921">
            <wp:extent cx="5207000" cy="2647950"/>
            <wp:effectExtent l="19050" t="0" r="12700" b="0"/>
            <wp:docPr id="36" name="Wykres 18">
              <a:extLst xmlns:a="http://schemas.openxmlformats.org/drawingml/2006/main">
                <a:ext uri="{FF2B5EF4-FFF2-40B4-BE49-F238E27FC236}">
                  <a16:creationId xmlns:a16="http://schemas.microsoft.com/office/drawing/2014/main" id="{FD289133-B26F-4E05-8E06-5F09789FE9A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5"/>
              </a:graphicData>
            </a:graphic>
          </wp:inline>
        </w:drawing>
      </w:r>
    </w:p>
    <w:p w14:paraId="4B799F86" w14:textId="77777777" w:rsidR="00075F2A" w:rsidRPr="00A7721D" w:rsidRDefault="00075F2A" w:rsidP="00075F2A">
      <w:pPr>
        <w:pStyle w:val="RDO"/>
        <w:spacing w:after="0"/>
        <w:rPr>
          <w:i w:val="0"/>
          <w:color w:val="auto"/>
        </w:rPr>
      </w:pPr>
      <w:r w:rsidRPr="00A7721D">
        <w:rPr>
          <w:i w:val="0"/>
          <w:color w:val="auto"/>
        </w:rPr>
        <w:t>Źródło: opracowanie  własne na podstawie danych Gminnego Zespołu Oświaty</w:t>
      </w:r>
    </w:p>
    <w:p w14:paraId="13E9BCC3" w14:textId="77777777" w:rsidR="001F6B7C" w:rsidRPr="00A7721D" w:rsidRDefault="00DF0EFE" w:rsidP="001F6B7C">
      <w:pPr>
        <w:pStyle w:val="WYKRES"/>
        <w:spacing w:before="300"/>
        <w:rPr>
          <w:color w:val="auto"/>
        </w:rPr>
      </w:pPr>
      <w:r>
        <w:rPr>
          <w:color w:val="auto"/>
        </w:rPr>
        <w:t>WYKRES 12</w:t>
      </w:r>
      <w:r w:rsidR="001F6B7C" w:rsidRPr="00A7721D">
        <w:rPr>
          <w:color w:val="auto"/>
        </w:rPr>
        <w:t xml:space="preserve">. Uczniowie klas gimnazjalnych w szkołach podstawowych w roku </w:t>
      </w:r>
      <w:r w:rsidR="00973B8E">
        <w:rPr>
          <w:color w:val="auto"/>
        </w:rPr>
        <w:t>szkolnym</w:t>
      </w:r>
      <w:r w:rsidR="001F6B7C" w:rsidRPr="00A7721D">
        <w:rPr>
          <w:color w:val="auto"/>
        </w:rPr>
        <w:t xml:space="preserve"> 2018/19 </w:t>
      </w:r>
    </w:p>
    <w:p w14:paraId="08FB3998" w14:textId="77777777" w:rsidR="00417605" w:rsidRDefault="00417605" w:rsidP="001F6B7C">
      <w:pPr>
        <w:pStyle w:val="WYKRES"/>
        <w:spacing w:before="300"/>
      </w:pPr>
      <w:r>
        <w:rPr>
          <w:noProof/>
          <w:lang w:eastAsia="pl-PL"/>
        </w:rPr>
        <w:drawing>
          <wp:inline distT="0" distB="0" distL="0" distR="0" wp14:anchorId="3587A043" wp14:editId="63019609">
            <wp:extent cx="5648325" cy="1905000"/>
            <wp:effectExtent l="19050" t="0" r="9525" b="0"/>
            <wp:docPr id="39" name="Wykres 3">
              <a:extLst xmlns:a="http://schemas.openxmlformats.org/drawingml/2006/main">
                <a:ext uri="{FF2B5EF4-FFF2-40B4-BE49-F238E27FC236}">
                  <a16:creationId xmlns:a16="http://schemas.microsoft.com/office/drawing/2014/main" id="{62921343-D91C-4055-AEB3-0671DDD41F3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6"/>
              </a:graphicData>
            </a:graphic>
          </wp:inline>
        </w:drawing>
      </w:r>
    </w:p>
    <w:p w14:paraId="28DD2AE7" w14:textId="77777777" w:rsidR="00075F2A" w:rsidRPr="007551E2" w:rsidRDefault="00075F2A" w:rsidP="00075F2A">
      <w:pPr>
        <w:pStyle w:val="RDO"/>
        <w:spacing w:after="0"/>
        <w:rPr>
          <w:i w:val="0"/>
        </w:rPr>
      </w:pPr>
      <w:r w:rsidRPr="007551E2">
        <w:rPr>
          <w:i w:val="0"/>
        </w:rPr>
        <w:t xml:space="preserve">Źródło: opracowanie </w:t>
      </w:r>
      <w:r>
        <w:rPr>
          <w:i w:val="0"/>
        </w:rPr>
        <w:t xml:space="preserve"> własne na podstawie danych Gminnego Zespołu Oświaty</w:t>
      </w:r>
    </w:p>
    <w:p w14:paraId="47C3999D" w14:textId="77777777" w:rsidR="00417605" w:rsidRPr="00A7721D" w:rsidRDefault="00417605" w:rsidP="00443197">
      <w:pPr>
        <w:pStyle w:val="TEKST"/>
        <w:spacing w:before="0" w:after="0"/>
        <w:rPr>
          <w:b/>
          <w:color w:val="auto"/>
        </w:rPr>
      </w:pPr>
      <w:r w:rsidRPr="00A7721D">
        <w:rPr>
          <w:b/>
          <w:color w:val="auto"/>
        </w:rPr>
        <w:t>Wyniki egzaminów uczniów klas ósmych i egzaminów gimnazjalnych:</w:t>
      </w:r>
    </w:p>
    <w:p w14:paraId="35E8F0A1" w14:textId="77777777" w:rsidR="00417605" w:rsidRPr="00A7721D" w:rsidRDefault="00417605" w:rsidP="00443197">
      <w:pPr>
        <w:pStyle w:val="TEKST"/>
        <w:spacing w:before="0" w:after="0"/>
        <w:rPr>
          <w:bCs/>
          <w:color w:val="auto"/>
        </w:rPr>
      </w:pPr>
      <w:r w:rsidRPr="00A7721D">
        <w:rPr>
          <w:bCs/>
          <w:color w:val="auto"/>
        </w:rPr>
        <w:t>W dniach 15-17 kwietnia 2019 r., po raz pierwszy po wprowadzeniu reformy systemu szkolnego, odbył się egzamin ósmoklasistów, który był przeprowadzany przez trzy kolejne dni:</w:t>
      </w:r>
    </w:p>
    <w:p w14:paraId="44642D1A" w14:textId="77777777" w:rsidR="00417605" w:rsidRPr="00A7721D" w:rsidRDefault="00417605" w:rsidP="00443197">
      <w:pPr>
        <w:pStyle w:val="TEKST"/>
        <w:spacing w:before="0" w:after="0"/>
        <w:rPr>
          <w:bCs/>
          <w:color w:val="auto"/>
        </w:rPr>
      </w:pPr>
      <w:r w:rsidRPr="00A7721D">
        <w:rPr>
          <w:bCs/>
          <w:color w:val="auto"/>
        </w:rPr>
        <w:t>- pierwszego dnia – egzamin z języka polskiego,</w:t>
      </w:r>
    </w:p>
    <w:p w14:paraId="52230567" w14:textId="77777777" w:rsidR="00417605" w:rsidRPr="00A7721D" w:rsidRDefault="00417605" w:rsidP="00443197">
      <w:pPr>
        <w:pStyle w:val="TEKST"/>
        <w:spacing w:before="0" w:after="0"/>
        <w:rPr>
          <w:bCs/>
          <w:color w:val="auto"/>
        </w:rPr>
      </w:pPr>
      <w:r w:rsidRPr="00A7721D">
        <w:rPr>
          <w:bCs/>
          <w:color w:val="auto"/>
        </w:rPr>
        <w:t xml:space="preserve">- drugiego dnia – egzamin z matematyki, </w:t>
      </w:r>
    </w:p>
    <w:p w14:paraId="24931AC9" w14:textId="77777777" w:rsidR="00417605" w:rsidRPr="00A7721D" w:rsidRDefault="00417605" w:rsidP="00443197">
      <w:pPr>
        <w:pStyle w:val="TEKST"/>
        <w:spacing w:before="0" w:after="0"/>
        <w:rPr>
          <w:color w:val="auto"/>
        </w:rPr>
      </w:pPr>
      <w:r w:rsidRPr="00A7721D">
        <w:rPr>
          <w:bCs/>
          <w:color w:val="auto"/>
        </w:rPr>
        <w:t>- trzeciego dnia – egzamin z języka obcego nowożytnego.</w:t>
      </w:r>
      <w:r w:rsidRPr="00A7721D">
        <w:rPr>
          <w:color w:val="auto"/>
        </w:rPr>
        <w:t xml:space="preserve"> </w:t>
      </w:r>
    </w:p>
    <w:p w14:paraId="3A7746BE" w14:textId="2991F6F7" w:rsidR="00417605" w:rsidRPr="00A7721D" w:rsidRDefault="00417605" w:rsidP="00443197">
      <w:pPr>
        <w:pStyle w:val="TEKST"/>
        <w:spacing w:before="0" w:after="0"/>
        <w:rPr>
          <w:bCs/>
          <w:color w:val="auto"/>
        </w:rPr>
      </w:pPr>
      <w:r w:rsidRPr="00A7721D">
        <w:rPr>
          <w:bCs/>
          <w:color w:val="auto"/>
        </w:rPr>
        <w:t xml:space="preserve">W arkuszu egzaminacyjnym </w:t>
      </w:r>
      <w:r w:rsidRPr="00A7721D">
        <w:rPr>
          <w:rFonts w:ascii="Arial" w:hAnsi="Arial" w:cs="Arial"/>
          <w:bCs/>
          <w:color w:val="auto"/>
        </w:rPr>
        <w:t>‎</w:t>
      </w:r>
      <w:r w:rsidRPr="00A7721D">
        <w:rPr>
          <w:bCs/>
          <w:color w:val="auto"/>
        </w:rPr>
        <w:t>z ka</w:t>
      </w:r>
      <w:r w:rsidRPr="00A7721D">
        <w:rPr>
          <w:rFonts w:cs="Corbel"/>
          <w:bCs/>
          <w:color w:val="auto"/>
        </w:rPr>
        <w:t>ż</w:t>
      </w:r>
      <w:r w:rsidRPr="00A7721D">
        <w:rPr>
          <w:bCs/>
          <w:color w:val="auto"/>
        </w:rPr>
        <w:t>dego przedmiotu znajdowa</w:t>
      </w:r>
      <w:r w:rsidRPr="00A7721D">
        <w:rPr>
          <w:rFonts w:cs="Corbel"/>
          <w:bCs/>
          <w:color w:val="auto"/>
        </w:rPr>
        <w:t>ł</w:t>
      </w:r>
      <w:r w:rsidRPr="00A7721D">
        <w:rPr>
          <w:bCs/>
          <w:color w:val="auto"/>
        </w:rPr>
        <w:t>y si</w:t>
      </w:r>
      <w:r w:rsidRPr="00A7721D">
        <w:rPr>
          <w:rFonts w:cs="Corbel"/>
          <w:bCs/>
          <w:color w:val="auto"/>
        </w:rPr>
        <w:t>ę</w:t>
      </w:r>
      <w:r w:rsidRPr="00A7721D">
        <w:rPr>
          <w:bCs/>
          <w:color w:val="auto"/>
        </w:rPr>
        <w:t xml:space="preserve"> zar</w:t>
      </w:r>
      <w:r w:rsidRPr="00A7721D">
        <w:rPr>
          <w:rFonts w:cs="Corbel"/>
          <w:bCs/>
          <w:color w:val="auto"/>
        </w:rPr>
        <w:t>ó</w:t>
      </w:r>
      <w:r w:rsidRPr="00A7721D">
        <w:rPr>
          <w:bCs/>
          <w:color w:val="auto"/>
        </w:rPr>
        <w:t xml:space="preserve">wno zadania </w:t>
      </w:r>
      <w:r w:rsidRPr="00A7721D">
        <w:rPr>
          <w:rFonts w:ascii="Arial" w:hAnsi="Arial" w:cs="Arial"/>
          <w:bCs/>
          <w:color w:val="auto"/>
        </w:rPr>
        <w:t>‎</w:t>
      </w:r>
      <w:r w:rsidRPr="00A7721D">
        <w:rPr>
          <w:bCs/>
          <w:color w:val="auto"/>
        </w:rPr>
        <w:t>zamkni</w:t>
      </w:r>
      <w:r w:rsidRPr="00A7721D">
        <w:rPr>
          <w:rFonts w:cs="Corbel"/>
          <w:bCs/>
          <w:color w:val="auto"/>
        </w:rPr>
        <w:t>ę</w:t>
      </w:r>
      <w:r w:rsidRPr="00A7721D">
        <w:rPr>
          <w:bCs/>
          <w:color w:val="auto"/>
        </w:rPr>
        <w:t>te (tj. takie, w kt</w:t>
      </w:r>
      <w:r w:rsidRPr="00A7721D">
        <w:rPr>
          <w:rFonts w:cs="Corbel"/>
          <w:bCs/>
          <w:color w:val="auto"/>
        </w:rPr>
        <w:t>ó</w:t>
      </w:r>
      <w:r w:rsidRPr="00A7721D">
        <w:rPr>
          <w:bCs/>
          <w:color w:val="auto"/>
        </w:rPr>
        <w:t>rych ucze</w:t>
      </w:r>
      <w:r w:rsidRPr="00A7721D">
        <w:rPr>
          <w:rFonts w:cs="Corbel"/>
          <w:bCs/>
          <w:color w:val="auto"/>
        </w:rPr>
        <w:t>ń</w:t>
      </w:r>
      <w:r w:rsidRPr="00A7721D">
        <w:rPr>
          <w:bCs/>
          <w:color w:val="auto"/>
        </w:rPr>
        <w:t xml:space="preserve"> wybiera</w:t>
      </w:r>
      <w:r w:rsidRPr="00A7721D">
        <w:rPr>
          <w:rFonts w:cs="Corbel"/>
          <w:bCs/>
          <w:color w:val="auto"/>
        </w:rPr>
        <w:t>ł</w:t>
      </w:r>
      <w:r w:rsidRPr="00A7721D">
        <w:rPr>
          <w:bCs/>
          <w:color w:val="auto"/>
        </w:rPr>
        <w:t xml:space="preserve"> jedn</w:t>
      </w:r>
      <w:r w:rsidRPr="00A7721D">
        <w:rPr>
          <w:rFonts w:cs="Corbel"/>
          <w:bCs/>
          <w:color w:val="auto"/>
        </w:rPr>
        <w:t>ą</w:t>
      </w:r>
      <w:r w:rsidRPr="00A7721D">
        <w:rPr>
          <w:bCs/>
          <w:color w:val="auto"/>
        </w:rPr>
        <w:t xml:space="preserve"> odpowied</w:t>
      </w:r>
      <w:r w:rsidRPr="00A7721D">
        <w:rPr>
          <w:rFonts w:cs="Corbel"/>
          <w:bCs/>
          <w:color w:val="auto"/>
        </w:rPr>
        <w:t>ź</w:t>
      </w:r>
      <w:r w:rsidRPr="00A7721D">
        <w:rPr>
          <w:bCs/>
          <w:color w:val="auto"/>
        </w:rPr>
        <w:t xml:space="preserve"> z kilku podanych), jak i zadania otwarte (tj. takie, w kt</w:t>
      </w:r>
      <w:r w:rsidRPr="00A7721D">
        <w:rPr>
          <w:rFonts w:cs="Corbel"/>
          <w:bCs/>
          <w:color w:val="auto"/>
        </w:rPr>
        <w:t>ó</w:t>
      </w:r>
      <w:r w:rsidRPr="00A7721D">
        <w:rPr>
          <w:bCs/>
          <w:color w:val="auto"/>
        </w:rPr>
        <w:t>rych ucze</w:t>
      </w:r>
      <w:r w:rsidRPr="00A7721D">
        <w:rPr>
          <w:rFonts w:cs="Corbel"/>
          <w:bCs/>
          <w:color w:val="auto"/>
        </w:rPr>
        <w:t>ń</w:t>
      </w:r>
      <w:r w:rsidRPr="00A7721D">
        <w:rPr>
          <w:bCs/>
          <w:color w:val="auto"/>
        </w:rPr>
        <w:t xml:space="preserve"> samodzielnie formu</w:t>
      </w:r>
      <w:r w:rsidRPr="00A7721D">
        <w:rPr>
          <w:rFonts w:cs="Corbel"/>
          <w:bCs/>
          <w:color w:val="auto"/>
        </w:rPr>
        <w:t>ł</w:t>
      </w:r>
      <w:r w:rsidRPr="00A7721D">
        <w:rPr>
          <w:bCs/>
          <w:color w:val="auto"/>
        </w:rPr>
        <w:t>owa</w:t>
      </w:r>
      <w:r w:rsidRPr="00A7721D">
        <w:rPr>
          <w:rFonts w:cs="Corbel"/>
          <w:bCs/>
          <w:color w:val="auto"/>
        </w:rPr>
        <w:t>ł</w:t>
      </w:r>
      <w:r w:rsidRPr="00A7721D">
        <w:rPr>
          <w:bCs/>
          <w:color w:val="auto"/>
        </w:rPr>
        <w:t xml:space="preserve"> odpowied</w:t>
      </w:r>
      <w:r w:rsidRPr="00A7721D">
        <w:rPr>
          <w:rFonts w:cs="Corbel"/>
          <w:bCs/>
          <w:color w:val="auto"/>
        </w:rPr>
        <w:t>ź</w:t>
      </w:r>
      <w:r w:rsidRPr="00A7721D">
        <w:rPr>
          <w:bCs/>
          <w:color w:val="auto"/>
        </w:rPr>
        <w:t>).</w:t>
      </w:r>
    </w:p>
    <w:p w14:paraId="0CE1C9EF" w14:textId="77777777" w:rsidR="00F17786" w:rsidRPr="00851962" w:rsidRDefault="00F17786" w:rsidP="00443197">
      <w:pPr>
        <w:pStyle w:val="TEKST"/>
        <w:spacing w:before="0" w:after="0"/>
        <w:rPr>
          <w:bCs/>
        </w:rPr>
      </w:pPr>
    </w:p>
    <w:p w14:paraId="4D0C804F" w14:textId="77777777" w:rsidR="00075F2A" w:rsidRPr="00F17786" w:rsidRDefault="00417605" w:rsidP="00F17786">
      <w:pPr>
        <w:pStyle w:val="TEKST"/>
        <w:spacing w:before="0" w:after="0"/>
        <w:rPr>
          <w:bCs/>
        </w:rPr>
      </w:pPr>
      <w:r w:rsidRPr="00E75A3F">
        <w:rPr>
          <w:bCs/>
        </w:rPr>
        <w:lastRenderedPageBreak/>
        <w:t>Wyniki egzaminów uzyskane przez ósmoklasistów gminnych szkół podstawowych obrazuje tabela i wykres:</w:t>
      </w:r>
    </w:p>
    <w:p w14:paraId="73A33029" w14:textId="77777777" w:rsidR="007551E2" w:rsidRPr="0072057D" w:rsidRDefault="007551E2" w:rsidP="007551E2">
      <w:pPr>
        <w:pStyle w:val="WYKRES"/>
        <w:spacing w:before="300"/>
        <w:rPr>
          <w:color w:val="auto"/>
        </w:rPr>
      </w:pPr>
      <w:r w:rsidRPr="0072057D">
        <w:rPr>
          <w:color w:val="auto"/>
        </w:rPr>
        <w:t>TABELA 1</w:t>
      </w:r>
      <w:r w:rsidR="00DF0EFE">
        <w:rPr>
          <w:color w:val="auto"/>
        </w:rPr>
        <w:t>8</w:t>
      </w:r>
      <w:r w:rsidRPr="0072057D">
        <w:rPr>
          <w:color w:val="auto"/>
        </w:rPr>
        <w:t>. Wyniki egzaminów klas ósmych w roku szk. 2018/19</w:t>
      </w:r>
    </w:p>
    <w:p w14:paraId="567B9073" w14:textId="77777777" w:rsidR="00417605" w:rsidRDefault="00417605" w:rsidP="00417605">
      <w:pPr>
        <w:pStyle w:val="TEKST"/>
        <w:spacing w:before="0" w:after="0" w:line="240" w:lineRule="auto"/>
        <w:rPr>
          <w:b/>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86"/>
        <w:gridCol w:w="1418"/>
        <w:gridCol w:w="1418"/>
        <w:gridCol w:w="1418"/>
        <w:gridCol w:w="1418"/>
      </w:tblGrid>
      <w:tr w:rsidR="00417605" w:rsidRPr="00E75A3F" w14:paraId="50AC0AE8" w14:textId="77777777" w:rsidTr="0072057D">
        <w:trPr>
          <w:trHeight w:val="392"/>
          <w:jc w:val="center"/>
        </w:trPr>
        <w:tc>
          <w:tcPr>
            <w:tcW w:w="2886" w:type="dxa"/>
            <w:shd w:val="clear" w:color="auto" w:fill="94A3DE" w:themeFill="accent1" w:themeFillTint="99"/>
            <w:vAlign w:val="center"/>
          </w:tcPr>
          <w:p w14:paraId="5D6179D8" w14:textId="77777777" w:rsidR="00417605" w:rsidRPr="0072057D" w:rsidRDefault="00417605" w:rsidP="00477C3B">
            <w:pPr>
              <w:spacing w:after="0" w:line="240" w:lineRule="auto"/>
              <w:jc w:val="center"/>
              <w:rPr>
                <w:rFonts w:ascii="Century Gothic" w:hAnsi="Century Gothic"/>
                <w:b/>
                <w:color w:val="FFFFFF" w:themeColor="background1"/>
                <w:sz w:val="16"/>
                <w:szCs w:val="16"/>
              </w:rPr>
            </w:pPr>
            <w:r w:rsidRPr="0072057D">
              <w:rPr>
                <w:rFonts w:ascii="Century Gothic" w:hAnsi="Century Gothic"/>
                <w:b/>
                <w:color w:val="FFFFFF" w:themeColor="background1"/>
                <w:sz w:val="16"/>
                <w:szCs w:val="16"/>
              </w:rPr>
              <w:t>PLACÓWKA</w:t>
            </w:r>
            <w:r w:rsidR="00071E8B" w:rsidRPr="0072057D">
              <w:rPr>
                <w:rFonts w:ascii="Century Gothic" w:hAnsi="Century Gothic"/>
                <w:b/>
                <w:color w:val="FFFFFF" w:themeColor="background1"/>
                <w:sz w:val="16"/>
                <w:szCs w:val="16"/>
              </w:rPr>
              <w:t xml:space="preserve"> OŚWIATOWA</w:t>
            </w:r>
          </w:p>
        </w:tc>
        <w:tc>
          <w:tcPr>
            <w:tcW w:w="1418" w:type="dxa"/>
            <w:shd w:val="clear" w:color="auto" w:fill="94A3DE" w:themeFill="accent1" w:themeFillTint="99"/>
            <w:vAlign w:val="center"/>
          </w:tcPr>
          <w:p w14:paraId="7F8C4D26" w14:textId="77777777" w:rsidR="00417605" w:rsidRPr="0072057D" w:rsidRDefault="00417605" w:rsidP="00477C3B">
            <w:pPr>
              <w:spacing w:after="0" w:line="240" w:lineRule="auto"/>
              <w:jc w:val="center"/>
              <w:rPr>
                <w:rFonts w:ascii="Century Gothic" w:hAnsi="Century Gothic"/>
                <w:b/>
                <w:color w:val="FFFFFF" w:themeColor="background1"/>
                <w:sz w:val="16"/>
                <w:szCs w:val="16"/>
              </w:rPr>
            </w:pPr>
            <w:r w:rsidRPr="0072057D">
              <w:rPr>
                <w:rFonts w:ascii="Century Gothic" w:hAnsi="Century Gothic"/>
                <w:b/>
                <w:color w:val="FFFFFF" w:themeColor="background1"/>
                <w:sz w:val="16"/>
                <w:szCs w:val="16"/>
              </w:rPr>
              <w:t>J. POLSKI</w:t>
            </w:r>
          </w:p>
        </w:tc>
        <w:tc>
          <w:tcPr>
            <w:tcW w:w="1418" w:type="dxa"/>
            <w:shd w:val="clear" w:color="auto" w:fill="94A3DE" w:themeFill="accent1" w:themeFillTint="99"/>
            <w:vAlign w:val="center"/>
          </w:tcPr>
          <w:p w14:paraId="4478AA68" w14:textId="77777777" w:rsidR="00417605" w:rsidRPr="0072057D" w:rsidRDefault="00417605" w:rsidP="00477C3B">
            <w:pPr>
              <w:spacing w:after="0" w:line="240" w:lineRule="auto"/>
              <w:jc w:val="center"/>
              <w:rPr>
                <w:rFonts w:ascii="Century Gothic" w:hAnsi="Century Gothic"/>
                <w:b/>
                <w:color w:val="FFFFFF" w:themeColor="background1"/>
                <w:sz w:val="16"/>
                <w:szCs w:val="16"/>
              </w:rPr>
            </w:pPr>
            <w:r w:rsidRPr="0072057D">
              <w:rPr>
                <w:rFonts w:ascii="Century Gothic" w:hAnsi="Century Gothic"/>
                <w:b/>
                <w:color w:val="FFFFFF" w:themeColor="background1"/>
                <w:sz w:val="16"/>
                <w:szCs w:val="16"/>
              </w:rPr>
              <w:t>MATEMATYKA</w:t>
            </w:r>
          </w:p>
        </w:tc>
        <w:tc>
          <w:tcPr>
            <w:tcW w:w="1418" w:type="dxa"/>
            <w:shd w:val="clear" w:color="auto" w:fill="94A3DE" w:themeFill="accent1" w:themeFillTint="99"/>
            <w:vAlign w:val="center"/>
          </w:tcPr>
          <w:p w14:paraId="642E3E82" w14:textId="77777777" w:rsidR="00417605" w:rsidRPr="0072057D" w:rsidRDefault="00417605" w:rsidP="00477C3B">
            <w:pPr>
              <w:spacing w:after="0" w:line="240" w:lineRule="auto"/>
              <w:jc w:val="center"/>
              <w:rPr>
                <w:rFonts w:ascii="Century Gothic" w:hAnsi="Century Gothic"/>
                <w:b/>
                <w:color w:val="FFFFFF" w:themeColor="background1"/>
                <w:sz w:val="16"/>
                <w:szCs w:val="16"/>
              </w:rPr>
            </w:pPr>
            <w:r w:rsidRPr="0072057D">
              <w:rPr>
                <w:rFonts w:ascii="Century Gothic" w:hAnsi="Century Gothic"/>
                <w:b/>
                <w:color w:val="FFFFFF" w:themeColor="background1"/>
                <w:sz w:val="16"/>
                <w:szCs w:val="16"/>
              </w:rPr>
              <w:t>j. angielski</w:t>
            </w:r>
          </w:p>
        </w:tc>
        <w:tc>
          <w:tcPr>
            <w:tcW w:w="1418" w:type="dxa"/>
            <w:shd w:val="clear" w:color="auto" w:fill="94A3DE" w:themeFill="accent1" w:themeFillTint="99"/>
            <w:vAlign w:val="center"/>
          </w:tcPr>
          <w:p w14:paraId="5D20DC30" w14:textId="77777777" w:rsidR="00417605" w:rsidRPr="0072057D" w:rsidRDefault="00417605" w:rsidP="00477C3B">
            <w:pPr>
              <w:spacing w:after="0" w:line="240" w:lineRule="auto"/>
              <w:jc w:val="center"/>
              <w:rPr>
                <w:rFonts w:ascii="Century Gothic" w:hAnsi="Century Gothic"/>
                <w:b/>
                <w:color w:val="FFFFFF" w:themeColor="background1"/>
                <w:sz w:val="16"/>
                <w:szCs w:val="16"/>
              </w:rPr>
            </w:pPr>
            <w:r w:rsidRPr="0072057D">
              <w:rPr>
                <w:rFonts w:ascii="Century Gothic" w:hAnsi="Century Gothic"/>
                <w:b/>
                <w:color w:val="FFFFFF" w:themeColor="background1"/>
                <w:sz w:val="16"/>
                <w:szCs w:val="16"/>
              </w:rPr>
              <w:t>j. niemiecki</w:t>
            </w:r>
          </w:p>
        </w:tc>
      </w:tr>
      <w:tr w:rsidR="00417605" w:rsidRPr="00E75A3F" w14:paraId="4BF3D6D9" w14:textId="77777777" w:rsidTr="0072057D">
        <w:trPr>
          <w:trHeight w:val="392"/>
          <w:jc w:val="center"/>
        </w:trPr>
        <w:tc>
          <w:tcPr>
            <w:tcW w:w="2886" w:type="dxa"/>
            <w:shd w:val="clear" w:color="auto" w:fill="94A3DE" w:themeFill="accent1" w:themeFillTint="99"/>
            <w:vAlign w:val="center"/>
          </w:tcPr>
          <w:p w14:paraId="732B4E94" w14:textId="77777777" w:rsidR="00417605" w:rsidRPr="0072057D" w:rsidRDefault="00A7721D" w:rsidP="008022DE">
            <w:pPr>
              <w:spacing w:after="0" w:line="240" w:lineRule="auto"/>
              <w:rPr>
                <w:rFonts w:ascii="Century Gothic" w:hAnsi="Century Gothic"/>
                <w:b/>
                <w:color w:val="FFFFFF" w:themeColor="background1"/>
                <w:sz w:val="16"/>
                <w:szCs w:val="16"/>
              </w:rPr>
            </w:pPr>
            <w:r w:rsidRPr="0072057D">
              <w:rPr>
                <w:rFonts w:ascii="Century Gothic" w:hAnsi="Century Gothic"/>
                <w:b/>
                <w:color w:val="FFFFFF" w:themeColor="background1"/>
                <w:sz w:val="16"/>
                <w:szCs w:val="16"/>
              </w:rPr>
              <w:t xml:space="preserve">SZKOŁA PODSTAWOWA </w:t>
            </w:r>
            <w:r w:rsidR="0072057D" w:rsidRPr="0072057D">
              <w:rPr>
                <w:rFonts w:ascii="Century Gothic" w:hAnsi="Century Gothic"/>
                <w:b/>
                <w:color w:val="FFFFFF" w:themeColor="background1"/>
                <w:sz w:val="16"/>
                <w:szCs w:val="16"/>
              </w:rPr>
              <w:br/>
            </w:r>
            <w:r w:rsidRPr="0072057D">
              <w:rPr>
                <w:rFonts w:ascii="Century Gothic" w:hAnsi="Century Gothic"/>
                <w:b/>
                <w:color w:val="FFFFFF" w:themeColor="background1"/>
                <w:sz w:val="16"/>
                <w:szCs w:val="16"/>
              </w:rPr>
              <w:t>W  BYSTRZYCY GÓRNEJ</w:t>
            </w:r>
          </w:p>
        </w:tc>
        <w:tc>
          <w:tcPr>
            <w:tcW w:w="1418" w:type="dxa"/>
            <w:shd w:val="clear" w:color="auto" w:fill="auto"/>
            <w:vAlign w:val="center"/>
          </w:tcPr>
          <w:p w14:paraId="5F727DF9" w14:textId="77777777" w:rsidR="00417605" w:rsidRPr="00443197" w:rsidRDefault="00417605" w:rsidP="00477C3B">
            <w:pPr>
              <w:spacing w:after="0" w:line="240" w:lineRule="auto"/>
              <w:jc w:val="center"/>
              <w:rPr>
                <w:rFonts w:ascii="Century Gothic" w:hAnsi="Century Gothic"/>
                <w:sz w:val="16"/>
                <w:szCs w:val="16"/>
              </w:rPr>
            </w:pPr>
            <w:r w:rsidRPr="00443197">
              <w:rPr>
                <w:rFonts w:ascii="Century Gothic" w:hAnsi="Century Gothic"/>
                <w:sz w:val="16"/>
                <w:szCs w:val="16"/>
              </w:rPr>
              <w:t>55,14</w:t>
            </w:r>
          </w:p>
        </w:tc>
        <w:tc>
          <w:tcPr>
            <w:tcW w:w="1418" w:type="dxa"/>
            <w:shd w:val="clear" w:color="auto" w:fill="auto"/>
            <w:vAlign w:val="center"/>
          </w:tcPr>
          <w:p w14:paraId="46579D30" w14:textId="77777777" w:rsidR="00417605" w:rsidRPr="00443197" w:rsidRDefault="00417605" w:rsidP="00477C3B">
            <w:pPr>
              <w:spacing w:after="0" w:line="240" w:lineRule="auto"/>
              <w:jc w:val="center"/>
              <w:rPr>
                <w:rFonts w:ascii="Century Gothic" w:hAnsi="Century Gothic"/>
                <w:sz w:val="16"/>
                <w:szCs w:val="16"/>
              </w:rPr>
            </w:pPr>
            <w:r w:rsidRPr="00443197">
              <w:rPr>
                <w:rFonts w:ascii="Century Gothic" w:hAnsi="Century Gothic"/>
                <w:sz w:val="16"/>
                <w:szCs w:val="16"/>
              </w:rPr>
              <w:t>43</w:t>
            </w:r>
          </w:p>
        </w:tc>
        <w:tc>
          <w:tcPr>
            <w:tcW w:w="1418" w:type="dxa"/>
            <w:shd w:val="clear" w:color="auto" w:fill="auto"/>
            <w:vAlign w:val="center"/>
          </w:tcPr>
          <w:p w14:paraId="2A360B36" w14:textId="77777777" w:rsidR="00417605" w:rsidRPr="00443197" w:rsidRDefault="00417605" w:rsidP="00477C3B">
            <w:pPr>
              <w:spacing w:after="0" w:line="240" w:lineRule="auto"/>
              <w:jc w:val="center"/>
              <w:rPr>
                <w:rFonts w:ascii="Century Gothic" w:hAnsi="Century Gothic"/>
                <w:sz w:val="16"/>
                <w:szCs w:val="16"/>
              </w:rPr>
            </w:pPr>
            <w:r w:rsidRPr="00443197">
              <w:rPr>
                <w:rFonts w:ascii="Century Gothic" w:hAnsi="Century Gothic"/>
                <w:sz w:val="16"/>
                <w:szCs w:val="16"/>
              </w:rPr>
              <w:t>52,64</w:t>
            </w:r>
          </w:p>
        </w:tc>
        <w:tc>
          <w:tcPr>
            <w:tcW w:w="1418" w:type="dxa"/>
            <w:shd w:val="clear" w:color="auto" w:fill="auto"/>
            <w:vAlign w:val="center"/>
          </w:tcPr>
          <w:p w14:paraId="7658E91C" w14:textId="77777777" w:rsidR="00417605" w:rsidRPr="00443197" w:rsidRDefault="00417605" w:rsidP="00477C3B">
            <w:pPr>
              <w:spacing w:after="0" w:line="240" w:lineRule="auto"/>
              <w:jc w:val="center"/>
              <w:rPr>
                <w:rFonts w:ascii="Century Gothic" w:hAnsi="Century Gothic"/>
                <w:sz w:val="16"/>
                <w:szCs w:val="16"/>
              </w:rPr>
            </w:pPr>
            <w:r w:rsidRPr="00443197">
              <w:rPr>
                <w:rFonts w:ascii="Century Gothic" w:hAnsi="Century Gothic"/>
                <w:sz w:val="16"/>
                <w:szCs w:val="16"/>
              </w:rPr>
              <w:t>-</w:t>
            </w:r>
          </w:p>
        </w:tc>
      </w:tr>
      <w:tr w:rsidR="00417605" w:rsidRPr="00E75A3F" w14:paraId="3CEFCF8A" w14:textId="77777777" w:rsidTr="0072057D">
        <w:trPr>
          <w:trHeight w:val="392"/>
          <w:jc w:val="center"/>
        </w:trPr>
        <w:tc>
          <w:tcPr>
            <w:tcW w:w="2886" w:type="dxa"/>
            <w:shd w:val="clear" w:color="auto" w:fill="94A3DE" w:themeFill="accent1" w:themeFillTint="99"/>
            <w:vAlign w:val="center"/>
          </w:tcPr>
          <w:p w14:paraId="64863073" w14:textId="77777777" w:rsidR="00417605" w:rsidRPr="0072057D" w:rsidRDefault="00A7721D" w:rsidP="008022DE">
            <w:pPr>
              <w:spacing w:after="0" w:line="240" w:lineRule="auto"/>
              <w:rPr>
                <w:rFonts w:ascii="Century Gothic" w:hAnsi="Century Gothic"/>
                <w:b/>
                <w:color w:val="FFFFFF" w:themeColor="background1"/>
                <w:sz w:val="16"/>
                <w:szCs w:val="16"/>
              </w:rPr>
            </w:pPr>
            <w:r w:rsidRPr="0072057D">
              <w:rPr>
                <w:rFonts w:ascii="Century Gothic" w:hAnsi="Century Gothic"/>
                <w:b/>
                <w:color w:val="FFFFFF" w:themeColor="background1"/>
                <w:sz w:val="16"/>
                <w:szCs w:val="16"/>
              </w:rPr>
              <w:t xml:space="preserve">SZKOŁA PODSTAWOWA </w:t>
            </w:r>
            <w:r w:rsidR="0072057D" w:rsidRPr="0072057D">
              <w:rPr>
                <w:rFonts w:ascii="Century Gothic" w:hAnsi="Century Gothic"/>
                <w:b/>
                <w:color w:val="FFFFFF" w:themeColor="background1"/>
                <w:sz w:val="16"/>
                <w:szCs w:val="16"/>
              </w:rPr>
              <w:br/>
            </w:r>
            <w:r w:rsidRPr="0072057D">
              <w:rPr>
                <w:rFonts w:ascii="Century Gothic" w:hAnsi="Century Gothic"/>
                <w:b/>
                <w:color w:val="FFFFFF" w:themeColor="background1"/>
                <w:sz w:val="16"/>
                <w:szCs w:val="16"/>
              </w:rPr>
              <w:t xml:space="preserve">W </w:t>
            </w:r>
            <w:r w:rsidR="0072057D" w:rsidRPr="0072057D">
              <w:rPr>
                <w:rFonts w:ascii="Century Gothic" w:hAnsi="Century Gothic"/>
                <w:b/>
                <w:color w:val="FFFFFF" w:themeColor="background1"/>
                <w:sz w:val="16"/>
                <w:szCs w:val="16"/>
              </w:rPr>
              <w:t>GRODZISZCZU</w:t>
            </w:r>
          </w:p>
        </w:tc>
        <w:tc>
          <w:tcPr>
            <w:tcW w:w="1418" w:type="dxa"/>
            <w:shd w:val="clear" w:color="auto" w:fill="auto"/>
            <w:vAlign w:val="center"/>
          </w:tcPr>
          <w:p w14:paraId="0AFDA205" w14:textId="77777777" w:rsidR="00417605" w:rsidRPr="00443197" w:rsidRDefault="00417605" w:rsidP="00477C3B">
            <w:pPr>
              <w:spacing w:after="0" w:line="240" w:lineRule="auto"/>
              <w:jc w:val="center"/>
              <w:rPr>
                <w:rFonts w:ascii="Century Gothic" w:hAnsi="Century Gothic"/>
                <w:sz w:val="16"/>
                <w:szCs w:val="16"/>
              </w:rPr>
            </w:pPr>
            <w:r w:rsidRPr="00443197">
              <w:rPr>
                <w:rFonts w:ascii="Century Gothic" w:hAnsi="Century Gothic"/>
                <w:sz w:val="16"/>
                <w:szCs w:val="16"/>
              </w:rPr>
              <w:t>63,3</w:t>
            </w:r>
          </w:p>
        </w:tc>
        <w:tc>
          <w:tcPr>
            <w:tcW w:w="1418" w:type="dxa"/>
            <w:shd w:val="clear" w:color="auto" w:fill="auto"/>
            <w:vAlign w:val="center"/>
          </w:tcPr>
          <w:p w14:paraId="3F3D3F0E" w14:textId="77777777" w:rsidR="00417605" w:rsidRPr="00443197" w:rsidRDefault="00417605" w:rsidP="00477C3B">
            <w:pPr>
              <w:spacing w:after="0" w:line="240" w:lineRule="auto"/>
              <w:jc w:val="center"/>
              <w:rPr>
                <w:rFonts w:ascii="Century Gothic" w:hAnsi="Century Gothic"/>
                <w:sz w:val="16"/>
                <w:szCs w:val="16"/>
              </w:rPr>
            </w:pPr>
            <w:r w:rsidRPr="00443197">
              <w:rPr>
                <w:rFonts w:ascii="Century Gothic" w:hAnsi="Century Gothic"/>
                <w:sz w:val="16"/>
                <w:szCs w:val="16"/>
              </w:rPr>
              <w:t>36,95</w:t>
            </w:r>
          </w:p>
        </w:tc>
        <w:tc>
          <w:tcPr>
            <w:tcW w:w="1418" w:type="dxa"/>
            <w:shd w:val="clear" w:color="auto" w:fill="auto"/>
            <w:vAlign w:val="center"/>
          </w:tcPr>
          <w:p w14:paraId="2BA8E07E" w14:textId="77777777" w:rsidR="00417605" w:rsidRPr="00443197" w:rsidRDefault="00417605" w:rsidP="00477C3B">
            <w:pPr>
              <w:spacing w:after="0" w:line="240" w:lineRule="auto"/>
              <w:jc w:val="center"/>
              <w:rPr>
                <w:rFonts w:ascii="Century Gothic" w:hAnsi="Century Gothic"/>
                <w:b/>
                <w:bCs/>
                <w:sz w:val="16"/>
                <w:szCs w:val="16"/>
              </w:rPr>
            </w:pPr>
            <w:r w:rsidRPr="00443197">
              <w:rPr>
                <w:rFonts w:ascii="Century Gothic" w:hAnsi="Century Gothic"/>
                <w:b/>
                <w:bCs/>
                <w:sz w:val="16"/>
                <w:szCs w:val="16"/>
              </w:rPr>
              <w:t>64,94</w:t>
            </w:r>
          </w:p>
        </w:tc>
        <w:tc>
          <w:tcPr>
            <w:tcW w:w="1418" w:type="dxa"/>
            <w:shd w:val="clear" w:color="auto" w:fill="auto"/>
            <w:vAlign w:val="center"/>
          </w:tcPr>
          <w:p w14:paraId="08B9048A" w14:textId="77777777" w:rsidR="00417605" w:rsidRPr="00443197" w:rsidRDefault="00417605" w:rsidP="00477C3B">
            <w:pPr>
              <w:spacing w:after="0" w:line="240" w:lineRule="auto"/>
              <w:jc w:val="center"/>
              <w:rPr>
                <w:rFonts w:ascii="Century Gothic" w:hAnsi="Century Gothic"/>
                <w:sz w:val="16"/>
                <w:szCs w:val="16"/>
              </w:rPr>
            </w:pPr>
            <w:r w:rsidRPr="00443197">
              <w:rPr>
                <w:rFonts w:ascii="Century Gothic" w:hAnsi="Century Gothic"/>
                <w:sz w:val="16"/>
                <w:szCs w:val="16"/>
              </w:rPr>
              <w:t>43,00</w:t>
            </w:r>
          </w:p>
        </w:tc>
      </w:tr>
      <w:tr w:rsidR="00417605" w:rsidRPr="00E75A3F" w14:paraId="5548D7F8" w14:textId="77777777" w:rsidTr="0072057D">
        <w:trPr>
          <w:trHeight w:val="392"/>
          <w:jc w:val="center"/>
        </w:trPr>
        <w:tc>
          <w:tcPr>
            <w:tcW w:w="2886" w:type="dxa"/>
            <w:shd w:val="clear" w:color="auto" w:fill="94A3DE" w:themeFill="accent1" w:themeFillTint="99"/>
            <w:vAlign w:val="center"/>
          </w:tcPr>
          <w:p w14:paraId="56F9BDD1" w14:textId="77777777" w:rsidR="00417605" w:rsidRPr="0072057D" w:rsidRDefault="0072057D" w:rsidP="008022DE">
            <w:pPr>
              <w:spacing w:after="0" w:line="240" w:lineRule="auto"/>
              <w:rPr>
                <w:rFonts w:ascii="Century Gothic" w:hAnsi="Century Gothic"/>
                <w:b/>
                <w:color w:val="FFFFFF" w:themeColor="background1"/>
                <w:sz w:val="16"/>
                <w:szCs w:val="16"/>
              </w:rPr>
            </w:pPr>
            <w:r w:rsidRPr="0072057D">
              <w:rPr>
                <w:rFonts w:ascii="Century Gothic" w:hAnsi="Century Gothic"/>
                <w:b/>
                <w:color w:val="FFFFFF" w:themeColor="background1"/>
                <w:sz w:val="16"/>
                <w:szCs w:val="16"/>
              </w:rPr>
              <w:t xml:space="preserve">SZKOŁA PODSTAWOWA </w:t>
            </w:r>
            <w:r w:rsidRPr="0072057D">
              <w:rPr>
                <w:rFonts w:ascii="Century Gothic" w:hAnsi="Century Gothic"/>
                <w:b/>
                <w:color w:val="FFFFFF" w:themeColor="background1"/>
                <w:sz w:val="16"/>
                <w:szCs w:val="16"/>
              </w:rPr>
              <w:br/>
              <w:t>W LUTOMI DOLNEJ</w:t>
            </w:r>
          </w:p>
        </w:tc>
        <w:tc>
          <w:tcPr>
            <w:tcW w:w="1418" w:type="dxa"/>
            <w:shd w:val="clear" w:color="auto" w:fill="auto"/>
            <w:vAlign w:val="center"/>
          </w:tcPr>
          <w:p w14:paraId="45F3EF37" w14:textId="77777777" w:rsidR="00417605" w:rsidRPr="00443197" w:rsidRDefault="00417605" w:rsidP="00477C3B">
            <w:pPr>
              <w:spacing w:after="0" w:line="240" w:lineRule="auto"/>
              <w:jc w:val="center"/>
              <w:rPr>
                <w:rFonts w:ascii="Century Gothic" w:hAnsi="Century Gothic"/>
                <w:sz w:val="16"/>
                <w:szCs w:val="16"/>
              </w:rPr>
            </w:pPr>
            <w:r w:rsidRPr="00443197">
              <w:rPr>
                <w:rFonts w:ascii="Century Gothic" w:hAnsi="Century Gothic"/>
                <w:sz w:val="16"/>
                <w:szCs w:val="16"/>
              </w:rPr>
              <w:t>62,07</w:t>
            </w:r>
          </w:p>
        </w:tc>
        <w:tc>
          <w:tcPr>
            <w:tcW w:w="1418" w:type="dxa"/>
            <w:shd w:val="clear" w:color="auto" w:fill="auto"/>
            <w:vAlign w:val="center"/>
          </w:tcPr>
          <w:p w14:paraId="3A2CE739" w14:textId="77777777" w:rsidR="00417605" w:rsidRPr="00443197" w:rsidRDefault="00417605" w:rsidP="00477C3B">
            <w:pPr>
              <w:spacing w:after="0" w:line="240" w:lineRule="auto"/>
              <w:jc w:val="center"/>
              <w:rPr>
                <w:rFonts w:ascii="Century Gothic" w:hAnsi="Century Gothic"/>
                <w:sz w:val="16"/>
                <w:szCs w:val="16"/>
              </w:rPr>
            </w:pPr>
            <w:r w:rsidRPr="00443197">
              <w:rPr>
                <w:rFonts w:ascii="Century Gothic" w:hAnsi="Century Gothic"/>
                <w:sz w:val="16"/>
                <w:szCs w:val="16"/>
              </w:rPr>
              <w:t>40,45</w:t>
            </w:r>
          </w:p>
        </w:tc>
        <w:tc>
          <w:tcPr>
            <w:tcW w:w="1418" w:type="dxa"/>
            <w:shd w:val="clear" w:color="auto" w:fill="auto"/>
            <w:vAlign w:val="center"/>
          </w:tcPr>
          <w:p w14:paraId="67AF522B" w14:textId="77777777" w:rsidR="00417605" w:rsidRPr="00443197" w:rsidRDefault="00417605" w:rsidP="00477C3B">
            <w:pPr>
              <w:spacing w:after="0" w:line="240" w:lineRule="auto"/>
              <w:jc w:val="center"/>
              <w:rPr>
                <w:rFonts w:ascii="Century Gothic" w:hAnsi="Century Gothic"/>
                <w:sz w:val="16"/>
                <w:szCs w:val="16"/>
              </w:rPr>
            </w:pPr>
            <w:r w:rsidRPr="00443197">
              <w:rPr>
                <w:rFonts w:ascii="Century Gothic" w:hAnsi="Century Gothic"/>
                <w:sz w:val="16"/>
                <w:szCs w:val="16"/>
              </w:rPr>
              <w:t>48,24</w:t>
            </w:r>
          </w:p>
        </w:tc>
        <w:tc>
          <w:tcPr>
            <w:tcW w:w="1418" w:type="dxa"/>
            <w:shd w:val="clear" w:color="auto" w:fill="auto"/>
            <w:vAlign w:val="center"/>
          </w:tcPr>
          <w:p w14:paraId="4BF01B01" w14:textId="77777777" w:rsidR="00417605" w:rsidRPr="00443197" w:rsidRDefault="00417605" w:rsidP="00477C3B">
            <w:pPr>
              <w:spacing w:after="0" w:line="240" w:lineRule="auto"/>
              <w:jc w:val="center"/>
              <w:rPr>
                <w:rFonts w:ascii="Century Gothic" w:hAnsi="Century Gothic"/>
                <w:sz w:val="16"/>
                <w:szCs w:val="16"/>
              </w:rPr>
            </w:pPr>
            <w:r w:rsidRPr="00443197">
              <w:rPr>
                <w:rFonts w:ascii="Century Gothic" w:hAnsi="Century Gothic"/>
                <w:sz w:val="16"/>
                <w:szCs w:val="16"/>
              </w:rPr>
              <w:t>-</w:t>
            </w:r>
          </w:p>
        </w:tc>
      </w:tr>
      <w:tr w:rsidR="00417605" w:rsidRPr="00E75A3F" w14:paraId="7EC95677" w14:textId="77777777" w:rsidTr="0072057D">
        <w:trPr>
          <w:trHeight w:val="392"/>
          <w:jc w:val="center"/>
        </w:trPr>
        <w:tc>
          <w:tcPr>
            <w:tcW w:w="2886" w:type="dxa"/>
            <w:shd w:val="clear" w:color="auto" w:fill="94A3DE" w:themeFill="accent1" w:themeFillTint="99"/>
            <w:vAlign w:val="center"/>
          </w:tcPr>
          <w:p w14:paraId="6692206E" w14:textId="77777777" w:rsidR="00417605" w:rsidRPr="0072057D" w:rsidRDefault="0072057D" w:rsidP="008022DE">
            <w:pPr>
              <w:spacing w:after="0" w:line="240" w:lineRule="auto"/>
              <w:rPr>
                <w:rFonts w:ascii="Century Gothic" w:hAnsi="Century Gothic"/>
                <w:b/>
                <w:color w:val="FFFFFF" w:themeColor="background1"/>
                <w:sz w:val="16"/>
                <w:szCs w:val="16"/>
              </w:rPr>
            </w:pPr>
            <w:r w:rsidRPr="0072057D">
              <w:rPr>
                <w:rFonts w:ascii="Century Gothic" w:hAnsi="Century Gothic"/>
                <w:b/>
                <w:color w:val="FFFFFF" w:themeColor="background1"/>
                <w:sz w:val="16"/>
                <w:szCs w:val="16"/>
              </w:rPr>
              <w:t xml:space="preserve">SZKOŁA PODSTAWOWA </w:t>
            </w:r>
            <w:r w:rsidRPr="0072057D">
              <w:rPr>
                <w:rFonts w:ascii="Century Gothic" w:hAnsi="Century Gothic"/>
                <w:b/>
                <w:color w:val="FFFFFF" w:themeColor="background1"/>
                <w:sz w:val="16"/>
                <w:szCs w:val="16"/>
              </w:rPr>
              <w:br/>
              <w:t>W MOKRZESZOWIE</w:t>
            </w:r>
          </w:p>
        </w:tc>
        <w:tc>
          <w:tcPr>
            <w:tcW w:w="1418" w:type="dxa"/>
            <w:shd w:val="clear" w:color="auto" w:fill="auto"/>
            <w:vAlign w:val="center"/>
          </w:tcPr>
          <w:p w14:paraId="0EF305EA" w14:textId="77777777" w:rsidR="00417605" w:rsidRPr="00443197" w:rsidRDefault="00417605" w:rsidP="00477C3B">
            <w:pPr>
              <w:spacing w:after="0" w:line="240" w:lineRule="auto"/>
              <w:jc w:val="center"/>
              <w:rPr>
                <w:rFonts w:ascii="Century Gothic" w:hAnsi="Century Gothic"/>
                <w:b/>
                <w:sz w:val="16"/>
                <w:szCs w:val="16"/>
              </w:rPr>
            </w:pPr>
            <w:r w:rsidRPr="00443197">
              <w:rPr>
                <w:rFonts w:ascii="Century Gothic" w:hAnsi="Century Gothic"/>
                <w:b/>
                <w:sz w:val="16"/>
                <w:szCs w:val="16"/>
              </w:rPr>
              <w:t>72,71</w:t>
            </w:r>
          </w:p>
        </w:tc>
        <w:tc>
          <w:tcPr>
            <w:tcW w:w="1418" w:type="dxa"/>
            <w:shd w:val="clear" w:color="auto" w:fill="auto"/>
            <w:vAlign w:val="center"/>
          </w:tcPr>
          <w:p w14:paraId="1C368F58" w14:textId="77777777" w:rsidR="00417605" w:rsidRPr="00443197" w:rsidRDefault="00417605" w:rsidP="00477C3B">
            <w:pPr>
              <w:spacing w:after="0" w:line="240" w:lineRule="auto"/>
              <w:jc w:val="center"/>
              <w:rPr>
                <w:rFonts w:ascii="Century Gothic" w:hAnsi="Century Gothic"/>
                <w:bCs/>
                <w:sz w:val="16"/>
                <w:szCs w:val="16"/>
              </w:rPr>
            </w:pPr>
            <w:r w:rsidRPr="00443197">
              <w:rPr>
                <w:rFonts w:ascii="Century Gothic" w:hAnsi="Century Gothic"/>
                <w:bCs/>
                <w:sz w:val="16"/>
                <w:szCs w:val="16"/>
              </w:rPr>
              <w:t>36,21</w:t>
            </w:r>
          </w:p>
        </w:tc>
        <w:tc>
          <w:tcPr>
            <w:tcW w:w="1418" w:type="dxa"/>
            <w:shd w:val="clear" w:color="auto" w:fill="auto"/>
            <w:vAlign w:val="center"/>
          </w:tcPr>
          <w:p w14:paraId="7425D252" w14:textId="77777777" w:rsidR="00417605" w:rsidRPr="00443197" w:rsidRDefault="00417605" w:rsidP="00477C3B">
            <w:pPr>
              <w:spacing w:after="0" w:line="240" w:lineRule="auto"/>
              <w:jc w:val="center"/>
              <w:rPr>
                <w:rFonts w:ascii="Century Gothic" w:hAnsi="Century Gothic"/>
                <w:sz w:val="16"/>
                <w:szCs w:val="16"/>
              </w:rPr>
            </w:pPr>
            <w:r w:rsidRPr="00443197">
              <w:rPr>
                <w:rFonts w:ascii="Century Gothic" w:hAnsi="Century Gothic"/>
                <w:sz w:val="16"/>
                <w:szCs w:val="16"/>
              </w:rPr>
              <w:t>55,64</w:t>
            </w:r>
          </w:p>
        </w:tc>
        <w:tc>
          <w:tcPr>
            <w:tcW w:w="1418" w:type="dxa"/>
            <w:shd w:val="clear" w:color="auto" w:fill="auto"/>
            <w:vAlign w:val="center"/>
          </w:tcPr>
          <w:p w14:paraId="6A028C32" w14:textId="77777777" w:rsidR="00417605" w:rsidRPr="00443197" w:rsidRDefault="00417605" w:rsidP="00477C3B">
            <w:pPr>
              <w:spacing w:after="0" w:line="240" w:lineRule="auto"/>
              <w:jc w:val="center"/>
              <w:rPr>
                <w:rFonts w:ascii="Century Gothic" w:hAnsi="Century Gothic"/>
                <w:sz w:val="16"/>
                <w:szCs w:val="16"/>
              </w:rPr>
            </w:pPr>
            <w:r w:rsidRPr="00443197">
              <w:rPr>
                <w:rFonts w:ascii="Century Gothic" w:hAnsi="Century Gothic"/>
                <w:sz w:val="16"/>
                <w:szCs w:val="16"/>
              </w:rPr>
              <w:t>-</w:t>
            </w:r>
          </w:p>
        </w:tc>
      </w:tr>
      <w:tr w:rsidR="00417605" w:rsidRPr="00E75A3F" w14:paraId="0EC9E223" w14:textId="77777777" w:rsidTr="0072057D">
        <w:trPr>
          <w:trHeight w:val="392"/>
          <w:jc w:val="center"/>
        </w:trPr>
        <w:tc>
          <w:tcPr>
            <w:tcW w:w="2886" w:type="dxa"/>
            <w:shd w:val="clear" w:color="auto" w:fill="94A3DE" w:themeFill="accent1" w:themeFillTint="99"/>
            <w:vAlign w:val="center"/>
          </w:tcPr>
          <w:p w14:paraId="0D07208C" w14:textId="77777777" w:rsidR="00417605" w:rsidRPr="0072057D" w:rsidRDefault="0072057D" w:rsidP="008022DE">
            <w:pPr>
              <w:spacing w:after="0" w:line="240" w:lineRule="auto"/>
              <w:rPr>
                <w:rFonts w:ascii="Century Gothic" w:hAnsi="Century Gothic"/>
                <w:b/>
                <w:color w:val="FFFFFF" w:themeColor="background1"/>
                <w:sz w:val="16"/>
                <w:szCs w:val="16"/>
              </w:rPr>
            </w:pPr>
            <w:r w:rsidRPr="0072057D">
              <w:rPr>
                <w:rFonts w:ascii="Century Gothic" w:hAnsi="Century Gothic"/>
                <w:b/>
                <w:color w:val="FFFFFF" w:themeColor="background1"/>
                <w:sz w:val="16"/>
                <w:szCs w:val="16"/>
              </w:rPr>
              <w:t>SZKOŁA PODSTAWOWA</w:t>
            </w:r>
            <w:r w:rsidRPr="0072057D">
              <w:rPr>
                <w:rFonts w:ascii="Century Gothic" w:hAnsi="Century Gothic"/>
                <w:b/>
                <w:color w:val="FFFFFF" w:themeColor="background1"/>
                <w:sz w:val="16"/>
                <w:szCs w:val="16"/>
              </w:rPr>
              <w:br/>
              <w:t>W PSZENNIE</w:t>
            </w:r>
          </w:p>
        </w:tc>
        <w:tc>
          <w:tcPr>
            <w:tcW w:w="1418" w:type="dxa"/>
            <w:shd w:val="clear" w:color="auto" w:fill="auto"/>
            <w:vAlign w:val="center"/>
          </w:tcPr>
          <w:p w14:paraId="65786483" w14:textId="77777777" w:rsidR="00417605" w:rsidRPr="00443197" w:rsidRDefault="00417605" w:rsidP="00477C3B">
            <w:pPr>
              <w:spacing w:after="0" w:line="240" w:lineRule="auto"/>
              <w:jc w:val="center"/>
              <w:rPr>
                <w:rFonts w:ascii="Century Gothic" w:hAnsi="Century Gothic"/>
                <w:sz w:val="16"/>
                <w:szCs w:val="16"/>
              </w:rPr>
            </w:pPr>
            <w:r w:rsidRPr="00443197">
              <w:rPr>
                <w:rFonts w:ascii="Century Gothic" w:hAnsi="Century Gothic"/>
                <w:sz w:val="16"/>
                <w:szCs w:val="16"/>
              </w:rPr>
              <w:t>65,3</w:t>
            </w:r>
          </w:p>
        </w:tc>
        <w:tc>
          <w:tcPr>
            <w:tcW w:w="1418" w:type="dxa"/>
            <w:shd w:val="clear" w:color="auto" w:fill="auto"/>
            <w:vAlign w:val="center"/>
          </w:tcPr>
          <w:p w14:paraId="56B4E4A2" w14:textId="77777777" w:rsidR="00417605" w:rsidRPr="00443197" w:rsidRDefault="00417605" w:rsidP="00477C3B">
            <w:pPr>
              <w:spacing w:after="0" w:line="240" w:lineRule="auto"/>
              <w:jc w:val="center"/>
              <w:rPr>
                <w:rFonts w:ascii="Century Gothic" w:hAnsi="Century Gothic"/>
                <w:sz w:val="16"/>
                <w:szCs w:val="16"/>
              </w:rPr>
            </w:pPr>
            <w:r w:rsidRPr="00443197">
              <w:rPr>
                <w:rFonts w:ascii="Century Gothic" w:hAnsi="Century Gothic"/>
                <w:sz w:val="16"/>
                <w:szCs w:val="16"/>
              </w:rPr>
              <w:t>44,46</w:t>
            </w:r>
          </w:p>
        </w:tc>
        <w:tc>
          <w:tcPr>
            <w:tcW w:w="1418" w:type="dxa"/>
            <w:shd w:val="clear" w:color="auto" w:fill="auto"/>
            <w:vAlign w:val="center"/>
          </w:tcPr>
          <w:p w14:paraId="74B3FC08" w14:textId="77777777" w:rsidR="00417605" w:rsidRPr="00443197" w:rsidRDefault="00417605" w:rsidP="00477C3B">
            <w:pPr>
              <w:spacing w:after="0" w:line="240" w:lineRule="auto"/>
              <w:jc w:val="center"/>
              <w:rPr>
                <w:rFonts w:ascii="Century Gothic" w:hAnsi="Century Gothic"/>
                <w:sz w:val="16"/>
                <w:szCs w:val="16"/>
              </w:rPr>
            </w:pPr>
            <w:r w:rsidRPr="00443197">
              <w:rPr>
                <w:rFonts w:ascii="Century Gothic" w:hAnsi="Century Gothic"/>
                <w:sz w:val="16"/>
                <w:szCs w:val="16"/>
              </w:rPr>
              <w:t>62,29</w:t>
            </w:r>
          </w:p>
        </w:tc>
        <w:tc>
          <w:tcPr>
            <w:tcW w:w="1418" w:type="dxa"/>
            <w:shd w:val="clear" w:color="auto" w:fill="auto"/>
            <w:vAlign w:val="center"/>
          </w:tcPr>
          <w:p w14:paraId="37D8AF4D" w14:textId="77777777" w:rsidR="00417605" w:rsidRPr="00443197" w:rsidRDefault="00417605" w:rsidP="00477C3B">
            <w:pPr>
              <w:spacing w:after="0" w:line="240" w:lineRule="auto"/>
              <w:jc w:val="center"/>
              <w:rPr>
                <w:rFonts w:ascii="Century Gothic" w:hAnsi="Century Gothic"/>
                <w:b/>
                <w:bCs/>
                <w:sz w:val="16"/>
                <w:szCs w:val="16"/>
              </w:rPr>
            </w:pPr>
            <w:r w:rsidRPr="00443197">
              <w:rPr>
                <w:rFonts w:ascii="Century Gothic" w:hAnsi="Century Gothic"/>
                <w:b/>
                <w:bCs/>
                <w:sz w:val="16"/>
                <w:szCs w:val="16"/>
              </w:rPr>
              <w:t>47,77</w:t>
            </w:r>
          </w:p>
        </w:tc>
      </w:tr>
      <w:tr w:rsidR="00417605" w:rsidRPr="00E75A3F" w14:paraId="01124823" w14:textId="77777777" w:rsidTr="0072057D">
        <w:trPr>
          <w:trHeight w:val="392"/>
          <w:jc w:val="center"/>
        </w:trPr>
        <w:tc>
          <w:tcPr>
            <w:tcW w:w="2886" w:type="dxa"/>
            <w:shd w:val="clear" w:color="auto" w:fill="94A3DE" w:themeFill="accent1" w:themeFillTint="99"/>
            <w:vAlign w:val="center"/>
          </w:tcPr>
          <w:p w14:paraId="71F4FEED" w14:textId="77777777" w:rsidR="00417605" w:rsidRPr="0072057D" w:rsidRDefault="0072057D" w:rsidP="008022DE">
            <w:pPr>
              <w:spacing w:after="0" w:line="240" w:lineRule="auto"/>
              <w:rPr>
                <w:rFonts w:ascii="Century Gothic" w:hAnsi="Century Gothic"/>
                <w:b/>
                <w:color w:val="FFFFFF" w:themeColor="background1"/>
                <w:sz w:val="16"/>
                <w:szCs w:val="16"/>
              </w:rPr>
            </w:pPr>
            <w:r w:rsidRPr="0072057D">
              <w:rPr>
                <w:rFonts w:ascii="Century Gothic" w:hAnsi="Century Gothic"/>
                <w:b/>
                <w:color w:val="FFFFFF" w:themeColor="background1"/>
                <w:sz w:val="16"/>
                <w:szCs w:val="16"/>
              </w:rPr>
              <w:t>SZKOŁA PODSTAWOWA W WITOSZOWIE DOLNYM</w:t>
            </w:r>
          </w:p>
        </w:tc>
        <w:tc>
          <w:tcPr>
            <w:tcW w:w="1418" w:type="dxa"/>
            <w:shd w:val="clear" w:color="auto" w:fill="auto"/>
            <w:vAlign w:val="center"/>
          </w:tcPr>
          <w:p w14:paraId="5EE4BC5D" w14:textId="77777777" w:rsidR="00417605" w:rsidRPr="00443197" w:rsidRDefault="00417605" w:rsidP="00477C3B">
            <w:pPr>
              <w:spacing w:after="0" w:line="240" w:lineRule="auto"/>
              <w:jc w:val="center"/>
              <w:rPr>
                <w:rFonts w:ascii="Century Gothic" w:hAnsi="Century Gothic"/>
                <w:sz w:val="16"/>
                <w:szCs w:val="16"/>
              </w:rPr>
            </w:pPr>
            <w:r w:rsidRPr="00443197">
              <w:rPr>
                <w:rFonts w:ascii="Century Gothic" w:hAnsi="Century Gothic"/>
                <w:sz w:val="16"/>
                <w:szCs w:val="16"/>
              </w:rPr>
              <w:t>59</w:t>
            </w:r>
          </w:p>
        </w:tc>
        <w:tc>
          <w:tcPr>
            <w:tcW w:w="1418" w:type="dxa"/>
            <w:shd w:val="clear" w:color="auto" w:fill="auto"/>
            <w:vAlign w:val="center"/>
          </w:tcPr>
          <w:p w14:paraId="081B15C7" w14:textId="77777777" w:rsidR="00417605" w:rsidRPr="00443197" w:rsidRDefault="00417605" w:rsidP="00477C3B">
            <w:pPr>
              <w:spacing w:after="0" w:line="240" w:lineRule="auto"/>
              <w:jc w:val="center"/>
              <w:rPr>
                <w:rFonts w:ascii="Century Gothic" w:hAnsi="Century Gothic"/>
                <w:b/>
                <w:bCs/>
                <w:sz w:val="16"/>
                <w:szCs w:val="16"/>
              </w:rPr>
            </w:pPr>
            <w:r w:rsidRPr="00443197">
              <w:rPr>
                <w:rFonts w:ascii="Century Gothic" w:hAnsi="Century Gothic"/>
                <w:b/>
                <w:bCs/>
                <w:sz w:val="16"/>
                <w:szCs w:val="16"/>
              </w:rPr>
              <w:t>45</w:t>
            </w:r>
          </w:p>
        </w:tc>
        <w:tc>
          <w:tcPr>
            <w:tcW w:w="1418" w:type="dxa"/>
            <w:shd w:val="clear" w:color="auto" w:fill="auto"/>
            <w:vAlign w:val="center"/>
          </w:tcPr>
          <w:p w14:paraId="121F2C8B" w14:textId="77777777" w:rsidR="00417605" w:rsidRPr="00443197" w:rsidRDefault="00417605" w:rsidP="00477C3B">
            <w:pPr>
              <w:spacing w:after="0" w:line="240" w:lineRule="auto"/>
              <w:jc w:val="center"/>
              <w:rPr>
                <w:rFonts w:ascii="Century Gothic" w:hAnsi="Century Gothic"/>
                <w:sz w:val="16"/>
                <w:szCs w:val="16"/>
              </w:rPr>
            </w:pPr>
            <w:r w:rsidRPr="00443197">
              <w:rPr>
                <w:rFonts w:ascii="Century Gothic" w:hAnsi="Century Gothic"/>
                <w:sz w:val="16"/>
                <w:szCs w:val="16"/>
              </w:rPr>
              <w:t>61</w:t>
            </w:r>
          </w:p>
        </w:tc>
        <w:tc>
          <w:tcPr>
            <w:tcW w:w="1418" w:type="dxa"/>
            <w:shd w:val="clear" w:color="auto" w:fill="auto"/>
            <w:vAlign w:val="center"/>
          </w:tcPr>
          <w:p w14:paraId="50FC7B48" w14:textId="77777777" w:rsidR="00417605" w:rsidRPr="00443197" w:rsidRDefault="00417605" w:rsidP="00477C3B">
            <w:pPr>
              <w:spacing w:after="0" w:line="240" w:lineRule="auto"/>
              <w:jc w:val="center"/>
              <w:rPr>
                <w:rFonts w:ascii="Century Gothic" w:hAnsi="Century Gothic"/>
                <w:sz w:val="16"/>
                <w:szCs w:val="16"/>
              </w:rPr>
            </w:pPr>
            <w:r w:rsidRPr="00443197">
              <w:rPr>
                <w:rFonts w:ascii="Century Gothic" w:hAnsi="Century Gothic"/>
                <w:sz w:val="16"/>
                <w:szCs w:val="16"/>
              </w:rPr>
              <w:t>-</w:t>
            </w:r>
          </w:p>
        </w:tc>
      </w:tr>
      <w:tr w:rsidR="00417605" w:rsidRPr="00E75A3F" w14:paraId="3E626BC6" w14:textId="77777777" w:rsidTr="0072057D">
        <w:trPr>
          <w:trHeight w:val="392"/>
          <w:jc w:val="center"/>
        </w:trPr>
        <w:tc>
          <w:tcPr>
            <w:tcW w:w="2886" w:type="dxa"/>
            <w:shd w:val="clear" w:color="auto" w:fill="94A3DE" w:themeFill="accent1" w:themeFillTint="99"/>
            <w:vAlign w:val="center"/>
          </w:tcPr>
          <w:p w14:paraId="35660510" w14:textId="77777777" w:rsidR="00417605" w:rsidRPr="0072057D" w:rsidRDefault="00417605" w:rsidP="008022DE">
            <w:pPr>
              <w:spacing w:after="0" w:line="240" w:lineRule="auto"/>
              <w:rPr>
                <w:rFonts w:ascii="Century Gothic" w:hAnsi="Century Gothic"/>
                <w:b/>
                <w:color w:val="FFFFFF" w:themeColor="background1"/>
                <w:sz w:val="16"/>
                <w:szCs w:val="16"/>
              </w:rPr>
            </w:pPr>
            <w:r w:rsidRPr="0072057D">
              <w:rPr>
                <w:rFonts w:ascii="Century Gothic" w:hAnsi="Century Gothic"/>
                <w:b/>
                <w:color w:val="FFFFFF" w:themeColor="background1"/>
                <w:sz w:val="16"/>
                <w:szCs w:val="16"/>
              </w:rPr>
              <w:t>GMINA</w:t>
            </w:r>
          </w:p>
        </w:tc>
        <w:tc>
          <w:tcPr>
            <w:tcW w:w="1418" w:type="dxa"/>
            <w:shd w:val="clear" w:color="auto" w:fill="94A3DE" w:themeFill="accent1" w:themeFillTint="99"/>
            <w:vAlign w:val="center"/>
          </w:tcPr>
          <w:p w14:paraId="25DCFFF2" w14:textId="77777777" w:rsidR="00417605" w:rsidRPr="0072057D" w:rsidRDefault="00417605" w:rsidP="00477C3B">
            <w:pPr>
              <w:spacing w:after="0" w:line="240" w:lineRule="auto"/>
              <w:jc w:val="center"/>
              <w:rPr>
                <w:rFonts w:ascii="Century Gothic" w:hAnsi="Century Gothic"/>
                <w:b/>
                <w:color w:val="FFFFFF" w:themeColor="background1"/>
                <w:sz w:val="16"/>
                <w:szCs w:val="16"/>
              </w:rPr>
            </w:pPr>
            <w:r w:rsidRPr="0072057D">
              <w:rPr>
                <w:rFonts w:ascii="Century Gothic" w:hAnsi="Century Gothic"/>
                <w:b/>
                <w:color w:val="FFFFFF" w:themeColor="background1"/>
                <w:sz w:val="16"/>
                <w:szCs w:val="16"/>
              </w:rPr>
              <w:t>62,92</w:t>
            </w:r>
          </w:p>
        </w:tc>
        <w:tc>
          <w:tcPr>
            <w:tcW w:w="1418" w:type="dxa"/>
            <w:shd w:val="clear" w:color="auto" w:fill="94A3DE" w:themeFill="accent1" w:themeFillTint="99"/>
            <w:vAlign w:val="center"/>
          </w:tcPr>
          <w:p w14:paraId="2A53B0A5" w14:textId="77777777" w:rsidR="00417605" w:rsidRPr="0072057D" w:rsidRDefault="00417605" w:rsidP="00477C3B">
            <w:pPr>
              <w:spacing w:after="0" w:line="240" w:lineRule="auto"/>
              <w:jc w:val="center"/>
              <w:rPr>
                <w:rFonts w:ascii="Century Gothic" w:hAnsi="Century Gothic"/>
                <w:b/>
                <w:color w:val="FFFFFF" w:themeColor="background1"/>
                <w:sz w:val="16"/>
                <w:szCs w:val="16"/>
              </w:rPr>
            </w:pPr>
            <w:r w:rsidRPr="0072057D">
              <w:rPr>
                <w:rFonts w:ascii="Century Gothic" w:hAnsi="Century Gothic"/>
                <w:b/>
                <w:color w:val="FFFFFF" w:themeColor="background1"/>
                <w:sz w:val="16"/>
                <w:szCs w:val="16"/>
              </w:rPr>
              <w:t>41,01</w:t>
            </w:r>
          </w:p>
        </w:tc>
        <w:tc>
          <w:tcPr>
            <w:tcW w:w="1418" w:type="dxa"/>
            <w:shd w:val="clear" w:color="auto" w:fill="94A3DE" w:themeFill="accent1" w:themeFillTint="99"/>
            <w:vAlign w:val="center"/>
          </w:tcPr>
          <w:p w14:paraId="67AC7997" w14:textId="77777777" w:rsidR="00417605" w:rsidRPr="0072057D" w:rsidRDefault="00417605" w:rsidP="00477C3B">
            <w:pPr>
              <w:spacing w:after="0" w:line="240" w:lineRule="auto"/>
              <w:jc w:val="center"/>
              <w:rPr>
                <w:rFonts w:ascii="Century Gothic" w:hAnsi="Century Gothic"/>
                <w:b/>
                <w:color w:val="FFFFFF" w:themeColor="background1"/>
                <w:sz w:val="16"/>
                <w:szCs w:val="16"/>
              </w:rPr>
            </w:pPr>
            <w:r w:rsidRPr="0072057D">
              <w:rPr>
                <w:rFonts w:ascii="Century Gothic" w:hAnsi="Century Gothic"/>
                <w:b/>
                <w:color w:val="FFFFFF" w:themeColor="background1"/>
                <w:sz w:val="16"/>
                <w:szCs w:val="16"/>
              </w:rPr>
              <w:t>57,46</w:t>
            </w:r>
          </w:p>
        </w:tc>
        <w:tc>
          <w:tcPr>
            <w:tcW w:w="1418" w:type="dxa"/>
            <w:shd w:val="clear" w:color="auto" w:fill="94A3DE" w:themeFill="accent1" w:themeFillTint="99"/>
            <w:vAlign w:val="center"/>
          </w:tcPr>
          <w:p w14:paraId="5EC172EA" w14:textId="77777777" w:rsidR="00417605" w:rsidRPr="0072057D" w:rsidRDefault="00417605" w:rsidP="00477C3B">
            <w:pPr>
              <w:spacing w:after="0" w:line="240" w:lineRule="auto"/>
              <w:jc w:val="center"/>
              <w:rPr>
                <w:rFonts w:ascii="Century Gothic" w:hAnsi="Century Gothic"/>
                <w:b/>
                <w:color w:val="FFFFFF" w:themeColor="background1"/>
                <w:sz w:val="16"/>
                <w:szCs w:val="16"/>
              </w:rPr>
            </w:pPr>
            <w:r w:rsidRPr="0072057D">
              <w:rPr>
                <w:rFonts w:ascii="Century Gothic" w:hAnsi="Century Gothic"/>
                <w:b/>
                <w:color w:val="FFFFFF" w:themeColor="background1"/>
                <w:sz w:val="16"/>
                <w:szCs w:val="16"/>
              </w:rPr>
              <w:t>45,39</w:t>
            </w:r>
          </w:p>
        </w:tc>
      </w:tr>
    </w:tbl>
    <w:p w14:paraId="60CD72EE" w14:textId="77777777" w:rsidR="00075F2A" w:rsidRPr="0072057D" w:rsidRDefault="00075F2A" w:rsidP="00075F2A">
      <w:pPr>
        <w:pStyle w:val="RDO"/>
        <w:spacing w:after="0"/>
        <w:rPr>
          <w:i w:val="0"/>
          <w:color w:val="auto"/>
        </w:rPr>
      </w:pPr>
      <w:r w:rsidRPr="0072057D">
        <w:rPr>
          <w:i w:val="0"/>
          <w:color w:val="auto"/>
        </w:rPr>
        <w:t>Źródło: opracowanie  własne na podstawie danych Gminnego Zespołu Oświaty</w:t>
      </w:r>
    </w:p>
    <w:p w14:paraId="44BEF2CC" w14:textId="77777777" w:rsidR="00417605" w:rsidRPr="0072057D" w:rsidRDefault="001F6B7C" w:rsidP="001F6B7C">
      <w:pPr>
        <w:pStyle w:val="WYKRES"/>
        <w:spacing w:before="300"/>
        <w:rPr>
          <w:color w:val="auto"/>
        </w:rPr>
      </w:pPr>
      <w:r w:rsidRPr="0072057D">
        <w:rPr>
          <w:color w:val="auto"/>
        </w:rPr>
        <w:t xml:space="preserve">WYKRES 12. Wyniki egzaminów klas ósmych w roku </w:t>
      </w:r>
      <w:r w:rsidR="00973B8E">
        <w:rPr>
          <w:color w:val="auto"/>
        </w:rPr>
        <w:t>szkolnym</w:t>
      </w:r>
      <w:r w:rsidR="00973B8E" w:rsidRPr="0072057D">
        <w:rPr>
          <w:color w:val="auto"/>
        </w:rPr>
        <w:t xml:space="preserve"> </w:t>
      </w:r>
      <w:r w:rsidRPr="0072057D">
        <w:rPr>
          <w:color w:val="auto"/>
        </w:rPr>
        <w:t>2018/19</w:t>
      </w:r>
    </w:p>
    <w:p w14:paraId="6C7549E2" w14:textId="77777777" w:rsidR="00417605" w:rsidRDefault="00417605" w:rsidP="00417605">
      <w:pPr>
        <w:pStyle w:val="TEKST"/>
        <w:rPr>
          <w:b/>
        </w:rPr>
      </w:pPr>
      <w:r>
        <w:rPr>
          <w:noProof/>
          <w:lang w:eastAsia="pl-PL"/>
        </w:rPr>
        <w:drawing>
          <wp:inline distT="0" distB="0" distL="0" distR="0" wp14:anchorId="604970D9" wp14:editId="4EE5C94F">
            <wp:extent cx="5760720" cy="3252083"/>
            <wp:effectExtent l="0" t="0" r="11430" b="5715"/>
            <wp:docPr id="59" name="Wykres 19">
              <a:extLst xmlns:a="http://schemas.openxmlformats.org/drawingml/2006/main">
                <a:ext uri="{FF2B5EF4-FFF2-40B4-BE49-F238E27FC236}">
                  <a16:creationId xmlns:a16="http://schemas.microsoft.com/office/drawing/2014/main" id="{587B8D30-EDE4-4BFC-A1BC-16167A15C48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7"/>
              </a:graphicData>
            </a:graphic>
          </wp:inline>
        </w:drawing>
      </w:r>
    </w:p>
    <w:p w14:paraId="6AA051C5" w14:textId="77777777" w:rsidR="00417605" w:rsidRDefault="00075F2A" w:rsidP="00075F2A">
      <w:pPr>
        <w:pStyle w:val="RDO"/>
        <w:spacing w:after="0"/>
        <w:rPr>
          <w:i w:val="0"/>
        </w:rPr>
      </w:pPr>
      <w:r w:rsidRPr="007551E2">
        <w:rPr>
          <w:i w:val="0"/>
        </w:rPr>
        <w:t xml:space="preserve">Źródło: opracowanie </w:t>
      </w:r>
      <w:r>
        <w:rPr>
          <w:i w:val="0"/>
        </w:rPr>
        <w:t xml:space="preserve"> własne na podstawie danych Gminnego Zespołu Oświaty</w:t>
      </w:r>
    </w:p>
    <w:p w14:paraId="236DD759" w14:textId="77777777" w:rsidR="00075F2A" w:rsidRPr="00075F2A" w:rsidRDefault="00075F2A" w:rsidP="00075F2A">
      <w:pPr>
        <w:pStyle w:val="RDO"/>
        <w:spacing w:after="0"/>
        <w:rPr>
          <w:i w:val="0"/>
        </w:rPr>
      </w:pPr>
    </w:p>
    <w:p w14:paraId="47EB3092" w14:textId="77777777" w:rsidR="00417605" w:rsidRPr="0072057D" w:rsidRDefault="00417605" w:rsidP="00443197">
      <w:pPr>
        <w:pStyle w:val="TEKST"/>
        <w:spacing w:before="0" w:after="0"/>
        <w:rPr>
          <w:b/>
          <w:color w:val="auto"/>
        </w:rPr>
      </w:pPr>
      <w:r w:rsidRPr="0072057D">
        <w:rPr>
          <w:b/>
          <w:color w:val="auto"/>
        </w:rPr>
        <w:t xml:space="preserve">Wyniki egzaminów uczniów klas </w:t>
      </w:r>
      <w:r w:rsidR="00E04826" w:rsidRPr="0072057D">
        <w:rPr>
          <w:b/>
          <w:color w:val="auto"/>
        </w:rPr>
        <w:t xml:space="preserve">gimnazjalnych </w:t>
      </w:r>
      <w:r w:rsidRPr="0072057D">
        <w:rPr>
          <w:b/>
          <w:color w:val="auto"/>
        </w:rPr>
        <w:t>w roku  2019</w:t>
      </w:r>
    </w:p>
    <w:p w14:paraId="24B33692" w14:textId="683BB1FA" w:rsidR="00417605" w:rsidRPr="0072057D" w:rsidRDefault="00417605" w:rsidP="00443197">
      <w:pPr>
        <w:pStyle w:val="TEKST"/>
        <w:spacing w:before="0" w:after="0"/>
        <w:rPr>
          <w:color w:val="auto"/>
        </w:rPr>
      </w:pPr>
      <w:r w:rsidRPr="0072057D">
        <w:rPr>
          <w:b/>
          <w:color w:val="auto"/>
        </w:rPr>
        <w:t>Egzaminy gimnazjalne</w:t>
      </w:r>
      <w:r w:rsidRPr="0072057D">
        <w:rPr>
          <w:color w:val="auto"/>
        </w:rPr>
        <w:t xml:space="preserve"> odbyły się po raz ostatni  - w 2019 roku gimnazjaliści </w:t>
      </w:r>
      <w:r w:rsidR="00E04826" w:rsidRPr="0072057D">
        <w:rPr>
          <w:color w:val="auto"/>
        </w:rPr>
        <w:t>uzyskali wyniki</w:t>
      </w:r>
      <w:r w:rsidRPr="0072057D">
        <w:rPr>
          <w:color w:val="auto"/>
        </w:rPr>
        <w:t xml:space="preserve"> na poziomie zbliżonym lub wyższym niż przeciętnie w gminach powiatu świdnickiego i regionie. Egzamin  gimnazjalny  został  przeprowadzony  od  10  do  12 kwietnia  2019 r.  </w:t>
      </w:r>
      <w:r w:rsidR="00E04826" w:rsidRPr="0072057D">
        <w:rPr>
          <w:color w:val="auto"/>
        </w:rPr>
        <w:t>S</w:t>
      </w:r>
      <w:r w:rsidRPr="0072057D">
        <w:rPr>
          <w:color w:val="auto"/>
        </w:rPr>
        <w:t>kładał się z trzech części. W części pierwszej – humanistycznej – gimnazjaliści rozwiązywali zadania z historii i wiedzy o społeczeństwie oraz z języka polskiego (w dwóch odrębnych arkuszach), a w części drugiej – matematyczno-przyrodniczej – zadania z przedmiotów przyrodniczych: biologii,  chemii,  fizyki  i  geografii  oraz  z matematyki  (również  w  dwóch  odrębnych  arkuszach). W trzeciej części egzaminu uczniowie rozwiązywali zadania z wybranego języka obcego nowożytnego na poziomie podstawowym albo na poziomie podstawowym i rozszerzonym</w:t>
      </w:r>
      <w:r w:rsidR="00111038">
        <w:rPr>
          <w:color w:val="auto"/>
        </w:rPr>
        <w:t>.</w:t>
      </w:r>
    </w:p>
    <w:p w14:paraId="02F0DB7B" w14:textId="5527B82F" w:rsidR="001F6B7C" w:rsidRPr="006D191F" w:rsidRDefault="00111038" w:rsidP="00111038">
      <w:pPr>
        <w:pStyle w:val="TEKST"/>
        <w:spacing w:before="0" w:after="0"/>
        <w:jc w:val="left"/>
        <w:rPr>
          <w:rFonts w:ascii="Century Gothic" w:hAnsi="Century Gothic"/>
          <w:color w:val="auto"/>
          <w:sz w:val="18"/>
          <w:szCs w:val="18"/>
        </w:rPr>
      </w:pPr>
      <w:r>
        <w:rPr>
          <w:color w:val="auto"/>
        </w:rPr>
        <w:lastRenderedPageBreak/>
        <w:br/>
      </w:r>
      <w:r w:rsidR="001F6B7C" w:rsidRPr="006D191F">
        <w:rPr>
          <w:rFonts w:ascii="Century Gothic" w:hAnsi="Century Gothic"/>
          <w:color w:val="auto"/>
          <w:sz w:val="18"/>
          <w:szCs w:val="18"/>
        </w:rPr>
        <w:t>T</w:t>
      </w:r>
      <w:r w:rsidR="00524216" w:rsidRPr="006D191F">
        <w:rPr>
          <w:rFonts w:ascii="Century Gothic" w:hAnsi="Century Gothic"/>
          <w:color w:val="auto"/>
          <w:sz w:val="18"/>
          <w:szCs w:val="18"/>
        </w:rPr>
        <w:t>A</w:t>
      </w:r>
      <w:r w:rsidR="001F6B7C" w:rsidRPr="006D191F">
        <w:rPr>
          <w:rFonts w:ascii="Century Gothic" w:hAnsi="Century Gothic"/>
          <w:color w:val="auto"/>
          <w:sz w:val="18"/>
          <w:szCs w:val="18"/>
        </w:rPr>
        <w:t>BELA 1</w:t>
      </w:r>
      <w:r w:rsidR="00DF0EFE" w:rsidRPr="006D191F">
        <w:rPr>
          <w:rFonts w:ascii="Century Gothic" w:hAnsi="Century Gothic"/>
          <w:color w:val="auto"/>
          <w:sz w:val="18"/>
          <w:szCs w:val="18"/>
        </w:rPr>
        <w:t>9</w:t>
      </w:r>
      <w:r w:rsidR="001F6B7C" w:rsidRPr="006D191F">
        <w:rPr>
          <w:rFonts w:ascii="Century Gothic" w:hAnsi="Century Gothic"/>
          <w:color w:val="auto"/>
          <w:sz w:val="18"/>
          <w:szCs w:val="18"/>
        </w:rPr>
        <w:t xml:space="preserve">. Wyniki egzaminów klas </w:t>
      </w:r>
      <w:r w:rsidR="00E04826" w:rsidRPr="006D191F">
        <w:rPr>
          <w:rFonts w:ascii="Century Gothic" w:hAnsi="Century Gothic"/>
          <w:color w:val="auto"/>
          <w:sz w:val="18"/>
          <w:szCs w:val="18"/>
        </w:rPr>
        <w:t xml:space="preserve">gimnazjalnych </w:t>
      </w:r>
      <w:r w:rsidR="001F6B7C" w:rsidRPr="006D191F">
        <w:rPr>
          <w:rFonts w:ascii="Century Gothic" w:hAnsi="Century Gothic"/>
          <w:color w:val="auto"/>
          <w:sz w:val="18"/>
          <w:szCs w:val="18"/>
        </w:rPr>
        <w:t>w roku szk</w:t>
      </w:r>
      <w:r w:rsidR="00E04826" w:rsidRPr="006D191F">
        <w:rPr>
          <w:rFonts w:ascii="Century Gothic" w:hAnsi="Century Gothic"/>
          <w:color w:val="auto"/>
          <w:sz w:val="18"/>
          <w:szCs w:val="18"/>
        </w:rPr>
        <w:t>olnym</w:t>
      </w:r>
      <w:r w:rsidR="001F6B7C" w:rsidRPr="006D191F">
        <w:rPr>
          <w:rFonts w:ascii="Century Gothic" w:hAnsi="Century Gothic"/>
          <w:color w:val="auto"/>
          <w:sz w:val="18"/>
          <w:szCs w:val="18"/>
        </w:rPr>
        <w:t xml:space="preserve"> 2018/19</w:t>
      </w:r>
    </w:p>
    <w:tbl>
      <w:tblPr>
        <w:tblW w:w="8354" w:type="dxa"/>
        <w:tblInd w:w="350" w:type="dxa"/>
        <w:tblCellMar>
          <w:left w:w="70" w:type="dxa"/>
          <w:right w:w="70" w:type="dxa"/>
        </w:tblCellMar>
        <w:tblLook w:val="04A0" w:firstRow="1" w:lastRow="0" w:firstColumn="1" w:lastColumn="0" w:noHBand="0" w:noVBand="1"/>
      </w:tblPr>
      <w:tblGrid>
        <w:gridCol w:w="2400"/>
        <w:gridCol w:w="851"/>
        <w:gridCol w:w="850"/>
        <w:gridCol w:w="851"/>
        <w:gridCol w:w="850"/>
        <w:gridCol w:w="851"/>
        <w:gridCol w:w="850"/>
        <w:gridCol w:w="851"/>
      </w:tblGrid>
      <w:tr w:rsidR="00417605" w:rsidRPr="00FD0A33" w14:paraId="010CE2D2" w14:textId="77777777" w:rsidTr="00071E8B">
        <w:trPr>
          <w:trHeight w:val="1885"/>
        </w:trPr>
        <w:tc>
          <w:tcPr>
            <w:tcW w:w="2400" w:type="dxa"/>
            <w:tcBorders>
              <w:top w:val="single" w:sz="8" w:space="0" w:color="000000"/>
              <w:left w:val="single" w:sz="8" w:space="0" w:color="000000"/>
              <w:bottom w:val="single" w:sz="4" w:space="0" w:color="auto"/>
              <w:right w:val="single" w:sz="8" w:space="0" w:color="000000"/>
            </w:tcBorders>
            <w:shd w:val="clear" w:color="auto" w:fill="94A3DE" w:themeFill="accent1" w:themeFillTint="99"/>
            <w:vAlign w:val="center"/>
            <w:hideMark/>
          </w:tcPr>
          <w:p w14:paraId="1B7E14F5" w14:textId="77777777" w:rsidR="00417605" w:rsidRPr="00443197" w:rsidRDefault="00417605" w:rsidP="00787B02">
            <w:pPr>
              <w:spacing w:after="0" w:line="240" w:lineRule="auto"/>
              <w:jc w:val="center"/>
              <w:rPr>
                <w:rFonts w:ascii="Century Gothic" w:eastAsia="Times New Roman" w:hAnsi="Century Gothic" w:cs="Calibri"/>
                <w:b/>
                <w:bCs/>
                <w:color w:val="FFFFFF" w:themeColor="background1"/>
                <w:sz w:val="16"/>
                <w:szCs w:val="16"/>
                <w:lang w:eastAsia="pl-PL"/>
              </w:rPr>
            </w:pPr>
          </w:p>
          <w:p w14:paraId="4EF6BFB6" w14:textId="77777777" w:rsidR="00417605" w:rsidRPr="00443197" w:rsidRDefault="00417605" w:rsidP="00787B02">
            <w:pPr>
              <w:spacing w:after="0" w:line="240" w:lineRule="auto"/>
              <w:jc w:val="center"/>
              <w:rPr>
                <w:rFonts w:ascii="Century Gothic" w:eastAsia="Times New Roman" w:hAnsi="Century Gothic" w:cs="Calibri"/>
                <w:b/>
                <w:bCs/>
                <w:color w:val="FFFFFF" w:themeColor="background1"/>
                <w:sz w:val="16"/>
                <w:szCs w:val="16"/>
                <w:lang w:eastAsia="pl-PL"/>
              </w:rPr>
            </w:pPr>
          </w:p>
          <w:p w14:paraId="6B25989C" w14:textId="77777777" w:rsidR="00417605" w:rsidRPr="00443197" w:rsidRDefault="00417605" w:rsidP="00787B02">
            <w:pPr>
              <w:spacing w:after="0" w:line="240" w:lineRule="auto"/>
              <w:jc w:val="center"/>
              <w:rPr>
                <w:rFonts w:ascii="Century Gothic" w:eastAsia="Times New Roman" w:hAnsi="Century Gothic" w:cs="Calibri"/>
                <w:b/>
                <w:bCs/>
                <w:color w:val="FFFFFF" w:themeColor="background1"/>
                <w:sz w:val="16"/>
                <w:szCs w:val="16"/>
                <w:lang w:eastAsia="pl-PL"/>
              </w:rPr>
            </w:pPr>
            <w:r w:rsidRPr="00443197">
              <w:rPr>
                <w:rFonts w:ascii="Century Gothic" w:eastAsia="Times New Roman" w:hAnsi="Century Gothic" w:cs="Calibri"/>
                <w:b/>
                <w:bCs/>
                <w:color w:val="FFFFFF" w:themeColor="background1"/>
                <w:sz w:val="16"/>
                <w:szCs w:val="16"/>
                <w:lang w:eastAsia="pl-PL"/>
              </w:rPr>
              <w:t>Placówka</w:t>
            </w:r>
          </w:p>
          <w:p w14:paraId="1C5C7D4E" w14:textId="77777777" w:rsidR="00417605" w:rsidRPr="00443197" w:rsidRDefault="00417605" w:rsidP="00787B02">
            <w:pPr>
              <w:spacing w:after="0" w:line="240" w:lineRule="auto"/>
              <w:jc w:val="center"/>
              <w:rPr>
                <w:rFonts w:ascii="Century Gothic" w:eastAsia="Times New Roman" w:hAnsi="Century Gothic" w:cs="Calibri"/>
                <w:b/>
                <w:bCs/>
                <w:color w:val="FFFFFF" w:themeColor="background1"/>
                <w:sz w:val="16"/>
                <w:szCs w:val="16"/>
                <w:lang w:eastAsia="pl-PL"/>
              </w:rPr>
            </w:pPr>
          </w:p>
          <w:p w14:paraId="233FCAB7" w14:textId="77777777" w:rsidR="00417605" w:rsidRPr="00443197" w:rsidRDefault="00417605" w:rsidP="00787B02">
            <w:pPr>
              <w:spacing w:after="0" w:line="240" w:lineRule="auto"/>
              <w:jc w:val="center"/>
              <w:rPr>
                <w:rFonts w:ascii="Century Gothic" w:eastAsia="Times New Roman" w:hAnsi="Century Gothic" w:cs="Calibri"/>
                <w:b/>
                <w:bCs/>
                <w:color w:val="FFFFFF" w:themeColor="background1"/>
                <w:sz w:val="16"/>
                <w:szCs w:val="16"/>
                <w:lang w:eastAsia="pl-PL"/>
              </w:rPr>
            </w:pPr>
          </w:p>
          <w:p w14:paraId="61509CDB" w14:textId="77777777" w:rsidR="00417605" w:rsidRPr="00443197" w:rsidRDefault="00417605" w:rsidP="00787B02">
            <w:pPr>
              <w:spacing w:after="0" w:line="240" w:lineRule="auto"/>
              <w:jc w:val="center"/>
              <w:rPr>
                <w:rFonts w:ascii="Century Gothic" w:eastAsia="Times New Roman" w:hAnsi="Century Gothic" w:cs="Calibri"/>
                <w:b/>
                <w:bCs/>
                <w:color w:val="FFFFFF" w:themeColor="background1"/>
                <w:sz w:val="16"/>
                <w:szCs w:val="16"/>
                <w:lang w:eastAsia="pl-PL"/>
              </w:rPr>
            </w:pPr>
          </w:p>
        </w:tc>
        <w:tc>
          <w:tcPr>
            <w:tcW w:w="851" w:type="dxa"/>
            <w:tcBorders>
              <w:top w:val="single" w:sz="8" w:space="0" w:color="000000"/>
              <w:left w:val="single" w:sz="8" w:space="0" w:color="000000"/>
              <w:bottom w:val="single" w:sz="8" w:space="0" w:color="000000"/>
              <w:right w:val="single" w:sz="8" w:space="0" w:color="000000"/>
            </w:tcBorders>
            <w:shd w:val="clear" w:color="auto" w:fill="94A3DE" w:themeFill="accent1" w:themeFillTint="99"/>
            <w:textDirection w:val="btLr"/>
            <w:vAlign w:val="center"/>
            <w:hideMark/>
          </w:tcPr>
          <w:p w14:paraId="6C9E573F" w14:textId="77777777" w:rsidR="00417605" w:rsidRPr="00443197" w:rsidRDefault="00417605" w:rsidP="00787B02">
            <w:pPr>
              <w:spacing w:after="0" w:line="240" w:lineRule="auto"/>
              <w:jc w:val="center"/>
              <w:rPr>
                <w:rFonts w:ascii="Century Gothic" w:eastAsia="Times New Roman" w:hAnsi="Century Gothic" w:cs="Calibri"/>
                <w:b/>
                <w:bCs/>
                <w:color w:val="FFFFFF" w:themeColor="background1"/>
                <w:sz w:val="16"/>
                <w:szCs w:val="16"/>
                <w:lang w:eastAsia="pl-PL"/>
              </w:rPr>
            </w:pPr>
            <w:r w:rsidRPr="00443197">
              <w:rPr>
                <w:rFonts w:ascii="Century Gothic" w:eastAsia="Times New Roman" w:hAnsi="Century Gothic" w:cs="Calibri"/>
                <w:b/>
                <w:bCs/>
                <w:color w:val="FFFFFF" w:themeColor="background1"/>
                <w:sz w:val="16"/>
                <w:szCs w:val="16"/>
                <w:lang w:eastAsia="pl-PL"/>
              </w:rPr>
              <w:t>j. polski</w:t>
            </w:r>
          </w:p>
        </w:tc>
        <w:tc>
          <w:tcPr>
            <w:tcW w:w="850" w:type="dxa"/>
            <w:tcBorders>
              <w:top w:val="single" w:sz="8" w:space="0" w:color="000000"/>
              <w:left w:val="single" w:sz="8" w:space="0" w:color="000000"/>
              <w:bottom w:val="single" w:sz="8" w:space="0" w:color="000000"/>
              <w:right w:val="single" w:sz="8" w:space="0" w:color="000000"/>
            </w:tcBorders>
            <w:shd w:val="clear" w:color="auto" w:fill="94A3DE" w:themeFill="accent1" w:themeFillTint="99"/>
            <w:textDirection w:val="btLr"/>
            <w:vAlign w:val="center"/>
            <w:hideMark/>
          </w:tcPr>
          <w:p w14:paraId="1185F5FD" w14:textId="77777777" w:rsidR="00417605" w:rsidRPr="00443197" w:rsidRDefault="00417605" w:rsidP="00787B02">
            <w:pPr>
              <w:spacing w:after="0" w:line="240" w:lineRule="auto"/>
              <w:jc w:val="center"/>
              <w:rPr>
                <w:rFonts w:ascii="Century Gothic" w:eastAsia="Times New Roman" w:hAnsi="Century Gothic" w:cs="Calibri"/>
                <w:b/>
                <w:bCs/>
                <w:color w:val="FFFFFF" w:themeColor="background1"/>
                <w:sz w:val="16"/>
                <w:szCs w:val="16"/>
                <w:lang w:eastAsia="pl-PL"/>
              </w:rPr>
            </w:pPr>
            <w:r w:rsidRPr="00443197">
              <w:rPr>
                <w:rFonts w:ascii="Century Gothic" w:eastAsia="Times New Roman" w:hAnsi="Century Gothic" w:cs="Calibri"/>
                <w:b/>
                <w:bCs/>
                <w:color w:val="FFFFFF" w:themeColor="background1"/>
                <w:sz w:val="16"/>
                <w:szCs w:val="16"/>
                <w:lang w:eastAsia="pl-PL"/>
              </w:rPr>
              <w:t>historia</w:t>
            </w:r>
          </w:p>
        </w:tc>
        <w:tc>
          <w:tcPr>
            <w:tcW w:w="851" w:type="dxa"/>
            <w:tcBorders>
              <w:top w:val="single" w:sz="8" w:space="0" w:color="000000"/>
              <w:left w:val="single" w:sz="8" w:space="0" w:color="000000"/>
              <w:bottom w:val="single" w:sz="8" w:space="0" w:color="000000"/>
              <w:right w:val="single" w:sz="8" w:space="0" w:color="000000"/>
            </w:tcBorders>
            <w:shd w:val="clear" w:color="auto" w:fill="94A3DE" w:themeFill="accent1" w:themeFillTint="99"/>
            <w:textDirection w:val="btLr"/>
            <w:vAlign w:val="center"/>
            <w:hideMark/>
          </w:tcPr>
          <w:p w14:paraId="5B3AA62D" w14:textId="77777777" w:rsidR="00417605" w:rsidRPr="00443197" w:rsidRDefault="00417605" w:rsidP="00787B02">
            <w:pPr>
              <w:spacing w:after="0" w:line="240" w:lineRule="auto"/>
              <w:jc w:val="center"/>
              <w:rPr>
                <w:rFonts w:ascii="Century Gothic" w:eastAsia="Times New Roman" w:hAnsi="Century Gothic" w:cs="Calibri"/>
                <w:b/>
                <w:bCs/>
                <w:color w:val="FFFFFF" w:themeColor="background1"/>
                <w:sz w:val="16"/>
                <w:szCs w:val="16"/>
                <w:lang w:eastAsia="pl-PL"/>
              </w:rPr>
            </w:pPr>
            <w:r w:rsidRPr="00443197">
              <w:rPr>
                <w:rFonts w:ascii="Century Gothic" w:eastAsia="Times New Roman" w:hAnsi="Century Gothic" w:cs="Calibri"/>
                <w:b/>
                <w:bCs/>
                <w:color w:val="FFFFFF" w:themeColor="background1"/>
                <w:sz w:val="16"/>
                <w:szCs w:val="16"/>
                <w:lang w:eastAsia="pl-PL"/>
              </w:rPr>
              <w:t>matematyka</w:t>
            </w:r>
          </w:p>
        </w:tc>
        <w:tc>
          <w:tcPr>
            <w:tcW w:w="850" w:type="dxa"/>
            <w:tcBorders>
              <w:top w:val="single" w:sz="8" w:space="0" w:color="000000"/>
              <w:left w:val="single" w:sz="8" w:space="0" w:color="000000"/>
              <w:bottom w:val="single" w:sz="8" w:space="0" w:color="000000"/>
              <w:right w:val="single" w:sz="8" w:space="0" w:color="000000"/>
            </w:tcBorders>
            <w:shd w:val="clear" w:color="auto" w:fill="94A3DE" w:themeFill="accent1" w:themeFillTint="99"/>
            <w:textDirection w:val="btLr"/>
            <w:vAlign w:val="center"/>
            <w:hideMark/>
          </w:tcPr>
          <w:p w14:paraId="7406002F" w14:textId="77777777" w:rsidR="00417605" w:rsidRPr="00443197" w:rsidRDefault="00417605" w:rsidP="00787B02">
            <w:pPr>
              <w:spacing w:after="0" w:line="240" w:lineRule="auto"/>
              <w:jc w:val="center"/>
              <w:rPr>
                <w:rFonts w:ascii="Century Gothic" w:eastAsia="Times New Roman" w:hAnsi="Century Gothic" w:cs="Calibri"/>
                <w:b/>
                <w:bCs/>
                <w:color w:val="FFFFFF" w:themeColor="background1"/>
                <w:sz w:val="16"/>
                <w:szCs w:val="16"/>
                <w:lang w:eastAsia="pl-PL"/>
              </w:rPr>
            </w:pPr>
            <w:r w:rsidRPr="00443197">
              <w:rPr>
                <w:rFonts w:ascii="Century Gothic" w:eastAsia="Times New Roman" w:hAnsi="Century Gothic" w:cs="Calibri"/>
                <w:b/>
                <w:bCs/>
                <w:color w:val="FFFFFF" w:themeColor="background1"/>
                <w:sz w:val="16"/>
                <w:szCs w:val="16"/>
                <w:lang w:eastAsia="pl-PL"/>
              </w:rPr>
              <w:t>przyroda</w:t>
            </w:r>
          </w:p>
        </w:tc>
        <w:tc>
          <w:tcPr>
            <w:tcW w:w="851" w:type="dxa"/>
            <w:tcBorders>
              <w:top w:val="single" w:sz="8" w:space="0" w:color="000000"/>
              <w:left w:val="single" w:sz="8" w:space="0" w:color="000000"/>
              <w:bottom w:val="single" w:sz="8" w:space="0" w:color="000000"/>
              <w:right w:val="single" w:sz="8" w:space="0" w:color="000000"/>
            </w:tcBorders>
            <w:shd w:val="clear" w:color="auto" w:fill="94A3DE" w:themeFill="accent1" w:themeFillTint="99"/>
            <w:textDirection w:val="btLr"/>
            <w:vAlign w:val="center"/>
            <w:hideMark/>
          </w:tcPr>
          <w:p w14:paraId="2542043C" w14:textId="77777777" w:rsidR="00417605" w:rsidRPr="00443197" w:rsidRDefault="00417605" w:rsidP="00787B02">
            <w:pPr>
              <w:spacing w:after="0" w:line="240" w:lineRule="auto"/>
              <w:jc w:val="center"/>
              <w:rPr>
                <w:rFonts w:ascii="Century Gothic" w:eastAsia="Times New Roman" w:hAnsi="Century Gothic" w:cs="Calibri"/>
                <w:b/>
                <w:bCs/>
                <w:color w:val="FFFFFF" w:themeColor="background1"/>
                <w:sz w:val="16"/>
                <w:szCs w:val="16"/>
                <w:lang w:eastAsia="pl-PL"/>
              </w:rPr>
            </w:pPr>
            <w:r w:rsidRPr="00443197">
              <w:rPr>
                <w:rFonts w:ascii="Century Gothic" w:eastAsia="Times New Roman" w:hAnsi="Century Gothic" w:cs="Calibri"/>
                <w:b/>
                <w:bCs/>
                <w:color w:val="FFFFFF" w:themeColor="background1"/>
                <w:sz w:val="16"/>
                <w:szCs w:val="16"/>
                <w:lang w:eastAsia="pl-PL"/>
              </w:rPr>
              <w:t>angielski podstawowy</w:t>
            </w:r>
          </w:p>
        </w:tc>
        <w:tc>
          <w:tcPr>
            <w:tcW w:w="850" w:type="dxa"/>
            <w:tcBorders>
              <w:top w:val="single" w:sz="8" w:space="0" w:color="000000"/>
              <w:left w:val="single" w:sz="8" w:space="0" w:color="000000"/>
              <w:bottom w:val="single" w:sz="8" w:space="0" w:color="000000"/>
              <w:right w:val="single" w:sz="8" w:space="0" w:color="000000"/>
            </w:tcBorders>
            <w:shd w:val="clear" w:color="auto" w:fill="94A3DE" w:themeFill="accent1" w:themeFillTint="99"/>
            <w:textDirection w:val="btLr"/>
            <w:vAlign w:val="center"/>
            <w:hideMark/>
          </w:tcPr>
          <w:p w14:paraId="70A940B2" w14:textId="77777777" w:rsidR="00417605" w:rsidRPr="00443197" w:rsidRDefault="00417605" w:rsidP="00787B02">
            <w:pPr>
              <w:spacing w:after="0" w:line="240" w:lineRule="auto"/>
              <w:jc w:val="center"/>
              <w:rPr>
                <w:rFonts w:ascii="Century Gothic" w:eastAsia="Times New Roman" w:hAnsi="Century Gothic" w:cs="Calibri"/>
                <w:b/>
                <w:bCs/>
                <w:color w:val="FFFFFF" w:themeColor="background1"/>
                <w:sz w:val="16"/>
                <w:szCs w:val="16"/>
                <w:lang w:eastAsia="pl-PL"/>
              </w:rPr>
            </w:pPr>
            <w:r w:rsidRPr="00443197">
              <w:rPr>
                <w:rFonts w:ascii="Century Gothic" w:eastAsia="Times New Roman" w:hAnsi="Century Gothic" w:cs="Calibri"/>
                <w:b/>
                <w:bCs/>
                <w:color w:val="FFFFFF" w:themeColor="background1"/>
                <w:sz w:val="16"/>
                <w:szCs w:val="16"/>
                <w:lang w:eastAsia="pl-PL"/>
              </w:rPr>
              <w:t>angielski rozszerzony</w:t>
            </w:r>
          </w:p>
        </w:tc>
        <w:tc>
          <w:tcPr>
            <w:tcW w:w="851" w:type="dxa"/>
            <w:tcBorders>
              <w:top w:val="single" w:sz="8" w:space="0" w:color="000000"/>
              <w:left w:val="single" w:sz="8" w:space="0" w:color="000000"/>
              <w:bottom w:val="single" w:sz="8" w:space="0" w:color="000000"/>
              <w:right w:val="single" w:sz="8" w:space="0" w:color="000000"/>
            </w:tcBorders>
            <w:shd w:val="clear" w:color="auto" w:fill="94A3DE" w:themeFill="accent1" w:themeFillTint="99"/>
            <w:textDirection w:val="btLr"/>
            <w:vAlign w:val="center"/>
            <w:hideMark/>
          </w:tcPr>
          <w:p w14:paraId="2823D0C5" w14:textId="77777777" w:rsidR="00417605" w:rsidRPr="00443197" w:rsidRDefault="00417605" w:rsidP="00787B02">
            <w:pPr>
              <w:spacing w:after="0" w:line="240" w:lineRule="auto"/>
              <w:jc w:val="center"/>
              <w:rPr>
                <w:rFonts w:ascii="Century Gothic" w:eastAsia="Times New Roman" w:hAnsi="Century Gothic" w:cs="Calibri"/>
                <w:b/>
                <w:bCs/>
                <w:color w:val="FFFFFF" w:themeColor="background1"/>
                <w:sz w:val="16"/>
                <w:szCs w:val="16"/>
                <w:lang w:eastAsia="pl-PL"/>
              </w:rPr>
            </w:pPr>
            <w:r w:rsidRPr="00443197">
              <w:rPr>
                <w:rFonts w:ascii="Century Gothic" w:eastAsia="Times New Roman" w:hAnsi="Century Gothic" w:cs="Calibri"/>
                <w:b/>
                <w:bCs/>
                <w:color w:val="FFFFFF" w:themeColor="background1"/>
                <w:sz w:val="16"/>
                <w:szCs w:val="16"/>
                <w:lang w:eastAsia="pl-PL"/>
              </w:rPr>
              <w:t>niemiecki podstawowy</w:t>
            </w:r>
          </w:p>
        </w:tc>
      </w:tr>
      <w:tr w:rsidR="00417605" w:rsidRPr="00FD0A33" w14:paraId="353CBCA5" w14:textId="77777777" w:rsidTr="00071E8B">
        <w:trPr>
          <w:trHeight w:val="330"/>
        </w:trPr>
        <w:tc>
          <w:tcPr>
            <w:tcW w:w="2400" w:type="dxa"/>
            <w:tcBorders>
              <w:top w:val="single" w:sz="4" w:space="0" w:color="auto"/>
              <w:left w:val="single" w:sz="8" w:space="0" w:color="000000"/>
              <w:bottom w:val="single" w:sz="8" w:space="0" w:color="000000"/>
              <w:right w:val="single" w:sz="8" w:space="0" w:color="000000"/>
            </w:tcBorders>
            <w:shd w:val="clear" w:color="auto" w:fill="94A3DE" w:themeFill="accent1" w:themeFillTint="99"/>
            <w:vAlign w:val="center"/>
            <w:hideMark/>
          </w:tcPr>
          <w:p w14:paraId="6666502E" w14:textId="77777777" w:rsidR="00417605" w:rsidRPr="00443197" w:rsidRDefault="00417605" w:rsidP="008022DE">
            <w:pPr>
              <w:spacing w:after="0" w:line="240" w:lineRule="auto"/>
              <w:rPr>
                <w:rFonts w:ascii="Century Gothic" w:eastAsia="Times New Roman" w:hAnsi="Century Gothic" w:cs="Calibri"/>
                <w:color w:val="FFFFFF" w:themeColor="background1"/>
                <w:sz w:val="16"/>
                <w:szCs w:val="16"/>
                <w:lang w:eastAsia="pl-PL"/>
              </w:rPr>
            </w:pPr>
            <w:r w:rsidRPr="00443197">
              <w:rPr>
                <w:rFonts w:ascii="Century Gothic" w:eastAsia="Times New Roman" w:hAnsi="Century Gothic" w:cs="Calibri"/>
                <w:color w:val="FFFFFF" w:themeColor="background1"/>
                <w:sz w:val="16"/>
                <w:szCs w:val="16"/>
                <w:lang w:eastAsia="pl-PL"/>
              </w:rPr>
              <w:t>Lutomia Dolna</w:t>
            </w:r>
          </w:p>
        </w:tc>
        <w:tc>
          <w:tcPr>
            <w:tcW w:w="851" w:type="dxa"/>
            <w:tcBorders>
              <w:top w:val="nil"/>
              <w:left w:val="nil"/>
              <w:bottom w:val="single" w:sz="8" w:space="0" w:color="000000"/>
              <w:right w:val="single" w:sz="8" w:space="0" w:color="000000"/>
            </w:tcBorders>
            <w:shd w:val="clear" w:color="auto" w:fill="auto"/>
            <w:vAlign w:val="center"/>
            <w:hideMark/>
          </w:tcPr>
          <w:p w14:paraId="7E1ECFE5" w14:textId="77777777" w:rsidR="00417605" w:rsidRPr="00443197" w:rsidRDefault="00417605" w:rsidP="00787B02">
            <w:pPr>
              <w:spacing w:after="0" w:line="240" w:lineRule="auto"/>
              <w:jc w:val="center"/>
              <w:rPr>
                <w:rFonts w:ascii="Century Gothic" w:eastAsia="Times New Roman" w:hAnsi="Century Gothic" w:cs="Calibri"/>
                <w:sz w:val="16"/>
                <w:szCs w:val="16"/>
                <w:lang w:eastAsia="pl-PL"/>
              </w:rPr>
            </w:pPr>
            <w:r w:rsidRPr="00443197">
              <w:rPr>
                <w:rFonts w:ascii="Century Gothic" w:eastAsia="Times New Roman" w:hAnsi="Century Gothic" w:cs="Calibri"/>
                <w:sz w:val="16"/>
                <w:szCs w:val="16"/>
                <w:lang w:eastAsia="pl-PL"/>
              </w:rPr>
              <w:t>58,8</w:t>
            </w:r>
          </w:p>
        </w:tc>
        <w:tc>
          <w:tcPr>
            <w:tcW w:w="850" w:type="dxa"/>
            <w:tcBorders>
              <w:top w:val="nil"/>
              <w:left w:val="nil"/>
              <w:bottom w:val="single" w:sz="8" w:space="0" w:color="000000"/>
              <w:right w:val="single" w:sz="8" w:space="0" w:color="000000"/>
            </w:tcBorders>
            <w:shd w:val="clear" w:color="auto" w:fill="auto"/>
            <w:vAlign w:val="center"/>
            <w:hideMark/>
          </w:tcPr>
          <w:p w14:paraId="7F1A9207" w14:textId="77777777" w:rsidR="00417605" w:rsidRPr="00443197" w:rsidRDefault="00417605" w:rsidP="00787B02">
            <w:pPr>
              <w:spacing w:after="0" w:line="240" w:lineRule="auto"/>
              <w:jc w:val="center"/>
              <w:rPr>
                <w:rFonts w:ascii="Century Gothic" w:eastAsia="Times New Roman" w:hAnsi="Century Gothic" w:cs="Calibri"/>
                <w:sz w:val="16"/>
                <w:szCs w:val="16"/>
                <w:lang w:eastAsia="pl-PL"/>
              </w:rPr>
            </w:pPr>
            <w:r w:rsidRPr="00443197">
              <w:rPr>
                <w:rFonts w:ascii="Century Gothic" w:eastAsia="Times New Roman" w:hAnsi="Century Gothic" w:cs="Calibri"/>
                <w:sz w:val="16"/>
                <w:szCs w:val="16"/>
                <w:lang w:eastAsia="pl-PL"/>
              </w:rPr>
              <w:t>51,8</w:t>
            </w:r>
          </w:p>
        </w:tc>
        <w:tc>
          <w:tcPr>
            <w:tcW w:w="851" w:type="dxa"/>
            <w:tcBorders>
              <w:top w:val="nil"/>
              <w:left w:val="nil"/>
              <w:bottom w:val="single" w:sz="8" w:space="0" w:color="000000"/>
              <w:right w:val="single" w:sz="8" w:space="0" w:color="000000"/>
            </w:tcBorders>
            <w:shd w:val="clear" w:color="auto" w:fill="auto"/>
            <w:vAlign w:val="center"/>
            <w:hideMark/>
          </w:tcPr>
          <w:p w14:paraId="396110E7" w14:textId="77777777" w:rsidR="00417605" w:rsidRPr="00443197" w:rsidRDefault="00417605" w:rsidP="00787B02">
            <w:pPr>
              <w:spacing w:after="0" w:line="240" w:lineRule="auto"/>
              <w:jc w:val="center"/>
              <w:rPr>
                <w:rFonts w:ascii="Century Gothic" w:eastAsia="Times New Roman" w:hAnsi="Century Gothic" w:cs="Calibri"/>
                <w:sz w:val="16"/>
                <w:szCs w:val="16"/>
                <w:lang w:eastAsia="pl-PL"/>
              </w:rPr>
            </w:pPr>
            <w:r w:rsidRPr="00443197">
              <w:rPr>
                <w:rFonts w:ascii="Century Gothic" w:eastAsia="Times New Roman" w:hAnsi="Century Gothic" w:cs="Calibri"/>
                <w:sz w:val="16"/>
                <w:szCs w:val="16"/>
                <w:lang w:eastAsia="pl-PL"/>
              </w:rPr>
              <w:t>34,6</w:t>
            </w:r>
          </w:p>
        </w:tc>
        <w:tc>
          <w:tcPr>
            <w:tcW w:w="850" w:type="dxa"/>
            <w:tcBorders>
              <w:top w:val="nil"/>
              <w:left w:val="nil"/>
              <w:bottom w:val="single" w:sz="8" w:space="0" w:color="000000"/>
              <w:right w:val="single" w:sz="8" w:space="0" w:color="000000"/>
            </w:tcBorders>
            <w:shd w:val="clear" w:color="auto" w:fill="auto"/>
            <w:vAlign w:val="center"/>
            <w:hideMark/>
          </w:tcPr>
          <w:p w14:paraId="5BD23938" w14:textId="77777777" w:rsidR="00417605" w:rsidRPr="00443197" w:rsidRDefault="00417605" w:rsidP="00787B02">
            <w:pPr>
              <w:spacing w:after="0" w:line="240" w:lineRule="auto"/>
              <w:jc w:val="center"/>
              <w:rPr>
                <w:rFonts w:ascii="Century Gothic" w:eastAsia="Times New Roman" w:hAnsi="Century Gothic" w:cs="Calibri"/>
                <w:sz w:val="16"/>
                <w:szCs w:val="16"/>
                <w:lang w:eastAsia="pl-PL"/>
              </w:rPr>
            </w:pPr>
            <w:r w:rsidRPr="00443197">
              <w:rPr>
                <w:rFonts w:ascii="Century Gothic" w:eastAsia="Times New Roman" w:hAnsi="Century Gothic" w:cs="Calibri"/>
                <w:sz w:val="16"/>
                <w:szCs w:val="16"/>
                <w:lang w:eastAsia="pl-PL"/>
              </w:rPr>
              <w:t>46,4</w:t>
            </w:r>
          </w:p>
        </w:tc>
        <w:tc>
          <w:tcPr>
            <w:tcW w:w="851" w:type="dxa"/>
            <w:tcBorders>
              <w:top w:val="nil"/>
              <w:left w:val="nil"/>
              <w:bottom w:val="single" w:sz="8" w:space="0" w:color="000000"/>
              <w:right w:val="single" w:sz="8" w:space="0" w:color="000000"/>
            </w:tcBorders>
            <w:shd w:val="clear" w:color="auto" w:fill="auto"/>
            <w:vAlign w:val="center"/>
            <w:hideMark/>
          </w:tcPr>
          <w:p w14:paraId="2AEA083D" w14:textId="77777777" w:rsidR="00417605" w:rsidRPr="00443197" w:rsidRDefault="00417605" w:rsidP="00787B02">
            <w:pPr>
              <w:spacing w:after="0" w:line="240" w:lineRule="auto"/>
              <w:jc w:val="center"/>
              <w:rPr>
                <w:rFonts w:ascii="Century Gothic" w:eastAsia="Times New Roman" w:hAnsi="Century Gothic" w:cs="Calibri"/>
                <w:sz w:val="16"/>
                <w:szCs w:val="16"/>
                <w:lang w:eastAsia="pl-PL"/>
              </w:rPr>
            </w:pPr>
            <w:r w:rsidRPr="00443197">
              <w:rPr>
                <w:rFonts w:ascii="Century Gothic" w:eastAsia="Times New Roman" w:hAnsi="Century Gothic" w:cs="Calibri"/>
                <w:sz w:val="16"/>
                <w:szCs w:val="16"/>
                <w:lang w:eastAsia="pl-PL"/>
              </w:rPr>
              <w:t>60,3</w:t>
            </w:r>
          </w:p>
        </w:tc>
        <w:tc>
          <w:tcPr>
            <w:tcW w:w="850" w:type="dxa"/>
            <w:tcBorders>
              <w:top w:val="nil"/>
              <w:left w:val="nil"/>
              <w:bottom w:val="single" w:sz="8" w:space="0" w:color="000000"/>
              <w:right w:val="single" w:sz="8" w:space="0" w:color="000000"/>
            </w:tcBorders>
            <w:shd w:val="clear" w:color="auto" w:fill="auto"/>
            <w:vAlign w:val="center"/>
            <w:hideMark/>
          </w:tcPr>
          <w:p w14:paraId="6F4ADF67" w14:textId="77777777" w:rsidR="00417605" w:rsidRPr="00443197" w:rsidRDefault="00417605" w:rsidP="00787B02">
            <w:pPr>
              <w:spacing w:after="0" w:line="240" w:lineRule="auto"/>
              <w:jc w:val="center"/>
              <w:rPr>
                <w:rFonts w:ascii="Century Gothic" w:eastAsia="Times New Roman" w:hAnsi="Century Gothic" w:cs="Calibri"/>
                <w:sz w:val="16"/>
                <w:szCs w:val="16"/>
                <w:lang w:eastAsia="pl-PL"/>
              </w:rPr>
            </w:pPr>
            <w:r w:rsidRPr="00443197">
              <w:rPr>
                <w:rFonts w:ascii="Century Gothic" w:eastAsia="Times New Roman" w:hAnsi="Century Gothic" w:cs="Calibri"/>
                <w:sz w:val="16"/>
                <w:szCs w:val="16"/>
                <w:lang w:eastAsia="pl-PL"/>
              </w:rPr>
              <w:t>40,1</w:t>
            </w:r>
          </w:p>
        </w:tc>
        <w:tc>
          <w:tcPr>
            <w:tcW w:w="851" w:type="dxa"/>
            <w:tcBorders>
              <w:top w:val="nil"/>
              <w:left w:val="nil"/>
              <w:bottom w:val="single" w:sz="8" w:space="0" w:color="000000"/>
              <w:right w:val="single" w:sz="8" w:space="0" w:color="000000"/>
            </w:tcBorders>
            <w:shd w:val="clear" w:color="auto" w:fill="auto"/>
            <w:vAlign w:val="center"/>
            <w:hideMark/>
          </w:tcPr>
          <w:p w14:paraId="26696B0E" w14:textId="77777777" w:rsidR="00417605" w:rsidRPr="00443197" w:rsidRDefault="00417605" w:rsidP="00787B02">
            <w:pPr>
              <w:spacing w:after="0" w:line="240" w:lineRule="auto"/>
              <w:jc w:val="center"/>
              <w:rPr>
                <w:rFonts w:ascii="Century Gothic" w:eastAsia="Times New Roman" w:hAnsi="Century Gothic" w:cs="Calibri"/>
                <w:sz w:val="16"/>
                <w:szCs w:val="16"/>
                <w:lang w:eastAsia="pl-PL"/>
              </w:rPr>
            </w:pPr>
            <w:r w:rsidRPr="00443197">
              <w:rPr>
                <w:rFonts w:ascii="Century Gothic" w:eastAsia="Times New Roman" w:hAnsi="Century Gothic" w:cs="Calibri"/>
                <w:sz w:val="16"/>
                <w:szCs w:val="16"/>
                <w:lang w:eastAsia="pl-PL"/>
              </w:rPr>
              <w:t>-</w:t>
            </w:r>
          </w:p>
        </w:tc>
      </w:tr>
      <w:tr w:rsidR="00417605" w:rsidRPr="00FD0A33" w14:paraId="0108B972" w14:textId="77777777" w:rsidTr="00071E8B">
        <w:trPr>
          <w:trHeight w:val="330"/>
        </w:trPr>
        <w:tc>
          <w:tcPr>
            <w:tcW w:w="2400" w:type="dxa"/>
            <w:tcBorders>
              <w:top w:val="nil"/>
              <w:left w:val="single" w:sz="8" w:space="0" w:color="000000"/>
              <w:bottom w:val="single" w:sz="8" w:space="0" w:color="000000"/>
              <w:right w:val="single" w:sz="8" w:space="0" w:color="000000"/>
            </w:tcBorders>
            <w:shd w:val="clear" w:color="auto" w:fill="94A3DE" w:themeFill="accent1" w:themeFillTint="99"/>
            <w:vAlign w:val="center"/>
            <w:hideMark/>
          </w:tcPr>
          <w:p w14:paraId="761DE77F" w14:textId="77777777" w:rsidR="00417605" w:rsidRPr="00443197" w:rsidRDefault="00417605" w:rsidP="008022DE">
            <w:pPr>
              <w:spacing w:after="0" w:line="240" w:lineRule="auto"/>
              <w:rPr>
                <w:rFonts w:ascii="Century Gothic" w:eastAsia="Times New Roman" w:hAnsi="Century Gothic" w:cs="Calibri"/>
                <w:color w:val="FFFFFF" w:themeColor="background1"/>
                <w:sz w:val="16"/>
                <w:szCs w:val="16"/>
                <w:lang w:eastAsia="pl-PL"/>
              </w:rPr>
            </w:pPr>
            <w:r w:rsidRPr="00443197">
              <w:rPr>
                <w:rFonts w:ascii="Century Gothic" w:eastAsia="Times New Roman" w:hAnsi="Century Gothic" w:cs="Calibri"/>
                <w:color w:val="FFFFFF" w:themeColor="background1"/>
                <w:sz w:val="16"/>
                <w:szCs w:val="16"/>
                <w:lang w:eastAsia="pl-PL"/>
              </w:rPr>
              <w:t>Pszenno</w:t>
            </w:r>
          </w:p>
        </w:tc>
        <w:tc>
          <w:tcPr>
            <w:tcW w:w="851" w:type="dxa"/>
            <w:tcBorders>
              <w:top w:val="nil"/>
              <w:left w:val="nil"/>
              <w:bottom w:val="single" w:sz="8" w:space="0" w:color="000000"/>
              <w:right w:val="single" w:sz="8" w:space="0" w:color="000000"/>
            </w:tcBorders>
            <w:shd w:val="clear" w:color="auto" w:fill="auto"/>
            <w:vAlign w:val="center"/>
            <w:hideMark/>
          </w:tcPr>
          <w:p w14:paraId="7446E001" w14:textId="77777777" w:rsidR="00417605" w:rsidRPr="00443197" w:rsidRDefault="00417605" w:rsidP="00787B02">
            <w:pPr>
              <w:spacing w:after="0" w:line="240" w:lineRule="auto"/>
              <w:jc w:val="center"/>
              <w:rPr>
                <w:rFonts w:ascii="Century Gothic" w:eastAsia="Times New Roman" w:hAnsi="Century Gothic" w:cs="Calibri"/>
                <w:sz w:val="16"/>
                <w:szCs w:val="16"/>
                <w:lang w:eastAsia="pl-PL"/>
              </w:rPr>
            </w:pPr>
            <w:r w:rsidRPr="00443197">
              <w:rPr>
                <w:rFonts w:ascii="Century Gothic" w:eastAsia="Times New Roman" w:hAnsi="Century Gothic" w:cs="Calibri"/>
                <w:sz w:val="16"/>
                <w:szCs w:val="16"/>
                <w:lang w:eastAsia="pl-PL"/>
              </w:rPr>
              <w:t>63,2</w:t>
            </w:r>
          </w:p>
        </w:tc>
        <w:tc>
          <w:tcPr>
            <w:tcW w:w="850" w:type="dxa"/>
            <w:tcBorders>
              <w:top w:val="nil"/>
              <w:left w:val="nil"/>
              <w:bottom w:val="single" w:sz="8" w:space="0" w:color="000000"/>
              <w:right w:val="single" w:sz="8" w:space="0" w:color="000000"/>
            </w:tcBorders>
            <w:shd w:val="clear" w:color="auto" w:fill="auto"/>
            <w:vAlign w:val="center"/>
            <w:hideMark/>
          </w:tcPr>
          <w:p w14:paraId="5E0C83B8" w14:textId="77777777" w:rsidR="00417605" w:rsidRPr="00443197" w:rsidRDefault="00417605" w:rsidP="00787B02">
            <w:pPr>
              <w:spacing w:after="0" w:line="240" w:lineRule="auto"/>
              <w:jc w:val="center"/>
              <w:rPr>
                <w:rFonts w:ascii="Century Gothic" w:eastAsia="Times New Roman" w:hAnsi="Century Gothic" w:cs="Calibri"/>
                <w:sz w:val="16"/>
                <w:szCs w:val="16"/>
                <w:lang w:eastAsia="pl-PL"/>
              </w:rPr>
            </w:pPr>
            <w:r w:rsidRPr="00443197">
              <w:rPr>
                <w:rFonts w:ascii="Century Gothic" w:eastAsia="Times New Roman" w:hAnsi="Century Gothic" w:cs="Calibri"/>
                <w:sz w:val="16"/>
                <w:szCs w:val="16"/>
                <w:lang w:eastAsia="pl-PL"/>
              </w:rPr>
              <w:t>57,2</w:t>
            </w:r>
          </w:p>
        </w:tc>
        <w:tc>
          <w:tcPr>
            <w:tcW w:w="851" w:type="dxa"/>
            <w:tcBorders>
              <w:top w:val="nil"/>
              <w:left w:val="nil"/>
              <w:bottom w:val="single" w:sz="8" w:space="0" w:color="000000"/>
              <w:right w:val="single" w:sz="8" w:space="0" w:color="000000"/>
            </w:tcBorders>
            <w:shd w:val="clear" w:color="auto" w:fill="auto"/>
            <w:vAlign w:val="center"/>
            <w:hideMark/>
          </w:tcPr>
          <w:p w14:paraId="2125FF57" w14:textId="77777777" w:rsidR="00417605" w:rsidRPr="00443197" w:rsidRDefault="00417605" w:rsidP="00787B02">
            <w:pPr>
              <w:spacing w:after="0" w:line="240" w:lineRule="auto"/>
              <w:jc w:val="center"/>
              <w:rPr>
                <w:rFonts w:ascii="Century Gothic" w:eastAsia="Times New Roman" w:hAnsi="Century Gothic" w:cs="Calibri"/>
                <w:sz w:val="16"/>
                <w:szCs w:val="16"/>
                <w:lang w:eastAsia="pl-PL"/>
              </w:rPr>
            </w:pPr>
            <w:r w:rsidRPr="00443197">
              <w:rPr>
                <w:rFonts w:ascii="Century Gothic" w:eastAsia="Times New Roman" w:hAnsi="Century Gothic" w:cs="Calibri"/>
                <w:sz w:val="16"/>
                <w:szCs w:val="16"/>
                <w:lang w:eastAsia="pl-PL"/>
              </w:rPr>
              <w:t>40,1</w:t>
            </w:r>
          </w:p>
        </w:tc>
        <w:tc>
          <w:tcPr>
            <w:tcW w:w="850" w:type="dxa"/>
            <w:tcBorders>
              <w:top w:val="nil"/>
              <w:left w:val="nil"/>
              <w:bottom w:val="single" w:sz="8" w:space="0" w:color="000000"/>
              <w:right w:val="single" w:sz="8" w:space="0" w:color="000000"/>
            </w:tcBorders>
            <w:shd w:val="clear" w:color="auto" w:fill="auto"/>
            <w:vAlign w:val="center"/>
            <w:hideMark/>
          </w:tcPr>
          <w:p w14:paraId="49C169BF" w14:textId="77777777" w:rsidR="00417605" w:rsidRPr="00443197" w:rsidRDefault="00417605" w:rsidP="00787B02">
            <w:pPr>
              <w:spacing w:after="0" w:line="240" w:lineRule="auto"/>
              <w:jc w:val="center"/>
              <w:rPr>
                <w:rFonts w:ascii="Century Gothic" w:eastAsia="Times New Roman" w:hAnsi="Century Gothic" w:cs="Calibri"/>
                <w:sz w:val="16"/>
                <w:szCs w:val="16"/>
                <w:lang w:eastAsia="pl-PL"/>
              </w:rPr>
            </w:pPr>
            <w:r w:rsidRPr="00443197">
              <w:rPr>
                <w:rFonts w:ascii="Century Gothic" w:eastAsia="Times New Roman" w:hAnsi="Century Gothic" w:cs="Calibri"/>
                <w:sz w:val="16"/>
                <w:szCs w:val="16"/>
                <w:lang w:eastAsia="pl-PL"/>
              </w:rPr>
              <w:t>50,3</w:t>
            </w:r>
          </w:p>
        </w:tc>
        <w:tc>
          <w:tcPr>
            <w:tcW w:w="851" w:type="dxa"/>
            <w:tcBorders>
              <w:top w:val="nil"/>
              <w:left w:val="nil"/>
              <w:bottom w:val="single" w:sz="8" w:space="0" w:color="000000"/>
              <w:right w:val="single" w:sz="8" w:space="0" w:color="000000"/>
            </w:tcBorders>
            <w:shd w:val="clear" w:color="auto" w:fill="auto"/>
            <w:vAlign w:val="center"/>
            <w:hideMark/>
          </w:tcPr>
          <w:p w14:paraId="1C02A69F" w14:textId="77777777" w:rsidR="00417605" w:rsidRPr="00443197" w:rsidRDefault="00417605" w:rsidP="00787B02">
            <w:pPr>
              <w:spacing w:after="0" w:line="240" w:lineRule="auto"/>
              <w:jc w:val="center"/>
              <w:rPr>
                <w:rFonts w:ascii="Century Gothic" w:eastAsia="Times New Roman" w:hAnsi="Century Gothic" w:cs="Calibri"/>
                <w:sz w:val="16"/>
                <w:szCs w:val="16"/>
                <w:lang w:eastAsia="pl-PL"/>
              </w:rPr>
            </w:pPr>
            <w:r w:rsidRPr="00443197">
              <w:rPr>
                <w:rFonts w:ascii="Century Gothic" w:eastAsia="Times New Roman" w:hAnsi="Century Gothic" w:cs="Calibri"/>
                <w:sz w:val="16"/>
                <w:szCs w:val="16"/>
                <w:lang w:eastAsia="pl-PL"/>
              </w:rPr>
              <w:t>65,8</w:t>
            </w:r>
          </w:p>
        </w:tc>
        <w:tc>
          <w:tcPr>
            <w:tcW w:w="850" w:type="dxa"/>
            <w:tcBorders>
              <w:top w:val="nil"/>
              <w:left w:val="nil"/>
              <w:bottom w:val="single" w:sz="8" w:space="0" w:color="000000"/>
              <w:right w:val="single" w:sz="8" w:space="0" w:color="000000"/>
            </w:tcBorders>
            <w:shd w:val="clear" w:color="auto" w:fill="auto"/>
            <w:vAlign w:val="center"/>
            <w:hideMark/>
          </w:tcPr>
          <w:p w14:paraId="2CBEDA42" w14:textId="77777777" w:rsidR="00417605" w:rsidRPr="00443197" w:rsidRDefault="00417605" w:rsidP="00787B02">
            <w:pPr>
              <w:spacing w:after="0" w:line="240" w:lineRule="auto"/>
              <w:jc w:val="center"/>
              <w:rPr>
                <w:rFonts w:ascii="Century Gothic" w:eastAsia="Times New Roman" w:hAnsi="Century Gothic" w:cs="Calibri"/>
                <w:sz w:val="16"/>
                <w:szCs w:val="16"/>
                <w:lang w:eastAsia="pl-PL"/>
              </w:rPr>
            </w:pPr>
            <w:r w:rsidRPr="00443197">
              <w:rPr>
                <w:rFonts w:ascii="Century Gothic" w:eastAsia="Times New Roman" w:hAnsi="Century Gothic" w:cs="Calibri"/>
                <w:sz w:val="16"/>
                <w:szCs w:val="16"/>
                <w:lang w:eastAsia="pl-PL"/>
              </w:rPr>
              <w:t>61,9</w:t>
            </w:r>
          </w:p>
        </w:tc>
        <w:tc>
          <w:tcPr>
            <w:tcW w:w="851" w:type="dxa"/>
            <w:tcBorders>
              <w:top w:val="nil"/>
              <w:left w:val="nil"/>
              <w:bottom w:val="single" w:sz="8" w:space="0" w:color="000000"/>
              <w:right w:val="single" w:sz="8" w:space="0" w:color="000000"/>
            </w:tcBorders>
            <w:shd w:val="clear" w:color="auto" w:fill="auto"/>
            <w:vAlign w:val="center"/>
            <w:hideMark/>
          </w:tcPr>
          <w:p w14:paraId="30C7EE2B" w14:textId="77777777" w:rsidR="00417605" w:rsidRPr="00443197" w:rsidRDefault="00417605" w:rsidP="00787B02">
            <w:pPr>
              <w:spacing w:after="0" w:line="240" w:lineRule="auto"/>
              <w:jc w:val="center"/>
              <w:rPr>
                <w:rFonts w:ascii="Century Gothic" w:eastAsia="Times New Roman" w:hAnsi="Century Gothic" w:cs="Calibri"/>
                <w:sz w:val="16"/>
                <w:szCs w:val="16"/>
                <w:lang w:eastAsia="pl-PL"/>
              </w:rPr>
            </w:pPr>
            <w:r w:rsidRPr="00443197">
              <w:rPr>
                <w:rFonts w:ascii="Century Gothic" w:eastAsia="Times New Roman" w:hAnsi="Century Gothic" w:cs="Calibri"/>
                <w:sz w:val="16"/>
                <w:szCs w:val="16"/>
                <w:lang w:eastAsia="pl-PL"/>
              </w:rPr>
              <w:t>-</w:t>
            </w:r>
          </w:p>
        </w:tc>
      </w:tr>
      <w:tr w:rsidR="00417605" w:rsidRPr="00FD0A33" w14:paraId="2362FBCD" w14:textId="77777777" w:rsidTr="00071E8B">
        <w:trPr>
          <w:trHeight w:val="330"/>
        </w:trPr>
        <w:tc>
          <w:tcPr>
            <w:tcW w:w="2400" w:type="dxa"/>
            <w:tcBorders>
              <w:top w:val="nil"/>
              <w:left w:val="single" w:sz="8" w:space="0" w:color="000000"/>
              <w:bottom w:val="single" w:sz="8" w:space="0" w:color="000000"/>
              <w:right w:val="single" w:sz="8" w:space="0" w:color="000000"/>
            </w:tcBorders>
            <w:shd w:val="clear" w:color="auto" w:fill="94A3DE" w:themeFill="accent1" w:themeFillTint="99"/>
            <w:vAlign w:val="center"/>
            <w:hideMark/>
          </w:tcPr>
          <w:p w14:paraId="46BF0B60" w14:textId="77777777" w:rsidR="00417605" w:rsidRPr="00443197" w:rsidRDefault="00417605" w:rsidP="008022DE">
            <w:pPr>
              <w:spacing w:after="0" w:line="240" w:lineRule="auto"/>
              <w:rPr>
                <w:rFonts w:ascii="Century Gothic" w:eastAsia="Times New Roman" w:hAnsi="Century Gothic" w:cs="Calibri"/>
                <w:color w:val="FFFFFF" w:themeColor="background1"/>
                <w:sz w:val="16"/>
                <w:szCs w:val="16"/>
                <w:lang w:eastAsia="pl-PL"/>
              </w:rPr>
            </w:pPr>
            <w:r w:rsidRPr="00443197">
              <w:rPr>
                <w:rFonts w:ascii="Century Gothic" w:eastAsia="Times New Roman" w:hAnsi="Century Gothic" w:cs="Calibri"/>
                <w:color w:val="FFFFFF" w:themeColor="background1"/>
                <w:sz w:val="16"/>
                <w:szCs w:val="16"/>
                <w:lang w:eastAsia="pl-PL"/>
              </w:rPr>
              <w:t>Witoszów Dolny</w:t>
            </w:r>
          </w:p>
        </w:tc>
        <w:tc>
          <w:tcPr>
            <w:tcW w:w="851" w:type="dxa"/>
            <w:tcBorders>
              <w:top w:val="nil"/>
              <w:left w:val="nil"/>
              <w:bottom w:val="single" w:sz="8" w:space="0" w:color="000000"/>
              <w:right w:val="single" w:sz="8" w:space="0" w:color="000000"/>
            </w:tcBorders>
            <w:shd w:val="clear" w:color="auto" w:fill="auto"/>
            <w:vAlign w:val="center"/>
            <w:hideMark/>
          </w:tcPr>
          <w:p w14:paraId="2A244E39" w14:textId="77777777" w:rsidR="00417605" w:rsidRPr="00443197" w:rsidRDefault="00417605" w:rsidP="00787B02">
            <w:pPr>
              <w:spacing w:after="0" w:line="240" w:lineRule="auto"/>
              <w:jc w:val="center"/>
              <w:rPr>
                <w:rFonts w:ascii="Century Gothic" w:eastAsia="Times New Roman" w:hAnsi="Century Gothic" w:cs="Calibri"/>
                <w:sz w:val="16"/>
                <w:szCs w:val="16"/>
                <w:lang w:eastAsia="pl-PL"/>
              </w:rPr>
            </w:pPr>
            <w:r w:rsidRPr="00443197">
              <w:rPr>
                <w:rFonts w:ascii="Century Gothic" w:eastAsia="Times New Roman" w:hAnsi="Century Gothic" w:cs="Calibri"/>
                <w:sz w:val="16"/>
                <w:szCs w:val="16"/>
                <w:lang w:eastAsia="pl-PL"/>
              </w:rPr>
              <w:t>66,8</w:t>
            </w:r>
          </w:p>
        </w:tc>
        <w:tc>
          <w:tcPr>
            <w:tcW w:w="850" w:type="dxa"/>
            <w:tcBorders>
              <w:top w:val="nil"/>
              <w:left w:val="nil"/>
              <w:bottom w:val="single" w:sz="8" w:space="0" w:color="000000"/>
              <w:right w:val="single" w:sz="8" w:space="0" w:color="000000"/>
            </w:tcBorders>
            <w:shd w:val="clear" w:color="auto" w:fill="auto"/>
            <w:vAlign w:val="center"/>
            <w:hideMark/>
          </w:tcPr>
          <w:p w14:paraId="4DD9B8AC" w14:textId="77777777" w:rsidR="00417605" w:rsidRPr="00443197" w:rsidRDefault="00417605" w:rsidP="00787B02">
            <w:pPr>
              <w:spacing w:after="0" w:line="240" w:lineRule="auto"/>
              <w:jc w:val="center"/>
              <w:rPr>
                <w:rFonts w:ascii="Century Gothic" w:eastAsia="Times New Roman" w:hAnsi="Century Gothic" w:cs="Calibri"/>
                <w:sz w:val="16"/>
                <w:szCs w:val="16"/>
                <w:lang w:eastAsia="pl-PL"/>
              </w:rPr>
            </w:pPr>
            <w:r w:rsidRPr="00443197">
              <w:rPr>
                <w:rFonts w:ascii="Century Gothic" w:eastAsia="Times New Roman" w:hAnsi="Century Gothic" w:cs="Calibri"/>
                <w:sz w:val="16"/>
                <w:szCs w:val="16"/>
                <w:lang w:eastAsia="pl-PL"/>
              </w:rPr>
              <w:t>63,2</w:t>
            </w:r>
          </w:p>
        </w:tc>
        <w:tc>
          <w:tcPr>
            <w:tcW w:w="851" w:type="dxa"/>
            <w:tcBorders>
              <w:top w:val="nil"/>
              <w:left w:val="nil"/>
              <w:bottom w:val="single" w:sz="8" w:space="0" w:color="000000"/>
              <w:right w:val="single" w:sz="8" w:space="0" w:color="000000"/>
            </w:tcBorders>
            <w:shd w:val="clear" w:color="auto" w:fill="auto"/>
            <w:vAlign w:val="center"/>
            <w:hideMark/>
          </w:tcPr>
          <w:p w14:paraId="348E81C4" w14:textId="77777777" w:rsidR="00417605" w:rsidRPr="00443197" w:rsidRDefault="00417605" w:rsidP="00787B02">
            <w:pPr>
              <w:spacing w:after="0" w:line="240" w:lineRule="auto"/>
              <w:jc w:val="center"/>
              <w:rPr>
                <w:rFonts w:ascii="Century Gothic" w:eastAsia="Times New Roman" w:hAnsi="Century Gothic" w:cs="Calibri"/>
                <w:sz w:val="16"/>
                <w:szCs w:val="16"/>
                <w:lang w:eastAsia="pl-PL"/>
              </w:rPr>
            </w:pPr>
            <w:r w:rsidRPr="00443197">
              <w:rPr>
                <w:rFonts w:ascii="Century Gothic" w:eastAsia="Times New Roman" w:hAnsi="Century Gothic" w:cs="Calibri"/>
                <w:sz w:val="16"/>
                <w:szCs w:val="16"/>
                <w:lang w:eastAsia="pl-PL"/>
              </w:rPr>
              <w:t>46,8</w:t>
            </w:r>
          </w:p>
        </w:tc>
        <w:tc>
          <w:tcPr>
            <w:tcW w:w="850" w:type="dxa"/>
            <w:tcBorders>
              <w:top w:val="nil"/>
              <w:left w:val="nil"/>
              <w:bottom w:val="single" w:sz="8" w:space="0" w:color="000000"/>
              <w:right w:val="single" w:sz="8" w:space="0" w:color="000000"/>
            </w:tcBorders>
            <w:shd w:val="clear" w:color="auto" w:fill="auto"/>
            <w:vAlign w:val="center"/>
            <w:hideMark/>
          </w:tcPr>
          <w:p w14:paraId="5A150987" w14:textId="77777777" w:rsidR="00417605" w:rsidRPr="00443197" w:rsidRDefault="00417605" w:rsidP="00787B02">
            <w:pPr>
              <w:spacing w:after="0" w:line="240" w:lineRule="auto"/>
              <w:jc w:val="center"/>
              <w:rPr>
                <w:rFonts w:ascii="Century Gothic" w:eastAsia="Times New Roman" w:hAnsi="Century Gothic" w:cs="Calibri"/>
                <w:sz w:val="16"/>
                <w:szCs w:val="16"/>
                <w:lang w:eastAsia="pl-PL"/>
              </w:rPr>
            </w:pPr>
            <w:r w:rsidRPr="00443197">
              <w:rPr>
                <w:rFonts w:ascii="Century Gothic" w:eastAsia="Times New Roman" w:hAnsi="Century Gothic" w:cs="Calibri"/>
                <w:sz w:val="16"/>
                <w:szCs w:val="16"/>
                <w:lang w:eastAsia="pl-PL"/>
              </w:rPr>
              <w:t>54,3</w:t>
            </w:r>
          </w:p>
        </w:tc>
        <w:tc>
          <w:tcPr>
            <w:tcW w:w="851" w:type="dxa"/>
            <w:tcBorders>
              <w:top w:val="nil"/>
              <w:left w:val="nil"/>
              <w:bottom w:val="single" w:sz="8" w:space="0" w:color="000000"/>
              <w:right w:val="single" w:sz="8" w:space="0" w:color="000000"/>
            </w:tcBorders>
            <w:shd w:val="clear" w:color="auto" w:fill="auto"/>
            <w:vAlign w:val="center"/>
            <w:hideMark/>
          </w:tcPr>
          <w:p w14:paraId="741B6B43" w14:textId="77777777" w:rsidR="00417605" w:rsidRPr="00443197" w:rsidRDefault="00417605" w:rsidP="00787B02">
            <w:pPr>
              <w:spacing w:after="0" w:line="240" w:lineRule="auto"/>
              <w:jc w:val="center"/>
              <w:rPr>
                <w:rFonts w:ascii="Century Gothic" w:eastAsia="Times New Roman" w:hAnsi="Century Gothic" w:cs="Calibri"/>
                <w:sz w:val="16"/>
                <w:szCs w:val="16"/>
                <w:lang w:eastAsia="pl-PL"/>
              </w:rPr>
            </w:pPr>
            <w:r w:rsidRPr="00443197">
              <w:rPr>
                <w:rFonts w:ascii="Century Gothic" w:eastAsia="Times New Roman" w:hAnsi="Century Gothic" w:cs="Calibri"/>
                <w:sz w:val="16"/>
                <w:szCs w:val="16"/>
                <w:lang w:eastAsia="pl-PL"/>
              </w:rPr>
              <w:t>75,4</w:t>
            </w:r>
          </w:p>
        </w:tc>
        <w:tc>
          <w:tcPr>
            <w:tcW w:w="850" w:type="dxa"/>
            <w:tcBorders>
              <w:top w:val="nil"/>
              <w:left w:val="nil"/>
              <w:bottom w:val="single" w:sz="8" w:space="0" w:color="000000"/>
              <w:right w:val="single" w:sz="8" w:space="0" w:color="000000"/>
            </w:tcBorders>
            <w:shd w:val="clear" w:color="auto" w:fill="auto"/>
            <w:vAlign w:val="center"/>
            <w:hideMark/>
          </w:tcPr>
          <w:p w14:paraId="5AEEE6C5" w14:textId="77777777" w:rsidR="00417605" w:rsidRPr="00443197" w:rsidRDefault="00417605" w:rsidP="00787B02">
            <w:pPr>
              <w:spacing w:after="0" w:line="240" w:lineRule="auto"/>
              <w:jc w:val="center"/>
              <w:rPr>
                <w:rFonts w:ascii="Century Gothic" w:eastAsia="Times New Roman" w:hAnsi="Century Gothic" w:cs="Calibri"/>
                <w:sz w:val="16"/>
                <w:szCs w:val="16"/>
                <w:lang w:eastAsia="pl-PL"/>
              </w:rPr>
            </w:pPr>
            <w:r w:rsidRPr="00443197">
              <w:rPr>
                <w:rFonts w:ascii="Century Gothic" w:eastAsia="Times New Roman" w:hAnsi="Century Gothic" w:cs="Calibri"/>
                <w:sz w:val="16"/>
                <w:szCs w:val="16"/>
                <w:lang w:eastAsia="pl-PL"/>
              </w:rPr>
              <w:t>57,1</w:t>
            </w:r>
          </w:p>
        </w:tc>
        <w:tc>
          <w:tcPr>
            <w:tcW w:w="851" w:type="dxa"/>
            <w:tcBorders>
              <w:top w:val="nil"/>
              <w:left w:val="nil"/>
              <w:bottom w:val="single" w:sz="8" w:space="0" w:color="000000"/>
              <w:right w:val="single" w:sz="8" w:space="0" w:color="000000"/>
            </w:tcBorders>
            <w:shd w:val="clear" w:color="auto" w:fill="auto"/>
            <w:vAlign w:val="center"/>
            <w:hideMark/>
          </w:tcPr>
          <w:p w14:paraId="1A17F01B" w14:textId="77777777" w:rsidR="00417605" w:rsidRPr="00443197" w:rsidRDefault="00417605" w:rsidP="00787B02">
            <w:pPr>
              <w:spacing w:after="0" w:line="240" w:lineRule="auto"/>
              <w:jc w:val="center"/>
              <w:rPr>
                <w:rFonts w:ascii="Century Gothic" w:eastAsia="Times New Roman" w:hAnsi="Century Gothic" w:cs="Calibri"/>
                <w:sz w:val="16"/>
                <w:szCs w:val="16"/>
                <w:lang w:eastAsia="pl-PL"/>
              </w:rPr>
            </w:pPr>
            <w:r w:rsidRPr="00443197">
              <w:rPr>
                <w:rFonts w:ascii="Century Gothic" w:eastAsia="Times New Roman" w:hAnsi="Century Gothic" w:cs="Calibri"/>
                <w:sz w:val="16"/>
                <w:szCs w:val="16"/>
                <w:lang w:eastAsia="pl-PL"/>
              </w:rPr>
              <w:t>59</w:t>
            </w:r>
          </w:p>
        </w:tc>
      </w:tr>
      <w:tr w:rsidR="00417605" w:rsidRPr="00FD0A33" w14:paraId="17C5E6B7" w14:textId="77777777" w:rsidTr="00071E8B">
        <w:trPr>
          <w:trHeight w:val="330"/>
        </w:trPr>
        <w:tc>
          <w:tcPr>
            <w:tcW w:w="2400" w:type="dxa"/>
            <w:tcBorders>
              <w:top w:val="nil"/>
              <w:left w:val="single" w:sz="8" w:space="0" w:color="000000"/>
              <w:bottom w:val="single" w:sz="8" w:space="0" w:color="000000"/>
              <w:right w:val="single" w:sz="8" w:space="0" w:color="000000"/>
            </w:tcBorders>
            <w:shd w:val="clear" w:color="auto" w:fill="94A3DE" w:themeFill="accent1" w:themeFillTint="99"/>
            <w:vAlign w:val="center"/>
            <w:hideMark/>
          </w:tcPr>
          <w:p w14:paraId="27629F99" w14:textId="77777777" w:rsidR="00417605" w:rsidRPr="00443197" w:rsidRDefault="00417605" w:rsidP="008022DE">
            <w:pPr>
              <w:spacing w:after="0" w:line="240" w:lineRule="auto"/>
              <w:rPr>
                <w:rFonts w:ascii="Century Gothic" w:eastAsia="Times New Roman" w:hAnsi="Century Gothic" w:cs="Calibri"/>
                <w:b/>
                <w:bCs/>
                <w:color w:val="FFFFFF" w:themeColor="background1"/>
                <w:sz w:val="16"/>
                <w:szCs w:val="16"/>
                <w:lang w:eastAsia="pl-PL"/>
              </w:rPr>
            </w:pPr>
            <w:r w:rsidRPr="00443197">
              <w:rPr>
                <w:rFonts w:ascii="Century Gothic" w:eastAsia="Times New Roman" w:hAnsi="Century Gothic" w:cs="Calibri"/>
                <w:b/>
                <w:bCs/>
                <w:color w:val="FFFFFF" w:themeColor="background1"/>
                <w:sz w:val="16"/>
                <w:szCs w:val="16"/>
                <w:lang w:eastAsia="pl-PL"/>
              </w:rPr>
              <w:t>Średnia gminy</w:t>
            </w:r>
          </w:p>
        </w:tc>
        <w:tc>
          <w:tcPr>
            <w:tcW w:w="851" w:type="dxa"/>
            <w:tcBorders>
              <w:top w:val="nil"/>
              <w:left w:val="nil"/>
              <w:bottom w:val="single" w:sz="8" w:space="0" w:color="000000"/>
              <w:right w:val="single" w:sz="8" w:space="0" w:color="000000"/>
            </w:tcBorders>
            <w:shd w:val="clear" w:color="auto" w:fill="94A3DE" w:themeFill="accent1" w:themeFillTint="99"/>
            <w:vAlign w:val="center"/>
            <w:hideMark/>
          </w:tcPr>
          <w:p w14:paraId="0D9165EF" w14:textId="77777777" w:rsidR="00417605" w:rsidRPr="00443197" w:rsidRDefault="00417605" w:rsidP="00787B02">
            <w:pPr>
              <w:spacing w:after="0" w:line="240" w:lineRule="auto"/>
              <w:jc w:val="center"/>
              <w:rPr>
                <w:rFonts w:ascii="Century Gothic" w:eastAsia="Times New Roman" w:hAnsi="Century Gothic" w:cs="Calibri"/>
                <w:b/>
                <w:bCs/>
                <w:color w:val="FFFFFF" w:themeColor="background1"/>
                <w:sz w:val="16"/>
                <w:szCs w:val="16"/>
                <w:lang w:eastAsia="pl-PL"/>
              </w:rPr>
            </w:pPr>
            <w:r w:rsidRPr="00443197">
              <w:rPr>
                <w:rFonts w:ascii="Century Gothic" w:eastAsia="Times New Roman" w:hAnsi="Century Gothic" w:cs="Calibri"/>
                <w:b/>
                <w:bCs/>
                <w:color w:val="FFFFFF" w:themeColor="background1"/>
                <w:sz w:val="16"/>
                <w:szCs w:val="16"/>
                <w:lang w:eastAsia="pl-PL"/>
              </w:rPr>
              <w:t>63</w:t>
            </w:r>
          </w:p>
        </w:tc>
        <w:tc>
          <w:tcPr>
            <w:tcW w:w="850" w:type="dxa"/>
            <w:tcBorders>
              <w:top w:val="nil"/>
              <w:left w:val="nil"/>
              <w:bottom w:val="single" w:sz="8" w:space="0" w:color="000000"/>
              <w:right w:val="single" w:sz="8" w:space="0" w:color="000000"/>
            </w:tcBorders>
            <w:shd w:val="clear" w:color="auto" w:fill="94A3DE" w:themeFill="accent1" w:themeFillTint="99"/>
            <w:vAlign w:val="center"/>
            <w:hideMark/>
          </w:tcPr>
          <w:p w14:paraId="1E0041E4" w14:textId="77777777" w:rsidR="00417605" w:rsidRPr="00443197" w:rsidRDefault="00417605" w:rsidP="00787B02">
            <w:pPr>
              <w:spacing w:after="0" w:line="240" w:lineRule="auto"/>
              <w:jc w:val="center"/>
              <w:rPr>
                <w:rFonts w:ascii="Century Gothic" w:eastAsia="Times New Roman" w:hAnsi="Century Gothic" w:cs="Calibri"/>
                <w:b/>
                <w:bCs/>
                <w:color w:val="FFFFFF" w:themeColor="background1"/>
                <w:sz w:val="16"/>
                <w:szCs w:val="16"/>
                <w:lang w:eastAsia="pl-PL"/>
              </w:rPr>
            </w:pPr>
            <w:r w:rsidRPr="00443197">
              <w:rPr>
                <w:rFonts w:ascii="Century Gothic" w:eastAsia="Times New Roman" w:hAnsi="Century Gothic" w:cs="Calibri"/>
                <w:b/>
                <w:bCs/>
                <w:color w:val="FFFFFF" w:themeColor="background1"/>
                <w:sz w:val="16"/>
                <w:szCs w:val="16"/>
                <w:lang w:eastAsia="pl-PL"/>
              </w:rPr>
              <w:t>57</w:t>
            </w:r>
          </w:p>
        </w:tc>
        <w:tc>
          <w:tcPr>
            <w:tcW w:w="851" w:type="dxa"/>
            <w:tcBorders>
              <w:top w:val="nil"/>
              <w:left w:val="nil"/>
              <w:bottom w:val="single" w:sz="8" w:space="0" w:color="000000"/>
              <w:right w:val="single" w:sz="8" w:space="0" w:color="000000"/>
            </w:tcBorders>
            <w:shd w:val="clear" w:color="auto" w:fill="94A3DE" w:themeFill="accent1" w:themeFillTint="99"/>
            <w:vAlign w:val="center"/>
            <w:hideMark/>
          </w:tcPr>
          <w:p w14:paraId="0AEC86EC" w14:textId="77777777" w:rsidR="00417605" w:rsidRPr="00443197" w:rsidRDefault="00417605" w:rsidP="00787B02">
            <w:pPr>
              <w:spacing w:after="0" w:line="240" w:lineRule="auto"/>
              <w:jc w:val="center"/>
              <w:rPr>
                <w:rFonts w:ascii="Century Gothic" w:eastAsia="Times New Roman" w:hAnsi="Century Gothic" w:cs="Calibri"/>
                <w:b/>
                <w:bCs/>
                <w:color w:val="FFFFFF" w:themeColor="background1"/>
                <w:sz w:val="16"/>
                <w:szCs w:val="16"/>
                <w:lang w:eastAsia="pl-PL"/>
              </w:rPr>
            </w:pPr>
            <w:r w:rsidRPr="00443197">
              <w:rPr>
                <w:rFonts w:ascii="Century Gothic" w:eastAsia="Times New Roman" w:hAnsi="Century Gothic" w:cs="Calibri"/>
                <w:b/>
                <w:bCs/>
                <w:color w:val="FFFFFF" w:themeColor="background1"/>
                <w:sz w:val="16"/>
                <w:szCs w:val="16"/>
                <w:lang w:eastAsia="pl-PL"/>
              </w:rPr>
              <w:t>40</w:t>
            </w:r>
          </w:p>
        </w:tc>
        <w:tc>
          <w:tcPr>
            <w:tcW w:w="850" w:type="dxa"/>
            <w:tcBorders>
              <w:top w:val="nil"/>
              <w:left w:val="nil"/>
              <w:bottom w:val="single" w:sz="8" w:space="0" w:color="000000"/>
              <w:right w:val="single" w:sz="8" w:space="0" w:color="000000"/>
            </w:tcBorders>
            <w:shd w:val="clear" w:color="auto" w:fill="94A3DE" w:themeFill="accent1" w:themeFillTint="99"/>
            <w:vAlign w:val="center"/>
            <w:hideMark/>
          </w:tcPr>
          <w:p w14:paraId="2F00BCF7" w14:textId="77777777" w:rsidR="00417605" w:rsidRPr="00443197" w:rsidRDefault="00417605" w:rsidP="00787B02">
            <w:pPr>
              <w:spacing w:after="0" w:line="240" w:lineRule="auto"/>
              <w:jc w:val="center"/>
              <w:rPr>
                <w:rFonts w:ascii="Century Gothic" w:eastAsia="Times New Roman" w:hAnsi="Century Gothic" w:cs="Calibri"/>
                <w:b/>
                <w:bCs/>
                <w:color w:val="FFFFFF" w:themeColor="background1"/>
                <w:sz w:val="16"/>
                <w:szCs w:val="16"/>
                <w:lang w:eastAsia="pl-PL"/>
              </w:rPr>
            </w:pPr>
            <w:r w:rsidRPr="00443197">
              <w:rPr>
                <w:rFonts w:ascii="Century Gothic" w:eastAsia="Times New Roman" w:hAnsi="Century Gothic" w:cs="Calibri"/>
                <w:b/>
                <w:bCs/>
                <w:color w:val="FFFFFF" w:themeColor="background1"/>
                <w:sz w:val="16"/>
                <w:szCs w:val="16"/>
                <w:lang w:eastAsia="pl-PL"/>
              </w:rPr>
              <w:t>50</w:t>
            </w:r>
          </w:p>
        </w:tc>
        <w:tc>
          <w:tcPr>
            <w:tcW w:w="851" w:type="dxa"/>
            <w:tcBorders>
              <w:top w:val="nil"/>
              <w:left w:val="nil"/>
              <w:bottom w:val="single" w:sz="8" w:space="0" w:color="000000"/>
              <w:right w:val="single" w:sz="8" w:space="0" w:color="000000"/>
            </w:tcBorders>
            <w:shd w:val="clear" w:color="auto" w:fill="94A3DE" w:themeFill="accent1" w:themeFillTint="99"/>
            <w:vAlign w:val="center"/>
            <w:hideMark/>
          </w:tcPr>
          <w:p w14:paraId="4A5E102B" w14:textId="77777777" w:rsidR="00417605" w:rsidRPr="00443197" w:rsidRDefault="00417605" w:rsidP="00787B02">
            <w:pPr>
              <w:spacing w:after="0" w:line="240" w:lineRule="auto"/>
              <w:jc w:val="center"/>
              <w:rPr>
                <w:rFonts w:ascii="Century Gothic" w:eastAsia="Times New Roman" w:hAnsi="Century Gothic" w:cs="Calibri"/>
                <w:b/>
                <w:bCs/>
                <w:color w:val="FFFFFF" w:themeColor="background1"/>
                <w:sz w:val="16"/>
                <w:szCs w:val="16"/>
                <w:lang w:eastAsia="pl-PL"/>
              </w:rPr>
            </w:pPr>
            <w:r w:rsidRPr="00443197">
              <w:rPr>
                <w:rFonts w:ascii="Century Gothic" w:eastAsia="Times New Roman" w:hAnsi="Century Gothic" w:cs="Calibri"/>
                <w:b/>
                <w:bCs/>
                <w:color w:val="FFFFFF" w:themeColor="background1"/>
                <w:sz w:val="16"/>
                <w:szCs w:val="16"/>
                <w:lang w:eastAsia="pl-PL"/>
              </w:rPr>
              <w:t>67</w:t>
            </w:r>
          </w:p>
        </w:tc>
        <w:tc>
          <w:tcPr>
            <w:tcW w:w="850" w:type="dxa"/>
            <w:tcBorders>
              <w:top w:val="nil"/>
              <w:left w:val="nil"/>
              <w:bottom w:val="single" w:sz="8" w:space="0" w:color="000000"/>
              <w:right w:val="single" w:sz="8" w:space="0" w:color="000000"/>
            </w:tcBorders>
            <w:shd w:val="clear" w:color="auto" w:fill="94A3DE" w:themeFill="accent1" w:themeFillTint="99"/>
            <w:vAlign w:val="center"/>
            <w:hideMark/>
          </w:tcPr>
          <w:p w14:paraId="159F238E" w14:textId="77777777" w:rsidR="00417605" w:rsidRPr="00443197" w:rsidRDefault="00417605" w:rsidP="00787B02">
            <w:pPr>
              <w:spacing w:after="0" w:line="240" w:lineRule="auto"/>
              <w:jc w:val="center"/>
              <w:rPr>
                <w:rFonts w:ascii="Century Gothic" w:eastAsia="Times New Roman" w:hAnsi="Century Gothic" w:cs="Calibri"/>
                <w:b/>
                <w:bCs/>
                <w:color w:val="FFFFFF" w:themeColor="background1"/>
                <w:sz w:val="16"/>
                <w:szCs w:val="16"/>
                <w:lang w:eastAsia="pl-PL"/>
              </w:rPr>
            </w:pPr>
            <w:r w:rsidRPr="00443197">
              <w:rPr>
                <w:rFonts w:ascii="Century Gothic" w:eastAsia="Times New Roman" w:hAnsi="Century Gothic" w:cs="Calibri"/>
                <w:b/>
                <w:bCs/>
                <w:color w:val="FFFFFF" w:themeColor="background1"/>
                <w:sz w:val="16"/>
                <w:szCs w:val="16"/>
                <w:lang w:eastAsia="pl-PL"/>
              </w:rPr>
              <w:t>53</w:t>
            </w:r>
          </w:p>
        </w:tc>
        <w:tc>
          <w:tcPr>
            <w:tcW w:w="851" w:type="dxa"/>
            <w:tcBorders>
              <w:top w:val="nil"/>
              <w:left w:val="nil"/>
              <w:bottom w:val="single" w:sz="8" w:space="0" w:color="000000"/>
              <w:right w:val="single" w:sz="8" w:space="0" w:color="000000"/>
            </w:tcBorders>
            <w:shd w:val="clear" w:color="auto" w:fill="94A3DE" w:themeFill="accent1" w:themeFillTint="99"/>
            <w:vAlign w:val="center"/>
            <w:hideMark/>
          </w:tcPr>
          <w:p w14:paraId="1523C193" w14:textId="77777777" w:rsidR="00417605" w:rsidRPr="00443197" w:rsidRDefault="00417605" w:rsidP="00787B02">
            <w:pPr>
              <w:spacing w:after="0" w:line="240" w:lineRule="auto"/>
              <w:jc w:val="center"/>
              <w:rPr>
                <w:rFonts w:ascii="Century Gothic" w:eastAsia="Times New Roman" w:hAnsi="Century Gothic" w:cs="Calibri"/>
                <w:b/>
                <w:bCs/>
                <w:color w:val="FFFFFF" w:themeColor="background1"/>
                <w:sz w:val="16"/>
                <w:szCs w:val="16"/>
                <w:lang w:eastAsia="pl-PL"/>
              </w:rPr>
            </w:pPr>
            <w:r w:rsidRPr="00443197">
              <w:rPr>
                <w:rFonts w:ascii="Century Gothic" w:eastAsia="Times New Roman" w:hAnsi="Century Gothic" w:cs="Calibri"/>
                <w:b/>
                <w:bCs/>
                <w:color w:val="FFFFFF" w:themeColor="background1"/>
                <w:sz w:val="16"/>
                <w:szCs w:val="16"/>
                <w:lang w:eastAsia="pl-PL"/>
              </w:rPr>
              <w:t>59</w:t>
            </w:r>
          </w:p>
        </w:tc>
      </w:tr>
    </w:tbl>
    <w:p w14:paraId="1E30CACE" w14:textId="77777777" w:rsidR="00417605" w:rsidRDefault="00417605" w:rsidP="00417605">
      <w:pPr>
        <w:pStyle w:val="TEKST"/>
        <w:spacing w:before="0" w:after="0" w:line="240" w:lineRule="auto"/>
      </w:pPr>
    </w:p>
    <w:p w14:paraId="50E10FE2" w14:textId="77777777" w:rsidR="001F6B7C" w:rsidRPr="0072057D" w:rsidRDefault="00075F2A" w:rsidP="00075F2A">
      <w:pPr>
        <w:pStyle w:val="RDO"/>
        <w:spacing w:after="0"/>
        <w:rPr>
          <w:i w:val="0"/>
          <w:color w:val="auto"/>
        </w:rPr>
      </w:pPr>
      <w:r w:rsidRPr="0072057D">
        <w:rPr>
          <w:i w:val="0"/>
          <w:color w:val="auto"/>
        </w:rPr>
        <w:t>Źródło: opracowanie  własne na podstawie danych Gminnego Zespołu Oświaty</w:t>
      </w:r>
    </w:p>
    <w:p w14:paraId="47BBA773" w14:textId="3708D0B6" w:rsidR="001F6B7C" w:rsidRPr="00111038" w:rsidRDefault="00DF0EFE" w:rsidP="00111038">
      <w:pPr>
        <w:pStyle w:val="WYKRES"/>
        <w:spacing w:before="300"/>
        <w:rPr>
          <w:color w:val="auto"/>
        </w:rPr>
      </w:pPr>
      <w:r>
        <w:rPr>
          <w:color w:val="auto"/>
        </w:rPr>
        <w:t>WYKRES 14</w:t>
      </w:r>
      <w:r w:rsidR="001F6B7C" w:rsidRPr="0072057D">
        <w:rPr>
          <w:color w:val="auto"/>
        </w:rPr>
        <w:t xml:space="preserve">. Wyniki egzaminu gimnazjalnego w roku </w:t>
      </w:r>
      <w:r w:rsidR="00973B8E">
        <w:rPr>
          <w:color w:val="auto"/>
        </w:rPr>
        <w:t>szkolnym</w:t>
      </w:r>
      <w:r w:rsidR="001F6B7C" w:rsidRPr="0072057D">
        <w:rPr>
          <w:color w:val="auto"/>
        </w:rPr>
        <w:t xml:space="preserve"> 2018/19 </w:t>
      </w:r>
    </w:p>
    <w:p w14:paraId="0513CBC9" w14:textId="77777777" w:rsidR="00417605" w:rsidRDefault="00417605" w:rsidP="00417605">
      <w:pPr>
        <w:pStyle w:val="TEKST"/>
      </w:pPr>
      <w:r>
        <w:rPr>
          <w:noProof/>
          <w:lang w:eastAsia="pl-PL"/>
        </w:rPr>
        <w:drawing>
          <wp:inline distT="0" distB="0" distL="0" distR="0" wp14:anchorId="19FF965D" wp14:editId="6068C712">
            <wp:extent cx="5760720" cy="3182620"/>
            <wp:effectExtent l="19050" t="0" r="11430" b="0"/>
            <wp:docPr id="61" name="Wykres 20">
              <a:extLst xmlns:a="http://schemas.openxmlformats.org/drawingml/2006/main">
                <a:ext uri="{FF2B5EF4-FFF2-40B4-BE49-F238E27FC236}">
                  <a16:creationId xmlns:a16="http://schemas.microsoft.com/office/drawing/2014/main" id="{8CB18856-5CC1-42F0-80B6-769BE577676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8"/>
              </a:graphicData>
            </a:graphic>
          </wp:inline>
        </w:drawing>
      </w:r>
    </w:p>
    <w:p w14:paraId="637D8BCD" w14:textId="77777777" w:rsidR="00E04826" w:rsidRPr="00075F2A" w:rsidRDefault="00E04826" w:rsidP="00E04826">
      <w:pPr>
        <w:pStyle w:val="RDO"/>
        <w:spacing w:after="0"/>
        <w:rPr>
          <w:i w:val="0"/>
        </w:rPr>
      </w:pPr>
      <w:r w:rsidRPr="007551E2">
        <w:rPr>
          <w:i w:val="0"/>
        </w:rPr>
        <w:t xml:space="preserve">Źródło: opracowanie </w:t>
      </w:r>
      <w:r>
        <w:rPr>
          <w:i w:val="0"/>
        </w:rPr>
        <w:t xml:space="preserve"> własne na podstawie danych Gminnego Zespołu Oświaty</w:t>
      </w:r>
    </w:p>
    <w:p w14:paraId="626910A3" w14:textId="77777777" w:rsidR="00E04826" w:rsidRDefault="00E04826" w:rsidP="00E04826">
      <w:pPr>
        <w:pStyle w:val="Nagwek2"/>
        <w:numPr>
          <w:ilvl w:val="0"/>
          <w:numId w:val="0"/>
        </w:numPr>
        <w:spacing w:before="0" w:after="0" w:line="240" w:lineRule="auto"/>
        <w:ind w:left="567"/>
      </w:pPr>
    </w:p>
    <w:p w14:paraId="73B01CE5" w14:textId="77777777" w:rsidR="00417605" w:rsidRDefault="00417605" w:rsidP="00417605">
      <w:pPr>
        <w:pStyle w:val="Nagwek2"/>
        <w:spacing w:before="0" w:after="0" w:line="240" w:lineRule="auto"/>
      </w:pPr>
      <w:r>
        <w:t>Finansowanie oświaty</w:t>
      </w:r>
    </w:p>
    <w:p w14:paraId="46517BAC" w14:textId="77777777" w:rsidR="00417605" w:rsidRPr="0072057D" w:rsidRDefault="00417605" w:rsidP="00443197">
      <w:pPr>
        <w:pStyle w:val="TEKST"/>
        <w:spacing w:before="0" w:after="0"/>
        <w:rPr>
          <w:color w:val="auto"/>
        </w:rPr>
      </w:pPr>
      <w:r w:rsidRPr="0072057D">
        <w:rPr>
          <w:color w:val="auto"/>
        </w:rPr>
        <w:t xml:space="preserve">Wydatki budżetowe na oświatę i wychowanie w roku 2019 wyniosły 24 300 434,82 zł. Na funkcjonowanie szkół podstawowych przeznaczono 13 127 661,19 zł, w tym kwotę 12 926 637,92 zł na wydatki bieżące szkół oraz kwotę 187 259,77 zł na wydatki inwestycyjne. W ramach wydatków bieżących sfinansowano wynagrodzenia osobowe nauczycieli i pracowników szkół wraz z pochodnymi, dodatkowe wynagrodzenie roczne, wynagrodzenia bezosobowe, zakup materiałów i </w:t>
      </w:r>
      <w:proofErr w:type="spellStart"/>
      <w:r w:rsidRPr="0072057D">
        <w:rPr>
          <w:color w:val="auto"/>
        </w:rPr>
        <w:t>wyposażeń</w:t>
      </w:r>
      <w:proofErr w:type="spellEnd"/>
      <w:r w:rsidRPr="0072057D">
        <w:rPr>
          <w:color w:val="auto"/>
        </w:rPr>
        <w:t xml:space="preserve">, zakup pomocy dydaktycznych, energii elektrycznej, gazu, wody,  usług remontowych, wywóz nieczystości, naprawy bieżące, usługi bhp, monitoring obiektów szkolnych, czy odpisy na ZFŚS. W ramach wydatków inwestycyjnych w ramach zadania pn.: „Budowa i modernizacja obiektów szkolnych na terenie Gminy Świdnica” została zrealizowana </w:t>
      </w:r>
      <w:r w:rsidR="00022679">
        <w:rPr>
          <w:color w:val="auto"/>
        </w:rPr>
        <w:t>m.in</w:t>
      </w:r>
      <w:r w:rsidRPr="0072057D">
        <w:rPr>
          <w:color w:val="auto"/>
        </w:rPr>
        <w:t>. wymiana</w:t>
      </w:r>
      <w:r w:rsidR="0072057D">
        <w:rPr>
          <w:color w:val="auto"/>
        </w:rPr>
        <w:t xml:space="preserve"> oświetlenia na LED w budynku Szkoły Podstawowej w  Mokrzeszowie</w:t>
      </w:r>
      <w:r w:rsidRPr="0072057D">
        <w:rPr>
          <w:color w:val="auto"/>
        </w:rPr>
        <w:t xml:space="preserve"> oraz budowa zatoki przystankowej przy S</w:t>
      </w:r>
      <w:r w:rsidR="0072057D">
        <w:rPr>
          <w:color w:val="auto"/>
        </w:rPr>
        <w:t>zkole Podstawowej w  Bystrzycy Górnej</w:t>
      </w:r>
      <w:r w:rsidRPr="0072057D">
        <w:rPr>
          <w:color w:val="auto"/>
        </w:rPr>
        <w:t xml:space="preserve">. </w:t>
      </w:r>
    </w:p>
    <w:p w14:paraId="3F024057" w14:textId="77777777" w:rsidR="001F6B7C" w:rsidRPr="0072057D" w:rsidRDefault="00DF0EFE" w:rsidP="00443197">
      <w:pPr>
        <w:pStyle w:val="WYKRES"/>
        <w:spacing w:before="300"/>
        <w:ind w:left="0" w:firstLine="0"/>
        <w:rPr>
          <w:color w:val="auto"/>
        </w:rPr>
      </w:pPr>
      <w:r>
        <w:rPr>
          <w:color w:val="auto"/>
        </w:rPr>
        <w:lastRenderedPageBreak/>
        <w:t>WYKRES 15</w:t>
      </w:r>
      <w:r w:rsidR="001F6B7C" w:rsidRPr="0072057D">
        <w:rPr>
          <w:color w:val="auto"/>
        </w:rPr>
        <w:t xml:space="preserve">.  Wydatki bieżące  szkół podstawowych w roku 2019 </w:t>
      </w:r>
    </w:p>
    <w:p w14:paraId="546B0EB0" w14:textId="77777777" w:rsidR="00417605" w:rsidRDefault="00417605" w:rsidP="00417605">
      <w:pPr>
        <w:pStyle w:val="TEKST"/>
        <w:jc w:val="center"/>
      </w:pPr>
      <w:r w:rsidRPr="0012418F">
        <w:rPr>
          <w:noProof/>
          <w:shd w:val="clear" w:color="auto" w:fill="DBE0F4" w:themeFill="accent1" w:themeFillTint="33"/>
          <w:lang w:eastAsia="pl-PL"/>
        </w:rPr>
        <w:drawing>
          <wp:inline distT="0" distB="0" distL="0" distR="0" wp14:anchorId="6EAE4A02" wp14:editId="2EA9E28B">
            <wp:extent cx="4911725" cy="2181225"/>
            <wp:effectExtent l="19050" t="0" r="22225" b="0"/>
            <wp:docPr id="62" name="Wykres 22">
              <a:extLst xmlns:a="http://schemas.openxmlformats.org/drawingml/2006/main">
                <a:ext uri="{FF2B5EF4-FFF2-40B4-BE49-F238E27FC236}">
                  <a16:creationId xmlns:a16="http://schemas.microsoft.com/office/drawing/2014/main" id="{39356A2A-911F-4D01-9894-F1B3EFDF55D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9"/>
              </a:graphicData>
            </a:graphic>
          </wp:inline>
        </w:drawing>
      </w:r>
    </w:p>
    <w:p w14:paraId="2A1F61E9" w14:textId="77777777" w:rsidR="00075F2A" w:rsidRPr="007551E2" w:rsidRDefault="00075F2A" w:rsidP="00075F2A">
      <w:pPr>
        <w:pStyle w:val="RDO"/>
        <w:spacing w:after="0"/>
        <w:rPr>
          <w:i w:val="0"/>
        </w:rPr>
      </w:pPr>
      <w:r w:rsidRPr="007551E2">
        <w:rPr>
          <w:i w:val="0"/>
        </w:rPr>
        <w:t xml:space="preserve">Źródło: opracowanie </w:t>
      </w:r>
      <w:r>
        <w:rPr>
          <w:i w:val="0"/>
        </w:rPr>
        <w:t xml:space="preserve"> własne na podstawie danych Gminnego Zespołu Oświaty</w:t>
      </w:r>
    </w:p>
    <w:p w14:paraId="5CCA88DC" w14:textId="77777777" w:rsidR="00111038" w:rsidRDefault="00111038" w:rsidP="00417605">
      <w:pPr>
        <w:pStyle w:val="TEKST"/>
        <w:spacing w:before="0" w:after="0" w:line="240" w:lineRule="auto"/>
        <w:rPr>
          <w:color w:val="auto"/>
        </w:rPr>
      </w:pPr>
    </w:p>
    <w:p w14:paraId="10FBF7AC" w14:textId="6FD1C048" w:rsidR="00417605" w:rsidRPr="0072057D" w:rsidRDefault="00417605" w:rsidP="00417605">
      <w:pPr>
        <w:pStyle w:val="TEKST"/>
        <w:spacing w:before="0" w:after="0" w:line="240" w:lineRule="auto"/>
        <w:rPr>
          <w:color w:val="auto"/>
        </w:rPr>
      </w:pPr>
      <w:r w:rsidRPr="0072057D">
        <w:rPr>
          <w:color w:val="auto"/>
        </w:rPr>
        <w:t>Wydatki na klasy gimnazjalne w roku 2019 ponoszone były od 1 stycznia do 31 sierpnia – wyniosły ogółem 1 319 492,01 zł, z tego:</w:t>
      </w:r>
    </w:p>
    <w:p w14:paraId="2D5934A9" w14:textId="77777777" w:rsidR="001F6B7C" w:rsidRDefault="001F6B7C" w:rsidP="00417605">
      <w:pPr>
        <w:pStyle w:val="TEKST"/>
        <w:spacing w:before="0" w:after="0" w:line="240" w:lineRule="auto"/>
        <w:rPr>
          <w:color w:val="auto"/>
        </w:rPr>
      </w:pPr>
    </w:p>
    <w:p w14:paraId="5246138E" w14:textId="77777777" w:rsidR="001F6B7C" w:rsidRPr="006D191F" w:rsidRDefault="00DF0EFE" w:rsidP="00F17786">
      <w:pPr>
        <w:pStyle w:val="TEKST"/>
        <w:rPr>
          <w:rFonts w:ascii="Century Gothic" w:hAnsi="Century Gothic"/>
          <w:color w:val="auto"/>
          <w:sz w:val="18"/>
          <w:szCs w:val="18"/>
        </w:rPr>
      </w:pPr>
      <w:r w:rsidRPr="006D191F">
        <w:rPr>
          <w:rFonts w:ascii="Century Gothic" w:hAnsi="Century Gothic"/>
          <w:color w:val="auto"/>
          <w:sz w:val="18"/>
          <w:szCs w:val="18"/>
        </w:rPr>
        <w:t>WYKRES 16.</w:t>
      </w:r>
      <w:r w:rsidR="001F6B7C" w:rsidRPr="006D191F">
        <w:rPr>
          <w:rFonts w:ascii="Century Gothic" w:hAnsi="Century Gothic"/>
          <w:color w:val="auto"/>
          <w:sz w:val="18"/>
          <w:szCs w:val="18"/>
        </w:rPr>
        <w:t xml:space="preserve"> Wydatki bieżące na klasy gimnazjalne od 1 stycznia do 31 sierpnia 2019 roku </w:t>
      </w:r>
    </w:p>
    <w:p w14:paraId="65691875" w14:textId="77777777" w:rsidR="00417605" w:rsidRDefault="00417605" w:rsidP="00417605">
      <w:pPr>
        <w:pStyle w:val="TEKST"/>
        <w:jc w:val="center"/>
        <w:rPr>
          <w:color w:val="FF0000"/>
        </w:rPr>
      </w:pPr>
      <w:r>
        <w:rPr>
          <w:noProof/>
          <w:lang w:eastAsia="pl-PL"/>
        </w:rPr>
        <w:drawing>
          <wp:inline distT="0" distB="0" distL="0" distR="0" wp14:anchorId="2F15513F" wp14:editId="4664C2A4">
            <wp:extent cx="5010150" cy="1860550"/>
            <wp:effectExtent l="19050" t="0" r="19050" b="6350"/>
            <wp:docPr id="63" name="Wykres 2">
              <a:extLst xmlns:a="http://schemas.openxmlformats.org/drawingml/2006/main">
                <a:ext uri="{FF2B5EF4-FFF2-40B4-BE49-F238E27FC236}">
                  <a16:creationId xmlns:a16="http://schemas.microsoft.com/office/drawing/2014/main" id="{37E083F7-F855-4F53-B9E1-16CD125093C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0"/>
              </a:graphicData>
            </a:graphic>
          </wp:inline>
        </w:drawing>
      </w:r>
      <w:r>
        <w:rPr>
          <w:noProof/>
        </w:rPr>
        <w:t xml:space="preserve"> </w:t>
      </w:r>
    </w:p>
    <w:p w14:paraId="0BDC3399" w14:textId="77777777" w:rsidR="00075F2A" w:rsidRPr="007551E2" w:rsidRDefault="00075F2A" w:rsidP="00075F2A">
      <w:pPr>
        <w:pStyle w:val="RDO"/>
        <w:spacing w:after="0"/>
        <w:rPr>
          <w:i w:val="0"/>
        </w:rPr>
      </w:pPr>
      <w:r w:rsidRPr="007551E2">
        <w:rPr>
          <w:i w:val="0"/>
        </w:rPr>
        <w:t xml:space="preserve">Źródło: opracowanie </w:t>
      </w:r>
      <w:r>
        <w:rPr>
          <w:i w:val="0"/>
        </w:rPr>
        <w:t xml:space="preserve"> własne na podstawie danych Gminnego Zespołu Oświaty</w:t>
      </w:r>
    </w:p>
    <w:p w14:paraId="19B4280F" w14:textId="77777777" w:rsidR="001F6B7C" w:rsidRDefault="001F6B7C" w:rsidP="00417605">
      <w:pPr>
        <w:pStyle w:val="TEKST"/>
        <w:spacing w:before="0" w:after="0" w:line="240" w:lineRule="auto"/>
        <w:rPr>
          <w:color w:val="auto"/>
        </w:rPr>
      </w:pPr>
    </w:p>
    <w:p w14:paraId="2F71991F" w14:textId="77777777" w:rsidR="00417605" w:rsidRPr="0072057D" w:rsidRDefault="00417605" w:rsidP="00443197">
      <w:pPr>
        <w:pStyle w:val="TEKST"/>
        <w:spacing w:before="0" w:after="0"/>
        <w:rPr>
          <w:color w:val="auto"/>
        </w:rPr>
      </w:pPr>
      <w:r w:rsidRPr="0072057D">
        <w:rPr>
          <w:color w:val="auto"/>
        </w:rPr>
        <w:t>Na oddziały przedszkolne w szkołach podstawowych wydatkowano kwotę 457 432,29 zł, a na przedszkola 5 348 273,17 zł, z czego wydatki trzech gminnych przedszkoli stanowiły kwotę 2 346 263,13 zł, dotacje na przedszkola niepubliczne oraz zwroty kosztów dotacji dla innych gmin dotujących przedszkola niepubliczne, do których uczęszczają dzieci z Gminy Świdnica zamknęły się kwotą 999 823,46 zł. Pozostała kwota 2 002 186,58 zł stanowiła wydatki inwestycyjne poniesione na zadanie „Przebudowa i modernizacja obiektów przedszkolnych na terenie Gminy Świdnica”, w ramach którego zmodernizowano budynek Przedszkola w Witoszowie Dolnym.</w:t>
      </w:r>
    </w:p>
    <w:p w14:paraId="340C13A7" w14:textId="77777777" w:rsidR="00075F2A" w:rsidRDefault="00075F2A" w:rsidP="00443197">
      <w:pPr>
        <w:pStyle w:val="TEKST"/>
      </w:pPr>
    </w:p>
    <w:p w14:paraId="4E5ABBE4" w14:textId="77777777" w:rsidR="00075F2A" w:rsidRDefault="00075F2A" w:rsidP="00443197">
      <w:pPr>
        <w:pStyle w:val="TEKST"/>
      </w:pPr>
    </w:p>
    <w:p w14:paraId="09E70BF3" w14:textId="77777777" w:rsidR="00075F2A" w:rsidRDefault="00075F2A" w:rsidP="00443197">
      <w:pPr>
        <w:pStyle w:val="TEKST"/>
      </w:pPr>
    </w:p>
    <w:p w14:paraId="7FC20EE3" w14:textId="60F13FC1" w:rsidR="00075F2A" w:rsidRDefault="00075F2A" w:rsidP="00443197">
      <w:pPr>
        <w:pStyle w:val="TEKST"/>
      </w:pPr>
    </w:p>
    <w:p w14:paraId="2227B52B" w14:textId="77777777" w:rsidR="00111038" w:rsidRDefault="00111038" w:rsidP="00443197">
      <w:pPr>
        <w:pStyle w:val="TEKST"/>
      </w:pPr>
    </w:p>
    <w:p w14:paraId="52C221B6" w14:textId="41FB105D" w:rsidR="00524216" w:rsidRDefault="00524216" w:rsidP="00443197">
      <w:pPr>
        <w:pStyle w:val="TEKST"/>
      </w:pPr>
    </w:p>
    <w:p w14:paraId="57AF920E" w14:textId="77777777" w:rsidR="006D191F" w:rsidRDefault="006D191F" w:rsidP="00443197">
      <w:pPr>
        <w:pStyle w:val="TEKST"/>
      </w:pPr>
    </w:p>
    <w:p w14:paraId="3C0A35E4" w14:textId="77777777" w:rsidR="00443197" w:rsidRPr="006D191F" w:rsidRDefault="00443197" w:rsidP="00443197">
      <w:pPr>
        <w:pStyle w:val="TEKST"/>
        <w:rPr>
          <w:rFonts w:ascii="Century Gothic" w:hAnsi="Century Gothic"/>
          <w:color w:val="auto"/>
          <w:sz w:val="18"/>
          <w:szCs w:val="18"/>
        </w:rPr>
      </w:pPr>
      <w:r w:rsidRPr="006D191F">
        <w:rPr>
          <w:rFonts w:ascii="Century Gothic" w:hAnsi="Century Gothic"/>
          <w:color w:val="auto"/>
          <w:sz w:val="18"/>
          <w:szCs w:val="18"/>
        </w:rPr>
        <w:t>WYKRES 1</w:t>
      </w:r>
      <w:r w:rsidR="00DF0EFE" w:rsidRPr="006D191F">
        <w:rPr>
          <w:rFonts w:ascii="Century Gothic" w:hAnsi="Century Gothic"/>
          <w:color w:val="auto"/>
          <w:sz w:val="18"/>
          <w:szCs w:val="18"/>
        </w:rPr>
        <w:t>7.</w:t>
      </w:r>
      <w:r w:rsidRPr="006D191F">
        <w:rPr>
          <w:rFonts w:ascii="Century Gothic" w:hAnsi="Century Gothic"/>
          <w:color w:val="auto"/>
          <w:sz w:val="18"/>
          <w:szCs w:val="18"/>
        </w:rPr>
        <w:t xml:space="preserve"> Wydatki oddziałów przedszkolnych i przedszkoli w roku 2019</w:t>
      </w:r>
    </w:p>
    <w:p w14:paraId="6EC24630" w14:textId="77777777" w:rsidR="00443197" w:rsidRDefault="00443197" w:rsidP="00443197">
      <w:pPr>
        <w:pStyle w:val="TEKST"/>
        <w:spacing w:before="0" w:after="0"/>
        <w:rPr>
          <w:color w:val="auto"/>
        </w:rPr>
      </w:pPr>
    </w:p>
    <w:p w14:paraId="2E0BA1E4" w14:textId="77777777" w:rsidR="00417605" w:rsidRPr="00002647" w:rsidRDefault="00417605" w:rsidP="00417605">
      <w:pPr>
        <w:pStyle w:val="TEKST"/>
        <w:spacing w:before="0" w:after="0" w:line="240" w:lineRule="auto"/>
        <w:jc w:val="center"/>
        <w:rPr>
          <w:color w:val="auto"/>
        </w:rPr>
      </w:pPr>
      <w:r>
        <w:rPr>
          <w:noProof/>
          <w:lang w:eastAsia="pl-PL"/>
        </w:rPr>
        <w:drawing>
          <wp:inline distT="0" distB="0" distL="0" distR="0" wp14:anchorId="647F4F79" wp14:editId="228BE6BF">
            <wp:extent cx="4692650" cy="2451100"/>
            <wp:effectExtent l="19050" t="0" r="12700" b="6350"/>
            <wp:docPr id="96" name="Wykres 9">
              <a:extLst xmlns:a="http://schemas.openxmlformats.org/drawingml/2006/main">
                <a:ext uri="{FF2B5EF4-FFF2-40B4-BE49-F238E27FC236}">
                  <a16:creationId xmlns:a16="http://schemas.microsoft.com/office/drawing/2014/main" id="{3A36B5AA-95C5-49F9-8726-FC084C7C7A4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1"/>
              </a:graphicData>
            </a:graphic>
          </wp:inline>
        </w:drawing>
      </w:r>
    </w:p>
    <w:p w14:paraId="0F4E6473" w14:textId="77777777" w:rsidR="00075F2A" w:rsidRPr="0072057D" w:rsidRDefault="00075F2A" w:rsidP="00075F2A">
      <w:pPr>
        <w:pStyle w:val="RDO"/>
        <w:spacing w:after="0"/>
        <w:rPr>
          <w:i w:val="0"/>
          <w:color w:val="auto"/>
        </w:rPr>
      </w:pPr>
      <w:r w:rsidRPr="0072057D">
        <w:rPr>
          <w:i w:val="0"/>
          <w:color w:val="auto"/>
        </w:rPr>
        <w:t>Źródło: opracowanie  własne na podstawie danych Gminnego Zespołu Oświaty</w:t>
      </w:r>
    </w:p>
    <w:p w14:paraId="4D70413B" w14:textId="77777777" w:rsidR="00075F2A" w:rsidRPr="0072057D" w:rsidRDefault="00075F2A" w:rsidP="00443197">
      <w:pPr>
        <w:pStyle w:val="TEKST"/>
        <w:spacing w:before="0" w:after="0"/>
        <w:rPr>
          <w:color w:val="auto"/>
        </w:rPr>
      </w:pPr>
    </w:p>
    <w:p w14:paraId="668349C6" w14:textId="77777777" w:rsidR="00417605" w:rsidRPr="0072057D" w:rsidRDefault="00417605" w:rsidP="00443197">
      <w:pPr>
        <w:pStyle w:val="TEKST"/>
        <w:spacing w:before="0" w:after="0"/>
        <w:rPr>
          <w:color w:val="auto"/>
        </w:rPr>
      </w:pPr>
      <w:r w:rsidRPr="0072057D">
        <w:rPr>
          <w:color w:val="auto"/>
        </w:rPr>
        <w:t xml:space="preserve">W ramach wydatków na oświatę znaczącą kwotę stanowią wydatki na dowożenie uczniów do szkół – w 2019 roku była to kwota 1 026 744,20 zł – z tej kwoty na usługi dowozu do szkół na terenie gminy wydatkowano 878 092,38 zł, na dowóz dzieci niepełnosprawnych 190 165,68 zł, na zwroty kosztów dowozu rodzicom 25 066,11 zł oraz za opiekę podczas dowożenia uczniów 123 599,10 zł.  </w:t>
      </w:r>
    </w:p>
    <w:p w14:paraId="55B22CDC" w14:textId="77777777" w:rsidR="00417605" w:rsidRPr="0072057D" w:rsidRDefault="00417605" w:rsidP="00443197">
      <w:pPr>
        <w:pStyle w:val="TEKST"/>
        <w:spacing w:before="0" w:after="0"/>
        <w:rPr>
          <w:color w:val="auto"/>
        </w:rPr>
      </w:pPr>
      <w:r w:rsidRPr="0072057D">
        <w:rPr>
          <w:color w:val="auto"/>
        </w:rPr>
        <w:t xml:space="preserve">Wydatki oświatowe obejmowały również dokształcanie i doskonalenie nauczycieli  na kwotę 61 837,61 zł, funkcjonowanie stołówek 239 487,40 zł. </w:t>
      </w:r>
    </w:p>
    <w:p w14:paraId="2F6FDE65" w14:textId="77777777" w:rsidR="00417605" w:rsidRPr="0072057D" w:rsidRDefault="00417605" w:rsidP="00443197">
      <w:pPr>
        <w:pStyle w:val="TEKST"/>
        <w:spacing w:before="0" w:after="0"/>
        <w:rPr>
          <w:color w:val="auto"/>
        </w:rPr>
      </w:pPr>
      <w:r w:rsidRPr="0072057D">
        <w:rPr>
          <w:color w:val="auto"/>
        </w:rPr>
        <w:t>Znaczącą kwotę stanowią wydatki na realizację zadań wymagających stosowania specjalnej organizacji nauki i metod pracy dla dzieci w przedszkolach i oddziałach przedszkolnych w szkołach podstawowych – 307 610,73 zł, dla uczniów w szkołach podstawowych – 1 183 242,69 zł oraz dla uczniów w gimnazjach – 84 485,56 zł.</w:t>
      </w:r>
    </w:p>
    <w:p w14:paraId="71B3A6CC" w14:textId="77777777" w:rsidR="00417605" w:rsidRPr="0072057D" w:rsidRDefault="00417605" w:rsidP="00443197">
      <w:pPr>
        <w:pStyle w:val="TEKST"/>
        <w:spacing w:before="0" w:after="0"/>
        <w:rPr>
          <w:color w:val="auto"/>
        </w:rPr>
      </w:pPr>
      <w:r w:rsidRPr="0072057D">
        <w:rPr>
          <w:color w:val="auto"/>
        </w:rPr>
        <w:t>Wydatki w ramach edukacyjnej opieki wychowawczej z ogólnej kwoty 1 259 028,94 zł przeznaczono na:</w:t>
      </w:r>
    </w:p>
    <w:p w14:paraId="1412E5B6" w14:textId="77777777" w:rsidR="00417605" w:rsidRPr="0072057D" w:rsidRDefault="00417605" w:rsidP="00443197">
      <w:pPr>
        <w:pStyle w:val="TEKST"/>
        <w:spacing w:before="0" w:after="0"/>
        <w:rPr>
          <w:color w:val="auto"/>
        </w:rPr>
      </w:pPr>
      <w:r w:rsidRPr="0072057D">
        <w:rPr>
          <w:color w:val="auto"/>
        </w:rPr>
        <w:t>- świetlice szkolne – 560 435,07 zł,</w:t>
      </w:r>
    </w:p>
    <w:p w14:paraId="34032580" w14:textId="1DA155B3" w:rsidR="00417605" w:rsidRPr="0072057D" w:rsidRDefault="00417605" w:rsidP="00443197">
      <w:pPr>
        <w:pStyle w:val="TEKST"/>
        <w:spacing w:before="0" w:after="0"/>
        <w:rPr>
          <w:color w:val="auto"/>
        </w:rPr>
      </w:pPr>
      <w:r w:rsidRPr="0072057D">
        <w:rPr>
          <w:color w:val="auto"/>
        </w:rPr>
        <w:t>- pomoc materialna dla uczniów o charakterze socjalnym – 108 103,20 zł,</w:t>
      </w:r>
    </w:p>
    <w:p w14:paraId="77C263AF" w14:textId="77777777" w:rsidR="00417605" w:rsidRPr="0072057D" w:rsidRDefault="00417605" w:rsidP="00443197">
      <w:pPr>
        <w:pStyle w:val="TEKST"/>
        <w:spacing w:before="0" w:after="0"/>
        <w:rPr>
          <w:color w:val="auto"/>
        </w:rPr>
      </w:pPr>
      <w:r w:rsidRPr="0072057D">
        <w:rPr>
          <w:color w:val="auto"/>
        </w:rPr>
        <w:t>- pomoc materialna dla uczniów o charakterze motywacyjnym – 68 100,00 zł,</w:t>
      </w:r>
    </w:p>
    <w:p w14:paraId="777715A6" w14:textId="4D3F0419" w:rsidR="00417605" w:rsidRPr="0072057D" w:rsidRDefault="00417605" w:rsidP="00443197">
      <w:pPr>
        <w:pStyle w:val="TEKST"/>
        <w:spacing w:before="0" w:after="0"/>
        <w:rPr>
          <w:color w:val="auto"/>
        </w:rPr>
      </w:pPr>
      <w:r w:rsidRPr="0072057D">
        <w:rPr>
          <w:color w:val="auto"/>
        </w:rPr>
        <w:t>- Szkolne Schronisko Młodzieżowe w Lubachowie – 496 428,69 zł.</w:t>
      </w:r>
    </w:p>
    <w:p w14:paraId="2E8682DB" w14:textId="5D3C1ABB" w:rsidR="00D13A0F" w:rsidRDefault="006D191F" w:rsidP="00443197">
      <w:pPr>
        <w:pStyle w:val="TEKST"/>
        <w:spacing w:before="0" w:after="0"/>
        <w:rPr>
          <w:color w:val="auto"/>
        </w:rPr>
      </w:pPr>
      <w:r>
        <w:rPr>
          <w:noProof/>
          <w:lang w:eastAsia="pl-PL"/>
        </w:rPr>
        <w:drawing>
          <wp:anchor distT="0" distB="0" distL="114300" distR="114300" simplePos="0" relativeHeight="252115456" behindDoc="0" locked="0" layoutInCell="1" allowOverlap="1" wp14:anchorId="68D64D29" wp14:editId="6C1FE6B4">
            <wp:simplePos x="0" y="0"/>
            <wp:positionH relativeFrom="margin">
              <wp:posOffset>2968625</wp:posOffset>
            </wp:positionH>
            <wp:positionV relativeFrom="margin">
              <wp:posOffset>6067425</wp:posOffset>
            </wp:positionV>
            <wp:extent cx="3279140" cy="2190750"/>
            <wp:effectExtent l="0" t="0" r="0" b="0"/>
            <wp:wrapSquare wrapText="bothSides"/>
            <wp:docPr id="703" name="Obraz 7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3279140" cy="21907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color w:val="auto"/>
          <w:lang w:eastAsia="pl-PL"/>
        </w:rPr>
        <w:drawing>
          <wp:anchor distT="0" distB="0" distL="114300" distR="114300" simplePos="0" relativeHeight="251346432" behindDoc="1" locked="0" layoutInCell="1" allowOverlap="1" wp14:anchorId="4234328B" wp14:editId="1EE285DF">
            <wp:simplePos x="0" y="0"/>
            <wp:positionH relativeFrom="column">
              <wp:posOffset>-376375</wp:posOffset>
            </wp:positionH>
            <wp:positionV relativeFrom="paragraph">
              <wp:posOffset>101600</wp:posOffset>
            </wp:positionV>
            <wp:extent cx="3287215" cy="2190750"/>
            <wp:effectExtent l="0" t="0" r="0" b="0"/>
            <wp:wrapNone/>
            <wp:docPr id="243" name="Obraz 5" descr="G:\RAPORT FOTO\Przedszkole w Witoszowie Dolnym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RAPORT FOTO\Przedszkole w Witoszowie Dolnym (2).JPG"/>
                    <pic:cNvPicPr>
                      <a:picLocks noChangeAspect="1" noChangeArrowheads="1"/>
                    </pic:cNvPicPr>
                  </pic:nvPicPr>
                  <pic:blipFill>
                    <a:blip r:embed="rId83" cstate="print"/>
                    <a:srcRect/>
                    <a:stretch>
                      <a:fillRect/>
                    </a:stretch>
                  </pic:blipFill>
                  <pic:spPr bwMode="auto">
                    <a:xfrm>
                      <a:off x="0" y="0"/>
                      <a:ext cx="3289097" cy="2192004"/>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7956E7A4" w14:textId="6C24DCEB" w:rsidR="00D13A0F" w:rsidRDefault="00D13A0F" w:rsidP="00443197">
      <w:pPr>
        <w:pStyle w:val="TEKST"/>
        <w:spacing w:before="0" w:after="0"/>
        <w:rPr>
          <w:color w:val="auto"/>
        </w:rPr>
      </w:pPr>
    </w:p>
    <w:p w14:paraId="160187DA" w14:textId="08FBF0D8" w:rsidR="00D13A0F" w:rsidRDefault="00D13A0F" w:rsidP="00443197">
      <w:pPr>
        <w:pStyle w:val="TEKST"/>
        <w:spacing w:before="0" w:after="0"/>
        <w:rPr>
          <w:color w:val="auto"/>
        </w:rPr>
      </w:pPr>
    </w:p>
    <w:p w14:paraId="53C560AE" w14:textId="77777777" w:rsidR="00D13A0F" w:rsidRDefault="00D13A0F" w:rsidP="00443197">
      <w:pPr>
        <w:pStyle w:val="TEKST"/>
        <w:spacing w:before="0" w:after="0"/>
        <w:rPr>
          <w:color w:val="auto"/>
        </w:rPr>
      </w:pPr>
    </w:p>
    <w:p w14:paraId="561ACCAD" w14:textId="77777777" w:rsidR="00D13A0F" w:rsidRDefault="00D13A0F" w:rsidP="00443197">
      <w:pPr>
        <w:pStyle w:val="TEKST"/>
        <w:spacing w:before="0" w:after="0"/>
        <w:rPr>
          <w:color w:val="auto"/>
        </w:rPr>
      </w:pPr>
    </w:p>
    <w:p w14:paraId="5D2ADE0A" w14:textId="77777777" w:rsidR="00D13A0F" w:rsidRDefault="00D13A0F" w:rsidP="00443197">
      <w:pPr>
        <w:pStyle w:val="TEKST"/>
        <w:spacing w:before="0" w:after="0"/>
        <w:rPr>
          <w:color w:val="auto"/>
        </w:rPr>
      </w:pPr>
    </w:p>
    <w:p w14:paraId="509513A0" w14:textId="77777777" w:rsidR="00D13A0F" w:rsidRDefault="00D13A0F" w:rsidP="00443197">
      <w:pPr>
        <w:pStyle w:val="TEKST"/>
        <w:spacing w:before="0" w:after="0"/>
        <w:rPr>
          <w:color w:val="auto"/>
        </w:rPr>
      </w:pPr>
    </w:p>
    <w:p w14:paraId="021ED3D8" w14:textId="77777777" w:rsidR="00D13A0F" w:rsidRDefault="00D13A0F" w:rsidP="00443197">
      <w:pPr>
        <w:pStyle w:val="TEKST"/>
        <w:spacing w:before="0" w:after="0"/>
        <w:rPr>
          <w:color w:val="auto"/>
        </w:rPr>
      </w:pPr>
    </w:p>
    <w:p w14:paraId="73B1BC77" w14:textId="77777777" w:rsidR="00D13A0F" w:rsidRDefault="00D13A0F" w:rsidP="00443197">
      <w:pPr>
        <w:pStyle w:val="TEKST"/>
        <w:spacing w:before="0" w:after="0"/>
        <w:rPr>
          <w:color w:val="auto"/>
        </w:rPr>
      </w:pPr>
    </w:p>
    <w:p w14:paraId="04980784" w14:textId="77777777" w:rsidR="00D13A0F" w:rsidRDefault="00D13A0F" w:rsidP="00443197">
      <w:pPr>
        <w:pStyle w:val="TEKST"/>
        <w:spacing w:before="0" w:after="0"/>
        <w:rPr>
          <w:color w:val="auto"/>
        </w:rPr>
      </w:pPr>
    </w:p>
    <w:p w14:paraId="5764F4BF" w14:textId="77777777" w:rsidR="00524216" w:rsidRDefault="00524216" w:rsidP="00443197">
      <w:pPr>
        <w:pStyle w:val="TEKST"/>
        <w:spacing w:before="0" w:after="0"/>
        <w:rPr>
          <w:color w:val="auto"/>
        </w:rPr>
      </w:pPr>
    </w:p>
    <w:p w14:paraId="570E1A27" w14:textId="77777777" w:rsidR="00524216" w:rsidRDefault="00524216" w:rsidP="00443197">
      <w:pPr>
        <w:pStyle w:val="TEKST"/>
        <w:spacing w:before="0" w:after="0"/>
        <w:rPr>
          <w:color w:val="auto"/>
        </w:rPr>
      </w:pPr>
    </w:p>
    <w:p w14:paraId="530E310B" w14:textId="10828DFD" w:rsidR="00524216" w:rsidRPr="00DF0EFE" w:rsidRDefault="006D191F" w:rsidP="006D191F">
      <w:pPr>
        <w:pStyle w:val="TEKST"/>
        <w:spacing w:before="0" w:after="0"/>
        <w:jc w:val="center"/>
        <w:rPr>
          <w:b/>
          <w:i/>
          <w:color w:val="auto"/>
          <w:sz w:val="16"/>
          <w:szCs w:val="16"/>
        </w:rPr>
      </w:pPr>
      <w:r>
        <w:rPr>
          <w:b/>
          <w:i/>
          <w:color w:val="auto"/>
          <w:sz w:val="16"/>
          <w:szCs w:val="16"/>
        </w:rPr>
        <w:br/>
      </w:r>
      <w:r>
        <w:rPr>
          <w:b/>
          <w:i/>
          <w:color w:val="auto"/>
          <w:sz w:val="16"/>
          <w:szCs w:val="16"/>
        </w:rPr>
        <w:br/>
      </w:r>
      <w:r w:rsidR="00796026" w:rsidRPr="00DF0EFE">
        <w:rPr>
          <w:b/>
          <w:i/>
          <w:color w:val="auto"/>
          <w:sz w:val="16"/>
          <w:szCs w:val="16"/>
        </w:rPr>
        <w:t>Przedszkole w Witoszowie Dolnym po przebudowie i modernizacji</w:t>
      </w:r>
    </w:p>
    <w:p w14:paraId="627C5BE5" w14:textId="77777777" w:rsidR="00D13A0F" w:rsidRDefault="00D13A0F" w:rsidP="00443197">
      <w:pPr>
        <w:pStyle w:val="TEKST"/>
        <w:spacing w:before="0" w:after="0"/>
        <w:rPr>
          <w:color w:val="auto"/>
        </w:rPr>
      </w:pPr>
    </w:p>
    <w:p w14:paraId="51EEE489" w14:textId="77777777" w:rsidR="00417605" w:rsidRPr="00002647" w:rsidRDefault="00417605" w:rsidP="00417605">
      <w:pPr>
        <w:pStyle w:val="TEKST"/>
        <w:spacing w:before="0" w:after="0" w:line="240" w:lineRule="auto"/>
        <w:rPr>
          <w:color w:val="auto"/>
        </w:rPr>
      </w:pPr>
    </w:p>
    <w:p w14:paraId="54C23C93" w14:textId="77777777" w:rsidR="00417605" w:rsidRDefault="00417605" w:rsidP="00417605">
      <w:pPr>
        <w:pStyle w:val="Nagwek2"/>
        <w:spacing w:before="0" w:after="0" w:line="240" w:lineRule="auto"/>
      </w:pPr>
      <w:r>
        <w:t>Działania i projekty zrealizowane w gminnych placówkach oświatowych</w:t>
      </w:r>
      <w:r w:rsidR="00396371">
        <w:t xml:space="preserve"> w</w:t>
      </w:r>
      <w:r>
        <w:t xml:space="preserve"> 2019 r.</w:t>
      </w:r>
    </w:p>
    <w:p w14:paraId="3A9AC751" w14:textId="77777777" w:rsidR="00417605" w:rsidRDefault="00417605" w:rsidP="00417605">
      <w:pPr>
        <w:pStyle w:val="TEKST"/>
        <w:spacing w:before="0" w:after="0" w:line="240" w:lineRule="auto"/>
        <w:rPr>
          <w:color w:val="auto"/>
        </w:rPr>
      </w:pPr>
      <w:r w:rsidRPr="0072057D">
        <w:rPr>
          <w:color w:val="auto"/>
        </w:rPr>
        <w:t xml:space="preserve">W zakresie edukacji i wychowania w gminie w 2019 roku zrealizowane zostały </w:t>
      </w:r>
      <w:r w:rsidR="00022679">
        <w:rPr>
          <w:color w:val="auto"/>
        </w:rPr>
        <w:t>m.in</w:t>
      </w:r>
      <w:r w:rsidRPr="0072057D">
        <w:rPr>
          <w:color w:val="auto"/>
        </w:rPr>
        <w:t>. następujące projekty i działania:</w:t>
      </w:r>
    </w:p>
    <w:p w14:paraId="5EDD4830" w14:textId="77777777" w:rsidR="0072057D" w:rsidRPr="0072057D" w:rsidRDefault="0072057D" w:rsidP="00417605">
      <w:pPr>
        <w:pStyle w:val="TEKST"/>
        <w:spacing w:before="0" w:after="0" w:line="240" w:lineRule="auto"/>
        <w:rPr>
          <w:color w:val="auto"/>
        </w:rPr>
      </w:pPr>
    </w:p>
    <w:p w14:paraId="6A274A81" w14:textId="77777777" w:rsidR="00417605" w:rsidRPr="00A66C63" w:rsidRDefault="00417605" w:rsidP="00417605">
      <w:pPr>
        <w:pStyle w:val="TABELA"/>
        <w:spacing w:before="0" w:after="0"/>
        <w:ind w:right="-188"/>
        <w:rPr>
          <w:color w:val="auto"/>
        </w:rPr>
      </w:pPr>
      <w:r w:rsidRPr="00A66C63">
        <w:rPr>
          <w:color w:val="auto"/>
        </w:rPr>
        <w:t>Najważniejsze działania i projekty w zakresie edukacji i wychowania zrealizowane w 2019 roku.</w:t>
      </w:r>
    </w:p>
    <w:tbl>
      <w:tblPr>
        <w:tblW w:w="913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413"/>
        <w:gridCol w:w="1310"/>
        <w:gridCol w:w="5846"/>
      </w:tblGrid>
      <w:tr w:rsidR="00417605" w:rsidRPr="00984009" w14:paraId="7C8D7DE6" w14:textId="77777777" w:rsidTr="008022DE">
        <w:trPr>
          <w:tblHeader/>
        </w:trPr>
        <w:tc>
          <w:tcPr>
            <w:tcW w:w="567" w:type="dxa"/>
            <w:shd w:val="clear" w:color="auto" w:fill="94A3DE" w:themeFill="accent1" w:themeFillTint="99"/>
            <w:vAlign w:val="center"/>
          </w:tcPr>
          <w:p w14:paraId="00621461" w14:textId="77777777" w:rsidR="00417605" w:rsidRPr="00D13A0F" w:rsidRDefault="008022DE" w:rsidP="00787B02">
            <w:pPr>
              <w:pStyle w:val="western"/>
              <w:spacing w:before="0" w:beforeAutospacing="0"/>
              <w:jc w:val="center"/>
              <w:rPr>
                <w:rFonts w:ascii="Century Gothic" w:hAnsi="Century Gothic" w:cs="Calibri"/>
                <w:color w:val="FFFFFF"/>
                <w:sz w:val="16"/>
                <w:szCs w:val="16"/>
              </w:rPr>
            </w:pPr>
            <w:r>
              <w:rPr>
                <w:rFonts w:ascii="Century Gothic" w:hAnsi="Century Gothic" w:cs="Calibri"/>
                <w:color w:val="FFFFFF"/>
                <w:sz w:val="16"/>
                <w:szCs w:val="16"/>
              </w:rPr>
              <w:t>Lp.</w:t>
            </w:r>
          </w:p>
        </w:tc>
        <w:tc>
          <w:tcPr>
            <w:tcW w:w="1413" w:type="dxa"/>
            <w:shd w:val="clear" w:color="auto" w:fill="94A3DE" w:themeFill="accent1" w:themeFillTint="99"/>
            <w:vAlign w:val="center"/>
          </w:tcPr>
          <w:p w14:paraId="4DB474BA" w14:textId="77777777" w:rsidR="00417605" w:rsidRPr="00D13A0F" w:rsidRDefault="00417605" w:rsidP="00787B02">
            <w:pPr>
              <w:pStyle w:val="western"/>
              <w:spacing w:before="0" w:beforeAutospacing="0"/>
              <w:rPr>
                <w:rFonts w:ascii="Century Gothic" w:hAnsi="Century Gothic" w:cs="Calibri"/>
                <w:color w:val="FFFFFF"/>
                <w:sz w:val="16"/>
                <w:szCs w:val="16"/>
              </w:rPr>
            </w:pPr>
            <w:r w:rsidRPr="00D13A0F">
              <w:rPr>
                <w:rFonts w:ascii="Century Gothic" w:hAnsi="Century Gothic" w:cs="Calibri"/>
                <w:color w:val="FFFFFF"/>
                <w:sz w:val="16"/>
                <w:szCs w:val="16"/>
              </w:rPr>
              <w:t>Nazwa</w:t>
            </w:r>
          </w:p>
        </w:tc>
        <w:tc>
          <w:tcPr>
            <w:tcW w:w="1310" w:type="dxa"/>
            <w:shd w:val="clear" w:color="auto" w:fill="94A3DE" w:themeFill="accent1" w:themeFillTint="99"/>
            <w:vAlign w:val="center"/>
          </w:tcPr>
          <w:p w14:paraId="1EEED2D9" w14:textId="77777777" w:rsidR="00417605" w:rsidRPr="00D13A0F" w:rsidRDefault="00417605" w:rsidP="00787B02">
            <w:pPr>
              <w:pStyle w:val="western"/>
              <w:spacing w:before="0" w:beforeAutospacing="0"/>
              <w:rPr>
                <w:rFonts w:ascii="Century Gothic" w:hAnsi="Century Gothic" w:cs="Calibri"/>
                <w:color w:val="FFFFFF"/>
                <w:sz w:val="16"/>
                <w:szCs w:val="16"/>
              </w:rPr>
            </w:pPr>
            <w:r w:rsidRPr="00D13A0F">
              <w:rPr>
                <w:rFonts w:ascii="Century Gothic" w:hAnsi="Century Gothic" w:cs="Calibri"/>
                <w:color w:val="FFFFFF"/>
                <w:sz w:val="16"/>
                <w:szCs w:val="16"/>
              </w:rPr>
              <w:t>Lokalizacja</w:t>
            </w:r>
          </w:p>
        </w:tc>
        <w:tc>
          <w:tcPr>
            <w:tcW w:w="5846" w:type="dxa"/>
            <w:shd w:val="clear" w:color="auto" w:fill="94A3DE" w:themeFill="accent1" w:themeFillTint="99"/>
            <w:vAlign w:val="center"/>
          </w:tcPr>
          <w:p w14:paraId="4B1B9770" w14:textId="77777777" w:rsidR="00417605" w:rsidRPr="00D13A0F" w:rsidRDefault="00417605" w:rsidP="00787B02">
            <w:pPr>
              <w:pStyle w:val="western"/>
              <w:spacing w:before="0" w:beforeAutospacing="0"/>
              <w:rPr>
                <w:rFonts w:ascii="Century Gothic" w:hAnsi="Century Gothic" w:cs="Calibri"/>
                <w:color w:val="FFFFFF"/>
                <w:sz w:val="16"/>
                <w:szCs w:val="16"/>
              </w:rPr>
            </w:pPr>
            <w:r w:rsidRPr="00D13A0F">
              <w:rPr>
                <w:rFonts w:ascii="Century Gothic" w:hAnsi="Century Gothic" w:cs="Calibri"/>
                <w:color w:val="FFFFFF"/>
                <w:sz w:val="16"/>
                <w:szCs w:val="16"/>
              </w:rPr>
              <w:t>Opis</w:t>
            </w:r>
          </w:p>
        </w:tc>
      </w:tr>
      <w:tr w:rsidR="00417605" w:rsidRPr="00DD0591" w14:paraId="16C4DB79" w14:textId="77777777" w:rsidTr="008022DE">
        <w:tc>
          <w:tcPr>
            <w:tcW w:w="567" w:type="dxa"/>
            <w:vAlign w:val="center"/>
          </w:tcPr>
          <w:p w14:paraId="5B23D511" w14:textId="77777777" w:rsidR="00417605" w:rsidRPr="00D13A0F" w:rsidRDefault="00417605" w:rsidP="00787B02">
            <w:pPr>
              <w:pStyle w:val="western"/>
              <w:spacing w:before="0" w:beforeAutospacing="0"/>
              <w:rPr>
                <w:rFonts w:ascii="Century Gothic" w:hAnsi="Century Gothic" w:cs="Calibri"/>
                <w:sz w:val="16"/>
                <w:szCs w:val="16"/>
              </w:rPr>
            </w:pPr>
            <w:r w:rsidRPr="00D13A0F">
              <w:rPr>
                <w:rFonts w:ascii="Century Gothic" w:hAnsi="Century Gothic" w:cs="Calibri"/>
                <w:sz w:val="16"/>
                <w:szCs w:val="16"/>
              </w:rPr>
              <w:t>1</w:t>
            </w:r>
          </w:p>
        </w:tc>
        <w:tc>
          <w:tcPr>
            <w:tcW w:w="1413" w:type="dxa"/>
            <w:vAlign w:val="center"/>
          </w:tcPr>
          <w:p w14:paraId="08B1D867" w14:textId="77777777" w:rsidR="00417605" w:rsidRPr="00D13A0F" w:rsidRDefault="00417605" w:rsidP="00787B02">
            <w:pPr>
              <w:pStyle w:val="TEKSTTABELA"/>
              <w:spacing w:before="0" w:after="0" w:line="240" w:lineRule="auto"/>
              <w:rPr>
                <w:b/>
                <w:bCs/>
                <w:color w:val="auto"/>
                <w:szCs w:val="16"/>
              </w:rPr>
            </w:pPr>
            <w:r w:rsidRPr="00D13A0F">
              <w:rPr>
                <w:b/>
                <w:bCs/>
                <w:color w:val="auto"/>
                <w:szCs w:val="16"/>
              </w:rPr>
              <w:t>Równe szanse w Gminie Świdnica</w:t>
            </w:r>
          </w:p>
        </w:tc>
        <w:tc>
          <w:tcPr>
            <w:tcW w:w="1310" w:type="dxa"/>
            <w:vAlign w:val="center"/>
          </w:tcPr>
          <w:p w14:paraId="29C7981F" w14:textId="77777777" w:rsidR="00417605" w:rsidRPr="00D13A0F" w:rsidRDefault="00417605" w:rsidP="00787B02">
            <w:pPr>
              <w:pStyle w:val="TEKSTTABELA"/>
              <w:spacing w:before="0" w:after="0" w:line="240" w:lineRule="auto"/>
              <w:ind w:right="-108"/>
              <w:rPr>
                <w:color w:val="auto"/>
                <w:szCs w:val="16"/>
              </w:rPr>
            </w:pPr>
            <w:r w:rsidRPr="00D13A0F">
              <w:rPr>
                <w:color w:val="auto"/>
                <w:szCs w:val="16"/>
              </w:rPr>
              <w:t xml:space="preserve">SP Lutomia Dolna, </w:t>
            </w:r>
          </w:p>
          <w:p w14:paraId="6923B9A5" w14:textId="77777777" w:rsidR="00417605" w:rsidRPr="00D13A0F" w:rsidRDefault="00417605" w:rsidP="00787B02">
            <w:pPr>
              <w:pStyle w:val="TEKSTTABELA"/>
              <w:spacing w:before="0" w:after="0" w:line="240" w:lineRule="auto"/>
              <w:ind w:right="-108"/>
              <w:rPr>
                <w:color w:val="auto"/>
                <w:szCs w:val="16"/>
              </w:rPr>
            </w:pPr>
            <w:r w:rsidRPr="00D13A0F">
              <w:rPr>
                <w:color w:val="auto"/>
                <w:szCs w:val="16"/>
              </w:rPr>
              <w:t>SP Mokrzeszów,</w:t>
            </w:r>
          </w:p>
          <w:p w14:paraId="1A95EDB9" w14:textId="77777777" w:rsidR="00417605" w:rsidRPr="00D13A0F" w:rsidRDefault="00417605" w:rsidP="00787B02">
            <w:pPr>
              <w:pStyle w:val="TEKSTTABELA"/>
              <w:spacing w:before="0" w:after="0" w:line="240" w:lineRule="auto"/>
              <w:rPr>
                <w:color w:val="auto"/>
                <w:szCs w:val="16"/>
              </w:rPr>
            </w:pPr>
            <w:r w:rsidRPr="00D13A0F">
              <w:rPr>
                <w:color w:val="auto"/>
                <w:szCs w:val="16"/>
              </w:rPr>
              <w:t>SP Pszenno</w:t>
            </w:r>
          </w:p>
        </w:tc>
        <w:tc>
          <w:tcPr>
            <w:tcW w:w="5846" w:type="dxa"/>
            <w:vAlign w:val="center"/>
          </w:tcPr>
          <w:p w14:paraId="04CD9293" w14:textId="77777777" w:rsidR="00417605" w:rsidRPr="00D13A0F" w:rsidRDefault="00417605" w:rsidP="00787B02">
            <w:pPr>
              <w:pStyle w:val="TEKSTTABELA"/>
              <w:spacing w:before="0" w:after="0" w:line="240" w:lineRule="auto"/>
              <w:jc w:val="both"/>
              <w:rPr>
                <w:color w:val="auto"/>
                <w:szCs w:val="16"/>
              </w:rPr>
            </w:pPr>
            <w:r w:rsidRPr="00D13A0F">
              <w:rPr>
                <w:color w:val="auto"/>
                <w:szCs w:val="16"/>
              </w:rPr>
              <w:t>Projekt o wartości 754.201,11 zł realizowany w ramach RPO WD na lata 2014-2020, poddziałanie 10.02.04 dla 409 uczniów i 56 nauczycieli z 3 szkół podstawowych – zajęcia dodatkowe rozwijające zainteresowania i uzdolnienia, zajęcia wspierające i wspomagające uczniów, szkolenia dla nauczycieli oraz doposażenie szkół w pomoce dydaktyczne i sprzęt TIK. Okres realizacji 01.01.2018 – 31.07.2019.</w:t>
            </w:r>
          </w:p>
          <w:p w14:paraId="5D7CC600" w14:textId="77777777" w:rsidR="00417605" w:rsidRPr="00D13A0F" w:rsidRDefault="00417605" w:rsidP="00787B02">
            <w:pPr>
              <w:pStyle w:val="TEKSTTABELA"/>
              <w:spacing w:before="0" w:after="0" w:line="240" w:lineRule="auto"/>
              <w:jc w:val="both"/>
              <w:rPr>
                <w:b/>
                <w:bCs/>
                <w:color w:val="auto"/>
                <w:szCs w:val="16"/>
              </w:rPr>
            </w:pPr>
            <w:r w:rsidRPr="00D13A0F">
              <w:rPr>
                <w:b/>
                <w:bCs/>
                <w:color w:val="auto"/>
                <w:szCs w:val="16"/>
              </w:rPr>
              <w:t>W 2019 roku na realizację wydatkowano 194 193,55 zł.</w:t>
            </w:r>
          </w:p>
        </w:tc>
      </w:tr>
      <w:tr w:rsidR="00417605" w:rsidRPr="00DD0591" w14:paraId="6558E4B5" w14:textId="77777777" w:rsidTr="008022DE">
        <w:tc>
          <w:tcPr>
            <w:tcW w:w="567" w:type="dxa"/>
            <w:vAlign w:val="center"/>
          </w:tcPr>
          <w:p w14:paraId="192472E6" w14:textId="77777777" w:rsidR="00417605" w:rsidRPr="00D13A0F" w:rsidRDefault="00417605" w:rsidP="00787B02">
            <w:pPr>
              <w:pStyle w:val="western"/>
              <w:spacing w:before="0" w:beforeAutospacing="0"/>
              <w:rPr>
                <w:rFonts w:ascii="Century Gothic" w:hAnsi="Century Gothic" w:cs="Calibri"/>
                <w:sz w:val="16"/>
                <w:szCs w:val="16"/>
              </w:rPr>
            </w:pPr>
            <w:r w:rsidRPr="00D13A0F">
              <w:rPr>
                <w:rFonts w:ascii="Century Gothic" w:hAnsi="Century Gothic" w:cs="Calibri"/>
                <w:sz w:val="16"/>
                <w:szCs w:val="16"/>
              </w:rPr>
              <w:t>2</w:t>
            </w:r>
          </w:p>
        </w:tc>
        <w:tc>
          <w:tcPr>
            <w:tcW w:w="1413" w:type="dxa"/>
            <w:vAlign w:val="center"/>
          </w:tcPr>
          <w:p w14:paraId="26588F0A" w14:textId="77777777" w:rsidR="00417605" w:rsidRPr="00D13A0F" w:rsidRDefault="00417605" w:rsidP="00787B02">
            <w:pPr>
              <w:pStyle w:val="TEKSTTABELA"/>
              <w:spacing w:before="0" w:after="0" w:line="240" w:lineRule="auto"/>
              <w:ind w:right="-145"/>
              <w:rPr>
                <w:b/>
                <w:bCs/>
                <w:color w:val="auto"/>
                <w:szCs w:val="16"/>
              </w:rPr>
            </w:pPr>
            <w:r w:rsidRPr="00D13A0F">
              <w:rPr>
                <w:b/>
                <w:bCs/>
                <w:color w:val="auto"/>
                <w:szCs w:val="16"/>
              </w:rPr>
              <w:t>Małe Bystrzaki – równe szanse przedszkolaków w Gminie Świdnica</w:t>
            </w:r>
          </w:p>
        </w:tc>
        <w:tc>
          <w:tcPr>
            <w:tcW w:w="1310" w:type="dxa"/>
            <w:vAlign w:val="center"/>
          </w:tcPr>
          <w:p w14:paraId="2E742FED" w14:textId="77777777" w:rsidR="00417605" w:rsidRPr="00D13A0F" w:rsidRDefault="00417605" w:rsidP="00787B02">
            <w:pPr>
              <w:pStyle w:val="TEKSTTABELA"/>
              <w:spacing w:before="0" w:after="0" w:line="240" w:lineRule="auto"/>
              <w:rPr>
                <w:color w:val="auto"/>
                <w:szCs w:val="16"/>
              </w:rPr>
            </w:pPr>
            <w:r w:rsidRPr="00D13A0F">
              <w:rPr>
                <w:color w:val="auto"/>
                <w:szCs w:val="16"/>
              </w:rPr>
              <w:t>Publiczne Przedszkole w Bystrzycy Dolnej</w:t>
            </w:r>
          </w:p>
        </w:tc>
        <w:tc>
          <w:tcPr>
            <w:tcW w:w="5846" w:type="dxa"/>
            <w:vAlign w:val="center"/>
          </w:tcPr>
          <w:p w14:paraId="3A5F60E7" w14:textId="77777777" w:rsidR="00417605" w:rsidRPr="00D13A0F" w:rsidRDefault="00417605" w:rsidP="00787B02">
            <w:pPr>
              <w:pStyle w:val="TEKSTTABELA"/>
              <w:spacing w:before="0" w:after="0" w:line="240" w:lineRule="auto"/>
              <w:jc w:val="both"/>
              <w:rPr>
                <w:color w:val="auto"/>
                <w:szCs w:val="16"/>
              </w:rPr>
            </w:pPr>
            <w:r w:rsidRPr="00D13A0F">
              <w:rPr>
                <w:color w:val="auto"/>
                <w:szCs w:val="16"/>
              </w:rPr>
              <w:t xml:space="preserve">Projekt o wartości 791.595,00 zł realizowany w ramach RPO WD na lata 2014-2020, poddziałanie 10.1.4 – utworzenie dodatkowych 40 miejsc przedszkolnych, doposażenie meble, w pomoce dydaktyczne i wyposażenie wydawalni posiłków oraz placu zabaw, realizacja zajęć dodatkowych dla 64 dzieci, szkolenia dla nauczycieli oraz funkcjonowanie przedszkola przez okres 1 roku </w:t>
            </w:r>
            <w:r w:rsidR="00022679">
              <w:rPr>
                <w:color w:val="auto"/>
                <w:szCs w:val="16"/>
              </w:rPr>
              <w:t>–</w:t>
            </w:r>
            <w:r w:rsidRPr="00D13A0F">
              <w:rPr>
                <w:color w:val="auto"/>
                <w:szCs w:val="16"/>
              </w:rPr>
              <w:t xml:space="preserve"> od 1.09.2018 do 31.08.2019. </w:t>
            </w:r>
          </w:p>
          <w:p w14:paraId="78155488" w14:textId="77777777" w:rsidR="00417605" w:rsidRPr="00D13A0F" w:rsidRDefault="00417605" w:rsidP="00787B02">
            <w:pPr>
              <w:pStyle w:val="TEKSTTABELA"/>
              <w:spacing w:before="0" w:after="0" w:line="240" w:lineRule="auto"/>
              <w:jc w:val="both"/>
              <w:rPr>
                <w:b/>
                <w:bCs/>
                <w:color w:val="auto"/>
                <w:szCs w:val="16"/>
              </w:rPr>
            </w:pPr>
            <w:r w:rsidRPr="00D13A0F">
              <w:rPr>
                <w:b/>
                <w:bCs/>
                <w:color w:val="auto"/>
                <w:szCs w:val="16"/>
              </w:rPr>
              <w:t>W 2019 roku wydatkowano na realizację projektu kwotę 358 500,54 zł.</w:t>
            </w:r>
          </w:p>
        </w:tc>
      </w:tr>
      <w:tr w:rsidR="00417605" w:rsidRPr="00DD0591" w14:paraId="7CC10397" w14:textId="77777777" w:rsidTr="008022DE">
        <w:tc>
          <w:tcPr>
            <w:tcW w:w="567" w:type="dxa"/>
            <w:vAlign w:val="center"/>
          </w:tcPr>
          <w:p w14:paraId="1E4AE4F9" w14:textId="77777777" w:rsidR="00417605" w:rsidRPr="00D13A0F" w:rsidRDefault="00417605" w:rsidP="00787B02">
            <w:pPr>
              <w:pStyle w:val="western"/>
              <w:spacing w:before="0" w:beforeAutospacing="0"/>
              <w:rPr>
                <w:rFonts w:ascii="Century Gothic" w:hAnsi="Century Gothic" w:cs="Calibri"/>
                <w:sz w:val="16"/>
                <w:szCs w:val="16"/>
              </w:rPr>
            </w:pPr>
            <w:r w:rsidRPr="00D13A0F">
              <w:rPr>
                <w:rFonts w:ascii="Century Gothic" w:hAnsi="Century Gothic" w:cs="Calibri"/>
                <w:sz w:val="16"/>
                <w:szCs w:val="16"/>
              </w:rPr>
              <w:t>3</w:t>
            </w:r>
          </w:p>
        </w:tc>
        <w:tc>
          <w:tcPr>
            <w:tcW w:w="1413" w:type="dxa"/>
            <w:vAlign w:val="center"/>
          </w:tcPr>
          <w:p w14:paraId="3A3EE98B" w14:textId="77777777" w:rsidR="00417605" w:rsidRPr="00D13A0F" w:rsidRDefault="00417605" w:rsidP="00787B02">
            <w:pPr>
              <w:pStyle w:val="TEKSTTABELA"/>
              <w:spacing w:before="0" w:after="0" w:line="240" w:lineRule="auto"/>
              <w:rPr>
                <w:b/>
                <w:bCs/>
                <w:color w:val="auto"/>
                <w:szCs w:val="16"/>
              </w:rPr>
            </w:pPr>
            <w:r w:rsidRPr="00D13A0F">
              <w:rPr>
                <w:b/>
                <w:bCs/>
                <w:color w:val="auto"/>
                <w:szCs w:val="16"/>
              </w:rPr>
              <w:t>Rozwój kompetencji kluczowych drogą do sukcesów w Gminie Świdnica</w:t>
            </w:r>
          </w:p>
        </w:tc>
        <w:tc>
          <w:tcPr>
            <w:tcW w:w="1310" w:type="dxa"/>
            <w:vAlign w:val="center"/>
          </w:tcPr>
          <w:p w14:paraId="1A923F1B" w14:textId="77777777" w:rsidR="00417605" w:rsidRPr="00D13A0F" w:rsidRDefault="00417605" w:rsidP="00787B02">
            <w:pPr>
              <w:pStyle w:val="TEKSTTABELA"/>
              <w:spacing w:before="0" w:after="0" w:line="240" w:lineRule="auto"/>
              <w:ind w:left="-68" w:right="-139"/>
              <w:rPr>
                <w:color w:val="auto"/>
                <w:szCs w:val="16"/>
              </w:rPr>
            </w:pPr>
            <w:r w:rsidRPr="00D13A0F">
              <w:rPr>
                <w:color w:val="auto"/>
                <w:szCs w:val="16"/>
              </w:rPr>
              <w:t xml:space="preserve">SP Bystrzyca Górna, </w:t>
            </w:r>
          </w:p>
          <w:p w14:paraId="778BBED4" w14:textId="77777777" w:rsidR="00417605" w:rsidRPr="00D13A0F" w:rsidRDefault="00417605" w:rsidP="00787B02">
            <w:pPr>
              <w:pStyle w:val="TEKSTTABELA"/>
              <w:spacing w:before="0" w:after="0" w:line="240" w:lineRule="auto"/>
              <w:ind w:left="-68" w:right="-139"/>
              <w:rPr>
                <w:color w:val="auto"/>
                <w:szCs w:val="16"/>
              </w:rPr>
            </w:pPr>
            <w:r w:rsidRPr="00D13A0F">
              <w:rPr>
                <w:color w:val="auto"/>
                <w:szCs w:val="16"/>
              </w:rPr>
              <w:t xml:space="preserve">SP Grodziszcze, SP Lutomia Dolna, </w:t>
            </w:r>
          </w:p>
          <w:p w14:paraId="4724CAEB" w14:textId="77777777" w:rsidR="00417605" w:rsidRPr="00D13A0F" w:rsidRDefault="00417605" w:rsidP="00787B02">
            <w:pPr>
              <w:pStyle w:val="TEKSTTABELA"/>
              <w:spacing w:before="0" w:after="0" w:line="240" w:lineRule="auto"/>
              <w:ind w:left="-68" w:right="-139"/>
              <w:rPr>
                <w:color w:val="auto"/>
                <w:szCs w:val="16"/>
              </w:rPr>
            </w:pPr>
            <w:r w:rsidRPr="00D13A0F">
              <w:rPr>
                <w:color w:val="auto"/>
                <w:szCs w:val="16"/>
              </w:rPr>
              <w:t xml:space="preserve">SP Mokrzeszów, SP Pszenno, </w:t>
            </w:r>
          </w:p>
          <w:p w14:paraId="6989759B" w14:textId="77777777" w:rsidR="00417605" w:rsidRPr="00D13A0F" w:rsidRDefault="00417605" w:rsidP="00787B02">
            <w:pPr>
              <w:pStyle w:val="TEKSTTABELA"/>
              <w:spacing w:before="0" w:after="0" w:line="240" w:lineRule="auto"/>
              <w:ind w:left="-68" w:right="-139"/>
              <w:rPr>
                <w:color w:val="auto"/>
                <w:szCs w:val="16"/>
              </w:rPr>
            </w:pPr>
            <w:r w:rsidRPr="00D13A0F">
              <w:rPr>
                <w:color w:val="auto"/>
                <w:szCs w:val="16"/>
              </w:rPr>
              <w:t>SP Witoszów Dolny</w:t>
            </w:r>
          </w:p>
        </w:tc>
        <w:tc>
          <w:tcPr>
            <w:tcW w:w="5846" w:type="dxa"/>
            <w:vAlign w:val="center"/>
          </w:tcPr>
          <w:p w14:paraId="5971AC26" w14:textId="77777777" w:rsidR="00417605" w:rsidRPr="00D13A0F" w:rsidRDefault="00417605" w:rsidP="00787B02">
            <w:pPr>
              <w:pStyle w:val="TEKSTTABELA"/>
              <w:spacing w:after="0" w:line="240" w:lineRule="auto"/>
              <w:jc w:val="both"/>
              <w:rPr>
                <w:color w:val="auto"/>
                <w:szCs w:val="16"/>
              </w:rPr>
            </w:pPr>
            <w:r w:rsidRPr="00D13A0F">
              <w:rPr>
                <w:color w:val="auto"/>
                <w:szCs w:val="16"/>
              </w:rPr>
              <w:t>Projekt o wartości 1 842 050,57 zł realizowany w ramach RPO WD na lata 2014-2020, poddziałanie 10.02.04. Obejmie 778 uczniów ze szkół podstawowych w Lutomi Dolnej, Mokrzeszowie, Bystrzycy Górnej, Grodziszczu, Witoszowie Dolnym oraz Pszennie, a także 121 nauczycieli.</w:t>
            </w:r>
          </w:p>
          <w:p w14:paraId="78E61CC5" w14:textId="77777777" w:rsidR="00417605" w:rsidRPr="00D13A0F" w:rsidRDefault="00417605" w:rsidP="00787B02">
            <w:pPr>
              <w:pStyle w:val="TEKSTTABELA"/>
              <w:spacing w:before="0" w:after="0" w:line="240" w:lineRule="auto"/>
              <w:jc w:val="both"/>
              <w:rPr>
                <w:color w:val="auto"/>
                <w:szCs w:val="16"/>
              </w:rPr>
            </w:pPr>
            <w:r w:rsidRPr="00D13A0F">
              <w:rPr>
                <w:color w:val="auto"/>
                <w:szCs w:val="16"/>
              </w:rPr>
              <w:t xml:space="preserve">Celem głównym projektu jest podniesienie u uczniów kompetencji kluczowych, właściwych postaw i umiejętności niezbędnych na rynku pracy oraz zniwelowanie deficytów uczniów ze specjalnymi potrzebami edukacyjnymi, poprzez realizację zajęć dodatkowych i specjalistycznych. Dodatkowo w projekcie zaplanowano podniesienie kompetencji zawodowych nauczycieli poprzez organizacje cyklu szkoleń. Szkoły zostaną doposażone w sprzęt TIK oraz pomoce dydaktyczne do realizacji podstawy programowej. </w:t>
            </w:r>
            <w:r w:rsidRPr="00D13A0F">
              <w:rPr>
                <w:b/>
                <w:bCs/>
                <w:color w:val="auto"/>
                <w:szCs w:val="16"/>
              </w:rPr>
              <w:t>W 2019 r. wydatkowano 400 227,26</w:t>
            </w:r>
            <w:r w:rsidRPr="00D13A0F">
              <w:rPr>
                <w:color w:val="auto"/>
                <w:szCs w:val="16"/>
              </w:rPr>
              <w:t xml:space="preserve"> zł</w:t>
            </w:r>
          </w:p>
          <w:p w14:paraId="2EEAB225" w14:textId="77777777" w:rsidR="00417605" w:rsidRPr="00D13A0F" w:rsidRDefault="00417605" w:rsidP="00787B02">
            <w:pPr>
              <w:pStyle w:val="TEKSTTABELA"/>
              <w:spacing w:before="0" w:after="0" w:line="240" w:lineRule="auto"/>
              <w:jc w:val="both"/>
              <w:rPr>
                <w:color w:val="auto"/>
                <w:szCs w:val="16"/>
              </w:rPr>
            </w:pPr>
            <w:r w:rsidRPr="00D13A0F">
              <w:rPr>
                <w:color w:val="auto"/>
                <w:szCs w:val="16"/>
              </w:rPr>
              <w:t>Okres realizacji 02.09.2019 – 30.07.2021.</w:t>
            </w:r>
          </w:p>
        </w:tc>
      </w:tr>
      <w:tr w:rsidR="00417605" w:rsidRPr="00DD0591" w14:paraId="70A970B3" w14:textId="77777777" w:rsidTr="008022DE">
        <w:tc>
          <w:tcPr>
            <w:tcW w:w="567" w:type="dxa"/>
            <w:vAlign w:val="center"/>
          </w:tcPr>
          <w:p w14:paraId="13B3A302" w14:textId="77777777" w:rsidR="00417605" w:rsidRPr="00D13A0F" w:rsidRDefault="00417605" w:rsidP="00787B02">
            <w:pPr>
              <w:pStyle w:val="western"/>
              <w:spacing w:before="0" w:beforeAutospacing="0"/>
              <w:rPr>
                <w:rFonts w:ascii="Century Gothic" w:hAnsi="Century Gothic" w:cs="Calibri"/>
                <w:sz w:val="16"/>
                <w:szCs w:val="16"/>
              </w:rPr>
            </w:pPr>
            <w:r w:rsidRPr="00D13A0F">
              <w:rPr>
                <w:rFonts w:ascii="Century Gothic" w:hAnsi="Century Gothic" w:cs="Calibri"/>
                <w:sz w:val="16"/>
                <w:szCs w:val="16"/>
              </w:rPr>
              <w:t>4</w:t>
            </w:r>
          </w:p>
        </w:tc>
        <w:tc>
          <w:tcPr>
            <w:tcW w:w="1413" w:type="dxa"/>
            <w:vAlign w:val="center"/>
          </w:tcPr>
          <w:p w14:paraId="6D812D9C" w14:textId="77777777" w:rsidR="00417605" w:rsidRPr="00D13A0F" w:rsidRDefault="00417605" w:rsidP="00787B02">
            <w:pPr>
              <w:pStyle w:val="TEKSTTABELA"/>
              <w:spacing w:before="0" w:after="0" w:line="240" w:lineRule="auto"/>
              <w:rPr>
                <w:b/>
                <w:bCs/>
                <w:color w:val="auto"/>
                <w:szCs w:val="16"/>
              </w:rPr>
            </w:pPr>
            <w:r w:rsidRPr="00D13A0F">
              <w:rPr>
                <w:b/>
                <w:bCs/>
                <w:color w:val="auto"/>
                <w:szCs w:val="16"/>
              </w:rPr>
              <w:t>Mikroprojekt „Tu i tam przyjaciół mam II”</w:t>
            </w:r>
          </w:p>
        </w:tc>
        <w:tc>
          <w:tcPr>
            <w:tcW w:w="1310" w:type="dxa"/>
            <w:vAlign w:val="center"/>
          </w:tcPr>
          <w:p w14:paraId="0FBFA81F" w14:textId="77777777" w:rsidR="00417605" w:rsidRPr="00D13A0F" w:rsidRDefault="00417605" w:rsidP="00787B02">
            <w:pPr>
              <w:pStyle w:val="TEKSTTABELA"/>
              <w:spacing w:before="0" w:after="0" w:line="240" w:lineRule="auto"/>
              <w:rPr>
                <w:color w:val="auto"/>
                <w:szCs w:val="16"/>
              </w:rPr>
            </w:pPr>
            <w:r w:rsidRPr="00D13A0F">
              <w:rPr>
                <w:color w:val="auto"/>
                <w:szCs w:val="16"/>
              </w:rPr>
              <w:t>SP Witoszów Dolny</w:t>
            </w:r>
          </w:p>
        </w:tc>
        <w:tc>
          <w:tcPr>
            <w:tcW w:w="5846" w:type="dxa"/>
            <w:vAlign w:val="center"/>
          </w:tcPr>
          <w:p w14:paraId="46A156D9" w14:textId="77777777" w:rsidR="00417605" w:rsidRPr="00D13A0F" w:rsidRDefault="00417605" w:rsidP="00787B02">
            <w:pPr>
              <w:pStyle w:val="TEKSTTABELA"/>
              <w:spacing w:before="0" w:after="0" w:line="240" w:lineRule="auto"/>
              <w:jc w:val="both"/>
              <w:rPr>
                <w:color w:val="auto"/>
                <w:szCs w:val="16"/>
              </w:rPr>
            </w:pPr>
            <w:r w:rsidRPr="00D13A0F">
              <w:rPr>
                <w:color w:val="auto"/>
                <w:szCs w:val="16"/>
              </w:rPr>
              <w:t xml:space="preserve">Projekt realizowany w ramach programu </w:t>
            </w:r>
            <w:proofErr w:type="spellStart"/>
            <w:r w:rsidRPr="00D13A0F">
              <w:rPr>
                <w:color w:val="auto"/>
                <w:szCs w:val="16"/>
              </w:rPr>
              <w:t>Interreg</w:t>
            </w:r>
            <w:proofErr w:type="spellEnd"/>
            <w:r w:rsidRPr="00D13A0F">
              <w:rPr>
                <w:color w:val="auto"/>
                <w:szCs w:val="16"/>
              </w:rPr>
              <w:t xml:space="preserve"> V-A Republika Czeska – Polska. Celem projektu jest wzajemna promocja terenów Gminy Świdnica i Gminy </w:t>
            </w:r>
            <w:proofErr w:type="spellStart"/>
            <w:r w:rsidRPr="00D13A0F">
              <w:rPr>
                <w:color w:val="auto"/>
                <w:szCs w:val="16"/>
              </w:rPr>
              <w:t>Kopidlno</w:t>
            </w:r>
            <w:proofErr w:type="spellEnd"/>
            <w:r w:rsidRPr="00D13A0F">
              <w:rPr>
                <w:color w:val="auto"/>
                <w:szCs w:val="16"/>
              </w:rPr>
              <w:t xml:space="preserve">, integracja młodzieży oraz dzielenie się dobrymi praktykami w zakresie spędzania wolnego czasu, a także wiedzą o życiu codziennym w kraju sąsiadów, tradycjach świąt Bożego Narodzenia i Świąt Wielkanocnych. Uczniowie nabyli podstawowe umiejętności w zakresie komunikacji w języku partnerów w projekcie. </w:t>
            </w:r>
          </w:p>
          <w:p w14:paraId="368D9567" w14:textId="77777777" w:rsidR="00417605" w:rsidRPr="00D13A0F" w:rsidRDefault="00417605" w:rsidP="00787B02">
            <w:pPr>
              <w:pStyle w:val="TEKSTTABELA"/>
              <w:spacing w:before="0" w:after="0" w:line="240" w:lineRule="auto"/>
              <w:jc w:val="both"/>
              <w:rPr>
                <w:b/>
                <w:bCs/>
                <w:color w:val="auto"/>
                <w:szCs w:val="16"/>
              </w:rPr>
            </w:pPr>
            <w:r w:rsidRPr="00D13A0F">
              <w:rPr>
                <w:b/>
                <w:bCs/>
                <w:color w:val="auto"/>
                <w:szCs w:val="16"/>
              </w:rPr>
              <w:t>W 2019 roku wydatkowano 13 763,50 zł.</w:t>
            </w:r>
          </w:p>
        </w:tc>
      </w:tr>
      <w:tr w:rsidR="00417605" w:rsidRPr="00DD0591" w14:paraId="548369C1" w14:textId="77777777" w:rsidTr="008022DE">
        <w:tc>
          <w:tcPr>
            <w:tcW w:w="567" w:type="dxa"/>
            <w:vAlign w:val="center"/>
          </w:tcPr>
          <w:p w14:paraId="2F556C87" w14:textId="77777777" w:rsidR="00417605" w:rsidRPr="00D13A0F" w:rsidRDefault="00417605" w:rsidP="00787B02">
            <w:pPr>
              <w:pStyle w:val="western"/>
              <w:spacing w:before="0" w:beforeAutospacing="0"/>
              <w:rPr>
                <w:rFonts w:ascii="Century Gothic" w:hAnsi="Century Gothic" w:cs="Calibri"/>
                <w:sz w:val="16"/>
                <w:szCs w:val="16"/>
              </w:rPr>
            </w:pPr>
            <w:r w:rsidRPr="00D13A0F">
              <w:rPr>
                <w:rFonts w:ascii="Century Gothic" w:hAnsi="Century Gothic" w:cs="Calibri"/>
                <w:sz w:val="16"/>
                <w:szCs w:val="16"/>
              </w:rPr>
              <w:t>5</w:t>
            </w:r>
          </w:p>
        </w:tc>
        <w:tc>
          <w:tcPr>
            <w:tcW w:w="1413" w:type="dxa"/>
            <w:vAlign w:val="center"/>
          </w:tcPr>
          <w:p w14:paraId="7B31474A" w14:textId="77777777" w:rsidR="00417605" w:rsidRPr="00D13A0F" w:rsidRDefault="00417605" w:rsidP="00787B02">
            <w:pPr>
              <w:pStyle w:val="TEKSTTABELA"/>
              <w:spacing w:before="0" w:after="0" w:line="240" w:lineRule="auto"/>
              <w:ind w:right="-108"/>
              <w:rPr>
                <w:b/>
                <w:bCs/>
                <w:color w:val="auto"/>
                <w:szCs w:val="16"/>
              </w:rPr>
            </w:pPr>
            <w:r w:rsidRPr="00D13A0F">
              <w:rPr>
                <w:b/>
                <w:bCs/>
                <w:color w:val="auto"/>
                <w:szCs w:val="16"/>
              </w:rPr>
              <w:t>Zapewnienie uczniom prawa do bezpłatnego dostępu do podręczników, materiałów edukacyjnych lub materiałów ćwiczeniowych</w:t>
            </w:r>
          </w:p>
        </w:tc>
        <w:tc>
          <w:tcPr>
            <w:tcW w:w="1310" w:type="dxa"/>
            <w:vAlign w:val="center"/>
          </w:tcPr>
          <w:p w14:paraId="2C88D054" w14:textId="77777777" w:rsidR="00417605" w:rsidRPr="00D13A0F" w:rsidRDefault="00417605" w:rsidP="00787B02">
            <w:pPr>
              <w:pStyle w:val="TEKSTTABELA"/>
              <w:spacing w:before="0" w:after="0" w:line="240" w:lineRule="auto"/>
              <w:rPr>
                <w:color w:val="auto"/>
                <w:szCs w:val="16"/>
              </w:rPr>
            </w:pPr>
            <w:r w:rsidRPr="00D13A0F">
              <w:rPr>
                <w:color w:val="auto"/>
                <w:szCs w:val="16"/>
              </w:rPr>
              <w:t>Gmina Świdnica</w:t>
            </w:r>
          </w:p>
        </w:tc>
        <w:tc>
          <w:tcPr>
            <w:tcW w:w="5846" w:type="dxa"/>
            <w:vAlign w:val="center"/>
          </w:tcPr>
          <w:p w14:paraId="17ACF678" w14:textId="77777777" w:rsidR="00417605" w:rsidRPr="00D13A0F" w:rsidRDefault="00417605" w:rsidP="00787B02">
            <w:pPr>
              <w:pStyle w:val="TEKSTTABELA"/>
              <w:spacing w:before="0" w:after="0" w:line="240" w:lineRule="auto"/>
              <w:jc w:val="both"/>
              <w:rPr>
                <w:color w:val="auto"/>
                <w:szCs w:val="16"/>
              </w:rPr>
            </w:pPr>
            <w:r w:rsidRPr="00D13A0F">
              <w:rPr>
                <w:color w:val="auto"/>
                <w:szCs w:val="16"/>
              </w:rPr>
              <w:t>Wydatki w tym rozdziale sfinansowane w całości z dotacji celowej otrzymanej z budżetu państwa (zadanie zlecone) przeznaczono na zakup podręczników, materiałów ćwiczeniowych i edukacyjnych dla uczniów szkół podstawowych.</w:t>
            </w:r>
          </w:p>
          <w:p w14:paraId="617805CD" w14:textId="77777777" w:rsidR="00417605" w:rsidRPr="00D13A0F" w:rsidRDefault="00417605" w:rsidP="00787B02">
            <w:pPr>
              <w:pStyle w:val="TEKSTTABELA"/>
              <w:spacing w:before="0" w:after="0" w:line="240" w:lineRule="auto"/>
              <w:jc w:val="both"/>
              <w:rPr>
                <w:b/>
                <w:bCs/>
                <w:color w:val="auto"/>
                <w:szCs w:val="16"/>
              </w:rPr>
            </w:pPr>
            <w:r w:rsidRPr="00D13A0F">
              <w:rPr>
                <w:b/>
                <w:bCs/>
                <w:color w:val="auto"/>
                <w:szCs w:val="16"/>
              </w:rPr>
              <w:t>Wydatkowano w 2019 roku na ten cel 109 424,90 zł.</w:t>
            </w:r>
          </w:p>
        </w:tc>
      </w:tr>
    </w:tbl>
    <w:p w14:paraId="507CFA9D" w14:textId="77777777" w:rsidR="00443197" w:rsidRDefault="00443197" w:rsidP="00417605">
      <w:pPr>
        <w:spacing w:after="0" w:line="240" w:lineRule="auto"/>
        <w:rPr>
          <w:rFonts w:ascii="Corbel" w:hAnsi="Corbel"/>
          <w:sz w:val="20"/>
          <w:szCs w:val="20"/>
        </w:rPr>
      </w:pPr>
    </w:p>
    <w:p w14:paraId="65A72948" w14:textId="77777777" w:rsidR="00443197" w:rsidRDefault="00443197" w:rsidP="00417605">
      <w:pPr>
        <w:spacing w:after="0" w:line="240" w:lineRule="auto"/>
        <w:rPr>
          <w:rFonts w:ascii="Corbel" w:hAnsi="Corbel"/>
          <w:sz w:val="20"/>
          <w:szCs w:val="20"/>
        </w:rPr>
      </w:pPr>
    </w:p>
    <w:p w14:paraId="132C22B6" w14:textId="1BE83360" w:rsidR="00C61203" w:rsidRPr="00C63ED7" w:rsidRDefault="00C61203" w:rsidP="00C61203">
      <w:pPr>
        <w:rPr>
          <w:rFonts w:ascii="Corbel" w:hAnsi="Corbel"/>
          <w:b/>
          <w:bCs/>
          <w:sz w:val="16"/>
          <w:szCs w:val="16"/>
        </w:rPr>
      </w:pPr>
      <w:r w:rsidRPr="00896E03">
        <w:rPr>
          <w:rFonts w:ascii="Corbel" w:hAnsi="Corbel"/>
          <w:b/>
          <w:bCs/>
          <w:i/>
          <w:iCs/>
          <w:noProof/>
          <w:sz w:val="16"/>
          <w:szCs w:val="16"/>
        </w:rPr>
        <w:drawing>
          <wp:anchor distT="0" distB="0" distL="114300" distR="114300" simplePos="0" relativeHeight="251446784" behindDoc="1" locked="0" layoutInCell="1" allowOverlap="1" wp14:anchorId="1EF35CE9" wp14:editId="733686DD">
            <wp:simplePos x="0" y="0"/>
            <wp:positionH relativeFrom="column">
              <wp:posOffset>-230505</wp:posOffset>
            </wp:positionH>
            <wp:positionV relativeFrom="paragraph">
              <wp:posOffset>290830</wp:posOffset>
            </wp:positionV>
            <wp:extent cx="2044700" cy="1533525"/>
            <wp:effectExtent l="0" t="0" r="0" b="9525"/>
            <wp:wrapNone/>
            <wp:docPr id="686" name="Obraz 6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owne szanse Lutomia.jpg"/>
                    <pic:cNvPicPr/>
                  </pic:nvPicPr>
                  <pic:blipFill>
                    <a:blip r:embed="rId84" cstate="print">
                      <a:extLst>
                        <a:ext uri="{28A0092B-C50C-407E-A947-70E740481C1C}">
                          <a14:useLocalDpi xmlns:a14="http://schemas.microsoft.com/office/drawing/2010/main" val="0"/>
                        </a:ext>
                      </a:extLst>
                    </a:blip>
                    <a:stretch>
                      <a:fillRect/>
                    </a:stretch>
                  </pic:blipFill>
                  <pic:spPr>
                    <a:xfrm>
                      <a:off x="0" y="0"/>
                      <a:ext cx="2044700" cy="1533525"/>
                    </a:xfrm>
                    <a:prstGeom prst="rect">
                      <a:avLst/>
                    </a:prstGeom>
                  </pic:spPr>
                </pic:pic>
              </a:graphicData>
            </a:graphic>
            <wp14:sizeRelH relativeFrom="page">
              <wp14:pctWidth>0</wp14:pctWidth>
            </wp14:sizeRelH>
            <wp14:sizeRelV relativeFrom="page">
              <wp14:pctHeight>0</wp14:pctHeight>
            </wp14:sizeRelV>
          </wp:anchor>
        </w:drawing>
      </w:r>
      <w:r w:rsidRPr="00896E03">
        <w:rPr>
          <w:rFonts w:ascii="Corbel" w:hAnsi="Corbel"/>
          <w:b/>
          <w:bCs/>
          <w:i/>
          <w:iCs/>
          <w:sz w:val="16"/>
          <w:szCs w:val="16"/>
        </w:rPr>
        <w:t>Realizacja projektu pn. Równe szanse w Gminie  Świdnica w szkołach podstawowych w  Lutomi Dolnej, Pszennie i Mokrzeszowie</w:t>
      </w:r>
      <w:r w:rsidRPr="00C63ED7">
        <w:rPr>
          <w:rFonts w:ascii="Corbel" w:hAnsi="Corbel"/>
          <w:b/>
          <w:bCs/>
          <w:sz w:val="16"/>
          <w:szCs w:val="16"/>
        </w:rPr>
        <w:t>.</w:t>
      </w:r>
    </w:p>
    <w:p w14:paraId="1F3C6AF9" w14:textId="44C25691" w:rsidR="00C61203" w:rsidRDefault="00C61203" w:rsidP="00C61203">
      <w:pPr>
        <w:rPr>
          <w:rFonts w:ascii="Corbel" w:hAnsi="Corbel"/>
          <w:sz w:val="16"/>
          <w:szCs w:val="16"/>
        </w:rPr>
      </w:pPr>
      <w:r w:rsidRPr="00C63ED7">
        <w:rPr>
          <w:rFonts w:ascii="Corbel" w:hAnsi="Corbel"/>
          <w:b/>
          <w:bCs/>
          <w:noProof/>
          <w:sz w:val="16"/>
          <w:szCs w:val="16"/>
        </w:rPr>
        <w:drawing>
          <wp:anchor distT="0" distB="0" distL="114300" distR="114300" simplePos="0" relativeHeight="251569664" behindDoc="1" locked="0" layoutInCell="1" allowOverlap="1" wp14:anchorId="29D0ED6D" wp14:editId="0DE0B7BC">
            <wp:simplePos x="0" y="0"/>
            <wp:positionH relativeFrom="column">
              <wp:posOffset>3924299</wp:posOffset>
            </wp:positionH>
            <wp:positionV relativeFrom="paragraph">
              <wp:posOffset>84455</wp:posOffset>
            </wp:positionV>
            <wp:extent cx="2322195" cy="1470195"/>
            <wp:effectExtent l="0" t="0" r="0" b="0"/>
            <wp:wrapNone/>
            <wp:docPr id="689" name="Obraz 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rowne szanse Mokrzeszow.jpg"/>
                    <pic:cNvPicPr/>
                  </pic:nvPicPr>
                  <pic:blipFill>
                    <a:blip r:embed="rId85" cstate="print">
                      <a:extLst>
                        <a:ext uri="{28A0092B-C50C-407E-A947-70E740481C1C}">
                          <a14:useLocalDpi xmlns:a14="http://schemas.microsoft.com/office/drawing/2010/main" val="0"/>
                        </a:ext>
                      </a:extLst>
                    </a:blip>
                    <a:stretch>
                      <a:fillRect/>
                    </a:stretch>
                  </pic:blipFill>
                  <pic:spPr>
                    <a:xfrm>
                      <a:off x="0" y="0"/>
                      <a:ext cx="2330439" cy="1475415"/>
                    </a:xfrm>
                    <a:prstGeom prst="rect">
                      <a:avLst/>
                    </a:prstGeom>
                  </pic:spPr>
                </pic:pic>
              </a:graphicData>
            </a:graphic>
            <wp14:sizeRelH relativeFrom="page">
              <wp14:pctWidth>0</wp14:pctWidth>
            </wp14:sizeRelH>
            <wp14:sizeRelV relativeFrom="page">
              <wp14:pctHeight>0</wp14:pctHeight>
            </wp14:sizeRelV>
          </wp:anchor>
        </w:drawing>
      </w:r>
      <w:r w:rsidRPr="00C63ED7">
        <w:rPr>
          <w:rFonts w:ascii="Corbel" w:hAnsi="Corbel"/>
          <w:b/>
          <w:bCs/>
          <w:noProof/>
          <w:sz w:val="16"/>
          <w:szCs w:val="16"/>
        </w:rPr>
        <w:drawing>
          <wp:anchor distT="0" distB="0" distL="114300" distR="114300" simplePos="0" relativeHeight="251508224" behindDoc="0" locked="0" layoutInCell="1" allowOverlap="1" wp14:anchorId="2D6D6820" wp14:editId="00F56D0F">
            <wp:simplePos x="0" y="0"/>
            <wp:positionH relativeFrom="column">
              <wp:posOffset>1862455</wp:posOffset>
            </wp:positionH>
            <wp:positionV relativeFrom="paragraph">
              <wp:posOffset>55245</wp:posOffset>
            </wp:positionV>
            <wp:extent cx="2000250" cy="1500188"/>
            <wp:effectExtent l="0" t="0" r="0" b="5080"/>
            <wp:wrapNone/>
            <wp:docPr id="242" name="Obraz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owne szanse Pszenno.jpg"/>
                    <pic:cNvPicPr/>
                  </pic:nvPicPr>
                  <pic:blipFill>
                    <a:blip r:embed="rId86" cstate="print">
                      <a:extLst>
                        <a:ext uri="{28A0092B-C50C-407E-A947-70E740481C1C}">
                          <a14:useLocalDpi xmlns:a14="http://schemas.microsoft.com/office/drawing/2010/main" val="0"/>
                        </a:ext>
                      </a:extLst>
                    </a:blip>
                    <a:stretch>
                      <a:fillRect/>
                    </a:stretch>
                  </pic:blipFill>
                  <pic:spPr>
                    <a:xfrm>
                      <a:off x="0" y="0"/>
                      <a:ext cx="2000250" cy="1500188"/>
                    </a:xfrm>
                    <a:prstGeom prst="rect">
                      <a:avLst/>
                    </a:prstGeom>
                  </pic:spPr>
                </pic:pic>
              </a:graphicData>
            </a:graphic>
            <wp14:sizeRelH relativeFrom="page">
              <wp14:pctWidth>0</wp14:pctWidth>
            </wp14:sizeRelH>
            <wp14:sizeRelV relativeFrom="page">
              <wp14:pctHeight>0</wp14:pctHeight>
            </wp14:sizeRelV>
          </wp:anchor>
        </w:drawing>
      </w:r>
    </w:p>
    <w:p w14:paraId="6BE0978A" w14:textId="77777777" w:rsidR="00C61203" w:rsidRDefault="00C61203" w:rsidP="00C61203">
      <w:pPr>
        <w:rPr>
          <w:rFonts w:ascii="Corbel" w:hAnsi="Corbel"/>
          <w:sz w:val="16"/>
          <w:szCs w:val="16"/>
        </w:rPr>
      </w:pPr>
    </w:p>
    <w:p w14:paraId="2222751B" w14:textId="77777777" w:rsidR="00C61203" w:rsidRDefault="00C61203" w:rsidP="00C61203">
      <w:pPr>
        <w:rPr>
          <w:rFonts w:ascii="Corbel" w:hAnsi="Corbel"/>
          <w:sz w:val="16"/>
          <w:szCs w:val="16"/>
        </w:rPr>
      </w:pPr>
    </w:p>
    <w:p w14:paraId="1814ABAF" w14:textId="77777777" w:rsidR="00C61203" w:rsidRDefault="00C61203" w:rsidP="00417605">
      <w:pPr>
        <w:spacing w:after="0" w:line="240" w:lineRule="auto"/>
        <w:rPr>
          <w:rFonts w:ascii="Corbel" w:hAnsi="Corbel"/>
          <w:sz w:val="20"/>
          <w:szCs w:val="20"/>
        </w:rPr>
      </w:pPr>
    </w:p>
    <w:p w14:paraId="7F1C3D6B" w14:textId="77777777" w:rsidR="00C61203" w:rsidRDefault="00C61203" w:rsidP="00417605">
      <w:pPr>
        <w:spacing w:after="0" w:line="240" w:lineRule="auto"/>
        <w:rPr>
          <w:rFonts w:ascii="Corbel" w:hAnsi="Corbel"/>
          <w:sz w:val="20"/>
          <w:szCs w:val="20"/>
        </w:rPr>
      </w:pPr>
    </w:p>
    <w:p w14:paraId="6A63B476" w14:textId="77777777" w:rsidR="00C61203" w:rsidRDefault="00C61203" w:rsidP="00417605">
      <w:pPr>
        <w:spacing w:after="0" w:line="240" w:lineRule="auto"/>
        <w:rPr>
          <w:rFonts w:ascii="Corbel" w:hAnsi="Corbel"/>
          <w:sz w:val="20"/>
          <w:szCs w:val="20"/>
        </w:rPr>
      </w:pPr>
    </w:p>
    <w:p w14:paraId="710B45D9" w14:textId="77777777" w:rsidR="00C61203" w:rsidRDefault="00C61203" w:rsidP="00417605">
      <w:pPr>
        <w:spacing w:after="0" w:line="240" w:lineRule="auto"/>
        <w:rPr>
          <w:rFonts w:ascii="Corbel" w:hAnsi="Corbel"/>
          <w:sz w:val="20"/>
          <w:szCs w:val="20"/>
        </w:rPr>
      </w:pPr>
    </w:p>
    <w:p w14:paraId="1CA46135" w14:textId="77777777" w:rsidR="00C61203" w:rsidRDefault="00C61203" w:rsidP="00C61203">
      <w:pPr>
        <w:pStyle w:val="TEKSTTABELA"/>
        <w:spacing w:before="0" w:after="0" w:line="240" w:lineRule="auto"/>
        <w:ind w:right="-145"/>
        <w:rPr>
          <w:rFonts w:ascii="Corbel" w:hAnsi="Corbel"/>
          <w:b/>
          <w:bCs/>
          <w:szCs w:val="16"/>
        </w:rPr>
      </w:pPr>
    </w:p>
    <w:p w14:paraId="40AEC542" w14:textId="795067A0" w:rsidR="00C61203" w:rsidRPr="00896E03" w:rsidRDefault="00C61203" w:rsidP="00C61203">
      <w:pPr>
        <w:pStyle w:val="TEKSTTABELA"/>
        <w:spacing w:before="0" w:after="0" w:line="240" w:lineRule="auto"/>
        <w:ind w:right="-145"/>
        <w:rPr>
          <w:rFonts w:ascii="Corbel" w:hAnsi="Corbel"/>
          <w:b/>
          <w:bCs/>
          <w:i/>
          <w:iCs w:val="0"/>
          <w:color w:val="auto"/>
          <w:szCs w:val="16"/>
        </w:rPr>
      </w:pPr>
      <w:r w:rsidRPr="00896E03">
        <w:rPr>
          <w:rFonts w:ascii="Corbel" w:hAnsi="Corbel"/>
          <w:b/>
          <w:bCs/>
          <w:i/>
          <w:iCs w:val="0"/>
          <w:szCs w:val="16"/>
        </w:rPr>
        <w:t xml:space="preserve">Realizacja projektu pn. </w:t>
      </w:r>
      <w:r w:rsidRPr="00896E03">
        <w:rPr>
          <w:rFonts w:ascii="Corbel" w:hAnsi="Corbel"/>
          <w:b/>
          <w:bCs/>
          <w:i/>
          <w:iCs w:val="0"/>
          <w:color w:val="auto"/>
          <w:szCs w:val="16"/>
        </w:rPr>
        <w:t>Małe Bystrzaki – równe szanse przedszkolaków w Gminie Świdnica</w:t>
      </w:r>
    </w:p>
    <w:p w14:paraId="0BD25231" w14:textId="77777777" w:rsidR="00C61203" w:rsidRDefault="00C61203" w:rsidP="00C61203">
      <w:pPr>
        <w:pStyle w:val="TEKSTTABELA"/>
        <w:spacing w:before="0" w:after="0" w:line="240" w:lineRule="auto"/>
        <w:ind w:right="-145"/>
        <w:rPr>
          <w:rFonts w:ascii="Corbel" w:hAnsi="Corbel"/>
          <w:b/>
          <w:bCs/>
          <w:color w:val="auto"/>
          <w:szCs w:val="16"/>
        </w:rPr>
      </w:pPr>
      <w:r>
        <w:rPr>
          <w:rFonts w:ascii="Corbel" w:hAnsi="Corbel"/>
          <w:noProof/>
          <w:szCs w:val="16"/>
        </w:rPr>
        <w:drawing>
          <wp:anchor distT="0" distB="0" distL="114300" distR="114300" simplePos="0" relativeHeight="251606528" behindDoc="1" locked="0" layoutInCell="1" allowOverlap="1" wp14:anchorId="1211CB35" wp14:editId="6265900B">
            <wp:simplePos x="0" y="0"/>
            <wp:positionH relativeFrom="column">
              <wp:posOffset>2176780</wp:posOffset>
            </wp:positionH>
            <wp:positionV relativeFrom="paragraph">
              <wp:posOffset>128270</wp:posOffset>
            </wp:positionV>
            <wp:extent cx="1341649" cy="1790016"/>
            <wp:effectExtent l="0" t="0" r="0" b="1270"/>
            <wp:wrapNone/>
            <wp:docPr id="244" name="Obraz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ystrzaki.jpg"/>
                    <pic:cNvPicPr/>
                  </pic:nvPicPr>
                  <pic:blipFill>
                    <a:blip r:embed="rId87" cstate="print">
                      <a:extLst>
                        <a:ext uri="{28A0092B-C50C-407E-A947-70E740481C1C}">
                          <a14:useLocalDpi xmlns:a14="http://schemas.microsoft.com/office/drawing/2010/main" val="0"/>
                        </a:ext>
                      </a:extLst>
                    </a:blip>
                    <a:stretch>
                      <a:fillRect/>
                    </a:stretch>
                  </pic:blipFill>
                  <pic:spPr>
                    <a:xfrm>
                      <a:off x="0" y="0"/>
                      <a:ext cx="1341649" cy="1790016"/>
                    </a:xfrm>
                    <a:prstGeom prst="rect">
                      <a:avLst/>
                    </a:prstGeom>
                  </pic:spPr>
                </pic:pic>
              </a:graphicData>
            </a:graphic>
            <wp14:sizeRelH relativeFrom="page">
              <wp14:pctWidth>0</wp14:pctWidth>
            </wp14:sizeRelH>
            <wp14:sizeRelV relativeFrom="page">
              <wp14:pctHeight>0</wp14:pctHeight>
            </wp14:sizeRelV>
          </wp:anchor>
        </w:drawing>
      </w:r>
      <w:r>
        <w:rPr>
          <w:rFonts w:ascii="Corbel" w:hAnsi="Corbel"/>
          <w:noProof/>
          <w:szCs w:val="16"/>
        </w:rPr>
        <w:drawing>
          <wp:anchor distT="0" distB="0" distL="114300" distR="114300" simplePos="0" relativeHeight="251581952" behindDoc="1" locked="0" layoutInCell="1" allowOverlap="1" wp14:anchorId="4867DF29" wp14:editId="6D53EDA8">
            <wp:simplePos x="0" y="0"/>
            <wp:positionH relativeFrom="column">
              <wp:posOffset>-283428</wp:posOffset>
            </wp:positionH>
            <wp:positionV relativeFrom="paragraph">
              <wp:posOffset>127635</wp:posOffset>
            </wp:positionV>
            <wp:extent cx="2362200" cy="1773233"/>
            <wp:effectExtent l="0" t="0" r="0" b="0"/>
            <wp:wrapNone/>
            <wp:docPr id="88" name="Obraz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ystrzaki2.jpg"/>
                    <pic:cNvPicPr/>
                  </pic:nvPicPr>
                  <pic:blipFill>
                    <a:blip r:embed="rId88">
                      <a:extLst>
                        <a:ext uri="{28A0092B-C50C-407E-A947-70E740481C1C}">
                          <a14:useLocalDpi xmlns:a14="http://schemas.microsoft.com/office/drawing/2010/main" val="0"/>
                        </a:ext>
                      </a:extLst>
                    </a:blip>
                    <a:stretch>
                      <a:fillRect/>
                    </a:stretch>
                  </pic:blipFill>
                  <pic:spPr>
                    <a:xfrm>
                      <a:off x="0" y="0"/>
                      <a:ext cx="2362200" cy="1773233"/>
                    </a:xfrm>
                    <a:prstGeom prst="rect">
                      <a:avLst/>
                    </a:prstGeom>
                  </pic:spPr>
                </pic:pic>
              </a:graphicData>
            </a:graphic>
            <wp14:sizeRelH relativeFrom="page">
              <wp14:pctWidth>0</wp14:pctWidth>
            </wp14:sizeRelH>
            <wp14:sizeRelV relativeFrom="page">
              <wp14:pctHeight>0</wp14:pctHeight>
            </wp14:sizeRelV>
          </wp:anchor>
        </w:drawing>
      </w:r>
    </w:p>
    <w:p w14:paraId="1EA7D3C8" w14:textId="77777777" w:rsidR="00C61203" w:rsidRDefault="00C61203" w:rsidP="00C61203">
      <w:pPr>
        <w:pStyle w:val="TEKSTTABELA"/>
        <w:spacing w:before="0" w:after="0" w:line="240" w:lineRule="auto"/>
        <w:ind w:right="-145"/>
        <w:rPr>
          <w:rFonts w:ascii="Corbel" w:hAnsi="Corbel"/>
          <w:b/>
          <w:bCs/>
          <w:color w:val="auto"/>
          <w:szCs w:val="16"/>
        </w:rPr>
      </w:pPr>
      <w:r>
        <w:rPr>
          <w:rFonts w:ascii="Corbel" w:hAnsi="Corbel"/>
          <w:noProof/>
          <w:szCs w:val="16"/>
        </w:rPr>
        <w:drawing>
          <wp:anchor distT="0" distB="0" distL="114300" distR="114300" simplePos="0" relativeHeight="251643392" behindDoc="1" locked="0" layoutInCell="1" allowOverlap="1" wp14:anchorId="2B732C4D" wp14:editId="47D12E68">
            <wp:simplePos x="0" y="0"/>
            <wp:positionH relativeFrom="column">
              <wp:posOffset>3605530</wp:posOffset>
            </wp:positionH>
            <wp:positionV relativeFrom="paragraph">
              <wp:posOffset>16510</wp:posOffset>
            </wp:positionV>
            <wp:extent cx="2362200" cy="1772366"/>
            <wp:effectExtent l="0" t="0" r="0" b="0"/>
            <wp:wrapNone/>
            <wp:docPr id="89" name="Obraz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ystrzaki1.jpg"/>
                    <pic:cNvPicPr/>
                  </pic:nvPicPr>
                  <pic:blipFill>
                    <a:blip r:embed="rId89">
                      <a:extLst>
                        <a:ext uri="{28A0092B-C50C-407E-A947-70E740481C1C}">
                          <a14:useLocalDpi xmlns:a14="http://schemas.microsoft.com/office/drawing/2010/main" val="0"/>
                        </a:ext>
                      </a:extLst>
                    </a:blip>
                    <a:stretch>
                      <a:fillRect/>
                    </a:stretch>
                  </pic:blipFill>
                  <pic:spPr>
                    <a:xfrm>
                      <a:off x="0" y="0"/>
                      <a:ext cx="2362200" cy="1772366"/>
                    </a:xfrm>
                    <a:prstGeom prst="rect">
                      <a:avLst/>
                    </a:prstGeom>
                  </pic:spPr>
                </pic:pic>
              </a:graphicData>
            </a:graphic>
            <wp14:sizeRelH relativeFrom="page">
              <wp14:pctWidth>0</wp14:pctWidth>
            </wp14:sizeRelH>
            <wp14:sizeRelV relativeFrom="page">
              <wp14:pctHeight>0</wp14:pctHeight>
            </wp14:sizeRelV>
          </wp:anchor>
        </w:drawing>
      </w:r>
    </w:p>
    <w:p w14:paraId="2774590E" w14:textId="77777777" w:rsidR="00C61203" w:rsidRDefault="00C61203" w:rsidP="00C61203">
      <w:pPr>
        <w:pStyle w:val="TEKSTTABELA"/>
        <w:spacing w:before="0" w:after="0" w:line="240" w:lineRule="auto"/>
        <w:ind w:right="-145"/>
        <w:rPr>
          <w:rFonts w:ascii="Corbel" w:hAnsi="Corbel"/>
          <w:b/>
          <w:bCs/>
          <w:color w:val="auto"/>
          <w:szCs w:val="16"/>
        </w:rPr>
      </w:pPr>
    </w:p>
    <w:p w14:paraId="358926CF" w14:textId="77777777" w:rsidR="00C61203" w:rsidRDefault="00C61203" w:rsidP="00C61203">
      <w:pPr>
        <w:pStyle w:val="TEKSTTABELA"/>
        <w:spacing w:before="0" w:after="0" w:line="240" w:lineRule="auto"/>
        <w:ind w:right="-145"/>
        <w:rPr>
          <w:rFonts w:ascii="Corbel" w:hAnsi="Corbel"/>
          <w:b/>
          <w:bCs/>
          <w:color w:val="auto"/>
          <w:szCs w:val="16"/>
        </w:rPr>
      </w:pPr>
    </w:p>
    <w:p w14:paraId="69A299EE" w14:textId="77777777" w:rsidR="00C61203" w:rsidRDefault="00C61203" w:rsidP="00C61203">
      <w:pPr>
        <w:pStyle w:val="TEKSTTABELA"/>
        <w:spacing w:before="0" w:after="0" w:line="240" w:lineRule="auto"/>
        <w:ind w:right="-145"/>
        <w:rPr>
          <w:rFonts w:ascii="Corbel" w:hAnsi="Corbel"/>
          <w:b/>
          <w:bCs/>
          <w:color w:val="auto"/>
          <w:szCs w:val="16"/>
        </w:rPr>
      </w:pPr>
    </w:p>
    <w:p w14:paraId="1DF82B49" w14:textId="77777777" w:rsidR="00C61203" w:rsidRPr="00C63ED7" w:rsidRDefault="00C61203" w:rsidP="00C61203">
      <w:pPr>
        <w:pStyle w:val="TEKSTTABELA"/>
        <w:spacing w:before="0" w:after="0" w:line="240" w:lineRule="auto"/>
        <w:ind w:right="-145"/>
        <w:rPr>
          <w:rFonts w:ascii="Corbel" w:hAnsi="Corbel"/>
          <w:b/>
          <w:bCs/>
          <w:color w:val="auto"/>
          <w:szCs w:val="16"/>
        </w:rPr>
      </w:pPr>
    </w:p>
    <w:p w14:paraId="54A1519B" w14:textId="77777777" w:rsidR="00C61203" w:rsidRDefault="00C61203" w:rsidP="00C61203">
      <w:pPr>
        <w:rPr>
          <w:rFonts w:ascii="Corbel" w:hAnsi="Corbel"/>
          <w:sz w:val="16"/>
          <w:szCs w:val="16"/>
        </w:rPr>
      </w:pPr>
    </w:p>
    <w:p w14:paraId="4BC48917" w14:textId="77777777" w:rsidR="00C61203" w:rsidRDefault="00C61203" w:rsidP="00C61203">
      <w:pPr>
        <w:rPr>
          <w:rFonts w:ascii="Corbel" w:hAnsi="Corbel"/>
          <w:sz w:val="16"/>
          <w:szCs w:val="16"/>
        </w:rPr>
      </w:pPr>
    </w:p>
    <w:p w14:paraId="4DCC12C4" w14:textId="77777777" w:rsidR="00C61203" w:rsidRDefault="00C61203" w:rsidP="00C61203">
      <w:pPr>
        <w:rPr>
          <w:rFonts w:ascii="Corbel" w:hAnsi="Corbel"/>
          <w:sz w:val="16"/>
          <w:szCs w:val="16"/>
        </w:rPr>
      </w:pPr>
    </w:p>
    <w:p w14:paraId="28F8DA1F" w14:textId="77777777" w:rsidR="00C61203" w:rsidRDefault="00C61203" w:rsidP="00C61203">
      <w:pPr>
        <w:rPr>
          <w:rFonts w:ascii="Corbel" w:hAnsi="Corbel"/>
          <w:sz w:val="16"/>
          <w:szCs w:val="16"/>
        </w:rPr>
      </w:pPr>
    </w:p>
    <w:p w14:paraId="6DD4A6D5" w14:textId="77777777" w:rsidR="00C61203" w:rsidRDefault="00C61203" w:rsidP="00C61203">
      <w:pPr>
        <w:rPr>
          <w:rFonts w:ascii="Corbel" w:hAnsi="Corbel"/>
          <w:sz w:val="16"/>
          <w:szCs w:val="16"/>
        </w:rPr>
      </w:pPr>
    </w:p>
    <w:p w14:paraId="121135D7" w14:textId="77777777" w:rsidR="00C61203" w:rsidRDefault="00C61203" w:rsidP="00C61203">
      <w:pPr>
        <w:rPr>
          <w:rFonts w:ascii="Corbel" w:hAnsi="Corbel" w:cs="Times New Roman"/>
          <w:b/>
          <w:bCs/>
          <w:sz w:val="16"/>
          <w:szCs w:val="16"/>
        </w:rPr>
      </w:pPr>
      <w:r w:rsidRPr="00896E03">
        <w:rPr>
          <w:rFonts w:ascii="Corbel" w:hAnsi="Corbel"/>
          <w:i/>
          <w:iCs/>
          <w:noProof/>
          <w:sz w:val="16"/>
          <w:szCs w:val="16"/>
        </w:rPr>
        <w:drawing>
          <wp:anchor distT="0" distB="0" distL="114300" distR="114300" simplePos="0" relativeHeight="251680256" behindDoc="1" locked="0" layoutInCell="1" allowOverlap="1" wp14:anchorId="0717291B" wp14:editId="3EEE26AB">
            <wp:simplePos x="0" y="0"/>
            <wp:positionH relativeFrom="column">
              <wp:posOffset>2914650</wp:posOffset>
            </wp:positionH>
            <wp:positionV relativeFrom="paragraph">
              <wp:posOffset>171450</wp:posOffset>
            </wp:positionV>
            <wp:extent cx="3143250" cy="2357438"/>
            <wp:effectExtent l="0" t="0" r="0" b="0"/>
            <wp:wrapNone/>
            <wp:docPr id="90" name="Obraz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137.jpg"/>
                    <pic:cNvPicPr/>
                  </pic:nvPicPr>
                  <pic:blipFill>
                    <a:blip r:embed="rId90" cstate="print">
                      <a:extLst>
                        <a:ext uri="{28A0092B-C50C-407E-A947-70E740481C1C}">
                          <a14:useLocalDpi xmlns:a14="http://schemas.microsoft.com/office/drawing/2010/main" val="0"/>
                        </a:ext>
                      </a:extLst>
                    </a:blip>
                    <a:stretch>
                      <a:fillRect/>
                    </a:stretch>
                  </pic:blipFill>
                  <pic:spPr>
                    <a:xfrm>
                      <a:off x="0" y="0"/>
                      <a:ext cx="3147695" cy="2360771"/>
                    </a:xfrm>
                    <a:prstGeom prst="rect">
                      <a:avLst/>
                    </a:prstGeom>
                  </pic:spPr>
                </pic:pic>
              </a:graphicData>
            </a:graphic>
            <wp14:sizeRelH relativeFrom="page">
              <wp14:pctWidth>0</wp14:pctWidth>
            </wp14:sizeRelH>
            <wp14:sizeRelV relativeFrom="page">
              <wp14:pctHeight>0</wp14:pctHeight>
            </wp14:sizeRelV>
          </wp:anchor>
        </w:drawing>
      </w:r>
      <w:r w:rsidRPr="00896E03">
        <w:rPr>
          <w:rFonts w:ascii="Corbel" w:hAnsi="Corbel"/>
          <w:i/>
          <w:iCs/>
          <w:noProof/>
          <w:sz w:val="16"/>
          <w:szCs w:val="16"/>
        </w:rPr>
        <w:drawing>
          <wp:anchor distT="0" distB="0" distL="114300" distR="114300" simplePos="0" relativeHeight="251655680" behindDoc="1" locked="0" layoutInCell="1" allowOverlap="1" wp14:anchorId="2D9F5A55" wp14:editId="514E549F">
            <wp:simplePos x="0" y="0"/>
            <wp:positionH relativeFrom="column">
              <wp:posOffset>-280670</wp:posOffset>
            </wp:positionH>
            <wp:positionV relativeFrom="paragraph">
              <wp:posOffset>174625</wp:posOffset>
            </wp:positionV>
            <wp:extent cx="3162300" cy="2371725"/>
            <wp:effectExtent l="0" t="0" r="0" b="9525"/>
            <wp:wrapNone/>
            <wp:docPr id="91" name="Obraz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tu i i tam.jpg"/>
                    <pic:cNvPicPr/>
                  </pic:nvPicPr>
                  <pic:blipFill>
                    <a:blip r:embed="rId91" cstate="print">
                      <a:extLst>
                        <a:ext uri="{28A0092B-C50C-407E-A947-70E740481C1C}">
                          <a14:useLocalDpi xmlns:a14="http://schemas.microsoft.com/office/drawing/2010/main" val="0"/>
                        </a:ext>
                      </a:extLst>
                    </a:blip>
                    <a:stretch>
                      <a:fillRect/>
                    </a:stretch>
                  </pic:blipFill>
                  <pic:spPr>
                    <a:xfrm>
                      <a:off x="0" y="0"/>
                      <a:ext cx="3162300" cy="2371725"/>
                    </a:xfrm>
                    <a:prstGeom prst="rect">
                      <a:avLst/>
                    </a:prstGeom>
                  </pic:spPr>
                </pic:pic>
              </a:graphicData>
            </a:graphic>
            <wp14:sizeRelH relativeFrom="page">
              <wp14:pctWidth>0</wp14:pctWidth>
            </wp14:sizeRelH>
            <wp14:sizeRelV relativeFrom="page">
              <wp14:pctHeight>0</wp14:pctHeight>
            </wp14:sizeRelV>
          </wp:anchor>
        </w:drawing>
      </w:r>
      <w:r w:rsidRPr="00896E03">
        <w:rPr>
          <w:rFonts w:ascii="Corbel" w:hAnsi="Corbel" w:cs="Times New Roman"/>
          <w:b/>
          <w:bCs/>
          <w:i/>
          <w:iCs/>
          <w:sz w:val="16"/>
          <w:szCs w:val="16"/>
        </w:rPr>
        <w:t>Realizacja projektu pn. „Tu i tam przyjaciół mam II</w:t>
      </w:r>
      <w:r w:rsidRPr="00AE5E3D">
        <w:rPr>
          <w:rFonts w:ascii="Corbel" w:hAnsi="Corbel" w:cs="Times New Roman"/>
          <w:b/>
          <w:bCs/>
          <w:sz w:val="16"/>
          <w:szCs w:val="16"/>
        </w:rPr>
        <w:t>”</w:t>
      </w:r>
    </w:p>
    <w:p w14:paraId="394B2158" w14:textId="77777777" w:rsidR="00C61203" w:rsidRDefault="00C61203" w:rsidP="00C61203">
      <w:pPr>
        <w:rPr>
          <w:rFonts w:ascii="Corbel" w:hAnsi="Corbel" w:cs="Times New Roman"/>
          <w:b/>
          <w:bCs/>
          <w:sz w:val="16"/>
          <w:szCs w:val="16"/>
        </w:rPr>
      </w:pPr>
    </w:p>
    <w:p w14:paraId="124AF534" w14:textId="77777777" w:rsidR="00C61203" w:rsidRDefault="00C61203" w:rsidP="00C61203">
      <w:pPr>
        <w:rPr>
          <w:rFonts w:ascii="Corbel" w:hAnsi="Corbel" w:cs="Times New Roman"/>
          <w:b/>
          <w:bCs/>
          <w:sz w:val="16"/>
          <w:szCs w:val="16"/>
        </w:rPr>
      </w:pPr>
    </w:p>
    <w:p w14:paraId="60AD8343" w14:textId="77777777" w:rsidR="00C61203" w:rsidRDefault="00C61203" w:rsidP="00C61203">
      <w:pPr>
        <w:rPr>
          <w:rFonts w:ascii="Corbel" w:hAnsi="Corbel" w:cs="Times New Roman"/>
          <w:b/>
          <w:bCs/>
          <w:sz w:val="16"/>
          <w:szCs w:val="16"/>
        </w:rPr>
      </w:pPr>
    </w:p>
    <w:p w14:paraId="7B918418" w14:textId="77777777" w:rsidR="00C61203" w:rsidRDefault="00C61203" w:rsidP="00C61203">
      <w:pPr>
        <w:rPr>
          <w:rFonts w:ascii="Corbel" w:hAnsi="Corbel" w:cs="Times New Roman"/>
          <w:b/>
          <w:bCs/>
          <w:sz w:val="16"/>
          <w:szCs w:val="16"/>
        </w:rPr>
      </w:pPr>
    </w:p>
    <w:p w14:paraId="188575FF" w14:textId="77777777" w:rsidR="00C61203" w:rsidRDefault="00C61203" w:rsidP="00C61203">
      <w:pPr>
        <w:rPr>
          <w:rFonts w:ascii="Corbel" w:hAnsi="Corbel" w:cs="Times New Roman"/>
          <w:b/>
          <w:bCs/>
          <w:sz w:val="16"/>
          <w:szCs w:val="16"/>
        </w:rPr>
      </w:pPr>
    </w:p>
    <w:p w14:paraId="530C730E" w14:textId="77777777" w:rsidR="00C61203" w:rsidRDefault="00C61203" w:rsidP="00C61203">
      <w:pPr>
        <w:rPr>
          <w:rFonts w:ascii="Corbel" w:hAnsi="Corbel" w:cs="Times New Roman"/>
          <w:b/>
          <w:bCs/>
          <w:sz w:val="16"/>
          <w:szCs w:val="16"/>
        </w:rPr>
      </w:pPr>
    </w:p>
    <w:p w14:paraId="1FA6BB80" w14:textId="77777777" w:rsidR="00C61203" w:rsidRDefault="00C61203" w:rsidP="00C61203">
      <w:pPr>
        <w:rPr>
          <w:rFonts w:ascii="Corbel" w:hAnsi="Corbel" w:cs="Times New Roman"/>
          <w:b/>
          <w:bCs/>
          <w:sz w:val="16"/>
          <w:szCs w:val="16"/>
        </w:rPr>
      </w:pPr>
    </w:p>
    <w:p w14:paraId="5A73E80D" w14:textId="77777777" w:rsidR="00C61203" w:rsidRDefault="00C61203" w:rsidP="00C61203">
      <w:pPr>
        <w:rPr>
          <w:rFonts w:ascii="Corbel" w:hAnsi="Corbel" w:cs="Times New Roman"/>
          <w:b/>
          <w:bCs/>
          <w:sz w:val="16"/>
          <w:szCs w:val="16"/>
        </w:rPr>
      </w:pPr>
    </w:p>
    <w:p w14:paraId="5549997C" w14:textId="77777777" w:rsidR="00C61203" w:rsidRDefault="00C61203" w:rsidP="00C61203">
      <w:pPr>
        <w:rPr>
          <w:rFonts w:ascii="Corbel" w:hAnsi="Corbel" w:cs="Times New Roman"/>
          <w:b/>
          <w:bCs/>
          <w:sz w:val="16"/>
          <w:szCs w:val="16"/>
        </w:rPr>
      </w:pPr>
    </w:p>
    <w:p w14:paraId="03921EF0" w14:textId="77777777" w:rsidR="00C61203" w:rsidRPr="00896E03" w:rsidRDefault="00C61203" w:rsidP="00C61203">
      <w:pPr>
        <w:pStyle w:val="TEKSTTABELA"/>
        <w:spacing w:before="0" w:after="0" w:line="240" w:lineRule="auto"/>
        <w:rPr>
          <w:rFonts w:ascii="Corbel" w:hAnsi="Corbel"/>
          <w:b/>
          <w:bCs/>
          <w:i/>
          <w:iCs w:val="0"/>
          <w:color w:val="auto"/>
          <w:szCs w:val="16"/>
        </w:rPr>
      </w:pPr>
      <w:r w:rsidRPr="00896E03">
        <w:rPr>
          <w:rFonts w:ascii="Corbel" w:hAnsi="Corbel" w:cs="Times New Roman"/>
          <w:b/>
          <w:bCs/>
          <w:i/>
          <w:iCs w:val="0"/>
          <w:szCs w:val="16"/>
        </w:rPr>
        <w:t>Realizacja projektu pn. „</w:t>
      </w:r>
      <w:r w:rsidRPr="00896E03">
        <w:rPr>
          <w:rFonts w:ascii="Corbel" w:hAnsi="Corbel"/>
          <w:b/>
          <w:bCs/>
          <w:i/>
          <w:iCs w:val="0"/>
          <w:color w:val="auto"/>
          <w:szCs w:val="16"/>
        </w:rPr>
        <w:t>Rozwój kompetencji kluczowych drogą do sukcesów w Gminie Świdnica”</w:t>
      </w:r>
    </w:p>
    <w:p w14:paraId="17B99E74" w14:textId="77777777" w:rsidR="00C61203" w:rsidRDefault="00C61203" w:rsidP="00C61203">
      <w:pPr>
        <w:pStyle w:val="TEKSTTABELA"/>
        <w:spacing w:before="0" w:after="0" w:line="240" w:lineRule="auto"/>
        <w:rPr>
          <w:rFonts w:ascii="Corbel" w:hAnsi="Corbel"/>
          <w:b/>
          <w:bCs/>
          <w:color w:val="auto"/>
          <w:szCs w:val="16"/>
        </w:rPr>
      </w:pPr>
      <w:r>
        <w:rPr>
          <w:rFonts w:ascii="Corbel" w:hAnsi="Corbel"/>
          <w:noProof/>
          <w:szCs w:val="16"/>
        </w:rPr>
        <w:drawing>
          <wp:anchor distT="0" distB="0" distL="114300" distR="114300" simplePos="0" relativeHeight="251742720" behindDoc="1" locked="0" layoutInCell="1" allowOverlap="1" wp14:anchorId="59FA7289" wp14:editId="4511442F">
            <wp:simplePos x="0" y="0"/>
            <wp:positionH relativeFrom="column">
              <wp:posOffset>3804285</wp:posOffset>
            </wp:positionH>
            <wp:positionV relativeFrom="paragraph">
              <wp:posOffset>86360</wp:posOffset>
            </wp:positionV>
            <wp:extent cx="2000250" cy="1125141"/>
            <wp:effectExtent l="0" t="0" r="0" b="0"/>
            <wp:wrapNone/>
            <wp:docPr id="92" name="Obraz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kompetencje2.jpg"/>
                    <pic:cNvPicPr/>
                  </pic:nvPicPr>
                  <pic:blipFill>
                    <a:blip r:embed="rId92" cstate="print">
                      <a:extLst>
                        <a:ext uri="{28A0092B-C50C-407E-A947-70E740481C1C}">
                          <a14:useLocalDpi xmlns:a14="http://schemas.microsoft.com/office/drawing/2010/main" val="0"/>
                        </a:ext>
                      </a:extLst>
                    </a:blip>
                    <a:stretch>
                      <a:fillRect/>
                    </a:stretch>
                  </pic:blipFill>
                  <pic:spPr>
                    <a:xfrm>
                      <a:off x="0" y="0"/>
                      <a:ext cx="2000250" cy="1125141"/>
                    </a:xfrm>
                    <a:prstGeom prst="rect">
                      <a:avLst/>
                    </a:prstGeom>
                  </pic:spPr>
                </pic:pic>
              </a:graphicData>
            </a:graphic>
            <wp14:sizeRelH relativeFrom="page">
              <wp14:pctWidth>0</wp14:pctWidth>
            </wp14:sizeRelH>
            <wp14:sizeRelV relativeFrom="page">
              <wp14:pctHeight>0</wp14:pctHeight>
            </wp14:sizeRelV>
          </wp:anchor>
        </w:drawing>
      </w:r>
      <w:r>
        <w:rPr>
          <w:rFonts w:ascii="Corbel" w:hAnsi="Corbel"/>
          <w:noProof/>
          <w:szCs w:val="16"/>
        </w:rPr>
        <w:drawing>
          <wp:anchor distT="0" distB="0" distL="114300" distR="114300" simplePos="0" relativeHeight="251717120" behindDoc="1" locked="0" layoutInCell="1" allowOverlap="1" wp14:anchorId="07BF4B96" wp14:editId="4271928B">
            <wp:simplePos x="0" y="0"/>
            <wp:positionH relativeFrom="column">
              <wp:posOffset>1805305</wp:posOffset>
            </wp:positionH>
            <wp:positionV relativeFrom="paragraph">
              <wp:posOffset>109220</wp:posOffset>
            </wp:positionV>
            <wp:extent cx="1959585" cy="1102066"/>
            <wp:effectExtent l="0" t="0" r="3175" b="3175"/>
            <wp:wrapNone/>
            <wp:docPr id="93" name="Obraz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kompetencje1.jpg"/>
                    <pic:cNvPicPr/>
                  </pic:nvPicPr>
                  <pic:blipFill>
                    <a:blip r:embed="rId93" cstate="print">
                      <a:extLst>
                        <a:ext uri="{28A0092B-C50C-407E-A947-70E740481C1C}">
                          <a14:useLocalDpi xmlns:a14="http://schemas.microsoft.com/office/drawing/2010/main" val="0"/>
                        </a:ext>
                      </a:extLst>
                    </a:blip>
                    <a:stretch>
                      <a:fillRect/>
                    </a:stretch>
                  </pic:blipFill>
                  <pic:spPr>
                    <a:xfrm>
                      <a:off x="0" y="0"/>
                      <a:ext cx="1959585" cy="1102066"/>
                    </a:xfrm>
                    <a:prstGeom prst="rect">
                      <a:avLst/>
                    </a:prstGeom>
                  </pic:spPr>
                </pic:pic>
              </a:graphicData>
            </a:graphic>
            <wp14:sizeRelH relativeFrom="page">
              <wp14:pctWidth>0</wp14:pctWidth>
            </wp14:sizeRelH>
            <wp14:sizeRelV relativeFrom="page">
              <wp14:pctHeight>0</wp14:pctHeight>
            </wp14:sizeRelV>
          </wp:anchor>
        </w:drawing>
      </w:r>
      <w:r>
        <w:rPr>
          <w:rFonts w:ascii="Corbel" w:hAnsi="Corbel" w:cs="Times New Roman"/>
          <w:noProof/>
          <w:szCs w:val="16"/>
        </w:rPr>
        <w:drawing>
          <wp:anchor distT="0" distB="0" distL="114300" distR="114300" simplePos="0" relativeHeight="251692544" behindDoc="1" locked="0" layoutInCell="1" allowOverlap="1" wp14:anchorId="72105098" wp14:editId="1A0FC5AD">
            <wp:simplePos x="0" y="0"/>
            <wp:positionH relativeFrom="column">
              <wp:posOffset>-233045</wp:posOffset>
            </wp:positionH>
            <wp:positionV relativeFrom="paragraph">
              <wp:posOffset>109220</wp:posOffset>
            </wp:positionV>
            <wp:extent cx="1981200" cy="1114425"/>
            <wp:effectExtent l="0" t="0" r="0" b="9525"/>
            <wp:wrapNone/>
            <wp:docPr id="94" name="Obraz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Kompetencje.jpg"/>
                    <pic:cNvPicPr/>
                  </pic:nvPicPr>
                  <pic:blipFill>
                    <a:blip r:embed="rId94" cstate="print">
                      <a:extLst>
                        <a:ext uri="{28A0092B-C50C-407E-A947-70E740481C1C}">
                          <a14:useLocalDpi xmlns:a14="http://schemas.microsoft.com/office/drawing/2010/main" val="0"/>
                        </a:ext>
                      </a:extLst>
                    </a:blip>
                    <a:stretch>
                      <a:fillRect/>
                    </a:stretch>
                  </pic:blipFill>
                  <pic:spPr>
                    <a:xfrm>
                      <a:off x="0" y="0"/>
                      <a:ext cx="1981200" cy="1114425"/>
                    </a:xfrm>
                    <a:prstGeom prst="rect">
                      <a:avLst/>
                    </a:prstGeom>
                  </pic:spPr>
                </pic:pic>
              </a:graphicData>
            </a:graphic>
            <wp14:sizeRelH relativeFrom="page">
              <wp14:pctWidth>0</wp14:pctWidth>
            </wp14:sizeRelH>
            <wp14:sizeRelV relativeFrom="page">
              <wp14:pctHeight>0</wp14:pctHeight>
            </wp14:sizeRelV>
          </wp:anchor>
        </w:drawing>
      </w:r>
    </w:p>
    <w:p w14:paraId="470083A2" w14:textId="77777777" w:rsidR="00C61203" w:rsidRDefault="00C61203" w:rsidP="00C61203">
      <w:pPr>
        <w:pStyle w:val="TEKSTTABELA"/>
        <w:spacing w:before="0" w:after="0" w:line="240" w:lineRule="auto"/>
        <w:rPr>
          <w:rFonts w:ascii="Corbel" w:hAnsi="Corbel"/>
          <w:b/>
          <w:bCs/>
          <w:color w:val="auto"/>
          <w:szCs w:val="16"/>
        </w:rPr>
      </w:pPr>
    </w:p>
    <w:p w14:paraId="79C6C03B" w14:textId="77777777" w:rsidR="00C61203" w:rsidRPr="00AE5E3D" w:rsidRDefault="00C61203" w:rsidP="00C61203">
      <w:pPr>
        <w:pStyle w:val="TEKSTTABELA"/>
        <w:spacing w:before="0" w:after="0" w:line="240" w:lineRule="auto"/>
        <w:rPr>
          <w:rFonts w:ascii="Corbel" w:hAnsi="Corbel"/>
          <w:b/>
          <w:bCs/>
          <w:color w:val="auto"/>
          <w:szCs w:val="16"/>
        </w:rPr>
      </w:pPr>
    </w:p>
    <w:p w14:paraId="58C9843A" w14:textId="77777777" w:rsidR="00C61203" w:rsidRDefault="00C61203" w:rsidP="00C61203">
      <w:pPr>
        <w:rPr>
          <w:rFonts w:ascii="Corbel" w:hAnsi="Corbel" w:cs="Times New Roman"/>
          <w:b/>
          <w:bCs/>
          <w:sz w:val="16"/>
          <w:szCs w:val="16"/>
        </w:rPr>
      </w:pPr>
    </w:p>
    <w:p w14:paraId="45E29B62" w14:textId="77777777" w:rsidR="00C61203" w:rsidRPr="00AE5E3D" w:rsidRDefault="00C61203" w:rsidP="00C61203">
      <w:pPr>
        <w:rPr>
          <w:rFonts w:ascii="Corbel" w:hAnsi="Corbel" w:cs="Times New Roman"/>
          <w:sz w:val="16"/>
          <w:szCs w:val="16"/>
        </w:rPr>
      </w:pPr>
    </w:p>
    <w:p w14:paraId="216FD12D" w14:textId="77777777" w:rsidR="00C61203" w:rsidRDefault="00C61203" w:rsidP="00C61203">
      <w:pPr>
        <w:rPr>
          <w:rFonts w:ascii="Corbel" w:hAnsi="Corbel"/>
          <w:sz w:val="16"/>
          <w:szCs w:val="16"/>
        </w:rPr>
      </w:pPr>
    </w:p>
    <w:p w14:paraId="6E57797D" w14:textId="0F70E6BC" w:rsidR="00C61203" w:rsidRDefault="00C61203" w:rsidP="00417605">
      <w:pPr>
        <w:spacing w:after="0" w:line="240" w:lineRule="auto"/>
        <w:rPr>
          <w:rFonts w:ascii="Corbel" w:hAnsi="Corbel"/>
          <w:sz w:val="20"/>
          <w:szCs w:val="20"/>
        </w:rPr>
      </w:pPr>
      <w:r>
        <w:rPr>
          <w:rFonts w:ascii="Corbel" w:hAnsi="Corbel"/>
          <w:noProof/>
          <w:sz w:val="16"/>
          <w:szCs w:val="16"/>
        </w:rPr>
        <w:drawing>
          <wp:anchor distT="0" distB="0" distL="114300" distR="114300" simplePos="0" relativeHeight="251828736" behindDoc="1" locked="0" layoutInCell="1" allowOverlap="1" wp14:anchorId="7176EDA7" wp14:editId="6A1F35E4">
            <wp:simplePos x="0" y="0"/>
            <wp:positionH relativeFrom="column">
              <wp:posOffset>2174240</wp:posOffset>
            </wp:positionH>
            <wp:positionV relativeFrom="paragraph">
              <wp:posOffset>114300</wp:posOffset>
            </wp:positionV>
            <wp:extent cx="1514475" cy="1135497"/>
            <wp:effectExtent l="0" t="0" r="0" b="0"/>
            <wp:wrapSquare wrapText="bothSides"/>
            <wp:docPr id="95" name="Obraz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lywanie1.jpg"/>
                    <pic:cNvPicPr/>
                  </pic:nvPicPr>
                  <pic:blipFill>
                    <a:blip r:embed="rId95" cstate="print">
                      <a:extLst>
                        <a:ext uri="{28A0092B-C50C-407E-A947-70E740481C1C}">
                          <a14:useLocalDpi xmlns:a14="http://schemas.microsoft.com/office/drawing/2010/main" val="0"/>
                        </a:ext>
                      </a:extLst>
                    </a:blip>
                    <a:stretch>
                      <a:fillRect/>
                    </a:stretch>
                  </pic:blipFill>
                  <pic:spPr>
                    <a:xfrm>
                      <a:off x="0" y="0"/>
                      <a:ext cx="1514475" cy="1135497"/>
                    </a:xfrm>
                    <a:prstGeom prst="rect">
                      <a:avLst/>
                    </a:prstGeom>
                  </pic:spPr>
                </pic:pic>
              </a:graphicData>
            </a:graphic>
            <wp14:sizeRelH relativeFrom="page">
              <wp14:pctWidth>0</wp14:pctWidth>
            </wp14:sizeRelH>
            <wp14:sizeRelV relativeFrom="page">
              <wp14:pctHeight>0</wp14:pctHeight>
            </wp14:sizeRelV>
          </wp:anchor>
        </w:drawing>
      </w:r>
      <w:r>
        <w:rPr>
          <w:rFonts w:ascii="Corbel" w:hAnsi="Corbel"/>
          <w:noProof/>
          <w:sz w:val="16"/>
          <w:szCs w:val="16"/>
        </w:rPr>
        <w:drawing>
          <wp:anchor distT="0" distB="0" distL="114300" distR="114300" simplePos="0" relativeHeight="251902464" behindDoc="1" locked="0" layoutInCell="1" allowOverlap="1" wp14:anchorId="5A090099" wp14:editId="4A6366EF">
            <wp:simplePos x="0" y="0"/>
            <wp:positionH relativeFrom="column">
              <wp:posOffset>3763645</wp:posOffset>
            </wp:positionH>
            <wp:positionV relativeFrom="paragraph">
              <wp:posOffset>102235</wp:posOffset>
            </wp:positionV>
            <wp:extent cx="2037715" cy="1146175"/>
            <wp:effectExtent l="0" t="0" r="0" b="0"/>
            <wp:wrapSquare wrapText="bothSides"/>
            <wp:docPr id="107" name="Obraz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lywanie.jpg"/>
                    <pic:cNvPicPr/>
                  </pic:nvPicPr>
                  <pic:blipFill>
                    <a:blip r:embed="rId96" cstate="print">
                      <a:extLst>
                        <a:ext uri="{28A0092B-C50C-407E-A947-70E740481C1C}">
                          <a14:useLocalDpi xmlns:a14="http://schemas.microsoft.com/office/drawing/2010/main" val="0"/>
                        </a:ext>
                      </a:extLst>
                    </a:blip>
                    <a:stretch>
                      <a:fillRect/>
                    </a:stretch>
                  </pic:blipFill>
                  <pic:spPr>
                    <a:xfrm>
                      <a:off x="0" y="0"/>
                      <a:ext cx="2037715" cy="1146175"/>
                    </a:xfrm>
                    <a:prstGeom prst="rect">
                      <a:avLst/>
                    </a:prstGeom>
                  </pic:spPr>
                </pic:pic>
              </a:graphicData>
            </a:graphic>
            <wp14:sizeRelH relativeFrom="page">
              <wp14:pctWidth>0</wp14:pctWidth>
            </wp14:sizeRelH>
            <wp14:sizeRelV relativeFrom="page">
              <wp14:pctHeight>0</wp14:pctHeight>
            </wp14:sizeRelV>
          </wp:anchor>
        </w:drawing>
      </w:r>
    </w:p>
    <w:p w14:paraId="53079F95" w14:textId="03C347CE" w:rsidR="00C61203" w:rsidRPr="00590397" w:rsidRDefault="00C61203" w:rsidP="00C61203">
      <w:pPr>
        <w:rPr>
          <w:rFonts w:ascii="Corbel" w:hAnsi="Corbel"/>
          <w:b/>
          <w:bCs/>
          <w:sz w:val="16"/>
          <w:szCs w:val="16"/>
        </w:rPr>
      </w:pPr>
      <w:r w:rsidRPr="00590397">
        <w:rPr>
          <w:rFonts w:ascii="Corbel" w:hAnsi="Corbel" w:cs="Times New Roman"/>
          <w:b/>
          <w:bCs/>
          <w:sz w:val="16"/>
          <w:szCs w:val="16"/>
        </w:rPr>
        <w:t xml:space="preserve">Realizacja </w:t>
      </w:r>
      <w:r w:rsidRPr="00590397">
        <w:rPr>
          <w:rFonts w:ascii="Corbel" w:hAnsi="Corbel"/>
          <w:b/>
          <w:bCs/>
          <w:sz w:val="16"/>
          <w:szCs w:val="16"/>
        </w:rPr>
        <w:t xml:space="preserve">Programu Ministerstwa Sportu </w:t>
      </w:r>
      <w:r w:rsidRPr="00590397">
        <w:rPr>
          <w:rFonts w:ascii="Corbel" w:hAnsi="Corbel"/>
          <w:b/>
          <w:bCs/>
          <w:sz w:val="16"/>
          <w:szCs w:val="16"/>
        </w:rPr>
        <w:br/>
        <w:t xml:space="preserve">pt. „Umiem pływać” </w:t>
      </w:r>
      <w:r w:rsidRPr="00590397">
        <w:rPr>
          <w:rFonts w:ascii="Corbel" w:hAnsi="Corbel"/>
          <w:b/>
          <w:bCs/>
          <w:sz w:val="16"/>
          <w:szCs w:val="16"/>
        </w:rPr>
        <w:br/>
        <w:t>na pływalni w Witoszowie Dolnym</w:t>
      </w:r>
    </w:p>
    <w:p w14:paraId="2573D69F" w14:textId="5EDA7C30" w:rsidR="00C61203" w:rsidRDefault="00C61203" w:rsidP="00417605">
      <w:pPr>
        <w:spacing w:after="0" w:line="240" w:lineRule="auto"/>
        <w:rPr>
          <w:rFonts w:ascii="Corbel" w:hAnsi="Corbel"/>
          <w:sz w:val="20"/>
          <w:szCs w:val="20"/>
        </w:rPr>
      </w:pPr>
    </w:p>
    <w:p w14:paraId="58E79D99" w14:textId="2CDC9604" w:rsidR="00417605" w:rsidRPr="0072057D" w:rsidRDefault="00417605" w:rsidP="00417605">
      <w:pPr>
        <w:spacing w:after="0" w:line="240" w:lineRule="auto"/>
        <w:rPr>
          <w:rFonts w:ascii="Corbel" w:hAnsi="Corbel"/>
          <w:sz w:val="20"/>
          <w:szCs w:val="20"/>
        </w:rPr>
      </w:pPr>
      <w:r w:rsidRPr="0072057D">
        <w:rPr>
          <w:rFonts w:ascii="Corbel" w:hAnsi="Corbel"/>
          <w:sz w:val="20"/>
          <w:szCs w:val="20"/>
        </w:rPr>
        <w:t>Inne działania i projekty realizowane przez gminne placówki oświatowe w roku 2019:</w:t>
      </w:r>
    </w:p>
    <w:p w14:paraId="4895ECBE" w14:textId="77777777" w:rsidR="00075F2A" w:rsidRPr="0072057D" w:rsidRDefault="00075F2A" w:rsidP="00417605">
      <w:pPr>
        <w:spacing w:after="0" w:line="240" w:lineRule="auto"/>
        <w:rPr>
          <w:rFonts w:ascii="Corbel" w:hAnsi="Corbel"/>
          <w:sz w:val="20"/>
          <w:szCs w:val="20"/>
        </w:rPr>
      </w:pPr>
    </w:p>
    <w:p w14:paraId="3AA82006" w14:textId="77777777" w:rsidR="00417605" w:rsidRPr="0072057D" w:rsidRDefault="00417605" w:rsidP="00417605">
      <w:pPr>
        <w:pStyle w:val="Akapitzlist"/>
        <w:numPr>
          <w:ilvl w:val="0"/>
          <w:numId w:val="56"/>
        </w:numPr>
        <w:spacing w:after="0" w:line="240" w:lineRule="auto"/>
        <w:jc w:val="both"/>
        <w:rPr>
          <w:rFonts w:ascii="Corbel" w:hAnsi="Corbel"/>
          <w:sz w:val="20"/>
          <w:szCs w:val="20"/>
        </w:rPr>
      </w:pPr>
      <w:r w:rsidRPr="0072057D">
        <w:rPr>
          <w:rFonts w:ascii="Corbel" w:hAnsi="Corbel"/>
          <w:sz w:val="20"/>
          <w:szCs w:val="20"/>
        </w:rPr>
        <w:t xml:space="preserve">Program Ministerstwa Sportu pt. „Umiem pływać” </w:t>
      </w:r>
      <w:r w:rsidR="00022679">
        <w:rPr>
          <w:rFonts w:ascii="Corbel" w:hAnsi="Corbel"/>
          <w:sz w:val="20"/>
          <w:szCs w:val="20"/>
        </w:rPr>
        <w:t>–</w:t>
      </w:r>
      <w:r w:rsidRPr="0072057D">
        <w:rPr>
          <w:rFonts w:ascii="Corbel" w:hAnsi="Corbel"/>
          <w:sz w:val="20"/>
          <w:szCs w:val="20"/>
        </w:rPr>
        <w:t xml:space="preserve"> uczniowie klas młodszych (I-III) mieli możliwość nauki pływania na basenie w Witoszowie Dolnym – ogółem skorzystało 12 grup średnio po 15 uczniów z 6 szkół podstawowych;</w:t>
      </w:r>
    </w:p>
    <w:p w14:paraId="5EE14857" w14:textId="77777777" w:rsidR="00417605" w:rsidRPr="0072057D" w:rsidRDefault="00417605" w:rsidP="00417605">
      <w:pPr>
        <w:pStyle w:val="Akapitzlist"/>
        <w:numPr>
          <w:ilvl w:val="0"/>
          <w:numId w:val="56"/>
        </w:numPr>
        <w:spacing w:after="0" w:line="240" w:lineRule="auto"/>
        <w:jc w:val="both"/>
        <w:rPr>
          <w:rFonts w:ascii="Corbel" w:hAnsi="Corbel"/>
          <w:sz w:val="20"/>
          <w:szCs w:val="20"/>
        </w:rPr>
      </w:pPr>
      <w:r w:rsidRPr="0072057D">
        <w:rPr>
          <w:rFonts w:ascii="Corbel" w:hAnsi="Corbel"/>
          <w:sz w:val="20"/>
          <w:szCs w:val="20"/>
        </w:rPr>
        <w:t>Nauka pływania dla wszystkich chętnych uczniów w ramach realizacji zajęć pozalekcyjnych SKS na basenie w Witoszowie Dolnym;</w:t>
      </w:r>
    </w:p>
    <w:p w14:paraId="03A11A5C" w14:textId="77777777" w:rsidR="00417605" w:rsidRPr="0072057D" w:rsidRDefault="00417605" w:rsidP="00417605">
      <w:pPr>
        <w:pStyle w:val="Akapitzlist"/>
        <w:numPr>
          <w:ilvl w:val="0"/>
          <w:numId w:val="56"/>
        </w:numPr>
        <w:jc w:val="both"/>
        <w:rPr>
          <w:rFonts w:ascii="Corbel" w:hAnsi="Corbel"/>
          <w:sz w:val="20"/>
          <w:szCs w:val="20"/>
        </w:rPr>
      </w:pPr>
      <w:r w:rsidRPr="0072057D">
        <w:rPr>
          <w:rFonts w:ascii="Corbel" w:hAnsi="Corbel"/>
          <w:sz w:val="20"/>
          <w:szCs w:val="20"/>
        </w:rPr>
        <w:lastRenderedPageBreak/>
        <w:t xml:space="preserve">Program „Mały Mistrz” dla uczniów klas I-III szkoły podstawowej </w:t>
      </w:r>
      <w:r w:rsidR="00022679">
        <w:rPr>
          <w:rFonts w:ascii="Corbel" w:hAnsi="Corbel"/>
          <w:sz w:val="20"/>
          <w:szCs w:val="20"/>
        </w:rPr>
        <w:t>–</w:t>
      </w:r>
      <w:r w:rsidRPr="0072057D">
        <w:rPr>
          <w:rFonts w:ascii="Corbel" w:hAnsi="Corbel"/>
          <w:sz w:val="20"/>
          <w:szCs w:val="20"/>
        </w:rPr>
        <w:t xml:space="preserve"> rozwijanie zainteresowań sportem i kulturą fizyczną</w:t>
      </w:r>
    </w:p>
    <w:p w14:paraId="567CEC59" w14:textId="77777777" w:rsidR="00417605" w:rsidRPr="0072057D" w:rsidRDefault="00417605" w:rsidP="00417605">
      <w:pPr>
        <w:pStyle w:val="Akapitzlist"/>
        <w:numPr>
          <w:ilvl w:val="0"/>
          <w:numId w:val="56"/>
        </w:numPr>
        <w:jc w:val="both"/>
        <w:rPr>
          <w:rFonts w:ascii="Corbel" w:hAnsi="Corbel"/>
          <w:sz w:val="20"/>
          <w:szCs w:val="20"/>
        </w:rPr>
      </w:pPr>
      <w:r w:rsidRPr="0072057D">
        <w:rPr>
          <w:rFonts w:ascii="Corbel" w:hAnsi="Corbel"/>
          <w:sz w:val="20"/>
          <w:szCs w:val="20"/>
        </w:rPr>
        <w:t xml:space="preserve">Program „Sprawny Dolnoślązaczek” </w:t>
      </w:r>
      <w:r w:rsidR="00022679">
        <w:rPr>
          <w:rFonts w:ascii="Corbel" w:hAnsi="Corbel"/>
          <w:sz w:val="20"/>
          <w:szCs w:val="20"/>
        </w:rPr>
        <w:t>–</w:t>
      </w:r>
      <w:r w:rsidRPr="0072057D">
        <w:rPr>
          <w:rFonts w:ascii="Corbel" w:hAnsi="Corbel"/>
          <w:sz w:val="20"/>
          <w:szCs w:val="20"/>
        </w:rPr>
        <w:t xml:space="preserve"> doskonalenie  sprawności ruchowej w zakresie sześciu dyscyplin: lekkoatlety, gimnastyka, badmintonisty, koszykarza, pływaka i rowerzysty;</w:t>
      </w:r>
    </w:p>
    <w:p w14:paraId="118403A0" w14:textId="77777777" w:rsidR="00417605" w:rsidRPr="0072057D" w:rsidRDefault="00417605" w:rsidP="00417605">
      <w:pPr>
        <w:pStyle w:val="Akapitzlist"/>
        <w:numPr>
          <w:ilvl w:val="0"/>
          <w:numId w:val="56"/>
        </w:numPr>
        <w:spacing w:after="0" w:line="240" w:lineRule="auto"/>
        <w:jc w:val="both"/>
        <w:rPr>
          <w:rFonts w:ascii="Corbel" w:hAnsi="Corbel"/>
          <w:sz w:val="20"/>
          <w:szCs w:val="20"/>
        </w:rPr>
      </w:pPr>
      <w:r w:rsidRPr="0072057D">
        <w:rPr>
          <w:rFonts w:ascii="Corbel" w:hAnsi="Corbel"/>
          <w:sz w:val="20"/>
          <w:szCs w:val="20"/>
        </w:rPr>
        <w:t xml:space="preserve">Realizacja programów zdrowotnych, </w:t>
      </w:r>
      <w:r w:rsidR="00022679">
        <w:rPr>
          <w:rFonts w:ascii="Corbel" w:hAnsi="Corbel"/>
          <w:sz w:val="20"/>
          <w:szCs w:val="20"/>
        </w:rPr>
        <w:t>m.in</w:t>
      </w:r>
      <w:r w:rsidRPr="0072057D">
        <w:rPr>
          <w:rFonts w:ascii="Corbel" w:hAnsi="Corbel"/>
          <w:sz w:val="20"/>
          <w:szCs w:val="20"/>
        </w:rPr>
        <w:t>.:  Mleko z klasą, Owoce w szkole, Śniadanie daje moc,  5 porcji warzyw i owoców, Trzymaj formę, Żyj smacznie i zdrowo, przeglądy stomatologiczne oraz lakowanie zębów uczniów klas I-III  ;</w:t>
      </w:r>
    </w:p>
    <w:p w14:paraId="108BDD2E" w14:textId="77777777" w:rsidR="00417605" w:rsidRPr="0072057D" w:rsidRDefault="00417605" w:rsidP="00417605">
      <w:pPr>
        <w:pStyle w:val="Akapitzlist"/>
        <w:numPr>
          <w:ilvl w:val="0"/>
          <w:numId w:val="56"/>
        </w:numPr>
        <w:spacing w:after="0" w:line="240" w:lineRule="auto"/>
        <w:jc w:val="both"/>
        <w:rPr>
          <w:rFonts w:ascii="Corbel" w:hAnsi="Corbel"/>
          <w:sz w:val="20"/>
          <w:szCs w:val="20"/>
        </w:rPr>
      </w:pPr>
      <w:r w:rsidRPr="0072057D">
        <w:rPr>
          <w:rFonts w:ascii="Corbel" w:hAnsi="Corbel"/>
          <w:sz w:val="20"/>
          <w:szCs w:val="20"/>
        </w:rPr>
        <w:t xml:space="preserve">Projekt „Aktywni </w:t>
      </w:r>
      <w:r w:rsidR="00022679">
        <w:rPr>
          <w:rFonts w:ascii="Corbel" w:hAnsi="Corbel"/>
          <w:sz w:val="20"/>
          <w:szCs w:val="20"/>
        </w:rPr>
        <w:t>–</w:t>
      </w:r>
      <w:r w:rsidRPr="0072057D">
        <w:rPr>
          <w:rFonts w:ascii="Corbel" w:hAnsi="Corbel"/>
          <w:sz w:val="20"/>
          <w:szCs w:val="20"/>
        </w:rPr>
        <w:t xml:space="preserve"> Asertywni” </w:t>
      </w:r>
      <w:r w:rsidR="00022679">
        <w:rPr>
          <w:rFonts w:ascii="Corbel" w:hAnsi="Corbel"/>
          <w:sz w:val="20"/>
          <w:szCs w:val="20"/>
        </w:rPr>
        <w:t>–</w:t>
      </w:r>
      <w:r w:rsidRPr="0072057D">
        <w:rPr>
          <w:rFonts w:ascii="Corbel" w:hAnsi="Corbel"/>
          <w:sz w:val="20"/>
          <w:szCs w:val="20"/>
        </w:rPr>
        <w:t xml:space="preserve"> Szkoła Podstawowa im. Mikołaja Kopernika w Pszennie zorganizowała dla grupy 30 uczniów zimowisko w SSM w Lubachowie pt. „Przyjemne z pożytecznym”. Jego celem było </w:t>
      </w:r>
      <w:r w:rsidR="00022679">
        <w:rPr>
          <w:rFonts w:ascii="Corbel" w:hAnsi="Corbel"/>
          <w:sz w:val="20"/>
          <w:szCs w:val="20"/>
        </w:rPr>
        <w:t>m.in</w:t>
      </w:r>
      <w:r w:rsidRPr="0072057D">
        <w:rPr>
          <w:rFonts w:ascii="Corbel" w:hAnsi="Corbel"/>
          <w:sz w:val="20"/>
          <w:szCs w:val="20"/>
        </w:rPr>
        <w:t>. kreowanie zdrowego i bezpiecznego stylu życia, pokazanie różnych form spędzania czasu wolnego, promowanie właściwych postaw wobec rówieśników oraz integracja w warunkach pozaszkolnych.</w:t>
      </w:r>
    </w:p>
    <w:p w14:paraId="60B0EF32" w14:textId="77777777" w:rsidR="00075F2A" w:rsidRPr="00D13A0F" w:rsidRDefault="00075F2A" w:rsidP="00D13A0F">
      <w:pPr>
        <w:spacing w:after="0" w:line="240" w:lineRule="auto"/>
        <w:jc w:val="both"/>
        <w:rPr>
          <w:rFonts w:ascii="Corbel" w:hAnsi="Corbel"/>
          <w:sz w:val="20"/>
          <w:szCs w:val="20"/>
        </w:rPr>
      </w:pPr>
    </w:p>
    <w:p w14:paraId="7ED547EC" w14:textId="77777777" w:rsidR="00075F2A" w:rsidRPr="00445B1B" w:rsidRDefault="00075F2A" w:rsidP="00417605">
      <w:pPr>
        <w:pStyle w:val="Akapitzlist"/>
        <w:spacing w:after="0" w:line="240" w:lineRule="auto"/>
        <w:jc w:val="both"/>
        <w:rPr>
          <w:rFonts w:ascii="Corbel" w:hAnsi="Corbel"/>
          <w:sz w:val="20"/>
          <w:szCs w:val="20"/>
        </w:rPr>
      </w:pPr>
    </w:p>
    <w:p w14:paraId="5735251D" w14:textId="77777777" w:rsidR="00417605" w:rsidRPr="006D191F" w:rsidRDefault="00C429A8" w:rsidP="00417605">
      <w:pPr>
        <w:spacing w:after="0" w:line="240" w:lineRule="auto"/>
        <w:jc w:val="both"/>
        <w:rPr>
          <w:rFonts w:ascii="Century Gothic" w:hAnsi="Century Gothic"/>
          <w:sz w:val="18"/>
          <w:szCs w:val="18"/>
        </w:rPr>
      </w:pPr>
      <w:r w:rsidRPr="006D191F">
        <w:rPr>
          <w:rFonts w:ascii="Century Gothic" w:hAnsi="Century Gothic"/>
          <w:sz w:val="18"/>
          <w:szCs w:val="18"/>
        </w:rPr>
        <w:t xml:space="preserve">TABELA </w:t>
      </w:r>
      <w:r w:rsidR="00A66C63" w:rsidRPr="006D191F">
        <w:rPr>
          <w:rFonts w:ascii="Century Gothic" w:hAnsi="Century Gothic"/>
          <w:sz w:val="18"/>
          <w:szCs w:val="18"/>
        </w:rPr>
        <w:t>20.</w:t>
      </w:r>
      <w:r w:rsidRPr="006D191F">
        <w:rPr>
          <w:rFonts w:ascii="Century Gothic" w:hAnsi="Century Gothic"/>
          <w:noProof/>
          <w:sz w:val="18"/>
          <w:szCs w:val="18"/>
        </w:rPr>
        <w:t xml:space="preserve"> </w:t>
      </w:r>
      <w:r w:rsidRPr="006D191F">
        <w:rPr>
          <w:rFonts w:ascii="Century Gothic" w:hAnsi="Century Gothic"/>
          <w:sz w:val="18"/>
          <w:szCs w:val="18"/>
        </w:rPr>
        <w:t>Najważniejsze inwestycje w zakresie edukacji i wychowania zrealizowane w 2019 roku</w:t>
      </w:r>
    </w:p>
    <w:tbl>
      <w:tblPr>
        <w:tblW w:w="9498" w:type="dxa"/>
        <w:tblInd w:w="108" w:type="dxa"/>
        <w:tblBorders>
          <w:insideH w:val="single" w:sz="4" w:space="0" w:color="5967AF" w:themeColor="text2" w:themeTint="99"/>
        </w:tblBorders>
        <w:tblLayout w:type="fixed"/>
        <w:tblLook w:val="04A0" w:firstRow="1" w:lastRow="0" w:firstColumn="1" w:lastColumn="0" w:noHBand="0" w:noVBand="1"/>
      </w:tblPr>
      <w:tblGrid>
        <w:gridCol w:w="426"/>
        <w:gridCol w:w="1417"/>
        <w:gridCol w:w="1134"/>
        <w:gridCol w:w="3828"/>
        <w:gridCol w:w="1134"/>
        <w:gridCol w:w="33"/>
        <w:gridCol w:w="1526"/>
      </w:tblGrid>
      <w:tr w:rsidR="00C429A8" w:rsidRPr="00D13A0F" w14:paraId="5CD205F6" w14:textId="77777777" w:rsidTr="0072057D">
        <w:trPr>
          <w:tblHeader/>
        </w:trPr>
        <w:tc>
          <w:tcPr>
            <w:tcW w:w="426" w:type="dxa"/>
            <w:tcBorders>
              <w:top w:val="single" w:sz="4" w:space="0" w:color="auto"/>
              <w:left w:val="single" w:sz="4" w:space="0" w:color="auto"/>
              <w:bottom w:val="single" w:sz="4" w:space="0" w:color="auto"/>
              <w:right w:val="single" w:sz="4" w:space="0" w:color="auto"/>
            </w:tcBorders>
            <w:shd w:val="clear" w:color="auto" w:fill="94A3DE" w:themeFill="accent1" w:themeFillTint="99"/>
            <w:vAlign w:val="center"/>
          </w:tcPr>
          <w:p w14:paraId="2CDDB775" w14:textId="77777777" w:rsidR="00C429A8" w:rsidRPr="00D13A0F" w:rsidRDefault="00C429A8" w:rsidP="00D13A0F">
            <w:pPr>
              <w:pStyle w:val="western"/>
              <w:spacing w:before="60" w:beforeAutospacing="0" w:after="60"/>
              <w:ind w:right="-108"/>
              <w:jc w:val="center"/>
              <w:rPr>
                <w:rFonts w:ascii="Century Gothic" w:hAnsi="Century Gothic" w:cs="Calibri"/>
                <w:color w:val="FFFFFF" w:themeColor="background1"/>
                <w:sz w:val="15"/>
                <w:szCs w:val="15"/>
              </w:rPr>
            </w:pPr>
            <w:r w:rsidRPr="00D13A0F">
              <w:rPr>
                <w:rFonts w:ascii="Century Gothic" w:hAnsi="Century Gothic" w:cs="Calibri"/>
                <w:color w:val="FFFFFF" w:themeColor="background1"/>
                <w:sz w:val="15"/>
                <w:szCs w:val="15"/>
              </w:rPr>
              <w:t>Lp.</w:t>
            </w:r>
          </w:p>
        </w:tc>
        <w:tc>
          <w:tcPr>
            <w:tcW w:w="1417" w:type="dxa"/>
            <w:tcBorders>
              <w:top w:val="single" w:sz="4" w:space="0" w:color="auto"/>
              <w:left w:val="single" w:sz="4" w:space="0" w:color="auto"/>
              <w:bottom w:val="single" w:sz="4" w:space="0" w:color="auto"/>
              <w:right w:val="single" w:sz="4" w:space="0" w:color="auto"/>
            </w:tcBorders>
            <w:shd w:val="clear" w:color="auto" w:fill="94A3DE" w:themeFill="accent1" w:themeFillTint="99"/>
            <w:vAlign w:val="center"/>
          </w:tcPr>
          <w:p w14:paraId="50D3C8E3" w14:textId="77777777" w:rsidR="00C429A8" w:rsidRPr="00D13A0F" w:rsidRDefault="00C429A8" w:rsidP="00D13A0F">
            <w:pPr>
              <w:pStyle w:val="western"/>
              <w:spacing w:before="60" w:beforeAutospacing="0" w:after="60"/>
              <w:jc w:val="center"/>
              <w:rPr>
                <w:rFonts w:ascii="Century Gothic" w:hAnsi="Century Gothic" w:cs="Calibri"/>
                <w:color w:val="FFFFFF" w:themeColor="background1"/>
                <w:sz w:val="15"/>
                <w:szCs w:val="15"/>
              </w:rPr>
            </w:pPr>
            <w:r w:rsidRPr="00D13A0F">
              <w:rPr>
                <w:rFonts w:ascii="Century Gothic" w:hAnsi="Century Gothic" w:cs="Calibri"/>
                <w:color w:val="FFFFFF" w:themeColor="background1"/>
                <w:sz w:val="15"/>
                <w:szCs w:val="15"/>
              </w:rPr>
              <w:t>Nazwa</w:t>
            </w:r>
          </w:p>
        </w:tc>
        <w:tc>
          <w:tcPr>
            <w:tcW w:w="1134" w:type="dxa"/>
            <w:tcBorders>
              <w:top w:val="single" w:sz="4" w:space="0" w:color="auto"/>
              <w:left w:val="single" w:sz="4" w:space="0" w:color="auto"/>
              <w:bottom w:val="single" w:sz="4" w:space="0" w:color="auto"/>
              <w:right w:val="single" w:sz="4" w:space="0" w:color="auto"/>
            </w:tcBorders>
            <w:shd w:val="clear" w:color="auto" w:fill="94A3DE" w:themeFill="accent1" w:themeFillTint="99"/>
            <w:vAlign w:val="center"/>
          </w:tcPr>
          <w:p w14:paraId="67CE8DF2" w14:textId="77777777" w:rsidR="00C429A8" w:rsidRPr="00D13A0F" w:rsidRDefault="00C429A8" w:rsidP="00D13A0F">
            <w:pPr>
              <w:pStyle w:val="western"/>
              <w:spacing w:before="60" w:beforeAutospacing="0" w:after="60"/>
              <w:ind w:right="-108"/>
              <w:jc w:val="center"/>
              <w:rPr>
                <w:rFonts w:ascii="Century Gothic" w:hAnsi="Century Gothic" w:cs="Calibri"/>
                <w:color w:val="FFFFFF" w:themeColor="background1"/>
                <w:sz w:val="15"/>
                <w:szCs w:val="15"/>
              </w:rPr>
            </w:pPr>
            <w:r w:rsidRPr="00D13A0F">
              <w:rPr>
                <w:rFonts w:ascii="Century Gothic" w:hAnsi="Century Gothic" w:cs="Calibri"/>
                <w:color w:val="FFFFFF" w:themeColor="background1"/>
                <w:sz w:val="15"/>
                <w:szCs w:val="15"/>
              </w:rPr>
              <w:t>Lokalizacja</w:t>
            </w:r>
          </w:p>
        </w:tc>
        <w:tc>
          <w:tcPr>
            <w:tcW w:w="3828" w:type="dxa"/>
            <w:tcBorders>
              <w:top w:val="single" w:sz="4" w:space="0" w:color="auto"/>
              <w:left w:val="single" w:sz="4" w:space="0" w:color="auto"/>
              <w:bottom w:val="single" w:sz="4" w:space="0" w:color="auto"/>
              <w:right w:val="single" w:sz="4" w:space="0" w:color="auto"/>
            </w:tcBorders>
            <w:shd w:val="clear" w:color="auto" w:fill="94A3DE" w:themeFill="accent1" w:themeFillTint="99"/>
            <w:vAlign w:val="center"/>
          </w:tcPr>
          <w:p w14:paraId="7A2862D0" w14:textId="77777777" w:rsidR="00C429A8" w:rsidRPr="00D13A0F" w:rsidRDefault="00C429A8" w:rsidP="00D13A0F">
            <w:pPr>
              <w:pStyle w:val="western"/>
              <w:spacing w:before="60" w:beforeAutospacing="0" w:after="60"/>
              <w:jc w:val="center"/>
              <w:rPr>
                <w:rFonts w:ascii="Century Gothic" w:hAnsi="Century Gothic" w:cs="Calibri"/>
                <w:color w:val="FFFFFF" w:themeColor="background1"/>
                <w:sz w:val="15"/>
                <w:szCs w:val="15"/>
              </w:rPr>
            </w:pPr>
            <w:r w:rsidRPr="00D13A0F">
              <w:rPr>
                <w:rFonts w:ascii="Century Gothic" w:hAnsi="Century Gothic" w:cs="Calibri"/>
                <w:color w:val="FFFFFF" w:themeColor="background1"/>
                <w:sz w:val="15"/>
                <w:szCs w:val="15"/>
              </w:rPr>
              <w:t>Opis</w:t>
            </w:r>
          </w:p>
        </w:tc>
        <w:tc>
          <w:tcPr>
            <w:tcW w:w="1134" w:type="dxa"/>
            <w:tcBorders>
              <w:top w:val="single" w:sz="4" w:space="0" w:color="auto"/>
              <w:left w:val="single" w:sz="4" w:space="0" w:color="auto"/>
              <w:bottom w:val="single" w:sz="4" w:space="0" w:color="auto"/>
              <w:right w:val="single" w:sz="4" w:space="0" w:color="auto"/>
            </w:tcBorders>
            <w:shd w:val="clear" w:color="auto" w:fill="94A3DE" w:themeFill="accent1" w:themeFillTint="99"/>
            <w:vAlign w:val="center"/>
          </w:tcPr>
          <w:p w14:paraId="7A63C6F6" w14:textId="77777777" w:rsidR="00C429A8" w:rsidRPr="00D13A0F" w:rsidRDefault="00C429A8" w:rsidP="00D13A0F">
            <w:pPr>
              <w:pStyle w:val="western"/>
              <w:spacing w:before="60" w:beforeAutospacing="0" w:after="60"/>
              <w:jc w:val="center"/>
              <w:rPr>
                <w:rFonts w:ascii="Century Gothic" w:hAnsi="Century Gothic" w:cs="Calibri"/>
                <w:color w:val="FFFFFF" w:themeColor="background1"/>
                <w:sz w:val="15"/>
                <w:szCs w:val="15"/>
              </w:rPr>
            </w:pPr>
            <w:r w:rsidRPr="00D13A0F">
              <w:rPr>
                <w:rFonts w:ascii="Century Gothic" w:hAnsi="Century Gothic" w:cs="Calibri"/>
                <w:color w:val="FFFFFF" w:themeColor="background1"/>
                <w:sz w:val="15"/>
                <w:szCs w:val="15"/>
              </w:rPr>
              <w:t>Kwota [PLN]</w:t>
            </w:r>
          </w:p>
        </w:tc>
        <w:tc>
          <w:tcPr>
            <w:tcW w:w="1559" w:type="dxa"/>
            <w:gridSpan w:val="2"/>
            <w:tcBorders>
              <w:top w:val="single" w:sz="4" w:space="0" w:color="auto"/>
              <w:left w:val="single" w:sz="4" w:space="0" w:color="auto"/>
              <w:bottom w:val="single" w:sz="4" w:space="0" w:color="auto"/>
              <w:right w:val="single" w:sz="4" w:space="0" w:color="auto"/>
            </w:tcBorders>
            <w:shd w:val="clear" w:color="auto" w:fill="94A3DE" w:themeFill="accent1" w:themeFillTint="99"/>
          </w:tcPr>
          <w:p w14:paraId="60D4BFE1" w14:textId="77777777" w:rsidR="00C429A8" w:rsidRPr="00D13A0F" w:rsidRDefault="00C429A8" w:rsidP="00D13A0F">
            <w:pPr>
              <w:pStyle w:val="western"/>
              <w:spacing w:before="60" w:beforeAutospacing="0" w:after="60"/>
              <w:ind w:hanging="160"/>
              <w:jc w:val="center"/>
              <w:rPr>
                <w:rFonts w:ascii="Century Gothic" w:hAnsi="Century Gothic" w:cs="Calibri"/>
                <w:color w:val="FFFFFF" w:themeColor="background1"/>
                <w:sz w:val="12"/>
                <w:szCs w:val="12"/>
              </w:rPr>
            </w:pPr>
            <w:r w:rsidRPr="00D13A0F">
              <w:rPr>
                <w:rFonts w:ascii="Century Gothic" w:hAnsi="Century Gothic" w:cs="Calibri"/>
                <w:color w:val="FFFFFF" w:themeColor="background1"/>
                <w:sz w:val="12"/>
                <w:szCs w:val="12"/>
              </w:rPr>
              <w:t>Nazwa dokumentu będącego podstawą realizacji inwestycji</w:t>
            </w:r>
          </w:p>
        </w:tc>
      </w:tr>
      <w:tr w:rsidR="00C429A8" w:rsidRPr="0072057D" w14:paraId="6EF38DB5" w14:textId="77777777" w:rsidTr="0072057D">
        <w:tc>
          <w:tcPr>
            <w:tcW w:w="426" w:type="dxa"/>
            <w:tcBorders>
              <w:top w:val="single" w:sz="4" w:space="0" w:color="auto"/>
              <w:left w:val="single" w:sz="4" w:space="0" w:color="auto"/>
              <w:bottom w:val="single" w:sz="4" w:space="0" w:color="auto"/>
              <w:right w:val="single" w:sz="4" w:space="0" w:color="auto"/>
            </w:tcBorders>
            <w:vAlign w:val="center"/>
          </w:tcPr>
          <w:p w14:paraId="003B8570" w14:textId="77777777" w:rsidR="00C429A8" w:rsidRPr="00C61203" w:rsidRDefault="00C429A8" w:rsidP="007D4111">
            <w:pPr>
              <w:pStyle w:val="western"/>
              <w:spacing w:before="120" w:beforeAutospacing="0" w:after="120"/>
              <w:rPr>
                <w:rFonts w:ascii="Century Gothic" w:hAnsi="Century Gothic" w:cs="Calibri"/>
                <w:sz w:val="14"/>
                <w:szCs w:val="14"/>
              </w:rPr>
            </w:pPr>
            <w:r w:rsidRPr="00C61203">
              <w:rPr>
                <w:rFonts w:ascii="Century Gothic" w:hAnsi="Century Gothic" w:cs="Calibri"/>
                <w:sz w:val="14"/>
                <w:szCs w:val="14"/>
              </w:rPr>
              <w:t>1</w:t>
            </w:r>
          </w:p>
        </w:tc>
        <w:tc>
          <w:tcPr>
            <w:tcW w:w="1417" w:type="dxa"/>
            <w:tcBorders>
              <w:top w:val="single" w:sz="4" w:space="0" w:color="auto"/>
              <w:left w:val="single" w:sz="4" w:space="0" w:color="auto"/>
              <w:bottom w:val="single" w:sz="4" w:space="0" w:color="auto"/>
              <w:right w:val="single" w:sz="4" w:space="0" w:color="auto"/>
            </w:tcBorders>
            <w:vAlign w:val="center"/>
          </w:tcPr>
          <w:p w14:paraId="067ACFB7" w14:textId="77777777" w:rsidR="00C429A8" w:rsidRPr="00C61203" w:rsidRDefault="00C429A8" w:rsidP="0072057D">
            <w:pPr>
              <w:pStyle w:val="TEKSTTABELA"/>
              <w:spacing w:before="120" w:after="120"/>
              <w:rPr>
                <w:color w:val="auto"/>
                <w:sz w:val="14"/>
                <w:szCs w:val="14"/>
              </w:rPr>
            </w:pPr>
            <w:r w:rsidRPr="00C61203">
              <w:rPr>
                <w:color w:val="auto"/>
                <w:sz w:val="14"/>
                <w:szCs w:val="14"/>
              </w:rPr>
              <w:t xml:space="preserve">Przebudowa </w:t>
            </w:r>
            <w:r w:rsidR="0072057D" w:rsidRPr="00C61203">
              <w:rPr>
                <w:color w:val="auto"/>
                <w:sz w:val="14"/>
                <w:szCs w:val="14"/>
              </w:rPr>
              <w:br/>
            </w:r>
            <w:r w:rsidRPr="00C61203">
              <w:rPr>
                <w:color w:val="auto"/>
                <w:sz w:val="14"/>
                <w:szCs w:val="14"/>
              </w:rPr>
              <w:t>i modernizacja obiektów szkolnych na terenie Gminy Świdnica</w:t>
            </w:r>
          </w:p>
          <w:p w14:paraId="307F5189" w14:textId="77777777" w:rsidR="00C429A8" w:rsidRPr="00C61203" w:rsidRDefault="00C429A8" w:rsidP="0072057D">
            <w:pPr>
              <w:pStyle w:val="TEKSTTABELA"/>
              <w:spacing w:before="120" w:after="120"/>
              <w:ind w:right="-108"/>
              <w:rPr>
                <w:strike/>
                <w:color w:val="auto"/>
                <w:sz w:val="14"/>
                <w:szCs w:val="14"/>
              </w:rPr>
            </w:pPr>
          </w:p>
        </w:tc>
        <w:tc>
          <w:tcPr>
            <w:tcW w:w="1134" w:type="dxa"/>
            <w:tcBorders>
              <w:top w:val="single" w:sz="4" w:space="0" w:color="auto"/>
              <w:left w:val="single" w:sz="4" w:space="0" w:color="auto"/>
              <w:bottom w:val="single" w:sz="4" w:space="0" w:color="auto"/>
              <w:right w:val="single" w:sz="4" w:space="0" w:color="auto"/>
            </w:tcBorders>
            <w:vAlign w:val="center"/>
          </w:tcPr>
          <w:p w14:paraId="1F67C382" w14:textId="77777777" w:rsidR="00C429A8" w:rsidRPr="00C61203" w:rsidRDefault="00C429A8" w:rsidP="0072057D">
            <w:pPr>
              <w:pStyle w:val="TEKSTTABELA"/>
              <w:spacing w:before="120" w:after="120"/>
              <w:jc w:val="center"/>
              <w:rPr>
                <w:color w:val="auto"/>
                <w:sz w:val="14"/>
                <w:szCs w:val="14"/>
              </w:rPr>
            </w:pPr>
            <w:r w:rsidRPr="00C61203">
              <w:rPr>
                <w:color w:val="auto"/>
                <w:sz w:val="14"/>
                <w:szCs w:val="14"/>
              </w:rPr>
              <w:t>Mokrzeszów, Bystrzyca Górna, Pszenno</w:t>
            </w:r>
          </w:p>
        </w:tc>
        <w:tc>
          <w:tcPr>
            <w:tcW w:w="3828" w:type="dxa"/>
            <w:tcBorders>
              <w:top w:val="single" w:sz="4" w:space="0" w:color="auto"/>
              <w:left w:val="single" w:sz="4" w:space="0" w:color="auto"/>
              <w:bottom w:val="single" w:sz="4" w:space="0" w:color="auto"/>
              <w:right w:val="single" w:sz="4" w:space="0" w:color="auto"/>
            </w:tcBorders>
            <w:vAlign w:val="center"/>
          </w:tcPr>
          <w:p w14:paraId="6AC41180" w14:textId="77777777" w:rsidR="00C429A8" w:rsidRPr="00C61203" w:rsidRDefault="00C429A8" w:rsidP="007D4111">
            <w:pPr>
              <w:pStyle w:val="TEKSTTABELA"/>
              <w:spacing w:before="120" w:after="120"/>
              <w:jc w:val="both"/>
              <w:rPr>
                <w:color w:val="auto"/>
                <w:sz w:val="14"/>
                <w:szCs w:val="14"/>
              </w:rPr>
            </w:pPr>
            <w:r w:rsidRPr="00C61203">
              <w:rPr>
                <w:color w:val="auto"/>
                <w:sz w:val="14"/>
                <w:szCs w:val="14"/>
              </w:rPr>
              <w:t>Wymianę oświetlenia na LED w Szkole Podstawowej w Mokrzeszowie.</w:t>
            </w:r>
          </w:p>
          <w:p w14:paraId="7EE057B1" w14:textId="77777777" w:rsidR="00C429A8" w:rsidRPr="00C61203" w:rsidRDefault="00C429A8" w:rsidP="007D4111">
            <w:pPr>
              <w:pStyle w:val="TEKSTTABELA"/>
              <w:spacing w:before="120" w:after="120"/>
              <w:jc w:val="both"/>
              <w:rPr>
                <w:color w:val="auto"/>
                <w:sz w:val="14"/>
                <w:szCs w:val="14"/>
              </w:rPr>
            </w:pPr>
            <w:r w:rsidRPr="00C61203">
              <w:rPr>
                <w:color w:val="auto"/>
                <w:sz w:val="14"/>
                <w:szCs w:val="14"/>
              </w:rPr>
              <w:t>Wykonanie zatoki autobusowej przy Szkole Podstawowej w Bystrzycy Górnej.</w:t>
            </w:r>
          </w:p>
          <w:p w14:paraId="7F9110F1" w14:textId="77777777" w:rsidR="00C429A8" w:rsidRPr="00C61203" w:rsidRDefault="00C429A8" w:rsidP="007D4111">
            <w:pPr>
              <w:pStyle w:val="TEKSTTABELA"/>
              <w:spacing w:before="120" w:after="120"/>
              <w:jc w:val="both"/>
              <w:rPr>
                <w:strike/>
                <w:color w:val="auto"/>
                <w:sz w:val="14"/>
                <w:szCs w:val="14"/>
              </w:rPr>
            </w:pPr>
            <w:r w:rsidRPr="00C61203">
              <w:rPr>
                <w:color w:val="auto"/>
                <w:sz w:val="14"/>
                <w:szCs w:val="14"/>
              </w:rPr>
              <w:t>Projekt budowlany adaptacji pomieszczeń Szkoły Podstawowej w Pszennie na przedszkole</w:t>
            </w:r>
          </w:p>
        </w:tc>
        <w:tc>
          <w:tcPr>
            <w:tcW w:w="1167" w:type="dxa"/>
            <w:gridSpan w:val="2"/>
            <w:tcBorders>
              <w:top w:val="single" w:sz="4" w:space="0" w:color="auto"/>
              <w:left w:val="single" w:sz="4" w:space="0" w:color="auto"/>
              <w:bottom w:val="single" w:sz="4" w:space="0" w:color="auto"/>
              <w:right w:val="single" w:sz="4" w:space="0" w:color="auto"/>
            </w:tcBorders>
            <w:vAlign w:val="center"/>
          </w:tcPr>
          <w:p w14:paraId="7B43E043" w14:textId="77777777" w:rsidR="00C429A8" w:rsidRPr="00C61203" w:rsidRDefault="00C429A8" w:rsidP="0072057D">
            <w:pPr>
              <w:pStyle w:val="TEKSTTABELA"/>
              <w:spacing w:before="120" w:after="120"/>
              <w:jc w:val="center"/>
              <w:rPr>
                <w:strike/>
                <w:color w:val="auto"/>
                <w:sz w:val="14"/>
                <w:szCs w:val="14"/>
              </w:rPr>
            </w:pPr>
            <w:r w:rsidRPr="00C61203">
              <w:rPr>
                <w:color w:val="auto"/>
                <w:sz w:val="14"/>
                <w:szCs w:val="14"/>
              </w:rPr>
              <w:t xml:space="preserve">184 307,77 </w:t>
            </w:r>
            <w:r w:rsidR="0072057D" w:rsidRPr="00C61203">
              <w:rPr>
                <w:color w:val="auto"/>
                <w:sz w:val="14"/>
                <w:szCs w:val="14"/>
              </w:rPr>
              <w:br/>
            </w:r>
          </w:p>
        </w:tc>
        <w:tc>
          <w:tcPr>
            <w:tcW w:w="1526" w:type="dxa"/>
            <w:tcBorders>
              <w:top w:val="single" w:sz="4" w:space="0" w:color="auto"/>
              <w:left w:val="single" w:sz="4" w:space="0" w:color="auto"/>
              <w:bottom w:val="single" w:sz="4" w:space="0" w:color="auto"/>
              <w:right w:val="single" w:sz="4" w:space="0" w:color="auto"/>
            </w:tcBorders>
            <w:shd w:val="clear" w:color="auto" w:fill="auto"/>
            <w:vAlign w:val="center"/>
          </w:tcPr>
          <w:p w14:paraId="75FF6E23" w14:textId="37B3DA3B" w:rsidR="00C429A8" w:rsidRPr="00C61203" w:rsidRDefault="00C429A8" w:rsidP="0072057D">
            <w:pPr>
              <w:pStyle w:val="TEKSTTABELA"/>
              <w:spacing w:before="120"/>
              <w:jc w:val="center"/>
              <w:rPr>
                <w:color w:val="auto"/>
                <w:sz w:val="14"/>
                <w:szCs w:val="14"/>
              </w:rPr>
            </w:pPr>
            <w:r w:rsidRPr="00C61203">
              <w:rPr>
                <w:color w:val="auto"/>
                <w:sz w:val="14"/>
                <w:szCs w:val="14"/>
              </w:rPr>
              <w:t>Strategia rozwoju gminy Świdnica na lata 2014 – 2020</w:t>
            </w:r>
          </w:p>
          <w:p w14:paraId="63312209" w14:textId="09C7C7ED" w:rsidR="00C429A8" w:rsidRPr="00C61203" w:rsidRDefault="00C429A8" w:rsidP="0072057D">
            <w:pPr>
              <w:pStyle w:val="TEKSTTABELA"/>
              <w:spacing w:before="120" w:after="120"/>
              <w:jc w:val="center"/>
              <w:rPr>
                <w:b/>
                <w:bCs/>
                <w:color w:val="auto"/>
                <w:sz w:val="14"/>
                <w:szCs w:val="14"/>
              </w:rPr>
            </w:pPr>
            <w:r w:rsidRPr="00C61203">
              <w:rPr>
                <w:color w:val="auto"/>
                <w:sz w:val="14"/>
                <w:szCs w:val="14"/>
              </w:rPr>
              <w:t>Strategia rozwoju oświaty w Gminie Świdnica na lata 2014-2020</w:t>
            </w:r>
          </w:p>
        </w:tc>
      </w:tr>
      <w:tr w:rsidR="00C429A8" w:rsidRPr="0072057D" w14:paraId="635F21ED" w14:textId="77777777" w:rsidTr="0072057D">
        <w:tc>
          <w:tcPr>
            <w:tcW w:w="426" w:type="dxa"/>
            <w:tcBorders>
              <w:top w:val="single" w:sz="4" w:space="0" w:color="auto"/>
              <w:left w:val="single" w:sz="4" w:space="0" w:color="auto"/>
              <w:bottom w:val="single" w:sz="4" w:space="0" w:color="auto"/>
              <w:right w:val="single" w:sz="4" w:space="0" w:color="auto"/>
            </w:tcBorders>
            <w:vAlign w:val="center"/>
          </w:tcPr>
          <w:p w14:paraId="10903BD0" w14:textId="77777777" w:rsidR="00C429A8" w:rsidRPr="00C61203" w:rsidRDefault="0072057D" w:rsidP="007D4111">
            <w:pPr>
              <w:pStyle w:val="western"/>
              <w:spacing w:before="120" w:beforeAutospacing="0" w:after="120"/>
              <w:rPr>
                <w:rFonts w:ascii="Century Gothic" w:hAnsi="Century Gothic" w:cs="Calibri"/>
                <w:sz w:val="14"/>
                <w:szCs w:val="14"/>
              </w:rPr>
            </w:pPr>
            <w:r w:rsidRPr="00C61203">
              <w:rPr>
                <w:rFonts w:ascii="Century Gothic" w:hAnsi="Century Gothic" w:cs="Calibri"/>
                <w:sz w:val="14"/>
                <w:szCs w:val="14"/>
              </w:rPr>
              <w:t>2</w:t>
            </w:r>
          </w:p>
        </w:tc>
        <w:tc>
          <w:tcPr>
            <w:tcW w:w="1417" w:type="dxa"/>
            <w:tcBorders>
              <w:top w:val="single" w:sz="4" w:space="0" w:color="auto"/>
              <w:left w:val="single" w:sz="4" w:space="0" w:color="auto"/>
              <w:bottom w:val="single" w:sz="4" w:space="0" w:color="auto"/>
              <w:right w:val="single" w:sz="4" w:space="0" w:color="auto"/>
            </w:tcBorders>
            <w:vAlign w:val="center"/>
          </w:tcPr>
          <w:p w14:paraId="08535323" w14:textId="77777777" w:rsidR="00C429A8" w:rsidRPr="00C61203" w:rsidRDefault="00C429A8" w:rsidP="0072057D">
            <w:pPr>
              <w:pStyle w:val="TEKSTTABELA"/>
              <w:spacing w:before="120" w:after="120"/>
              <w:rPr>
                <w:color w:val="auto"/>
                <w:sz w:val="14"/>
                <w:szCs w:val="14"/>
              </w:rPr>
            </w:pPr>
            <w:r w:rsidRPr="00C61203">
              <w:rPr>
                <w:color w:val="auto"/>
                <w:sz w:val="14"/>
                <w:szCs w:val="14"/>
              </w:rPr>
              <w:t xml:space="preserve">Przebudowa </w:t>
            </w:r>
            <w:r w:rsidR="0072057D" w:rsidRPr="00C61203">
              <w:rPr>
                <w:color w:val="auto"/>
                <w:sz w:val="14"/>
                <w:szCs w:val="14"/>
              </w:rPr>
              <w:br/>
            </w:r>
            <w:r w:rsidRPr="00C61203">
              <w:rPr>
                <w:color w:val="auto"/>
                <w:sz w:val="14"/>
                <w:szCs w:val="14"/>
              </w:rPr>
              <w:t>i modernizacja obiektów przedszkolnych na terenie Gminy Świdnica</w:t>
            </w:r>
          </w:p>
        </w:tc>
        <w:tc>
          <w:tcPr>
            <w:tcW w:w="1134" w:type="dxa"/>
            <w:tcBorders>
              <w:top w:val="single" w:sz="4" w:space="0" w:color="auto"/>
              <w:left w:val="single" w:sz="4" w:space="0" w:color="auto"/>
              <w:bottom w:val="single" w:sz="4" w:space="0" w:color="auto"/>
              <w:right w:val="single" w:sz="4" w:space="0" w:color="auto"/>
            </w:tcBorders>
            <w:vAlign w:val="center"/>
          </w:tcPr>
          <w:p w14:paraId="7FA91E82" w14:textId="77777777" w:rsidR="00C429A8" w:rsidRPr="00C61203" w:rsidRDefault="00C429A8" w:rsidP="0072057D">
            <w:pPr>
              <w:pStyle w:val="TEKSTTABELA"/>
              <w:spacing w:before="120" w:after="120"/>
              <w:jc w:val="center"/>
              <w:rPr>
                <w:color w:val="auto"/>
                <w:sz w:val="14"/>
                <w:szCs w:val="14"/>
              </w:rPr>
            </w:pPr>
            <w:r w:rsidRPr="00C61203">
              <w:rPr>
                <w:color w:val="auto"/>
                <w:sz w:val="14"/>
                <w:szCs w:val="14"/>
              </w:rPr>
              <w:t>Witoszów Dolny</w:t>
            </w:r>
          </w:p>
        </w:tc>
        <w:tc>
          <w:tcPr>
            <w:tcW w:w="3828" w:type="dxa"/>
            <w:tcBorders>
              <w:top w:val="single" w:sz="4" w:space="0" w:color="auto"/>
              <w:left w:val="single" w:sz="4" w:space="0" w:color="auto"/>
              <w:bottom w:val="single" w:sz="4" w:space="0" w:color="auto"/>
              <w:right w:val="single" w:sz="4" w:space="0" w:color="auto"/>
            </w:tcBorders>
            <w:vAlign w:val="center"/>
          </w:tcPr>
          <w:p w14:paraId="1604554B" w14:textId="311CC4BA" w:rsidR="00C429A8" w:rsidRPr="00C61203" w:rsidRDefault="00C429A8" w:rsidP="007D4111">
            <w:pPr>
              <w:pStyle w:val="TEKSTTABELA"/>
              <w:spacing w:before="120" w:after="120"/>
              <w:jc w:val="both"/>
              <w:rPr>
                <w:color w:val="auto"/>
                <w:sz w:val="14"/>
                <w:szCs w:val="14"/>
              </w:rPr>
            </w:pPr>
            <w:r w:rsidRPr="00C61203">
              <w:rPr>
                <w:color w:val="auto"/>
                <w:sz w:val="14"/>
                <w:szCs w:val="14"/>
              </w:rPr>
              <w:t xml:space="preserve">Przebudowę budynku oświatowego </w:t>
            </w:r>
            <w:r w:rsidR="00A0328E" w:rsidRPr="00C61203">
              <w:rPr>
                <w:color w:val="auto"/>
                <w:sz w:val="14"/>
                <w:szCs w:val="14"/>
              </w:rPr>
              <w:br/>
            </w:r>
            <w:r w:rsidRPr="00C61203">
              <w:rPr>
                <w:color w:val="auto"/>
                <w:sz w:val="14"/>
                <w:szCs w:val="14"/>
              </w:rPr>
              <w:t>o powierzchni użytkowej 465,3 m2 i kubaturze 2280 m3, obejmującą między innymi: wykonanie nowych przyłączy</w:t>
            </w:r>
            <w:r w:rsidR="00C61203">
              <w:rPr>
                <w:color w:val="auto"/>
                <w:sz w:val="14"/>
                <w:szCs w:val="14"/>
              </w:rPr>
              <w:t>:</w:t>
            </w:r>
            <w:r w:rsidRPr="00C61203">
              <w:rPr>
                <w:color w:val="auto"/>
                <w:sz w:val="14"/>
                <w:szCs w:val="14"/>
              </w:rPr>
              <w:t xml:space="preserve"> wodociągowego i kanalizacyjnego, wymianę posadzek </w:t>
            </w:r>
            <w:r w:rsidR="00D25740" w:rsidRPr="00C61203">
              <w:rPr>
                <w:color w:val="auto"/>
                <w:sz w:val="14"/>
                <w:szCs w:val="14"/>
              </w:rPr>
              <w:t>z dociepleniem</w:t>
            </w:r>
            <w:r w:rsidRPr="00C61203">
              <w:rPr>
                <w:color w:val="auto"/>
                <w:sz w:val="14"/>
                <w:szCs w:val="14"/>
              </w:rPr>
              <w:t xml:space="preserve"> posadzki na parterze, wykonanie izolacji pionowej i poziomej w budynku, wymiana wewnętrznych instalacji </w:t>
            </w:r>
            <w:proofErr w:type="spellStart"/>
            <w:r w:rsidRPr="00C61203">
              <w:rPr>
                <w:color w:val="auto"/>
                <w:sz w:val="14"/>
                <w:szCs w:val="14"/>
              </w:rPr>
              <w:t>wod</w:t>
            </w:r>
            <w:proofErr w:type="spellEnd"/>
            <w:r w:rsidRPr="00C61203">
              <w:rPr>
                <w:color w:val="auto"/>
                <w:sz w:val="14"/>
                <w:szCs w:val="14"/>
              </w:rPr>
              <w:t xml:space="preserve">-kan. </w:t>
            </w:r>
            <w:r w:rsidR="00022679" w:rsidRPr="00C61203">
              <w:rPr>
                <w:color w:val="auto"/>
                <w:sz w:val="14"/>
                <w:szCs w:val="14"/>
              </w:rPr>
              <w:t>N</w:t>
            </w:r>
            <w:r w:rsidRPr="00C61203">
              <w:rPr>
                <w:color w:val="auto"/>
                <w:sz w:val="14"/>
                <w:szCs w:val="14"/>
              </w:rPr>
              <w:t xml:space="preserve">iskoprądowej i elektrycznej, montaż nowych wykładzin w salach dydaktycznych i na korytarzach, remont klatki schodowej, przebudowa sanitariatów, wydzielenie zaplecza do wydawania posiłków,  wymiana stolarki drzwiowej i częściowo okiennej, , wykonanie nowych tynków, i sufitów g-k.,  wykonaniem nowej elewacji od frontu oraz malowanie całego budynku wewnątrz i elewacji zewnętrznej, montaż windy towarowej. W ramach powyższych wydatków zakupiono również wyposażenie kuchni i </w:t>
            </w:r>
            <w:proofErr w:type="spellStart"/>
            <w:r w:rsidRPr="00C61203">
              <w:rPr>
                <w:color w:val="auto"/>
                <w:sz w:val="14"/>
                <w:szCs w:val="14"/>
              </w:rPr>
              <w:t>sal</w:t>
            </w:r>
            <w:proofErr w:type="spellEnd"/>
            <w:r w:rsidRPr="00C61203">
              <w:rPr>
                <w:color w:val="auto"/>
                <w:sz w:val="14"/>
                <w:szCs w:val="14"/>
              </w:rPr>
              <w:t xml:space="preserve"> przedszkolnych.</w:t>
            </w:r>
          </w:p>
        </w:tc>
        <w:tc>
          <w:tcPr>
            <w:tcW w:w="1167" w:type="dxa"/>
            <w:gridSpan w:val="2"/>
            <w:tcBorders>
              <w:top w:val="single" w:sz="4" w:space="0" w:color="auto"/>
              <w:left w:val="single" w:sz="4" w:space="0" w:color="auto"/>
              <w:bottom w:val="single" w:sz="4" w:space="0" w:color="auto"/>
              <w:right w:val="single" w:sz="4" w:space="0" w:color="auto"/>
            </w:tcBorders>
            <w:vAlign w:val="center"/>
          </w:tcPr>
          <w:p w14:paraId="3F48DFA9" w14:textId="77777777" w:rsidR="00C429A8" w:rsidRPr="00C61203" w:rsidRDefault="00C429A8" w:rsidP="00A0328E">
            <w:pPr>
              <w:pStyle w:val="TEKSTTABELA"/>
              <w:spacing w:before="120" w:after="120"/>
              <w:jc w:val="center"/>
              <w:rPr>
                <w:color w:val="auto"/>
                <w:sz w:val="14"/>
                <w:szCs w:val="14"/>
              </w:rPr>
            </w:pPr>
            <w:r w:rsidRPr="00C61203">
              <w:rPr>
                <w:color w:val="auto"/>
                <w:sz w:val="14"/>
                <w:szCs w:val="14"/>
              </w:rPr>
              <w:t xml:space="preserve">2 002 186,58 </w:t>
            </w:r>
          </w:p>
        </w:tc>
        <w:tc>
          <w:tcPr>
            <w:tcW w:w="1526" w:type="dxa"/>
            <w:tcBorders>
              <w:top w:val="single" w:sz="4" w:space="0" w:color="auto"/>
              <w:left w:val="single" w:sz="4" w:space="0" w:color="auto"/>
              <w:bottom w:val="single" w:sz="4" w:space="0" w:color="auto"/>
              <w:right w:val="single" w:sz="4" w:space="0" w:color="auto"/>
            </w:tcBorders>
            <w:shd w:val="clear" w:color="auto" w:fill="auto"/>
            <w:vAlign w:val="center"/>
          </w:tcPr>
          <w:p w14:paraId="69B91FD2" w14:textId="77777777" w:rsidR="00C429A8" w:rsidRPr="00C61203" w:rsidRDefault="00C429A8" w:rsidP="0072057D">
            <w:pPr>
              <w:pStyle w:val="TEKSTTABELA"/>
              <w:spacing w:before="120"/>
              <w:jc w:val="center"/>
              <w:rPr>
                <w:color w:val="auto"/>
                <w:sz w:val="14"/>
                <w:szCs w:val="14"/>
              </w:rPr>
            </w:pPr>
            <w:r w:rsidRPr="00C61203">
              <w:rPr>
                <w:color w:val="auto"/>
                <w:sz w:val="14"/>
                <w:szCs w:val="14"/>
              </w:rPr>
              <w:t xml:space="preserve">Strategia rozwoju gminy Świdnica na lata </w:t>
            </w:r>
            <w:r w:rsidR="0072057D" w:rsidRPr="00C61203">
              <w:rPr>
                <w:color w:val="auto"/>
                <w:sz w:val="14"/>
                <w:szCs w:val="14"/>
              </w:rPr>
              <w:br/>
            </w:r>
            <w:r w:rsidRPr="00C61203">
              <w:rPr>
                <w:color w:val="auto"/>
                <w:sz w:val="14"/>
                <w:szCs w:val="14"/>
              </w:rPr>
              <w:t>2014 – 2020</w:t>
            </w:r>
          </w:p>
          <w:p w14:paraId="7E06BBCA" w14:textId="77777777" w:rsidR="00C429A8" w:rsidRPr="00C61203" w:rsidRDefault="00C429A8" w:rsidP="0072057D">
            <w:pPr>
              <w:pStyle w:val="TEKSTTABELA"/>
              <w:spacing w:before="120"/>
              <w:jc w:val="center"/>
              <w:rPr>
                <w:color w:val="auto"/>
                <w:sz w:val="14"/>
                <w:szCs w:val="14"/>
              </w:rPr>
            </w:pPr>
            <w:r w:rsidRPr="00C61203">
              <w:rPr>
                <w:color w:val="auto"/>
                <w:sz w:val="14"/>
                <w:szCs w:val="14"/>
              </w:rPr>
              <w:t xml:space="preserve">Strategia rozwoju oświaty w Gminie Świdnica na lata </w:t>
            </w:r>
            <w:r w:rsidR="0072057D" w:rsidRPr="00C61203">
              <w:rPr>
                <w:color w:val="auto"/>
                <w:sz w:val="14"/>
                <w:szCs w:val="14"/>
              </w:rPr>
              <w:br/>
            </w:r>
            <w:r w:rsidRPr="00C61203">
              <w:rPr>
                <w:color w:val="auto"/>
                <w:sz w:val="14"/>
                <w:szCs w:val="14"/>
              </w:rPr>
              <w:t>2014-2020</w:t>
            </w:r>
          </w:p>
        </w:tc>
      </w:tr>
    </w:tbl>
    <w:p w14:paraId="53A57084" w14:textId="77777777" w:rsidR="00B62329" w:rsidRDefault="00B62329" w:rsidP="00B62329">
      <w:pPr>
        <w:pStyle w:val="RDO"/>
      </w:pPr>
      <w:bookmarkStart w:id="63" w:name="_Toc9450934"/>
      <w:r>
        <w:rPr>
          <w:noProof/>
          <w:lang w:eastAsia="pl-PL"/>
        </w:rPr>
        <w:drawing>
          <wp:anchor distT="0" distB="0" distL="114300" distR="114300" simplePos="0" relativeHeight="250891776" behindDoc="1" locked="0" layoutInCell="1" allowOverlap="1" wp14:anchorId="467CCD68" wp14:editId="6270C95F">
            <wp:simplePos x="0" y="0"/>
            <wp:positionH relativeFrom="column">
              <wp:posOffset>4071620</wp:posOffset>
            </wp:positionH>
            <wp:positionV relativeFrom="paragraph">
              <wp:posOffset>95885</wp:posOffset>
            </wp:positionV>
            <wp:extent cx="1942339" cy="1297051"/>
            <wp:effectExtent l="0" t="0" r="0" b="0"/>
            <wp:wrapSquare wrapText="bothSides"/>
            <wp:docPr id="688" name="Obraz 6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Dyplom i Złote wyróżnienie dla Schroniska w Lubachowie.jpg"/>
                    <pic:cNvPicPr/>
                  </pic:nvPicPr>
                  <pic:blipFill>
                    <a:blip r:embed="rId97" cstate="print">
                      <a:extLst>
                        <a:ext uri="{28A0092B-C50C-407E-A947-70E740481C1C}">
                          <a14:useLocalDpi xmlns:a14="http://schemas.microsoft.com/office/drawing/2010/main" val="0"/>
                        </a:ext>
                      </a:extLst>
                    </a:blip>
                    <a:stretch>
                      <a:fillRect/>
                    </a:stretch>
                  </pic:blipFill>
                  <pic:spPr>
                    <a:xfrm>
                      <a:off x="0" y="0"/>
                      <a:ext cx="1942339" cy="1297051"/>
                    </a:xfrm>
                    <a:prstGeom prst="rect">
                      <a:avLst/>
                    </a:prstGeom>
                  </pic:spPr>
                </pic:pic>
              </a:graphicData>
            </a:graphic>
          </wp:anchor>
        </w:drawing>
      </w:r>
      <w:r>
        <w:t>Źródło: Opracowanie własne na podstawie danych GZO</w:t>
      </w:r>
    </w:p>
    <w:p w14:paraId="0CDA559E" w14:textId="77777777" w:rsidR="00B62329" w:rsidRPr="00B62329" w:rsidRDefault="00B62329" w:rsidP="00B62329">
      <w:pPr>
        <w:spacing w:before="100" w:beforeAutospacing="1" w:after="100" w:afterAutospacing="1" w:line="240" w:lineRule="auto"/>
        <w:jc w:val="both"/>
        <w:rPr>
          <w:rFonts w:ascii="Corbel" w:eastAsia="Times New Roman" w:hAnsi="Corbel" w:cs="Times New Roman"/>
          <w:sz w:val="20"/>
          <w:szCs w:val="20"/>
          <w:lang w:eastAsia="pl-PL"/>
        </w:rPr>
      </w:pPr>
      <w:r>
        <w:rPr>
          <w:rFonts w:ascii="Corbel" w:eastAsia="Times New Roman" w:hAnsi="Corbel" w:cs="Times New Roman"/>
          <w:sz w:val="20"/>
          <w:szCs w:val="20"/>
          <w:lang w:eastAsia="pl-PL"/>
        </w:rPr>
        <w:t>W 2019 roku p</w:t>
      </w:r>
      <w:r w:rsidRPr="00B62329">
        <w:rPr>
          <w:rFonts w:ascii="Corbel" w:eastAsia="Times New Roman" w:hAnsi="Corbel" w:cs="Times New Roman"/>
          <w:sz w:val="20"/>
          <w:szCs w:val="20"/>
          <w:lang w:eastAsia="pl-PL"/>
        </w:rPr>
        <w:t xml:space="preserve">o raz piaty </w:t>
      </w:r>
      <w:r>
        <w:rPr>
          <w:rFonts w:ascii="Corbel" w:eastAsia="Times New Roman" w:hAnsi="Corbel" w:cs="Times New Roman"/>
          <w:sz w:val="20"/>
          <w:szCs w:val="20"/>
          <w:lang w:eastAsia="pl-PL"/>
        </w:rPr>
        <w:t xml:space="preserve">SSM w Lubachowie </w:t>
      </w:r>
      <w:r w:rsidRPr="00B62329">
        <w:rPr>
          <w:rFonts w:ascii="Corbel" w:eastAsia="Times New Roman" w:hAnsi="Corbel" w:cs="Times New Roman"/>
          <w:sz w:val="20"/>
          <w:szCs w:val="20"/>
          <w:lang w:eastAsia="pl-PL"/>
        </w:rPr>
        <w:t xml:space="preserve">dobyło złote wyróżnienie </w:t>
      </w:r>
      <w:r w:rsidR="00D61FF6">
        <w:rPr>
          <w:rFonts w:ascii="Corbel" w:eastAsia="Times New Roman" w:hAnsi="Corbel" w:cs="Times New Roman"/>
          <w:sz w:val="20"/>
          <w:szCs w:val="20"/>
          <w:lang w:eastAsia="pl-PL"/>
        </w:rPr>
        <w:br/>
      </w:r>
      <w:r w:rsidRPr="00B62329">
        <w:rPr>
          <w:rFonts w:ascii="Corbel" w:eastAsia="Times New Roman" w:hAnsi="Corbel" w:cs="Times New Roman"/>
          <w:sz w:val="20"/>
          <w:szCs w:val="20"/>
          <w:lang w:eastAsia="pl-PL"/>
        </w:rPr>
        <w:t xml:space="preserve">w 58 Ogólnopolskim Konkursie Współzawodnictwa Schronisk Młodzieżowych. W okresie od 1 stycznia 2019 r. do 31 grudnia 2019 r. </w:t>
      </w:r>
      <w:r>
        <w:rPr>
          <w:rFonts w:ascii="Corbel" w:eastAsia="Times New Roman" w:hAnsi="Corbel" w:cs="Times New Roman"/>
          <w:sz w:val="20"/>
          <w:szCs w:val="20"/>
          <w:lang w:eastAsia="pl-PL"/>
        </w:rPr>
        <w:t xml:space="preserve">schronisko </w:t>
      </w:r>
      <w:r w:rsidRPr="00B62329">
        <w:rPr>
          <w:rFonts w:ascii="Corbel" w:eastAsia="Times New Roman" w:hAnsi="Corbel" w:cs="Times New Roman"/>
          <w:sz w:val="20"/>
          <w:szCs w:val="20"/>
          <w:lang w:eastAsia="pl-PL"/>
        </w:rPr>
        <w:t>przyjęto  1827 gości i udzieliło 4791 noclegów.</w:t>
      </w:r>
      <w:r w:rsidRPr="00B62329">
        <w:rPr>
          <w:noProof/>
        </w:rPr>
        <w:t xml:space="preserve"> </w:t>
      </w:r>
    </w:p>
    <w:p w14:paraId="2F1343D3" w14:textId="77777777" w:rsidR="00443197" w:rsidRPr="00443197" w:rsidRDefault="00443197" w:rsidP="00443197">
      <w:pPr>
        <w:pStyle w:val="Nagwek2"/>
      </w:pPr>
      <w:r w:rsidRPr="00443197">
        <w:t>Dokumenty</w:t>
      </w:r>
      <w:bookmarkEnd w:id="63"/>
    </w:p>
    <w:tbl>
      <w:tblPr>
        <w:tblW w:w="9214" w:type="dxa"/>
        <w:tblInd w:w="108" w:type="dxa"/>
        <w:tblBorders>
          <w:insideH w:val="single" w:sz="4" w:space="0" w:color="5967AF" w:themeColor="text2" w:themeTint="99"/>
        </w:tblBorders>
        <w:tblLayout w:type="fixed"/>
        <w:tblLook w:val="0000" w:firstRow="0" w:lastRow="0" w:firstColumn="0" w:lastColumn="0" w:noHBand="0" w:noVBand="0"/>
      </w:tblPr>
      <w:tblGrid>
        <w:gridCol w:w="1701"/>
        <w:gridCol w:w="3118"/>
        <w:gridCol w:w="4395"/>
      </w:tblGrid>
      <w:tr w:rsidR="00443197" w:rsidRPr="00443197" w14:paraId="26E4162B" w14:textId="77777777" w:rsidTr="00B75A85">
        <w:tc>
          <w:tcPr>
            <w:tcW w:w="1701" w:type="dxa"/>
            <w:vMerge w:val="restart"/>
            <w:tcBorders>
              <w:top w:val="nil"/>
            </w:tcBorders>
            <w:shd w:val="clear" w:color="auto" w:fill="auto"/>
          </w:tcPr>
          <w:p w14:paraId="111DBCB0" w14:textId="77777777" w:rsidR="00443197" w:rsidRPr="00443197" w:rsidRDefault="00443197" w:rsidP="00B75A85">
            <w:pPr>
              <w:pStyle w:val="TEKSTTABELA"/>
              <w:ind w:right="-108"/>
              <w:jc w:val="center"/>
              <w:rPr>
                <w:color w:val="FFFFFF" w:themeColor="background1"/>
              </w:rPr>
            </w:pPr>
            <w:r w:rsidRPr="00443197">
              <w:rPr>
                <w:noProof/>
              </w:rPr>
              <w:drawing>
                <wp:inline distT="0" distB="0" distL="0" distR="0" wp14:anchorId="1AB933E7" wp14:editId="1BEA2698">
                  <wp:extent cx="720090" cy="720090"/>
                  <wp:effectExtent l="0" t="0" r="3810" b="3810"/>
                  <wp:docPr id="12" name="Obraz 239" descr="C:\Users\Asus\Desktop\Dokument min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sus\Desktop\Dokument mini.png"/>
                          <pic:cNvPicPr>
                            <a:picLocks noChangeAspect="1" noChangeArrowheads="1"/>
                          </pic:cNvPicPr>
                        </pic:nvPicPr>
                        <pic:blipFill>
                          <a:blip r:embed="rId39" cstate="print">
                            <a:lum bright="70000" contrast="-70000"/>
                            <a:extLst>
                              <a:ext uri="{BEBA8EAE-BF5A-486C-A8C5-ECC9F3942E4B}">
                                <a14:imgProps xmlns:a14="http://schemas.microsoft.com/office/drawing/2010/main">
                                  <a14:imgLayer r:embed="rId40">
                                    <a14:imgEffect>
                                      <a14:colorTemperature colorTemp="5300"/>
                                    </a14:imgEffect>
                                  </a14:imgLayer>
                                </a14:imgProps>
                              </a:ext>
                              <a:ext uri="{28A0092B-C50C-407E-A947-70E740481C1C}">
                                <a14:useLocalDpi xmlns:a14="http://schemas.microsoft.com/office/drawing/2010/main" val="0"/>
                              </a:ext>
                            </a:extLst>
                          </a:blip>
                          <a:srcRect/>
                          <a:stretch>
                            <a:fillRect/>
                          </a:stretch>
                        </pic:blipFill>
                        <pic:spPr bwMode="auto">
                          <a:xfrm>
                            <a:off x="0" y="0"/>
                            <a:ext cx="720090" cy="720090"/>
                          </a:xfrm>
                          <a:prstGeom prst="rect">
                            <a:avLst/>
                          </a:prstGeom>
                          <a:noFill/>
                          <a:ln>
                            <a:noFill/>
                          </a:ln>
                        </pic:spPr>
                      </pic:pic>
                    </a:graphicData>
                  </a:graphic>
                </wp:inline>
              </w:drawing>
            </w:r>
          </w:p>
        </w:tc>
        <w:tc>
          <w:tcPr>
            <w:tcW w:w="3118" w:type="dxa"/>
            <w:shd w:val="clear" w:color="auto" w:fill="auto"/>
            <w:vAlign w:val="center"/>
          </w:tcPr>
          <w:p w14:paraId="3CDC66E8" w14:textId="77777777" w:rsidR="00443197" w:rsidRPr="008022DE" w:rsidRDefault="00443197" w:rsidP="00B75A85">
            <w:pPr>
              <w:pStyle w:val="TEKSTTABELA"/>
              <w:rPr>
                <w:color w:val="auto"/>
              </w:rPr>
            </w:pPr>
            <w:r w:rsidRPr="008022DE">
              <w:rPr>
                <w:color w:val="auto"/>
              </w:rPr>
              <w:t>Nazwa dokumentu</w:t>
            </w:r>
          </w:p>
        </w:tc>
        <w:tc>
          <w:tcPr>
            <w:tcW w:w="4395" w:type="dxa"/>
            <w:shd w:val="clear" w:color="auto" w:fill="auto"/>
            <w:vAlign w:val="center"/>
          </w:tcPr>
          <w:p w14:paraId="6E64AA3F" w14:textId="77777777" w:rsidR="00443197" w:rsidRPr="008022DE" w:rsidRDefault="00443197" w:rsidP="00B75A85">
            <w:pPr>
              <w:pStyle w:val="TEKSTTABELA"/>
              <w:rPr>
                <w:color w:val="auto"/>
              </w:rPr>
            </w:pPr>
            <w:r w:rsidRPr="008022DE">
              <w:rPr>
                <w:color w:val="auto"/>
              </w:rPr>
              <w:t>Uchwała przyjmująca</w:t>
            </w:r>
          </w:p>
        </w:tc>
      </w:tr>
      <w:tr w:rsidR="00443197" w:rsidRPr="00417605" w14:paraId="4C57D93F" w14:textId="77777777" w:rsidTr="00B75A85">
        <w:tc>
          <w:tcPr>
            <w:tcW w:w="1701" w:type="dxa"/>
            <w:vMerge/>
            <w:shd w:val="clear" w:color="auto" w:fill="auto"/>
          </w:tcPr>
          <w:p w14:paraId="17333D06" w14:textId="77777777" w:rsidR="00443197" w:rsidRPr="00417605" w:rsidRDefault="00443197" w:rsidP="00B75A85">
            <w:pPr>
              <w:pStyle w:val="TEKSTTABELA"/>
              <w:rPr>
                <w:strike/>
              </w:rPr>
            </w:pPr>
          </w:p>
        </w:tc>
        <w:tc>
          <w:tcPr>
            <w:tcW w:w="3118" w:type="dxa"/>
            <w:tcBorders>
              <w:bottom w:val="single" w:sz="4" w:space="0" w:color="5967AF" w:themeColor="text2" w:themeTint="99"/>
            </w:tcBorders>
            <w:shd w:val="clear" w:color="auto" w:fill="auto"/>
          </w:tcPr>
          <w:p w14:paraId="23B8DB02" w14:textId="77777777" w:rsidR="00443197" w:rsidRPr="008022DE" w:rsidRDefault="00443197" w:rsidP="00B75A85">
            <w:pPr>
              <w:pStyle w:val="TEKSTTABELA"/>
              <w:rPr>
                <w:color w:val="auto"/>
              </w:rPr>
            </w:pPr>
            <w:r w:rsidRPr="008022DE">
              <w:rPr>
                <w:color w:val="auto"/>
              </w:rPr>
              <w:t>Strategia rozwoju oświaty w Gminie Świdnica na lata 2014-2020</w:t>
            </w:r>
          </w:p>
        </w:tc>
        <w:tc>
          <w:tcPr>
            <w:tcW w:w="4395" w:type="dxa"/>
            <w:tcBorders>
              <w:bottom w:val="single" w:sz="4" w:space="0" w:color="5967AF" w:themeColor="text2" w:themeTint="99"/>
            </w:tcBorders>
            <w:shd w:val="clear" w:color="auto" w:fill="auto"/>
          </w:tcPr>
          <w:p w14:paraId="05B6AEAD" w14:textId="77777777" w:rsidR="00443197" w:rsidRPr="008022DE" w:rsidRDefault="00443197" w:rsidP="00B75A85">
            <w:pPr>
              <w:pStyle w:val="TEKSTTABELA"/>
              <w:rPr>
                <w:color w:val="auto"/>
              </w:rPr>
            </w:pPr>
            <w:r w:rsidRPr="008022DE">
              <w:rPr>
                <w:color w:val="auto"/>
              </w:rPr>
              <w:t>Uchwała nr LVII/482/2014 Rady Gminy Świdnica z dnia 29 maja 2014 r.</w:t>
            </w:r>
          </w:p>
        </w:tc>
      </w:tr>
    </w:tbl>
    <w:p w14:paraId="61361AC7" w14:textId="77777777" w:rsidR="00075F2A" w:rsidRDefault="00075F2A" w:rsidP="00075F2A">
      <w:pPr>
        <w:pStyle w:val="Nagwek2"/>
        <w:numPr>
          <w:ilvl w:val="0"/>
          <w:numId w:val="0"/>
        </w:numPr>
        <w:ind w:left="567"/>
        <w:rPr>
          <w:strike/>
        </w:rPr>
      </w:pPr>
    </w:p>
    <w:p w14:paraId="73AE3CC6" w14:textId="77777777" w:rsidR="00075F2A" w:rsidRDefault="00075F2A" w:rsidP="00075F2A">
      <w:pPr>
        <w:pStyle w:val="Nagwek2"/>
        <w:numPr>
          <w:ilvl w:val="0"/>
          <w:numId w:val="0"/>
        </w:numPr>
        <w:ind w:left="567"/>
        <w:rPr>
          <w:strike/>
        </w:rPr>
      </w:pPr>
    </w:p>
    <w:p w14:paraId="7E5E7B20" w14:textId="77777777" w:rsidR="00075F2A" w:rsidRDefault="00075F2A" w:rsidP="00075F2A">
      <w:pPr>
        <w:pStyle w:val="Nagwek2"/>
        <w:numPr>
          <w:ilvl w:val="0"/>
          <w:numId w:val="0"/>
        </w:numPr>
        <w:ind w:left="567"/>
        <w:rPr>
          <w:strike/>
        </w:rPr>
      </w:pPr>
    </w:p>
    <w:bookmarkEnd w:id="62"/>
    <w:p w14:paraId="09A67CEE" w14:textId="77777777" w:rsidR="00075F2A" w:rsidRDefault="00075F2A" w:rsidP="00075F2A">
      <w:pPr>
        <w:pStyle w:val="Nagwek2"/>
        <w:numPr>
          <w:ilvl w:val="0"/>
          <w:numId w:val="0"/>
        </w:numPr>
        <w:rPr>
          <w:strike/>
        </w:rPr>
      </w:pPr>
    </w:p>
    <w:p w14:paraId="53136524" w14:textId="77777777" w:rsidR="003812D1" w:rsidRPr="003812D1" w:rsidRDefault="003812D1" w:rsidP="003812D1"/>
    <w:p w14:paraId="2A1BF623" w14:textId="77777777" w:rsidR="00FD640F" w:rsidRDefault="00FD640F" w:rsidP="00491C1D">
      <w:pPr>
        <w:pStyle w:val="Nagwek1"/>
        <w:spacing w:before="600"/>
      </w:pPr>
      <w:bookmarkStart w:id="64" w:name="_Toc9450936"/>
      <w:r>
        <w:t xml:space="preserve">KULTURA I OCHRONA DZIEDZICTWA </w:t>
      </w:r>
      <w:r w:rsidR="00592072">
        <w:t>NARODOWEGO</w:t>
      </w:r>
      <w:bookmarkEnd w:id="64"/>
    </w:p>
    <w:p w14:paraId="0DBE7150" w14:textId="77777777" w:rsidR="00FD640F" w:rsidRDefault="004B0930" w:rsidP="00332DA3">
      <w:pPr>
        <w:pStyle w:val="Nagwek2"/>
      </w:pPr>
      <w:bookmarkStart w:id="65" w:name="_Toc9450937"/>
      <w:r>
        <w:t>Kultura</w:t>
      </w:r>
      <w:bookmarkEnd w:id="65"/>
    </w:p>
    <w:p w14:paraId="5E0DC04F" w14:textId="77777777" w:rsidR="009878E6" w:rsidRDefault="009878E6" w:rsidP="009878E6">
      <w:pPr>
        <w:pStyle w:val="TEKST"/>
        <w:rPr>
          <w:color w:val="auto"/>
        </w:rPr>
      </w:pPr>
      <w:r w:rsidRPr="001E26EC">
        <w:rPr>
          <w:color w:val="auto"/>
        </w:rPr>
        <w:t xml:space="preserve">Jednostkami prowadzącymi działalność na terenie gminy w zakresie kultury jest </w:t>
      </w:r>
      <w:r w:rsidRPr="001E26EC">
        <w:rPr>
          <w:b/>
          <w:color w:val="auto"/>
        </w:rPr>
        <w:t xml:space="preserve">Gminny Ośrodek Kultury, Sportu i Rekreacji </w:t>
      </w:r>
      <w:r w:rsidRPr="001E26EC">
        <w:rPr>
          <w:color w:val="auto"/>
        </w:rPr>
        <w:t xml:space="preserve">oraz </w:t>
      </w:r>
      <w:r w:rsidRPr="001E26EC">
        <w:rPr>
          <w:b/>
          <w:color w:val="auto"/>
        </w:rPr>
        <w:t>Gminna Biblioteka Publiczna</w:t>
      </w:r>
      <w:r w:rsidRPr="001E26EC">
        <w:rPr>
          <w:color w:val="auto"/>
        </w:rPr>
        <w:t xml:space="preserve">. Aktywność ośrodka przyczynia się do poszerzenia zainteresowań mieszkańców gminy kulturą, sztuką profesjonalną i amatorską, tradycjami i obrzędami, ułatwiła również rozwój ich talentów i uzdolnień. Ma również na celu umożliwiać też ciekawe zorganizowanie czasu wolnego dzieci, młodzieży czy dorosłych, poprzez zajęcia zespołów pieśni i tańca, formacji tanecznych czy grup śpiewaczych. </w:t>
      </w:r>
      <w:r w:rsidRPr="001E26EC">
        <w:rPr>
          <w:rStyle w:val="Pogrubienie"/>
          <w:b w:val="0"/>
          <w:color w:val="auto"/>
        </w:rPr>
        <w:t xml:space="preserve">Gminna Biblioteka Publiczna z/s w Pszennie wraz z 3 filiami w: Lutomi Dolnej, Bystrzycy Górnej i Grodziszczu dysponuje </w:t>
      </w:r>
      <w:r w:rsidRPr="001E26EC">
        <w:rPr>
          <w:color w:val="auto"/>
        </w:rPr>
        <w:t xml:space="preserve">księgozbiorem w postaci 34 922 woluminów. W 2017 roku z bibliotek korzystało 1 067 osób, a od 212 roku liczba czytelników utrzymuje się na względnie stałym poziomie około 1 tys. osób. Na 1 placówkę biblioteczną przypada obecnie 3 426 mieszkańców gminy, co jest wartością zbliżoną do średniej w powiecie świdnickim (3 960 os.), jednak zdecydowanie korzystniejszą niż przeciętnie w gminach regionie (4 326 os.) i kraju (4 194 os.). Należy jednak zaznaczyć, że na 1000 ludności w gminie przypadało jednak jedynie 62 czytelników, co było poziomem około 2,5 krotnie niższym niż średnio w powiecie, regionie i kraju, gdzie wskaźnik wahał się od 153 do 158 osób. Istotną rolę w życiu kulturalnym pełni również  </w:t>
      </w:r>
      <w:r w:rsidRPr="001E26EC">
        <w:rPr>
          <w:b/>
          <w:color w:val="auto"/>
        </w:rPr>
        <w:t>Fundacja „Krzyżowa” dla Porozumienia Europejskiego</w:t>
      </w:r>
      <w:r w:rsidRPr="001E26EC">
        <w:rPr>
          <w:color w:val="auto"/>
        </w:rPr>
        <w:t xml:space="preserve"> </w:t>
      </w:r>
      <w:r w:rsidRPr="001E26EC">
        <w:rPr>
          <w:color w:val="auto"/>
        </w:rPr>
        <w:sym w:font="Symbol" w:char="F02D"/>
      </w:r>
      <w:r w:rsidRPr="001E26EC">
        <w:rPr>
          <w:color w:val="auto"/>
        </w:rPr>
        <w:t xml:space="preserve"> organizacja promująca działalność międzynarodowego centrum spotkań i wymiany młodzieżowej oraz popularyzację dziedzictwa z Kręgu Krzyżowej, mająca swoją siedzibę na terenie gminy Świdnica. Prowadzone przez nią Międzynarodowe Centrum Spotkań Młodzieży organizuje spotkania młodzieży, seminaria historyczne oraz imprezy kulturalne.</w:t>
      </w:r>
    </w:p>
    <w:p w14:paraId="50978405" w14:textId="77777777" w:rsidR="00796026" w:rsidRPr="001E26EC" w:rsidRDefault="00796026" w:rsidP="009878E6">
      <w:pPr>
        <w:pStyle w:val="TEKST"/>
        <w:rPr>
          <w:color w:val="auto"/>
        </w:rPr>
      </w:pPr>
      <w:r>
        <w:rPr>
          <w:noProof/>
          <w:color w:val="auto"/>
          <w:lang w:eastAsia="pl-PL"/>
        </w:rPr>
        <w:drawing>
          <wp:anchor distT="0" distB="0" distL="114300" distR="114300" simplePos="0" relativeHeight="251248128" behindDoc="1" locked="0" layoutInCell="1" allowOverlap="1" wp14:anchorId="46735491" wp14:editId="00D749F9">
            <wp:simplePos x="0" y="0"/>
            <wp:positionH relativeFrom="column">
              <wp:posOffset>-114300</wp:posOffset>
            </wp:positionH>
            <wp:positionV relativeFrom="paragraph">
              <wp:posOffset>43815</wp:posOffset>
            </wp:positionV>
            <wp:extent cx="2733675" cy="1819275"/>
            <wp:effectExtent l="19050" t="0" r="9525" b="0"/>
            <wp:wrapNone/>
            <wp:docPr id="246" name="Obraz 10" descr="G:\Gmina Świdnica-lotnicze 2020\output\lotnicze202002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G:\Gmina Świdnica-lotnicze 2020\output\lotnicze2020026.jpeg"/>
                    <pic:cNvPicPr>
                      <a:picLocks noChangeAspect="1" noChangeArrowheads="1"/>
                    </pic:cNvPicPr>
                  </pic:nvPicPr>
                  <pic:blipFill>
                    <a:blip r:embed="rId98" cstate="print"/>
                    <a:srcRect/>
                    <a:stretch>
                      <a:fillRect/>
                    </a:stretch>
                  </pic:blipFill>
                  <pic:spPr bwMode="auto">
                    <a:xfrm>
                      <a:off x="0" y="0"/>
                      <a:ext cx="2733675" cy="1819275"/>
                    </a:xfrm>
                    <a:prstGeom prst="rect">
                      <a:avLst/>
                    </a:prstGeom>
                    <a:noFill/>
                    <a:ln w="9525">
                      <a:noFill/>
                      <a:miter lim="800000"/>
                      <a:headEnd/>
                      <a:tailEnd/>
                    </a:ln>
                  </pic:spPr>
                </pic:pic>
              </a:graphicData>
            </a:graphic>
          </wp:anchor>
        </w:drawing>
      </w:r>
      <w:r>
        <w:rPr>
          <w:noProof/>
          <w:color w:val="auto"/>
          <w:lang w:eastAsia="pl-PL"/>
        </w:rPr>
        <w:drawing>
          <wp:anchor distT="0" distB="0" distL="114300" distR="114300" simplePos="0" relativeHeight="251235840" behindDoc="1" locked="0" layoutInCell="1" allowOverlap="1" wp14:anchorId="3B8102E2" wp14:editId="5E3D8423">
            <wp:simplePos x="0" y="0"/>
            <wp:positionH relativeFrom="column">
              <wp:posOffset>-304800</wp:posOffset>
            </wp:positionH>
            <wp:positionV relativeFrom="paragraph">
              <wp:posOffset>43180</wp:posOffset>
            </wp:positionV>
            <wp:extent cx="4000500" cy="2004060"/>
            <wp:effectExtent l="19050" t="0" r="0" b="0"/>
            <wp:wrapSquare wrapText="bothSides"/>
            <wp:docPr id="245" name="Obraz 9" descr="F:\RAPORT\ug_tablica_80x40cm_2019-1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RAPORT\ug_tablica_80x40cm_2019-10-08.jpg"/>
                    <pic:cNvPicPr>
                      <a:picLocks noChangeAspect="1" noChangeArrowheads="1"/>
                    </pic:cNvPicPr>
                  </pic:nvPicPr>
                  <pic:blipFill>
                    <a:blip r:embed="rId99" cstate="print"/>
                    <a:srcRect/>
                    <a:stretch>
                      <a:fillRect/>
                    </a:stretch>
                  </pic:blipFill>
                  <pic:spPr bwMode="auto">
                    <a:xfrm>
                      <a:off x="0" y="0"/>
                      <a:ext cx="4000500" cy="2004060"/>
                    </a:xfrm>
                    <a:prstGeom prst="rect">
                      <a:avLst/>
                    </a:prstGeom>
                    <a:noFill/>
                    <a:ln w="9525">
                      <a:noFill/>
                      <a:miter lim="800000"/>
                      <a:headEnd/>
                      <a:tailEnd/>
                    </a:ln>
                  </pic:spPr>
                </pic:pic>
              </a:graphicData>
            </a:graphic>
          </wp:anchor>
        </w:drawing>
      </w:r>
    </w:p>
    <w:p w14:paraId="5FB08E2E" w14:textId="77777777" w:rsidR="00796026" w:rsidRDefault="00796026" w:rsidP="009878E6">
      <w:pPr>
        <w:pStyle w:val="TEKST"/>
        <w:rPr>
          <w:color w:val="auto"/>
        </w:rPr>
      </w:pPr>
      <w:bookmarkStart w:id="66" w:name="_Toc9450848"/>
    </w:p>
    <w:p w14:paraId="134B56CD" w14:textId="77777777" w:rsidR="00796026" w:rsidRDefault="00796026" w:rsidP="009878E6">
      <w:pPr>
        <w:pStyle w:val="TEKST"/>
        <w:rPr>
          <w:color w:val="auto"/>
        </w:rPr>
      </w:pPr>
    </w:p>
    <w:p w14:paraId="4C4DB304" w14:textId="77777777" w:rsidR="00796026" w:rsidRDefault="00796026" w:rsidP="009878E6">
      <w:pPr>
        <w:pStyle w:val="TEKST"/>
        <w:rPr>
          <w:color w:val="auto"/>
        </w:rPr>
      </w:pPr>
    </w:p>
    <w:p w14:paraId="5BD9714D" w14:textId="77777777" w:rsidR="00796026" w:rsidRDefault="00796026" w:rsidP="009878E6">
      <w:pPr>
        <w:pStyle w:val="TEKST"/>
        <w:rPr>
          <w:color w:val="auto"/>
        </w:rPr>
      </w:pPr>
    </w:p>
    <w:p w14:paraId="3FDC7070" w14:textId="77777777" w:rsidR="00796026" w:rsidRDefault="00796026" w:rsidP="009878E6">
      <w:pPr>
        <w:pStyle w:val="TEKST"/>
        <w:rPr>
          <w:color w:val="auto"/>
        </w:rPr>
      </w:pPr>
    </w:p>
    <w:p w14:paraId="06D24DE3" w14:textId="77777777" w:rsidR="00796026" w:rsidRDefault="00796026" w:rsidP="009878E6">
      <w:pPr>
        <w:pStyle w:val="TEKST"/>
        <w:rPr>
          <w:color w:val="auto"/>
        </w:rPr>
      </w:pPr>
    </w:p>
    <w:p w14:paraId="4D029EBC" w14:textId="77777777" w:rsidR="00796026" w:rsidRDefault="003812D1" w:rsidP="009878E6">
      <w:pPr>
        <w:pStyle w:val="TEKST"/>
        <w:rPr>
          <w:color w:val="auto"/>
        </w:rPr>
      </w:pPr>
      <w:r>
        <w:rPr>
          <w:noProof/>
          <w:color w:val="auto"/>
          <w:lang w:eastAsia="pl-PL"/>
        </w:rPr>
        <w:drawing>
          <wp:anchor distT="0" distB="0" distL="114300" distR="114300" simplePos="0" relativeHeight="251272704" behindDoc="1" locked="0" layoutInCell="1" allowOverlap="1" wp14:anchorId="5D9C8D4B" wp14:editId="790312C5">
            <wp:simplePos x="0" y="0"/>
            <wp:positionH relativeFrom="column">
              <wp:posOffset>-3714115</wp:posOffset>
            </wp:positionH>
            <wp:positionV relativeFrom="paragraph">
              <wp:posOffset>204470</wp:posOffset>
            </wp:positionV>
            <wp:extent cx="2656205" cy="2009775"/>
            <wp:effectExtent l="19050" t="0" r="0" b="0"/>
            <wp:wrapNone/>
            <wp:docPr id="247" name="Obraz 19" descr="Obraz może zawierać: drzewo, roślina, niebo, na zewnątrz i przyro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Obraz może zawierać: drzewo, roślina, niebo, na zewnątrz i przyroda"/>
                    <pic:cNvPicPr>
                      <a:picLocks noChangeAspect="1" noChangeArrowheads="1"/>
                    </pic:cNvPicPr>
                  </pic:nvPicPr>
                  <pic:blipFill>
                    <a:blip r:embed="rId100" cstate="print"/>
                    <a:srcRect/>
                    <a:stretch>
                      <a:fillRect/>
                    </a:stretch>
                  </pic:blipFill>
                  <pic:spPr bwMode="auto">
                    <a:xfrm>
                      <a:off x="0" y="0"/>
                      <a:ext cx="2656205" cy="2009775"/>
                    </a:xfrm>
                    <a:prstGeom prst="rect">
                      <a:avLst/>
                    </a:prstGeom>
                    <a:noFill/>
                    <a:ln w="9525">
                      <a:noFill/>
                      <a:miter lim="800000"/>
                      <a:headEnd/>
                      <a:tailEnd/>
                    </a:ln>
                  </pic:spPr>
                </pic:pic>
              </a:graphicData>
            </a:graphic>
          </wp:anchor>
        </w:drawing>
      </w:r>
      <w:r>
        <w:rPr>
          <w:noProof/>
          <w:color w:val="auto"/>
          <w:lang w:eastAsia="pl-PL"/>
        </w:rPr>
        <w:drawing>
          <wp:anchor distT="0" distB="0" distL="114300" distR="114300" simplePos="0" relativeHeight="251284992" behindDoc="1" locked="0" layoutInCell="1" allowOverlap="1" wp14:anchorId="4E35628B" wp14:editId="05F415FE">
            <wp:simplePos x="0" y="0"/>
            <wp:positionH relativeFrom="column">
              <wp:posOffset>-809625</wp:posOffset>
            </wp:positionH>
            <wp:positionV relativeFrom="paragraph">
              <wp:posOffset>204470</wp:posOffset>
            </wp:positionV>
            <wp:extent cx="3019425" cy="2009775"/>
            <wp:effectExtent l="19050" t="0" r="9525" b="0"/>
            <wp:wrapNone/>
            <wp:docPr id="248" name="Obraz 23" descr="Obraz może zawierać: niebo i na zewnątr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Obraz może zawierać: niebo i na zewnątrz"/>
                    <pic:cNvPicPr>
                      <a:picLocks noChangeAspect="1" noChangeArrowheads="1"/>
                    </pic:cNvPicPr>
                  </pic:nvPicPr>
                  <pic:blipFill>
                    <a:blip r:embed="rId101" cstate="print"/>
                    <a:srcRect/>
                    <a:stretch>
                      <a:fillRect/>
                    </a:stretch>
                  </pic:blipFill>
                  <pic:spPr bwMode="auto">
                    <a:xfrm>
                      <a:off x="0" y="0"/>
                      <a:ext cx="3019425" cy="2009775"/>
                    </a:xfrm>
                    <a:prstGeom prst="rect">
                      <a:avLst/>
                    </a:prstGeom>
                    <a:noFill/>
                    <a:ln w="9525">
                      <a:noFill/>
                      <a:miter lim="800000"/>
                      <a:headEnd/>
                      <a:tailEnd/>
                    </a:ln>
                  </pic:spPr>
                </pic:pic>
              </a:graphicData>
            </a:graphic>
          </wp:anchor>
        </w:drawing>
      </w:r>
    </w:p>
    <w:p w14:paraId="78905EA5" w14:textId="77777777" w:rsidR="00796026" w:rsidRDefault="00796026" w:rsidP="009878E6">
      <w:pPr>
        <w:pStyle w:val="TEKST"/>
        <w:rPr>
          <w:color w:val="auto"/>
        </w:rPr>
      </w:pPr>
    </w:p>
    <w:p w14:paraId="558BE3AA" w14:textId="77777777" w:rsidR="003812D1" w:rsidRDefault="003812D1" w:rsidP="009878E6">
      <w:pPr>
        <w:pStyle w:val="TEKST"/>
        <w:rPr>
          <w:color w:val="auto"/>
        </w:rPr>
      </w:pPr>
    </w:p>
    <w:p w14:paraId="72A9D72F" w14:textId="77777777" w:rsidR="003812D1" w:rsidRDefault="003812D1" w:rsidP="009878E6">
      <w:pPr>
        <w:pStyle w:val="TEKST"/>
        <w:rPr>
          <w:color w:val="auto"/>
        </w:rPr>
      </w:pPr>
    </w:p>
    <w:p w14:paraId="78B10B86" w14:textId="77777777" w:rsidR="003812D1" w:rsidRDefault="003812D1" w:rsidP="009878E6">
      <w:pPr>
        <w:pStyle w:val="TEKST"/>
        <w:rPr>
          <w:color w:val="auto"/>
        </w:rPr>
      </w:pPr>
    </w:p>
    <w:p w14:paraId="3B1411C9" w14:textId="77777777" w:rsidR="003812D1" w:rsidRDefault="003812D1" w:rsidP="009878E6">
      <w:pPr>
        <w:pStyle w:val="TEKST"/>
        <w:rPr>
          <w:color w:val="auto"/>
        </w:rPr>
      </w:pPr>
    </w:p>
    <w:p w14:paraId="0BFB1A79" w14:textId="77777777" w:rsidR="003812D1" w:rsidRDefault="003812D1" w:rsidP="009878E6">
      <w:pPr>
        <w:pStyle w:val="TEKST"/>
        <w:rPr>
          <w:color w:val="auto"/>
        </w:rPr>
      </w:pPr>
    </w:p>
    <w:p w14:paraId="3B334E40" w14:textId="77777777" w:rsidR="009878E6" w:rsidRDefault="009878E6" w:rsidP="009878E6">
      <w:pPr>
        <w:pStyle w:val="TEKST"/>
        <w:rPr>
          <w:color w:val="auto"/>
        </w:rPr>
      </w:pPr>
      <w:r w:rsidRPr="001E26EC">
        <w:rPr>
          <w:color w:val="auto"/>
        </w:rPr>
        <w:lastRenderedPageBreak/>
        <w:t xml:space="preserve">W 2019 roku w gminie Świdnica zorganizowanych zostało 11  </w:t>
      </w:r>
      <w:r w:rsidRPr="001E26EC">
        <w:rPr>
          <w:b/>
          <w:color w:val="auto"/>
        </w:rPr>
        <w:t>imprez kulturalnych</w:t>
      </w:r>
      <w:r w:rsidRPr="001E26EC">
        <w:rPr>
          <w:color w:val="auto"/>
        </w:rPr>
        <w:t xml:space="preserve">, w tym: XXII  Gminny Przegląd Zespołów Kolędniczych, „Kolędowanie w Leśniczówce” w Witoszowie Dolnym, X lecie Klubu Miłośników Tradycji Wiejskiej w Lutomi Górnej, Jarmark Wielkanocny w Pszennie, „III Śpiewanie przy fladze” w Lutomi Górnej, Festyn Rodzinny </w:t>
      </w:r>
      <w:r w:rsidR="00022679">
        <w:rPr>
          <w:color w:val="auto"/>
        </w:rPr>
        <w:t>–</w:t>
      </w:r>
      <w:r w:rsidRPr="001E26EC">
        <w:rPr>
          <w:color w:val="auto"/>
        </w:rPr>
        <w:t xml:space="preserve"> XII Przegląd Folklorystyczny „Śpiewanie nad Bystrzycą” w Burkatowie, Majówkowo na Ludowo i Folkowo w Pszennie, Dożynki Gminne, Święto Narodów, Jubileu</w:t>
      </w:r>
      <w:r w:rsidR="008B1439">
        <w:rPr>
          <w:color w:val="auto"/>
        </w:rPr>
        <w:t>sz XXV-</w:t>
      </w:r>
      <w:proofErr w:type="spellStart"/>
      <w:r w:rsidR="008B1439">
        <w:rPr>
          <w:color w:val="auto"/>
        </w:rPr>
        <w:t>lecia</w:t>
      </w:r>
      <w:proofErr w:type="spellEnd"/>
      <w:r w:rsidR="008B1439">
        <w:rPr>
          <w:color w:val="auto"/>
        </w:rPr>
        <w:t xml:space="preserve"> istnienia Zespołu P</w:t>
      </w:r>
      <w:r w:rsidRPr="001E26EC">
        <w:rPr>
          <w:color w:val="auto"/>
        </w:rPr>
        <w:t xml:space="preserve">ieśni i Tańca „Bystrzyca” oraz Mikołaj w Gminie.  </w:t>
      </w:r>
    </w:p>
    <w:p w14:paraId="3A4DD33A" w14:textId="77777777" w:rsidR="003812D1" w:rsidRDefault="003812D1" w:rsidP="009878E6">
      <w:pPr>
        <w:pStyle w:val="TEKST"/>
        <w:rPr>
          <w:color w:val="auto"/>
        </w:rPr>
      </w:pPr>
      <w:r>
        <w:rPr>
          <w:noProof/>
          <w:color w:val="auto"/>
          <w:lang w:eastAsia="pl-PL"/>
        </w:rPr>
        <w:drawing>
          <wp:anchor distT="0" distB="0" distL="114300" distR="114300" simplePos="0" relativeHeight="251309568" behindDoc="1" locked="0" layoutInCell="1" allowOverlap="1" wp14:anchorId="63FDED77" wp14:editId="7FFC5FA7">
            <wp:simplePos x="0" y="0"/>
            <wp:positionH relativeFrom="column">
              <wp:posOffset>3004820</wp:posOffset>
            </wp:positionH>
            <wp:positionV relativeFrom="paragraph">
              <wp:posOffset>-2540</wp:posOffset>
            </wp:positionV>
            <wp:extent cx="3257550" cy="2171700"/>
            <wp:effectExtent l="19050" t="0" r="0" b="0"/>
            <wp:wrapNone/>
            <wp:docPr id="252" name="Obraz 15" descr="F:\dozynki 2019\2019-08-25 DOŻYNKI GMINNE\output\DOZYNKI4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F:\dozynki 2019\2019-08-25 DOŻYNKI GMINNE\output\DOZYNKI431.JPG"/>
                    <pic:cNvPicPr>
                      <a:picLocks noChangeAspect="1" noChangeArrowheads="1"/>
                    </pic:cNvPicPr>
                  </pic:nvPicPr>
                  <pic:blipFill>
                    <a:blip r:embed="rId102" cstate="print"/>
                    <a:srcRect/>
                    <a:stretch>
                      <a:fillRect/>
                    </a:stretch>
                  </pic:blipFill>
                  <pic:spPr bwMode="auto">
                    <a:xfrm>
                      <a:off x="0" y="0"/>
                      <a:ext cx="3257550" cy="2171700"/>
                    </a:xfrm>
                    <a:prstGeom prst="rect">
                      <a:avLst/>
                    </a:prstGeom>
                    <a:noFill/>
                    <a:ln w="9525">
                      <a:noFill/>
                      <a:miter lim="800000"/>
                      <a:headEnd/>
                      <a:tailEnd/>
                    </a:ln>
                  </pic:spPr>
                </pic:pic>
              </a:graphicData>
            </a:graphic>
          </wp:anchor>
        </w:drawing>
      </w:r>
      <w:r w:rsidRPr="003812D1">
        <w:rPr>
          <w:noProof/>
          <w:color w:val="auto"/>
          <w:lang w:eastAsia="pl-PL"/>
        </w:rPr>
        <w:drawing>
          <wp:anchor distT="0" distB="0" distL="114300" distR="114300" simplePos="0" relativeHeight="251297280" behindDoc="1" locked="0" layoutInCell="1" allowOverlap="1" wp14:anchorId="54CB7B11" wp14:editId="0FEE7438">
            <wp:simplePos x="0" y="0"/>
            <wp:positionH relativeFrom="column">
              <wp:posOffset>23495</wp:posOffset>
            </wp:positionH>
            <wp:positionV relativeFrom="paragraph">
              <wp:posOffset>-2540</wp:posOffset>
            </wp:positionV>
            <wp:extent cx="2886075" cy="2162175"/>
            <wp:effectExtent l="19050" t="0" r="9525" b="0"/>
            <wp:wrapNone/>
            <wp:docPr id="250" name="Obraz 18" descr="F:\dozynki 2019\korowod\20190825_1244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F:\dozynki 2019\korowod\20190825_124433.jpg"/>
                    <pic:cNvPicPr>
                      <a:picLocks noChangeAspect="1" noChangeArrowheads="1"/>
                    </pic:cNvPicPr>
                  </pic:nvPicPr>
                  <pic:blipFill>
                    <a:blip r:embed="rId103" cstate="print"/>
                    <a:srcRect/>
                    <a:stretch>
                      <a:fillRect/>
                    </a:stretch>
                  </pic:blipFill>
                  <pic:spPr bwMode="auto">
                    <a:xfrm>
                      <a:off x="0" y="0"/>
                      <a:ext cx="2886075" cy="2162175"/>
                    </a:xfrm>
                    <a:prstGeom prst="rect">
                      <a:avLst/>
                    </a:prstGeom>
                    <a:noFill/>
                    <a:ln w="9525">
                      <a:noFill/>
                      <a:miter lim="800000"/>
                      <a:headEnd/>
                      <a:tailEnd/>
                    </a:ln>
                  </pic:spPr>
                </pic:pic>
              </a:graphicData>
            </a:graphic>
          </wp:anchor>
        </w:drawing>
      </w:r>
    </w:p>
    <w:p w14:paraId="56AD3A13" w14:textId="77777777" w:rsidR="003812D1" w:rsidRDefault="003812D1" w:rsidP="009878E6">
      <w:pPr>
        <w:pStyle w:val="TEKST"/>
        <w:rPr>
          <w:color w:val="auto"/>
        </w:rPr>
      </w:pPr>
    </w:p>
    <w:p w14:paraId="4E99DB38" w14:textId="77777777" w:rsidR="003812D1" w:rsidRDefault="003812D1" w:rsidP="009878E6">
      <w:pPr>
        <w:pStyle w:val="TEKST"/>
        <w:rPr>
          <w:color w:val="auto"/>
        </w:rPr>
      </w:pPr>
    </w:p>
    <w:p w14:paraId="7F7BD7E5" w14:textId="77777777" w:rsidR="003812D1" w:rsidRDefault="003812D1" w:rsidP="009878E6">
      <w:pPr>
        <w:pStyle w:val="TEKST"/>
        <w:rPr>
          <w:color w:val="auto"/>
        </w:rPr>
      </w:pPr>
    </w:p>
    <w:p w14:paraId="4D166341" w14:textId="77777777" w:rsidR="003812D1" w:rsidRDefault="003812D1" w:rsidP="009878E6">
      <w:pPr>
        <w:pStyle w:val="TEKST"/>
        <w:rPr>
          <w:color w:val="auto"/>
        </w:rPr>
      </w:pPr>
    </w:p>
    <w:p w14:paraId="6EEA8037" w14:textId="77777777" w:rsidR="003812D1" w:rsidRDefault="003812D1" w:rsidP="009878E6">
      <w:pPr>
        <w:pStyle w:val="TEKST"/>
        <w:rPr>
          <w:color w:val="auto"/>
        </w:rPr>
      </w:pPr>
    </w:p>
    <w:p w14:paraId="3545A263" w14:textId="77777777" w:rsidR="003812D1" w:rsidRDefault="003812D1" w:rsidP="009878E6">
      <w:pPr>
        <w:pStyle w:val="TEKST"/>
        <w:rPr>
          <w:color w:val="auto"/>
        </w:rPr>
      </w:pPr>
    </w:p>
    <w:p w14:paraId="4B7372BA" w14:textId="77777777" w:rsidR="003812D1" w:rsidRDefault="003812D1" w:rsidP="009878E6">
      <w:pPr>
        <w:pStyle w:val="TEKST"/>
        <w:rPr>
          <w:color w:val="auto"/>
        </w:rPr>
      </w:pPr>
    </w:p>
    <w:p w14:paraId="27051D58" w14:textId="77777777" w:rsidR="003812D1" w:rsidRDefault="003812D1" w:rsidP="009878E6">
      <w:pPr>
        <w:pStyle w:val="TEKST"/>
        <w:rPr>
          <w:color w:val="auto"/>
        </w:rPr>
      </w:pPr>
    </w:p>
    <w:p w14:paraId="0A436F4C" w14:textId="5DAA3823" w:rsidR="003812D1" w:rsidRPr="00C61203" w:rsidRDefault="003812D1" w:rsidP="009878E6">
      <w:pPr>
        <w:pStyle w:val="TEKST"/>
        <w:rPr>
          <w:b/>
          <w:i/>
          <w:color w:val="auto"/>
          <w:sz w:val="16"/>
          <w:szCs w:val="16"/>
        </w:rPr>
      </w:pPr>
      <w:r w:rsidRPr="00C61203">
        <w:rPr>
          <w:b/>
          <w:i/>
          <w:color w:val="auto"/>
          <w:sz w:val="16"/>
          <w:szCs w:val="16"/>
        </w:rPr>
        <w:t xml:space="preserve">Korowód dożynkowy w 2019 roku otwierał wieniec dożynkowy sołectwa Pszenno, jako współgospodarzy Dożynek Gminnych </w:t>
      </w:r>
    </w:p>
    <w:p w14:paraId="58115E2C" w14:textId="77777777" w:rsidR="003812D1" w:rsidRDefault="007904C7" w:rsidP="009878E6">
      <w:pPr>
        <w:pStyle w:val="TEKST"/>
        <w:rPr>
          <w:color w:val="auto"/>
        </w:rPr>
      </w:pPr>
      <w:r>
        <w:rPr>
          <w:noProof/>
          <w:color w:val="auto"/>
          <w:lang w:eastAsia="pl-PL"/>
        </w:rPr>
        <w:drawing>
          <wp:anchor distT="0" distB="0" distL="114300" distR="114300" simplePos="0" relativeHeight="251334144" behindDoc="1" locked="0" layoutInCell="1" allowOverlap="1" wp14:anchorId="4C534101" wp14:editId="49ED4735">
            <wp:simplePos x="0" y="0"/>
            <wp:positionH relativeFrom="column">
              <wp:posOffset>3128645</wp:posOffset>
            </wp:positionH>
            <wp:positionV relativeFrom="paragraph">
              <wp:posOffset>2540</wp:posOffset>
            </wp:positionV>
            <wp:extent cx="3209925" cy="2028825"/>
            <wp:effectExtent l="19050" t="0" r="9525" b="0"/>
            <wp:wrapNone/>
            <wp:docPr id="32" name="Obraz 26" descr="https://mojaswidnica.pl/wp-content/uploads/2019/02/10latDSC_7227_097-1140x6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s://mojaswidnica.pl/wp-content/uploads/2019/02/10latDSC_7227_097-1140x620.jpg"/>
                    <pic:cNvPicPr>
                      <a:picLocks noChangeAspect="1" noChangeArrowheads="1"/>
                    </pic:cNvPicPr>
                  </pic:nvPicPr>
                  <pic:blipFill>
                    <a:blip r:embed="rId104" cstate="print"/>
                    <a:srcRect/>
                    <a:stretch>
                      <a:fillRect/>
                    </a:stretch>
                  </pic:blipFill>
                  <pic:spPr bwMode="auto">
                    <a:xfrm>
                      <a:off x="0" y="0"/>
                      <a:ext cx="3209925" cy="2028825"/>
                    </a:xfrm>
                    <a:prstGeom prst="rect">
                      <a:avLst/>
                    </a:prstGeom>
                    <a:noFill/>
                    <a:ln w="9525">
                      <a:noFill/>
                      <a:miter lim="800000"/>
                      <a:headEnd/>
                      <a:tailEnd/>
                    </a:ln>
                  </pic:spPr>
                </pic:pic>
              </a:graphicData>
            </a:graphic>
          </wp:anchor>
        </w:drawing>
      </w:r>
      <w:r w:rsidR="003812D1" w:rsidRPr="003812D1">
        <w:rPr>
          <w:noProof/>
          <w:color w:val="auto"/>
          <w:lang w:eastAsia="pl-PL"/>
        </w:rPr>
        <w:drawing>
          <wp:inline distT="0" distB="0" distL="0" distR="0" wp14:anchorId="3EB8B61E" wp14:editId="2ED1A54E">
            <wp:extent cx="3043238" cy="2028825"/>
            <wp:effectExtent l="19050" t="0" r="4762" b="0"/>
            <wp:docPr id="253" name="Obraz 11" descr="https://d-nm.ppstatic.pl/kadr/k/r/b8/28/5ddb785d93d35_o,size,933x0,q,70,h,c25a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d-nm.ppstatic.pl/kadr/k/r/b8/28/5ddb785d93d35_o,size,933x0,q,70,h,c25a11.jpg"/>
                    <pic:cNvPicPr>
                      <a:picLocks noChangeAspect="1" noChangeArrowheads="1"/>
                    </pic:cNvPicPr>
                  </pic:nvPicPr>
                  <pic:blipFill>
                    <a:blip r:embed="rId105" cstate="print"/>
                    <a:srcRect/>
                    <a:stretch>
                      <a:fillRect/>
                    </a:stretch>
                  </pic:blipFill>
                  <pic:spPr bwMode="auto">
                    <a:xfrm>
                      <a:off x="0" y="0"/>
                      <a:ext cx="3043238" cy="2028825"/>
                    </a:xfrm>
                    <a:prstGeom prst="rect">
                      <a:avLst/>
                    </a:prstGeom>
                    <a:noFill/>
                    <a:ln w="9525">
                      <a:noFill/>
                      <a:miter lim="800000"/>
                      <a:headEnd/>
                      <a:tailEnd/>
                    </a:ln>
                  </pic:spPr>
                </pic:pic>
              </a:graphicData>
            </a:graphic>
          </wp:inline>
        </w:drawing>
      </w:r>
    </w:p>
    <w:p w14:paraId="2D56943A" w14:textId="3864AFB4" w:rsidR="003812D1" w:rsidRPr="00C61203" w:rsidRDefault="007904C7" w:rsidP="009878E6">
      <w:pPr>
        <w:pStyle w:val="TEKST"/>
        <w:rPr>
          <w:b/>
          <w:i/>
          <w:color w:val="auto"/>
          <w:sz w:val="14"/>
          <w:szCs w:val="14"/>
        </w:rPr>
      </w:pPr>
      <w:r w:rsidRPr="00C61203">
        <w:rPr>
          <w:b/>
          <w:i/>
          <w:color w:val="auto"/>
          <w:sz w:val="14"/>
          <w:szCs w:val="14"/>
        </w:rPr>
        <w:t>Jubileusz 25.</w:t>
      </w:r>
      <w:r w:rsidR="003812D1" w:rsidRPr="00C61203">
        <w:rPr>
          <w:b/>
          <w:i/>
          <w:color w:val="auto"/>
          <w:sz w:val="14"/>
          <w:szCs w:val="14"/>
        </w:rPr>
        <w:t xml:space="preserve">lecia istnienia na scenie obchodził w 2019 </w:t>
      </w:r>
      <w:proofErr w:type="spellStart"/>
      <w:r w:rsidR="003812D1" w:rsidRPr="00C61203">
        <w:rPr>
          <w:b/>
          <w:i/>
          <w:color w:val="auto"/>
          <w:sz w:val="14"/>
          <w:szCs w:val="14"/>
        </w:rPr>
        <w:t>Z</w:t>
      </w:r>
      <w:r w:rsidR="00022679" w:rsidRPr="00C61203">
        <w:rPr>
          <w:b/>
          <w:i/>
          <w:color w:val="auto"/>
          <w:sz w:val="14"/>
          <w:szCs w:val="14"/>
        </w:rPr>
        <w:t>p</w:t>
      </w:r>
      <w:r w:rsidR="003812D1" w:rsidRPr="00C61203">
        <w:rPr>
          <w:b/>
          <w:i/>
          <w:color w:val="auto"/>
          <w:sz w:val="14"/>
          <w:szCs w:val="14"/>
        </w:rPr>
        <w:t>iT</w:t>
      </w:r>
      <w:proofErr w:type="spellEnd"/>
      <w:r w:rsidR="003812D1" w:rsidRPr="00C61203">
        <w:rPr>
          <w:b/>
          <w:i/>
          <w:color w:val="auto"/>
          <w:sz w:val="14"/>
          <w:szCs w:val="14"/>
        </w:rPr>
        <w:t xml:space="preserve"> Bystrzyca  </w:t>
      </w:r>
      <w:r w:rsidRPr="00C61203">
        <w:rPr>
          <w:b/>
          <w:i/>
          <w:color w:val="auto"/>
          <w:sz w:val="14"/>
          <w:szCs w:val="14"/>
        </w:rPr>
        <w:t xml:space="preserve">           </w:t>
      </w:r>
      <w:r w:rsidR="00E95ABE">
        <w:rPr>
          <w:b/>
          <w:i/>
          <w:color w:val="auto"/>
          <w:sz w:val="14"/>
          <w:szCs w:val="14"/>
        </w:rPr>
        <w:t xml:space="preserve">               </w:t>
      </w:r>
      <w:r w:rsidRPr="00C61203">
        <w:rPr>
          <w:b/>
          <w:i/>
          <w:color w:val="auto"/>
          <w:sz w:val="14"/>
          <w:szCs w:val="14"/>
        </w:rPr>
        <w:t>Jubileusz 10.lecia Klubu Miłośników Tradycji Wiejskiej w Lutomi Górnej</w:t>
      </w:r>
    </w:p>
    <w:p w14:paraId="6D815188" w14:textId="77777777" w:rsidR="00FE4072" w:rsidRPr="001E26EC" w:rsidRDefault="00FE4072" w:rsidP="00FE4072">
      <w:pPr>
        <w:pStyle w:val="TABELA"/>
        <w:rPr>
          <w:color w:val="auto"/>
        </w:rPr>
      </w:pPr>
      <w:r w:rsidRPr="001E26EC">
        <w:rPr>
          <w:color w:val="auto"/>
        </w:rPr>
        <w:t xml:space="preserve">TABELA </w:t>
      </w:r>
      <w:r w:rsidR="00A66C63">
        <w:rPr>
          <w:color w:val="auto"/>
        </w:rPr>
        <w:t>21</w:t>
      </w:r>
      <w:r w:rsidRPr="001E26EC">
        <w:rPr>
          <w:color w:val="auto"/>
        </w:rPr>
        <w:t>. Imprezy kulturalne zorganizowane na terenie gminy [20</w:t>
      </w:r>
      <w:r w:rsidR="009878E6" w:rsidRPr="001E26EC">
        <w:rPr>
          <w:color w:val="auto"/>
        </w:rPr>
        <w:t>12-219</w:t>
      </w:r>
      <w:r w:rsidRPr="001E26EC">
        <w:rPr>
          <w:color w:val="auto"/>
        </w:rPr>
        <w:t>]</w:t>
      </w:r>
      <w:bookmarkEnd w:id="66"/>
    </w:p>
    <w:tbl>
      <w:tblPr>
        <w:tblW w:w="9218" w:type="dxa"/>
        <w:tblInd w:w="108" w:type="dxa"/>
        <w:tblBorders>
          <w:top w:val="single" w:sz="4" w:space="0" w:color="4E67C8" w:themeColor="accent1"/>
          <w:left w:val="single" w:sz="4" w:space="0" w:color="4E67C8" w:themeColor="accent1"/>
          <w:bottom w:val="single" w:sz="4" w:space="0" w:color="4E67C8" w:themeColor="accent1"/>
          <w:right w:val="single" w:sz="4" w:space="0" w:color="4E67C8" w:themeColor="accent1"/>
          <w:insideH w:val="single" w:sz="4" w:space="0" w:color="4E67C8" w:themeColor="accent1"/>
        </w:tblBorders>
        <w:tblLayout w:type="fixed"/>
        <w:tblLook w:val="0000" w:firstRow="0" w:lastRow="0" w:firstColumn="0" w:lastColumn="0" w:noHBand="0" w:noVBand="0"/>
      </w:tblPr>
      <w:tblGrid>
        <w:gridCol w:w="3119"/>
        <w:gridCol w:w="731"/>
        <w:gridCol w:w="732"/>
        <w:gridCol w:w="731"/>
        <w:gridCol w:w="732"/>
        <w:gridCol w:w="731"/>
        <w:gridCol w:w="732"/>
        <w:gridCol w:w="855"/>
        <w:gridCol w:w="855"/>
      </w:tblGrid>
      <w:tr w:rsidR="009878E6" w:rsidRPr="00FE4072" w14:paraId="624DE46A" w14:textId="77777777" w:rsidTr="0012418F">
        <w:trPr>
          <w:tblHeader/>
        </w:trPr>
        <w:tc>
          <w:tcPr>
            <w:tcW w:w="3119" w:type="dxa"/>
            <w:shd w:val="clear" w:color="auto" w:fill="94A3DE" w:themeFill="accent1" w:themeFillTint="99"/>
            <w:vAlign w:val="center"/>
          </w:tcPr>
          <w:p w14:paraId="1521ADCB" w14:textId="77777777" w:rsidR="009878E6" w:rsidRPr="00FE4072" w:rsidRDefault="009878E6" w:rsidP="00FE4072">
            <w:pPr>
              <w:pStyle w:val="TEKSTTABELA"/>
              <w:rPr>
                <w:color w:val="FFFFFF" w:themeColor="background1"/>
              </w:rPr>
            </w:pPr>
            <w:r w:rsidRPr="00FE4072">
              <w:rPr>
                <w:color w:val="FFFFFF" w:themeColor="background1"/>
              </w:rPr>
              <w:t xml:space="preserve">Nazwa </w:t>
            </w:r>
          </w:p>
        </w:tc>
        <w:tc>
          <w:tcPr>
            <w:tcW w:w="731" w:type="dxa"/>
            <w:shd w:val="clear" w:color="auto" w:fill="94A3DE" w:themeFill="accent1" w:themeFillTint="99"/>
            <w:vAlign w:val="center"/>
          </w:tcPr>
          <w:p w14:paraId="48150110" w14:textId="77777777" w:rsidR="009878E6" w:rsidRPr="00FE4072" w:rsidRDefault="009878E6" w:rsidP="00FE4072">
            <w:pPr>
              <w:pStyle w:val="TEKSTTABELA"/>
              <w:jc w:val="right"/>
              <w:rPr>
                <w:color w:val="FFFFFF" w:themeColor="background1"/>
              </w:rPr>
            </w:pPr>
            <w:r w:rsidRPr="00FE4072">
              <w:rPr>
                <w:color w:val="FFFFFF" w:themeColor="background1"/>
              </w:rPr>
              <w:t>2012</w:t>
            </w:r>
          </w:p>
        </w:tc>
        <w:tc>
          <w:tcPr>
            <w:tcW w:w="732" w:type="dxa"/>
            <w:shd w:val="clear" w:color="auto" w:fill="94A3DE" w:themeFill="accent1" w:themeFillTint="99"/>
            <w:vAlign w:val="center"/>
          </w:tcPr>
          <w:p w14:paraId="68D6A51E" w14:textId="77777777" w:rsidR="009878E6" w:rsidRPr="00FE4072" w:rsidRDefault="009878E6" w:rsidP="00FE4072">
            <w:pPr>
              <w:pStyle w:val="TEKSTTABELA"/>
              <w:jc w:val="right"/>
              <w:rPr>
                <w:color w:val="FFFFFF" w:themeColor="background1"/>
              </w:rPr>
            </w:pPr>
            <w:r w:rsidRPr="00FE4072">
              <w:rPr>
                <w:color w:val="FFFFFF" w:themeColor="background1"/>
              </w:rPr>
              <w:t>2013</w:t>
            </w:r>
          </w:p>
        </w:tc>
        <w:tc>
          <w:tcPr>
            <w:tcW w:w="731" w:type="dxa"/>
            <w:shd w:val="clear" w:color="auto" w:fill="94A3DE" w:themeFill="accent1" w:themeFillTint="99"/>
            <w:vAlign w:val="center"/>
          </w:tcPr>
          <w:p w14:paraId="0D8955BB" w14:textId="77777777" w:rsidR="009878E6" w:rsidRPr="00FE4072" w:rsidRDefault="009878E6" w:rsidP="00FE4072">
            <w:pPr>
              <w:pStyle w:val="TEKSTTABELA"/>
              <w:jc w:val="right"/>
              <w:rPr>
                <w:color w:val="FFFFFF" w:themeColor="background1"/>
              </w:rPr>
            </w:pPr>
            <w:r w:rsidRPr="00FE4072">
              <w:rPr>
                <w:color w:val="FFFFFF" w:themeColor="background1"/>
              </w:rPr>
              <w:t>2014</w:t>
            </w:r>
          </w:p>
        </w:tc>
        <w:tc>
          <w:tcPr>
            <w:tcW w:w="732" w:type="dxa"/>
            <w:shd w:val="clear" w:color="auto" w:fill="94A3DE" w:themeFill="accent1" w:themeFillTint="99"/>
            <w:vAlign w:val="center"/>
          </w:tcPr>
          <w:p w14:paraId="68AA94A3" w14:textId="77777777" w:rsidR="009878E6" w:rsidRPr="00FE4072" w:rsidRDefault="009878E6" w:rsidP="00FE4072">
            <w:pPr>
              <w:pStyle w:val="TEKSTTABELA"/>
              <w:jc w:val="right"/>
              <w:rPr>
                <w:color w:val="FFFFFF" w:themeColor="background1"/>
              </w:rPr>
            </w:pPr>
            <w:r w:rsidRPr="00FE4072">
              <w:rPr>
                <w:color w:val="FFFFFF" w:themeColor="background1"/>
              </w:rPr>
              <w:t>2015</w:t>
            </w:r>
          </w:p>
        </w:tc>
        <w:tc>
          <w:tcPr>
            <w:tcW w:w="731" w:type="dxa"/>
            <w:shd w:val="clear" w:color="auto" w:fill="94A3DE" w:themeFill="accent1" w:themeFillTint="99"/>
            <w:vAlign w:val="center"/>
          </w:tcPr>
          <w:p w14:paraId="731529C6" w14:textId="77777777" w:rsidR="009878E6" w:rsidRPr="00FE4072" w:rsidRDefault="009878E6" w:rsidP="00FE4072">
            <w:pPr>
              <w:pStyle w:val="TEKSTTABELA"/>
              <w:jc w:val="right"/>
              <w:rPr>
                <w:color w:val="FFFFFF" w:themeColor="background1"/>
              </w:rPr>
            </w:pPr>
            <w:r w:rsidRPr="00FE4072">
              <w:rPr>
                <w:color w:val="FFFFFF" w:themeColor="background1"/>
              </w:rPr>
              <w:t>2016</w:t>
            </w:r>
          </w:p>
        </w:tc>
        <w:tc>
          <w:tcPr>
            <w:tcW w:w="732" w:type="dxa"/>
            <w:shd w:val="clear" w:color="auto" w:fill="94A3DE" w:themeFill="accent1" w:themeFillTint="99"/>
            <w:vAlign w:val="center"/>
          </w:tcPr>
          <w:p w14:paraId="0DF074BD" w14:textId="77777777" w:rsidR="009878E6" w:rsidRPr="00FE4072" w:rsidRDefault="009878E6" w:rsidP="00FE4072">
            <w:pPr>
              <w:pStyle w:val="TEKSTTABELA"/>
              <w:jc w:val="right"/>
              <w:rPr>
                <w:color w:val="FFFFFF" w:themeColor="background1"/>
              </w:rPr>
            </w:pPr>
            <w:r w:rsidRPr="00FE4072">
              <w:rPr>
                <w:color w:val="FFFFFF" w:themeColor="background1"/>
              </w:rPr>
              <w:t>2017</w:t>
            </w:r>
          </w:p>
        </w:tc>
        <w:tc>
          <w:tcPr>
            <w:tcW w:w="855" w:type="dxa"/>
            <w:shd w:val="clear" w:color="auto" w:fill="94A3DE" w:themeFill="accent1" w:themeFillTint="99"/>
          </w:tcPr>
          <w:p w14:paraId="5CBB2809" w14:textId="77777777" w:rsidR="009878E6" w:rsidRPr="00FE4072" w:rsidRDefault="009878E6" w:rsidP="00FE4072">
            <w:pPr>
              <w:pStyle w:val="TEKSTTABELA"/>
              <w:jc w:val="right"/>
              <w:rPr>
                <w:color w:val="FFFFFF" w:themeColor="background1"/>
              </w:rPr>
            </w:pPr>
            <w:r>
              <w:rPr>
                <w:color w:val="FFFFFF" w:themeColor="background1"/>
              </w:rPr>
              <w:t>2018</w:t>
            </w:r>
          </w:p>
        </w:tc>
        <w:tc>
          <w:tcPr>
            <w:tcW w:w="855" w:type="dxa"/>
            <w:shd w:val="clear" w:color="auto" w:fill="94A3DE" w:themeFill="accent1" w:themeFillTint="99"/>
            <w:vAlign w:val="center"/>
          </w:tcPr>
          <w:p w14:paraId="12FBD603" w14:textId="77777777" w:rsidR="009878E6" w:rsidRPr="00FE4072" w:rsidRDefault="009878E6" w:rsidP="00FE4072">
            <w:pPr>
              <w:pStyle w:val="TEKSTTABELA"/>
              <w:jc w:val="right"/>
              <w:rPr>
                <w:color w:val="FFFFFF" w:themeColor="background1"/>
              </w:rPr>
            </w:pPr>
            <w:r>
              <w:rPr>
                <w:color w:val="FFFFFF" w:themeColor="background1"/>
              </w:rPr>
              <w:t>2019</w:t>
            </w:r>
          </w:p>
        </w:tc>
      </w:tr>
      <w:tr w:rsidR="009878E6" w:rsidRPr="001E26EC" w14:paraId="2D3CFB4C" w14:textId="77777777" w:rsidTr="00071E8B">
        <w:tc>
          <w:tcPr>
            <w:tcW w:w="3119" w:type="dxa"/>
            <w:shd w:val="clear" w:color="auto" w:fill="auto"/>
            <w:vAlign w:val="center"/>
          </w:tcPr>
          <w:p w14:paraId="6140A09B" w14:textId="77777777" w:rsidR="009878E6" w:rsidRPr="001E26EC" w:rsidRDefault="009878E6" w:rsidP="00D21F5D">
            <w:pPr>
              <w:pStyle w:val="TEKSTTABELA"/>
              <w:rPr>
                <w:color w:val="auto"/>
              </w:rPr>
            </w:pPr>
            <w:r w:rsidRPr="001E26EC">
              <w:rPr>
                <w:color w:val="auto"/>
              </w:rPr>
              <w:t>liczba imprez kulturalnych zorganizowanych na terenie gminy [szt.]</w:t>
            </w:r>
          </w:p>
        </w:tc>
        <w:tc>
          <w:tcPr>
            <w:tcW w:w="731" w:type="dxa"/>
            <w:shd w:val="clear" w:color="auto" w:fill="auto"/>
            <w:vAlign w:val="center"/>
          </w:tcPr>
          <w:p w14:paraId="075E3BF2" w14:textId="77777777" w:rsidR="009878E6" w:rsidRPr="001E26EC" w:rsidRDefault="009878E6" w:rsidP="00FE4072">
            <w:pPr>
              <w:pStyle w:val="TEKSTTABELA"/>
              <w:jc w:val="right"/>
              <w:rPr>
                <w:color w:val="auto"/>
              </w:rPr>
            </w:pPr>
            <w:r w:rsidRPr="001E26EC">
              <w:rPr>
                <w:color w:val="auto"/>
              </w:rPr>
              <w:t>8</w:t>
            </w:r>
          </w:p>
        </w:tc>
        <w:tc>
          <w:tcPr>
            <w:tcW w:w="732" w:type="dxa"/>
            <w:shd w:val="clear" w:color="auto" w:fill="auto"/>
            <w:vAlign w:val="center"/>
          </w:tcPr>
          <w:p w14:paraId="452E5A07" w14:textId="77777777" w:rsidR="009878E6" w:rsidRPr="001E26EC" w:rsidRDefault="009878E6" w:rsidP="00FE4072">
            <w:pPr>
              <w:pStyle w:val="TEKSTTABELA"/>
              <w:jc w:val="right"/>
              <w:rPr>
                <w:color w:val="auto"/>
              </w:rPr>
            </w:pPr>
            <w:r w:rsidRPr="001E26EC">
              <w:rPr>
                <w:color w:val="auto"/>
              </w:rPr>
              <w:t>9</w:t>
            </w:r>
          </w:p>
        </w:tc>
        <w:tc>
          <w:tcPr>
            <w:tcW w:w="731" w:type="dxa"/>
            <w:shd w:val="clear" w:color="auto" w:fill="auto"/>
            <w:vAlign w:val="center"/>
          </w:tcPr>
          <w:p w14:paraId="1E409157" w14:textId="77777777" w:rsidR="009878E6" w:rsidRPr="001E26EC" w:rsidRDefault="009878E6" w:rsidP="00FE4072">
            <w:pPr>
              <w:pStyle w:val="TEKSTTABELA"/>
              <w:jc w:val="right"/>
              <w:rPr>
                <w:color w:val="auto"/>
              </w:rPr>
            </w:pPr>
            <w:r w:rsidRPr="001E26EC">
              <w:rPr>
                <w:color w:val="auto"/>
              </w:rPr>
              <w:t>10</w:t>
            </w:r>
          </w:p>
        </w:tc>
        <w:tc>
          <w:tcPr>
            <w:tcW w:w="732" w:type="dxa"/>
            <w:shd w:val="clear" w:color="auto" w:fill="auto"/>
            <w:vAlign w:val="center"/>
          </w:tcPr>
          <w:p w14:paraId="2E14856E" w14:textId="77777777" w:rsidR="009878E6" w:rsidRPr="001E26EC" w:rsidRDefault="009878E6" w:rsidP="00FE4072">
            <w:pPr>
              <w:pStyle w:val="TEKSTTABELA"/>
              <w:jc w:val="right"/>
              <w:rPr>
                <w:color w:val="auto"/>
              </w:rPr>
            </w:pPr>
            <w:r w:rsidRPr="001E26EC">
              <w:rPr>
                <w:color w:val="auto"/>
              </w:rPr>
              <w:t>8</w:t>
            </w:r>
          </w:p>
        </w:tc>
        <w:tc>
          <w:tcPr>
            <w:tcW w:w="731" w:type="dxa"/>
            <w:shd w:val="clear" w:color="auto" w:fill="FFFFFF"/>
            <w:vAlign w:val="center"/>
          </w:tcPr>
          <w:p w14:paraId="644FAA18" w14:textId="77777777" w:rsidR="009878E6" w:rsidRPr="001E26EC" w:rsidRDefault="009878E6" w:rsidP="00FE4072">
            <w:pPr>
              <w:pStyle w:val="TEKSTTABELA"/>
              <w:jc w:val="right"/>
              <w:rPr>
                <w:color w:val="auto"/>
              </w:rPr>
            </w:pPr>
            <w:r w:rsidRPr="001E26EC">
              <w:rPr>
                <w:color w:val="auto"/>
              </w:rPr>
              <w:t>7</w:t>
            </w:r>
          </w:p>
        </w:tc>
        <w:tc>
          <w:tcPr>
            <w:tcW w:w="732" w:type="dxa"/>
            <w:shd w:val="clear" w:color="auto" w:fill="auto"/>
            <w:vAlign w:val="center"/>
          </w:tcPr>
          <w:p w14:paraId="5F3D5274" w14:textId="77777777" w:rsidR="009878E6" w:rsidRPr="001E26EC" w:rsidRDefault="009878E6" w:rsidP="00FE4072">
            <w:pPr>
              <w:pStyle w:val="TEKSTTABELA"/>
              <w:jc w:val="right"/>
              <w:rPr>
                <w:color w:val="auto"/>
              </w:rPr>
            </w:pPr>
            <w:r w:rsidRPr="001E26EC">
              <w:rPr>
                <w:color w:val="auto"/>
              </w:rPr>
              <w:t>7</w:t>
            </w:r>
          </w:p>
        </w:tc>
        <w:tc>
          <w:tcPr>
            <w:tcW w:w="855" w:type="dxa"/>
            <w:vAlign w:val="center"/>
          </w:tcPr>
          <w:p w14:paraId="4E911005" w14:textId="77777777" w:rsidR="009878E6" w:rsidRPr="001E26EC" w:rsidRDefault="009878E6" w:rsidP="00FE4072">
            <w:pPr>
              <w:pStyle w:val="TEKSTTABELA"/>
              <w:jc w:val="right"/>
              <w:rPr>
                <w:color w:val="auto"/>
              </w:rPr>
            </w:pPr>
            <w:r w:rsidRPr="001E26EC">
              <w:rPr>
                <w:color w:val="auto"/>
              </w:rPr>
              <w:t>9</w:t>
            </w:r>
          </w:p>
        </w:tc>
        <w:tc>
          <w:tcPr>
            <w:tcW w:w="855" w:type="dxa"/>
            <w:shd w:val="clear" w:color="auto" w:fill="DBE0F4" w:themeFill="accent1" w:themeFillTint="33"/>
            <w:vAlign w:val="center"/>
          </w:tcPr>
          <w:p w14:paraId="2E206E87" w14:textId="77777777" w:rsidR="009878E6" w:rsidRPr="001E26EC" w:rsidRDefault="009878E6" w:rsidP="00FE4072">
            <w:pPr>
              <w:pStyle w:val="TEKSTTABELA"/>
              <w:jc w:val="right"/>
              <w:rPr>
                <w:b/>
                <w:color w:val="auto"/>
              </w:rPr>
            </w:pPr>
            <w:r w:rsidRPr="001E26EC">
              <w:rPr>
                <w:b/>
                <w:color w:val="auto"/>
              </w:rPr>
              <w:t>11</w:t>
            </w:r>
          </w:p>
        </w:tc>
      </w:tr>
    </w:tbl>
    <w:p w14:paraId="17816CAD" w14:textId="77777777" w:rsidR="00D13A0F" w:rsidRPr="007904C7" w:rsidRDefault="00FE4072" w:rsidP="007904C7">
      <w:pPr>
        <w:pStyle w:val="RDO"/>
        <w:rPr>
          <w:color w:val="auto"/>
        </w:rPr>
      </w:pPr>
      <w:r w:rsidRPr="001E26EC">
        <w:rPr>
          <w:color w:val="auto"/>
        </w:rPr>
        <w:t xml:space="preserve">Źródło: opracowanie własne na podstawie danych </w:t>
      </w:r>
      <w:r w:rsidR="008F633A">
        <w:rPr>
          <w:color w:val="auto"/>
        </w:rPr>
        <w:t>Gminnego Ośrodka Kultury Sportu i Rekreacji</w:t>
      </w:r>
      <w:r w:rsidRPr="001E26EC">
        <w:rPr>
          <w:color w:val="auto"/>
        </w:rPr>
        <w:t>.</w:t>
      </w:r>
      <w:bookmarkStart w:id="67" w:name="_Toc9450938"/>
    </w:p>
    <w:p w14:paraId="5B32E90F" w14:textId="77777777" w:rsidR="00D25740" w:rsidRDefault="009878E6" w:rsidP="009878E6">
      <w:pPr>
        <w:pStyle w:val="TEKST"/>
        <w:spacing w:before="240"/>
        <w:rPr>
          <w:rStyle w:val="Uwydatnienie"/>
          <w:i w:val="0"/>
          <w:iCs w:val="0"/>
          <w:color w:val="auto"/>
        </w:rPr>
      </w:pPr>
      <w:r w:rsidRPr="00465150">
        <w:rPr>
          <w:color w:val="auto"/>
        </w:rPr>
        <w:t xml:space="preserve">Na terenie gminy Świdnica działa szereg </w:t>
      </w:r>
      <w:r w:rsidRPr="00465150">
        <w:rPr>
          <w:b/>
          <w:color w:val="auto"/>
        </w:rPr>
        <w:t>zespołów</w:t>
      </w:r>
      <w:r w:rsidRPr="00465150">
        <w:rPr>
          <w:color w:val="auto"/>
        </w:rPr>
        <w:t xml:space="preserve"> ludowych, śpiewaczych oraz pieśni i tańca </w:t>
      </w:r>
      <w:r w:rsidR="00022679">
        <w:rPr>
          <w:color w:val="auto"/>
        </w:rPr>
        <w:t>m.in</w:t>
      </w:r>
      <w:r w:rsidRPr="00465150">
        <w:rPr>
          <w:color w:val="auto"/>
        </w:rPr>
        <w:t>.: zespół śpiewaczy „Ale Babki”, zespół śpiewaczy „</w:t>
      </w:r>
      <w:proofErr w:type="spellStart"/>
      <w:r w:rsidRPr="00465150">
        <w:rPr>
          <w:color w:val="auto"/>
        </w:rPr>
        <w:t>Kądziołeczka</w:t>
      </w:r>
      <w:proofErr w:type="spellEnd"/>
      <w:r w:rsidRPr="00465150">
        <w:rPr>
          <w:color w:val="auto"/>
        </w:rPr>
        <w:t xml:space="preserve">”, dziecięcy zespół „Stokrotki”, zespół śpiewaczy „A to Heca”, teatrzyk obrzędowy „Pogwarki”, Ludowo Estradowy Zespół „Mokrzeszów”, </w:t>
      </w:r>
      <w:proofErr w:type="spellStart"/>
      <w:r w:rsidRPr="00465150">
        <w:rPr>
          <w:color w:val="auto"/>
        </w:rPr>
        <w:t>Z</w:t>
      </w:r>
      <w:r w:rsidR="00022679" w:rsidRPr="00465150">
        <w:rPr>
          <w:color w:val="auto"/>
        </w:rPr>
        <w:t>p</w:t>
      </w:r>
      <w:r w:rsidRPr="00465150">
        <w:rPr>
          <w:color w:val="auto"/>
        </w:rPr>
        <w:t>iT</w:t>
      </w:r>
      <w:proofErr w:type="spellEnd"/>
      <w:r w:rsidRPr="00465150">
        <w:rPr>
          <w:color w:val="auto"/>
        </w:rPr>
        <w:t xml:space="preserve"> „Bystrzyca”. </w:t>
      </w:r>
      <w:r w:rsidR="00A0328E">
        <w:rPr>
          <w:color w:val="auto"/>
        </w:rPr>
        <w:br/>
      </w:r>
      <w:r w:rsidRPr="00465150">
        <w:rPr>
          <w:color w:val="auto"/>
        </w:rPr>
        <w:t>W gminie działają również formacje taneczne „</w:t>
      </w:r>
      <w:proofErr w:type="spellStart"/>
      <w:r w:rsidRPr="00465150">
        <w:rPr>
          <w:rStyle w:val="Uwydatnienie"/>
          <w:i w:val="0"/>
          <w:iCs w:val="0"/>
          <w:color w:val="auto"/>
        </w:rPr>
        <w:t>Mażoretek</w:t>
      </w:r>
      <w:proofErr w:type="spellEnd"/>
      <w:r w:rsidRPr="00465150">
        <w:rPr>
          <w:rStyle w:val="Uwydatnienie"/>
          <w:i w:val="0"/>
          <w:iCs w:val="0"/>
          <w:color w:val="auto"/>
        </w:rPr>
        <w:t xml:space="preserve">” w Pszennie oraz w Witoszowie Dolnym. </w:t>
      </w:r>
      <w:r w:rsidR="00762103">
        <w:rPr>
          <w:rStyle w:val="Uwydatnienie"/>
          <w:i w:val="0"/>
          <w:iCs w:val="0"/>
          <w:color w:val="auto"/>
        </w:rPr>
        <w:br/>
      </w:r>
      <w:r w:rsidR="00762103">
        <w:rPr>
          <w:rStyle w:val="Uwydatnienie"/>
          <w:i w:val="0"/>
          <w:iCs w:val="0"/>
          <w:color w:val="auto"/>
        </w:rPr>
        <w:br/>
      </w:r>
      <w:r w:rsidR="00762103">
        <w:rPr>
          <w:rStyle w:val="Uwydatnienie"/>
          <w:i w:val="0"/>
          <w:iCs w:val="0"/>
          <w:color w:val="auto"/>
        </w:rPr>
        <w:br/>
      </w:r>
      <w:r w:rsidR="00762103">
        <w:rPr>
          <w:rStyle w:val="Uwydatnienie"/>
          <w:i w:val="0"/>
          <w:iCs w:val="0"/>
          <w:color w:val="auto"/>
        </w:rPr>
        <w:br/>
      </w:r>
    </w:p>
    <w:p w14:paraId="391C2275" w14:textId="42E1709E" w:rsidR="00762103" w:rsidRPr="00E95ABE" w:rsidRDefault="00D61FF6" w:rsidP="00E95ABE">
      <w:pPr>
        <w:pStyle w:val="TEKST"/>
        <w:spacing w:before="240"/>
        <w:jc w:val="left"/>
        <w:rPr>
          <w:color w:val="auto"/>
        </w:rPr>
      </w:pPr>
      <w:r>
        <w:rPr>
          <w:noProof/>
          <w:color w:val="auto"/>
          <w:lang w:eastAsia="pl-PL"/>
        </w:rPr>
        <w:lastRenderedPageBreak/>
        <w:drawing>
          <wp:anchor distT="0" distB="0" distL="114300" distR="114300" simplePos="0" relativeHeight="251373056" behindDoc="1" locked="0" layoutInCell="1" allowOverlap="1" wp14:anchorId="6969D3A9" wp14:editId="3BBF6E23">
            <wp:simplePos x="0" y="0"/>
            <wp:positionH relativeFrom="column">
              <wp:posOffset>3114040</wp:posOffset>
            </wp:positionH>
            <wp:positionV relativeFrom="paragraph">
              <wp:posOffset>-64770</wp:posOffset>
            </wp:positionV>
            <wp:extent cx="2908935" cy="2054860"/>
            <wp:effectExtent l="0" t="0" r="0" b="0"/>
            <wp:wrapSquare wrapText="bothSides"/>
            <wp:docPr id="38" name="Obraz 1" descr="https://swidnica24.pl/wp-content/uploads/2018/07/a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widnica24.pl/wp-content/uploads/2018/07/a4.jpg"/>
                    <pic:cNvPicPr>
                      <a:picLocks noChangeAspect="1" noChangeArrowheads="1"/>
                    </pic:cNvPicPr>
                  </pic:nvPicPr>
                  <pic:blipFill>
                    <a:blip r:embed="rId106" cstate="print"/>
                    <a:srcRect/>
                    <a:stretch>
                      <a:fillRect/>
                    </a:stretch>
                  </pic:blipFill>
                  <pic:spPr bwMode="auto">
                    <a:xfrm>
                      <a:off x="0" y="0"/>
                      <a:ext cx="2908935" cy="205486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9878E6" w:rsidRPr="00465150">
        <w:rPr>
          <w:rStyle w:val="Uwydatnienie"/>
          <w:i w:val="0"/>
          <w:iCs w:val="0"/>
          <w:color w:val="auto"/>
        </w:rPr>
        <w:t>Corocznie p</w:t>
      </w:r>
      <w:r w:rsidR="009878E6" w:rsidRPr="00465150">
        <w:rPr>
          <w:color w:val="auto"/>
        </w:rPr>
        <w:t xml:space="preserve">rowadzone warsztaty muzyczne dla uczniów szkół, które odbywają się podczas wakacji w SSM w Lubachowie. Po warsztatach wydawana jest płyta CD z piosenkami i utworami muzycznymi nagranymi podczas warsztatów. </w:t>
      </w:r>
      <w:r w:rsidR="00E95ABE">
        <w:rPr>
          <w:color w:val="auto"/>
        </w:rPr>
        <w:br/>
      </w:r>
      <w:r w:rsidR="00E95ABE">
        <w:rPr>
          <w:color w:val="auto"/>
        </w:rPr>
        <w:br/>
      </w:r>
      <w:r w:rsidR="009878E6" w:rsidRPr="00465150">
        <w:rPr>
          <w:color w:val="auto"/>
        </w:rPr>
        <w:t xml:space="preserve">Na terenie gminy działają również Koła Gospodyń Wiejskich w: Bojanicach, Burkatowie, Gogołowie, Komorowie, Krzyżowej, Lutomi Dolnej, </w:t>
      </w:r>
      <w:proofErr w:type="spellStart"/>
      <w:r w:rsidR="009878E6" w:rsidRPr="00465150">
        <w:rPr>
          <w:color w:val="auto"/>
        </w:rPr>
        <w:t>Pogorzale</w:t>
      </w:r>
      <w:proofErr w:type="spellEnd"/>
      <w:r w:rsidR="009878E6" w:rsidRPr="00465150">
        <w:rPr>
          <w:color w:val="auto"/>
        </w:rPr>
        <w:t xml:space="preserve">, Pszennie, Witoszowie Dolnym, oraz Kluby Seniora w: Bystrzycy Górnej, Bystrzycy Dolnej, Pszennie, Grodziszczu, Lutomi.  </w:t>
      </w:r>
      <w:r w:rsidR="00E95ABE">
        <w:rPr>
          <w:color w:val="auto"/>
        </w:rPr>
        <w:br/>
      </w:r>
      <w:r w:rsidR="00E95ABE">
        <w:rPr>
          <w:b/>
          <w:i/>
          <w:color w:val="auto"/>
          <w:sz w:val="16"/>
          <w:szCs w:val="16"/>
        </w:rPr>
        <w:t xml:space="preserve">                                                                                                                                                              </w:t>
      </w:r>
      <w:r w:rsidR="00022679" w:rsidRPr="00022679">
        <w:rPr>
          <w:b/>
          <w:i/>
          <w:color w:val="auto"/>
          <w:sz w:val="16"/>
          <w:szCs w:val="16"/>
        </w:rPr>
        <w:t xml:space="preserve"> Uczestnicy Warsztatów Wokalnych w Lubachowie</w:t>
      </w:r>
    </w:p>
    <w:p w14:paraId="0762A3B2" w14:textId="77777777" w:rsidR="00FD640F" w:rsidRPr="00CC00A2" w:rsidRDefault="00CC00A2" w:rsidP="00332DA3">
      <w:pPr>
        <w:pStyle w:val="Nagwek2"/>
      </w:pPr>
      <w:r w:rsidRPr="00CC00A2">
        <w:t>Z</w:t>
      </w:r>
      <w:r w:rsidR="00FD640F" w:rsidRPr="00CC00A2">
        <w:t>abytk</w:t>
      </w:r>
      <w:r w:rsidRPr="00CC00A2">
        <w:t>i</w:t>
      </w:r>
      <w:bookmarkEnd w:id="67"/>
    </w:p>
    <w:p w14:paraId="6E2E9830" w14:textId="77777777" w:rsidR="00CC00A2" w:rsidRPr="00465150" w:rsidRDefault="00CC00A2" w:rsidP="00CC00A2">
      <w:pPr>
        <w:pStyle w:val="TEKST"/>
        <w:spacing w:before="0" w:after="20"/>
        <w:rPr>
          <w:color w:val="auto"/>
        </w:rPr>
      </w:pPr>
      <w:r w:rsidRPr="00465150">
        <w:rPr>
          <w:color w:val="auto"/>
          <w:szCs w:val="20"/>
        </w:rPr>
        <w:t xml:space="preserve">Na obszarze gminy zlokalizowane są liczne zespoły i obiekty zabytkowe oraz stanowiska archeologiczne. </w:t>
      </w:r>
      <w:r w:rsidRPr="00465150">
        <w:rPr>
          <w:color w:val="auto"/>
        </w:rPr>
        <w:t>Wśród obiektów zabytkowych w gminie Świdnica wymienić należy przede wszystkim zespoły pałacowe:</w:t>
      </w:r>
    </w:p>
    <w:p w14:paraId="0C914FF1" w14:textId="77777777" w:rsidR="000B0FFF" w:rsidRPr="00465150" w:rsidRDefault="000B0FFF" w:rsidP="007C1D0C">
      <w:pPr>
        <w:pStyle w:val="TEKST"/>
        <w:numPr>
          <w:ilvl w:val="0"/>
          <w:numId w:val="11"/>
        </w:numPr>
        <w:spacing w:before="0" w:after="0"/>
        <w:ind w:left="284" w:hanging="284"/>
        <w:jc w:val="left"/>
        <w:rPr>
          <w:color w:val="auto"/>
          <w:szCs w:val="20"/>
        </w:rPr>
      </w:pPr>
      <w:r w:rsidRPr="00465150">
        <w:rPr>
          <w:color w:val="auto"/>
          <w:szCs w:val="20"/>
        </w:rPr>
        <w:t xml:space="preserve">Boleścin </w:t>
      </w:r>
      <w:r w:rsidRPr="00465150">
        <w:rPr>
          <w:color w:val="auto"/>
          <w:szCs w:val="20"/>
        </w:rPr>
        <w:sym w:font="Symbol" w:char="F02D"/>
      </w:r>
      <w:r w:rsidRPr="00465150">
        <w:rPr>
          <w:color w:val="auto"/>
          <w:szCs w:val="20"/>
        </w:rPr>
        <w:t xml:space="preserve"> zespół pałacowy wybudowany na przełomie XVIII i XIX wieku,</w:t>
      </w:r>
    </w:p>
    <w:p w14:paraId="3DB4969C" w14:textId="3106BBCB" w:rsidR="000B0FFF" w:rsidRPr="00465150" w:rsidRDefault="000B0FFF" w:rsidP="007C1D0C">
      <w:pPr>
        <w:pStyle w:val="TEKST"/>
        <w:numPr>
          <w:ilvl w:val="0"/>
          <w:numId w:val="11"/>
        </w:numPr>
        <w:spacing w:before="0" w:after="0"/>
        <w:ind w:left="284" w:hanging="284"/>
        <w:jc w:val="left"/>
        <w:rPr>
          <w:color w:val="auto"/>
          <w:szCs w:val="20"/>
        </w:rPr>
      </w:pPr>
      <w:r w:rsidRPr="00465150">
        <w:rPr>
          <w:color w:val="auto"/>
          <w:szCs w:val="20"/>
        </w:rPr>
        <w:t xml:space="preserve">Burkatów </w:t>
      </w:r>
      <w:r w:rsidRPr="00465150">
        <w:rPr>
          <w:color w:val="auto"/>
          <w:szCs w:val="20"/>
        </w:rPr>
        <w:sym w:font="Symbol" w:char="F02D"/>
      </w:r>
      <w:r w:rsidRPr="00465150">
        <w:rPr>
          <w:color w:val="auto"/>
          <w:szCs w:val="20"/>
        </w:rPr>
        <w:t xml:space="preserve"> zespół pałacowy wzniesiony w latach 40. XIX wieku oraz w roku 1895 roku, wraz z parkiem o charakterze krajobrazowym,</w:t>
      </w:r>
    </w:p>
    <w:p w14:paraId="5402B224" w14:textId="77777777" w:rsidR="000B0FFF" w:rsidRPr="00465150" w:rsidRDefault="000B0FFF" w:rsidP="007C1D0C">
      <w:pPr>
        <w:pStyle w:val="TEKST"/>
        <w:numPr>
          <w:ilvl w:val="0"/>
          <w:numId w:val="11"/>
        </w:numPr>
        <w:spacing w:before="0" w:after="0"/>
        <w:ind w:left="284" w:hanging="284"/>
        <w:jc w:val="left"/>
        <w:rPr>
          <w:color w:val="auto"/>
          <w:szCs w:val="20"/>
        </w:rPr>
      </w:pPr>
      <w:r w:rsidRPr="00465150">
        <w:rPr>
          <w:color w:val="auto"/>
          <w:szCs w:val="20"/>
        </w:rPr>
        <w:t xml:space="preserve">Bystrzyca Dolna </w:t>
      </w:r>
      <w:r w:rsidRPr="00465150">
        <w:rPr>
          <w:color w:val="auto"/>
          <w:szCs w:val="20"/>
        </w:rPr>
        <w:sym w:font="Symbol" w:char="F02D"/>
      </w:r>
      <w:r w:rsidRPr="00465150">
        <w:rPr>
          <w:color w:val="auto"/>
          <w:szCs w:val="20"/>
        </w:rPr>
        <w:t xml:space="preserve"> zespół pałacowo-parkowy z XVI wieku,</w:t>
      </w:r>
    </w:p>
    <w:p w14:paraId="0678F642" w14:textId="77777777" w:rsidR="000B0FFF" w:rsidRPr="00465150" w:rsidRDefault="000B0FFF" w:rsidP="007C1D0C">
      <w:pPr>
        <w:pStyle w:val="TEKST"/>
        <w:numPr>
          <w:ilvl w:val="0"/>
          <w:numId w:val="11"/>
        </w:numPr>
        <w:spacing w:before="0" w:after="0"/>
        <w:ind w:left="284" w:hanging="284"/>
        <w:jc w:val="left"/>
        <w:rPr>
          <w:color w:val="auto"/>
          <w:szCs w:val="20"/>
        </w:rPr>
      </w:pPr>
      <w:r w:rsidRPr="00465150">
        <w:rPr>
          <w:color w:val="auto"/>
          <w:szCs w:val="20"/>
        </w:rPr>
        <w:t xml:space="preserve">Bystrzyca Górna </w:t>
      </w:r>
      <w:r w:rsidRPr="00465150">
        <w:rPr>
          <w:color w:val="auto"/>
          <w:szCs w:val="20"/>
        </w:rPr>
        <w:sym w:font="Symbol" w:char="F02D"/>
      </w:r>
      <w:r w:rsidRPr="00465150">
        <w:rPr>
          <w:color w:val="auto"/>
          <w:szCs w:val="20"/>
        </w:rPr>
        <w:t xml:space="preserve"> pałac oraz zabudowania folwarczne z początku XIX wieku,</w:t>
      </w:r>
    </w:p>
    <w:p w14:paraId="698BFA05" w14:textId="77777777" w:rsidR="000B0FFF" w:rsidRPr="00465150" w:rsidRDefault="000B0FFF" w:rsidP="007C1D0C">
      <w:pPr>
        <w:pStyle w:val="TEKST"/>
        <w:numPr>
          <w:ilvl w:val="0"/>
          <w:numId w:val="11"/>
        </w:numPr>
        <w:spacing w:before="0" w:after="0"/>
        <w:ind w:left="284" w:hanging="284"/>
        <w:jc w:val="left"/>
        <w:rPr>
          <w:color w:val="auto"/>
          <w:szCs w:val="20"/>
        </w:rPr>
      </w:pPr>
      <w:r w:rsidRPr="00465150">
        <w:rPr>
          <w:color w:val="auto"/>
          <w:szCs w:val="20"/>
        </w:rPr>
        <w:t xml:space="preserve">Gogołów </w:t>
      </w:r>
      <w:r w:rsidRPr="00465150">
        <w:rPr>
          <w:color w:val="auto"/>
          <w:szCs w:val="20"/>
        </w:rPr>
        <w:sym w:font="Symbol" w:char="F02D"/>
      </w:r>
      <w:r w:rsidRPr="00465150">
        <w:rPr>
          <w:color w:val="auto"/>
          <w:szCs w:val="20"/>
        </w:rPr>
        <w:t xml:space="preserve"> zespół dworski składający się z dworu, folwarku oraz niewielkiego krajobrazowego parku,</w:t>
      </w:r>
    </w:p>
    <w:p w14:paraId="3A038CED" w14:textId="77777777" w:rsidR="000B0FFF" w:rsidRPr="00465150" w:rsidRDefault="000B0FFF" w:rsidP="007C1D0C">
      <w:pPr>
        <w:pStyle w:val="TEKST"/>
        <w:numPr>
          <w:ilvl w:val="0"/>
          <w:numId w:val="11"/>
        </w:numPr>
        <w:spacing w:before="0" w:after="0"/>
        <w:ind w:left="284" w:hanging="284"/>
        <w:jc w:val="left"/>
        <w:rPr>
          <w:color w:val="auto"/>
          <w:szCs w:val="20"/>
        </w:rPr>
      </w:pPr>
      <w:r w:rsidRPr="00465150">
        <w:rPr>
          <w:color w:val="auto"/>
          <w:szCs w:val="20"/>
        </w:rPr>
        <w:t xml:space="preserve">Grodziszcze </w:t>
      </w:r>
      <w:r w:rsidRPr="00465150">
        <w:rPr>
          <w:color w:val="auto"/>
          <w:szCs w:val="20"/>
        </w:rPr>
        <w:sym w:font="Symbol" w:char="F02D"/>
      </w:r>
      <w:r w:rsidRPr="00465150">
        <w:rPr>
          <w:color w:val="auto"/>
          <w:szCs w:val="20"/>
        </w:rPr>
        <w:t xml:space="preserve"> zespół pałacowy,</w:t>
      </w:r>
    </w:p>
    <w:p w14:paraId="35422449" w14:textId="77777777" w:rsidR="000B0FFF" w:rsidRPr="00465150" w:rsidRDefault="000B0FFF" w:rsidP="007C1D0C">
      <w:pPr>
        <w:pStyle w:val="TEKST"/>
        <w:numPr>
          <w:ilvl w:val="0"/>
          <w:numId w:val="11"/>
        </w:numPr>
        <w:spacing w:before="0" w:after="0"/>
        <w:ind w:left="284" w:hanging="284"/>
        <w:jc w:val="left"/>
        <w:rPr>
          <w:color w:val="auto"/>
          <w:szCs w:val="20"/>
        </w:rPr>
      </w:pPr>
      <w:r w:rsidRPr="00465150">
        <w:rPr>
          <w:color w:val="auto"/>
          <w:szCs w:val="20"/>
        </w:rPr>
        <w:t xml:space="preserve">Jakubów </w:t>
      </w:r>
      <w:r w:rsidRPr="00465150">
        <w:rPr>
          <w:color w:val="auto"/>
          <w:szCs w:val="20"/>
        </w:rPr>
        <w:sym w:font="Symbol" w:char="F02D"/>
      </w:r>
      <w:r w:rsidRPr="00465150">
        <w:rPr>
          <w:color w:val="auto"/>
          <w:szCs w:val="20"/>
        </w:rPr>
        <w:t xml:space="preserve"> pałac,</w:t>
      </w:r>
    </w:p>
    <w:p w14:paraId="4576C33C" w14:textId="77777777" w:rsidR="000B0FFF" w:rsidRPr="00465150" w:rsidRDefault="000B0FFF" w:rsidP="007C1D0C">
      <w:pPr>
        <w:pStyle w:val="TEKST"/>
        <w:numPr>
          <w:ilvl w:val="0"/>
          <w:numId w:val="11"/>
        </w:numPr>
        <w:spacing w:before="0" w:after="0"/>
        <w:ind w:left="284" w:hanging="284"/>
        <w:jc w:val="left"/>
        <w:rPr>
          <w:color w:val="auto"/>
          <w:szCs w:val="20"/>
        </w:rPr>
      </w:pPr>
      <w:r w:rsidRPr="00465150">
        <w:rPr>
          <w:color w:val="auto"/>
          <w:szCs w:val="20"/>
        </w:rPr>
        <w:t xml:space="preserve">Komorów </w:t>
      </w:r>
      <w:r w:rsidRPr="00465150">
        <w:rPr>
          <w:color w:val="auto"/>
          <w:szCs w:val="20"/>
        </w:rPr>
        <w:sym w:font="Symbol" w:char="F02D"/>
      </w:r>
      <w:r w:rsidRPr="00465150">
        <w:rPr>
          <w:color w:val="auto"/>
          <w:szCs w:val="20"/>
        </w:rPr>
        <w:t xml:space="preserve"> pałac, </w:t>
      </w:r>
    </w:p>
    <w:p w14:paraId="782CAFE8" w14:textId="2760664C" w:rsidR="000B0FFF" w:rsidRPr="00465150" w:rsidRDefault="000B0FFF" w:rsidP="007C1D0C">
      <w:pPr>
        <w:pStyle w:val="TEKST"/>
        <w:numPr>
          <w:ilvl w:val="0"/>
          <w:numId w:val="11"/>
        </w:numPr>
        <w:spacing w:before="0" w:after="0"/>
        <w:ind w:left="284" w:hanging="284"/>
        <w:jc w:val="left"/>
        <w:rPr>
          <w:color w:val="auto"/>
          <w:szCs w:val="20"/>
        </w:rPr>
      </w:pPr>
      <w:r w:rsidRPr="00465150">
        <w:rPr>
          <w:color w:val="auto"/>
          <w:szCs w:val="20"/>
        </w:rPr>
        <w:t xml:space="preserve">Krzyżowa </w:t>
      </w:r>
      <w:r w:rsidRPr="00465150">
        <w:rPr>
          <w:color w:val="auto"/>
          <w:szCs w:val="20"/>
        </w:rPr>
        <w:sym w:font="Symbol" w:char="F02D"/>
      </w:r>
      <w:r w:rsidRPr="00465150">
        <w:rPr>
          <w:color w:val="auto"/>
          <w:szCs w:val="20"/>
        </w:rPr>
        <w:t xml:space="preserve"> neobarokowy zespół pałacowo-folwarczny z XVII-XIX w., wielokrotnie przebudowywany, odbudowany w latach 1990–1998, od 11 czerwca 1998 teren pałacu jest wykorzystywany przez „Fundację Krzyżowa” jako Międzynarodowy Dom Spotkań Młodzieży, na terenie Fundacji znajduje się fragment sławnego Muru Berlińskiego,</w:t>
      </w:r>
    </w:p>
    <w:p w14:paraId="656552B0" w14:textId="1F1FF17F" w:rsidR="000B0FFF" w:rsidRPr="00465150" w:rsidRDefault="000B0FFF" w:rsidP="007C1D0C">
      <w:pPr>
        <w:pStyle w:val="TEKST"/>
        <w:numPr>
          <w:ilvl w:val="0"/>
          <w:numId w:val="11"/>
        </w:numPr>
        <w:spacing w:before="0" w:after="0"/>
        <w:ind w:left="284" w:hanging="284"/>
        <w:jc w:val="left"/>
        <w:rPr>
          <w:color w:val="auto"/>
          <w:szCs w:val="20"/>
        </w:rPr>
      </w:pPr>
      <w:r w:rsidRPr="00465150">
        <w:rPr>
          <w:color w:val="auto"/>
          <w:szCs w:val="20"/>
        </w:rPr>
        <w:t xml:space="preserve">Makowice </w:t>
      </w:r>
      <w:r w:rsidRPr="00465150">
        <w:rPr>
          <w:color w:val="auto"/>
          <w:szCs w:val="20"/>
        </w:rPr>
        <w:sym w:font="Symbol" w:char="F02D"/>
      </w:r>
      <w:r w:rsidRPr="00465150">
        <w:rPr>
          <w:color w:val="auto"/>
          <w:szCs w:val="20"/>
        </w:rPr>
        <w:t xml:space="preserve"> zespól pałacowy,</w:t>
      </w:r>
    </w:p>
    <w:p w14:paraId="7B220A11" w14:textId="2D0D451E" w:rsidR="000B0FFF" w:rsidRPr="00465150" w:rsidRDefault="000B0FFF" w:rsidP="007C1D0C">
      <w:pPr>
        <w:pStyle w:val="TEKST"/>
        <w:numPr>
          <w:ilvl w:val="0"/>
          <w:numId w:val="11"/>
        </w:numPr>
        <w:spacing w:before="0" w:after="0"/>
        <w:ind w:left="284" w:hanging="284"/>
        <w:jc w:val="left"/>
        <w:rPr>
          <w:color w:val="auto"/>
          <w:szCs w:val="20"/>
        </w:rPr>
      </w:pPr>
      <w:r w:rsidRPr="00465150">
        <w:rPr>
          <w:color w:val="auto"/>
          <w:szCs w:val="20"/>
        </w:rPr>
        <w:t xml:space="preserve">Mokrzeszów </w:t>
      </w:r>
      <w:r w:rsidRPr="00465150">
        <w:rPr>
          <w:color w:val="auto"/>
          <w:szCs w:val="20"/>
        </w:rPr>
        <w:sym w:font="Symbol" w:char="F02D"/>
      </w:r>
      <w:r w:rsidRPr="00465150">
        <w:rPr>
          <w:color w:val="auto"/>
          <w:szCs w:val="20"/>
        </w:rPr>
        <w:t xml:space="preserve"> zespół pałacowo-parkowy z drugiej połowy XIX wieku, na starszych fundamentach, prawdopodobnie z przełomu XVII i XVIII wieku, przebudowany w latach 60. XX wieku,</w:t>
      </w:r>
    </w:p>
    <w:p w14:paraId="63E93019" w14:textId="7C539B8D" w:rsidR="000B0FFF" w:rsidRPr="00465150" w:rsidRDefault="000B0FFF" w:rsidP="007C1D0C">
      <w:pPr>
        <w:pStyle w:val="TEKST"/>
        <w:numPr>
          <w:ilvl w:val="0"/>
          <w:numId w:val="11"/>
        </w:numPr>
        <w:spacing w:before="0" w:after="0"/>
        <w:ind w:left="284" w:hanging="284"/>
        <w:jc w:val="left"/>
        <w:rPr>
          <w:color w:val="auto"/>
          <w:szCs w:val="20"/>
        </w:rPr>
      </w:pPr>
      <w:r w:rsidRPr="00465150">
        <w:rPr>
          <w:color w:val="auto"/>
          <w:szCs w:val="20"/>
        </w:rPr>
        <w:t xml:space="preserve">Wilków </w:t>
      </w:r>
      <w:r w:rsidRPr="00465150">
        <w:rPr>
          <w:color w:val="auto"/>
          <w:szCs w:val="20"/>
        </w:rPr>
        <w:sym w:font="Symbol" w:char="F02D"/>
      </w:r>
      <w:r w:rsidRPr="00465150">
        <w:rPr>
          <w:color w:val="auto"/>
          <w:szCs w:val="20"/>
        </w:rPr>
        <w:t xml:space="preserve"> wzniesiony w XVIII w., przebudowany w latach 70. lub 80. XIX wieku,</w:t>
      </w:r>
    </w:p>
    <w:p w14:paraId="03E72E17" w14:textId="71216B9C" w:rsidR="000B0FFF" w:rsidRPr="00465150" w:rsidRDefault="00AC0A8A" w:rsidP="007C1D0C">
      <w:pPr>
        <w:pStyle w:val="TEKST"/>
        <w:numPr>
          <w:ilvl w:val="0"/>
          <w:numId w:val="11"/>
        </w:numPr>
        <w:spacing w:before="0" w:after="0"/>
        <w:ind w:left="284" w:hanging="284"/>
        <w:jc w:val="left"/>
        <w:rPr>
          <w:color w:val="auto"/>
          <w:szCs w:val="20"/>
        </w:rPr>
      </w:pPr>
      <w:r>
        <w:rPr>
          <w:noProof/>
          <w:color w:val="auto"/>
          <w:szCs w:val="20"/>
        </w:rPr>
        <w:drawing>
          <wp:anchor distT="0" distB="0" distL="114300" distR="114300" simplePos="0" relativeHeight="252496384" behindDoc="1" locked="0" layoutInCell="1" allowOverlap="1" wp14:anchorId="17E2582C" wp14:editId="39F11586">
            <wp:simplePos x="0" y="0"/>
            <wp:positionH relativeFrom="column">
              <wp:posOffset>2252571</wp:posOffset>
            </wp:positionH>
            <wp:positionV relativeFrom="paragraph">
              <wp:posOffset>252095</wp:posOffset>
            </wp:positionV>
            <wp:extent cx="3771900" cy="2505012"/>
            <wp:effectExtent l="0" t="0" r="0" b="0"/>
            <wp:wrapNone/>
            <wp:docPr id="112" name="Obraz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Pałac Makowice.JPG"/>
                    <pic:cNvPicPr/>
                  </pic:nvPicPr>
                  <pic:blipFill>
                    <a:blip r:embed="rId107" cstate="print">
                      <a:extLst>
                        <a:ext uri="{28A0092B-C50C-407E-A947-70E740481C1C}">
                          <a14:useLocalDpi xmlns:a14="http://schemas.microsoft.com/office/drawing/2010/main" val="0"/>
                        </a:ext>
                      </a:extLst>
                    </a:blip>
                    <a:stretch>
                      <a:fillRect/>
                    </a:stretch>
                  </pic:blipFill>
                  <pic:spPr>
                    <a:xfrm>
                      <a:off x="0" y="0"/>
                      <a:ext cx="3771900" cy="2505012"/>
                    </a:xfrm>
                    <a:prstGeom prst="rect">
                      <a:avLst/>
                    </a:prstGeom>
                  </pic:spPr>
                </pic:pic>
              </a:graphicData>
            </a:graphic>
            <wp14:sizeRelH relativeFrom="page">
              <wp14:pctWidth>0</wp14:pctWidth>
            </wp14:sizeRelH>
            <wp14:sizeRelV relativeFrom="page">
              <wp14:pctHeight>0</wp14:pctHeight>
            </wp14:sizeRelV>
          </wp:anchor>
        </w:drawing>
      </w:r>
      <w:r w:rsidR="000B0FFF" w:rsidRPr="00465150">
        <w:rPr>
          <w:color w:val="auto"/>
          <w:szCs w:val="20"/>
        </w:rPr>
        <w:t xml:space="preserve">Wiśniowa </w:t>
      </w:r>
      <w:r w:rsidR="000B0FFF" w:rsidRPr="00465150">
        <w:rPr>
          <w:color w:val="auto"/>
          <w:szCs w:val="20"/>
        </w:rPr>
        <w:sym w:font="Symbol" w:char="F02D"/>
      </w:r>
      <w:r w:rsidR="000B0FFF" w:rsidRPr="00465150">
        <w:rPr>
          <w:color w:val="auto"/>
          <w:szCs w:val="20"/>
        </w:rPr>
        <w:t xml:space="preserve"> pałac z XIX w., wzniesiony w stylu neorenesansu francuskiego, przebudowany w latach 1874  i 1899,</w:t>
      </w:r>
    </w:p>
    <w:p w14:paraId="56DFD742" w14:textId="52FB4A96" w:rsidR="000B0FFF" w:rsidRDefault="000B0FFF" w:rsidP="007C1D0C">
      <w:pPr>
        <w:pStyle w:val="TEKST"/>
        <w:numPr>
          <w:ilvl w:val="0"/>
          <w:numId w:val="11"/>
        </w:numPr>
        <w:spacing w:before="0" w:after="0"/>
        <w:ind w:left="284" w:hanging="284"/>
        <w:jc w:val="left"/>
        <w:rPr>
          <w:color w:val="auto"/>
          <w:szCs w:val="20"/>
        </w:rPr>
      </w:pPr>
      <w:r w:rsidRPr="00465150">
        <w:rPr>
          <w:color w:val="auto"/>
          <w:szCs w:val="20"/>
        </w:rPr>
        <w:t xml:space="preserve">Witoszów Dolny </w:t>
      </w:r>
      <w:r w:rsidRPr="00465150">
        <w:rPr>
          <w:color w:val="auto"/>
          <w:szCs w:val="20"/>
        </w:rPr>
        <w:sym w:font="Symbol" w:char="F02D"/>
      </w:r>
      <w:r w:rsidRPr="00465150">
        <w:rPr>
          <w:color w:val="auto"/>
          <w:szCs w:val="20"/>
        </w:rPr>
        <w:t xml:space="preserve"> zespół pałacowy.</w:t>
      </w:r>
    </w:p>
    <w:p w14:paraId="2ED4BFD2" w14:textId="32CFA5FE" w:rsidR="00AC0A8A" w:rsidRDefault="00AC0A8A" w:rsidP="00AC0A8A">
      <w:pPr>
        <w:pStyle w:val="TEKST"/>
        <w:spacing w:before="0" w:after="0"/>
        <w:jc w:val="left"/>
        <w:rPr>
          <w:color w:val="auto"/>
          <w:szCs w:val="20"/>
        </w:rPr>
      </w:pPr>
    </w:p>
    <w:p w14:paraId="631FDEC8" w14:textId="0CC185C3" w:rsidR="00AC0A8A" w:rsidRPr="00AC0A8A" w:rsidRDefault="00AC0A8A" w:rsidP="00AC0A8A">
      <w:pPr>
        <w:pStyle w:val="TEKST"/>
        <w:spacing w:before="0" w:after="0"/>
        <w:jc w:val="left"/>
        <w:rPr>
          <w:b/>
          <w:bCs/>
          <w:i/>
          <w:iCs/>
          <w:color w:val="auto"/>
          <w:szCs w:val="20"/>
        </w:rPr>
      </w:pPr>
      <w:r w:rsidRPr="00AC0A8A">
        <w:rPr>
          <w:b/>
          <w:bCs/>
          <w:i/>
          <w:iCs/>
          <w:color w:val="auto"/>
          <w:szCs w:val="20"/>
        </w:rPr>
        <w:t xml:space="preserve">Pałac w Makowicach </w:t>
      </w:r>
    </w:p>
    <w:p w14:paraId="55B94449" w14:textId="40BDCC85" w:rsidR="00AC0A8A" w:rsidRDefault="00AC0A8A" w:rsidP="00AC0A8A">
      <w:pPr>
        <w:pStyle w:val="TEKST"/>
        <w:spacing w:before="0" w:after="0"/>
        <w:jc w:val="left"/>
        <w:rPr>
          <w:color w:val="auto"/>
          <w:szCs w:val="20"/>
        </w:rPr>
      </w:pPr>
      <w:r>
        <w:rPr>
          <w:noProof/>
        </w:rPr>
        <w:drawing>
          <wp:anchor distT="0" distB="0" distL="114300" distR="114300" simplePos="0" relativeHeight="252508672" behindDoc="1" locked="0" layoutInCell="1" allowOverlap="1" wp14:anchorId="276BA4C2" wp14:editId="70D3833A">
            <wp:simplePos x="0" y="0"/>
            <wp:positionH relativeFrom="column">
              <wp:posOffset>-248285</wp:posOffset>
            </wp:positionH>
            <wp:positionV relativeFrom="paragraph">
              <wp:posOffset>105410</wp:posOffset>
            </wp:positionV>
            <wp:extent cx="2331085" cy="1748314"/>
            <wp:effectExtent l="0" t="0" r="0" b="0"/>
            <wp:wrapNone/>
            <wp:docPr id="114" name="Obraz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DSC04868.JPG"/>
                    <pic:cNvPicPr/>
                  </pic:nvPicPr>
                  <pic:blipFill>
                    <a:blip r:embed="rId108" cstate="print">
                      <a:extLst>
                        <a:ext uri="{28A0092B-C50C-407E-A947-70E740481C1C}">
                          <a14:useLocalDpi xmlns:a14="http://schemas.microsoft.com/office/drawing/2010/main" val="0"/>
                        </a:ext>
                      </a:extLst>
                    </a:blip>
                    <a:stretch>
                      <a:fillRect/>
                    </a:stretch>
                  </pic:blipFill>
                  <pic:spPr>
                    <a:xfrm>
                      <a:off x="0" y="0"/>
                      <a:ext cx="2331085" cy="1748314"/>
                    </a:xfrm>
                    <a:prstGeom prst="rect">
                      <a:avLst/>
                    </a:prstGeom>
                  </pic:spPr>
                </pic:pic>
              </a:graphicData>
            </a:graphic>
            <wp14:sizeRelH relativeFrom="page">
              <wp14:pctWidth>0</wp14:pctWidth>
            </wp14:sizeRelH>
            <wp14:sizeRelV relativeFrom="page">
              <wp14:pctHeight>0</wp14:pctHeight>
            </wp14:sizeRelV>
          </wp:anchor>
        </w:drawing>
      </w:r>
    </w:p>
    <w:p w14:paraId="4D681574" w14:textId="54C6CC21" w:rsidR="00AC0A8A" w:rsidRDefault="00AC0A8A" w:rsidP="00AC0A8A">
      <w:pPr>
        <w:pStyle w:val="TEKST"/>
        <w:spacing w:before="0" w:after="0"/>
        <w:jc w:val="left"/>
        <w:rPr>
          <w:color w:val="auto"/>
          <w:szCs w:val="20"/>
        </w:rPr>
      </w:pPr>
    </w:p>
    <w:p w14:paraId="3D00C5A6" w14:textId="1AF14441" w:rsidR="00AC0A8A" w:rsidRDefault="00AC0A8A" w:rsidP="00AC0A8A">
      <w:pPr>
        <w:pStyle w:val="TEKST"/>
        <w:spacing w:before="0" w:after="0"/>
        <w:jc w:val="left"/>
        <w:rPr>
          <w:color w:val="auto"/>
          <w:szCs w:val="20"/>
        </w:rPr>
      </w:pPr>
    </w:p>
    <w:p w14:paraId="7FD105C1" w14:textId="556751B1" w:rsidR="00AC0A8A" w:rsidRDefault="00AC0A8A" w:rsidP="00AC0A8A">
      <w:pPr>
        <w:pStyle w:val="TEKST"/>
        <w:spacing w:before="0" w:after="0"/>
        <w:jc w:val="left"/>
        <w:rPr>
          <w:color w:val="auto"/>
          <w:szCs w:val="20"/>
        </w:rPr>
      </w:pPr>
    </w:p>
    <w:p w14:paraId="16BCBA1C" w14:textId="613C85F5" w:rsidR="00AC0A8A" w:rsidRDefault="00AC0A8A" w:rsidP="00AC0A8A">
      <w:pPr>
        <w:pStyle w:val="TEKST"/>
        <w:spacing w:before="0" w:after="0"/>
        <w:jc w:val="left"/>
        <w:rPr>
          <w:color w:val="auto"/>
          <w:szCs w:val="20"/>
        </w:rPr>
      </w:pPr>
    </w:p>
    <w:p w14:paraId="69EBF446" w14:textId="655BC25B" w:rsidR="00AC0A8A" w:rsidRDefault="00AC0A8A" w:rsidP="00AC0A8A">
      <w:pPr>
        <w:pStyle w:val="TEKST"/>
        <w:spacing w:before="0" w:after="0"/>
        <w:jc w:val="left"/>
        <w:rPr>
          <w:color w:val="auto"/>
          <w:szCs w:val="20"/>
        </w:rPr>
      </w:pPr>
    </w:p>
    <w:p w14:paraId="55971892" w14:textId="209676B4" w:rsidR="00AC0A8A" w:rsidRDefault="00AC0A8A" w:rsidP="00AC0A8A">
      <w:pPr>
        <w:pStyle w:val="TEKST"/>
        <w:spacing w:before="0" w:after="0"/>
        <w:jc w:val="left"/>
        <w:rPr>
          <w:color w:val="auto"/>
          <w:szCs w:val="20"/>
        </w:rPr>
      </w:pPr>
    </w:p>
    <w:p w14:paraId="47548CD0" w14:textId="11AAF4F6" w:rsidR="00AC0A8A" w:rsidRDefault="00AC0A8A" w:rsidP="00AC0A8A">
      <w:pPr>
        <w:pStyle w:val="TEKST"/>
        <w:spacing w:before="0" w:after="0"/>
        <w:jc w:val="left"/>
        <w:rPr>
          <w:color w:val="auto"/>
          <w:szCs w:val="20"/>
        </w:rPr>
      </w:pPr>
    </w:p>
    <w:p w14:paraId="66843C55" w14:textId="6A635A52" w:rsidR="00AC0A8A" w:rsidRPr="00465150" w:rsidRDefault="00AC0A8A" w:rsidP="00AC0A8A">
      <w:pPr>
        <w:pStyle w:val="TEKST"/>
        <w:spacing w:before="0" w:after="0"/>
        <w:jc w:val="left"/>
        <w:rPr>
          <w:color w:val="auto"/>
          <w:szCs w:val="20"/>
        </w:rPr>
      </w:pPr>
    </w:p>
    <w:p w14:paraId="6451F3F0" w14:textId="77777777" w:rsidR="006E6C3F" w:rsidRPr="009C0540" w:rsidRDefault="006E6C3F" w:rsidP="000B0FFF">
      <w:pPr>
        <w:pStyle w:val="TEKST"/>
        <w:spacing w:after="0"/>
        <w:rPr>
          <w:color w:val="auto"/>
          <w:sz w:val="19"/>
          <w:szCs w:val="19"/>
        </w:rPr>
      </w:pPr>
      <w:r w:rsidRPr="009C0540">
        <w:rPr>
          <w:color w:val="auto"/>
          <w:sz w:val="19"/>
          <w:szCs w:val="19"/>
        </w:rPr>
        <w:lastRenderedPageBreak/>
        <w:t>Wśród ważniejszych obiektów sakralnych na obszarze gminy wymienić należy przede wszystkim:</w:t>
      </w:r>
    </w:p>
    <w:p w14:paraId="37082CC8" w14:textId="77777777" w:rsidR="006E6C3F" w:rsidRPr="009C0540" w:rsidRDefault="006E6C3F" w:rsidP="007C1D0C">
      <w:pPr>
        <w:pStyle w:val="TEKST"/>
        <w:numPr>
          <w:ilvl w:val="0"/>
          <w:numId w:val="5"/>
        </w:numPr>
        <w:spacing w:before="0" w:after="0" w:line="252" w:lineRule="auto"/>
        <w:ind w:left="284" w:hanging="284"/>
        <w:rPr>
          <w:color w:val="auto"/>
          <w:sz w:val="19"/>
          <w:szCs w:val="19"/>
        </w:rPr>
      </w:pPr>
      <w:r w:rsidRPr="009C0540">
        <w:rPr>
          <w:color w:val="auto"/>
          <w:sz w:val="19"/>
          <w:szCs w:val="19"/>
        </w:rPr>
        <w:t xml:space="preserve">Bojanice </w:t>
      </w:r>
      <w:r w:rsidRPr="009C0540">
        <w:rPr>
          <w:color w:val="auto"/>
          <w:sz w:val="19"/>
          <w:szCs w:val="19"/>
        </w:rPr>
        <w:sym w:font="Symbol" w:char="F02D"/>
      </w:r>
      <w:r w:rsidRPr="009C0540">
        <w:rPr>
          <w:color w:val="auto"/>
          <w:sz w:val="19"/>
          <w:szCs w:val="19"/>
        </w:rPr>
        <w:t xml:space="preserve"> najwcześniejsze informacje o kościele w Bojanicach, obecnie p.w. Matki Boskiej Częstochowskiej, pochodzą z listu czynszowego z 1370 roku. Kościół wymieniony został przez </w:t>
      </w:r>
      <w:proofErr w:type="spellStart"/>
      <w:r w:rsidRPr="009C0540">
        <w:rPr>
          <w:color w:val="auto"/>
          <w:sz w:val="19"/>
          <w:szCs w:val="19"/>
        </w:rPr>
        <w:t>Georgius</w:t>
      </w:r>
      <w:proofErr w:type="spellEnd"/>
      <w:r w:rsidRPr="009C0540">
        <w:rPr>
          <w:color w:val="auto"/>
          <w:sz w:val="19"/>
          <w:szCs w:val="19"/>
        </w:rPr>
        <w:t xml:space="preserve">, </w:t>
      </w:r>
      <w:proofErr w:type="spellStart"/>
      <w:r w:rsidRPr="009C0540">
        <w:rPr>
          <w:color w:val="auto"/>
          <w:sz w:val="19"/>
          <w:szCs w:val="19"/>
        </w:rPr>
        <w:t>aitarista</w:t>
      </w:r>
      <w:proofErr w:type="spellEnd"/>
      <w:r w:rsidRPr="009C0540">
        <w:rPr>
          <w:color w:val="auto"/>
          <w:sz w:val="19"/>
          <w:szCs w:val="19"/>
        </w:rPr>
        <w:t xml:space="preserve"> in </w:t>
      </w:r>
      <w:proofErr w:type="spellStart"/>
      <w:r w:rsidRPr="009C0540">
        <w:rPr>
          <w:color w:val="auto"/>
          <w:sz w:val="19"/>
          <w:szCs w:val="19"/>
        </w:rPr>
        <w:t>Ludwici</w:t>
      </w:r>
      <w:proofErr w:type="spellEnd"/>
      <w:r w:rsidRPr="009C0540">
        <w:rPr>
          <w:color w:val="auto"/>
          <w:sz w:val="19"/>
          <w:szCs w:val="19"/>
        </w:rPr>
        <w:t xml:space="preserve"> villa w 1514 roku,</w:t>
      </w:r>
    </w:p>
    <w:p w14:paraId="4FAAD264" w14:textId="77777777" w:rsidR="006E6C3F" w:rsidRPr="009C0540" w:rsidRDefault="006E6C3F" w:rsidP="007C1D0C">
      <w:pPr>
        <w:pStyle w:val="TEKST"/>
        <w:numPr>
          <w:ilvl w:val="0"/>
          <w:numId w:val="5"/>
        </w:numPr>
        <w:spacing w:before="0" w:after="0" w:line="252" w:lineRule="auto"/>
        <w:ind w:left="284" w:hanging="284"/>
        <w:rPr>
          <w:color w:val="auto"/>
          <w:sz w:val="19"/>
          <w:szCs w:val="19"/>
        </w:rPr>
      </w:pPr>
      <w:r w:rsidRPr="009C0540">
        <w:rPr>
          <w:color w:val="auto"/>
          <w:sz w:val="19"/>
          <w:szCs w:val="19"/>
        </w:rPr>
        <w:t xml:space="preserve">Boleścin </w:t>
      </w:r>
      <w:r w:rsidRPr="009C0540">
        <w:rPr>
          <w:color w:val="auto"/>
          <w:sz w:val="19"/>
          <w:szCs w:val="19"/>
        </w:rPr>
        <w:sym w:font="Symbol" w:char="F02D"/>
      </w:r>
      <w:r w:rsidRPr="009C0540">
        <w:rPr>
          <w:color w:val="auto"/>
          <w:sz w:val="19"/>
          <w:szCs w:val="19"/>
        </w:rPr>
        <w:t xml:space="preserve"> obecna budowla Kościoła filialny pw. Św. Józefa w Boleścinie wzniesiona została w 1909 roku w miejscu ewangelickiego, drewnianego kościoła,</w:t>
      </w:r>
    </w:p>
    <w:p w14:paraId="67562915" w14:textId="77777777" w:rsidR="006E6C3F" w:rsidRPr="009C0540" w:rsidRDefault="006E6C3F" w:rsidP="007C1D0C">
      <w:pPr>
        <w:pStyle w:val="TEKST"/>
        <w:numPr>
          <w:ilvl w:val="0"/>
          <w:numId w:val="5"/>
        </w:numPr>
        <w:spacing w:before="0" w:after="0" w:line="252" w:lineRule="auto"/>
        <w:ind w:left="284" w:hanging="284"/>
        <w:rPr>
          <w:color w:val="auto"/>
          <w:sz w:val="19"/>
          <w:szCs w:val="19"/>
        </w:rPr>
      </w:pPr>
      <w:r w:rsidRPr="009C0540">
        <w:rPr>
          <w:color w:val="auto"/>
          <w:sz w:val="19"/>
          <w:szCs w:val="19"/>
        </w:rPr>
        <w:t xml:space="preserve">Bystrzyca Górna </w:t>
      </w:r>
      <w:r w:rsidRPr="009C0540">
        <w:rPr>
          <w:color w:val="auto"/>
          <w:sz w:val="19"/>
          <w:szCs w:val="19"/>
        </w:rPr>
        <w:sym w:font="Symbol" w:char="F02D"/>
      </w:r>
      <w:r w:rsidRPr="009C0540">
        <w:rPr>
          <w:color w:val="auto"/>
          <w:sz w:val="19"/>
          <w:szCs w:val="19"/>
        </w:rPr>
        <w:t xml:space="preserve">  kościół parafialny Wniebowzięcia Najświętszej Marii Panny, wzmiankowany po raz pierwszy w źródłach w 1376 roku,</w:t>
      </w:r>
    </w:p>
    <w:p w14:paraId="6F72F3E7" w14:textId="77777777" w:rsidR="006E6C3F" w:rsidRPr="009C0540" w:rsidRDefault="006E6C3F" w:rsidP="007C1D0C">
      <w:pPr>
        <w:pStyle w:val="TEKST"/>
        <w:numPr>
          <w:ilvl w:val="0"/>
          <w:numId w:val="5"/>
        </w:numPr>
        <w:spacing w:before="0" w:after="0" w:line="252" w:lineRule="auto"/>
        <w:ind w:left="284" w:hanging="284"/>
        <w:rPr>
          <w:color w:val="auto"/>
          <w:sz w:val="19"/>
          <w:szCs w:val="19"/>
        </w:rPr>
      </w:pPr>
      <w:r w:rsidRPr="009C0540">
        <w:rPr>
          <w:color w:val="auto"/>
          <w:sz w:val="19"/>
          <w:szCs w:val="19"/>
        </w:rPr>
        <w:t xml:space="preserve">Gogołów </w:t>
      </w:r>
      <w:r w:rsidRPr="009C0540">
        <w:rPr>
          <w:color w:val="auto"/>
          <w:sz w:val="19"/>
          <w:szCs w:val="19"/>
        </w:rPr>
        <w:sym w:font="Symbol" w:char="F02D"/>
      </w:r>
      <w:r w:rsidRPr="009C0540">
        <w:rPr>
          <w:color w:val="auto"/>
          <w:sz w:val="19"/>
          <w:szCs w:val="19"/>
        </w:rPr>
        <w:t xml:space="preserve">  kościół p.w. św. Marcina wymieniony w 1219 roku w rejestrze nuncjusza </w:t>
      </w:r>
      <w:proofErr w:type="spellStart"/>
      <w:r w:rsidRPr="009C0540">
        <w:rPr>
          <w:color w:val="auto"/>
          <w:sz w:val="19"/>
          <w:szCs w:val="19"/>
        </w:rPr>
        <w:t>Gotharda</w:t>
      </w:r>
      <w:proofErr w:type="spellEnd"/>
      <w:r w:rsidRPr="009C0540">
        <w:rPr>
          <w:color w:val="auto"/>
          <w:sz w:val="19"/>
          <w:szCs w:val="19"/>
        </w:rPr>
        <w:t>.</w:t>
      </w:r>
    </w:p>
    <w:p w14:paraId="2803C6A0" w14:textId="1D71366C" w:rsidR="006E6C3F" w:rsidRPr="009C0540" w:rsidRDefault="006E6C3F" w:rsidP="007C1D0C">
      <w:pPr>
        <w:pStyle w:val="TEKST"/>
        <w:numPr>
          <w:ilvl w:val="0"/>
          <w:numId w:val="5"/>
        </w:numPr>
        <w:spacing w:before="0" w:after="0" w:line="252" w:lineRule="auto"/>
        <w:ind w:left="284" w:hanging="284"/>
        <w:rPr>
          <w:color w:val="auto"/>
          <w:sz w:val="19"/>
          <w:szCs w:val="19"/>
        </w:rPr>
      </w:pPr>
      <w:r w:rsidRPr="009C0540">
        <w:rPr>
          <w:color w:val="auto"/>
          <w:sz w:val="19"/>
          <w:szCs w:val="19"/>
        </w:rPr>
        <w:t xml:space="preserve">Grodziszcze </w:t>
      </w:r>
      <w:r w:rsidRPr="009C0540">
        <w:rPr>
          <w:color w:val="auto"/>
          <w:sz w:val="19"/>
          <w:szCs w:val="19"/>
        </w:rPr>
        <w:sym w:font="Symbol" w:char="F02D"/>
      </w:r>
      <w:r w:rsidRPr="009C0540">
        <w:rPr>
          <w:color w:val="auto"/>
          <w:sz w:val="19"/>
          <w:szCs w:val="19"/>
        </w:rPr>
        <w:t xml:space="preserve">  wieś łańcuchowa nad Piławą, zaliczana do najstarszych na Śląsku, w XI-XII w. istniała tu kasztelania (przeniesiona później do Świdnicy), wymieniana w słynnej „srebrnej bulli” papieża Hadriana IV w 1155 roku, zachowane pozostałości grodziska w zakolu rzeki niedaleko centrum wsi,</w:t>
      </w:r>
    </w:p>
    <w:p w14:paraId="33E7BC92" w14:textId="7B319E0E" w:rsidR="007C1D0C" w:rsidRPr="009C0540" w:rsidRDefault="006E6C3F" w:rsidP="007C1D0C">
      <w:pPr>
        <w:pStyle w:val="TEKST"/>
        <w:numPr>
          <w:ilvl w:val="0"/>
          <w:numId w:val="5"/>
        </w:numPr>
        <w:spacing w:before="0" w:after="0" w:line="252" w:lineRule="auto"/>
        <w:ind w:left="284" w:hanging="284"/>
        <w:rPr>
          <w:color w:val="auto"/>
          <w:sz w:val="19"/>
          <w:szCs w:val="19"/>
        </w:rPr>
      </w:pPr>
      <w:r w:rsidRPr="009C0540">
        <w:rPr>
          <w:color w:val="auto"/>
          <w:sz w:val="19"/>
          <w:szCs w:val="19"/>
        </w:rPr>
        <w:t xml:space="preserve">Krzyżowa </w:t>
      </w:r>
      <w:r w:rsidRPr="009C0540">
        <w:rPr>
          <w:color w:val="auto"/>
          <w:sz w:val="19"/>
          <w:szCs w:val="19"/>
        </w:rPr>
        <w:sym w:font="Symbol" w:char="F02D"/>
      </w:r>
      <w:r w:rsidRPr="009C0540">
        <w:rPr>
          <w:color w:val="auto"/>
          <w:sz w:val="19"/>
          <w:szCs w:val="19"/>
        </w:rPr>
        <w:t xml:space="preserve"> kościół filialny pw. Św. Michała Kościół w Krzyżowej wzmiankowany był po raz pierwszy w</w:t>
      </w:r>
      <w:r w:rsidR="007C1D0C" w:rsidRPr="009C0540">
        <w:rPr>
          <w:color w:val="auto"/>
          <w:sz w:val="19"/>
          <w:szCs w:val="19"/>
        </w:rPr>
        <w:t xml:space="preserve">1335 roku w rejestrze dziesięcin nuncjusza </w:t>
      </w:r>
      <w:proofErr w:type="spellStart"/>
      <w:r w:rsidR="007C1D0C" w:rsidRPr="009C0540">
        <w:rPr>
          <w:color w:val="auto"/>
          <w:sz w:val="19"/>
          <w:szCs w:val="19"/>
        </w:rPr>
        <w:t>Gallhardusa</w:t>
      </w:r>
      <w:proofErr w:type="spellEnd"/>
      <w:r w:rsidR="007C1D0C" w:rsidRPr="009C0540">
        <w:rPr>
          <w:color w:val="auto"/>
          <w:sz w:val="19"/>
          <w:szCs w:val="19"/>
        </w:rPr>
        <w:t xml:space="preserve"> de </w:t>
      </w:r>
      <w:proofErr w:type="spellStart"/>
      <w:r w:rsidR="007C1D0C" w:rsidRPr="009C0540">
        <w:rPr>
          <w:color w:val="auto"/>
          <w:sz w:val="19"/>
          <w:szCs w:val="19"/>
        </w:rPr>
        <w:t>Caecenbus</w:t>
      </w:r>
      <w:proofErr w:type="spellEnd"/>
      <w:r w:rsidR="007C1D0C" w:rsidRPr="009C0540">
        <w:rPr>
          <w:color w:val="auto"/>
          <w:sz w:val="19"/>
          <w:szCs w:val="19"/>
        </w:rPr>
        <w:t xml:space="preserve"> jako Capella </w:t>
      </w:r>
      <w:proofErr w:type="spellStart"/>
      <w:r w:rsidR="007C1D0C" w:rsidRPr="009C0540">
        <w:rPr>
          <w:color w:val="auto"/>
          <w:sz w:val="19"/>
          <w:szCs w:val="19"/>
        </w:rPr>
        <w:t>Crissoviensis</w:t>
      </w:r>
      <w:proofErr w:type="spellEnd"/>
      <w:r w:rsidR="007C1D0C" w:rsidRPr="009C0540">
        <w:rPr>
          <w:color w:val="auto"/>
          <w:sz w:val="19"/>
          <w:szCs w:val="19"/>
        </w:rPr>
        <w:t>,</w:t>
      </w:r>
    </w:p>
    <w:p w14:paraId="5C39FBB6" w14:textId="1DBCB490" w:rsidR="007C1D0C" w:rsidRPr="009C0540" w:rsidRDefault="007C1D0C" w:rsidP="007C1D0C">
      <w:pPr>
        <w:pStyle w:val="TEKST"/>
        <w:numPr>
          <w:ilvl w:val="0"/>
          <w:numId w:val="5"/>
        </w:numPr>
        <w:spacing w:before="0" w:after="0" w:line="252" w:lineRule="auto"/>
        <w:ind w:left="284" w:hanging="284"/>
        <w:rPr>
          <w:color w:val="auto"/>
          <w:sz w:val="19"/>
          <w:szCs w:val="19"/>
        </w:rPr>
      </w:pPr>
      <w:r w:rsidRPr="009C0540">
        <w:rPr>
          <w:color w:val="auto"/>
          <w:sz w:val="19"/>
          <w:szCs w:val="19"/>
        </w:rPr>
        <w:t xml:space="preserve">Lutomia Dolna </w:t>
      </w:r>
      <w:r w:rsidRPr="009C0540">
        <w:rPr>
          <w:color w:val="auto"/>
          <w:sz w:val="19"/>
          <w:szCs w:val="19"/>
        </w:rPr>
        <w:sym w:font="Symbol" w:char="F02D"/>
      </w:r>
      <w:r w:rsidRPr="009C0540">
        <w:rPr>
          <w:color w:val="auto"/>
          <w:sz w:val="19"/>
          <w:szCs w:val="19"/>
        </w:rPr>
        <w:t xml:space="preserve"> Kościół parafialny Przemienienia Pańskiego, wzmiankowany w 1318 roku w rejestrze czynszowym Gabriela z Rimini, </w:t>
      </w:r>
    </w:p>
    <w:p w14:paraId="377A6AAE" w14:textId="7B060B20" w:rsidR="007C1D0C" w:rsidRPr="009C0540" w:rsidRDefault="007C1D0C" w:rsidP="007C1D0C">
      <w:pPr>
        <w:pStyle w:val="TEKST"/>
        <w:numPr>
          <w:ilvl w:val="0"/>
          <w:numId w:val="5"/>
        </w:numPr>
        <w:spacing w:before="0" w:after="0" w:line="252" w:lineRule="auto"/>
        <w:ind w:left="284" w:hanging="284"/>
        <w:rPr>
          <w:color w:val="auto"/>
          <w:sz w:val="19"/>
          <w:szCs w:val="19"/>
        </w:rPr>
      </w:pPr>
      <w:r w:rsidRPr="009C0540">
        <w:rPr>
          <w:color w:val="auto"/>
          <w:sz w:val="19"/>
          <w:szCs w:val="19"/>
        </w:rPr>
        <w:t xml:space="preserve">Lutomia Górna </w:t>
      </w:r>
      <w:r w:rsidRPr="009C0540">
        <w:rPr>
          <w:color w:val="auto"/>
          <w:sz w:val="19"/>
          <w:szCs w:val="19"/>
        </w:rPr>
        <w:sym w:font="Symbol" w:char="F02D"/>
      </w:r>
      <w:r w:rsidRPr="009C0540">
        <w:rPr>
          <w:color w:val="auto"/>
          <w:sz w:val="19"/>
          <w:szCs w:val="19"/>
        </w:rPr>
        <w:t xml:space="preserve"> kościół odebrany ewangelikom w 1654 roku. Lutomia, </w:t>
      </w:r>
    </w:p>
    <w:p w14:paraId="6E5B6ED3" w14:textId="5519BA5E" w:rsidR="007C1D0C" w:rsidRPr="009C0540" w:rsidRDefault="007C1D0C" w:rsidP="007C1D0C">
      <w:pPr>
        <w:pStyle w:val="TEKST"/>
        <w:numPr>
          <w:ilvl w:val="0"/>
          <w:numId w:val="5"/>
        </w:numPr>
        <w:spacing w:before="0" w:after="0" w:line="252" w:lineRule="auto"/>
        <w:ind w:left="284" w:hanging="284"/>
        <w:rPr>
          <w:color w:val="auto"/>
          <w:sz w:val="19"/>
          <w:szCs w:val="19"/>
        </w:rPr>
      </w:pPr>
      <w:r w:rsidRPr="009C0540">
        <w:rPr>
          <w:color w:val="auto"/>
          <w:sz w:val="19"/>
          <w:szCs w:val="19"/>
        </w:rPr>
        <w:t xml:space="preserve">Makowice </w:t>
      </w:r>
      <w:r w:rsidRPr="009C0540">
        <w:rPr>
          <w:color w:val="auto"/>
          <w:sz w:val="19"/>
          <w:szCs w:val="19"/>
        </w:rPr>
        <w:sym w:font="Symbol" w:char="F02D"/>
      </w:r>
      <w:r w:rsidRPr="009C0540">
        <w:rPr>
          <w:color w:val="auto"/>
          <w:sz w:val="19"/>
          <w:szCs w:val="19"/>
        </w:rPr>
        <w:t xml:space="preserve"> kościół filialny Św. Katarzyny (dawniej parafialny Św. Marcina) wzmiankowany po raz pierwszy w 1372 roku, obecna budowla obecna wzniesiona została na przełomie XV i XVI wieku,</w:t>
      </w:r>
    </w:p>
    <w:p w14:paraId="44B777C8" w14:textId="77777777" w:rsidR="007C1D0C" w:rsidRPr="009C0540" w:rsidRDefault="007C1D0C" w:rsidP="007C1D0C">
      <w:pPr>
        <w:pStyle w:val="TEKST"/>
        <w:numPr>
          <w:ilvl w:val="0"/>
          <w:numId w:val="5"/>
        </w:numPr>
        <w:spacing w:before="0" w:after="0" w:line="252" w:lineRule="auto"/>
        <w:ind w:left="284" w:hanging="284"/>
        <w:rPr>
          <w:color w:val="auto"/>
          <w:sz w:val="19"/>
          <w:szCs w:val="19"/>
        </w:rPr>
      </w:pPr>
      <w:r w:rsidRPr="009C0540">
        <w:rPr>
          <w:color w:val="auto"/>
          <w:sz w:val="19"/>
          <w:szCs w:val="19"/>
        </w:rPr>
        <w:t xml:space="preserve">Modliszów </w:t>
      </w:r>
      <w:r w:rsidRPr="009C0540">
        <w:rPr>
          <w:color w:val="auto"/>
          <w:sz w:val="19"/>
          <w:szCs w:val="19"/>
        </w:rPr>
        <w:sym w:font="Symbol" w:char="F02D"/>
      </w:r>
      <w:r w:rsidRPr="009C0540">
        <w:rPr>
          <w:color w:val="auto"/>
          <w:sz w:val="19"/>
          <w:szCs w:val="19"/>
        </w:rPr>
        <w:t xml:space="preserve">  kościół Św. Bartłomieja, wzniesiony w XIV w., przebudowany XVI w., restaurowany w XIX w., i remontowany w latach 1966-1968 r.,</w:t>
      </w:r>
    </w:p>
    <w:p w14:paraId="4D7B197C" w14:textId="77777777" w:rsidR="007C1D0C" w:rsidRPr="009C0540" w:rsidRDefault="007C1D0C" w:rsidP="007C1D0C">
      <w:pPr>
        <w:pStyle w:val="TEKST"/>
        <w:numPr>
          <w:ilvl w:val="0"/>
          <w:numId w:val="5"/>
        </w:numPr>
        <w:spacing w:before="0" w:after="0" w:line="252" w:lineRule="auto"/>
        <w:ind w:left="284" w:hanging="284"/>
        <w:rPr>
          <w:color w:val="auto"/>
          <w:sz w:val="19"/>
          <w:szCs w:val="19"/>
        </w:rPr>
      </w:pPr>
      <w:r w:rsidRPr="009C0540">
        <w:rPr>
          <w:color w:val="auto"/>
          <w:sz w:val="19"/>
          <w:szCs w:val="19"/>
        </w:rPr>
        <w:t xml:space="preserve">Mokrzeszów </w:t>
      </w:r>
      <w:r w:rsidRPr="009C0540">
        <w:rPr>
          <w:color w:val="auto"/>
          <w:sz w:val="19"/>
          <w:szCs w:val="19"/>
        </w:rPr>
        <w:sym w:font="Symbol" w:char="F02D"/>
      </w:r>
      <w:r w:rsidRPr="009C0540">
        <w:rPr>
          <w:color w:val="auto"/>
          <w:sz w:val="19"/>
          <w:szCs w:val="19"/>
        </w:rPr>
        <w:t xml:space="preserve"> kościół filialny p.w. Św. Jadwigi-</w:t>
      </w:r>
      <w:proofErr w:type="spellStart"/>
      <w:r w:rsidRPr="009C0540">
        <w:rPr>
          <w:color w:val="auto"/>
          <w:sz w:val="19"/>
          <w:szCs w:val="19"/>
        </w:rPr>
        <w:t>Kapelle</w:t>
      </w:r>
      <w:proofErr w:type="spellEnd"/>
      <w:r w:rsidRPr="009C0540">
        <w:rPr>
          <w:color w:val="auto"/>
          <w:sz w:val="19"/>
          <w:szCs w:val="19"/>
        </w:rPr>
        <w:t xml:space="preserve"> wzmiankowany po raz pierwszy w 1268 roku jako filialny kościoła w Pełcznicy,</w:t>
      </w:r>
    </w:p>
    <w:p w14:paraId="068D7E1F" w14:textId="77777777" w:rsidR="007C1D0C" w:rsidRPr="009C0540" w:rsidRDefault="007C1D0C" w:rsidP="007C1D0C">
      <w:pPr>
        <w:pStyle w:val="TEKST"/>
        <w:numPr>
          <w:ilvl w:val="0"/>
          <w:numId w:val="5"/>
        </w:numPr>
        <w:spacing w:before="0" w:after="0" w:line="252" w:lineRule="auto"/>
        <w:ind w:left="284" w:hanging="284"/>
        <w:rPr>
          <w:color w:val="auto"/>
          <w:sz w:val="19"/>
          <w:szCs w:val="19"/>
        </w:rPr>
      </w:pPr>
      <w:r w:rsidRPr="009C0540">
        <w:rPr>
          <w:color w:val="auto"/>
          <w:sz w:val="19"/>
          <w:szCs w:val="19"/>
        </w:rPr>
        <w:t xml:space="preserve">Pszenno </w:t>
      </w:r>
      <w:r w:rsidRPr="009C0540">
        <w:rPr>
          <w:color w:val="auto"/>
          <w:sz w:val="19"/>
          <w:szCs w:val="19"/>
        </w:rPr>
        <w:sym w:font="Symbol" w:char="F02D"/>
      </w:r>
      <w:r w:rsidRPr="009C0540">
        <w:rPr>
          <w:color w:val="auto"/>
          <w:sz w:val="19"/>
          <w:szCs w:val="19"/>
        </w:rPr>
        <w:t xml:space="preserve"> kościół parafialny p.w. Św. Mikołaja wzmiankowany w registrze nuncjusza </w:t>
      </w:r>
      <w:proofErr w:type="spellStart"/>
      <w:r w:rsidRPr="009C0540">
        <w:rPr>
          <w:color w:val="auto"/>
          <w:sz w:val="19"/>
          <w:szCs w:val="19"/>
        </w:rPr>
        <w:t>Galharda</w:t>
      </w:r>
      <w:proofErr w:type="spellEnd"/>
      <w:r w:rsidRPr="009C0540">
        <w:rPr>
          <w:color w:val="auto"/>
          <w:sz w:val="19"/>
          <w:szCs w:val="19"/>
        </w:rPr>
        <w:t xml:space="preserve"> w 1243 roku, najstarsze fragmenty budowli pochodzą z około połowy XIV w. (1335 r.), w 1491 roku kościół został przebudowany,</w:t>
      </w:r>
    </w:p>
    <w:p w14:paraId="7E1E1BFA" w14:textId="77777777" w:rsidR="009C0540" w:rsidRPr="009C0540" w:rsidRDefault="009C0540" w:rsidP="009C0540">
      <w:pPr>
        <w:pStyle w:val="TEKST"/>
        <w:spacing w:before="0" w:after="0" w:line="264" w:lineRule="auto"/>
        <w:rPr>
          <w:color w:val="auto"/>
          <w:sz w:val="18"/>
          <w:szCs w:val="18"/>
        </w:rPr>
      </w:pPr>
      <w:r w:rsidRPr="009C0540">
        <w:rPr>
          <w:color w:val="auto"/>
          <w:sz w:val="19"/>
          <w:szCs w:val="19"/>
        </w:rPr>
        <w:t xml:space="preserve">- </w:t>
      </w:r>
      <w:r w:rsidR="007C1D0C" w:rsidRPr="009C0540">
        <w:rPr>
          <w:color w:val="auto"/>
          <w:sz w:val="19"/>
          <w:szCs w:val="19"/>
        </w:rPr>
        <w:t xml:space="preserve">Witoszów Dolny </w:t>
      </w:r>
      <w:r w:rsidR="007C1D0C" w:rsidRPr="009C0540">
        <w:rPr>
          <w:color w:val="auto"/>
          <w:sz w:val="19"/>
          <w:szCs w:val="19"/>
        </w:rPr>
        <w:sym w:font="Symbol" w:char="F02D"/>
      </w:r>
      <w:r w:rsidR="007C1D0C" w:rsidRPr="009C0540">
        <w:rPr>
          <w:color w:val="auto"/>
          <w:sz w:val="19"/>
          <w:szCs w:val="19"/>
        </w:rPr>
        <w:t xml:space="preserve"> najwcześniejsza informacja dotycząca kościoła parafialnego p.w. Nawiedzenia Najświętszej Marii Panny (wcześniej pod wezwaniem św. Mikołaja i Katarzyny) w Witoszowie Dolnym pochodzi z 1268 roku, kiedy to książę </w:t>
      </w:r>
      <w:r w:rsidRPr="009C0540">
        <w:rPr>
          <w:color w:val="auto"/>
          <w:sz w:val="18"/>
          <w:szCs w:val="18"/>
        </w:rPr>
        <w:t>Władysław podarował zakonowi klarysek z Wrocławia między innymi kościół w Witoszowie wraz z przyległościami.</w:t>
      </w:r>
    </w:p>
    <w:p w14:paraId="50F921D1" w14:textId="77777777" w:rsidR="009C0540" w:rsidRDefault="009C0540" w:rsidP="009C0540">
      <w:pPr>
        <w:pStyle w:val="TEKST"/>
        <w:spacing w:before="0" w:after="0" w:line="264" w:lineRule="auto"/>
        <w:rPr>
          <w:color w:val="auto"/>
          <w:sz w:val="18"/>
          <w:szCs w:val="18"/>
        </w:rPr>
      </w:pPr>
    </w:p>
    <w:p w14:paraId="601F076B" w14:textId="27861B62" w:rsidR="00094EB7" w:rsidRPr="00AC0A8A" w:rsidRDefault="00094EB7" w:rsidP="00AC0A8A">
      <w:pPr>
        <w:pStyle w:val="TEKST"/>
        <w:numPr>
          <w:ilvl w:val="0"/>
          <w:numId w:val="5"/>
        </w:numPr>
        <w:spacing w:before="0" w:after="0" w:line="264" w:lineRule="auto"/>
        <w:rPr>
          <w:sz w:val="2"/>
          <w:szCs w:val="2"/>
        </w:rPr>
      </w:pPr>
    </w:p>
    <w:tbl>
      <w:tblPr>
        <w:tblStyle w:val="Tabela-Siatka"/>
        <w:tblpPr w:leftFromText="141" w:rightFromText="141" w:vertAnchor="text" w:horzAnchor="margin" w:tblpY="-4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69"/>
        <w:gridCol w:w="3668"/>
        <w:gridCol w:w="1927"/>
      </w:tblGrid>
      <w:tr w:rsidR="00094EB7" w:rsidRPr="00A203B3" w14:paraId="3E6B01E9" w14:textId="77777777" w:rsidTr="00F444AC">
        <w:tc>
          <w:tcPr>
            <w:tcW w:w="3669" w:type="dxa"/>
            <w:vAlign w:val="bottom"/>
          </w:tcPr>
          <w:p w14:paraId="216C889D" w14:textId="77777777" w:rsidR="00094EB7" w:rsidRDefault="00094EB7" w:rsidP="00F444AC">
            <w:pPr>
              <w:pStyle w:val="TEKST"/>
              <w:spacing w:before="0" w:after="0"/>
              <w:jc w:val="left"/>
              <w:rPr>
                <w:rFonts w:ascii="Century Gothic" w:hAnsi="Century Gothic"/>
                <w:b/>
                <w:sz w:val="16"/>
                <w:szCs w:val="16"/>
              </w:rPr>
            </w:pPr>
            <w:r w:rsidRPr="00A203B3">
              <w:rPr>
                <w:rFonts w:ascii="Century Gothic" w:hAnsi="Century Gothic"/>
                <w:b/>
                <w:sz w:val="16"/>
                <w:szCs w:val="16"/>
              </w:rPr>
              <w:t xml:space="preserve">Kościół </w:t>
            </w:r>
          </w:p>
          <w:p w14:paraId="5BC1A25C" w14:textId="77777777" w:rsidR="00094EB7" w:rsidRPr="00A203B3" w:rsidRDefault="00094EB7" w:rsidP="00F444AC">
            <w:pPr>
              <w:pStyle w:val="TEKST"/>
              <w:spacing w:before="0" w:after="0"/>
              <w:jc w:val="left"/>
              <w:rPr>
                <w:rFonts w:ascii="Century Gothic" w:hAnsi="Century Gothic"/>
                <w:b/>
                <w:sz w:val="16"/>
                <w:szCs w:val="16"/>
              </w:rPr>
            </w:pPr>
            <w:r w:rsidRPr="00A203B3">
              <w:rPr>
                <w:rFonts w:ascii="Century Gothic" w:hAnsi="Century Gothic"/>
                <w:b/>
                <w:sz w:val="16"/>
                <w:szCs w:val="16"/>
              </w:rPr>
              <w:t>w Bystrzycy Dolnej</w:t>
            </w:r>
          </w:p>
        </w:tc>
        <w:tc>
          <w:tcPr>
            <w:tcW w:w="3668" w:type="dxa"/>
            <w:vAlign w:val="bottom"/>
          </w:tcPr>
          <w:p w14:paraId="2E7E8D86" w14:textId="77777777" w:rsidR="00094EB7" w:rsidRDefault="00094EB7" w:rsidP="00F444AC">
            <w:pPr>
              <w:pStyle w:val="TEKST"/>
              <w:spacing w:before="0" w:after="0"/>
              <w:jc w:val="left"/>
              <w:rPr>
                <w:rFonts w:ascii="Century Gothic" w:hAnsi="Century Gothic"/>
                <w:b/>
                <w:sz w:val="16"/>
                <w:szCs w:val="16"/>
              </w:rPr>
            </w:pPr>
            <w:r w:rsidRPr="00A203B3">
              <w:rPr>
                <w:rFonts w:ascii="Century Gothic" w:hAnsi="Century Gothic"/>
                <w:b/>
                <w:sz w:val="16"/>
                <w:szCs w:val="16"/>
              </w:rPr>
              <w:t xml:space="preserve">Kościół </w:t>
            </w:r>
          </w:p>
          <w:p w14:paraId="480808F3" w14:textId="77777777" w:rsidR="00094EB7" w:rsidRPr="00A203B3" w:rsidRDefault="00094EB7" w:rsidP="00F444AC">
            <w:pPr>
              <w:pStyle w:val="TEKST"/>
              <w:spacing w:before="0" w:after="0"/>
              <w:jc w:val="left"/>
              <w:rPr>
                <w:rFonts w:ascii="Century Gothic" w:hAnsi="Century Gothic"/>
                <w:b/>
                <w:sz w:val="16"/>
                <w:szCs w:val="16"/>
              </w:rPr>
            </w:pPr>
            <w:r w:rsidRPr="00A203B3">
              <w:rPr>
                <w:rFonts w:ascii="Century Gothic" w:hAnsi="Century Gothic"/>
                <w:b/>
                <w:sz w:val="16"/>
                <w:szCs w:val="16"/>
              </w:rPr>
              <w:t>w Boleścinie</w:t>
            </w:r>
          </w:p>
        </w:tc>
        <w:tc>
          <w:tcPr>
            <w:tcW w:w="1927" w:type="dxa"/>
            <w:vAlign w:val="bottom"/>
          </w:tcPr>
          <w:p w14:paraId="774C1FC0" w14:textId="77777777" w:rsidR="00094EB7" w:rsidRPr="00A203B3" w:rsidRDefault="00094EB7" w:rsidP="00F444AC">
            <w:pPr>
              <w:pStyle w:val="TEKST"/>
              <w:spacing w:before="0" w:after="0"/>
              <w:jc w:val="left"/>
              <w:rPr>
                <w:rFonts w:ascii="Century Gothic" w:hAnsi="Century Gothic"/>
                <w:b/>
                <w:sz w:val="16"/>
                <w:szCs w:val="16"/>
              </w:rPr>
            </w:pPr>
            <w:r w:rsidRPr="00A203B3">
              <w:rPr>
                <w:rFonts w:ascii="Century Gothic" w:hAnsi="Century Gothic"/>
                <w:b/>
                <w:sz w:val="16"/>
                <w:szCs w:val="16"/>
              </w:rPr>
              <w:t>Kościół w</w:t>
            </w:r>
            <w:r>
              <w:rPr>
                <w:rFonts w:ascii="Century Gothic" w:hAnsi="Century Gothic"/>
                <w:b/>
                <w:sz w:val="16"/>
                <w:szCs w:val="16"/>
              </w:rPr>
              <w:t> </w:t>
            </w:r>
            <w:r w:rsidRPr="00A203B3">
              <w:rPr>
                <w:rFonts w:ascii="Century Gothic" w:hAnsi="Century Gothic"/>
                <w:b/>
                <w:sz w:val="16"/>
                <w:szCs w:val="16"/>
              </w:rPr>
              <w:t>Witoszowie</w:t>
            </w:r>
            <w:r>
              <w:rPr>
                <w:rFonts w:ascii="Century Gothic" w:hAnsi="Century Gothic"/>
                <w:b/>
                <w:sz w:val="16"/>
                <w:szCs w:val="16"/>
              </w:rPr>
              <w:t> </w:t>
            </w:r>
            <w:r w:rsidRPr="00A203B3">
              <w:rPr>
                <w:rFonts w:ascii="Century Gothic" w:hAnsi="Century Gothic"/>
                <w:b/>
                <w:sz w:val="16"/>
                <w:szCs w:val="16"/>
              </w:rPr>
              <w:t>Dolnym</w:t>
            </w:r>
          </w:p>
        </w:tc>
      </w:tr>
      <w:tr w:rsidR="00094EB7" w:rsidRPr="00A203B3" w14:paraId="330E056B" w14:textId="77777777" w:rsidTr="00F444AC">
        <w:tc>
          <w:tcPr>
            <w:tcW w:w="3669" w:type="dxa"/>
            <w:vAlign w:val="bottom"/>
          </w:tcPr>
          <w:p w14:paraId="2A35168C" w14:textId="174B5A9D" w:rsidR="00094EB7" w:rsidRPr="00A203B3" w:rsidRDefault="009C0540" w:rsidP="00F444AC">
            <w:pPr>
              <w:pStyle w:val="TEKST"/>
              <w:spacing w:before="60" w:after="0"/>
              <w:jc w:val="left"/>
              <w:rPr>
                <w:rFonts w:ascii="Century Gothic" w:hAnsi="Century Gothic"/>
                <w:b/>
                <w:sz w:val="16"/>
                <w:szCs w:val="16"/>
              </w:rPr>
            </w:pPr>
            <w:r>
              <w:rPr>
                <w:noProof/>
                <w:lang w:eastAsia="pl-PL"/>
              </w:rPr>
              <w:drawing>
                <wp:anchor distT="0" distB="0" distL="114300" distR="114300" simplePos="0" relativeHeight="251816448" behindDoc="1" locked="0" layoutInCell="1" allowOverlap="1" wp14:anchorId="76B33A1E" wp14:editId="0661F4F5">
                  <wp:simplePos x="0" y="0"/>
                  <wp:positionH relativeFrom="column">
                    <wp:posOffset>-2087880</wp:posOffset>
                  </wp:positionH>
                  <wp:positionV relativeFrom="paragraph">
                    <wp:posOffset>101600</wp:posOffset>
                  </wp:positionV>
                  <wp:extent cx="1809750" cy="1485265"/>
                  <wp:effectExtent l="0" t="0" r="0" b="0"/>
                  <wp:wrapSquare wrapText="bothSides"/>
                  <wp:docPr id="678" name="Obraz 6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ystrzyca_dolna.jpg"/>
                          <pic:cNvPicPr/>
                        </pic:nvPicPr>
                        <pic:blipFill>
                          <a:blip r:embed="rId109" cstate="print">
                            <a:extLst>
                              <a:ext uri="{28A0092B-C50C-407E-A947-70E740481C1C}">
                                <a14:useLocalDpi xmlns:a14="http://schemas.microsoft.com/office/drawing/2010/main" val="0"/>
                              </a:ext>
                            </a:extLst>
                          </a:blip>
                          <a:stretch>
                            <a:fillRect/>
                          </a:stretch>
                        </pic:blipFill>
                        <pic:spPr>
                          <a:xfrm>
                            <a:off x="0" y="0"/>
                            <a:ext cx="1809750" cy="1485265"/>
                          </a:xfrm>
                          <a:prstGeom prst="rect">
                            <a:avLst/>
                          </a:prstGeom>
                        </pic:spPr>
                      </pic:pic>
                    </a:graphicData>
                  </a:graphic>
                  <wp14:sizeRelH relativeFrom="margin">
                    <wp14:pctWidth>0</wp14:pctWidth>
                  </wp14:sizeRelH>
                  <wp14:sizeRelV relativeFrom="margin">
                    <wp14:pctHeight>0</wp14:pctHeight>
                  </wp14:sizeRelV>
                </wp:anchor>
              </w:drawing>
            </w:r>
          </w:p>
        </w:tc>
        <w:tc>
          <w:tcPr>
            <w:tcW w:w="3668" w:type="dxa"/>
            <w:vAlign w:val="bottom"/>
          </w:tcPr>
          <w:p w14:paraId="51AEB699" w14:textId="77777777" w:rsidR="00094EB7" w:rsidRPr="00A203B3" w:rsidRDefault="005C72FC" w:rsidP="00F444AC">
            <w:pPr>
              <w:pStyle w:val="TEKST"/>
              <w:spacing w:before="60" w:after="0"/>
              <w:jc w:val="left"/>
              <w:rPr>
                <w:rFonts w:ascii="Century Gothic" w:hAnsi="Century Gothic"/>
                <w:b/>
                <w:sz w:val="16"/>
                <w:szCs w:val="16"/>
              </w:rPr>
            </w:pPr>
            <w:r>
              <w:rPr>
                <w:noProof/>
                <w:lang w:eastAsia="pl-PL"/>
              </w:rPr>
              <w:drawing>
                <wp:anchor distT="0" distB="0" distL="114300" distR="114300" simplePos="0" relativeHeight="251100672" behindDoc="1" locked="0" layoutInCell="1" allowOverlap="1" wp14:anchorId="536EA897" wp14:editId="25049762">
                  <wp:simplePos x="0" y="0"/>
                  <wp:positionH relativeFrom="column">
                    <wp:posOffset>5715</wp:posOffset>
                  </wp:positionH>
                  <wp:positionV relativeFrom="paragraph">
                    <wp:posOffset>-1176020</wp:posOffset>
                  </wp:positionV>
                  <wp:extent cx="1943100" cy="1373505"/>
                  <wp:effectExtent l="0" t="0" r="0" b="0"/>
                  <wp:wrapNone/>
                  <wp:docPr id="31" name="Obraz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Kościół_Boleścin 2019.jpg"/>
                          <pic:cNvPicPr/>
                        </pic:nvPicPr>
                        <pic:blipFill>
                          <a:blip r:embed="rId110" cstate="print">
                            <a:extLst>
                              <a:ext uri="{28A0092B-C50C-407E-A947-70E740481C1C}">
                                <a14:useLocalDpi xmlns:a14="http://schemas.microsoft.com/office/drawing/2010/main" val="0"/>
                              </a:ext>
                            </a:extLst>
                          </a:blip>
                          <a:stretch>
                            <a:fillRect/>
                          </a:stretch>
                        </pic:blipFill>
                        <pic:spPr>
                          <a:xfrm>
                            <a:off x="0" y="0"/>
                            <a:ext cx="1943100" cy="1373505"/>
                          </a:xfrm>
                          <a:prstGeom prst="rect">
                            <a:avLst/>
                          </a:prstGeom>
                        </pic:spPr>
                      </pic:pic>
                    </a:graphicData>
                  </a:graphic>
                  <wp14:sizeRelH relativeFrom="margin">
                    <wp14:pctWidth>0</wp14:pctWidth>
                  </wp14:sizeRelH>
                  <wp14:sizeRelV relativeFrom="margin">
                    <wp14:pctHeight>0</wp14:pctHeight>
                  </wp14:sizeRelV>
                </wp:anchor>
              </w:drawing>
            </w:r>
            <w:r>
              <w:rPr>
                <w:noProof/>
                <w:lang w:eastAsia="pl-PL"/>
              </w:rPr>
              <w:drawing>
                <wp:anchor distT="0" distB="0" distL="114300" distR="114300" simplePos="0" relativeHeight="251471360" behindDoc="1" locked="0" layoutInCell="1" allowOverlap="1" wp14:anchorId="460B241B" wp14:editId="3C304FC3">
                  <wp:simplePos x="0" y="0"/>
                  <wp:positionH relativeFrom="column">
                    <wp:posOffset>1995170</wp:posOffset>
                  </wp:positionH>
                  <wp:positionV relativeFrom="paragraph">
                    <wp:posOffset>-980440</wp:posOffset>
                  </wp:positionV>
                  <wp:extent cx="1460500" cy="969645"/>
                  <wp:effectExtent l="0" t="247650" r="0" b="230505"/>
                  <wp:wrapNone/>
                  <wp:docPr id="677" name="Obraz 6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DSC_0709.JPG"/>
                          <pic:cNvPicPr/>
                        </pic:nvPicPr>
                        <pic:blipFill>
                          <a:blip r:embed="rId111" cstate="print">
                            <a:extLst>
                              <a:ext uri="{28A0092B-C50C-407E-A947-70E740481C1C}">
                                <a14:useLocalDpi xmlns:a14="http://schemas.microsoft.com/office/drawing/2010/main" val="0"/>
                              </a:ext>
                            </a:extLst>
                          </a:blip>
                          <a:stretch>
                            <a:fillRect/>
                          </a:stretch>
                        </pic:blipFill>
                        <pic:spPr>
                          <a:xfrm rot="5400000">
                            <a:off x="0" y="0"/>
                            <a:ext cx="1460500" cy="969645"/>
                          </a:xfrm>
                          <a:prstGeom prst="rect">
                            <a:avLst/>
                          </a:prstGeom>
                        </pic:spPr>
                      </pic:pic>
                    </a:graphicData>
                  </a:graphic>
                </wp:anchor>
              </w:drawing>
            </w:r>
          </w:p>
        </w:tc>
        <w:tc>
          <w:tcPr>
            <w:tcW w:w="1927" w:type="dxa"/>
            <w:vAlign w:val="bottom"/>
          </w:tcPr>
          <w:p w14:paraId="369FFF33" w14:textId="77777777" w:rsidR="00094EB7" w:rsidRPr="00A203B3" w:rsidRDefault="00094EB7" w:rsidP="00F444AC">
            <w:pPr>
              <w:pStyle w:val="TEKST"/>
              <w:spacing w:before="60" w:after="0"/>
              <w:jc w:val="left"/>
              <w:rPr>
                <w:rFonts w:ascii="Century Gothic" w:hAnsi="Century Gothic"/>
                <w:b/>
                <w:sz w:val="16"/>
                <w:szCs w:val="16"/>
              </w:rPr>
            </w:pPr>
          </w:p>
        </w:tc>
      </w:tr>
      <w:tr w:rsidR="00094EB7" w:rsidRPr="00A203B3" w14:paraId="221AD716" w14:textId="77777777" w:rsidTr="00F444AC">
        <w:tc>
          <w:tcPr>
            <w:tcW w:w="3669" w:type="dxa"/>
            <w:vAlign w:val="bottom"/>
          </w:tcPr>
          <w:p w14:paraId="3BF2B50F" w14:textId="77777777" w:rsidR="00094EB7" w:rsidRDefault="00094EB7" w:rsidP="00F444AC">
            <w:pPr>
              <w:pStyle w:val="TEKST"/>
              <w:spacing w:after="0"/>
              <w:jc w:val="left"/>
              <w:rPr>
                <w:rFonts w:ascii="Century Gothic" w:hAnsi="Century Gothic"/>
                <w:b/>
                <w:sz w:val="16"/>
                <w:szCs w:val="16"/>
              </w:rPr>
            </w:pPr>
            <w:r w:rsidRPr="00A203B3">
              <w:rPr>
                <w:rFonts w:ascii="Century Gothic" w:hAnsi="Century Gothic"/>
                <w:b/>
                <w:sz w:val="16"/>
                <w:szCs w:val="16"/>
              </w:rPr>
              <w:t xml:space="preserve">Kościół </w:t>
            </w:r>
          </w:p>
          <w:p w14:paraId="6918DC75" w14:textId="0792762B" w:rsidR="00094EB7" w:rsidRPr="00A203B3" w:rsidRDefault="00094EB7" w:rsidP="00F444AC">
            <w:pPr>
              <w:pStyle w:val="TEKST"/>
              <w:spacing w:before="0" w:after="60"/>
              <w:jc w:val="left"/>
              <w:rPr>
                <w:rFonts w:ascii="Century Gothic" w:hAnsi="Century Gothic"/>
                <w:b/>
                <w:sz w:val="16"/>
                <w:szCs w:val="16"/>
              </w:rPr>
            </w:pPr>
            <w:r w:rsidRPr="00A203B3">
              <w:rPr>
                <w:rFonts w:ascii="Century Gothic" w:hAnsi="Century Gothic"/>
                <w:b/>
                <w:sz w:val="16"/>
                <w:szCs w:val="16"/>
              </w:rPr>
              <w:t>w Modliszowie</w:t>
            </w:r>
          </w:p>
        </w:tc>
        <w:tc>
          <w:tcPr>
            <w:tcW w:w="3668" w:type="dxa"/>
            <w:vAlign w:val="bottom"/>
          </w:tcPr>
          <w:p w14:paraId="79CE76CD" w14:textId="77777777" w:rsidR="00094EB7" w:rsidRDefault="00094EB7" w:rsidP="00F444AC">
            <w:pPr>
              <w:pStyle w:val="TEKST"/>
              <w:spacing w:after="0"/>
              <w:jc w:val="left"/>
              <w:rPr>
                <w:rFonts w:ascii="Century Gothic" w:hAnsi="Century Gothic"/>
                <w:b/>
                <w:sz w:val="16"/>
                <w:szCs w:val="16"/>
              </w:rPr>
            </w:pPr>
            <w:r w:rsidRPr="00A203B3">
              <w:rPr>
                <w:rFonts w:ascii="Century Gothic" w:hAnsi="Century Gothic"/>
                <w:b/>
                <w:sz w:val="16"/>
                <w:szCs w:val="16"/>
              </w:rPr>
              <w:t xml:space="preserve">Kościół </w:t>
            </w:r>
          </w:p>
          <w:p w14:paraId="00B091CF" w14:textId="77777777" w:rsidR="00094EB7" w:rsidRPr="00A203B3" w:rsidRDefault="00094EB7" w:rsidP="00F444AC">
            <w:pPr>
              <w:pStyle w:val="TEKST"/>
              <w:spacing w:before="0" w:after="60"/>
              <w:jc w:val="left"/>
              <w:rPr>
                <w:rFonts w:ascii="Century Gothic" w:hAnsi="Century Gothic"/>
                <w:b/>
                <w:sz w:val="16"/>
                <w:szCs w:val="16"/>
              </w:rPr>
            </w:pPr>
            <w:r w:rsidRPr="00A203B3">
              <w:rPr>
                <w:rFonts w:ascii="Century Gothic" w:hAnsi="Century Gothic"/>
                <w:b/>
                <w:sz w:val="16"/>
                <w:szCs w:val="16"/>
              </w:rPr>
              <w:t xml:space="preserve">w Krzyżowej </w:t>
            </w:r>
          </w:p>
        </w:tc>
        <w:tc>
          <w:tcPr>
            <w:tcW w:w="1927" w:type="dxa"/>
            <w:vAlign w:val="bottom"/>
          </w:tcPr>
          <w:p w14:paraId="10D66514" w14:textId="77777777" w:rsidR="00094EB7" w:rsidRDefault="00094EB7" w:rsidP="00F444AC">
            <w:pPr>
              <w:pStyle w:val="TEKST"/>
              <w:spacing w:after="0"/>
              <w:jc w:val="left"/>
              <w:rPr>
                <w:rFonts w:ascii="Century Gothic" w:hAnsi="Century Gothic"/>
                <w:b/>
                <w:sz w:val="16"/>
                <w:szCs w:val="16"/>
              </w:rPr>
            </w:pPr>
            <w:r w:rsidRPr="00A203B3">
              <w:rPr>
                <w:rFonts w:ascii="Century Gothic" w:hAnsi="Century Gothic"/>
                <w:b/>
                <w:sz w:val="16"/>
                <w:szCs w:val="16"/>
              </w:rPr>
              <w:t xml:space="preserve">Kościół </w:t>
            </w:r>
          </w:p>
          <w:p w14:paraId="0BF0708F" w14:textId="77777777" w:rsidR="00094EB7" w:rsidRPr="00A203B3" w:rsidRDefault="00094EB7" w:rsidP="00F444AC">
            <w:pPr>
              <w:pStyle w:val="TEKST"/>
              <w:spacing w:before="0" w:after="60"/>
              <w:jc w:val="left"/>
              <w:rPr>
                <w:rFonts w:ascii="Century Gothic" w:hAnsi="Century Gothic"/>
                <w:b/>
                <w:sz w:val="16"/>
                <w:szCs w:val="16"/>
              </w:rPr>
            </w:pPr>
            <w:r w:rsidRPr="00A203B3">
              <w:rPr>
                <w:rFonts w:ascii="Century Gothic" w:hAnsi="Century Gothic"/>
                <w:b/>
                <w:sz w:val="16"/>
                <w:szCs w:val="16"/>
              </w:rPr>
              <w:t>w Pszennie</w:t>
            </w:r>
          </w:p>
        </w:tc>
      </w:tr>
      <w:tr w:rsidR="00094EB7" w:rsidRPr="00A203B3" w14:paraId="530FF7DA" w14:textId="77777777" w:rsidTr="00F444AC">
        <w:tc>
          <w:tcPr>
            <w:tcW w:w="3669" w:type="dxa"/>
            <w:vAlign w:val="bottom"/>
          </w:tcPr>
          <w:p w14:paraId="7ABA1A81" w14:textId="704AD9E4" w:rsidR="00094EB7" w:rsidRPr="00A203B3" w:rsidRDefault="009C0540" w:rsidP="00F444AC">
            <w:pPr>
              <w:pStyle w:val="TEKST"/>
              <w:spacing w:before="0" w:after="0"/>
              <w:jc w:val="left"/>
              <w:rPr>
                <w:rFonts w:ascii="Century Gothic" w:hAnsi="Century Gothic"/>
                <w:b/>
                <w:sz w:val="16"/>
                <w:szCs w:val="16"/>
              </w:rPr>
            </w:pPr>
            <w:r>
              <w:rPr>
                <w:noProof/>
                <w:lang w:eastAsia="pl-PL"/>
              </w:rPr>
              <w:drawing>
                <wp:anchor distT="0" distB="0" distL="114300" distR="114300" simplePos="0" relativeHeight="251360768" behindDoc="1" locked="0" layoutInCell="1" allowOverlap="1" wp14:anchorId="053E56A1" wp14:editId="27D8F7C6">
                  <wp:simplePos x="0" y="0"/>
                  <wp:positionH relativeFrom="column">
                    <wp:posOffset>-66040</wp:posOffset>
                  </wp:positionH>
                  <wp:positionV relativeFrom="paragraph">
                    <wp:posOffset>-1231265</wp:posOffset>
                  </wp:positionV>
                  <wp:extent cx="2190750" cy="1461770"/>
                  <wp:effectExtent l="0" t="0" r="0" b="0"/>
                  <wp:wrapNone/>
                  <wp:docPr id="675" name="Obraz 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th_Obraz 197.jpg"/>
                          <pic:cNvPicPr/>
                        </pic:nvPicPr>
                        <pic:blipFill>
                          <a:blip r:embed="rId112" cstate="print">
                            <a:extLst>
                              <a:ext uri="{28A0092B-C50C-407E-A947-70E740481C1C}">
                                <a14:useLocalDpi xmlns:a14="http://schemas.microsoft.com/office/drawing/2010/main" val="0"/>
                              </a:ext>
                            </a:extLst>
                          </a:blip>
                          <a:stretch>
                            <a:fillRect/>
                          </a:stretch>
                        </pic:blipFill>
                        <pic:spPr>
                          <a:xfrm>
                            <a:off x="0" y="0"/>
                            <a:ext cx="2190750" cy="1461770"/>
                          </a:xfrm>
                          <a:prstGeom prst="rect">
                            <a:avLst/>
                          </a:prstGeom>
                        </pic:spPr>
                      </pic:pic>
                    </a:graphicData>
                  </a:graphic>
                  <wp14:sizeRelH relativeFrom="margin">
                    <wp14:pctWidth>0</wp14:pctWidth>
                  </wp14:sizeRelH>
                  <wp14:sizeRelV relativeFrom="margin">
                    <wp14:pctHeight>0</wp14:pctHeight>
                  </wp14:sizeRelV>
                </wp:anchor>
              </w:drawing>
            </w:r>
          </w:p>
        </w:tc>
        <w:tc>
          <w:tcPr>
            <w:tcW w:w="3668" w:type="dxa"/>
            <w:vAlign w:val="bottom"/>
          </w:tcPr>
          <w:p w14:paraId="5097AF33" w14:textId="77777777" w:rsidR="00094EB7" w:rsidRPr="00A203B3" w:rsidRDefault="00094EB7" w:rsidP="00F444AC">
            <w:pPr>
              <w:pStyle w:val="TEKST"/>
              <w:spacing w:before="0" w:after="0"/>
              <w:jc w:val="left"/>
              <w:rPr>
                <w:rFonts w:ascii="Century Gothic" w:hAnsi="Century Gothic"/>
                <w:b/>
                <w:sz w:val="16"/>
                <w:szCs w:val="16"/>
              </w:rPr>
            </w:pPr>
            <w:r w:rsidRPr="00A203B3">
              <w:rPr>
                <w:rFonts w:ascii="Century Gothic" w:hAnsi="Century Gothic"/>
                <w:b/>
                <w:noProof/>
                <w:sz w:val="16"/>
                <w:szCs w:val="16"/>
                <w:lang w:eastAsia="pl-PL"/>
              </w:rPr>
              <w:drawing>
                <wp:inline distT="0" distB="0" distL="0" distR="0" wp14:anchorId="3C3FE34F" wp14:editId="135FACC7">
                  <wp:extent cx="2151515" cy="1450427"/>
                  <wp:effectExtent l="0" t="0" r="1270" b="0"/>
                  <wp:docPr id="46" name="Obraz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13" cstate="print"/>
                          <a:srcRect l="17962" t="7658" r="15924" b="13062"/>
                          <a:stretch/>
                        </pic:blipFill>
                        <pic:spPr bwMode="auto">
                          <a:xfrm>
                            <a:off x="0" y="0"/>
                            <a:ext cx="2173094" cy="1464974"/>
                          </a:xfrm>
                          <a:prstGeom prst="rect">
                            <a:avLst/>
                          </a:prstGeom>
                          <a:ln>
                            <a:noFill/>
                          </a:ln>
                          <a:extLst>
                            <a:ext uri="{53640926-AAD7-44D8-BBD7-CCE9431645EC}">
                              <a14:shadowObscured xmlns:a14="http://schemas.microsoft.com/office/drawing/2010/main"/>
                            </a:ext>
                          </a:extLst>
                        </pic:spPr>
                      </pic:pic>
                    </a:graphicData>
                  </a:graphic>
                </wp:inline>
              </w:drawing>
            </w:r>
          </w:p>
        </w:tc>
        <w:tc>
          <w:tcPr>
            <w:tcW w:w="1927" w:type="dxa"/>
            <w:vAlign w:val="bottom"/>
          </w:tcPr>
          <w:p w14:paraId="66292226" w14:textId="77777777" w:rsidR="00094EB7" w:rsidRPr="00A203B3" w:rsidRDefault="005C72FC" w:rsidP="00F444AC">
            <w:pPr>
              <w:pStyle w:val="TEKST"/>
              <w:spacing w:before="0" w:after="0"/>
              <w:jc w:val="left"/>
              <w:rPr>
                <w:rFonts w:ascii="Century Gothic" w:hAnsi="Century Gothic"/>
                <w:b/>
                <w:sz w:val="16"/>
                <w:szCs w:val="16"/>
              </w:rPr>
            </w:pPr>
            <w:r>
              <w:rPr>
                <w:noProof/>
                <w:lang w:eastAsia="pl-PL"/>
              </w:rPr>
              <w:drawing>
                <wp:anchor distT="0" distB="0" distL="114300" distR="114300" simplePos="0" relativeHeight="251385344" behindDoc="1" locked="0" layoutInCell="1" allowOverlap="1" wp14:anchorId="717B5C01" wp14:editId="587401D8">
                  <wp:simplePos x="0" y="0"/>
                  <wp:positionH relativeFrom="column">
                    <wp:posOffset>-64135</wp:posOffset>
                  </wp:positionH>
                  <wp:positionV relativeFrom="paragraph">
                    <wp:posOffset>-926465</wp:posOffset>
                  </wp:positionV>
                  <wp:extent cx="963295" cy="1450340"/>
                  <wp:effectExtent l="0" t="0" r="0" b="0"/>
                  <wp:wrapNone/>
                  <wp:docPr id="676" name="Obraz 6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DSC_0042.JPG"/>
                          <pic:cNvPicPr/>
                        </pic:nvPicPr>
                        <pic:blipFill>
                          <a:blip r:embed="rId114" cstate="print">
                            <a:extLst>
                              <a:ext uri="{28A0092B-C50C-407E-A947-70E740481C1C}">
                                <a14:useLocalDpi xmlns:a14="http://schemas.microsoft.com/office/drawing/2010/main" val="0"/>
                              </a:ext>
                            </a:extLst>
                          </a:blip>
                          <a:stretch>
                            <a:fillRect/>
                          </a:stretch>
                        </pic:blipFill>
                        <pic:spPr>
                          <a:xfrm>
                            <a:off x="0" y="0"/>
                            <a:ext cx="963295" cy="1450340"/>
                          </a:xfrm>
                          <a:prstGeom prst="rect">
                            <a:avLst/>
                          </a:prstGeom>
                        </pic:spPr>
                      </pic:pic>
                    </a:graphicData>
                  </a:graphic>
                </wp:anchor>
              </w:drawing>
            </w:r>
          </w:p>
        </w:tc>
      </w:tr>
    </w:tbl>
    <w:p w14:paraId="26A43D30" w14:textId="77777777" w:rsidR="00094EB7" w:rsidRPr="007C1D0C" w:rsidRDefault="00094EB7" w:rsidP="00C61203">
      <w:pPr>
        <w:pStyle w:val="TEKST"/>
        <w:spacing w:before="0" w:after="0"/>
        <w:rPr>
          <w:sz w:val="2"/>
          <w:szCs w:val="2"/>
        </w:rPr>
      </w:pPr>
    </w:p>
    <w:tbl>
      <w:tblPr>
        <w:tblStyle w:val="Tabela-Siatka"/>
        <w:tblpPr w:leftFromText="141" w:rightFromText="141" w:vertAnchor="text" w:horzAnchor="margin" w:tblpY="-4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72"/>
        <w:gridCol w:w="3636"/>
        <w:gridCol w:w="1956"/>
      </w:tblGrid>
      <w:tr w:rsidR="00094EB7" w:rsidRPr="00A203B3" w14:paraId="117D1342" w14:textId="77777777" w:rsidTr="00F444AC">
        <w:tc>
          <w:tcPr>
            <w:tcW w:w="3701" w:type="dxa"/>
            <w:vAlign w:val="bottom"/>
          </w:tcPr>
          <w:p w14:paraId="05CC2FDC" w14:textId="77777777" w:rsidR="00094EB7" w:rsidRDefault="00094EB7" w:rsidP="00F444AC">
            <w:pPr>
              <w:pStyle w:val="TEKST"/>
              <w:spacing w:after="0"/>
              <w:jc w:val="left"/>
              <w:rPr>
                <w:rFonts w:ascii="Century Gothic" w:hAnsi="Century Gothic"/>
                <w:b/>
                <w:sz w:val="16"/>
                <w:szCs w:val="16"/>
              </w:rPr>
            </w:pPr>
            <w:r w:rsidRPr="00A203B3">
              <w:rPr>
                <w:rFonts w:ascii="Century Gothic" w:hAnsi="Century Gothic"/>
                <w:b/>
                <w:sz w:val="16"/>
                <w:szCs w:val="16"/>
              </w:rPr>
              <w:lastRenderedPageBreak/>
              <w:t xml:space="preserve">Kościół </w:t>
            </w:r>
          </w:p>
          <w:p w14:paraId="0554C119" w14:textId="77777777" w:rsidR="00094EB7" w:rsidRPr="00A203B3" w:rsidRDefault="00094EB7" w:rsidP="00F444AC">
            <w:pPr>
              <w:pStyle w:val="TEKST"/>
              <w:spacing w:before="0" w:after="60"/>
              <w:jc w:val="left"/>
              <w:rPr>
                <w:rFonts w:ascii="Century Gothic" w:hAnsi="Century Gothic"/>
                <w:b/>
                <w:sz w:val="16"/>
                <w:szCs w:val="16"/>
              </w:rPr>
            </w:pPr>
            <w:r w:rsidRPr="00A203B3">
              <w:rPr>
                <w:rFonts w:ascii="Century Gothic" w:hAnsi="Century Gothic"/>
                <w:b/>
                <w:sz w:val="16"/>
                <w:szCs w:val="16"/>
              </w:rPr>
              <w:t>w Grodziszczu</w:t>
            </w:r>
          </w:p>
        </w:tc>
        <w:tc>
          <w:tcPr>
            <w:tcW w:w="3619" w:type="dxa"/>
            <w:vAlign w:val="bottom"/>
          </w:tcPr>
          <w:p w14:paraId="1F809C13" w14:textId="77777777" w:rsidR="00094EB7" w:rsidRDefault="00094EB7" w:rsidP="00F444AC">
            <w:pPr>
              <w:pStyle w:val="TEKST"/>
              <w:spacing w:after="0"/>
              <w:jc w:val="left"/>
              <w:rPr>
                <w:rFonts w:ascii="Century Gothic" w:hAnsi="Century Gothic"/>
                <w:b/>
                <w:sz w:val="16"/>
                <w:szCs w:val="16"/>
              </w:rPr>
            </w:pPr>
            <w:r w:rsidRPr="00A203B3">
              <w:rPr>
                <w:rFonts w:ascii="Century Gothic" w:hAnsi="Century Gothic"/>
                <w:b/>
                <w:sz w:val="16"/>
                <w:szCs w:val="16"/>
              </w:rPr>
              <w:t xml:space="preserve">Kościół </w:t>
            </w:r>
          </w:p>
          <w:p w14:paraId="23F03D07" w14:textId="77777777" w:rsidR="00094EB7" w:rsidRPr="00A203B3" w:rsidRDefault="00094EB7" w:rsidP="00F444AC">
            <w:pPr>
              <w:pStyle w:val="TEKST"/>
              <w:spacing w:before="0" w:after="60"/>
              <w:jc w:val="left"/>
              <w:rPr>
                <w:rFonts w:ascii="Century Gothic" w:hAnsi="Century Gothic"/>
                <w:b/>
                <w:sz w:val="16"/>
                <w:szCs w:val="16"/>
              </w:rPr>
            </w:pPr>
            <w:r w:rsidRPr="00A203B3">
              <w:rPr>
                <w:rFonts w:ascii="Century Gothic" w:hAnsi="Century Gothic"/>
                <w:b/>
                <w:sz w:val="16"/>
                <w:szCs w:val="16"/>
              </w:rPr>
              <w:t>w Lutomi Dolnej</w:t>
            </w:r>
          </w:p>
        </w:tc>
        <w:tc>
          <w:tcPr>
            <w:tcW w:w="1944" w:type="dxa"/>
            <w:vAlign w:val="bottom"/>
          </w:tcPr>
          <w:p w14:paraId="5261EAE4" w14:textId="77777777" w:rsidR="00094EB7" w:rsidRPr="00A203B3" w:rsidRDefault="00094EB7" w:rsidP="00F444AC">
            <w:pPr>
              <w:pStyle w:val="TEKST"/>
              <w:spacing w:after="60"/>
              <w:jc w:val="left"/>
              <w:rPr>
                <w:rFonts w:ascii="Century Gothic" w:hAnsi="Century Gothic"/>
                <w:b/>
                <w:sz w:val="16"/>
                <w:szCs w:val="16"/>
              </w:rPr>
            </w:pPr>
            <w:r w:rsidRPr="00A203B3">
              <w:rPr>
                <w:rFonts w:ascii="Century Gothic" w:hAnsi="Century Gothic"/>
                <w:b/>
                <w:sz w:val="16"/>
                <w:szCs w:val="16"/>
              </w:rPr>
              <w:t>Kościół w</w:t>
            </w:r>
            <w:r>
              <w:rPr>
                <w:rFonts w:ascii="Century Gothic" w:hAnsi="Century Gothic"/>
                <w:b/>
                <w:sz w:val="16"/>
                <w:szCs w:val="16"/>
              </w:rPr>
              <w:t> </w:t>
            </w:r>
            <w:r w:rsidRPr="00A203B3">
              <w:rPr>
                <w:rFonts w:ascii="Century Gothic" w:hAnsi="Century Gothic"/>
                <w:b/>
                <w:sz w:val="16"/>
                <w:szCs w:val="16"/>
              </w:rPr>
              <w:t>Mokrzeszowie</w:t>
            </w:r>
          </w:p>
        </w:tc>
      </w:tr>
      <w:tr w:rsidR="00094EB7" w:rsidRPr="00A203B3" w14:paraId="4182E34B" w14:textId="77777777" w:rsidTr="00F444AC">
        <w:tc>
          <w:tcPr>
            <w:tcW w:w="3701" w:type="dxa"/>
            <w:vAlign w:val="bottom"/>
          </w:tcPr>
          <w:p w14:paraId="06588A12" w14:textId="77777777" w:rsidR="00094EB7" w:rsidRPr="00A203B3" w:rsidRDefault="00094EB7" w:rsidP="00F444AC">
            <w:pPr>
              <w:pStyle w:val="TEKST"/>
              <w:spacing w:before="0" w:after="60"/>
              <w:jc w:val="left"/>
              <w:rPr>
                <w:rFonts w:ascii="Century Gothic" w:hAnsi="Century Gothic"/>
                <w:b/>
                <w:sz w:val="16"/>
                <w:szCs w:val="16"/>
              </w:rPr>
            </w:pPr>
            <w:r>
              <w:rPr>
                <w:rFonts w:ascii="Century Gothic" w:hAnsi="Century Gothic"/>
                <w:b/>
                <w:noProof/>
                <w:sz w:val="16"/>
                <w:szCs w:val="16"/>
                <w:lang w:eastAsia="pl-PL"/>
              </w:rPr>
              <w:drawing>
                <wp:anchor distT="0" distB="0" distL="114300" distR="114300" simplePos="0" relativeHeight="251397632" behindDoc="1" locked="0" layoutInCell="1" allowOverlap="1" wp14:anchorId="2F2D0646" wp14:editId="7577941B">
                  <wp:simplePos x="0" y="0"/>
                  <wp:positionH relativeFrom="column">
                    <wp:posOffset>-1905</wp:posOffset>
                  </wp:positionH>
                  <wp:positionV relativeFrom="paragraph">
                    <wp:posOffset>-1208405</wp:posOffset>
                  </wp:positionV>
                  <wp:extent cx="2190750" cy="1485900"/>
                  <wp:effectExtent l="19050" t="0" r="0" b="0"/>
                  <wp:wrapNone/>
                  <wp:docPr id="55" name="Obraz 39" descr="G:\RAPORT FOTO\kosciol grodziszcz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G:\RAPORT FOTO\kosciol grodziszcze.jpg"/>
                          <pic:cNvPicPr>
                            <a:picLocks noChangeAspect="1" noChangeArrowheads="1"/>
                          </pic:cNvPicPr>
                        </pic:nvPicPr>
                        <pic:blipFill>
                          <a:blip r:embed="rId115" cstate="print"/>
                          <a:srcRect/>
                          <a:stretch>
                            <a:fillRect/>
                          </a:stretch>
                        </pic:blipFill>
                        <pic:spPr bwMode="auto">
                          <a:xfrm>
                            <a:off x="0" y="0"/>
                            <a:ext cx="2190750" cy="1485900"/>
                          </a:xfrm>
                          <a:prstGeom prst="rect">
                            <a:avLst/>
                          </a:prstGeom>
                          <a:noFill/>
                          <a:ln w="9525">
                            <a:noFill/>
                            <a:miter lim="800000"/>
                            <a:headEnd/>
                            <a:tailEnd/>
                          </a:ln>
                        </pic:spPr>
                      </pic:pic>
                    </a:graphicData>
                  </a:graphic>
                </wp:anchor>
              </w:drawing>
            </w:r>
          </w:p>
        </w:tc>
        <w:tc>
          <w:tcPr>
            <w:tcW w:w="3619" w:type="dxa"/>
            <w:vAlign w:val="bottom"/>
          </w:tcPr>
          <w:p w14:paraId="0DB585C5" w14:textId="77777777" w:rsidR="00094EB7" w:rsidRPr="00A203B3" w:rsidRDefault="00094EB7" w:rsidP="00F444AC">
            <w:pPr>
              <w:pStyle w:val="TEKST"/>
              <w:spacing w:before="0" w:after="60"/>
              <w:jc w:val="left"/>
              <w:rPr>
                <w:rFonts w:ascii="Century Gothic" w:hAnsi="Century Gothic"/>
                <w:b/>
                <w:sz w:val="16"/>
                <w:szCs w:val="16"/>
              </w:rPr>
            </w:pPr>
            <w:r w:rsidRPr="00A203B3">
              <w:rPr>
                <w:rFonts w:ascii="Century Gothic" w:hAnsi="Century Gothic"/>
                <w:b/>
                <w:noProof/>
                <w:sz w:val="16"/>
                <w:szCs w:val="16"/>
                <w:lang w:eastAsia="pl-PL"/>
              </w:rPr>
              <w:drawing>
                <wp:inline distT="0" distB="0" distL="0" distR="0" wp14:anchorId="2AC7DF4D" wp14:editId="0779CB72">
                  <wp:extent cx="2162915" cy="1440000"/>
                  <wp:effectExtent l="0" t="0" r="8890" b="8255"/>
                  <wp:docPr id="49" name="Obraz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16" cstate="print"/>
                          <a:srcRect l="15751" t="6516" r="16300" b="13018"/>
                          <a:stretch/>
                        </pic:blipFill>
                        <pic:spPr bwMode="auto">
                          <a:xfrm>
                            <a:off x="0" y="0"/>
                            <a:ext cx="2162915" cy="1440000"/>
                          </a:xfrm>
                          <a:prstGeom prst="rect">
                            <a:avLst/>
                          </a:prstGeom>
                          <a:ln>
                            <a:noFill/>
                          </a:ln>
                          <a:extLst>
                            <a:ext uri="{53640926-AAD7-44D8-BBD7-CCE9431645EC}">
                              <a14:shadowObscured xmlns:a14="http://schemas.microsoft.com/office/drawing/2010/main"/>
                            </a:ext>
                          </a:extLst>
                        </pic:spPr>
                      </pic:pic>
                    </a:graphicData>
                  </a:graphic>
                </wp:inline>
              </w:drawing>
            </w:r>
          </w:p>
        </w:tc>
        <w:tc>
          <w:tcPr>
            <w:tcW w:w="1944" w:type="dxa"/>
            <w:vAlign w:val="bottom"/>
          </w:tcPr>
          <w:p w14:paraId="07D99702" w14:textId="77777777" w:rsidR="00094EB7" w:rsidRPr="00A203B3" w:rsidRDefault="00094EB7" w:rsidP="00F444AC">
            <w:pPr>
              <w:pStyle w:val="TEKST"/>
              <w:spacing w:before="0" w:after="60"/>
              <w:jc w:val="left"/>
              <w:rPr>
                <w:rFonts w:ascii="Century Gothic" w:hAnsi="Century Gothic"/>
                <w:b/>
                <w:sz w:val="16"/>
                <w:szCs w:val="16"/>
              </w:rPr>
            </w:pPr>
            <w:r w:rsidRPr="00A203B3">
              <w:rPr>
                <w:rFonts w:ascii="Century Gothic" w:hAnsi="Century Gothic"/>
                <w:b/>
                <w:noProof/>
                <w:sz w:val="16"/>
                <w:szCs w:val="16"/>
                <w:lang w:eastAsia="pl-PL"/>
              </w:rPr>
              <w:drawing>
                <wp:inline distT="0" distB="0" distL="0" distR="0" wp14:anchorId="170C251A" wp14:editId="667E7CCC">
                  <wp:extent cx="1099535" cy="1440000"/>
                  <wp:effectExtent l="0" t="0" r="5715" b="8255"/>
                  <wp:docPr id="50" name="Obraz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17" cstate="print"/>
                          <a:srcRect l="32872" t="8002" r="33045" b="12601"/>
                          <a:stretch/>
                        </pic:blipFill>
                        <pic:spPr bwMode="auto">
                          <a:xfrm>
                            <a:off x="0" y="0"/>
                            <a:ext cx="1099535" cy="1440000"/>
                          </a:xfrm>
                          <a:prstGeom prst="rect">
                            <a:avLst/>
                          </a:prstGeom>
                          <a:ln>
                            <a:noFill/>
                          </a:ln>
                          <a:extLst>
                            <a:ext uri="{53640926-AAD7-44D8-BBD7-CCE9431645EC}">
                              <a14:shadowObscured xmlns:a14="http://schemas.microsoft.com/office/drawing/2010/main"/>
                            </a:ext>
                          </a:extLst>
                        </pic:spPr>
                      </pic:pic>
                    </a:graphicData>
                  </a:graphic>
                </wp:inline>
              </w:drawing>
            </w:r>
          </w:p>
        </w:tc>
      </w:tr>
      <w:tr w:rsidR="00094EB7" w:rsidRPr="00A203B3" w14:paraId="33F3E81C" w14:textId="77777777" w:rsidTr="00F444AC">
        <w:tc>
          <w:tcPr>
            <w:tcW w:w="3701" w:type="dxa"/>
            <w:vAlign w:val="bottom"/>
          </w:tcPr>
          <w:p w14:paraId="55569D98" w14:textId="77777777" w:rsidR="00094EB7" w:rsidRDefault="00094EB7" w:rsidP="00F444AC">
            <w:pPr>
              <w:pStyle w:val="TEKST"/>
              <w:spacing w:after="0"/>
              <w:jc w:val="left"/>
              <w:rPr>
                <w:rFonts w:ascii="Century Gothic" w:hAnsi="Century Gothic"/>
                <w:b/>
                <w:noProof/>
                <w:sz w:val="16"/>
                <w:szCs w:val="16"/>
                <w:lang w:eastAsia="pl-PL"/>
              </w:rPr>
            </w:pPr>
            <w:r w:rsidRPr="00A203B3">
              <w:rPr>
                <w:rFonts w:ascii="Century Gothic" w:hAnsi="Century Gothic"/>
                <w:b/>
                <w:noProof/>
                <w:sz w:val="16"/>
                <w:szCs w:val="16"/>
                <w:lang w:eastAsia="pl-PL"/>
              </w:rPr>
              <w:t xml:space="preserve">Kościół </w:t>
            </w:r>
          </w:p>
          <w:p w14:paraId="76E8B8E4" w14:textId="77777777" w:rsidR="00094EB7" w:rsidRPr="00A203B3" w:rsidRDefault="00094EB7" w:rsidP="00F444AC">
            <w:pPr>
              <w:pStyle w:val="TEKST"/>
              <w:spacing w:before="0" w:after="60"/>
              <w:jc w:val="left"/>
              <w:rPr>
                <w:rFonts w:ascii="Century Gothic" w:hAnsi="Century Gothic"/>
                <w:b/>
                <w:noProof/>
                <w:sz w:val="16"/>
                <w:szCs w:val="16"/>
                <w:lang w:eastAsia="pl-PL"/>
              </w:rPr>
            </w:pPr>
            <w:r w:rsidRPr="00A203B3">
              <w:rPr>
                <w:rFonts w:ascii="Century Gothic" w:hAnsi="Century Gothic"/>
                <w:b/>
                <w:noProof/>
                <w:sz w:val="16"/>
                <w:szCs w:val="16"/>
                <w:lang w:eastAsia="pl-PL"/>
              </w:rPr>
              <w:t xml:space="preserve">w </w:t>
            </w:r>
            <w:r w:rsidR="008E5711">
              <w:rPr>
                <w:rFonts w:ascii="Century Gothic" w:hAnsi="Century Gothic"/>
                <w:b/>
                <w:noProof/>
                <w:sz w:val="16"/>
                <w:szCs w:val="16"/>
                <w:lang w:eastAsia="pl-PL"/>
              </w:rPr>
              <w:t>Bystrzycy Górnej</w:t>
            </w:r>
          </w:p>
        </w:tc>
        <w:tc>
          <w:tcPr>
            <w:tcW w:w="3619" w:type="dxa"/>
            <w:vAlign w:val="bottom"/>
          </w:tcPr>
          <w:p w14:paraId="5909F983" w14:textId="77777777" w:rsidR="00094EB7" w:rsidRDefault="00094EB7" w:rsidP="00F444AC">
            <w:pPr>
              <w:pStyle w:val="TEKST"/>
              <w:spacing w:after="0"/>
              <w:jc w:val="left"/>
              <w:rPr>
                <w:rFonts w:ascii="Century Gothic" w:hAnsi="Century Gothic"/>
                <w:b/>
                <w:sz w:val="16"/>
                <w:szCs w:val="16"/>
              </w:rPr>
            </w:pPr>
            <w:r w:rsidRPr="00A203B3">
              <w:rPr>
                <w:rFonts w:ascii="Century Gothic" w:hAnsi="Century Gothic"/>
                <w:b/>
                <w:sz w:val="16"/>
                <w:szCs w:val="16"/>
              </w:rPr>
              <w:t xml:space="preserve">Kościół </w:t>
            </w:r>
          </w:p>
          <w:p w14:paraId="6EB60C00" w14:textId="77777777" w:rsidR="00094EB7" w:rsidRPr="00A203B3" w:rsidRDefault="005F6F8B" w:rsidP="00F444AC">
            <w:pPr>
              <w:pStyle w:val="TEKST"/>
              <w:spacing w:before="0" w:after="60"/>
              <w:jc w:val="left"/>
              <w:rPr>
                <w:rFonts w:ascii="Century Gothic" w:hAnsi="Century Gothic"/>
                <w:b/>
                <w:sz w:val="16"/>
                <w:szCs w:val="16"/>
              </w:rPr>
            </w:pPr>
            <w:r>
              <w:rPr>
                <w:noProof/>
                <w:lang w:eastAsia="pl-PL"/>
              </w:rPr>
              <w:drawing>
                <wp:anchor distT="0" distB="0" distL="114300" distR="114300" simplePos="0" relativeHeight="251260416" behindDoc="1" locked="0" layoutInCell="1" allowOverlap="1" wp14:anchorId="1459151D" wp14:editId="1D869AA5">
                  <wp:simplePos x="0" y="0"/>
                  <wp:positionH relativeFrom="column">
                    <wp:posOffset>-53975</wp:posOffset>
                  </wp:positionH>
                  <wp:positionV relativeFrom="paragraph">
                    <wp:posOffset>174625</wp:posOffset>
                  </wp:positionV>
                  <wp:extent cx="2130425" cy="1420495"/>
                  <wp:effectExtent l="0" t="0" r="0" b="0"/>
                  <wp:wrapNone/>
                  <wp:docPr id="673" name="Obraz 6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SC_9652.JPG"/>
                          <pic:cNvPicPr/>
                        </pic:nvPicPr>
                        <pic:blipFill>
                          <a:blip r:embed="rId118" cstate="print">
                            <a:extLst>
                              <a:ext uri="{BEBA8EAE-BF5A-486C-A8C5-ECC9F3942E4B}">
                                <a14:imgProps xmlns:a14="http://schemas.microsoft.com/office/drawing/2010/main">
                                  <a14:imgLayer r:embed="rId119">
                                    <a14:imgEffect>
                                      <a14:brightnessContrast bright="20000" contrast="-20000"/>
                                    </a14:imgEffect>
                                  </a14:imgLayer>
                                </a14:imgProps>
                              </a:ext>
                              <a:ext uri="{28A0092B-C50C-407E-A947-70E740481C1C}">
                                <a14:useLocalDpi xmlns:a14="http://schemas.microsoft.com/office/drawing/2010/main" val="0"/>
                              </a:ext>
                            </a:extLst>
                          </a:blip>
                          <a:stretch>
                            <a:fillRect/>
                          </a:stretch>
                        </pic:blipFill>
                        <pic:spPr>
                          <a:xfrm>
                            <a:off x="0" y="0"/>
                            <a:ext cx="2130425" cy="1420495"/>
                          </a:xfrm>
                          <a:prstGeom prst="rect">
                            <a:avLst/>
                          </a:prstGeom>
                        </pic:spPr>
                      </pic:pic>
                    </a:graphicData>
                  </a:graphic>
                </wp:anchor>
              </w:drawing>
            </w:r>
            <w:r w:rsidR="00094EB7" w:rsidRPr="00A203B3">
              <w:rPr>
                <w:rFonts w:ascii="Century Gothic" w:hAnsi="Century Gothic"/>
                <w:b/>
                <w:sz w:val="16"/>
                <w:szCs w:val="16"/>
              </w:rPr>
              <w:t>w Makowicach</w:t>
            </w:r>
          </w:p>
        </w:tc>
        <w:tc>
          <w:tcPr>
            <w:tcW w:w="1944" w:type="dxa"/>
            <w:vAlign w:val="bottom"/>
          </w:tcPr>
          <w:p w14:paraId="58F74E0A" w14:textId="77777777" w:rsidR="00094EB7" w:rsidRDefault="00094EB7" w:rsidP="00F444AC">
            <w:pPr>
              <w:pStyle w:val="TEKST"/>
              <w:spacing w:after="0"/>
              <w:jc w:val="left"/>
              <w:rPr>
                <w:rFonts w:ascii="Century Gothic" w:hAnsi="Century Gothic"/>
                <w:b/>
                <w:sz w:val="16"/>
                <w:szCs w:val="16"/>
              </w:rPr>
            </w:pPr>
            <w:r w:rsidRPr="00A203B3">
              <w:rPr>
                <w:rFonts w:ascii="Century Gothic" w:hAnsi="Century Gothic"/>
                <w:b/>
                <w:sz w:val="16"/>
                <w:szCs w:val="16"/>
              </w:rPr>
              <w:t xml:space="preserve">Kościół </w:t>
            </w:r>
          </w:p>
          <w:p w14:paraId="2279C128" w14:textId="77777777" w:rsidR="00094EB7" w:rsidRPr="00A203B3" w:rsidRDefault="00094EB7" w:rsidP="00F444AC">
            <w:pPr>
              <w:pStyle w:val="TEKST"/>
              <w:spacing w:before="0" w:after="60"/>
              <w:jc w:val="left"/>
              <w:rPr>
                <w:rFonts w:ascii="Century Gothic" w:hAnsi="Century Gothic"/>
                <w:b/>
                <w:sz w:val="16"/>
                <w:szCs w:val="16"/>
              </w:rPr>
            </w:pPr>
            <w:r w:rsidRPr="00A203B3">
              <w:rPr>
                <w:rFonts w:ascii="Century Gothic" w:hAnsi="Century Gothic"/>
                <w:b/>
                <w:sz w:val="16"/>
                <w:szCs w:val="16"/>
              </w:rPr>
              <w:t>w Bojanicach</w:t>
            </w:r>
          </w:p>
        </w:tc>
      </w:tr>
      <w:tr w:rsidR="00094EB7" w:rsidRPr="00A203B3" w14:paraId="6063F1F1" w14:textId="77777777" w:rsidTr="00F444AC">
        <w:tc>
          <w:tcPr>
            <w:tcW w:w="3701" w:type="dxa"/>
            <w:vAlign w:val="bottom"/>
          </w:tcPr>
          <w:p w14:paraId="2F1C4613" w14:textId="5E3AEA4E" w:rsidR="00094EB7" w:rsidRPr="00A203B3" w:rsidRDefault="008E5711" w:rsidP="00F444AC">
            <w:pPr>
              <w:pStyle w:val="TEKST"/>
              <w:spacing w:before="0" w:after="60"/>
              <w:jc w:val="left"/>
              <w:rPr>
                <w:rFonts w:ascii="Century Gothic" w:hAnsi="Century Gothic"/>
                <w:b/>
                <w:noProof/>
                <w:sz w:val="16"/>
                <w:szCs w:val="16"/>
                <w:lang w:eastAsia="pl-PL"/>
              </w:rPr>
            </w:pPr>
            <w:r>
              <w:rPr>
                <w:noProof/>
                <w:lang w:eastAsia="pl-PL"/>
              </w:rPr>
              <w:drawing>
                <wp:anchor distT="0" distB="0" distL="114300" distR="114300" simplePos="0" relativeHeight="251841024" behindDoc="1" locked="0" layoutInCell="1" allowOverlap="1" wp14:anchorId="616D9E47" wp14:editId="4FE75B12">
                  <wp:simplePos x="0" y="0"/>
                  <wp:positionH relativeFrom="column">
                    <wp:posOffset>-30480</wp:posOffset>
                  </wp:positionH>
                  <wp:positionV relativeFrom="paragraph">
                    <wp:posOffset>-1421765</wp:posOffset>
                  </wp:positionV>
                  <wp:extent cx="2054225" cy="1430020"/>
                  <wp:effectExtent l="0" t="0" r="0" b="0"/>
                  <wp:wrapSquare wrapText="bothSides"/>
                  <wp:docPr id="679" name="Obraz 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ystrzyca_gorna.jpg"/>
                          <pic:cNvPicPr/>
                        </pic:nvPicPr>
                        <pic:blipFill>
                          <a:blip r:embed="rId120" cstate="print">
                            <a:extLst>
                              <a:ext uri="{28A0092B-C50C-407E-A947-70E740481C1C}">
                                <a14:useLocalDpi xmlns:a14="http://schemas.microsoft.com/office/drawing/2010/main" val="0"/>
                              </a:ext>
                            </a:extLst>
                          </a:blip>
                          <a:stretch>
                            <a:fillRect/>
                          </a:stretch>
                        </pic:blipFill>
                        <pic:spPr>
                          <a:xfrm>
                            <a:off x="0" y="0"/>
                            <a:ext cx="2054225" cy="1430020"/>
                          </a:xfrm>
                          <a:prstGeom prst="rect">
                            <a:avLst/>
                          </a:prstGeom>
                        </pic:spPr>
                      </pic:pic>
                    </a:graphicData>
                  </a:graphic>
                </wp:anchor>
              </w:drawing>
            </w:r>
          </w:p>
        </w:tc>
        <w:tc>
          <w:tcPr>
            <w:tcW w:w="3619" w:type="dxa"/>
            <w:vAlign w:val="bottom"/>
          </w:tcPr>
          <w:p w14:paraId="6AB920D0" w14:textId="77777777" w:rsidR="00094EB7" w:rsidRPr="00A203B3" w:rsidRDefault="00094EB7" w:rsidP="00F444AC">
            <w:pPr>
              <w:pStyle w:val="TEKST"/>
              <w:spacing w:before="0" w:after="60"/>
              <w:jc w:val="left"/>
              <w:rPr>
                <w:rFonts w:ascii="Century Gothic" w:hAnsi="Century Gothic"/>
                <w:b/>
                <w:sz w:val="16"/>
                <w:szCs w:val="16"/>
              </w:rPr>
            </w:pPr>
          </w:p>
        </w:tc>
        <w:tc>
          <w:tcPr>
            <w:tcW w:w="1944" w:type="dxa"/>
            <w:vAlign w:val="bottom"/>
          </w:tcPr>
          <w:p w14:paraId="5B2CCA91" w14:textId="77777777" w:rsidR="00094EB7" w:rsidRPr="00A203B3" w:rsidRDefault="005F6F8B" w:rsidP="00F444AC">
            <w:pPr>
              <w:pStyle w:val="TEKST"/>
              <w:spacing w:before="0" w:after="60"/>
              <w:jc w:val="left"/>
              <w:rPr>
                <w:rFonts w:ascii="Century Gothic" w:hAnsi="Century Gothic"/>
                <w:b/>
                <w:sz w:val="16"/>
                <w:szCs w:val="16"/>
              </w:rPr>
            </w:pPr>
            <w:r>
              <w:rPr>
                <w:noProof/>
                <w:lang w:eastAsia="pl-PL"/>
              </w:rPr>
              <w:drawing>
                <wp:anchor distT="0" distB="0" distL="114300" distR="114300" simplePos="0" relativeHeight="251223552" behindDoc="1" locked="0" layoutInCell="1" allowOverlap="1" wp14:anchorId="4059B3D9" wp14:editId="799DA50A">
                  <wp:simplePos x="0" y="0"/>
                  <wp:positionH relativeFrom="column">
                    <wp:posOffset>-141605</wp:posOffset>
                  </wp:positionH>
                  <wp:positionV relativeFrom="paragraph">
                    <wp:posOffset>-1356995</wp:posOffset>
                  </wp:positionV>
                  <wp:extent cx="1790700" cy="1364615"/>
                  <wp:effectExtent l="0" t="0" r="0" b="0"/>
                  <wp:wrapNone/>
                  <wp:docPr id="672" name="Obraz 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SC_0999.JPG"/>
                          <pic:cNvPicPr/>
                        </pic:nvPicPr>
                        <pic:blipFill>
                          <a:blip r:embed="rId121" cstate="print">
                            <a:extLst>
                              <a:ext uri="{28A0092B-C50C-407E-A947-70E740481C1C}">
                                <a14:useLocalDpi xmlns:a14="http://schemas.microsoft.com/office/drawing/2010/main" val="0"/>
                              </a:ext>
                            </a:extLst>
                          </a:blip>
                          <a:stretch>
                            <a:fillRect/>
                          </a:stretch>
                        </pic:blipFill>
                        <pic:spPr>
                          <a:xfrm>
                            <a:off x="0" y="0"/>
                            <a:ext cx="1790700" cy="1364615"/>
                          </a:xfrm>
                          <a:prstGeom prst="rect">
                            <a:avLst/>
                          </a:prstGeom>
                        </pic:spPr>
                      </pic:pic>
                    </a:graphicData>
                  </a:graphic>
                </wp:anchor>
              </w:drawing>
            </w:r>
          </w:p>
        </w:tc>
      </w:tr>
    </w:tbl>
    <w:p w14:paraId="75459F83" w14:textId="70C6DD63" w:rsidR="00094EB7" w:rsidRPr="00465150" w:rsidRDefault="00094EB7" w:rsidP="00094EB7">
      <w:pPr>
        <w:pStyle w:val="TEKST"/>
        <w:spacing w:before="0" w:after="0" w:line="252" w:lineRule="auto"/>
        <w:ind w:left="284"/>
        <w:rPr>
          <w:color w:val="auto"/>
          <w:szCs w:val="20"/>
        </w:rPr>
      </w:pPr>
    </w:p>
    <w:p w14:paraId="0B055330" w14:textId="77777777" w:rsidR="00762103" w:rsidRDefault="00762103" w:rsidP="00465150">
      <w:pPr>
        <w:pStyle w:val="TEKST"/>
        <w:spacing w:before="0" w:after="0" w:line="240" w:lineRule="auto"/>
        <w:rPr>
          <w:b/>
          <w:color w:val="auto"/>
          <w:szCs w:val="20"/>
        </w:rPr>
      </w:pPr>
    </w:p>
    <w:p w14:paraId="66550FCF" w14:textId="79E1623B" w:rsidR="00007619" w:rsidRPr="00762103" w:rsidRDefault="00094EB7" w:rsidP="00465150">
      <w:pPr>
        <w:pStyle w:val="TEKST"/>
        <w:spacing w:before="0" w:after="0" w:line="240" w:lineRule="auto"/>
        <w:rPr>
          <w:b/>
          <w:color w:val="auto"/>
          <w:szCs w:val="20"/>
        </w:rPr>
      </w:pPr>
      <w:r>
        <w:rPr>
          <w:b/>
          <w:noProof/>
          <w:color w:val="auto"/>
          <w:szCs w:val="20"/>
          <w:lang w:eastAsia="pl-PL"/>
        </w:rPr>
        <w:drawing>
          <wp:inline distT="0" distB="0" distL="0" distR="0" wp14:anchorId="032A4929" wp14:editId="2FD1793A">
            <wp:extent cx="5745480" cy="3489534"/>
            <wp:effectExtent l="19050" t="0" r="7620" b="0"/>
            <wp:docPr id="40" name="Obraz 2" descr="G:\RAPORT FOTO\zaproszenie kosciol gogolow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RAPORT FOTO\zaproszenie kosciol gogolow1.jpg"/>
                    <pic:cNvPicPr>
                      <a:picLocks noChangeAspect="1" noChangeArrowheads="1"/>
                    </pic:cNvPicPr>
                  </pic:nvPicPr>
                  <pic:blipFill>
                    <a:blip r:embed="rId122" cstate="print"/>
                    <a:srcRect/>
                    <a:stretch>
                      <a:fillRect/>
                    </a:stretch>
                  </pic:blipFill>
                  <pic:spPr bwMode="auto">
                    <a:xfrm>
                      <a:off x="0" y="0"/>
                      <a:ext cx="5745480" cy="3489534"/>
                    </a:xfrm>
                    <a:prstGeom prst="rect">
                      <a:avLst/>
                    </a:prstGeom>
                    <a:noFill/>
                    <a:ln w="9525">
                      <a:noFill/>
                      <a:miter lim="800000"/>
                      <a:headEnd/>
                      <a:tailEnd/>
                    </a:ln>
                  </pic:spPr>
                </pic:pic>
              </a:graphicData>
            </a:graphic>
          </wp:inline>
        </w:drawing>
      </w:r>
      <w:r w:rsidR="00007619" w:rsidRPr="00762103">
        <w:rPr>
          <w:b/>
          <w:color w:val="auto"/>
          <w:szCs w:val="20"/>
        </w:rPr>
        <w:t xml:space="preserve">Warto podkreślić, że 16 czerwca 2019 r. </w:t>
      </w:r>
      <w:r w:rsidR="00477C3B" w:rsidRPr="00762103">
        <w:rPr>
          <w:b/>
          <w:color w:val="auto"/>
          <w:szCs w:val="20"/>
        </w:rPr>
        <w:t xml:space="preserve">obchodzony był </w:t>
      </w:r>
      <w:r w:rsidR="00007619" w:rsidRPr="00762103">
        <w:rPr>
          <w:b/>
          <w:color w:val="auto"/>
          <w:szCs w:val="20"/>
        </w:rPr>
        <w:t xml:space="preserve"> jubileusz  800.lecia is</w:t>
      </w:r>
      <w:r w:rsidR="00465150" w:rsidRPr="00762103">
        <w:rPr>
          <w:b/>
          <w:color w:val="auto"/>
          <w:szCs w:val="20"/>
        </w:rPr>
        <w:t xml:space="preserve">tnienia kościoła filialnego pw. </w:t>
      </w:r>
      <w:r w:rsidR="00007619" w:rsidRPr="00762103">
        <w:rPr>
          <w:b/>
          <w:color w:val="auto"/>
          <w:szCs w:val="20"/>
        </w:rPr>
        <w:t>św. Marcina w Gogołowie, należ</w:t>
      </w:r>
      <w:r>
        <w:rPr>
          <w:b/>
          <w:color w:val="auto"/>
          <w:szCs w:val="20"/>
        </w:rPr>
        <w:t>ącego terytorialnie do Parafii R</w:t>
      </w:r>
      <w:r w:rsidR="00007619" w:rsidRPr="00762103">
        <w:rPr>
          <w:b/>
          <w:color w:val="auto"/>
          <w:szCs w:val="20"/>
        </w:rPr>
        <w:t>zymskokatolickiej w Wirach.</w:t>
      </w:r>
    </w:p>
    <w:p w14:paraId="684C5AF4" w14:textId="77777777" w:rsidR="00094EB7" w:rsidRPr="00465150" w:rsidRDefault="000B0FFF" w:rsidP="007C1D0C">
      <w:pPr>
        <w:pStyle w:val="TEKST"/>
        <w:spacing w:before="240" w:after="20"/>
        <w:rPr>
          <w:color w:val="auto"/>
          <w:szCs w:val="20"/>
        </w:rPr>
      </w:pPr>
      <w:r w:rsidRPr="00465150">
        <w:rPr>
          <w:color w:val="auto"/>
        </w:rPr>
        <w:t>Na o</w:t>
      </w:r>
      <w:r w:rsidR="007C1D0C" w:rsidRPr="00465150">
        <w:rPr>
          <w:color w:val="auto"/>
        </w:rPr>
        <w:t>b</w:t>
      </w:r>
      <w:r w:rsidRPr="00465150">
        <w:rPr>
          <w:color w:val="auto"/>
        </w:rPr>
        <w:t>szarze gminy zlokalizowane są również liczne krzyże pokutne. Natomiast s</w:t>
      </w:r>
      <w:r w:rsidRPr="00465150">
        <w:rPr>
          <w:color w:val="auto"/>
          <w:szCs w:val="20"/>
        </w:rPr>
        <w:t xml:space="preserve">pośród zabytków architektury przemysłowej </w:t>
      </w:r>
      <w:r w:rsidR="00CC00A2" w:rsidRPr="00465150">
        <w:rPr>
          <w:color w:val="auto"/>
          <w:szCs w:val="20"/>
        </w:rPr>
        <w:t>na uwagę zasługują również zespół cukrowni w Pszennie</w:t>
      </w:r>
      <w:r w:rsidR="00007619" w:rsidRPr="00465150">
        <w:rPr>
          <w:color w:val="auto"/>
          <w:szCs w:val="20"/>
        </w:rPr>
        <w:t>- z Muzeum Cukru przy Cukrowni Świdnica</w:t>
      </w:r>
      <w:r w:rsidR="00CC00A2" w:rsidRPr="00465150">
        <w:rPr>
          <w:color w:val="auto"/>
          <w:szCs w:val="20"/>
        </w:rPr>
        <w:t>, zespół elektrowni wodnej w Lubachowie oraz linia kolejowa Świdnica Kraszowice – Jedlina Zdrój.</w:t>
      </w:r>
    </w:p>
    <w:p w14:paraId="544A2BEA" w14:textId="77777777" w:rsidR="00FE4072" w:rsidRDefault="00FE4072" w:rsidP="00332DA3">
      <w:pPr>
        <w:pStyle w:val="Nagwek2"/>
      </w:pPr>
      <w:bookmarkStart w:id="68" w:name="_Toc9450939"/>
      <w:r>
        <w:lastRenderedPageBreak/>
        <w:t>Finansowanie</w:t>
      </w:r>
      <w:bookmarkEnd w:id="68"/>
      <w:r>
        <w:t xml:space="preserve"> </w:t>
      </w:r>
    </w:p>
    <w:p w14:paraId="3C8391B7" w14:textId="77777777" w:rsidR="009878E6" w:rsidRPr="00465150" w:rsidRDefault="00075F2A" w:rsidP="00A0328E">
      <w:pPr>
        <w:pStyle w:val="TEKST"/>
        <w:spacing w:after="0"/>
        <w:rPr>
          <w:color w:val="auto"/>
        </w:rPr>
      </w:pPr>
      <w:bookmarkStart w:id="69" w:name="_Toc9450849"/>
      <w:r w:rsidRPr="00465150">
        <w:rPr>
          <w:color w:val="auto"/>
        </w:rPr>
        <w:t>W 2019</w:t>
      </w:r>
      <w:r w:rsidR="009878E6" w:rsidRPr="00465150">
        <w:rPr>
          <w:color w:val="auto"/>
        </w:rPr>
        <w:t xml:space="preserve"> roku wydatki na kulturę i ochronę dziedzictwa narodowego 2 940 201,42. Na działalno</w:t>
      </w:r>
      <w:r w:rsidRPr="00465150">
        <w:rPr>
          <w:color w:val="auto"/>
        </w:rPr>
        <w:t xml:space="preserve">ść  ośrodków kultury, świetlic </w:t>
      </w:r>
      <w:r w:rsidR="009878E6" w:rsidRPr="00465150">
        <w:rPr>
          <w:color w:val="auto"/>
        </w:rPr>
        <w:t>i klubów wydatkowano kwotę 2 579 023,42 zł i obejmowały one m.in. wydatki inwestycyj</w:t>
      </w:r>
      <w:r w:rsidR="008022DE">
        <w:rPr>
          <w:color w:val="auto"/>
        </w:rPr>
        <w:t xml:space="preserve">ne </w:t>
      </w:r>
      <w:r w:rsidR="008022DE">
        <w:rPr>
          <w:color w:val="auto"/>
        </w:rPr>
        <w:br/>
        <w:t>w wysokości 2 579 023,42 zł.</w:t>
      </w:r>
    </w:p>
    <w:p w14:paraId="1E79EDED" w14:textId="77777777" w:rsidR="009878E6" w:rsidRPr="00465150" w:rsidRDefault="009878E6" w:rsidP="009878E6">
      <w:pPr>
        <w:pStyle w:val="TEKST"/>
        <w:spacing w:before="0"/>
        <w:rPr>
          <w:color w:val="auto"/>
        </w:rPr>
      </w:pPr>
      <w:r w:rsidRPr="00465150">
        <w:rPr>
          <w:color w:val="auto"/>
        </w:rPr>
        <w:t>Kwotę 281 178zł przekazano dotację podmiotową na działalność bibliotek na terenie gminy, natomiast na ochronę zabytków i opiekę nad zabytkami poniesiono wydatki w  kwocie 80 000,00 zł.</w:t>
      </w:r>
    </w:p>
    <w:p w14:paraId="46A96BC6" w14:textId="77777777" w:rsidR="00D13A0F" w:rsidRDefault="00D13A0F" w:rsidP="009878E6">
      <w:pPr>
        <w:pStyle w:val="TEKST"/>
        <w:spacing w:before="0"/>
      </w:pPr>
    </w:p>
    <w:p w14:paraId="6C985A20" w14:textId="77777777" w:rsidR="00FE4072" w:rsidRPr="00465150" w:rsidRDefault="00FE4072" w:rsidP="00FE4072">
      <w:pPr>
        <w:pStyle w:val="TABELA"/>
        <w:rPr>
          <w:color w:val="auto"/>
        </w:rPr>
      </w:pPr>
      <w:r w:rsidRPr="00465150">
        <w:rPr>
          <w:color w:val="auto"/>
        </w:rPr>
        <w:t xml:space="preserve">TABELA </w:t>
      </w:r>
      <w:r w:rsidR="00A66C63">
        <w:rPr>
          <w:color w:val="auto"/>
        </w:rPr>
        <w:t>22</w:t>
      </w:r>
      <w:r w:rsidRPr="00465150">
        <w:rPr>
          <w:color w:val="auto"/>
        </w:rPr>
        <w:t>. Wydatki na kulturę i ochronę dziedzictwa (dział 921) [2012-201</w:t>
      </w:r>
      <w:r w:rsidR="009878E6" w:rsidRPr="00465150">
        <w:rPr>
          <w:color w:val="auto"/>
        </w:rPr>
        <w:t>9</w:t>
      </w:r>
      <w:r w:rsidRPr="00465150">
        <w:rPr>
          <w:color w:val="auto"/>
        </w:rPr>
        <w:t>].</w:t>
      </w:r>
      <w:bookmarkEnd w:id="69"/>
    </w:p>
    <w:tbl>
      <w:tblPr>
        <w:tblW w:w="9215" w:type="dxa"/>
        <w:tblInd w:w="108" w:type="dxa"/>
        <w:tblBorders>
          <w:top w:val="single" w:sz="4" w:space="0" w:color="4E67C8" w:themeColor="accent1"/>
          <w:left w:val="single" w:sz="4" w:space="0" w:color="4E67C8" w:themeColor="accent1"/>
          <w:bottom w:val="single" w:sz="4" w:space="0" w:color="4E67C8" w:themeColor="accent1"/>
          <w:right w:val="single" w:sz="4" w:space="0" w:color="4E67C8" w:themeColor="accent1"/>
          <w:insideH w:val="single" w:sz="4" w:space="0" w:color="4E67C8" w:themeColor="accent1"/>
        </w:tblBorders>
        <w:tblLayout w:type="fixed"/>
        <w:tblLook w:val="04A0" w:firstRow="1" w:lastRow="0" w:firstColumn="1" w:lastColumn="0" w:noHBand="0" w:noVBand="1"/>
      </w:tblPr>
      <w:tblGrid>
        <w:gridCol w:w="1134"/>
        <w:gridCol w:w="851"/>
        <w:gridCol w:w="850"/>
        <w:gridCol w:w="968"/>
        <w:gridCol w:w="875"/>
        <w:gridCol w:w="851"/>
        <w:gridCol w:w="850"/>
        <w:gridCol w:w="851"/>
        <w:gridCol w:w="992"/>
        <w:gridCol w:w="993"/>
      </w:tblGrid>
      <w:tr w:rsidR="009878E6" w:rsidRPr="009E43D6" w14:paraId="17F731C6" w14:textId="77777777" w:rsidTr="00170CCC">
        <w:trPr>
          <w:tblHeader/>
        </w:trPr>
        <w:tc>
          <w:tcPr>
            <w:tcW w:w="1134" w:type="dxa"/>
            <w:shd w:val="clear" w:color="auto" w:fill="94A3DE" w:themeFill="accent1" w:themeFillTint="99"/>
            <w:vAlign w:val="center"/>
            <w:hideMark/>
          </w:tcPr>
          <w:p w14:paraId="2BC67D9B" w14:textId="77777777" w:rsidR="009878E6" w:rsidRPr="00DC2A3D" w:rsidRDefault="009878E6" w:rsidP="00DC2A3D">
            <w:pPr>
              <w:spacing w:after="0"/>
              <w:rPr>
                <w:rFonts w:ascii="Century Gothic" w:hAnsi="Century Gothic" w:cs="Times New Roman"/>
                <w:color w:val="FFFFFF" w:themeColor="background1"/>
                <w:sz w:val="14"/>
                <w:szCs w:val="14"/>
              </w:rPr>
            </w:pPr>
            <w:r w:rsidRPr="00DC2A3D">
              <w:rPr>
                <w:rFonts w:ascii="Century Gothic" w:hAnsi="Century Gothic" w:cs="Times New Roman"/>
                <w:color w:val="FFFFFF" w:themeColor="background1"/>
                <w:sz w:val="14"/>
                <w:szCs w:val="14"/>
              </w:rPr>
              <w:t>Wydatki [zł]:</w:t>
            </w:r>
          </w:p>
        </w:tc>
        <w:tc>
          <w:tcPr>
            <w:tcW w:w="851" w:type="dxa"/>
            <w:shd w:val="clear" w:color="auto" w:fill="94A3DE" w:themeFill="accent1" w:themeFillTint="99"/>
            <w:vAlign w:val="center"/>
            <w:hideMark/>
          </w:tcPr>
          <w:p w14:paraId="78CD6013" w14:textId="77777777" w:rsidR="009878E6" w:rsidRPr="00DC2A3D" w:rsidRDefault="009878E6" w:rsidP="00B72AC4">
            <w:pPr>
              <w:spacing w:before="60" w:after="60"/>
              <w:jc w:val="right"/>
              <w:rPr>
                <w:rFonts w:ascii="Century Gothic" w:eastAsia="Times New Roman" w:hAnsi="Century Gothic" w:cs="Times New Roman"/>
                <w:color w:val="FFFFFF" w:themeColor="background1"/>
                <w:sz w:val="14"/>
                <w:szCs w:val="14"/>
                <w:lang w:eastAsia="pl-PL"/>
              </w:rPr>
            </w:pPr>
            <w:r w:rsidRPr="00DC2A3D">
              <w:rPr>
                <w:rFonts w:ascii="Century Gothic" w:eastAsia="Times New Roman" w:hAnsi="Century Gothic" w:cs="Times New Roman"/>
                <w:color w:val="FFFFFF" w:themeColor="background1"/>
                <w:sz w:val="14"/>
                <w:szCs w:val="14"/>
                <w:lang w:eastAsia="pl-PL"/>
              </w:rPr>
              <w:t>2012</w:t>
            </w:r>
          </w:p>
        </w:tc>
        <w:tc>
          <w:tcPr>
            <w:tcW w:w="850" w:type="dxa"/>
            <w:shd w:val="clear" w:color="auto" w:fill="94A3DE" w:themeFill="accent1" w:themeFillTint="99"/>
            <w:vAlign w:val="center"/>
            <w:hideMark/>
          </w:tcPr>
          <w:p w14:paraId="79EB9EA7" w14:textId="77777777" w:rsidR="009878E6" w:rsidRPr="00DC2A3D" w:rsidRDefault="009878E6" w:rsidP="00B72AC4">
            <w:pPr>
              <w:spacing w:before="60" w:after="60"/>
              <w:jc w:val="right"/>
              <w:rPr>
                <w:rFonts w:ascii="Century Gothic" w:eastAsia="Times New Roman" w:hAnsi="Century Gothic" w:cs="Times New Roman"/>
                <w:color w:val="FFFFFF" w:themeColor="background1"/>
                <w:sz w:val="14"/>
                <w:szCs w:val="14"/>
                <w:lang w:eastAsia="pl-PL"/>
              </w:rPr>
            </w:pPr>
            <w:r w:rsidRPr="00DC2A3D">
              <w:rPr>
                <w:rFonts w:ascii="Century Gothic" w:eastAsia="Times New Roman" w:hAnsi="Century Gothic" w:cs="Times New Roman"/>
                <w:color w:val="FFFFFF" w:themeColor="background1"/>
                <w:sz w:val="14"/>
                <w:szCs w:val="14"/>
                <w:lang w:eastAsia="pl-PL"/>
              </w:rPr>
              <w:t>2013</w:t>
            </w:r>
          </w:p>
        </w:tc>
        <w:tc>
          <w:tcPr>
            <w:tcW w:w="968" w:type="dxa"/>
            <w:shd w:val="clear" w:color="auto" w:fill="94A3DE" w:themeFill="accent1" w:themeFillTint="99"/>
            <w:vAlign w:val="center"/>
            <w:hideMark/>
          </w:tcPr>
          <w:p w14:paraId="5F326048" w14:textId="77777777" w:rsidR="009878E6" w:rsidRPr="00DC2A3D" w:rsidRDefault="009878E6" w:rsidP="00B72AC4">
            <w:pPr>
              <w:spacing w:before="60" w:after="60"/>
              <w:jc w:val="right"/>
              <w:rPr>
                <w:rFonts w:ascii="Century Gothic" w:eastAsia="Times New Roman" w:hAnsi="Century Gothic" w:cs="Times New Roman"/>
                <w:color w:val="FFFFFF" w:themeColor="background1"/>
                <w:sz w:val="14"/>
                <w:szCs w:val="14"/>
                <w:lang w:eastAsia="pl-PL"/>
              </w:rPr>
            </w:pPr>
            <w:r w:rsidRPr="00DC2A3D">
              <w:rPr>
                <w:rFonts w:ascii="Century Gothic" w:eastAsia="Times New Roman" w:hAnsi="Century Gothic" w:cs="Times New Roman"/>
                <w:color w:val="FFFFFF" w:themeColor="background1"/>
                <w:sz w:val="14"/>
                <w:szCs w:val="14"/>
                <w:lang w:eastAsia="pl-PL"/>
              </w:rPr>
              <w:t>2014</w:t>
            </w:r>
          </w:p>
        </w:tc>
        <w:tc>
          <w:tcPr>
            <w:tcW w:w="875" w:type="dxa"/>
            <w:shd w:val="clear" w:color="auto" w:fill="94A3DE" w:themeFill="accent1" w:themeFillTint="99"/>
            <w:vAlign w:val="center"/>
            <w:hideMark/>
          </w:tcPr>
          <w:p w14:paraId="2AA48E7D" w14:textId="77777777" w:rsidR="009878E6" w:rsidRPr="00DC2A3D" w:rsidRDefault="009878E6" w:rsidP="00B72AC4">
            <w:pPr>
              <w:spacing w:before="60" w:after="60"/>
              <w:jc w:val="right"/>
              <w:rPr>
                <w:rFonts w:ascii="Century Gothic" w:eastAsia="Times New Roman" w:hAnsi="Century Gothic" w:cs="Times New Roman"/>
                <w:color w:val="FFFFFF" w:themeColor="background1"/>
                <w:sz w:val="14"/>
                <w:szCs w:val="14"/>
                <w:lang w:eastAsia="pl-PL"/>
              </w:rPr>
            </w:pPr>
            <w:r w:rsidRPr="00DC2A3D">
              <w:rPr>
                <w:rFonts w:ascii="Century Gothic" w:eastAsia="Times New Roman" w:hAnsi="Century Gothic" w:cs="Times New Roman"/>
                <w:color w:val="FFFFFF" w:themeColor="background1"/>
                <w:sz w:val="14"/>
                <w:szCs w:val="14"/>
                <w:lang w:eastAsia="pl-PL"/>
              </w:rPr>
              <w:t>2015</w:t>
            </w:r>
          </w:p>
        </w:tc>
        <w:tc>
          <w:tcPr>
            <w:tcW w:w="851" w:type="dxa"/>
            <w:shd w:val="clear" w:color="auto" w:fill="94A3DE" w:themeFill="accent1" w:themeFillTint="99"/>
            <w:vAlign w:val="center"/>
            <w:hideMark/>
          </w:tcPr>
          <w:p w14:paraId="05FB0D35" w14:textId="77777777" w:rsidR="009878E6" w:rsidRPr="00DC2A3D" w:rsidRDefault="009878E6" w:rsidP="00B72AC4">
            <w:pPr>
              <w:spacing w:before="60" w:after="60"/>
              <w:jc w:val="right"/>
              <w:rPr>
                <w:rFonts w:ascii="Century Gothic" w:eastAsia="Times New Roman" w:hAnsi="Century Gothic" w:cs="Times New Roman"/>
                <w:color w:val="FFFFFF" w:themeColor="background1"/>
                <w:sz w:val="14"/>
                <w:szCs w:val="14"/>
                <w:lang w:eastAsia="pl-PL"/>
              </w:rPr>
            </w:pPr>
            <w:r w:rsidRPr="00DC2A3D">
              <w:rPr>
                <w:rFonts w:ascii="Century Gothic" w:eastAsia="Times New Roman" w:hAnsi="Century Gothic" w:cs="Times New Roman"/>
                <w:color w:val="FFFFFF" w:themeColor="background1"/>
                <w:sz w:val="14"/>
                <w:szCs w:val="14"/>
                <w:lang w:eastAsia="pl-PL"/>
              </w:rPr>
              <w:t>2016</w:t>
            </w:r>
          </w:p>
        </w:tc>
        <w:tc>
          <w:tcPr>
            <w:tcW w:w="850" w:type="dxa"/>
            <w:shd w:val="clear" w:color="auto" w:fill="94A3DE" w:themeFill="accent1" w:themeFillTint="99"/>
            <w:vAlign w:val="center"/>
            <w:hideMark/>
          </w:tcPr>
          <w:p w14:paraId="0B365BC9" w14:textId="77777777" w:rsidR="009878E6" w:rsidRPr="00DC2A3D" w:rsidRDefault="009878E6" w:rsidP="00B72AC4">
            <w:pPr>
              <w:spacing w:before="60" w:after="60"/>
              <w:jc w:val="right"/>
              <w:rPr>
                <w:rFonts w:ascii="Century Gothic" w:eastAsia="Times New Roman" w:hAnsi="Century Gothic" w:cs="Times New Roman"/>
                <w:color w:val="FFFFFF" w:themeColor="background1"/>
                <w:sz w:val="14"/>
                <w:szCs w:val="14"/>
                <w:lang w:eastAsia="pl-PL"/>
              </w:rPr>
            </w:pPr>
            <w:r w:rsidRPr="00DC2A3D">
              <w:rPr>
                <w:rFonts w:ascii="Century Gothic" w:eastAsia="Times New Roman" w:hAnsi="Century Gothic" w:cs="Times New Roman"/>
                <w:color w:val="FFFFFF" w:themeColor="background1"/>
                <w:sz w:val="14"/>
                <w:szCs w:val="14"/>
                <w:lang w:eastAsia="pl-PL"/>
              </w:rPr>
              <w:t>2017</w:t>
            </w:r>
          </w:p>
        </w:tc>
        <w:tc>
          <w:tcPr>
            <w:tcW w:w="851" w:type="dxa"/>
            <w:shd w:val="clear" w:color="auto" w:fill="94A3DE" w:themeFill="accent1" w:themeFillTint="99"/>
            <w:vAlign w:val="center"/>
          </w:tcPr>
          <w:p w14:paraId="3F6BE3F8" w14:textId="77777777" w:rsidR="009878E6" w:rsidRDefault="009878E6" w:rsidP="00DC2A3D">
            <w:pPr>
              <w:spacing w:before="60" w:after="60"/>
              <w:jc w:val="right"/>
              <w:rPr>
                <w:rFonts w:ascii="Century Gothic" w:hAnsi="Century Gothic"/>
                <w:color w:val="FFFFFF" w:themeColor="background1"/>
                <w:sz w:val="14"/>
                <w:szCs w:val="14"/>
              </w:rPr>
            </w:pPr>
            <w:r>
              <w:rPr>
                <w:rFonts w:ascii="Century Gothic" w:hAnsi="Century Gothic"/>
                <w:color w:val="FFFFFF" w:themeColor="background1"/>
                <w:sz w:val="14"/>
                <w:szCs w:val="14"/>
              </w:rPr>
              <w:t>2018</w:t>
            </w:r>
          </w:p>
        </w:tc>
        <w:tc>
          <w:tcPr>
            <w:tcW w:w="992" w:type="dxa"/>
            <w:shd w:val="clear" w:color="auto" w:fill="94A3DE" w:themeFill="accent1" w:themeFillTint="99"/>
            <w:vAlign w:val="center"/>
          </w:tcPr>
          <w:p w14:paraId="2915728B" w14:textId="77777777" w:rsidR="009878E6" w:rsidRPr="00DC2A3D" w:rsidRDefault="009878E6" w:rsidP="00DC2A3D">
            <w:pPr>
              <w:spacing w:before="60" w:after="60"/>
              <w:jc w:val="right"/>
              <w:rPr>
                <w:rFonts w:ascii="Century Gothic" w:hAnsi="Century Gothic"/>
                <w:color w:val="FFFFFF" w:themeColor="background1"/>
                <w:sz w:val="14"/>
                <w:szCs w:val="14"/>
              </w:rPr>
            </w:pPr>
            <w:r>
              <w:rPr>
                <w:rFonts w:ascii="Century Gothic" w:hAnsi="Century Gothic"/>
                <w:color w:val="FFFFFF" w:themeColor="background1"/>
                <w:sz w:val="14"/>
                <w:szCs w:val="14"/>
              </w:rPr>
              <w:t>2019</w:t>
            </w:r>
          </w:p>
        </w:tc>
        <w:tc>
          <w:tcPr>
            <w:tcW w:w="993" w:type="dxa"/>
            <w:shd w:val="clear" w:color="auto" w:fill="94A3DE" w:themeFill="accent1" w:themeFillTint="99"/>
            <w:vAlign w:val="center"/>
            <w:hideMark/>
          </w:tcPr>
          <w:p w14:paraId="36D802FB" w14:textId="77777777" w:rsidR="009878E6" w:rsidRPr="00DC2A3D" w:rsidRDefault="009878E6" w:rsidP="00DC2A3D">
            <w:pPr>
              <w:spacing w:before="60" w:after="60"/>
              <w:jc w:val="right"/>
              <w:rPr>
                <w:rFonts w:ascii="Century Gothic" w:eastAsia="Times New Roman" w:hAnsi="Century Gothic" w:cs="Times New Roman"/>
                <w:color w:val="FFFFFF" w:themeColor="background1"/>
                <w:sz w:val="14"/>
                <w:szCs w:val="14"/>
                <w:lang w:eastAsia="pl-PL"/>
              </w:rPr>
            </w:pPr>
            <w:r>
              <w:rPr>
                <w:rFonts w:ascii="Century Gothic" w:hAnsi="Century Gothic"/>
                <w:color w:val="FFFFFF" w:themeColor="background1"/>
                <w:sz w:val="14"/>
                <w:szCs w:val="14"/>
              </w:rPr>
              <w:t>Zmiana 2018-2019</w:t>
            </w:r>
          </w:p>
        </w:tc>
      </w:tr>
      <w:tr w:rsidR="00071E8B" w:rsidRPr="00465150" w14:paraId="6452A20E" w14:textId="77777777" w:rsidTr="00170CCC">
        <w:tc>
          <w:tcPr>
            <w:tcW w:w="1134" w:type="dxa"/>
            <w:shd w:val="clear" w:color="auto" w:fill="auto"/>
            <w:noWrap/>
            <w:vAlign w:val="center"/>
          </w:tcPr>
          <w:p w14:paraId="013D4390" w14:textId="77777777" w:rsidR="00071E8B" w:rsidRPr="00465150" w:rsidRDefault="00071E8B" w:rsidP="00071E8B">
            <w:pPr>
              <w:spacing w:before="60" w:after="60"/>
              <w:rPr>
                <w:rFonts w:ascii="Century Gothic" w:eastAsia="Times New Roman" w:hAnsi="Century Gothic" w:cs="Times New Roman"/>
                <w:sz w:val="14"/>
                <w:szCs w:val="14"/>
                <w:lang w:eastAsia="pl-PL"/>
              </w:rPr>
            </w:pPr>
            <w:r w:rsidRPr="00465150">
              <w:rPr>
                <w:rFonts w:ascii="Century Gothic" w:eastAsia="Times New Roman" w:hAnsi="Century Gothic" w:cs="Times New Roman"/>
                <w:sz w:val="14"/>
                <w:szCs w:val="14"/>
                <w:lang w:eastAsia="pl-PL"/>
              </w:rPr>
              <w:t>ogółem</w:t>
            </w:r>
          </w:p>
        </w:tc>
        <w:tc>
          <w:tcPr>
            <w:tcW w:w="851" w:type="dxa"/>
            <w:shd w:val="clear" w:color="auto" w:fill="auto"/>
            <w:noWrap/>
            <w:vAlign w:val="bottom"/>
          </w:tcPr>
          <w:p w14:paraId="26559B7E" w14:textId="77777777" w:rsidR="00071E8B" w:rsidRPr="00465150" w:rsidRDefault="00071E8B" w:rsidP="00071E8B">
            <w:pPr>
              <w:spacing w:before="60" w:after="60"/>
              <w:ind w:hanging="108"/>
              <w:jc w:val="right"/>
              <w:rPr>
                <w:rFonts w:ascii="Century Gothic" w:eastAsia="Times New Roman" w:hAnsi="Century Gothic" w:cs="Times New Roman"/>
                <w:bCs/>
                <w:sz w:val="12"/>
                <w:szCs w:val="12"/>
                <w:lang w:eastAsia="pl-PL"/>
              </w:rPr>
            </w:pPr>
            <w:r w:rsidRPr="00465150">
              <w:rPr>
                <w:rFonts w:ascii="Century Gothic" w:eastAsia="Times New Roman" w:hAnsi="Century Gothic" w:cs="Times New Roman"/>
                <w:bCs/>
                <w:sz w:val="12"/>
                <w:szCs w:val="12"/>
                <w:lang w:eastAsia="pl-PL"/>
              </w:rPr>
              <w:t>2 305 719,29</w:t>
            </w:r>
          </w:p>
        </w:tc>
        <w:tc>
          <w:tcPr>
            <w:tcW w:w="850" w:type="dxa"/>
            <w:shd w:val="clear" w:color="auto" w:fill="auto"/>
            <w:noWrap/>
            <w:vAlign w:val="bottom"/>
          </w:tcPr>
          <w:p w14:paraId="3D3B02BF" w14:textId="77777777" w:rsidR="00071E8B" w:rsidRPr="00465150" w:rsidRDefault="00071E8B" w:rsidP="00071E8B">
            <w:pPr>
              <w:spacing w:before="60" w:after="60"/>
              <w:ind w:hanging="108"/>
              <w:jc w:val="right"/>
              <w:rPr>
                <w:rFonts w:ascii="Century Gothic" w:eastAsia="Times New Roman" w:hAnsi="Century Gothic" w:cs="Times New Roman"/>
                <w:bCs/>
                <w:sz w:val="12"/>
                <w:szCs w:val="12"/>
                <w:lang w:eastAsia="pl-PL"/>
              </w:rPr>
            </w:pPr>
            <w:r w:rsidRPr="00465150">
              <w:rPr>
                <w:rFonts w:ascii="Century Gothic" w:eastAsia="Times New Roman" w:hAnsi="Century Gothic" w:cs="Times New Roman"/>
                <w:bCs/>
                <w:sz w:val="12"/>
                <w:szCs w:val="12"/>
                <w:lang w:eastAsia="pl-PL"/>
              </w:rPr>
              <w:t>2 197 071,18</w:t>
            </w:r>
          </w:p>
        </w:tc>
        <w:tc>
          <w:tcPr>
            <w:tcW w:w="968" w:type="dxa"/>
            <w:shd w:val="clear" w:color="auto" w:fill="auto"/>
            <w:noWrap/>
            <w:vAlign w:val="bottom"/>
          </w:tcPr>
          <w:p w14:paraId="1BE533CA" w14:textId="77777777" w:rsidR="00071E8B" w:rsidRPr="00465150" w:rsidRDefault="00071E8B" w:rsidP="00071E8B">
            <w:pPr>
              <w:spacing w:before="60" w:after="60"/>
              <w:ind w:hanging="108"/>
              <w:jc w:val="right"/>
              <w:rPr>
                <w:rFonts w:ascii="Century Gothic" w:eastAsia="Times New Roman" w:hAnsi="Century Gothic" w:cs="Times New Roman"/>
                <w:bCs/>
                <w:sz w:val="12"/>
                <w:szCs w:val="12"/>
                <w:lang w:eastAsia="pl-PL"/>
              </w:rPr>
            </w:pPr>
            <w:r w:rsidRPr="00465150">
              <w:rPr>
                <w:rFonts w:ascii="Century Gothic" w:eastAsia="Times New Roman" w:hAnsi="Century Gothic" w:cs="Times New Roman"/>
                <w:bCs/>
                <w:sz w:val="12"/>
                <w:szCs w:val="12"/>
                <w:lang w:eastAsia="pl-PL"/>
              </w:rPr>
              <w:t>2 826 685,11</w:t>
            </w:r>
          </w:p>
        </w:tc>
        <w:tc>
          <w:tcPr>
            <w:tcW w:w="875" w:type="dxa"/>
            <w:shd w:val="clear" w:color="auto" w:fill="auto"/>
            <w:noWrap/>
            <w:vAlign w:val="bottom"/>
          </w:tcPr>
          <w:p w14:paraId="430098CF" w14:textId="77777777" w:rsidR="00071E8B" w:rsidRPr="00465150" w:rsidRDefault="00071E8B" w:rsidP="00071E8B">
            <w:pPr>
              <w:spacing w:before="60" w:after="60"/>
              <w:ind w:hanging="108"/>
              <w:jc w:val="right"/>
              <w:rPr>
                <w:rFonts w:ascii="Century Gothic" w:eastAsia="Times New Roman" w:hAnsi="Century Gothic" w:cs="Times New Roman"/>
                <w:bCs/>
                <w:sz w:val="12"/>
                <w:szCs w:val="12"/>
                <w:lang w:eastAsia="pl-PL"/>
              </w:rPr>
            </w:pPr>
            <w:r w:rsidRPr="00465150">
              <w:rPr>
                <w:rFonts w:ascii="Century Gothic" w:eastAsia="Times New Roman" w:hAnsi="Century Gothic" w:cs="Times New Roman"/>
                <w:bCs/>
                <w:sz w:val="12"/>
                <w:szCs w:val="12"/>
                <w:lang w:eastAsia="pl-PL"/>
              </w:rPr>
              <w:t>1 946 713,09</w:t>
            </w:r>
          </w:p>
        </w:tc>
        <w:tc>
          <w:tcPr>
            <w:tcW w:w="851" w:type="dxa"/>
            <w:shd w:val="clear" w:color="auto" w:fill="auto"/>
            <w:noWrap/>
            <w:vAlign w:val="bottom"/>
          </w:tcPr>
          <w:p w14:paraId="08F32188" w14:textId="77777777" w:rsidR="00071E8B" w:rsidRPr="00465150" w:rsidRDefault="00071E8B" w:rsidP="00071E8B">
            <w:pPr>
              <w:spacing w:before="60" w:after="60"/>
              <w:ind w:hanging="108"/>
              <w:jc w:val="right"/>
              <w:rPr>
                <w:rFonts w:ascii="Century Gothic" w:eastAsia="Times New Roman" w:hAnsi="Century Gothic" w:cs="Times New Roman"/>
                <w:bCs/>
                <w:sz w:val="12"/>
                <w:szCs w:val="12"/>
                <w:lang w:eastAsia="pl-PL"/>
              </w:rPr>
            </w:pPr>
            <w:r w:rsidRPr="00465150">
              <w:rPr>
                <w:rFonts w:ascii="Century Gothic" w:eastAsia="Times New Roman" w:hAnsi="Century Gothic" w:cs="Times New Roman"/>
                <w:bCs/>
                <w:sz w:val="12"/>
                <w:szCs w:val="12"/>
                <w:lang w:eastAsia="pl-PL"/>
              </w:rPr>
              <w:t>2 155 496,53</w:t>
            </w:r>
          </w:p>
        </w:tc>
        <w:tc>
          <w:tcPr>
            <w:tcW w:w="850" w:type="dxa"/>
            <w:shd w:val="clear" w:color="auto" w:fill="auto"/>
            <w:noWrap/>
            <w:vAlign w:val="bottom"/>
          </w:tcPr>
          <w:p w14:paraId="725A1A32" w14:textId="77777777" w:rsidR="00071E8B" w:rsidRPr="00465150" w:rsidRDefault="00071E8B" w:rsidP="00071E8B">
            <w:pPr>
              <w:spacing w:before="60" w:after="60"/>
              <w:ind w:hanging="108"/>
              <w:jc w:val="right"/>
              <w:rPr>
                <w:rFonts w:ascii="Century Gothic" w:eastAsia="Times New Roman" w:hAnsi="Century Gothic" w:cs="Times New Roman"/>
                <w:bCs/>
                <w:sz w:val="12"/>
                <w:szCs w:val="12"/>
                <w:lang w:eastAsia="pl-PL"/>
              </w:rPr>
            </w:pPr>
            <w:r w:rsidRPr="00465150">
              <w:rPr>
                <w:rFonts w:ascii="Century Gothic" w:eastAsia="Times New Roman" w:hAnsi="Century Gothic" w:cs="Times New Roman"/>
                <w:bCs/>
                <w:sz w:val="12"/>
                <w:szCs w:val="12"/>
                <w:lang w:eastAsia="pl-PL"/>
              </w:rPr>
              <w:t>3 011 159,95</w:t>
            </w:r>
          </w:p>
        </w:tc>
        <w:tc>
          <w:tcPr>
            <w:tcW w:w="851" w:type="dxa"/>
            <w:vAlign w:val="center"/>
          </w:tcPr>
          <w:p w14:paraId="05ABEE6C" w14:textId="77777777" w:rsidR="00071E8B" w:rsidRPr="00465150" w:rsidRDefault="00071E8B" w:rsidP="00071E8B">
            <w:pPr>
              <w:spacing w:before="60" w:after="60"/>
              <w:ind w:right="-108" w:hanging="108"/>
              <w:jc w:val="right"/>
              <w:rPr>
                <w:rFonts w:ascii="Century Gothic" w:eastAsia="Times New Roman" w:hAnsi="Century Gothic" w:cs="Times New Roman"/>
                <w:bCs/>
                <w:sz w:val="12"/>
                <w:szCs w:val="12"/>
                <w:lang w:eastAsia="pl-PL"/>
              </w:rPr>
            </w:pPr>
            <w:r w:rsidRPr="00465150">
              <w:rPr>
                <w:rFonts w:ascii="Century Gothic" w:eastAsia="Times New Roman" w:hAnsi="Century Gothic" w:cs="Times New Roman"/>
                <w:bCs/>
                <w:sz w:val="12"/>
                <w:szCs w:val="12"/>
                <w:lang w:eastAsia="pl-PL"/>
              </w:rPr>
              <w:t xml:space="preserve">6 256 125,12    </w:t>
            </w:r>
          </w:p>
        </w:tc>
        <w:tc>
          <w:tcPr>
            <w:tcW w:w="992" w:type="dxa"/>
            <w:shd w:val="clear" w:color="auto" w:fill="DBE0F4" w:themeFill="accent1" w:themeFillTint="33"/>
            <w:vAlign w:val="center"/>
          </w:tcPr>
          <w:p w14:paraId="2FE65B42" w14:textId="77777777" w:rsidR="00071E8B" w:rsidRPr="00465150" w:rsidRDefault="00071E8B" w:rsidP="00071E8B">
            <w:pPr>
              <w:spacing w:before="60" w:after="60"/>
              <w:ind w:hanging="108"/>
              <w:jc w:val="right"/>
              <w:rPr>
                <w:rFonts w:ascii="Century Gothic" w:eastAsia="Times New Roman" w:hAnsi="Century Gothic" w:cs="Times New Roman"/>
                <w:b/>
                <w:bCs/>
                <w:sz w:val="12"/>
                <w:szCs w:val="12"/>
                <w:lang w:eastAsia="pl-PL"/>
              </w:rPr>
            </w:pPr>
            <w:r w:rsidRPr="00465150">
              <w:rPr>
                <w:rFonts w:ascii="Century Gothic" w:eastAsia="Times New Roman" w:hAnsi="Century Gothic" w:cs="Times New Roman"/>
                <w:b/>
                <w:bCs/>
                <w:sz w:val="12"/>
                <w:szCs w:val="12"/>
                <w:lang w:eastAsia="pl-PL"/>
              </w:rPr>
              <w:t>2 940 201,72</w:t>
            </w:r>
          </w:p>
        </w:tc>
        <w:tc>
          <w:tcPr>
            <w:tcW w:w="993" w:type="dxa"/>
            <w:shd w:val="clear" w:color="auto" w:fill="auto"/>
            <w:vAlign w:val="center"/>
          </w:tcPr>
          <w:p w14:paraId="3347CB65" w14:textId="77777777" w:rsidR="00071E8B" w:rsidRPr="00465150" w:rsidRDefault="00071E8B" w:rsidP="00071E8B">
            <w:pPr>
              <w:spacing w:before="60" w:after="60"/>
              <w:ind w:hanging="108"/>
              <w:jc w:val="right"/>
              <w:rPr>
                <w:rFonts w:ascii="Century Gothic" w:eastAsia="Times New Roman" w:hAnsi="Century Gothic" w:cs="Times New Roman"/>
                <w:bCs/>
                <w:sz w:val="12"/>
                <w:szCs w:val="12"/>
                <w:lang w:eastAsia="pl-PL"/>
              </w:rPr>
            </w:pPr>
            <w:r w:rsidRPr="00465150">
              <w:rPr>
                <w:rFonts w:ascii="Century Gothic" w:eastAsia="Times New Roman" w:hAnsi="Century Gothic" w:cs="Times New Roman"/>
                <w:bCs/>
                <w:sz w:val="12"/>
                <w:szCs w:val="12"/>
                <w:lang w:eastAsia="pl-PL"/>
              </w:rPr>
              <w:t>-53,0%↓</w:t>
            </w:r>
          </w:p>
        </w:tc>
      </w:tr>
      <w:tr w:rsidR="00071E8B" w:rsidRPr="00465150" w14:paraId="79688932" w14:textId="77777777" w:rsidTr="00170CCC">
        <w:tc>
          <w:tcPr>
            <w:tcW w:w="1134" w:type="dxa"/>
            <w:noWrap/>
            <w:vAlign w:val="center"/>
          </w:tcPr>
          <w:p w14:paraId="511FCE0C" w14:textId="77777777" w:rsidR="00071E8B" w:rsidRPr="00465150" w:rsidRDefault="00071E8B" w:rsidP="00071E8B">
            <w:pPr>
              <w:spacing w:before="60" w:after="60"/>
              <w:ind w:right="-108"/>
              <w:rPr>
                <w:rFonts w:ascii="Century Gothic" w:eastAsia="Times New Roman" w:hAnsi="Century Gothic" w:cs="Times New Roman"/>
                <w:sz w:val="14"/>
                <w:szCs w:val="14"/>
                <w:lang w:eastAsia="pl-PL"/>
              </w:rPr>
            </w:pPr>
            <w:r w:rsidRPr="00465150">
              <w:rPr>
                <w:rFonts w:ascii="Century Gothic" w:eastAsia="Times New Roman" w:hAnsi="Century Gothic" w:cs="Times New Roman"/>
                <w:sz w:val="14"/>
                <w:szCs w:val="14"/>
                <w:lang w:eastAsia="pl-PL"/>
              </w:rPr>
              <w:t>bieżące ogółem</w:t>
            </w:r>
          </w:p>
        </w:tc>
        <w:tc>
          <w:tcPr>
            <w:tcW w:w="851" w:type="dxa"/>
            <w:noWrap/>
            <w:vAlign w:val="center"/>
          </w:tcPr>
          <w:p w14:paraId="4C308FD4" w14:textId="77777777" w:rsidR="00071E8B" w:rsidRPr="00465150" w:rsidRDefault="00071E8B" w:rsidP="00071E8B">
            <w:pPr>
              <w:spacing w:before="60" w:after="60"/>
              <w:ind w:hanging="108"/>
              <w:jc w:val="right"/>
              <w:rPr>
                <w:rFonts w:ascii="Century Gothic" w:eastAsia="Times New Roman" w:hAnsi="Century Gothic" w:cs="Times New Roman"/>
                <w:bCs/>
                <w:sz w:val="12"/>
                <w:szCs w:val="12"/>
                <w:lang w:eastAsia="pl-PL"/>
              </w:rPr>
            </w:pPr>
            <w:r w:rsidRPr="00465150">
              <w:rPr>
                <w:rFonts w:ascii="Century Gothic" w:eastAsia="Times New Roman" w:hAnsi="Century Gothic" w:cs="Times New Roman"/>
                <w:bCs/>
                <w:sz w:val="12"/>
                <w:szCs w:val="12"/>
                <w:lang w:eastAsia="pl-PL"/>
              </w:rPr>
              <w:t>1 596 927,91</w:t>
            </w:r>
          </w:p>
        </w:tc>
        <w:tc>
          <w:tcPr>
            <w:tcW w:w="850" w:type="dxa"/>
            <w:noWrap/>
            <w:vAlign w:val="center"/>
          </w:tcPr>
          <w:p w14:paraId="7E0AA050" w14:textId="77777777" w:rsidR="00071E8B" w:rsidRPr="00465150" w:rsidRDefault="00071E8B" w:rsidP="00071E8B">
            <w:pPr>
              <w:spacing w:before="60" w:after="60"/>
              <w:ind w:hanging="108"/>
              <w:jc w:val="right"/>
              <w:rPr>
                <w:rFonts w:ascii="Century Gothic" w:eastAsia="Times New Roman" w:hAnsi="Century Gothic" w:cs="Times New Roman"/>
                <w:bCs/>
                <w:sz w:val="12"/>
                <w:szCs w:val="12"/>
                <w:lang w:eastAsia="pl-PL"/>
              </w:rPr>
            </w:pPr>
            <w:r w:rsidRPr="00465150">
              <w:rPr>
                <w:rFonts w:ascii="Century Gothic" w:eastAsia="Times New Roman" w:hAnsi="Century Gothic" w:cs="Times New Roman"/>
                <w:bCs/>
                <w:sz w:val="12"/>
                <w:szCs w:val="12"/>
                <w:lang w:eastAsia="pl-PL"/>
              </w:rPr>
              <w:t>1 806 010,20</w:t>
            </w:r>
          </w:p>
        </w:tc>
        <w:tc>
          <w:tcPr>
            <w:tcW w:w="968" w:type="dxa"/>
            <w:noWrap/>
            <w:vAlign w:val="center"/>
          </w:tcPr>
          <w:p w14:paraId="78B51744" w14:textId="77777777" w:rsidR="00071E8B" w:rsidRPr="00465150" w:rsidRDefault="00071E8B" w:rsidP="00071E8B">
            <w:pPr>
              <w:spacing w:before="60" w:after="60"/>
              <w:ind w:hanging="108"/>
              <w:jc w:val="right"/>
              <w:rPr>
                <w:rFonts w:ascii="Century Gothic" w:eastAsia="Times New Roman" w:hAnsi="Century Gothic" w:cs="Times New Roman"/>
                <w:bCs/>
                <w:sz w:val="12"/>
                <w:szCs w:val="12"/>
                <w:lang w:eastAsia="pl-PL"/>
              </w:rPr>
            </w:pPr>
            <w:r w:rsidRPr="00465150">
              <w:rPr>
                <w:rFonts w:ascii="Century Gothic" w:eastAsia="Times New Roman" w:hAnsi="Century Gothic" w:cs="Times New Roman"/>
                <w:bCs/>
                <w:sz w:val="12"/>
                <w:szCs w:val="12"/>
                <w:lang w:eastAsia="pl-PL"/>
              </w:rPr>
              <w:t>1 937 517,39</w:t>
            </w:r>
          </w:p>
        </w:tc>
        <w:tc>
          <w:tcPr>
            <w:tcW w:w="875" w:type="dxa"/>
            <w:noWrap/>
            <w:vAlign w:val="center"/>
          </w:tcPr>
          <w:p w14:paraId="564A95CC" w14:textId="77777777" w:rsidR="00071E8B" w:rsidRPr="00465150" w:rsidRDefault="00071E8B" w:rsidP="00071E8B">
            <w:pPr>
              <w:spacing w:before="60" w:after="60"/>
              <w:ind w:hanging="108"/>
              <w:jc w:val="right"/>
              <w:rPr>
                <w:rFonts w:ascii="Century Gothic" w:eastAsia="Times New Roman" w:hAnsi="Century Gothic" w:cs="Times New Roman"/>
                <w:bCs/>
                <w:sz w:val="12"/>
                <w:szCs w:val="12"/>
                <w:lang w:eastAsia="pl-PL"/>
              </w:rPr>
            </w:pPr>
            <w:r w:rsidRPr="00465150">
              <w:rPr>
                <w:rFonts w:ascii="Century Gothic" w:eastAsia="Times New Roman" w:hAnsi="Century Gothic" w:cs="Times New Roman"/>
                <w:bCs/>
                <w:sz w:val="12"/>
                <w:szCs w:val="12"/>
                <w:lang w:eastAsia="pl-PL"/>
              </w:rPr>
              <w:t>1 921 591,70</w:t>
            </w:r>
          </w:p>
        </w:tc>
        <w:tc>
          <w:tcPr>
            <w:tcW w:w="851" w:type="dxa"/>
            <w:noWrap/>
            <w:vAlign w:val="center"/>
          </w:tcPr>
          <w:p w14:paraId="066183F6" w14:textId="77777777" w:rsidR="00071E8B" w:rsidRPr="00465150" w:rsidRDefault="00071E8B" w:rsidP="00071E8B">
            <w:pPr>
              <w:spacing w:before="60" w:after="60"/>
              <w:ind w:hanging="108"/>
              <w:jc w:val="right"/>
              <w:rPr>
                <w:rFonts w:ascii="Century Gothic" w:eastAsia="Times New Roman" w:hAnsi="Century Gothic" w:cs="Times New Roman"/>
                <w:bCs/>
                <w:sz w:val="12"/>
                <w:szCs w:val="12"/>
                <w:lang w:eastAsia="pl-PL"/>
              </w:rPr>
            </w:pPr>
            <w:r w:rsidRPr="00465150">
              <w:rPr>
                <w:rFonts w:ascii="Century Gothic" w:eastAsia="Times New Roman" w:hAnsi="Century Gothic" w:cs="Times New Roman"/>
                <w:bCs/>
                <w:sz w:val="12"/>
                <w:szCs w:val="12"/>
                <w:lang w:eastAsia="pl-PL"/>
              </w:rPr>
              <w:t>2 141 996,53</w:t>
            </w:r>
          </w:p>
        </w:tc>
        <w:tc>
          <w:tcPr>
            <w:tcW w:w="850" w:type="dxa"/>
            <w:shd w:val="clear" w:color="auto" w:fill="auto"/>
            <w:noWrap/>
            <w:vAlign w:val="center"/>
          </w:tcPr>
          <w:p w14:paraId="66102777" w14:textId="77777777" w:rsidR="00071E8B" w:rsidRPr="00465150" w:rsidRDefault="00071E8B" w:rsidP="00071E8B">
            <w:pPr>
              <w:spacing w:before="60" w:after="60"/>
              <w:ind w:hanging="108"/>
              <w:jc w:val="right"/>
              <w:rPr>
                <w:rFonts w:ascii="Century Gothic" w:eastAsia="Times New Roman" w:hAnsi="Century Gothic" w:cs="Times New Roman"/>
                <w:bCs/>
                <w:sz w:val="12"/>
                <w:szCs w:val="12"/>
                <w:lang w:eastAsia="pl-PL"/>
              </w:rPr>
            </w:pPr>
            <w:r w:rsidRPr="00465150">
              <w:rPr>
                <w:rFonts w:ascii="Century Gothic" w:eastAsia="Times New Roman" w:hAnsi="Century Gothic" w:cs="Times New Roman"/>
                <w:bCs/>
                <w:sz w:val="12"/>
                <w:szCs w:val="12"/>
                <w:lang w:eastAsia="pl-PL"/>
              </w:rPr>
              <w:t>2 278 532,93</w:t>
            </w:r>
          </w:p>
        </w:tc>
        <w:tc>
          <w:tcPr>
            <w:tcW w:w="851" w:type="dxa"/>
            <w:vAlign w:val="center"/>
          </w:tcPr>
          <w:p w14:paraId="14C6FBCA" w14:textId="77777777" w:rsidR="00071E8B" w:rsidRPr="00465150" w:rsidRDefault="00071E8B" w:rsidP="00071E8B">
            <w:pPr>
              <w:spacing w:before="60" w:after="60"/>
              <w:ind w:right="-108" w:hanging="108"/>
              <w:jc w:val="right"/>
              <w:rPr>
                <w:rFonts w:ascii="Century Gothic" w:eastAsia="Times New Roman" w:hAnsi="Century Gothic" w:cs="Times New Roman"/>
                <w:bCs/>
                <w:sz w:val="12"/>
                <w:szCs w:val="12"/>
                <w:lang w:eastAsia="pl-PL"/>
              </w:rPr>
            </w:pPr>
            <w:r w:rsidRPr="00465150">
              <w:rPr>
                <w:rFonts w:ascii="Century Gothic" w:eastAsia="Times New Roman" w:hAnsi="Century Gothic" w:cs="Times New Roman"/>
                <w:bCs/>
                <w:sz w:val="12"/>
                <w:szCs w:val="12"/>
                <w:lang w:eastAsia="pl-PL"/>
              </w:rPr>
              <w:t xml:space="preserve">2 231 321,41    </w:t>
            </w:r>
          </w:p>
        </w:tc>
        <w:tc>
          <w:tcPr>
            <w:tcW w:w="992" w:type="dxa"/>
            <w:shd w:val="clear" w:color="auto" w:fill="DBE0F4" w:themeFill="accent1" w:themeFillTint="33"/>
            <w:vAlign w:val="center"/>
          </w:tcPr>
          <w:p w14:paraId="30B63C04" w14:textId="77777777" w:rsidR="00071E8B" w:rsidRPr="00465150" w:rsidRDefault="00071E8B" w:rsidP="00071E8B">
            <w:pPr>
              <w:spacing w:before="60" w:after="60"/>
              <w:ind w:hanging="108"/>
              <w:jc w:val="right"/>
              <w:rPr>
                <w:rFonts w:ascii="Century Gothic" w:eastAsia="Times New Roman" w:hAnsi="Century Gothic" w:cs="Times New Roman"/>
                <w:b/>
                <w:bCs/>
                <w:sz w:val="12"/>
                <w:szCs w:val="12"/>
                <w:lang w:eastAsia="pl-PL"/>
              </w:rPr>
            </w:pPr>
            <w:r w:rsidRPr="00465150">
              <w:rPr>
                <w:rFonts w:ascii="Century Gothic" w:eastAsia="Times New Roman" w:hAnsi="Century Gothic" w:cs="Times New Roman"/>
                <w:b/>
                <w:bCs/>
                <w:sz w:val="12"/>
                <w:szCs w:val="12"/>
                <w:lang w:eastAsia="pl-PL"/>
              </w:rPr>
              <w:t>2 435 234,73</w:t>
            </w:r>
          </w:p>
        </w:tc>
        <w:tc>
          <w:tcPr>
            <w:tcW w:w="993" w:type="dxa"/>
            <w:vAlign w:val="center"/>
          </w:tcPr>
          <w:p w14:paraId="5A2931CE" w14:textId="77777777" w:rsidR="00071E8B" w:rsidRPr="00465150" w:rsidRDefault="00071E8B" w:rsidP="00071E8B">
            <w:pPr>
              <w:spacing w:before="60" w:after="60"/>
              <w:ind w:hanging="108"/>
              <w:jc w:val="right"/>
              <w:rPr>
                <w:rFonts w:ascii="Century Gothic" w:eastAsia="Times New Roman" w:hAnsi="Century Gothic" w:cs="Times New Roman"/>
                <w:bCs/>
                <w:sz w:val="12"/>
                <w:szCs w:val="12"/>
                <w:lang w:eastAsia="pl-PL"/>
              </w:rPr>
            </w:pPr>
            <w:r w:rsidRPr="00465150">
              <w:rPr>
                <w:rFonts w:ascii="Century Gothic" w:eastAsia="Times New Roman" w:hAnsi="Century Gothic" w:cs="Times New Roman"/>
                <w:bCs/>
                <w:sz w:val="12"/>
                <w:szCs w:val="12"/>
                <w:lang w:eastAsia="pl-PL"/>
              </w:rPr>
              <w:t>9,13%↑</w:t>
            </w:r>
          </w:p>
        </w:tc>
      </w:tr>
      <w:tr w:rsidR="00071E8B" w:rsidRPr="00465150" w14:paraId="55FAA6D1" w14:textId="77777777" w:rsidTr="00170CCC">
        <w:tc>
          <w:tcPr>
            <w:tcW w:w="1134" w:type="dxa"/>
            <w:noWrap/>
            <w:vAlign w:val="center"/>
          </w:tcPr>
          <w:p w14:paraId="3A642971" w14:textId="77777777" w:rsidR="00071E8B" w:rsidRPr="00465150" w:rsidRDefault="00071E8B" w:rsidP="00071E8B">
            <w:pPr>
              <w:spacing w:before="60" w:after="60"/>
              <w:ind w:right="-108"/>
              <w:rPr>
                <w:rFonts w:ascii="Century Gothic" w:eastAsia="Times New Roman" w:hAnsi="Century Gothic" w:cs="Times New Roman"/>
                <w:sz w:val="14"/>
                <w:szCs w:val="14"/>
                <w:lang w:eastAsia="pl-PL"/>
              </w:rPr>
            </w:pPr>
            <w:r w:rsidRPr="00465150">
              <w:rPr>
                <w:rFonts w:ascii="Century Gothic" w:eastAsia="Times New Roman" w:hAnsi="Century Gothic" w:cs="Times New Roman"/>
                <w:sz w:val="14"/>
                <w:szCs w:val="14"/>
                <w:lang w:eastAsia="pl-PL"/>
              </w:rPr>
              <w:t>majątkowe inwestycyjne</w:t>
            </w:r>
          </w:p>
        </w:tc>
        <w:tc>
          <w:tcPr>
            <w:tcW w:w="851" w:type="dxa"/>
            <w:noWrap/>
            <w:vAlign w:val="center"/>
          </w:tcPr>
          <w:p w14:paraId="2F96ABA5" w14:textId="77777777" w:rsidR="00071E8B" w:rsidRPr="00465150" w:rsidRDefault="00071E8B" w:rsidP="00071E8B">
            <w:pPr>
              <w:spacing w:before="60" w:after="60"/>
              <w:ind w:hanging="108"/>
              <w:jc w:val="right"/>
              <w:rPr>
                <w:rFonts w:ascii="Century Gothic" w:eastAsia="Times New Roman" w:hAnsi="Century Gothic" w:cs="Times New Roman"/>
                <w:bCs/>
                <w:sz w:val="12"/>
                <w:szCs w:val="12"/>
                <w:lang w:eastAsia="pl-PL"/>
              </w:rPr>
            </w:pPr>
            <w:r w:rsidRPr="00465150">
              <w:rPr>
                <w:rFonts w:ascii="Century Gothic" w:eastAsia="Times New Roman" w:hAnsi="Century Gothic" w:cs="Times New Roman"/>
                <w:bCs/>
                <w:sz w:val="12"/>
                <w:szCs w:val="12"/>
                <w:lang w:eastAsia="pl-PL"/>
              </w:rPr>
              <w:t>708 791,38</w:t>
            </w:r>
          </w:p>
        </w:tc>
        <w:tc>
          <w:tcPr>
            <w:tcW w:w="850" w:type="dxa"/>
            <w:noWrap/>
            <w:vAlign w:val="center"/>
          </w:tcPr>
          <w:p w14:paraId="42439961" w14:textId="77777777" w:rsidR="00071E8B" w:rsidRPr="00465150" w:rsidRDefault="00071E8B" w:rsidP="00071E8B">
            <w:pPr>
              <w:spacing w:before="60" w:after="60"/>
              <w:ind w:hanging="108"/>
              <w:jc w:val="right"/>
              <w:rPr>
                <w:rFonts w:ascii="Century Gothic" w:eastAsia="Times New Roman" w:hAnsi="Century Gothic" w:cs="Times New Roman"/>
                <w:bCs/>
                <w:sz w:val="12"/>
                <w:szCs w:val="12"/>
                <w:lang w:eastAsia="pl-PL"/>
              </w:rPr>
            </w:pPr>
            <w:r w:rsidRPr="00465150">
              <w:rPr>
                <w:rFonts w:ascii="Century Gothic" w:eastAsia="Times New Roman" w:hAnsi="Century Gothic" w:cs="Times New Roman"/>
                <w:bCs/>
                <w:sz w:val="12"/>
                <w:szCs w:val="12"/>
                <w:lang w:eastAsia="pl-PL"/>
              </w:rPr>
              <w:t>391 060,98</w:t>
            </w:r>
          </w:p>
        </w:tc>
        <w:tc>
          <w:tcPr>
            <w:tcW w:w="968" w:type="dxa"/>
            <w:noWrap/>
            <w:vAlign w:val="center"/>
          </w:tcPr>
          <w:p w14:paraId="3660002C" w14:textId="77777777" w:rsidR="00071E8B" w:rsidRPr="00465150" w:rsidRDefault="00071E8B" w:rsidP="00071E8B">
            <w:pPr>
              <w:spacing w:before="60" w:after="60"/>
              <w:ind w:hanging="108"/>
              <w:jc w:val="right"/>
              <w:rPr>
                <w:rFonts w:ascii="Century Gothic" w:eastAsia="Times New Roman" w:hAnsi="Century Gothic" w:cs="Times New Roman"/>
                <w:bCs/>
                <w:sz w:val="12"/>
                <w:szCs w:val="12"/>
                <w:lang w:eastAsia="pl-PL"/>
              </w:rPr>
            </w:pPr>
            <w:r w:rsidRPr="00465150">
              <w:rPr>
                <w:rFonts w:ascii="Century Gothic" w:eastAsia="Times New Roman" w:hAnsi="Century Gothic" w:cs="Times New Roman"/>
                <w:bCs/>
                <w:sz w:val="12"/>
                <w:szCs w:val="12"/>
                <w:lang w:eastAsia="pl-PL"/>
              </w:rPr>
              <w:t>889 167,72</w:t>
            </w:r>
          </w:p>
        </w:tc>
        <w:tc>
          <w:tcPr>
            <w:tcW w:w="875" w:type="dxa"/>
            <w:noWrap/>
            <w:vAlign w:val="center"/>
          </w:tcPr>
          <w:p w14:paraId="1BF35AF9" w14:textId="77777777" w:rsidR="00071E8B" w:rsidRPr="00465150" w:rsidRDefault="00071E8B" w:rsidP="00071E8B">
            <w:pPr>
              <w:spacing w:before="60" w:after="60"/>
              <w:ind w:hanging="108"/>
              <w:jc w:val="right"/>
              <w:rPr>
                <w:rFonts w:ascii="Century Gothic" w:eastAsia="Times New Roman" w:hAnsi="Century Gothic" w:cs="Times New Roman"/>
                <w:bCs/>
                <w:sz w:val="12"/>
                <w:szCs w:val="12"/>
                <w:lang w:eastAsia="pl-PL"/>
              </w:rPr>
            </w:pPr>
            <w:r w:rsidRPr="00465150">
              <w:rPr>
                <w:rFonts w:ascii="Century Gothic" w:eastAsia="Times New Roman" w:hAnsi="Century Gothic" w:cs="Times New Roman"/>
                <w:bCs/>
                <w:sz w:val="12"/>
                <w:szCs w:val="12"/>
                <w:lang w:eastAsia="pl-PL"/>
              </w:rPr>
              <w:t>25 121,39</w:t>
            </w:r>
          </w:p>
        </w:tc>
        <w:tc>
          <w:tcPr>
            <w:tcW w:w="851" w:type="dxa"/>
            <w:noWrap/>
            <w:vAlign w:val="center"/>
          </w:tcPr>
          <w:p w14:paraId="61F5C4C4" w14:textId="77777777" w:rsidR="00071E8B" w:rsidRPr="00465150" w:rsidRDefault="00071E8B" w:rsidP="00071E8B">
            <w:pPr>
              <w:spacing w:before="60" w:after="60"/>
              <w:ind w:hanging="108"/>
              <w:jc w:val="right"/>
              <w:rPr>
                <w:rFonts w:ascii="Century Gothic" w:eastAsia="Times New Roman" w:hAnsi="Century Gothic" w:cs="Times New Roman"/>
                <w:bCs/>
                <w:sz w:val="12"/>
                <w:szCs w:val="12"/>
                <w:lang w:eastAsia="pl-PL"/>
              </w:rPr>
            </w:pPr>
            <w:r w:rsidRPr="00465150">
              <w:rPr>
                <w:rFonts w:ascii="Century Gothic" w:eastAsia="Times New Roman" w:hAnsi="Century Gothic" w:cs="Times New Roman"/>
                <w:bCs/>
                <w:sz w:val="12"/>
                <w:szCs w:val="12"/>
                <w:lang w:eastAsia="pl-PL"/>
              </w:rPr>
              <w:t>13 500,00</w:t>
            </w:r>
          </w:p>
        </w:tc>
        <w:tc>
          <w:tcPr>
            <w:tcW w:w="850" w:type="dxa"/>
            <w:shd w:val="clear" w:color="auto" w:fill="auto"/>
            <w:noWrap/>
            <w:vAlign w:val="center"/>
          </w:tcPr>
          <w:p w14:paraId="2C8A89E4" w14:textId="77777777" w:rsidR="00071E8B" w:rsidRPr="00465150" w:rsidRDefault="00071E8B" w:rsidP="00071E8B">
            <w:pPr>
              <w:spacing w:before="60" w:after="60"/>
              <w:ind w:hanging="108"/>
              <w:jc w:val="right"/>
              <w:rPr>
                <w:rFonts w:ascii="Century Gothic" w:eastAsia="Times New Roman" w:hAnsi="Century Gothic" w:cs="Times New Roman"/>
                <w:bCs/>
                <w:sz w:val="12"/>
                <w:szCs w:val="12"/>
                <w:lang w:eastAsia="pl-PL"/>
              </w:rPr>
            </w:pPr>
            <w:r w:rsidRPr="00465150">
              <w:rPr>
                <w:rFonts w:ascii="Century Gothic" w:eastAsia="Times New Roman" w:hAnsi="Century Gothic" w:cs="Times New Roman"/>
                <w:bCs/>
                <w:sz w:val="12"/>
                <w:szCs w:val="12"/>
                <w:lang w:eastAsia="pl-PL"/>
              </w:rPr>
              <w:t>732 627,02</w:t>
            </w:r>
          </w:p>
        </w:tc>
        <w:tc>
          <w:tcPr>
            <w:tcW w:w="851" w:type="dxa"/>
            <w:vAlign w:val="center"/>
          </w:tcPr>
          <w:p w14:paraId="59D8BEE0" w14:textId="77777777" w:rsidR="00071E8B" w:rsidRPr="00465150" w:rsidRDefault="00071E8B" w:rsidP="00071E8B">
            <w:pPr>
              <w:spacing w:before="60" w:after="60"/>
              <w:ind w:right="-108" w:hanging="108"/>
              <w:jc w:val="right"/>
              <w:rPr>
                <w:rFonts w:ascii="Century Gothic" w:eastAsia="Times New Roman" w:hAnsi="Century Gothic" w:cs="Times New Roman"/>
                <w:bCs/>
                <w:sz w:val="12"/>
                <w:szCs w:val="12"/>
                <w:lang w:eastAsia="pl-PL"/>
              </w:rPr>
            </w:pPr>
            <w:r w:rsidRPr="00465150">
              <w:rPr>
                <w:rFonts w:ascii="Century Gothic" w:eastAsia="Times New Roman" w:hAnsi="Century Gothic" w:cs="Times New Roman"/>
                <w:bCs/>
                <w:sz w:val="12"/>
                <w:szCs w:val="12"/>
                <w:lang w:eastAsia="pl-PL"/>
              </w:rPr>
              <w:t>4 024 803,71</w:t>
            </w:r>
          </w:p>
        </w:tc>
        <w:tc>
          <w:tcPr>
            <w:tcW w:w="992" w:type="dxa"/>
            <w:shd w:val="clear" w:color="auto" w:fill="DBE0F4" w:themeFill="accent1" w:themeFillTint="33"/>
            <w:vAlign w:val="center"/>
          </w:tcPr>
          <w:p w14:paraId="6B1F896A" w14:textId="77777777" w:rsidR="00071E8B" w:rsidRPr="00465150" w:rsidRDefault="00071E8B" w:rsidP="00071E8B">
            <w:pPr>
              <w:spacing w:before="60" w:after="60"/>
              <w:ind w:right="-108" w:hanging="108"/>
              <w:jc w:val="right"/>
              <w:rPr>
                <w:rFonts w:ascii="Century Gothic" w:eastAsia="Times New Roman" w:hAnsi="Century Gothic" w:cs="Times New Roman"/>
                <w:b/>
                <w:bCs/>
                <w:sz w:val="12"/>
                <w:szCs w:val="12"/>
                <w:lang w:eastAsia="pl-PL"/>
              </w:rPr>
            </w:pPr>
            <w:r w:rsidRPr="00465150">
              <w:rPr>
                <w:rFonts w:ascii="Century Gothic" w:eastAsia="Times New Roman" w:hAnsi="Century Gothic" w:cs="Times New Roman"/>
                <w:b/>
                <w:bCs/>
                <w:sz w:val="12"/>
                <w:szCs w:val="12"/>
                <w:lang w:eastAsia="pl-PL"/>
              </w:rPr>
              <w:t>504 966,69</w:t>
            </w:r>
          </w:p>
        </w:tc>
        <w:tc>
          <w:tcPr>
            <w:tcW w:w="993" w:type="dxa"/>
            <w:vAlign w:val="center"/>
          </w:tcPr>
          <w:p w14:paraId="33E792E2" w14:textId="77777777" w:rsidR="00071E8B" w:rsidRPr="00465150" w:rsidRDefault="00071E8B" w:rsidP="00071E8B">
            <w:pPr>
              <w:spacing w:before="60" w:after="60"/>
              <w:ind w:hanging="108"/>
              <w:jc w:val="right"/>
              <w:rPr>
                <w:rFonts w:ascii="Century Gothic" w:eastAsia="Times New Roman" w:hAnsi="Century Gothic" w:cs="Times New Roman"/>
                <w:bCs/>
                <w:sz w:val="12"/>
                <w:szCs w:val="12"/>
                <w:lang w:eastAsia="pl-PL"/>
              </w:rPr>
            </w:pPr>
            <w:r w:rsidRPr="00465150">
              <w:rPr>
                <w:rFonts w:ascii="Century Gothic" w:eastAsia="Times New Roman" w:hAnsi="Century Gothic" w:cs="Times New Roman"/>
                <w:bCs/>
                <w:sz w:val="12"/>
                <w:szCs w:val="12"/>
                <w:lang w:eastAsia="pl-PL"/>
              </w:rPr>
              <w:t>-87,45%↓</w:t>
            </w:r>
          </w:p>
        </w:tc>
      </w:tr>
    </w:tbl>
    <w:p w14:paraId="0BDE7B0B" w14:textId="77777777" w:rsidR="00465150" w:rsidRPr="008022DE" w:rsidRDefault="00FE4072" w:rsidP="008022DE">
      <w:pPr>
        <w:pStyle w:val="RDO"/>
        <w:rPr>
          <w:color w:val="auto"/>
        </w:rPr>
      </w:pPr>
      <w:r w:rsidRPr="00465150">
        <w:rPr>
          <w:color w:val="auto"/>
        </w:rPr>
        <w:t>Źródło: opracowanie własne na podstawie danych GUS.</w:t>
      </w:r>
    </w:p>
    <w:p w14:paraId="712303AC" w14:textId="77777777" w:rsidR="00635479" w:rsidRDefault="00635479" w:rsidP="00332DA3">
      <w:pPr>
        <w:pStyle w:val="Nagwek2"/>
      </w:pPr>
      <w:bookmarkStart w:id="70" w:name="_Toc9450940"/>
      <w:r>
        <w:t>Dokumenty</w:t>
      </w:r>
      <w:bookmarkEnd w:id="70"/>
    </w:p>
    <w:tbl>
      <w:tblPr>
        <w:tblW w:w="9072" w:type="dxa"/>
        <w:tblInd w:w="108" w:type="dxa"/>
        <w:tblBorders>
          <w:insideH w:val="single" w:sz="4" w:space="0" w:color="5967AF" w:themeColor="text2" w:themeTint="99"/>
        </w:tblBorders>
        <w:tblLayout w:type="fixed"/>
        <w:tblLook w:val="0000" w:firstRow="0" w:lastRow="0" w:firstColumn="0" w:lastColumn="0" w:noHBand="0" w:noVBand="0"/>
      </w:tblPr>
      <w:tblGrid>
        <w:gridCol w:w="1701"/>
        <w:gridCol w:w="3118"/>
        <w:gridCol w:w="4253"/>
      </w:tblGrid>
      <w:tr w:rsidR="00635479" w:rsidRPr="00DC5C8E" w14:paraId="6E4DE4A5" w14:textId="77777777" w:rsidTr="00CB6A8A">
        <w:tc>
          <w:tcPr>
            <w:tcW w:w="1701" w:type="dxa"/>
            <w:vMerge w:val="restart"/>
            <w:tcBorders>
              <w:top w:val="nil"/>
            </w:tcBorders>
            <w:shd w:val="clear" w:color="auto" w:fill="auto"/>
          </w:tcPr>
          <w:p w14:paraId="6750E3E7" w14:textId="77777777" w:rsidR="00635479" w:rsidRPr="00DC5C8E" w:rsidRDefault="00635479" w:rsidP="00CB6A8A">
            <w:pPr>
              <w:pStyle w:val="TEKSTTABELA"/>
              <w:ind w:right="-108"/>
              <w:jc w:val="center"/>
              <w:rPr>
                <w:color w:val="FFFFFF" w:themeColor="background1"/>
              </w:rPr>
            </w:pPr>
            <w:r>
              <w:rPr>
                <w:noProof/>
              </w:rPr>
              <w:drawing>
                <wp:inline distT="0" distB="0" distL="0" distR="0" wp14:anchorId="680A97F6" wp14:editId="12248502">
                  <wp:extent cx="720090" cy="720090"/>
                  <wp:effectExtent l="0" t="0" r="3810" b="3810"/>
                  <wp:docPr id="241" name="Obraz 241" descr="C:\Users\Asus\Desktop\Dokument min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sus\Desktop\Dokument mini.png"/>
                          <pic:cNvPicPr>
                            <a:picLocks noChangeAspect="1" noChangeArrowheads="1"/>
                          </pic:cNvPicPr>
                        </pic:nvPicPr>
                        <pic:blipFill>
                          <a:blip r:embed="rId39" cstate="print">
                            <a:lum bright="70000" contrast="-70000"/>
                            <a:extLst>
                              <a:ext uri="{BEBA8EAE-BF5A-486C-A8C5-ECC9F3942E4B}">
                                <a14:imgProps xmlns:a14="http://schemas.microsoft.com/office/drawing/2010/main">
                                  <a14:imgLayer r:embed="rId40">
                                    <a14:imgEffect>
                                      <a14:colorTemperature colorTemp="5300"/>
                                    </a14:imgEffect>
                                  </a14:imgLayer>
                                </a14:imgProps>
                              </a:ext>
                              <a:ext uri="{28A0092B-C50C-407E-A947-70E740481C1C}">
                                <a14:useLocalDpi xmlns:a14="http://schemas.microsoft.com/office/drawing/2010/main" val="0"/>
                              </a:ext>
                            </a:extLst>
                          </a:blip>
                          <a:srcRect/>
                          <a:stretch>
                            <a:fillRect/>
                          </a:stretch>
                        </pic:blipFill>
                        <pic:spPr bwMode="auto">
                          <a:xfrm>
                            <a:off x="0" y="0"/>
                            <a:ext cx="720090" cy="720090"/>
                          </a:xfrm>
                          <a:prstGeom prst="rect">
                            <a:avLst/>
                          </a:prstGeom>
                          <a:noFill/>
                          <a:ln>
                            <a:noFill/>
                          </a:ln>
                        </pic:spPr>
                      </pic:pic>
                    </a:graphicData>
                  </a:graphic>
                </wp:inline>
              </w:drawing>
            </w:r>
          </w:p>
        </w:tc>
        <w:tc>
          <w:tcPr>
            <w:tcW w:w="3118" w:type="dxa"/>
            <w:shd w:val="clear" w:color="auto" w:fill="auto"/>
            <w:vAlign w:val="center"/>
          </w:tcPr>
          <w:p w14:paraId="25441007" w14:textId="77777777" w:rsidR="00635479" w:rsidRPr="00DC5C8E" w:rsidRDefault="00635479" w:rsidP="00CB6A8A">
            <w:pPr>
              <w:pStyle w:val="TEKSTTABELA"/>
              <w:rPr>
                <w:color w:val="5967AF" w:themeColor="text2" w:themeTint="99"/>
              </w:rPr>
            </w:pPr>
            <w:r w:rsidRPr="00DC5C8E">
              <w:rPr>
                <w:color w:val="5967AF" w:themeColor="text2" w:themeTint="99"/>
              </w:rPr>
              <w:t>Nazwa dokumentu</w:t>
            </w:r>
          </w:p>
        </w:tc>
        <w:tc>
          <w:tcPr>
            <w:tcW w:w="4253" w:type="dxa"/>
            <w:shd w:val="clear" w:color="auto" w:fill="auto"/>
            <w:vAlign w:val="center"/>
          </w:tcPr>
          <w:p w14:paraId="3F27A0BA" w14:textId="77777777" w:rsidR="00635479" w:rsidRPr="00DC5C8E" w:rsidRDefault="00635479" w:rsidP="00CB6A8A">
            <w:pPr>
              <w:pStyle w:val="TEKSTTABELA"/>
              <w:rPr>
                <w:color w:val="5967AF" w:themeColor="text2" w:themeTint="99"/>
              </w:rPr>
            </w:pPr>
            <w:r w:rsidRPr="00DC5C8E">
              <w:rPr>
                <w:color w:val="5967AF" w:themeColor="text2" w:themeTint="99"/>
              </w:rPr>
              <w:t>Uchwała przyjmująca</w:t>
            </w:r>
          </w:p>
        </w:tc>
      </w:tr>
      <w:tr w:rsidR="00635479" w:rsidRPr="00DC5C8E" w14:paraId="1C3A3DC6" w14:textId="77777777" w:rsidTr="00CB6A8A">
        <w:tc>
          <w:tcPr>
            <w:tcW w:w="1701" w:type="dxa"/>
            <w:vMerge/>
            <w:shd w:val="clear" w:color="auto" w:fill="auto"/>
          </w:tcPr>
          <w:p w14:paraId="3D498F6B" w14:textId="77777777" w:rsidR="00635479" w:rsidRPr="00DC5C8E" w:rsidRDefault="00635479" w:rsidP="00CB6A8A">
            <w:pPr>
              <w:pStyle w:val="TEKSTTABELA"/>
            </w:pPr>
          </w:p>
        </w:tc>
        <w:tc>
          <w:tcPr>
            <w:tcW w:w="3118" w:type="dxa"/>
            <w:tcBorders>
              <w:bottom w:val="single" w:sz="4" w:space="0" w:color="5967AF" w:themeColor="text2" w:themeTint="99"/>
            </w:tcBorders>
            <w:shd w:val="clear" w:color="auto" w:fill="auto"/>
          </w:tcPr>
          <w:p w14:paraId="4A0FD0EA" w14:textId="77777777" w:rsidR="00635479" w:rsidRDefault="00635479" w:rsidP="000B0FFF">
            <w:pPr>
              <w:pStyle w:val="TEKSTTABELA"/>
              <w:spacing w:before="120" w:after="120"/>
            </w:pPr>
            <w:r>
              <w:t>Z</w:t>
            </w:r>
            <w:r w:rsidRPr="00635479">
              <w:t>asad</w:t>
            </w:r>
            <w:r>
              <w:t>y</w:t>
            </w:r>
            <w:r w:rsidRPr="00635479">
              <w:t xml:space="preserve"> i tryb udzielania dotacji na prace konserwatorskie, restauratorskie lub roboty budowlane przy zabytku wpisanym do rejestru zabytków oraz sposobu ich rozliczania i kontroli</w:t>
            </w:r>
          </w:p>
        </w:tc>
        <w:tc>
          <w:tcPr>
            <w:tcW w:w="4253" w:type="dxa"/>
            <w:tcBorders>
              <w:bottom w:val="single" w:sz="4" w:space="0" w:color="5967AF" w:themeColor="text2" w:themeTint="99"/>
            </w:tcBorders>
            <w:shd w:val="clear" w:color="auto" w:fill="auto"/>
          </w:tcPr>
          <w:p w14:paraId="5BCE8111" w14:textId="77777777" w:rsidR="00635479" w:rsidRPr="00635479" w:rsidRDefault="00635479" w:rsidP="009878E6">
            <w:pPr>
              <w:pStyle w:val="TEKSTTABELA"/>
              <w:spacing w:before="120" w:after="120"/>
            </w:pPr>
            <w:r w:rsidRPr="00635479">
              <w:t>Uchwała nr</w:t>
            </w:r>
            <w:r w:rsidR="004A5BC3">
              <w:t xml:space="preserve"> XXII/193/2008</w:t>
            </w:r>
            <w:r w:rsidRPr="00635479">
              <w:t xml:space="preserve"> Rady Gminy Świdnica z</w:t>
            </w:r>
            <w:r w:rsidR="006C79E0">
              <w:t> </w:t>
            </w:r>
            <w:r w:rsidRPr="00635479">
              <w:t>dnia</w:t>
            </w:r>
            <w:r w:rsidR="004A5BC3">
              <w:t xml:space="preserve"> 24 stycznia 2008</w:t>
            </w:r>
            <w:r w:rsidRPr="00635479">
              <w:t xml:space="preserve"> roku w sprawie zasad i trybu udzielania dotacji na prace konserwatorskie, restauratorskie lub roboty budowlane przy zabytku wpisanym do rejestru zabytków oraz sposobu ich rozliczania i kontroli</w:t>
            </w:r>
          </w:p>
        </w:tc>
      </w:tr>
    </w:tbl>
    <w:p w14:paraId="01608B2F" w14:textId="77777777" w:rsidR="00D13A0F" w:rsidRDefault="00D13A0F" w:rsidP="00D13A0F">
      <w:bookmarkStart w:id="71" w:name="_Toc9450941"/>
    </w:p>
    <w:p w14:paraId="6FC82AAA" w14:textId="25B44ABC" w:rsidR="00A0328E" w:rsidRPr="00860883" w:rsidRDefault="00860883" w:rsidP="00E95ABE">
      <w:pPr>
        <w:jc w:val="center"/>
        <w:rPr>
          <w:rFonts w:ascii="Century Gothic" w:hAnsi="Century Gothic"/>
          <w:b/>
          <w:i/>
          <w:sz w:val="16"/>
          <w:szCs w:val="16"/>
        </w:rPr>
      </w:pPr>
      <w:r w:rsidRPr="00860883">
        <w:rPr>
          <w:rFonts w:ascii="Century Gothic" w:hAnsi="Century Gothic"/>
          <w:b/>
          <w:i/>
          <w:noProof/>
          <w:sz w:val="16"/>
          <w:szCs w:val="16"/>
          <w:lang w:eastAsia="pl-PL"/>
        </w:rPr>
        <w:drawing>
          <wp:anchor distT="0" distB="0" distL="114300" distR="114300" simplePos="0" relativeHeight="252459520" behindDoc="1" locked="0" layoutInCell="1" allowOverlap="1" wp14:anchorId="096F8187" wp14:editId="1E0F5686">
            <wp:simplePos x="0" y="0"/>
            <wp:positionH relativeFrom="column">
              <wp:posOffset>2861945</wp:posOffset>
            </wp:positionH>
            <wp:positionV relativeFrom="paragraph">
              <wp:posOffset>307975</wp:posOffset>
            </wp:positionV>
            <wp:extent cx="3150870" cy="2101809"/>
            <wp:effectExtent l="19050" t="0" r="0" b="0"/>
            <wp:wrapNone/>
            <wp:docPr id="87" name="Obraz 2" descr="G:\RAPORT FOTO\Plac zabaw w Komorow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RAPORT FOTO\Plac zabaw w Komorowie.JPG"/>
                    <pic:cNvPicPr>
                      <a:picLocks noChangeAspect="1" noChangeArrowheads="1"/>
                    </pic:cNvPicPr>
                  </pic:nvPicPr>
                  <pic:blipFill>
                    <a:blip r:embed="rId123" cstate="print"/>
                    <a:srcRect/>
                    <a:stretch>
                      <a:fillRect/>
                    </a:stretch>
                  </pic:blipFill>
                  <pic:spPr bwMode="auto">
                    <a:xfrm>
                      <a:off x="0" y="0"/>
                      <a:ext cx="3150870" cy="2101809"/>
                    </a:xfrm>
                    <a:prstGeom prst="rect">
                      <a:avLst/>
                    </a:prstGeom>
                    <a:noFill/>
                    <a:ln w="9525">
                      <a:noFill/>
                      <a:miter lim="800000"/>
                      <a:headEnd/>
                      <a:tailEnd/>
                    </a:ln>
                  </pic:spPr>
                </pic:pic>
              </a:graphicData>
            </a:graphic>
          </wp:anchor>
        </w:drawing>
      </w:r>
      <w:r w:rsidRPr="00860883">
        <w:rPr>
          <w:rFonts w:ascii="Century Gothic" w:hAnsi="Century Gothic"/>
          <w:b/>
          <w:i/>
          <w:noProof/>
          <w:sz w:val="16"/>
          <w:szCs w:val="16"/>
          <w:lang w:eastAsia="pl-PL"/>
        </w:rPr>
        <w:drawing>
          <wp:anchor distT="0" distB="0" distL="114300" distR="114300" simplePos="0" relativeHeight="252447232" behindDoc="1" locked="0" layoutInCell="1" allowOverlap="1" wp14:anchorId="5414B4E6" wp14:editId="4D772061">
            <wp:simplePos x="0" y="0"/>
            <wp:positionH relativeFrom="column">
              <wp:posOffset>-452755</wp:posOffset>
            </wp:positionH>
            <wp:positionV relativeFrom="paragraph">
              <wp:posOffset>307975</wp:posOffset>
            </wp:positionV>
            <wp:extent cx="3114675" cy="2076450"/>
            <wp:effectExtent l="19050" t="0" r="9525" b="0"/>
            <wp:wrapNone/>
            <wp:docPr id="85" name="Obraz 1" descr="G:\RAPORT FOTO\Plac zabaw w Witoszowie Dl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APORT FOTO\Plac zabaw w Witoszowie Dln.JPG"/>
                    <pic:cNvPicPr>
                      <a:picLocks noChangeAspect="1" noChangeArrowheads="1"/>
                    </pic:cNvPicPr>
                  </pic:nvPicPr>
                  <pic:blipFill>
                    <a:blip r:embed="rId124" cstate="print"/>
                    <a:srcRect/>
                    <a:stretch>
                      <a:fillRect/>
                    </a:stretch>
                  </pic:blipFill>
                  <pic:spPr bwMode="auto">
                    <a:xfrm>
                      <a:off x="0" y="0"/>
                      <a:ext cx="3114675" cy="2076450"/>
                    </a:xfrm>
                    <a:prstGeom prst="rect">
                      <a:avLst/>
                    </a:prstGeom>
                    <a:noFill/>
                    <a:ln w="9525">
                      <a:noFill/>
                      <a:miter lim="800000"/>
                      <a:headEnd/>
                      <a:tailEnd/>
                    </a:ln>
                  </pic:spPr>
                </pic:pic>
              </a:graphicData>
            </a:graphic>
          </wp:anchor>
        </w:drawing>
      </w:r>
      <w:r w:rsidR="00C61203">
        <w:rPr>
          <w:rFonts w:ascii="Century Gothic" w:hAnsi="Century Gothic"/>
          <w:b/>
          <w:i/>
          <w:sz w:val="16"/>
          <w:szCs w:val="16"/>
        </w:rPr>
        <w:t>P</w:t>
      </w:r>
      <w:r w:rsidRPr="00860883">
        <w:rPr>
          <w:rFonts w:ascii="Century Gothic" w:hAnsi="Century Gothic"/>
          <w:b/>
          <w:i/>
          <w:sz w:val="16"/>
          <w:szCs w:val="16"/>
        </w:rPr>
        <w:t>lac</w:t>
      </w:r>
      <w:r w:rsidR="00E95ABE">
        <w:rPr>
          <w:rFonts w:ascii="Century Gothic" w:hAnsi="Century Gothic"/>
          <w:b/>
          <w:i/>
          <w:sz w:val="16"/>
          <w:szCs w:val="16"/>
        </w:rPr>
        <w:t>e</w:t>
      </w:r>
      <w:r w:rsidRPr="00860883">
        <w:rPr>
          <w:rFonts w:ascii="Century Gothic" w:hAnsi="Century Gothic"/>
          <w:b/>
          <w:i/>
          <w:sz w:val="16"/>
          <w:szCs w:val="16"/>
        </w:rPr>
        <w:t xml:space="preserve"> zabaw w Witoszowie Dolnym </w:t>
      </w:r>
      <w:r w:rsidR="00E95ABE">
        <w:rPr>
          <w:rFonts w:ascii="Century Gothic" w:hAnsi="Century Gothic"/>
          <w:b/>
          <w:i/>
          <w:sz w:val="16"/>
          <w:szCs w:val="16"/>
        </w:rPr>
        <w:t xml:space="preserve">i </w:t>
      </w:r>
      <w:r w:rsidRPr="00860883">
        <w:rPr>
          <w:rFonts w:ascii="Century Gothic" w:hAnsi="Century Gothic"/>
          <w:b/>
          <w:i/>
          <w:sz w:val="16"/>
          <w:szCs w:val="16"/>
        </w:rPr>
        <w:t xml:space="preserve"> Komorowie</w:t>
      </w:r>
    </w:p>
    <w:p w14:paraId="6D19BC7C" w14:textId="77777777" w:rsidR="00094EB7" w:rsidRDefault="00094EB7" w:rsidP="00D13A0F"/>
    <w:p w14:paraId="0F60C8AD" w14:textId="77777777" w:rsidR="00094EB7" w:rsidRDefault="00094EB7" w:rsidP="00D13A0F"/>
    <w:p w14:paraId="0EFF506B" w14:textId="77777777" w:rsidR="00094EB7" w:rsidRDefault="00094EB7" w:rsidP="00D13A0F"/>
    <w:p w14:paraId="73BCDBDB" w14:textId="77777777" w:rsidR="00094EB7" w:rsidRDefault="00094EB7" w:rsidP="00D13A0F"/>
    <w:p w14:paraId="2F4B493C" w14:textId="77777777" w:rsidR="00094EB7" w:rsidRDefault="00094EB7" w:rsidP="00D13A0F"/>
    <w:p w14:paraId="76455331" w14:textId="77777777" w:rsidR="00094EB7" w:rsidRDefault="00094EB7" w:rsidP="00D13A0F"/>
    <w:p w14:paraId="5C957B2E" w14:textId="77777777" w:rsidR="00094EB7" w:rsidRDefault="00094EB7" w:rsidP="00D13A0F"/>
    <w:p w14:paraId="6DA381A1" w14:textId="77777777" w:rsidR="00094EB7" w:rsidRDefault="00094EB7" w:rsidP="00D13A0F"/>
    <w:p w14:paraId="34B0E93C" w14:textId="77777777" w:rsidR="00094EB7" w:rsidRDefault="00094EB7" w:rsidP="00D13A0F"/>
    <w:p w14:paraId="01F0846F" w14:textId="77777777" w:rsidR="00094EB7" w:rsidRDefault="00094EB7" w:rsidP="00D13A0F"/>
    <w:p w14:paraId="03153D71" w14:textId="77777777" w:rsidR="00094EB7" w:rsidRPr="00D13A0F" w:rsidRDefault="00094EB7" w:rsidP="00D13A0F"/>
    <w:p w14:paraId="60E2C47C" w14:textId="77777777" w:rsidR="00592072" w:rsidRDefault="00592072" w:rsidP="00332DA3">
      <w:pPr>
        <w:pStyle w:val="Nagwek2"/>
      </w:pPr>
      <w:r>
        <w:lastRenderedPageBreak/>
        <w:t xml:space="preserve">Inwestycje i działania </w:t>
      </w:r>
      <w:r w:rsidR="005660F4">
        <w:t>201</w:t>
      </w:r>
      <w:bookmarkEnd w:id="71"/>
      <w:r w:rsidR="009878E6">
        <w:t>9</w:t>
      </w:r>
    </w:p>
    <w:p w14:paraId="7698AEDE" w14:textId="77777777" w:rsidR="00592072" w:rsidRDefault="00592072" w:rsidP="00592072">
      <w:pPr>
        <w:pStyle w:val="TEKST"/>
      </w:pPr>
      <w:r>
        <w:t>W zakresie kultury i ochrony dziedz</w:t>
      </w:r>
      <w:r w:rsidR="009878E6">
        <w:t>ictwa narodowego w gminie w 2019</w:t>
      </w:r>
      <w:r>
        <w:t xml:space="preserve"> roku zrealizowane zostały m.in. następujące inwestycje i działania:</w:t>
      </w:r>
    </w:p>
    <w:p w14:paraId="5A796D70" w14:textId="77777777" w:rsidR="001672EB" w:rsidRPr="00A66C63" w:rsidRDefault="001672EB" w:rsidP="001672EB">
      <w:pPr>
        <w:pStyle w:val="TABELA"/>
        <w:rPr>
          <w:color w:val="auto"/>
          <w:sz w:val="16"/>
          <w:szCs w:val="16"/>
        </w:rPr>
      </w:pPr>
      <w:bookmarkStart w:id="72" w:name="_Toc9450850"/>
      <w:r w:rsidRPr="00A66C63">
        <w:rPr>
          <w:color w:val="auto"/>
        </w:rPr>
        <w:t xml:space="preserve">TABELA </w:t>
      </w:r>
      <w:r w:rsidR="00A66C63" w:rsidRPr="00A66C63">
        <w:rPr>
          <w:color w:val="auto"/>
        </w:rPr>
        <w:t>23</w:t>
      </w:r>
      <w:r w:rsidRPr="00A66C63">
        <w:rPr>
          <w:color w:val="auto"/>
        </w:rPr>
        <w:t xml:space="preserve">. </w:t>
      </w:r>
      <w:r w:rsidRPr="00A66C63">
        <w:rPr>
          <w:color w:val="auto"/>
          <w:sz w:val="16"/>
          <w:szCs w:val="16"/>
        </w:rPr>
        <w:t>Najważniejsze inwestycje w zakresie kultury i ochrony dziedzictwa narodowego</w:t>
      </w:r>
      <w:r w:rsidR="00C429A8" w:rsidRPr="00A66C63">
        <w:rPr>
          <w:color w:val="auto"/>
          <w:sz w:val="16"/>
          <w:szCs w:val="16"/>
        </w:rPr>
        <w:t xml:space="preserve"> zrealizowane w 2019</w:t>
      </w:r>
      <w:r w:rsidR="00A4515F" w:rsidRPr="00A66C63">
        <w:rPr>
          <w:color w:val="auto"/>
          <w:sz w:val="16"/>
          <w:szCs w:val="16"/>
        </w:rPr>
        <w:t xml:space="preserve"> r.</w:t>
      </w:r>
      <w:bookmarkEnd w:id="72"/>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843"/>
        <w:gridCol w:w="1134"/>
        <w:gridCol w:w="2977"/>
        <w:gridCol w:w="1276"/>
        <w:gridCol w:w="1559"/>
      </w:tblGrid>
      <w:tr w:rsidR="001672EB" w:rsidRPr="00170CCC" w14:paraId="2B1F2CBD" w14:textId="77777777" w:rsidTr="008C2F9A">
        <w:trPr>
          <w:tblHeader/>
        </w:trPr>
        <w:tc>
          <w:tcPr>
            <w:tcW w:w="567" w:type="dxa"/>
            <w:shd w:val="clear" w:color="auto" w:fill="94A3DE" w:themeFill="accent1" w:themeFillTint="99"/>
            <w:vAlign w:val="center"/>
          </w:tcPr>
          <w:p w14:paraId="7F684603" w14:textId="77777777" w:rsidR="001672EB" w:rsidRPr="00170CCC" w:rsidRDefault="001672EB" w:rsidP="008C2F9A">
            <w:pPr>
              <w:pStyle w:val="western"/>
              <w:spacing w:before="60" w:beforeAutospacing="0" w:after="60"/>
              <w:jc w:val="center"/>
              <w:rPr>
                <w:rFonts w:ascii="Century Gothic" w:hAnsi="Century Gothic" w:cs="Calibri"/>
                <w:color w:val="FFFFFF" w:themeColor="background1"/>
                <w:sz w:val="16"/>
                <w:szCs w:val="16"/>
              </w:rPr>
            </w:pPr>
            <w:r w:rsidRPr="00170CCC">
              <w:rPr>
                <w:rFonts w:ascii="Century Gothic" w:hAnsi="Century Gothic" w:cs="Calibri"/>
                <w:color w:val="FFFFFF" w:themeColor="background1"/>
                <w:sz w:val="16"/>
                <w:szCs w:val="16"/>
              </w:rPr>
              <w:t>Lp.</w:t>
            </w:r>
          </w:p>
        </w:tc>
        <w:tc>
          <w:tcPr>
            <w:tcW w:w="1843" w:type="dxa"/>
            <w:shd w:val="clear" w:color="auto" w:fill="94A3DE" w:themeFill="accent1" w:themeFillTint="99"/>
            <w:vAlign w:val="center"/>
          </w:tcPr>
          <w:p w14:paraId="5E52E99C" w14:textId="77777777" w:rsidR="001672EB" w:rsidRPr="00170CCC" w:rsidRDefault="001672EB" w:rsidP="008C2F9A">
            <w:pPr>
              <w:pStyle w:val="western"/>
              <w:spacing w:before="60" w:beforeAutospacing="0" w:after="60"/>
              <w:jc w:val="center"/>
              <w:rPr>
                <w:rFonts w:ascii="Century Gothic" w:hAnsi="Century Gothic" w:cs="Calibri"/>
                <w:color w:val="FFFFFF" w:themeColor="background1"/>
                <w:sz w:val="16"/>
                <w:szCs w:val="16"/>
              </w:rPr>
            </w:pPr>
            <w:r w:rsidRPr="00170CCC">
              <w:rPr>
                <w:rFonts w:ascii="Century Gothic" w:hAnsi="Century Gothic" w:cs="Calibri"/>
                <w:color w:val="FFFFFF" w:themeColor="background1"/>
                <w:sz w:val="16"/>
                <w:szCs w:val="16"/>
              </w:rPr>
              <w:t>Nazwa</w:t>
            </w:r>
          </w:p>
        </w:tc>
        <w:tc>
          <w:tcPr>
            <w:tcW w:w="1134" w:type="dxa"/>
            <w:shd w:val="clear" w:color="auto" w:fill="94A3DE" w:themeFill="accent1" w:themeFillTint="99"/>
            <w:vAlign w:val="center"/>
          </w:tcPr>
          <w:p w14:paraId="2DD8DDB7" w14:textId="77777777" w:rsidR="001672EB" w:rsidRPr="00170CCC" w:rsidRDefault="001672EB" w:rsidP="008C2F9A">
            <w:pPr>
              <w:pStyle w:val="western"/>
              <w:spacing w:before="60" w:beforeAutospacing="0" w:after="60"/>
              <w:ind w:right="-108"/>
              <w:jc w:val="center"/>
              <w:rPr>
                <w:rFonts w:ascii="Century Gothic" w:hAnsi="Century Gothic" w:cs="Calibri"/>
                <w:color w:val="FFFFFF" w:themeColor="background1"/>
                <w:sz w:val="16"/>
                <w:szCs w:val="16"/>
              </w:rPr>
            </w:pPr>
            <w:r w:rsidRPr="00170CCC">
              <w:rPr>
                <w:rFonts w:ascii="Century Gothic" w:hAnsi="Century Gothic" w:cs="Calibri"/>
                <w:color w:val="FFFFFF" w:themeColor="background1"/>
                <w:sz w:val="16"/>
                <w:szCs w:val="16"/>
              </w:rPr>
              <w:t>Lokalizacja</w:t>
            </w:r>
          </w:p>
        </w:tc>
        <w:tc>
          <w:tcPr>
            <w:tcW w:w="2977" w:type="dxa"/>
            <w:shd w:val="clear" w:color="auto" w:fill="94A3DE" w:themeFill="accent1" w:themeFillTint="99"/>
            <w:vAlign w:val="center"/>
          </w:tcPr>
          <w:p w14:paraId="73BE795D" w14:textId="77777777" w:rsidR="001672EB" w:rsidRPr="00170CCC" w:rsidRDefault="001672EB" w:rsidP="008C2F9A">
            <w:pPr>
              <w:pStyle w:val="western"/>
              <w:spacing w:before="60" w:beforeAutospacing="0" w:after="60"/>
              <w:jc w:val="center"/>
              <w:rPr>
                <w:rFonts w:ascii="Century Gothic" w:hAnsi="Century Gothic" w:cs="Calibri"/>
                <w:color w:val="FFFFFF" w:themeColor="background1"/>
                <w:sz w:val="16"/>
                <w:szCs w:val="16"/>
              </w:rPr>
            </w:pPr>
            <w:r w:rsidRPr="00170CCC">
              <w:rPr>
                <w:rFonts w:ascii="Century Gothic" w:hAnsi="Century Gothic" w:cs="Calibri"/>
                <w:color w:val="FFFFFF" w:themeColor="background1"/>
                <w:sz w:val="16"/>
                <w:szCs w:val="16"/>
              </w:rPr>
              <w:t>Opis</w:t>
            </w:r>
          </w:p>
        </w:tc>
        <w:tc>
          <w:tcPr>
            <w:tcW w:w="1276" w:type="dxa"/>
            <w:shd w:val="clear" w:color="auto" w:fill="94A3DE" w:themeFill="accent1" w:themeFillTint="99"/>
            <w:vAlign w:val="center"/>
          </w:tcPr>
          <w:p w14:paraId="6D42D45A" w14:textId="77777777" w:rsidR="001672EB" w:rsidRPr="00170CCC" w:rsidRDefault="001672EB" w:rsidP="008C2F9A">
            <w:pPr>
              <w:pStyle w:val="western"/>
              <w:spacing w:before="60" w:beforeAutospacing="0" w:after="60"/>
              <w:jc w:val="center"/>
              <w:rPr>
                <w:rFonts w:ascii="Century Gothic" w:hAnsi="Century Gothic" w:cs="Calibri"/>
                <w:color w:val="FFFFFF" w:themeColor="background1"/>
                <w:sz w:val="16"/>
                <w:szCs w:val="16"/>
              </w:rPr>
            </w:pPr>
            <w:r w:rsidRPr="00170CCC">
              <w:rPr>
                <w:rFonts w:ascii="Century Gothic" w:hAnsi="Century Gothic" w:cs="Calibri"/>
                <w:color w:val="FFFFFF" w:themeColor="background1"/>
                <w:sz w:val="16"/>
                <w:szCs w:val="16"/>
              </w:rPr>
              <w:t>Kwota [PLN]</w:t>
            </w:r>
          </w:p>
        </w:tc>
        <w:tc>
          <w:tcPr>
            <w:tcW w:w="1559" w:type="dxa"/>
            <w:shd w:val="clear" w:color="auto" w:fill="94A3DE" w:themeFill="accent1" w:themeFillTint="99"/>
            <w:vAlign w:val="center"/>
          </w:tcPr>
          <w:p w14:paraId="37D96C5E" w14:textId="77777777" w:rsidR="001672EB" w:rsidRPr="008C2F9A" w:rsidRDefault="008C2F9A" w:rsidP="008C2F9A">
            <w:pPr>
              <w:pStyle w:val="western"/>
              <w:spacing w:before="60" w:beforeAutospacing="0" w:after="60"/>
              <w:ind w:hanging="160"/>
              <w:jc w:val="center"/>
              <w:rPr>
                <w:rFonts w:ascii="Century Gothic" w:hAnsi="Century Gothic" w:cs="Calibri"/>
                <w:color w:val="FFFFFF" w:themeColor="background1"/>
                <w:sz w:val="15"/>
                <w:szCs w:val="15"/>
              </w:rPr>
            </w:pPr>
            <w:r>
              <w:rPr>
                <w:rFonts w:ascii="Century Gothic" w:hAnsi="Century Gothic" w:cs="Calibri"/>
                <w:color w:val="FFFFFF" w:themeColor="background1"/>
                <w:sz w:val="15"/>
                <w:szCs w:val="15"/>
              </w:rPr>
              <w:t xml:space="preserve">  </w:t>
            </w:r>
            <w:r w:rsidR="001672EB" w:rsidRPr="008C2F9A">
              <w:rPr>
                <w:rFonts w:ascii="Century Gothic" w:hAnsi="Century Gothic" w:cs="Calibri"/>
                <w:color w:val="FFFFFF" w:themeColor="background1"/>
                <w:sz w:val="15"/>
                <w:szCs w:val="15"/>
              </w:rPr>
              <w:t>Nazwa dokumentu będącego podstawą realizacji inwestycji</w:t>
            </w:r>
          </w:p>
        </w:tc>
      </w:tr>
      <w:tr w:rsidR="00C429A8" w:rsidRPr="00465150" w14:paraId="3B58E0AB" w14:textId="77777777" w:rsidTr="008C2F9A">
        <w:tc>
          <w:tcPr>
            <w:tcW w:w="567" w:type="dxa"/>
            <w:vAlign w:val="center"/>
          </w:tcPr>
          <w:p w14:paraId="66041949" w14:textId="77777777" w:rsidR="00C429A8" w:rsidRPr="00465150" w:rsidRDefault="00465150" w:rsidP="007D4111">
            <w:pPr>
              <w:pStyle w:val="western"/>
              <w:spacing w:before="120" w:beforeAutospacing="0" w:after="120"/>
              <w:rPr>
                <w:rFonts w:ascii="Century Gothic" w:hAnsi="Century Gothic" w:cs="Calibri"/>
                <w:sz w:val="15"/>
                <w:szCs w:val="15"/>
              </w:rPr>
            </w:pPr>
            <w:r w:rsidRPr="00465150">
              <w:rPr>
                <w:rFonts w:ascii="Century Gothic" w:hAnsi="Century Gothic" w:cs="Calibri"/>
                <w:sz w:val="15"/>
                <w:szCs w:val="15"/>
              </w:rPr>
              <w:t>1</w:t>
            </w:r>
          </w:p>
        </w:tc>
        <w:tc>
          <w:tcPr>
            <w:tcW w:w="1843" w:type="dxa"/>
            <w:vAlign w:val="center"/>
          </w:tcPr>
          <w:p w14:paraId="464B026D" w14:textId="77777777" w:rsidR="00C429A8" w:rsidRPr="00465150" w:rsidRDefault="00C429A8" w:rsidP="007D4111">
            <w:pPr>
              <w:pStyle w:val="TEKSTTABELA"/>
              <w:spacing w:before="120" w:after="120"/>
              <w:ind w:right="-108"/>
              <w:rPr>
                <w:color w:val="auto"/>
                <w:sz w:val="15"/>
              </w:rPr>
            </w:pPr>
            <w:r w:rsidRPr="00465150">
              <w:rPr>
                <w:color w:val="auto"/>
                <w:sz w:val="15"/>
              </w:rPr>
              <w:t>Budowa świetlicy wiejskiej w Gogołowie</w:t>
            </w:r>
          </w:p>
        </w:tc>
        <w:tc>
          <w:tcPr>
            <w:tcW w:w="1134" w:type="dxa"/>
            <w:vAlign w:val="center"/>
          </w:tcPr>
          <w:p w14:paraId="46A8E192" w14:textId="77777777" w:rsidR="00C429A8" w:rsidRPr="00465150" w:rsidRDefault="00C429A8" w:rsidP="00170CCC">
            <w:pPr>
              <w:pStyle w:val="TEKSTTABELA"/>
              <w:spacing w:before="120" w:after="120"/>
              <w:jc w:val="center"/>
              <w:rPr>
                <w:color w:val="auto"/>
                <w:sz w:val="15"/>
              </w:rPr>
            </w:pPr>
            <w:r w:rsidRPr="00465150">
              <w:rPr>
                <w:color w:val="auto"/>
                <w:sz w:val="15"/>
              </w:rPr>
              <w:t>Gogołów</w:t>
            </w:r>
          </w:p>
        </w:tc>
        <w:tc>
          <w:tcPr>
            <w:tcW w:w="2977" w:type="dxa"/>
            <w:vAlign w:val="center"/>
          </w:tcPr>
          <w:p w14:paraId="57E26CF0" w14:textId="0B245E01" w:rsidR="00C429A8" w:rsidRPr="00465150" w:rsidRDefault="00C429A8" w:rsidP="007D4111">
            <w:pPr>
              <w:pStyle w:val="TEKSTTABELA"/>
              <w:spacing w:before="120" w:after="120"/>
              <w:jc w:val="both"/>
              <w:rPr>
                <w:strike/>
                <w:color w:val="auto"/>
                <w:sz w:val="15"/>
              </w:rPr>
            </w:pPr>
            <w:r w:rsidRPr="00465150">
              <w:rPr>
                <w:bCs/>
                <w:color w:val="auto"/>
                <w:sz w:val="15"/>
              </w:rPr>
              <w:t xml:space="preserve">Wykonano stan zamknięty surowy budynku, tj. ściany dach i stolarkę okienną świetlicy wiejskiej </w:t>
            </w:r>
            <w:r w:rsidR="00AC0A8A">
              <w:rPr>
                <w:bCs/>
                <w:color w:val="auto"/>
                <w:sz w:val="15"/>
              </w:rPr>
              <w:br/>
            </w:r>
            <w:r w:rsidRPr="00465150">
              <w:rPr>
                <w:bCs/>
                <w:color w:val="auto"/>
                <w:sz w:val="15"/>
              </w:rPr>
              <w:t>w Gogołowie</w:t>
            </w:r>
            <w:r w:rsidRPr="00465150">
              <w:rPr>
                <w:color w:val="auto"/>
                <w:sz w:val="15"/>
              </w:rPr>
              <w:t xml:space="preserve">. </w:t>
            </w:r>
            <w:r w:rsidRPr="00465150">
              <w:rPr>
                <w:bCs/>
                <w:color w:val="auto"/>
                <w:sz w:val="15"/>
              </w:rPr>
              <w:t xml:space="preserve">Na powyższe zadanie Gmina pozyskała w 2019 r. środki </w:t>
            </w:r>
            <w:r w:rsidR="00AC0A8A">
              <w:rPr>
                <w:bCs/>
                <w:color w:val="auto"/>
                <w:sz w:val="15"/>
              </w:rPr>
              <w:br/>
            </w:r>
            <w:r w:rsidRPr="00465150">
              <w:rPr>
                <w:bCs/>
                <w:color w:val="auto"/>
                <w:sz w:val="15"/>
              </w:rPr>
              <w:t>z Unii Europejskiej w kwocie 185 881,00 zł</w:t>
            </w:r>
          </w:p>
        </w:tc>
        <w:tc>
          <w:tcPr>
            <w:tcW w:w="1276" w:type="dxa"/>
            <w:vAlign w:val="center"/>
          </w:tcPr>
          <w:p w14:paraId="247A174B" w14:textId="77777777" w:rsidR="00C429A8" w:rsidRPr="00465150" w:rsidRDefault="0012418F" w:rsidP="00170CCC">
            <w:pPr>
              <w:pStyle w:val="TEKSTTABELA"/>
              <w:spacing w:before="120" w:after="120"/>
              <w:jc w:val="center"/>
              <w:rPr>
                <w:bCs/>
                <w:color w:val="auto"/>
                <w:sz w:val="15"/>
              </w:rPr>
            </w:pPr>
            <w:r>
              <w:rPr>
                <w:bCs/>
                <w:color w:val="auto"/>
                <w:sz w:val="15"/>
              </w:rPr>
              <w:t>303 967,09</w:t>
            </w:r>
          </w:p>
        </w:tc>
        <w:tc>
          <w:tcPr>
            <w:tcW w:w="1559" w:type="dxa"/>
            <w:shd w:val="clear" w:color="auto" w:fill="auto"/>
            <w:vAlign w:val="center"/>
          </w:tcPr>
          <w:p w14:paraId="7ADC657E" w14:textId="77777777" w:rsidR="00C429A8" w:rsidRPr="00465150" w:rsidRDefault="00C429A8" w:rsidP="008C2F9A">
            <w:pPr>
              <w:pStyle w:val="TEKSTTABELA"/>
              <w:spacing w:before="120" w:after="120"/>
              <w:jc w:val="center"/>
              <w:rPr>
                <w:color w:val="auto"/>
                <w:sz w:val="15"/>
              </w:rPr>
            </w:pPr>
            <w:r w:rsidRPr="00465150">
              <w:rPr>
                <w:color w:val="auto"/>
                <w:sz w:val="15"/>
              </w:rPr>
              <w:t xml:space="preserve">Strategia rozwoju gminy Świdnica na lata </w:t>
            </w:r>
            <w:r w:rsidR="0012418F">
              <w:rPr>
                <w:color w:val="auto"/>
                <w:sz w:val="15"/>
              </w:rPr>
              <w:br/>
            </w:r>
            <w:r w:rsidRPr="00465150">
              <w:rPr>
                <w:color w:val="auto"/>
                <w:sz w:val="15"/>
              </w:rPr>
              <w:t>2014 – 2020</w:t>
            </w:r>
          </w:p>
          <w:p w14:paraId="742E9D63" w14:textId="77777777" w:rsidR="00C429A8" w:rsidRPr="00465150" w:rsidRDefault="00C429A8" w:rsidP="008C2F9A">
            <w:pPr>
              <w:pStyle w:val="TEKSTTABELA"/>
              <w:spacing w:before="120" w:after="120"/>
              <w:jc w:val="center"/>
              <w:rPr>
                <w:color w:val="auto"/>
                <w:sz w:val="15"/>
              </w:rPr>
            </w:pPr>
            <w:r w:rsidRPr="00465150">
              <w:rPr>
                <w:color w:val="auto"/>
                <w:sz w:val="15"/>
              </w:rPr>
              <w:t>Lokalny Program Rewitalizacji Gminy Świdnica na lata 2017-2022</w:t>
            </w:r>
          </w:p>
        </w:tc>
      </w:tr>
      <w:tr w:rsidR="00C429A8" w:rsidRPr="00465150" w14:paraId="2BE5536B" w14:textId="77777777" w:rsidTr="008C2F9A">
        <w:tc>
          <w:tcPr>
            <w:tcW w:w="567" w:type="dxa"/>
            <w:vAlign w:val="center"/>
          </w:tcPr>
          <w:p w14:paraId="5BAFC3C8" w14:textId="77777777" w:rsidR="00C429A8" w:rsidRPr="00465150" w:rsidRDefault="00465150" w:rsidP="007D4111">
            <w:pPr>
              <w:pStyle w:val="western"/>
              <w:spacing w:before="120" w:beforeAutospacing="0" w:after="120"/>
              <w:rPr>
                <w:rFonts w:ascii="Century Gothic" w:hAnsi="Century Gothic" w:cs="Calibri"/>
                <w:sz w:val="15"/>
                <w:szCs w:val="15"/>
              </w:rPr>
            </w:pPr>
            <w:r w:rsidRPr="00465150">
              <w:rPr>
                <w:rFonts w:ascii="Century Gothic" w:hAnsi="Century Gothic" w:cs="Calibri"/>
                <w:sz w:val="15"/>
                <w:szCs w:val="15"/>
              </w:rPr>
              <w:t>2</w:t>
            </w:r>
          </w:p>
        </w:tc>
        <w:tc>
          <w:tcPr>
            <w:tcW w:w="1843" w:type="dxa"/>
            <w:vAlign w:val="center"/>
          </w:tcPr>
          <w:p w14:paraId="00F6AA53" w14:textId="773548B4" w:rsidR="00C429A8" w:rsidRPr="00465150" w:rsidRDefault="00C429A8" w:rsidP="007D4111">
            <w:pPr>
              <w:pStyle w:val="TEKSTTABELA"/>
              <w:spacing w:before="120" w:after="120"/>
              <w:ind w:right="-108"/>
              <w:rPr>
                <w:strike/>
                <w:color w:val="auto"/>
                <w:sz w:val="15"/>
              </w:rPr>
            </w:pPr>
            <w:r w:rsidRPr="00465150">
              <w:rPr>
                <w:bCs/>
                <w:color w:val="auto"/>
                <w:sz w:val="15"/>
              </w:rPr>
              <w:t xml:space="preserve">Dostosowanie obiektu świetlicy wiejskiej w Pszennie do prowadzenia nowych form działalności kulturalnej przez Gminny Ośrodek Kultury Sportu i Rekreacji </w:t>
            </w:r>
            <w:r w:rsidR="00AC0A8A">
              <w:rPr>
                <w:bCs/>
                <w:color w:val="auto"/>
                <w:sz w:val="15"/>
              </w:rPr>
              <w:br/>
            </w:r>
            <w:r w:rsidRPr="00465150">
              <w:rPr>
                <w:bCs/>
                <w:color w:val="auto"/>
                <w:sz w:val="15"/>
              </w:rPr>
              <w:t>w Świdnicy</w:t>
            </w:r>
          </w:p>
        </w:tc>
        <w:tc>
          <w:tcPr>
            <w:tcW w:w="1134" w:type="dxa"/>
            <w:vAlign w:val="center"/>
          </w:tcPr>
          <w:p w14:paraId="11F0DD64" w14:textId="77777777" w:rsidR="00C429A8" w:rsidRPr="00465150" w:rsidRDefault="00C429A8" w:rsidP="00170CCC">
            <w:pPr>
              <w:pStyle w:val="TEKSTTABELA"/>
              <w:spacing w:before="120" w:after="120"/>
              <w:jc w:val="center"/>
              <w:rPr>
                <w:bCs/>
                <w:color w:val="auto"/>
                <w:sz w:val="15"/>
              </w:rPr>
            </w:pPr>
            <w:r w:rsidRPr="00465150">
              <w:rPr>
                <w:bCs/>
                <w:color w:val="auto"/>
                <w:sz w:val="15"/>
              </w:rPr>
              <w:t>Pszenno</w:t>
            </w:r>
          </w:p>
        </w:tc>
        <w:tc>
          <w:tcPr>
            <w:tcW w:w="2977" w:type="dxa"/>
            <w:vAlign w:val="center"/>
          </w:tcPr>
          <w:p w14:paraId="6069F163" w14:textId="77777777" w:rsidR="00C429A8" w:rsidRPr="00465150" w:rsidRDefault="00C429A8" w:rsidP="007D4111">
            <w:pPr>
              <w:pStyle w:val="TEKSTTABELA"/>
              <w:spacing w:before="120" w:after="120"/>
              <w:jc w:val="both"/>
              <w:rPr>
                <w:bCs/>
                <w:color w:val="auto"/>
                <w:sz w:val="15"/>
              </w:rPr>
            </w:pPr>
            <w:r w:rsidRPr="00465150">
              <w:rPr>
                <w:bCs/>
                <w:color w:val="auto"/>
                <w:sz w:val="15"/>
              </w:rPr>
              <w:t xml:space="preserve">Przekazano dotację dla GOKS i R  na </w:t>
            </w:r>
            <w:r w:rsidR="0012418F">
              <w:rPr>
                <w:bCs/>
                <w:color w:val="auto"/>
                <w:sz w:val="15"/>
              </w:rPr>
              <w:br/>
            </w:r>
            <w:r w:rsidRPr="00465150">
              <w:rPr>
                <w:bCs/>
                <w:color w:val="auto"/>
                <w:sz w:val="15"/>
              </w:rPr>
              <w:t xml:space="preserve">I etap projektu - wykonanie kotłowni </w:t>
            </w:r>
            <w:r w:rsidR="0012418F">
              <w:rPr>
                <w:bCs/>
                <w:color w:val="auto"/>
                <w:sz w:val="15"/>
              </w:rPr>
              <w:br/>
            </w:r>
            <w:r w:rsidRPr="00465150">
              <w:rPr>
                <w:bCs/>
                <w:color w:val="auto"/>
                <w:sz w:val="15"/>
              </w:rPr>
              <w:t>i instalacji c.o. w budynku świetlicy wiejskiej w Pszennie</w:t>
            </w:r>
          </w:p>
        </w:tc>
        <w:tc>
          <w:tcPr>
            <w:tcW w:w="1276" w:type="dxa"/>
            <w:vAlign w:val="center"/>
          </w:tcPr>
          <w:p w14:paraId="5B5E40D0" w14:textId="77777777" w:rsidR="00C429A8" w:rsidRPr="00465150" w:rsidRDefault="000B5AD0" w:rsidP="00170CCC">
            <w:pPr>
              <w:pStyle w:val="TEKSTTABELA"/>
              <w:spacing w:before="120" w:after="120"/>
              <w:jc w:val="center"/>
              <w:rPr>
                <w:bCs/>
                <w:color w:val="auto"/>
                <w:sz w:val="15"/>
              </w:rPr>
            </w:pPr>
            <w:r>
              <w:rPr>
                <w:bCs/>
                <w:color w:val="auto"/>
                <w:sz w:val="15"/>
              </w:rPr>
              <w:t>99 999,60</w:t>
            </w:r>
          </w:p>
        </w:tc>
        <w:tc>
          <w:tcPr>
            <w:tcW w:w="1559" w:type="dxa"/>
            <w:vAlign w:val="center"/>
          </w:tcPr>
          <w:p w14:paraId="49E945A0" w14:textId="77777777" w:rsidR="00C429A8" w:rsidRPr="00465150" w:rsidRDefault="00C429A8" w:rsidP="008C2F9A">
            <w:pPr>
              <w:pStyle w:val="TEKSTTABELA"/>
              <w:spacing w:before="120" w:after="120"/>
              <w:jc w:val="center"/>
              <w:rPr>
                <w:color w:val="auto"/>
                <w:sz w:val="15"/>
              </w:rPr>
            </w:pPr>
            <w:r w:rsidRPr="00465150">
              <w:rPr>
                <w:color w:val="auto"/>
                <w:sz w:val="15"/>
              </w:rPr>
              <w:t xml:space="preserve">Strategia rozwoju gminy Świdnica na lata </w:t>
            </w:r>
            <w:r w:rsidR="0012418F">
              <w:rPr>
                <w:color w:val="auto"/>
                <w:sz w:val="15"/>
              </w:rPr>
              <w:br/>
            </w:r>
            <w:r w:rsidRPr="00465150">
              <w:rPr>
                <w:color w:val="auto"/>
                <w:sz w:val="15"/>
              </w:rPr>
              <w:t>2014 – 2020</w:t>
            </w:r>
          </w:p>
          <w:p w14:paraId="1520F1B4" w14:textId="77777777" w:rsidR="00C429A8" w:rsidRPr="00465150" w:rsidRDefault="00C429A8" w:rsidP="008C2F9A">
            <w:pPr>
              <w:pStyle w:val="TEKSTTABELA"/>
              <w:spacing w:before="120" w:after="120"/>
              <w:jc w:val="center"/>
              <w:rPr>
                <w:color w:val="auto"/>
                <w:sz w:val="15"/>
              </w:rPr>
            </w:pPr>
            <w:r w:rsidRPr="00465150">
              <w:rPr>
                <w:color w:val="auto"/>
                <w:sz w:val="15"/>
              </w:rPr>
              <w:t xml:space="preserve">Lokalny Program Rewitalizacji Gminy Świdnica na lata </w:t>
            </w:r>
            <w:r w:rsidR="0012418F">
              <w:rPr>
                <w:color w:val="auto"/>
                <w:sz w:val="15"/>
              </w:rPr>
              <w:br/>
            </w:r>
            <w:r w:rsidRPr="00465150">
              <w:rPr>
                <w:color w:val="auto"/>
                <w:sz w:val="15"/>
              </w:rPr>
              <w:t>2017-2022</w:t>
            </w:r>
          </w:p>
        </w:tc>
      </w:tr>
      <w:tr w:rsidR="00C429A8" w:rsidRPr="00465150" w14:paraId="6C974957" w14:textId="77777777" w:rsidTr="008C2F9A">
        <w:tc>
          <w:tcPr>
            <w:tcW w:w="567" w:type="dxa"/>
            <w:vAlign w:val="center"/>
          </w:tcPr>
          <w:p w14:paraId="17BDFF39" w14:textId="77777777" w:rsidR="00C429A8" w:rsidRPr="00465150" w:rsidRDefault="00465150" w:rsidP="007D4111">
            <w:pPr>
              <w:pStyle w:val="western"/>
              <w:spacing w:before="120" w:beforeAutospacing="0" w:after="120"/>
              <w:rPr>
                <w:rFonts w:ascii="Century Gothic" w:hAnsi="Century Gothic" w:cs="Calibri"/>
                <w:sz w:val="15"/>
                <w:szCs w:val="15"/>
              </w:rPr>
            </w:pPr>
            <w:r w:rsidRPr="00465150">
              <w:rPr>
                <w:rFonts w:ascii="Century Gothic" w:hAnsi="Century Gothic" w:cs="Calibri"/>
                <w:sz w:val="15"/>
                <w:szCs w:val="15"/>
              </w:rPr>
              <w:t>3</w:t>
            </w:r>
          </w:p>
        </w:tc>
        <w:tc>
          <w:tcPr>
            <w:tcW w:w="1843" w:type="dxa"/>
            <w:vAlign w:val="center"/>
          </w:tcPr>
          <w:p w14:paraId="6EF4EEE4" w14:textId="77777777" w:rsidR="00C429A8" w:rsidRPr="00465150" w:rsidRDefault="00C429A8" w:rsidP="007D4111">
            <w:pPr>
              <w:pStyle w:val="TEKSTTABELA"/>
              <w:spacing w:before="120" w:after="120"/>
              <w:ind w:right="-108"/>
              <w:rPr>
                <w:bCs/>
                <w:color w:val="auto"/>
                <w:sz w:val="15"/>
              </w:rPr>
            </w:pPr>
            <w:r w:rsidRPr="00465150">
              <w:rPr>
                <w:bCs/>
                <w:color w:val="auto"/>
                <w:sz w:val="15"/>
              </w:rPr>
              <w:t>Budowa demonstracyjnego budynku wielofunkcyjnego o znacznie podwyższonych parametrach charakterystyki energetycznej</w:t>
            </w:r>
          </w:p>
        </w:tc>
        <w:tc>
          <w:tcPr>
            <w:tcW w:w="1134" w:type="dxa"/>
            <w:vAlign w:val="center"/>
          </w:tcPr>
          <w:p w14:paraId="457DA214" w14:textId="77777777" w:rsidR="00C429A8" w:rsidRPr="00465150" w:rsidRDefault="00C429A8" w:rsidP="00170CCC">
            <w:pPr>
              <w:pStyle w:val="TEKSTTABELA"/>
              <w:spacing w:before="120" w:after="120"/>
              <w:jc w:val="center"/>
              <w:rPr>
                <w:bCs/>
                <w:color w:val="auto"/>
                <w:sz w:val="15"/>
              </w:rPr>
            </w:pPr>
            <w:r w:rsidRPr="00465150">
              <w:rPr>
                <w:bCs/>
                <w:color w:val="auto"/>
                <w:sz w:val="15"/>
              </w:rPr>
              <w:t>Opoczka</w:t>
            </w:r>
          </w:p>
        </w:tc>
        <w:tc>
          <w:tcPr>
            <w:tcW w:w="2977" w:type="dxa"/>
            <w:vAlign w:val="center"/>
          </w:tcPr>
          <w:p w14:paraId="7FBFBFD7" w14:textId="77777777" w:rsidR="00C429A8" w:rsidRPr="00465150" w:rsidRDefault="00C429A8" w:rsidP="007D4111">
            <w:pPr>
              <w:pStyle w:val="TEKSTTABELA"/>
              <w:spacing w:before="120" w:after="120"/>
              <w:jc w:val="both"/>
              <w:rPr>
                <w:bCs/>
                <w:color w:val="auto"/>
                <w:sz w:val="15"/>
              </w:rPr>
            </w:pPr>
            <w:r w:rsidRPr="00465150">
              <w:rPr>
                <w:bCs/>
                <w:color w:val="auto"/>
                <w:sz w:val="15"/>
              </w:rPr>
              <w:t xml:space="preserve">Opracowano koncepcję i projekt budowlany budynku wraz ze świadectwem charakterystyki energetycznej. Złożono wniosek </w:t>
            </w:r>
            <w:r w:rsidR="0012418F">
              <w:rPr>
                <w:bCs/>
                <w:color w:val="auto"/>
                <w:sz w:val="15"/>
              </w:rPr>
              <w:br/>
            </w:r>
            <w:r w:rsidRPr="00465150">
              <w:rPr>
                <w:bCs/>
                <w:color w:val="auto"/>
                <w:sz w:val="15"/>
              </w:rPr>
              <w:t>o dofinansowanie do Instytucji Pośredniczącej Aglomeracji Wałbrzyskiej</w:t>
            </w:r>
          </w:p>
        </w:tc>
        <w:tc>
          <w:tcPr>
            <w:tcW w:w="1276" w:type="dxa"/>
            <w:vAlign w:val="center"/>
          </w:tcPr>
          <w:p w14:paraId="7A2F8E7E" w14:textId="77777777" w:rsidR="00C429A8" w:rsidRPr="00465150" w:rsidRDefault="00C429A8" w:rsidP="00170CCC">
            <w:pPr>
              <w:pStyle w:val="TEKSTTABELA"/>
              <w:spacing w:before="120" w:after="120"/>
              <w:jc w:val="center"/>
              <w:rPr>
                <w:bCs/>
                <w:color w:val="auto"/>
                <w:sz w:val="15"/>
              </w:rPr>
            </w:pPr>
            <w:r w:rsidRPr="00465150">
              <w:rPr>
                <w:bCs/>
                <w:color w:val="auto"/>
                <w:sz w:val="15"/>
              </w:rPr>
              <w:t>63 960,00</w:t>
            </w:r>
          </w:p>
        </w:tc>
        <w:tc>
          <w:tcPr>
            <w:tcW w:w="1559" w:type="dxa"/>
            <w:vAlign w:val="center"/>
          </w:tcPr>
          <w:p w14:paraId="0D7A6D7D" w14:textId="77777777" w:rsidR="00C429A8" w:rsidRPr="00465150" w:rsidRDefault="00C429A8" w:rsidP="008C2F9A">
            <w:pPr>
              <w:pStyle w:val="TEKSTTABELA"/>
              <w:spacing w:before="120" w:after="120"/>
              <w:jc w:val="center"/>
              <w:rPr>
                <w:bCs/>
                <w:color w:val="auto"/>
                <w:sz w:val="15"/>
              </w:rPr>
            </w:pPr>
            <w:r w:rsidRPr="00465150">
              <w:rPr>
                <w:bCs/>
                <w:color w:val="auto"/>
                <w:sz w:val="15"/>
              </w:rPr>
              <w:t xml:space="preserve">Strategia </w:t>
            </w:r>
            <w:r w:rsidR="00192659">
              <w:rPr>
                <w:bCs/>
                <w:color w:val="auto"/>
                <w:sz w:val="15"/>
              </w:rPr>
              <w:t>R</w:t>
            </w:r>
            <w:r w:rsidRPr="00465150">
              <w:rPr>
                <w:bCs/>
                <w:color w:val="auto"/>
                <w:sz w:val="15"/>
              </w:rPr>
              <w:t xml:space="preserve">ozwoju </w:t>
            </w:r>
            <w:r w:rsidR="00192659">
              <w:rPr>
                <w:bCs/>
                <w:color w:val="auto"/>
                <w:sz w:val="15"/>
              </w:rPr>
              <w:t>G</w:t>
            </w:r>
            <w:r w:rsidRPr="00465150">
              <w:rPr>
                <w:bCs/>
                <w:color w:val="auto"/>
                <w:sz w:val="15"/>
              </w:rPr>
              <w:t xml:space="preserve">miny Świdnica na lata </w:t>
            </w:r>
            <w:r w:rsidR="0012418F">
              <w:rPr>
                <w:bCs/>
                <w:color w:val="auto"/>
                <w:sz w:val="15"/>
              </w:rPr>
              <w:br/>
            </w:r>
            <w:r w:rsidRPr="00465150">
              <w:rPr>
                <w:bCs/>
                <w:color w:val="auto"/>
                <w:sz w:val="15"/>
              </w:rPr>
              <w:t>2014 – 2020</w:t>
            </w:r>
          </w:p>
          <w:p w14:paraId="2CC715AD" w14:textId="77777777" w:rsidR="00C429A8" w:rsidRPr="00465150" w:rsidRDefault="00C429A8" w:rsidP="008C2F9A">
            <w:pPr>
              <w:pStyle w:val="TEKSTTABELA"/>
              <w:spacing w:before="120" w:after="120"/>
              <w:jc w:val="center"/>
              <w:rPr>
                <w:bCs/>
                <w:color w:val="auto"/>
                <w:sz w:val="15"/>
              </w:rPr>
            </w:pPr>
          </w:p>
        </w:tc>
      </w:tr>
      <w:tr w:rsidR="008022DE" w:rsidRPr="00465150" w14:paraId="26355E52" w14:textId="77777777" w:rsidTr="008C2F9A">
        <w:tc>
          <w:tcPr>
            <w:tcW w:w="567" w:type="dxa"/>
            <w:vAlign w:val="center"/>
          </w:tcPr>
          <w:p w14:paraId="02E570FE" w14:textId="77777777" w:rsidR="008022DE" w:rsidRPr="00465150" w:rsidRDefault="008022DE" w:rsidP="007D4111">
            <w:pPr>
              <w:pStyle w:val="western"/>
              <w:spacing w:before="120" w:beforeAutospacing="0" w:after="120"/>
              <w:rPr>
                <w:rFonts w:ascii="Century Gothic" w:hAnsi="Century Gothic" w:cs="Calibri"/>
                <w:sz w:val="15"/>
                <w:szCs w:val="15"/>
              </w:rPr>
            </w:pPr>
            <w:r>
              <w:rPr>
                <w:rFonts w:ascii="Century Gothic" w:hAnsi="Century Gothic" w:cs="Calibri"/>
                <w:sz w:val="15"/>
                <w:szCs w:val="15"/>
              </w:rPr>
              <w:t>4</w:t>
            </w:r>
          </w:p>
        </w:tc>
        <w:tc>
          <w:tcPr>
            <w:tcW w:w="1843" w:type="dxa"/>
            <w:vAlign w:val="center"/>
          </w:tcPr>
          <w:p w14:paraId="372C606B" w14:textId="77777777" w:rsidR="008022DE" w:rsidRPr="00465150" w:rsidRDefault="008022DE" w:rsidP="007D4111">
            <w:pPr>
              <w:pStyle w:val="TEKSTTABELA"/>
              <w:spacing w:before="120" w:after="120"/>
              <w:ind w:right="-108"/>
              <w:rPr>
                <w:bCs/>
                <w:color w:val="auto"/>
                <w:sz w:val="15"/>
              </w:rPr>
            </w:pPr>
            <w:r>
              <w:rPr>
                <w:bCs/>
                <w:color w:val="auto"/>
                <w:sz w:val="15"/>
              </w:rPr>
              <w:t xml:space="preserve">Budowa przyłącza kanalizacyjnego i posadowienie zbiornika bezodpływowego do świetlicy wiejskiej w </w:t>
            </w:r>
            <w:proofErr w:type="spellStart"/>
            <w:r w:rsidR="00DB61DD">
              <w:rPr>
                <w:bCs/>
                <w:color w:val="auto"/>
                <w:sz w:val="15"/>
              </w:rPr>
              <w:t>Pogorzale</w:t>
            </w:r>
            <w:proofErr w:type="spellEnd"/>
          </w:p>
        </w:tc>
        <w:tc>
          <w:tcPr>
            <w:tcW w:w="1134" w:type="dxa"/>
            <w:vAlign w:val="center"/>
          </w:tcPr>
          <w:p w14:paraId="3C7BBFCA" w14:textId="77777777" w:rsidR="008022DE" w:rsidRPr="00465150" w:rsidRDefault="00170CCC" w:rsidP="00170CCC">
            <w:pPr>
              <w:pStyle w:val="TEKSTTABELA"/>
              <w:spacing w:before="120" w:after="120"/>
              <w:jc w:val="center"/>
              <w:rPr>
                <w:bCs/>
                <w:color w:val="auto"/>
                <w:sz w:val="15"/>
              </w:rPr>
            </w:pPr>
            <w:r>
              <w:rPr>
                <w:bCs/>
                <w:color w:val="auto"/>
                <w:sz w:val="15"/>
              </w:rPr>
              <w:t>Pogorzała</w:t>
            </w:r>
          </w:p>
        </w:tc>
        <w:tc>
          <w:tcPr>
            <w:tcW w:w="2977" w:type="dxa"/>
            <w:vAlign w:val="center"/>
          </w:tcPr>
          <w:p w14:paraId="72798DD5" w14:textId="77777777" w:rsidR="008022DE" w:rsidRPr="00465150" w:rsidRDefault="000B5AD0" w:rsidP="007D4111">
            <w:pPr>
              <w:pStyle w:val="TEKSTTABELA"/>
              <w:spacing w:before="120" w:after="120"/>
              <w:jc w:val="both"/>
              <w:rPr>
                <w:bCs/>
                <w:color w:val="auto"/>
                <w:sz w:val="15"/>
              </w:rPr>
            </w:pPr>
            <w:r>
              <w:rPr>
                <w:bCs/>
                <w:color w:val="auto"/>
                <w:sz w:val="15"/>
              </w:rPr>
              <w:t>Projekt i realizacja przyłącza  zbiornika bezodpływowego</w:t>
            </w:r>
          </w:p>
        </w:tc>
        <w:tc>
          <w:tcPr>
            <w:tcW w:w="1276" w:type="dxa"/>
            <w:vAlign w:val="center"/>
          </w:tcPr>
          <w:p w14:paraId="3C432255" w14:textId="77777777" w:rsidR="008022DE" w:rsidRPr="00465150" w:rsidRDefault="000B5AD0" w:rsidP="00170CCC">
            <w:pPr>
              <w:pStyle w:val="TEKSTTABELA"/>
              <w:spacing w:before="120" w:after="120"/>
              <w:jc w:val="center"/>
              <w:rPr>
                <w:bCs/>
                <w:color w:val="auto"/>
                <w:sz w:val="15"/>
              </w:rPr>
            </w:pPr>
            <w:r>
              <w:rPr>
                <w:bCs/>
                <w:color w:val="auto"/>
                <w:sz w:val="15"/>
              </w:rPr>
              <w:t>95</w:t>
            </w:r>
            <w:r w:rsidR="0012418F">
              <w:rPr>
                <w:bCs/>
                <w:color w:val="auto"/>
                <w:sz w:val="15"/>
              </w:rPr>
              <w:t> </w:t>
            </w:r>
            <w:r>
              <w:rPr>
                <w:bCs/>
                <w:color w:val="auto"/>
                <w:sz w:val="15"/>
              </w:rPr>
              <w:t>000</w:t>
            </w:r>
            <w:r w:rsidR="0012418F">
              <w:rPr>
                <w:bCs/>
                <w:color w:val="auto"/>
                <w:sz w:val="15"/>
              </w:rPr>
              <w:t>,00</w:t>
            </w:r>
          </w:p>
        </w:tc>
        <w:tc>
          <w:tcPr>
            <w:tcW w:w="1559" w:type="dxa"/>
            <w:vAlign w:val="center"/>
          </w:tcPr>
          <w:p w14:paraId="7688FDC1" w14:textId="77777777" w:rsidR="000B5AD0" w:rsidRPr="00465150" w:rsidRDefault="000B5AD0" w:rsidP="008C2F9A">
            <w:pPr>
              <w:pStyle w:val="TEKSTTABELA"/>
              <w:spacing w:before="120" w:after="120"/>
              <w:jc w:val="center"/>
              <w:rPr>
                <w:bCs/>
                <w:color w:val="auto"/>
                <w:sz w:val="15"/>
              </w:rPr>
            </w:pPr>
            <w:r w:rsidRPr="00465150">
              <w:rPr>
                <w:bCs/>
                <w:color w:val="auto"/>
                <w:sz w:val="15"/>
              </w:rPr>
              <w:t xml:space="preserve">Strategia </w:t>
            </w:r>
            <w:r w:rsidR="00192659">
              <w:rPr>
                <w:bCs/>
                <w:color w:val="auto"/>
                <w:sz w:val="15"/>
              </w:rPr>
              <w:t>R</w:t>
            </w:r>
            <w:r w:rsidRPr="00465150">
              <w:rPr>
                <w:bCs/>
                <w:color w:val="auto"/>
                <w:sz w:val="15"/>
              </w:rPr>
              <w:t xml:space="preserve">ozwoju </w:t>
            </w:r>
            <w:r w:rsidR="00192659">
              <w:rPr>
                <w:bCs/>
                <w:color w:val="auto"/>
                <w:sz w:val="15"/>
              </w:rPr>
              <w:t>G</w:t>
            </w:r>
            <w:r w:rsidRPr="00465150">
              <w:rPr>
                <w:bCs/>
                <w:color w:val="auto"/>
                <w:sz w:val="15"/>
              </w:rPr>
              <w:t xml:space="preserve">miny Świdnica na lata </w:t>
            </w:r>
            <w:r w:rsidR="0012418F">
              <w:rPr>
                <w:bCs/>
                <w:color w:val="auto"/>
                <w:sz w:val="15"/>
              </w:rPr>
              <w:br/>
            </w:r>
            <w:r w:rsidRPr="00465150">
              <w:rPr>
                <w:bCs/>
                <w:color w:val="auto"/>
                <w:sz w:val="15"/>
              </w:rPr>
              <w:t>2014 – 2020</w:t>
            </w:r>
          </w:p>
          <w:p w14:paraId="007BBE04" w14:textId="77777777" w:rsidR="008022DE" w:rsidRPr="00465150" w:rsidRDefault="008022DE" w:rsidP="008C2F9A">
            <w:pPr>
              <w:pStyle w:val="TEKSTTABELA"/>
              <w:spacing w:before="120" w:after="120"/>
              <w:jc w:val="center"/>
              <w:rPr>
                <w:bCs/>
                <w:color w:val="auto"/>
                <w:sz w:val="15"/>
              </w:rPr>
            </w:pPr>
          </w:p>
        </w:tc>
      </w:tr>
    </w:tbl>
    <w:p w14:paraId="68703279" w14:textId="77777777" w:rsidR="00075F2A" w:rsidRPr="00CD44B5" w:rsidRDefault="00075F2A" w:rsidP="00075F2A">
      <w:pPr>
        <w:pStyle w:val="RDO"/>
        <w:rPr>
          <w:color w:val="auto"/>
        </w:rPr>
      </w:pPr>
      <w:bookmarkStart w:id="73" w:name="_Toc9450851"/>
      <w:r w:rsidRPr="00CD44B5">
        <w:rPr>
          <w:color w:val="auto"/>
        </w:rPr>
        <w:t>Źródło: opracowani</w:t>
      </w:r>
      <w:r w:rsidR="00386F13" w:rsidRPr="00CD44B5">
        <w:rPr>
          <w:color w:val="auto"/>
        </w:rPr>
        <w:t>e własne na podstawie danych Urzędu Gminy Świdnica</w:t>
      </w:r>
      <w:r w:rsidRPr="00CD44B5">
        <w:rPr>
          <w:color w:val="auto"/>
        </w:rPr>
        <w:t>.</w:t>
      </w:r>
      <w:r w:rsidR="008C2F9A" w:rsidRPr="00CD44B5">
        <w:rPr>
          <w:color w:val="auto"/>
        </w:rPr>
        <w:t xml:space="preserve"> Poniżej foto świetlicy w Gogołowie.</w:t>
      </w:r>
    </w:p>
    <w:p w14:paraId="334D4AA0" w14:textId="10A3CF1D" w:rsidR="00075F2A" w:rsidRPr="00E84B79" w:rsidRDefault="00022679" w:rsidP="00E95ABE">
      <w:pPr>
        <w:pStyle w:val="RDO"/>
        <w:jc w:val="center"/>
        <w:rPr>
          <w:b/>
          <w:color w:val="auto"/>
          <w:sz w:val="16"/>
          <w:szCs w:val="16"/>
        </w:rPr>
      </w:pPr>
      <w:r w:rsidRPr="00E84B79">
        <w:rPr>
          <w:b/>
          <w:color w:val="auto"/>
          <w:sz w:val="16"/>
          <w:szCs w:val="16"/>
        </w:rPr>
        <w:t>Nowa ś</w:t>
      </w:r>
      <w:r w:rsidR="00A4515F" w:rsidRPr="00E84B79">
        <w:rPr>
          <w:b/>
          <w:color w:val="auto"/>
          <w:sz w:val="16"/>
          <w:szCs w:val="16"/>
        </w:rPr>
        <w:t>wietlica w Gogołowie</w:t>
      </w:r>
    </w:p>
    <w:p w14:paraId="3734A542" w14:textId="77777777" w:rsidR="00075F2A" w:rsidRDefault="00A4515F" w:rsidP="004B0930">
      <w:pPr>
        <w:pStyle w:val="TABELA"/>
        <w:ind w:right="-144"/>
      </w:pPr>
      <w:r>
        <w:rPr>
          <w:noProof/>
          <w:lang w:eastAsia="pl-PL"/>
        </w:rPr>
        <w:drawing>
          <wp:anchor distT="0" distB="0" distL="114300" distR="114300" simplePos="0" relativeHeight="251977216" behindDoc="1" locked="0" layoutInCell="1" allowOverlap="1" wp14:anchorId="1DF88D04" wp14:editId="6E2210F0">
            <wp:simplePos x="0" y="0"/>
            <wp:positionH relativeFrom="column">
              <wp:posOffset>3019425</wp:posOffset>
            </wp:positionH>
            <wp:positionV relativeFrom="paragraph">
              <wp:posOffset>111759</wp:posOffset>
            </wp:positionV>
            <wp:extent cx="2569845" cy="1647825"/>
            <wp:effectExtent l="0" t="0" r="0" b="0"/>
            <wp:wrapNone/>
            <wp:docPr id="681" name="Obraz 6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25" cstate="print">
                      <a:extLst>
                        <a:ext uri="{BEBA8EAE-BF5A-486C-A8C5-ECC9F3942E4B}">
                          <a14:imgProps xmlns:a14="http://schemas.microsoft.com/office/drawing/2010/main">
                            <a14:imgLayer r:embed="rId126">
                              <a14:imgEffect>
                                <a14:brightnessContrast bright="29000"/>
                              </a14:imgEffect>
                            </a14:imgLayer>
                          </a14:imgProps>
                        </a:ext>
                        <a:ext uri="{28A0092B-C50C-407E-A947-70E740481C1C}">
                          <a14:useLocalDpi xmlns:a14="http://schemas.microsoft.com/office/drawing/2010/main" val="0"/>
                        </a:ext>
                      </a:extLst>
                    </a:blip>
                    <a:srcRect/>
                    <a:stretch>
                      <a:fillRect/>
                    </a:stretch>
                  </pic:blipFill>
                  <pic:spPr bwMode="auto">
                    <a:xfrm>
                      <a:off x="0" y="0"/>
                      <a:ext cx="2569845" cy="1647825"/>
                    </a:xfrm>
                    <a:prstGeom prst="rect">
                      <a:avLst/>
                    </a:prstGeom>
                    <a:noFill/>
                    <a:ln>
                      <a:noFill/>
                    </a:ln>
                  </pic:spPr>
                </pic:pic>
              </a:graphicData>
            </a:graphic>
          </wp:anchor>
        </w:drawing>
      </w:r>
      <w:r>
        <w:rPr>
          <w:noProof/>
          <w:lang w:eastAsia="pl-PL"/>
        </w:rPr>
        <w:drawing>
          <wp:anchor distT="0" distB="0" distL="114300" distR="114300" simplePos="0" relativeHeight="251174400" behindDoc="1" locked="0" layoutInCell="1" allowOverlap="1" wp14:anchorId="26446DD6" wp14:editId="2BF0B004">
            <wp:simplePos x="0" y="0"/>
            <wp:positionH relativeFrom="column">
              <wp:posOffset>400050</wp:posOffset>
            </wp:positionH>
            <wp:positionV relativeFrom="paragraph">
              <wp:posOffset>113030</wp:posOffset>
            </wp:positionV>
            <wp:extent cx="2476500" cy="1647825"/>
            <wp:effectExtent l="19050" t="0" r="0" b="0"/>
            <wp:wrapNone/>
            <wp:docPr id="56" name="Obraz 40" descr="G:\RAPORT FOTO\Świetlica w Gogołowie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G:\RAPORT FOTO\Świetlica w Gogołowie (1).JPG"/>
                    <pic:cNvPicPr>
                      <a:picLocks noChangeAspect="1" noChangeArrowheads="1"/>
                    </pic:cNvPicPr>
                  </pic:nvPicPr>
                  <pic:blipFill>
                    <a:blip r:embed="rId127" cstate="print"/>
                    <a:srcRect/>
                    <a:stretch>
                      <a:fillRect/>
                    </a:stretch>
                  </pic:blipFill>
                  <pic:spPr bwMode="auto">
                    <a:xfrm>
                      <a:off x="0" y="0"/>
                      <a:ext cx="2476500" cy="1647825"/>
                    </a:xfrm>
                    <a:prstGeom prst="rect">
                      <a:avLst/>
                    </a:prstGeom>
                    <a:noFill/>
                    <a:ln w="9525">
                      <a:noFill/>
                      <a:miter lim="800000"/>
                      <a:headEnd/>
                      <a:tailEnd/>
                    </a:ln>
                  </pic:spPr>
                </pic:pic>
              </a:graphicData>
            </a:graphic>
          </wp:anchor>
        </w:drawing>
      </w:r>
    </w:p>
    <w:p w14:paraId="79B4933D" w14:textId="77777777" w:rsidR="000B5AD0" w:rsidRDefault="000B5AD0" w:rsidP="004B0930">
      <w:pPr>
        <w:pStyle w:val="TABELA"/>
        <w:ind w:right="-144"/>
      </w:pPr>
    </w:p>
    <w:p w14:paraId="1F818931" w14:textId="77777777" w:rsidR="008C2F9A" w:rsidRDefault="00D25740" w:rsidP="00D25740">
      <w:pPr>
        <w:pStyle w:val="TABELA"/>
        <w:tabs>
          <w:tab w:val="left" w:pos="7035"/>
        </w:tabs>
        <w:ind w:right="-144"/>
      </w:pPr>
      <w:r>
        <w:tab/>
      </w:r>
      <w:r>
        <w:tab/>
      </w:r>
    </w:p>
    <w:p w14:paraId="4778E45B" w14:textId="77777777" w:rsidR="000B5AD0" w:rsidRDefault="000B5AD0" w:rsidP="004B0930">
      <w:pPr>
        <w:pStyle w:val="TABELA"/>
        <w:ind w:right="-144"/>
      </w:pPr>
    </w:p>
    <w:p w14:paraId="03DD62CF" w14:textId="77777777" w:rsidR="00A4515F" w:rsidRDefault="00A4515F" w:rsidP="00094EB7">
      <w:pPr>
        <w:pStyle w:val="TABELA"/>
        <w:ind w:left="0" w:right="-144" w:firstLine="0"/>
        <w:rPr>
          <w:color w:val="auto"/>
        </w:rPr>
      </w:pPr>
    </w:p>
    <w:p w14:paraId="5F245A51" w14:textId="77777777" w:rsidR="00592072" w:rsidRPr="000B5AD0" w:rsidRDefault="00592072" w:rsidP="00094EB7">
      <w:pPr>
        <w:pStyle w:val="TABELA"/>
        <w:ind w:left="0" w:right="-144" w:firstLine="0"/>
        <w:rPr>
          <w:color w:val="auto"/>
        </w:rPr>
      </w:pPr>
      <w:r w:rsidRPr="000B5AD0">
        <w:rPr>
          <w:color w:val="auto"/>
        </w:rPr>
        <w:lastRenderedPageBreak/>
        <w:t xml:space="preserve">TABELA </w:t>
      </w:r>
      <w:r w:rsidR="002D3D52" w:rsidRPr="000B5AD0">
        <w:rPr>
          <w:color w:val="auto"/>
        </w:rPr>
        <w:t>22</w:t>
      </w:r>
      <w:r w:rsidRPr="000B5AD0">
        <w:rPr>
          <w:color w:val="auto"/>
        </w:rPr>
        <w:t>. Najważniejsze działania w zakresie kultury i ochrony dziedzictwa narodowego zrealizowane w</w:t>
      </w:r>
      <w:r w:rsidR="00DF2919" w:rsidRPr="000B5AD0">
        <w:rPr>
          <w:color w:val="auto"/>
        </w:rPr>
        <w:t> </w:t>
      </w:r>
      <w:r w:rsidR="009878E6" w:rsidRPr="000B5AD0">
        <w:rPr>
          <w:color w:val="auto"/>
        </w:rPr>
        <w:t>2019</w:t>
      </w:r>
      <w:r w:rsidRPr="000B5AD0">
        <w:rPr>
          <w:color w:val="auto"/>
        </w:rPr>
        <w:t xml:space="preserve"> roku.</w:t>
      </w:r>
      <w:bookmarkEnd w:id="73"/>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02"/>
        <w:gridCol w:w="3084"/>
        <w:gridCol w:w="5670"/>
      </w:tblGrid>
      <w:tr w:rsidR="001D35D9" w:rsidRPr="000B5AD0" w14:paraId="72753892" w14:textId="77777777" w:rsidTr="000B5AD0">
        <w:trPr>
          <w:tblHeader/>
        </w:trPr>
        <w:tc>
          <w:tcPr>
            <w:tcW w:w="602" w:type="dxa"/>
            <w:shd w:val="clear" w:color="auto" w:fill="94A3DE" w:themeFill="accent1" w:themeFillTint="99"/>
            <w:vAlign w:val="center"/>
          </w:tcPr>
          <w:p w14:paraId="10A9BB55" w14:textId="77777777" w:rsidR="001D35D9" w:rsidRPr="000B5AD0" w:rsidRDefault="001D35D9" w:rsidP="00170CCC">
            <w:pPr>
              <w:pStyle w:val="TEKSTTABELA"/>
              <w:jc w:val="center"/>
              <w:rPr>
                <w:color w:val="FFFFFF" w:themeColor="background1"/>
              </w:rPr>
            </w:pPr>
            <w:r w:rsidRPr="000B5AD0">
              <w:rPr>
                <w:color w:val="FFFFFF" w:themeColor="background1"/>
              </w:rPr>
              <w:t>Lp.</w:t>
            </w:r>
          </w:p>
        </w:tc>
        <w:tc>
          <w:tcPr>
            <w:tcW w:w="3084" w:type="dxa"/>
            <w:shd w:val="clear" w:color="auto" w:fill="94A3DE" w:themeFill="accent1" w:themeFillTint="99"/>
            <w:vAlign w:val="center"/>
          </w:tcPr>
          <w:p w14:paraId="5A84608D" w14:textId="77777777" w:rsidR="001D35D9" w:rsidRPr="000B5AD0" w:rsidRDefault="001D35D9" w:rsidP="00170CCC">
            <w:pPr>
              <w:pStyle w:val="TEKSTTABELA"/>
              <w:jc w:val="center"/>
              <w:rPr>
                <w:color w:val="FFFFFF" w:themeColor="background1"/>
              </w:rPr>
            </w:pPr>
            <w:r w:rsidRPr="000B5AD0">
              <w:rPr>
                <w:color w:val="FFFFFF" w:themeColor="background1"/>
              </w:rPr>
              <w:t>Nazwa</w:t>
            </w:r>
          </w:p>
        </w:tc>
        <w:tc>
          <w:tcPr>
            <w:tcW w:w="5670" w:type="dxa"/>
            <w:shd w:val="clear" w:color="auto" w:fill="94A3DE" w:themeFill="accent1" w:themeFillTint="99"/>
            <w:vAlign w:val="center"/>
          </w:tcPr>
          <w:p w14:paraId="2378F5AA" w14:textId="77777777" w:rsidR="001D35D9" w:rsidRPr="000B5AD0" w:rsidRDefault="001D35D9" w:rsidP="00170CCC">
            <w:pPr>
              <w:pStyle w:val="TEKSTTABELA"/>
              <w:jc w:val="center"/>
              <w:rPr>
                <w:color w:val="FFFFFF" w:themeColor="background1"/>
              </w:rPr>
            </w:pPr>
            <w:r w:rsidRPr="000B5AD0">
              <w:rPr>
                <w:color w:val="FFFFFF" w:themeColor="background1"/>
              </w:rPr>
              <w:t>Opis</w:t>
            </w:r>
          </w:p>
        </w:tc>
      </w:tr>
      <w:tr w:rsidR="009878E6" w:rsidRPr="00465150" w14:paraId="4FCD4A9A" w14:textId="77777777" w:rsidTr="00170CCC">
        <w:tc>
          <w:tcPr>
            <w:tcW w:w="602" w:type="dxa"/>
            <w:shd w:val="clear" w:color="auto" w:fill="auto"/>
            <w:vAlign w:val="center"/>
          </w:tcPr>
          <w:p w14:paraId="160833A0" w14:textId="77777777" w:rsidR="009878E6" w:rsidRPr="00465150" w:rsidRDefault="009878E6" w:rsidP="00170CCC">
            <w:pPr>
              <w:pStyle w:val="TEKSTTABELA"/>
              <w:spacing w:before="120" w:after="120"/>
              <w:jc w:val="center"/>
              <w:rPr>
                <w:color w:val="auto"/>
              </w:rPr>
            </w:pPr>
            <w:r w:rsidRPr="00465150">
              <w:rPr>
                <w:color w:val="auto"/>
              </w:rPr>
              <w:t>1</w:t>
            </w:r>
          </w:p>
        </w:tc>
        <w:tc>
          <w:tcPr>
            <w:tcW w:w="3084" w:type="dxa"/>
            <w:shd w:val="clear" w:color="auto" w:fill="auto"/>
            <w:vAlign w:val="center"/>
          </w:tcPr>
          <w:p w14:paraId="53B13AE5" w14:textId="77777777" w:rsidR="009878E6" w:rsidRPr="00465150" w:rsidRDefault="009878E6" w:rsidP="009878E6">
            <w:pPr>
              <w:pStyle w:val="TEKSTTABELA"/>
              <w:spacing w:before="120" w:after="120"/>
              <w:rPr>
                <w:color w:val="auto"/>
              </w:rPr>
            </w:pPr>
            <w:r w:rsidRPr="00465150">
              <w:rPr>
                <w:color w:val="auto"/>
              </w:rPr>
              <w:t>XXII  Gminny Przegląd Zespołów  Kolędniczych</w:t>
            </w:r>
          </w:p>
        </w:tc>
        <w:tc>
          <w:tcPr>
            <w:tcW w:w="5670" w:type="dxa"/>
            <w:shd w:val="clear" w:color="auto" w:fill="auto"/>
            <w:vAlign w:val="center"/>
          </w:tcPr>
          <w:p w14:paraId="512D3EC1" w14:textId="77777777" w:rsidR="009878E6" w:rsidRPr="00465150" w:rsidRDefault="009878E6" w:rsidP="009878E6">
            <w:pPr>
              <w:pStyle w:val="TEKSTTABELA"/>
              <w:spacing w:before="120" w:after="120"/>
              <w:rPr>
                <w:color w:val="auto"/>
              </w:rPr>
            </w:pPr>
            <w:r w:rsidRPr="00465150">
              <w:rPr>
                <w:color w:val="auto"/>
              </w:rPr>
              <w:t xml:space="preserve">Cykliczna impreza promująca tradycję związaną z kolędowaniem oraz ukazywaniem w przedstawieniach jasełkowych tradycji bożonarodzeniowych  </w:t>
            </w:r>
          </w:p>
        </w:tc>
      </w:tr>
      <w:tr w:rsidR="009878E6" w:rsidRPr="00465150" w14:paraId="41AF5842" w14:textId="77777777" w:rsidTr="00170CCC">
        <w:tc>
          <w:tcPr>
            <w:tcW w:w="602" w:type="dxa"/>
            <w:shd w:val="clear" w:color="auto" w:fill="auto"/>
            <w:vAlign w:val="center"/>
          </w:tcPr>
          <w:p w14:paraId="11B3E3A5" w14:textId="77777777" w:rsidR="009878E6" w:rsidRPr="00465150" w:rsidRDefault="009878E6" w:rsidP="00170CCC">
            <w:pPr>
              <w:pStyle w:val="TEKSTTABELA"/>
              <w:spacing w:before="120" w:after="120"/>
              <w:jc w:val="center"/>
              <w:rPr>
                <w:color w:val="auto"/>
              </w:rPr>
            </w:pPr>
            <w:r w:rsidRPr="00465150">
              <w:rPr>
                <w:color w:val="auto"/>
              </w:rPr>
              <w:t>2</w:t>
            </w:r>
          </w:p>
        </w:tc>
        <w:tc>
          <w:tcPr>
            <w:tcW w:w="3084" w:type="dxa"/>
            <w:shd w:val="clear" w:color="auto" w:fill="auto"/>
            <w:vAlign w:val="center"/>
          </w:tcPr>
          <w:p w14:paraId="3D30E16C" w14:textId="77777777" w:rsidR="009878E6" w:rsidRPr="00465150" w:rsidRDefault="009878E6" w:rsidP="009878E6">
            <w:pPr>
              <w:pStyle w:val="TEKSTTABELA"/>
              <w:spacing w:before="120" w:after="120"/>
              <w:rPr>
                <w:color w:val="auto"/>
              </w:rPr>
            </w:pPr>
            <w:r w:rsidRPr="00465150">
              <w:rPr>
                <w:color w:val="auto"/>
              </w:rPr>
              <w:t>Jarmark Wielkanocny w Pszennie</w:t>
            </w:r>
          </w:p>
        </w:tc>
        <w:tc>
          <w:tcPr>
            <w:tcW w:w="5670" w:type="dxa"/>
            <w:shd w:val="clear" w:color="auto" w:fill="auto"/>
            <w:vAlign w:val="center"/>
          </w:tcPr>
          <w:p w14:paraId="1744B3B8" w14:textId="77777777" w:rsidR="009878E6" w:rsidRPr="00465150" w:rsidRDefault="009878E6" w:rsidP="009878E6">
            <w:pPr>
              <w:pStyle w:val="TEKSTTABELA"/>
              <w:spacing w:before="120" w:after="120"/>
              <w:rPr>
                <w:color w:val="auto"/>
              </w:rPr>
            </w:pPr>
            <w:r w:rsidRPr="00465150">
              <w:rPr>
                <w:color w:val="auto"/>
              </w:rPr>
              <w:t xml:space="preserve">Cykliczna impreza promująca tradycję i kuchnie staropolską związaną z przygotowaniem do świąt wielkanocnych </w:t>
            </w:r>
          </w:p>
        </w:tc>
      </w:tr>
      <w:tr w:rsidR="009878E6" w:rsidRPr="00465150" w14:paraId="138C2064" w14:textId="77777777" w:rsidTr="00170CCC">
        <w:tc>
          <w:tcPr>
            <w:tcW w:w="602" w:type="dxa"/>
            <w:shd w:val="clear" w:color="auto" w:fill="auto"/>
            <w:vAlign w:val="center"/>
          </w:tcPr>
          <w:p w14:paraId="7ED9C193" w14:textId="77777777" w:rsidR="009878E6" w:rsidRPr="00465150" w:rsidRDefault="009878E6" w:rsidP="00170CCC">
            <w:pPr>
              <w:pStyle w:val="TEKSTTABELA"/>
              <w:spacing w:before="120" w:after="120"/>
              <w:jc w:val="center"/>
              <w:rPr>
                <w:color w:val="auto"/>
              </w:rPr>
            </w:pPr>
            <w:r w:rsidRPr="00465150">
              <w:rPr>
                <w:color w:val="auto"/>
              </w:rPr>
              <w:t>3</w:t>
            </w:r>
          </w:p>
        </w:tc>
        <w:tc>
          <w:tcPr>
            <w:tcW w:w="3084" w:type="dxa"/>
            <w:shd w:val="clear" w:color="auto" w:fill="auto"/>
            <w:vAlign w:val="center"/>
          </w:tcPr>
          <w:p w14:paraId="02E4304C" w14:textId="77777777" w:rsidR="009878E6" w:rsidRPr="00465150" w:rsidRDefault="009878E6" w:rsidP="009878E6">
            <w:pPr>
              <w:pStyle w:val="TEKSTTABELA"/>
              <w:spacing w:before="120" w:after="120"/>
              <w:rPr>
                <w:color w:val="auto"/>
              </w:rPr>
            </w:pPr>
            <w:r w:rsidRPr="00465150">
              <w:rPr>
                <w:color w:val="auto"/>
              </w:rPr>
              <w:t>„III Śpiewanie przy fladze” w Lutomi Górnej</w:t>
            </w:r>
          </w:p>
        </w:tc>
        <w:tc>
          <w:tcPr>
            <w:tcW w:w="5670" w:type="dxa"/>
            <w:shd w:val="clear" w:color="auto" w:fill="auto"/>
            <w:vAlign w:val="center"/>
          </w:tcPr>
          <w:p w14:paraId="071D8BE2" w14:textId="77777777" w:rsidR="009878E6" w:rsidRPr="00465150" w:rsidRDefault="009878E6" w:rsidP="009878E6">
            <w:pPr>
              <w:pStyle w:val="TEKSTTABELA"/>
              <w:spacing w:before="120" w:after="120"/>
              <w:rPr>
                <w:color w:val="auto"/>
              </w:rPr>
            </w:pPr>
            <w:r w:rsidRPr="00465150">
              <w:rPr>
                <w:color w:val="auto"/>
              </w:rPr>
              <w:t>Spotkania zespołów ludowych</w:t>
            </w:r>
            <w:r w:rsidR="00465150" w:rsidRPr="00465150">
              <w:rPr>
                <w:color w:val="auto"/>
              </w:rPr>
              <w:t>,</w:t>
            </w:r>
            <w:r w:rsidRPr="00465150">
              <w:rPr>
                <w:color w:val="auto"/>
              </w:rPr>
              <w:t xml:space="preserve"> podczas którego śpiewane są pieśni patriotyczne </w:t>
            </w:r>
          </w:p>
        </w:tc>
      </w:tr>
      <w:tr w:rsidR="009878E6" w:rsidRPr="00465150" w14:paraId="554E6ECF" w14:textId="77777777" w:rsidTr="00170CCC">
        <w:tc>
          <w:tcPr>
            <w:tcW w:w="602" w:type="dxa"/>
            <w:shd w:val="clear" w:color="auto" w:fill="auto"/>
            <w:vAlign w:val="center"/>
          </w:tcPr>
          <w:p w14:paraId="01C36B26" w14:textId="77777777" w:rsidR="009878E6" w:rsidRPr="00465150" w:rsidRDefault="009878E6" w:rsidP="00170CCC">
            <w:pPr>
              <w:pStyle w:val="TEKSTTABELA"/>
              <w:spacing w:before="120" w:after="120"/>
              <w:jc w:val="center"/>
              <w:rPr>
                <w:color w:val="auto"/>
              </w:rPr>
            </w:pPr>
            <w:r w:rsidRPr="00465150">
              <w:rPr>
                <w:color w:val="auto"/>
              </w:rPr>
              <w:t>4</w:t>
            </w:r>
          </w:p>
        </w:tc>
        <w:tc>
          <w:tcPr>
            <w:tcW w:w="3084" w:type="dxa"/>
            <w:shd w:val="clear" w:color="auto" w:fill="auto"/>
            <w:vAlign w:val="center"/>
          </w:tcPr>
          <w:p w14:paraId="40F23854" w14:textId="77777777" w:rsidR="009878E6" w:rsidRPr="00465150" w:rsidRDefault="009878E6" w:rsidP="009878E6">
            <w:pPr>
              <w:pStyle w:val="TEKSTTABELA"/>
              <w:spacing w:before="120" w:after="120"/>
              <w:rPr>
                <w:color w:val="auto"/>
              </w:rPr>
            </w:pPr>
            <w:r w:rsidRPr="00465150">
              <w:rPr>
                <w:color w:val="auto"/>
              </w:rPr>
              <w:t>Festyn Rodzinny – XII Przegląd Folklorystyczny „Śpiewanie nad Bystrzycą”</w:t>
            </w:r>
          </w:p>
        </w:tc>
        <w:tc>
          <w:tcPr>
            <w:tcW w:w="5670" w:type="dxa"/>
            <w:shd w:val="clear" w:color="auto" w:fill="auto"/>
            <w:vAlign w:val="center"/>
          </w:tcPr>
          <w:p w14:paraId="2767D476" w14:textId="77777777" w:rsidR="009878E6" w:rsidRPr="00465150" w:rsidRDefault="009878E6" w:rsidP="009878E6">
            <w:pPr>
              <w:pStyle w:val="TEKSTTABELA"/>
              <w:spacing w:before="120" w:after="120"/>
              <w:rPr>
                <w:color w:val="auto"/>
              </w:rPr>
            </w:pPr>
            <w:r w:rsidRPr="00465150">
              <w:rPr>
                <w:color w:val="auto"/>
              </w:rPr>
              <w:t>Cykliczna impreza folklorystyczna podczas której zespoły śpiewacze i ludowe prezentują swoją twórczość oraz dorobek połączona z plenerowymi występami dzieci oraz rodzinnymi grami, zabawami i turniejem sportowym</w:t>
            </w:r>
          </w:p>
        </w:tc>
      </w:tr>
      <w:tr w:rsidR="009878E6" w:rsidRPr="00465150" w14:paraId="7482554F" w14:textId="77777777" w:rsidTr="00170CCC">
        <w:tc>
          <w:tcPr>
            <w:tcW w:w="602" w:type="dxa"/>
            <w:shd w:val="clear" w:color="auto" w:fill="auto"/>
            <w:vAlign w:val="center"/>
          </w:tcPr>
          <w:p w14:paraId="3CFDE107" w14:textId="77777777" w:rsidR="009878E6" w:rsidRPr="00465150" w:rsidRDefault="009878E6" w:rsidP="00170CCC">
            <w:pPr>
              <w:pStyle w:val="TEKSTTABELA"/>
              <w:spacing w:before="120" w:after="120"/>
              <w:jc w:val="center"/>
              <w:rPr>
                <w:color w:val="auto"/>
              </w:rPr>
            </w:pPr>
            <w:r w:rsidRPr="00465150">
              <w:rPr>
                <w:color w:val="auto"/>
              </w:rPr>
              <w:t>5</w:t>
            </w:r>
          </w:p>
        </w:tc>
        <w:tc>
          <w:tcPr>
            <w:tcW w:w="3084" w:type="dxa"/>
            <w:shd w:val="clear" w:color="auto" w:fill="auto"/>
            <w:vAlign w:val="center"/>
          </w:tcPr>
          <w:p w14:paraId="72AE9D9C" w14:textId="77777777" w:rsidR="009878E6" w:rsidRPr="00465150" w:rsidRDefault="009878E6" w:rsidP="009878E6">
            <w:pPr>
              <w:pStyle w:val="TEKSTTABELA"/>
              <w:spacing w:before="120" w:after="120"/>
              <w:rPr>
                <w:color w:val="auto"/>
              </w:rPr>
            </w:pPr>
            <w:r w:rsidRPr="00465150">
              <w:rPr>
                <w:color w:val="auto"/>
              </w:rPr>
              <w:t>Dożynki Gminne w Pszennie</w:t>
            </w:r>
          </w:p>
        </w:tc>
        <w:tc>
          <w:tcPr>
            <w:tcW w:w="5670" w:type="dxa"/>
            <w:shd w:val="clear" w:color="auto" w:fill="auto"/>
            <w:vAlign w:val="center"/>
          </w:tcPr>
          <w:p w14:paraId="2FE1623C" w14:textId="77777777" w:rsidR="009878E6" w:rsidRPr="00465150" w:rsidRDefault="009878E6" w:rsidP="009878E6">
            <w:pPr>
              <w:pStyle w:val="TEKSTTABELA"/>
              <w:spacing w:before="120" w:after="120"/>
              <w:rPr>
                <w:color w:val="auto"/>
              </w:rPr>
            </w:pPr>
            <w:r w:rsidRPr="00465150">
              <w:rPr>
                <w:color w:val="auto"/>
              </w:rPr>
              <w:t>Plenerowa impreza o charakterze obrzędowym,  połączona z misterium chleba korowodem dożynkowym oraz występami zespołów dziecięcych, śpiewaczych oraz pieśni i tańca</w:t>
            </w:r>
          </w:p>
        </w:tc>
      </w:tr>
      <w:tr w:rsidR="009878E6" w:rsidRPr="00465150" w14:paraId="3EEDA84B" w14:textId="77777777" w:rsidTr="00170CCC">
        <w:tc>
          <w:tcPr>
            <w:tcW w:w="602" w:type="dxa"/>
            <w:shd w:val="clear" w:color="auto" w:fill="auto"/>
            <w:vAlign w:val="center"/>
          </w:tcPr>
          <w:p w14:paraId="470FBCC6" w14:textId="77777777" w:rsidR="009878E6" w:rsidRPr="00465150" w:rsidRDefault="009878E6" w:rsidP="00170CCC">
            <w:pPr>
              <w:pStyle w:val="TEKSTTABELA"/>
              <w:spacing w:before="120" w:after="120"/>
              <w:jc w:val="center"/>
              <w:rPr>
                <w:color w:val="auto"/>
              </w:rPr>
            </w:pPr>
            <w:r w:rsidRPr="00465150">
              <w:rPr>
                <w:color w:val="auto"/>
              </w:rPr>
              <w:t>6</w:t>
            </w:r>
          </w:p>
        </w:tc>
        <w:tc>
          <w:tcPr>
            <w:tcW w:w="3084" w:type="dxa"/>
            <w:shd w:val="clear" w:color="auto" w:fill="auto"/>
            <w:vAlign w:val="center"/>
          </w:tcPr>
          <w:p w14:paraId="41C9C22F" w14:textId="77777777" w:rsidR="009878E6" w:rsidRPr="00465150" w:rsidRDefault="009878E6" w:rsidP="009878E6">
            <w:pPr>
              <w:pStyle w:val="TEKSTTABELA"/>
              <w:spacing w:before="120" w:after="120"/>
              <w:rPr>
                <w:color w:val="auto"/>
              </w:rPr>
            </w:pPr>
            <w:r w:rsidRPr="00465150">
              <w:rPr>
                <w:color w:val="auto"/>
              </w:rPr>
              <w:t>Majówkowo na Ludowo i Folkowo w Pszennie</w:t>
            </w:r>
          </w:p>
        </w:tc>
        <w:tc>
          <w:tcPr>
            <w:tcW w:w="5670" w:type="dxa"/>
            <w:shd w:val="clear" w:color="auto" w:fill="auto"/>
            <w:vAlign w:val="center"/>
          </w:tcPr>
          <w:p w14:paraId="742B5F23" w14:textId="77777777" w:rsidR="009878E6" w:rsidRPr="00465150" w:rsidRDefault="009878E6" w:rsidP="009878E6">
            <w:pPr>
              <w:pStyle w:val="TEKSTTABELA"/>
              <w:spacing w:before="120" w:after="120"/>
              <w:rPr>
                <w:color w:val="auto"/>
              </w:rPr>
            </w:pPr>
            <w:r w:rsidRPr="00465150">
              <w:rPr>
                <w:color w:val="auto"/>
              </w:rPr>
              <w:t>Cykliczna impreza – przegląd zespołów ludowych</w:t>
            </w:r>
          </w:p>
        </w:tc>
      </w:tr>
      <w:tr w:rsidR="009878E6" w:rsidRPr="00465150" w14:paraId="0CC1C490" w14:textId="77777777" w:rsidTr="00170CCC">
        <w:tc>
          <w:tcPr>
            <w:tcW w:w="602" w:type="dxa"/>
            <w:shd w:val="clear" w:color="auto" w:fill="auto"/>
            <w:vAlign w:val="center"/>
          </w:tcPr>
          <w:p w14:paraId="3E5E1259" w14:textId="77777777" w:rsidR="009878E6" w:rsidRPr="00465150" w:rsidRDefault="009878E6" w:rsidP="00170CCC">
            <w:pPr>
              <w:pStyle w:val="TEKSTTABELA"/>
              <w:spacing w:before="120" w:after="120"/>
              <w:jc w:val="center"/>
              <w:rPr>
                <w:color w:val="auto"/>
              </w:rPr>
            </w:pPr>
            <w:r w:rsidRPr="00465150">
              <w:rPr>
                <w:color w:val="auto"/>
              </w:rPr>
              <w:t>7</w:t>
            </w:r>
          </w:p>
        </w:tc>
        <w:tc>
          <w:tcPr>
            <w:tcW w:w="3084" w:type="dxa"/>
            <w:shd w:val="clear" w:color="auto" w:fill="auto"/>
            <w:vAlign w:val="center"/>
          </w:tcPr>
          <w:p w14:paraId="39F2B6A6" w14:textId="77777777" w:rsidR="009878E6" w:rsidRPr="00465150" w:rsidRDefault="009878E6" w:rsidP="009878E6">
            <w:pPr>
              <w:pStyle w:val="TEKSTTABELA"/>
              <w:spacing w:before="120" w:after="120"/>
              <w:rPr>
                <w:color w:val="auto"/>
              </w:rPr>
            </w:pPr>
            <w:r w:rsidRPr="00465150">
              <w:rPr>
                <w:color w:val="auto"/>
              </w:rPr>
              <w:t>„Kolędowanie w Leśniczówce” w Witoszowie Dolnym</w:t>
            </w:r>
          </w:p>
        </w:tc>
        <w:tc>
          <w:tcPr>
            <w:tcW w:w="5670" w:type="dxa"/>
            <w:shd w:val="clear" w:color="auto" w:fill="auto"/>
            <w:vAlign w:val="center"/>
          </w:tcPr>
          <w:p w14:paraId="2F55E1BC" w14:textId="77777777" w:rsidR="009878E6" w:rsidRPr="00465150" w:rsidRDefault="009878E6" w:rsidP="009878E6">
            <w:pPr>
              <w:pStyle w:val="TEKSTTABELA"/>
              <w:spacing w:before="120" w:after="120"/>
              <w:rPr>
                <w:color w:val="auto"/>
              </w:rPr>
            </w:pPr>
            <w:r w:rsidRPr="00465150">
              <w:rPr>
                <w:color w:val="auto"/>
              </w:rPr>
              <w:t>Cykliczna impreza skupiająca zespoły ludowe z okolicy, mająca na celu przybliżenie uczestnikom tradycyjnych kolęd i pastorałek</w:t>
            </w:r>
          </w:p>
        </w:tc>
      </w:tr>
      <w:tr w:rsidR="009878E6" w:rsidRPr="00465150" w14:paraId="3BD7BABF" w14:textId="77777777" w:rsidTr="00170CCC">
        <w:tc>
          <w:tcPr>
            <w:tcW w:w="602" w:type="dxa"/>
            <w:shd w:val="clear" w:color="auto" w:fill="auto"/>
            <w:vAlign w:val="center"/>
          </w:tcPr>
          <w:p w14:paraId="009E84EF" w14:textId="77777777" w:rsidR="009878E6" w:rsidRPr="00465150" w:rsidRDefault="009878E6" w:rsidP="00170CCC">
            <w:pPr>
              <w:pStyle w:val="TEKSTTABELA"/>
              <w:spacing w:before="120" w:after="120"/>
              <w:jc w:val="center"/>
              <w:rPr>
                <w:color w:val="auto"/>
              </w:rPr>
            </w:pPr>
            <w:r w:rsidRPr="00465150">
              <w:rPr>
                <w:color w:val="auto"/>
              </w:rPr>
              <w:t>8</w:t>
            </w:r>
          </w:p>
        </w:tc>
        <w:tc>
          <w:tcPr>
            <w:tcW w:w="3084" w:type="dxa"/>
            <w:shd w:val="clear" w:color="auto" w:fill="auto"/>
            <w:vAlign w:val="center"/>
          </w:tcPr>
          <w:p w14:paraId="5C5E7647" w14:textId="77777777" w:rsidR="009878E6" w:rsidRPr="00465150" w:rsidRDefault="009878E6" w:rsidP="009878E6">
            <w:pPr>
              <w:pStyle w:val="TEKSTTABELA"/>
              <w:spacing w:before="120" w:after="120"/>
              <w:rPr>
                <w:color w:val="auto"/>
              </w:rPr>
            </w:pPr>
            <w:r w:rsidRPr="00465150">
              <w:rPr>
                <w:color w:val="auto"/>
              </w:rPr>
              <w:t>X-lecie Klubu Miłośników Tradycji Wiejskiej w Lutomi Górnej</w:t>
            </w:r>
          </w:p>
        </w:tc>
        <w:tc>
          <w:tcPr>
            <w:tcW w:w="5670" w:type="dxa"/>
            <w:shd w:val="clear" w:color="auto" w:fill="auto"/>
            <w:vAlign w:val="center"/>
          </w:tcPr>
          <w:p w14:paraId="2EEC5724" w14:textId="77777777" w:rsidR="009878E6" w:rsidRPr="00465150" w:rsidRDefault="009878E6" w:rsidP="009878E6">
            <w:pPr>
              <w:pStyle w:val="TEKSTTABELA"/>
              <w:spacing w:before="120" w:after="120"/>
              <w:rPr>
                <w:color w:val="auto"/>
              </w:rPr>
            </w:pPr>
            <w:r w:rsidRPr="00465150">
              <w:rPr>
                <w:color w:val="auto"/>
              </w:rPr>
              <w:t xml:space="preserve">Spotkanie mające na celu podsumowanie i promowanie dotychczasowego dorobku klubu i aktywności w zakresie kultywowania działań związanych z tradycją wiejską </w:t>
            </w:r>
          </w:p>
        </w:tc>
      </w:tr>
      <w:tr w:rsidR="009878E6" w:rsidRPr="00465150" w14:paraId="49BCCB0D" w14:textId="77777777" w:rsidTr="00170CCC">
        <w:tc>
          <w:tcPr>
            <w:tcW w:w="602" w:type="dxa"/>
            <w:shd w:val="clear" w:color="auto" w:fill="auto"/>
            <w:vAlign w:val="center"/>
          </w:tcPr>
          <w:p w14:paraId="5E2413D7" w14:textId="77777777" w:rsidR="009878E6" w:rsidRPr="00465150" w:rsidRDefault="009878E6" w:rsidP="00170CCC">
            <w:pPr>
              <w:pStyle w:val="TEKSTTABELA"/>
              <w:spacing w:before="120" w:after="120"/>
              <w:jc w:val="center"/>
              <w:rPr>
                <w:color w:val="auto"/>
              </w:rPr>
            </w:pPr>
            <w:r w:rsidRPr="00465150">
              <w:rPr>
                <w:color w:val="auto"/>
              </w:rPr>
              <w:t>9</w:t>
            </w:r>
          </w:p>
        </w:tc>
        <w:tc>
          <w:tcPr>
            <w:tcW w:w="3084" w:type="dxa"/>
            <w:shd w:val="clear" w:color="auto" w:fill="auto"/>
            <w:vAlign w:val="center"/>
          </w:tcPr>
          <w:p w14:paraId="291A12DF" w14:textId="77777777" w:rsidR="009878E6" w:rsidRPr="00465150" w:rsidRDefault="009878E6" w:rsidP="009878E6">
            <w:pPr>
              <w:pStyle w:val="TEKSTTABELA"/>
              <w:spacing w:before="120" w:after="120"/>
              <w:rPr>
                <w:color w:val="auto"/>
              </w:rPr>
            </w:pPr>
            <w:r w:rsidRPr="00465150">
              <w:rPr>
                <w:color w:val="auto"/>
              </w:rPr>
              <w:t>Święto Narodów</w:t>
            </w:r>
          </w:p>
        </w:tc>
        <w:tc>
          <w:tcPr>
            <w:tcW w:w="5670" w:type="dxa"/>
            <w:shd w:val="clear" w:color="auto" w:fill="auto"/>
            <w:vAlign w:val="center"/>
          </w:tcPr>
          <w:p w14:paraId="6852C0D6" w14:textId="77777777" w:rsidR="009878E6" w:rsidRPr="00465150" w:rsidRDefault="009878E6" w:rsidP="009878E6">
            <w:pPr>
              <w:pStyle w:val="TEKSTTABELA"/>
              <w:spacing w:before="120" w:after="120"/>
              <w:rPr>
                <w:color w:val="auto"/>
              </w:rPr>
            </w:pPr>
            <w:r w:rsidRPr="00465150">
              <w:rPr>
                <w:color w:val="auto"/>
              </w:rPr>
              <w:t xml:space="preserve">Europejskie spotkanie przedstawicieli miast partnerskich Gminy Świdnica umożliwiające integrację i wymianę doświadczeń </w:t>
            </w:r>
          </w:p>
        </w:tc>
      </w:tr>
      <w:tr w:rsidR="009878E6" w:rsidRPr="00465150" w14:paraId="51698D31" w14:textId="77777777" w:rsidTr="00170CCC">
        <w:tc>
          <w:tcPr>
            <w:tcW w:w="602" w:type="dxa"/>
            <w:shd w:val="clear" w:color="auto" w:fill="auto"/>
            <w:vAlign w:val="center"/>
          </w:tcPr>
          <w:p w14:paraId="6AC68E7B" w14:textId="77777777" w:rsidR="009878E6" w:rsidRPr="00465150" w:rsidRDefault="009878E6" w:rsidP="00170CCC">
            <w:pPr>
              <w:pStyle w:val="TEKSTTABELA"/>
              <w:spacing w:before="120" w:after="120"/>
              <w:jc w:val="center"/>
              <w:rPr>
                <w:color w:val="auto"/>
              </w:rPr>
            </w:pPr>
            <w:r w:rsidRPr="00465150">
              <w:rPr>
                <w:color w:val="auto"/>
              </w:rPr>
              <w:t>10</w:t>
            </w:r>
          </w:p>
        </w:tc>
        <w:tc>
          <w:tcPr>
            <w:tcW w:w="3084" w:type="dxa"/>
            <w:shd w:val="clear" w:color="auto" w:fill="auto"/>
            <w:vAlign w:val="center"/>
          </w:tcPr>
          <w:p w14:paraId="5E54FFF0" w14:textId="77777777" w:rsidR="009878E6" w:rsidRPr="00465150" w:rsidRDefault="009878E6" w:rsidP="009878E6">
            <w:pPr>
              <w:pStyle w:val="TEKSTTABELA"/>
              <w:spacing w:before="120" w:after="120"/>
              <w:rPr>
                <w:color w:val="auto"/>
              </w:rPr>
            </w:pPr>
            <w:r w:rsidRPr="00465150">
              <w:rPr>
                <w:color w:val="auto"/>
              </w:rPr>
              <w:t>Jubileusz XXV-</w:t>
            </w:r>
            <w:proofErr w:type="spellStart"/>
            <w:r w:rsidRPr="00465150">
              <w:rPr>
                <w:color w:val="auto"/>
              </w:rPr>
              <w:t>lecia</w:t>
            </w:r>
            <w:proofErr w:type="spellEnd"/>
            <w:r w:rsidRPr="00465150">
              <w:rPr>
                <w:color w:val="auto"/>
              </w:rPr>
              <w:t xml:space="preserve"> istnienia Zespołu Pieśni i Tańca „Bystrzyca”</w:t>
            </w:r>
          </w:p>
        </w:tc>
        <w:tc>
          <w:tcPr>
            <w:tcW w:w="5670" w:type="dxa"/>
            <w:shd w:val="clear" w:color="auto" w:fill="auto"/>
            <w:vAlign w:val="center"/>
          </w:tcPr>
          <w:p w14:paraId="7DEB92BE" w14:textId="77777777" w:rsidR="009878E6" w:rsidRPr="00465150" w:rsidRDefault="009878E6" w:rsidP="009878E6">
            <w:pPr>
              <w:pStyle w:val="TEKSTTABELA"/>
              <w:spacing w:before="120" w:after="120"/>
              <w:rPr>
                <w:color w:val="auto"/>
              </w:rPr>
            </w:pPr>
            <w:r w:rsidRPr="00465150">
              <w:rPr>
                <w:color w:val="auto"/>
              </w:rPr>
              <w:t>Spotkanie mające na celu podsumowanie dotychczasowego dorobku zespołu</w:t>
            </w:r>
          </w:p>
        </w:tc>
      </w:tr>
      <w:tr w:rsidR="009878E6" w:rsidRPr="00465150" w14:paraId="7114AB33" w14:textId="77777777" w:rsidTr="00170CCC">
        <w:tc>
          <w:tcPr>
            <w:tcW w:w="602" w:type="dxa"/>
            <w:shd w:val="clear" w:color="auto" w:fill="auto"/>
            <w:vAlign w:val="center"/>
          </w:tcPr>
          <w:p w14:paraId="595A688A" w14:textId="77777777" w:rsidR="009878E6" w:rsidRPr="00465150" w:rsidRDefault="009878E6" w:rsidP="00170CCC">
            <w:pPr>
              <w:pStyle w:val="TEKSTTABELA"/>
              <w:spacing w:before="120" w:after="120"/>
              <w:jc w:val="center"/>
              <w:rPr>
                <w:color w:val="auto"/>
              </w:rPr>
            </w:pPr>
            <w:r w:rsidRPr="00465150">
              <w:rPr>
                <w:color w:val="auto"/>
              </w:rPr>
              <w:t>11</w:t>
            </w:r>
          </w:p>
        </w:tc>
        <w:tc>
          <w:tcPr>
            <w:tcW w:w="3084" w:type="dxa"/>
            <w:shd w:val="clear" w:color="auto" w:fill="auto"/>
            <w:vAlign w:val="center"/>
          </w:tcPr>
          <w:p w14:paraId="7C696ADE" w14:textId="77777777" w:rsidR="009878E6" w:rsidRPr="00465150" w:rsidRDefault="009878E6" w:rsidP="009878E6">
            <w:pPr>
              <w:pStyle w:val="TEKSTTABELA"/>
              <w:spacing w:before="120" w:after="120"/>
              <w:rPr>
                <w:color w:val="auto"/>
              </w:rPr>
            </w:pPr>
            <w:r w:rsidRPr="00465150">
              <w:rPr>
                <w:color w:val="auto"/>
              </w:rPr>
              <w:t>Mikołaj w Gminie</w:t>
            </w:r>
          </w:p>
        </w:tc>
        <w:tc>
          <w:tcPr>
            <w:tcW w:w="5670" w:type="dxa"/>
            <w:shd w:val="clear" w:color="auto" w:fill="auto"/>
            <w:vAlign w:val="center"/>
          </w:tcPr>
          <w:p w14:paraId="7335C6B3" w14:textId="77777777" w:rsidR="009878E6" w:rsidRPr="00465150" w:rsidRDefault="009878E6" w:rsidP="009878E6">
            <w:pPr>
              <w:pStyle w:val="TEKSTTABELA"/>
              <w:spacing w:before="120" w:after="120"/>
              <w:rPr>
                <w:color w:val="auto"/>
              </w:rPr>
            </w:pPr>
            <w:r w:rsidRPr="00465150">
              <w:rPr>
                <w:color w:val="auto"/>
              </w:rPr>
              <w:t xml:space="preserve">Impreza organizowana dla najmłodszych dzieci oraz ich rodziców połączona z organizacją gier i zabaw dla dzieci prowadzonych przez animatorów </w:t>
            </w:r>
          </w:p>
        </w:tc>
      </w:tr>
    </w:tbl>
    <w:p w14:paraId="40F8AC34" w14:textId="77777777" w:rsidR="00386F13" w:rsidRDefault="00386F13" w:rsidP="00386F13">
      <w:pPr>
        <w:pStyle w:val="RDO"/>
        <w:rPr>
          <w:color w:val="auto"/>
        </w:rPr>
      </w:pPr>
      <w:r w:rsidRPr="00465150">
        <w:rPr>
          <w:color w:val="auto"/>
        </w:rPr>
        <w:t xml:space="preserve">Źródło: opracowanie własne na podstawie danych </w:t>
      </w:r>
      <w:proofErr w:type="spellStart"/>
      <w:r w:rsidRPr="00465150">
        <w:rPr>
          <w:color w:val="auto"/>
        </w:rPr>
        <w:t>GOKSiR</w:t>
      </w:r>
      <w:proofErr w:type="spellEnd"/>
      <w:r w:rsidRPr="00465150">
        <w:rPr>
          <w:color w:val="auto"/>
        </w:rPr>
        <w:t>.</w:t>
      </w:r>
    </w:p>
    <w:p w14:paraId="1EF3174B" w14:textId="1C83173E" w:rsidR="008C2F9A" w:rsidRPr="00E84B79" w:rsidRDefault="008C2F9A" w:rsidP="00E95ABE">
      <w:pPr>
        <w:pStyle w:val="RDO"/>
        <w:jc w:val="center"/>
        <w:rPr>
          <w:b/>
          <w:bCs/>
          <w:color w:val="auto"/>
        </w:rPr>
      </w:pPr>
      <w:r w:rsidRPr="00E84B79">
        <w:rPr>
          <w:b/>
          <w:bCs/>
          <w:color w:val="auto"/>
        </w:rPr>
        <w:t>Majówkowo na Ludowo i Folkowo w Pszennie, Święto Narodów, Mikołaj w Gminie</w:t>
      </w:r>
      <w:r w:rsidR="00A66C63" w:rsidRPr="00E84B79">
        <w:rPr>
          <w:b/>
          <w:bCs/>
          <w:color w:val="auto"/>
        </w:rPr>
        <w:t xml:space="preserve"> na hali sportowej w Wi</w:t>
      </w:r>
      <w:r w:rsidR="00E95ABE">
        <w:rPr>
          <w:b/>
          <w:bCs/>
          <w:color w:val="auto"/>
        </w:rPr>
        <w:t xml:space="preserve">toszowie </w:t>
      </w:r>
      <w:proofErr w:type="spellStart"/>
      <w:r w:rsidR="00A66C63" w:rsidRPr="00E84B79">
        <w:rPr>
          <w:b/>
          <w:bCs/>
          <w:color w:val="auto"/>
        </w:rPr>
        <w:t>Dln</w:t>
      </w:r>
      <w:proofErr w:type="spellEnd"/>
    </w:p>
    <w:p w14:paraId="6ED147E6" w14:textId="77777777" w:rsidR="00D1097B" w:rsidRDefault="008C2F9A" w:rsidP="007C1D0C">
      <w:pPr>
        <w:pStyle w:val="TEKST"/>
        <w:spacing w:before="240" w:after="60"/>
        <w:jc w:val="center"/>
      </w:pPr>
      <w:r>
        <w:rPr>
          <w:noProof/>
          <w:lang w:eastAsia="pl-PL"/>
        </w:rPr>
        <w:drawing>
          <wp:anchor distT="0" distB="0" distL="114300" distR="114300" simplePos="0" relativeHeight="251483648" behindDoc="1" locked="0" layoutInCell="1" allowOverlap="1" wp14:anchorId="087D9A52" wp14:editId="4B9D416D">
            <wp:simplePos x="0" y="0"/>
            <wp:positionH relativeFrom="column">
              <wp:posOffset>4138295</wp:posOffset>
            </wp:positionH>
            <wp:positionV relativeFrom="paragraph">
              <wp:posOffset>3810</wp:posOffset>
            </wp:positionV>
            <wp:extent cx="2171700" cy="1535842"/>
            <wp:effectExtent l="19050" t="0" r="0" b="0"/>
            <wp:wrapNone/>
            <wp:docPr id="101" name="Obraz 45" descr="G:\RAPORT FOTO\mikolaj.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G:\RAPORT FOTO\mikolaj.jpg"/>
                    <pic:cNvPicPr>
                      <a:picLocks noChangeAspect="1" noChangeArrowheads="1"/>
                    </pic:cNvPicPr>
                  </pic:nvPicPr>
                  <pic:blipFill>
                    <a:blip r:embed="rId128" cstate="print"/>
                    <a:srcRect/>
                    <a:stretch>
                      <a:fillRect/>
                    </a:stretch>
                  </pic:blipFill>
                  <pic:spPr bwMode="auto">
                    <a:xfrm>
                      <a:off x="0" y="0"/>
                      <a:ext cx="2171700" cy="1535842"/>
                    </a:xfrm>
                    <a:prstGeom prst="rect">
                      <a:avLst/>
                    </a:prstGeom>
                    <a:noFill/>
                    <a:ln w="9525">
                      <a:noFill/>
                      <a:miter lim="800000"/>
                      <a:headEnd/>
                      <a:tailEnd/>
                    </a:ln>
                  </pic:spPr>
                </pic:pic>
              </a:graphicData>
            </a:graphic>
          </wp:anchor>
        </w:drawing>
      </w:r>
      <w:r>
        <w:rPr>
          <w:noProof/>
          <w:lang w:eastAsia="pl-PL"/>
        </w:rPr>
        <w:drawing>
          <wp:anchor distT="0" distB="0" distL="114300" distR="114300" simplePos="0" relativeHeight="251459072" behindDoc="1" locked="0" layoutInCell="1" allowOverlap="1" wp14:anchorId="766FF9B2" wp14:editId="6AE3C05F">
            <wp:simplePos x="0" y="0"/>
            <wp:positionH relativeFrom="column">
              <wp:posOffset>1776095</wp:posOffset>
            </wp:positionH>
            <wp:positionV relativeFrom="paragraph">
              <wp:posOffset>3810</wp:posOffset>
            </wp:positionV>
            <wp:extent cx="2286000" cy="1533525"/>
            <wp:effectExtent l="19050" t="0" r="0" b="0"/>
            <wp:wrapNone/>
            <wp:docPr id="60" name="Obraz 44" descr="F:\RAPORT\spotkanie_narodow5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F:\RAPORT\spotkanie_narodow567.JPG"/>
                    <pic:cNvPicPr>
                      <a:picLocks noChangeAspect="1" noChangeArrowheads="1"/>
                    </pic:cNvPicPr>
                  </pic:nvPicPr>
                  <pic:blipFill>
                    <a:blip r:embed="rId129" cstate="print"/>
                    <a:srcRect/>
                    <a:stretch>
                      <a:fillRect/>
                    </a:stretch>
                  </pic:blipFill>
                  <pic:spPr bwMode="auto">
                    <a:xfrm>
                      <a:off x="0" y="0"/>
                      <a:ext cx="2286000" cy="1533525"/>
                    </a:xfrm>
                    <a:prstGeom prst="rect">
                      <a:avLst/>
                    </a:prstGeom>
                    <a:noFill/>
                    <a:ln w="9525">
                      <a:noFill/>
                      <a:miter lim="800000"/>
                      <a:headEnd/>
                      <a:tailEnd/>
                    </a:ln>
                  </pic:spPr>
                </pic:pic>
              </a:graphicData>
            </a:graphic>
          </wp:anchor>
        </w:drawing>
      </w:r>
      <w:r>
        <w:rPr>
          <w:noProof/>
          <w:lang w:eastAsia="pl-PL"/>
        </w:rPr>
        <w:drawing>
          <wp:anchor distT="0" distB="0" distL="114300" distR="114300" simplePos="0" relativeHeight="251422208" behindDoc="1" locked="0" layoutInCell="1" allowOverlap="1" wp14:anchorId="4BDF1365" wp14:editId="3E57EB2E">
            <wp:simplePos x="0" y="0"/>
            <wp:positionH relativeFrom="column">
              <wp:posOffset>-586105</wp:posOffset>
            </wp:positionH>
            <wp:positionV relativeFrom="paragraph">
              <wp:posOffset>3810</wp:posOffset>
            </wp:positionV>
            <wp:extent cx="2247900" cy="1492250"/>
            <wp:effectExtent l="19050" t="0" r="0" b="0"/>
            <wp:wrapNone/>
            <wp:docPr id="58" name="Obraz 43" descr="G:\RAPORT FOTO\folkowo_pszenn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G:\RAPORT FOTO\folkowo_pszenno.jpg"/>
                    <pic:cNvPicPr>
                      <a:picLocks noChangeAspect="1" noChangeArrowheads="1"/>
                    </pic:cNvPicPr>
                  </pic:nvPicPr>
                  <pic:blipFill>
                    <a:blip r:embed="rId130" cstate="print"/>
                    <a:srcRect/>
                    <a:stretch>
                      <a:fillRect/>
                    </a:stretch>
                  </pic:blipFill>
                  <pic:spPr bwMode="auto">
                    <a:xfrm>
                      <a:off x="0" y="0"/>
                      <a:ext cx="2247900" cy="1492250"/>
                    </a:xfrm>
                    <a:prstGeom prst="rect">
                      <a:avLst/>
                    </a:prstGeom>
                    <a:noFill/>
                    <a:ln w="9525">
                      <a:noFill/>
                      <a:miter lim="800000"/>
                      <a:headEnd/>
                      <a:tailEnd/>
                    </a:ln>
                  </pic:spPr>
                </pic:pic>
              </a:graphicData>
            </a:graphic>
          </wp:anchor>
        </w:drawing>
      </w:r>
    </w:p>
    <w:p w14:paraId="6DC03079" w14:textId="77777777" w:rsidR="00DD64A7" w:rsidRDefault="00DD64A7" w:rsidP="00342619">
      <w:pPr>
        <w:pStyle w:val="TEKST"/>
        <w:jc w:val="center"/>
        <w:sectPr w:rsidR="00DD64A7" w:rsidSect="000B0FFF">
          <w:headerReference w:type="even" r:id="rId131"/>
          <w:headerReference w:type="first" r:id="rId132"/>
          <w:footerReference w:type="first" r:id="rId133"/>
          <w:type w:val="nextColumn"/>
          <w:pgSz w:w="11906" w:h="16838"/>
          <w:pgMar w:top="1440" w:right="1440" w:bottom="1440" w:left="1418" w:header="709" w:footer="709" w:gutter="0"/>
          <w:cols w:space="708"/>
          <w:titlePg/>
          <w:docGrid w:linePitch="360"/>
        </w:sectPr>
      </w:pPr>
    </w:p>
    <w:p w14:paraId="01107DC8" w14:textId="77777777" w:rsidR="00FD640F" w:rsidRPr="00FA4550" w:rsidRDefault="00FD640F" w:rsidP="00503FC3">
      <w:pPr>
        <w:pStyle w:val="Nagwek1"/>
        <w:spacing w:before="1200" w:after="200"/>
        <w:rPr>
          <w:rStyle w:val="Nagwek1Znak"/>
        </w:rPr>
      </w:pPr>
      <w:bookmarkStart w:id="74" w:name="_Toc9450942"/>
      <w:r w:rsidRPr="00FA4550">
        <w:rPr>
          <w:rStyle w:val="Nagwek1Znak"/>
        </w:rPr>
        <w:lastRenderedPageBreak/>
        <w:t>TURYSTYKA, SPORT I REKREACJA</w:t>
      </w:r>
      <w:bookmarkEnd w:id="74"/>
    </w:p>
    <w:p w14:paraId="70B623D1" w14:textId="77777777" w:rsidR="00A737B5" w:rsidRDefault="00FD640F" w:rsidP="00332DA3">
      <w:pPr>
        <w:pStyle w:val="Nagwek2"/>
      </w:pPr>
      <w:bookmarkStart w:id="75" w:name="_Toc9450943"/>
      <w:r>
        <w:t>Atrakcyjność turystyczna</w:t>
      </w:r>
      <w:bookmarkEnd w:id="75"/>
    </w:p>
    <w:p w14:paraId="1688F1AE" w14:textId="77777777" w:rsidR="00684C5B" w:rsidRPr="00465150" w:rsidRDefault="001018D5" w:rsidP="00684C5B">
      <w:pPr>
        <w:pStyle w:val="TEKST"/>
        <w:rPr>
          <w:color w:val="auto"/>
          <w:sz w:val="22"/>
          <w:szCs w:val="22"/>
        </w:rPr>
      </w:pPr>
      <w:bookmarkStart w:id="76" w:name="_Toc475735628"/>
      <w:r>
        <w:rPr>
          <w:b/>
          <w:noProof/>
          <w:color w:val="auto"/>
          <w:lang w:eastAsia="pl-PL"/>
        </w:rPr>
        <w:pict w14:anchorId="0CDABED5">
          <v:shape id="Pole tekstowe 246" o:spid="_x0000_s1034" type="#_x0000_t202" style="position:absolute;left:0;text-align:left;margin-left:265.2pt;margin-top:167.75pt;width:187.2pt;height:61.7pt;z-index:-251589120;visibility:visible;mso-width-relative:margin;mso-height-relative:margin" wrapcoords="-259 -790 -259 22127 21859 22127 21859 -790 -259 -7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O8xtgIAAAAGAAAOAAAAZHJzL2Uyb0RvYy54bWysVFtP2zAUfp+0/2D5fSQtLYWKFHUgpkkd&#10;oMHEs+vYbYTj49luk+7X79hOSmFIE9NeEtvnO7fvXM4v2lqRrbCuAl3QwVFOidAcykqvCvrj4frT&#10;KSXOM10yBVoUdCccvZh9/HDemKkYwhpUKSxBI9pNG1PQtfdmmmWOr0XN3BEYoVEowdbM49WustKy&#10;Bq3XKhvm+UnWgC2NBS6cw9erJKSzaF9Kwf2tlE54ogqKsfn4tfG7DN9sds6mK8vMuuJdGOwfoqhZ&#10;pdHp3tQV84xsbPWHqbriFhxIf8ShzkDKiouYA2YzyF9lc79mRsRckBxn9jS5/2eW32zvLKnKgg5H&#10;J5RoVmOR7kAJ4sWT89AIEgRIU2PcFNH3BvG+/Qwtljum7MwC+JNDSHaASQoO0YGWVto6/DFhgopY&#10;id2efdF6wvFxeDyZjEYo4iibnB6Pz2J5smdtY53/IqAm4VBQi9WNEbDtwvngn017SHDmQFXldaVU&#10;vISOEpfKki3DXliuUvBqU3+DMr2djfO8dxkbMMCj1ReWlCZNQceTwThP+f/FTQrswASGqXSIScQG&#10;7WIP3CW64snvlAgYpb8LiQWKrL2RCONcaD8IFYp2ER1QEtN+j2KHf47qPcopj94zaL9XrisNNrH0&#10;kv/yqQ9ZJnzXPS7lHSjw7bKNnXnat98Syh12n4U0xs7w6wo7YcGcv2MW5xabB3eRv8WPVIBVgu5E&#10;yRrsr7feAx7HCaWUNLgHCup+bpgVlKivGgftbBB70sfLaDwZog97KFkeSvSmvgRsrwFuPcPjMeC9&#10;6o/SQv2IK2sevKKIaY6+C+r746VP2wlXHhfzeQThqjDML/S94f3QhT5/aB+ZNd0weByjG+g3Bpu+&#10;momEDeXVMN94kFUcmMBzYrXjH9dMbKRuJYY9dniPqOfFPfsNAAD//wMAUEsDBBQABgAIAAAAIQDk&#10;zPzv4gAAAAsBAAAPAAAAZHJzL2Rvd25yZXYueG1sTI/BTsMwEETvSP0Ha5G4IGrTJFUb4lSoUrgA&#10;ErTl7sZLkja2o9hpAl/PcoLjap9m3mSbybTsgr1vnJVwPxfA0JZON7aScNgXdytgPiirVessSvhC&#10;D5t8dpWpVLvRvuNlFypGIdanSkIdQpdy7ssajfJz16Gl36frjQp09hXXvRop3LR8IcSSG9VYaqhV&#10;h9say/NuMBIGoV5PH6eXp2csCnw7jPvlrf6W8uZ6enwAFnAKfzD86pM65OR0dIPVnrUSkkjEhEqI&#10;oiQBRsRaxDTmKCFOVmvgecb/b8h/AAAA//8DAFBLAQItABQABgAIAAAAIQC2gziS/gAAAOEBAAAT&#10;AAAAAAAAAAAAAAAAAAAAAABbQ29udGVudF9UeXBlc10ueG1sUEsBAi0AFAAGAAgAAAAhADj9If/W&#10;AAAAlAEAAAsAAAAAAAAAAAAAAAAALwEAAF9yZWxzLy5yZWxzUEsBAi0AFAAGAAgAAAAhAFoI7zG2&#10;AgAAAAYAAA4AAAAAAAAAAAAAAAAALgIAAGRycy9lMm9Eb2MueG1sUEsBAi0AFAAGAAgAAAAhAOTM&#10;/O/iAAAACwEAAA8AAAAAAAAAAAAAAAAAEAUAAGRycy9kb3ducmV2LnhtbFBLBQYAAAAABAAEAPMA&#10;AAAfBgAAAAA=&#10;" fillcolor="#f2f2f2 [3052]" strokecolor="white [3212]" strokeweight="4.5pt">
            <v:path arrowok="t"/>
            <v:textbox>
              <w:txbxContent>
                <w:p w14:paraId="49EA2703" w14:textId="77777777" w:rsidR="001018D5" w:rsidRPr="00465150" w:rsidRDefault="001018D5" w:rsidP="00A91B85">
                  <w:pPr>
                    <w:pStyle w:val="TEKST"/>
                    <w:spacing w:before="0" w:after="0"/>
                    <w:ind w:right="-40"/>
                    <w:jc w:val="left"/>
                    <w:rPr>
                      <w:rFonts w:ascii="Century Gothic" w:hAnsi="Century Gothic"/>
                      <w:color w:val="auto"/>
                      <w:sz w:val="17"/>
                      <w:szCs w:val="17"/>
                    </w:rPr>
                  </w:pPr>
                  <w:r w:rsidRPr="00465150">
                    <w:rPr>
                      <w:rFonts w:ascii="Century Gothic" w:hAnsi="Century Gothic"/>
                      <w:color w:val="auto"/>
                      <w:sz w:val="17"/>
                      <w:szCs w:val="17"/>
                    </w:rPr>
                    <w:t>BAZA NOCLEGOWA:</w:t>
                  </w:r>
                </w:p>
                <w:p w14:paraId="36E78B30" w14:textId="77777777" w:rsidR="001018D5" w:rsidRPr="00465150" w:rsidRDefault="001018D5" w:rsidP="006A2BBD">
                  <w:pPr>
                    <w:pStyle w:val="TEKST"/>
                    <w:spacing w:before="0" w:after="0"/>
                    <w:ind w:right="-40"/>
                    <w:jc w:val="left"/>
                    <w:rPr>
                      <w:rFonts w:ascii="Century Gothic" w:hAnsi="Century Gothic"/>
                      <w:color w:val="auto"/>
                      <w:sz w:val="17"/>
                      <w:szCs w:val="17"/>
                    </w:rPr>
                  </w:pPr>
                  <w:r w:rsidRPr="00465150">
                    <w:rPr>
                      <w:rFonts w:ascii="Century Gothic" w:hAnsi="Century Gothic"/>
                      <w:b/>
                      <w:color w:val="auto"/>
                      <w:sz w:val="17"/>
                      <w:szCs w:val="17"/>
                    </w:rPr>
                    <w:t xml:space="preserve">5 </w:t>
                  </w:r>
                  <w:r w:rsidRPr="00465150">
                    <w:rPr>
                      <w:rFonts w:ascii="Century Gothic" w:hAnsi="Century Gothic"/>
                      <w:color w:val="auto"/>
                      <w:sz w:val="17"/>
                      <w:szCs w:val="17"/>
                    </w:rPr>
                    <w:t xml:space="preserve">całorocznych obiektów noclegowych </w:t>
                  </w:r>
                  <w:r w:rsidRPr="00465150">
                    <w:rPr>
                      <w:rFonts w:ascii="Century Gothic" w:hAnsi="Century Gothic"/>
                      <w:b/>
                      <w:bCs/>
                      <w:color w:val="auto"/>
                      <w:sz w:val="17"/>
                      <w:szCs w:val="17"/>
                    </w:rPr>
                    <w:t>334</w:t>
                  </w:r>
                  <w:r w:rsidRPr="00465150">
                    <w:rPr>
                      <w:rFonts w:ascii="Century Gothic" w:hAnsi="Century Gothic"/>
                      <w:color w:val="auto"/>
                      <w:sz w:val="17"/>
                      <w:szCs w:val="17"/>
                    </w:rPr>
                    <w:t xml:space="preserve"> (  wzrost w porównaniu z 2018 r. +16 ) miejsc noclegowych</w:t>
                  </w:r>
                </w:p>
                <w:p w14:paraId="6BD375E5" w14:textId="77777777" w:rsidR="001018D5" w:rsidRPr="00465150" w:rsidRDefault="001018D5" w:rsidP="00CC00A2">
                  <w:pPr>
                    <w:pStyle w:val="TEKST"/>
                    <w:spacing w:before="0" w:after="0"/>
                    <w:ind w:left="284" w:right="-40"/>
                    <w:jc w:val="left"/>
                    <w:rPr>
                      <w:rFonts w:ascii="Century Gothic" w:hAnsi="Century Gothic"/>
                      <w:color w:val="auto"/>
                      <w:sz w:val="17"/>
                      <w:szCs w:val="17"/>
                    </w:rPr>
                  </w:pPr>
                </w:p>
              </w:txbxContent>
            </v:textbox>
            <w10:wrap type="tight"/>
          </v:shape>
        </w:pict>
      </w:r>
      <w:r w:rsidR="00684C5B" w:rsidRPr="00465150">
        <w:rPr>
          <w:color w:val="auto"/>
        </w:rPr>
        <w:t xml:space="preserve">Dogodna lokalizacja u podnóża Gór Sowich i Gór Wałbrzyskich, dobra dostępność komunikacyjna oraz sąsiedztwo miasta Świdnica, oraz liczne szlaki turystyczne sprawiają, że na obszarze gminy Świdnica istnieją warunki do rozwoju usług turystycznych i rekreacyjnych. Wschodnia strona gminy graniczy ze Ślężańskim Parkiem Krajobrazowym, natomiast zachodnia z </w:t>
      </w:r>
      <w:proofErr w:type="spellStart"/>
      <w:r w:rsidR="00684C5B" w:rsidRPr="00465150">
        <w:rPr>
          <w:color w:val="auto"/>
        </w:rPr>
        <w:t>Książańskim</w:t>
      </w:r>
      <w:proofErr w:type="spellEnd"/>
      <w:r w:rsidR="00684C5B" w:rsidRPr="00465150">
        <w:rPr>
          <w:color w:val="auto"/>
        </w:rPr>
        <w:t xml:space="preserve"> Parkiem Krajobrazowym. Przez Gminę przebiegają ważne szlaki komunikacyjne: droga krajowa nr 35 (Wrocław – Świdnica – Świebodzice </w:t>
      </w:r>
      <w:r w:rsidR="00684C5B" w:rsidRPr="00465150">
        <w:rPr>
          <w:color w:val="auto"/>
        </w:rPr>
        <w:sym w:font="Symbol" w:char="F02D"/>
      </w:r>
      <w:r w:rsidR="00684C5B" w:rsidRPr="00465150">
        <w:rPr>
          <w:color w:val="auto"/>
        </w:rPr>
        <w:t xml:space="preserve"> Wałbrzych </w:t>
      </w:r>
      <w:r w:rsidR="00684C5B" w:rsidRPr="00465150">
        <w:rPr>
          <w:color w:val="auto"/>
        </w:rPr>
        <w:sym w:font="Symbol" w:char="F02D"/>
      </w:r>
      <w:r w:rsidR="00684C5B" w:rsidRPr="00465150">
        <w:rPr>
          <w:color w:val="auto"/>
        </w:rPr>
        <w:t xml:space="preserve"> Mieroszów </w:t>
      </w:r>
      <w:r w:rsidR="00684C5B" w:rsidRPr="00465150">
        <w:rPr>
          <w:color w:val="auto"/>
        </w:rPr>
        <w:sym w:font="Symbol" w:char="F02D"/>
      </w:r>
      <w:r w:rsidR="00684C5B" w:rsidRPr="00465150">
        <w:rPr>
          <w:color w:val="auto"/>
        </w:rPr>
        <w:t xml:space="preserve"> granica państwa), droga nr 382 (Legnica – Nysa) oraz droga nr 379 (Wałbrzych – Świdnica). Położona o około 10 km od gminy Świdnica  Jaworzyna Śląska stanowi duży węzeł kolejowy na trasie Wrocław </w:t>
      </w:r>
      <w:r w:rsidR="00684C5B" w:rsidRPr="00465150">
        <w:rPr>
          <w:color w:val="auto"/>
        </w:rPr>
        <w:sym w:font="Symbol" w:char="F02D"/>
      </w:r>
      <w:r w:rsidR="00684C5B" w:rsidRPr="00465150">
        <w:rPr>
          <w:color w:val="auto"/>
        </w:rPr>
        <w:t xml:space="preserve"> Wałbrzych i dalej do Pragi Czeskiej, czy Wrocław </w:t>
      </w:r>
      <w:r w:rsidR="00684C5B" w:rsidRPr="00465150">
        <w:rPr>
          <w:color w:val="auto"/>
        </w:rPr>
        <w:sym w:font="Symbol" w:char="F02D"/>
      </w:r>
      <w:r w:rsidR="00684C5B" w:rsidRPr="00465150">
        <w:rPr>
          <w:color w:val="auto"/>
        </w:rPr>
        <w:t xml:space="preserve"> Jelenia Góra i dalej do Berlina. Przez gminę przebiegają również liczne trasy rowerowe i piesze stanowiące oraz obecnie rewitalizowany szlak kolejowy o walorach turystycznych: Świdnica </w:t>
      </w:r>
      <w:r w:rsidR="00684C5B" w:rsidRPr="00465150">
        <w:rPr>
          <w:color w:val="auto"/>
        </w:rPr>
        <w:sym w:font="Symbol" w:char="F02D"/>
      </w:r>
      <w:r w:rsidR="00684C5B" w:rsidRPr="00465150">
        <w:rPr>
          <w:color w:val="auto"/>
        </w:rPr>
        <w:t xml:space="preserve"> Jedlina Zdrój </w:t>
      </w:r>
      <w:r w:rsidR="00684C5B" w:rsidRPr="00465150">
        <w:rPr>
          <w:color w:val="auto"/>
        </w:rPr>
        <w:sym w:font="Symbol" w:char="F02D"/>
      </w:r>
      <w:r w:rsidR="00684C5B" w:rsidRPr="00465150">
        <w:rPr>
          <w:color w:val="auto"/>
        </w:rPr>
        <w:t xml:space="preserve"> Nowa Ruda </w:t>
      </w:r>
      <w:r w:rsidR="00684C5B" w:rsidRPr="00465150">
        <w:rPr>
          <w:color w:val="auto"/>
        </w:rPr>
        <w:sym w:font="Symbol" w:char="F02D"/>
      </w:r>
      <w:r w:rsidR="00684C5B" w:rsidRPr="00465150">
        <w:rPr>
          <w:color w:val="auto"/>
        </w:rPr>
        <w:t xml:space="preserve"> Kłodzko. Także sąsiedztwo miasta Świdnica </w:t>
      </w:r>
      <w:r w:rsidR="00684C5B" w:rsidRPr="00465150">
        <w:rPr>
          <w:color w:val="auto"/>
        </w:rPr>
        <w:sym w:font="Symbol" w:char="F02D"/>
      </w:r>
      <w:r w:rsidR="00684C5B" w:rsidRPr="00465150">
        <w:rPr>
          <w:color w:val="auto"/>
        </w:rPr>
        <w:t xml:space="preserve"> miasta o bogatych zasobach dziedzictwa kulturowego, powinno sprzyjać rozwojowi usług turystycznych na terenie gminy Świdnica.</w:t>
      </w:r>
    </w:p>
    <w:p w14:paraId="1EAC5CAE" w14:textId="77777777" w:rsidR="00A91B85" w:rsidRPr="00465150" w:rsidRDefault="00A91B85" w:rsidP="00001A5F">
      <w:pPr>
        <w:pStyle w:val="TEKST"/>
        <w:spacing w:after="0"/>
        <w:rPr>
          <w:color w:val="auto"/>
          <w:szCs w:val="20"/>
        </w:rPr>
      </w:pPr>
      <w:r w:rsidRPr="00465150">
        <w:rPr>
          <w:b/>
          <w:color w:val="auto"/>
          <w:szCs w:val="20"/>
        </w:rPr>
        <w:t xml:space="preserve">Baza noclegowa. </w:t>
      </w:r>
      <w:r w:rsidR="00684C5B" w:rsidRPr="00465150">
        <w:rPr>
          <w:color w:val="auto"/>
          <w:szCs w:val="20"/>
        </w:rPr>
        <w:t>W 2019</w:t>
      </w:r>
      <w:r w:rsidRPr="00465150">
        <w:rPr>
          <w:color w:val="auto"/>
          <w:szCs w:val="20"/>
        </w:rPr>
        <w:t xml:space="preserve"> roku na terenie gminy Świdnica funkcjonowało 5 ca</w:t>
      </w:r>
      <w:r w:rsidR="006A2BBD" w:rsidRPr="00465150">
        <w:rPr>
          <w:color w:val="auto"/>
          <w:szCs w:val="20"/>
        </w:rPr>
        <w:t>łorocznych obiektów noclegowych</w:t>
      </w:r>
      <w:r w:rsidRPr="00465150">
        <w:rPr>
          <w:color w:val="auto"/>
          <w:szCs w:val="20"/>
        </w:rPr>
        <w:t>. Miejsca noclegowe na terenie gminy stanowiły 21,8% miejsc nocle</w:t>
      </w:r>
      <w:r w:rsidR="0048348C" w:rsidRPr="00465150">
        <w:rPr>
          <w:color w:val="auto"/>
          <w:szCs w:val="20"/>
        </w:rPr>
        <w:t xml:space="preserve">gowych w powiecie świdnickim. </w:t>
      </w:r>
      <w:r w:rsidRPr="00465150">
        <w:rPr>
          <w:color w:val="auto"/>
          <w:szCs w:val="20"/>
        </w:rPr>
        <w:t>Należy jednak zwrócić uwagę, że 51,6% miejsc noclegowych na t</w:t>
      </w:r>
      <w:r w:rsidR="00D144D1" w:rsidRPr="00465150">
        <w:rPr>
          <w:color w:val="auto"/>
          <w:szCs w:val="20"/>
        </w:rPr>
        <w:t>erenie gminy stanowią miejsca w </w:t>
      </w:r>
      <w:r w:rsidRPr="00465150">
        <w:rPr>
          <w:color w:val="auto"/>
          <w:szCs w:val="20"/>
        </w:rPr>
        <w:t>schronisku młodzieżowym. Pozytywnym aspektem jest otwarcie w ciągu ostatnich dwóch lat kwatery prywatnej i kwatery agroturystycznej, które obejmują 20,4% miejsc na terenie gminy.</w:t>
      </w:r>
      <w:r w:rsidR="002B7DB4" w:rsidRPr="00465150">
        <w:rPr>
          <w:color w:val="auto"/>
          <w:szCs w:val="20"/>
        </w:rPr>
        <w:t xml:space="preserve"> </w:t>
      </w:r>
    </w:p>
    <w:p w14:paraId="556C4917" w14:textId="77777777" w:rsidR="00386F13" w:rsidRPr="00465150" w:rsidRDefault="00DD0894" w:rsidP="009A43AC">
      <w:pPr>
        <w:rPr>
          <w:rFonts w:ascii="Corbel" w:eastAsia="Times New Roman" w:hAnsi="Corbel" w:cs="Times New Roman"/>
          <w:sz w:val="20"/>
          <w:szCs w:val="20"/>
          <w:lang w:eastAsia="pl-PL"/>
        </w:rPr>
      </w:pPr>
      <w:r w:rsidRPr="00465150">
        <w:rPr>
          <w:rFonts w:ascii="Corbel" w:hAnsi="Corbel"/>
          <w:b/>
          <w:sz w:val="20"/>
          <w:szCs w:val="20"/>
        </w:rPr>
        <w:t>Ruch turystyczny.</w:t>
      </w:r>
      <w:r w:rsidRPr="00465150">
        <w:rPr>
          <w:rFonts w:ascii="Corbel" w:hAnsi="Corbel"/>
          <w:sz w:val="20"/>
          <w:szCs w:val="20"/>
        </w:rPr>
        <w:t xml:space="preserve"> Dane Głównego Urzędu Statystycznego dotyczące liczby turystów ogółem odwiedzających obszary gmin publikowane były jedynie do 2014 roku. W obecnej chwili brak </w:t>
      </w:r>
      <w:r w:rsidR="00A91B85" w:rsidRPr="00465150">
        <w:rPr>
          <w:rFonts w:ascii="Corbel" w:hAnsi="Corbel"/>
          <w:sz w:val="20"/>
          <w:szCs w:val="20"/>
        </w:rPr>
        <w:t xml:space="preserve">jest </w:t>
      </w:r>
      <w:r w:rsidRPr="00465150">
        <w:rPr>
          <w:rFonts w:ascii="Corbel" w:hAnsi="Corbel"/>
          <w:sz w:val="20"/>
          <w:szCs w:val="20"/>
        </w:rPr>
        <w:t xml:space="preserve">rzetelnego źródła danych dot. ruchu turystycznego </w:t>
      </w:r>
      <w:r w:rsidR="005734CE" w:rsidRPr="00465150">
        <w:rPr>
          <w:rFonts w:ascii="Corbel" w:hAnsi="Corbel"/>
          <w:sz w:val="20"/>
          <w:szCs w:val="20"/>
        </w:rPr>
        <w:t>ogółem</w:t>
      </w:r>
      <w:r w:rsidRPr="00465150">
        <w:rPr>
          <w:rFonts w:ascii="Corbel" w:hAnsi="Corbel"/>
          <w:sz w:val="20"/>
          <w:szCs w:val="20"/>
        </w:rPr>
        <w:t xml:space="preserve">. Dostępne są natomiast dane dot. liczby turystów zagranicznych, które wskazują, że </w:t>
      </w:r>
      <w:r w:rsidR="00386F13" w:rsidRPr="00465150">
        <w:rPr>
          <w:rFonts w:ascii="Corbel" w:hAnsi="Corbel"/>
          <w:b/>
          <w:sz w:val="20"/>
          <w:szCs w:val="20"/>
        </w:rPr>
        <w:t>2018</w:t>
      </w:r>
      <w:r w:rsidRPr="00465150">
        <w:rPr>
          <w:rFonts w:ascii="Corbel" w:hAnsi="Corbel"/>
          <w:b/>
          <w:sz w:val="20"/>
          <w:szCs w:val="20"/>
        </w:rPr>
        <w:t xml:space="preserve"> </w:t>
      </w:r>
      <w:r w:rsidRPr="00465150">
        <w:rPr>
          <w:rFonts w:ascii="Corbel" w:hAnsi="Corbel"/>
          <w:sz w:val="20"/>
          <w:szCs w:val="20"/>
        </w:rPr>
        <w:t xml:space="preserve">roku gminę Świdnica odwiedziło </w:t>
      </w:r>
      <w:r w:rsidR="00386F13" w:rsidRPr="00465150">
        <w:rPr>
          <w:rFonts w:ascii="Corbel" w:hAnsi="Corbel"/>
          <w:sz w:val="20"/>
          <w:szCs w:val="20"/>
        </w:rPr>
        <w:t>4895</w:t>
      </w:r>
      <w:r w:rsidRPr="00465150">
        <w:rPr>
          <w:rFonts w:ascii="Corbel" w:hAnsi="Corbel"/>
          <w:sz w:val="20"/>
          <w:szCs w:val="20"/>
        </w:rPr>
        <w:t xml:space="preserve"> turystów zagranicznych (nierezydentów), Wśr</w:t>
      </w:r>
      <w:r w:rsidR="00386F13" w:rsidRPr="00465150">
        <w:rPr>
          <w:rFonts w:ascii="Corbel" w:hAnsi="Corbel"/>
          <w:sz w:val="20"/>
          <w:szCs w:val="20"/>
        </w:rPr>
        <w:t>ód turystów zagranicznych w 2018</w:t>
      </w:r>
      <w:r w:rsidRPr="00465150">
        <w:rPr>
          <w:rFonts w:ascii="Corbel" w:hAnsi="Corbel"/>
          <w:sz w:val="20"/>
          <w:szCs w:val="20"/>
        </w:rPr>
        <w:t xml:space="preserve"> roku </w:t>
      </w:r>
      <w:r w:rsidR="00A91B85" w:rsidRPr="00465150">
        <w:rPr>
          <w:rFonts w:ascii="Corbel" w:hAnsi="Corbel"/>
          <w:sz w:val="20"/>
          <w:szCs w:val="20"/>
        </w:rPr>
        <w:t>na terenie gminy dominowali</w:t>
      </w:r>
      <w:r w:rsidR="00386F13" w:rsidRPr="00465150">
        <w:rPr>
          <w:rFonts w:ascii="Corbel" w:hAnsi="Corbel"/>
          <w:sz w:val="20"/>
          <w:szCs w:val="20"/>
        </w:rPr>
        <w:t xml:space="preserve"> głównie</w:t>
      </w:r>
      <w:r w:rsidR="00A91B85" w:rsidRPr="00465150">
        <w:rPr>
          <w:rFonts w:ascii="Corbel" w:hAnsi="Corbel"/>
          <w:sz w:val="20"/>
          <w:szCs w:val="20"/>
        </w:rPr>
        <w:t xml:space="preserve"> turyści z </w:t>
      </w:r>
      <w:r w:rsidRPr="00465150">
        <w:rPr>
          <w:rFonts w:ascii="Corbel" w:hAnsi="Corbel"/>
          <w:sz w:val="20"/>
          <w:szCs w:val="20"/>
        </w:rPr>
        <w:t>Niemiec</w:t>
      </w:r>
      <w:r w:rsidR="00386F13" w:rsidRPr="00465150">
        <w:rPr>
          <w:rFonts w:ascii="Corbel" w:hAnsi="Corbel"/>
          <w:sz w:val="20"/>
          <w:szCs w:val="20"/>
        </w:rPr>
        <w:t>, Ukrainy, Czech</w:t>
      </w:r>
      <w:r w:rsidR="009A43AC" w:rsidRPr="00465150">
        <w:rPr>
          <w:rFonts w:ascii="Corbel" w:hAnsi="Corbel"/>
          <w:sz w:val="20"/>
          <w:szCs w:val="20"/>
        </w:rPr>
        <w:t>, Belgii, Holandii, Francji</w:t>
      </w:r>
      <w:r w:rsidR="00804BA3" w:rsidRPr="00465150">
        <w:rPr>
          <w:rFonts w:ascii="Corbel" w:hAnsi="Corbel"/>
          <w:sz w:val="20"/>
          <w:szCs w:val="20"/>
        </w:rPr>
        <w:t>.</w:t>
      </w:r>
      <w:r w:rsidR="009A43AC" w:rsidRPr="00465150">
        <w:rPr>
          <w:rFonts w:ascii="Corbel" w:hAnsi="Corbel"/>
          <w:sz w:val="20"/>
          <w:szCs w:val="20"/>
        </w:rPr>
        <w:t xml:space="preserve"> W ramach odwiedzin</w:t>
      </w:r>
      <w:r w:rsidR="00804BA3" w:rsidRPr="00465150">
        <w:rPr>
          <w:rFonts w:ascii="Corbel" w:hAnsi="Corbel"/>
          <w:sz w:val="20"/>
          <w:szCs w:val="20"/>
        </w:rPr>
        <w:t xml:space="preserve"> </w:t>
      </w:r>
      <w:r w:rsidR="009A43AC" w:rsidRPr="00465150">
        <w:rPr>
          <w:rFonts w:ascii="Corbel" w:hAnsi="Corbel"/>
          <w:sz w:val="20"/>
          <w:szCs w:val="20"/>
        </w:rPr>
        <w:t>Fundacji „Krzyżowa” dla Porozumienia Europejskiego w 2018 r. zarejestrowano następujące narodowości obywali</w:t>
      </w:r>
      <w:bookmarkStart w:id="77" w:name="_Toc9450852"/>
      <w:r w:rsidR="009A43AC" w:rsidRPr="00465150">
        <w:rPr>
          <w:rFonts w:ascii="Corbel" w:hAnsi="Corbel"/>
          <w:sz w:val="20"/>
          <w:szCs w:val="20"/>
        </w:rPr>
        <w:t xml:space="preserve">: </w:t>
      </w:r>
      <w:r w:rsidR="009A43AC" w:rsidRPr="00465150">
        <w:rPr>
          <w:rFonts w:ascii="Corbel" w:eastAsia="Times New Roman" w:hAnsi="Corbel" w:cs="Times New Roman"/>
          <w:sz w:val="20"/>
          <w:szCs w:val="20"/>
          <w:lang w:eastAsia="pl-PL"/>
        </w:rPr>
        <w:t xml:space="preserve">Albania Belgia, Białoruś, Bośnia i Hercegowina, Bułgaria, Chorwacja, Czarnogóra, Estonia, Francja, Grecja, Hiszpania, </w:t>
      </w:r>
      <w:proofErr w:type="spellStart"/>
      <w:r w:rsidR="009A43AC" w:rsidRPr="00465150">
        <w:rPr>
          <w:rFonts w:ascii="Corbel" w:eastAsia="Times New Roman" w:hAnsi="Corbel" w:cs="Times New Roman"/>
          <w:sz w:val="20"/>
          <w:szCs w:val="20"/>
          <w:lang w:eastAsia="pl-PL"/>
        </w:rPr>
        <w:t>Holadnia</w:t>
      </w:r>
      <w:proofErr w:type="spellEnd"/>
      <w:r w:rsidR="009A43AC" w:rsidRPr="00465150">
        <w:rPr>
          <w:rFonts w:ascii="Corbel" w:eastAsia="Times New Roman" w:hAnsi="Corbel" w:cs="Times New Roman"/>
          <w:sz w:val="20"/>
          <w:szCs w:val="20"/>
          <w:lang w:eastAsia="pl-PL"/>
        </w:rPr>
        <w:t>, Izrael, Kosowo, Liban, Litwa, Łotwa, Kosowo, Macedonia, Mołdawia, Niemcy, Polska, Republika Czeska, Rosja, Rumunia, Serbia, Słowacja Stany Zjednoczone Ameryki, Szwajcaria, Ukraina, Węgry, Wielka Brytania, Włochy</w:t>
      </w:r>
    </w:p>
    <w:p w14:paraId="363CD4F1" w14:textId="77777777" w:rsidR="001F3A23" w:rsidRPr="00465150" w:rsidRDefault="001F3A23" w:rsidP="0037237C">
      <w:pPr>
        <w:pStyle w:val="TABELA"/>
        <w:rPr>
          <w:color w:val="auto"/>
        </w:rPr>
      </w:pPr>
      <w:r w:rsidRPr="00465150">
        <w:rPr>
          <w:color w:val="auto"/>
        </w:rPr>
        <w:t xml:space="preserve">TABELA </w:t>
      </w:r>
      <w:r w:rsidR="00A66C63">
        <w:rPr>
          <w:color w:val="auto"/>
        </w:rPr>
        <w:t>25</w:t>
      </w:r>
      <w:r w:rsidRPr="00465150">
        <w:rPr>
          <w:color w:val="auto"/>
        </w:rPr>
        <w:t>. Liczba turystów ogółem i zagranicznych [201</w:t>
      </w:r>
      <w:r w:rsidR="0037237C" w:rsidRPr="00465150">
        <w:rPr>
          <w:color w:val="auto"/>
        </w:rPr>
        <w:t>2-201</w:t>
      </w:r>
      <w:r w:rsidR="00986A1B" w:rsidRPr="00465150">
        <w:rPr>
          <w:color w:val="auto"/>
        </w:rPr>
        <w:t>8</w:t>
      </w:r>
      <w:r w:rsidRPr="00465150">
        <w:rPr>
          <w:color w:val="auto"/>
        </w:rPr>
        <w:t>].</w:t>
      </w:r>
      <w:bookmarkEnd w:id="76"/>
      <w:bookmarkEnd w:id="77"/>
    </w:p>
    <w:tbl>
      <w:tblPr>
        <w:tblW w:w="9072" w:type="dxa"/>
        <w:tblInd w:w="108" w:type="dxa"/>
        <w:tblBorders>
          <w:top w:val="single" w:sz="4" w:space="0" w:color="4E67C8" w:themeColor="accent1"/>
          <w:left w:val="single" w:sz="4" w:space="0" w:color="4E67C8" w:themeColor="accent1"/>
          <w:bottom w:val="single" w:sz="4" w:space="0" w:color="4E67C8" w:themeColor="accent1"/>
          <w:right w:val="single" w:sz="4" w:space="0" w:color="4E67C8" w:themeColor="accent1"/>
          <w:insideH w:val="single" w:sz="4" w:space="0" w:color="4E67C8" w:themeColor="accent1"/>
        </w:tblBorders>
        <w:tblLayout w:type="fixed"/>
        <w:tblLook w:val="04A0" w:firstRow="1" w:lastRow="0" w:firstColumn="1" w:lastColumn="0" w:noHBand="0" w:noVBand="1"/>
      </w:tblPr>
      <w:tblGrid>
        <w:gridCol w:w="1276"/>
        <w:gridCol w:w="921"/>
        <w:gridCol w:w="921"/>
        <w:gridCol w:w="922"/>
        <w:gridCol w:w="921"/>
        <w:gridCol w:w="921"/>
        <w:gridCol w:w="922"/>
        <w:gridCol w:w="1134"/>
        <w:gridCol w:w="1134"/>
      </w:tblGrid>
      <w:tr w:rsidR="00BA30B1" w:rsidRPr="00D27B67" w14:paraId="175BA7D9" w14:textId="77777777" w:rsidTr="001B6FD1">
        <w:trPr>
          <w:tblHeader/>
        </w:trPr>
        <w:tc>
          <w:tcPr>
            <w:tcW w:w="1276" w:type="dxa"/>
            <w:shd w:val="clear" w:color="auto" w:fill="94A3DE" w:themeFill="accent1" w:themeFillTint="99"/>
            <w:noWrap/>
            <w:vAlign w:val="center"/>
            <w:hideMark/>
          </w:tcPr>
          <w:p w14:paraId="56C1F65E" w14:textId="77777777" w:rsidR="001F3A23" w:rsidRPr="00D27B67" w:rsidRDefault="00A91B85" w:rsidP="002B7DB4">
            <w:pPr>
              <w:spacing w:before="40" w:after="20"/>
              <w:rPr>
                <w:rFonts w:ascii="Century Gothic" w:eastAsia="Times New Roman" w:hAnsi="Century Gothic" w:cs="Times New Roman"/>
                <w:color w:val="FFFFFF" w:themeColor="background1"/>
                <w:sz w:val="15"/>
                <w:szCs w:val="15"/>
                <w:lang w:eastAsia="pl-PL"/>
              </w:rPr>
            </w:pPr>
            <w:r w:rsidRPr="00D27B67">
              <w:rPr>
                <w:rFonts w:ascii="Century Gothic" w:hAnsi="Century Gothic"/>
                <w:color w:val="FFFFFF" w:themeColor="background1"/>
                <w:sz w:val="15"/>
                <w:szCs w:val="15"/>
              </w:rPr>
              <w:t>Liczba turystów</w:t>
            </w:r>
          </w:p>
        </w:tc>
        <w:tc>
          <w:tcPr>
            <w:tcW w:w="921" w:type="dxa"/>
            <w:shd w:val="clear" w:color="auto" w:fill="94A3DE" w:themeFill="accent1" w:themeFillTint="99"/>
            <w:vAlign w:val="center"/>
            <w:hideMark/>
          </w:tcPr>
          <w:p w14:paraId="6A1565AA" w14:textId="77777777" w:rsidR="001F3A23" w:rsidRPr="00D27B67" w:rsidRDefault="001F3A23" w:rsidP="002B7DB4">
            <w:pPr>
              <w:spacing w:before="40" w:after="20"/>
              <w:jc w:val="right"/>
              <w:rPr>
                <w:rFonts w:ascii="Century Gothic" w:eastAsia="Times New Roman" w:hAnsi="Century Gothic" w:cs="Times New Roman"/>
                <w:color w:val="FFFFFF" w:themeColor="background1"/>
                <w:sz w:val="15"/>
                <w:szCs w:val="15"/>
                <w:lang w:eastAsia="pl-PL"/>
              </w:rPr>
            </w:pPr>
            <w:r w:rsidRPr="00D27B67">
              <w:rPr>
                <w:rFonts w:ascii="Century Gothic" w:eastAsia="Times New Roman" w:hAnsi="Century Gothic" w:cs="Times New Roman"/>
                <w:color w:val="FFFFFF" w:themeColor="background1"/>
                <w:sz w:val="15"/>
                <w:szCs w:val="15"/>
                <w:lang w:eastAsia="pl-PL"/>
              </w:rPr>
              <w:t>2012</w:t>
            </w:r>
          </w:p>
        </w:tc>
        <w:tc>
          <w:tcPr>
            <w:tcW w:w="921" w:type="dxa"/>
            <w:shd w:val="clear" w:color="auto" w:fill="94A3DE" w:themeFill="accent1" w:themeFillTint="99"/>
            <w:vAlign w:val="center"/>
            <w:hideMark/>
          </w:tcPr>
          <w:p w14:paraId="51EA0BB7" w14:textId="77777777" w:rsidR="001F3A23" w:rsidRPr="00D27B67" w:rsidRDefault="001F3A23" w:rsidP="002B7DB4">
            <w:pPr>
              <w:spacing w:before="40" w:after="20"/>
              <w:jc w:val="right"/>
              <w:rPr>
                <w:rFonts w:ascii="Century Gothic" w:eastAsia="Times New Roman" w:hAnsi="Century Gothic" w:cs="Times New Roman"/>
                <w:color w:val="FFFFFF" w:themeColor="background1"/>
                <w:sz w:val="15"/>
                <w:szCs w:val="15"/>
                <w:lang w:eastAsia="pl-PL"/>
              </w:rPr>
            </w:pPr>
            <w:r w:rsidRPr="00D27B67">
              <w:rPr>
                <w:rFonts w:ascii="Century Gothic" w:eastAsia="Times New Roman" w:hAnsi="Century Gothic" w:cs="Times New Roman"/>
                <w:color w:val="FFFFFF" w:themeColor="background1"/>
                <w:sz w:val="15"/>
                <w:szCs w:val="15"/>
                <w:lang w:eastAsia="pl-PL"/>
              </w:rPr>
              <w:t>2013</w:t>
            </w:r>
          </w:p>
        </w:tc>
        <w:tc>
          <w:tcPr>
            <w:tcW w:w="922" w:type="dxa"/>
            <w:shd w:val="clear" w:color="auto" w:fill="94A3DE" w:themeFill="accent1" w:themeFillTint="99"/>
            <w:vAlign w:val="center"/>
          </w:tcPr>
          <w:p w14:paraId="1AD046F8" w14:textId="77777777" w:rsidR="001F3A23" w:rsidRPr="00D27B67" w:rsidRDefault="001F3A23" w:rsidP="002B7DB4">
            <w:pPr>
              <w:spacing w:before="40" w:after="20"/>
              <w:jc w:val="right"/>
              <w:rPr>
                <w:rFonts w:ascii="Century Gothic" w:eastAsia="Times New Roman" w:hAnsi="Century Gothic" w:cs="Times New Roman"/>
                <w:color w:val="FFFFFF" w:themeColor="background1"/>
                <w:sz w:val="15"/>
                <w:szCs w:val="15"/>
                <w:lang w:eastAsia="pl-PL"/>
              </w:rPr>
            </w:pPr>
            <w:r w:rsidRPr="00D27B67">
              <w:rPr>
                <w:rFonts w:ascii="Century Gothic" w:eastAsia="Times New Roman" w:hAnsi="Century Gothic" w:cs="Times New Roman"/>
                <w:color w:val="FFFFFF" w:themeColor="background1"/>
                <w:sz w:val="15"/>
                <w:szCs w:val="15"/>
                <w:lang w:eastAsia="pl-PL"/>
              </w:rPr>
              <w:t>2014</w:t>
            </w:r>
          </w:p>
        </w:tc>
        <w:tc>
          <w:tcPr>
            <w:tcW w:w="921" w:type="dxa"/>
            <w:shd w:val="clear" w:color="auto" w:fill="94A3DE" w:themeFill="accent1" w:themeFillTint="99"/>
            <w:vAlign w:val="center"/>
          </w:tcPr>
          <w:p w14:paraId="433F699E" w14:textId="77777777" w:rsidR="001F3A23" w:rsidRPr="00D27B67" w:rsidRDefault="001F3A23" w:rsidP="002B7DB4">
            <w:pPr>
              <w:spacing w:before="40" w:after="20"/>
              <w:jc w:val="right"/>
              <w:rPr>
                <w:rFonts w:ascii="Century Gothic" w:eastAsia="Times New Roman" w:hAnsi="Century Gothic" w:cs="Times New Roman"/>
                <w:color w:val="FFFFFF" w:themeColor="background1"/>
                <w:sz w:val="15"/>
                <w:szCs w:val="15"/>
                <w:lang w:eastAsia="pl-PL"/>
              </w:rPr>
            </w:pPr>
            <w:r w:rsidRPr="00D27B67">
              <w:rPr>
                <w:rFonts w:ascii="Century Gothic" w:eastAsia="Times New Roman" w:hAnsi="Century Gothic" w:cs="Times New Roman"/>
                <w:color w:val="FFFFFF" w:themeColor="background1"/>
                <w:sz w:val="15"/>
                <w:szCs w:val="15"/>
                <w:lang w:eastAsia="pl-PL"/>
              </w:rPr>
              <w:t>2015</w:t>
            </w:r>
          </w:p>
        </w:tc>
        <w:tc>
          <w:tcPr>
            <w:tcW w:w="921" w:type="dxa"/>
            <w:shd w:val="clear" w:color="auto" w:fill="94A3DE" w:themeFill="accent1" w:themeFillTint="99"/>
            <w:vAlign w:val="center"/>
          </w:tcPr>
          <w:p w14:paraId="72C39DD9" w14:textId="77777777" w:rsidR="001F3A23" w:rsidRPr="00D27B67" w:rsidRDefault="001F3A23" w:rsidP="002B7DB4">
            <w:pPr>
              <w:spacing w:before="40" w:after="20"/>
              <w:jc w:val="right"/>
              <w:rPr>
                <w:rFonts w:ascii="Century Gothic" w:eastAsia="Times New Roman" w:hAnsi="Century Gothic" w:cs="Times New Roman"/>
                <w:color w:val="FFFFFF" w:themeColor="background1"/>
                <w:sz w:val="15"/>
                <w:szCs w:val="15"/>
                <w:lang w:eastAsia="pl-PL"/>
              </w:rPr>
            </w:pPr>
            <w:r w:rsidRPr="00D27B67">
              <w:rPr>
                <w:rFonts w:ascii="Century Gothic" w:eastAsia="Times New Roman" w:hAnsi="Century Gothic" w:cs="Times New Roman"/>
                <w:color w:val="FFFFFF" w:themeColor="background1"/>
                <w:sz w:val="15"/>
                <w:szCs w:val="15"/>
                <w:lang w:eastAsia="pl-PL"/>
              </w:rPr>
              <w:t>2016</w:t>
            </w:r>
          </w:p>
        </w:tc>
        <w:tc>
          <w:tcPr>
            <w:tcW w:w="922" w:type="dxa"/>
            <w:shd w:val="clear" w:color="auto" w:fill="94A3DE" w:themeFill="accent1" w:themeFillTint="99"/>
            <w:vAlign w:val="center"/>
          </w:tcPr>
          <w:p w14:paraId="558B8AA9" w14:textId="77777777" w:rsidR="001F3A23" w:rsidRPr="00D27B67" w:rsidRDefault="001F3A23" w:rsidP="002B7DB4">
            <w:pPr>
              <w:spacing w:before="40" w:after="20"/>
              <w:jc w:val="right"/>
              <w:rPr>
                <w:rFonts w:ascii="Century Gothic" w:eastAsia="Times New Roman" w:hAnsi="Century Gothic" w:cs="Times New Roman"/>
                <w:color w:val="FFFFFF" w:themeColor="background1"/>
                <w:sz w:val="15"/>
                <w:szCs w:val="15"/>
                <w:lang w:eastAsia="pl-PL"/>
              </w:rPr>
            </w:pPr>
            <w:r w:rsidRPr="00D27B67">
              <w:rPr>
                <w:rFonts w:ascii="Century Gothic" w:eastAsia="Times New Roman" w:hAnsi="Century Gothic" w:cs="Times New Roman"/>
                <w:color w:val="FFFFFF" w:themeColor="background1"/>
                <w:sz w:val="15"/>
                <w:szCs w:val="15"/>
                <w:lang w:eastAsia="pl-PL"/>
              </w:rPr>
              <w:t>2017</w:t>
            </w:r>
          </w:p>
        </w:tc>
        <w:tc>
          <w:tcPr>
            <w:tcW w:w="1134" w:type="dxa"/>
            <w:shd w:val="clear" w:color="auto" w:fill="94A3DE" w:themeFill="accent1" w:themeFillTint="99"/>
            <w:vAlign w:val="center"/>
            <w:hideMark/>
          </w:tcPr>
          <w:p w14:paraId="655366E9" w14:textId="77777777" w:rsidR="001F3A23" w:rsidRPr="00D27B67" w:rsidRDefault="00684C5B" w:rsidP="002B7DB4">
            <w:pPr>
              <w:spacing w:before="40" w:after="20"/>
              <w:jc w:val="right"/>
              <w:rPr>
                <w:rFonts w:ascii="Century Gothic" w:eastAsia="Times New Roman" w:hAnsi="Century Gothic" w:cs="Times New Roman"/>
                <w:color w:val="FFFFFF" w:themeColor="background1"/>
                <w:sz w:val="15"/>
                <w:szCs w:val="15"/>
                <w:lang w:eastAsia="pl-PL"/>
              </w:rPr>
            </w:pPr>
            <w:r>
              <w:rPr>
                <w:rFonts w:ascii="Century Gothic" w:eastAsia="Times New Roman" w:hAnsi="Century Gothic" w:cs="Times New Roman"/>
                <w:color w:val="FFFFFF" w:themeColor="background1"/>
                <w:sz w:val="15"/>
                <w:szCs w:val="15"/>
                <w:lang w:eastAsia="pl-PL"/>
              </w:rPr>
              <w:t>2018</w:t>
            </w:r>
          </w:p>
        </w:tc>
        <w:tc>
          <w:tcPr>
            <w:tcW w:w="1134" w:type="dxa"/>
            <w:shd w:val="clear" w:color="auto" w:fill="94A3DE" w:themeFill="accent1" w:themeFillTint="99"/>
            <w:vAlign w:val="center"/>
            <w:hideMark/>
          </w:tcPr>
          <w:p w14:paraId="4B9FD99A" w14:textId="77777777" w:rsidR="006F227A" w:rsidRPr="00D27B67" w:rsidRDefault="001F3A23" w:rsidP="002B7DB4">
            <w:pPr>
              <w:spacing w:before="40" w:after="20"/>
              <w:jc w:val="right"/>
              <w:rPr>
                <w:rFonts w:ascii="Century Gothic" w:eastAsia="Times New Roman" w:hAnsi="Century Gothic" w:cs="Times New Roman"/>
                <w:color w:val="FFFFFF" w:themeColor="background1"/>
                <w:sz w:val="15"/>
                <w:szCs w:val="15"/>
                <w:lang w:eastAsia="pl-PL"/>
              </w:rPr>
            </w:pPr>
            <w:r w:rsidRPr="00D27B67">
              <w:rPr>
                <w:rFonts w:ascii="Century Gothic" w:eastAsia="Times New Roman" w:hAnsi="Century Gothic" w:cs="Times New Roman"/>
                <w:color w:val="FFFFFF" w:themeColor="background1"/>
                <w:sz w:val="15"/>
                <w:szCs w:val="15"/>
                <w:lang w:eastAsia="pl-PL"/>
              </w:rPr>
              <w:t xml:space="preserve">Zmiana </w:t>
            </w:r>
          </w:p>
          <w:p w14:paraId="4E6BC46F" w14:textId="77777777" w:rsidR="001F3A23" w:rsidRPr="00D27B67" w:rsidRDefault="00684C5B" w:rsidP="002B7DB4">
            <w:pPr>
              <w:spacing w:before="40" w:after="20"/>
              <w:jc w:val="right"/>
              <w:rPr>
                <w:rFonts w:ascii="Century Gothic" w:eastAsia="Times New Roman" w:hAnsi="Century Gothic" w:cs="Times New Roman"/>
                <w:color w:val="FFFFFF" w:themeColor="background1"/>
                <w:sz w:val="15"/>
                <w:szCs w:val="15"/>
                <w:lang w:eastAsia="pl-PL"/>
              </w:rPr>
            </w:pPr>
            <w:r>
              <w:rPr>
                <w:rFonts w:ascii="Century Gothic" w:eastAsia="Times New Roman" w:hAnsi="Century Gothic" w:cs="Times New Roman"/>
                <w:color w:val="FFFFFF" w:themeColor="background1"/>
                <w:sz w:val="15"/>
                <w:szCs w:val="15"/>
                <w:lang w:eastAsia="pl-PL"/>
              </w:rPr>
              <w:t>201</w:t>
            </w:r>
            <w:r w:rsidR="00864350">
              <w:rPr>
                <w:rFonts w:ascii="Century Gothic" w:eastAsia="Times New Roman" w:hAnsi="Century Gothic" w:cs="Times New Roman"/>
                <w:color w:val="FFFFFF" w:themeColor="background1"/>
                <w:sz w:val="15"/>
                <w:szCs w:val="15"/>
                <w:lang w:eastAsia="pl-PL"/>
              </w:rPr>
              <w:t>7</w:t>
            </w:r>
            <w:r>
              <w:rPr>
                <w:rFonts w:ascii="Century Gothic" w:eastAsia="Times New Roman" w:hAnsi="Century Gothic" w:cs="Times New Roman"/>
                <w:color w:val="FFFFFF" w:themeColor="background1"/>
                <w:sz w:val="15"/>
                <w:szCs w:val="15"/>
                <w:lang w:eastAsia="pl-PL"/>
              </w:rPr>
              <w:t>-201</w:t>
            </w:r>
            <w:r w:rsidR="00864350">
              <w:rPr>
                <w:rFonts w:ascii="Century Gothic" w:eastAsia="Times New Roman" w:hAnsi="Century Gothic" w:cs="Times New Roman"/>
                <w:color w:val="FFFFFF" w:themeColor="background1"/>
                <w:sz w:val="15"/>
                <w:szCs w:val="15"/>
                <w:lang w:eastAsia="pl-PL"/>
              </w:rPr>
              <w:t>8</w:t>
            </w:r>
          </w:p>
        </w:tc>
      </w:tr>
      <w:tr w:rsidR="00A91B85" w:rsidRPr="00465150" w14:paraId="1922D262" w14:textId="77777777" w:rsidTr="001B6FD1">
        <w:tc>
          <w:tcPr>
            <w:tcW w:w="1276" w:type="dxa"/>
            <w:noWrap/>
            <w:vAlign w:val="center"/>
            <w:hideMark/>
          </w:tcPr>
          <w:p w14:paraId="3242FB49" w14:textId="77777777" w:rsidR="00A91B85" w:rsidRPr="00465150" w:rsidRDefault="00A91B85" w:rsidP="002B7DB4">
            <w:pPr>
              <w:spacing w:before="40" w:after="20"/>
              <w:rPr>
                <w:rFonts w:ascii="Century Gothic" w:hAnsi="Century Gothic"/>
                <w:sz w:val="15"/>
                <w:szCs w:val="15"/>
              </w:rPr>
            </w:pPr>
            <w:r w:rsidRPr="00465150">
              <w:rPr>
                <w:rFonts w:ascii="Century Gothic" w:hAnsi="Century Gothic"/>
                <w:sz w:val="15"/>
                <w:szCs w:val="15"/>
              </w:rPr>
              <w:t>ogółem</w:t>
            </w:r>
          </w:p>
        </w:tc>
        <w:tc>
          <w:tcPr>
            <w:tcW w:w="921" w:type="dxa"/>
            <w:noWrap/>
            <w:vAlign w:val="center"/>
          </w:tcPr>
          <w:p w14:paraId="4EAEF5FC" w14:textId="77777777" w:rsidR="00A91B85" w:rsidRPr="00465150" w:rsidRDefault="00A91B85" w:rsidP="002B7DB4">
            <w:pPr>
              <w:spacing w:before="40" w:after="20"/>
              <w:jc w:val="right"/>
              <w:rPr>
                <w:rFonts w:ascii="Century Gothic" w:hAnsi="Century Gothic"/>
                <w:bCs/>
                <w:sz w:val="15"/>
                <w:szCs w:val="15"/>
              </w:rPr>
            </w:pPr>
            <w:r w:rsidRPr="00465150">
              <w:rPr>
                <w:rFonts w:ascii="Century Gothic" w:hAnsi="Century Gothic"/>
                <w:bCs/>
                <w:sz w:val="15"/>
                <w:szCs w:val="15"/>
              </w:rPr>
              <w:t>8 604</w:t>
            </w:r>
          </w:p>
        </w:tc>
        <w:tc>
          <w:tcPr>
            <w:tcW w:w="921" w:type="dxa"/>
            <w:noWrap/>
            <w:vAlign w:val="center"/>
          </w:tcPr>
          <w:p w14:paraId="291FB5EA" w14:textId="77777777" w:rsidR="00A91B85" w:rsidRPr="00465150" w:rsidRDefault="00A91B85" w:rsidP="002B7DB4">
            <w:pPr>
              <w:spacing w:before="40" w:after="20"/>
              <w:jc w:val="right"/>
              <w:rPr>
                <w:rFonts w:ascii="Century Gothic" w:hAnsi="Century Gothic"/>
                <w:bCs/>
                <w:sz w:val="15"/>
                <w:szCs w:val="15"/>
              </w:rPr>
            </w:pPr>
            <w:r w:rsidRPr="00465150">
              <w:rPr>
                <w:rFonts w:ascii="Century Gothic" w:hAnsi="Century Gothic"/>
                <w:bCs/>
                <w:sz w:val="15"/>
                <w:szCs w:val="15"/>
              </w:rPr>
              <w:t>7 595</w:t>
            </w:r>
          </w:p>
        </w:tc>
        <w:tc>
          <w:tcPr>
            <w:tcW w:w="922" w:type="dxa"/>
            <w:noWrap/>
            <w:vAlign w:val="center"/>
          </w:tcPr>
          <w:p w14:paraId="4092A507" w14:textId="77777777" w:rsidR="00A91B85" w:rsidRPr="00465150" w:rsidRDefault="00A91B85" w:rsidP="002B7DB4">
            <w:pPr>
              <w:spacing w:before="40" w:after="20"/>
              <w:jc w:val="right"/>
              <w:rPr>
                <w:rFonts w:ascii="Century Gothic" w:hAnsi="Century Gothic"/>
                <w:bCs/>
                <w:sz w:val="15"/>
                <w:szCs w:val="15"/>
              </w:rPr>
            </w:pPr>
            <w:r w:rsidRPr="00465150">
              <w:rPr>
                <w:rFonts w:ascii="Century Gothic" w:hAnsi="Century Gothic"/>
                <w:bCs/>
                <w:sz w:val="15"/>
                <w:szCs w:val="15"/>
              </w:rPr>
              <w:t>8 101</w:t>
            </w:r>
          </w:p>
        </w:tc>
        <w:tc>
          <w:tcPr>
            <w:tcW w:w="921" w:type="dxa"/>
            <w:noWrap/>
            <w:vAlign w:val="center"/>
          </w:tcPr>
          <w:p w14:paraId="54D1E146" w14:textId="77777777" w:rsidR="00A91B85" w:rsidRPr="00465150" w:rsidRDefault="00A91B85" w:rsidP="002B7DB4">
            <w:pPr>
              <w:spacing w:before="40" w:after="20"/>
              <w:jc w:val="right"/>
              <w:rPr>
                <w:rFonts w:ascii="Century Gothic" w:hAnsi="Century Gothic"/>
                <w:bCs/>
                <w:sz w:val="15"/>
                <w:szCs w:val="15"/>
              </w:rPr>
            </w:pPr>
            <w:r w:rsidRPr="00465150">
              <w:rPr>
                <w:rFonts w:ascii="Century Gothic" w:hAnsi="Century Gothic"/>
                <w:bCs/>
                <w:sz w:val="15"/>
                <w:szCs w:val="15"/>
              </w:rPr>
              <w:sym w:font="Symbol" w:char="F02D"/>
            </w:r>
          </w:p>
        </w:tc>
        <w:tc>
          <w:tcPr>
            <w:tcW w:w="921" w:type="dxa"/>
            <w:noWrap/>
            <w:vAlign w:val="center"/>
          </w:tcPr>
          <w:p w14:paraId="12BC0B35" w14:textId="77777777" w:rsidR="00A91B85" w:rsidRPr="00465150" w:rsidRDefault="00A91B85" w:rsidP="002B7DB4">
            <w:pPr>
              <w:spacing w:before="40" w:after="20"/>
              <w:jc w:val="right"/>
              <w:rPr>
                <w:rFonts w:ascii="Century Gothic" w:hAnsi="Century Gothic"/>
                <w:bCs/>
                <w:sz w:val="15"/>
                <w:szCs w:val="15"/>
              </w:rPr>
            </w:pPr>
            <w:r w:rsidRPr="00465150">
              <w:rPr>
                <w:rFonts w:ascii="Century Gothic" w:hAnsi="Century Gothic"/>
                <w:bCs/>
                <w:sz w:val="15"/>
                <w:szCs w:val="15"/>
              </w:rPr>
              <w:sym w:font="Symbol" w:char="F02D"/>
            </w:r>
          </w:p>
        </w:tc>
        <w:tc>
          <w:tcPr>
            <w:tcW w:w="922" w:type="dxa"/>
            <w:shd w:val="clear" w:color="auto" w:fill="auto"/>
            <w:noWrap/>
            <w:vAlign w:val="center"/>
          </w:tcPr>
          <w:p w14:paraId="53069C63" w14:textId="77777777" w:rsidR="00A91B85" w:rsidRPr="00465150" w:rsidRDefault="00A91B85" w:rsidP="002B7DB4">
            <w:pPr>
              <w:spacing w:before="40" w:after="20"/>
              <w:jc w:val="right"/>
              <w:rPr>
                <w:rFonts w:ascii="Century Gothic" w:hAnsi="Century Gothic"/>
                <w:bCs/>
                <w:sz w:val="15"/>
                <w:szCs w:val="15"/>
              </w:rPr>
            </w:pPr>
            <w:r w:rsidRPr="00465150">
              <w:rPr>
                <w:rFonts w:ascii="Century Gothic" w:hAnsi="Century Gothic"/>
                <w:bCs/>
                <w:sz w:val="15"/>
                <w:szCs w:val="15"/>
              </w:rPr>
              <w:sym w:font="Symbol" w:char="F02D"/>
            </w:r>
          </w:p>
        </w:tc>
        <w:tc>
          <w:tcPr>
            <w:tcW w:w="1134" w:type="dxa"/>
            <w:shd w:val="clear" w:color="auto" w:fill="DBE0F4" w:themeFill="accent1" w:themeFillTint="33"/>
            <w:noWrap/>
            <w:vAlign w:val="center"/>
          </w:tcPr>
          <w:p w14:paraId="3FAA5B48" w14:textId="77777777" w:rsidR="00A91B85" w:rsidRPr="00465150" w:rsidRDefault="00684C5B" w:rsidP="002B7DB4">
            <w:pPr>
              <w:spacing w:before="40" w:after="20"/>
              <w:jc w:val="right"/>
              <w:rPr>
                <w:rFonts w:ascii="Century Gothic" w:hAnsi="Century Gothic"/>
                <w:bCs/>
                <w:sz w:val="15"/>
                <w:szCs w:val="15"/>
              </w:rPr>
            </w:pPr>
            <w:r w:rsidRPr="00465150">
              <w:rPr>
                <w:rFonts w:ascii="Century Gothic" w:hAnsi="Century Gothic"/>
                <w:bCs/>
                <w:sz w:val="15"/>
                <w:szCs w:val="15"/>
              </w:rPr>
              <w:t>-</w:t>
            </w:r>
          </w:p>
        </w:tc>
        <w:tc>
          <w:tcPr>
            <w:tcW w:w="1134" w:type="dxa"/>
            <w:noWrap/>
            <w:vAlign w:val="center"/>
          </w:tcPr>
          <w:p w14:paraId="057CA06B" w14:textId="77777777" w:rsidR="00A91B85" w:rsidRPr="00465150" w:rsidRDefault="00A91B85" w:rsidP="002B7DB4">
            <w:pPr>
              <w:spacing w:before="40" w:after="20"/>
              <w:jc w:val="right"/>
              <w:rPr>
                <w:rFonts w:ascii="Century Gothic" w:hAnsi="Century Gothic"/>
                <w:bCs/>
                <w:sz w:val="15"/>
                <w:szCs w:val="15"/>
              </w:rPr>
            </w:pPr>
            <w:r w:rsidRPr="00465150">
              <w:rPr>
                <w:rFonts w:ascii="Century Gothic" w:hAnsi="Century Gothic"/>
                <w:bCs/>
                <w:sz w:val="15"/>
                <w:szCs w:val="15"/>
              </w:rPr>
              <w:sym w:font="Symbol" w:char="F02D"/>
            </w:r>
          </w:p>
        </w:tc>
      </w:tr>
      <w:tr w:rsidR="00A91B85" w:rsidRPr="00465150" w14:paraId="5942E886" w14:textId="77777777" w:rsidTr="001B6FD1">
        <w:tc>
          <w:tcPr>
            <w:tcW w:w="1276" w:type="dxa"/>
            <w:tcBorders>
              <w:bottom w:val="single" w:sz="4" w:space="0" w:color="4E67C8" w:themeColor="accent1"/>
            </w:tcBorders>
            <w:noWrap/>
            <w:vAlign w:val="center"/>
            <w:hideMark/>
          </w:tcPr>
          <w:p w14:paraId="67EDC534" w14:textId="77777777" w:rsidR="00A91B85" w:rsidRPr="00465150" w:rsidRDefault="00A91B85" w:rsidP="0048348C">
            <w:pPr>
              <w:spacing w:before="40" w:after="20"/>
              <w:ind w:right="-108"/>
              <w:rPr>
                <w:rFonts w:ascii="Century Gothic" w:hAnsi="Century Gothic"/>
                <w:sz w:val="15"/>
                <w:szCs w:val="15"/>
              </w:rPr>
            </w:pPr>
            <w:r w:rsidRPr="00465150">
              <w:rPr>
                <w:rFonts w:ascii="Century Gothic" w:hAnsi="Century Gothic"/>
                <w:sz w:val="15"/>
                <w:szCs w:val="15"/>
              </w:rPr>
              <w:t xml:space="preserve">zagranicznych </w:t>
            </w:r>
          </w:p>
        </w:tc>
        <w:tc>
          <w:tcPr>
            <w:tcW w:w="921" w:type="dxa"/>
            <w:tcBorders>
              <w:bottom w:val="single" w:sz="4" w:space="0" w:color="4E67C8" w:themeColor="accent1"/>
            </w:tcBorders>
            <w:noWrap/>
            <w:vAlign w:val="center"/>
          </w:tcPr>
          <w:p w14:paraId="27B3404C" w14:textId="77777777" w:rsidR="00A91B85" w:rsidRPr="00465150" w:rsidRDefault="00A91B85" w:rsidP="002B7DB4">
            <w:pPr>
              <w:spacing w:before="40" w:after="20"/>
              <w:jc w:val="right"/>
              <w:rPr>
                <w:rFonts w:ascii="Century Gothic" w:hAnsi="Century Gothic"/>
                <w:bCs/>
                <w:sz w:val="15"/>
                <w:szCs w:val="15"/>
              </w:rPr>
            </w:pPr>
            <w:r w:rsidRPr="00465150">
              <w:rPr>
                <w:rFonts w:ascii="Century Gothic" w:hAnsi="Century Gothic"/>
                <w:bCs/>
                <w:sz w:val="15"/>
                <w:szCs w:val="15"/>
              </w:rPr>
              <w:t>4 058</w:t>
            </w:r>
          </w:p>
        </w:tc>
        <w:tc>
          <w:tcPr>
            <w:tcW w:w="921" w:type="dxa"/>
            <w:tcBorders>
              <w:bottom w:val="single" w:sz="4" w:space="0" w:color="4E67C8" w:themeColor="accent1"/>
            </w:tcBorders>
            <w:noWrap/>
            <w:vAlign w:val="center"/>
          </w:tcPr>
          <w:p w14:paraId="22B6665F" w14:textId="77777777" w:rsidR="00A91B85" w:rsidRPr="00465150" w:rsidRDefault="00A91B85" w:rsidP="002B7DB4">
            <w:pPr>
              <w:spacing w:before="40" w:after="20"/>
              <w:jc w:val="right"/>
              <w:rPr>
                <w:rFonts w:ascii="Century Gothic" w:hAnsi="Century Gothic"/>
                <w:bCs/>
                <w:sz w:val="15"/>
                <w:szCs w:val="15"/>
              </w:rPr>
            </w:pPr>
            <w:r w:rsidRPr="00465150">
              <w:rPr>
                <w:rFonts w:ascii="Century Gothic" w:hAnsi="Century Gothic"/>
                <w:bCs/>
                <w:sz w:val="15"/>
                <w:szCs w:val="15"/>
              </w:rPr>
              <w:t>3 822</w:t>
            </w:r>
          </w:p>
        </w:tc>
        <w:tc>
          <w:tcPr>
            <w:tcW w:w="922" w:type="dxa"/>
            <w:tcBorders>
              <w:bottom w:val="single" w:sz="4" w:space="0" w:color="4E67C8" w:themeColor="accent1"/>
            </w:tcBorders>
            <w:noWrap/>
            <w:vAlign w:val="center"/>
          </w:tcPr>
          <w:p w14:paraId="4A821E48" w14:textId="77777777" w:rsidR="00A91B85" w:rsidRPr="00465150" w:rsidRDefault="00A91B85" w:rsidP="002B7DB4">
            <w:pPr>
              <w:spacing w:before="40" w:after="20"/>
              <w:jc w:val="right"/>
              <w:rPr>
                <w:rFonts w:ascii="Century Gothic" w:hAnsi="Century Gothic"/>
                <w:bCs/>
                <w:sz w:val="15"/>
                <w:szCs w:val="15"/>
              </w:rPr>
            </w:pPr>
            <w:r w:rsidRPr="00465150">
              <w:rPr>
                <w:rFonts w:ascii="Century Gothic" w:hAnsi="Century Gothic"/>
                <w:bCs/>
                <w:sz w:val="15"/>
                <w:szCs w:val="15"/>
              </w:rPr>
              <w:t>4 063</w:t>
            </w:r>
          </w:p>
        </w:tc>
        <w:tc>
          <w:tcPr>
            <w:tcW w:w="921" w:type="dxa"/>
            <w:tcBorders>
              <w:bottom w:val="single" w:sz="4" w:space="0" w:color="4E67C8" w:themeColor="accent1"/>
            </w:tcBorders>
            <w:noWrap/>
            <w:vAlign w:val="center"/>
          </w:tcPr>
          <w:p w14:paraId="7CD08CD7" w14:textId="77777777" w:rsidR="00A91B85" w:rsidRPr="00465150" w:rsidRDefault="00A91B85" w:rsidP="002B7DB4">
            <w:pPr>
              <w:spacing w:before="40" w:after="20"/>
              <w:jc w:val="right"/>
              <w:rPr>
                <w:rFonts w:ascii="Century Gothic" w:hAnsi="Century Gothic"/>
                <w:bCs/>
                <w:sz w:val="15"/>
                <w:szCs w:val="15"/>
              </w:rPr>
            </w:pPr>
            <w:r w:rsidRPr="00465150">
              <w:rPr>
                <w:rFonts w:ascii="Century Gothic" w:hAnsi="Century Gothic"/>
                <w:bCs/>
                <w:sz w:val="15"/>
                <w:szCs w:val="15"/>
              </w:rPr>
              <w:t>4 366</w:t>
            </w:r>
          </w:p>
        </w:tc>
        <w:tc>
          <w:tcPr>
            <w:tcW w:w="921" w:type="dxa"/>
            <w:tcBorders>
              <w:bottom w:val="single" w:sz="4" w:space="0" w:color="4E67C8" w:themeColor="accent1"/>
            </w:tcBorders>
            <w:noWrap/>
            <w:vAlign w:val="center"/>
          </w:tcPr>
          <w:p w14:paraId="67B80864" w14:textId="77777777" w:rsidR="00A91B85" w:rsidRPr="00465150" w:rsidRDefault="00A91B85" w:rsidP="002B7DB4">
            <w:pPr>
              <w:spacing w:before="40" w:after="20"/>
              <w:jc w:val="right"/>
              <w:rPr>
                <w:rFonts w:ascii="Century Gothic" w:hAnsi="Century Gothic"/>
                <w:bCs/>
                <w:sz w:val="15"/>
                <w:szCs w:val="15"/>
              </w:rPr>
            </w:pPr>
            <w:r w:rsidRPr="00465150">
              <w:rPr>
                <w:rFonts w:ascii="Century Gothic" w:hAnsi="Century Gothic"/>
                <w:bCs/>
                <w:sz w:val="15"/>
                <w:szCs w:val="15"/>
              </w:rPr>
              <w:t>4 020</w:t>
            </w:r>
          </w:p>
        </w:tc>
        <w:tc>
          <w:tcPr>
            <w:tcW w:w="922" w:type="dxa"/>
            <w:tcBorders>
              <w:bottom w:val="single" w:sz="4" w:space="0" w:color="4E67C8" w:themeColor="accent1"/>
            </w:tcBorders>
            <w:shd w:val="clear" w:color="auto" w:fill="auto"/>
            <w:noWrap/>
            <w:vAlign w:val="center"/>
          </w:tcPr>
          <w:p w14:paraId="1A26E0F0" w14:textId="77777777" w:rsidR="00A91B85" w:rsidRPr="00465150" w:rsidRDefault="00A91B85" w:rsidP="002B7DB4">
            <w:pPr>
              <w:spacing w:before="40" w:after="20"/>
              <w:jc w:val="right"/>
              <w:rPr>
                <w:rFonts w:ascii="Century Gothic" w:hAnsi="Century Gothic"/>
                <w:bCs/>
                <w:sz w:val="15"/>
                <w:szCs w:val="15"/>
              </w:rPr>
            </w:pPr>
            <w:r w:rsidRPr="00465150">
              <w:rPr>
                <w:rFonts w:ascii="Century Gothic" w:hAnsi="Century Gothic"/>
                <w:bCs/>
                <w:sz w:val="15"/>
                <w:szCs w:val="15"/>
              </w:rPr>
              <w:t>4 344</w:t>
            </w:r>
          </w:p>
        </w:tc>
        <w:tc>
          <w:tcPr>
            <w:tcW w:w="1134" w:type="dxa"/>
            <w:tcBorders>
              <w:bottom w:val="single" w:sz="4" w:space="0" w:color="4E67C8" w:themeColor="accent1"/>
            </w:tcBorders>
            <w:shd w:val="clear" w:color="auto" w:fill="DBE0F4" w:themeFill="accent1" w:themeFillTint="33"/>
            <w:noWrap/>
            <w:vAlign w:val="center"/>
          </w:tcPr>
          <w:p w14:paraId="60900D49" w14:textId="77777777" w:rsidR="00A91B85" w:rsidRPr="00465150" w:rsidRDefault="00684C5B" w:rsidP="002B7DB4">
            <w:pPr>
              <w:tabs>
                <w:tab w:val="left" w:pos="567"/>
              </w:tabs>
              <w:spacing w:before="40" w:after="20"/>
              <w:jc w:val="right"/>
              <w:rPr>
                <w:rFonts w:ascii="Century Gothic" w:hAnsi="Century Gothic"/>
                <w:bCs/>
                <w:sz w:val="15"/>
                <w:szCs w:val="15"/>
              </w:rPr>
            </w:pPr>
            <w:r w:rsidRPr="00465150">
              <w:rPr>
                <w:rFonts w:ascii="Century Gothic" w:hAnsi="Century Gothic"/>
                <w:bCs/>
                <w:sz w:val="15"/>
                <w:szCs w:val="15"/>
              </w:rPr>
              <w:t>4 895</w:t>
            </w:r>
          </w:p>
        </w:tc>
        <w:tc>
          <w:tcPr>
            <w:tcW w:w="1134" w:type="dxa"/>
            <w:tcBorders>
              <w:bottom w:val="single" w:sz="4" w:space="0" w:color="4E67C8" w:themeColor="accent1"/>
            </w:tcBorders>
            <w:noWrap/>
            <w:vAlign w:val="center"/>
          </w:tcPr>
          <w:p w14:paraId="115A88E8" w14:textId="77777777" w:rsidR="00A91B85" w:rsidRPr="00465150" w:rsidRDefault="00864350" w:rsidP="002B7DB4">
            <w:pPr>
              <w:spacing w:before="40" w:after="20"/>
              <w:jc w:val="right"/>
              <w:rPr>
                <w:rFonts w:ascii="Century Gothic" w:hAnsi="Century Gothic"/>
                <w:bCs/>
                <w:sz w:val="15"/>
                <w:szCs w:val="15"/>
              </w:rPr>
            </w:pPr>
            <w:r w:rsidRPr="00465150">
              <w:rPr>
                <w:rFonts w:ascii="Century Gothic" w:hAnsi="Century Gothic"/>
                <w:bCs/>
                <w:sz w:val="15"/>
                <w:szCs w:val="15"/>
              </w:rPr>
              <w:t>12,68</w:t>
            </w:r>
            <w:r w:rsidR="0030271C" w:rsidRPr="00465150">
              <w:rPr>
                <w:rFonts w:ascii="Century Gothic" w:hAnsi="Century Gothic"/>
                <w:bCs/>
                <w:sz w:val="15"/>
                <w:szCs w:val="15"/>
              </w:rPr>
              <w:t>%</w:t>
            </w:r>
            <w:r w:rsidR="00A91B85" w:rsidRPr="00465150">
              <w:rPr>
                <w:rFonts w:ascii="Century Gothic" w:eastAsia="Times New Roman" w:hAnsi="Century Gothic" w:cs="Arial"/>
                <w:sz w:val="15"/>
                <w:szCs w:val="15"/>
                <w:lang w:eastAsia="pl-PL"/>
              </w:rPr>
              <w:t>↑</w:t>
            </w:r>
          </w:p>
        </w:tc>
      </w:tr>
      <w:tr w:rsidR="0030271C" w:rsidRPr="001B6FD1" w14:paraId="6C74DB66" w14:textId="77777777" w:rsidTr="001B6FD1">
        <w:tc>
          <w:tcPr>
            <w:tcW w:w="9072" w:type="dxa"/>
            <w:gridSpan w:val="9"/>
            <w:tcBorders>
              <w:top w:val="single" w:sz="4" w:space="0" w:color="4E67C8" w:themeColor="accent1"/>
              <w:left w:val="single" w:sz="4" w:space="0" w:color="4E67C8" w:themeColor="accent1"/>
              <w:bottom w:val="single" w:sz="4" w:space="0" w:color="4E67C8" w:themeColor="accent1"/>
              <w:right w:val="single" w:sz="4" w:space="0" w:color="4E67C8" w:themeColor="accent1"/>
            </w:tcBorders>
            <w:shd w:val="clear" w:color="auto" w:fill="auto"/>
            <w:noWrap/>
            <w:vAlign w:val="center"/>
          </w:tcPr>
          <w:p w14:paraId="76DF3804" w14:textId="77777777" w:rsidR="0030271C" w:rsidRPr="001B6FD1" w:rsidRDefault="0030271C" w:rsidP="0030271C">
            <w:pPr>
              <w:spacing w:before="60" w:after="60"/>
              <w:rPr>
                <w:rFonts w:ascii="Century Gothic" w:hAnsi="Century Gothic"/>
                <w:bCs/>
                <w:color w:val="FFFFFF" w:themeColor="background1"/>
                <w:sz w:val="15"/>
                <w:szCs w:val="15"/>
              </w:rPr>
            </w:pPr>
          </w:p>
        </w:tc>
      </w:tr>
      <w:tr w:rsidR="0037237C" w:rsidRPr="00465150" w14:paraId="49689CFA" w14:textId="77777777" w:rsidTr="001B6FD1">
        <w:tc>
          <w:tcPr>
            <w:tcW w:w="1276" w:type="dxa"/>
            <w:tcBorders>
              <w:top w:val="single" w:sz="4" w:space="0" w:color="4E67C8" w:themeColor="accent1"/>
            </w:tcBorders>
            <w:noWrap/>
          </w:tcPr>
          <w:p w14:paraId="5A11D243" w14:textId="77777777" w:rsidR="0037237C" w:rsidRPr="00465150" w:rsidRDefault="0037237C" w:rsidP="002B7DB4">
            <w:pPr>
              <w:spacing w:before="40" w:after="20"/>
              <w:rPr>
                <w:rFonts w:ascii="Century Gothic" w:hAnsi="Century Gothic"/>
                <w:sz w:val="15"/>
                <w:szCs w:val="15"/>
              </w:rPr>
            </w:pPr>
            <w:r w:rsidRPr="00465150">
              <w:rPr>
                <w:rFonts w:ascii="Century Gothic" w:hAnsi="Century Gothic"/>
                <w:sz w:val="15"/>
                <w:szCs w:val="15"/>
              </w:rPr>
              <w:t xml:space="preserve">ogółem </w:t>
            </w:r>
          </w:p>
        </w:tc>
        <w:tc>
          <w:tcPr>
            <w:tcW w:w="921" w:type="dxa"/>
            <w:tcBorders>
              <w:top w:val="single" w:sz="4" w:space="0" w:color="4E67C8" w:themeColor="accent1"/>
            </w:tcBorders>
            <w:noWrap/>
            <w:vAlign w:val="center"/>
          </w:tcPr>
          <w:p w14:paraId="78BC3811" w14:textId="77777777" w:rsidR="0037237C" w:rsidRPr="00465150" w:rsidRDefault="0037237C" w:rsidP="002B7DB4">
            <w:pPr>
              <w:spacing w:before="40" w:after="20"/>
              <w:jc w:val="right"/>
              <w:rPr>
                <w:rFonts w:ascii="Century Gothic" w:hAnsi="Century Gothic"/>
                <w:bCs/>
                <w:sz w:val="15"/>
                <w:szCs w:val="15"/>
              </w:rPr>
            </w:pPr>
            <w:r w:rsidRPr="00465150">
              <w:rPr>
                <w:rFonts w:ascii="Century Gothic" w:hAnsi="Century Gothic"/>
                <w:bCs/>
                <w:sz w:val="15"/>
                <w:szCs w:val="15"/>
              </w:rPr>
              <w:t>29 867</w:t>
            </w:r>
          </w:p>
        </w:tc>
        <w:tc>
          <w:tcPr>
            <w:tcW w:w="921" w:type="dxa"/>
            <w:tcBorders>
              <w:top w:val="single" w:sz="4" w:space="0" w:color="4E67C8" w:themeColor="accent1"/>
            </w:tcBorders>
            <w:noWrap/>
            <w:vAlign w:val="center"/>
          </w:tcPr>
          <w:p w14:paraId="67BFDB4F" w14:textId="77777777" w:rsidR="0037237C" w:rsidRPr="00465150" w:rsidRDefault="0037237C" w:rsidP="002B7DB4">
            <w:pPr>
              <w:spacing w:before="40" w:after="20"/>
              <w:jc w:val="right"/>
              <w:rPr>
                <w:rFonts w:ascii="Century Gothic" w:hAnsi="Century Gothic"/>
                <w:bCs/>
                <w:sz w:val="15"/>
                <w:szCs w:val="15"/>
              </w:rPr>
            </w:pPr>
            <w:r w:rsidRPr="00465150">
              <w:rPr>
                <w:rFonts w:ascii="Century Gothic" w:hAnsi="Century Gothic"/>
                <w:bCs/>
                <w:sz w:val="15"/>
                <w:szCs w:val="15"/>
              </w:rPr>
              <w:t>26 440</w:t>
            </w:r>
          </w:p>
        </w:tc>
        <w:tc>
          <w:tcPr>
            <w:tcW w:w="922" w:type="dxa"/>
            <w:tcBorders>
              <w:top w:val="single" w:sz="4" w:space="0" w:color="4E67C8" w:themeColor="accent1"/>
            </w:tcBorders>
            <w:noWrap/>
            <w:vAlign w:val="center"/>
          </w:tcPr>
          <w:p w14:paraId="464D5EB5" w14:textId="77777777" w:rsidR="0037237C" w:rsidRPr="00465150" w:rsidRDefault="0037237C" w:rsidP="002B7DB4">
            <w:pPr>
              <w:spacing w:before="40" w:after="20"/>
              <w:jc w:val="right"/>
              <w:rPr>
                <w:rFonts w:ascii="Century Gothic" w:hAnsi="Century Gothic"/>
                <w:bCs/>
                <w:sz w:val="15"/>
                <w:szCs w:val="15"/>
              </w:rPr>
            </w:pPr>
            <w:r w:rsidRPr="00465150">
              <w:rPr>
                <w:rFonts w:ascii="Century Gothic" w:hAnsi="Century Gothic"/>
                <w:bCs/>
                <w:sz w:val="15"/>
                <w:szCs w:val="15"/>
              </w:rPr>
              <w:t>27 537</w:t>
            </w:r>
          </w:p>
        </w:tc>
        <w:tc>
          <w:tcPr>
            <w:tcW w:w="921" w:type="dxa"/>
            <w:tcBorders>
              <w:top w:val="single" w:sz="4" w:space="0" w:color="4E67C8" w:themeColor="accent1"/>
            </w:tcBorders>
            <w:noWrap/>
            <w:vAlign w:val="center"/>
          </w:tcPr>
          <w:p w14:paraId="21372D02" w14:textId="77777777" w:rsidR="0037237C" w:rsidRPr="00465150" w:rsidRDefault="0037237C" w:rsidP="002B7DB4">
            <w:pPr>
              <w:spacing w:before="40" w:after="20"/>
              <w:jc w:val="right"/>
              <w:rPr>
                <w:rFonts w:ascii="Century Gothic" w:hAnsi="Century Gothic"/>
                <w:bCs/>
                <w:sz w:val="15"/>
                <w:szCs w:val="15"/>
              </w:rPr>
            </w:pPr>
            <w:r w:rsidRPr="00465150">
              <w:rPr>
                <w:rFonts w:ascii="Century Gothic" w:hAnsi="Century Gothic"/>
                <w:bCs/>
                <w:sz w:val="15"/>
                <w:szCs w:val="15"/>
              </w:rPr>
              <w:sym w:font="Symbol" w:char="F02D"/>
            </w:r>
          </w:p>
        </w:tc>
        <w:tc>
          <w:tcPr>
            <w:tcW w:w="921" w:type="dxa"/>
            <w:tcBorders>
              <w:top w:val="single" w:sz="4" w:space="0" w:color="4E67C8" w:themeColor="accent1"/>
            </w:tcBorders>
            <w:noWrap/>
            <w:vAlign w:val="center"/>
          </w:tcPr>
          <w:p w14:paraId="5CC664BD" w14:textId="77777777" w:rsidR="0037237C" w:rsidRPr="00465150" w:rsidRDefault="0037237C" w:rsidP="002B7DB4">
            <w:pPr>
              <w:spacing w:before="40" w:after="20"/>
              <w:jc w:val="right"/>
              <w:rPr>
                <w:rFonts w:ascii="Century Gothic" w:hAnsi="Century Gothic"/>
                <w:bCs/>
                <w:sz w:val="15"/>
                <w:szCs w:val="15"/>
              </w:rPr>
            </w:pPr>
            <w:r w:rsidRPr="00465150">
              <w:rPr>
                <w:rFonts w:ascii="Century Gothic" w:hAnsi="Century Gothic"/>
                <w:bCs/>
                <w:sz w:val="15"/>
                <w:szCs w:val="15"/>
              </w:rPr>
              <w:sym w:font="Symbol" w:char="F02D"/>
            </w:r>
          </w:p>
        </w:tc>
        <w:tc>
          <w:tcPr>
            <w:tcW w:w="922" w:type="dxa"/>
            <w:tcBorders>
              <w:top w:val="single" w:sz="4" w:space="0" w:color="4E67C8" w:themeColor="accent1"/>
            </w:tcBorders>
            <w:shd w:val="clear" w:color="auto" w:fill="auto"/>
            <w:noWrap/>
            <w:vAlign w:val="center"/>
          </w:tcPr>
          <w:p w14:paraId="42139DA5" w14:textId="77777777" w:rsidR="0037237C" w:rsidRPr="00465150" w:rsidRDefault="0037237C" w:rsidP="002B7DB4">
            <w:pPr>
              <w:spacing w:before="40" w:after="20"/>
              <w:jc w:val="right"/>
              <w:rPr>
                <w:rFonts w:ascii="Century Gothic" w:hAnsi="Century Gothic"/>
                <w:bCs/>
                <w:sz w:val="15"/>
                <w:szCs w:val="15"/>
              </w:rPr>
            </w:pPr>
            <w:r w:rsidRPr="00465150">
              <w:rPr>
                <w:rFonts w:ascii="Century Gothic" w:hAnsi="Century Gothic"/>
                <w:bCs/>
                <w:sz w:val="15"/>
                <w:szCs w:val="15"/>
              </w:rPr>
              <w:sym w:font="Symbol" w:char="F02D"/>
            </w:r>
          </w:p>
        </w:tc>
        <w:tc>
          <w:tcPr>
            <w:tcW w:w="1134" w:type="dxa"/>
            <w:tcBorders>
              <w:top w:val="single" w:sz="4" w:space="0" w:color="4E67C8" w:themeColor="accent1"/>
            </w:tcBorders>
            <w:noWrap/>
            <w:vAlign w:val="center"/>
          </w:tcPr>
          <w:p w14:paraId="0593ADDE" w14:textId="77777777" w:rsidR="0037237C" w:rsidRPr="00465150" w:rsidRDefault="00684C5B" w:rsidP="002B7DB4">
            <w:pPr>
              <w:spacing w:before="40" w:after="20"/>
              <w:jc w:val="right"/>
              <w:rPr>
                <w:rFonts w:ascii="Century Gothic" w:hAnsi="Century Gothic"/>
                <w:bCs/>
                <w:sz w:val="15"/>
                <w:szCs w:val="15"/>
              </w:rPr>
            </w:pPr>
            <w:r w:rsidRPr="00465150">
              <w:rPr>
                <w:rFonts w:ascii="Century Gothic" w:hAnsi="Century Gothic"/>
                <w:bCs/>
                <w:sz w:val="15"/>
                <w:szCs w:val="15"/>
              </w:rPr>
              <w:t>-</w:t>
            </w:r>
          </w:p>
        </w:tc>
        <w:tc>
          <w:tcPr>
            <w:tcW w:w="1134" w:type="dxa"/>
            <w:tcBorders>
              <w:top w:val="single" w:sz="4" w:space="0" w:color="4E67C8" w:themeColor="accent1"/>
            </w:tcBorders>
            <w:noWrap/>
            <w:vAlign w:val="center"/>
          </w:tcPr>
          <w:p w14:paraId="0D81D8D8" w14:textId="77777777" w:rsidR="0037237C" w:rsidRPr="00465150" w:rsidRDefault="0037237C" w:rsidP="002B7DB4">
            <w:pPr>
              <w:spacing w:before="40" w:after="20"/>
              <w:jc w:val="right"/>
              <w:rPr>
                <w:rFonts w:ascii="Century Gothic" w:hAnsi="Century Gothic"/>
                <w:sz w:val="15"/>
                <w:szCs w:val="15"/>
              </w:rPr>
            </w:pPr>
            <w:r w:rsidRPr="00465150">
              <w:rPr>
                <w:rFonts w:ascii="Century Gothic" w:hAnsi="Century Gothic"/>
                <w:bCs/>
                <w:sz w:val="15"/>
                <w:szCs w:val="15"/>
              </w:rPr>
              <w:sym w:font="Symbol" w:char="F02D"/>
            </w:r>
          </w:p>
        </w:tc>
      </w:tr>
      <w:tr w:rsidR="0037237C" w:rsidRPr="00465150" w14:paraId="7E16E4A7" w14:textId="77777777" w:rsidTr="001B6FD1">
        <w:tc>
          <w:tcPr>
            <w:tcW w:w="1276" w:type="dxa"/>
            <w:noWrap/>
          </w:tcPr>
          <w:p w14:paraId="4D5AF9BD" w14:textId="77777777" w:rsidR="0037237C" w:rsidRPr="00465150" w:rsidRDefault="0037237C" w:rsidP="002B7DB4">
            <w:pPr>
              <w:spacing w:before="40" w:after="20"/>
              <w:ind w:right="-108"/>
              <w:rPr>
                <w:rFonts w:ascii="Century Gothic" w:hAnsi="Century Gothic"/>
                <w:sz w:val="15"/>
                <w:szCs w:val="15"/>
              </w:rPr>
            </w:pPr>
            <w:r w:rsidRPr="00465150">
              <w:rPr>
                <w:rFonts w:ascii="Century Gothic" w:hAnsi="Century Gothic"/>
                <w:sz w:val="15"/>
                <w:szCs w:val="15"/>
              </w:rPr>
              <w:t xml:space="preserve">turystom zagranicznym </w:t>
            </w:r>
          </w:p>
        </w:tc>
        <w:tc>
          <w:tcPr>
            <w:tcW w:w="921" w:type="dxa"/>
            <w:noWrap/>
            <w:vAlign w:val="center"/>
          </w:tcPr>
          <w:p w14:paraId="362B961C" w14:textId="77777777" w:rsidR="0037237C" w:rsidRPr="00465150" w:rsidRDefault="0037237C" w:rsidP="002B7DB4">
            <w:pPr>
              <w:spacing w:before="40" w:after="20"/>
              <w:ind w:left="142" w:hanging="141"/>
              <w:jc w:val="right"/>
              <w:rPr>
                <w:rFonts w:ascii="Century Gothic" w:hAnsi="Century Gothic"/>
                <w:sz w:val="15"/>
                <w:szCs w:val="15"/>
              </w:rPr>
            </w:pPr>
            <w:r w:rsidRPr="00465150">
              <w:rPr>
                <w:rFonts w:ascii="Century Gothic" w:hAnsi="Century Gothic"/>
                <w:sz w:val="15"/>
                <w:szCs w:val="15"/>
              </w:rPr>
              <w:t>16 981</w:t>
            </w:r>
          </w:p>
        </w:tc>
        <w:tc>
          <w:tcPr>
            <w:tcW w:w="921" w:type="dxa"/>
            <w:noWrap/>
            <w:vAlign w:val="center"/>
          </w:tcPr>
          <w:p w14:paraId="412A90D4" w14:textId="77777777" w:rsidR="0037237C" w:rsidRPr="00465150" w:rsidRDefault="0037237C" w:rsidP="002B7DB4">
            <w:pPr>
              <w:spacing w:before="40" w:after="20"/>
              <w:ind w:left="142" w:hanging="141"/>
              <w:jc w:val="right"/>
              <w:rPr>
                <w:rFonts w:ascii="Century Gothic" w:hAnsi="Century Gothic"/>
                <w:sz w:val="15"/>
                <w:szCs w:val="15"/>
              </w:rPr>
            </w:pPr>
            <w:r w:rsidRPr="00465150">
              <w:rPr>
                <w:rFonts w:ascii="Century Gothic" w:hAnsi="Century Gothic"/>
                <w:sz w:val="15"/>
                <w:szCs w:val="15"/>
              </w:rPr>
              <w:t>15 735</w:t>
            </w:r>
          </w:p>
        </w:tc>
        <w:tc>
          <w:tcPr>
            <w:tcW w:w="922" w:type="dxa"/>
            <w:noWrap/>
            <w:vAlign w:val="center"/>
          </w:tcPr>
          <w:p w14:paraId="1902FAFF" w14:textId="77777777" w:rsidR="0037237C" w:rsidRPr="00465150" w:rsidRDefault="0037237C" w:rsidP="002B7DB4">
            <w:pPr>
              <w:spacing w:before="40" w:after="20"/>
              <w:ind w:left="142" w:hanging="141"/>
              <w:jc w:val="right"/>
              <w:rPr>
                <w:rFonts w:ascii="Century Gothic" w:hAnsi="Century Gothic"/>
                <w:sz w:val="15"/>
                <w:szCs w:val="15"/>
              </w:rPr>
            </w:pPr>
            <w:r w:rsidRPr="00465150">
              <w:rPr>
                <w:rFonts w:ascii="Century Gothic" w:hAnsi="Century Gothic"/>
                <w:sz w:val="15"/>
                <w:szCs w:val="15"/>
              </w:rPr>
              <w:t>16 052</w:t>
            </w:r>
          </w:p>
        </w:tc>
        <w:tc>
          <w:tcPr>
            <w:tcW w:w="921" w:type="dxa"/>
            <w:noWrap/>
            <w:vAlign w:val="center"/>
          </w:tcPr>
          <w:p w14:paraId="2263C448" w14:textId="77777777" w:rsidR="0037237C" w:rsidRPr="00465150" w:rsidRDefault="0037237C" w:rsidP="002B7DB4">
            <w:pPr>
              <w:spacing w:before="40" w:after="20"/>
              <w:ind w:left="142" w:hanging="141"/>
              <w:jc w:val="right"/>
              <w:rPr>
                <w:rFonts w:ascii="Century Gothic" w:hAnsi="Century Gothic"/>
                <w:sz w:val="15"/>
                <w:szCs w:val="15"/>
              </w:rPr>
            </w:pPr>
            <w:r w:rsidRPr="00465150">
              <w:rPr>
                <w:rFonts w:ascii="Century Gothic" w:hAnsi="Century Gothic"/>
                <w:sz w:val="15"/>
                <w:szCs w:val="15"/>
              </w:rPr>
              <w:t>18 378</w:t>
            </w:r>
          </w:p>
        </w:tc>
        <w:tc>
          <w:tcPr>
            <w:tcW w:w="921" w:type="dxa"/>
            <w:noWrap/>
            <w:vAlign w:val="center"/>
          </w:tcPr>
          <w:p w14:paraId="686DC81C" w14:textId="77777777" w:rsidR="0037237C" w:rsidRPr="00465150" w:rsidRDefault="0037237C" w:rsidP="002B7DB4">
            <w:pPr>
              <w:spacing w:before="40" w:after="20"/>
              <w:ind w:left="142" w:hanging="141"/>
              <w:jc w:val="right"/>
              <w:rPr>
                <w:rFonts w:ascii="Century Gothic" w:hAnsi="Century Gothic"/>
                <w:sz w:val="15"/>
                <w:szCs w:val="15"/>
              </w:rPr>
            </w:pPr>
            <w:r w:rsidRPr="00465150">
              <w:rPr>
                <w:rFonts w:ascii="Century Gothic" w:hAnsi="Century Gothic"/>
                <w:sz w:val="15"/>
                <w:szCs w:val="15"/>
              </w:rPr>
              <w:t>16 934</w:t>
            </w:r>
          </w:p>
        </w:tc>
        <w:tc>
          <w:tcPr>
            <w:tcW w:w="922" w:type="dxa"/>
            <w:shd w:val="clear" w:color="auto" w:fill="auto"/>
            <w:noWrap/>
            <w:vAlign w:val="center"/>
          </w:tcPr>
          <w:p w14:paraId="56A2BEB9" w14:textId="77777777" w:rsidR="0037237C" w:rsidRPr="00465150" w:rsidRDefault="0037237C" w:rsidP="002B7DB4">
            <w:pPr>
              <w:spacing w:before="40" w:after="20"/>
              <w:ind w:left="142" w:hanging="141"/>
              <w:jc w:val="right"/>
              <w:rPr>
                <w:rFonts w:ascii="Century Gothic" w:hAnsi="Century Gothic"/>
                <w:sz w:val="15"/>
                <w:szCs w:val="15"/>
              </w:rPr>
            </w:pPr>
            <w:r w:rsidRPr="00465150">
              <w:rPr>
                <w:rFonts w:ascii="Century Gothic" w:hAnsi="Century Gothic"/>
                <w:sz w:val="15"/>
                <w:szCs w:val="15"/>
              </w:rPr>
              <w:t>18 603</w:t>
            </w:r>
          </w:p>
        </w:tc>
        <w:tc>
          <w:tcPr>
            <w:tcW w:w="1134" w:type="dxa"/>
            <w:shd w:val="clear" w:color="auto" w:fill="DBE0F4" w:themeFill="accent1" w:themeFillTint="33"/>
            <w:noWrap/>
            <w:vAlign w:val="center"/>
          </w:tcPr>
          <w:p w14:paraId="3C7BB645" w14:textId="77777777" w:rsidR="0037237C" w:rsidRPr="00465150" w:rsidRDefault="00684C5B" w:rsidP="002B7DB4">
            <w:pPr>
              <w:spacing w:before="40" w:after="20"/>
              <w:ind w:left="142"/>
              <w:jc w:val="right"/>
              <w:rPr>
                <w:rFonts w:ascii="Century Gothic" w:hAnsi="Century Gothic"/>
                <w:sz w:val="15"/>
                <w:szCs w:val="15"/>
              </w:rPr>
            </w:pPr>
            <w:r w:rsidRPr="00465150">
              <w:rPr>
                <w:rFonts w:ascii="Century Gothic" w:hAnsi="Century Gothic"/>
                <w:sz w:val="15"/>
                <w:szCs w:val="15"/>
              </w:rPr>
              <w:t>19 866</w:t>
            </w:r>
          </w:p>
        </w:tc>
        <w:tc>
          <w:tcPr>
            <w:tcW w:w="1134" w:type="dxa"/>
            <w:noWrap/>
            <w:vAlign w:val="center"/>
          </w:tcPr>
          <w:p w14:paraId="710C4097" w14:textId="77777777" w:rsidR="0037237C" w:rsidRPr="00465150" w:rsidRDefault="00864350" w:rsidP="002B7DB4">
            <w:pPr>
              <w:spacing w:before="40" w:after="20"/>
              <w:ind w:left="142"/>
              <w:jc w:val="right"/>
              <w:rPr>
                <w:rFonts w:ascii="Century Gothic" w:hAnsi="Century Gothic"/>
                <w:sz w:val="15"/>
                <w:szCs w:val="15"/>
              </w:rPr>
            </w:pPr>
            <w:r w:rsidRPr="00465150">
              <w:rPr>
                <w:rFonts w:ascii="Century Gothic" w:eastAsia="Times New Roman" w:hAnsi="Century Gothic" w:cs="Times New Roman"/>
                <w:sz w:val="15"/>
                <w:szCs w:val="15"/>
                <w:lang w:eastAsia="pl-PL"/>
              </w:rPr>
              <w:t>6,78%</w:t>
            </w:r>
            <w:r w:rsidR="0037237C" w:rsidRPr="00465150">
              <w:rPr>
                <w:rFonts w:ascii="Century Gothic" w:eastAsia="Times New Roman" w:hAnsi="Century Gothic" w:cs="Times New Roman"/>
                <w:sz w:val="15"/>
                <w:szCs w:val="15"/>
                <w:lang w:eastAsia="pl-PL"/>
              </w:rPr>
              <w:t>↑</w:t>
            </w:r>
          </w:p>
        </w:tc>
      </w:tr>
    </w:tbl>
    <w:p w14:paraId="4F4EC7FD" w14:textId="77777777" w:rsidR="00D13A0F" w:rsidRPr="00C35A5A" w:rsidRDefault="001F3A23" w:rsidP="00C35A5A">
      <w:pPr>
        <w:pStyle w:val="RDO"/>
        <w:rPr>
          <w:color w:val="auto"/>
        </w:rPr>
      </w:pPr>
      <w:r w:rsidRPr="00465150">
        <w:rPr>
          <w:color w:val="auto"/>
        </w:rPr>
        <w:t>Źródło: opracowanie własne na podstawie danych GUS.</w:t>
      </w:r>
    </w:p>
    <w:p w14:paraId="1C5B0F5A" w14:textId="77777777" w:rsidR="00D55E7C" w:rsidRDefault="00FD640F" w:rsidP="00332DA3">
      <w:pPr>
        <w:pStyle w:val="Nagwek2"/>
      </w:pPr>
      <w:bookmarkStart w:id="78" w:name="_Toc9450944"/>
      <w:r>
        <w:lastRenderedPageBreak/>
        <w:t>Szlaki turystyczne</w:t>
      </w:r>
      <w:bookmarkEnd w:id="78"/>
    </w:p>
    <w:p w14:paraId="6C68AC63" w14:textId="77777777" w:rsidR="00BF1EEB" w:rsidRPr="00E95ABE" w:rsidRDefault="00BF1EEB" w:rsidP="00B22C52">
      <w:pPr>
        <w:pStyle w:val="TEKST"/>
        <w:spacing w:after="20"/>
        <w:rPr>
          <w:bCs/>
          <w:color w:val="auto"/>
        </w:rPr>
      </w:pPr>
      <w:r w:rsidRPr="00465150">
        <w:rPr>
          <w:color w:val="auto"/>
        </w:rPr>
        <w:t xml:space="preserve">Przez obszar gminy prowadzą liczne piesze i </w:t>
      </w:r>
      <w:r w:rsidR="00CE4085" w:rsidRPr="00465150">
        <w:rPr>
          <w:color w:val="auto"/>
        </w:rPr>
        <w:t xml:space="preserve">rowerowe szlaki </w:t>
      </w:r>
      <w:r w:rsidRPr="00465150">
        <w:rPr>
          <w:color w:val="auto"/>
        </w:rPr>
        <w:t xml:space="preserve">turystyczne, stanowiące potencjalny zasób generowania ruchu turystycznego. Przez geologiczno-leśny rezerwat przyrody nieożywionej </w:t>
      </w:r>
      <w:r w:rsidRPr="00465150">
        <w:rPr>
          <w:color w:val="auto"/>
        </w:rPr>
        <w:sym w:font="Symbol" w:char="F02D"/>
      </w:r>
      <w:r w:rsidRPr="00465150">
        <w:rPr>
          <w:color w:val="auto"/>
        </w:rPr>
        <w:t xml:space="preserve"> Jeziorko </w:t>
      </w:r>
      <w:proofErr w:type="spellStart"/>
      <w:r w:rsidRPr="00465150">
        <w:rPr>
          <w:color w:val="auto"/>
        </w:rPr>
        <w:t>Daisy</w:t>
      </w:r>
      <w:proofErr w:type="spellEnd"/>
      <w:r w:rsidRPr="00465150">
        <w:rPr>
          <w:color w:val="auto"/>
        </w:rPr>
        <w:t xml:space="preserve">, wchodzący w skład </w:t>
      </w:r>
      <w:proofErr w:type="spellStart"/>
      <w:r w:rsidRPr="00465150">
        <w:rPr>
          <w:color w:val="auto"/>
        </w:rPr>
        <w:t>Książańskiego</w:t>
      </w:r>
      <w:proofErr w:type="spellEnd"/>
      <w:r w:rsidRPr="00465150">
        <w:rPr>
          <w:color w:val="auto"/>
        </w:rPr>
        <w:t xml:space="preserve"> Parku Krajobrazowego leżący na Pogórzu Wałbrzyskim, wiodą 2 </w:t>
      </w:r>
      <w:r w:rsidR="00B22C52" w:rsidRPr="00E95ABE">
        <w:rPr>
          <w:bCs/>
          <w:color w:val="auto"/>
        </w:rPr>
        <w:t xml:space="preserve">piesze </w:t>
      </w:r>
      <w:r w:rsidRPr="00E95ABE">
        <w:rPr>
          <w:bCs/>
          <w:color w:val="auto"/>
        </w:rPr>
        <w:t>szlaki turystyczne:</w:t>
      </w:r>
    </w:p>
    <w:p w14:paraId="06AA30C1" w14:textId="77777777" w:rsidR="00B22C52" w:rsidRPr="00465150" w:rsidRDefault="00B22C52" w:rsidP="00503FC3">
      <w:pPr>
        <w:pStyle w:val="TEKST"/>
        <w:numPr>
          <w:ilvl w:val="0"/>
          <w:numId w:val="7"/>
        </w:numPr>
        <w:spacing w:before="40" w:after="40"/>
        <w:ind w:left="426" w:hanging="426"/>
        <w:rPr>
          <w:color w:val="auto"/>
        </w:rPr>
      </w:pPr>
      <w:r w:rsidRPr="00465150">
        <w:rPr>
          <w:color w:val="auto"/>
        </w:rPr>
        <w:t xml:space="preserve">Szlak Zamków Piastowskich </w:t>
      </w:r>
      <w:r w:rsidRPr="00465150">
        <w:rPr>
          <w:color w:val="auto"/>
        </w:rPr>
        <w:sym w:font="Symbol" w:char="F02D"/>
      </w:r>
      <w:r w:rsidRPr="00465150">
        <w:rPr>
          <w:color w:val="auto"/>
        </w:rPr>
        <w:t xml:space="preserve"> (długość: 146 km, Zamek Grodno </w:t>
      </w:r>
      <w:r w:rsidRPr="00465150">
        <w:rPr>
          <w:color w:val="auto"/>
        </w:rPr>
        <w:sym w:font="Symbol" w:char="F02D"/>
      </w:r>
      <w:r w:rsidRPr="00465150">
        <w:rPr>
          <w:color w:val="auto"/>
        </w:rPr>
        <w:t xml:space="preserve"> Zamek Grodziec</w:t>
      </w:r>
      <w:r w:rsidR="00CE4085" w:rsidRPr="00465150">
        <w:rPr>
          <w:rStyle w:val="Odwoanieprzypisudolnego"/>
          <w:color w:val="auto"/>
        </w:rPr>
        <w:footnoteReference w:id="5"/>
      </w:r>
      <w:r w:rsidRPr="00465150">
        <w:rPr>
          <w:color w:val="auto"/>
        </w:rPr>
        <w:t xml:space="preserve">), na trasie znajduje się 15 zamków i grodów piastowskich, </w:t>
      </w:r>
    </w:p>
    <w:p w14:paraId="4A1D070C" w14:textId="77777777" w:rsidR="00BF1EEB" w:rsidRPr="00465150" w:rsidRDefault="00BF1EEB" w:rsidP="00503FC3">
      <w:pPr>
        <w:pStyle w:val="TEKST"/>
        <w:numPr>
          <w:ilvl w:val="0"/>
          <w:numId w:val="7"/>
        </w:numPr>
        <w:spacing w:before="40" w:after="40"/>
        <w:ind w:left="426" w:hanging="426"/>
        <w:rPr>
          <w:color w:val="auto"/>
        </w:rPr>
      </w:pPr>
      <w:r w:rsidRPr="00465150">
        <w:rPr>
          <w:color w:val="auto"/>
        </w:rPr>
        <w:t>Szlak turystyczny żółto-niebieski Sz</w:t>
      </w:r>
      <w:r w:rsidR="00B22C52" w:rsidRPr="00465150">
        <w:rPr>
          <w:color w:val="auto"/>
        </w:rPr>
        <w:t xml:space="preserve">lak Ułanów Legii Nadwiślańskiej </w:t>
      </w:r>
      <w:r w:rsidR="00B22C52" w:rsidRPr="00465150">
        <w:rPr>
          <w:color w:val="auto"/>
        </w:rPr>
        <w:sym w:font="Symbol" w:char="F02D"/>
      </w:r>
      <w:r w:rsidR="00B22C52" w:rsidRPr="00465150">
        <w:rPr>
          <w:color w:val="auto"/>
        </w:rPr>
        <w:t xml:space="preserve"> (długość: 53</w:t>
      </w:r>
      <w:r w:rsidR="00CE4085" w:rsidRPr="00465150">
        <w:rPr>
          <w:color w:val="auto"/>
        </w:rPr>
        <w:t>,3</w:t>
      </w:r>
      <w:r w:rsidR="00B22C52" w:rsidRPr="00465150">
        <w:rPr>
          <w:color w:val="auto"/>
        </w:rPr>
        <w:t xml:space="preserve"> km, Świdnica </w:t>
      </w:r>
      <w:r w:rsidR="00B22C52" w:rsidRPr="00465150">
        <w:rPr>
          <w:color w:val="auto"/>
        </w:rPr>
        <w:sym w:font="Symbol" w:char="F02D"/>
      </w:r>
      <w:r w:rsidR="00B22C52" w:rsidRPr="00465150">
        <w:rPr>
          <w:color w:val="auto"/>
        </w:rPr>
        <w:t xml:space="preserve"> Strzegom</w:t>
      </w:r>
      <w:r w:rsidR="00CE4085" w:rsidRPr="00465150">
        <w:rPr>
          <w:rStyle w:val="Odwoanieprzypisudolnego"/>
          <w:color w:val="auto"/>
        </w:rPr>
        <w:footnoteReference w:id="6"/>
      </w:r>
      <w:r w:rsidR="00B22C52" w:rsidRPr="00465150">
        <w:rPr>
          <w:color w:val="auto"/>
        </w:rPr>
        <w:t>)</w:t>
      </w:r>
      <w:r w:rsidR="00A80316" w:rsidRPr="00465150">
        <w:rPr>
          <w:color w:val="auto"/>
        </w:rPr>
        <w:t>, szlak pieszy, górski.</w:t>
      </w:r>
    </w:p>
    <w:p w14:paraId="56A43445" w14:textId="77777777" w:rsidR="00BF1EEB" w:rsidRPr="00465150" w:rsidRDefault="005271D3" w:rsidP="00BF1EEB">
      <w:pPr>
        <w:pStyle w:val="TEKST"/>
        <w:rPr>
          <w:color w:val="auto"/>
        </w:rPr>
      </w:pPr>
      <w:r w:rsidRPr="00465150">
        <w:rPr>
          <w:color w:val="auto"/>
        </w:rPr>
        <w:t>Na</w:t>
      </w:r>
      <w:r w:rsidR="00BF1EEB" w:rsidRPr="00465150">
        <w:rPr>
          <w:color w:val="auto"/>
        </w:rPr>
        <w:t xml:space="preserve"> teren</w:t>
      </w:r>
      <w:r w:rsidRPr="00465150">
        <w:rPr>
          <w:color w:val="auto"/>
        </w:rPr>
        <w:t>ie</w:t>
      </w:r>
      <w:r w:rsidR="00BF1EEB" w:rsidRPr="00465150">
        <w:rPr>
          <w:color w:val="auto"/>
        </w:rPr>
        <w:t xml:space="preserve"> rezerwatu przebiega </w:t>
      </w:r>
      <w:r w:rsidR="00E14B49" w:rsidRPr="00465150">
        <w:rPr>
          <w:color w:val="auto"/>
        </w:rPr>
        <w:t>również</w:t>
      </w:r>
      <w:r w:rsidR="00BF1EEB" w:rsidRPr="00465150">
        <w:rPr>
          <w:color w:val="auto"/>
        </w:rPr>
        <w:t xml:space="preserve"> trasa </w:t>
      </w:r>
      <w:r w:rsidR="00BF1EEB" w:rsidRPr="00E95ABE">
        <w:rPr>
          <w:bCs/>
          <w:color w:val="auto"/>
        </w:rPr>
        <w:t>ścieżki przyrodniczo-dydaktycznej</w:t>
      </w:r>
      <w:r w:rsidR="00BF1EEB" w:rsidRPr="00465150">
        <w:rPr>
          <w:color w:val="auto"/>
        </w:rPr>
        <w:t xml:space="preserve"> „Jeziorko </w:t>
      </w:r>
      <w:proofErr w:type="spellStart"/>
      <w:r w:rsidR="00BF1EEB" w:rsidRPr="00465150">
        <w:rPr>
          <w:color w:val="auto"/>
        </w:rPr>
        <w:t>Daisy</w:t>
      </w:r>
      <w:proofErr w:type="spellEnd"/>
      <w:r w:rsidR="00BF1EEB" w:rsidRPr="00465150">
        <w:rPr>
          <w:color w:val="auto"/>
        </w:rPr>
        <w:t>”</w:t>
      </w:r>
      <w:r w:rsidR="00B22C52" w:rsidRPr="00465150">
        <w:rPr>
          <w:color w:val="auto"/>
        </w:rPr>
        <w:t xml:space="preserve"> (długość:</w:t>
      </w:r>
      <w:r w:rsidR="00BF1EEB" w:rsidRPr="00465150">
        <w:rPr>
          <w:color w:val="auto"/>
        </w:rPr>
        <w:t xml:space="preserve"> 5,5 km</w:t>
      </w:r>
      <w:r w:rsidR="00B22C52" w:rsidRPr="00465150">
        <w:rPr>
          <w:color w:val="auto"/>
        </w:rPr>
        <w:t>,</w:t>
      </w:r>
      <w:r w:rsidR="00BF1EEB" w:rsidRPr="00465150">
        <w:rPr>
          <w:color w:val="auto"/>
        </w:rPr>
        <w:t xml:space="preserve"> czas przejścia ok.</w:t>
      </w:r>
      <w:r w:rsidR="00B22C52" w:rsidRPr="00465150">
        <w:rPr>
          <w:color w:val="auto"/>
        </w:rPr>
        <w:t>:</w:t>
      </w:r>
      <w:r w:rsidR="00DD64A7" w:rsidRPr="00465150">
        <w:rPr>
          <w:color w:val="auto"/>
        </w:rPr>
        <w:t xml:space="preserve"> 2 h</w:t>
      </w:r>
      <w:r w:rsidR="00B22C52" w:rsidRPr="00465150">
        <w:rPr>
          <w:color w:val="auto"/>
        </w:rPr>
        <w:t xml:space="preserve">), która </w:t>
      </w:r>
      <w:r w:rsidR="00BF1EEB" w:rsidRPr="00465150">
        <w:rPr>
          <w:color w:val="auto"/>
        </w:rPr>
        <w:t xml:space="preserve">wytyczona została w celu zaprezentowania cennych pod względem przyrodniczym i historycznym walorów </w:t>
      </w:r>
      <w:proofErr w:type="spellStart"/>
      <w:r w:rsidR="00BF1EEB" w:rsidRPr="00465150">
        <w:rPr>
          <w:color w:val="auto"/>
        </w:rPr>
        <w:t>Książańskiego</w:t>
      </w:r>
      <w:proofErr w:type="spellEnd"/>
      <w:r w:rsidR="00BF1EEB" w:rsidRPr="00465150">
        <w:rPr>
          <w:color w:val="auto"/>
        </w:rPr>
        <w:t xml:space="preserve"> Parku Krajobrazowego oraz zachowania dziedzictwa kulturowo-przyrodniczego regionu</w:t>
      </w:r>
      <w:r w:rsidR="00B22C52" w:rsidRPr="00465150">
        <w:rPr>
          <w:color w:val="auto"/>
        </w:rPr>
        <w:t xml:space="preserve">. </w:t>
      </w:r>
      <w:r w:rsidR="00BF1EEB" w:rsidRPr="00465150">
        <w:rPr>
          <w:color w:val="auto"/>
        </w:rPr>
        <w:t>Miejsca przystankowe na ścieżce lokalizowane są  przy obiektach  przyrodniczych, historycznych i kulturowych.</w:t>
      </w:r>
    </w:p>
    <w:p w14:paraId="74761DE5" w14:textId="77777777" w:rsidR="00BC51EB" w:rsidRDefault="00BC51EB" w:rsidP="00684C5B">
      <w:pPr>
        <w:pStyle w:val="TEKST"/>
        <w:rPr>
          <w:color w:val="auto"/>
        </w:rPr>
      </w:pPr>
      <w:r>
        <w:rPr>
          <w:noProof/>
          <w:color w:val="auto"/>
          <w:lang w:eastAsia="pl-PL"/>
        </w:rPr>
        <w:drawing>
          <wp:anchor distT="0" distB="0" distL="114300" distR="114300" simplePos="0" relativeHeight="251618816" behindDoc="1" locked="0" layoutInCell="1" allowOverlap="1" wp14:anchorId="3ED79725" wp14:editId="4DE6287D">
            <wp:simplePos x="0" y="0"/>
            <wp:positionH relativeFrom="column">
              <wp:posOffset>2162175</wp:posOffset>
            </wp:positionH>
            <wp:positionV relativeFrom="paragraph">
              <wp:posOffset>70486</wp:posOffset>
            </wp:positionV>
            <wp:extent cx="1828800" cy="1490472"/>
            <wp:effectExtent l="19050" t="0" r="0" b="0"/>
            <wp:wrapNone/>
            <wp:docPr id="105" name="Obraz 4" descr="ODKRYLI TAJEMNICE GMINY ŚWIDNICA | Telewizja Teletop Sude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ODKRYLI TAJEMNICE GMINY ŚWIDNICA | Telewizja Teletop Sudety"/>
                    <pic:cNvPicPr>
                      <a:picLocks noChangeAspect="1" noChangeArrowheads="1"/>
                    </pic:cNvPicPr>
                  </pic:nvPicPr>
                  <pic:blipFill>
                    <a:blip r:embed="rId134" cstate="print"/>
                    <a:srcRect/>
                    <a:stretch>
                      <a:fillRect/>
                    </a:stretch>
                  </pic:blipFill>
                  <pic:spPr bwMode="auto">
                    <a:xfrm>
                      <a:off x="0" y="0"/>
                      <a:ext cx="1828800" cy="1490472"/>
                    </a:xfrm>
                    <a:prstGeom prst="rect">
                      <a:avLst/>
                    </a:prstGeom>
                    <a:noFill/>
                    <a:ln w="9525">
                      <a:noFill/>
                      <a:miter lim="800000"/>
                      <a:headEnd/>
                      <a:tailEnd/>
                    </a:ln>
                  </pic:spPr>
                </pic:pic>
              </a:graphicData>
            </a:graphic>
          </wp:anchor>
        </w:drawing>
      </w:r>
      <w:r>
        <w:rPr>
          <w:noProof/>
          <w:color w:val="auto"/>
          <w:lang w:eastAsia="pl-PL"/>
        </w:rPr>
        <w:drawing>
          <wp:anchor distT="0" distB="0" distL="114300" distR="114300" simplePos="0" relativeHeight="251557376" behindDoc="1" locked="0" layoutInCell="1" allowOverlap="1" wp14:anchorId="53E9F9D5" wp14:editId="11AC2904">
            <wp:simplePos x="0" y="0"/>
            <wp:positionH relativeFrom="column">
              <wp:posOffset>-19050</wp:posOffset>
            </wp:positionH>
            <wp:positionV relativeFrom="paragraph">
              <wp:posOffset>70485</wp:posOffset>
            </wp:positionV>
            <wp:extent cx="2028825" cy="1476375"/>
            <wp:effectExtent l="19050" t="0" r="9525" b="0"/>
            <wp:wrapNone/>
            <wp:docPr id="104" name="Obraz 47" descr="G:\RAPORT FOTO\quest_bystrzyc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G:\RAPORT FOTO\quest_bystrzyca.jpg"/>
                    <pic:cNvPicPr>
                      <a:picLocks noChangeAspect="1" noChangeArrowheads="1"/>
                    </pic:cNvPicPr>
                  </pic:nvPicPr>
                  <pic:blipFill>
                    <a:blip r:embed="rId135" cstate="print"/>
                    <a:srcRect/>
                    <a:stretch>
                      <a:fillRect/>
                    </a:stretch>
                  </pic:blipFill>
                  <pic:spPr bwMode="auto">
                    <a:xfrm>
                      <a:off x="0" y="0"/>
                      <a:ext cx="2028825" cy="1476375"/>
                    </a:xfrm>
                    <a:prstGeom prst="rect">
                      <a:avLst/>
                    </a:prstGeom>
                    <a:noFill/>
                    <a:ln w="9525">
                      <a:noFill/>
                      <a:miter lim="800000"/>
                      <a:headEnd/>
                      <a:tailEnd/>
                    </a:ln>
                  </pic:spPr>
                </pic:pic>
              </a:graphicData>
            </a:graphic>
          </wp:anchor>
        </w:drawing>
      </w:r>
      <w:r>
        <w:rPr>
          <w:noProof/>
          <w:color w:val="auto"/>
          <w:lang w:eastAsia="pl-PL"/>
        </w:rPr>
        <w:drawing>
          <wp:anchor distT="0" distB="0" distL="114300" distR="114300" simplePos="0" relativeHeight="251545088" behindDoc="1" locked="0" layoutInCell="1" allowOverlap="1" wp14:anchorId="05A1CDB6" wp14:editId="14AE3D9F">
            <wp:simplePos x="0" y="0"/>
            <wp:positionH relativeFrom="column">
              <wp:posOffset>-342900</wp:posOffset>
            </wp:positionH>
            <wp:positionV relativeFrom="paragraph">
              <wp:posOffset>70485</wp:posOffset>
            </wp:positionV>
            <wp:extent cx="2286000" cy="1447800"/>
            <wp:effectExtent l="19050" t="0" r="0" b="0"/>
            <wp:wrapSquare wrapText="bothSides"/>
            <wp:docPr id="103" name="Obraz 46" descr="G:\RAPORT FOTO\quest_grodziszcz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G:\RAPORT FOTO\quest_grodziszcze.jpg"/>
                    <pic:cNvPicPr>
                      <a:picLocks noChangeAspect="1" noChangeArrowheads="1"/>
                    </pic:cNvPicPr>
                  </pic:nvPicPr>
                  <pic:blipFill>
                    <a:blip r:embed="rId136" cstate="print"/>
                    <a:srcRect/>
                    <a:stretch>
                      <a:fillRect/>
                    </a:stretch>
                  </pic:blipFill>
                  <pic:spPr bwMode="auto">
                    <a:xfrm>
                      <a:off x="0" y="0"/>
                      <a:ext cx="2286000" cy="1447800"/>
                    </a:xfrm>
                    <a:prstGeom prst="rect">
                      <a:avLst/>
                    </a:prstGeom>
                    <a:noFill/>
                    <a:ln w="9525">
                      <a:noFill/>
                      <a:miter lim="800000"/>
                      <a:headEnd/>
                      <a:tailEnd/>
                    </a:ln>
                  </pic:spPr>
                </pic:pic>
              </a:graphicData>
            </a:graphic>
          </wp:anchor>
        </w:drawing>
      </w:r>
    </w:p>
    <w:p w14:paraId="7265CA6E" w14:textId="77777777" w:rsidR="00BC51EB" w:rsidRDefault="00BC51EB" w:rsidP="00684C5B">
      <w:pPr>
        <w:pStyle w:val="TEKST"/>
        <w:rPr>
          <w:color w:val="auto"/>
        </w:rPr>
      </w:pPr>
    </w:p>
    <w:p w14:paraId="4613E20F" w14:textId="77777777" w:rsidR="00BC51EB" w:rsidRDefault="00BC51EB" w:rsidP="00684C5B">
      <w:pPr>
        <w:pStyle w:val="TEKST"/>
        <w:rPr>
          <w:color w:val="auto"/>
        </w:rPr>
      </w:pPr>
    </w:p>
    <w:p w14:paraId="03D43C49" w14:textId="77777777" w:rsidR="00BC51EB" w:rsidRDefault="00BC51EB" w:rsidP="00684C5B">
      <w:pPr>
        <w:pStyle w:val="TEKST"/>
        <w:rPr>
          <w:color w:val="auto"/>
        </w:rPr>
      </w:pPr>
    </w:p>
    <w:p w14:paraId="0019600A" w14:textId="77777777" w:rsidR="00BC51EB" w:rsidRDefault="00BC51EB" w:rsidP="00684C5B">
      <w:pPr>
        <w:pStyle w:val="TEKST"/>
        <w:rPr>
          <w:color w:val="auto"/>
        </w:rPr>
      </w:pPr>
    </w:p>
    <w:p w14:paraId="688616DA" w14:textId="77777777" w:rsidR="00BC51EB" w:rsidRDefault="00BC51EB" w:rsidP="00684C5B">
      <w:pPr>
        <w:pStyle w:val="TEKST"/>
        <w:rPr>
          <w:color w:val="auto"/>
        </w:rPr>
      </w:pPr>
    </w:p>
    <w:p w14:paraId="7B27A460" w14:textId="77777777" w:rsidR="00BC51EB" w:rsidRDefault="00BC51EB" w:rsidP="00684C5B">
      <w:pPr>
        <w:pStyle w:val="TEKST"/>
        <w:rPr>
          <w:color w:val="auto"/>
        </w:rPr>
      </w:pPr>
    </w:p>
    <w:p w14:paraId="3AD9F607" w14:textId="77777777" w:rsidR="00684C5B" w:rsidRPr="00BC51EB" w:rsidRDefault="00684C5B" w:rsidP="00684C5B">
      <w:pPr>
        <w:pStyle w:val="TEKST"/>
        <w:rPr>
          <w:b/>
          <w:color w:val="auto"/>
        </w:rPr>
      </w:pPr>
      <w:r w:rsidRPr="00BC51EB">
        <w:rPr>
          <w:b/>
          <w:color w:val="auto"/>
        </w:rPr>
        <w:t xml:space="preserve">W 2019 r. na terenie gminy powstały 3 QUESTY - edukacyjne gry terenowe, łączące w sobie elementy zabawy i nauki, poszukiwań skarbu i radości odkrywania (w Bystrzycy Górnej, Grodziszczu </w:t>
      </w:r>
      <w:r w:rsidR="00BC51EB">
        <w:rPr>
          <w:b/>
          <w:color w:val="auto"/>
        </w:rPr>
        <w:br/>
      </w:r>
      <w:r w:rsidRPr="00BC51EB">
        <w:rPr>
          <w:b/>
          <w:color w:val="auto"/>
        </w:rPr>
        <w:t>i Lubachowie).</w:t>
      </w:r>
    </w:p>
    <w:p w14:paraId="56C04DD2" w14:textId="77777777" w:rsidR="00684C5B" w:rsidRPr="00465150" w:rsidRDefault="00684C5B" w:rsidP="00684C5B">
      <w:pPr>
        <w:spacing w:after="0" w:line="240" w:lineRule="auto"/>
        <w:jc w:val="both"/>
        <w:rPr>
          <w:rFonts w:ascii="Corbel" w:hAnsi="Corbel"/>
          <w:sz w:val="20"/>
          <w:szCs w:val="20"/>
          <w:lang w:eastAsia="pl-PL"/>
        </w:rPr>
      </w:pPr>
      <w:r w:rsidRPr="00465150">
        <w:rPr>
          <w:rFonts w:ascii="Corbel" w:hAnsi="Corbel"/>
          <w:sz w:val="20"/>
          <w:szCs w:val="20"/>
        </w:rPr>
        <w:t>Przez obszar gminy przebiegają również rowerowe szlaki turystyczne, w tym m</w:t>
      </w:r>
      <w:r w:rsidRPr="00465150">
        <w:rPr>
          <w:rFonts w:ascii="Corbel" w:hAnsi="Corbel"/>
          <w:bCs/>
          <w:sz w:val="20"/>
          <w:szCs w:val="20"/>
        </w:rPr>
        <w:t>iędzynarodowy szlak rowerowy EV 9 Euro-</w:t>
      </w:r>
      <w:proofErr w:type="spellStart"/>
      <w:r w:rsidRPr="00465150">
        <w:rPr>
          <w:rFonts w:ascii="Corbel" w:hAnsi="Corbel"/>
          <w:bCs/>
          <w:sz w:val="20"/>
          <w:szCs w:val="20"/>
        </w:rPr>
        <w:t>Velo</w:t>
      </w:r>
      <w:proofErr w:type="spellEnd"/>
      <w:r w:rsidRPr="00465150">
        <w:rPr>
          <w:rFonts w:ascii="Corbel" w:hAnsi="Corbel"/>
          <w:bCs/>
          <w:sz w:val="20"/>
          <w:szCs w:val="20"/>
        </w:rPr>
        <w:t xml:space="preserve"> Bałtyk-Adriatyk</w:t>
      </w:r>
      <w:r w:rsidRPr="00465150">
        <w:rPr>
          <w:rStyle w:val="Odwoanieprzypisudolnego"/>
          <w:rFonts w:ascii="Corbel" w:hAnsi="Corbel"/>
          <w:sz w:val="20"/>
          <w:szCs w:val="20"/>
        </w:rPr>
        <w:footnoteReference w:id="7"/>
      </w:r>
      <w:r w:rsidRPr="00465150">
        <w:rPr>
          <w:rFonts w:ascii="Corbel" w:hAnsi="Corbel"/>
          <w:sz w:val="20"/>
          <w:szCs w:val="20"/>
        </w:rPr>
        <w:t>, stanowiące potencjalny zasób generowania ruchu turystycznego</w:t>
      </w:r>
      <w:r w:rsidR="00A0328E">
        <w:rPr>
          <w:rFonts w:ascii="Corbel" w:hAnsi="Corbel"/>
          <w:sz w:val="20"/>
          <w:szCs w:val="20"/>
          <w:lang w:eastAsia="pl-PL"/>
        </w:rPr>
        <w:t>.</w:t>
      </w:r>
    </w:p>
    <w:p w14:paraId="2A7664FB" w14:textId="77777777" w:rsidR="00684C5B" w:rsidRDefault="00684C5B" w:rsidP="00BF1EEB">
      <w:pPr>
        <w:pStyle w:val="TEKST"/>
      </w:pPr>
    </w:p>
    <w:p w14:paraId="1B0CB60C" w14:textId="77777777" w:rsidR="00001A5F" w:rsidRDefault="00001A5F" w:rsidP="007C1D0C">
      <w:pPr>
        <w:pStyle w:val="Nagwek2"/>
        <w:spacing w:before="160" w:after="60"/>
      </w:pPr>
      <w:bookmarkStart w:id="79" w:name="_Toc9450945"/>
      <w:r>
        <w:t>Sport i rekreacja</w:t>
      </w:r>
      <w:bookmarkEnd w:id="79"/>
    </w:p>
    <w:p w14:paraId="51B09B10" w14:textId="77777777" w:rsidR="0083036F" w:rsidRPr="00C35A5A" w:rsidRDefault="00684C5B" w:rsidP="00C35A5A">
      <w:pPr>
        <w:pStyle w:val="TEKST"/>
        <w:spacing w:before="60"/>
        <w:rPr>
          <w:color w:val="auto"/>
        </w:rPr>
      </w:pPr>
      <w:bookmarkStart w:id="80" w:name="_Toc9006254"/>
      <w:r w:rsidRPr="00465150">
        <w:rPr>
          <w:b/>
          <w:color w:val="auto"/>
        </w:rPr>
        <w:t>Infrastruktura sportowo-rekreacyjna.</w:t>
      </w:r>
      <w:r w:rsidRPr="00465150">
        <w:rPr>
          <w:color w:val="auto"/>
        </w:rPr>
        <w:t xml:space="preserve"> Mieszkańcy gminy Świdnica mają możliwość korzystania z kompleksu boisk sportowych „ORLIK” w Lutomi Górnej, hali sportowej oraz basenu w Witoszowie Dolnym, 25 boisk sportowych zlokalizowanych w miejscowościach: Bojanice, Boleścin, Burkatów, Bystrzyca Dolna, Bystrzyca Górna, Gogołów, Grodziszcze, Jagodnik, Komorów, Krzczonów, Lutomia Górna, Makowice, Modliszów, Mokrzeszów, Niegoszów, Opoczka, Panków, Pogorzała, Pszenno, Słotwina, Stachowice, Wieruszów, Wilków, Wiśniowa i Witoszów Dolny  oraz 3 </w:t>
      </w:r>
      <w:proofErr w:type="spellStart"/>
      <w:r w:rsidRPr="00465150">
        <w:rPr>
          <w:color w:val="auto"/>
        </w:rPr>
        <w:t>sal</w:t>
      </w:r>
      <w:proofErr w:type="spellEnd"/>
      <w:r w:rsidRPr="00465150">
        <w:rPr>
          <w:color w:val="auto"/>
        </w:rPr>
        <w:t xml:space="preserve"> gimnastycznych w miejscowościach: Bystrzyca Górna, Lutomia Dolna i Pszenno.</w:t>
      </w:r>
      <w:bookmarkEnd w:id="80"/>
    </w:p>
    <w:p w14:paraId="7F399132" w14:textId="77777777" w:rsidR="00386F13" w:rsidRDefault="00BC51EB" w:rsidP="0083036F">
      <w:pPr>
        <w:pStyle w:val="TEKST"/>
        <w:jc w:val="center"/>
        <w:rPr>
          <w:noProof/>
          <w:lang w:eastAsia="pl-PL"/>
        </w:rPr>
      </w:pPr>
      <w:r>
        <w:rPr>
          <w:noProof/>
          <w:lang w:eastAsia="pl-PL"/>
        </w:rPr>
        <w:lastRenderedPageBreak/>
        <w:drawing>
          <wp:anchor distT="0" distB="0" distL="114300" distR="114300" simplePos="0" relativeHeight="251520512" behindDoc="1" locked="0" layoutInCell="1" allowOverlap="1" wp14:anchorId="395E55C6" wp14:editId="7B7EB4F4">
            <wp:simplePos x="0" y="0"/>
            <wp:positionH relativeFrom="column">
              <wp:posOffset>381000</wp:posOffset>
            </wp:positionH>
            <wp:positionV relativeFrom="paragraph">
              <wp:posOffset>-171450</wp:posOffset>
            </wp:positionV>
            <wp:extent cx="5257800" cy="2628900"/>
            <wp:effectExtent l="19050" t="0" r="0" b="0"/>
            <wp:wrapNone/>
            <wp:docPr id="102" name="Obraz 3" descr="F:\RAPORT\ug_tablica_80x40cm_2019-1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RAPORT\ug_tablica_80x40cm_2019-10-01.jpg"/>
                    <pic:cNvPicPr>
                      <a:picLocks noChangeAspect="1" noChangeArrowheads="1"/>
                    </pic:cNvPicPr>
                  </pic:nvPicPr>
                  <pic:blipFill>
                    <a:blip r:embed="rId137" cstate="print"/>
                    <a:srcRect/>
                    <a:stretch>
                      <a:fillRect/>
                    </a:stretch>
                  </pic:blipFill>
                  <pic:spPr bwMode="auto">
                    <a:xfrm>
                      <a:off x="0" y="0"/>
                      <a:ext cx="5257800" cy="2628900"/>
                    </a:xfrm>
                    <a:prstGeom prst="rect">
                      <a:avLst/>
                    </a:prstGeom>
                    <a:noFill/>
                    <a:ln w="9525">
                      <a:noFill/>
                      <a:miter lim="800000"/>
                      <a:headEnd/>
                      <a:tailEnd/>
                    </a:ln>
                  </pic:spPr>
                </pic:pic>
              </a:graphicData>
            </a:graphic>
          </wp:anchor>
        </w:drawing>
      </w:r>
    </w:p>
    <w:p w14:paraId="5E8429F1" w14:textId="77777777" w:rsidR="00386F13" w:rsidRDefault="00386F13" w:rsidP="0083036F">
      <w:pPr>
        <w:pStyle w:val="TEKST"/>
        <w:jc w:val="center"/>
        <w:rPr>
          <w:noProof/>
          <w:lang w:eastAsia="pl-PL"/>
        </w:rPr>
      </w:pPr>
    </w:p>
    <w:p w14:paraId="0F49E948" w14:textId="77777777" w:rsidR="00C35A5A" w:rsidRDefault="00C35A5A" w:rsidP="0083036F">
      <w:pPr>
        <w:pStyle w:val="TEKST"/>
        <w:jc w:val="center"/>
        <w:rPr>
          <w:noProof/>
          <w:lang w:eastAsia="pl-PL"/>
        </w:rPr>
      </w:pPr>
    </w:p>
    <w:p w14:paraId="218723C2" w14:textId="77777777" w:rsidR="00C35A5A" w:rsidRDefault="00C35A5A" w:rsidP="0083036F">
      <w:pPr>
        <w:pStyle w:val="TEKST"/>
        <w:jc w:val="center"/>
        <w:rPr>
          <w:noProof/>
          <w:lang w:eastAsia="pl-PL"/>
        </w:rPr>
      </w:pPr>
    </w:p>
    <w:p w14:paraId="58739095" w14:textId="77777777" w:rsidR="00C35A5A" w:rsidRDefault="00C35A5A" w:rsidP="0083036F">
      <w:pPr>
        <w:pStyle w:val="TEKST"/>
        <w:jc w:val="center"/>
        <w:rPr>
          <w:noProof/>
          <w:lang w:eastAsia="pl-PL"/>
        </w:rPr>
      </w:pPr>
    </w:p>
    <w:p w14:paraId="647E8C6D" w14:textId="77777777" w:rsidR="00F85134" w:rsidRDefault="00F85134" w:rsidP="0083036F">
      <w:pPr>
        <w:pStyle w:val="TEKST"/>
        <w:jc w:val="center"/>
        <w:rPr>
          <w:noProof/>
          <w:lang w:eastAsia="pl-PL"/>
        </w:rPr>
      </w:pPr>
    </w:p>
    <w:p w14:paraId="65DE2BCE" w14:textId="77777777" w:rsidR="00386F13" w:rsidRDefault="00386F13" w:rsidP="002D3D52">
      <w:pPr>
        <w:pStyle w:val="TEKST"/>
      </w:pPr>
    </w:p>
    <w:p w14:paraId="1743617E" w14:textId="77777777" w:rsidR="00BC51EB" w:rsidRDefault="00BC51EB" w:rsidP="00622EA6">
      <w:pPr>
        <w:pStyle w:val="TABELA"/>
        <w:rPr>
          <w:color w:val="auto"/>
        </w:rPr>
      </w:pPr>
      <w:bookmarkStart w:id="81" w:name="_Toc9450853"/>
    </w:p>
    <w:p w14:paraId="0EFFE895" w14:textId="77777777" w:rsidR="00BC51EB" w:rsidRDefault="00BC51EB" w:rsidP="00622EA6">
      <w:pPr>
        <w:pStyle w:val="TABELA"/>
        <w:rPr>
          <w:color w:val="auto"/>
        </w:rPr>
      </w:pPr>
    </w:p>
    <w:p w14:paraId="0A8A4C63" w14:textId="77777777" w:rsidR="00622EA6" w:rsidRPr="00465150" w:rsidRDefault="00622EA6" w:rsidP="00622EA6">
      <w:pPr>
        <w:pStyle w:val="TABELA"/>
        <w:rPr>
          <w:color w:val="auto"/>
        </w:rPr>
      </w:pPr>
      <w:r w:rsidRPr="00465150">
        <w:rPr>
          <w:color w:val="auto"/>
        </w:rPr>
        <w:t xml:space="preserve">TABELA </w:t>
      </w:r>
      <w:r w:rsidR="00A66C63">
        <w:rPr>
          <w:color w:val="auto"/>
        </w:rPr>
        <w:t>26</w:t>
      </w:r>
      <w:r w:rsidRPr="00465150">
        <w:rPr>
          <w:color w:val="auto"/>
        </w:rPr>
        <w:t>. Wykaz obiektów s</w:t>
      </w:r>
      <w:r w:rsidR="00684C5B" w:rsidRPr="00465150">
        <w:rPr>
          <w:color w:val="auto"/>
        </w:rPr>
        <w:t>portowych na terenie gminy [2019</w:t>
      </w:r>
      <w:r w:rsidRPr="00465150">
        <w:rPr>
          <w:color w:val="auto"/>
        </w:rPr>
        <w:t>].</w:t>
      </w:r>
      <w:bookmarkEnd w:id="81"/>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01"/>
        <w:gridCol w:w="1608"/>
        <w:gridCol w:w="1794"/>
        <w:gridCol w:w="5353"/>
      </w:tblGrid>
      <w:tr w:rsidR="00622EA6" w:rsidRPr="00465150" w14:paraId="5B971274" w14:textId="77777777" w:rsidTr="00BC51EB">
        <w:trPr>
          <w:tblHeader/>
        </w:trPr>
        <w:tc>
          <w:tcPr>
            <w:tcW w:w="601" w:type="dxa"/>
            <w:shd w:val="clear" w:color="auto" w:fill="94A3DE" w:themeFill="accent1" w:themeFillTint="99"/>
            <w:vAlign w:val="center"/>
          </w:tcPr>
          <w:p w14:paraId="76A1248A" w14:textId="77777777" w:rsidR="00622EA6" w:rsidRPr="00465150" w:rsidRDefault="00622EA6" w:rsidP="00503FC3">
            <w:pPr>
              <w:pStyle w:val="TEKSTTABELA"/>
              <w:rPr>
                <w:b/>
                <w:color w:val="FFFFFF" w:themeColor="background1"/>
              </w:rPr>
            </w:pPr>
            <w:r w:rsidRPr="00465150">
              <w:rPr>
                <w:b/>
                <w:color w:val="FFFFFF" w:themeColor="background1"/>
              </w:rPr>
              <w:t>Lp.</w:t>
            </w:r>
          </w:p>
        </w:tc>
        <w:tc>
          <w:tcPr>
            <w:tcW w:w="1608" w:type="dxa"/>
            <w:shd w:val="clear" w:color="auto" w:fill="94A3DE" w:themeFill="accent1" w:themeFillTint="99"/>
            <w:vAlign w:val="center"/>
          </w:tcPr>
          <w:p w14:paraId="1F03B347" w14:textId="77777777" w:rsidR="00622EA6" w:rsidRPr="00465150" w:rsidRDefault="00622EA6" w:rsidP="00503FC3">
            <w:pPr>
              <w:pStyle w:val="TEKSTTABELA"/>
              <w:rPr>
                <w:b/>
                <w:color w:val="FFFFFF" w:themeColor="background1"/>
              </w:rPr>
            </w:pPr>
            <w:r w:rsidRPr="00465150">
              <w:rPr>
                <w:b/>
                <w:color w:val="FFFFFF" w:themeColor="background1"/>
              </w:rPr>
              <w:t xml:space="preserve">Rodzaj </w:t>
            </w:r>
          </w:p>
        </w:tc>
        <w:tc>
          <w:tcPr>
            <w:tcW w:w="1794" w:type="dxa"/>
            <w:shd w:val="clear" w:color="auto" w:fill="94A3DE" w:themeFill="accent1" w:themeFillTint="99"/>
            <w:vAlign w:val="center"/>
          </w:tcPr>
          <w:p w14:paraId="6C01690E" w14:textId="77777777" w:rsidR="00622EA6" w:rsidRPr="00465150" w:rsidRDefault="00622EA6" w:rsidP="00503FC3">
            <w:pPr>
              <w:pStyle w:val="TEKSTTABELA"/>
              <w:rPr>
                <w:b/>
                <w:color w:val="FFFFFF" w:themeColor="background1"/>
              </w:rPr>
            </w:pPr>
            <w:r w:rsidRPr="00465150">
              <w:rPr>
                <w:b/>
                <w:color w:val="FFFFFF" w:themeColor="background1"/>
              </w:rPr>
              <w:t>Lokalizacja</w:t>
            </w:r>
          </w:p>
        </w:tc>
        <w:tc>
          <w:tcPr>
            <w:tcW w:w="5353" w:type="dxa"/>
            <w:shd w:val="clear" w:color="auto" w:fill="94A3DE" w:themeFill="accent1" w:themeFillTint="99"/>
            <w:vAlign w:val="center"/>
          </w:tcPr>
          <w:p w14:paraId="0D283C1E" w14:textId="77777777" w:rsidR="00622EA6" w:rsidRPr="00465150" w:rsidRDefault="00622EA6" w:rsidP="00503FC3">
            <w:pPr>
              <w:pStyle w:val="TEKSTTABELA"/>
              <w:rPr>
                <w:b/>
                <w:color w:val="FFFFFF" w:themeColor="background1"/>
              </w:rPr>
            </w:pPr>
            <w:r w:rsidRPr="00465150">
              <w:rPr>
                <w:b/>
                <w:color w:val="FFFFFF" w:themeColor="background1"/>
              </w:rPr>
              <w:t>Opis</w:t>
            </w:r>
          </w:p>
        </w:tc>
      </w:tr>
      <w:tr w:rsidR="00684C5B" w:rsidRPr="00465150" w14:paraId="1B41FECF" w14:textId="77777777" w:rsidTr="00BC51EB">
        <w:tc>
          <w:tcPr>
            <w:tcW w:w="601" w:type="dxa"/>
            <w:shd w:val="clear" w:color="auto" w:fill="auto"/>
            <w:vAlign w:val="center"/>
          </w:tcPr>
          <w:p w14:paraId="4DABD7E3" w14:textId="77777777" w:rsidR="00684C5B" w:rsidRPr="00465150" w:rsidRDefault="00684C5B" w:rsidP="00E7547D">
            <w:pPr>
              <w:pStyle w:val="TEKSTTABELA"/>
              <w:spacing w:before="70"/>
              <w:jc w:val="center"/>
              <w:rPr>
                <w:color w:val="auto"/>
              </w:rPr>
            </w:pPr>
            <w:r w:rsidRPr="00465150">
              <w:rPr>
                <w:color w:val="auto"/>
              </w:rPr>
              <w:t>1</w:t>
            </w:r>
          </w:p>
        </w:tc>
        <w:tc>
          <w:tcPr>
            <w:tcW w:w="1608" w:type="dxa"/>
            <w:shd w:val="clear" w:color="auto" w:fill="auto"/>
            <w:vAlign w:val="center"/>
          </w:tcPr>
          <w:p w14:paraId="548600F2" w14:textId="77777777" w:rsidR="00684C5B" w:rsidRPr="00465150" w:rsidRDefault="00684C5B" w:rsidP="00E7547D">
            <w:pPr>
              <w:pStyle w:val="TEKSTTABELA"/>
              <w:spacing w:before="70"/>
              <w:rPr>
                <w:color w:val="auto"/>
              </w:rPr>
            </w:pPr>
            <w:r w:rsidRPr="00465150">
              <w:rPr>
                <w:color w:val="auto"/>
              </w:rPr>
              <w:t xml:space="preserve">Basen </w:t>
            </w:r>
          </w:p>
        </w:tc>
        <w:tc>
          <w:tcPr>
            <w:tcW w:w="1794" w:type="dxa"/>
            <w:shd w:val="clear" w:color="auto" w:fill="auto"/>
            <w:vAlign w:val="center"/>
          </w:tcPr>
          <w:p w14:paraId="33DF29D1" w14:textId="77777777" w:rsidR="00684C5B" w:rsidRPr="00465150" w:rsidRDefault="00684C5B" w:rsidP="00E7547D">
            <w:pPr>
              <w:pStyle w:val="TEKSTTABELA"/>
              <w:spacing w:before="70"/>
              <w:rPr>
                <w:color w:val="auto"/>
              </w:rPr>
            </w:pPr>
            <w:r w:rsidRPr="00465150">
              <w:rPr>
                <w:color w:val="auto"/>
              </w:rPr>
              <w:t xml:space="preserve">Witoszów Dolny </w:t>
            </w:r>
          </w:p>
        </w:tc>
        <w:tc>
          <w:tcPr>
            <w:tcW w:w="5353" w:type="dxa"/>
            <w:shd w:val="clear" w:color="auto" w:fill="auto"/>
            <w:vAlign w:val="center"/>
          </w:tcPr>
          <w:p w14:paraId="135411F7" w14:textId="1E102EA0" w:rsidR="00684C5B" w:rsidRPr="00465150" w:rsidRDefault="00684C5B" w:rsidP="00E7547D">
            <w:pPr>
              <w:pStyle w:val="TEKSTTABELA"/>
              <w:spacing w:before="70"/>
              <w:rPr>
                <w:color w:val="auto"/>
              </w:rPr>
            </w:pPr>
            <w:r w:rsidRPr="00465150">
              <w:rPr>
                <w:color w:val="auto"/>
              </w:rPr>
              <w:t xml:space="preserve">Kryty basen przyszkolny połączony z torami do pływania, </w:t>
            </w:r>
            <w:r w:rsidR="00184DBC">
              <w:rPr>
                <w:color w:val="auto"/>
              </w:rPr>
              <w:br/>
            </w:r>
            <w:r w:rsidRPr="00465150">
              <w:rPr>
                <w:color w:val="auto"/>
              </w:rPr>
              <w:t xml:space="preserve">strefa do rekreacji wodnej oraz strefą saun   </w:t>
            </w:r>
          </w:p>
        </w:tc>
      </w:tr>
      <w:tr w:rsidR="00684C5B" w:rsidRPr="00465150" w14:paraId="73C7EE01" w14:textId="77777777" w:rsidTr="00BC51EB">
        <w:tc>
          <w:tcPr>
            <w:tcW w:w="601" w:type="dxa"/>
            <w:shd w:val="clear" w:color="auto" w:fill="auto"/>
            <w:vAlign w:val="center"/>
          </w:tcPr>
          <w:p w14:paraId="4DD90904" w14:textId="77777777" w:rsidR="00684C5B" w:rsidRPr="00465150" w:rsidRDefault="00684C5B" w:rsidP="00E7547D">
            <w:pPr>
              <w:pStyle w:val="TEKSTTABELA"/>
              <w:spacing w:before="70"/>
              <w:jc w:val="center"/>
              <w:rPr>
                <w:color w:val="auto"/>
              </w:rPr>
            </w:pPr>
            <w:r w:rsidRPr="00465150">
              <w:rPr>
                <w:color w:val="auto"/>
              </w:rPr>
              <w:t>2</w:t>
            </w:r>
          </w:p>
        </w:tc>
        <w:tc>
          <w:tcPr>
            <w:tcW w:w="1608" w:type="dxa"/>
            <w:shd w:val="clear" w:color="auto" w:fill="auto"/>
            <w:vAlign w:val="center"/>
          </w:tcPr>
          <w:p w14:paraId="1A3BB2AD" w14:textId="77777777" w:rsidR="00684C5B" w:rsidRPr="00465150" w:rsidRDefault="00684C5B" w:rsidP="00E7547D">
            <w:pPr>
              <w:pStyle w:val="TEKSTTABELA"/>
              <w:spacing w:before="70"/>
              <w:rPr>
                <w:color w:val="auto"/>
              </w:rPr>
            </w:pPr>
            <w:r w:rsidRPr="00465150">
              <w:rPr>
                <w:color w:val="auto"/>
              </w:rPr>
              <w:t xml:space="preserve">Hala Sportowa </w:t>
            </w:r>
          </w:p>
        </w:tc>
        <w:tc>
          <w:tcPr>
            <w:tcW w:w="1794" w:type="dxa"/>
            <w:shd w:val="clear" w:color="auto" w:fill="auto"/>
            <w:vAlign w:val="center"/>
          </w:tcPr>
          <w:p w14:paraId="7F42509D" w14:textId="77777777" w:rsidR="00684C5B" w:rsidRPr="00465150" w:rsidRDefault="00684C5B" w:rsidP="00E7547D">
            <w:pPr>
              <w:pStyle w:val="TEKSTTABELA"/>
              <w:spacing w:before="70"/>
              <w:rPr>
                <w:color w:val="auto"/>
              </w:rPr>
            </w:pPr>
            <w:r w:rsidRPr="00465150">
              <w:rPr>
                <w:color w:val="auto"/>
              </w:rPr>
              <w:t xml:space="preserve">Witoszów Dolny </w:t>
            </w:r>
          </w:p>
        </w:tc>
        <w:tc>
          <w:tcPr>
            <w:tcW w:w="5353" w:type="dxa"/>
            <w:shd w:val="clear" w:color="auto" w:fill="auto"/>
            <w:vAlign w:val="center"/>
          </w:tcPr>
          <w:p w14:paraId="2E1B98F6" w14:textId="6DD97B47" w:rsidR="00684C5B" w:rsidRPr="00465150" w:rsidRDefault="00684C5B" w:rsidP="00E7547D">
            <w:pPr>
              <w:pStyle w:val="TEKSTTABELA"/>
              <w:spacing w:before="70"/>
              <w:rPr>
                <w:color w:val="auto"/>
              </w:rPr>
            </w:pPr>
            <w:r w:rsidRPr="00465150">
              <w:rPr>
                <w:color w:val="auto"/>
              </w:rPr>
              <w:t xml:space="preserve">Hala sportowa z boiskami do piłki nożnej, siatkowej, koszykowej posiada również  ściankę wspinaczkową, kort do squash,  </w:t>
            </w:r>
            <w:r w:rsidR="00184DBC">
              <w:rPr>
                <w:color w:val="auto"/>
              </w:rPr>
              <w:br/>
            </w:r>
            <w:r w:rsidRPr="00465150">
              <w:rPr>
                <w:color w:val="auto"/>
              </w:rPr>
              <w:t xml:space="preserve">salą do zajęć fitness i siłownię </w:t>
            </w:r>
          </w:p>
        </w:tc>
      </w:tr>
      <w:tr w:rsidR="00684C5B" w:rsidRPr="00465150" w14:paraId="6C5F86B6" w14:textId="77777777" w:rsidTr="00BC51EB">
        <w:tc>
          <w:tcPr>
            <w:tcW w:w="601" w:type="dxa"/>
            <w:shd w:val="clear" w:color="auto" w:fill="auto"/>
            <w:vAlign w:val="center"/>
          </w:tcPr>
          <w:p w14:paraId="580297FE" w14:textId="77777777" w:rsidR="00684C5B" w:rsidRPr="00465150" w:rsidRDefault="00684C5B" w:rsidP="00E7547D">
            <w:pPr>
              <w:pStyle w:val="TEKSTTABELA"/>
              <w:spacing w:before="70"/>
              <w:jc w:val="center"/>
              <w:rPr>
                <w:color w:val="auto"/>
              </w:rPr>
            </w:pPr>
            <w:r w:rsidRPr="00465150">
              <w:rPr>
                <w:color w:val="auto"/>
              </w:rPr>
              <w:t>3</w:t>
            </w:r>
          </w:p>
        </w:tc>
        <w:tc>
          <w:tcPr>
            <w:tcW w:w="1608" w:type="dxa"/>
            <w:shd w:val="clear" w:color="auto" w:fill="auto"/>
            <w:vAlign w:val="center"/>
          </w:tcPr>
          <w:p w14:paraId="768DE062" w14:textId="77777777" w:rsidR="00684C5B" w:rsidRPr="00465150" w:rsidRDefault="00684C5B" w:rsidP="00E7547D">
            <w:pPr>
              <w:pStyle w:val="TEKSTTABELA"/>
              <w:spacing w:before="70"/>
              <w:rPr>
                <w:color w:val="auto"/>
              </w:rPr>
            </w:pPr>
            <w:r w:rsidRPr="00465150">
              <w:rPr>
                <w:color w:val="auto"/>
              </w:rPr>
              <w:t xml:space="preserve">Sala gimnastyczna </w:t>
            </w:r>
          </w:p>
        </w:tc>
        <w:tc>
          <w:tcPr>
            <w:tcW w:w="1794" w:type="dxa"/>
            <w:shd w:val="clear" w:color="auto" w:fill="auto"/>
            <w:vAlign w:val="center"/>
          </w:tcPr>
          <w:p w14:paraId="3BE60C22" w14:textId="77777777" w:rsidR="00684C5B" w:rsidRPr="00465150" w:rsidRDefault="00684C5B" w:rsidP="00E7547D">
            <w:pPr>
              <w:pStyle w:val="TEKSTTABELA"/>
              <w:spacing w:before="70"/>
              <w:rPr>
                <w:color w:val="auto"/>
              </w:rPr>
            </w:pPr>
            <w:r w:rsidRPr="00465150">
              <w:rPr>
                <w:color w:val="auto"/>
              </w:rPr>
              <w:t xml:space="preserve">Lutomia Dolna </w:t>
            </w:r>
          </w:p>
        </w:tc>
        <w:tc>
          <w:tcPr>
            <w:tcW w:w="5353" w:type="dxa"/>
            <w:shd w:val="clear" w:color="auto" w:fill="auto"/>
            <w:vAlign w:val="center"/>
          </w:tcPr>
          <w:p w14:paraId="036C4A00" w14:textId="77777777" w:rsidR="00684C5B" w:rsidRPr="00465150" w:rsidRDefault="00684C5B" w:rsidP="00E7547D">
            <w:pPr>
              <w:pStyle w:val="TEKSTTABELA"/>
              <w:spacing w:before="70"/>
              <w:rPr>
                <w:color w:val="auto"/>
              </w:rPr>
            </w:pPr>
            <w:r w:rsidRPr="00465150">
              <w:rPr>
                <w:color w:val="auto"/>
              </w:rPr>
              <w:t xml:space="preserve">Sala gimnastyczna przy Szkole Podstawowej w Lutomi Dolnej </w:t>
            </w:r>
          </w:p>
        </w:tc>
      </w:tr>
      <w:tr w:rsidR="00684C5B" w:rsidRPr="00465150" w14:paraId="4325C296" w14:textId="77777777" w:rsidTr="00BC51EB">
        <w:tc>
          <w:tcPr>
            <w:tcW w:w="601" w:type="dxa"/>
            <w:shd w:val="clear" w:color="auto" w:fill="auto"/>
            <w:vAlign w:val="center"/>
          </w:tcPr>
          <w:p w14:paraId="27BFF479" w14:textId="77777777" w:rsidR="00684C5B" w:rsidRPr="00465150" w:rsidRDefault="00684C5B" w:rsidP="00E7547D">
            <w:pPr>
              <w:pStyle w:val="TEKSTTABELA"/>
              <w:spacing w:before="70"/>
              <w:jc w:val="center"/>
              <w:rPr>
                <w:color w:val="auto"/>
              </w:rPr>
            </w:pPr>
            <w:r w:rsidRPr="00465150">
              <w:rPr>
                <w:color w:val="auto"/>
              </w:rPr>
              <w:t>4</w:t>
            </w:r>
          </w:p>
        </w:tc>
        <w:tc>
          <w:tcPr>
            <w:tcW w:w="1608" w:type="dxa"/>
            <w:shd w:val="clear" w:color="auto" w:fill="auto"/>
            <w:vAlign w:val="center"/>
          </w:tcPr>
          <w:p w14:paraId="0A127F48" w14:textId="77777777" w:rsidR="00684C5B" w:rsidRPr="00465150" w:rsidRDefault="00684C5B" w:rsidP="00E7547D">
            <w:pPr>
              <w:pStyle w:val="TEKSTTABELA"/>
              <w:spacing w:before="70"/>
              <w:rPr>
                <w:color w:val="auto"/>
              </w:rPr>
            </w:pPr>
            <w:r w:rsidRPr="00465150">
              <w:rPr>
                <w:color w:val="auto"/>
              </w:rPr>
              <w:t xml:space="preserve">Sala gimnastyczna </w:t>
            </w:r>
          </w:p>
        </w:tc>
        <w:tc>
          <w:tcPr>
            <w:tcW w:w="1794" w:type="dxa"/>
            <w:shd w:val="clear" w:color="auto" w:fill="auto"/>
            <w:vAlign w:val="center"/>
          </w:tcPr>
          <w:p w14:paraId="02A99EEA" w14:textId="77777777" w:rsidR="00684C5B" w:rsidRPr="00465150" w:rsidRDefault="00684C5B" w:rsidP="00E7547D">
            <w:pPr>
              <w:pStyle w:val="TEKSTTABELA"/>
              <w:spacing w:before="70"/>
              <w:rPr>
                <w:color w:val="auto"/>
              </w:rPr>
            </w:pPr>
            <w:r w:rsidRPr="00465150">
              <w:rPr>
                <w:color w:val="auto"/>
              </w:rPr>
              <w:t xml:space="preserve">Pszenno </w:t>
            </w:r>
          </w:p>
        </w:tc>
        <w:tc>
          <w:tcPr>
            <w:tcW w:w="5353" w:type="dxa"/>
            <w:shd w:val="clear" w:color="auto" w:fill="auto"/>
            <w:vAlign w:val="center"/>
          </w:tcPr>
          <w:p w14:paraId="40421B80" w14:textId="77777777" w:rsidR="00684C5B" w:rsidRPr="00465150" w:rsidRDefault="00684C5B" w:rsidP="00E7547D">
            <w:pPr>
              <w:pStyle w:val="TEKSTTABELA"/>
              <w:spacing w:before="70"/>
              <w:rPr>
                <w:color w:val="auto"/>
              </w:rPr>
            </w:pPr>
            <w:r w:rsidRPr="00465150">
              <w:rPr>
                <w:color w:val="auto"/>
              </w:rPr>
              <w:t xml:space="preserve">Sala gimnastyczna przy Szkole Podstawowej w Pszennie </w:t>
            </w:r>
          </w:p>
        </w:tc>
      </w:tr>
      <w:tr w:rsidR="00684C5B" w:rsidRPr="00465150" w14:paraId="61E615D2" w14:textId="77777777" w:rsidTr="00BC51EB">
        <w:tc>
          <w:tcPr>
            <w:tcW w:w="601" w:type="dxa"/>
            <w:shd w:val="clear" w:color="auto" w:fill="auto"/>
            <w:vAlign w:val="center"/>
          </w:tcPr>
          <w:p w14:paraId="1AA6D11B" w14:textId="77777777" w:rsidR="00684C5B" w:rsidRPr="00465150" w:rsidRDefault="00684C5B" w:rsidP="00E7547D">
            <w:pPr>
              <w:pStyle w:val="TEKSTTABELA"/>
              <w:spacing w:before="70"/>
              <w:jc w:val="center"/>
              <w:rPr>
                <w:color w:val="auto"/>
              </w:rPr>
            </w:pPr>
            <w:r w:rsidRPr="00465150">
              <w:rPr>
                <w:color w:val="auto"/>
              </w:rPr>
              <w:t>5</w:t>
            </w:r>
          </w:p>
        </w:tc>
        <w:tc>
          <w:tcPr>
            <w:tcW w:w="1608" w:type="dxa"/>
            <w:shd w:val="clear" w:color="auto" w:fill="auto"/>
            <w:vAlign w:val="center"/>
          </w:tcPr>
          <w:p w14:paraId="0CB0BFC5" w14:textId="77777777" w:rsidR="00684C5B" w:rsidRPr="00465150" w:rsidRDefault="00684C5B" w:rsidP="00E7547D">
            <w:pPr>
              <w:pStyle w:val="TEKSTTABELA"/>
              <w:spacing w:before="70"/>
              <w:rPr>
                <w:color w:val="auto"/>
              </w:rPr>
            </w:pPr>
            <w:r w:rsidRPr="00465150">
              <w:rPr>
                <w:color w:val="auto"/>
              </w:rPr>
              <w:t xml:space="preserve">Sala gimnastyczna </w:t>
            </w:r>
          </w:p>
        </w:tc>
        <w:tc>
          <w:tcPr>
            <w:tcW w:w="1794" w:type="dxa"/>
            <w:shd w:val="clear" w:color="auto" w:fill="auto"/>
            <w:vAlign w:val="center"/>
          </w:tcPr>
          <w:p w14:paraId="73B99C90" w14:textId="77777777" w:rsidR="00684C5B" w:rsidRPr="00465150" w:rsidRDefault="00684C5B" w:rsidP="00E7547D">
            <w:pPr>
              <w:pStyle w:val="TEKSTTABELA"/>
              <w:spacing w:before="70"/>
              <w:rPr>
                <w:color w:val="auto"/>
              </w:rPr>
            </w:pPr>
            <w:r w:rsidRPr="00465150">
              <w:rPr>
                <w:color w:val="auto"/>
              </w:rPr>
              <w:t xml:space="preserve">Bystrzyca Górna </w:t>
            </w:r>
          </w:p>
        </w:tc>
        <w:tc>
          <w:tcPr>
            <w:tcW w:w="5353" w:type="dxa"/>
            <w:shd w:val="clear" w:color="auto" w:fill="auto"/>
            <w:vAlign w:val="center"/>
          </w:tcPr>
          <w:p w14:paraId="32B842C4" w14:textId="77777777" w:rsidR="00684C5B" w:rsidRPr="00465150" w:rsidRDefault="00684C5B" w:rsidP="00E7547D">
            <w:pPr>
              <w:pStyle w:val="TEKSTTABELA"/>
              <w:spacing w:before="70"/>
              <w:rPr>
                <w:color w:val="auto"/>
              </w:rPr>
            </w:pPr>
            <w:r w:rsidRPr="00465150">
              <w:rPr>
                <w:color w:val="auto"/>
              </w:rPr>
              <w:t xml:space="preserve">Sala gimnastyczna przy szkole Podstawowej w Bystrzycy Górnej </w:t>
            </w:r>
          </w:p>
        </w:tc>
      </w:tr>
      <w:tr w:rsidR="00684C5B" w:rsidRPr="00465150" w14:paraId="3DAB1C6B" w14:textId="77777777" w:rsidTr="00BC51EB">
        <w:tc>
          <w:tcPr>
            <w:tcW w:w="601" w:type="dxa"/>
            <w:shd w:val="clear" w:color="auto" w:fill="auto"/>
            <w:vAlign w:val="center"/>
          </w:tcPr>
          <w:p w14:paraId="52DFF11B" w14:textId="77777777" w:rsidR="00684C5B" w:rsidRPr="00465150" w:rsidRDefault="00684C5B" w:rsidP="00E7547D">
            <w:pPr>
              <w:pStyle w:val="TEKSTTABELA"/>
              <w:spacing w:before="70"/>
              <w:jc w:val="center"/>
              <w:rPr>
                <w:color w:val="auto"/>
              </w:rPr>
            </w:pPr>
            <w:r w:rsidRPr="00465150">
              <w:rPr>
                <w:color w:val="auto"/>
              </w:rPr>
              <w:t>6</w:t>
            </w:r>
          </w:p>
        </w:tc>
        <w:tc>
          <w:tcPr>
            <w:tcW w:w="1608" w:type="dxa"/>
            <w:shd w:val="clear" w:color="auto" w:fill="auto"/>
            <w:vAlign w:val="center"/>
          </w:tcPr>
          <w:p w14:paraId="74316E26" w14:textId="77777777" w:rsidR="00684C5B" w:rsidRPr="00465150" w:rsidRDefault="00684C5B" w:rsidP="00E7547D">
            <w:pPr>
              <w:pStyle w:val="TEKSTTABELA"/>
              <w:spacing w:before="70"/>
              <w:rPr>
                <w:color w:val="auto"/>
              </w:rPr>
            </w:pPr>
            <w:r w:rsidRPr="00465150">
              <w:rPr>
                <w:color w:val="auto"/>
              </w:rPr>
              <w:t xml:space="preserve">Kompleks boisk sportowych </w:t>
            </w:r>
          </w:p>
        </w:tc>
        <w:tc>
          <w:tcPr>
            <w:tcW w:w="1794" w:type="dxa"/>
            <w:shd w:val="clear" w:color="auto" w:fill="auto"/>
            <w:vAlign w:val="center"/>
          </w:tcPr>
          <w:p w14:paraId="275BA3BD" w14:textId="77777777" w:rsidR="00684C5B" w:rsidRPr="00465150" w:rsidRDefault="00684C5B" w:rsidP="00E7547D">
            <w:pPr>
              <w:pStyle w:val="TEKSTTABELA"/>
              <w:spacing w:before="70"/>
              <w:rPr>
                <w:color w:val="auto"/>
              </w:rPr>
            </w:pPr>
            <w:r w:rsidRPr="00465150">
              <w:rPr>
                <w:color w:val="auto"/>
              </w:rPr>
              <w:t xml:space="preserve">Witoszów Dolny </w:t>
            </w:r>
          </w:p>
        </w:tc>
        <w:tc>
          <w:tcPr>
            <w:tcW w:w="5353" w:type="dxa"/>
            <w:shd w:val="clear" w:color="auto" w:fill="auto"/>
            <w:vAlign w:val="center"/>
          </w:tcPr>
          <w:p w14:paraId="01A54DED" w14:textId="7EC9C825" w:rsidR="00684C5B" w:rsidRPr="00465150" w:rsidRDefault="00684C5B" w:rsidP="00E7547D">
            <w:pPr>
              <w:pStyle w:val="TEKSTTABELA"/>
              <w:spacing w:before="70"/>
              <w:rPr>
                <w:color w:val="auto"/>
              </w:rPr>
            </w:pPr>
            <w:r w:rsidRPr="00465150">
              <w:rPr>
                <w:color w:val="auto"/>
              </w:rPr>
              <w:t xml:space="preserve">Kompleks boisk sportowych ze sztuczna nawierzchnią </w:t>
            </w:r>
            <w:r w:rsidR="00184DBC">
              <w:rPr>
                <w:color w:val="auto"/>
              </w:rPr>
              <w:br/>
            </w:r>
            <w:r w:rsidRPr="00465150">
              <w:rPr>
                <w:color w:val="auto"/>
              </w:rPr>
              <w:t xml:space="preserve">przy Szkole Podstawowej w Witoszowie Dolnym </w:t>
            </w:r>
          </w:p>
        </w:tc>
      </w:tr>
      <w:tr w:rsidR="00684C5B" w:rsidRPr="00465150" w14:paraId="68958248" w14:textId="77777777" w:rsidTr="00BC51EB">
        <w:tc>
          <w:tcPr>
            <w:tcW w:w="601" w:type="dxa"/>
            <w:shd w:val="clear" w:color="auto" w:fill="auto"/>
            <w:vAlign w:val="center"/>
          </w:tcPr>
          <w:p w14:paraId="686E0BDD" w14:textId="77777777" w:rsidR="00684C5B" w:rsidRPr="00465150" w:rsidRDefault="00684C5B" w:rsidP="00E7547D">
            <w:pPr>
              <w:pStyle w:val="TEKSTTABELA"/>
              <w:spacing w:before="70"/>
              <w:jc w:val="center"/>
              <w:rPr>
                <w:color w:val="auto"/>
              </w:rPr>
            </w:pPr>
            <w:r w:rsidRPr="00465150">
              <w:rPr>
                <w:color w:val="auto"/>
              </w:rPr>
              <w:t>7</w:t>
            </w:r>
          </w:p>
        </w:tc>
        <w:tc>
          <w:tcPr>
            <w:tcW w:w="1608" w:type="dxa"/>
            <w:shd w:val="clear" w:color="auto" w:fill="auto"/>
            <w:vAlign w:val="center"/>
          </w:tcPr>
          <w:p w14:paraId="60C9FE2A" w14:textId="77777777" w:rsidR="00684C5B" w:rsidRPr="00465150" w:rsidRDefault="00684C5B" w:rsidP="00E7547D">
            <w:pPr>
              <w:pStyle w:val="TEKSTTABELA"/>
              <w:spacing w:before="70"/>
              <w:rPr>
                <w:color w:val="auto"/>
              </w:rPr>
            </w:pPr>
            <w:r w:rsidRPr="00465150">
              <w:rPr>
                <w:color w:val="auto"/>
              </w:rPr>
              <w:t xml:space="preserve">Boisko sportowe </w:t>
            </w:r>
          </w:p>
        </w:tc>
        <w:tc>
          <w:tcPr>
            <w:tcW w:w="1794" w:type="dxa"/>
            <w:shd w:val="clear" w:color="auto" w:fill="auto"/>
            <w:vAlign w:val="center"/>
          </w:tcPr>
          <w:p w14:paraId="40288C24" w14:textId="77777777" w:rsidR="00684C5B" w:rsidRPr="00465150" w:rsidRDefault="00684C5B" w:rsidP="00E7547D">
            <w:pPr>
              <w:pStyle w:val="TEKSTTABELA"/>
              <w:spacing w:before="70"/>
              <w:rPr>
                <w:color w:val="auto"/>
              </w:rPr>
            </w:pPr>
            <w:r w:rsidRPr="00465150">
              <w:rPr>
                <w:color w:val="auto"/>
              </w:rPr>
              <w:t xml:space="preserve">Bojanice </w:t>
            </w:r>
          </w:p>
        </w:tc>
        <w:tc>
          <w:tcPr>
            <w:tcW w:w="5353" w:type="dxa"/>
            <w:shd w:val="clear" w:color="auto" w:fill="auto"/>
            <w:vAlign w:val="center"/>
          </w:tcPr>
          <w:p w14:paraId="6E9516B8" w14:textId="77777777" w:rsidR="00684C5B" w:rsidRPr="00465150" w:rsidRDefault="00684C5B" w:rsidP="00E7547D">
            <w:pPr>
              <w:pStyle w:val="TEKSTTABELA"/>
              <w:spacing w:before="70"/>
              <w:rPr>
                <w:color w:val="auto"/>
              </w:rPr>
            </w:pPr>
            <w:r w:rsidRPr="00465150">
              <w:rPr>
                <w:color w:val="auto"/>
              </w:rPr>
              <w:t xml:space="preserve">Boisko do piłki nożnej </w:t>
            </w:r>
          </w:p>
        </w:tc>
      </w:tr>
      <w:tr w:rsidR="00684C5B" w:rsidRPr="00465150" w14:paraId="7F131F26" w14:textId="77777777" w:rsidTr="00BC51EB">
        <w:tc>
          <w:tcPr>
            <w:tcW w:w="601" w:type="dxa"/>
            <w:shd w:val="clear" w:color="auto" w:fill="auto"/>
            <w:vAlign w:val="center"/>
          </w:tcPr>
          <w:p w14:paraId="4AB404A8" w14:textId="77777777" w:rsidR="00684C5B" w:rsidRPr="00465150" w:rsidRDefault="00684C5B" w:rsidP="00E7547D">
            <w:pPr>
              <w:pStyle w:val="TEKSTTABELA"/>
              <w:spacing w:before="70"/>
              <w:jc w:val="center"/>
              <w:rPr>
                <w:color w:val="auto"/>
              </w:rPr>
            </w:pPr>
            <w:r w:rsidRPr="00465150">
              <w:rPr>
                <w:color w:val="auto"/>
              </w:rPr>
              <w:t>8</w:t>
            </w:r>
          </w:p>
        </w:tc>
        <w:tc>
          <w:tcPr>
            <w:tcW w:w="1608" w:type="dxa"/>
            <w:shd w:val="clear" w:color="auto" w:fill="auto"/>
            <w:vAlign w:val="center"/>
          </w:tcPr>
          <w:p w14:paraId="77238E93" w14:textId="77777777" w:rsidR="00684C5B" w:rsidRPr="00465150" w:rsidRDefault="00684C5B" w:rsidP="00E7547D">
            <w:pPr>
              <w:pStyle w:val="TEKSTTABELA"/>
              <w:spacing w:before="70"/>
              <w:rPr>
                <w:color w:val="auto"/>
              </w:rPr>
            </w:pPr>
            <w:r w:rsidRPr="00465150">
              <w:rPr>
                <w:color w:val="auto"/>
              </w:rPr>
              <w:t xml:space="preserve">Boisko sportowe </w:t>
            </w:r>
          </w:p>
        </w:tc>
        <w:tc>
          <w:tcPr>
            <w:tcW w:w="1794" w:type="dxa"/>
            <w:shd w:val="clear" w:color="auto" w:fill="auto"/>
            <w:vAlign w:val="center"/>
          </w:tcPr>
          <w:p w14:paraId="2A218CAC" w14:textId="77777777" w:rsidR="00684C5B" w:rsidRPr="00465150" w:rsidRDefault="00684C5B" w:rsidP="00E7547D">
            <w:pPr>
              <w:pStyle w:val="TEKSTTABELA"/>
              <w:spacing w:before="70"/>
              <w:rPr>
                <w:color w:val="auto"/>
              </w:rPr>
            </w:pPr>
            <w:r w:rsidRPr="00465150">
              <w:rPr>
                <w:color w:val="auto"/>
              </w:rPr>
              <w:t xml:space="preserve">Boleścin </w:t>
            </w:r>
          </w:p>
        </w:tc>
        <w:tc>
          <w:tcPr>
            <w:tcW w:w="5353" w:type="dxa"/>
            <w:shd w:val="clear" w:color="auto" w:fill="auto"/>
            <w:vAlign w:val="center"/>
          </w:tcPr>
          <w:p w14:paraId="641E7248" w14:textId="77777777" w:rsidR="00684C5B" w:rsidRPr="00465150" w:rsidRDefault="00684C5B" w:rsidP="00E7547D">
            <w:pPr>
              <w:pStyle w:val="TEKSTTABELA"/>
              <w:spacing w:before="70"/>
              <w:rPr>
                <w:color w:val="auto"/>
              </w:rPr>
            </w:pPr>
            <w:r w:rsidRPr="00465150">
              <w:rPr>
                <w:color w:val="auto"/>
              </w:rPr>
              <w:t xml:space="preserve">Boisko do piłki nożnej oraz boisko do piłki plażowej </w:t>
            </w:r>
          </w:p>
        </w:tc>
      </w:tr>
      <w:tr w:rsidR="00684C5B" w:rsidRPr="00465150" w14:paraId="095F57DC" w14:textId="77777777" w:rsidTr="00BC51EB">
        <w:tc>
          <w:tcPr>
            <w:tcW w:w="601" w:type="dxa"/>
            <w:shd w:val="clear" w:color="auto" w:fill="auto"/>
            <w:vAlign w:val="center"/>
          </w:tcPr>
          <w:p w14:paraId="1B9F03B2" w14:textId="77777777" w:rsidR="00684C5B" w:rsidRPr="00465150" w:rsidRDefault="00684C5B" w:rsidP="00E7547D">
            <w:pPr>
              <w:pStyle w:val="TEKSTTABELA"/>
              <w:spacing w:before="70"/>
              <w:jc w:val="center"/>
              <w:rPr>
                <w:color w:val="auto"/>
              </w:rPr>
            </w:pPr>
            <w:r w:rsidRPr="00465150">
              <w:rPr>
                <w:color w:val="auto"/>
              </w:rPr>
              <w:t>9</w:t>
            </w:r>
          </w:p>
        </w:tc>
        <w:tc>
          <w:tcPr>
            <w:tcW w:w="1608" w:type="dxa"/>
            <w:shd w:val="clear" w:color="auto" w:fill="auto"/>
            <w:vAlign w:val="center"/>
          </w:tcPr>
          <w:p w14:paraId="3E5D8620" w14:textId="77777777" w:rsidR="00684C5B" w:rsidRPr="00465150" w:rsidRDefault="00684C5B" w:rsidP="00E7547D">
            <w:pPr>
              <w:pStyle w:val="TEKSTTABELA"/>
              <w:spacing w:before="70"/>
              <w:rPr>
                <w:color w:val="auto"/>
              </w:rPr>
            </w:pPr>
            <w:r w:rsidRPr="00465150">
              <w:rPr>
                <w:color w:val="auto"/>
              </w:rPr>
              <w:t xml:space="preserve">Boisko sportowe </w:t>
            </w:r>
          </w:p>
        </w:tc>
        <w:tc>
          <w:tcPr>
            <w:tcW w:w="1794" w:type="dxa"/>
            <w:shd w:val="clear" w:color="auto" w:fill="auto"/>
            <w:vAlign w:val="center"/>
          </w:tcPr>
          <w:p w14:paraId="24EF57E3" w14:textId="77777777" w:rsidR="00684C5B" w:rsidRPr="00465150" w:rsidRDefault="00684C5B" w:rsidP="00E7547D">
            <w:pPr>
              <w:pStyle w:val="TEKSTTABELA"/>
              <w:spacing w:before="70"/>
              <w:rPr>
                <w:color w:val="auto"/>
              </w:rPr>
            </w:pPr>
            <w:r w:rsidRPr="00465150">
              <w:rPr>
                <w:color w:val="auto"/>
              </w:rPr>
              <w:t xml:space="preserve">Burkatów </w:t>
            </w:r>
          </w:p>
        </w:tc>
        <w:tc>
          <w:tcPr>
            <w:tcW w:w="5353" w:type="dxa"/>
            <w:shd w:val="clear" w:color="auto" w:fill="auto"/>
            <w:vAlign w:val="center"/>
          </w:tcPr>
          <w:p w14:paraId="0D0B6647" w14:textId="77777777" w:rsidR="00684C5B" w:rsidRPr="00465150" w:rsidRDefault="00684C5B" w:rsidP="00E7547D">
            <w:pPr>
              <w:pStyle w:val="TEKSTTABELA"/>
              <w:spacing w:before="70"/>
              <w:rPr>
                <w:color w:val="auto"/>
              </w:rPr>
            </w:pPr>
            <w:r w:rsidRPr="00465150">
              <w:rPr>
                <w:color w:val="auto"/>
              </w:rPr>
              <w:t xml:space="preserve">Boisko do piłki nożnej </w:t>
            </w:r>
          </w:p>
        </w:tc>
      </w:tr>
      <w:tr w:rsidR="00684C5B" w:rsidRPr="00465150" w14:paraId="53737993" w14:textId="77777777" w:rsidTr="00BC51EB">
        <w:tc>
          <w:tcPr>
            <w:tcW w:w="601" w:type="dxa"/>
            <w:shd w:val="clear" w:color="auto" w:fill="auto"/>
            <w:vAlign w:val="center"/>
          </w:tcPr>
          <w:p w14:paraId="29BA50E4" w14:textId="77777777" w:rsidR="00684C5B" w:rsidRPr="00465150" w:rsidRDefault="00684C5B" w:rsidP="00E7547D">
            <w:pPr>
              <w:pStyle w:val="TEKSTTABELA"/>
              <w:spacing w:before="70"/>
              <w:jc w:val="center"/>
              <w:rPr>
                <w:color w:val="auto"/>
              </w:rPr>
            </w:pPr>
            <w:r w:rsidRPr="00465150">
              <w:rPr>
                <w:color w:val="auto"/>
              </w:rPr>
              <w:t>10</w:t>
            </w:r>
          </w:p>
        </w:tc>
        <w:tc>
          <w:tcPr>
            <w:tcW w:w="1608" w:type="dxa"/>
            <w:shd w:val="clear" w:color="auto" w:fill="auto"/>
            <w:vAlign w:val="center"/>
          </w:tcPr>
          <w:p w14:paraId="6BBDF69E" w14:textId="77777777" w:rsidR="00684C5B" w:rsidRPr="00465150" w:rsidRDefault="00684C5B" w:rsidP="00E7547D">
            <w:pPr>
              <w:pStyle w:val="TEKSTTABELA"/>
              <w:spacing w:before="70"/>
              <w:rPr>
                <w:color w:val="auto"/>
              </w:rPr>
            </w:pPr>
            <w:r w:rsidRPr="00465150">
              <w:rPr>
                <w:color w:val="auto"/>
              </w:rPr>
              <w:t xml:space="preserve">Boisko sportowe </w:t>
            </w:r>
          </w:p>
        </w:tc>
        <w:tc>
          <w:tcPr>
            <w:tcW w:w="1794" w:type="dxa"/>
            <w:shd w:val="clear" w:color="auto" w:fill="auto"/>
            <w:vAlign w:val="center"/>
          </w:tcPr>
          <w:p w14:paraId="71AB09A6" w14:textId="77777777" w:rsidR="00684C5B" w:rsidRPr="00465150" w:rsidRDefault="00684C5B" w:rsidP="00E7547D">
            <w:pPr>
              <w:pStyle w:val="TEKSTTABELA"/>
              <w:spacing w:before="70"/>
              <w:rPr>
                <w:color w:val="auto"/>
              </w:rPr>
            </w:pPr>
            <w:r w:rsidRPr="00465150">
              <w:rPr>
                <w:color w:val="auto"/>
              </w:rPr>
              <w:t xml:space="preserve">Bystrzyca Dolna </w:t>
            </w:r>
          </w:p>
        </w:tc>
        <w:tc>
          <w:tcPr>
            <w:tcW w:w="5353" w:type="dxa"/>
            <w:shd w:val="clear" w:color="auto" w:fill="auto"/>
            <w:vAlign w:val="center"/>
          </w:tcPr>
          <w:p w14:paraId="499E280E" w14:textId="77777777" w:rsidR="00684C5B" w:rsidRPr="00465150" w:rsidRDefault="00684C5B" w:rsidP="00E7547D">
            <w:pPr>
              <w:pStyle w:val="TEKSTTABELA"/>
              <w:spacing w:before="70"/>
              <w:rPr>
                <w:color w:val="auto"/>
              </w:rPr>
            </w:pPr>
            <w:r w:rsidRPr="00465150">
              <w:rPr>
                <w:color w:val="auto"/>
              </w:rPr>
              <w:t xml:space="preserve">Boisko do piłki nożnej </w:t>
            </w:r>
          </w:p>
        </w:tc>
      </w:tr>
      <w:tr w:rsidR="00684C5B" w:rsidRPr="00465150" w14:paraId="10701A1A" w14:textId="77777777" w:rsidTr="00BC51EB">
        <w:tc>
          <w:tcPr>
            <w:tcW w:w="601" w:type="dxa"/>
            <w:shd w:val="clear" w:color="auto" w:fill="auto"/>
            <w:vAlign w:val="center"/>
          </w:tcPr>
          <w:p w14:paraId="100BEA1A" w14:textId="77777777" w:rsidR="00684C5B" w:rsidRPr="00465150" w:rsidRDefault="00684C5B" w:rsidP="00E7547D">
            <w:pPr>
              <w:pStyle w:val="TEKSTTABELA"/>
              <w:spacing w:before="70"/>
              <w:jc w:val="center"/>
              <w:rPr>
                <w:color w:val="auto"/>
              </w:rPr>
            </w:pPr>
            <w:r w:rsidRPr="00465150">
              <w:rPr>
                <w:color w:val="auto"/>
              </w:rPr>
              <w:t>11</w:t>
            </w:r>
          </w:p>
        </w:tc>
        <w:tc>
          <w:tcPr>
            <w:tcW w:w="1608" w:type="dxa"/>
            <w:shd w:val="clear" w:color="auto" w:fill="auto"/>
            <w:vAlign w:val="center"/>
          </w:tcPr>
          <w:p w14:paraId="342097ED" w14:textId="77777777" w:rsidR="00684C5B" w:rsidRPr="00465150" w:rsidRDefault="00684C5B" w:rsidP="00E7547D">
            <w:pPr>
              <w:pStyle w:val="TEKSTTABELA"/>
              <w:spacing w:before="70"/>
              <w:rPr>
                <w:color w:val="auto"/>
              </w:rPr>
            </w:pPr>
            <w:r w:rsidRPr="00465150">
              <w:rPr>
                <w:color w:val="auto"/>
              </w:rPr>
              <w:t xml:space="preserve">Boisko sportowe  </w:t>
            </w:r>
          </w:p>
        </w:tc>
        <w:tc>
          <w:tcPr>
            <w:tcW w:w="1794" w:type="dxa"/>
            <w:shd w:val="clear" w:color="auto" w:fill="auto"/>
            <w:vAlign w:val="center"/>
          </w:tcPr>
          <w:p w14:paraId="61712694" w14:textId="77777777" w:rsidR="00684C5B" w:rsidRPr="00465150" w:rsidRDefault="00684C5B" w:rsidP="00E7547D">
            <w:pPr>
              <w:pStyle w:val="TEKSTTABELA"/>
              <w:spacing w:before="70"/>
              <w:rPr>
                <w:color w:val="auto"/>
              </w:rPr>
            </w:pPr>
            <w:r w:rsidRPr="00465150">
              <w:rPr>
                <w:color w:val="auto"/>
              </w:rPr>
              <w:t xml:space="preserve">Bystrzyca Górna </w:t>
            </w:r>
          </w:p>
        </w:tc>
        <w:tc>
          <w:tcPr>
            <w:tcW w:w="5353" w:type="dxa"/>
            <w:shd w:val="clear" w:color="auto" w:fill="auto"/>
            <w:vAlign w:val="center"/>
          </w:tcPr>
          <w:p w14:paraId="4CE1E08B" w14:textId="77777777" w:rsidR="00684C5B" w:rsidRPr="00465150" w:rsidRDefault="00684C5B" w:rsidP="00E7547D">
            <w:pPr>
              <w:pStyle w:val="TEKSTTABELA"/>
              <w:spacing w:before="70"/>
              <w:rPr>
                <w:color w:val="auto"/>
              </w:rPr>
            </w:pPr>
            <w:r w:rsidRPr="00465150">
              <w:rPr>
                <w:color w:val="auto"/>
              </w:rPr>
              <w:t xml:space="preserve">Boisko do piłki nożnej oraz boisko do piłki plażowej </w:t>
            </w:r>
          </w:p>
        </w:tc>
      </w:tr>
      <w:tr w:rsidR="00684C5B" w:rsidRPr="00465150" w14:paraId="5ACE4ACD" w14:textId="77777777" w:rsidTr="00BC51EB">
        <w:tc>
          <w:tcPr>
            <w:tcW w:w="601" w:type="dxa"/>
            <w:shd w:val="clear" w:color="auto" w:fill="auto"/>
            <w:vAlign w:val="center"/>
          </w:tcPr>
          <w:p w14:paraId="37A6169C" w14:textId="77777777" w:rsidR="00684C5B" w:rsidRPr="00465150" w:rsidRDefault="00684C5B" w:rsidP="00E7547D">
            <w:pPr>
              <w:pStyle w:val="TEKSTTABELA"/>
              <w:spacing w:before="70"/>
              <w:jc w:val="center"/>
              <w:rPr>
                <w:color w:val="auto"/>
              </w:rPr>
            </w:pPr>
            <w:r w:rsidRPr="00465150">
              <w:rPr>
                <w:color w:val="auto"/>
              </w:rPr>
              <w:t>12</w:t>
            </w:r>
          </w:p>
        </w:tc>
        <w:tc>
          <w:tcPr>
            <w:tcW w:w="1608" w:type="dxa"/>
            <w:shd w:val="clear" w:color="auto" w:fill="auto"/>
            <w:vAlign w:val="center"/>
          </w:tcPr>
          <w:p w14:paraId="79BE3D3A" w14:textId="77777777" w:rsidR="00684C5B" w:rsidRPr="00465150" w:rsidRDefault="00684C5B" w:rsidP="00E7547D">
            <w:pPr>
              <w:pStyle w:val="TEKSTTABELA"/>
              <w:spacing w:before="70"/>
              <w:rPr>
                <w:color w:val="auto"/>
              </w:rPr>
            </w:pPr>
            <w:r w:rsidRPr="00465150">
              <w:rPr>
                <w:color w:val="auto"/>
              </w:rPr>
              <w:t>Boisko sportowe</w:t>
            </w:r>
          </w:p>
        </w:tc>
        <w:tc>
          <w:tcPr>
            <w:tcW w:w="1794" w:type="dxa"/>
            <w:shd w:val="clear" w:color="auto" w:fill="auto"/>
            <w:vAlign w:val="center"/>
          </w:tcPr>
          <w:p w14:paraId="123FE31E" w14:textId="77777777" w:rsidR="00684C5B" w:rsidRPr="00465150" w:rsidRDefault="00684C5B" w:rsidP="00E7547D">
            <w:pPr>
              <w:pStyle w:val="TEKSTTABELA"/>
              <w:spacing w:before="70"/>
              <w:rPr>
                <w:color w:val="auto"/>
              </w:rPr>
            </w:pPr>
            <w:r w:rsidRPr="00465150">
              <w:rPr>
                <w:color w:val="auto"/>
              </w:rPr>
              <w:t>Gogołów</w:t>
            </w:r>
          </w:p>
        </w:tc>
        <w:tc>
          <w:tcPr>
            <w:tcW w:w="5353" w:type="dxa"/>
            <w:shd w:val="clear" w:color="auto" w:fill="auto"/>
            <w:vAlign w:val="center"/>
          </w:tcPr>
          <w:p w14:paraId="37F8B1EB" w14:textId="77777777" w:rsidR="00684C5B" w:rsidRPr="00465150" w:rsidRDefault="00684C5B" w:rsidP="00E7547D">
            <w:pPr>
              <w:pStyle w:val="TEKSTTABELA"/>
              <w:spacing w:before="70"/>
              <w:rPr>
                <w:color w:val="auto"/>
              </w:rPr>
            </w:pPr>
            <w:r w:rsidRPr="00465150">
              <w:rPr>
                <w:color w:val="auto"/>
              </w:rPr>
              <w:t xml:space="preserve">Boisko do piłki nożnej </w:t>
            </w:r>
          </w:p>
        </w:tc>
      </w:tr>
      <w:tr w:rsidR="00684C5B" w:rsidRPr="00465150" w14:paraId="7AD7243A" w14:textId="77777777" w:rsidTr="00BC51EB">
        <w:tc>
          <w:tcPr>
            <w:tcW w:w="601" w:type="dxa"/>
            <w:shd w:val="clear" w:color="auto" w:fill="auto"/>
            <w:vAlign w:val="center"/>
          </w:tcPr>
          <w:p w14:paraId="371890C9" w14:textId="77777777" w:rsidR="00684C5B" w:rsidRPr="00465150" w:rsidRDefault="00684C5B" w:rsidP="00E7547D">
            <w:pPr>
              <w:pStyle w:val="TEKSTTABELA"/>
              <w:spacing w:before="70"/>
              <w:jc w:val="center"/>
              <w:rPr>
                <w:color w:val="auto"/>
              </w:rPr>
            </w:pPr>
            <w:r w:rsidRPr="00465150">
              <w:rPr>
                <w:color w:val="auto"/>
              </w:rPr>
              <w:t>13</w:t>
            </w:r>
          </w:p>
        </w:tc>
        <w:tc>
          <w:tcPr>
            <w:tcW w:w="1608" w:type="dxa"/>
            <w:shd w:val="clear" w:color="auto" w:fill="auto"/>
            <w:vAlign w:val="center"/>
          </w:tcPr>
          <w:p w14:paraId="44774197" w14:textId="77777777" w:rsidR="00684C5B" w:rsidRPr="00465150" w:rsidRDefault="00684C5B" w:rsidP="00E7547D">
            <w:pPr>
              <w:pStyle w:val="TEKSTTABELA"/>
              <w:spacing w:before="70"/>
              <w:rPr>
                <w:color w:val="auto"/>
              </w:rPr>
            </w:pPr>
            <w:r w:rsidRPr="00465150">
              <w:rPr>
                <w:color w:val="auto"/>
              </w:rPr>
              <w:t xml:space="preserve">Boisko sportowe </w:t>
            </w:r>
          </w:p>
        </w:tc>
        <w:tc>
          <w:tcPr>
            <w:tcW w:w="1794" w:type="dxa"/>
            <w:shd w:val="clear" w:color="auto" w:fill="auto"/>
            <w:vAlign w:val="center"/>
          </w:tcPr>
          <w:p w14:paraId="2E1C1E24" w14:textId="77777777" w:rsidR="00684C5B" w:rsidRPr="00465150" w:rsidRDefault="00684C5B" w:rsidP="00E7547D">
            <w:pPr>
              <w:pStyle w:val="TEKSTTABELA"/>
              <w:spacing w:before="70"/>
              <w:rPr>
                <w:color w:val="auto"/>
              </w:rPr>
            </w:pPr>
            <w:r w:rsidRPr="00465150">
              <w:rPr>
                <w:color w:val="auto"/>
              </w:rPr>
              <w:t xml:space="preserve">Grodziszcze </w:t>
            </w:r>
          </w:p>
        </w:tc>
        <w:tc>
          <w:tcPr>
            <w:tcW w:w="5353" w:type="dxa"/>
            <w:shd w:val="clear" w:color="auto" w:fill="auto"/>
            <w:vAlign w:val="center"/>
          </w:tcPr>
          <w:p w14:paraId="07BD0E38" w14:textId="77777777" w:rsidR="00684C5B" w:rsidRPr="00465150" w:rsidRDefault="00684C5B" w:rsidP="00E7547D">
            <w:pPr>
              <w:pStyle w:val="TEKSTTABELA"/>
              <w:spacing w:before="70"/>
              <w:rPr>
                <w:color w:val="auto"/>
              </w:rPr>
            </w:pPr>
            <w:r w:rsidRPr="00465150">
              <w:rPr>
                <w:color w:val="auto"/>
              </w:rPr>
              <w:t xml:space="preserve">Boisko do piłki nożnej oraz boisko do piłki plażowej </w:t>
            </w:r>
          </w:p>
        </w:tc>
      </w:tr>
      <w:tr w:rsidR="00684C5B" w:rsidRPr="00465150" w14:paraId="666AC4CC" w14:textId="77777777" w:rsidTr="00BC51EB">
        <w:tc>
          <w:tcPr>
            <w:tcW w:w="601" w:type="dxa"/>
            <w:shd w:val="clear" w:color="auto" w:fill="auto"/>
            <w:vAlign w:val="center"/>
          </w:tcPr>
          <w:p w14:paraId="2A95B384" w14:textId="77777777" w:rsidR="00684C5B" w:rsidRPr="00465150" w:rsidRDefault="00684C5B" w:rsidP="00E7547D">
            <w:pPr>
              <w:pStyle w:val="TEKSTTABELA"/>
              <w:spacing w:before="70"/>
              <w:jc w:val="center"/>
              <w:rPr>
                <w:color w:val="auto"/>
              </w:rPr>
            </w:pPr>
            <w:r w:rsidRPr="00465150">
              <w:rPr>
                <w:color w:val="auto"/>
              </w:rPr>
              <w:t>14</w:t>
            </w:r>
          </w:p>
        </w:tc>
        <w:tc>
          <w:tcPr>
            <w:tcW w:w="1608" w:type="dxa"/>
            <w:shd w:val="clear" w:color="auto" w:fill="auto"/>
            <w:vAlign w:val="center"/>
          </w:tcPr>
          <w:p w14:paraId="4C149EE7" w14:textId="77777777" w:rsidR="00684C5B" w:rsidRPr="00465150" w:rsidRDefault="00684C5B" w:rsidP="00E7547D">
            <w:pPr>
              <w:pStyle w:val="TEKSTTABELA"/>
              <w:spacing w:before="70"/>
              <w:rPr>
                <w:color w:val="auto"/>
              </w:rPr>
            </w:pPr>
            <w:r w:rsidRPr="00465150">
              <w:rPr>
                <w:color w:val="auto"/>
              </w:rPr>
              <w:t xml:space="preserve">Boisko sportowe </w:t>
            </w:r>
          </w:p>
        </w:tc>
        <w:tc>
          <w:tcPr>
            <w:tcW w:w="1794" w:type="dxa"/>
            <w:shd w:val="clear" w:color="auto" w:fill="auto"/>
            <w:vAlign w:val="center"/>
          </w:tcPr>
          <w:p w14:paraId="4E20D67D" w14:textId="77777777" w:rsidR="00684C5B" w:rsidRPr="00465150" w:rsidRDefault="00684C5B" w:rsidP="00E7547D">
            <w:pPr>
              <w:pStyle w:val="TEKSTTABELA"/>
              <w:spacing w:before="70"/>
              <w:rPr>
                <w:color w:val="auto"/>
              </w:rPr>
            </w:pPr>
            <w:r w:rsidRPr="00465150">
              <w:rPr>
                <w:color w:val="auto"/>
              </w:rPr>
              <w:t xml:space="preserve">Jagodnik </w:t>
            </w:r>
          </w:p>
        </w:tc>
        <w:tc>
          <w:tcPr>
            <w:tcW w:w="5353" w:type="dxa"/>
            <w:shd w:val="clear" w:color="auto" w:fill="auto"/>
            <w:vAlign w:val="center"/>
          </w:tcPr>
          <w:p w14:paraId="5CD159B1" w14:textId="77777777" w:rsidR="00684C5B" w:rsidRPr="00465150" w:rsidRDefault="00684C5B" w:rsidP="00E7547D">
            <w:pPr>
              <w:pStyle w:val="TEKSTTABELA"/>
              <w:spacing w:before="70"/>
              <w:rPr>
                <w:color w:val="auto"/>
              </w:rPr>
            </w:pPr>
            <w:r w:rsidRPr="00465150">
              <w:rPr>
                <w:color w:val="auto"/>
              </w:rPr>
              <w:t xml:space="preserve">Boisko do piłki nożnej </w:t>
            </w:r>
          </w:p>
        </w:tc>
      </w:tr>
      <w:tr w:rsidR="00684C5B" w:rsidRPr="00465150" w14:paraId="6920B6C7" w14:textId="77777777" w:rsidTr="00BC51EB">
        <w:tc>
          <w:tcPr>
            <w:tcW w:w="601" w:type="dxa"/>
            <w:shd w:val="clear" w:color="auto" w:fill="auto"/>
            <w:vAlign w:val="center"/>
          </w:tcPr>
          <w:p w14:paraId="290CBCB9" w14:textId="77777777" w:rsidR="00684C5B" w:rsidRPr="00465150" w:rsidRDefault="00684C5B" w:rsidP="00E7547D">
            <w:pPr>
              <w:pStyle w:val="TEKSTTABELA"/>
              <w:spacing w:before="70"/>
              <w:jc w:val="center"/>
              <w:rPr>
                <w:color w:val="auto"/>
              </w:rPr>
            </w:pPr>
            <w:r w:rsidRPr="00465150">
              <w:rPr>
                <w:color w:val="auto"/>
              </w:rPr>
              <w:t>15</w:t>
            </w:r>
          </w:p>
        </w:tc>
        <w:tc>
          <w:tcPr>
            <w:tcW w:w="1608" w:type="dxa"/>
            <w:shd w:val="clear" w:color="auto" w:fill="auto"/>
            <w:vAlign w:val="center"/>
          </w:tcPr>
          <w:p w14:paraId="68B0CD49" w14:textId="77777777" w:rsidR="00684C5B" w:rsidRPr="00465150" w:rsidRDefault="00684C5B" w:rsidP="00E7547D">
            <w:pPr>
              <w:pStyle w:val="TEKSTTABELA"/>
              <w:spacing w:before="70"/>
              <w:rPr>
                <w:color w:val="auto"/>
              </w:rPr>
            </w:pPr>
            <w:r w:rsidRPr="00465150">
              <w:rPr>
                <w:color w:val="auto"/>
              </w:rPr>
              <w:t xml:space="preserve">Boisko sportowe </w:t>
            </w:r>
          </w:p>
        </w:tc>
        <w:tc>
          <w:tcPr>
            <w:tcW w:w="1794" w:type="dxa"/>
            <w:shd w:val="clear" w:color="auto" w:fill="auto"/>
            <w:vAlign w:val="center"/>
          </w:tcPr>
          <w:p w14:paraId="61C05FAE" w14:textId="77777777" w:rsidR="00684C5B" w:rsidRPr="00465150" w:rsidRDefault="00684C5B" w:rsidP="00E7547D">
            <w:pPr>
              <w:pStyle w:val="TEKSTTABELA"/>
              <w:spacing w:before="70"/>
              <w:rPr>
                <w:color w:val="auto"/>
              </w:rPr>
            </w:pPr>
            <w:r w:rsidRPr="00465150">
              <w:rPr>
                <w:color w:val="auto"/>
              </w:rPr>
              <w:t xml:space="preserve">Komorów </w:t>
            </w:r>
          </w:p>
        </w:tc>
        <w:tc>
          <w:tcPr>
            <w:tcW w:w="5353" w:type="dxa"/>
            <w:shd w:val="clear" w:color="auto" w:fill="auto"/>
            <w:vAlign w:val="center"/>
          </w:tcPr>
          <w:p w14:paraId="2C238136" w14:textId="77777777" w:rsidR="00684C5B" w:rsidRPr="00465150" w:rsidRDefault="00684C5B" w:rsidP="00E7547D">
            <w:pPr>
              <w:pStyle w:val="TEKSTTABELA"/>
              <w:spacing w:before="70"/>
              <w:rPr>
                <w:color w:val="auto"/>
              </w:rPr>
            </w:pPr>
            <w:r w:rsidRPr="00465150">
              <w:rPr>
                <w:color w:val="auto"/>
              </w:rPr>
              <w:t xml:space="preserve">Boisko do piłki nożnej </w:t>
            </w:r>
          </w:p>
        </w:tc>
      </w:tr>
      <w:tr w:rsidR="00684C5B" w:rsidRPr="00465150" w14:paraId="72A46CE2" w14:textId="77777777" w:rsidTr="00BC51EB">
        <w:tc>
          <w:tcPr>
            <w:tcW w:w="601" w:type="dxa"/>
            <w:shd w:val="clear" w:color="auto" w:fill="auto"/>
            <w:vAlign w:val="center"/>
          </w:tcPr>
          <w:p w14:paraId="2710D90B" w14:textId="77777777" w:rsidR="00684C5B" w:rsidRPr="00465150" w:rsidRDefault="00684C5B" w:rsidP="00E7547D">
            <w:pPr>
              <w:pStyle w:val="TEKSTTABELA"/>
              <w:spacing w:before="70"/>
              <w:jc w:val="center"/>
              <w:rPr>
                <w:color w:val="auto"/>
              </w:rPr>
            </w:pPr>
            <w:r w:rsidRPr="00465150">
              <w:rPr>
                <w:color w:val="auto"/>
              </w:rPr>
              <w:t>16</w:t>
            </w:r>
          </w:p>
        </w:tc>
        <w:tc>
          <w:tcPr>
            <w:tcW w:w="1608" w:type="dxa"/>
            <w:shd w:val="clear" w:color="auto" w:fill="auto"/>
            <w:vAlign w:val="center"/>
          </w:tcPr>
          <w:p w14:paraId="4C63524A" w14:textId="77777777" w:rsidR="00684C5B" w:rsidRPr="00465150" w:rsidRDefault="00684C5B" w:rsidP="00E7547D">
            <w:pPr>
              <w:pStyle w:val="TEKSTTABELA"/>
              <w:spacing w:before="70"/>
              <w:rPr>
                <w:color w:val="auto"/>
              </w:rPr>
            </w:pPr>
            <w:r w:rsidRPr="00465150">
              <w:rPr>
                <w:color w:val="auto"/>
              </w:rPr>
              <w:t>Boisko sportowe</w:t>
            </w:r>
          </w:p>
        </w:tc>
        <w:tc>
          <w:tcPr>
            <w:tcW w:w="1794" w:type="dxa"/>
            <w:shd w:val="clear" w:color="auto" w:fill="auto"/>
            <w:vAlign w:val="center"/>
          </w:tcPr>
          <w:p w14:paraId="1958ABD0" w14:textId="77777777" w:rsidR="00684C5B" w:rsidRPr="00465150" w:rsidRDefault="00684C5B" w:rsidP="00E7547D">
            <w:pPr>
              <w:pStyle w:val="TEKSTTABELA"/>
              <w:spacing w:before="70"/>
              <w:rPr>
                <w:color w:val="auto"/>
              </w:rPr>
            </w:pPr>
            <w:r w:rsidRPr="00465150">
              <w:rPr>
                <w:color w:val="auto"/>
              </w:rPr>
              <w:t>Krzczonów</w:t>
            </w:r>
          </w:p>
        </w:tc>
        <w:tc>
          <w:tcPr>
            <w:tcW w:w="5353" w:type="dxa"/>
            <w:shd w:val="clear" w:color="auto" w:fill="auto"/>
            <w:vAlign w:val="center"/>
          </w:tcPr>
          <w:p w14:paraId="79C4169D" w14:textId="77777777" w:rsidR="00684C5B" w:rsidRPr="00465150" w:rsidRDefault="00684C5B" w:rsidP="00E7547D">
            <w:pPr>
              <w:pStyle w:val="TEKSTTABELA"/>
              <w:spacing w:before="70"/>
              <w:rPr>
                <w:color w:val="auto"/>
              </w:rPr>
            </w:pPr>
            <w:r w:rsidRPr="00465150">
              <w:rPr>
                <w:color w:val="auto"/>
              </w:rPr>
              <w:t xml:space="preserve">Boisko do piłki nożnej </w:t>
            </w:r>
          </w:p>
        </w:tc>
      </w:tr>
      <w:tr w:rsidR="00684C5B" w:rsidRPr="00465150" w14:paraId="04B528E7" w14:textId="77777777" w:rsidTr="00BC51EB">
        <w:tc>
          <w:tcPr>
            <w:tcW w:w="601" w:type="dxa"/>
            <w:shd w:val="clear" w:color="auto" w:fill="auto"/>
            <w:vAlign w:val="center"/>
          </w:tcPr>
          <w:p w14:paraId="28F21104" w14:textId="77777777" w:rsidR="00684C5B" w:rsidRPr="00465150" w:rsidRDefault="00684C5B" w:rsidP="00E7547D">
            <w:pPr>
              <w:pStyle w:val="TEKSTTABELA"/>
              <w:spacing w:before="70"/>
              <w:jc w:val="center"/>
              <w:rPr>
                <w:color w:val="auto"/>
              </w:rPr>
            </w:pPr>
            <w:r w:rsidRPr="00465150">
              <w:rPr>
                <w:color w:val="auto"/>
              </w:rPr>
              <w:t>17</w:t>
            </w:r>
          </w:p>
        </w:tc>
        <w:tc>
          <w:tcPr>
            <w:tcW w:w="1608" w:type="dxa"/>
            <w:shd w:val="clear" w:color="auto" w:fill="auto"/>
            <w:vAlign w:val="center"/>
          </w:tcPr>
          <w:p w14:paraId="6983841E" w14:textId="77777777" w:rsidR="00684C5B" w:rsidRPr="00465150" w:rsidRDefault="00684C5B" w:rsidP="00E7547D">
            <w:pPr>
              <w:pStyle w:val="TEKSTTABELA"/>
              <w:spacing w:before="70"/>
              <w:rPr>
                <w:color w:val="auto"/>
              </w:rPr>
            </w:pPr>
            <w:r w:rsidRPr="00465150">
              <w:rPr>
                <w:color w:val="auto"/>
              </w:rPr>
              <w:t xml:space="preserve">Boisko sportowe </w:t>
            </w:r>
          </w:p>
        </w:tc>
        <w:tc>
          <w:tcPr>
            <w:tcW w:w="1794" w:type="dxa"/>
            <w:shd w:val="clear" w:color="auto" w:fill="auto"/>
            <w:vAlign w:val="center"/>
          </w:tcPr>
          <w:p w14:paraId="75705F8B" w14:textId="77777777" w:rsidR="00684C5B" w:rsidRPr="00465150" w:rsidRDefault="00684C5B" w:rsidP="00E7547D">
            <w:pPr>
              <w:pStyle w:val="TEKSTTABELA"/>
              <w:spacing w:before="70"/>
              <w:rPr>
                <w:color w:val="auto"/>
              </w:rPr>
            </w:pPr>
            <w:r w:rsidRPr="00465150">
              <w:rPr>
                <w:color w:val="auto"/>
              </w:rPr>
              <w:t xml:space="preserve">Lutomia Górna </w:t>
            </w:r>
          </w:p>
        </w:tc>
        <w:tc>
          <w:tcPr>
            <w:tcW w:w="5353" w:type="dxa"/>
            <w:shd w:val="clear" w:color="auto" w:fill="auto"/>
            <w:vAlign w:val="center"/>
          </w:tcPr>
          <w:p w14:paraId="730E3FDE" w14:textId="77777777" w:rsidR="00684C5B" w:rsidRPr="00465150" w:rsidRDefault="00684C5B" w:rsidP="00E7547D">
            <w:pPr>
              <w:pStyle w:val="TEKSTTABELA"/>
              <w:spacing w:before="70"/>
              <w:rPr>
                <w:color w:val="auto"/>
              </w:rPr>
            </w:pPr>
            <w:r w:rsidRPr="00465150">
              <w:rPr>
                <w:color w:val="auto"/>
              </w:rPr>
              <w:t xml:space="preserve">Boisko do piłki nożnej oraz kompleks sportowy „ORLIK” </w:t>
            </w:r>
          </w:p>
        </w:tc>
      </w:tr>
      <w:tr w:rsidR="00684C5B" w:rsidRPr="00465150" w14:paraId="2EBA71E3" w14:textId="77777777" w:rsidTr="00BC51EB">
        <w:tc>
          <w:tcPr>
            <w:tcW w:w="601" w:type="dxa"/>
            <w:shd w:val="clear" w:color="auto" w:fill="auto"/>
            <w:vAlign w:val="center"/>
          </w:tcPr>
          <w:p w14:paraId="34EEE622" w14:textId="77777777" w:rsidR="00684C5B" w:rsidRPr="00465150" w:rsidRDefault="00684C5B" w:rsidP="00E7547D">
            <w:pPr>
              <w:pStyle w:val="TEKSTTABELA"/>
              <w:spacing w:before="70"/>
              <w:jc w:val="center"/>
              <w:rPr>
                <w:color w:val="auto"/>
              </w:rPr>
            </w:pPr>
            <w:r w:rsidRPr="00465150">
              <w:rPr>
                <w:color w:val="auto"/>
              </w:rPr>
              <w:t>18</w:t>
            </w:r>
          </w:p>
        </w:tc>
        <w:tc>
          <w:tcPr>
            <w:tcW w:w="1608" w:type="dxa"/>
            <w:shd w:val="clear" w:color="auto" w:fill="auto"/>
            <w:vAlign w:val="center"/>
          </w:tcPr>
          <w:p w14:paraId="4BFF7361" w14:textId="77777777" w:rsidR="00684C5B" w:rsidRPr="00465150" w:rsidRDefault="00684C5B" w:rsidP="00E7547D">
            <w:pPr>
              <w:pStyle w:val="TEKSTTABELA"/>
              <w:spacing w:before="70"/>
              <w:rPr>
                <w:color w:val="auto"/>
              </w:rPr>
            </w:pPr>
            <w:r w:rsidRPr="00465150">
              <w:rPr>
                <w:color w:val="auto"/>
              </w:rPr>
              <w:t xml:space="preserve">Boisko sportowe </w:t>
            </w:r>
          </w:p>
        </w:tc>
        <w:tc>
          <w:tcPr>
            <w:tcW w:w="1794" w:type="dxa"/>
            <w:shd w:val="clear" w:color="auto" w:fill="auto"/>
            <w:vAlign w:val="center"/>
          </w:tcPr>
          <w:p w14:paraId="21FA1F97" w14:textId="77777777" w:rsidR="00684C5B" w:rsidRPr="00465150" w:rsidRDefault="00684C5B" w:rsidP="00E7547D">
            <w:pPr>
              <w:pStyle w:val="TEKSTTABELA"/>
              <w:spacing w:before="70"/>
              <w:rPr>
                <w:color w:val="auto"/>
              </w:rPr>
            </w:pPr>
            <w:r w:rsidRPr="00465150">
              <w:rPr>
                <w:color w:val="auto"/>
              </w:rPr>
              <w:t xml:space="preserve">Makowice </w:t>
            </w:r>
          </w:p>
        </w:tc>
        <w:tc>
          <w:tcPr>
            <w:tcW w:w="5353" w:type="dxa"/>
            <w:shd w:val="clear" w:color="auto" w:fill="auto"/>
            <w:vAlign w:val="center"/>
          </w:tcPr>
          <w:p w14:paraId="139AA50C" w14:textId="77777777" w:rsidR="00684C5B" w:rsidRPr="00465150" w:rsidRDefault="00684C5B" w:rsidP="00E7547D">
            <w:pPr>
              <w:pStyle w:val="TEKSTTABELA"/>
              <w:spacing w:before="70"/>
              <w:rPr>
                <w:color w:val="auto"/>
              </w:rPr>
            </w:pPr>
            <w:r w:rsidRPr="00465150">
              <w:rPr>
                <w:color w:val="auto"/>
              </w:rPr>
              <w:t xml:space="preserve">Boisko do piłki nożnej </w:t>
            </w:r>
          </w:p>
        </w:tc>
      </w:tr>
      <w:tr w:rsidR="00684C5B" w:rsidRPr="00465150" w14:paraId="07DF3BD1" w14:textId="77777777" w:rsidTr="00BC51EB">
        <w:tc>
          <w:tcPr>
            <w:tcW w:w="601" w:type="dxa"/>
            <w:shd w:val="clear" w:color="auto" w:fill="auto"/>
            <w:vAlign w:val="center"/>
          </w:tcPr>
          <w:p w14:paraId="41AFD19B" w14:textId="77777777" w:rsidR="00684C5B" w:rsidRPr="00465150" w:rsidRDefault="00684C5B" w:rsidP="00E7547D">
            <w:pPr>
              <w:pStyle w:val="TEKSTTABELA"/>
              <w:spacing w:before="70"/>
              <w:jc w:val="center"/>
              <w:rPr>
                <w:color w:val="auto"/>
              </w:rPr>
            </w:pPr>
            <w:r w:rsidRPr="00465150">
              <w:rPr>
                <w:color w:val="auto"/>
              </w:rPr>
              <w:t>19</w:t>
            </w:r>
          </w:p>
        </w:tc>
        <w:tc>
          <w:tcPr>
            <w:tcW w:w="1608" w:type="dxa"/>
            <w:shd w:val="clear" w:color="auto" w:fill="auto"/>
            <w:vAlign w:val="center"/>
          </w:tcPr>
          <w:p w14:paraId="1108ED5F" w14:textId="77777777" w:rsidR="00684C5B" w:rsidRPr="00465150" w:rsidRDefault="00684C5B" w:rsidP="00E7547D">
            <w:pPr>
              <w:pStyle w:val="TEKSTTABELA"/>
              <w:spacing w:before="70"/>
              <w:rPr>
                <w:color w:val="auto"/>
              </w:rPr>
            </w:pPr>
            <w:r w:rsidRPr="00465150">
              <w:rPr>
                <w:color w:val="auto"/>
              </w:rPr>
              <w:t>Boisko sportowe</w:t>
            </w:r>
          </w:p>
        </w:tc>
        <w:tc>
          <w:tcPr>
            <w:tcW w:w="1794" w:type="dxa"/>
            <w:shd w:val="clear" w:color="auto" w:fill="auto"/>
            <w:vAlign w:val="center"/>
          </w:tcPr>
          <w:p w14:paraId="1E87029F" w14:textId="77777777" w:rsidR="00684C5B" w:rsidRPr="00465150" w:rsidRDefault="00684C5B" w:rsidP="00E7547D">
            <w:pPr>
              <w:pStyle w:val="TEKSTTABELA"/>
              <w:spacing w:before="70"/>
              <w:rPr>
                <w:color w:val="auto"/>
              </w:rPr>
            </w:pPr>
            <w:r w:rsidRPr="00465150">
              <w:rPr>
                <w:color w:val="auto"/>
              </w:rPr>
              <w:t>Modliszów</w:t>
            </w:r>
          </w:p>
        </w:tc>
        <w:tc>
          <w:tcPr>
            <w:tcW w:w="5353" w:type="dxa"/>
            <w:shd w:val="clear" w:color="auto" w:fill="auto"/>
            <w:vAlign w:val="center"/>
          </w:tcPr>
          <w:p w14:paraId="3C7C4E93" w14:textId="77777777" w:rsidR="00684C5B" w:rsidRPr="00465150" w:rsidRDefault="00684C5B" w:rsidP="00E7547D">
            <w:pPr>
              <w:pStyle w:val="TEKSTTABELA"/>
              <w:spacing w:before="70"/>
              <w:rPr>
                <w:color w:val="auto"/>
              </w:rPr>
            </w:pPr>
            <w:r w:rsidRPr="00465150">
              <w:rPr>
                <w:color w:val="auto"/>
              </w:rPr>
              <w:t xml:space="preserve">Boisko do piłki nożnej </w:t>
            </w:r>
          </w:p>
        </w:tc>
      </w:tr>
      <w:tr w:rsidR="00684C5B" w:rsidRPr="00465150" w14:paraId="1E1592B3" w14:textId="77777777" w:rsidTr="00BC51EB">
        <w:tc>
          <w:tcPr>
            <w:tcW w:w="601" w:type="dxa"/>
            <w:shd w:val="clear" w:color="auto" w:fill="auto"/>
            <w:vAlign w:val="center"/>
          </w:tcPr>
          <w:p w14:paraId="1A066F4F" w14:textId="77777777" w:rsidR="00684C5B" w:rsidRPr="00465150" w:rsidRDefault="00684C5B" w:rsidP="00E7547D">
            <w:pPr>
              <w:pStyle w:val="TEKSTTABELA"/>
              <w:spacing w:before="70"/>
              <w:jc w:val="center"/>
              <w:rPr>
                <w:color w:val="auto"/>
              </w:rPr>
            </w:pPr>
            <w:r w:rsidRPr="00465150">
              <w:rPr>
                <w:color w:val="auto"/>
              </w:rPr>
              <w:t>20</w:t>
            </w:r>
          </w:p>
        </w:tc>
        <w:tc>
          <w:tcPr>
            <w:tcW w:w="1608" w:type="dxa"/>
            <w:shd w:val="clear" w:color="auto" w:fill="auto"/>
            <w:vAlign w:val="center"/>
          </w:tcPr>
          <w:p w14:paraId="03E8EDE3" w14:textId="77777777" w:rsidR="00684C5B" w:rsidRPr="00465150" w:rsidRDefault="00684C5B" w:rsidP="00E7547D">
            <w:pPr>
              <w:pStyle w:val="TEKSTTABELA"/>
              <w:spacing w:before="70"/>
              <w:rPr>
                <w:color w:val="auto"/>
              </w:rPr>
            </w:pPr>
            <w:r w:rsidRPr="00465150">
              <w:rPr>
                <w:color w:val="auto"/>
              </w:rPr>
              <w:t xml:space="preserve">Boisko sportowe </w:t>
            </w:r>
          </w:p>
        </w:tc>
        <w:tc>
          <w:tcPr>
            <w:tcW w:w="1794" w:type="dxa"/>
            <w:shd w:val="clear" w:color="auto" w:fill="auto"/>
            <w:vAlign w:val="center"/>
          </w:tcPr>
          <w:p w14:paraId="19FADC2F" w14:textId="77777777" w:rsidR="00684C5B" w:rsidRPr="00465150" w:rsidRDefault="00684C5B" w:rsidP="00E7547D">
            <w:pPr>
              <w:pStyle w:val="TEKSTTABELA"/>
              <w:spacing w:before="70"/>
              <w:rPr>
                <w:color w:val="auto"/>
              </w:rPr>
            </w:pPr>
            <w:r w:rsidRPr="00465150">
              <w:rPr>
                <w:color w:val="auto"/>
              </w:rPr>
              <w:t xml:space="preserve">Mokrzeszów </w:t>
            </w:r>
          </w:p>
        </w:tc>
        <w:tc>
          <w:tcPr>
            <w:tcW w:w="5353" w:type="dxa"/>
            <w:shd w:val="clear" w:color="auto" w:fill="auto"/>
            <w:vAlign w:val="center"/>
          </w:tcPr>
          <w:p w14:paraId="47DDABD3" w14:textId="77777777" w:rsidR="00684C5B" w:rsidRPr="00465150" w:rsidRDefault="00684C5B" w:rsidP="00E7547D">
            <w:pPr>
              <w:pStyle w:val="TEKSTTABELA"/>
              <w:spacing w:before="70"/>
              <w:rPr>
                <w:color w:val="auto"/>
              </w:rPr>
            </w:pPr>
            <w:r w:rsidRPr="00465150">
              <w:rPr>
                <w:color w:val="auto"/>
              </w:rPr>
              <w:t xml:space="preserve">Boisko do piłki nożnej </w:t>
            </w:r>
          </w:p>
        </w:tc>
      </w:tr>
      <w:tr w:rsidR="00684C5B" w:rsidRPr="00465150" w14:paraId="6EAD02A3" w14:textId="77777777" w:rsidTr="00BC51EB">
        <w:tc>
          <w:tcPr>
            <w:tcW w:w="601" w:type="dxa"/>
            <w:shd w:val="clear" w:color="auto" w:fill="auto"/>
            <w:vAlign w:val="center"/>
          </w:tcPr>
          <w:p w14:paraId="3CA996B9" w14:textId="77777777" w:rsidR="00684C5B" w:rsidRPr="00465150" w:rsidRDefault="00684C5B" w:rsidP="00E7547D">
            <w:pPr>
              <w:pStyle w:val="TEKSTTABELA"/>
              <w:spacing w:before="70"/>
              <w:jc w:val="center"/>
              <w:rPr>
                <w:color w:val="auto"/>
              </w:rPr>
            </w:pPr>
            <w:r w:rsidRPr="00465150">
              <w:rPr>
                <w:color w:val="auto"/>
              </w:rPr>
              <w:t>21</w:t>
            </w:r>
          </w:p>
        </w:tc>
        <w:tc>
          <w:tcPr>
            <w:tcW w:w="1608" w:type="dxa"/>
            <w:shd w:val="clear" w:color="auto" w:fill="auto"/>
            <w:vAlign w:val="center"/>
          </w:tcPr>
          <w:p w14:paraId="51080BCD" w14:textId="77777777" w:rsidR="00684C5B" w:rsidRPr="00465150" w:rsidRDefault="00684C5B" w:rsidP="00E7547D">
            <w:pPr>
              <w:pStyle w:val="TEKSTTABELA"/>
              <w:spacing w:before="70"/>
              <w:rPr>
                <w:color w:val="auto"/>
              </w:rPr>
            </w:pPr>
            <w:r w:rsidRPr="00465150">
              <w:rPr>
                <w:color w:val="auto"/>
              </w:rPr>
              <w:t xml:space="preserve">Boisko sportowe </w:t>
            </w:r>
          </w:p>
        </w:tc>
        <w:tc>
          <w:tcPr>
            <w:tcW w:w="1794" w:type="dxa"/>
            <w:shd w:val="clear" w:color="auto" w:fill="auto"/>
            <w:vAlign w:val="center"/>
          </w:tcPr>
          <w:p w14:paraId="3CB99416" w14:textId="77777777" w:rsidR="00684C5B" w:rsidRPr="00465150" w:rsidRDefault="00684C5B" w:rsidP="00E7547D">
            <w:pPr>
              <w:pStyle w:val="TEKSTTABELA"/>
              <w:spacing w:before="70"/>
              <w:rPr>
                <w:color w:val="auto"/>
              </w:rPr>
            </w:pPr>
            <w:r w:rsidRPr="00465150">
              <w:rPr>
                <w:color w:val="auto"/>
              </w:rPr>
              <w:t xml:space="preserve">Opoczka </w:t>
            </w:r>
          </w:p>
        </w:tc>
        <w:tc>
          <w:tcPr>
            <w:tcW w:w="5353" w:type="dxa"/>
            <w:shd w:val="clear" w:color="auto" w:fill="auto"/>
            <w:vAlign w:val="center"/>
          </w:tcPr>
          <w:p w14:paraId="3672D6F3" w14:textId="77777777" w:rsidR="00684C5B" w:rsidRPr="00465150" w:rsidRDefault="00684C5B" w:rsidP="00E7547D">
            <w:pPr>
              <w:pStyle w:val="TEKSTTABELA"/>
              <w:spacing w:before="70"/>
              <w:rPr>
                <w:color w:val="auto"/>
              </w:rPr>
            </w:pPr>
            <w:r w:rsidRPr="00465150">
              <w:rPr>
                <w:color w:val="auto"/>
              </w:rPr>
              <w:t xml:space="preserve">Boisko do piłki nożnej </w:t>
            </w:r>
          </w:p>
        </w:tc>
      </w:tr>
      <w:tr w:rsidR="00684C5B" w:rsidRPr="00465150" w14:paraId="5BD78137" w14:textId="77777777" w:rsidTr="00BC51EB">
        <w:tc>
          <w:tcPr>
            <w:tcW w:w="601" w:type="dxa"/>
            <w:shd w:val="clear" w:color="auto" w:fill="auto"/>
            <w:vAlign w:val="center"/>
          </w:tcPr>
          <w:p w14:paraId="7E4B29A9" w14:textId="77777777" w:rsidR="00684C5B" w:rsidRPr="00465150" w:rsidRDefault="00684C5B" w:rsidP="00E7547D">
            <w:pPr>
              <w:pStyle w:val="TEKSTTABELA"/>
              <w:spacing w:before="70"/>
              <w:jc w:val="center"/>
              <w:rPr>
                <w:color w:val="auto"/>
              </w:rPr>
            </w:pPr>
            <w:r w:rsidRPr="00465150">
              <w:rPr>
                <w:color w:val="auto"/>
              </w:rPr>
              <w:lastRenderedPageBreak/>
              <w:t>22</w:t>
            </w:r>
          </w:p>
        </w:tc>
        <w:tc>
          <w:tcPr>
            <w:tcW w:w="1608" w:type="dxa"/>
            <w:shd w:val="clear" w:color="auto" w:fill="auto"/>
            <w:vAlign w:val="center"/>
          </w:tcPr>
          <w:p w14:paraId="248A41BD" w14:textId="77777777" w:rsidR="00684C5B" w:rsidRPr="00465150" w:rsidRDefault="00684C5B" w:rsidP="00E7547D">
            <w:pPr>
              <w:pStyle w:val="TEKSTTABELA"/>
              <w:spacing w:before="70"/>
              <w:rPr>
                <w:color w:val="auto"/>
              </w:rPr>
            </w:pPr>
            <w:r w:rsidRPr="00465150">
              <w:rPr>
                <w:color w:val="auto"/>
              </w:rPr>
              <w:t xml:space="preserve">Boisko sportowe </w:t>
            </w:r>
          </w:p>
        </w:tc>
        <w:tc>
          <w:tcPr>
            <w:tcW w:w="1794" w:type="dxa"/>
            <w:shd w:val="clear" w:color="auto" w:fill="auto"/>
            <w:vAlign w:val="center"/>
          </w:tcPr>
          <w:p w14:paraId="6708C78D" w14:textId="77777777" w:rsidR="00684C5B" w:rsidRPr="00465150" w:rsidRDefault="00684C5B" w:rsidP="00E7547D">
            <w:pPr>
              <w:pStyle w:val="TEKSTTABELA"/>
              <w:spacing w:before="70"/>
              <w:rPr>
                <w:color w:val="auto"/>
              </w:rPr>
            </w:pPr>
            <w:r w:rsidRPr="00465150">
              <w:rPr>
                <w:color w:val="auto"/>
              </w:rPr>
              <w:t xml:space="preserve">Panków </w:t>
            </w:r>
          </w:p>
        </w:tc>
        <w:tc>
          <w:tcPr>
            <w:tcW w:w="5353" w:type="dxa"/>
            <w:shd w:val="clear" w:color="auto" w:fill="auto"/>
            <w:vAlign w:val="center"/>
          </w:tcPr>
          <w:p w14:paraId="56DC4889" w14:textId="77777777" w:rsidR="00684C5B" w:rsidRPr="00465150" w:rsidRDefault="00684C5B" w:rsidP="00E7547D">
            <w:pPr>
              <w:pStyle w:val="TEKSTTABELA"/>
              <w:spacing w:before="70"/>
              <w:rPr>
                <w:color w:val="auto"/>
              </w:rPr>
            </w:pPr>
            <w:r w:rsidRPr="00465150">
              <w:rPr>
                <w:color w:val="auto"/>
              </w:rPr>
              <w:t xml:space="preserve">Boisko do piłki nożnej </w:t>
            </w:r>
          </w:p>
        </w:tc>
      </w:tr>
      <w:tr w:rsidR="00684C5B" w:rsidRPr="00465150" w14:paraId="12860ECD" w14:textId="77777777" w:rsidTr="00BC51EB">
        <w:tc>
          <w:tcPr>
            <w:tcW w:w="601" w:type="dxa"/>
            <w:shd w:val="clear" w:color="auto" w:fill="auto"/>
            <w:vAlign w:val="center"/>
          </w:tcPr>
          <w:p w14:paraId="758505D3" w14:textId="77777777" w:rsidR="00684C5B" w:rsidRPr="00465150" w:rsidRDefault="00684C5B" w:rsidP="00E7547D">
            <w:pPr>
              <w:pStyle w:val="TEKSTTABELA"/>
              <w:spacing w:before="70"/>
              <w:jc w:val="center"/>
              <w:rPr>
                <w:color w:val="auto"/>
              </w:rPr>
            </w:pPr>
            <w:r w:rsidRPr="00465150">
              <w:rPr>
                <w:color w:val="auto"/>
              </w:rPr>
              <w:t>23</w:t>
            </w:r>
          </w:p>
        </w:tc>
        <w:tc>
          <w:tcPr>
            <w:tcW w:w="1608" w:type="dxa"/>
            <w:shd w:val="clear" w:color="auto" w:fill="auto"/>
            <w:vAlign w:val="center"/>
          </w:tcPr>
          <w:p w14:paraId="0B3D709C" w14:textId="77777777" w:rsidR="00684C5B" w:rsidRPr="00465150" w:rsidRDefault="00684C5B" w:rsidP="00E7547D">
            <w:pPr>
              <w:pStyle w:val="TEKSTTABELA"/>
              <w:spacing w:before="70"/>
              <w:rPr>
                <w:color w:val="auto"/>
              </w:rPr>
            </w:pPr>
            <w:r w:rsidRPr="00465150">
              <w:rPr>
                <w:color w:val="auto"/>
              </w:rPr>
              <w:t xml:space="preserve">Boisko sportowe </w:t>
            </w:r>
          </w:p>
        </w:tc>
        <w:tc>
          <w:tcPr>
            <w:tcW w:w="1794" w:type="dxa"/>
            <w:shd w:val="clear" w:color="auto" w:fill="auto"/>
            <w:vAlign w:val="center"/>
          </w:tcPr>
          <w:p w14:paraId="4F15B503" w14:textId="77777777" w:rsidR="00684C5B" w:rsidRPr="00465150" w:rsidRDefault="00684C5B" w:rsidP="00E7547D">
            <w:pPr>
              <w:pStyle w:val="TEKSTTABELA"/>
              <w:spacing w:before="70"/>
              <w:rPr>
                <w:color w:val="auto"/>
              </w:rPr>
            </w:pPr>
            <w:r w:rsidRPr="00465150">
              <w:rPr>
                <w:color w:val="auto"/>
              </w:rPr>
              <w:t xml:space="preserve">Pogorzała </w:t>
            </w:r>
          </w:p>
        </w:tc>
        <w:tc>
          <w:tcPr>
            <w:tcW w:w="5353" w:type="dxa"/>
            <w:shd w:val="clear" w:color="auto" w:fill="auto"/>
            <w:vAlign w:val="center"/>
          </w:tcPr>
          <w:p w14:paraId="0ECE119B" w14:textId="77777777" w:rsidR="00684C5B" w:rsidRPr="00465150" w:rsidRDefault="00684C5B" w:rsidP="00E7547D">
            <w:pPr>
              <w:pStyle w:val="TEKSTTABELA"/>
              <w:spacing w:before="70"/>
              <w:rPr>
                <w:color w:val="auto"/>
              </w:rPr>
            </w:pPr>
            <w:r w:rsidRPr="00465150">
              <w:rPr>
                <w:color w:val="auto"/>
              </w:rPr>
              <w:t xml:space="preserve">Boisko do piłki nożnej oraz do piłki plażowej </w:t>
            </w:r>
          </w:p>
        </w:tc>
      </w:tr>
      <w:tr w:rsidR="00684C5B" w:rsidRPr="00465150" w14:paraId="7CE28C0E" w14:textId="77777777" w:rsidTr="00BC51EB">
        <w:tc>
          <w:tcPr>
            <w:tcW w:w="601" w:type="dxa"/>
            <w:shd w:val="clear" w:color="auto" w:fill="auto"/>
            <w:vAlign w:val="center"/>
          </w:tcPr>
          <w:p w14:paraId="3BF27762" w14:textId="77777777" w:rsidR="00684C5B" w:rsidRPr="00465150" w:rsidRDefault="00684C5B" w:rsidP="00E7547D">
            <w:pPr>
              <w:pStyle w:val="TEKSTTABELA"/>
              <w:spacing w:before="70"/>
              <w:jc w:val="center"/>
              <w:rPr>
                <w:color w:val="auto"/>
              </w:rPr>
            </w:pPr>
            <w:r w:rsidRPr="00465150">
              <w:rPr>
                <w:color w:val="auto"/>
              </w:rPr>
              <w:t>24</w:t>
            </w:r>
          </w:p>
        </w:tc>
        <w:tc>
          <w:tcPr>
            <w:tcW w:w="1608" w:type="dxa"/>
            <w:shd w:val="clear" w:color="auto" w:fill="auto"/>
            <w:vAlign w:val="center"/>
          </w:tcPr>
          <w:p w14:paraId="5FDACB2F" w14:textId="77777777" w:rsidR="00684C5B" w:rsidRPr="00465150" w:rsidRDefault="00684C5B" w:rsidP="00E7547D">
            <w:pPr>
              <w:pStyle w:val="TEKSTTABELA"/>
              <w:spacing w:before="70"/>
              <w:rPr>
                <w:color w:val="auto"/>
              </w:rPr>
            </w:pPr>
            <w:r w:rsidRPr="00465150">
              <w:rPr>
                <w:color w:val="auto"/>
              </w:rPr>
              <w:t xml:space="preserve">Boisko sportowe </w:t>
            </w:r>
          </w:p>
        </w:tc>
        <w:tc>
          <w:tcPr>
            <w:tcW w:w="1794" w:type="dxa"/>
            <w:shd w:val="clear" w:color="auto" w:fill="auto"/>
            <w:vAlign w:val="center"/>
          </w:tcPr>
          <w:p w14:paraId="67B1A915" w14:textId="77777777" w:rsidR="00684C5B" w:rsidRPr="00465150" w:rsidRDefault="00684C5B" w:rsidP="00E7547D">
            <w:pPr>
              <w:pStyle w:val="TEKSTTABELA"/>
              <w:spacing w:before="70"/>
              <w:rPr>
                <w:color w:val="auto"/>
              </w:rPr>
            </w:pPr>
            <w:r w:rsidRPr="00465150">
              <w:rPr>
                <w:color w:val="auto"/>
              </w:rPr>
              <w:t xml:space="preserve">Pszenno </w:t>
            </w:r>
          </w:p>
        </w:tc>
        <w:tc>
          <w:tcPr>
            <w:tcW w:w="5353" w:type="dxa"/>
            <w:shd w:val="clear" w:color="auto" w:fill="auto"/>
            <w:vAlign w:val="center"/>
          </w:tcPr>
          <w:p w14:paraId="25B070C2" w14:textId="77777777" w:rsidR="00684C5B" w:rsidRPr="00465150" w:rsidRDefault="00684C5B" w:rsidP="00E7547D">
            <w:pPr>
              <w:pStyle w:val="TEKSTTABELA"/>
              <w:spacing w:before="70"/>
              <w:rPr>
                <w:color w:val="auto"/>
              </w:rPr>
            </w:pPr>
            <w:r w:rsidRPr="00465150">
              <w:rPr>
                <w:color w:val="auto"/>
              </w:rPr>
              <w:t xml:space="preserve">Boisko do piłki nożnej </w:t>
            </w:r>
          </w:p>
        </w:tc>
      </w:tr>
      <w:tr w:rsidR="00684C5B" w:rsidRPr="00465150" w14:paraId="5A9DC17F" w14:textId="77777777" w:rsidTr="00BC51EB">
        <w:tc>
          <w:tcPr>
            <w:tcW w:w="601" w:type="dxa"/>
            <w:shd w:val="clear" w:color="auto" w:fill="auto"/>
            <w:vAlign w:val="center"/>
          </w:tcPr>
          <w:p w14:paraId="1A23DD2A" w14:textId="77777777" w:rsidR="00684C5B" w:rsidRPr="00465150" w:rsidRDefault="00684C5B" w:rsidP="00E7547D">
            <w:pPr>
              <w:pStyle w:val="TEKSTTABELA"/>
              <w:spacing w:before="70"/>
              <w:jc w:val="center"/>
              <w:rPr>
                <w:color w:val="auto"/>
              </w:rPr>
            </w:pPr>
            <w:r w:rsidRPr="00465150">
              <w:rPr>
                <w:color w:val="auto"/>
              </w:rPr>
              <w:t>25</w:t>
            </w:r>
          </w:p>
        </w:tc>
        <w:tc>
          <w:tcPr>
            <w:tcW w:w="1608" w:type="dxa"/>
            <w:shd w:val="clear" w:color="auto" w:fill="auto"/>
            <w:vAlign w:val="center"/>
          </w:tcPr>
          <w:p w14:paraId="6CE85345" w14:textId="77777777" w:rsidR="00684C5B" w:rsidRPr="00465150" w:rsidRDefault="00684C5B" w:rsidP="00E7547D">
            <w:pPr>
              <w:pStyle w:val="TEKSTTABELA"/>
              <w:spacing w:before="70"/>
              <w:rPr>
                <w:color w:val="auto"/>
              </w:rPr>
            </w:pPr>
            <w:r w:rsidRPr="00465150">
              <w:rPr>
                <w:color w:val="auto"/>
              </w:rPr>
              <w:t xml:space="preserve">Boisko sportowe </w:t>
            </w:r>
          </w:p>
        </w:tc>
        <w:tc>
          <w:tcPr>
            <w:tcW w:w="1794" w:type="dxa"/>
            <w:shd w:val="clear" w:color="auto" w:fill="auto"/>
            <w:vAlign w:val="center"/>
          </w:tcPr>
          <w:p w14:paraId="27CF750E" w14:textId="77777777" w:rsidR="00684C5B" w:rsidRPr="00465150" w:rsidRDefault="00684C5B" w:rsidP="00E7547D">
            <w:pPr>
              <w:pStyle w:val="TEKSTTABELA"/>
              <w:spacing w:before="70"/>
              <w:rPr>
                <w:color w:val="auto"/>
              </w:rPr>
            </w:pPr>
            <w:r w:rsidRPr="00465150">
              <w:rPr>
                <w:color w:val="auto"/>
              </w:rPr>
              <w:t xml:space="preserve">Słotwina </w:t>
            </w:r>
          </w:p>
        </w:tc>
        <w:tc>
          <w:tcPr>
            <w:tcW w:w="5353" w:type="dxa"/>
            <w:shd w:val="clear" w:color="auto" w:fill="auto"/>
            <w:vAlign w:val="center"/>
          </w:tcPr>
          <w:p w14:paraId="5CCA5EA5" w14:textId="77777777" w:rsidR="00684C5B" w:rsidRPr="00465150" w:rsidRDefault="00684C5B" w:rsidP="00E7547D">
            <w:pPr>
              <w:pStyle w:val="TEKSTTABELA"/>
              <w:spacing w:before="70"/>
              <w:rPr>
                <w:color w:val="auto"/>
              </w:rPr>
            </w:pPr>
            <w:r w:rsidRPr="00465150">
              <w:rPr>
                <w:color w:val="auto"/>
              </w:rPr>
              <w:t xml:space="preserve">Boisko do piłki nożnej </w:t>
            </w:r>
          </w:p>
        </w:tc>
      </w:tr>
      <w:tr w:rsidR="00684C5B" w:rsidRPr="00465150" w14:paraId="44E4BE86" w14:textId="77777777" w:rsidTr="00BC51EB">
        <w:tc>
          <w:tcPr>
            <w:tcW w:w="601" w:type="dxa"/>
            <w:shd w:val="clear" w:color="auto" w:fill="auto"/>
            <w:vAlign w:val="center"/>
          </w:tcPr>
          <w:p w14:paraId="71151201" w14:textId="77777777" w:rsidR="00684C5B" w:rsidRPr="00465150" w:rsidRDefault="00684C5B" w:rsidP="00E7547D">
            <w:pPr>
              <w:pStyle w:val="TEKSTTABELA"/>
              <w:spacing w:before="70"/>
              <w:jc w:val="center"/>
              <w:rPr>
                <w:color w:val="auto"/>
              </w:rPr>
            </w:pPr>
            <w:r w:rsidRPr="00465150">
              <w:rPr>
                <w:color w:val="auto"/>
              </w:rPr>
              <w:t>26</w:t>
            </w:r>
          </w:p>
        </w:tc>
        <w:tc>
          <w:tcPr>
            <w:tcW w:w="1608" w:type="dxa"/>
            <w:shd w:val="clear" w:color="auto" w:fill="auto"/>
            <w:vAlign w:val="center"/>
          </w:tcPr>
          <w:p w14:paraId="5060ADA5" w14:textId="77777777" w:rsidR="00684C5B" w:rsidRPr="00465150" w:rsidRDefault="00684C5B" w:rsidP="00E7547D">
            <w:pPr>
              <w:pStyle w:val="TEKSTTABELA"/>
              <w:spacing w:before="70"/>
              <w:rPr>
                <w:color w:val="auto"/>
              </w:rPr>
            </w:pPr>
            <w:r w:rsidRPr="00465150">
              <w:rPr>
                <w:color w:val="auto"/>
              </w:rPr>
              <w:t xml:space="preserve">Boisko sportowe </w:t>
            </w:r>
          </w:p>
        </w:tc>
        <w:tc>
          <w:tcPr>
            <w:tcW w:w="1794" w:type="dxa"/>
            <w:shd w:val="clear" w:color="auto" w:fill="auto"/>
            <w:vAlign w:val="center"/>
          </w:tcPr>
          <w:p w14:paraId="27F26165" w14:textId="77777777" w:rsidR="00684C5B" w:rsidRPr="00465150" w:rsidRDefault="00684C5B" w:rsidP="00E7547D">
            <w:pPr>
              <w:pStyle w:val="TEKSTTABELA"/>
              <w:spacing w:before="70"/>
              <w:rPr>
                <w:color w:val="auto"/>
              </w:rPr>
            </w:pPr>
            <w:r w:rsidRPr="00465150">
              <w:rPr>
                <w:color w:val="auto"/>
              </w:rPr>
              <w:t xml:space="preserve">Stachowice </w:t>
            </w:r>
          </w:p>
        </w:tc>
        <w:tc>
          <w:tcPr>
            <w:tcW w:w="5353" w:type="dxa"/>
            <w:shd w:val="clear" w:color="auto" w:fill="auto"/>
            <w:vAlign w:val="center"/>
          </w:tcPr>
          <w:p w14:paraId="188F19FD" w14:textId="77777777" w:rsidR="00684C5B" w:rsidRPr="00465150" w:rsidRDefault="00684C5B" w:rsidP="00E7547D">
            <w:pPr>
              <w:pStyle w:val="TEKSTTABELA"/>
              <w:spacing w:before="70"/>
              <w:rPr>
                <w:color w:val="auto"/>
              </w:rPr>
            </w:pPr>
            <w:r w:rsidRPr="00465150">
              <w:rPr>
                <w:color w:val="auto"/>
              </w:rPr>
              <w:t xml:space="preserve">Boisko do piłki nożnej </w:t>
            </w:r>
          </w:p>
        </w:tc>
      </w:tr>
      <w:tr w:rsidR="00684C5B" w:rsidRPr="00465150" w14:paraId="4B162580" w14:textId="77777777" w:rsidTr="00BC51EB">
        <w:tc>
          <w:tcPr>
            <w:tcW w:w="601" w:type="dxa"/>
            <w:shd w:val="clear" w:color="auto" w:fill="auto"/>
            <w:vAlign w:val="center"/>
          </w:tcPr>
          <w:p w14:paraId="166DFCB0" w14:textId="77777777" w:rsidR="00684C5B" w:rsidRPr="00465150" w:rsidRDefault="00684C5B" w:rsidP="00E7547D">
            <w:pPr>
              <w:pStyle w:val="TEKSTTABELA"/>
              <w:spacing w:before="70"/>
              <w:jc w:val="center"/>
              <w:rPr>
                <w:color w:val="auto"/>
              </w:rPr>
            </w:pPr>
            <w:r w:rsidRPr="00465150">
              <w:rPr>
                <w:color w:val="auto"/>
              </w:rPr>
              <w:t>27</w:t>
            </w:r>
          </w:p>
        </w:tc>
        <w:tc>
          <w:tcPr>
            <w:tcW w:w="1608" w:type="dxa"/>
            <w:shd w:val="clear" w:color="auto" w:fill="auto"/>
            <w:vAlign w:val="center"/>
          </w:tcPr>
          <w:p w14:paraId="1483B5E5" w14:textId="77777777" w:rsidR="00684C5B" w:rsidRPr="00465150" w:rsidRDefault="00684C5B" w:rsidP="00E7547D">
            <w:pPr>
              <w:pStyle w:val="TEKSTTABELA"/>
              <w:spacing w:before="70"/>
              <w:rPr>
                <w:color w:val="auto"/>
              </w:rPr>
            </w:pPr>
            <w:r w:rsidRPr="00465150">
              <w:rPr>
                <w:color w:val="auto"/>
              </w:rPr>
              <w:t xml:space="preserve">Boisko sportowe </w:t>
            </w:r>
          </w:p>
        </w:tc>
        <w:tc>
          <w:tcPr>
            <w:tcW w:w="1794" w:type="dxa"/>
            <w:shd w:val="clear" w:color="auto" w:fill="auto"/>
            <w:vAlign w:val="center"/>
          </w:tcPr>
          <w:p w14:paraId="1BE5D062" w14:textId="77777777" w:rsidR="00684C5B" w:rsidRPr="00465150" w:rsidRDefault="00684C5B" w:rsidP="00E7547D">
            <w:pPr>
              <w:pStyle w:val="TEKSTTABELA"/>
              <w:spacing w:before="70"/>
              <w:rPr>
                <w:color w:val="auto"/>
              </w:rPr>
            </w:pPr>
            <w:r w:rsidRPr="00465150">
              <w:rPr>
                <w:color w:val="auto"/>
              </w:rPr>
              <w:t xml:space="preserve">Wieruszów </w:t>
            </w:r>
          </w:p>
        </w:tc>
        <w:tc>
          <w:tcPr>
            <w:tcW w:w="5353" w:type="dxa"/>
            <w:shd w:val="clear" w:color="auto" w:fill="auto"/>
            <w:vAlign w:val="center"/>
          </w:tcPr>
          <w:p w14:paraId="5A78104C" w14:textId="77777777" w:rsidR="00684C5B" w:rsidRPr="00465150" w:rsidRDefault="00684C5B" w:rsidP="00E7547D">
            <w:pPr>
              <w:pStyle w:val="TEKSTTABELA"/>
              <w:spacing w:before="70"/>
              <w:rPr>
                <w:color w:val="auto"/>
              </w:rPr>
            </w:pPr>
            <w:r w:rsidRPr="00465150">
              <w:rPr>
                <w:color w:val="auto"/>
              </w:rPr>
              <w:t xml:space="preserve">Boisko do piłki nożnej </w:t>
            </w:r>
          </w:p>
        </w:tc>
      </w:tr>
      <w:tr w:rsidR="00684C5B" w:rsidRPr="00465150" w14:paraId="320AC170" w14:textId="77777777" w:rsidTr="00BC51EB">
        <w:tc>
          <w:tcPr>
            <w:tcW w:w="601" w:type="dxa"/>
            <w:shd w:val="clear" w:color="auto" w:fill="auto"/>
            <w:vAlign w:val="center"/>
          </w:tcPr>
          <w:p w14:paraId="2BA97CF0" w14:textId="77777777" w:rsidR="00684C5B" w:rsidRPr="00465150" w:rsidRDefault="00684C5B" w:rsidP="00E7547D">
            <w:pPr>
              <w:pStyle w:val="TEKSTTABELA"/>
              <w:spacing w:before="70"/>
              <w:jc w:val="center"/>
              <w:rPr>
                <w:color w:val="auto"/>
              </w:rPr>
            </w:pPr>
            <w:r w:rsidRPr="00465150">
              <w:rPr>
                <w:color w:val="auto"/>
              </w:rPr>
              <w:t>28</w:t>
            </w:r>
          </w:p>
        </w:tc>
        <w:tc>
          <w:tcPr>
            <w:tcW w:w="1608" w:type="dxa"/>
            <w:shd w:val="clear" w:color="auto" w:fill="auto"/>
            <w:vAlign w:val="center"/>
          </w:tcPr>
          <w:p w14:paraId="202ACA12" w14:textId="77777777" w:rsidR="00684C5B" w:rsidRPr="00465150" w:rsidRDefault="00684C5B" w:rsidP="00E7547D">
            <w:pPr>
              <w:pStyle w:val="TEKSTTABELA"/>
              <w:spacing w:before="70"/>
              <w:rPr>
                <w:color w:val="auto"/>
              </w:rPr>
            </w:pPr>
            <w:r w:rsidRPr="00465150">
              <w:rPr>
                <w:color w:val="auto"/>
              </w:rPr>
              <w:t xml:space="preserve">Boisko sportowe </w:t>
            </w:r>
          </w:p>
        </w:tc>
        <w:tc>
          <w:tcPr>
            <w:tcW w:w="1794" w:type="dxa"/>
            <w:shd w:val="clear" w:color="auto" w:fill="auto"/>
            <w:vAlign w:val="center"/>
          </w:tcPr>
          <w:p w14:paraId="2496E7F0" w14:textId="77777777" w:rsidR="00684C5B" w:rsidRPr="00465150" w:rsidRDefault="00684C5B" w:rsidP="00E7547D">
            <w:pPr>
              <w:pStyle w:val="TEKSTTABELA"/>
              <w:spacing w:before="70"/>
              <w:rPr>
                <w:color w:val="auto"/>
              </w:rPr>
            </w:pPr>
            <w:r w:rsidRPr="00465150">
              <w:rPr>
                <w:color w:val="auto"/>
              </w:rPr>
              <w:t xml:space="preserve">Wilków </w:t>
            </w:r>
          </w:p>
        </w:tc>
        <w:tc>
          <w:tcPr>
            <w:tcW w:w="5353" w:type="dxa"/>
            <w:shd w:val="clear" w:color="auto" w:fill="auto"/>
            <w:vAlign w:val="center"/>
          </w:tcPr>
          <w:p w14:paraId="4C4C9C08" w14:textId="77777777" w:rsidR="00684C5B" w:rsidRPr="00465150" w:rsidRDefault="00684C5B" w:rsidP="00E7547D">
            <w:pPr>
              <w:pStyle w:val="TEKSTTABELA"/>
              <w:spacing w:before="70"/>
              <w:rPr>
                <w:color w:val="auto"/>
              </w:rPr>
            </w:pPr>
            <w:r w:rsidRPr="00465150">
              <w:rPr>
                <w:color w:val="auto"/>
              </w:rPr>
              <w:t xml:space="preserve">Boisko do piłki nożnej </w:t>
            </w:r>
          </w:p>
        </w:tc>
      </w:tr>
      <w:tr w:rsidR="00684C5B" w:rsidRPr="00465150" w14:paraId="701D92F9" w14:textId="77777777" w:rsidTr="00BC51EB">
        <w:tc>
          <w:tcPr>
            <w:tcW w:w="601" w:type="dxa"/>
            <w:shd w:val="clear" w:color="auto" w:fill="auto"/>
            <w:vAlign w:val="center"/>
          </w:tcPr>
          <w:p w14:paraId="61ABBA0E" w14:textId="77777777" w:rsidR="00684C5B" w:rsidRPr="00465150" w:rsidRDefault="00684C5B" w:rsidP="00E7547D">
            <w:pPr>
              <w:pStyle w:val="TEKSTTABELA"/>
              <w:spacing w:before="70"/>
              <w:jc w:val="center"/>
              <w:rPr>
                <w:color w:val="auto"/>
              </w:rPr>
            </w:pPr>
            <w:r w:rsidRPr="00465150">
              <w:rPr>
                <w:color w:val="auto"/>
              </w:rPr>
              <w:t>29</w:t>
            </w:r>
          </w:p>
        </w:tc>
        <w:tc>
          <w:tcPr>
            <w:tcW w:w="1608" w:type="dxa"/>
            <w:shd w:val="clear" w:color="auto" w:fill="auto"/>
            <w:vAlign w:val="center"/>
          </w:tcPr>
          <w:p w14:paraId="140D9929" w14:textId="77777777" w:rsidR="00684C5B" w:rsidRPr="00465150" w:rsidRDefault="00684C5B" w:rsidP="00E7547D">
            <w:pPr>
              <w:pStyle w:val="TEKSTTABELA"/>
              <w:spacing w:before="70"/>
              <w:rPr>
                <w:color w:val="auto"/>
              </w:rPr>
            </w:pPr>
            <w:r w:rsidRPr="00465150">
              <w:rPr>
                <w:color w:val="auto"/>
              </w:rPr>
              <w:t xml:space="preserve">Boisko sportowe </w:t>
            </w:r>
          </w:p>
        </w:tc>
        <w:tc>
          <w:tcPr>
            <w:tcW w:w="1794" w:type="dxa"/>
            <w:shd w:val="clear" w:color="auto" w:fill="auto"/>
            <w:vAlign w:val="center"/>
          </w:tcPr>
          <w:p w14:paraId="68B966D9" w14:textId="77777777" w:rsidR="00684C5B" w:rsidRPr="00465150" w:rsidRDefault="00684C5B" w:rsidP="00E7547D">
            <w:pPr>
              <w:pStyle w:val="TEKSTTABELA"/>
              <w:spacing w:before="70"/>
              <w:rPr>
                <w:color w:val="auto"/>
              </w:rPr>
            </w:pPr>
            <w:r w:rsidRPr="00465150">
              <w:rPr>
                <w:color w:val="auto"/>
              </w:rPr>
              <w:t xml:space="preserve">Wiśniowa </w:t>
            </w:r>
          </w:p>
        </w:tc>
        <w:tc>
          <w:tcPr>
            <w:tcW w:w="5353" w:type="dxa"/>
            <w:shd w:val="clear" w:color="auto" w:fill="auto"/>
            <w:vAlign w:val="center"/>
          </w:tcPr>
          <w:p w14:paraId="2BAB9270" w14:textId="77777777" w:rsidR="00684C5B" w:rsidRPr="00465150" w:rsidRDefault="00684C5B" w:rsidP="00E7547D">
            <w:pPr>
              <w:pStyle w:val="TEKSTTABELA"/>
              <w:spacing w:before="70"/>
              <w:rPr>
                <w:color w:val="auto"/>
              </w:rPr>
            </w:pPr>
            <w:r w:rsidRPr="00465150">
              <w:rPr>
                <w:color w:val="auto"/>
              </w:rPr>
              <w:t xml:space="preserve">Boisko do piłki nożnej </w:t>
            </w:r>
          </w:p>
        </w:tc>
      </w:tr>
      <w:tr w:rsidR="00684C5B" w:rsidRPr="00465150" w14:paraId="115F0318" w14:textId="77777777" w:rsidTr="00BC51EB">
        <w:tc>
          <w:tcPr>
            <w:tcW w:w="601" w:type="dxa"/>
            <w:shd w:val="clear" w:color="auto" w:fill="auto"/>
            <w:vAlign w:val="center"/>
          </w:tcPr>
          <w:p w14:paraId="399C54D1" w14:textId="77777777" w:rsidR="00684C5B" w:rsidRPr="00465150" w:rsidRDefault="00684C5B" w:rsidP="00E7547D">
            <w:pPr>
              <w:pStyle w:val="TEKSTTABELA"/>
              <w:spacing w:before="70"/>
              <w:jc w:val="center"/>
              <w:rPr>
                <w:color w:val="auto"/>
              </w:rPr>
            </w:pPr>
            <w:r w:rsidRPr="00465150">
              <w:rPr>
                <w:color w:val="auto"/>
              </w:rPr>
              <w:t>30</w:t>
            </w:r>
          </w:p>
        </w:tc>
        <w:tc>
          <w:tcPr>
            <w:tcW w:w="1608" w:type="dxa"/>
            <w:shd w:val="clear" w:color="auto" w:fill="auto"/>
            <w:vAlign w:val="center"/>
          </w:tcPr>
          <w:p w14:paraId="3D6EA13B" w14:textId="77777777" w:rsidR="00684C5B" w:rsidRPr="00465150" w:rsidRDefault="00684C5B" w:rsidP="00E7547D">
            <w:pPr>
              <w:pStyle w:val="TEKSTTABELA"/>
              <w:spacing w:before="70"/>
              <w:rPr>
                <w:color w:val="auto"/>
              </w:rPr>
            </w:pPr>
            <w:r w:rsidRPr="00465150">
              <w:rPr>
                <w:color w:val="auto"/>
              </w:rPr>
              <w:t xml:space="preserve">Boisko sportowe </w:t>
            </w:r>
          </w:p>
        </w:tc>
        <w:tc>
          <w:tcPr>
            <w:tcW w:w="1794" w:type="dxa"/>
            <w:shd w:val="clear" w:color="auto" w:fill="auto"/>
            <w:vAlign w:val="center"/>
          </w:tcPr>
          <w:p w14:paraId="582C1CF7" w14:textId="77777777" w:rsidR="00684C5B" w:rsidRPr="00465150" w:rsidRDefault="00684C5B" w:rsidP="00E7547D">
            <w:pPr>
              <w:pStyle w:val="TEKSTTABELA"/>
              <w:spacing w:before="70"/>
              <w:rPr>
                <w:color w:val="auto"/>
              </w:rPr>
            </w:pPr>
            <w:r w:rsidRPr="00465150">
              <w:rPr>
                <w:color w:val="auto"/>
              </w:rPr>
              <w:t xml:space="preserve">Witoszów Dolny </w:t>
            </w:r>
          </w:p>
        </w:tc>
        <w:tc>
          <w:tcPr>
            <w:tcW w:w="5353" w:type="dxa"/>
            <w:shd w:val="clear" w:color="auto" w:fill="auto"/>
            <w:vAlign w:val="center"/>
          </w:tcPr>
          <w:p w14:paraId="2F6002FA" w14:textId="77777777" w:rsidR="00684C5B" w:rsidRPr="00465150" w:rsidRDefault="00684C5B" w:rsidP="00E7547D">
            <w:pPr>
              <w:pStyle w:val="TEKSTTABELA"/>
              <w:spacing w:before="70"/>
              <w:rPr>
                <w:color w:val="auto"/>
              </w:rPr>
            </w:pPr>
            <w:r w:rsidRPr="00465150">
              <w:rPr>
                <w:color w:val="auto"/>
              </w:rPr>
              <w:t xml:space="preserve">Boisko do piłki nożnej </w:t>
            </w:r>
          </w:p>
        </w:tc>
      </w:tr>
      <w:tr w:rsidR="00684C5B" w:rsidRPr="00465150" w14:paraId="55B289E9" w14:textId="77777777" w:rsidTr="00BC51EB">
        <w:tc>
          <w:tcPr>
            <w:tcW w:w="601" w:type="dxa"/>
            <w:shd w:val="clear" w:color="auto" w:fill="auto"/>
            <w:vAlign w:val="center"/>
          </w:tcPr>
          <w:p w14:paraId="05067422" w14:textId="77777777" w:rsidR="00684C5B" w:rsidRPr="00465150" w:rsidRDefault="00684C5B" w:rsidP="00E7547D">
            <w:pPr>
              <w:pStyle w:val="TEKSTTABELA"/>
              <w:spacing w:before="70"/>
              <w:jc w:val="center"/>
              <w:rPr>
                <w:color w:val="auto"/>
              </w:rPr>
            </w:pPr>
            <w:r w:rsidRPr="00465150">
              <w:rPr>
                <w:color w:val="auto"/>
              </w:rPr>
              <w:t>31</w:t>
            </w:r>
          </w:p>
        </w:tc>
        <w:tc>
          <w:tcPr>
            <w:tcW w:w="1608" w:type="dxa"/>
            <w:shd w:val="clear" w:color="auto" w:fill="auto"/>
            <w:vAlign w:val="center"/>
          </w:tcPr>
          <w:p w14:paraId="63A1E99B" w14:textId="77777777" w:rsidR="00684C5B" w:rsidRPr="00465150" w:rsidRDefault="00684C5B" w:rsidP="00E7547D">
            <w:pPr>
              <w:pStyle w:val="TEKSTTABELA"/>
              <w:spacing w:before="70"/>
              <w:rPr>
                <w:color w:val="auto"/>
              </w:rPr>
            </w:pPr>
            <w:r w:rsidRPr="00465150">
              <w:rPr>
                <w:color w:val="auto"/>
              </w:rPr>
              <w:t>Boisko sportowe</w:t>
            </w:r>
          </w:p>
        </w:tc>
        <w:tc>
          <w:tcPr>
            <w:tcW w:w="1794" w:type="dxa"/>
            <w:shd w:val="clear" w:color="auto" w:fill="auto"/>
            <w:vAlign w:val="center"/>
          </w:tcPr>
          <w:p w14:paraId="558BD46C" w14:textId="77777777" w:rsidR="00684C5B" w:rsidRPr="00465150" w:rsidRDefault="00684C5B" w:rsidP="00E7547D">
            <w:pPr>
              <w:pStyle w:val="TEKSTTABELA"/>
              <w:spacing w:before="70"/>
              <w:rPr>
                <w:color w:val="auto"/>
              </w:rPr>
            </w:pPr>
            <w:r w:rsidRPr="00465150">
              <w:rPr>
                <w:color w:val="auto"/>
              </w:rPr>
              <w:t>Niegoszów</w:t>
            </w:r>
          </w:p>
        </w:tc>
        <w:tc>
          <w:tcPr>
            <w:tcW w:w="5353" w:type="dxa"/>
            <w:shd w:val="clear" w:color="auto" w:fill="auto"/>
            <w:vAlign w:val="center"/>
          </w:tcPr>
          <w:p w14:paraId="70610966" w14:textId="77777777" w:rsidR="00684C5B" w:rsidRPr="00465150" w:rsidRDefault="00684C5B" w:rsidP="00E7547D">
            <w:pPr>
              <w:pStyle w:val="TEKSTTABELA"/>
              <w:spacing w:before="70"/>
              <w:rPr>
                <w:color w:val="auto"/>
              </w:rPr>
            </w:pPr>
            <w:r w:rsidRPr="00465150">
              <w:rPr>
                <w:color w:val="auto"/>
              </w:rPr>
              <w:t xml:space="preserve">Boisko do piłki nożnej </w:t>
            </w:r>
          </w:p>
        </w:tc>
      </w:tr>
    </w:tbl>
    <w:p w14:paraId="3D61933A" w14:textId="77777777" w:rsidR="00001A5F" w:rsidRDefault="00622EA6" w:rsidP="00622EA6">
      <w:pPr>
        <w:pStyle w:val="RDO"/>
      </w:pPr>
      <w:r>
        <w:t>Źródło: Urząd Gminy Świdnica.</w:t>
      </w:r>
    </w:p>
    <w:p w14:paraId="6359DAE8" w14:textId="1463C7C9" w:rsidR="00192659" w:rsidRPr="00CD44B5" w:rsidRDefault="00CD44B5" w:rsidP="00CD44B5">
      <w:pPr>
        <w:pStyle w:val="RDO"/>
        <w:jc w:val="center"/>
        <w:rPr>
          <w:b/>
          <w:bCs/>
        </w:rPr>
      </w:pPr>
      <w:r w:rsidRPr="00CD44B5">
        <w:rPr>
          <w:b/>
          <w:bCs/>
        </w:rPr>
        <w:t>C</w:t>
      </w:r>
      <w:r w:rsidR="00192659" w:rsidRPr="00CD44B5">
        <w:rPr>
          <w:b/>
          <w:bCs/>
        </w:rPr>
        <w:t>entrum sportowo-rekreacyjne w Witoszowie Dolnym wraz z</w:t>
      </w:r>
      <w:r w:rsidR="00E95ABE">
        <w:rPr>
          <w:b/>
          <w:bCs/>
        </w:rPr>
        <w:t xml:space="preserve"> nową</w:t>
      </w:r>
      <w:r w:rsidR="00192659" w:rsidRPr="00CD44B5">
        <w:rPr>
          <w:b/>
          <w:bCs/>
        </w:rPr>
        <w:t xml:space="preserve"> drogą gminną – widok z lotu ptaka</w:t>
      </w:r>
    </w:p>
    <w:p w14:paraId="092FD106" w14:textId="77777777" w:rsidR="007838AD" w:rsidRDefault="007838AD" w:rsidP="007838AD">
      <w:pPr>
        <w:pStyle w:val="RDO"/>
        <w:jc w:val="center"/>
      </w:pPr>
      <w:r>
        <w:rPr>
          <w:noProof/>
          <w:lang w:eastAsia="pl-PL"/>
        </w:rPr>
        <w:drawing>
          <wp:inline distT="0" distB="0" distL="0" distR="0" wp14:anchorId="62497AF7" wp14:editId="46F0FDAF">
            <wp:extent cx="5048499" cy="3362325"/>
            <wp:effectExtent l="0" t="0" r="0" b="0"/>
            <wp:docPr id="684" name="Obraz 6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8" cstate="print">
                      <a:extLst>
                        <a:ext uri="{28A0092B-C50C-407E-A947-70E740481C1C}">
                          <a14:useLocalDpi xmlns:a14="http://schemas.microsoft.com/office/drawing/2010/main" val="0"/>
                        </a:ext>
                      </a:extLst>
                    </a:blip>
                    <a:srcRect/>
                    <a:stretch>
                      <a:fillRect/>
                    </a:stretch>
                  </pic:blipFill>
                  <pic:spPr bwMode="auto">
                    <a:xfrm>
                      <a:off x="0" y="0"/>
                      <a:ext cx="5069006" cy="3375983"/>
                    </a:xfrm>
                    <a:prstGeom prst="rect">
                      <a:avLst/>
                    </a:prstGeom>
                    <a:noFill/>
                    <a:ln>
                      <a:noFill/>
                    </a:ln>
                  </pic:spPr>
                </pic:pic>
              </a:graphicData>
            </a:graphic>
          </wp:inline>
        </w:drawing>
      </w:r>
    </w:p>
    <w:p w14:paraId="0A728563" w14:textId="77777777" w:rsidR="00696D4B" w:rsidRPr="00696D4B" w:rsidRDefault="00696D4B" w:rsidP="00696D4B">
      <w:pPr>
        <w:pStyle w:val="TEKST"/>
        <w:jc w:val="center"/>
      </w:pPr>
      <w:bookmarkStart w:id="82" w:name="_Toc9450854"/>
    </w:p>
    <w:p w14:paraId="6673CEE6" w14:textId="77777777" w:rsidR="00986A1B" w:rsidRPr="00DD615B" w:rsidRDefault="00684C5B" w:rsidP="00986A1B">
      <w:pPr>
        <w:pStyle w:val="TEKST"/>
        <w:spacing w:before="240" w:after="20"/>
        <w:rPr>
          <w:color w:val="auto"/>
          <w:szCs w:val="20"/>
        </w:rPr>
      </w:pPr>
      <w:r w:rsidRPr="00DD615B">
        <w:rPr>
          <w:b/>
          <w:color w:val="auto"/>
          <w:szCs w:val="20"/>
        </w:rPr>
        <w:t>Kluby sportowe.</w:t>
      </w:r>
      <w:r w:rsidRPr="00DD615B">
        <w:rPr>
          <w:color w:val="auto"/>
          <w:szCs w:val="20"/>
        </w:rPr>
        <w:t xml:space="preserve"> </w:t>
      </w:r>
      <w:r w:rsidR="00986A1B" w:rsidRPr="00DD615B">
        <w:rPr>
          <w:color w:val="auto"/>
          <w:szCs w:val="20"/>
        </w:rPr>
        <w:t>W 2019 roku w gminie Świdnica działało 16 klubów sportowych zrzeszających 480 członków i 436 ćwiczących ogółem, w tym 192 w wieku do 18 lat. Mieszkańcy mieli możliwość wyboru zajęć spośród 17 sekcji sportowych, w których zajęcia prowadzone były przez 14 trenerów i 5 instruktorów sportowych.</w:t>
      </w:r>
    </w:p>
    <w:p w14:paraId="03D546A5" w14:textId="52F42CB4" w:rsidR="00684C5B" w:rsidRPr="00DD615B" w:rsidRDefault="00684C5B" w:rsidP="00986A1B">
      <w:pPr>
        <w:pStyle w:val="TEKST"/>
        <w:spacing w:before="240" w:after="20"/>
        <w:rPr>
          <w:color w:val="auto"/>
        </w:rPr>
      </w:pPr>
      <w:r w:rsidRPr="00DD615B">
        <w:rPr>
          <w:b/>
          <w:color w:val="auto"/>
        </w:rPr>
        <w:t>Imprezy sportowe i rekreacyjne.</w:t>
      </w:r>
      <w:r w:rsidRPr="00DD615B">
        <w:rPr>
          <w:color w:val="auto"/>
        </w:rPr>
        <w:t xml:space="preserve"> W 2019 roku na terenie gminy zorganizowanych zostało 8 imprez sportowych i rekreacyjnych:  Sportowe weekendy na wsi, Turniej Piłkarski o puchar Dyrektora </w:t>
      </w:r>
      <w:proofErr w:type="spellStart"/>
      <w:r w:rsidRPr="00DD615B">
        <w:rPr>
          <w:color w:val="auto"/>
        </w:rPr>
        <w:t>GOKSiR</w:t>
      </w:r>
      <w:proofErr w:type="spellEnd"/>
      <w:r w:rsidRPr="00DD615B">
        <w:rPr>
          <w:color w:val="auto"/>
        </w:rPr>
        <w:t xml:space="preserve"> </w:t>
      </w:r>
      <w:r w:rsidR="00E95ABE">
        <w:rPr>
          <w:color w:val="auto"/>
        </w:rPr>
        <w:br/>
      </w:r>
      <w:r w:rsidRPr="00DD615B">
        <w:rPr>
          <w:color w:val="auto"/>
        </w:rPr>
        <w:t>z okazji Dnia Dziecka na Orliku w Lutomi, VI Bieg Pojednania w Krzyżowej, V Półmaraton Świdnicki, Regionalna Liga ORLIKA, Gminny Turniej Strażacki, IV Świdnickie Marsze na Orientację oraz LV Zlot Przodowników Turystyki Pieszej.</w:t>
      </w:r>
    </w:p>
    <w:p w14:paraId="2803C970" w14:textId="77777777" w:rsidR="007838AD" w:rsidRDefault="007838AD" w:rsidP="00BB67F4">
      <w:pPr>
        <w:pStyle w:val="TABELA"/>
        <w:spacing w:before="200"/>
        <w:rPr>
          <w:color w:val="auto"/>
        </w:rPr>
      </w:pPr>
    </w:p>
    <w:p w14:paraId="03AB8D21" w14:textId="1E35ADF5" w:rsidR="0047530C" w:rsidRPr="00DD615B" w:rsidRDefault="0047530C" w:rsidP="009C0540">
      <w:pPr>
        <w:pStyle w:val="TABELA"/>
        <w:spacing w:before="200"/>
        <w:ind w:left="0" w:firstLine="0"/>
        <w:rPr>
          <w:color w:val="auto"/>
        </w:rPr>
      </w:pPr>
      <w:r w:rsidRPr="00DD615B">
        <w:rPr>
          <w:color w:val="auto"/>
        </w:rPr>
        <w:lastRenderedPageBreak/>
        <w:t xml:space="preserve">TABELA </w:t>
      </w:r>
      <w:r w:rsidR="00E55EDA" w:rsidRPr="00DD615B">
        <w:rPr>
          <w:color w:val="auto"/>
        </w:rPr>
        <w:fldChar w:fldCharType="begin"/>
      </w:r>
      <w:r w:rsidR="00ED0B7C" w:rsidRPr="00DD615B">
        <w:rPr>
          <w:color w:val="auto"/>
        </w:rPr>
        <w:instrText xml:space="preserve"> SEQ TABELA \* ARABIC </w:instrText>
      </w:r>
      <w:r w:rsidR="00E55EDA" w:rsidRPr="00DD615B">
        <w:rPr>
          <w:color w:val="auto"/>
        </w:rPr>
        <w:fldChar w:fldCharType="separate"/>
      </w:r>
      <w:r w:rsidR="00DA5F8B">
        <w:rPr>
          <w:noProof/>
          <w:color w:val="auto"/>
        </w:rPr>
        <w:t>2</w:t>
      </w:r>
      <w:r w:rsidR="00E55EDA" w:rsidRPr="00DD615B">
        <w:rPr>
          <w:noProof/>
          <w:color w:val="auto"/>
        </w:rPr>
        <w:fldChar w:fldCharType="end"/>
      </w:r>
      <w:r w:rsidR="00A66C63">
        <w:rPr>
          <w:noProof/>
          <w:color w:val="auto"/>
        </w:rPr>
        <w:t>7</w:t>
      </w:r>
      <w:r w:rsidRPr="00DD615B">
        <w:rPr>
          <w:color w:val="auto"/>
        </w:rPr>
        <w:t>. Imprezy sportowe</w:t>
      </w:r>
      <w:r w:rsidR="00684C5B" w:rsidRPr="00DD615B">
        <w:rPr>
          <w:color w:val="auto"/>
        </w:rPr>
        <w:t xml:space="preserve"> i rekreacyjne</w:t>
      </w:r>
      <w:r w:rsidRPr="00DD615B">
        <w:rPr>
          <w:color w:val="auto"/>
        </w:rPr>
        <w:t xml:space="preserve"> zorganizowane na terenie gminy [</w:t>
      </w:r>
      <w:r w:rsidR="00684C5B" w:rsidRPr="00DD615B">
        <w:rPr>
          <w:color w:val="auto"/>
        </w:rPr>
        <w:t>2019</w:t>
      </w:r>
      <w:r w:rsidRPr="00DD615B">
        <w:rPr>
          <w:color w:val="auto"/>
        </w:rPr>
        <w:t>].</w:t>
      </w:r>
      <w:bookmarkEnd w:id="82"/>
    </w:p>
    <w:tbl>
      <w:tblPr>
        <w:tblW w:w="9843" w:type="dxa"/>
        <w:tblInd w:w="108" w:type="dxa"/>
        <w:tblBorders>
          <w:top w:val="single" w:sz="4" w:space="0" w:color="4E67C8" w:themeColor="accent1"/>
          <w:left w:val="single" w:sz="4" w:space="0" w:color="4E67C8" w:themeColor="accent1"/>
          <w:bottom w:val="single" w:sz="4" w:space="0" w:color="4E67C8" w:themeColor="accent1"/>
          <w:right w:val="single" w:sz="4" w:space="0" w:color="4E67C8" w:themeColor="accent1"/>
          <w:insideH w:val="single" w:sz="4" w:space="0" w:color="4E67C8" w:themeColor="accent1"/>
        </w:tblBorders>
        <w:tblLayout w:type="fixed"/>
        <w:tblLook w:val="0000" w:firstRow="0" w:lastRow="0" w:firstColumn="0" w:lastColumn="0" w:noHBand="0" w:noVBand="0"/>
      </w:tblPr>
      <w:tblGrid>
        <w:gridCol w:w="3686"/>
        <w:gridCol w:w="769"/>
        <w:gridCol w:w="770"/>
        <w:gridCol w:w="769"/>
        <w:gridCol w:w="770"/>
        <w:gridCol w:w="891"/>
        <w:gridCol w:w="648"/>
        <w:gridCol w:w="770"/>
        <w:gridCol w:w="770"/>
      </w:tblGrid>
      <w:tr w:rsidR="00684C5B" w14:paraId="7EF32ED4" w14:textId="77777777" w:rsidTr="000B5AD0">
        <w:trPr>
          <w:trHeight w:val="434"/>
          <w:tblHeader/>
        </w:trPr>
        <w:tc>
          <w:tcPr>
            <w:tcW w:w="3686" w:type="dxa"/>
            <w:shd w:val="clear" w:color="auto" w:fill="94A3DE" w:themeFill="accent1" w:themeFillTint="99"/>
            <w:vAlign w:val="center"/>
          </w:tcPr>
          <w:p w14:paraId="6751EC06" w14:textId="77777777" w:rsidR="00684C5B" w:rsidRPr="0047530C" w:rsidRDefault="00684C5B" w:rsidP="00204433">
            <w:pPr>
              <w:pStyle w:val="TEKSTTABELA"/>
              <w:jc w:val="center"/>
              <w:rPr>
                <w:color w:val="FFFFFF" w:themeColor="background1"/>
              </w:rPr>
            </w:pPr>
            <w:r w:rsidRPr="0047530C">
              <w:rPr>
                <w:color w:val="FFFFFF" w:themeColor="background1"/>
              </w:rPr>
              <w:t>Nazwa</w:t>
            </w:r>
          </w:p>
        </w:tc>
        <w:tc>
          <w:tcPr>
            <w:tcW w:w="769" w:type="dxa"/>
            <w:shd w:val="clear" w:color="auto" w:fill="94A3DE" w:themeFill="accent1" w:themeFillTint="99"/>
            <w:vAlign w:val="center"/>
          </w:tcPr>
          <w:p w14:paraId="4CD8957E" w14:textId="77777777" w:rsidR="00684C5B" w:rsidRPr="0047530C" w:rsidRDefault="00684C5B" w:rsidP="00204433">
            <w:pPr>
              <w:pStyle w:val="TEKSTTABELA"/>
              <w:jc w:val="center"/>
              <w:rPr>
                <w:color w:val="FFFFFF" w:themeColor="background1"/>
              </w:rPr>
            </w:pPr>
            <w:r w:rsidRPr="0047530C">
              <w:rPr>
                <w:color w:val="FFFFFF" w:themeColor="background1"/>
              </w:rPr>
              <w:t>2012</w:t>
            </w:r>
          </w:p>
        </w:tc>
        <w:tc>
          <w:tcPr>
            <w:tcW w:w="770" w:type="dxa"/>
            <w:shd w:val="clear" w:color="auto" w:fill="94A3DE" w:themeFill="accent1" w:themeFillTint="99"/>
            <w:vAlign w:val="center"/>
          </w:tcPr>
          <w:p w14:paraId="2BEBF185" w14:textId="77777777" w:rsidR="00684C5B" w:rsidRPr="0047530C" w:rsidRDefault="00684C5B" w:rsidP="00204433">
            <w:pPr>
              <w:pStyle w:val="TEKSTTABELA"/>
              <w:jc w:val="center"/>
              <w:rPr>
                <w:color w:val="FFFFFF" w:themeColor="background1"/>
              </w:rPr>
            </w:pPr>
            <w:r w:rsidRPr="0047530C">
              <w:rPr>
                <w:color w:val="FFFFFF" w:themeColor="background1"/>
              </w:rPr>
              <w:t>2013</w:t>
            </w:r>
          </w:p>
        </w:tc>
        <w:tc>
          <w:tcPr>
            <w:tcW w:w="769" w:type="dxa"/>
            <w:shd w:val="clear" w:color="auto" w:fill="94A3DE" w:themeFill="accent1" w:themeFillTint="99"/>
            <w:vAlign w:val="center"/>
          </w:tcPr>
          <w:p w14:paraId="159D40A1" w14:textId="77777777" w:rsidR="00684C5B" w:rsidRPr="0047530C" w:rsidRDefault="00684C5B" w:rsidP="00204433">
            <w:pPr>
              <w:pStyle w:val="TEKSTTABELA"/>
              <w:jc w:val="center"/>
              <w:rPr>
                <w:color w:val="FFFFFF" w:themeColor="background1"/>
              </w:rPr>
            </w:pPr>
            <w:r w:rsidRPr="0047530C">
              <w:rPr>
                <w:color w:val="FFFFFF" w:themeColor="background1"/>
              </w:rPr>
              <w:t>2014</w:t>
            </w:r>
          </w:p>
        </w:tc>
        <w:tc>
          <w:tcPr>
            <w:tcW w:w="770" w:type="dxa"/>
            <w:shd w:val="clear" w:color="auto" w:fill="94A3DE" w:themeFill="accent1" w:themeFillTint="99"/>
            <w:vAlign w:val="center"/>
          </w:tcPr>
          <w:p w14:paraId="4CC514A3" w14:textId="77777777" w:rsidR="00684C5B" w:rsidRPr="0047530C" w:rsidRDefault="00684C5B" w:rsidP="00204433">
            <w:pPr>
              <w:pStyle w:val="TEKSTTABELA"/>
              <w:jc w:val="center"/>
              <w:rPr>
                <w:color w:val="FFFFFF" w:themeColor="background1"/>
              </w:rPr>
            </w:pPr>
            <w:r w:rsidRPr="0047530C">
              <w:rPr>
                <w:color w:val="FFFFFF" w:themeColor="background1"/>
              </w:rPr>
              <w:t>2015</w:t>
            </w:r>
          </w:p>
        </w:tc>
        <w:tc>
          <w:tcPr>
            <w:tcW w:w="891" w:type="dxa"/>
            <w:shd w:val="clear" w:color="auto" w:fill="94A3DE" w:themeFill="accent1" w:themeFillTint="99"/>
            <w:vAlign w:val="center"/>
          </w:tcPr>
          <w:p w14:paraId="3FB59B3D" w14:textId="77777777" w:rsidR="00684C5B" w:rsidRPr="0047530C" w:rsidRDefault="00684C5B" w:rsidP="00204433">
            <w:pPr>
              <w:pStyle w:val="TEKSTTABELA"/>
              <w:jc w:val="center"/>
              <w:rPr>
                <w:color w:val="FFFFFF" w:themeColor="background1"/>
              </w:rPr>
            </w:pPr>
            <w:r w:rsidRPr="0047530C">
              <w:rPr>
                <w:color w:val="FFFFFF" w:themeColor="background1"/>
              </w:rPr>
              <w:t>2016</w:t>
            </w:r>
          </w:p>
        </w:tc>
        <w:tc>
          <w:tcPr>
            <w:tcW w:w="648" w:type="dxa"/>
            <w:shd w:val="clear" w:color="auto" w:fill="94A3DE" w:themeFill="accent1" w:themeFillTint="99"/>
            <w:vAlign w:val="center"/>
          </w:tcPr>
          <w:p w14:paraId="35114DD3" w14:textId="77777777" w:rsidR="00684C5B" w:rsidRPr="0047530C" w:rsidRDefault="00684C5B" w:rsidP="00204433">
            <w:pPr>
              <w:pStyle w:val="TEKSTTABELA"/>
              <w:jc w:val="center"/>
              <w:rPr>
                <w:color w:val="FFFFFF" w:themeColor="background1"/>
              </w:rPr>
            </w:pPr>
            <w:r w:rsidRPr="0047530C">
              <w:rPr>
                <w:color w:val="FFFFFF" w:themeColor="background1"/>
              </w:rPr>
              <w:t>2017</w:t>
            </w:r>
          </w:p>
        </w:tc>
        <w:tc>
          <w:tcPr>
            <w:tcW w:w="770" w:type="dxa"/>
            <w:shd w:val="clear" w:color="auto" w:fill="94A3DE" w:themeFill="accent1" w:themeFillTint="99"/>
            <w:vAlign w:val="center"/>
          </w:tcPr>
          <w:p w14:paraId="73E3693F" w14:textId="77777777" w:rsidR="00684C5B" w:rsidRPr="0047530C" w:rsidRDefault="00684C5B" w:rsidP="00204433">
            <w:pPr>
              <w:pStyle w:val="TEKSTTABELA"/>
              <w:jc w:val="center"/>
              <w:rPr>
                <w:color w:val="FFFFFF" w:themeColor="background1"/>
              </w:rPr>
            </w:pPr>
            <w:r>
              <w:rPr>
                <w:color w:val="FFFFFF" w:themeColor="background1"/>
              </w:rPr>
              <w:t>2018</w:t>
            </w:r>
          </w:p>
        </w:tc>
        <w:tc>
          <w:tcPr>
            <w:tcW w:w="770" w:type="dxa"/>
            <w:shd w:val="clear" w:color="auto" w:fill="94A3DE" w:themeFill="accent1" w:themeFillTint="99"/>
            <w:vAlign w:val="center"/>
          </w:tcPr>
          <w:p w14:paraId="76498EAB" w14:textId="77777777" w:rsidR="00684C5B" w:rsidRPr="0047530C" w:rsidRDefault="00A0328E" w:rsidP="00204433">
            <w:pPr>
              <w:pStyle w:val="TEKSTTABELA"/>
              <w:jc w:val="center"/>
              <w:rPr>
                <w:color w:val="FFFFFF" w:themeColor="background1"/>
              </w:rPr>
            </w:pPr>
            <w:r>
              <w:rPr>
                <w:color w:val="FFFFFF" w:themeColor="background1"/>
              </w:rPr>
              <w:t>2019</w:t>
            </w:r>
          </w:p>
        </w:tc>
      </w:tr>
      <w:tr w:rsidR="00684C5B" w:rsidRPr="00DD615B" w14:paraId="4D67498A" w14:textId="77777777" w:rsidTr="00204433">
        <w:tc>
          <w:tcPr>
            <w:tcW w:w="3686" w:type="dxa"/>
            <w:shd w:val="clear" w:color="auto" w:fill="auto"/>
            <w:vAlign w:val="center"/>
          </w:tcPr>
          <w:p w14:paraId="52586CD5" w14:textId="77777777" w:rsidR="00684C5B" w:rsidRPr="00DD615B" w:rsidRDefault="00684C5B" w:rsidP="00204433">
            <w:pPr>
              <w:pStyle w:val="TEKSTTABELA"/>
              <w:spacing w:before="120" w:after="120"/>
              <w:jc w:val="center"/>
              <w:rPr>
                <w:color w:val="auto"/>
              </w:rPr>
            </w:pPr>
            <w:r w:rsidRPr="00DD615B">
              <w:rPr>
                <w:rFonts w:cs="Times New Roman"/>
                <w:color w:val="auto"/>
              </w:rPr>
              <w:t>liczba imprez sportowych i rekreacyjnych zorganizowanych na terenie gminy [szt.]</w:t>
            </w:r>
          </w:p>
        </w:tc>
        <w:tc>
          <w:tcPr>
            <w:tcW w:w="769" w:type="dxa"/>
            <w:shd w:val="clear" w:color="auto" w:fill="auto"/>
            <w:vAlign w:val="center"/>
          </w:tcPr>
          <w:p w14:paraId="2553FDEC" w14:textId="77777777" w:rsidR="00684C5B" w:rsidRPr="00DD615B" w:rsidRDefault="00684C5B" w:rsidP="00204433">
            <w:pPr>
              <w:pStyle w:val="TEKSTTABELA"/>
              <w:jc w:val="center"/>
              <w:rPr>
                <w:color w:val="auto"/>
              </w:rPr>
            </w:pPr>
            <w:r w:rsidRPr="00DD615B">
              <w:rPr>
                <w:color w:val="auto"/>
              </w:rPr>
              <w:t>7</w:t>
            </w:r>
          </w:p>
        </w:tc>
        <w:tc>
          <w:tcPr>
            <w:tcW w:w="770" w:type="dxa"/>
            <w:shd w:val="clear" w:color="auto" w:fill="auto"/>
            <w:vAlign w:val="center"/>
          </w:tcPr>
          <w:p w14:paraId="224118B5" w14:textId="77777777" w:rsidR="00684C5B" w:rsidRPr="00DD615B" w:rsidRDefault="00684C5B" w:rsidP="00204433">
            <w:pPr>
              <w:pStyle w:val="TEKSTTABELA"/>
              <w:jc w:val="center"/>
              <w:rPr>
                <w:color w:val="auto"/>
              </w:rPr>
            </w:pPr>
            <w:r w:rsidRPr="00DD615B">
              <w:rPr>
                <w:color w:val="auto"/>
              </w:rPr>
              <w:t>8</w:t>
            </w:r>
          </w:p>
        </w:tc>
        <w:tc>
          <w:tcPr>
            <w:tcW w:w="769" w:type="dxa"/>
            <w:shd w:val="clear" w:color="auto" w:fill="auto"/>
            <w:vAlign w:val="center"/>
          </w:tcPr>
          <w:p w14:paraId="365DA6A8" w14:textId="77777777" w:rsidR="00684C5B" w:rsidRPr="00DD615B" w:rsidRDefault="00684C5B" w:rsidP="00204433">
            <w:pPr>
              <w:pStyle w:val="TEKSTTABELA"/>
              <w:jc w:val="center"/>
              <w:rPr>
                <w:color w:val="auto"/>
              </w:rPr>
            </w:pPr>
            <w:r w:rsidRPr="00DD615B">
              <w:rPr>
                <w:color w:val="auto"/>
              </w:rPr>
              <w:t>7</w:t>
            </w:r>
          </w:p>
        </w:tc>
        <w:tc>
          <w:tcPr>
            <w:tcW w:w="770" w:type="dxa"/>
            <w:shd w:val="clear" w:color="auto" w:fill="auto"/>
            <w:vAlign w:val="center"/>
          </w:tcPr>
          <w:p w14:paraId="41CF38C6" w14:textId="77777777" w:rsidR="00684C5B" w:rsidRPr="00DD615B" w:rsidRDefault="00684C5B" w:rsidP="00204433">
            <w:pPr>
              <w:pStyle w:val="TEKSTTABELA"/>
              <w:jc w:val="center"/>
              <w:rPr>
                <w:color w:val="auto"/>
              </w:rPr>
            </w:pPr>
            <w:r w:rsidRPr="00DD615B">
              <w:rPr>
                <w:color w:val="auto"/>
              </w:rPr>
              <w:t>8</w:t>
            </w:r>
          </w:p>
        </w:tc>
        <w:tc>
          <w:tcPr>
            <w:tcW w:w="891" w:type="dxa"/>
            <w:shd w:val="clear" w:color="auto" w:fill="FFFFFF"/>
            <w:vAlign w:val="center"/>
          </w:tcPr>
          <w:p w14:paraId="45C1D12E" w14:textId="77777777" w:rsidR="00684C5B" w:rsidRPr="00DD615B" w:rsidRDefault="00684C5B" w:rsidP="00204433">
            <w:pPr>
              <w:pStyle w:val="TEKSTTABELA"/>
              <w:jc w:val="center"/>
              <w:rPr>
                <w:color w:val="auto"/>
              </w:rPr>
            </w:pPr>
            <w:r w:rsidRPr="00DD615B">
              <w:rPr>
                <w:color w:val="auto"/>
              </w:rPr>
              <w:t>9</w:t>
            </w:r>
          </w:p>
        </w:tc>
        <w:tc>
          <w:tcPr>
            <w:tcW w:w="648" w:type="dxa"/>
            <w:shd w:val="clear" w:color="auto" w:fill="auto"/>
            <w:vAlign w:val="center"/>
          </w:tcPr>
          <w:p w14:paraId="3782B5F7" w14:textId="77777777" w:rsidR="00684C5B" w:rsidRPr="00DD615B" w:rsidRDefault="00684C5B" w:rsidP="00204433">
            <w:pPr>
              <w:pStyle w:val="TEKSTTABELA"/>
              <w:jc w:val="center"/>
              <w:rPr>
                <w:color w:val="auto"/>
              </w:rPr>
            </w:pPr>
            <w:r w:rsidRPr="00DD615B">
              <w:rPr>
                <w:color w:val="auto"/>
              </w:rPr>
              <w:t>9</w:t>
            </w:r>
          </w:p>
        </w:tc>
        <w:tc>
          <w:tcPr>
            <w:tcW w:w="770" w:type="dxa"/>
            <w:vAlign w:val="center"/>
          </w:tcPr>
          <w:p w14:paraId="2C8B9FEB" w14:textId="77777777" w:rsidR="00684C5B" w:rsidRPr="00DD615B" w:rsidRDefault="00684C5B" w:rsidP="00204433">
            <w:pPr>
              <w:pStyle w:val="TEKSTTABELA"/>
              <w:jc w:val="center"/>
              <w:rPr>
                <w:b/>
                <w:color w:val="auto"/>
              </w:rPr>
            </w:pPr>
            <w:r w:rsidRPr="00DD615B">
              <w:rPr>
                <w:b/>
                <w:color w:val="auto"/>
              </w:rPr>
              <w:t>9</w:t>
            </w:r>
          </w:p>
        </w:tc>
        <w:tc>
          <w:tcPr>
            <w:tcW w:w="770" w:type="dxa"/>
            <w:shd w:val="clear" w:color="auto" w:fill="DBE0F4" w:themeFill="accent1" w:themeFillTint="33"/>
            <w:vAlign w:val="center"/>
          </w:tcPr>
          <w:p w14:paraId="0382D663" w14:textId="77777777" w:rsidR="00684C5B" w:rsidRPr="00DD615B" w:rsidRDefault="00684C5B" w:rsidP="00204433">
            <w:pPr>
              <w:pStyle w:val="TEKSTTABELA"/>
              <w:jc w:val="center"/>
              <w:rPr>
                <w:b/>
                <w:color w:val="auto"/>
              </w:rPr>
            </w:pPr>
            <w:r w:rsidRPr="00DD615B">
              <w:rPr>
                <w:b/>
                <w:color w:val="auto"/>
              </w:rPr>
              <w:t>8</w:t>
            </w:r>
          </w:p>
        </w:tc>
      </w:tr>
    </w:tbl>
    <w:p w14:paraId="0E7D081B" w14:textId="77777777" w:rsidR="00696D4B" w:rsidRDefault="0047530C" w:rsidP="00552BE8">
      <w:pPr>
        <w:pStyle w:val="RDO"/>
      </w:pPr>
      <w:r>
        <w:t xml:space="preserve">Źródło: opracowanie własne na podstawie danych z Urzędu Gminy Świdnica. </w:t>
      </w:r>
      <w:bookmarkStart w:id="83" w:name="_Toc9450946"/>
    </w:p>
    <w:p w14:paraId="6DACA688" w14:textId="77777777" w:rsidR="000D439A" w:rsidRDefault="000D439A" w:rsidP="00332DA3">
      <w:pPr>
        <w:pStyle w:val="Nagwek2"/>
      </w:pPr>
      <w:r>
        <w:t>Finansowanie</w:t>
      </w:r>
      <w:bookmarkEnd w:id="83"/>
    </w:p>
    <w:p w14:paraId="137DAE7D" w14:textId="77777777" w:rsidR="00684C5B" w:rsidRPr="00627545" w:rsidRDefault="00684C5B" w:rsidP="00684C5B">
      <w:pPr>
        <w:pStyle w:val="TEKST"/>
        <w:spacing w:after="0"/>
        <w:rPr>
          <w:color w:val="auto"/>
        </w:rPr>
      </w:pPr>
      <w:r w:rsidRPr="00001906">
        <w:rPr>
          <w:color w:val="auto"/>
        </w:rPr>
        <w:t>W 2019 roku na kulturę fizyczną wydatkowano 1 979 078,82 zł</w:t>
      </w:r>
      <w:r w:rsidR="00386F13" w:rsidRPr="00001906">
        <w:rPr>
          <w:color w:val="auto"/>
        </w:rPr>
        <w:t xml:space="preserve">. </w:t>
      </w:r>
      <w:r w:rsidRPr="00001906">
        <w:rPr>
          <w:color w:val="auto"/>
        </w:rPr>
        <w:t xml:space="preserve">Na obiekty sportowe przeznaczono </w:t>
      </w:r>
      <w:r w:rsidRPr="00627545">
        <w:rPr>
          <w:color w:val="auto"/>
        </w:rPr>
        <w:t>1 518 213,97 zł, w tym wydatki inwestycyjne</w:t>
      </w:r>
      <w:r w:rsidRPr="00627545">
        <w:rPr>
          <w:b/>
          <w:color w:val="auto"/>
        </w:rPr>
        <w:t xml:space="preserve"> </w:t>
      </w:r>
      <w:r w:rsidRPr="00627545">
        <w:rPr>
          <w:color w:val="auto"/>
        </w:rPr>
        <w:t xml:space="preserve">w wysokości 123 549,86 zł </w:t>
      </w:r>
      <w:r w:rsidR="00386F13" w:rsidRPr="00627545">
        <w:rPr>
          <w:color w:val="auto"/>
        </w:rPr>
        <w:t>w tym na:</w:t>
      </w:r>
    </w:p>
    <w:p w14:paraId="579BA748" w14:textId="77777777" w:rsidR="00DD615B" w:rsidRPr="00001906" w:rsidRDefault="00DD615B" w:rsidP="00684C5B">
      <w:pPr>
        <w:pStyle w:val="TEKST"/>
        <w:numPr>
          <w:ilvl w:val="0"/>
          <w:numId w:val="36"/>
        </w:numPr>
        <w:spacing w:before="0" w:after="0"/>
        <w:ind w:left="284" w:hanging="284"/>
        <w:rPr>
          <w:color w:val="auto"/>
        </w:rPr>
      </w:pPr>
      <w:r w:rsidRPr="00001906">
        <w:rPr>
          <w:color w:val="auto"/>
        </w:rPr>
        <w:t xml:space="preserve">utrzymanie bieżące szatni i boisk sportowych ORLIK w Lutomi Dolnej </w:t>
      </w:r>
      <w:r w:rsidR="00001906" w:rsidRPr="00001906">
        <w:rPr>
          <w:color w:val="auto"/>
        </w:rPr>
        <w:t xml:space="preserve"> 7 000 zł</w:t>
      </w:r>
    </w:p>
    <w:p w14:paraId="096D6600" w14:textId="77777777" w:rsidR="00DD615B" w:rsidRPr="00001906" w:rsidRDefault="00DD615B" w:rsidP="00684C5B">
      <w:pPr>
        <w:pStyle w:val="TEKST"/>
        <w:numPr>
          <w:ilvl w:val="0"/>
          <w:numId w:val="36"/>
        </w:numPr>
        <w:spacing w:before="0" w:after="0"/>
        <w:ind w:left="284" w:hanging="284"/>
        <w:rPr>
          <w:color w:val="auto"/>
        </w:rPr>
      </w:pPr>
      <w:r w:rsidRPr="00001906">
        <w:rPr>
          <w:color w:val="auto"/>
        </w:rPr>
        <w:t>remont szatni</w:t>
      </w:r>
      <w:r w:rsidR="00001906" w:rsidRPr="00001906">
        <w:rPr>
          <w:color w:val="auto"/>
        </w:rPr>
        <w:t xml:space="preserve"> </w:t>
      </w:r>
      <w:r w:rsidRPr="00001906">
        <w:rPr>
          <w:color w:val="auto"/>
        </w:rPr>
        <w:t>w Makowicach wraz z ociepleniem 27 492,03 zł</w:t>
      </w:r>
    </w:p>
    <w:p w14:paraId="44EED69B" w14:textId="77777777" w:rsidR="00DD615B" w:rsidRPr="00001906" w:rsidRDefault="00001906" w:rsidP="00684C5B">
      <w:pPr>
        <w:pStyle w:val="TEKST"/>
        <w:numPr>
          <w:ilvl w:val="0"/>
          <w:numId w:val="36"/>
        </w:numPr>
        <w:spacing w:before="0" w:after="0"/>
        <w:ind w:left="284" w:hanging="284"/>
        <w:rPr>
          <w:color w:val="auto"/>
        </w:rPr>
      </w:pPr>
      <w:r w:rsidRPr="00001906">
        <w:rPr>
          <w:color w:val="auto"/>
        </w:rPr>
        <w:t xml:space="preserve">wykonanie oświetlenia przy szatni </w:t>
      </w:r>
      <w:r w:rsidR="00DD615B" w:rsidRPr="00001906">
        <w:rPr>
          <w:color w:val="auto"/>
        </w:rPr>
        <w:t xml:space="preserve"> w Wiśniowej wraz</w:t>
      </w:r>
      <w:r w:rsidRPr="00001906">
        <w:rPr>
          <w:color w:val="auto"/>
        </w:rPr>
        <w:t xml:space="preserve"> chodnikiem 14 046</w:t>
      </w:r>
      <w:r w:rsidR="00DD615B" w:rsidRPr="00001906">
        <w:rPr>
          <w:color w:val="auto"/>
        </w:rPr>
        <w:t xml:space="preserve"> </w:t>
      </w:r>
    </w:p>
    <w:p w14:paraId="19ABD286" w14:textId="77777777" w:rsidR="00684C5B" w:rsidRDefault="00001906" w:rsidP="00684C5B">
      <w:pPr>
        <w:pStyle w:val="TEKST"/>
        <w:numPr>
          <w:ilvl w:val="0"/>
          <w:numId w:val="36"/>
        </w:numPr>
        <w:spacing w:before="0" w:after="0"/>
        <w:ind w:left="284" w:hanging="284"/>
        <w:rPr>
          <w:color w:val="auto"/>
        </w:rPr>
      </w:pPr>
      <w:r w:rsidRPr="00001906">
        <w:rPr>
          <w:color w:val="auto"/>
        </w:rPr>
        <w:t xml:space="preserve">wykonanie i montaż ogrodzenia na placu zabaw i boisku do piłki plażowej w Bystrzycy </w:t>
      </w:r>
      <w:r w:rsidR="004E1EAE">
        <w:rPr>
          <w:color w:val="auto"/>
        </w:rPr>
        <w:t>D</w:t>
      </w:r>
      <w:r w:rsidRPr="00001906">
        <w:rPr>
          <w:color w:val="auto"/>
        </w:rPr>
        <w:t>olnej 17 798 zł</w:t>
      </w:r>
    </w:p>
    <w:p w14:paraId="6FB82CD4" w14:textId="77777777" w:rsidR="00001906" w:rsidRDefault="00001906" w:rsidP="00684C5B">
      <w:pPr>
        <w:pStyle w:val="TEKST"/>
        <w:numPr>
          <w:ilvl w:val="0"/>
          <w:numId w:val="36"/>
        </w:numPr>
        <w:spacing w:before="0" w:after="0"/>
        <w:ind w:left="284" w:hanging="284"/>
        <w:rPr>
          <w:color w:val="auto"/>
        </w:rPr>
      </w:pPr>
      <w:r>
        <w:rPr>
          <w:color w:val="auto"/>
        </w:rPr>
        <w:t xml:space="preserve">wykonanie </w:t>
      </w:r>
      <w:r w:rsidR="00A0328E">
        <w:rPr>
          <w:color w:val="auto"/>
        </w:rPr>
        <w:t xml:space="preserve">przyłącza </w:t>
      </w:r>
      <w:proofErr w:type="spellStart"/>
      <w:r w:rsidR="00A0328E">
        <w:rPr>
          <w:color w:val="auto"/>
        </w:rPr>
        <w:t>wod</w:t>
      </w:r>
      <w:proofErr w:type="spellEnd"/>
      <w:r w:rsidR="00A0328E">
        <w:rPr>
          <w:color w:val="auto"/>
        </w:rPr>
        <w:t>.</w:t>
      </w:r>
      <w:r w:rsidR="00CD3DF3">
        <w:rPr>
          <w:color w:val="auto"/>
        </w:rPr>
        <w:t xml:space="preserve"> i montaż wiat piłkarskich na boisku sportowym w Witoszowie Dolnym 10 099,54 zł</w:t>
      </w:r>
    </w:p>
    <w:p w14:paraId="079CAC2B" w14:textId="77777777" w:rsidR="00CD3DF3" w:rsidRPr="00001906" w:rsidRDefault="00CD3DF3" w:rsidP="00684C5B">
      <w:pPr>
        <w:pStyle w:val="TEKST"/>
        <w:numPr>
          <w:ilvl w:val="0"/>
          <w:numId w:val="36"/>
        </w:numPr>
        <w:spacing w:before="0" w:after="0"/>
        <w:ind w:left="284" w:hanging="284"/>
        <w:rPr>
          <w:color w:val="auto"/>
        </w:rPr>
      </w:pPr>
      <w:r>
        <w:rPr>
          <w:color w:val="auto"/>
        </w:rPr>
        <w:t>korekta drzew przy boiskach sportowych w Bystrzycy Dolnej, Bystrzycy Górnej i Mokrzeszowie 10 200 zł</w:t>
      </w:r>
    </w:p>
    <w:p w14:paraId="20859782" w14:textId="77777777" w:rsidR="00001906" w:rsidRPr="00001906" w:rsidRDefault="00001906" w:rsidP="00684C5B">
      <w:pPr>
        <w:pStyle w:val="TEKST"/>
        <w:numPr>
          <w:ilvl w:val="0"/>
          <w:numId w:val="36"/>
        </w:numPr>
        <w:spacing w:before="0" w:after="0"/>
        <w:ind w:left="284" w:hanging="284"/>
        <w:rPr>
          <w:color w:val="auto"/>
        </w:rPr>
      </w:pPr>
      <w:r w:rsidRPr="00001906">
        <w:rPr>
          <w:color w:val="auto"/>
        </w:rPr>
        <w:t>wykonanie ogrodzenia wraz z bramami wj</w:t>
      </w:r>
      <w:r w:rsidR="00A0328E">
        <w:rPr>
          <w:color w:val="auto"/>
        </w:rPr>
        <w:t>azdowymi na boisku sportowym w P</w:t>
      </w:r>
      <w:r w:rsidRPr="00001906">
        <w:rPr>
          <w:color w:val="auto"/>
        </w:rPr>
        <w:t>szennie 24</w:t>
      </w:r>
      <w:r w:rsidR="00627545">
        <w:rPr>
          <w:color w:val="auto"/>
        </w:rPr>
        <w:t> </w:t>
      </w:r>
      <w:r w:rsidRPr="00001906">
        <w:rPr>
          <w:color w:val="auto"/>
        </w:rPr>
        <w:t>426</w:t>
      </w:r>
      <w:r w:rsidR="00627545">
        <w:rPr>
          <w:color w:val="auto"/>
        </w:rPr>
        <w:t xml:space="preserve"> zł</w:t>
      </w:r>
    </w:p>
    <w:p w14:paraId="40121E4F" w14:textId="77777777" w:rsidR="00F85134" w:rsidRPr="00696D4B" w:rsidRDefault="00D1097B" w:rsidP="00D1097B">
      <w:pPr>
        <w:pStyle w:val="TEKST"/>
        <w:rPr>
          <w:color w:val="auto"/>
        </w:rPr>
      </w:pPr>
      <w:r w:rsidRPr="00001906">
        <w:rPr>
          <w:color w:val="auto"/>
        </w:rPr>
        <w:t xml:space="preserve">Zadania w zakresie kultury fizycznej obejmują również wydatki w wysokości </w:t>
      </w:r>
      <w:r w:rsidR="00684C5B" w:rsidRPr="00001906">
        <w:rPr>
          <w:color w:val="auto"/>
        </w:rPr>
        <w:t xml:space="preserve">244 634,00 </w:t>
      </w:r>
      <w:r w:rsidRPr="00001906">
        <w:rPr>
          <w:color w:val="auto"/>
        </w:rPr>
        <w:t xml:space="preserve"> zł przeznaczone na dotację celową dla GLKS–u realizującego zadanie gminy w zakresie sportu pn. „Rozwój kultury fizycznej i sportu w </w:t>
      </w:r>
      <w:r w:rsidR="00684C5B" w:rsidRPr="00001906">
        <w:rPr>
          <w:color w:val="auto"/>
        </w:rPr>
        <w:t>Gminie w roku 2019</w:t>
      </w:r>
      <w:r w:rsidRPr="00001906">
        <w:rPr>
          <w:color w:val="auto"/>
        </w:rPr>
        <w:t>”.</w:t>
      </w:r>
    </w:p>
    <w:p w14:paraId="12218C80" w14:textId="77777777" w:rsidR="000D439A" w:rsidRPr="00001906" w:rsidRDefault="000D439A" w:rsidP="000D439A">
      <w:pPr>
        <w:pStyle w:val="TABELA"/>
        <w:rPr>
          <w:color w:val="auto"/>
        </w:rPr>
      </w:pPr>
      <w:bookmarkStart w:id="84" w:name="_Toc9450855"/>
      <w:r w:rsidRPr="00001906">
        <w:rPr>
          <w:color w:val="auto"/>
        </w:rPr>
        <w:t xml:space="preserve">TABELA </w:t>
      </w:r>
      <w:r w:rsidR="00A66C63">
        <w:rPr>
          <w:color w:val="auto"/>
        </w:rPr>
        <w:t>28</w:t>
      </w:r>
      <w:r w:rsidRPr="00001906">
        <w:rPr>
          <w:color w:val="auto"/>
        </w:rPr>
        <w:t>. Wydatki na kulturę</w:t>
      </w:r>
      <w:r w:rsidR="006F1509" w:rsidRPr="00001906">
        <w:rPr>
          <w:color w:val="auto"/>
        </w:rPr>
        <w:t xml:space="preserve"> fizyczną (dział 926) [2012-201</w:t>
      </w:r>
      <w:r w:rsidR="002D3D52" w:rsidRPr="00001906">
        <w:rPr>
          <w:color w:val="auto"/>
        </w:rPr>
        <w:t>9</w:t>
      </w:r>
      <w:r w:rsidRPr="00001906">
        <w:rPr>
          <w:color w:val="auto"/>
        </w:rPr>
        <w:t>].</w:t>
      </w:r>
      <w:bookmarkEnd w:id="84"/>
    </w:p>
    <w:tbl>
      <w:tblPr>
        <w:tblW w:w="9285" w:type="dxa"/>
        <w:tblInd w:w="108" w:type="dxa"/>
        <w:tblBorders>
          <w:top w:val="single" w:sz="4" w:space="0" w:color="4E67C8" w:themeColor="accent1"/>
          <w:left w:val="single" w:sz="4" w:space="0" w:color="4E67C8" w:themeColor="accent1"/>
          <w:bottom w:val="single" w:sz="4" w:space="0" w:color="4E67C8" w:themeColor="accent1"/>
          <w:right w:val="single" w:sz="4" w:space="0" w:color="4E67C8" w:themeColor="accent1"/>
          <w:insideH w:val="single" w:sz="4" w:space="0" w:color="4E67C8" w:themeColor="accent1"/>
        </w:tblBorders>
        <w:tblLayout w:type="fixed"/>
        <w:tblLook w:val="04A0" w:firstRow="1" w:lastRow="0" w:firstColumn="1" w:lastColumn="0" w:noHBand="0" w:noVBand="1"/>
      </w:tblPr>
      <w:tblGrid>
        <w:gridCol w:w="1134"/>
        <w:gridCol w:w="911"/>
        <w:gridCol w:w="911"/>
        <w:gridCol w:w="911"/>
        <w:gridCol w:w="912"/>
        <w:gridCol w:w="911"/>
        <w:gridCol w:w="911"/>
        <w:gridCol w:w="912"/>
        <w:gridCol w:w="992"/>
        <w:gridCol w:w="780"/>
      </w:tblGrid>
      <w:tr w:rsidR="00D1097B" w:rsidRPr="006F227A" w14:paraId="55F8B6A8" w14:textId="77777777" w:rsidTr="000C3B8C">
        <w:trPr>
          <w:tblHeader/>
        </w:trPr>
        <w:tc>
          <w:tcPr>
            <w:tcW w:w="1134" w:type="dxa"/>
            <w:tcBorders>
              <w:bottom w:val="single" w:sz="4" w:space="0" w:color="4E67C8" w:themeColor="accent1"/>
            </w:tcBorders>
            <w:shd w:val="clear" w:color="auto" w:fill="94A3DE" w:themeFill="accent1" w:themeFillTint="99"/>
            <w:noWrap/>
            <w:vAlign w:val="center"/>
            <w:hideMark/>
          </w:tcPr>
          <w:p w14:paraId="2C17CF23" w14:textId="77777777" w:rsidR="00D1097B" w:rsidRPr="00D1097B" w:rsidRDefault="00D1097B" w:rsidP="0048348C">
            <w:pPr>
              <w:spacing w:before="20" w:after="20"/>
              <w:ind w:right="-108"/>
              <w:rPr>
                <w:rFonts w:ascii="Century Gothic" w:eastAsia="Times New Roman" w:hAnsi="Century Gothic" w:cs="Times New Roman"/>
                <w:color w:val="FFFFFF" w:themeColor="background1"/>
                <w:sz w:val="15"/>
                <w:szCs w:val="15"/>
                <w:lang w:eastAsia="pl-PL"/>
              </w:rPr>
            </w:pPr>
            <w:r w:rsidRPr="00D1097B">
              <w:rPr>
                <w:rFonts w:ascii="Century Gothic" w:eastAsia="Times New Roman" w:hAnsi="Century Gothic" w:cs="Times New Roman"/>
                <w:color w:val="FFFFFF" w:themeColor="background1"/>
                <w:sz w:val="15"/>
                <w:szCs w:val="15"/>
                <w:lang w:eastAsia="pl-PL"/>
              </w:rPr>
              <w:t>Wydatki [zł]:</w:t>
            </w:r>
          </w:p>
        </w:tc>
        <w:tc>
          <w:tcPr>
            <w:tcW w:w="911" w:type="dxa"/>
            <w:tcBorders>
              <w:bottom w:val="single" w:sz="4" w:space="0" w:color="4E67C8" w:themeColor="accent1"/>
            </w:tcBorders>
            <w:shd w:val="clear" w:color="auto" w:fill="94A3DE" w:themeFill="accent1" w:themeFillTint="99"/>
            <w:vAlign w:val="center"/>
            <w:hideMark/>
          </w:tcPr>
          <w:p w14:paraId="287233E1" w14:textId="77777777" w:rsidR="00D1097B" w:rsidRPr="00D1097B" w:rsidRDefault="00D1097B" w:rsidP="00D1097B">
            <w:pPr>
              <w:spacing w:before="20" w:after="20"/>
              <w:ind w:hanging="125"/>
              <w:jc w:val="right"/>
              <w:rPr>
                <w:rFonts w:ascii="Century Gothic" w:eastAsia="Times New Roman" w:hAnsi="Century Gothic" w:cs="Times New Roman"/>
                <w:color w:val="FFFFFF" w:themeColor="background1"/>
                <w:sz w:val="15"/>
                <w:szCs w:val="15"/>
                <w:lang w:eastAsia="pl-PL"/>
              </w:rPr>
            </w:pPr>
            <w:r w:rsidRPr="00D1097B">
              <w:rPr>
                <w:rFonts w:ascii="Century Gothic" w:eastAsia="Times New Roman" w:hAnsi="Century Gothic" w:cs="Times New Roman"/>
                <w:color w:val="FFFFFF" w:themeColor="background1"/>
                <w:sz w:val="15"/>
                <w:szCs w:val="15"/>
                <w:lang w:eastAsia="pl-PL"/>
              </w:rPr>
              <w:t>2012</w:t>
            </w:r>
          </w:p>
        </w:tc>
        <w:tc>
          <w:tcPr>
            <w:tcW w:w="911" w:type="dxa"/>
            <w:tcBorders>
              <w:bottom w:val="single" w:sz="4" w:space="0" w:color="4E67C8" w:themeColor="accent1"/>
            </w:tcBorders>
            <w:shd w:val="clear" w:color="auto" w:fill="94A3DE" w:themeFill="accent1" w:themeFillTint="99"/>
            <w:vAlign w:val="center"/>
            <w:hideMark/>
          </w:tcPr>
          <w:p w14:paraId="403D0120" w14:textId="77777777" w:rsidR="00D1097B" w:rsidRPr="00D1097B" w:rsidRDefault="00D1097B" w:rsidP="00D1097B">
            <w:pPr>
              <w:spacing w:before="20" w:after="20"/>
              <w:ind w:hanging="125"/>
              <w:jc w:val="right"/>
              <w:rPr>
                <w:rFonts w:ascii="Century Gothic" w:eastAsia="Times New Roman" w:hAnsi="Century Gothic" w:cs="Times New Roman"/>
                <w:color w:val="FFFFFF" w:themeColor="background1"/>
                <w:sz w:val="15"/>
                <w:szCs w:val="15"/>
                <w:lang w:eastAsia="pl-PL"/>
              </w:rPr>
            </w:pPr>
            <w:r w:rsidRPr="00D1097B">
              <w:rPr>
                <w:rFonts w:ascii="Century Gothic" w:eastAsia="Times New Roman" w:hAnsi="Century Gothic" w:cs="Times New Roman"/>
                <w:color w:val="FFFFFF" w:themeColor="background1"/>
                <w:sz w:val="15"/>
                <w:szCs w:val="15"/>
                <w:lang w:eastAsia="pl-PL"/>
              </w:rPr>
              <w:t>2013</w:t>
            </w:r>
          </w:p>
        </w:tc>
        <w:tc>
          <w:tcPr>
            <w:tcW w:w="911" w:type="dxa"/>
            <w:tcBorders>
              <w:bottom w:val="single" w:sz="4" w:space="0" w:color="4E67C8" w:themeColor="accent1"/>
            </w:tcBorders>
            <w:shd w:val="clear" w:color="auto" w:fill="94A3DE" w:themeFill="accent1" w:themeFillTint="99"/>
            <w:vAlign w:val="center"/>
          </w:tcPr>
          <w:p w14:paraId="7F60FFEA" w14:textId="77777777" w:rsidR="00D1097B" w:rsidRPr="00D1097B" w:rsidRDefault="00D1097B" w:rsidP="00D1097B">
            <w:pPr>
              <w:spacing w:before="20" w:after="20"/>
              <w:ind w:hanging="125"/>
              <w:jc w:val="right"/>
              <w:rPr>
                <w:rFonts w:ascii="Century Gothic" w:eastAsia="Times New Roman" w:hAnsi="Century Gothic" w:cs="Times New Roman"/>
                <w:color w:val="FFFFFF" w:themeColor="background1"/>
                <w:sz w:val="15"/>
                <w:szCs w:val="15"/>
                <w:lang w:eastAsia="pl-PL"/>
              </w:rPr>
            </w:pPr>
            <w:r w:rsidRPr="00D1097B">
              <w:rPr>
                <w:rFonts w:ascii="Century Gothic" w:eastAsia="Times New Roman" w:hAnsi="Century Gothic" w:cs="Times New Roman"/>
                <w:color w:val="FFFFFF" w:themeColor="background1"/>
                <w:sz w:val="15"/>
                <w:szCs w:val="15"/>
                <w:lang w:eastAsia="pl-PL"/>
              </w:rPr>
              <w:t>2014</w:t>
            </w:r>
          </w:p>
        </w:tc>
        <w:tc>
          <w:tcPr>
            <w:tcW w:w="912" w:type="dxa"/>
            <w:tcBorders>
              <w:bottom w:val="single" w:sz="4" w:space="0" w:color="4E67C8" w:themeColor="accent1"/>
            </w:tcBorders>
            <w:shd w:val="clear" w:color="auto" w:fill="94A3DE" w:themeFill="accent1" w:themeFillTint="99"/>
            <w:vAlign w:val="center"/>
          </w:tcPr>
          <w:p w14:paraId="4746A54D" w14:textId="77777777" w:rsidR="00D1097B" w:rsidRPr="00D1097B" w:rsidRDefault="00D1097B" w:rsidP="00D1097B">
            <w:pPr>
              <w:spacing w:before="20" w:after="20"/>
              <w:ind w:hanging="125"/>
              <w:jc w:val="right"/>
              <w:rPr>
                <w:rFonts w:ascii="Century Gothic" w:eastAsia="Times New Roman" w:hAnsi="Century Gothic" w:cs="Times New Roman"/>
                <w:color w:val="FFFFFF" w:themeColor="background1"/>
                <w:sz w:val="15"/>
                <w:szCs w:val="15"/>
                <w:lang w:eastAsia="pl-PL"/>
              </w:rPr>
            </w:pPr>
            <w:r w:rsidRPr="00D1097B">
              <w:rPr>
                <w:rFonts w:ascii="Century Gothic" w:eastAsia="Times New Roman" w:hAnsi="Century Gothic" w:cs="Times New Roman"/>
                <w:color w:val="FFFFFF" w:themeColor="background1"/>
                <w:sz w:val="15"/>
                <w:szCs w:val="15"/>
                <w:lang w:eastAsia="pl-PL"/>
              </w:rPr>
              <w:t>2015</w:t>
            </w:r>
          </w:p>
        </w:tc>
        <w:tc>
          <w:tcPr>
            <w:tcW w:w="911" w:type="dxa"/>
            <w:tcBorders>
              <w:bottom w:val="single" w:sz="4" w:space="0" w:color="4E67C8" w:themeColor="accent1"/>
            </w:tcBorders>
            <w:shd w:val="clear" w:color="auto" w:fill="94A3DE" w:themeFill="accent1" w:themeFillTint="99"/>
            <w:vAlign w:val="center"/>
          </w:tcPr>
          <w:p w14:paraId="7C404706" w14:textId="77777777" w:rsidR="00D1097B" w:rsidRPr="00D1097B" w:rsidRDefault="00D1097B" w:rsidP="00D1097B">
            <w:pPr>
              <w:spacing w:before="20" w:after="20"/>
              <w:ind w:hanging="125"/>
              <w:jc w:val="right"/>
              <w:rPr>
                <w:rFonts w:ascii="Century Gothic" w:eastAsia="Times New Roman" w:hAnsi="Century Gothic" w:cs="Times New Roman"/>
                <w:color w:val="FFFFFF" w:themeColor="background1"/>
                <w:sz w:val="15"/>
                <w:szCs w:val="15"/>
                <w:lang w:eastAsia="pl-PL"/>
              </w:rPr>
            </w:pPr>
            <w:r w:rsidRPr="00D1097B">
              <w:rPr>
                <w:rFonts w:ascii="Century Gothic" w:eastAsia="Times New Roman" w:hAnsi="Century Gothic" w:cs="Times New Roman"/>
                <w:color w:val="FFFFFF" w:themeColor="background1"/>
                <w:sz w:val="15"/>
                <w:szCs w:val="15"/>
                <w:lang w:eastAsia="pl-PL"/>
              </w:rPr>
              <w:t>2016</w:t>
            </w:r>
          </w:p>
        </w:tc>
        <w:tc>
          <w:tcPr>
            <w:tcW w:w="911" w:type="dxa"/>
            <w:tcBorders>
              <w:bottom w:val="single" w:sz="4" w:space="0" w:color="4E67C8" w:themeColor="accent1"/>
            </w:tcBorders>
            <w:shd w:val="clear" w:color="auto" w:fill="94A3DE" w:themeFill="accent1" w:themeFillTint="99"/>
            <w:vAlign w:val="center"/>
          </w:tcPr>
          <w:p w14:paraId="48F19908" w14:textId="77777777" w:rsidR="00D1097B" w:rsidRPr="00D1097B" w:rsidRDefault="00D1097B" w:rsidP="00D1097B">
            <w:pPr>
              <w:spacing w:before="20" w:after="20"/>
              <w:ind w:hanging="125"/>
              <w:jc w:val="right"/>
              <w:rPr>
                <w:rFonts w:ascii="Century Gothic" w:eastAsia="Times New Roman" w:hAnsi="Century Gothic" w:cs="Times New Roman"/>
                <w:color w:val="FFFFFF" w:themeColor="background1"/>
                <w:sz w:val="15"/>
                <w:szCs w:val="15"/>
                <w:lang w:eastAsia="pl-PL"/>
              </w:rPr>
            </w:pPr>
            <w:r w:rsidRPr="00D1097B">
              <w:rPr>
                <w:rFonts w:ascii="Century Gothic" w:eastAsia="Times New Roman" w:hAnsi="Century Gothic" w:cs="Times New Roman"/>
                <w:color w:val="FFFFFF" w:themeColor="background1"/>
                <w:sz w:val="15"/>
                <w:szCs w:val="15"/>
                <w:lang w:eastAsia="pl-PL"/>
              </w:rPr>
              <w:t>2017</w:t>
            </w:r>
          </w:p>
        </w:tc>
        <w:tc>
          <w:tcPr>
            <w:tcW w:w="912" w:type="dxa"/>
            <w:tcBorders>
              <w:bottom w:val="single" w:sz="4" w:space="0" w:color="4E67C8" w:themeColor="accent1"/>
            </w:tcBorders>
            <w:shd w:val="clear" w:color="auto" w:fill="94A3DE" w:themeFill="accent1" w:themeFillTint="99"/>
            <w:vAlign w:val="center"/>
          </w:tcPr>
          <w:p w14:paraId="77889873" w14:textId="77777777" w:rsidR="00D1097B" w:rsidRPr="00D1097B" w:rsidRDefault="00D1097B" w:rsidP="00D1097B">
            <w:pPr>
              <w:spacing w:before="20" w:after="20"/>
              <w:ind w:hanging="125"/>
              <w:jc w:val="right"/>
              <w:rPr>
                <w:rFonts w:ascii="Century Gothic" w:eastAsia="Times New Roman" w:hAnsi="Century Gothic" w:cs="Times New Roman"/>
                <w:color w:val="FFFFFF" w:themeColor="background1"/>
                <w:sz w:val="15"/>
                <w:szCs w:val="15"/>
                <w:lang w:eastAsia="pl-PL"/>
              </w:rPr>
            </w:pPr>
            <w:r w:rsidRPr="00D1097B">
              <w:rPr>
                <w:rFonts w:ascii="Century Gothic" w:eastAsia="Times New Roman" w:hAnsi="Century Gothic" w:cs="Times New Roman"/>
                <w:color w:val="FFFFFF" w:themeColor="background1"/>
                <w:sz w:val="15"/>
                <w:szCs w:val="15"/>
                <w:lang w:eastAsia="pl-PL"/>
              </w:rPr>
              <w:t>2018</w:t>
            </w:r>
          </w:p>
        </w:tc>
        <w:tc>
          <w:tcPr>
            <w:tcW w:w="992" w:type="dxa"/>
            <w:tcBorders>
              <w:bottom w:val="single" w:sz="4" w:space="0" w:color="4E67C8" w:themeColor="accent1"/>
            </w:tcBorders>
            <w:shd w:val="clear" w:color="auto" w:fill="94A3DE" w:themeFill="accent1" w:themeFillTint="99"/>
            <w:vAlign w:val="center"/>
            <w:hideMark/>
          </w:tcPr>
          <w:p w14:paraId="4E4D7E18" w14:textId="77777777" w:rsidR="00D1097B" w:rsidRPr="00D1097B" w:rsidRDefault="00684C5B" w:rsidP="00DC71A7">
            <w:pPr>
              <w:spacing w:before="20" w:after="20"/>
              <w:jc w:val="center"/>
              <w:rPr>
                <w:rFonts w:ascii="Century Gothic" w:eastAsia="Times New Roman" w:hAnsi="Century Gothic" w:cs="Times New Roman"/>
                <w:color w:val="FFFFFF" w:themeColor="background1"/>
                <w:sz w:val="15"/>
                <w:szCs w:val="15"/>
                <w:lang w:eastAsia="pl-PL"/>
              </w:rPr>
            </w:pPr>
            <w:r>
              <w:rPr>
                <w:rFonts w:ascii="Century Gothic" w:eastAsia="Times New Roman" w:hAnsi="Century Gothic" w:cs="Times New Roman"/>
                <w:color w:val="FFFFFF" w:themeColor="background1"/>
                <w:sz w:val="15"/>
                <w:szCs w:val="15"/>
                <w:lang w:eastAsia="pl-PL"/>
              </w:rPr>
              <w:t>2019</w:t>
            </w:r>
          </w:p>
        </w:tc>
        <w:tc>
          <w:tcPr>
            <w:tcW w:w="780" w:type="dxa"/>
            <w:tcBorders>
              <w:bottom w:val="single" w:sz="4" w:space="0" w:color="4E67C8" w:themeColor="accent1"/>
            </w:tcBorders>
            <w:shd w:val="clear" w:color="auto" w:fill="94A3DE" w:themeFill="accent1" w:themeFillTint="99"/>
            <w:vAlign w:val="center"/>
            <w:hideMark/>
          </w:tcPr>
          <w:p w14:paraId="0DEB448D" w14:textId="77777777" w:rsidR="00D1097B" w:rsidRPr="00D1097B" w:rsidRDefault="00D1097B" w:rsidP="00DC71A7">
            <w:pPr>
              <w:spacing w:before="20" w:after="20"/>
              <w:jc w:val="center"/>
              <w:rPr>
                <w:rFonts w:ascii="Century Gothic" w:eastAsia="Times New Roman" w:hAnsi="Century Gothic" w:cs="Times New Roman"/>
                <w:color w:val="FFFFFF" w:themeColor="background1"/>
                <w:sz w:val="15"/>
                <w:szCs w:val="15"/>
                <w:lang w:eastAsia="pl-PL"/>
              </w:rPr>
            </w:pPr>
            <w:r w:rsidRPr="00D1097B">
              <w:rPr>
                <w:rFonts w:ascii="Century Gothic" w:eastAsia="Times New Roman" w:hAnsi="Century Gothic" w:cs="Times New Roman"/>
                <w:color w:val="FFFFFF" w:themeColor="background1"/>
                <w:sz w:val="15"/>
                <w:szCs w:val="15"/>
                <w:lang w:eastAsia="pl-PL"/>
              </w:rPr>
              <w:t>Zmiana</w:t>
            </w:r>
          </w:p>
          <w:p w14:paraId="15B182EF" w14:textId="77777777" w:rsidR="00D1097B" w:rsidRPr="00D1097B" w:rsidRDefault="00684C5B" w:rsidP="00DC71A7">
            <w:pPr>
              <w:spacing w:before="20" w:after="20"/>
              <w:jc w:val="center"/>
              <w:rPr>
                <w:rFonts w:ascii="Century Gothic" w:eastAsia="Times New Roman" w:hAnsi="Century Gothic" w:cs="Times New Roman"/>
                <w:color w:val="FFFFFF" w:themeColor="background1"/>
                <w:sz w:val="15"/>
                <w:szCs w:val="15"/>
                <w:lang w:eastAsia="pl-PL"/>
              </w:rPr>
            </w:pPr>
            <w:r>
              <w:rPr>
                <w:rFonts w:ascii="Century Gothic" w:eastAsia="Times New Roman" w:hAnsi="Century Gothic" w:cs="Times New Roman"/>
                <w:color w:val="FFFFFF" w:themeColor="background1"/>
                <w:sz w:val="15"/>
                <w:szCs w:val="15"/>
                <w:lang w:eastAsia="pl-PL"/>
              </w:rPr>
              <w:t>2018-2019</w:t>
            </w:r>
          </w:p>
        </w:tc>
      </w:tr>
      <w:tr w:rsidR="00684C5B" w:rsidRPr="00001906" w14:paraId="51001546" w14:textId="77777777" w:rsidTr="00001906">
        <w:tc>
          <w:tcPr>
            <w:tcW w:w="1134" w:type="dxa"/>
            <w:noWrap/>
            <w:vAlign w:val="center"/>
          </w:tcPr>
          <w:p w14:paraId="41842ED6" w14:textId="77777777" w:rsidR="00684C5B" w:rsidRPr="00001906" w:rsidRDefault="00684C5B" w:rsidP="00503FC3">
            <w:pPr>
              <w:spacing w:before="60" w:after="60"/>
              <w:rPr>
                <w:rFonts w:ascii="Century Gothic" w:hAnsi="Century Gothic"/>
                <w:sz w:val="15"/>
                <w:szCs w:val="15"/>
              </w:rPr>
            </w:pPr>
            <w:r w:rsidRPr="00001906">
              <w:rPr>
                <w:rFonts w:ascii="Century Gothic" w:hAnsi="Century Gothic"/>
                <w:sz w:val="15"/>
                <w:szCs w:val="15"/>
              </w:rPr>
              <w:t>ogółem</w:t>
            </w:r>
          </w:p>
        </w:tc>
        <w:tc>
          <w:tcPr>
            <w:tcW w:w="911" w:type="dxa"/>
            <w:noWrap/>
            <w:vAlign w:val="center"/>
          </w:tcPr>
          <w:p w14:paraId="07059F7D" w14:textId="77777777" w:rsidR="00684C5B" w:rsidRPr="00001906" w:rsidRDefault="00684C5B" w:rsidP="00D1097B">
            <w:pPr>
              <w:spacing w:before="40" w:after="20"/>
              <w:ind w:hanging="125"/>
              <w:jc w:val="right"/>
              <w:rPr>
                <w:rFonts w:ascii="Century Gothic" w:hAnsi="Century Gothic"/>
                <w:bCs/>
                <w:sz w:val="13"/>
                <w:szCs w:val="13"/>
              </w:rPr>
            </w:pPr>
            <w:r w:rsidRPr="00001906">
              <w:rPr>
                <w:rFonts w:ascii="Century Gothic" w:hAnsi="Century Gothic"/>
                <w:bCs/>
                <w:sz w:val="13"/>
                <w:szCs w:val="13"/>
              </w:rPr>
              <w:t>853 268,02</w:t>
            </w:r>
          </w:p>
        </w:tc>
        <w:tc>
          <w:tcPr>
            <w:tcW w:w="911" w:type="dxa"/>
            <w:noWrap/>
            <w:vAlign w:val="center"/>
          </w:tcPr>
          <w:p w14:paraId="7DC4266B" w14:textId="77777777" w:rsidR="00684C5B" w:rsidRPr="00001906" w:rsidRDefault="00684C5B" w:rsidP="00D1097B">
            <w:pPr>
              <w:spacing w:before="40" w:after="20"/>
              <w:ind w:hanging="125"/>
              <w:jc w:val="right"/>
              <w:rPr>
                <w:rFonts w:ascii="Century Gothic" w:hAnsi="Century Gothic"/>
                <w:bCs/>
                <w:sz w:val="13"/>
                <w:szCs w:val="13"/>
              </w:rPr>
            </w:pPr>
            <w:r w:rsidRPr="00001906">
              <w:rPr>
                <w:rFonts w:ascii="Century Gothic" w:hAnsi="Century Gothic"/>
                <w:bCs/>
                <w:sz w:val="13"/>
                <w:szCs w:val="13"/>
              </w:rPr>
              <w:t>861 952,05</w:t>
            </w:r>
          </w:p>
        </w:tc>
        <w:tc>
          <w:tcPr>
            <w:tcW w:w="911" w:type="dxa"/>
            <w:noWrap/>
            <w:vAlign w:val="center"/>
          </w:tcPr>
          <w:p w14:paraId="6902D6EC" w14:textId="77777777" w:rsidR="00684C5B" w:rsidRPr="00001906" w:rsidRDefault="00684C5B" w:rsidP="00D1097B">
            <w:pPr>
              <w:spacing w:before="40" w:after="20"/>
              <w:ind w:hanging="125"/>
              <w:jc w:val="right"/>
              <w:rPr>
                <w:rFonts w:ascii="Century Gothic" w:hAnsi="Century Gothic"/>
                <w:bCs/>
                <w:sz w:val="13"/>
                <w:szCs w:val="13"/>
              </w:rPr>
            </w:pPr>
            <w:r w:rsidRPr="00001906">
              <w:rPr>
                <w:rFonts w:ascii="Century Gothic" w:hAnsi="Century Gothic"/>
                <w:bCs/>
                <w:sz w:val="13"/>
                <w:szCs w:val="13"/>
              </w:rPr>
              <w:t>1 188 775,59</w:t>
            </w:r>
          </w:p>
        </w:tc>
        <w:tc>
          <w:tcPr>
            <w:tcW w:w="912" w:type="dxa"/>
            <w:noWrap/>
            <w:vAlign w:val="center"/>
          </w:tcPr>
          <w:p w14:paraId="2CFC05E9" w14:textId="77777777" w:rsidR="00684C5B" w:rsidRPr="00001906" w:rsidRDefault="00684C5B" w:rsidP="00D1097B">
            <w:pPr>
              <w:spacing w:before="40" w:after="20"/>
              <w:ind w:hanging="125"/>
              <w:jc w:val="right"/>
              <w:rPr>
                <w:rFonts w:ascii="Century Gothic" w:hAnsi="Century Gothic"/>
                <w:bCs/>
                <w:sz w:val="13"/>
                <w:szCs w:val="13"/>
              </w:rPr>
            </w:pPr>
            <w:r w:rsidRPr="00001906">
              <w:rPr>
                <w:rFonts w:ascii="Century Gothic" w:hAnsi="Century Gothic"/>
                <w:bCs/>
                <w:sz w:val="13"/>
                <w:szCs w:val="13"/>
              </w:rPr>
              <w:t>763 877,76</w:t>
            </w:r>
          </w:p>
        </w:tc>
        <w:tc>
          <w:tcPr>
            <w:tcW w:w="911" w:type="dxa"/>
            <w:noWrap/>
            <w:vAlign w:val="center"/>
          </w:tcPr>
          <w:p w14:paraId="5B7B7DE1" w14:textId="77777777" w:rsidR="00684C5B" w:rsidRPr="00001906" w:rsidRDefault="00684C5B" w:rsidP="00D1097B">
            <w:pPr>
              <w:spacing w:before="40" w:after="20"/>
              <w:ind w:hanging="125"/>
              <w:jc w:val="right"/>
              <w:rPr>
                <w:rFonts w:ascii="Century Gothic" w:hAnsi="Century Gothic"/>
                <w:bCs/>
                <w:sz w:val="13"/>
                <w:szCs w:val="13"/>
              </w:rPr>
            </w:pPr>
            <w:r w:rsidRPr="00001906">
              <w:rPr>
                <w:rFonts w:ascii="Century Gothic" w:hAnsi="Century Gothic"/>
                <w:bCs/>
                <w:sz w:val="13"/>
                <w:szCs w:val="13"/>
              </w:rPr>
              <w:t>924 653,89</w:t>
            </w:r>
          </w:p>
        </w:tc>
        <w:tc>
          <w:tcPr>
            <w:tcW w:w="911" w:type="dxa"/>
            <w:shd w:val="clear" w:color="auto" w:fill="FFFFFF" w:themeFill="background1"/>
            <w:noWrap/>
            <w:vAlign w:val="center"/>
          </w:tcPr>
          <w:p w14:paraId="2B991075" w14:textId="77777777" w:rsidR="00684C5B" w:rsidRPr="00001906" w:rsidRDefault="00684C5B" w:rsidP="00D1097B">
            <w:pPr>
              <w:spacing w:before="40" w:after="20"/>
              <w:ind w:hanging="125"/>
              <w:jc w:val="right"/>
              <w:rPr>
                <w:rFonts w:ascii="Century Gothic" w:hAnsi="Century Gothic"/>
                <w:bCs/>
                <w:sz w:val="13"/>
                <w:szCs w:val="13"/>
              </w:rPr>
            </w:pPr>
            <w:r w:rsidRPr="00001906">
              <w:rPr>
                <w:rFonts w:ascii="Century Gothic" w:hAnsi="Century Gothic"/>
                <w:bCs/>
                <w:sz w:val="13"/>
                <w:szCs w:val="13"/>
              </w:rPr>
              <w:t>794 422,07</w:t>
            </w:r>
          </w:p>
        </w:tc>
        <w:tc>
          <w:tcPr>
            <w:tcW w:w="912" w:type="dxa"/>
            <w:shd w:val="clear" w:color="auto" w:fill="auto"/>
            <w:vAlign w:val="center"/>
          </w:tcPr>
          <w:p w14:paraId="2A192BAD" w14:textId="77777777" w:rsidR="00684C5B" w:rsidRPr="00A0328E" w:rsidRDefault="00684C5B" w:rsidP="00D1097B">
            <w:pPr>
              <w:spacing w:before="40" w:after="20"/>
              <w:ind w:hanging="125"/>
              <w:jc w:val="right"/>
              <w:rPr>
                <w:rFonts w:ascii="Century Gothic" w:hAnsi="Century Gothic"/>
                <w:bCs/>
                <w:sz w:val="13"/>
                <w:szCs w:val="13"/>
              </w:rPr>
            </w:pPr>
            <w:r w:rsidRPr="00A0328E">
              <w:rPr>
                <w:rFonts w:ascii="Century Gothic" w:hAnsi="Century Gothic"/>
                <w:bCs/>
                <w:sz w:val="13"/>
                <w:szCs w:val="13"/>
              </w:rPr>
              <w:t xml:space="preserve">2 839 697,64    </w:t>
            </w:r>
          </w:p>
        </w:tc>
        <w:tc>
          <w:tcPr>
            <w:tcW w:w="992" w:type="dxa"/>
            <w:shd w:val="clear" w:color="auto" w:fill="DBE0F4" w:themeFill="accent1" w:themeFillTint="33"/>
            <w:noWrap/>
            <w:vAlign w:val="center"/>
          </w:tcPr>
          <w:p w14:paraId="22AD5727" w14:textId="77777777" w:rsidR="00684C5B" w:rsidRPr="00A0328E" w:rsidRDefault="00684C5B" w:rsidP="00E7547D">
            <w:pPr>
              <w:spacing w:before="40" w:after="20"/>
              <w:ind w:hanging="108"/>
              <w:jc w:val="right"/>
              <w:rPr>
                <w:rFonts w:ascii="Century Gothic" w:hAnsi="Century Gothic"/>
                <w:b/>
                <w:bCs/>
                <w:sz w:val="14"/>
                <w:szCs w:val="14"/>
              </w:rPr>
            </w:pPr>
            <w:r w:rsidRPr="00A0328E">
              <w:rPr>
                <w:rFonts w:ascii="Century Gothic" w:hAnsi="Century Gothic"/>
                <w:b/>
                <w:bCs/>
                <w:sz w:val="14"/>
                <w:szCs w:val="14"/>
              </w:rPr>
              <w:t>1 979 078,82</w:t>
            </w:r>
          </w:p>
        </w:tc>
        <w:tc>
          <w:tcPr>
            <w:tcW w:w="780" w:type="dxa"/>
            <w:noWrap/>
            <w:vAlign w:val="center"/>
          </w:tcPr>
          <w:p w14:paraId="6EF53BB2" w14:textId="77777777" w:rsidR="00684C5B" w:rsidRPr="00001906" w:rsidRDefault="00204433" w:rsidP="00D1097B">
            <w:pPr>
              <w:spacing w:before="40" w:after="20"/>
              <w:ind w:hanging="108"/>
              <w:jc w:val="right"/>
              <w:rPr>
                <w:rFonts w:ascii="Century Gothic" w:hAnsi="Century Gothic"/>
                <w:b/>
                <w:bCs/>
                <w:sz w:val="14"/>
                <w:szCs w:val="14"/>
              </w:rPr>
            </w:pPr>
            <w:r w:rsidRPr="00001906">
              <w:rPr>
                <w:rFonts w:ascii="Century Gothic" w:hAnsi="Century Gothic"/>
                <w:b/>
                <w:bCs/>
                <w:sz w:val="14"/>
                <w:szCs w:val="14"/>
              </w:rPr>
              <w:t>-30,30%</w:t>
            </w:r>
          </w:p>
        </w:tc>
      </w:tr>
      <w:tr w:rsidR="00684C5B" w:rsidRPr="00001906" w14:paraId="443AB965" w14:textId="77777777" w:rsidTr="00001906">
        <w:tc>
          <w:tcPr>
            <w:tcW w:w="1134" w:type="dxa"/>
            <w:noWrap/>
            <w:vAlign w:val="center"/>
          </w:tcPr>
          <w:p w14:paraId="0B3CF0C8" w14:textId="77777777" w:rsidR="00684C5B" w:rsidRPr="00001906" w:rsidRDefault="00684C5B" w:rsidP="00503FC3">
            <w:pPr>
              <w:spacing w:before="60" w:after="60"/>
              <w:rPr>
                <w:rFonts w:ascii="Century Gothic" w:hAnsi="Century Gothic"/>
                <w:sz w:val="15"/>
                <w:szCs w:val="15"/>
              </w:rPr>
            </w:pPr>
            <w:r w:rsidRPr="00001906">
              <w:rPr>
                <w:rFonts w:ascii="Century Gothic" w:hAnsi="Century Gothic"/>
                <w:sz w:val="15"/>
                <w:szCs w:val="15"/>
              </w:rPr>
              <w:t>bieżące ogółem</w:t>
            </w:r>
          </w:p>
        </w:tc>
        <w:tc>
          <w:tcPr>
            <w:tcW w:w="911" w:type="dxa"/>
            <w:noWrap/>
            <w:vAlign w:val="center"/>
          </w:tcPr>
          <w:p w14:paraId="3BEDCDAC" w14:textId="77777777" w:rsidR="00684C5B" w:rsidRPr="00001906" w:rsidRDefault="00684C5B" w:rsidP="00D1097B">
            <w:pPr>
              <w:spacing w:before="40" w:after="20"/>
              <w:ind w:hanging="125"/>
              <w:jc w:val="right"/>
              <w:rPr>
                <w:rFonts w:ascii="Century Gothic" w:hAnsi="Century Gothic"/>
                <w:bCs/>
                <w:sz w:val="13"/>
                <w:szCs w:val="13"/>
              </w:rPr>
            </w:pPr>
            <w:r w:rsidRPr="00001906">
              <w:rPr>
                <w:rFonts w:ascii="Century Gothic" w:hAnsi="Century Gothic"/>
                <w:bCs/>
                <w:sz w:val="13"/>
                <w:szCs w:val="13"/>
              </w:rPr>
              <w:t>735 086,65</w:t>
            </w:r>
          </w:p>
        </w:tc>
        <w:tc>
          <w:tcPr>
            <w:tcW w:w="911" w:type="dxa"/>
            <w:noWrap/>
            <w:vAlign w:val="center"/>
          </w:tcPr>
          <w:p w14:paraId="2CF80EFC" w14:textId="77777777" w:rsidR="00684C5B" w:rsidRPr="00001906" w:rsidRDefault="00684C5B" w:rsidP="00D1097B">
            <w:pPr>
              <w:spacing w:before="40" w:after="20"/>
              <w:ind w:hanging="125"/>
              <w:jc w:val="right"/>
              <w:rPr>
                <w:rFonts w:ascii="Century Gothic" w:hAnsi="Century Gothic"/>
                <w:bCs/>
                <w:sz w:val="13"/>
                <w:szCs w:val="13"/>
              </w:rPr>
            </w:pPr>
            <w:r w:rsidRPr="00001906">
              <w:rPr>
                <w:rFonts w:ascii="Century Gothic" w:hAnsi="Century Gothic"/>
                <w:bCs/>
                <w:sz w:val="13"/>
                <w:szCs w:val="13"/>
              </w:rPr>
              <w:t>557 724,44</w:t>
            </w:r>
          </w:p>
        </w:tc>
        <w:tc>
          <w:tcPr>
            <w:tcW w:w="911" w:type="dxa"/>
            <w:noWrap/>
            <w:vAlign w:val="center"/>
          </w:tcPr>
          <w:p w14:paraId="4363A8AC" w14:textId="77777777" w:rsidR="00684C5B" w:rsidRPr="00001906" w:rsidRDefault="00684C5B" w:rsidP="00D1097B">
            <w:pPr>
              <w:spacing w:before="40" w:after="20"/>
              <w:ind w:hanging="125"/>
              <w:jc w:val="right"/>
              <w:rPr>
                <w:rFonts w:ascii="Century Gothic" w:hAnsi="Century Gothic"/>
                <w:bCs/>
                <w:sz w:val="13"/>
                <w:szCs w:val="13"/>
              </w:rPr>
            </w:pPr>
            <w:r w:rsidRPr="00001906">
              <w:rPr>
                <w:rFonts w:ascii="Century Gothic" w:hAnsi="Century Gothic"/>
                <w:bCs/>
                <w:sz w:val="13"/>
                <w:szCs w:val="13"/>
              </w:rPr>
              <w:t>558 751,31</w:t>
            </w:r>
          </w:p>
        </w:tc>
        <w:tc>
          <w:tcPr>
            <w:tcW w:w="912" w:type="dxa"/>
            <w:noWrap/>
            <w:vAlign w:val="center"/>
          </w:tcPr>
          <w:p w14:paraId="614AA121" w14:textId="77777777" w:rsidR="00684C5B" w:rsidRPr="00001906" w:rsidRDefault="00684C5B" w:rsidP="00D1097B">
            <w:pPr>
              <w:spacing w:before="40" w:after="20"/>
              <w:ind w:hanging="125"/>
              <w:jc w:val="right"/>
              <w:rPr>
                <w:rFonts w:ascii="Century Gothic" w:hAnsi="Century Gothic"/>
                <w:bCs/>
                <w:sz w:val="13"/>
                <w:szCs w:val="13"/>
              </w:rPr>
            </w:pPr>
            <w:r w:rsidRPr="00001906">
              <w:rPr>
                <w:rFonts w:ascii="Century Gothic" w:hAnsi="Century Gothic"/>
                <w:bCs/>
                <w:sz w:val="13"/>
                <w:szCs w:val="13"/>
              </w:rPr>
              <w:t>580 505,05</w:t>
            </w:r>
          </w:p>
        </w:tc>
        <w:tc>
          <w:tcPr>
            <w:tcW w:w="911" w:type="dxa"/>
            <w:noWrap/>
            <w:vAlign w:val="center"/>
          </w:tcPr>
          <w:p w14:paraId="0714563E" w14:textId="77777777" w:rsidR="00684C5B" w:rsidRPr="00001906" w:rsidRDefault="00684C5B" w:rsidP="00D1097B">
            <w:pPr>
              <w:spacing w:before="40" w:after="20"/>
              <w:ind w:hanging="125"/>
              <w:jc w:val="right"/>
              <w:rPr>
                <w:rFonts w:ascii="Century Gothic" w:hAnsi="Century Gothic"/>
                <w:bCs/>
                <w:sz w:val="13"/>
                <w:szCs w:val="13"/>
              </w:rPr>
            </w:pPr>
            <w:r w:rsidRPr="00001906">
              <w:rPr>
                <w:rFonts w:ascii="Century Gothic" w:hAnsi="Century Gothic"/>
                <w:bCs/>
                <w:sz w:val="13"/>
                <w:szCs w:val="13"/>
              </w:rPr>
              <w:t>497 048,39</w:t>
            </w:r>
          </w:p>
        </w:tc>
        <w:tc>
          <w:tcPr>
            <w:tcW w:w="911" w:type="dxa"/>
            <w:shd w:val="clear" w:color="auto" w:fill="FFFFFF" w:themeFill="background1"/>
            <w:noWrap/>
            <w:vAlign w:val="center"/>
          </w:tcPr>
          <w:p w14:paraId="323D478A" w14:textId="77777777" w:rsidR="00684C5B" w:rsidRPr="00001906" w:rsidRDefault="00684C5B" w:rsidP="00D1097B">
            <w:pPr>
              <w:spacing w:before="40" w:after="20"/>
              <w:ind w:hanging="125"/>
              <w:jc w:val="right"/>
              <w:rPr>
                <w:rFonts w:ascii="Century Gothic" w:hAnsi="Century Gothic"/>
                <w:bCs/>
                <w:sz w:val="13"/>
                <w:szCs w:val="13"/>
              </w:rPr>
            </w:pPr>
            <w:r w:rsidRPr="00001906">
              <w:rPr>
                <w:rFonts w:ascii="Century Gothic" w:hAnsi="Century Gothic"/>
                <w:bCs/>
                <w:sz w:val="13"/>
                <w:szCs w:val="13"/>
              </w:rPr>
              <w:t>553 357,55</w:t>
            </w:r>
          </w:p>
        </w:tc>
        <w:tc>
          <w:tcPr>
            <w:tcW w:w="912" w:type="dxa"/>
            <w:shd w:val="clear" w:color="auto" w:fill="auto"/>
            <w:vAlign w:val="center"/>
          </w:tcPr>
          <w:p w14:paraId="73EE49C1" w14:textId="77777777" w:rsidR="00684C5B" w:rsidRPr="00A0328E" w:rsidRDefault="00684C5B" w:rsidP="00D1097B">
            <w:pPr>
              <w:spacing w:before="40" w:after="20"/>
              <w:ind w:hanging="125"/>
              <w:jc w:val="right"/>
              <w:rPr>
                <w:rFonts w:ascii="Century Gothic" w:hAnsi="Century Gothic"/>
                <w:bCs/>
                <w:sz w:val="13"/>
                <w:szCs w:val="13"/>
              </w:rPr>
            </w:pPr>
            <w:r w:rsidRPr="00A0328E">
              <w:rPr>
                <w:rFonts w:ascii="Century Gothic" w:hAnsi="Century Gothic"/>
                <w:bCs/>
                <w:sz w:val="13"/>
                <w:szCs w:val="13"/>
              </w:rPr>
              <w:t xml:space="preserve">1 070 234,30    </w:t>
            </w:r>
          </w:p>
        </w:tc>
        <w:tc>
          <w:tcPr>
            <w:tcW w:w="992" w:type="dxa"/>
            <w:shd w:val="clear" w:color="auto" w:fill="DBE0F4" w:themeFill="accent1" w:themeFillTint="33"/>
            <w:noWrap/>
            <w:vAlign w:val="center"/>
          </w:tcPr>
          <w:p w14:paraId="17905C0A" w14:textId="77777777" w:rsidR="00684C5B" w:rsidRPr="00A0328E" w:rsidRDefault="00684C5B" w:rsidP="00E7547D">
            <w:pPr>
              <w:spacing w:before="40" w:after="20"/>
              <w:ind w:hanging="108"/>
              <w:jc w:val="right"/>
              <w:rPr>
                <w:rFonts w:ascii="Century Gothic" w:hAnsi="Century Gothic"/>
                <w:b/>
                <w:bCs/>
                <w:sz w:val="14"/>
                <w:szCs w:val="14"/>
              </w:rPr>
            </w:pPr>
            <w:r w:rsidRPr="00A0328E">
              <w:rPr>
                <w:rFonts w:ascii="Century Gothic" w:hAnsi="Century Gothic"/>
                <w:b/>
                <w:bCs/>
                <w:sz w:val="14"/>
                <w:szCs w:val="14"/>
              </w:rPr>
              <w:t>1 855 528,96</w:t>
            </w:r>
          </w:p>
        </w:tc>
        <w:tc>
          <w:tcPr>
            <w:tcW w:w="780" w:type="dxa"/>
            <w:noWrap/>
            <w:vAlign w:val="center"/>
          </w:tcPr>
          <w:p w14:paraId="1827A6E7" w14:textId="77777777" w:rsidR="00684C5B" w:rsidRPr="00001906" w:rsidRDefault="00204433" w:rsidP="00D1097B">
            <w:pPr>
              <w:spacing w:before="40" w:after="20"/>
              <w:ind w:hanging="108"/>
              <w:jc w:val="right"/>
              <w:rPr>
                <w:rFonts w:ascii="Century Gothic" w:hAnsi="Century Gothic"/>
                <w:b/>
                <w:bCs/>
                <w:sz w:val="14"/>
                <w:szCs w:val="14"/>
              </w:rPr>
            </w:pPr>
            <w:r w:rsidRPr="00001906">
              <w:rPr>
                <w:rFonts w:ascii="Century Gothic" w:hAnsi="Century Gothic"/>
                <w:b/>
                <w:bCs/>
                <w:sz w:val="14"/>
                <w:szCs w:val="14"/>
              </w:rPr>
              <w:t>73,38</w:t>
            </w:r>
            <w:r w:rsidR="00684C5B" w:rsidRPr="00001906">
              <w:rPr>
                <w:rFonts w:ascii="Century Gothic" w:hAnsi="Century Gothic"/>
                <w:b/>
                <w:bCs/>
                <w:sz w:val="14"/>
                <w:szCs w:val="14"/>
              </w:rPr>
              <w:t>%↑</w:t>
            </w:r>
          </w:p>
        </w:tc>
      </w:tr>
      <w:tr w:rsidR="00684C5B" w:rsidRPr="00001906" w14:paraId="46C647F2" w14:textId="77777777" w:rsidTr="00001906">
        <w:trPr>
          <w:trHeight w:val="62"/>
        </w:trPr>
        <w:tc>
          <w:tcPr>
            <w:tcW w:w="1134" w:type="dxa"/>
            <w:tcBorders>
              <w:top w:val="single" w:sz="4" w:space="0" w:color="4E67C8" w:themeColor="accent1"/>
              <w:left w:val="single" w:sz="4" w:space="0" w:color="4E67C8" w:themeColor="accent1"/>
              <w:bottom w:val="single" w:sz="4" w:space="0" w:color="4E67C8" w:themeColor="accent1"/>
            </w:tcBorders>
            <w:noWrap/>
            <w:vAlign w:val="center"/>
          </w:tcPr>
          <w:p w14:paraId="1BE72A7D" w14:textId="77777777" w:rsidR="00684C5B" w:rsidRPr="00001906" w:rsidRDefault="00684C5B" w:rsidP="00503FC3">
            <w:pPr>
              <w:spacing w:before="60" w:after="60"/>
              <w:ind w:right="-108"/>
              <w:rPr>
                <w:rFonts w:ascii="Century Gothic" w:hAnsi="Century Gothic"/>
                <w:sz w:val="15"/>
                <w:szCs w:val="15"/>
              </w:rPr>
            </w:pPr>
            <w:r w:rsidRPr="00001906">
              <w:rPr>
                <w:rFonts w:ascii="Century Gothic" w:hAnsi="Century Gothic"/>
                <w:sz w:val="15"/>
                <w:szCs w:val="15"/>
              </w:rPr>
              <w:t>majątkowe inwestycyjne</w:t>
            </w:r>
          </w:p>
        </w:tc>
        <w:tc>
          <w:tcPr>
            <w:tcW w:w="911" w:type="dxa"/>
            <w:tcBorders>
              <w:top w:val="single" w:sz="4" w:space="0" w:color="4E67C8" w:themeColor="accent1"/>
              <w:bottom w:val="single" w:sz="4" w:space="0" w:color="4E67C8" w:themeColor="accent1"/>
            </w:tcBorders>
            <w:noWrap/>
            <w:vAlign w:val="center"/>
          </w:tcPr>
          <w:p w14:paraId="0E55CC3D" w14:textId="77777777" w:rsidR="00684C5B" w:rsidRPr="00001906" w:rsidRDefault="00684C5B" w:rsidP="00D1097B">
            <w:pPr>
              <w:spacing w:before="40" w:after="20"/>
              <w:ind w:hanging="125"/>
              <w:jc w:val="right"/>
              <w:rPr>
                <w:rFonts w:ascii="Century Gothic" w:hAnsi="Century Gothic"/>
                <w:bCs/>
                <w:sz w:val="13"/>
                <w:szCs w:val="13"/>
              </w:rPr>
            </w:pPr>
            <w:r w:rsidRPr="00001906">
              <w:rPr>
                <w:rFonts w:ascii="Century Gothic" w:hAnsi="Century Gothic"/>
                <w:bCs/>
                <w:sz w:val="13"/>
                <w:szCs w:val="13"/>
              </w:rPr>
              <w:t>118 181,37</w:t>
            </w:r>
          </w:p>
        </w:tc>
        <w:tc>
          <w:tcPr>
            <w:tcW w:w="911" w:type="dxa"/>
            <w:tcBorders>
              <w:top w:val="single" w:sz="4" w:space="0" w:color="4E67C8" w:themeColor="accent1"/>
              <w:bottom w:val="single" w:sz="4" w:space="0" w:color="4E67C8" w:themeColor="accent1"/>
            </w:tcBorders>
            <w:noWrap/>
            <w:vAlign w:val="center"/>
          </w:tcPr>
          <w:p w14:paraId="0C88F6F0" w14:textId="77777777" w:rsidR="00684C5B" w:rsidRPr="00001906" w:rsidRDefault="00684C5B" w:rsidP="00D1097B">
            <w:pPr>
              <w:spacing w:before="40" w:after="20"/>
              <w:ind w:hanging="125"/>
              <w:jc w:val="right"/>
              <w:rPr>
                <w:rFonts w:ascii="Century Gothic" w:hAnsi="Century Gothic"/>
                <w:bCs/>
                <w:sz w:val="13"/>
                <w:szCs w:val="13"/>
              </w:rPr>
            </w:pPr>
            <w:r w:rsidRPr="00001906">
              <w:rPr>
                <w:rFonts w:ascii="Century Gothic" w:hAnsi="Century Gothic"/>
                <w:bCs/>
                <w:sz w:val="13"/>
                <w:szCs w:val="13"/>
              </w:rPr>
              <w:t>304 227,61</w:t>
            </w:r>
          </w:p>
        </w:tc>
        <w:tc>
          <w:tcPr>
            <w:tcW w:w="911" w:type="dxa"/>
            <w:tcBorders>
              <w:top w:val="single" w:sz="4" w:space="0" w:color="4E67C8" w:themeColor="accent1"/>
              <w:bottom w:val="single" w:sz="4" w:space="0" w:color="4E67C8" w:themeColor="accent1"/>
            </w:tcBorders>
            <w:noWrap/>
            <w:vAlign w:val="center"/>
          </w:tcPr>
          <w:p w14:paraId="7D760031" w14:textId="77777777" w:rsidR="00684C5B" w:rsidRPr="00001906" w:rsidRDefault="00684C5B" w:rsidP="00D1097B">
            <w:pPr>
              <w:spacing w:before="40" w:after="20"/>
              <w:ind w:hanging="125"/>
              <w:jc w:val="right"/>
              <w:rPr>
                <w:rFonts w:ascii="Century Gothic" w:hAnsi="Century Gothic"/>
                <w:bCs/>
                <w:sz w:val="13"/>
                <w:szCs w:val="13"/>
              </w:rPr>
            </w:pPr>
            <w:r w:rsidRPr="00001906">
              <w:rPr>
                <w:rFonts w:ascii="Century Gothic" w:hAnsi="Century Gothic"/>
                <w:bCs/>
                <w:sz w:val="13"/>
                <w:szCs w:val="13"/>
              </w:rPr>
              <w:t>630 024,28</w:t>
            </w:r>
          </w:p>
        </w:tc>
        <w:tc>
          <w:tcPr>
            <w:tcW w:w="912" w:type="dxa"/>
            <w:tcBorders>
              <w:top w:val="single" w:sz="4" w:space="0" w:color="4E67C8" w:themeColor="accent1"/>
              <w:bottom w:val="single" w:sz="4" w:space="0" w:color="4E67C8" w:themeColor="accent1"/>
            </w:tcBorders>
            <w:noWrap/>
            <w:vAlign w:val="center"/>
          </w:tcPr>
          <w:p w14:paraId="32F2620B" w14:textId="77777777" w:rsidR="00684C5B" w:rsidRPr="00001906" w:rsidRDefault="00684C5B" w:rsidP="00D1097B">
            <w:pPr>
              <w:spacing w:before="40" w:after="20"/>
              <w:ind w:hanging="125"/>
              <w:jc w:val="right"/>
              <w:rPr>
                <w:rFonts w:ascii="Century Gothic" w:hAnsi="Century Gothic"/>
                <w:bCs/>
                <w:sz w:val="13"/>
                <w:szCs w:val="13"/>
              </w:rPr>
            </w:pPr>
            <w:r w:rsidRPr="00001906">
              <w:rPr>
                <w:rFonts w:ascii="Century Gothic" w:hAnsi="Century Gothic"/>
                <w:bCs/>
                <w:sz w:val="13"/>
                <w:szCs w:val="13"/>
              </w:rPr>
              <w:t>183 372,71</w:t>
            </w:r>
          </w:p>
        </w:tc>
        <w:tc>
          <w:tcPr>
            <w:tcW w:w="911" w:type="dxa"/>
            <w:tcBorders>
              <w:top w:val="single" w:sz="4" w:space="0" w:color="4E67C8" w:themeColor="accent1"/>
              <w:bottom w:val="single" w:sz="4" w:space="0" w:color="4E67C8" w:themeColor="accent1"/>
            </w:tcBorders>
            <w:noWrap/>
            <w:vAlign w:val="center"/>
          </w:tcPr>
          <w:p w14:paraId="17A81EC8" w14:textId="77777777" w:rsidR="00684C5B" w:rsidRPr="00001906" w:rsidRDefault="00684C5B" w:rsidP="00D1097B">
            <w:pPr>
              <w:spacing w:before="40" w:after="20"/>
              <w:ind w:hanging="125"/>
              <w:jc w:val="right"/>
              <w:rPr>
                <w:rFonts w:ascii="Century Gothic" w:hAnsi="Century Gothic"/>
                <w:bCs/>
                <w:sz w:val="13"/>
                <w:szCs w:val="13"/>
              </w:rPr>
            </w:pPr>
            <w:r w:rsidRPr="00001906">
              <w:rPr>
                <w:rFonts w:ascii="Century Gothic" w:hAnsi="Century Gothic"/>
                <w:bCs/>
                <w:sz w:val="13"/>
                <w:szCs w:val="13"/>
              </w:rPr>
              <w:t>427 605,50</w:t>
            </w:r>
          </w:p>
        </w:tc>
        <w:tc>
          <w:tcPr>
            <w:tcW w:w="911" w:type="dxa"/>
            <w:tcBorders>
              <w:top w:val="single" w:sz="4" w:space="0" w:color="4E67C8" w:themeColor="accent1"/>
              <w:bottom w:val="single" w:sz="4" w:space="0" w:color="4E67C8" w:themeColor="accent1"/>
            </w:tcBorders>
            <w:shd w:val="clear" w:color="auto" w:fill="FFFFFF" w:themeFill="background1"/>
            <w:noWrap/>
            <w:vAlign w:val="center"/>
          </w:tcPr>
          <w:p w14:paraId="27B1AFE1" w14:textId="77777777" w:rsidR="00684C5B" w:rsidRPr="00001906" w:rsidRDefault="00684C5B" w:rsidP="00D1097B">
            <w:pPr>
              <w:spacing w:before="40" w:after="20"/>
              <w:ind w:hanging="125"/>
              <w:jc w:val="right"/>
              <w:rPr>
                <w:rFonts w:ascii="Century Gothic" w:hAnsi="Century Gothic"/>
                <w:bCs/>
                <w:sz w:val="13"/>
                <w:szCs w:val="13"/>
              </w:rPr>
            </w:pPr>
            <w:r w:rsidRPr="00001906">
              <w:rPr>
                <w:rFonts w:ascii="Century Gothic" w:hAnsi="Century Gothic"/>
                <w:bCs/>
                <w:sz w:val="13"/>
                <w:szCs w:val="13"/>
              </w:rPr>
              <w:t>241 064,52</w:t>
            </w:r>
          </w:p>
        </w:tc>
        <w:tc>
          <w:tcPr>
            <w:tcW w:w="912" w:type="dxa"/>
            <w:tcBorders>
              <w:top w:val="single" w:sz="4" w:space="0" w:color="4E67C8" w:themeColor="accent1"/>
              <w:bottom w:val="single" w:sz="4" w:space="0" w:color="4E67C8" w:themeColor="accent1"/>
            </w:tcBorders>
            <w:shd w:val="clear" w:color="auto" w:fill="auto"/>
            <w:vAlign w:val="center"/>
          </w:tcPr>
          <w:p w14:paraId="66B520AE" w14:textId="77777777" w:rsidR="00684C5B" w:rsidRPr="00A0328E" w:rsidRDefault="00684C5B" w:rsidP="00D1097B">
            <w:pPr>
              <w:spacing w:before="40" w:after="20"/>
              <w:ind w:hanging="125"/>
              <w:jc w:val="right"/>
              <w:rPr>
                <w:rFonts w:ascii="Century Gothic" w:hAnsi="Century Gothic"/>
                <w:bCs/>
                <w:sz w:val="13"/>
                <w:szCs w:val="13"/>
              </w:rPr>
            </w:pPr>
            <w:r w:rsidRPr="00A0328E">
              <w:rPr>
                <w:rFonts w:ascii="Century Gothic" w:hAnsi="Century Gothic"/>
                <w:bCs/>
                <w:sz w:val="13"/>
                <w:szCs w:val="13"/>
              </w:rPr>
              <w:t xml:space="preserve">1 769 463,34    </w:t>
            </w:r>
          </w:p>
        </w:tc>
        <w:tc>
          <w:tcPr>
            <w:tcW w:w="992" w:type="dxa"/>
            <w:tcBorders>
              <w:top w:val="single" w:sz="4" w:space="0" w:color="4E67C8" w:themeColor="accent1"/>
              <w:bottom w:val="single" w:sz="4" w:space="0" w:color="4E67C8" w:themeColor="accent1"/>
            </w:tcBorders>
            <w:shd w:val="clear" w:color="auto" w:fill="DBE0F4" w:themeFill="accent1" w:themeFillTint="33"/>
            <w:noWrap/>
            <w:vAlign w:val="center"/>
          </w:tcPr>
          <w:p w14:paraId="4DB39A29" w14:textId="77777777" w:rsidR="00684C5B" w:rsidRPr="00A0328E" w:rsidRDefault="00684C5B" w:rsidP="00E7547D">
            <w:pPr>
              <w:spacing w:before="40" w:after="20"/>
              <w:ind w:hanging="108"/>
              <w:jc w:val="right"/>
              <w:rPr>
                <w:rFonts w:ascii="Century Gothic" w:hAnsi="Century Gothic"/>
                <w:b/>
                <w:bCs/>
                <w:sz w:val="14"/>
                <w:szCs w:val="14"/>
              </w:rPr>
            </w:pPr>
            <w:r w:rsidRPr="00A0328E">
              <w:rPr>
                <w:rFonts w:ascii="Century Gothic" w:hAnsi="Century Gothic"/>
                <w:b/>
                <w:bCs/>
                <w:sz w:val="14"/>
                <w:szCs w:val="14"/>
              </w:rPr>
              <w:t>123 549,86</w:t>
            </w:r>
          </w:p>
        </w:tc>
        <w:tc>
          <w:tcPr>
            <w:tcW w:w="780" w:type="dxa"/>
            <w:tcBorders>
              <w:top w:val="single" w:sz="4" w:space="0" w:color="4E67C8" w:themeColor="accent1"/>
              <w:bottom w:val="single" w:sz="4" w:space="0" w:color="4E67C8" w:themeColor="accent1"/>
              <w:right w:val="single" w:sz="4" w:space="0" w:color="4E67C8" w:themeColor="accent1"/>
            </w:tcBorders>
            <w:noWrap/>
            <w:vAlign w:val="center"/>
          </w:tcPr>
          <w:p w14:paraId="7E2E06C2" w14:textId="77777777" w:rsidR="00684C5B" w:rsidRPr="00001906" w:rsidRDefault="00204433" w:rsidP="00D1097B">
            <w:pPr>
              <w:spacing w:before="40" w:after="20"/>
              <w:ind w:hanging="108"/>
              <w:jc w:val="right"/>
              <w:rPr>
                <w:rFonts w:ascii="Century Gothic" w:hAnsi="Century Gothic"/>
                <w:b/>
                <w:bCs/>
                <w:sz w:val="14"/>
                <w:szCs w:val="14"/>
              </w:rPr>
            </w:pPr>
            <w:r w:rsidRPr="00001906">
              <w:rPr>
                <w:rFonts w:ascii="Century Gothic" w:hAnsi="Century Gothic"/>
                <w:b/>
                <w:bCs/>
                <w:sz w:val="14"/>
                <w:szCs w:val="14"/>
              </w:rPr>
              <w:t>-93,02%</w:t>
            </w:r>
          </w:p>
        </w:tc>
      </w:tr>
    </w:tbl>
    <w:p w14:paraId="3FC2F857" w14:textId="77777777" w:rsidR="000D7DDA" w:rsidRDefault="00251E5D" w:rsidP="007838AD">
      <w:pPr>
        <w:pStyle w:val="RDO"/>
        <w:rPr>
          <w:color w:val="auto"/>
        </w:rPr>
      </w:pPr>
      <w:bookmarkStart w:id="85" w:name="_Toc9450947"/>
      <w:r>
        <w:rPr>
          <w:noProof/>
          <w:lang w:eastAsia="pl-PL"/>
        </w:rPr>
        <w:drawing>
          <wp:anchor distT="0" distB="0" distL="114300" distR="114300" simplePos="0" relativeHeight="251730432" behindDoc="1" locked="0" layoutInCell="1" allowOverlap="1" wp14:anchorId="540A4320" wp14:editId="264104F5">
            <wp:simplePos x="0" y="0"/>
            <wp:positionH relativeFrom="column">
              <wp:posOffset>4031615</wp:posOffset>
            </wp:positionH>
            <wp:positionV relativeFrom="paragraph">
              <wp:posOffset>255270</wp:posOffset>
            </wp:positionV>
            <wp:extent cx="2092325" cy="1395730"/>
            <wp:effectExtent l="0" t="0" r="0" b="0"/>
            <wp:wrapNone/>
            <wp:docPr id="690" name="Obraz 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Boisko wielofunkcyjne przy SP Witoszów (2).JPG"/>
                    <pic:cNvPicPr/>
                  </pic:nvPicPr>
                  <pic:blipFill>
                    <a:blip r:embed="rId139" cstate="print">
                      <a:extLst>
                        <a:ext uri="{28A0092B-C50C-407E-A947-70E740481C1C}">
                          <a14:useLocalDpi xmlns:a14="http://schemas.microsoft.com/office/drawing/2010/main" val="0"/>
                        </a:ext>
                      </a:extLst>
                    </a:blip>
                    <a:stretch>
                      <a:fillRect/>
                    </a:stretch>
                  </pic:blipFill>
                  <pic:spPr>
                    <a:xfrm>
                      <a:off x="0" y="0"/>
                      <a:ext cx="2092325" cy="1395730"/>
                    </a:xfrm>
                    <a:prstGeom prst="rect">
                      <a:avLst/>
                    </a:prstGeom>
                  </pic:spPr>
                </pic:pic>
              </a:graphicData>
            </a:graphic>
          </wp:anchor>
        </w:drawing>
      </w:r>
      <w:r>
        <w:rPr>
          <w:noProof/>
          <w:lang w:eastAsia="pl-PL"/>
        </w:rPr>
        <w:drawing>
          <wp:anchor distT="0" distB="0" distL="114300" distR="114300" simplePos="0" relativeHeight="252002816" behindDoc="1" locked="0" layoutInCell="1" allowOverlap="1" wp14:anchorId="1A9F7D82" wp14:editId="2767F170">
            <wp:simplePos x="0" y="0"/>
            <wp:positionH relativeFrom="column">
              <wp:posOffset>1924050</wp:posOffset>
            </wp:positionH>
            <wp:positionV relativeFrom="paragraph">
              <wp:posOffset>239395</wp:posOffset>
            </wp:positionV>
            <wp:extent cx="2026282" cy="1411605"/>
            <wp:effectExtent l="0" t="0" r="0" b="0"/>
            <wp:wrapNone/>
            <wp:docPr id="692" name="Obraz 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0" cstate="print">
                      <a:extLst>
                        <a:ext uri="{28A0092B-C50C-407E-A947-70E740481C1C}">
                          <a14:useLocalDpi xmlns:a14="http://schemas.microsoft.com/office/drawing/2010/main" val="0"/>
                        </a:ext>
                      </a:extLst>
                    </a:blip>
                    <a:srcRect/>
                    <a:stretch>
                      <a:fillRect/>
                    </a:stretch>
                  </pic:blipFill>
                  <pic:spPr bwMode="auto">
                    <a:xfrm>
                      <a:off x="0" y="0"/>
                      <a:ext cx="2026282" cy="1411605"/>
                    </a:xfrm>
                    <a:prstGeom prst="rect">
                      <a:avLst/>
                    </a:prstGeom>
                    <a:noFill/>
                    <a:ln>
                      <a:noFill/>
                    </a:ln>
                  </pic:spPr>
                </pic:pic>
              </a:graphicData>
            </a:graphic>
          </wp:anchor>
        </w:drawing>
      </w:r>
      <w:r w:rsidR="00D472B7">
        <w:rPr>
          <w:noProof/>
          <w:lang w:eastAsia="pl-PL"/>
        </w:rPr>
        <w:drawing>
          <wp:anchor distT="0" distB="0" distL="114300" distR="114300" simplePos="0" relativeHeight="251915776" behindDoc="1" locked="0" layoutInCell="1" allowOverlap="1" wp14:anchorId="2AC3714D" wp14:editId="59A625A2">
            <wp:simplePos x="0" y="0"/>
            <wp:positionH relativeFrom="column">
              <wp:posOffset>-19685</wp:posOffset>
            </wp:positionH>
            <wp:positionV relativeFrom="paragraph">
              <wp:posOffset>239395</wp:posOffset>
            </wp:positionV>
            <wp:extent cx="1882775" cy="1411605"/>
            <wp:effectExtent l="0" t="0" r="0" b="0"/>
            <wp:wrapNone/>
            <wp:docPr id="691" name="Obraz 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1" cstate="print">
                      <a:extLst>
                        <a:ext uri="{28A0092B-C50C-407E-A947-70E740481C1C}">
                          <a14:useLocalDpi xmlns:a14="http://schemas.microsoft.com/office/drawing/2010/main" val="0"/>
                        </a:ext>
                      </a:extLst>
                    </a:blip>
                    <a:srcRect/>
                    <a:stretch>
                      <a:fillRect/>
                    </a:stretch>
                  </pic:blipFill>
                  <pic:spPr bwMode="auto">
                    <a:xfrm>
                      <a:off x="0" y="0"/>
                      <a:ext cx="1882775" cy="1411605"/>
                    </a:xfrm>
                    <a:prstGeom prst="rect">
                      <a:avLst/>
                    </a:prstGeom>
                    <a:noFill/>
                    <a:ln>
                      <a:noFill/>
                    </a:ln>
                  </pic:spPr>
                </pic:pic>
              </a:graphicData>
            </a:graphic>
          </wp:anchor>
        </w:drawing>
      </w:r>
      <w:r w:rsidR="00DC71A7" w:rsidRPr="000C3B8C">
        <w:rPr>
          <w:color w:val="auto"/>
        </w:rPr>
        <w:t xml:space="preserve">Źródło: opracowanie własne na podstawie danych </w:t>
      </w:r>
      <w:proofErr w:type="spellStart"/>
      <w:r w:rsidR="00DC71A7" w:rsidRPr="000C3B8C">
        <w:rPr>
          <w:color w:val="auto"/>
        </w:rPr>
        <w:t>GOKSiR</w:t>
      </w:r>
      <w:proofErr w:type="spellEnd"/>
      <w:r w:rsidR="00DC71A7" w:rsidRPr="000C3B8C">
        <w:rPr>
          <w:color w:val="auto"/>
        </w:rPr>
        <w:t>.</w:t>
      </w:r>
    </w:p>
    <w:p w14:paraId="35BDEAE3" w14:textId="77777777" w:rsidR="00552BE8" w:rsidRDefault="00552BE8" w:rsidP="007838AD">
      <w:pPr>
        <w:pStyle w:val="RDO"/>
        <w:rPr>
          <w:color w:val="auto"/>
        </w:rPr>
      </w:pPr>
    </w:p>
    <w:p w14:paraId="51E8D2AB" w14:textId="77777777" w:rsidR="00552BE8" w:rsidRDefault="00552BE8" w:rsidP="007838AD">
      <w:pPr>
        <w:pStyle w:val="RDO"/>
        <w:rPr>
          <w:color w:val="auto"/>
        </w:rPr>
      </w:pPr>
    </w:p>
    <w:p w14:paraId="6BE6B98B" w14:textId="77777777" w:rsidR="00552BE8" w:rsidRDefault="00552BE8" w:rsidP="007838AD">
      <w:pPr>
        <w:pStyle w:val="RDO"/>
        <w:rPr>
          <w:color w:val="auto"/>
        </w:rPr>
      </w:pPr>
    </w:p>
    <w:p w14:paraId="0D68F805" w14:textId="77777777" w:rsidR="00552BE8" w:rsidRDefault="00552BE8" w:rsidP="007838AD">
      <w:pPr>
        <w:pStyle w:val="RDO"/>
        <w:rPr>
          <w:color w:val="auto"/>
        </w:rPr>
      </w:pPr>
    </w:p>
    <w:p w14:paraId="0EFF884C" w14:textId="77777777" w:rsidR="00552BE8" w:rsidRDefault="00860883" w:rsidP="00251E5D">
      <w:pPr>
        <w:pStyle w:val="RDO"/>
        <w:ind w:left="0" w:firstLine="0"/>
        <w:rPr>
          <w:color w:val="auto"/>
        </w:rPr>
      </w:pPr>
      <w:r>
        <w:rPr>
          <w:color w:val="auto"/>
        </w:rPr>
        <w:br/>
      </w:r>
    </w:p>
    <w:p w14:paraId="7C1C9316" w14:textId="26810E85" w:rsidR="000D7DDA" w:rsidRPr="00CD44B5" w:rsidRDefault="00497AC5" w:rsidP="00AC0A8A">
      <w:pPr>
        <w:pStyle w:val="RDO"/>
        <w:ind w:left="0" w:firstLine="0"/>
        <w:jc w:val="center"/>
        <w:rPr>
          <w:b/>
          <w:bCs/>
          <w:color w:val="auto"/>
        </w:rPr>
      </w:pPr>
      <w:r>
        <w:rPr>
          <w:noProof/>
          <w:lang w:eastAsia="pl-PL"/>
        </w:rPr>
        <w:drawing>
          <wp:anchor distT="0" distB="0" distL="114300" distR="114300" simplePos="0" relativeHeight="252052992" behindDoc="1" locked="0" layoutInCell="1" allowOverlap="1" wp14:anchorId="39CC6496" wp14:editId="55FEB0C9">
            <wp:simplePos x="0" y="0"/>
            <wp:positionH relativeFrom="column">
              <wp:posOffset>2876550</wp:posOffset>
            </wp:positionH>
            <wp:positionV relativeFrom="paragraph">
              <wp:posOffset>287020</wp:posOffset>
            </wp:positionV>
            <wp:extent cx="2606667" cy="1304196"/>
            <wp:effectExtent l="0" t="0" r="0" b="0"/>
            <wp:wrapNone/>
            <wp:docPr id="696" name="Obraz 6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2" cstate="print">
                      <a:extLst>
                        <a:ext uri="{BEBA8EAE-BF5A-486C-A8C5-ECC9F3942E4B}">
                          <a14:imgProps xmlns:a14="http://schemas.microsoft.com/office/drawing/2010/main">
                            <a14:imgLayer r:embed="rId143">
                              <a14:imgEffect>
                                <a14:brightnessContrast bright="15000" contrast="37000"/>
                              </a14:imgEffect>
                            </a14:imgLayer>
                          </a14:imgProps>
                        </a:ext>
                        <a:ext uri="{28A0092B-C50C-407E-A947-70E740481C1C}">
                          <a14:useLocalDpi xmlns:a14="http://schemas.microsoft.com/office/drawing/2010/main" val="0"/>
                        </a:ext>
                      </a:extLst>
                    </a:blip>
                    <a:srcRect/>
                    <a:stretch>
                      <a:fillRect/>
                    </a:stretch>
                  </pic:blipFill>
                  <pic:spPr bwMode="auto">
                    <a:xfrm>
                      <a:off x="0" y="0"/>
                      <a:ext cx="2606667" cy="1304196"/>
                    </a:xfrm>
                    <a:prstGeom prst="rect">
                      <a:avLst/>
                    </a:prstGeom>
                    <a:noFill/>
                    <a:ln>
                      <a:noFill/>
                    </a:ln>
                  </pic:spPr>
                </pic:pic>
              </a:graphicData>
            </a:graphic>
          </wp:anchor>
        </w:drawing>
      </w:r>
      <w:r>
        <w:rPr>
          <w:noProof/>
          <w:lang w:eastAsia="pl-PL"/>
        </w:rPr>
        <w:drawing>
          <wp:anchor distT="0" distB="0" distL="114300" distR="114300" simplePos="0" relativeHeight="252066304" behindDoc="1" locked="0" layoutInCell="1" allowOverlap="1" wp14:anchorId="1881D8E2" wp14:editId="26D0EF4E">
            <wp:simplePos x="0" y="0"/>
            <wp:positionH relativeFrom="column">
              <wp:posOffset>209550</wp:posOffset>
            </wp:positionH>
            <wp:positionV relativeFrom="paragraph">
              <wp:posOffset>384331</wp:posOffset>
            </wp:positionV>
            <wp:extent cx="2407609" cy="1204601"/>
            <wp:effectExtent l="0" t="0" r="0" b="0"/>
            <wp:wrapNone/>
            <wp:docPr id="697" name="Obraz 6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44" cstate="print">
                      <a:extLst>
                        <a:ext uri="{BEBA8EAE-BF5A-486C-A8C5-ECC9F3942E4B}">
                          <a14:imgProps xmlns:a14="http://schemas.microsoft.com/office/drawing/2010/main">
                            <a14:imgLayer r:embed="rId145">
                              <a14:imgEffect>
                                <a14:brightnessContrast bright="17000" contrast="32000"/>
                              </a14:imgEffect>
                            </a14:imgLayer>
                          </a14:imgProps>
                        </a:ext>
                        <a:ext uri="{28A0092B-C50C-407E-A947-70E740481C1C}">
                          <a14:useLocalDpi xmlns:a14="http://schemas.microsoft.com/office/drawing/2010/main" val="0"/>
                        </a:ext>
                      </a:extLst>
                    </a:blip>
                    <a:srcRect/>
                    <a:stretch>
                      <a:fillRect/>
                    </a:stretch>
                  </pic:blipFill>
                  <pic:spPr bwMode="auto">
                    <a:xfrm>
                      <a:off x="0" y="0"/>
                      <a:ext cx="2407609" cy="1204601"/>
                    </a:xfrm>
                    <a:prstGeom prst="rect">
                      <a:avLst/>
                    </a:prstGeom>
                    <a:noFill/>
                    <a:ln>
                      <a:noFill/>
                    </a:ln>
                  </pic:spPr>
                </pic:pic>
              </a:graphicData>
            </a:graphic>
          </wp:anchor>
        </w:drawing>
      </w:r>
      <w:r w:rsidR="00FA1A95" w:rsidRPr="00CD44B5">
        <w:rPr>
          <w:b/>
          <w:bCs/>
          <w:color w:val="auto"/>
        </w:rPr>
        <w:t xml:space="preserve">Od lewej sala sportowa w Bystrzycy Górnej </w:t>
      </w:r>
      <w:r w:rsidR="00251E5D" w:rsidRPr="00CD44B5">
        <w:rPr>
          <w:b/>
          <w:bCs/>
          <w:color w:val="auto"/>
        </w:rPr>
        <w:t xml:space="preserve">, wnętrze sali sportowej, boisko wielofunkcyjne w Witoszowie Dolnym, </w:t>
      </w:r>
      <w:r w:rsidR="00AC0A8A">
        <w:rPr>
          <w:b/>
          <w:bCs/>
          <w:color w:val="auto"/>
        </w:rPr>
        <w:br/>
      </w:r>
      <w:r w:rsidR="00251E5D" w:rsidRPr="00CD44B5">
        <w:rPr>
          <w:b/>
          <w:bCs/>
          <w:color w:val="auto"/>
        </w:rPr>
        <w:t>kompleks boisk Orlik w Lutomi Górnej</w:t>
      </w:r>
    </w:p>
    <w:p w14:paraId="6F43BE22" w14:textId="77777777" w:rsidR="00860883" w:rsidRDefault="00860883" w:rsidP="00251E5D">
      <w:pPr>
        <w:pStyle w:val="RDO"/>
        <w:ind w:left="0" w:firstLine="0"/>
        <w:jc w:val="left"/>
        <w:rPr>
          <w:color w:val="auto"/>
        </w:rPr>
      </w:pPr>
    </w:p>
    <w:p w14:paraId="14E20408" w14:textId="77777777" w:rsidR="007838AD" w:rsidRDefault="00D61FF6" w:rsidP="00D61FF6">
      <w:pPr>
        <w:pStyle w:val="RDO"/>
        <w:tabs>
          <w:tab w:val="left" w:pos="6420"/>
        </w:tabs>
        <w:rPr>
          <w:color w:val="auto"/>
        </w:rPr>
      </w:pPr>
      <w:r>
        <w:rPr>
          <w:color w:val="auto"/>
        </w:rPr>
        <w:tab/>
      </w:r>
    </w:p>
    <w:p w14:paraId="3DC16D1D" w14:textId="5E9F25ED" w:rsidR="00552BE8" w:rsidRDefault="00552BE8" w:rsidP="00251E5D">
      <w:pPr>
        <w:pStyle w:val="RDO"/>
        <w:tabs>
          <w:tab w:val="left" w:pos="3750"/>
        </w:tabs>
        <w:ind w:left="0" w:firstLine="0"/>
        <w:rPr>
          <w:color w:val="auto"/>
        </w:rPr>
      </w:pPr>
    </w:p>
    <w:p w14:paraId="512A33CC" w14:textId="77777777" w:rsidR="009C0540" w:rsidRPr="000C3B8C" w:rsidRDefault="009C0540" w:rsidP="00251E5D">
      <w:pPr>
        <w:pStyle w:val="RDO"/>
        <w:tabs>
          <w:tab w:val="left" w:pos="3750"/>
        </w:tabs>
        <w:ind w:left="0" w:firstLine="0"/>
        <w:rPr>
          <w:color w:val="auto"/>
        </w:rPr>
      </w:pPr>
    </w:p>
    <w:p w14:paraId="4083D2F1" w14:textId="77777777" w:rsidR="00BE5445" w:rsidRPr="009C0540" w:rsidRDefault="00BE5445" w:rsidP="00332DA3">
      <w:pPr>
        <w:pStyle w:val="Nagwek2"/>
        <w:rPr>
          <w:color w:val="5967AF" w:themeColor="text2" w:themeTint="99"/>
        </w:rPr>
      </w:pPr>
      <w:r w:rsidRPr="009C0540">
        <w:rPr>
          <w:color w:val="5967AF" w:themeColor="text2" w:themeTint="99"/>
        </w:rPr>
        <w:lastRenderedPageBreak/>
        <w:t xml:space="preserve">Inwestycje i działania </w:t>
      </w:r>
      <w:r w:rsidR="005660F4" w:rsidRPr="009C0540">
        <w:rPr>
          <w:color w:val="5967AF" w:themeColor="text2" w:themeTint="99"/>
        </w:rPr>
        <w:t>201</w:t>
      </w:r>
      <w:bookmarkEnd w:id="85"/>
      <w:r w:rsidR="00A7376A" w:rsidRPr="009C0540">
        <w:rPr>
          <w:color w:val="5967AF" w:themeColor="text2" w:themeTint="99"/>
        </w:rPr>
        <w:t>9</w:t>
      </w:r>
    </w:p>
    <w:p w14:paraId="1C40467D" w14:textId="77777777" w:rsidR="000D7DDA" w:rsidRPr="00001906" w:rsidRDefault="00BE5445" w:rsidP="00BE5445">
      <w:pPr>
        <w:pStyle w:val="TEKST"/>
        <w:rPr>
          <w:color w:val="auto"/>
        </w:rPr>
      </w:pPr>
      <w:r w:rsidRPr="00001906">
        <w:rPr>
          <w:color w:val="auto"/>
        </w:rPr>
        <w:t>W zakresie turystyki, sp</w:t>
      </w:r>
      <w:r w:rsidR="00A7376A" w:rsidRPr="00001906">
        <w:rPr>
          <w:color w:val="auto"/>
        </w:rPr>
        <w:t>ortu i rekreacji w gminie w 2019</w:t>
      </w:r>
      <w:r w:rsidRPr="00001906">
        <w:rPr>
          <w:color w:val="auto"/>
        </w:rPr>
        <w:t xml:space="preserve"> roku zrealizowane zostały m.in. następujące inwestycje i działania:</w:t>
      </w:r>
    </w:p>
    <w:p w14:paraId="68DCE234" w14:textId="77777777" w:rsidR="00BE5445" w:rsidRPr="00001906" w:rsidRDefault="00BE5445" w:rsidP="00BE5445">
      <w:pPr>
        <w:pStyle w:val="TABELA"/>
        <w:rPr>
          <w:color w:val="auto"/>
        </w:rPr>
      </w:pPr>
      <w:bookmarkStart w:id="86" w:name="_Toc9450856"/>
      <w:r w:rsidRPr="00001906">
        <w:rPr>
          <w:color w:val="auto"/>
        </w:rPr>
        <w:t xml:space="preserve">TABELA </w:t>
      </w:r>
      <w:r w:rsidR="00A66C63">
        <w:rPr>
          <w:color w:val="auto"/>
        </w:rPr>
        <w:t>29</w:t>
      </w:r>
      <w:r w:rsidRPr="00001906">
        <w:rPr>
          <w:color w:val="auto"/>
        </w:rPr>
        <w:t>. Najważniejsze inwestycje w zakresie turystyki, sportu i rekreacji</w:t>
      </w:r>
      <w:r w:rsidR="00A7376A" w:rsidRPr="00001906">
        <w:rPr>
          <w:color w:val="auto"/>
        </w:rPr>
        <w:t xml:space="preserve"> zrealizowane w 2019</w:t>
      </w:r>
      <w:r w:rsidRPr="00001906">
        <w:rPr>
          <w:color w:val="auto"/>
        </w:rPr>
        <w:t xml:space="preserve"> roku.</w:t>
      </w:r>
      <w:bookmarkEnd w:id="86"/>
    </w:p>
    <w:tbl>
      <w:tblPr>
        <w:tblW w:w="913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0"/>
        <w:gridCol w:w="1697"/>
        <w:gridCol w:w="1134"/>
        <w:gridCol w:w="2551"/>
        <w:gridCol w:w="1276"/>
        <w:gridCol w:w="2046"/>
      </w:tblGrid>
      <w:tr w:rsidR="00A7376A" w:rsidRPr="00A0328E" w14:paraId="3A114E91" w14:textId="77777777" w:rsidTr="000C3B8C">
        <w:trPr>
          <w:tblHeader/>
        </w:trPr>
        <w:tc>
          <w:tcPr>
            <w:tcW w:w="430" w:type="dxa"/>
            <w:shd w:val="clear" w:color="auto" w:fill="94A3DE" w:themeFill="accent1" w:themeFillTint="99"/>
            <w:vAlign w:val="center"/>
          </w:tcPr>
          <w:p w14:paraId="7CDED8F3" w14:textId="77777777" w:rsidR="00A7376A" w:rsidRPr="00A0328E" w:rsidRDefault="00A7376A" w:rsidP="007D4111">
            <w:pPr>
              <w:pStyle w:val="western"/>
              <w:spacing w:before="60" w:beforeAutospacing="0" w:after="60"/>
              <w:jc w:val="center"/>
              <w:rPr>
                <w:rFonts w:ascii="Century Gothic" w:hAnsi="Century Gothic" w:cs="Calibri"/>
                <w:color w:val="FFFFFF" w:themeColor="background1"/>
                <w:sz w:val="15"/>
                <w:szCs w:val="15"/>
              </w:rPr>
            </w:pPr>
            <w:r w:rsidRPr="00A0328E">
              <w:rPr>
                <w:rFonts w:ascii="Century Gothic" w:hAnsi="Century Gothic" w:cs="Calibri"/>
                <w:color w:val="FFFFFF" w:themeColor="background1"/>
                <w:sz w:val="15"/>
                <w:szCs w:val="15"/>
              </w:rPr>
              <w:t>Lp.</w:t>
            </w:r>
          </w:p>
        </w:tc>
        <w:tc>
          <w:tcPr>
            <w:tcW w:w="1697" w:type="dxa"/>
            <w:shd w:val="clear" w:color="auto" w:fill="94A3DE" w:themeFill="accent1" w:themeFillTint="99"/>
            <w:vAlign w:val="center"/>
          </w:tcPr>
          <w:p w14:paraId="0C35F058" w14:textId="77777777" w:rsidR="00A7376A" w:rsidRPr="00A0328E" w:rsidRDefault="00A7376A" w:rsidP="007D4111">
            <w:pPr>
              <w:pStyle w:val="western"/>
              <w:spacing w:before="60" w:beforeAutospacing="0" w:after="60"/>
              <w:rPr>
                <w:rFonts w:ascii="Century Gothic" w:hAnsi="Century Gothic" w:cs="Calibri"/>
                <w:color w:val="FFFFFF" w:themeColor="background1"/>
                <w:sz w:val="15"/>
                <w:szCs w:val="15"/>
              </w:rPr>
            </w:pPr>
            <w:r w:rsidRPr="00A0328E">
              <w:rPr>
                <w:rFonts w:ascii="Century Gothic" w:hAnsi="Century Gothic" w:cs="Calibri"/>
                <w:color w:val="FFFFFF" w:themeColor="background1"/>
                <w:sz w:val="15"/>
                <w:szCs w:val="15"/>
              </w:rPr>
              <w:t>Nazwa</w:t>
            </w:r>
          </w:p>
        </w:tc>
        <w:tc>
          <w:tcPr>
            <w:tcW w:w="1134" w:type="dxa"/>
            <w:shd w:val="clear" w:color="auto" w:fill="94A3DE" w:themeFill="accent1" w:themeFillTint="99"/>
            <w:vAlign w:val="center"/>
          </w:tcPr>
          <w:p w14:paraId="0C52226F" w14:textId="77777777" w:rsidR="00A7376A" w:rsidRPr="00A0328E" w:rsidRDefault="00A7376A" w:rsidP="007D4111">
            <w:pPr>
              <w:pStyle w:val="western"/>
              <w:spacing w:before="60" w:beforeAutospacing="0" w:after="60"/>
              <w:rPr>
                <w:rFonts w:ascii="Century Gothic" w:hAnsi="Century Gothic" w:cs="Calibri"/>
                <w:color w:val="FFFFFF" w:themeColor="background1"/>
                <w:sz w:val="15"/>
                <w:szCs w:val="15"/>
              </w:rPr>
            </w:pPr>
            <w:r w:rsidRPr="00A0328E">
              <w:rPr>
                <w:rFonts w:ascii="Century Gothic" w:hAnsi="Century Gothic" w:cs="Calibri"/>
                <w:color w:val="FFFFFF" w:themeColor="background1"/>
                <w:sz w:val="15"/>
                <w:szCs w:val="15"/>
              </w:rPr>
              <w:t>Lokalizacja</w:t>
            </w:r>
          </w:p>
        </w:tc>
        <w:tc>
          <w:tcPr>
            <w:tcW w:w="2551" w:type="dxa"/>
            <w:shd w:val="clear" w:color="auto" w:fill="94A3DE" w:themeFill="accent1" w:themeFillTint="99"/>
            <w:vAlign w:val="center"/>
          </w:tcPr>
          <w:p w14:paraId="45FFB438" w14:textId="77777777" w:rsidR="00A7376A" w:rsidRPr="00A0328E" w:rsidRDefault="00A7376A" w:rsidP="007D4111">
            <w:pPr>
              <w:pStyle w:val="western"/>
              <w:spacing w:before="60" w:beforeAutospacing="0" w:after="60"/>
              <w:rPr>
                <w:rFonts w:ascii="Century Gothic" w:hAnsi="Century Gothic" w:cs="Calibri"/>
                <w:color w:val="FFFFFF" w:themeColor="background1"/>
                <w:sz w:val="15"/>
                <w:szCs w:val="15"/>
              </w:rPr>
            </w:pPr>
            <w:r w:rsidRPr="00A0328E">
              <w:rPr>
                <w:rFonts w:ascii="Century Gothic" w:hAnsi="Century Gothic" w:cs="Calibri"/>
                <w:color w:val="FFFFFF" w:themeColor="background1"/>
                <w:sz w:val="15"/>
                <w:szCs w:val="15"/>
              </w:rPr>
              <w:t>Opis</w:t>
            </w:r>
          </w:p>
        </w:tc>
        <w:tc>
          <w:tcPr>
            <w:tcW w:w="1276" w:type="dxa"/>
            <w:shd w:val="clear" w:color="auto" w:fill="94A3DE" w:themeFill="accent1" w:themeFillTint="99"/>
            <w:vAlign w:val="center"/>
          </w:tcPr>
          <w:p w14:paraId="7DB1B583" w14:textId="77777777" w:rsidR="00A7376A" w:rsidRPr="00A0328E" w:rsidRDefault="00A7376A" w:rsidP="007D4111">
            <w:pPr>
              <w:pStyle w:val="western"/>
              <w:spacing w:before="60" w:beforeAutospacing="0" w:after="60"/>
              <w:jc w:val="right"/>
              <w:rPr>
                <w:rFonts w:ascii="Century Gothic" w:hAnsi="Century Gothic" w:cs="Calibri"/>
                <w:color w:val="FFFFFF" w:themeColor="background1"/>
                <w:sz w:val="15"/>
                <w:szCs w:val="15"/>
              </w:rPr>
            </w:pPr>
            <w:r w:rsidRPr="00A0328E">
              <w:rPr>
                <w:rFonts w:ascii="Century Gothic" w:hAnsi="Century Gothic" w:cs="Calibri"/>
                <w:color w:val="FFFFFF" w:themeColor="background1"/>
                <w:sz w:val="15"/>
                <w:szCs w:val="15"/>
              </w:rPr>
              <w:t>Kwota [PLN]</w:t>
            </w:r>
          </w:p>
        </w:tc>
        <w:tc>
          <w:tcPr>
            <w:tcW w:w="2046" w:type="dxa"/>
            <w:shd w:val="clear" w:color="auto" w:fill="94A3DE" w:themeFill="accent1" w:themeFillTint="99"/>
          </w:tcPr>
          <w:p w14:paraId="258D5562" w14:textId="77777777" w:rsidR="00A7376A" w:rsidRPr="00A0328E" w:rsidRDefault="00A7376A" w:rsidP="007D4111">
            <w:pPr>
              <w:pStyle w:val="western"/>
              <w:spacing w:before="60" w:beforeAutospacing="0" w:after="60"/>
              <w:jc w:val="center"/>
              <w:rPr>
                <w:rFonts w:ascii="Century Gothic" w:hAnsi="Century Gothic" w:cs="Calibri"/>
                <w:color w:val="FFFFFF" w:themeColor="background1"/>
                <w:sz w:val="10"/>
                <w:szCs w:val="10"/>
              </w:rPr>
            </w:pPr>
            <w:r w:rsidRPr="00A0328E">
              <w:rPr>
                <w:rFonts w:ascii="Century Gothic" w:hAnsi="Century Gothic" w:cs="Calibri"/>
                <w:color w:val="FFFFFF" w:themeColor="background1"/>
                <w:sz w:val="10"/>
                <w:szCs w:val="10"/>
              </w:rPr>
              <w:t>Nazwa dokumentu będącego podstawą realizacji inwestycji</w:t>
            </w:r>
          </w:p>
        </w:tc>
      </w:tr>
      <w:tr w:rsidR="00A7376A" w:rsidRPr="00001906" w14:paraId="6E1920B2" w14:textId="77777777" w:rsidTr="00001906">
        <w:tc>
          <w:tcPr>
            <w:tcW w:w="430" w:type="dxa"/>
            <w:vAlign w:val="center"/>
          </w:tcPr>
          <w:p w14:paraId="44FFF2D5" w14:textId="77777777" w:rsidR="00A7376A" w:rsidRPr="00001906" w:rsidRDefault="00A7376A" w:rsidP="00001906">
            <w:pPr>
              <w:pStyle w:val="western"/>
              <w:spacing w:before="120" w:beforeAutospacing="0" w:after="60"/>
              <w:jc w:val="center"/>
              <w:rPr>
                <w:rFonts w:ascii="Century Gothic" w:hAnsi="Century Gothic" w:cs="Calibri"/>
                <w:sz w:val="15"/>
                <w:szCs w:val="15"/>
              </w:rPr>
            </w:pPr>
            <w:r w:rsidRPr="00001906">
              <w:rPr>
                <w:rFonts w:ascii="Century Gothic" w:hAnsi="Century Gothic" w:cs="Calibri"/>
                <w:sz w:val="15"/>
                <w:szCs w:val="15"/>
              </w:rPr>
              <w:t>1</w:t>
            </w:r>
          </w:p>
        </w:tc>
        <w:tc>
          <w:tcPr>
            <w:tcW w:w="1697" w:type="dxa"/>
            <w:vAlign w:val="center"/>
          </w:tcPr>
          <w:p w14:paraId="2A13AD45" w14:textId="77777777" w:rsidR="00A7376A" w:rsidRPr="000B5AD0" w:rsidRDefault="00A7376A" w:rsidP="00001906">
            <w:pPr>
              <w:pStyle w:val="TEKSTTABELA"/>
              <w:spacing w:before="120"/>
              <w:jc w:val="center"/>
              <w:rPr>
                <w:bCs/>
                <w:color w:val="auto"/>
                <w:sz w:val="15"/>
              </w:rPr>
            </w:pPr>
            <w:r w:rsidRPr="000B5AD0">
              <w:rPr>
                <w:bCs/>
                <w:color w:val="auto"/>
                <w:sz w:val="15"/>
              </w:rPr>
              <w:t>Budowa Otwartych Stref Aktywności na terenie Gminy Świdnica</w:t>
            </w:r>
          </w:p>
        </w:tc>
        <w:tc>
          <w:tcPr>
            <w:tcW w:w="1134" w:type="dxa"/>
            <w:vAlign w:val="center"/>
          </w:tcPr>
          <w:p w14:paraId="4FEB0C61" w14:textId="77777777" w:rsidR="00A7376A" w:rsidRPr="000B5AD0" w:rsidRDefault="00A7376A" w:rsidP="00001906">
            <w:pPr>
              <w:pStyle w:val="TEKSTTABELA"/>
              <w:spacing w:before="120"/>
              <w:jc w:val="center"/>
              <w:rPr>
                <w:bCs/>
                <w:color w:val="auto"/>
                <w:sz w:val="15"/>
              </w:rPr>
            </w:pPr>
            <w:r w:rsidRPr="000B5AD0">
              <w:rPr>
                <w:bCs/>
                <w:color w:val="auto"/>
                <w:sz w:val="15"/>
              </w:rPr>
              <w:t>Komorów, Wiśniowa</w:t>
            </w:r>
          </w:p>
        </w:tc>
        <w:tc>
          <w:tcPr>
            <w:tcW w:w="2551" w:type="dxa"/>
            <w:vAlign w:val="center"/>
          </w:tcPr>
          <w:p w14:paraId="0746B6B0" w14:textId="77777777" w:rsidR="00A7376A" w:rsidRPr="000B5AD0" w:rsidRDefault="00A7376A" w:rsidP="00001906">
            <w:pPr>
              <w:pStyle w:val="TEKSTTABELA"/>
              <w:spacing w:before="120"/>
              <w:jc w:val="center"/>
              <w:rPr>
                <w:bCs/>
                <w:strike/>
                <w:color w:val="auto"/>
                <w:sz w:val="15"/>
              </w:rPr>
            </w:pPr>
            <w:r w:rsidRPr="000B5AD0">
              <w:rPr>
                <w:bCs/>
                <w:color w:val="auto"/>
                <w:sz w:val="15"/>
              </w:rPr>
              <w:t>Wykonano siłownię zewnętrzną w Komorowie oraz plac zabaw wraz z siłownią zewnętrzną w Wiśniowej. Zadanie zrealizowane z dofinansowaniem wysokości 75 000 zł z Ministerstwa Sportu i Turystyki.</w:t>
            </w:r>
          </w:p>
        </w:tc>
        <w:tc>
          <w:tcPr>
            <w:tcW w:w="1276" w:type="dxa"/>
            <w:vAlign w:val="center"/>
          </w:tcPr>
          <w:p w14:paraId="3EDB426C" w14:textId="77777777" w:rsidR="00A7376A" w:rsidRPr="000B5AD0" w:rsidRDefault="00A7376A" w:rsidP="00001906">
            <w:pPr>
              <w:pStyle w:val="TEKSTTABELA"/>
              <w:spacing w:before="120"/>
              <w:jc w:val="center"/>
              <w:rPr>
                <w:bCs/>
                <w:color w:val="auto"/>
                <w:sz w:val="15"/>
              </w:rPr>
            </w:pPr>
            <w:r w:rsidRPr="000B5AD0">
              <w:rPr>
                <w:bCs/>
                <w:color w:val="auto"/>
                <w:sz w:val="15"/>
              </w:rPr>
              <w:t xml:space="preserve">216 230,85 </w:t>
            </w:r>
          </w:p>
        </w:tc>
        <w:tc>
          <w:tcPr>
            <w:tcW w:w="2046" w:type="dxa"/>
            <w:vAlign w:val="center"/>
          </w:tcPr>
          <w:p w14:paraId="7C9003D2" w14:textId="77777777" w:rsidR="00A7376A" w:rsidRPr="000B5AD0" w:rsidRDefault="00A7376A" w:rsidP="00001906">
            <w:pPr>
              <w:pStyle w:val="TEKSTTABELA"/>
              <w:spacing w:before="120"/>
              <w:jc w:val="center"/>
              <w:rPr>
                <w:bCs/>
                <w:color w:val="auto"/>
                <w:sz w:val="15"/>
              </w:rPr>
            </w:pPr>
            <w:r w:rsidRPr="000B5AD0">
              <w:rPr>
                <w:bCs/>
                <w:color w:val="auto"/>
                <w:sz w:val="15"/>
              </w:rPr>
              <w:t>Strategia rozwoju gminy Świdnica na lata</w:t>
            </w:r>
            <w:r w:rsidR="00001906" w:rsidRPr="000B5AD0">
              <w:rPr>
                <w:bCs/>
                <w:color w:val="auto"/>
                <w:sz w:val="15"/>
              </w:rPr>
              <w:br/>
            </w:r>
            <w:r w:rsidRPr="000B5AD0">
              <w:rPr>
                <w:bCs/>
                <w:color w:val="auto"/>
                <w:sz w:val="15"/>
              </w:rPr>
              <w:t xml:space="preserve"> 2014 - 2020</w:t>
            </w:r>
          </w:p>
          <w:p w14:paraId="3BEF8048" w14:textId="77777777" w:rsidR="00A7376A" w:rsidRPr="000B5AD0" w:rsidRDefault="00A7376A" w:rsidP="00001906">
            <w:pPr>
              <w:pStyle w:val="TEKSTTABELA"/>
              <w:spacing w:before="120"/>
              <w:jc w:val="center"/>
              <w:rPr>
                <w:strike/>
                <w:color w:val="auto"/>
                <w:sz w:val="15"/>
              </w:rPr>
            </w:pPr>
          </w:p>
        </w:tc>
      </w:tr>
      <w:tr w:rsidR="00A7376A" w:rsidRPr="00001906" w14:paraId="1C51851E" w14:textId="77777777" w:rsidTr="00001906">
        <w:tc>
          <w:tcPr>
            <w:tcW w:w="430" w:type="dxa"/>
            <w:vAlign w:val="center"/>
          </w:tcPr>
          <w:p w14:paraId="550844FF" w14:textId="77777777" w:rsidR="00A7376A" w:rsidRPr="00001906" w:rsidRDefault="00A7376A" w:rsidP="00001906">
            <w:pPr>
              <w:pStyle w:val="western"/>
              <w:spacing w:before="120" w:beforeAutospacing="0" w:after="60"/>
              <w:jc w:val="center"/>
              <w:rPr>
                <w:rFonts w:ascii="Century Gothic" w:hAnsi="Century Gothic" w:cs="Calibri"/>
                <w:sz w:val="15"/>
                <w:szCs w:val="15"/>
              </w:rPr>
            </w:pPr>
            <w:r w:rsidRPr="00001906">
              <w:rPr>
                <w:rFonts w:ascii="Century Gothic" w:hAnsi="Century Gothic" w:cs="Calibri"/>
                <w:sz w:val="15"/>
                <w:szCs w:val="15"/>
              </w:rPr>
              <w:t>2</w:t>
            </w:r>
          </w:p>
        </w:tc>
        <w:tc>
          <w:tcPr>
            <w:tcW w:w="1697" w:type="dxa"/>
            <w:vAlign w:val="center"/>
          </w:tcPr>
          <w:p w14:paraId="394BE00D" w14:textId="77777777" w:rsidR="00A7376A" w:rsidRPr="000B5AD0" w:rsidRDefault="00A7376A" w:rsidP="00001906">
            <w:pPr>
              <w:pStyle w:val="TEKSTTABELA"/>
              <w:spacing w:before="120"/>
              <w:jc w:val="center"/>
              <w:rPr>
                <w:bCs/>
                <w:color w:val="auto"/>
                <w:sz w:val="15"/>
              </w:rPr>
            </w:pPr>
            <w:r w:rsidRPr="000B5AD0">
              <w:rPr>
                <w:bCs/>
                <w:color w:val="auto"/>
                <w:sz w:val="15"/>
              </w:rPr>
              <w:t>Odnowa Dolnośląskiej Wsi</w:t>
            </w:r>
          </w:p>
          <w:p w14:paraId="2EDF1E67" w14:textId="77777777" w:rsidR="00A7376A" w:rsidRPr="000B5AD0" w:rsidRDefault="00A7376A" w:rsidP="00001906">
            <w:pPr>
              <w:pStyle w:val="TEKSTTABELA"/>
              <w:spacing w:before="120"/>
              <w:jc w:val="center"/>
              <w:rPr>
                <w:strike/>
                <w:color w:val="auto"/>
                <w:sz w:val="15"/>
              </w:rPr>
            </w:pPr>
          </w:p>
        </w:tc>
        <w:tc>
          <w:tcPr>
            <w:tcW w:w="1134" w:type="dxa"/>
            <w:vAlign w:val="center"/>
          </w:tcPr>
          <w:p w14:paraId="409E1A6D" w14:textId="77777777" w:rsidR="00A7376A" w:rsidRPr="000B5AD0" w:rsidRDefault="00A7376A" w:rsidP="00001906">
            <w:pPr>
              <w:pStyle w:val="TEKSTTABELA"/>
              <w:spacing w:before="120"/>
              <w:jc w:val="center"/>
              <w:rPr>
                <w:strike/>
                <w:color w:val="auto"/>
                <w:sz w:val="15"/>
              </w:rPr>
            </w:pPr>
            <w:r w:rsidRPr="000B5AD0">
              <w:rPr>
                <w:bCs/>
                <w:color w:val="auto"/>
                <w:sz w:val="15"/>
              </w:rPr>
              <w:t>Komorów</w:t>
            </w:r>
          </w:p>
        </w:tc>
        <w:tc>
          <w:tcPr>
            <w:tcW w:w="2551" w:type="dxa"/>
            <w:vAlign w:val="center"/>
          </w:tcPr>
          <w:p w14:paraId="0C68AC9B" w14:textId="77777777" w:rsidR="00A7376A" w:rsidRPr="000B5AD0" w:rsidRDefault="00A7376A" w:rsidP="000B5AD0">
            <w:pPr>
              <w:pStyle w:val="TEKSTTABELA"/>
              <w:spacing w:before="120"/>
              <w:jc w:val="center"/>
              <w:rPr>
                <w:bCs/>
                <w:color w:val="auto"/>
                <w:sz w:val="15"/>
              </w:rPr>
            </w:pPr>
            <w:r w:rsidRPr="000B5AD0">
              <w:rPr>
                <w:bCs/>
                <w:color w:val="auto"/>
                <w:sz w:val="15"/>
              </w:rPr>
              <w:t>Wykonano plac zabaw wraz z ogrodzeniem. Zadanie zrealizowano z dofinansowaniem wysokości 30 000 zł  w ramach "Odnowy Dolnośląskiej Wsi".</w:t>
            </w:r>
          </w:p>
        </w:tc>
        <w:tc>
          <w:tcPr>
            <w:tcW w:w="1276" w:type="dxa"/>
            <w:vAlign w:val="center"/>
          </w:tcPr>
          <w:p w14:paraId="26B26417" w14:textId="77777777" w:rsidR="00A7376A" w:rsidRPr="000B5AD0" w:rsidRDefault="00A7376A" w:rsidP="00001906">
            <w:pPr>
              <w:pStyle w:val="TEKSTTABELA"/>
              <w:spacing w:before="120"/>
              <w:jc w:val="center"/>
              <w:rPr>
                <w:bCs/>
                <w:color w:val="auto"/>
                <w:sz w:val="15"/>
              </w:rPr>
            </w:pPr>
            <w:r w:rsidRPr="000B5AD0">
              <w:rPr>
                <w:bCs/>
                <w:color w:val="auto"/>
                <w:sz w:val="15"/>
              </w:rPr>
              <w:t>107 049, 86</w:t>
            </w:r>
          </w:p>
        </w:tc>
        <w:tc>
          <w:tcPr>
            <w:tcW w:w="2046" w:type="dxa"/>
            <w:vAlign w:val="center"/>
          </w:tcPr>
          <w:p w14:paraId="24B69F86" w14:textId="77777777" w:rsidR="00A7376A" w:rsidRPr="000B5AD0" w:rsidRDefault="00A7376A" w:rsidP="00001906">
            <w:pPr>
              <w:pStyle w:val="TEKSTTABELA"/>
              <w:spacing w:before="120"/>
              <w:jc w:val="center"/>
              <w:rPr>
                <w:bCs/>
                <w:color w:val="auto"/>
                <w:sz w:val="15"/>
              </w:rPr>
            </w:pPr>
            <w:r w:rsidRPr="000B5AD0">
              <w:rPr>
                <w:bCs/>
                <w:color w:val="auto"/>
                <w:sz w:val="15"/>
              </w:rPr>
              <w:t xml:space="preserve">Strategia rozwoju gminy Świdnica na lata </w:t>
            </w:r>
            <w:r w:rsidR="00001906" w:rsidRPr="000B5AD0">
              <w:rPr>
                <w:bCs/>
                <w:color w:val="auto"/>
                <w:sz w:val="15"/>
              </w:rPr>
              <w:br/>
            </w:r>
            <w:r w:rsidRPr="000B5AD0">
              <w:rPr>
                <w:bCs/>
                <w:color w:val="auto"/>
                <w:sz w:val="15"/>
              </w:rPr>
              <w:t>2014 - 2020</w:t>
            </w:r>
          </w:p>
          <w:p w14:paraId="0D129101" w14:textId="77777777" w:rsidR="00A7376A" w:rsidRPr="000B5AD0" w:rsidRDefault="00A7376A" w:rsidP="00001906">
            <w:pPr>
              <w:pStyle w:val="TEKSTTABELA"/>
              <w:spacing w:before="120"/>
              <w:jc w:val="center"/>
              <w:rPr>
                <w:strike/>
                <w:color w:val="auto"/>
                <w:sz w:val="15"/>
              </w:rPr>
            </w:pPr>
          </w:p>
        </w:tc>
      </w:tr>
      <w:tr w:rsidR="00A7376A" w:rsidRPr="00001906" w14:paraId="176D76A8" w14:textId="77777777" w:rsidTr="00696D4B">
        <w:trPr>
          <w:cantSplit/>
        </w:trPr>
        <w:tc>
          <w:tcPr>
            <w:tcW w:w="430" w:type="dxa"/>
            <w:vAlign w:val="center"/>
          </w:tcPr>
          <w:p w14:paraId="7E6C9AC0" w14:textId="77777777" w:rsidR="00A7376A" w:rsidRPr="00001906" w:rsidRDefault="00001906" w:rsidP="00001906">
            <w:pPr>
              <w:pStyle w:val="western"/>
              <w:spacing w:before="120" w:beforeAutospacing="0" w:after="60"/>
              <w:jc w:val="center"/>
              <w:rPr>
                <w:rFonts w:ascii="Century Gothic" w:hAnsi="Century Gothic" w:cs="Calibri"/>
                <w:sz w:val="15"/>
                <w:szCs w:val="15"/>
              </w:rPr>
            </w:pPr>
            <w:r w:rsidRPr="00001906">
              <w:rPr>
                <w:rFonts w:ascii="Century Gothic" w:hAnsi="Century Gothic" w:cs="Calibri"/>
                <w:sz w:val="15"/>
                <w:szCs w:val="15"/>
              </w:rPr>
              <w:t>3</w:t>
            </w:r>
          </w:p>
        </w:tc>
        <w:tc>
          <w:tcPr>
            <w:tcW w:w="1697" w:type="dxa"/>
            <w:vAlign w:val="center"/>
          </w:tcPr>
          <w:p w14:paraId="2779A333" w14:textId="4B5B33C0" w:rsidR="00A7376A" w:rsidRPr="000B5AD0" w:rsidRDefault="00A7376A" w:rsidP="00001906">
            <w:pPr>
              <w:pStyle w:val="TEKSTTABELA"/>
              <w:spacing w:before="120"/>
              <w:jc w:val="center"/>
              <w:rPr>
                <w:bCs/>
                <w:color w:val="auto"/>
                <w:sz w:val="15"/>
              </w:rPr>
            </w:pPr>
            <w:r w:rsidRPr="000B5AD0">
              <w:rPr>
                <w:bCs/>
                <w:color w:val="auto"/>
                <w:sz w:val="15"/>
              </w:rPr>
              <w:t xml:space="preserve">Budowa </w:t>
            </w:r>
            <w:r w:rsidR="00184DBC">
              <w:rPr>
                <w:bCs/>
                <w:color w:val="auto"/>
                <w:sz w:val="15"/>
              </w:rPr>
              <w:br/>
            </w:r>
            <w:r w:rsidRPr="000B5AD0">
              <w:rPr>
                <w:bCs/>
                <w:color w:val="auto"/>
                <w:sz w:val="15"/>
              </w:rPr>
              <w:t>i modernizacja terenów rekreacyjnych na terenie Gminy Świdnica</w:t>
            </w:r>
          </w:p>
        </w:tc>
        <w:tc>
          <w:tcPr>
            <w:tcW w:w="1134" w:type="dxa"/>
            <w:vAlign w:val="center"/>
          </w:tcPr>
          <w:p w14:paraId="0076A14A" w14:textId="77777777" w:rsidR="00A7376A" w:rsidRPr="000B5AD0" w:rsidRDefault="00A7376A" w:rsidP="00001906">
            <w:pPr>
              <w:pStyle w:val="TEKSTTABELA"/>
              <w:spacing w:before="120"/>
              <w:jc w:val="center"/>
              <w:rPr>
                <w:bCs/>
                <w:color w:val="auto"/>
                <w:sz w:val="15"/>
              </w:rPr>
            </w:pPr>
            <w:r w:rsidRPr="000B5AD0">
              <w:rPr>
                <w:bCs/>
                <w:color w:val="auto"/>
                <w:sz w:val="15"/>
              </w:rPr>
              <w:t>Wiśniowa, Gogołów, Makowice, Witoszów Dolny</w:t>
            </w:r>
          </w:p>
        </w:tc>
        <w:tc>
          <w:tcPr>
            <w:tcW w:w="2551" w:type="dxa"/>
            <w:vAlign w:val="center"/>
          </w:tcPr>
          <w:p w14:paraId="62164B7A" w14:textId="77777777" w:rsidR="00A7376A" w:rsidRPr="000B5AD0" w:rsidRDefault="00A7376A" w:rsidP="00001906">
            <w:pPr>
              <w:pStyle w:val="TEKSTTABELA"/>
              <w:spacing w:before="120"/>
              <w:jc w:val="center"/>
              <w:rPr>
                <w:bCs/>
                <w:color w:val="auto"/>
                <w:sz w:val="15"/>
              </w:rPr>
            </w:pPr>
            <w:r w:rsidRPr="000B5AD0">
              <w:rPr>
                <w:bCs/>
                <w:color w:val="auto"/>
                <w:sz w:val="15"/>
              </w:rPr>
              <w:t>Rozbiórka budynku w Gogołowie w miejscu budowanej świetlicy.</w:t>
            </w:r>
          </w:p>
          <w:p w14:paraId="0C5A7EFC" w14:textId="77777777" w:rsidR="00A7376A" w:rsidRPr="000B5AD0" w:rsidRDefault="00A7376A" w:rsidP="00001906">
            <w:pPr>
              <w:pStyle w:val="TEKSTTABELA"/>
              <w:spacing w:before="120"/>
              <w:jc w:val="center"/>
              <w:rPr>
                <w:bCs/>
                <w:color w:val="auto"/>
                <w:sz w:val="15"/>
              </w:rPr>
            </w:pPr>
            <w:r w:rsidRPr="000B5AD0">
              <w:rPr>
                <w:bCs/>
                <w:color w:val="auto"/>
                <w:sz w:val="15"/>
              </w:rPr>
              <w:t>Wykonanie dojazdu do placu zabaw w Wiśniowej wraz z rozbiórką muru ceglanego.</w:t>
            </w:r>
          </w:p>
          <w:p w14:paraId="06C64B90" w14:textId="77777777" w:rsidR="00A7376A" w:rsidRPr="000B5AD0" w:rsidRDefault="00A7376A" w:rsidP="00001906">
            <w:pPr>
              <w:pStyle w:val="TEKSTTABELA"/>
              <w:spacing w:before="120"/>
              <w:jc w:val="center"/>
              <w:rPr>
                <w:bCs/>
                <w:color w:val="auto"/>
                <w:sz w:val="15"/>
              </w:rPr>
            </w:pPr>
            <w:r w:rsidRPr="000B5AD0">
              <w:rPr>
                <w:bCs/>
                <w:color w:val="auto"/>
                <w:sz w:val="15"/>
              </w:rPr>
              <w:t>Projekt budowlany placu zabaw i parkingu w Makowicach (naprzeciw kościoła).</w:t>
            </w:r>
          </w:p>
          <w:p w14:paraId="004D87C4" w14:textId="77777777" w:rsidR="00A7376A" w:rsidRPr="000B5AD0" w:rsidRDefault="00A7376A" w:rsidP="00001906">
            <w:pPr>
              <w:pStyle w:val="TEKSTTABELA"/>
              <w:spacing w:before="120"/>
              <w:jc w:val="center"/>
              <w:rPr>
                <w:bCs/>
                <w:color w:val="auto"/>
                <w:sz w:val="15"/>
              </w:rPr>
            </w:pPr>
            <w:r w:rsidRPr="000B5AD0">
              <w:rPr>
                <w:bCs/>
                <w:color w:val="auto"/>
                <w:sz w:val="15"/>
              </w:rPr>
              <w:t>Wykonanie projektu rozbiórki wraz z rozbiórką budynków na dz. 594/1 w Witoszowie Dolnym oraz wykonanie drogi dojazdowej o naw. Tłuczniowej.</w:t>
            </w:r>
          </w:p>
        </w:tc>
        <w:tc>
          <w:tcPr>
            <w:tcW w:w="1276" w:type="dxa"/>
            <w:vAlign w:val="center"/>
          </w:tcPr>
          <w:p w14:paraId="395E2360" w14:textId="77777777" w:rsidR="00A7376A" w:rsidRPr="000B5AD0" w:rsidRDefault="00A7376A" w:rsidP="00001906">
            <w:pPr>
              <w:pStyle w:val="TEKSTTABELA"/>
              <w:spacing w:before="120"/>
              <w:jc w:val="center"/>
              <w:rPr>
                <w:strike/>
                <w:color w:val="auto"/>
                <w:sz w:val="15"/>
              </w:rPr>
            </w:pPr>
            <w:r w:rsidRPr="000B5AD0">
              <w:rPr>
                <w:bCs/>
                <w:color w:val="auto"/>
                <w:sz w:val="15"/>
              </w:rPr>
              <w:t>156 549,48</w:t>
            </w:r>
          </w:p>
        </w:tc>
        <w:tc>
          <w:tcPr>
            <w:tcW w:w="2046" w:type="dxa"/>
            <w:vAlign w:val="center"/>
          </w:tcPr>
          <w:p w14:paraId="6B7FE40E" w14:textId="77777777" w:rsidR="00A7376A" w:rsidRPr="000B5AD0" w:rsidRDefault="00A7376A" w:rsidP="00001906">
            <w:pPr>
              <w:pStyle w:val="TEKSTTABELA"/>
              <w:spacing w:before="120"/>
              <w:jc w:val="center"/>
              <w:rPr>
                <w:bCs/>
                <w:color w:val="auto"/>
                <w:sz w:val="15"/>
              </w:rPr>
            </w:pPr>
            <w:r w:rsidRPr="000B5AD0">
              <w:rPr>
                <w:bCs/>
                <w:color w:val="auto"/>
                <w:sz w:val="15"/>
              </w:rPr>
              <w:t>Strategia rozwoju gminy Świdnica na lata</w:t>
            </w:r>
            <w:r w:rsidR="00001906" w:rsidRPr="000B5AD0">
              <w:rPr>
                <w:bCs/>
                <w:color w:val="auto"/>
                <w:sz w:val="15"/>
              </w:rPr>
              <w:br/>
            </w:r>
            <w:r w:rsidRPr="000B5AD0">
              <w:rPr>
                <w:bCs/>
                <w:color w:val="auto"/>
                <w:sz w:val="15"/>
              </w:rPr>
              <w:t xml:space="preserve"> 2014 - 2020</w:t>
            </w:r>
          </w:p>
          <w:p w14:paraId="245CCE92" w14:textId="77777777" w:rsidR="00A7376A" w:rsidRPr="000B5AD0" w:rsidRDefault="00A7376A" w:rsidP="00001906">
            <w:pPr>
              <w:pStyle w:val="TEKSTTABELA"/>
              <w:spacing w:before="120"/>
              <w:jc w:val="center"/>
              <w:rPr>
                <w:strike/>
                <w:color w:val="auto"/>
                <w:sz w:val="15"/>
              </w:rPr>
            </w:pPr>
          </w:p>
        </w:tc>
      </w:tr>
      <w:tr w:rsidR="00001906" w:rsidRPr="00001906" w14:paraId="6A678CB0" w14:textId="77777777" w:rsidTr="00001906">
        <w:tc>
          <w:tcPr>
            <w:tcW w:w="430" w:type="dxa"/>
            <w:vAlign w:val="center"/>
          </w:tcPr>
          <w:p w14:paraId="5D6DC6AC" w14:textId="77777777" w:rsidR="00001906" w:rsidRPr="00001906" w:rsidRDefault="00001906" w:rsidP="00001906">
            <w:pPr>
              <w:pStyle w:val="western"/>
              <w:spacing w:before="120" w:beforeAutospacing="0" w:after="60"/>
              <w:jc w:val="center"/>
              <w:rPr>
                <w:rFonts w:ascii="Century Gothic" w:hAnsi="Century Gothic" w:cs="Calibri"/>
                <w:sz w:val="15"/>
                <w:szCs w:val="15"/>
              </w:rPr>
            </w:pPr>
            <w:r>
              <w:rPr>
                <w:rFonts w:ascii="Century Gothic" w:hAnsi="Century Gothic" w:cs="Calibri"/>
                <w:sz w:val="15"/>
                <w:szCs w:val="15"/>
              </w:rPr>
              <w:t>4</w:t>
            </w:r>
          </w:p>
        </w:tc>
        <w:tc>
          <w:tcPr>
            <w:tcW w:w="1697" w:type="dxa"/>
            <w:vAlign w:val="center"/>
          </w:tcPr>
          <w:p w14:paraId="576BA4CD" w14:textId="77777777" w:rsidR="00001906" w:rsidRPr="000B5AD0" w:rsidRDefault="00001906" w:rsidP="00001906">
            <w:pPr>
              <w:pStyle w:val="TEKSTTABELA"/>
              <w:spacing w:before="120"/>
              <w:jc w:val="center"/>
              <w:rPr>
                <w:bCs/>
                <w:color w:val="auto"/>
                <w:sz w:val="15"/>
              </w:rPr>
            </w:pPr>
            <w:r w:rsidRPr="000B5AD0">
              <w:rPr>
                <w:bCs/>
                <w:color w:val="auto"/>
                <w:sz w:val="15"/>
              </w:rPr>
              <w:t xml:space="preserve">Dostosowanie obiektu sportowego do wymogów rozgrywek IV ligi piłkarskiej </w:t>
            </w:r>
          </w:p>
        </w:tc>
        <w:tc>
          <w:tcPr>
            <w:tcW w:w="1134" w:type="dxa"/>
            <w:vAlign w:val="center"/>
          </w:tcPr>
          <w:p w14:paraId="579E3106" w14:textId="77777777" w:rsidR="00001906" w:rsidRPr="000B5AD0" w:rsidRDefault="00001906" w:rsidP="00001906">
            <w:pPr>
              <w:pStyle w:val="TEKSTTABELA"/>
              <w:spacing w:before="120"/>
              <w:jc w:val="center"/>
              <w:rPr>
                <w:bCs/>
                <w:color w:val="auto"/>
                <w:sz w:val="15"/>
              </w:rPr>
            </w:pPr>
            <w:r w:rsidRPr="000B5AD0">
              <w:rPr>
                <w:bCs/>
                <w:color w:val="auto"/>
                <w:sz w:val="15"/>
              </w:rPr>
              <w:t>Bystrzyca Górna</w:t>
            </w:r>
          </w:p>
        </w:tc>
        <w:tc>
          <w:tcPr>
            <w:tcW w:w="2551" w:type="dxa"/>
            <w:vAlign w:val="center"/>
          </w:tcPr>
          <w:p w14:paraId="6ACBAA3D" w14:textId="77777777" w:rsidR="00001906" w:rsidRPr="000B5AD0" w:rsidRDefault="00001906" w:rsidP="00001906">
            <w:pPr>
              <w:pStyle w:val="TEKSTTABELA"/>
              <w:spacing w:before="120"/>
              <w:jc w:val="center"/>
              <w:rPr>
                <w:bCs/>
                <w:color w:val="auto"/>
                <w:sz w:val="15"/>
              </w:rPr>
            </w:pPr>
            <w:r w:rsidRPr="000B5AD0">
              <w:rPr>
                <w:bCs/>
                <w:color w:val="auto"/>
                <w:sz w:val="15"/>
              </w:rPr>
              <w:t xml:space="preserve">Wykonanie siedlisk oraz strefy dla kibiców </w:t>
            </w:r>
          </w:p>
        </w:tc>
        <w:tc>
          <w:tcPr>
            <w:tcW w:w="1276" w:type="dxa"/>
            <w:vAlign w:val="center"/>
          </w:tcPr>
          <w:p w14:paraId="224ED80E" w14:textId="77777777" w:rsidR="00001906" w:rsidRPr="000B5AD0" w:rsidRDefault="00001906" w:rsidP="00001906">
            <w:pPr>
              <w:pStyle w:val="TEKSTTABELA"/>
              <w:spacing w:before="120"/>
              <w:jc w:val="center"/>
              <w:rPr>
                <w:bCs/>
                <w:color w:val="auto"/>
                <w:sz w:val="15"/>
              </w:rPr>
            </w:pPr>
            <w:r w:rsidRPr="000B5AD0">
              <w:rPr>
                <w:bCs/>
                <w:color w:val="auto"/>
                <w:sz w:val="15"/>
              </w:rPr>
              <w:t xml:space="preserve">25 812 </w:t>
            </w:r>
          </w:p>
        </w:tc>
        <w:tc>
          <w:tcPr>
            <w:tcW w:w="2046" w:type="dxa"/>
            <w:vAlign w:val="center"/>
          </w:tcPr>
          <w:p w14:paraId="45C34829" w14:textId="77777777" w:rsidR="00D61FF6" w:rsidRPr="000B5AD0" w:rsidRDefault="00D61FF6" w:rsidP="00D61FF6">
            <w:pPr>
              <w:pStyle w:val="TEKSTTABELA"/>
              <w:spacing w:before="120"/>
              <w:jc w:val="center"/>
              <w:rPr>
                <w:bCs/>
                <w:color w:val="auto"/>
                <w:sz w:val="15"/>
              </w:rPr>
            </w:pPr>
            <w:r w:rsidRPr="000B5AD0">
              <w:rPr>
                <w:bCs/>
                <w:color w:val="auto"/>
                <w:sz w:val="15"/>
              </w:rPr>
              <w:t>Strategia rozwoju gminy Świdnica na lata</w:t>
            </w:r>
            <w:r w:rsidRPr="000B5AD0">
              <w:rPr>
                <w:bCs/>
                <w:color w:val="auto"/>
                <w:sz w:val="15"/>
              </w:rPr>
              <w:br/>
              <w:t xml:space="preserve"> 2014 - 2020</w:t>
            </w:r>
          </w:p>
          <w:p w14:paraId="6FB413C6" w14:textId="77777777" w:rsidR="00001906" w:rsidRPr="000B5AD0" w:rsidRDefault="00001906" w:rsidP="00001906">
            <w:pPr>
              <w:pStyle w:val="TEKSTTABELA"/>
              <w:spacing w:before="120"/>
              <w:jc w:val="center"/>
              <w:rPr>
                <w:bCs/>
                <w:color w:val="auto"/>
                <w:sz w:val="15"/>
              </w:rPr>
            </w:pPr>
          </w:p>
        </w:tc>
      </w:tr>
    </w:tbl>
    <w:p w14:paraId="218D1C39" w14:textId="77777777" w:rsidR="00386F13" w:rsidRDefault="00386F13" w:rsidP="000C3B8C">
      <w:pPr>
        <w:pStyle w:val="RDO"/>
      </w:pPr>
      <w:r w:rsidRPr="0061035F">
        <w:t>Źródło: opracowani</w:t>
      </w:r>
      <w:r>
        <w:t>e własne na podstawie danych Urzędu Gminy Świdnica</w:t>
      </w:r>
    </w:p>
    <w:p w14:paraId="3D8079D8" w14:textId="7C63E88D" w:rsidR="000D7DDA" w:rsidRPr="00AC0A8A" w:rsidRDefault="00251E5D" w:rsidP="00E95ABE">
      <w:pPr>
        <w:pStyle w:val="RDO"/>
        <w:jc w:val="center"/>
        <w:rPr>
          <w:b/>
          <w:bCs/>
          <w:color w:val="auto"/>
        </w:rPr>
      </w:pPr>
      <w:bookmarkStart w:id="87" w:name="_Toc9450857"/>
      <w:r>
        <w:rPr>
          <w:noProof/>
          <w:lang w:eastAsia="pl-PL"/>
        </w:rPr>
        <w:drawing>
          <wp:anchor distT="0" distB="0" distL="114300" distR="114300" simplePos="0" relativeHeight="252039680" behindDoc="1" locked="0" layoutInCell="1" allowOverlap="1" wp14:anchorId="268B499D" wp14:editId="38794679">
            <wp:simplePos x="0" y="0"/>
            <wp:positionH relativeFrom="column">
              <wp:posOffset>3867150</wp:posOffset>
            </wp:positionH>
            <wp:positionV relativeFrom="paragraph">
              <wp:posOffset>208915</wp:posOffset>
            </wp:positionV>
            <wp:extent cx="2114550" cy="1455420"/>
            <wp:effectExtent l="0" t="0" r="0" b="0"/>
            <wp:wrapNone/>
            <wp:docPr id="695" name="Obraz 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OSA KOMORÓW.JPG"/>
                    <pic:cNvPicPr/>
                  </pic:nvPicPr>
                  <pic:blipFill>
                    <a:blip r:embed="rId146" cstate="print">
                      <a:extLst>
                        <a:ext uri="{28A0092B-C50C-407E-A947-70E740481C1C}">
                          <a14:useLocalDpi xmlns:a14="http://schemas.microsoft.com/office/drawing/2010/main" val="0"/>
                        </a:ext>
                      </a:extLst>
                    </a:blip>
                    <a:stretch>
                      <a:fillRect/>
                    </a:stretch>
                  </pic:blipFill>
                  <pic:spPr>
                    <a:xfrm>
                      <a:off x="0" y="0"/>
                      <a:ext cx="2116231" cy="1456577"/>
                    </a:xfrm>
                    <a:prstGeom prst="rect">
                      <a:avLst/>
                    </a:prstGeom>
                  </pic:spPr>
                </pic:pic>
              </a:graphicData>
            </a:graphic>
          </wp:anchor>
        </w:drawing>
      </w:r>
      <w:r>
        <w:rPr>
          <w:noProof/>
          <w:lang w:eastAsia="pl-PL"/>
        </w:rPr>
        <w:drawing>
          <wp:anchor distT="0" distB="0" distL="114300" distR="114300" simplePos="0" relativeHeight="252027392" behindDoc="1" locked="0" layoutInCell="1" allowOverlap="1" wp14:anchorId="68CA8361" wp14:editId="1F916035">
            <wp:simplePos x="0" y="0"/>
            <wp:positionH relativeFrom="column">
              <wp:posOffset>1638300</wp:posOffset>
            </wp:positionH>
            <wp:positionV relativeFrom="paragraph">
              <wp:posOffset>218440</wp:posOffset>
            </wp:positionV>
            <wp:extent cx="2177121" cy="1475105"/>
            <wp:effectExtent l="0" t="0" r="0" b="0"/>
            <wp:wrapNone/>
            <wp:docPr id="694" name="Obraz 6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OSA WIŚNIOWA (2).JPG"/>
                    <pic:cNvPicPr/>
                  </pic:nvPicPr>
                  <pic:blipFill>
                    <a:blip r:embed="rId147" cstate="print">
                      <a:extLst>
                        <a:ext uri="{28A0092B-C50C-407E-A947-70E740481C1C}">
                          <a14:useLocalDpi xmlns:a14="http://schemas.microsoft.com/office/drawing/2010/main" val="0"/>
                        </a:ext>
                      </a:extLst>
                    </a:blip>
                    <a:stretch>
                      <a:fillRect/>
                    </a:stretch>
                  </pic:blipFill>
                  <pic:spPr>
                    <a:xfrm>
                      <a:off x="0" y="0"/>
                      <a:ext cx="2180532" cy="1477416"/>
                    </a:xfrm>
                    <a:prstGeom prst="rect">
                      <a:avLst/>
                    </a:prstGeom>
                  </pic:spPr>
                </pic:pic>
              </a:graphicData>
            </a:graphic>
          </wp:anchor>
        </w:drawing>
      </w:r>
      <w:r>
        <w:rPr>
          <w:noProof/>
          <w:lang w:eastAsia="pl-PL"/>
        </w:rPr>
        <w:drawing>
          <wp:anchor distT="0" distB="0" distL="114300" distR="114300" simplePos="0" relativeHeight="252015104" behindDoc="1" locked="0" layoutInCell="1" allowOverlap="1" wp14:anchorId="0D2D0EC4" wp14:editId="27249956">
            <wp:simplePos x="0" y="0"/>
            <wp:positionH relativeFrom="column">
              <wp:posOffset>-495300</wp:posOffset>
            </wp:positionH>
            <wp:positionV relativeFrom="paragraph">
              <wp:posOffset>218439</wp:posOffset>
            </wp:positionV>
            <wp:extent cx="2221599" cy="1475105"/>
            <wp:effectExtent l="0" t="0" r="0" b="0"/>
            <wp:wrapNone/>
            <wp:docPr id="693" name="Obraz 6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OSA WIŚNIOWA (1).JPG"/>
                    <pic:cNvPicPr/>
                  </pic:nvPicPr>
                  <pic:blipFill>
                    <a:blip r:embed="rId148" cstate="print">
                      <a:extLst>
                        <a:ext uri="{28A0092B-C50C-407E-A947-70E740481C1C}">
                          <a14:useLocalDpi xmlns:a14="http://schemas.microsoft.com/office/drawing/2010/main" val="0"/>
                        </a:ext>
                      </a:extLst>
                    </a:blip>
                    <a:stretch>
                      <a:fillRect/>
                    </a:stretch>
                  </pic:blipFill>
                  <pic:spPr>
                    <a:xfrm>
                      <a:off x="0" y="0"/>
                      <a:ext cx="2224795" cy="1477227"/>
                    </a:xfrm>
                    <a:prstGeom prst="rect">
                      <a:avLst/>
                    </a:prstGeom>
                  </pic:spPr>
                </pic:pic>
              </a:graphicData>
            </a:graphic>
          </wp:anchor>
        </w:drawing>
      </w:r>
      <w:r w:rsidRPr="00AC0A8A">
        <w:rPr>
          <w:b/>
          <w:bCs/>
          <w:color w:val="auto"/>
        </w:rPr>
        <w:t>Otwarta Strefa Aktywności i plac zabaw w Wiśniowej , Otwarta Strefa Aktywności w Komorowie</w:t>
      </w:r>
    </w:p>
    <w:p w14:paraId="04CF23B9" w14:textId="77777777" w:rsidR="000D7DDA" w:rsidRDefault="000D7DDA" w:rsidP="0036609E">
      <w:pPr>
        <w:pStyle w:val="TABELA"/>
        <w:rPr>
          <w:color w:val="auto"/>
        </w:rPr>
      </w:pPr>
    </w:p>
    <w:p w14:paraId="199A11ED" w14:textId="77777777" w:rsidR="000D7DDA" w:rsidRDefault="000D7DDA" w:rsidP="0036609E">
      <w:pPr>
        <w:pStyle w:val="TABELA"/>
        <w:rPr>
          <w:color w:val="auto"/>
        </w:rPr>
      </w:pPr>
    </w:p>
    <w:p w14:paraId="46AE80E5" w14:textId="77777777" w:rsidR="000D7DDA" w:rsidRDefault="000D7DDA" w:rsidP="0036609E">
      <w:pPr>
        <w:pStyle w:val="TABELA"/>
        <w:rPr>
          <w:color w:val="auto"/>
        </w:rPr>
      </w:pPr>
    </w:p>
    <w:p w14:paraId="2F93BC31" w14:textId="77777777" w:rsidR="000D7DDA" w:rsidRDefault="000D7DDA" w:rsidP="0036609E">
      <w:pPr>
        <w:pStyle w:val="TABELA"/>
        <w:rPr>
          <w:color w:val="auto"/>
        </w:rPr>
      </w:pPr>
    </w:p>
    <w:p w14:paraId="51A765F6" w14:textId="77777777" w:rsidR="000D7DDA" w:rsidRDefault="000D7DDA" w:rsidP="0036609E">
      <w:pPr>
        <w:pStyle w:val="TABELA"/>
        <w:rPr>
          <w:color w:val="auto"/>
        </w:rPr>
      </w:pPr>
    </w:p>
    <w:p w14:paraId="1DFF771F" w14:textId="77777777" w:rsidR="000D7DDA" w:rsidRDefault="000D7DDA" w:rsidP="0036609E">
      <w:pPr>
        <w:pStyle w:val="TABELA"/>
        <w:rPr>
          <w:color w:val="auto"/>
        </w:rPr>
      </w:pPr>
    </w:p>
    <w:p w14:paraId="6C899130" w14:textId="77777777" w:rsidR="0036609E" w:rsidRPr="000C3B8C" w:rsidRDefault="0036609E" w:rsidP="0036609E">
      <w:pPr>
        <w:pStyle w:val="TABELA"/>
        <w:rPr>
          <w:color w:val="auto"/>
        </w:rPr>
      </w:pPr>
      <w:r w:rsidRPr="000C3B8C">
        <w:rPr>
          <w:color w:val="auto"/>
        </w:rPr>
        <w:lastRenderedPageBreak/>
        <w:t xml:space="preserve">TABELA </w:t>
      </w:r>
      <w:r w:rsidR="00A66C63">
        <w:rPr>
          <w:color w:val="auto"/>
        </w:rPr>
        <w:t>30</w:t>
      </w:r>
      <w:r w:rsidRPr="000C3B8C">
        <w:rPr>
          <w:color w:val="auto"/>
        </w:rPr>
        <w:t>. Wykaz imprez sportowych i rekreacyjnych zorganizowanych</w:t>
      </w:r>
      <w:r w:rsidR="00684C5B" w:rsidRPr="000C3B8C">
        <w:rPr>
          <w:color w:val="auto"/>
        </w:rPr>
        <w:t xml:space="preserve"> na terenie gminy w 2019</w:t>
      </w:r>
      <w:r w:rsidRPr="000C3B8C">
        <w:rPr>
          <w:color w:val="auto"/>
        </w:rPr>
        <w:t xml:space="preserve"> roku.</w:t>
      </w:r>
      <w:bookmarkEnd w:id="87"/>
    </w:p>
    <w:tbl>
      <w:tblPr>
        <w:tblW w:w="0" w:type="auto"/>
        <w:tblInd w:w="1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1"/>
        <w:gridCol w:w="2840"/>
        <w:gridCol w:w="5732"/>
      </w:tblGrid>
      <w:tr w:rsidR="0036609E" w:rsidRPr="000C3B8C" w14:paraId="43DD3C53" w14:textId="77777777" w:rsidTr="003B780B">
        <w:trPr>
          <w:tblHeader/>
        </w:trPr>
        <w:tc>
          <w:tcPr>
            <w:tcW w:w="561" w:type="dxa"/>
            <w:shd w:val="clear" w:color="auto" w:fill="94A3DE" w:themeFill="accent1" w:themeFillTint="99"/>
            <w:vAlign w:val="center"/>
          </w:tcPr>
          <w:p w14:paraId="7493CFBA" w14:textId="77777777" w:rsidR="0036609E" w:rsidRPr="000C3B8C" w:rsidRDefault="0036609E" w:rsidP="00E14B49">
            <w:pPr>
              <w:pStyle w:val="TEKSTTABELA"/>
              <w:rPr>
                <w:color w:val="FFFFFF" w:themeColor="background1"/>
              </w:rPr>
            </w:pPr>
            <w:r w:rsidRPr="000C3B8C">
              <w:rPr>
                <w:color w:val="FFFFFF" w:themeColor="background1"/>
              </w:rPr>
              <w:t>Lp.</w:t>
            </w:r>
          </w:p>
        </w:tc>
        <w:tc>
          <w:tcPr>
            <w:tcW w:w="2840" w:type="dxa"/>
            <w:shd w:val="clear" w:color="auto" w:fill="94A3DE" w:themeFill="accent1" w:themeFillTint="99"/>
            <w:vAlign w:val="center"/>
          </w:tcPr>
          <w:p w14:paraId="659504FC" w14:textId="77777777" w:rsidR="0036609E" w:rsidRPr="000C3B8C" w:rsidRDefault="0036609E" w:rsidP="00E14B49">
            <w:pPr>
              <w:pStyle w:val="TEKSTTABELA"/>
              <w:rPr>
                <w:color w:val="FFFFFF" w:themeColor="background1"/>
              </w:rPr>
            </w:pPr>
            <w:r w:rsidRPr="000C3B8C">
              <w:rPr>
                <w:color w:val="FFFFFF" w:themeColor="background1"/>
              </w:rPr>
              <w:t>Nazwa</w:t>
            </w:r>
          </w:p>
        </w:tc>
        <w:tc>
          <w:tcPr>
            <w:tcW w:w="5732" w:type="dxa"/>
            <w:shd w:val="clear" w:color="auto" w:fill="94A3DE" w:themeFill="accent1" w:themeFillTint="99"/>
            <w:vAlign w:val="center"/>
          </w:tcPr>
          <w:p w14:paraId="20ED1F7A" w14:textId="77777777" w:rsidR="0036609E" w:rsidRPr="000C3B8C" w:rsidRDefault="0036609E" w:rsidP="00E14B49">
            <w:pPr>
              <w:pStyle w:val="TEKSTTABELA"/>
              <w:rPr>
                <w:color w:val="FFFFFF" w:themeColor="background1"/>
              </w:rPr>
            </w:pPr>
            <w:r w:rsidRPr="000C3B8C">
              <w:rPr>
                <w:color w:val="FFFFFF" w:themeColor="background1"/>
              </w:rPr>
              <w:t>Opis</w:t>
            </w:r>
          </w:p>
        </w:tc>
      </w:tr>
      <w:tr w:rsidR="00684C5B" w:rsidRPr="000C3B8C" w14:paraId="10FCE412" w14:textId="77777777" w:rsidTr="000C3B8C">
        <w:tc>
          <w:tcPr>
            <w:tcW w:w="561" w:type="dxa"/>
            <w:vAlign w:val="center"/>
          </w:tcPr>
          <w:p w14:paraId="19600E0D" w14:textId="77777777" w:rsidR="00684C5B" w:rsidRPr="00696D4B" w:rsidRDefault="00684C5B" w:rsidP="00E7547D">
            <w:pPr>
              <w:pStyle w:val="TEKSTTABELA"/>
              <w:spacing w:before="120" w:after="120"/>
              <w:jc w:val="center"/>
              <w:rPr>
                <w:color w:val="auto"/>
                <w:sz w:val="15"/>
              </w:rPr>
            </w:pPr>
            <w:r w:rsidRPr="00696D4B">
              <w:rPr>
                <w:color w:val="auto"/>
                <w:sz w:val="15"/>
              </w:rPr>
              <w:t>1</w:t>
            </w:r>
          </w:p>
        </w:tc>
        <w:tc>
          <w:tcPr>
            <w:tcW w:w="2840" w:type="dxa"/>
            <w:vAlign w:val="center"/>
          </w:tcPr>
          <w:p w14:paraId="1507D0A8" w14:textId="77777777" w:rsidR="00684C5B" w:rsidRPr="00696D4B" w:rsidRDefault="00684C5B" w:rsidP="00E7547D">
            <w:pPr>
              <w:pStyle w:val="TEKSTTABELA"/>
              <w:spacing w:before="120" w:after="120"/>
              <w:rPr>
                <w:color w:val="auto"/>
                <w:sz w:val="15"/>
              </w:rPr>
            </w:pPr>
            <w:r w:rsidRPr="00696D4B">
              <w:rPr>
                <w:color w:val="auto"/>
                <w:sz w:val="15"/>
              </w:rPr>
              <w:t xml:space="preserve">Sportowe weekendy na wsi  </w:t>
            </w:r>
          </w:p>
        </w:tc>
        <w:tc>
          <w:tcPr>
            <w:tcW w:w="5732" w:type="dxa"/>
            <w:vAlign w:val="center"/>
          </w:tcPr>
          <w:p w14:paraId="67DC7EE4" w14:textId="0645B242" w:rsidR="00684C5B" w:rsidRPr="00696D4B" w:rsidRDefault="00684C5B" w:rsidP="00E7547D">
            <w:pPr>
              <w:pStyle w:val="TEKSTTABELA"/>
              <w:spacing w:before="120" w:after="120"/>
              <w:rPr>
                <w:color w:val="auto"/>
                <w:sz w:val="15"/>
              </w:rPr>
            </w:pPr>
            <w:r w:rsidRPr="00696D4B">
              <w:rPr>
                <w:color w:val="auto"/>
                <w:sz w:val="15"/>
              </w:rPr>
              <w:t xml:space="preserve">Cykliczna imprezy sportowe połączone z rywalizacją sportową oraz sprawnościową w różnych konkurencjach np. kręgle, piłka siatkowa, strzelanie z łuku,  organizowana dla sołectw z terenu gminy Świdnica </w:t>
            </w:r>
          </w:p>
        </w:tc>
      </w:tr>
      <w:tr w:rsidR="00684C5B" w:rsidRPr="000C3B8C" w14:paraId="2E1DC365" w14:textId="77777777" w:rsidTr="000C3B8C">
        <w:tc>
          <w:tcPr>
            <w:tcW w:w="561" w:type="dxa"/>
            <w:vAlign w:val="center"/>
          </w:tcPr>
          <w:p w14:paraId="50C647F3" w14:textId="77777777" w:rsidR="00684C5B" w:rsidRPr="00696D4B" w:rsidRDefault="00684C5B" w:rsidP="00E7547D">
            <w:pPr>
              <w:pStyle w:val="TEKSTTABELA"/>
              <w:spacing w:before="120" w:after="120"/>
              <w:jc w:val="center"/>
              <w:rPr>
                <w:color w:val="auto"/>
                <w:sz w:val="15"/>
              </w:rPr>
            </w:pPr>
            <w:r w:rsidRPr="00696D4B">
              <w:rPr>
                <w:color w:val="auto"/>
                <w:sz w:val="15"/>
              </w:rPr>
              <w:t>2</w:t>
            </w:r>
          </w:p>
        </w:tc>
        <w:tc>
          <w:tcPr>
            <w:tcW w:w="2840" w:type="dxa"/>
            <w:vAlign w:val="center"/>
          </w:tcPr>
          <w:p w14:paraId="61C32512" w14:textId="77777777" w:rsidR="00684C5B" w:rsidRPr="00696D4B" w:rsidRDefault="00684C5B" w:rsidP="00E7547D">
            <w:pPr>
              <w:pStyle w:val="TEKSTTABELA"/>
              <w:spacing w:before="120" w:after="120"/>
              <w:rPr>
                <w:color w:val="auto"/>
                <w:sz w:val="15"/>
              </w:rPr>
            </w:pPr>
            <w:r w:rsidRPr="00696D4B">
              <w:rPr>
                <w:color w:val="auto"/>
                <w:sz w:val="15"/>
              </w:rPr>
              <w:t xml:space="preserve">Turniej Piłkarski o puchar Dyrektora </w:t>
            </w:r>
            <w:proofErr w:type="spellStart"/>
            <w:r w:rsidRPr="00696D4B">
              <w:rPr>
                <w:color w:val="auto"/>
                <w:sz w:val="15"/>
              </w:rPr>
              <w:t>GOKSiR</w:t>
            </w:r>
            <w:proofErr w:type="spellEnd"/>
            <w:r w:rsidRPr="00696D4B">
              <w:rPr>
                <w:color w:val="auto"/>
                <w:sz w:val="15"/>
              </w:rPr>
              <w:t xml:space="preserve"> z okazji Dnia Dziecka na Orliku w Lutomi</w:t>
            </w:r>
          </w:p>
        </w:tc>
        <w:tc>
          <w:tcPr>
            <w:tcW w:w="5732" w:type="dxa"/>
            <w:vAlign w:val="center"/>
          </w:tcPr>
          <w:p w14:paraId="1671FDAE" w14:textId="77777777" w:rsidR="00684C5B" w:rsidRPr="00696D4B" w:rsidRDefault="00684C5B" w:rsidP="00E7547D">
            <w:pPr>
              <w:pStyle w:val="TEKSTTABELA"/>
              <w:spacing w:before="120" w:after="120"/>
              <w:rPr>
                <w:color w:val="auto"/>
                <w:sz w:val="15"/>
              </w:rPr>
            </w:pPr>
            <w:r w:rsidRPr="00696D4B">
              <w:rPr>
                <w:color w:val="auto"/>
                <w:sz w:val="15"/>
              </w:rPr>
              <w:t>Impreza sportowa dla zawodników z Gminy Świdnica i sąsiednich dla zawodników do 12 roku życia. Udział w imprezie wzięło 6 drużyn.</w:t>
            </w:r>
          </w:p>
        </w:tc>
      </w:tr>
      <w:tr w:rsidR="00684C5B" w:rsidRPr="000C3B8C" w14:paraId="557DCF6E" w14:textId="77777777" w:rsidTr="000C3B8C">
        <w:tc>
          <w:tcPr>
            <w:tcW w:w="561" w:type="dxa"/>
            <w:vAlign w:val="center"/>
          </w:tcPr>
          <w:p w14:paraId="46DDC299" w14:textId="77777777" w:rsidR="00684C5B" w:rsidRPr="00696D4B" w:rsidRDefault="00684C5B" w:rsidP="00E7547D">
            <w:pPr>
              <w:pStyle w:val="TEKSTTABELA"/>
              <w:spacing w:before="120" w:after="120"/>
              <w:jc w:val="center"/>
              <w:rPr>
                <w:color w:val="auto"/>
                <w:sz w:val="15"/>
              </w:rPr>
            </w:pPr>
            <w:r w:rsidRPr="00696D4B">
              <w:rPr>
                <w:color w:val="auto"/>
                <w:sz w:val="15"/>
              </w:rPr>
              <w:t>3</w:t>
            </w:r>
          </w:p>
        </w:tc>
        <w:tc>
          <w:tcPr>
            <w:tcW w:w="2840" w:type="dxa"/>
            <w:vAlign w:val="center"/>
          </w:tcPr>
          <w:p w14:paraId="447F374E" w14:textId="77777777" w:rsidR="00684C5B" w:rsidRPr="00696D4B" w:rsidRDefault="00684C5B" w:rsidP="00E7547D">
            <w:pPr>
              <w:pStyle w:val="TEKSTTABELA"/>
              <w:spacing w:before="120" w:after="120"/>
              <w:rPr>
                <w:color w:val="auto"/>
                <w:sz w:val="15"/>
              </w:rPr>
            </w:pPr>
            <w:r w:rsidRPr="00696D4B">
              <w:rPr>
                <w:color w:val="auto"/>
                <w:sz w:val="15"/>
              </w:rPr>
              <w:t xml:space="preserve">VI Bieg Pojednania w Krzyżowej </w:t>
            </w:r>
          </w:p>
        </w:tc>
        <w:tc>
          <w:tcPr>
            <w:tcW w:w="5732" w:type="dxa"/>
            <w:vAlign w:val="center"/>
          </w:tcPr>
          <w:p w14:paraId="5F798F5D" w14:textId="77777777" w:rsidR="00684C5B" w:rsidRPr="00696D4B" w:rsidRDefault="00684C5B" w:rsidP="00E7547D">
            <w:pPr>
              <w:pStyle w:val="TEKSTTABELA"/>
              <w:spacing w:before="120" w:after="120"/>
              <w:rPr>
                <w:color w:val="auto"/>
                <w:sz w:val="15"/>
              </w:rPr>
            </w:pPr>
            <w:r w:rsidRPr="00696D4B">
              <w:rPr>
                <w:color w:val="auto"/>
                <w:sz w:val="15"/>
              </w:rPr>
              <w:t xml:space="preserve">Cykliczna impreza sportowa dla dzieci, młodzieży oraz dorosłych na terenie kompleksu Fundacji dla Porozumienia Europejskiego w Krzyżowej </w:t>
            </w:r>
          </w:p>
        </w:tc>
      </w:tr>
      <w:tr w:rsidR="00684C5B" w:rsidRPr="000C3B8C" w14:paraId="6692D6F0" w14:textId="77777777" w:rsidTr="000C3B8C">
        <w:tc>
          <w:tcPr>
            <w:tcW w:w="561" w:type="dxa"/>
            <w:vAlign w:val="center"/>
          </w:tcPr>
          <w:p w14:paraId="568B9756" w14:textId="77777777" w:rsidR="00684C5B" w:rsidRPr="00696D4B" w:rsidRDefault="00684C5B" w:rsidP="00E7547D">
            <w:pPr>
              <w:pStyle w:val="TEKSTTABELA"/>
              <w:spacing w:before="120" w:after="120"/>
              <w:jc w:val="center"/>
              <w:rPr>
                <w:color w:val="auto"/>
                <w:sz w:val="15"/>
              </w:rPr>
            </w:pPr>
            <w:r w:rsidRPr="00696D4B">
              <w:rPr>
                <w:color w:val="auto"/>
                <w:sz w:val="15"/>
              </w:rPr>
              <w:t>4</w:t>
            </w:r>
          </w:p>
        </w:tc>
        <w:tc>
          <w:tcPr>
            <w:tcW w:w="2840" w:type="dxa"/>
            <w:vAlign w:val="center"/>
          </w:tcPr>
          <w:p w14:paraId="4439990E" w14:textId="77777777" w:rsidR="00684C5B" w:rsidRPr="00696D4B" w:rsidRDefault="00684C5B" w:rsidP="00E7547D">
            <w:pPr>
              <w:pStyle w:val="TEKSTTABELA"/>
              <w:spacing w:before="120" w:after="120"/>
              <w:rPr>
                <w:color w:val="auto"/>
                <w:sz w:val="15"/>
              </w:rPr>
            </w:pPr>
            <w:r w:rsidRPr="00696D4B">
              <w:rPr>
                <w:color w:val="auto"/>
                <w:sz w:val="15"/>
              </w:rPr>
              <w:t xml:space="preserve">V Półmaraton Świdnicki </w:t>
            </w:r>
          </w:p>
        </w:tc>
        <w:tc>
          <w:tcPr>
            <w:tcW w:w="5732" w:type="dxa"/>
            <w:vAlign w:val="center"/>
          </w:tcPr>
          <w:p w14:paraId="70B18D9E" w14:textId="77777777" w:rsidR="00684C5B" w:rsidRPr="00696D4B" w:rsidRDefault="00684C5B" w:rsidP="00E7547D">
            <w:pPr>
              <w:pStyle w:val="TEKSTTABELA"/>
              <w:spacing w:before="120" w:after="120"/>
              <w:rPr>
                <w:color w:val="auto"/>
                <w:sz w:val="15"/>
              </w:rPr>
            </w:pPr>
            <w:r w:rsidRPr="00696D4B">
              <w:rPr>
                <w:color w:val="auto"/>
                <w:sz w:val="15"/>
              </w:rPr>
              <w:t xml:space="preserve">Cykliczna impreza biegowa odbywająca się na terenie miasta oraz gminy </w:t>
            </w:r>
          </w:p>
        </w:tc>
      </w:tr>
      <w:tr w:rsidR="00684C5B" w:rsidRPr="000C3B8C" w14:paraId="269354B6" w14:textId="77777777" w:rsidTr="000C3B8C">
        <w:tc>
          <w:tcPr>
            <w:tcW w:w="561" w:type="dxa"/>
            <w:vAlign w:val="center"/>
          </w:tcPr>
          <w:p w14:paraId="2A4CAECC" w14:textId="77777777" w:rsidR="00684C5B" w:rsidRPr="00696D4B" w:rsidRDefault="00684C5B" w:rsidP="00E7547D">
            <w:pPr>
              <w:pStyle w:val="TEKSTTABELA"/>
              <w:spacing w:before="120" w:after="120"/>
              <w:jc w:val="center"/>
              <w:rPr>
                <w:color w:val="auto"/>
                <w:sz w:val="15"/>
              </w:rPr>
            </w:pPr>
            <w:r w:rsidRPr="00696D4B">
              <w:rPr>
                <w:color w:val="auto"/>
                <w:sz w:val="15"/>
              </w:rPr>
              <w:t>5</w:t>
            </w:r>
          </w:p>
        </w:tc>
        <w:tc>
          <w:tcPr>
            <w:tcW w:w="2840" w:type="dxa"/>
            <w:vAlign w:val="center"/>
          </w:tcPr>
          <w:p w14:paraId="5ADA9A61" w14:textId="77777777" w:rsidR="00684C5B" w:rsidRPr="00696D4B" w:rsidRDefault="00684C5B" w:rsidP="00E7547D">
            <w:pPr>
              <w:pStyle w:val="TEKSTTABELA"/>
              <w:spacing w:before="120" w:after="120"/>
              <w:rPr>
                <w:color w:val="auto"/>
                <w:sz w:val="15"/>
              </w:rPr>
            </w:pPr>
            <w:r w:rsidRPr="00696D4B">
              <w:rPr>
                <w:color w:val="auto"/>
                <w:sz w:val="15"/>
              </w:rPr>
              <w:t xml:space="preserve">Regionalna Liga ORLIKA </w:t>
            </w:r>
          </w:p>
        </w:tc>
        <w:tc>
          <w:tcPr>
            <w:tcW w:w="5732" w:type="dxa"/>
            <w:vAlign w:val="center"/>
          </w:tcPr>
          <w:p w14:paraId="0F616604" w14:textId="77777777" w:rsidR="00684C5B" w:rsidRPr="00696D4B" w:rsidRDefault="00684C5B" w:rsidP="00E7547D">
            <w:pPr>
              <w:pStyle w:val="TEKSTTABELA"/>
              <w:spacing w:before="120" w:after="120"/>
              <w:rPr>
                <w:color w:val="auto"/>
                <w:sz w:val="15"/>
              </w:rPr>
            </w:pPr>
            <w:r w:rsidRPr="00696D4B">
              <w:rPr>
                <w:color w:val="auto"/>
                <w:sz w:val="15"/>
              </w:rPr>
              <w:t xml:space="preserve">Cykliczne rozgrywki drużyn piłki nożnej dla klubów i drużyn piłkarskich </w:t>
            </w:r>
          </w:p>
        </w:tc>
      </w:tr>
      <w:tr w:rsidR="00684C5B" w:rsidRPr="000C3B8C" w14:paraId="66D7391D" w14:textId="77777777" w:rsidTr="000C3B8C">
        <w:tc>
          <w:tcPr>
            <w:tcW w:w="561" w:type="dxa"/>
            <w:vAlign w:val="center"/>
          </w:tcPr>
          <w:p w14:paraId="7D2598DD" w14:textId="77777777" w:rsidR="00684C5B" w:rsidRPr="00696D4B" w:rsidRDefault="00684C5B" w:rsidP="00E7547D">
            <w:pPr>
              <w:pStyle w:val="TEKSTTABELA"/>
              <w:spacing w:before="120" w:after="120"/>
              <w:jc w:val="center"/>
              <w:rPr>
                <w:color w:val="auto"/>
                <w:sz w:val="15"/>
              </w:rPr>
            </w:pPr>
            <w:r w:rsidRPr="00696D4B">
              <w:rPr>
                <w:color w:val="auto"/>
                <w:sz w:val="15"/>
              </w:rPr>
              <w:t>6</w:t>
            </w:r>
          </w:p>
        </w:tc>
        <w:tc>
          <w:tcPr>
            <w:tcW w:w="2840" w:type="dxa"/>
            <w:vAlign w:val="center"/>
          </w:tcPr>
          <w:p w14:paraId="266652D1" w14:textId="77777777" w:rsidR="00684C5B" w:rsidRPr="00696D4B" w:rsidRDefault="00684C5B" w:rsidP="00E7547D">
            <w:pPr>
              <w:pStyle w:val="TEKSTTABELA"/>
              <w:spacing w:before="120" w:after="120"/>
              <w:rPr>
                <w:color w:val="auto"/>
                <w:sz w:val="15"/>
              </w:rPr>
            </w:pPr>
            <w:r w:rsidRPr="00696D4B">
              <w:rPr>
                <w:color w:val="auto"/>
                <w:sz w:val="15"/>
              </w:rPr>
              <w:t xml:space="preserve">Gminny Turniej Strażacki </w:t>
            </w:r>
          </w:p>
        </w:tc>
        <w:tc>
          <w:tcPr>
            <w:tcW w:w="5732" w:type="dxa"/>
            <w:vAlign w:val="center"/>
          </w:tcPr>
          <w:p w14:paraId="3E83F192" w14:textId="77777777" w:rsidR="00684C5B" w:rsidRPr="00696D4B" w:rsidRDefault="00684C5B" w:rsidP="00E7547D">
            <w:pPr>
              <w:pStyle w:val="TEKSTTABELA"/>
              <w:spacing w:before="120" w:after="120"/>
              <w:rPr>
                <w:color w:val="auto"/>
                <w:sz w:val="15"/>
              </w:rPr>
            </w:pPr>
            <w:r w:rsidRPr="00696D4B">
              <w:rPr>
                <w:color w:val="auto"/>
                <w:sz w:val="15"/>
              </w:rPr>
              <w:t xml:space="preserve">Zawody sprawnościowe dla jednostek OSP działających na terenie gminy Świdnica </w:t>
            </w:r>
          </w:p>
        </w:tc>
      </w:tr>
      <w:tr w:rsidR="00684C5B" w:rsidRPr="000C3B8C" w14:paraId="1EDBC8B3" w14:textId="77777777" w:rsidTr="000C3B8C">
        <w:tc>
          <w:tcPr>
            <w:tcW w:w="561" w:type="dxa"/>
            <w:vAlign w:val="center"/>
          </w:tcPr>
          <w:p w14:paraId="69B70DE3" w14:textId="77777777" w:rsidR="00684C5B" w:rsidRPr="00696D4B" w:rsidRDefault="00684C5B" w:rsidP="00E7547D">
            <w:pPr>
              <w:pStyle w:val="TEKSTTABELA"/>
              <w:spacing w:before="120" w:after="120"/>
              <w:jc w:val="center"/>
              <w:rPr>
                <w:color w:val="auto"/>
                <w:sz w:val="15"/>
              </w:rPr>
            </w:pPr>
            <w:r w:rsidRPr="00696D4B">
              <w:rPr>
                <w:color w:val="auto"/>
                <w:sz w:val="15"/>
              </w:rPr>
              <w:t>7</w:t>
            </w:r>
          </w:p>
        </w:tc>
        <w:tc>
          <w:tcPr>
            <w:tcW w:w="2840" w:type="dxa"/>
            <w:vAlign w:val="center"/>
          </w:tcPr>
          <w:p w14:paraId="2E9C9D13" w14:textId="77777777" w:rsidR="00684C5B" w:rsidRPr="00696D4B" w:rsidRDefault="00684C5B" w:rsidP="00E7547D">
            <w:pPr>
              <w:pStyle w:val="TEKSTTABELA"/>
              <w:spacing w:before="120" w:after="120"/>
              <w:rPr>
                <w:color w:val="auto"/>
                <w:sz w:val="15"/>
              </w:rPr>
            </w:pPr>
            <w:r w:rsidRPr="00696D4B">
              <w:rPr>
                <w:color w:val="auto"/>
                <w:sz w:val="15"/>
              </w:rPr>
              <w:t>IV Świdnickie Marsze na Orientację</w:t>
            </w:r>
          </w:p>
        </w:tc>
        <w:tc>
          <w:tcPr>
            <w:tcW w:w="5732" w:type="dxa"/>
            <w:vAlign w:val="center"/>
          </w:tcPr>
          <w:p w14:paraId="4942B30D" w14:textId="5910017A" w:rsidR="00684C5B" w:rsidRPr="00696D4B" w:rsidRDefault="00684C5B" w:rsidP="00E7547D">
            <w:pPr>
              <w:pStyle w:val="TEKSTTABELA"/>
              <w:spacing w:before="120" w:after="120"/>
              <w:rPr>
                <w:color w:val="auto"/>
                <w:sz w:val="15"/>
              </w:rPr>
            </w:pPr>
            <w:r w:rsidRPr="00696D4B">
              <w:rPr>
                <w:color w:val="auto"/>
                <w:sz w:val="15"/>
              </w:rPr>
              <w:t xml:space="preserve">Impreza finałowa w ramach Pucharu Dolnego Śląska w </w:t>
            </w:r>
            <w:proofErr w:type="spellStart"/>
            <w:r w:rsidRPr="00696D4B">
              <w:rPr>
                <w:color w:val="auto"/>
                <w:sz w:val="15"/>
              </w:rPr>
              <w:t>MnO</w:t>
            </w:r>
            <w:proofErr w:type="spellEnd"/>
            <w:r w:rsidRPr="00696D4B">
              <w:rPr>
                <w:color w:val="auto"/>
                <w:sz w:val="15"/>
              </w:rPr>
              <w:t xml:space="preserve">. </w:t>
            </w:r>
            <w:r w:rsidR="00F434C0">
              <w:rPr>
                <w:color w:val="auto"/>
                <w:sz w:val="15"/>
              </w:rPr>
              <w:br/>
            </w:r>
            <w:r w:rsidRPr="00696D4B">
              <w:rPr>
                <w:color w:val="auto"/>
                <w:sz w:val="15"/>
              </w:rPr>
              <w:t>Głównym organizatorem było Koło PTTK To Tu To Tam ze Świdnicy.</w:t>
            </w:r>
          </w:p>
        </w:tc>
      </w:tr>
      <w:tr w:rsidR="00684C5B" w:rsidRPr="000C3B8C" w14:paraId="3CD0FAC2" w14:textId="77777777" w:rsidTr="000C3B8C">
        <w:tc>
          <w:tcPr>
            <w:tcW w:w="561" w:type="dxa"/>
            <w:vAlign w:val="center"/>
          </w:tcPr>
          <w:p w14:paraId="70AF3FBC" w14:textId="77777777" w:rsidR="00684C5B" w:rsidRPr="00696D4B" w:rsidRDefault="00684C5B" w:rsidP="00E7547D">
            <w:pPr>
              <w:pStyle w:val="TEKSTTABELA"/>
              <w:spacing w:before="120" w:after="120"/>
              <w:jc w:val="center"/>
              <w:rPr>
                <w:color w:val="auto"/>
                <w:sz w:val="15"/>
              </w:rPr>
            </w:pPr>
            <w:r w:rsidRPr="00696D4B">
              <w:rPr>
                <w:color w:val="auto"/>
                <w:sz w:val="15"/>
              </w:rPr>
              <w:t>8</w:t>
            </w:r>
          </w:p>
        </w:tc>
        <w:tc>
          <w:tcPr>
            <w:tcW w:w="2840" w:type="dxa"/>
            <w:vAlign w:val="center"/>
          </w:tcPr>
          <w:p w14:paraId="0E2CFECB" w14:textId="77777777" w:rsidR="00684C5B" w:rsidRPr="00696D4B" w:rsidRDefault="00684C5B" w:rsidP="00E7547D">
            <w:pPr>
              <w:pStyle w:val="TEKSTTABELA"/>
              <w:spacing w:before="120" w:after="120"/>
              <w:rPr>
                <w:color w:val="auto"/>
                <w:sz w:val="15"/>
              </w:rPr>
            </w:pPr>
            <w:r w:rsidRPr="00696D4B">
              <w:rPr>
                <w:color w:val="auto"/>
                <w:sz w:val="15"/>
              </w:rPr>
              <w:t>LV Zlot Przodowników Turystyki Pieszej</w:t>
            </w:r>
          </w:p>
        </w:tc>
        <w:tc>
          <w:tcPr>
            <w:tcW w:w="5732" w:type="dxa"/>
            <w:vAlign w:val="center"/>
          </w:tcPr>
          <w:p w14:paraId="6F377002" w14:textId="77777777" w:rsidR="00684C5B" w:rsidRPr="00696D4B" w:rsidRDefault="00684C5B" w:rsidP="00E7547D">
            <w:pPr>
              <w:pStyle w:val="TEKSTTABELA"/>
              <w:spacing w:before="120" w:after="120"/>
              <w:rPr>
                <w:color w:val="auto"/>
                <w:sz w:val="15"/>
              </w:rPr>
            </w:pPr>
            <w:r w:rsidRPr="00696D4B">
              <w:rPr>
                <w:color w:val="auto"/>
                <w:sz w:val="15"/>
              </w:rPr>
              <w:t xml:space="preserve">Zlot przodowników z całej Polski w celu podsumowania działalności </w:t>
            </w:r>
            <w:r w:rsidR="00DC71A7" w:rsidRPr="00696D4B">
              <w:rPr>
                <w:color w:val="auto"/>
                <w:sz w:val="15"/>
              </w:rPr>
              <w:br/>
            </w:r>
            <w:r w:rsidRPr="00696D4B">
              <w:rPr>
                <w:color w:val="auto"/>
                <w:sz w:val="15"/>
              </w:rPr>
              <w:t>w zakresie turystyki oraz planowania przyszłych działań i akcji.</w:t>
            </w:r>
          </w:p>
        </w:tc>
      </w:tr>
    </w:tbl>
    <w:p w14:paraId="5604FFCA" w14:textId="77777777" w:rsidR="006B6A11" w:rsidRPr="000C3B8C" w:rsidRDefault="006B6A11" w:rsidP="00696D4B">
      <w:pPr>
        <w:pStyle w:val="RDO"/>
        <w:rPr>
          <w:color w:val="auto"/>
        </w:rPr>
      </w:pPr>
      <w:r w:rsidRPr="000C3B8C">
        <w:rPr>
          <w:color w:val="auto"/>
        </w:rPr>
        <w:t xml:space="preserve">Źródło: opracowanie własne na podstawie danych </w:t>
      </w:r>
      <w:proofErr w:type="spellStart"/>
      <w:r w:rsidRPr="000C3B8C">
        <w:rPr>
          <w:color w:val="auto"/>
        </w:rPr>
        <w:t>GOKSiR</w:t>
      </w:r>
      <w:proofErr w:type="spellEnd"/>
    </w:p>
    <w:p w14:paraId="18D5DCD3" w14:textId="77F72D4C" w:rsidR="00E05646" w:rsidRPr="000C3B8C" w:rsidRDefault="008852C6" w:rsidP="0024522D">
      <w:pPr>
        <w:pStyle w:val="TEKST"/>
        <w:spacing w:after="20"/>
        <w:rPr>
          <w:rFonts w:ascii="Times New Roman" w:eastAsia="Times New Roman" w:hAnsi="Times New Roman" w:cs="Times New Roman"/>
          <w:snapToGrid w:val="0"/>
          <w:color w:val="auto"/>
          <w:w w:val="0"/>
          <w:sz w:val="0"/>
          <w:szCs w:val="0"/>
          <w:u w:color="000000"/>
          <w:bdr w:val="none" w:sz="0" w:space="0" w:color="000000"/>
          <w:shd w:val="clear" w:color="000000" w:fill="000000"/>
        </w:rPr>
      </w:pPr>
      <w:r>
        <w:rPr>
          <w:noProof/>
          <w:lang w:eastAsia="pl-PL"/>
        </w:rPr>
        <w:drawing>
          <wp:anchor distT="0" distB="0" distL="114300" distR="114300" simplePos="0" relativeHeight="252201472" behindDoc="0" locked="0" layoutInCell="1" allowOverlap="1" wp14:anchorId="47249D9F" wp14:editId="421B480B">
            <wp:simplePos x="0" y="0"/>
            <wp:positionH relativeFrom="column">
              <wp:posOffset>3029585</wp:posOffset>
            </wp:positionH>
            <wp:positionV relativeFrom="paragraph">
              <wp:posOffset>456565</wp:posOffset>
            </wp:positionV>
            <wp:extent cx="3150870" cy="2101795"/>
            <wp:effectExtent l="0" t="0" r="0" b="0"/>
            <wp:wrapNone/>
            <wp:docPr id="43" name="Obraz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49" cstate="print">
                      <a:extLst>
                        <a:ext uri="{28A0092B-C50C-407E-A947-70E740481C1C}">
                          <a14:useLocalDpi xmlns:a14="http://schemas.microsoft.com/office/drawing/2010/main" val="0"/>
                        </a:ext>
                      </a:extLst>
                    </a:blip>
                    <a:srcRect/>
                    <a:stretch>
                      <a:fillRect/>
                    </a:stretch>
                  </pic:blipFill>
                  <pic:spPr bwMode="auto">
                    <a:xfrm>
                      <a:off x="0" y="0"/>
                      <a:ext cx="3150870" cy="2101795"/>
                    </a:xfrm>
                    <a:prstGeom prst="rect">
                      <a:avLst/>
                    </a:prstGeom>
                    <a:noFill/>
                    <a:ln>
                      <a:noFill/>
                    </a:ln>
                  </pic:spPr>
                </pic:pic>
              </a:graphicData>
            </a:graphic>
          </wp:anchor>
        </w:drawing>
      </w:r>
      <w:r>
        <w:rPr>
          <w:noProof/>
          <w:lang w:eastAsia="pl-PL"/>
        </w:rPr>
        <w:drawing>
          <wp:anchor distT="0" distB="0" distL="114300" distR="114300" simplePos="0" relativeHeight="252127744" behindDoc="1" locked="0" layoutInCell="1" allowOverlap="1" wp14:anchorId="7198EEEC" wp14:editId="2BA792A2">
            <wp:simplePos x="0" y="0"/>
            <wp:positionH relativeFrom="column">
              <wp:posOffset>-257174</wp:posOffset>
            </wp:positionH>
            <wp:positionV relativeFrom="paragraph">
              <wp:posOffset>452755</wp:posOffset>
            </wp:positionV>
            <wp:extent cx="3152750" cy="2105308"/>
            <wp:effectExtent l="0" t="0" r="0" b="0"/>
            <wp:wrapNone/>
            <wp:docPr id="229" name="Obraz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50" cstate="print">
                      <a:extLst>
                        <a:ext uri="{28A0092B-C50C-407E-A947-70E740481C1C}">
                          <a14:useLocalDpi xmlns:a14="http://schemas.microsoft.com/office/drawing/2010/main" val="0"/>
                        </a:ext>
                      </a:extLst>
                    </a:blip>
                    <a:srcRect/>
                    <a:stretch>
                      <a:fillRect/>
                    </a:stretch>
                  </pic:blipFill>
                  <pic:spPr bwMode="auto">
                    <a:xfrm>
                      <a:off x="0" y="0"/>
                      <a:ext cx="3152750" cy="210530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B6A11" w:rsidRPr="000C3B8C">
        <w:rPr>
          <w:color w:val="auto"/>
        </w:rPr>
        <w:t xml:space="preserve">Gmina </w:t>
      </w:r>
      <w:r w:rsidR="0024522D" w:rsidRPr="000C3B8C">
        <w:rPr>
          <w:color w:val="auto"/>
        </w:rPr>
        <w:t>współorganizowała również Złaz Turystów Pieszych PTTK na terenie Szkolnego Schroniska Młodzieżowego w Lubachowie.</w:t>
      </w:r>
    </w:p>
    <w:p w14:paraId="5F854877" w14:textId="355E267C" w:rsidR="00386F13" w:rsidRDefault="00386F13" w:rsidP="0024522D">
      <w:pPr>
        <w:pStyle w:val="TEKST"/>
        <w:spacing w:after="20"/>
        <w:rPr>
          <w:szCs w:val="20"/>
        </w:rPr>
      </w:pPr>
    </w:p>
    <w:p w14:paraId="1739F7D1" w14:textId="77777777" w:rsidR="008852C6" w:rsidRDefault="008852C6" w:rsidP="0024522D">
      <w:pPr>
        <w:pStyle w:val="TEKST"/>
        <w:spacing w:after="20"/>
        <w:rPr>
          <w:szCs w:val="20"/>
        </w:rPr>
      </w:pPr>
    </w:p>
    <w:p w14:paraId="25E4C6B3" w14:textId="77777777" w:rsidR="008852C6" w:rsidRDefault="008852C6" w:rsidP="0024522D">
      <w:pPr>
        <w:pStyle w:val="TEKST"/>
        <w:spacing w:after="20"/>
        <w:rPr>
          <w:szCs w:val="20"/>
        </w:rPr>
      </w:pPr>
    </w:p>
    <w:p w14:paraId="54A7763A" w14:textId="77777777" w:rsidR="008852C6" w:rsidRDefault="008852C6" w:rsidP="0024522D">
      <w:pPr>
        <w:pStyle w:val="TEKST"/>
        <w:spacing w:after="20"/>
        <w:rPr>
          <w:szCs w:val="20"/>
        </w:rPr>
      </w:pPr>
    </w:p>
    <w:p w14:paraId="376F6790" w14:textId="77777777" w:rsidR="008852C6" w:rsidRDefault="008852C6" w:rsidP="0024522D">
      <w:pPr>
        <w:pStyle w:val="TEKST"/>
        <w:spacing w:after="20"/>
        <w:rPr>
          <w:szCs w:val="20"/>
        </w:rPr>
      </w:pPr>
    </w:p>
    <w:p w14:paraId="47E4C6A5" w14:textId="77777777" w:rsidR="008852C6" w:rsidRDefault="008852C6" w:rsidP="0024522D">
      <w:pPr>
        <w:pStyle w:val="TEKST"/>
        <w:spacing w:after="20"/>
        <w:rPr>
          <w:szCs w:val="20"/>
        </w:rPr>
      </w:pPr>
    </w:p>
    <w:p w14:paraId="2EA57EC9" w14:textId="77777777" w:rsidR="008852C6" w:rsidRDefault="008852C6" w:rsidP="0024522D">
      <w:pPr>
        <w:pStyle w:val="TEKST"/>
        <w:spacing w:after="20"/>
        <w:rPr>
          <w:szCs w:val="20"/>
        </w:rPr>
      </w:pPr>
    </w:p>
    <w:p w14:paraId="1DFDAC81" w14:textId="77777777" w:rsidR="008852C6" w:rsidRDefault="008852C6" w:rsidP="0024522D">
      <w:pPr>
        <w:pStyle w:val="TEKST"/>
        <w:spacing w:after="20"/>
        <w:rPr>
          <w:szCs w:val="20"/>
        </w:rPr>
      </w:pPr>
    </w:p>
    <w:p w14:paraId="27CF8F48" w14:textId="77777777" w:rsidR="008852C6" w:rsidRDefault="008852C6" w:rsidP="0024522D">
      <w:pPr>
        <w:pStyle w:val="TEKST"/>
        <w:spacing w:after="20"/>
        <w:rPr>
          <w:szCs w:val="20"/>
        </w:rPr>
      </w:pPr>
    </w:p>
    <w:p w14:paraId="60B87C65" w14:textId="5B28E5D8" w:rsidR="008852C6" w:rsidRPr="00A66C63" w:rsidRDefault="00AC0A8A" w:rsidP="00AC0A8A">
      <w:pPr>
        <w:pStyle w:val="TEKST"/>
        <w:spacing w:after="20"/>
        <w:jc w:val="center"/>
        <w:rPr>
          <w:b/>
          <w:i/>
          <w:szCs w:val="20"/>
        </w:rPr>
        <w:sectPr w:rsidR="008852C6" w:rsidRPr="00A66C63" w:rsidSect="003769F8">
          <w:headerReference w:type="first" r:id="rId151"/>
          <w:footerReference w:type="first" r:id="rId152"/>
          <w:type w:val="nextColumn"/>
          <w:pgSz w:w="11906" w:h="16838"/>
          <w:pgMar w:top="1440" w:right="1440" w:bottom="1440" w:left="1440" w:header="709" w:footer="709" w:gutter="0"/>
          <w:cols w:space="708"/>
          <w:titlePg/>
          <w:docGrid w:linePitch="360"/>
        </w:sectPr>
      </w:pPr>
      <w:r>
        <w:rPr>
          <w:b/>
          <w:i/>
          <w:szCs w:val="20"/>
        </w:rPr>
        <w:t>P</w:t>
      </w:r>
      <w:r w:rsidR="008852C6" w:rsidRPr="00A66C63">
        <w:rPr>
          <w:b/>
          <w:i/>
          <w:szCs w:val="20"/>
        </w:rPr>
        <w:t xml:space="preserve">odsumowanie  sportowych weekendów na wsi w  sołectwie  Pogorzała, </w:t>
      </w:r>
      <w:r w:rsidR="00A66C63">
        <w:rPr>
          <w:b/>
          <w:i/>
          <w:szCs w:val="20"/>
        </w:rPr>
        <w:br/>
      </w:r>
      <w:r w:rsidR="008852C6" w:rsidRPr="00A66C63">
        <w:rPr>
          <w:b/>
          <w:i/>
          <w:szCs w:val="20"/>
        </w:rPr>
        <w:t xml:space="preserve">start V edycji Półmaratonu Świdnickiego przy współorganizacji gminy Świdnica </w:t>
      </w:r>
    </w:p>
    <w:p w14:paraId="20891439" w14:textId="77777777" w:rsidR="00FD640F" w:rsidRDefault="00FD640F" w:rsidP="00511C37">
      <w:pPr>
        <w:pStyle w:val="Nagwek1"/>
        <w:spacing w:before="800"/>
      </w:pPr>
      <w:bookmarkStart w:id="88" w:name="_Toc9450948"/>
      <w:r w:rsidRPr="00D55E7C">
        <w:rPr>
          <w:rStyle w:val="Nagwek1Znak"/>
        </w:rPr>
        <w:lastRenderedPageBreak/>
        <w:t>OCHRONA ZDROWIA</w:t>
      </w:r>
      <w:bookmarkEnd w:id="88"/>
    </w:p>
    <w:p w14:paraId="45D986E7" w14:textId="77777777" w:rsidR="00A737B5" w:rsidRDefault="00A737B5" w:rsidP="00332DA3">
      <w:pPr>
        <w:pStyle w:val="Nagwek2"/>
      </w:pPr>
      <w:bookmarkStart w:id="89" w:name="_Toc9450949"/>
      <w:r>
        <w:t>Infrastruktura ochrony zdrowia</w:t>
      </w:r>
      <w:bookmarkEnd w:id="89"/>
    </w:p>
    <w:p w14:paraId="45192E99" w14:textId="77777777" w:rsidR="00DF7364" w:rsidRPr="007F6304" w:rsidRDefault="00DF7364" w:rsidP="005A5EBD">
      <w:pPr>
        <w:pStyle w:val="TEKST"/>
        <w:spacing w:after="0"/>
        <w:rPr>
          <w:color w:val="auto"/>
        </w:rPr>
      </w:pPr>
      <w:r w:rsidRPr="007F6304">
        <w:rPr>
          <w:color w:val="auto"/>
        </w:rPr>
        <w:t xml:space="preserve">Do </w:t>
      </w:r>
      <w:r w:rsidRPr="007F6304">
        <w:rPr>
          <w:b/>
          <w:color w:val="auto"/>
        </w:rPr>
        <w:t>placówek świadczących usługi medyczne</w:t>
      </w:r>
      <w:r w:rsidRPr="007F6304">
        <w:rPr>
          <w:color w:val="auto"/>
        </w:rPr>
        <w:t xml:space="preserve"> na rzecz mieszkańców gminy Świdnica należy SP ZOZ w Świdnicy, w skład którego wchodzą: Regionalny Szpital Specjalistyczny "Latawiec" w Świdnicy oraz Szpital Reumatologiczno-Rehabilitacyjny w Żarowie. W mieście Świdnica zlokalizowane jest również całodobowe Powiatowe Pogotowie Ratunkowe. Na obszarze gminy świadczenia zdrowotne na podstawie umowy zawartej z Dolnośląskim Oddziałem Wojewódzkim NFZ we Wrocławiu świadczą 4 placówki</w:t>
      </w:r>
      <w:r w:rsidRPr="007F6304">
        <w:rPr>
          <w:rStyle w:val="Odwoanieprzypisudolnego"/>
          <w:color w:val="auto"/>
        </w:rPr>
        <w:footnoteReference w:id="8"/>
      </w:r>
      <w:r w:rsidRPr="007F6304">
        <w:rPr>
          <w:color w:val="auto"/>
        </w:rPr>
        <w:t>: NZOZ Wiejski Ośrodek Zdrowia w Lutomii Dolnej, NZOZ "Medi-</w:t>
      </w:r>
      <w:proofErr w:type="spellStart"/>
      <w:r w:rsidRPr="007F6304">
        <w:rPr>
          <w:color w:val="auto"/>
        </w:rPr>
        <w:t>Mex</w:t>
      </w:r>
      <w:proofErr w:type="spellEnd"/>
      <w:r w:rsidRPr="007F6304">
        <w:rPr>
          <w:color w:val="auto"/>
        </w:rPr>
        <w:t xml:space="preserve">" w Pszennie, oraz 1 praktyka lekarska. Na 10 tys. ludności w gminie przypadają więc 2 przychodnie, co jest  wynikiem poniżej średniej w powiecie świdnickim, regionie i kraju. Nadmienić należy jednak, że </w:t>
      </w:r>
      <w:r w:rsidR="00BB67F4" w:rsidRPr="007F6304">
        <w:rPr>
          <w:color w:val="auto"/>
        </w:rPr>
        <w:t>mieszkańc</w:t>
      </w:r>
      <w:r w:rsidR="0080118A" w:rsidRPr="007F6304">
        <w:rPr>
          <w:color w:val="auto"/>
        </w:rPr>
        <w:t>y</w:t>
      </w:r>
      <w:r w:rsidR="00BB67F4" w:rsidRPr="007F6304">
        <w:rPr>
          <w:color w:val="auto"/>
        </w:rPr>
        <w:t xml:space="preserve"> gminy mogą korzystać z aż 68 przychodni podstawowej opieki zdrowotnej prowadzących działalność </w:t>
      </w:r>
      <w:r w:rsidRPr="007F6304">
        <w:rPr>
          <w:color w:val="auto"/>
        </w:rPr>
        <w:t>na obszarze powiatu świdnickiego (4,4</w:t>
      </w:r>
      <w:r w:rsidR="0080118A" w:rsidRPr="007F6304">
        <w:rPr>
          <w:color w:val="auto"/>
        </w:rPr>
        <w:t>% przychodni na Dolnym Śląsku).</w:t>
      </w:r>
      <w:r w:rsidR="00BB67F4" w:rsidRPr="007F6304">
        <w:rPr>
          <w:color w:val="auto"/>
        </w:rPr>
        <w:t xml:space="preserve"> </w:t>
      </w:r>
      <w:r w:rsidR="0080118A" w:rsidRPr="007F6304">
        <w:rPr>
          <w:color w:val="auto"/>
        </w:rPr>
        <w:t>Gabinety stomatologiczne zlokalizowane są w Witoszowie Dolnym, Pszennie i Lutomi Dolnej</w:t>
      </w:r>
      <w:r w:rsidR="002076CD" w:rsidRPr="007F6304">
        <w:rPr>
          <w:color w:val="auto"/>
        </w:rPr>
        <w:t>, funkcjonujące przy szkołach podstawowych.</w:t>
      </w:r>
      <w:r w:rsidR="0080118A" w:rsidRPr="007F6304">
        <w:rPr>
          <w:color w:val="auto"/>
        </w:rPr>
        <w:t xml:space="preserve"> </w:t>
      </w:r>
      <w:r w:rsidRPr="007F6304">
        <w:rPr>
          <w:color w:val="auto"/>
        </w:rPr>
        <w:t xml:space="preserve">Na obszarze gminy </w:t>
      </w:r>
      <w:r w:rsidR="00BB67F4" w:rsidRPr="007F6304">
        <w:rPr>
          <w:color w:val="auto"/>
        </w:rPr>
        <w:t>sprzedaż prowadzą</w:t>
      </w:r>
      <w:r w:rsidRPr="007F6304">
        <w:rPr>
          <w:color w:val="auto"/>
        </w:rPr>
        <w:t xml:space="preserve"> 2 </w:t>
      </w:r>
      <w:r w:rsidRPr="007F6304">
        <w:rPr>
          <w:b/>
          <w:color w:val="auto"/>
        </w:rPr>
        <w:t xml:space="preserve">apteki </w:t>
      </w:r>
      <w:r w:rsidRPr="007F6304">
        <w:rPr>
          <w:color w:val="auto"/>
        </w:rPr>
        <w:t>ogólnodostępne, w których pracuje 2 magistrów farmacji. Na 1 tego typu obiekt przypada więc znacząca liczba 8 5</w:t>
      </w:r>
      <w:r w:rsidR="009327ED" w:rsidRPr="007F6304">
        <w:rPr>
          <w:color w:val="auto"/>
        </w:rPr>
        <w:t>10</w:t>
      </w:r>
      <w:r w:rsidRPr="007F6304">
        <w:rPr>
          <w:color w:val="auto"/>
        </w:rPr>
        <w:t xml:space="preserve"> osób</w:t>
      </w:r>
      <w:r w:rsidR="007B74F2" w:rsidRPr="007F6304">
        <w:rPr>
          <w:color w:val="auto"/>
        </w:rPr>
        <w:t>. M</w:t>
      </w:r>
      <w:r w:rsidRPr="007F6304">
        <w:rPr>
          <w:color w:val="auto"/>
        </w:rPr>
        <w:t>ieszkańcy gminy mają możliwość korzystania ze znaczącej liczby 62 aptek i punktów aptecznych dostępnych na obszarze powiatu świdnickiego</w:t>
      </w:r>
      <w:r w:rsidR="007B74F2" w:rsidRPr="007F6304">
        <w:rPr>
          <w:color w:val="auto"/>
        </w:rPr>
        <w:t>.</w:t>
      </w:r>
      <w:r w:rsidR="00F70E5E" w:rsidRPr="007F6304">
        <w:rPr>
          <w:color w:val="auto"/>
        </w:rPr>
        <w:t xml:space="preserve"> Ponadto od 2014 r. prowadzony jest program profilaktyki stomatologicznej w gminie Świdnica. Z profilaktycznych badań stomatologicznych, indywidualnej </w:t>
      </w:r>
      <w:proofErr w:type="spellStart"/>
      <w:r w:rsidR="00F70E5E" w:rsidRPr="007F6304">
        <w:rPr>
          <w:color w:val="auto"/>
        </w:rPr>
        <w:t>fluoryzacjI</w:t>
      </w:r>
      <w:proofErr w:type="spellEnd"/>
      <w:r w:rsidR="00F70E5E" w:rsidRPr="007F6304">
        <w:rPr>
          <w:color w:val="auto"/>
        </w:rPr>
        <w:t xml:space="preserve"> prowadzonej pod nadzorem dentysty, lakowania bruzd I </w:t>
      </w:r>
      <w:proofErr w:type="spellStart"/>
      <w:r w:rsidR="00F70E5E" w:rsidRPr="007F6304">
        <w:rPr>
          <w:color w:val="auto"/>
        </w:rPr>
        <w:t>i</w:t>
      </w:r>
      <w:proofErr w:type="spellEnd"/>
      <w:r w:rsidR="00F70E5E" w:rsidRPr="007F6304">
        <w:rPr>
          <w:color w:val="auto"/>
        </w:rPr>
        <w:t xml:space="preserve"> II zębów trzonowych, lub I </w:t>
      </w:r>
      <w:proofErr w:type="spellStart"/>
      <w:r w:rsidR="00F70E5E" w:rsidRPr="007F6304">
        <w:rPr>
          <w:color w:val="auto"/>
        </w:rPr>
        <w:t>i</w:t>
      </w:r>
      <w:proofErr w:type="spellEnd"/>
      <w:r w:rsidR="00F70E5E" w:rsidRPr="007F6304">
        <w:rPr>
          <w:color w:val="auto"/>
        </w:rPr>
        <w:t xml:space="preserve"> II zębów przedtrzonowych, uzupełnienia braków położonego laku u dzieci, które miały wykonywany ten zabieg wcześniej, profilaktyki chorób przyzębia- usuwania płytki bakteryjnej oraz akcji informacyjnych skorzystało  244 uczniów w 2019 r. Łączny koszt zadania wyniósł 39 480 zł. Dla porównania w roku 2018 z Programu skorzystało 297 uczniów. </w:t>
      </w:r>
    </w:p>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0"/>
        <w:gridCol w:w="222"/>
      </w:tblGrid>
      <w:tr w:rsidR="009952CC" w14:paraId="17C11F22" w14:textId="77777777" w:rsidTr="00F444AC">
        <w:tc>
          <w:tcPr>
            <w:tcW w:w="9020" w:type="dxa"/>
          </w:tcPr>
          <w:tbl>
            <w:tblPr>
              <w:tblStyle w:val="Tabela-Siatka"/>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536"/>
            </w:tblGrid>
            <w:tr w:rsidR="00F444AC" w14:paraId="1F8F0DA3" w14:textId="77777777" w:rsidTr="00F444AC">
              <w:tc>
                <w:tcPr>
                  <w:tcW w:w="4820" w:type="dxa"/>
                </w:tcPr>
                <w:p w14:paraId="721D85E3" w14:textId="77777777" w:rsidR="00F444AC" w:rsidRDefault="00F444AC" w:rsidP="00F444AC">
                  <w:pPr>
                    <w:pStyle w:val="TEKST"/>
                    <w:spacing w:after="0"/>
                    <w:rPr>
                      <w:rFonts w:ascii="Century Gothic" w:hAnsi="Century Gothic"/>
                      <w:b/>
                      <w:sz w:val="16"/>
                      <w:szCs w:val="16"/>
                    </w:rPr>
                  </w:pPr>
                  <w:r w:rsidRPr="005A5EBD">
                    <w:rPr>
                      <w:rFonts w:ascii="Century Gothic" w:hAnsi="Century Gothic"/>
                      <w:b/>
                      <w:sz w:val="16"/>
                      <w:szCs w:val="16"/>
                    </w:rPr>
                    <w:t xml:space="preserve">Gabinet stomatologiczny </w:t>
                  </w:r>
                </w:p>
                <w:p w14:paraId="71A63B4A" w14:textId="77777777" w:rsidR="00F444AC" w:rsidRPr="005A5EBD" w:rsidRDefault="00022788" w:rsidP="00F444AC">
                  <w:pPr>
                    <w:pStyle w:val="TEKST"/>
                    <w:spacing w:before="0" w:after="60"/>
                    <w:rPr>
                      <w:rFonts w:ascii="Century Gothic" w:hAnsi="Century Gothic"/>
                      <w:b/>
                      <w:sz w:val="16"/>
                      <w:szCs w:val="16"/>
                    </w:rPr>
                  </w:pPr>
                  <w:r>
                    <w:rPr>
                      <w:noProof/>
                      <w:lang w:eastAsia="pl-PL"/>
                    </w:rPr>
                    <w:drawing>
                      <wp:anchor distT="0" distB="0" distL="114300" distR="114300" simplePos="0" relativeHeight="251767296" behindDoc="1" locked="0" layoutInCell="1" allowOverlap="1" wp14:anchorId="53343D20" wp14:editId="56B11303">
                        <wp:simplePos x="0" y="0"/>
                        <wp:positionH relativeFrom="column">
                          <wp:posOffset>-97155</wp:posOffset>
                        </wp:positionH>
                        <wp:positionV relativeFrom="paragraph">
                          <wp:posOffset>249555</wp:posOffset>
                        </wp:positionV>
                        <wp:extent cx="2720659" cy="1636234"/>
                        <wp:effectExtent l="0" t="0" r="0" b="0"/>
                        <wp:wrapNone/>
                        <wp:docPr id="28" name="Obraz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81693_4.jpg"/>
                                <pic:cNvPicPr/>
                              </pic:nvPicPr>
                              <pic:blipFill>
                                <a:blip r:embed="rId153" cstate="print">
                                  <a:extLst>
                                    <a:ext uri="{28A0092B-C50C-407E-A947-70E740481C1C}">
                                      <a14:useLocalDpi xmlns:a14="http://schemas.microsoft.com/office/drawing/2010/main" val="0"/>
                                    </a:ext>
                                  </a:extLst>
                                </a:blip>
                                <a:stretch>
                                  <a:fillRect/>
                                </a:stretch>
                              </pic:blipFill>
                              <pic:spPr>
                                <a:xfrm>
                                  <a:off x="0" y="0"/>
                                  <a:ext cx="2720659" cy="1636234"/>
                                </a:xfrm>
                                <a:prstGeom prst="rect">
                                  <a:avLst/>
                                </a:prstGeom>
                              </pic:spPr>
                            </pic:pic>
                          </a:graphicData>
                        </a:graphic>
                      </wp:anchor>
                    </w:drawing>
                  </w:r>
                  <w:r w:rsidR="00F444AC">
                    <w:rPr>
                      <w:rFonts w:ascii="Century Gothic" w:hAnsi="Century Gothic"/>
                      <w:b/>
                      <w:noProof/>
                      <w:sz w:val="16"/>
                      <w:szCs w:val="16"/>
                      <w:lang w:eastAsia="pl-PL"/>
                    </w:rPr>
                    <w:drawing>
                      <wp:anchor distT="0" distB="0" distL="114300" distR="114300" simplePos="0" relativeHeight="251532800" behindDoc="1" locked="0" layoutInCell="1" allowOverlap="1" wp14:anchorId="77CD547E" wp14:editId="623342D6">
                        <wp:simplePos x="0" y="0"/>
                        <wp:positionH relativeFrom="column">
                          <wp:posOffset>2684145</wp:posOffset>
                        </wp:positionH>
                        <wp:positionV relativeFrom="paragraph">
                          <wp:posOffset>217805</wp:posOffset>
                        </wp:positionV>
                        <wp:extent cx="2625090" cy="1666875"/>
                        <wp:effectExtent l="19050" t="0" r="3810" b="0"/>
                        <wp:wrapNone/>
                        <wp:docPr id="106" name="Obraz 48" descr="dentys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dentysta"/>
                                <pic:cNvPicPr>
                                  <a:picLocks noChangeAspect="1" noChangeArrowheads="1"/>
                                </pic:cNvPicPr>
                              </pic:nvPicPr>
                              <pic:blipFill>
                                <a:blip r:embed="rId154" cstate="print"/>
                                <a:srcRect/>
                                <a:stretch>
                                  <a:fillRect/>
                                </a:stretch>
                              </pic:blipFill>
                              <pic:spPr bwMode="auto">
                                <a:xfrm>
                                  <a:off x="0" y="0"/>
                                  <a:ext cx="2625090" cy="1666875"/>
                                </a:xfrm>
                                <a:prstGeom prst="rect">
                                  <a:avLst/>
                                </a:prstGeom>
                                <a:noFill/>
                                <a:ln w="9525">
                                  <a:noFill/>
                                  <a:miter lim="800000"/>
                                  <a:headEnd/>
                                  <a:tailEnd/>
                                </a:ln>
                              </pic:spPr>
                            </pic:pic>
                          </a:graphicData>
                        </a:graphic>
                      </wp:anchor>
                    </w:drawing>
                  </w:r>
                  <w:r w:rsidR="00F444AC" w:rsidRPr="005A5EBD">
                    <w:rPr>
                      <w:rFonts w:ascii="Century Gothic" w:hAnsi="Century Gothic"/>
                      <w:b/>
                      <w:sz w:val="16"/>
                      <w:szCs w:val="16"/>
                    </w:rPr>
                    <w:t>w</w:t>
                  </w:r>
                  <w:r w:rsidR="00F444AC">
                    <w:rPr>
                      <w:rFonts w:ascii="Century Gothic" w:hAnsi="Century Gothic"/>
                      <w:b/>
                      <w:sz w:val="16"/>
                      <w:szCs w:val="16"/>
                    </w:rPr>
                    <w:t> </w:t>
                  </w:r>
                  <w:r w:rsidR="00F444AC" w:rsidRPr="005A5EBD">
                    <w:rPr>
                      <w:rFonts w:ascii="Century Gothic" w:hAnsi="Century Gothic"/>
                      <w:b/>
                      <w:sz w:val="16"/>
                      <w:szCs w:val="16"/>
                    </w:rPr>
                    <w:t>Szkole Podstawowej w Lutomi Dolnej</w:t>
                  </w:r>
                </w:p>
              </w:tc>
              <w:tc>
                <w:tcPr>
                  <w:tcW w:w="4536" w:type="dxa"/>
                </w:tcPr>
                <w:p w14:paraId="113D8065" w14:textId="77777777" w:rsidR="00F444AC" w:rsidRPr="005A5EBD" w:rsidRDefault="00F444AC" w:rsidP="00F444AC">
                  <w:pPr>
                    <w:pStyle w:val="TEKST"/>
                    <w:spacing w:after="0"/>
                    <w:rPr>
                      <w:rFonts w:ascii="Century Gothic" w:hAnsi="Century Gothic"/>
                      <w:b/>
                      <w:sz w:val="16"/>
                      <w:szCs w:val="16"/>
                    </w:rPr>
                  </w:pPr>
                  <w:r w:rsidRPr="005A5EBD">
                    <w:rPr>
                      <w:rFonts w:ascii="Century Gothic" w:hAnsi="Century Gothic"/>
                      <w:b/>
                      <w:sz w:val="16"/>
                      <w:szCs w:val="16"/>
                    </w:rPr>
                    <w:t xml:space="preserve">Gabinet stomatologiczny </w:t>
                  </w:r>
                </w:p>
                <w:p w14:paraId="7F735590" w14:textId="77777777" w:rsidR="00F444AC" w:rsidRDefault="00F444AC" w:rsidP="00F444AC">
                  <w:pPr>
                    <w:pStyle w:val="TEKST"/>
                    <w:spacing w:before="0" w:after="60"/>
                    <w:rPr>
                      <w:rFonts w:ascii="Century Gothic" w:hAnsi="Century Gothic"/>
                      <w:b/>
                      <w:sz w:val="16"/>
                      <w:szCs w:val="16"/>
                    </w:rPr>
                  </w:pPr>
                  <w:r w:rsidRPr="005A5EBD">
                    <w:rPr>
                      <w:rFonts w:ascii="Century Gothic" w:hAnsi="Century Gothic"/>
                      <w:b/>
                      <w:sz w:val="16"/>
                      <w:szCs w:val="16"/>
                    </w:rPr>
                    <w:t>w Szkole Podstawowej w Pszennie</w:t>
                  </w:r>
                </w:p>
                <w:p w14:paraId="06A68255" w14:textId="77777777" w:rsidR="00F444AC" w:rsidRDefault="00F444AC" w:rsidP="00F444AC">
                  <w:pPr>
                    <w:pStyle w:val="TEKST"/>
                    <w:spacing w:before="0" w:after="60"/>
                    <w:rPr>
                      <w:rFonts w:ascii="Century Gothic" w:hAnsi="Century Gothic"/>
                      <w:b/>
                      <w:sz w:val="16"/>
                      <w:szCs w:val="16"/>
                    </w:rPr>
                  </w:pPr>
                </w:p>
                <w:p w14:paraId="3CE2A4A9" w14:textId="77777777" w:rsidR="00F444AC" w:rsidRDefault="00F444AC" w:rsidP="00F444AC">
                  <w:pPr>
                    <w:pStyle w:val="TEKST"/>
                    <w:spacing w:before="0" w:after="60"/>
                    <w:rPr>
                      <w:rFonts w:ascii="Century Gothic" w:hAnsi="Century Gothic"/>
                      <w:b/>
                      <w:sz w:val="16"/>
                      <w:szCs w:val="16"/>
                    </w:rPr>
                  </w:pPr>
                </w:p>
                <w:p w14:paraId="5DD3C08F" w14:textId="77777777" w:rsidR="00F444AC" w:rsidRPr="005A5EBD" w:rsidRDefault="00F444AC" w:rsidP="00F444AC">
                  <w:pPr>
                    <w:pStyle w:val="TEKST"/>
                    <w:spacing w:before="0" w:after="60"/>
                    <w:rPr>
                      <w:rFonts w:ascii="Century Gothic" w:hAnsi="Century Gothic"/>
                      <w:b/>
                      <w:sz w:val="16"/>
                      <w:szCs w:val="16"/>
                    </w:rPr>
                  </w:pPr>
                </w:p>
              </w:tc>
            </w:tr>
            <w:tr w:rsidR="00F444AC" w14:paraId="16CCA25D" w14:textId="77777777" w:rsidTr="00F444AC">
              <w:tc>
                <w:tcPr>
                  <w:tcW w:w="4820" w:type="dxa"/>
                </w:tcPr>
                <w:p w14:paraId="4E0AD7F7" w14:textId="77777777" w:rsidR="00F444AC" w:rsidRDefault="00F444AC" w:rsidP="00F444AC">
                  <w:pPr>
                    <w:pStyle w:val="TEKST"/>
                    <w:spacing w:before="60" w:after="0"/>
                    <w:jc w:val="right"/>
                  </w:pPr>
                </w:p>
              </w:tc>
              <w:tc>
                <w:tcPr>
                  <w:tcW w:w="4536" w:type="dxa"/>
                </w:tcPr>
                <w:p w14:paraId="110C0FF3" w14:textId="77777777" w:rsidR="00F444AC" w:rsidRDefault="00F444AC" w:rsidP="00F444AC">
                  <w:pPr>
                    <w:pStyle w:val="TEKST"/>
                    <w:spacing w:before="60" w:after="0"/>
                  </w:pPr>
                </w:p>
              </w:tc>
            </w:tr>
            <w:tr w:rsidR="00F444AC" w14:paraId="7B637704" w14:textId="77777777" w:rsidTr="00F444AC">
              <w:tc>
                <w:tcPr>
                  <w:tcW w:w="4820" w:type="dxa"/>
                </w:tcPr>
                <w:p w14:paraId="437D8F65" w14:textId="77777777" w:rsidR="00F444AC" w:rsidRDefault="00F444AC" w:rsidP="00F444AC">
                  <w:pPr>
                    <w:pStyle w:val="TEKST"/>
                    <w:spacing w:before="60" w:after="0"/>
                    <w:jc w:val="right"/>
                  </w:pPr>
                </w:p>
              </w:tc>
              <w:tc>
                <w:tcPr>
                  <w:tcW w:w="4536" w:type="dxa"/>
                </w:tcPr>
                <w:p w14:paraId="42F2E5B7" w14:textId="77777777" w:rsidR="00F444AC" w:rsidRDefault="00F444AC" w:rsidP="00F444AC">
                  <w:pPr>
                    <w:pStyle w:val="TEKST"/>
                    <w:spacing w:before="60" w:after="0"/>
                  </w:pPr>
                </w:p>
              </w:tc>
            </w:tr>
          </w:tbl>
          <w:p w14:paraId="31D9D6FB" w14:textId="77777777" w:rsidR="009952CC" w:rsidRDefault="009952CC" w:rsidP="005A5EBD">
            <w:pPr>
              <w:pStyle w:val="TEKST"/>
              <w:spacing w:before="60" w:after="0"/>
              <w:jc w:val="right"/>
            </w:pPr>
          </w:p>
        </w:tc>
        <w:tc>
          <w:tcPr>
            <w:tcW w:w="222" w:type="dxa"/>
          </w:tcPr>
          <w:p w14:paraId="0D191ED9" w14:textId="77777777" w:rsidR="009952CC" w:rsidRDefault="009952CC" w:rsidP="005A5EBD">
            <w:pPr>
              <w:pStyle w:val="TEKST"/>
              <w:spacing w:before="60" w:after="0"/>
            </w:pPr>
          </w:p>
        </w:tc>
      </w:tr>
      <w:tr w:rsidR="00F444AC" w14:paraId="5184E769" w14:textId="77777777" w:rsidTr="00F444AC">
        <w:tc>
          <w:tcPr>
            <w:tcW w:w="9020" w:type="dxa"/>
          </w:tcPr>
          <w:p w14:paraId="66D42CF2" w14:textId="77777777" w:rsidR="00F444AC" w:rsidRDefault="00F444AC" w:rsidP="00F444AC">
            <w:pPr>
              <w:pStyle w:val="TEKST"/>
              <w:spacing w:after="0"/>
              <w:rPr>
                <w:rFonts w:ascii="Century Gothic" w:hAnsi="Century Gothic"/>
                <w:b/>
                <w:sz w:val="16"/>
                <w:szCs w:val="16"/>
              </w:rPr>
            </w:pPr>
          </w:p>
          <w:p w14:paraId="74CD38B2" w14:textId="77777777" w:rsidR="00F444AC" w:rsidRDefault="00F444AC" w:rsidP="00F444AC">
            <w:pPr>
              <w:pStyle w:val="TEKST"/>
              <w:spacing w:after="0"/>
              <w:rPr>
                <w:rFonts w:ascii="Century Gothic" w:hAnsi="Century Gothic"/>
                <w:b/>
                <w:sz w:val="16"/>
                <w:szCs w:val="16"/>
              </w:rPr>
            </w:pPr>
          </w:p>
          <w:p w14:paraId="0004FD61" w14:textId="77777777" w:rsidR="00F444AC" w:rsidRDefault="00F444AC" w:rsidP="00F444AC">
            <w:pPr>
              <w:pStyle w:val="TEKST"/>
              <w:spacing w:after="0"/>
              <w:rPr>
                <w:rFonts w:ascii="Century Gothic" w:hAnsi="Century Gothic"/>
                <w:b/>
                <w:sz w:val="16"/>
                <w:szCs w:val="16"/>
              </w:rPr>
            </w:pPr>
          </w:p>
          <w:p w14:paraId="5A791754" w14:textId="77777777" w:rsidR="00F444AC" w:rsidRPr="005A5EBD" w:rsidRDefault="00F444AC" w:rsidP="00F444AC">
            <w:pPr>
              <w:pStyle w:val="TEKST"/>
              <w:spacing w:after="0"/>
              <w:rPr>
                <w:rFonts w:ascii="Century Gothic" w:hAnsi="Century Gothic"/>
                <w:b/>
                <w:sz w:val="16"/>
                <w:szCs w:val="16"/>
              </w:rPr>
            </w:pPr>
          </w:p>
        </w:tc>
        <w:tc>
          <w:tcPr>
            <w:tcW w:w="222" w:type="dxa"/>
          </w:tcPr>
          <w:p w14:paraId="7280C7FB" w14:textId="77777777" w:rsidR="00F444AC" w:rsidRDefault="00F444AC" w:rsidP="005A5EBD">
            <w:pPr>
              <w:pStyle w:val="TEKST"/>
              <w:spacing w:before="60" w:after="0"/>
            </w:pPr>
          </w:p>
        </w:tc>
      </w:tr>
    </w:tbl>
    <w:p w14:paraId="72AE9177" w14:textId="77777777" w:rsidR="00DF7364" w:rsidRDefault="00DF7364" w:rsidP="00511C37">
      <w:pPr>
        <w:pStyle w:val="Nagwek2"/>
        <w:numPr>
          <w:ilvl w:val="1"/>
          <w:numId w:val="10"/>
        </w:numPr>
        <w:ind w:left="426" w:hanging="426"/>
      </w:pPr>
      <w:bookmarkStart w:id="90" w:name="_Toc9450950"/>
      <w:r>
        <w:t>Finansowanie</w:t>
      </w:r>
      <w:bookmarkEnd w:id="90"/>
      <w:r>
        <w:t xml:space="preserve"> </w:t>
      </w:r>
    </w:p>
    <w:p w14:paraId="2E0F78C5" w14:textId="77777777" w:rsidR="00DF7364" w:rsidRDefault="00D4713F" w:rsidP="00DF7364">
      <w:pPr>
        <w:pStyle w:val="TEKST"/>
        <w:rPr>
          <w:color w:val="auto"/>
        </w:rPr>
      </w:pPr>
      <w:r w:rsidRPr="007F6304">
        <w:rPr>
          <w:color w:val="auto"/>
        </w:rPr>
        <w:t>W 2019</w:t>
      </w:r>
      <w:r w:rsidR="009C392E" w:rsidRPr="007F6304">
        <w:rPr>
          <w:color w:val="auto"/>
        </w:rPr>
        <w:t xml:space="preserve"> roku na ochronę zdrowia wydatkowano </w:t>
      </w:r>
      <w:r w:rsidRPr="007F6304">
        <w:rPr>
          <w:color w:val="auto"/>
        </w:rPr>
        <w:t>246 908,95</w:t>
      </w:r>
      <w:r w:rsidR="009C392E" w:rsidRPr="007F6304">
        <w:rPr>
          <w:color w:val="auto"/>
        </w:rPr>
        <w:t xml:space="preserve"> zł, w tym na przeciwdziałan</w:t>
      </w:r>
      <w:r w:rsidRPr="007F6304">
        <w:rPr>
          <w:color w:val="auto"/>
        </w:rPr>
        <w:t>ie alkoholizmowi 190 313,35</w:t>
      </w:r>
      <w:r w:rsidR="009C392E" w:rsidRPr="007F6304">
        <w:rPr>
          <w:color w:val="auto"/>
        </w:rPr>
        <w:t xml:space="preserve"> zł oraz progra</w:t>
      </w:r>
      <w:r w:rsidRPr="007F6304">
        <w:rPr>
          <w:color w:val="auto"/>
        </w:rPr>
        <w:t>my polityki zdrowotnej 41 595,60</w:t>
      </w:r>
      <w:r w:rsidR="009C392E" w:rsidRPr="007F6304">
        <w:rPr>
          <w:color w:val="auto"/>
        </w:rPr>
        <w:t xml:space="preserve"> zł.</w:t>
      </w:r>
      <w:r w:rsidRPr="007F6304">
        <w:rPr>
          <w:color w:val="auto"/>
        </w:rPr>
        <w:t xml:space="preserve"> W 2019</w:t>
      </w:r>
      <w:r w:rsidR="00AA5FF5" w:rsidRPr="007F6304">
        <w:rPr>
          <w:color w:val="auto"/>
        </w:rPr>
        <w:t xml:space="preserve"> roku </w:t>
      </w:r>
      <w:r w:rsidRPr="007F6304">
        <w:rPr>
          <w:color w:val="auto"/>
        </w:rPr>
        <w:t>zrealizowano wydatki</w:t>
      </w:r>
      <w:r w:rsidR="00AA5FF5" w:rsidRPr="007F6304">
        <w:rPr>
          <w:color w:val="auto"/>
        </w:rPr>
        <w:t xml:space="preserve"> w</w:t>
      </w:r>
      <w:r w:rsidRPr="007F6304">
        <w:rPr>
          <w:color w:val="auto"/>
        </w:rPr>
        <w:t xml:space="preserve"> zakresie zwalczania narkomanii w kwocie 5000 zł.</w:t>
      </w:r>
    </w:p>
    <w:p w14:paraId="2298DED5" w14:textId="77777777" w:rsidR="00FC4E64" w:rsidRDefault="00FC4E64" w:rsidP="00DF7364">
      <w:pPr>
        <w:pStyle w:val="TEKST"/>
        <w:rPr>
          <w:color w:val="auto"/>
        </w:rPr>
      </w:pPr>
    </w:p>
    <w:p w14:paraId="5DA94CDF" w14:textId="77777777" w:rsidR="00FC4E64" w:rsidRPr="007F6304" w:rsidRDefault="00FC4E64" w:rsidP="00DF7364">
      <w:pPr>
        <w:pStyle w:val="TEKST"/>
        <w:rPr>
          <w:color w:val="auto"/>
        </w:rPr>
      </w:pPr>
    </w:p>
    <w:p w14:paraId="42F6E965" w14:textId="77777777" w:rsidR="00DF7364" w:rsidRPr="008C79B3" w:rsidRDefault="00DF7364" w:rsidP="00DF7364">
      <w:pPr>
        <w:pStyle w:val="TABELA"/>
        <w:rPr>
          <w:color w:val="auto"/>
        </w:rPr>
      </w:pPr>
      <w:bookmarkStart w:id="91" w:name="_Toc9450858"/>
      <w:r w:rsidRPr="008C79B3">
        <w:rPr>
          <w:color w:val="auto"/>
        </w:rPr>
        <w:lastRenderedPageBreak/>
        <w:t xml:space="preserve">TABELA </w:t>
      </w:r>
      <w:r w:rsidR="008C79B3" w:rsidRPr="008C79B3">
        <w:rPr>
          <w:color w:val="auto"/>
        </w:rPr>
        <w:t>31</w:t>
      </w:r>
      <w:r w:rsidRPr="008C79B3">
        <w:rPr>
          <w:color w:val="auto"/>
        </w:rPr>
        <w:t>. Wydatki na ochronę zdrowia (dział 851) [2012-201</w:t>
      </w:r>
      <w:r w:rsidR="00F85134" w:rsidRPr="008C79B3">
        <w:rPr>
          <w:color w:val="auto"/>
        </w:rPr>
        <w:t>9</w:t>
      </w:r>
      <w:r w:rsidRPr="008C79B3">
        <w:rPr>
          <w:color w:val="auto"/>
        </w:rPr>
        <w:t>].</w:t>
      </w:r>
      <w:bookmarkEnd w:id="91"/>
    </w:p>
    <w:tbl>
      <w:tblPr>
        <w:tblW w:w="9072" w:type="dxa"/>
        <w:tblInd w:w="108" w:type="dxa"/>
        <w:tblBorders>
          <w:top w:val="single" w:sz="4" w:space="0" w:color="4E67C8" w:themeColor="accent1"/>
          <w:left w:val="single" w:sz="4" w:space="0" w:color="4E67C8" w:themeColor="accent1"/>
          <w:bottom w:val="single" w:sz="4" w:space="0" w:color="4E67C8" w:themeColor="accent1"/>
          <w:right w:val="single" w:sz="4" w:space="0" w:color="4E67C8" w:themeColor="accent1"/>
          <w:insideH w:val="single" w:sz="4" w:space="0" w:color="4E67C8" w:themeColor="accent1"/>
        </w:tblBorders>
        <w:tblLayout w:type="fixed"/>
        <w:tblLook w:val="04A0" w:firstRow="1" w:lastRow="0" w:firstColumn="1" w:lastColumn="0" w:noHBand="0" w:noVBand="1"/>
      </w:tblPr>
      <w:tblGrid>
        <w:gridCol w:w="1134"/>
        <w:gridCol w:w="884"/>
        <w:gridCol w:w="884"/>
        <w:gridCol w:w="884"/>
        <w:gridCol w:w="885"/>
        <w:gridCol w:w="884"/>
        <w:gridCol w:w="884"/>
        <w:gridCol w:w="885"/>
        <w:gridCol w:w="874"/>
        <w:gridCol w:w="874"/>
      </w:tblGrid>
      <w:tr w:rsidR="00D4713F" w:rsidRPr="00A94262" w14:paraId="200A9708" w14:textId="77777777" w:rsidTr="007F6304">
        <w:trPr>
          <w:tblHeader/>
        </w:trPr>
        <w:tc>
          <w:tcPr>
            <w:tcW w:w="1134" w:type="dxa"/>
            <w:shd w:val="clear" w:color="auto" w:fill="94A3DE" w:themeFill="accent1" w:themeFillTint="99"/>
            <w:vAlign w:val="center"/>
            <w:hideMark/>
          </w:tcPr>
          <w:p w14:paraId="15648E20" w14:textId="77777777" w:rsidR="00D4713F" w:rsidRPr="00CE3345" w:rsidRDefault="00D4713F" w:rsidP="00CE3345">
            <w:pPr>
              <w:spacing w:after="0"/>
              <w:rPr>
                <w:rFonts w:ascii="Century Gothic" w:hAnsi="Century Gothic" w:cs="Times New Roman"/>
                <w:color w:val="FFFFFF" w:themeColor="background1"/>
                <w:sz w:val="15"/>
                <w:szCs w:val="15"/>
              </w:rPr>
            </w:pPr>
            <w:r w:rsidRPr="00CE3345">
              <w:rPr>
                <w:rFonts w:ascii="Century Gothic" w:hAnsi="Century Gothic" w:cs="Times New Roman"/>
                <w:color w:val="FFFFFF" w:themeColor="background1"/>
                <w:sz w:val="15"/>
                <w:szCs w:val="15"/>
              </w:rPr>
              <w:t>Wydatki [zł]:</w:t>
            </w:r>
          </w:p>
        </w:tc>
        <w:tc>
          <w:tcPr>
            <w:tcW w:w="884" w:type="dxa"/>
            <w:shd w:val="clear" w:color="auto" w:fill="94A3DE" w:themeFill="accent1" w:themeFillTint="99"/>
            <w:vAlign w:val="center"/>
            <w:hideMark/>
          </w:tcPr>
          <w:p w14:paraId="4DAD3193" w14:textId="77777777" w:rsidR="00D4713F" w:rsidRPr="00CE3345" w:rsidRDefault="00D4713F" w:rsidP="00D82B42">
            <w:pPr>
              <w:spacing w:before="60" w:after="60"/>
              <w:jc w:val="right"/>
              <w:rPr>
                <w:rFonts w:ascii="Century Gothic" w:eastAsia="Times New Roman" w:hAnsi="Century Gothic" w:cs="Times New Roman"/>
                <w:color w:val="FFFFFF" w:themeColor="background1"/>
                <w:sz w:val="15"/>
                <w:szCs w:val="15"/>
                <w:lang w:eastAsia="pl-PL"/>
              </w:rPr>
            </w:pPr>
            <w:r w:rsidRPr="00CE3345">
              <w:rPr>
                <w:rFonts w:ascii="Century Gothic" w:eastAsia="Times New Roman" w:hAnsi="Century Gothic" w:cs="Times New Roman"/>
                <w:color w:val="FFFFFF" w:themeColor="background1"/>
                <w:sz w:val="15"/>
                <w:szCs w:val="15"/>
                <w:lang w:eastAsia="pl-PL"/>
              </w:rPr>
              <w:t>2012</w:t>
            </w:r>
          </w:p>
        </w:tc>
        <w:tc>
          <w:tcPr>
            <w:tcW w:w="884" w:type="dxa"/>
            <w:shd w:val="clear" w:color="auto" w:fill="94A3DE" w:themeFill="accent1" w:themeFillTint="99"/>
            <w:vAlign w:val="center"/>
            <w:hideMark/>
          </w:tcPr>
          <w:p w14:paraId="0853A6FA" w14:textId="77777777" w:rsidR="00D4713F" w:rsidRPr="00CE3345" w:rsidRDefault="00D4713F" w:rsidP="00D82B42">
            <w:pPr>
              <w:spacing w:before="60" w:after="60"/>
              <w:jc w:val="right"/>
              <w:rPr>
                <w:rFonts w:ascii="Century Gothic" w:eastAsia="Times New Roman" w:hAnsi="Century Gothic" w:cs="Times New Roman"/>
                <w:color w:val="FFFFFF" w:themeColor="background1"/>
                <w:sz w:val="15"/>
                <w:szCs w:val="15"/>
                <w:lang w:eastAsia="pl-PL"/>
              </w:rPr>
            </w:pPr>
            <w:r w:rsidRPr="00CE3345">
              <w:rPr>
                <w:rFonts w:ascii="Century Gothic" w:eastAsia="Times New Roman" w:hAnsi="Century Gothic" w:cs="Times New Roman"/>
                <w:color w:val="FFFFFF" w:themeColor="background1"/>
                <w:sz w:val="15"/>
                <w:szCs w:val="15"/>
                <w:lang w:eastAsia="pl-PL"/>
              </w:rPr>
              <w:t>2013</w:t>
            </w:r>
          </w:p>
        </w:tc>
        <w:tc>
          <w:tcPr>
            <w:tcW w:w="884" w:type="dxa"/>
            <w:shd w:val="clear" w:color="auto" w:fill="94A3DE" w:themeFill="accent1" w:themeFillTint="99"/>
            <w:vAlign w:val="center"/>
            <w:hideMark/>
          </w:tcPr>
          <w:p w14:paraId="0C397EBE" w14:textId="77777777" w:rsidR="00D4713F" w:rsidRPr="00CE3345" w:rsidRDefault="00D4713F" w:rsidP="00D82B42">
            <w:pPr>
              <w:spacing w:before="60" w:after="60"/>
              <w:jc w:val="right"/>
              <w:rPr>
                <w:rFonts w:ascii="Century Gothic" w:eastAsia="Times New Roman" w:hAnsi="Century Gothic" w:cs="Times New Roman"/>
                <w:color w:val="FFFFFF" w:themeColor="background1"/>
                <w:sz w:val="15"/>
                <w:szCs w:val="15"/>
                <w:lang w:eastAsia="pl-PL"/>
              </w:rPr>
            </w:pPr>
            <w:r w:rsidRPr="00CE3345">
              <w:rPr>
                <w:rFonts w:ascii="Century Gothic" w:eastAsia="Times New Roman" w:hAnsi="Century Gothic" w:cs="Times New Roman"/>
                <w:color w:val="FFFFFF" w:themeColor="background1"/>
                <w:sz w:val="15"/>
                <w:szCs w:val="15"/>
                <w:lang w:eastAsia="pl-PL"/>
              </w:rPr>
              <w:t>2014</w:t>
            </w:r>
          </w:p>
        </w:tc>
        <w:tc>
          <w:tcPr>
            <w:tcW w:w="885" w:type="dxa"/>
            <w:shd w:val="clear" w:color="auto" w:fill="94A3DE" w:themeFill="accent1" w:themeFillTint="99"/>
            <w:vAlign w:val="center"/>
            <w:hideMark/>
          </w:tcPr>
          <w:p w14:paraId="14C0022A" w14:textId="77777777" w:rsidR="00D4713F" w:rsidRPr="00CE3345" w:rsidRDefault="00D4713F" w:rsidP="00D82B42">
            <w:pPr>
              <w:spacing w:before="60" w:after="60"/>
              <w:jc w:val="right"/>
              <w:rPr>
                <w:rFonts w:ascii="Century Gothic" w:eastAsia="Times New Roman" w:hAnsi="Century Gothic" w:cs="Times New Roman"/>
                <w:color w:val="FFFFFF" w:themeColor="background1"/>
                <w:sz w:val="15"/>
                <w:szCs w:val="15"/>
                <w:lang w:eastAsia="pl-PL"/>
              </w:rPr>
            </w:pPr>
            <w:r w:rsidRPr="00CE3345">
              <w:rPr>
                <w:rFonts w:ascii="Century Gothic" w:eastAsia="Times New Roman" w:hAnsi="Century Gothic" w:cs="Times New Roman"/>
                <w:color w:val="FFFFFF" w:themeColor="background1"/>
                <w:sz w:val="15"/>
                <w:szCs w:val="15"/>
                <w:lang w:eastAsia="pl-PL"/>
              </w:rPr>
              <w:t>2015</w:t>
            </w:r>
          </w:p>
        </w:tc>
        <w:tc>
          <w:tcPr>
            <w:tcW w:w="884" w:type="dxa"/>
            <w:shd w:val="clear" w:color="auto" w:fill="94A3DE" w:themeFill="accent1" w:themeFillTint="99"/>
            <w:vAlign w:val="center"/>
            <w:hideMark/>
          </w:tcPr>
          <w:p w14:paraId="251FAF25" w14:textId="77777777" w:rsidR="00D4713F" w:rsidRPr="00CE3345" w:rsidRDefault="00D4713F" w:rsidP="00D82B42">
            <w:pPr>
              <w:spacing w:before="60" w:after="60"/>
              <w:jc w:val="right"/>
              <w:rPr>
                <w:rFonts w:ascii="Century Gothic" w:eastAsia="Times New Roman" w:hAnsi="Century Gothic" w:cs="Times New Roman"/>
                <w:color w:val="FFFFFF" w:themeColor="background1"/>
                <w:sz w:val="15"/>
                <w:szCs w:val="15"/>
                <w:lang w:eastAsia="pl-PL"/>
              </w:rPr>
            </w:pPr>
            <w:r w:rsidRPr="00CE3345">
              <w:rPr>
                <w:rFonts w:ascii="Century Gothic" w:eastAsia="Times New Roman" w:hAnsi="Century Gothic" w:cs="Times New Roman"/>
                <w:color w:val="FFFFFF" w:themeColor="background1"/>
                <w:sz w:val="15"/>
                <w:szCs w:val="15"/>
                <w:lang w:eastAsia="pl-PL"/>
              </w:rPr>
              <w:t>2016</w:t>
            </w:r>
          </w:p>
        </w:tc>
        <w:tc>
          <w:tcPr>
            <w:tcW w:w="884" w:type="dxa"/>
            <w:shd w:val="clear" w:color="auto" w:fill="94A3DE" w:themeFill="accent1" w:themeFillTint="99"/>
            <w:vAlign w:val="center"/>
            <w:hideMark/>
          </w:tcPr>
          <w:p w14:paraId="4B8EE686" w14:textId="77777777" w:rsidR="00D4713F" w:rsidRPr="00CE3345" w:rsidRDefault="00D4713F" w:rsidP="00D82B42">
            <w:pPr>
              <w:spacing w:before="60" w:after="60"/>
              <w:jc w:val="right"/>
              <w:rPr>
                <w:rFonts w:ascii="Century Gothic" w:eastAsia="Times New Roman" w:hAnsi="Century Gothic" w:cs="Times New Roman"/>
                <w:color w:val="FFFFFF" w:themeColor="background1"/>
                <w:sz w:val="15"/>
                <w:szCs w:val="15"/>
                <w:lang w:eastAsia="pl-PL"/>
              </w:rPr>
            </w:pPr>
            <w:r w:rsidRPr="00CE3345">
              <w:rPr>
                <w:rFonts w:ascii="Century Gothic" w:eastAsia="Times New Roman" w:hAnsi="Century Gothic" w:cs="Times New Roman"/>
                <w:color w:val="FFFFFF" w:themeColor="background1"/>
                <w:sz w:val="15"/>
                <w:szCs w:val="15"/>
                <w:lang w:eastAsia="pl-PL"/>
              </w:rPr>
              <w:t>2017</w:t>
            </w:r>
          </w:p>
        </w:tc>
        <w:tc>
          <w:tcPr>
            <w:tcW w:w="885" w:type="dxa"/>
            <w:shd w:val="clear" w:color="auto" w:fill="94A3DE" w:themeFill="accent1" w:themeFillTint="99"/>
            <w:vAlign w:val="center"/>
          </w:tcPr>
          <w:p w14:paraId="442E727A" w14:textId="77777777" w:rsidR="00D4713F" w:rsidRPr="00CE3345" w:rsidRDefault="00D4713F" w:rsidP="00CE3345">
            <w:pPr>
              <w:spacing w:before="60" w:after="60"/>
              <w:jc w:val="right"/>
              <w:rPr>
                <w:rFonts w:ascii="Century Gothic" w:hAnsi="Century Gothic"/>
                <w:color w:val="FFFFFF" w:themeColor="background1"/>
                <w:sz w:val="15"/>
                <w:szCs w:val="15"/>
              </w:rPr>
            </w:pPr>
            <w:r>
              <w:rPr>
                <w:rFonts w:ascii="Century Gothic" w:hAnsi="Century Gothic"/>
                <w:color w:val="FFFFFF" w:themeColor="background1"/>
                <w:sz w:val="15"/>
                <w:szCs w:val="15"/>
              </w:rPr>
              <w:t>2018</w:t>
            </w:r>
          </w:p>
        </w:tc>
        <w:tc>
          <w:tcPr>
            <w:tcW w:w="874" w:type="dxa"/>
            <w:shd w:val="clear" w:color="auto" w:fill="94A3DE" w:themeFill="accent1" w:themeFillTint="99"/>
            <w:vAlign w:val="center"/>
          </w:tcPr>
          <w:p w14:paraId="44EA9D51" w14:textId="77777777" w:rsidR="00D4713F" w:rsidRPr="00CE3345" w:rsidRDefault="00D4713F" w:rsidP="00532BB5">
            <w:pPr>
              <w:spacing w:before="60" w:after="60"/>
              <w:jc w:val="right"/>
              <w:rPr>
                <w:rFonts w:ascii="Century Gothic" w:hAnsi="Century Gothic"/>
                <w:color w:val="FFFFFF" w:themeColor="background1"/>
                <w:sz w:val="15"/>
                <w:szCs w:val="15"/>
              </w:rPr>
            </w:pPr>
            <w:r>
              <w:rPr>
                <w:rFonts w:ascii="Century Gothic" w:hAnsi="Century Gothic"/>
                <w:color w:val="FFFFFF" w:themeColor="background1"/>
                <w:sz w:val="15"/>
                <w:szCs w:val="15"/>
              </w:rPr>
              <w:t>2019</w:t>
            </w:r>
          </w:p>
        </w:tc>
        <w:tc>
          <w:tcPr>
            <w:tcW w:w="874" w:type="dxa"/>
            <w:shd w:val="clear" w:color="auto" w:fill="94A3DE" w:themeFill="accent1" w:themeFillTint="99"/>
            <w:vAlign w:val="center"/>
            <w:hideMark/>
          </w:tcPr>
          <w:p w14:paraId="77A214F3" w14:textId="77777777" w:rsidR="00D4713F" w:rsidRPr="00CE3345" w:rsidRDefault="00D4713F" w:rsidP="00CE3345">
            <w:pPr>
              <w:spacing w:before="60" w:after="60"/>
              <w:jc w:val="right"/>
              <w:rPr>
                <w:rFonts w:ascii="Century Gothic" w:eastAsia="Times New Roman" w:hAnsi="Century Gothic" w:cs="Times New Roman"/>
                <w:color w:val="FFFFFF" w:themeColor="background1"/>
                <w:sz w:val="15"/>
                <w:szCs w:val="15"/>
                <w:lang w:eastAsia="pl-PL"/>
              </w:rPr>
            </w:pPr>
            <w:r w:rsidRPr="00CE3345">
              <w:rPr>
                <w:rFonts w:ascii="Century Gothic" w:hAnsi="Century Gothic"/>
                <w:color w:val="FFFFFF" w:themeColor="background1"/>
                <w:sz w:val="15"/>
                <w:szCs w:val="15"/>
              </w:rPr>
              <w:t>Zmiana 201</w:t>
            </w:r>
            <w:r>
              <w:rPr>
                <w:rFonts w:ascii="Century Gothic" w:hAnsi="Century Gothic"/>
                <w:color w:val="FFFFFF" w:themeColor="background1"/>
                <w:sz w:val="15"/>
                <w:szCs w:val="15"/>
              </w:rPr>
              <w:t>8</w:t>
            </w:r>
            <w:r w:rsidRPr="00CE3345">
              <w:rPr>
                <w:rFonts w:ascii="Century Gothic" w:hAnsi="Century Gothic"/>
                <w:color w:val="FFFFFF" w:themeColor="background1"/>
                <w:sz w:val="15"/>
                <w:szCs w:val="15"/>
              </w:rPr>
              <w:t>-201</w:t>
            </w:r>
            <w:r>
              <w:rPr>
                <w:rFonts w:ascii="Century Gothic" w:hAnsi="Century Gothic"/>
                <w:color w:val="FFFFFF" w:themeColor="background1"/>
                <w:sz w:val="15"/>
                <w:szCs w:val="15"/>
              </w:rPr>
              <w:t>9</w:t>
            </w:r>
          </w:p>
        </w:tc>
      </w:tr>
      <w:tr w:rsidR="00D4713F" w:rsidRPr="007F6304" w14:paraId="581A61B4" w14:textId="77777777" w:rsidTr="007F6304">
        <w:tc>
          <w:tcPr>
            <w:tcW w:w="1134" w:type="dxa"/>
            <w:shd w:val="clear" w:color="auto" w:fill="FFFFFF" w:themeFill="background1"/>
            <w:noWrap/>
            <w:vAlign w:val="center"/>
          </w:tcPr>
          <w:p w14:paraId="5150BEFC" w14:textId="77777777" w:rsidR="00D4713F" w:rsidRPr="007F6304" w:rsidRDefault="00D4713F" w:rsidP="00D82B42">
            <w:pPr>
              <w:spacing w:before="40" w:after="40"/>
              <w:rPr>
                <w:rFonts w:ascii="Century Gothic" w:eastAsia="Times New Roman" w:hAnsi="Century Gothic" w:cs="Times New Roman"/>
                <w:sz w:val="12"/>
                <w:szCs w:val="12"/>
                <w:lang w:eastAsia="pl-PL"/>
              </w:rPr>
            </w:pPr>
            <w:r w:rsidRPr="007F6304">
              <w:rPr>
                <w:rFonts w:ascii="Century Gothic" w:eastAsia="Times New Roman" w:hAnsi="Century Gothic" w:cs="Times New Roman"/>
                <w:sz w:val="12"/>
                <w:szCs w:val="12"/>
                <w:lang w:eastAsia="pl-PL"/>
              </w:rPr>
              <w:t>ogółem</w:t>
            </w:r>
          </w:p>
        </w:tc>
        <w:tc>
          <w:tcPr>
            <w:tcW w:w="884" w:type="dxa"/>
            <w:shd w:val="clear" w:color="auto" w:fill="FFFFFF" w:themeFill="background1"/>
            <w:noWrap/>
            <w:vAlign w:val="center"/>
          </w:tcPr>
          <w:p w14:paraId="21BBA26A" w14:textId="77777777" w:rsidR="00D4713F" w:rsidRPr="007F6304" w:rsidRDefault="00D4713F" w:rsidP="00CE3345">
            <w:pPr>
              <w:spacing w:before="40" w:after="40"/>
              <w:jc w:val="right"/>
              <w:rPr>
                <w:rFonts w:ascii="Century Gothic" w:eastAsia="Times New Roman" w:hAnsi="Century Gothic" w:cs="Times New Roman"/>
                <w:bCs/>
                <w:sz w:val="12"/>
                <w:szCs w:val="12"/>
                <w:lang w:eastAsia="pl-PL"/>
              </w:rPr>
            </w:pPr>
            <w:r w:rsidRPr="007F6304">
              <w:rPr>
                <w:rFonts w:ascii="Century Gothic" w:eastAsia="Times New Roman" w:hAnsi="Century Gothic" w:cs="Times New Roman"/>
                <w:bCs/>
                <w:sz w:val="12"/>
                <w:szCs w:val="12"/>
                <w:lang w:eastAsia="pl-PL"/>
              </w:rPr>
              <w:t>247 784,96</w:t>
            </w:r>
          </w:p>
        </w:tc>
        <w:tc>
          <w:tcPr>
            <w:tcW w:w="884" w:type="dxa"/>
            <w:shd w:val="clear" w:color="auto" w:fill="FFFFFF" w:themeFill="background1"/>
            <w:noWrap/>
            <w:vAlign w:val="center"/>
          </w:tcPr>
          <w:p w14:paraId="36528052" w14:textId="77777777" w:rsidR="00D4713F" w:rsidRPr="007F6304" w:rsidRDefault="00D4713F" w:rsidP="00CE3345">
            <w:pPr>
              <w:spacing w:before="40" w:after="40"/>
              <w:jc w:val="right"/>
              <w:rPr>
                <w:rFonts w:ascii="Century Gothic" w:eastAsia="Times New Roman" w:hAnsi="Century Gothic" w:cs="Times New Roman"/>
                <w:bCs/>
                <w:sz w:val="12"/>
                <w:szCs w:val="12"/>
                <w:lang w:eastAsia="pl-PL"/>
              </w:rPr>
            </w:pPr>
            <w:r w:rsidRPr="007F6304">
              <w:rPr>
                <w:rFonts w:ascii="Century Gothic" w:eastAsia="Times New Roman" w:hAnsi="Century Gothic" w:cs="Times New Roman"/>
                <w:bCs/>
                <w:sz w:val="12"/>
                <w:szCs w:val="12"/>
                <w:lang w:eastAsia="pl-PL"/>
              </w:rPr>
              <w:t>231 857,43</w:t>
            </w:r>
          </w:p>
        </w:tc>
        <w:tc>
          <w:tcPr>
            <w:tcW w:w="884" w:type="dxa"/>
            <w:shd w:val="clear" w:color="auto" w:fill="FFFFFF" w:themeFill="background1"/>
            <w:noWrap/>
            <w:vAlign w:val="center"/>
          </w:tcPr>
          <w:p w14:paraId="16118C07" w14:textId="77777777" w:rsidR="00D4713F" w:rsidRPr="007F6304" w:rsidRDefault="00D4713F" w:rsidP="00CE3345">
            <w:pPr>
              <w:spacing w:before="40" w:after="40"/>
              <w:jc w:val="right"/>
              <w:rPr>
                <w:rFonts w:ascii="Century Gothic" w:eastAsia="Times New Roman" w:hAnsi="Century Gothic" w:cs="Times New Roman"/>
                <w:bCs/>
                <w:sz w:val="12"/>
                <w:szCs w:val="12"/>
                <w:lang w:eastAsia="pl-PL"/>
              </w:rPr>
            </w:pPr>
            <w:r w:rsidRPr="007F6304">
              <w:rPr>
                <w:rFonts w:ascii="Century Gothic" w:eastAsia="Times New Roman" w:hAnsi="Century Gothic" w:cs="Times New Roman"/>
                <w:bCs/>
                <w:sz w:val="12"/>
                <w:szCs w:val="12"/>
                <w:lang w:eastAsia="pl-PL"/>
              </w:rPr>
              <w:t>259 953,46</w:t>
            </w:r>
          </w:p>
        </w:tc>
        <w:tc>
          <w:tcPr>
            <w:tcW w:w="885" w:type="dxa"/>
            <w:shd w:val="clear" w:color="auto" w:fill="FFFFFF" w:themeFill="background1"/>
            <w:noWrap/>
            <w:vAlign w:val="center"/>
          </w:tcPr>
          <w:p w14:paraId="3A35B1E6" w14:textId="77777777" w:rsidR="00D4713F" w:rsidRPr="007F6304" w:rsidRDefault="00D4713F" w:rsidP="00CE3345">
            <w:pPr>
              <w:spacing w:before="40" w:after="40"/>
              <w:jc w:val="right"/>
              <w:rPr>
                <w:rFonts w:ascii="Century Gothic" w:eastAsia="Times New Roman" w:hAnsi="Century Gothic" w:cs="Times New Roman"/>
                <w:bCs/>
                <w:sz w:val="12"/>
                <w:szCs w:val="12"/>
                <w:lang w:eastAsia="pl-PL"/>
              </w:rPr>
            </w:pPr>
            <w:r w:rsidRPr="007F6304">
              <w:rPr>
                <w:rFonts w:ascii="Century Gothic" w:eastAsia="Times New Roman" w:hAnsi="Century Gothic" w:cs="Times New Roman"/>
                <w:bCs/>
                <w:sz w:val="12"/>
                <w:szCs w:val="12"/>
                <w:lang w:eastAsia="pl-PL"/>
              </w:rPr>
              <w:t>384 117,40</w:t>
            </w:r>
          </w:p>
        </w:tc>
        <w:tc>
          <w:tcPr>
            <w:tcW w:w="884" w:type="dxa"/>
            <w:shd w:val="clear" w:color="auto" w:fill="FFFFFF" w:themeFill="background1"/>
            <w:noWrap/>
            <w:vAlign w:val="center"/>
          </w:tcPr>
          <w:p w14:paraId="38F697BA" w14:textId="77777777" w:rsidR="00D4713F" w:rsidRPr="007F6304" w:rsidRDefault="00D4713F" w:rsidP="00CE3345">
            <w:pPr>
              <w:spacing w:before="40" w:after="40"/>
              <w:jc w:val="right"/>
              <w:rPr>
                <w:rFonts w:ascii="Century Gothic" w:eastAsia="Times New Roman" w:hAnsi="Century Gothic" w:cs="Times New Roman"/>
                <w:bCs/>
                <w:sz w:val="12"/>
                <w:szCs w:val="12"/>
                <w:lang w:eastAsia="pl-PL"/>
              </w:rPr>
            </w:pPr>
            <w:r w:rsidRPr="007F6304">
              <w:rPr>
                <w:rFonts w:ascii="Century Gothic" w:eastAsia="Times New Roman" w:hAnsi="Century Gothic" w:cs="Times New Roman"/>
                <w:bCs/>
                <w:sz w:val="12"/>
                <w:szCs w:val="12"/>
                <w:lang w:eastAsia="pl-PL"/>
              </w:rPr>
              <w:t>244 041,33</w:t>
            </w:r>
          </w:p>
        </w:tc>
        <w:tc>
          <w:tcPr>
            <w:tcW w:w="884" w:type="dxa"/>
            <w:shd w:val="clear" w:color="auto" w:fill="auto"/>
            <w:noWrap/>
            <w:vAlign w:val="center"/>
          </w:tcPr>
          <w:p w14:paraId="672785DF" w14:textId="77777777" w:rsidR="00D4713F" w:rsidRPr="007F6304" w:rsidRDefault="00D4713F" w:rsidP="00CE3345">
            <w:pPr>
              <w:spacing w:before="40" w:after="40"/>
              <w:jc w:val="right"/>
              <w:rPr>
                <w:rFonts w:ascii="Century Gothic" w:eastAsia="Times New Roman" w:hAnsi="Century Gothic" w:cs="Times New Roman"/>
                <w:bCs/>
                <w:sz w:val="12"/>
                <w:szCs w:val="12"/>
                <w:lang w:eastAsia="pl-PL"/>
              </w:rPr>
            </w:pPr>
            <w:r w:rsidRPr="007F6304">
              <w:rPr>
                <w:rFonts w:ascii="Century Gothic" w:eastAsia="Times New Roman" w:hAnsi="Century Gothic" w:cs="Times New Roman"/>
                <w:bCs/>
                <w:sz w:val="12"/>
                <w:szCs w:val="12"/>
                <w:lang w:eastAsia="pl-PL"/>
              </w:rPr>
              <w:t>215 895,35</w:t>
            </w:r>
          </w:p>
        </w:tc>
        <w:tc>
          <w:tcPr>
            <w:tcW w:w="885" w:type="dxa"/>
            <w:shd w:val="clear" w:color="auto" w:fill="auto"/>
            <w:vAlign w:val="center"/>
          </w:tcPr>
          <w:p w14:paraId="7247AAE7" w14:textId="77777777" w:rsidR="00D4713F" w:rsidRPr="007F6304" w:rsidRDefault="00D4713F" w:rsidP="00CE3345">
            <w:pPr>
              <w:spacing w:before="40" w:after="40"/>
              <w:jc w:val="right"/>
              <w:rPr>
                <w:rFonts w:ascii="Century Gothic" w:eastAsia="Times New Roman" w:hAnsi="Century Gothic" w:cs="Times New Roman"/>
                <w:b/>
                <w:bCs/>
                <w:sz w:val="12"/>
                <w:szCs w:val="12"/>
                <w:lang w:eastAsia="pl-PL"/>
              </w:rPr>
            </w:pPr>
            <w:r w:rsidRPr="007F6304">
              <w:rPr>
                <w:rFonts w:ascii="Century Gothic" w:eastAsia="Times New Roman" w:hAnsi="Century Gothic" w:cs="Times New Roman"/>
                <w:b/>
                <w:bCs/>
                <w:sz w:val="12"/>
                <w:szCs w:val="12"/>
                <w:lang w:eastAsia="pl-PL"/>
              </w:rPr>
              <w:t xml:space="preserve">229 417,14    </w:t>
            </w:r>
          </w:p>
        </w:tc>
        <w:tc>
          <w:tcPr>
            <w:tcW w:w="874" w:type="dxa"/>
            <w:shd w:val="clear" w:color="auto" w:fill="DBE0F4" w:themeFill="accent1" w:themeFillTint="33"/>
            <w:vAlign w:val="center"/>
          </w:tcPr>
          <w:p w14:paraId="42745987" w14:textId="77777777" w:rsidR="00D4713F" w:rsidRPr="007F6304" w:rsidRDefault="00D4713F" w:rsidP="00532BB5">
            <w:pPr>
              <w:spacing w:before="40" w:after="40"/>
              <w:jc w:val="right"/>
              <w:rPr>
                <w:rFonts w:ascii="Century Gothic" w:eastAsia="Times New Roman" w:hAnsi="Century Gothic" w:cs="Times New Roman"/>
                <w:b/>
                <w:bCs/>
                <w:sz w:val="12"/>
                <w:szCs w:val="12"/>
                <w:lang w:eastAsia="pl-PL"/>
              </w:rPr>
            </w:pPr>
            <w:r w:rsidRPr="007F6304">
              <w:rPr>
                <w:rFonts w:ascii="Century Gothic" w:eastAsia="Times New Roman" w:hAnsi="Century Gothic" w:cs="Times New Roman"/>
                <w:b/>
                <w:bCs/>
                <w:sz w:val="12"/>
                <w:szCs w:val="12"/>
                <w:lang w:eastAsia="pl-PL"/>
              </w:rPr>
              <w:t>246 908,95</w:t>
            </w:r>
          </w:p>
        </w:tc>
        <w:tc>
          <w:tcPr>
            <w:tcW w:w="874" w:type="dxa"/>
            <w:shd w:val="clear" w:color="auto" w:fill="FFFFFF" w:themeFill="background1"/>
            <w:vAlign w:val="bottom"/>
          </w:tcPr>
          <w:p w14:paraId="049B6265" w14:textId="77777777" w:rsidR="00D4713F" w:rsidRPr="007F6304" w:rsidRDefault="00204433" w:rsidP="00CE3345">
            <w:pPr>
              <w:spacing w:before="40" w:after="40"/>
              <w:jc w:val="right"/>
              <w:rPr>
                <w:rFonts w:ascii="Century Gothic" w:eastAsia="Times New Roman" w:hAnsi="Century Gothic" w:cs="Times New Roman"/>
                <w:bCs/>
                <w:sz w:val="12"/>
                <w:szCs w:val="12"/>
                <w:lang w:eastAsia="pl-PL"/>
              </w:rPr>
            </w:pPr>
            <w:r w:rsidRPr="007F6304">
              <w:rPr>
                <w:rFonts w:ascii="Century Gothic" w:eastAsia="Times New Roman" w:hAnsi="Century Gothic" w:cs="Times New Roman"/>
                <w:bCs/>
                <w:sz w:val="12"/>
                <w:szCs w:val="12"/>
                <w:lang w:eastAsia="pl-PL"/>
              </w:rPr>
              <w:t>7,4</w:t>
            </w:r>
            <w:r w:rsidR="00D4713F" w:rsidRPr="007F6304">
              <w:rPr>
                <w:rFonts w:ascii="Century Gothic" w:eastAsia="Times New Roman" w:hAnsi="Century Gothic" w:cs="Times New Roman"/>
                <w:bCs/>
                <w:sz w:val="12"/>
                <w:szCs w:val="12"/>
                <w:lang w:eastAsia="pl-PL"/>
              </w:rPr>
              <w:t>%↑</w:t>
            </w:r>
          </w:p>
        </w:tc>
      </w:tr>
      <w:tr w:rsidR="00D4713F" w:rsidRPr="007F6304" w14:paraId="7C75E7D4" w14:textId="77777777" w:rsidTr="007F6304">
        <w:tc>
          <w:tcPr>
            <w:tcW w:w="1134" w:type="dxa"/>
            <w:noWrap/>
            <w:vAlign w:val="center"/>
          </w:tcPr>
          <w:p w14:paraId="07232C42" w14:textId="77777777" w:rsidR="00D4713F" w:rsidRPr="007F6304" w:rsidRDefault="00D4713F" w:rsidP="00D82B42">
            <w:pPr>
              <w:spacing w:before="40" w:after="40"/>
              <w:ind w:right="-108"/>
              <w:rPr>
                <w:rFonts w:ascii="Century Gothic" w:eastAsia="Times New Roman" w:hAnsi="Century Gothic" w:cs="Times New Roman"/>
                <w:sz w:val="12"/>
                <w:szCs w:val="12"/>
                <w:lang w:eastAsia="pl-PL"/>
              </w:rPr>
            </w:pPr>
            <w:r w:rsidRPr="007F6304">
              <w:rPr>
                <w:rFonts w:ascii="Century Gothic" w:eastAsia="Times New Roman" w:hAnsi="Century Gothic" w:cs="Times New Roman"/>
                <w:sz w:val="12"/>
                <w:szCs w:val="12"/>
                <w:lang w:eastAsia="pl-PL"/>
              </w:rPr>
              <w:t>bieżące ogółem</w:t>
            </w:r>
          </w:p>
        </w:tc>
        <w:tc>
          <w:tcPr>
            <w:tcW w:w="884" w:type="dxa"/>
            <w:noWrap/>
            <w:vAlign w:val="center"/>
          </w:tcPr>
          <w:p w14:paraId="6B6588BC" w14:textId="77777777" w:rsidR="00D4713F" w:rsidRPr="007F6304" w:rsidRDefault="00D4713F" w:rsidP="00CE3345">
            <w:pPr>
              <w:spacing w:before="40" w:after="40"/>
              <w:jc w:val="right"/>
              <w:rPr>
                <w:rFonts w:ascii="Century Gothic" w:eastAsia="Times New Roman" w:hAnsi="Century Gothic" w:cs="Times New Roman"/>
                <w:bCs/>
                <w:sz w:val="12"/>
                <w:szCs w:val="12"/>
                <w:lang w:eastAsia="pl-PL"/>
              </w:rPr>
            </w:pPr>
            <w:r w:rsidRPr="007F6304">
              <w:rPr>
                <w:rFonts w:ascii="Century Gothic" w:eastAsia="Times New Roman" w:hAnsi="Century Gothic" w:cs="Times New Roman"/>
                <w:bCs/>
                <w:sz w:val="12"/>
                <w:szCs w:val="12"/>
                <w:lang w:eastAsia="pl-PL"/>
              </w:rPr>
              <w:t>227 784,96</w:t>
            </w:r>
          </w:p>
        </w:tc>
        <w:tc>
          <w:tcPr>
            <w:tcW w:w="884" w:type="dxa"/>
            <w:noWrap/>
            <w:vAlign w:val="center"/>
          </w:tcPr>
          <w:p w14:paraId="313B8D4F" w14:textId="77777777" w:rsidR="00D4713F" w:rsidRPr="007F6304" w:rsidRDefault="00D4713F" w:rsidP="00CE3345">
            <w:pPr>
              <w:spacing w:before="40" w:after="40"/>
              <w:jc w:val="right"/>
              <w:rPr>
                <w:rFonts w:ascii="Century Gothic" w:eastAsia="Times New Roman" w:hAnsi="Century Gothic" w:cs="Times New Roman"/>
                <w:bCs/>
                <w:sz w:val="12"/>
                <w:szCs w:val="12"/>
                <w:lang w:eastAsia="pl-PL"/>
              </w:rPr>
            </w:pPr>
            <w:r w:rsidRPr="007F6304">
              <w:rPr>
                <w:rFonts w:ascii="Century Gothic" w:eastAsia="Times New Roman" w:hAnsi="Century Gothic" w:cs="Times New Roman"/>
                <w:bCs/>
                <w:sz w:val="12"/>
                <w:szCs w:val="12"/>
                <w:lang w:eastAsia="pl-PL"/>
              </w:rPr>
              <w:t>231 857,43</w:t>
            </w:r>
          </w:p>
        </w:tc>
        <w:tc>
          <w:tcPr>
            <w:tcW w:w="884" w:type="dxa"/>
            <w:noWrap/>
            <w:vAlign w:val="center"/>
          </w:tcPr>
          <w:p w14:paraId="54A8D0A9" w14:textId="77777777" w:rsidR="00D4713F" w:rsidRPr="007F6304" w:rsidRDefault="00D4713F" w:rsidP="00CE3345">
            <w:pPr>
              <w:spacing w:before="40" w:after="40"/>
              <w:jc w:val="right"/>
              <w:rPr>
                <w:rFonts w:ascii="Century Gothic" w:eastAsia="Times New Roman" w:hAnsi="Century Gothic" w:cs="Times New Roman"/>
                <w:bCs/>
                <w:sz w:val="12"/>
                <w:szCs w:val="12"/>
                <w:lang w:eastAsia="pl-PL"/>
              </w:rPr>
            </w:pPr>
            <w:r w:rsidRPr="007F6304">
              <w:rPr>
                <w:rFonts w:ascii="Century Gothic" w:eastAsia="Times New Roman" w:hAnsi="Century Gothic" w:cs="Times New Roman"/>
                <w:bCs/>
                <w:sz w:val="12"/>
                <w:szCs w:val="12"/>
                <w:lang w:eastAsia="pl-PL"/>
              </w:rPr>
              <w:t>249 953,46</w:t>
            </w:r>
          </w:p>
        </w:tc>
        <w:tc>
          <w:tcPr>
            <w:tcW w:w="885" w:type="dxa"/>
            <w:noWrap/>
            <w:vAlign w:val="center"/>
          </w:tcPr>
          <w:p w14:paraId="6B59CFBD" w14:textId="77777777" w:rsidR="00D4713F" w:rsidRPr="007F6304" w:rsidRDefault="00D4713F" w:rsidP="00CE3345">
            <w:pPr>
              <w:spacing w:before="40" w:after="40"/>
              <w:jc w:val="right"/>
              <w:rPr>
                <w:rFonts w:ascii="Century Gothic" w:eastAsia="Times New Roman" w:hAnsi="Century Gothic" w:cs="Times New Roman"/>
                <w:bCs/>
                <w:sz w:val="12"/>
                <w:szCs w:val="12"/>
                <w:lang w:eastAsia="pl-PL"/>
              </w:rPr>
            </w:pPr>
            <w:r w:rsidRPr="007F6304">
              <w:rPr>
                <w:rFonts w:ascii="Century Gothic" w:eastAsia="Times New Roman" w:hAnsi="Century Gothic" w:cs="Times New Roman"/>
                <w:bCs/>
                <w:sz w:val="12"/>
                <w:szCs w:val="12"/>
                <w:lang w:eastAsia="pl-PL"/>
              </w:rPr>
              <w:t>262 522,40</w:t>
            </w:r>
          </w:p>
        </w:tc>
        <w:tc>
          <w:tcPr>
            <w:tcW w:w="884" w:type="dxa"/>
            <w:noWrap/>
            <w:vAlign w:val="center"/>
          </w:tcPr>
          <w:p w14:paraId="6F837886" w14:textId="77777777" w:rsidR="00D4713F" w:rsidRPr="007F6304" w:rsidRDefault="00D4713F" w:rsidP="00CE3345">
            <w:pPr>
              <w:spacing w:before="40" w:after="40"/>
              <w:jc w:val="right"/>
              <w:rPr>
                <w:rFonts w:ascii="Century Gothic" w:eastAsia="Times New Roman" w:hAnsi="Century Gothic" w:cs="Times New Roman"/>
                <w:bCs/>
                <w:sz w:val="12"/>
                <w:szCs w:val="12"/>
                <w:lang w:eastAsia="pl-PL"/>
              </w:rPr>
            </w:pPr>
            <w:r w:rsidRPr="007F6304">
              <w:rPr>
                <w:rFonts w:ascii="Century Gothic" w:eastAsia="Times New Roman" w:hAnsi="Century Gothic" w:cs="Times New Roman"/>
                <w:bCs/>
                <w:sz w:val="12"/>
                <w:szCs w:val="12"/>
                <w:lang w:eastAsia="pl-PL"/>
              </w:rPr>
              <w:t>244 041,33</w:t>
            </w:r>
          </w:p>
        </w:tc>
        <w:tc>
          <w:tcPr>
            <w:tcW w:w="884" w:type="dxa"/>
            <w:shd w:val="clear" w:color="auto" w:fill="auto"/>
            <w:noWrap/>
            <w:vAlign w:val="center"/>
          </w:tcPr>
          <w:p w14:paraId="21B3980E" w14:textId="77777777" w:rsidR="00D4713F" w:rsidRPr="007F6304" w:rsidRDefault="00D4713F" w:rsidP="00CE3345">
            <w:pPr>
              <w:spacing w:before="40" w:after="40"/>
              <w:jc w:val="right"/>
              <w:rPr>
                <w:rFonts w:ascii="Century Gothic" w:eastAsia="Times New Roman" w:hAnsi="Century Gothic" w:cs="Times New Roman"/>
                <w:bCs/>
                <w:sz w:val="12"/>
                <w:szCs w:val="12"/>
                <w:lang w:eastAsia="pl-PL"/>
              </w:rPr>
            </w:pPr>
            <w:r w:rsidRPr="007F6304">
              <w:rPr>
                <w:rFonts w:ascii="Century Gothic" w:eastAsia="Times New Roman" w:hAnsi="Century Gothic" w:cs="Times New Roman"/>
                <w:bCs/>
                <w:sz w:val="12"/>
                <w:szCs w:val="12"/>
                <w:lang w:eastAsia="pl-PL"/>
              </w:rPr>
              <w:t>215 895,35</w:t>
            </w:r>
          </w:p>
        </w:tc>
        <w:tc>
          <w:tcPr>
            <w:tcW w:w="885" w:type="dxa"/>
            <w:shd w:val="clear" w:color="auto" w:fill="auto"/>
            <w:vAlign w:val="center"/>
          </w:tcPr>
          <w:p w14:paraId="01DD0FCE" w14:textId="77777777" w:rsidR="00D4713F" w:rsidRPr="007F6304" w:rsidRDefault="00D4713F" w:rsidP="00CE3345">
            <w:pPr>
              <w:spacing w:before="40" w:after="40"/>
              <w:jc w:val="right"/>
              <w:rPr>
                <w:rFonts w:ascii="Century Gothic" w:eastAsia="Times New Roman" w:hAnsi="Century Gothic" w:cs="Times New Roman"/>
                <w:b/>
                <w:bCs/>
                <w:sz w:val="12"/>
                <w:szCs w:val="12"/>
                <w:lang w:eastAsia="pl-PL"/>
              </w:rPr>
            </w:pPr>
            <w:r w:rsidRPr="007F6304">
              <w:rPr>
                <w:rFonts w:ascii="Century Gothic" w:eastAsia="Times New Roman" w:hAnsi="Century Gothic" w:cs="Times New Roman"/>
                <w:b/>
                <w:bCs/>
                <w:sz w:val="12"/>
                <w:szCs w:val="12"/>
                <w:lang w:eastAsia="pl-PL"/>
              </w:rPr>
              <w:t xml:space="preserve">229 417,14    </w:t>
            </w:r>
          </w:p>
        </w:tc>
        <w:tc>
          <w:tcPr>
            <w:tcW w:w="874" w:type="dxa"/>
            <w:shd w:val="clear" w:color="auto" w:fill="DBE0F4" w:themeFill="accent1" w:themeFillTint="33"/>
            <w:vAlign w:val="center"/>
          </w:tcPr>
          <w:p w14:paraId="18B40697" w14:textId="77777777" w:rsidR="00D4713F" w:rsidRPr="007F6304" w:rsidRDefault="00D4713F" w:rsidP="00532BB5">
            <w:pPr>
              <w:spacing w:before="40" w:after="40"/>
              <w:jc w:val="right"/>
              <w:rPr>
                <w:rFonts w:ascii="Century Gothic" w:eastAsia="Times New Roman" w:hAnsi="Century Gothic" w:cs="Times New Roman"/>
                <w:b/>
                <w:bCs/>
                <w:sz w:val="12"/>
                <w:szCs w:val="12"/>
                <w:lang w:eastAsia="pl-PL"/>
              </w:rPr>
            </w:pPr>
            <w:r w:rsidRPr="007F6304">
              <w:rPr>
                <w:rFonts w:ascii="Century Gothic" w:eastAsia="Times New Roman" w:hAnsi="Century Gothic" w:cs="Times New Roman"/>
                <w:b/>
                <w:bCs/>
                <w:sz w:val="12"/>
                <w:szCs w:val="12"/>
                <w:lang w:eastAsia="pl-PL"/>
              </w:rPr>
              <w:t>246 908,95</w:t>
            </w:r>
          </w:p>
        </w:tc>
        <w:tc>
          <w:tcPr>
            <w:tcW w:w="874" w:type="dxa"/>
            <w:vAlign w:val="bottom"/>
          </w:tcPr>
          <w:p w14:paraId="4D6D7D8A" w14:textId="77777777" w:rsidR="00D4713F" w:rsidRPr="007F6304" w:rsidRDefault="00204433" w:rsidP="00CE3345">
            <w:pPr>
              <w:spacing w:before="40" w:after="40"/>
              <w:jc w:val="right"/>
              <w:rPr>
                <w:rFonts w:ascii="Century Gothic" w:eastAsia="Times New Roman" w:hAnsi="Century Gothic" w:cs="Times New Roman"/>
                <w:bCs/>
                <w:sz w:val="12"/>
                <w:szCs w:val="12"/>
                <w:lang w:eastAsia="pl-PL"/>
              </w:rPr>
            </w:pPr>
            <w:r w:rsidRPr="007F6304">
              <w:rPr>
                <w:rFonts w:ascii="Century Gothic" w:eastAsia="Times New Roman" w:hAnsi="Century Gothic" w:cs="Times New Roman"/>
                <w:bCs/>
                <w:sz w:val="12"/>
                <w:szCs w:val="12"/>
                <w:lang w:eastAsia="pl-PL"/>
              </w:rPr>
              <w:t>7,4%↑</w:t>
            </w:r>
          </w:p>
        </w:tc>
      </w:tr>
    </w:tbl>
    <w:p w14:paraId="524BA1E8" w14:textId="77777777" w:rsidR="00F70E5E" w:rsidRPr="00CE3345" w:rsidRDefault="00DF7364" w:rsidP="00FC4E64">
      <w:pPr>
        <w:pStyle w:val="RDO"/>
      </w:pPr>
      <w:r w:rsidRPr="00CE3345">
        <w:t xml:space="preserve">Źródło: opracowanie własne na podstawie danych </w:t>
      </w:r>
      <w:r w:rsidR="00CE3345" w:rsidRPr="00CE3345">
        <w:t>Urzędu Gminy w Świdnicy</w:t>
      </w:r>
      <w:r w:rsidRPr="00CE3345">
        <w:t>.</w:t>
      </w:r>
    </w:p>
    <w:p w14:paraId="3A8F1EB8" w14:textId="77777777" w:rsidR="00047BE4" w:rsidRDefault="00047BE4" w:rsidP="00332DA3">
      <w:pPr>
        <w:pStyle w:val="Nagwek2"/>
      </w:pPr>
      <w:bookmarkStart w:id="92" w:name="_Toc9450951"/>
      <w:r>
        <w:t>Dokumenty</w:t>
      </w:r>
      <w:bookmarkEnd w:id="92"/>
    </w:p>
    <w:tbl>
      <w:tblPr>
        <w:tblW w:w="9072" w:type="dxa"/>
        <w:tblInd w:w="108" w:type="dxa"/>
        <w:tblBorders>
          <w:insideH w:val="single" w:sz="4" w:space="0" w:color="5967AF" w:themeColor="text2" w:themeTint="99"/>
        </w:tblBorders>
        <w:tblLayout w:type="fixed"/>
        <w:tblLook w:val="0000" w:firstRow="0" w:lastRow="0" w:firstColumn="0" w:lastColumn="0" w:noHBand="0" w:noVBand="0"/>
      </w:tblPr>
      <w:tblGrid>
        <w:gridCol w:w="1701"/>
        <w:gridCol w:w="4536"/>
        <w:gridCol w:w="2835"/>
      </w:tblGrid>
      <w:tr w:rsidR="00E03CA6" w:rsidRPr="00DC5C8E" w14:paraId="1C9B4DB8" w14:textId="77777777" w:rsidTr="006A0262">
        <w:tc>
          <w:tcPr>
            <w:tcW w:w="1701" w:type="dxa"/>
            <w:vMerge w:val="restart"/>
            <w:tcBorders>
              <w:top w:val="nil"/>
            </w:tcBorders>
            <w:shd w:val="clear" w:color="auto" w:fill="auto"/>
          </w:tcPr>
          <w:p w14:paraId="1F9A3FBA" w14:textId="77777777" w:rsidR="00E03CA6" w:rsidRPr="00DC5C8E" w:rsidRDefault="00E03CA6" w:rsidP="00CB6A8A">
            <w:pPr>
              <w:pStyle w:val="TEKSTTABELA"/>
              <w:ind w:right="-108"/>
              <w:jc w:val="center"/>
              <w:rPr>
                <w:color w:val="FFFFFF" w:themeColor="background1"/>
              </w:rPr>
            </w:pPr>
            <w:r>
              <w:rPr>
                <w:noProof/>
              </w:rPr>
              <w:drawing>
                <wp:inline distT="0" distB="0" distL="0" distR="0" wp14:anchorId="04709942" wp14:editId="63980965">
                  <wp:extent cx="720090" cy="720090"/>
                  <wp:effectExtent l="0" t="0" r="3810" b="3810"/>
                  <wp:docPr id="249" name="Obraz 249" descr="C:\Users\Asus\Desktop\Dokument min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sus\Desktop\Dokument mini.png"/>
                          <pic:cNvPicPr>
                            <a:picLocks noChangeAspect="1" noChangeArrowheads="1"/>
                          </pic:cNvPicPr>
                        </pic:nvPicPr>
                        <pic:blipFill>
                          <a:blip r:embed="rId39" cstate="print">
                            <a:lum bright="70000" contrast="-70000"/>
                            <a:extLst>
                              <a:ext uri="{BEBA8EAE-BF5A-486C-A8C5-ECC9F3942E4B}">
                                <a14:imgProps xmlns:a14="http://schemas.microsoft.com/office/drawing/2010/main">
                                  <a14:imgLayer r:embed="rId40">
                                    <a14:imgEffect>
                                      <a14:colorTemperature colorTemp="5300"/>
                                    </a14:imgEffect>
                                  </a14:imgLayer>
                                </a14:imgProps>
                              </a:ext>
                              <a:ext uri="{28A0092B-C50C-407E-A947-70E740481C1C}">
                                <a14:useLocalDpi xmlns:a14="http://schemas.microsoft.com/office/drawing/2010/main" val="0"/>
                              </a:ext>
                            </a:extLst>
                          </a:blip>
                          <a:srcRect/>
                          <a:stretch>
                            <a:fillRect/>
                          </a:stretch>
                        </pic:blipFill>
                        <pic:spPr bwMode="auto">
                          <a:xfrm>
                            <a:off x="0" y="0"/>
                            <a:ext cx="720090" cy="720090"/>
                          </a:xfrm>
                          <a:prstGeom prst="rect">
                            <a:avLst/>
                          </a:prstGeom>
                          <a:noFill/>
                          <a:ln>
                            <a:noFill/>
                          </a:ln>
                        </pic:spPr>
                      </pic:pic>
                    </a:graphicData>
                  </a:graphic>
                </wp:inline>
              </w:drawing>
            </w:r>
          </w:p>
        </w:tc>
        <w:tc>
          <w:tcPr>
            <w:tcW w:w="4536" w:type="dxa"/>
            <w:shd w:val="clear" w:color="auto" w:fill="auto"/>
            <w:vAlign w:val="center"/>
          </w:tcPr>
          <w:p w14:paraId="7B8B95F6" w14:textId="77777777" w:rsidR="00E03CA6" w:rsidRPr="007F6304" w:rsidRDefault="00E03CA6" w:rsidP="00CB6A8A">
            <w:pPr>
              <w:pStyle w:val="TEKSTTABELA"/>
              <w:rPr>
                <w:color w:val="auto"/>
              </w:rPr>
            </w:pPr>
            <w:r w:rsidRPr="007F6304">
              <w:rPr>
                <w:color w:val="auto"/>
              </w:rPr>
              <w:t>Nazwa dokumentu</w:t>
            </w:r>
          </w:p>
        </w:tc>
        <w:tc>
          <w:tcPr>
            <w:tcW w:w="2835" w:type="dxa"/>
            <w:shd w:val="clear" w:color="auto" w:fill="auto"/>
            <w:vAlign w:val="center"/>
          </w:tcPr>
          <w:p w14:paraId="350504F0" w14:textId="77777777" w:rsidR="00E03CA6" w:rsidRPr="007F6304" w:rsidRDefault="00E03CA6" w:rsidP="00CB6A8A">
            <w:pPr>
              <w:pStyle w:val="TEKSTTABELA"/>
              <w:rPr>
                <w:color w:val="auto"/>
              </w:rPr>
            </w:pPr>
            <w:r w:rsidRPr="007F6304">
              <w:rPr>
                <w:color w:val="auto"/>
              </w:rPr>
              <w:t>Uchwała przyjmująca</w:t>
            </w:r>
          </w:p>
        </w:tc>
      </w:tr>
      <w:tr w:rsidR="00E03CA6" w:rsidRPr="00DC5C8E" w14:paraId="411F1137" w14:textId="77777777" w:rsidTr="00723C99">
        <w:tc>
          <w:tcPr>
            <w:tcW w:w="1701" w:type="dxa"/>
            <w:vMerge/>
            <w:shd w:val="clear" w:color="auto" w:fill="auto"/>
          </w:tcPr>
          <w:p w14:paraId="0D016037" w14:textId="77777777" w:rsidR="00E03CA6" w:rsidRPr="00DC5C8E" w:rsidRDefault="00E03CA6" w:rsidP="00CB6A8A">
            <w:pPr>
              <w:pStyle w:val="TEKSTTABELA"/>
            </w:pPr>
          </w:p>
        </w:tc>
        <w:tc>
          <w:tcPr>
            <w:tcW w:w="4536" w:type="dxa"/>
            <w:shd w:val="clear" w:color="auto" w:fill="auto"/>
          </w:tcPr>
          <w:p w14:paraId="08D4E5B1" w14:textId="77777777" w:rsidR="00E03CA6" w:rsidRPr="007F6304" w:rsidRDefault="00E03CA6" w:rsidP="00047BE4">
            <w:pPr>
              <w:pStyle w:val="TEKSTTABELA"/>
              <w:rPr>
                <w:color w:val="auto"/>
              </w:rPr>
            </w:pPr>
            <w:r w:rsidRPr="007F6304">
              <w:rPr>
                <w:color w:val="auto"/>
              </w:rPr>
              <w:t>Program polityki zdrowotnej pn. „Profilaktyka stomatologiczna dla dzieci uczęszczających do szkół podstawowych na terenie gminy Świdnica”</w:t>
            </w:r>
          </w:p>
        </w:tc>
        <w:tc>
          <w:tcPr>
            <w:tcW w:w="2835" w:type="dxa"/>
            <w:shd w:val="clear" w:color="auto" w:fill="auto"/>
          </w:tcPr>
          <w:p w14:paraId="6A7C6441" w14:textId="77777777" w:rsidR="00E03CA6" w:rsidRPr="007F6304" w:rsidRDefault="00D4713F" w:rsidP="00CE3345">
            <w:pPr>
              <w:pStyle w:val="TEKSTTABELA"/>
              <w:rPr>
                <w:color w:val="auto"/>
              </w:rPr>
            </w:pPr>
            <w:r w:rsidRPr="007F6304">
              <w:rPr>
                <w:color w:val="auto"/>
              </w:rPr>
              <w:t xml:space="preserve">Uchwała Nr </w:t>
            </w:r>
            <w:r w:rsidRPr="007F6304">
              <w:rPr>
                <w:bCs/>
                <w:color w:val="auto"/>
              </w:rPr>
              <w:t xml:space="preserve">XII/118/2019 </w:t>
            </w:r>
            <w:r w:rsidRPr="007F6304">
              <w:rPr>
                <w:color w:val="auto"/>
              </w:rPr>
              <w:t>Rady Gminy Świdnica z dnia 29 sierpnia 2019 r.</w:t>
            </w:r>
          </w:p>
        </w:tc>
      </w:tr>
      <w:tr w:rsidR="00E03CA6" w:rsidRPr="00DC5C8E" w14:paraId="50763660" w14:textId="77777777" w:rsidTr="006A0262">
        <w:tc>
          <w:tcPr>
            <w:tcW w:w="1701" w:type="dxa"/>
            <w:vMerge/>
            <w:shd w:val="clear" w:color="auto" w:fill="auto"/>
          </w:tcPr>
          <w:p w14:paraId="5FE451A1" w14:textId="77777777" w:rsidR="00E03CA6" w:rsidRPr="00DC5C8E" w:rsidRDefault="00E03CA6" w:rsidP="00CB6A8A">
            <w:pPr>
              <w:pStyle w:val="TEKSTTABELA"/>
            </w:pPr>
          </w:p>
        </w:tc>
        <w:tc>
          <w:tcPr>
            <w:tcW w:w="4536" w:type="dxa"/>
            <w:tcBorders>
              <w:bottom w:val="single" w:sz="4" w:space="0" w:color="5967AF" w:themeColor="text2" w:themeTint="99"/>
            </w:tcBorders>
            <w:shd w:val="clear" w:color="auto" w:fill="auto"/>
          </w:tcPr>
          <w:p w14:paraId="551C87D8" w14:textId="77777777" w:rsidR="00E03CA6" w:rsidRPr="007F6304" w:rsidRDefault="00E03CA6" w:rsidP="00047BE4">
            <w:pPr>
              <w:pStyle w:val="TEKSTTABELA"/>
              <w:rPr>
                <w:color w:val="auto"/>
              </w:rPr>
            </w:pPr>
            <w:r w:rsidRPr="007F6304">
              <w:rPr>
                <w:color w:val="auto"/>
              </w:rPr>
              <w:t>Gminny program profilaktyki i rozwiązywania problemów alkoholowych i przeciwdziałania narkomanii na 2018 rok</w:t>
            </w:r>
          </w:p>
        </w:tc>
        <w:tc>
          <w:tcPr>
            <w:tcW w:w="2835" w:type="dxa"/>
            <w:tcBorders>
              <w:bottom w:val="single" w:sz="4" w:space="0" w:color="5967AF" w:themeColor="text2" w:themeTint="99"/>
            </w:tcBorders>
            <w:shd w:val="clear" w:color="auto" w:fill="auto"/>
          </w:tcPr>
          <w:p w14:paraId="42945B0F" w14:textId="77777777" w:rsidR="00E03CA6" w:rsidRPr="007F6304" w:rsidRDefault="00E03CA6" w:rsidP="00047BE4">
            <w:pPr>
              <w:pStyle w:val="TEKSTTABELA"/>
              <w:rPr>
                <w:color w:val="auto"/>
              </w:rPr>
            </w:pPr>
            <w:r w:rsidRPr="007F6304">
              <w:rPr>
                <w:color w:val="auto"/>
              </w:rPr>
              <w:t>Uchwała Nr LI/471/</w:t>
            </w:r>
            <w:r w:rsidR="00AA5FF5" w:rsidRPr="007F6304">
              <w:rPr>
                <w:color w:val="auto"/>
              </w:rPr>
              <w:t>2017 Rady Gminy Świdnica z dnia 14 grudnia 2017 r.</w:t>
            </w:r>
          </w:p>
        </w:tc>
      </w:tr>
    </w:tbl>
    <w:p w14:paraId="6210D83D" w14:textId="77777777" w:rsidR="00BD1473" w:rsidRDefault="00BD1473" w:rsidP="00332DA3">
      <w:pPr>
        <w:pStyle w:val="Nagwek2"/>
      </w:pPr>
      <w:bookmarkStart w:id="93" w:name="_Toc9450952"/>
      <w:r>
        <w:t xml:space="preserve">Inwestycje i działania </w:t>
      </w:r>
      <w:r w:rsidR="005660F4">
        <w:t>201</w:t>
      </w:r>
      <w:bookmarkEnd w:id="93"/>
      <w:r w:rsidR="006020E4">
        <w:t>9</w:t>
      </w:r>
    </w:p>
    <w:p w14:paraId="3B44946C" w14:textId="77777777" w:rsidR="00BD1473" w:rsidRDefault="00BD1473" w:rsidP="00BD1473">
      <w:pPr>
        <w:pStyle w:val="TEKST"/>
      </w:pPr>
      <w:r>
        <w:t>W zakresie ochrony zdrowia w gminie w 201</w:t>
      </w:r>
      <w:r w:rsidR="001D7F89">
        <w:t>9</w:t>
      </w:r>
      <w:r>
        <w:t xml:space="preserve"> roku zrealizowane zostały m.in. następujące działania:</w:t>
      </w:r>
    </w:p>
    <w:p w14:paraId="50FEBB2A" w14:textId="77777777" w:rsidR="00BD1473" w:rsidRPr="008C79B3" w:rsidRDefault="00BD1473" w:rsidP="00BD1473">
      <w:pPr>
        <w:pStyle w:val="TABELA"/>
        <w:rPr>
          <w:color w:val="auto"/>
        </w:rPr>
      </w:pPr>
      <w:bookmarkStart w:id="94" w:name="_Toc9450859"/>
      <w:r w:rsidRPr="008C79B3">
        <w:rPr>
          <w:color w:val="auto"/>
        </w:rPr>
        <w:t xml:space="preserve">TABELA </w:t>
      </w:r>
      <w:r w:rsidR="008C79B3">
        <w:rPr>
          <w:color w:val="auto"/>
        </w:rPr>
        <w:t>32</w:t>
      </w:r>
      <w:r w:rsidRPr="008C79B3">
        <w:rPr>
          <w:color w:val="auto"/>
        </w:rPr>
        <w:t>. Najważniejsze działania w zakresie ochrony zdrowia zrealizowane w 201</w:t>
      </w:r>
      <w:r w:rsidR="002D3D52" w:rsidRPr="008C79B3">
        <w:rPr>
          <w:color w:val="auto"/>
        </w:rPr>
        <w:t>9</w:t>
      </w:r>
      <w:r w:rsidRPr="008C79B3">
        <w:rPr>
          <w:color w:val="auto"/>
        </w:rPr>
        <w:t xml:space="preserve"> roku.</w:t>
      </w:r>
      <w:bookmarkEnd w:id="94"/>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0"/>
        <w:gridCol w:w="1697"/>
        <w:gridCol w:w="1134"/>
        <w:gridCol w:w="3969"/>
        <w:gridCol w:w="1984"/>
      </w:tblGrid>
      <w:tr w:rsidR="00BD1473" w:rsidRPr="007F6304" w14:paraId="501A8413" w14:textId="77777777" w:rsidTr="00F13ECE">
        <w:trPr>
          <w:tblHeader/>
        </w:trPr>
        <w:tc>
          <w:tcPr>
            <w:tcW w:w="430" w:type="dxa"/>
            <w:shd w:val="clear" w:color="auto" w:fill="94A3DE" w:themeFill="accent1" w:themeFillTint="99"/>
            <w:vAlign w:val="center"/>
          </w:tcPr>
          <w:p w14:paraId="575F227B" w14:textId="77777777" w:rsidR="00BD1473" w:rsidRPr="007F6304" w:rsidRDefault="00BD1473" w:rsidP="005B2E68">
            <w:pPr>
              <w:pStyle w:val="western"/>
              <w:spacing w:before="60" w:beforeAutospacing="0" w:after="60"/>
              <w:jc w:val="center"/>
              <w:rPr>
                <w:rFonts w:ascii="Century Gothic" w:hAnsi="Century Gothic" w:cs="Calibri"/>
                <w:color w:val="FFFFFF" w:themeColor="background1"/>
                <w:sz w:val="15"/>
                <w:szCs w:val="15"/>
              </w:rPr>
            </w:pPr>
            <w:r w:rsidRPr="007F6304">
              <w:rPr>
                <w:rFonts w:ascii="Century Gothic" w:hAnsi="Century Gothic" w:cs="Calibri"/>
                <w:color w:val="FFFFFF" w:themeColor="background1"/>
                <w:sz w:val="15"/>
                <w:szCs w:val="15"/>
              </w:rPr>
              <w:t>Lp.</w:t>
            </w:r>
          </w:p>
        </w:tc>
        <w:tc>
          <w:tcPr>
            <w:tcW w:w="1697" w:type="dxa"/>
            <w:shd w:val="clear" w:color="auto" w:fill="94A3DE" w:themeFill="accent1" w:themeFillTint="99"/>
            <w:vAlign w:val="center"/>
          </w:tcPr>
          <w:p w14:paraId="77BABBEC" w14:textId="77777777" w:rsidR="00BD1473" w:rsidRPr="007F6304" w:rsidRDefault="00BD1473" w:rsidP="005B2E68">
            <w:pPr>
              <w:pStyle w:val="western"/>
              <w:spacing w:before="60" w:beforeAutospacing="0" w:after="60"/>
              <w:jc w:val="center"/>
              <w:rPr>
                <w:rFonts w:ascii="Century Gothic" w:hAnsi="Century Gothic" w:cs="Calibri"/>
                <w:color w:val="FFFFFF" w:themeColor="background1"/>
                <w:sz w:val="15"/>
                <w:szCs w:val="15"/>
              </w:rPr>
            </w:pPr>
            <w:r w:rsidRPr="007F6304">
              <w:rPr>
                <w:rFonts w:ascii="Century Gothic" w:hAnsi="Century Gothic" w:cs="Calibri"/>
                <w:color w:val="FFFFFF" w:themeColor="background1"/>
                <w:sz w:val="15"/>
                <w:szCs w:val="15"/>
              </w:rPr>
              <w:t>Nazwa</w:t>
            </w:r>
          </w:p>
        </w:tc>
        <w:tc>
          <w:tcPr>
            <w:tcW w:w="1134" w:type="dxa"/>
            <w:shd w:val="clear" w:color="auto" w:fill="94A3DE" w:themeFill="accent1" w:themeFillTint="99"/>
            <w:vAlign w:val="center"/>
          </w:tcPr>
          <w:p w14:paraId="51C83482" w14:textId="77777777" w:rsidR="00BD1473" w:rsidRPr="007F6304" w:rsidRDefault="00BD1473" w:rsidP="005B2E68">
            <w:pPr>
              <w:pStyle w:val="western"/>
              <w:spacing w:before="60" w:beforeAutospacing="0" w:after="60"/>
              <w:jc w:val="center"/>
              <w:rPr>
                <w:rFonts w:ascii="Century Gothic" w:hAnsi="Century Gothic" w:cs="Calibri"/>
                <w:color w:val="FFFFFF" w:themeColor="background1"/>
                <w:sz w:val="15"/>
                <w:szCs w:val="15"/>
              </w:rPr>
            </w:pPr>
            <w:r w:rsidRPr="007F6304">
              <w:rPr>
                <w:rFonts w:ascii="Century Gothic" w:hAnsi="Century Gothic" w:cs="Calibri"/>
                <w:color w:val="FFFFFF" w:themeColor="background1"/>
                <w:sz w:val="15"/>
                <w:szCs w:val="15"/>
              </w:rPr>
              <w:t>Lokalizacja</w:t>
            </w:r>
          </w:p>
        </w:tc>
        <w:tc>
          <w:tcPr>
            <w:tcW w:w="3969" w:type="dxa"/>
            <w:shd w:val="clear" w:color="auto" w:fill="94A3DE" w:themeFill="accent1" w:themeFillTint="99"/>
            <w:vAlign w:val="center"/>
          </w:tcPr>
          <w:p w14:paraId="08934F19" w14:textId="77777777" w:rsidR="00BD1473" w:rsidRPr="007F6304" w:rsidRDefault="00BD1473" w:rsidP="005B2E68">
            <w:pPr>
              <w:pStyle w:val="western"/>
              <w:spacing w:before="60" w:beforeAutospacing="0" w:after="60"/>
              <w:jc w:val="center"/>
              <w:rPr>
                <w:rFonts w:ascii="Century Gothic" w:hAnsi="Century Gothic" w:cs="Calibri"/>
                <w:color w:val="FFFFFF" w:themeColor="background1"/>
                <w:sz w:val="15"/>
                <w:szCs w:val="15"/>
              </w:rPr>
            </w:pPr>
            <w:r w:rsidRPr="007F6304">
              <w:rPr>
                <w:rFonts w:ascii="Century Gothic" w:hAnsi="Century Gothic" w:cs="Calibri"/>
                <w:color w:val="FFFFFF" w:themeColor="background1"/>
                <w:sz w:val="15"/>
                <w:szCs w:val="15"/>
              </w:rPr>
              <w:t>Opis</w:t>
            </w:r>
          </w:p>
        </w:tc>
        <w:tc>
          <w:tcPr>
            <w:tcW w:w="1984" w:type="dxa"/>
            <w:shd w:val="clear" w:color="auto" w:fill="94A3DE" w:themeFill="accent1" w:themeFillTint="99"/>
          </w:tcPr>
          <w:p w14:paraId="164E2CD4" w14:textId="77777777" w:rsidR="00BD1473" w:rsidRPr="007F6304" w:rsidRDefault="00BD1473" w:rsidP="005B2E68">
            <w:pPr>
              <w:pStyle w:val="western"/>
              <w:spacing w:before="60" w:beforeAutospacing="0" w:after="60"/>
              <w:jc w:val="center"/>
              <w:rPr>
                <w:rFonts w:ascii="Century Gothic" w:hAnsi="Century Gothic" w:cs="Calibri"/>
                <w:color w:val="FFFFFF" w:themeColor="background1"/>
                <w:sz w:val="12"/>
                <w:szCs w:val="12"/>
              </w:rPr>
            </w:pPr>
            <w:r w:rsidRPr="007F6304">
              <w:rPr>
                <w:rFonts w:ascii="Century Gothic" w:hAnsi="Century Gothic" w:cs="Calibri"/>
                <w:color w:val="FFFFFF" w:themeColor="background1"/>
                <w:sz w:val="12"/>
                <w:szCs w:val="12"/>
              </w:rPr>
              <w:t>Nazwa dokumentu będącego podstawą realizacji działania</w:t>
            </w:r>
          </w:p>
        </w:tc>
      </w:tr>
      <w:tr w:rsidR="00BD1473" w:rsidRPr="007F6304" w14:paraId="2E43ED90" w14:textId="77777777" w:rsidTr="00F13ECE">
        <w:tc>
          <w:tcPr>
            <w:tcW w:w="430" w:type="dxa"/>
          </w:tcPr>
          <w:p w14:paraId="2449BC8C" w14:textId="77777777" w:rsidR="00BD1473" w:rsidRPr="00FC4E64" w:rsidRDefault="00BD1473" w:rsidP="00511C37">
            <w:pPr>
              <w:pStyle w:val="western"/>
              <w:spacing w:before="200" w:beforeAutospacing="0" w:after="120"/>
              <w:rPr>
                <w:rFonts w:ascii="Century Gothic" w:hAnsi="Century Gothic" w:cs="Calibri"/>
                <w:sz w:val="14"/>
                <w:szCs w:val="14"/>
              </w:rPr>
            </w:pPr>
            <w:r w:rsidRPr="00FC4E64">
              <w:rPr>
                <w:rFonts w:ascii="Century Gothic" w:hAnsi="Century Gothic" w:cs="Calibri"/>
                <w:sz w:val="14"/>
                <w:szCs w:val="14"/>
              </w:rPr>
              <w:t>1</w:t>
            </w:r>
          </w:p>
        </w:tc>
        <w:tc>
          <w:tcPr>
            <w:tcW w:w="1697" w:type="dxa"/>
          </w:tcPr>
          <w:p w14:paraId="3BD31310" w14:textId="77777777" w:rsidR="00BD1473" w:rsidRPr="00FC4E64" w:rsidRDefault="00BD1473" w:rsidP="00511C37">
            <w:pPr>
              <w:pStyle w:val="TEKSTTABELA"/>
              <w:spacing w:before="200" w:after="120"/>
              <w:rPr>
                <w:color w:val="auto"/>
                <w:sz w:val="14"/>
                <w:szCs w:val="14"/>
              </w:rPr>
            </w:pPr>
            <w:r w:rsidRPr="00FC4E64">
              <w:rPr>
                <w:color w:val="auto"/>
                <w:sz w:val="14"/>
                <w:szCs w:val="14"/>
              </w:rPr>
              <w:t>Realizacja programu polityki zdrowotnej pn. „Profilaktyka stomatologiczna dla dzieci uczęszczających do szkół podstawowych na terenie gminy Świdnica”</w:t>
            </w:r>
          </w:p>
        </w:tc>
        <w:tc>
          <w:tcPr>
            <w:tcW w:w="1134" w:type="dxa"/>
          </w:tcPr>
          <w:p w14:paraId="2B8F1C3D" w14:textId="77777777" w:rsidR="00BD1473" w:rsidRPr="00FC4E64" w:rsidRDefault="00BD1473" w:rsidP="00511C37">
            <w:pPr>
              <w:pStyle w:val="TEKSTTABELA"/>
              <w:spacing w:before="200" w:after="120"/>
              <w:rPr>
                <w:color w:val="auto"/>
                <w:sz w:val="14"/>
                <w:szCs w:val="14"/>
              </w:rPr>
            </w:pPr>
            <w:r w:rsidRPr="00FC4E64">
              <w:rPr>
                <w:color w:val="auto"/>
                <w:sz w:val="14"/>
                <w:szCs w:val="14"/>
              </w:rPr>
              <w:t>Gmina Świdnica</w:t>
            </w:r>
          </w:p>
        </w:tc>
        <w:tc>
          <w:tcPr>
            <w:tcW w:w="3969" w:type="dxa"/>
          </w:tcPr>
          <w:p w14:paraId="2C3B1851" w14:textId="77777777" w:rsidR="00BD1473" w:rsidRPr="00FC4E64" w:rsidRDefault="00BD1473" w:rsidP="00511C37">
            <w:pPr>
              <w:pStyle w:val="TEKSTTABELA"/>
              <w:spacing w:before="200" w:after="120"/>
              <w:rPr>
                <w:color w:val="auto"/>
                <w:sz w:val="14"/>
                <w:szCs w:val="14"/>
              </w:rPr>
            </w:pPr>
            <w:r w:rsidRPr="00FC4E64">
              <w:rPr>
                <w:color w:val="auto"/>
                <w:sz w:val="14"/>
                <w:szCs w:val="14"/>
              </w:rPr>
              <w:t xml:space="preserve">Celem głównym Programu jest poprawa stanu zdrowia jamy ustnej dzieci. </w:t>
            </w:r>
            <w:r w:rsidR="00AB04AB" w:rsidRPr="00FC4E64">
              <w:rPr>
                <w:color w:val="auto"/>
                <w:sz w:val="14"/>
                <w:szCs w:val="14"/>
              </w:rPr>
              <w:t xml:space="preserve">Zakres świadczeń zdrowotnych </w:t>
            </w:r>
            <w:r w:rsidRPr="00FC4E64">
              <w:rPr>
                <w:color w:val="auto"/>
                <w:sz w:val="14"/>
                <w:szCs w:val="14"/>
              </w:rPr>
              <w:t>w</w:t>
            </w:r>
            <w:r w:rsidR="00AB04AB" w:rsidRPr="00FC4E64">
              <w:rPr>
                <w:color w:val="auto"/>
                <w:sz w:val="14"/>
                <w:szCs w:val="14"/>
              </w:rPr>
              <w:t> </w:t>
            </w:r>
            <w:r w:rsidRPr="00FC4E64">
              <w:rPr>
                <w:color w:val="auto"/>
                <w:sz w:val="14"/>
                <w:szCs w:val="14"/>
              </w:rPr>
              <w:t>ramach Programu:</w:t>
            </w:r>
          </w:p>
          <w:p w14:paraId="7220B231" w14:textId="77777777" w:rsidR="00BD1473" w:rsidRPr="00FC4E64" w:rsidRDefault="00BD1473" w:rsidP="00511C37">
            <w:pPr>
              <w:pStyle w:val="TEKSTTABELA"/>
              <w:spacing w:before="200" w:after="120"/>
              <w:rPr>
                <w:color w:val="auto"/>
                <w:sz w:val="14"/>
                <w:szCs w:val="14"/>
              </w:rPr>
            </w:pPr>
            <w:r w:rsidRPr="00FC4E64">
              <w:rPr>
                <w:color w:val="auto"/>
                <w:sz w:val="14"/>
                <w:szCs w:val="14"/>
              </w:rPr>
              <w:t>Profilaktyczne badanie stomatologiczne,</w:t>
            </w:r>
            <w:r w:rsidR="00FC4E64">
              <w:rPr>
                <w:color w:val="auto"/>
                <w:sz w:val="14"/>
                <w:szCs w:val="14"/>
              </w:rPr>
              <w:br/>
            </w:r>
            <w:r w:rsidRPr="00FC4E64">
              <w:rPr>
                <w:color w:val="auto"/>
                <w:sz w:val="14"/>
                <w:szCs w:val="14"/>
              </w:rPr>
              <w:t>Fluoryzacja indywidualna( kontaktowa) prowadzona pod nadzorem lekarza dentysty,</w:t>
            </w:r>
            <w:r w:rsidR="00FC4E64">
              <w:rPr>
                <w:color w:val="auto"/>
                <w:sz w:val="14"/>
                <w:szCs w:val="14"/>
              </w:rPr>
              <w:br/>
            </w:r>
            <w:r w:rsidRPr="00FC4E64">
              <w:rPr>
                <w:color w:val="auto"/>
                <w:sz w:val="14"/>
                <w:szCs w:val="14"/>
              </w:rPr>
              <w:t xml:space="preserve">Profilaktyczne lakowanie bruzd I </w:t>
            </w:r>
            <w:proofErr w:type="spellStart"/>
            <w:r w:rsidRPr="00FC4E64">
              <w:rPr>
                <w:color w:val="auto"/>
                <w:sz w:val="14"/>
                <w:szCs w:val="14"/>
              </w:rPr>
              <w:t>i</w:t>
            </w:r>
            <w:proofErr w:type="spellEnd"/>
            <w:r w:rsidRPr="00FC4E64">
              <w:rPr>
                <w:color w:val="auto"/>
                <w:sz w:val="14"/>
                <w:szCs w:val="14"/>
              </w:rPr>
              <w:t xml:space="preserve"> II zębów trzonowych lub I </w:t>
            </w:r>
            <w:proofErr w:type="spellStart"/>
            <w:r w:rsidRPr="00FC4E64">
              <w:rPr>
                <w:color w:val="auto"/>
                <w:sz w:val="14"/>
                <w:szCs w:val="14"/>
              </w:rPr>
              <w:t>i</w:t>
            </w:r>
            <w:proofErr w:type="spellEnd"/>
            <w:r w:rsidRPr="00FC4E64">
              <w:rPr>
                <w:color w:val="auto"/>
                <w:sz w:val="14"/>
                <w:szCs w:val="14"/>
              </w:rPr>
              <w:t xml:space="preserve"> II zębów przedtrzonowych,</w:t>
            </w:r>
            <w:r w:rsidR="00FC4E64">
              <w:rPr>
                <w:color w:val="auto"/>
                <w:sz w:val="14"/>
                <w:szCs w:val="14"/>
              </w:rPr>
              <w:br/>
            </w:r>
            <w:r w:rsidRPr="00FC4E64">
              <w:rPr>
                <w:color w:val="auto"/>
                <w:sz w:val="14"/>
                <w:szCs w:val="14"/>
              </w:rPr>
              <w:t xml:space="preserve">Uzupełnienie braków położonego laku u dzieci, które miały ten zabieg wykonany wcześniej, </w:t>
            </w:r>
            <w:r w:rsidR="00FC4E64">
              <w:rPr>
                <w:color w:val="auto"/>
                <w:sz w:val="14"/>
                <w:szCs w:val="14"/>
              </w:rPr>
              <w:br/>
            </w:r>
            <w:r w:rsidRPr="00FC4E64">
              <w:rPr>
                <w:color w:val="auto"/>
                <w:sz w:val="14"/>
                <w:szCs w:val="14"/>
              </w:rPr>
              <w:t>Profilaktyka chorób przyzębia – usuwanie płytki bakteryjnej, według potrzeb zdiagnozowanych podczas badania profilaktycznego.</w:t>
            </w:r>
          </w:p>
          <w:p w14:paraId="6B60E8AD" w14:textId="77777777" w:rsidR="00FA5747" w:rsidRPr="00FC4E64" w:rsidRDefault="00FA5747" w:rsidP="00511C37">
            <w:pPr>
              <w:pStyle w:val="TEKSTTABELA"/>
              <w:spacing w:before="200" w:after="120"/>
              <w:rPr>
                <w:color w:val="auto"/>
                <w:sz w:val="14"/>
                <w:szCs w:val="14"/>
              </w:rPr>
            </w:pPr>
            <w:r w:rsidRPr="00FC4E64">
              <w:rPr>
                <w:color w:val="auto"/>
                <w:sz w:val="14"/>
                <w:szCs w:val="14"/>
              </w:rPr>
              <w:t xml:space="preserve">Koszt: </w:t>
            </w:r>
            <w:r w:rsidR="006020E4" w:rsidRPr="00FC4E64">
              <w:rPr>
                <w:color w:val="auto"/>
                <w:sz w:val="14"/>
                <w:szCs w:val="14"/>
              </w:rPr>
              <w:t>Koszt: 39 480 zł</w:t>
            </w:r>
          </w:p>
        </w:tc>
        <w:tc>
          <w:tcPr>
            <w:tcW w:w="1984" w:type="dxa"/>
          </w:tcPr>
          <w:p w14:paraId="7FCB1DD2" w14:textId="77777777" w:rsidR="00BD1473" w:rsidRPr="00FC4E64" w:rsidRDefault="006020E4" w:rsidP="00511C37">
            <w:pPr>
              <w:pStyle w:val="TEKSTTABELA"/>
              <w:spacing w:before="200" w:after="120"/>
              <w:rPr>
                <w:color w:val="auto"/>
                <w:sz w:val="14"/>
                <w:szCs w:val="14"/>
              </w:rPr>
            </w:pPr>
            <w:r w:rsidRPr="00FC4E64">
              <w:rPr>
                <w:color w:val="auto"/>
                <w:sz w:val="14"/>
                <w:szCs w:val="14"/>
              </w:rPr>
              <w:t xml:space="preserve">Uchwała nr </w:t>
            </w:r>
            <w:r w:rsidRPr="00FC4E64">
              <w:rPr>
                <w:bCs/>
                <w:color w:val="auto"/>
                <w:sz w:val="14"/>
                <w:szCs w:val="14"/>
              </w:rPr>
              <w:t xml:space="preserve">XII/118/2019 </w:t>
            </w:r>
            <w:r w:rsidRPr="00FC4E64">
              <w:rPr>
                <w:color w:val="auto"/>
                <w:sz w:val="14"/>
                <w:szCs w:val="14"/>
              </w:rPr>
              <w:t>Rady Gminy Świdnica</w:t>
            </w:r>
            <w:r w:rsidR="005B2E68">
              <w:rPr>
                <w:color w:val="auto"/>
                <w:sz w:val="14"/>
                <w:szCs w:val="14"/>
              </w:rPr>
              <w:br/>
            </w:r>
            <w:r w:rsidRPr="00FC4E64">
              <w:rPr>
                <w:color w:val="auto"/>
                <w:sz w:val="14"/>
                <w:szCs w:val="14"/>
              </w:rPr>
              <w:t xml:space="preserve"> z dnia 29 sierpnia 2019 r. w sprawie przyjęcia programu polityki zdrowotnej pn. „Profilaktyka stomatologiczna dla dzieci uczęszczających do szkół podstawowych na terenie gminy Świdnica” na 2019 r.</w:t>
            </w:r>
          </w:p>
        </w:tc>
      </w:tr>
      <w:tr w:rsidR="00BD1473" w:rsidRPr="007F6304" w14:paraId="04FA3E61" w14:textId="77777777" w:rsidTr="00F13ECE">
        <w:tc>
          <w:tcPr>
            <w:tcW w:w="430" w:type="dxa"/>
          </w:tcPr>
          <w:p w14:paraId="7EFD72EB" w14:textId="77777777" w:rsidR="00BD1473" w:rsidRPr="00FC4E64" w:rsidRDefault="00BD1473" w:rsidP="00511C37">
            <w:pPr>
              <w:pStyle w:val="western"/>
              <w:spacing w:before="200" w:beforeAutospacing="0" w:after="120"/>
              <w:rPr>
                <w:rFonts w:ascii="Century Gothic" w:hAnsi="Century Gothic" w:cs="Calibri"/>
                <w:sz w:val="14"/>
                <w:szCs w:val="14"/>
              </w:rPr>
            </w:pPr>
            <w:r w:rsidRPr="00FC4E64">
              <w:rPr>
                <w:rFonts w:ascii="Century Gothic" w:hAnsi="Century Gothic" w:cs="Calibri"/>
                <w:sz w:val="14"/>
                <w:szCs w:val="14"/>
              </w:rPr>
              <w:t>2</w:t>
            </w:r>
          </w:p>
        </w:tc>
        <w:tc>
          <w:tcPr>
            <w:tcW w:w="1697" w:type="dxa"/>
          </w:tcPr>
          <w:p w14:paraId="5C2E97C2" w14:textId="77777777" w:rsidR="00BD1473" w:rsidRPr="00FC4E64" w:rsidRDefault="00BD1473" w:rsidP="00511C37">
            <w:pPr>
              <w:pStyle w:val="TEKSTTABELA"/>
              <w:spacing w:before="200" w:after="120"/>
              <w:rPr>
                <w:color w:val="auto"/>
                <w:sz w:val="14"/>
                <w:szCs w:val="14"/>
              </w:rPr>
            </w:pPr>
            <w:r w:rsidRPr="00FC4E64">
              <w:rPr>
                <w:color w:val="auto"/>
                <w:sz w:val="14"/>
                <w:szCs w:val="14"/>
              </w:rPr>
              <w:t>Bezpłatne badania mammograficzne</w:t>
            </w:r>
          </w:p>
        </w:tc>
        <w:tc>
          <w:tcPr>
            <w:tcW w:w="1134" w:type="dxa"/>
          </w:tcPr>
          <w:p w14:paraId="0280C705" w14:textId="77777777" w:rsidR="00BD1473" w:rsidRPr="00FC4E64" w:rsidRDefault="00BD1473" w:rsidP="00511C37">
            <w:pPr>
              <w:pStyle w:val="TEKSTTABELA"/>
              <w:spacing w:before="200" w:after="120"/>
              <w:rPr>
                <w:color w:val="auto"/>
                <w:sz w:val="14"/>
                <w:szCs w:val="14"/>
              </w:rPr>
            </w:pPr>
            <w:r w:rsidRPr="00FC4E64">
              <w:rPr>
                <w:color w:val="auto"/>
                <w:sz w:val="14"/>
                <w:szCs w:val="14"/>
              </w:rPr>
              <w:t>Gmina Świdnica</w:t>
            </w:r>
          </w:p>
        </w:tc>
        <w:tc>
          <w:tcPr>
            <w:tcW w:w="3969" w:type="dxa"/>
          </w:tcPr>
          <w:p w14:paraId="215FC09E" w14:textId="77777777" w:rsidR="00BD1473" w:rsidRPr="00FC4E64" w:rsidRDefault="00BD1473" w:rsidP="00511C37">
            <w:pPr>
              <w:pStyle w:val="TEKSTTABELA"/>
              <w:spacing w:before="200" w:after="120"/>
              <w:rPr>
                <w:color w:val="auto"/>
                <w:sz w:val="14"/>
                <w:szCs w:val="14"/>
              </w:rPr>
            </w:pPr>
            <w:r w:rsidRPr="00FC4E64">
              <w:rPr>
                <w:color w:val="auto"/>
                <w:sz w:val="14"/>
                <w:szCs w:val="14"/>
              </w:rPr>
              <w:t xml:space="preserve">Badania organizowane przez </w:t>
            </w:r>
            <w:proofErr w:type="spellStart"/>
            <w:r w:rsidRPr="00FC4E64">
              <w:rPr>
                <w:color w:val="auto"/>
                <w:sz w:val="14"/>
                <w:szCs w:val="14"/>
              </w:rPr>
              <w:t>GenevaTrust</w:t>
            </w:r>
            <w:proofErr w:type="spellEnd"/>
            <w:r w:rsidRPr="00FC4E64">
              <w:rPr>
                <w:color w:val="auto"/>
                <w:sz w:val="14"/>
                <w:szCs w:val="14"/>
              </w:rPr>
              <w:t xml:space="preserve"> Polska Sp. z o.o. NZOZ. Profilaktyka i Diagnostyka w ramach Programu Profilaktyki Raka. </w:t>
            </w:r>
            <w:r w:rsidR="006020E4" w:rsidRPr="00FC4E64">
              <w:rPr>
                <w:color w:val="auto"/>
                <w:sz w:val="14"/>
                <w:szCs w:val="14"/>
              </w:rPr>
              <w:t>Badania odbyły się w maju, czerwcu, lipcu i we wrześniu.  Mammobusy odwiedziły Pszenno i Grodziszcze.</w:t>
            </w:r>
          </w:p>
        </w:tc>
        <w:tc>
          <w:tcPr>
            <w:tcW w:w="1984" w:type="dxa"/>
          </w:tcPr>
          <w:p w14:paraId="716D30E9" w14:textId="77777777" w:rsidR="00BD1473" w:rsidRPr="00FC4E64" w:rsidRDefault="00BD1473" w:rsidP="00511C37">
            <w:pPr>
              <w:pStyle w:val="TEKSTTABELA"/>
              <w:spacing w:before="200" w:after="120"/>
              <w:rPr>
                <w:color w:val="auto"/>
                <w:sz w:val="14"/>
                <w:szCs w:val="14"/>
              </w:rPr>
            </w:pPr>
            <w:r w:rsidRPr="00FC4E64">
              <w:rPr>
                <w:color w:val="auto"/>
                <w:sz w:val="14"/>
                <w:szCs w:val="14"/>
              </w:rPr>
              <w:t xml:space="preserve">Oferta  </w:t>
            </w:r>
            <w:proofErr w:type="spellStart"/>
            <w:r w:rsidRPr="00FC4E64">
              <w:rPr>
                <w:color w:val="auto"/>
                <w:sz w:val="14"/>
                <w:szCs w:val="14"/>
              </w:rPr>
              <w:t>GenevaTrust</w:t>
            </w:r>
            <w:proofErr w:type="spellEnd"/>
            <w:r w:rsidRPr="00FC4E64">
              <w:rPr>
                <w:color w:val="auto"/>
                <w:sz w:val="14"/>
                <w:szCs w:val="14"/>
              </w:rPr>
              <w:t xml:space="preserve"> Polska Sp. z o.o. NZOZ</w:t>
            </w:r>
          </w:p>
        </w:tc>
      </w:tr>
      <w:tr w:rsidR="00BD1473" w:rsidRPr="007F6304" w14:paraId="466C3FA6" w14:textId="77777777" w:rsidTr="00F13ECE">
        <w:tc>
          <w:tcPr>
            <w:tcW w:w="430" w:type="dxa"/>
          </w:tcPr>
          <w:p w14:paraId="0F37B9BA" w14:textId="77777777" w:rsidR="00BD1473" w:rsidRPr="00FC4E64" w:rsidRDefault="00BD1473" w:rsidP="00511C37">
            <w:pPr>
              <w:pStyle w:val="western"/>
              <w:spacing w:before="200" w:beforeAutospacing="0" w:after="120"/>
              <w:rPr>
                <w:rFonts w:ascii="Century Gothic" w:hAnsi="Century Gothic" w:cs="Calibri"/>
                <w:sz w:val="14"/>
                <w:szCs w:val="14"/>
              </w:rPr>
            </w:pPr>
            <w:r w:rsidRPr="00FC4E64">
              <w:rPr>
                <w:rFonts w:ascii="Century Gothic" w:hAnsi="Century Gothic" w:cs="Calibri"/>
                <w:sz w:val="14"/>
                <w:szCs w:val="14"/>
              </w:rPr>
              <w:t>3</w:t>
            </w:r>
          </w:p>
        </w:tc>
        <w:tc>
          <w:tcPr>
            <w:tcW w:w="1697" w:type="dxa"/>
          </w:tcPr>
          <w:p w14:paraId="67DCC7AB" w14:textId="77777777" w:rsidR="00BD1473" w:rsidRPr="00FC4E64" w:rsidRDefault="00BD1473" w:rsidP="00511C37">
            <w:pPr>
              <w:pStyle w:val="TEKSTTABELA"/>
              <w:spacing w:before="200" w:after="120"/>
              <w:rPr>
                <w:color w:val="auto"/>
                <w:sz w:val="14"/>
                <w:szCs w:val="14"/>
              </w:rPr>
            </w:pPr>
            <w:r w:rsidRPr="00FC4E64">
              <w:rPr>
                <w:color w:val="auto"/>
                <w:sz w:val="14"/>
                <w:szCs w:val="14"/>
              </w:rPr>
              <w:t xml:space="preserve">Bezpłatne badania </w:t>
            </w:r>
            <w:proofErr w:type="spellStart"/>
            <w:r w:rsidRPr="00FC4E64">
              <w:rPr>
                <w:color w:val="auto"/>
                <w:sz w:val="14"/>
                <w:szCs w:val="14"/>
              </w:rPr>
              <w:t>skryningowe</w:t>
            </w:r>
            <w:proofErr w:type="spellEnd"/>
          </w:p>
        </w:tc>
        <w:tc>
          <w:tcPr>
            <w:tcW w:w="1134" w:type="dxa"/>
          </w:tcPr>
          <w:p w14:paraId="1BE4E6AE" w14:textId="77777777" w:rsidR="00BD1473" w:rsidRPr="00FC4E64" w:rsidRDefault="00FA5747" w:rsidP="00511C37">
            <w:pPr>
              <w:pStyle w:val="TEKSTTABELA"/>
              <w:spacing w:before="200" w:after="120"/>
              <w:rPr>
                <w:color w:val="auto"/>
                <w:sz w:val="14"/>
                <w:szCs w:val="14"/>
              </w:rPr>
            </w:pPr>
            <w:r w:rsidRPr="00FC4E64">
              <w:rPr>
                <w:color w:val="auto"/>
                <w:sz w:val="14"/>
                <w:szCs w:val="14"/>
              </w:rPr>
              <w:t xml:space="preserve">Gmina </w:t>
            </w:r>
            <w:r w:rsidR="00BD1473" w:rsidRPr="00FC4E64">
              <w:rPr>
                <w:color w:val="auto"/>
                <w:sz w:val="14"/>
                <w:szCs w:val="14"/>
              </w:rPr>
              <w:t>Świdnica</w:t>
            </w:r>
          </w:p>
        </w:tc>
        <w:tc>
          <w:tcPr>
            <w:tcW w:w="3969" w:type="dxa"/>
          </w:tcPr>
          <w:p w14:paraId="377268D8" w14:textId="77777777" w:rsidR="00BD1473" w:rsidRPr="00FC4E64" w:rsidRDefault="00BD1473" w:rsidP="00511C37">
            <w:pPr>
              <w:pStyle w:val="TEKSTTABELA"/>
              <w:spacing w:before="200" w:after="120"/>
              <w:rPr>
                <w:color w:val="auto"/>
                <w:sz w:val="14"/>
                <w:szCs w:val="14"/>
              </w:rPr>
            </w:pPr>
            <w:r w:rsidRPr="00FC4E64">
              <w:rPr>
                <w:color w:val="auto"/>
                <w:sz w:val="14"/>
                <w:szCs w:val="14"/>
              </w:rPr>
              <w:t>Przeprowadzone zostały badania tj. pomiar ciśnienia, poziomu cukru, cholesterolu w</w:t>
            </w:r>
            <w:r w:rsidR="00FA5747" w:rsidRPr="00FC4E64">
              <w:rPr>
                <w:color w:val="auto"/>
                <w:sz w:val="14"/>
                <w:szCs w:val="14"/>
              </w:rPr>
              <w:t> </w:t>
            </w:r>
            <w:r w:rsidRPr="00FC4E64">
              <w:rPr>
                <w:color w:val="auto"/>
                <w:sz w:val="14"/>
                <w:szCs w:val="14"/>
              </w:rPr>
              <w:t xml:space="preserve">ramach Dnia Kobiet. </w:t>
            </w:r>
          </w:p>
        </w:tc>
        <w:tc>
          <w:tcPr>
            <w:tcW w:w="1984" w:type="dxa"/>
          </w:tcPr>
          <w:p w14:paraId="3B2CF2D2" w14:textId="77777777" w:rsidR="00BD1473" w:rsidRPr="00FC4E64" w:rsidRDefault="00BD1473" w:rsidP="00511C37">
            <w:pPr>
              <w:pStyle w:val="TEKSTTABELA"/>
              <w:spacing w:before="200" w:after="120"/>
              <w:jc w:val="center"/>
              <w:rPr>
                <w:color w:val="auto"/>
                <w:sz w:val="14"/>
                <w:szCs w:val="14"/>
              </w:rPr>
            </w:pPr>
          </w:p>
        </w:tc>
      </w:tr>
      <w:tr w:rsidR="00FA5747" w:rsidRPr="007F6304" w14:paraId="054CDE49" w14:textId="77777777" w:rsidTr="00F13ECE">
        <w:tc>
          <w:tcPr>
            <w:tcW w:w="430" w:type="dxa"/>
          </w:tcPr>
          <w:p w14:paraId="41D2A995" w14:textId="77777777" w:rsidR="00FA5747" w:rsidRPr="00FC4E64" w:rsidRDefault="00FA5747" w:rsidP="00511C37">
            <w:pPr>
              <w:pStyle w:val="western"/>
              <w:spacing w:before="200" w:beforeAutospacing="0" w:after="120"/>
              <w:rPr>
                <w:rFonts w:ascii="Century Gothic" w:hAnsi="Century Gothic" w:cs="Calibri"/>
                <w:sz w:val="14"/>
                <w:szCs w:val="14"/>
              </w:rPr>
            </w:pPr>
            <w:r w:rsidRPr="00FC4E64">
              <w:rPr>
                <w:rFonts w:ascii="Century Gothic" w:hAnsi="Century Gothic" w:cs="Calibri"/>
                <w:sz w:val="14"/>
                <w:szCs w:val="14"/>
              </w:rPr>
              <w:t>4</w:t>
            </w:r>
          </w:p>
        </w:tc>
        <w:tc>
          <w:tcPr>
            <w:tcW w:w="1697" w:type="dxa"/>
          </w:tcPr>
          <w:p w14:paraId="49C090A5" w14:textId="77777777" w:rsidR="00FA5747" w:rsidRPr="00FC4E64" w:rsidRDefault="006020E4" w:rsidP="00511C37">
            <w:pPr>
              <w:pStyle w:val="TEKSTTABELA"/>
              <w:spacing w:before="200" w:after="120"/>
              <w:rPr>
                <w:color w:val="auto"/>
                <w:sz w:val="14"/>
                <w:szCs w:val="14"/>
              </w:rPr>
            </w:pPr>
            <w:r w:rsidRPr="00FC4E64">
              <w:rPr>
                <w:color w:val="auto"/>
                <w:sz w:val="14"/>
                <w:szCs w:val="14"/>
              </w:rPr>
              <w:t>Zakup materiałów służących profilaktyce zdrowia.</w:t>
            </w:r>
            <w:r w:rsidR="00FC4E64">
              <w:rPr>
                <w:color w:val="auto"/>
                <w:sz w:val="14"/>
                <w:szCs w:val="14"/>
              </w:rPr>
              <w:br/>
            </w:r>
            <w:r w:rsidRPr="00FC4E64">
              <w:rPr>
                <w:color w:val="auto"/>
                <w:sz w:val="14"/>
                <w:szCs w:val="14"/>
              </w:rPr>
              <w:t>Zakup usługi służącej profilaktyce zdrowia.</w:t>
            </w:r>
          </w:p>
        </w:tc>
        <w:tc>
          <w:tcPr>
            <w:tcW w:w="1134" w:type="dxa"/>
          </w:tcPr>
          <w:p w14:paraId="7B79E9C5" w14:textId="77777777" w:rsidR="00FA5747" w:rsidRPr="00FC4E64" w:rsidRDefault="00FA5747" w:rsidP="00511C37">
            <w:pPr>
              <w:pStyle w:val="TEKSTTABELA"/>
              <w:spacing w:before="200" w:after="120"/>
              <w:rPr>
                <w:color w:val="auto"/>
                <w:sz w:val="14"/>
                <w:szCs w:val="14"/>
              </w:rPr>
            </w:pPr>
            <w:r w:rsidRPr="00FC4E64">
              <w:rPr>
                <w:color w:val="auto"/>
                <w:sz w:val="14"/>
                <w:szCs w:val="14"/>
              </w:rPr>
              <w:t>Gmina Świdnica</w:t>
            </w:r>
          </w:p>
        </w:tc>
        <w:tc>
          <w:tcPr>
            <w:tcW w:w="3969" w:type="dxa"/>
          </w:tcPr>
          <w:p w14:paraId="0F0A36FC" w14:textId="77777777" w:rsidR="006020E4" w:rsidRPr="00FC4E64" w:rsidRDefault="006020E4" w:rsidP="006020E4">
            <w:pPr>
              <w:pStyle w:val="TEKSTTABELA"/>
              <w:spacing w:before="200" w:after="120"/>
              <w:rPr>
                <w:color w:val="auto"/>
                <w:sz w:val="14"/>
                <w:szCs w:val="14"/>
              </w:rPr>
            </w:pPr>
            <w:r w:rsidRPr="00FC4E64">
              <w:rPr>
                <w:color w:val="auto"/>
                <w:sz w:val="14"/>
                <w:szCs w:val="14"/>
              </w:rPr>
              <w:t>Zakup teczek kopertowych z klipem w ramach akcji Gminna Koperta Życia. Koszt 1500,60zł</w:t>
            </w:r>
          </w:p>
          <w:p w14:paraId="15EC2450" w14:textId="0270A04E" w:rsidR="00FA5747" w:rsidRPr="00FC4E64" w:rsidRDefault="00FC4E64" w:rsidP="00511C37">
            <w:pPr>
              <w:pStyle w:val="TEKSTTABELA"/>
              <w:spacing w:before="200" w:after="120"/>
              <w:rPr>
                <w:color w:val="auto"/>
                <w:sz w:val="14"/>
                <w:szCs w:val="14"/>
              </w:rPr>
            </w:pPr>
            <w:r>
              <w:rPr>
                <w:strike/>
                <w:color w:val="auto"/>
                <w:sz w:val="14"/>
                <w:szCs w:val="14"/>
              </w:rPr>
              <w:t>Z</w:t>
            </w:r>
            <w:r w:rsidR="006020E4" w:rsidRPr="00FC4E64">
              <w:rPr>
                <w:color w:val="auto"/>
                <w:sz w:val="14"/>
                <w:szCs w:val="14"/>
              </w:rPr>
              <w:t>akup usługi wykonania naklejek informacyjnych</w:t>
            </w:r>
            <w:r w:rsidR="00AC0A8A">
              <w:rPr>
                <w:color w:val="auto"/>
                <w:sz w:val="14"/>
                <w:szCs w:val="14"/>
              </w:rPr>
              <w:br/>
            </w:r>
            <w:r w:rsidR="006020E4" w:rsidRPr="00FC4E64">
              <w:rPr>
                <w:color w:val="auto"/>
                <w:sz w:val="14"/>
                <w:szCs w:val="14"/>
              </w:rPr>
              <w:t xml:space="preserve"> w akcji Gminna Koperta Życia. Koszt 615 zł. </w:t>
            </w:r>
          </w:p>
        </w:tc>
        <w:tc>
          <w:tcPr>
            <w:tcW w:w="1984" w:type="dxa"/>
          </w:tcPr>
          <w:p w14:paraId="1F39BE79" w14:textId="77777777" w:rsidR="00FA5747" w:rsidRPr="00FC4E64" w:rsidRDefault="00FA5747" w:rsidP="00511C37">
            <w:pPr>
              <w:pStyle w:val="TEKSTTABELA"/>
              <w:spacing w:before="200" w:after="120"/>
              <w:jc w:val="center"/>
              <w:rPr>
                <w:color w:val="auto"/>
                <w:sz w:val="14"/>
                <w:szCs w:val="14"/>
              </w:rPr>
            </w:pPr>
          </w:p>
        </w:tc>
      </w:tr>
    </w:tbl>
    <w:p w14:paraId="70F83E14" w14:textId="77777777" w:rsidR="00AA5FF5" w:rsidRPr="007F6304" w:rsidRDefault="007F6304" w:rsidP="007F6304">
      <w:pPr>
        <w:pStyle w:val="RDO"/>
        <w:ind w:left="0" w:firstLine="0"/>
        <w:jc w:val="left"/>
        <w:rPr>
          <w:color w:val="auto"/>
        </w:rPr>
        <w:sectPr w:rsidR="00AA5FF5" w:rsidRPr="007F6304" w:rsidSect="003769F8">
          <w:headerReference w:type="first" r:id="rId155"/>
          <w:footerReference w:type="first" r:id="rId156"/>
          <w:type w:val="nextColumn"/>
          <w:pgSz w:w="11906" w:h="16838"/>
          <w:pgMar w:top="1440" w:right="1440" w:bottom="1440" w:left="1440" w:header="709" w:footer="709" w:gutter="0"/>
          <w:cols w:space="708"/>
          <w:titlePg/>
          <w:docGrid w:linePitch="360"/>
        </w:sectPr>
      </w:pPr>
      <w:r w:rsidRPr="000C3B8C">
        <w:rPr>
          <w:color w:val="auto"/>
        </w:rPr>
        <w:t xml:space="preserve">Źródło: opracowanie własne na podstawie danych </w:t>
      </w:r>
      <w:r>
        <w:rPr>
          <w:color w:val="auto"/>
        </w:rPr>
        <w:t xml:space="preserve">Urzędu Gminy Świdnica </w:t>
      </w:r>
    </w:p>
    <w:p w14:paraId="7E7281DE" w14:textId="77777777" w:rsidR="00FD640F" w:rsidRDefault="00FD640F" w:rsidP="00172E07">
      <w:pPr>
        <w:pStyle w:val="Nagwek1"/>
      </w:pPr>
      <w:bookmarkStart w:id="95" w:name="_Toc9450953"/>
      <w:r w:rsidRPr="00D55E7C">
        <w:rPr>
          <w:rStyle w:val="Nagwek1Znak"/>
        </w:rPr>
        <w:lastRenderedPageBreak/>
        <w:t>POMOC SPOŁECZNA</w:t>
      </w:r>
      <w:bookmarkEnd w:id="95"/>
      <w:r w:rsidRPr="00D55E7C">
        <w:rPr>
          <w:rStyle w:val="Nagwek1Znak"/>
        </w:rPr>
        <w:t xml:space="preserve"> </w:t>
      </w:r>
    </w:p>
    <w:p w14:paraId="09ED248D" w14:textId="77777777" w:rsidR="0023323C" w:rsidRDefault="0023323C" w:rsidP="00332DA3">
      <w:pPr>
        <w:pStyle w:val="Nagwek2"/>
      </w:pPr>
      <w:bookmarkStart w:id="96" w:name="_Toc9450954"/>
      <w:r>
        <w:t>Pomoc społeczna</w:t>
      </w:r>
      <w:bookmarkEnd w:id="96"/>
    </w:p>
    <w:p w14:paraId="699FF549" w14:textId="77777777" w:rsidR="00417605" w:rsidRPr="00CF2925" w:rsidRDefault="00417605" w:rsidP="006B6A11">
      <w:pPr>
        <w:widowControl w:val="0"/>
        <w:suppressAutoHyphens/>
        <w:spacing w:after="0"/>
        <w:jc w:val="both"/>
        <w:rPr>
          <w:rFonts w:ascii="Times New Roman" w:eastAsia="Times New Roman" w:hAnsi="Times New Roman" w:cs="Times New Roman"/>
          <w:sz w:val="24"/>
        </w:rPr>
      </w:pPr>
      <w:r w:rsidRPr="00CF2925">
        <w:rPr>
          <w:rFonts w:ascii="Corbel" w:eastAsia="Corbel" w:hAnsi="Corbel" w:cs="Corbel"/>
          <w:sz w:val="20"/>
        </w:rPr>
        <w:t>Zgodnie z polskim prawodawstwem większość działań pomocowych umiejscowionych na poziomie gminy realizują ośrodki pomocy społecznej. To one na poziomie lokalnym są głównym podmiotem polityki społecznej państwa, jak również są odpowiedzialne za koordynację działań z zakresu pomocy społecznej oraz za większość działań z zakresu polityki społecznej, przy czym część tych zadań to zadania własne, a część, to zadania zlecone z zakresu administracji rządowej. Ośrodki są podstawową jednostką organizacyjną pomocy społecznej. Ich powołanie i utrzymanie jest obowiązkiem gminy wynikającym z art. 110 ustawy o pomocy społecznej.</w:t>
      </w:r>
    </w:p>
    <w:p w14:paraId="3891D6F9" w14:textId="77777777" w:rsidR="00417605" w:rsidRPr="00CF2925" w:rsidRDefault="00417605" w:rsidP="006B6A11">
      <w:pPr>
        <w:widowControl w:val="0"/>
        <w:suppressAutoHyphens/>
        <w:spacing w:after="0"/>
        <w:jc w:val="both"/>
        <w:rPr>
          <w:rFonts w:ascii="Times New Roman" w:eastAsia="Times New Roman" w:hAnsi="Times New Roman" w:cs="Times New Roman"/>
          <w:sz w:val="24"/>
        </w:rPr>
      </w:pPr>
      <w:r w:rsidRPr="00CF2925">
        <w:rPr>
          <w:rFonts w:ascii="Corbel" w:eastAsia="Corbel" w:hAnsi="Corbel" w:cs="Corbel"/>
          <w:sz w:val="20"/>
        </w:rPr>
        <w:t xml:space="preserve"> Gminny Ośrodek Pomocy Społecznej w Świdnicy jako organizacyjnie wyodrębniona jednostka budżetowa utworzony został Uchwałą Nr 49/XI/90 Gminnej Rady Narodowej w Świdnicy z dnia 26 kwietnia 1990 roku. To on na poziomie lokalnym wykonuje zadania własne gminy i zadania zlecone gminie skierowane na wsparcie i poprawę warunków życia mieszkańców Gminy Świdnica.</w:t>
      </w:r>
    </w:p>
    <w:p w14:paraId="4DF0E60C" w14:textId="77777777" w:rsidR="00417605" w:rsidRPr="00CF2925" w:rsidRDefault="00417605" w:rsidP="006B6A11">
      <w:pPr>
        <w:widowControl w:val="0"/>
        <w:suppressAutoHyphens/>
        <w:spacing w:after="0"/>
        <w:jc w:val="both"/>
        <w:rPr>
          <w:rFonts w:ascii="Corbel" w:eastAsia="Corbel" w:hAnsi="Corbel" w:cs="Corbel"/>
          <w:sz w:val="20"/>
        </w:rPr>
      </w:pPr>
      <w:r w:rsidRPr="00CF2925">
        <w:rPr>
          <w:rFonts w:ascii="Corbel" w:eastAsia="Corbel" w:hAnsi="Corbel" w:cs="Corbel"/>
          <w:sz w:val="20"/>
        </w:rPr>
        <w:t>Dzisiejsza  pomoc społeczna  już nie jest tylko związana z podstawowym aktem normatywnym pomocy społecznej – ustawą o pomocy społecznej, ale również z innymi ustawami i aktami prawnymi, które albo wprost nawiązują do pomocy społecznej, albo mimo że takich odniesień w nich nie ma, realizują cele pomocy społecznej. Można się nawet pokusić o stwierdzenie - analizując poniższy rysunek, że jeśli chodzi o wymiar zadań realizowanych wyłącznie w oparciu o ustawę o pomocy społecznej, to stanowią one niewielki zakres działań realizowanych obecnie przez Gminny Ośrodek Pomocy Społecznej w Świdnicy.</w:t>
      </w:r>
    </w:p>
    <w:p w14:paraId="2DB6412A" w14:textId="77777777" w:rsidR="006B6A11" w:rsidRPr="00CF2925" w:rsidRDefault="006B6A11" w:rsidP="006B6A11">
      <w:pPr>
        <w:widowControl w:val="0"/>
        <w:suppressAutoHyphens/>
        <w:spacing w:after="0"/>
        <w:jc w:val="both"/>
        <w:rPr>
          <w:rFonts w:ascii="Corbel" w:eastAsia="Corbel" w:hAnsi="Corbel" w:cs="Corbel"/>
          <w:sz w:val="20"/>
        </w:rPr>
      </w:pPr>
    </w:p>
    <w:p w14:paraId="43EEA3D3" w14:textId="77777777" w:rsidR="006B6A11" w:rsidRPr="00CF2925" w:rsidRDefault="006B6A11" w:rsidP="006B6A11">
      <w:pPr>
        <w:widowControl w:val="0"/>
        <w:suppressAutoHyphens/>
        <w:spacing w:after="0"/>
        <w:jc w:val="both"/>
        <w:rPr>
          <w:rFonts w:ascii="Corbel" w:eastAsia="Corbel" w:hAnsi="Corbel" w:cs="Corbel"/>
          <w:sz w:val="20"/>
        </w:rPr>
      </w:pPr>
      <w:r w:rsidRPr="00CF2925">
        <w:rPr>
          <w:rFonts w:ascii="Corbel" w:eastAsia="Corbel" w:hAnsi="Corbel" w:cs="Corbel"/>
          <w:sz w:val="20"/>
        </w:rPr>
        <w:t xml:space="preserve">SCHEMAT </w:t>
      </w:r>
      <w:r w:rsidR="008C79B3">
        <w:rPr>
          <w:rFonts w:ascii="Corbel" w:eastAsia="Corbel" w:hAnsi="Corbel" w:cs="Corbel"/>
          <w:sz w:val="20"/>
        </w:rPr>
        <w:t>4.</w:t>
      </w:r>
      <w:r w:rsidR="00F85134" w:rsidRPr="00CF2925">
        <w:rPr>
          <w:rFonts w:ascii="Corbel" w:eastAsia="Corbel" w:hAnsi="Corbel" w:cs="Corbel"/>
          <w:sz w:val="20"/>
        </w:rPr>
        <w:t xml:space="preserve"> -</w:t>
      </w:r>
      <w:r w:rsidR="008C79B3">
        <w:rPr>
          <w:rFonts w:ascii="Corbel" w:eastAsia="Corbel" w:hAnsi="Corbel" w:cs="Corbel"/>
          <w:sz w:val="20"/>
        </w:rPr>
        <w:t xml:space="preserve"> </w:t>
      </w:r>
      <w:r w:rsidR="007B74F2" w:rsidRPr="00CF2925">
        <w:rPr>
          <w:rFonts w:ascii="Corbel" w:eastAsia="Corbel" w:hAnsi="Corbel" w:cs="Corbel"/>
          <w:sz w:val="20"/>
        </w:rPr>
        <w:t>Realizacja zadań</w:t>
      </w:r>
      <w:r w:rsidR="00F85134" w:rsidRPr="00CF2925">
        <w:rPr>
          <w:rFonts w:ascii="Corbel" w:eastAsia="Corbel" w:hAnsi="Corbel" w:cs="Corbel"/>
          <w:sz w:val="20"/>
        </w:rPr>
        <w:t xml:space="preserve"> Gminnego Ośrodka Pomocy Społecznej w Świdnicy </w:t>
      </w:r>
    </w:p>
    <w:p w14:paraId="350FBF01" w14:textId="77777777" w:rsidR="00417605" w:rsidRDefault="00417605" w:rsidP="00417605">
      <w:pPr>
        <w:widowControl w:val="0"/>
        <w:suppressAutoHyphens/>
        <w:spacing w:after="0" w:line="360" w:lineRule="auto"/>
        <w:jc w:val="both"/>
        <w:rPr>
          <w:rFonts w:ascii="Times New Roman" w:eastAsia="Times New Roman" w:hAnsi="Times New Roman" w:cs="Times New Roman"/>
          <w:color w:val="FF0000"/>
          <w:sz w:val="24"/>
        </w:rPr>
      </w:pPr>
      <w:r w:rsidRPr="00417605">
        <w:rPr>
          <w:rFonts w:ascii="Times New Roman" w:eastAsia="Times New Roman" w:hAnsi="Times New Roman" w:cs="Times New Roman"/>
          <w:noProof/>
          <w:color w:val="FF0000"/>
          <w:sz w:val="24"/>
          <w:lang w:eastAsia="pl-PL"/>
        </w:rPr>
        <w:drawing>
          <wp:inline distT="0" distB="0" distL="0" distR="0" wp14:anchorId="11454DE0" wp14:editId="5AAD58FB">
            <wp:extent cx="4006799" cy="2766599"/>
            <wp:effectExtent l="0" t="0" r="0" b="0"/>
            <wp:docPr id="34" name="Obraz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7" cstate="print">
                      <a:alphaModFix/>
                      <a:lum/>
                    </a:blip>
                    <a:srcRect/>
                    <a:stretch>
                      <a:fillRect/>
                    </a:stretch>
                  </pic:blipFill>
                  <pic:spPr>
                    <a:xfrm>
                      <a:off x="0" y="0"/>
                      <a:ext cx="4006799" cy="2766599"/>
                    </a:xfrm>
                    <a:prstGeom prst="rect">
                      <a:avLst/>
                    </a:prstGeom>
                    <a:noFill/>
                    <a:ln>
                      <a:noFill/>
                      <a:prstDash/>
                    </a:ln>
                  </pic:spPr>
                </pic:pic>
              </a:graphicData>
            </a:graphic>
          </wp:inline>
        </w:drawing>
      </w:r>
    </w:p>
    <w:p w14:paraId="381F4BAD" w14:textId="77777777" w:rsidR="006B6A11" w:rsidRPr="00CE3345" w:rsidRDefault="006B6A11" w:rsidP="006B6A11">
      <w:pPr>
        <w:pStyle w:val="RDO"/>
      </w:pPr>
      <w:r w:rsidRPr="00CE3345">
        <w:t xml:space="preserve">Źródło: opracowanie własne na podstawie danych </w:t>
      </w:r>
      <w:r>
        <w:t>Gminnego Ośrodka Pomocy Społecznej (GOPS)</w:t>
      </w:r>
      <w:r w:rsidRPr="00CE3345">
        <w:t>.</w:t>
      </w:r>
    </w:p>
    <w:p w14:paraId="23A6FC2C" w14:textId="77777777" w:rsidR="006B6A11" w:rsidRDefault="006B6A11" w:rsidP="00417605">
      <w:pPr>
        <w:widowControl w:val="0"/>
        <w:suppressAutoHyphens/>
        <w:spacing w:after="0" w:line="360" w:lineRule="auto"/>
        <w:jc w:val="both"/>
        <w:rPr>
          <w:rFonts w:ascii="Times New Roman" w:eastAsia="Times New Roman" w:hAnsi="Times New Roman" w:cs="Times New Roman"/>
          <w:color w:val="FF0000"/>
          <w:sz w:val="24"/>
        </w:rPr>
      </w:pPr>
    </w:p>
    <w:p w14:paraId="5824F308" w14:textId="77777777" w:rsidR="006B6A11" w:rsidRDefault="006B6A11" w:rsidP="00417605">
      <w:pPr>
        <w:widowControl w:val="0"/>
        <w:suppressAutoHyphens/>
        <w:spacing w:after="0" w:line="360" w:lineRule="auto"/>
        <w:jc w:val="both"/>
        <w:rPr>
          <w:rFonts w:ascii="Times New Roman" w:eastAsia="Times New Roman" w:hAnsi="Times New Roman" w:cs="Times New Roman"/>
          <w:color w:val="FF0000"/>
          <w:sz w:val="24"/>
        </w:rPr>
      </w:pPr>
    </w:p>
    <w:p w14:paraId="1C8C6BF3" w14:textId="77777777" w:rsidR="006B6A11" w:rsidRPr="00417605" w:rsidRDefault="006B6A11" w:rsidP="00417605">
      <w:pPr>
        <w:widowControl w:val="0"/>
        <w:suppressAutoHyphens/>
        <w:spacing w:after="0" w:line="360" w:lineRule="auto"/>
        <w:jc w:val="both"/>
        <w:rPr>
          <w:rFonts w:ascii="Times New Roman" w:eastAsia="Times New Roman" w:hAnsi="Times New Roman" w:cs="Times New Roman"/>
          <w:color w:val="FF0000"/>
          <w:sz w:val="24"/>
        </w:rPr>
      </w:pPr>
    </w:p>
    <w:p w14:paraId="52160E49" w14:textId="77777777" w:rsidR="00417605" w:rsidRPr="00CF2925" w:rsidRDefault="00417605" w:rsidP="00CF2925">
      <w:pPr>
        <w:widowControl w:val="0"/>
        <w:suppressAutoHyphens/>
        <w:spacing w:after="0"/>
        <w:jc w:val="both"/>
        <w:rPr>
          <w:rFonts w:ascii="Corbel" w:eastAsia="Times New Roman" w:hAnsi="Corbel" w:cs="Times New Roman"/>
          <w:sz w:val="24"/>
        </w:rPr>
      </w:pPr>
      <w:r w:rsidRPr="00CF2925">
        <w:rPr>
          <w:rFonts w:ascii="Corbel" w:eastAsia="Times New Roman" w:hAnsi="Corbel" w:cs="Times New Roman"/>
          <w:sz w:val="20"/>
        </w:rPr>
        <w:lastRenderedPageBreak/>
        <w:t xml:space="preserve"> </w:t>
      </w:r>
      <w:r w:rsidRPr="00CF2925">
        <w:rPr>
          <w:rFonts w:ascii="Corbel" w:eastAsia="Corbel" w:hAnsi="Corbel" w:cs="Corbel"/>
          <w:sz w:val="20"/>
        </w:rPr>
        <w:t>W ostatnich latach do ośrodków pomocy społecznej trafiło wiele zadań spoza pomocy społecznej, przez co pojawiły się dodatkowe instrumenty wsparcia dla rodzin. Analizując wydatki, które przedstawiono poniżej można stwierdzić, że jeśli chodzi o wymiar finansowy to świadczenia realizowane wyłącznie w oparciu o ustawę o pomocy społecznej, stanowią niewielki procent wszystkich wydatków realizowanych przez ośrodek.</w:t>
      </w:r>
    </w:p>
    <w:p w14:paraId="332EEB86" w14:textId="77777777" w:rsidR="006B6A11" w:rsidRPr="00CF2925" w:rsidRDefault="006B6A11" w:rsidP="006B6A11">
      <w:pPr>
        <w:widowControl w:val="0"/>
        <w:suppressAutoHyphens/>
        <w:spacing w:after="0" w:line="23" w:lineRule="atLeast"/>
        <w:rPr>
          <w:rFonts w:ascii="Corbel" w:eastAsia="Century Gothic" w:hAnsi="Corbel" w:cs="Century Gothic"/>
          <w:color w:val="FF0000"/>
        </w:rPr>
      </w:pPr>
    </w:p>
    <w:p w14:paraId="2A0E47D3" w14:textId="3AB071C1" w:rsidR="00417605" w:rsidRPr="00CF2925" w:rsidRDefault="00417605" w:rsidP="006B6A11">
      <w:pPr>
        <w:widowControl w:val="0"/>
        <w:suppressAutoHyphens/>
        <w:spacing w:after="0" w:line="23" w:lineRule="atLeast"/>
        <w:rPr>
          <w:rFonts w:ascii="Century Gothic" w:eastAsia="Times New Roman" w:hAnsi="Century Gothic" w:cs="Times New Roman"/>
          <w:sz w:val="18"/>
          <w:szCs w:val="18"/>
        </w:rPr>
      </w:pPr>
      <w:r w:rsidRPr="00CF2925">
        <w:rPr>
          <w:rFonts w:ascii="Century Gothic" w:eastAsia="Century Gothic" w:hAnsi="Century Gothic" w:cs="Century Gothic"/>
          <w:sz w:val="18"/>
          <w:szCs w:val="18"/>
        </w:rPr>
        <w:t>TABELA</w:t>
      </w:r>
      <w:r w:rsidR="008C79B3">
        <w:rPr>
          <w:rFonts w:ascii="Century Gothic" w:eastAsia="Century Gothic" w:hAnsi="Century Gothic" w:cs="Century Gothic"/>
          <w:sz w:val="18"/>
          <w:szCs w:val="18"/>
        </w:rPr>
        <w:t xml:space="preserve"> 33.</w:t>
      </w:r>
      <w:r w:rsidR="007A1B6D" w:rsidRPr="00CF2925">
        <w:rPr>
          <w:rFonts w:ascii="Century Gothic" w:eastAsia="Century Gothic" w:hAnsi="Century Gothic" w:cs="Century Gothic"/>
          <w:sz w:val="18"/>
          <w:szCs w:val="18"/>
        </w:rPr>
        <w:t xml:space="preserve"> </w:t>
      </w:r>
      <w:r w:rsidRPr="00CF2925">
        <w:rPr>
          <w:rFonts w:ascii="Century Gothic" w:eastAsia="Century Gothic" w:hAnsi="Century Gothic" w:cs="Century Gothic"/>
          <w:sz w:val="18"/>
          <w:szCs w:val="18"/>
        </w:rPr>
        <w:t>Wydatki  w 2019 roku og</w:t>
      </w:r>
      <w:r w:rsidRPr="00CF2925">
        <w:rPr>
          <w:rFonts w:ascii="Century Gothic" w:eastAsia="Times New Roman" w:hAnsi="Century Gothic" w:cs="Times New Roman"/>
          <w:sz w:val="18"/>
          <w:szCs w:val="18"/>
        </w:rPr>
        <w:t>ół</w:t>
      </w:r>
      <w:r w:rsidRPr="00CF2925">
        <w:rPr>
          <w:rFonts w:ascii="Century Gothic" w:eastAsia="Century Gothic" w:hAnsi="Century Gothic" w:cs="Century Gothic"/>
          <w:sz w:val="18"/>
          <w:szCs w:val="18"/>
        </w:rPr>
        <w:t>em w dzia</w:t>
      </w:r>
      <w:r w:rsidRPr="00CF2925">
        <w:rPr>
          <w:rFonts w:ascii="Century Gothic" w:eastAsia="Arial" w:hAnsi="Century Gothic" w:cs="Arial"/>
          <w:sz w:val="18"/>
          <w:szCs w:val="18"/>
        </w:rPr>
        <w:t>ł</w:t>
      </w:r>
      <w:r w:rsidRPr="00CF2925">
        <w:rPr>
          <w:rFonts w:ascii="Century Gothic" w:eastAsia="Century Gothic" w:hAnsi="Century Gothic" w:cs="Century Gothic"/>
          <w:sz w:val="18"/>
          <w:szCs w:val="18"/>
        </w:rPr>
        <w:t>ach: 851, 852, 854, 855</w:t>
      </w:r>
    </w:p>
    <w:tbl>
      <w:tblPr>
        <w:tblW w:w="0" w:type="auto"/>
        <w:tblCellMar>
          <w:left w:w="10" w:type="dxa"/>
          <w:right w:w="10" w:type="dxa"/>
        </w:tblCellMar>
        <w:tblLook w:val="04A0" w:firstRow="1" w:lastRow="0" w:firstColumn="1" w:lastColumn="0" w:noHBand="0" w:noVBand="1"/>
      </w:tblPr>
      <w:tblGrid>
        <w:gridCol w:w="3057"/>
        <w:gridCol w:w="2655"/>
        <w:gridCol w:w="1035"/>
        <w:gridCol w:w="2299"/>
      </w:tblGrid>
      <w:tr w:rsidR="00417605" w:rsidRPr="006B6A11" w14:paraId="464AC481" w14:textId="77777777" w:rsidTr="00CF2925">
        <w:trPr>
          <w:trHeight w:val="1"/>
        </w:trPr>
        <w:tc>
          <w:tcPr>
            <w:tcW w:w="3057" w:type="dxa"/>
            <w:tcBorders>
              <w:top w:val="single" w:sz="3" w:space="0" w:color="4E67C8"/>
              <w:left w:val="single" w:sz="3" w:space="0" w:color="4E67C8"/>
              <w:bottom w:val="single" w:sz="3" w:space="0" w:color="4E67C8"/>
              <w:right w:val="single" w:sz="3" w:space="0" w:color="4E67C8"/>
            </w:tcBorders>
            <w:shd w:val="clear" w:color="auto" w:fill="94A3DE" w:themeFill="accent1" w:themeFillTint="99"/>
            <w:tcMar>
              <w:left w:w="10" w:type="dxa"/>
              <w:right w:w="10" w:type="dxa"/>
            </w:tcMar>
            <w:vAlign w:val="center"/>
          </w:tcPr>
          <w:p w14:paraId="00E642D2" w14:textId="77777777" w:rsidR="00417605" w:rsidRPr="00E65729" w:rsidRDefault="00417605" w:rsidP="00CF2925">
            <w:pPr>
              <w:widowControl w:val="0"/>
              <w:suppressAutoHyphens/>
              <w:jc w:val="center"/>
              <w:rPr>
                <w:rFonts w:ascii="Century Gothic" w:hAnsi="Century Gothic"/>
                <w:b/>
                <w:color w:val="FFFFFF" w:themeColor="background1"/>
                <w:sz w:val="16"/>
                <w:szCs w:val="16"/>
              </w:rPr>
            </w:pPr>
            <w:r w:rsidRPr="00E65729">
              <w:rPr>
                <w:rFonts w:ascii="Century Gothic" w:eastAsia="Corbel" w:hAnsi="Century Gothic" w:cs="Corbel"/>
                <w:b/>
                <w:color w:val="FFFFFF" w:themeColor="background1"/>
                <w:sz w:val="16"/>
                <w:szCs w:val="16"/>
              </w:rPr>
              <w:t>Nazwa działu</w:t>
            </w:r>
          </w:p>
        </w:tc>
        <w:tc>
          <w:tcPr>
            <w:tcW w:w="2655" w:type="dxa"/>
            <w:tcBorders>
              <w:top w:val="single" w:sz="3" w:space="0" w:color="4E67C8"/>
              <w:left w:val="single" w:sz="3" w:space="0" w:color="4E67C8"/>
              <w:bottom w:val="single" w:sz="3" w:space="0" w:color="4E67C8"/>
              <w:right w:val="single" w:sz="0" w:space="0" w:color="836967"/>
            </w:tcBorders>
            <w:shd w:val="clear" w:color="auto" w:fill="94A3DE" w:themeFill="accent1" w:themeFillTint="99"/>
            <w:tcMar>
              <w:left w:w="10" w:type="dxa"/>
              <w:right w:w="10" w:type="dxa"/>
            </w:tcMar>
            <w:vAlign w:val="center"/>
          </w:tcPr>
          <w:p w14:paraId="1C9E2B9D" w14:textId="77777777" w:rsidR="00417605" w:rsidRPr="00E65729" w:rsidRDefault="00417605" w:rsidP="00CF2925">
            <w:pPr>
              <w:widowControl w:val="0"/>
              <w:suppressAutoHyphens/>
              <w:spacing w:before="20" w:after="20"/>
              <w:jc w:val="center"/>
              <w:rPr>
                <w:rFonts w:ascii="Century Gothic" w:hAnsi="Century Gothic"/>
                <w:b/>
                <w:color w:val="FFFFFF" w:themeColor="background1"/>
                <w:sz w:val="16"/>
                <w:szCs w:val="16"/>
              </w:rPr>
            </w:pPr>
            <w:r w:rsidRPr="00E65729">
              <w:rPr>
                <w:rFonts w:ascii="Century Gothic" w:eastAsia="Corbel" w:hAnsi="Century Gothic" w:cs="Corbel"/>
                <w:b/>
                <w:color w:val="FFFFFF" w:themeColor="background1"/>
                <w:sz w:val="16"/>
                <w:szCs w:val="16"/>
              </w:rPr>
              <w:t>Wydatki  ogółem w zł</w:t>
            </w:r>
            <w:r w:rsidR="004E6E4A">
              <w:rPr>
                <w:rFonts w:ascii="Century Gothic" w:eastAsia="Corbel" w:hAnsi="Century Gothic" w:cs="Corbel"/>
                <w:b/>
                <w:color w:val="FFFFFF" w:themeColor="background1"/>
                <w:sz w:val="16"/>
                <w:szCs w:val="16"/>
              </w:rPr>
              <w:t>.</w:t>
            </w:r>
          </w:p>
        </w:tc>
        <w:tc>
          <w:tcPr>
            <w:tcW w:w="1035" w:type="dxa"/>
            <w:tcBorders>
              <w:top w:val="single" w:sz="3" w:space="0" w:color="4E67C8"/>
              <w:left w:val="single" w:sz="3" w:space="0" w:color="4E67C8"/>
              <w:bottom w:val="single" w:sz="3" w:space="0" w:color="4E67C8"/>
              <w:right w:val="single" w:sz="0" w:space="0" w:color="836967"/>
            </w:tcBorders>
            <w:shd w:val="clear" w:color="auto" w:fill="94A3DE" w:themeFill="accent1" w:themeFillTint="99"/>
            <w:tcMar>
              <w:left w:w="10" w:type="dxa"/>
              <w:right w:w="10" w:type="dxa"/>
            </w:tcMar>
            <w:vAlign w:val="center"/>
          </w:tcPr>
          <w:p w14:paraId="7AFBD7C9" w14:textId="77777777" w:rsidR="00417605" w:rsidRPr="00E65729" w:rsidRDefault="00417605" w:rsidP="00CF2925">
            <w:pPr>
              <w:widowControl w:val="0"/>
              <w:suppressAutoHyphens/>
              <w:spacing w:before="20" w:after="20"/>
              <w:jc w:val="center"/>
              <w:rPr>
                <w:rFonts w:ascii="Century Gothic" w:hAnsi="Century Gothic"/>
                <w:b/>
                <w:color w:val="FFFFFF" w:themeColor="background1"/>
                <w:sz w:val="16"/>
                <w:szCs w:val="16"/>
              </w:rPr>
            </w:pPr>
            <w:r w:rsidRPr="00E65729">
              <w:rPr>
                <w:rFonts w:ascii="Century Gothic" w:eastAsia="Corbel" w:hAnsi="Century Gothic" w:cs="Corbel"/>
                <w:b/>
                <w:color w:val="FFFFFF" w:themeColor="background1"/>
                <w:sz w:val="16"/>
                <w:szCs w:val="16"/>
              </w:rPr>
              <w:t>%</w:t>
            </w:r>
          </w:p>
        </w:tc>
        <w:tc>
          <w:tcPr>
            <w:tcW w:w="2299" w:type="dxa"/>
            <w:tcBorders>
              <w:top w:val="single" w:sz="3" w:space="0" w:color="4E67C8"/>
              <w:left w:val="single" w:sz="3" w:space="0" w:color="4E67C8"/>
              <w:bottom w:val="single" w:sz="3" w:space="0" w:color="4E67C8"/>
              <w:right w:val="single" w:sz="3" w:space="0" w:color="4E67C8"/>
            </w:tcBorders>
            <w:shd w:val="clear" w:color="auto" w:fill="94A3DE" w:themeFill="accent1" w:themeFillTint="99"/>
            <w:tcMar>
              <w:left w:w="10" w:type="dxa"/>
              <w:right w:w="10" w:type="dxa"/>
            </w:tcMar>
            <w:vAlign w:val="center"/>
          </w:tcPr>
          <w:p w14:paraId="2A9236BD" w14:textId="77777777" w:rsidR="00417605" w:rsidRPr="00E65729" w:rsidRDefault="00CF2925" w:rsidP="00CF2925">
            <w:pPr>
              <w:widowControl w:val="0"/>
              <w:suppressAutoHyphens/>
              <w:spacing w:before="20" w:after="20"/>
              <w:jc w:val="center"/>
              <w:rPr>
                <w:rFonts w:ascii="Century Gothic" w:hAnsi="Century Gothic"/>
                <w:b/>
                <w:color w:val="FFFFFF" w:themeColor="background1"/>
                <w:sz w:val="16"/>
                <w:szCs w:val="16"/>
              </w:rPr>
            </w:pPr>
            <w:r>
              <w:rPr>
                <w:rFonts w:ascii="Century Gothic" w:eastAsia="Corbel" w:hAnsi="Century Gothic" w:cs="Corbel"/>
                <w:b/>
                <w:color w:val="FFFFFF" w:themeColor="background1"/>
                <w:sz w:val="16"/>
                <w:szCs w:val="16"/>
              </w:rPr>
              <w:t>W tym  z budżetu  g</w:t>
            </w:r>
            <w:r w:rsidR="00417605" w:rsidRPr="00E65729">
              <w:rPr>
                <w:rFonts w:ascii="Century Gothic" w:eastAsia="Corbel" w:hAnsi="Century Gothic" w:cs="Corbel"/>
                <w:b/>
                <w:color w:val="FFFFFF" w:themeColor="background1"/>
                <w:sz w:val="16"/>
                <w:szCs w:val="16"/>
              </w:rPr>
              <w:t>miny w zł</w:t>
            </w:r>
          </w:p>
        </w:tc>
      </w:tr>
      <w:tr w:rsidR="00417605" w:rsidRPr="00CF2925" w14:paraId="605A84FD" w14:textId="77777777" w:rsidTr="00CF2925">
        <w:trPr>
          <w:trHeight w:val="392"/>
        </w:trPr>
        <w:tc>
          <w:tcPr>
            <w:tcW w:w="3057" w:type="dxa"/>
            <w:tcBorders>
              <w:top w:val="single" w:sz="3" w:space="0" w:color="4E67C8"/>
              <w:left w:val="single" w:sz="3" w:space="0" w:color="4E67C8"/>
              <w:bottom w:val="single" w:sz="3" w:space="0" w:color="4E67C8"/>
              <w:right w:val="single" w:sz="3" w:space="0" w:color="4E67C8"/>
            </w:tcBorders>
            <w:shd w:val="clear" w:color="auto" w:fill="FFFFFF"/>
            <w:tcMar>
              <w:left w:w="10" w:type="dxa"/>
              <w:right w:w="10" w:type="dxa"/>
            </w:tcMar>
            <w:vAlign w:val="center"/>
          </w:tcPr>
          <w:p w14:paraId="3D616C85" w14:textId="77777777" w:rsidR="00417605" w:rsidRPr="00CF2925" w:rsidRDefault="00417605" w:rsidP="00CF2925">
            <w:pPr>
              <w:suppressLineNumbers/>
              <w:spacing w:after="0" w:line="240" w:lineRule="auto"/>
              <w:rPr>
                <w:rFonts w:ascii="Century Gothic" w:hAnsi="Century Gothic"/>
                <w:b/>
                <w:sz w:val="16"/>
                <w:szCs w:val="16"/>
              </w:rPr>
            </w:pPr>
            <w:r w:rsidRPr="00CF2925">
              <w:rPr>
                <w:rFonts w:ascii="Century Gothic" w:eastAsia="Corbel" w:hAnsi="Century Gothic" w:cs="Corbel"/>
                <w:b/>
                <w:sz w:val="16"/>
                <w:szCs w:val="16"/>
              </w:rPr>
              <w:t>851 - Ochrona zdrowia</w:t>
            </w:r>
          </w:p>
        </w:tc>
        <w:tc>
          <w:tcPr>
            <w:tcW w:w="2655" w:type="dxa"/>
            <w:tcBorders>
              <w:top w:val="single" w:sz="3" w:space="0" w:color="4E67C8"/>
              <w:left w:val="single" w:sz="3" w:space="0" w:color="4E67C8"/>
              <w:bottom w:val="single" w:sz="3" w:space="0" w:color="4E67C8"/>
              <w:right w:val="single" w:sz="0" w:space="0" w:color="836967"/>
            </w:tcBorders>
            <w:shd w:val="clear" w:color="auto" w:fill="auto"/>
            <w:tcMar>
              <w:left w:w="10" w:type="dxa"/>
              <w:right w:w="10" w:type="dxa"/>
            </w:tcMar>
            <w:vAlign w:val="center"/>
          </w:tcPr>
          <w:p w14:paraId="5D8CF41F" w14:textId="77777777" w:rsidR="00417605" w:rsidRPr="00CF2925" w:rsidRDefault="00417605" w:rsidP="00CF2925">
            <w:pPr>
              <w:suppressLineNumbers/>
              <w:spacing w:after="0" w:line="240" w:lineRule="auto"/>
              <w:jc w:val="center"/>
              <w:rPr>
                <w:rFonts w:ascii="Century Gothic" w:hAnsi="Century Gothic"/>
                <w:b/>
                <w:sz w:val="16"/>
                <w:szCs w:val="16"/>
              </w:rPr>
            </w:pPr>
            <w:r w:rsidRPr="00CF2925">
              <w:rPr>
                <w:rFonts w:ascii="Century Gothic" w:eastAsia="Corbel" w:hAnsi="Century Gothic" w:cs="Corbel"/>
                <w:b/>
                <w:sz w:val="16"/>
                <w:szCs w:val="16"/>
              </w:rPr>
              <w:t>140.313,35</w:t>
            </w:r>
          </w:p>
        </w:tc>
        <w:tc>
          <w:tcPr>
            <w:tcW w:w="1035" w:type="dxa"/>
            <w:tcBorders>
              <w:top w:val="single" w:sz="3" w:space="0" w:color="4E67C8"/>
              <w:left w:val="single" w:sz="3" w:space="0" w:color="4E67C8"/>
              <w:bottom w:val="single" w:sz="3" w:space="0" w:color="4E67C8"/>
              <w:right w:val="single" w:sz="0" w:space="0" w:color="836967"/>
            </w:tcBorders>
            <w:shd w:val="clear" w:color="auto" w:fill="auto"/>
            <w:tcMar>
              <w:left w:w="10" w:type="dxa"/>
              <w:right w:w="10" w:type="dxa"/>
            </w:tcMar>
            <w:vAlign w:val="center"/>
          </w:tcPr>
          <w:p w14:paraId="037E1FE2" w14:textId="77777777" w:rsidR="00417605" w:rsidRPr="00CF2925" w:rsidRDefault="00417605" w:rsidP="00CF2925">
            <w:pPr>
              <w:suppressLineNumbers/>
              <w:spacing w:after="0" w:line="240" w:lineRule="auto"/>
              <w:jc w:val="center"/>
              <w:rPr>
                <w:rFonts w:ascii="Century Gothic" w:hAnsi="Century Gothic"/>
                <w:b/>
                <w:sz w:val="16"/>
                <w:szCs w:val="16"/>
              </w:rPr>
            </w:pPr>
            <w:r w:rsidRPr="00CF2925">
              <w:rPr>
                <w:rFonts w:ascii="Century Gothic" w:eastAsia="Corbel" w:hAnsi="Century Gothic" w:cs="Corbel"/>
                <w:b/>
                <w:sz w:val="16"/>
                <w:szCs w:val="16"/>
              </w:rPr>
              <w:t>0,6</w:t>
            </w:r>
          </w:p>
        </w:tc>
        <w:tc>
          <w:tcPr>
            <w:tcW w:w="2299" w:type="dxa"/>
            <w:tcBorders>
              <w:top w:val="single" w:sz="3" w:space="0" w:color="4E67C8"/>
              <w:left w:val="single" w:sz="3" w:space="0" w:color="4E67C8"/>
              <w:bottom w:val="single" w:sz="3" w:space="0" w:color="4E67C8"/>
              <w:right w:val="single" w:sz="3" w:space="0" w:color="4E67C8"/>
            </w:tcBorders>
            <w:shd w:val="clear" w:color="auto" w:fill="auto"/>
            <w:tcMar>
              <w:left w:w="10" w:type="dxa"/>
              <w:right w:w="10" w:type="dxa"/>
            </w:tcMar>
            <w:vAlign w:val="center"/>
          </w:tcPr>
          <w:p w14:paraId="1899D3AE" w14:textId="77777777" w:rsidR="00417605" w:rsidRPr="00CF2925" w:rsidRDefault="00417605" w:rsidP="00CF2925">
            <w:pPr>
              <w:suppressLineNumbers/>
              <w:spacing w:after="0" w:line="240" w:lineRule="auto"/>
              <w:jc w:val="center"/>
              <w:rPr>
                <w:rFonts w:ascii="Century Gothic" w:hAnsi="Century Gothic"/>
                <w:b/>
                <w:sz w:val="16"/>
                <w:szCs w:val="16"/>
              </w:rPr>
            </w:pPr>
            <w:r w:rsidRPr="00CF2925">
              <w:rPr>
                <w:rFonts w:ascii="Century Gothic" w:eastAsia="Corbel" w:hAnsi="Century Gothic" w:cs="Corbel"/>
                <w:b/>
                <w:sz w:val="16"/>
                <w:szCs w:val="16"/>
              </w:rPr>
              <w:t>140.313,35</w:t>
            </w:r>
          </w:p>
        </w:tc>
      </w:tr>
      <w:tr w:rsidR="00417605" w:rsidRPr="006B6A11" w14:paraId="2B7EE8B8" w14:textId="77777777" w:rsidTr="00CF2925">
        <w:trPr>
          <w:trHeight w:val="392"/>
        </w:trPr>
        <w:tc>
          <w:tcPr>
            <w:tcW w:w="3057" w:type="dxa"/>
            <w:tcBorders>
              <w:top w:val="single" w:sz="3" w:space="0" w:color="4E67C8"/>
              <w:left w:val="single" w:sz="3" w:space="0" w:color="4E67C8"/>
              <w:bottom w:val="single" w:sz="3" w:space="0" w:color="4E67C8"/>
              <w:right w:val="single" w:sz="3" w:space="0" w:color="4E67C8"/>
            </w:tcBorders>
            <w:shd w:val="clear" w:color="auto" w:fill="FFFFFF"/>
            <w:tcMar>
              <w:left w:w="10" w:type="dxa"/>
              <w:right w:w="10" w:type="dxa"/>
            </w:tcMar>
            <w:vAlign w:val="center"/>
          </w:tcPr>
          <w:p w14:paraId="0BACC264" w14:textId="77777777" w:rsidR="00417605" w:rsidRPr="00CF2925" w:rsidRDefault="00417605" w:rsidP="00CF2925">
            <w:pPr>
              <w:suppressLineNumbers/>
              <w:spacing w:after="0" w:line="240" w:lineRule="auto"/>
              <w:rPr>
                <w:rFonts w:ascii="Century Gothic" w:hAnsi="Century Gothic"/>
                <w:sz w:val="16"/>
                <w:szCs w:val="16"/>
              </w:rPr>
            </w:pPr>
            <w:r w:rsidRPr="00CF2925">
              <w:rPr>
                <w:rFonts w:ascii="Century Gothic" w:eastAsia="Corbel" w:hAnsi="Century Gothic" w:cs="Corbel"/>
                <w:sz w:val="16"/>
                <w:szCs w:val="16"/>
              </w:rPr>
              <w:t>852 - Pomoc społeczna</w:t>
            </w:r>
          </w:p>
        </w:tc>
        <w:tc>
          <w:tcPr>
            <w:tcW w:w="2655" w:type="dxa"/>
            <w:tcBorders>
              <w:top w:val="single" w:sz="3" w:space="0" w:color="4E67C8"/>
              <w:left w:val="single" w:sz="3" w:space="0" w:color="4E67C8"/>
              <w:bottom w:val="single" w:sz="3" w:space="0" w:color="4E67C8"/>
              <w:right w:val="single" w:sz="0" w:space="0" w:color="836967"/>
            </w:tcBorders>
            <w:shd w:val="clear" w:color="auto" w:fill="auto"/>
            <w:tcMar>
              <w:left w:w="10" w:type="dxa"/>
              <w:right w:w="10" w:type="dxa"/>
            </w:tcMar>
            <w:vAlign w:val="center"/>
          </w:tcPr>
          <w:p w14:paraId="7DAA400E" w14:textId="77777777" w:rsidR="00417605" w:rsidRPr="00CF2925" w:rsidRDefault="00417605" w:rsidP="00CF2925">
            <w:pPr>
              <w:suppressLineNumbers/>
              <w:spacing w:after="0" w:line="240" w:lineRule="auto"/>
              <w:jc w:val="center"/>
              <w:rPr>
                <w:rFonts w:ascii="Century Gothic" w:hAnsi="Century Gothic"/>
                <w:sz w:val="16"/>
                <w:szCs w:val="16"/>
              </w:rPr>
            </w:pPr>
            <w:r w:rsidRPr="00CF2925">
              <w:rPr>
                <w:rFonts w:ascii="Century Gothic" w:eastAsia="Corbel" w:hAnsi="Century Gothic" w:cs="Corbel"/>
                <w:sz w:val="16"/>
                <w:szCs w:val="16"/>
              </w:rPr>
              <w:t>3.927.006,21</w:t>
            </w:r>
          </w:p>
        </w:tc>
        <w:tc>
          <w:tcPr>
            <w:tcW w:w="1035" w:type="dxa"/>
            <w:tcBorders>
              <w:top w:val="single" w:sz="3" w:space="0" w:color="4E67C8"/>
              <w:left w:val="single" w:sz="3" w:space="0" w:color="4E67C8"/>
              <w:bottom w:val="single" w:sz="3" w:space="0" w:color="4E67C8"/>
              <w:right w:val="single" w:sz="0" w:space="0" w:color="836967"/>
            </w:tcBorders>
            <w:shd w:val="clear" w:color="auto" w:fill="auto"/>
            <w:tcMar>
              <w:left w:w="10" w:type="dxa"/>
              <w:right w:w="10" w:type="dxa"/>
            </w:tcMar>
            <w:vAlign w:val="center"/>
          </w:tcPr>
          <w:p w14:paraId="07684F1A" w14:textId="77777777" w:rsidR="00417605" w:rsidRPr="00CF2925" w:rsidRDefault="00417605" w:rsidP="00CF2925">
            <w:pPr>
              <w:suppressLineNumbers/>
              <w:spacing w:after="0" w:line="240" w:lineRule="auto"/>
              <w:jc w:val="center"/>
              <w:rPr>
                <w:rFonts w:ascii="Century Gothic" w:hAnsi="Century Gothic"/>
                <w:sz w:val="16"/>
                <w:szCs w:val="16"/>
              </w:rPr>
            </w:pPr>
            <w:r w:rsidRPr="00CF2925">
              <w:rPr>
                <w:rFonts w:ascii="Century Gothic" w:eastAsia="Corbel" w:hAnsi="Century Gothic" w:cs="Corbel"/>
                <w:sz w:val="16"/>
                <w:szCs w:val="16"/>
              </w:rPr>
              <w:t>16</w:t>
            </w:r>
          </w:p>
        </w:tc>
        <w:tc>
          <w:tcPr>
            <w:tcW w:w="2299" w:type="dxa"/>
            <w:tcBorders>
              <w:top w:val="single" w:sz="3" w:space="0" w:color="4E67C8"/>
              <w:left w:val="single" w:sz="3" w:space="0" w:color="4E67C8"/>
              <w:bottom w:val="single" w:sz="3" w:space="0" w:color="4E67C8"/>
              <w:right w:val="single" w:sz="3" w:space="0" w:color="4E67C8"/>
            </w:tcBorders>
            <w:shd w:val="clear" w:color="auto" w:fill="auto"/>
            <w:tcMar>
              <w:left w:w="10" w:type="dxa"/>
              <w:right w:w="10" w:type="dxa"/>
            </w:tcMar>
            <w:vAlign w:val="center"/>
          </w:tcPr>
          <w:p w14:paraId="47AF4F38" w14:textId="77777777" w:rsidR="00417605" w:rsidRPr="00CF2925" w:rsidRDefault="00417605" w:rsidP="00CF2925">
            <w:pPr>
              <w:suppressLineNumbers/>
              <w:spacing w:after="0" w:line="240" w:lineRule="auto"/>
              <w:jc w:val="center"/>
              <w:rPr>
                <w:rFonts w:ascii="Century Gothic" w:hAnsi="Century Gothic"/>
                <w:sz w:val="16"/>
                <w:szCs w:val="16"/>
              </w:rPr>
            </w:pPr>
            <w:r w:rsidRPr="00CF2925">
              <w:rPr>
                <w:rFonts w:ascii="Century Gothic" w:eastAsia="Corbel" w:hAnsi="Century Gothic" w:cs="Corbel"/>
                <w:sz w:val="16"/>
                <w:szCs w:val="16"/>
              </w:rPr>
              <w:t>3.016.003,05</w:t>
            </w:r>
          </w:p>
        </w:tc>
      </w:tr>
      <w:tr w:rsidR="00417605" w:rsidRPr="006B6A11" w14:paraId="42CE3917" w14:textId="77777777" w:rsidTr="00CF2925">
        <w:trPr>
          <w:trHeight w:val="392"/>
        </w:trPr>
        <w:tc>
          <w:tcPr>
            <w:tcW w:w="3057" w:type="dxa"/>
            <w:tcBorders>
              <w:top w:val="single" w:sz="3" w:space="0" w:color="4E67C8"/>
              <w:left w:val="single" w:sz="3" w:space="0" w:color="4E67C8"/>
              <w:bottom w:val="single" w:sz="3" w:space="0" w:color="4E67C8"/>
              <w:right w:val="single" w:sz="3" w:space="0" w:color="4E67C8"/>
            </w:tcBorders>
            <w:shd w:val="clear" w:color="auto" w:fill="FFFFFF"/>
            <w:tcMar>
              <w:left w:w="10" w:type="dxa"/>
              <w:right w:w="10" w:type="dxa"/>
            </w:tcMar>
            <w:vAlign w:val="center"/>
          </w:tcPr>
          <w:p w14:paraId="3EB2985C" w14:textId="77777777" w:rsidR="00417605" w:rsidRPr="00CF2925" w:rsidRDefault="00417605" w:rsidP="00CF2925">
            <w:pPr>
              <w:suppressLineNumbers/>
              <w:spacing w:after="0" w:line="240" w:lineRule="auto"/>
              <w:rPr>
                <w:rFonts w:ascii="Century Gothic" w:hAnsi="Century Gothic"/>
                <w:sz w:val="16"/>
                <w:szCs w:val="16"/>
              </w:rPr>
            </w:pPr>
            <w:r w:rsidRPr="00CF2925">
              <w:rPr>
                <w:rFonts w:ascii="Century Gothic" w:eastAsia="Corbel" w:hAnsi="Century Gothic" w:cs="Corbel"/>
                <w:sz w:val="16"/>
                <w:szCs w:val="16"/>
              </w:rPr>
              <w:t>854 - Edukacyjna opieka wychowawcza</w:t>
            </w:r>
          </w:p>
        </w:tc>
        <w:tc>
          <w:tcPr>
            <w:tcW w:w="2655" w:type="dxa"/>
            <w:tcBorders>
              <w:top w:val="single" w:sz="3" w:space="0" w:color="4E67C8"/>
              <w:left w:val="single" w:sz="3" w:space="0" w:color="4E67C8"/>
              <w:bottom w:val="single" w:sz="3" w:space="0" w:color="4E67C8"/>
              <w:right w:val="single" w:sz="0" w:space="0" w:color="836967"/>
            </w:tcBorders>
            <w:shd w:val="clear" w:color="auto" w:fill="auto"/>
            <w:tcMar>
              <w:left w:w="10" w:type="dxa"/>
              <w:right w:w="10" w:type="dxa"/>
            </w:tcMar>
            <w:vAlign w:val="center"/>
          </w:tcPr>
          <w:p w14:paraId="648BE021" w14:textId="77777777" w:rsidR="00417605" w:rsidRPr="00CF2925" w:rsidRDefault="00417605" w:rsidP="00CF2925">
            <w:pPr>
              <w:suppressLineNumbers/>
              <w:spacing w:after="0" w:line="240" w:lineRule="auto"/>
              <w:jc w:val="center"/>
              <w:rPr>
                <w:rFonts w:ascii="Century Gothic" w:hAnsi="Century Gothic"/>
                <w:sz w:val="16"/>
                <w:szCs w:val="16"/>
              </w:rPr>
            </w:pPr>
            <w:r w:rsidRPr="00CF2925">
              <w:rPr>
                <w:rFonts w:ascii="Century Gothic" w:eastAsia="Corbel" w:hAnsi="Century Gothic" w:cs="Corbel"/>
                <w:sz w:val="16"/>
                <w:szCs w:val="16"/>
              </w:rPr>
              <w:t>108.103,20</w:t>
            </w:r>
          </w:p>
        </w:tc>
        <w:tc>
          <w:tcPr>
            <w:tcW w:w="1035" w:type="dxa"/>
            <w:tcBorders>
              <w:top w:val="single" w:sz="3" w:space="0" w:color="4E67C8"/>
              <w:left w:val="single" w:sz="3" w:space="0" w:color="4E67C8"/>
              <w:bottom w:val="single" w:sz="3" w:space="0" w:color="4E67C8"/>
              <w:right w:val="single" w:sz="0" w:space="0" w:color="836967"/>
            </w:tcBorders>
            <w:shd w:val="clear" w:color="auto" w:fill="auto"/>
            <w:tcMar>
              <w:left w:w="10" w:type="dxa"/>
              <w:right w:w="10" w:type="dxa"/>
            </w:tcMar>
            <w:vAlign w:val="center"/>
          </w:tcPr>
          <w:p w14:paraId="6522429B" w14:textId="77777777" w:rsidR="00417605" w:rsidRPr="00CF2925" w:rsidRDefault="00417605" w:rsidP="00CF2925">
            <w:pPr>
              <w:suppressLineNumbers/>
              <w:spacing w:after="0" w:line="240" w:lineRule="auto"/>
              <w:jc w:val="center"/>
              <w:rPr>
                <w:rFonts w:ascii="Century Gothic" w:hAnsi="Century Gothic"/>
                <w:sz w:val="16"/>
                <w:szCs w:val="16"/>
              </w:rPr>
            </w:pPr>
            <w:r w:rsidRPr="00CF2925">
              <w:rPr>
                <w:rFonts w:ascii="Century Gothic" w:eastAsia="Corbel" w:hAnsi="Century Gothic" w:cs="Corbel"/>
                <w:sz w:val="16"/>
                <w:szCs w:val="16"/>
              </w:rPr>
              <w:t>0,4</w:t>
            </w:r>
          </w:p>
        </w:tc>
        <w:tc>
          <w:tcPr>
            <w:tcW w:w="2299" w:type="dxa"/>
            <w:tcBorders>
              <w:top w:val="single" w:sz="3" w:space="0" w:color="4E67C8"/>
              <w:left w:val="single" w:sz="3" w:space="0" w:color="4E67C8"/>
              <w:bottom w:val="single" w:sz="3" w:space="0" w:color="4E67C8"/>
              <w:right w:val="single" w:sz="3" w:space="0" w:color="4E67C8"/>
            </w:tcBorders>
            <w:shd w:val="clear" w:color="auto" w:fill="auto"/>
            <w:tcMar>
              <w:left w:w="10" w:type="dxa"/>
              <w:right w:w="10" w:type="dxa"/>
            </w:tcMar>
            <w:vAlign w:val="center"/>
          </w:tcPr>
          <w:p w14:paraId="6E620E5F" w14:textId="77777777" w:rsidR="00417605" w:rsidRPr="00CF2925" w:rsidRDefault="00417605" w:rsidP="00CF2925">
            <w:pPr>
              <w:suppressLineNumbers/>
              <w:spacing w:after="0" w:line="240" w:lineRule="auto"/>
              <w:jc w:val="center"/>
              <w:rPr>
                <w:rFonts w:ascii="Century Gothic" w:hAnsi="Century Gothic"/>
                <w:sz w:val="16"/>
                <w:szCs w:val="16"/>
              </w:rPr>
            </w:pPr>
            <w:r w:rsidRPr="00CF2925">
              <w:rPr>
                <w:rFonts w:ascii="Century Gothic" w:eastAsia="Corbel" w:hAnsi="Century Gothic" w:cs="Corbel"/>
                <w:sz w:val="16"/>
                <w:szCs w:val="16"/>
              </w:rPr>
              <w:t>23.110,20</w:t>
            </w:r>
          </w:p>
        </w:tc>
      </w:tr>
      <w:tr w:rsidR="00417605" w:rsidRPr="006B6A11" w14:paraId="388261CA" w14:textId="77777777" w:rsidTr="00CF2925">
        <w:trPr>
          <w:trHeight w:val="392"/>
        </w:trPr>
        <w:tc>
          <w:tcPr>
            <w:tcW w:w="3057" w:type="dxa"/>
            <w:tcBorders>
              <w:top w:val="single" w:sz="3" w:space="0" w:color="4E67C8"/>
              <w:left w:val="single" w:sz="3" w:space="0" w:color="4E67C8"/>
              <w:bottom w:val="single" w:sz="3" w:space="0" w:color="4E67C8"/>
              <w:right w:val="single" w:sz="3" w:space="0" w:color="4E67C8"/>
            </w:tcBorders>
            <w:shd w:val="clear" w:color="auto" w:fill="FFFFFF"/>
            <w:tcMar>
              <w:left w:w="10" w:type="dxa"/>
              <w:right w:w="10" w:type="dxa"/>
            </w:tcMar>
            <w:vAlign w:val="center"/>
          </w:tcPr>
          <w:p w14:paraId="7C70F474" w14:textId="77777777" w:rsidR="00417605" w:rsidRPr="00CF2925" w:rsidRDefault="00417605" w:rsidP="00CF2925">
            <w:pPr>
              <w:suppressLineNumbers/>
              <w:spacing w:after="0" w:line="240" w:lineRule="auto"/>
              <w:rPr>
                <w:rFonts w:ascii="Century Gothic" w:hAnsi="Century Gothic"/>
                <w:sz w:val="16"/>
                <w:szCs w:val="16"/>
              </w:rPr>
            </w:pPr>
            <w:r w:rsidRPr="00CF2925">
              <w:rPr>
                <w:rFonts w:ascii="Century Gothic" w:eastAsia="Corbel" w:hAnsi="Century Gothic" w:cs="Corbel"/>
                <w:sz w:val="16"/>
                <w:szCs w:val="16"/>
              </w:rPr>
              <w:t>855 - Rodzina</w:t>
            </w:r>
          </w:p>
        </w:tc>
        <w:tc>
          <w:tcPr>
            <w:tcW w:w="2655" w:type="dxa"/>
            <w:tcBorders>
              <w:top w:val="single" w:sz="3" w:space="0" w:color="4E67C8"/>
              <w:left w:val="single" w:sz="3" w:space="0" w:color="4E67C8"/>
              <w:bottom w:val="single" w:sz="3" w:space="0" w:color="4E67C8"/>
              <w:right w:val="single" w:sz="0" w:space="0" w:color="836967"/>
            </w:tcBorders>
            <w:shd w:val="clear" w:color="auto" w:fill="auto"/>
            <w:tcMar>
              <w:left w:w="10" w:type="dxa"/>
              <w:right w:w="10" w:type="dxa"/>
            </w:tcMar>
            <w:vAlign w:val="center"/>
          </w:tcPr>
          <w:p w14:paraId="145F02D3" w14:textId="77777777" w:rsidR="00417605" w:rsidRPr="00CF2925" w:rsidRDefault="00417605" w:rsidP="00CF2925">
            <w:pPr>
              <w:suppressLineNumbers/>
              <w:spacing w:after="0" w:line="240" w:lineRule="auto"/>
              <w:jc w:val="center"/>
              <w:rPr>
                <w:rFonts w:ascii="Century Gothic" w:hAnsi="Century Gothic"/>
                <w:sz w:val="16"/>
                <w:szCs w:val="16"/>
              </w:rPr>
            </w:pPr>
            <w:r w:rsidRPr="00CF2925">
              <w:rPr>
                <w:rFonts w:ascii="Century Gothic" w:eastAsia="Corbel" w:hAnsi="Century Gothic" w:cs="Corbel"/>
                <w:sz w:val="16"/>
                <w:szCs w:val="16"/>
              </w:rPr>
              <w:t>20.471.386,47</w:t>
            </w:r>
          </w:p>
        </w:tc>
        <w:tc>
          <w:tcPr>
            <w:tcW w:w="1035" w:type="dxa"/>
            <w:tcBorders>
              <w:top w:val="single" w:sz="3" w:space="0" w:color="4E67C8"/>
              <w:left w:val="single" w:sz="3" w:space="0" w:color="4E67C8"/>
              <w:bottom w:val="single" w:sz="3" w:space="0" w:color="4E67C8"/>
              <w:right w:val="single" w:sz="0" w:space="0" w:color="836967"/>
            </w:tcBorders>
            <w:shd w:val="clear" w:color="auto" w:fill="auto"/>
            <w:tcMar>
              <w:left w:w="10" w:type="dxa"/>
              <w:right w:w="10" w:type="dxa"/>
            </w:tcMar>
            <w:vAlign w:val="center"/>
          </w:tcPr>
          <w:p w14:paraId="1BFC15B9" w14:textId="77777777" w:rsidR="00417605" w:rsidRPr="00CF2925" w:rsidRDefault="00417605" w:rsidP="00CF2925">
            <w:pPr>
              <w:suppressLineNumbers/>
              <w:spacing w:after="0" w:line="240" w:lineRule="auto"/>
              <w:jc w:val="center"/>
              <w:rPr>
                <w:rFonts w:ascii="Century Gothic" w:hAnsi="Century Gothic"/>
                <w:sz w:val="16"/>
                <w:szCs w:val="16"/>
              </w:rPr>
            </w:pPr>
            <w:r w:rsidRPr="00CF2925">
              <w:rPr>
                <w:rFonts w:ascii="Century Gothic" w:eastAsia="Corbel" w:hAnsi="Century Gothic" w:cs="Corbel"/>
                <w:sz w:val="16"/>
                <w:szCs w:val="16"/>
              </w:rPr>
              <w:t>83</w:t>
            </w:r>
          </w:p>
        </w:tc>
        <w:tc>
          <w:tcPr>
            <w:tcW w:w="2299" w:type="dxa"/>
            <w:tcBorders>
              <w:top w:val="single" w:sz="3" w:space="0" w:color="4E67C8"/>
              <w:left w:val="single" w:sz="3" w:space="0" w:color="4E67C8"/>
              <w:bottom w:val="single" w:sz="3" w:space="0" w:color="4E67C8"/>
              <w:right w:val="single" w:sz="3" w:space="0" w:color="4E67C8"/>
            </w:tcBorders>
            <w:shd w:val="clear" w:color="auto" w:fill="auto"/>
            <w:tcMar>
              <w:left w:w="10" w:type="dxa"/>
              <w:right w:w="10" w:type="dxa"/>
            </w:tcMar>
            <w:vAlign w:val="center"/>
          </w:tcPr>
          <w:p w14:paraId="30DA0F1C" w14:textId="77777777" w:rsidR="00417605" w:rsidRPr="00CF2925" w:rsidRDefault="00417605" w:rsidP="00CF2925">
            <w:pPr>
              <w:suppressLineNumbers/>
              <w:spacing w:after="0" w:line="240" w:lineRule="auto"/>
              <w:jc w:val="center"/>
              <w:rPr>
                <w:rFonts w:ascii="Century Gothic" w:hAnsi="Century Gothic"/>
                <w:sz w:val="16"/>
                <w:szCs w:val="16"/>
              </w:rPr>
            </w:pPr>
            <w:r w:rsidRPr="00CF2925">
              <w:rPr>
                <w:rFonts w:ascii="Century Gothic" w:eastAsia="Corbel" w:hAnsi="Century Gothic" w:cs="Corbel"/>
                <w:sz w:val="16"/>
                <w:szCs w:val="16"/>
              </w:rPr>
              <w:t>220.701,06</w:t>
            </w:r>
          </w:p>
        </w:tc>
      </w:tr>
      <w:tr w:rsidR="00417605" w:rsidRPr="006B6A11" w14:paraId="3CF83B29" w14:textId="77777777" w:rsidTr="00CF2925">
        <w:trPr>
          <w:trHeight w:val="1"/>
        </w:trPr>
        <w:tc>
          <w:tcPr>
            <w:tcW w:w="3057" w:type="dxa"/>
            <w:tcBorders>
              <w:top w:val="single" w:sz="0" w:space="0" w:color="836967"/>
              <w:left w:val="single" w:sz="3" w:space="0" w:color="4E67C8"/>
              <w:bottom w:val="single" w:sz="3" w:space="0" w:color="4E67C8"/>
              <w:right w:val="single" w:sz="3" w:space="0" w:color="4E67C8"/>
            </w:tcBorders>
            <w:shd w:val="clear" w:color="auto" w:fill="FFFFFF"/>
            <w:tcMar>
              <w:left w:w="10" w:type="dxa"/>
              <w:right w:w="10" w:type="dxa"/>
            </w:tcMar>
            <w:vAlign w:val="center"/>
          </w:tcPr>
          <w:p w14:paraId="7CEE5A32" w14:textId="77777777" w:rsidR="00417605" w:rsidRPr="00CF2925" w:rsidRDefault="00417605" w:rsidP="00CF2925">
            <w:pPr>
              <w:suppressLineNumbers/>
              <w:spacing w:after="0" w:line="240" w:lineRule="auto"/>
              <w:rPr>
                <w:rFonts w:ascii="Century Gothic" w:hAnsi="Century Gothic"/>
                <w:sz w:val="16"/>
                <w:szCs w:val="16"/>
              </w:rPr>
            </w:pPr>
            <w:r w:rsidRPr="00CF2925">
              <w:rPr>
                <w:rFonts w:ascii="Century Gothic" w:eastAsia="Corbel" w:hAnsi="Century Gothic" w:cs="Corbel"/>
                <w:sz w:val="16"/>
                <w:szCs w:val="16"/>
              </w:rPr>
              <w:t>Ogółem:</w:t>
            </w:r>
          </w:p>
        </w:tc>
        <w:tc>
          <w:tcPr>
            <w:tcW w:w="2655" w:type="dxa"/>
            <w:tcBorders>
              <w:top w:val="single" w:sz="0" w:space="0" w:color="836967"/>
              <w:left w:val="single" w:sz="3" w:space="0" w:color="4E67C8"/>
              <w:bottom w:val="single" w:sz="3" w:space="0" w:color="4E67C8"/>
              <w:right w:val="single" w:sz="0" w:space="0" w:color="836967"/>
            </w:tcBorders>
            <w:shd w:val="clear" w:color="auto" w:fill="DBE0F4"/>
            <w:tcMar>
              <w:left w:w="10" w:type="dxa"/>
              <w:right w:w="10" w:type="dxa"/>
            </w:tcMar>
            <w:vAlign w:val="center"/>
          </w:tcPr>
          <w:p w14:paraId="5F072BDE" w14:textId="77777777" w:rsidR="00417605" w:rsidRPr="00CF2925" w:rsidRDefault="00417605" w:rsidP="00CF2925">
            <w:pPr>
              <w:suppressLineNumbers/>
              <w:spacing w:after="0" w:line="240" w:lineRule="auto"/>
              <w:jc w:val="center"/>
              <w:rPr>
                <w:rFonts w:ascii="Century Gothic" w:hAnsi="Century Gothic"/>
                <w:sz w:val="16"/>
                <w:szCs w:val="16"/>
              </w:rPr>
            </w:pPr>
            <w:r w:rsidRPr="00CF2925">
              <w:rPr>
                <w:rFonts w:ascii="Century Gothic" w:eastAsia="Corbel" w:hAnsi="Century Gothic" w:cs="Corbel"/>
                <w:sz w:val="16"/>
                <w:szCs w:val="16"/>
              </w:rPr>
              <w:t>24.646.809,23</w:t>
            </w:r>
          </w:p>
        </w:tc>
        <w:tc>
          <w:tcPr>
            <w:tcW w:w="1035" w:type="dxa"/>
            <w:tcBorders>
              <w:top w:val="single" w:sz="0" w:space="0" w:color="836967"/>
              <w:left w:val="single" w:sz="3" w:space="0" w:color="4E67C8"/>
              <w:bottom w:val="single" w:sz="3" w:space="0" w:color="4E67C8"/>
              <w:right w:val="single" w:sz="0" w:space="0" w:color="836967"/>
            </w:tcBorders>
            <w:shd w:val="clear" w:color="auto" w:fill="DBE0F4"/>
            <w:tcMar>
              <w:left w:w="10" w:type="dxa"/>
              <w:right w:w="10" w:type="dxa"/>
            </w:tcMar>
            <w:vAlign w:val="center"/>
          </w:tcPr>
          <w:p w14:paraId="312ADFA8" w14:textId="77777777" w:rsidR="00417605" w:rsidRPr="00CF2925" w:rsidRDefault="00417605" w:rsidP="00CF2925">
            <w:pPr>
              <w:suppressLineNumbers/>
              <w:spacing w:after="0" w:line="240" w:lineRule="auto"/>
              <w:jc w:val="center"/>
              <w:rPr>
                <w:rFonts w:ascii="Century Gothic" w:hAnsi="Century Gothic"/>
                <w:sz w:val="16"/>
                <w:szCs w:val="16"/>
              </w:rPr>
            </w:pPr>
            <w:r w:rsidRPr="00CF2925">
              <w:rPr>
                <w:rFonts w:ascii="Century Gothic" w:eastAsia="Corbel" w:hAnsi="Century Gothic" w:cs="Corbel"/>
                <w:sz w:val="16"/>
                <w:szCs w:val="16"/>
              </w:rPr>
              <w:t>100</w:t>
            </w:r>
          </w:p>
        </w:tc>
        <w:tc>
          <w:tcPr>
            <w:tcW w:w="2299" w:type="dxa"/>
            <w:tcBorders>
              <w:top w:val="single" w:sz="0" w:space="0" w:color="836967"/>
              <w:left w:val="single" w:sz="3" w:space="0" w:color="4E67C8"/>
              <w:bottom w:val="single" w:sz="3" w:space="0" w:color="4E67C8"/>
              <w:right w:val="single" w:sz="3" w:space="0" w:color="4E67C8"/>
            </w:tcBorders>
            <w:shd w:val="clear" w:color="auto" w:fill="DBE0F4"/>
            <w:tcMar>
              <w:left w:w="10" w:type="dxa"/>
              <w:right w:w="10" w:type="dxa"/>
            </w:tcMar>
            <w:vAlign w:val="center"/>
          </w:tcPr>
          <w:p w14:paraId="54D2FB1C" w14:textId="77777777" w:rsidR="00417605" w:rsidRPr="00CF2925" w:rsidRDefault="00417605" w:rsidP="00CF2925">
            <w:pPr>
              <w:suppressLineNumbers/>
              <w:spacing w:after="0" w:line="240" w:lineRule="auto"/>
              <w:jc w:val="center"/>
              <w:rPr>
                <w:rFonts w:ascii="Century Gothic" w:hAnsi="Century Gothic"/>
                <w:sz w:val="16"/>
                <w:szCs w:val="16"/>
              </w:rPr>
            </w:pPr>
            <w:r w:rsidRPr="00CF2925">
              <w:rPr>
                <w:rFonts w:ascii="Century Gothic" w:eastAsia="Corbel" w:hAnsi="Century Gothic" w:cs="Corbel"/>
                <w:sz w:val="16"/>
                <w:szCs w:val="16"/>
              </w:rPr>
              <w:t>3.400.127,66</w:t>
            </w:r>
          </w:p>
        </w:tc>
      </w:tr>
    </w:tbl>
    <w:p w14:paraId="1A027381" w14:textId="77777777" w:rsidR="006B6A11" w:rsidRPr="00CF2925" w:rsidRDefault="006B6A11" w:rsidP="006B6A11">
      <w:pPr>
        <w:pStyle w:val="RDO"/>
        <w:rPr>
          <w:color w:val="auto"/>
        </w:rPr>
      </w:pPr>
      <w:r w:rsidRPr="00CF2925">
        <w:rPr>
          <w:color w:val="auto"/>
        </w:rPr>
        <w:t>Źródło: opracowanie własne na podstawie danych Gminnego Ośrodka Pomocy Społecznej (GOPS).</w:t>
      </w:r>
    </w:p>
    <w:p w14:paraId="6B15ED02" w14:textId="77777777" w:rsidR="00417605" w:rsidRPr="00CF2925" w:rsidRDefault="00E65729" w:rsidP="00CF2925">
      <w:pPr>
        <w:widowControl w:val="0"/>
        <w:suppressAutoHyphens/>
        <w:spacing w:after="0"/>
        <w:jc w:val="both"/>
        <w:rPr>
          <w:rFonts w:ascii="Times New Roman" w:eastAsia="Times New Roman" w:hAnsi="Times New Roman" w:cs="Times New Roman"/>
          <w:sz w:val="24"/>
        </w:rPr>
      </w:pPr>
      <w:r w:rsidRPr="00CF2925">
        <w:rPr>
          <w:rFonts w:ascii="Corbel" w:eastAsia="Corbel" w:hAnsi="Corbel" w:cs="Corbel"/>
          <w:sz w:val="20"/>
        </w:rPr>
        <w:t xml:space="preserve"> </w:t>
      </w:r>
      <w:r w:rsidR="00417605" w:rsidRPr="00CF2925">
        <w:rPr>
          <w:rFonts w:ascii="Corbel" w:eastAsia="Corbel" w:hAnsi="Corbel" w:cs="Corbel"/>
          <w:sz w:val="20"/>
        </w:rPr>
        <w:t>Dystrybucja środków wydatkowanych przez instytucje pomocy społecznej od dawna wywołuje ożywione reakcje.</w:t>
      </w:r>
      <w:r w:rsidR="00417605" w:rsidRPr="00CF2925">
        <w:rPr>
          <w:rFonts w:ascii="Times New Roman" w:eastAsia="Times New Roman" w:hAnsi="Times New Roman" w:cs="Times New Roman"/>
          <w:sz w:val="21"/>
        </w:rPr>
        <w:t xml:space="preserve"> </w:t>
      </w:r>
      <w:r w:rsidR="00417605" w:rsidRPr="00CF2925">
        <w:rPr>
          <w:rFonts w:ascii="Corbel" w:eastAsia="Corbel" w:hAnsi="Corbel" w:cs="Corbel"/>
          <w:sz w:val="20"/>
        </w:rPr>
        <w:t>Jak wynika z powyższego środki finansowe wydatkowane na zadania z zakresu polityki społecznej wyniosły w 2019 roku 24.646.809,23 zł. W dziale 855 – Rodzina wydatkowano kwotę 20.471.386,47 zł, co stanowi 83% ogólnych wydatków w zakresie polityki społecznej. Na pomoc społeczną (dział 852) wydatkowano kwotę 3.927.006,21 zł, co stanowi jedynie 16% ogółu wydatków.</w:t>
      </w:r>
    </w:p>
    <w:p w14:paraId="43325B10" w14:textId="77777777" w:rsidR="00417605" w:rsidRPr="00CF2925" w:rsidRDefault="00E65729" w:rsidP="00CF2925">
      <w:pPr>
        <w:widowControl w:val="0"/>
        <w:suppressAutoHyphens/>
        <w:spacing w:after="0"/>
        <w:jc w:val="both"/>
        <w:rPr>
          <w:rFonts w:ascii="Times New Roman" w:eastAsia="Times New Roman" w:hAnsi="Times New Roman" w:cs="Times New Roman"/>
          <w:sz w:val="24"/>
        </w:rPr>
      </w:pPr>
      <w:r w:rsidRPr="00CF2925">
        <w:rPr>
          <w:rFonts w:ascii="Corbel" w:eastAsia="Corbel" w:hAnsi="Corbel" w:cs="Corbel"/>
          <w:sz w:val="20"/>
        </w:rPr>
        <w:t xml:space="preserve"> </w:t>
      </w:r>
      <w:r w:rsidR="00417605" w:rsidRPr="00CF2925">
        <w:rPr>
          <w:rFonts w:ascii="Corbel" w:eastAsia="Corbel" w:hAnsi="Corbel" w:cs="Corbel"/>
          <w:sz w:val="20"/>
        </w:rPr>
        <w:t>Szczegółowa charakterystyka  zadań realizowanych przez Gminny Ośrodek Pomocy Społecznej w Świdnicy w 2019 roku, z podziałem na liczbę uprawnionych oraz kwotę wypłaconych świadczeń przedstawiono poniżej.</w:t>
      </w:r>
    </w:p>
    <w:p w14:paraId="7DDC6008" w14:textId="77777777" w:rsidR="00417605" w:rsidRPr="008C79B3" w:rsidRDefault="00417605" w:rsidP="00417605">
      <w:pPr>
        <w:widowControl w:val="0"/>
        <w:suppressAutoHyphens/>
        <w:spacing w:before="240" w:after="60"/>
        <w:ind w:left="993" w:hanging="993"/>
        <w:rPr>
          <w:rFonts w:ascii="Century Gothic" w:eastAsia="Times New Roman" w:hAnsi="Century Gothic" w:cs="Times New Roman"/>
          <w:sz w:val="18"/>
          <w:szCs w:val="18"/>
        </w:rPr>
      </w:pPr>
      <w:r w:rsidRPr="008C79B3">
        <w:rPr>
          <w:rFonts w:ascii="Century Gothic" w:eastAsia="Corbel" w:hAnsi="Century Gothic" w:cs="Corbel"/>
          <w:sz w:val="18"/>
          <w:szCs w:val="18"/>
        </w:rPr>
        <w:t>TABELA</w:t>
      </w:r>
      <w:r w:rsidR="008C79B3" w:rsidRPr="008C79B3">
        <w:rPr>
          <w:rFonts w:ascii="Century Gothic" w:eastAsia="Corbel" w:hAnsi="Century Gothic" w:cs="Corbel"/>
          <w:sz w:val="18"/>
          <w:szCs w:val="18"/>
        </w:rPr>
        <w:t xml:space="preserve"> 34. </w:t>
      </w:r>
      <w:r w:rsidRPr="008C79B3">
        <w:rPr>
          <w:rFonts w:ascii="Century Gothic" w:eastAsia="Corbel" w:hAnsi="Century Gothic" w:cs="Corbel"/>
          <w:sz w:val="18"/>
          <w:szCs w:val="18"/>
        </w:rPr>
        <w:t>Wydatki na świadczenia  na rzecz rodziny</w:t>
      </w:r>
      <w:r w:rsidR="006B6A11" w:rsidRPr="008C79B3">
        <w:rPr>
          <w:rFonts w:ascii="Century Gothic" w:eastAsia="Corbel" w:hAnsi="Century Gothic" w:cs="Corbel"/>
          <w:sz w:val="18"/>
          <w:szCs w:val="18"/>
        </w:rPr>
        <w:t xml:space="preserve"> </w:t>
      </w:r>
      <w:r w:rsidR="00E65729" w:rsidRPr="008C79B3">
        <w:rPr>
          <w:rFonts w:ascii="Century Gothic" w:eastAsia="Corbel" w:hAnsi="Century Gothic" w:cs="Corbel"/>
          <w:sz w:val="18"/>
          <w:szCs w:val="18"/>
        </w:rPr>
        <w:t xml:space="preserve">dział </w:t>
      </w:r>
      <w:r w:rsidR="006B6A11" w:rsidRPr="008C79B3">
        <w:rPr>
          <w:rFonts w:ascii="Century Gothic" w:eastAsia="Corbel" w:hAnsi="Century Gothic" w:cs="Corbel"/>
          <w:sz w:val="18"/>
          <w:szCs w:val="18"/>
        </w:rPr>
        <w:t xml:space="preserve">[855] </w:t>
      </w:r>
    </w:p>
    <w:tbl>
      <w:tblPr>
        <w:tblW w:w="0" w:type="auto"/>
        <w:tblCellMar>
          <w:left w:w="10" w:type="dxa"/>
          <w:right w:w="10" w:type="dxa"/>
        </w:tblCellMar>
        <w:tblLook w:val="04A0" w:firstRow="1" w:lastRow="0" w:firstColumn="1" w:lastColumn="0" w:noHBand="0" w:noVBand="1"/>
      </w:tblPr>
      <w:tblGrid>
        <w:gridCol w:w="3976"/>
        <w:gridCol w:w="2877"/>
        <w:gridCol w:w="2193"/>
      </w:tblGrid>
      <w:tr w:rsidR="00417605" w:rsidRPr="00CF2925" w14:paraId="3385B76D" w14:textId="77777777" w:rsidTr="00CF2925">
        <w:trPr>
          <w:trHeight w:val="1"/>
        </w:trPr>
        <w:tc>
          <w:tcPr>
            <w:tcW w:w="4345" w:type="dxa"/>
            <w:tcBorders>
              <w:top w:val="single" w:sz="3" w:space="0" w:color="4E67C8"/>
              <w:left w:val="single" w:sz="3" w:space="0" w:color="4E67C8"/>
              <w:bottom w:val="single" w:sz="3" w:space="0" w:color="4E67C8"/>
              <w:right w:val="single" w:sz="3" w:space="0" w:color="4E67C8"/>
            </w:tcBorders>
            <w:shd w:val="clear" w:color="auto" w:fill="94A3DE" w:themeFill="accent1" w:themeFillTint="99"/>
            <w:tcMar>
              <w:left w:w="10" w:type="dxa"/>
              <w:right w:w="10" w:type="dxa"/>
            </w:tcMar>
            <w:vAlign w:val="center"/>
          </w:tcPr>
          <w:p w14:paraId="0A5D1057" w14:textId="77777777" w:rsidR="00417605" w:rsidRPr="00CF2925" w:rsidRDefault="00417605" w:rsidP="00E65729">
            <w:pPr>
              <w:widowControl w:val="0"/>
              <w:suppressAutoHyphens/>
              <w:jc w:val="center"/>
              <w:rPr>
                <w:rFonts w:ascii="Century Gothic" w:hAnsi="Century Gothic"/>
                <w:b/>
                <w:color w:val="FFFFFF" w:themeColor="background1"/>
                <w:sz w:val="16"/>
                <w:szCs w:val="16"/>
              </w:rPr>
            </w:pPr>
            <w:r w:rsidRPr="00CF2925">
              <w:rPr>
                <w:rFonts w:ascii="Century Gothic" w:eastAsia="Corbel" w:hAnsi="Century Gothic" w:cs="Corbel"/>
                <w:b/>
                <w:color w:val="FFFFFF" w:themeColor="background1"/>
                <w:sz w:val="16"/>
                <w:szCs w:val="16"/>
              </w:rPr>
              <w:t>2019 rok - wyszczególnienie</w:t>
            </w:r>
          </w:p>
        </w:tc>
        <w:tc>
          <w:tcPr>
            <w:tcW w:w="2951" w:type="dxa"/>
            <w:tcBorders>
              <w:top w:val="single" w:sz="3" w:space="0" w:color="4E67C8"/>
              <w:left w:val="single" w:sz="3" w:space="0" w:color="4E67C8"/>
              <w:bottom w:val="single" w:sz="3" w:space="0" w:color="4E67C8"/>
              <w:right w:val="single" w:sz="3" w:space="0" w:color="4E67C8"/>
            </w:tcBorders>
            <w:shd w:val="clear" w:color="auto" w:fill="94A3DE" w:themeFill="accent1" w:themeFillTint="99"/>
            <w:tcMar>
              <w:left w:w="10" w:type="dxa"/>
              <w:right w:w="10" w:type="dxa"/>
            </w:tcMar>
            <w:vAlign w:val="center"/>
          </w:tcPr>
          <w:p w14:paraId="2F488FC8" w14:textId="77777777" w:rsidR="00417605" w:rsidRPr="00CF2925" w:rsidRDefault="00417605" w:rsidP="00E65729">
            <w:pPr>
              <w:widowControl w:val="0"/>
              <w:suppressAutoHyphens/>
              <w:spacing w:before="20" w:after="20"/>
              <w:jc w:val="center"/>
              <w:rPr>
                <w:rFonts w:ascii="Century Gothic" w:hAnsi="Century Gothic"/>
                <w:b/>
                <w:color w:val="FFFFFF" w:themeColor="background1"/>
                <w:sz w:val="16"/>
                <w:szCs w:val="16"/>
              </w:rPr>
            </w:pPr>
            <w:r w:rsidRPr="00CF2925">
              <w:rPr>
                <w:rFonts w:ascii="Century Gothic" w:eastAsia="Corbel" w:hAnsi="Century Gothic" w:cs="Corbel"/>
                <w:b/>
                <w:color w:val="FFFFFF" w:themeColor="background1"/>
                <w:sz w:val="16"/>
                <w:szCs w:val="16"/>
              </w:rPr>
              <w:t>Liczba osób/dzieci  uprawnionych/otrzymujących świadczenie ogółem</w:t>
            </w:r>
          </w:p>
        </w:tc>
        <w:tc>
          <w:tcPr>
            <w:tcW w:w="2342" w:type="dxa"/>
            <w:tcBorders>
              <w:top w:val="single" w:sz="3" w:space="0" w:color="4E67C8"/>
              <w:left w:val="single" w:sz="3" w:space="0" w:color="4E67C8"/>
              <w:bottom w:val="single" w:sz="3" w:space="0" w:color="4E67C8"/>
              <w:right w:val="single" w:sz="3" w:space="0" w:color="4E67C8"/>
            </w:tcBorders>
            <w:shd w:val="clear" w:color="auto" w:fill="94A3DE" w:themeFill="accent1" w:themeFillTint="99"/>
            <w:tcMar>
              <w:left w:w="10" w:type="dxa"/>
              <w:right w:w="10" w:type="dxa"/>
            </w:tcMar>
            <w:vAlign w:val="center"/>
          </w:tcPr>
          <w:p w14:paraId="0DC0ABA6" w14:textId="77777777" w:rsidR="00417605" w:rsidRPr="00CF2925" w:rsidRDefault="00417605" w:rsidP="00E65729">
            <w:pPr>
              <w:widowControl w:val="0"/>
              <w:suppressAutoHyphens/>
              <w:spacing w:before="20" w:after="20"/>
              <w:jc w:val="center"/>
              <w:rPr>
                <w:rFonts w:ascii="Century Gothic" w:hAnsi="Century Gothic"/>
                <w:b/>
                <w:color w:val="FFFFFF" w:themeColor="background1"/>
                <w:sz w:val="16"/>
                <w:szCs w:val="16"/>
              </w:rPr>
            </w:pPr>
            <w:r w:rsidRPr="00CF2925">
              <w:rPr>
                <w:rFonts w:ascii="Century Gothic" w:eastAsia="Corbel" w:hAnsi="Century Gothic" w:cs="Corbel"/>
                <w:b/>
                <w:color w:val="FFFFFF" w:themeColor="background1"/>
                <w:sz w:val="16"/>
                <w:szCs w:val="16"/>
              </w:rPr>
              <w:t xml:space="preserve">Wydatkowana kwota na świadczenia w 2019 roku </w:t>
            </w:r>
            <w:r w:rsidR="004E6E4A">
              <w:rPr>
                <w:rFonts w:ascii="Century Gothic" w:eastAsia="Corbel" w:hAnsi="Century Gothic" w:cs="Corbel"/>
                <w:b/>
                <w:color w:val="FFFFFF" w:themeColor="background1"/>
                <w:sz w:val="16"/>
                <w:szCs w:val="16"/>
              </w:rPr>
              <w:br/>
            </w:r>
            <w:r w:rsidRPr="00CF2925">
              <w:rPr>
                <w:rFonts w:ascii="Century Gothic" w:eastAsia="Corbel" w:hAnsi="Century Gothic" w:cs="Corbel"/>
                <w:b/>
                <w:color w:val="FFFFFF" w:themeColor="background1"/>
                <w:sz w:val="16"/>
                <w:szCs w:val="16"/>
              </w:rPr>
              <w:t>w zł</w:t>
            </w:r>
          </w:p>
        </w:tc>
      </w:tr>
      <w:tr w:rsidR="00417605" w:rsidRPr="00CF2925" w14:paraId="135DE502" w14:textId="77777777" w:rsidTr="00787B02">
        <w:trPr>
          <w:trHeight w:val="1"/>
        </w:trPr>
        <w:tc>
          <w:tcPr>
            <w:tcW w:w="4345" w:type="dxa"/>
            <w:tcBorders>
              <w:top w:val="single" w:sz="3" w:space="0" w:color="4E67C8"/>
              <w:left w:val="single" w:sz="3" w:space="0" w:color="4E67C8"/>
              <w:bottom w:val="single" w:sz="3" w:space="0" w:color="4E67C8"/>
              <w:right w:val="single" w:sz="3" w:space="0" w:color="4E67C8"/>
            </w:tcBorders>
            <w:shd w:val="clear" w:color="auto" w:fill="FFFFFF"/>
            <w:tcMar>
              <w:left w:w="10" w:type="dxa"/>
              <w:right w:w="10" w:type="dxa"/>
            </w:tcMar>
          </w:tcPr>
          <w:p w14:paraId="2BDAAC50" w14:textId="77777777" w:rsidR="00417605" w:rsidRPr="00CF2925" w:rsidRDefault="00417605" w:rsidP="00787B02">
            <w:pPr>
              <w:widowControl w:val="0"/>
              <w:suppressAutoHyphens/>
              <w:spacing w:before="60" w:after="60"/>
              <w:ind w:right="-108"/>
              <w:rPr>
                <w:rFonts w:ascii="Century Gothic" w:hAnsi="Century Gothic"/>
                <w:sz w:val="16"/>
                <w:szCs w:val="16"/>
              </w:rPr>
            </w:pPr>
            <w:r w:rsidRPr="00CF2925">
              <w:rPr>
                <w:rFonts w:ascii="Century Gothic" w:eastAsia="Corbel" w:hAnsi="Century Gothic" w:cs="Corbel"/>
                <w:sz w:val="16"/>
                <w:szCs w:val="16"/>
              </w:rPr>
              <w:t>Zasiłki rodzinne wraz z dodatkami</w:t>
            </w:r>
          </w:p>
        </w:tc>
        <w:tc>
          <w:tcPr>
            <w:tcW w:w="2951" w:type="dxa"/>
            <w:tcBorders>
              <w:top w:val="single" w:sz="3" w:space="0" w:color="4E67C8"/>
              <w:left w:val="single" w:sz="3" w:space="0" w:color="4E67C8"/>
              <w:bottom w:val="single" w:sz="3" w:space="0" w:color="4E67C8"/>
              <w:right w:val="single" w:sz="3" w:space="0" w:color="4E67C8"/>
            </w:tcBorders>
            <w:shd w:val="clear" w:color="auto" w:fill="FFFFFF"/>
            <w:tcMar>
              <w:left w:w="10" w:type="dxa"/>
              <w:right w:w="10" w:type="dxa"/>
            </w:tcMar>
            <w:vAlign w:val="center"/>
          </w:tcPr>
          <w:p w14:paraId="7F11391F" w14:textId="77777777" w:rsidR="00417605" w:rsidRPr="00CF2925" w:rsidRDefault="00417605" w:rsidP="00E65729">
            <w:pPr>
              <w:widowControl w:val="0"/>
              <w:suppressAutoHyphens/>
              <w:spacing w:after="0"/>
              <w:jc w:val="center"/>
              <w:rPr>
                <w:rFonts w:ascii="Century Gothic" w:hAnsi="Century Gothic"/>
                <w:sz w:val="16"/>
                <w:szCs w:val="16"/>
              </w:rPr>
            </w:pPr>
            <w:r w:rsidRPr="00CF2925">
              <w:rPr>
                <w:rFonts w:ascii="Century Gothic" w:eastAsia="Corbel" w:hAnsi="Century Gothic" w:cs="Corbel"/>
                <w:sz w:val="16"/>
                <w:szCs w:val="16"/>
              </w:rPr>
              <w:t>994</w:t>
            </w:r>
          </w:p>
        </w:tc>
        <w:tc>
          <w:tcPr>
            <w:tcW w:w="2342" w:type="dxa"/>
            <w:tcBorders>
              <w:top w:val="single" w:sz="3" w:space="0" w:color="4E67C8"/>
              <w:left w:val="single" w:sz="3" w:space="0" w:color="4E67C8"/>
              <w:bottom w:val="single" w:sz="3" w:space="0" w:color="4E67C8"/>
              <w:right w:val="single" w:sz="3" w:space="0" w:color="4E67C8"/>
            </w:tcBorders>
            <w:shd w:val="clear" w:color="auto" w:fill="DBE0F4"/>
            <w:tcMar>
              <w:left w:w="10" w:type="dxa"/>
              <w:right w:w="10" w:type="dxa"/>
            </w:tcMar>
            <w:vAlign w:val="center"/>
          </w:tcPr>
          <w:p w14:paraId="52C96614" w14:textId="77777777" w:rsidR="00417605" w:rsidRPr="00CF2925" w:rsidRDefault="00417605" w:rsidP="00E65729">
            <w:pPr>
              <w:widowControl w:val="0"/>
              <w:suppressAutoHyphens/>
              <w:spacing w:after="0"/>
              <w:jc w:val="center"/>
              <w:rPr>
                <w:rFonts w:ascii="Century Gothic" w:hAnsi="Century Gothic"/>
                <w:sz w:val="16"/>
                <w:szCs w:val="16"/>
              </w:rPr>
            </w:pPr>
            <w:r w:rsidRPr="00CF2925">
              <w:rPr>
                <w:rFonts w:ascii="Century Gothic" w:eastAsia="Corbel" w:hAnsi="Century Gothic" w:cs="Corbel"/>
                <w:b/>
                <w:sz w:val="16"/>
                <w:szCs w:val="16"/>
              </w:rPr>
              <w:t>1.577.433</w:t>
            </w:r>
          </w:p>
        </w:tc>
      </w:tr>
      <w:tr w:rsidR="00417605" w:rsidRPr="00CF2925" w14:paraId="77424A68" w14:textId="77777777" w:rsidTr="00787B02">
        <w:trPr>
          <w:trHeight w:val="1"/>
        </w:trPr>
        <w:tc>
          <w:tcPr>
            <w:tcW w:w="4345" w:type="dxa"/>
            <w:tcBorders>
              <w:top w:val="single" w:sz="3" w:space="0" w:color="4E67C8"/>
              <w:left w:val="single" w:sz="3" w:space="0" w:color="4E67C8"/>
              <w:bottom w:val="single" w:sz="3" w:space="0" w:color="4E67C8"/>
              <w:right w:val="single" w:sz="3" w:space="0" w:color="4E67C8"/>
            </w:tcBorders>
            <w:shd w:val="clear" w:color="auto" w:fill="FFFFFF"/>
            <w:tcMar>
              <w:left w:w="10" w:type="dxa"/>
              <w:right w:w="10" w:type="dxa"/>
            </w:tcMar>
          </w:tcPr>
          <w:p w14:paraId="14274C1B" w14:textId="77777777" w:rsidR="00417605" w:rsidRPr="00CF2925" w:rsidRDefault="00417605" w:rsidP="00787B02">
            <w:pPr>
              <w:widowControl w:val="0"/>
              <w:suppressAutoHyphens/>
              <w:spacing w:before="60" w:after="60"/>
              <w:ind w:right="-108"/>
              <w:rPr>
                <w:rFonts w:ascii="Century Gothic" w:hAnsi="Century Gothic"/>
                <w:sz w:val="16"/>
                <w:szCs w:val="16"/>
              </w:rPr>
            </w:pPr>
            <w:r w:rsidRPr="00CF2925">
              <w:rPr>
                <w:rFonts w:ascii="Century Gothic" w:eastAsia="Corbel" w:hAnsi="Century Gothic" w:cs="Corbel"/>
                <w:sz w:val="16"/>
                <w:szCs w:val="16"/>
              </w:rPr>
              <w:t>Zasiłki pielęgnacyjne</w:t>
            </w:r>
          </w:p>
        </w:tc>
        <w:tc>
          <w:tcPr>
            <w:tcW w:w="2951" w:type="dxa"/>
            <w:tcBorders>
              <w:top w:val="single" w:sz="3" w:space="0" w:color="4E67C8"/>
              <w:left w:val="single" w:sz="3" w:space="0" w:color="4E67C8"/>
              <w:bottom w:val="single" w:sz="3" w:space="0" w:color="4E67C8"/>
              <w:right w:val="single" w:sz="3" w:space="0" w:color="4E67C8"/>
            </w:tcBorders>
            <w:shd w:val="clear" w:color="auto" w:fill="FFFFFF"/>
            <w:tcMar>
              <w:left w:w="10" w:type="dxa"/>
              <w:right w:w="10" w:type="dxa"/>
            </w:tcMar>
            <w:vAlign w:val="center"/>
          </w:tcPr>
          <w:p w14:paraId="429F5B22" w14:textId="77777777" w:rsidR="00417605" w:rsidRPr="00CF2925" w:rsidRDefault="00417605" w:rsidP="00E65729">
            <w:pPr>
              <w:widowControl w:val="0"/>
              <w:suppressAutoHyphens/>
              <w:spacing w:after="0"/>
              <w:jc w:val="center"/>
              <w:rPr>
                <w:rFonts w:ascii="Century Gothic" w:hAnsi="Century Gothic"/>
                <w:sz w:val="16"/>
                <w:szCs w:val="16"/>
              </w:rPr>
            </w:pPr>
            <w:r w:rsidRPr="00CF2925">
              <w:rPr>
                <w:rFonts w:ascii="Century Gothic" w:eastAsia="Corbel" w:hAnsi="Century Gothic" w:cs="Corbel"/>
                <w:sz w:val="16"/>
                <w:szCs w:val="16"/>
              </w:rPr>
              <w:t>345</w:t>
            </w:r>
          </w:p>
        </w:tc>
        <w:tc>
          <w:tcPr>
            <w:tcW w:w="2342" w:type="dxa"/>
            <w:tcBorders>
              <w:top w:val="single" w:sz="3" w:space="0" w:color="4E67C8"/>
              <w:left w:val="single" w:sz="3" w:space="0" w:color="4E67C8"/>
              <w:bottom w:val="single" w:sz="3" w:space="0" w:color="4E67C8"/>
              <w:right w:val="single" w:sz="3" w:space="0" w:color="4E67C8"/>
            </w:tcBorders>
            <w:shd w:val="clear" w:color="auto" w:fill="DBE0F4"/>
            <w:tcMar>
              <w:left w:w="10" w:type="dxa"/>
              <w:right w:w="10" w:type="dxa"/>
            </w:tcMar>
            <w:vAlign w:val="center"/>
          </w:tcPr>
          <w:p w14:paraId="76781172" w14:textId="77777777" w:rsidR="00417605" w:rsidRPr="00CF2925" w:rsidRDefault="00417605" w:rsidP="00E65729">
            <w:pPr>
              <w:widowControl w:val="0"/>
              <w:suppressAutoHyphens/>
              <w:spacing w:after="0"/>
              <w:jc w:val="center"/>
              <w:rPr>
                <w:rFonts w:ascii="Century Gothic" w:hAnsi="Century Gothic"/>
                <w:sz w:val="16"/>
                <w:szCs w:val="16"/>
              </w:rPr>
            </w:pPr>
            <w:r w:rsidRPr="00CF2925">
              <w:rPr>
                <w:rFonts w:ascii="Century Gothic" w:eastAsia="Corbel" w:hAnsi="Century Gothic" w:cs="Corbel"/>
                <w:b/>
                <w:sz w:val="16"/>
                <w:szCs w:val="16"/>
              </w:rPr>
              <w:t>714.786</w:t>
            </w:r>
          </w:p>
        </w:tc>
      </w:tr>
      <w:tr w:rsidR="00417605" w:rsidRPr="00CF2925" w14:paraId="3BE47C4F" w14:textId="77777777" w:rsidTr="00787B02">
        <w:trPr>
          <w:trHeight w:val="1"/>
        </w:trPr>
        <w:tc>
          <w:tcPr>
            <w:tcW w:w="4345" w:type="dxa"/>
            <w:tcBorders>
              <w:top w:val="single" w:sz="3" w:space="0" w:color="4E67C8"/>
              <w:left w:val="single" w:sz="3" w:space="0" w:color="4E67C8"/>
              <w:bottom w:val="single" w:sz="3" w:space="0" w:color="4E67C8"/>
              <w:right w:val="single" w:sz="3" w:space="0" w:color="4E67C8"/>
            </w:tcBorders>
            <w:shd w:val="clear" w:color="auto" w:fill="FFFFFF"/>
            <w:tcMar>
              <w:left w:w="10" w:type="dxa"/>
              <w:right w:w="10" w:type="dxa"/>
            </w:tcMar>
          </w:tcPr>
          <w:p w14:paraId="452D6BB2" w14:textId="77777777" w:rsidR="00417605" w:rsidRPr="00CF2925" w:rsidRDefault="00417605" w:rsidP="00787B02">
            <w:pPr>
              <w:widowControl w:val="0"/>
              <w:suppressAutoHyphens/>
              <w:spacing w:before="60" w:after="60"/>
              <w:ind w:right="-108"/>
              <w:rPr>
                <w:rFonts w:ascii="Century Gothic" w:hAnsi="Century Gothic"/>
                <w:sz w:val="16"/>
                <w:szCs w:val="16"/>
              </w:rPr>
            </w:pPr>
            <w:r w:rsidRPr="00CF2925">
              <w:rPr>
                <w:rFonts w:ascii="Century Gothic" w:eastAsia="Corbel" w:hAnsi="Century Gothic" w:cs="Corbel"/>
                <w:sz w:val="16"/>
                <w:szCs w:val="16"/>
              </w:rPr>
              <w:t>Świadczenia pielęgnacyjne</w:t>
            </w:r>
          </w:p>
        </w:tc>
        <w:tc>
          <w:tcPr>
            <w:tcW w:w="2951" w:type="dxa"/>
            <w:tcBorders>
              <w:top w:val="single" w:sz="3" w:space="0" w:color="4E67C8"/>
              <w:left w:val="single" w:sz="3" w:space="0" w:color="4E67C8"/>
              <w:bottom w:val="single" w:sz="3" w:space="0" w:color="4E67C8"/>
              <w:right w:val="single" w:sz="3" w:space="0" w:color="4E67C8"/>
            </w:tcBorders>
            <w:shd w:val="clear" w:color="auto" w:fill="FFFFFF"/>
            <w:tcMar>
              <w:left w:w="10" w:type="dxa"/>
              <w:right w:w="10" w:type="dxa"/>
            </w:tcMar>
            <w:vAlign w:val="center"/>
          </w:tcPr>
          <w:p w14:paraId="7A896580" w14:textId="77777777" w:rsidR="00417605" w:rsidRPr="00CF2925" w:rsidRDefault="00417605" w:rsidP="00E65729">
            <w:pPr>
              <w:widowControl w:val="0"/>
              <w:suppressAutoHyphens/>
              <w:spacing w:after="0"/>
              <w:jc w:val="center"/>
              <w:rPr>
                <w:rFonts w:ascii="Century Gothic" w:hAnsi="Century Gothic"/>
                <w:sz w:val="16"/>
                <w:szCs w:val="16"/>
              </w:rPr>
            </w:pPr>
            <w:r w:rsidRPr="00CF2925">
              <w:rPr>
                <w:rFonts w:ascii="Century Gothic" w:eastAsia="Corbel" w:hAnsi="Century Gothic" w:cs="Corbel"/>
                <w:sz w:val="16"/>
                <w:szCs w:val="16"/>
              </w:rPr>
              <w:t>81</w:t>
            </w:r>
          </w:p>
        </w:tc>
        <w:tc>
          <w:tcPr>
            <w:tcW w:w="2342" w:type="dxa"/>
            <w:tcBorders>
              <w:top w:val="single" w:sz="3" w:space="0" w:color="4E67C8"/>
              <w:left w:val="single" w:sz="3" w:space="0" w:color="4E67C8"/>
              <w:bottom w:val="single" w:sz="3" w:space="0" w:color="4E67C8"/>
              <w:right w:val="single" w:sz="3" w:space="0" w:color="4E67C8"/>
            </w:tcBorders>
            <w:shd w:val="clear" w:color="auto" w:fill="DBE0F4"/>
            <w:tcMar>
              <w:left w:w="10" w:type="dxa"/>
              <w:right w:w="10" w:type="dxa"/>
            </w:tcMar>
            <w:vAlign w:val="center"/>
          </w:tcPr>
          <w:p w14:paraId="0407D78A" w14:textId="77777777" w:rsidR="00417605" w:rsidRPr="00CF2925" w:rsidRDefault="00417605" w:rsidP="00E65729">
            <w:pPr>
              <w:widowControl w:val="0"/>
              <w:suppressAutoHyphens/>
              <w:spacing w:after="0"/>
              <w:jc w:val="center"/>
              <w:rPr>
                <w:rFonts w:ascii="Century Gothic" w:hAnsi="Century Gothic"/>
                <w:sz w:val="16"/>
                <w:szCs w:val="16"/>
              </w:rPr>
            </w:pPr>
            <w:r w:rsidRPr="00CF2925">
              <w:rPr>
                <w:rFonts w:ascii="Century Gothic" w:eastAsia="Corbel" w:hAnsi="Century Gothic" w:cs="Corbel"/>
                <w:b/>
                <w:sz w:val="16"/>
                <w:szCs w:val="16"/>
              </w:rPr>
              <w:t>1.418.006</w:t>
            </w:r>
          </w:p>
        </w:tc>
      </w:tr>
      <w:tr w:rsidR="00417605" w:rsidRPr="00CF2925" w14:paraId="5AFD7094" w14:textId="77777777" w:rsidTr="00787B02">
        <w:trPr>
          <w:trHeight w:val="1"/>
        </w:trPr>
        <w:tc>
          <w:tcPr>
            <w:tcW w:w="4345" w:type="dxa"/>
            <w:tcBorders>
              <w:top w:val="single" w:sz="3" w:space="0" w:color="4E67C8"/>
              <w:left w:val="single" w:sz="3" w:space="0" w:color="4E67C8"/>
              <w:bottom w:val="single" w:sz="3" w:space="0" w:color="4E67C8"/>
              <w:right w:val="single" w:sz="3" w:space="0" w:color="4E67C8"/>
            </w:tcBorders>
            <w:shd w:val="clear" w:color="auto" w:fill="FFFFFF"/>
            <w:tcMar>
              <w:left w:w="10" w:type="dxa"/>
              <w:right w:w="10" w:type="dxa"/>
            </w:tcMar>
          </w:tcPr>
          <w:p w14:paraId="4781BEDC" w14:textId="77777777" w:rsidR="00417605" w:rsidRPr="00CF2925" w:rsidRDefault="00417605" w:rsidP="00787B02">
            <w:pPr>
              <w:widowControl w:val="0"/>
              <w:suppressAutoHyphens/>
              <w:spacing w:before="60" w:after="60"/>
              <w:ind w:right="-108"/>
              <w:rPr>
                <w:rFonts w:ascii="Century Gothic" w:hAnsi="Century Gothic"/>
                <w:sz w:val="16"/>
                <w:szCs w:val="16"/>
              </w:rPr>
            </w:pPr>
            <w:r w:rsidRPr="00CF2925">
              <w:rPr>
                <w:rFonts w:ascii="Century Gothic" w:eastAsia="Corbel" w:hAnsi="Century Gothic" w:cs="Corbel"/>
                <w:sz w:val="16"/>
                <w:szCs w:val="16"/>
              </w:rPr>
              <w:t>Specjalne zasiłki opiekuńcze</w:t>
            </w:r>
          </w:p>
        </w:tc>
        <w:tc>
          <w:tcPr>
            <w:tcW w:w="2951" w:type="dxa"/>
            <w:tcBorders>
              <w:top w:val="single" w:sz="3" w:space="0" w:color="4E67C8"/>
              <w:left w:val="single" w:sz="3" w:space="0" w:color="4E67C8"/>
              <w:bottom w:val="single" w:sz="3" w:space="0" w:color="4E67C8"/>
              <w:right w:val="single" w:sz="3" w:space="0" w:color="4E67C8"/>
            </w:tcBorders>
            <w:shd w:val="clear" w:color="auto" w:fill="FFFFFF"/>
            <w:tcMar>
              <w:left w:w="10" w:type="dxa"/>
              <w:right w:w="10" w:type="dxa"/>
            </w:tcMar>
            <w:vAlign w:val="center"/>
          </w:tcPr>
          <w:p w14:paraId="5783E7CB" w14:textId="77777777" w:rsidR="00417605" w:rsidRPr="00CF2925" w:rsidRDefault="00417605" w:rsidP="00E65729">
            <w:pPr>
              <w:widowControl w:val="0"/>
              <w:suppressAutoHyphens/>
              <w:spacing w:after="0"/>
              <w:jc w:val="center"/>
              <w:rPr>
                <w:rFonts w:ascii="Century Gothic" w:hAnsi="Century Gothic"/>
                <w:sz w:val="16"/>
                <w:szCs w:val="16"/>
              </w:rPr>
            </w:pPr>
            <w:r w:rsidRPr="00CF2925">
              <w:rPr>
                <w:rFonts w:ascii="Century Gothic" w:eastAsia="Corbel" w:hAnsi="Century Gothic" w:cs="Corbel"/>
                <w:sz w:val="16"/>
                <w:szCs w:val="16"/>
              </w:rPr>
              <w:t>12</w:t>
            </w:r>
          </w:p>
        </w:tc>
        <w:tc>
          <w:tcPr>
            <w:tcW w:w="2342" w:type="dxa"/>
            <w:tcBorders>
              <w:top w:val="single" w:sz="3" w:space="0" w:color="4E67C8"/>
              <w:left w:val="single" w:sz="3" w:space="0" w:color="4E67C8"/>
              <w:bottom w:val="single" w:sz="3" w:space="0" w:color="4E67C8"/>
              <w:right w:val="single" w:sz="3" w:space="0" w:color="4E67C8"/>
            </w:tcBorders>
            <w:shd w:val="clear" w:color="auto" w:fill="DBE0F4"/>
            <w:tcMar>
              <w:left w:w="10" w:type="dxa"/>
              <w:right w:w="10" w:type="dxa"/>
            </w:tcMar>
            <w:vAlign w:val="center"/>
          </w:tcPr>
          <w:p w14:paraId="7A6049D5" w14:textId="77777777" w:rsidR="00417605" w:rsidRPr="00CF2925" w:rsidRDefault="00417605" w:rsidP="00E65729">
            <w:pPr>
              <w:widowControl w:val="0"/>
              <w:suppressAutoHyphens/>
              <w:spacing w:after="0"/>
              <w:jc w:val="center"/>
              <w:rPr>
                <w:rFonts w:ascii="Century Gothic" w:hAnsi="Century Gothic"/>
                <w:sz w:val="16"/>
                <w:szCs w:val="16"/>
              </w:rPr>
            </w:pPr>
            <w:r w:rsidRPr="00CF2925">
              <w:rPr>
                <w:rFonts w:ascii="Century Gothic" w:eastAsia="Corbel" w:hAnsi="Century Gothic" w:cs="Corbel"/>
                <w:b/>
                <w:sz w:val="16"/>
                <w:szCs w:val="16"/>
              </w:rPr>
              <w:t>57.991</w:t>
            </w:r>
          </w:p>
        </w:tc>
      </w:tr>
      <w:tr w:rsidR="00417605" w:rsidRPr="00CF2925" w14:paraId="39F57B8C" w14:textId="77777777" w:rsidTr="00787B02">
        <w:trPr>
          <w:trHeight w:val="1"/>
        </w:trPr>
        <w:tc>
          <w:tcPr>
            <w:tcW w:w="4345" w:type="dxa"/>
            <w:tcBorders>
              <w:top w:val="single" w:sz="0" w:space="0" w:color="836967"/>
              <w:left w:val="single" w:sz="3" w:space="0" w:color="4E67C8"/>
              <w:bottom w:val="single" w:sz="3" w:space="0" w:color="4E67C8"/>
              <w:right w:val="single" w:sz="3" w:space="0" w:color="4E67C8"/>
            </w:tcBorders>
            <w:shd w:val="clear" w:color="auto" w:fill="FFFFFF"/>
            <w:tcMar>
              <w:left w:w="10" w:type="dxa"/>
              <w:right w:w="10" w:type="dxa"/>
            </w:tcMar>
          </w:tcPr>
          <w:p w14:paraId="47D4D5E0" w14:textId="77777777" w:rsidR="00417605" w:rsidRPr="00CF2925" w:rsidRDefault="00417605" w:rsidP="00787B02">
            <w:pPr>
              <w:widowControl w:val="0"/>
              <w:suppressAutoHyphens/>
              <w:spacing w:before="60" w:after="60"/>
              <w:ind w:right="-108"/>
              <w:rPr>
                <w:rFonts w:ascii="Century Gothic" w:hAnsi="Century Gothic"/>
                <w:sz w:val="16"/>
                <w:szCs w:val="16"/>
              </w:rPr>
            </w:pPr>
            <w:r w:rsidRPr="00CF2925">
              <w:rPr>
                <w:rFonts w:ascii="Century Gothic" w:eastAsia="Corbel" w:hAnsi="Century Gothic" w:cs="Corbel"/>
                <w:sz w:val="16"/>
                <w:szCs w:val="16"/>
              </w:rPr>
              <w:t>Zasiłki dla opiekuna</w:t>
            </w:r>
          </w:p>
        </w:tc>
        <w:tc>
          <w:tcPr>
            <w:tcW w:w="2951" w:type="dxa"/>
            <w:tcBorders>
              <w:top w:val="single" w:sz="0" w:space="0" w:color="836967"/>
              <w:left w:val="single" w:sz="3" w:space="0" w:color="4E67C8"/>
              <w:bottom w:val="single" w:sz="3" w:space="0" w:color="4E67C8"/>
              <w:right w:val="single" w:sz="3" w:space="0" w:color="4E67C8"/>
            </w:tcBorders>
            <w:shd w:val="clear" w:color="auto" w:fill="FFFFFF"/>
            <w:tcMar>
              <w:left w:w="10" w:type="dxa"/>
              <w:right w:w="10" w:type="dxa"/>
            </w:tcMar>
            <w:vAlign w:val="center"/>
          </w:tcPr>
          <w:p w14:paraId="4B1DD2BC" w14:textId="77777777" w:rsidR="00417605" w:rsidRPr="00CF2925" w:rsidRDefault="00417605" w:rsidP="00E65729">
            <w:pPr>
              <w:widowControl w:val="0"/>
              <w:suppressAutoHyphens/>
              <w:spacing w:after="0"/>
              <w:jc w:val="center"/>
              <w:rPr>
                <w:rFonts w:ascii="Century Gothic" w:hAnsi="Century Gothic"/>
                <w:sz w:val="16"/>
                <w:szCs w:val="16"/>
              </w:rPr>
            </w:pPr>
            <w:r w:rsidRPr="00CF2925">
              <w:rPr>
                <w:rFonts w:ascii="Century Gothic" w:eastAsia="Corbel" w:hAnsi="Century Gothic" w:cs="Corbel"/>
                <w:sz w:val="16"/>
                <w:szCs w:val="16"/>
              </w:rPr>
              <w:t>5</w:t>
            </w:r>
          </w:p>
        </w:tc>
        <w:tc>
          <w:tcPr>
            <w:tcW w:w="2342" w:type="dxa"/>
            <w:tcBorders>
              <w:top w:val="single" w:sz="0" w:space="0" w:color="836967"/>
              <w:left w:val="single" w:sz="3" w:space="0" w:color="4E67C8"/>
              <w:bottom w:val="single" w:sz="3" w:space="0" w:color="4E67C8"/>
              <w:right w:val="single" w:sz="3" w:space="0" w:color="4E67C8"/>
            </w:tcBorders>
            <w:shd w:val="clear" w:color="auto" w:fill="DBE0F4"/>
            <w:tcMar>
              <w:left w:w="10" w:type="dxa"/>
              <w:right w:w="10" w:type="dxa"/>
            </w:tcMar>
            <w:vAlign w:val="center"/>
          </w:tcPr>
          <w:p w14:paraId="522A4066" w14:textId="77777777" w:rsidR="00417605" w:rsidRPr="00CF2925" w:rsidRDefault="00417605" w:rsidP="00E65729">
            <w:pPr>
              <w:widowControl w:val="0"/>
              <w:suppressAutoHyphens/>
              <w:spacing w:after="0"/>
              <w:jc w:val="center"/>
              <w:rPr>
                <w:rFonts w:ascii="Century Gothic" w:hAnsi="Century Gothic"/>
                <w:sz w:val="16"/>
                <w:szCs w:val="16"/>
              </w:rPr>
            </w:pPr>
            <w:r w:rsidRPr="00CF2925">
              <w:rPr>
                <w:rFonts w:ascii="Century Gothic" w:eastAsia="Corbel" w:hAnsi="Century Gothic" w:cs="Corbel"/>
                <w:b/>
                <w:sz w:val="16"/>
                <w:szCs w:val="16"/>
              </w:rPr>
              <w:t>20.560</w:t>
            </w:r>
          </w:p>
        </w:tc>
      </w:tr>
      <w:tr w:rsidR="00417605" w:rsidRPr="00CF2925" w14:paraId="7848F720" w14:textId="77777777" w:rsidTr="00787B02">
        <w:trPr>
          <w:trHeight w:val="1"/>
        </w:trPr>
        <w:tc>
          <w:tcPr>
            <w:tcW w:w="4345" w:type="dxa"/>
            <w:tcBorders>
              <w:top w:val="single" w:sz="0" w:space="0" w:color="836967"/>
              <w:left w:val="single" w:sz="3" w:space="0" w:color="4E67C8"/>
              <w:bottom w:val="single" w:sz="3" w:space="0" w:color="4E67C8"/>
              <w:right w:val="single" w:sz="3" w:space="0" w:color="4E67C8"/>
            </w:tcBorders>
            <w:shd w:val="clear" w:color="auto" w:fill="FFFFFF"/>
            <w:tcMar>
              <w:left w:w="10" w:type="dxa"/>
              <w:right w:w="10" w:type="dxa"/>
            </w:tcMar>
          </w:tcPr>
          <w:p w14:paraId="19917251" w14:textId="77777777" w:rsidR="00417605" w:rsidRPr="00CF2925" w:rsidRDefault="00417605" w:rsidP="00787B02">
            <w:pPr>
              <w:widowControl w:val="0"/>
              <w:suppressAutoHyphens/>
              <w:spacing w:before="60" w:after="60"/>
              <w:ind w:right="-108"/>
              <w:rPr>
                <w:rFonts w:ascii="Century Gothic" w:hAnsi="Century Gothic"/>
                <w:sz w:val="16"/>
                <w:szCs w:val="16"/>
              </w:rPr>
            </w:pPr>
            <w:r w:rsidRPr="00CF2925">
              <w:rPr>
                <w:rFonts w:ascii="Century Gothic" w:eastAsia="Corbel" w:hAnsi="Century Gothic" w:cs="Corbel"/>
                <w:sz w:val="16"/>
                <w:szCs w:val="16"/>
              </w:rPr>
              <w:t>Jednorazowa zapomoga z tytułu urodzenia się dziecka</w:t>
            </w:r>
          </w:p>
        </w:tc>
        <w:tc>
          <w:tcPr>
            <w:tcW w:w="2951" w:type="dxa"/>
            <w:tcBorders>
              <w:top w:val="single" w:sz="0" w:space="0" w:color="836967"/>
              <w:left w:val="single" w:sz="3" w:space="0" w:color="4E67C8"/>
              <w:bottom w:val="single" w:sz="3" w:space="0" w:color="4E67C8"/>
              <w:right w:val="single" w:sz="3" w:space="0" w:color="4E67C8"/>
            </w:tcBorders>
            <w:shd w:val="clear" w:color="auto" w:fill="FFFFFF"/>
            <w:tcMar>
              <w:left w:w="10" w:type="dxa"/>
              <w:right w:w="10" w:type="dxa"/>
            </w:tcMar>
            <w:vAlign w:val="center"/>
          </w:tcPr>
          <w:p w14:paraId="7BDB59B3" w14:textId="77777777" w:rsidR="00417605" w:rsidRPr="00CF2925" w:rsidRDefault="00417605" w:rsidP="00E65729">
            <w:pPr>
              <w:widowControl w:val="0"/>
              <w:suppressAutoHyphens/>
              <w:spacing w:after="0"/>
              <w:jc w:val="center"/>
              <w:rPr>
                <w:rFonts w:ascii="Century Gothic" w:hAnsi="Century Gothic"/>
                <w:sz w:val="16"/>
                <w:szCs w:val="16"/>
              </w:rPr>
            </w:pPr>
            <w:r w:rsidRPr="00CF2925">
              <w:rPr>
                <w:rFonts w:ascii="Century Gothic" w:eastAsia="Corbel" w:hAnsi="Century Gothic" w:cs="Corbel"/>
                <w:sz w:val="16"/>
                <w:szCs w:val="16"/>
              </w:rPr>
              <w:t>119</w:t>
            </w:r>
          </w:p>
        </w:tc>
        <w:tc>
          <w:tcPr>
            <w:tcW w:w="2342" w:type="dxa"/>
            <w:tcBorders>
              <w:top w:val="single" w:sz="0" w:space="0" w:color="836967"/>
              <w:left w:val="single" w:sz="3" w:space="0" w:color="4E67C8"/>
              <w:bottom w:val="single" w:sz="3" w:space="0" w:color="4E67C8"/>
              <w:right w:val="single" w:sz="3" w:space="0" w:color="4E67C8"/>
            </w:tcBorders>
            <w:shd w:val="clear" w:color="auto" w:fill="DBE0F4"/>
            <w:tcMar>
              <w:left w:w="10" w:type="dxa"/>
              <w:right w:w="10" w:type="dxa"/>
            </w:tcMar>
            <w:vAlign w:val="center"/>
          </w:tcPr>
          <w:p w14:paraId="290D24C9" w14:textId="77777777" w:rsidR="00417605" w:rsidRPr="00CF2925" w:rsidRDefault="00417605" w:rsidP="00E65729">
            <w:pPr>
              <w:widowControl w:val="0"/>
              <w:suppressAutoHyphens/>
              <w:spacing w:after="0"/>
              <w:jc w:val="center"/>
              <w:rPr>
                <w:rFonts w:ascii="Century Gothic" w:hAnsi="Century Gothic"/>
                <w:sz w:val="16"/>
                <w:szCs w:val="16"/>
              </w:rPr>
            </w:pPr>
            <w:r w:rsidRPr="00CF2925">
              <w:rPr>
                <w:rFonts w:ascii="Century Gothic" w:eastAsia="Corbel" w:hAnsi="Century Gothic" w:cs="Corbel"/>
                <w:b/>
                <w:sz w:val="16"/>
                <w:szCs w:val="16"/>
              </w:rPr>
              <w:t>119.000</w:t>
            </w:r>
          </w:p>
        </w:tc>
      </w:tr>
      <w:tr w:rsidR="00417605" w:rsidRPr="00CF2925" w14:paraId="5F70594C" w14:textId="77777777" w:rsidTr="00787B02">
        <w:trPr>
          <w:trHeight w:val="1"/>
        </w:trPr>
        <w:tc>
          <w:tcPr>
            <w:tcW w:w="4345" w:type="dxa"/>
            <w:tcBorders>
              <w:top w:val="single" w:sz="0" w:space="0" w:color="836967"/>
              <w:left w:val="single" w:sz="3" w:space="0" w:color="4E67C8"/>
              <w:bottom w:val="single" w:sz="3" w:space="0" w:color="4E67C8"/>
              <w:right w:val="single" w:sz="3" w:space="0" w:color="4E67C8"/>
            </w:tcBorders>
            <w:shd w:val="clear" w:color="auto" w:fill="FFFFFF"/>
            <w:tcMar>
              <w:left w:w="10" w:type="dxa"/>
              <w:right w:w="10" w:type="dxa"/>
            </w:tcMar>
          </w:tcPr>
          <w:p w14:paraId="223D8B1A" w14:textId="77777777" w:rsidR="00417605" w:rsidRPr="00CF2925" w:rsidRDefault="00417605" w:rsidP="00787B02">
            <w:pPr>
              <w:widowControl w:val="0"/>
              <w:suppressAutoHyphens/>
              <w:spacing w:before="60" w:after="60"/>
              <w:ind w:right="-108"/>
              <w:rPr>
                <w:rFonts w:ascii="Century Gothic" w:hAnsi="Century Gothic"/>
                <w:sz w:val="16"/>
                <w:szCs w:val="16"/>
              </w:rPr>
            </w:pPr>
            <w:r w:rsidRPr="00CF2925">
              <w:rPr>
                <w:rFonts w:ascii="Century Gothic" w:eastAsia="Corbel" w:hAnsi="Century Gothic" w:cs="Corbel"/>
                <w:sz w:val="16"/>
                <w:szCs w:val="16"/>
              </w:rPr>
              <w:t>Świadczenia rodzicielskie</w:t>
            </w:r>
          </w:p>
        </w:tc>
        <w:tc>
          <w:tcPr>
            <w:tcW w:w="2951" w:type="dxa"/>
            <w:tcBorders>
              <w:top w:val="single" w:sz="0" w:space="0" w:color="836967"/>
              <w:left w:val="single" w:sz="3" w:space="0" w:color="4E67C8"/>
              <w:bottom w:val="single" w:sz="3" w:space="0" w:color="4E67C8"/>
              <w:right w:val="single" w:sz="3" w:space="0" w:color="4E67C8"/>
            </w:tcBorders>
            <w:shd w:val="clear" w:color="auto" w:fill="FFFFFF"/>
            <w:tcMar>
              <w:left w:w="10" w:type="dxa"/>
              <w:right w:w="10" w:type="dxa"/>
            </w:tcMar>
            <w:vAlign w:val="center"/>
          </w:tcPr>
          <w:p w14:paraId="2E0E1D51" w14:textId="77777777" w:rsidR="00417605" w:rsidRPr="00CF2925" w:rsidRDefault="00417605" w:rsidP="00E65729">
            <w:pPr>
              <w:widowControl w:val="0"/>
              <w:suppressAutoHyphens/>
              <w:spacing w:after="0"/>
              <w:jc w:val="center"/>
              <w:rPr>
                <w:rFonts w:ascii="Century Gothic" w:hAnsi="Century Gothic"/>
                <w:sz w:val="16"/>
                <w:szCs w:val="16"/>
              </w:rPr>
            </w:pPr>
            <w:r w:rsidRPr="00CF2925">
              <w:rPr>
                <w:rFonts w:ascii="Century Gothic" w:eastAsia="Corbel" w:hAnsi="Century Gothic" w:cs="Corbel"/>
                <w:sz w:val="16"/>
                <w:szCs w:val="16"/>
              </w:rPr>
              <w:t>75</w:t>
            </w:r>
          </w:p>
        </w:tc>
        <w:tc>
          <w:tcPr>
            <w:tcW w:w="2342" w:type="dxa"/>
            <w:tcBorders>
              <w:top w:val="single" w:sz="0" w:space="0" w:color="836967"/>
              <w:left w:val="single" w:sz="3" w:space="0" w:color="4E67C8"/>
              <w:bottom w:val="single" w:sz="3" w:space="0" w:color="4E67C8"/>
              <w:right w:val="single" w:sz="3" w:space="0" w:color="4E67C8"/>
            </w:tcBorders>
            <w:shd w:val="clear" w:color="auto" w:fill="DBE0F4"/>
            <w:tcMar>
              <w:left w:w="10" w:type="dxa"/>
              <w:right w:w="10" w:type="dxa"/>
            </w:tcMar>
            <w:vAlign w:val="center"/>
          </w:tcPr>
          <w:p w14:paraId="6E878118" w14:textId="77777777" w:rsidR="00417605" w:rsidRPr="00CF2925" w:rsidRDefault="00417605" w:rsidP="00E65729">
            <w:pPr>
              <w:widowControl w:val="0"/>
              <w:suppressAutoHyphens/>
              <w:spacing w:after="0"/>
              <w:jc w:val="center"/>
              <w:rPr>
                <w:rFonts w:ascii="Century Gothic" w:hAnsi="Century Gothic"/>
                <w:sz w:val="16"/>
                <w:szCs w:val="16"/>
              </w:rPr>
            </w:pPr>
            <w:r w:rsidRPr="00CF2925">
              <w:rPr>
                <w:rFonts w:ascii="Century Gothic" w:eastAsia="Corbel" w:hAnsi="Century Gothic" w:cs="Corbel"/>
                <w:b/>
                <w:sz w:val="16"/>
                <w:szCs w:val="16"/>
              </w:rPr>
              <w:t>471.775</w:t>
            </w:r>
          </w:p>
        </w:tc>
      </w:tr>
      <w:tr w:rsidR="00417605" w:rsidRPr="00CF2925" w14:paraId="3D61799E" w14:textId="77777777" w:rsidTr="00787B02">
        <w:trPr>
          <w:trHeight w:val="1"/>
        </w:trPr>
        <w:tc>
          <w:tcPr>
            <w:tcW w:w="4345" w:type="dxa"/>
            <w:tcBorders>
              <w:top w:val="single" w:sz="0" w:space="0" w:color="836967"/>
              <w:left w:val="single" w:sz="3" w:space="0" w:color="4E67C8"/>
              <w:bottom w:val="single" w:sz="3" w:space="0" w:color="4E67C8"/>
              <w:right w:val="single" w:sz="3" w:space="0" w:color="4E67C8"/>
            </w:tcBorders>
            <w:shd w:val="clear" w:color="auto" w:fill="FFFFFF"/>
            <w:tcMar>
              <w:left w:w="10" w:type="dxa"/>
              <w:right w:w="10" w:type="dxa"/>
            </w:tcMar>
          </w:tcPr>
          <w:p w14:paraId="741EA1E1" w14:textId="77777777" w:rsidR="00417605" w:rsidRPr="00CF2925" w:rsidRDefault="00417605" w:rsidP="00787B02">
            <w:pPr>
              <w:widowControl w:val="0"/>
              <w:suppressAutoHyphens/>
              <w:spacing w:before="60" w:after="60"/>
              <w:ind w:right="-108"/>
              <w:rPr>
                <w:rFonts w:ascii="Century Gothic" w:hAnsi="Century Gothic"/>
                <w:sz w:val="16"/>
                <w:szCs w:val="16"/>
              </w:rPr>
            </w:pPr>
            <w:r w:rsidRPr="00CF2925">
              <w:rPr>
                <w:rFonts w:ascii="Century Gothic" w:eastAsia="Corbel" w:hAnsi="Century Gothic" w:cs="Corbel"/>
                <w:sz w:val="16"/>
                <w:szCs w:val="16"/>
              </w:rPr>
              <w:t>Jednorazowe świadczenie „Za życiem”</w:t>
            </w:r>
          </w:p>
        </w:tc>
        <w:tc>
          <w:tcPr>
            <w:tcW w:w="2951" w:type="dxa"/>
            <w:tcBorders>
              <w:top w:val="single" w:sz="0" w:space="0" w:color="836967"/>
              <w:left w:val="single" w:sz="3" w:space="0" w:color="4E67C8"/>
              <w:bottom w:val="single" w:sz="3" w:space="0" w:color="4E67C8"/>
              <w:right w:val="single" w:sz="3" w:space="0" w:color="4E67C8"/>
            </w:tcBorders>
            <w:shd w:val="clear" w:color="auto" w:fill="FFFFFF"/>
            <w:tcMar>
              <w:left w:w="10" w:type="dxa"/>
              <w:right w:w="10" w:type="dxa"/>
            </w:tcMar>
            <w:vAlign w:val="center"/>
          </w:tcPr>
          <w:p w14:paraId="56353CCF" w14:textId="77777777" w:rsidR="00417605" w:rsidRPr="00CF2925" w:rsidRDefault="00417605" w:rsidP="00E65729">
            <w:pPr>
              <w:widowControl w:val="0"/>
              <w:suppressAutoHyphens/>
              <w:spacing w:after="0"/>
              <w:jc w:val="center"/>
              <w:rPr>
                <w:rFonts w:ascii="Century Gothic" w:hAnsi="Century Gothic"/>
                <w:sz w:val="16"/>
                <w:szCs w:val="16"/>
              </w:rPr>
            </w:pPr>
            <w:r w:rsidRPr="00CF2925">
              <w:rPr>
                <w:rFonts w:ascii="Century Gothic" w:eastAsia="Corbel" w:hAnsi="Century Gothic" w:cs="Corbel"/>
                <w:sz w:val="16"/>
                <w:szCs w:val="16"/>
              </w:rPr>
              <w:t>2</w:t>
            </w:r>
          </w:p>
        </w:tc>
        <w:tc>
          <w:tcPr>
            <w:tcW w:w="2342" w:type="dxa"/>
            <w:tcBorders>
              <w:top w:val="single" w:sz="0" w:space="0" w:color="836967"/>
              <w:left w:val="single" w:sz="3" w:space="0" w:color="4E67C8"/>
              <w:bottom w:val="single" w:sz="3" w:space="0" w:color="4E67C8"/>
              <w:right w:val="single" w:sz="3" w:space="0" w:color="4E67C8"/>
            </w:tcBorders>
            <w:shd w:val="clear" w:color="auto" w:fill="DBE0F4"/>
            <w:tcMar>
              <w:left w:w="10" w:type="dxa"/>
              <w:right w:w="10" w:type="dxa"/>
            </w:tcMar>
            <w:vAlign w:val="center"/>
          </w:tcPr>
          <w:p w14:paraId="536AA5A4" w14:textId="77777777" w:rsidR="00417605" w:rsidRPr="00CF2925" w:rsidRDefault="00417605" w:rsidP="00E65729">
            <w:pPr>
              <w:widowControl w:val="0"/>
              <w:suppressAutoHyphens/>
              <w:spacing w:after="0"/>
              <w:jc w:val="center"/>
              <w:rPr>
                <w:rFonts w:ascii="Century Gothic" w:hAnsi="Century Gothic"/>
                <w:sz w:val="16"/>
                <w:szCs w:val="16"/>
              </w:rPr>
            </w:pPr>
            <w:r w:rsidRPr="00CF2925">
              <w:rPr>
                <w:rFonts w:ascii="Century Gothic" w:eastAsia="Corbel" w:hAnsi="Century Gothic" w:cs="Corbel"/>
                <w:b/>
                <w:sz w:val="16"/>
                <w:szCs w:val="16"/>
              </w:rPr>
              <w:t>8.000</w:t>
            </w:r>
          </w:p>
        </w:tc>
      </w:tr>
      <w:tr w:rsidR="00417605" w:rsidRPr="00CF2925" w14:paraId="5AC0D3FF" w14:textId="77777777" w:rsidTr="00787B02">
        <w:trPr>
          <w:trHeight w:val="1"/>
        </w:trPr>
        <w:tc>
          <w:tcPr>
            <w:tcW w:w="4345" w:type="dxa"/>
            <w:tcBorders>
              <w:top w:val="single" w:sz="0" w:space="0" w:color="836967"/>
              <w:left w:val="single" w:sz="3" w:space="0" w:color="4E67C8"/>
              <w:bottom w:val="single" w:sz="3" w:space="0" w:color="4E67C8"/>
              <w:right w:val="single" w:sz="3" w:space="0" w:color="4E67C8"/>
            </w:tcBorders>
            <w:shd w:val="clear" w:color="auto" w:fill="FFFFFF"/>
            <w:tcMar>
              <w:left w:w="10" w:type="dxa"/>
              <w:right w:w="10" w:type="dxa"/>
            </w:tcMar>
          </w:tcPr>
          <w:p w14:paraId="5F837199" w14:textId="77777777" w:rsidR="00417605" w:rsidRPr="00CF2925" w:rsidRDefault="00417605" w:rsidP="00787B02">
            <w:pPr>
              <w:widowControl w:val="0"/>
              <w:suppressAutoHyphens/>
              <w:spacing w:before="60" w:after="60"/>
              <w:ind w:right="-108"/>
              <w:rPr>
                <w:rFonts w:ascii="Century Gothic" w:hAnsi="Century Gothic"/>
                <w:sz w:val="16"/>
                <w:szCs w:val="16"/>
              </w:rPr>
            </w:pPr>
            <w:r w:rsidRPr="00CF2925">
              <w:rPr>
                <w:rFonts w:ascii="Century Gothic" w:eastAsia="Corbel" w:hAnsi="Century Gothic" w:cs="Corbel"/>
                <w:sz w:val="16"/>
                <w:szCs w:val="16"/>
              </w:rPr>
              <w:t>Świadczenia alimentacyjne</w:t>
            </w:r>
          </w:p>
        </w:tc>
        <w:tc>
          <w:tcPr>
            <w:tcW w:w="2951" w:type="dxa"/>
            <w:tcBorders>
              <w:top w:val="single" w:sz="0" w:space="0" w:color="836967"/>
              <w:left w:val="single" w:sz="3" w:space="0" w:color="4E67C8"/>
              <w:bottom w:val="single" w:sz="3" w:space="0" w:color="4E67C8"/>
              <w:right w:val="single" w:sz="3" w:space="0" w:color="4E67C8"/>
            </w:tcBorders>
            <w:shd w:val="clear" w:color="auto" w:fill="FFFFFF"/>
            <w:tcMar>
              <w:left w:w="10" w:type="dxa"/>
              <w:right w:w="10" w:type="dxa"/>
            </w:tcMar>
            <w:vAlign w:val="center"/>
          </w:tcPr>
          <w:p w14:paraId="50A9D432" w14:textId="77777777" w:rsidR="00417605" w:rsidRPr="00CF2925" w:rsidRDefault="00417605" w:rsidP="00E65729">
            <w:pPr>
              <w:widowControl w:val="0"/>
              <w:suppressAutoHyphens/>
              <w:spacing w:after="0"/>
              <w:jc w:val="center"/>
              <w:rPr>
                <w:rFonts w:ascii="Century Gothic" w:hAnsi="Century Gothic"/>
                <w:sz w:val="16"/>
                <w:szCs w:val="16"/>
              </w:rPr>
            </w:pPr>
            <w:r w:rsidRPr="00CF2925">
              <w:rPr>
                <w:rFonts w:ascii="Century Gothic" w:eastAsia="Corbel" w:hAnsi="Century Gothic" w:cs="Corbel"/>
                <w:sz w:val="16"/>
                <w:szCs w:val="16"/>
              </w:rPr>
              <w:t>81</w:t>
            </w:r>
          </w:p>
        </w:tc>
        <w:tc>
          <w:tcPr>
            <w:tcW w:w="2342" w:type="dxa"/>
            <w:tcBorders>
              <w:top w:val="single" w:sz="0" w:space="0" w:color="836967"/>
              <w:left w:val="single" w:sz="3" w:space="0" w:color="4E67C8"/>
              <w:bottom w:val="single" w:sz="3" w:space="0" w:color="4E67C8"/>
              <w:right w:val="single" w:sz="3" w:space="0" w:color="4E67C8"/>
            </w:tcBorders>
            <w:shd w:val="clear" w:color="auto" w:fill="DBE0F4"/>
            <w:tcMar>
              <w:left w:w="10" w:type="dxa"/>
              <w:right w:w="10" w:type="dxa"/>
            </w:tcMar>
            <w:vAlign w:val="center"/>
          </w:tcPr>
          <w:p w14:paraId="1E3E654C" w14:textId="77777777" w:rsidR="00417605" w:rsidRPr="00CF2925" w:rsidRDefault="00417605" w:rsidP="00E65729">
            <w:pPr>
              <w:widowControl w:val="0"/>
              <w:suppressAutoHyphens/>
              <w:spacing w:after="0"/>
              <w:jc w:val="center"/>
              <w:rPr>
                <w:rFonts w:ascii="Century Gothic" w:hAnsi="Century Gothic"/>
                <w:sz w:val="16"/>
                <w:szCs w:val="16"/>
              </w:rPr>
            </w:pPr>
            <w:r w:rsidRPr="00CF2925">
              <w:rPr>
                <w:rFonts w:ascii="Century Gothic" w:eastAsia="Corbel" w:hAnsi="Century Gothic" w:cs="Corbel"/>
                <w:b/>
                <w:sz w:val="16"/>
                <w:szCs w:val="16"/>
              </w:rPr>
              <w:t>378.970</w:t>
            </w:r>
          </w:p>
        </w:tc>
      </w:tr>
      <w:tr w:rsidR="00417605" w:rsidRPr="00CF2925" w14:paraId="03DE4655" w14:textId="77777777" w:rsidTr="00787B02">
        <w:trPr>
          <w:trHeight w:val="1"/>
        </w:trPr>
        <w:tc>
          <w:tcPr>
            <w:tcW w:w="4345" w:type="dxa"/>
            <w:tcBorders>
              <w:top w:val="single" w:sz="0" w:space="0" w:color="836967"/>
              <w:left w:val="single" w:sz="3" w:space="0" w:color="4E67C8"/>
              <w:bottom w:val="single" w:sz="3" w:space="0" w:color="4E67C8"/>
              <w:right w:val="single" w:sz="3" w:space="0" w:color="4E67C8"/>
            </w:tcBorders>
            <w:shd w:val="clear" w:color="auto" w:fill="FFFFFF"/>
            <w:tcMar>
              <w:left w:w="10" w:type="dxa"/>
              <w:right w:w="10" w:type="dxa"/>
            </w:tcMar>
          </w:tcPr>
          <w:p w14:paraId="3291D11A" w14:textId="77777777" w:rsidR="00417605" w:rsidRPr="00CF2925" w:rsidRDefault="00417605" w:rsidP="00787B02">
            <w:pPr>
              <w:widowControl w:val="0"/>
              <w:suppressAutoHyphens/>
              <w:spacing w:before="60" w:after="60"/>
              <w:ind w:right="-108"/>
              <w:rPr>
                <w:rFonts w:ascii="Century Gothic" w:hAnsi="Century Gothic"/>
                <w:sz w:val="16"/>
                <w:szCs w:val="16"/>
              </w:rPr>
            </w:pPr>
            <w:r w:rsidRPr="00CF2925">
              <w:rPr>
                <w:rFonts w:ascii="Century Gothic" w:eastAsia="Corbel" w:hAnsi="Century Gothic" w:cs="Corbel"/>
                <w:sz w:val="16"/>
                <w:szCs w:val="16"/>
              </w:rPr>
              <w:t>Świadczenia wychowawcze 500+</w:t>
            </w:r>
          </w:p>
        </w:tc>
        <w:tc>
          <w:tcPr>
            <w:tcW w:w="2951" w:type="dxa"/>
            <w:tcBorders>
              <w:top w:val="single" w:sz="0" w:space="0" w:color="836967"/>
              <w:left w:val="single" w:sz="3" w:space="0" w:color="4E67C8"/>
              <w:bottom w:val="single" w:sz="3" w:space="0" w:color="4E67C8"/>
              <w:right w:val="single" w:sz="3" w:space="0" w:color="4E67C8"/>
            </w:tcBorders>
            <w:shd w:val="clear" w:color="auto" w:fill="FFFFFF"/>
            <w:tcMar>
              <w:left w:w="10" w:type="dxa"/>
              <w:right w:w="10" w:type="dxa"/>
            </w:tcMar>
            <w:vAlign w:val="center"/>
          </w:tcPr>
          <w:p w14:paraId="1F0FA8C4" w14:textId="77777777" w:rsidR="00417605" w:rsidRPr="00CF2925" w:rsidRDefault="00417605" w:rsidP="00E65729">
            <w:pPr>
              <w:widowControl w:val="0"/>
              <w:suppressAutoHyphens/>
              <w:spacing w:after="0"/>
              <w:jc w:val="center"/>
              <w:rPr>
                <w:rFonts w:ascii="Century Gothic" w:hAnsi="Century Gothic"/>
                <w:sz w:val="16"/>
                <w:szCs w:val="16"/>
              </w:rPr>
            </w:pPr>
            <w:r w:rsidRPr="00CF2925">
              <w:rPr>
                <w:rFonts w:ascii="Century Gothic" w:eastAsia="Corbel" w:hAnsi="Century Gothic" w:cs="Corbel"/>
                <w:sz w:val="16"/>
                <w:szCs w:val="16"/>
              </w:rPr>
              <w:t>3433</w:t>
            </w:r>
          </w:p>
        </w:tc>
        <w:tc>
          <w:tcPr>
            <w:tcW w:w="2342" w:type="dxa"/>
            <w:tcBorders>
              <w:top w:val="single" w:sz="0" w:space="0" w:color="836967"/>
              <w:left w:val="single" w:sz="3" w:space="0" w:color="4E67C8"/>
              <w:bottom w:val="single" w:sz="3" w:space="0" w:color="4E67C8"/>
              <w:right w:val="single" w:sz="3" w:space="0" w:color="4E67C8"/>
            </w:tcBorders>
            <w:shd w:val="clear" w:color="auto" w:fill="DBE0F4"/>
            <w:tcMar>
              <w:left w:w="10" w:type="dxa"/>
              <w:right w:w="10" w:type="dxa"/>
            </w:tcMar>
            <w:vAlign w:val="center"/>
          </w:tcPr>
          <w:p w14:paraId="36CA2445" w14:textId="77777777" w:rsidR="00417605" w:rsidRPr="00CF2925" w:rsidRDefault="00417605" w:rsidP="00E65729">
            <w:pPr>
              <w:widowControl w:val="0"/>
              <w:suppressAutoHyphens/>
              <w:spacing w:after="0"/>
              <w:jc w:val="center"/>
              <w:rPr>
                <w:rFonts w:ascii="Century Gothic" w:hAnsi="Century Gothic"/>
                <w:sz w:val="16"/>
                <w:szCs w:val="16"/>
              </w:rPr>
            </w:pPr>
            <w:r w:rsidRPr="00CF2925">
              <w:rPr>
                <w:rFonts w:ascii="Century Gothic" w:eastAsia="Corbel" w:hAnsi="Century Gothic" w:cs="Corbel"/>
                <w:b/>
                <w:sz w:val="16"/>
                <w:szCs w:val="16"/>
              </w:rPr>
              <w:t>14.049.816</w:t>
            </w:r>
          </w:p>
        </w:tc>
      </w:tr>
      <w:tr w:rsidR="00417605" w:rsidRPr="00CF2925" w14:paraId="0573EF9F" w14:textId="77777777" w:rsidTr="00787B02">
        <w:trPr>
          <w:trHeight w:val="1"/>
        </w:trPr>
        <w:tc>
          <w:tcPr>
            <w:tcW w:w="4345" w:type="dxa"/>
            <w:tcBorders>
              <w:top w:val="single" w:sz="0" w:space="0" w:color="836967"/>
              <w:left w:val="single" w:sz="3" w:space="0" w:color="4E67C8"/>
              <w:bottom w:val="single" w:sz="3" w:space="0" w:color="4E67C8"/>
              <w:right w:val="single" w:sz="3" w:space="0" w:color="4E67C8"/>
            </w:tcBorders>
            <w:shd w:val="clear" w:color="auto" w:fill="FFFFFF"/>
            <w:tcMar>
              <w:left w:w="10" w:type="dxa"/>
              <w:right w:w="10" w:type="dxa"/>
            </w:tcMar>
          </w:tcPr>
          <w:p w14:paraId="013CE780" w14:textId="77777777" w:rsidR="00417605" w:rsidRPr="00CF2925" w:rsidRDefault="00417605" w:rsidP="00787B02">
            <w:pPr>
              <w:widowControl w:val="0"/>
              <w:suppressAutoHyphens/>
              <w:spacing w:before="60" w:after="60"/>
              <w:ind w:right="-108"/>
              <w:rPr>
                <w:rFonts w:ascii="Century Gothic" w:hAnsi="Century Gothic"/>
                <w:sz w:val="16"/>
                <w:szCs w:val="16"/>
              </w:rPr>
            </w:pPr>
            <w:r w:rsidRPr="00CF2925">
              <w:rPr>
                <w:rFonts w:ascii="Century Gothic" w:eastAsia="Corbel" w:hAnsi="Century Gothic" w:cs="Corbel"/>
                <w:sz w:val="16"/>
                <w:szCs w:val="16"/>
              </w:rPr>
              <w:t>Świadczenia dobry start 300+</w:t>
            </w:r>
          </w:p>
        </w:tc>
        <w:tc>
          <w:tcPr>
            <w:tcW w:w="2951" w:type="dxa"/>
            <w:tcBorders>
              <w:top w:val="single" w:sz="0" w:space="0" w:color="836967"/>
              <w:left w:val="single" w:sz="3" w:space="0" w:color="4E67C8"/>
              <w:bottom w:val="single" w:sz="3" w:space="0" w:color="4E67C8"/>
              <w:right w:val="single" w:sz="3" w:space="0" w:color="4E67C8"/>
            </w:tcBorders>
            <w:shd w:val="clear" w:color="auto" w:fill="FFFFFF"/>
            <w:tcMar>
              <w:left w:w="10" w:type="dxa"/>
              <w:right w:w="10" w:type="dxa"/>
            </w:tcMar>
            <w:vAlign w:val="center"/>
          </w:tcPr>
          <w:p w14:paraId="1889CAF5" w14:textId="77777777" w:rsidR="00417605" w:rsidRPr="00CF2925" w:rsidRDefault="00417605" w:rsidP="00E65729">
            <w:pPr>
              <w:widowControl w:val="0"/>
              <w:suppressAutoHyphens/>
              <w:spacing w:after="0"/>
              <w:jc w:val="center"/>
              <w:rPr>
                <w:rFonts w:ascii="Century Gothic" w:hAnsi="Century Gothic"/>
                <w:sz w:val="16"/>
                <w:szCs w:val="16"/>
              </w:rPr>
            </w:pPr>
            <w:r w:rsidRPr="00CF2925">
              <w:rPr>
                <w:rFonts w:ascii="Century Gothic" w:eastAsia="Corbel" w:hAnsi="Century Gothic" w:cs="Corbel"/>
                <w:sz w:val="16"/>
                <w:szCs w:val="16"/>
              </w:rPr>
              <w:t>2181</w:t>
            </w:r>
          </w:p>
        </w:tc>
        <w:tc>
          <w:tcPr>
            <w:tcW w:w="2342" w:type="dxa"/>
            <w:tcBorders>
              <w:top w:val="single" w:sz="0" w:space="0" w:color="836967"/>
              <w:left w:val="single" w:sz="3" w:space="0" w:color="4E67C8"/>
              <w:bottom w:val="single" w:sz="3" w:space="0" w:color="4E67C8"/>
              <w:right w:val="single" w:sz="3" w:space="0" w:color="4E67C8"/>
            </w:tcBorders>
            <w:shd w:val="clear" w:color="auto" w:fill="DBE0F4"/>
            <w:tcMar>
              <w:left w:w="10" w:type="dxa"/>
              <w:right w:w="10" w:type="dxa"/>
            </w:tcMar>
            <w:vAlign w:val="center"/>
          </w:tcPr>
          <w:p w14:paraId="793BC7FB" w14:textId="77777777" w:rsidR="00417605" w:rsidRPr="00CF2925" w:rsidRDefault="00417605" w:rsidP="00E65729">
            <w:pPr>
              <w:widowControl w:val="0"/>
              <w:suppressAutoHyphens/>
              <w:spacing w:after="0"/>
              <w:jc w:val="center"/>
              <w:rPr>
                <w:rFonts w:ascii="Century Gothic" w:hAnsi="Century Gothic"/>
                <w:sz w:val="16"/>
                <w:szCs w:val="16"/>
              </w:rPr>
            </w:pPr>
            <w:r w:rsidRPr="00CF2925">
              <w:rPr>
                <w:rFonts w:ascii="Century Gothic" w:eastAsia="Corbel" w:hAnsi="Century Gothic" w:cs="Corbel"/>
                <w:b/>
                <w:sz w:val="16"/>
                <w:szCs w:val="16"/>
              </w:rPr>
              <w:t>654.300</w:t>
            </w:r>
          </w:p>
        </w:tc>
      </w:tr>
      <w:tr w:rsidR="00417605" w:rsidRPr="00CF2925" w14:paraId="003F515E" w14:textId="77777777" w:rsidTr="00787B02">
        <w:trPr>
          <w:trHeight w:val="1"/>
        </w:trPr>
        <w:tc>
          <w:tcPr>
            <w:tcW w:w="4345" w:type="dxa"/>
            <w:tcBorders>
              <w:top w:val="single" w:sz="0" w:space="0" w:color="836967"/>
              <w:left w:val="single" w:sz="3" w:space="0" w:color="4E67C8"/>
              <w:bottom w:val="single" w:sz="3" w:space="0" w:color="4E67C8"/>
              <w:right w:val="single" w:sz="3" w:space="0" w:color="4E67C8"/>
            </w:tcBorders>
            <w:shd w:val="clear" w:color="auto" w:fill="FFFFFF"/>
            <w:tcMar>
              <w:left w:w="10" w:type="dxa"/>
              <w:right w:w="10" w:type="dxa"/>
            </w:tcMar>
          </w:tcPr>
          <w:p w14:paraId="4BBC5332" w14:textId="77777777" w:rsidR="00417605" w:rsidRPr="00CF2925" w:rsidRDefault="00417605" w:rsidP="00787B02">
            <w:pPr>
              <w:widowControl w:val="0"/>
              <w:suppressAutoHyphens/>
              <w:spacing w:before="60" w:after="60"/>
              <w:ind w:right="-108"/>
              <w:rPr>
                <w:rFonts w:ascii="Century Gothic" w:eastAsia="Times New Roman" w:hAnsi="Century Gothic" w:cs="Times New Roman"/>
                <w:sz w:val="16"/>
                <w:szCs w:val="16"/>
              </w:rPr>
            </w:pPr>
            <w:r w:rsidRPr="00CF2925">
              <w:rPr>
                <w:rFonts w:ascii="Century Gothic" w:eastAsia="Corbel" w:hAnsi="Century Gothic" w:cs="Corbel"/>
                <w:sz w:val="16"/>
                <w:szCs w:val="16"/>
              </w:rPr>
              <w:t>Wspieranie rodziny, w tym :</w:t>
            </w:r>
          </w:p>
          <w:p w14:paraId="12D073FE" w14:textId="77777777" w:rsidR="00417605" w:rsidRPr="00CF2925" w:rsidRDefault="00417605" w:rsidP="00787B02">
            <w:pPr>
              <w:widowControl w:val="0"/>
              <w:suppressAutoHyphens/>
              <w:spacing w:before="60" w:after="60"/>
              <w:ind w:right="-108"/>
              <w:rPr>
                <w:rFonts w:ascii="Century Gothic" w:eastAsia="Times New Roman" w:hAnsi="Century Gothic" w:cs="Times New Roman"/>
                <w:sz w:val="16"/>
                <w:szCs w:val="16"/>
              </w:rPr>
            </w:pPr>
            <w:r w:rsidRPr="00CF2925">
              <w:rPr>
                <w:rFonts w:ascii="Century Gothic" w:eastAsia="Corbel" w:hAnsi="Century Gothic" w:cs="Corbel"/>
                <w:sz w:val="16"/>
                <w:szCs w:val="16"/>
              </w:rPr>
              <w:t>- pobyt dzieci w rodzinach zastępczych oraz placówkach opiekuńczo-wychowawczych</w:t>
            </w:r>
          </w:p>
          <w:p w14:paraId="61FE8E0B" w14:textId="77777777" w:rsidR="00417605" w:rsidRPr="00CF2925" w:rsidRDefault="00417605" w:rsidP="00787B02">
            <w:pPr>
              <w:widowControl w:val="0"/>
              <w:suppressAutoHyphens/>
              <w:spacing w:before="60" w:after="60"/>
              <w:ind w:right="-108"/>
              <w:rPr>
                <w:rFonts w:ascii="Century Gothic" w:hAnsi="Century Gothic"/>
                <w:sz w:val="16"/>
                <w:szCs w:val="16"/>
              </w:rPr>
            </w:pPr>
            <w:r w:rsidRPr="00CF2925">
              <w:rPr>
                <w:rFonts w:ascii="Century Gothic" w:eastAsia="Corbel" w:hAnsi="Century Gothic" w:cs="Corbel"/>
                <w:sz w:val="16"/>
                <w:szCs w:val="16"/>
              </w:rPr>
              <w:t>- wsparcie asystenta rodziny</w:t>
            </w:r>
          </w:p>
        </w:tc>
        <w:tc>
          <w:tcPr>
            <w:tcW w:w="2951" w:type="dxa"/>
            <w:tcBorders>
              <w:top w:val="single" w:sz="0" w:space="0" w:color="836967"/>
              <w:left w:val="single" w:sz="3" w:space="0" w:color="4E67C8"/>
              <w:bottom w:val="single" w:sz="3" w:space="0" w:color="4E67C8"/>
              <w:right w:val="single" w:sz="3" w:space="0" w:color="4E67C8"/>
            </w:tcBorders>
            <w:shd w:val="clear" w:color="auto" w:fill="FFFFFF"/>
            <w:tcMar>
              <w:left w:w="10" w:type="dxa"/>
              <w:right w:w="10" w:type="dxa"/>
            </w:tcMar>
            <w:vAlign w:val="center"/>
          </w:tcPr>
          <w:p w14:paraId="7D9C33BA" w14:textId="77777777" w:rsidR="00417605" w:rsidRPr="00CF2925" w:rsidRDefault="00417605" w:rsidP="00E65729">
            <w:pPr>
              <w:widowControl w:val="0"/>
              <w:suppressAutoHyphens/>
              <w:spacing w:after="0"/>
              <w:jc w:val="center"/>
              <w:rPr>
                <w:rFonts w:ascii="Century Gothic" w:eastAsia="Corbel" w:hAnsi="Century Gothic" w:cs="Corbel"/>
                <w:sz w:val="16"/>
                <w:szCs w:val="16"/>
              </w:rPr>
            </w:pPr>
          </w:p>
          <w:p w14:paraId="6C7970D0" w14:textId="77777777" w:rsidR="00417605" w:rsidRPr="00CF2925" w:rsidRDefault="00417605" w:rsidP="00E65729">
            <w:pPr>
              <w:widowControl w:val="0"/>
              <w:suppressAutoHyphens/>
              <w:spacing w:after="0"/>
              <w:jc w:val="center"/>
              <w:rPr>
                <w:rFonts w:ascii="Century Gothic" w:eastAsia="Corbel" w:hAnsi="Century Gothic" w:cs="Corbel"/>
                <w:sz w:val="16"/>
                <w:szCs w:val="16"/>
              </w:rPr>
            </w:pPr>
          </w:p>
          <w:p w14:paraId="09E9BA5A" w14:textId="77777777" w:rsidR="00417605" w:rsidRPr="00CF2925" w:rsidRDefault="00417605" w:rsidP="00E65729">
            <w:pPr>
              <w:widowControl w:val="0"/>
              <w:suppressAutoHyphens/>
              <w:spacing w:after="0"/>
              <w:jc w:val="center"/>
              <w:rPr>
                <w:rFonts w:ascii="Century Gothic" w:eastAsia="Times New Roman" w:hAnsi="Century Gothic" w:cs="Times New Roman"/>
                <w:sz w:val="16"/>
                <w:szCs w:val="16"/>
              </w:rPr>
            </w:pPr>
            <w:r w:rsidRPr="00CF2925">
              <w:rPr>
                <w:rFonts w:ascii="Century Gothic" w:eastAsia="Corbel" w:hAnsi="Century Gothic" w:cs="Corbel"/>
                <w:sz w:val="16"/>
                <w:szCs w:val="16"/>
              </w:rPr>
              <w:t>22</w:t>
            </w:r>
          </w:p>
          <w:p w14:paraId="669EB9A1" w14:textId="77777777" w:rsidR="00417605" w:rsidRPr="00CF2925" w:rsidRDefault="00417605" w:rsidP="00E65729">
            <w:pPr>
              <w:widowControl w:val="0"/>
              <w:suppressAutoHyphens/>
              <w:spacing w:after="0"/>
              <w:jc w:val="center"/>
              <w:rPr>
                <w:rFonts w:ascii="Century Gothic" w:eastAsia="Corbel" w:hAnsi="Century Gothic" w:cs="Corbel"/>
                <w:sz w:val="16"/>
                <w:szCs w:val="16"/>
              </w:rPr>
            </w:pPr>
          </w:p>
          <w:p w14:paraId="72443266" w14:textId="77777777" w:rsidR="00417605" w:rsidRPr="00CF2925" w:rsidRDefault="00417605" w:rsidP="00E65729">
            <w:pPr>
              <w:widowControl w:val="0"/>
              <w:suppressAutoHyphens/>
              <w:spacing w:after="0"/>
              <w:jc w:val="center"/>
              <w:rPr>
                <w:rFonts w:ascii="Century Gothic" w:eastAsia="Times New Roman" w:hAnsi="Century Gothic" w:cs="Times New Roman"/>
                <w:sz w:val="16"/>
                <w:szCs w:val="16"/>
              </w:rPr>
            </w:pPr>
            <w:r w:rsidRPr="00CF2925">
              <w:rPr>
                <w:rFonts w:ascii="Century Gothic" w:eastAsia="Corbel" w:hAnsi="Century Gothic" w:cs="Corbel"/>
                <w:sz w:val="16"/>
                <w:szCs w:val="16"/>
              </w:rPr>
              <w:t>12</w:t>
            </w:r>
          </w:p>
          <w:p w14:paraId="3D4E55E3" w14:textId="77777777" w:rsidR="00417605" w:rsidRPr="00CF2925" w:rsidRDefault="00417605" w:rsidP="00E65729">
            <w:pPr>
              <w:widowControl w:val="0"/>
              <w:suppressAutoHyphens/>
              <w:spacing w:after="0"/>
              <w:jc w:val="center"/>
              <w:rPr>
                <w:rFonts w:ascii="Century Gothic" w:hAnsi="Century Gothic"/>
                <w:sz w:val="16"/>
                <w:szCs w:val="16"/>
              </w:rPr>
            </w:pPr>
          </w:p>
        </w:tc>
        <w:tc>
          <w:tcPr>
            <w:tcW w:w="2342" w:type="dxa"/>
            <w:tcBorders>
              <w:top w:val="single" w:sz="0" w:space="0" w:color="836967"/>
              <w:left w:val="single" w:sz="3" w:space="0" w:color="4E67C8"/>
              <w:bottom w:val="single" w:sz="3" w:space="0" w:color="4E67C8"/>
              <w:right w:val="single" w:sz="3" w:space="0" w:color="4E67C8"/>
            </w:tcBorders>
            <w:shd w:val="clear" w:color="auto" w:fill="DBE0F4"/>
            <w:tcMar>
              <w:left w:w="10" w:type="dxa"/>
              <w:right w:w="10" w:type="dxa"/>
            </w:tcMar>
            <w:vAlign w:val="center"/>
          </w:tcPr>
          <w:p w14:paraId="0141AF6C" w14:textId="77777777" w:rsidR="00417605" w:rsidRPr="00CF2925" w:rsidRDefault="00417605" w:rsidP="00E65729">
            <w:pPr>
              <w:widowControl w:val="0"/>
              <w:suppressAutoHyphens/>
              <w:spacing w:after="0"/>
              <w:jc w:val="center"/>
              <w:rPr>
                <w:rFonts w:ascii="Century Gothic" w:eastAsia="Corbel" w:hAnsi="Century Gothic" w:cs="Corbel"/>
                <w:b/>
                <w:sz w:val="16"/>
                <w:szCs w:val="16"/>
              </w:rPr>
            </w:pPr>
          </w:p>
          <w:p w14:paraId="4FF3806D" w14:textId="77777777" w:rsidR="00417605" w:rsidRPr="00CF2925" w:rsidRDefault="00417605" w:rsidP="00E65729">
            <w:pPr>
              <w:widowControl w:val="0"/>
              <w:suppressAutoHyphens/>
              <w:spacing w:after="0"/>
              <w:jc w:val="center"/>
              <w:rPr>
                <w:rFonts w:ascii="Century Gothic" w:eastAsia="Times New Roman" w:hAnsi="Century Gothic" w:cs="Times New Roman"/>
                <w:sz w:val="16"/>
                <w:szCs w:val="16"/>
              </w:rPr>
            </w:pPr>
            <w:r w:rsidRPr="00CF2925">
              <w:rPr>
                <w:rFonts w:ascii="Century Gothic" w:eastAsia="Corbel" w:hAnsi="Century Gothic" w:cs="Corbel"/>
                <w:b/>
                <w:sz w:val="16"/>
                <w:szCs w:val="16"/>
              </w:rPr>
              <w:t>118.892</w:t>
            </w:r>
          </w:p>
          <w:p w14:paraId="4B92A64C" w14:textId="77777777" w:rsidR="00417605" w:rsidRPr="00CF2925" w:rsidRDefault="00417605" w:rsidP="00E65729">
            <w:pPr>
              <w:widowControl w:val="0"/>
              <w:suppressAutoHyphens/>
              <w:spacing w:after="0"/>
              <w:jc w:val="center"/>
              <w:rPr>
                <w:rFonts w:ascii="Century Gothic" w:eastAsia="Corbel" w:hAnsi="Century Gothic" w:cs="Corbel"/>
                <w:b/>
                <w:sz w:val="16"/>
                <w:szCs w:val="16"/>
              </w:rPr>
            </w:pPr>
          </w:p>
          <w:p w14:paraId="5402889A" w14:textId="77777777" w:rsidR="00417605" w:rsidRPr="00CF2925" w:rsidRDefault="00417605" w:rsidP="00E65729">
            <w:pPr>
              <w:widowControl w:val="0"/>
              <w:suppressAutoHyphens/>
              <w:spacing w:after="0"/>
              <w:jc w:val="center"/>
              <w:rPr>
                <w:rFonts w:ascii="Century Gothic" w:hAnsi="Century Gothic"/>
                <w:sz w:val="16"/>
                <w:szCs w:val="16"/>
              </w:rPr>
            </w:pPr>
            <w:r w:rsidRPr="00CF2925">
              <w:rPr>
                <w:rFonts w:ascii="Century Gothic" w:eastAsia="Corbel" w:hAnsi="Century Gothic" w:cs="Corbel"/>
                <w:b/>
                <w:sz w:val="16"/>
                <w:szCs w:val="16"/>
              </w:rPr>
              <w:t>74.961</w:t>
            </w:r>
          </w:p>
        </w:tc>
      </w:tr>
      <w:tr w:rsidR="00417605" w:rsidRPr="00CF2925" w14:paraId="4042C33F" w14:textId="77777777" w:rsidTr="00787B02">
        <w:trPr>
          <w:trHeight w:val="1"/>
        </w:trPr>
        <w:tc>
          <w:tcPr>
            <w:tcW w:w="4345" w:type="dxa"/>
            <w:tcBorders>
              <w:top w:val="single" w:sz="0" w:space="0" w:color="836967"/>
              <w:left w:val="single" w:sz="3" w:space="0" w:color="4E67C8"/>
              <w:bottom w:val="single" w:sz="3" w:space="0" w:color="4E67C8"/>
              <w:right w:val="single" w:sz="3" w:space="0" w:color="4E67C8"/>
            </w:tcBorders>
            <w:shd w:val="clear" w:color="auto" w:fill="FFFFFF"/>
            <w:tcMar>
              <w:left w:w="10" w:type="dxa"/>
              <w:right w:w="10" w:type="dxa"/>
            </w:tcMar>
          </w:tcPr>
          <w:p w14:paraId="18213953" w14:textId="77777777" w:rsidR="00417605" w:rsidRPr="00CF2925" w:rsidRDefault="00417605" w:rsidP="00787B02">
            <w:pPr>
              <w:widowControl w:val="0"/>
              <w:suppressAutoHyphens/>
              <w:spacing w:before="60" w:after="60"/>
              <w:ind w:right="-108"/>
              <w:rPr>
                <w:rFonts w:ascii="Century Gothic" w:hAnsi="Century Gothic"/>
                <w:sz w:val="16"/>
                <w:szCs w:val="16"/>
              </w:rPr>
            </w:pPr>
            <w:r w:rsidRPr="00CF2925">
              <w:rPr>
                <w:rFonts w:ascii="Century Gothic" w:eastAsia="Corbel" w:hAnsi="Century Gothic" w:cs="Corbel"/>
                <w:sz w:val="16"/>
                <w:szCs w:val="16"/>
              </w:rPr>
              <w:t>Karta Dużej Rodziny</w:t>
            </w:r>
          </w:p>
        </w:tc>
        <w:tc>
          <w:tcPr>
            <w:tcW w:w="2951" w:type="dxa"/>
            <w:tcBorders>
              <w:top w:val="single" w:sz="0" w:space="0" w:color="836967"/>
              <w:left w:val="single" w:sz="3" w:space="0" w:color="4E67C8"/>
              <w:bottom w:val="single" w:sz="3" w:space="0" w:color="4E67C8"/>
              <w:right w:val="single" w:sz="3" w:space="0" w:color="4E67C8"/>
            </w:tcBorders>
            <w:shd w:val="clear" w:color="auto" w:fill="FFFFFF"/>
            <w:tcMar>
              <w:left w:w="10" w:type="dxa"/>
              <w:right w:w="10" w:type="dxa"/>
            </w:tcMar>
            <w:vAlign w:val="center"/>
          </w:tcPr>
          <w:p w14:paraId="4DA0E524" w14:textId="77777777" w:rsidR="00417605" w:rsidRPr="00CF2925" w:rsidRDefault="00417605" w:rsidP="00E65729">
            <w:pPr>
              <w:widowControl w:val="0"/>
              <w:suppressAutoHyphens/>
              <w:spacing w:after="0"/>
              <w:jc w:val="center"/>
              <w:rPr>
                <w:rFonts w:ascii="Century Gothic" w:hAnsi="Century Gothic"/>
                <w:sz w:val="16"/>
                <w:szCs w:val="16"/>
              </w:rPr>
            </w:pPr>
            <w:r w:rsidRPr="00CF2925">
              <w:rPr>
                <w:rFonts w:ascii="Century Gothic" w:eastAsia="Corbel" w:hAnsi="Century Gothic" w:cs="Corbel"/>
                <w:sz w:val="16"/>
                <w:szCs w:val="16"/>
              </w:rPr>
              <w:t>359</w:t>
            </w:r>
          </w:p>
        </w:tc>
        <w:tc>
          <w:tcPr>
            <w:tcW w:w="2342" w:type="dxa"/>
            <w:tcBorders>
              <w:top w:val="single" w:sz="0" w:space="0" w:color="836967"/>
              <w:left w:val="single" w:sz="3" w:space="0" w:color="4E67C8"/>
              <w:bottom w:val="single" w:sz="3" w:space="0" w:color="4E67C8"/>
              <w:right w:val="single" w:sz="3" w:space="0" w:color="4E67C8"/>
            </w:tcBorders>
            <w:shd w:val="clear" w:color="auto" w:fill="DBE0F4"/>
            <w:tcMar>
              <w:left w:w="10" w:type="dxa"/>
              <w:right w:w="10" w:type="dxa"/>
            </w:tcMar>
            <w:vAlign w:val="center"/>
          </w:tcPr>
          <w:p w14:paraId="308382EE" w14:textId="77777777" w:rsidR="00417605" w:rsidRPr="00CF2925" w:rsidRDefault="00417605" w:rsidP="00E65729">
            <w:pPr>
              <w:widowControl w:val="0"/>
              <w:suppressAutoHyphens/>
              <w:spacing w:after="0"/>
              <w:jc w:val="center"/>
              <w:rPr>
                <w:rFonts w:ascii="Century Gothic" w:hAnsi="Century Gothic"/>
                <w:sz w:val="16"/>
                <w:szCs w:val="16"/>
              </w:rPr>
            </w:pPr>
            <w:r w:rsidRPr="00CF2925">
              <w:rPr>
                <w:rFonts w:ascii="Century Gothic" w:eastAsia="Corbel" w:hAnsi="Century Gothic" w:cs="Corbel"/>
                <w:b/>
                <w:sz w:val="16"/>
                <w:szCs w:val="16"/>
              </w:rPr>
              <w:t>882</w:t>
            </w:r>
          </w:p>
        </w:tc>
      </w:tr>
    </w:tbl>
    <w:p w14:paraId="5C49191C" w14:textId="77777777" w:rsidR="00417605" w:rsidRPr="00CF2925" w:rsidRDefault="00417605" w:rsidP="00417605">
      <w:pPr>
        <w:widowControl w:val="0"/>
        <w:suppressAutoHyphens/>
        <w:spacing w:before="60"/>
        <w:ind w:left="567" w:hanging="567"/>
        <w:jc w:val="both"/>
        <w:rPr>
          <w:rFonts w:ascii="Times New Roman" w:eastAsia="Times New Roman" w:hAnsi="Times New Roman" w:cs="Times New Roman"/>
          <w:sz w:val="24"/>
        </w:rPr>
      </w:pPr>
      <w:r w:rsidRPr="00CF2925">
        <w:rPr>
          <w:rFonts w:ascii="Corbel" w:eastAsia="Corbel" w:hAnsi="Corbel" w:cs="Corbel"/>
          <w:i/>
          <w:sz w:val="15"/>
        </w:rPr>
        <w:t>Źródło: opracowanie własne na podstawie danych GOPS.</w:t>
      </w:r>
    </w:p>
    <w:p w14:paraId="7B551D1D" w14:textId="77777777" w:rsidR="00417605" w:rsidRPr="00CF2925" w:rsidRDefault="00417605" w:rsidP="00417605">
      <w:pPr>
        <w:widowControl w:val="0"/>
        <w:suppressAutoHyphens/>
        <w:spacing w:before="120" w:after="120"/>
        <w:jc w:val="both"/>
        <w:rPr>
          <w:rFonts w:ascii="Times New Roman" w:eastAsia="Times New Roman" w:hAnsi="Times New Roman" w:cs="Times New Roman"/>
          <w:sz w:val="24"/>
        </w:rPr>
      </w:pPr>
      <w:r w:rsidRPr="00CF2925">
        <w:rPr>
          <w:rFonts w:ascii="Corbel" w:eastAsia="Corbel" w:hAnsi="Corbel" w:cs="Corbel"/>
          <w:b/>
          <w:sz w:val="20"/>
        </w:rPr>
        <w:lastRenderedPageBreak/>
        <w:t>Zasiłki rodzinne</w:t>
      </w:r>
      <w:r w:rsidRPr="00CF2925">
        <w:rPr>
          <w:rFonts w:ascii="Corbel" w:eastAsia="Corbel" w:hAnsi="Corbel" w:cs="Corbel"/>
          <w:sz w:val="20"/>
        </w:rPr>
        <w:t>. W 2019 roku na terenie gminy Świdnica do zasiłków rodzinnych uprawnionych było 994 dzieci.  Zanotowano więc wzrost w porównaniu do roku 2018 o 11 uprawnionych (893 dzieci w 2018)</w:t>
      </w:r>
    </w:p>
    <w:p w14:paraId="0B4AC87D" w14:textId="77777777" w:rsidR="00417605" w:rsidRPr="00CF2925" w:rsidRDefault="00417605" w:rsidP="00417605">
      <w:pPr>
        <w:widowControl w:val="0"/>
        <w:suppressAutoHyphens/>
        <w:spacing w:before="120" w:after="120"/>
        <w:jc w:val="both"/>
        <w:rPr>
          <w:rFonts w:ascii="Times New Roman" w:eastAsia="Times New Roman" w:hAnsi="Times New Roman" w:cs="Times New Roman"/>
          <w:sz w:val="24"/>
        </w:rPr>
      </w:pPr>
      <w:r w:rsidRPr="00CF2925">
        <w:rPr>
          <w:rFonts w:ascii="Corbel" w:eastAsia="Corbel" w:hAnsi="Corbel" w:cs="Corbel"/>
          <w:b/>
          <w:sz w:val="20"/>
        </w:rPr>
        <w:t>Program 500+.</w:t>
      </w:r>
      <w:r w:rsidRPr="00CF2925">
        <w:rPr>
          <w:rFonts w:ascii="Corbel" w:eastAsia="Corbel" w:hAnsi="Corbel" w:cs="Corbel"/>
          <w:sz w:val="20"/>
        </w:rPr>
        <w:t xml:space="preserve"> W 2019 roku w gminie Świdnica świadczenie  z Programu 500+ otrzymało  3433 dzieci  na kwotę 14.049.816 zł. Odnotowano tu wyraźny wzrost wydatków w porównaniu do roku 2018 (wydatki w 2018 roku wyniosły 9.717.731  zł).</w:t>
      </w:r>
    </w:p>
    <w:p w14:paraId="4EFA2D10" w14:textId="77777777" w:rsidR="00417605" w:rsidRPr="00F434C0" w:rsidRDefault="00417605" w:rsidP="00417605">
      <w:pPr>
        <w:widowControl w:val="0"/>
        <w:suppressAutoHyphens/>
        <w:spacing w:before="240" w:after="60"/>
        <w:ind w:left="993" w:hanging="993"/>
        <w:rPr>
          <w:rFonts w:ascii="Century Gothic" w:eastAsia="Times New Roman" w:hAnsi="Century Gothic" w:cs="Times New Roman"/>
          <w:sz w:val="16"/>
          <w:szCs w:val="16"/>
        </w:rPr>
      </w:pPr>
      <w:r w:rsidRPr="00F434C0">
        <w:rPr>
          <w:rFonts w:ascii="Century Gothic" w:eastAsia="Corbel" w:hAnsi="Century Gothic" w:cs="Corbel"/>
          <w:sz w:val="16"/>
          <w:szCs w:val="16"/>
        </w:rPr>
        <w:t>TABELA</w:t>
      </w:r>
      <w:r w:rsidR="008C79B3" w:rsidRPr="00F434C0">
        <w:rPr>
          <w:rFonts w:ascii="Century Gothic" w:eastAsia="Corbel" w:hAnsi="Century Gothic" w:cs="Corbel"/>
          <w:sz w:val="16"/>
          <w:szCs w:val="16"/>
        </w:rPr>
        <w:t xml:space="preserve"> 35.</w:t>
      </w:r>
      <w:r w:rsidRPr="00F434C0">
        <w:rPr>
          <w:rFonts w:ascii="Century Gothic" w:eastAsia="Corbel" w:hAnsi="Century Gothic" w:cs="Corbel"/>
          <w:sz w:val="16"/>
          <w:szCs w:val="16"/>
        </w:rPr>
        <w:t xml:space="preserve">   Wydatki na świadczenia z pomocy społecznej</w:t>
      </w:r>
      <w:r w:rsidR="00E65729" w:rsidRPr="00F434C0">
        <w:rPr>
          <w:rFonts w:ascii="Century Gothic" w:eastAsia="Corbel" w:hAnsi="Century Gothic" w:cs="Corbel"/>
          <w:sz w:val="16"/>
          <w:szCs w:val="16"/>
        </w:rPr>
        <w:t xml:space="preserve"> dział 852</w:t>
      </w:r>
    </w:p>
    <w:tbl>
      <w:tblPr>
        <w:tblW w:w="0" w:type="auto"/>
        <w:tblCellMar>
          <w:left w:w="10" w:type="dxa"/>
          <w:right w:w="10" w:type="dxa"/>
        </w:tblCellMar>
        <w:tblLook w:val="04A0" w:firstRow="1" w:lastRow="0" w:firstColumn="1" w:lastColumn="0" w:noHBand="0" w:noVBand="1"/>
      </w:tblPr>
      <w:tblGrid>
        <w:gridCol w:w="4049"/>
        <w:gridCol w:w="2489"/>
        <w:gridCol w:w="2508"/>
      </w:tblGrid>
      <w:tr w:rsidR="00417605" w:rsidRPr="00CF2925" w14:paraId="79923830" w14:textId="77777777" w:rsidTr="004E6E4A">
        <w:trPr>
          <w:trHeight w:val="1"/>
        </w:trPr>
        <w:tc>
          <w:tcPr>
            <w:tcW w:w="4345" w:type="dxa"/>
            <w:tcBorders>
              <w:top w:val="single" w:sz="3" w:space="0" w:color="4E67C8"/>
              <w:left w:val="single" w:sz="3" w:space="0" w:color="4E67C8"/>
              <w:bottom w:val="single" w:sz="3" w:space="0" w:color="4E67C8"/>
              <w:right w:val="single" w:sz="3" w:space="0" w:color="4E67C8"/>
            </w:tcBorders>
            <w:shd w:val="clear" w:color="auto" w:fill="94A3DE" w:themeFill="accent1" w:themeFillTint="99"/>
            <w:tcMar>
              <w:left w:w="10" w:type="dxa"/>
              <w:right w:w="10" w:type="dxa"/>
            </w:tcMar>
            <w:vAlign w:val="center"/>
          </w:tcPr>
          <w:p w14:paraId="6E9FADDB" w14:textId="77777777" w:rsidR="00417605" w:rsidRPr="00CF2925" w:rsidRDefault="00417605" w:rsidP="00E65729">
            <w:pPr>
              <w:widowControl w:val="0"/>
              <w:suppressAutoHyphens/>
              <w:jc w:val="center"/>
              <w:rPr>
                <w:rFonts w:ascii="Century Gothic" w:hAnsi="Century Gothic"/>
                <w:b/>
                <w:color w:val="FFFFFF" w:themeColor="background1"/>
                <w:sz w:val="16"/>
                <w:szCs w:val="16"/>
              </w:rPr>
            </w:pPr>
            <w:r w:rsidRPr="00CF2925">
              <w:rPr>
                <w:rFonts w:ascii="Century Gothic" w:eastAsia="Corbel" w:hAnsi="Century Gothic" w:cs="Corbel"/>
                <w:b/>
                <w:color w:val="FFFFFF" w:themeColor="background1"/>
                <w:sz w:val="16"/>
                <w:szCs w:val="16"/>
              </w:rPr>
              <w:t>2019 rok - wyszczególnienie</w:t>
            </w:r>
          </w:p>
        </w:tc>
        <w:tc>
          <w:tcPr>
            <w:tcW w:w="2633" w:type="dxa"/>
            <w:tcBorders>
              <w:top w:val="single" w:sz="3" w:space="0" w:color="4E67C8"/>
              <w:left w:val="single" w:sz="3" w:space="0" w:color="4E67C8"/>
              <w:bottom w:val="single" w:sz="3" w:space="0" w:color="4E67C8"/>
              <w:right w:val="single" w:sz="3" w:space="0" w:color="4E67C8"/>
            </w:tcBorders>
            <w:shd w:val="clear" w:color="auto" w:fill="94A3DE" w:themeFill="accent1" w:themeFillTint="99"/>
            <w:tcMar>
              <w:left w:w="10" w:type="dxa"/>
              <w:right w:w="10" w:type="dxa"/>
            </w:tcMar>
            <w:vAlign w:val="center"/>
          </w:tcPr>
          <w:p w14:paraId="7EDD8BBD" w14:textId="77777777" w:rsidR="00417605" w:rsidRPr="00CF2925" w:rsidRDefault="00417605" w:rsidP="00E65729">
            <w:pPr>
              <w:widowControl w:val="0"/>
              <w:suppressAutoHyphens/>
              <w:spacing w:before="20" w:after="20"/>
              <w:jc w:val="center"/>
              <w:rPr>
                <w:rFonts w:ascii="Century Gothic" w:hAnsi="Century Gothic"/>
                <w:b/>
                <w:color w:val="FFFFFF" w:themeColor="background1"/>
                <w:sz w:val="16"/>
                <w:szCs w:val="16"/>
              </w:rPr>
            </w:pPr>
            <w:r w:rsidRPr="00CF2925">
              <w:rPr>
                <w:rFonts w:ascii="Century Gothic" w:eastAsia="Corbel" w:hAnsi="Century Gothic" w:cs="Corbel"/>
                <w:b/>
                <w:color w:val="FFFFFF" w:themeColor="background1"/>
                <w:sz w:val="16"/>
                <w:szCs w:val="16"/>
              </w:rPr>
              <w:t xml:space="preserve">Liczba osób/rodzin </w:t>
            </w:r>
            <w:r w:rsidR="00CF2925" w:rsidRPr="00CF2925">
              <w:rPr>
                <w:rFonts w:ascii="Century Gothic" w:eastAsia="Corbel" w:hAnsi="Century Gothic" w:cs="Corbel"/>
                <w:b/>
                <w:color w:val="FFFFFF" w:themeColor="background1"/>
                <w:sz w:val="16"/>
                <w:szCs w:val="16"/>
              </w:rPr>
              <w:t>korzystających</w:t>
            </w:r>
            <w:r w:rsidRPr="00CF2925">
              <w:rPr>
                <w:rFonts w:ascii="Century Gothic" w:eastAsia="Corbel" w:hAnsi="Century Gothic" w:cs="Corbel"/>
                <w:b/>
                <w:color w:val="FFFFFF" w:themeColor="background1"/>
                <w:sz w:val="16"/>
                <w:szCs w:val="16"/>
              </w:rPr>
              <w:t xml:space="preserve"> ze świadczeń ogółem</w:t>
            </w:r>
          </w:p>
        </w:tc>
        <w:tc>
          <w:tcPr>
            <w:tcW w:w="2660" w:type="dxa"/>
            <w:tcBorders>
              <w:top w:val="single" w:sz="3" w:space="0" w:color="4E67C8"/>
              <w:left w:val="single" w:sz="3" w:space="0" w:color="4E67C8"/>
              <w:bottom w:val="single" w:sz="3" w:space="0" w:color="4E67C8"/>
              <w:right w:val="single" w:sz="3" w:space="0" w:color="4E67C8"/>
            </w:tcBorders>
            <w:shd w:val="clear" w:color="auto" w:fill="94A3DE" w:themeFill="accent1" w:themeFillTint="99"/>
            <w:tcMar>
              <w:left w:w="10" w:type="dxa"/>
              <w:right w:w="10" w:type="dxa"/>
            </w:tcMar>
            <w:vAlign w:val="center"/>
          </w:tcPr>
          <w:p w14:paraId="1446C221" w14:textId="77777777" w:rsidR="00417605" w:rsidRPr="00CF2925" w:rsidRDefault="00417605" w:rsidP="00E65729">
            <w:pPr>
              <w:widowControl w:val="0"/>
              <w:suppressAutoHyphens/>
              <w:spacing w:before="20" w:after="20"/>
              <w:jc w:val="center"/>
              <w:rPr>
                <w:rFonts w:ascii="Century Gothic" w:hAnsi="Century Gothic"/>
                <w:b/>
                <w:color w:val="FFFFFF" w:themeColor="background1"/>
                <w:sz w:val="16"/>
                <w:szCs w:val="16"/>
              </w:rPr>
            </w:pPr>
            <w:r w:rsidRPr="00CF2925">
              <w:rPr>
                <w:rFonts w:ascii="Century Gothic" w:eastAsia="Corbel" w:hAnsi="Century Gothic" w:cs="Corbel"/>
                <w:b/>
                <w:color w:val="FFFFFF" w:themeColor="background1"/>
                <w:sz w:val="16"/>
                <w:szCs w:val="16"/>
              </w:rPr>
              <w:t>Wydatkowana kwota na świadczenia w 2019 roku w zł</w:t>
            </w:r>
          </w:p>
        </w:tc>
      </w:tr>
      <w:tr w:rsidR="00417605" w:rsidRPr="00CF2925" w14:paraId="09015F7E" w14:textId="77777777" w:rsidTr="00787B02">
        <w:trPr>
          <w:trHeight w:val="1"/>
        </w:trPr>
        <w:tc>
          <w:tcPr>
            <w:tcW w:w="4345" w:type="dxa"/>
            <w:tcBorders>
              <w:top w:val="single" w:sz="3" w:space="0" w:color="4E67C8"/>
              <w:left w:val="single" w:sz="3" w:space="0" w:color="4E67C8"/>
              <w:bottom w:val="single" w:sz="3" w:space="0" w:color="4E67C8"/>
              <w:right w:val="single" w:sz="3" w:space="0" w:color="4E67C8"/>
            </w:tcBorders>
            <w:shd w:val="clear" w:color="auto" w:fill="FFFFFF"/>
            <w:tcMar>
              <w:left w:w="10" w:type="dxa"/>
              <w:right w:w="10" w:type="dxa"/>
            </w:tcMar>
          </w:tcPr>
          <w:p w14:paraId="79827F39" w14:textId="77777777" w:rsidR="00417605" w:rsidRPr="00CF2925" w:rsidRDefault="00417605" w:rsidP="00E65729">
            <w:pPr>
              <w:widowControl w:val="0"/>
              <w:suppressAutoHyphens/>
              <w:spacing w:before="60" w:after="60"/>
              <w:ind w:right="-108"/>
              <w:rPr>
                <w:rFonts w:ascii="Century Gothic" w:hAnsi="Century Gothic"/>
              </w:rPr>
            </w:pPr>
            <w:r w:rsidRPr="00CF2925">
              <w:rPr>
                <w:rFonts w:ascii="Century Gothic" w:eastAsia="Corbel" w:hAnsi="Century Gothic" w:cs="Corbel"/>
                <w:sz w:val="15"/>
              </w:rPr>
              <w:t>Domy pomocy społecznej</w:t>
            </w:r>
          </w:p>
        </w:tc>
        <w:tc>
          <w:tcPr>
            <w:tcW w:w="2633" w:type="dxa"/>
            <w:tcBorders>
              <w:top w:val="single" w:sz="3" w:space="0" w:color="4E67C8"/>
              <w:left w:val="single" w:sz="3" w:space="0" w:color="4E67C8"/>
              <w:bottom w:val="single" w:sz="3" w:space="0" w:color="4E67C8"/>
              <w:right w:val="single" w:sz="3" w:space="0" w:color="4E67C8"/>
            </w:tcBorders>
            <w:shd w:val="clear" w:color="auto" w:fill="FFFFFF"/>
            <w:tcMar>
              <w:left w:w="10" w:type="dxa"/>
              <w:right w:w="10" w:type="dxa"/>
            </w:tcMar>
            <w:vAlign w:val="center"/>
          </w:tcPr>
          <w:p w14:paraId="1E579C3B" w14:textId="77777777" w:rsidR="00417605" w:rsidRPr="00CF2925" w:rsidRDefault="00417605" w:rsidP="00E65729">
            <w:pPr>
              <w:widowControl w:val="0"/>
              <w:suppressAutoHyphens/>
              <w:spacing w:after="0"/>
              <w:jc w:val="center"/>
              <w:rPr>
                <w:rFonts w:ascii="Century Gothic" w:hAnsi="Century Gothic"/>
              </w:rPr>
            </w:pPr>
            <w:r w:rsidRPr="00CF2925">
              <w:rPr>
                <w:rFonts w:ascii="Century Gothic" w:eastAsia="Corbel" w:hAnsi="Century Gothic" w:cs="Corbel"/>
                <w:sz w:val="15"/>
              </w:rPr>
              <w:t>42</w:t>
            </w:r>
          </w:p>
        </w:tc>
        <w:tc>
          <w:tcPr>
            <w:tcW w:w="2660" w:type="dxa"/>
            <w:tcBorders>
              <w:top w:val="single" w:sz="3" w:space="0" w:color="4E67C8"/>
              <w:left w:val="single" w:sz="3" w:space="0" w:color="4E67C8"/>
              <w:bottom w:val="single" w:sz="3" w:space="0" w:color="4E67C8"/>
              <w:right w:val="single" w:sz="3" w:space="0" w:color="4E67C8"/>
            </w:tcBorders>
            <w:shd w:val="clear" w:color="auto" w:fill="DBE0F4"/>
            <w:tcMar>
              <w:left w:w="10" w:type="dxa"/>
              <w:right w:w="10" w:type="dxa"/>
            </w:tcMar>
            <w:vAlign w:val="center"/>
          </w:tcPr>
          <w:p w14:paraId="221133EA" w14:textId="77777777" w:rsidR="00417605" w:rsidRPr="00CF2925" w:rsidRDefault="00417605" w:rsidP="00E65729">
            <w:pPr>
              <w:widowControl w:val="0"/>
              <w:suppressAutoHyphens/>
              <w:spacing w:after="0"/>
              <w:jc w:val="center"/>
              <w:rPr>
                <w:rFonts w:ascii="Century Gothic" w:hAnsi="Century Gothic"/>
              </w:rPr>
            </w:pPr>
            <w:r w:rsidRPr="00CF2925">
              <w:rPr>
                <w:rFonts w:ascii="Century Gothic" w:eastAsia="Corbel" w:hAnsi="Century Gothic" w:cs="Corbel"/>
                <w:b/>
                <w:sz w:val="15"/>
              </w:rPr>
              <w:t>1.130.997</w:t>
            </w:r>
          </w:p>
        </w:tc>
      </w:tr>
      <w:tr w:rsidR="00417605" w:rsidRPr="00CF2925" w14:paraId="37027274" w14:textId="77777777" w:rsidTr="00787B02">
        <w:trPr>
          <w:trHeight w:val="1"/>
        </w:trPr>
        <w:tc>
          <w:tcPr>
            <w:tcW w:w="4345" w:type="dxa"/>
            <w:tcBorders>
              <w:top w:val="single" w:sz="3" w:space="0" w:color="4E67C8"/>
              <w:left w:val="single" w:sz="3" w:space="0" w:color="4E67C8"/>
              <w:bottom w:val="single" w:sz="3" w:space="0" w:color="4E67C8"/>
              <w:right w:val="single" w:sz="3" w:space="0" w:color="4E67C8"/>
            </w:tcBorders>
            <w:shd w:val="clear" w:color="auto" w:fill="FFFFFF"/>
            <w:tcMar>
              <w:left w:w="10" w:type="dxa"/>
              <w:right w:w="10" w:type="dxa"/>
            </w:tcMar>
          </w:tcPr>
          <w:p w14:paraId="14B92331" w14:textId="77777777" w:rsidR="00417605" w:rsidRPr="00CF2925" w:rsidRDefault="00417605" w:rsidP="00E65729">
            <w:pPr>
              <w:widowControl w:val="0"/>
              <w:suppressAutoHyphens/>
              <w:spacing w:before="60" w:after="60"/>
              <w:ind w:right="-108"/>
              <w:rPr>
                <w:rFonts w:ascii="Century Gothic" w:hAnsi="Century Gothic"/>
              </w:rPr>
            </w:pPr>
            <w:r w:rsidRPr="00CF2925">
              <w:rPr>
                <w:rFonts w:ascii="Century Gothic" w:eastAsia="Corbel" w:hAnsi="Century Gothic" w:cs="Corbel"/>
                <w:sz w:val="15"/>
              </w:rPr>
              <w:t>Zasiłki stałe</w:t>
            </w:r>
          </w:p>
        </w:tc>
        <w:tc>
          <w:tcPr>
            <w:tcW w:w="2633" w:type="dxa"/>
            <w:tcBorders>
              <w:top w:val="single" w:sz="3" w:space="0" w:color="4E67C8"/>
              <w:left w:val="single" w:sz="3" w:space="0" w:color="4E67C8"/>
              <w:bottom w:val="single" w:sz="3" w:space="0" w:color="4E67C8"/>
              <w:right w:val="single" w:sz="3" w:space="0" w:color="4E67C8"/>
            </w:tcBorders>
            <w:shd w:val="clear" w:color="auto" w:fill="FFFFFF"/>
            <w:tcMar>
              <w:left w:w="10" w:type="dxa"/>
              <w:right w:w="10" w:type="dxa"/>
            </w:tcMar>
            <w:vAlign w:val="center"/>
          </w:tcPr>
          <w:p w14:paraId="1D87CE0B" w14:textId="77777777" w:rsidR="00417605" w:rsidRPr="00CF2925" w:rsidRDefault="00417605" w:rsidP="00E65729">
            <w:pPr>
              <w:widowControl w:val="0"/>
              <w:suppressAutoHyphens/>
              <w:spacing w:after="0"/>
              <w:jc w:val="center"/>
              <w:rPr>
                <w:rFonts w:ascii="Century Gothic" w:hAnsi="Century Gothic"/>
              </w:rPr>
            </w:pPr>
            <w:r w:rsidRPr="00CF2925">
              <w:rPr>
                <w:rFonts w:ascii="Century Gothic" w:eastAsia="Corbel" w:hAnsi="Century Gothic" w:cs="Corbel"/>
                <w:sz w:val="15"/>
              </w:rPr>
              <w:t>62</w:t>
            </w:r>
          </w:p>
        </w:tc>
        <w:tc>
          <w:tcPr>
            <w:tcW w:w="2660" w:type="dxa"/>
            <w:tcBorders>
              <w:top w:val="single" w:sz="3" w:space="0" w:color="4E67C8"/>
              <w:left w:val="single" w:sz="3" w:space="0" w:color="4E67C8"/>
              <w:bottom w:val="single" w:sz="3" w:space="0" w:color="4E67C8"/>
              <w:right w:val="single" w:sz="3" w:space="0" w:color="4E67C8"/>
            </w:tcBorders>
            <w:shd w:val="clear" w:color="auto" w:fill="DBE0F4"/>
            <w:tcMar>
              <w:left w:w="10" w:type="dxa"/>
              <w:right w:w="10" w:type="dxa"/>
            </w:tcMar>
            <w:vAlign w:val="center"/>
          </w:tcPr>
          <w:p w14:paraId="7DF83B28" w14:textId="77777777" w:rsidR="00417605" w:rsidRPr="00CF2925" w:rsidRDefault="00417605" w:rsidP="00E65729">
            <w:pPr>
              <w:widowControl w:val="0"/>
              <w:suppressAutoHyphens/>
              <w:spacing w:after="0"/>
              <w:jc w:val="center"/>
              <w:rPr>
                <w:rFonts w:ascii="Century Gothic" w:hAnsi="Century Gothic"/>
              </w:rPr>
            </w:pPr>
            <w:r w:rsidRPr="00CF2925">
              <w:rPr>
                <w:rFonts w:ascii="Century Gothic" w:eastAsia="Corbel" w:hAnsi="Century Gothic" w:cs="Corbel"/>
                <w:b/>
                <w:sz w:val="15"/>
              </w:rPr>
              <w:t>313.814</w:t>
            </w:r>
          </w:p>
        </w:tc>
      </w:tr>
      <w:tr w:rsidR="00417605" w:rsidRPr="00CF2925" w14:paraId="6129E993" w14:textId="77777777" w:rsidTr="00787B02">
        <w:trPr>
          <w:trHeight w:val="1"/>
        </w:trPr>
        <w:tc>
          <w:tcPr>
            <w:tcW w:w="4345" w:type="dxa"/>
            <w:tcBorders>
              <w:top w:val="single" w:sz="3" w:space="0" w:color="4E67C8"/>
              <w:left w:val="single" w:sz="3" w:space="0" w:color="4E67C8"/>
              <w:bottom w:val="single" w:sz="3" w:space="0" w:color="4E67C8"/>
              <w:right w:val="single" w:sz="3" w:space="0" w:color="4E67C8"/>
            </w:tcBorders>
            <w:shd w:val="clear" w:color="auto" w:fill="FFFFFF"/>
            <w:tcMar>
              <w:left w:w="10" w:type="dxa"/>
              <w:right w:w="10" w:type="dxa"/>
            </w:tcMar>
          </w:tcPr>
          <w:p w14:paraId="73EDAEF8" w14:textId="77777777" w:rsidR="00417605" w:rsidRPr="00CF2925" w:rsidRDefault="00417605" w:rsidP="00E65729">
            <w:pPr>
              <w:widowControl w:val="0"/>
              <w:suppressAutoHyphens/>
              <w:spacing w:before="60" w:after="60"/>
              <w:ind w:right="-108"/>
              <w:rPr>
                <w:rFonts w:ascii="Century Gothic" w:hAnsi="Century Gothic"/>
              </w:rPr>
            </w:pPr>
            <w:r w:rsidRPr="00CF2925">
              <w:rPr>
                <w:rFonts w:ascii="Century Gothic" w:eastAsia="Corbel" w:hAnsi="Century Gothic" w:cs="Corbel"/>
                <w:sz w:val="15"/>
              </w:rPr>
              <w:t>Zasiłki okresowe</w:t>
            </w:r>
          </w:p>
        </w:tc>
        <w:tc>
          <w:tcPr>
            <w:tcW w:w="2633" w:type="dxa"/>
            <w:tcBorders>
              <w:top w:val="single" w:sz="3" w:space="0" w:color="4E67C8"/>
              <w:left w:val="single" w:sz="3" w:space="0" w:color="4E67C8"/>
              <w:bottom w:val="single" w:sz="3" w:space="0" w:color="4E67C8"/>
              <w:right w:val="single" w:sz="3" w:space="0" w:color="4E67C8"/>
            </w:tcBorders>
            <w:shd w:val="clear" w:color="auto" w:fill="FFFFFF"/>
            <w:tcMar>
              <w:left w:w="10" w:type="dxa"/>
              <w:right w:w="10" w:type="dxa"/>
            </w:tcMar>
            <w:vAlign w:val="center"/>
          </w:tcPr>
          <w:p w14:paraId="005E5057" w14:textId="77777777" w:rsidR="00417605" w:rsidRPr="00CF2925" w:rsidRDefault="00417605" w:rsidP="00E65729">
            <w:pPr>
              <w:widowControl w:val="0"/>
              <w:suppressAutoHyphens/>
              <w:spacing w:after="0"/>
              <w:jc w:val="center"/>
              <w:rPr>
                <w:rFonts w:ascii="Century Gothic" w:hAnsi="Century Gothic"/>
              </w:rPr>
            </w:pPr>
            <w:r w:rsidRPr="00CF2925">
              <w:rPr>
                <w:rFonts w:ascii="Century Gothic" w:eastAsia="Corbel" w:hAnsi="Century Gothic" w:cs="Corbel"/>
                <w:sz w:val="15"/>
              </w:rPr>
              <w:t>99</w:t>
            </w:r>
          </w:p>
        </w:tc>
        <w:tc>
          <w:tcPr>
            <w:tcW w:w="2660" w:type="dxa"/>
            <w:tcBorders>
              <w:top w:val="single" w:sz="3" w:space="0" w:color="4E67C8"/>
              <w:left w:val="single" w:sz="3" w:space="0" w:color="4E67C8"/>
              <w:bottom w:val="single" w:sz="3" w:space="0" w:color="4E67C8"/>
              <w:right w:val="single" w:sz="3" w:space="0" w:color="4E67C8"/>
            </w:tcBorders>
            <w:shd w:val="clear" w:color="auto" w:fill="DBE0F4"/>
            <w:tcMar>
              <w:left w:w="10" w:type="dxa"/>
              <w:right w:w="10" w:type="dxa"/>
            </w:tcMar>
            <w:vAlign w:val="center"/>
          </w:tcPr>
          <w:p w14:paraId="3D3CD0FA" w14:textId="77777777" w:rsidR="00417605" w:rsidRPr="00CF2925" w:rsidRDefault="00417605" w:rsidP="00E65729">
            <w:pPr>
              <w:widowControl w:val="0"/>
              <w:suppressAutoHyphens/>
              <w:spacing w:after="0"/>
              <w:jc w:val="center"/>
              <w:rPr>
                <w:rFonts w:ascii="Century Gothic" w:hAnsi="Century Gothic"/>
              </w:rPr>
            </w:pPr>
            <w:r w:rsidRPr="00CF2925">
              <w:rPr>
                <w:rFonts w:ascii="Century Gothic" w:eastAsia="Corbel" w:hAnsi="Century Gothic" w:cs="Corbel"/>
                <w:b/>
                <w:sz w:val="15"/>
              </w:rPr>
              <w:t>63.782</w:t>
            </w:r>
          </w:p>
        </w:tc>
      </w:tr>
      <w:tr w:rsidR="00417605" w:rsidRPr="00CF2925" w14:paraId="1C88FB84" w14:textId="77777777" w:rsidTr="00787B02">
        <w:trPr>
          <w:trHeight w:val="1"/>
        </w:trPr>
        <w:tc>
          <w:tcPr>
            <w:tcW w:w="4345" w:type="dxa"/>
            <w:tcBorders>
              <w:top w:val="single" w:sz="3" w:space="0" w:color="4E67C8"/>
              <w:left w:val="single" w:sz="3" w:space="0" w:color="4E67C8"/>
              <w:bottom w:val="single" w:sz="3" w:space="0" w:color="4E67C8"/>
              <w:right w:val="single" w:sz="3" w:space="0" w:color="4E67C8"/>
            </w:tcBorders>
            <w:shd w:val="clear" w:color="auto" w:fill="FFFFFF"/>
            <w:tcMar>
              <w:left w:w="10" w:type="dxa"/>
              <w:right w:w="10" w:type="dxa"/>
            </w:tcMar>
          </w:tcPr>
          <w:p w14:paraId="1FF2A411" w14:textId="77777777" w:rsidR="00417605" w:rsidRPr="00CF2925" w:rsidRDefault="00417605" w:rsidP="00E65729">
            <w:pPr>
              <w:widowControl w:val="0"/>
              <w:suppressAutoHyphens/>
              <w:spacing w:before="60" w:after="60"/>
              <w:ind w:right="-108"/>
              <w:rPr>
                <w:rFonts w:ascii="Century Gothic" w:hAnsi="Century Gothic"/>
              </w:rPr>
            </w:pPr>
            <w:r w:rsidRPr="00CF2925">
              <w:rPr>
                <w:rFonts w:ascii="Century Gothic" w:eastAsia="Corbel" w:hAnsi="Century Gothic" w:cs="Corbel"/>
                <w:sz w:val="15"/>
              </w:rPr>
              <w:t>Zasiłki celowe</w:t>
            </w:r>
          </w:p>
        </w:tc>
        <w:tc>
          <w:tcPr>
            <w:tcW w:w="2633" w:type="dxa"/>
            <w:tcBorders>
              <w:top w:val="single" w:sz="3" w:space="0" w:color="4E67C8"/>
              <w:left w:val="single" w:sz="3" w:space="0" w:color="4E67C8"/>
              <w:bottom w:val="single" w:sz="3" w:space="0" w:color="4E67C8"/>
              <w:right w:val="single" w:sz="3" w:space="0" w:color="4E67C8"/>
            </w:tcBorders>
            <w:shd w:val="clear" w:color="auto" w:fill="FFFFFF"/>
            <w:tcMar>
              <w:left w:w="10" w:type="dxa"/>
              <w:right w:w="10" w:type="dxa"/>
            </w:tcMar>
            <w:vAlign w:val="center"/>
          </w:tcPr>
          <w:p w14:paraId="3A8CD6B9" w14:textId="77777777" w:rsidR="00417605" w:rsidRPr="00CF2925" w:rsidRDefault="00417605" w:rsidP="00E65729">
            <w:pPr>
              <w:widowControl w:val="0"/>
              <w:suppressAutoHyphens/>
              <w:spacing w:after="0"/>
              <w:jc w:val="center"/>
              <w:rPr>
                <w:rFonts w:ascii="Century Gothic" w:hAnsi="Century Gothic"/>
              </w:rPr>
            </w:pPr>
            <w:r w:rsidRPr="00CF2925">
              <w:rPr>
                <w:rFonts w:ascii="Century Gothic" w:eastAsia="Corbel" w:hAnsi="Century Gothic" w:cs="Corbel"/>
                <w:sz w:val="15"/>
              </w:rPr>
              <w:t>161</w:t>
            </w:r>
          </w:p>
        </w:tc>
        <w:tc>
          <w:tcPr>
            <w:tcW w:w="2660" w:type="dxa"/>
            <w:tcBorders>
              <w:top w:val="single" w:sz="3" w:space="0" w:color="4E67C8"/>
              <w:left w:val="single" w:sz="3" w:space="0" w:color="4E67C8"/>
              <w:bottom w:val="single" w:sz="3" w:space="0" w:color="4E67C8"/>
              <w:right w:val="single" w:sz="3" w:space="0" w:color="4E67C8"/>
            </w:tcBorders>
            <w:shd w:val="clear" w:color="auto" w:fill="DBE0F4"/>
            <w:tcMar>
              <w:left w:w="10" w:type="dxa"/>
              <w:right w:w="10" w:type="dxa"/>
            </w:tcMar>
            <w:vAlign w:val="center"/>
          </w:tcPr>
          <w:p w14:paraId="48165A0A" w14:textId="77777777" w:rsidR="00417605" w:rsidRPr="00CF2925" w:rsidRDefault="00417605" w:rsidP="00E65729">
            <w:pPr>
              <w:widowControl w:val="0"/>
              <w:suppressAutoHyphens/>
              <w:spacing w:after="0"/>
              <w:jc w:val="center"/>
              <w:rPr>
                <w:rFonts w:ascii="Century Gothic" w:hAnsi="Century Gothic"/>
              </w:rPr>
            </w:pPr>
            <w:r w:rsidRPr="00CF2925">
              <w:rPr>
                <w:rFonts w:ascii="Century Gothic" w:eastAsia="Corbel" w:hAnsi="Century Gothic" w:cs="Corbel"/>
                <w:b/>
                <w:sz w:val="15"/>
              </w:rPr>
              <w:t>92.000</w:t>
            </w:r>
          </w:p>
        </w:tc>
      </w:tr>
      <w:tr w:rsidR="00417605" w:rsidRPr="00CF2925" w14:paraId="0FA129E4" w14:textId="77777777" w:rsidTr="00787B02">
        <w:trPr>
          <w:trHeight w:val="1"/>
        </w:trPr>
        <w:tc>
          <w:tcPr>
            <w:tcW w:w="4345" w:type="dxa"/>
            <w:tcBorders>
              <w:top w:val="single" w:sz="0" w:space="0" w:color="836967"/>
              <w:left w:val="single" w:sz="3" w:space="0" w:color="4E67C8"/>
              <w:bottom w:val="single" w:sz="3" w:space="0" w:color="4E67C8"/>
              <w:right w:val="single" w:sz="3" w:space="0" w:color="4E67C8"/>
            </w:tcBorders>
            <w:shd w:val="clear" w:color="auto" w:fill="FFFFFF"/>
            <w:tcMar>
              <w:left w:w="10" w:type="dxa"/>
              <w:right w:w="10" w:type="dxa"/>
            </w:tcMar>
          </w:tcPr>
          <w:p w14:paraId="4E25AE2D" w14:textId="77777777" w:rsidR="00417605" w:rsidRPr="00CF2925" w:rsidRDefault="00417605" w:rsidP="00E65729">
            <w:pPr>
              <w:widowControl w:val="0"/>
              <w:suppressAutoHyphens/>
              <w:spacing w:before="60" w:after="60"/>
              <w:ind w:right="-108"/>
              <w:rPr>
                <w:rFonts w:ascii="Century Gothic" w:hAnsi="Century Gothic"/>
              </w:rPr>
            </w:pPr>
            <w:r w:rsidRPr="00CF2925">
              <w:rPr>
                <w:rFonts w:ascii="Century Gothic" w:eastAsia="Corbel" w:hAnsi="Century Gothic" w:cs="Corbel"/>
                <w:sz w:val="15"/>
              </w:rPr>
              <w:t>Posiłki w ramach programu wieloletniego „Posiłek w szkole i w domu”</w:t>
            </w:r>
          </w:p>
        </w:tc>
        <w:tc>
          <w:tcPr>
            <w:tcW w:w="2633" w:type="dxa"/>
            <w:tcBorders>
              <w:top w:val="single" w:sz="0" w:space="0" w:color="836967"/>
              <w:left w:val="single" w:sz="3" w:space="0" w:color="4E67C8"/>
              <w:bottom w:val="single" w:sz="3" w:space="0" w:color="4E67C8"/>
              <w:right w:val="single" w:sz="3" w:space="0" w:color="4E67C8"/>
            </w:tcBorders>
            <w:shd w:val="clear" w:color="auto" w:fill="FFFFFF"/>
            <w:tcMar>
              <w:left w:w="10" w:type="dxa"/>
              <w:right w:w="10" w:type="dxa"/>
            </w:tcMar>
            <w:vAlign w:val="center"/>
          </w:tcPr>
          <w:p w14:paraId="1697C92B" w14:textId="77777777" w:rsidR="00417605" w:rsidRPr="00CF2925" w:rsidRDefault="00417605" w:rsidP="00E65729">
            <w:pPr>
              <w:widowControl w:val="0"/>
              <w:suppressAutoHyphens/>
              <w:spacing w:after="0"/>
              <w:jc w:val="center"/>
              <w:rPr>
                <w:rFonts w:ascii="Century Gothic" w:hAnsi="Century Gothic"/>
              </w:rPr>
            </w:pPr>
            <w:r w:rsidRPr="00CF2925">
              <w:rPr>
                <w:rFonts w:ascii="Century Gothic" w:eastAsia="Corbel" w:hAnsi="Century Gothic" w:cs="Corbel"/>
                <w:sz w:val="15"/>
              </w:rPr>
              <w:t>112</w:t>
            </w:r>
          </w:p>
        </w:tc>
        <w:tc>
          <w:tcPr>
            <w:tcW w:w="2660" w:type="dxa"/>
            <w:tcBorders>
              <w:top w:val="single" w:sz="0" w:space="0" w:color="836967"/>
              <w:left w:val="single" w:sz="3" w:space="0" w:color="4E67C8"/>
              <w:bottom w:val="single" w:sz="3" w:space="0" w:color="4E67C8"/>
              <w:right w:val="single" w:sz="3" w:space="0" w:color="4E67C8"/>
            </w:tcBorders>
            <w:shd w:val="clear" w:color="auto" w:fill="DBE0F4"/>
            <w:tcMar>
              <w:left w:w="10" w:type="dxa"/>
              <w:right w:w="10" w:type="dxa"/>
            </w:tcMar>
            <w:vAlign w:val="center"/>
          </w:tcPr>
          <w:p w14:paraId="580D41C6" w14:textId="77777777" w:rsidR="00417605" w:rsidRPr="00CF2925" w:rsidRDefault="00417605" w:rsidP="00E65729">
            <w:pPr>
              <w:widowControl w:val="0"/>
              <w:suppressAutoHyphens/>
              <w:spacing w:after="0"/>
              <w:jc w:val="center"/>
              <w:rPr>
                <w:rFonts w:ascii="Century Gothic" w:hAnsi="Century Gothic"/>
              </w:rPr>
            </w:pPr>
            <w:r w:rsidRPr="00CF2925">
              <w:rPr>
                <w:rFonts w:ascii="Century Gothic" w:eastAsia="Corbel" w:hAnsi="Century Gothic" w:cs="Corbel"/>
                <w:b/>
                <w:sz w:val="15"/>
              </w:rPr>
              <w:t>130.932</w:t>
            </w:r>
          </w:p>
        </w:tc>
      </w:tr>
      <w:tr w:rsidR="00417605" w:rsidRPr="00CF2925" w14:paraId="60AEE095" w14:textId="77777777" w:rsidTr="00787B02">
        <w:trPr>
          <w:trHeight w:val="1"/>
        </w:trPr>
        <w:tc>
          <w:tcPr>
            <w:tcW w:w="4345" w:type="dxa"/>
            <w:tcBorders>
              <w:top w:val="single" w:sz="0" w:space="0" w:color="836967"/>
              <w:left w:val="single" w:sz="3" w:space="0" w:color="4E67C8"/>
              <w:bottom w:val="single" w:sz="3" w:space="0" w:color="4E67C8"/>
              <w:right w:val="single" w:sz="3" w:space="0" w:color="4E67C8"/>
            </w:tcBorders>
            <w:shd w:val="clear" w:color="auto" w:fill="FFFFFF"/>
            <w:tcMar>
              <w:left w:w="10" w:type="dxa"/>
              <w:right w:w="10" w:type="dxa"/>
            </w:tcMar>
          </w:tcPr>
          <w:p w14:paraId="34D0C4F4" w14:textId="77777777" w:rsidR="00417605" w:rsidRPr="00CF2925" w:rsidRDefault="00417605" w:rsidP="00E65729">
            <w:pPr>
              <w:widowControl w:val="0"/>
              <w:suppressAutoHyphens/>
              <w:spacing w:before="60" w:after="60"/>
              <w:ind w:right="-108"/>
              <w:rPr>
                <w:rFonts w:ascii="Century Gothic" w:hAnsi="Century Gothic"/>
              </w:rPr>
            </w:pPr>
            <w:r w:rsidRPr="00CF2925">
              <w:rPr>
                <w:rFonts w:ascii="Century Gothic" w:eastAsia="Corbel" w:hAnsi="Century Gothic" w:cs="Corbel"/>
                <w:sz w:val="15"/>
              </w:rPr>
              <w:t>Schronienie</w:t>
            </w:r>
          </w:p>
        </w:tc>
        <w:tc>
          <w:tcPr>
            <w:tcW w:w="2633" w:type="dxa"/>
            <w:tcBorders>
              <w:top w:val="single" w:sz="0" w:space="0" w:color="836967"/>
              <w:left w:val="single" w:sz="3" w:space="0" w:color="4E67C8"/>
              <w:bottom w:val="single" w:sz="3" w:space="0" w:color="4E67C8"/>
              <w:right w:val="single" w:sz="3" w:space="0" w:color="4E67C8"/>
            </w:tcBorders>
            <w:shd w:val="clear" w:color="auto" w:fill="FFFFFF"/>
            <w:tcMar>
              <w:left w:w="10" w:type="dxa"/>
              <w:right w:w="10" w:type="dxa"/>
            </w:tcMar>
            <w:vAlign w:val="center"/>
          </w:tcPr>
          <w:p w14:paraId="4820962A" w14:textId="77777777" w:rsidR="00417605" w:rsidRPr="00CF2925" w:rsidRDefault="00417605" w:rsidP="00E65729">
            <w:pPr>
              <w:widowControl w:val="0"/>
              <w:suppressAutoHyphens/>
              <w:spacing w:after="0"/>
              <w:jc w:val="center"/>
              <w:rPr>
                <w:rFonts w:ascii="Century Gothic" w:hAnsi="Century Gothic"/>
              </w:rPr>
            </w:pPr>
            <w:r w:rsidRPr="00CF2925">
              <w:rPr>
                <w:rFonts w:ascii="Century Gothic" w:eastAsia="Corbel" w:hAnsi="Century Gothic" w:cs="Corbel"/>
                <w:sz w:val="15"/>
              </w:rPr>
              <w:t>8</w:t>
            </w:r>
          </w:p>
        </w:tc>
        <w:tc>
          <w:tcPr>
            <w:tcW w:w="2660" w:type="dxa"/>
            <w:tcBorders>
              <w:top w:val="single" w:sz="0" w:space="0" w:color="836967"/>
              <w:left w:val="single" w:sz="3" w:space="0" w:color="4E67C8"/>
              <w:bottom w:val="single" w:sz="3" w:space="0" w:color="4E67C8"/>
              <w:right w:val="single" w:sz="3" w:space="0" w:color="4E67C8"/>
            </w:tcBorders>
            <w:shd w:val="clear" w:color="auto" w:fill="DBE0F4"/>
            <w:tcMar>
              <w:left w:w="10" w:type="dxa"/>
              <w:right w:w="10" w:type="dxa"/>
            </w:tcMar>
            <w:vAlign w:val="center"/>
          </w:tcPr>
          <w:p w14:paraId="252D94B6" w14:textId="77777777" w:rsidR="00417605" w:rsidRPr="00CF2925" w:rsidRDefault="00417605" w:rsidP="00E65729">
            <w:pPr>
              <w:widowControl w:val="0"/>
              <w:suppressAutoHyphens/>
              <w:spacing w:after="0"/>
              <w:jc w:val="center"/>
              <w:rPr>
                <w:rFonts w:ascii="Century Gothic" w:hAnsi="Century Gothic"/>
              </w:rPr>
            </w:pPr>
            <w:r w:rsidRPr="00CF2925">
              <w:rPr>
                <w:rFonts w:ascii="Century Gothic" w:eastAsia="Corbel" w:hAnsi="Century Gothic" w:cs="Corbel"/>
                <w:b/>
                <w:sz w:val="15"/>
              </w:rPr>
              <w:t>41.240</w:t>
            </w:r>
          </w:p>
        </w:tc>
      </w:tr>
      <w:tr w:rsidR="00417605" w:rsidRPr="00CF2925" w14:paraId="33AE211D" w14:textId="77777777" w:rsidTr="00787B02">
        <w:trPr>
          <w:trHeight w:val="1"/>
        </w:trPr>
        <w:tc>
          <w:tcPr>
            <w:tcW w:w="4345" w:type="dxa"/>
            <w:tcBorders>
              <w:top w:val="single" w:sz="0" w:space="0" w:color="836967"/>
              <w:left w:val="single" w:sz="3" w:space="0" w:color="4E67C8"/>
              <w:bottom w:val="single" w:sz="3" w:space="0" w:color="4E67C8"/>
              <w:right w:val="single" w:sz="3" w:space="0" w:color="4E67C8"/>
            </w:tcBorders>
            <w:shd w:val="clear" w:color="auto" w:fill="FFFFFF"/>
            <w:tcMar>
              <w:left w:w="10" w:type="dxa"/>
              <w:right w:w="10" w:type="dxa"/>
            </w:tcMar>
          </w:tcPr>
          <w:p w14:paraId="2FEAA57F" w14:textId="77777777" w:rsidR="00417605" w:rsidRPr="00CF2925" w:rsidRDefault="00417605" w:rsidP="00E65729">
            <w:pPr>
              <w:widowControl w:val="0"/>
              <w:suppressAutoHyphens/>
              <w:spacing w:before="60" w:after="60"/>
              <w:ind w:right="-108"/>
              <w:rPr>
                <w:rFonts w:ascii="Century Gothic" w:hAnsi="Century Gothic"/>
              </w:rPr>
            </w:pPr>
            <w:r w:rsidRPr="00CF2925">
              <w:rPr>
                <w:rFonts w:ascii="Century Gothic" w:eastAsia="Corbel" w:hAnsi="Century Gothic" w:cs="Corbel"/>
                <w:sz w:val="15"/>
              </w:rPr>
              <w:t>Usługi opiekuńcze</w:t>
            </w:r>
          </w:p>
        </w:tc>
        <w:tc>
          <w:tcPr>
            <w:tcW w:w="2633" w:type="dxa"/>
            <w:tcBorders>
              <w:top w:val="single" w:sz="0" w:space="0" w:color="836967"/>
              <w:left w:val="single" w:sz="3" w:space="0" w:color="4E67C8"/>
              <w:bottom w:val="single" w:sz="3" w:space="0" w:color="4E67C8"/>
              <w:right w:val="single" w:sz="3" w:space="0" w:color="4E67C8"/>
            </w:tcBorders>
            <w:shd w:val="clear" w:color="auto" w:fill="FFFFFF"/>
            <w:tcMar>
              <w:left w:w="10" w:type="dxa"/>
              <w:right w:w="10" w:type="dxa"/>
            </w:tcMar>
            <w:vAlign w:val="center"/>
          </w:tcPr>
          <w:p w14:paraId="57DBCC28" w14:textId="77777777" w:rsidR="00417605" w:rsidRPr="00CF2925" w:rsidRDefault="00417605" w:rsidP="00E65729">
            <w:pPr>
              <w:widowControl w:val="0"/>
              <w:suppressAutoHyphens/>
              <w:spacing w:after="0"/>
              <w:jc w:val="center"/>
              <w:rPr>
                <w:rFonts w:ascii="Century Gothic" w:hAnsi="Century Gothic"/>
              </w:rPr>
            </w:pPr>
            <w:r w:rsidRPr="00CF2925">
              <w:rPr>
                <w:rFonts w:ascii="Century Gothic" w:eastAsia="Corbel" w:hAnsi="Century Gothic" w:cs="Corbel"/>
                <w:sz w:val="15"/>
              </w:rPr>
              <w:t>44</w:t>
            </w:r>
          </w:p>
        </w:tc>
        <w:tc>
          <w:tcPr>
            <w:tcW w:w="2660" w:type="dxa"/>
            <w:tcBorders>
              <w:top w:val="single" w:sz="0" w:space="0" w:color="836967"/>
              <w:left w:val="single" w:sz="3" w:space="0" w:color="4E67C8"/>
              <w:bottom w:val="single" w:sz="3" w:space="0" w:color="4E67C8"/>
              <w:right w:val="single" w:sz="3" w:space="0" w:color="4E67C8"/>
            </w:tcBorders>
            <w:shd w:val="clear" w:color="auto" w:fill="DBE0F4"/>
            <w:tcMar>
              <w:left w:w="10" w:type="dxa"/>
              <w:right w:w="10" w:type="dxa"/>
            </w:tcMar>
            <w:vAlign w:val="center"/>
          </w:tcPr>
          <w:p w14:paraId="2633FE43" w14:textId="77777777" w:rsidR="00417605" w:rsidRPr="00CF2925" w:rsidRDefault="00417605" w:rsidP="00E65729">
            <w:pPr>
              <w:widowControl w:val="0"/>
              <w:suppressAutoHyphens/>
              <w:spacing w:after="0"/>
              <w:jc w:val="center"/>
              <w:rPr>
                <w:rFonts w:ascii="Century Gothic" w:hAnsi="Century Gothic"/>
              </w:rPr>
            </w:pPr>
            <w:r w:rsidRPr="00CF2925">
              <w:rPr>
                <w:rFonts w:ascii="Century Gothic" w:eastAsia="Corbel" w:hAnsi="Century Gothic" w:cs="Corbel"/>
                <w:b/>
                <w:sz w:val="15"/>
              </w:rPr>
              <w:t>712.785</w:t>
            </w:r>
          </w:p>
        </w:tc>
      </w:tr>
      <w:tr w:rsidR="00417605" w:rsidRPr="00CF2925" w14:paraId="6F37749A" w14:textId="77777777" w:rsidTr="00787B02">
        <w:trPr>
          <w:trHeight w:val="1"/>
        </w:trPr>
        <w:tc>
          <w:tcPr>
            <w:tcW w:w="4345" w:type="dxa"/>
            <w:tcBorders>
              <w:top w:val="single" w:sz="0" w:space="0" w:color="836967"/>
              <w:left w:val="single" w:sz="3" w:space="0" w:color="4E67C8"/>
              <w:bottom w:val="single" w:sz="3" w:space="0" w:color="4E67C8"/>
              <w:right w:val="single" w:sz="3" w:space="0" w:color="4E67C8"/>
            </w:tcBorders>
            <w:shd w:val="clear" w:color="auto" w:fill="FFFFFF"/>
            <w:tcMar>
              <w:left w:w="10" w:type="dxa"/>
              <w:right w:w="10" w:type="dxa"/>
            </w:tcMar>
          </w:tcPr>
          <w:p w14:paraId="3A392808" w14:textId="77777777" w:rsidR="00417605" w:rsidRPr="00CF2925" w:rsidRDefault="00417605" w:rsidP="00E65729">
            <w:pPr>
              <w:widowControl w:val="0"/>
              <w:suppressAutoHyphens/>
              <w:spacing w:before="60" w:after="60"/>
              <w:ind w:right="-108"/>
              <w:rPr>
                <w:rFonts w:ascii="Century Gothic" w:hAnsi="Century Gothic"/>
              </w:rPr>
            </w:pPr>
            <w:r w:rsidRPr="00CF2925">
              <w:rPr>
                <w:rFonts w:ascii="Century Gothic" w:eastAsia="Corbel" w:hAnsi="Century Gothic" w:cs="Corbel"/>
                <w:sz w:val="15"/>
              </w:rPr>
              <w:t>Dodatki mieszkaniowe</w:t>
            </w:r>
          </w:p>
        </w:tc>
        <w:tc>
          <w:tcPr>
            <w:tcW w:w="2633" w:type="dxa"/>
            <w:tcBorders>
              <w:top w:val="single" w:sz="0" w:space="0" w:color="836967"/>
              <w:left w:val="single" w:sz="3" w:space="0" w:color="4E67C8"/>
              <w:bottom w:val="single" w:sz="3" w:space="0" w:color="4E67C8"/>
              <w:right w:val="single" w:sz="3" w:space="0" w:color="4E67C8"/>
            </w:tcBorders>
            <w:shd w:val="clear" w:color="auto" w:fill="FFFFFF"/>
            <w:tcMar>
              <w:left w:w="10" w:type="dxa"/>
              <w:right w:w="10" w:type="dxa"/>
            </w:tcMar>
            <w:vAlign w:val="center"/>
          </w:tcPr>
          <w:p w14:paraId="3DC19439" w14:textId="77777777" w:rsidR="00417605" w:rsidRPr="00CF2925" w:rsidRDefault="00417605" w:rsidP="00E65729">
            <w:pPr>
              <w:widowControl w:val="0"/>
              <w:suppressAutoHyphens/>
              <w:spacing w:after="0"/>
              <w:jc w:val="center"/>
              <w:rPr>
                <w:rFonts w:ascii="Century Gothic" w:hAnsi="Century Gothic"/>
              </w:rPr>
            </w:pPr>
            <w:r w:rsidRPr="00CF2925">
              <w:rPr>
                <w:rFonts w:ascii="Century Gothic" w:eastAsia="Corbel" w:hAnsi="Century Gothic" w:cs="Corbel"/>
                <w:sz w:val="15"/>
              </w:rPr>
              <w:t>44</w:t>
            </w:r>
          </w:p>
        </w:tc>
        <w:tc>
          <w:tcPr>
            <w:tcW w:w="2660" w:type="dxa"/>
            <w:tcBorders>
              <w:top w:val="single" w:sz="0" w:space="0" w:color="836967"/>
              <w:left w:val="single" w:sz="3" w:space="0" w:color="4E67C8"/>
              <w:bottom w:val="single" w:sz="3" w:space="0" w:color="4E67C8"/>
              <w:right w:val="single" w:sz="3" w:space="0" w:color="4E67C8"/>
            </w:tcBorders>
            <w:shd w:val="clear" w:color="auto" w:fill="DBE0F4"/>
            <w:tcMar>
              <w:left w:w="10" w:type="dxa"/>
              <w:right w:w="10" w:type="dxa"/>
            </w:tcMar>
            <w:vAlign w:val="center"/>
          </w:tcPr>
          <w:p w14:paraId="466015F7" w14:textId="77777777" w:rsidR="00417605" w:rsidRPr="00CF2925" w:rsidRDefault="00417605" w:rsidP="00E65729">
            <w:pPr>
              <w:widowControl w:val="0"/>
              <w:suppressAutoHyphens/>
              <w:spacing w:after="0"/>
              <w:jc w:val="center"/>
              <w:rPr>
                <w:rFonts w:ascii="Century Gothic" w:hAnsi="Century Gothic"/>
              </w:rPr>
            </w:pPr>
            <w:r w:rsidRPr="00CF2925">
              <w:rPr>
                <w:rFonts w:ascii="Century Gothic" w:eastAsia="Corbel" w:hAnsi="Century Gothic" w:cs="Corbel"/>
                <w:b/>
                <w:sz w:val="15"/>
              </w:rPr>
              <w:t>37.303</w:t>
            </w:r>
          </w:p>
        </w:tc>
      </w:tr>
    </w:tbl>
    <w:p w14:paraId="3D8129E9" w14:textId="77777777" w:rsidR="00417605" w:rsidRPr="00CF2925" w:rsidRDefault="00417605" w:rsidP="00417605">
      <w:pPr>
        <w:widowControl w:val="0"/>
        <w:suppressAutoHyphens/>
        <w:spacing w:before="60"/>
        <w:ind w:left="567" w:hanging="567"/>
        <w:jc w:val="both"/>
        <w:rPr>
          <w:rFonts w:ascii="Times New Roman" w:eastAsia="Times New Roman" w:hAnsi="Times New Roman" w:cs="Times New Roman"/>
          <w:sz w:val="24"/>
        </w:rPr>
      </w:pPr>
      <w:r w:rsidRPr="00CF2925">
        <w:rPr>
          <w:rFonts w:ascii="Calibri" w:eastAsia="Calibri" w:hAnsi="Calibri" w:cs="Calibri"/>
          <w:i/>
          <w:sz w:val="15"/>
        </w:rPr>
        <w:t>Źró</w:t>
      </w:r>
      <w:r w:rsidRPr="00CF2925">
        <w:rPr>
          <w:rFonts w:ascii="Century Gothic" w:eastAsia="Century Gothic" w:hAnsi="Century Gothic" w:cs="Century Gothic"/>
          <w:i/>
          <w:sz w:val="15"/>
        </w:rPr>
        <w:t>d</w:t>
      </w:r>
      <w:r w:rsidRPr="00CF2925">
        <w:rPr>
          <w:rFonts w:ascii="Calibri" w:eastAsia="Calibri" w:hAnsi="Calibri" w:cs="Calibri"/>
          <w:i/>
          <w:sz w:val="15"/>
        </w:rPr>
        <w:t>ło: opracowanie własne na podstawie danych GOPS.</w:t>
      </w:r>
    </w:p>
    <w:p w14:paraId="1F31B420" w14:textId="77777777" w:rsidR="00417605" w:rsidRPr="00CF2925" w:rsidRDefault="00E65729" w:rsidP="007A1B6D">
      <w:pPr>
        <w:widowControl w:val="0"/>
        <w:suppressAutoHyphens/>
        <w:spacing w:after="0"/>
        <w:jc w:val="both"/>
        <w:rPr>
          <w:rFonts w:ascii="Times New Roman" w:eastAsia="Times New Roman" w:hAnsi="Times New Roman" w:cs="Times New Roman"/>
          <w:sz w:val="24"/>
        </w:rPr>
      </w:pPr>
      <w:r w:rsidRPr="00CF2925">
        <w:rPr>
          <w:rFonts w:ascii="Corbel" w:eastAsia="Corbel" w:hAnsi="Corbel" w:cs="Corbel"/>
          <w:sz w:val="20"/>
        </w:rPr>
        <w:t xml:space="preserve"> </w:t>
      </w:r>
      <w:r w:rsidR="00417605" w:rsidRPr="00CF2925">
        <w:rPr>
          <w:rFonts w:ascii="Corbel" w:eastAsia="Corbel" w:hAnsi="Corbel" w:cs="Corbel"/>
          <w:sz w:val="20"/>
        </w:rPr>
        <w:t>Liczba beneficjentów środowiskowej pomocy społecznej w gminie zmniejsza się z roku na rok, co niewątpliwie jest pozytywną tendencją. W porównaniu do 2018 roku liczba osób korzystających z pomocy</w:t>
      </w:r>
      <w:r w:rsidRPr="00CF2925">
        <w:rPr>
          <w:rFonts w:ascii="Corbel" w:eastAsia="Corbel" w:hAnsi="Corbel" w:cs="Corbel"/>
          <w:sz w:val="20"/>
        </w:rPr>
        <w:t xml:space="preserve"> zmniejszyła się  o 10,8% </w:t>
      </w:r>
      <w:r w:rsidR="00417605" w:rsidRPr="00CF2925">
        <w:rPr>
          <w:rFonts w:ascii="Corbel" w:eastAsia="Corbel" w:hAnsi="Corbel" w:cs="Corbel"/>
          <w:sz w:val="20"/>
        </w:rPr>
        <w:t>(z 406 do 365 korzystających z pomocy).  W ślad za tym, obniżeniu uległ udział beneficjentów środowiskowej pomocy społecznej w liczbie ludności ogółem na terenie gminy  z  4% w 2018 roku do 2,1%.</w:t>
      </w:r>
    </w:p>
    <w:p w14:paraId="50D7F95B" w14:textId="77777777" w:rsidR="00417605" w:rsidRPr="00CF2925" w:rsidRDefault="00417605" w:rsidP="007A1B6D">
      <w:pPr>
        <w:widowControl w:val="0"/>
        <w:suppressAutoHyphens/>
        <w:spacing w:after="0"/>
        <w:jc w:val="both"/>
        <w:rPr>
          <w:rFonts w:ascii="Times New Roman" w:eastAsia="Times New Roman" w:hAnsi="Times New Roman" w:cs="Times New Roman"/>
          <w:sz w:val="24"/>
        </w:rPr>
      </w:pPr>
      <w:r w:rsidRPr="00CF2925">
        <w:rPr>
          <w:rFonts w:ascii="Corbel" w:eastAsia="Corbel" w:hAnsi="Corbel" w:cs="Corbel"/>
          <w:sz w:val="20"/>
          <w:shd w:val="clear" w:color="auto" w:fill="FFFFFF"/>
        </w:rPr>
        <w:t>Największe zmiany nastąpiły jednak w kategorii osób korzystających ze świadczeń pomocy społecznej – są to coraz częściej osoby w wieku senioralnym, wymagające opieki z powodu choroby lub niepełnosprawności, niemogące samodzielnie funkcjonować w codziennym życiu. Stąd też największe wydatki w tym dziale ponoszone są na domy pomocy społecznej oraz usługi opiekuńcze. Wzrost wydatków na ten cel na przestrzeni ostatnich lat przedstawiono poniżej.</w:t>
      </w:r>
    </w:p>
    <w:p w14:paraId="0885E7B6" w14:textId="77777777" w:rsidR="00417605" w:rsidRPr="00F434C0" w:rsidRDefault="00417605" w:rsidP="00417605">
      <w:pPr>
        <w:widowControl w:val="0"/>
        <w:suppressAutoHyphens/>
        <w:spacing w:before="240" w:after="60"/>
        <w:ind w:left="993" w:hanging="993"/>
        <w:jc w:val="both"/>
        <w:rPr>
          <w:rFonts w:ascii="Century Gothic" w:eastAsia="Times New Roman" w:hAnsi="Century Gothic" w:cs="Times New Roman"/>
          <w:sz w:val="16"/>
          <w:szCs w:val="16"/>
        </w:rPr>
      </w:pPr>
      <w:r w:rsidRPr="00F434C0">
        <w:rPr>
          <w:rFonts w:ascii="Century Gothic" w:eastAsia="Corbel" w:hAnsi="Century Gothic" w:cs="Corbel"/>
          <w:sz w:val="16"/>
          <w:szCs w:val="16"/>
        </w:rPr>
        <w:t>TABELA</w:t>
      </w:r>
      <w:r w:rsidR="008C79B3" w:rsidRPr="00F434C0">
        <w:rPr>
          <w:rFonts w:ascii="Century Gothic" w:eastAsia="Corbel" w:hAnsi="Century Gothic" w:cs="Corbel"/>
          <w:sz w:val="16"/>
          <w:szCs w:val="16"/>
        </w:rPr>
        <w:t xml:space="preserve"> 36. </w:t>
      </w:r>
      <w:r w:rsidRPr="00F434C0">
        <w:rPr>
          <w:rFonts w:ascii="Century Gothic" w:eastAsia="Corbel" w:hAnsi="Century Gothic" w:cs="Corbel"/>
          <w:sz w:val="16"/>
          <w:szCs w:val="16"/>
        </w:rPr>
        <w:t>Wzrost  wydatków na domy pomocy społecznej i usługi opiekuńcze w latach 2012-2019</w:t>
      </w:r>
    </w:p>
    <w:tbl>
      <w:tblPr>
        <w:tblW w:w="9252" w:type="dxa"/>
        <w:tblCellMar>
          <w:left w:w="10" w:type="dxa"/>
          <w:right w:w="10" w:type="dxa"/>
        </w:tblCellMar>
        <w:tblLook w:val="04A0" w:firstRow="1" w:lastRow="0" w:firstColumn="1" w:lastColumn="0" w:noHBand="0" w:noVBand="1"/>
      </w:tblPr>
      <w:tblGrid>
        <w:gridCol w:w="884"/>
        <w:gridCol w:w="858"/>
        <w:gridCol w:w="877"/>
        <w:gridCol w:w="934"/>
        <w:gridCol w:w="877"/>
        <w:gridCol w:w="934"/>
        <w:gridCol w:w="923"/>
        <w:gridCol w:w="934"/>
        <w:gridCol w:w="1011"/>
        <w:gridCol w:w="1020"/>
      </w:tblGrid>
      <w:tr w:rsidR="00417605" w:rsidRPr="00CF2925" w14:paraId="53841FD0" w14:textId="77777777" w:rsidTr="004E6E4A">
        <w:trPr>
          <w:trHeight w:val="1"/>
        </w:trPr>
        <w:tc>
          <w:tcPr>
            <w:tcW w:w="884" w:type="dxa"/>
            <w:tcBorders>
              <w:top w:val="single" w:sz="3" w:space="0" w:color="4E67C8"/>
              <w:left w:val="single" w:sz="3" w:space="0" w:color="4E67C8"/>
              <w:bottom w:val="single" w:sz="3" w:space="0" w:color="4E67C8"/>
              <w:right w:val="single" w:sz="3" w:space="0" w:color="4E67C8"/>
            </w:tcBorders>
            <w:shd w:val="clear" w:color="auto" w:fill="94A3DE" w:themeFill="accent1" w:themeFillTint="99"/>
            <w:tcMar>
              <w:left w:w="10" w:type="dxa"/>
              <w:right w:w="10" w:type="dxa"/>
            </w:tcMar>
            <w:vAlign w:val="center"/>
          </w:tcPr>
          <w:p w14:paraId="1416E7D1" w14:textId="77777777" w:rsidR="00417605" w:rsidRPr="00CF2925" w:rsidRDefault="00417605" w:rsidP="00204433">
            <w:pPr>
              <w:widowControl w:val="0"/>
              <w:suppressAutoHyphens/>
              <w:spacing w:before="40" w:after="40"/>
              <w:jc w:val="center"/>
              <w:rPr>
                <w:rFonts w:ascii="Century Gothic" w:hAnsi="Century Gothic"/>
                <w:sz w:val="16"/>
                <w:szCs w:val="16"/>
              </w:rPr>
            </w:pPr>
            <w:r w:rsidRPr="00CF2925">
              <w:rPr>
                <w:rFonts w:ascii="Century Gothic" w:eastAsia="Century Gothic" w:hAnsi="Century Gothic" w:cs="Century Gothic"/>
                <w:sz w:val="16"/>
                <w:szCs w:val="16"/>
              </w:rPr>
              <w:t>Nazwa</w:t>
            </w:r>
          </w:p>
        </w:tc>
        <w:tc>
          <w:tcPr>
            <w:tcW w:w="858" w:type="dxa"/>
            <w:tcBorders>
              <w:top w:val="single" w:sz="3" w:space="0" w:color="4E67C8"/>
              <w:left w:val="single" w:sz="3" w:space="0" w:color="4E67C8"/>
              <w:bottom w:val="single" w:sz="3" w:space="0" w:color="4E67C8"/>
              <w:right w:val="single" w:sz="3" w:space="0" w:color="4E67C8"/>
            </w:tcBorders>
            <w:shd w:val="clear" w:color="auto" w:fill="94A3DE" w:themeFill="accent1" w:themeFillTint="99"/>
            <w:tcMar>
              <w:left w:w="10" w:type="dxa"/>
              <w:right w:w="10" w:type="dxa"/>
            </w:tcMar>
            <w:vAlign w:val="center"/>
          </w:tcPr>
          <w:p w14:paraId="4DC80754" w14:textId="77777777" w:rsidR="00417605" w:rsidRPr="00CF2925" w:rsidRDefault="00417605" w:rsidP="00204433">
            <w:pPr>
              <w:widowControl w:val="0"/>
              <w:suppressAutoHyphens/>
              <w:spacing w:before="40" w:after="40"/>
              <w:jc w:val="center"/>
              <w:rPr>
                <w:rFonts w:ascii="Century Gothic" w:hAnsi="Century Gothic"/>
                <w:sz w:val="16"/>
                <w:szCs w:val="16"/>
              </w:rPr>
            </w:pPr>
            <w:r w:rsidRPr="00CF2925">
              <w:rPr>
                <w:rFonts w:ascii="Century Gothic" w:eastAsia="Century Gothic" w:hAnsi="Century Gothic" w:cs="Century Gothic"/>
                <w:sz w:val="16"/>
                <w:szCs w:val="16"/>
              </w:rPr>
              <w:t>Jednostka</w:t>
            </w:r>
          </w:p>
        </w:tc>
        <w:tc>
          <w:tcPr>
            <w:tcW w:w="877" w:type="dxa"/>
            <w:tcBorders>
              <w:top w:val="single" w:sz="3" w:space="0" w:color="4E67C8"/>
              <w:left w:val="single" w:sz="3" w:space="0" w:color="4E67C8"/>
              <w:bottom w:val="single" w:sz="3" w:space="0" w:color="4E67C8"/>
              <w:right w:val="single" w:sz="3" w:space="0" w:color="4E67C8"/>
            </w:tcBorders>
            <w:shd w:val="clear" w:color="auto" w:fill="94A3DE" w:themeFill="accent1" w:themeFillTint="99"/>
            <w:tcMar>
              <w:left w:w="10" w:type="dxa"/>
              <w:right w:w="10" w:type="dxa"/>
            </w:tcMar>
            <w:vAlign w:val="center"/>
          </w:tcPr>
          <w:p w14:paraId="0DCE0985" w14:textId="77777777" w:rsidR="00417605" w:rsidRPr="00CF2925" w:rsidRDefault="00417605" w:rsidP="00204433">
            <w:pPr>
              <w:widowControl w:val="0"/>
              <w:suppressAutoHyphens/>
              <w:spacing w:before="40" w:after="40"/>
              <w:jc w:val="center"/>
              <w:rPr>
                <w:rFonts w:ascii="Century Gothic" w:hAnsi="Century Gothic"/>
                <w:sz w:val="16"/>
                <w:szCs w:val="16"/>
              </w:rPr>
            </w:pPr>
            <w:r w:rsidRPr="00CF2925">
              <w:rPr>
                <w:rFonts w:ascii="Century Gothic" w:eastAsia="Century Gothic" w:hAnsi="Century Gothic" w:cs="Century Gothic"/>
                <w:sz w:val="16"/>
                <w:szCs w:val="16"/>
              </w:rPr>
              <w:t>2012</w:t>
            </w:r>
          </w:p>
        </w:tc>
        <w:tc>
          <w:tcPr>
            <w:tcW w:w="934" w:type="dxa"/>
            <w:tcBorders>
              <w:top w:val="single" w:sz="3" w:space="0" w:color="4E67C8"/>
              <w:left w:val="single" w:sz="3" w:space="0" w:color="4E67C8"/>
              <w:bottom w:val="single" w:sz="3" w:space="0" w:color="4E67C8"/>
              <w:right w:val="single" w:sz="3" w:space="0" w:color="4E67C8"/>
            </w:tcBorders>
            <w:shd w:val="clear" w:color="auto" w:fill="94A3DE" w:themeFill="accent1" w:themeFillTint="99"/>
            <w:tcMar>
              <w:left w:w="10" w:type="dxa"/>
              <w:right w:w="10" w:type="dxa"/>
            </w:tcMar>
            <w:vAlign w:val="center"/>
          </w:tcPr>
          <w:p w14:paraId="344FEB4A" w14:textId="77777777" w:rsidR="00417605" w:rsidRPr="00CF2925" w:rsidRDefault="00417605" w:rsidP="00204433">
            <w:pPr>
              <w:widowControl w:val="0"/>
              <w:suppressAutoHyphens/>
              <w:spacing w:before="40" w:after="40"/>
              <w:jc w:val="center"/>
              <w:rPr>
                <w:rFonts w:ascii="Century Gothic" w:hAnsi="Century Gothic"/>
                <w:sz w:val="16"/>
                <w:szCs w:val="16"/>
              </w:rPr>
            </w:pPr>
            <w:r w:rsidRPr="00CF2925">
              <w:rPr>
                <w:rFonts w:ascii="Century Gothic" w:eastAsia="Century Gothic" w:hAnsi="Century Gothic" w:cs="Century Gothic"/>
                <w:sz w:val="16"/>
                <w:szCs w:val="16"/>
              </w:rPr>
              <w:t>2013</w:t>
            </w:r>
          </w:p>
        </w:tc>
        <w:tc>
          <w:tcPr>
            <w:tcW w:w="877" w:type="dxa"/>
            <w:tcBorders>
              <w:top w:val="single" w:sz="3" w:space="0" w:color="4E67C8"/>
              <w:left w:val="single" w:sz="3" w:space="0" w:color="4E67C8"/>
              <w:bottom w:val="single" w:sz="3" w:space="0" w:color="4E67C8"/>
              <w:right w:val="single" w:sz="3" w:space="0" w:color="4E67C8"/>
            </w:tcBorders>
            <w:shd w:val="clear" w:color="auto" w:fill="94A3DE" w:themeFill="accent1" w:themeFillTint="99"/>
            <w:tcMar>
              <w:left w:w="10" w:type="dxa"/>
              <w:right w:w="10" w:type="dxa"/>
            </w:tcMar>
            <w:vAlign w:val="center"/>
          </w:tcPr>
          <w:p w14:paraId="790243A8" w14:textId="77777777" w:rsidR="00417605" w:rsidRPr="00CF2925" w:rsidRDefault="00417605" w:rsidP="00204433">
            <w:pPr>
              <w:widowControl w:val="0"/>
              <w:suppressAutoHyphens/>
              <w:spacing w:before="40" w:after="40"/>
              <w:jc w:val="center"/>
              <w:rPr>
                <w:rFonts w:ascii="Century Gothic" w:hAnsi="Century Gothic"/>
                <w:sz w:val="16"/>
                <w:szCs w:val="16"/>
              </w:rPr>
            </w:pPr>
            <w:r w:rsidRPr="00CF2925">
              <w:rPr>
                <w:rFonts w:ascii="Century Gothic" w:eastAsia="Century Gothic" w:hAnsi="Century Gothic" w:cs="Century Gothic"/>
                <w:sz w:val="16"/>
                <w:szCs w:val="16"/>
              </w:rPr>
              <w:t>2014</w:t>
            </w:r>
          </w:p>
        </w:tc>
        <w:tc>
          <w:tcPr>
            <w:tcW w:w="934" w:type="dxa"/>
            <w:tcBorders>
              <w:top w:val="single" w:sz="3" w:space="0" w:color="4E67C8"/>
              <w:left w:val="single" w:sz="3" w:space="0" w:color="4E67C8"/>
              <w:bottom w:val="single" w:sz="3" w:space="0" w:color="4E67C8"/>
              <w:right w:val="single" w:sz="3" w:space="0" w:color="4E67C8"/>
            </w:tcBorders>
            <w:shd w:val="clear" w:color="auto" w:fill="94A3DE" w:themeFill="accent1" w:themeFillTint="99"/>
            <w:tcMar>
              <w:left w:w="10" w:type="dxa"/>
              <w:right w:w="10" w:type="dxa"/>
            </w:tcMar>
            <w:vAlign w:val="center"/>
          </w:tcPr>
          <w:p w14:paraId="66EA72B3" w14:textId="77777777" w:rsidR="00417605" w:rsidRPr="00CF2925" w:rsidRDefault="00417605" w:rsidP="00204433">
            <w:pPr>
              <w:widowControl w:val="0"/>
              <w:suppressAutoHyphens/>
              <w:spacing w:before="40" w:after="40"/>
              <w:jc w:val="center"/>
              <w:rPr>
                <w:rFonts w:ascii="Century Gothic" w:hAnsi="Century Gothic"/>
                <w:sz w:val="16"/>
                <w:szCs w:val="16"/>
              </w:rPr>
            </w:pPr>
            <w:r w:rsidRPr="00CF2925">
              <w:rPr>
                <w:rFonts w:ascii="Century Gothic" w:eastAsia="Century Gothic" w:hAnsi="Century Gothic" w:cs="Century Gothic"/>
                <w:sz w:val="16"/>
                <w:szCs w:val="16"/>
              </w:rPr>
              <w:t>2015</w:t>
            </w:r>
          </w:p>
        </w:tc>
        <w:tc>
          <w:tcPr>
            <w:tcW w:w="923" w:type="dxa"/>
            <w:tcBorders>
              <w:top w:val="single" w:sz="3" w:space="0" w:color="4E67C8"/>
              <w:left w:val="single" w:sz="3" w:space="0" w:color="4E67C8"/>
              <w:bottom w:val="single" w:sz="3" w:space="0" w:color="4E67C8"/>
              <w:right w:val="single" w:sz="3" w:space="0" w:color="4E67C8"/>
            </w:tcBorders>
            <w:shd w:val="clear" w:color="auto" w:fill="94A3DE" w:themeFill="accent1" w:themeFillTint="99"/>
            <w:tcMar>
              <w:left w:w="10" w:type="dxa"/>
              <w:right w:w="10" w:type="dxa"/>
            </w:tcMar>
            <w:vAlign w:val="center"/>
          </w:tcPr>
          <w:p w14:paraId="4B3F21CE" w14:textId="77777777" w:rsidR="00417605" w:rsidRPr="00CF2925" w:rsidRDefault="00417605" w:rsidP="00204433">
            <w:pPr>
              <w:widowControl w:val="0"/>
              <w:suppressAutoHyphens/>
              <w:spacing w:before="40" w:after="40"/>
              <w:jc w:val="center"/>
              <w:rPr>
                <w:rFonts w:ascii="Century Gothic" w:hAnsi="Century Gothic"/>
                <w:sz w:val="16"/>
                <w:szCs w:val="16"/>
              </w:rPr>
            </w:pPr>
            <w:r w:rsidRPr="00CF2925">
              <w:rPr>
                <w:rFonts w:ascii="Century Gothic" w:eastAsia="Century Gothic" w:hAnsi="Century Gothic" w:cs="Century Gothic"/>
                <w:sz w:val="16"/>
                <w:szCs w:val="16"/>
              </w:rPr>
              <w:t>2016</w:t>
            </w:r>
          </w:p>
        </w:tc>
        <w:tc>
          <w:tcPr>
            <w:tcW w:w="934" w:type="dxa"/>
            <w:tcBorders>
              <w:top w:val="single" w:sz="3" w:space="0" w:color="4E67C8"/>
              <w:left w:val="single" w:sz="3" w:space="0" w:color="4E67C8"/>
              <w:bottom w:val="single" w:sz="3" w:space="0" w:color="4E67C8"/>
              <w:right w:val="single" w:sz="0" w:space="0" w:color="836967"/>
            </w:tcBorders>
            <w:shd w:val="clear" w:color="auto" w:fill="94A3DE" w:themeFill="accent1" w:themeFillTint="99"/>
            <w:tcMar>
              <w:left w:w="10" w:type="dxa"/>
              <w:right w:w="10" w:type="dxa"/>
            </w:tcMar>
            <w:vAlign w:val="center"/>
          </w:tcPr>
          <w:p w14:paraId="5000C170" w14:textId="77777777" w:rsidR="00417605" w:rsidRPr="00CF2925" w:rsidRDefault="00417605" w:rsidP="00204433">
            <w:pPr>
              <w:widowControl w:val="0"/>
              <w:suppressAutoHyphens/>
              <w:spacing w:before="40" w:after="40"/>
              <w:jc w:val="center"/>
              <w:rPr>
                <w:rFonts w:ascii="Century Gothic" w:hAnsi="Century Gothic"/>
                <w:sz w:val="16"/>
                <w:szCs w:val="16"/>
              </w:rPr>
            </w:pPr>
            <w:r w:rsidRPr="00CF2925">
              <w:rPr>
                <w:rFonts w:ascii="Century Gothic" w:eastAsia="Century Gothic" w:hAnsi="Century Gothic" w:cs="Century Gothic"/>
                <w:sz w:val="16"/>
                <w:szCs w:val="16"/>
              </w:rPr>
              <w:t>2017</w:t>
            </w:r>
          </w:p>
        </w:tc>
        <w:tc>
          <w:tcPr>
            <w:tcW w:w="1011" w:type="dxa"/>
            <w:tcBorders>
              <w:top w:val="single" w:sz="3" w:space="0" w:color="4E67C8"/>
              <w:left w:val="single" w:sz="3" w:space="0" w:color="4E67C8"/>
              <w:bottom w:val="single" w:sz="3" w:space="0" w:color="4E67C8"/>
              <w:right w:val="single" w:sz="3" w:space="0" w:color="4E67C8"/>
            </w:tcBorders>
            <w:shd w:val="clear" w:color="auto" w:fill="94A3DE" w:themeFill="accent1" w:themeFillTint="99"/>
            <w:tcMar>
              <w:left w:w="10" w:type="dxa"/>
              <w:right w:w="10" w:type="dxa"/>
            </w:tcMar>
            <w:vAlign w:val="center"/>
          </w:tcPr>
          <w:p w14:paraId="4809CB37" w14:textId="77777777" w:rsidR="00417605" w:rsidRPr="00CF2925" w:rsidRDefault="00417605" w:rsidP="00204433">
            <w:pPr>
              <w:widowControl w:val="0"/>
              <w:suppressAutoHyphens/>
              <w:spacing w:before="40" w:after="40"/>
              <w:jc w:val="center"/>
              <w:rPr>
                <w:rFonts w:ascii="Century Gothic" w:hAnsi="Century Gothic"/>
                <w:sz w:val="16"/>
                <w:szCs w:val="16"/>
              </w:rPr>
            </w:pPr>
            <w:r w:rsidRPr="00CF2925">
              <w:rPr>
                <w:rFonts w:ascii="Century Gothic" w:eastAsia="Century Gothic" w:hAnsi="Century Gothic" w:cs="Century Gothic"/>
                <w:sz w:val="16"/>
                <w:szCs w:val="16"/>
              </w:rPr>
              <w:t>2018</w:t>
            </w:r>
          </w:p>
        </w:tc>
        <w:tc>
          <w:tcPr>
            <w:tcW w:w="1020" w:type="dxa"/>
            <w:tcBorders>
              <w:top w:val="single" w:sz="3" w:space="0" w:color="4E67C8"/>
              <w:left w:val="single" w:sz="3" w:space="0" w:color="4E67C8"/>
              <w:bottom w:val="single" w:sz="3" w:space="0" w:color="4E67C8"/>
              <w:right w:val="single" w:sz="3" w:space="0" w:color="4E67C8"/>
            </w:tcBorders>
            <w:shd w:val="clear" w:color="auto" w:fill="94A3DE" w:themeFill="accent1" w:themeFillTint="99"/>
            <w:tcMar>
              <w:left w:w="10" w:type="dxa"/>
              <w:right w:w="10" w:type="dxa"/>
            </w:tcMar>
            <w:vAlign w:val="center"/>
          </w:tcPr>
          <w:p w14:paraId="3AC5DB8A" w14:textId="77777777" w:rsidR="00417605" w:rsidRPr="00CF2925" w:rsidRDefault="00417605" w:rsidP="00204433">
            <w:pPr>
              <w:widowControl w:val="0"/>
              <w:suppressAutoHyphens/>
              <w:spacing w:before="40" w:after="40"/>
              <w:jc w:val="center"/>
              <w:rPr>
                <w:rFonts w:ascii="Century Gothic" w:hAnsi="Century Gothic"/>
                <w:sz w:val="16"/>
                <w:szCs w:val="16"/>
              </w:rPr>
            </w:pPr>
            <w:r w:rsidRPr="00CF2925">
              <w:rPr>
                <w:rFonts w:ascii="Century Gothic" w:eastAsia="Century Gothic" w:hAnsi="Century Gothic" w:cs="Century Gothic"/>
                <w:sz w:val="16"/>
                <w:szCs w:val="16"/>
              </w:rPr>
              <w:t>2019</w:t>
            </w:r>
          </w:p>
        </w:tc>
      </w:tr>
      <w:tr w:rsidR="00417605" w:rsidRPr="00CF2925" w14:paraId="096075AC" w14:textId="77777777" w:rsidTr="00F650BE">
        <w:trPr>
          <w:trHeight w:val="1"/>
        </w:trPr>
        <w:tc>
          <w:tcPr>
            <w:tcW w:w="884" w:type="dxa"/>
            <w:vMerge w:val="restart"/>
            <w:tcBorders>
              <w:top w:val="single" w:sz="3" w:space="0" w:color="4E67C8"/>
              <w:left w:val="single" w:sz="3" w:space="0" w:color="4E67C8"/>
              <w:bottom w:val="single" w:sz="3" w:space="0" w:color="4E67C8"/>
              <w:right w:val="single" w:sz="3" w:space="0" w:color="4E67C8"/>
            </w:tcBorders>
            <w:shd w:val="clear" w:color="auto" w:fill="FFFFFF"/>
            <w:tcMar>
              <w:left w:w="10" w:type="dxa"/>
              <w:right w:w="10" w:type="dxa"/>
            </w:tcMar>
            <w:vAlign w:val="center"/>
          </w:tcPr>
          <w:p w14:paraId="0EC550DF" w14:textId="77777777" w:rsidR="00417605" w:rsidRPr="00CF2925" w:rsidRDefault="00417605" w:rsidP="00B75A85">
            <w:pPr>
              <w:widowControl w:val="0"/>
              <w:suppressAutoHyphens/>
              <w:spacing w:before="60" w:after="60"/>
              <w:ind w:right="-108"/>
              <w:jc w:val="center"/>
              <w:rPr>
                <w:rFonts w:ascii="Century Gothic" w:hAnsi="Century Gothic"/>
                <w:sz w:val="15"/>
                <w:szCs w:val="15"/>
              </w:rPr>
            </w:pPr>
            <w:r w:rsidRPr="00CF2925">
              <w:rPr>
                <w:rFonts w:ascii="Century Gothic" w:eastAsia="Century Gothic" w:hAnsi="Century Gothic" w:cs="Century Gothic"/>
                <w:sz w:val="15"/>
                <w:szCs w:val="15"/>
              </w:rPr>
              <w:t>Domy Pomocy Spo</w:t>
            </w:r>
            <w:r w:rsidRPr="00CF2925">
              <w:rPr>
                <w:rFonts w:ascii="Century Gothic" w:eastAsia="Arial" w:hAnsi="Century Gothic" w:cs="Arial"/>
                <w:sz w:val="15"/>
                <w:szCs w:val="15"/>
              </w:rPr>
              <w:t>ł</w:t>
            </w:r>
            <w:r w:rsidRPr="00CF2925">
              <w:rPr>
                <w:rFonts w:ascii="Century Gothic" w:eastAsia="Century Gothic" w:hAnsi="Century Gothic" w:cs="Century Gothic"/>
                <w:sz w:val="15"/>
                <w:szCs w:val="15"/>
              </w:rPr>
              <w:t>ecznej</w:t>
            </w:r>
          </w:p>
        </w:tc>
        <w:tc>
          <w:tcPr>
            <w:tcW w:w="858" w:type="dxa"/>
            <w:tcBorders>
              <w:top w:val="single" w:sz="3" w:space="0" w:color="4E67C8"/>
              <w:left w:val="single" w:sz="3" w:space="0" w:color="4E67C8"/>
              <w:bottom w:val="single" w:sz="3" w:space="0" w:color="4E67C8"/>
              <w:right w:val="single" w:sz="3" w:space="0" w:color="4E67C8"/>
            </w:tcBorders>
            <w:shd w:val="clear" w:color="auto" w:fill="FFFFFF"/>
            <w:tcMar>
              <w:left w:w="10" w:type="dxa"/>
              <w:right w:w="10" w:type="dxa"/>
            </w:tcMar>
            <w:vAlign w:val="center"/>
          </w:tcPr>
          <w:p w14:paraId="42BC3A7A" w14:textId="77777777" w:rsidR="00417605" w:rsidRPr="00CF2925" w:rsidRDefault="00417605" w:rsidP="00B75A85">
            <w:pPr>
              <w:widowControl w:val="0"/>
              <w:suppressAutoHyphens/>
              <w:spacing w:before="60" w:after="40"/>
              <w:jc w:val="center"/>
              <w:rPr>
                <w:rFonts w:ascii="Century Gothic" w:hAnsi="Century Gothic"/>
                <w:sz w:val="15"/>
                <w:szCs w:val="15"/>
              </w:rPr>
            </w:pPr>
            <w:r w:rsidRPr="00CF2925">
              <w:rPr>
                <w:rFonts w:ascii="Century Gothic" w:eastAsia="Century Gothic" w:hAnsi="Century Gothic" w:cs="Century Gothic"/>
                <w:sz w:val="15"/>
                <w:szCs w:val="15"/>
              </w:rPr>
              <w:t>Liczba os</w:t>
            </w:r>
            <w:r w:rsidRPr="00CF2925">
              <w:rPr>
                <w:rFonts w:ascii="Century Gothic" w:eastAsia="Times New Roman" w:hAnsi="Century Gothic" w:cs="Times New Roman"/>
                <w:sz w:val="15"/>
                <w:szCs w:val="15"/>
              </w:rPr>
              <w:t>ó</w:t>
            </w:r>
            <w:r w:rsidRPr="00CF2925">
              <w:rPr>
                <w:rFonts w:ascii="Century Gothic" w:eastAsia="Century Gothic" w:hAnsi="Century Gothic" w:cs="Century Gothic"/>
                <w:sz w:val="15"/>
                <w:szCs w:val="15"/>
              </w:rPr>
              <w:t>b</w:t>
            </w:r>
          </w:p>
        </w:tc>
        <w:tc>
          <w:tcPr>
            <w:tcW w:w="877" w:type="dxa"/>
            <w:tcBorders>
              <w:top w:val="single" w:sz="3" w:space="0" w:color="4E67C8"/>
              <w:left w:val="single" w:sz="3" w:space="0" w:color="4E67C8"/>
              <w:bottom w:val="single" w:sz="3" w:space="0" w:color="4E67C8"/>
              <w:right w:val="single" w:sz="3" w:space="0" w:color="4E67C8"/>
            </w:tcBorders>
            <w:shd w:val="clear" w:color="auto" w:fill="FFFFFF"/>
            <w:tcMar>
              <w:left w:w="10" w:type="dxa"/>
              <w:right w:w="10" w:type="dxa"/>
            </w:tcMar>
            <w:vAlign w:val="center"/>
          </w:tcPr>
          <w:p w14:paraId="4A1C2E64" w14:textId="77777777" w:rsidR="00417605" w:rsidRPr="00CF2925" w:rsidRDefault="00417605" w:rsidP="00B75A85">
            <w:pPr>
              <w:widowControl w:val="0"/>
              <w:suppressAutoHyphens/>
              <w:spacing w:before="40" w:after="40"/>
              <w:jc w:val="center"/>
              <w:rPr>
                <w:rFonts w:ascii="Century Gothic" w:hAnsi="Century Gothic"/>
                <w:sz w:val="15"/>
                <w:szCs w:val="15"/>
              </w:rPr>
            </w:pPr>
            <w:r w:rsidRPr="00CF2925">
              <w:rPr>
                <w:rFonts w:ascii="Century Gothic" w:eastAsia="Century Gothic" w:hAnsi="Century Gothic" w:cs="Century Gothic"/>
                <w:sz w:val="15"/>
                <w:szCs w:val="15"/>
              </w:rPr>
              <w:t>18</w:t>
            </w:r>
          </w:p>
        </w:tc>
        <w:tc>
          <w:tcPr>
            <w:tcW w:w="934" w:type="dxa"/>
            <w:tcBorders>
              <w:top w:val="single" w:sz="3" w:space="0" w:color="4E67C8"/>
              <w:left w:val="single" w:sz="3" w:space="0" w:color="4E67C8"/>
              <w:bottom w:val="single" w:sz="3" w:space="0" w:color="4E67C8"/>
              <w:right w:val="single" w:sz="3" w:space="0" w:color="4E67C8"/>
            </w:tcBorders>
            <w:shd w:val="clear" w:color="auto" w:fill="FFFFFF"/>
            <w:tcMar>
              <w:left w:w="10" w:type="dxa"/>
              <w:right w:w="10" w:type="dxa"/>
            </w:tcMar>
            <w:vAlign w:val="center"/>
          </w:tcPr>
          <w:p w14:paraId="362C8486" w14:textId="77777777" w:rsidR="00417605" w:rsidRPr="00CF2925" w:rsidRDefault="00417605" w:rsidP="00B75A85">
            <w:pPr>
              <w:widowControl w:val="0"/>
              <w:suppressAutoHyphens/>
              <w:spacing w:before="40" w:after="40"/>
              <w:jc w:val="center"/>
              <w:rPr>
                <w:rFonts w:ascii="Century Gothic" w:hAnsi="Century Gothic"/>
                <w:sz w:val="15"/>
                <w:szCs w:val="15"/>
              </w:rPr>
            </w:pPr>
            <w:r w:rsidRPr="00CF2925">
              <w:rPr>
                <w:rFonts w:ascii="Century Gothic" w:eastAsia="Century Gothic" w:hAnsi="Century Gothic" w:cs="Century Gothic"/>
                <w:sz w:val="15"/>
                <w:szCs w:val="15"/>
              </w:rPr>
              <w:t>25</w:t>
            </w:r>
          </w:p>
        </w:tc>
        <w:tc>
          <w:tcPr>
            <w:tcW w:w="877" w:type="dxa"/>
            <w:tcBorders>
              <w:top w:val="single" w:sz="3" w:space="0" w:color="4E67C8"/>
              <w:left w:val="single" w:sz="3" w:space="0" w:color="4E67C8"/>
              <w:bottom w:val="single" w:sz="3" w:space="0" w:color="4E67C8"/>
              <w:right w:val="single" w:sz="3" w:space="0" w:color="4E67C8"/>
            </w:tcBorders>
            <w:shd w:val="clear" w:color="auto" w:fill="FFFFFF"/>
            <w:tcMar>
              <w:left w:w="10" w:type="dxa"/>
              <w:right w:w="10" w:type="dxa"/>
            </w:tcMar>
            <w:vAlign w:val="center"/>
          </w:tcPr>
          <w:p w14:paraId="64E4EC7B" w14:textId="77777777" w:rsidR="00417605" w:rsidRPr="00CF2925" w:rsidRDefault="00417605" w:rsidP="00B75A85">
            <w:pPr>
              <w:widowControl w:val="0"/>
              <w:suppressAutoHyphens/>
              <w:spacing w:before="40" w:after="40"/>
              <w:jc w:val="center"/>
              <w:rPr>
                <w:rFonts w:ascii="Century Gothic" w:hAnsi="Century Gothic"/>
                <w:sz w:val="15"/>
                <w:szCs w:val="15"/>
              </w:rPr>
            </w:pPr>
            <w:r w:rsidRPr="00CF2925">
              <w:rPr>
                <w:rFonts w:ascii="Century Gothic" w:eastAsia="Century Gothic" w:hAnsi="Century Gothic" w:cs="Century Gothic"/>
                <w:sz w:val="15"/>
                <w:szCs w:val="15"/>
              </w:rPr>
              <w:t>23</w:t>
            </w:r>
          </w:p>
        </w:tc>
        <w:tc>
          <w:tcPr>
            <w:tcW w:w="934" w:type="dxa"/>
            <w:tcBorders>
              <w:top w:val="single" w:sz="3" w:space="0" w:color="4E67C8"/>
              <w:left w:val="single" w:sz="3" w:space="0" w:color="4E67C8"/>
              <w:bottom w:val="single" w:sz="3" w:space="0" w:color="4E67C8"/>
              <w:right w:val="single" w:sz="3" w:space="0" w:color="4E67C8"/>
            </w:tcBorders>
            <w:shd w:val="clear" w:color="auto" w:fill="FFFFFF"/>
            <w:tcMar>
              <w:left w:w="10" w:type="dxa"/>
              <w:right w:w="10" w:type="dxa"/>
            </w:tcMar>
            <w:vAlign w:val="center"/>
          </w:tcPr>
          <w:p w14:paraId="3D5128CA" w14:textId="77777777" w:rsidR="00417605" w:rsidRPr="00CF2925" w:rsidRDefault="00417605" w:rsidP="00B75A85">
            <w:pPr>
              <w:widowControl w:val="0"/>
              <w:suppressAutoHyphens/>
              <w:spacing w:before="40" w:after="40"/>
              <w:jc w:val="center"/>
              <w:rPr>
                <w:rFonts w:ascii="Century Gothic" w:hAnsi="Century Gothic"/>
                <w:sz w:val="15"/>
                <w:szCs w:val="15"/>
              </w:rPr>
            </w:pPr>
            <w:r w:rsidRPr="00CF2925">
              <w:rPr>
                <w:rFonts w:ascii="Century Gothic" w:eastAsia="Century Gothic" w:hAnsi="Century Gothic" w:cs="Century Gothic"/>
                <w:sz w:val="15"/>
                <w:szCs w:val="15"/>
              </w:rPr>
              <w:t>25</w:t>
            </w:r>
          </w:p>
        </w:tc>
        <w:tc>
          <w:tcPr>
            <w:tcW w:w="923" w:type="dxa"/>
            <w:tcBorders>
              <w:top w:val="single" w:sz="3" w:space="0" w:color="4E67C8"/>
              <w:left w:val="single" w:sz="3" w:space="0" w:color="4E67C8"/>
              <w:bottom w:val="single" w:sz="3" w:space="0" w:color="4E67C8"/>
              <w:right w:val="single" w:sz="3" w:space="0" w:color="4E67C8"/>
            </w:tcBorders>
            <w:shd w:val="clear" w:color="auto" w:fill="FFFFFF"/>
            <w:tcMar>
              <w:left w:w="10" w:type="dxa"/>
              <w:right w:w="10" w:type="dxa"/>
            </w:tcMar>
            <w:vAlign w:val="center"/>
          </w:tcPr>
          <w:p w14:paraId="6D969BC1" w14:textId="77777777" w:rsidR="00417605" w:rsidRPr="00CF2925" w:rsidRDefault="00417605" w:rsidP="00B75A85">
            <w:pPr>
              <w:widowControl w:val="0"/>
              <w:suppressAutoHyphens/>
              <w:spacing w:before="40" w:after="40"/>
              <w:jc w:val="center"/>
              <w:rPr>
                <w:rFonts w:ascii="Century Gothic" w:hAnsi="Century Gothic"/>
                <w:sz w:val="15"/>
                <w:szCs w:val="15"/>
              </w:rPr>
            </w:pPr>
            <w:r w:rsidRPr="00CF2925">
              <w:rPr>
                <w:rFonts w:ascii="Century Gothic" w:eastAsia="Century Gothic" w:hAnsi="Century Gothic" w:cs="Century Gothic"/>
                <w:sz w:val="15"/>
                <w:szCs w:val="15"/>
              </w:rPr>
              <w:t>26</w:t>
            </w:r>
          </w:p>
        </w:tc>
        <w:tc>
          <w:tcPr>
            <w:tcW w:w="934" w:type="dxa"/>
            <w:tcBorders>
              <w:top w:val="single" w:sz="3" w:space="0" w:color="4E67C8"/>
              <w:left w:val="single" w:sz="3" w:space="0" w:color="4E67C8"/>
              <w:bottom w:val="single" w:sz="3" w:space="0" w:color="4E67C8"/>
              <w:right w:val="single" w:sz="0" w:space="0" w:color="836967"/>
            </w:tcBorders>
            <w:shd w:val="clear" w:color="auto" w:fill="auto"/>
            <w:tcMar>
              <w:left w:w="10" w:type="dxa"/>
              <w:right w:w="10" w:type="dxa"/>
            </w:tcMar>
            <w:vAlign w:val="center"/>
          </w:tcPr>
          <w:p w14:paraId="45E23B2A" w14:textId="77777777" w:rsidR="00417605" w:rsidRPr="00CF2925" w:rsidRDefault="00417605" w:rsidP="00B75A85">
            <w:pPr>
              <w:widowControl w:val="0"/>
              <w:suppressAutoHyphens/>
              <w:spacing w:before="40" w:after="40"/>
              <w:jc w:val="center"/>
              <w:rPr>
                <w:rFonts w:ascii="Century Gothic" w:hAnsi="Century Gothic"/>
                <w:sz w:val="15"/>
                <w:szCs w:val="15"/>
              </w:rPr>
            </w:pPr>
            <w:r w:rsidRPr="00CF2925">
              <w:rPr>
                <w:rFonts w:ascii="Century Gothic" w:eastAsia="Century Gothic" w:hAnsi="Century Gothic" w:cs="Century Gothic"/>
                <w:sz w:val="15"/>
                <w:szCs w:val="15"/>
              </w:rPr>
              <w:t>31</w:t>
            </w:r>
          </w:p>
        </w:tc>
        <w:tc>
          <w:tcPr>
            <w:tcW w:w="1011" w:type="dxa"/>
            <w:tcBorders>
              <w:top w:val="single" w:sz="3" w:space="0" w:color="4E67C8"/>
              <w:left w:val="single" w:sz="3" w:space="0" w:color="4E67C8"/>
              <w:bottom w:val="single" w:sz="3" w:space="0" w:color="4E67C8"/>
              <w:right w:val="single" w:sz="3" w:space="0" w:color="4E67C8"/>
            </w:tcBorders>
            <w:shd w:val="clear" w:color="auto" w:fill="auto"/>
            <w:tcMar>
              <w:left w:w="10" w:type="dxa"/>
              <w:right w:w="10" w:type="dxa"/>
            </w:tcMar>
            <w:vAlign w:val="center"/>
          </w:tcPr>
          <w:p w14:paraId="1304A46F" w14:textId="77777777" w:rsidR="00417605" w:rsidRPr="00CF2925" w:rsidRDefault="00417605" w:rsidP="00B75A85">
            <w:pPr>
              <w:widowControl w:val="0"/>
              <w:suppressAutoHyphens/>
              <w:spacing w:before="40" w:after="40"/>
              <w:jc w:val="center"/>
              <w:rPr>
                <w:rFonts w:ascii="Century Gothic" w:hAnsi="Century Gothic"/>
                <w:sz w:val="15"/>
                <w:szCs w:val="15"/>
              </w:rPr>
            </w:pPr>
            <w:r w:rsidRPr="00CF2925">
              <w:rPr>
                <w:rFonts w:ascii="Century Gothic" w:eastAsia="Century Gothic" w:hAnsi="Century Gothic" w:cs="Century Gothic"/>
                <w:sz w:val="15"/>
                <w:szCs w:val="15"/>
              </w:rPr>
              <w:t>36</w:t>
            </w:r>
          </w:p>
        </w:tc>
        <w:tc>
          <w:tcPr>
            <w:tcW w:w="1020" w:type="dxa"/>
            <w:tcBorders>
              <w:top w:val="single" w:sz="3" w:space="0" w:color="4E67C8"/>
              <w:left w:val="single" w:sz="3" w:space="0" w:color="4E67C8"/>
              <w:bottom w:val="single" w:sz="3" w:space="0" w:color="4E67C8"/>
              <w:right w:val="single" w:sz="3" w:space="0" w:color="4E67C8"/>
            </w:tcBorders>
            <w:shd w:val="clear" w:color="auto" w:fill="DBE0F4"/>
            <w:tcMar>
              <w:left w:w="10" w:type="dxa"/>
              <w:right w:w="10" w:type="dxa"/>
            </w:tcMar>
            <w:vAlign w:val="center"/>
          </w:tcPr>
          <w:p w14:paraId="3424F890" w14:textId="77777777" w:rsidR="00417605" w:rsidRPr="00CF2925" w:rsidRDefault="00417605" w:rsidP="00B75A85">
            <w:pPr>
              <w:widowControl w:val="0"/>
              <w:suppressAutoHyphens/>
              <w:spacing w:before="40" w:after="40"/>
              <w:jc w:val="center"/>
              <w:rPr>
                <w:rFonts w:ascii="Century Gothic" w:hAnsi="Century Gothic"/>
                <w:sz w:val="15"/>
                <w:szCs w:val="15"/>
              </w:rPr>
            </w:pPr>
            <w:r w:rsidRPr="00CF2925">
              <w:rPr>
                <w:rFonts w:ascii="Century Gothic" w:eastAsia="Century Gothic" w:hAnsi="Century Gothic" w:cs="Century Gothic"/>
                <w:b/>
                <w:sz w:val="15"/>
                <w:szCs w:val="15"/>
              </w:rPr>
              <w:t>42</w:t>
            </w:r>
          </w:p>
        </w:tc>
      </w:tr>
      <w:tr w:rsidR="00417605" w:rsidRPr="00CF2925" w14:paraId="4230CD40" w14:textId="77777777" w:rsidTr="00F650BE">
        <w:trPr>
          <w:trHeight w:val="1"/>
        </w:trPr>
        <w:tc>
          <w:tcPr>
            <w:tcW w:w="884" w:type="dxa"/>
            <w:vMerge/>
            <w:tcBorders>
              <w:top w:val="single" w:sz="3" w:space="0" w:color="4E67C8"/>
              <w:left w:val="single" w:sz="3" w:space="0" w:color="4E67C8"/>
              <w:bottom w:val="single" w:sz="3" w:space="0" w:color="4E67C8"/>
              <w:right w:val="single" w:sz="3" w:space="0" w:color="4E67C8"/>
            </w:tcBorders>
            <w:shd w:val="clear" w:color="auto" w:fill="FFFFFF"/>
            <w:tcMar>
              <w:left w:w="10" w:type="dxa"/>
              <w:right w:w="10" w:type="dxa"/>
            </w:tcMar>
            <w:vAlign w:val="center"/>
          </w:tcPr>
          <w:p w14:paraId="548EF44A" w14:textId="77777777" w:rsidR="00417605" w:rsidRPr="00CF2925" w:rsidRDefault="00417605" w:rsidP="00B75A85">
            <w:pPr>
              <w:widowControl w:val="0"/>
              <w:suppressAutoHyphens/>
              <w:spacing w:after="0" w:line="240" w:lineRule="auto"/>
              <w:jc w:val="center"/>
              <w:rPr>
                <w:rFonts w:ascii="Century Gothic" w:eastAsia="Times New Roman" w:hAnsi="Century Gothic" w:cs="Times New Roman"/>
                <w:sz w:val="15"/>
                <w:szCs w:val="15"/>
              </w:rPr>
            </w:pPr>
          </w:p>
        </w:tc>
        <w:tc>
          <w:tcPr>
            <w:tcW w:w="858" w:type="dxa"/>
            <w:tcBorders>
              <w:top w:val="single" w:sz="3" w:space="0" w:color="4E67C8"/>
              <w:left w:val="single" w:sz="3" w:space="0" w:color="4E67C8"/>
              <w:bottom w:val="single" w:sz="3" w:space="0" w:color="4E67C8"/>
              <w:right w:val="single" w:sz="3" w:space="0" w:color="4E67C8"/>
            </w:tcBorders>
            <w:shd w:val="clear" w:color="auto" w:fill="FFFFFF"/>
            <w:tcMar>
              <w:left w:w="10" w:type="dxa"/>
              <w:right w:w="10" w:type="dxa"/>
            </w:tcMar>
            <w:vAlign w:val="center"/>
          </w:tcPr>
          <w:p w14:paraId="0B3EAC8D" w14:textId="77777777" w:rsidR="00417605" w:rsidRPr="00CF2925" w:rsidRDefault="00417605" w:rsidP="00B75A85">
            <w:pPr>
              <w:widowControl w:val="0"/>
              <w:suppressAutoHyphens/>
              <w:spacing w:before="60" w:after="40"/>
              <w:jc w:val="center"/>
              <w:rPr>
                <w:rFonts w:ascii="Century Gothic" w:hAnsi="Century Gothic"/>
                <w:sz w:val="15"/>
                <w:szCs w:val="15"/>
              </w:rPr>
            </w:pPr>
            <w:r w:rsidRPr="00CF2925">
              <w:rPr>
                <w:rFonts w:ascii="Century Gothic" w:eastAsia="Century Gothic" w:hAnsi="Century Gothic" w:cs="Century Gothic"/>
                <w:sz w:val="15"/>
                <w:szCs w:val="15"/>
              </w:rPr>
              <w:t>PLN</w:t>
            </w:r>
          </w:p>
        </w:tc>
        <w:tc>
          <w:tcPr>
            <w:tcW w:w="877" w:type="dxa"/>
            <w:tcBorders>
              <w:top w:val="single" w:sz="3" w:space="0" w:color="4E67C8"/>
              <w:left w:val="single" w:sz="3" w:space="0" w:color="4E67C8"/>
              <w:bottom w:val="single" w:sz="3" w:space="0" w:color="4E67C8"/>
              <w:right w:val="single" w:sz="3" w:space="0" w:color="4E67C8"/>
            </w:tcBorders>
            <w:shd w:val="clear" w:color="auto" w:fill="FFFFFF"/>
            <w:tcMar>
              <w:left w:w="10" w:type="dxa"/>
              <w:right w:w="10" w:type="dxa"/>
            </w:tcMar>
            <w:vAlign w:val="center"/>
          </w:tcPr>
          <w:p w14:paraId="7E6E65C0" w14:textId="77777777" w:rsidR="00417605" w:rsidRPr="00CF2925" w:rsidRDefault="00417605" w:rsidP="00B75A85">
            <w:pPr>
              <w:widowControl w:val="0"/>
              <w:suppressAutoHyphens/>
              <w:spacing w:before="40" w:after="40"/>
              <w:ind w:hanging="108"/>
              <w:jc w:val="center"/>
              <w:rPr>
                <w:rFonts w:ascii="Century Gothic" w:hAnsi="Century Gothic"/>
                <w:sz w:val="15"/>
                <w:szCs w:val="15"/>
              </w:rPr>
            </w:pPr>
            <w:r w:rsidRPr="00CF2925">
              <w:rPr>
                <w:rFonts w:ascii="Century Gothic" w:eastAsia="Century Gothic" w:hAnsi="Century Gothic" w:cs="Century Gothic"/>
                <w:sz w:val="15"/>
                <w:szCs w:val="15"/>
              </w:rPr>
              <w:t>364.456,00</w:t>
            </w:r>
          </w:p>
        </w:tc>
        <w:tc>
          <w:tcPr>
            <w:tcW w:w="934" w:type="dxa"/>
            <w:tcBorders>
              <w:top w:val="single" w:sz="3" w:space="0" w:color="4E67C8"/>
              <w:left w:val="single" w:sz="3" w:space="0" w:color="4E67C8"/>
              <w:bottom w:val="single" w:sz="3" w:space="0" w:color="4E67C8"/>
              <w:right w:val="single" w:sz="3" w:space="0" w:color="4E67C8"/>
            </w:tcBorders>
            <w:shd w:val="clear" w:color="auto" w:fill="FFFFFF"/>
            <w:tcMar>
              <w:left w:w="10" w:type="dxa"/>
              <w:right w:w="10" w:type="dxa"/>
            </w:tcMar>
            <w:vAlign w:val="center"/>
          </w:tcPr>
          <w:p w14:paraId="6C42705B" w14:textId="77777777" w:rsidR="00417605" w:rsidRPr="00CF2925" w:rsidRDefault="00417605" w:rsidP="00B75A85">
            <w:pPr>
              <w:widowControl w:val="0"/>
              <w:suppressAutoHyphens/>
              <w:spacing w:before="40" w:after="40"/>
              <w:ind w:hanging="108"/>
              <w:jc w:val="center"/>
              <w:rPr>
                <w:rFonts w:ascii="Century Gothic" w:hAnsi="Century Gothic"/>
                <w:sz w:val="15"/>
                <w:szCs w:val="15"/>
              </w:rPr>
            </w:pPr>
            <w:r w:rsidRPr="00CF2925">
              <w:rPr>
                <w:rFonts w:ascii="Century Gothic" w:eastAsia="Century Gothic" w:hAnsi="Century Gothic" w:cs="Century Gothic"/>
                <w:sz w:val="15"/>
                <w:szCs w:val="15"/>
              </w:rPr>
              <w:t>420.621,00</w:t>
            </w:r>
          </w:p>
        </w:tc>
        <w:tc>
          <w:tcPr>
            <w:tcW w:w="877" w:type="dxa"/>
            <w:tcBorders>
              <w:top w:val="single" w:sz="3" w:space="0" w:color="4E67C8"/>
              <w:left w:val="single" w:sz="3" w:space="0" w:color="4E67C8"/>
              <w:bottom w:val="single" w:sz="3" w:space="0" w:color="4E67C8"/>
              <w:right w:val="single" w:sz="3" w:space="0" w:color="4E67C8"/>
            </w:tcBorders>
            <w:shd w:val="clear" w:color="auto" w:fill="FFFFFF"/>
            <w:tcMar>
              <w:left w:w="10" w:type="dxa"/>
              <w:right w:w="10" w:type="dxa"/>
            </w:tcMar>
            <w:vAlign w:val="center"/>
          </w:tcPr>
          <w:p w14:paraId="4BDD4BC5" w14:textId="77777777" w:rsidR="00417605" w:rsidRPr="00CF2925" w:rsidRDefault="00417605" w:rsidP="00B75A85">
            <w:pPr>
              <w:widowControl w:val="0"/>
              <w:suppressAutoHyphens/>
              <w:spacing w:before="40" w:after="40"/>
              <w:ind w:hanging="108"/>
              <w:jc w:val="center"/>
              <w:rPr>
                <w:rFonts w:ascii="Century Gothic" w:hAnsi="Century Gothic"/>
                <w:sz w:val="15"/>
                <w:szCs w:val="15"/>
              </w:rPr>
            </w:pPr>
            <w:r w:rsidRPr="00CF2925">
              <w:rPr>
                <w:rFonts w:ascii="Century Gothic" w:eastAsia="Century Gothic" w:hAnsi="Century Gothic" w:cs="Century Gothic"/>
                <w:sz w:val="15"/>
                <w:szCs w:val="15"/>
              </w:rPr>
              <w:t>493.103,00</w:t>
            </w:r>
          </w:p>
        </w:tc>
        <w:tc>
          <w:tcPr>
            <w:tcW w:w="934" w:type="dxa"/>
            <w:tcBorders>
              <w:top w:val="single" w:sz="3" w:space="0" w:color="4E67C8"/>
              <w:left w:val="single" w:sz="3" w:space="0" w:color="4E67C8"/>
              <w:bottom w:val="single" w:sz="3" w:space="0" w:color="4E67C8"/>
              <w:right w:val="single" w:sz="3" w:space="0" w:color="4E67C8"/>
            </w:tcBorders>
            <w:shd w:val="clear" w:color="auto" w:fill="FFFFFF"/>
            <w:tcMar>
              <w:left w:w="10" w:type="dxa"/>
              <w:right w:w="10" w:type="dxa"/>
            </w:tcMar>
            <w:vAlign w:val="center"/>
          </w:tcPr>
          <w:p w14:paraId="03B09006" w14:textId="77777777" w:rsidR="00417605" w:rsidRPr="00CF2925" w:rsidRDefault="00417605" w:rsidP="00B75A85">
            <w:pPr>
              <w:widowControl w:val="0"/>
              <w:suppressAutoHyphens/>
              <w:spacing w:before="40" w:after="40"/>
              <w:ind w:hanging="108"/>
              <w:jc w:val="center"/>
              <w:rPr>
                <w:rFonts w:ascii="Century Gothic" w:hAnsi="Century Gothic"/>
                <w:sz w:val="15"/>
                <w:szCs w:val="15"/>
              </w:rPr>
            </w:pPr>
            <w:r w:rsidRPr="00CF2925">
              <w:rPr>
                <w:rFonts w:ascii="Century Gothic" w:eastAsia="Century Gothic" w:hAnsi="Century Gothic" w:cs="Century Gothic"/>
                <w:sz w:val="15"/>
                <w:szCs w:val="15"/>
              </w:rPr>
              <w:t>482.289,00</w:t>
            </w:r>
          </w:p>
        </w:tc>
        <w:tc>
          <w:tcPr>
            <w:tcW w:w="923" w:type="dxa"/>
            <w:tcBorders>
              <w:top w:val="single" w:sz="3" w:space="0" w:color="4E67C8"/>
              <w:left w:val="single" w:sz="3" w:space="0" w:color="4E67C8"/>
              <w:bottom w:val="single" w:sz="3" w:space="0" w:color="4E67C8"/>
              <w:right w:val="single" w:sz="3" w:space="0" w:color="4E67C8"/>
            </w:tcBorders>
            <w:shd w:val="clear" w:color="auto" w:fill="FFFFFF"/>
            <w:tcMar>
              <w:left w:w="10" w:type="dxa"/>
              <w:right w:w="10" w:type="dxa"/>
            </w:tcMar>
            <w:vAlign w:val="center"/>
          </w:tcPr>
          <w:p w14:paraId="2791E649" w14:textId="77777777" w:rsidR="00417605" w:rsidRPr="00CF2925" w:rsidRDefault="00417605" w:rsidP="00B75A85">
            <w:pPr>
              <w:widowControl w:val="0"/>
              <w:suppressAutoHyphens/>
              <w:spacing w:before="40" w:after="40"/>
              <w:ind w:hanging="108"/>
              <w:jc w:val="center"/>
              <w:rPr>
                <w:rFonts w:ascii="Century Gothic" w:hAnsi="Century Gothic"/>
                <w:sz w:val="15"/>
                <w:szCs w:val="15"/>
              </w:rPr>
            </w:pPr>
            <w:r w:rsidRPr="00CF2925">
              <w:rPr>
                <w:rFonts w:ascii="Century Gothic" w:eastAsia="Century Gothic" w:hAnsi="Century Gothic" w:cs="Century Gothic"/>
                <w:sz w:val="15"/>
                <w:szCs w:val="15"/>
              </w:rPr>
              <w:t>604.732,00</w:t>
            </w:r>
          </w:p>
        </w:tc>
        <w:tc>
          <w:tcPr>
            <w:tcW w:w="934" w:type="dxa"/>
            <w:tcBorders>
              <w:top w:val="single" w:sz="3" w:space="0" w:color="4E67C8"/>
              <w:left w:val="single" w:sz="3" w:space="0" w:color="4E67C8"/>
              <w:bottom w:val="single" w:sz="3" w:space="0" w:color="4E67C8"/>
              <w:right w:val="single" w:sz="0" w:space="0" w:color="836967"/>
            </w:tcBorders>
            <w:shd w:val="clear" w:color="auto" w:fill="auto"/>
            <w:tcMar>
              <w:left w:w="10" w:type="dxa"/>
              <w:right w:w="10" w:type="dxa"/>
            </w:tcMar>
            <w:vAlign w:val="center"/>
          </w:tcPr>
          <w:p w14:paraId="233C4986" w14:textId="77777777" w:rsidR="00417605" w:rsidRPr="00CF2925" w:rsidRDefault="00417605" w:rsidP="00B75A85">
            <w:pPr>
              <w:widowControl w:val="0"/>
              <w:suppressAutoHyphens/>
              <w:spacing w:before="40" w:after="40"/>
              <w:ind w:hanging="108"/>
              <w:jc w:val="center"/>
              <w:rPr>
                <w:rFonts w:ascii="Century Gothic" w:hAnsi="Century Gothic"/>
                <w:sz w:val="15"/>
                <w:szCs w:val="15"/>
              </w:rPr>
            </w:pPr>
            <w:r w:rsidRPr="00CF2925">
              <w:rPr>
                <w:rFonts w:ascii="Century Gothic" w:eastAsia="Century Gothic" w:hAnsi="Century Gothic" w:cs="Century Gothic"/>
                <w:sz w:val="15"/>
                <w:szCs w:val="15"/>
              </w:rPr>
              <w:t>722.107,00</w:t>
            </w:r>
          </w:p>
        </w:tc>
        <w:tc>
          <w:tcPr>
            <w:tcW w:w="1011" w:type="dxa"/>
            <w:tcBorders>
              <w:top w:val="single" w:sz="3" w:space="0" w:color="4E67C8"/>
              <w:left w:val="single" w:sz="3" w:space="0" w:color="4E67C8"/>
              <w:bottom w:val="single" w:sz="3" w:space="0" w:color="4E67C8"/>
              <w:right w:val="single" w:sz="3" w:space="0" w:color="4E67C8"/>
            </w:tcBorders>
            <w:shd w:val="clear" w:color="auto" w:fill="auto"/>
            <w:tcMar>
              <w:left w:w="10" w:type="dxa"/>
              <w:right w:w="10" w:type="dxa"/>
            </w:tcMar>
            <w:vAlign w:val="center"/>
          </w:tcPr>
          <w:p w14:paraId="5ADD6CB3" w14:textId="77777777" w:rsidR="00417605" w:rsidRPr="00CF2925" w:rsidRDefault="00417605" w:rsidP="00B75A85">
            <w:pPr>
              <w:widowControl w:val="0"/>
              <w:suppressAutoHyphens/>
              <w:spacing w:before="40" w:after="40"/>
              <w:ind w:hanging="108"/>
              <w:jc w:val="center"/>
              <w:rPr>
                <w:rFonts w:ascii="Century Gothic" w:hAnsi="Century Gothic"/>
                <w:sz w:val="15"/>
                <w:szCs w:val="15"/>
              </w:rPr>
            </w:pPr>
            <w:r w:rsidRPr="00CF2925">
              <w:rPr>
                <w:rFonts w:ascii="Century Gothic" w:eastAsia="Century Gothic" w:hAnsi="Century Gothic" w:cs="Century Gothic"/>
                <w:sz w:val="15"/>
                <w:szCs w:val="15"/>
              </w:rPr>
              <w:t>846.717,00</w:t>
            </w:r>
          </w:p>
        </w:tc>
        <w:tc>
          <w:tcPr>
            <w:tcW w:w="1020" w:type="dxa"/>
            <w:tcBorders>
              <w:top w:val="single" w:sz="3" w:space="0" w:color="4E67C8"/>
              <w:left w:val="single" w:sz="3" w:space="0" w:color="4E67C8"/>
              <w:bottom w:val="single" w:sz="3" w:space="0" w:color="4E67C8"/>
              <w:right w:val="single" w:sz="3" w:space="0" w:color="4E67C8"/>
            </w:tcBorders>
            <w:shd w:val="clear" w:color="auto" w:fill="DBE0F4"/>
            <w:tcMar>
              <w:left w:w="10" w:type="dxa"/>
              <w:right w:w="10" w:type="dxa"/>
            </w:tcMar>
            <w:vAlign w:val="center"/>
          </w:tcPr>
          <w:p w14:paraId="7B9FF2C1" w14:textId="77777777" w:rsidR="00417605" w:rsidRPr="00CF2925" w:rsidRDefault="00417605" w:rsidP="00B75A85">
            <w:pPr>
              <w:widowControl w:val="0"/>
              <w:suppressAutoHyphens/>
              <w:spacing w:before="40" w:after="40"/>
              <w:ind w:hanging="108"/>
              <w:jc w:val="center"/>
              <w:rPr>
                <w:rFonts w:ascii="Century Gothic" w:hAnsi="Century Gothic"/>
                <w:sz w:val="15"/>
                <w:szCs w:val="15"/>
              </w:rPr>
            </w:pPr>
            <w:r w:rsidRPr="00CF2925">
              <w:rPr>
                <w:rFonts w:ascii="Century Gothic" w:eastAsia="Century Gothic" w:hAnsi="Century Gothic" w:cs="Century Gothic"/>
                <w:b/>
                <w:sz w:val="15"/>
                <w:szCs w:val="15"/>
              </w:rPr>
              <w:t>1.130.997,21</w:t>
            </w:r>
          </w:p>
        </w:tc>
      </w:tr>
      <w:tr w:rsidR="00417605" w:rsidRPr="00CF2925" w14:paraId="570BC2AE" w14:textId="77777777" w:rsidTr="00F650BE">
        <w:trPr>
          <w:trHeight w:val="390"/>
        </w:trPr>
        <w:tc>
          <w:tcPr>
            <w:tcW w:w="884" w:type="dxa"/>
            <w:vMerge w:val="restart"/>
            <w:tcBorders>
              <w:top w:val="single" w:sz="3" w:space="0" w:color="4E67C8"/>
              <w:left w:val="single" w:sz="3" w:space="0" w:color="4E67C8"/>
              <w:bottom w:val="single" w:sz="3" w:space="0" w:color="4E67C8"/>
              <w:right w:val="single" w:sz="3" w:space="0" w:color="4E67C8"/>
            </w:tcBorders>
            <w:shd w:val="clear" w:color="auto" w:fill="FFFFFF"/>
            <w:tcMar>
              <w:left w:w="10" w:type="dxa"/>
              <w:right w:w="10" w:type="dxa"/>
            </w:tcMar>
            <w:vAlign w:val="center"/>
          </w:tcPr>
          <w:p w14:paraId="653EE2E5" w14:textId="77777777" w:rsidR="00417605" w:rsidRPr="00CF2925" w:rsidRDefault="00417605" w:rsidP="00B75A85">
            <w:pPr>
              <w:widowControl w:val="0"/>
              <w:suppressAutoHyphens/>
              <w:spacing w:before="60" w:after="60"/>
              <w:ind w:right="-108"/>
              <w:jc w:val="center"/>
              <w:rPr>
                <w:rFonts w:ascii="Century Gothic" w:hAnsi="Century Gothic"/>
                <w:sz w:val="15"/>
                <w:szCs w:val="15"/>
              </w:rPr>
            </w:pPr>
            <w:r w:rsidRPr="00CF2925">
              <w:rPr>
                <w:rFonts w:ascii="Century Gothic" w:eastAsia="Century Gothic" w:hAnsi="Century Gothic" w:cs="Century Gothic"/>
                <w:sz w:val="15"/>
                <w:szCs w:val="15"/>
              </w:rPr>
              <w:t>Us</w:t>
            </w:r>
            <w:r w:rsidRPr="00CF2925">
              <w:rPr>
                <w:rFonts w:ascii="Century Gothic" w:eastAsia="Arial" w:hAnsi="Century Gothic" w:cs="Arial"/>
                <w:sz w:val="15"/>
                <w:szCs w:val="15"/>
              </w:rPr>
              <w:t>ł</w:t>
            </w:r>
            <w:r w:rsidRPr="00CF2925">
              <w:rPr>
                <w:rFonts w:ascii="Century Gothic" w:eastAsia="Century Gothic" w:hAnsi="Century Gothic" w:cs="Century Gothic"/>
                <w:sz w:val="15"/>
                <w:szCs w:val="15"/>
              </w:rPr>
              <w:t>ugi opieku</w:t>
            </w:r>
            <w:r w:rsidRPr="00CF2925">
              <w:rPr>
                <w:rFonts w:ascii="Century Gothic" w:eastAsia="Arial" w:hAnsi="Century Gothic" w:cs="Arial"/>
                <w:sz w:val="15"/>
                <w:szCs w:val="15"/>
              </w:rPr>
              <w:t>ń</w:t>
            </w:r>
            <w:r w:rsidRPr="00CF2925">
              <w:rPr>
                <w:rFonts w:ascii="Century Gothic" w:eastAsia="Century Gothic" w:hAnsi="Century Gothic" w:cs="Century Gothic"/>
                <w:sz w:val="15"/>
                <w:szCs w:val="15"/>
              </w:rPr>
              <w:t>cze</w:t>
            </w:r>
          </w:p>
        </w:tc>
        <w:tc>
          <w:tcPr>
            <w:tcW w:w="858" w:type="dxa"/>
            <w:tcBorders>
              <w:top w:val="single" w:sz="3" w:space="0" w:color="4E67C8"/>
              <w:left w:val="single" w:sz="3" w:space="0" w:color="4E67C8"/>
              <w:bottom w:val="single" w:sz="3" w:space="0" w:color="4E67C8"/>
              <w:right w:val="single" w:sz="3" w:space="0" w:color="4E67C8"/>
            </w:tcBorders>
            <w:shd w:val="clear" w:color="auto" w:fill="FFFFFF"/>
            <w:tcMar>
              <w:left w:w="10" w:type="dxa"/>
              <w:right w:w="10" w:type="dxa"/>
            </w:tcMar>
            <w:vAlign w:val="center"/>
          </w:tcPr>
          <w:p w14:paraId="38935272" w14:textId="77777777" w:rsidR="00417605" w:rsidRPr="00CF2925" w:rsidRDefault="00417605" w:rsidP="00B75A85">
            <w:pPr>
              <w:widowControl w:val="0"/>
              <w:suppressAutoHyphens/>
              <w:spacing w:before="60" w:after="40"/>
              <w:jc w:val="center"/>
              <w:rPr>
                <w:rFonts w:ascii="Century Gothic" w:hAnsi="Century Gothic"/>
                <w:sz w:val="15"/>
                <w:szCs w:val="15"/>
              </w:rPr>
            </w:pPr>
            <w:r w:rsidRPr="00CF2925">
              <w:rPr>
                <w:rFonts w:ascii="Century Gothic" w:eastAsia="Century Gothic" w:hAnsi="Century Gothic" w:cs="Century Gothic"/>
                <w:sz w:val="15"/>
                <w:szCs w:val="15"/>
              </w:rPr>
              <w:t>Liczba os</w:t>
            </w:r>
            <w:r w:rsidRPr="00CF2925">
              <w:rPr>
                <w:rFonts w:ascii="Century Gothic" w:eastAsia="Times New Roman" w:hAnsi="Century Gothic" w:cs="Times New Roman"/>
                <w:sz w:val="15"/>
                <w:szCs w:val="15"/>
              </w:rPr>
              <w:t>ó</w:t>
            </w:r>
            <w:r w:rsidRPr="00CF2925">
              <w:rPr>
                <w:rFonts w:ascii="Century Gothic" w:eastAsia="Century Gothic" w:hAnsi="Century Gothic" w:cs="Century Gothic"/>
                <w:sz w:val="15"/>
                <w:szCs w:val="15"/>
              </w:rPr>
              <w:t>b</w:t>
            </w:r>
          </w:p>
        </w:tc>
        <w:tc>
          <w:tcPr>
            <w:tcW w:w="877" w:type="dxa"/>
            <w:tcBorders>
              <w:top w:val="single" w:sz="3" w:space="0" w:color="4E67C8"/>
              <w:left w:val="single" w:sz="3" w:space="0" w:color="4E67C8"/>
              <w:bottom w:val="single" w:sz="3" w:space="0" w:color="4E67C8"/>
              <w:right w:val="single" w:sz="3" w:space="0" w:color="4E67C8"/>
            </w:tcBorders>
            <w:shd w:val="clear" w:color="auto" w:fill="FFFFFF"/>
            <w:tcMar>
              <w:left w:w="10" w:type="dxa"/>
              <w:right w:w="10" w:type="dxa"/>
            </w:tcMar>
            <w:vAlign w:val="center"/>
          </w:tcPr>
          <w:p w14:paraId="06CE9E6F" w14:textId="77777777" w:rsidR="00417605" w:rsidRPr="00CF2925" w:rsidRDefault="00417605" w:rsidP="00B75A85">
            <w:pPr>
              <w:widowControl w:val="0"/>
              <w:suppressAutoHyphens/>
              <w:spacing w:before="40" w:after="40"/>
              <w:jc w:val="center"/>
              <w:rPr>
                <w:rFonts w:ascii="Century Gothic" w:hAnsi="Century Gothic"/>
                <w:sz w:val="15"/>
                <w:szCs w:val="15"/>
              </w:rPr>
            </w:pPr>
            <w:r w:rsidRPr="00CF2925">
              <w:rPr>
                <w:rFonts w:ascii="Century Gothic" w:eastAsia="Century Gothic" w:hAnsi="Century Gothic" w:cs="Century Gothic"/>
                <w:sz w:val="15"/>
                <w:szCs w:val="15"/>
              </w:rPr>
              <w:t>47</w:t>
            </w:r>
          </w:p>
        </w:tc>
        <w:tc>
          <w:tcPr>
            <w:tcW w:w="934" w:type="dxa"/>
            <w:tcBorders>
              <w:top w:val="single" w:sz="3" w:space="0" w:color="4E67C8"/>
              <w:left w:val="single" w:sz="3" w:space="0" w:color="4E67C8"/>
              <w:bottom w:val="single" w:sz="3" w:space="0" w:color="4E67C8"/>
              <w:right w:val="single" w:sz="3" w:space="0" w:color="4E67C8"/>
            </w:tcBorders>
            <w:shd w:val="clear" w:color="auto" w:fill="FFFFFF"/>
            <w:tcMar>
              <w:left w:w="10" w:type="dxa"/>
              <w:right w:w="10" w:type="dxa"/>
            </w:tcMar>
            <w:vAlign w:val="center"/>
          </w:tcPr>
          <w:p w14:paraId="3FA0B296" w14:textId="77777777" w:rsidR="00417605" w:rsidRPr="00CF2925" w:rsidRDefault="00417605" w:rsidP="00B75A85">
            <w:pPr>
              <w:widowControl w:val="0"/>
              <w:suppressAutoHyphens/>
              <w:spacing w:before="40" w:after="40"/>
              <w:jc w:val="center"/>
              <w:rPr>
                <w:rFonts w:ascii="Century Gothic" w:hAnsi="Century Gothic"/>
                <w:sz w:val="15"/>
                <w:szCs w:val="15"/>
              </w:rPr>
            </w:pPr>
            <w:r w:rsidRPr="00CF2925">
              <w:rPr>
                <w:rFonts w:ascii="Century Gothic" w:eastAsia="Century Gothic" w:hAnsi="Century Gothic" w:cs="Century Gothic"/>
                <w:sz w:val="15"/>
                <w:szCs w:val="15"/>
              </w:rPr>
              <w:t>39</w:t>
            </w:r>
          </w:p>
        </w:tc>
        <w:tc>
          <w:tcPr>
            <w:tcW w:w="877" w:type="dxa"/>
            <w:tcBorders>
              <w:top w:val="single" w:sz="3" w:space="0" w:color="4E67C8"/>
              <w:left w:val="single" w:sz="3" w:space="0" w:color="4E67C8"/>
              <w:bottom w:val="single" w:sz="3" w:space="0" w:color="4E67C8"/>
              <w:right w:val="single" w:sz="3" w:space="0" w:color="4E67C8"/>
            </w:tcBorders>
            <w:shd w:val="clear" w:color="auto" w:fill="FFFFFF"/>
            <w:tcMar>
              <w:left w:w="10" w:type="dxa"/>
              <w:right w:w="10" w:type="dxa"/>
            </w:tcMar>
            <w:vAlign w:val="center"/>
          </w:tcPr>
          <w:p w14:paraId="12EFE90E" w14:textId="77777777" w:rsidR="00417605" w:rsidRPr="00CF2925" w:rsidRDefault="00417605" w:rsidP="00B75A85">
            <w:pPr>
              <w:widowControl w:val="0"/>
              <w:suppressAutoHyphens/>
              <w:spacing w:before="40" w:after="40"/>
              <w:jc w:val="center"/>
              <w:rPr>
                <w:rFonts w:ascii="Century Gothic" w:hAnsi="Century Gothic"/>
                <w:sz w:val="15"/>
                <w:szCs w:val="15"/>
              </w:rPr>
            </w:pPr>
            <w:r w:rsidRPr="00CF2925">
              <w:rPr>
                <w:rFonts w:ascii="Century Gothic" w:eastAsia="Century Gothic" w:hAnsi="Century Gothic" w:cs="Century Gothic"/>
                <w:sz w:val="15"/>
                <w:szCs w:val="15"/>
              </w:rPr>
              <w:t>33</w:t>
            </w:r>
          </w:p>
        </w:tc>
        <w:tc>
          <w:tcPr>
            <w:tcW w:w="934" w:type="dxa"/>
            <w:tcBorders>
              <w:top w:val="single" w:sz="3" w:space="0" w:color="4E67C8"/>
              <w:left w:val="single" w:sz="3" w:space="0" w:color="4E67C8"/>
              <w:bottom w:val="single" w:sz="3" w:space="0" w:color="4E67C8"/>
              <w:right w:val="single" w:sz="3" w:space="0" w:color="4E67C8"/>
            </w:tcBorders>
            <w:shd w:val="clear" w:color="auto" w:fill="FFFFFF"/>
            <w:tcMar>
              <w:left w:w="10" w:type="dxa"/>
              <w:right w:w="10" w:type="dxa"/>
            </w:tcMar>
            <w:vAlign w:val="center"/>
          </w:tcPr>
          <w:p w14:paraId="18CC7948" w14:textId="77777777" w:rsidR="00417605" w:rsidRPr="00CF2925" w:rsidRDefault="00417605" w:rsidP="00B75A85">
            <w:pPr>
              <w:widowControl w:val="0"/>
              <w:suppressAutoHyphens/>
              <w:spacing w:before="40" w:after="40"/>
              <w:jc w:val="center"/>
              <w:rPr>
                <w:rFonts w:ascii="Century Gothic" w:hAnsi="Century Gothic"/>
                <w:sz w:val="15"/>
                <w:szCs w:val="15"/>
              </w:rPr>
            </w:pPr>
            <w:r w:rsidRPr="00CF2925">
              <w:rPr>
                <w:rFonts w:ascii="Century Gothic" w:eastAsia="Century Gothic" w:hAnsi="Century Gothic" w:cs="Century Gothic"/>
                <w:sz w:val="15"/>
                <w:szCs w:val="15"/>
              </w:rPr>
              <w:t>33</w:t>
            </w:r>
          </w:p>
        </w:tc>
        <w:tc>
          <w:tcPr>
            <w:tcW w:w="923" w:type="dxa"/>
            <w:tcBorders>
              <w:top w:val="single" w:sz="3" w:space="0" w:color="4E67C8"/>
              <w:left w:val="single" w:sz="3" w:space="0" w:color="4E67C8"/>
              <w:bottom w:val="single" w:sz="3" w:space="0" w:color="4E67C8"/>
              <w:right w:val="single" w:sz="3" w:space="0" w:color="4E67C8"/>
            </w:tcBorders>
            <w:shd w:val="clear" w:color="auto" w:fill="FFFFFF"/>
            <w:tcMar>
              <w:left w:w="10" w:type="dxa"/>
              <w:right w:w="10" w:type="dxa"/>
            </w:tcMar>
            <w:vAlign w:val="center"/>
          </w:tcPr>
          <w:p w14:paraId="775585A9" w14:textId="77777777" w:rsidR="00417605" w:rsidRPr="00CF2925" w:rsidRDefault="00417605" w:rsidP="00B75A85">
            <w:pPr>
              <w:widowControl w:val="0"/>
              <w:suppressAutoHyphens/>
              <w:spacing w:before="40" w:after="40"/>
              <w:jc w:val="center"/>
              <w:rPr>
                <w:rFonts w:ascii="Century Gothic" w:hAnsi="Century Gothic"/>
                <w:sz w:val="15"/>
                <w:szCs w:val="15"/>
              </w:rPr>
            </w:pPr>
            <w:r w:rsidRPr="00CF2925">
              <w:rPr>
                <w:rFonts w:ascii="Century Gothic" w:eastAsia="Century Gothic" w:hAnsi="Century Gothic" w:cs="Century Gothic"/>
                <w:sz w:val="15"/>
                <w:szCs w:val="15"/>
              </w:rPr>
              <w:t>41</w:t>
            </w:r>
          </w:p>
        </w:tc>
        <w:tc>
          <w:tcPr>
            <w:tcW w:w="934" w:type="dxa"/>
            <w:tcBorders>
              <w:top w:val="single" w:sz="3" w:space="0" w:color="4E67C8"/>
              <w:left w:val="single" w:sz="3" w:space="0" w:color="4E67C8"/>
              <w:bottom w:val="single" w:sz="3" w:space="0" w:color="4E67C8"/>
              <w:right w:val="single" w:sz="0" w:space="0" w:color="836967"/>
            </w:tcBorders>
            <w:shd w:val="clear" w:color="auto" w:fill="auto"/>
            <w:tcMar>
              <w:left w:w="10" w:type="dxa"/>
              <w:right w:w="10" w:type="dxa"/>
            </w:tcMar>
            <w:vAlign w:val="center"/>
          </w:tcPr>
          <w:p w14:paraId="26F5A1AD" w14:textId="77777777" w:rsidR="00417605" w:rsidRPr="00CF2925" w:rsidRDefault="00417605" w:rsidP="00B75A85">
            <w:pPr>
              <w:widowControl w:val="0"/>
              <w:suppressAutoHyphens/>
              <w:spacing w:before="40" w:after="40"/>
              <w:jc w:val="center"/>
              <w:rPr>
                <w:rFonts w:ascii="Century Gothic" w:hAnsi="Century Gothic"/>
                <w:sz w:val="15"/>
                <w:szCs w:val="15"/>
              </w:rPr>
            </w:pPr>
            <w:r w:rsidRPr="00CF2925">
              <w:rPr>
                <w:rFonts w:ascii="Century Gothic" w:eastAsia="Century Gothic" w:hAnsi="Century Gothic" w:cs="Century Gothic"/>
                <w:sz w:val="15"/>
                <w:szCs w:val="15"/>
              </w:rPr>
              <w:t>53</w:t>
            </w:r>
          </w:p>
        </w:tc>
        <w:tc>
          <w:tcPr>
            <w:tcW w:w="1011" w:type="dxa"/>
            <w:tcBorders>
              <w:top w:val="single" w:sz="3" w:space="0" w:color="4E67C8"/>
              <w:left w:val="single" w:sz="3" w:space="0" w:color="4E67C8"/>
              <w:bottom w:val="single" w:sz="3" w:space="0" w:color="4E67C8"/>
              <w:right w:val="single" w:sz="3" w:space="0" w:color="4E67C8"/>
            </w:tcBorders>
            <w:shd w:val="clear" w:color="auto" w:fill="auto"/>
            <w:tcMar>
              <w:left w:w="10" w:type="dxa"/>
              <w:right w:w="10" w:type="dxa"/>
            </w:tcMar>
            <w:vAlign w:val="center"/>
          </w:tcPr>
          <w:p w14:paraId="3848384C" w14:textId="77777777" w:rsidR="00417605" w:rsidRPr="00CF2925" w:rsidRDefault="00417605" w:rsidP="00B75A85">
            <w:pPr>
              <w:widowControl w:val="0"/>
              <w:suppressAutoHyphens/>
              <w:spacing w:before="40" w:after="40"/>
              <w:jc w:val="center"/>
              <w:rPr>
                <w:rFonts w:ascii="Century Gothic" w:hAnsi="Century Gothic"/>
                <w:sz w:val="15"/>
                <w:szCs w:val="15"/>
              </w:rPr>
            </w:pPr>
            <w:r w:rsidRPr="00CF2925">
              <w:rPr>
                <w:rFonts w:ascii="Century Gothic" w:eastAsia="Century Gothic" w:hAnsi="Century Gothic" w:cs="Century Gothic"/>
                <w:sz w:val="15"/>
                <w:szCs w:val="15"/>
              </w:rPr>
              <w:t>53</w:t>
            </w:r>
          </w:p>
        </w:tc>
        <w:tc>
          <w:tcPr>
            <w:tcW w:w="1020" w:type="dxa"/>
            <w:tcBorders>
              <w:top w:val="single" w:sz="3" w:space="0" w:color="4E67C8"/>
              <w:left w:val="single" w:sz="3" w:space="0" w:color="4E67C8"/>
              <w:bottom w:val="single" w:sz="3" w:space="0" w:color="4E67C8"/>
              <w:right w:val="single" w:sz="3" w:space="0" w:color="4E67C8"/>
            </w:tcBorders>
            <w:shd w:val="clear" w:color="auto" w:fill="DBE0F4"/>
            <w:tcMar>
              <w:left w:w="10" w:type="dxa"/>
              <w:right w:w="10" w:type="dxa"/>
            </w:tcMar>
            <w:vAlign w:val="center"/>
          </w:tcPr>
          <w:p w14:paraId="45A49C44" w14:textId="77777777" w:rsidR="00417605" w:rsidRPr="00CF2925" w:rsidRDefault="00417605" w:rsidP="00B75A85">
            <w:pPr>
              <w:widowControl w:val="0"/>
              <w:suppressAutoHyphens/>
              <w:spacing w:before="40" w:after="40"/>
              <w:jc w:val="center"/>
              <w:rPr>
                <w:rFonts w:ascii="Century Gothic" w:hAnsi="Century Gothic"/>
                <w:sz w:val="15"/>
                <w:szCs w:val="15"/>
              </w:rPr>
            </w:pPr>
            <w:r w:rsidRPr="00CF2925">
              <w:rPr>
                <w:rFonts w:ascii="Century Gothic" w:eastAsia="Century Gothic" w:hAnsi="Century Gothic" w:cs="Century Gothic"/>
                <w:b/>
                <w:sz w:val="15"/>
                <w:szCs w:val="15"/>
              </w:rPr>
              <w:t>44</w:t>
            </w:r>
          </w:p>
        </w:tc>
      </w:tr>
      <w:tr w:rsidR="00417605" w:rsidRPr="00CF2925" w14:paraId="6288B1A3" w14:textId="77777777" w:rsidTr="00F650BE">
        <w:trPr>
          <w:trHeight w:val="1"/>
        </w:trPr>
        <w:tc>
          <w:tcPr>
            <w:tcW w:w="884" w:type="dxa"/>
            <w:vMerge/>
            <w:tcBorders>
              <w:top w:val="single" w:sz="3" w:space="0" w:color="4E67C8"/>
              <w:left w:val="single" w:sz="3" w:space="0" w:color="4E67C8"/>
              <w:bottom w:val="single" w:sz="3" w:space="0" w:color="4E67C8"/>
              <w:right w:val="single" w:sz="3" w:space="0" w:color="4E67C8"/>
            </w:tcBorders>
            <w:shd w:val="clear" w:color="auto" w:fill="FFFFFF"/>
            <w:tcMar>
              <w:left w:w="10" w:type="dxa"/>
              <w:right w:w="10" w:type="dxa"/>
            </w:tcMar>
            <w:vAlign w:val="center"/>
          </w:tcPr>
          <w:p w14:paraId="79386F37" w14:textId="77777777" w:rsidR="00417605" w:rsidRPr="00CF2925" w:rsidRDefault="00417605" w:rsidP="00B75A85">
            <w:pPr>
              <w:widowControl w:val="0"/>
              <w:suppressAutoHyphens/>
              <w:spacing w:after="0" w:line="240" w:lineRule="auto"/>
              <w:jc w:val="center"/>
              <w:rPr>
                <w:rFonts w:ascii="Century Gothic" w:eastAsia="Times New Roman" w:hAnsi="Century Gothic" w:cs="Times New Roman"/>
                <w:sz w:val="15"/>
                <w:szCs w:val="15"/>
              </w:rPr>
            </w:pPr>
          </w:p>
        </w:tc>
        <w:tc>
          <w:tcPr>
            <w:tcW w:w="858" w:type="dxa"/>
            <w:tcBorders>
              <w:top w:val="single" w:sz="3" w:space="0" w:color="4E67C8"/>
              <w:left w:val="single" w:sz="3" w:space="0" w:color="4E67C8"/>
              <w:bottom w:val="single" w:sz="3" w:space="0" w:color="4E67C8"/>
              <w:right w:val="single" w:sz="3" w:space="0" w:color="4E67C8"/>
            </w:tcBorders>
            <w:shd w:val="clear" w:color="auto" w:fill="FFFFFF"/>
            <w:tcMar>
              <w:left w:w="10" w:type="dxa"/>
              <w:right w:w="10" w:type="dxa"/>
            </w:tcMar>
            <w:vAlign w:val="center"/>
          </w:tcPr>
          <w:p w14:paraId="050F814D" w14:textId="77777777" w:rsidR="00417605" w:rsidRPr="00CF2925" w:rsidRDefault="00417605" w:rsidP="00B75A85">
            <w:pPr>
              <w:widowControl w:val="0"/>
              <w:suppressAutoHyphens/>
              <w:spacing w:before="60" w:after="40"/>
              <w:jc w:val="center"/>
              <w:rPr>
                <w:rFonts w:ascii="Century Gothic" w:hAnsi="Century Gothic"/>
                <w:sz w:val="15"/>
                <w:szCs w:val="15"/>
              </w:rPr>
            </w:pPr>
            <w:r w:rsidRPr="00CF2925">
              <w:rPr>
                <w:rFonts w:ascii="Century Gothic" w:eastAsia="Century Gothic" w:hAnsi="Century Gothic" w:cs="Century Gothic"/>
                <w:sz w:val="15"/>
                <w:szCs w:val="15"/>
              </w:rPr>
              <w:t>PLN</w:t>
            </w:r>
          </w:p>
        </w:tc>
        <w:tc>
          <w:tcPr>
            <w:tcW w:w="877" w:type="dxa"/>
            <w:tcBorders>
              <w:top w:val="single" w:sz="3" w:space="0" w:color="4E67C8"/>
              <w:left w:val="single" w:sz="3" w:space="0" w:color="4E67C8"/>
              <w:bottom w:val="single" w:sz="3" w:space="0" w:color="4E67C8"/>
              <w:right w:val="single" w:sz="3" w:space="0" w:color="4E67C8"/>
            </w:tcBorders>
            <w:shd w:val="clear" w:color="auto" w:fill="FFFFFF"/>
            <w:tcMar>
              <w:left w:w="10" w:type="dxa"/>
              <w:right w:w="10" w:type="dxa"/>
            </w:tcMar>
            <w:vAlign w:val="center"/>
          </w:tcPr>
          <w:p w14:paraId="3EE0253D" w14:textId="77777777" w:rsidR="00417605" w:rsidRPr="00CF2925" w:rsidRDefault="00417605" w:rsidP="00B75A85">
            <w:pPr>
              <w:widowControl w:val="0"/>
              <w:suppressAutoHyphens/>
              <w:spacing w:before="40" w:after="40"/>
              <w:jc w:val="center"/>
              <w:rPr>
                <w:rFonts w:ascii="Century Gothic" w:hAnsi="Century Gothic"/>
                <w:sz w:val="15"/>
                <w:szCs w:val="15"/>
              </w:rPr>
            </w:pPr>
            <w:r w:rsidRPr="00CF2925">
              <w:rPr>
                <w:rFonts w:ascii="Century Gothic" w:eastAsia="Century Gothic" w:hAnsi="Century Gothic" w:cs="Century Gothic"/>
                <w:sz w:val="15"/>
                <w:szCs w:val="15"/>
              </w:rPr>
              <w:t>438.590,00</w:t>
            </w:r>
          </w:p>
        </w:tc>
        <w:tc>
          <w:tcPr>
            <w:tcW w:w="934" w:type="dxa"/>
            <w:tcBorders>
              <w:top w:val="single" w:sz="3" w:space="0" w:color="4E67C8"/>
              <w:left w:val="single" w:sz="3" w:space="0" w:color="4E67C8"/>
              <w:bottom w:val="single" w:sz="3" w:space="0" w:color="4E67C8"/>
              <w:right w:val="single" w:sz="3" w:space="0" w:color="4E67C8"/>
            </w:tcBorders>
            <w:shd w:val="clear" w:color="auto" w:fill="FFFFFF"/>
            <w:tcMar>
              <w:left w:w="10" w:type="dxa"/>
              <w:right w:w="10" w:type="dxa"/>
            </w:tcMar>
            <w:vAlign w:val="center"/>
          </w:tcPr>
          <w:p w14:paraId="38016CD4" w14:textId="77777777" w:rsidR="00417605" w:rsidRPr="00CF2925" w:rsidRDefault="00417605" w:rsidP="00B75A85">
            <w:pPr>
              <w:widowControl w:val="0"/>
              <w:suppressAutoHyphens/>
              <w:spacing w:before="40" w:after="40"/>
              <w:jc w:val="center"/>
              <w:rPr>
                <w:rFonts w:ascii="Century Gothic" w:hAnsi="Century Gothic"/>
                <w:sz w:val="15"/>
                <w:szCs w:val="15"/>
              </w:rPr>
            </w:pPr>
            <w:r w:rsidRPr="00CF2925">
              <w:rPr>
                <w:rFonts w:ascii="Century Gothic" w:eastAsia="Century Gothic" w:hAnsi="Century Gothic" w:cs="Century Gothic"/>
                <w:sz w:val="15"/>
                <w:szCs w:val="15"/>
              </w:rPr>
              <w:t>390.398,00</w:t>
            </w:r>
          </w:p>
        </w:tc>
        <w:tc>
          <w:tcPr>
            <w:tcW w:w="877" w:type="dxa"/>
            <w:tcBorders>
              <w:top w:val="single" w:sz="3" w:space="0" w:color="4E67C8"/>
              <w:left w:val="single" w:sz="3" w:space="0" w:color="4E67C8"/>
              <w:bottom w:val="single" w:sz="3" w:space="0" w:color="4E67C8"/>
              <w:right w:val="single" w:sz="3" w:space="0" w:color="4E67C8"/>
            </w:tcBorders>
            <w:shd w:val="clear" w:color="auto" w:fill="FFFFFF"/>
            <w:tcMar>
              <w:left w:w="10" w:type="dxa"/>
              <w:right w:w="10" w:type="dxa"/>
            </w:tcMar>
            <w:vAlign w:val="center"/>
          </w:tcPr>
          <w:p w14:paraId="29B8C86D" w14:textId="77777777" w:rsidR="00417605" w:rsidRPr="00CF2925" w:rsidRDefault="00417605" w:rsidP="00B75A85">
            <w:pPr>
              <w:widowControl w:val="0"/>
              <w:suppressAutoHyphens/>
              <w:spacing w:before="40" w:after="40"/>
              <w:jc w:val="center"/>
              <w:rPr>
                <w:rFonts w:ascii="Century Gothic" w:hAnsi="Century Gothic"/>
                <w:sz w:val="15"/>
                <w:szCs w:val="15"/>
              </w:rPr>
            </w:pPr>
            <w:r w:rsidRPr="00CF2925">
              <w:rPr>
                <w:rFonts w:ascii="Century Gothic" w:eastAsia="Century Gothic" w:hAnsi="Century Gothic" w:cs="Century Gothic"/>
                <w:sz w:val="15"/>
                <w:szCs w:val="15"/>
              </w:rPr>
              <w:t>372.596,00</w:t>
            </w:r>
          </w:p>
        </w:tc>
        <w:tc>
          <w:tcPr>
            <w:tcW w:w="934" w:type="dxa"/>
            <w:tcBorders>
              <w:top w:val="single" w:sz="3" w:space="0" w:color="4E67C8"/>
              <w:left w:val="single" w:sz="3" w:space="0" w:color="4E67C8"/>
              <w:bottom w:val="single" w:sz="3" w:space="0" w:color="4E67C8"/>
              <w:right w:val="single" w:sz="3" w:space="0" w:color="4E67C8"/>
            </w:tcBorders>
            <w:shd w:val="clear" w:color="auto" w:fill="FFFFFF"/>
            <w:tcMar>
              <w:left w:w="10" w:type="dxa"/>
              <w:right w:w="10" w:type="dxa"/>
            </w:tcMar>
            <w:vAlign w:val="center"/>
          </w:tcPr>
          <w:p w14:paraId="30EDB50C" w14:textId="77777777" w:rsidR="00417605" w:rsidRPr="00CF2925" w:rsidRDefault="00417605" w:rsidP="00B75A85">
            <w:pPr>
              <w:widowControl w:val="0"/>
              <w:suppressAutoHyphens/>
              <w:spacing w:before="40" w:after="40"/>
              <w:jc w:val="center"/>
              <w:rPr>
                <w:rFonts w:ascii="Century Gothic" w:hAnsi="Century Gothic"/>
                <w:sz w:val="15"/>
                <w:szCs w:val="15"/>
              </w:rPr>
            </w:pPr>
            <w:r w:rsidRPr="00CF2925">
              <w:rPr>
                <w:rFonts w:ascii="Century Gothic" w:eastAsia="Century Gothic" w:hAnsi="Century Gothic" w:cs="Century Gothic"/>
                <w:sz w:val="15"/>
                <w:szCs w:val="15"/>
              </w:rPr>
              <w:t>482.289,00</w:t>
            </w:r>
          </w:p>
        </w:tc>
        <w:tc>
          <w:tcPr>
            <w:tcW w:w="923" w:type="dxa"/>
            <w:tcBorders>
              <w:top w:val="single" w:sz="3" w:space="0" w:color="4E67C8"/>
              <w:left w:val="single" w:sz="3" w:space="0" w:color="4E67C8"/>
              <w:bottom w:val="single" w:sz="3" w:space="0" w:color="4E67C8"/>
              <w:right w:val="single" w:sz="3" w:space="0" w:color="4E67C8"/>
            </w:tcBorders>
            <w:shd w:val="clear" w:color="auto" w:fill="FFFFFF"/>
            <w:tcMar>
              <w:left w:w="10" w:type="dxa"/>
              <w:right w:w="10" w:type="dxa"/>
            </w:tcMar>
            <w:vAlign w:val="center"/>
          </w:tcPr>
          <w:p w14:paraId="2A4750B9" w14:textId="77777777" w:rsidR="00417605" w:rsidRPr="00CF2925" w:rsidRDefault="00417605" w:rsidP="00B75A85">
            <w:pPr>
              <w:widowControl w:val="0"/>
              <w:suppressAutoHyphens/>
              <w:spacing w:before="40" w:after="40"/>
              <w:jc w:val="center"/>
              <w:rPr>
                <w:rFonts w:ascii="Century Gothic" w:hAnsi="Century Gothic"/>
                <w:sz w:val="15"/>
                <w:szCs w:val="15"/>
              </w:rPr>
            </w:pPr>
            <w:r w:rsidRPr="00CF2925">
              <w:rPr>
                <w:rFonts w:ascii="Century Gothic" w:eastAsia="Century Gothic" w:hAnsi="Century Gothic" w:cs="Century Gothic"/>
                <w:sz w:val="15"/>
                <w:szCs w:val="15"/>
              </w:rPr>
              <w:t>604.732,00</w:t>
            </w:r>
          </w:p>
        </w:tc>
        <w:tc>
          <w:tcPr>
            <w:tcW w:w="934" w:type="dxa"/>
            <w:tcBorders>
              <w:top w:val="single" w:sz="3" w:space="0" w:color="4E67C8"/>
              <w:left w:val="single" w:sz="3" w:space="0" w:color="4E67C8"/>
              <w:bottom w:val="single" w:sz="3" w:space="0" w:color="4E67C8"/>
              <w:right w:val="single" w:sz="0" w:space="0" w:color="836967"/>
            </w:tcBorders>
            <w:shd w:val="clear" w:color="auto" w:fill="auto"/>
            <w:tcMar>
              <w:left w:w="10" w:type="dxa"/>
              <w:right w:w="10" w:type="dxa"/>
            </w:tcMar>
            <w:vAlign w:val="center"/>
          </w:tcPr>
          <w:p w14:paraId="0CF08800" w14:textId="77777777" w:rsidR="00417605" w:rsidRPr="00CF2925" w:rsidRDefault="00417605" w:rsidP="00B75A85">
            <w:pPr>
              <w:widowControl w:val="0"/>
              <w:suppressAutoHyphens/>
              <w:spacing w:before="40" w:after="40"/>
              <w:jc w:val="center"/>
              <w:rPr>
                <w:rFonts w:ascii="Century Gothic" w:hAnsi="Century Gothic"/>
                <w:sz w:val="15"/>
                <w:szCs w:val="15"/>
              </w:rPr>
            </w:pPr>
            <w:r w:rsidRPr="00CF2925">
              <w:rPr>
                <w:rFonts w:ascii="Century Gothic" w:eastAsia="Century Gothic" w:hAnsi="Century Gothic" w:cs="Century Gothic"/>
                <w:sz w:val="15"/>
                <w:szCs w:val="15"/>
              </w:rPr>
              <w:t>626.657,00</w:t>
            </w:r>
          </w:p>
        </w:tc>
        <w:tc>
          <w:tcPr>
            <w:tcW w:w="1011" w:type="dxa"/>
            <w:tcBorders>
              <w:top w:val="single" w:sz="3" w:space="0" w:color="4E67C8"/>
              <w:left w:val="single" w:sz="3" w:space="0" w:color="4E67C8"/>
              <w:bottom w:val="single" w:sz="3" w:space="0" w:color="4E67C8"/>
              <w:right w:val="single" w:sz="3" w:space="0" w:color="4E67C8"/>
            </w:tcBorders>
            <w:shd w:val="clear" w:color="auto" w:fill="auto"/>
            <w:tcMar>
              <w:left w:w="10" w:type="dxa"/>
              <w:right w:w="10" w:type="dxa"/>
            </w:tcMar>
            <w:vAlign w:val="center"/>
          </w:tcPr>
          <w:p w14:paraId="029E23B9" w14:textId="77777777" w:rsidR="00417605" w:rsidRPr="00CF2925" w:rsidRDefault="00417605" w:rsidP="00B75A85">
            <w:pPr>
              <w:widowControl w:val="0"/>
              <w:suppressAutoHyphens/>
              <w:spacing w:before="40" w:after="40"/>
              <w:jc w:val="center"/>
              <w:rPr>
                <w:rFonts w:ascii="Century Gothic" w:hAnsi="Century Gothic"/>
                <w:sz w:val="15"/>
                <w:szCs w:val="15"/>
              </w:rPr>
            </w:pPr>
            <w:r w:rsidRPr="00CF2925">
              <w:rPr>
                <w:rFonts w:ascii="Century Gothic" w:eastAsia="Century Gothic" w:hAnsi="Century Gothic" w:cs="Century Gothic"/>
                <w:sz w:val="15"/>
                <w:szCs w:val="15"/>
              </w:rPr>
              <w:t>656.394,00</w:t>
            </w:r>
          </w:p>
        </w:tc>
        <w:tc>
          <w:tcPr>
            <w:tcW w:w="1020" w:type="dxa"/>
            <w:tcBorders>
              <w:top w:val="single" w:sz="3" w:space="0" w:color="4E67C8"/>
              <w:left w:val="single" w:sz="3" w:space="0" w:color="4E67C8"/>
              <w:bottom w:val="single" w:sz="3" w:space="0" w:color="4E67C8"/>
              <w:right w:val="single" w:sz="3" w:space="0" w:color="4E67C8"/>
            </w:tcBorders>
            <w:shd w:val="clear" w:color="auto" w:fill="DBE0F4"/>
            <w:tcMar>
              <w:left w:w="10" w:type="dxa"/>
              <w:right w:w="10" w:type="dxa"/>
            </w:tcMar>
            <w:vAlign w:val="center"/>
          </w:tcPr>
          <w:p w14:paraId="07CD1AC5" w14:textId="77777777" w:rsidR="00417605" w:rsidRPr="00CF2925" w:rsidRDefault="00417605" w:rsidP="00B75A85">
            <w:pPr>
              <w:widowControl w:val="0"/>
              <w:suppressAutoHyphens/>
              <w:spacing w:before="40" w:after="40"/>
              <w:jc w:val="center"/>
              <w:rPr>
                <w:rFonts w:ascii="Century Gothic" w:hAnsi="Century Gothic"/>
                <w:sz w:val="15"/>
                <w:szCs w:val="15"/>
              </w:rPr>
            </w:pPr>
            <w:r w:rsidRPr="00CF2925">
              <w:rPr>
                <w:rFonts w:ascii="Century Gothic" w:eastAsia="Century Gothic" w:hAnsi="Century Gothic" w:cs="Century Gothic"/>
                <w:b/>
                <w:sz w:val="15"/>
                <w:szCs w:val="15"/>
              </w:rPr>
              <w:t>712.785,47</w:t>
            </w:r>
          </w:p>
        </w:tc>
      </w:tr>
    </w:tbl>
    <w:p w14:paraId="3113A248" w14:textId="77777777" w:rsidR="00417605" w:rsidRPr="00CF2925" w:rsidRDefault="00417605" w:rsidP="00417605">
      <w:pPr>
        <w:widowControl w:val="0"/>
        <w:suppressAutoHyphens/>
        <w:spacing w:before="60"/>
        <w:ind w:left="567" w:hanging="567"/>
        <w:jc w:val="both"/>
        <w:rPr>
          <w:rFonts w:ascii="Times New Roman" w:eastAsia="Times New Roman" w:hAnsi="Times New Roman" w:cs="Times New Roman"/>
          <w:sz w:val="24"/>
        </w:rPr>
      </w:pPr>
      <w:r w:rsidRPr="00CF2925">
        <w:rPr>
          <w:rFonts w:ascii="Calibri" w:eastAsia="Calibri" w:hAnsi="Calibri" w:cs="Calibri"/>
          <w:i/>
          <w:sz w:val="15"/>
        </w:rPr>
        <w:t>Źró</w:t>
      </w:r>
      <w:r w:rsidRPr="00CF2925">
        <w:rPr>
          <w:rFonts w:ascii="Century Gothic" w:eastAsia="Century Gothic" w:hAnsi="Century Gothic" w:cs="Century Gothic"/>
          <w:i/>
          <w:sz w:val="15"/>
        </w:rPr>
        <w:t>d</w:t>
      </w:r>
      <w:r w:rsidRPr="00CF2925">
        <w:rPr>
          <w:rFonts w:ascii="Calibri" w:eastAsia="Calibri" w:hAnsi="Calibri" w:cs="Calibri"/>
          <w:i/>
          <w:sz w:val="15"/>
        </w:rPr>
        <w:t>ło: opracowanie własne na podstawie danych GOPS</w:t>
      </w:r>
    </w:p>
    <w:p w14:paraId="59457A2C" w14:textId="77777777" w:rsidR="006B6A11" w:rsidRPr="00CF2925" w:rsidRDefault="00417605" w:rsidP="00417605">
      <w:pPr>
        <w:widowControl w:val="0"/>
        <w:suppressAutoHyphens/>
        <w:spacing w:after="0" w:line="360" w:lineRule="auto"/>
        <w:jc w:val="both"/>
        <w:rPr>
          <w:rFonts w:ascii="Corbel" w:eastAsia="Corbel" w:hAnsi="Corbel" w:cs="Corbel"/>
          <w:sz w:val="24"/>
        </w:rPr>
      </w:pPr>
      <w:r w:rsidRPr="00CF2925">
        <w:rPr>
          <w:rFonts w:ascii="Corbel" w:eastAsia="Corbel" w:hAnsi="Corbel" w:cs="Corbel"/>
          <w:sz w:val="24"/>
        </w:rPr>
        <w:t xml:space="preserve"> </w:t>
      </w:r>
    </w:p>
    <w:p w14:paraId="596CD7E7" w14:textId="77777777" w:rsidR="00417605" w:rsidRPr="00CF2925" w:rsidRDefault="00417605" w:rsidP="00D532CC">
      <w:pPr>
        <w:widowControl w:val="0"/>
        <w:suppressAutoHyphens/>
        <w:spacing w:after="0" w:line="240" w:lineRule="auto"/>
        <w:jc w:val="both"/>
        <w:rPr>
          <w:rFonts w:ascii="Times New Roman" w:eastAsia="Times New Roman" w:hAnsi="Times New Roman" w:cs="Times New Roman"/>
          <w:sz w:val="24"/>
        </w:rPr>
      </w:pPr>
      <w:r w:rsidRPr="00CF2925">
        <w:rPr>
          <w:rFonts w:ascii="Corbel" w:eastAsia="Corbel" w:hAnsi="Corbel" w:cs="Corbel"/>
          <w:sz w:val="20"/>
        </w:rPr>
        <w:t>Jak wynika z powyższego wydatki na domy pomocy społecznej na przestrzeni lat 2012-2019 wzrosły ponad trzykrotnie, natomiast w przypadku usług opiekuńczych odnotowano niemal dwukrotny wzrost wydatków.</w:t>
      </w:r>
    </w:p>
    <w:p w14:paraId="3FA3A4AA" w14:textId="77777777" w:rsidR="00417605" w:rsidRDefault="00417605" w:rsidP="00417605">
      <w:pPr>
        <w:widowControl w:val="0"/>
        <w:suppressAutoHyphens/>
        <w:spacing w:after="0" w:line="360" w:lineRule="auto"/>
        <w:jc w:val="both"/>
        <w:rPr>
          <w:rFonts w:ascii="Corbel" w:eastAsia="Corbel" w:hAnsi="Corbel" w:cs="Corbel"/>
          <w:sz w:val="20"/>
        </w:rPr>
      </w:pPr>
    </w:p>
    <w:p w14:paraId="03F0EF3E" w14:textId="4E3572E1" w:rsidR="00D532CC" w:rsidRDefault="00D532CC" w:rsidP="00417605">
      <w:pPr>
        <w:widowControl w:val="0"/>
        <w:suppressAutoHyphens/>
        <w:spacing w:after="0" w:line="360" w:lineRule="auto"/>
        <w:jc w:val="both"/>
        <w:rPr>
          <w:rFonts w:ascii="Corbel" w:eastAsia="Corbel" w:hAnsi="Corbel" w:cs="Corbel"/>
          <w:sz w:val="20"/>
        </w:rPr>
      </w:pPr>
    </w:p>
    <w:p w14:paraId="7384F6DB" w14:textId="77777777" w:rsidR="00F434C0" w:rsidRPr="00CF2925" w:rsidRDefault="00F434C0" w:rsidP="00417605">
      <w:pPr>
        <w:widowControl w:val="0"/>
        <w:suppressAutoHyphens/>
        <w:spacing w:after="0" w:line="360" w:lineRule="auto"/>
        <w:jc w:val="both"/>
        <w:rPr>
          <w:rFonts w:ascii="Corbel" w:eastAsia="Corbel" w:hAnsi="Corbel" w:cs="Corbel"/>
          <w:sz w:val="20"/>
        </w:rPr>
      </w:pPr>
    </w:p>
    <w:p w14:paraId="4D16DD10" w14:textId="77777777" w:rsidR="00417605" w:rsidRPr="00F434C0" w:rsidRDefault="00417605" w:rsidP="00417605">
      <w:pPr>
        <w:widowControl w:val="0"/>
        <w:suppressAutoHyphens/>
        <w:spacing w:after="0" w:line="360" w:lineRule="auto"/>
        <w:jc w:val="both"/>
        <w:rPr>
          <w:rFonts w:ascii="Century Gothic" w:eastAsia="Times New Roman" w:hAnsi="Century Gothic" w:cs="Times New Roman"/>
          <w:sz w:val="16"/>
          <w:szCs w:val="16"/>
        </w:rPr>
      </w:pPr>
      <w:r w:rsidRPr="00F434C0">
        <w:rPr>
          <w:rFonts w:ascii="Century Gothic" w:eastAsia="Corbel" w:hAnsi="Century Gothic" w:cs="Corbel"/>
          <w:sz w:val="16"/>
          <w:szCs w:val="16"/>
        </w:rPr>
        <w:lastRenderedPageBreak/>
        <w:t>TABELA</w:t>
      </w:r>
      <w:r w:rsidR="008C79B3" w:rsidRPr="00F434C0">
        <w:rPr>
          <w:rFonts w:ascii="Century Gothic" w:eastAsia="Corbel" w:hAnsi="Century Gothic" w:cs="Corbel"/>
          <w:sz w:val="16"/>
          <w:szCs w:val="16"/>
        </w:rPr>
        <w:t xml:space="preserve"> 37</w:t>
      </w:r>
      <w:r w:rsidR="00E65729" w:rsidRPr="00F434C0">
        <w:rPr>
          <w:rFonts w:ascii="Century Gothic" w:eastAsia="Corbel" w:hAnsi="Century Gothic" w:cs="Corbel"/>
          <w:sz w:val="16"/>
          <w:szCs w:val="16"/>
        </w:rPr>
        <w:t xml:space="preserve"> </w:t>
      </w:r>
      <w:r w:rsidR="008C79B3" w:rsidRPr="00F434C0">
        <w:rPr>
          <w:rFonts w:ascii="Century Gothic" w:eastAsia="Corbel" w:hAnsi="Century Gothic" w:cs="Corbel"/>
          <w:sz w:val="16"/>
          <w:szCs w:val="16"/>
        </w:rPr>
        <w:t xml:space="preserve">. </w:t>
      </w:r>
      <w:r w:rsidR="00E65729" w:rsidRPr="00F434C0">
        <w:rPr>
          <w:rFonts w:ascii="Century Gothic" w:eastAsia="Corbel" w:hAnsi="Century Gothic" w:cs="Corbel"/>
          <w:sz w:val="16"/>
          <w:szCs w:val="16"/>
        </w:rPr>
        <w:t xml:space="preserve">851 – </w:t>
      </w:r>
      <w:r w:rsidRPr="00F434C0">
        <w:rPr>
          <w:rFonts w:ascii="Century Gothic" w:eastAsia="Corbel" w:hAnsi="Century Gothic" w:cs="Corbel"/>
          <w:sz w:val="16"/>
          <w:szCs w:val="16"/>
        </w:rPr>
        <w:t>Wydatki Ochrona zdrowia oraz 854 - Wydatki Edukacyjna opieka wychowawcza</w:t>
      </w:r>
    </w:p>
    <w:tbl>
      <w:tblPr>
        <w:tblW w:w="0" w:type="auto"/>
        <w:tblInd w:w="40" w:type="dxa"/>
        <w:tblCellMar>
          <w:left w:w="10" w:type="dxa"/>
          <w:right w:w="10" w:type="dxa"/>
        </w:tblCellMar>
        <w:tblLook w:val="04A0" w:firstRow="1" w:lastRow="0" w:firstColumn="1" w:lastColumn="0" w:noHBand="0" w:noVBand="1"/>
      </w:tblPr>
      <w:tblGrid>
        <w:gridCol w:w="4055"/>
        <w:gridCol w:w="2474"/>
        <w:gridCol w:w="2477"/>
      </w:tblGrid>
      <w:tr w:rsidR="00374DC7" w:rsidRPr="00CF2925" w14:paraId="09336DB9" w14:textId="77777777" w:rsidTr="004E6E4A">
        <w:trPr>
          <w:trHeight w:val="585"/>
        </w:trPr>
        <w:tc>
          <w:tcPr>
            <w:tcW w:w="4344" w:type="dxa"/>
            <w:tcBorders>
              <w:top w:val="single" w:sz="2" w:space="0" w:color="4E67C8"/>
              <w:left w:val="single" w:sz="2" w:space="0" w:color="4E67C8"/>
              <w:bottom w:val="single" w:sz="2" w:space="0" w:color="4E67C8"/>
              <w:right w:val="single" w:sz="2" w:space="0" w:color="4E67C8"/>
            </w:tcBorders>
            <w:shd w:val="clear" w:color="auto" w:fill="94A3DE" w:themeFill="accent1" w:themeFillTint="99"/>
            <w:tcMar>
              <w:left w:w="10" w:type="dxa"/>
              <w:right w:w="10" w:type="dxa"/>
            </w:tcMar>
          </w:tcPr>
          <w:p w14:paraId="012B89DB" w14:textId="77777777" w:rsidR="00417605" w:rsidRPr="00CF2925" w:rsidRDefault="00417605" w:rsidP="00787B02">
            <w:pPr>
              <w:widowControl w:val="0"/>
              <w:suppressAutoHyphens/>
              <w:jc w:val="center"/>
            </w:pPr>
            <w:r w:rsidRPr="00CF2925">
              <w:rPr>
                <w:rFonts w:ascii="Corbel" w:eastAsia="Corbel" w:hAnsi="Corbel" w:cs="Corbel"/>
              </w:rPr>
              <w:t>2019 rok - wyszczególnienie</w:t>
            </w:r>
          </w:p>
        </w:tc>
        <w:tc>
          <w:tcPr>
            <w:tcW w:w="2633" w:type="dxa"/>
            <w:tcBorders>
              <w:top w:val="single" w:sz="2" w:space="0" w:color="4E67C8"/>
              <w:left w:val="single" w:sz="2" w:space="0" w:color="4E67C8"/>
              <w:bottom w:val="single" w:sz="2" w:space="0" w:color="4E67C8"/>
              <w:right w:val="single" w:sz="2" w:space="0" w:color="4E67C8"/>
            </w:tcBorders>
            <w:shd w:val="clear" w:color="auto" w:fill="94A3DE" w:themeFill="accent1" w:themeFillTint="99"/>
            <w:tcMar>
              <w:left w:w="10" w:type="dxa"/>
              <w:right w:w="10" w:type="dxa"/>
            </w:tcMar>
            <w:vAlign w:val="center"/>
          </w:tcPr>
          <w:p w14:paraId="7E543E44" w14:textId="77777777" w:rsidR="00417605" w:rsidRPr="00CF2925" w:rsidRDefault="00417605" w:rsidP="00787B02">
            <w:pPr>
              <w:widowControl w:val="0"/>
              <w:suppressAutoHyphens/>
              <w:spacing w:before="20" w:after="20"/>
              <w:jc w:val="center"/>
            </w:pPr>
            <w:r w:rsidRPr="00CF2925">
              <w:rPr>
                <w:rFonts w:ascii="Corbel" w:eastAsia="Corbel" w:hAnsi="Corbel" w:cs="Corbel"/>
                <w:sz w:val="15"/>
              </w:rPr>
              <w:t>Nazwa zrealizowanego zadania</w:t>
            </w:r>
          </w:p>
        </w:tc>
        <w:tc>
          <w:tcPr>
            <w:tcW w:w="2661" w:type="dxa"/>
            <w:tcBorders>
              <w:top w:val="single" w:sz="2" w:space="0" w:color="4E67C8"/>
              <w:left w:val="single" w:sz="2" w:space="0" w:color="4E67C8"/>
              <w:bottom w:val="single" w:sz="2" w:space="0" w:color="4E67C8"/>
              <w:right w:val="single" w:sz="2" w:space="0" w:color="4E67C8"/>
            </w:tcBorders>
            <w:shd w:val="clear" w:color="auto" w:fill="94A3DE" w:themeFill="accent1" w:themeFillTint="99"/>
            <w:tcMar>
              <w:left w:w="10" w:type="dxa"/>
              <w:right w:w="10" w:type="dxa"/>
            </w:tcMar>
            <w:vAlign w:val="center"/>
          </w:tcPr>
          <w:p w14:paraId="00E5C140" w14:textId="77777777" w:rsidR="00417605" w:rsidRPr="00CF2925" w:rsidRDefault="00417605" w:rsidP="00787B02">
            <w:pPr>
              <w:widowControl w:val="0"/>
              <w:suppressAutoHyphens/>
              <w:spacing w:before="20" w:after="20"/>
              <w:jc w:val="center"/>
            </w:pPr>
            <w:r w:rsidRPr="00CF2925">
              <w:rPr>
                <w:rFonts w:ascii="Corbel" w:eastAsia="Corbel" w:hAnsi="Corbel" w:cs="Corbel"/>
                <w:sz w:val="15"/>
              </w:rPr>
              <w:t>Wydatkowana kwota na świadczenia w 2019 roku w zł</w:t>
            </w:r>
          </w:p>
        </w:tc>
      </w:tr>
      <w:tr w:rsidR="00417605" w:rsidRPr="00CF2925" w14:paraId="47C39F53" w14:textId="77777777" w:rsidTr="00787B02">
        <w:trPr>
          <w:trHeight w:val="1"/>
        </w:trPr>
        <w:tc>
          <w:tcPr>
            <w:tcW w:w="4344" w:type="dxa"/>
            <w:tcBorders>
              <w:top w:val="single" w:sz="2" w:space="0" w:color="4E67C8"/>
              <w:left w:val="single" w:sz="2" w:space="0" w:color="4E67C8"/>
              <w:bottom w:val="single" w:sz="2" w:space="0" w:color="4E67C8"/>
              <w:right w:val="single" w:sz="2" w:space="0" w:color="4E67C8"/>
            </w:tcBorders>
            <w:shd w:val="clear" w:color="auto" w:fill="FFFFFF"/>
            <w:tcMar>
              <w:left w:w="10" w:type="dxa"/>
              <w:right w:w="10" w:type="dxa"/>
            </w:tcMar>
          </w:tcPr>
          <w:p w14:paraId="150511E6" w14:textId="77777777" w:rsidR="00417605" w:rsidRPr="00CF2925" w:rsidRDefault="00417605" w:rsidP="00787B02">
            <w:pPr>
              <w:widowControl w:val="0"/>
              <w:suppressAutoHyphens/>
              <w:spacing w:before="60" w:after="60"/>
              <w:ind w:right="-108"/>
              <w:rPr>
                <w:sz w:val="16"/>
                <w:szCs w:val="16"/>
              </w:rPr>
            </w:pPr>
            <w:r w:rsidRPr="00CF2925">
              <w:rPr>
                <w:rFonts w:ascii="Corbel" w:eastAsia="Corbel" w:hAnsi="Corbel" w:cs="Corbel"/>
                <w:sz w:val="16"/>
                <w:szCs w:val="16"/>
              </w:rPr>
              <w:t>851 - Ochrona zdrowia</w:t>
            </w:r>
          </w:p>
        </w:tc>
        <w:tc>
          <w:tcPr>
            <w:tcW w:w="2633" w:type="dxa"/>
            <w:tcBorders>
              <w:top w:val="single" w:sz="2" w:space="0" w:color="4E67C8"/>
              <w:left w:val="single" w:sz="2" w:space="0" w:color="4E67C8"/>
              <w:bottom w:val="single" w:sz="2" w:space="0" w:color="4E67C8"/>
              <w:right w:val="single" w:sz="2" w:space="0" w:color="4E67C8"/>
            </w:tcBorders>
            <w:shd w:val="clear" w:color="auto" w:fill="FFFFFF"/>
            <w:tcMar>
              <w:left w:w="10" w:type="dxa"/>
              <w:right w:w="10" w:type="dxa"/>
            </w:tcMar>
            <w:vAlign w:val="center"/>
          </w:tcPr>
          <w:p w14:paraId="7E8C72AA" w14:textId="77777777" w:rsidR="00417605" w:rsidRPr="00CF2925" w:rsidRDefault="00417605" w:rsidP="00787B02">
            <w:pPr>
              <w:widowControl w:val="0"/>
              <w:suppressAutoHyphens/>
              <w:spacing w:after="0"/>
              <w:jc w:val="center"/>
              <w:rPr>
                <w:sz w:val="16"/>
                <w:szCs w:val="16"/>
              </w:rPr>
            </w:pPr>
            <w:r w:rsidRPr="00CF2925">
              <w:rPr>
                <w:rFonts w:ascii="Corbel" w:eastAsia="Corbel" w:hAnsi="Corbel" w:cs="Corbel"/>
                <w:sz w:val="16"/>
                <w:szCs w:val="16"/>
              </w:rPr>
              <w:t>Przeciwdziałanie alkoholizmowi, narkomanii i przemocy</w:t>
            </w:r>
          </w:p>
        </w:tc>
        <w:tc>
          <w:tcPr>
            <w:tcW w:w="2661" w:type="dxa"/>
            <w:tcBorders>
              <w:top w:val="single" w:sz="2" w:space="0" w:color="4E67C8"/>
              <w:left w:val="single" w:sz="2" w:space="0" w:color="4E67C8"/>
              <w:bottom w:val="single" w:sz="2" w:space="0" w:color="4E67C8"/>
              <w:right w:val="single" w:sz="2" w:space="0" w:color="4E67C8"/>
            </w:tcBorders>
            <w:shd w:val="clear" w:color="auto" w:fill="DBE0F4"/>
            <w:tcMar>
              <w:left w:w="10" w:type="dxa"/>
              <w:right w:w="10" w:type="dxa"/>
            </w:tcMar>
            <w:vAlign w:val="center"/>
          </w:tcPr>
          <w:p w14:paraId="6D17DE9A" w14:textId="77777777" w:rsidR="00417605" w:rsidRPr="00CF2925" w:rsidRDefault="00417605" w:rsidP="00787B02">
            <w:pPr>
              <w:widowControl w:val="0"/>
              <w:suppressAutoHyphens/>
              <w:spacing w:after="0"/>
              <w:jc w:val="right"/>
              <w:rPr>
                <w:sz w:val="16"/>
                <w:szCs w:val="16"/>
              </w:rPr>
            </w:pPr>
            <w:r w:rsidRPr="00CF2925">
              <w:rPr>
                <w:rFonts w:ascii="Corbel" w:eastAsia="Corbel" w:hAnsi="Corbel" w:cs="Corbel"/>
                <w:b/>
                <w:sz w:val="16"/>
                <w:szCs w:val="16"/>
              </w:rPr>
              <w:t>140.313,35</w:t>
            </w:r>
          </w:p>
        </w:tc>
      </w:tr>
      <w:tr w:rsidR="00417605" w:rsidRPr="00CF2925" w14:paraId="1D23B3D3" w14:textId="77777777" w:rsidTr="00787B02">
        <w:trPr>
          <w:trHeight w:val="420"/>
        </w:trPr>
        <w:tc>
          <w:tcPr>
            <w:tcW w:w="4344" w:type="dxa"/>
            <w:tcBorders>
              <w:top w:val="single" w:sz="2" w:space="0" w:color="4E67C8"/>
              <w:left w:val="single" w:sz="2" w:space="0" w:color="4E67C8"/>
              <w:bottom w:val="single" w:sz="2" w:space="0" w:color="4E67C8"/>
              <w:right w:val="single" w:sz="2" w:space="0" w:color="4E67C8"/>
            </w:tcBorders>
            <w:shd w:val="clear" w:color="auto" w:fill="FFFFFF"/>
            <w:tcMar>
              <w:left w:w="10" w:type="dxa"/>
              <w:right w:w="10" w:type="dxa"/>
            </w:tcMar>
          </w:tcPr>
          <w:p w14:paraId="36C403DA" w14:textId="77777777" w:rsidR="00417605" w:rsidRPr="00CF2925" w:rsidRDefault="00417605" w:rsidP="00787B02">
            <w:pPr>
              <w:widowControl w:val="0"/>
              <w:suppressAutoHyphens/>
              <w:spacing w:before="60" w:after="60"/>
              <w:ind w:right="-108"/>
              <w:rPr>
                <w:sz w:val="16"/>
                <w:szCs w:val="16"/>
              </w:rPr>
            </w:pPr>
            <w:r w:rsidRPr="00CF2925">
              <w:rPr>
                <w:rFonts w:ascii="Corbel" w:eastAsia="Corbel" w:hAnsi="Corbel" w:cs="Corbel"/>
                <w:sz w:val="16"/>
                <w:szCs w:val="16"/>
              </w:rPr>
              <w:t>854 - Edukacyjna opieka wychowawcza</w:t>
            </w:r>
          </w:p>
        </w:tc>
        <w:tc>
          <w:tcPr>
            <w:tcW w:w="2633" w:type="dxa"/>
            <w:tcBorders>
              <w:top w:val="single" w:sz="2" w:space="0" w:color="4E67C8"/>
              <w:left w:val="single" w:sz="2" w:space="0" w:color="4E67C8"/>
              <w:bottom w:val="single" w:sz="2" w:space="0" w:color="4E67C8"/>
              <w:right w:val="single" w:sz="2" w:space="0" w:color="4E67C8"/>
            </w:tcBorders>
            <w:shd w:val="clear" w:color="auto" w:fill="FFFFFF"/>
            <w:tcMar>
              <w:left w:w="10" w:type="dxa"/>
              <w:right w:w="10" w:type="dxa"/>
            </w:tcMar>
            <w:vAlign w:val="center"/>
          </w:tcPr>
          <w:p w14:paraId="18D48DBA" w14:textId="77777777" w:rsidR="00417605" w:rsidRPr="00CF2925" w:rsidRDefault="00417605" w:rsidP="00787B02">
            <w:pPr>
              <w:widowControl w:val="0"/>
              <w:suppressAutoHyphens/>
              <w:spacing w:after="0"/>
              <w:jc w:val="center"/>
              <w:rPr>
                <w:sz w:val="16"/>
                <w:szCs w:val="16"/>
              </w:rPr>
            </w:pPr>
            <w:r w:rsidRPr="00CF2925">
              <w:rPr>
                <w:rFonts w:ascii="Corbel" w:eastAsia="Corbel" w:hAnsi="Corbel" w:cs="Corbel"/>
                <w:sz w:val="16"/>
                <w:szCs w:val="16"/>
              </w:rPr>
              <w:t xml:space="preserve">Pomoc materialna dla uczniów (stypendia szkolne), </w:t>
            </w:r>
          </w:p>
        </w:tc>
        <w:tc>
          <w:tcPr>
            <w:tcW w:w="2661" w:type="dxa"/>
            <w:tcBorders>
              <w:top w:val="single" w:sz="2" w:space="0" w:color="4E67C8"/>
              <w:left w:val="single" w:sz="2" w:space="0" w:color="4E67C8"/>
              <w:bottom w:val="single" w:sz="2" w:space="0" w:color="4E67C8"/>
              <w:right w:val="single" w:sz="2" w:space="0" w:color="4E67C8"/>
            </w:tcBorders>
            <w:shd w:val="clear" w:color="auto" w:fill="DBE0F4"/>
            <w:tcMar>
              <w:left w:w="10" w:type="dxa"/>
              <w:right w:w="10" w:type="dxa"/>
            </w:tcMar>
            <w:vAlign w:val="center"/>
          </w:tcPr>
          <w:p w14:paraId="2D4DCFA5" w14:textId="77777777" w:rsidR="00417605" w:rsidRPr="00CF2925" w:rsidRDefault="00417605" w:rsidP="00787B02">
            <w:pPr>
              <w:widowControl w:val="0"/>
              <w:suppressAutoHyphens/>
              <w:spacing w:after="0"/>
              <w:jc w:val="right"/>
              <w:rPr>
                <w:sz w:val="16"/>
                <w:szCs w:val="16"/>
              </w:rPr>
            </w:pPr>
            <w:r w:rsidRPr="00CF2925">
              <w:rPr>
                <w:rFonts w:ascii="Corbel" w:eastAsia="Corbel" w:hAnsi="Corbel" w:cs="Corbel"/>
                <w:b/>
                <w:sz w:val="16"/>
                <w:szCs w:val="16"/>
              </w:rPr>
              <w:t>108.103,20</w:t>
            </w:r>
          </w:p>
        </w:tc>
      </w:tr>
    </w:tbl>
    <w:p w14:paraId="7DB6790B" w14:textId="77777777" w:rsidR="00417605" w:rsidRPr="00CF2925" w:rsidRDefault="00417605" w:rsidP="00417605">
      <w:pPr>
        <w:widowControl w:val="0"/>
        <w:suppressAutoHyphens/>
        <w:spacing w:before="60"/>
        <w:ind w:left="567" w:hanging="567"/>
        <w:jc w:val="both"/>
        <w:rPr>
          <w:rFonts w:ascii="Times New Roman" w:eastAsia="Times New Roman" w:hAnsi="Times New Roman" w:cs="Times New Roman"/>
          <w:sz w:val="24"/>
        </w:rPr>
      </w:pPr>
      <w:r w:rsidRPr="00CF2925">
        <w:rPr>
          <w:rFonts w:ascii="Calibri" w:eastAsia="Calibri" w:hAnsi="Calibri" w:cs="Calibri"/>
          <w:i/>
          <w:sz w:val="15"/>
        </w:rPr>
        <w:t>Źró</w:t>
      </w:r>
      <w:r w:rsidRPr="00CF2925">
        <w:rPr>
          <w:rFonts w:ascii="Century Gothic" w:eastAsia="Century Gothic" w:hAnsi="Century Gothic" w:cs="Century Gothic"/>
          <w:i/>
          <w:sz w:val="15"/>
        </w:rPr>
        <w:t>d</w:t>
      </w:r>
      <w:r w:rsidRPr="00CF2925">
        <w:rPr>
          <w:rFonts w:ascii="Calibri" w:eastAsia="Calibri" w:hAnsi="Calibri" w:cs="Calibri"/>
          <w:i/>
          <w:sz w:val="15"/>
        </w:rPr>
        <w:t>ło: opracowanie własne na podstawie danych GOPS.</w:t>
      </w:r>
    </w:p>
    <w:p w14:paraId="5C4EA191" w14:textId="77777777" w:rsidR="00417605" w:rsidRPr="00CF2925" w:rsidRDefault="00417605" w:rsidP="007A1B6D">
      <w:pPr>
        <w:widowControl w:val="0"/>
        <w:suppressAutoHyphens/>
        <w:spacing w:after="0" w:line="23" w:lineRule="atLeast"/>
        <w:ind w:left="57"/>
        <w:jc w:val="both"/>
        <w:rPr>
          <w:rFonts w:ascii="Corbel" w:eastAsia="Corbel" w:hAnsi="Corbel" w:cs="Corbel"/>
          <w:sz w:val="20"/>
        </w:rPr>
      </w:pPr>
      <w:r w:rsidRPr="00CF2925">
        <w:rPr>
          <w:rFonts w:ascii="Corbel" w:eastAsia="Corbel" w:hAnsi="Corbel" w:cs="Corbel"/>
          <w:sz w:val="20"/>
        </w:rPr>
        <w:t xml:space="preserve">W ramach działu 854 środki zostały wydatkowane na pomoc materialną dla uczniów w ramach stypendiów szkolnych. W porównaniu do roku poprzedniego nastąpił wzrost wydatków o 9,1% (w 2018 roku wydatkowano kwotę 98.208 zł). W przypadku działu 851 - Ochrona zdrowia środki zostały wydatkowane na realizację Gminnego Programu Profilaktyki, Rozwiązywania Problemów Alkoholowych i Przeciwdziałania Narkomanii na rok 2019. </w:t>
      </w:r>
    </w:p>
    <w:p w14:paraId="4F991A35" w14:textId="77777777" w:rsidR="00417605" w:rsidRPr="00CF2925" w:rsidRDefault="00417605" w:rsidP="007A1B6D">
      <w:pPr>
        <w:widowControl w:val="0"/>
        <w:suppressAutoHyphens/>
        <w:spacing w:after="0" w:line="23" w:lineRule="atLeast"/>
        <w:ind w:left="57"/>
        <w:jc w:val="both"/>
        <w:rPr>
          <w:rFonts w:ascii="Times New Roman" w:eastAsia="Times New Roman" w:hAnsi="Times New Roman" w:cs="Times New Roman"/>
          <w:sz w:val="24"/>
        </w:rPr>
      </w:pPr>
      <w:r w:rsidRPr="00CF2925">
        <w:rPr>
          <w:rFonts w:ascii="Corbel" w:eastAsia="Corbel" w:hAnsi="Corbel" w:cs="Corbel"/>
          <w:sz w:val="20"/>
        </w:rPr>
        <w:t xml:space="preserve">Działania te obejmowały m.in. realizację programów profilaktycznych, zapewnienie opiekunów świetlic środowiskowych, działalność Gminnej Komisji Rozwiązywania Problemów Alkoholowych (GKRPA ) oraz prowadzenie punktu Konsultacyjnego. Łączna kwota wydatków wyniosła 190.313,35 zł i obejmowała również dotację celową udzieloną w wysokości 50 000 zł  dla GOKS i R-u na realizację programów profilaktycznych z zakresu rozwiązywania problemów alkoholowych, przeciwdziałania narkomanii i przemocy. W roku kalendarzowym 2019, w ramach Gminnego Programu Profilaktyki i rozwiązywania problemów alkoholowych i przeciwdziałania narkomanii, zrealizowane zostały takie programy jak: </w:t>
      </w:r>
    </w:p>
    <w:p w14:paraId="3F8F37A0" w14:textId="77777777" w:rsidR="00417605" w:rsidRPr="00CF2925" w:rsidRDefault="00417605" w:rsidP="007A1B6D">
      <w:pPr>
        <w:widowControl w:val="0"/>
        <w:numPr>
          <w:ilvl w:val="0"/>
          <w:numId w:val="54"/>
        </w:numPr>
        <w:suppressAutoHyphens/>
        <w:spacing w:after="0" w:line="23" w:lineRule="atLeast"/>
        <w:ind w:left="57" w:hanging="360"/>
        <w:jc w:val="both"/>
        <w:rPr>
          <w:rFonts w:ascii="Times New Roman" w:eastAsia="Times New Roman" w:hAnsi="Times New Roman" w:cs="Times New Roman"/>
          <w:sz w:val="24"/>
        </w:rPr>
      </w:pPr>
      <w:r w:rsidRPr="00CF2925">
        <w:rPr>
          <w:rFonts w:ascii="Corbel" w:eastAsia="Corbel" w:hAnsi="Corbel" w:cs="Corbel"/>
          <w:sz w:val="20"/>
        </w:rPr>
        <w:t>Przyjemne z pożytecznym  dofinansowanie 30 uczniom (SP w Pszennie) 5-dniowego wypoczynku w różnorodnych zajęciach edukacyjnych w czasie ferii zimowych  w Szkolnym Schronisku Młodzieżowym w Lubachowie, celem wypoczynku było  kreowanie zdrowego i bezpiecznego stylu życia, zademonstrowanie różnych form spędzania wolnego czasu, promowanie właściwych postaw wobec rówieśników oraz integracja w warunkach pozaszkolnych (koszt: 1.233,21 zł),</w:t>
      </w:r>
    </w:p>
    <w:p w14:paraId="7455BCD4" w14:textId="77777777" w:rsidR="00417605" w:rsidRPr="00CF2925" w:rsidRDefault="00417605" w:rsidP="007A1B6D">
      <w:pPr>
        <w:widowControl w:val="0"/>
        <w:numPr>
          <w:ilvl w:val="0"/>
          <w:numId w:val="54"/>
        </w:numPr>
        <w:suppressAutoHyphens/>
        <w:spacing w:after="0" w:line="23" w:lineRule="atLeast"/>
        <w:ind w:left="57" w:hanging="360"/>
        <w:jc w:val="both"/>
        <w:rPr>
          <w:rFonts w:ascii="Times New Roman" w:eastAsia="Times New Roman" w:hAnsi="Times New Roman" w:cs="Times New Roman"/>
          <w:sz w:val="24"/>
        </w:rPr>
      </w:pPr>
      <w:r w:rsidRPr="00CF2925">
        <w:rPr>
          <w:rFonts w:ascii="Corbel" w:eastAsia="Corbel" w:hAnsi="Corbel" w:cs="Corbel"/>
          <w:sz w:val="20"/>
        </w:rPr>
        <w:t>Bądź swoim Przyjacielem  dofinansowanie pobytu letniego  w Szkolnym Schronisku Młodzieżowym w Lubachowie dla 28 w wieku 60+ z terenu gminy Świdnica, program obejmował 80 godzin różnorodnych zajęć (koszt: 17.550,05  zł),</w:t>
      </w:r>
    </w:p>
    <w:p w14:paraId="183A0AB4" w14:textId="77777777" w:rsidR="00417605" w:rsidRPr="00CF2925" w:rsidRDefault="00417605" w:rsidP="007A1B6D">
      <w:pPr>
        <w:widowControl w:val="0"/>
        <w:numPr>
          <w:ilvl w:val="0"/>
          <w:numId w:val="54"/>
        </w:numPr>
        <w:suppressAutoHyphens/>
        <w:spacing w:after="0" w:line="23" w:lineRule="atLeast"/>
        <w:ind w:left="57" w:hanging="360"/>
        <w:jc w:val="both"/>
        <w:rPr>
          <w:rFonts w:ascii="Times New Roman" w:eastAsia="Times New Roman" w:hAnsi="Times New Roman" w:cs="Times New Roman"/>
          <w:sz w:val="24"/>
        </w:rPr>
      </w:pPr>
      <w:r w:rsidRPr="00CF2925">
        <w:rPr>
          <w:rFonts w:ascii="Corbel" w:eastAsia="Corbel" w:hAnsi="Corbel" w:cs="Corbel"/>
          <w:sz w:val="20"/>
        </w:rPr>
        <w:t>Obóz Niesulice  organizacja bezpłatnego wypoczynku wakacyjnego, w formie obozy rekreacyjnego z elementami żeglarstwa i jazdy konnej, dla 27 dzieci w wieku od 10 do 16 lat z rodzin z problemem alkoholowym z terenu gminy, działania profilaktyczne dotyczyły m.in. utrzymywania higieny osobistej, przestrzegania reguł w sytuacjach społecznych, kształtowania systemu wartości opartego na ogólnie przyjętych zasadach współżycia społecznego (koszt: 26.375,00 zł),</w:t>
      </w:r>
    </w:p>
    <w:p w14:paraId="05B94E45" w14:textId="77777777" w:rsidR="00417605" w:rsidRPr="00CF2925" w:rsidRDefault="00417605" w:rsidP="007A1B6D">
      <w:pPr>
        <w:widowControl w:val="0"/>
        <w:numPr>
          <w:ilvl w:val="0"/>
          <w:numId w:val="54"/>
        </w:numPr>
        <w:suppressAutoHyphens/>
        <w:spacing w:after="0" w:line="23" w:lineRule="atLeast"/>
        <w:ind w:left="57" w:hanging="360"/>
        <w:jc w:val="both"/>
        <w:rPr>
          <w:rFonts w:ascii="Times New Roman" w:eastAsia="Times New Roman" w:hAnsi="Times New Roman" w:cs="Times New Roman"/>
          <w:sz w:val="24"/>
        </w:rPr>
      </w:pPr>
      <w:r w:rsidRPr="00CF2925">
        <w:rPr>
          <w:rFonts w:ascii="Corbel" w:eastAsia="Corbel" w:hAnsi="Corbel" w:cs="Corbel"/>
          <w:sz w:val="20"/>
        </w:rPr>
        <w:t xml:space="preserve">Półkolonia   „Miasto Dzieci” - organizacja wypoczynku dla 90 dzieci z terenu Gminy Świdnica w formie półkolonii  (8.989,42 zł), </w:t>
      </w:r>
    </w:p>
    <w:p w14:paraId="30FC6D5B" w14:textId="77777777" w:rsidR="00417605" w:rsidRPr="00CF2925" w:rsidRDefault="00417605" w:rsidP="007A1B6D">
      <w:pPr>
        <w:widowControl w:val="0"/>
        <w:numPr>
          <w:ilvl w:val="0"/>
          <w:numId w:val="54"/>
        </w:numPr>
        <w:suppressAutoHyphens/>
        <w:spacing w:after="0" w:line="23" w:lineRule="atLeast"/>
        <w:ind w:left="57" w:hanging="360"/>
        <w:jc w:val="both"/>
        <w:rPr>
          <w:rFonts w:ascii="Times New Roman" w:eastAsia="Times New Roman" w:hAnsi="Times New Roman" w:cs="Times New Roman"/>
          <w:sz w:val="24"/>
        </w:rPr>
      </w:pPr>
      <w:r w:rsidRPr="00CF2925">
        <w:rPr>
          <w:rFonts w:ascii="Corbel" w:eastAsia="Corbel" w:hAnsi="Corbel" w:cs="Corbel"/>
          <w:sz w:val="20"/>
        </w:rPr>
        <w:t xml:space="preserve">Stawiamy na aktywność fizyczną i uczymy się pływać - program profilaktyczny </w:t>
      </w:r>
      <w:r w:rsidR="007A1B6D" w:rsidRPr="00CF2925">
        <w:rPr>
          <w:rFonts w:ascii="Corbel" w:eastAsia="Corbel" w:hAnsi="Corbel" w:cs="Corbel"/>
          <w:sz w:val="20"/>
        </w:rPr>
        <w:t>mający</w:t>
      </w:r>
      <w:r w:rsidRPr="00CF2925">
        <w:rPr>
          <w:rFonts w:ascii="Corbel" w:eastAsia="Corbel" w:hAnsi="Corbel" w:cs="Corbel"/>
          <w:sz w:val="20"/>
        </w:rPr>
        <w:t xml:space="preserve"> na celu promowanie zdrowego stylu </w:t>
      </w:r>
      <w:r w:rsidR="004E6E4A" w:rsidRPr="00CF2925">
        <w:rPr>
          <w:rFonts w:ascii="Corbel" w:eastAsia="Corbel" w:hAnsi="Corbel" w:cs="Corbel"/>
          <w:sz w:val="20"/>
        </w:rPr>
        <w:t>życia</w:t>
      </w:r>
      <w:r w:rsidRPr="00CF2925">
        <w:rPr>
          <w:rFonts w:ascii="Corbel" w:eastAsia="Corbel" w:hAnsi="Corbel" w:cs="Corbel"/>
          <w:sz w:val="20"/>
        </w:rPr>
        <w:t xml:space="preserve"> i aktywności fizycznej w formie rodzinnych wyjść na Pływalnię w Witoszowie Dolnym (koszt: 10.000,00 zł).</w:t>
      </w:r>
    </w:p>
    <w:p w14:paraId="5EFC100D" w14:textId="77777777" w:rsidR="00417605" w:rsidRPr="00CF2925" w:rsidRDefault="00417605" w:rsidP="007A1B6D">
      <w:pPr>
        <w:widowControl w:val="0"/>
        <w:suppressAutoHyphens/>
        <w:spacing w:after="0" w:line="23" w:lineRule="atLeast"/>
        <w:ind w:left="57"/>
        <w:jc w:val="both"/>
        <w:rPr>
          <w:rFonts w:ascii="Corbel" w:eastAsia="Corbel" w:hAnsi="Corbel" w:cs="Corbel"/>
          <w:sz w:val="20"/>
        </w:rPr>
      </w:pPr>
    </w:p>
    <w:p w14:paraId="0700B451" w14:textId="77777777" w:rsidR="00417605" w:rsidRPr="00CF2925" w:rsidRDefault="00417605" w:rsidP="007A1B6D">
      <w:pPr>
        <w:widowControl w:val="0"/>
        <w:suppressAutoHyphens/>
        <w:spacing w:after="0" w:line="23" w:lineRule="atLeast"/>
        <w:ind w:left="57"/>
        <w:jc w:val="both"/>
        <w:rPr>
          <w:rFonts w:ascii="Corbel" w:eastAsia="Corbel" w:hAnsi="Corbel" w:cs="Corbel"/>
          <w:sz w:val="20"/>
        </w:rPr>
      </w:pPr>
      <w:r w:rsidRPr="00CF2925">
        <w:rPr>
          <w:rFonts w:ascii="Corbel" w:eastAsia="Corbel" w:hAnsi="Corbel" w:cs="Corbel"/>
          <w:sz w:val="20"/>
        </w:rPr>
        <w:t xml:space="preserve">Nie ulega wątpliwości, że dzisiejsza pomoc społeczna stanowi ważny element całego systemu wsparcia społecznego, jednakże nie jest w stanie funkcjonować i skutecznie wypełniać swoich zadań bez odpowiedniego wsparcia samorządu terytorialnego, sektora zdrowotnego, sektora bezpieczeństwa, organizacji pozarządowych, itp. Trudno dzisiaj przewidzieć jakie wyzwania czekają instytucje pomocy społecznej w kolejnych latach, ale jedno jest pewne lista zadań do realizacji z pewnością jeszcze się powiększy. </w:t>
      </w:r>
    </w:p>
    <w:p w14:paraId="411248FD" w14:textId="77777777" w:rsidR="007A1B6D" w:rsidRPr="00CF2925" w:rsidRDefault="007A1B6D" w:rsidP="007A1B6D">
      <w:pPr>
        <w:widowControl w:val="0"/>
        <w:suppressAutoHyphens/>
        <w:spacing w:after="0" w:line="23" w:lineRule="atLeast"/>
        <w:ind w:left="57"/>
        <w:jc w:val="both"/>
        <w:rPr>
          <w:rFonts w:ascii="Corbel" w:eastAsia="Corbel" w:hAnsi="Corbel" w:cs="Corbel"/>
          <w:sz w:val="20"/>
        </w:rPr>
      </w:pPr>
    </w:p>
    <w:p w14:paraId="7586E946" w14:textId="77777777" w:rsidR="007A1B6D" w:rsidRDefault="007A1B6D" w:rsidP="007A1B6D">
      <w:pPr>
        <w:widowControl w:val="0"/>
        <w:suppressAutoHyphens/>
        <w:spacing w:after="0" w:line="23" w:lineRule="atLeast"/>
        <w:ind w:left="57"/>
        <w:jc w:val="both"/>
        <w:rPr>
          <w:rFonts w:ascii="Corbel" w:eastAsia="Corbel" w:hAnsi="Corbel" w:cs="Corbel"/>
          <w:color w:val="FF0000"/>
          <w:sz w:val="20"/>
        </w:rPr>
      </w:pPr>
    </w:p>
    <w:p w14:paraId="53B01AB0" w14:textId="77777777" w:rsidR="007A1B6D" w:rsidRDefault="007A1B6D" w:rsidP="007A1B6D">
      <w:pPr>
        <w:widowControl w:val="0"/>
        <w:suppressAutoHyphens/>
        <w:spacing w:after="0" w:line="23" w:lineRule="atLeast"/>
        <w:ind w:left="57"/>
        <w:jc w:val="both"/>
        <w:rPr>
          <w:rFonts w:ascii="Corbel" w:eastAsia="Corbel" w:hAnsi="Corbel" w:cs="Corbel"/>
          <w:color w:val="FF0000"/>
          <w:sz w:val="20"/>
        </w:rPr>
      </w:pPr>
    </w:p>
    <w:p w14:paraId="25FCC04F" w14:textId="77777777" w:rsidR="007A1B6D" w:rsidRDefault="007A1B6D" w:rsidP="007A1B6D">
      <w:pPr>
        <w:widowControl w:val="0"/>
        <w:suppressAutoHyphens/>
        <w:spacing w:after="0" w:line="23" w:lineRule="atLeast"/>
        <w:ind w:left="57"/>
        <w:jc w:val="both"/>
        <w:rPr>
          <w:rFonts w:ascii="Corbel" w:eastAsia="Corbel" w:hAnsi="Corbel" w:cs="Corbel"/>
          <w:color w:val="FF0000"/>
          <w:sz w:val="20"/>
        </w:rPr>
      </w:pPr>
    </w:p>
    <w:p w14:paraId="6C6A5F87" w14:textId="77777777" w:rsidR="007A1B6D" w:rsidRDefault="007A1B6D" w:rsidP="007A1B6D">
      <w:pPr>
        <w:widowControl w:val="0"/>
        <w:suppressAutoHyphens/>
        <w:spacing w:after="0" w:line="23" w:lineRule="atLeast"/>
        <w:ind w:left="57"/>
        <w:jc w:val="both"/>
        <w:rPr>
          <w:rFonts w:ascii="Corbel" w:eastAsia="Corbel" w:hAnsi="Corbel" w:cs="Corbel"/>
          <w:color w:val="FF0000"/>
          <w:sz w:val="20"/>
        </w:rPr>
      </w:pPr>
    </w:p>
    <w:p w14:paraId="47DFAD29" w14:textId="77777777" w:rsidR="007A1B6D" w:rsidRDefault="007A1B6D" w:rsidP="007A1B6D">
      <w:pPr>
        <w:widowControl w:val="0"/>
        <w:suppressAutoHyphens/>
        <w:spacing w:after="0" w:line="23" w:lineRule="atLeast"/>
        <w:ind w:left="57"/>
        <w:jc w:val="both"/>
        <w:rPr>
          <w:rFonts w:ascii="Corbel" w:eastAsia="Corbel" w:hAnsi="Corbel" w:cs="Corbel"/>
          <w:color w:val="FF0000"/>
          <w:sz w:val="20"/>
        </w:rPr>
      </w:pPr>
    </w:p>
    <w:p w14:paraId="6B02E61E" w14:textId="77777777" w:rsidR="007A1B6D" w:rsidRDefault="007A1B6D" w:rsidP="007A1B6D">
      <w:pPr>
        <w:widowControl w:val="0"/>
        <w:suppressAutoHyphens/>
        <w:spacing w:after="0" w:line="23" w:lineRule="atLeast"/>
        <w:ind w:left="57"/>
        <w:jc w:val="both"/>
        <w:rPr>
          <w:rFonts w:ascii="Corbel" w:eastAsia="Corbel" w:hAnsi="Corbel" w:cs="Corbel"/>
          <w:color w:val="FF0000"/>
          <w:sz w:val="20"/>
        </w:rPr>
      </w:pPr>
    </w:p>
    <w:p w14:paraId="69430023" w14:textId="77777777" w:rsidR="007A1B6D" w:rsidRDefault="007A1B6D" w:rsidP="007A1B6D">
      <w:pPr>
        <w:widowControl w:val="0"/>
        <w:suppressAutoHyphens/>
        <w:spacing w:after="0" w:line="23" w:lineRule="atLeast"/>
        <w:ind w:left="57"/>
        <w:jc w:val="both"/>
        <w:rPr>
          <w:rFonts w:ascii="Times New Roman" w:eastAsia="Times New Roman" w:hAnsi="Times New Roman" w:cs="Times New Roman"/>
          <w:color w:val="FF0000"/>
          <w:sz w:val="24"/>
        </w:rPr>
      </w:pPr>
    </w:p>
    <w:p w14:paraId="4A6926A4" w14:textId="77777777" w:rsidR="006B6A11" w:rsidRDefault="006B6A11" w:rsidP="006B6A11">
      <w:pPr>
        <w:pStyle w:val="Nagwek2"/>
      </w:pPr>
      <w:r>
        <w:lastRenderedPageBreak/>
        <w:t>Dokumenty</w:t>
      </w:r>
    </w:p>
    <w:tbl>
      <w:tblPr>
        <w:tblW w:w="9072" w:type="dxa"/>
        <w:tblInd w:w="108" w:type="dxa"/>
        <w:tblBorders>
          <w:insideH w:val="single" w:sz="4" w:space="0" w:color="5967AF" w:themeColor="text2" w:themeTint="99"/>
        </w:tblBorders>
        <w:tblLayout w:type="fixed"/>
        <w:tblLook w:val="0000" w:firstRow="0" w:lastRow="0" w:firstColumn="0" w:lastColumn="0" w:noHBand="0" w:noVBand="0"/>
      </w:tblPr>
      <w:tblGrid>
        <w:gridCol w:w="1701"/>
        <w:gridCol w:w="4536"/>
        <w:gridCol w:w="2835"/>
      </w:tblGrid>
      <w:tr w:rsidR="006B6A11" w:rsidRPr="00DC5C8E" w14:paraId="2FE0A600" w14:textId="77777777" w:rsidTr="00B75A85">
        <w:tc>
          <w:tcPr>
            <w:tcW w:w="1701" w:type="dxa"/>
            <w:vMerge w:val="restart"/>
            <w:tcBorders>
              <w:top w:val="nil"/>
            </w:tcBorders>
            <w:shd w:val="clear" w:color="auto" w:fill="auto"/>
          </w:tcPr>
          <w:p w14:paraId="3EFC38F2" w14:textId="77777777" w:rsidR="006B6A11" w:rsidRPr="00DC5C8E" w:rsidRDefault="006B6A11" w:rsidP="00B75A85">
            <w:pPr>
              <w:pStyle w:val="TEKSTTABELA"/>
              <w:ind w:right="-108"/>
              <w:jc w:val="center"/>
              <w:rPr>
                <w:color w:val="FFFFFF" w:themeColor="background1"/>
              </w:rPr>
            </w:pPr>
            <w:r>
              <w:rPr>
                <w:noProof/>
              </w:rPr>
              <w:drawing>
                <wp:inline distT="0" distB="0" distL="0" distR="0" wp14:anchorId="07844CC8" wp14:editId="473B8799">
                  <wp:extent cx="720090" cy="720090"/>
                  <wp:effectExtent l="0" t="0" r="3810" b="3810"/>
                  <wp:docPr id="13" name="Obraz 249" descr="C:\Users\Asus\Desktop\Dokument min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sus\Desktop\Dokument mini.png"/>
                          <pic:cNvPicPr>
                            <a:picLocks noChangeAspect="1" noChangeArrowheads="1"/>
                          </pic:cNvPicPr>
                        </pic:nvPicPr>
                        <pic:blipFill>
                          <a:blip r:embed="rId39" cstate="print">
                            <a:lum bright="70000" contrast="-70000"/>
                            <a:extLst>
                              <a:ext uri="{BEBA8EAE-BF5A-486C-A8C5-ECC9F3942E4B}">
                                <a14:imgProps xmlns:a14="http://schemas.microsoft.com/office/drawing/2010/main">
                                  <a14:imgLayer r:embed="rId40">
                                    <a14:imgEffect>
                                      <a14:colorTemperature colorTemp="5300"/>
                                    </a14:imgEffect>
                                  </a14:imgLayer>
                                </a14:imgProps>
                              </a:ext>
                              <a:ext uri="{28A0092B-C50C-407E-A947-70E740481C1C}">
                                <a14:useLocalDpi xmlns:a14="http://schemas.microsoft.com/office/drawing/2010/main" val="0"/>
                              </a:ext>
                            </a:extLst>
                          </a:blip>
                          <a:srcRect/>
                          <a:stretch>
                            <a:fillRect/>
                          </a:stretch>
                        </pic:blipFill>
                        <pic:spPr bwMode="auto">
                          <a:xfrm>
                            <a:off x="0" y="0"/>
                            <a:ext cx="720090" cy="720090"/>
                          </a:xfrm>
                          <a:prstGeom prst="rect">
                            <a:avLst/>
                          </a:prstGeom>
                          <a:noFill/>
                          <a:ln>
                            <a:noFill/>
                          </a:ln>
                        </pic:spPr>
                      </pic:pic>
                    </a:graphicData>
                  </a:graphic>
                </wp:inline>
              </w:drawing>
            </w:r>
          </w:p>
        </w:tc>
        <w:tc>
          <w:tcPr>
            <w:tcW w:w="4536" w:type="dxa"/>
            <w:shd w:val="clear" w:color="auto" w:fill="auto"/>
            <w:vAlign w:val="center"/>
          </w:tcPr>
          <w:p w14:paraId="6D216DCF" w14:textId="77777777" w:rsidR="006B6A11" w:rsidRPr="00CF2925" w:rsidRDefault="006B6A11" w:rsidP="00B75A85">
            <w:pPr>
              <w:pStyle w:val="TEKSTTABELA"/>
              <w:rPr>
                <w:color w:val="auto"/>
              </w:rPr>
            </w:pPr>
            <w:r w:rsidRPr="00CF2925">
              <w:rPr>
                <w:color w:val="auto"/>
              </w:rPr>
              <w:t>Nazwa dokumentu</w:t>
            </w:r>
          </w:p>
        </w:tc>
        <w:tc>
          <w:tcPr>
            <w:tcW w:w="2835" w:type="dxa"/>
            <w:shd w:val="clear" w:color="auto" w:fill="auto"/>
            <w:vAlign w:val="center"/>
          </w:tcPr>
          <w:p w14:paraId="367E8C7F" w14:textId="77777777" w:rsidR="006B6A11" w:rsidRPr="00CF2925" w:rsidRDefault="006B6A11" w:rsidP="00B75A85">
            <w:pPr>
              <w:pStyle w:val="TEKSTTABELA"/>
              <w:rPr>
                <w:color w:val="auto"/>
              </w:rPr>
            </w:pPr>
            <w:r w:rsidRPr="00CF2925">
              <w:rPr>
                <w:color w:val="auto"/>
              </w:rPr>
              <w:t>Uchwała przyjmująca</w:t>
            </w:r>
          </w:p>
        </w:tc>
      </w:tr>
      <w:tr w:rsidR="006B6A11" w:rsidRPr="00DC5C8E" w14:paraId="0671C7B9" w14:textId="77777777" w:rsidTr="00B75A85">
        <w:tc>
          <w:tcPr>
            <w:tcW w:w="1701" w:type="dxa"/>
            <w:vMerge/>
            <w:shd w:val="clear" w:color="auto" w:fill="auto"/>
          </w:tcPr>
          <w:p w14:paraId="584D1AE0" w14:textId="77777777" w:rsidR="006B6A11" w:rsidRPr="00DC5C8E" w:rsidRDefault="006B6A11" w:rsidP="00B75A85">
            <w:pPr>
              <w:pStyle w:val="TEKSTTABELA"/>
            </w:pPr>
          </w:p>
        </w:tc>
        <w:tc>
          <w:tcPr>
            <w:tcW w:w="4536" w:type="dxa"/>
            <w:shd w:val="clear" w:color="auto" w:fill="auto"/>
          </w:tcPr>
          <w:p w14:paraId="210CEB27" w14:textId="77777777" w:rsidR="006B6A11" w:rsidRPr="00CF2925" w:rsidRDefault="006B6A11" w:rsidP="00B75A85">
            <w:pPr>
              <w:widowControl w:val="0"/>
              <w:suppressAutoHyphens/>
              <w:spacing w:before="120" w:after="60"/>
              <w:rPr>
                <w:rFonts w:ascii="Century Gothic" w:hAnsi="Century Gothic"/>
              </w:rPr>
            </w:pPr>
            <w:r w:rsidRPr="00CF2925">
              <w:rPr>
                <w:rFonts w:ascii="Century Gothic" w:eastAsia="Century Gothic" w:hAnsi="Century Gothic" w:cs="Century Gothic"/>
                <w:sz w:val="16"/>
                <w:shd w:val="clear" w:color="auto" w:fill="FFFFFF"/>
              </w:rPr>
              <w:t>Gminny Program Profilaktyki, Rozwi</w:t>
            </w:r>
            <w:r w:rsidRPr="00CF2925">
              <w:rPr>
                <w:rFonts w:ascii="Century Gothic" w:eastAsia="Calibri" w:hAnsi="Century Gothic" w:cs="Calibri"/>
                <w:sz w:val="16"/>
                <w:shd w:val="clear" w:color="auto" w:fill="FFFFFF"/>
              </w:rPr>
              <w:t>ązywania Problemó</w:t>
            </w:r>
            <w:r w:rsidRPr="00CF2925">
              <w:rPr>
                <w:rFonts w:ascii="Century Gothic" w:eastAsia="Century Gothic" w:hAnsi="Century Gothic" w:cs="Century Gothic"/>
                <w:sz w:val="16"/>
                <w:shd w:val="clear" w:color="auto" w:fill="FFFFFF"/>
              </w:rPr>
              <w:t>w Alkoholowych i Przeciwdzia</w:t>
            </w:r>
            <w:r w:rsidRPr="00CF2925">
              <w:rPr>
                <w:rFonts w:ascii="Century Gothic" w:eastAsia="Calibri" w:hAnsi="Century Gothic" w:cs="Calibri"/>
                <w:sz w:val="16"/>
                <w:shd w:val="clear" w:color="auto" w:fill="FFFFFF"/>
              </w:rPr>
              <w:t>łania Narkomanii na rok 2019</w:t>
            </w:r>
          </w:p>
        </w:tc>
        <w:tc>
          <w:tcPr>
            <w:tcW w:w="2835" w:type="dxa"/>
            <w:shd w:val="clear" w:color="auto" w:fill="auto"/>
          </w:tcPr>
          <w:p w14:paraId="07A6009A" w14:textId="77777777" w:rsidR="006B6A11" w:rsidRPr="00CF2925" w:rsidRDefault="006B6A11" w:rsidP="00B75A85">
            <w:pPr>
              <w:widowControl w:val="0"/>
              <w:suppressAutoHyphens/>
              <w:spacing w:before="120" w:after="60"/>
              <w:rPr>
                <w:rFonts w:ascii="Century Gothic" w:hAnsi="Century Gothic"/>
              </w:rPr>
            </w:pPr>
            <w:r w:rsidRPr="00CF2925">
              <w:rPr>
                <w:rFonts w:ascii="Century Gothic" w:eastAsia="Century Gothic" w:hAnsi="Century Gothic" w:cs="Century Gothic"/>
                <w:sz w:val="16"/>
                <w:shd w:val="clear" w:color="auto" w:fill="FFFFFF"/>
              </w:rPr>
              <w:t>Uchwa</w:t>
            </w:r>
            <w:r w:rsidRPr="00CF2925">
              <w:rPr>
                <w:rFonts w:ascii="Century Gothic" w:eastAsia="Calibri" w:hAnsi="Century Gothic" w:cs="Calibri"/>
                <w:sz w:val="16"/>
                <w:shd w:val="clear" w:color="auto" w:fill="FFFFFF"/>
              </w:rPr>
              <w:t>ła nr III/24/2018 Rady Gminy Św</w:t>
            </w:r>
            <w:r w:rsidR="006B3F26" w:rsidRPr="00CF2925">
              <w:rPr>
                <w:rFonts w:ascii="Century Gothic" w:eastAsia="Calibri" w:hAnsi="Century Gothic" w:cs="Calibri"/>
                <w:sz w:val="16"/>
                <w:shd w:val="clear" w:color="auto" w:fill="FFFFFF"/>
              </w:rPr>
              <w:t xml:space="preserve">idnica z dnia   28  grudnia 2018 </w:t>
            </w:r>
            <w:r w:rsidRPr="00CF2925">
              <w:rPr>
                <w:rFonts w:ascii="Century Gothic" w:eastAsia="Calibri" w:hAnsi="Century Gothic" w:cs="Calibri"/>
                <w:sz w:val="16"/>
                <w:shd w:val="clear" w:color="auto" w:fill="FFFFFF"/>
              </w:rPr>
              <w:t xml:space="preserve"> roku</w:t>
            </w:r>
          </w:p>
        </w:tc>
      </w:tr>
      <w:tr w:rsidR="006B6A11" w:rsidRPr="00DC5C8E" w14:paraId="0877EF59" w14:textId="77777777" w:rsidTr="00B75A85">
        <w:tc>
          <w:tcPr>
            <w:tcW w:w="1701" w:type="dxa"/>
            <w:vMerge/>
            <w:shd w:val="clear" w:color="auto" w:fill="auto"/>
          </w:tcPr>
          <w:p w14:paraId="5607CB63" w14:textId="77777777" w:rsidR="006B6A11" w:rsidRPr="00DC5C8E" w:rsidRDefault="006B6A11" w:rsidP="00B75A85">
            <w:pPr>
              <w:pStyle w:val="TEKSTTABELA"/>
            </w:pPr>
          </w:p>
        </w:tc>
        <w:tc>
          <w:tcPr>
            <w:tcW w:w="4536" w:type="dxa"/>
            <w:tcBorders>
              <w:bottom w:val="single" w:sz="4" w:space="0" w:color="5967AF" w:themeColor="text2" w:themeTint="99"/>
            </w:tcBorders>
            <w:shd w:val="clear" w:color="auto" w:fill="auto"/>
          </w:tcPr>
          <w:p w14:paraId="0412843D" w14:textId="77777777" w:rsidR="006B6A11" w:rsidRPr="00CF2925" w:rsidRDefault="006B6A11" w:rsidP="00B75A85">
            <w:pPr>
              <w:pStyle w:val="TEKSTTABELA"/>
              <w:rPr>
                <w:color w:val="auto"/>
              </w:rPr>
            </w:pPr>
            <w:r w:rsidRPr="00CF2925">
              <w:rPr>
                <w:color w:val="auto"/>
              </w:rPr>
              <w:t>Gminny program profilaktyki i rozwiązywania problemów alkoholowych i przeciwdziałania narkomanii na 2018 rok</w:t>
            </w:r>
          </w:p>
        </w:tc>
        <w:tc>
          <w:tcPr>
            <w:tcW w:w="2835" w:type="dxa"/>
            <w:tcBorders>
              <w:bottom w:val="single" w:sz="4" w:space="0" w:color="5967AF" w:themeColor="text2" w:themeTint="99"/>
            </w:tcBorders>
            <w:shd w:val="clear" w:color="auto" w:fill="auto"/>
          </w:tcPr>
          <w:p w14:paraId="5567C185" w14:textId="77777777" w:rsidR="006B6A11" w:rsidRPr="00CF2925" w:rsidRDefault="006B6A11" w:rsidP="00B75A85">
            <w:pPr>
              <w:widowControl w:val="0"/>
              <w:suppressAutoHyphens/>
              <w:spacing w:before="120" w:after="60"/>
              <w:rPr>
                <w:rFonts w:ascii="Century Gothic" w:hAnsi="Century Gothic"/>
              </w:rPr>
            </w:pPr>
            <w:r w:rsidRPr="00CF2925">
              <w:rPr>
                <w:rFonts w:ascii="Century Gothic" w:eastAsia="Century Gothic" w:hAnsi="Century Gothic" w:cs="Century Gothic"/>
                <w:sz w:val="16"/>
                <w:shd w:val="clear" w:color="auto" w:fill="FFFFFF"/>
              </w:rPr>
              <w:t>Uchwa</w:t>
            </w:r>
            <w:r w:rsidRPr="00CF2925">
              <w:rPr>
                <w:rFonts w:ascii="Century Gothic" w:eastAsia="Calibri" w:hAnsi="Century Gothic" w:cs="Calibri"/>
                <w:sz w:val="16"/>
                <w:shd w:val="clear" w:color="auto" w:fill="FFFFFF"/>
              </w:rPr>
              <w:t>ła nr XXVI/208/2016 Rady Gminy Świdnica z dnia 28 kwietnia 2016 roku</w:t>
            </w:r>
          </w:p>
        </w:tc>
      </w:tr>
      <w:tr w:rsidR="006B6A11" w:rsidRPr="00DC5C8E" w14:paraId="45DEC668" w14:textId="77777777" w:rsidTr="00B75A85">
        <w:tc>
          <w:tcPr>
            <w:tcW w:w="1701" w:type="dxa"/>
            <w:vMerge/>
            <w:shd w:val="clear" w:color="auto" w:fill="auto"/>
          </w:tcPr>
          <w:p w14:paraId="7C25EF9D" w14:textId="77777777" w:rsidR="006B6A11" w:rsidRPr="00DC5C8E" w:rsidRDefault="006B6A11" w:rsidP="00B75A85">
            <w:pPr>
              <w:pStyle w:val="TEKSTTABELA"/>
            </w:pPr>
          </w:p>
        </w:tc>
        <w:tc>
          <w:tcPr>
            <w:tcW w:w="4536" w:type="dxa"/>
            <w:tcBorders>
              <w:bottom w:val="single" w:sz="4" w:space="0" w:color="5967AF" w:themeColor="text2" w:themeTint="99"/>
            </w:tcBorders>
            <w:shd w:val="clear" w:color="auto" w:fill="auto"/>
          </w:tcPr>
          <w:p w14:paraId="56664269" w14:textId="77777777" w:rsidR="006B6A11" w:rsidRPr="00CF2925" w:rsidRDefault="006B6A11" w:rsidP="00B75A85">
            <w:pPr>
              <w:widowControl w:val="0"/>
              <w:suppressAutoHyphens/>
              <w:spacing w:before="120" w:after="60"/>
              <w:rPr>
                <w:rFonts w:ascii="Century Gothic" w:hAnsi="Century Gothic"/>
              </w:rPr>
            </w:pPr>
            <w:r w:rsidRPr="00CF2925">
              <w:rPr>
                <w:rFonts w:ascii="Century Gothic" w:eastAsia="Century Gothic" w:hAnsi="Century Gothic" w:cs="Century Gothic"/>
                <w:sz w:val="16"/>
                <w:shd w:val="clear" w:color="auto" w:fill="FFFFFF"/>
              </w:rPr>
              <w:t>Gminny Program Wspierania Rodziny  na lata 2018-2020</w:t>
            </w:r>
          </w:p>
        </w:tc>
        <w:tc>
          <w:tcPr>
            <w:tcW w:w="2835" w:type="dxa"/>
            <w:tcBorders>
              <w:bottom w:val="single" w:sz="4" w:space="0" w:color="5967AF" w:themeColor="text2" w:themeTint="99"/>
            </w:tcBorders>
            <w:shd w:val="clear" w:color="auto" w:fill="auto"/>
          </w:tcPr>
          <w:p w14:paraId="2C0E9109" w14:textId="77777777" w:rsidR="006B6A11" w:rsidRPr="00CF2925" w:rsidRDefault="006B6A11" w:rsidP="00B75A85">
            <w:pPr>
              <w:widowControl w:val="0"/>
              <w:suppressAutoHyphens/>
              <w:spacing w:before="120" w:after="60"/>
              <w:rPr>
                <w:rFonts w:ascii="Century Gothic" w:hAnsi="Century Gothic"/>
              </w:rPr>
            </w:pPr>
            <w:r w:rsidRPr="00CF2925">
              <w:rPr>
                <w:rFonts w:ascii="Century Gothic" w:eastAsia="Century Gothic" w:hAnsi="Century Gothic" w:cs="Century Gothic"/>
                <w:sz w:val="16"/>
                <w:shd w:val="clear" w:color="auto" w:fill="FFFFFF"/>
              </w:rPr>
              <w:t>Uchwa</w:t>
            </w:r>
            <w:r w:rsidRPr="00CF2925">
              <w:rPr>
                <w:rFonts w:ascii="Century Gothic" w:eastAsia="Calibri" w:hAnsi="Century Gothic" w:cs="Calibri"/>
                <w:sz w:val="16"/>
                <w:shd w:val="clear" w:color="auto" w:fill="FFFFFF"/>
              </w:rPr>
              <w:t>ła nr LIV/484/2018 Rady Gminy Świdnica z dnia    25 stycznia 2018 roku</w:t>
            </w:r>
          </w:p>
        </w:tc>
      </w:tr>
    </w:tbl>
    <w:p w14:paraId="0E6E7035" w14:textId="77777777" w:rsidR="00417605" w:rsidRPr="00CF2925" w:rsidRDefault="00417605" w:rsidP="0013351B">
      <w:pPr>
        <w:widowControl w:val="0"/>
        <w:suppressAutoHyphens/>
        <w:spacing w:before="240" w:after="120"/>
        <w:rPr>
          <w:rFonts w:ascii="Corbel" w:eastAsia="Times New Roman" w:hAnsi="Corbel" w:cs="Times New Roman"/>
          <w:sz w:val="24"/>
        </w:rPr>
      </w:pPr>
      <w:r w:rsidRPr="00CF2925">
        <w:rPr>
          <w:rFonts w:ascii="Corbel" w:eastAsia="Century Gothic" w:hAnsi="Corbel" w:cs="Century Gothic"/>
          <w:sz w:val="20"/>
          <w:shd w:val="clear" w:color="auto" w:fill="FFFFFF"/>
        </w:rPr>
        <w:t>Inwestycje i dzia</w:t>
      </w:r>
      <w:r w:rsidRPr="00CF2925">
        <w:rPr>
          <w:rFonts w:ascii="Corbel" w:eastAsia="Calibri" w:hAnsi="Corbel" w:cs="Calibri"/>
          <w:sz w:val="20"/>
          <w:shd w:val="clear" w:color="auto" w:fill="FFFFFF"/>
        </w:rPr>
        <w:t>łania 2019</w:t>
      </w:r>
    </w:p>
    <w:p w14:paraId="3DD34E5C" w14:textId="77777777" w:rsidR="00417605" w:rsidRPr="00CF2925" w:rsidRDefault="00417605" w:rsidP="00417605">
      <w:pPr>
        <w:widowControl w:val="0"/>
        <w:suppressAutoHyphens/>
        <w:spacing w:before="120" w:after="120"/>
        <w:jc w:val="both"/>
        <w:rPr>
          <w:rFonts w:ascii="Corbel" w:eastAsia="Times New Roman" w:hAnsi="Corbel" w:cs="Times New Roman"/>
          <w:sz w:val="24"/>
        </w:rPr>
      </w:pPr>
      <w:r w:rsidRPr="00CF2925">
        <w:rPr>
          <w:rFonts w:ascii="Corbel" w:eastAsia="Corbel" w:hAnsi="Corbel" w:cs="Corbel"/>
          <w:sz w:val="20"/>
          <w:shd w:val="clear" w:color="auto" w:fill="FFFFFF"/>
        </w:rPr>
        <w:t>W zakresie pomocy społecznej w gminie w 2019 roku zrealizowane zostały m.in. następujące działania:</w:t>
      </w:r>
    </w:p>
    <w:p w14:paraId="6E720698" w14:textId="3CF36631" w:rsidR="00417605" w:rsidRPr="00F434C0" w:rsidRDefault="00417605" w:rsidP="00417605">
      <w:pPr>
        <w:widowControl w:val="0"/>
        <w:suppressAutoHyphens/>
        <w:spacing w:before="240" w:after="60"/>
        <w:ind w:left="993" w:right="-188" w:hanging="993"/>
        <w:rPr>
          <w:rFonts w:ascii="Century Gothic" w:eastAsia="Century Gothic" w:hAnsi="Century Gothic" w:cs="Century Gothic"/>
          <w:sz w:val="16"/>
          <w:szCs w:val="16"/>
          <w:shd w:val="clear" w:color="auto" w:fill="FFFFFF"/>
        </w:rPr>
      </w:pPr>
      <w:r w:rsidRPr="00F434C0">
        <w:rPr>
          <w:rFonts w:ascii="Century Gothic" w:eastAsia="Century Gothic" w:hAnsi="Century Gothic" w:cs="Century Gothic"/>
          <w:sz w:val="16"/>
          <w:szCs w:val="16"/>
          <w:shd w:val="clear" w:color="auto" w:fill="FFFFFF"/>
        </w:rPr>
        <w:t>TABELA</w:t>
      </w:r>
      <w:r w:rsidR="008C79B3" w:rsidRPr="00F434C0">
        <w:rPr>
          <w:rFonts w:ascii="Century Gothic" w:eastAsia="Century Gothic" w:hAnsi="Century Gothic" w:cs="Century Gothic"/>
          <w:sz w:val="16"/>
          <w:szCs w:val="16"/>
          <w:shd w:val="clear" w:color="auto" w:fill="FFFFFF"/>
        </w:rPr>
        <w:t xml:space="preserve"> 38</w:t>
      </w:r>
      <w:r w:rsidRPr="00F434C0">
        <w:rPr>
          <w:rFonts w:ascii="Century Gothic" w:eastAsia="Century Gothic" w:hAnsi="Century Gothic" w:cs="Century Gothic"/>
          <w:sz w:val="16"/>
          <w:szCs w:val="16"/>
          <w:shd w:val="clear" w:color="auto" w:fill="FFFFFF"/>
        </w:rPr>
        <w:t xml:space="preserve"> . Najwa</w:t>
      </w:r>
      <w:r w:rsidRPr="00F434C0">
        <w:rPr>
          <w:rFonts w:ascii="Century Gothic" w:eastAsia="Arial" w:hAnsi="Century Gothic" w:cs="Arial"/>
          <w:sz w:val="16"/>
          <w:szCs w:val="16"/>
          <w:shd w:val="clear" w:color="auto" w:fill="FFFFFF"/>
        </w:rPr>
        <w:t>ż</w:t>
      </w:r>
      <w:r w:rsidRPr="00F434C0">
        <w:rPr>
          <w:rFonts w:ascii="Century Gothic" w:eastAsia="Century Gothic" w:hAnsi="Century Gothic" w:cs="Century Gothic"/>
          <w:sz w:val="16"/>
          <w:szCs w:val="16"/>
          <w:shd w:val="clear" w:color="auto" w:fill="FFFFFF"/>
        </w:rPr>
        <w:t>niejsze inwestycje i dzia</w:t>
      </w:r>
      <w:r w:rsidRPr="00F434C0">
        <w:rPr>
          <w:rFonts w:ascii="Century Gothic" w:eastAsia="Arial" w:hAnsi="Century Gothic" w:cs="Arial"/>
          <w:sz w:val="16"/>
          <w:szCs w:val="16"/>
          <w:shd w:val="clear" w:color="auto" w:fill="FFFFFF"/>
        </w:rPr>
        <w:t>ł</w:t>
      </w:r>
      <w:r w:rsidRPr="00F434C0">
        <w:rPr>
          <w:rFonts w:ascii="Century Gothic" w:eastAsia="Century Gothic" w:hAnsi="Century Gothic" w:cs="Century Gothic"/>
          <w:sz w:val="16"/>
          <w:szCs w:val="16"/>
          <w:shd w:val="clear" w:color="auto" w:fill="FFFFFF"/>
        </w:rPr>
        <w:t>ania w zakresie pomocy spo</w:t>
      </w:r>
      <w:r w:rsidRPr="00F434C0">
        <w:rPr>
          <w:rFonts w:ascii="Century Gothic" w:eastAsia="Arial" w:hAnsi="Century Gothic" w:cs="Arial"/>
          <w:sz w:val="16"/>
          <w:szCs w:val="16"/>
          <w:shd w:val="clear" w:color="auto" w:fill="FFFFFF"/>
        </w:rPr>
        <w:t>ł</w:t>
      </w:r>
      <w:r w:rsidRPr="00F434C0">
        <w:rPr>
          <w:rFonts w:ascii="Century Gothic" w:eastAsia="Century Gothic" w:hAnsi="Century Gothic" w:cs="Century Gothic"/>
          <w:sz w:val="16"/>
          <w:szCs w:val="16"/>
          <w:shd w:val="clear" w:color="auto" w:fill="FFFFFF"/>
        </w:rPr>
        <w:t>ecznej  zrealizowane w 201</w:t>
      </w:r>
      <w:r w:rsidRPr="00F434C0">
        <w:rPr>
          <w:rFonts w:ascii="Century Gothic" w:eastAsia="Corbel" w:hAnsi="Century Gothic" w:cs="Corbel"/>
          <w:sz w:val="16"/>
          <w:szCs w:val="16"/>
          <w:shd w:val="clear" w:color="auto" w:fill="FFFFFF"/>
        </w:rPr>
        <w:t>9</w:t>
      </w:r>
      <w:r w:rsidRPr="00F434C0">
        <w:rPr>
          <w:rFonts w:ascii="Century Gothic" w:eastAsia="Century Gothic" w:hAnsi="Century Gothic" w:cs="Century Gothic"/>
          <w:sz w:val="16"/>
          <w:szCs w:val="16"/>
          <w:shd w:val="clear" w:color="auto" w:fill="FFFFFF"/>
        </w:rPr>
        <w:t xml:space="preserve"> roku</w:t>
      </w:r>
    </w:p>
    <w:tbl>
      <w:tblPr>
        <w:tblW w:w="9755" w:type="dxa"/>
        <w:tblInd w:w="40" w:type="dxa"/>
        <w:tblCellMar>
          <w:left w:w="10" w:type="dxa"/>
          <w:right w:w="10" w:type="dxa"/>
        </w:tblCellMar>
        <w:tblLook w:val="04A0" w:firstRow="1" w:lastRow="0" w:firstColumn="1" w:lastColumn="0" w:noHBand="0" w:noVBand="1"/>
      </w:tblPr>
      <w:tblGrid>
        <w:gridCol w:w="1530"/>
        <w:gridCol w:w="1276"/>
        <w:gridCol w:w="4961"/>
        <w:gridCol w:w="1988"/>
      </w:tblGrid>
      <w:tr w:rsidR="0013351B" w:rsidRPr="001D7F89" w14:paraId="15917162" w14:textId="77777777" w:rsidTr="004E6E4A">
        <w:trPr>
          <w:trHeight w:val="585"/>
        </w:trPr>
        <w:tc>
          <w:tcPr>
            <w:tcW w:w="1530" w:type="dxa"/>
            <w:tcBorders>
              <w:top w:val="single" w:sz="2" w:space="0" w:color="4E67C8"/>
              <w:left w:val="single" w:sz="2" w:space="0" w:color="4E67C8"/>
              <w:bottom w:val="single" w:sz="2" w:space="0" w:color="4E67C8"/>
              <w:right w:val="single" w:sz="2" w:space="0" w:color="4E67C8"/>
            </w:tcBorders>
            <w:shd w:val="clear" w:color="auto" w:fill="94A3DE" w:themeFill="accent1" w:themeFillTint="99"/>
            <w:tcMar>
              <w:left w:w="10" w:type="dxa"/>
              <w:right w:w="10" w:type="dxa"/>
            </w:tcMar>
          </w:tcPr>
          <w:p w14:paraId="2773F9FE" w14:textId="77777777" w:rsidR="0013351B" w:rsidRPr="001D7F89" w:rsidRDefault="0013351B" w:rsidP="00E04826">
            <w:pPr>
              <w:widowControl w:val="0"/>
              <w:suppressAutoHyphens/>
              <w:jc w:val="center"/>
              <w:rPr>
                <w:color w:val="FFFFFF" w:themeColor="background1"/>
              </w:rPr>
            </w:pPr>
            <w:r>
              <w:rPr>
                <w:rFonts w:ascii="Corbel" w:eastAsia="Corbel" w:hAnsi="Corbel" w:cs="Corbel"/>
                <w:color w:val="FFFFFF" w:themeColor="background1"/>
              </w:rPr>
              <w:t>Nazwa</w:t>
            </w:r>
          </w:p>
        </w:tc>
        <w:tc>
          <w:tcPr>
            <w:tcW w:w="1276" w:type="dxa"/>
            <w:tcBorders>
              <w:top w:val="single" w:sz="2" w:space="0" w:color="4E67C8"/>
              <w:left w:val="single" w:sz="2" w:space="0" w:color="4E67C8"/>
              <w:bottom w:val="single" w:sz="2" w:space="0" w:color="4E67C8"/>
              <w:right w:val="single" w:sz="2" w:space="0" w:color="4E67C8"/>
            </w:tcBorders>
            <w:shd w:val="clear" w:color="auto" w:fill="94A3DE" w:themeFill="accent1" w:themeFillTint="99"/>
          </w:tcPr>
          <w:p w14:paraId="274A5A05" w14:textId="77777777" w:rsidR="0013351B" w:rsidRPr="001D7F89" w:rsidRDefault="0013351B" w:rsidP="00E04826">
            <w:pPr>
              <w:widowControl w:val="0"/>
              <w:suppressAutoHyphens/>
              <w:spacing w:before="20" w:after="20"/>
              <w:jc w:val="center"/>
              <w:rPr>
                <w:rFonts w:ascii="Corbel" w:eastAsia="Corbel" w:hAnsi="Corbel" w:cs="Corbel"/>
                <w:color w:val="FFFFFF" w:themeColor="background1"/>
                <w:sz w:val="15"/>
              </w:rPr>
            </w:pPr>
            <w:r>
              <w:rPr>
                <w:rFonts w:ascii="Corbel" w:eastAsia="Corbel" w:hAnsi="Corbel" w:cs="Corbel"/>
                <w:color w:val="FFFFFF" w:themeColor="background1"/>
                <w:sz w:val="15"/>
              </w:rPr>
              <w:t xml:space="preserve">Lokalizacja </w:t>
            </w:r>
          </w:p>
        </w:tc>
        <w:tc>
          <w:tcPr>
            <w:tcW w:w="4961" w:type="dxa"/>
            <w:tcBorders>
              <w:top w:val="single" w:sz="2" w:space="0" w:color="4E67C8"/>
              <w:left w:val="single" w:sz="2" w:space="0" w:color="4E67C8"/>
              <w:bottom w:val="single" w:sz="2" w:space="0" w:color="4E67C8"/>
              <w:right w:val="single" w:sz="2" w:space="0" w:color="4E67C8"/>
            </w:tcBorders>
            <w:shd w:val="clear" w:color="auto" w:fill="94A3DE" w:themeFill="accent1" w:themeFillTint="99"/>
            <w:tcMar>
              <w:left w:w="10" w:type="dxa"/>
              <w:right w:w="10" w:type="dxa"/>
            </w:tcMar>
            <w:vAlign w:val="center"/>
          </w:tcPr>
          <w:p w14:paraId="6A6C3600" w14:textId="77777777" w:rsidR="0013351B" w:rsidRPr="001D7F89" w:rsidRDefault="0013351B" w:rsidP="00E04826">
            <w:pPr>
              <w:widowControl w:val="0"/>
              <w:suppressAutoHyphens/>
              <w:spacing w:before="20" w:after="20"/>
              <w:jc w:val="center"/>
              <w:rPr>
                <w:color w:val="FFFFFF" w:themeColor="background1"/>
              </w:rPr>
            </w:pPr>
            <w:r>
              <w:rPr>
                <w:rFonts w:ascii="Corbel" w:eastAsia="Corbel" w:hAnsi="Corbel" w:cs="Corbel"/>
                <w:color w:val="FFFFFF" w:themeColor="background1"/>
                <w:sz w:val="15"/>
              </w:rPr>
              <w:t>Opis</w:t>
            </w:r>
          </w:p>
        </w:tc>
        <w:tc>
          <w:tcPr>
            <w:tcW w:w="1988" w:type="dxa"/>
            <w:tcBorders>
              <w:top w:val="single" w:sz="2" w:space="0" w:color="4E67C8"/>
              <w:left w:val="single" w:sz="2" w:space="0" w:color="4E67C8"/>
              <w:bottom w:val="single" w:sz="2" w:space="0" w:color="4E67C8"/>
              <w:right w:val="single" w:sz="2" w:space="0" w:color="4E67C8"/>
            </w:tcBorders>
            <w:shd w:val="clear" w:color="auto" w:fill="94A3DE" w:themeFill="accent1" w:themeFillTint="99"/>
            <w:tcMar>
              <w:left w:w="10" w:type="dxa"/>
              <w:right w:w="10" w:type="dxa"/>
            </w:tcMar>
            <w:vAlign w:val="center"/>
          </w:tcPr>
          <w:p w14:paraId="54608314" w14:textId="77777777" w:rsidR="0013351B" w:rsidRPr="001D7F89" w:rsidRDefault="0013351B" w:rsidP="00E04826">
            <w:pPr>
              <w:widowControl w:val="0"/>
              <w:suppressAutoHyphens/>
              <w:spacing w:before="20" w:after="20"/>
              <w:jc w:val="center"/>
              <w:rPr>
                <w:color w:val="FFFFFF" w:themeColor="background1"/>
              </w:rPr>
            </w:pPr>
            <w:r>
              <w:rPr>
                <w:rFonts w:ascii="Corbel" w:eastAsia="Corbel" w:hAnsi="Corbel" w:cs="Corbel"/>
                <w:color w:val="FFFFFF" w:themeColor="background1"/>
                <w:sz w:val="15"/>
              </w:rPr>
              <w:t xml:space="preserve">Nazwa dokumentu będącego podstawą realizacji działania </w:t>
            </w:r>
          </w:p>
        </w:tc>
      </w:tr>
      <w:tr w:rsidR="0013351B" w:rsidRPr="00AB0DE4" w14:paraId="374081B9" w14:textId="77777777" w:rsidTr="00CF2925">
        <w:trPr>
          <w:trHeight w:val="1"/>
        </w:trPr>
        <w:tc>
          <w:tcPr>
            <w:tcW w:w="1530" w:type="dxa"/>
            <w:tcBorders>
              <w:top w:val="single" w:sz="2" w:space="0" w:color="4E67C8"/>
              <w:left w:val="single" w:sz="2" w:space="0" w:color="4E67C8"/>
              <w:bottom w:val="single" w:sz="2" w:space="0" w:color="4E67C8"/>
              <w:right w:val="single" w:sz="2" w:space="0" w:color="4E67C8"/>
            </w:tcBorders>
            <w:shd w:val="clear" w:color="auto" w:fill="FFFFFF"/>
            <w:tcMar>
              <w:left w:w="10" w:type="dxa"/>
              <w:right w:w="10" w:type="dxa"/>
            </w:tcMar>
            <w:vAlign w:val="center"/>
          </w:tcPr>
          <w:p w14:paraId="07B76B49" w14:textId="77777777" w:rsidR="0013351B" w:rsidRPr="00AB0DE4" w:rsidRDefault="0013351B" w:rsidP="0013351B">
            <w:pPr>
              <w:widowControl w:val="0"/>
              <w:suppressAutoHyphens/>
              <w:spacing w:before="60" w:after="60"/>
              <w:ind w:right="-108"/>
              <w:rPr>
                <w:sz w:val="15"/>
                <w:szCs w:val="15"/>
              </w:rPr>
            </w:pPr>
            <w:r w:rsidRPr="00AB0DE4">
              <w:rPr>
                <w:rFonts w:ascii="Century Gothic" w:eastAsia="Calibri" w:hAnsi="Century Gothic" w:cs="Calibri"/>
                <w:sz w:val="15"/>
                <w:szCs w:val="15"/>
                <w:shd w:val="clear" w:color="auto" w:fill="FFFFFF"/>
              </w:rPr>
              <w:t>Utworzenie Klubu "ABC SENIORA" w Bystrzycy Dolnej</w:t>
            </w:r>
          </w:p>
        </w:tc>
        <w:tc>
          <w:tcPr>
            <w:tcW w:w="1276" w:type="dxa"/>
            <w:tcBorders>
              <w:top w:val="single" w:sz="2" w:space="0" w:color="4E67C8"/>
              <w:left w:val="single" w:sz="2" w:space="0" w:color="4E67C8"/>
              <w:bottom w:val="single" w:sz="2" w:space="0" w:color="4E67C8"/>
              <w:right w:val="single" w:sz="2" w:space="0" w:color="4E67C8"/>
            </w:tcBorders>
            <w:shd w:val="clear" w:color="auto" w:fill="FFFFFF"/>
            <w:vAlign w:val="center"/>
          </w:tcPr>
          <w:p w14:paraId="229B8937" w14:textId="77777777" w:rsidR="0013351B" w:rsidRPr="00AB0DE4" w:rsidRDefault="0013351B" w:rsidP="0013351B">
            <w:pPr>
              <w:widowControl w:val="0"/>
              <w:suppressAutoHyphens/>
              <w:spacing w:after="0"/>
              <w:jc w:val="center"/>
              <w:rPr>
                <w:rFonts w:ascii="Century Gothic" w:eastAsia="Calibri" w:hAnsi="Century Gothic" w:cs="Calibri"/>
                <w:sz w:val="15"/>
                <w:szCs w:val="15"/>
                <w:shd w:val="clear" w:color="auto" w:fill="FFFFFF"/>
              </w:rPr>
            </w:pPr>
            <w:r w:rsidRPr="00AB0DE4">
              <w:rPr>
                <w:rFonts w:ascii="Century Gothic" w:eastAsia="Calibri" w:hAnsi="Century Gothic" w:cs="Calibri"/>
                <w:sz w:val="15"/>
                <w:szCs w:val="15"/>
                <w:shd w:val="clear" w:color="auto" w:fill="FFFFFF"/>
              </w:rPr>
              <w:t>Bystrzyca</w:t>
            </w:r>
          </w:p>
          <w:p w14:paraId="43EBD793" w14:textId="77777777" w:rsidR="0013351B" w:rsidRPr="00AB0DE4" w:rsidRDefault="0013351B" w:rsidP="0013351B">
            <w:pPr>
              <w:widowControl w:val="0"/>
              <w:suppressAutoHyphens/>
              <w:spacing w:after="0"/>
              <w:jc w:val="center"/>
              <w:rPr>
                <w:rFonts w:ascii="Corbel" w:eastAsia="Corbel" w:hAnsi="Corbel" w:cs="Corbel"/>
                <w:sz w:val="15"/>
                <w:szCs w:val="15"/>
              </w:rPr>
            </w:pPr>
            <w:r w:rsidRPr="00AB0DE4">
              <w:rPr>
                <w:rFonts w:ascii="Century Gothic" w:eastAsia="Calibri" w:hAnsi="Century Gothic" w:cs="Calibri"/>
                <w:sz w:val="15"/>
                <w:szCs w:val="15"/>
                <w:shd w:val="clear" w:color="auto" w:fill="FFFFFF"/>
              </w:rPr>
              <w:t xml:space="preserve"> Dolna 55</w:t>
            </w:r>
          </w:p>
        </w:tc>
        <w:tc>
          <w:tcPr>
            <w:tcW w:w="4961" w:type="dxa"/>
            <w:tcBorders>
              <w:top w:val="single" w:sz="2" w:space="0" w:color="4E67C8"/>
              <w:left w:val="single" w:sz="2" w:space="0" w:color="4E67C8"/>
              <w:bottom w:val="single" w:sz="2" w:space="0" w:color="4E67C8"/>
              <w:right w:val="single" w:sz="2" w:space="0" w:color="4E67C8"/>
            </w:tcBorders>
            <w:shd w:val="clear" w:color="auto" w:fill="FFFFFF"/>
            <w:tcMar>
              <w:left w:w="10" w:type="dxa"/>
              <w:right w:w="10" w:type="dxa"/>
            </w:tcMar>
            <w:vAlign w:val="center"/>
          </w:tcPr>
          <w:p w14:paraId="49B9FF03" w14:textId="77777777" w:rsidR="0013351B" w:rsidRPr="00AB0DE4" w:rsidRDefault="0013351B" w:rsidP="0013351B">
            <w:pPr>
              <w:pStyle w:val="Nagwek6"/>
              <w:jc w:val="both"/>
              <w:rPr>
                <w:rFonts w:ascii="Century Gothic" w:eastAsia="Times New Roman" w:hAnsi="Century Gothic" w:cs="Times New Roman"/>
                <w:i w:val="0"/>
                <w:iCs w:val="0"/>
                <w:color w:val="auto"/>
                <w:sz w:val="15"/>
                <w:szCs w:val="15"/>
              </w:rPr>
            </w:pPr>
            <w:r w:rsidRPr="00AB0DE4">
              <w:rPr>
                <w:rFonts w:ascii="Century Gothic" w:eastAsia="Corbel" w:hAnsi="Century Gothic"/>
                <w:i w:val="0"/>
                <w:iCs w:val="0"/>
                <w:color w:val="auto"/>
                <w:sz w:val="15"/>
                <w:szCs w:val="15"/>
                <w:shd w:val="clear" w:color="auto" w:fill="FFFFFF"/>
              </w:rPr>
              <w:t xml:space="preserve">Klub "ABC Seniora" w Bystrzycy Dolnej 55 działa od lipca 2019 roku. </w:t>
            </w:r>
          </w:p>
          <w:p w14:paraId="7F790368" w14:textId="77777777" w:rsidR="0013351B" w:rsidRPr="00AB0DE4" w:rsidRDefault="0013351B" w:rsidP="0013351B">
            <w:pPr>
              <w:pStyle w:val="Nagwek6"/>
              <w:jc w:val="both"/>
              <w:rPr>
                <w:rFonts w:ascii="Century Gothic" w:eastAsia="Times New Roman" w:hAnsi="Century Gothic" w:cs="Times New Roman"/>
                <w:i w:val="0"/>
                <w:iCs w:val="0"/>
                <w:color w:val="auto"/>
                <w:sz w:val="15"/>
                <w:szCs w:val="15"/>
              </w:rPr>
            </w:pPr>
            <w:r w:rsidRPr="00AB0DE4">
              <w:rPr>
                <w:rFonts w:ascii="Century Gothic" w:eastAsia="Corbel" w:hAnsi="Century Gothic"/>
                <w:i w:val="0"/>
                <w:iCs w:val="0"/>
                <w:color w:val="auto"/>
                <w:sz w:val="15"/>
                <w:szCs w:val="15"/>
                <w:shd w:val="clear" w:color="auto" w:fill="FFFFFF"/>
              </w:rPr>
              <w:t xml:space="preserve"> Klub "ABC SENIORA" jest odpowiedzią na ogromne zapotrzebowanie zgłaszane przez mieszkańców naszej gminy. Powstał z myślą o osobach, które ukończyły 60 lat i chciałyby aktywnie spędzać czas. Jego działanie ma na celu promowanie zdrowego i aktywnego stylu życia wśród seniorów. Na uruchomienie Klubu pozyskane zostały środki w ramach Programu Wieloletniego "Senior+" na lata 2015-2020 w kwocie:  </w:t>
            </w:r>
            <w:r w:rsidRPr="00AB0DE4">
              <w:rPr>
                <w:rFonts w:ascii="Century Gothic" w:eastAsia="Corbel" w:hAnsi="Century Gothic"/>
                <w:b/>
                <w:i w:val="0"/>
                <w:iCs w:val="0"/>
                <w:color w:val="auto"/>
                <w:sz w:val="15"/>
                <w:szCs w:val="15"/>
                <w:shd w:val="clear" w:color="auto" w:fill="FFFFFF"/>
              </w:rPr>
              <w:t xml:space="preserve">124 790,00 </w:t>
            </w:r>
            <w:r w:rsidRPr="00AB0DE4">
              <w:rPr>
                <w:rFonts w:ascii="Century Gothic" w:eastAsia="Corbel" w:hAnsi="Century Gothic"/>
                <w:i w:val="0"/>
                <w:iCs w:val="0"/>
                <w:color w:val="auto"/>
                <w:sz w:val="15"/>
                <w:szCs w:val="15"/>
                <w:shd w:val="clear" w:color="auto" w:fill="FFFFFF"/>
              </w:rPr>
              <w:t xml:space="preserve">zł, wkład własny do realizacji projektu wyniósł </w:t>
            </w:r>
            <w:r w:rsidRPr="00AB0DE4">
              <w:rPr>
                <w:rFonts w:ascii="Century Gothic" w:eastAsia="Corbel" w:hAnsi="Century Gothic"/>
                <w:b/>
                <w:i w:val="0"/>
                <w:iCs w:val="0"/>
                <w:color w:val="auto"/>
                <w:sz w:val="15"/>
                <w:szCs w:val="15"/>
                <w:shd w:val="clear" w:color="auto" w:fill="FFFFFF"/>
              </w:rPr>
              <w:t xml:space="preserve"> 31.200</w:t>
            </w:r>
            <w:r w:rsidRPr="00AB0DE4">
              <w:rPr>
                <w:rFonts w:ascii="Century Gothic" w:eastAsia="Corbel" w:hAnsi="Century Gothic"/>
                <w:i w:val="0"/>
                <w:iCs w:val="0"/>
                <w:color w:val="auto"/>
                <w:sz w:val="15"/>
                <w:szCs w:val="15"/>
                <w:shd w:val="clear" w:color="auto" w:fill="FFFFFF"/>
              </w:rPr>
              <w:t xml:space="preserve">  zł.</w:t>
            </w:r>
            <w:r w:rsidR="00CF2925" w:rsidRPr="00AB0DE4">
              <w:rPr>
                <w:rFonts w:ascii="Century Gothic" w:eastAsia="Times New Roman" w:hAnsi="Century Gothic" w:cs="Times New Roman"/>
                <w:i w:val="0"/>
                <w:iCs w:val="0"/>
                <w:color w:val="auto"/>
                <w:sz w:val="15"/>
                <w:szCs w:val="15"/>
              </w:rPr>
              <w:t xml:space="preserve"> </w:t>
            </w:r>
            <w:r w:rsidRPr="00AB0DE4">
              <w:rPr>
                <w:rFonts w:ascii="Century Gothic" w:eastAsia="Corbel" w:hAnsi="Century Gothic"/>
                <w:i w:val="0"/>
                <w:iCs w:val="0"/>
                <w:color w:val="auto"/>
                <w:sz w:val="15"/>
                <w:szCs w:val="15"/>
                <w:shd w:val="clear" w:color="auto" w:fill="FFFFFF"/>
              </w:rPr>
              <w:t xml:space="preserve">Na potrzeby Klubu zostały zaadaptowane i wyposażone między innymi w meble, sprzęt AGD, sprzęt sportowy trzy pomieszczenia na I piętrze  budynku  </w:t>
            </w:r>
            <w:r w:rsidR="00AB0DE4">
              <w:rPr>
                <w:rFonts w:ascii="Century Gothic" w:eastAsia="Corbel" w:hAnsi="Century Gothic"/>
                <w:i w:val="0"/>
                <w:iCs w:val="0"/>
                <w:color w:val="auto"/>
                <w:sz w:val="15"/>
                <w:szCs w:val="15"/>
                <w:shd w:val="clear" w:color="auto" w:fill="FFFFFF"/>
              </w:rPr>
              <w:br/>
            </w:r>
            <w:r w:rsidRPr="00AB0DE4">
              <w:rPr>
                <w:rFonts w:ascii="Century Gothic" w:eastAsia="Corbel" w:hAnsi="Century Gothic"/>
                <w:i w:val="0"/>
                <w:iCs w:val="0"/>
                <w:color w:val="auto"/>
                <w:sz w:val="15"/>
                <w:szCs w:val="15"/>
                <w:shd w:val="clear" w:color="auto" w:fill="FFFFFF"/>
              </w:rPr>
              <w:t xml:space="preserve">- nad Publicznym Przedszkolem w Bystrzycy Dolnej 55. </w:t>
            </w:r>
          </w:p>
          <w:p w14:paraId="6084AD82" w14:textId="77777777" w:rsidR="0013351B" w:rsidRPr="00AB0DE4" w:rsidRDefault="0013351B" w:rsidP="0013351B">
            <w:pPr>
              <w:pStyle w:val="Nagwek6"/>
              <w:jc w:val="both"/>
              <w:rPr>
                <w:color w:val="auto"/>
                <w:sz w:val="15"/>
                <w:szCs w:val="15"/>
              </w:rPr>
            </w:pPr>
            <w:r w:rsidRPr="00AB0DE4">
              <w:rPr>
                <w:rFonts w:ascii="Century Gothic" w:eastAsia="Corbel" w:hAnsi="Century Gothic"/>
                <w:i w:val="0"/>
                <w:iCs w:val="0"/>
                <w:color w:val="auto"/>
                <w:sz w:val="15"/>
                <w:szCs w:val="15"/>
                <w:shd w:val="clear" w:color="auto" w:fill="FFFFFF"/>
              </w:rPr>
              <w:t>Zgodnie z rządową dotacją w Klubie zagwarantowane są miejsca dla 30 seniorów.</w:t>
            </w:r>
          </w:p>
        </w:tc>
        <w:tc>
          <w:tcPr>
            <w:tcW w:w="1988" w:type="dxa"/>
            <w:tcBorders>
              <w:top w:val="single" w:sz="2" w:space="0" w:color="4E67C8"/>
              <w:left w:val="single" w:sz="2" w:space="0" w:color="4E67C8"/>
              <w:bottom w:val="single" w:sz="2" w:space="0" w:color="4E67C8"/>
              <w:right w:val="single" w:sz="2" w:space="0" w:color="4E67C8"/>
            </w:tcBorders>
            <w:shd w:val="clear" w:color="auto" w:fill="auto"/>
            <w:tcMar>
              <w:left w:w="10" w:type="dxa"/>
              <w:right w:w="10" w:type="dxa"/>
            </w:tcMar>
            <w:vAlign w:val="center"/>
          </w:tcPr>
          <w:p w14:paraId="5D013076" w14:textId="77777777" w:rsidR="0013351B" w:rsidRPr="00AB0DE4" w:rsidRDefault="00AB0DE4" w:rsidP="00CF2925">
            <w:pPr>
              <w:widowControl w:val="0"/>
              <w:suppressAutoHyphens/>
              <w:spacing w:before="200"/>
              <w:jc w:val="center"/>
              <w:rPr>
                <w:rFonts w:ascii="Century Gothic" w:eastAsia="Times New Roman" w:hAnsi="Century Gothic" w:cs="Times New Roman"/>
                <w:sz w:val="15"/>
                <w:szCs w:val="15"/>
              </w:rPr>
            </w:pPr>
            <w:r w:rsidRPr="00AB0DE4">
              <w:rPr>
                <w:rFonts w:ascii="Century Gothic" w:eastAsia="Century Gothic" w:hAnsi="Century Gothic" w:cs="Century Gothic"/>
                <w:sz w:val="15"/>
                <w:szCs w:val="15"/>
                <w:shd w:val="clear" w:color="auto" w:fill="FFFFFF"/>
              </w:rPr>
              <w:t xml:space="preserve">Strategia Rozwoju </w:t>
            </w:r>
            <w:r w:rsidRPr="00AB0DE4">
              <w:rPr>
                <w:rFonts w:ascii="Century Gothic" w:eastAsia="Century Gothic" w:hAnsi="Century Gothic" w:cs="Century Gothic"/>
                <w:sz w:val="15"/>
                <w:szCs w:val="15"/>
                <w:shd w:val="clear" w:color="auto" w:fill="FFFFFF"/>
              </w:rPr>
              <w:br/>
              <w:t>G</w:t>
            </w:r>
            <w:r w:rsidR="0013351B" w:rsidRPr="00AB0DE4">
              <w:rPr>
                <w:rFonts w:ascii="Century Gothic" w:eastAsia="Century Gothic" w:hAnsi="Century Gothic" w:cs="Century Gothic"/>
                <w:sz w:val="15"/>
                <w:szCs w:val="15"/>
                <w:shd w:val="clear" w:color="auto" w:fill="FFFFFF"/>
              </w:rPr>
              <w:t xml:space="preserve">miny </w:t>
            </w:r>
            <w:r w:rsidR="0013351B" w:rsidRPr="00AB0DE4">
              <w:rPr>
                <w:rFonts w:ascii="Century Gothic" w:eastAsia="Calibri" w:hAnsi="Century Gothic" w:cs="Calibri"/>
                <w:sz w:val="15"/>
                <w:szCs w:val="15"/>
                <w:shd w:val="clear" w:color="auto" w:fill="FFFFFF"/>
              </w:rPr>
              <w:t xml:space="preserve">Świdnica </w:t>
            </w:r>
            <w:r w:rsidRPr="00AB0DE4">
              <w:rPr>
                <w:rFonts w:ascii="Century Gothic" w:eastAsia="Calibri" w:hAnsi="Century Gothic" w:cs="Calibri"/>
                <w:sz w:val="15"/>
                <w:szCs w:val="15"/>
                <w:shd w:val="clear" w:color="auto" w:fill="FFFFFF"/>
              </w:rPr>
              <w:br/>
            </w:r>
            <w:r w:rsidR="0013351B" w:rsidRPr="00AB0DE4">
              <w:rPr>
                <w:rFonts w:ascii="Century Gothic" w:eastAsia="Calibri" w:hAnsi="Century Gothic" w:cs="Calibri"/>
                <w:sz w:val="15"/>
                <w:szCs w:val="15"/>
                <w:shd w:val="clear" w:color="auto" w:fill="FFFFFF"/>
              </w:rPr>
              <w:t xml:space="preserve">na lata </w:t>
            </w:r>
            <w:r w:rsidR="00CF2925" w:rsidRPr="00AB0DE4">
              <w:rPr>
                <w:rFonts w:ascii="Century Gothic" w:eastAsia="Calibri" w:hAnsi="Century Gothic" w:cs="Calibri"/>
                <w:sz w:val="15"/>
                <w:szCs w:val="15"/>
                <w:shd w:val="clear" w:color="auto" w:fill="FFFFFF"/>
              </w:rPr>
              <w:br/>
            </w:r>
            <w:r w:rsidR="0013351B" w:rsidRPr="00AB0DE4">
              <w:rPr>
                <w:rFonts w:ascii="Century Gothic" w:eastAsia="Calibri" w:hAnsi="Century Gothic" w:cs="Calibri"/>
                <w:sz w:val="15"/>
                <w:szCs w:val="15"/>
                <w:shd w:val="clear" w:color="auto" w:fill="FFFFFF"/>
              </w:rPr>
              <w:t>2014 - 2020</w:t>
            </w:r>
          </w:p>
          <w:p w14:paraId="11AD0FB6" w14:textId="77777777" w:rsidR="0013351B" w:rsidRPr="00AB0DE4" w:rsidRDefault="0013351B" w:rsidP="00CF2925">
            <w:pPr>
              <w:widowControl w:val="0"/>
              <w:suppressAutoHyphens/>
              <w:spacing w:after="0"/>
              <w:jc w:val="center"/>
              <w:rPr>
                <w:sz w:val="15"/>
                <w:szCs w:val="15"/>
              </w:rPr>
            </w:pPr>
            <w:r w:rsidRPr="00AB0DE4">
              <w:rPr>
                <w:rFonts w:ascii="Century Gothic" w:eastAsia="Century Gothic" w:hAnsi="Century Gothic" w:cs="Century Gothic"/>
                <w:sz w:val="15"/>
                <w:szCs w:val="15"/>
                <w:shd w:val="clear" w:color="auto" w:fill="FFFFFF"/>
              </w:rPr>
              <w:t xml:space="preserve">Umowa zawarta </w:t>
            </w:r>
            <w:r w:rsidR="00AB0DE4" w:rsidRPr="00AB0DE4">
              <w:rPr>
                <w:rFonts w:ascii="Century Gothic" w:eastAsia="Century Gothic" w:hAnsi="Century Gothic" w:cs="Century Gothic"/>
                <w:sz w:val="15"/>
                <w:szCs w:val="15"/>
                <w:shd w:val="clear" w:color="auto" w:fill="FFFFFF"/>
              </w:rPr>
              <w:br/>
            </w:r>
            <w:r w:rsidRPr="00AB0DE4">
              <w:rPr>
                <w:rFonts w:ascii="Century Gothic" w:eastAsia="Century Gothic" w:hAnsi="Century Gothic" w:cs="Century Gothic"/>
                <w:sz w:val="15"/>
                <w:szCs w:val="15"/>
                <w:shd w:val="clear" w:color="auto" w:fill="FFFFFF"/>
              </w:rPr>
              <w:t>z DWUP</w:t>
            </w:r>
          </w:p>
        </w:tc>
      </w:tr>
    </w:tbl>
    <w:p w14:paraId="40BD706C" w14:textId="52FD990F" w:rsidR="005B2E68" w:rsidRPr="00182EF2" w:rsidRDefault="00AB0DE4" w:rsidP="00CD44B5">
      <w:pPr>
        <w:widowControl w:val="0"/>
        <w:suppressAutoHyphens/>
        <w:spacing w:before="300" w:after="0"/>
        <w:jc w:val="center"/>
        <w:rPr>
          <w:rFonts w:ascii="Corbel" w:eastAsia="Corbel" w:hAnsi="Corbel" w:cs="Corbel"/>
          <w:b/>
          <w:i/>
          <w:sz w:val="16"/>
          <w:szCs w:val="16"/>
          <w:shd w:val="clear" w:color="auto" w:fill="FFFFFF"/>
        </w:rPr>
      </w:pPr>
      <w:r w:rsidRPr="00182EF2">
        <w:rPr>
          <w:rFonts w:ascii="Corbel" w:eastAsia="Corbel" w:hAnsi="Corbel" w:cs="Corbel"/>
          <w:b/>
          <w:i/>
          <w:noProof/>
          <w:sz w:val="16"/>
          <w:szCs w:val="16"/>
          <w:lang w:eastAsia="pl-PL"/>
        </w:rPr>
        <w:drawing>
          <wp:anchor distT="0" distB="0" distL="114300" distR="114300" simplePos="0" relativeHeight="251755008" behindDoc="1" locked="0" layoutInCell="1" allowOverlap="1" wp14:anchorId="16F08833" wp14:editId="51CDE06F">
            <wp:simplePos x="0" y="0"/>
            <wp:positionH relativeFrom="column">
              <wp:posOffset>4276090</wp:posOffset>
            </wp:positionH>
            <wp:positionV relativeFrom="paragraph">
              <wp:posOffset>365125</wp:posOffset>
            </wp:positionV>
            <wp:extent cx="2054225" cy="1543050"/>
            <wp:effectExtent l="19050" t="0" r="3175" b="0"/>
            <wp:wrapNone/>
            <wp:docPr id="109" name="Obraz 56" descr="G:\RAPORT FOTO\Zajęcia foto w Klubie ABC Senio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G:\RAPORT FOTO\Zajęcia foto w Klubie ABC Seniora.jpg"/>
                    <pic:cNvPicPr>
                      <a:picLocks noChangeAspect="1" noChangeArrowheads="1"/>
                    </pic:cNvPicPr>
                  </pic:nvPicPr>
                  <pic:blipFill>
                    <a:blip r:embed="rId158" cstate="print"/>
                    <a:srcRect/>
                    <a:stretch>
                      <a:fillRect/>
                    </a:stretch>
                  </pic:blipFill>
                  <pic:spPr bwMode="auto">
                    <a:xfrm>
                      <a:off x="0" y="0"/>
                      <a:ext cx="2054225" cy="1543050"/>
                    </a:xfrm>
                    <a:prstGeom prst="rect">
                      <a:avLst/>
                    </a:prstGeom>
                    <a:noFill/>
                    <a:ln w="9525">
                      <a:noFill/>
                      <a:miter lim="800000"/>
                      <a:headEnd/>
                      <a:tailEnd/>
                    </a:ln>
                  </pic:spPr>
                </pic:pic>
              </a:graphicData>
            </a:graphic>
          </wp:anchor>
        </w:drawing>
      </w:r>
      <w:r w:rsidRPr="00182EF2">
        <w:rPr>
          <w:rFonts w:ascii="Corbel" w:eastAsia="Corbel" w:hAnsi="Corbel" w:cs="Corbel"/>
          <w:b/>
          <w:i/>
          <w:noProof/>
          <w:sz w:val="16"/>
          <w:szCs w:val="16"/>
          <w:lang w:eastAsia="pl-PL"/>
        </w:rPr>
        <w:drawing>
          <wp:anchor distT="0" distB="0" distL="114300" distR="114300" simplePos="0" relativeHeight="251704832" behindDoc="1" locked="0" layoutInCell="1" allowOverlap="1" wp14:anchorId="04C6C36B" wp14:editId="6227D2B8">
            <wp:simplePos x="0" y="0"/>
            <wp:positionH relativeFrom="column">
              <wp:posOffset>2009775</wp:posOffset>
            </wp:positionH>
            <wp:positionV relativeFrom="paragraph">
              <wp:posOffset>365125</wp:posOffset>
            </wp:positionV>
            <wp:extent cx="2057400" cy="1543050"/>
            <wp:effectExtent l="19050" t="0" r="0" b="0"/>
            <wp:wrapTight wrapText="bothSides">
              <wp:wrapPolygon edited="0">
                <wp:start x="-200" y="0"/>
                <wp:lineTo x="-200" y="21333"/>
                <wp:lineTo x="21600" y="21333"/>
                <wp:lineTo x="21600" y="0"/>
                <wp:lineTo x="-200" y="0"/>
              </wp:wrapPolygon>
            </wp:wrapTight>
            <wp:docPr id="108" name="Obraz 54" descr="G:\RAPORT FOTO\Aerobik_seniorz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G:\RAPORT FOTO\Aerobik_seniorzy.jpg"/>
                    <pic:cNvPicPr>
                      <a:picLocks noChangeAspect="1" noChangeArrowheads="1"/>
                    </pic:cNvPicPr>
                  </pic:nvPicPr>
                  <pic:blipFill>
                    <a:blip r:embed="rId159" cstate="print"/>
                    <a:srcRect/>
                    <a:stretch>
                      <a:fillRect/>
                    </a:stretch>
                  </pic:blipFill>
                  <pic:spPr bwMode="auto">
                    <a:xfrm>
                      <a:off x="0" y="0"/>
                      <a:ext cx="2057400" cy="1543050"/>
                    </a:xfrm>
                    <a:prstGeom prst="rect">
                      <a:avLst/>
                    </a:prstGeom>
                    <a:noFill/>
                    <a:ln w="9525">
                      <a:noFill/>
                      <a:miter lim="800000"/>
                      <a:headEnd/>
                      <a:tailEnd/>
                    </a:ln>
                  </pic:spPr>
                </pic:pic>
              </a:graphicData>
            </a:graphic>
          </wp:anchor>
        </w:drawing>
      </w:r>
      <w:r w:rsidR="00342EFA" w:rsidRPr="00182EF2">
        <w:rPr>
          <w:rFonts w:ascii="Corbel" w:eastAsia="Corbel" w:hAnsi="Corbel" w:cs="Corbel"/>
          <w:b/>
          <w:i/>
          <w:sz w:val="16"/>
          <w:szCs w:val="16"/>
          <w:shd w:val="clear" w:color="auto" w:fill="FFFFFF"/>
        </w:rPr>
        <w:t>Otwarcie i działalność Klubu Seniora w Bystrzycy Dolnej</w:t>
      </w:r>
    </w:p>
    <w:p w14:paraId="3E8EAD63" w14:textId="77777777" w:rsidR="005B2E68" w:rsidRDefault="00AB0DE4" w:rsidP="00417605">
      <w:pPr>
        <w:widowControl w:val="0"/>
        <w:suppressAutoHyphens/>
        <w:spacing w:before="300" w:after="0"/>
        <w:jc w:val="both"/>
        <w:rPr>
          <w:rFonts w:ascii="Corbel" w:eastAsia="Corbel" w:hAnsi="Corbel" w:cs="Corbel"/>
          <w:sz w:val="20"/>
          <w:shd w:val="clear" w:color="auto" w:fill="FFFFFF"/>
        </w:rPr>
      </w:pPr>
      <w:r>
        <w:rPr>
          <w:rFonts w:ascii="Corbel" w:eastAsia="Corbel" w:hAnsi="Corbel" w:cs="Corbel"/>
          <w:noProof/>
          <w:sz w:val="20"/>
          <w:lang w:eastAsia="pl-PL"/>
        </w:rPr>
        <w:drawing>
          <wp:anchor distT="0" distB="0" distL="114300" distR="114300" simplePos="0" relativeHeight="251667968" behindDoc="1" locked="0" layoutInCell="1" allowOverlap="1" wp14:anchorId="360231C7" wp14:editId="2CCBD93A">
            <wp:simplePos x="0" y="0"/>
            <wp:positionH relativeFrom="column">
              <wp:posOffset>-304800</wp:posOffset>
            </wp:positionH>
            <wp:positionV relativeFrom="paragraph">
              <wp:posOffset>-3810</wp:posOffset>
            </wp:positionV>
            <wp:extent cx="2133600" cy="1419225"/>
            <wp:effectExtent l="19050" t="0" r="0" b="0"/>
            <wp:wrapNone/>
            <wp:docPr id="64" name="Obraz 64" descr="https://swidnica24.pl/wp-content/uploads/2019/07/abc012-629x4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https://swidnica24.pl/wp-content/uploads/2019/07/abc012-629x420.jpg"/>
                    <pic:cNvPicPr>
                      <a:picLocks noChangeAspect="1" noChangeArrowheads="1"/>
                    </pic:cNvPicPr>
                  </pic:nvPicPr>
                  <pic:blipFill>
                    <a:blip r:embed="rId160" cstate="print"/>
                    <a:srcRect/>
                    <a:stretch>
                      <a:fillRect/>
                    </a:stretch>
                  </pic:blipFill>
                  <pic:spPr bwMode="auto">
                    <a:xfrm>
                      <a:off x="0" y="0"/>
                      <a:ext cx="2133600" cy="1419225"/>
                    </a:xfrm>
                    <a:prstGeom prst="rect">
                      <a:avLst/>
                    </a:prstGeom>
                    <a:noFill/>
                    <a:ln w="9525">
                      <a:noFill/>
                      <a:miter lim="800000"/>
                      <a:headEnd/>
                      <a:tailEnd/>
                    </a:ln>
                  </pic:spPr>
                </pic:pic>
              </a:graphicData>
            </a:graphic>
          </wp:anchor>
        </w:drawing>
      </w:r>
    </w:p>
    <w:p w14:paraId="029E73C1" w14:textId="77777777" w:rsidR="005B2E68" w:rsidRDefault="005B2E68" w:rsidP="00417605">
      <w:pPr>
        <w:widowControl w:val="0"/>
        <w:suppressAutoHyphens/>
        <w:spacing w:before="300" w:after="0"/>
        <w:jc w:val="both"/>
        <w:rPr>
          <w:rFonts w:ascii="Corbel" w:eastAsia="Corbel" w:hAnsi="Corbel" w:cs="Corbel"/>
          <w:sz w:val="20"/>
          <w:shd w:val="clear" w:color="auto" w:fill="FFFFFF"/>
        </w:rPr>
      </w:pPr>
    </w:p>
    <w:p w14:paraId="13CB5CDA" w14:textId="1A53833D" w:rsidR="005B2E68" w:rsidRDefault="00CD44B5" w:rsidP="00417605">
      <w:pPr>
        <w:widowControl w:val="0"/>
        <w:suppressAutoHyphens/>
        <w:spacing w:before="300" w:after="0"/>
        <w:jc w:val="both"/>
        <w:rPr>
          <w:rFonts w:ascii="Corbel" w:eastAsia="Corbel" w:hAnsi="Corbel" w:cs="Corbel"/>
          <w:sz w:val="20"/>
          <w:shd w:val="clear" w:color="auto" w:fill="FFFFFF"/>
        </w:rPr>
      </w:pPr>
      <w:r>
        <w:rPr>
          <w:rFonts w:ascii="Corbel" w:eastAsia="Corbel" w:hAnsi="Corbel" w:cs="Corbel"/>
          <w:noProof/>
          <w:sz w:val="20"/>
          <w:lang w:eastAsia="pl-PL"/>
        </w:rPr>
        <w:drawing>
          <wp:anchor distT="0" distB="0" distL="114300" distR="114300" simplePos="0" relativeHeight="251434496" behindDoc="1" locked="0" layoutInCell="1" allowOverlap="1" wp14:anchorId="5DE5CB41" wp14:editId="23594DA1">
            <wp:simplePos x="0" y="0"/>
            <wp:positionH relativeFrom="column">
              <wp:posOffset>2381250</wp:posOffset>
            </wp:positionH>
            <wp:positionV relativeFrom="paragraph">
              <wp:posOffset>241935</wp:posOffset>
            </wp:positionV>
            <wp:extent cx="1552575" cy="2066925"/>
            <wp:effectExtent l="19050" t="0" r="9525" b="0"/>
            <wp:wrapNone/>
            <wp:docPr id="67" name="Obraz 67" descr="Obraz może zawierać: 2 osoby, buty i w budynk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Obraz może zawierać: 2 osoby, buty i w budynku"/>
                    <pic:cNvPicPr>
                      <a:picLocks noChangeAspect="1" noChangeArrowheads="1"/>
                    </pic:cNvPicPr>
                  </pic:nvPicPr>
                  <pic:blipFill>
                    <a:blip r:embed="rId161" cstate="print"/>
                    <a:srcRect/>
                    <a:stretch>
                      <a:fillRect/>
                    </a:stretch>
                  </pic:blipFill>
                  <pic:spPr bwMode="auto">
                    <a:xfrm>
                      <a:off x="0" y="0"/>
                      <a:ext cx="1552575" cy="2066925"/>
                    </a:xfrm>
                    <a:prstGeom prst="rect">
                      <a:avLst/>
                    </a:prstGeom>
                    <a:noFill/>
                    <a:ln w="9525">
                      <a:noFill/>
                      <a:miter lim="800000"/>
                      <a:headEnd/>
                      <a:tailEnd/>
                    </a:ln>
                  </pic:spPr>
                </pic:pic>
              </a:graphicData>
            </a:graphic>
          </wp:anchor>
        </w:drawing>
      </w:r>
      <w:r w:rsidR="00AB0DE4">
        <w:rPr>
          <w:rFonts w:ascii="Corbel" w:eastAsia="Corbel" w:hAnsi="Corbel" w:cs="Corbel"/>
          <w:noProof/>
          <w:sz w:val="20"/>
          <w:lang w:eastAsia="pl-PL"/>
        </w:rPr>
        <w:drawing>
          <wp:anchor distT="0" distB="0" distL="114300" distR="114300" simplePos="0" relativeHeight="251409920" behindDoc="1" locked="0" layoutInCell="1" allowOverlap="1" wp14:anchorId="62567229" wp14:editId="3403DEDF">
            <wp:simplePos x="0" y="0"/>
            <wp:positionH relativeFrom="column">
              <wp:posOffset>4333875</wp:posOffset>
            </wp:positionH>
            <wp:positionV relativeFrom="paragraph">
              <wp:posOffset>89535</wp:posOffset>
            </wp:positionV>
            <wp:extent cx="1666875" cy="2219325"/>
            <wp:effectExtent l="19050" t="0" r="9525" b="0"/>
            <wp:wrapNone/>
            <wp:docPr id="70" name="Obraz 70" descr="G:\RAPORT FOTO\Zajęcia komputerowe senioró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G:\RAPORT FOTO\Zajęcia komputerowe seniorów.jpg"/>
                    <pic:cNvPicPr>
                      <a:picLocks noChangeAspect="1" noChangeArrowheads="1"/>
                    </pic:cNvPicPr>
                  </pic:nvPicPr>
                  <pic:blipFill>
                    <a:blip r:embed="rId162" cstate="print"/>
                    <a:srcRect/>
                    <a:stretch>
                      <a:fillRect/>
                    </a:stretch>
                  </pic:blipFill>
                  <pic:spPr bwMode="auto">
                    <a:xfrm>
                      <a:off x="0" y="0"/>
                      <a:ext cx="1666875" cy="2219325"/>
                    </a:xfrm>
                    <a:prstGeom prst="rect">
                      <a:avLst/>
                    </a:prstGeom>
                    <a:noFill/>
                    <a:ln w="9525">
                      <a:noFill/>
                      <a:miter lim="800000"/>
                      <a:headEnd/>
                      <a:tailEnd/>
                    </a:ln>
                  </pic:spPr>
                </pic:pic>
              </a:graphicData>
            </a:graphic>
          </wp:anchor>
        </w:drawing>
      </w:r>
    </w:p>
    <w:p w14:paraId="7BB5D157" w14:textId="77777777" w:rsidR="005B2E68" w:rsidRDefault="005B2E68" w:rsidP="00417605">
      <w:pPr>
        <w:widowControl w:val="0"/>
        <w:suppressAutoHyphens/>
        <w:spacing w:before="300" w:after="0"/>
        <w:jc w:val="both"/>
        <w:rPr>
          <w:rFonts w:ascii="Corbel" w:eastAsia="Corbel" w:hAnsi="Corbel" w:cs="Corbel"/>
          <w:sz w:val="20"/>
          <w:shd w:val="clear" w:color="auto" w:fill="FFFFFF"/>
        </w:rPr>
      </w:pPr>
    </w:p>
    <w:p w14:paraId="092CE5A7" w14:textId="77777777" w:rsidR="005B2E68" w:rsidRDefault="00AB0DE4" w:rsidP="00417605">
      <w:pPr>
        <w:widowControl w:val="0"/>
        <w:suppressAutoHyphens/>
        <w:spacing w:before="300" w:after="0"/>
        <w:jc w:val="both"/>
        <w:rPr>
          <w:rFonts w:ascii="Corbel" w:eastAsia="Corbel" w:hAnsi="Corbel" w:cs="Corbel"/>
          <w:sz w:val="20"/>
          <w:shd w:val="clear" w:color="auto" w:fill="FFFFFF"/>
        </w:rPr>
      </w:pPr>
      <w:r>
        <w:rPr>
          <w:rFonts w:ascii="Corbel" w:eastAsia="Corbel" w:hAnsi="Corbel" w:cs="Corbel"/>
          <w:noProof/>
          <w:sz w:val="20"/>
          <w:lang w:eastAsia="pl-PL"/>
        </w:rPr>
        <w:drawing>
          <wp:anchor distT="0" distB="0" distL="114300" distR="114300" simplePos="0" relativeHeight="251779584" behindDoc="1" locked="0" layoutInCell="1" allowOverlap="1" wp14:anchorId="234A6354" wp14:editId="1389F27F">
            <wp:simplePos x="0" y="0"/>
            <wp:positionH relativeFrom="column">
              <wp:posOffset>-238125</wp:posOffset>
            </wp:positionH>
            <wp:positionV relativeFrom="paragraph">
              <wp:posOffset>19050</wp:posOffset>
            </wp:positionV>
            <wp:extent cx="2247900" cy="1504950"/>
            <wp:effectExtent l="19050" t="0" r="0" b="0"/>
            <wp:wrapNone/>
            <wp:docPr id="110" name="Obraz 55" descr="G:\RAPORT FOTO\Seniorzy  warsztaty teatral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G:\RAPORT FOTO\Seniorzy  warsztaty teatralne.jpg"/>
                    <pic:cNvPicPr>
                      <a:picLocks noChangeAspect="1" noChangeArrowheads="1"/>
                    </pic:cNvPicPr>
                  </pic:nvPicPr>
                  <pic:blipFill>
                    <a:blip r:embed="rId163" cstate="print"/>
                    <a:srcRect/>
                    <a:stretch>
                      <a:fillRect/>
                    </a:stretch>
                  </pic:blipFill>
                  <pic:spPr bwMode="auto">
                    <a:xfrm>
                      <a:off x="0" y="0"/>
                      <a:ext cx="2247900" cy="1504950"/>
                    </a:xfrm>
                    <a:prstGeom prst="rect">
                      <a:avLst/>
                    </a:prstGeom>
                    <a:noFill/>
                    <a:ln w="9525">
                      <a:noFill/>
                      <a:miter lim="800000"/>
                      <a:headEnd/>
                      <a:tailEnd/>
                    </a:ln>
                  </pic:spPr>
                </pic:pic>
              </a:graphicData>
            </a:graphic>
          </wp:anchor>
        </w:drawing>
      </w:r>
    </w:p>
    <w:p w14:paraId="1A72F2A4" w14:textId="77777777" w:rsidR="005B2E68" w:rsidRDefault="005B2E68" w:rsidP="00417605">
      <w:pPr>
        <w:widowControl w:val="0"/>
        <w:suppressAutoHyphens/>
        <w:spacing w:before="300" w:after="0"/>
        <w:jc w:val="both"/>
        <w:rPr>
          <w:rFonts w:ascii="Corbel" w:eastAsia="Corbel" w:hAnsi="Corbel" w:cs="Corbel"/>
          <w:sz w:val="20"/>
          <w:shd w:val="clear" w:color="auto" w:fill="FFFFFF"/>
        </w:rPr>
      </w:pPr>
    </w:p>
    <w:p w14:paraId="46D32F2E" w14:textId="77777777" w:rsidR="00AB0DE4" w:rsidRDefault="00AB0DE4" w:rsidP="00417605">
      <w:pPr>
        <w:widowControl w:val="0"/>
        <w:suppressAutoHyphens/>
        <w:spacing w:before="300" w:after="0"/>
        <w:jc w:val="both"/>
        <w:rPr>
          <w:rFonts w:ascii="Corbel" w:eastAsia="Corbel" w:hAnsi="Corbel" w:cs="Corbel"/>
          <w:sz w:val="20"/>
          <w:shd w:val="clear" w:color="auto" w:fill="FFFFFF"/>
        </w:rPr>
      </w:pPr>
    </w:p>
    <w:p w14:paraId="2EC5DAFE" w14:textId="77777777" w:rsidR="00417605" w:rsidRPr="00CF2925" w:rsidRDefault="00417605" w:rsidP="00417605">
      <w:pPr>
        <w:widowControl w:val="0"/>
        <w:suppressAutoHyphens/>
        <w:spacing w:before="300" w:after="0"/>
        <w:jc w:val="both"/>
        <w:rPr>
          <w:rFonts w:ascii="Times New Roman" w:eastAsia="Times New Roman" w:hAnsi="Times New Roman" w:cs="Times New Roman"/>
          <w:sz w:val="24"/>
        </w:rPr>
      </w:pPr>
      <w:r w:rsidRPr="00CF2925">
        <w:rPr>
          <w:rFonts w:ascii="Corbel" w:eastAsia="Corbel" w:hAnsi="Corbel" w:cs="Corbel"/>
          <w:sz w:val="20"/>
          <w:shd w:val="clear" w:color="auto" w:fill="FFFFFF"/>
        </w:rPr>
        <w:lastRenderedPageBreak/>
        <w:t xml:space="preserve">W 2019 roku w zakresie realizacji priorytetu obejmującego zapewnienie godnego życia osobom starszym i niepełnosprawnym podejmowane były takie działania jak: </w:t>
      </w:r>
    </w:p>
    <w:p w14:paraId="776F0F99" w14:textId="77777777" w:rsidR="00417605" w:rsidRPr="00CF2925" w:rsidRDefault="00417605" w:rsidP="00417605">
      <w:pPr>
        <w:widowControl w:val="0"/>
        <w:numPr>
          <w:ilvl w:val="0"/>
          <w:numId w:val="55"/>
        </w:numPr>
        <w:suppressAutoHyphens/>
        <w:spacing w:after="0"/>
        <w:ind w:left="720" w:hanging="360"/>
        <w:jc w:val="both"/>
        <w:rPr>
          <w:rFonts w:ascii="Times New Roman" w:eastAsia="Times New Roman" w:hAnsi="Times New Roman" w:cs="Times New Roman"/>
          <w:sz w:val="24"/>
        </w:rPr>
      </w:pPr>
      <w:r w:rsidRPr="00CF2925">
        <w:rPr>
          <w:rFonts w:ascii="Corbel" w:eastAsia="Corbel" w:hAnsi="Corbel" w:cs="Corbel"/>
          <w:sz w:val="20"/>
          <w:shd w:val="clear" w:color="auto" w:fill="FFFFFF"/>
        </w:rPr>
        <w:t>realizacja programów profilaktycznych promujących zdrowy, aktywny tryb życia np. "Bądź swoim przyjacielem"</w:t>
      </w:r>
    </w:p>
    <w:p w14:paraId="7AB64BCD" w14:textId="77777777" w:rsidR="00417605" w:rsidRPr="00CF2925" w:rsidRDefault="00417605" w:rsidP="00417605">
      <w:pPr>
        <w:widowControl w:val="0"/>
        <w:numPr>
          <w:ilvl w:val="0"/>
          <w:numId w:val="55"/>
        </w:numPr>
        <w:suppressAutoHyphens/>
        <w:spacing w:after="0"/>
        <w:ind w:left="720" w:hanging="360"/>
        <w:jc w:val="both"/>
        <w:rPr>
          <w:rFonts w:ascii="Times New Roman" w:eastAsia="Times New Roman" w:hAnsi="Times New Roman" w:cs="Times New Roman"/>
          <w:sz w:val="24"/>
        </w:rPr>
      </w:pPr>
      <w:r w:rsidRPr="00CF2925">
        <w:rPr>
          <w:rFonts w:ascii="Corbel" w:eastAsia="Corbel" w:hAnsi="Corbel" w:cs="Corbel"/>
          <w:sz w:val="20"/>
          <w:shd w:val="clear" w:color="auto" w:fill="FFFFFF"/>
        </w:rPr>
        <w:t>zapewnianie usług opiekuńczych   w ramach świadczeń z pomocy społecznej w miejscu zamieszkania dla osób starszych, samotnych, które nie są w stanie samodzielnie funkcjonować,</w:t>
      </w:r>
    </w:p>
    <w:p w14:paraId="3E86F4FA" w14:textId="77777777" w:rsidR="00417605" w:rsidRPr="00CF2925" w:rsidRDefault="00417605" w:rsidP="00417605">
      <w:pPr>
        <w:widowControl w:val="0"/>
        <w:numPr>
          <w:ilvl w:val="0"/>
          <w:numId w:val="55"/>
        </w:numPr>
        <w:suppressAutoHyphens/>
        <w:spacing w:after="0"/>
        <w:ind w:left="720" w:hanging="360"/>
        <w:jc w:val="both"/>
        <w:rPr>
          <w:rFonts w:ascii="Times New Roman" w:eastAsia="Times New Roman" w:hAnsi="Times New Roman" w:cs="Times New Roman"/>
          <w:sz w:val="24"/>
        </w:rPr>
      </w:pPr>
      <w:r w:rsidRPr="00CF2925">
        <w:rPr>
          <w:rFonts w:ascii="Corbel" w:eastAsia="Corbel" w:hAnsi="Corbel" w:cs="Corbel"/>
          <w:sz w:val="20"/>
          <w:shd w:val="clear" w:color="auto" w:fill="FFFFFF"/>
        </w:rPr>
        <w:t>cykliczne spotkania integracyjne dla seniorów na świetlicach wiejskich połączone z zajęciami sportowo-rekreacyjnymi, popularyzujące zdrowy tryb życia  i odżywiania, jak również spotkania z dzielnicowymi mające na celu poprawę bezpieczeństwa i przeciwdziałanie przemocy,</w:t>
      </w:r>
    </w:p>
    <w:p w14:paraId="5A70FE40" w14:textId="77777777" w:rsidR="00417605" w:rsidRPr="00CF2925" w:rsidRDefault="00417605" w:rsidP="00417605">
      <w:pPr>
        <w:widowControl w:val="0"/>
        <w:numPr>
          <w:ilvl w:val="0"/>
          <w:numId w:val="55"/>
        </w:numPr>
        <w:suppressAutoHyphens/>
        <w:spacing w:after="0"/>
        <w:ind w:left="720" w:hanging="360"/>
        <w:jc w:val="both"/>
        <w:rPr>
          <w:rFonts w:ascii="Times New Roman" w:eastAsia="Times New Roman" w:hAnsi="Times New Roman" w:cs="Times New Roman"/>
          <w:sz w:val="24"/>
        </w:rPr>
      </w:pPr>
      <w:r w:rsidRPr="00CF2925">
        <w:rPr>
          <w:rFonts w:ascii="Corbel" w:eastAsia="Corbel" w:hAnsi="Corbel" w:cs="Corbel"/>
          <w:sz w:val="20"/>
          <w:shd w:val="clear" w:color="auto" w:fill="FFFFFF"/>
        </w:rPr>
        <w:t>zajęcia w utworzonym Klubie "ABC SENIORA"</w:t>
      </w:r>
    </w:p>
    <w:p w14:paraId="3BD6B883" w14:textId="77777777" w:rsidR="00B75A85" w:rsidRPr="00182427" w:rsidRDefault="00417605" w:rsidP="00B75A85">
      <w:pPr>
        <w:widowControl w:val="0"/>
        <w:numPr>
          <w:ilvl w:val="0"/>
          <w:numId w:val="55"/>
        </w:numPr>
        <w:suppressAutoHyphens/>
        <w:spacing w:after="0"/>
        <w:ind w:left="720" w:hanging="360"/>
        <w:jc w:val="both"/>
        <w:rPr>
          <w:rFonts w:ascii="Times New Roman" w:eastAsia="Times New Roman" w:hAnsi="Times New Roman" w:cs="Times New Roman"/>
          <w:sz w:val="24"/>
        </w:rPr>
      </w:pPr>
      <w:r w:rsidRPr="00CF2925">
        <w:rPr>
          <w:rFonts w:ascii="Corbel" w:eastAsia="Corbel" w:hAnsi="Corbel" w:cs="Corbel"/>
          <w:sz w:val="20"/>
          <w:shd w:val="clear" w:color="auto" w:fill="FFFFFF"/>
        </w:rPr>
        <w:t>promowanie idei zdrowego i aktywnego starzenia się , współdziałanie samorządów powiatu świdnickiego i dzierżoniowskiego  oraz podejmowanie działań na rzecz seniorów w ramach Regionalnej Koalicji na Rzecz Zdrowego Starzenia Się</w:t>
      </w:r>
      <w:r w:rsidR="00CF2925">
        <w:rPr>
          <w:rFonts w:ascii="Corbel" w:eastAsia="Corbel" w:hAnsi="Corbel" w:cs="Corbel"/>
          <w:sz w:val="20"/>
          <w:shd w:val="clear" w:color="auto" w:fill="FFFFFF"/>
        </w:rPr>
        <w:t>.</w:t>
      </w:r>
    </w:p>
    <w:p w14:paraId="37715C92" w14:textId="77777777" w:rsidR="00182427" w:rsidRDefault="00182427" w:rsidP="00182427">
      <w:pPr>
        <w:widowControl w:val="0"/>
        <w:suppressAutoHyphens/>
        <w:spacing w:after="0"/>
        <w:jc w:val="both"/>
        <w:rPr>
          <w:rFonts w:ascii="Corbel" w:eastAsia="Corbel" w:hAnsi="Corbel" w:cs="Corbel"/>
          <w:sz w:val="20"/>
          <w:shd w:val="clear" w:color="auto" w:fill="FFFFFF"/>
        </w:rPr>
      </w:pPr>
    </w:p>
    <w:p w14:paraId="12F924DC" w14:textId="77777777" w:rsidR="00182427" w:rsidRDefault="00182427" w:rsidP="00182427">
      <w:pPr>
        <w:widowControl w:val="0"/>
        <w:suppressAutoHyphens/>
        <w:spacing w:after="0"/>
        <w:jc w:val="both"/>
        <w:rPr>
          <w:rFonts w:ascii="Corbel" w:eastAsia="Corbel" w:hAnsi="Corbel" w:cs="Corbel"/>
          <w:sz w:val="20"/>
          <w:shd w:val="clear" w:color="auto" w:fill="FFFFFF"/>
        </w:rPr>
      </w:pPr>
    </w:p>
    <w:p w14:paraId="7B07BAE6" w14:textId="6C94692D" w:rsidR="00182427" w:rsidRPr="008C79B3" w:rsidRDefault="00497AC5" w:rsidP="00182EF2">
      <w:pPr>
        <w:widowControl w:val="0"/>
        <w:suppressAutoHyphens/>
        <w:spacing w:after="0"/>
        <w:jc w:val="center"/>
        <w:rPr>
          <w:rFonts w:ascii="Times New Roman" w:eastAsia="Times New Roman" w:hAnsi="Times New Roman" w:cs="Times New Roman"/>
          <w:b/>
          <w:i/>
          <w:sz w:val="16"/>
          <w:szCs w:val="16"/>
        </w:rPr>
      </w:pPr>
      <w:r w:rsidRPr="008C79B3">
        <w:rPr>
          <w:rFonts w:ascii="Corbel" w:eastAsia="Corbel" w:hAnsi="Corbel" w:cs="Corbel"/>
          <w:b/>
          <w:i/>
          <w:sz w:val="16"/>
          <w:szCs w:val="16"/>
          <w:shd w:val="clear" w:color="auto" w:fill="FFFFFF"/>
        </w:rPr>
        <w:t>Realizacja Programu "Bądź swoim przyjacielem"  w Szkolnym Schronisku Młodzieżowym w Lubachowie</w:t>
      </w:r>
    </w:p>
    <w:p w14:paraId="729A057C" w14:textId="77777777" w:rsidR="00182427" w:rsidRDefault="00497AC5" w:rsidP="00182427">
      <w:pPr>
        <w:widowControl w:val="0"/>
        <w:suppressAutoHyphens/>
        <w:spacing w:after="0"/>
        <w:jc w:val="both"/>
        <w:rPr>
          <w:rFonts w:ascii="Corbel" w:eastAsia="Corbel" w:hAnsi="Corbel" w:cs="Corbel"/>
          <w:sz w:val="20"/>
          <w:shd w:val="clear" w:color="auto" w:fill="FFFFFF"/>
        </w:rPr>
      </w:pPr>
      <w:r>
        <w:rPr>
          <w:noProof/>
          <w:lang w:eastAsia="pl-PL"/>
        </w:rPr>
        <w:drawing>
          <wp:anchor distT="0" distB="0" distL="114300" distR="114300" simplePos="0" relativeHeight="252090880" behindDoc="1" locked="0" layoutInCell="1" allowOverlap="1" wp14:anchorId="3737A294" wp14:editId="2E28B1AD">
            <wp:simplePos x="0" y="0"/>
            <wp:positionH relativeFrom="column">
              <wp:posOffset>3133657</wp:posOffset>
            </wp:positionH>
            <wp:positionV relativeFrom="paragraph">
              <wp:posOffset>173990</wp:posOffset>
            </wp:positionV>
            <wp:extent cx="2990283" cy="2244725"/>
            <wp:effectExtent l="0" t="0" r="0" b="0"/>
            <wp:wrapNone/>
            <wp:docPr id="699" name="Obraz 6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64" cstate="print">
                      <a:extLst>
                        <a:ext uri="{28A0092B-C50C-407E-A947-70E740481C1C}">
                          <a14:useLocalDpi xmlns:a14="http://schemas.microsoft.com/office/drawing/2010/main" val="0"/>
                        </a:ext>
                      </a:extLst>
                    </a:blip>
                    <a:srcRect/>
                    <a:stretch>
                      <a:fillRect/>
                    </a:stretch>
                  </pic:blipFill>
                  <pic:spPr bwMode="auto">
                    <a:xfrm>
                      <a:off x="0" y="0"/>
                      <a:ext cx="2993679" cy="2247274"/>
                    </a:xfrm>
                    <a:prstGeom prst="rect">
                      <a:avLst/>
                    </a:prstGeom>
                    <a:noFill/>
                    <a:ln>
                      <a:noFill/>
                    </a:ln>
                  </pic:spPr>
                </pic:pic>
              </a:graphicData>
            </a:graphic>
          </wp:anchor>
        </w:drawing>
      </w:r>
      <w:r>
        <w:rPr>
          <w:noProof/>
          <w:lang w:eastAsia="pl-PL"/>
        </w:rPr>
        <w:drawing>
          <wp:anchor distT="0" distB="0" distL="114300" distR="114300" simplePos="0" relativeHeight="252078592" behindDoc="1" locked="0" layoutInCell="1" allowOverlap="1" wp14:anchorId="717573EA" wp14:editId="6A3514E2">
            <wp:simplePos x="0" y="0"/>
            <wp:positionH relativeFrom="column">
              <wp:posOffset>-47624</wp:posOffset>
            </wp:positionH>
            <wp:positionV relativeFrom="paragraph">
              <wp:posOffset>173990</wp:posOffset>
            </wp:positionV>
            <wp:extent cx="2990850" cy="2245142"/>
            <wp:effectExtent l="0" t="0" r="0" b="0"/>
            <wp:wrapNone/>
            <wp:docPr id="698" name="Obraz 6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65" cstate="print">
                      <a:extLst>
                        <a:ext uri="{28A0092B-C50C-407E-A947-70E740481C1C}">
                          <a14:useLocalDpi xmlns:a14="http://schemas.microsoft.com/office/drawing/2010/main" val="0"/>
                        </a:ext>
                      </a:extLst>
                    </a:blip>
                    <a:srcRect/>
                    <a:stretch>
                      <a:fillRect/>
                    </a:stretch>
                  </pic:blipFill>
                  <pic:spPr bwMode="auto">
                    <a:xfrm>
                      <a:off x="0" y="0"/>
                      <a:ext cx="3000566" cy="2252435"/>
                    </a:xfrm>
                    <a:prstGeom prst="rect">
                      <a:avLst/>
                    </a:prstGeom>
                    <a:noFill/>
                    <a:ln>
                      <a:noFill/>
                    </a:ln>
                  </pic:spPr>
                </pic:pic>
              </a:graphicData>
            </a:graphic>
          </wp:anchor>
        </w:drawing>
      </w:r>
    </w:p>
    <w:p w14:paraId="19D150AC" w14:textId="77777777" w:rsidR="00182427" w:rsidRDefault="00182427" w:rsidP="00182427">
      <w:pPr>
        <w:widowControl w:val="0"/>
        <w:suppressAutoHyphens/>
        <w:spacing w:after="0"/>
        <w:jc w:val="both"/>
        <w:rPr>
          <w:rFonts w:ascii="Corbel" w:eastAsia="Corbel" w:hAnsi="Corbel" w:cs="Corbel"/>
          <w:sz w:val="20"/>
          <w:shd w:val="clear" w:color="auto" w:fill="FFFFFF"/>
        </w:rPr>
      </w:pPr>
    </w:p>
    <w:p w14:paraId="0E109C3F" w14:textId="77777777" w:rsidR="00182427" w:rsidRDefault="00182427" w:rsidP="00182427">
      <w:pPr>
        <w:widowControl w:val="0"/>
        <w:suppressAutoHyphens/>
        <w:spacing w:after="0"/>
        <w:jc w:val="both"/>
        <w:rPr>
          <w:rFonts w:ascii="Corbel" w:eastAsia="Corbel" w:hAnsi="Corbel" w:cs="Corbel"/>
          <w:sz w:val="20"/>
          <w:shd w:val="clear" w:color="auto" w:fill="FFFFFF"/>
        </w:rPr>
      </w:pPr>
    </w:p>
    <w:p w14:paraId="2E46D47C" w14:textId="77777777" w:rsidR="00182427" w:rsidRDefault="00182427" w:rsidP="00182427">
      <w:pPr>
        <w:widowControl w:val="0"/>
        <w:suppressAutoHyphens/>
        <w:spacing w:after="0"/>
        <w:jc w:val="both"/>
        <w:rPr>
          <w:rFonts w:ascii="Corbel" w:eastAsia="Corbel" w:hAnsi="Corbel" w:cs="Corbel"/>
          <w:sz w:val="20"/>
          <w:shd w:val="clear" w:color="auto" w:fill="FFFFFF"/>
        </w:rPr>
      </w:pPr>
    </w:p>
    <w:p w14:paraId="6E526A57" w14:textId="77777777" w:rsidR="00182427" w:rsidRDefault="00182427" w:rsidP="00182427">
      <w:pPr>
        <w:widowControl w:val="0"/>
        <w:suppressAutoHyphens/>
        <w:spacing w:after="0"/>
        <w:jc w:val="both"/>
        <w:rPr>
          <w:rFonts w:ascii="Corbel" w:eastAsia="Corbel" w:hAnsi="Corbel" w:cs="Corbel"/>
          <w:sz w:val="20"/>
          <w:shd w:val="clear" w:color="auto" w:fill="FFFFFF"/>
        </w:rPr>
      </w:pPr>
    </w:p>
    <w:p w14:paraId="6AC68EE1" w14:textId="77777777" w:rsidR="00182427" w:rsidRDefault="00182427" w:rsidP="00182427">
      <w:pPr>
        <w:widowControl w:val="0"/>
        <w:suppressAutoHyphens/>
        <w:spacing w:after="0"/>
        <w:jc w:val="both"/>
        <w:rPr>
          <w:rFonts w:ascii="Corbel" w:eastAsia="Corbel" w:hAnsi="Corbel" w:cs="Corbel"/>
          <w:sz w:val="20"/>
          <w:shd w:val="clear" w:color="auto" w:fill="FFFFFF"/>
        </w:rPr>
      </w:pPr>
    </w:p>
    <w:p w14:paraId="5E643091" w14:textId="77777777" w:rsidR="00182427" w:rsidRDefault="00182427" w:rsidP="00182427">
      <w:pPr>
        <w:widowControl w:val="0"/>
        <w:suppressAutoHyphens/>
        <w:spacing w:after="0"/>
        <w:jc w:val="both"/>
        <w:rPr>
          <w:rFonts w:ascii="Corbel" w:eastAsia="Corbel" w:hAnsi="Corbel" w:cs="Corbel"/>
          <w:sz w:val="20"/>
          <w:shd w:val="clear" w:color="auto" w:fill="FFFFFF"/>
        </w:rPr>
      </w:pPr>
    </w:p>
    <w:p w14:paraId="44A81AFE" w14:textId="77777777" w:rsidR="00182427" w:rsidRDefault="00182427" w:rsidP="00182427">
      <w:pPr>
        <w:widowControl w:val="0"/>
        <w:suppressAutoHyphens/>
        <w:spacing w:after="0"/>
        <w:jc w:val="both"/>
        <w:rPr>
          <w:rFonts w:ascii="Corbel" w:eastAsia="Corbel" w:hAnsi="Corbel" w:cs="Corbel"/>
          <w:sz w:val="20"/>
          <w:shd w:val="clear" w:color="auto" w:fill="FFFFFF"/>
        </w:rPr>
      </w:pPr>
    </w:p>
    <w:p w14:paraId="002066D5" w14:textId="77777777" w:rsidR="00182427" w:rsidRDefault="00182427" w:rsidP="00182427">
      <w:pPr>
        <w:widowControl w:val="0"/>
        <w:suppressAutoHyphens/>
        <w:spacing w:after="0"/>
        <w:jc w:val="both"/>
        <w:rPr>
          <w:rFonts w:ascii="Corbel" w:eastAsia="Corbel" w:hAnsi="Corbel" w:cs="Corbel"/>
          <w:sz w:val="20"/>
          <w:shd w:val="clear" w:color="auto" w:fill="FFFFFF"/>
        </w:rPr>
      </w:pPr>
    </w:p>
    <w:p w14:paraId="7615A3B6" w14:textId="77777777" w:rsidR="00182427" w:rsidRDefault="00182427" w:rsidP="00182427">
      <w:pPr>
        <w:widowControl w:val="0"/>
        <w:suppressAutoHyphens/>
        <w:spacing w:after="0"/>
        <w:jc w:val="both"/>
        <w:rPr>
          <w:rFonts w:ascii="Corbel" w:eastAsia="Corbel" w:hAnsi="Corbel" w:cs="Corbel"/>
          <w:sz w:val="20"/>
          <w:shd w:val="clear" w:color="auto" w:fill="FFFFFF"/>
        </w:rPr>
      </w:pPr>
    </w:p>
    <w:p w14:paraId="37366F03" w14:textId="77777777" w:rsidR="00182427" w:rsidRDefault="00182427" w:rsidP="00182427">
      <w:pPr>
        <w:widowControl w:val="0"/>
        <w:suppressAutoHyphens/>
        <w:spacing w:after="0"/>
        <w:jc w:val="both"/>
        <w:rPr>
          <w:rFonts w:ascii="Corbel" w:eastAsia="Corbel" w:hAnsi="Corbel" w:cs="Corbel"/>
          <w:sz w:val="20"/>
          <w:shd w:val="clear" w:color="auto" w:fill="FFFFFF"/>
        </w:rPr>
      </w:pPr>
    </w:p>
    <w:p w14:paraId="3E4D8B8C" w14:textId="77777777" w:rsidR="00182427" w:rsidRDefault="00182427" w:rsidP="00182427">
      <w:pPr>
        <w:widowControl w:val="0"/>
        <w:suppressAutoHyphens/>
        <w:spacing w:after="0"/>
        <w:jc w:val="both"/>
        <w:rPr>
          <w:rFonts w:ascii="Corbel" w:eastAsia="Corbel" w:hAnsi="Corbel" w:cs="Corbel"/>
          <w:sz w:val="20"/>
          <w:shd w:val="clear" w:color="auto" w:fill="FFFFFF"/>
        </w:rPr>
      </w:pPr>
    </w:p>
    <w:p w14:paraId="3FEF624F" w14:textId="77777777" w:rsidR="00182427" w:rsidRDefault="00182427" w:rsidP="00182427">
      <w:pPr>
        <w:widowControl w:val="0"/>
        <w:suppressAutoHyphens/>
        <w:spacing w:after="0"/>
        <w:jc w:val="both"/>
        <w:rPr>
          <w:rFonts w:ascii="Corbel" w:eastAsia="Corbel" w:hAnsi="Corbel" w:cs="Corbel"/>
          <w:sz w:val="20"/>
          <w:shd w:val="clear" w:color="auto" w:fill="FFFFFF"/>
        </w:rPr>
      </w:pPr>
    </w:p>
    <w:p w14:paraId="5D9B527B" w14:textId="77777777" w:rsidR="00182427" w:rsidRDefault="00182427" w:rsidP="00182427">
      <w:pPr>
        <w:widowControl w:val="0"/>
        <w:suppressAutoHyphens/>
        <w:spacing w:after="0"/>
        <w:jc w:val="both"/>
        <w:rPr>
          <w:rFonts w:ascii="Corbel" w:eastAsia="Corbel" w:hAnsi="Corbel" w:cs="Corbel"/>
          <w:sz w:val="20"/>
          <w:shd w:val="clear" w:color="auto" w:fill="FFFFFF"/>
        </w:rPr>
      </w:pPr>
    </w:p>
    <w:p w14:paraId="2AB81419" w14:textId="4FB68DE2" w:rsidR="00C2384F" w:rsidRPr="008C79B3" w:rsidRDefault="00C2384F" w:rsidP="00182EF2">
      <w:pPr>
        <w:widowControl w:val="0"/>
        <w:suppressAutoHyphens/>
        <w:spacing w:after="0"/>
        <w:jc w:val="center"/>
        <w:rPr>
          <w:rFonts w:ascii="Times New Roman" w:eastAsia="Times New Roman" w:hAnsi="Times New Roman" w:cs="Times New Roman"/>
          <w:b/>
          <w:i/>
          <w:sz w:val="16"/>
          <w:szCs w:val="16"/>
        </w:rPr>
      </w:pPr>
      <w:r w:rsidRPr="008C79B3">
        <w:rPr>
          <w:rFonts w:ascii="Corbel" w:eastAsia="Corbel" w:hAnsi="Corbel" w:cs="Corbel"/>
          <w:b/>
          <w:i/>
          <w:sz w:val="16"/>
          <w:szCs w:val="16"/>
          <w:shd w:val="clear" w:color="auto" w:fill="FFFFFF"/>
        </w:rPr>
        <w:t xml:space="preserve">Spotkania z dzielnicowymi gminy Świdnica </w:t>
      </w:r>
      <w:r w:rsidR="00D532CC" w:rsidRPr="008C79B3">
        <w:rPr>
          <w:rFonts w:ascii="Corbel" w:eastAsia="Corbel" w:hAnsi="Corbel" w:cs="Corbel"/>
          <w:b/>
          <w:i/>
          <w:sz w:val="16"/>
          <w:szCs w:val="16"/>
          <w:shd w:val="clear" w:color="auto" w:fill="FFFFFF"/>
        </w:rPr>
        <w:t>i warsztaty fotograficzne w Klubie ABC Seniora</w:t>
      </w:r>
    </w:p>
    <w:p w14:paraId="72E7CDA2" w14:textId="77777777" w:rsidR="00182427" w:rsidRDefault="00D532CC" w:rsidP="00182427">
      <w:pPr>
        <w:widowControl w:val="0"/>
        <w:suppressAutoHyphens/>
        <w:spacing w:after="0"/>
        <w:jc w:val="both"/>
        <w:rPr>
          <w:rFonts w:ascii="Corbel" w:eastAsia="Corbel" w:hAnsi="Corbel" w:cs="Corbel"/>
          <w:sz w:val="20"/>
          <w:shd w:val="clear" w:color="auto" w:fill="FFFFFF"/>
        </w:rPr>
      </w:pPr>
      <w:r>
        <w:rPr>
          <w:noProof/>
          <w:lang w:eastAsia="pl-PL"/>
        </w:rPr>
        <w:drawing>
          <wp:anchor distT="0" distB="0" distL="114300" distR="114300" simplePos="0" relativeHeight="252189184" behindDoc="1" locked="0" layoutInCell="1" allowOverlap="1" wp14:anchorId="34357820" wp14:editId="116F168B">
            <wp:simplePos x="0" y="0"/>
            <wp:positionH relativeFrom="column">
              <wp:posOffset>4779010</wp:posOffset>
            </wp:positionH>
            <wp:positionV relativeFrom="paragraph">
              <wp:posOffset>109903</wp:posOffset>
            </wp:positionV>
            <wp:extent cx="1489107" cy="2198370"/>
            <wp:effectExtent l="0" t="0" r="0" b="0"/>
            <wp:wrapNone/>
            <wp:docPr id="251" name="Obraz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66" cstate="print">
                      <a:extLst>
                        <a:ext uri="{28A0092B-C50C-407E-A947-70E740481C1C}">
                          <a14:useLocalDpi xmlns:a14="http://schemas.microsoft.com/office/drawing/2010/main" val="0"/>
                        </a:ext>
                      </a:extLst>
                    </a:blip>
                    <a:srcRect/>
                    <a:stretch>
                      <a:fillRect/>
                    </a:stretch>
                  </pic:blipFill>
                  <pic:spPr bwMode="auto">
                    <a:xfrm>
                      <a:off x="0" y="0"/>
                      <a:ext cx="1489107" cy="2198370"/>
                    </a:xfrm>
                    <a:prstGeom prst="rect">
                      <a:avLst/>
                    </a:prstGeom>
                    <a:noFill/>
                    <a:ln>
                      <a:noFill/>
                    </a:ln>
                  </pic:spPr>
                </pic:pic>
              </a:graphicData>
            </a:graphic>
          </wp:anchor>
        </w:drawing>
      </w:r>
      <w:r>
        <w:rPr>
          <w:noProof/>
          <w:lang w:eastAsia="pl-PL"/>
        </w:rPr>
        <w:drawing>
          <wp:anchor distT="0" distB="0" distL="114300" distR="114300" simplePos="0" relativeHeight="252103168" behindDoc="0" locked="0" layoutInCell="1" allowOverlap="1" wp14:anchorId="0F08EADD" wp14:editId="6DC0904F">
            <wp:simplePos x="0" y="0"/>
            <wp:positionH relativeFrom="column">
              <wp:posOffset>12065</wp:posOffset>
            </wp:positionH>
            <wp:positionV relativeFrom="paragraph">
              <wp:posOffset>107315</wp:posOffset>
            </wp:positionV>
            <wp:extent cx="2931795" cy="2198846"/>
            <wp:effectExtent l="0" t="0" r="0" b="0"/>
            <wp:wrapNone/>
            <wp:docPr id="700" name="Obraz 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67" cstate="print">
                      <a:extLst>
                        <a:ext uri="{28A0092B-C50C-407E-A947-70E740481C1C}">
                          <a14:useLocalDpi xmlns:a14="http://schemas.microsoft.com/office/drawing/2010/main" val="0"/>
                        </a:ext>
                      </a:extLst>
                    </a:blip>
                    <a:srcRect/>
                    <a:stretch>
                      <a:fillRect/>
                    </a:stretch>
                  </pic:blipFill>
                  <pic:spPr bwMode="auto">
                    <a:xfrm>
                      <a:off x="0" y="0"/>
                      <a:ext cx="2931795" cy="2198846"/>
                    </a:xfrm>
                    <a:prstGeom prst="rect">
                      <a:avLst/>
                    </a:prstGeom>
                    <a:noFill/>
                    <a:ln>
                      <a:noFill/>
                    </a:ln>
                  </pic:spPr>
                </pic:pic>
              </a:graphicData>
            </a:graphic>
          </wp:anchor>
        </w:drawing>
      </w:r>
    </w:p>
    <w:p w14:paraId="41C8B5CA" w14:textId="77777777" w:rsidR="00182427" w:rsidRDefault="00182427" w:rsidP="00182427">
      <w:pPr>
        <w:widowControl w:val="0"/>
        <w:suppressAutoHyphens/>
        <w:spacing w:after="0"/>
        <w:jc w:val="both"/>
        <w:rPr>
          <w:rFonts w:ascii="Corbel" w:eastAsia="Corbel" w:hAnsi="Corbel" w:cs="Corbel"/>
          <w:sz w:val="20"/>
          <w:shd w:val="clear" w:color="auto" w:fill="FFFFFF"/>
        </w:rPr>
      </w:pPr>
    </w:p>
    <w:p w14:paraId="4BF2DCA0" w14:textId="77777777" w:rsidR="00182427" w:rsidRDefault="00D532CC" w:rsidP="00182427">
      <w:pPr>
        <w:widowControl w:val="0"/>
        <w:suppressAutoHyphens/>
        <w:spacing w:after="0"/>
        <w:jc w:val="both"/>
        <w:rPr>
          <w:rFonts w:ascii="Corbel" w:eastAsia="Corbel" w:hAnsi="Corbel" w:cs="Corbel"/>
          <w:sz w:val="20"/>
          <w:shd w:val="clear" w:color="auto" w:fill="FFFFFF"/>
        </w:rPr>
      </w:pPr>
      <w:r>
        <w:rPr>
          <w:noProof/>
          <w:lang w:eastAsia="pl-PL"/>
        </w:rPr>
        <w:drawing>
          <wp:anchor distT="0" distB="0" distL="114300" distR="114300" simplePos="0" relativeHeight="252176896" behindDoc="1" locked="0" layoutInCell="1" allowOverlap="1" wp14:anchorId="3F6EB5D6" wp14:editId="0F6D2149">
            <wp:simplePos x="0" y="0"/>
            <wp:positionH relativeFrom="column">
              <wp:posOffset>2776855</wp:posOffset>
            </wp:positionH>
            <wp:positionV relativeFrom="paragraph">
              <wp:posOffset>43180</wp:posOffset>
            </wp:positionV>
            <wp:extent cx="2200910" cy="1615440"/>
            <wp:effectExtent l="0" t="285750" r="0" b="270510"/>
            <wp:wrapNone/>
            <wp:docPr id="238" name="Obraz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68" cstate="print">
                      <a:extLst>
                        <a:ext uri="{28A0092B-C50C-407E-A947-70E740481C1C}">
                          <a14:useLocalDpi xmlns:a14="http://schemas.microsoft.com/office/drawing/2010/main" val="0"/>
                        </a:ext>
                      </a:extLst>
                    </a:blip>
                    <a:srcRect/>
                    <a:stretch>
                      <a:fillRect/>
                    </a:stretch>
                  </pic:blipFill>
                  <pic:spPr bwMode="auto">
                    <a:xfrm rot="5400000">
                      <a:off x="0" y="0"/>
                      <a:ext cx="2200910" cy="1615440"/>
                    </a:xfrm>
                    <a:prstGeom prst="rect">
                      <a:avLst/>
                    </a:prstGeom>
                    <a:noFill/>
                    <a:ln>
                      <a:noFill/>
                    </a:ln>
                  </pic:spPr>
                </pic:pic>
              </a:graphicData>
            </a:graphic>
          </wp:anchor>
        </w:drawing>
      </w:r>
    </w:p>
    <w:p w14:paraId="3F06C296" w14:textId="77777777" w:rsidR="00182427" w:rsidRDefault="00182427" w:rsidP="00182427">
      <w:pPr>
        <w:widowControl w:val="0"/>
        <w:suppressAutoHyphens/>
        <w:spacing w:after="0"/>
        <w:jc w:val="both"/>
        <w:rPr>
          <w:rFonts w:ascii="Corbel" w:eastAsia="Corbel" w:hAnsi="Corbel" w:cs="Corbel"/>
          <w:sz w:val="20"/>
          <w:shd w:val="clear" w:color="auto" w:fill="FFFFFF"/>
        </w:rPr>
      </w:pPr>
    </w:p>
    <w:p w14:paraId="0163D3E1" w14:textId="77777777" w:rsidR="00182427" w:rsidRDefault="00182427" w:rsidP="00182427">
      <w:pPr>
        <w:widowControl w:val="0"/>
        <w:suppressAutoHyphens/>
        <w:spacing w:after="0"/>
        <w:jc w:val="both"/>
        <w:rPr>
          <w:rFonts w:ascii="Corbel" w:eastAsia="Corbel" w:hAnsi="Corbel" w:cs="Corbel"/>
          <w:sz w:val="20"/>
          <w:shd w:val="clear" w:color="auto" w:fill="FFFFFF"/>
        </w:rPr>
      </w:pPr>
    </w:p>
    <w:p w14:paraId="6DC41AFA" w14:textId="77777777" w:rsidR="00182427" w:rsidRDefault="00182427" w:rsidP="00182427">
      <w:pPr>
        <w:widowControl w:val="0"/>
        <w:suppressAutoHyphens/>
        <w:spacing w:after="0"/>
        <w:jc w:val="both"/>
        <w:rPr>
          <w:rFonts w:ascii="Corbel" w:eastAsia="Corbel" w:hAnsi="Corbel" w:cs="Corbel"/>
          <w:sz w:val="20"/>
          <w:shd w:val="clear" w:color="auto" w:fill="FFFFFF"/>
        </w:rPr>
      </w:pPr>
    </w:p>
    <w:p w14:paraId="174BEA86" w14:textId="77777777" w:rsidR="00182427" w:rsidRDefault="00182427" w:rsidP="00182427">
      <w:pPr>
        <w:widowControl w:val="0"/>
        <w:suppressAutoHyphens/>
        <w:spacing w:after="0"/>
        <w:jc w:val="both"/>
        <w:rPr>
          <w:rFonts w:ascii="Corbel" w:eastAsia="Corbel" w:hAnsi="Corbel" w:cs="Corbel"/>
          <w:sz w:val="20"/>
          <w:shd w:val="clear" w:color="auto" w:fill="FFFFFF"/>
        </w:rPr>
      </w:pPr>
    </w:p>
    <w:p w14:paraId="5670E5E1" w14:textId="77777777" w:rsidR="00182427" w:rsidRDefault="00182427" w:rsidP="00182427">
      <w:pPr>
        <w:widowControl w:val="0"/>
        <w:suppressAutoHyphens/>
        <w:spacing w:after="0"/>
        <w:jc w:val="both"/>
        <w:rPr>
          <w:rFonts w:ascii="Corbel" w:eastAsia="Corbel" w:hAnsi="Corbel" w:cs="Corbel"/>
          <w:sz w:val="20"/>
          <w:shd w:val="clear" w:color="auto" w:fill="FFFFFF"/>
        </w:rPr>
      </w:pPr>
    </w:p>
    <w:p w14:paraId="442FC25A" w14:textId="77777777" w:rsidR="00182427" w:rsidRDefault="00182427" w:rsidP="00182427">
      <w:pPr>
        <w:widowControl w:val="0"/>
        <w:suppressAutoHyphens/>
        <w:spacing w:after="0"/>
        <w:jc w:val="both"/>
        <w:rPr>
          <w:rFonts w:ascii="Corbel" w:eastAsia="Corbel" w:hAnsi="Corbel" w:cs="Corbel"/>
          <w:sz w:val="20"/>
          <w:shd w:val="clear" w:color="auto" w:fill="FFFFFF"/>
        </w:rPr>
      </w:pPr>
    </w:p>
    <w:p w14:paraId="773FD9D3" w14:textId="77777777" w:rsidR="00182427" w:rsidRDefault="00182427" w:rsidP="00182427">
      <w:pPr>
        <w:widowControl w:val="0"/>
        <w:suppressAutoHyphens/>
        <w:spacing w:after="0"/>
        <w:jc w:val="both"/>
        <w:rPr>
          <w:rFonts w:ascii="Corbel" w:eastAsia="Corbel" w:hAnsi="Corbel" w:cs="Corbel"/>
          <w:sz w:val="20"/>
          <w:shd w:val="clear" w:color="auto" w:fill="FFFFFF"/>
        </w:rPr>
      </w:pPr>
    </w:p>
    <w:p w14:paraId="67945967" w14:textId="77777777" w:rsidR="00182427" w:rsidRDefault="00182427" w:rsidP="00182427">
      <w:pPr>
        <w:widowControl w:val="0"/>
        <w:suppressAutoHyphens/>
        <w:spacing w:after="0"/>
        <w:jc w:val="both"/>
        <w:rPr>
          <w:rFonts w:ascii="Corbel" w:eastAsia="Corbel" w:hAnsi="Corbel" w:cs="Corbel"/>
          <w:sz w:val="20"/>
          <w:shd w:val="clear" w:color="auto" w:fill="FFFFFF"/>
        </w:rPr>
      </w:pPr>
    </w:p>
    <w:p w14:paraId="4136B808" w14:textId="77777777" w:rsidR="00182427" w:rsidRDefault="00182427" w:rsidP="00182427">
      <w:pPr>
        <w:widowControl w:val="0"/>
        <w:suppressAutoHyphens/>
        <w:spacing w:after="0"/>
        <w:jc w:val="both"/>
        <w:rPr>
          <w:rFonts w:ascii="Corbel" w:eastAsia="Corbel" w:hAnsi="Corbel" w:cs="Corbel"/>
          <w:sz w:val="20"/>
          <w:shd w:val="clear" w:color="auto" w:fill="FFFFFF"/>
        </w:rPr>
      </w:pPr>
    </w:p>
    <w:p w14:paraId="6B3EEF28" w14:textId="77777777" w:rsidR="00182427" w:rsidRDefault="00182427" w:rsidP="00182427">
      <w:pPr>
        <w:widowControl w:val="0"/>
        <w:suppressAutoHyphens/>
        <w:spacing w:after="0"/>
        <w:jc w:val="both"/>
        <w:rPr>
          <w:rFonts w:ascii="Corbel" w:eastAsia="Corbel" w:hAnsi="Corbel" w:cs="Corbel"/>
          <w:sz w:val="20"/>
          <w:shd w:val="clear" w:color="auto" w:fill="FFFFFF"/>
        </w:rPr>
      </w:pPr>
    </w:p>
    <w:p w14:paraId="6869D315" w14:textId="77777777" w:rsidR="00182427" w:rsidRDefault="00182427" w:rsidP="00182427">
      <w:pPr>
        <w:widowControl w:val="0"/>
        <w:suppressAutoHyphens/>
        <w:spacing w:after="0"/>
        <w:jc w:val="both"/>
        <w:rPr>
          <w:rFonts w:ascii="Corbel" w:eastAsia="Corbel" w:hAnsi="Corbel" w:cs="Corbel"/>
          <w:sz w:val="20"/>
          <w:shd w:val="clear" w:color="auto" w:fill="FFFFFF"/>
        </w:rPr>
      </w:pPr>
    </w:p>
    <w:p w14:paraId="3ED3A8B7" w14:textId="77777777" w:rsidR="00182427" w:rsidRDefault="00182427" w:rsidP="00182427">
      <w:pPr>
        <w:widowControl w:val="0"/>
        <w:suppressAutoHyphens/>
        <w:spacing w:after="0"/>
        <w:jc w:val="both"/>
        <w:rPr>
          <w:rFonts w:ascii="Corbel" w:eastAsia="Corbel" w:hAnsi="Corbel" w:cs="Corbel"/>
          <w:sz w:val="20"/>
          <w:shd w:val="clear" w:color="auto" w:fill="FFFFFF"/>
        </w:rPr>
      </w:pPr>
    </w:p>
    <w:p w14:paraId="58FC5762" w14:textId="77777777" w:rsidR="00182427" w:rsidRDefault="00182427" w:rsidP="00182427">
      <w:pPr>
        <w:widowControl w:val="0"/>
        <w:suppressAutoHyphens/>
        <w:spacing w:after="0"/>
        <w:jc w:val="both"/>
        <w:rPr>
          <w:rFonts w:ascii="Corbel" w:eastAsia="Corbel" w:hAnsi="Corbel" w:cs="Corbel"/>
          <w:sz w:val="20"/>
          <w:shd w:val="clear" w:color="auto" w:fill="FFFFFF"/>
        </w:rPr>
      </w:pPr>
    </w:p>
    <w:p w14:paraId="63B141D0" w14:textId="77777777" w:rsidR="00182427" w:rsidRPr="00CF2925" w:rsidRDefault="00182427" w:rsidP="00182427">
      <w:pPr>
        <w:widowControl w:val="0"/>
        <w:suppressAutoHyphens/>
        <w:spacing w:after="0"/>
        <w:jc w:val="both"/>
        <w:rPr>
          <w:rFonts w:ascii="Times New Roman" w:eastAsia="Times New Roman" w:hAnsi="Times New Roman" w:cs="Times New Roman"/>
          <w:sz w:val="24"/>
        </w:rPr>
      </w:pPr>
    </w:p>
    <w:p w14:paraId="2236A207" w14:textId="77777777" w:rsidR="00BD4376" w:rsidRDefault="002930B1" w:rsidP="008E4961">
      <w:pPr>
        <w:pStyle w:val="Nagwek1"/>
        <w:spacing w:before="1400"/>
      </w:pPr>
      <w:bookmarkStart w:id="97" w:name="_Toc9450959"/>
      <w:r>
        <w:lastRenderedPageBreak/>
        <w:t>BEZPIECZEŃSTWO PUBLICZNE</w:t>
      </w:r>
      <w:bookmarkEnd w:id="97"/>
    </w:p>
    <w:p w14:paraId="24F2BBBD" w14:textId="77777777" w:rsidR="00266D25" w:rsidRDefault="00266D25" w:rsidP="00266D25">
      <w:pPr>
        <w:pStyle w:val="Nagwek2"/>
      </w:pPr>
      <w:bookmarkStart w:id="98" w:name="_Toc9450960"/>
      <w:r>
        <w:t>Policja i Straż Pożarna</w:t>
      </w:r>
      <w:bookmarkEnd w:id="98"/>
      <w:r>
        <w:t xml:space="preserve"> </w:t>
      </w:r>
    </w:p>
    <w:p w14:paraId="0F19094B" w14:textId="77777777" w:rsidR="00F223D2" w:rsidRPr="003F6F9B" w:rsidRDefault="00625BD5" w:rsidP="00BD4376">
      <w:pPr>
        <w:pStyle w:val="TEKST"/>
        <w:spacing w:before="0" w:after="0"/>
        <w:rPr>
          <w:color w:val="auto"/>
        </w:rPr>
      </w:pPr>
      <w:r>
        <w:rPr>
          <w:b/>
          <w:noProof/>
          <w:color w:val="auto"/>
          <w:lang w:eastAsia="pl-PL"/>
        </w:rPr>
        <w:drawing>
          <wp:anchor distT="0" distB="0" distL="114300" distR="114300" simplePos="0" relativeHeight="251791872" behindDoc="1" locked="0" layoutInCell="1" allowOverlap="1" wp14:anchorId="38D56DF5" wp14:editId="68A2A749">
            <wp:simplePos x="0" y="0"/>
            <wp:positionH relativeFrom="column">
              <wp:posOffset>3019425</wp:posOffset>
            </wp:positionH>
            <wp:positionV relativeFrom="paragraph">
              <wp:posOffset>2540</wp:posOffset>
            </wp:positionV>
            <wp:extent cx="2763520" cy="1848485"/>
            <wp:effectExtent l="19050" t="0" r="0" b="0"/>
            <wp:wrapSquare wrapText="bothSides"/>
            <wp:docPr id="71" name="Obraz 71" descr="G:\RAPORT FOTO\Posterunek Policji w Słotwin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G:\RAPORT FOTO\Posterunek Policji w Słotwinie.JPG"/>
                    <pic:cNvPicPr>
                      <a:picLocks noChangeAspect="1" noChangeArrowheads="1"/>
                    </pic:cNvPicPr>
                  </pic:nvPicPr>
                  <pic:blipFill>
                    <a:blip r:embed="rId169" cstate="print"/>
                    <a:srcRect/>
                    <a:stretch>
                      <a:fillRect/>
                    </a:stretch>
                  </pic:blipFill>
                  <pic:spPr bwMode="auto">
                    <a:xfrm>
                      <a:off x="0" y="0"/>
                      <a:ext cx="2763520" cy="1848485"/>
                    </a:xfrm>
                    <a:prstGeom prst="rect">
                      <a:avLst/>
                    </a:prstGeom>
                    <a:noFill/>
                    <a:ln w="9525">
                      <a:noFill/>
                      <a:miter lim="800000"/>
                      <a:headEnd/>
                      <a:tailEnd/>
                    </a:ln>
                  </pic:spPr>
                </pic:pic>
              </a:graphicData>
            </a:graphic>
          </wp:anchor>
        </w:drawing>
      </w:r>
      <w:r w:rsidR="00F223D2" w:rsidRPr="00CF2925">
        <w:rPr>
          <w:b/>
          <w:color w:val="auto"/>
        </w:rPr>
        <w:t>Policja.</w:t>
      </w:r>
      <w:r w:rsidR="00F223D2" w:rsidRPr="00CF2925">
        <w:rPr>
          <w:color w:val="auto"/>
        </w:rPr>
        <w:t xml:space="preserve"> W odpowiedzi na potrzeby mieszkańców, w</w:t>
      </w:r>
      <w:r w:rsidR="00BD4376" w:rsidRPr="00CF2925">
        <w:rPr>
          <w:color w:val="auto"/>
        </w:rPr>
        <w:t xml:space="preserve"> 2017 roku, w budynku świetlicy wiejskiej należącej do gminy Świdnica, utworzony został </w:t>
      </w:r>
      <w:r w:rsidR="00BD4376" w:rsidRPr="00CF2925">
        <w:rPr>
          <w:b/>
          <w:color w:val="auto"/>
        </w:rPr>
        <w:t>Posterunek</w:t>
      </w:r>
      <w:r w:rsidR="00BD4376" w:rsidRPr="00CF2925">
        <w:rPr>
          <w:color w:val="auto"/>
        </w:rPr>
        <w:t xml:space="preserve"> </w:t>
      </w:r>
      <w:r w:rsidR="00BD4376" w:rsidRPr="00CF2925">
        <w:rPr>
          <w:b/>
          <w:color w:val="auto"/>
        </w:rPr>
        <w:t xml:space="preserve">Policji </w:t>
      </w:r>
      <w:r w:rsidR="00BD4376" w:rsidRPr="00CF2925">
        <w:rPr>
          <w:color w:val="auto"/>
        </w:rPr>
        <w:t>w Słotwinie</w:t>
      </w:r>
      <w:r w:rsidR="00F223D2" w:rsidRPr="00CF2925">
        <w:rPr>
          <w:color w:val="auto"/>
        </w:rPr>
        <w:t xml:space="preserve">. Tym samym zwiększyła się </w:t>
      </w:r>
      <w:r w:rsidR="00D61924" w:rsidRPr="00CF2925">
        <w:rPr>
          <w:color w:val="auto"/>
        </w:rPr>
        <w:t>liczba</w:t>
      </w:r>
      <w:r w:rsidR="00F223D2" w:rsidRPr="00CF2925">
        <w:rPr>
          <w:color w:val="auto"/>
        </w:rPr>
        <w:t xml:space="preserve"> funkcjonariuszy chroniących bezpieczeństwo publiczne w gminie Świdnica z 3 do 7.</w:t>
      </w:r>
      <w:r w:rsidR="00E7547D" w:rsidRPr="00CF2925">
        <w:rPr>
          <w:color w:val="auto"/>
        </w:rPr>
        <w:t xml:space="preserve">, tj. 3 dzielnicowych, </w:t>
      </w:r>
      <w:r w:rsidR="00B75A85" w:rsidRPr="00CF2925">
        <w:rPr>
          <w:color w:val="auto"/>
        </w:rPr>
        <w:br/>
      </w:r>
      <w:r w:rsidR="00E7547D" w:rsidRPr="00CF2925">
        <w:rPr>
          <w:color w:val="auto"/>
        </w:rPr>
        <w:t xml:space="preserve">3 funkcjonariuszy </w:t>
      </w:r>
      <w:r w:rsidR="00E7547D" w:rsidRPr="003F6F9B">
        <w:rPr>
          <w:color w:val="auto"/>
        </w:rPr>
        <w:t>służby patrolowo-</w:t>
      </w:r>
      <w:r w:rsidR="008B6409" w:rsidRPr="003F6F9B">
        <w:rPr>
          <w:color w:val="auto"/>
        </w:rPr>
        <w:t>interwencyjnej</w:t>
      </w:r>
      <w:r w:rsidR="00E7547D" w:rsidRPr="003F6F9B">
        <w:rPr>
          <w:color w:val="auto"/>
        </w:rPr>
        <w:t xml:space="preserve"> oraz kierownik posterunku. W 2019 r. w struktury Posterunku Policji w Słotwinie włączono 2 dodatkowych funkcjonariuszy.</w:t>
      </w:r>
    </w:p>
    <w:p w14:paraId="4E864E99" w14:textId="77777777" w:rsidR="00BD4376" w:rsidRPr="00CF2925" w:rsidRDefault="00E7547D" w:rsidP="00F223D2">
      <w:pPr>
        <w:pStyle w:val="TEKST"/>
        <w:spacing w:after="0"/>
        <w:rPr>
          <w:color w:val="auto"/>
        </w:rPr>
      </w:pPr>
      <w:r w:rsidRPr="00CF2925">
        <w:rPr>
          <w:color w:val="auto"/>
        </w:rPr>
        <w:t>Na terenie gminy Świdnica w 2019 roku popełnione zostały</w:t>
      </w:r>
      <w:r w:rsidR="0045784E" w:rsidRPr="00CF2925">
        <w:rPr>
          <w:color w:val="auto"/>
        </w:rPr>
        <w:t xml:space="preserve"> 2052</w:t>
      </w:r>
      <w:r w:rsidR="00BD4376" w:rsidRPr="00CF2925">
        <w:rPr>
          <w:color w:val="auto"/>
        </w:rPr>
        <w:t xml:space="preserve"> przestępstwa o</w:t>
      </w:r>
      <w:r w:rsidRPr="00CF2925">
        <w:rPr>
          <w:color w:val="auto"/>
        </w:rPr>
        <w:t xml:space="preserve">gółem, w tym </w:t>
      </w:r>
      <w:r w:rsidR="0045784E" w:rsidRPr="00CF2925">
        <w:rPr>
          <w:b/>
          <w:color w:val="auto"/>
        </w:rPr>
        <w:t>33</w:t>
      </w:r>
      <w:r w:rsidR="00BD4376" w:rsidRPr="00CF2925">
        <w:rPr>
          <w:color w:val="auto"/>
        </w:rPr>
        <w:t xml:space="preserve"> kradzież</w:t>
      </w:r>
      <w:r w:rsidR="0045784E" w:rsidRPr="00CF2925">
        <w:rPr>
          <w:color w:val="auto"/>
        </w:rPr>
        <w:t>e</w:t>
      </w:r>
      <w:r w:rsidR="00BD4376" w:rsidRPr="00CF2925">
        <w:rPr>
          <w:color w:val="auto"/>
        </w:rPr>
        <w:t xml:space="preserve"> z</w:t>
      </w:r>
      <w:r w:rsidR="00F223D2" w:rsidRPr="00CF2925">
        <w:rPr>
          <w:color w:val="auto"/>
        </w:rPr>
        <w:t> </w:t>
      </w:r>
      <w:r w:rsidRPr="00CF2925">
        <w:rPr>
          <w:color w:val="auto"/>
        </w:rPr>
        <w:t>uszkodzeniem mienia,</w:t>
      </w:r>
      <w:r w:rsidR="0045784E" w:rsidRPr="00CF2925">
        <w:rPr>
          <w:color w:val="auto"/>
        </w:rPr>
        <w:t xml:space="preserve"> 20</w:t>
      </w:r>
      <w:r w:rsidRPr="00CF2925">
        <w:rPr>
          <w:color w:val="auto"/>
        </w:rPr>
        <w:t xml:space="preserve"> kradzieży z włamaniem, </w:t>
      </w:r>
      <w:r w:rsidR="0045784E" w:rsidRPr="00CF2925">
        <w:rPr>
          <w:color w:val="auto"/>
        </w:rPr>
        <w:t>5</w:t>
      </w:r>
      <w:r w:rsidR="00BD4376" w:rsidRPr="00CF2925">
        <w:rPr>
          <w:color w:val="auto"/>
        </w:rPr>
        <w:t> bó</w:t>
      </w:r>
      <w:r w:rsidR="0045784E" w:rsidRPr="00CF2925">
        <w:rPr>
          <w:color w:val="auto"/>
        </w:rPr>
        <w:t>jek</w:t>
      </w:r>
      <w:r w:rsidR="00BD4376" w:rsidRPr="00CF2925">
        <w:rPr>
          <w:color w:val="auto"/>
        </w:rPr>
        <w:t>, pobi</w:t>
      </w:r>
      <w:r w:rsidR="0045784E" w:rsidRPr="00CF2925">
        <w:rPr>
          <w:color w:val="auto"/>
        </w:rPr>
        <w:t>ć</w:t>
      </w:r>
      <w:r w:rsidR="00BD4376" w:rsidRPr="00CF2925">
        <w:rPr>
          <w:color w:val="auto"/>
        </w:rPr>
        <w:t>, uszk</w:t>
      </w:r>
      <w:r w:rsidRPr="00CF2925">
        <w:rPr>
          <w:color w:val="auto"/>
        </w:rPr>
        <w:t xml:space="preserve">odzenia ciała oraz zatrzymano </w:t>
      </w:r>
      <w:r w:rsidR="0045784E" w:rsidRPr="00CF2925">
        <w:rPr>
          <w:color w:val="auto"/>
        </w:rPr>
        <w:t>40</w:t>
      </w:r>
      <w:r w:rsidR="00BD4376" w:rsidRPr="00CF2925">
        <w:rPr>
          <w:color w:val="auto"/>
        </w:rPr>
        <w:t xml:space="preserve"> nietrzeźwych kierowców. Wykrywalność przestępstw k</w:t>
      </w:r>
      <w:r w:rsidRPr="00CF2925">
        <w:rPr>
          <w:color w:val="auto"/>
        </w:rPr>
        <w:t xml:space="preserve">ształtowała się na poziomie </w:t>
      </w:r>
      <w:r w:rsidR="0045784E" w:rsidRPr="00CF2925">
        <w:rPr>
          <w:color w:val="auto"/>
        </w:rPr>
        <w:t>71,1</w:t>
      </w:r>
      <w:r w:rsidR="00BD4376" w:rsidRPr="00CF2925">
        <w:rPr>
          <w:color w:val="auto"/>
        </w:rPr>
        <w:t>%. Funkcjonariusze w</w:t>
      </w:r>
      <w:r w:rsidR="00F223D2" w:rsidRPr="00CF2925">
        <w:rPr>
          <w:color w:val="auto"/>
        </w:rPr>
        <w:t> </w:t>
      </w:r>
      <w:r w:rsidR="00BD4376" w:rsidRPr="00CF2925">
        <w:rPr>
          <w:color w:val="auto"/>
        </w:rPr>
        <w:t>celu zapewnienia bezpieczeństwa m</w:t>
      </w:r>
      <w:r w:rsidRPr="00CF2925">
        <w:rPr>
          <w:color w:val="auto"/>
        </w:rPr>
        <w:t>ieszkańcom uczestniczyli w 2052</w:t>
      </w:r>
      <w:r w:rsidR="00BD4376" w:rsidRPr="00CF2925">
        <w:rPr>
          <w:color w:val="auto"/>
        </w:rPr>
        <w:t xml:space="preserve"> interwencjach, dokonali </w:t>
      </w:r>
      <w:r w:rsidR="0045784E" w:rsidRPr="00CF2925">
        <w:rPr>
          <w:color w:val="auto"/>
        </w:rPr>
        <w:t xml:space="preserve">3061 </w:t>
      </w:r>
      <w:proofErr w:type="spellStart"/>
      <w:r w:rsidR="00BD4376" w:rsidRPr="00CF2925">
        <w:rPr>
          <w:color w:val="auto"/>
        </w:rPr>
        <w:t>wylegitymowań</w:t>
      </w:r>
      <w:proofErr w:type="spellEnd"/>
      <w:r w:rsidR="00BD4376" w:rsidRPr="00CF2925">
        <w:rPr>
          <w:color w:val="auto"/>
        </w:rPr>
        <w:t xml:space="preserve"> i odbyli </w:t>
      </w:r>
      <w:r w:rsidR="0045784E" w:rsidRPr="00CF2925">
        <w:rPr>
          <w:color w:val="auto"/>
        </w:rPr>
        <w:t>590</w:t>
      </w:r>
      <w:r w:rsidR="00BD4376" w:rsidRPr="00CF2925">
        <w:rPr>
          <w:color w:val="auto"/>
        </w:rPr>
        <w:t xml:space="preserve"> służb patrolowych i zatrzymali </w:t>
      </w:r>
      <w:r w:rsidR="0045784E" w:rsidRPr="00CF2925">
        <w:rPr>
          <w:color w:val="auto"/>
        </w:rPr>
        <w:t>83</w:t>
      </w:r>
      <w:r w:rsidRPr="00CF2925">
        <w:rPr>
          <w:color w:val="auto"/>
        </w:rPr>
        <w:t xml:space="preserve"> os</w:t>
      </w:r>
      <w:r w:rsidR="0045784E" w:rsidRPr="00CF2925">
        <w:rPr>
          <w:color w:val="auto"/>
        </w:rPr>
        <w:t>oby</w:t>
      </w:r>
      <w:r w:rsidRPr="00CF2925">
        <w:rPr>
          <w:color w:val="auto"/>
        </w:rPr>
        <w:t>. W 2019</w:t>
      </w:r>
      <w:r w:rsidR="00BD4376" w:rsidRPr="00CF2925">
        <w:rPr>
          <w:color w:val="auto"/>
        </w:rPr>
        <w:t xml:space="preserve"> roku policjanci  ramach realizacji programów z zakresu prewen</w:t>
      </w:r>
      <w:r w:rsidRPr="00CF2925">
        <w:rPr>
          <w:color w:val="auto"/>
        </w:rPr>
        <w:t xml:space="preserve">cji kryminalnej przeprowadzili </w:t>
      </w:r>
      <w:r w:rsidR="0045784E" w:rsidRPr="00CF2925">
        <w:rPr>
          <w:color w:val="auto"/>
        </w:rPr>
        <w:t xml:space="preserve">15 </w:t>
      </w:r>
      <w:r w:rsidR="00BD4376" w:rsidRPr="00CF2925">
        <w:rPr>
          <w:color w:val="auto"/>
        </w:rPr>
        <w:t>spotkań, pogadanek w przedszkolach i w szkołach z dzieć</w:t>
      </w:r>
      <w:r w:rsidRPr="00CF2925">
        <w:rPr>
          <w:color w:val="auto"/>
        </w:rPr>
        <w:t>mi i młodzieżą. Dodatkowo w 2019</w:t>
      </w:r>
      <w:r w:rsidR="00BD4376" w:rsidRPr="00CF2925">
        <w:rPr>
          <w:color w:val="auto"/>
        </w:rPr>
        <w:t xml:space="preserve"> roku </w:t>
      </w:r>
      <w:r w:rsidRPr="00CF2925">
        <w:rPr>
          <w:color w:val="auto"/>
        </w:rPr>
        <w:t>kontynuowano</w:t>
      </w:r>
      <w:r w:rsidR="00BD4376" w:rsidRPr="00CF2925">
        <w:rPr>
          <w:color w:val="auto"/>
        </w:rPr>
        <w:t xml:space="preserve"> cykl spotkań z seniorami, w celu podniesienia świadomości i wzmocnienia czujności osób starszych przed meto</w:t>
      </w:r>
      <w:r w:rsidR="00B75A85" w:rsidRPr="00CF2925">
        <w:rPr>
          <w:color w:val="auto"/>
        </w:rPr>
        <w:t xml:space="preserve">dami stosowanymi przez oszustów, tj. na policjanta, na wnuczka, </w:t>
      </w:r>
    </w:p>
    <w:p w14:paraId="118220F2" w14:textId="77777777" w:rsidR="00BD4376" w:rsidRPr="00CF2925" w:rsidRDefault="00BD4376" w:rsidP="00D61924">
      <w:pPr>
        <w:pStyle w:val="TABELA"/>
        <w:spacing w:before="160"/>
        <w:rPr>
          <w:color w:val="auto"/>
        </w:rPr>
      </w:pPr>
      <w:bookmarkStart w:id="99" w:name="_Toc9450865"/>
      <w:r w:rsidRPr="00CF2925">
        <w:rPr>
          <w:color w:val="auto"/>
        </w:rPr>
        <w:t xml:space="preserve">TABELA </w:t>
      </w:r>
      <w:r w:rsidR="008C79B3">
        <w:rPr>
          <w:color w:val="auto"/>
        </w:rPr>
        <w:t>39</w:t>
      </w:r>
      <w:r w:rsidRPr="00CF2925">
        <w:rPr>
          <w:color w:val="auto"/>
        </w:rPr>
        <w:t>. Przestę</w:t>
      </w:r>
      <w:r w:rsidR="001F3454" w:rsidRPr="00CF2925">
        <w:rPr>
          <w:color w:val="auto"/>
        </w:rPr>
        <w:t>pstwa i wykrywalność  [2017-2019</w:t>
      </w:r>
      <w:r w:rsidRPr="00CF2925">
        <w:rPr>
          <w:color w:val="auto"/>
        </w:rPr>
        <w:t>].</w:t>
      </w:r>
      <w:bookmarkEnd w:id="99"/>
    </w:p>
    <w:tbl>
      <w:tblPr>
        <w:tblW w:w="9355" w:type="dxa"/>
        <w:tblInd w:w="108" w:type="dxa"/>
        <w:tblBorders>
          <w:top w:val="single" w:sz="4" w:space="0" w:color="4E67C8" w:themeColor="accent1"/>
          <w:left w:val="single" w:sz="4" w:space="0" w:color="4E67C8" w:themeColor="accent1"/>
          <w:bottom w:val="single" w:sz="4" w:space="0" w:color="4E67C8" w:themeColor="accent1"/>
          <w:right w:val="single" w:sz="4" w:space="0" w:color="4E67C8" w:themeColor="accent1"/>
          <w:insideH w:val="single" w:sz="4" w:space="0" w:color="4E67C8" w:themeColor="accent1"/>
        </w:tblBorders>
        <w:tblLayout w:type="fixed"/>
        <w:tblLook w:val="0000" w:firstRow="0" w:lastRow="0" w:firstColumn="0" w:lastColumn="0" w:noHBand="0" w:noVBand="0"/>
      </w:tblPr>
      <w:tblGrid>
        <w:gridCol w:w="5670"/>
        <w:gridCol w:w="1134"/>
        <w:gridCol w:w="1134"/>
        <w:gridCol w:w="1417"/>
      </w:tblGrid>
      <w:tr w:rsidR="00E7547D" w:rsidRPr="00021BC7" w14:paraId="569DAA76" w14:textId="77777777" w:rsidTr="004E6E4A">
        <w:trPr>
          <w:tblHeader/>
        </w:trPr>
        <w:tc>
          <w:tcPr>
            <w:tcW w:w="5670" w:type="dxa"/>
            <w:shd w:val="clear" w:color="auto" w:fill="94A3DE" w:themeFill="accent1" w:themeFillTint="99"/>
            <w:vAlign w:val="center"/>
          </w:tcPr>
          <w:p w14:paraId="4836A3D4" w14:textId="77777777" w:rsidR="00E7547D" w:rsidRPr="00B75A85" w:rsidRDefault="00E7547D" w:rsidP="00DE2165">
            <w:pPr>
              <w:pStyle w:val="TEKSTTABELA"/>
              <w:spacing w:before="40" w:after="20"/>
              <w:rPr>
                <w:color w:val="FFFFFF" w:themeColor="background1"/>
                <w:szCs w:val="16"/>
              </w:rPr>
            </w:pPr>
            <w:r w:rsidRPr="00B75A85">
              <w:rPr>
                <w:color w:val="FFFFFF" w:themeColor="background1"/>
                <w:szCs w:val="16"/>
              </w:rPr>
              <w:t xml:space="preserve">Nazwa </w:t>
            </w:r>
          </w:p>
        </w:tc>
        <w:tc>
          <w:tcPr>
            <w:tcW w:w="1134" w:type="dxa"/>
            <w:shd w:val="clear" w:color="auto" w:fill="94A3DE" w:themeFill="accent1" w:themeFillTint="99"/>
            <w:vAlign w:val="center"/>
          </w:tcPr>
          <w:p w14:paraId="7337D387" w14:textId="77777777" w:rsidR="00E7547D" w:rsidRPr="00B75A85" w:rsidRDefault="001F3454" w:rsidP="00DE2165">
            <w:pPr>
              <w:pStyle w:val="TEKSTTABELA"/>
              <w:spacing w:before="40" w:after="20"/>
              <w:ind w:right="459"/>
              <w:jc w:val="right"/>
              <w:rPr>
                <w:color w:val="FFFFFF" w:themeColor="background1"/>
                <w:szCs w:val="16"/>
              </w:rPr>
            </w:pPr>
            <w:r w:rsidRPr="00B75A85">
              <w:rPr>
                <w:color w:val="FFFFFF" w:themeColor="background1"/>
                <w:szCs w:val="16"/>
              </w:rPr>
              <w:t>2017</w:t>
            </w:r>
          </w:p>
        </w:tc>
        <w:tc>
          <w:tcPr>
            <w:tcW w:w="1134" w:type="dxa"/>
            <w:shd w:val="clear" w:color="auto" w:fill="94A3DE" w:themeFill="accent1" w:themeFillTint="99"/>
          </w:tcPr>
          <w:p w14:paraId="3FBAE83D" w14:textId="77777777" w:rsidR="00E7547D" w:rsidRPr="00B75A85" w:rsidRDefault="001F3454" w:rsidP="001F3454">
            <w:pPr>
              <w:pStyle w:val="TEKSTTABELA"/>
              <w:spacing w:before="40" w:after="20"/>
              <w:ind w:right="459"/>
              <w:rPr>
                <w:color w:val="FFFFFF" w:themeColor="background1"/>
                <w:szCs w:val="16"/>
              </w:rPr>
            </w:pPr>
            <w:r w:rsidRPr="00B75A85">
              <w:rPr>
                <w:color w:val="FFFFFF" w:themeColor="background1"/>
                <w:szCs w:val="16"/>
              </w:rPr>
              <w:t>2018</w:t>
            </w:r>
          </w:p>
        </w:tc>
        <w:tc>
          <w:tcPr>
            <w:tcW w:w="1417" w:type="dxa"/>
            <w:shd w:val="clear" w:color="auto" w:fill="94A3DE" w:themeFill="accent1" w:themeFillTint="99"/>
            <w:vAlign w:val="center"/>
          </w:tcPr>
          <w:p w14:paraId="006C524B" w14:textId="77777777" w:rsidR="00E7547D" w:rsidRPr="00B75A85" w:rsidRDefault="001F3454" w:rsidP="00DE2165">
            <w:pPr>
              <w:pStyle w:val="TEKSTTABELA"/>
              <w:spacing w:before="40" w:after="20"/>
              <w:ind w:right="459"/>
              <w:jc w:val="right"/>
              <w:rPr>
                <w:color w:val="FFFFFF" w:themeColor="background1"/>
                <w:szCs w:val="16"/>
              </w:rPr>
            </w:pPr>
            <w:r w:rsidRPr="00B75A85">
              <w:rPr>
                <w:color w:val="FFFFFF" w:themeColor="background1"/>
                <w:szCs w:val="16"/>
              </w:rPr>
              <w:t>2019</w:t>
            </w:r>
          </w:p>
        </w:tc>
      </w:tr>
      <w:tr w:rsidR="0045784E" w:rsidRPr="00021BC7" w14:paraId="4D73507D" w14:textId="77777777" w:rsidTr="007D4111">
        <w:tc>
          <w:tcPr>
            <w:tcW w:w="5670" w:type="dxa"/>
            <w:shd w:val="clear" w:color="auto" w:fill="auto"/>
            <w:vAlign w:val="center"/>
          </w:tcPr>
          <w:p w14:paraId="79A158F1" w14:textId="77777777" w:rsidR="0045784E" w:rsidRPr="00B75A85" w:rsidRDefault="0045784E" w:rsidP="0045784E">
            <w:pPr>
              <w:pStyle w:val="Standard"/>
              <w:ind w:left="60" w:right="75"/>
              <w:rPr>
                <w:rFonts w:ascii="Century Gothic" w:hAnsi="Century Gothic"/>
                <w:color w:val="000000"/>
                <w:sz w:val="16"/>
                <w:szCs w:val="16"/>
              </w:rPr>
            </w:pPr>
            <w:r w:rsidRPr="00B75A85">
              <w:rPr>
                <w:rFonts w:ascii="Century Gothic" w:hAnsi="Century Gothic"/>
                <w:color w:val="000000"/>
                <w:sz w:val="16"/>
                <w:szCs w:val="16"/>
              </w:rPr>
              <w:t>liczba przestępstw ogółem [szt.]</w:t>
            </w:r>
          </w:p>
        </w:tc>
        <w:tc>
          <w:tcPr>
            <w:tcW w:w="1134" w:type="dxa"/>
            <w:shd w:val="clear" w:color="auto" w:fill="auto"/>
            <w:vAlign w:val="center"/>
          </w:tcPr>
          <w:p w14:paraId="3DDE0651" w14:textId="77777777" w:rsidR="0045784E" w:rsidRPr="00B75A85" w:rsidRDefault="0045784E" w:rsidP="00184DBC">
            <w:pPr>
              <w:pStyle w:val="TEKSTTABELA"/>
              <w:spacing w:before="20" w:after="20"/>
              <w:ind w:right="459"/>
              <w:jc w:val="center"/>
              <w:rPr>
                <w:szCs w:val="16"/>
              </w:rPr>
            </w:pPr>
            <w:r w:rsidRPr="00B75A85">
              <w:rPr>
                <w:color w:val="000000"/>
                <w:szCs w:val="16"/>
              </w:rPr>
              <w:t>95</w:t>
            </w:r>
          </w:p>
        </w:tc>
        <w:tc>
          <w:tcPr>
            <w:tcW w:w="1134" w:type="dxa"/>
            <w:vAlign w:val="center"/>
          </w:tcPr>
          <w:p w14:paraId="09A53981" w14:textId="77777777" w:rsidR="0045784E" w:rsidRPr="00B75A85" w:rsidRDefault="0045784E" w:rsidP="00184DBC">
            <w:pPr>
              <w:pStyle w:val="TEKSTTABELA"/>
              <w:spacing w:before="20" w:after="20"/>
              <w:ind w:right="459"/>
              <w:jc w:val="center"/>
              <w:rPr>
                <w:b/>
                <w:color w:val="4E67C8" w:themeColor="accent1"/>
                <w:szCs w:val="16"/>
              </w:rPr>
            </w:pPr>
            <w:r w:rsidRPr="00B75A85">
              <w:rPr>
                <w:color w:val="000000"/>
                <w:szCs w:val="16"/>
              </w:rPr>
              <w:t>154</w:t>
            </w:r>
          </w:p>
        </w:tc>
        <w:tc>
          <w:tcPr>
            <w:tcW w:w="1417" w:type="dxa"/>
            <w:shd w:val="clear" w:color="auto" w:fill="DBE0F4" w:themeFill="accent1" w:themeFillTint="33"/>
            <w:vAlign w:val="center"/>
          </w:tcPr>
          <w:p w14:paraId="229BC8CE" w14:textId="77777777" w:rsidR="0045784E" w:rsidRPr="00B75A85" w:rsidRDefault="0045784E" w:rsidP="00184DBC">
            <w:pPr>
              <w:pStyle w:val="TEKSTTABELA"/>
              <w:spacing w:before="20" w:after="20"/>
              <w:ind w:right="459"/>
              <w:jc w:val="center"/>
              <w:rPr>
                <w:b/>
                <w:color w:val="4E67C8" w:themeColor="accent1"/>
                <w:szCs w:val="16"/>
              </w:rPr>
            </w:pPr>
            <w:r w:rsidRPr="00B75A85">
              <w:rPr>
                <w:color w:val="000000"/>
                <w:szCs w:val="16"/>
              </w:rPr>
              <w:t>165</w:t>
            </w:r>
          </w:p>
        </w:tc>
      </w:tr>
      <w:tr w:rsidR="0045784E" w:rsidRPr="00021BC7" w14:paraId="58790D73" w14:textId="77777777" w:rsidTr="007D4111">
        <w:tc>
          <w:tcPr>
            <w:tcW w:w="5670" w:type="dxa"/>
            <w:shd w:val="clear" w:color="auto" w:fill="auto"/>
            <w:vAlign w:val="center"/>
          </w:tcPr>
          <w:p w14:paraId="5BE3BA74" w14:textId="77777777" w:rsidR="0045784E" w:rsidRPr="00B75A85" w:rsidRDefault="0045784E" w:rsidP="0045784E">
            <w:pPr>
              <w:pStyle w:val="Standard"/>
              <w:ind w:left="60" w:right="75"/>
              <w:rPr>
                <w:rFonts w:ascii="Century Gothic" w:hAnsi="Century Gothic"/>
                <w:color w:val="000000"/>
                <w:sz w:val="16"/>
                <w:szCs w:val="16"/>
              </w:rPr>
            </w:pPr>
            <w:r w:rsidRPr="00B75A85">
              <w:rPr>
                <w:rFonts w:ascii="Century Gothic" w:hAnsi="Century Gothic"/>
                <w:color w:val="000000"/>
                <w:sz w:val="16"/>
                <w:szCs w:val="16"/>
              </w:rPr>
              <w:t>wykrywalność przestępstw [%]</w:t>
            </w:r>
          </w:p>
        </w:tc>
        <w:tc>
          <w:tcPr>
            <w:tcW w:w="1134" w:type="dxa"/>
            <w:shd w:val="clear" w:color="auto" w:fill="auto"/>
            <w:vAlign w:val="center"/>
          </w:tcPr>
          <w:p w14:paraId="4A74D553" w14:textId="77777777" w:rsidR="0045784E" w:rsidRPr="00B75A85" w:rsidRDefault="0045784E" w:rsidP="00184DBC">
            <w:pPr>
              <w:pStyle w:val="TEKSTTABELA"/>
              <w:spacing w:before="20" w:after="20"/>
              <w:ind w:right="459"/>
              <w:jc w:val="center"/>
              <w:rPr>
                <w:szCs w:val="16"/>
              </w:rPr>
            </w:pPr>
            <w:r w:rsidRPr="00B75A85">
              <w:rPr>
                <w:color w:val="000000"/>
                <w:szCs w:val="16"/>
              </w:rPr>
              <w:t>73,7</w:t>
            </w:r>
          </w:p>
        </w:tc>
        <w:tc>
          <w:tcPr>
            <w:tcW w:w="1134" w:type="dxa"/>
            <w:vAlign w:val="center"/>
          </w:tcPr>
          <w:p w14:paraId="7F289B2E" w14:textId="77777777" w:rsidR="0045784E" w:rsidRPr="00B75A85" w:rsidRDefault="0045784E" w:rsidP="00184DBC">
            <w:pPr>
              <w:pStyle w:val="TEKSTTABELA"/>
              <w:tabs>
                <w:tab w:val="left" w:pos="1026"/>
              </w:tabs>
              <w:spacing w:before="20" w:after="20"/>
              <w:ind w:right="459"/>
              <w:jc w:val="center"/>
              <w:rPr>
                <w:b/>
                <w:color w:val="4E67C8" w:themeColor="accent1"/>
                <w:szCs w:val="16"/>
              </w:rPr>
            </w:pPr>
            <w:r w:rsidRPr="00B75A85">
              <w:rPr>
                <w:color w:val="000000"/>
                <w:szCs w:val="16"/>
              </w:rPr>
              <w:t>64,9</w:t>
            </w:r>
          </w:p>
        </w:tc>
        <w:tc>
          <w:tcPr>
            <w:tcW w:w="1417" w:type="dxa"/>
            <w:shd w:val="clear" w:color="auto" w:fill="DBE0F4" w:themeFill="accent1" w:themeFillTint="33"/>
            <w:vAlign w:val="center"/>
          </w:tcPr>
          <w:p w14:paraId="53D61F3B" w14:textId="77777777" w:rsidR="0045784E" w:rsidRPr="00B75A85" w:rsidRDefault="0045784E" w:rsidP="00184DBC">
            <w:pPr>
              <w:pStyle w:val="TEKSTTABELA"/>
              <w:tabs>
                <w:tab w:val="left" w:pos="1026"/>
              </w:tabs>
              <w:spacing w:before="20" w:after="20"/>
              <w:ind w:right="459"/>
              <w:jc w:val="center"/>
              <w:rPr>
                <w:b/>
                <w:color w:val="4E67C8" w:themeColor="accent1"/>
                <w:szCs w:val="16"/>
              </w:rPr>
            </w:pPr>
            <w:r w:rsidRPr="00B75A85">
              <w:rPr>
                <w:color w:val="000000"/>
                <w:szCs w:val="16"/>
              </w:rPr>
              <w:t>71,11</w:t>
            </w:r>
          </w:p>
        </w:tc>
      </w:tr>
      <w:tr w:rsidR="0045784E" w:rsidRPr="00021BC7" w14:paraId="6C85525F" w14:textId="77777777" w:rsidTr="007D4111">
        <w:tc>
          <w:tcPr>
            <w:tcW w:w="5670" w:type="dxa"/>
            <w:shd w:val="clear" w:color="auto" w:fill="auto"/>
            <w:vAlign w:val="center"/>
          </w:tcPr>
          <w:p w14:paraId="3705C7A6" w14:textId="77777777" w:rsidR="0045784E" w:rsidRPr="00B75A85" w:rsidRDefault="0045784E" w:rsidP="0045784E">
            <w:pPr>
              <w:pStyle w:val="Standard"/>
              <w:ind w:left="60" w:right="75"/>
              <w:rPr>
                <w:rFonts w:ascii="Century Gothic" w:hAnsi="Century Gothic"/>
                <w:sz w:val="16"/>
                <w:szCs w:val="16"/>
              </w:rPr>
            </w:pPr>
            <w:r w:rsidRPr="00B75A85">
              <w:rPr>
                <w:rFonts w:ascii="Century Gothic" w:hAnsi="Century Gothic"/>
                <w:color w:val="000000"/>
                <w:sz w:val="16"/>
                <w:szCs w:val="16"/>
              </w:rPr>
              <w:t>przestępstwa kategorie wybrane, w tym:</w:t>
            </w:r>
          </w:p>
        </w:tc>
        <w:tc>
          <w:tcPr>
            <w:tcW w:w="1134" w:type="dxa"/>
            <w:shd w:val="clear" w:color="auto" w:fill="auto"/>
            <w:vAlign w:val="center"/>
          </w:tcPr>
          <w:p w14:paraId="73C90118" w14:textId="77777777" w:rsidR="0045784E" w:rsidRPr="00B75A85" w:rsidRDefault="0045784E" w:rsidP="00184DBC">
            <w:pPr>
              <w:pStyle w:val="TEKSTTABELA"/>
              <w:spacing w:before="20" w:after="20"/>
              <w:ind w:right="459"/>
              <w:jc w:val="center"/>
              <w:rPr>
                <w:szCs w:val="16"/>
              </w:rPr>
            </w:pPr>
            <w:r w:rsidRPr="00B75A85">
              <w:rPr>
                <w:color w:val="000000"/>
                <w:szCs w:val="16"/>
              </w:rPr>
              <w:t>51</w:t>
            </w:r>
          </w:p>
        </w:tc>
        <w:tc>
          <w:tcPr>
            <w:tcW w:w="1134" w:type="dxa"/>
            <w:vAlign w:val="center"/>
          </w:tcPr>
          <w:p w14:paraId="013BF51A" w14:textId="77777777" w:rsidR="0045784E" w:rsidRPr="00B75A85" w:rsidRDefault="0045784E" w:rsidP="00184DBC">
            <w:pPr>
              <w:pStyle w:val="TEKSTTABELA"/>
              <w:spacing w:before="20" w:after="20"/>
              <w:ind w:right="459"/>
              <w:jc w:val="center"/>
              <w:rPr>
                <w:b/>
                <w:color w:val="4E67C8" w:themeColor="accent1"/>
                <w:szCs w:val="16"/>
              </w:rPr>
            </w:pPr>
            <w:r w:rsidRPr="00B75A85">
              <w:rPr>
                <w:color w:val="000000"/>
                <w:szCs w:val="16"/>
              </w:rPr>
              <w:t>66</w:t>
            </w:r>
          </w:p>
        </w:tc>
        <w:tc>
          <w:tcPr>
            <w:tcW w:w="1417" w:type="dxa"/>
            <w:shd w:val="clear" w:color="auto" w:fill="DBE0F4" w:themeFill="accent1" w:themeFillTint="33"/>
            <w:vAlign w:val="center"/>
          </w:tcPr>
          <w:p w14:paraId="743691D3" w14:textId="77777777" w:rsidR="0045784E" w:rsidRPr="00B75A85" w:rsidRDefault="0045784E" w:rsidP="00184DBC">
            <w:pPr>
              <w:pStyle w:val="TEKSTTABELA"/>
              <w:spacing w:before="20" w:after="20"/>
              <w:ind w:right="459"/>
              <w:jc w:val="center"/>
              <w:rPr>
                <w:b/>
                <w:color w:val="4E67C8" w:themeColor="accent1"/>
                <w:szCs w:val="16"/>
              </w:rPr>
            </w:pPr>
            <w:r w:rsidRPr="00B75A85">
              <w:rPr>
                <w:color w:val="000000"/>
                <w:szCs w:val="16"/>
              </w:rPr>
              <w:t>98</w:t>
            </w:r>
          </w:p>
        </w:tc>
      </w:tr>
      <w:tr w:rsidR="0045784E" w:rsidRPr="00021BC7" w14:paraId="7D209EA3" w14:textId="77777777" w:rsidTr="007D4111">
        <w:tc>
          <w:tcPr>
            <w:tcW w:w="5670" w:type="dxa"/>
            <w:shd w:val="clear" w:color="auto" w:fill="auto"/>
            <w:vAlign w:val="center"/>
          </w:tcPr>
          <w:p w14:paraId="51B60284" w14:textId="77777777" w:rsidR="0045784E" w:rsidRPr="00B75A85" w:rsidRDefault="0045784E" w:rsidP="0045784E">
            <w:pPr>
              <w:pStyle w:val="Standard"/>
              <w:ind w:left="60" w:right="75"/>
              <w:rPr>
                <w:rFonts w:ascii="Century Gothic" w:hAnsi="Century Gothic"/>
                <w:color w:val="000000"/>
                <w:sz w:val="16"/>
                <w:szCs w:val="16"/>
              </w:rPr>
            </w:pPr>
            <w:r w:rsidRPr="00B75A85">
              <w:rPr>
                <w:rFonts w:ascii="Century Gothic" w:hAnsi="Century Gothic"/>
                <w:color w:val="000000"/>
                <w:sz w:val="16"/>
                <w:szCs w:val="16"/>
              </w:rPr>
              <w:t>kradzieże i uszkodzenie mienia</w:t>
            </w:r>
          </w:p>
        </w:tc>
        <w:tc>
          <w:tcPr>
            <w:tcW w:w="1134" w:type="dxa"/>
            <w:shd w:val="clear" w:color="auto" w:fill="auto"/>
            <w:vAlign w:val="center"/>
          </w:tcPr>
          <w:p w14:paraId="4E8B7378" w14:textId="77777777" w:rsidR="0045784E" w:rsidRPr="00B75A85" w:rsidRDefault="0045784E" w:rsidP="00184DBC">
            <w:pPr>
              <w:pStyle w:val="TEKSTTABELA"/>
              <w:spacing w:before="20" w:after="20"/>
              <w:ind w:right="459"/>
              <w:jc w:val="center"/>
              <w:rPr>
                <w:szCs w:val="16"/>
              </w:rPr>
            </w:pPr>
            <w:r w:rsidRPr="00B75A85">
              <w:rPr>
                <w:color w:val="000000"/>
                <w:szCs w:val="16"/>
              </w:rPr>
              <w:t>26</w:t>
            </w:r>
          </w:p>
        </w:tc>
        <w:tc>
          <w:tcPr>
            <w:tcW w:w="1134" w:type="dxa"/>
            <w:vAlign w:val="center"/>
          </w:tcPr>
          <w:p w14:paraId="56D9A38D" w14:textId="77777777" w:rsidR="0045784E" w:rsidRPr="00B75A85" w:rsidRDefault="0045784E" w:rsidP="00184DBC">
            <w:pPr>
              <w:pStyle w:val="TEKSTTABELA"/>
              <w:spacing w:before="20" w:after="20"/>
              <w:ind w:right="459"/>
              <w:jc w:val="center"/>
              <w:rPr>
                <w:b/>
                <w:color w:val="4E67C8" w:themeColor="accent1"/>
                <w:szCs w:val="16"/>
              </w:rPr>
            </w:pPr>
            <w:r w:rsidRPr="00B75A85">
              <w:rPr>
                <w:color w:val="000000"/>
                <w:szCs w:val="16"/>
              </w:rPr>
              <w:t>30</w:t>
            </w:r>
          </w:p>
        </w:tc>
        <w:tc>
          <w:tcPr>
            <w:tcW w:w="1417" w:type="dxa"/>
            <w:shd w:val="clear" w:color="auto" w:fill="DBE0F4" w:themeFill="accent1" w:themeFillTint="33"/>
            <w:vAlign w:val="center"/>
          </w:tcPr>
          <w:p w14:paraId="766433B5" w14:textId="77777777" w:rsidR="0045784E" w:rsidRPr="00B75A85" w:rsidRDefault="0045784E" w:rsidP="00184DBC">
            <w:pPr>
              <w:pStyle w:val="TEKSTTABELA"/>
              <w:spacing w:before="20" w:after="20"/>
              <w:ind w:right="459"/>
              <w:jc w:val="center"/>
              <w:rPr>
                <w:b/>
                <w:color w:val="4E67C8" w:themeColor="accent1"/>
                <w:szCs w:val="16"/>
              </w:rPr>
            </w:pPr>
            <w:r w:rsidRPr="00B75A85">
              <w:rPr>
                <w:color w:val="000000"/>
                <w:szCs w:val="16"/>
              </w:rPr>
              <w:t>33</w:t>
            </w:r>
          </w:p>
        </w:tc>
      </w:tr>
      <w:tr w:rsidR="0045784E" w:rsidRPr="00021BC7" w14:paraId="7DADBF7B" w14:textId="77777777" w:rsidTr="007D4111">
        <w:tc>
          <w:tcPr>
            <w:tcW w:w="5670" w:type="dxa"/>
            <w:shd w:val="clear" w:color="auto" w:fill="auto"/>
            <w:vAlign w:val="center"/>
          </w:tcPr>
          <w:p w14:paraId="6772C507" w14:textId="77777777" w:rsidR="0045784E" w:rsidRPr="00B75A85" w:rsidRDefault="0045784E" w:rsidP="0045784E">
            <w:pPr>
              <w:pStyle w:val="Standard"/>
              <w:ind w:left="60" w:right="75"/>
              <w:rPr>
                <w:rFonts w:ascii="Century Gothic" w:hAnsi="Century Gothic"/>
                <w:color w:val="000000"/>
                <w:sz w:val="16"/>
                <w:szCs w:val="16"/>
              </w:rPr>
            </w:pPr>
            <w:r w:rsidRPr="00B75A85">
              <w:rPr>
                <w:rFonts w:ascii="Century Gothic" w:hAnsi="Century Gothic"/>
                <w:color w:val="000000"/>
                <w:sz w:val="16"/>
                <w:szCs w:val="16"/>
              </w:rPr>
              <w:t>kradzieże z włamaniem</w:t>
            </w:r>
          </w:p>
        </w:tc>
        <w:tc>
          <w:tcPr>
            <w:tcW w:w="1134" w:type="dxa"/>
            <w:shd w:val="clear" w:color="auto" w:fill="auto"/>
            <w:vAlign w:val="center"/>
          </w:tcPr>
          <w:p w14:paraId="38FD9A73" w14:textId="77777777" w:rsidR="0045784E" w:rsidRPr="00B75A85" w:rsidRDefault="0045784E" w:rsidP="00184DBC">
            <w:pPr>
              <w:pStyle w:val="TEKSTTABELA"/>
              <w:spacing w:before="20" w:after="20"/>
              <w:ind w:right="459"/>
              <w:jc w:val="center"/>
              <w:rPr>
                <w:szCs w:val="16"/>
              </w:rPr>
            </w:pPr>
            <w:r w:rsidRPr="00B75A85">
              <w:rPr>
                <w:color w:val="000000"/>
                <w:szCs w:val="16"/>
              </w:rPr>
              <w:t>5</w:t>
            </w:r>
          </w:p>
        </w:tc>
        <w:tc>
          <w:tcPr>
            <w:tcW w:w="1134" w:type="dxa"/>
            <w:vAlign w:val="center"/>
          </w:tcPr>
          <w:p w14:paraId="741AFFBF" w14:textId="77777777" w:rsidR="0045784E" w:rsidRPr="00B75A85" w:rsidRDefault="0045784E" w:rsidP="00184DBC">
            <w:pPr>
              <w:pStyle w:val="TEKSTTABELA"/>
              <w:spacing w:before="20" w:after="20"/>
              <w:ind w:right="459"/>
              <w:jc w:val="center"/>
              <w:rPr>
                <w:b/>
                <w:color w:val="4E67C8" w:themeColor="accent1"/>
                <w:szCs w:val="16"/>
              </w:rPr>
            </w:pPr>
            <w:r w:rsidRPr="00B75A85">
              <w:rPr>
                <w:color w:val="000000"/>
                <w:szCs w:val="16"/>
              </w:rPr>
              <w:t>8</w:t>
            </w:r>
          </w:p>
        </w:tc>
        <w:tc>
          <w:tcPr>
            <w:tcW w:w="1417" w:type="dxa"/>
            <w:shd w:val="clear" w:color="auto" w:fill="DBE0F4" w:themeFill="accent1" w:themeFillTint="33"/>
            <w:vAlign w:val="center"/>
          </w:tcPr>
          <w:p w14:paraId="4AD237A6" w14:textId="77777777" w:rsidR="0045784E" w:rsidRPr="00B75A85" w:rsidRDefault="0045784E" w:rsidP="00184DBC">
            <w:pPr>
              <w:pStyle w:val="TEKSTTABELA"/>
              <w:spacing w:before="20" w:after="20"/>
              <w:ind w:right="459"/>
              <w:jc w:val="center"/>
              <w:rPr>
                <w:b/>
                <w:color w:val="4E67C8" w:themeColor="accent1"/>
                <w:szCs w:val="16"/>
              </w:rPr>
            </w:pPr>
            <w:r w:rsidRPr="00B75A85">
              <w:rPr>
                <w:color w:val="000000"/>
                <w:szCs w:val="16"/>
              </w:rPr>
              <w:t>20</w:t>
            </w:r>
          </w:p>
        </w:tc>
      </w:tr>
      <w:tr w:rsidR="0045784E" w:rsidRPr="00021BC7" w14:paraId="5379E559" w14:textId="77777777" w:rsidTr="007D4111">
        <w:tc>
          <w:tcPr>
            <w:tcW w:w="5670" w:type="dxa"/>
            <w:shd w:val="clear" w:color="auto" w:fill="auto"/>
            <w:vAlign w:val="center"/>
          </w:tcPr>
          <w:p w14:paraId="0D97CC45" w14:textId="77777777" w:rsidR="0045784E" w:rsidRPr="00B75A85" w:rsidRDefault="0045784E" w:rsidP="0045784E">
            <w:pPr>
              <w:pStyle w:val="Standard"/>
              <w:ind w:left="60" w:right="75"/>
              <w:rPr>
                <w:rFonts w:ascii="Century Gothic" w:hAnsi="Century Gothic"/>
                <w:sz w:val="16"/>
                <w:szCs w:val="16"/>
              </w:rPr>
            </w:pPr>
            <w:r w:rsidRPr="00B75A85">
              <w:rPr>
                <w:rFonts w:ascii="Century Gothic" w:hAnsi="Century Gothic"/>
                <w:color w:val="000000"/>
                <w:sz w:val="16"/>
                <w:szCs w:val="16"/>
              </w:rPr>
              <w:t>bójki, pobicia, uszkodzenia ciała, rozboje</w:t>
            </w:r>
          </w:p>
        </w:tc>
        <w:tc>
          <w:tcPr>
            <w:tcW w:w="1134" w:type="dxa"/>
            <w:shd w:val="clear" w:color="auto" w:fill="auto"/>
            <w:vAlign w:val="center"/>
          </w:tcPr>
          <w:p w14:paraId="13842CD7" w14:textId="77777777" w:rsidR="0045784E" w:rsidRPr="00B75A85" w:rsidRDefault="0045784E" w:rsidP="00184DBC">
            <w:pPr>
              <w:pStyle w:val="TEKSTTABELA"/>
              <w:spacing w:before="20" w:after="20"/>
              <w:ind w:right="459"/>
              <w:jc w:val="center"/>
              <w:rPr>
                <w:szCs w:val="16"/>
              </w:rPr>
            </w:pPr>
            <w:r w:rsidRPr="00B75A85">
              <w:rPr>
                <w:color w:val="000000"/>
                <w:szCs w:val="16"/>
              </w:rPr>
              <w:t>3</w:t>
            </w:r>
          </w:p>
        </w:tc>
        <w:tc>
          <w:tcPr>
            <w:tcW w:w="1134" w:type="dxa"/>
            <w:vAlign w:val="center"/>
          </w:tcPr>
          <w:p w14:paraId="50B8E94E" w14:textId="77777777" w:rsidR="0045784E" w:rsidRPr="00B75A85" w:rsidRDefault="0045784E" w:rsidP="00184DBC">
            <w:pPr>
              <w:pStyle w:val="TEKSTTABELA"/>
              <w:spacing w:before="20" w:after="20"/>
              <w:ind w:right="459"/>
              <w:jc w:val="center"/>
              <w:rPr>
                <w:b/>
                <w:color w:val="4E67C8" w:themeColor="accent1"/>
                <w:szCs w:val="16"/>
              </w:rPr>
            </w:pPr>
            <w:r w:rsidRPr="00B75A85">
              <w:rPr>
                <w:color w:val="000000"/>
                <w:szCs w:val="16"/>
              </w:rPr>
              <w:t>3</w:t>
            </w:r>
          </w:p>
        </w:tc>
        <w:tc>
          <w:tcPr>
            <w:tcW w:w="1417" w:type="dxa"/>
            <w:shd w:val="clear" w:color="auto" w:fill="DBE0F4" w:themeFill="accent1" w:themeFillTint="33"/>
            <w:vAlign w:val="center"/>
          </w:tcPr>
          <w:p w14:paraId="60DB2DD3" w14:textId="77777777" w:rsidR="0045784E" w:rsidRPr="00B75A85" w:rsidRDefault="0045784E" w:rsidP="00184DBC">
            <w:pPr>
              <w:pStyle w:val="TEKSTTABELA"/>
              <w:spacing w:before="20" w:after="20"/>
              <w:ind w:right="459"/>
              <w:jc w:val="center"/>
              <w:rPr>
                <w:b/>
                <w:color w:val="4E67C8" w:themeColor="accent1"/>
                <w:szCs w:val="16"/>
              </w:rPr>
            </w:pPr>
            <w:r w:rsidRPr="00B75A85">
              <w:rPr>
                <w:color w:val="000000"/>
                <w:szCs w:val="16"/>
              </w:rPr>
              <w:t>5</w:t>
            </w:r>
          </w:p>
        </w:tc>
      </w:tr>
      <w:tr w:rsidR="0045784E" w:rsidRPr="00021BC7" w14:paraId="6E7AB0DB" w14:textId="77777777" w:rsidTr="007D4111">
        <w:tc>
          <w:tcPr>
            <w:tcW w:w="5670" w:type="dxa"/>
            <w:shd w:val="clear" w:color="auto" w:fill="auto"/>
            <w:vAlign w:val="center"/>
          </w:tcPr>
          <w:p w14:paraId="06605E2E" w14:textId="77777777" w:rsidR="0045784E" w:rsidRPr="00B75A85" w:rsidRDefault="0045784E" w:rsidP="0045784E">
            <w:pPr>
              <w:pStyle w:val="Standard"/>
              <w:ind w:left="60" w:right="75"/>
              <w:rPr>
                <w:rFonts w:ascii="Century Gothic" w:hAnsi="Century Gothic"/>
                <w:color w:val="000000"/>
                <w:sz w:val="16"/>
                <w:szCs w:val="16"/>
              </w:rPr>
            </w:pPr>
            <w:r w:rsidRPr="00B75A85">
              <w:rPr>
                <w:rFonts w:ascii="Century Gothic" w:hAnsi="Century Gothic"/>
                <w:color w:val="000000"/>
                <w:sz w:val="16"/>
                <w:szCs w:val="16"/>
              </w:rPr>
              <w:t>zatrzymania nietrzeźwych kierowców</w:t>
            </w:r>
          </w:p>
        </w:tc>
        <w:tc>
          <w:tcPr>
            <w:tcW w:w="1134" w:type="dxa"/>
            <w:shd w:val="clear" w:color="auto" w:fill="auto"/>
            <w:vAlign w:val="center"/>
          </w:tcPr>
          <w:p w14:paraId="3A09ABD4" w14:textId="77777777" w:rsidR="0045784E" w:rsidRPr="00B75A85" w:rsidRDefault="0045784E" w:rsidP="00184DBC">
            <w:pPr>
              <w:pStyle w:val="TEKSTTABELA"/>
              <w:spacing w:before="20" w:after="20"/>
              <w:ind w:right="459"/>
              <w:jc w:val="center"/>
              <w:rPr>
                <w:szCs w:val="16"/>
              </w:rPr>
            </w:pPr>
            <w:r w:rsidRPr="00B75A85">
              <w:rPr>
                <w:color w:val="000000"/>
                <w:szCs w:val="16"/>
              </w:rPr>
              <w:t>17</w:t>
            </w:r>
          </w:p>
        </w:tc>
        <w:tc>
          <w:tcPr>
            <w:tcW w:w="1134" w:type="dxa"/>
            <w:vAlign w:val="center"/>
          </w:tcPr>
          <w:p w14:paraId="2011C8CC" w14:textId="77777777" w:rsidR="0045784E" w:rsidRPr="00B75A85" w:rsidRDefault="0045784E" w:rsidP="00184DBC">
            <w:pPr>
              <w:pStyle w:val="TEKSTTABELA"/>
              <w:spacing w:before="20" w:after="20"/>
              <w:ind w:right="459"/>
              <w:jc w:val="center"/>
              <w:rPr>
                <w:b/>
                <w:color w:val="4E67C8" w:themeColor="accent1"/>
                <w:szCs w:val="16"/>
              </w:rPr>
            </w:pPr>
            <w:r w:rsidRPr="00B75A85">
              <w:rPr>
                <w:color w:val="000000"/>
                <w:szCs w:val="16"/>
              </w:rPr>
              <w:t>25</w:t>
            </w:r>
          </w:p>
        </w:tc>
        <w:tc>
          <w:tcPr>
            <w:tcW w:w="1417" w:type="dxa"/>
            <w:shd w:val="clear" w:color="auto" w:fill="DBE0F4" w:themeFill="accent1" w:themeFillTint="33"/>
            <w:vAlign w:val="center"/>
          </w:tcPr>
          <w:p w14:paraId="6550F959" w14:textId="77777777" w:rsidR="0045784E" w:rsidRPr="00B75A85" w:rsidRDefault="0045784E" w:rsidP="00184DBC">
            <w:pPr>
              <w:pStyle w:val="TEKSTTABELA"/>
              <w:spacing w:before="20" w:after="20"/>
              <w:ind w:right="459"/>
              <w:jc w:val="center"/>
              <w:rPr>
                <w:b/>
                <w:color w:val="4E67C8" w:themeColor="accent1"/>
                <w:szCs w:val="16"/>
              </w:rPr>
            </w:pPr>
            <w:r w:rsidRPr="00B75A85">
              <w:rPr>
                <w:color w:val="000000"/>
                <w:szCs w:val="16"/>
              </w:rPr>
              <w:t>40</w:t>
            </w:r>
          </w:p>
        </w:tc>
      </w:tr>
      <w:tr w:rsidR="0045784E" w:rsidRPr="00021BC7" w14:paraId="394DDE50" w14:textId="77777777" w:rsidTr="007D4111">
        <w:tc>
          <w:tcPr>
            <w:tcW w:w="5670" w:type="dxa"/>
            <w:shd w:val="clear" w:color="auto" w:fill="auto"/>
            <w:vAlign w:val="center"/>
          </w:tcPr>
          <w:p w14:paraId="73DFC67B" w14:textId="77777777" w:rsidR="0045784E" w:rsidRPr="00B75A85" w:rsidRDefault="0045784E" w:rsidP="0045784E">
            <w:pPr>
              <w:pStyle w:val="Standard"/>
              <w:ind w:left="60" w:right="75"/>
              <w:rPr>
                <w:rFonts w:ascii="Century Gothic" w:hAnsi="Century Gothic"/>
                <w:color w:val="000000"/>
                <w:sz w:val="16"/>
                <w:szCs w:val="16"/>
              </w:rPr>
            </w:pPr>
            <w:r w:rsidRPr="00B75A85">
              <w:rPr>
                <w:rFonts w:ascii="Century Gothic" w:hAnsi="Century Gothic"/>
                <w:color w:val="000000"/>
                <w:sz w:val="16"/>
                <w:szCs w:val="16"/>
              </w:rPr>
              <w:t>służby patrolowe [szt.]</w:t>
            </w:r>
          </w:p>
        </w:tc>
        <w:tc>
          <w:tcPr>
            <w:tcW w:w="1134" w:type="dxa"/>
            <w:shd w:val="clear" w:color="auto" w:fill="auto"/>
            <w:vAlign w:val="center"/>
          </w:tcPr>
          <w:p w14:paraId="6ACE3F83" w14:textId="77777777" w:rsidR="0045784E" w:rsidRPr="00B75A85" w:rsidRDefault="0045784E" w:rsidP="00184DBC">
            <w:pPr>
              <w:pStyle w:val="TEKSTTABELA"/>
              <w:spacing w:before="20" w:after="20"/>
              <w:ind w:right="459"/>
              <w:jc w:val="center"/>
              <w:rPr>
                <w:szCs w:val="16"/>
              </w:rPr>
            </w:pPr>
            <w:r w:rsidRPr="00B75A85">
              <w:rPr>
                <w:color w:val="000000"/>
                <w:szCs w:val="16"/>
              </w:rPr>
              <w:t>301</w:t>
            </w:r>
          </w:p>
        </w:tc>
        <w:tc>
          <w:tcPr>
            <w:tcW w:w="1134" w:type="dxa"/>
            <w:vAlign w:val="center"/>
          </w:tcPr>
          <w:p w14:paraId="056774E9" w14:textId="77777777" w:rsidR="0045784E" w:rsidRPr="00B75A85" w:rsidRDefault="0045784E" w:rsidP="00184DBC">
            <w:pPr>
              <w:pStyle w:val="TEKSTTABELA"/>
              <w:spacing w:before="20" w:after="20"/>
              <w:ind w:right="459"/>
              <w:jc w:val="center"/>
              <w:rPr>
                <w:b/>
                <w:color w:val="4E67C8" w:themeColor="accent1"/>
                <w:szCs w:val="16"/>
              </w:rPr>
            </w:pPr>
            <w:r w:rsidRPr="00B75A85">
              <w:rPr>
                <w:color w:val="000000"/>
                <w:szCs w:val="16"/>
              </w:rPr>
              <w:t>658</w:t>
            </w:r>
          </w:p>
        </w:tc>
        <w:tc>
          <w:tcPr>
            <w:tcW w:w="1417" w:type="dxa"/>
            <w:shd w:val="clear" w:color="auto" w:fill="DBE0F4" w:themeFill="accent1" w:themeFillTint="33"/>
            <w:vAlign w:val="center"/>
          </w:tcPr>
          <w:p w14:paraId="6CFCCCE8" w14:textId="77777777" w:rsidR="0045784E" w:rsidRPr="00B75A85" w:rsidRDefault="0045784E" w:rsidP="00184DBC">
            <w:pPr>
              <w:pStyle w:val="TEKSTTABELA"/>
              <w:spacing w:before="20" w:after="20"/>
              <w:ind w:right="459"/>
              <w:jc w:val="center"/>
              <w:rPr>
                <w:b/>
                <w:color w:val="4E67C8" w:themeColor="accent1"/>
                <w:szCs w:val="16"/>
              </w:rPr>
            </w:pPr>
            <w:r w:rsidRPr="00B75A85">
              <w:rPr>
                <w:color w:val="000000"/>
                <w:szCs w:val="16"/>
              </w:rPr>
              <w:t>590</w:t>
            </w:r>
          </w:p>
        </w:tc>
      </w:tr>
      <w:tr w:rsidR="0045784E" w:rsidRPr="00021BC7" w14:paraId="61D0C608" w14:textId="77777777" w:rsidTr="007D4111">
        <w:tc>
          <w:tcPr>
            <w:tcW w:w="5670" w:type="dxa"/>
            <w:shd w:val="clear" w:color="auto" w:fill="auto"/>
            <w:vAlign w:val="center"/>
          </w:tcPr>
          <w:p w14:paraId="7B566A9E" w14:textId="77777777" w:rsidR="0045784E" w:rsidRPr="00B75A85" w:rsidRDefault="0045784E" w:rsidP="0045784E">
            <w:pPr>
              <w:pStyle w:val="Standard"/>
              <w:ind w:left="60" w:right="75"/>
              <w:rPr>
                <w:rFonts w:ascii="Century Gothic" w:hAnsi="Century Gothic"/>
                <w:color w:val="000000"/>
                <w:sz w:val="16"/>
                <w:szCs w:val="16"/>
              </w:rPr>
            </w:pPr>
            <w:r w:rsidRPr="00B75A85">
              <w:rPr>
                <w:rFonts w:ascii="Century Gothic" w:hAnsi="Century Gothic"/>
                <w:color w:val="000000"/>
                <w:sz w:val="16"/>
                <w:szCs w:val="16"/>
              </w:rPr>
              <w:t>zatrzymani [szt.]</w:t>
            </w:r>
          </w:p>
        </w:tc>
        <w:tc>
          <w:tcPr>
            <w:tcW w:w="1134" w:type="dxa"/>
            <w:shd w:val="clear" w:color="auto" w:fill="auto"/>
            <w:vAlign w:val="center"/>
          </w:tcPr>
          <w:p w14:paraId="3D451B25" w14:textId="77777777" w:rsidR="0045784E" w:rsidRPr="00B75A85" w:rsidRDefault="0045784E" w:rsidP="00184DBC">
            <w:pPr>
              <w:pStyle w:val="TEKSTTABELA"/>
              <w:spacing w:before="20" w:after="20"/>
              <w:ind w:right="459"/>
              <w:jc w:val="center"/>
              <w:rPr>
                <w:szCs w:val="16"/>
              </w:rPr>
            </w:pPr>
            <w:r w:rsidRPr="00B75A85">
              <w:rPr>
                <w:color w:val="000000"/>
                <w:szCs w:val="16"/>
              </w:rPr>
              <w:t>33</w:t>
            </w:r>
          </w:p>
        </w:tc>
        <w:tc>
          <w:tcPr>
            <w:tcW w:w="1134" w:type="dxa"/>
            <w:vAlign w:val="center"/>
          </w:tcPr>
          <w:p w14:paraId="1F2F3C13" w14:textId="77777777" w:rsidR="0045784E" w:rsidRPr="00B75A85" w:rsidRDefault="0045784E" w:rsidP="00184DBC">
            <w:pPr>
              <w:pStyle w:val="TEKSTTABELA"/>
              <w:spacing w:before="20" w:after="20"/>
              <w:ind w:right="459"/>
              <w:jc w:val="center"/>
              <w:rPr>
                <w:b/>
                <w:color w:val="4E67C8" w:themeColor="accent1"/>
                <w:szCs w:val="16"/>
              </w:rPr>
            </w:pPr>
            <w:r w:rsidRPr="00B75A85">
              <w:rPr>
                <w:color w:val="000000"/>
                <w:szCs w:val="16"/>
              </w:rPr>
              <w:t>85</w:t>
            </w:r>
          </w:p>
        </w:tc>
        <w:tc>
          <w:tcPr>
            <w:tcW w:w="1417" w:type="dxa"/>
            <w:shd w:val="clear" w:color="auto" w:fill="DBE0F4" w:themeFill="accent1" w:themeFillTint="33"/>
            <w:vAlign w:val="center"/>
          </w:tcPr>
          <w:p w14:paraId="72207260" w14:textId="77777777" w:rsidR="0045784E" w:rsidRPr="00B75A85" w:rsidRDefault="0045784E" w:rsidP="00184DBC">
            <w:pPr>
              <w:pStyle w:val="TEKSTTABELA"/>
              <w:spacing w:before="20" w:after="20"/>
              <w:ind w:right="459"/>
              <w:jc w:val="center"/>
              <w:rPr>
                <w:b/>
                <w:color w:val="4E67C8" w:themeColor="accent1"/>
                <w:szCs w:val="16"/>
              </w:rPr>
            </w:pPr>
            <w:r w:rsidRPr="00B75A85">
              <w:rPr>
                <w:color w:val="000000"/>
                <w:szCs w:val="16"/>
              </w:rPr>
              <w:t>83</w:t>
            </w:r>
          </w:p>
        </w:tc>
      </w:tr>
      <w:tr w:rsidR="0045784E" w:rsidRPr="00021BC7" w14:paraId="2AF0C6AF" w14:textId="77777777" w:rsidTr="007D4111">
        <w:tc>
          <w:tcPr>
            <w:tcW w:w="5670" w:type="dxa"/>
            <w:shd w:val="clear" w:color="auto" w:fill="auto"/>
            <w:vAlign w:val="center"/>
          </w:tcPr>
          <w:p w14:paraId="214A162C" w14:textId="77777777" w:rsidR="0045784E" w:rsidRPr="00B75A85" w:rsidRDefault="0045784E" w:rsidP="0045784E">
            <w:pPr>
              <w:pStyle w:val="Standard"/>
              <w:ind w:left="60" w:right="75"/>
              <w:rPr>
                <w:rFonts w:ascii="Century Gothic" w:hAnsi="Century Gothic"/>
                <w:color w:val="000000"/>
                <w:sz w:val="16"/>
                <w:szCs w:val="16"/>
              </w:rPr>
            </w:pPr>
            <w:r w:rsidRPr="00B75A85">
              <w:rPr>
                <w:rFonts w:ascii="Century Gothic" w:hAnsi="Century Gothic"/>
                <w:color w:val="000000"/>
                <w:sz w:val="16"/>
                <w:szCs w:val="16"/>
              </w:rPr>
              <w:t>wylegitymowania [szt.]</w:t>
            </w:r>
          </w:p>
        </w:tc>
        <w:tc>
          <w:tcPr>
            <w:tcW w:w="1134" w:type="dxa"/>
            <w:shd w:val="clear" w:color="auto" w:fill="auto"/>
            <w:vAlign w:val="center"/>
          </w:tcPr>
          <w:p w14:paraId="324153BA" w14:textId="77777777" w:rsidR="0045784E" w:rsidRPr="00B75A85" w:rsidRDefault="0045784E" w:rsidP="00184DBC">
            <w:pPr>
              <w:pStyle w:val="TEKSTTABELA"/>
              <w:spacing w:before="20" w:after="20"/>
              <w:ind w:right="459"/>
              <w:jc w:val="center"/>
              <w:rPr>
                <w:szCs w:val="16"/>
              </w:rPr>
            </w:pPr>
            <w:r w:rsidRPr="00B75A85">
              <w:rPr>
                <w:color w:val="000000"/>
                <w:szCs w:val="16"/>
              </w:rPr>
              <w:t>1561</w:t>
            </w:r>
          </w:p>
        </w:tc>
        <w:tc>
          <w:tcPr>
            <w:tcW w:w="1134" w:type="dxa"/>
            <w:vAlign w:val="center"/>
          </w:tcPr>
          <w:p w14:paraId="0F35D3D3" w14:textId="77777777" w:rsidR="0045784E" w:rsidRPr="00B75A85" w:rsidRDefault="0045784E" w:rsidP="00184DBC">
            <w:pPr>
              <w:pStyle w:val="TEKSTTABELA"/>
              <w:spacing w:before="20" w:after="20"/>
              <w:ind w:right="459"/>
              <w:jc w:val="center"/>
              <w:rPr>
                <w:b/>
                <w:color w:val="4E67C8" w:themeColor="accent1"/>
                <w:szCs w:val="16"/>
              </w:rPr>
            </w:pPr>
            <w:r w:rsidRPr="00B75A85">
              <w:rPr>
                <w:color w:val="000000"/>
                <w:szCs w:val="16"/>
              </w:rPr>
              <w:t>2513</w:t>
            </w:r>
          </w:p>
        </w:tc>
        <w:tc>
          <w:tcPr>
            <w:tcW w:w="1417" w:type="dxa"/>
            <w:shd w:val="clear" w:color="auto" w:fill="DBE0F4" w:themeFill="accent1" w:themeFillTint="33"/>
            <w:vAlign w:val="center"/>
          </w:tcPr>
          <w:p w14:paraId="1F0C038C" w14:textId="77777777" w:rsidR="0045784E" w:rsidRPr="00B75A85" w:rsidRDefault="0045784E" w:rsidP="00184DBC">
            <w:pPr>
              <w:pStyle w:val="TEKSTTABELA"/>
              <w:spacing w:before="20" w:after="20"/>
              <w:ind w:right="459"/>
              <w:jc w:val="center"/>
              <w:rPr>
                <w:b/>
                <w:color w:val="4E67C8" w:themeColor="accent1"/>
                <w:szCs w:val="16"/>
              </w:rPr>
            </w:pPr>
            <w:r w:rsidRPr="00B75A85">
              <w:rPr>
                <w:color w:val="000000"/>
                <w:szCs w:val="16"/>
              </w:rPr>
              <w:t>3061</w:t>
            </w:r>
          </w:p>
        </w:tc>
      </w:tr>
      <w:tr w:rsidR="0045784E" w:rsidRPr="00021BC7" w14:paraId="6B1BCBB2" w14:textId="77777777" w:rsidTr="007D4111">
        <w:tc>
          <w:tcPr>
            <w:tcW w:w="5670" w:type="dxa"/>
            <w:shd w:val="clear" w:color="auto" w:fill="auto"/>
            <w:vAlign w:val="center"/>
          </w:tcPr>
          <w:p w14:paraId="72030395" w14:textId="77777777" w:rsidR="0045784E" w:rsidRPr="00B75A85" w:rsidRDefault="0045784E" w:rsidP="0045784E">
            <w:pPr>
              <w:pStyle w:val="Standard"/>
              <w:ind w:left="60" w:right="75"/>
              <w:rPr>
                <w:rFonts w:ascii="Century Gothic" w:hAnsi="Century Gothic"/>
                <w:color w:val="000000"/>
                <w:sz w:val="16"/>
                <w:szCs w:val="16"/>
              </w:rPr>
            </w:pPr>
            <w:r w:rsidRPr="00B75A85">
              <w:rPr>
                <w:rFonts w:ascii="Century Gothic" w:hAnsi="Century Gothic"/>
                <w:color w:val="000000"/>
                <w:sz w:val="16"/>
                <w:szCs w:val="16"/>
              </w:rPr>
              <w:t>wykroczenia ogółem [szt.]</w:t>
            </w:r>
          </w:p>
        </w:tc>
        <w:tc>
          <w:tcPr>
            <w:tcW w:w="1134" w:type="dxa"/>
            <w:shd w:val="clear" w:color="auto" w:fill="auto"/>
            <w:vAlign w:val="center"/>
          </w:tcPr>
          <w:p w14:paraId="78AD6D6D" w14:textId="77777777" w:rsidR="0045784E" w:rsidRPr="00B75A85" w:rsidRDefault="0045784E" w:rsidP="00184DBC">
            <w:pPr>
              <w:pStyle w:val="TEKSTTABELA"/>
              <w:spacing w:before="20" w:after="20"/>
              <w:ind w:right="459"/>
              <w:jc w:val="center"/>
              <w:rPr>
                <w:szCs w:val="16"/>
              </w:rPr>
            </w:pPr>
            <w:r w:rsidRPr="00B75A85">
              <w:rPr>
                <w:color w:val="000000"/>
                <w:szCs w:val="16"/>
              </w:rPr>
              <w:t>104</w:t>
            </w:r>
          </w:p>
        </w:tc>
        <w:tc>
          <w:tcPr>
            <w:tcW w:w="1134" w:type="dxa"/>
            <w:vAlign w:val="center"/>
          </w:tcPr>
          <w:p w14:paraId="304BEA01" w14:textId="77777777" w:rsidR="0045784E" w:rsidRPr="00B75A85" w:rsidRDefault="0045784E" w:rsidP="00184DBC">
            <w:pPr>
              <w:pStyle w:val="TEKSTTABELA"/>
              <w:spacing w:before="20" w:after="20"/>
              <w:ind w:right="459"/>
              <w:jc w:val="center"/>
              <w:rPr>
                <w:b/>
                <w:color w:val="4E67C8" w:themeColor="accent1"/>
                <w:szCs w:val="16"/>
              </w:rPr>
            </w:pPr>
            <w:r w:rsidRPr="00B75A85">
              <w:rPr>
                <w:color w:val="000000"/>
                <w:szCs w:val="16"/>
              </w:rPr>
              <w:t>115</w:t>
            </w:r>
          </w:p>
        </w:tc>
        <w:tc>
          <w:tcPr>
            <w:tcW w:w="1417" w:type="dxa"/>
            <w:shd w:val="clear" w:color="auto" w:fill="DBE0F4" w:themeFill="accent1" w:themeFillTint="33"/>
            <w:vAlign w:val="center"/>
          </w:tcPr>
          <w:p w14:paraId="6B5D087E" w14:textId="77777777" w:rsidR="0045784E" w:rsidRPr="00B75A85" w:rsidRDefault="0045784E" w:rsidP="00184DBC">
            <w:pPr>
              <w:pStyle w:val="TEKSTTABELA"/>
              <w:spacing w:before="20" w:after="20"/>
              <w:ind w:right="459"/>
              <w:jc w:val="center"/>
              <w:rPr>
                <w:b/>
                <w:color w:val="4E67C8" w:themeColor="accent1"/>
                <w:szCs w:val="16"/>
              </w:rPr>
            </w:pPr>
            <w:r w:rsidRPr="00B75A85">
              <w:rPr>
                <w:color w:val="000000"/>
                <w:szCs w:val="16"/>
              </w:rPr>
              <w:t>142</w:t>
            </w:r>
          </w:p>
        </w:tc>
      </w:tr>
      <w:tr w:rsidR="0045784E" w:rsidRPr="00021BC7" w14:paraId="42194B0E" w14:textId="77777777" w:rsidTr="007D4111">
        <w:tc>
          <w:tcPr>
            <w:tcW w:w="5670" w:type="dxa"/>
            <w:shd w:val="clear" w:color="auto" w:fill="auto"/>
            <w:vAlign w:val="center"/>
          </w:tcPr>
          <w:p w14:paraId="24626AAB" w14:textId="77777777" w:rsidR="0045784E" w:rsidRPr="00B75A85" w:rsidRDefault="0045784E" w:rsidP="0045784E">
            <w:pPr>
              <w:pStyle w:val="Standard"/>
              <w:ind w:left="60" w:right="75"/>
              <w:rPr>
                <w:rFonts w:ascii="Century Gothic" w:hAnsi="Century Gothic"/>
                <w:color w:val="000000"/>
                <w:sz w:val="16"/>
                <w:szCs w:val="16"/>
              </w:rPr>
            </w:pPr>
            <w:r w:rsidRPr="00B75A85">
              <w:rPr>
                <w:rFonts w:ascii="Century Gothic" w:hAnsi="Century Gothic"/>
                <w:color w:val="000000"/>
                <w:sz w:val="16"/>
                <w:szCs w:val="16"/>
              </w:rPr>
              <w:t>czyny karalne - narkotyki [szt.]</w:t>
            </w:r>
          </w:p>
        </w:tc>
        <w:tc>
          <w:tcPr>
            <w:tcW w:w="1134" w:type="dxa"/>
            <w:shd w:val="clear" w:color="auto" w:fill="auto"/>
            <w:vAlign w:val="center"/>
          </w:tcPr>
          <w:p w14:paraId="6EA2F776" w14:textId="77777777" w:rsidR="0045784E" w:rsidRPr="00B75A85" w:rsidRDefault="0045784E" w:rsidP="00184DBC">
            <w:pPr>
              <w:pStyle w:val="TEKSTTABELA"/>
              <w:spacing w:before="20" w:after="20"/>
              <w:ind w:right="459"/>
              <w:jc w:val="center"/>
              <w:rPr>
                <w:szCs w:val="16"/>
              </w:rPr>
            </w:pPr>
            <w:r w:rsidRPr="00B75A85">
              <w:rPr>
                <w:color w:val="000000"/>
                <w:szCs w:val="16"/>
              </w:rPr>
              <w:t>11</w:t>
            </w:r>
          </w:p>
        </w:tc>
        <w:tc>
          <w:tcPr>
            <w:tcW w:w="1134" w:type="dxa"/>
            <w:vAlign w:val="center"/>
          </w:tcPr>
          <w:p w14:paraId="7CFC65CC" w14:textId="77777777" w:rsidR="0045784E" w:rsidRPr="00B75A85" w:rsidRDefault="0045784E" w:rsidP="00184DBC">
            <w:pPr>
              <w:pStyle w:val="TEKSTTABELA"/>
              <w:spacing w:before="20" w:after="20"/>
              <w:ind w:right="459"/>
              <w:jc w:val="center"/>
              <w:rPr>
                <w:b/>
                <w:color w:val="4E67C8" w:themeColor="accent1"/>
                <w:szCs w:val="16"/>
              </w:rPr>
            </w:pPr>
            <w:r w:rsidRPr="00B75A85">
              <w:rPr>
                <w:color w:val="000000"/>
                <w:szCs w:val="16"/>
              </w:rPr>
              <w:t>11</w:t>
            </w:r>
          </w:p>
        </w:tc>
        <w:tc>
          <w:tcPr>
            <w:tcW w:w="1417" w:type="dxa"/>
            <w:shd w:val="clear" w:color="auto" w:fill="DBE0F4" w:themeFill="accent1" w:themeFillTint="33"/>
            <w:vAlign w:val="center"/>
          </w:tcPr>
          <w:p w14:paraId="79DA2DBB" w14:textId="77777777" w:rsidR="0045784E" w:rsidRPr="00B75A85" w:rsidRDefault="0045784E" w:rsidP="00184DBC">
            <w:pPr>
              <w:pStyle w:val="TEKSTTABELA"/>
              <w:spacing w:before="20" w:after="20"/>
              <w:ind w:right="459"/>
              <w:jc w:val="center"/>
              <w:rPr>
                <w:b/>
                <w:color w:val="4E67C8" w:themeColor="accent1"/>
                <w:szCs w:val="16"/>
              </w:rPr>
            </w:pPr>
            <w:r w:rsidRPr="00B75A85">
              <w:rPr>
                <w:color w:val="000000"/>
                <w:szCs w:val="16"/>
              </w:rPr>
              <w:t>20</w:t>
            </w:r>
          </w:p>
        </w:tc>
      </w:tr>
      <w:tr w:rsidR="0045784E" w:rsidRPr="00021BC7" w14:paraId="791388D9" w14:textId="77777777" w:rsidTr="007D4111">
        <w:tc>
          <w:tcPr>
            <w:tcW w:w="5670" w:type="dxa"/>
            <w:shd w:val="clear" w:color="auto" w:fill="auto"/>
            <w:vAlign w:val="center"/>
          </w:tcPr>
          <w:p w14:paraId="5F61361F" w14:textId="77777777" w:rsidR="0045784E" w:rsidRPr="00B75A85" w:rsidRDefault="0045784E" w:rsidP="0045784E">
            <w:pPr>
              <w:pStyle w:val="Standard"/>
              <w:ind w:left="60" w:right="75"/>
              <w:rPr>
                <w:rFonts w:ascii="Century Gothic" w:hAnsi="Century Gothic"/>
                <w:color w:val="000000"/>
                <w:sz w:val="16"/>
                <w:szCs w:val="16"/>
              </w:rPr>
            </w:pPr>
            <w:r w:rsidRPr="00B75A85">
              <w:rPr>
                <w:rFonts w:ascii="Century Gothic" w:hAnsi="Century Gothic"/>
                <w:color w:val="000000"/>
                <w:sz w:val="16"/>
                <w:szCs w:val="16"/>
              </w:rPr>
              <w:t>wypadki drogowe [szt.]</w:t>
            </w:r>
          </w:p>
        </w:tc>
        <w:tc>
          <w:tcPr>
            <w:tcW w:w="1134" w:type="dxa"/>
            <w:shd w:val="clear" w:color="auto" w:fill="auto"/>
            <w:vAlign w:val="center"/>
          </w:tcPr>
          <w:p w14:paraId="2F661B87" w14:textId="77777777" w:rsidR="0045784E" w:rsidRPr="00B75A85" w:rsidRDefault="0045784E" w:rsidP="00184DBC">
            <w:pPr>
              <w:pStyle w:val="TEKSTTABELA"/>
              <w:spacing w:before="20" w:after="20"/>
              <w:ind w:right="459"/>
              <w:jc w:val="center"/>
              <w:rPr>
                <w:szCs w:val="16"/>
              </w:rPr>
            </w:pPr>
            <w:r w:rsidRPr="00B75A85">
              <w:rPr>
                <w:color w:val="000000"/>
                <w:szCs w:val="16"/>
              </w:rPr>
              <w:t>6</w:t>
            </w:r>
          </w:p>
        </w:tc>
        <w:tc>
          <w:tcPr>
            <w:tcW w:w="1134" w:type="dxa"/>
            <w:vAlign w:val="center"/>
          </w:tcPr>
          <w:p w14:paraId="7B3AE2D4" w14:textId="77777777" w:rsidR="0045784E" w:rsidRPr="00B75A85" w:rsidRDefault="0045784E" w:rsidP="00184DBC">
            <w:pPr>
              <w:pStyle w:val="TEKSTTABELA"/>
              <w:spacing w:before="20" w:after="20"/>
              <w:ind w:right="459"/>
              <w:jc w:val="center"/>
              <w:rPr>
                <w:b/>
                <w:color w:val="4E67C8" w:themeColor="accent1"/>
                <w:szCs w:val="16"/>
              </w:rPr>
            </w:pPr>
            <w:r w:rsidRPr="00B75A85">
              <w:rPr>
                <w:color w:val="000000"/>
                <w:szCs w:val="16"/>
              </w:rPr>
              <w:t>14</w:t>
            </w:r>
          </w:p>
        </w:tc>
        <w:tc>
          <w:tcPr>
            <w:tcW w:w="1417" w:type="dxa"/>
            <w:shd w:val="clear" w:color="auto" w:fill="DBE0F4" w:themeFill="accent1" w:themeFillTint="33"/>
            <w:vAlign w:val="center"/>
          </w:tcPr>
          <w:p w14:paraId="1D1CE896" w14:textId="77777777" w:rsidR="0045784E" w:rsidRPr="00B75A85" w:rsidRDefault="0045784E" w:rsidP="00184DBC">
            <w:pPr>
              <w:pStyle w:val="TEKSTTABELA"/>
              <w:spacing w:before="20" w:after="20"/>
              <w:ind w:right="459"/>
              <w:jc w:val="center"/>
              <w:rPr>
                <w:b/>
                <w:color w:val="4E67C8" w:themeColor="accent1"/>
                <w:szCs w:val="16"/>
              </w:rPr>
            </w:pPr>
            <w:r w:rsidRPr="00B75A85">
              <w:rPr>
                <w:color w:val="000000"/>
                <w:szCs w:val="16"/>
              </w:rPr>
              <w:t>33</w:t>
            </w:r>
          </w:p>
        </w:tc>
      </w:tr>
      <w:tr w:rsidR="0045784E" w:rsidRPr="00021BC7" w14:paraId="1F1B3253" w14:textId="77777777" w:rsidTr="007D4111">
        <w:tc>
          <w:tcPr>
            <w:tcW w:w="5670" w:type="dxa"/>
            <w:shd w:val="clear" w:color="auto" w:fill="auto"/>
            <w:vAlign w:val="center"/>
          </w:tcPr>
          <w:p w14:paraId="7D75DC2C" w14:textId="77777777" w:rsidR="0045784E" w:rsidRPr="00B75A85" w:rsidRDefault="0045784E" w:rsidP="0045784E">
            <w:pPr>
              <w:pStyle w:val="Standard"/>
              <w:ind w:left="60" w:right="75"/>
              <w:rPr>
                <w:rFonts w:ascii="Century Gothic" w:hAnsi="Century Gothic"/>
                <w:color w:val="000000"/>
                <w:sz w:val="16"/>
                <w:szCs w:val="16"/>
              </w:rPr>
            </w:pPr>
            <w:r w:rsidRPr="00B75A85">
              <w:rPr>
                <w:rFonts w:ascii="Century Gothic" w:hAnsi="Century Gothic"/>
                <w:color w:val="000000"/>
                <w:sz w:val="16"/>
                <w:szCs w:val="16"/>
              </w:rPr>
              <w:t>interwencje [szt.]</w:t>
            </w:r>
          </w:p>
        </w:tc>
        <w:tc>
          <w:tcPr>
            <w:tcW w:w="1134" w:type="dxa"/>
            <w:shd w:val="clear" w:color="auto" w:fill="auto"/>
            <w:vAlign w:val="center"/>
          </w:tcPr>
          <w:p w14:paraId="2D8C8131" w14:textId="77777777" w:rsidR="0045784E" w:rsidRPr="00B75A85" w:rsidRDefault="0045784E" w:rsidP="00184DBC">
            <w:pPr>
              <w:pStyle w:val="TEKSTTABELA"/>
              <w:spacing w:before="20" w:after="20"/>
              <w:ind w:right="459"/>
              <w:jc w:val="center"/>
              <w:rPr>
                <w:szCs w:val="16"/>
              </w:rPr>
            </w:pPr>
            <w:r w:rsidRPr="00B75A85">
              <w:rPr>
                <w:color w:val="000000"/>
                <w:szCs w:val="16"/>
              </w:rPr>
              <w:t>758</w:t>
            </w:r>
          </w:p>
        </w:tc>
        <w:tc>
          <w:tcPr>
            <w:tcW w:w="1134" w:type="dxa"/>
            <w:vAlign w:val="center"/>
          </w:tcPr>
          <w:p w14:paraId="0244FC5D" w14:textId="77777777" w:rsidR="0045784E" w:rsidRPr="00B75A85" w:rsidRDefault="0045784E" w:rsidP="00184DBC">
            <w:pPr>
              <w:pStyle w:val="TEKSTTABELA"/>
              <w:spacing w:before="20" w:after="20"/>
              <w:ind w:right="459"/>
              <w:jc w:val="center"/>
              <w:rPr>
                <w:b/>
                <w:color w:val="4E67C8" w:themeColor="accent1"/>
                <w:szCs w:val="16"/>
              </w:rPr>
            </w:pPr>
            <w:r w:rsidRPr="00B75A85">
              <w:rPr>
                <w:color w:val="000000"/>
                <w:szCs w:val="16"/>
              </w:rPr>
              <w:t>1217</w:t>
            </w:r>
          </w:p>
        </w:tc>
        <w:tc>
          <w:tcPr>
            <w:tcW w:w="1417" w:type="dxa"/>
            <w:shd w:val="clear" w:color="auto" w:fill="DBE0F4" w:themeFill="accent1" w:themeFillTint="33"/>
            <w:vAlign w:val="center"/>
          </w:tcPr>
          <w:p w14:paraId="2B921ACF" w14:textId="77777777" w:rsidR="0045784E" w:rsidRPr="00B75A85" w:rsidRDefault="0045784E" w:rsidP="00184DBC">
            <w:pPr>
              <w:pStyle w:val="TEKSTTABELA"/>
              <w:spacing w:before="20" w:after="20"/>
              <w:ind w:right="459"/>
              <w:jc w:val="center"/>
              <w:rPr>
                <w:b/>
                <w:color w:val="4E67C8" w:themeColor="accent1"/>
                <w:szCs w:val="16"/>
              </w:rPr>
            </w:pPr>
            <w:r w:rsidRPr="00B75A85">
              <w:rPr>
                <w:color w:val="000000"/>
                <w:szCs w:val="16"/>
              </w:rPr>
              <w:t>2052</w:t>
            </w:r>
          </w:p>
        </w:tc>
      </w:tr>
    </w:tbl>
    <w:p w14:paraId="71664A54" w14:textId="0811D26B" w:rsidR="00BD4376" w:rsidRDefault="00BD4376" w:rsidP="00BD4376">
      <w:pPr>
        <w:pStyle w:val="RDO"/>
      </w:pPr>
      <w:r>
        <w:t xml:space="preserve">Źródło: opracowanie własne na podstawie danych z </w:t>
      </w:r>
      <w:r w:rsidR="00184DBC">
        <w:t>Posterunku Policji w Słotwinie</w:t>
      </w:r>
      <w:r>
        <w:t>.</w:t>
      </w:r>
    </w:p>
    <w:p w14:paraId="7C3E70D9" w14:textId="77777777" w:rsidR="008E4961" w:rsidRPr="00CF2925" w:rsidRDefault="00F223D2" w:rsidP="00625BD5">
      <w:pPr>
        <w:pStyle w:val="TEKST"/>
        <w:ind w:right="-188"/>
        <w:jc w:val="left"/>
        <w:rPr>
          <w:b/>
          <w:color w:val="auto"/>
        </w:rPr>
      </w:pPr>
      <w:r w:rsidRPr="00CF2925">
        <w:rPr>
          <w:b/>
          <w:color w:val="auto"/>
        </w:rPr>
        <w:t xml:space="preserve">Straż pożarna. </w:t>
      </w:r>
      <w:r w:rsidRPr="00CF2925">
        <w:rPr>
          <w:color w:val="auto"/>
          <w:lang w:eastAsia="pl-PL"/>
        </w:rPr>
        <w:t xml:space="preserve">Do zabezpieczenia społeczeństwa i mienia, w ramach zadania własnego utrzymywanych jest </w:t>
      </w:r>
      <w:r w:rsidRPr="00CF2925">
        <w:rPr>
          <w:bCs/>
          <w:color w:val="auto"/>
          <w:lang w:eastAsia="pl-PL"/>
        </w:rPr>
        <w:t xml:space="preserve">8 jednostek OSP </w:t>
      </w:r>
      <w:r w:rsidRPr="00CF2925">
        <w:rPr>
          <w:color w:val="auto"/>
          <w:lang w:eastAsia="pl-PL"/>
        </w:rPr>
        <w:t>typu „S”</w:t>
      </w:r>
      <w:r w:rsidR="00D61924" w:rsidRPr="00CF2925">
        <w:rPr>
          <w:color w:val="auto"/>
          <w:lang w:eastAsia="pl-PL"/>
        </w:rPr>
        <w:t xml:space="preserve"> (OSP: Burkatów, Bystrzyca, Gogołów, Grodziszcze, Lutomia, Mokrzeszów, Panków i Witoszów)</w:t>
      </w:r>
      <w:r w:rsidRPr="00CF2925">
        <w:rPr>
          <w:color w:val="auto"/>
          <w:lang w:eastAsia="pl-PL"/>
        </w:rPr>
        <w:t xml:space="preserve">, </w:t>
      </w:r>
      <w:r w:rsidR="00D61924" w:rsidRPr="00CF2925">
        <w:rPr>
          <w:color w:val="auto"/>
          <w:lang w:eastAsia="pl-PL"/>
        </w:rPr>
        <w:t xml:space="preserve">w tym </w:t>
      </w:r>
      <w:r w:rsidRPr="00CF2925">
        <w:rPr>
          <w:bCs/>
          <w:color w:val="auto"/>
          <w:lang w:eastAsia="pl-PL"/>
        </w:rPr>
        <w:t>3 jednostki włączone są do Krajowego Systemu Ratowniczo-Gaśniczego</w:t>
      </w:r>
      <w:r w:rsidRPr="00CF2925">
        <w:rPr>
          <w:color w:val="auto"/>
          <w:lang w:eastAsia="pl-PL"/>
        </w:rPr>
        <w:t xml:space="preserve">, tj. OSP Lutomia, OSP Burkatów, OSP Witoszów. </w:t>
      </w:r>
      <w:r w:rsidR="008E4961" w:rsidRPr="00CF2925">
        <w:rPr>
          <w:color w:val="auto"/>
        </w:rPr>
        <w:t xml:space="preserve">W działaniach ratowniczych czynny udział bierze </w:t>
      </w:r>
      <w:r w:rsidR="007B5101" w:rsidRPr="00CF2925">
        <w:rPr>
          <w:color w:val="auto"/>
        </w:rPr>
        <w:t xml:space="preserve">185 </w:t>
      </w:r>
      <w:r w:rsidR="008E4961" w:rsidRPr="00CF2925">
        <w:rPr>
          <w:color w:val="auto"/>
        </w:rPr>
        <w:t>strażaków ratowników w pełni przeszkolonych w zakresie podstawowym</w:t>
      </w:r>
      <w:r w:rsidR="00EC135A" w:rsidRPr="00CF2925">
        <w:rPr>
          <w:color w:val="auto"/>
        </w:rPr>
        <w:t xml:space="preserve"> (+7 osób, wzrost  w porównaniu z rokiem 2018 ) </w:t>
      </w:r>
      <w:r w:rsidR="008E4961" w:rsidRPr="00CF2925">
        <w:rPr>
          <w:color w:val="auto"/>
        </w:rPr>
        <w:t xml:space="preserve">, w tym </w:t>
      </w:r>
      <w:r w:rsidR="007B5101" w:rsidRPr="00CF2925">
        <w:rPr>
          <w:color w:val="auto"/>
        </w:rPr>
        <w:t>66</w:t>
      </w:r>
      <w:r w:rsidR="008E4961" w:rsidRPr="00CF2925">
        <w:rPr>
          <w:color w:val="auto"/>
        </w:rPr>
        <w:t xml:space="preserve"> druhów strażaków z ukończonym kursem KWALIFIKOWANEJ PIERWSZEJ POMOCY</w:t>
      </w:r>
      <w:r w:rsidR="00EC135A" w:rsidRPr="00CF2925">
        <w:rPr>
          <w:color w:val="auto"/>
        </w:rPr>
        <w:t xml:space="preserve"> (+4 wzrost w porównaniu z rokiem 2018)</w:t>
      </w:r>
      <w:r w:rsidR="008E4961" w:rsidRPr="00CF2925">
        <w:rPr>
          <w:color w:val="auto"/>
        </w:rPr>
        <w:t xml:space="preserve">. </w:t>
      </w:r>
      <w:r w:rsidR="00625BD5">
        <w:rPr>
          <w:color w:val="auto"/>
        </w:rPr>
        <w:br/>
      </w:r>
      <w:r w:rsidR="00C2384F">
        <w:rPr>
          <w:noProof/>
          <w:lang w:eastAsia="pl-PL"/>
        </w:rPr>
        <w:lastRenderedPageBreak/>
        <w:drawing>
          <wp:anchor distT="0" distB="0" distL="114300" distR="114300" simplePos="0" relativeHeight="251989504" behindDoc="0" locked="0" layoutInCell="1" allowOverlap="1" wp14:anchorId="5C188F73" wp14:editId="42F89D72">
            <wp:simplePos x="0" y="0"/>
            <wp:positionH relativeFrom="column">
              <wp:posOffset>0</wp:posOffset>
            </wp:positionH>
            <wp:positionV relativeFrom="paragraph">
              <wp:posOffset>0</wp:posOffset>
            </wp:positionV>
            <wp:extent cx="2171700" cy="1447800"/>
            <wp:effectExtent l="0" t="0" r="0" b="0"/>
            <wp:wrapSquare wrapText="bothSides"/>
            <wp:docPr id="701" name="Obraz 7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70" cstate="print">
                      <a:extLst>
                        <a:ext uri="{28A0092B-C50C-407E-A947-70E740481C1C}">
                          <a14:useLocalDpi xmlns:a14="http://schemas.microsoft.com/office/drawing/2010/main" val="0"/>
                        </a:ext>
                      </a:extLst>
                    </a:blip>
                    <a:srcRect/>
                    <a:stretch>
                      <a:fillRect/>
                    </a:stretch>
                  </pic:blipFill>
                  <pic:spPr bwMode="auto">
                    <a:xfrm>
                      <a:off x="0" y="0"/>
                      <a:ext cx="2171700" cy="1447800"/>
                    </a:xfrm>
                    <a:prstGeom prst="rect">
                      <a:avLst/>
                    </a:prstGeom>
                    <a:noFill/>
                    <a:ln>
                      <a:noFill/>
                    </a:ln>
                  </pic:spPr>
                </pic:pic>
              </a:graphicData>
            </a:graphic>
          </wp:anchor>
        </w:drawing>
      </w:r>
      <w:r w:rsidR="008E4961" w:rsidRPr="00CF2925">
        <w:rPr>
          <w:color w:val="auto"/>
        </w:rPr>
        <w:t xml:space="preserve">Jednostki OSP Gminy Świdnica dysponują 13 samochodami ratowniczo-gaśniczymi, w tym </w:t>
      </w:r>
      <w:r w:rsidR="00646C57" w:rsidRPr="00CF2925">
        <w:rPr>
          <w:color w:val="auto"/>
        </w:rPr>
        <w:t xml:space="preserve">3 (-1 w </w:t>
      </w:r>
      <w:r w:rsidR="001D227C" w:rsidRPr="00CF2925">
        <w:rPr>
          <w:color w:val="auto"/>
        </w:rPr>
        <w:t>porównaniu</w:t>
      </w:r>
      <w:r w:rsidR="00646C57" w:rsidRPr="00CF2925">
        <w:rPr>
          <w:color w:val="auto"/>
        </w:rPr>
        <w:t xml:space="preserve"> z 2018) </w:t>
      </w:r>
      <w:r w:rsidR="008E4961" w:rsidRPr="00CF2925">
        <w:rPr>
          <w:color w:val="auto"/>
        </w:rPr>
        <w:t xml:space="preserve">pojazdy klasy ciężkiej, </w:t>
      </w:r>
      <w:r w:rsidR="00646C57" w:rsidRPr="00CF2925">
        <w:rPr>
          <w:color w:val="auto"/>
        </w:rPr>
        <w:t>7</w:t>
      </w:r>
      <w:r w:rsidR="008E4961" w:rsidRPr="00CF2925">
        <w:rPr>
          <w:color w:val="auto"/>
        </w:rPr>
        <w:t xml:space="preserve"> klasy średniej</w:t>
      </w:r>
      <w:r w:rsidR="00646C57" w:rsidRPr="00CF2925">
        <w:rPr>
          <w:color w:val="auto"/>
        </w:rPr>
        <w:t xml:space="preserve"> (+1 wzrost w porównaniu z rokiem 2018)</w:t>
      </w:r>
      <w:r w:rsidR="008E4961" w:rsidRPr="00CF2925">
        <w:rPr>
          <w:color w:val="auto"/>
        </w:rPr>
        <w:t xml:space="preserve"> oraz 3 klasy lekkiej. Ponadto wszystkie jednostki włączone do KSRG są wyposażone w zestawy ratownictwa drogowego. </w:t>
      </w:r>
      <w:r w:rsidR="00EC135A" w:rsidRPr="00CF2925">
        <w:rPr>
          <w:b/>
          <w:color w:val="auto"/>
        </w:rPr>
        <w:t>Warto zaznaczyć, że w 2019 roku jednostka  OSP Witoszów zdobyła I miejsce w</w:t>
      </w:r>
      <w:r w:rsidR="00864350" w:rsidRPr="00CF2925">
        <w:rPr>
          <w:b/>
          <w:color w:val="auto"/>
        </w:rPr>
        <w:t xml:space="preserve"> gminnych i </w:t>
      </w:r>
      <w:r w:rsidR="00EC135A" w:rsidRPr="00CF2925">
        <w:rPr>
          <w:b/>
          <w:color w:val="auto"/>
        </w:rPr>
        <w:t xml:space="preserve"> powiatowych zawodach </w:t>
      </w:r>
      <w:r w:rsidR="009A6A17" w:rsidRPr="00CF2925">
        <w:rPr>
          <w:b/>
          <w:color w:val="auto"/>
        </w:rPr>
        <w:t>strażackich.</w:t>
      </w:r>
      <w:r w:rsidR="00864350" w:rsidRPr="00CF2925">
        <w:rPr>
          <w:b/>
          <w:color w:val="auto"/>
        </w:rPr>
        <w:t xml:space="preserve"> MDP Witoszów również uplasowała się w roku ubiegłym na 1 miejscu.</w:t>
      </w:r>
    </w:p>
    <w:p w14:paraId="027C2A40" w14:textId="11FAB43C" w:rsidR="00B75A85" w:rsidRPr="00F434C0" w:rsidRDefault="008852C6" w:rsidP="00F434C0">
      <w:pPr>
        <w:pStyle w:val="TEKST"/>
        <w:ind w:right="-188"/>
        <w:jc w:val="center"/>
        <w:rPr>
          <w:b/>
          <w:i/>
          <w:sz w:val="18"/>
          <w:szCs w:val="18"/>
        </w:rPr>
      </w:pPr>
      <w:r w:rsidRPr="00F434C0">
        <w:rPr>
          <w:b/>
          <w:i/>
          <w:noProof/>
          <w:sz w:val="18"/>
          <w:szCs w:val="18"/>
          <w:lang w:eastAsia="pl-PL"/>
        </w:rPr>
        <w:drawing>
          <wp:anchor distT="0" distB="0" distL="114300" distR="114300" simplePos="0" relativeHeight="252213760" behindDoc="1" locked="0" layoutInCell="1" allowOverlap="1" wp14:anchorId="0F92557C" wp14:editId="56BCF6E7">
            <wp:simplePos x="0" y="0"/>
            <wp:positionH relativeFrom="column">
              <wp:posOffset>3040341</wp:posOffset>
            </wp:positionH>
            <wp:positionV relativeFrom="paragraph">
              <wp:posOffset>250190</wp:posOffset>
            </wp:positionV>
            <wp:extent cx="2374916" cy="1584325"/>
            <wp:effectExtent l="0" t="0" r="0" b="0"/>
            <wp:wrapNone/>
            <wp:docPr id="44" name="Obraz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71" cstate="print">
                      <a:extLst>
                        <a:ext uri="{28A0092B-C50C-407E-A947-70E740481C1C}">
                          <a14:useLocalDpi xmlns:a14="http://schemas.microsoft.com/office/drawing/2010/main" val="0"/>
                        </a:ext>
                      </a:extLst>
                    </a:blip>
                    <a:srcRect/>
                    <a:stretch>
                      <a:fillRect/>
                    </a:stretch>
                  </pic:blipFill>
                  <pic:spPr bwMode="auto">
                    <a:xfrm>
                      <a:off x="0" y="0"/>
                      <a:ext cx="2378492" cy="1586711"/>
                    </a:xfrm>
                    <a:prstGeom prst="rect">
                      <a:avLst/>
                    </a:prstGeom>
                    <a:noFill/>
                    <a:ln>
                      <a:noFill/>
                    </a:ln>
                  </pic:spPr>
                </pic:pic>
              </a:graphicData>
            </a:graphic>
          </wp:anchor>
        </w:drawing>
      </w:r>
      <w:r w:rsidR="00182EF2" w:rsidRPr="00F434C0">
        <w:rPr>
          <w:b/>
          <w:i/>
          <w:sz w:val="18"/>
          <w:szCs w:val="18"/>
        </w:rPr>
        <w:t>Wóz</w:t>
      </w:r>
      <w:r w:rsidR="009E383E" w:rsidRPr="00F434C0">
        <w:rPr>
          <w:b/>
          <w:i/>
          <w:sz w:val="18"/>
          <w:szCs w:val="18"/>
        </w:rPr>
        <w:t xml:space="preserve"> strażacki </w:t>
      </w:r>
      <w:r w:rsidR="008C79B3" w:rsidRPr="00F434C0">
        <w:rPr>
          <w:b/>
          <w:i/>
          <w:sz w:val="18"/>
          <w:szCs w:val="18"/>
        </w:rPr>
        <w:t xml:space="preserve">dla </w:t>
      </w:r>
      <w:r w:rsidR="009E383E" w:rsidRPr="00F434C0">
        <w:rPr>
          <w:b/>
          <w:i/>
          <w:sz w:val="18"/>
          <w:szCs w:val="18"/>
        </w:rPr>
        <w:t xml:space="preserve">OSP Burkatów, OSP Witoszów </w:t>
      </w:r>
      <w:r w:rsidR="008C79B3" w:rsidRPr="00F434C0">
        <w:rPr>
          <w:b/>
          <w:i/>
          <w:sz w:val="18"/>
          <w:szCs w:val="18"/>
        </w:rPr>
        <w:t>podczas zawodów strażackich</w:t>
      </w:r>
    </w:p>
    <w:p w14:paraId="706D7EA3" w14:textId="77777777" w:rsidR="0087347D" w:rsidRDefault="0087347D" w:rsidP="00511C37">
      <w:pPr>
        <w:pStyle w:val="TEKST"/>
        <w:ind w:right="-188"/>
      </w:pPr>
      <w:r>
        <w:rPr>
          <w:noProof/>
          <w:lang w:eastAsia="pl-PL"/>
        </w:rPr>
        <w:drawing>
          <wp:inline distT="0" distB="0" distL="0" distR="0" wp14:anchorId="4A017243" wp14:editId="2A58E99D">
            <wp:extent cx="2817001" cy="1584563"/>
            <wp:effectExtent l="0" t="0" r="0" b="0"/>
            <wp:docPr id="702" name="Obraz 7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OSP Witoszów.jpg"/>
                    <pic:cNvPicPr/>
                  </pic:nvPicPr>
                  <pic:blipFill>
                    <a:blip r:embed="rId172" cstate="print">
                      <a:extLst>
                        <a:ext uri="{28A0092B-C50C-407E-A947-70E740481C1C}">
                          <a14:useLocalDpi xmlns:a14="http://schemas.microsoft.com/office/drawing/2010/main" val="0"/>
                        </a:ext>
                      </a:extLst>
                    </a:blip>
                    <a:stretch>
                      <a:fillRect/>
                    </a:stretch>
                  </pic:blipFill>
                  <pic:spPr>
                    <a:xfrm>
                      <a:off x="0" y="0"/>
                      <a:ext cx="2832850" cy="1593478"/>
                    </a:xfrm>
                    <a:prstGeom prst="rect">
                      <a:avLst/>
                    </a:prstGeom>
                  </pic:spPr>
                </pic:pic>
              </a:graphicData>
            </a:graphic>
          </wp:inline>
        </w:drawing>
      </w:r>
    </w:p>
    <w:p w14:paraId="33A0258F" w14:textId="77777777" w:rsidR="007C06D1" w:rsidRDefault="007C06D1" w:rsidP="007C06D1">
      <w:pPr>
        <w:pStyle w:val="Nagwek2"/>
      </w:pPr>
      <w:bookmarkStart w:id="100" w:name="_Toc9450961"/>
      <w:r>
        <w:t>Finansowanie</w:t>
      </w:r>
      <w:bookmarkEnd w:id="100"/>
    </w:p>
    <w:p w14:paraId="21CDB08C" w14:textId="77777777" w:rsidR="00BD4376" w:rsidRPr="00361028" w:rsidRDefault="001F3454" w:rsidP="00BD4376">
      <w:pPr>
        <w:pStyle w:val="TEKST"/>
        <w:rPr>
          <w:color w:val="auto"/>
        </w:rPr>
      </w:pPr>
      <w:r w:rsidRPr="00361028">
        <w:rPr>
          <w:color w:val="auto"/>
        </w:rPr>
        <w:t>W 2019</w:t>
      </w:r>
      <w:r w:rsidR="00BD4376" w:rsidRPr="00361028">
        <w:rPr>
          <w:color w:val="auto"/>
        </w:rPr>
        <w:t xml:space="preserve"> roku </w:t>
      </w:r>
      <w:r w:rsidR="00BD4376" w:rsidRPr="00361028">
        <w:rPr>
          <w:b/>
          <w:color w:val="auto"/>
        </w:rPr>
        <w:t>na bezpieczeństwo publiczne i ochronę przeciwpożarową</w:t>
      </w:r>
      <w:r w:rsidR="00BD4376" w:rsidRPr="00361028">
        <w:rPr>
          <w:color w:val="auto"/>
        </w:rPr>
        <w:t xml:space="preserve"> wydatkowano </w:t>
      </w:r>
      <w:r w:rsidRPr="00361028">
        <w:rPr>
          <w:color w:val="auto"/>
        </w:rPr>
        <w:t xml:space="preserve">606 988,80 </w:t>
      </w:r>
      <w:r w:rsidR="00BD4376" w:rsidRPr="00361028">
        <w:rPr>
          <w:color w:val="auto"/>
        </w:rPr>
        <w:t xml:space="preserve">zł. </w:t>
      </w:r>
      <w:r w:rsidR="009A5E91" w:rsidRPr="00361028">
        <w:rPr>
          <w:color w:val="auto"/>
        </w:rPr>
        <w:t>W </w:t>
      </w:r>
      <w:r w:rsidR="00A45178" w:rsidRPr="00361028">
        <w:rPr>
          <w:color w:val="auto"/>
        </w:rPr>
        <w:t>ramach tej kwoty poniesiono wydatki na Komendę Wojewódzką Policji (</w:t>
      </w:r>
      <w:r w:rsidRPr="00361028">
        <w:rPr>
          <w:b/>
          <w:color w:val="auto"/>
        </w:rPr>
        <w:t>16 020</w:t>
      </w:r>
      <w:r w:rsidR="00A45178" w:rsidRPr="00361028">
        <w:rPr>
          <w:color w:val="auto"/>
        </w:rPr>
        <w:t xml:space="preserve"> zł) oraz </w:t>
      </w:r>
      <w:r w:rsidR="00BD4376" w:rsidRPr="00361028">
        <w:rPr>
          <w:color w:val="auto"/>
        </w:rPr>
        <w:t>ochotnicze straże pożarne (</w:t>
      </w:r>
      <w:r w:rsidRPr="00361028">
        <w:rPr>
          <w:color w:val="auto"/>
        </w:rPr>
        <w:t>535 032,25</w:t>
      </w:r>
      <w:r w:rsidR="00BD4376" w:rsidRPr="00361028">
        <w:rPr>
          <w:color w:val="auto"/>
        </w:rPr>
        <w:t xml:space="preserve"> zł),  w tym wydatki inwestycyjne w kwocie </w:t>
      </w:r>
      <w:r w:rsidRPr="00361028">
        <w:rPr>
          <w:color w:val="auto"/>
        </w:rPr>
        <w:t>12 000</w:t>
      </w:r>
      <w:r w:rsidR="00BD4376" w:rsidRPr="00361028">
        <w:rPr>
          <w:color w:val="auto"/>
        </w:rPr>
        <w:t xml:space="preserve"> zł  przeznaczono </w:t>
      </w:r>
      <w:r w:rsidRPr="00361028">
        <w:rPr>
          <w:color w:val="auto"/>
        </w:rPr>
        <w:t xml:space="preserve">dofinansowanie za zakup defibrylatora. </w:t>
      </w:r>
    </w:p>
    <w:p w14:paraId="6AFABD47" w14:textId="45591EAA" w:rsidR="006F1509" w:rsidRPr="00361028" w:rsidRDefault="006F1509" w:rsidP="006F1509">
      <w:pPr>
        <w:pStyle w:val="WYKRES"/>
        <w:rPr>
          <w:color w:val="auto"/>
        </w:rPr>
      </w:pPr>
      <w:bookmarkStart w:id="101" w:name="_Toc9450800"/>
      <w:r w:rsidRPr="00361028">
        <w:rPr>
          <w:color w:val="auto"/>
        </w:rPr>
        <w:t xml:space="preserve">WYKRES </w:t>
      </w:r>
      <w:r w:rsidR="008C79B3">
        <w:rPr>
          <w:color w:val="auto"/>
        </w:rPr>
        <w:t>18</w:t>
      </w:r>
      <w:r w:rsidRPr="00361028">
        <w:rPr>
          <w:color w:val="auto"/>
        </w:rPr>
        <w:t xml:space="preserve">. </w:t>
      </w:r>
      <w:r w:rsidRPr="00361028">
        <w:rPr>
          <w:rStyle w:val="TABELAZnak"/>
          <w:color w:val="auto"/>
        </w:rPr>
        <w:t xml:space="preserve">Wydatki na bezpieczeństwo publiczne i ochronę </w:t>
      </w:r>
      <w:r w:rsidR="004E6E4A">
        <w:rPr>
          <w:rStyle w:val="TABELAZnak"/>
          <w:color w:val="auto"/>
        </w:rPr>
        <w:t>przeciwpożarową (dział 754)[2018</w:t>
      </w:r>
      <w:r w:rsidRPr="00361028">
        <w:rPr>
          <w:rStyle w:val="TABELAZnak"/>
          <w:color w:val="auto"/>
        </w:rPr>
        <w:t>-201</w:t>
      </w:r>
      <w:r w:rsidR="001F3454" w:rsidRPr="00361028">
        <w:rPr>
          <w:rStyle w:val="TABELAZnak"/>
          <w:color w:val="auto"/>
        </w:rPr>
        <w:t>9</w:t>
      </w:r>
      <w:r w:rsidRPr="00361028">
        <w:rPr>
          <w:rStyle w:val="TABELAZnak"/>
          <w:color w:val="auto"/>
        </w:rPr>
        <w:t>].</w:t>
      </w:r>
      <w:bookmarkEnd w:id="101"/>
    </w:p>
    <w:p w14:paraId="303C4581" w14:textId="088DBEEC" w:rsidR="006F1509" w:rsidRDefault="001207C7" w:rsidP="006F1509">
      <w:pPr>
        <w:spacing w:after="0"/>
        <w:ind w:firstLine="993"/>
      </w:pPr>
      <w:r w:rsidRPr="001207C7">
        <w:rPr>
          <w:noProof/>
          <w:lang w:eastAsia="pl-PL"/>
        </w:rPr>
        <w:drawing>
          <wp:inline distT="0" distB="0" distL="0" distR="0" wp14:anchorId="1363828F" wp14:editId="300702E1">
            <wp:extent cx="3857625" cy="2171700"/>
            <wp:effectExtent l="19050" t="0" r="9525" b="0"/>
            <wp:docPr id="3" name="Wykres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3"/>
              </a:graphicData>
            </a:graphic>
          </wp:inline>
        </w:drawing>
      </w:r>
    </w:p>
    <w:p w14:paraId="13433152" w14:textId="11F95137" w:rsidR="006F1509" w:rsidRDefault="006F1509" w:rsidP="006F1509">
      <w:pPr>
        <w:pStyle w:val="RDO"/>
        <w:rPr>
          <w:color w:val="auto"/>
        </w:rPr>
      </w:pPr>
      <w:r w:rsidRPr="00361028">
        <w:rPr>
          <w:color w:val="auto"/>
        </w:rPr>
        <w:t>Źródło: opracowanie własne na podstawie danych</w:t>
      </w:r>
      <w:r w:rsidR="001C599E" w:rsidRPr="00361028">
        <w:rPr>
          <w:color w:val="auto"/>
        </w:rPr>
        <w:t xml:space="preserve"> Urzędu Gminy</w:t>
      </w:r>
      <w:r w:rsidRPr="00361028">
        <w:rPr>
          <w:color w:val="auto"/>
        </w:rPr>
        <w:t>.</w:t>
      </w:r>
    </w:p>
    <w:p w14:paraId="13C7C6E5" w14:textId="6C19D1FF" w:rsidR="00182427" w:rsidRPr="00182EF2" w:rsidRDefault="00F434C0" w:rsidP="00182427">
      <w:pPr>
        <w:pStyle w:val="RDO"/>
        <w:rPr>
          <w:rFonts w:ascii="Calibri" w:hAnsi="Calibri"/>
          <w:b/>
          <w:bCs/>
          <w:color w:val="auto"/>
          <w:sz w:val="16"/>
          <w:szCs w:val="16"/>
        </w:rPr>
      </w:pPr>
      <w:r>
        <w:rPr>
          <w:noProof/>
          <w:color w:val="auto"/>
          <w:lang w:eastAsia="pl-PL"/>
        </w:rPr>
        <w:drawing>
          <wp:anchor distT="0" distB="0" distL="114300" distR="114300" simplePos="0" relativeHeight="251321856" behindDoc="1" locked="0" layoutInCell="1" allowOverlap="1" wp14:anchorId="348181E9" wp14:editId="18063939">
            <wp:simplePos x="0" y="0"/>
            <wp:positionH relativeFrom="column">
              <wp:posOffset>4087495</wp:posOffset>
            </wp:positionH>
            <wp:positionV relativeFrom="paragraph">
              <wp:posOffset>229235</wp:posOffset>
            </wp:positionV>
            <wp:extent cx="932180" cy="1654175"/>
            <wp:effectExtent l="0" t="0" r="0" b="0"/>
            <wp:wrapNone/>
            <wp:docPr id="72" name="Obraz 72" descr="G:\RAPORT FOTO\Alco Blu dla Posterunku Policji w Słotwinie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G:\RAPORT FOTO\Alco Blu dla Posterunku Policji w Słotwinie (2).jpeg"/>
                    <pic:cNvPicPr>
                      <a:picLocks noChangeAspect="1" noChangeArrowheads="1"/>
                    </pic:cNvPicPr>
                  </pic:nvPicPr>
                  <pic:blipFill>
                    <a:blip r:embed="rId174" cstate="print"/>
                    <a:srcRect/>
                    <a:stretch>
                      <a:fillRect/>
                    </a:stretch>
                  </pic:blipFill>
                  <pic:spPr bwMode="auto">
                    <a:xfrm>
                      <a:off x="0" y="0"/>
                      <a:ext cx="932180" cy="1654175"/>
                    </a:xfrm>
                    <a:prstGeom prst="rect">
                      <a:avLst/>
                    </a:prstGeom>
                    <a:noFill/>
                    <a:ln w="9525">
                      <a:noFill/>
                      <a:miter lim="800000"/>
                      <a:headEnd/>
                      <a:tailEnd/>
                    </a:ln>
                  </pic:spPr>
                </pic:pic>
              </a:graphicData>
            </a:graphic>
          </wp:anchor>
        </w:drawing>
      </w:r>
      <w:r>
        <w:rPr>
          <w:noProof/>
          <w:color w:val="auto"/>
          <w:lang w:eastAsia="pl-PL"/>
        </w:rPr>
        <w:drawing>
          <wp:anchor distT="0" distB="0" distL="114300" distR="114300" simplePos="0" relativeHeight="250916352" behindDoc="1" locked="0" layoutInCell="1" allowOverlap="1" wp14:anchorId="2582FA7B" wp14:editId="41CDFE1F">
            <wp:simplePos x="0" y="0"/>
            <wp:positionH relativeFrom="column">
              <wp:posOffset>-233680</wp:posOffset>
            </wp:positionH>
            <wp:positionV relativeFrom="paragraph">
              <wp:posOffset>248285</wp:posOffset>
            </wp:positionV>
            <wp:extent cx="1256982" cy="1675976"/>
            <wp:effectExtent l="0" t="0" r="0" b="0"/>
            <wp:wrapNone/>
            <wp:docPr id="73" name="Obraz 73" descr="G:\RAPORT FOTO\Defibrylator na budynku OSP Burkatow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G:\RAPORT FOTO\Defibrylator na budynku OSP Burkatow (1).jpg"/>
                    <pic:cNvPicPr>
                      <a:picLocks noChangeAspect="1" noChangeArrowheads="1"/>
                    </pic:cNvPicPr>
                  </pic:nvPicPr>
                  <pic:blipFill>
                    <a:blip r:embed="rId175" cstate="print"/>
                    <a:srcRect/>
                    <a:stretch>
                      <a:fillRect/>
                    </a:stretch>
                  </pic:blipFill>
                  <pic:spPr bwMode="auto">
                    <a:xfrm>
                      <a:off x="0" y="0"/>
                      <a:ext cx="1256982" cy="1675976"/>
                    </a:xfrm>
                    <a:prstGeom prst="rect">
                      <a:avLst/>
                    </a:prstGeom>
                    <a:noFill/>
                    <a:ln w="9525">
                      <a:noFill/>
                      <a:miter lim="800000"/>
                      <a:headEnd/>
                      <a:tailEnd/>
                    </a:ln>
                  </pic:spPr>
                </pic:pic>
              </a:graphicData>
            </a:graphic>
          </wp:anchor>
        </w:drawing>
      </w:r>
      <w:r>
        <w:rPr>
          <w:noProof/>
        </w:rPr>
        <w:drawing>
          <wp:anchor distT="0" distB="0" distL="114300" distR="114300" simplePos="0" relativeHeight="252520960" behindDoc="1" locked="0" layoutInCell="1" allowOverlap="1" wp14:anchorId="0EEBD037" wp14:editId="169AD0DE">
            <wp:simplePos x="0" y="0"/>
            <wp:positionH relativeFrom="column">
              <wp:posOffset>1103630</wp:posOffset>
            </wp:positionH>
            <wp:positionV relativeFrom="paragraph">
              <wp:posOffset>243239</wp:posOffset>
            </wp:positionV>
            <wp:extent cx="2456231" cy="1638300"/>
            <wp:effectExtent l="0" t="0" r="0" b="0"/>
            <wp:wrapNone/>
            <wp:docPr id="115" name="Obraz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6" cstate="print">
                      <a:extLst>
                        <a:ext uri="{28A0092B-C50C-407E-A947-70E740481C1C}">
                          <a14:useLocalDpi xmlns:a14="http://schemas.microsoft.com/office/drawing/2010/main" val="0"/>
                        </a:ext>
                      </a:extLst>
                    </a:blip>
                    <a:srcRect/>
                    <a:stretch>
                      <a:fillRect/>
                    </a:stretch>
                  </pic:blipFill>
                  <pic:spPr bwMode="auto">
                    <a:xfrm>
                      <a:off x="0" y="0"/>
                      <a:ext cx="2456231" cy="1638300"/>
                    </a:xfrm>
                    <a:prstGeom prst="rect">
                      <a:avLst/>
                    </a:prstGeom>
                    <a:noFill/>
                    <a:ln>
                      <a:noFill/>
                    </a:ln>
                  </pic:spPr>
                </pic:pic>
              </a:graphicData>
            </a:graphic>
            <wp14:sizeRelH relativeFrom="page">
              <wp14:pctWidth>0</wp14:pctWidth>
            </wp14:sizeRelH>
            <wp14:sizeRelV relativeFrom="page">
              <wp14:pctHeight>0</wp14:pctHeight>
            </wp14:sizeRelV>
          </wp:anchor>
        </w:drawing>
      </w:r>
      <w:r w:rsidR="00182EF2">
        <w:rPr>
          <w:b/>
          <w:bCs/>
          <w:color w:val="auto"/>
        </w:rPr>
        <w:t xml:space="preserve">        </w:t>
      </w:r>
      <w:r w:rsidR="00182427" w:rsidRPr="00182EF2">
        <w:rPr>
          <w:b/>
          <w:bCs/>
          <w:color w:val="auto"/>
        </w:rPr>
        <w:t>Defibrylator na budynku OSP w Burkatowie</w:t>
      </w:r>
      <w:r w:rsidR="00182427" w:rsidRPr="00182EF2">
        <w:rPr>
          <w:b/>
          <w:bCs/>
          <w:color w:val="auto"/>
        </w:rPr>
        <w:tab/>
      </w:r>
      <w:r w:rsidR="00182427" w:rsidRPr="00182EF2">
        <w:rPr>
          <w:b/>
          <w:bCs/>
          <w:color w:val="auto"/>
        </w:rPr>
        <w:tab/>
      </w:r>
      <w:r w:rsidR="00182427" w:rsidRPr="00182EF2">
        <w:rPr>
          <w:b/>
          <w:bCs/>
          <w:color w:val="auto"/>
        </w:rPr>
        <w:tab/>
      </w:r>
      <w:proofErr w:type="spellStart"/>
      <w:r w:rsidR="00182427" w:rsidRPr="00182EF2">
        <w:rPr>
          <w:b/>
          <w:bCs/>
          <w:color w:val="auto"/>
        </w:rPr>
        <w:t>Alco</w:t>
      </w:r>
      <w:proofErr w:type="spellEnd"/>
      <w:r w:rsidR="00182427" w:rsidRPr="00182EF2">
        <w:rPr>
          <w:b/>
          <w:bCs/>
          <w:color w:val="auto"/>
        </w:rPr>
        <w:t xml:space="preserve"> Blue dla Posterunku Policji w Słotwinie</w:t>
      </w:r>
    </w:p>
    <w:p w14:paraId="72260A31" w14:textId="144375BE" w:rsidR="00AF234D" w:rsidRDefault="00AF234D" w:rsidP="00AF234D">
      <w:pPr>
        <w:pStyle w:val="TEKST"/>
        <w:rPr>
          <w:color w:val="auto"/>
        </w:rPr>
      </w:pPr>
    </w:p>
    <w:p w14:paraId="3861F32F" w14:textId="77777777" w:rsidR="00182427" w:rsidRPr="00361028" w:rsidRDefault="00182427" w:rsidP="00AF234D">
      <w:pPr>
        <w:pStyle w:val="TEKST"/>
        <w:rPr>
          <w:color w:val="auto"/>
        </w:rPr>
        <w:sectPr w:rsidR="00182427" w:rsidRPr="00361028" w:rsidSect="002930B1">
          <w:headerReference w:type="first" r:id="rId177"/>
          <w:footerReference w:type="first" r:id="rId178"/>
          <w:pgSz w:w="11906" w:h="16838"/>
          <w:pgMar w:top="1440" w:right="1440" w:bottom="1440" w:left="1440" w:header="709" w:footer="709" w:gutter="0"/>
          <w:cols w:space="708"/>
          <w:titlePg/>
          <w:docGrid w:linePitch="360"/>
        </w:sectPr>
      </w:pPr>
    </w:p>
    <w:p w14:paraId="20BB35CE" w14:textId="77777777" w:rsidR="00FD640F" w:rsidRPr="00D55E7C" w:rsidRDefault="00D55E7C" w:rsidP="00A9354C">
      <w:pPr>
        <w:pStyle w:val="Nagwek1"/>
        <w:spacing w:before="600" w:after="200"/>
        <w:rPr>
          <w:rStyle w:val="Nagwek1Znak"/>
        </w:rPr>
      </w:pPr>
      <w:r>
        <w:rPr>
          <w:rStyle w:val="Nagwek1Znak"/>
        </w:rPr>
        <w:lastRenderedPageBreak/>
        <w:t xml:space="preserve"> </w:t>
      </w:r>
      <w:bookmarkStart w:id="102" w:name="_Toc9450963"/>
      <w:r w:rsidR="00FD640F" w:rsidRPr="00D55E7C">
        <w:rPr>
          <w:rStyle w:val="Nagwek1Znak"/>
        </w:rPr>
        <w:t>TRANSPORT I KOMUNIKACJA</w:t>
      </w:r>
      <w:bookmarkEnd w:id="102"/>
    </w:p>
    <w:p w14:paraId="490BF09C" w14:textId="77777777" w:rsidR="00FD640F" w:rsidRDefault="00FD640F" w:rsidP="00332DA3">
      <w:pPr>
        <w:pStyle w:val="Nagwek2"/>
      </w:pPr>
      <w:bookmarkStart w:id="103" w:name="_Toc9450964"/>
      <w:r>
        <w:t>Transport drogowy</w:t>
      </w:r>
      <w:bookmarkEnd w:id="103"/>
      <w:r>
        <w:t xml:space="preserve"> </w:t>
      </w:r>
    </w:p>
    <w:p w14:paraId="6A1A632A" w14:textId="77777777" w:rsidR="00705F57" w:rsidRPr="00361028" w:rsidRDefault="00705F57" w:rsidP="00705F57">
      <w:pPr>
        <w:pStyle w:val="TEKST"/>
        <w:rPr>
          <w:color w:val="auto"/>
          <w:sz w:val="22"/>
          <w:szCs w:val="22"/>
        </w:rPr>
      </w:pPr>
      <w:bookmarkStart w:id="104" w:name="_Toc9450867"/>
      <w:r w:rsidRPr="00361028">
        <w:rPr>
          <w:color w:val="auto"/>
        </w:rPr>
        <w:t xml:space="preserve">Zewnętrzne powiązania komunikacyjne gminy zapewnia droga krajowa nr 35 (relacji: Wrocław – Świdnica – Świebodzice </w:t>
      </w:r>
      <w:r w:rsidRPr="00361028">
        <w:rPr>
          <w:color w:val="auto"/>
        </w:rPr>
        <w:sym w:font="Symbol" w:char="F02D"/>
      </w:r>
      <w:r w:rsidRPr="00361028">
        <w:rPr>
          <w:color w:val="auto"/>
        </w:rPr>
        <w:t xml:space="preserve"> Wałbrzych </w:t>
      </w:r>
      <w:r w:rsidRPr="00361028">
        <w:rPr>
          <w:color w:val="auto"/>
        </w:rPr>
        <w:sym w:font="Symbol" w:char="F02D"/>
      </w:r>
      <w:r w:rsidRPr="00361028">
        <w:rPr>
          <w:color w:val="auto"/>
        </w:rPr>
        <w:t xml:space="preserve"> Mieroszów </w:t>
      </w:r>
      <w:r w:rsidRPr="00361028">
        <w:rPr>
          <w:color w:val="auto"/>
        </w:rPr>
        <w:sym w:font="Symbol" w:char="F02D"/>
      </w:r>
      <w:r w:rsidRPr="00361028">
        <w:rPr>
          <w:color w:val="auto"/>
        </w:rPr>
        <w:t xml:space="preserve"> granica państwa), drogi wojewódzkie nr: 379 (Wałbrzych – Świdnica) i 382 (Legnica – Nysa) oraz przebiegająca w odległości około 30 km autostrada A4, będąca częścią europejskiego szlaku komunikacyjnego E-40. Stan techniczny DK 35 na odcinku Świdnica </w:t>
      </w:r>
      <w:r w:rsidRPr="00361028">
        <w:rPr>
          <w:color w:val="auto"/>
        </w:rPr>
        <w:sym w:font="Symbol" w:char="F02D"/>
      </w:r>
      <w:r w:rsidRPr="00361028">
        <w:rPr>
          <w:color w:val="auto"/>
        </w:rPr>
        <w:t xml:space="preserve"> Świebodzice wymaga natychmiastowej przebudowy lub gruntownego remontu (stan zły), natomiast DW 379 na odcinku Świdnica </w:t>
      </w:r>
      <w:r w:rsidRPr="00361028">
        <w:rPr>
          <w:color w:val="auto"/>
        </w:rPr>
        <w:sym w:font="Symbol" w:char="F02D"/>
      </w:r>
      <w:r w:rsidRPr="00361028">
        <w:rPr>
          <w:color w:val="auto"/>
        </w:rPr>
        <w:t xml:space="preserve"> Julianów jest w trakcie </w:t>
      </w:r>
      <w:r w:rsidRPr="00361028">
        <w:rPr>
          <w:b/>
          <w:bCs/>
          <w:color w:val="auto"/>
        </w:rPr>
        <w:t>przebudowy</w:t>
      </w:r>
      <w:r w:rsidRPr="00361028">
        <w:rPr>
          <w:color w:val="auto"/>
        </w:rPr>
        <w:t xml:space="preserve">. </w:t>
      </w:r>
    </w:p>
    <w:p w14:paraId="115B41F0" w14:textId="77777777" w:rsidR="00EF329E" w:rsidRPr="008C79B3" w:rsidRDefault="00EF329E" w:rsidP="006D37C7">
      <w:pPr>
        <w:pStyle w:val="TABELA"/>
        <w:spacing w:before="160"/>
        <w:rPr>
          <w:color w:val="auto"/>
        </w:rPr>
      </w:pPr>
      <w:r w:rsidRPr="008C79B3">
        <w:rPr>
          <w:color w:val="auto"/>
        </w:rPr>
        <w:t xml:space="preserve">TABELA </w:t>
      </w:r>
      <w:r w:rsidR="008C79B3" w:rsidRPr="008C79B3">
        <w:rPr>
          <w:color w:val="auto"/>
        </w:rPr>
        <w:t>40</w:t>
      </w:r>
      <w:r w:rsidRPr="008C79B3">
        <w:rPr>
          <w:color w:val="auto"/>
        </w:rPr>
        <w:t>. Drogi krajowe i wo</w:t>
      </w:r>
      <w:r w:rsidR="004E6E4A" w:rsidRPr="008C79B3">
        <w:rPr>
          <w:color w:val="auto"/>
        </w:rPr>
        <w:t>jewódzkie na terenie gminy [2019</w:t>
      </w:r>
      <w:r w:rsidRPr="008C79B3">
        <w:rPr>
          <w:color w:val="auto"/>
        </w:rPr>
        <w:t>].</w:t>
      </w:r>
      <w:bookmarkEnd w:id="104"/>
    </w:p>
    <w:tbl>
      <w:tblPr>
        <w:tblW w:w="9072" w:type="dxa"/>
        <w:tblInd w:w="108" w:type="dxa"/>
        <w:tblBorders>
          <w:top w:val="single" w:sz="4" w:space="0" w:color="4E67C8" w:themeColor="accent1"/>
          <w:left w:val="single" w:sz="4" w:space="0" w:color="4E67C8" w:themeColor="accent1"/>
          <w:bottom w:val="single" w:sz="4" w:space="0" w:color="4E67C8" w:themeColor="accent1"/>
          <w:right w:val="single" w:sz="4" w:space="0" w:color="4E67C8" w:themeColor="accent1"/>
          <w:insideH w:val="single" w:sz="4" w:space="0" w:color="4E67C8" w:themeColor="accent1"/>
        </w:tblBorders>
        <w:tblLayout w:type="fixed"/>
        <w:tblLook w:val="0000" w:firstRow="0" w:lastRow="0" w:firstColumn="0" w:lastColumn="0" w:noHBand="0" w:noVBand="0"/>
      </w:tblPr>
      <w:tblGrid>
        <w:gridCol w:w="2268"/>
        <w:gridCol w:w="4395"/>
        <w:gridCol w:w="991"/>
        <w:gridCol w:w="1418"/>
      </w:tblGrid>
      <w:tr w:rsidR="00EF329E" w:rsidRPr="00EF329E" w14:paraId="779C23AE" w14:textId="77777777" w:rsidTr="004E6E4A">
        <w:tc>
          <w:tcPr>
            <w:tcW w:w="2268" w:type="dxa"/>
            <w:shd w:val="clear" w:color="auto" w:fill="94A3DE" w:themeFill="accent1" w:themeFillTint="99"/>
            <w:vAlign w:val="center"/>
          </w:tcPr>
          <w:p w14:paraId="74FD5B71" w14:textId="77777777" w:rsidR="00EF329E" w:rsidRPr="00EF329E" w:rsidRDefault="00EF329E" w:rsidP="00EF329E">
            <w:pPr>
              <w:pStyle w:val="TEKSTTABELA"/>
              <w:rPr>
                <w:color w:val="FFFFFF" w:themeColor="background1"/>
              </w:rPr>
            </w:pPr>
            <w:r>
              <w:rPr>
                <w:color w:val="FFFFFF" w:themeColor="background1"/>
              </w:rPr>
              <w:t>Nazwa</w:t>
            </w:r>
          </w:p>
        </w:tc>
        <w:tc>
          <w:tcPr>
            <w:tcW w:w="4395" w:type="dxa"/>
            <w:shd w:val="clear" w:color="auto" w:fill="94A3DE" w:themeFill="accent1" w:themeFillTint="99"/>
            <w:vAlign w:val="center"/>
          </w:tcPr>
          <w:p w14:paraId="36A9F44A" w14:textId="77777777" w:rsidR="00EF329E" w:rsidRPr="00EF329E" w:rsidRDefault="00EF329E" w:rsidP="00EF329E">
            <w:pPr>
              <w:pStyle w:val="TEKSTTABELA"/>
              <w:rPr>
                <w:color w:val="FFFFFF" w:themeColor="background1"/>
              </w:rPr>
            </w:pPr>
            <w:r w:rsidRPr="00EF329E">
              <w:rPr>
                <w:color w:val="FFFFFF" w:themeColor="background1"/>
              </w:rPr>
              <w:t>Relacja</w:t>
            </w:r>
          </w:p>
        </w:tc>
        <w:tc>
          <w:tcPr>
            <w:tcW w:w="991" w:type="dxa"/>
            <w:shd w:val="clear" w:color="auto" w:fill="94A3DE" w:themeFill="accent1" w:themeFillTint="99"/>
            <w:vAlign w:val="center"/>
          </w:tcPr>
          <w:p w14:paraId="310D86A3" w14:textId="77777777" w:rsidR="00EF329E" w:rsidRPr="00EF329E" w:rsidRDefault="00EF329E" w:rsidP="007C06D1">
            <w:pPr>
              <w:pStyle w:val="TEKSTTABELA"/>
              <w:jc w:val="center"/>
              <w:rPr>
                <w:color w:val="FFFFFF" w:themeColor="background1"/>
              </w:rPr>
            </w:pPr>
            <w:r w:rsidRPr="00EF329E">
              <w:rPr>
                <w:color w:val="FFFFFF" w:themeColor="background1"/>
              </w:rPr>
              <w:t>Długość [km]</w:t>
            </w:r>
          </w:p>
        </w:tc>
        <w:tc>
          <w:tcPr>
            <w:tcW w:w="1418" w:type="dxa"/>
            <w:shd w:val="clear" w:color="auto" w:fill="94A3DE" w:themeFill="accent1" w:themeFillTint="99"/>
            <w:vAlign w:val="center"/>
          </w:tcPr>
          <w:p w14:paraId="6EF2E731" w14:textId="77777777" w:rsidR="00EF329E" w:rsidRPr="00EF329E" w:rsidRDefault="00EF329E" w:rsidP="007C06D1">
            <w:pPr>
              <w:pStyle w:val="TEKSTTABELA"/>
              <w:jc w:val="center"/>
              <w:rPr>
                <w:color w:val="FFFFFF" w:themeColor="background1"/>
              </w:rPr>
            </w:pPr>
            <w:r w:rsidRPr="00EF329E">
              <w:rPr>
                <w:color w:val="FFFFFF" w:themeColor="background1"/>
              </w:rPr>
              <w:t>Stan techniczny</w:t>
            </w:r>
          </w:p>
        </w:tc>
      </w:tr>
      <w:tr w:rsidR="00EF329E" w:rsidRPr="00EF329E" w14:paraId="78DCA19B" w14:textId="77777777" w:rsidTr="00F53FAB">
        <w:tc>
          <w:tcPr>
            <w:tcW w:w="2268" w:type="dxa"/>
            <w:shd w:val="clear" w:color="auto" w:fill="DBE0F4" w:themeFill="accent1" w:themeFillTint="33"/>
          </w:tcPr>
          <w:p w14:paraId="3C11C52B" w14:textId="77777777" w:rsidR="00EF329E" w:rsidRPr="00361028" w:rsidRDefault="00EF329E" w:rsidP="00EF329E">
            <w:pPr>
              <w:pStyle w:val="TEKSTTABELA"/>
              <w:rPr>
                <w:b/>
                <w:color w:val="auto"/>
              </w:rPr>
            </w:pPr>
            <w:r w:rsidRPr="00361028">
              <w:rPr>
                <w:b/>
                <w:color w:val="auto"/>
              </w:rPr>
              <w:t>Droga krajowa nr 35</w:t>
            </w:r>
          </w:p>
        </w:tc>
        <w:tc>
          <w:tcPr>
            <w:tcW w:w="4395" w:type="dxa"/>
            <w:shd w:val="clear" w:color="auto" w:fill="auto"/>
          </w:tcPr>
          <w:p w14:paraId="10C5DF50" w14:textId="77777777" w:rsidR="00EF329E" w:rsidRPr="00361028" w:rsidRDefault="00EF329E" w:rsidP="00A9354C">
            <w:pPr>
              <w:pStyle w:val="TEKSTTABELA"/>
              <w:spacing w:before="40" w:after="40"/>
              <w:rPr>
                <w:color w:val="auto"/>
              </w:rPr>
            </w:pPr>
            <w:r w:rsidRPr="00361028">
              <w:rPr>
                <w:color w:val="auto"/>
              </w:rPr>
              <w:t xml:space="preserve">Pszenno </w:t>
            </w:r>
            <w:r w:rsidRPr="00361028">
              <w:rPr>
                <w:color w:val="auto"/>
              </w:rPr>
              <w:sym w:font="Symbol" w:char="F02D"/>
            </w:r>
            <w:r w:rsidRPr="00361028">
              <w:rPr>
                <w:color w:val="auto"/>
              </w:rPr>
              <w:t xml:space="preserve"> Mokrzeszów</w:t>
            </w:r>
          </w:p>
        </w:tc>
        <w:tc>
          <w:tcPr>
            <w:tcW w:w="991" w:type="dxa"/>
            <w:shd w:val="clear" w:color="auto" w:fill="auto"/>
            <w:vAlign w:val="center"/>
          </w:tcPr>
          <w:p w14:paraId="1214A7A1" w14:textId="77777777" w:rsidR="00EF329E" w:rsidRPr="00361028" w:rsidRDefault="00EF329E" w:rsidP="00EF329E">
            <w:pPr>
              <w:pStyle w:val="TEKSTTABELA"/>
              <w:ind w:right="317"/>
              <w:jc w:val="right"/>
              <w:rPr>
                <w:color w:val="auto"/>
              </w:rPr>
            </w:pPr>
            <w:r w:rsidRPr="00361028">
              <w:rPr>
                <w:color w:val="auto"/>
              </w:rPr>
              <w:t>13,50</w:t>
            </w:r>
          </w:p>
        </w:tc>
        <w:tc>
          <w:tcPr>
            <w:tcW w:w="1418" w:type="dxa"/>
            <w:shd w:val="clear" w:color="auto" w:fill="auto"/>
          </w:tcPr>
          <w:p w14:paraId="3D6F7B5E" w14:textId="77777777" w:rsidR="00EF329E" w:rsidRPr="00361028" w:rsidRDefault="00836A25" w:rsidP="00EF329E">
            <w:pPr>
              <w:pStyle w:val="TEKSTTABELA"/>
              <w:jc w:val="center"/>
              <w:rPr>
                <w:color w:val="auto"/>
              </w:rPr>
            </w:pPr>
            <w:r w:rsidRPr="00361028">
              <w:rPr>
                <w:color w:val="auto"/>
              </w:rPr>
              <w:t>zły</w:t>
            </w:r>
          </w:p>
        </w:tc>
      </w:tr>
      <w:tr w:rsidR="00705F57" w:rsidRPr="00EF329E" w14:paraId="7C9A6727" w14:textId="77777777" w:rsidTr="00F53FAB">
        <w:tc>
          <w:tcPr>
            <w:tcW w:w="2268" w:type="dxa"/>
            <w:shd w:val="clear" w:color="auto" w:fill="DBE0F4" w:themeFill="accent1" w:themeFillTint="33"/>
          </w:tcPr>
          <w:p w14:paraId="4330BD0E" w14:textId="77777777" w:rsidR="00705F57" w:rsidRPr="00361028" w:rsidRDefault="00705F57" w:rsidP="007D4111">
            <w:pPr>
              <w:pStyle w:val="TEKSTTABELA"/>
              <w:rPr>
                <w:b/>
                <w:color w:val="auto"/>
              </w:rPr>
            </w:pPr>
            <w:r w:rsidRPr="00361028">
              <w:rPr>
                <w:b/>
                <w:color w:val="auto"/>
              </w:rPr>
              <w:t>Droga wojewódzka nr 379</w:t>
            </w:r>
          </w:p>
        </w:tc>
        <w:tc>
          <w:tcPr>
            <w:tcW w:w="4395" w:type="dxa"/>
            <w:shd w:val="clear" w:color="auto" w:fill="auto"/>
          </w:tcPr>
          <w:p w14:paraId="3FD1A4C4" w14:textId="77777777" w:rsidR="00705F57" w:rsidRPr="00361028" w:rsidRDefault="00705F57" w:rsidP="007D4111">
            <w:pPr>
              <w:pStyle w:val="TEKSTTABELA"/>
              <w:spacing w:before="40" w:after="40"/>
              <w:rPr>
                <w:color w:val="auto"/>
              </w:rPr>
            </w:pPr>
            <w:r w:rsidRPr="00361028">
              <w:rPr>
                <w:color w:val="auto"/>
              </w:rPr>
              <w:t xml:space="preserve">Świdnica </w:t>
            </w:r>
            <w:r w:rsidRPr="00361028">
              <w:rPr>
                <w:color w:val="auto"/>
              </w:rPr>
              <w:sym w:font="Symbol" w:char="F02D"/>
            </w:r>
            <w:r w:rsidRPr="00361028">
              <w:rPr>
                <w:color w:val="auto"/>
              </w:rPr>
              <w:t xml:space="preserve"> Modliszów </w:t>
            </w:r>
            <w:r w:rsidRPr="00361028">
              <w:rPr>
                <w:color w:val="auto"/>
              </w:rPr>
              <w:sym w:font="Symbol" w:char="F02D"/>
            </w:r>
            <w:r w:rsidRPr="00361028">
              <w:rPr>
                <w:color w:val="auto"/>
              </w:rPr>
              <w:t xml:space="preserve"> Wałbrzych</w:t>
            </w:r>
          </w:p>
        </w:tc>
        <w:tc>
          <w:tcPr>
            <w:tcW w:w="991" w:type="dxa"/>
            <w:shd w:val="clear" w:color="auto" w:fill="auto"/>
            <w:vAlign w:val="center"/>
          </w:tcPr>
          <w:p w14:paraId="68AAD582" w14:textId="77777777" w:rsidR="00705F57" w:rsidRPr="00361028" w:rsidRDefault="00705F57" w:rsidP="007D4111">
            <w:pPr>
              <w:pStyle w:val="TEKSTTABELA"/>
              <w:ind w:right="317"/>
              <w:jc w:val="right"/>
              <w:rPr>
                <w:color w:val="auto"/>
              </w:rPr>
            </w:pPr>
            <w:r w:rsidRPr="00361028">
              <w:rPr>
                <w:color w:val="auto"/>
              </w:rPr>
              <w:t xml:space="preserve">7,0 </w:t>
            </w:r>
          </w:p>
        </w:tc>
        <w:tc>
          <w:tcPr>
            <w:tcW w:w="1418" w:type="dxa"/>
            <w:shd w:val="clear" w:color="auto" w:fill="auto"/>
          </w:tcPr>
          <w:p w14:paraId="7CCDC20D" w14:textId="77777777" w:rsidR="00705F57" w:rsidRPr="00361028" w:rsidRDefault="00705F57" w:rsidP="007D4111">
            <w:pPr>
              <w:pStyle w:val="TEKSTTABELA"/>
              <w:jc w:val="center"/>
              <w:rPr>
                <w:strike/>
                <w:color w:val="auto"/>
              </w:rPr>
            </w:pPr>
            <w:r w:rsidRPr="00361028">
              <w:rPr>
                <w:b/>
                <w:bCs/>
                <w:color w:val="auto"/>
              </w:rPr>
              <w:t>w trakcie przebudowy</w:t>
            </w:r>
          </w:p>
        </w:tc>
      </w:tr>
      <w:tr w:rsidR="001D7EC3" w:rsidRPr="00EF329E" w14:paraId="65B9390A" w14:textId="77777777" w:rsidTr="00F53FAB">
        <w:tc>
          <w:tcPr>
            <w:tcW w:w="2268" w:type="dxa"/>
            <w:shd w:val="clear" w:color="auto" w:fill="DBE0F4" w:themeFill="accent1" w:themeFillTint="33"/>
          </w:tcPr>
          <w:p w14:paraId="4A743BE1" w14:textId="77777777" w:rsidR="001D7EC3" w:rsidRPr="00361028" w:rsidRDefault="001D7EC3" w:rsidP="00EF329E">
            <w:pPr>
              <w:pStyle w:val="TEKSTTABELA"/>
              <w:rPr>
                <w:b/>
                <w:color w:val="auto"/>
              </w:rPr>
            </w:pPr>
            <w:r w:rsidRPr="00361028">
              <w:rPr>
                <w:b/>
                <w:color w:val="auto"/>
              </w:rPr>
              <w:t>Droga wojewódzka nr 382</w:t>
            </w:r>
          </w:p>
        </w:tc>
        <w:tc>
          <w:tcPr>
            <w:tcW w:w="4395" w:type="dxa"/>
            <w:shd w:val="clear" w:color="auto" w:fill="auto"/>
          </w:tcPr>
          <w:p w14:paraId="6829F230" w14:textId="77777777" w:rsidR="001D7EC3" w:rsidRPr="00361028" w:rsidRDefault="001D7EC3" w:rsidP="00A9354C">
            <w:pPr>
              <w:pStyle w:val="TEKSTTABELA"/>
              <w:spacing w:before="40" w:after="40"/>
              <w:rPr>
                <w:color w:val="auto"/>
              </w:rPr>
            </w:pPr>
            <w:r w:rsidRPr="00361028">
              <w:rPr>
                <w:color w:val="auto"/>
              </w:rPr>
              <w:t xml:space="preserve">Boleścin </w:t>
            </w:r>
            <w:r w:rsidRPr="00361028">
              <w:rPr>
                <w:color w:val="auto"/>
              </w:rPr>
              <w:sym w:font="Symbol" w:char="F02D"/>
            </w:r>
            <w:r w:rsidRPr="00361028">
              <w:rPr>
                <w:color w:val="auto"/>
              </w:rPr>
              <w:t xml:space="preserve"> Grodziszcze </w:t>
            </w:r>
          </w:p>
          <w:p w14:paraId="2C3D1845" w14:textId="77777777" w:rsidR="001D7EC3" w:rsidRPr="00361028" w:rsidRDefault="001D7EC3" w:rsidP="00A9354C">
            <w:pPr>
              <w:pStyle w:val="TEKSTTABELA"/>
              <w:spacing w:before="40" w:after="40"/>
              <w:ind w:right="-108"/>
              <w:rPr>
                <w:color w:val="auto"/>
              </w:rPr>
            </w:pPr>
            <w:r w:rsidRPr="00361028">
              <w:rPr>
                <w:color w:val="auto"/>
              </w:rPr>
              <w:t xml:space="preserve">Słotwina  (stacja Orlen) </w:t>
            </w:r>
            <w:r w:rsidRPr="00361028">
              <w:rPr>
                <w:color w:val="auto"/>
              </w:rPr>
              <w:sym w:font="Symbol" w:char="F02D"/>
            </w:r>
            <w:r w:rsidRPr="00361028">
              <w:rPr>
                <w:color w:val="auto"/>
              </w:rPr>
              <w:t xml:space="preserve"> Świdnica Rondo Solidarności</w:t>
            </w:r>
          </w:p>
        </w:tc>
        <w:tc>
          <w:tcPr>
            <w:tcW w:w="991" w:type="dxa"/>
            <w:shd w:val="clear" w:color="auto" w:fill="auto"/>
            <w:vAlign w:val="center"/>
          </w:tcPr>
          <w:p w14:paraId="3ED8DA12" w14:textId="77777777" w:rsidR="001D7EC3" w:rsidRPr="00361028" w:rsidRDefault="001D7EC3" w:rsidP="00EF329E">
            <w:pPr>
              <w:pStyle w:val="TEKSTTABELA"/>
              <w:ind w:right="317"/>
              <w:jc w:val="right"/>
              <w:rPr>
                <w:color w:val="auto"/>
              </w:rPr>
            </w:pPr>
            <w:r w:rsidRPr="00361028">
              <w:rPr>
                <w:color w:val="auto"/>
              </w:rPr>
              <w:t>3,50</w:t>
            </w:r>
          </w:p>
          <w:p w14:paraId="2032B790" w14:textId="77777777" w:rsidR="001D7EC3" w:rsidRPr="00361028" w:rsidRDefault="001D7EC3" w:rsidP="00EF329E">
            <w:pPr>
              <w:pStyle w:val="TEKSTTABELA"/>
              <w:ind w:right="317"/>
              <w:jc w:val="right"/>
              <w:rPr>
                <w:color w:val="auto"/>
              </w:rPr>
            </w:pPr>
            <w:r w:rsidRPr="00361028">
              <w:rPr>
                <w:color w:val="auto"/>
              </w:rPr>
              <w:t>3,0</w:t>
            </w:r>
          </w:p>
        </w:tc>
        <w:tc>
          <w:tcPr>
            <w:tcW w:w="1418" w:type="dxa"/>
            <w:shd w:val="clear" w:color="auto" w:fill="auto"/>
          </w:tcPr>
          <w:p w14:paraId="54B8CCAE" w14:textId="77777777" w:rsidR="001D7EC3" w:rsidRPr="00361028" w:rsidRDefault="001D7EC3" w:rsidP="00EF329E">
            <w:pPr>
              <w:pStyle w:val="TEKSTTABELA"/>
              <w:jc w:val="center"/>
              <w:rPr>
                <w:color w:val="auto"/>
              </w:rPr>
            </w:pPr>
            <w:r w:rsidRPr="00361028">
              <w:rPr>
                <w:color w:val="auto"/>
              </w:rPr>
              <w:t>dobry</w:t>
            </w:r>
          </w:p>
          <w:p w14:paraId="5090FFFC" w14:textId="77777777" w:rsidR="001D7EC3" w:rsidRPr="00361028" w:rsidRDefault="001D7EC3" w:rsidP="00EF329E">
            <w:pPr>
              <w:pStyle w:val="TEKSTTABELA"/>
              <w:jc w:val="center"/>
              <w:rPr>
                <w:color w:val="auto"/>
              </w:rPr>
            </w:pPr>
            <w:r w:rsidRPr="00361028">
              <w:rPr>
                <w:color w:val="auto"/>
              </w:rPr>
              <w:t>bardzo dobry</w:t>
            </w:r>
          </w:p>
        </w:tc>
      </w:tr>
    </w:tbl>
    <w:p w14:paraId="0DCE3450" w14:textId="77777777" w:rsidR="00EF329E" w:rsidRDefault="00EF329E" w:rsidP="00EF329E">
      <w:pPr>
        <w:pStyle w:val="RDO"/>
      </w:pPr>
      <w:r>
        <w:t>Źródło: opracowanie własne na podstawie danych z Urzędu Gminy Świdnica.</w:t>
      </w:r>
    </w:p>
    <w:p w14:paraId="3AB9A852" w14:textId="77777777" w:rsidR="00705F57" w:rsidRPr="00361028" w:rsidRDefault="00705F57" w:rsidP="00705F57">
      <w:pPr>
        <w:pStyle w:val="TEKST"/>
        <w:spacing w:after="0"/>
        <w:rPr>
          <w:color w:val="auto"/>
          <w:sz w:val="19"/>
          <w:szCs w:val="19"/>
        </w:rPr>
      </w:pPr>
      <w:bookmarkStart w:id="105" w:name="_Toc9450868"/>
      <w:r w:rsidRPr="00361028">
        <w:rPr>
          <w:color w:val="auto"/>
        </w:rPr>
        <w:t xml:space="preserve">Przez teren gminy przebiega 27 km dróg krajowych i wojewódzkich, 97 km dróg powiatowych oraz </w:t>
      </w:r>
      <w:r w:rsidRPr="00361028">
        <w:rPr>
          <w:b/>
          <w:bCs/>
          <w:color w:val="auto"/>
        </w:rPr>
        <w:t>80</w:t>
      </w:r>
      <w:r w:rsidRPr="00361028">
        <w:rPr>
          <w:color w:val="auto"/>
        </w:rPr>
        <w:t xml:space="preserve"> km dróg gminnych </w:t>
      </w:r>
      <w:r w:rsidRPr="00361028">
        <w:rPr>
          <w:b/>
          <w:bCs/>
          <w:color w:val="auto"/>
        </w:rPr>
        <w:t>publicznych</w:t>
      </w:r>
      <w:r w:rsidRPr="00361028">
        <w:rPr>
          <w:color w:val="auto"/>
        </w:rPr>
        <w:t>. Około 59% dróg gminnych posiada nawierzchnię ulepszoną bitumiczną, na 30,5% długości występuje nawierzchnia gruntowa wzmocniona żwirem, itd. Stan techniczny 43% dróg gminnych oceniany jest jako bardzo dobry, 15,9% jako dobry, 10,5% jako zadowalający</w:t>
      </w:r>
      <w:r w:rsidR="00B75A85" w:rsidRPr="00361028">
        <w:rPr>
          <w:strike/>
          <w:color w:val="auto"/>
        </w:rPr>
        <w:t>.</w:t>
      </w:r>
    </w:p>
    <w:bookmarkEnd w:id="105"/>
    <w:p w14:paraId="7F7B21A9" w14:textId="77777777" w:rsidR="00705F57" w:rsidRPr="008C79B3" w:rsidRDefault="00705F57" w:rsidP="00705F57">
      <w:pPr>
        <w:pStyle w:val="TABELA"/>
        <w:spacing w:before="160"/>
        <w:rPr>
          <w:color w:val="auto"/>
        </w:rPr>
      </w:pPr>
      <w:r w:rsidRPr="008C79B3">
        <w:rPr>
          <w:color w:val="auto"/>
        </w:rPr>
        <w:t xml:space="preserve">TABELA </w:t>
      </w:r>
      <w:r w:rsidR="008C79B3">
        <w:rPr>
          <w:color w:val="auto"/>
        </w:rPr>
        <w:t>41</w:t>
      </w:r>
      <w:r w:rsidRPr="008C79B3">
        <w:rPr>
          <w:color w:val="auto"/>
        </w:rPr>
        <w:t xml:space="preserve">. Drogi gminne </w:t>
      </w:r>
      <w:r w:rsidRPr="008C79B3">
        <w:rPr>
          <w:bCs w:val="0"/>
          <w:color w:val="auto"/>
        </w:rPr>
        <w:t>publiczne</w:t>
      </w:r>
      <w:r w:rsidRPr="008C79B3">
        <w:rPr>
          <w:color w:val="auto"/>
        </w:rPr>
        <w:t>[2019].</w:t>
      </w:r>
    </w:p>
    <w:tbl>
      <w:tblPr>
        <w:tblW w:w="9157" w:type="dxa"/>
        <w:tblInd w:w="108" w:type="dxa"/>
        <w:tblBorders>
          <w:top w:val="single" w:sz="4" w:space="0" w:color="4E67C8" w:themeColor="accent1"/>
          <w:left w:val="single" w:sz="4" w:space="0" w:color="4E67C8" w:themeColor="accent1"/>
          <w:bottom w:val="single" w:sz="4" w:space="0" w:color="4E67C8" w:themeColor="accent1"/>
          <w:right w:val="single" w:sz="4" w:space="0" w:color="4E67C8" w:themeColor="accent1"/>
          <w:insideH w:val="single" w:sz="4" w:space="0" w:color="4E67C8" w:themeColor="accent1"/>
        </w:tblBorders>
        <w:tblLayout w:type="fixed"/>
        <w:tblLook w:val="0000" w:firstRow="0" w:lastRow="0" w:firstColumn="0" w:lastColumn="0" w:noHBand="0" w:noVBand="0"/>
      </w:tblPr>
      <w:tblGrid>
        <w:gridCol w:w="2636"/>
        <w:gridCol w:w="993"/>
        <w:gridCol w:w="789"/>
        <w:gridCol w:w="790"/>
        <w:gridCol w:w="790"/>
        <w:gridCol w:w="789"/>
        <w:gridCol w:w="790"/>
        <w:gridCol w:w="790"/>
        <w:gridCol w:w="790"/>
      </w:tblGrid>
      <w:tr w:rsidR="00705F57" w:rsidRPr="00361028" w14:paraId="49D9AADA" w14:textId="77777777" w:rsidTr="004E6E4A">
        <w:trPr>
          <w:tblHeader/>
        </w:trPr>
        <w:tc>
          <w:tcPr>
            <w:tcW w:w="2636" w:type="dxa"/>
            <w:shd w:val="clear" w:color="auto" w:fill="94A3DE" w:themeFill="accent1" w:themeFillTint="99"/>
            <w:vAlign w:val="center"/>
          </w:tcPr>
          <w:p w14:paraId="31C7425D" w14:textId="77777777" w:rsidR="00705F57" w:rsidRPr="00361028" w:rsidRDefault="00705F57" w:rsidP="007D4111">
            <w:pPr>
              <w:pStyle w:val="TEKSTTABELA"/>
              <w:rPr>
                <w:b/>
                <w:color w:val="FFFFFF" w:themeColor="background1"/>
              </w:rPr>
            </w:pPr>
          </w:p>
        </w:tc>
        <w:tc>
          <w:tcPr>
            <w:tcW w:w="993" w:type="dxa"/>
            <w:shd w:val="clear" w:color="auto" w:fill="94A3DE" w:themeFill="accent1" w:themeFillTint="99"/>
            <w:vAlign w:val="center"/>
          </w:tcPr>
          <w:p w14:paraId="4449A7E7" w14:textId="77777777" w:rsidR="00705F57" w:rsidRPr="00361028" w:rsidRDefault="00705F57" w:rsidP="007D4111">
            <w:pPr>
              <w:pStyle w:val="TEKSTTABELA"/>
              <w:jc w:val="center"/>
              <w:rPr>
                <w:b/>
                <w:color w:val="FFFFFF" w:themeColor="background1"/>
                <w:sz w:val="15"/>
              </w:rPr>
            </w:pPr>
            <w:r w:rsidRPr="00361028">
              <w:rPr>
                <w:b/>
                <w:color w:val="FFFFFF" w:themeColor="background1"/>
                <w:sz w:val="15"/>
              </w:rPr>
              <w:t>Jednostka</w:t>
            </w:r>
          </w:p>
        </w:tc>
        <w:tc>
          <w:tcPr>
            <w:tcW w:w="789" w:type="dxa"/>
            <w:shd w:val="clear" w:color="auto" w:fill="94A3DE" w:themeFill="accent1" w:themeFillTint="99"/>
            <w:vAlign w:val="center"/>
          </w:tcPr>
          <w:p w14:paraId="58BB12A5" w14:textId="77777777" w:rsidR="00705F57" w:rsidRPr="00361028" w:rsidRDefault="00705F57" w:rsidP="007D4111">
            <w:pPr>
              <w:pStyle w:val="TEKSTTABELA"/>
              <w:jc w:val="right"/>
              <w:rPr>
                <w:b/>
                <w:strike/>
                <w:color w:val="FFFFFF" w:themeColor="background1"/>
              </w:rPr>
            </w:pPr>
          </w:p>
        </w:tc>
        <w:tc>
          <w:tcPr>
            <w:tcW w:w="790" w:type="dxa"/>
            <w:shd w:val="clear" w:color="auto" w:fill="94A3DE" w:themeFill="accent1" w:themeFillTint="99"/>
            <w:vAlign w:val="center"/>
          </w:tcPr>
          <w:p w14:paraId="1BC739F5" w14:textId="77777777" w:rsidR="00705F57" w:rsidRPr="00361028" w:rsidRDefault="00705F57" w:rsidP="007D4111">
            <w:pPr>
              <w:pStyle w:val="TEKSTTABELA"/>
              <w:jc w:val="right"/>
              <w:rPr>
                <w:b/>
                <w:color w:val="FFFFFF" w:themeColor="background1"/>
              </w:rPr>
            </w:pPr>
            <w:r w:rsidRPr="00361028">
              <w:rPr>
                <w:b/>
                <w:color w:val="FFFFFF" w:themeColor="background1"/>
              </w:rPr>
              <w:t>2013</w:t>
            </w:r>
          </w:p>
        </w:tc>
        <w:tc>
          <w:tcPr>
            <w:tcW w:w="790" w:type="dxa"/>
            <w:shd w:val="clear" w:color="auto" w:fill="94A3DE" w:themeFill="accent1" w:themeFillTint="99"/>
            <w:vAlign w:val="center"/>
          </w:tcPr>
          <w:p w14:paraId="450722B4" w14:textId="77777777" w:rsidR="00705F57" w:rsidRPr="00361028" w:rsidRDefault="00705F57" w:rsidP="007D4111">
            <w:pPr>
              <w:pStyle w:val="TEKSTTABELA"/>
              <w:jc w:val="right"/>
              <w:rPr>
                <w:b/>
                <w:color w:val="FFFFFF" w:themeColor="background1"/>
              </w:rPr>
            </w:pPr>
            <w:r w:rsidRPr="00361028">
              <w:rPr>
                <w:b/>
                <w:color w:val="FFFFFF" w:themeColor="background1"/>
              </w:rPr>
              <w:t>2014</w:t>
            </w:r>
          </w:p>
        </w:tc>
        <w:tc>
          <w:tcPr>
            <w:tcW w:w="789" w:type="dxa"/>
            <w:shd w:val="clear" w:color="auto" w:fill="94A3DE" w:themeFill="accent1" w:themeFillTint="99"/>
            <w:vAlign w:val="center"/>
          </w:tcPr>
          <w:p w14:paraId="3DCB1DCB" w14:textId="77777777" w:rsidR="00705F57" w:rsidRPr="00361028" w:rsidRDefault="00705F57" w:rsidP="007D4111">
            <w:pPr>
              <w:pStyle w:val="TEKSTTABELA"/>
              <w:jc w:val="right"/>
              <w:rPr>
                <w:b/>
                <w:color w:val="FFFFFF" w:themeColor="background1"/>
              </w:rPr>
            </w:pPr>
            <w:r w:rsidRPr="00361028">
              <w:rPr>
                <w:b/>
                <w:color w:val="FFFFFF" w:themeColor="background1"/>
              </w:rPr>
              <w:t>2015</w:t>
            </w:r>
          </w:p>
        </w:tc>
        <w:tc>
          <w:tcPr>
            <w:tcW w:w="790" w:type="dxa"/>
            <w:shd w:val="clear" w:color="auto" w:fill="94A3DE" w:themeFill="accent1" w:themeFillTint="99"/>
            <w:vAlign w:val="center"/>
          </w:tcPr>
          <w:p w14:paraId="3442DCBF" w14:textId="77777777" w:rsidR="00705F57" w:rsidRPr="00361028" w:rsidRDefault="00705F57" w:rsidP="007D4111">
            <w:pPr>
              <w:pStyle w:val="TEKSTTABELA"/>
              <w:jc w:val="right"/>
              <w:rPr>
                <w:b/>
                <w:color w:val="FFFFFF" w:themeColor="background1"/>
              </w:rPr>
            </w:pPr>
            <w:r w:rsidRPr="00361028">
              <w:rPr>
                <w:b/>
                <w:color w:val="FFFFFF" w:themeColor="background1"/>
              </w:rPr>
              <w:t>2016</w:t>
            </w:r>
          </w:p>
        </w:tc>
        <w:tc>
          <w:tcPr>
            <w:tcW w:w="790" w:type="dxa"/>
            <w:shd w:val="clear" w:color="auto" w:fill="94A3DE" w:themeFill="accent1" w:themeFillTint="99"/>
            <w:vAlign w:val="center"/>
          </w:tcPr>
          <w:p w14:paraId="041B69BA" w14:textId="77777777" w:rsidR="00705F57" w:rsidRPr="00361028" w:rsidRDefault="00705F57" w:rsidP="007D4111">
            <w:pPr>
              <w:pStyle w:val="TEKSTTABELA"/>
              <w:jc w:val="right"/>
              <w:rPr>
                <w:b/>
                <w:color w:val="FFFFFF" w:themeColor="background1"/>
              </w:rPr>
            </w:pPr>
            <w:r w:rsidRPr="00361028">
              <w:rPr>
                <w:b/>
                <w:color w:val="FFFFFF" w:themeColor="background1"/>
              </w:rPr>
              <w:t>2018</w:t>
            </w:r>
          </w:p>
        </w:tc>
        <w:tc>
          <w:tcPr>
            <w:tcW w:w="790" w:type="dxa"/>
            <w:shd w:val="clear" w:color="auto" w:fill="94A3DE" w:themeFill="accent1" w:themeFillTint="99"/>
            <w:vAlign w:val="center"/>
          </w:tcPr>
          <w:p w14:paraId="2AB3ABFC" w14:textId="77777777" w:rsidR="00705F57" w:rsidRPr="00361028" w:rsidRDefault="00705F57" w:rsidP="007D4111">
            <w:pPr>
              <w:pStyle w:val="TEKSTTABELA"/>
              <w:jc w:val="right"/>
              <w:rPr>
                <w:b/>
                <w:bCs/>
                <w:color w:val="FFFFFF" w:themeColor="background1"/>
              </w:rPr>
            </w:pPr>
            <w:r w:rsidRPr="00361028">
              <w:rPr>
                <w:b/>
                <w:bCs/>
                <w:color w:val="FFFFFF" w:themeColor="background1"/>
              </w:rPr>
              <w:t>2019</w:t>
            </w:r>
          </w:p>
        </w:tc>
      </w:tr>
      <w:tr w:rsidR="00705F57" w:rsidRPr="00361028" w14:paraId="1F9C2D02" w14:textId="77777777" w:rsidTr="007D4111">
        <w:tc>
          <w:tcPr>
            <w:tcW w:w="2636" w:type="dxa"/>
            <w:shd w:val="clear" w:color="auto" w:fill="auto"/>
            <w:vAlign w:val="center"/>
          </w:tcPr>
          <w:p w14:paraId="3E7C51E6" w14:textId="77777777" w:rsidR="00705F57" w:rsidRPr="00361028" w:rsidRDefault="00705F57" w:rsidP="007D4111">
            <w:pPr>
              <w:pStyle w:val="TEKSTTABELA"/>
              <w:spacing w:before="40" w:after="20"/>
              <w:rPr>
                <w:color w:val="auto"/>
              </w:rPr>
            </w:pPr>
            <w:r w:rsidRPr="00361028">
              <w:rPr>
                <w:color w:val="auto"/>
              </w:rPr>
              <w:t>ogólna długość</w:t>
            </w:r>
          </w:p>
        </w:tc>
        <w:tc>
          <w:tcPr>
            <w:tcW w:w="993" w:type="dxa"/>
            <w:shd w:val="clear" w:color="auto" w:fill="auto"/>
            <w:vAlign w:val="center"/>
          </w:tcPr>
          <w:p w14:paraId="425EC330" w14:textId="77777777" w:rsidR="00705F57" w:rsidRPr="00361028" w:rsidRDefault="00705F57" w:rsidP="007D4111">
            <w:pPr>
              <w:pStyle w:val="TEKSTTABELA"/>
              <w:spacing w:before="40" w:after="20"/>
              <w:jc w:val="center"/>
              <w:rPr>
                <w:color w:val="auto"/>
              </w:rPr>
            </w:pPr>
            <w:r w:rsidRPr="00361028">
              <w:rPr>
                <w:color w:val="auto"/>
              </w:rPr>
              <w:t>km</w:t>
            </w:r>
          </w:p>
        </w:tc>
        <w:tc>
          <w:tcPr>
            <w:tcW w:w="789" w:type="dxa"/>
            <w:shd w:val="clear" w:color="auto" w:fill="auto"/>
            <w:vAlign w:val="center"/>
          </w:tcPr>
          <w:p w14:paraId="4872F216" w14:textId="77777777" w:rsidR="00705F57" w:rsidRPr="00361028" w:rsidRDefault="00705F57" w:rsidP="007D4111">
            <w:pPr>
              <w:pStyle w:val="TEKSTTABELA"/>
              <w:spacing w:before="40" w:after="20"/>
              <w:jc w:val="right"/>
              <w:rPr>
                <w:strike/>
                <w:color w:val="auto"/>
              </w:rPr>
            </w:pPr>
          </w:p>
        </w:tc>
        <w:tc>
          <w:tcPr>
            <w:tcW w:w="790" w:type="dxa"/>
            <w:shd w:val="clear" w:color="auto" w:fill="auto"/>
            <w:vAlign w:val="center"/>
          </w:tcPr>
          <w:p w14:paraId="7CBE142C" w14:textId="77777777" w:rsidR="00705F57" w:rsidRPr="00361028" w:rsidRDefault="00705F57" w:rsidP="007D4111">
            <w:pPr>
              <w:pStyle w:val="TEKSTTABELA"/>
              <w:spacing w:before="40" w:after="20"/>
              <w:jc w:val="right"/>
              <w:rPr>
                <w:color w:val="auto"/>
              </w:rPr>
            </w:pPr>
            <w:r w:rsidRPr="00361028">
              <w:rPr>
                <w:color w:val="auto"/>
              </w:rPr>
              <w:t>78,50</w:t>
            </w:r>
          </w:p>
        </w:tc>
        <w:tc>
          <w:tcPr>
            <w:tcW w:w="790" w:type="dxa"/>
            <w:shd w:val="clear" w:color="auto" w:fill="auto"/>
            <w:vAlign w:val="center"/>
          </w:tcPr>
          <w:p w14:paraId="2318E88D" w14:textId="77777777" w:rsidR="00705F57" w:rsidRPr="00361028" w:rsidRDefault="00705F57" w:rsidP="007D4111">
            <w:pPr>
              <w:pStyle w:val="TEKSTTABELA"/>
              <w:spacing w:before="40" w:after="20"/>
              <w:jc w:val="right"/>
              <w:rPr>
                <w:color w:val="auto"/>
              </w:rPr>
            </w:pPr>
            <w:r w:rsidRPr="00361028">
              <w:rPr>
                <w:color w:val="auto"/>
              </w:rPr>
              <w:t>78,50</w:t>
            </w:r>
          </w:p>
        </w:tc>
        <w:tc>
          <w:tcPr>
            <w:tcW w:w="789" w:type="dxa"/>
            <w:shd w:val="clear" w:color="auto" w:fill="auto"/>
            <w:vAlign w:val="center"/>
          </w:tcPr>
          <w:p w14:paraId="0D9E39C6" w14:textId="77777777" w:rsidR="00705F57" w:rsidRPr="00361028" w:rsidRDefault="00705F57" w:rsidP="007D4111">
            <w:pPr>
              <w:pStyle w:val="TEKSTTABELA"/>
              <w:spacing w:before="40" w:after="20"/>
              <w:jc w:val="right"/>
              <w:rPr>
                <w:color w:val="auto"/>
              </w:rPr>
            </w:pPr>
            <w:r w:rsidRPr="00361028">
              <w:rPr>
                <w:color w:val="auto"/>
              </w:rPr>
              <w:t>78,50</w:t>
            </w:r>
          </w:p>
        </w:tc>
        <w:tc>
          <w:tcPr>
            <w:tcW w:w="790" w:type="dxa"/>
            <w:shd w:val="clear" w:color="auto" w:fill="auto"/>
            <w:vAlign w:val="center"/>
          </w:tcPr>
          <w:p w14:paraId="0A1B1E86" w14:textId="77777777" w:rsidR="00705F57" w:rsidRPr="00361028" w:rsidRDefault="00705F57" w:rsidP="007D4111">
            <w:pPr>
              <w:pStyle w:val="TEKSTTABELA"/>
              <w:spacing w:before="40" w:after="20"/>
              <w:jc w:val="right"/>
              <w:rPr>
                <w:color w:val="auto"/>
              </w:rPr>
            </w:pPr>
            <w:r w:rsidRPr="00361028">
              <w:rPr>
                <w:color w:val="auto"/>
              </w:rPr>
              <w:t>78,868</w:t>
            </w:r>
          </w:p>
        </w:tc>
        <w:tc>
          <w:tcPr>
            <w:tcW w:w="790" w:type="dxa"/>
            <w:shd w:val="clear" w:color="auto" w:fill="auto"/>
            <w:vAlign w:val="center"/>
          </w:tcPr>
          <w:p w14:paraId="4D6EB9FE" w14:textId="77777777" w:rsidR="00705F57" w:rsidRPr="00361028" w:rsidRDefault="00705F57" w:rsidP="007D4111">
            <w:pPr>
              <w:pStyle w:val="TEKSTTABELA"/>
              <w:spacing w:before="40" w:after="20"/>
              <w:jc w:val="right"/>
              <w:rPr>
                <w:color w:val="auto"/>
              </w:rPr>
            </w:pPr>
            <w:r w:rsidRPr="00361028">
              <w:rPr>
                <w:color w:val="auto"/>
              </w:rPr>
              <w:t>78,868</w:t>
            </w:r>
          </w:p>
        </w:tc>
        <w:tc>
          <w:tcPr>
            <w:tcW w:w="790" w:type="dxa"/>
            <w:shd w:val="clear" w:color="auto" w:fill="FFFFFF" w:themeFill="background1"/>
            <w:vAlign w:val="center"/>
          </w:tcPr>
          <w:p w14:paraId="2BE231C5" w14:textId="77777777" w:rsidR="00705F57" w:rsidRPr="00361028" w:rsidRDefault="00705F57" w:rsidP="007D4111">
            <w:pPr>
              <w:pStyle w:val="TEKSTTABELA"/>
              <w:spacing w:before="40" w:after="20"/>
              <w:jc w:val="right"/>
              <w:rPr>
                <w:bCs/>
                <w:color w:val="auto"/>
              </w:rPr>
            </w:pPr>
            <w:r w:rsidRPr="00361028">
              <w:rPr>
                <w:bCs/>
                <w:color w:val="auto"/>
              </w:rPr>
              <w:t>79,14</w:t>
            </w:r>
          </w:p>
        </w:tc>
      </w:tr>
      <w:tr w:rsidR="00705F57" w:rsidRPr="00361028" w14:paraId="100781A9" w14:textId="77777777" w:rsidTr="007D4111">
        <w:tc>
          <w:tcPr>
            <w:tcW w:w="9157" w:type="dxa"/>
            <w:gridSpan w:val="9"/>
            <w:shd w:val="clear" w:color="auto" w:fill="DBE0F4" w:themeFill="accent1" w:themeFillTint="33"/>
            <w:vAlign w:val="center"/>
          </w:tcPr>
          <w:p w14:paraId="4577626B" w14:textId="77777777" w:rsidR="00705F57" w:rsidRPr="00361028" w:rsidRDefault="00705F57" w:rsidP="007D4111">
            <w:pPr>
              <w:pStyle w:val="TEKSTTABELA"/>
              <w:spacing w:before="40" w:after="20"/>
              <w:rPr>
                <w:bCs/>
                <w:color w:val="auto"/>
              </w:rPr>
            </w:pPr>
            <w:r w:rsidRPr="00361028">
              <w:rPr>
                <w:bCs/>
                <w:color w:val="auto"/>
              </w:rPr>
              <w:t>Nawierzchnia ulepszona:</w:t>
            </w:r>
          </w:p>
        </w:tc>
      </w:tr>
      <w:tr w:rsidR="00705F57" w:rsidRPr="00361028" w14:paraId="4FCE54F0" w14:textId="77777777" w:rsidTr="007D4111">
        <w:tc>
          <w:tcPr>
            <w:tcW w:w="2636" w:type="dxa"/>
            <w:shd w:val="clear" w:color="auto" w:fill="auto"/>
            <w:vAlign w:val="center"/>
          </w:tcPr>
          <w:p w14:paraId="0B05DB42" w14:textId="77777777" w:rsidR="00705F57" w:rsidRPr="00361028" w:rsidRDefault="00705F57" w:rsidP="007D4111">
            <w:pPr>
              <w:pStyle w:val="TEKSTTABELA"/>
              <w:spacing w:before="40" w:after="20"/>
              <w:ind w:firstLine="176"/>
              <w:rPr>
                <w:color w:val="auto"/>
              </w:rPr>
            </w:pPr>
            <w:r w:rsidRPr="00361028">
              <w:rPr>
                <w:color w:val="auto"/>
              </w:rPr>
              <w:t>bitumiczna</w:t>
            </w:r>
          </w:p>
        </w:tc>
        <w:tc>
          <w:tcPr>
            <w:tcW w:w="993" w:type="dxa"/>
            <w:shd w:val="clear" w:color="auto" w:fill="auto"/>
            <w:vAlign w:val="center"/>
          </w:tcPr>
          <w:p w14:paraId="7AB9228E" w14:textId="77777777" w:rsidR="00705F57" w:rsidRPr="00361028" w:rsidRDefault="00705F57" w:rsidP="007D4111">
            <w:pPr>
              <w:pStyle w:val="TEKSTTABELA"/>
              <w:spacing w:before="40" w:after="20"/>
              <w:jc w:val="center"/>
              <w:rPr>
                <w:color w:val="auto"/>
              </w:rPr>
            </w:pPr>
            <w:r w:rsidRPr="00361028">
              <w:rPr>
                <w:color w:val="auto"/>
              </w:rPr>
              <w:t>km</w:t>
            </w:r>
          </w:p>
        </w:tc>
        <w:tc>
          <w:tcPr>
            <w:tcW w:w="789" w:type="dxa"/>
            <w:shd w:val="clear" w:color="auto" w:fill="auto"/>
            <w:vAlign w:val="center"/>
          </w:tcPr>
          <w:p w14:paraId="2B6F888A" w14:textId="77777777" w:rsidR="00705F57" w:rsidRPr="00361028" w:rsidRDefault="00705F57" w:rsidP="007D4111">
            <w:pPr>
              <w:pStyle w:val="TEKSTTABELA"/>
              <w:spacing w:before="40" w:after="20"/>
              <w:jc w:val="right"/>
              <w:rPr>
                <w:strike/>
                <w:color w:val="auto"/>
              </w:rPr>
            </w:pPr>
          </w:p>
        </w:tc>
        <w:tc>
          <w:tcPr>
            <w:tcW w:w="790" w:type="dxa"/>
            <w:shd w:val="clear" w:color="auto" w:fill="auto"/>
            <w:vAlign w:val="center"/>
          </w:tcPr>
          <w:p w14:paraId="70D5DFC9" w14:textId="77777777" w:rsidR="00705F57" w:rsidRPr="00361028" w:rsidRDefault="00705F57" w:rsidP="007D4111">
            <w:pPr>
              <w:pStyle w:val="TEKSTTABELA"/>
              <w:spacing w:before="40" w:after="20"/>
              <w:jc w:val="right"/>
              <w:rPr>
                <w:color w:val="auto"/>
              </w:rPr>
            </w:pPr>
            <w:r w:rsidRPr="00361028">
              <w:rPr>
                <w:color w:val="auto"/>
              </w:rPr>
              <w:t>39,30</w:t>
            </w:r>
          </w:p>
        </w:tc>
        <w:tc>
          <w:tcPr>
            <w:tcW w:w="790" w:type="dxa"/>
            <w:shd w:val="clear" w:color="auto" w:fill="auto"/>
            <w:vAlign w:val="center"/>
          </w:tcPr>
          <w:p w14:paraId="57F71110" w14:textId="77777777" w:rsidR="00705F57" w:rsidRPr="00361028" w:rsidRDefault="00705F57" w:rsidP="007D4111">
            <w:pPr>
              <w:pStyle w:val="TEKSTTABELA"/>
              <w:spacing w:before="40" w:after="20"/>
              <w:jc w:val="right"/>
              <w:rPr>
                <w:color w:val="auto"/>
              </w:rPr>
            </w:pPr>
            <w:r w:rsidRPr="00361028">
              <w:rPr>
                <w:color w:val="auto"/>
              </w:rPr>
              <w:t>42,30</w:t>
            </w:r>
          </w:p>
        </w:tc>
        <w:tc>
          <w:tcPr>
            <w:tcW w:w="789" w:type="dxa"/>
            <w:shd w:val="clear" w:color="auto" w:fill="auto"/>
            <w:vAlign w:val="center"/>
          </w:tcPr>
          <w:p w14:paraId="3C567425" w14:textId="77777777" w:rsidR="00705F57" w:rsidRPr="00361028" w:rsidRDefault="00705F57" w:rsidP="007D4111">
            <w:pPr>
              <w:pStyle w:val="TEKSTTABELA"/>
              <w:spacing w:before="40" w:after="20"/>
              <w:jc w:val="right"/>
              <w:rPr>
                <w:color w:val="auto"/>
              </w:rPr>
            </w:pPr>
            <w:r w:rsidRPr="00361028">
              <w:rPr>
                <w:color w:val="auto"/>
              </w:rPr>
              <w:t>44,194</w:t>
            </w:r>
          </w:p>
        </w:tc>
        <w:tc>
          <w:tcPr>
            <w:tcW w:w="790" w:type="dxa"/>
            <w:shd w:val="clear" w:color="auto" w:fill="FFFFFF"/>
            <w:vAlign w:val="center"/>
          </w:tcPr>
          <w:p w14:paraId="5BB28768" w14:textId="77777777" w:rsidR="00705F57" w:rsidRPr="00361028" w:rsidRDefault="00705F57" w:rsidP="007D4111">
            <w:pPr>
              <w:pStyle w:val="TEKSTTABELA"/>
              <w:spacing w:before="40" w:after="20"/>
              <w:jc w:val="right"/>
              <w:rPr>
                <w:color w:val="auto"/>
              </w:rPr>
            </w:pPr>
            <w:r w:rsidRPr="00361028">
              <w:rPr>
                <w:color w:val="auto"/>
              </w:rPr>
              <w:t>44,562</w:t>
            </w:r>
          </w:p>
        </w:tc>
        <w:tc>
          <w:tcPr>
            <w:tcW w:w="790" w:type="dxa"/>
            <w:shd w:val="clear" w:color="auto" w:fill="auto"/>
            <w:vAlign w:val="center"/>
          </w:tcPr>
          <w:p w14:paraId="6B01840F" w14:textId="77777777" w:rsidR="00705F57" w:rsidRPr="00361028" w:rsidRDefault="00705F57" w:rsidP="007D4111">
            <w:pPr>
              <w:pStyle w:val="TEKSTTABELA"/>
              <w:spacing w:before="40" w:after="20"/>
              <w:jc w:val="right"/>
              <w:rPr>
                <w:color w:val="auto"/>
              </w:rPr>
            </w:pPr>
            <w:r w:rsidRPr="00361028">
              <w:rPr>
                <w:color w:val="auto"/>
              </w:rPr>
              <w:t>48,798</w:t>
            </w:r>
          </w:p>
        </w:tc>
        <w:tc>
          <w:tcPr>
            <w:tcW w:w="790" w:type="dxa"/>
            <w:shd w:val="clear" w:color="auto" w:fill="FFFFFF" w:themeFill="background1"/>
            <w:vAlign w:val="center"/>
          </w:tcPr>
          <w:p w14:paraId="34342724" w14:textId="77777777" w:rsidR="00705F57" w:rsidRPr="00361028" w:rsidRDefault="00705F57" w:rsidP="007D4111">
            <w:pPr>
              <w:pStyle w:val="TEKSTTABELA"/>
              <w:spacing w:before="40" w:after="20"/>
              <w:jc w:val="right"/>
              <w:rPr>
                <w:bCs/>
                <w:color w:val="auto"/>
              </w:rPr>
            </w:pPr>
            <w:r w:rsidRPr="00361028">
              <w:rPr>
                <w:bCs/>
                <w:color w:val="auto"/>
              </w:rPr>
              <w:t>49,07</w:t>
            </w:r>
          </w:p>
        </w:tc>
      </w:tr>
      <w:tr w:rsidR="00705F57" w:rsidRPr="00361028" w14:paraId="07357382" w14:textId="77777777" w:rsidTr="007D4111">
        <w:tc>
          <w:tcPr>
            <w:tcW w:w="2636" w:type="dxa"/>
            <w:shd w:val="clear" w:color="auto" w:fill="auto"/>
            <w:vAlign w:val="center"/>
          </w:tcPr>
          <w:p w14:paraId="399D5241" w14:textId="77777777" w:rsidR="00705F57" w:rsidRPr="00361028" w:rsidRDefault="00705F57" w:rsidP="007D4111">
            <w:pPr>
              <w:pStyle w:val="TEKSTTABELA"/>
              <w:spacing w:before="40" w:after="20"/>
              <w:ind w:firstLine="176"/>
              <w:rPr>
                <w:color w:val="auto"/>
              </w:rPr>
            </w:pPr>
            <w:r w:rsidRPr="00361028">
              <w:rPr>
                <w:color w:val="auto"/>
              </w:rPr>
              <w:t>betonowa</w:t>
            </w:r>
          </w:p>
        </w:tc>
        <w:tc>
          <w:tcPr>
            <w:tcW w:w="993" w:type="dxa"/>
            <w:shd w:val="clear" w:color="auto" w:fill="auto"/>
            <w:vAlign w:val="center"/>
          </w:tcPr>
          <w:p w14:paraId="636963FF" w14:textId="77777777" w:rsidR="00705F57" w:rsidRPr="00361028" w:rsidRDefault="00705F57" w:rsidP="007D4111">
            <w:pPr>
              <w:pStyle w:val="TEKSTTABELA"/>
              <w:spacing w:before="40" w:after="20"/>
              <w:jc w:val="center"/>
              <w:rPr>
                <w:color w:val="auto"/>
              </w:rPr>
            </w:pPr>
            <w:r w:rsidRPr="00361028">
              <w:rPr>
                <w:color w:val="auto"/>
              </w:rPr>
              <w:t>km</w:t>
            </w:r>
          </w:p>
        </w:tc>
        <w:tc>
          <w:tcPr>
            <w:tcW w:w="789" w:type="dxa"/>
            <w:shd w:val="clear" w:color="auto" w:fill="auto"/>
            <w:vAlign w:val="center"/>
          </w:tcPr>
          <w:p w14:paraId="5D2E2C6A" w14:textId="77777777" w:rsidR="00705F57" w:rsidRPr="00361028" w:rsidRDefault="00705F57" w:rsidP="007D4111">
            <w:pPr>
              <w:pStyle w:val="TEKSTTABELA"/>
              <w:spacing w:before="40" w:after="20"/>
              <w:jc w:val="right"/>
              <w:rPr>
                <w:strike/>
                <w:color w:val="auto"/>
              </w:rPr>
            </w:pPr>
          </w:p>
        </w:tc>
        <w:tc>
          <w:tcPr>
            <w:tcW w:w="790" w:type="dxa"/>
            <w:shd w:val="clear" w:color="auto" w:fill="auto"/>
            <w:vAlign w:val="center"/>
          </w:tcPr>
          <w:p w14:paraId="4F6AC53C" w14:textId="77777777" w:rsidR="00705F57" w:rsidRPr="00361028" w:rsidRDefault="00705F57" w:rsidP="007D4111">
            <w:pPr>
              <w:pStyle w:val="TEKSTTABELA"/>
              <w:spacing w:before="40" w:after="20"/>
              <w:jc w:val="right"/>
              <w:rPr>
                <w:color w:val="auto"/>
              </w:rPr>
            </w:pPr>
            <w:r w:rsidRPr="00361028">
              <w:rPr>
                <w:color w:val="auto"/>
              </w:rPr>
              <w:t>0</w:t>
            </w:r>
          </w:p>
        </w:tc>
        <w:tc>
          <w:tcPr>
            <w:tcW w:w="790" w:type="dxa"/>
            <w:shd w:val="clear" w:color="auto" w:fill="auto"/>
            <w:vAlign w:val="center"/>
          </w:tcPr>
          <w:p w14:paraId="4E1D69C2" w14:textId="77777777" w:rsidR="00705F57" w:rsidRPr="00361028" w:rsidRDefault="00705F57" w:rsidP="007D4111">
            <w:pPr>
              <w:pStyle w:val="TEKSTTABELA"/>
              <w:spacing w:before="40" w:after="20"/>
              <w:jc w:val="right"/>
              <w:rPr>
                <w:color w:val="auto"/>
              </w:rPr>
            </w:pPr>
            <w:r w:rsidRPr="00361028">
              <w:rPr>
                <w:color w:val="auto"/>
              </w:rPr>
              <w:t>0</w:t>
            </w:r>
          </w:p>
        </w:tc>
        <w:tc>
          <w:tcPr>
            <w:tcW w:w="789" w:type="dxa"/>
            <w:shd w:val="clear" w:color="auto" w:fill="auto"/>
            <w:vAlign w:val="center"/>
          </w:tcPr>
          <w:p w14:paraId="596F24F2" w14:textId="77777777" w:rsidR="00705F57" w:rsidRPr="00361028" w:rsidRDefault="00705F57" w:rsidP="007D4111">
            <w:pPr>
              <w:pStyle w:val="TEKSTTABELA"/>
              <w:spacing w:before="40" w:after="20"/>
              <w:jc w:val="right"/>
              <w:rPr>
                <w:color w:val="auto"/>
              </w:rPr>
            </w:pPr>
            <w:r w:rsidRPr="00361028">
              <w:rPr>
                <w:color w:val="auto"/>
              </w:rPr>
              <w:t>0</w:t>
            </w:r>
          </w:p>
        </w:tc>
        <w:tc>
          <w:tcPr>
            <w:tcW w:w="790" w:type="dxa"/>
            <w:shd w:val="clear" w:color="auto" w:fill="FFFFFF"/>
            <w:vAlign w:val="center"/>
          </w:tcPr>
          <w:p w14:paraId="17E94038" w14:textId="77777777" w:rsidR="00705F57" w:rsidRPr="00361028" w:rsidRDefault="00705F57" w:rsidP="007D4111">
            <w:pPr>
              <w:pStyle w:val="TEKSTTABELA"/>
              <w:spacing w:before="40" w:after="20"/>
              <w:jc w:val="right"/>
              <w:rPr>
                <w:color w:val="auto"/>
              </w:rPr>
            </w:pPr>
            <w:r w:rsidRPr="00361028">
              <w:rPr>
                <w:color w:val="auto"/>
              </w:rPr>
              <w:t>0</w:t>
            </w:r>
          </w:p>
        </w:tc>
        <w:tc>
          <w:tcPr>
            <w:tcW w:w="790" w:type="dxa"/>
            <w:shd w:val="clear" w:color="auto" w:fill="auto"/>
            <w:vAlign w:val="center"/>
          </w:tcPr>
          <w:p w14:paraId="6A5151D3" w14:textId="77777777" w:rsidR="00705F57" w:rsidRPr="00361028" w:rsidRDefault="00705F57" w:rsidP="007D4111">
            <w:pPr>
              <w:pStyle w:val="TEKSTTABELA"/>
              <w:spacing w:before="40" w:after="20"/>
              <w:jc w:val="right"/>
              <w:rPr>
                <w:color w:val="auto"/>
              </w:rPr>
            </w:pPr>
            <w:r w:rsidRPr="00361028">
              <w:rPr>
                <w:color w:val="auto"/>
              </w:rPr>
              <w:t>0</w:t>
            </w:r>
          </w:p>
        </w:tc>
        <w:tc>
          <w:tcPr>
            <w:tcW w:w="790" w:type="dxa"/>
            <w:shd w:val="clear" w:color="auto" w:fill="FFFFFF" w:themeFill="background1"/>
            <w:vAlign w:val="center"/>
          </w:tcPr>
          <w:p w14:paraId="4CBCEF4E" w14:textId="77777777" w:rsidR="00705F57" w:rsidRPr="00361028" w:rsidRDefault="00705F57" w:rsidP="007D4111">
            <w:pPr>
              <w:pStyle w:val="TEKSTTABELA"/>
              <w:spacing w:before="40" w:after="20"/>
              <w:jc w:val="right"/>
              <w:rPr>
                <w:bCs/>
                <w:color w:val="auto"/>
              </w:rPr>
            </w:pPr>
            <w:r w:rsidRPr="00361028">
              <w:rPr>
                <w:bCs/>
                <w:color w:val="auto"/>
              </w:rPr>
              <w:t>0</w:t>
            </w:r>
          </w:p>
        </w:tc>
      </w:tr>
      <w:tr w:rsidR="00705F57" w:rsidRPr="00361028" w14:paraId="1875D520" w14:textId="77777777" w:rsidTr="007D4111">
        <w:tc>
          <w:tcPr>
            <w:tcW w:w="2636" w:type="dxa"/>
            <w:shd w:val="clear" w:color="auto" w:fill="auto"/>
            <w:vAlign w:val="center"/>
          </w:tcPr>
          <w:p w14:paraId="289CF27B" w14:textId="77777777" w:rsidR="00705F57" w:rsidRPr="00361028" w:rsidRDefault="00705F57" w:rsidP="007D4111">
            <w:pPr>
              <w:pStyle w:val="TEKSTTABELA"/>
              <w:spacing w:before="40" w:after="20"/>
              <w:ind w:firstLine="176"/>
              <w:rPr>
                <w:color w:val="auto"/>
              </w:rPr>
            </w:pPr>
            <w:r w:rsidRPr="00361028">
              <w:rPr>
                <w:color w:val="auto"/>
              </w:rPr>
              <w:t>kostka</w:t>
            </w:r>
          </w:p>
        </w:tc>
        <w:tc>
          <w:tcPr>
            <w:tcW w:w="993" w:type="dxa"/>
            <w:shd w:val="clear" w:color="auto" w:fill="auto"/>
            <w:vAlign w:val="center"/>
          </w:tcPr>
          <w:p w14:paraId="280F31A0" w14:textId="77777777" w:rsidR="00705F57" w:rsidRPr="00361028" w:rsidRDefault="00705F57" w:rsidP="007D4111">
            <w:pPr>
              <w:pStyle w:val="TEKSTTABELA"/>
              <w:spacing w:before="40" w:after="20"/>
              <w:jc w:val="center"/>
              <w:rPr>
                <w:color w:val="auto"/>
              </w:rPr>
            </w:pPr>
            <w:r w:rsidRPr="00361028">
              <w:rPr>
                <w:color w:val="auto"/>
              </w:rPr>
              <w:t>km</w:t>
            </w:r>
          </w:p>
        </w:tc>
        <w:tc>
          <w:tcPr>
            <w:tcW w:w="789" w:type="dxa"/>
            <w:shd w:val="clear" w:color="auto" w:fill="auto"/>
            <w:vAlign w:val="center"/>
          </w:tcPr>
          <w:p w14:paraId="69EF91E7" w14:textId="77777777" w:rsidR="00705F57" w:rsidRPr="00361028" w:rsidRDefault="00705F57" w:rsidP="007D4111">
            <w:pPr>
              <w:pStyle w:val="TEKSTTABELA"/>
              <w:spacing w:before="40" w:after="20"/>
              <w:jc w:val="right"/>
              <w:rPr>
                <w:strike/>
                <w:color w:val="auto"/>
              </w:rPr>
            </w:pPr>
          </w:p>
        </w:tc>
        <w:tc>
          <w:tcPr>
            <w:tcW w:w="790" w:type="dxa"/>
            <w:shd w:val="clear" w:color="auto" w:fill="auto"/>
            <w:vAlign w:val="center"/>
          </w:tcPr>
          <w:p w14:paraId="26BD2F66" w14:textId="77777777" w:rsidR="00705F57" w:rsidRPr="00361028" w:rsidRDefault="00705F57" w:rsidP="007D4111">
            <w:pPr>
              <w:pStyle w:val="TEKSTTABELA"/>
              <w:spacing w:before="40" w:after="20"/>
              <w:jc w:val="right"/>
              <w:rPr>
                <w:color w:val="auto"/>
              </w:rPr>
            </w:pPr>
            <w:r w:rsidRPr="00361028">
              <w:rPr>
                <w:color w:val="auto"/>
              </w:rPr>
              <w:t>0</w:t>
            </w:r>
          </w:p>
        </w:tc>
        <w:tc>
          <w:tcPr>
            <w:tcW w:w="790" w:type="dxa"/>
            <w:shd w:val="clear" w:color="auto" w:fill="auto"/>
            <w:vAlign w:val="center"/>
          </w:tcPr>
          <w:p w14:paraId="42D025C9" w14:textId="77777777" w:rsidR="00705F57" w:rsidRPr="00361028" w:rsidRDefault="00705F57" w:rsidP="007D4111">
            <w:pPr>
              <w:pStyle w:val="TEKSTTABELA"/>
              <w:spacing w:before="40" w:after="20"/>
              <w:jc w:val="right"/>
              <w:rPr>
                <w:color w:val="auto"/>
              </w:rPr>
            </w:pPr>
            <w:r w:rsidRPr="00361028">
              <w:rPr>
                <w:color w:val="auto"/>
              </w:rPr>
              <w:t>0</w:t>
            </w:r>
          </w:p>
        </w:tc>
        <w:tc>
          <w:tcPr>
            <w:tcW w:w="789" w:type="dxa"/>
            <w:shd w:val="clear" w:color="auto" w:fill="auto"/>
            <w:vAlign w:val="center"/>
          </w:tcPr>
          <w:p w14:paraId="46465FAB" w14:textId="77777777" w:rsidR="00705F57" w:rsidRPr="00361028" w:rsidRDefault="00705F57" w:rsidP="007D4111">
            <w:pPr>
              <w:pStyle w:val="TEKSTTABELA"/>
              <w:spacing w:before="40" w:after="20"/>
              <w:jc w:val="right"/>
              <w:rPr>
                <w:color w:val="auto"/>
              </w:rPr>
            </w:pPr>
            <w:r w:rsidRPr="00361028">
              <w:rPr>
                <w:color w:val="auto"/>
              </w:rPr>
              <w:t>0</w:t>
            </w:r>
          </w:p>
        </w:tc>
        <w:tc>
          <w:tcPr>
            <w:tcW w:w="790" w:type="dxa"/>
            <w:shd w:val="clear" w:color="auto" w:fill="FFFFFF"/>
            <w:vAlign w:val="center"/>
          </w:tcPr>
          <w:p w14:paraId="14D1002F" w14:textId="77777777" w:rsidR="00705F57" w:rsidRPr="00361028" w:rsidRDefault="00705F57" w:rsidP="007D4111">
            <w:pPr>
              <w:pStyle w:val="TEKSTTABELA"/>
              <w:spacing w:before="40" w:after="20"/>
              <w:jc w:val="right"/>
              <w:rPr>
                <w:color w:val="auto"/>
              </w:rPr>
            </w:pPr>
            <w:r w:rsidRPr="00361028">
              <w:rPr>
                <w:color w:val="auto"/>
              </w:rPr>
              <w:t>0</w:t>
            </w:r>
          </w:p>
        </w:tc>
        <w:tc>
          <w:tcPr>
            <w:tcW w:w="790" w:type="dxa"/>
            <w:shd w:val="clear" w:color="auto" w:fill="auto"/>
            <w:vAlign w:val="center"/>
          </w:tcPr>
          <w:p w14:paraId="3100D57B" w14:textId="77777777" w:rsidR="00705F57" w:rsidRPr="00361028" w:rsidRDefault="00705F57" w:rsidP="007D4111">
            <w:pPr>
              <w:pStyle w:val="TEKSTTABELA"/>
              <w:spacing w:before="40" w:after="20"/>
              <w:jc w:val="right"/>
              <w:rPr>
                <w:color w:val="auto"/>
              </w:rPr>
            </w:pPr>
            <w:r w:rsidRPr="00361028">
              <w:rPr>
                <w:color w:val="auto"/>
              </w:rPr>
              <w:t>0</w:t>
            </w:r>
          </w:p>
        </w:tc>
        <w:tc>
          <w:tcPr>
            <w:tcW w:w="790" w:type="dxa"/>
            <w:shd w:val="clear" w:color="auto" w:fill="FFFFFF" w:themeFill="background1"/>
            <w:vAlign w:val="center"/>
          </w:tcPr>
          <w:p w14:paraId="080A9153" w14:textId="77777777" w:rsidR="00705F57" w:rsidRPr="00361028" w:rsidRDefault="00705F57" w:rsidP="007D4111">
            <w:pPr>
              <w:pStyle w:val="TEKSTTABELA"/>
              <w:spacing w:before="40" w:after="20"/>
              <w:jc w:val="right"/>
              <w:rPr>
                <w:bCs/>
                <w:color w:val="auto"/>
              </w:rPr>
            </w:pPr>
            <w:r w:rsidRPr="00361028">
              <w:rPr>
                <w:bCs/>
                <w:color w:val="auto"/>
              </w:rPr>
              <w:t>0</w:t>
            </w:r>
          </w:p>
        </w:tc>
      </w:tr>
      <w:tr w:rsidR="00705F57" w:rsidRPr="00361028" w14:paraId="2AFC09BA" w14:textId="77777777" w:rsidTr="007D4111">
        <w:tc>
          <w:tcPr>
            <w:tcW w:w="9157" w:type="dxa"/>
            <w:gridSpan w:val="9"/>
            <w:shd w:val="clear" w:color="auto" w:fill="DBE0F4" w:themeFill="accent1" w:themeFillTint="33"/>
            <w:vAlign w:val="center"/>
          </w:tcPr>
          <w:p w14:paraId="7B7DFA66" w14:textId="77777777" w:rsidR="00705F57" w:rsidRPr="00361028" w:rsidRDefault="00705F57" w:rsidP="007D4111">
            <w:pPr>
              <w:pStyle w:val="TEKSTTABELA"/>
              <w:spacing w:before="40" w:after="20"/>
              <w:rPr>
                <w:bCs/>
                <w:color w:val="auto"/>
              </w:rPr>
            </w:pPr>
            <w:r w:rsidRPr="00361028">
              <w:rPr>
                <w:bCs/>
                <w:color w:val="auto"/>
              </w:rPr>
              <w:t>Nawierzchnia gruntowa:</w:t>
            </w:r>
          </w:p>
        </w:tc>
      </w:tr>
      <w:tr w:rsidR="00705F57" w:rsidRPr="00361028" w14:paraId="78068FF1" w14:textId="77777777" w:rsidTr="007D4111">
        <w:tc>
          <w:tcPr>
            <w:tcW w:w="2636" w:type="dxa"/>
            <w:shd w:val="clear" w:color="auto" w:fill="auto"/>
            <w:vAlign w:val="center"/>
          </w:tcPr>
          <w:p w14:paraId="220DE2FD" w14:textId="77777777" w:rsidR="00705F57" w:rsidRPr="00361028" w:rsidRDefault="00705F57" w:rsidP="007D4111">
            <w:pPr>
              <w:pStyle w:val="TEKSTTABELA"/>
              <w:spacing w:before="40" w:after="20"/>
              <w:rPr>
                <w:color w:val="auto"/>
              </w:rPr>
            </w:pPr>
            <w:r w:rsidRPr="00361028">
              <w:rPr>
                <w:color w:val="auto"/>
              </w:rPr>
              <w:t>ogólna długość</w:t>
            </w:r>
          </w:p>
        </w:tc>
        <w:tc>
          <w:tcPr>
            <w:tcW w:w="993" w:type="dxa"/>
            <w:shd w:val="clear" w:color="auto" w:fill="auto"/>
            <w:vAlign w:val="center"/>
          </w:tcPr>
          <w:p w14:paraId="09C9C327" w14:textId="77777777" w:rsidR="00705F57" w:rsidRPr="00361028" w:rsidRDefault="00705F57" w:rsidP="007D4111">
            <w:pPr>
              <w:pStyle w:val="TEKSTTABELA"/>
              <w:spacing w:before="40" w:after="20"/>
              <w:jc w:val="center"/>
              <w:rPr>
                <w:color w:val="auto"/>
              </w:rPr>
            </w:pPr>
            <w:r w:rsidRPr="00361028">
              <w:rPr>
                <w:color w:val="auto"/>
              </w:rPr>
              <w:t>km</w:t>
            </w:r>
          </w:p>
        </w:tc>
        <w:tc>
          <w:tcPr>
            <w:tcW w:w="789" w:type="dxa"/>
            <w:shd w:val="clear" w:color="auto" w:fill="auto"/>
            <w:vAlign w:val="center"/>
          </w:tcPr>
          <w:p w14:paraId="1C506E56" w14:textId="77777777" w:rsidR="00705F57" w:rsidRPr="00361028" w:rsidRDefault="00705F57" w:rsidP="007D4111">
            <w:pPr>
              <w:pStyle w:val="TEKSTTABELA"/>
              <w:spacing w:before="40" w:after="20"/>
              <w:jc w:val="right"/>
              <w:rPr>
                <w:strike/>
                <w:color w:val="auto"/>
              </w:rPr>
            </w:pPr>
          </w:p>
        </w:tc>
        <w:tc>
          <w:tcPr>
            <w:tcW w:w="790" w:type="dxa"/>
            <w:shd w:val="clear" w:color="auto" w:fill="auto"/>
            <w:vAlign w:val="center"/>
          </w:tcPr>
          <w:p w14:paraId="54A59170" w14:textId="77777777" w:rsidR="00705F57" w:rsidRPr="00361028" w:rsidRDefault="00705F57" w:rsidP="007D4111">
            <w:pPr>
              <w:pStyle w:val="TEKSTTABELA"/>
              <w:spacing w:before="40" w:after="20"/>
              <w:jc w:val="right"/>
              <w:rPr>
                <w:color w:val="auto"/>
              </w:rPr>
            </w:pPr>
            <w:r w:rsidRPr="00361028">
              <w:rPr>
                <w:color w:val="auto"/>
              </w:rPr>
              <w:t>31,20</w:t>
            </w:r>
          </w:p>
        </w:tc>
        <w:tc>
          <w:tcPr>
            <w:tcW w:w="790" w:type="dxa"/>
            <w:shd w:val="clear" w:color="auto" w:fill="auto"/>
            <w:vAlign w:val="center"/>
          </w:tcPr>
          <w:p w14:paraId="6EC9585E" w14:textId="77777777" w:rsidR="00705F57" w:rsidRPr="00361028" w:rsidRDefault="00705F57" w:rsidP="007D4111">
            <w:pPr>
              <w:pStyle w:val="TEKSTTABELA"/>
              <w:spacing w:before="40" w:after="20"/>
              <w:jc w:val="right"/>
              <w:rPr>
                <w:color w:val="auto"/>
              </w:rPr>
            </w:pPr>
            <w:r w:rsidRPr="00361028">
              <w:rPr>
                <w:color w:val="auto"/>
              </w:rPr>
              <w:t>28,43</w:t>
            </w:r>
          </w:p>
        </w:tc>
        <w:tc>
          <w:tcPr>
            <w:tcW w:w="789" w:type="dxa"/>
            <w:shd w:val="clear" w:color="auto" w:fill="auto"/>
            <w:vAlign w:val="center"/>
          </w:tcPr>
          <w:p w14:paraId="3D4FF074" w14:textId="77777777" w:rsidR="00705F57" w:rsidRPr="00361028" w:rsidRDefault="00705F57" w:rsidP="007D4111">
            <w:pPr>
              <w:pStyle w:val="TEKSTTABELA"/>
              <w:spacing w:before="40" w:after="20"/>
              <w:jc w:val="right"/>
              <w:rPr>
                <w:color w:val="auto"/>
              </w:rPr>
            </w:pPr>
            <w:r w:rsidRPr="00361028">
              <w:rPr>
                <w:color w:val="auto"/>
              </w:rPr>
              <w:t>28,43</w:t>
            </w:r>
          </w:p>
        </w:tc>
        <w:tc>
          <w:tcPr>
            <w:tcW w:w="790" w:type="dxa"/>
            <w:shd w:val="clear" w:color="auto" w:fill="FFFFFF"/>
            <w:vAlign w:val="center"/>
          </w:tcPr>
          <w:p w14:paraId="3EC877F8" w14:textId="77777777" w:rsidR="00705F57" w:rsidRPr="00361028" w:rsidRDefault="00705F57" w:rsidP="007D4111">
            <w:pPr>
              <w:pStyle w:val="TEKSTTABELA"/>
              <w:spacing w:before="40" w:after="20"/>
              <w:jc w:val="right"/>
              <w:rPr>
                <w:color w:val="auto"/>
              </w:rPr>
            </w:pPr>
            <w:r w:rsidRPr="00361028">
              <w:rPr>
                <w:color w:val="auto"/>
              </w:rPr>
              <w:t>28,43</w:t>
            </w:r>
          </w:p>
        </w:tc>
        <w:tc>
          <w:tcPr>
            <w:tcW w:w="790" w:type="dxa"/>
            <w:shd w:val="clear" w:color="auto" w:fill="auto"/>
            <w:vAlign w:val="center"/>
          </w:tcPr>
          <w:p w14:paraId="2BAF392A" w14:textId="77777777" w:rsidR="00705F57" w:rsidRPr="00361028" w:rsidRDefault="00705F57" w:rsidP="007D4111">
            <w:pPr>
              <w:pStyle w:val="TEKSTTABELA"/>
              <w:spacing w:before="40" w:after="20"/>
              <w:jc w:val="right"/>
              <w:rPr>
                <w:bCs/>
                <w:color w:val="auto"/>
              </w:rPr>
            </w:pPr>
            <w:r w:rsidRPr="00361028">
              <w:rPr>
                <w:bCs/>
                <w:color w:val="auto"/>
              </w:rPr>
              <w:t>25,275</w:t>
            </w:r>
          </w:p>
        </w:tc>
        <w:tc>
          <w:tcPr>
            <w:tcW w:w="790" w:type="dxa"/>
            <w:shd w:val="clear" w:color="auto" w:fill="FFFFFF" w:themeFill="background1"/>
            <w:vAlign w:val="center"/>
          </w:tcPr>
          <w:p w14:paraId="7C30D273" w14:textId="77777777" w:rsidR="00705F57" w:rsidRPr="00361028" w:rsidRDefault="00705F57" w:rsidP="007D4111">
            <w:pPr>
              <w:pStyle w:val="TEKSTTABELA"/>
              <w:spacing w:before="40" w:after="20"/>
              <w:jc w:val="right"/>
              <w:rPr>
                <w:bCs/>
                <w:color w:val="auto"/>
              </w:rPr>
            </w:pPr>
            <w:r w:rsidRPr="00361028">
              <w:rPr>
                <w:bCs/>
                <w:color w:val="auto"/>
              </w:rPr>
              <w:t>25,315</w:t>
            </w:r>
          </w:p>
        </w:tc>
      </w:tr>
      <w:tr w:rsidR="00705F57" w:rsidRPr="00361028" w14:paraId="388FA367" w14:textId="77777777" w:rsidTr="007D4111">
        <w:tc>
          <w:tcPr>
            <w:tcW w:w="2636" w:type="dxa"/>
            <w:shd w:val="clear" w:color="auto" w:fill="auto"/>
            <w:vAlign w:val="center"/>
          </w:tcPr>
          <w:p w14:paraId="2ECD0EA8" w14:textId="77777777" w:rsidR="00705F57" w:rsidRPr="00361028" w:rsidRDefault="00705F57" w:rsidP="007D4111">
            <w:pPr>
              <w:pStyle w:val="TEKSTTABELA"/>
              <w:spacing w:before="40" w:after="20"/>
              <w:ind w:right="-108" w:firstLine="176"/>
              <w:rPr>
                <w:color w:val="auto"/>
              </w:rPr>
            </w:pPr>
            <w:r w:rsidRPr="00361028">
              <w:rPr>
                <w:color w:val="auto"/>
              </w:rPr>
              <w:t xml:space="preserve">wzmocniona żwirem </w:t>
            </w:r>
          </w:p>
        </w:tc>
        <w:tc>
          <w:tcPr>
            <w:tcW w:w="993" w:type="dxa"/>
            <w:shd w:val="clear" w:color="auto" w:fill="auto"/>
            <w:vAlign w:val="center"/>
          </w:tcPr>
          <w:p w14:paraId="0BB8117C" w14:textId="77777777" w:rsidR="00705F57" w:rsidRPr="00361028" w:rsidRDefault="00705F57" w:rsidP="007D4111">
            <w:pPr>
              <w:pStyle w:val="TEKSTTABELA"/>
              <w:spacing w:before="40" w:after="20"/>
              <w:jc w:val="center"/>
              <w:rPr>
                <w:color w:val="auto"/>
              </w:rPr>
            </w:pPr>
            <w:r w:rsidRPr="00361028">
              <w:rPr>
                <w:color w:val="auto"/>
              </w:rPr>
              <w:t>km</w:t>
            </w:r>
          </w:p>
        </w:tc>
        <w:tc>
          <w:tcPr>
            <w:tcW w:w="789" w:type="dxa"/>
            <w:shd w:val="clear" w:color="auto" w:fill="auto"/>
            <w:vAlign w:val="center"/>
          </w:tcPr>
          <w:p w14:paraId="2F837C58" w14:textId="77777777" w:rsidR="00705F57" w:rsidRPr="00361028" w:rsidRDefault="00705F57" w:rsidP="007D4111">
            <w:pPr>
              <w:pStyle w:val="TEKSTTABELA"/>
              <w:spacing w:before="40" w:after="20"/>
              <w:jc w:val="right"/>
              <w:rPr>
                <w:strike/>
                <w:color w:val="auto"/>
              </w:rPr>
            </w:pPr>
          </w:p>
        </w:tc>
        <w:tc>
          <w:tcPr>
            <w:tcW w:w="790" w:type="dxa"/>
            <w:shd w:val="clear" w:color="auto" w:fill="auto"/>
            <w:vAlign w:val="center"/>
          </w:tcPr>
          <w:p w14:paraId="6245FB95" w14:textId="77777777" w:rsidR="00705F57" w:rsidRPr="00361028" w:rsidRDefault="00705F57" w:rsidP="007D4111">
            <w:pPr>
              <w:pStyle w:val="TEKSTTABELA"/>
              <w:spacing w:before="40" w:after="20"/>
              <w:jc w:val="right"/>
              <w:rPr>
                <w:color w:val="auto"/>
              </w:rPr>
            </w:pPr>
            <w:r w:rsidRPr="00361028">
              <w:rPr>
                <w:color w:val="auto"/>
              </w:rPr>
              <w:t>31,20</w:t>
            </w:r>
          </w:p>
        </w:tc>
        <w:tc>
          <w:tcPr>
            <w:tcW w:w="790" w:type="dxa"/>
            <w:shd w:val="clear" w:color="auto" w:fill="auto"/>
            <w:vAlign w:val="center"/>
          </w:tcPr>
          <w:p w14:paraId="31D16523" w14:textId="77777777" w:rsidR="00705F57" w:rsidRPr="00361028" w:rsidRDefault="00705F57" w:rsidP="007D4111">
            <w:pPr>
              <w:pStyle w:val="TEKSTTABELA"/>
              <w:spacing w:before="40" w:after="20"/>
              <w:jc w:val="right"/>
              <w:rPr>
                <w:color w:val="auto"/>
              </w:rPr>
            </w:pPr>
            <w:r w:rsidRPr="00361028">
              <w:rPr>
                <w:color w:val="auto"/>
              </w:rPr>
              <w:t>28,43</w:t>
            </w:r>
          </w:p>
        </w:tc>
        <w:tc>
          <w:tcPr>
            <w:tcW w:w="789" w:type="dxa"/>
            <w:shd w:val="clear" w:color="auto" w:fill="auto"/>
            <w:vAlign w:val="center"/>
          </w:tcPr>
          <w:p w14:paraId="4921B9AB" w14:textId="77777777" w:rsidR="00705F57" w:rsidRPr="00361028" w:rsidRDefault="00705F57" w:rsidP="007D4111">
            <w:pPr>
              <w:pStyle w:val="TEKSTTABELA"/>
              <w:spacing w:before="40" w:after="20"/>
              <w:jc w:val="right"/>
              <w:rPr>
                <w:color w:val="auto"/>
              </w:rPr>
            </w:pPr>
            <w:r w:rsidRPr="00361028">
              <w:rPr>
                <w:color w:val="auto"/>
              </w:rPr>
              <w:t>26,54</w:t>
            </w:r>
          </w:p>
        </w:tc>
        <w:tc>
          <w:tcPr>
            <w:tcW w:w="790" w:type="dxa"/>
            <w:shd w:val="clear" w:color="auto" w:fill="FFFFFF"/>
            <w:vAlign w:val="center"/>
          </w:tcPr>
          <w:p w14:paraId="2DDCB9AD" w14:textId="77777777" w:rsidR="00705F57" w:rsidRPr="00361028" w:rsidRDefault="00705F57" w:rsidP="007D4111">
            <w:pPr>
              <w:pStyle w:val="TEKSTTABELA"/>
              <w:spacing w:before="40" w:after="20"/>
              <w:jc w:val="right"/>
              <w:rPr>
                <w:color w:val="auto"/>
              </w:rPr>
            </w:pPr>
            <w:r w:rsidRPr="00361028">
              <w:rPr>
                <w:color w:val="auto"/>
              </w:rPr>
              <w:t>28,43</w:t>
            </w:r>
          </w:p>
        </w:tc>
        <w:tc>
          <w:tcPr>
            <w:tcW w:w="790" w:type="dxa"/>
            <w:shd w:val="clear" w:color="auto" w:fill="auto"/>
            <w:vAlign w:val="center"/>
          </w:tcPr>
          <w:p w14:paraId="07CBF28D" w14:textId="77777777" w:rsidR="00705F57" w:rsidRPr="00361028" w:rsidRDefault="00705F57" w:rsidP="007D4111">
            <w:pPr>
              <w:pStyle w:val="TEKSTTABELA"/>
              <w:spacing w:before="40" w:after="20"/>
              <w:jc w:val="right"/>
              <w:rPr>
                <w:bCs/>
                <w:color w:val="auto"/>
              </w:rPr>
            </w:pPr>
            <w:r w:rsidRPr="00361028">
              <w:rPr>
                <w:bCs/>
                <w:color w:val="auto"/>
              </w:rPr>
              <w:t>25,275</w:t>
            </w:r>
          </w:p>
        </w:tc>
        <w:tc>
          <w:tcPr>
            <w:tcW w:w="790" w:type="dxa"/>
            <w:shd w:val="clear" w:color="auto" w:fill="FFFFFF" w:themeFill="background1"/>
            <w:vAlign w:val="center"/>
          </w:tcPr>
          <w:p w14:paraId="3624B063" w14:textId="77777777" w:rsidR="00705F57" w:rsidRPr="00361028" w:rsidRDefault="00705F57" w:rsidP="007D4111">
            <w:pPr>
              <w:pStyle w:val="TEKSTTABELA"/>
              <w:spacing w:before="40" w:after="20"/>
              <w:jc w:val="right"/>
              <w:rPr>
                <w:bCs/>
                <w:color w:val="auto"/>
              </w:rPr>
            </w:pPr>
            <w:r w:rsidRPr="00361028">
              <w:rPr>
                <w:bCs/>
                <w:color w:val="auto"/>
              </w:rPr>
              <w:t>25,315</w:t>
            </w:r>
          </w:p>
        </w:tc>
      </w:tr>
      <w:tr w:rsidR="00705F57" w:rsidRPr="00361028" w14:paraId="2D3CBD8C" w14:textId="77777777" w:rsidTr="007D4111">
        <w:tc>
          <w:tcPr>
            <w:tcW w:w="2636" w:type="dxa"/>
            <w:shd w:val="clear" w:color="auto" w:fill="auto"/>
            <w:vAlign w:val="center"/>
          </w:tcPr>
          <w:p w14:paraId="797C6D4C" w14:textId="77777777" w:rsidR="00705F57" w:rsidRPr="00361028" w:rsidRDefault="00705F57" w:rsidP="007D4111">
            <w:pPr>
              <w:pStyle w:val="TEKSTTABELA"/>
              <w:spacing w:before="40" w:after="20"/>
              <w:ind w:right="-250" w:firstLine="176"/>
              <w:rPr>
                <w:color w:val="auto"/>
              </w:rPr>
            </w:pPr>
            <w:r w:rsidRPr="00361028">
              <w:rPr>
                <w:color w:val="auto"/>
              </w:rPr>
              <w:t>naturalna (z gruntu rodzimego)</w:t>
            </w:r>
          </w:p>
        </w:tc>
        <w:tc>
          <w:tcPr>
            <w:tcW w:w="993" w:type="dxa"/>
            <w:shd w:val="clear" w:color="auto" w:fill="auto"/>
            <w:vAlign w:val="center"/>
          </w:tcPr>
          <w:p w14:paraId="3579F65E" w14:textId="77777777" w:rsidR="00705F57" w:rsidRPr="00361028" w:rsidRDefault="00705F57" w:rsidP="007D4111">
            <w:pPr>
              <w:pStyle w:val="TEKSTTABELA"/>
              <w:spacing w:before="40" w:after="20"/>
              <w:jc w:val="center"/>
              <w:rPr>
                <w:color w:val="auto"/>
              </w:rPr>
            </w:pPr>
            <w:r w:rsidRPr="00361028">
              <w:rPr>
                <w:color w:val="auto"/>
              </w:rPr>
              <w:t>km</w:t>
            </w:r>
          </w:p>
        </w:tc>
        <w:tc>
          <w:tcPr>
            <w:tcW w:w="789" w:type="dxa"/>
            <w:shd w:val="clear" w:color="auto" w:fill="auto"/>
            <w:vAlign w:val="center"/>
          </w:tcPr>
          <w:p w14:paraId="22ED546F" w14:textId="77777777" w:rsidR="00705F57" w:rsidRPr="00361028" w:rsidRDefault="00705F57" w:rsidP="007D4111">
            <w:pPr>
              <w:pStyle w:val="TEKSTTABELA"/>
              <w:spacing w:before="40" w:after="20"/>
              <w:jc w:val="right"/>
              <w:rPr>
                <w:strike/>
                <w:color w:val="auto"/>
              </w:rPr>
            </w:pPr>
          </w:p>
        </w:tc>
        <w:tc>
          <w:tcPr>
            <w:tcW w:w="790" w:type="dxa"/>
            <w:shd w:val="clear" w:color="auto" w:fill="auto"/>
            <w:vAlign w:val="center"/>
          </w:tcPr>
          <w:p w14:paraId="05CCE977" w14:textId="77777777" w:rsidR="00705F57" w:rsidRPr="00361028" w:rsidRDefault="00705F57" w:rsidP="007D4111">
            <w:pPr>
              <w:pStyle w:val="TEKSTTABELA"/>
              <w:spacing w:before="40" w:after="20"/>
              <w:jc w:val="right"/>
              <w:rPr>
                <w:color w:val="auto"/>
              </w:rPr>
            </w:pPr>
            <w:r w:rsidRPr="00361028">
              <w:rPr>
                <w:color w:val="auto"/>
              </w:rPr>
              <w:t>0</w:t>
            </w:r>
          </w:p>
        </w:tc>
        <w:tc>
          <w:tcPr>
            <w:tcW w:w="790" w:type="dxa"/>
            <w:shd w:val="clear" w:color="auto" w:fill="auto"/>
            <w:vAlign w:val="center"/>
          </w:tcPr>
          <w:p w14:paraId="2125241E" w14:textId="77777777" w:rsidR="00705F57" w:rsidRPr="00361028" w:rsidRDefault="00705F57" w:rsidP="007D4111">
            <w:pPr>
              <w:pStyle w:val="TEKSTTABELA"/>
              <w:spacing w:before="40" w:after="20"/>
              <w:jc w:val="right"/>
              <w:rPr>
                <w:color w:val="auto"/>
              </w:rPr>
            </w:pPr>
            <w:r w:rsidRPr="00361028">
              <w:rPr>
                <w:color w:val="auto"/>
              </w:rPr>
              <w:t>0</w:t>
            </w:r>
          </w:p>
        </w:tc>
        <w:tc>
          <w:tcPr>
            <w:tcW w:w="789" w:type="dxa"/>
            <w:shd w:val="clear" w:color="auto" w:fill="auto"/>
            <w:vAlign w:val="center"/>
          </w:tcPr>
          <w:p w14:paraId="28E75AFB" w14:textId="77777777" w:rsidR="00705F57" w:rsidRPr="00361028" w:rsidRDefault="00705F57" w:rsidP="007D4111">
            <w:pPr>
              <w:pStyle w:val="TEKSTTABELA"/>
              <w:spacing w:before="40" w:after="20"/>
              <w:jc w:val="right"/>
              <w:rPr>
                <w:color w:val="auto"/>
              </w:rPr>
            </w:pPr>
            <w:r w:rsidRPr="00361028">
              <w:rPr>
                <w:color w:val="auto"/>
              </w:rPr>
              <w:t>0</w:t>
            </w:r>
          </w:p>
        </w:tc>
        <w:tc>
          <w:tcPr>
            <w:tcW w:w="790" w:type="dxa"/>
            <w:shd w:val="clear" w:color="auto" w:fill="FFFFFF"/>
            <w:vAlign w:val="center"/>
          </w:tcPr>
          <w:p w14:paraId="4E9A1EFB" w14:textId="77777777" w:rsidR="00705F57" w:rsidRPr="00361028" w:rsidRDefault="00705F57" w:rsidP="007D4111">
            <w:pPr>
              <w:pStyle w:val="TEKSTTABELA"/>
              <w:spacing w:before="40" w:after="20"/>
              <w:jc w:val="right"/>
              <w:rPr>
                <w:color w:val="auto"/>
              </w:rPr>
            </w:pPr>
            <w:r w:rsidRPr="00361028">
              <w:rPr>
                <w:color w:val="auto"/>
              </w:rPr>
              <w:t>0</w:t>
            </w:r>
          </w:p>
        </w:tc>
        <w:tc>
          <w:tcPr>
            <w:tcW w:w="790" w:type="dxa"/>
            <w:shd w:val="clear" w:color="auto" w:fill="auto"/>
            <w:vAlign w:val="center"/>
          </w:tcPr>
          <w:p w14:paraId="09A36E2F" w14:textId="77777777" w:rsidR="00705F57" w:rsidRPr="00361028" w:rsidRDefault="00705F57" w:rsidP="007D4111">
            <w:pPr>
              <w:pStyle w:val="TEKSTTABELA"/>
              <w:spacing w:before="40" w:after="20"/>
              <w:jc w:val="right"/>
              <w:rPr>
                <w:bCs/>
                <w:color w:val="auto"/>
              </w:rPr>
            </w:pPr>
            <w:r w:rsidRPr="00361028">
              <w:rPr>
                <w:bCs/>
                <w:color w:val="auto"/>
              </w:rPr>
              <w:t>0</w:t>
            </w:r>
          </w:p>
        </w:tc>
        <w:tc>
          <w:tcPr>
            <w:tcW w:w="790" w:type="dxa"/>
            <w:shd w:val="clear" w:color="auto" w:fill="FFFFFF" w:themeFill="background1"/>
            <w:vAlign w:val="center"/>
          </w:tcPr>
          <w:p w14:paraId="5DC6C33C" w14:textId="77777777" w:rsidR="00705F57" w:rsidRPr="00361028" w:rsidRDefault="00705F57" w:rsidP="007D4111">
            <w:pPr>
              <w:pStyle w:val="TEKSTTABELA"/>
              <w:spacing w:before="40" w:after="20"/>
              <w:jc w:val="right"/>
              <w:rPr>
                <w:bCs/>
                <w:color w:val="auto"/>
              </w:rPr>
            </w:pPr>
            <w:r w:rsidRPr="00361028">
              <w:rPr>
                <w:bCs/>
                <w:color w:val="auto"/>
              </w:rPr>
              <w:t>0</w:t>
            </w:r>
          </w:p>
        </w:tc>
      </w:tr>
      <w:tr w:rsidR="00705F57" w:rsidRPr="00361028" w14:paraId="5AC15218" w14:textId="77777777" w:rsidTr="007D4111">
        <w:tc>
          <w:tcPr>
            <w:tcW w:w="9157" w:type="dxa"/>
            <w:gridSpan w:val="9"/>
            <w:shd w:val="clear" w:color="auto" w:fill="DBE0F4" w:themeFill="accent1" w:themeFillTint="33"/>
            <w:vAlign w:val="center"/>
          </w:tcPr>
          <w:p w14:paraId="0E407B27" w14:textId="77777777" w:rsidR="00705F57" w:rsidRPr="00361028" w:rsidRDefault="00705F57" w:rsidP="007D4111">
            <w:pPr>
              <w:pStyle w:val="TEKSTTABELA"/>
              <w:spacing w:before="40" w:after="20"/>
              <w:rPr>
                <w:bCs/>
                <w:color w:val="auto"/>
              </w:rPr>
            </w:pPr>
            <w:r w:rsidRPr="00361028">
              <w:rPr>
                <w:bCs/>
                <w:color w:val="auto"/>
              </w:rPr>
              <w:t>Powierzchnia utwardzonych poboczy, chodników i ścieżek rowerowych w ciągu dróg gminnych</w:t>
            </w:r>
          </w:p>
        </w:tc>
      </w:tr>
      <w:tr w:rsidR="00705F57" w:rsidRPr="00361028" w14:paraId="21981433" w14:textId="77777777" w:rsidTr="007D4111">
        <w:tc>
          <w:tcPr>
            <w:tcW w:w="2636" w:type="dxa"/>
            <w:shd w:val="clear" w:color="auto" w:fill="auto"/>
            <w:vAlign w:val="center"/>
          </w:tcPr>
          <w:p w14:paraId="45775522" w14:textId="77777777" w:rsidR="00705F57" w:rsidRPr="00361028" w:rsidRDefault="00705F57" w:rsidP="007D4111">
            <w:pPr>
              <w:pStyle w:val="TEKSTTABELA"/>
              <w:spacing w:before="40" w:after="20"/>
              <w:rPr>
                <w:color w:val="auto"/>
              </w:rPr>
            </w:pPr>
            <w:r w:rsidRPr="00361028">
              <w:rPr>
                <w:color w:val="auto"/>
              </w:rPr>
              <w:t>pobocza utwardzone</w:t>
            </w:r>
          </w:p>
        </w:tc>
        <w:tc>
          <w:tcPr>
            <w:tcW w:w="993" w:type="dxa"/>
            <w:shd w:val="clear" w:color="auto" w:fill="auto"/>
            <w:vAlign w:val="center"/>
          </w:tcPr>
          <w:p w14:paraId="0E09E135" w14:textId="77777777" w:rsidR="00705F57" w:rsidRPr="00361028" w:rsidRDefault="00705F57" w:rsidP="007D4111">
            <w:pPr>
              <w:pStyle w:val="TEKSTTABELA"/>
              <w:spacing w:before="40" w:after="20"/>
              <w:jc w:val="center"/>
              <w:rPr>
                <w:color w:val="auto"/>
              </w:rPr>
            </w:pPr>
            <w:r w:rsidRPr="00361028">
              <w:rPr>
                <w:color w:val="auto"/>
              </w:rPr>
              <w:t>km</w:t>
            </w:r>
          </w:p>
        </w:tc>
        <w:tc>
          <w:tcPr>
            <w:tcW w:w="789" w:type="dxa"/>
            <w:shd w:val="clear" w:color="auto" w:fill="auto"/>
            <w:vAlign w:val="center"/>
          </w:tcPr>
          <w:p w14:paraId="2C11584A" w14:textId="77777777" w:rsidR="00705F57" w:rsidRPr="00361028" w:rsidRDefault="00705F57" w:rsidP="007D4111">
            <w:pPr>
              <w:pStyle w:val="TEKSTTABELA"/>
              <w:spacing w:before="40" w:after="20"/>
              <w:jc w:val="right"/>
              <w:rPr>
                <w:strike/>
                <w:color w:val="auto"/>
              </w:rPr>
            </w:pPr>
          </w:p>
        </w:tc>
        <w:tc>
          <w:tcPr>
            <w:tcW w:w="790" w:type="dxa"/>
            <w:shd w:val="clear" w:color="auto" w:fill="auto"/>
            <w:vAlign w:val="center"/>
          </w:tcPr>
          <w:p w14:paraId="3074E4E7" w14:textId="77777777" w:rsidR="00705F57" w:rsidRPr="00361028" w:rsidRDefault="00705F57" w:rsidP="007D4111">
            <w:pPr>
              <w:pStyle w:val="TEKSTTABELA"/>
              <w:spacing w:before="40" w:after="20"/>
              <w:jc w:val="right"/>
              <w:rPr>
                <w:color w:val="auto"/>
              </w:rPr>
            </w:pPr>
            <w:r w:rsidRPr="00361028">
              <w:rPr>
                <w:color w:val="auto"/>
              </w:rPr>
              <w:t>4,710</w:t>
            </w:r>
          </w:p>
        </w:tc>
        <w:tc>
          <w:tcPr>
            <w:tcW w:w="790" w:type="dxa"/>
            <w:shd w:val="clear" w:color="auto" w:fill="auto"/>
            <w:vAlign w:val="center"/>
          </w:tcPr>
          <w:p w14:paraId="0F7E397A" w14:textId="77777777" w:rsidR="00705F57" w:rsidRPr="00361028" w:rsidRDefault="00705F57" w:rsidP="007D4111">
            <w:pPr>
              <w:pStyle w:val="TEKSTTABELA"/>
              <w:spacing w:before="40" w:after="20"/>
              <w:jc w:val="right"/>
              <w:rPr>
                <w:color w:val="auto"/>
              </w:rPr>
            </w:pPr>
            <w:r w:rsidRPr="00361028">
              <w:rPr>
                <w:color w:val="auto"/>
              </w:rPr>
              <w:t>4,710</w:t>
            </w:r>
          </w:p>
        </w:tc>
        <w:tc>
          <w:tcPr>
            <w:tcW w:w="789" w:type="dxa"/>
            <w:shd w:val="clear" w:color="auto" w:fill="auto"/>
            <w:vAlign w:val="center"/>
          </w:tcPr>
          <w:p w14:paraId="786FC2B3" w14:textId="77777777" w:rsidR="00705F57" w:rsidRPr="00361028" w:rsidRDefault="00705F57" w:rsidP="007D4111">
            <w:pPr>
              <w:pStyle w:val="TEKSTTABELA"/>
              <w:spacing w:before="40" w:after="20"/>
              <w:jc w:val="right"/>
              <w:rPr>
                <w:color w:val="auto"/>
              </w:rPr>
            </w:pPr>
            <w:r w:rsidRPr="00361028">
              <w:rPr>
                <w:color w:val="auto"/>
              </w:rPr>
              <w:t>6,604</w:t>
            </w:r>
          </w:p>
        </w:tc>
        <w:tc>
          <w:tcPr>
            <w:tcW w:w="790" w:type="dxa"/>
            <w:shd w:val="clear" w:color="auto" w:fill="FFFFFF"/>
            <w:vAlign w:val="center"/>
          </w:tcPr>
          <w:p w14:paraId="728D54DF" w14:textId="77777777" w:rsidR="00705F57" w:rsidRPr="00361028" w:rsidRDefault="00705F57" w:rsidP="007D4111">
            <w:pPr>
              <w:pStyle w:val="TEKSTTABELA"/>
              <w:spacing w:before="40" w:after="20"/>
              <w:jc w:val="right"/>
              <w:rPr>
                <w:color w:val="auto"/>
              </w:rPr>
            </w:pPr>
            <w:r w:rsidRPr="00361028">
              <w:rPr>
                <w:color w:val="auto"/>
              </w:rPr>
              <w:t>6,604</w:t>
            </w:r>
          </w:p>
        </w:tc>
        <w:tc>
          <w:tcPr>
            <w:tcW w:w="790" w:type="dxa"/>
            <w:shd w:val="clear" w:color="auto" w:fill="auto"/>
            <w:vAlign w:val="center"/>
          </w:tcPr>
          <w:p w14:paraId="32FDD4FE" w14:textId="77777777" w:rsidR="00705F57" w:rsidRPr="00361028" w:rsidRDefault="00705F57" w:rsidP="007D4111">
            <w:pPr>
              <w:pStyle w:val="TEKSTTABELA"/>
              <w:spacing w:before="40" w:after="20"/>
              <w:jc w:val="right"/>
              <w:rPr>
                <w:bCs/>
                <w:color w:val="auto"/>
              </w:rPr>
            </w:pPr>
            <w:r w:rsidRPr="00361028">
              <w:rPr>
                <w:bCs/>
                <w:color w:val="auto"/>
              </w:rPr>
              <w:t>9,234</w:t>
            </w:r>
          </w:p>
        </w:tc>
        <w:tc>
          <w:tcPr>
            <w:tcW w:w="790" w:type="dxa"/>
            <w:shd w:val="clear" w:color="auto" w:fill="FFFFFF" w:themeFill="background1"/>
            <w:vAlign w:val="center"/>
          </w:tcPr>
          <w:p w14:paraId="4EE0CFFE" w14:textId="77777777" w:rsidR="00705F57" w:rsidRPr="00361028" w:rsidRDefault="00705F57" w:rsidP="007D4111">
            <w:pPr>
              <w:pStyle w:val="TEKSTTABELA"/>
              <w:spacing w:before="40" w:after="20"/>
              <w:jc w:val="right"/>
              <w:rPr>
                <w:bCs/>
                <w:color w:val="auto"/>
              </w:rPr>
            </w:pPr>
            <w:r w:rsidRPr="00361028">
              <w:rPr>
                <w:bCs/>
                <w:color w:val="auto"/>
              </w:rPr>
              <w:t>9,234</w:t>
            </w:r>
          </w:p>
        </w:tc>
      </w:tr>
      <w:tr w:rsidR="00705F57" w:rsidRPr="00361028" w14:paraId="53036300" w14:textId="77777777" w:rsidTr="007D4111">
        <w:trPr>
          <w:trHeight w:val="95"/>
        </w:trPr>
        <w:tc>
          <w:tcPr>
            <w:tcW w:w="2636" w:type="dxa"/>
            <w:shd w:val="clear" w:color="auto" w:fill="auto"/>
            <w:vAlign w:val="center"/>
          </w:tcPr>
          <w:p w14:paraId="624BA298" w14:textId="77777777" w:rsidR="00705F57" w:rsidRPr="00361028" w:rsidRDefault="00705F57" w:rsidP="007D4111">
            <w:pPr>
              <w:pStyle w:val="TEKSTTABELA"/>
              <w:spacing w:before="40" w:after="20"/>
              <w:rPr>
                <w:color w:val="auto"/>
              </w:rPr>
            </w:pPr>
            <w:r w:rsidRPr="00361028">
              <w:rPr>
                <w:color w:val="auto"/>
              </w:rPr>
              <w:t>chodniki i ścieżki rowerowe</w:t>
            </w:r>
          </w:p>
        </w:tc>
        <w:tc>
          <w:tcPr>
            <w:tcW w:w="993" w:type="dxa"/>
            <w:shd w:val="clear" w:color="auto" w:fill="auto"/>
            <w:vAlign w:val="center"/>
          </w:tcPr>
          <w:p w14:paraId="0AA998A8" w14:textId="77777777" w:rsidR="00705F57" w:rsidRPr="00361028" w:rsidRDefault="00705F57" w:rsidP="007D4111">
            <w:pPr>
              <w:pStyle w:val="TEKSTTABELA"/>
              <w:spacing w:before="40" w:after="20"/>
              <w:jc w:val="center"/>
              <w:rPr>
                <w:color w:val="auto"/>
              </w:rPr>
            </w:pPr>
            <w:r w:rsidRPr="00361028">
              <w:rPr>
                <w:color w:val="auto"/>
              </w:rPr>
              <w:t>km</w:t>
            </w:r>
          </w:p>
        </w:tc>
        <w:tc>
          <w:tcPr>
            <w:tcW w:w="789" w:type="dxa"/>
            <w:shd w:val="clear" w:color="auto" w:fill="auto"/>
            <w:vAlign w:val="center"/>
          </w:tcPr>
          <w:p w14:paraId="27522D0A" w14:textId="77777777" w:rsidR="00705F57" w:rsidRPr="00361028" w:rsidRDefault="00705F57" w:rsidP="007D4111">
            <w:pPr>
              <w:pStyle w:val="TEKSTTABELA"/>
              <w:spacing w:before="40" w:after="20"/>
              <w:jc w:val="right"/>
              <w:rPr>
                <w:strike/>
                <w:color w:val="auto"/>
              </w:rPr>
            </w:pPr>
          </w:p>
        </w:tc>
        <w:tc>
          <w:tcPr>
            <w:tcW w:w="790" w:type="dxa"/>
            <w:shd w:val="clear" w:color="auto" w:fill="auto"/>
            <w:vAlign w:val="center"/>
          </w:tcPr>
          <w:p w14:paraId="1696A177" w14:textId="77777777" w:rsidR="00705F57" w:rsidRPr="00361028" w:rsidRDefault="00705F57" w:rsidP="007D4111">
            <w:pPr>
              <w:pStyle w:val="TEKSTTABELA"/>
              <w:spacing w:before="40" w:after="20"/>
              <w:jc w:val="right"/>
              <w:rPr>
                <w:color w:val="auto"/>
              </w:rPr>
            </w:pPr>
            <w:r w:rsidRPr="00361028">
              <w:rPr>
                <w:color w:val="auto"/>
              </w:rPr>
              <w:t>9,045</w:t>
            </w:r>
          </w:p>
        </w:tc>
        <w:tc>
          <w:tcPr>
            <w:tcW w:w="790" w:type="dxa"/>
            <w:shd w:val="clear" w:color="auto" w:fill="auto"/>
            <w:vAlign w:val="center"/>
          </w:tcPr>
          <w:p w14:paraId="2BBD1AFD" w14:textId="77777777" w:rsidR="00705F57" w:rsidRPr="00361028" w:rsidRDefault="00705F57" w:rsidP="007D4111">
            <w:pPr>
              <w:pStyle w:val="TEKSTTABELA"/>
              <w:spacing w:before="40" w:after="20"/>
              <w:jc w:val="right"/>
              <w:rPr>
                <w:color w:val="auto"/>
              </w:rPr>
            </w:pPr>
            <w:r w:rsidRPr="00361028">
              <w:rPr>
                <w:color w:val="auto"/>
              </w:rPr>
              <w:t>9,451</w:t>
            </w:r>
          </w:p>
        </w:tc>
        <w:tc>
          <w:tcPr>
            <w:tcW w:w="789" w:type="dxa"/>
            <w:shd w:val="clear" w:color="auto" w:fill="auto"/>
            <w:vAlign w:val="center"/>
          </w:tcPr>
          <w:p w14:paraId="10C11DB3" w14:textId="77777777" w:rsidR="00705F57" w:rsidRPr="00361028" w:rsidRDefault="00705F57" w:rsidP="007D4111">
            <w:pPr>
              <w:pStyle w:val="TEKSTTABELA"/>
              <w:spacing w:before="40" w:after="20"/>
              <w:jc w:val="right"/>
              <w:rPr>
                <w:color w:val="auto"/>
              </w:rPr>
            </w:pPr>
            <w:r w:rsidRPr="00361028">
              <w:rPr>
                <w:color w:val="auto"/>
              </w:rPr>
              <w:t>9,451</w:t>
            </w:r>
          </w:p>
        </w:tc>
        <w:tc>
          <w:tcPr>
            <w:tcW w:w="790" w:type="dxa"/>
            <w:shd w:val="clear" w:color="auto" w:fill="FFFFFF"/>
            <w:vAlign w:val="center"/>
          </w:tcPr>
          <w:p w14:paraId="5B9D21EF" w14:textId="77777777" w:rsidR="00705F57" w:rsidRPr="00361028" w:rsidRDefault="00705F57" w:rsidP="007D4111">
            <w:pPr>
              <w:pStyle w:val="TEKSTTABELA"/>
              <w:spacing w:before="40" w:after="20"/>
              <w:jc w:val="right"/>
              <w:rPr>
                <w:color w:val="auto"/>
              </w:rPr>
            </w:pPr>
            <w:r w:rsidRPr="00361028">
              <w:rPr>
                <w:color w:val="auto"/>
              </w:rPr>
              <w:t>9,451</w:t>
            </w:r>
          </w:p>
        </w:tc>
        <w:tc>
          <w:tcPr>
            <w:tcW w:w="790" w:type="dxa"/>
            <w:shd w:val="clear" w:color="auto" w:fill="auto"/>
            <w:vAlign w:val="center"/>
          </w:tcPr>
          <w:p w14:paraId="362BB9B9" w14:textId="77777777" w:rsidR="00705F57" w:rsidRPr="00361028" w:rsidRDefault="00705F57" w:rsidP="007D4111">
            <w:pPr>
              <w:pStyle w:val="TEKSTTABELA"/>
              <w:spacing w:before="40" w:after="20"/>
              <w:jc w:val="right"/>
              <w:rPr>
                <w:bCs/>
                <w:color w:val="auto"/>
              </w:rPr>
            </w:pPr>
            <w:r w:rsidRPr="00361028">
              <w:rPr>
                <w:bCs/>
                <w:color w:val="auto"/>
              </w:rPr>
              <w:t>9,631</w:t>
            </w:r>
          </w:p>
        </w:tc>
        <w:tc>
          <w:tcPr>
            <w:tcW w:w="790" w:type="dxa"/>
            <w:shd w:val="clear" w:color="auto" w:fill="FFFFFF" w:themeFill="background1"/>
            <w:vAlign w:val="center"/>
          </w:tcPr>
          <w:p w14:paraId="4680B743" w14:textId="77777777" w:rsidR="00705F57" w:rsidRPr="00361028" w:rsidRDefault="00705F57" w:rsidP="007D4111">
            <w:pPr>
              <w:pStyle w:val="TEKSTTABELA"/>
              <w:spacing w:before="40" w:after="20"/>
              <w:jc w:val="right"/>
              <w:rPr>
                <w:bCs/>
                <w:color w:val="auto"/>
              </w:rPr>
            </w:pPr>
            <w:r w:rsidRPr="00361028">
              <w:rPr>
                <w:bCs/>
                <w:color w:val="auto"/>
              </w:rPr>
              <w:t>10,731</w:t>
            </w:r>
          </w:p>
        </w:tc>
      </w:tr>
    </w:tbl>
    <w:p w14:paraId="43F9D2CA" w14:textId="77777777" w:rsidR="0017168E" w:rsidRPr="00361028" w:rsidRDefault="0017168E" w:rsidP="0017168E">
      <w:pPr>
        <w:pStyle w:val="RDO"/>
        <w:rPr>
          <w:color w:val="auto"/>
        </w:rPr>
      </w:pPr>
      <w:r w:rsidRPr="00361028">
        <w:rPr>
          <w:color w:val="auto"/>
        </w:rPr>
        <w:t>Źródło: opracowanie własne na podstawie danych z Urzędu Gminy Świdnica.</w:t>
      </w:r>
    </w:p>
    <w:p w14:paraId="6218566A" w14:textId="77777777" w:rsidR="00D008A2" w:rsidRDefault="00D008A2" w:rsidP="0017168E">
      <w:pPr>
        <w:pStyle w:val="RDO"/>
      </w:pPr>
    </w:p>
    <w:p w14:paraId="5AB801D7" w14:textId="77777777" w:rsidR="00D008A2" w:rsidRDefault="00D008A2" w:rsidP="0017168E">
      <w:pPr>
        <w:pStyle w:val="RDO"/>
      </w:pPr>
    </w:p>
    <w:p w14:paraId="602B6D12" w14:textId="77777777" w:rsidR="00D008A2" w:rsidRDefault="00D008A2" w:rsidP="0017168E">
      <w:pPr>
        <w:pStyle w:val="RDO"/>
      </w:pPr>
    </w:p>
    <w:p w14:paraId="7D042ED1" w14:textId="77777777" w:rsidR="00FD640F" w:rsidRDefault="00FD640F" w:rsidP="00332DA3">
      <w:pPr>
        <w:pStyle w:val="Nagwek2"/>
      </w:pPr>
      <w:bookmarkStart w:id="106" w:name="_Toc9450965"/>
      <w:r>
        <w:lastRenderedPageBreak/>
        <w:t>Transport kolejowy</w:t>
      </w:r>
      <w:bookmarkEnd w:id="106"/>
    </w:p>
    <w:p w14:paraId="2484FB9E" w14:textId="77777777" w:rsidR="007D4111" w:rsidRDefault="007D4111" w:rsidP="007D4111">
      <w:pPr>
        <w:pStyle w:val="TEKST"/>
        <w:rPr>
          <w:b/>
          <w:bCs/>
          <w:color w:val="auto"/>
        </w:rPr>
      </w:pPr>
      <w:bookmarkStart w:id="107" w:name="_Toc9450966"/>
      <w:r w:rsidRPr="00361028">
        <w:rPr>
          <w:color w:val="auto"/>
        </w:rPr>
        <w:t xml:space="preserve">Uzupełnienie sieci dróg stanowi transport kolejowy. </w:t>
      </w:r>
      <w:r w:rsidRPr="00361028">
        <w:rPr>
          <w:b/>
          <w:bCs/>
          <w:color w:val="auto"/>
        </w:rPr>
        <w:t>Wznowiono komunikację</w:t>
      </w:r>
      <w:r w:rsidRPr="00361028">
        <w:rPr>
          <w:color w:val="auto"/>
        </w:rPr>
        <w:t xml:space="preserve"> Kolei Dolnośląskich na trasach Legnica – Kłodzko i Świdnica – Wrocław. Dużym węzłem kolejowym jest Jaworzyna Śląska położona ok. 10 km od Gminy Świdnicy, skąd można dojechać koleją do Wrocławia, Wałbrzycha i Jeleniej Góry. Przez gminę przechodzi</w:t>
      </w:r>
      <w:r w:rsidR="00B75A85" w:rsidRPr="00361028">
        <w:rPr>
          <w:color w:val="auto"/>
        </w:rPr>
        <w:t xml:space="preserve"> </w:t>
      </w:r>
      <w:r w:rsidRPr="00361028">
        <w:rPr>
          <w:color w:val="auto"/>
        </w:rPr>
        <w:t xml:space="preserve">szlak kolejowy o walorach turystycznych relacji Świdnica – Jedlina Zdrój </w:t>
      </w:r>
      <w:r w:rsidRPr="00361028">
        <w:rPr>
          <w:b/>
          <w:bCs/>
          <w:color w:val="auto"/>
        </w:rPr>
        <w:t>poddany obecnie rewitalizacji</w:t>
      </w:r>
      <w:r w:rsidRPr="00361028">
        <w:rPr>
          <w:color w:val="auto"/>
        </w:rPr>
        <w:t xml:space="preserve">. </w:t>
      </w:r>
      <w:r w:rsidRPr="00763FE9">
        <w:rPr>
          <w:b/>
          <w:bCs/>
          <w:color w:val="auto"/>
        </w:rPr>
        <w:t>T</w:t>
      </w:r>
      <w:r w:rsidRPr="00361028">
        <w:rPr>
          <w:b/>
          <w:bCs/>
          <w:color w:val="auto"/>
        </w:rPr>
        <w:t xml:space="preserve">rwają również prace na projekcie „Rewitalizacja linii kolejowej nr 285 na odcinku Wrocław Gł. - Świdnica Przedmieście wraz z linią nr 771 Świdnica Przedmieście – Świdnica Miasto”. </w:t>
      </w:r>
    </w:p>
    <w:p w14:paraId="1CB5A143" w14:textId="12517D56" w:rsidR="00E772AE" w:rsidRPr="008C79B3" w:rsidRDefault="00F434C0" w:rsidP="00E772AE">
      <w:pPr>
        <w:pStyle w:val="RDO"/>
        <w:rPr>
          <w:rFonts w:ascii="Calibri" w:hAnsi="Calibri"/>
          <w:b/>
          <w:color w:val="auto"/>
          <w:sz w:val="16"/>
          <w:szCs w:val="16"/>
        </w:rPr>
      </w:pPr>
      <w:r w:rsidRPr="008C79B3">
        <w:rPr>
          <w:b/>
          <w:noProof/>
          <w:color w:val="auto"/>
          <w:lang w:eastAsia="pl-PL"/>
        </w:rPr>
        <w:drawing>
          <wp:anchor distT="0" distB="0" distL="114300" distR="114300" simplePos="0" relativeHeight="251594240" behindDoc="1" locked="0" layoutInCell="1" allowOverlap="1" wp14:anchorId="7500CE1C" wp14:editId="4C4B93D0">
            <wp:simplePos x="0" y="0"/>
            <wp:positionH relativeFrom="column">
              <wp:posOffset>-389890</wp:posOffset>
            </wp:positionH>
            <wp:positionV relativeFrom="paragraph">
              <wp:posOffset>215265</wp:posOffset>
            </wp:positionV>
            <wp:extent cx="4343400" cy="2895600"/>
            <wp:effectExtent l="0" t="0" r="0" b="0"/>
            <wp:wrapNone/>
            <wp:docPr id="75" name="Obraz 75" descr="G:\Gmina Świdnica-lotnicze 2020\output\lotnicze202004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G:\Gmina Świdnica-lotnicze 2020\output\lotnicze2020040.jpeg"/>
                    <pic:cNvPicPr>
                      <a:picLocks noChangeAspect="1" noChangeArrowheads="1"/>
                    </pic:cNvPicPr>
                  </pic:nvPicPr>
                  <pic:blipFill>
                    <a:blip r:embed="rId179" cstate="print"/>
                    <a:srcRect/>
                    <a:stretch>
                      <a:fillRect/>
                    </a:stretch>
                  </pic:blipFill>
                  <pic:spPr bwMode="auto">
                    <a:xfrm>
                      <a:off x="0" y="0"/>
                      <a:ext cx="4343400" cy="28956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8C79B3">
        <w:rPr>
          <w:b/>
          <w:noProof/>
          <w:color w:val="auto"/>
          <w:lang w:eastAsia="pl-PL"/>
        </w:rPr>
        <w:drawing>
          <wp:anchor distT="0" distB="0" distL="114300" distR="114300" simplePos="0" relativeHeight="251804160" behindDoc="1" locked="0" layoutInCell="1" allowOverlap="1" wp14:anchorId="3D4F8545" wp14:editId="0A727120">
            <wp:simplePos x="0" y="0"/>
            <wp:positionH relativeFrom="column">
              <wp:posOffset>4057650</wp:posOffset>
            </wp:positionH>
            <wp:positionV relativeFrom="paragraph">
              <wp:posOffset>217805</wp:posOffset>
            </wp:positionV>
            <wp:extent cx="2075527" cy="1378342"/>
            <wp:effectExtent l="0" t="0" r="0" b="0"/>
            <wp:wrapNone/>
            <wp:docPr id="111" name="Obraz 74" descr="G:\Gmina Świdnica-lotnicze 2020\output\lotnicze202004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G:\Gmina Świdnica-lotnicze 2020\output\lotnicze2020041.jpeg"/>
                    <pic:cNvPicPr>
                      <a:picLocks noChangeAspect="1" noChangeArrowheads="1"/>
                    </pic:cNvPicPr>
                  </pic:nvPicPr>
                  <pic:blipFill>
                    <a:blip r:embed="rId180" cstate="print"/>
                    <a:srcRect/>
                    <a:stretch>
                      <a:fillRect/>
                    </a:stretch>
                  </pic:blipFill>
                  <pic:spPr bwMode="auto">
                    <a:xfrm>
                      <a:off x="0" y="0"/>
                      <a:ext cx="2075527" cy="1378342"/>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E772AE" w:rsidRPr="008C79B3">
        <w:rPr>
          <w:b/>
          <w:color w:val="auto"/>
        </w:rPr>
        <w:t>Prace rewitalizacyjne linii kolejowej w miejscowości Burkatów- foto z lotu ptaka</w:t>
      </w:r>
    </w:p>
    <w:p w14:paraId="7EF8380A" w14:textId="34BABE89" w:rsidR="00E772AE" w:rsidRDefault="00E772AE" w:rsidP="007D4111">
      <w:pPr>
        <w:pStyle w:val="TEKST"/>
        <w:rPr>
          <w:b/>
          <w:bCs/>
          <w:color w:val="auto"/>
        </w:rPr>
      </w:pPr>
    </w:p>
    <w:p w14:paraId="138ADA63" w14:textId="3EA530BA" w:rsidR="00E772AE" w:rsidRDefault="00E772AE" w:rsidP="007D4111">
      <w:pPr>
        <w:pStyle w:val="TEKST"/>
        <w:rPr>
          <w:b/>
          <w:bCs/>
          <w:color w:val="auto"/>
        </w:rPr>
      </w:pPr>
    </w:p>
    <w:p w14:paraId="50E8BA17" w14:textId="0BD96AAA" w:rsidR="00E772AE" w:rsidRDefault="00E772AE" w:rsidP="007D4111">
      <w:pPr>
        <w:pStyle w:val="TEKST"/>
        <w:rPr>
          <w:color w:val="auto"/>
        </w:rPr>
      </w:pPr>
    </w:p>
    <w:p w14:paraId="0B37F20E" w14:textId="1DA998B2" w:rsidR="00E772AE" w:rsidRDefault="00E772AE" w:rsidP="007D4111">
      <w:pPr>
        <w:pStyle w:val="TEKST"/>
        <w:rPr>
          <w:color w:val="auto"/>
        </w:rPr>
      </w:pPr>
    </w:p>
    <w:p w14:paraId="7C4DB390" w14:textId="09004D61" w:rsidR="00E772AE" w:rsidRDefault="00F434C0" w:rsidP="00F434C0">
      <w:pPr>
        <w:pStyle w:val="TEKST"/>
        <w:tabs>
          <w:tab w:val="left" w:pos="7290"/>
        </w:tabs>
        <w:rPr>
          <w:color w:val="auto"/>
        </w:rPr>
      </w:pPr>
      <w:r>
        <w:rPr>
          <w:color w:val="auto"/>
        </w:rPr>
        <w:tab/>
      </w:r>
    </w:p>
    <w:p w14:paraId="4BEE8928" w14:textId="1D38040E" w:rsidR="00E772AE" w:rsidRDefault="00F434C0" w:rsidP="007D4111">
      <w:pPr>
        <w:pStyle w:val="TEKST"/>
        <w:rPr>
          <w:color w:val="auto"/>
        </w:rPr>
      </w:pPr>
      <w:r w:rsidRPr="008C79B3">
        <w:rPr>
          <w:b/>
          <w:noProof/>
          <w:lang w:eastAsia="pl-PL"/>
        </w:rPr>
        <w:drawing>
          <wp:anchor distT="0" distB="0" distL="114300" distR="114300" simplePos="0" relativeHeight="251964928" behindDoc="1" locked="0" layoutInCell="1" allowOverlap="1" wp14:anchorId="45FB1F56" wp14:editId="636A94F1">
            <wp:simplePos x="0" y="0"/>
            <wp:positionH relativeFrom="column">
              <wp:posOffset>4057521</wp:posOffset>
            </wp:positionH>
            <wp:positionV relativeFrom="paragraph">
              <wp:posOffset>201295</wp:posOffset>
            </wp:positionV>
            <wp:extent cx="2075857" cy="1378949"/>
            <wp:effectExtent l="0" t="0" r="0" b="0"/>
            <wp:wrapNone/>
            <wp:docPr id="680" name="Obraz 6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1" cstate="print">
                      <a:extLst>
                        <a:ext uri="{BEBA8EAE-BF5A-486C-A8C5-ECC9F3942E4B}">
                          <a14:imgProps xmlns:a14="http://schemas.microsoft.com/office/drawing/2010/main">
                            <a14:imgLayer r:embed="rId182">
                              <a14:imgEffect>
                                <a14:brightnessContrast bright="23000"/>
                              </a14:imgEffect>
                            </a14:imgLayer>
                          </a14:imgProps>
                        </a:ext>
                        <a:ext uri="{28A0092B-C50C-407E-A947-70E740481C1C}">
                          <a14:useLocalDpi xmlns:a14="http://schemas.microsoft.com/office/drawing/2010/main" val="0"/>
                        </a:ext>
                      </a:extLst>
                    </a:blip>
                    <a:srcRect/>
                    <a:stretch>
                      <a:fillRect/>
                    </a:stretch>
                  </pic:blipFill>
                  <pic:spPr bwMode="auto">
                    <a:xfrm>
                      <a:off x="0" y="0"/>
                      <a:ext cx="2075857" cy="137894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910A876" w14:textId="6815890F" w:rsidR="00E772AE" w:rsidRDefault="00E772AE" w:rsidP="007D4111">
      <w:pPr>
        <w:pStyle w:val="TEKST"/>
        <w:rPr>
          <w:color w:val="auto"/>
        </w:rPr>
      </w:pPr>
    </w:p>
    <w:p w14:paraId="0B1A08C4" w14:textId="00CF0014" w:rsidR="00F434C0" w:rsidRDefault="00F434C0" w:rsidP="007D4111">
      <w:pPr>
        <w:pStyle w:val="TEKST"/>
        <w:rPr>
          <w:color w:val="auto"/>
        </w:rPr>
      </w:pPr>
    </w:p>
    <w:p w14:paraId="2042AD93" w14:textId="39099D9F" w:rsidR="00F434C0" w:rsidRDefault="00F434C0" w:rsidP="007D4111">
      <w:pPr>
        <w:pStyle w:val="TEKST"/>
        <w:rPr>
          <w:color w:val="auto"/>
        </w:rPr>
      </w:pPr>
    </w:p>
    <w:p w14:paraId="40F0AB19" w14:textId="6BE0C76E" w:rsidR="00F434C0" w:rsidRDefault="00F434C0" w:rsidP="007D4111">
      <w:pPr>
        <w:pStyle w:val="TEKST"/>
        <w:rPr>
          <w:color w:val="auto"/>
        </w:rPr>
      </w:pPr>
    </w:p>
    <w:p w14:paraId="294FAFA3" w14:textId="7111D09C" w:rsidR="00F434C0" w:rsidRDefault="00F434C0" w:rsidP="007D4111">
      <w:pPr>
        <w:pStyle w:val="TEKST"/>
        <w:rPr>
          <w:color w:val="auto"/>
        </w:rPr>
      </w:pPr>
    </w:p>
    <w:p w14:paraId="537CED0D" w14:textId="77777777" w:rsidR="00F434C0" w:rsidRPr="00361028" w:rsidRDefault="00F434C0" w:rsidP="007D4111">
      <w:pPr>
        <w:pStyle w:val="TEKST"/>
        <w:rPr>
          <w:color w:val="auto"/>
        </w:rPr>
      </w:pPr>
    </w:p>
    <w:p w14:paraId="2F1B840B" w14:textId="77777777" w:rsidR="00FD640F" w:rsidRDefault="00FD640F" w:rsidP="00332DA3">
      <w:pPr>
        <w:pStyle w:val="Nagwek2"/>
      </w:pPr>
      <w:r>
        <w:t>Transport zbiorowy</w:t>
      </w:r>
      <w:bookmarkEnd w:id="107"/>
    </w:p>
    <w:p w14:paraId="4DA57748" w14:textId="77777777" w:rsidR="00071E8B" w:rsidRDefault="00071E8B" w:rsidP="00071E8B">
      <w:pPr>
        <w:pStyle w:val="TEKST"/>
      </w:pPr>
      <w:bookmarkStart w:id="108" w:name="_Toc9450869"/>
      <w:r>
        <w:t>Organizatorem transportu zbiorowego na terenie gminy Świdnica jest Urząd Miejski w Świdnicy. W 2019 roku komunikacja zbiorowa obsłużyła około 866 tys. pasażerów z obszaru gminy Świdnica, a liczba ta zwiększa się z roku na rok.</w:t>
      </w:r>
    </w:p>
    <w:p w14:paraId="5FDDE477" w14:textId="67902D5C" w:rsidR="007956DB" w:rsidRPr="008C79B3" w:rsidRDefault="00D36146" w:rsidP="00D36146">
      <w:pPr>
        <w:pStyle w:val="TABELA"/>
        <w:rPr>
          <w:rFonts w:cs="TimesNewRomanPSMT"/>
          <w:b/>
          <w:color w:val="auto"/>
          <w:sz w:val="21"/>
          <w:szCs w:val="21"/>
        </w:rPr>
      </w:pPr>
      <w:r w:rsidRPr="008C79B3">
        <w:rPr>
          <w:color w:val="auto"/>
        </w:rPr>
        <w:t xml:space="preserve">TABELA </w:t>
      </w:r>
      <w:r w:rsidR="008C79B3" w:rsidRPr="008C79B3">
        <w:rPr>
          <w:color w:val="auto"/>
        </w:rPr>
        <w:t>4</w:t>
      </w:r>
      <w:r w:rsidR="003F6F9B">
        <w:rPr>
          <w:color w:val="auto"/>
        </w:rPr>
        <w:t>2</w:t>
      </w:r>
      <w:r w:rsidRPr="008C79B3">
        <w:rPr>
          <w:color w:val="auto"/>
        </w:rPr>
        <w:t>. Liczba pasażerów z terenu gminy Świdnica obsłużonych komunikacją miejską [2016-201</w:t>
      </w:r>
      <w:r w:rsidR="00071E8B" w:rsidRPr="008C79B3">
        <w:rPr>
          <w:color w:val="auto"/>
        </w:rPr>
        <w:t>9</w:t>
      </w:r>
      <w:r w:rsidRPr="008C79B3">
        <w:rPr>
          <w:color w:val="auto"/>
        </w:rPr>
        <w:t>].</w:t>
      </w:r>
      <w:bookmarkEnd w:id="108"/>
    </w:p>
    <w:tbl>
      <w:tblPr>
        <w:tblW w:w="9395" w:type="dxa"/>
        <w:tblInd w:w="108" w:type="dxa"/>
        <w:tblBorders>
          <w:top w:val="single" w:sz="4" w:space="0" w:color="4E67C8" w:themeColor="accent1"/>
          <w:left w:val="single" w:sz="4" w:space="0" w:color="4E67C8" w:themeColor="accent1"/>
          <w:bottom w:val="single" w:sz="4" w:space="0" w:color="4E67C8" w:themeColor="accent1"/>
          <w:right w:val="single" w:sz="4" w:space="0" w:color="4E67C8" w:themeColor="accent1"/>
          <w:insideH w:val="single" w:sz="4" w:space="0" w:color="4E67C8" w:themeColor="accent1"/>
        </w:tblBorders>
        <w:tblLayout w:type="fixed"/>
        <w:tblLook w:val="04A0" w:firstRow="1" w:lastRow="0" w:firstColumn="1" w:lastColumn="0" w:noHBand="0" w:noVBand="1"/>
      </w:tblPr>
      <w:tblGrid>
        <w:gridCol w:w="3901"/>
        <w:gridCol w:w="1245"/>
        <w:gridCol w:w="1245"/>
        <w:gridCol w:w="272"/>
        <w:gridCol w:w="1245"/>
        <w:gridCol w:w="1246"/>
        <w:gridCol w:w="241"/>
      </w:tblGrid>
      <w:tr w:rsidR="00071E8B" w:rsidRPr="00DD43AA" w14:paraId="46DFC90A" w14:textId="77777777" w:rsidTr="004E6E4A">
        <w:trPr>
          <w:trHeight w:val="302"/>
        </w:trPr>
        <w:tc>
          <w:tcPr>
            <w:tcW w:w="3901" w:type="dxa"/>
            <w:shd w:val="clear" w:color="auto" w:fill="94A3DE" w:themeFill="accent1" w:themeFillTint="99"/>
            <w:vAlign w:val="center"/>
          </w:tcPr>
          <w:p w14:paraId="5E9284DE" w14:textId="77777777" w:rsidR="00071E8B" w:rsidRPr="00DD43AA" w:rsidRDefault="00071E8B" w:rsidP="007D4111">
            <w:pPr>
              <w:pStyle w:val="TEKSTTABELA"/>
              <w:rPr>
                <w:b/>
                <w:bCs/>
                <w:color w:val="FFFFFF" w:themeColor="background1"/>
              </w:rPr>
            </w:pPr>
            <w:r w:rsidRPr="00DD43AA">
              <w:rPr>
                <w:b/>
                <w:bCs/>
                <w:color w:val="FFFFFF" w:themeColor="background1"/>
              </w:rPr>
              <w:t>Nazwa</w:t>
            </w:r>
          </w:p>
        </w:tc>
        <w:tc>
          <w:tcPr>
            <w:tcW w:w="1245" w:type="dxa"/>
            <w:shd w:val="clear" w:color="auto" w:fill="94A3DE" w:themeFill="accent1" w:themeFillTint="99"/>
            <w:vAlign w:val="center"/>
          </w:tcPr>
          <w:p w14:paraId="3600181C" w14:textId="77777777" w:rsidR="00071E8B" w:rsidRPr="00DD43AA" w:rsidRDefault="00071E8B" w:rsidP="007D4111">
            <w:pPr>
              <w:pStyle w:val="TEKSTTABELA"/>
              <w:jc w:val="right"/>
              <w:rPr>
                <w:b/>
                <w:bCs/>
                <w:color w:val="FFFFFF" w:themeColor="background1"/>
              </w:rPr>
            </w:pPr>
            <w:r w:rsidRPr="00DD43AA">
              <w:rPr>
                <w:b/>
                <w:bCs/>
                <w:color w:val="FFFFFF" w:themeColor="background1"/>
              </w:rPr>
              <w:t>2016</w:t>
            </w:r>
          </w:p>
        </w:tc>
        <w:tc>
          <w:tcPr>
            <w:tcW w:w="1245" w:type="dxa"/>
            <w:shd w:val="clear" w:color="auto" w:fill="94A3DE" w:themeFill="accent1" w:themeFillTint="99"/>
            <w:vAlign w:val="center"/>
          </w:tcPr>
          <w:p w14:paraId="3CA9AD62" w14:textId="77777777" w:rsidR="00071E8B" w:rsidRPr="00DD43AA" w:rsidRDefault="00071E8B" w:rsidP="007D4111">
            <w:pPr>
              <w:pStyle w:val="TEKSTTABELA"/>
              <w:jc w:val="right"/>
              <w:rPr>
                <w:b/>
                <w:bCs/>
                <w:color w:val="FFFFFF" w:themeColor="background1"/>
              </w:rPr>
            </w:pPr>
            <w:r w:rsidRPr="00DD43AA">
              <w:rPr>
                <w:b/>
                <w:bCs/>
                <w:color w:val="FFFFFF" w:themeColor="background1"/>
              </w:rPr>
              <w:t>2017</w:t>
            </w:r>
          </w:p>
        </w:tc>
        <w:tc>
          <w:tcPr>
            <w:tcW w:w="272" w:type="dxa"/>
            <w:shd w:val="clear" w:color="auto" w:fill="94A3DE" w:themeFill="accent1" w:themeFillTint="99"/>
          </w:tcPr>
          <w:p w14:paraId="546D5FD1" w14:textId="77777777" w:rsidR="00071E8B" w:rsidRPr="00DD43AA" w:rsidRDefault="00071E8B" w:rsidP="007D4111">
            <w:pPr>
              <w:pStyle w:val="TEKSTTABELA"/>
              <w:jc w:val="right"/>
              <w:rPr>
                <w:b/>
                <w:bCs/>
                <w:color w:val="FFFFFF" w:themeColor="background1"/>
              </w:rPr>
            </w:pPr>
          </w:p>
        </w:tc>
        <w:tc>
          <w:tcPr>
            <w:tcW w:w="1245" w:type="dxa"/>
            <w:shd w:val="clear" w:color="auto" w:fill="94A3DE" w:themeFill="accent1" w:themeFillTint="99"/>
            <w:vAlign w:val="center"/>
          </w:tcPr>
          <w:p w14:paraId="0301BF41" w14:textId="77777777" w:rsidR="00071E8B" w:rsidRPr="00DD43AA" w:rsidRDefault="00071E8B" w:rsidP="007D4111">
            <w:pPr>
              <w:pStyle w:val="TEKSTTABELA"/>
              <w:jc w:val="right"/>
              <w:rPr>
                <w:b/>
                <w:bCs/>
                <w:color w:val="FFFFFF" w:themeColor="background1"/>
              </w:rPr>
            </w:pPr>
            <w:r w:rsidRPr="00DD43AA">
              <w:rPr>
                <w:b/>
                <w:bCs/>
                <w:color w:val="FFFFFF" w:themeColor="background1"/>
              </w:rPr>
              <w:t>2018</w:t>
            </w:r>
          </w:p>
        </w:tc>
        <w:tc>
          <w:tcPr>
            <w:tcW w:w="1246" w:type="dxa"/>
            <w:shd w:val="clear" w:color="auto" w:fill="94A3DE" w:themeFill="accent1" w:themeFillTint="99"/>
            <w:vAlign w:val="center"/>
          </w:tcPr>
          <w:p w14:paraId="7512CA6C" w14:textId="77777777" w:rsidR="00071E8B" w:rsidRPr="00DD43AA" w:rsidRDefault="00071E8B" w:rsidP="007D4111">
            <w:pPr>
              <w:pStyle w:val="TEKSTTABELA"/>
              <w:jc w:val="right"/>
              <w:rPr>
                <w:b/>
                <w:bCs/>
                <w:color w:val="FFFFFF" w:themeColor="background1"/>
              </w:rPr>
            </w:pPr>
            <w:r w:rsidRPr="00DD43AA">
              <w:rPr>
                <w:b/>
                <w:bCs/>
                <w:color w:val="FFFFFF" w:themeColor="background1"/>
              </w:rPr>
              <w:t>2019</w:t>
            </w:r>
          </w:p>
        </w:tc>
        <w:tc>
          <w:tcPr>
            <w:tcW w:w="241" w:type="dxa"/>
            <w:shd w:val="clear" w:color="auto" w:fill="94A3DE" w:themeFill="accent1" w:themeFillTint="99"/>
          </w:tcPr>
          <w:p w14:paraId="6CEC78B6" w14:textId="77777777" w:rsidR="00071E8B" w:rsidRPr="00DD43AA" w:rsidRDefault="00071E8B" w:rsidP="007D4111">
            <w:pPr>
              <w:pStyle w:val="TEKSTTABELA"/>
              <w:jc w:val="right"/>
              <w:rPr>
                <w:b/>
                <w:bCs/>
                <w:color w:val="FFFFFF" w:themeColor="background1"/>
              </w:rPr>
            </w:pPr>
          </w:p>
        </w:tc>
      </w:tr>
      <w:tr w:rsidR="00071E8B" w:rsidRPr="00361028" w14:paraId="60ED8455" w14:textId="77777777" w:rsidTr="00071E8B">
        <w:trPr>
          <w:trHeight w:val="396"/>
        </w:trPr>
        <w:tc>
          <w:tcPr>
            <w:tcW w:w="3901" w:type="dxa"/>
            <w:shd w:val="clear" w:color="auto" w:fill="auto"/>
            <w:vAlign w:val="bottom"/>
          </w:tcPr>
          <w:p w14:paraId="12306644" w14:textId="77777777" w:rsidR="00071E8B" w:rsidRPr="00361028" w:rsidRDefault="00071E8B" w:rsidP="007D4111">
            <w:pPr>
              <w:pStyle w:val="TEKSTTABELA"/>
              <w:spacing w:before="120" w:after="120"/>
              <w:rPr>
                <w:rFonts w:cs="Times New Roman"/>
                <w:b/>
                <w:bCs/>
                <w:color w:val="auto"/>
              </w:rPr>
            </w:pPr>
            <w:r w:rsidRPr="00361028">
              <w:rPr>
                <w:rFonts w:cs="Times New Roman"/>
                <w:b/>
                <w:bCs/>
                <w:color w:val="auto"/>
              </w:rPr>
              <w:t xml:space="preserve">szacunkowa liczba obsłużonych </w:t>
            </w:r>
            <w:r w:rsidR="00361028">
              <w:rPr>
                <w:rFonts w:cs="Times New Roman"/>
                <w:b/>
                <w:bCs/>
                <w:color w:val="auto"/>
              </w:rPr>
              <w:t>pasażerów [tys. o</w:t>
            </w:r>
            <w:r w:rsidRPr="00361028">
              <w:rPr>
                <w:rFonts w:cs="Times New Roman"/>
                <w:b/>
                <w:bCs/>
                <w:color w:val="auto"/>
              </w:rPr>
              <w:t>s.]</w:t>
            </w:r>
          </w:p>
        </w:tc>
        <w:tc>
          <w:tcPr>
            <w:tcW w:w="1245" w:type="dxa"/>
            <w:shd w:val="clear" w:color="auto" w:fill="auto"/>
            <w:vAlign w:val="center"/>
          </w:tcPr>
          <w:p w14:paraId="65D00C2D" w14:textId="77777777" w:rsidR="00071E8B" w:rsidRPr="00361028" w:rsidRDefault="00071E8B" w:rsidP="007D4111">
            <w:pPr>
              <w:pStyle w:val="TEKSTTABELA"/>
              <w:jc w:val="right"/>
              <w:rPr>
                <w:b/>
                <w:bCs/>
                <w:color w:val="auto"/>
              </w:rPr>
            </w:pPr>
            <w:r w:rsidRPr="00361028">
              <w:rPr>
                <w:b/>
                <w:bCs/>
                <w:color w:val="auto"/>
              </w:rPr>
              <w:t>824</w:t>
            </w:r>
          </w:p>
        </w:tc>
        <w:tc>
          <w:tcPr>
            <w:tcW w:w="1245" w:type="dxa"/>
            <w:shd w:val="clear" w:color="auto" w:fill="auto"/>
            <w:vAlign w:val="center"/>
          </w:tcPr>
          <w:p w14:paraId="79701381" w14:textId="77777777" w:rsidR="00071E8B" w:rsidRPr="00361028" w:rsidRDefault="00071E8B" w:rsidP="007D4111">
            <w:pPr>
              <w:pStyle w:val="TEKSTTABELA"/>
              <w:jc w:val="right"/>
              <w:rPr>
                <w:b/>
                <w:bCs/>
                <w:color w:val="auto"/>
              </w:rPr>
            </w:pPr>
            <w:r w:rsidRPr="00361028">
              <w:rPr>
                <w:b/>
                <w:bCs/>
                <w:color w:val="auto"/>
              </w:rPr>
              <w:t>858</w:t>
            </w:r>
          </w:p>
        </w:tc>
        <w:tc>
          <w:tcPr>
            <w:tcW w:w="272" w:type="dxa"/>
          </w:tcPr>
          <w:p w14:paraId="5BA9310D" w14:textId="77777777" w:rsidR="00071E8B" w:rsidRPr="00361028" w:rsidRDefault="00071E8B" w:rsidP="007D4111">
            <w:pPr>
              <w:pStyle w:val="TEKSTTABELA"/>
              <w:jc w:val="right"/>
              <w:rPr>
                <w:b/>
                <w:bCs/>
                <w:color w:val="auto"/>
              </w:rPr>
            </w:pPr>
          </w:p>
        </w:tc>
        <w:tc>
          <w:tcPr>
            <w:tcW w:w="1245" w:type="dxa"/>
            <w:shd w:val="clear" w:color="auto" w:fill="FFFFFF" w:themeFill="background1"/>
            <w:vAlign w:val="center"/>
          </w:tcPr>
          <w:p w14:paraId="04CB9CDD" w14:textId="77777777" w:rsidR="00071E8B" w:rsidRPr="00361028" w:rsidRDefault="00071E8B" w:rsidP="007D4111">
            <w:pPr>
              <w:pStyle w:val="TEKSTTABELA"/>
              <w:jc w:val="right"/>
              <w:rPr>
                <w:b/>
                <w:bCs/>
                <w:color w:val="auto"/>
              </w:rPr>
            </w:pPr>
            <w:r w:rsidRPr="00361028">
              <w:rPr>
                <w:b/>
                <w:bCs/>
                <w:color w:val="auto"/>
              </w:rPr>
              <w:t>870</w:t>
            </w:r>
          </w:p>
        </w:tc>
        <w:tc>
          <w:tcPr>
            <w:tcW w:w="1246" w:type="dxa"/>
            <w:shd w:val="clear" w:color="auto" w:fill="DBE0F4" w:themeFill="accent1" w:themeFillTint="33"/>
            <w:vAlign w:val="center"/>
          </w:tcPr>
          <w:p w14:paraId="124D754C" w14:textId="77777777" w:rsidR="00071E8B" w:rsidRPr="00361028" w:rsidRDefault="00071E8B" w:rsidP="007D4111">
            <w:pPr>
              <w:pStyle w:val="TEKSTTABELA"/>
              <w:jc w:val="right"/>
              <w:rPr>
                <w:b/>
                <w:bCs/>
                <w:color w:val="auto"/>
              </w:rPr>
            </w:pPr>
            <w:r w:rsidRPr="00361028">
              <w:rPr>
                <w:b/>
                <w:bCs/>
                <w:color w:val="auto"/>
              </w:rPr>
              <w:t>866</w:t>
            </w:r>
          </w:p>
        </w:tc>
        <w:tc>
          <w:tcPr>
            <w:tcW w:w="241" w:type="dxa"/>
            <w:shd w:val="clear" w:color="auto" w:fill="DBE0F4" w:themeFill="accent1" w:themeFillTint="33"/>
          </w:tcPr>
          <w:p w14:paraId="4099A220" w14:textId="77777777" w:rsidR="00071E8B" w:rsidRPr="00361028" w:rsidRDefault="00071E8B" w:rsidP="007D4111">
            <w:pPr>
              <w:pStyle w:val="TEKSTTABELA"/>
              <w:jc w:val="right"/>
              <w:rPr>
                <w:b/>
                <w:bCs/>
                <w:color w:val="auto"/>
              </w:rPr>
            </w:pPr>
          </w:p>
        </w:tc>
      </w:tr>
    </w:tbl>
    <w:p w14:paraId="12FAA180" w14:textId="77777777" w:rsidR="007956DB" w:rsidRDefault="00D36146" w:rsidP="00D36146">
      <w:pPr>
        <w:pStyle w:val="RDO"/>
      </w:pPr>
      <w:r>
        <w:t xml:space="preserve">Źródło: Urząd Gminy Świdnica. </w:t>
      </w:r>
    </w:p>
    <w:p w14:paraId="34125F34" w14:textId="77777777" w:rsidR="00FD640F" w:rsidRDefault="007C06D1" w:rsidP="00332DA3">
      <w:pPr>
        <w:pStyle w:val="Nagwek2"/>
      </w:pPr>
      <w:bookmarkStart w:id="109" w:name="_Toc9450968"/>
      <w:r>
        <w:t>Drogi</w:t>
      </w:r>
      <w:r w:rsidR="00FD640F">
        <w:t xml:space="preserve"> rowerowe</w:t>
      </w:r>
      <w:bookmarkEnd w:id="109"/>
      <w:r w:rsidR="00FD640F">
        <w:t xml:space="preserve"> </w:t>
      </w:r>
    </w:p>
    <w:p w14:paraId="2FE9AF20" w14:textId="5B41FAC5" w:rsidR="00E772AE" w:rsidRPr="00361028" w:rsidRDefault="00D36146" w:rsidP="00D36146">
      <w:pPr>
        <w:pStyle w:val="TEKST"/>
        <w:rPr>
          <w:color w:val="auto"/>
        </w:rPr>
      </w:pPr>
      <w:r w:rsidRPr="00361028">
        <w:rPr>
          <w:color w:val="auto"/>
        </w:rPr>
        <w:t xml:space="preserve">Przez obszar gminy prowadzi </w:t>
      </w:r>
      <w:r w:rsidRPr="00361028">
        <w:rPr>
          <w:b/>
          <w:color w:val="auto"/>
        </w:rPr>
        <w:t>międzynarodowy szlak rowerowy EV 9 Euro-</w:t>
      </w:r>
      <w:proofErr w:type="spellStart"/>
      <w:r w:rsidRPr="00361028">
        <w:rPr>
          <w:b/>
          <w:color w:val="auto"/>
        </w:rPr>
        <w:t>Velo</w:t>
      </w:r>
      <w:proofErr w:type="spellEnd"/>
      <w:r w:rsidRPr="00361028">
        <w:rPr>
          <w:b/>
          <w:color w:val="auto"/>
        </w:rPr>
        <w:t xml:space="preserve"> Bałtyk-Adriatyk</w:t>
      </w:r>
      <w:r w:rsidRPr="00361028">
        <w:rPr>
          <w:rStyle w:val="Odwoanieprzypisudolnego"/>
          <w:b/>
          <w:color w:val="auto"/>
        </w:rPr>
        <w:footnoteReference w:id="9"/>
      </w:r>
      <w:r w:rsidRPr="00361028">
        <w:rPr>
          <w:color w:val="auto"/>
        </w:rPr>
        <w:t>,</w:t>
      </w:r>
      <w:r w:rsidRPr="00361028">
        <w:rPr>
          <w:b/>
          <w:color w:val="auto"/>
        </w:rPr>
        <w:t xml:space="preserve"> </w:t>
      </w:r>
      <w:r w:rsidRPr="00361028">
        <w:rPr>
          <w:color w:val="auto"/>
        </w:rPr>
        <w:t xml:space="preserve">stanowiący część europejskiej sieci szlaków rowerowych, które mają sprzyjać rozwojowi turystyki rowerowej na całym kontynencie. </w:t>
      </w:r>
    </w:p>
    <w:p w14:paraId="32F024AF" w14:textId="77777777" w:rsidR="00D36146" w:rsidRPr="00D36146" w:rsidRDefault="00D36146" w:rsidP="00D36146">
      <w:pPr>
        <w:pStyle w:val="SCHEMAT"/>
      </w:pPr>
      <w:bookmarkStart w:id="110" w:name="_Toc474924901"/>
      <w:bookmarkStart w:id="111" w:name="_Toc9450771"/>
      <w:r w:rsidRPr="00D36146">
        <w:lastRenderedPageBreak/>
        <w:t xml:space="preserve">SCHEMAT </w:t>
      </w:r>
      <w:r w:rsidR="007A1B6D">
        <w:t>3</w:t>
      </w:r>
      <w:r w:rsidRPr="00D36146">
        <w:t>. Przebieg Euro-</w:t>
      </w:r>
      <w:proofErr w:type="spellStart"/>
      <w:r w:rsidRPr="00D36146">
        <w:t>Velo</w:t>
      </w:r>
      <w:proofErr w:type="spellEnd"/>
      <w:r w:rsidRPr="00D36146">
        <w:t xml:space="preserve"> 9 Bałtyk- Adriatyk [2018].</w:t>
      </w:r>
      <w:bookmarkEnd w:id="110"/>
      <w:bookmarkEnd w:id="111"/>
    </w:p>
    <w:tbl>
      <w:tblPr>
        <w:tblW w:w="0" w:type="auto"/>
        <w:tblLook w:val="04A0" w:firstRow="1" w:lastRow="0" w:firstColumn="1" w:lastColumn="0" w:noHBand="0" w:noVBand="1"/>
      </w:tblPr>
      <w:tblGrid>
        <w:gridCol w:w="2901"/>
        <w:gridCol w:w="2806"/>
        <w:gridCol w:w="3535"/>
      </w:tblGrid>
      <w:tr w:rsidR="00D36146" w14:paraId="79AC2F6F" w14:textId="77777777" w:rsidTr="00D36146">
        <w:tc>
          <w:tcPr>
            <w:tcW w:w="3630" w:type="dxa"/>
            <w:hideMark/>
          </w:tcPr>
          <w:p w14:paraId="41BC210B" w14:textId="77777777" w:rsidR="00D36146" w:rsidRDefault="00D36146">
            <w:pPr>
              <w:pStyle w:val="TEKST"/>
              <w:spacing w:before="60" w:after="60"/>
            </w:pPr>
            <w:r>
              <w:rPr>
                <w:noProof/>
                <w:lang w:eastAsia="pl-PL"/>
              </w:rPr>
              <w:drawing>
                <wp:anchor distT="0" distB="0" distL="114300" distR="114300" simplePos="0" relativeHeight="250977792" behindDoc="0" locked="0" layoutInCell="1" allowOverlap="1" wp14:anchorId="22E33AA1" wp14:editId="0AE0C3DC">
                  <wp:simplePos x="0" y="0"/>
                  <wp:positionH relativeFrom="column">
                    <wp:posOffset>-5715</wp:posOffset>
                  </wp:positionH>
                  <wp:positionV relativeFrom="paragraph">
                    <wp:posOffset>34925</wp:posOffset>
                  </wp:positionV>
                  <wp:extent cx="1212215" cy="492760"/>
                  <wp:effectExtent l="0" t="0" r="6985" b="2540"/>
                  <wp:wrapNone/>
                  <wp:docPr id="557" name="Obraz 557" descr="EuroVelo_Logo_Compressed-1024x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49" descr="EuroVelo_Logo_Compressed-1024x417"/>
                          <pic:cNvPicPr>
                            <a:picLocks noChangeAspect="1" noChangeArrowheads="1"/>
                          </pic:cNvPicPr>
                        </pic:nvPicPr>
                        <pic:blipFill>
                          <a:blip r:embed="rId183" cstate="print">
                            <a:extLst>
                              <a:ext uri="{28A0092B-C50C-407E-A947-70E740481C1C}">
                                <a14:useLocalDpi xmlns:a14="http://schemas.microsoft.com/office/drawing/2010/main" val="0"/>
                              </a:ext>
                            </a:extLst>
                          </a:blip>
                          <a:srcRect/>
                          <a:stretch>
                            <a:fillRect/>
                          </a:stretch>
                        </pic:blipFill>
                        <pic:spPr bwMode="auto">
                          <a:xfrm>
                            <a:off x="0" y="0"/>
                            <a:ext cx="1212215" cy="492760"/>
                          </a:xfrm>
                          <a:prstGeom prst="rect">
                            <a:avLst/>
                          </a:prstGeom>
                          <a:noFill/>
                        </pic:spPr>
                      </pic:pic>
                    </a:graphicData>
                  </a:graphic>
                </wp:anchor>
              </w:drawing>
            </w:r>
            <w:r>
              <w:rPr>
                <w:noProof/>
                <w:lang w:eastAsia="pl-PL"/>
              </w:rPr>
              <w:drawing>
                <wp:inline distT="0" distB="0" distL="0" distR="0" wp14:anchorId="5BA62053" wp14:editId="6BC68E62">
                  <wp:extent cx="1819910" cy="1925320"/>
                  <wp:effectExtent l="0" t="0" r="8890" b="0"/>
                  <wp:docPr id="550" name="Obraz 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40"/>
                          <pic:cNvPicPr>
                            <a:picLocks noChangeAspect="1" noChangeArrowheads="1"/>
                          </pic:cNvPicPr>
                        </pic:nvPicPr>
                        <pic:blipFill>
                          <a:blip r:embed="rId184" cstate="print">
                            <a:extLst>
                              <a:ext uri="{28A0092B-C50C-407E-A947-70E740481C1C}">
                                <a14:useLocalDpi xmlns:a14="http://schemas.microsoft.com/office/drawing/2010/main" val="0"/>
                              </a:ext>
                            </a:extLst>
                          </a:blip>
                          <a:srcRect l="33051" t="19531" r="38004" b="26199"/>
                          <a:stretch>
                            <a:fillRect/>
                          </a:stretch>
                        </pic:blipFill>
                        <pic:spPr bwMode="auto">
                          <a:xfrm>
                            <a:off x="0" y="0"/>
                            <a:ext cx="1819910" cy="1925320"/>
                          </a:xfrm>
                          <a:prstGeom prst="rect">
                            <a:avLst/>
                          </a:prstGeom>
                          <a:noFill/>
                          <a:ln>
                            <a:noFill/>
                          </a:ln>
                        </pic:spPr>
                      </pic:pic>
                    </a:graphicData>
                  </a:graphic>
                </wp:inline>
              </w:drawing>
            </w:r>
          </w:p>
        </w:tc>
        <w:tc>
          <w:tcPr>
            <w:tcW w:w="2829" w:type="dxa"/>
            <w:hideMark/>
          </w:tcPr>
          <w:p w14:paraId="694C8A2C" w14:textId="77777777" w:rsidR="00D36146" w:rsidRDefault="00D36146">
            <w:pPr>
              <w:pStyle w:val="TEKST"/>
              <w:spacing w:before="60" w:after="60"/>
              <w:ind w:left="-74"/>
              <w:jc w:val="center"/>
            </w:pPr>
            <w:r>
              <w:rPr>
                <w:noProof/>
                <w:lang w:eastAsia="pl-PL"/>
              </w:rPr>
              <w:drawing>
                <wp:inline distT="0" distB="0" distL="0" distR="0" wp14:anchorId="2EEE81F5" wp14:editId="3B514009">
                  <wp:extent cx="1811020" cy="1925320"/>
                  <wp:effectExtent l="0" t="0" r="0" b="0"/>
                  <wp:docPr id="549" name="Obraz 5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50"/>
                          <pic:cNvPicPr>
                            <a:picLocks noChangeAspect="1" noChangeArrowheads="1"/>
                          </pic:cNvPicPr>
                        </pic:nvPicPr>
                        <pic:blipFill>
                          <a:blip r:embed="rId185" cstate="print">
                            <a:extLst>
                              <a:ext uri="{28A0092B-C50C-407E-A947-70E740481C1C}">
                                <a14:useLocalDpi xmlns:a14="http://schemas.microsoft.com/office/drawing/2010/main" val="0"/>
                              </a:ext>
                            </a:extLst>
                          </a:blip>
                          <a:srcRect l="19608" t="19182" r="43655" b="11063"/>
                          <a:stretch>
                            <a:fillRect/>
                          </a:stretch>
                        </pic:blipFill>
                        <pic:spPr bwMode="auto">
                          <a:xfrm>
                            <a:off x="0" y="0"/>
                            <a:ext cx="1811020" cy="1925320"/>
                          </a:xfrm>
                          <a:prstGeom prst="rect">
                            <a:avLst/>
                          </a:prstGeom>
                          <a:noFill/>
                          <a:ln>
                            <a:noFill/>
                          </a:ln>
                        </pic:spPr>
                      </pic:pic>
                    </a:graphicData>
                  </a:graphic>
                </wp:inline>
              </w:drawing>
            </w:r>
          </w:p>
        </w:tc>
        <w:tc>
          <w:tcPr>
            <w:tcW w:w="2829" w:type="dxa"/>
            <w:hideMark/>
          </w:tcPr>
          <w:p w14:paraId="385D9865" w14:textId="77777777" w:rsidR="00D36146" w:rsidRDefault="00D36146">
            <w:pPr>
              <w:pStyle w:val="TEKST"/>
              <w:spacing w:before="60" w:after="60"/>
              <w:ind w:left="-74"/>
              <w:jc w:val="left"/>
              <w:rPr>
                <w:lang w:eastAsia="pl-PL"/>
              </w:rPr>
            </w:pPr>
            <w:r>
              <w:rPr>
                <w:noProof/>
                <w:lang w:eastAsia="pl-PL"/>
              </w:rPr>
              <w:drawing>
                <wp:inline distT="0" distB="0" distL="0" distR="0" wp14:anchorId="058783B6" wp14:editId="37126B9E">
                  <wp:extent cx="2308149" cy="1925515"/>
                  <wp:effectExtent l="0" t="0" r="0" b="0"/>
                  <wp:docPr id="254" name="Obraz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51"/>
                          <pic:cNvPicPr>
                            <a:picLocks noChangeAspect="1" noChangeArrowheads="1"/>
                          </pic:cNvPicPr>
                        </pic:nvPicPr>
                        <pic:blipFill rotWithShape="1">
                          <a:blip r:embed="rId186" cstate="print">
                            <a:extLst>
                              <a:ext uri="{28A0092B-C50C-407E-A947-70E740481C1C}">
                                <a14:useLocalDpi xmlns:a14="http://schemas.microsoft.com/office/drawing/2010/main" val="0"/>
                              </a:ext>
                            </a:extLst>
                          </a:blip>
                          <a:srcRect l="25246" t="19881" r="28462" b="11337"/>
                          <a:stretch/>
                        </pic:blipFill>
                        <pic:spPr bwMode="auto">
                          <a:xfrm>
                            <a:off x="0" y="0"/>
                            <a:ext cx="2308429" cy="1925749"/>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5DA49FDF" w14:textId="77777777" w:rsidR="00D36146" w:rsidRDefault="00D36146" w:rsidP="00D36146">
      <w:pPr>
        <w:pStyle w:val="RDO"/>
        <w:rPr>
          <w:rFonts w:ascii="Calibri" w:hAnsi="Calibri"/>
          <w:b/>
          <w:sz w:val="16"/>
          <w:szCs w:val="16"/>
        </w:rPr>
      </w:pPr>
      <w:r>
        <w:rPr>
          <w:b/>
        </w:rPr>
        <w:t xml:space="preserve"> </w:t>
      </w:r>
      <w:r>
        <w:t>Źródło: opracowanie własne na podstawie http://www.eurovelo.org i http://cycling.waymarkedtrails.org.</w:t>
      </w:r>
    </w:p>
    <w:p w14:paraId="0F96133E" w14:textId="77777777" w:rsidR="008A5A6A" w:rsidRPr="00361028" w:rsidRDefault="008A5A6A" w:rsidP="008A5A6A">
      <w:pPr>
        <w:pStyle w:val="TEKST"/>
        <w:spacing w:before="0"/>
        <w:rPr>
          <w:color w:val="auto"/>
          <w:szCs w:val="20"/>
        </w:rPr>
      </w:pPr>
      <w:r w:rsidRPr="00361028">
        <w:rPr>
          <w:color w:val="auto"/>
        </w:rPr>
        <w:t xml:space="preserve">Budowane są one w oparciu o już istniejącą sieć lokalnych, regionalnych oraz krajowych ścieżek i tras rowerowych, łącząc je w jeden system. </w:t>
      </w:r>
      <w:proofErr w:type="spellStart"/>
      <w:r w:rsidRPr="00361028">
        <w:rPr>
          <w:color w:val="auto"/>
        </w:rPr>
        <w:t>EuroVelo</w:t>
      </w:r>
      <w:proofErr w:type="spellEnd"/>
      <w:r w:rsidRPr="00361028">
        <w:rPr>
          <w:color w:val="auto"/>
        </w:rPr>
        <w:t xml:space="preserve"> 9 w Polsce oznaczony jest jako Szlak Rowerowy R-9. Przez obszar gminy Świdnica szlak ten przebiega na odcinku 17,7 km: granica gminy – Gogołów – Miłochów –</w:t>
      </w:r>
      <w:r w:rsidRPr="00D36146">
        <w:t xml:space="preserve"> </w:t>
      </w:r>
      <w:r w:rsidRPr="00361028">
        <w:rPr>
          <w:color w:val="auto"/>
        </w:rPr>
        <w:t xml:space="preserve">Jagodnik – granica gminy; granica miasta </w:t>
      </w:r>
      <w:r w:rsidRPr="00361028">
        <w:rPr>
          <w:color w:val="auto"/>
        </w:rPr>
        <w:sym w:font="Symbol" w:char="F02D"/>
      </w:r>
      <w:r w:rsidRPr="00361028">
        <w:rPr>
          <w:color w:val="auto"/>
        </w:rPr>
        <w:t xml:space="preserve"> Makowice – Krzyżowa – Wieruszów – Lutomia Mała – Lutomia Dolna – Stachowice – granica gminy (powiatu).</w:t>
      </w:r>
    </w:p>
    <w:p w14:paraId="0B6CF437" w14:textId="77777777" w:rsidR="0062592C" w:rsidRDefault="0062592C" w:rsidP="0062592C">
      <w:pPr>
        <w:pStyle w:val="Nagwek2"/>
      </w:pPr>
      <w:bookmarkStart w:id="112" w:name="_Toc5549323"/>
      <w:bookmarkStart w:id="113" w:name="_Toc5960766"/>
      <w:bookmarkStart w:id="114" w:name="_Toc9450969"/>
      <w:r>
        <w:t>Finansowanie</w:t>
      </w:r>
      <w:bookmarkEnd w:id="112"/>
      <w:bookmarkEnd w:id="113"/>
      <w:bookmarkEnd w:id="114"/>
    </w:p>
    <w:p w14:paraId="6DE1886B" w14:textId="77777777" w:rsidR="0062592C" w:rsidRPr="00361028" w:rsidRDefault="0062592C" w:rsidP="0062592C">
      <w:pPr>
        <w:pStyle w:val="TEKST"/>
        <w:rPr>
          <w:color w:val="auto"/>
        </w:rPr>
      </w:pPr>
      <w:r w:rsidRPr="00361028">
        <w:rPr>
          <w:color w:val="auto"/>
        </w:rPr>
        <w:t>Wydatk</w:t>
      </w:r>
      <w:r w:rsidR="007D4111" w:rsidRPr="00361028">
        <w:rPr>
          <w:color w:val="auto"/>
        </w:rPr>
        <w:t>i na transport i łączność w 2019</w:t>
      </w:r>
      <w:r w:rsidRPr="00361028">
        <w:rPr>
          <w:color w:val="auto"/>
        </w:rPr>
        <w:t xml:space="preserve"> roku kształtowały się na poziomie </w:t>
      </w:r>
      <w:r w:rsidR="00B2370C" w:rsidRPr="00361028">
        <w:rPr>
          <w:color w:val="auto"/>
        </w:rPr>
        <w:t>8,18</w:t>
      </w:r>
      <w:r w:rsidRPr="00361028">
        <w:rPr>
          <w:color w:val="auto"/>
        </w:rPr>
        <w:t xml:space="preserve"> mln zł, w tym </w:t>
      </w:r>
      <w:r w:rsidR="00B75A85" w:rsidRPr="00361028">
        <w:rPr>
          <w:color w:val="auto"/>
        </w:rPr>
        <w:t>1,99</w:t>
      </w:r>
      <w:r w:rsidRPr="00361028">
        <w:rPr>
          <w:color w:val="auto"/>
        </w:rPr>
        <w:t xml:space="preserve"> mln zł przeznaczone zostało na wydatki </w:t>
      </w:r>
      <w:r w:rsidR="00F14B0C" w:rsidRPr="00361028">
        <w:rPr>
          <w:color w:val="auto"/>
        </w:rPr>
        <w:t>bieżące</w:t>
      </w:r>
      <w:r w:rsidRPr="00361028">
        <w:rPr>
          <w:color w:val="auto"/>
        </w:rPr>
        <w:t xml:space="preserve">. Na publiczne drogi gminne wydatkowano </w:t>
      </w:r>
      <w:r w:rsidR="00100532" w:rsidRPr="00361028">
        <w:rPr>
          <w:color w:val="auto"/>
        </w:rPr>
        <w:t xml:space="preserve">4,78 </w:t>
      </w:r>
      <w:r w:rsidRPr="00361028">
        <w:rPr>
          <w:color w:val="auto"/>
        </w:rPr>
        <w:t>mln zł, natomiast na powiatowe</w:t>
      </w:r>
      <w:r w:rsidR="00F14B0C" w:rsidRPr="00361028">
        <w:rPr>
          <w:color w:val="auto"/>
        </w:rPr>
        <w:t xml:space="preserve"> </w:t>
      </w:r>
      <w:r w:rsidR="00100532" w:rsidRPr="00361028">
        <w:rPr>
          <w:rFonts w:ascii="Century Gothic" w:hAnsi="Century Gothic"/>
          <w:color w:val="auto"/>
        </w:rPr>
        <w:t>0</w:t>
      </w:r>
      <w:r w:rsidR="00100532" w:rsidRPr="00361028">
        <w:rPr>
          <w:color w:val="auto"/>
        </w:rPr>
        <w:t>,6</w:t>
      </w:r>
      <w:r w:rsidR="00F14B0C" w:rsidRPr="00361028">
        <w:rPr>
          <w:color w:val="auto"/>
        </w:rPr>
        <w:t xml:space="preserve"> mln</w:t>
      </w:r>
      <w:r w:rsidRPr="00361028">
        <w:rPr>
          <w:color w:val="auto"/>
        </w:rPr>
        <w:t xml:space="preserve"> zł. </w:t>
      </w:r>
    </w:p>
    <w:p w14:paraId="003B51AF" w14:textId="77777777" w:rsidR="0062592C" w:rsidRPr="004E6E4A" w:rsidRDefault="0062592C" w:rsidP="00ED367A">
      <w:pPr>
        <w:pStyle w:val="TABELA"/>
        <w:rPr>
          <w:color w:val="auto"/>
        </w:rPr>
      </w:pPr>
      <w:bookmarkStart w:id="115" w:name="_Toc5549761"/>
      <w:bookmarkStart w:id="116" w:name="_Toc5963242"/>
      <w:bookmarkStart w:id="117" w:name="_Toc9450870"/>
      <w:r w:rsidRPr="004E6E4A">
        <w:rPr>
          <w:color w:val="auto"/>
        </w:rPr>
        <w:t>TABELA</w:t>
      </w:r>
      <w:r w:rsidR="008C79B3">
        <w:rPr>
          <w:color w:val="auto"/>
        </w:rPr>
        <w:t xml:space="preserve"> </w:t>
      </w:r>
      <w:r w:rsidR="008C79B3">
        <w:rPr>
          <w:noProof/>
          <w:color w:val="auto"/>
        </w:rPr>
        <w:t>43</w:t>
      </w:r>
      <w:r w:rsidRPr="004E6E4A">
        <w:rPr>
          <w:color w:val="auto"/>
        </w:rPr>
        <w:t>. Wydatki na transport i łączność (dział 600) [2012-201</w:t>
      </w:r>
      <w:r w:rsidR="007D4111" w:rsidRPr="004E6E4A">
        <w:rPr>
          <w:color w:val="auto"/>
        </w:rPr>
        <w:t>9</w:t>
      </w:r>
      <w:r w:rsidRPr="004E6E4A">
        <w:rPr>
          <w:color w:val="auto"/>
        </w:rPr>
        <w:t>].</w:t>
      </w:r>
      <w:bookmarkEnd w:id="115"/>
      <w:bookmarkEnd w:id="116"/>
      <w:bookmarkEnd w:id="117"/>
    </w:p>
    <w:tbl>
      <w:tblPr>
        <w:tblW w:w="9296" w:type="dxa"/>
        <w:tblInd w:w="108" w:type="dxa"/>
        <w:tblBorders>
          <w:top w:val="single" w:sz="4" w:space="0" w:color="4E67C8" w:themeColor="accent1"/>
          <w:left w:val="single" w:sz="4" w:space="0" w:color="4E67C8" w:themeColor="accent1"/>
          <w:bottom w:val="single" w:sz="4" w:space="0" w:color="4E67C8" w:themeColor="accent1"/>
          <w:right w:val="single" w:sz="4" w:space="0" w:color="4E67C8" w:themeColor="accent1"/>
          <w:insideH w:val="single" w:sz="4" w:space="0" w:color="4E67C8" w:themeColor="accent1"/>
        </w:tblBorders>
        <w:tblLayout w:type="fixed"/>
        <w:tblLook w:val="04A0" w:firstRow="1" w:lastRow="0" w:firstColumn="1" w:lastColumn="0" w:noHBand="0" w:noVBand="1"/>
      </w:tblPr>
      <w:tblGrid>
        <w:gridCol w:w="1134"/>
        <w:gridCol w:w="931"/>
        <w:gridCol w:w="932"/>
        <w:gridCol w:w="931"/>
        <w:gridCol w:w="932"/>
        <w:gridCol w:w="931"/>
        <w:gridCol w:w="932"/>
        <w:gridCol w:w="932"/>
        <w:gridCol w:w="932"/>
        <w:gridCol w:w="709"/>
      </w:tblGrid>
      <w:tr w:rsidR="00100532" w14:paraId="32A2E558" w14:textId="77777777" w:rsidTr="004E6E4A">
        <w:trPr>
          <w:tblHeader/>
        </w:trPr>
        <w:tc>
          <w:tcPr>
            <w:tcW w:w="1134" w:type="dxa"/>
            <w:shd w:val="clear" w:color="auto" w:fill="94A3DE" w:themeFill="accent1" w:themeFillTint="99"/>
            <w:vAlign w:val="center"/>
            <w:hideMark/>
          </w:tcPr>
          <w:p w14:paraId="7EB94DC2" w14:textId="77777777" w:rsidR="00100532" w:rsidRPr="00C84652" w:rsidRDefault="00100532" w:rsidP="001207C7">
            <w:pPr>
              <w:jc w:val="center"/>
              <w:rPr>
                <w:rFonts w:ascii="Century Gothic" w:hAnsi="Century Gothic" w:cs="Times New Roman"/>
                <w:color w:val="FFFFFF" w:themeColor="background1"/>
                <w:sz w:val="14"/>
                <w:szCs w:val="14"/>
              </w:rPr>
            </w:pPr>
            <w:r w:rsidRPr="00C84652">
              <w:rPr>
                <w:rFonts w:ascii="Century Gothic" w:hAnsi="Century Gothic" w:cs="Times New Roman"/>
                <w:color w:val="FFFFFF" w:themeColor="background1"/>
                <w:sz w:val="14"/>
                <w:szCs w:val="14"/>
              </w:rPr>
              <w:t>Wydatki [zł]:</w:t>
            </w:r>
          </w:p>
        </w:tc>
        <w:tc>
          <w:tcPr>
            <w:tcW w:w="931" w:type="dxa"/>
            <w:shd w:val="clear" w:color="auto" w:fill="94A3DE" w:themeFill="accent1" w:themeFillTint="99"/>
            <w:vAlign w:val="center"/>
            <w:hideMark/>
          </w:tcPr>
          <w:p w14:paraId="25E90B9B" w14:textId="77777777" w:rsidR="00100532" w:rsidRPr="00C84652" w:rsidRDefault="00100532" w:rsidP="001207C7">
            <w:pPr>
              <w:spacing w:before="60" w:after="60"/>
              <w:jc w:val="center"/>
              <w:rPr>
                <w:rFonts w:ascii="Century Gothic" w:eastAsia="Times New Roman" w:hAnsi="Century Gothic" w:cs="Times New Roman"/>
                <w:color w:val="FFFFFF" w:themeColor="background1"/>
                <w:sz w:val="14"/>
                <w:szCs w:val="14"/>
                <w:lang w:eastAsia="pl-PL"/>
              </w:rPr>
            </w:pPr>
            <w:r w:rsidRPr="00C84652">
              <w:rPr>
                <w:rFonts w:ascii="Century Gothic" w:eastAsia="Times New Roman" w:hAnsi="Century Gothic" w:cs="Times New Roman"/>
                <w:color w:val="FFFFFF" w:themeColor="background1"/>
                <w:sz w:val="14"/>
                <w:szCs w:val="14"/>
                <w:lang w:eastAsia="pl-PL"/>
              </w:rPr>
              <w:t>2012</w:t>
            </w:r>
          </w:p>
        </w:tc>
        <w:tc>
          <w:tcPr>
            <w:tcW w:w="932" w:type="dxa"/>
            <w:shd w:val="clear" w:color="auto" w:fill="94A3DE" w:themeFill="accent1" w:themeFillTint="99"/>
            <w:vAlign w:val="center"/>
            <w:hideMark/>
          </w:tcPr>
          <w:p w14:paraId="786F1265" w14:textId="77777777" w:rsidR="00100532" w:rsidRPr="00C84652" w:rsidRDefault="00100532" w:rsidP="001207C7">
            <w:pPr>
              <w:spacing w:before="60" w:after="60"/>
              <w:jc w:val="center"/>
              <w:rPr>
                <w:rFonts w:ascii="Century Gothic" w:eastAsia="Times New Roman" w:hAnsi="Century Gothic" w:cs="Times New Roman"/>
                <w:color w:val="FFFFFF" w:themeColor="background1"/>
                <w:sz w:val="14"/>
                <w:szCs w:val="14"/>
                <w:lang w:eastAsia="pl-PL"/>
              </w:rPr>
            </w:pPr>
            <w:r w:rsidRPr="00C84652">
              <w:rPr>
                <w:rFonts w:ascii="Century Gothic" w:eastAsia="Times New Roman" w:hAnsi="Century Gothic" w:cs="Times New Roman"/>
                <w:color w:val="FFFFFF" w:themeColor="background1"/>
                <w:sz w:val="14"/>
                <w:szCs w:val="14"/>
                <w:lang w:eastAsia="pl-PL"/>
              </w:rPr>
              <w:t>2013</w:t>
            </w:r>
          </w:p>
        </w:tc>
        <w:tc>
          <w:tcPr>
            <w:tcW w:w="931" w:type="dxa"/>
            <w:shd w:val="clear" w:color="auto" w:fill="94A3DE" w:themeFill="accent1" w:themeFillTint="99"/>
            <w:vAlign w:val="center"/>
            <w:hideMark/>
          </w:tcPr>
          <w:p w14:paraId="5821ABC5" w14:textId="77777777" w:rsidR="00100532" w:rsidRPr="00C84652" w:rsidRDefault="00100532" w:rsidP="001207C7">
            <w:pPr>
              <w:spacing w:before="60" w:after="60"/>
              <w:jc w:val="center"/>
              <w:rPr>
                <w:rFonts w:ascii="Century Gothic" w:eastAsia="Times New Roman" w:hAnsi="Century Gothic" w:cs="Times New Roman"/>
                <w:color w:val="FFFFFF" w:themeColor="background1"/>
                <w:sz w:val="14"/>
                <w:szCs w:val="14"/>
                <w:lang w:eastAsia="pl-PL"/>
              </w:rPr>
            </w:pPr>
            <w:r w:rsidRPr="00C84652">
              <w:rPr>
                <w:rFonts w:ascii="Century Gothic" w:eastAsia="Times New Roman" w:hAnsi="Century Gothic" w:cs="Times New Roman"/>
                <w:color w:val="FFFFFF" w:themeColor="background1"/>
                <w:sz w:val="14"/>
                <w:szCs w:val="14"/>
                <w:lang w:eastAsia="pl-PL"/>
              </w:rPr>
              <w:t>2014</w:t>
            </w:r>
          </w:p>
        </w:tc>
        <w:tc>
          <w:tcPr>
            <w:tcW w:w="932" w:type="dxa"/>
            <w:shd w:val="clear" w:color="auto" w:fill="94A3DE" w:themeFill="accent1" w:themeFillTint="99"/>
            <w:vAlign w:val="center"/>
            <w:hideMark/>
          </w:tcPr>
          <w:p w14:paraId="1EC780CE" w14:textId="77777777" w:rsidR="00100532" w:rsidRPr="00C84652" w:rsidRDefault="00100532" w:rsidP="001207C7">
            <w:pPr>
              <w:spacing w:before="60" w:after="60"/>
              <w:jc w:val="center"/>
              <w:rPr>
                <w:rFonts w:ascii="Century Gothic" w:eastAsia="Times New Roman" w:hAnsi="Century Gothic" w:cs="Times New Roman"/>
                <w:color w:val="FFFFFF" w:themeColor="background1"/>
                <w:sz w:val="14"/>
                <w:szCs w:val="14"/>
                <w:lang w:eastAsia="pl-PL"/>
              </w:rPr>
            </w:pPr>
            <w:r w:rsidRPr="00C84652">
              <w:rPr>
                <w:rFonts w:ascii="Century Gothic" w:eastAsia="Times New Roman" w:hAnsi="Century Gothic" w:cs="Times New Roman"/>
                <w:color w:val="FFFFFF" w:themeColor="background1"/>
                <w:sz w:val="14"/>
                <w:szCs w:val="14"/>
                <w:lang w:eastAsia="pl-PL"/>
              </w:rPr>
              <w:t>2015</w:t>
            </w:r>
          </w:p>
        </w:tc>
        <w:tc>
          <w:tcPr>
            <w:tcW w:w="931" w:type="dxa"/>
            <w:shd w:val="clear" w:color="auto" w:fill="94A3DE" w:themeFill="accent1" w:themeFillTint="99"/>
            <w:vAlign w:val="center"/>
            <w:hideMark/>
          </w:tcPr>
          <w:p w14:paraId="66A52950" w14:textId="77777777" w:rsidR="00100532" w:rsidRPr="00C84652" w:rsidRDefault="00100532" w:rsidP="001207C7">
            <w:pPr>
              <w:spacing w:before="60" w:after="60"/>
              <w:jc w:val="center"/>
              <w:rPr>
                <w:rFonts w:ascii="Century Gothic" w:eastAsia="Times New Roman" w:hAnsi="Century Gothic" w:cs="Times New Roman"/>
                <w:color w:val="FFFFFF" w:themeColor="background1"/>
                <w:sz w:val="14"/>
                <w:szCs w:val="14"/>
                <w:lang w:eastAsia="pl-PL"/>
              </w:rPr>
            </w:pPr>
            <w:r w:rsidRPr="00C84652">
              <w:rPr>
                <w:rFonts w:ascii="Century Gothic" w:eastAsia="Times New Roman" w:hAnsi="Century Gothic" w:cs="Times New Roman"/>
                <w:color w:val="FFFFFF" w:themeColor="background1"/>
                <w:sz w:val="14"/>
                <w:szCs w:val="14"/>
                <w:lang w:eastAsia="pl-PL"/>
              </w:rPr>
              <w:t>2016</w:t>
            </w:r>
          </w:p>
        </w:tc>
        <w:tc>
          <w:tcPr>
            <w:tcW w:w="932" w:type="dxa"/>
            <w:shd w:val="clear" w:color="auto" w:fill="94A3DE" w:themeFill="accent1" w:themeFillTint="99"/>
            <w:vAlign w:val="center"/>
            <w:hideMark/>
          </w:tcPr>
          <w:p w14:paraId="692ED107" w14:textId="77777777" w:rsidR="00100532" w:rsidRPr="00C84652" w:rsidRDefault="00100532" w:rsidP="001207C7">
            <w:pPr>
              <w:spacing w:before="60" w:after="60"/>
              <w:jc w:val="center"/>
              <w:rPr>
                <w:rFonts w:ascii="Century Gothic" w:eastAsia="Times New Roman" w:hAnsi="Century Gothic" w:cs="Times New Roman"/>
                <w:color w:val="FFFFFF" w:themeColor="background1"/>
                <w:sz w:val="14"/>
                <w:szCs w:val="14"/>
                <w:lang w:eastAsia="pl-PL"/>
              </w:rPr>
            </w:pPr>
            <w:r w:rsidRPr="00C84652">
              <w:rPr>
                <w:rFonts w:ascii="Century Gothic" w:eastAsia="Times New Roman" w:hAnsi="Century Gothic" w:cs="Times New Roman"/>
                <w:color w:val="FFFFFF" w:themeColor="background1"/>
                <w:sz w:val="14"/>
                <w:szCs w:val="14"/>
                <w:lang w:eastAsia="pl-PL"/>
              </w:rPr>
              <w:t>2017</w:t>
            </w:r>
          </w:p>
        </w:tc>
        <w:tc>
          <w:tcPr>
            <w:tcW w:w="932" w:type="dxa"/>
            <w:shd w:val="clear" w:color="auto" w:fill="94A3DE" w:themeFill="accent1" w:themeFillTint="99"/>
            <w:vAlign w:val="center"/>
          </w:tcPr>
          <w:p w14:paraId="4415FA1F" w14:textId="77777777" w:rsidR="00100532" w:rsidRDefault="00100532" w:rsidP="001207C7">
            <w:pPr>
              <w:spacing w:before="60" w:after="60"/>
              <w:ind w:hanging="249"/>
              <w:jc w:val="center"/>
              <w:rPr>
                <w:rFonts w:ascii="Century Gothic" w:hAnsi="Century Gothic"/>
                <w:color w:val="FFFFFF" w:themeColor="background1"/>
                <w:sz w:val="14"/>
                <w:szCs w:val="14"/>
              </w:rPr>
            </w:pPr>
            <w:r>
              <w:rPr>
                <w:rFonts w:ascii="Century Gothic" w:hAnsi="Century Gothic"/>
                <w:color w:val="FFFFFF" w:themeColor="background1"/>
                <w:sz w:val="14"/>
                <w:szCs w:val="14"/>
              </w:rPr>
              <w:t>2018</w:t>
            </w:r>
          </w:p>
        </w:tc>
        <w:tc>
          <w:tcPr>
            <w:tcW w:w="932" w:type="dxa"/>
            <w:shd w:val="clear" w:color="auto" w:fill="94A3DE" w:themeFill="accent1" w:themeFillTint="99"/>
            <w:vAlign w:val="center"/>
          </w:tcPr>
          <w:p w14:paraId="1A29456A" w14:textId="77777777" w:rsidR="00100532" w:rsidRPr="00C84652" w:rsidRDefault="00100532" w:rsidP="001207C7">
            <w:pPr>
              <w:spacing w:before="60" w:after="60"/>
              <w:ind w:hanging="249"/>
              <w:jc w:val="center"/>
              <w:rPr>
                <w:rFonts w:ascii="Century Gothic" w:hAnsi="Century Gothic"/>
                <w:color w:val="FFFFFF" w:themeColor="background1"/>
                <w:sz w:val="14"/>
                <w:szCs w:val="14"/>
              </w:rPr>
            </w:pPr>
            <w:r>
              <w:rPr>
                <w:rFonts w:ascii="Century Gothic" w:hAnsi="Century Gothic"/>
                <w:color w:val="FFFFFF" w:themeColor="background1"/>
                <w:sz w:val="14"/>
                <w:szCs w:val="14"/>
              </w:rPr>
              <w:t>2019</w:t>
            </w:r>
          </w:p>
        </w:tc>
        <w:tc>
          <w:tcPr>
            <w:tcW w:w="709" w:type="dxa"/>
            <w:shd w:val="clear" w:color="auto" w:fill="94A3DE" w:themeFill="accent1" w:themeFillTint="99"/>
            <w:vAlign w:val="center"/>
            <w:hideMark/>
          </w:tcPr>
          <w:p w14:paraId="3C58B84B" w14:textId="77777777" w:rsidR="00100532" w:rsidRPr="00C84652" w:rsidRDefault="00100532" w:rsidP="001207C7">
            <w:pPr>
              <w:spacing w:before="60" w:after="60"/>
              <w:ind w:hanging="249"/>
              <w:jc w:val="center"/>
              <w:rPr>
                <w:rFonts w:ascii="Century Gothic" w:eastAsia="Times New Roman" w:hAnsi="Century Gothic" w:cs="Times New Roman"/>
                <w:color w:val="FFFFFF" w:themeColor="background1"/>
                <w:sz w:val="14"/>
                <w:szCs w:val="14"/>
                <w:lang w:eastAsia="pl-PL"/>
              </w:rPr>
            </w:pPr>
            <w:r w:rsidRPr="00C84652">
              <w:rPr>
                <w:rFonts w:ascii="Century Gothic" w:hAnsi="Century Gothic"/>
                <w:color w:val="FFFFFF" w:themeColor="background1"/>
                <w:sz w:val="14"/>
                <w:szCs w:val="14"/>
              </w:rPr>
              <w:t>Zmiana 201</w:t>
            </w:r>
            <w:r>
              <w:rPr>
                <w:rFonts w:ascii="Century Gothic" w:hAnsi="Century Gothic"/>
                <w:color w:val="FFFFFF" w:themeColor="background1"/>
                <w:sz w:val="14"/>
                <w:szCs w:val="14"/>
              </w:rPr>
              <w:t>8</w:t>
            </w:r>
            <w:r w:rsidRPr="00C84652">
              <w:rPr>
                <w:rFonts w:ascii="Century Gothic" w:hAnsi="Century Gothic"/>
                <w:color w:val="FFFFFF" w:themeColor="background1"/>
                <w:sz w:val="14"/>
                <w:szCs w:val="14"/>
              </w:rPr>
              <w:t>-201</w:t>
            </w:r>
            <w:r>
              <w:rPr>
                <w:rFonts w:ascii="Century Gothic" w:hAnsi="Century Gothic"/>
                <w:color w:val="FFFFFF" w:themeColor="background1"/>
                <w:sz w:val="14"/>
                <w:szCs w:val="14"/>
              </w:rPr>
              <w:t>9</w:t>
            </w:r>
          </w:p>
        </w:tc>
      </w:tr>
      <w:tr w:rsidR="001207C7" w:rsidRPr="00361028" w14:paraId="129CD85D" w14:textId="77777777" w:rsidTr="001207C7">
        <w:tc>
          <w:tcPr>
            <w:tcW w:w="1134" w:type="dxa"/>
            <w:noWrap/>
            <w:vAlign w:val="center"/>
          </w:tcPr>
          <w:p w14:paraId="2E45417A" w14:textId="77777777" w:rsidR="001207C7" w:rsidRPr="00361028" w:rsidRDefault="001207C7" w:rsidP="009610C7">
            <w:pPr>
              <w:pStyle w:val="TEKSTTABELA"/>
              <w:spacing w:before="20" w:after="20"/>
              <w:ind w:right="-108"/>
              <w:rPr>
                <w:color w:val="auto"/>
                <w:sz w:val="14"/>
                <w:szCs w:val="14"/>
              </w:rPr>
            </w:pPr>
            <w:r w:rsidRPr="00361028">
              <w:rPr>
                <w:color w:val="auto"/>
                <w:sz w:val="14"/>
                <w:szCs w:val="14"/>
              </w:rPr>
              <w:t>ogółem</w:t>
            </w:r>
          </w:p>
        </w:tc>
        <w:tc>
          <w:tcPr>
            <w:tcW w:w="931" w:type="dxa"/>
            <w:noWrap/>
            <w:vAlign w:val="center"/>
          </w:tcPr>
          <w:p w14:paraId="31EDBD5D" w14:textId="77777777" w:rsidR="001207C7" w:rsidRPr="00361028" w:rsidRDefault="001207C7" w:rsidP="00C84652">
            <w:pPr>
              <w:spacing w:after="0"/>
              <w:ind w:hanging="108"/>
              <w:jc w:val="right"/>
              <w:rPr>
                <w:rFonts w:ascii="Century Gothic" w:eastAsia="Times New Roman" w:hAnsi="Century Gothic" w:cs="Calibri"/>
                <w:iCs/>
                <w:sz w:val="12"/>
                <w:szCs w:val="12"/>
                <w:lang w:eastAsia="pl-PL"/>
              </w:rPr>
            </w:pPr>
            <w:r w:rsidRPr="00361028">
              <w:rPr>
                <w:rFonts w:ascii="Century Gothic" w:eastAsia="Times New Roman" w:hAnsi="Century Gothic" w:cs="Calibri"/>
                <w:iCs/>
                <w:sz w:val="12"/>
                <w:szCs w:val="12"/>
                <w:lang w:eastAsia="pl-PL"/>
              </w:rPr>
              <w:t>5 589 984,39</w:t>
            </w:r>
          </w:p>
        </w:tc>
        <w:tc>
          <w:tcPr>
            <w:tcW w:w="932" w:type="dxa"/>
            <w:noWrap/>
            <w:vAlign w:val="center"/>
          </w:tcPr>
          <w:p w14:paraId="08865CAD" w14:textId="77777777" w:rsidR="001207C7" w:rsidRPr="00361028" w:rsidRDefault="001207C7" w:rsidP="00C84652">
            <w:pPr>
              <w:spacing w:after="0"/>
              <w:ind w:hanging="108"/>
              <w:jc w:val="right"/>
              <w:rPr>
                <w:rFonts w:ascii="Century Gothic" w:eastAsia="Times New Roman" w:hAnsi="Century Gothic" w:cs="Calibri"/>
                <w:iCs/>
                <w:sz w:val="12"/>
                <w:szCs w:val="12"/>
                <w:lang w:eastAsia="pl-PL"/>
              </w:rPr>
            </w:pPr>
            <w:r w:rsidRPr="00361028">
              <w:rPr>
                <w:rFonts w:ascii="Century Gothic" w:eastAsia="Times New Roman" w:hAnsi="Century Gothic" w:cs="Calibri"/>
                <w:iCs/>
                <w:sz w:val="12"/>
                <w:szCs w:val="12"/>
                <w:lang w:eastAsia="pl-PL"/>
              </w:rPr>
              <w:t>5 327 721,31</w:t>
            </w:r>
          </w:p>
        </w:tc>
        <w:tc>
          <w:tcPr>
            <w:tcW w:w="931" w:type="dxa"/>
            <w:noWrap/>
            <w:vAlign w:val="center"/>
          </w:tcPr>
          <w:p w14:paraId="259DFBB1" w14:textId="77777777" w:rsidR="001207C7" w:rsidRPr="00361028" w:rsidRDefault="001207C7" w:rsidP="00C84652">
            <w:pPr>
              <w:spacing w:after="0"/>
              <w:ind w:hanging="108"/>
              <w:jc w:val="right"/>
              <w:rPr>
                <w:rFonts w:ascii="Century Gothic" w:eastAsia="Times New Roman" w:hAnsi="Century Gothic" w:cs="Calibri"/>
                <w:iCs/>
                <w:sz w:val="12"/>
                <w:szCs w:val="12"/>
                <w:lang w:eastAsia="pl-PL"/>
              </w:rPr>
            </w:pPr>
            <w:r w:rsidRPr="00361028">
              <w:rPr>
                <w:rFonts w:ascii="Century Gothic" w:eastAsia="Times New Roman" w:hAnsi="Century Gothic" w:cs="Calibri"/>
                <w:iCs/>
                <w:sz w:val="12"/>
                <w:szCs w:val="12"/>
                <w:lang w:eastAsia="pl-PL"/>
              </w:rPr>
              <w:t>6 612 164,39</w:t>
            </w:r>
          </w:p>
        </w:tc>
        <w:tc>
          <w:tcPr>
            <w:tcW w:w="932" w:type="dxa"/>
            <w:noWrap/>
            <w:vAlign w:val="center"/>
          </w:tcPr>
          <w:p w14:paraId="38CD7A89" w14:textId="77777777" w:rsidR="001207C7" w:rsidRPr="00361028" w:rsidRDefault="001207C7" w:rsidP="00C84652">
            <w:pPr>
              <w:spacing w:after="0"/>
              <w:ind w:hanging="108"/>
              <w:jc w:val="right"/>
              <w:rPr>
                <w:rFonts w:ascii="Century Gothic" w:eastAsia="Times New Roman" w:hAnsi="Century Gothic" w:cs="Calibri"/>
                <w:iCs/>
                <w:sz w:val="12"/>
                <w:szCs w:val="12"/>
                <w:lang w:eastAsia="pl-PL"/>
              </w:rPr>
            </w:pPr>
            <w:r w:rsidRPr="00361028">
              <w:rPr>
                <w:rFonts w:ascii="Century Gothic" w:eastAsia="Times New Roman" w:hAnsi="Century Gothic" w:cs="Calibri"/>
                <w:iCs/>
                <w:sz w:val="12"/>
                <w:szCs w:val="12"/>
                <w:lang w:eastAsia="pl-PL"/>
              </w:rPr>
              <w:t>6 705 350,22</w:t>
            </w:r>
          </w:p>
        </w:tc>
        <w:tc>
          <w:tcPr>
            <w:tcW w:w="931" w:type="dxa"/>
            <w:noWrap/>
            <w:vAlign w:val="center"/>
          </w:tcPr>
          <w:p w14:paraId="3DE2AD51" w14:textId="77777777" w:rsidR="001207C7" w:rsidRPr="00361028" w:rsidRDefault="001207C7" w:rsidP="00C84652">
            <w:pPr>
              <w:spacing w:after="0"/>
              <w:ind w:hanging="108"/>
              <w:jc w:val="right"/>
              <w:rPr>
                <w:rFonts w:ascii="Century Gothic" w:eastAsia="Times New Roman" w:hAnsi="Century Gothic" w:cs="Calibri"/>
                <w:iCs/>
                <w:sz w:val="12"/>
                <w:szCs w:val="12"/>
                <w:lang w:eastAsia="pl-PL"/>
              </w:rPr>
            </w:pPr>
            <w:r w:rsidRPr="00361028">
              <w:rPr>
                <w:rFonts w:ascii="Century Gothic" w:eastAsia="Times New Roman" w:hAnsi="Century Gothic" w:cs="Calibri"/>
                <w:iCs/>
                <w:sz w:val="12"/>
                <w:szCs w:val="12"/>
                <w:lang w:eastAsia="pl-PL"/>
              </w:rPr>
              <w:t>4 890 423,50</w:t>
            </w:r>
          </w:p>
        </w:tc>
        <w:tc>
          <w:tcPr>
            <w:tcW w:w="932" w:type="dxa"/>
            <w:shd w:val="clear" w:color="auto" w:fill="auto"/>
            <w:noWrap/>
            <w:vAlign w:val="center"/>
          </w:tcPr>
          <w:p w14:paraId="3C1FC435" w14:textId="77777777" w:rsidR="001207C7" w:rsidRPr="00361028" w:rsidRDefault="001207C7" w:rsidP="00C84652">
            <w:pPr>
              <w:spacing w:after="0"/>
              <w:ind w:hanging="108"/>
              <w:jc w:val="right"/>
              <w:rPr>
                <w:rFonts w:ascii="Century Gothic" w:eastAsia="Times New Roman" w:hAnsi="Century Gothic" w:cs="Calibri"/>
                <w:iCs/>
                <w:sz w:val="12"/>
                <w:szCs w:val="12"/>
                <w:lang w:eastAsia="pl-PL"/>
              </w:rPr>
            </w:pPr>
            <w:r w:rsidRPr="00361028">
              <w:rPr>
                <w:rFonts w:ascii="Century Gothic" w:eastAsia="Times New Roman" w:hAnsi="Century Gothic" w:cs="Calibri"/>
                <w:iCs/>
                <w:sz w:val="12"/>
                <w:szCs w:val="12"/>
                <w:lang w:eastAsia="pl-PL"/>
              </w:rPr>
              <w:t>5 523 389,51</w:t>
            </w:r>
          </w:p>
        </w:tc>
        <w:tc>
          <w:tcPr>
            <w:tcW w:w="932" w:type="dxa"/>
            <w:vAlign w:val="center"/>
          </w:tcPr>
          <w:p w14:paraId="29B6FF8B" w14:textId="77777777" w:rsidR="001207C7" w:rsidRPr="00361028" w:rsidRDefault="001207C7" w:rsidP="00340DC2">
            <w:pPr>
              <w:spacing w:after="0"/>
              <w:ind w:hanging="108"/>
              <w:jc w:val="right"/>
              <w:rPr>
                <w:rFonts w:ascii="Century Gothic" w:eastAsia="Times New Roman" w:hAnsi="Century Gothic" w:cs="Calibri"/>
                <w:b/>
                <w:iCs/>
                <w:sz w:val="12"/>
                <w:szCs w:val="12"/>
                <w:lang w:eastAsia="pl-PL"/>
              </w:rPr>
            </w:pPr>
            <w:r w:rsidRPr="00361028">
              <w:rPr>
                <w:rFonts w:ascii="Century Gothic" w:eastAsia="Times New Roman" w:hAnsi="Century Gothic" w:cs="Calibri"/>
                <w:b/>
                <w:iCs/>
                <w:sz w:val="12"/>
                <w:szCs w:val="12"/>
                <w:lang w:eastAsia="pl-PL"/>
              </w:rPr>
              <w:t xml:space="preserve">10 279 964,26    </w:t>
            </w:r>
          </w:p>
        </w:tc>
        <w:tc>
          <w:tcPr>
            <w:tcW w:w="932" w:type="dxa"/>
            <w:shd w:val="clear" w:color="auto" w:fill="DBE0F4" w:themeFill="accent1" w:themeFillTint="33"/>
            <w:vAlign w:val="center"/>
          </w:tcPr>
          <w:p w14:paraId="6C764C9D" w14:textId="77777777" w:rsidR="001207C7" w:rsidRPr="00361028" w:rsidRDefault="001207C7" w:rsidP="00C84652">
            <w:pPr>
              <w:spacing w:after="0"/>
              <w:ind w:hanging="108"/>
              <w:jc w:val="right"/>
              <w:rPr>
                <w:rFonts w:ascii="Century Gothic" w:eastAsia="Times New Roman" w:hAnsi="Century Gothic" w:cs="Calibri"/>
                <w:b/>
                <w:iCs/>
                <w:sz w:val="12"/>
                <w:szCs w:val="12"/>
                <w:lang w:eastAsia="pl-PL"/>
              </w:rPr>
            </w:pPr>
            <w:r w:rsidRPr="00361028">
              <w:rPr>
                <w:rFonts w:ascii="Century Gothic" w:eastAsia="Times New Roman" w:hAnsi="Century Gothic" w:cs="Calibri"/>
                <w:b/>
                <w:iCs/>
                <w:sz w:val="12"/>
                <w:szCs w:val="12"/>
                <w:lang w:eastAsia="pl-PL"/>
              </w:rPr>
              <w:t>8 184 940,12</w:t>
            </w:r>
          </w:p>
        </w:tc>
        <w:tc>
          <w:tcPr>
            <w:tcW w:w="709" w:type="dxa"/>
            <w:vAlign w:val="bottom"/>
          </w:tcPr>
          <w:p w14:paraId="11660A11" w14:textId="77777777" w:rsidR="001207C7" w:rsidRPr="00361028" w:rsidRDefault="001207C7">
            <w:pPr>
              <w:jc w:val="right"/>
              <w:rPr>
                <w:rFonts w:ascii="Century Gothic" w:hAnsi="Century Gothic" w:cs="Arial"/>
                <w:sz w:val="12"/>
                <w:szCs w:val="12"/>
              </w:rPr>
            </w:pPr>
            <w:r w:rsidRPr="00361028">
              <w:rPr>
                <w:rFonts w:ascii="Century Gothic" w:hAnsi="Century Gothic" w:cs="Arial"/>
                <w:sz w:val="12"/>
                <w:szCs w:val="12"/>
              </w:rPr>
              <w:t>-20,38%</w:t>
            </w:r>
          </w:p>
        </w:tc>
      </w:tr>
      <w:tr w:rsidR="001207C7" w:rsidRPr="00361028" w14:paraId="33973375" w14:textId="77777777" w:rsidTr="001207C7">
        <w:tc>
          <w:tcPr>
            <w:tcW w:w="1134" w:type="dxa"/>
            <w:noWrap/>
            <w:vAlign w:val="center"/>
          </w:tcPr>
          <w:p w14:paraId="26252561" w14:textId="77777777" w:rsidR="001207C7" w:rsidRPr="00361028" w:rsidRDefault="001207C7" w:rsidP="009610C7">
            <w:pPr>
              <w:pStyle w:val="TEKSTTABELA"/>
              <w:spacing w:before="20" w:after="20"/>
              <w:ind w:left="176" w:right="-108"/>
              <w:rPr>
                <w:color w:val="auto"/>
                <w:sz w:val="14"/>
                <w:szCs w:val="14"/>
              </w:rPr>
            </w:pPr>
            <w:r w:rsidRPr="00361028">
              <w:rPr>
                <w:color w:val="auto"/>
                <w:sz w:val="14"/>
                <w:szCs w:val="14"/>
              </w:rPr>
              <w:t>wydatki bieżące ogółem</w:t>
            </w:r>
          </w:p>
        </w:tc>
        <w:tc>
          <w:tcPr>
            <w:tcW w:w="931" w:type="dxa"/>
            <w:noWrap/>
            <w:vAlign w:val="center"/>
          </w:tcPr>
          <w:p w14:paraId="7A17B98D" w14:textId="77777777" w:rsidR="001207C7" w:rsidRPr="00361028" w:rsidRDefault="001207C7" w:rsidP="00C84652">
            <w:pPr>
              <w:spacing w:after="0"/>
              <w:ind w:hanging="108"/>
              <w:jc w:val="right"/>
              <w:rPr>
                <w:rFonts w:ascii="Century Gothic" w:eastAsia="Times New Roman" w:hAnsi="Century Gothic" w:cs="Calibri"/>
                <w:iCs/>
                <w:sz w:val="12"/>
                <w:szCs w:val="12"/>
                <w:lang w:eastAsia="pl-PL"/>
              </w:rPr>
            </w:pPr>
            <w:r w:rsidRPr="00361028">
              <w:rPr>
                <w:rFonts w:ascii="Century Gothic" w:eastAsia="Times New Roman" w:hAnsi="Century Gothic" w:cs="Calibri"/>
                <w:iCs/>
                <w:sz w:val="12"/>
                <w:szCs w:val="12"/>
                <w:lang w:eastAsia="pl-PL"/>
              </w:rPr>
              <w:t>1 880 843,05</w:t>
            </w:r>
          </w:p>
        </w:tc>
        <w:tc>
          <w:tcPr>
            <w:tcW w:w="932" w:type="dxa"/>
            <w:noWrap/>
            <w:vAlign w:val="center"/>
          </w:tcPr>
          <w:p w14:paraId="7B3642B7" w14:textId="77777777" w:rsidR="001207C7" w:rsidRPr="00361028" w:rsidRDefault="001207C7" w:rsidP="00C84652">
            <w:pPr>
              <w:spacing w:after="0"/>
              <w:ind w:hanging="108"/>
              <w:jc w:val="right"/>
              <w:rPr>
                <w:rFonts w:ascii="Century Gothic" w:eastAsia="Times New Roman" w:hAnsi="Century Gothic" w:cs="Calibri"/>
                <w:iCs/>
                <w:sz w:val="12"/>
                <w:szCs w:val="12"/>
                <w:lang w:eastAsia="pl-PL"/>
              </w:rPr>
            </w:pPr>
            <w:r w:rsidRPr="00361028">
              <w:rPr>
                <w:rFonts w:ascii="Century Gothic" w:eastAsia="Times New Roman" w:hAnsi="Century Gothic" w:cs="Calibri"/>
                <w:iCs/>
                <w:sz w:val="12"/>
                <w:szCs w:val="12"/>
                <w:lang w:eastAsia="pl-PL"/>
              </w:rPr>
              <w:t>1 894 746,58</w:t>
            </w:r>
          </w:p>
        </w:tc>
        <w:tc>
          <w:tcPr>
            <w:tcW w:w="931" w:type="dxa"/>
            <w:noWrap/>
            <w:vAlign w:val="center"/>
          </w:tcPr>
          <w:p w14:paraId="6BAA6748" w14:textId="77777777" w:rsidR="001207C7" w:rsidRPr="00361028" w:rsidRDefault="001207C7" w:rsidP="00C84652">
            <w:pPr>
              <w:spacing w:after="0"/>
              <w:ind w:hanging="108"/>
              <w:jc w:val="right"/>
              <w:rPr>
                <w:rFonts w:ascii="Century Gothic" w:eastAsia="Times New Roman" w:hAnsi="Century Gothic" w:cs="Calibri"/>
                <w:iCs/>
                <w:sz w:val="12"/>
                <w:szCs w:val="12"/>
                <w:lang w:eastAsia="pl-PL"/>
              </w:rPr>
            </w:pPr>
            <w:r w:rsidRPr="00361028">
              <w:rPr>
                <w:rFonts w:ascii="Century Gothic" w:eastAsia="Times New Roman" w:hAnsi="Century Gothic" w:cs="Calibri"/>
                <w:iCs/>
                <w:sz w:val="12"/>
                <w:szCs w:val="12"/>
                <w:lang w:eastAsia="pl-PL"/>
              </w:rPr>
              <w:t>2 005 770,37</w:t>
            </w:r>
          </w:p>
        </w:tc>
        <w:tc>
          <w:tcPr>
            <w:tcW w:w="932" w:type="dxa"/>
            <w:noWrap/>
            <w:vAlign w:val="center"/>
          </w:tcPr>
          <w:p w14:paraId="0349184A" w14:textId="77777777" w:rsidR="001207C7" w:rsidRPr="00361028" w:rsidRDefault="001207C7" w:rsidP="00C84652">
            <w:pPr>
              <w:spacing w:after="0"/>
              <w:ind w:hanging="108"/>
              <w:jc w:val="right"/>
              <w:rPr>
                <w:rFonts w:ascii="Century Gothic" w:eastAsia="Times New Roman" w:hAnsi="Century Gothic" w:cs="Calibri"/>
                <w:iCs/>
                <w:sz w:val="12"/>
                <w:szCs w:val="12"/>
                <w:lang w:eastAsia="pl-PL"/>
              </w:rPr>
            </w:pPr>
            <w:r w:rsidRPr="00361028">
              <w:rPr>
                <w:rFonts w:ascii="Century Gothic" w:eastAsia="Times New Roman" w:hAnsi="Century Gothic" w:cs="Calibri"/>
                <w:iCs/>
                <w:sz w:val="12"/>
                <w:szCs w:val="12"/>
                <w:lang w:eastAsia="pl-PL"/>
              </w:rPr>
              <w:t>2 793 403,66</w:t>
            </w:r>
          </w:p>
        </w:tc>
        <w:tc>
          <w:tcPr>
            <w:tcW w:w="931" w:type="dxa"/>
            <w:noWrap/>
            <w:vAlign w:val="center"/>
          </w:tcPr>
          <w:p w14:paraId="26358E59" w14:textId="77777777" w:rsidR="001207C7" w:rsidRPr="00361028" w:rsidRDefault="001207C7" w:rsidP="00C84652">
            <w:pPr>
              <w:spacing w:after="0"/>
              <w:ind w:hanging="108"/>
              <w:jc w:val="right"/>
              <w:rPr>
                <w:rFonts w:ascii="Century Gothic" w:eastAsia="Times New Roman" w:hAnsi="Century Gothic" w:cs="Calibri"/>
                <w:iCs/>
                <w:sz w:val="12"/>
                <w:szCs w:val="12"/>
                <w:lang w:eastAsia="pl-PL"/>
              </w:rPr>
            </w:pPr>
            <w:r w:rsidRPr="00361028">
              <w:rPr>
                <w:rFonts w:ascii="Century Gothic" w:eastAsia="Times New Roman" w:hAnsi="Century Gothic" w:cs="Calibri"/>
                <w:iCs/>
                <w:sz w:val="12"/>
                <w:szCs w:val="12"/>
                <w:lang w:eastAsia="pl-PL"/>
              </w:rPr>
              <w:t>2 133 659,41</w:t>
            </w:r>
          </w:p>
        </w:tc>
        <w:tc>
          <w:tcPr>
            <w:tcW w:w="932" w:type="dxa"/>
            <w:shd w:val="clear" w:color="auto" w:fill="auto"/>
            <w:noWrap/>
            <w:vAlign w:val="center"/>
          </w:tcPr>
          <w:p w14:paraId="6FA2C067" w14:textId="77777777" w:rsidR="001207C7" w:rsidRPr="00361028" w:rsidRDefault="001207C7" w:rsidP="00C84652">
            <w:pPr>
              <w:spacing w:after="0"/>
              <w:ind w:hanging="108"/>
              <w:jc w:val="right"/>
              <w:rPr>
                <w:rFonts w:ascii="Century Gothic" w:eastAsia="Times New Roman" w:hAnsi="Century Gothic" w:cs="Calibri"/>
                <w:iCs/>
                <w:sz w:val="12"/>
                <w:szCs w:val="12"/>
                <w:lang w:eastAsia="pl-PL"/>
              </w:rPr>
            </w:pPr>
            <w:r w:rsidRPr="00361028">
              <w:rPr>
                <w:rFonts w:ascii="Century Gothic" w:eastAsia="Times New Roman" w:hAnsi="Century Gothic" w:cs="Calibri"/>
                <w:iCs/>
                <w:sz w:val="12"/>
                <w:szCs w:val="12"/>
                <w:lang w:eastAsia="pl-PL"/>
              </w:rPr>
              <w:t>2 545 812,13</w:t>
            </w:r>
          </w:p>
        </w:tc>
        <w:tc>
          <w:tcPr>
            <w:tcW w:w="932" w:type="dxa"/>
            <w:vAlign w:val="center"/>
          </w:tcPr>
          <w:p w14:paraId="51BC189E" w14:textId="77777777" w:rsidR="001207C7" w:rsidRPr="00361028" w:rsidRDefault="001207C7" w:rsidP="00340DC2">
            <w:pPr>
              <w:spacing w:after="0"/>
              <w:ind w:hanging="108"/>
              <w:jc w:val="right"/>
              <w:rPr>
                <w:rFonts w:ascii="Century Gothic" w:eastAsia="Times New Roman" w:hAnsi="Century Gothic" w:cs="Calibri"/>
                <w:b/>
                <w:iCs/>
                <w:sz w:val="12"/>
                <w:szCs w:val="12"/>
                <w:lang w:eastAsia="pl-PL"/>
              </w:rPr>
            </w:pPr>
            <w:r w:rsidRPr="00361028">
              <w:rPr>
                <w:rFonts w:ascii="Century Gothic" w:eastAsia="Times New Roman" w:hAnsi="Century Gothic" w:cs="Calibri"/>
                <w:b/>
                <w:iCs/>
                <w:sz w:val="12"/>
                <w:szCs w:val="12"/>
                <w:lang w:eastAsia="pl-PL"/>
              </w:rPr>
              <w:t xml:space="preserve">2 616 403,67    </w:t>
            </w:r>
          </w:p>
        </w:tc>
        <w:tc>
          <w:tcPr>
            <w:tcW w:w="932" w:type="dxa"/>
            <w:shd w:val="clear" w:color="auto" w:fill="DBE0F4" w:themeFill="accent1" w:themeFillTint="33"/>
            <w:vAlign w:val="center"/>
          </w:tcPr>
          <w:p w14:paraId="38094023" w14:textId="77777777" w:rsidR="001207C7" w:rsidRPr="00361028" w:rsidRDefault="001207C7" w:rsidP="00C84652">
            <w:pPr>
              <w:spacing w:after="0"/>
              <w:ind w:hanging="108"/>
              <w:jc w:val="right"/>
              <w:rPr>
                <w:rFonts w:ascii="Century Gothic" w:eastAsia="Times New Roman" w:hAnsi="Century Gothic" w:cs="Calibri"/>
                <w:b/>
                <w:iCs/>
                <w:sz w:val="12"/>
                <w:szCs w:val="12"/>
                <w:lang w:eastAsia="pl-PL"/>
              </w:rPr>
            </w:pPr>
            <w:r w:rsidRPr="00361028">
              <w:rPr>
                <w:rFonts w:ascii="Century Gothic" w:eastAsia="Times New Roman" w:hAnsi="Century Gothic" w:cs="Calibri"/>
                <w:b/>
                <w:iCs/>
                <w:sz w:val="12"/>
                <w:szCs w:val="12"/>
                <w:lang w:eastAsia="pl-PL"/>
              </w:rPr>
              <w:t>1 996 360,81</w:t>
            </w:r>
          </w:p>
        </w:tc>
        <w:tc>
          <w:tcPr>
            <w:tcW w:w="709" w:type="dxa"/>
            <w:vAlign w:val="bottom"/>
          </w:tcPr>
          <w:p w14:paraId="55EE5747" w14:textId="77777777" w:rsidR="001207C7" w:rsidRPr="00361028" w:rsidRDefault="001207C7">
            <w:pPr>
              <w:jc w:val="right"/>
              <w:rPr>
                <w:rFonts w:ascii="Century Gothic" w:hAnsi="Century Gothic" w:cs="Arial"/>
                <w:sz w:val="12"/>
                <w:szCs w:val="12"/>
              </w:rPr>
            </w:pPr>
            <w:r w:rsidRPr="00361028">
              <w:rPr>
                <w:rFonts w:ascii="Century Gothic" w:hAnsi="Century Gothic" w:cs="Arial"/>
                <w:sz w:val="12"/>
                <w:szCs w:val="12"/>
              </w:rPr>
              <w:t>-23,70%</w:t>
            </w:r>
          </w:p>
        </w:tc>
      </w:tr>
      <w:tr w:rsidR="001207C7" w:rsidRPr="00361028" w14:paraId="38F78AA5" w14:textId="77777777" w:rsidTr="001207C7">
        <w:tc>
          <w:tcPr>
            <w:tcW w:w="1134" w:type="dxa"/>
            <w:noWrap/>
            <w:vAlign w:val="center"/>
          </w:tcPr>
          <w:p w14:paraId="4A9DE239" w14:textId="77777777" w:rsidR="001207C7" w:rsidRPr="00361028" w:rsidRDefault="001207C7" w:rsidP="009610C7">
            <w:pPr>
              <w:pStyle w:val="TEKSTTABELA"/>
              <w:spacing w:before="20" w:after="20"/>
              <w:ind w:right="-108"/>
              <w:rPr>
                <w:color w:val="auto"/>
                <w:sz w:val="14"/>
                <w:szCs w:val="14"/>
              </w:rPr>
            </w:pPr>
            <w:r w:rsidRPr="00361028">
              <w:rPr>
                <w:color w:val="auto"/>
                <w:sz w:val="14"/>
                <w:szCs w:val="14"/>
              </w:rPr>
              <w:t>wydatki majątkowe ogółem</w:t>
            </w:r>
          </w:p>
        </w:tc>
        <w:tc>
          <w:tcPr>
            <w:tcW w:w="931" w:type="dxa"/>
            <w:noWrap/>
            <w:vAlign w:val="center"/>
          </w:tcPr>
          <w:p w14:paraId="25FC92EE" w14:textId="77777777" w:rsidR="001207C7" w:rsidRPr="00361028" w:rsidRDefault="001207C7" w:rsidP="00C84652">
            <w:pPr>
              <w:spacing w:after="0"/>
              <w:ind w:hanging="108"/>
              <w:jc w:val="right"/>
              <w:rPr>
                <w:rFonts w:ascii="Century Gothic" w:eastAsia="Times New Roman" w:hAnsi="Century Gothic" w:cs="Calibri"/>
                <w:iCs/>
                <w:sz w:val="12"/>
                <w:szCs w:val="12"/>
                <w:lang w:eastAsia="pl-PL"/>
              </w:rPr>
            </w:pPr>
            <w:r w:rsidRPr="00361028">
              <w:rPr>
                <w:rFonts w:ascii="Century Gothic" w:eastAsia="Times New Roman" w:hAnsi="Century Gothic" w:cs="Calibri"/>
                <w:iCs/>
                <w:sz w:val="12"/>
                <w:szCs w:val="12"/>
                <w:lang w:eastAsia="pl-PL"/>
              </w:rPr>
              <w:t>3 709 141,34</w:t>
            </w:r>
          </w:p>
        </w:tc>
        <w:tc>
          <w:tcPr>
            <w:tcW w:w="932" w:type="dxa"/>
            <w:noWrap/>
            <w:vAlign w:val="center"/>
          </w:tcPr>
          <w:p w14:paraId="659D6F5A" w14:textId="77777777" w:rsidR="001207C7" w:rsidRPr="00361028" w:rsidRDefault="001207C7" w:rsidP="00C84652">
            <w:pPr>
              <w:spacing w:after="0"/>
              <w:ind w:hanging="108"/>
              <w:jc w:val="right"/>
              <w:rPr>
                <w:rFonts w:ascii="Century Gothic" w:eastAsia="Times New Roman" w:hAnsi="Century Gothic" w:cs="Calibri"/>
                <w:iCs/>
                <w:sz w:val="12"/>
                <w:szCs w:val="12"/>
                <w:lang w:eastAsia="pl-PL"/>
              </w:rPr>
            </w:pPr>
            <w:r w:rsidRPr="00361028">
              <w:rPr>
                <w:rFonts w:ascii="Century Gothic" w:eastAsia="Times New Roman" w:hAnsi="Century Gothic" w:cs="Calibri"/>
                <w:iCs/>
                <w:sz w:val="12"/>
                <w:szCs w:val="12"/>
                <w:lang w:eastAsia="pl-PL"/>
              </w:rPr>
              <w:t>3 432 974,73</w:t>
            </w:r>
          </w:p>
        </w:tc>
        <w:tc>
          <w:tcPr>
            <w:tcW w:w="931" w:type="dxa"/>
            <w:noWrap/>
            <w:vAlign w:val="center"/>
          </w:tcPr>
          <w:p w14:paraId="63C5C70E" w14:textId="77777777" w:rsidR="001207C7" w:rsidRPr="00361028" w:rsidRDefault="001207C7" w:rsidP="00C84652">
            <w:pPr>
              <w:spacing w:after="0"/>
              <w:ind w:hanging="108"/>
              <w:jc w:val="right"/>
              <w:rPr>
                <w:rFonts w:ascii="Century Gothic" w:eastAsia="Times New Roman" w:hAnsi="Century Gothic" w:cs="Calibri"/>
                <w:iCs/>
                <w:sz w:val="12"/>
                <w:szCs w:val="12"/>
                <w:lang w:eastAsia="pl-PL"/>
              </w:rPr>
            </w:pPr>
            <w:r w:rsidRPr="00361028">
              <w:rPr>
                <w:rFonts w:ascii="Century Gothic" w:eastAsia="Times New Roman" w:hAnsi="Century Gothic" w:cs="Calibri"/>
                <w:iCs/>
                <w:sz w:val="12"/>
                <w:szCs w:val="12"/>
                <w:lang w:eastAsia="pl-PL"/>
              </w:rPr>
              <w:t>4 606 394,02</w:t>
            </w:r>
          </w:p>
        </w:tc>
        <w:tc>
          <w:tcPr>
            <w:tcW w:w="932" w:type="dxa"/>
            <w:noWrap/>
            <w:vAlign w:val="center"/>
          </w:tcPr>
          <w:p w14:paraId="35724B7D" w14:textId="77777777" w:rsidR="001207C7" w:rsidRPr="00361028" w:rsidRDefault="001207C7" w:rsidP="00C84652">
            <w:pPr>
              <w:spacing w:after="0"/>
              <w:ind w:hanging="108"/>
              <w:jc w:val="right"/>
              <w:rPr>
                <w:rFonts w:ascii="Century Gothic" w:eastAsia="Times New Roman" w:hAnsi="Century Gothic" w:cs="Calibri"/>
                <w:iCs/>
                <w:sz w:val="12"/>
                <w:szCs w:val="12"/>
                <w:lang w:eastAsia="pl-PL"/>
              </w:rPr>
            </w:pPr>
            <w:r w:rsidRPr="00361028">
              <w:rPr>
                <w:rFonts w:ascii="Century Gothic" w:eastAsia="Times New Roman" w:hAnsi="Century Gothic" w:cs="Calibri"/>
                <w:iCs/>
                <w:sz w:val="12"/>
                <w:szCs w:val="12"/>
                <w:lang w:eastAsia="pl-PL"/>
              </w:rPr>
              <w:t>3 911 946,56</w:t>
            </w:r>
          </w:p>
        </w:tc>
        <w:tc>
          <w:tcPr>
            <w:tcW w:w="931" w:type="dxa"/>
            <w:noWrap/>
            <w:vAlign w:val="center"/>
          </w:tcPr>
          <w:p w14:paraId="7CC6C75C" w14:textId="77777777" w:rsidR="001207C7" w:rsidRPr="00361028" w:rsidRDefault="001207C7" w:rsidP="00C84652">
            <w:pPr>
              <w:spacing w:after="0"/>
              <w:ind w:hanging="108"/>
              <w:jc w:val="right"/>
              <w:rPr>
                <w:rFonts w:ascii="Century Gothic" w:eastAsia="Times New Roman" w:hAnsi="Century Gothic" w:cs="Calibri"/>
                <w:iCs/>
                <w:sz w:val="12"/>
                <w:szCs w:val="12"/>
                <w:lang w:eastAsia="pl-PL"/>
              </w:rPr>
            </w:pPr>
            <w:r w:rsidRPr="00361028">
              <w:rPr>
                <w:rFonts w:ascii="Century Gothic" w:eastAsia="Times New Roman" w:hAnsi="Century Gothic" w:cs="Calibri"/>
                <w:iCs/>
                <w:sz w:val="12"/>
                <w:szCs w:val="12"/>
                <w:lang w:eastAsia="pl-PL"/>
              </w:rPr>
              <w:t>2 756 764,09</w:t>
            </w:r>
          </w:p>
        </w:tc>
        <w:tc>
          <w:tcPr>
            <w:tcW w:w="932" w:type="dxa"/>
            <w:shd w:val="clear" w:color="auto" w:fill="auto"/>
            <w:noWrap/>
            <w:vAlign w:val="center"/>
          </w:tcPr>
          <w:p w14:paraId="70DB032A" w14:textId="77777777" w:rsidR="001207C7" w:rsidRPr="00361028" w:rsidRDefault="001207C7" w:rsidP="00C84652">
            <w:pPr>
              <w:spacing w:after="0"/>
              <w:ind w:hanging="108"/>
              <w:jc w:val="right"/>
              <w:rPr>
                <w:rFonts w:ascii="Century Gothic" w:eastAsia="Times New Roman" w:hAnsi="Century Gothic" w:cs="Calibri"/>
                <w:iCs/>
                <w:sz w:val="12"/>
                <w:szCs w:val="12"/>
                <w:lang w:eastAsia="pl-PL"/>
              </w:rPr>
            </w:pPr>
            <w:r w:rsidRPr="00361028">
              <w:rPr>
                <w:rFonts w:ascii="Century Gothic" w:eastAsia="Times New Roman" w:hAnsi="Century Gothic" w:cs="Calibri"/>
                <w:iCs/>
                <w:sz w:val="12"/>
                <w:szCs w:val="12"/>
                <w:lang w:eastAsia="pl-PL"/>
              </w:rPr>
              <w:t>2 977 577,38</w:t>
            </w:r>
          </w:p>
        </w:tc>
        <w:tc>
          <w:tcPr>
            <w:tcW w:w="932" w:type="dxa"/>
            <w:vAlign w:val="center"/>
          </w:tcPr>
          <w:p w14:paraId="1D154E15" w14:textId="77777777" w:rsidR="001207C7" w:rsidRPr="00361028" w:rsidRDefault="001207C7" w:rsidP="00340DC2">
            <w:pPr>
              <w:spacing w:after="0"/>
              <w:ind w:hanging="108"/>
              <w:jc w:val="right"/>
              <w:rPr>
                <w:rFonts w:ascii="Century Gothic" w:eastAsia="Times New Roman" w:hAnsi="Century Gothic" w:cs="Calibri"/>
                <w:b/>
                <w:iCs/>
                <w:sz w:val="12"/>
                <w:szCs w:val="12"/>
                <w:lang w:eastAsia="pl-PL"/>
              </w:rPr>
            </w:pPr>
            <w:r w:rsidRPr="00361028">
              <w:rPr>
                <w:rFonts w:ascii="Century Gothic" w:eastAsia="Times New Roman" w:hAnsi="Century Gothic" w:cs="Calibri"/>
                <w:b/>
                <w:iCs/>
                <w:sz w:val="12"/>
                <w:szCs w:val="12"/>
                <w:lang w:eastAsia="pl-PL"/>
              </w:rPr>
              <w:t xml:space="preserve">7 663 560,59    </w:t>
            </w:r>
          </w:p>
        </w:tc>
        <w:tc>
          <w:tcPr>
            <w:tcW w:w="932" w:type="dxa"/>
            <w:shd w:val="clear" w:color="auto" w:fill="DBE0F4" w:themeFill="accent1" w:themeFillTint="33"/>
            <w:vAlign w:val="center"/>
          </w:tcPr>
          <w:p w14:paraId="55613DCA" w14:textId="77777777" w:rsidR="001207C7" w:rsidRPr="00361028" w:rsidRDefault="001207C7" w:rsidP="00C84652">
            <w:pPr>
              <w:spacing w:after="0"/>
              <w:ind w:hanging="108"/>
              <w:jc w:val="right"/>
              <w:rPr>
                <w:rFonts w:ascii="Century Gothic" w:eastAsia="Times New Roman" w:hAnsi="Century Gothic" w:cs="Calibri"/>
                <w:b/>
                <w:iCs/>
                <w:sz w:val="12"/>
                <w:szCs w:val="12"/>
                <w:lang w:eastAsia="pl-PL"/>
              </w:rPr>
            </w:pPr>
            <w:r w:rsidRPr="00361028">
              <w:rPr>
                <w:rFonts w:ascii="Century Gothic" w:eastAsia="Times New Roman" w:hAnsi="Century Gothic" w:cs="Calibri"/>
                <w:b/>
                <w:iCs/>
                <w:sz w:val="12"/>
                <w:szCs w:val="12"/>
                <w:lang w:eastAsia="pl-PL"/>
              </w:rPr>
              <w:t>4 079 458,28</w:t>
            </w:r>
          </w:p>
        </w:tc>
        <w:tc>
          <w:tcPr>
            <w:tcW w:w="709" w:type="dxa"/>
            <w:vAlign w:val="bottom"/>
          </w:tcPr>
          <w:p w14:paraId="0E8C5723" w14:textId="77777777" w:rsidR="001207C7" w:rsidRPr="00361028" w:rsidRDefault="001207C7">
            <w:pPr>
              <w:jc w:val="right"/>
              <w:rPr>
                <w:rFonts w:ascii="Century Gothic" w:hAnsi="Century Gothic" w:cs="Arial"/>
                <w:sz w:val="12"/>
                <w:szCs w:val="12"/>
              </w:rPr>
            </w:pPr>
            <w:r w:rsidRPr="00361028">
              <w:rPr>
                <w:rFonts w:ascii="Century Gothic" w:hAnsi="Century Gothic" w:cs="Arial"/>
                <w:sz w:val="12"/>
                <w:szCs w:val="12"/>
              </w:rPr>
              <w:t>-46,77%</w:t>
            </w:r>
          </w:p>
        </w:tc>
      </w:tr>
      <w:tr w:rsidR="001207C7" w:rsidRPr="00361028" w14:paraId="02F72542" w14:textId="77777777" w:rsidTr="001207C7">
        <w:tc>
          <w:tcPr>
            <w:tcW w:w="1134" w:type="dxa"/>
            <w:noWrap/>
            <w:vAlign w:val="center"/>
          </w:tcPr>
          <w:p w14:paraId="0B8EA6E0" w14:textId="77777777" w:rsidR="001207C7" w:rsidRPr="00361028" w:rsidRDefault="001207C7" w:rsidP="00C84652">
            <w:pPr>
              <w:pStyle w:val="TEKSTTABELA"/>
              <w:spacing w:before="20" w:after="20"/>
              <w:ind w:left="176" w:right="-250"/>
              <w:rPr>
                <w:color w:val="auto"/>
                <w:sz w:val="14"/>
                <w:szCs w:val="14"/>
              </w:rPr>
            </w:pPr>
            <w:r w:rsidRPr="00361028">
              <w:rPr>
                <w:color w:val="auto"/>
                <w:sz w:val="14"/>
                <w:szCs w:val="14"/>
              </w:rPr>
              <w:t>wydatki majątkowe inwestycyjne</w:t>
            </w:r>
          </w:p>
        </w:tc>
        <w:tc>
          <w:tcPr>
            <w:tcW w:w="931" w:type="dxa"/>
            <w:noWrap/>
            <w:vAlign w:val="center"/>
          </w:tcPr>
          <w:p w14:paraId="7AA48510" w14:textId="77777777" w:rsidR="001207C7" w:rsidRPr="00361028" w:rsidRDefault="001207C7" w:rsidP="00C84652">
            <w:pPr>
              <w:spacing w:after="0"/>
              <w:ind w:hanging="108"/>
              <w:jc w:val="right"/>
              <w:rPr>
                <w:rFonts w:ascii="Century Gothic" w:eastAsia="Times New Roman" w:hAnsi="Century Gothic" w:cs="Calibri"/>
                <w:iCs/>
                <w:sz w:val="12"/>
                <w:szCs w:val="12"/>
                <w:lang w:eastAsia="pl-PL"/>
              </w:rPr>
            </w:pPr>
            <w:r w:rsidRPr="00361028">
              <w:rPr>
                <w:rFonts w:ascii="Century Gothic" w:eastAsia="Times New Roman" w:hAnsi="Century Gothic" w:cs="Calibri"/>
                <w:iCs/>
                <w:sz w:val="12"/>
                <w:szCs w:val="12"/>
                <w:lang w:eastAsia="pl-PL"/>
              </w:rPr>
              <w:t>3 709 141,34</w:t>
            </w:r>
          </w:p>
        </w:tc>
        <w:tc>
          <w:tcPr>
            <w:tcW w:w="932" w:type="dxa"/>
            <w:noWrap/>
            <w:vAlign w:val="center"/>
          </w:tcPr>
          <w:p w14:paraId="14919EAB" w14:textId="77777777" w:rsidR="001207C7" w:rsidRPr="00361028" w:rsidRDefault="001207C7" w:rsidP="00C84652">
            <w:pPr>
              <w:spacing w:after="0"/>
              <w:ind w:hanging="108"/>
              <w:jc w:val="right"/>
              <w:rPr>
                <w:rFonts w:ascii="Century Gothic" w:eastAsia="Times New Roman" w:hAnsi="Century Gothic" w:cs="Calibri"/>
                <w:iCs/>
                <w:sz w:val="12"/>
                <w:szCs w:val="12"/>
                <w:lang w:eastAsia="pl-PL"/>
              </w:rPr>
            </w:pPr>
            <w:r w:rsidRPr="00361028">
              <w:rPr>
                <w:rFonts w:ascii="Century Gothic" w:eastAsia="Times New Roman" w:hAnsi="Century Gothic" w:cs="Calibri"/>
                <w:iCs/>
                <w:sz w:val="12"/>
                <w:szCs w:val="12"/>
                <w:lang w:eastAsia="pl-PL"/>
              </w:rPr>
              <w:t>3 432 974,73</w:t>
            </w:r>
          </w:p>
        </w:tc>
        <w:tc>
          <w:tcPr>
            <w:tcW w:w="931" w:type="dxa"/>
            <w:noWrap/>
            <w:vAlign w:val="center"/>
          </w:tcPr>
          <w:p w14:paraId="3180B04F" w14:textId="77777777" w:rsidR="001207C7" w:rsidRPr="00361028" w:rsidRDefault="001207C7" w:rsidP="00C84652">
            <w:pPr>
              <w:spacing w:after="0"/>
              <w:ind w:hanging="108"/>
              <w:jc w:val="right"/>
              <w:rPr>
                <w:rFonts w:ascii="Century Gothic" w:eastAsia="Times New Roman" w:hAnsi="Century Gothic" w:cs="Calibri"/>
                <w:iCs/>
                <w:sz w:val="12"/>
                <w:szCs w:val="12"/>
                <w:lang w:eastAsia="pl-PL"/>
              </w:rPr>
            </w:pPr>
            <w:r w:rsidRPr="00361028">
              <w:rPr>
                <w:rFonts w:ascii="Century Gothic" w:eastAsia="Times New Roman" w:hAnsi="Century Gothic" w:cs="Calibri"/>
                <w:iCs/>
                <w:sz w:val="12"/>
                <w:szCs w:val="12"/>
                <w:lang w:eastAsia="pl-PL"/>
              </w:rPr>
              <w:t>4 606 394,02</w:t>
            </w:r>
          </w:p>
        </w:tc>
        <w:tc>
          <w:tcPr>
            <w:tcW w:w="932" w:type="dxa"/>
            <w:noWrap/>
            <w:vAlign w:val="center"/>
          </w:tcPr>
          <w:p w14:paraId="30F8844B" w14:textId="77777777" w:rsidR="001207C7" w:rsidRPr="00361028" w:rsidRDefault="001207C7" w:rsidP="00C84652">
            <w:pPr>
              <w:spacing w:after="0"/>
              <w:ind w:hanging="108"/>
              <w:jc w:val="right"/>
              <w:rPr>
                <w:rFonts w:ascii="Century Gothic" w:eastAsia="Times New Roman" w:hAnsi="Century Gothic" w:cs="Calibri"/>
                <w:iCs/>
                <w:sz w:val="12"/>
                <w:szCs w:val="12"/>
                <w:lang w:eastAsia="pl-PL"/>
              </w:rPr>
            </w:pPr>
            <w:r w:rsidRPr="00361028">
              <w:rPr>
                <w:rFonts w:ascii="Century Gothic" w:eastAsia="Times New Roman" w:hAnsi="Century Gothic" w:cs="Calibri"/>
                <w:iCs/>
                <w:sz w:val="12"/>
                <w:szCs w:val="12"/>
                <w:lang w:eastAsia="pl-PL"/>
              </w:rPr>
              <w:t>3 911 946,56</w:t>
            </w:r>
          </w:p>
        </w:tc>
        <w:tc>
          <w:tcPr>
            <w:tcW w:w="931" w:type="dxa"/>
            <w:noWrap/>
            <w:vAlign w:val="center"/>
          </w:tcPr>
          <w:p w14:paraId="48F7F08F" w14:textId="77777777" w:rsidR="001207C7" w:rsidRPr="00361028" w:rsidRDefault="001207C7" w:rsidP="00C84652">
            <w:pPr>
              <w:spacing w:after="0"/>
              <w:ind w:hanging="108"/>
              <w:jc w:val="right"/>
              <w:rPr>
                <w:rFonts w:ascii="Century Gothic" w:eastAsia="Times New Roman" w:hAnsi="Century Gothic" w:cs="Calibri"/>
                <w:iCs/>
                <w:sz w:val="12"/>
                <w:szCs w:val="12"/>
                <w:lang w:eastAsia="pl-PL"/>
              </w:rPr>
            </w:pPr>
            <w:r w:rsidRPr="00361028">
              <w:rPr>
                <w:rFonts w:ascii="Century Gothic" w:eastAsia="Times New Roman" w:hAnsi="Century Gothic" w:cs="Calibri"/>
                <w:iCs/>
                <w:sz w:val="12"/>
                <w:szCs w:val="12"/>
                <w:lang w:eastAsia="pl-PL"/>
              </w:rPr>
              <w:t>2 756 764,09</w:t>
            </w:r>
          </w:p>
        </w:tc>
        <w:tc>
          <w:tcPr>
            <w:tcW w:w="932" w:type="dxa"/>
            <w:shd w:val="clear" w:color="auto" w:fill="auto"/>
            <w:noWrap/>
            <w:vAlign w:val="center"/>
          </w:tcPr>
          <w:p w14:paraId="6AD48A71" w14:textId="77777777" w:rsidR="001207C7" w:rsidRPr="00361028" w:rsidRDefault="001207C7" w:rsidP="00C84652">
            <w:pPr>
              <w:spacing w:after="0"/>
              <w:ind w:hanging="108"/>
              <w:jc w:val="right"/>
              <w:rPr>
                <w:rFonts w:ascii="Century Gothic" w:eastAsia="Times New Roman" w:hAnsi="Century Gothic" w:cs="Calibri"/>
                <w:iCs/>
                <w:sz w:val="12"/>
                <w:szCs w:val="12"/>
                <w:lang w:eastAsia="pl-PL"/>
              </w:rPr>
            </w:pPr>
            <w:r w:rsidRPr="00361028">
              <w:rPr>
                <w:rFonts w:ascii="Century Gothic" w:eastAsia="Times New Roman" w:hAnsi="Century Gothic" w:cs="Calibri"/>
                <w:iCs/>
                <w:sz w:val="12"/>
                <w:szCs w:val="12"/>
                <w:lang w:eastAsia="pl-PL"/>
              </w:rPr>
              <w:t>2 977 577,38</w:t>
            </w:r>
          </w:p>
        </w:tc>
        <w:tc>
          <w:tcPr>
            <w:tcW w:w="932" w:type="dxa"/>
            <w:vAlign w:val="center"/>
          </w:tcPr>
          <w:p w14:paraId="76D011D9" w14:textId="77777777" w:rsidR="001207C7" w:rsidRPr="00361028" w:rsidRDefault="001207C7" w:rsidP="00340DC2">
            <w:pPr>
              <w:spacing w:after="0"/>
              <w:ind w:hanging="108"/>
              <w:jc w:val="right"/>
              <w:rPr>
                <w:rFonts w:ascii="Century Gothic" w:eastAsia="Times New Roman" w:hAnsi="Century Gothic" w:cs="Calibri"/>
                <w:b/>
                <w:iCs/>
                <w:sz w:val="12"/>
                <w:szCs w:val="12"/>
                <w:lang w:eastAsia="pl-PL"/>
              </w:rPr>
            </w:pPr>
            <w:r w:rsidRPr="00361028">
              <w:rPr>
                <w:rFonts w:ascii="Century Gothic" w:eastAsia="Times New Roman" w:hAnsi="Century Gothic" w:cs="Calibri"/>
                <w:b/>
                <w:iCs/>
                <w:sz w:val="12"/>
                <w:szCs w:val="12"/>
                <w:lang w:eastAsia="pl-PL"/>
              </w:rPr>
              <w:t xml:space="preserve">7 663 560,59    </w:t>
            </w:r>
          </w:p>
        </w:tc>
        <w:tc>
          <w:tcPr>
            <w:tcW w:w="932" w:type="dxa"/>
            <w:shd w:val="clear" w:color="auto" w:fill="DBE0F4" w:themeFill="accent1" w:themeFillTint="33"/>
            <w:vAlign w:val="center"/>
          </w:tcPr>
          <w:p w14:paraId="2749BB54" w14:textId="77777777" w:rsidR="001207C7" w:rsidRPr="00361028" w:rsidRDefault="001207C7" w:rsidP="00C84652">
            <w:pPr>
              <w:spacing w:after="0"/>
              <w:ind w:hanging="108"/>
              <w:jc w:val="right"/>
              <w:rPr>
                <w:rFonts w:ascii="Century Gothic" w:eastAsia="Times New Roman" w:hAnsi="Century Gothic" w:cs="Calibri"/>
                <w:b/>
                <w:iCs/>
                <w:sz w:val="12"/>
                <w:szCs w:val="12"/>
                <w:lang w:eastAsia="pl-PL"/>
              </w:rPr>
            </w:pPr>
            <w:r w:rsidRPr="00361028">
              <w:rPr>
                <w:rFonts w:ascii="Century Gothic" w:eastAsia="Times New Roman" w:hAnsi="Century Gothic" w:cs="Calibri"/>
                <w:b/>
                <w:iCs/>
                <w:sz w:val="12"/>
                <w:szCs w:val="12"/>
                <w:lang w:eastAsia="pl-PL"/>
              </w:rPr>
              <w:t>4 079 458,28</w:t>
            </w:r>
          </w:p>
        </w:tc>
        <w:tc>
          <w:tcPr>
            <w:tcW w:w="709" w:type="dxa"/>
            <w:vAlign w:val="bottom"/>
          </w:tcPr>
          <w:p w14:paraId="52A444FB" w14:textId="77777777" w:rsidR="001207C7" w:rsidRPr="00361028" w:rsidRDefault="001207C7">
            <w:pPr>
              <w:jc w:val="right"/>
              <w:rPr>
                <w:rFonts w:ascii="Century Gothic" w:hAnsi="Century Gothic" w:cs="Arial"/>
                <w:sz w:val="12"/>
                <w:szCs w:val="12"/>
              </w:rPr>
            </w:pPr>
            <w:r w:rsidRPr="00361028">
              <w:rPr>
                <w:rFonts w:ascii="Century Gothic" w:hAnsi="Century Gothic" w:cs="Arial"/>
                <w:sz w:val="12"/>
                <w:szCs w:val="12"/>
              </w:rPr>
              <w:t>-46,77%</w:t>
            </w:r>
          </w:p>
        </w:tc>
      </w:tr>
      <w:tr w:rsidR="001207C7" w:rsidRPr="00361028" w14:paraId="69A3FBB8" w14:textId="77777777" w:rsidTr="001207C7">
        <w:tc>
          <w:tcPr>
            <w:tcW w:w="1134" w:type="dxa"/>
            <w:noWrap/>
            <w:vAlign w:val="center"/>
          </w:tcPr>
          <w:p w14:paraId="5E5D00CF" w14:textId="77777777" w:rsidR="001207C7" w:rsidRPr="00361028" w:rsidRDefault="001207C7" w:rsidP="009610C7">
            <w:pPr>
              <w:pStyle w:val="TEKSTTABELA"/>
              <w:spacing w:before="20" w:after="20"/>
              <w:ind w:right="-108"/>
              <w:rPr>
                <w:i/>
                <w:color w:val="auto"/>
                <w:sz w:val="14"/>
                <w:szCs w:val="14"/>
              </w:rPr>
            </w:pPr>
            <w:r w:rsidRPr="00361028">
              <w:rPr>
                <w:i/>
                <w:color w:val="auto"/>
                <w:sz w:val="14"/>
                <w:szCs w:val="14"/>
              </w:rPr>
              <w:t>drogi publiczne krajowe</w:t>
            </w:r>
          </w:p>
        </w:tc>
        <w:tc>
          <w:tcPr>
            <w:tcW w:w="931" w:type="dxa"/>
            <w:noWrap/>
            <w:vAlign w:val="center"/>
          </w:tcPr>
          <w:p w14:paraId="30F4E902" w14:textId="77777777" w:rsidR="001207C7" w:rsidRPr="00361028" w:rsidRDefault="001207C7" w:rsidP="00C84652">
            <w:pPr>
              <w:spacing w:after="0"/>
              <w:ind w:hanging="108"/>
              <w:jc w:val="right"/>
              <w:rPr>
                <w:rFonts w:ascii="Century Gothic" w:eastAsia="Times New Roman" w:hAnsi="Century Gothic" w:cs="Calibri"/>
                <w:iCs/>
                <w:sz w:val="12"/>
                <w:szCs w:val="12"/>
                <w:lang w:eastAsia="pl-PL"/>
              </w:rPr>
            </w:pPr>
            <w:r w:rsidRPr="00361028">
              <w:rPr>
                <w:rFonts w:ascii="Century Gothic" w:eastAsia="Times New Roman" w:hAnsi="Century Gothic" w:cs="Calibri"/>
                <w:iCs/>
                <w:sz w:val="12"/>
                <w:szCs w:val="12"/>
                <w:lang w:eastAsia="pl-PL"/>
              </w:rPr>
              <w:t>0,00</w:t>
            </w:r>
          </w:p>
        </w:tc>
        <w:tc>
          <w:tcPr>
            <w:tcW w:w="932" w:type="dxa"/>
            <w:noWrap/>
            <w:vAlign w:val="center"/>
          </w:tcPr>
          <w:p w14:paraId="3E9BBA1C" w14:textId="77777777" w:rsidR="001207C7" w:rsidRPr="00361028" w:rsidRDefault="001207C7" w:rsidP="00C84652">
            <w:pPr>
              <w:spacing w:after="0"/>
              <w:ind w:hanging="108"/>
              <w:jc w:val="right"/>
              <w:rPr>
                <w:rFonts w:ascii="Century Gothic" w:eastAsia="Times New Roman" w:hAnsi="Century Gothic" w:cs="Calibri"/>
                <w:iCs/>
                <w:sz w:val="12"/>
                <w:szCs w:val="12"/>
                <w:lang w:eastAsia="pl-PL"/>
              </w:rPr>
            </w:pPr>
            <w:r w:rsidRPr="00361028">
              <w:rPr>
                <w:rFonts w:ascii="Century Gothic" w:eastAsia="Times New Roman" w:hAnsi="Century Gothic" w:cs="Calibri"/>
                <w:iCs/>
                <w:sz w:val="12"/>
                <w:szCs w:val="12"/>
                <w:lang w:eastAsia="pl-PL"/>
              </w:rPr>
              <w:t>0,00</w:t>
            </w:r>
          </w:p>
        </w:tc>
        <w:tc>
          <w:tcPr>
            <w:tcW w:w="931" w:type="dxa"/>
            <w:noWrap/>
            <w:vAlign w:val="center"/>
          </w:tcPr>
          <w:p w14:paraId="773F897A" w14:textId="77777777" w:rsidR="001207C7" w:rsidRPr="00361028" w:rsidRDefault="001207C7" w:rsidP="00C84652">
            <w:pPr>
              <w:spacing w:after="0"/>
              <w:ind w:hanging="108"/>
              <w:jc w:val="right"/>
              <w:rPr>
                <w:rFonts w:ascii="Century Gothic" w:eastAsia="Times New Roman" w:hAnsi="Century Gothic" w:cs="Calibri"/>
                <w:iCs/>
                <w:sz w:val="12"/>
                <w:szCs w:val="12"/>
                <w:lang w:eastAsia="pl-PL"/>
              </w:rPr>
            </w:pPr>
            <w:r w:rsidRPr="00361028">
              <w:rPr>
                <w:rFonts w:ascii="Century Gothic" w:eastAsia="Times New Roman" w:hAnsi="Century Gothic" w:cs="Calibri"/>
                <w:iCs/>
                <w:sz w:val="12"/>
                <w:szCs w:val="12"/>
                <w:lang w:eastAsia="pl-PL"/>
              </w:rPr>
              <w:t>0,00</w:t>
            </w:r>
          </w:p>
        </w:tc>
        <w:tc>
          <w:tcPr>
            <w:tcW w:w="932" w:type="dxa"/>
            <w:noWrap/>
            <w:vAlign w:val="center"/>
          </w:tcPr>
          <w:p w14:paraId="5B8A0E32" w14:textId="77777777" w:rsidR="001207C7" w:rsidRPr="00361028" w:rsidRDefault="001207C7" w:rsidP="00C84652">
            <w:pPr>
              <w:spacing w:after="0"/>
              <w:ind w:hanging="108"/>
              <w:jc w:val="right"/>
              <w:rPr>
                <w:rFonts w:ascii="Century Gothic" w:eastAsia="Times New Roman" w:hAnsi="Century Gothic" w:cs="Calibri"/>
                <w:iCs/>
                <w:sz w:val="12"/>
                <w:szCs w:val="12"/>
                <w:lang w:eastAsia="pl-PL"/>
              </w:rPr>
            </w:pPr>
            <w:r w:rsidRPr="00361028">
              <w:rPr>
                <w:rFonts w:ascii="Century Gothic" w:eastAsia="Times New Roman" w:hAnsi="Century Gothic" w:cs="Calibri"/>
                <w:iCs/>
                <w:sz w:val="12"/>
                <w:szCs w:val="12"/>
                <w:lang w:eastAsia="pl-PL"/>
              </w:rPr>
              <w:t>0,00</w:t>
            </w:r>
          </w:p>
        </w:tc>
        <w:tc>
          <w:tcPr>
            <w:tcW w:w="931" w:type="dxa"/>
            <w:noWrap/>
            <w:vAlign w:val="center"/>
          </w:tcPr>
          <w:p w14:paraId="5A4F7E30" w14:textId="77777777" w:rsidR="001207C7" w:rsidRPr="00361028" w:rsidRDefault="001207C7" w:rsidP="00C84652">
            <w:pPr>
              <w:spacing w:after="0"/>
              <w:ind w:hanging="108"/>
              <w:jc w:val="right"/>
              <w:rPr>
                <w:rFonts w:ascii="Century Gothic" w:eastAsia="Times New Roman" w:hAnsi="Century Gothic" w:cs="Calibri"/>
                <w:iCs/>
                <w:sz w:val="12"/>
                <w:szCs w:val="12"/>
                <w:lang w:eastAsia="pl-PL"/>
              </w:rPr>
            </w:pPr>
            <w:r w:rsidRPr="00361028">
              <w:rPr>
                <w:rFonts w:ascii="Century Gothic" w:eastAsia="Times New Roman" w:hAnsi="Century Gothic" w:cs="Calibri"/>
                <w:iCs/>
                <w:sz w:val="12"/>
                <w:szCs w:val="12"/>
                <w:lang w:eastAsia="pl-PL"/>
              </w:rPr>
              <w:t>0,00</w:t>
            </w:r>
          </w:p>
        </w:tc>
        <w:tc>
          <w:tcPr>
            <w:tcW w:w="932" w:type="dxa"/>
            <w:shd w:val="clear" w:color="auto" w:fill="auto"/>
            <w:noWrap/>
            <w:vAlign w:val="center"/>
          </w:tcPr>
          <w:p w14:paraId="36A8D21A" w14:textId="77777777" w:rsidR="001207C7" w:rsidRPr="00361028" w:rsidRDefault="001207C7" w:rsidP="00C84652">
            <w:pPr>
              <w:spacing w:after="0"/>
              <w:ind w:hanging="108"/>
              <w:jc w:val="right"/>
              <w:rPr>
                <w:rFonts w:ascii="Century Gothic" w:eastAsia="Times New Roman" w:hAnsi="Century Gothic" w:cs="Calibri"/>
                <w:iCs/>
                <w:sz w:val="12"/>
                <w:szCs w:val="12"/>
                <w:lang w:eastAsia="pl-PL"/>
              </w:rPr>
            </w:pPr>
            <w:r w:rsidRPr="00361028">
              <w:rPr>
                <w:rFonts w:ascii="Century Gothic" w:eastAsia="Times New Roman" w:hAnsi="Century Gothic" w:cs="Calibri"/>
                <w:iCs/>
                <w:sz w:val="12"/>
                <w:szCs w:val="12"/>
                <w:lang w:eastAsia="pl-PL"/>
              </w:rPr>
              <w:t>0,00</w:t>
            </w:r>
          </w:p>
        </w:tc>
        <w:tc>
          <w:tcPr>
            <w:tcW w:w="932" w:type="dxa"/>
            <w:vAlign w:val="center"/>
          </w:tcPr>
          <w:p w14:paraId="0591010C" w14:textId="77777777" w:rsidR="001207C7" w:rsidRPr="00361028" w:rsidRDefault="001207C7" w:rsidP="00340DC2">
            <w:pPr>
              <w:spacing w:after="0"/>
              <w:ind w:hanging="108"/>
              <w:jc w:val="right"/>
              <w:rPr>
                <w:rFonts w:ascii="Century Gothic" w:eastAsia="Times New Roman" w:hAnsi="Century Gothic" w:cs="Calibri"/>
                <w:b/>
                <w:iCs/>
                <w:sz w:val="12"/>
                <w:szCs w:val="12"/>
                <w:lang w:eastAsia="pl-PL"/>
              </w:rPr>
            </w:pPr>
            <w:r w:rsidRPr="00361028">
              <w:rPr>
                <w:rFonts w:ascii="Century Gothic" w:eastAsia="Times New Roman" w:hAnsi="Century Gothic" w:cs="Calibri"/>
                <w:b/>
                <w:iCs/>
                <w:sz w:val="12"/>
                <w:szCs w:val="12"/>
                <w:lang w:eastAsia="pl-PL"/>
              </w:rPr>
              <w:t>0,00</w:t>
            </w:r>
          </w:p>
        </w:tc>
        <w:tc>
          <w:tcPr>
            <w:tcW w:w="932" w:type="dxa"/>
            <w:shd w:val="clear" w:color="auto" w:fill="DBE0F4" w:themeFill="accent1" w:themeFillTint="33"/>
            <w:vAlign w:val="center"/>
          </w:tcPr>
          <w:p w14:paraId="26E1D56B" w14:textId="77777777" w:rsidR="001207C7" w:rsidRPr="00361028" w:rsidRDefault="001207C7" w:rsidP="00C84652">
            <w:pPr>
              <w:spacing w:after="0"/>
              <w:ind w:hanging="108"/>
              <w:jc w:val="right"/>
              <w:rPr>
                <w:rFonts w:ascii="Century Gothic" w:eastAsia="Times New Roman" w:hAnsi="Century Gothic" w:cs="Calibri"/>
                <w:b/>
                <w:iCs/>
                <w:sz w:val="12"/>
                <w:szCs w:val="12"/>
                <w:lang w:eastAsia="pl-PL"/>
              </w:rPr>
            </w:pPr>
            <w:r w:rsidRPr="00361028">
              <w:rPr>
                <w:rFonts w:ascii="Century Gothic" w:eastAsia="Times New Roman" w:hAnsi="Century Gothic" w:cs="Calibri"/>
                <w:b/>
                <w:iCs/>
                <w:sz w:val="12"/>
                <w:szCs w:val="12"/>
                <w:lang w:eastAsia="pl-PL"/>
              </w:rPr>
              <w:t>0,00</w:t>
            </w:r>
          </w:p>
        </w:tc>
        <w:tc>
          <w:tcPr>
            <w:tcW w:w="709" w:type="dxa"/>
            <w:vAlign w:val="bottom"/>
          </w:tcPr>
          <w:p w14:paraId="40C53C38" w14:textId="77777777" w:rsidR="001207C7" w:rsidRPr="00361028" w:rsidRDefault="001207C7">
            <w:pPr>
              <w:jc w:val="right"/>
              <w:rPr>
                <w:rFonts w:ascii="Century Gothic" w:hAnsi="Century Gothic" w:cs="Arial"/>
                <w:sz w:val="12"/>
                <w:szCs w:val="12"/>
              </w:rPr>
            </w:pPr>
            <w:r w:rsidRPr="00361028">
              <w:rPr>
                <w:rFonts w:ascii="Century Gothic" w:hAnsi="Century Gothic" w:cs="Arial"/>
                <w:sz w:val="12"/>
                <w:szCs w:val="12"/>
              </w:rPr>
              <w:t>0,00%</w:t>
            </w:r>
          </w:p>
        </w:tc>
      </w:tr>
      <w:tr w:rsidR="001207C7" w:rsidRPr="00361028" w14:paraId="7BF24AE8" w14:textId="77777777" w:rsidTr="001207C7">
        <w:tc>
          <w:tcPr>
            <w:tcW w:w="1134" w:type="dxa"/>
            <w:noWrap/>
            <w:vAlign w:val="center"/>
          </w:tcPr>
          <w:p w14:paraId="52FCB7B5" w14:textId="77777777" w:rsidR="001207C7" w:rsidRPr="00361028" w:rsidRDefault="001207C7" w:rsidP="009610C7">
            <w:pPr>
              <w:pStyle w:val="TEKSTTABELA"/>
              <w:spacing w:before="20" w:after="20"/>
              <w:ind w:right="-108"/>
              <w:rPr>
                <w:i/>
                <w:color w:val="auto"/>
                <w:sz w:val="14"/>
                <w:szCs w:val="14"/>
              </w:rPr>
            </w:pPr>
            <w:r w:rsidRPr="00361028">
              <w:rPr>
                <w:i/>
                <w:color w:val="auto"/>
                <w:sz w:val="14"/>
                <w:szCs w:val="14"/>
              </w:rPr>
              <w:t>drogi publiczne wojewódzkie</w:t>
            </w:r>
          </w:p>
        </w:tc>
        <w:tc>
          <w:tcPr>
            <w:tcW w:w="931" w:type="dxa"/>
            <w:noWrap/>
            <w:vAlign w:val="center"/>
          </w:tcPr>
          <w:p w14:paraId="442069E1" w14:textId="77777777" w:rsidR="001207C7" w:rsidRPr="00361028" w:rsidRDefault="001207C7" w:rsidP="00C84652">
            <w:pPr>
              <w:spacing w:after="0"/>
              <w:ind w:hanging="108"/>
              <w:jc w:val="right"/>
              <w:rPr>
                <w:rFonts w:ascii="Century Gothic" w:eastAsia="Times New Roman" w:hAnsi="Century Gothic" w:cs="Calibri"/>
                <w:iCs/>
                <w:sz w:val="12"/>
                <w:szCs w:val="12"/>
                <w:lang w:eastAsia="pl-PL"/>
              </w:rPr>
            </w:pPr>
            <w:r w:rsidRPr="00361028">
              <w:rPr>
                <w:rFonts w:ascii="Century Gothic" w:eastAsia="Times New Roman" w:hAnsi="Century Gothic" w:cs="Calibri"/>
                <w:iCs/>
                <w:sz w:val="12"/>
                <w:szCs w:val="12"/>
                <w:lang w:eastAsia="pl-PL"/>
              </w:rPr>
              <w:t>0,00</w:t>
            </w:r>
          </w:p>
        </w:tc>
        <w:tc>
          <w:tcPr>
            <w:tcW w:w="932" w:type="dxa"/>
            <w:noWrap/>
            <w:vAlign w:val="center"/>
          </w:tcPr>
          <w:p w14:paraId="2A8AAF63" w14:textId="77777777" w:rsidR="001207C7" w:rsidRPr="00361028" w:rsidRDefault="001207C7" w:rsidP="00C84652">
            <w:pPr>
              <w:spacing w:after="0"/>
              <w:ind w:hanging="108"/>
              <w:jc w:val="right"/>
              <w:rPr>
                <w:rFonts w:ascii="Century Gothic" w:eastAsia="Times New Roman" w:hAnsi="Century Gothic" w:cs="Calibri"/>
                <w:iCs/>
                <w:sz w:val="12"/>
                <w:szCs w:val="12"/>
                <w:lang w:eastAsia="pl-PL"/>
              </w:rPr>
            </w:pPr>
            <w:r w:rsidRPr="00361028">
              <w:rPr>
                <w:rFonts w:ascii="Century Gothic" w:eastAsia="Times New Roman" w:hAnsi="Century Gothic" w:cs="Calibri"/>
                <w:iCs/>
                <w:sz w:val="12"/>
                <w:szCs w:val="12"/>
                <w:lang w:eastAsia="pl-PL"/>
              </w:rPr>
              <w:t>39 114,00</w:t>
            </w:r>
          </w:p>
        </w:tc>
        <w:tc>
          <w:tcPr>
            <w:tcW w:w="931" w:type="dxa"/>
            <w:noWrap/>
            <w:vAlign w:val="center"/>
          </w:tcPr>
          <w:p w14:paraId="257729DB" w14:textId="77777777" w:rsidR="001207C7" w:rsidRPr="00361028" w:rsidRDefault="001207C7" w:rsidP="00C84652">
            <w:pPr>
              <w:spacing w:after="0"/>
              <w:ind w:hanging="108"/>
              <w:jc w:val="right"/>
              <w:rPr>
                <w:rFonts w:ascii="Century Gothic" w:eastAsia="Times New Roman" w:hAnsi="Century Gothic" w:cs="Calibri"/>
                <w:iCs/>
                <w:sz w:val="12"/>
                <w:szCs w:val="12"/>
                <w:lang w:eastAsia="pl-PL"/>
              </w:rPr>
            </w:pPr>
            <w:r w:rsidRPr="00361028">
              <w:rPr>
                <w:rFonts w:ascii="Century Gothic" w:eastAsia="Times New Roman" w:hAnsi="Century Gothic" w:cs="Calibri"/>
                <w:iCs/>
                <w:sz w:val="12"/>
                <w:szCs w:val="12"/>
                <w:lang w:eastAsia="pl-PL"/>
              </w:rPr>
              <w:t>15 000,00</w:t>
            </w:r>
          </w:p>
        </w:tc>
        <w:tc>
          <w:tcPr>
            <w:tcW w:w="932" w:type="dxa"/>
            <w:noWrap/>
            <w:vAlign w:val="center"/>
          </w:tcPr>
          <w:p w14:paraId="678D7592" w14:textId="77777777" w:rsidR="001207C7" w:rsidRPr="00361028" w:rsidRDefault="001207C7" w:rsidP="00C84652">
            <w:pPr>
              <w:spacing w:after="0"/>
              <w:ind w:hanging="108"/>
              <w:jc w:val="right"/>
              <w:rPr>
                <w:rFonts w:ascii="Century Gothic" w:eastAsia="Times New Roman" w:hAnsi="Century Gothic" w:cs="Calibri"/>
                <w:iCs/>
                <w:sz w:val="12"/>
                <w:szCs w:val="12"/>
                <w:lang w:eastAsia="pl-PL"/>
              </w:rPr>
            </w:pPr>
            <w:r w:rsidRPr="00361028">
              <w:rPr>
                <w:rFonts w:ascii="Century Gothic" w:eastAsia="Times New Roman" w:hAnsi="Century Gothic" w:cs="Calibri"/>
                <w:iCs/>
                <w:sz w:val="12"/>
                <w:szCs w:val="12"/>
                <w:lang w:eastAsia="pl-PL"/>
              </w:rPr>
              <w:t>69 671,67</w:t>
            </w:r>
          </w:p>
        </w:tc>
        <w:tc>
          <w:tcPr>
            <w:tcW w:w="931" w:type="dxa"/>
            <w:noWrap/>
            <w:vAlign w:val="center"/>
          </w:tcPr>
          <w:p w14:paraId="38E45907" w14:textId="77777777" w:rsidR="001207C7" w:rsidRPr="00361028" w:rsidRDefault="001207C7" w:rsidP="00C84652">
            <w:pPr>
              <w:spacing w:after="0"/>
              <w:ind w:hanging="108"/>
              <w:jc w:val="right"/>
              <w:rPr>
                <w:rFonts w:ascii="Century Gothic" w:eastAsia="Times New Roman" w:hAnsi="Century Gothic" w:cs="Calibri"/>
                <w:iCs/>
                <w:sz w:val="12"/>
                <w:szCs w:val="12"/>
                <w:lang w:eastAsia="pl-PL"/>
              </w:rPr>
            </w:pPr>
            <w:r w:rsidRPr="00361028">
              <w:rPr>
                <w:rFonts w:ascii="Century Gothic" w:eastAsia="Times New Roman" w:hAnsi="Century Gothic" w:cs="Calibri"/>
                <w:iCs/>
                <w:sz w:val="12"/>
                <w:szCs w:val="12"/>
                <w:lang w:eastAsia="pl-PL"/>
              </w:rPr>
              <w:t>0,00</w:t>
            </w:r>
          </w:p>
        </w:tc>
        <w:tc>
          <w:tcPr>
            <w:tcW w:w="932" w:type="dxa"/>
            <w:shd w:val="clear" w:color="auto" w:fill="auto"/>
            <w:noWrap/>
            <w:vAlign w:val="center"/>
          </w:tcPr>
          <w:p w14:paraId="2B38261B" w14:textId="77777777" w:rsidR="001207C7" w:rsidRPr="00361028" w:rsidRDefault="001207C7" w:rsidP="00C84652">
            <w:pPr>
              <w:spacing w:after="0"/>
              <w:ind w:hanging="108"/>
              <w:jc w:val="right"/>
              <w:rPr>
                <w:rFonts w:ascii="Century Gothic" w:eastAsia="Times New Roman" w:hAnsi="Century Gothic" w:cs="Calibri"/>
                <w:iCs/>
                <w:sz w:val="12"/>
                <w:szCs w:val="12"/>
                <w:lang w:eastAsia="pl-PL"/>
              </w:rPr>
            </w:pPr>
            <w:r w:rsidRPr="00361028">
              <w:rPr>
                <w:rFonts w:ascii="Century Gothic" w:eastAsia="Times New Roman" w:hAnsi="Century Gothic" w:cs="Calibri"/>
                <w:iCs/>
                <w:sz w:val="12"/>
                <w:szCs w:val="12"/>
                <w:lang w:eastAsia="pl-PL"/>
              </w:rPr>
              <w:t>0,00</w:t>
            </w:r>
          </w:p>
        </w:tc>
        <w:tc>
          <w:tcPr>
            <w:tcW w:w="932" w:type="dxa"/>
            <w:vAlign w:val="center"/>
          </w:tcPr>
          <w:p w14:paraId="241A9501" w14:textId="77777777" w:rsidR="001207C7" w:rsidRPr="00361028" w:rsidRDefault="001207C7" w:rsidP="00340DC2">
            <w:pPr>
              <w:spacing w:after="0"/>
              <w:ind w:hanging="108"/>
              <w:jc w:val="right"/>
              <w:rPr>
                <w:rFonts w:ascii="Century Gothic" w:eastAsia="Times New Roman" w:hAnsi="Century Gothic" w:cs="Calibri"/>
                <w:b/>
                <w:iCs/>
                <w:sz w:val="12"/>
                <w:szCs w:val="12"/>
                <w:lang w:eastAsia="pl-PL"/>
              </w:rPr>
            </w:pPr>
            <w:r w:rsidRPr="00361028">
              <w:rPr>
                <w:rFonts w:ascii="Century Gothic" w:eastAsia="Times New Roman" w:hAnsi="Century Gothic" w:cs="Calibri"/>
                <w:b/>
                <w:iCs/>
                <w:sz w:val="12"/>
                <w:szCs w:val="12"/>
                <w:lang w:eastAsia="pl-PL"/>
              </w:rPr>
              <w:t>16 605</w:t>
            </w:r>
          </w:p>
        </w:tc>
        <w:tc>
          <w:tcPr>
            <w:tcW w:w="932" w:type="dxa"/>
            <w:shd w:val="clear" w:color="auto" w:fill="DBE0F4" w:themeFill="accent1" w:themeFillTint="33"/>
            <w:vAlign w:val="center"/>
          </w:tcPr>
          <w:p w14:paraId="2AD30DDF" w14:textId="77777777" w:rsidR="001207C7" w:rsidRPr="00361028" w:rsidRDefault="001207C7" w:rsidP="00C84652">
            <w:pPr>
              <w:spacing w:after="0"/>
              <w:ind w:hanging="108"/>
              <w:jc w:val="right"/>
              <w:rPr>
                <w:rFonts w:ascii="Century Gothic" w:eastAsia="Times New Roman" w:hAnsi="Century Gothic" w:cs="Calibri"/>
                <w:b/>
                <w:iCs/>
                <w:sz w:val="12"/>
                <w:szCs w:val="12"/>
                <w:lang w:eastAsia="pl-PL"/>
              </w:rPr>
            </w:pPr>
            <w:r w:rsidRPr="00361028">
              <w:rPr>
                <w:rFonts w:ascii="Century Gothic" w:eastAsia="Times New Roman" w:hAnsi="Century Gothic" w:cs="Calibri"/>
                <w:b/>
                <w:iCs/>
                <w:sz w:val="12"/>
                <w:szCs w:val="12"/>
                <w:lang w:eastAsia="pl-PL"/>
              </w:rPr>
              <w:t>407 568,92</w:t>
            </w:r>
          </w:p>
        </w:tc>
        <w:tc>
          <w:tcPr>
            <w:tcW w:w="709" w:type="dxa"/>
            <w:vAlign w:val="bottom"/>
          </w:tcPr>
          <w:p w14:paraId="7DC7FAED" w14:textId="77777777" w:rsidR="001207C7" w:rsidRPr="00361028" w:rsidRDefault="001207C7">
            <w:pPr>
              <w:jc w:val="right"/>
              <w:rPr>
                <w:rFonts w:ascii="Century Gothic" w:hAnsi="Century Gothic" w:cs="Arial"/>
                <w:sz w:val="12"/>
                <w:szCs w:val="12"/>
              </w:rPr>
            </w:pPr>
            <w:r w:rsidRPr="00361028">
              <w:rPr>
                <w:rFonts w:ascii="Century Gothic" w:hAnsi="Century Gothic" w:cs="Arial"/>
                <w:sz w:val="12"/>
                <w:szCs w:val="12"/>
              </w:rPr>
              <w:t>2354,50%</w:t>
            </w:r>
          </w:p>
        </w:tc>
      </w:tr>
      <w:tr w:rsidR="001207C7" w:rsidRPr="00361028" w14:paraId="48860919" w14:textId="77777777" w:rsidTr="001207C7">
        <w:tc>
          <w:tcPr>
            <w:tcW w:w="1134" w:type="dxa"/>
            <w:noWrap/>
            <w:vAlign w:val="center"/>
          </w:tcPr>
          <w:p w14:paraId="1930AD61" w14:textId="77777777" w:rsidR="001207C7" w:rsidRPr="00361028" w:rsidRDefault="001207C7" w:rsidP="009610C7">
            <w:pPr>
              <w:pStyle w:val="TEKSTTABELA"/>
              <w:spacing w:before="20" w:after="20"/>
              <w:ind w:right="-108"/>
              <w:rPr>
                <w:i/>
                <w:color w:val="auto"/>
                <w:sz w:val="14"/>
                <w:szCs w:val="14"/>
              </w:rPr>
            </w:pPr>
            <w:r w:rsidRPr="00361028">
              <w:rPr>
                <w:i/>
                <w:color w:val="auto"/>
                <w:sz w:val="14"/>
                <w:szCs w:val="14"/>
              </w:rPr>
              <w:t>drogi publiczne powiatowe</w:t>
            </w:r>
          </w:p>
        </w:tc>
        <w:tc>
          <w:tcPr>
            <w:tcW w:w="931" w:type="dxa"/>
            <w:noWrap/>
            <w:vAlign w:val="center"/>
          </w:tcPr>
          <w:p w14:paraId="7B7828E4" w14:textId="77777777" w:rsidR="001207C7" w:rsidRPr="00361028" w:rsidRDefault="001207C7" w:rsidP="00C84652">
            <w:pPr>
              <w:spacing w:after="0"/>
              <w:ind w:hanging="108"/>
              <w:jc w:val="right"/>
              <w:rPr>
                <w:rFonts w:ascii="Century Gothic" w:eastAsia="Times New Roman" w:hAnsi="Century Gothic" w:cs="Calibri"/>
                <w:iCs/>
                <w:sz w:val="12"/>
                <w:szCs w:val="12"/>
                <w:lang w:eastAsia="pl-PL"/>
              </w:rPr>
            </w:pPr>
            <w:r w:rsidRPr="00361028">
              <w:rPr>
                <w:rFonts w:ascii="Century Gothic" w:eastAsia="Times New Roman" w:hAnsi="Century Gothic" w:cs="Calibri"/>
                <w:iCs/>
                <w:sz w:val="12"/>
                <w:szCs w:val="12"/>
                <w:lang w:eastAsia="pl-PL"/>
              </w:rPr>
              <w:t>267 261,26</w:t>
            </w:r>
          </w:p>
        </w:tc>
        <w:tc>
          <w:tcPr>
            <w:tcW w:w="932" w:type="dxa"/>
            <w:noWrap/>
            <w:vAlign w:val="center"/>
          </w:tcPr>
          <w:p w14:paraId="4BC5BE0B" w14:textId="77777777" w:rsidR="001207C7" w:rsidRPr="00361028" w:rsidRDefault="001207C7" w:rsidP="00C84652">
            <w:pPr>
              <w:spacing w:after="0"/>
              <w:ind w:hanging="108"/>
              <w:jc w:val="right"/>
              <w:rPr>
                <w:rFonts w:ascii="Century Gothic" w:eastAsia="Times New Roman" w:hAnsi="Century Gothic" w:cs="Calibri"/>
                <w:iCs/>
                <w:sz w:val="12"/>
                <w:szCs w:val="12"/>
                <w:lang w:eastAsia="pl-PL"/>
              </w:rPr>
            </w:pPr>
            <w:r w:rsidRPr="00361028">
              <w:rPr>
                <w:rFonts w:ascii="Century Gothic" w:eastAsia="Times New Roman" w:hAnsi="Century Gothic" w:cs="Calibri"/>
                <w:iCs/>
                <w:sz w:val="12"/>
                <w:szCs w:val="12"/>
                <w:lang w:eastAsia="pl-PL"/>
              </w:rPr>
              <w:t>125 000,00</w:t>
            </w:r>
          </w:p>
        </w:tc>
        <w:tc>
          <w:tcPr>
            <w:tcW w:w="931" w:type="dxa"/>
            <w:noWrap/>
            <w:vAlign w:val="center"/>
          </w:tcPr>
          <w:p w14:paraId="7C1898B7" w14:textId="77777777" w:rsidR="001207C7" w:rsidRPr="00361028" w:rsidRDefault="001207C7" w:rsidP="00C84652">
            <w:pPr>
              <w:spacing w:after="0"/>
              <w:ind w:hanging="108"/>
              <w:jc w:val="right"/>
              <w:rPr>
                <w:rFonts w:ascii="Century Gothic" w:eastAsia="Times New Roman" w:hAnsi="Century Gothic" w:cs="Calibri"/>
                <w:iCs/>
                <w:sz w:val="12"/>
                <w:szCs w:val="12"/>
                <w:lang w:eastAsia="pl-PL"/>
              </w:rPr>
            </w:pPr>
            <w:r w:rsidRPr="00361028">
              <w:rPr>
                <w:rFonts w:ascii="Century Gothic" w:eastAsia="Times New Roman" w:hAnsi="Century Gothic" w:cs="Calibri"/>
                <w:iCs/>
                <w:sz w:val="12"/>
                <w:szCs w:val="12"/>
                <w:lang w:eastAsia="pl-PL"/>
              </w:rPr>
              <w:t>471 692,46</w:t>
            </w:r>
          </w:p>
        </w:tc>
        <w:tc>
          <w:tcPr>
            <w:tcW w:w="932" w:type="dxa"/>
            <w:noWrap/>
            <w:vAlign w:val="center"/>
          </w:tcPr>
          <w:p w14:paraId="56A793D3" w14:textId="77777777" w:rsidR="001207C7" w:rsidRPr="00361028" w:rsidRDefault="001207C7" w:rsidP="00C84652">
            <w:pPr>
              <w:spacing w:after="0"/>
              <w:ind w:hanging="108"/>
              <w:jc w:val="right"/>
              <w:rPr>
                <w:rFonts w:ascii="Century Gothic" w:eastAsia="Times New Roman" w:hAnsi="Century Gothic" w:cs="Calibri"/>
                <w:iCs/>
                <w:sz w:val="12"/>
                <w:szCs w:val="12"/>
                <w:lang w:eastAsia="pl-PL"/>
              </w:rPr>
            </w:pPr>
            <w:r w:rsidRPr="00361028">
              <w:rPr>
                <w:rFonts w:ascii="Century Gothic" w:eastAsia="Times New Roman" w:hAnsi="Century Gothic" w:cs="Calibri"/>
                <w:iCs/>
                <w:sz w:val="12"/>
                <w:szCs w:val="12"/>
                <w:lang w:eastAsia="pl-PL"/>
              </w:rPr>
              <w:t>246 495,31</w:t>
            </w:r>
          </w:p>
        </w:tc>
        <w:tc>
          <w:tcPr>
            <w:tcW w:w="931" w:type="dxa"/>
            <w:noWrap/>
            <w:vAlign w:val="center"/>
          </w:tcPr>
          <w:p w14:paraId="75DEDC7E" w14:textId="77777777" w:rsidR="001207C7" w:rsidRPr="00361028" w:rsidRDefault="001207C7" w:rsidP="00C84652">
            <w:pPr>
              <w:spacing w:after="0"/>
              <w:ind w:hanging="108"/>
              <w:jc w:val="right"/>
              <w:rPr>
                <w:rFonts w:ascii="Century Gothic" w:eastAsia="Times New Roman" w:hAnsi="Century Gothic" w:cs="Calibri"/>
                <w:iCs/>
                <w:sz w:val="12"/>
                <w:szCs w:val="12"/>
                <w:lang w:eastAsia="pl-PL"/>
              </w:rPr>
            </w:pPr>
            <w:r w:rsidRPr="00361028">
              <w:rPr>
                <w:rFonts w:ascii="Century Gothic" w:eastAsia="Times New Roman" w:hAnsi="Century Gothic" w:cs="Calibri"/>
                <w:iCs/>
                <w:sz w:val="12"/>
                <w:szCs w:val="12"/>
                <w:lang w:eastAsia="pl-PL"/>
              </w:rPr>
              <w:t>876 606,42</w:t>
            </w:r>
          </w:p>
        </w:tc>
        <w:tc>
          <w:tcPr>
            <w:tcW w:w="932" w:type="dxa"/>
            <w:shd w:val="clear" w:color="auto" w:fill="auto"/>
            <w:noWrap/>
            <w:vAlign w:val="center"/>
          </w:tcPr>
          <w:p w14:paraId="01BDBB9F" w14:textId="77777777" w:rsidR="001207C7" w:rsidRPr="00361028" w:rsidRDefault="001207C7" w:rsidP="00C84652">
            <w:pPr>
              <w:spacing w:after="0"/>
              <w:ind w:hanging="108"/>
              <w:jc w:val="right"/>
              <w:rPr>
                <w:rFonts w:ascii="Century Gothic" w:eastAsia="Times New Roman" w:hAnsi="Century Gothic" w:cs="Calibri"/>
                <w:iCs/>
                <w:sz w:val="12"/>
                <w:szCs w:val="12"/>
                <w:lang w:eastAsia="pl-PL"/>
              </w:rPr>
            </w:pPr>
            <w:r w:rsidRPr="00361028">
              <w:rPr>
                <w:rFonts w:ascii="Century Gothic" w:eastAsia="Times New Roman" w:hAnsi="Century Gothic" w:cs="Calibri"/>
                <w:iCs/>
                <w:sz w:val="12"/>
                <w:szCs w:val="12"/>
                <w:lang w:eastAsia="pl-PL"/>
              </w:rPr>
              <w:t>1 007 092,92</w:t>
            </w:r>
          </w:p>
        </w:tc>
        <w:tc>
          <w:tcPr>
            <w:tcW w:w="932" w:type="dxa"/>
            <w:vAlign w:val="center"/>
          </w:tcPr>
          <w:p w14:paraId="66D38153" w14:textId="77777777" w:rsidR="001207C7" w:rsidRPr="00361028" w:rsidRDefault="001207C7" w:rsidP="00340DC2">
            <w:pPr>
              <w:spacing w:after="0"/>
              <w:ind w:hanging="108"/>
              <w:jc w:val="right"/>
              <w:rPr>
                <w:rFonts w:ascii="Century Gothic" w:eastAsia="Times New Roman" w:hAnsi="Century Gothic" w:cs="Calibri"/>
                <w:b/>
                <w:iCs/>
                <w:sz w:val="12"/>
                <w:szCs w:val="12"/>
                <w:lang w:eastAsia="pl-PL"/>
              </w:rPr>
            </w:pPr>
            <w:r w:rsidRPr="00361028">
              <w:rPr>
                <w:rFonts w:ascii="Century Gothic" w:eastAsia="Times New Roman" w:hAnsi="Century Gothic" w:cs="Calibri"/>
                <w:b/>
                <w:iCs/>
                <w:sz w:val="12"/>
                <w:szCs w:val="12"/>
                <w:lang w:eastAsia="pl-PL"/>
              </w:rPr>
              <w:t>650 000</w:t>
            </w:r>
          </w:p>
        </w:tc>
        <w:tc>
          <w:tcPr>
            <w:tcW w:w="932" w:type="dxa"/>
            <w:shd w:val="clear" w:color="auto" w:fill="DBE0F4" w:themeFill="accent1" w:themeFillTint="33"/>
            <w:vAlign w:val="center"/>
          </w:tcPr>
          <w:p w14:paraId="5B1540B1" w14:textId="77777777" w:rsidR="001207C7" w:rsidRPr="00361028" w:rsidRDefault="001207C7" w:rsidP="00C84652">
            <w:pPr>
              <w:spacing w:after="0"/>
              <w:ind w:hanging="108"/>
              <w:jc w:val="right"/>
              <w:rPr>
                <w:rFonts w:ascii="Century Gothic" w:eastAsia="Times New Roman" w:hAnsi="Century Gothic" w:cs="Calibri"/>
                <w:b/>
                <w:iCs/>
                <w:sz w:val="12"/>
                <w:szCs w:val="12"/>
                <w:lang w:eastAsia="pl-PL"/>
              </w:rPr>
            </w:pPr>
            <w:r w:rsidRPr="00361028">
              <w:rPr>
                <w:rFonts w:ascii="Century Gothic" w:eastAsia="Times New Roman" w:hAnsi="Century Gothic" w:cs="Calibri"/>
                <w:b/>
                <w:iCs/>
                <w:sz w:val="12"/>
                <w:szCs w:val="12"/>
                <w:lang w:eastAsia="pl-PL"/>
              </w:rPr>
              <w:t>601 757,09</w:t>
            </w:r>
          </w:p>
        </w:tc>
        <w:tc>
          <w:tcPr>
            <w:tcW w:w="709" w:type="dxa"/>
            <w:vAlign w:val="bottom"/>
          </w:tcPr>
          <w:p w14:paraId="595FBA97" w14:textId="77777777" w:rsidR="001207C7" w:rsidRPr="00361028" w:rsidRDefault="001207C7">
            <w:pPr>
              <w:jc w:val="right"/>
              <w:rPr>
                <w:rFonts w:ascii="Century Gothic" w:hAnsi="Century Gothic" w:cs="Arial"/>
                <w:sz w:val="12"/>
                <w:szCs w:val="12"/>
              </w:rPr>
            </w:pPr>
            <w:r w:rsidRPr="00361028">
              <w:rPr>
                <w:rFonts w:ascii="Century Gothic" w:hAnsi="Century Gothic" w:cs="Arial"/>
                <w:sz w:val="12"/>
                <w:szCs w:val="12"/>
              </w:rPr>
              <w:t>-7,42%</w:t>
            </w:r>
          </w:p>
        </w:tc>
      </w:tr>
      <w:tr w:rsidR="001207C7" w:rsidRPr="00361028" w14:paraId="517FE9BD" w14:textId="77777777" w:rsidTr="001207C7">
        <w:tc>
          <w:tcPr>
            <w:tcW w:w="1134" w:type="dxa"/>
            <w:noWrap/>
            <w:vAlign w:val="center"/>
          </w:tcPr>
          <w:p w14:paraId="5917E08B" w14:textId="77777777" w:rsidR="001207C7" w:rsidRPr="00361028" w:rsidRDefault="001207C7" w:rsidP="009610C7">
            <w:pPr>
              <w:pStyle w:val="TEKSTTABELA"/>
              <w:spacing w:before="20" w:after="20"/>
              <w:ind w:right="-108"/>
              <w:rPr>
                <w:i/>
                <w:color w:val="auto"/>
                <w:sz w:val="14"/>
                <w:szCs w:val="14"/>
              </w:rPr>
            </w:pPr>
            <w:r w:rsidRPr="00361028">
              <w:rPr>
                <w:i/>
                <w:color w:val="auto"/>
                <w:sz w:val="14"/>
                <w:szCs w:val="14"/>
              </w:rPr>
              <w:t>drogi publiczne gminne</w:t>
            </w:r>
          </w:p>
        </w:tc>
        <w:tc>
          <w:tcPr>
            <w:tcW w:w="931" w:type="dxa"/>
            <w:noWrap/>
            <w:vAlign w:val="center"/>
          </w:tcPr>
          <w:p w14:paraId="040E13E2" w14:textId="77777777" w:rsidR="001207C7" w:rsidRPr="00361028" w:rsidRDefault="001207C7" w:rsidP="00C84652">
            <w:pPr>
              <w:spacing w:after="0"/>
              <w:ind w:hanging="108"/>
              <w:jc w:val="right"/>
              <w:rPr>
                <w:rFonts w:ascii="Century Gothic" w:eastAsia="Times New Roman" w:hAnsi="Century Gothic" w:cs="Calibri"/>
                <w:iCs/>
                <w:sz w:val="12"/>
                <w:szCs w:val="12"/>
                <w:lang w:eastAsia="pl-PL"/>
              </w:rPr>
            </w:pPr>
            <w:r w:rsidRPr="00361028">
              <w:rPr>
                <w:rFonts w:ascii="Century Gothic" w:eastAsia="Times New Roman" w:hAnsi="Century Gothic" w:cs="Calibri"/>
                <w:iCs/>
                <w:sz w:val="12"/>
                <w:szCs w:val="12"/>
                <w:lang w:eastAsia="pl-PL"/>
              </w:rPr>
              <w:t>3 075 198,82</w:t>
            </w:r>
          </w:p>
        </w:tc>
        <w:tc>
          <w:tcPr>
            <w:tcW w:w="932" w:type="dxa"/>
            <w:noWrap/>
            <w:vAlign w:val="center"/>
          </w:tcPr>
          <w:p w14:paraId="2B1D8158" w14:textId="77777777" w:rsidR="001207C7" w:rsidRPr="00361028" w:rsidRDefault="001207C7" w:rsidP="00C84652">
            <w:pPr>
              <w:spacing w:after="0"/>
              <w:ind w:hanging="108"/>
              <w:jc w:val="right"/>
              <w:rPr>
                <w:rFonts w:ascii="Century Gothic" w:eastAsia="Times New Roman" w:hAnsi="Century Gothic" w:cs="Calibri"/>
                <w:iCs/>
                <w:sz w:val="12"/>
                <w:szCs w:val="12"/>
                <w:lang w:eastAsia="pl-PL"/>
              </w:rPr>
            </w:pPr>
            <w:r w:rsidRPr="00361028">
              <w:rPr>
                <w:rFonts w:ascii="Century Gothic" w:eastAsia="Times New Roman" w:hAnsi="Century Gothic" w:cs="Calibri"/>
                <w:iCs/>
                <w:sz w:val="12"/>
                <w:szCs w:val="12"/>
                <w:lang w:eastAsia="pl-PL"/>
              </w:rPr>
              <w:t>3 032 309,52</w:t>
            </w:r>
          </w:p>
        </w:tc>
        <w:tc>
          <w:tcPr>
            <w:tcW w:w="931" w:type="dxa"/>
            <w:noWrap/>
            <w:vAlign w:val="center"/>
          </w:tcPr>
          <w:p w14:paraId="25F7E84F" w14:textId="77777777" w:rsidR="001207C7" w:rsidRPr="00361028" w:rsidRDefault="001207C7" w:rsidP="00C84652">
            <w:pPr>
              <w:spacing w:after="0"/>
              <w:ind w:hanging="108"/>
              <w:jc w:val="right"/>
              <w:rPr>
                <w:rFonts w:ascii="Century Gothic" w:eastAsia="Times New Roman" w:hAnsi="Century Gothic" w:cs="Calibri"/>
                <w:iCs/>
                <w:sz w:val="12"/>
                <w:szCs w:val="12"/>
                <w:lang w:eastAsia="pl-PL"/>
              </w:rPr>
            </w:pPr>
            <w:r w:rsidRPr="00361028">
              <w:rPr>
                <w:rFonts w:ascii="Century Gothic" w:eastAsia="Times New Roman" w:hAnsi="Century Gothic" w:cs="Calibri"/>
                <w:iCs/>
                <w:sz w:val="12"/>
                <w:szCs w:val="12"/>
                <w:lang w:eastAsia="pl-PL"/>
              </w:rPr>
              <w:t>2 784 921,73</w:t>
            </w:r>
          </w:p>
        </w:tc>
        <w:tc>
          <w:tcPr>
            <w:tcW w:w="932" w:type="dxa"/>
            <w:noWrap/>
            <w:vAlign w:val="center"/>
          </w:tcPr>
          <w:p w14:paraId="3297E249" w14:textId="77777777" w:rsidR="001207C7" w:rsidRPr="00361028" w:rsidRDefault="001207C7" w:rsidP="00C84652">
            <w:pPr>
              <w:spacing w:after="0"/>
              <w:ind w:hanging="108"/>
              <w:jc w:val="right"/>
              <w:rPr>
                <w:rFonts w:ascii="Century Gothic" w:eastAsia="Times New Roman" w:hAnsi="Century Gothic" w:cs="Calibri"/>
                <w:iCs/>
                <w:sz w:val="12"/>
                <w:szCs w:val="12"/>
                <w:lang w:eastAsia="pl-PL"/>
              </w:rPr>
            </w:pPr>
            <w:r w:rsidRPr="00361028">
              <w:rPr>
                <w:rFonts w:ascii="Century Gothic" w:eastAsia="Times New Roman" w:hAnsi="Century Gothic" w:cs="Calibri"/>
                <w:iCs/>
                <w:sz w:val="12"/>
                <w:szCs w:val="12"/>
                <w:lang w:eastAsia="pl-PL"/>
              </w:rPr>
              <w:t>4 238 110,61</w:t>
            </w:r>
          </w:p>
        </w:tc>
        <w:tc>
          <w:tcPr>
            <w:tcW w:w="931" w:type="dxa"/>
            <w:noWrap/>
            <w:vAlign w:val="center"/>
          </w:tcPr>
          <w:p w14:paraId="07D0DE38" w14:textId="77777777" w:rsidR="001207C7" w:rsidRPr="00361028" w:rsidRDefault="001207C7" w:rsidP="00C84652">
            <w:pPr>
              <w:spacing w:after="0"/>
              <w:ind w:hanging="108"/>
              <w:jc w:val="right"/>
              <w:rPr>
                <w:rFonts w:ascii="Century Gothic" w:eastAsia="Times New Roman" w:hAnsi="Century Gothic" w:cs="Calibri"/>
                <w:iCs/>
                <w:sz w:val="12"/>
                <w:szCs w:val="12"/>
                <w:lang w:eastAsia="pl-PL"/>
              </w:rPr>
            </w:pPr>
            <w:r w:rsidRPr="00361028">
              <w:rPr>
                <w:rFonts w:ascii="Century Gothic" w:eastAsia="Times New Roman" w:hAnsi="Century Gothic" w:cs="Calibri"/>
                <w:iCs/>
                <w:sz w:val="12"/>
                <w:szCs w:val="12"/>
                <w:lang w:eastAsia="pl-PL"/>
              </w:rPr>
              <w:t>2 470 835,53</w:t>
            </w:r>
          </w:p>
        </w:tc>
        <w:tc>
          <w:tcPr>
            <w:tcW w:w="932" w:type="dxa"/>
            <w:shd w:val="clear" w:color="auto" w:fill="auto"/>
            <w:noWrap/>
            <w:vAlign w:val="center"/>
          </w:tcPr>
          <w:p w14:paraId="72E9B9B2" w14:textId="77777777" w:rsidR="001207C7" w:rsidRPr="00361028" w:rsidRDefault="001207C7" w:rsidP="00C84652">
            <w:pPr>
              <w:spacing w:after="0"/>
              <w:ind w:hanging="108"/>
              <w:jc w:val="right"/>
              <w:rPr>
                <w:rFonts w:ascii="Century Gothic" w:eastAsia="Times New Roman" w:hAnsi="Century Gothic" w:cs="Calibri"/>
                <w:iCs/>
                <w:sz w:val="12"/>
                <w:szCs w:val="12"/>
                <w:lang w:eastAsia="pl-PL"/>
              </w:rPr>
            </w:pPr>
            <w:r w:rsidRPr="00361028">
              <w:rPr>
                <w:rFonts w:ascii="Century Gothic" w:eastAsia="Times New Roman" w:hAnsi="Century Gothic" w:cs="Calibri"/>
                <w:iCs/>
                <w:sz w:val="12"/>
                <w:szCs w:val="12"/>
                <w:lang w:eastAsia="pl-PL"/>
              </w:rPr>
              <w:t>2 781 890,33</w:t>
            </w:r>
          </w:p>
        </w:tc>
        <w:tc>
          <w:tcPr>
            <w:tcW w:w="932" w:type="dxa"/>
            <w:vAlign w:val="center"/>
          </w:tcPr>
          <w:p w14:paraId="0B85DA14" w14:textId="77777777" w:rsidR="001207C7" w:rsidRPr="00361028" w:rsidRDefault="001207C7" w:rsidP="00340DC2">
            <w:pPr>
              <w:spacing w:after="0"/>
              <w:ind w:hanging="108"/>
              <w:jc w:val="right"/>
              <w:rPr>
                <w:rFonts w:ascii="Century Gothic" w:eastAsia="Times New Roman" w:hAnsi="Century Gothic" w:cs="Calibri"/>
                <w:b/>
                <w:iCs/>
                <w:sz w:val="12"/>
                <w:szCs w:val="12"/>
                <w:lang w:eastAsia="pl-PL"/>
              </w:rPr>
            </w:pPr>
            <w:r w:rsidRPr="00361028">
              <w:rPr>
                <w:rFonts w:ascii="Century Gothic" w:eastAsia="Times New Roman" w:hAnsi="Century Gothic" w:cs="Calibri"/>
                <w:b/>
                <w:iCs/>
                <w:sz w:val="12"/>
                <w:szCs w:val="12"/>
                <w:lang w:eastAsia="pl-PL"/>
              </w:rPr>
              <w:t>5 239 060,19</w:t>
            </w:r>
          </w:p>
        </w:tc>
        <w:tc>
          <w:tcPr>
            <w:tcW w:w="932" w:type="dxa"/>
            <w:shd w:val="clear" w:color="auto" w:fill="DBE0F4" w:themeFill="accent1" w:themeFillTint="33"/>
            <w:vAlign w:val="center"/>
          </w:tcPr>
          <w:p w14:paraId="290BE0D9" w14:textId="77777777" w:rsidR="001207C7" w:rsidRPr="00361028" w:rsidRDefault="001207C7" w:rsidP="00C84652">
            <w:pPr>
              <w:spacing w:after="0"/>
              <w:ind w:hanging="108"/>
              <w:jc w:val="right"/>
              <w:rPr>
                <w:rFonts w:ascii="Century Gothic" w:eastAsia="Times New Roman" w:hAnsi="Century Gothic" w:cs="Calibri"/>
                <w:b/>
                <w:iCs/>
                <w:sz w:val="12"/>
                <w:szCs w:val="12"/>
                <w:lang w:eastAsia="pl-PL"/>
              </w:rPr>
            </w:pPr>
            <w:r w:rsidRPr="00361028">
              <w:rPr>
                <w:rFonts w:ascii="Century Gothic" w:eastAsia="Times New Roman" w:hAnsi="Century Gothic" w:cs="Calibri"/>
                <w:b/>
                <w:iCs/>
                <w:sz w:val="12"/>
                <w:szCs w:val="12"/>
                <w:lang w:eastAsia="pl-PL"/>
              </w:rPr>
              <w:t>4 788 899,47</w:t>
            </w:r>
          </w:p>
        </w:tc>
        <w:tc>
          <w:tcPr>
            <w:tcW w:w="709" w:type="dxa"/>
            <w:vAlign w:val="bottom"/>
          </w:tcPr>
          <w:p w14:paraId="47BDA56C" w14:textId="77777777" w:rsidR="001207C7" w:rsidRPr="00361028" w:rsidRDefault="001207C7">
            <w:pPr>
              <w:jc w:val="right"/>
              <w:rPr>
                <w:rFonts w:ascii="Century Gothic" w:hAnsi="Century Gothic" w:cs="Arial"/>
                <w:sz w:val="12"/>
                <w:szCs w:val="12"/>
              </w:rPr>
            </w:pPr>
            <w:r w:rsidRPr="00361028">
              <w:rPr>
                <w:rFonts w:ascii="Century Gothic" w:hAnsi="Century Gothic" w:cs="Arial"/>
                <w:sz w:val="12"/>
                <w:szCs w:val="12"/>
              </w:rPr>
              <w:t>-8,59%</w:t>
            </w:r>
          </w:p>
        </w:tc>
      </w:tr>
    </w:tbl>
    <w:p w14:paraId="3336D8C5" w14:textId="77777777" w:rsidR="0062592C" w:rsidRPr="00361028" w:rsidRDefault="0062592C" w:rsidP="00C84652">
      <w:pPr>
        <w:pStyle w:val="RDO"/>
        <w:rPr>
          <w:color w:val="auto"/>
        </w:rPr>
      </w:pPr>
      <w:r w:rsidRPr="00361028">
        <w:rPr>
          <w:color w:val="auto"/>
        </w:rPr>
        <w:t>Źródło: opracowanie własne na podstawie danych GUS</w:t>
      </w:r>
      <w:r w:rsidR="00C84652" w:rsidRPr="00361028">
        <w:rPr>
          <w:color w:val="auto"/>
        </w:rPr>
        <w:t xml:space="preserve"> i Urzędu Gminy Świdnica</w:t>
      </w:r>
      <w:r w:rsidRPr="00361028">
        <w:rPr>
          <w:color w:val="auto"/>
        </w:rPr>
        <w:t>.</w:t>
      </w:r>
    </w:p>
    <w:p w14:paraId="5A26C0A0" w14:textId="77777777" w:rsidR="007A1B6D" w:rsidRPr="00C84652" w:rsidRDefault="007A1B6D" w:rsidP="00C84652">
      <w:pPr>
        <w:pStyle w:val="RDO"/>
      </w:pPr>
    </w:p>
    <w:p w14:paraId="1BB8A9C5" w14:textId="77777777" w:rsidR="00303DE1" w:rsidRDefault="00303DE1" w:rsidP="00332DA3">
      <w:pPr>
        <w:pStyle w:val="Nagwek2"/>
      </w:pPr>
      <w:bookmarkStart w:id="118" w:name="_Toc9450970"/>
      <w:r>
        <w:lastRenderedPageBreak/>
        <w:t xml:space="preserve">Inwestycje i działania </w:t>
      </w:r>
      <w:r w:rsidR="005660F4">
        <w:t>201</w:t>
      </w:r>
      <w:bookmarkEnd w:id="118"/>
      <w:r w:rsidR="007D4111">
        <w:t>9</w:t>
      </w:r>
    </w:p>
    <w:p w14:paraId="1655B6C5" w14:textId="77777777" w:rsidR="007A1B6D" w:rsidRPr="00E772AE" w:rsidRDefault="007D4111" w:rsidP="007D4111">
      <w:pPr>
        <w:pStyle w:val="TEKST"/>
        <w:rPr>
          <w:color w:val="auto"/>
        </w:rPr>
      </w:pPr>
      <w:bookmarkStart w:id="119" w:name="_Toc9450871"/>
      <w:r w:rsidRPr="00361028">
        <w:rPr>
          <w:color w:val="auto"/>
        </w:rPr>
        <w:t>W</w:t>
      </w:r>
      <w:r w:rsidRPr="00361028">
        <w:rPr>
          <w:b/>
          <w:bCs/>
          <w:color w:val="auto"/>
        </w:rPr>
        <w:t xml:space="preserve"> 2019</w:t>
      </w:r>
      <w:r w:rsidRPr="00361028">
        <w:rPr>
          <w:color w:val="auto"/>
        </w:rPr>
        <w:t xml:space="preserve"> roku w zakresie transportu i komunikacji, w toku wdrażania</w:t>
      </w:r>
      <w:r w:rsidRPr="00361028">
        <w:rPr>
          <w:b/>
          <w:color w:val="auto"/>
        </w:rPr>
        <w:t xml:space="preserve"> </w:t>
      </w:r>
      <w:r w:rsidRPr="00361028">
        <w:rPr>
          <w:i/>
          <w:color w:val="auto"/>
        </w:rPr>
        <w:t>Strategii rozwoju gminy Świdnica na lata 2014-2020, Programu Rozwoju Gminnej i Powiatowej Infrastruktury Drogowej na lata 2016-2019 oraz Planu Gospodarki Niskoemisyjnej</w:t>
      </w:r>
      <w:r w:rsidRPr="00361028">
        <w:rPr>
          <w:color w:val="auto"/>
        </w:rPr>
        <w:t>, zrealizowane zostały m.in. następujące inwestycje i działania:</w:t>
      </w:r>
    </w:p>
    <w:p w14:paraId="715172FD" w14:textId="77777777" w:rsidR="00303DE1" w:rsidRPr="008C79B3" w:rsidRDefault="00303DE1" w:rsidP="00303DE1">
      <w:pPr>
        <w:pStyle w:val="TABELA"/>
        <w:rPr>
          <w:color w:val="auto"/>
        </w:rPr>
      </w:pPr>
      <w:r w:rsidRPr="008C79B3">
        <w:rPr>
          <w:color w:val="auto"/>
        </w:rPr>
        <w:t xml:space="preserve">TABELA </w:t>
      </w:r>
      <w:r w:rsidR="008C79B3">
        <w:rPr>
          <w:color w:val="auto"/>
        </w:rPr>
        <w:t>44</w:t>
      </w:r>
      <w:r w:rsidRPr="008C79B3">
        <w:rPr>
          <w:color w:val="auto"/>
        </w:rPr>
        <w:t xml:space="preserve">. Najważniejsze inwestycje w zakresie transportu i komunikacji </w:t>
      </w:r>
      <w:r w:rsidR="007D4111" w:rsidRPr="008C79B3">
        <w:rPr>
          <w:color w:val="auto"/>
        </w:rPr>
        <w:t>zrealizowane w 2019</w:t>
      </w:r>
      <w:r w:rsidRPr="008C79B3">
        <w:rPr>
          <w:color w:val="auto"/>
        </w:rPr>
        <w:t xml:space="preserve"> roku.</w:t>
      </w:r>
      <w:bookmarkEnd w:id="119"/>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1"/>
        <w:gridCol w:w="1837"/>
        <w:gridCol w:w="1280"/>
        <w:gridCol w:w="2833"/>
        <w:gridCol w:w="1275"/>
        <w:gridCol w:w="1416"/>
      </w:tblGrid>
      <w:tr w:rsidR="007D4111" w:rsidRPr="00361028" w14:paraId="2E35ED9C" w14:textId="77777777" w:rsidTr="00361028">
        <w:trPr>
          <w:tblHeader/>
        </w:trPr>
        <w:tc>
          <w:tcPr>
            <w:tcW w:w="431" w:type="dxa"/>
            <w:shd w:val="clear" w:color="auto" w:fill="94A3DE" w:themeFill="accent1" w:themeFillTint="99"/>
            <w:vAlign w:val="center"/>
          </w:tcPr>
          <w:p w14:paraId="5CB5426E" w14:textId="77777777" w:rsidR="007D4111" w:rsidRPr="00361028" w:rsidRDefault="007D4111" w:rsidP="007D4111">
            <w:pPr>
              <w:pStyle w:val="western"/>
              <w:spacing w:before="60" w:beforeAutospacing="0" w:after="60"/>
              <w:jc w:val="center"/>
              <w:rPr>
                <w:rFonts w:ascii="Century Gothic" w:hAnsi="Century Gothic" w:cs="Calibri"/>
                <w:color w:val="FFFFFF" w:themeColor="background1"/>
                <w:sz w:val="15"/>
                <w:szCs w:val="15"/>
              </w:rPr>
            </w:pPr>
            <w:r w:rsidRPr="00361028">
              <w:rPr>
                <w:rFonts w:ascii="Century Gothic" w:hAnsi="Century Gothic" w:cs="Calibri"/>
                <w:color w:val="FFFFFF" w:themeColor="background1"/>
                <w:sz w:val="15"/>
                <w:szCs w:val="15"/>
              </w:rPr>
              <w:t>Lp.</w:t>
            </w:r>
          </w:p>
        </w:tc>
        <w:tc>
          <w:tcPr>
            <w:tcW w:w="1837" w:type="dxa"/>
            <w:shd w:val="clear" w:color="auto" w:fill="94A3DE" w:themeFill="accent1" w:themeFillTint="99"/>
            <w:vAlign w:val="center"/>
          </w:tcPr>
          <w:p w14:paraId="30C24CCE" w14:textId="77777777" w:rsidR="007D4111" w:rsidRPr="00361028" w:rsidRDefault="007D4111" w:rsidP="007D4111">
            <w:pPr>
              <w:pStyle w:val="western"/>
              <w:spacing w:before="60" w:beforeAutospacing="0" w:after="60"/>
              <w:rPr>
                <w:rFonts w:ascii="Century Gothic" w:hAnsi="Century Gothic" w:cs="Calibri"/>
                <w:color w:val="FFFFFF" w:themeColor="background1"/>
                <w:sz w:val="15"/>
                <w:szCs w:val="15"/>
              </w:rPr>
            </w:pPr>
            <w:r w:rsidRPr="00361028">
              <w:rPr>
                <w:rFonts w:ascii="Century Gothic" w:hAnsi="Century Gothic" w:cs="Calibri"/>
                <w:color w:val="FFFFFF" w:themeColor="background1"/>
                <w:sz w:val="15"/>
                <w:szCs w:val="15"/>
              </w:rPr>
              <w:t>Nazwa</w:t>
            </w:r>
          </w:p>
        </w:tc>
        <w:tc>
          <w:tcPr>
            <w:tcW w:w="1280" w:type="dxa"/>
            <w:shd w:val="clear" w:color="auto" w:fill="94A3DE" w:themeFill="accent1" w:themeFillTint="99"/>
            <w:vAlign w:val="center"/>
          </w:tcPr>
          <w:p w14:paraId="29094252" w14:textId="77777777" w:rsidR="007D4111" w:rsidRPr="00361028" w:rsidRDefault="007D4111" w:rsidP="007D4111">
            <w:pPr>
              <w:pStyle w:val="western"/>
              <w:spacing w:before="60" w:beforeAutospacing="0" w:after="60"/>
              <w:rPr>
                <w:rFonts w:ascii="Century Gothic" w:hAnsi="Century Gothic" w:cs="Calibri"/>
                <w:color w:val="FFFFFF" w:themeColor="background1"/>
                <w:sz w:val="15"/>
                <w:szCs w:val="15"/>
              </w:rPr>
            </w:pPr>
            <w:r w:rsidRPr="00361028">
              <w:rPr>
                <w:rFonts w:ascii="Century Gothic" w:hAnsi="Century Gothic" w:cs="Calibri"/>
                <w:color w:val="FFFFFF" w:themeColor="background1"/>
                <w:sz w:val="15"/>
                <w:szCs w:val="15"/>
              </w:rPr>
              <w:t>Lokalizacja</w:t>
            </w:r>
          </w:p>
        </w:tc>
        <w:tc>
          <w:tcPr>
            <w:tcW w:w="2833" w:type="dxa"/>
            <w:shd w:val="clear" w:color="auto" w:fill="94A3DE" w:themeFill="accent1" w:themeFillTint="99"/>
            <w:vAlign w:val="center"/>
          </w:tcPr>
          <w:p w14:paraId="63420234" w14:textId="77777777" w:rsidR="007D4111" w:rsidRPr="00361028" w:rsidRDefault="007D4111" w:rsidP="007D4111">
            <w:pPr>
              <w:pStyle w:val="western"/>
              <w:spacing w:before="60" w:beforeAutospacing="0" w:after="60"/>
              <w:jc w:val="center"/>
              <w:rPr>
                <w:rFonts w:ascii="Century Gothic" w:hAnsi="Century Gothic" w:cs="Calibri"/>
                <w:color w:val="FFFFFF" w:themeColor="background1"/>
                <w:sz w:val="15"/>
                <w:szCs w:val="15"/>
              </w:rPr>
            </w:pPr>
          </w:p>
        </w:tc>
        <w:tc>
          <w:tcPr>
            <w:tcW w:w="1275" w:type="dxa"/>
            <w:shd w:val="clear" w:color="auto" w:fill="94A3DE" w:themeFill="accent1" w:themeFillTint="99"/>
            <w:vAlign w:val="center"/>
          </w:tcPr>
          <w:p w14:paraId="765B6A7E" w14:textId="77777777" w:rsidR="007D4111" w:rsidRPr="00361028" w:rsidRDefault="007D4111" w:rsidP="007D4111">
            <w:pPr>
              <w:pStyle w:val="western"/>
              <w:spacing w:before="60" w:beforeAutospacing="0" w:after="60"/>
              <w:jc w:val="right"/>
              <w:rPr>
                <w:rFonts w:ascii="Century Gothic" w:hAnsi="Century Gothic" w:cs="Calibri"/>
                <w:color w:val="FFFFFF" w:themeColor="background1"/>
                <w:sz w:val="15"/>
                <w:szCs w:val="15"/>
              </w:rPr>
            </w:pPr>
            <w:r w:rsidRPr="00361028">
              <w:rPr>
                <w:rFonts w:ascii="Century Gothic" w:hAnsi="Century Gothic" w:cs="Calibri"/>
                <w:color w:val="FFFFFF" w:themeColor="background1"/>
                <w:sz w:val="15"/>
                <w:szCs w:val="15"/>
              </w:rPr>
              <w:t>Kwota [PLN]</w:t>
            </w:r>
          </w:p>
        </w:tc>
        <w:tc>
          <w:tcPr>
            <w:tcW w:w="1416" w:type="dxa"/>
            <w:shd w:val="clear" w:color="auto" w:fill="94A3DE" w:themeFill="accent1" w:themeFillTint="99"/>
            <w:vAlign w:val="center"/>
          </w:tcPr>
          <w:p w14:paraId="2C11494E" w14:textId="77777777" w:rsidR="007D4111" w:rsidRPr="00361028" w:rsidRDefault="007D4111" w:rsidP="007D4111">
            <w:pPr>
              <w:pStyle w:val="western"/>
              <w:spacing w:before="60" w:beforeAutospacing="0" w:after="60"/>
              <w:jc w:val="center"/>
              <w:rPr>
                <w:rFonts w:ascii="Century Gothic" w:hAnsi="Century Gothic" w:cs="Calibri"/>
                <w:color w:val="FFFFFF" w:themeColor="background1"/>
                <w:sz w:val="10"/>
                <w:szCs w:val="10"/>
              </w:rPr>
            </w:pPr>
            <w:r w:rsidRPr="00361028">
              <w:rPr>
                <w:rFonts w:ascii="Century Gothic" w:hAnsi="Century Gothic" w:cs="Calibri"/>
                <w:color w:val="FFFFFF" w:themeColor="background1"/>
                <w:sz w:val="10"/>
                <w:szCs w:val="10"/>
              </w:rPr>
              <w:t>Nazwa dokumentu będącego podstawą realizacji inwestycji</w:t>
            </w:r>
          </w:p>
        </w:tc>
      </w:tr>
      <w:tr w:rsidR="007D4111" w:rsidRPr="00361028" w14:paraId="08C091CA" w14:textId="77777777" w:rsidTr="00361028">
        <w:tc>
          <w:tcPr>
            <w:tcW w:w="431" w:type="dxa"/>
            <w:vAlign w:val="center"/>
          </w:tcPr>
          <w:p w14:paraId="65E93CF5" w14:textId="77777777" w:rsidR="007D4111" w:rsidRPr="00361028" w:rsidRDefault="00D67F92" w:rsidP="007D4111">
            <w:pPr>
              <w:pStyle w:val="western"/>
              <w:spacing w:before="120" w:beforeAutospacing="0" w:after="60"/>
              <w:rPr>
                <w:rFonts w:ascii="Century Gothic" w:hAnsi="Century Gothic" w:cs="Calibri"/>
                <w:sz w:val="15"/>
                <w:szCs w:val="15"/>
              </w:rPr>
            </w:pPr>
            <w:r w:rsidRPr="00361028">
              <w:rPr>
                <w:rFonts w:ascii="Century Gothic" w:hAnsi="Century Gothic" w:cs="Calibri"/>
                <w:sz w:val="15"/>
                <w:szCs w:val="15"/>
              </w:rPr>
              <w:t>1</w:t>
            </w:r>
          </w:p>
        </w:tc>
        <w:tc>
          <w:tcPr>
            <w:tcW w:w="1837" w:type="dxa"/>
            <w:vAlign w:val="center"/>
          </w:tcPr>
          <w:p w14:paraId="3FD46130" w14:textId="77777777" w:rsidR="007D4111" w:rsidRPr="00361028" w:rsidRDefault="007D4111" w:rsidP="007D4111">
            <w:pPr>
              <w:pStyle w:val="TEKSTTABELA"/>
              <w:spacing w:before="120" w:after="120"/>
              <w:rPr>
                <w:bCs/>
                <w:color w:val="auto"/>
                <w:sz w:val="15"/>
              </w:rPr>
            </w:pPr>
            <w:r w:rsidRPr="00361028">
              <w:rPr>
                <w:bCs/>
                <w:color w:val="auto"/>
                <w:sz w:val="15"/>
              </w:rPr>
              <w:t>Budowa dróg rowerowych w gminie wiejskiej i miejskiej Świdnica w celu redukcji niskiej emisji</w:t>
            </w:r>
          </w:p>
          <w:p w14:paraId="51A154A4" w14:textId="77777777" w:rsidR="007D4111" w:rsidRPr="00361028" w:rsidRDefault="007D4111" w:rsidP="007D4111">
            <w:pPr>
              <w:pStyle w:val="TEKSTTABELA"/>
              <w:spacing w:before="120"/>
              <w:rPr>
                <w:strike/>
                <w:color w:val="auto"/>
                <w:sz w:val="15"/>
              </w:rPr>
            </w:pPr>
          </w:p>
        </w:tc>
        <w:tc>
          <w:tcPr>
            <w:tcW w:w="1280" w:type="dxa"/>
            <w:vAlign w:val="center"/>
          </w:tcPr>
          <w:p w14:paraId="3538E821" w14:textId="77777777" w:rsidR="007D4111" w:rsidRPr="00361028" w:rsidRDefault="007D4111" w:rsidP="007D4111">
            <w:pPr>
              <w:pStyle w:val="TEKSTTABELA"/>
              <w:spacing w:before="120"/>
              <w:rPr>
                <w:strike/>
                <w:color w:val="auto"/>
                <w:sz w:val="15"/>
              </w:rPr>
            </w:pPr>
            <w:r w:rsidRPr="00361028">
              <w:rPr>
                <w:bCs/>
                <w:color w:val="auto"/>
                <w:sz w:val="15"/>
              </w:rPr>
              <w:t>Bystrzyca Dolna</w:t>
            </w:r>
          </w:p>
        </w:tc>
        <w:tc>
          <w:tcPr>
            <w:tcW w:w="2833" w:type="dxa"/>
            <w:vAlign w:val="center"/>
          </w:tcPr>
          <w:p w14:paraId="632DF794" w14:textId="77777777" w:rsidR="007D4111" w:rsidRPr="00361028" w:rsidRDefault="007D4111" w:rsidP="007D4111">
            <w:pPr>
              <w:pStyle w:val="TEKSTTABELA"/>
              <w:spacing w:before="120" w:after="120"/>
              <w:jc w:val="both"/>
              <w:rPr>
                <w:bCs/>
                <w:color w:val="auto"/>
                <w:sz w:val="15"/>
              </w:rPr>
            </w:pPr>
            <w:r w:rsidRPr="00361028">
              <w:rPr>
                <w:bCs/>
                <w:color w:val="auto"/>
                <w:sz w:val="15"/>
              </w:rPr>
              <w:t xml:space="preserve">Wykonano drogę o długości 1001 m i szerokości 3,0 m, oddzieloną krawężnikami i obrzeżami betonowymi. W ramach zadania wykonano: wjazdy na posesje, chodniki, lokalne poszerzenia jezdni, elementy bezpieczeństwa, oznakowanie drogi, odwodnienie drogi. Na powyższe zadanie Gmina pozyskała w 2019 r. środki z </w:t>
            </w:r>
            <w:proofErr w:type="spellStart"/>
            <w:r w:rsidRPr="00361028">
              <w:rPr>
                <w:bCs/>
                <w:color w:val="auto"/>
                <w:sz w:val="15"/>
              </w:rPr>
              <w:t>Uni</w:t>
            </w:r>
            <w:proofErr w:type="spellEnd"/>
            <w:r w:rsidRPr="00361028">
              <w:rPr>
                <w:bCs/>
                <w:color w:val="auto"/>
                <w:sz w:val="15"/>
              </w:rPr>
              <w:t xml:space="preserve"> Europejskiej w kwocie 725 198,13 zł</w:t>
            </w:r>
          </w:p>
          <w:p w14:paraId="757FCE71" w14:textId="77777777" w:rsidR="007D4111" w:rsidRPr="00361028" w:rsidRDefault="007D4111" w:rsidP="007D4111">
            <w:pPr>
              <w:pStyle w:val="TEKSTTABELA"/>
              <w:spacing w:before="120"/>
              <w:rPr>
                <w:strike/>
                <w:color w:val="auto"/>
                <w:sz w:val="15"/>
              </w:rPr>
            </w:pPr>
          </w:p>
        </w:tc>
        <w:tc>
          <w:tcPr>
            <w:tcW w:w="1275" w:type="dxa"/>
            <w:vAlign w:val="center"/>
          </w:tcPr>
          <w:p w14:paraId="431FB18C" w14:textId="77777777" w:rsidR="007D4111" w:rsidRPr="00361028" w:rsidRDefault="00A0328E" w:rsidP="00763FE9">
            <w:pPr>
              <w:pStyle w:val="TEKSTTABELA"/>
              <w:spacing w:before="120"/>
              <w:jc w:val="center"/>
              <w:rPr>
                <w:strike/>
                <w:color w:val="auto"/>
                <w:sz w:val="15"/>
              </w:rPr>
            </w:pPr>
            <w:r>
              <w:rPr>
                <w:bCs/>
                <w:color w:val="auto"/>
                <w:sz w:val="15"/>
              </w:rPr>
              <w:t>1 147 134.91</w:t>
            </w:r>
          </w:p>
        </w:tc>
        <w:tc>
          <w:tcPr>
            <w:tcW w:w="1416" w:type="dxa"/>
            <w:vAlign w:val="center"/>
          </w:tcPr>
          <w:p w14:paraId="31EB224D" w14:textId="77777777" w:rsidR="007D4111" w:rsidRPr="00361028" w:rsidRDefault="007D4111" w:rsidP="007D4111">
            <w:pPr>
              <w:pStyle w:val="TEKSTTABELA"/>
              <w:spacing w:before="120" w:after="120"/>
              <w:rPr>
                <w:bCs/>
                <w:color w:val="auto"/>
                <w:sz w:val="15"/>
              </w:rPr>
            </w:pPr>
            <w:r w:rsidRPr="00361028">
              <w:rPr>
                <w:bCs/>
                <w:color w:val="auto"/>
                <w:sz w:val="15"/>
              </w:rPr>
              <w:t>Strategia rozwoju gminy Świdnica na lata 2014 - 2020</w:t>
            </w:r>
          </w:p>
          <w:p w14:paraId="248FA0AB" w14:textId="77777777" w:rsidR="007D4111" w:rsidRPr="00361028" w:rsidRDefault="007D4111" w:rsidP="007D4111">
            <w:pPr>
              <w:pStyle w:val="TEKSTTABELA"/>
              <w:spacing w:before="120" w:after="120"/>
              <w:rPr>
                <w:bCs/>
                <w:color w:val="auto"/>
                <w:sz w:val="15"/>
              </w:rPr>
            </w:pPr>
            <w:r w:rsidRPr="00361028">
              <w:rPr>
                <w:bCs/>
                <w:color w:val="auto"/>
                <w:sz w:val="15"/>
              </w:rPr>
              <w:t>Program ochrony środowiska dla Gminy Świdnica na lata 2014-2017 z uwzględnieniem lat 2018-2021</w:t>
            </w:r>
          </w:p>
          <w:p w14:paraId="3513788B" w14:textId="77777777" w:rsidR="007D4111" w:rsidRPr="00361028" w:rsidRDefault="007D4111" w:rsidP="007D4111">
            <w:pPr>
              <w:pStyle w:val="TEKSTTABELA"/>
              <w:spacing w:before="120" w:after="120"/>
              <w:rPr>
                <w:bCs/>
                <w:color w:val="auto"/>
                <w:sz w:val="15"/>
              </w:rPr>
            </w:pPr>
            <w:r w:rsidRPr="00361028">
              <w:rPr>
                <w:bCs/>
                <w:color w:val="auto"/>
                <w:sz w:val="15"/>
              </w:rPr>
              <w:t>Plan Gospodarki Niskoemisyjnej dla Gminy  Świdnica</w:t>
            </w:r>
          </w:p>
          <w:p w14:paraId="47043DB8" w14:textId="77777777" w:rsidR="007D4111" w:rsidRPr="00361028" w:rsidRDefault="007D4111" w:rsidP="007D4111">
            <w:pPr>
              <w:pStyle w:val="TEKSTTABELA"/>
              <w:spacing w:before="120" w:after="120"/>
              <w:rPr>
                <w:bCs/>
                <w:color w:val="auto"/>
                <w:sz w:val="15"/>
              </w:rPr>
            </w:pPr>
            <w:r w:rsidRPr="00361028">
              <w:rPr>
                <w:bCs/>
                <w:color w:val="auto"/>
                <w:sz w:val="15"/>
              </w:rPr>
              <w:t>Strategia Rozwoju Aglomeracji Wałbrzyskiej na lata 2013-2020</w:t>
            </w:r>
          </w:p>
        </w:tc>
      </w:tr>
      <w:tr w:rsidR="007D4111" w:rsidRPr="00361028" w14:paraId="6960130A" w14:textId="77777777" w:rsidTr="00361028">
        <w:tc>
          <w:tcPr>
            <w:tcW w:w="431" w:type="dxa"/>
            <w:vAlign w:val="center"/>
          </w:tcPr>
          <w:p w14:paraId="5EA5B2F8" w14:textId="77777777" w:rsidR="007D4111" w:rsidRPr="00361028" w:rsidRDefault="007D4111" w:rsidP="007D4111">
            <w:pPr>
              <w:pStyle w:val="western"/>
              <w:spacing w:before="120" w:beforeAutospacing="0" w:after="60"/>
              <w:rPr>
                <w:rFonts w:ascii="Century Gothic" w:hAnsi="Century Gothic" w:cs="Calibri"/>
                <w:sz w:val="15"/>
                <w:szCs w:val="15"/>
              </w:rPr>
            </w:pPr>
            <w:r w:rsidRPr="00361028">
              <w:rPr>
                <w:rFonts w:ascii="Century Gothic" w:hAnsi="Century Gothic" w:cs="Calibri"/>
                <w:sz w:val="15"/>
                <w:szCs w:val="15"/>
              </w:rPr>
              <w:t>2</w:t>
            </w:r>
          </w:p>
        </w:tc>
        <w:tc>
          <w:tcPr>
            <w:tcW w:w="1837" w:type="dxa"/>
            <w:vAlign w:val="center"/>
          </w:tcPr>
          <w:p w14:paraId="15CFC3F7" w14:textId="0F00B6AF" w:rsidR="007D4111" w:rsidRPr="00361028" w:rsidRDefault="007D4111" w:rsidP="007D4111">
            <w:pPr>
              <w:pStyle w:val="TEKSTTABELA"/>
              <w:spacing w:before="120"/>
              <w:rPr>
                <w:color w:val="auto"/>
                <w:sz w:val="15"/>
              </w:rPr>
            </w:pPr>
            <w:r w:rsidRPr="00361028">
              <w:rPr>
                <w:color w:val="auto"/>
                <w:sz w:val="15"/>
              </w:rPr>
              <w:t>Budowa i modernizacja dróg</w:t>
            </w:r>
            <w:r w:rsidR="00F434C0">
              <w:rPr>
                <w:color w:val="auto"/>
                <w:sz w:val="15"/>
              </w:rPr>
              <w:br/>
            </w:r>
            <w:r w:rsidRPr="00361028">
              <w:rPr>
                <w:color w:val="auto"/>
                <w:sz w:val="15"/>
              </w:rPr>
              <w:t>i chodników w gminie, w tym  zagospodarowanie terenu przy budynku Urzędu Gminy</w:t>
            </w:r>
          </w:p>
        </w:tc>
        <w:tc>
          <w:tcPr>
            <w:tcW w:w="1280" w:type="dxa"/>
            <w:vAlign w:val="center"/>
          </w:tcPr>
          <w:p w14:paraId="5E9D9579" w14:textId="77777777" w:rsidR="007D4111" w:rsidRPr="00361028" w:rsidRDefault="007D4111" w:rsidP="007D4111">
            <w:pPr>
              <w:pStyle w:val="TEKSTTABELA"/>
              <w:spacing w:before="120"/>
              <w:rPr>
                <w:color w:val="auto"/>
                <w:sz w:val="15"/>
              </w:rPr>
            </w:pPr>
            <w:r w:rsidRPr="00361028">
              <w:rPr>
                <w:color w:val="auto"/>
                <w:sz w:val="15"/>
              </w:rPr>
              <w:t>Gmina Świdnica</w:t>
            </w:r>
          </w:p>
        </w:tc>
        <w:tc>
          <w:tcPr>
            <w:tcW w:w="2833" w:type="dxa"/>
            <w:vAlign w:val="center"/>
          </w:tcPr>
          <w:p w14:paraId="5E7C2C61" w14:textId="393A4CD0" w:rsidR="007D4111" w:rsidRPr="00361028" w:rsidRDefault="007D4111" w:rsidP="007D4111">
            <w:pPr>
              <w:pStyle w:val="TEKSTTABELA"/>
              <w:spacing w:before="120" w:after="120"/>
              <w:jc w:val="both"/>
              <w:rPr>
                <w:bCs/>
                <w:color w:val="auto"/>
                <w:sz w:val="15"/>
              </w:rPr>
            </w:pPr>
            <w:r w:rsidRPr="00361028">
              <w:rPr>
                <w:bCs/>
                <w:color w:val="auto"/>
                <w:sz w:val="15"/>
              </w:rPr>
              <w:t>Zadanie obejmowało</w:t>
            </w:r>
            <w:r w:rsidR="00F434C0">
              <w:rPr>
                <w:bCs/>
                <w:color w:val="auto"/>
                <w:sz w:val="15"/>
              </w:rPr>
              <w:t>:</w:t>
            </w:r>
            <w:r w:rsidRPr="00361028">
              <w:rPr>
                <w:bCs/>
                <w:color w:val="auto"/>
                <w:sz w:val="15"/>
              </w:rPr>
              <w:t xml:space="preserve"> </w:t>
            </w:r>
          </w:p>
          <w:p w14:paraId="5CBF74E1" w14:textId="2A91DF8F" w:rsidR="007D4111" w:rsidRPr="00361028" w:rsidRDefault="007D4111" w:rsidP="007D4111">
            <w:pPr>
              <w:spacing w:after="120" w:line="240" w:lineRule="auto"/>
              <w:jc w:val="both"/>
              <w:rPr>
                <w:rFonts w:ascii="Century Gothic" w:eastAsia="Times New Roman" w:hAnsi="Century Gothic" w:cs="Calibri"/>
                <w:bCs/>
                <w:iCs/>
                <w:sz w:val="15"/>
                <w:szCs w:val="15"/>
                <w:lang w:eastAsia="pl-PL"/>
              </w:rPr>
            </w:pPr>
            <w:r w:rsidRPr="00361028">
              <w:rPr>
                <w:rFonts w:ascii="Century Gothic" w:eastAsia="Times New Roman" w:hAnsi="Century Gothic" w:cs="Calibri"/>
                <w:bCs/>
                <w:iCs/>
                <w:sz w:val="15"/>
                <w:szCs w:val="15"/>
                <w:lang w:eastAsia="pl-PL"/>
              </w:rPr>
              <w:t>- Przebudow</w:t>
            </w:r>
            <w:r w:rsidR="00F434C0">
              <w:rPr>
                <w:rFonts w:ascii="Century Gothic" w:eastAsia="Times New Roman" w:hAnsi="Century Gothic" w:cs="Calibri"/>
                <w:bCs/>
                <w:iCs/>
                <w:sz w:val="15"/>
                <w:szCs w:val="15"/>
                <w:lang w:eastAsia="pl-PL"/>
              </w:rPr>
              <w:t>ę</w:t>
            </w:r>
            <w:r w:rsidRPr="00361028">
              <w:rPr>
                <w:rFonts w:ascii="Century Gothic" w:eastAsia="Times New Roman" w:hAnsi="Century Gothic" w:cs="Calibri"/>
                <w:bCs/>
                <w:iCs/>
                <w:sz w:val="15"/>
                <w:szCs w:val="15"/>
                <w:lang w:eastAsia="pl-PL"/>
              </w:rPr>
              <w:t xml:space="preserve"> mostu na Potoku </w:t>
            </w:r>
            <w:proofErr w:type="spellStart"/>
            <w:r w:rsidRPr="00361028">
              <w:rPr>
                <w:rFonts w:ascii="Century Gothic" w:eastAsia="Times New Roman" w:hAnsi="Century Gothic" w:cs="Calibri"/>
                <w:bCs/>
                <w:iCs/>
                <w:sz w:val="15"/>
                <w:szCs w:val="15"/>
                <w:lang w:eastAsia="pl-PL"/>
              </w:rPr>
              <w:t>Witoszówka</w:t>
            </w:r>
            <w:proofErr w:type="spellEnd"/>
            <w:r w:rsidRPr="00361028">
              <w:rPr>
                <w:rFonts w:ascii="Century Gothic" w:eastAsia="Times New Roman" w:hAnsi="Century Gothic" w:cs="Calibri"/>
                <w:bCs/>
                <w:iCs/>
                <w:sz w:val="15"/>
                <w:szCs w:val="15"/>
                <w:lang w:eastAsia="pl-PL"/>
              </w:rPr>
              <w:t xml:space="preserve"> w </w:t>
            </w:r>
            <w:proofErr w:type="spellStart"/>
            <w:r w:rsidRPr="00361028">
              <w:rPr>
                <w:rFonts w:ascii="Century Gothic" w:eastAsia="Times New Roman" w:hAnsi="Century Gothic" w:cs="Calibri"/>
                <w:bCs/>
                <w:iCs/>
                <w:sz w:val="15"/>
                <w:szCs w:val="15"/>
                <w:lang w:eastAsia="pl-PL"/>
              </w:rPr>
              <w:t>Pogorzale</w:t>
            </w:r>
            <w:proofErr w:type="spellEnd"/>
            <w:r w:rsidRPr="00361028">
              <w:rPr>
                <w:rFonts w:ascii="Century Gothic" w:eastAsia="Times New Roman" w:hAnsi="Century Gothic" w:cs="Calibri"/>
                <w:bCs/>
                <w:iCs/>
                <w:sz w:val="15"/>
                <w:szCs w:val="15"/>
                <w:lang w:eastAsia="pl-PL"/>
              </w:rPr>
              <w:t xml:space="preserve"> przy bud. Nr 15 (łączący działki 198 i 199) – na kwotę 365 375,46 zł, </w:t>
            </w:r>
          </w:p>
          <w:p w14:paraId="37F3CE4E" w14:textId="695498A2" w:rsidR="007D4111" w:rsidRPr="00361028" w:rsidRDefault="007D4111" w:rsidP="007D4111">
            <w:pPr>
              <w:spacing w:after="120" w:line="240" w:lineRule="auto"/>
              <w:jc w:val="both"/>
              <w:rPr>
                <w:rFonts w:ascii="Century Gothic" w:eastAsia="Times New Roman" w:hAnsi="Century Gothic" w:cs="Calibri"/>
                <w:bCs/>
                <w:iCs/>
                <w:sz w:val="15"/>
                <w:szCs w:val="15"/>
                <w:lang w:eastAsia="pl-PL"/>
              </w:rPr>
            </w:pPr>
            <w:r w:rsidRPr="00361028">
              <w:rPr>
                <w:rFonts w:ascii="Century Gothic" w:eastAsia="Times New Roman" w:hAnsi="Century Gothic" w:cs="Calibri"/>
                <w:bCs/>
                <w:iCs/>
                <w:sz w:val="15"/>
                <w:szCs w:val="15"/>
                <w:lang w:eastAsia="pl-PL"/>
              </w:rPr>
              <w:t>- Budow</w:t>
            </w:r>
            <w:r w:rsidR="00F434C0">
              <w:rPr>
                <w:rFonts w:ascii="Century Gothic" w:eastAsia="Times New Roman" w:hAnsi="Century Gothic" w:cs="Calibri"/>
                <w:bCs/>
                <w:iCs/>
                <w:sz w:val="15"/>
                <w:szCs w:val="15"/>
                <w:lang w:eastAsia="pl-PL"/>
              </w:rPr>
              <w:t>ę</w:t>
            </w:r>
            <w:r w:rsidRPr="00361028">
              <w:rPr>
                <w:rFonts w:ascii="Century Gothic" w:eastAsia="Times New Roman" w:hAnsi="Century Gothic" w:cs="Calibri"/>
                <w:bCs/>
                <w:iCs/>
                <w:sz w:val="15"/>
                <w:szCs w:val="15"/>
                <w:lang w:eastAsia="pl-PL"/>
              </w:rPr>
              <w:t xml:space="preserve"> zatoki autobusowej </w:t>
            </w:r>
            <w:r w:rsidR="00F434C0">
              <w:rPr>
                <w:rFonts w:ascii="Century Gothic" w:eastAsia="Times New Roman" w:hAnsi="Century Gothic" w:cs="Calibri"/>
                <w:bCs/>
                <w:iCs/>
                <w:sz w:val="15"/>
                <w:szCs w:val="15"/>
                <w:lang w:eastAsia="pl-PL"/>
              </w:rPr>
              <w:br/>
            </w:r>
            <w:r w:rsidRPr="00361028">
              <w:rPr>
                <w:rFonts w:ascii="Century Gothic" w:eastAsia="Times New Roman" w:hAnsi="Century Gothic" w:cs="Calibri"/>
                <w:bCs/>
                <w:iCs/>
                <w:sz w:val="15"/>
                <w:szCs w:val="15"/>
                <w:lang w:eastAsia="pl-PL"/>
              </w:rPr>
              <w:t>w Lutomi Małej, dz. nr 289 – na kwotę 129 662,10 zł, obejmująca: wykonanie nawierzchni asfaltowej na istniejącej podbudowie wraz z</w:t>
            </w:r>
            <w:r w:rsidR="00F434C0">
              <w:rPr>
                <w:rFonts w:ascii="Century Gothic" w:eastAsia="Times New Roman" w:hAnsi="Century Gothic" w:cs="Calibri"/>
                <w:bCs/>
                <w:iCs/>
                <w:sz w:val="15"/>
                <w:szCs w:val="15"/>
                <w:lang w:eastAsia="pl-PL"/>
              </w:rPr>
              <w:t xml:space="preserve"> </w:t>
            </w:r>
            <w:r w:rsidRPr="00361028">
              <w:rPr>
                <w:rFonts w:ascii="Century Gothic" w:eastAsia="Times New Roman" w:hAnsi="Century Gothic" w:cs="Calibri"/>
                <w:bCs/>
                <w:iCs/>
                <w:sz w:val="15"/>
                <w:szCs w:val="15"/>
                <w:lang w:eastAsia="pl-PL"/>
              </w:rPr>
              <w:t>odwodnieniem kanalizacją deszczową i wymianą nawierzchni asfaltowej na drodze w obrębie pętli.</w:t>
            </w:r>
          </w:p>
          <w:p w14:paraId="1F3E55C3" w14:textId="77777777" w:rsidR="007D4111" w:rsidRPr="00361028" w:rsidRDefault="007D4111" w:rsidP="007D4111">
            <w:pPr>
              <w:spacing w:after="120" w:line="240" w:lineRule="auto"/>
              <w:jc w:val="both"/>
              <w:rPr>
                <w:rFonts w:ascii="Century Gothic" w:eastAsia="Times New Roman" w:hAnsi="Century Gothic" w:cs="Calibri"/>
                <w:bCs/>
                <w:iCs/>
                <w:sz w:val="15"/>
                <w:szCs w:val="15"/>
                <w:lang w:eastAsia="pl-PL"/>
              </w:rPr>
            </w:pPr>
            <w:r w:rsidRPr="00361028">
              <w:rPr>
                <w:rFonts w:ascii="Century Gothic" w:eastAsia="Times New Roman" w:hAnsi="Century Gothic" w:cs="Calibri"/>
                <w:bCs/>
                <w:iCs/>
                <w:sz w:val="15"/>
                <w:szCs w:val="15"/>
                <w:lang w:eastAsia="pl-PL"/>
              </w:rPr>
              <w:t xml:space="preserve">- Wykonanie nakładki asfaltowej na drodze dojazdowej do boiska sportowego w  </w:t>
            </w:r>
            <w:proofErr w:type="spellStart"/>
            <w:r w:rsidRPr="00361028">
              <w:rPr>
                <w:rFonts w:ascii="Century Gothic" w:eastAsia="Times New Roman" w:hAnsi="Century Gothic" w:cs="Calibri"/>
                <w:bCs/>
                <w:iCs/>
                <w:sz w:val="15"/>
                <w:szCs w:val="15"/>
                <w:lang w:eastAsia="pl-PL"/>
              </w:rPr>
              <w:t>Pogorzale</w:t>
            </w:r>
            <w:proofErr w:type="spellEnd"/>
            <w:r w:rsidRPr="00361028">
              <w:rPr>
                <w:rFonts w:ascii="Century Gothic" w:eastAsia="Times New Roman" w:hAnsi="Century Gothic" w:cs="Calibri"/>
                <w:bCs/>
                <w:iCs/>
                <w:sz w:val="15"/>
                <w:szCs w:val="15"/>
                <w:lang w:eastAsia="pl-PL"/>
              </w:rPr>
              <w:t xml:space="preserve"> – na kwotę 25 769,91 zł, obejmująca: wyrównanie istniejącej podbudowy i wykonanie nowej nawierzchni asfaltowej gr. 4 cm na odcinku ok. 80 </w:t>
            </w:r>
            <w:proofErr w:type="spellStart"/>
            <w:r w:rsidRPr="00361028">
              <w:rPr>
                <w:rFonts w:ascii="Century Gothic" w:eastAsia="Times New Roman" w:hAnsi="Century Gothic" w:cs="Calibri"/>
                <w:bCs/>
                <w:iCs/>
                <w:sz w:val="15"/>
                <w:szCs w:val="15"/>
                <w:lang w:eastAsia="pl-PL"/>
              </w:rPr>
              <w:t>mb</w:t>
            </w:r>
            <w:proofErr w:type="spellEnd"/>
            <w:r w:rsidRPr="00361028">
              <w:rPr>
                <w:rFonts w:ascii="Century Gothic" w:eastAsia="Times New Roman" w:hAnsi="Century Gothic" w:cs="Calibri"/>
                <w:bCs/>
                <w:iCs/>
                <w:sz w:val="15"/>
                <w:szCs w:val="15"/>
                <w:lang w:eastAsia="pl-PL"/>
              </w:rPr>
              <w:t xml:space="preserve"> z włączeniem do drogi powiatowej.</w:t>
            </w:r>
          </w:p>
          <w:p w14:paraId="356CE1FF" w14:textId="77777777" w:rsidR="007D4111" w:rsidRPr="00361028" w:rsidRDefault="007D4111" w:rsidP="007D4111">
            <w:pPr>
              <w:spacing w:after="120" w:line="240" w:lineRule="auto"/>
              <w:jc w:val="both"/>
              <w:rPr>
                <w:rFonts w:ascii="Century Gothic" w:eastAsia="Times New Roman" w:hAnsi="Century Gothic" w:cs="Calibri"/>
                <w:bCs/>
                <w:iCs/>
                <w:sz w:val="15"/>
                <w:szCs w:val="15"/>
                <w:lang w:eastAsia="pl-PL"/>
              </w:rPr>
            </w:pPr>
            <w:r w:rsidRPr="00361028">
              <w:rPr>
                <w:rFonts w:ascii="Century Gothic" w:eastAsia="Times New Roman" w:hAnsi="Century Gothic" w:cs="Calibri"/>
                <w:bCs/>
                <w:iCs/>
                <w:sz w:val="15"/>
                <w:szCs w:val="15"/>
                <w:lang w:eastAsia="pl-PL"/>
              </w:rPr>
              <w:t>- Montaż barier stalowych wzdłuż kanału Młynówka przy drodze gminnej w Bystrzycy Dolnej</w:t>
            </w:r>
            <w:bookmarkStart w:id="120" w:name="_Hlk16246021"/>
            <w:r w:rsidRPr="00361028">
              <w:rPr>
                <w:rFonts w:ascii="Century Gothic" w:eastAsia="Times New Roman" w:hAnsi="Century Gothic" w:cs="Calibri"/>
                <w:bCs/>
                <w:iCs/>
                <w:sz w:val="15"/>
                <w:szCs w:val="15"/>
                <w:lang w:eastAsia="pl-PL"/>
              </w:rPr>
              <w:t xml:space="preserve"> – na kwotę 36 000,00 zł, obejmujący: </w:t>
            </w:r>
          </w:p>
          <w:p w14:paraId="2D26CA68" w14:textId="77777777" w:rsidR="007D4111" w:rsidRPr="00361028" w:rsidRDefault="007D4111" w:rsidP="007D4111">
            <w:pPr>
              <w:spacing w:after="120"/>
              <w:jc w:val="both"/>
              <w:rPr>
                <w:rFonts w:ascii="Century Gothic" w:eastAsia="Times New Roman" w:hAnsi="Century Gothic" w:cs="Calibri"/>
                <w:bCs/>
                <w:iCs/>
                <w:sz w:val="15"/>
                <w:szCs w:val="15"/>
                <w:lang w:eastAsia="pl-PL"/>
              </w:rPr>
            </w:pPr>
            <w:r w:rsidRPr="00361028">
              <w:rPr>
                <w:rFonts w:ascii="Century Gothic" w:eastAsia="Times New Roman" w:hAnsi="Century Gothic" w:cs="Calibri"/>
                <w:bCs/>
                <w:iCs/>
                <w:sz w:val="15"/>
                <w:szCs w:val="15"/>
                <w:lang w:eastAsia="pl-PL"/>
              </w:rPr>
              <w:t xml:space="preserve">- Zamontowanie przy murze kamiennym kanału Młynówki 102 </w:t>
            </w:r>
            <w:proofErr w:type="spellStart"/>
            <w:r w:rsidRPr="00361028">
              <w:rPr>
                <w:rFonts w:ascii="Century Gothic" w:eastAsia="Times New Roman" w:hAnsi="Century Gothic" w:cs="Calibri"/>
                <w:bCs/>
                <w:iCs/>
                <w:sz w:val="15"/>
                <w:szCs w:val="15"/>
                <w:lang w:eastAsia="pl-PL"/>
              </w:rPr>
              <w:t>mb</w:t>
            </w:r>
            <w:proofErr w:type="spellEnd"/>
            <w:r w:rsidRPr="00361028">
              <w:rPr>
                <w:rFonts w:ascii="Century Gothic" w:eastAsia="Times New Roman" w:hAnsi="Century Gothic" w:cs="Calibri"/>
                <w:bCs/>
                <w:iCs/>
                <w:sz w:val="15"/>
                <w:szCs w:val="15"/>
                <w:lang w:eastAsia="pl-PL"/>
              </w:rPr>
              <w:t xml:space="preserve"> </w:t>
            </w:r>
            <w:proofErr w:type="spellStart"/>
            <w:r w:rsidRPr="00361028">
              <w:rPr>
                <w:rFonts w:ascii="Century Gothic" w:eastAsia="Times New Roman" w:hAnsi="Century Gothic" w:cs="Calibri"/>
                <w:bCs/>
                <w:iCs/>
                <w:sz w:val="15"/>
                <w:szCs w:val="15"/>
                <w:lang w:eastAsia="pl-PL"/>
              </w:rPr>
              <w:t>bareier</w:t>
            </w:r>
            <w:proofErr w:type="spellEnd"/>
            <w:r w:rsidRPr="00361028">
              <w:rPr>
                <w:rFonts w:ascii="Century Gothic" w:eastAsia="Times New Roman" w:hAnsi="Century Gothic" w:cs="Calibri"/>
                <w:bCs/>
                <w:iCs/>
                <w:sz w:val="15"/>
                <w:szCs w:val="15"/>
                <w:lang w:eastAsia="pl-PL"/>
              </w:rPr>
              <w:t xml:space="preserve"> stalowych typu U-12. </w:t>
            </w:r>
            <w:bookmarkEnd w:id="120"/>
          </w:p>
          <w:p w14:paraId="442FB84B" w14:textId="599DE8C1" w:rsidR="007D4111" w:rsidRPr="00361028" w:rsidRDefault="007D4111" w:rsidP="007D4111">
            <w:pPr>
              <w:spacing w:after="120" w:line="240" w:lineRule="auto"/>
              <w:jc w:val="both"/>
              <w:rPr>
                <w:rFonts w:ascii="Century Gothic" w:eastAsia="Times New Roman" w:hAnsi="Century Gothic" w:cs="Calibri"/>
                <w:bCs/>
                <w:iCs/>
                <w:sz w:val="15"/>
                <w:szCs w:val="15"/>
                <w:lang w:eastAsia="pl-PL"/>
              </w:rPr>
            </w:pPr>
            <w:r w:rsidRPr="00361028">
              <w:rPr>
                <w:rFonts w:ascii="Century Gothic" w:eastAsia="Times New Roman" w:hAnsi="Century Gothic" w:cs="Calibri"/>
                <w:bCs/>
                <w:iCs/>
                <w:sz w:val="15"/>
                <w:szCs w:val="15"/>
                <w:lang w:eastAsia="pl-PL"/>
              </w:rPr>
              <w:lastRenderedPageBreak/>
              <w:t>- Przebudow</w:t>
            </w:r>
            <w:r w:rsidR="00F434C0">
              <w:rPr>
                <w:rFonts w:ascii="Century Gothic" w:eastAsia="Times New Roman" w:hAnsi="Century Gothic" w:cs="Calibri"/>
                <w:bCs/>
                <w:iCs/>
                <w:sz w:val="15"/>
                <w:szCs w:val="15"/>
                <w:lang w:eastAsia="pl-PL"/>
              </w:rPr>
              <w:t>ę</w:t>
            </w:r>
            <w:r w:rsidRPr="00361028">
              <w:rPr>
                <w:rFonts w:ascii="Century Gothic" w:eastAsia="Times New Roman" w:hAnsi="Century Gothic" w:cs="Calibri"/>
                <w:bCs/>
                <w:iCs/>
                <w:sz w:val="15"/>
                <w:szCs w:val="15"/>
                <w:lang w:eastAsia="pl-PL"/>
              </w:rPr>
              <w:t xml:space="preserve"> dróg gminnych w Makowicach wraz z remontem odwodnienia – na kwotę 106 977,00 zł, obejmująca wykonanie odwodnienia drogi asfaltowej poprzez budowę studzienki ściekowej z kratką i odcinkiem kanalizacji deszczowej 200 mm oraz wykonano drogę o nawierzchni kamiennej wraz z drenażem odwadniającym, wzdłuż boiska sportowego w Makowicach.</w:t>
            </w:r>
          </w:p>
          <w:p w14:paraId="75BDFE25" w14:textId="351024A0" w:rsidR="007D4111" w:rsidRPr="00361028" w:rsidRDefault="007D4111" w:rsidP="007D4111">
            <w:pPr>
              <w:spacing w:after="120" w:line="240" w:lineRule="auto"/>
              <w:jc w:val="both"/>
              <w:rPr>
                <w:rFonts w:ascii="Century Gothic" w:eastAsia="Times New Roman" w:hAnsi="Century Gothic" w:cs="Calibri"/>
                <w:bCs/>
                <w:iCs/>
                <w:sz w:val="15"/>
                <w:szCs w:val="15"/>
                <w:lang w:eastAsia="pl-PL"/>
              </w:rPr>
            </w:pPr>
            <w:r w:rsidRPr="00361028">
              <w:rPr>
                <w:rFonts w:ascii="Century Gothic" w:eastAsia="Times New Roman" w:hAnsi="Century Gothic" w:cs="Calibri"/>
                <w:bCs/>
                <w:iCs/>
                <w:sz w:val="15"/>
                <w:szCs w:val="15"/>
                <w:lang w:eastAsia="pl-PL"/>
              </w:rPr>
              <w:t>- Przebudow</w:t>
            </w:r>
            <w:r w:rsidR="00F434C0">
              <w:rPr>
                <w:rFonts w:ascii="Century Gothic" w:eastAsia="Times New Roman" w:hAnsi="Century Gothic" w:cs="Calibri"/>
                <w:bCs/>
                <w:iCs/>
                <w:sz w:val="15"/>
                <w:szCs w:val="15"/>
                <w:lang w:eastAsia="pl-PL"/>
              </w:rPr>
              <w:t>ę</w:t>
            </w:r>
            <w:r w:rsidRPr="00361028">
              <w:rPr>
                <w:rFonts w:ascii="Century Gothic" w:eastAsia="Times New Roman" w:hAnsi="Century Gothic" w:cs="Calibri"/>
                <w:bCs/>
                <w:iCs/>
                <w:sz w:val="15"/>
                <w:szCs w:val="15"/>
                <w:lang w:eastAsia="pl-PL"/>
              </w:rPr>
              <w:t xml:space="preserve"> drogi w Witoszowie Górnym – na kwotę 275 622,26 zł, obejmujące: nową nawierzchnię drogi gminnej o łącznej długości 234 </w:t>
            </w:r>
            <w:proofErr w:type="spellStart"/>
            <w:r w:rsidRPr="00361028">
              <w:rPr>
                <w:rFonts w:ascii="Century Gothic" w:eastAsia="Times New Roman" w:hAnsi="Century Gothic" w:cs="Calibri"/>
                <w:bCs/>
                <w:iCs/>
                <w:sz w:val="15"/>
                <w:szCs w:val="15"/>
                <w:lang w:eastAsia="pl-PL"/>
              </w:rPr>
              <w:t>mb</w:t>
            </w:r>
            <w:proofErr w:type="spellEnd"/>
            <w:r w:rsidRPr="00361028">
              <w:rPr>
                <w:rFonts w:ascii="Century Gothic" w:eastAsia="Times New Roman" w:hAnsi="Century Gothic" w:cs="Calibri"/>
                <w:bCs/>
                <w:iCs/>
                <w:sz w:val="15"/>
                <w:szCs w:val="15"/>
                <w:lang w:eastAsia="pl-PL"/>
              </w:rPr>
              <w:t xml:space="preserve"> i szerokości 3,0 m, wraz z montażem barier stalowych wzdłuż potoku </w:t>
            </w:r>
            <w:proofErr w:type="spellStart"/>
            <w:r w:rsidRPr="00361028">
              <w:rPr>
                <w:rFonts w:ascii="Century Gothic" w:eastAsia="Times New Roman" w:hAnsi="Century Gothic" w:cs="Calibri"/>
                <w:bCs/>
                <w:iCs/>
                <w:sz w:val="15"/>
                <w:szCs w:val="15"/>
                <w:lang w:eastAsia="pl-PL"/>
              </w:rPr>
              <w:t>Witoszówka</w:t>
            </w:r>
            <w:proofErr w:type="spellEnd"/>
            <w:r w:rsidRPr="00361028">
              <w:rPr>
                <w:rFonts w:ascii="Century Gothic" w:eastAsia="Times New Roman" w:hAnsi="Century Gothic" w:cs="Calibri"/>
                <w:bCs/>
                <w:iCs/>
                <w:sz w:val="15"/>
                <w:szCs w:val="15"/>
                <w:lang w:eastAsia="pl-PL"/>
              </w:rPr>
              <w:t xml:space="preserve"> oraz wymianą barier stalowych na moście. Nawierzchnia wykonana  jako asfaltowa na podbudowie z kruszyw łamanych.</w:t>
            </w:r>
          </w:p>
          <w:p w14:paraId="14CBB6AC" w14:textId="5D8C92C4" w:rsidR="007D4111" w:rsidRPr="00361028" w:rsidRDefault="007D4111" w:rsidP="007D4111">
            <w:pPr>
              <w:spacing w:after="120" w:line="240" w:lineRule="auto"/>
              <w:jc w:val="both"/>
              <w:rPr>
                <w:rFonts w:ascii="Century Gothic" w:eastAsia="Times New Roman" w:hAnsi="Century Gothic" w:cs="Calibri"/>
                <w:bCs/>
                <w:iCs/>
                <w:sz w:val="15"/>
                <w:szCs w:val="15"/>
                <w:lang w:eastAsia="pl-PL"/>
              </w:rPr>
            </w:pPr>
            <w:r w:rsidRPr="00361028">
              <w:rPr>
                <w:rFonts w:ascii="Century Gothic" w:eastAsia="Times New Roman" w:hAnsi="Century Gothic" w:cs="Calibri"/>
                <w:bCs/>
                <w:iCs/>
                <w:sz w:val="15"/>
                <w:szCs w:val="15"/>
                <w:lang w:eastAsia="pl-PL"/>
              </w:rPr>
              <w:t>- Przebudow</w:t>
            </w:r>
            <w:r w:rsidR="00F434C0">
              <w:rPr>
                <w:rFonts w:ascii="Century Gothic" w:eastAsia="Times New Roman" w:hAnsi="Century Gothic" w:cs="Calibri"/>
                <w:bCs/>
                <w:iCs/>
                <w:sz w:val="15"/>
                <w:szCs w:val="15"/>
                <w:lang w:eastAsia="pl-PL"/>
              </w:rPr>
              <w:t>ę</w:t>
            </w:r>
            <w:r w:rsidRPr="00361028">
              <w:rPr>
                <w:rFonts w:ascii="Century Gothic" w:eastAsia="Times New Roman" w:hAnsi="Century Gothic" w:cs="Calibri"/>
                <w:bCs/>
                <w:iCs/>
                <w:sz w:val="15"/>
                <w:szCs w:val="15"/>
                <w:lang w:eastAsia="pl-PL"/>
              </w:rPr>
              <w:t xml:space="preserve"> drogi w Grodziszczu  – na kwotę 108 256,98 zł, obejmująca: nową nawierzchnię drogi gminnej o łącznej długości 197 </w:t>
            </w:r>
            <w:proofErr w:type="spellStart"/>
            <w:r w:rsidRPr="00361028">
              <w:rPr>
                <w:rFonts w:ascii="Century Gothic" w:eastAsia="Times New Roman" w:hAnsi="Century Gothic" w:cs="Calibri"/>
                <w:bCs/>
                <w:iCs/>
                <w:sz w:val="15"/>
                <w:szCs w:val="15"/>
                <w:lang w:eastAsia="pl-PL"/>
              </w:rPr>
              <w:t>mb</w:t>
            </w:r>
            <w:proofErr w:type="spellEnd"/>
            <w:r w:rsidRPr="00361028">
              <w:rPr>
                <w:rFonts w:ascii="Century Gothic" w:eastAsia="Times New Roman" w:hAnsi="Century Gothic" w:cs="Calibri"/>
                <w:bCs/>
                <w:iCs/>
                <w:sz w:val="15"/>
                <w:szCs w:val="15"/>
                <w:lang w:eastAsia="pl-PL"/>
              </w:rPr>
              <w:t xml:space="preserve"> i szerokości 3,5 m, wraz z odwodnieniem liniowym poprzecznym z  wpustem do kanalizacji deszczowej. Nawierzchnia wykonana  jako asfaltowa na podbudowie z kruszyw łamanych.</w:t>
            </w:r>
          </w:p>
          <w:p w14:paraId="662BA73E" w14:textId="68683EA1" w:rsidR="007D4111" w:rsidRPr="00361028" w:rsidRDefault="007D4111" w:rsidP="007D4111">
            <w:pPr>
              <w:spacing w:after="120" w:line="240" w:lineRule="auto"/>
              <w:jc w:val="both"/>
              <w:rPr>
                <w:rFonts w:ascii="Century Gothic" w:eastAsia="Times New Roman" w:hAnsi="Century Gothic" w:cs="Calibri"/>
                <w:bCs/>
                <w:iCs/>
                <w:sz w:val="15"/>
                <w:szCs w:val="15"/>
                <w:lang w:eastAsia="pl-PL"/>
              </w:rPr>
            </w:pPr>
            <w:r w:rsidRPr="00361028">
              <w:rPr>
                <w:rFonts w:ascii="Century Gothic" w:eastAsia="Times New Roman" w:hAnsi="Century Gothic" w:cs="Calibri"/>
                <w:bCs/>
                <w:iCs/>
                <w:sz w:val="15"/>
                <w:szCs w:val="15"/>
                <w:lang w:eastAsia="pl-PL"/>
              </w:rPr>
              <w:t>- Przebudow</w:t>
            </w:r>
            <w:r w:rsidR="00F434C0">
              <w:rPr>
                <w:rFonts w:ascii="Century Gothic" w:eastAsia="Times New Roman" w:hAnsi="Century Gothic" w:cs="Calibri"/>
                <w:bCs/>
                <w:iCs/>
                <w:sz w:val="15"/>
                <w:szCs w:val="15"/>
                <w:lang w:eastAsia="pl-PL"/>
              </w:rPr>
              <w:t>ę</w:t>
            </w:r>
            <w:r w:rsidRPr="00361028">
              <w:rPr>
                <w:rFonts w:ascii="Century Gothic" w:eastAsia="Times New Roman" w:hAnsi="Century Gothic" w:cs="Calibri"/>
                <w:bCs/>
                <w:iCs/>
                <w:sz w:val="15"/>
                <w:szCs w:val="15"/>
                <w:lang w:eastAsia="pl-PL"/>
              </w:rPr>
              <w:t xml:space="preserve"> dróg w Witoszowie Dolnym i Witoszowie Górnym – na kwotę 338 736,44 zł, obejmująca:</w:t>
            </w:r>
          </w:p>
          <w:p w14:paraId="33BBEFA8" w14:textId="77777777" w:rsidR="007D4111" w:rsidRPr="00361028" w:rsidRDefault="007D4111" w:rsidP="007D4111">
            <w:pPr>
              <w:spacing w:after="120" w:line="240" w:lineRule="auto"/>
              <w:jc w:val="both"/>
              <w:rPr>
                <w:rFonts w:ascii="Century Gothic" w:eastAsia="Times New Roman" w:hAnsi="Century Gothic" w:cs="Calibri"/>
                <w:bCs/>
                <w:iCs/>
                <w:sz w:val="15"/>
                <w:szCs w:val="15"/>
                <w:lang w:eastAsia="pl-PL"/>
              </w:rPr>
            </w:pPr>
            <w:r w:rsidRPr="00361028">
              <w:rPr>
                <w:rFonts w:ascii="Century Gothic" w:eastAsia="Times New Roman" w:hAnsi="Century Gothic" w:cs="Calibri"/>
                <w:bCs/>
                <w:iCs/>
                <w:sz w:val="15"/>
                <w:szCs w:val="15"/>
                <w:lang w:eastAsia="pl-PL"/>
              </w:rPr>
              <w:t xml:space="preserve">- Przebudowę drogi o długości ok. 300m, szerokości 3-3,5 m z odwodnieniem korytami ściekowymi, o nawierzchni asfaltowej w Witoszowie Dolnym. Droga stanowi dojazd do kilku budynków mieszkalnych i planowanych terenów pod zabudowę jednorodzinną. </w:t>
            </w:r>
          </w:p>
          <w:p w14:paraId="4BE5DCB8" w14:textId="77777777" w:rsidR="007D4111" w:rsidRPr="00361028" w:rsidRDefault="007D4111" w:rsidP="007D4111">
            <w:pPr>
              <w:spacing w:after="120"/>
              <w:jc w:val="both"/>
              <w:rPr>
                <w:rFonts w:ascii="Century Gothic" w:eastAsia="Times New Roman" w:hAnsi="Century Gothic" w:cs="Calibri"/>
                <w:bCs/>
                <w:iCs/>
                <w:sz w:val="15"/>
                <w:szCs w:val="15"/>
                <w:lang w:eastAsia="pl-PL"/>
              </w:rPr>
            </w:pPr>
            <w:r w:rsidRPr="00361028">
              <w:rPr>
                <w:rFonts w:ascii="Century Gothic" w:eastAsia="Times New Roman" w:hAnsi="Century Gothic" w:cs="Calibri"/>
                <w:bCs/>
                <w:iCs/>
                <w:sz w:val="15"/>
                <w:szCs w:val="15"/>
                <w:lang w:eastAsia="pl-PL"/>
              </w:rPr>
              <w:t>- W Witoszowie Górnym - przebudowę drogi o długości ok. 150 m, szerokości 3-3,5 m z odwodnieniem korytami ściekowymi, o nawierzchni asfaltowej. Droga stanowi dojazd do kilku budynków mieszkalnych i terenów rolnych.</w:t>
            </w:r>
          </w:p>
          <w:p w14:paraId="4C514CC5" w14:textId="77777777" w:rsidR="007D4111" w:rsidRPr="00361028" w:rsidRDefault="007D4111" w:rsidP="007D4111">
            <w:pPr>
              <w:spacing w:after="120" w:line="240" w:lineRule="auto"/>
              <w:jc w:val="both"/>
              <w:rPr>
                <w:rFonts w:ascii="Century Gothic" w:eastAsia="Times New Roman" w:hAnsi="Century Gothic" w:cs="Calibri"/>
                <w:bCs/>
                <w:iCs/>
                <w:sz w:val="15"/>
                <w:szCs w:val="15"/>
                <w:lang w:eastAsia="pl-PL"/>
              </w:rPr>
            </w:pPr>
            <w:r w:rsidRPr="00361028">
              <w:rPr>
                <w:rFonts w:ascii="Century Gothic" w:eastAsia="Times New Roman" w:hAnsi="Century Gothic" w:cs="Calibri"/>
                <w:bCs/>
                <w:iCs/>
                <w:sz w:val="15"/>
                <w:szCs w:val="15"/>
                <w:lang w:eastAsia="pl-PL"/>
              </w:rPr>
              <w:t>- Utwardzenie placu przy basenie w Witoszowie Dolnym na kwotę – 43 566,60 zł, obejmujące: wykonanie nawierzchni tłuczniowej ok. 300 m2.</w:t>
            </w:r>
          </w:p>
          <w:p w14:paraId="65FAF7CF" w14:textId="2A1FBBB3" w:rsidR="007D4111" w:rsidRPr="0087347D" w:rsidRDefault="007D4111" w:rsidP="007D4111">
            <w:pPr>
              <w:spacing w:after="120" w:line="240" w:lineRule="auto"/>
              <w:jc w:val="both"/>
              <w:rPr>
                <w:rFonts w:ascii="Century Gothic" w:eastAsia="Times New Roman" w:hAnsi="Century Gothic" w:cs="Calibri"/>
                <w:bCs/>
                <w:iCs/>
                <w:sz w:val="14"/>
                <w:szCs w:val="14"/>
                <w:lang w:eastAsia="pl-PL"/>
              </w:rPr>
            </w:pPr>
            <w:r w:rsidRPr="0087347D">
              <w:rPr>
                <w:rFonts w:ascii="Century Gothic" w:eastAsia="Times New Roman" w:hAnsi="Century Gothic" w:cs="Calibri"/>
                <w:bCs/>
                <w:iCs/>
                <w:sz w:val="14"/>
                <w:szCs w:val="14"/>
                <w:lang w:eastAsia="pl-PL"/>
              </w:rPr>
              <w:t>- Modernizacj</w:t>
            </w:r>
            <w:r w:rsidR="00F434C0">
              <w:rPr>
                <w:rFonts w:ascii="Century Gothic" w:eastAsia="Times New Roman" w:hAnsi="Century Gothic" w:cs="Calibri"/>
                <w:bCs/>
                <w:iCs/>
                <w:sz w:val="14"/>
                <w:szCs w:val="14"/>
                <w:lang w:eastAsia="pl-PL"/>
              </w:rPr>
              <w:t>ę</w:t>
            </w:r>
            <w:r w:rsidRPr="0087347D">
              <w:rPr>
                <w:rFonts w:ascii="Century Gothic" w:eastAsia="Times New Roman" w:hAnsi="Century Gothic" w:cs="Calibri"/>
                <w:bCs/>
                <w:iCs/>
                <w:sz w:val="14"/>
                <w:szCs w:val="14"/>
                <w:lang w:eastAsia="pl-PL"/>
              </w:rPr>
              <w:t xml:space="preserve"> mostu drogowego w Witoszowie Górnym – na kwotę 42 945,88 zł, obejmujący: wykonanie nowej izolacji poziomej płyty nośnej, zabezpieczenie antykorozyjne płyty mostu od dołu, ułożenie nawierzchni asfaltowej na moście oraz wymianę balustrady stalowej.</w:t>
            </w:r>
          </w:p>
          <w:p w14:paraId="68019CA9" w14:textId="614C39FE" w:rsidR="007D4111" w:rsidRPr="00361028" w:rsidRDefault="007D4111" w:rsidP="007D4111">
            <w:pPr>
              <w:spacing w:after="120" w:line="240" w:lineRule="auto"/>
              <w:jc w:val="both"/>
              <w:rPr>
                <w:rFonts w:ascii="Century Gothic" w:eastAsia="Times New Roman" w:hAnsi="Century Gothic" w:cs="Calibri"/>
                <w:bCs/>
                <w:iCs/>
                <w:sz w:val="15"/>
                <w:szCs w:val="15"/>
                <w:lang w:eastAsia="pl-PL"/>
              </w:rPr>
            </w:pPr>
            <w:r w:rsidRPr="00361028">
              <w:rPr>
                <w:rFonts w:ascii="Century Gothic" w:eastAsia="Times New Roman" w:hAnsi="Century Gothic" w:cs="Calibri"/>
                <w:bCs/>
                <w:iCs/>
                <w:sz w:val="15"/>
                <w:szCs w:val="15"/>
                <w:lang w:eastAsia="pl-PL"/>
              </w:rPr>
              <w:lastRenderedPageBreak/>
              <w:t>- Przebudow</w:t>
            </w:r>
            <w:r w:rsidR="00F434C0">
              <w:rPr>
                <w:rFonts w:ascii="Century Gothic" w:eastAsia="Times New Roman" w:hAnsi="Century Gothic" w:cs="Calibri"/>
                <w:bCs/>
                <w:iCs/>
                <w:sz w:val="15"/>
                <w:szCs w:val="15"/>
                <w:lang w:eastAsia="pl-PL"/>
              </w:rPr>
              <w:t>ę</w:t>
            </w:r>
            <w:r w:rsidRPr="00361028">
              <w:rPr>
                <w:rFonts w:ascii="Century Gothic" w:eastAsia="Times New Roman" w:hAnsi="Century Gothic" w:cs="Calibri"/>
                <w:bCs/>
                <w:iCs/>
                <w:sz w:val="15"/>
                <w:szCs w:val="15"/>
                <w:lang w:eastAsia="pl-PL"/>
              </w:rPr>
              <w:t xml:space="preserve"> drogi gminnej Witoszów Dolny – Słotwina – na kwotę 339 339,76 zł, obejmująca: wykonanie nawierzchni asfaltowej na odcinku ok. 250 m, o szerokości 4,5 m wraz z kanalizacją deszczową. </w:t>
            </w:r>
          </w:p>
          <w:p w14:paraId="20E3DEC8" w14:textId="41EE5705" w:rsidR="007D4111" w:rsidRPr="00361028" w:rsidRDefault="007D4111" w:rsidP="007D4111">
            <w:pPr>
              <w:spacing w:after="120" w:line="240" w:lineRule="auto"/>
              <w:jc w:val="both"/>
              <w:rPr>
                <w:rFonts w:ascii="Century Gothic" w:eastAsia="Times New Roman" w:hAnsi="Century Gothic" w:cs="Calibri"/>
                <w:bCs/>
                <w:iCs/>
                <w:sz w:val="15"/>
                <w:szCs w:val="15"/>
                <w:lang w:eastAsia="pl-PL"/>
              </w:rPr>
            </w:pPr>
            <w:r w:rsidRPr="00361028">
              <w:rPr>
                <w:rFonts w:ascii="Century Gothic" w:eastAsia="Times New Roman" w:hAnsi="Century Gothic" w:cs="Calibri"/>
                <w:bCs/>
                <w:iCs/>
                <w:sz w:val="15"/>
                <w:szCs w:val="15"/>
                <w:lang w:eastAsia="pl-PL"/>
              </w:rPr>
              <w:t>- Przebudow</w:t>
            </w:r>
            <w:r w:rsidR="00F434C0">
              <w:rPr>
                <w:rFonts w:ascii="Century Gothic" w:eastAsia="Times New Roman" w:hAnsi="Century Gothic" w:cs="Calibri"/>
                <w:bCs/>
                <w:iCs/>
                <w:sz w:val="15"/>
                <w:szCs w:val="15"/>
                <w:lang w:eastAsia="pl-PL"/>
              </w:rPr>
              <w:t>ę</w:t>
            </w:r>
            <w:r w:rsidRPr="00361028">
              <w:rPr>
                <w:rFonts w:ascii="Century Gothic" w:eastAsia="Times New Roman" w:hAnsi="Century Gothic" w:cs="Calibri"/>
                <w:bCs/>
                <w:iCs/>
                <w:sz w:val="15"/>
                <w:szCs w:val="15"/>
                <w:lang w:eastAsia="pl-PL"/>
              </w:rPr>
              <w:t xml:space="preserve"> skrzyżowania drogi powiatowej z dr. gminną w Stachowicach – na kwotę 95 941,49 zł obejmująca: wykonanie nowej zatoki autobusowej wraz z chodnikami z kostki betonowej i odwodnieniem.</w:t>
            </w:r>
          </w:p>
          <w:p w14:paraId="60E65AE6" w14:textId="170A4421" w:rsidR="007D4111" w:rsidRPr="00361028" w:rsidRDefault="007D4111" w:rsidP="007D4111">
            <w:pPr>
              <w:spacing w:after="120" w:line="240" w:lineRule="auto"/>
              <w:jc w:val="both"/>
              <w:rPr>
                <w:rFonts w:ascii="Century Gothic" w:eastAsia="Times New Roman" w:hAnsi="Century Gothic" w:cs="Calibri"/>
                <w:bCs/>
                <w:iCs/>
                <w:sz w:val="15"/>
                <w:szCs w:val="15"/>
                <w:lang w:eastAsia="pl-PL"/>
              </w:rPr>
            </w:pPr>
            <w:r w:rsidRPr="00361028">
              <w:rPr>
                <w:rFonts w:ascii="Century Gothic" w:eastAsia="Times New Roman" w:hAnsi="Century Gothic" w:cs="Calibri"/>
                <w:bCs/>
                <w:iCs/>
                <w:sz w:val="15"/>
                <w:szCs w:val="15"/>
                <w:lang w:eastAsia="pl-PL"/>
              </w:rPr>
              <w:t>- Przebudow</w:t>
            </w:r>
            <w:r w:rsidR="00F434C0">
              <w:rPr>
                <w:rFonts w:ascii="Century Gothic" w:eastAsia="Times New Roman" w:hAnsi="Century Gothic" w:cs="Calibri"/>
                <w:bCs/>
                <w:iCs/>
                <w:sz w:val="15"/>
                <w:szCs w:val="15"/>
                <w:lang w:eastAsia="pl-PL"/>
              </w:rPr>
              <w:t>ę</w:t>
            </w:r>
            <w:r w:rsidRPr="00361028">
              <w:rPr>
                <w:rFonts w:ascii="Century Gothic" w:eastAsia="Times New Roman" w:hAnsi="Century Gothic" w:cs="Calibri"/>
                <w:bCs/>
                <w:iCs/>
                <w:sz w:val="15"/>
                <w:szCs w:val="15"/>
                <w:lang w:eastAsia="pl-PL"/>
              </w:rPr>
              <w:t xml:space="preserve"> ul. Brzoskwiniowej w Pszennie – na kwotę 257 463,45 zł obejmująca: wykonanie nawierzchni z kostki betonowej szerokości 4,5 m i długości 280 m wraz z odwodnieniem i wjazdami na posesje.  </w:t>
            </w:r>
          </w:p>
          <w:p w14:paraId="003A04E6" w14:textId="77777777" w:rsidR="007D4111" w:rsidRPr="00361028" w:rsidRDefault="007D4111" w:rsidP="007D4111">
            <w:pPr>
              <w:spacing w:after="120" w:line="240" w:lineRule="auto"/>
              <w:jc w:val="both"/>
              <w:rPr>
                <w:rFonts w:ascii="Century Gothic" w:eastAsia="Times New Roman" w:hAnsi="Century Gothic" w:cs="Calibri"/>
                <w:bCs/>
                <w:iCs/>
                <w:sz w:val="15"/>
                <w:szCs w:val="15"/>
                <w:lang w:eastAsia="pl-PL"/>
              </w:rPr>
            </w:pPr>
            <w:r w:rsidRPr="00361028">
              <w:rPr>
                <w:rFonts w:ascii="Century Gothic" w:eastAsia="Times New Roman" w:hAnsi="Century Gothic" w:cs="Calibri"/>
                <w:bCs/>
                <w:iCs/>
                <w:sz w:val="15"/>
                <w:szCs w:val="15"/>
                <w:lang w:eastAsia="pl-PL"/>
              </w:rPr>
              <w:t>- Wykonanie parkingu i nakładki asfaltowej przy bud. Urzędu Gminy – na kwotę 167 902,10 zł, obejmujące: wykonanie nowej nakładki asfaltowej placów wokół budynku oraz parking o nawierzchni szutrowej przy Urz. Gm.</w:t>
            </w:r>
          </w:p>
          <w:p w14:paraId="4CDA88C7" w14:textId="77777777" w:rsidR="007D4111" w:rsidRPr="00361028" w:rsidRDefault="007D4111" w:rsidP="007D4111">
            <w:pPr>
              <w:pStyle w:val="TEKSTTABELA"/>
              <w:spacing w:after="120"/>
              <w:ind w:left="313"/>
              <w:jc w:val="both"/>
              <w:rPr>
                <w:bCs/>
                <w:color w:val="auto"/>
                <w:sz w:val="15"/>
              </w:rPr>
            </w:pPr>
          </w:p>
        </w:tc>
        <w:tc>
          <w:tcPr>
            <w:tcW w:w="1275" w:type="dxa"/>
            <w:vAlign w:val="center"/>
          </w:tcPr>
          <w:p w14:paraId="76BE0DFC" w14:textId="77777777" w:rsidR="007D4111" w:rsidRPr="00361028" w:rsidRDefault="007D4111" w:rsidP="00763FE9">
            <w:pPr>
              <w:pStyle w:val="TEKSTTABELA"/>
              <w:spacing w:before="120"/>
              <w:jc w:val="center"/>
              <w:rPr>
                <w:strike/>
                <w:color w:val="auto"/>
                <w:sz w:val="15"/>
              </w:rPr>
            </w:pPr>
            <w:r w:rsidRPr="00361028">
              <w:rPr>
                <w:bCs/>
                <w:color w:val="auto"/>
                <w:sz w:val="15"/>
              </w:rPr>
              <w:lastRenderedPageBreak/>
              <w:t>2 543 550,10</w:t>
            </w:r>
          </w:p>
        </w:tc>
        <w:tc>
          <w:tcPr>
            <w:tcW w:w="1416" w:type="dxa"/>
            <w:vAlign w:val="center"/>
          </w:tcPr>
          <w:p w14:paraId="742B8703" w14:textId="77777777" w:rsidR="007D4111" w:rsidRPr="00361028" w:rsidRDefault="007D4111" w:rsidP="007D4111">
            <w:pPr>
              <w:pStyle w:val="TEKSTTABELA"/>
              <w:spacing w:before="120"/>
              <w:rPr>
                <w:color w:val="auto"/>
                <w:sz w:val="15"/>
              </w:rPr>
            </w:pPr>
            <w:r w:rsidRPr="00361028">
              <w:rPr>
                <w:color w:val="auto"/>
                <w:sz w:val="15"/>
              </w:rPr>
              <w:t>Strategia rozwoju gminy Świdnica na lata 2014 – 2020</w:t>
            </w:r>
          </w:p>
          <w:p w14:paraId="44E771B4" w14:textId="77777777" w:rsidR="007D4111" w:rsidRPr="00361028" w:rsidRDefault="007D4111" w:rsidP="007D4111">
            <w:pPr>
              <w:pStyle w:val="TEKSTTABELA"/>
              <w:spacing w:before="120"/>
              <w:rPr>
                <w:color w:val="auto"/>
                <w:sz w:val="15"/>
              </w:rPr>
            </w:pPr>
            <w:r w:rsidRPr="00361028">
              <w:rPr>
                <w:color w:val="auto"/>
                <w:sz w:val="15"/>
              </w:rPr>
              <w:t>Program ochrony środowiska dla Gminy Świdnica na lata 2014-2017 z uwzględnieniem lat 2018-2021</w:t>
            </w:r>
          </w:p>
          <w:p w14:paraId="7E01EAB7" w14:textId="77777777" w:rsidR="007D4111" w:rsidRPr="00361028" w:rsidRDefault="007D4111" w:rsidP="007D4111">
            <w:pPr>
              <w:pStyle w:val="TEKSTTABELA"/>
              <w:spacing w:before="120"/>
              <w:rPr>
                <w:color w:val="auto"/>
                <w:sz w:val="15"/>
              </w:rPr>
            </w:pPr>
          </w:p>
          <w:p w14:paraId="2A967700" w14:textId="77777777" w:rsidR="007D4111" w:rsidRPr="00361028" w:rsidRDefault="007D4111" w:rsidP="007D4111">
            <w:pPr>
              <w:pStyle w:val="TEKSTTABELA"/>
              <w:spacing w:before="120"/>
              <w:rPr>
                <w:color w:val="auto"/>
                <w:sz w:val="15"/>
              </w:rPr>
            </w:pPr>
          </w:p>
        </w:tc>
      </w:tr>
      <w:tr w:rsidR="007D4111" w:rsidRPr="00361028" w14:paraId="25906824" w14:textId="77777777" w:rsidTr="00361028">
        <w:tc>
          <w:tcPr>
            <w:tcW w:w="431" w:type="dxa"/>
            <w:vAlign w:val="center"/>
          </w:tcPr>
          <w:p w14:paraId="25C750E2" w14:textId="77777777" w:rsidR="007D4111" w:rsidRPr="00361028" w:rsidRDefault="00D67F92" w:rsidP="007D4111">
            <w:pPr>
              <w:pStyle w:val="western"/>
              <w:spacing w:before="120" w:beforeAutospacing="0" w:after="120"/>
              <w:rPr>
                <w:rFonts w:ascii="Century Gothic" w:hAnsi="Century Gothic" w:cs="Calibri"/>
                <w:bCs/>
                <w:sz w:val="15"/>
                <w:szCs w:val="15"/>
              </w:rPr>
            </w:pPr>
            <w:r w:rsidRPr="00361028">
              <w:rPr>
                <w:rFonts w:ascii="Century Gothic" w:hAnsi="Century Gothic" w:cs="Calibri"/>
                <w:bCs/>
                <w:sz w:val="15"/>
                <w:szCs w:val="15"/>
              </w:rPr>
              <w:lastRenderedPageBreak/>
              <w:t>3</w:t>
            </w:r>
          </w:p>
        </w:tc>
        <w:tc>
          <w:tcPr>
            <w:tcW w:w="1837" w:type="dxa"/>
            <w:vAlign w:val="center"/>
          </w:tcPr>
          <w:p w14:paraId="6A76B74E" w14:textId="77777777" w:rsidR="007D4111" w:rsidRPr="00361028" w:rsidRDefault="007D4111" w:rsidP="007D4111">
            <w:pPr>
              <w:pStyle w:val="TEKSTTABELA"/>
              <w:spacing w:before="120" w:after="120"/>
              <w:rPr>
                <w:bCs/>
                <w:color w:val="auto"/>
                <w:sz w:val="15"/>
              </w:rPr>
            </w:pPr>
            <w:r w:rsidRPr="00361028">
              <w:rPr>
                <w:bCs/>
                <w:color w:val="auto"/>
                <w:sz w:val="15"/>
              </w:rPr>
              <w:t xml:space="preserve">Odbudowa dróg gminnych w Boleścinie w km 0+000 – km 0+445 (intensywne opady deszczu czerwiec 2013 r.) </w:t>
            </w:r>
          </w:p>
          <w:p w14:paraId="676316EE" w14:textId="77777777" w:rsidR="007D4111" w:rsidRPr="00361028" w:rsidRDefault="007D4111" w:rsidP="007D4111">
            <w:pPr>
              <w:pStyle w:val="TEKSTTABELA"/>
              <w:spacing w:before="120" w:after="120"/>
              <w:rPr>
                <w:bCs/>
                <w:color w:val="auto"/>
                <w:sz w:val="15"/>
              </w:rPr>
            </w:pPr>
          </w:p>
        </w:tc>
        <w:tc>
          <w:tcPr>
            <w:tcW w:w="1280" w:type="dxa"/>
            <w:vAlign w:val="center"/>
          </w:tcPr>
          <w:p w14:paraId="5F73A25E" w14:textId="77777777" w:rsidR="007D4111" w:rsidRPr="00361028" w:rsidRDefault="007D4111" w:rsidP="007D4111">
            <w:pPr>
              <w:pStyle w:val="TEKSTTABELA"/>
              <w:spacing w:before="120" w:after="120"/>
              <w:rPr>
                <w:bCs/>
                <w:color w:val="auto"/>
                <w:sz w:val="15"/>
                <w:highlight w:val="yellow"/>
              </w:rPr>
            </w:pPr>
            <w:r w:rsidRPr="00361028">
              <w:rPr>
                <w:bCs/>
                <w:color w:val="auto"/>
                <w:sz w:val="15"/>
              </w:rPr>
              <w:t>Boleścin</w:t>
            </w:r>
          </w:p>
        </w:tc>
        <w:tc>
          <w:tcPr>
            <w:tcW w:w="2833" w:type="dxa"/>
            <w:vAlign w:val="center"/>
          </w:tcPr>
          <w:p w14:paraId="7228DE4A" w14:textId="51290CD6" w:rsidR="007D4111" w:rsidRPr="00361028" w:rsidRDefault="007D4111" w:rsidP="007D4111">
            <w:pPr>
              <w:pStyle w:val="TEKSTTABELA"/>
              <w:spacing w:before="120" w:after="120"/>
              <w:rPr>
                <w:bCs/>
                <w:color w:val="auto"/>
                <w:sz w:val="15"/>
              </w:rPr>
            </w:pPr>
            <w:r w:rsidRPr="00361028">
              <w:rPr>
                <w:bCs/>
                <w:color w:val="auto"/>
                <w:sz w:val="15"/>
              </w:rPr>
              <w:t xml:space="preserve">Wykonano nową nawierzchnię drogi gminnej o łącznej długości 445 </w:t>
            </w:r>
            <w:proofErr w:type="spellStart"/>
            <w:r w:rsidRPr="00361028">
              <w:rPr>
                <w:bCs/>
                <w:color w:val="auto"/>
                <w:sz w:val="15"/>
              </w:rPr>
              <w:t>mb</w:t>
            </w:r>
            <w:proofErr w:type="spellEnd"/>
            <w:r w:rsidRPr="00361028">
              <w:rPr>
                <w:bCs/>
                <w:color w:val="auto"/>
                <w:sz w:val="15"/>
              </w:rPr>
              <w:t xml:space="preserve"> i szerokości 3,5 m, nawierzchnia ograniczona krawężnikami drogowymi i obrzeżami. Nawierzchnia wykonana  jako asfaltowa na podbudowie z kruszyw łamanych. Zakres robót obejmował: prace przygotowawcze i wykonanie koryta, wykonanie kanalizacji deszczowej wraz z studniami i kratami ściekowymi, wykonanie warstwy odsączającej, oraz podbudowy z kruszyw łamanych</w:t>
            </w:r>
            <w:r w:rsidR="00F434C0">
              <w:rPr>
                <w:bCs/>
                <w:color w:val="auto"/>
                <w:sz w:val="15"/>
              </w:rPr>
              <w:br/>
            </w:r>
            <w:r w:rsidRPr="00361028">
              <w:rPr>
                <w:bCs/>
                <w:color w:val="auto"/>
                <w:sz w:val="15"/>
              </w:rPr>
              <w:t xml:space="preserve">i wykonanie nawierzchni asfaltowej. Zadanie zostało  dofinansowane </w:t>
            </w:r>
            <w:r w:rsidR="00F434C0">
              <w:rPr>
                <w:bCs/>
                <w:color w:val="auto"/>
                <w:sz w:val="15"/>
              </w:rPr>
              <w:br/>
            </w:r>
            <w:r w:rsidRPr="00361028">
              <w:rPr>
                <w:bCs/>
                <w:color w:val="auto"/>
                <w:sz w:val="15"/>
              </w:rPr>
              <w:t>z budżetu państwa w wysokości 274 342,00 zł</w:t>
            </w:r>
          </w:p>
        </w:tc>
        <w:tc>
          <w:tcPr>
            <w:tcW w:w="1275" w:type="dxa"/>
            <w:vAlign w:val="center"/>
          </w:tcPr>
          <w:p w14:paraId="24E4BD89" w14:textId="2EDE4496" w:rsidR="007D4111" w:rsidRPr="00361028" w:rsidRDefault="007D4111" w:rsidP="00F434C0">
            <w:pPr>
              <w:pStyle w:val="TEKSTTABELA"/>
              <w:spacing w:before="120" w:after="120"/>
              <w:jc w:val="center"/>
              <w:rPr>
                <w:bCs/>
                <w:color w:val="auto"/>
                <w:sz w:val="15"/>
              </w:rPr>
            </w:pPr>
            <w:r w:rsidRPr="00361028">
              <w:rPr>
                <w:bCs/>
                <w:color w:val="auto"/>
                <w:sz w:val="15"/>
              </w:rPr>
              <w:t>361 020,07</w:t>
            </w:r>
          </w:p>
        </w:tc>
        <w:tc>
          <w:tcPr>
            <w:tcW w:w="1416" w:type="dxa"/>
            <w:vAlign w:val="center"/>
          </w:tcPr>
          <w:p w14:paraId="764805F6" w14:textId="77777777" w:rsidR="007D4111" w:rsidRPr="00361028" w:rsidRDefault="007D4111" w:rsidP="007D4111">
            <w:pPr>
              <w:pStyle w:val="TEKSTTABELA"/>
              <w:spacing w:before="120" w:after="120"/>
              <w:rPr>
                <w:bCs/>
                <w:color w:val="auto"/>
                <w:sz w:val="15"/>
              </w:rPr>
            </w:pPr>
            <w:r w:rsidRPr="00361028">
              <w:rPr>
                <w:bCs/>
                <w:color w:val="auto"/>
                <w:sz w:val="15"/>
              </w:rPr>
              <w:t>Strategia rozwoju gminy Świdnica na lata 2014 - 2020</w:t>
            </w:r>
          </w:p>
          <w:p w14:paraId="44199C5D" w14:textId="77777777" w:rsidR="007D4111" w:rsidRPr="00361028" w:rsidRDefault="007D4111" w:rsidP="007D4111">
            <w:pPr>
              <w:pStyle w:val="TEKSTTABELA"/>
              <w:spacing w:before="120" w:after="120"/>
              <w:rPr>
                <w:bCs/>
                <w:color w:val="auto"/>
                <w:sz w:val="15"/>
              </w:rPr>
            </w:pPr>
          </w:p>
        </w:tc>
      </w:tr>
      <w:tr w:rsidR="007D4111" w:rsidRPr="00361028" w14:paraId="7AD2FE39" w14:textId="77777777" w:rsidTr="00361028">
        <w:tc>
          <w:tcPr>
            <w:tcW w:w="431" w:type="dxa"/>
            <w:vAlign w:val="center"/>
          </w:tcPr>
          <w:p w14:paraId="2FF7E414" w14:textId="77777777" w:rsidR="007D4111" w:rsidRPr="00361028" w:rsidRDefault="00D67F92" w:rsidP="007D4111">
            <w:pPr>
              <w:pStyle w:val="western"/>
              <w:spacing w:before="120" w:beforeAutospacing="0" w:after="120"/>
              <w:rPr>
                <w:rFonts w:ascii="Century Gothic" w:hAnsi="Century Gothic" w:cs="Calibri"/>
                <w:bCs/>
                <w:sz w:val="15"/>
                <w:szCs w:val="15"/>
              </w:rPr>
            </w:pPr>
            <w:r w:rsidRPr="00361028">
              <w:rPr>
                <w:rFonts w:ascii="Century Gothic" w:hAnsi="Century Gothic" w:cs="Calibri"/>
                <w:bCs/>
                <w:sz w:val="15"/>
                <w:szCs w:val="15"/>
              </w:rPr>
              <w:t>4</w:t>
            </w:r>
          </w:p>
        </w:tc>
        <w:tc>
          <w:tcPr>
            <w:tcW w:w="1837" w:type="dxa"/>
            <w:vAlign w:val="center"/>
          </w:tcPr>
          <w:p w14:paraId="53F5932E" w14:textId="77777777" w:rsidR="007D4111" w:rsidRPr="00361028" w:rsidRDefault="007D4111" w:rsidP="007D4111">
            <w:pPr>
              <w:pStyle w:val="TEKSTTABELA"/>
              <w:spacing w:before="120" w:after="120"/>
              <w:rPr>
                <w:bCs/>
                <w:color w:val="auto"/>
                <w:sz w:val="15"/>
              </w:rPr>
            </w:pPr>
            <w:r w:rsidRPr="00361028">
              <w:rPr>
                <w:bCs/>
                <w:color w:val="auto"/>
                <w:sz w:val="15"/>
              </w:rPr>
              <w:t xml:space="preserve">Przebudowa drogi wojewódzkiej nr 382 w zakresie budowy chodnika w m. Boleścin wraz z zatokami autobusowymi </w:t>
            </w:r>
          </w:p>
          <w:p w14:paraId="0F1C233B" w14:textId="77777777" w:rsidR="007D4111" w:rsidRPr="00361028" w:rsidRDefault="007D4111" w:rsidP="007D4111">
            <w:pPr>
              <w:pStyle w:val="TEKSTTABELA"/>
              <w:spacing w:before="120" w:after="120"/>
              <w:rPr>
                <w:bCs/>
                <w:color w:val="auto"/>
                <w:sz w:val="15"/>
              </w:rPr>
            </w:pPr>
          </w:p>
        </w:tc>
        <w:tc>
          <w:tcPr>
            <w:tcW w:w="1280" w:type="dxa"/>
            <w:vAlign w:val="center"/>
          </w:tcPr>
          <w:p w14:paraId="458047E7" w14:textId="77777777" w:rsidR="007D4111" w:rsidRPr="00361028" w:rsidRDefault="007D4111" w:rsidP="007D4111">
            <w:pPr>
              <w:pStyle w:val="TEKSTTABELA"/>
              <w:spacing w:before="120" w:after="120"/>
              <w:rPr>
                <w:bCs/>
                <w:color w:val="auto"/>
                <w:sz w:val="15"/>
              </w:rPr>
            </w:pPr>
            <w:r w:rsidRPr="00361028">
              <w:rPr>
                <w:bCs/>
                <w:color w:val="auto"/>
                <w:sz w:val="15"/>
              </w:rPr>
              <w:t>Boleścin</w:t>
            </w:r>
          </w:p>
        </w:tc>
        <w:tc>
          <w:tcPr>
            <w:tcW w:w="2833" w:type="dxa"/>
            <w:vAlign w:val="center"/>
          </w:tcPr>
          <w:p w14:paraId="65534EF8" w14:textId="77777777" w:rsidR="007D4111" w:rsidRPr="00361028" w:rsidRDefault="007D4111" w:rsidP="007D4111">
            <w:pPr>
              <w:pStyle w:val="TEKSTTABELA"/>
              <w:spacing w:before="120" w:after="120"/>
              <w:rPr>
                <w:bCs/>
                <w:color w:val="auto"/>
                <w:sz w:val="15"/>
              </w:rPr>
            </w:pPr>
            <w:r w:rsidRPr="00361028">
              <w:rPr>
                <w:bCs/>
                <w:color w:val="auto"/>
                <w:sz w:val="15"/>
              </w:rPr>
              <w:t xml:space="preserve">Wykonano dwie zatoki autobusowe z kostki grantowej wraz z budową, przejścia dla pieszych i oznakowaniem poziomym i pionowym oraz chodnikami w Boleścinie przy dr. wojewódzkiej, działka nr 162. Zadanie rozliczone i przekazane dokumentem PT do </w:t>
            </w:r>
            <w:proofErr w:type="spellStart"/>
            <w:r w:rsidRPr="00361028">
              <w:rPr>
                <w:bCs/>
                <w:color w:val="auto"/>
                <w:sz w:val="15"/>
              </w:rPr>
              <w:t>DSDiK</w:t>
            </w:r>
            <w:proofErr w:type="spellEnd"/>
            <w:r w:rsidRPr="00361028">
              <w:rPr>
                <w:bCs/>
                <w:color w:val="auto"/>
                <w:sz w:val="15"/>
              </w:rPr>
              <w:t xml:space="preserve"> Wrocław. Powyższe zadanie dofinansowane zostało  z budżetu UMWD 160 796,78</w:t>
            </w:r>
          </w:p>
        </w:tc>
        <w:tc>
          <w:tcPr>
            <w:tcW w:w="1275" w:type="dxa"/>
            <w:vAlign w:val="center"/>
          </w:tcPr>
          <w:p w14:paraId="48096911" w14:textId="1FF9F5FA" w:rsidR="007D4111" w:rsidRPr="00361028" w:rsidRDefault="007D4111" w:rsidP="00F434C0">
            <w:pPr>
              <w:pStyle w:val="TEKSTTABELA"/>
              <w:spacing w:before="120" w:after="120"/>
              <w:jc w:val="center"/>
              <w:rPr>
                <w:bCs/>
                <w:color w:val="auto"/>
                <w:sz w:val="15"/>
              </w:rPr>
            </w:pPr>
            <w:r w:rsidRPr="00361028">
              <w:rPr>
                <w:bCs/>
                <w:color w:val="auto"/>
                <w:sz w:val="15"/>
              </w:rPr>
              <w:t>407 568,92</w:t>
            </w:r>
          </w:p>
        </w:tc>
        <w:tc>
          <w:tcPr>
            <w:tcW w:w="1416" w:type="dxa"/>
            <w:vAlign w:val="center"/>
          </w:tcPr>
          <w:p w14:paraId="2C109D60" w14:textId="77777777" w:rsidR="007D4111" w:rsidRPr="00361028" w:rsidRDefault="007D4111" w:rsidP="007D4111">
            <w:pPr>
              <w:pStyle w:val="TEKSTTABELA"/>
              <w:rPr>
                <w:bCs/>
                <w:color w:val="auto"/>
                <w:sz w:val="15"/>
              </w:rPr>
            </w:pPr>
            <w:r w:rsidRPr="00361028">
              <w:rPr>
                <w:bCs/>
                <w:color w:val="auto"/>
                <w:sz w:val="15"/>
              </w:rPr>
              <w:t>Strategia rozwoju gminy Świdnica na lata 2014 – 2020</w:t>
            </w:r>
          </w:p>
          <w:p w14:paraId="14722A71" w14:textId="77777777" w:rsidR="007D4111" w:rsidRPr="00361028" w:rsidRDefault="007D4111" w:rsidP="007D4111">
            <w:pPr>
              <w:pStyle w:val="TEKSTTABELA"/>
              <w:spacing w:before="120" w:after="120"/>
              <w:rPr>
                <w:bCs/>
                <w:color w:val="auto"/>
                <w:sz w:val="15"/>
              </w:rPr>
            </w:pPr>
          </w:p>
        </w:tc>
      </w:tr>
      <w:tr w:rsidR="007D4111" w:rsidRPr="00361028" w14:paraId="3B60521D" w14:textId="77777777" w:rsidTr="00BB03F6">
        <w:trPr>
          <w:cantSplit/>
        </w:trPr>
        <w:tc>
          <w:tcPr>
            <w:tcW w:w="431" w:type="dxa"/>
            <w:vAlign w:val="center"/>
          </w:tcPr>
          <w:p w14:paraId="0B6FD45C" w14:textId="77777777" w:rsidR="007D4111" w:rsidRPr="00361028" w:rsidRDefault="00D67F92" w:rsidP="007D4111">
            <w:pPr>
              <w:pStyle w:val="western"/>
              <w:spacing w:before="120" w:beforeAutospacing="0" w:after="120"/>
              <w:rPr>
                <w:rFonts w:ascii="Century Gothic" w:hAnsi="Century Gothic" w:cs="Calibri"/>
                <w:sz w:val="15"/>
                <w:szCs w:val="15"/>
              </w:rPr>
            </w:pPr>
            <w:r w:rsidRPr="00361028">
              <w:rPr>
                <w:rFonts w:ascii="Century Gothic" w:hAnsi="Century Gothic" w:cs="Calibri"/>
                <w:sz w:val="15"/>
                <w:szCs w:val="15"/>
              </w:rPr>
              <w:lastRenderedPageBreak/>
              <w:t>5</w:t>
            </w:r>
          </w:p>
        </w:tc>
        <w:tc>
          <w:tcPr>
            <w:tcW w:w="1837" w:type="dxa"/>
            <w:vAlign w:val="center"/>
          </w:tcPr>
          <w:p w14:paraId="5C328671" w14:textId="77777777" w:rsidR="007D4111" w:rsidRPr="00361028" w:rsidRDefault="007D4111" w:rsidP="007D4111">
            <w:pPr>
              <w:pStyle w:val="TEKSTTABELA"/>
              <w:spacing w:before="120" w:after="120"/>
              <w:rPr>
                <w:bCs/>
                <w:color w:val="auto"/>
                <w:sz w:val="15"/>
              </w:rPr>
            </w:pPr>
            <w:r w:rsidRPr="00361028">
              <w:rPr>
                <w:bCs/>
                <w:color w:val="auto"/>
                <w:sz w:val="15"/>
              </w:rPr>
              <w:t xml:space="preserve">Dotacja dla powiatu świdnickiego na </w:t>
            </w:r>
            <w:proofErr w:type="spellStart"/>
            <w:r w:rsidRPr="00361028">
              <w:rPr>
                <w:bCs/>
                <w:color w:val="auto"/>
                <w:sz w:val="15"/>
              </w:rPr>
              <w:t>inw</w:t>
            </w:r>
            <w:proofErr w:type="spellEnd"/>
            <w:r w:rsidRPr="00361028">
              <w:rPr>
                <w:bCs/>
                <w:color w:val="auto"/>
                <w:sz w:val="15"/>
              </w:rPr>
              <w:t xml:space="preserve">. „Dotacja do budowy chodników przy drogach powiatowych na terenie Gminy Świdnica” </w:t>
            </w:r>
          </w:p>
          <w:p w14:paraId="195C7FA9" w14:textId="77777777" w:rsidR="007D4111" w:rsidRPr="00361028" w:rsidRDefault="007D4111" w:rsidP="007D4111">
            <w:pPr>
              <w:pStyle w:val="TEKSTTABELA"/>
              <w:spacing w:before="120" w:after="120"/>
              <w:rPr>
                <w:bCs/>
                <w:color w:val="auto"/>
                <w:sz w:val="15"/>
              </w:rPr>
            </w:pPr>
          </w:p>
        </w:tc>
        <w:tc>
          <w:tcPr>
            <w:tcW w:w="1280" w:type="dxa"/>
            <w:vAlign w:val="center"/>
          </w:tcPr>
          <w:p w14:paraId="0C9A2B5F" w14:textId="77777777" w:rsidR="007D4111" w:rsidRPr="00361028" w:rsidRDefault="007D4111" w:rsidP="007D4111">
            <w:pPr>
              <w:pStyle w:val="TEKSTTABELA"/>
              <w:spacing w:before="120" w:after="120"/>
              <w:rPr>
                <w:bCs/>
                <w:color w:val="auto"/>
                <w:sz w:val="15"/>
              </w:rPr>
            </w:pPr>
            <w:r w:rsidRPr="00361028">
              <w:rPr>
                <w:bCs/>
                <w:color w:val="auto"/>
                <w:sz w:val="15"/>
              </w:rPr>
              <w:t>Bystrzyca Górna, Bojanice</w:t>
            </w:r>
          </w:p>
        </w:tc>
        <w:tc>
          <w:tcPr>
            <w:tcW w:w="2833" w:type="dxa"/>
            <w:vAlign w:val="center"/>
          </w:tcPr>
          <w:p w14:paraId="117E9F1A" w14:textId="77777777" w:rsidR="007D4111" w:rsidRPr="00361028" w:rsidRDefault="007D4111" w:rsidP="007D4111">
            <w:pPr>
              <w:pStyle w:val="TEKSTTABELA"/>
              <w:spacing w:before="120" w:after="120"/>
              <w:rPr>
                <w:bCs/>
                <w:color w:val="auto"/>
                <w:sz w:val="15"/>
              </w:rPr>
            </w:pPr>
            <w:r w:rsidRPr="00361028">
              <w:rPr>
                <w:bCs/>
                <w:color w:val="auto"/>
                <w:sz w:val="15"/>
              </w:rPr>
              <w:t xml:space="preserve">W ramach porozumienia Powiat Świdnicki wykonał chodniki przy drodze powiatowej nr 2876D w miejscowości Bystrzyca Górna (od osiedla Sowiego do wiaduktu kolejowego)oraz przy drodze powiatowej nr 2885D w miejscowości Bojanice (w rejonie skrzyżowania na Lutomię). </w:t>
            </w:r>
          </w:p>
          <w:p w14:paraId="41AA55C7" w14:textId="77777777" w:rsidR="007D4111" w:rsidRPr="00361028" w:rsidRDefault="007D4111" w:rsidP="007D4111">
            <w:pPr>
              <w:pStyle w:val="TEKSTTABELA"/>
              <w:spacing w:before="120" w:after="120"/>
              <w:rPr>
                <w:bCs/>
                <w:color w:val="auto"/>
                <w:sz w:val="15"/>
              </w:rPr>
            </w:pPr>
          </w:p>
        </w:tc>
        <w:tc>
          <w:tcPr>
            <w:tcW w:w="1275" w:type="dxa"/>
            <w:vAlign w:val="center"/>
          </w:tcPr>
          <w:p w14:paraId="3EA98903" w14:textId="0C76AFAE" w:rsidR="007D4111" w:rsidRPr="00361028" w:rsidRDefault="007D4111" w:rsidP="00B25B0F">
            <w:pPr>
              <w:pStyle w:val="TEKSTTABELA"/>
              <w:spacing w:before="120" w:after="120"/>
              <w:jc w:val="center"/>
              <w:rPr>
                <w:bCs/>
                <w:color w:val="auto"/>
                <w:sz w:val="15"/>
              </w:rPr>
            </w:pPr>
            <w:r w:rsidRPr="00361028">
              <w:rPr>
                <w:bCs/>
                <w:color w:val="auto"/>
                <w:sz w:val="15"/>
              </w:rPr>
              <w:t>250 000,00</w:t>
            </w:r>
          </w:p>
        </w:tc>
        <w:tc>
          <w:tcPr>
            <w:tcW w:w="1416" w:type="dxa"/>
            <w:vAlign w:val="center"/>
          </w:tcPr>
          <w:p w14:paraId="08FA0A24" w14:textId="77777777" w:rsidR="007D4111" w:rsidRPr="00361028" w:rsidRDefault="007D4111" w:rsidP="007D4111">
            <w:pPr>
              <w:pStyle w:val="TEKSTTABELA"/>
              <w:rPr>
                <w:bCs/>
                <w:color w:val="auto"/>
                <w:sz w:val="15"/>
              </w:rPr>
            </w:pPr>
            <w:r w:rsidRPr="00361028">
              <w:rPr>
                <w:bCs/>
                <w:color w:val="auto"/>
                <w:sz w:val="15"/>
              </w:rPr>
              <w:t>Strategia rozwoju gminy Świdnica na lata 2014 – 2020</w:t>
            </w:r>
          </w:p>
          <w:p w14:paraId="7B63B694" w14:textId="77777777" w:rsidR="007D4111" w:rsidRPr="00361028" w:rsidRDefault="007D4111" w:rsidP="007D4111">
            <w:pPr>
              <w:pStyle w:val="TEKSTTABELA"/>
              <w:spacing w:before="120" w:after="120"/>
              <w:rPr>
                <w:bCs/>
                <w:color w:val="auto"/>
                <w:sz w:val="15"/>
              </w:rPr>
            </w:pPr>
            <w:r w:rsidRPr="00361028">
              <w:rPr>
                <w:bCs/>
                <w:color w:val="auto"/>
                <w:sz w:val="15"/>
              </w:rPr>
              <w:t>Program Rozwoju Gminnej i Powiatowej Infrastruktury Drogowej na lata 2016-2019</w:t>
            </w:r>
          </w:p>
        </w:tc>
      </w:tr>
      <w:tr w:rsidR="007D4111" w:rsidRPr="00361028" w14:paraId="7484B311" w14:textId="77777777" w:rsidTr="00361028">
        <w:tc>
          <w:tcPr>
            <w:tcW w:w="431" w:type="dxa"/>
            <w:vAlign w:val="center"/>
          </w:tcPr>
          <w:p w14:paraId="793AF03C" w14:textId="77777777" w:rsidR="007D4111" w:rsidRPr="00361028" w:rsidRDefault="00D67F92" w:rsidP="007D4111">
            <w:pPr>
              <w:pStyle w:val="western"/>
              <w:spacing w:before="120" w:beforeAutospacing="0" w:after="120"/>
              <w:rPr>
                <w:rFonts w:ascii="Century Gothic" w:hAnsi="Century Gothic" w:cs="Calibri"/>
                <w:sz w:val="15"/>
                <w:szCs w:val="15"/>
              </w:rPr>
            </w:pPr>
            <w:r w:rsidRPr="00361028">
              <w:rPr>
                <w:rFonts w:ascii="Century Gothic" w:hAnsi="Century Gothic" w:cs="Calibri"/>
                <w:sz w:val="15"/>
                <w:szCs w:val="15"/>
              </w:rPr>
              <w:t>6</w:t>
            </w:r>
          </w:p>
        </w:tc>
        <w:tc>
          <w:tcPr>
            <w:tcW w:w="1837" w:type="dxa"/>
            <w:vAlign w:val="center"/>
          </w:tcPr>
          <w:p w14:paraId="651F157F" w14:textId="77777777" w:rsidR="007D4111" w:rsidRPr="00361028" w:rsidRDefault="007D4111" w:rsidP="007D4111">
            <w:pPr>
              <w:pStyle w:val="TEKSTTABELA"/>
              <w:spacing w:before="120" w:after="120"/>
              <w:rPr>
                <w:bCs/>
                <w:color w:val="auto"/>
                <w:sz w:val="15"/>
              </w:rPr>
            </w:pPr>
            <w:r w:rsidRPr="00361028">
              <w:rPr>
                <w:bCs/>
                <w:color w:val="auto"/>
                <w:sz w:val="15"/>
              </w:rPr>
              <w:t>Modernizacja dróg w miejscowościach Pszenno, Mokrzeszów, Witoszów Dolny, w ramach porozumienia z Krajowym Ośrodkiem Wsparcia Rolnictwa</w:t>
            </w:r>
          </w:p>
          <w:p w14:paraId="748891F5" w14:textId="77777777" w:rsidR="007D4111" w:rsidRPr="00361028" w:rsidRDefault="007D4111" w:rsidP="007D4111">
            <w:pPr>
              <w:pStyle w:val="TEKSTTABELA"/>
              <w:spacing w:before="120" w:after="120"/>
              <w:rPr>
                <w:bCs/>
                <w:color w:val="auto"/>
                <w:sz w:val="15"/>
              </w:rPr>
            </w:pPr>
          </w:p>
        </w:tc>
        <w:tc>
          <w:tcPr>
            <w:tcW w:w="1280" w:type="dxa"/>
            <w:vAlign w:val="center"/>
          </w:tcPr>
          <w:p w14:paraId="365468A1" w14:textId="77777777" w:rsidR="007D4111" w:rsidRPr="00361028" w:rsidRDefault="007D4111" w:rsidP="007D4111">
            <w:pPr>
              <w:pStyle w:val="TEKSTTABELA"/>
              <w:spacing w:before="120" w:after="120"/>
              <w:rPr>
                <w:bCs/>
                <w:color w:val="auto"/>
                <w:sz w:val="15"/>
              </w:rPr>
            </w:pPr>
            <w:r w:rsidRPr="00361028">
              <w:rPr>
                <w:bCs/>
                <w:color w:val="auto"/>
                <w:sz w:val="15"/>
              </w:rPr>
              <w:t xml:space="preserve">Pszenno, Mokrzeszów, Witoszów Dolny, </w:t>
            </w:r>
          </w:p>
        </w:tc>
        <w:tc>
          <w:tcPr>
            <w:tcW w:w="2833" w:type="dxa"/>
            <w:vAlign w:val="center"/>
          </w:tcPr>
          <w:p w14:paraId="5F3EAF72" w14:textId="77777777" w:rsidR="007D4111" w:rsidRPr="00361028" w:rsidRDefault="007D4111" w:rsidP="007D4111">
            <w:pPr>
              <w:pStyle w:val="TEKSTTABELA"/>
              <w:spacing w:before="120" w:after="120"/>
              <w:rPr>
                <w:bCs/>
                <w:color w:val="auto"/>
                <w:sz w:val="15"/>
              </w:rPr>
            </w:pPr>
            <w:r w:rsidRPr="00361028">
              <w:rPr>
                <w:bCs/>
                <w:color w:val="auto"/>
                <w:sz w:val="15"/>
              </w:rPr>
              <w:t xml:space="preserve">Pszenno ul. Długa - Wykonano nową nawierzchnię asfaltową drogi gminnej o łącznej długości 290 </w:t>
            </w:r>
            <w:proofErr w:type="spellStart"/>
            <w:r w:rsidRPr="00361028">
              <w:rPr>
                <w:bCs/>
                <w:color w:val="auto"/>
                <w:sz w:val="15"/>
              </w:rPr>
              <w:t>mb</w:t>
            </w:r>
            <w:proofErr w:type="spellEnd"/>
            <w:r w:rsidRPr="00361028">
              <w:rPr>
                <w:bCs/>
                <w:color w:val="auto"/>
                <w:sz w:val="15"/>
              </w:rPr>
              <w:t xml:space="preserve"> i szerokości ok. 3,0 - 3,5 m wraz z kanalizacją deszczową  wpustami ulicznymi i poboczami o szerokości ok. 0,5 m.  Nawierzchnia wykonano na podbudowie z kruszyw łamanych.</w:t>
            </w:r>
          </w:p>
          <w:p w14:paraId="02DD82C8" w14:textId="77777777" w:rsidR="007D4111" w:rsidRPr="00361028" w:rsidRDefault="007D4111" w:rsidP="007D4111">
            <w:pPr>
              <w:pStyle w:val="TEKSTTABELA"/>
              <w:spacing w:before="120" w:after="120"/>
              <w:rPr>
                <w:bCs/>
                <w:color w:val="auto"/>
                <w:sz w:val="15"/>
              </w:rPr>
            </w:pPr>
            <w:r w:rsidRPr="00361028">
              <w:rPr>
                <w:bCs/>
                <w:color w:val="auto"/>
                <w:sz w:val="15"/>
              </w:rPr>
              <w:t xml:space="preserve">Mokrzeszów - Wykonano nową nawierzchnię asfaltową drogi gminnej o łącznej długości 60 </w:t>
            </w:r>
            <w:proofErr w:type="spellStart"/>
            <w:r w:rsidRPr="00361028">
              <w:rPr>
                <w:bCs/>
                <w:color w:val="auto"/>
                <w:sz w:val="15"/>
              </w:rPr>
              <w:t>mb</w:t>
            </w:r>
            <w:proofErr w:type="spellEnd"/>
            <w:r w:rsidRPr="00361028">
              <w:rPr>
                <w:bCs/>
                <w:color w:val="auto"/>
                <w:sz w:val="15"/>
              </w:rPr>
              <w:t xml:space="preserve"> i szerokości ok. 3,5 m wraz z kanalizacją deszczową  wpustem ulicznymi i poboczami o szerokości ok. 0,5 m.  </w:t>
            </w:r>
          </w:p>
          <w:p w14:paraId="06EEE862" w14:textId="77777777" w:rsidR="007D4111" w:rsidRPr="00361028" w:rsidRDefault="007D4111" w:rsidP="007D4111">
            <w:pPr>
              <w:pStyle w:val="TEKSTTABELA"/>
              <w:spacing w:before="120" w:after="120"/>
              <w:rPr>
                <w:bCs/>
                <w:color w:val="auto"/>
                <w:sz w:val="15"/>
              </w:rPr>
            </w:pPr>
            <w:r w:rsidRPr="00361028">
              <w:rPr>
                <w:bCs/>
                <w:color w:val="auto"/>
                <w:sz w:val="15"/>
              </w:rPr>
              <w:t xml:space="preserve">Witoszów Dolny - Wykonano przebudowę dogi na odcinku ok. 150 m, obejmującą: nawierzchnię  asfaltową gr. 6 cm, na podbudowie z kruszyw łamanych wraz z poboczami kamiennymi. Zakres robót obejmował również wykonanie izolacji płyty mostowej wraz z nawierzchnią asfaltową i wymianą barier stalowych na moście.  </w:t>
            </w:r>
          </w:p>
          <w:p w14:paraId="1655B426" w14:textId="77777777" w:rsidR="007D4111" w:rsidRPr="00361028" w:rsidRDefault="007D4111" w:rsidP="007D4111">
            <w:pPr>
              <w:pStyle w:val="TEKSTTABELA"/>
              <w:spacing w:before="120" w:after="120"/>
              <w:rPr>
                <w:bCs/>
                <w:color w:val="auto"/>
                <w:sz w:val="15"/>
              </w:rPr>
            </w:pPr>
            <w:r w:rsidRPr="00361028">
              <w:rPr>
                <w:bCs/>
                <w:color w:val="auto"/>
                <w:sz w:val="15"/>
              </w:rPr>
              <w:t>Dotacja z KOWR 409 687,32</w:t>
            </w:r>
          </w:p>
        </w:tc>
        <w:tc>
          <w:tcPr>
            <w:tcW w:w="1275" w:type="dxa"/>
            <w:vAlign w:val="center"/>
          </w:tcPr>
          <w:p w14:paraId="70ECD748" w14:textId="403E653A" w:rsidR="007D4111" w:rsidRPr="00361028" w:rsidRDefault="007D4111" w:rsidP="00B25B0F">
            <w:pPr>
              <w:pStyle w:val="TEKSTTABELA"/>
              <w:spacing w:before="120" w:after="120"/>
              <w:jc w:val="center"/>
              <w:rPr>
                <w:bCs/>
                <w:color w:val="auto"/>
                <w:sz w:val="15"/>
              </w:rPr>
            </w:pPr>
            <w:r w:rsidRPr="00361028">
              <w:rPr>
                <w:bCs/>
                <w:color w:val="auto"/>
                <w:sz w:val="15"/>
              </w:rPr>
              <w:t>584 607,54</w:t>
            </w:r>
          </w:p>
        </w:tc>
        <w:tc>
          <w:tcPr>
            <w:tcW w:w="1416" w:type="dxa"/>
            <w:vAlign w:val="center"/>
          </w:tcPr>
          <w:p w14:paraId="490BCCAB" w14:textId="77777777" w:rsidR="007D4111" w:rsidRPr="00361028" w:rsidRDefault="007D4111" w:rsidP="007D4111">
            <w:pPr>
              <w:pStyle w:val="TEKSTTABELA"/>
              <w:rPr>
                <w:bCs/>
                <w:color w:val="auto"/>
                <w:sz w:val="15"/>
              </w:rPr>
            </w:pPr>
            <w:r w:rsidRPr="00361028">
              <w:rPr>
                <w:bCs/>
                <w:color w:val="auto"/>
                <w:sz w:val="15"/>
              </w:rPr>
              <w:t>Strategia rozwoju gminy Świdnica na lata 2014 – 2020</w:t>
            </w:r>
          </w:p>
          <w:p w14:paraId="64B7A6BE" w14:textId="77777777" w:rsidR="007D4111" w:rsidRPr="00361028" w:rsidRDefault="007D4111" w:rsidP="007D4111">
            <w:pPr>
              <w:pStyle w:val="TEKSTTABELA"/>
              <w:rPr>
                <w:bCs/>
                <w:color w:val="auto"/>
                <w:sz w:val="15"/>
              </w:rPr>
            </w:pPr>
          </w:p>
        </w:tc>
      </w:tr>
      <w:tr w:rsidR="007D4111" w:rsidRPr="00361028" w14:paraId="580D6EC5" w14:textId="77777777" w:rsidTr="00361028">
        <w:tc>
          <w:tcPr>
            <w:tcW w:w="431" w:type="dxa"/>
            <w:vAlign w:val="center"/>
          </w:tcPr>
          <w:p w14:paraId="21D69088" w14:textId="77777777" w:rsidR="007D4111" w:rsidRPr="00361028" w:rsidRDefault="00D67F92" w:rsidP="007D4111">
            <w:pPr>
              <w:pStyle w:val="western"/>
              <w:spacing w:before="120" w:beforeAutospacing="0" w:after="120"/>
              <w:rPr>
                <w:rFonts w:ascii="Century Gothic" w:hAnsi="Century Gothic" w:cs="Calibri"/>
                <w:sz w:val="15"/>
                <w:szCs w:val="15"/>
              </w:rPr>
            </w:pPr>
            <w:r w:rsidRPr="00361028">
              <w:rPr>
                <w:rFonts w:ascii="Century Gothic" w:hAnsi="Century Gothic" w:cs="Calibri"/>
                <w:sz w:val="15"/>
                <w:szCs w:val="15"/>
              </w:rPr>
              <w:t>7</w:t>
            </w:r>
          </w:p>
        </w:tc>
        <w:tc>
          <w:tcPr>
            <w:tcW w:w="1837" w:type="dxa"/>
            <w:vAlign w:val="center"/>
          </w:tcPr>
          <w:p w14:paraId="3F7386E6" w14:textId="77777777" w:rsidR="007D4111" w:rsidRPr="00361028" w:rsidRDefault="007D4111" w:rsidP="007D4111">
            <w:pPr>
              <w:pStyle w:val="TEKSTTABELA"/>
              <w:spacing w:before="120" w:after="120"/>
              <w:rPr>
                <w:bCs/>
                <w:color w:val="auto"/>
                <w:sz w:val="15"/>
              </w:rPr>
            </w:pPr>
            <w:r w:rsidRPr="00361028">
              <w:rPr>
                <w:bCs/>
                <w:color w:val="auto"/>
                <w:sz w:val="15"/>
              </w:rPr>
              <w:t xml:space="preserve">Wykonanie projektów w Gminie  </w:t>
            </w:r>
          </w:p>
          <w:p w14:paraId="4E0B090F" w14:textId="77777777" w:rsidR="007D4111" w:rsidRPr="00361028" w:rsidRDefault="007D4111" w:rsidP="007D4111">
            <w:pPr>
              <w:pStyle w:val="TEKSTTABELA"/>
              <w:spacing w:before="120" w:after="120"/>
              <w:rPr>
                <w:bCs/>
                <w:color w:val="auto"/>
                <w:sz w:val="15"/>
              </w:rPr>
            </w:pPr>
          </w:p>
        </w:tc>
        <w:tc>
          <w:tcPr>
            <w:tcW w:w="1280" w:type="dxa"/>
            <w:vAlign w:val="center"/>
          </w:tcPr>
          <w:p w14:paraId="186766AF" w14:textId="77777777" w:rsidR="007D4111" w:rsidRPr="00361028" w:rsidRDefault="007D4111" w:rsidP="007D4111">
            <w:pPr>
              <w:pStyle w:val="TEKSTTABELA"/>
              <w:spacing w:before="120" w:after="120"/>
              <w:rPr>
                <w:bCs/>
                <w:color w:val="auto"/>
                <w:sz w:val="15"/>
              </w:rPr>
            </w:pPr>
            <w:r w:rsidRPr="00361028">
              <w:rPr>
                <w:bCs/>
                <w:color w:val="auto"/>
                <w:sz w:val="15"/>
              </w:rPr>
              <w:t>Gmina Świdnica</w:t>
            </w:r>
          </w:p>
        </w:tc>
        <w:tc>
          <w:tcPr>
            <w:tcW w:w="2833" w:type="dxa"/>
            <w:vAlign w:val="center"/>
          </w:tcPr>
          <w:p w14:paraId="51DB0012" w14:textId="77777777" w:rsidR="007D4111" w:rsidRPr="00361028" w:rsidRDefault="007D4111" w:rsidP="007D4111">
            <w:pPr>
              <w:pStyle w:val="TEKSTTABELA"/>
              <w:spacing w:before="120" w:after="120"/>
              <w:rPr>
                <w:bCs/>
                <w:color w:val="auto"/>
                <w:sz w:val="15"/>
              </w:rPr>
            </w:pPr>
            <w:r w:rsidRPr="00361028">
              <w:rPr>
                <w:bCs/>
                <w:color w:val="auto"/>
                <w:sz w:val="15"/>
              </w:rPr>
              <w:t xml:space="preserve">Środki wydatkowano na wykonanie map do celów projektowych dróg oraz przygotowanie dokumentacji projektowych: przebudowy ul. Długiej w Pszennie (KOWR); przebudowy drogi w Komorowie (odcinek </w:t>
            </w:r>
            <w:proofErr w:type="spellStart"/>
            <w:r w:rsidRPr="00361028">
              <w:rPr>
                <w:bCs/>
                <w:color w:val="auto"/>
                <w:sz w:val="15"/>
              </w:rPr>
              <w:t>betonówki</w:t>
            </w:r>
            <w:proofErr w:type="spellEnd"/>
            <w:r w:rsidRPr="00361028">
              <w:rPr>
                <w:bCs/>
                <w:color w:val="auto"/>
                <w:sz w:val="15"/>
              </w:rPr>
              <w:t xml:space="preserve">); przebudowy drogi w Gogołowie; odwodnienia terenów kolejowych w Bystrzycy Górnej. </w:t>
            </w:r>
          </w:p>
          <w:p w14:paraId="599E8ABA" w14:textId="77777777" w:rsidR="007D4111" w:rsidRPr="00361028" w:rsidRDefault="007D4111" w:rsidP="007D4111">
            <w:pPr>
              <w:pStyle w:val="TEKSTTABELA"/>
              <w:spacing w:before="120" w:after="120"/>
              <w:rPr>
                <w:bCs/>
                <w:color w:val="auto"/>
                <w:sz w:val="15"/>
              </w:rPr>
            </w:pPr>
          </w:p>
        </w:tc>
        <w:tc>
          <w:tcPr>
            <w:tcW w:w="1275" w:type="dxa"/>
            <w:vAlign w:val="center"/>
          </w:tcPr>
          <w:p w14:paraId="323CF9C2" w14:textId="7FAB9B38" w:rsidR="007D4111" w:rsidRPr="00361028" w:rsidRDefault="007D4111" w:rsidP="00B25B0F">
            <w:pPr>
              <w:pStyle w:val="TEKSTTABELA"/>
              <w:spacing w:before="120" w:after="120"/>
              <w:jc w:val="center"/>
              <w:rPr>
                <w:bCs/>
                <w:color w:val="auto"/>
                <w:sz w:val="15"/>
              </w:rPr>
            </w:pPr>
            <w:r w:rsidRPr="00361028">
              <w:rPr>
                <w:bCs/>
                <w:color w:val="auto"/>
                <w:sz w:val="15"/>
              </w:rPr>
              <w:t>22 325,10</w:t>
            </w:r>
          </w:p>
        </w:tc>
        <w:tc>
          <w:tcPr>
            <w:tcW w:w="1416" w:type="dxa"/>
            <w:vAlign w:val="center"/>
          </w:tcPr>
          <w:p w14:paraId="68464870" w14:textId="77777777" w:rsidR="007D4111" w:rsidRPr="00361028" w:rsidRDefault="007D4111" w:rsidP="007D4111">
            <w:pPr>
              <w:pStyle w:val="TEKSTTABELA"/>
              <w:rPr>
                <w:bCs/>
                <w:color w:val="auto"/>
                <w:sz w:val="15"/>
              </w:rPr>
            </w:pPr>
            <w:r w:rsidRPr="00361028">
              <w:rPr>
                <w:bCs/>
                <w:color w:val="auto"/>
                <w:sz w:val="15"/>
              </w:rPr>
              <w:t>Strategia rozwoju gminy Świdnica na lata 2014 – 2020</w:t>
            </w:r>
          </w:p>
          <w:p w14:paraId="6B55DD08" w14:textId="77777777" w:rsidR="007D4111" w:rsidRPr="00361028" w:rsidRDefault="007D4111" w:rsidP="007D4111">
            <w:pPr>
              <w:pStyle w:val="TEKSTTABELA"/>
              <w:rPr>
                <w:bCs/>
                <w:color w:val="auto"/>
                <w:sz w:val="15"/>
              </w:rPr>
            </w:pPr>
          </w:p>
        </w:tc>
      </w:tr>
      <w:tr w:rsidR="007D4111" w:rsidRPr="00361028" w14:paraId="137156F2" w14:textId="77777777" w:rsidTr="00361028">
        <w:tc>
          <w:tcPr>
            <w:tcW w:w="431" w:type="dxa"/>
            <w:vAlign w:val="center"/>
          </w:tcPr>
          <w:p w14:paraId="165F66F1" w14:textId="77777777" w:rsidR="007D4111" w:rsidRPr="00361028" w:rsidRDefault="00D67F92" w:rsidP="007D4111">
            <w:pPr>
              <w:pStyle w:val="western"/>
              <w:spacing w:before="120" w:beforeAutospacing="0" w:after="120"/>
              <w:rPr>
                <w:rFonts w:ascii="Century Gothic" w:hAnsi="Century Gothic" w:cs="Calibri"/>
                <w:bCs/>
                <w:sz w:val="15"/>
                <w:szCs w:val="15"/>
              </w:rPr>
            </w:pPr>
            <w:r w:rsidRPr="00361028">
              <w:rPr>
                <w:rFonts w:ascii="Century Gothic" w:hAnsi="Century Gothic" w:cs="Calibri"/>
                <w:bCs/>
                <w:sz w:val="15"/>
                <w:szCs w:val="15"/>
              </w:rPr>
              <w:t>8</w:t>
            </w:r>
          </w:p>
        </w:tc>
        <w:tc>
          <w:tcPr>
            <w:tcW w:w="1837" w:type="dxa"/>
            <w:vAlign w:val="center"/>
          </w:tcPr>
          <w:p w14:paraId="64FCEA30" w14:textId="77777777" w:rsidR="007D4111" w:rsidRPr="00361028" w:rsidRDefault="007D4111" w:rsidP="007D4111">
            <w:pPr>
              <w:pStyle w:val="TEKSTTABELA"/>
              <w:spacing w:before="120" w:after="120"/>
              <w:rPr>
                <w:bCs/>
                <w:color w:val="auto"/>
                <w:sz w:val="15"/>
              </w:rPr>
            </w:pPr>
            <w:r w:rsidRPr="00361028">
              <w:rPr>
                <w:bCs/>
                <w:color w:val="auto"/>
                <w:sz w:val="15"/>
              </w:rPr>
              <w:t>Zakup nowych wiat przystankowych</w:t>
            </w:r>
          </w:p>
        </w:tc>
        <w:tc>
          <w:tcPr>
            <w:tcW w:w="1280" w:type="dxa"/>
            <w:vAlign w:val="center"/>
          </w:tcPr>
          <w:p w14:paraId="55B12DF2" w14:textId="1E3A509B" w:rsidR="007D4111" w:rsidRPr="00361028" w:rsidRDefault="00B25B0F" w:rsidP="007D4111">
            <w:pPr>
              <w:pStyle w:val="TEKSTTABELA"/>
              <w:spacing w:before="120" w:after="120"/>
              <w:rPr>
                <w:bCs/>
                <w:color w:val="auto"/>
                <w:sz w:val="15"/>
              </w:rPr>
            </w:pPr>
            <w:r>
              <w:rPr>
                <w:bCs/>
                <w:color w:val="auto"/>
                <w:sz w:val="15"/>
              </w:rPr>
              <w:t xml:space="preserve">Pogorzała, Witoszów </w:t>
            </w:r>
            <w:proofErr w:type="spellStart"/>
            <w:r>
              <w:rPr>
                <w:bCs/>
                <w:color w:val="auto"/>
                <w:sz w:val="15"/>
              </w:rPr>
              <w:t>Grn</w:t>
            </w:r>
            <w:proofErr w:type="spellEnd"/>
            <w:r>
              <w:rPr>
                <w:bCs/>
                <w:color w:val="auto"/>
                <w:sz w:val="15"/>
              </w:rPr>
              <w:t xml:space="preserve">., Komorów, </w:t>
            </w:r>
            <w:proofErr w:type="spellStart"/>
            <w:r>
              <w:rPr>
                <w:bCs/>
                <w:color w:val="auto"/>
                <w:sz w:val="15"/>
              </w:rPr>
              <w:t>Bolescin</w:t>
            </w:r>
            <w:proofErr w:type="spellEnd"/>
            <w:r>
              <w:rPr>
                <w:bCs/>
                <w:color w:val="auto"/>
                <w:sz w:val="15"/>
              </w:rPr>
              <w:t>, Bojanice</w:t>
            </w:r>
          </w:p>
        </w:tc>
        <w:tc>
          <w:tcPr>
            <w:tcW w:w="2833" w:type="dxa"/>
            <w:vAlign w:val="center"/>
          </w:tcPr>
          <w:p w14:paraId="093C7615" w14:textId="77777777" w:rsidR="007D4111" w:rsidRPr="00361028" w:rsidRDefault="007D4111" w:rsidP="007D4111">
            <w:pPr>
              <w:pStyle w:val="TEKSTTABELA"/>
              <w:spacing w:before="120" w:after="120"/>
              <w:rPr>
                <w:bCs/>
                <w:color w:val="auto"/>
                <w:sz w:val="15"/>
              </w:rPr>
            </w:pPr>
            <w:r w:rsidRPr="00361028">
              <w:rPr>
                <w:bCs/>
                <w:color w:val="auto"/>
                <w:sz w:val="15"/>
              </w:rPr>
              <w:t xml:space="preserve">Zakup nowych wiat przystankowych do Pogorzały, </w:t>
            </w:r>
            <w:proofErr w:type="spellStart"/>
            <w:r w:rsidRPr="00361028">
              <w:rPr>
                <w:bCs/>
                <w:color w:val="auto"/>
                <w:sz w:val="15"/>
              </w:rPr>
              <w:t>Witoszowa</w:t>
            </w:r>
            <w:proofErr w:type="spellEnd"/>
            <w:r w:rsidRPr="00361028">
              <w:rPr>
                <w:bCs/>
                <w:color w:val="auto"/>
                <w:sz w:val="15"/>
              </w:rPr>
              <w:t xml:space="preserve"> Górnego, Komorowa, Boleścina i Bojanic</w:t>
            </w:r>
          </w:p>
        </w:tc>
        <w:tc>
          <w:tcPr>
            <w:tcW w:w="1275" w:type="dxa"/>
            <w:vAlign w:val="center"/>
          </w:tcPr>
          <w:p w14:paraId="6F8ABCF2" w14:textId="756EBB43" w:rsidR="007D4111" w:rsidRPr="00361028" w:rsidRDefault="00A0328E" w:rsidP="00B25B0F">
            <w:pPr>
              <w:pStyle w:val="TEKSTTABELA"/>
              <w:spacing w:before="120" w:after="120"/>
              <w:jc w:val="center"/>
              <w:rPr>
                <w:bCs/>
                <w:color w:val="auto"/>
                <w:sz w:val="15"/>
              </w:rPr>
            </w:pPr>
            <w:r>
              <w:rPr>
                <w:bCs/>
                <w:color w:val="auto"/>
                <w:sz w:val="15"/>
              </w:rPr>
              <w:t>17.904,91</w:t>
            </w:r>
          </w:p>
        </w:tc>
        <w:tc>
          <w:tcPr>
            <w:tcW w:w="1416" w:type="dxa"/>
            <w:vAlign w:val="center"/>
          </w:tcPr>
          <w:p w14:paraId="387F8E65" w14:textId="77777777" w:rsidR="007D4111" w:rsidRPr="00361028" w:rsidRDefault="007D4111" w:rsidP="007D4111">
            <w:pPr>
              <w:pStyle w:val="TEKSTTABELA"/>
              <w:spacing w:before="120" w:after="120"/>
              <w:rPr>
                <w:bCs/>
                <w:color w:val="auto"/>
                <w:sz w:val="15"/>
              </w:rPr>
            </w:pPr>
            <w:r w:rsidRPr="00361028">
              <w:rPr>
                <w:bCs/>
                <w:color w:val="auto"/>
                <w:sz w:val="15"/>
              </w:rPr>
              <w:t>Strategia rozwoju gminy Świdnica na lata 2014 - 2020</w:t>
            </w:r>
          </w:p>
          <w:p w14:paraId="1086838C" w14:textId="77777777" w:rsidR="007D4111" w:rsidRPr="00361028" w:rsidRDefault="007D4111" w:rsidP="007D4111">
            <w:pPr>
              <w:pStyle w:val="TEKSTTABELA"/>
              <w:spacing w:before="120" w:after="120"/>
              <w:rPr>
                <w:bCs/>
                <w:color w:val="auto"/>
                <w:sz w:val="15"/>
              </w:rPr>
            </w:pPr>
          </w:p>
        </w:tc>
      </w:tr>
    </w:tbl>
    <w:p w14:paraId="7E214785" w14:textId="77777777" w:rsidR="00F260D2" w:rsidRDefault="00F260D2" w:rsidP="0024366F">
      <w:pPr>
        <w:pStyle w:val="TEKST"/>
      </w:pPr>
    </w:p>
    <w:p w14:paraId="5DC1AFB4" w14:textId="19B5DAFD" w:rsidR="003F2B26" w:rsidRPr="00B25B0F" w:rsidRDefault="003F2B26" w:rsidP="003F2B26">
      <w:pPr>
        <w:pStyle w:val="TEKSTTABELA"/>
        <w:spacing w:before="120" w:after="120"/>
        <w:rPr>
          <w:b/>
          <w:i/>
          <w:iCs w:val="0"/>
          <w:color w:val="auto"/>
          <w:sz w:val="14"/>
          <w:szCs w:val="14"/>
        </w:rPr>
      </w:pPr>
      <w:r w:rsidRPr="00B25B0F">
        <w:rPr>
          <w:rFonts w:ascii="Corbel" w:hAnsi="Corbel"/>
          <w:b/>
          <w:i/>
          <w:iCs w:val="0"/>
          <w:noProof/>
          <w:sz w:val="14"/>
          <w:szCs w:val="14"/>
        </w:rPr>
        <w:drawing>
          <wp:anchor distT="0" distB="0" distL="114300" distR="114300" simplePos="0" relativeHeight="252250624" behindDoc="1" locked="0" layoutInCell="1" allowOverlap="1" wp14:anchorId="0A794957" wp14:editId="58B757C6">
            <wp:simplePos x="0" y="0"/>
            <wp:positionH relativeFrom="column">
              <wp:posOffset>4024630</wp:posOffset>
            </wp:positionH>
            <wp:positionV relativeFrom="paragraph">
              <wp:posOffset>207645</wp:posOffset>
            </wp:positionV>
            <wp:extent cx="2200275" cy="1466850"/>
            <wp:effectExtent l="19050" t="0" r="9525" b="0"/>
            <wp:wrapNone/>
            <wp:docPr id="42" name="Obraz 3" descr="F:\RAPORT\dodatkowe foty\inwestycje\2020-04-20 DROGA WOJEWODZKA BOLESCIN\DSC_92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RAPORT\dodatkowe foty\inwestycje\2020-04-20 DROGA WOJEWODZKA BOLESCIN\DSC_9278.JPG"/>
                    <pic:cNvPicPr>
                      <a:picLocks noChangeAspect="1" noChangeArrowheads="1"/>
                    </pic:cNvPicPr>
                  </pic:nvPicPr>
                  <pic:blipFill>
                    <a:blip r:embed="rId187" cstate="print"/>
                    <a:srcRect/>
                    <a:stretch>
                      <a:fillRect/>
                    </a:stretch>
                  </pic:blipFill>
                  <pic:spPr bwMode="auto">
                    <a:xfrm>
                      <a:off x="0" y="0"/>
                      <a:ext cx="2200275" cy="1466850"/>
                    </a:xfrm>
                    <a:prstGeom prst="rect">
                      <a:avLst/>
                    </a:prstGeom>
                    <a:noFill/>
                    <a:ln w="9525">
                      <a:noFill/>
                      <a:miter lim="800000"/>
                      <a:headEnd/>
                      <a:tailEnd/>
                    </a:ln>
                  </pic:spPr>
                </pic:pic>
              </a:graphicData>
            </a:graphic>
          </wp:anchor>
        </w:drawing>
      </w:r>
      <w:r w:rsidRPr="00B25B0F">
        <w:rPr>
          <w:rFonts w:ascii="Corbel" w:hAnsi="Corbel"/>
          <w:b/>
          <w:i/>
          <w:iCs w:val="0"/>
          <w:noProof/>
          <w:sz w:val="14"/>
          <w:szCs w:val="14"/>
        </w:rPr>
        <w:drawing>
          <wp:anchor distT="0" distB="0" distL="114300" distR="114300" simplePos="0" relativeHeight="252238336" behindDoc="1" locked="0" layoutInCell="1" allowOverlap="1" wp14:anchorId="7F4F400A" wp14:editId="0CAF3CCC">
            <wp:simplePos x="0" y="0"/>
            <wp:positionH relativeFrom="column">
              <wp:posOffset>1738630</wp:posOffset>
            </wp:positionH>
            <wp:positionV relativeFrom="paragraph">
              <wp:posOffset>207645</wp:posOffset>
            </wp:positionV>
            <wp:extent cx="2200910" cy="1466850"/>
            <wp:effectExtent l="19050" t="0" r="8890" b="0"/>
            <wp:wrapNone/>
            <wp:docPr id="45" name="Obraz 2" descr="F:\RAPORT\dodatkowe foty\inwestycje\2020-04-20 DROGA WOJEWODZKA BOLESCIN\DSC_929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RAPORT\dodatkowe foty\inwestycje\2020-04-20 DROGA WOJEWODZKA BOLESCIN\DSC_9297.JPG"/>
                    <pic:cNvPicPr>
                      <a:picLocks noChangeAspect="1" noChangeArrowheads="1"/>
                    </pic:cNvPicPr>
                  </pic:nvPicPr>
                  <pic:blipFill>
                    <a:blip r:embed="rId188" cstate="print"/>
                    <a:srcRect/>
                    <a:stretch>
                      <a:fillRect/>
                    </a:stretch>
                  </pic:blipFill>
                  <pic:spPr bwMode="auto">
                    <a:xfrm>
                      <a:off x="0" y="0"/>
                      <a:ext cx="2200910" cy="1466850"/>
                    </a:xfrm>
                    <a:prstGeom prst="rect">
                      <a:avLst/>
                    </a:prstGeom>
                    <a:noFill/>
                    <a:ln w="9525">
                      <a:noFill/>
                      <a:miter lim="800000"/>
                      <a:headEnd/>
                      <a:tailEnd/>
                    </a:ln>
                  </pic:spPr>
                </pic:pic>
              </a:graphicData>
            </a:graphic>
          </wp:anchor>
        </w:drawing>
      </w:r>
      <w:r w:rsidRPr="00B25B0F">
        <w:rPr>
          <w:rFonts w:ascii="Corbel" w:hAnsi="Corbel"/>
          <w:b/>
          <w:i/>
          <w:iCs w:val="0"/>
          <w:noProof/>
          <w:sz w:val="14"/>
          <w:szCs w:val="14"/>
        </w:rPr>
        <w:drawing>
          <wp:anchor distT="0" distB="0" distL="114300" distR="114300" simplePos="0" relativeHeight="252226048" behindDoc="1" locked="0" layoutInCell="1" allowOverlap="1" wp14:anchorId="4F1D36F8" wp14:editId="39BC06DF">
            <wp:simplePos x="0" y="0"/>
            <wp:positionH relativeFrom="column">
              <wp:posOffset>-509270</wp:posOffset>
            </wp:positionH>
            <wp:positionV relativeFrom="paragraph">
              <wp:posOffset>207645</wp:posOffset>
            </wp:positionV>
            <wp:extent cx="2190750" cy="1466850"/>
            <wp:effectExtent l="19050" t="0" r="0" b="0"/>
            <wp:wrapNone/>
            <wp:docPr id="47" name="Obraz 1" descr="F:\RAPORT\dodatkowe foty\inwestycje\2020-04-20 DROGA WOJEWODZKA BOLESCIN\DSC_928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RAPORT\dodatkowe foty\inwestycje\2020-04-20 DROGA WOJEWODZKA BOLESCIN\DSC_9286.JPG"/>
                    <pic:cNvPicPr>
                      <a:picLocks noChangeAspect="1" noChangeArrowheads="1"/>
                    </pic:cNvPicPr>
                  </pic:nvPicPr>
                  <pic:blipFill>
                    <a:blip r:embed="rId189" cstate="print"/>
                    <a:srcRect/>
                    <a:stretch>
                      <a:fillRect/>
                    </a:stretch>
                  </pic:blipFill>
                  <pic:spPr bwMode="auto">
                    <a:xfrm>
                      <a:off x="0" y="0"/>
                      <a:ext cx="2190750" cy="1466850"/>
                    </a:xfrm>
                    <a:prstGeom prst="rect">
                      <a:avLst/>
                    </a:prstGeom>
                    <a:noFill/>
                    <a:ln w="9525">
                      <a:noFill/>
                      <a:miter lim="800000"/>
                      <a:headEnd/>
                      <a:tailEnd/>
                    </a:ln>
                  </pic:spPr>
                </pic:pic>
              </a:graphicData>
            </a:graphic>
          </wp:anchor>
        </w:drawing>
      </w:r>
      <w:r w:rsidRPr="00B25B0F">
        <w:rPr>
          <w:rFonts w:ascii="Corbel" w:hAnsi="Corbel"/>
          <w:b/>
          <w:i/>
          <w:iCs w:val="0"/>
          <w:sz w:val="14"/>
          <w:szCs w:val="14"/>
        </w:rPr>
        <w:t xml:space="preserve"> </w:t>
      </w:r>
      <w:r w:rsidRPr="00B25B0F">
        <w:rPr>
          <w:b/>
          <w:i/>
          <w:iCs w:val="0"/>
          <w:color w:val="auto"/>
          <w:sz w:val="14"/>
          <w:szCs w:val="14"/>
        </w:rPr>
        <w:t xml:space="preserve">Przebudowa drogi wojewódzkiej nr 382 w zakresie budowy chodnika w m. Boleścin wraz z zatokami autobusowymi </w:t>
      </w:r>
      <w:r w:rsidR="00B25B0F" w:rsidRPr="00B25B0F">
        <w:rPr>
          <w:b/>
          <w:i/>
          <w:iCs w:val="0"/>
          <w:color w:val="auto"/>
          <w:sz w:val="14"/>
          <w:szCs w:val="14"/>
        </w:rPr>
        <w:t>i nową wiatą</w:t>
      </w:r>
    </w:p>
    <w:p w14:paraId="6A7E65ED" w14:textId="77777777" w:rsidR="003F2B26" w:rsidRPr="00A43EAE" w:rsidRDefault="003F2B26" w:rsidP="003F2B26">
      <w:pPr>
        <w:rPr>
          <w:rFonts w:ascii="Corbel" w:hAnsi="Corbel"/>
          <w:b/>
          <w:i/>
          <w:sz w:val="16"/>
          <w:szCs w:val="16"/>
        </w:rPr>
      </w:pPr>
    </w:p>
    <w:p w14:paraId="0E1937A0" w14:textId="77777777" w:rsidR="003F2B26" w:rsidRDefault="003F2B26" w:rsidP="003F2B26"/>
    <w:p w14:paraId="7877B8A2" w14:textId="77777777" w:rsidR="003F2B26" w:rsidRDefault="003F2B26" w:rsidP="003F2B26"/>
    <w:p w14:paraId="23F311F2" w14:textId="77777777" w:rsidR="003F2B26" w:rsidRDefault="003F2B26" w:rsidP="003F2B26"/>
    <w:p w14:paraId="3F042464" w14:textId="77777777" w:rsidR="003F2B26" w:rsidRDefault="003F2B26" w:rsidP="003F2B26"/>
    <w:p w14:paraId="1CF4E201" w14:textId="77777777" w:rsidR="003F2B26" w:rsidRPr="00182EF2" w:rsidRDefault="003F2B26" w:rsidP="003F2B26">
      <w:pPr>
        <w:rPr>
          <w:rFonts w:ascii="Century Gothic" w:hAnsi="Century Gothic"/>
          <w:b/>
          <w:bCs/>
          <w:i/>
          <w:iCs/>
          <w:sz w:val="14"/>
          <w:szCs w:val="14"/>
        </w:rPr>
      </w:pPr>
      <w:r w:rsidRPr="00182EF2">
        <w:rPr>
          <w:rFonts w:ascii="Century Gothic" w:hAnsi="Century Gothic"/>
          <w:b/>
          <w:bCs/>
          <w:i/>
          <w:iCs/>
          <w:noProof/>
          <w:sz w:val="14"/>
          <w:szCs w:val="14"/>
          <w:lang w:eastAsia="pl-PL"/>
        </w:rPr>
        <w:drawing>
          <wp:anchor distT="0" distB="0" distL="114300" distR="114300" simplePos="0" relativeHeight="252287488" behindDoc="1" locked="0" layoutInCell="1" allowOverlap="1" wp14:anchorId="63362D00" wp14:editId="7D606BA7">
            <wp:simplePos x="0" y="0"/>
            <wp:positionH relativeFrom="column">
              <wp:posOffset>4024630</wp:posOffset>
            </wp:positionH>
            <wp:positionV relativeFrom="paragraph">
              <wp:posOffset>130810</wp:posOffset>
            </wp:positionV>
            <wp:extent cx="2266950" cy="1514475"/>
            <wp:effectExtent l="19050" t="0" r="0" b="0"/>
            <wp:wrapNone/>
            <wp:docPr id="48" name="Obraz 8" descr="G:\RAPORT FOTO\Droga dojazdowa do gruntów rolnych w Pszenn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G:\RAPORT FOTO\Droga dojazdowa do gruntów rolnych w Pszennie.JPG"/>
                    <pic:cNvPicPr>
                      <a:picLocks noChangeAspect="1" noChangeArrowheads="1"/>
                    </pic:cNvPicPr>
                  </pic:nvPicPr>
                  <pic:blipFill>
                    <a:blip r:embed="rId190" cstate="print"/>
                    <a:srcRect/>
                    <a:stretch>
                      <a:fillRect/>
                    </a:stretch>
                  </pic:blipFill>
                  <pic:spPr bwMode="auto">
                    <a:xfrm>
                      <a:off x="0" y="0"/>
                      <a:ext cx="2266950" cy="1514475"/>
                    </a:xfrm>
                    <a:prstGeom prst="rect">
                      <a:avLst/>
                    </a:prstGeom>
                    <a:noFill/>
                    <a:ln w="9525">
                      <a:noFill/>
                      <a:miter lim="800000"/>
                      <a:headEnd/>
                      <a:tailEnd/>
                    </a:ln>
                  </pic:spPr>
                </pic:pic>
              </a:graphicData>
            </a:graphic>
          </wp:anchor>
        </w:drawing>
      </w:r>
      <w:r w:rsidRPr="00182EF2">
        <w:rPr>
          <w:rFonts w:ascii="Century Gothic" w:hAnsi="Century Gothic"/>
          <w:b/>
          <w:bCs/>
          <w:i/>
          <w:iCs/>
          <w:noProof/>
          <w:sz w:val="14"/>
          <w:szCs w:val="14"/>
          <w:lang w:eastAsia="pl-PL"/>
        </w:rPr>
        <w:drawing>
          <wp:anchor distT="0" distB="0" distL="114300" distR="114300" simplePos="0" relativeHeight="252275200" behindDoc="1" locked="0" layoutInCell="1" allowOverlap="1" wp14:anchorId="526AEA43" wp14:editId="770EF348">
            <wp:simplePos x="0" y="0"/>
            <wp:positionH relativeFrom="column">
              <wp:posOffset>1672590</wp:posOffset>
            </wp:positionH>
            <wp:positionV relativeFrom="paragraph">
              <wp:posOffset>130810</wp:posOffset>
            </wp:positionV>
            <wp:extent cx="2266950" cy="1514475"/>
            <wp:effectExtent l="19050" t="0" r="0" b="0"/>
            <wp:wrapNone/>
            <wp:docPr id="51" name="Obraz 7" descr="G:\RAPORT FOTO\Droga do gruntów rolnych w Burkatow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G:\RAPORT FOTO\Droga do gruntów rolnych w Burkatowie.JPG"/>
                    <pic:cNvPicPr>
                      <a:picLocks noChangeAspect="1" noChangeArrowheads="1"/>
                    </pic:cNvPicPr>
                  </pic:nvPicPr>
                  <pic:blipFill>
                    <a:blip r:embed="rId191" cstate="print"/>
                    <a:srcRect/>
                    <a:stretch>
                      <a:fillRect/>
                    </a:stretch>
                  </pic:blipFill>
                  <pic:spPr bwMode="auto">
                    <a:xfrm>
                      <a:off x="0" y="0"/>
                      <a:ext cx="2266950" cy="1514475"/>
                    </a:xfrm>
                    <a:prstGeom prst="rect">
                      <a:avLst/>
                    </a:prstGeom>
                    <a:noFill/>
                    <a:ln w="9525">
                      <a:noFill/>
                      <a:miter lim="800000"/>
                      <a:headEnd/>
                      <a:tailEnd/>
                    </a:ln>
                  </pic:spPr>
                </pic:pic>
              </a:graphicData>
            </a:graphic>
          </wp:anchor>
        </w:drawing>
      </w:r>
      <w:r w:rsidRPr="00182EF2">
        <w:rPr>
          <w:rFonts w:ascii="Century Gothic" w:hAnsi="Century Gothic"/>
          <w:b/>
          <w:bCs/>
          <w:i/>
          <w:iCs/>
          <w:noProof/>
          <w:sz w:val="14"/>
          <w:szCs w:val="14"/>
          <w:lang w:eastAsia="pl-PL"/>
        </w:rPr>
        <w:drawing>
          <wp:anchor distT="0" distB="0" distL="114300" distR="114300" simplePos="0" relativeHeight="252262912" behindDoc="1" locked="0" layoutInCell="1" allowOverlap="1" wp14:anchorId="15D8C2E4" wp14:editId="1397F6B0">
            <wp:simplePos x="0" y="0"/>
            <wp:positionH relativeFrom="column">
              <wp:posOffset>-537845</wp:posOffset>
            </wp:positionH>
            <wp:positionV relativeFrom="paragraph">
              <wp:posOffset>130810</wp:posOffset>
            </wp:positionV>
            <wp:extent cx="2076450" cy="1554480"/>
            <wp:effectExtent l="19050" t="0" r="0" b="0"/>
            <wp:wrapNone/>
            <wp:docPr id="53" name="Obraz 4" descr="http://www.gmina.swidnica.pl/images/stories/rzecznik/2019/10/drog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gmina.swidnica.pl/images/stories/rzecznik/2019/10/droga.jpg"/>
                    <pic:cNvPicPr>
                      <a:picLocks noChangeAspect="1" noChangeArrowheads="1"/>
                    </pic:cNvPicPr>
                  </pic:nvPicPr>
                  <pic:blipFill>
                    <a:blip r:embed="rId192" cstate="print"/>
                    <a:srcRect/>
                    <a:stretch>
                      <a:fillRect/>
                    </a:stretch>
                  </pic:blipFill>
                  <pic:spPr bwMode="auto">
                    <a:xfrm>
                      <a:off x="0" y="0"/>
                      <a:ext cx="2076450" cy="1554480"/>
                    </a:xfrm>
                    <a:prstGeom prst="rect">
                      <a:avLst/>
                    </a:prstGeom>
                    <a:noFill/>
                    <a:ln w="9525">
                      <a:noFill/>
                      <a:miter lim="800000"/>
                      <a:headEnd/>
                      <a:tailEnd/>
                    </a:ln>
                  </pic:spPr>
                </pic:pic>
              </a:graphicData>
            </a:graphic>
          </wp:anchor>
        </w:drawing>
      </w:r>
      <w:r w:rsidRPr="00182EF2">
        <w:rPr>
          <w:rFonts w:ascii="Century Gothic" w:hAnsi="Century Gothic"/>
          <w:b/>
          <w:bCs/>
          <w:i/>
          <w:iCs/>
          <w:sz w:val="14"/>
          <w:szCs w:val="14"/>
        </w:rPr>
        <w:t xml:space="preserve">Odbudowa drogi gminnej w Boleścinie           Droga do gruntów rolnych w Burkatowie                Droga do gruntów rolnych w Pszennie                                                    </w:t>
      </w:r>
    </w:p>
    <w:p w14:paraId="798EF363" w14:textId="77777777" w:rsidR="003F2B26" w:rsidRDefault="003F2B26" w:rsidP="003F2B26"/>
    <w:p w14:paraId="7C1C118D" w14:textId="77777777" w:rsidR="003F2B26" w:rsidRDefault="003F2B26" w:rsidP="003F2B26"/>
    <w:p w14:paraId="5BDA4056" w14:textId="77777777" w:rsidR="003F2B26" w:rsidRDefault="003F2B26" w:rsidP="003F2B26"/>
    <w:p w14:paraId="5EE315A8" w14:textId="77777777" w:rsidR="003F2B26" w:rsidRDefault="003F2B26" w:rsidP="003F2B26"/>
    <w:p w14:paraId="48C2B5E2" w14:textId="77777777" w:rsidR="003F2B26" w:rsidRDefault="003F2B26" w:rsidP="003F2B26"/>
    <w:p w14:paraId="70C86F7F" w14:textId="77777777" w:rsidR="003F2B26" w:rsidRPr="00182EF2" w:rsidRDefault="003F2B26" w:rsidP="003F2B26">
      <w:pPr>
        <w:rPr>
          <w:rFonts w:ascii="Century Gothic" w:hAnsi="Century Gothic"/>
          <w:b/>
          <w:bCs/>
          <w:i/>
          <w:iCs/>
        </w:rPr>
      </w:pPr>
      <w:r w:rsidRPr="00CA3512">
        <w:rPr>
          <w:rFonts w:ascii="Century Gothic" w:hAnsi="Century Gothic"/>
          <w:noProof/>
          <w:lang w:eastAsia="pl-PL"/>
        </w:rPr>
        <w:drawing>
          <wp:anchor distT="0" distB="0" distL="114300" distR="114300" simplePos="0" relativeHeight="252324352" behindDoc="1" locked="0" layoutInCell="1" allowOverlap="1" wp14:anchorId="5D71CF03" wp14:editId="47DF7635">
            <wp:simplePos x="0" y="0"/>
            <wp:positionH relativeFrom="column">
              <wp:posOffset>4110355</wp:posOffset>
            </wp:positionH>
            <wp:positionV relativeFrom="paragraph">
              <wp:posOffset>111760</wp:posOffset>
            </wp:positionV>
            <wp:extent cx="2114550" cy="1410314"/>
            <wp:effectExtent l="19050" t="0" r="0" b="0"/>
            <wp:wrapNone/>
            <wp:docPr id="54" name="Obraz 11" descr="G:\RAPORT FOTO\Budowa drogi gminnej ul. Brzoskwiniowa w Pszenn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G:\RAPORT FOTO\Budowa drogi gminnej ul. Brzoskwiniowa w Pszennie.JPG"/>
                    <pic:cNvPicPr>
                      <a:picLocks noChangeAspect="1" noChangeArrowheads="1"/>
                    </pic:cNvPicPr>
                  </pic:nvPicPr>
                  <pic:blipFill>
                    <a:blip r:embed="rId193" cstate="print"/>
                    <a:srcRect/>
                    <a:stretch>
                      <a:fillRect/>
                    </a:stretch>
                  </pic:blipFill>
                  <pic:spPr bwMode="auto">
                    <a:xfrm>
                      <a:off x="0" y="0"/>
                      <a:ext cx="2114550" cy="1410314"/>
                    </a:xfrm>
                    <a:prstGeom prst="rect">
                      <a:avLst/>
                    </a:prstGeom>
                    <a:noFill/>
                    <a:ln w="9525">
                      <a:noFill/>
                      <a:miter lim="800000"/>
                      <a:headEnd/>
                      <a:tailEnd/>
                    </a:ln>
                  </pic:spPr>
                </pic:pic>
              </a:graphicData>
            </a:graphic>
          </wp:anchor>
        </w:drawing>
      </w:r>
      <w:r w:rsidRPr="00CA3512">
        <w:rPr>
          <w:rFonts w:ascii="Century Gothic" w:hAnsi="Century Gothic"/>
          <w:noProof/>
          <w:lang w:eastAsia="pl-PL"/>
        </w:rPr>
        <w:drawing>
          <wp:anchor distT="0" distB="0" distL="114300" distR="114300" simplePos="0" relativeHeight="252312064" behindDoc="1" locked="0" layoutInCell="1" allowOverlap="1" wp14:anchorId="4269865C" wp14:editId="62C6B8E7">
            <wp:simplePos x="0" y="0"/>
            <wp:positionH relativeFrom="column">
              <wp:posOffset>1738629</wp:posOffset>
            </wp:positionH>
            <wp:positionV relativeFrom="paragraph">
              <wp:posOffset>111760</wp:posOffset>
            </wp:positionV>
            <wp:extent cx="2099945" cy="1391460"/>
            <wp:effectExtent l="19050" t="0" r="0" b="0"/>
            <wp:wrapNone/>
            <wp:docPr id="57" name="Obraz 10" descr="G:\RAPORT FOTO\Droga gminna przy centrum sportowo-rekreacyjnym w Witoszowie Dolny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G:\RAPORT FOTO\Droga gminna przy centrum sportowo-rekreacyjnym w Witoszowie Dolnym.JPG"/>
                    <pic:cNvPicPr>
                      <a:picLocks noChangeAspect="1" noChangeArrowheads="1"/>
                    </pic:cNvPicPr>
                  </pic:nvPicPr>
                  <pic:blipFill>
                    <a:blip r:embed="rId194" cstate="print"/>
                    <a:srcRect/>
                    <a:stretch>
                      <a:fillRect/>
                    </a:stretch>
                  </pic:blipFill>
                  <pic:spPr bwMode="auto">
                    <a:xfrm>
                      <a:off x="0" y="0"/>
                      <a:ext cx="2099945" cy="1391460"/>
                    </a:xfrm>
                    <a:prstGeom prst="rect">
                      <a:avLst/>
                    </a:prstGeom>
                    <a:noFill/>
                    <a:ln w="9525">
                      <a:noFill/>
                      <a:miter lim="800000"/>
                      <a:headEnd/>
                      <a:tailEnd/>
                    </a:ln>
                  </pic:spPr>
                </pic:pic>
              </a:graphicData>
            </a:graphic>
          </wp:anchor>
        </w:drawing>
      </w:r>
      <w:r w:rsidRPr="00CA3512">
        <w:rPr>
          <w:rFonts w:ascii="Century Gothic" w:hAnsi="Century Gothic"/>
          <w:noProof/>
          <w:lang w:eastAsia="pl-PL"/>
        </w:rPr>
        <w:drawing>
          <wp:anchor distT="0" distB="0" distL="114300" distR="114300" simplePos="0" relativeHeight="252299776" behindDoc="1" locked="0" layoutInCell="1" allowOverlap="1" wp14:anchorId="6DC71422" wp14:editId="7CB05419">
            <wp:simplePos x="0" y="0"/>
            <wp:positionH relativeFrom="column">
              <wp:posOffset>-537845</wp:posOffset>
            </wp:positionH>
            <wp:positionV relativeFrom="paragraph">
              <wp:posOffset>111760</wp:posOffset>
            </wp:positionV>
            <wp:extent cx="2019300" cy="1346988"/>
            <wp:effectExtent l="19050" t="0" r="0" b="0"/>
            <wp:wrapNone/>
            <wp:docPr id="65" name="Obraz 9" descr="G:\RAPORT FOTO\Droga gminna Grodziszcz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G:\RAPORT FOTO\Droga gminna Grodziszcze.JPG"/>
                    <pic:cNvPicPr>
                      <a:picLocks noChangeAspect="1" noChangeArrowheads="1"/>
                    </pic:cNvPicPr>
                  </pic:nvPicPr>
                  <pic:blipFill>
                    <a:blip r:embed="rId195" cstate="print"/>
                    <a:srcRect/>
                    <a:stretch>
                      <a:fillRect/>
                    </a:stretch>
                  </pic:blipFill>
                  <pic:spPr bwMode="auto">
                    <a:xfrm>
                      <a:off x="0" y="0"/>
                      <a:ext cx="2019300" cy="1346988"/>
                    </a:xfrm>
                    <a:prstGeom prst="rect">
                      <a:avLst/>
                    </a:prstGeom>
                    <a:noFill/>
                    <a:ln w="9525">
                      <a:noFill/>
                      <a:miter lim="800000"/>
                      <a:headEnd/>
                      <a:tailEnd/>
                    </a:ln>
                  </pic:spPr>
                </pic:pic>
              </a:graphicData>
            </a:graphic>
          </wp:anchor>
        </w:drawing>
      </w:r>
      <w:r w:rsidRPr="00CA3512">
        <w:rPr>
          <w:rFonts w:ascii="Century Gothic" w:hAnsi="Century Gothic"/>
          <w:sz w:val="15"/>
          <w:szCs w:val="15"/>
        </w:rPr>
        <w:t xml:space="preserve"> </w:t>
      </w:r>
      <w:r w:rsidRPr="00182EF2">
        <w:rPr>
          <w:rFonts w:ascii="Century Gothic" w:hAnsi="Century Gothic"/>
          <w:b/>
          <w:bCs/>
          <w:i/>
          <w:iCs/>
          <w:sz w:val="15"/>
          <w:szCs w:val="15"/>
        </w:rPr>
        <w:t>Droga gminna w Grodziszczu                             Droga gminna w Witoszowie Dolnym</w:t>
      </w:r>
      <w:r w:rsidRPr="00182EF2">
        <w:rPr>
          <w:rFonts w:ascii="Century Gothic" w:eastAsia="Times New Roman" w:hAnsi="Century Gothic" w:cs="Times New Roman"/>
          <w:b/>
          <w:bCs/>
          <w:i/>
          <w:iCs/>
          <w:snapToGrid w:val="0"/>
          <w:color w:val="000000"/>
          <w:w w:val="0"/>
          <w:sz w:val="0"/>
          <w:szCs w:val="0"/>
          <w:u w:color="000000"/>
          <w:bdr w:val="none" w:sz="0" w:space="0" w:color="000000"/>
          <w:shd w:val="clear" w:color="000000" w:fill="000000"/>
        </w:rPr>
        <w:t xml:space="preserve"> </w:t>
      </w:r>
      <w:r w:rsidRPr="00182EF2">
        <w:rPr>
          <w:rFonts w:ascii="Century Gothic" w:hAnsi="Century Gothic"/>
          <w:b/>
          <w:bCs/>
          <w:i/>
          <w:iCs/>
          <w:sz w:val="15"/>
          <w:szCs w:val="15"/>
        </w:rPr>
        <w:t xml:space="preserve">                    ul. Brzoskwiniowa w Pszennie</w:t>
      </w:r>
      <w:r w:rsidRPr="00182EF2">
        <w:rPr>
          <w:rFonts w:ascii="Century Gothic" w:eastAsia="Times New Roman" w:hAnsi="Century Gothic" w:cs="Times New Roman"/>
          <w:b/>
          <w:bCs/>
          <w:i/>
          <w:iCs/>
          <w:snapToGrid w:val="0"/>
          <w:color w:val="000000"/>
          <w:w w:val="0"/>
          <w:sz w:val="0"/>
          <w:szCs w:val="0"/>
          <w:u w:color="000000"/>
          <w:bdr w:val="none" w:sz="0" w:space="0" w:color="000000"/>
          <w:shd w:val="clear" w:color="000000" w:fill="000000"/>
        </w:rPr>
        <w:t xml:space="preserve"> </w:t>
      </w:r>
      <w:r w:rsidRPr="00182EF2">
        <w:rPr>
          <w:rFonts w:ascii="Century Gothic" w:hAnsi="Century Gothic"/>
          <w:b/>
          <w:bCs/>
          <w:i/>
          <w:iCs/>
          <w:sz w:val="15"/>
          <w:szCs w:val="15"/>
        </w:rPr>
        <w:t xml:space="preserve">               </w:t>
      </w:r>
    </w:p>
    <w:p w14:paraId="546A5784" w14:textId="77777777" w:rsidR="003F2B26" w:rsidRDefault="003F2B26" w:rsidP="003F2B26"/>
    <w:p w14:paraId="0EAC50E0" w14:textId="77777777" w:rsidR="003F2B26" w:rsidRDefault="003F2B26" w:rsidP="003F2B26"/>
    <w:p w14:paraId="03A766C3" w14:textId="77777777" w:rsidR="003F2B26" w:rsidRDefault="003F2B26" w:rsidP="003F2B26"/>
    <w:p w14:paraId="481E01F5" w14:textId="77777777" w:rsidR="003F2B26" w:rsidRDefault="003F2B26" w:rsidP="003F2B26"/>
    <w:p w14:paraId="423DF9E8" w14:textId="77777777" w:rsidR="003F2B26" w:rsidRPr="00182EF2" w:rsidRDefault="003F2B26" w:rsidP="003F2B26">
      <w:pPr>
        <w:rPr>
          <w:rFonts w:ascii="Century Gothic" w:hAnsi="Century Gothic"/>
          <w:b/>
          <w:bCs/>
          <w:i/>
          <w:iCs/>
          <w:sz w:val="12"/>
          <w:szCs w:val="12"/>
        </w:rPr>
      </w:pPr>
      <w:r w:rsidRPr="00182EF2">
        <w:rPr>
          <w:rFonts w:ascii="Century Gothic" w:hAnsi="Century Gothic"/>
          <w:b/>
          <w:bCs/>
          <w:i/>
          <w:iCs/>
          <w:noProof/>
          <w:sz w:val="12"/>
          <w:szCs w:val="12"/>
          <w:lang w:eastAsia="pl-PL"/>
        </w:rPr>
        <w:drawing>
          <wp:anchor distT="0" distB="0" distL="114300" distR="114300" simplePos="0" relativeHeight="252336640" behindDoc="1" locked="0" layoutInCell="1" allowOverlap="1" wp14:anchorId="32E5388C" wp14:editId="13974FA7">
            <wp:simplePos x="0" y="0"/>
            <wp:positionH relativeFrom="column">
              <wp:posOffset>-551815</wp:posOffset>
            </wp:positionH>
            <wp:positionV relativeFrom="paragraph">
              <wp:posOffset>168275</wp:posOffset>
            </wp:positionV>
            <wp:extent cx="2200275" cy="1466850"/>
            <wp:effectExtent l="19050" t="0" r="9525" b="0"/>
            <wp:wrapNone/>
            <wp:docPr id="66" name="Obraz 12" descr="G:\RAPORT FOTO\Przebudowa skrzyżowania przy drodze powiatowej w Stachowicach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G:\RAPORT FOTO\Przebudowa skrzyżowania przy drodze powiatowej w Stachowicach (1).JPG"/>
                    <pic:cNvPicPr>
                      <a:picLocks noChangeAspect="1" noChangeArrowheads="1"/>
                    </pic:cNvPicPr>
                  </pic:nvPicPr>
                  <pic:blipFill>
                    <a:blip r:embed="rId196" cstate="print"/>
                    <a:srcRect/>
                    <a:stretch>
                      <a:fillRect/>
                    </a:stretch>
                  </pic:blipFill>
                  <pic:spPr bwMode="auto">
                    <a:xfrm>
                      <a:off x="0" y="0"/>
                      <a:ext cx="2200275" cy="1466850"/>
                    </a:xfrm>
                    <a:prstGeom prst="rect">
                      <a:avLst/>
                    </a:prstGeom>
                    <a:noFill/>
                    <a:ln w="9525">
                      <a:noFill/>
                      <a:miter lim="800000"/>
                      <a:headEnd/>
                      <a:tailEnd/>
                    </a:ln>
                  </pic:spPr>
                </pic:pic>
              </a:graphicData>
            </a:graphic>
          </wp:anchor>
        </w:drawing>
      </w:r>
      <w:r w:rsidRPr="00182EF2">
        <w:rPr>
          <w:rFonts w:ascii="Century Gothic" w:hAnsi="Century Gothic"/>
          <w:b/>
          <w:bCs/>
          <w:i/>
          <w:iCs/>
          <w:noProof/>
          <w:sz w:val="12"/>
          <w:szCs w:val="12"/>
          <w:lang w:eastAsia="pl-PL"/>
        </w:rPr>
        <w:drawing>
          <wp:anchor distT="0" distB="0" distL="114300" distR="114300" simplePos="0" relativeHeight="252361216" behindDoc="1" locked="0" layoutInCell="1" allowOverlap="1" wp14:anchorId="728E53F7" wp14:editId="2ED763DB">
            <wp:simplePos x="0" y="0"/>
            <wp:positionH relativeFrom="column">
              <wp:posOffset>4110355</wp:posOffset>
            </wp:positionH>
            <wp:positionV relativeFrom="paragraph">
              <wp:posOffset>215900</wp:posOffset>
            </wp:positionV>
            <wp:extent cx="2171700" cy="1447800"/>
            <wp:effectExtent l="19050" t="0" r="0" b="0"/>
            <wp:wrapNone/>
            <wp:docPr id="68" name="Obraz 14" descr="G:\RAPORT FOTO\Przebudowa parkingu przy Urzędzie Gminy Świdnica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G:\RAPORT FOTO\Przebudowa parkingu przy Urzędzie Gminy Świdnica (1).JPG"/>
                    <pic:cNvPicPr>
                      <a:picLocks noChangeAspect="1" noChangeArrowheads="1"/>
                    </pic:cNvPicPr>
                  </pic:nvPicPr>
                  <pic:blipFill>
                    <a:blip r:embed="rId197" cstate="print"/>
                    <a:srcRect/>
                    <a:stretch>
                      <a:fillRect/>
                    </a:stretch>
                  </pic:blipFill>
                  <pic:spPr bwMode="auto">
                    <a:xfrm>
                      <a:off x="0" y="0"/>
                      <a:ext cx="2171700" cy="1447800"/>
                    </a:xfrm>
                    <a:prstGeom prst="rect">
                      <a:avLst/>
                    </a:prstGeom>
                    <a:noFill/>
                    <a:ln w="9525">
                      <a:noFill/>
                      <a:miter lim="800000"/>
                      <a:headEnd/>
                      <a:tailEnd/>
                    </a:ln>
                  </pic:spPr>
                </pic:pic>
              </a:graphicData>
            </a:graphic>
          </wp:anchor>
        </w:drawing>
      </w:r>
      <w:r w:rsidRPr="00182EF2">
        <w:rPr>
          <w:rFonts w:ascii="Century Gothic" w:hAnsi="Century Gothic"/>
          <w:b/>
          <w:bCs/>
          <w:i/>
          <w:iCs/>
          <w:noProof/>
          <w:sz w:val="12"/>
          <w:szCs w:val="12"/>
          <w:lang w:eastAsia="pl-PL"/>
        </w:rPr>
        <w:drawing>
          <wp:anchor distT="0" distB="0" distL="114300" distR="114300" simplePos="0" relativeHeight="252348928" behindDoc="1" locked="0" layoutInCell="1" allowOverlap="1" wp14:anchorId="5ACB44E2" wp14:editId="181E8627">
            <wp:simplePos x="0" y="0"/>
            <wp:positionH relativeFrom="column">
              <wp:posOffset>1734017</wp:posOffset>
            </wp:positionH>
            <wp:positionV relativeFrom="paragraph">
              <wp:posOffset>168275</wp:posOffset>
            </wp:positionV>
            <wp:extent cx="2205355" cy="1466850"/>
            <wp:effectExtent l="19050" t="0" r="4445" b="0"/>
            <wp:wrapNone/>
            <wp:docPr id="69" name="Obraz 13" descr="G:\RAPORT FOTO\Przebudowa drogi  powiatowej w Gogołow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G:\RAPORT FOTO\Przebudowa drogi  powiatowej w Gogołowie.JPG"/>
                    <pic:cNvPicPr>
                      <a:picLocks noChangeAspect="1" noChangeArrowheads="1"/>
                    </pic:cNvPicPr>
                  </pic:nvPicPr>
                  <pic:blipFill>
                    <a:blip r:embed="rId198" cstate="print"/>
                    <a:srcRect/>
                    <a:stretch>
                      <a:fillRect/>
                    </a:stretch>
                  </pic:blipFill>
                  <pic:spPr bwMode="auto">
                    <a:xfrm>
                      <a:off x="0" y="0"/>
                      <a:ext cx="2205355" cy="1466850"/>
                    </a:xfrm>
                    <a:prstGeom prst="rect">
                      <a:avLst/>
                    </a:prstGeom>
                    <a:noFill/>
                    <a:ln w="9525">
                      <a:noFill/>
                      <a:miter lim="800000"/>
                      <a:headEnd/>
                      <a:tailEnd/>
                    </a:ln>
                  </pic:spPr>
                </pic:pic>
              </a:graphicData>
            </a:graphic>
          </wp:anchor>
        </w:drawing>
      </w:r>
      <w:r w:rsidRPr="00182EF2">
        <w:rPr>
          <w:rFonts w:ascii="Century Gothic" w:hAnsi="Century Gothic"/>
          <w:b/>
          <w:bCs/>
          <w:i/>
          <w:iCs/>
          <w:sz w:val="12"/>
          <w:szCs w:val="12"/>
        </w:rPr>
        <w:t>Przebudowa skrzyżowania w Stachowicach   Przebudowa drogi powiatowej na odcinku Jagodnik-Gogołów</w:t>
      </w:r>
      <w:r w:rsidRPr="00182EF2">
        <w:rPr>
          <w:rFonts w:ascii="Century Gothic" w:eastAsia="Times New Roman" w:hAnsi="Century Gothic" w:cs="Times New Roman"/>
          <w:b/>
          <w:bCs/>
          <w:i/>
          <w:iCs/>
          <w:snapToGrid w:val="0"/>
          <w:color w:val="000000"/>
          <w:w w:val="0"/>
          <w:sz w:val="12"/>
          <w:szCs w:val="12"/>
          <w:u w:color="000000"/>
          <w:bdr w:val="none" w:sz="0" w:space="0" w:color="000000"/>
          <w:shd w:val="clear" w:color="000000" w:fill="000000"/>
        </w:rPr>
        <w:t xml:space="preserve"> </w:t>
      </w:r>
      <w:r w:rsidRPr="00182EF2">
        <w:rPr>
          <w:rFonts w:ascii="Century Gothic" w:hAnsi="Century Gothic"/>
          <w:b/>
          <w:bCs/>
          <w:i/>
          <w:iCs/>
          <w:sz w:val="12"/>
          <w:szCs w:val="12"/>
        </w:rPr>
        <w:t xml:space="preserve">     Parking przy Urzędzie Gminy Świdnica             </w:t>
      </w:r>
    </w:p>
    <w:p w14:paraId="5EA91451" w14:textId="77777777" w:rsidR="003F2B26" w:rsidRDefault="003F2B26" w:rsidP="003F2B26">
      <w:pPr>
        <w:rPr>
          <w:sz w:val="15"/>
          <w:szCs w:val="15"/>
        </w:rPr>
      </w:pPr>
    </w:p>
    <w:p w14:paraId="177D5BDE" w14:textId="77777777" w:rsidR="003F2B26" w:rsidRDefault="003F2B26" w:rsidP="003F2B26">
      <w:pPr>
        <w:rPr>
          <w:sz w:val="15"/>
          <w:szCs w:val="15"/>
        </w:rPr>
      </w:pPr>
    </w:p>
    <w:p w14:paraId="3F3A1177" w14:textId="77777777" w:rsidR="003F2B26" w:rsidRDefault="003F2B26" w:rsidP="003F2B26">
      <w:pPr>
        <w:rPr>
          <w:sz w:val="15"/>
          <w:szCs w:val="15"/>
        </w:rPr>
      </w:pPr>
      <w:r>
        <w:rPr>
          <w:sz w:val="15"/>
          <w:szCs w:val="15"/>
        </w:rPr>
        <w:t xml:space="preserve">      </w:t>
      </w:r>
    </w:p>
    <w:p w14:paraId="31BCD673" w14:textId="77777777" w:rsidR="003F2B26" w:rsidRDefault="003F2B26" w:rsidP="003F2B26">
      <w:pPr>
        <w:rPr>
          <w:sz w:val="15"/>
          <w:szCs w:val="15"/>
        </w:rPr>
      </w:pPr>
    </w:p>
    <w:p w14:paraId="347BD9E9" w14:textId="77777777" w:rsidR="003F2B26" w:rsidRDefault="003F2B26" w:rsidP="003F2B26">
      <w:pPr>
        <w:rPr>
          <w:sz w:val="15"/>
          <w:szCs w:val="15"/>
        </w:rPr>
      </w:pPr>
    </w:p>
    <w:p w14:paraId="0E639B36" w14:textId="77777777" w:rsidR="003F2B26" w:rsidRDefault="003F2B26" w:rsidP="003F2B26">
      <w:pPr>
        <w:rPr>
          <w:sz w:val="15"/>
          <w:szCs w:val="15"/>
        </w:rPr>
      </w:pPr>
    </w:p>
    <w:p w14:paraId="1E4618BF" w14:textId="34BE32B2" w:rsidR="003F2B26" w:rsidRPr="00182EF2" w:rsidRDefault="003F2B26" w:rsidP="003F2B26">
      <w:pPr>
        <w:rPr>
          <w:rFonts w:ascii="Century Gothic" w:hAnsi="Century Gothic"/>
          <w:b/>
          <w:bCs/>
          <w:i/>
          <w:iCs/>
          <w:sz w:val="12"/>
          <w:szCs w:val="12"/>
        </w:rPr>
      </w:pPr>
      <w:r w:rsidRPr="00182EF2">
        <w:rPr>
          <w:rFonts w:ascii="Century Gothic" w:hAnsi="Century Gothic"/>
          <w:b/>
          <w:bCs/>
          <w:i/>
          <w:iCs/>
          <w:noProof/>
          <w:sz w:val="12"/>
          <w:szCs w:val="12"/>
          <w:lang w:eastAsia="pl-PL"/>
        </w:rPr>
        <w:drawing>
          <wp:anchor distT="0" distB="0" distL="114300" distR="114300" simplePos="0" relativeHeight="252422656" behindDoc="1" locked="0" layoutInCell="1" allowOverlap="1" wp14:anchorId="02E8D9AA" wp14:editId="660D457B">
            <wp:simplePos x="0" y="0"/>
            <wp:positionH relativeFrom="column">
              <wp:posOffset>4091305</wp:posOffset>
            </wp:positionH>
            <wp:positionV relativeFrom="paragraph">
              <wp:posOffset>133985</wp:posOffset>
            </wp:positionV>
            <wp:extent cx="1955800" cy="1466850"/>
            <wp:effectExtent l="19050" t="0" r="6350" b="0"/>
            <wp:wrapNone/>
            <wp:docPr id="74" name="Obraz 17" descr="G:\RAPORT FOTO\Budowa chodników przy drodze powiatowej w Bystrzycy Górnej.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G:\RAPORT FOTO\Budowa chodników przy drodze powiatowej w Bystrzycy Górnej.jpg"/>
                    <pic:cNvPicPr>
                      <a:picLocks noChangeAspect="1" noChangeArrowheads="1"/>
                    </pic:cNvPicPr>
                  </pic:nvPicPr>
                  <pic:blipFill>
                    <a:blip r:embed="rId199" cstate="print"/>
                    <a:srcRect/>
                    <a:stretch>
                      <a:fillRect/>
                    </a:stretch>
                  </pic:blipFill>
                  <pic:spPr bwMode="auto">
                    <a:xfrm>
                      <a:off x="0" y="0"/>
                      <a:ext cx="1955800" cy="1466850"/>
                    </a:xfrm>
                    <a:prstGeom prst="rect">
                      <a:avLst/>
                    </a:prstGeom>
                    <a:noFill/>
                    <a:ln w="9525">
                      <a:noFill/>
                      <a:miter lim="800000"/>
                      <a:headEnd/>
                      <a:tailEnd/>
                    </a:ln>
                  </pic:spPr>
                </pic:pic>
              </a:graphicData>
            </a:graphic>
          </wp:anchor>
        </w:drawing>
      </w:r>
      <w:r w:rsidRPr="00182EF2">
        <w:rPr>
          <w:rFonts w:ascii="Century Gothic" w:hAnsi="Century Gothic"/>
          <w:b/>
          <w:bCs/>
          <w:i/>
          <w:iCs/>
          <w:noProof/>
          <w:sz w:val="12"/>
          <w:szCs w:val="12"/>
          <w:lang w:eastAsia="pl-PL"/>
        </w:rPr>
        <w:drawing>
          <wp:anchor distT="0" distB="0" distL="114300" distR="114300" simplePos="0" relativeHeight="252385792" behindDoc="1" locked="0" layoutInCell="1" allowOverlap="1" wp14:anchorId="3A226F8D" wp14:editId="262F6C2F">
            <wp:simplePos x="0" y="0"/>
            <wp:positionH relativeFrom="column">
              <wp:posOffset>1729105</wp:posOffset>
            </wp:positionH>
            <wp:positionV relativeFrom="paragraph">
              <wp:posOffset>133985</wp:posOffset>
            </wp:positionV>
            <wp:extent cx="1955800" cy="1466850"/>
            <wp:effectExtent l="19050" t="0" r="6350" b="0"/>
            <wp:wrapNone/>
            <wp:docPr id="76" name="Obraz 16" descr="G:\RAPORT FOTO\Budowa chodników przy drodze powiatowej w Bojanicac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G:\RAPORT FOTO\Budowa chodników przy drodze powiatowej w Bojanicach.jpg"/>
                    <pic:cNvPicPr>
                      <a:picLocks noChangeAspect="1" noChangeArrowheads="1"/>
                    </pic:cNvPicPr>
                  </pic:nvPicPr>
                  <pic:blipFill>
                    <a:blip r:embed="rId200" cstate="print"/>
                    <a:srcRect/>
                    <a:stretch>
                      <a:fillRect/>
                    </a:stretch>
                  </pic:blipFill>
                  <pic:spPr bwMode="auto">
                    <a:xfrm>
                      <a:off x="0" y="0"/>
                      <a:ext cx="1955800" cy="1466850"/>
                    </a:xfrm>
                    <a:prstGeom prst="rect">
                      <a:avLst/>
                    </a:prstGeom>
                    <a:noFill/>
                    <a:ln w="9525">
                      <a:noFill/>
                      <a:miter lim="800000"/>
                      <a:headEnd/>
                      <a:tailEnd/>
                    </a:ln>
                  </pic:spPr>
                </pic:pic>
              </a:graphicData>
            </a:graphic>
          </wp:anchor>
        </w:drawing>
      </w:r>
      <w:r w:rsidRPr="00182EF2">
        <w:rPr>
          <w:rFonts w:ascii="Century Gothic" w:hAnsi="Century Gothic"/>
          <w:b/>
          <w:bCs/>
          <w:i/>
          <w:iCs/>
          <w:noProof/>
          <w:sz w:val="12"/>
          <w:szCs w:val="12"/>
          <w:lang w:eastAsia="pl-PL"/>
        </w:rPr>
        <w:drawing>
          <wp:anchor distT="0" distB="0" distL="114300" distR="114300" simplePos="0" relativeHeight="252373504" behindDoc="1" locked="0" layoutInCell="1" allowOverlap="1" wp14:anchorId="618EE58A" wp14:editId="0455FB27">
            <wp:simplePos x="0" y="0"/>
            <wp:positionH relativeFrom="column">
              <wp:posOffset>-547370</wp:posOffset>
            </wp:positionH>
            <wp:positionV relativeFrom="paragraph">
              <wp:posOffset>133985</wp:posOffset>
            </wp:positionV>
            <wp:extent cx="2186305" cy="1457325"/>
            <wp:effectExtent l="19050" t="0" r="4445" b="0"/>
            <wp:wrapNone/>
            <wp:docPr id="77" name="Obraz 15" descr="G:\RAPORT FOTO\Droga gminna w Makowicac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G:\RAPORT FOTO\Droga gminna w Makowicach.JPG"/>
                    <pic:cNvPicPr>
                      <a:picLocks noChangeAspect="1" noChangeArrowheads="1"/>
                    </pic:cNvPicPr>
                  </pic:nvPicPr>
                  <pic:blipFill>
                    <a:blip r:embed="rId201" cstate="print"/>
                    <a:srcRect/>
                    <a:stretch>
                      <a:fillRect/>
                    </a:stretch>
                  </pic:blipFill>
                  <pic:spPr bwMode="auto">
                    <a:xfrm>
                      <a:off x="0" y="0"/>
                      <a:ext cx="2186305" cy="1457325"/>
                    </a:xfrm>
                    <a:prstGeom prst="rect">
                      <a:avLst/>
                    </a:prstGeom>
                    <a:noFill/>
                    <a:ln w="9525">
                      <a:noFill/>
                      <a:miter lim="800000"/>
                      <a:headEnd/>
                      <a:tailEnd/>
                    </a:ln>
                  </pic:spPr>
                </pic:pic>
              </a:graphicData>
            </a:graphic>
          </wp:anchor>
        </w:drawing>
      </w:r>
      <w:r w:rsidRPr="00182EF2">
        <w:rPr>
          <w:rFonts w:ascii="Century Gothic" w:hAnsi="Century Gothic"/>
          <w:b/>
          <w:bCs/>
          <w:i/>
          <w:iCs/>
          <w:sz w:val="12"/>
          <w:szCs w:val="12"/>
        </w:rPr>
        <w:t xml:space="preserve">Przebudowa drogi w Makowicach                         </w:t>
      </w:r>
      <w:r w:rsidRPr="00182EF2">
        <w:rPr>
          <w:rFonts w:ascii="Century Gothic" w:hAnsi="Century Gothic"/>
          <w:b/>
          <w:bCs/>
          <w:i/>
          <w:iCs/>
          <w:noProof/>
          <w:sz w:val="12"/>
          <w:szCs w:val="12"/>
          <w:lang w:eastAsia="pl-PL"/>
        </w:rPr>
        <w:drawing>
          <wp:anchor distT="0" distB="0" distL="114300" distR="114300" simplePos="0" relativeHeight="252410368" behindDoc="1" locked="0" layoutInCell="1" allowOverlap="1" wp14:anchorId="637EFC32" wp14:editId="7190C3DB">
            <wp:simplePos x="0" y="0"/>
            <wp:positionH relativeFrom="column">
              <wp:posOffset>1729105</wp:posOffset>
            </wp:positionH>
            <wp:positionV relativeFrom="paragraph">
              <wp:posOffset>133985</wp:posOffset>
            </wp:positionV>
            <wp:extent cx="1955800" cy="1466850"/>
            <wp:effectExtent l="19050" t="0" r="6350" b="0"/>
            <wp:wrapNone/>
            <wp:docPr id="78" name="Obraz 16" descr="G:\RAPORT FOTO\Budowa chodników przy drodze powiatowej w Bojanicac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G:\RAPORT FOTO\Budowa chodników przy drodze powiatowej w Bojanicach.jpg"/>
                    <pic:cNvPicPr>
                      <a:picLocks noChangeAspect="1" noChangeArrowheads="1"/>
                    </pic:cNvPicPr>
                  </pic:nvPicPr>
                  <pic:blipFill>
                    <a:blip r:embed="rId200" cstate="print"/>
                    <a:srcRect/>
                    <a:stretch>
                      <a:fillRect/>
                    </a:stretch>
                  </pic:blipFill>
                  <pic:spPr bwMode="auto">
                    <a:xfrm>
                      <a:off x="0" y="0"/>
                      <a:ext cx="1955800" cy="1466850"/>
                    </a:xfrm>
                    <a:prstGeom prst="rect">
                      <a:avLst/>
                    </a:prstGeom>
                    <a:noFill/>
                    <a:ln w="9525">
                      <a:noFill/>
                      <a:miter lim="800000"/>
                      <a:headEnd/>
                      <a:tailEnd/>
                    </a:ln>
                  </pic:spPr>
                </pic:pic>
              </a:graphicData>
            </a:graphic>
          </wp:anchor>
        </w:drawing>
      </w:r>
      <w:r w:rsidRPr="00182EF2">
        <w:rPr>
          <w:rFonts w:ascii="Century Gothic" w:hAnsi="Century Gothic"/>
          <w:b/>
          <w:bCs/>
          <w:i/>
          <w:iCs/>
          <w:noProof/>
          <w:sz w:val="12"/>
          <w:szCs w:val="12"/>
          <w:lang w:eastAsia="pl-PL"/>
        </w:rPr>
        <w:drawing>
          <wp:anchor distT="0" distB="0" distL="114300" distR="114300" simplePos="0" relativeHeight="252398080" behindDoc="1" locked="0" layoutInCell="1" allowOverlap="1" wp14:anchorId="5D515D38" wp14:editId="59B6ADB4">
            <wp:simplePos x="0" y="0"/>
            <wp:positionH relativeFrom="column">
              <wp:posOffset>-547370</wp:posOffset>
            </wp:positionH>
            <wp:positionV relativeFrom="paragraph">
              <wp:posOffset>133985</wp:posOffset>
            </wp:positionV>
            <wp:extent cx="2186305" cy="1457325"/>
            <wp:effectExtent l="19050" t="0" r="4445" b="0"/>
            <wp:wrapNone/>
            <wp:docPr id="79" name="Obraz 15" descr="G:\RAPORT FOTO\Droga gminna w Makowicac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G:\RAPORT FOTO\Droga gminna w Makowicach.JPG"/>
                    <pic:cNvPicPr>
                      <a:picLocks noChangeAspect="1" noChangeArrowheads="1"/>
                    </pic:cNvPicPr>
                  </pic:nvPicPr>
                  <pic:blipFill>
                    <a:blip r:embed="rId201" cstate="print"/>
                    <a:srcRect/>
                    <a:stretch>
                      <a:fillRect/>
                    </a:stretch>
                  </pic:blipFill>
                  <pic:spPr bwMode="auto">
                    <a:xfrm>
                      <a:off x="0" y="0"/>
                      <a:ext cx="2186305" cy="1457325"/>
                    </a:xfrm>
                    <a:prstGeom prst="rect">
                      <a:avLst/>
                    </a:prstGeom>
                    <a:noFill/>
                    <a:ln w="9525">
                      <a:noFill/>
                      <a:miter lim="800000"/>
                      <a:headEnd/>
                      <a:tailEnd/>
                    </a:ln>
                  </pic:spPr>
                </pic:pic>
              </a:graphicData>
            </a:graphic>
          </wp:anchor>
        </w:drawing>
      </w:r>
      <w:r w:rsidRPr="00182EF2">
        <w:rPr>
          <w:rFonts w:ascii="Century Gothic" w:hAnsi="Century Gothic"/>
          <w:b/>
          <w:bCs/>
          <w:i/>
          <w:iCs/>
          <w:sz w:val="12"/>
          <w:szCs w:val="12"/>
        </w:rPr>
        <w:t xml:space="preserve">Chodnik przy drodze powiatowej w Bojanicach                Chodnik przy drodze powiatowej w Bystrzycy </w:t>
      </w:r>
      <w:proofErr w:type="spellStart"/>
      <w:r w:rsidRPr="00182EF2">
        <w:rPr>
          <w:rFonts w:ascii="Century Gothic" w:hAnsi="Century Gothic"/>
          <w:b/>
          <w:bCs/>
          <w:i/>
          <w:iCs/>
          <w:sz w:val="12"/>
          <w:szCs w:val="12"/>
        </w:rPr>
        <w:t>Grn</w:t>
      </w:r>
      <w:proofErr w:type="spellEnd"/>
      <w:r w:rsidRPr="00182EF2">
        <w:rPr>
          <w:rFonts w:ascii="Century Gothic" w:hAnsi="Century Gothic"/>
          <w:b/>
          <w:bCs/>
          <w:i/>
          <w:iCs/>
          <w:sz w:val="12"/>
          <w:szCs w:val="12"/>
        </w:rPr>
        <w:t>.</w:t>
      </w:r>
    </w:p>
    <w:p w14:paraId="02301EB9" w14:textId="77777777" w:rsidR="003F2B26" w:rsidRDefault="003F2B26" w:rsidP="003F2B26">
      <w:r>
        <w:rPr>
          <w:sz w:val="15"/>
          <w:szCs w:val="15"/>
        </w:rPr>
        <w:t xml:space="preserve">                                                 </w:t>
      </w:r>
    </w:p>
    <w:p w14:paraId="0B174FB0" w14:textId="77777777" w:rsidR="003F2B26" w:rsidRDefault="003F2B26" w:rsidP="003F2B26"/>
    <w:p w14:paraId="1858DA6D" w14:textId="77777777" w:rsidR="003F2B26" w:rsidRDefault="003F2B26" w:rsidP="003F2B26"/>
    <w:p w14:paraId="23C036A5" w14:textId="77777777" w:rsidR="003F2B26" w:rsidRDefault="003F2B26" w:rsidP="0024366F">
      <w:pPr>
        <w:pStyle w:val="TEKST"/>
      </w:pPr>
    </w:p>
    <w:p w14:paraId="1FFD253B" w14:textId="77777777" w:rsidR="003F2B26" w:rsidRDefault="003F2B26" w:rsidP="0024366F">
      <w:pPr>
        <w:pStyle w:val="TEKST"/>
      </w:pPr>
    </w:p>
    <w:p w14:paraId="4D8A1CFD" w14:textId="77777777" w:rsidR="003F2B26" w:rsidRDefault="003F2B26" w:rsidP="0024366F">
      <w:pPr>
        <w:pStyle w:val="TEKST"/>
      </w:pPr>
    </w:p>
    <w:p w14:paraId="46870238" w14:textId="77777777" w:rsidR="003F2B26" w:rsidRDefault="003F2B26" w:rsidP="0024366F">
      <w:pPr>
        <w:pStyle w:val="TEKST"/>
      </w:pPr>
    </w:p>
    <w:p w14:paraId="446CFA81" w14:textId="77777777" w:rsidR="003F2B26" w:rsidRDefault="003F2B26" w:rsidP="0024366F">
      <w:pPr>
        <w:pStyle w:val="TEKST"/>
      </w:pPr>
    </w:p>
    <w:p w14:paraId="23D310BD" w14:textId="77777777" w:rsidR="00FD640F" w:rsidRDefault="00FD640F" w:rsidP="00CB3B37">
      <w:pPr>
        <w:pStyle w:val="Nagwek1"/>
      </w:pPr>
      <w:bookmarkStart w:id="121" w:name="_Toc9450971"/>
      <w:r>
        <w:t>INFRASTRUKTURA TECHNICZNA</w:t>
      </w:r>
      <w:bookmarkEnd w:id="121"/>
    </w:p>
    <w:p w14:paraId="7335EF62" w14:textId="77777777" w:rsidR="00FD640F" w:rsidRDefault="00FD640F" w:rsidP="00332DA3">
      <w:pPr>
        <w:pStyle w:val="Nagwek2"/>
      </w:pPr>
      <w:bookmarkStart w:id="122" w:name="_Toc9450972"/>
      <w:r>
        <w:t>Sieć wodociągowa</w:t>
      </w:r>
      <w:bookmarkEnd w:id="122"/>
    </w:p>
    <w:p w14:paraId="772D82CD" w14:textId="77777777" w:rsidR="00630871" w:rsidRPr="00361028" w:rsidRDefault="00630871" w:rsidP="00630871">
      <w:pPr>
        <w:pStyle w:val="TEKST"/>
        <w:rPr>
          <w:color w:val="auto"/>
          <w:lang w:eastAsia="pl-PL"/>
        </w:rPr>
      </w:pPr>
      <w:bookmarkStart w:id="123" w:name="_Toc9450874"/>
      <w:r w:rsidRPr="00361028">
        <w:rPr>
          <w:b/>
          <w:color w:val="auto"/>
        </w:rPr>
        <w:t xml:space="preserve">Zaopatrzenie w wodę. </w:t>
      </w:r>
      <w:r w:rsidRPr="00361028">
        <w:rPr>
          <w:color w:val="auto"/>
        </w:rPr>
        <w:t>Głównym źródłem zaopatrzenia w wodę na terenie gminy Świdnica są wody podziemne występujące w trzech piętrach: czwartorzędowym, trzeciorzędowym i krystalicznego podłoża. Piętro czwartorzędowe stanowi źródło zaopatrzenia w wodę w większości wsi obrębie gminy Świdnica, jest również eksploatowane na szerszą skalę poza granicą gminy, w Jaworzynie Śląskiej. Wydajność tych ujęć dla pojedynczych studni wynosi od kilku do kilkunastu m</w:t>
      </w:r>
      <w:r w:rsidRPr="00361028">
        <w:rPr>
          <w:color w:val="auto"/>
          <w:vertAlign w:val="superscript"/>
        </w:rPr>
        <w:t>3</w:t>
      </w:r>
      <w:r w:rsidRPr="00361028">
        <w:rPr>
          <w:color w:val="auto"/>
        </w:rPr>
        <w:t>/h. Piętro trzeciorzędowe jest natomiast najważniejszym zbiornikiem wód podziemnych w obszarze przedgórskim. Wydajność pojedynczych otworów jest bardzo zróżnicowana i wynosi od kilku do 100 m</w:t>
      </w:r>
      <w:r w:rsidRPr="00361028">
        <w:rPr>
          <w:color w:val="auto"/>
          <w:vertAlign w:val="superscript"/>
        </w:rPr>
        <w:t>3</w:t>
      </w:r>
      <w:r w:rsidRPr="00361028">
        <w:rPr>
          <w:color w:val="auto"/>
        </w:rPr>
        <w:t>/h. Na terenie gminy wody tego poziomu ujmowane są w Pszennie (wydajność ujęć łącznie około 630 m</w:t>
      </w:r>
      <w:r w:rsidRPr="00361028">
        <w:rPr>
          <w:color w:val="auto"/>
          <w:vertAlign w:val="superscript"/>
        </w:rPr>
        <w:t>3</w:t>
      </w:r>
      <w:r w:rsidRPr="00361028">
        <w:rPr>
          <w:color w:val="auto"/>
        </w:rPr>
        <w:t>/h). Piętro krystalicznego podłoża obejmuje górskie obszary gminy. Eksploatowane są tu wody szczelinowe i warstwowe w formie pojedynczych studni o wydajności od kilku do kilkunastu m</w:t>
      </w:r>
      <w:r w:rsidRPr="00361028">
        <w:rPr>
          <w:color w:val="auto"/>
          <w:vertAlign w:val="superscript"/>
        </w:rPr>
        <w:t>3</w:t>
      </w:r>
      <w:r w:rsidRPr="00361028">
        <w:rPr>
          <w:color w:val="auto"/>
        </w:rPr>
        <w:t xml:space="preserve">/h. </w:t>
      </w:r>
      <w:r w:rsidRPr="00361028">
        <w:rPr>
          <w:color w:val="auto"/>
          <w:lang w:eastAsia="pl-PL"/>
        </w:rPr>
        <w:t>W obszarze gminy Świdnica 2019 roku z ujęć wód podziemnych zlokalizowanych w Miłochowie, Komorowie i Jagodniku, pobrano 736,10 tys. m</w:t>
      </w:r>
      <w:r w:rsidRPr="00361028">
        <w:rPr>
          <w:color w:val="auto"/>
          <w:vertAlign w:val="superscript"/>
          <w:lang w:eastAsia="pl-PL"/>
        </w:rPr>
        <w:t>3</w:t>
      </w:r>
      <w:r w:rsidRPr="00361028">
        <w:rPr>
          <w:color w:val="auto"/>
          <w:lang w:eastAsia="pl-PL"/>
        </w:rPr>
        <w:t xml:space="preserve"> wody. Na gminnej sieci wodociągowej znajduje się 18 lokalnych pompowni wody, 7 studni i 3 stacje uzdatniania wody. </w:t>
      </w:r>
    </w:p>
    <w:p w14:paraId="27FFEA96" w14:textId="77777777" w:rsidR="00630871" w:rsidRPr="00361028" w:rsidRDefault="00630871" w:rsidP="00630871">
      <w:pPr>
        <w:pStyle w:val="TEKST"/>
        <w:rPr>
          <w:color w:val="auto"/>
        </w:rPr>
      </w:pPr>
      <w:r w:rsidRPr="00361028">
        <w:rPr>
          <w:b/>
          <w:color w:val="auto"/>
        </w:rPr>
        <w:t>Sieć wodociągowa.</w:t>
      </w:r>
      <w:r w:rsidRPr="00361028">
        <w:rPr>
          <w:color w:val="auto"/>
        </w:rPr>
        <w:t xml:space="preserve"> Przeważająca część gminy Świdnica posiada nowoczesną przesyłową i rozdzielczą sieć wodociągową oraz studnie o wydajności gwarantującej pokrycie w całości rosnących potrzeb mieszkańców. W 2019 roku woda dostarczana była do gospodarstw domowych przez 237,20 km sieci wodociągowej ogółem, w tym 90,16 km sieci magistralnej i 146,99 km sieci rozdzielczej, na której znajdowało się 3 218 przyłączy wodociągowych.</w:t>
      </w:r>
    </w:p>
    <w:p w14:paraId="1FD73690" w14:textId="77777777" w:rsidR="00942090" w:rsidRPr="00361028" w:rsidRDefault="00942090" w:rsidP="00942090">
      <w:pPr>
        <w:pStyle w:val="TABELA"/>
        <w:rPr>
          <w:color w:val="auto"/>
        </w:rPr>
      </w:pPr>
      <w:r w:rsidRPr="00361028">
        <w:rPr>
          <w:color w:val="auto"/>
        </w:rPr>
        <w:t>TABELA</w:t>
      </w:r>
      <w:r w:rsidR="000A5EA7">
        <w:rPr>
          <w:color w:val="auto"/>
        </w:rPr>
        <w:t xml:space="preserve"> 45</w:t>
      </w:r>
      <w:r w:rsidRPr="00361028">
        <w:rPr>
          <w:color w:val="auto"/>
        </w:rPr>
        <w:t xml:space="preserve">. Sieć wodociągowa </w:t>
      </w:r>
      <w:r w:rsidR="00630871" w:rsidRPr="00361028">
        <w:rPr>
          <w:color w:val="auto"/>
        </w:rPr>
        <w:t>ogółem [2016-2019</w:t>
      </w:r>
      <w:r w:rsidRPr="00361028">
        <w:rPr>
          <w:color w:val="auto"/>
        </w:rPr>
        <w:t>].</w:t>
      </w:r>
      <w:bookmarkEnd w:id="123"/>
    </w:p>
    <w:tbl>
      <w:tblPr>
        <w:tblW w:w="9732" w:type="dxa"/>
        <w:jc w:val="center"/>
        <w:tblBorders>
          <w:top w:val="single" w:sz="4" w:space="0" w:color="C00000"/>
          <w:left w:val="single" w:sz="4" w:space="0" w:color="C00000"/>
          <w:bottom w:val="single" w:sz="4" w:space="0" w:color="C00000"/>
          <w:right w:val="single" w:sz="4" w:space="0" w:color="C00000"/>
          <w:insideH w:val="single" w:sz="4" w:space="0" w:color="C00000"/>
        </w:tblBorders>
        <w:shd w:val="clear" w:color="auto" w:fill="FFFFFF"/>
        <w:tblLayout w:type="fixed"/>
        <w:tblCellMar>
          <w:left w:w="70" w:type="dxa"/>
          <w:right w:w="70" w:type="dxa"/>
        </w:tblCellMar>
        <w:tblLook w:val="04A0" w:firstRow="1" w:lastRow="0" w:firstColumn="1" w:lastColumn="0" w:noHBand="0" w:noVBand="1"/>
      </w:tblPr>
      <w:tblGrid>
        <w:gridCol w:w="4320"/>
        <w:gridCol w:w="506"/>
        <w:gridCol w:w="170"/>
        <w:gridCol w:w="592"/>
        <w:gridCol w:w="212"/>
        <w:gridCol w:w="805"/>
        <w:gridCol w:w="1364"/>
        <w:gridCol w:w="1763"/>
      </w:tblGrid>
      <w:tr w:rsidR="00630871" w:rsidRPr="002D79DD" w14:paraId="5FC815FB" w14:textId="77777777" w:rsidTr="00B25B0F">
        <w:trPr>
          <w:trHeight w:val="224"/>
          <w:tblHeader/>
          <w:jc w:val="center"/>
        </w:trPr>
        <w:tc>
          <w:tcPr>
            <w:tcW w:w="4320" w:type="dxa"/>
            <w:tcBorders>
              <w:top w:val="single" w:sz="4" w:space="0" w:color="4E67C8" w:themeColor="accent1"/>
              <w:left w:val="single" w:sz="4" w:space="0" w:color="4E67C8" w:themeColor="accent1"/>
              <w:bottom w:val="single" w:sz="4" w:space="0" w:color="4E67C8" w:themeColor="accent1"/>
            </w:tcBorders>
            <w:shd w:val="clear" w:color="auto" w:fill="94A3DE" w:themeFill="accent1" w:themeFillTint="99"/>
            <w:noWrap/>
            <w:vAlign w:val="center"/>
          </w:tcPr>
          <w:p w14:paraId="1E550363" w14:textId="77777777" w:rsidR="00630871" w:rsidRPr="00B72AC4" w:rsidRDefault="00630871" w:rsidP="00381919">
            <w:pPr>
              <w:spacing w:before="20" w:after="20"/>
              <w:rPr>
                <w:rFonts w:ascii="Century Gothic" w:hAnsi="Century Gothic"/>
                <w:color w:val="595959"/>
                <w:sz w:val="16"/>
                <w:szCs w:val="16"/>
              </w:rPr>
            </w:pPr>
          </w:p>
        </w:tc>
        <w:tc>
          <w:tcPr>
            <w:tcW w:w="506" w:type="dxa"/>
            <w:tcBorders>
              <w:top w:val="single" w:sz="4" w:space="0" w:color="4E67C8" w:themeColor="accent1"/>
              <w:bottom w:val="single" w:sz="4" w:space="0" w:color="4E67C8" w:themeColor="accent1"/>
            </w:tcBorders>
            <w:shd w:val="clear" w:color="auto" w:fill="94A3DE" w:themeFill="accent1" w:themeFillTint="99"/>
            <w:noWrap/>
            <w:vAlign w:val="center"/>
          </w:tcPr>
          <w:p w14:paraId="3E6FB4F9" w14:textId="77777777" w:rsidR="00630871" w:rsidRPr="00B72AC4" w:rsidRDefault="00630871" w:rsidP="00381919">
            <w:pPr>
              <w:spacing w:before="20" w:after="20" w:line="240" w:lineRule="auto"/>
              <w:jc w:val="right"/>
              <w:rPr>
                <w:rFonts w:ascii="Century Gothic" w:eastAsia="Times New Roman" w:hAnsi="Century Gothic"/>
                <w:color w:val="FFFFFF" w:themeColor="background1"/>
                <w:sz w:val="16"/>
                <w:szCs w:val="16"/>
                <w:lang w:eastAsia="pl-PL"/>
              </w:rPr>
            </w:pPr>
            <w:r w:rsidRPr="00B72AC4">
              <w:rPr>
                <w:rFonts w:ascii="Century Gothic" w:eastAsia="Times New Roman" w:hAnsi="Century Gothic"/>
                <w:color w:val="FFFFFF" w:themeColor="background1"/>
                <w:sz w:val="16"/>
                <w:szCs w:val="16"/>
                <w:lang w:eastAsia="pl-PL"/>
              </w:rPr>
              <w:t>2016</w:t>
            </w:r>
          </w:p>
        </w:tc>
        <w:tc>
          <w:tcPr>
            <w:tcW w:w="762" w:type="dxa"/>
            <w:gridSpan w:val="2"/>
            <w:tcBorders>
              <w:top w:val="single" w:sz="4" w:space="0" w:color="4E67C8" w:themeColor="accent1"/>
              <w:bottom w:val="single" w:sz="4" w:space="0" w:color="4E67C8" w:themeColor="accent1"/>
            </w:tcBorders>
            <w:shd w:val="clear" w:color="auto" w:fill="94A3DE" w:themeFill="accent1" w:themeFillTint="99"/>
            <w:noWrap/>
            <w:vAlign w:val="center"/>
          </w:tcPr>
          <w:p w14:paraId="5E7E7D49" w14:textId="77777777" w:rsidR="00630871" w:rsidRPr="00B72AC4" w:rsidRDefault="00630871" w:rsidP="00381919">
            <w:pPr>
              <w:tabs>
                <w:tab w:val="left" w:pos="712"/>
              </w:tabs>
              <w:spacing w:before="20" w:after="20" w:line="240" w:lineRule="auto"/>
              <w:jc w:val="right"/>
              <w:rPr>
                <w:rFonts w:ascii="Century Gothic" w:eastAsia="Times New Roman" w:hAnsi="Century Gothic"/>
                <w:color w:val="FFFFFF" w:themeColor="background1"/>
                <w:sz w:val="16"/>
                <w:szCs w:val="16"/>
                <w:lang w:eastAsia="pl-PL"/>
              </w:rPr>
            </w:pPr>
            <w:r w:rsidRPr="00B72AC4">
              <w:rPr>
                <w:rFonts w:ascii="Century Gothic" w:eastAsia="Times New Roman" w:hAnsi="Century Gothic"/>
                <w:color w:val="FFFFFF" w:themeColor="background1"/>
                <w:sz w:val="16"/>
                <w:szCs w:val="16"/>
                <w:lang w:eastAsia="pl-PL"/>
              </w:rPr>
              <w:t>2017</w:t>
            </w:r>
          </w:p>
        </w:tc>
        <w:tc>
          <w:tcPr>
            <w:tcW w:w="1017" w:type="dxa"/>
            <w:gridSpan w:val="2"/>
            <w:tcBorders>
              <w:top w:val="single" w:sz="4" w:space="0" w:color="4E67C8" w:themeColor="accent1"/>
              <w:bottom w:val="single" w:sz="4" w:space="0" w:color="4E67C8" w:themeColor="accent1"/>
            </w:tcBorders>
            <w:shd w:val="clear" w:color="auto" w:fill="94A3DE" w:themeFill="accent1" w:themeFillTint="99"/>
            <w:vAlign w:val="center"/>
          </w:tcPr>
          <w:p w14:paraId="359948A4" w14:textId="77777777" w:rsidR="00630871" w:rsidRPr="00B72AC4" w:rsidRDefault="00630871" w:rsidP="00381919">
            <w:pPr>
              <w:spacing w:before="20" w:after="20"/>
              <w:jc w:val="right"/>
              <w:rPr>
                <w:rFonts w:ascii="Century Gothic" w:hAnsi="Century Gothic"/>
                <w:b/>
                <w:color w:val="FFFFFF" w:themeColor="background1"/>
                <w:sz w:val="16"/>
                <w:szCs w:val="16"/>
              </w:rPr>
            </w:pPr>
            <w:r>
              <w:rPr>
                <w:rFonts w:ascii="Century Gothic" w:hAnsi="Century Gothic"/>
                <w:b/>
                <w:color w:val="FFFFFF" w:themeColor="background1"/>
                <w:sz w:val="16"/>
                <w:szCs w:val="16"/>
              </w:rPr>
              <w:t>2</w:t>
            </w:r>
            <w:r w:rsidRPr="00B72AC4">
              <w:rPr>
                <w:rFonts w:ascii="Century Gothic" w:hAnsi="Century Gothic"/>
                <w:b/>
                <w:color w:val="FFFFFF" w:themeColor="background1"/>
                <w:sz w:val="16"/>
                <w:szCs w:val="16"/>
              </w:rPr>
              <w:t>018</w:t>
            </w:r>
          </w:p>
        </w:tc>
        <w:tc>
          <w:tcPr>
            <w:tcW w:w="1364" w:type="dxa"/>
            <w:tcBorders>
              <w:top w:val="single" w:sz="4" w:space="0" w:color="4E67C8" w:themeColor="accent1"/>
              <w:bottom w:val="single" w:sz="4" w:space="0" w:color="4E67C8" w:themeColor="accent1"/>
            </w:tcBorders>
            <w:shd w:val="clear" w:color="auto" w:fill="94A3DE" w:themeFill="accent1" w:themeFillTint="99"/>
          </w:tcPr>
          <w:p w14:paraId="54847D5D" w14:textId="77777777" w:rsidR="00630871" w:rsidRPr="00397AA7" w:rsidRDefault="00630871" w:rsidP="00381919">
            <w:pPr>
              <w:spacing w:before="20" w:after="20"/>
              <w:jc w:val="center"/>
              <w:rPr>
                <w:rFonts w:ascii="Century Gothic" w:eastAsia="Times New Roman" w:hAnsi="Century Gothic"/>
                <w:b/>
                <w:color w:val="FFFFFF" w:themeColor="background1"/>
                <w:sz w:val="16"/>
                <w:szCs w:val="16"/>
                <w:lang w:eastAsia="pl-PL"/>
              </w:rPr>
            </w:pPr>
            <w:r w:rsidRPr="00397AA7">
              <w:rPr>
                <w:rFonts w:ascii="Century Gothic" w:eastAsia="Times New Roman" w:hAnsi="Century Gothic"/>
                <w:b/>
                <w:color w:val="FFFFFF" w:themeColor="background1"/>
                <w:sz w:val="16"/>
                <w:szCs w:val="16"/>
                <w:lang w:eastAsia="pl-PL"/>
              </w:rPr>
              <w:t>2019</w:t>
            </w:r>
          </w:p>
        </w:tc>
        <w:tc>
          <w:tcPr>
            <w:tcW w:w="1763" w:type="dxa"/>
            <w:tcBorders>
              <w:top w:val="single" w:sz="4" w:space="0" w:color="4E67C8" w:themeColor="accent1"/>
              <w:bottom w:val="single" w:sz="4" w:space="0" w:color="4E67C8" w:themeColor="accent1"/>
              <w:right w:val="single" w:sz="4" w:space="0" w:color="4E67C8" w:themeColor="accent1"/>
            </w:tcBorders>
            <w:shd w:val="clear" w:color="auto" w:fill="94A3DE" w:themeFill="accent1" w:themeFillTint="99"/>
            <w:noWrap/>
            <w:vAlign w:val="center"/>
          </w:tcPr>
          <w:p w14:paraId="79CA450E" w14:textId="77777777" w:rsidR="00630871" w:rsidRPr="00397AA7" w:rsidRDefault="00630871" w:rsidP="00381919">
            <w:pPr>
              <w:spacing w:before="20" w:after="20"/>
              <w:jc w:val="center"/>
              <w:rPr>
                <w:rFonts w:ascii="Century Gothic" w:hAnsi="Century Gothic"/>
                <w:b/>
                <w:color w:val="FFFFFF" w:themeColor="background1"/>
                <w:sz w:val="16"/>
                <w:szCs w:val="16"/>
              </w:rPr>
            </w:pPr>
            <w:r w:rsidRPr="00397AA7">
              <w:rPr>
                <w:rFonts w:ascii="Century Gothic" w:eastAsia="Times New Roman" w:hAnsi="Century Gothic"/>
                <w:b/>
                <w:color w:val="FFFFFF" w:themeColor="background1"/>
                <w:sz w:val="16"/>
                <w:szCs w:val="16"/>
                <w:lang w:eastAsia="pl-PL"/>
              </w:rPr>
              <w:t>Zmiana 2018-2019</w:t>
            </w:r>
          </w:p>
        </w:tc>
      </w:tr>
      <w:tr w:rsidR="00630871" w:rsidRPr="00361028" w14:paraId="03D06D78" w14:textId="77777777" w:rsidTr="00F60F84">
        <w:trPr>
          <w:trHeight w:val="295"/>
          <w:jc w:val="center"/>
        </w:trPr>
        <w:tc>
          <w:tcPr>
            <w:tcW w:w="4320" w:type="dxa"/>
            <w:tcBorders>
              <w:top w:val="single" w:sz="4" w:space="0" w:color="4E67C8" w:themeColor="accent1"/>
              <w:left w:val="single" w:sz="4" w:space="0" w:color="4E67C8" w:themeColor="accent1"/>
              <w:bottom w:val="single" w:sz="4" w:space="0" w:color="4E67C8" w:themeColor="accent1"/>
            </w:tcBorders>
            <w:shd w:val="clear" w:color="auto" w:fill="FFFFFF"/>
            <w:noWrap/>
            <w:vAlign w:val="center"/>
          </w:tcPr>
          <w:p w14:paraId="1A002D9B" w14:textId="77777777" w:rsidR="00630871" w:rsidRPr="00361028" w:rsidRDefault="00630871" w:rsidP="00381919">
            <w:pPr>
              <w:spacing w:before="60" w:after="60"/>
              <w:rPr>
                <w:rFonts w:ascii="Century Gothic" w:hAnsi="Century Gothic"/>
                <w:sz w:val="16"/>
                <w:szCs w:val="16"/>
              </w:rPr>
            </w:pPr>
            <w:r w:rsidRPr="00361028">
              <w:rPr>
                <w:rFonts w:ascii="Century Gothic" w:hAnsi="Century Gothic"/>
                <w:sz w:val="16"/>
                <w:szCs w:val="16"/>
              </w:rPr>
              <w:t>długość sieci ogółem</w:t>
            </w:r>
          </w:p>
        </w:tc>
        <w:tc>
          <w:tcPr>
            <w:tcW w:w="676" w:type="dxa"/>
            <w:gridSpan w:val="2"/>
            <w:tcBorders>
              <w:top w:val="single" w:sz="4" w:space="0" w:color="4E67C8" w:themeColor="accent1"/>
              <w:bottom w:val="single" w:sz="4" w:space="0" w:color="4E67C8" w:themeColor="accent1"/>
            </w:tcBorders>
            <w:shd w:val="clear" w:color="auto" w:fill="FFFFFF"/>
            <w:noWrap/>
            <w:vAlign w:val="center"/>
          </w:tcPr>
          <w:p w14:paraId="13E24A9C" w14:textId="77777777" w:rsidR="00630871" w:rsidRPr="00361028" w:rsidRDefault="00630871" w:rsidP="00381919">
            <w:pPr>
              <w:spacing w:before="40" w:after="20"/>
              <w:jc w:val="right"/>
              <w:rPr>
                <w:rFonts w:ascii="Century Gothic" w:hAnsi="Century Gothic"/>
                <w:sz w:val="16"/>
                <w:szCs w:val="16"/>
              </w:rPr>
            </w:pPr>
            <w:r w:rsidRPr="00361028">
              <w:rPr>
                <w:rFonts w:ascii="Century Gothic" w:hAnsi="Century Gothic"/>
                <w:sz w:val="16"/>
                <w:szCs w:val="16"/>
              </w:rPr>
              <w:t>228,00</w:t>
            </w:r>
          </w:p>
        </w:tc>
        <w:tc>
          <w:tcPr>
            <w:tcW w:w="804" w:type="dxa"/>
            <w:gridSpan w:val="2"/>
            <w:tcBorders>
              <w:top w:val="single" w:sz="4" w:space="0" w:color="4E67C8" w:themeColor="accent1"/>
              <w:bottom w:val="single" w:sz="4" w:space="0" w:color="4E67C8" w:themeColor="accent1"/>
            </w:tcBorders>
            <w:shd w:val="clear" w:color="auto" w:fill="auto"/>
            <w:noWrap/>
            <w:vAlign w:val="center"/>
          </w:tcPr>
          <w:p w14:paraId="6B54F818" w14:textId="77777777" w:rsidR="00630871" w:rsidRPr="00361028" w:rsidRDefault="00630871" w:rsidP="00381919">
            <w:pPr>
              <w:spacing w:before="40" w:after="20"/>
              <w:jc w:val="right"/>
              <w:rPr>
                <w:rFonts w:ascii="Century Gothic" w:hAnsi="Century Gothic"/>
                <w:sz w:val="16"/>
                <w:szCs w:val="16"/>
              </w:rPr>
            </w:pPr>
            <w:r w:rsidRPr="00361028">
              <w:rPr>
                <w:rFonts w:ascii="Century Gothic" w:hAnsi="Century Gothic"/>
                <w:sz w:val="16"/>
                <w:szCs w:val="16"/>
              </w:rPr>
              <w:t>231,45</w:t>
            </w:r>
          </w:p>
        </w:tc>
        <w:tc>
          <w:tcPr>
            <w:tcW w:w="805" w:type="dxa"/>
            <w:tcBorders>
              <w:top w:val="single" w:sz="4" w:space="0" w:color="4E67C8" w:themeColor="accent1"/>
              <w:bottom w:val="single" w:sz="4" w:space="0" w:color="4E67C8" w:themeColor="accent1"/>
            </w:tcBorders>
            <w:shd w:val="clear" w:color="auto" w:fill="auto"/>
            <w:vAlign w:val="center"/>
          </w:tcPr>
          <w:p w14:paraId="35BE9E1D" w14:textId="77777777" w:rsidR="00630871" w:rsidRPr="00A0328E" w:rsidRDefault="00630871" w:rsidP="00381919">
            <w:pPr>
              <w:spacing w:before="40" w:after="20"/>
              <w:jc w:val="right"/>
              <w:rPr>
                <w:rFonts w:ascii="Century Gothic" w:hAnsi="Century Gothic"/>
                <w:sz w:val="16"/>
                <w:szCs w:val="16"/>
              </w:rPr>
            </w:pPr>
            <w:r w:rsidRPr="00A0328E">
              <w:rPr>
                <w:rFonts w:ascii="Century Gothic" w:hAnsi="Century Gothic"/>
                <w:sz w:val="16"/>
                <w:szCs w:val="16"/>
              </w:rPr>
              <w:t>231,84</w:t>
            </w:r>
          </w:p>
        </w:tc>
        <w:tc>
          <w:tcPr>
            <w:tcW w:w="1364" w:type="dxa"/>
            <w:tcBorders>
              <w:top w:val="single" w:sz="4" w:space="0" w:color="4E67C8" w:themeColor="accent1"/>
              <w:bottom w:val="single" w:sz="4" w:space="0" w:color="4E67C8" w:themeColor="accent1"/>
            </w:tcBorders>
            <w:shd w:val="clear" w:color="auto" w:fill="DBE0F4" w:themeFill="accent1" w:themeFillTint="33"/>
            <w:vAlign w:val="center"/>
          </w:tcPr>
          <w:p w14:paraId="6CC49FDD" w14:textId="77777777" w:rsidR="00630871" w:rsidRPr="00A0328E" w:rsidRDefault="00630871" w:rsidP="00381919">
            <w:pPr>
              <w:tabs>
                <w:tab w:val="left" w:pos="1206"/>
              </w:tabs>
              <w:spacing w:before="40" w:after="20"/>
              <w:ind w:right="497"/>
              <w:jc w:val="right"/>
              <w:rPr>
                <w:rFonts w:ascii="Century Gothic" w:hAnsi="Century Gothic"/>
                <w:b/>
                <w:sz w:val="16"/>
                <w:szCs w:val="16"/>
              </w:rPr>
            </w:pPr>
            <w:r w:rsidRPr="00A0328E">
              <w:rPr>
                <w:rFonts w:ascii="Century Gothic" w:hAnsi="Century Gothic"/>
                <w:b/>
                <w:sz w:val="16"/>
                <w:szCs w:val="16"/>
              </w:rPr>
              <w:t>237,20</w:t>
            </w:r>
          </w:p>
        </w:tc>
        <w:tc>
          <w:tcPr>
            <w:tcW w:w="1763" w:type="dxa"/>
            <w:tcBorders>
              <w:top w:val="single" w:sz="4" w:space="0" w:color="4E67C8" w:themeColor="accent1"/>
              <w:bottom w:val="single" w:sz="4" w:space="0" w:color="4E67C8" w:themeColor="accent1"/>
              <w:right w:val="single" w:sz="4" w:space="0" w:color="4E67C8" w:themeColor="accent1"/>
            </w:tcBorders>
            <w:shd w:val="clear" w:color="auto" w:fill="FFFFFF"/>
            <w:noWrap/>
            <w:vAlign w:val="center"/>
          </w:tcPr>
          <w:p w14:paraId="4E35DF9D" w14:textId="77777777" w:rsidR="00630871" w:rsidRPr="00361028" w:rsidRDefault="00630871" w:rsidP="00381919">
            <w:pPr>
              <w:tabs>
                <w:tab w:val="left" w:pos="1206"/>
              </w:tabs>
              <w:spacing w:before="40" w:after="20"/>
              <w:ind w:right="497"/>
              <w:jc w:val="right"/>
              <w:rPr>
                <w:rFonts w:ascii="Century Gothic" w:hAnsi="Century Gothic"/>
                <w:sz w:val="16"/>
                <w:szCs w:val="16"/>
              </w:rPr>
            </w:pPr>
            <w:r w:rsidRPr="00361028">
              <w:rPr>
                <w:rFonts w:ascii="Century Gothic" w:hAnsi="Century Gothic"/>
                <w:sz w:val="16"/>
                <w:szCs w:val="16"/>
              </w:rPr>
              <w:t>2,3%↑</w:t>
            </w:r>
          </w:p>
        </w:tc>
      </w:tr>
      <w:tr w:rsidR="00630871" w:rsidRPr="00361028" w14:paraId="5751CC4E" w14:textId="77777777" w:rsidTr="00F60F84">
        <w:trPr>
          <w:trHeight w:val="295"/>
          <w:jc w:val="center"/>
        </w:trPr>
        <w:tc>
          <w:tcPr>
            <w:tcW w:w="4320" w:type="dxa"/>
            <w:tcBorders>
              <w:top w:val="single" w:sz="4" w:space="0" w:color="4E67C8" w:themeColor="accent1"/>
              <w:left w:val="single" w:sz="4" w:space="0" w:color="4E67C8" w:themeColor="accent1"/>
              <w:bottom w:val="single" w:sz="4" w:space="0" w:color="4E67C8" w:themeColor="accent1"/>
            </w:tcBorders>
            <w:shd w:val="clear" w:color="auto" w:fill="FFFFFF"/>
            <w:noWrap/>
            <w:vAlign w:val="center"/>
          </w:tcPr>
          <w:p w14:paraId="6E04497E" w14:textId="77777777" w:rsidR="00630871" w:rsidRPr="00361028" w:rsidRDefault="00630871" w:rsidP="00381919">
            <w:pPr>
              <w:spacing w:before="60" w:after="60"/>
              <w:ind w:left="170"/>
              <w:rPr>
                <w:rFonts w:ascii="Century Gothic" w:hAnsi="Century Gothic"/>
                <w:sz w:val="16"/>
                <w:szCs w:val="16"/>
              </w:rPr>
            </w:pPr>
            <w:r w:rsidRPr="00361028">
              <w:rPr>
                <w:rFonts w:ascii="Century Gothic" w:hAnsi="Century Gothic"/>
                <w:sz w:val="16"/>
                <w:szCs w:val="16"/>
              </w:rPr>
              <w:t>sieć magistralna</w:t>
            </w:r>
          </w:p>
        </w:tc>
        <w:tc>
          <w:tcPr>
            <w:tcW w:w="676" w:type="dxa"/>
            <w:gridSpan w:val="2"/>
            <w:tcBorders>
              <w:top w:val="single" w:sz="4" w:space="0" w:color="4E67C8" w:themeColor="accent1"/>
              <w:bottom w:val="single" w:sz="4" w:space="0" w:color="4E67C8" w:themeColor="accent1"/>
            </w:tcBorders>
            <w:shd w:val="clear" w:color="auto" w:fill="FFFFFF"/>
            <w:noWrap/>
            <w:vAlign w:val="center"/>
          </w:tcPr>
          <w:p w14:paraId="358449C1" w14:textId="77777777" w:rsidR="00630871" w:rsidRPr="00361028" w:rsidRDefault="00630871" w:rsidP="00381919">
            <w:pPr>
              <w:spacing w:before="40" w:after="20"/>
              <w:jc w:val="right"/>
              <w:rPr>
                <w:rFonts w:ascii="Century Gothic" w:hAnsi="Century Gothic"/>
                <w:sz w:val="16"/>
                <w:szCs w:val="16"/>
              </w:rPr>
            </w:pPr>
            <w:r w:rsidRPr="00361028">
              <w:rPr>
                <w:rFonts w:ascii="Century Gothic" w:hAnsi="Century Gothic"/>
                <w:sz w:val="16"/>
                <w:szCs w:val="16"/>
              </w:rPr>
              <w:t>88,50</w:t>
            </w:r>
          </w:p>
        </w:tc>
        <w:tc>
          <w:tcPr>
            <w:tcW w:w="804" w:type="dxa"/>
            <w:gridSpan w:val="2"/>
            <w:tcBorders>
              <w:top w:val="single" w:sz="4" w:space="0" w:color="4E67C8" w:themeColor="accent1"/>
              <w:bottom w:val="single" w:sz="4" w:space="0" w:color="4E67C8" w:themeColor="accent1"/>
            </w:tcBorders>
            <w:shd w:val="clear" w:color="auto" w:fill="auto"/>
            <w:noWrap/>
            <w:vAlign w:val="center"/>
          </w:tcPr>
          <w:p w14:paraId="2F0E4901" w14:textId="77777777" w:rsidR="00630871" w:rsidRPr="00361028" w:rsidRDefault="00630871" w:rsidP="00381919">
            <w:pPr>
              <w:spacing w:before="40" w:after="20"/>
              <w:jc w:val="right"/>
              <w:rPr>
                <w:rFonts w:ascii="Century Gothic" w:hAnsi="Century Gothic"/>
                <w:sz w:val="16"/>
                <w:szCs w:val="16"/>
              </w:rPr>
            </w:pPr>
            <w:r w:rsidRPr="00361028">
              <w:rPr>
                <w:rFonts w:ascii="Century Gothic" w:hAnsi="Century Gothic"/>
                <w:sz w:val="16"/>
                <w:szCs w:val="16"/>
              </w:rPr>
              <w:t>90,16</w:t>
            </w:r>
          </w:p>
        </w:tc>
        <w:tc>
          <w:tcPr>
            <w:tcW w:w="805" w:type="dxa"/>
            <w:tcBorders>
              <w:top w:val="single" w:sz="4" w:space="0" w:color="4E67C8" w:themeColor="accent1"/>
              <w:bottom w:val="single" w:sz="4" w:space="0" w:color="4E67C8" w:themeColor="accent1"/>
            </w:tcBorders>
            <w:shd w:val="clear" w:color="auto" w:fill="auto"/>
            <w:vAlign w:val="center"/>
          </w:tcPr>
          <w:p w14:paraId="521387AD" w14:textId="77777777" w:rsidR="00630871" w:rsidRPr="00A0328E" w:rsidRDefault="00630871" w:rsidP="00381919">
            <w:pPr>
              <w:spacing w:before="40" w:after="20"/>
              <w:jc w:val="right"/>
              <w:rPr>
                <w:rFonts w:ascii="Century Gothic" w:hAnsi="Century Gothic"/>
                <w:sz w:val="16"/>
                <w:szCs w:val="16"/>
              </w:rPr>
            </w:pPr>
            <w:r w:rsidRPr="00A0328E">
              <w:rPr>
                <w:rFonts w:ascii="Century Gothic" w:hAnsi="Century Gothic"/>
                <w:sz w:val="16"/>
                <w:szCs w:val="16"/>
              </w:rPr>
              <w:t>90,16</w:t>
            </w:r>
          </w:p>
        </w:tc>
        <w:tc>
          <w:tcPr>
            <w:tcW w:w="1364" w:type="dxa"/>
            <w:tcBorders>
              <w:top w:val="single" w:sz="4" w:space="0" w:color="4E67C8" w:themeColor="accent1"/>
              <w:bottom w:val="single" w:sz="4" w:space="0" w:color="4E67C8" w:themeColor="accent1"/>
            </w:tcBorders>
            <w:shd w:val="clear" w:color="auto" w:fill="DBE0F4" w:themeFill="accent1" w:themeFillTint="33"/>
            <w:vAlign w:val="center"/>
          </w:tcPr>
          <w:p w14:paraId="5248C94B" w14:textId="77777777" w:rsidR="00630871" w:rsidRPr="00A0328E" w:rsidRDefault="00630871" w:rsidP="00381919">
            <w:pPr>
              <w:tabs>
                <w:tab w:val="left" w:pos="1206"/>
              </w:tabs>
              <w:spacing w:before="40" w:after="20"/>
              <w:ind w:right="497"/>
              <w:jc w:val="right"/>
              <w:rPr>
                <w:rFonts w:ascii="Century Gothic" w:hAnsi="Century Gothic"/>
                <w:b/>
                <w:sz w:val="16"/>
                <w:szCs w:val="16"/>
              </w:rPr>
            </w:pPr>
            <w:r w:rsidRPr="00A0328E">
              <w:rPr>
                <w:rFonts w:ascii="Century Gothic" w:hAnsi="Century Gothic"/>
                <w:b/>
                <w:sz w:val="16"/>
                <w:szCs w:val="16"/>
              </w:rPr>
              <w:t>90,16</w:t>
            </w:r>
          </w:p>
        </w:tc>
        <w:tc>
          <w:tcPr>
            <w:tcW w:w="1763" w:type="dxa"/>
            <w:tcBorders>
              <w:top w:val="single" w:sz="4" w:space="0" w:color="4E67C8" w:themeColor="accent1"/>
              <w:bottom w:val="single" w:sz="4" w:space="0" w:color="4E67C8" w:themeColor="accent1"/>
              <w:right w:val="single" w:sz="4" w:space="0" w:color="4E67C8" w:themeColor="accent1"/>
            </w:tcBorders>
            <w:shd w:val="clear" w:color="auto" w:fill="FFFFFF"/>
            <w:noWrap/>
            <w:vAlign w:val="center"/>
          </w:tcPr>
          <w:p w14:paraId="4D5F2D18" w14:textId="77777777" w:rsidR="00630871" w:rsidRPr="00361028" w:rsidRDefault="00630871" w:rsidP="00381919">
            <w:pPr>
              <w:tabs>
                <w:tab w:val="left" w:pos="1206"/>
              </w:tabs>
              <w:spacing w:before="40" w:after="20"/>
              <w:ind w:right="497"/>
              <w:jc w:val="right"/>
              <w:rPr>
                <w:rFonts w:ascii="Century Gothic" w:hAnsi="Century Gothic"/>
                <w:sz w:val="16"/>
                <w:szCs w:val="16"/>
              </w:rPr>
            </w:pPr>
            <w:r w:rsidRPr="00361028">
              <w:rPr>
                <w:rFonts w:ascii="Century Gothic" w:hAnsi="Century Gothic"/>
                <w:sz w:val="16"/>
                <w:szCs w:val="16"/>
              </w:rPr>
              <w:t>0,0%↑</w:t>
            </w:r>
          </w:p>
        </w:tc>
      </w:tr>
      <w:tr w:rsidR="00630871" w:rsidRPr="00361028" w14:paraId="653499BC" w14:textId="77777777" w:rsidTr="00F60F84">
        <w:trPr>
          <w:trHeight w:val="288"/>
          <w:jc w:val="center"/>
        </w:trPr>
        <w:tc>
          <w:tcPr>
            <w:tcW w:w="4320" w:type="dxa"/>
            <w:tcBorders>
              <w:top w:val="single" w:sz="4" w:space="0" w:color="4E67C8" w:themeColor="accent1"/>
              <w:left w:val="single" w:sz="4" w:space="0" w:color="4E67C8" w:themeColor="accent1"/>
              <w:bottom w:val="single" w:sz="4" w:space="0" w:color="4E67C8" w:themeColor="accent1"/>
            </w:tcBorders>
            <w:shd w:val="clear" w:color="auto" w:fill="FFFFFF"/>
            <w:noWrap/>
            <w:vAlign w:val="center"/>
          </w:tcPr>
          <w:p w14:paraId="7817BD53" w14:textId="77777777" w:rsidR="00630871" w:rsidRPr="00361028" w:rsidRDefault="00630871" w:rsidP="00381919">
            <w:pPr>
              <w:spacing w:before="60" w:after="60"/>
              <w:ind w:left="170"/>
              <w:rPr>
                <w:rFonts w:ascii="Century Gothic" w:hAnsi="Century Gothic"/>
                <w:sz w:val="16"/>
                <w:szCs w:val="16"/>
              </w:rPr>
            </w:pPr>
            <w:r w:rsidRPr="00361028">
              <w:rPr>
                <w:rFonts w:ascii="Century Gothic" w:hAnsi="Century Gothic"/>
                <w:sz w:val="16"/>
                <w:szCs w:val="16"/>
              </w:rPr>
              <w:t>sieć rozdzielcza</w:t>
            </w:r>
          </w:p>
        </w:tc>
        <w:tc>
          <w:tcPr>
            <w:tcW w:w="676" w:type="dxa"/>
            <w:gridSpan w:val="2"/>
            <w:tcBorders>
              <w:top w:val="single" w:sz="4" w:space="0" w:color="4E67C8" w:themeColor="accent1"/>
              <w:bottom w:val="single" w:sz="4" w:space="0" w:color="4E67C8" w:themeColor="accent1"/>
            </w:tcBorders>
            <w:shd w:val="clear" w:color="auto" w:fill="FFFFFF"/>
            <w:noWrap/>
            <w:vAlign w:val="center"/>
          </w:tcPr>
          <w:p w14:paraId="41C7160F" w14:textId="77777777" w:rsidR="00630871" w:rsidRPr="00361028" w:rsidRDefault="00630871" w:rsidP="00381919">
            <w:pPr>
              <w:spacing w:before="40" w:after="20"/>
              <w:jc w:val="right"/>
              <w:rPr>
                <w:rFonts w:ascii="Century Gothic" w:hAnsi="Century Gothic"/>
                <w:sz w:val="16"/>
                <w:szCs w:val="16"/>
              </w:rPr>
            </w:pPr>
            <w:r w:rsidRPr="00361028">
              <w:rPr>
                <w:rFonts w:ascii="Century Gothic" w:hAnsi="Century Gothic"/>
                <w:sz w:val="16"/>
                <w:szCs w:val="16"/>
              </w:rPr>
              <w:t>139,50</w:t>
            </w:r>
          </w:p>
        </w:tc>
        <w:tc>
          <w:tcPr>
            <w:tcW w:w="804" w:type="dxa"/>
            <w:gridSpan w:val="2"/>
            <w:tcBorders>
              <w:top w:val="single" w:sz="4" w:space="0" w:color="4E67C8" w:themeColor="accent1"/>
              <w:bottom w:val="single" w:sz="4" w:space="0" w:color="4E67C8" w:themeColor="accent1"/>
            </w:tcBorders>
            <w:shd w:val="clear" w:color="auto" w:fill="auto"/>
            <w:noWrap/>
            <w:vAlign w:val="center"/>
          </w:tcPr>
          <w:p w14:paraId="0DA60F80" w14:textId="77777777" w:rsidR="00630871" w:rsidRPr="00361028" w:rsidRDefault="00630871" w:rsidP="00381919">
            <w:pPr>
              <w:spacing w:before="40" w:after="20"/>
              <w:jc w:val="right"/>
              <w:rPr>
                <w:rFonts w:ascii="Century Gothic" w:hAnsi="Century Gothic"/>
                <w:sz w:val="16"/>
                <w:szCs w:val="16"/>
              </w:rPr>
            </w:pPr>
            <w:r w:rsidRPr="00361028">
              <w:rPr>
                <w:rFonts w:ascii="Century Gothic" w:hAnsi="Century Gothic"/>
                <w:sz w:val="16"/>
                <w:szCs w:val="16"/>
              </w:rPr>
              <w:t>141,29</w:t>
            </w:r>
          </w:p>
        </w:tc>
        <w:tc>
          <w:tcPr>
            <w:tcW w:w="805" w:type="dxa"/>
            <w:tcBorders>
              <w:top w:val="single" w:sz="4" w:space="0" w:color="4E67C8" w:themeColor="accent1"/>
              <w:bottom w:val="single" w:sz="4" w:space="0" w:color="4E67C8" w:themeColor="accent1"/>
            </w:tcBorders>
            <w:shd w:val="clear" w:color="auto" w:fill="auto"/>
            <w:vAlign w:val="center"/>
          </w:tcPr>
          <w:p w14:paraId="36AD5101" w14:textId="77777777" w:rsidR="00630871" w:rsidRPr="00A0328E" w:rsidRDefault="00630871" w:rsidP="00381919">
            <w:pPr>
              <w:spacing w:before="40" w:after="20"/>
              <w:jc w:val="right"/>
              <w:rPr>
                <w:rFonts w:ascii="Century Gothic" w:hAnsi="Century Gothic"/>
                <w:sz w:val="16"/>
                <w:szCs w:val="16"/>
              </w:rPr>
            </w:pPr>
            <w:r w:rsidRPr="00A0328E">
              <w:rPr>
                <w:rFonts w:ascii="Century Gothic" w:hAnsi="Century Gothic"/>
                <w:sz w:val="16"/>
                <w:szCs w:val="16"/>
              </w:rPr>
              <w:t>141,68</w:t>
            </w:r>
          </w:p>
        </w:tc>
        <w:tc>
          <w:tcPr>
            <w:tcW w:w="1364" w:type="dxa"/>
            <w:tcBorders>
              <w:top w:val="single" w:sz="4" w:space="0" w:color="4E67C8" w:themeColor="accent1"/>
              <w:bottom w:val="single" w:sz="4" w:space="0" w:color="4E67C8" w:themeColor="accent1"/>
            </w:tcBorders>
            <w:shd w:val="clear" w:color="auto" w:fill="DBE0F4" w:themeFill="accent1" w:themeFillTint="33"/>
            <w:vAlign w:val="center"/>
          </w:tcPr>
          <w:p w14:paraId="32097359" w14:textId="77777777" w:rsidR="00630871" w:rsidRPr="00A0328E" w:rsidRDefault="00630871" w:rsidP="00381919">
            <w:pPr>
              <w:tabs>
                <w:tab w:val="left" w:pos="1206"/>
              </w:tabs>
              <w:spacing w:before="40" w:after="20"/>
              <w:ind w:right="497"/>
              <w:jc w:val="right"/>
              <w:rPr>
                <w:rFonts w:ascii="Century Gothic" w:hAnsi="Century Gothic"/>
                <w:b/>
                <w:sz w:val="16"/>
                <w:szCs w:val="16"/>
              </w:rPr>
            </w:pPr>
            <w:r w:rsidRPr="00A0328E">
              <w:rPr>
                <w:rFonts w:ascii="Century Gothic" w:hAnsi="Century Gothic"/>
                <w:b/>
                <w:sz w:val="16"/>
                <w:szCs w:val="16"/>
              </w:rPr>
              <w:t>146,99</w:t>
            </w:r>
          </w:p>
        </w:tc>
        <w:tc>
          <w:tcPr>
            <w:tcW w:w="1763" w:type="dxa"/>
            <w:tcBorders>
              <w:top w:val="single" w:sz="4" w:space="0" w:color="4E67C8" w:themeColor="accent1"/>
              <w:bottom w:val="single" w:sz="4" w:space="0" w:color="4E67C8" w:themeColor="accent1"/>
              <w:right w:val="single" w:sz="4" w:space="0" w:color="4E67C8" w:themeColor="accent1"/>
            </w:tcBorders>
            <w:shd w:val="clear" w:color="auto" w:fill="FFFFFF"/>
            <w:noWrap/>
            <w:vAlign w:val="center"/>
          </w:tcPr>
          <w:p w14:paraId="2F9AEAF6" w14:textId="77777777" w:rsidR="00630871" w:rsidRPr="00361028" w:rsidRDefault="00630871" w:rsidP="00381919">
            <w:pPr>
              <w:tabs>
                <w:tab w:val="left" w:pos="1206"/>
              </w:tabs>
              <w:spacing w:before="40" w:after="20"/>
              <w:ind w:right="497"/>
              <w:jc w:val="right"/>
              <w:rPr>
                <w:rFonts w:ascii="Century Gothic" w:hAnsi="Century Gothic"/>
                <w:sz w:val="16"/>
                <w:szCs w:val="16"/>
              </w:rPr>
            </w:pPr>
            <w:r w:rsidRPr="00361028">
              <w:rPr>
                <w:rFonts w:ascii="Century Gothic" w:hAnsi="Century Gothic"/>
                <w:sz w:val="16"/>
                <w:szCs w:val="16"/>
              </w:rPr>
              <w:t>3,7%↑</w:t>
            </w:r>
          </w:p>
        </w:tc>
      </w:tr>
      <w:tr w:rsidR="00630871" w:rsidRPr="00361028" w14:paraId="5E33060C" w14:textId="77777777" w:rsidTr="00F60F84">
        <w:trPr>
          <w:trHeight w:val="485"/>
          <w:jc w:val="center"/>
        </w:trPr>
        <w:tc>
          <w:tcPr>
            <w:tcW w:w="4320" w:type="dxa"/>
            <w:tcBorders>
              <w:top w:val="single" w:sz="4" w:space="0" w:color="4E67C8" w:themeColor="accent1"/>
              <w:left w:val="single" w:sz="4" w:space="0" w:color="4E67C8" w:themeColor="accent1"/>
              <w:bottom w:val="single" w:sz="4" w:space="0" w:color="4E67C8" w:themeColor="accent1"/>
            </w:tcBorders>
            <w:shd w:val="clear" w:color="auto" w:fill="FFFFFF"/>
            <w:noWrap/>
            <w:vAlign w:val="center"/>
          </w:tcPr>
          <w:p w14:paraId="2DFAAE3E" w14:textId="77777777" w:rsidR="00630871" w:rsidRPr="00361028" w:rsidRDefault="00630871" w:rsidP="00381919">
            <w:pPr>
              <w:spacing w:before="60" w:after="60"/>
              <w:rPr>
                <w:rFonts w:ascii="Century Gothic" w:hAnsi="Century Gothic"/>
                <w:sz w:val="16"/>
                <w:szCs w:val="16"/>
              </w:rPr>
            </w:pPr>
            <w:r w:rsidRPr="00361028">
              <w:rPr>
                <w:rFonts w:ascii="Century Gothic" w:hAnsi="Century Gothic"/>
                <w:sz w:val="16"/>
                <w:szCs w:val="16"/>
              </w:rPr>
              <w:t>przeciętna liczba awarii przypadająca na 1 km sieci wodociągowej [awaria/km]</w:t>
            </w:r>
          </w:p>
        </w:tc>
        <w:tc>
          <w:tcPr>
            <w:tcW w:w="676" w:type="dxa"/>
            <w:gridSpan w:val="2"/>
            <w:tcBorders>
              <w:top w:val="single" w:sz="4" w:space="0" w:color="4E67C8" w:themeColor="accent1"/>
              <w:bottom w:val="single" w:sz="4" w:space="0" w:color="4E67C8" w:themeColor="accent1"/>
            </w:tcBorders>
            <w:shd w:val="clear" w:color="auto" w:fill="FFFFFF"/>
            <w:noWrap/>
            <w:vAlign w:val="center"/>
          </w:tcPr>
          <w:p w14:paraId="04FB5E6A" w14:textId="77777777" w:rsidR="00630871" w:rsidRPr="00361028" w:rsidRDefault="00630871" w:rsidP="00381919">
            <w:pPr>
              <w:spacing w:before="40" w:after="20"/>
              <w:jc w:val="right"/>
              <w:rPr>
                <w:rFonts w:ascii="Century Gothic" w:hAnsi="Century Gothic"/>
                <w:sz w:val="16"/>
                <w:szCs w:val="16"/>
              </w:rPr>
            </w:pPr>
            <w:r w:rsidRPr="00361028">
              <w:rPr>
                <w:rFonts w:ascii="Century Gothic" w:hAnsi="Century Gothic"/>
                <w:sz w:val="16"/>
                <w:szCs w:val="16"/>
              </w:rPr>
              <w:t>0,69</w:t>
            </w:r>
          </w:p>
        </w:tc>
        <w:tc>
          <w:tcPr>
            <w:tcW w:w="804" w:type="dxa"/>
            <w:gridSpan w:val="2"/>
            <w:tcBorders>
              <w:top w:val="single" w:sz="4" w:space="0" w:color="4E67C8" w:themeColor="accent1"/>
              <w:bottom w:val="single" w:sz="4" w:space="0" w:color="4E67C8" w:themeColor="accent1"/>
            </w:tcBorders>
            <w:shd w:val="clear" w:color="auto" w:fill="auto"/>
            <w:noWrap/>
            <w:vAlign w:val="center"/>
          </w:tcPr>
          <w:p w14:paraId="3A61AC79" w14:textId="77777777" w:rsidR="00630871" w:rsidRPr="00361028" w:rsidRDefault="00630871" w:rsidP="00381919">
            <w:pPr>
              <w:spacing w:before="40" w:after="20"/>
              <w:jc w:val="right"/>
              <w:rPr>
                <w:rFonts w:ascii="Century Gothic" w:hAnsi="Century Gothic"/>
                <w:sz w:val="16"/>
                <w:szCs w:val="16"/>
              </w:rPr>
            </w:pPr>
            <w:r w:rsidRPr="00361028">
              <w:rPr>
                <w:rFonts w:ascii="Century Gothic" w:hAnsi="Century Gothic"/>
                <w:sz w:val="16"/>
                <w:szCs w:val="16"/>
              </w:rPr>
              <w:t>0,98</w:t>
            </w:r>
          </w:p>
        </w:tc>
        <w:tc>
          <w:tcPr>
            <w:tcW w:w="805" w:type="dxa"/>
            <w:tcBorders>
              <w:top w:val="single" w:sz="4" w:space="0" w:color="4E67C8" w:themeColor="accent1"/>
              <w:bottom w:val="single" w:sz="4" w:space="0" w:color="4E67C8" w:themeColor="accent1"/>
            </w:tcBorders>
            <w:shd w:val="clear" w:color="auto" w:fill="auto"/>
            <w:vAlign w:val="center"/>
          </w:tcPr>
          <w:p w14:paraId="50227EFD" w14:textId="77777777" w:rsidR="00630871" w:rsidRPr="00A0328E" w:rsidRDefault="00630871" w:rsidP="00381919">
            <w:pPr>
              <w:spacing w:before="40" w:after="20"/>
              <w:jc w:val="right"/>
              <w:rPr>
                <w:rFonts w:ascii="Century Gothic" w:hAnsi="Century Gothic"/>
                <w:sz w:val="16"/>
                <w:szCs w:val="16"/>
              </w:rPr>
            </w:pPr>
            <w:r w:rsidRPr="00A0328E">
              <w:rPr>
                <w:rFonts w:ascii="Century Gothic" w:hAnsi="Century Gothic"/>
                <w:sz w:val="16"/>
                <w:szCs w:val="16"/>
              </w:rPr>
              <w:t>1,17</w:t>
            </w:r>
          </w:p>
        </w:tc>
        <w:tc>
          <w:tcPr>
            <w:tcW w:w="1364" w:type="dxa"/>
            <w:tcBorders>
              <w:top w:val="single" w:sz="4" w:space="0" w:color="4E67C8" w:themeColor="accent1"/>
              <w:bottom w:val="single" w:sz="4" w:space="0" w:color="4E67C8" w:themeColor="accent1"/>
            </w:tcBorders>
            <w:shd w:val="clear" w:color="auto" w:fill="DBE0F4" w:themeFill="accent1" w:themeFillTint="33"/>
            <w:vAlign w:val="center"/>
          </w:tcPr>
          <w:p w14:paraId="566E925D" w14:textId="77777777" w:rsidR="00630871" w:rsidRPr="00A0328E" w:rsidRDefault="00630871" w:rsidP="00381919">
            <w:pPr>
              <w:tabs>
                <w:tab w:val="left" w:pos="1206"/>
              </w:tabs>
              <w:spacing w:before="40" w:after="20"/>
              <w:ind w:right="497"/>
              <w:jc w:val="right"/>
              <w:rPr>
                <w:rFonts w:ascii="Century Gothic" w:hAnsi="Century Gothic"/>
                <w:b/>
                <w:sz w:val="16"/>
                <w:szCs w:val="16"/>
              </w:rPr>
            </w:pPr>
            <w:r w:rsidRPr="00A0328E">
              <w:rPr>
                <w:rFonts w:ascii="Century Gothic" w:hAnsi="Century Gothic"/>
                <w:b/>
                <w:sz w:val="16"/>
                <w:szCs w:val="16"/>
              </w:rPr>
              <w:t>0,87</w:t>
            </w:r>
          </w:p>
        </w:tc>
        <w:tc>
          <w:tcPr>
            <w:tcW w:w="1763" w:type="dxa"/>
            <w:tcBorders>
              <w:top w:val="single" w:sz="4" w:space="0" w:color="4E67C8" w:themeColor="accent1"/>
              <w:bottom w:val="single" w:sz="4" w:space="0" w:color="4E67C8" w:themeColor="accent1"/>
              <w:right w:val="single" w:sz="4" w:space="0" w:color="4E67C8" w:themeColor="accent1"/>
            </w:tcBorders>
            <w:shd w:val="clear" w:color="auto" w:fill="FFFFFF"/>
            <w:noWrap/>
            <w:vAlign w:val="center"/>
          </w:tcPr>
          <w:p w14:paraId="6AF1ED8C" w14:textId="77777777" w:rsidR="00630871" w:rsidRPr="00361028" w:rsidRDefault="00630871" w:rsidP="00381919">
            <w:pPr>
              <w:tabs>
                <w:tab w:val="left" w:pos="1206"/>
              </w:tabs>
              <w:spacing w:before="40" w:after="20"/>
              <w:ind w:right="497"/>
              <w:jc w:val="right"/>
              <w:rPr>
                <w:rFonts w:ascii="Century Gothic" w:hAnsi="Century Gothic"/>
                <w:sz w:val="16"/>
                <w:szCs w:val="16"/>
              </w:rPr>
            </w:pPr>
            <w:r w:rsidRPr="00361028">
              <w:rPr>
                <w:rFonts w:ascii="Century Gothic" w:hAnsi="Century Gothic"/>
                <w:sz w:val="16"/>
                <w:szCs w:val="16"/>
              </w:rPr>
              <w:t>-25,7%↓</w:t>
            </w:r>
          </w:p>
        </w:tc>
      </w:tr>
      <w:tr w:rsidR="00630871" w:rsidRPr="00361028" w14:paraId="1ADE721A" w14:textId="77777777" w:rsidTr="00F60F84">
        <w:trPr>
          <w:trHeight w:val="295"/>
          <w:jc w:val="center"/>
        </w:trPr>
        <w:tc>
          <w:tcPr>
            <w:tcW w:w="4320" w:type="dxa"/>
            <w:tcBorders>
              <w:top w:val="single" w:sz="4" w:space="0" w:color="4E67C8" w:themeColor="accent1"/>
              <w:left w:val="single" w:sz="4" w:space="0" w:color="4E67C8" w:themeColor="accent1"/>
              <w:bottom w:val="single" w:sz="4" w:space="0" w:color="4E67C8" w:themeColor="accent1"/>
            </w:tcBorders>
            <w:shd w:val="clear" w:color="auto" w:fill="FFFFFF"/>
            <w:noWrap/>
            <w:vAlign w:val="center"/>
          </w:tcPr>
          <w:p w14:paraId="667BF3AB" w14:textId="77777777" w:rsidR="00630871" w:rsidRPr="00361028" w:rsidRDefault="00630871" w:rsidP="00381919">
            <w:pPr>
              <w:spacing w:before="60" w:after="60"/>
              <w:rPr>
                <w:rFonts w:ascii="Century Gothic" w:hAnsi="Century Gothic"/>
                <w:sz w:val="16"/>
                <w:szCs w:val="16"/>
              </w:rPr>
            </w:pPr>
            <w:r w:rsidRPr="00361028">
              <w:rPr>
                <w:rFonts w:ascii="Century Gothic" w:hAnsi="Century Gothic"/>
                <w:sz w:val="16"/>
                <w:szCs w:val="16"/>
              </w:rPr>
              <w:t>przeciętny czas usuwania awarii wodociągowej [h]</w:t>
            </w:r>
          </w:p>
        </w:tc>
        <w:tc>
          <w:tcPr>
            <w:tcW w:w="676" w:type="dxa"/>
            <w:gridSpan w:val="2"/>
            <w:tcBorders>
              <w:top w:val="single" w:sz="4" w:space="0" w:color="4E67C8" w:themeColor="accent1"/>
              <w:bottom w:val="single" w:sz="4" w:space="0" w:color="4E67C8" w:themeColor="accent1"/>
            </w:tcBorders>
            <w:shd w:val="clear" w:color="auto" w:fill="FFFFFF"/>
            <w:noWrap/>
            <w:vAlign w:val="center"/>
          </w:tcPr>
          <w:p w14:paraId="3C3FC3E2" w14:textId="77777777" w:rsidR="00630871" w:rsidRPr="00361028" w:rsidRDefault="00630871" w:rsidP="00381919">
            <w:pPr>
              <w:spacing w:before="40" w:after="20"/>
              <w:jc w:val="right"/>
              <w:rPr>
                <w:rFonts w:ascii="Century Gothic" w:hAnsi="Century Gothic"/>
                <w:sz w:val="16"/>
                <w:szCs w:val="16"/>
              </w:rPr>
            </w:pPr>
            <w:r w:rsidRPr="00361028">
              <w:rPr>
                <w:rFonts w:ascii="Century Gothic" w:hAnsi="Century Gothic"/>
                <w:sz w:val="16"/>
                <w:szCs w:val="16"/>
              </w:rPr>
              <w:t>3,50</w:t>
            </w:r>
          </w:p>
        </w:tc>
        <w:tc>
          <w:tcPr>
            <w:tcW w:w="804" w:type="dxa"/>
            <w:gridSpan w:val="2"/>
            <w:tcBorders>
              <w:top w:val="single" w:sz="4" w:space="0" w:color="4E67C8" w:themeColor="accent1"/>
              <w:bottom w:val="single" w:sz="4" w:space="0" w:color="4E67C8" w:themeColor="accent1"/>
            </w:tcBorders>
            <w:shd w:val="clear" w:color="auto" w:fill="auto"/>
            <w:noWrap/>
            <w:vAlign w:val="center"/>
          </w:tcPr>
          <w:p w14:paraId="754A89FE" w14:textId="77777777" w:rsidR="00630871" w:rsidRPr="00361028" w:rsidRDefault="00630871" w:rsidP="00381919">
            <w:pPr>
              <w:spacing w:before="40" w:after="20"/>
              <w:jc w:val="right"/>
              <w:rPr>
                <w:rFonts w:ascii="Century Gothic" w:hAnsi="Century Gothic"/>
                <w:sz w:val="16"/>
                <w:szCs w:val="16"/>
              </w:rPr>
            </w:pPr>
            <w:r w:rsidRPr="00361028">
              <w:rPr>
                <w:rFonts w:ascii="Century Gothic" w:hAnsi="Century Gothic"/>
                <w:sz w:val="16"/>
                <w:szCs w:val="16"/>
              </w:rPr>
              <w:t>2,83</w:t>
            </w:r>
          </w:p>
        </w:tc>
        <w:tc>
          <w:tcPr>
            <w:tcW w:w="805" w:type="dxa"/>
            <w:tcBorders>
              <w:top w:val="single" w:sz="4" w:space="0" w:color="4E67C8" w:themeColor="accent1"/>
              <w:bottom w:val="single" w:sz="4" w:space="0" w:color="4E67C8" w:themeColor="accent1"/>
            </w:tcBorders>
            <w:shd w:val="clear" w:color="auto" w:fill="auto"/>
            <w:vAlign w:val="center"/>
          </w:tcPr>
          <w:p w14:paraId="479CCDC2" w14:textId="77777777" w:rsidR="00630871" w:rsidRPr="00A0328E" w:rsidRDefault="00630871" w:rsidP="00381919">
            <w:pPr>
              <w:spacing w:before="40" w:after="20" w:line="240" w:lineRule="auto"/>
              <w:jc w:val="right"/>
              <w:rPr>
                <w:rFonts w:ascii="Century Gothic" w:hAnsi="Century Gothic"/>
                <w:sz w:val="16"/>
                <w:szCs w:val="16"/>
              </w:rPr>
            </w:pPr>
            <w:r w:rsidRPr="00A0328E">
              <w:rPr>
                <w:rFonts w:ascii="Century Gothic" w:hAnsi="Century Gothic"/>
                <w:sz w:val="16"/>
                <w:szCs w:val="16"/>
              </w:rPr>
              <w:t>3,13</w:t>
            </w:r>
          </w:p>
        </w:tc>
        <w:tc>
          <w:tcPr>
            <w:tcW w:w="1364" w:type="dxa"/>
            <w:tcBorders>
              <w:top w:val="single" w:sz="4" w:space="0" w:color="4E67C8" w:themeColor="accent1"/>
              <w:bottom w:val="single" w:sz="4" w:space="0" w:color="4E67C8" w:themeColor="accent1"/>
            </w:tcBorders>
            <w:shd w:val="clear" w:color="auto" w:fill="DBE0F4" w:themeFill="accent1" w:themeFillTint="33"/>
            <w:vAlign w:val="center"/>
          </w:tcPr>
          <w:p w14:paraId="658E6850" w14:textId="77777777" w:rsidR="00630871" w:rsidRPr="00A0328E" w:rsidRDefault="00630871" w:rsidP="00381919">
            <w:pPr>
              <w:tabs>
                <w:tab w:val="left" w:pos="1206"/>
              </w:tabs>
              <w:spacing w:before="40" w:after="20"/>
              <w:ind w:right="497"/>
              <w:jc w:val="right"/>
              <w:rPr>
                <w:rFonts w:ascii="Century Gothic" w:hAnsi="Century Gothic"/>
                <w:b/>
                <w:sz w:val="16"/>
                <w:szCs w:val="16"/>
              </w:rPr>
            </w:pPr>
            <w:r w:rsidRPr="00A0328E">
              <w:rPr>
                <w:rFonts w:ascii="Century Gothic" w:hAnsi="Century Gothic"/>
                <w:b/>
                <w:sz w:val="16"/>
                <w:szCs w:val="16"/>
              </w:rPr>
              <w:t>3,19</w:t>
            </w:r>
          </w:p>
        </w:tc>
        <w:tc>
          <w:tcPr>
            <w:tcW w:w="1763" w:type="dxa"/>
            <w:tcBorders>
              <w:top w:val="single" w:sz="4" w:space="0" w:color="4E67C8" w:themeColor="accent1"/>
              <w:bottom w:val="single" w:sz="4" w:space="0" w:color="4E67C8" w:themeColor="accent1"/>
              <w:right w:val="single" w:sz="4" w:space="0" w:color="4E67C8" w:themeColor="accent1"/>
            </w:tcBorders>
            <w:shd w:val="clear" w:color="auto" w:fill="FFFFFF"/>
            <w:noWrap/>
            <w:vAlign w:val="center"/>
          </w:tcPr>
          <w:p w14:paraId="2344A0ED" w14:textId="77777777" w:rsidR="00630871" w:rsidRPr="00361028" w:rsidRDefault="00630871" w:rsidP="00381919">
            <w:pPr>
              <w:tabs>
                <w:tab w:val="left" w:pos="1206"/>
              </w:tabs>
              <w:spacing w:before="40" w:after="20"/>
              <w:ind w:right="497"/>
              <w:jc w:val="right"/>
              <w:rPr>
                <w:rFonts w:ascii="Century Gothic" w:hAnsi="Century Gothic"/>
                <w:sz w:val="16"/>
                <w:szCs w:val="16"/>
              </w:rPr>
            </w:pPr>
            <w:r w:rsidRPr="00361028">
              <w:rPr>
                <w:rFonts w:ascii="Century Gothic" w:hAnsi="Century Gothic"/>
                <w:sz w:val="16"/>
                <w:szCs w:val="16"/>
              </w:rPr>
              <w:t>1,9%↑</w:t>
            </w:r>
          </w:p>
        </w:tc>
      </w:tr>
      <w:tr w:rsidR="00630871" w:rsidRPr="00361028" w14:paraId="4B60D851" w14:textId="77777777" w:rsidTr="00F60F84">
        <w:trPr>
          <w:trHeight w:val="295"/>
          <w:jc w:val="center"/>
        </w:trPr>
        <w:tc>
          <w:tcPr>
            <w:tcW w:w="4320" w:type="dxa"/>
            <w:tcBorders>
              <w:top w:val="single" w:sz="4" w:space="0" w:color="4E67C8" w:themeColor="accent1"/>
              <w:left w:val="single" w:sz="4" w:space="0" w:color="4E67C8" w:themeColor="accent1"/>
              <w:bottom w:val="single" w:sz="4" w:space="0" w:color="4E67C8" w:themeColor="accent1"/>
            </w:tcBorders>
            <w:shd w:val="clear" w:color="auto" w:fill="FFFFFF"/>
            <w:noWrap/>
            <w:vAlign w:val="center"/>
          </w:tcPr>
          <w:p w14:paraId="62CC064B" w14:textId="77777777" w:rsidR="00630871" w:rsidRPr="00361028" w:rsidRDefault="00630871" w:rsidP="00381919">
            <w:pPr>
              <w:spacing w:before="60" w:after="60"/>
              <w:ind w:right="-70"/>
              <w:rPr>
                <w:rFonts w:ascii="Century Gothic" w:hAnsi="Century Gothic"/>
                <w:sz w:val="16"/>
                <w:szCs w:val="16"/>
              </w:rPr>
            </w:pPr>
            <w:r w:rsidRPr="00361028">
              <w:rPr>
                <w:rFonts w:ascii="Century Gothic" w:hAnsi="Century Gothic"/>
                <w:sz w:val="16"/>
                <w:szCs w:val="16"/>
              </w:rPr>
              <w:t>straty sieci wodociągowej w stosunku do produkcji wody [%]</w:t>
            </w:r>
          </w:p>
        </w:tc>
        <w:tc>
          <w:tcPr>
            <w:tcW w:w="676" w:type="dxa"/>
            <w:gridSpan w:val="2"/>
            <w:tcBorders>
              <w:top w:val="single" w:sz="4" w:space="0" w:color="4E67C8" w:themeColor="accent1"/>
              <w:bottom w:val="single" w:sz="4" w:space="0" w:color="4E67C8" w:themeColor="accent1"/>
            </w:tcBorders>
            <w:shd w:val="clear" w:color="auto" w:fill="FFFFFF"/>
            <w:noWrap/>
            <w:vAlign w:val="center"/>
          </w:tcPr>
          <w:p w14:paraId="481A4396" w14:textId="77777777" w:rsidR="00630871" w:rsidRPr="00361028" w:rsidRDefault="00630871" w:rsidP="00381919">
            <w:pPr>
              <w:spacing w:before="40" w:after="20"/>
              <w:jc w:val="right"/>
              <w:rPr>
                <w:rFonts w:ascii="Century Gothic" w:hAnsi="Century Gothic"/>
                <w:sz w:val="16"/>
                <w:szCs w:val="16"/>
              </w:rPr>
            </w:pPr>
            <w:r w:rsidRPr="00361028">
              <w:rPr>
                <w:rFonts w:ascii="Century Gothic" w:hAnsi="Century Gothic"/>
                <w:sz w:val="16"/>
                <w:szCs w:val="16"/>
              </w:rPr>
              <w:t>21,40</w:t>
            </w:r>
          </w:p>
        </w:tc>
        <w:tc>
          <w:tcPr>
            <w:tcW w:w="804" w:type="dxa"/>
            <w:gridSpan w:val="2"/>
            <w:tcBorders>
              <w:top w:val="single" w:sz="4" w:space="0" w:color="4E67C8" w:themeColor="accent1"/>
              <w:bottom w:val="single" w:sz="4" w:space="0" w:color="4E67C8" w:themeColor="accent1"/>
            </w:tcBorders>
            <w:shd w:val="clear" w:color="auto" w:fill="auto"/>
            <w:noWrap/>
            <w:vAlign w:val="center"/>
          </w:tcPr>
          <w:p w14:paraId="329FB140" w14:textId="77777777" w:rsidR="00630871" w:rsidRPr="00361028" w:rsidRDefault="00630871" w:rsidP="00381919">
            <w:pPr>
              <w:spacing w:before="40" w:after="20"/>
              <w:jc w:val="right"/>
              <w:rPr>
                <w:rFonts w:ascii="Century Gothic" w:hAnsi="Century Gothic"/>
                <w:sz w:val="16"/>
                <w:szCs w:val="16"/>
              </w:rPr>
            </w:pPr>
            <w:r w:rsidRPr="00361028">
              <w:rPr>
                <w:rFonts w:ascii="Century Gothic" w:hAnsi="Century Gothic"/>
                <w:sz w:val="16"/>
                <w:szCs w:val="16"/>
              </w:rPr>
              <w:t>20,53</w:t>
            </w:r>
          </w:p>
        </w:tc>
        <w:tc>
          <w:tcPr>
            <w:tcW w:w="805" w:type="dxa"/>
            <w:tcBorders>
              <w:top w:val="single" w:sz="4" w:space="0" w:color="4E67C8" w:themeColor="accent1"/>
              <w:bottom w:val="single" w:sz="4" w:space="0" w:color="4E67C8" w:themeColor="accent1"/>
            </w:tcBorders>
            <w:shd w:val="clear" w:color="auto" w:fill="auto"/>
            <w:vAlign w:val="center"/>
          </w:tcPr>
          <w:p w14:paraId="335FC356" w14:textId="77777777" w:rsidR="00630871" w:rsidRPr="00A0328E" w:rsidRDefault="00630871" w:rsidP="00381919">
            <w:pPr>
              <w:spacing w:before="40" w:after="20"/>
              <w:jc w:val="right"/>
              <w:rPr>
                <w:rFonts w:ascii="Century Gothic" w:hAnsi="Century Gothic"/>
                <w:sz w:val="16"/>
                <w:szCs w:val="16"/>
              </w:rPr>
            </w:pPr>
            <w:r w:rsidRPr="00A0328E">
              <w:rPr>
                <w:rFonts w:ascii="Century Gothic" w:hAnsi="Century Gothic"/>
                <w:sz w:val="16"/>
                <w:szCs w:val="16"/>
              </w:rPr>
              <w:t>22,72</w:t>
            </w:r>
          </w:p>
        </w:tc>
        <w:tc>
          <w:tcPr>
            <w:tcW w:w="1364" w:type="dxa"/>
            <w:tcBorders>
              <w:top w:val="single" w:sz="4" w:space="0" w:color="4E67C8" w:themeColor="accent1"/>
              <w:bottom w:val="single" w:sz="4" w:space="0" w:color="4E67C8" w:themeColor="accent1"/>
            </w:tcBorders>
            <w:shd w:val="clear" w:color="auto" w:fill="DBE0F4" w:themeFill="accent1" w:themeFillTint="33"/>
            <w:vAlign w:val="center"/>
          </w:tcPr>
          <w:p w14:paraId="7BD580F9" w14:textId="77777777" w:rsidR="00630871" w:rsidRPr="00A0328E" w:rsidRDefault="00630871" w:rsidP="00381919">
            <w:pPr>
              <w:tabs>
                <w:tab w:val="left" w:pos="1206"/>
              </w:tabs>
              <w:spacing w:before="40" w:after="20"/>
              <w:ind w:right="497"/>
              <w:jc w:val="right"/>
              <w:rPr>
                <w:rFonts w:ascii="Century Gothic" w:hAnsi="Century Gothic"/>
                <w:b/>
                <w:sz w:val="16"/>
                <w:szCs w:val="16"/>
              </w:rPr>
            </w:pPr>
            <w:r w:rsidRPr="00A0328E">
              <w:rPr>
                <w:rFonts w:ascii="Century Gothic" w:hAnsi="Century Gothic"/>
                <w:b/>
                <w:sz w:val="16"/>
                <w:szCs w:val="16"/>
              </w:rPr>
              <w:t>18,23</w:t>
            </w:r>
          </w:p>
        </w:tc>
        <w:tc>
          <w:tcPr>
            <w:tcW w:w="1763" w:type="dxa"/>
            <w:tcBorders>
              <w:top w:val="single" w:sz="4" w:space="0" w:color="4E67C8" w:themeColor="accent1"/>
              <w:bottom w:val="single" w:sz="4" w:space="0" w:color="4E67C8" w:themeColor="accent1"/>
              <w:right w:val="single" w:sz="4" w:space="0" w:color="4E67C8" w:themeColor="accent1"/>
            </w:tcBorders>
            <w:shd w:val="clear" w:color="auto" w:fill="FFFFFF"/>
            <w:noWrap/>
            <w:vAlign w:val="center"/>
          </w:tcPr>
          <w:p w14:paraId="48C1BC47" w14:textId="77777777" w:rsidR="00630871" w:rsidRPr="00361028" w:rsidRDefault="00630871" w:rsidP="00381919">
            <w:pPr>
              <w:tabs>
                <w:tab w:val="left" w:pos="1206"/>
              </w:tabs>
              <w:spacing w:before="40" w:after="20"/>
              <w:ind w:right="497"/>
              <w:jc w:val="right"/>
              <w:rPr>
                <w:rFonts w:ascii="Century Gothic" w:hAnsi="Century Gothic"/>
                <w:sz w:val="16"/>
                <w:szCs w:val="16"/>
              </w:rPr>
            </w:pPr>
            <w:r w:rsidRPr="00361028">
              <w:rPr>
                <w:rFonts w:ascii="Century Gothic" w:hAnsi="Century Gothic"/>
                <w:sz w:val="16"/>
                <w:szCs w:val="16"/>
              </w:rPr>
              <w:t>-4,49 pkt%↓</w:t>
            </w:r>
          </w:p>
        </w:tc>
      </w:tr>
    </w:tbl>
    <w:p w14:paraId="5D57842D" w14:textId="77777777" w:rsidR="007907F9" w:rsidRDefault="007907F9" w:rsidP="007907F9">
      <w:pPr>
        <w:pStyle w:val="RDO"/>
      </w:pPr>
      <w:r w:rsidRPr="0061035F">
        <w:t xml:space="preserve">Źródło: opracowanie własne na podstawie danych </w:t>
      </w:r>
      <w:r>
        <w:t>z  Urzędu Gminy Świdnica</w:t>
      </w:r>
      <w:r w:rsidRPr="0061035F">
        <w:t>.</w:t>
      </w:r>
    </w:p>
    <w:p w14:paraId="017689A5" w14:textId="77777777" w:rsidR="00740108" w:rsidRDefault="00630871" w:rsidP="00630871">
      <w:pPr>
        <w:pStyle w:val="TEKST"/>
        <w:rPr>
          <w:color w:val="auto"/>
        </w:rPr>
      </w:pPr>
      <w:bookmarkStart w:id="124" w:name="_Toc475735587"/>
      <w:bookmarkStart w:id="125" w:name="_Toc9450875"/>
      <w:r w:rsidRPr="00361028">
        <w:rPr>
          <w:color w:val="auto"/>
        </w:rPr>
        <w:t>W 2019 roku woda dostarczana była do</w:t>
      </w:r>
      <w:r w:rsidRPr="00361028">
        <w:rPr>
          <w:bCs/>
          <w:color w:val="auto"/>
        </w:rPr>
        <w:t xml:space="preserve"> </w:t>
      </w:r>
      <w:r w:rsidRPr="00361028">
        <w:rPr>
          <w:color w:val="auto"/>
        </w:rPr>
        <w:t xml:space="preserve">gospodarstw domowych przez 3 218 przyłączy, a od  2012 roku ich liczba zwiększyła się o 603 sztuk. O 32,2% wzrosła tym samym liczba osób korzystających z sieci wodociągowej </w:t>
      </w:r>
      <w:r w:rsidRPr="00361028">
        <w:rPr>
          <w:color w:val="auto"/>
        </w:rPr>
        <w:sym w:font="Symbol" w:char="F02D"/>
      </w:r>
      <w:r w:rsidRPr="00361028">
        <w:rPr>
          <w:color w:val="auto"/>
        </w:rPr>
        <w:t xml:space="preserve"> z 12 646 osób w 2012 roku do 16 716 osób w 2019 roku. W 2019 roku do sieci podłączonych było 88,2% budynków mieszkalnych w gminie.</w:t>
      </w:r>
    </w:p>
    <w:p w14:paraId="3B8B2382" w14:textId="77777777" w:rsidR="0087347D" w:rsidRPr="00E772AE" w:rsidRDefault="0087347D" w:rsidP="00630871">
      <w:pPr>
        <w:pStyle w:val="TEKST"/>
        <w:rPr>
          <w:color w:val="auto"/>
        </w:rPr>
      </w:pPr>
    </w:p>
    <w:p w14:paraId="63DDFE47" w14:textId="77777777" w:rsidR="00A62BFB" w:rsidRPr="00361028" w:rsidRDefault="00A62BFB" w:rsidP="008C5FFF">
      <w:pPr>
        <w:pStyle w:val="TABELA"/>
        <w:rPr>
          <w:color w:val="auto"/>
        </w:rPr>
      </w:pPr>
      <w:r w:rsidRPr="00361028">
        <w:rPr>
          <w:color w:val="auto"/>
        </w:rPr>
        <w:t xml:space="preserve">TABELA </w:t>
      </w:r>
      <w:r w:rsidR="000A5EA7">
        <w:rPr>
          <w:color w:val="auto"/>
        </w:rPr>
        <w:t>46</w:t>
      </w:r>
      <w:r w:rsidRPr="00361028">
        <w:rPr>
          <w:color w:val="auto"/>
        </w:rPr>
        <w:t>. Sieć wodociągowa</w:t>
      </w:r>
      <w:r w:rsidR="007907F9" w:rsidRPr="00361028">
        <w:rPr>
          <w:color w:val="auto"/>
        </w:rPr>
        <w:t xml:space="preserve"> rozdzielcza</w:t>
      </w:r>
      <w:r w:rsidRPr="00361028">
        <w:rPr>
          <w:color w:val="auto"/>
        </w:rPr>
        <w:t xml:space="preserve"> </w:t>
      </w:r>
      <w:r w:rsidR="00630871" w:rsidRPr="00361028">
        <w:rPr>
          <w:color w:val="auto"/>
        </w:rPr>
        <w:t>[2012-2019</w:t>
      </w:r>
      <w:r w:rsidRPr="00361028">
        <w:rPr>
          <w:color w:val="auto"/>
        </w:rPr>
        <w:t>].</w:t>
      </w:r>
      <w:bookmarkEnd w:id="124"/>
      <w:bookmarkEnd w:id="125"/>
    </w:p>
    <w:tbl>
      <w:tblPr>
        <w:tblW w:w="9631" w:type="dxa"/>
        <w:tblInd w:w="70" w:type="dxa"/>
        <w:tblBorders>
          <w:top w:val="single" w:sz="4" w:space="0" w:color="C00000"/>
          <w:left w:val="single" w:sz="4" w:space="0" w:color="C00000"/>
          <w:bottom w:val="single" w:sz="4" w:space="0" w:color="C00000"/>
          <w:right w:val="single" w:sz="4" w:space="0" w:color="C00000"/>
          <w:insideH w:val="single" w:sz="4" w:space="0" w:color="C00000"/>
        </w:tblBorders>
        <w:shd w:val="clear" w:color="auto" w:fill="FFFFFF"/>
        <w:tblLayout w:type="fixed"/>
        <w:tblCellMar>
          <w:left w:w="70" w:type="dxa"/>
          <w:right w:w="70" w:type="dxa"/>
        </w:tblCellMar>
        <w:tblLook w:val="04A0" w:firstRow="1" w:lastRow="0" w:firstColumn="1" w:lastColumn="0" w:noHBand="0" w:noVBand="1"/>
      </w:tblPr>
      <w:tblGrid>
        <w:gridCol w:w="1985"/>
        <w:gridCol w:w="729"/>
        <w:gridCol w:w="729"/>
        <w:gridCol w:w="729"/>
        <w:gridCol w:w="729"/>
        <w:gridCol w:w="729"/>
        <w:gridCol w:w="729"/>
        <w:gridCol w:w="729"/>
        <w:gridCol w:w="775"/>
        <w:gridCol w:w="776"/>
        <w:gridCol w:w="992"/>
      </w:tblGrid>
      <w:tr w:rsidR="00E554F2" w:rsidRPr="00397AA7" w14:paraId="42E82735" w14:textId="77777777" w:rsidTr="00B25B0F">
        <w:trPr>
          <w:tblHeader/>
        </w:trPr>
        <w:tc>
          <w:tcPr>
            <w:tcW w:w="1985" w:type="dxa"/>
            <w:tcBorders>
              <w:top w:val="single" w:sz="4" w:space="0" w:color="4E67C8" w:themeColor="accent1"/>
              <w:left w:val="single" w:sz="4" w:space="0" w:color="4E67C8" w:themeColor="accent1"/>
              <w:bottom w:val="single" w:sz="4" w:space="0" w:color="4E67C8" w:themeColor="accent1"/>
              <w:right w:val="single" w:sz="4" w:space="0" w:color="4E67C8" w:themeColor="accent1"/>
            </w:tcBorders>
            <w:shd w:val="clear" w:color="auto" w:fill="94A3DE" w:themeFill="accent1" w:themeFillTint="99"/>
            <w:noWrap/>
            <w:vAlign w:val="center"/>
            <w:hideMark/>
          </w:tcPr>
          <w:p w14:paraId="5670DD1B" w14:textId="77777777" w:rsidR="00E554F2" w:rsidRPr="00397AA7" w:rsidRDefault="00E554F2" w:rsidP="00556193">
            <w:pPr>
              <w:spacing w:before="20" w:after="20" w:line="240" w:lineRule="auto"/>
              <w:rPr>
                <w:rFonts w:ascii="Century Gothic" w:eastAsia="Times New Roman" w:hAnsi="Century Gothic"/>
                <w:color w:val="FFFFFF" w:themeColor="background1"/>
                <w:sz w:val="15"/>
                <w:szCs w:val="15"/>
                <w:lang w:eastAsia="pl-PL"/>
              </w:rPr>
            </w:pPr>
          </w:p>
        </w:tc>
        <w:tc>
          <w:tcPr>
            <w:tcW w:w="729" w:type="dxa"/>
            <w:tcBorders>
              <w:top w:val="single" w:sz="4" w:space="0" w:color="4E67C8" w:themeColor="accent1"/>
              <w:left w:val="single" w:sz="4" w:space="0" w:color="4E67C8" w:themeColor="accent1"/>
              <w:bottom w:val="single" w:sz="4" w:space="0" w:color="4E67C8" w:themeColor="accent1"/>
              <w:right w:val="single" w:sz="4" w:space="0" w:color="4E67C8" w:themeColor="accent1"/>
            </w:tcBorders>
            <w:shd w:val="clear" w:color="auto" w:fill="94A3DE" w:themeFill="accent1" w:themeFillTint="99"/>
            <w:vAlign w:val="center"/>
            <w:hideMark/>
          </w:tcPr>
          <w:p w14:paraId="42DF438E" w14:textId="77777777" w:rsidR="00E554F2" w:rsidRPr="00397AA7" w:rsidRDefault="00E554F2" w:rsidP="00556193">
            <w:pPr>
              <w:spacing w:before="20" w:after="20" w:line="240" w:lineRule="auto"/>
              <w:jc w:val="right"/>
              <w:rPr>
                <w:rFonts w:ascii="Century Gothic" w:eastAsia="Times New Roman" w:hAnsi="Century Gothic"/>
                <w:color w:val="FFFFFF" w:themeColor="background1"/>
                <w:sz w:val="15"/>
                <w:szCs w:val="15"/>
                <w:lang w:eastAsia="pl-PL"/>
              </w:rPr>
            </w:pPr>
            <w:r w:rsidRPr="00397AA7">
              <w:rPr>
                <w:rFonts w:ascii="Century Gothic" w:eastAsia="Times New Roman" w:hAnsi="Century Gothic"/>
                <w:color w:val="FFFFFF" w:themeColor="background1"/>
                <w:sz w:val="15"/>
                <w:szCs w:val="15"/>
                <w:lang w:eastAsia="pl-PL"/>
              </w:rPr>
              <w:t>2012</w:t>
            </w:r>
          </w:p>
        </w:tc>
        <w:tc>
          <w:tcPr>
            <w:tcW w:w="729" w:type="dxa"/>
            <w:tcBorders>
              <w:top w:val="single" w:sz="4" w:space="0" w:color="4E67C8" w:themeColor="accent1"/>
              <w:left w:val="single" w:sz="4" w:space="0" w:color="4E67C8" w:themeColor="accent1"/>
              <w:bottom w:val="single" w:sz="4" w:space="0" w:color="4E67C8" w:themeColor="accent1"/>
              <w:right w:val="single" w:sz="4" w:space="0" w:color="4E67C8" w:themeColor="accent1"/>
            </w:tcBorders>
            <w:shd w:val="clear" w:color="auto" w:fill="94A3DE" w:themeFill="accent1" w:themeFillTint="99"/>
            <w:vAlign w:val="center"/>
            <w:hideMark/>
          </w:tcPr>
          <w:p w14:paraId="0A2F63E6" w14:textId="77777777" w:rsidR="00E554F2" w:rsidRPr="00397AA7" w:rsidRDefault="00E554F2" w:rsidP="00556193">
            <w:pPr>
              <w:spacing w:before="20" w:after="20" w:line="240" w:lineRule="auto"/>
              <w:jc w:val="right"/>
              <w:rPr>
                <w:rFonts w:ascii="Century Gothic" w:eastAsia="Times New Roman" w:hAnsi="Century Gothic"/>
                <w:color w:val="FFFFFF" w:themeColor="background1"/>
                <w:sz w:val="15"/>
                <w:szCs w:val="15"/>
                <w:lang w:eastAsia="pl-PL"/>
              </w:rPr>
            </w:pPr>
            <w:r w:rsidRPr="00397AA7">
              <w:rPr>
                <w:rFonts w:ascii="Century Gothic" w:eastAsia="Times New Roman" w:hAnsi="Century Gothic"/>
                <w:color w:val="FFFFFF" w:themeColor="background1"/>
                <w:sz w:val="15"/>
                <w:szCs w:val="15"/>
                <w:lang w:eastAsia="pl-PL"/>
              </w:rPr>
              <w:t>2013</w:t>
            </w:r>
          </w:p>
        </w:tc>
        <w:tc>
          <w:tcPr>
            <w:tcW w:w="729" w:type="dxa"/>
            <w:tcBorders>
              <w:top w:val="single" w:sz="4" w:space="0" w:color="4E67C8" w:themeColor="accent1"/>
              <w:left w:val="single" w:sz="4" w:space="0" w:color="4E67C8" w:themeColor="accent1"/>
              <w:bottom w:val="single" w:sz="4" w:space="0" w:color="4E67C8" w:themeColor="accent1"/>
              <w:right w:val="single" w:sz="4" w:space="0" w:color="4E67C8" w:themeColor="accent1"/>
            </w:tcBorders>
            <w:shd w:val="clear" w:color="auto" w:fill="94A3DE" w:themeFill="accent1" w:themeFillTint="99"/>
            <w:vAlign w:val="center"/>
            <w:hideMark/>
          </w:tcPr>
          <w:p w14:paraId="571822B4" w14:textId="77777777" w:rsidR="00E554F2" w:rsidRPr="00397AA7" w:rsidRDefault="00E554F2" w:rsidP="00556193">
            <w:pPr>
              <w:spacing w:before="20" w:after="20" w:line="240" w:lineRule="auto"/>
              <w:jc w:val="right"/>
              <w:rPr>
                <w:rFonts w:ascii="Century Gothic" w:eastAsia="Times New Roman" w:hAnsi="Century Gothic"/>
                <w:color w:val="FFFFFF" w:themeColor="background1"/>
                <w:sz w:val="15"/>
                <w:szCs w:val="15"/>
                <w:lang w:eastAsia="pl-PL"/>
              </w:rPr>
            </w:pPr>
            <w:r w:rsidRPr="00397AA7">
              <w:rPr>
                <w:rFonts w:ascii="Century Gothic" w:eastAsia="Times New Roman" w:hAnsi="Century Gothic"/>
                <w:color w:val="FFFFFF" w:themeColor="background1"/>
                <w:sz w:val="15"/>
                <w:szCs w:val="15"/>
                <w:lang w:eastAsia="pl-PL"/>
              </w:rPr>
              <w:t>2014</w:t>
            </w:r>
          </w:p>
        </w:tc>
        <w:tc>
          <w:tcPr>
            <w:tcW w:w="729" w:type="dxa"/>
            <w:tcBorders>
              <w:top w:val="single" w:sz="4" w:space="0" w:color="4E67C8" w:themeColor="accent1"/>
              <w:left w:val="single" w:sz="4" w:space="0" w:color="4E67C8" w:themeColor="accent1"/>
              <w:bottom w:val="single" w:sz="4" w:space="0" w:color="4E67C8" w:themeColor="accent1"/>
              <w:right w:val="single" w:sz="4" w:space="0" w:color="4E67C8" w:themeColor="accent1"/>
            </w:tcBorders>
            <w:shd w:val="clear" w:color="auto" w:fill="94A3DE" w:themeFill="accent1" w:themeFillTint="99"/>
            <w:vAlign w:val="center"/>
            <w:hideMark/>
          </w:tcPr>
          <w:p w14:paraId="53F83D6A" w14:textId="77777777" w:rsidR="00E554F2" w:rsidRPr="00397AA7" w:rsidRDefault="00E554F2" w:rsidP="00556193">
            <w:pPr>
              <w:tabs>
                <w:tab w:val="left" w:pos="712"/>
              </w:tabs>
              <w:spacing w:before="20" w:after="20" w:line="240" w:lineRule="auto"/>
              <w:jc w:val="right"/>
              <w:rPr>
                <w:rFonts w:ascii="Century Gothic" w:eastAsia="Times New Roman" w:hAnsi="Century Gothic"/>
                <w:color w:val="FFFFFF" w:themeColor="background1"/>
                <w:sz w:val="15"/>
                <w:szCs w:val="15"/>
                <w:lang w:eastAsia="pl-PL"/>
              </w:rPr>
            </w:pPr>
            <w:r w:rsidRPr="00397AA7">
              <w:rPr>
                <w:rFonts w:ascii="Century Gothic" w:eastAsia="Times New Roman" w:hAnsi="Century Gothic"/>
                <w:color w:val="FFFFFF" w:themeColor="background1"/>
                <w:sz w:val="15"/>
                <w:szCs w:val="15"/>
                <w:lang w:eastAsia="pl-PL"/>
              </w:rPr>
              <w:t>2015</w:t>
            </w:r>
          </w:p>
        </w:tc>
        <w:tc>
          <w:tcPr>
            <w:tcW w:w="729" w:type="dxa"/>
            <w:tcBorders>
              <w:top w:val="single" w:sz="4" w:space="0" w:color="4E67C8" w:themeColor="accent1"/>
              <w:left w:val="single" w:sz="4" w:space="0" w:color="4E67C8" w:themeColor="accent1"/>
              <w:bottom w:val="single" w:sz="4" w:space="0" w:color="4E67C8" w:themeColor="accent1"/>
              <w:right w:val="single" w:sz="4" w:space="0" w:color="4E67C8" w:themeColor="accent1"/>
            </w:tcBorders>
            <w:shd w:val="clear" w:color="auto" w:fill="94A3DE" w:themeFill="accent1" w:themeFillTint="99"/>
            <w:vAlign w:val="center"/>
            <w:hideMark/>
          </w:tcPr>
          <w:p w14:paraId="7558E62B" w14:textId="77777777" w:rsidR="00E554F2" w:rsidRPr="00397AA7" w:rsidRDefault="00E554F2" w:rsidP="00556193">
            <w:pPr>
              <w:spacing w:before="20" w:after="20" w:line="240" w:lineRule="auto"/>
              <w:jc w:val="right"/>
              <w:rPr>
                <w:rFonts w:ascii="Century Gothic" w:eastAsia="Times New Roman" w:hAnsi="Century Gothic"/>
                <w:color w:val="FFFFFF" w:themeColor="background1"/>
                <w:sz w:val="15"/>
                <w:szCs w:val="15"/>
                <w:lang w:eastAsia="pl-PL"/>
              </w:rPr>
            </w:pPr>
            <w:r w:rsidRPr="00397AA7">
              <w:rPr>
                <w:rFonts w:ascii="Century Gothic" w:eastAsia="Times New Roman" w:hAnsi="Century Gothic"/>
                <w:color w:val="FFFFFF" w:themeColor="background1"/>
                <w:sz w:val="15"/>
                <w:szCs w:val="15"/>
                <w:lang w:eastAsia="pl-PL"/>
              </w:rPr>
              <w:t>2016</w:t>
            </w:r>
          </w:p>
        </w:tc>
        <w:tc>
          <w:tcPr>
            <w:tcW w:w="729" w:type="dxa"/>
            <w:tcBorders>
              <w:top w:val="single" w:sz="4" w:space="0" w:color="4E67C8" w:themeColor="accent1"/>
              <w:left w:val="single" w:sz="4" w:space="0" w:color="4E67C8" w:themeColor="accent1"/>
              <w:bottom w:val="single" w:sz="4" w:space="0" w:color="4E67C8" w:themeColor="accent1"/>
              <w:right w:val="single" w:sz="4" w:space="0" w:color="4E67C8" w:themeColor="accent1"/>
            </w:tcBorders>
            <w:shd w:val="clear" w:color="auto" w:fill="94A3DE" w:themeFill="accent1" w:themeFillTint="99"/>
            <w:vAlign w:val="center"/>
            <w:hideMark/>
          </w:tcPr>
          <w:p w14:paraId="6E82F794" w14:textId="77777777" w:rsidR="00E554F2" w:rsidRPr="00397AA7" w:rsidRDefault="00E554F2" w:rsidP="00556193">
            <w:pPr>
              <w:tabs>
                <w:tab w:val="left" w:pos="712"/>
              </w:tabs>
              <w:spacing w:before="20" w:after="20" w:line="240" w:lineRule="auto"/>
              <w:jc w:val="right"/>
              <w:rPr>
                <w:rFonts w:ascii="Century Gothic" w:eastAsia="Times New Roman" w:hAnsi="Century Gothic"/>
                <w:color w:val="FFFFFF" w:themeColor="background1"/>
                <w:sz w:val="15"/>
                <w:szCs w:val="15"/>
                <w:lang w:eastAsia="pl-PL"/>
              </w:rPr>
            </w:pPr>
            <w:r w:rsidRPr="00397AA7">
              <w:rPr>
                <w:rFonts w:ascii="Century Gothic" w:eastAsia="Times New Roman" w:hAnsi="Century Gothic"/>
                <w:color w:val="FFFFFF" w:themeColor="background1"/>
                <w:sz w:val="15"/>
                <w:szCs w:val="15"/>
                <w:lang w:eastAsia="pl-PL"/>
              </w:rPr>
              <w:t>2017</w:t>
            </w:r>
          </w:p>
        </w:tc>
        <w:tc>
          <w:tcPr>
            <w:tcW w:w="729" w:type="dxa"/>
            <w:tcBorders>
              <w:top w:val="single" w:sz="4" w:space="0" w:color="4E67C8" w:themeColor="accent1"/>
              <w:left w:val="single" w:sz="4" w:space="0" w:color="4E67C8" w:themeColor="accent1"/>
              <w:bottom w:val="single" w:sz="4" w:space="0" w:color="4E67C8" w:themeColor="accent1"/>
              <w:right w:val="single" w:sz="4" w:space="0" w:color="4E67C8" w:themeColor="accent1"/>
            </w:tcBorders>
            <w:shd w:val="clear" w:color="auto" w:fill="94A3DE" w:themeFill="accent1" w:themeFillTint="99"/>
            <w:vAlign w:val="center"/>
          </w:tcPr>
          <w:p w14:paraId="3160E1A0" w14:textId="77777777" w:rsidR="00E554F2" w:rsidRPr="00397AA7" w:rsidRDefault="00E554F2" w:rsidP="00556193">
            <w:pPr>
              <w:spacing w:before="20" w:after="20" w:line="240" w:lineRule="auto"/>
              <w:jc w:val="right"/>
              <w:rPr>
                <w:rFonts w:ascii="Century Gothic" w:eastAsia="Times New Roman" w:hAnsi="Century Gothic"/>
                <w:color w:val="FFFFFF" w:themeColor="background1"/>
                <w:sz w:val="15"/>
                <w:szCs w:val="15"/>
                <w:lang w:eastAsia="pl-PL"/>
              </w:rPr>
            </w:pPr>
            <w:r w:rsidRPr="00397AA7">
              <w:rPr>
                <w:rFonts w:ascii="Century Gothic" w:eastAsia="Times New Roman" w:hAnsi="Century Gothic"/>
                <w:color w:val="FFFFFF" w:themeColor="background1"/>
                <w:sz w:val="15"/>
                <w:szCs w:val="15"/>
                <w:lang w:eastAsia="pl-PL"/>
              </w:rPr>
              <w:t>2018</w:t>
            </w:r>
          </w:p>
        </w:tc>
        <w:tc>
          <w:tcPr>
            <w:tcW w:w="775" w:type="dxa"/>
            <w:tcBorders>
              <w:top w:val="single" w:sz="4" w:space="0" w:color="4E67C8" w:themeColor="accent1"/>
              <w:left w:val="single" w:sz="4" w:space="0" w:color="4E67C8" w:themeColor="accent1"/>
              <w:bottom w:val="single" w:sz="4" w:space="0" w:color="4E67C8" w:themeColor="accent1"/>
              <w:right w:val="single" w:sz="4" w:space="0" w:color="4E67C8" w:themeColor="accent1"/>
            </w:tcBorders>
            <w:shd w:val="clear" w:color="auto" w:fill="94A3DE" w:themeFill="accent1" w:themeFillTint="99"/>
            <w:vAlign w:val="center"/>
          </w:tcPr>
          <w:p w14:paraId="6CBC9083" w14:textId="77777777" w:rsidR="00E554F2" w:rsidRPr="00397AA7" w:rsidRDefault="00E554F2" w:rsidP="00397AA7">
            <w:pPr>
              <w:spacing w:before="20" w:after="20" w:line="240" w:lineRule="auto"/>
              <w:jc w:val="center"/>
              <w:rPr>
                <w:rFonts w:ascii="Century Gothic" w:eastAsia="Times New Roman" w:hAnsi="Century Gothic"/>
                <w:color w:val="FFFFFF" w:themeColor="background1"/>
                <w:sz w:val="15"/>
                <w:szCs w:val="15"/>
                <w:lang w:eastAsia="pl-PL"/>
              </w:rPr>
            </w:pPr>
            <w:r w:rsidRPr="00397AA7">
              <w:rPr>
                <w:rFonts w:ascii="Century Gothic" w:eastAsia="Times New Roman" w:hAnsi="Century Gothic"/>
                <w:color w:val="FFFFFF" w:themeColor="background1"/>
                <w:sz w:val="15"/>
                <w:szCs w:val="15"/>
                <w:lang w:eastAsia="pl-PL"/>
              </w:rPr>
              <w:t>2019</w:t>
            </w:r>
          </w:p>
        </w:tc>
        <w:tc>
          <w:tcPr>
            <w:tcW w:w="776" w:type="dxa"/>
            <w:tcBorders>
              <w:top w:val="single" w:sz="4" w:space="0" w:color="4E67C8" w:themeColor="accent1"/>
              <w:left w:val="single" w:sz="4" w:space="0" w:color="4E67C8" w:themeColor="accent1"/>
              <w:bottom w:val="single" w:sz="4" w:space="0" w:color="4E67C8" w:themeColor="accent1"/>
              <w:right w:val="single" w:sz="4" w:space="0" w:color="4E67C8" w:themeColor="accent1"/>
            </w:tcBorders>
            <w:shd w:val="clear" w:color="auto" w:fill="94A3DE" w:themeFill="accent1" w:themeFillTint="99"/>
            <w:noWrap/>
            <w:vAlign w:val="center"/>
            <w:hideMark/>
          </w:tcPr>
          <w:p w14:paraId="1900E62E" w14:textId="77777777" w:rsidR="00E554F2" w:rsidRPr="00397AA7" w:rsidRDefault="00E554F2" w:rsidP="00556193">
            <w:pPr>
              <w:spacing w:before="20" w:after="20" w:line="240" w:lineRule="auto"/>
              <w:jc w:val="right"/>
              <w:rPr>
                <w:rFonts w:ascii="Century Gothic" w:eastAsia="Times New Roman" w:hAnsi="Century Gothic"/>
                <w:color w:val="FFFFFF" w:themeColor="background1"/>
                <w:sz w:val="15"/>
                <w:szCs w:val="15"/>
                <w:lang w:eastAsia="pl-PL"/>
              </w:rPr>
            </w:pPr>
            <w:r w:rsidRPr="00397AA7">
              <w:rPr>
                <w:rFonts w:ascii="Century Gothic" w:eastAsia="Times New Roman" w:hAnsi="Century Gothic"/>
                <w:color w:val="FFFFFF" w:themeColor="background1"/>
                <w:sz w:val="15"/>
                <w:szCs w:val="15"/>
                <w:lang w:eastAsia="pl-PL"/>
              </w:rPr>
              <w:t>Zmiana 2012-2019</w:t>
            </w:r>
          </w:p>
        </w:tc>
        <w:tc>
          <w:tcPr>
            <w:tcW w:w="992" w:type="dxa"/>
            <w:tcBorders>
              <w:top w:val="single" w:sz="4" w:space="0" w:color="4E67C8" w:themeColor="accent1"/>
              <w:left w:val="single" w:sz="4" w:space="0" w:color="4E67C8" w:themeColor="accent1"/>
              <w:bottom w:val="single" w:sz="4" w:space="0" w:color="4E67C8" w:themeColor="accent1"/>
              <w:right w:val="single" w:sz="4" w:space="0" w:color="4E67C8" w:themeColor="accent1"/>
            </w:tcBorders>
            <w:shd w:val="clear" w:color="auto" w:fill="94A3DE" w:themeFill="accent1" w:themeFillTint="99"/>
            <w:noWrap/>
            <w:vAlign w:val="center"/>
            <w:hideMark/>
          </w:tcPr>
          <w:p w14:paraId="528B3E76" w14:textId="77777777" w:rsidR="00E554F2" w:rsidRPr="00397AA7" w:rsidRDefault="00E554F2" w:rsidP="00556193">
            <w:pPr>
              <w:spacing w:before="20" w:after="20" w:line="240" w:lineRule="auto"/>
              <w:jc w:val="right"/>
              <w:rPr>
                <w:rFonts w:ascii="Century Gothic" w:eastAsia="Times New Roman" w:hAnsi="Century Gothic"/>
                <w:color w:val="FFFFFF" w:themeColor="background1"/>
                <w:sz w:val="15"/>
                <w:szCs w:val="15"/>
                <w:lang w:eastAsia="pl-PL"/>
              </w:rPr>
            </w:pPr>
            <w:r w:rsidRPr="00397AA7">
              <w:rPr>
                <w:rFonts w:ascii="Century Gothic" w:eastAsia="Times New Roman" w:hAnsi="Century Gothic"/>
                <w:color w:val="FFFFFF" w:themeColor="background1"/>
                <w:sz w:val="15"/>
                <w:szCs w:val="15"/>
                <w:lang w:eastAsia="pl-PL"/>
              </w:rPr>
              <w:t>Zmiana 2018-2019</w:t>
            </w:r>
          </w:p>
        </w:tc>
      </w:tr>
      <w:tr w:rsidR="00E554F2" w:rsidRPr="00361028" w14:paraId="15567289" w14:textId="77777777" w:rsidTr="00F60F84">
        <w:tc>
          <w:tcPr>
            <w:tcW w:w="1985" w:type="dxa"/>
            <w:tcBorders>
              <w:top w:val="single" w:sz="4" w:space="0" w:color="4E67C8" w:themeColor="accent1"/>
              <w:left w:val="single" w:sz="4" w:space="0" w:color="4E67C8" w:themeColor="accent1"/>
              <w:bottom w:val="single" w:sz="4" w:space="0" w:color="4E67C8" w:themeColor="accent1"/>
            </w:tcBorders>
            <w:shd w:val="clear" w:color="auto" w:fill="FFFFFF"/>
            <w:noWrap/>
            <w:vAlign w:val="center"/>
          </w:tcPr>
          <w:p w14:paraId="5F34FD22" w14:textId="77777777" w:rsidR="00E554F2" w:rsidRPr="00361028" w:rsidRDefault="00E554F2" w:rsidP="00556193">
            <w:pPr>
              <w:spacing w:before="60" w:after="60"/>
              <w:rPr>
                <w:rFonts w:ascii="Century Gothic" w:hAnsi="Century Gothic"/>
                <w:sz w:val="14"/>
                <w:szCs w:val="14"/>
              </w:rPr>
            </w:pPr>
            <w:r w:rsidRPr="00361028">
              <w:rPr>
                <w:rFonts w:ascii="Century Gothic" w:hAnsi="Century Gothic"/>
                <w:sz w:val="14"/>
                <w:szCs w:val="14"/>
              </w:rPr>
              <w:t>przyłącza prowadzące do budynków mieszkalnych i zbiorowego zamieszkania [szt.]</w:t>
            </w:r>
          </w:p>
        </w:tc>
        <w:tc>
          <w:tcPr>
            <w:tcW w:w="729" w:type="dxa"/>
            <w:tcBorders>
              <w:top w:val="single" w:sz="4" w:space="0" w:color="4E67C8" w:themeColor="accent1"/>
              <w:bottom w:val="single" w:sz="4" w:space="0" w:color="4E67C8" w:themeColor="accent1"/>
            </w:tcBorders>
            <w:shd w:val="clear" w:color="auto" w:fill="FFFFFF"/>
            <w:noWrap/>
            <w:vAlign w:val="center"/>
          </w:tcPr>
          <w:p w14:paraId="0EDFFC3D" w14:textId="77777777" w:rsidR="00E554F2" w:rsidRPr="00361028" w:rsidRDefault="00E554F2" w:rsidP="00556193">
            <w:pPr>
              <w:pStyle w:val="NormalnyWeb"/>
              <w:spacing w:before="23" w:beforeAutospacing="0"/>
              <w:ind w:hanging="252"/>
              <w:jc w:val="right"/>
            </w:pPr>
            <w:r w:rsidRPr="00361028">
              <w:rPr>
                <w:rFonts w:ascii="Century Gothic" w:hAnsi="Century Gothic"/>
                <w:sz w:val="14"/>
                <w:szCs w:val="14"/>
              </w:rPr>
              <w:t>2 615</w:t>
            </w:r>
          </w:p>
        </w:tc>
        <w:tc>
          <w:tcPr>
            <w:tcW w:w="729" w:type="dxa"/>
            <w:tcBorders>
              <w:top w:val="single" w:sz="4" w:space="0" w:color="4E67C8" w:themeColor="accent1"/>
              <w:bottom w:val="single" w:sz="4" w:space="0" w:color="4E67C8" w:themeColor="accent1"/>
            </w:tcBorders>
            <w:shd w:val="clear" w:color="auto" w:fill="FFFFFF"/>
            <w:noWrap/>
            <w:vAlign w:val="center"/>
          </w:tcPr>
          <w:p w14:paraId="41DC5F71" w14:textId="77777777" w:rsidR="00E554F2" w:rsidRPr="00361028" w:rsidRDefault="00E554F2" w:rsidP="00556193">
            <w:pPr>
              <w:pStyle w:val="NormalnyWeb"/>
              <w:spacing w:before="23" w:beforeAutospacing="0"/>
              <w:jc w:val="right"/>
            </w:pPr>
            <w:r w:rsidRPr="00361028">
              <w:rPr>
                <w:rFonts w:ascii="Century Gothic" w:hAnsi="Century Gothic"/>
                <w:sz w:val="14"/>
                <w:szCs w:val="14"/>
              </w:rPr>
              <w:t>2 757</w:t>
            </w:r>
          </w:p>
        </w:tc>
        <w:tc>
          <w:tcPr>
            <w:tcW w:w="729" w:type="dxa"/>
            <w:tcBorders>
              <w:top w:val="single" w:sz="4" w:space="0" w:color="4E67C8" w:themeColor="accent1"/>
              <w:bottom w:val="single" w:sz="4" w:space="0" w:color="4E67C8" w:themeColor="accent1"/>
            </w:tcBorders>
            <w:shd w:val="clear" w:color="auto" w:fill="FFFFFF"/>
            <w:noWrap/>
            <w:vAlign w:val="center"/>
          </w:tcPr>
          <w:p w14:paraId="3E463D21" w14:textId="77777777" w:rsidR="00E554F2" w:rsidRPr="00361028" w:rsidRDefault="00E554F2" w:rsidP="00556193">
            <w:pPr>
              <w:pStyle w:val="NormalnyWeb"/>
              <w:spacing w:before="23" w:beforeAutospacing="0"/>
              <w:jc w:val="right"/>
            </w:pPr>
            <w:r w:rsidRPr="00361028">
              <w:rPr>
                <w:rFonts w:ascii="Century Gothic" w:hAnsi="Century Gothic"/>
                <w:sz w:val="14"/>
                <w:szCs w:val="14"/>
              </w:rPr>
              <w:t>2 803</w:t>
            </w:r>
          </w:p>
        </w:tc>
        <w:tc>
          <w:tcPr>
            <w:tcW w:w="729" w:type="dxa"/>
            <w:tcBorders>
              <w:top w:val="single" w:sz="4" w:space="0" w:color="4E67C8" w:themeColor="accent1"/>
              <w:bottom w:val="single" w:sz="4" w:space="0" w:color="4E67C8" w:themeColor="accent1"/>
            </w:tcBorders>
            <w:shd w:val="clear" w:color="auto" w:fill="FFFFFF"/>
            <w:noWrap/>
            <w:vAlign w:val="center"/>
          </w:tcPr>
          <w:p w14:paraId="27A3F4FB" w14:textId="77777777" w:rsidR="00E554F2" w:rsidRPr="00361028" w:rsidRDefault="00E554F2" w:rsidP="00556193">
            <w:pPr>
              <w:pStyle w:val="NormalnyWeb"/>
              <w:spacing w:before="23" w:beforeAutospacing="0"/>
              <w:jc w:val="right"/>
            </w:pPr>
            <w:r w:rsidRPr="00361028">
              <w:rPr>
                <w:rFonts w:ascii="Century Gothic" w:hAnsi="Century Gothic"/>
                <w:sz w:val="14"/>
                <w:szCs w:val="14"/>
              </w:rPr>
              <w:t>2 881</w:t>
            </w:r>
          </w:p>
        </w:tc>
        <w:tc>
          <w:tcPr>
            <w:tcW w:w="729" w:type="dxa"/>
            <w:tcBorders>
              <w:top w:val="single" w:sz="4" w:space="0" w:color="4E67C8" w:themeColor="accent1"/>
              <w:bottom w:val="single" w:sz="4" w:space="0" w:color="4E67C8" w:themeColor="accent1"/>
            </w:tcBorders>
            <w:shd w:val="clear" w:color="auto" w:fill="FFFFFF"/>
            <w:noWrap/>
            <w:vAlign w:val="center"/>
          </w:tcPr>
          <w:p w14:paraId="57F9FA6D" w14:textId="77777777" w:rsidR="00E554F2" w:rsidRPr="00361028" w:rsidRDefault="00E554F2" w:rsidP="00556193">
            <w:pPr>
              <w:pStyle w:val="NormalnyWeb"/>
              <w:spacing w:before="23" w:beforeAutospacing="0"/>
              <w:jc w:val="right"/>
            </w:pPr>
            <w:r w:rsidRPr="00361028">
              <w:rPr>
                <w:rFonts w:ascii="Century Gothic" w:hAnsi="Century Gothic"/>
                <w:sz w:val="14"/>
                <w:szCs w:val="14"/>
              </w:rPr>
              <w:t>2 893</w:t>
            </w:r>
          </w:p>
        </w:tc>
        <w:tc>
          <w:tcPr>
            <w:tcW w:w="729" w:type="dxa"/>
            <w:tcBorders>
              <w:top w:val="single" w:sz="4" w:space="0" w:color="4E67C8" w:themeColor="accent1"/>
              <w:bottom w:val="single" w:sz="4" w:space="0" w:color="4E67C8" w:themeColor="accent1"/>
            </w:tcBorders>
            <w:shd w:val="clear" w:color="auto" w:fill="auto"/>
            <w:noWrap/>
            <w:vAlign w:val="center"/>
          </w:tcPr>
          <w:p w14:paraId="2C091F1C" w14:textId="77777777" w:rsidR="00E554F2" w:rsidRPr="00361028" w:rsidRDefault="00E554F2" w:rsidP="00556193">
            <w:pPr>
              <w:pStyle w:val="NormalnyWeb"/>
              <w:spacing w:before="23" w:beforeAutospacing="0"/>
              <w:jc w:val="right"/>
              <w:rPr>
                <w:rFonts w:ascii="Century Gothic" w:hAnsi="Century Gothic"/>
                <w:sz w:val="14"/>
                <w:szCs w:val="14"/>
              </w:rPr>
            </w:pPr>
            <w:r w:rsidRPr="00361028">
              <w:rPr>
                <w:rFonts w:ascii="Century Gothic" w:hAnsi="Century Gothic"/>
                <w:sz w:val="14"/>
                <w:szCs w:val="14"/>
              </w:rPr>
              <w:t>2 995</w:t>
            </w:r>
          </w:p>
        </w:tc>
        <w:tc>
          <w:tcPr>
            <w:tcW w:w="729" w:type="dxa"/>
            <w:tcBorders>
              <w:top w:val="single" w:sz="4" w:space="0" w:color="4E67C8" w:themeColor="accent1"/>
              <w:bottom w:val="single" w:sz="4" w:space="0" w:color="4E67C8" w:themeColor="accent1"/>
            </w:tcBorders>
            <w:shd w:val="clear" w:color="auto" w:fill="auto"/>
            <w:vAlign w:val="center"/>
          </w:tcPr>
          <w:p w14:paraId="74FB4425" w14:textId="77777777" w:rsidR="00E554F2" w:rsidRPr="00A0328E" w:rsidRDefault="00E554F2" w:rsidP="00556193">
            <w:pPr>
              <w:pStyle w:val="NormalnyWeb"/>
              <w:spacing w:before="23" w:beforeAutospacing="0"/>
              <w:jc w:val="right"/>
              <w:rPr>
                <w:rFonts w:ascii="Century Gothic" w:hAnsi="Century Gothic"/>
                <w:bCs/>
                <w:sz w:val="14"/>
                <w:szCs w:val="14"/>
              </w:rPr>
            </w:pPr>
            <w:r w:rsidRPr="00A0328E">
              <w:rPr>
                <w:rFonts w:ascii="Century Gothic" w:hAnsi="Century Gothic"/>
                <w:bCs/>
                <w:sz w:val="14"/>
                <w:szCs w:val="14"/>
              </w:rPr>
              <w:t xml:space="preserve"> 3117</w:t>
            </w:r>
          </w:p>
        </w:tc>
        <w:tc>
          <w:tcPr>
            <w:tcW w:w="775" w:type="dxa"/>
            <w:tcBorders>
              <w:top w:val="single" w:sz="4" w:space="0" w:color="4E67C8" w:themeColor="accent1"/>
              <w:bottom w:val="single" w:sz="4" w:space="0" w:color="4E67C8" w:themeColor="accent1"/>
            </w:tcBorders>
            <w:shd w:val="clear" w:color="auto" w:fill="DBE0F4" w:themeFill="accent1" w:themeFillTint="33"/>
            <w:vAlign w:val="center"/>
          </w:tcPr>
          <w:p w14:paraId="66722A83" w14:textId="77777777" w:rsidR="00E554F2" w:rsidRPr="00A0328E" w:rsidRDefault="00E554F2" w:rsidP="00397AA7">
            <w:pPr>
              <w:pStyle w:val="NormalnyWeb"/>
              <w:spacing w:before="23" w:beforeAutospacing="0"/>
              <w:jc w:val="center"/>
              <w:rPr>
                <w:rFonts w:ascii="Century Gothic" w:hAnsi="Century Gothic"/>
                <w:b/>
                <w:sz w:val="14"/>
                <w:szCs w:val="14"/>
              </w:rPr>
            </w:pPr>
            <w:r w:rsidRPr="00A0328E">
              <w:rPr>
                <w:rFonts w:ascii="Century Gothic" w:hAnsi="Century Gothic"/>
                <w:b/>
                <w:sz w:val="14"/>
                <w:szCs w:val="14"/>
              </w:rPr>
              <w:t>3218</w:t>
            </w:r>
          </w:p>
        </w:tc>
        <w:tc>
          <w:tcPr>
            <w:tcW w:w="776" w:type="dxa"/>
            <w:tcBorders>
              <w:top w:val="single" w:sz="4" w:space="0" w:color="4E67C8" w:themeColor="accent1"/>
              <w:bottom w:val="single" w:sz="4" w:space="0" w:color="4E67C8" w:themeColor="accent1"/>
            </w:tcBorders>
            <w:shd w:val="clear" w:color="auto" w:fill="FFFFFF"/>
            <w:noWrap/>
            <w:vAlign w:val="center"/>
          </w:tcPr>
          <w:p w14:paraId="44D5D328" w14:textId="77777777" w:rsidR="00E554F2" w:rsidRPr="00361028" w:rsidRDefault="00E554F2" w:rsidP="00556193">
            <w:pPr>
              <w:pStyle w:val="NormalnyWeb"/>
              <w:spacing w:before="23" w:beforeAutospacing="0"/>
              <w:jc w:val="right"/>
              <w:rPr>
                <w:rFonts w:ascii="Century Gothic" w:hAnsi="Century Gothic"/>
                <w:sz w:val="14"/>
                <w:szCs w:val="14"/>
              </w:rPr>
            </w:pPr>
            <w:r w:rsidRPr="00361028">
              <w:rPr>
                <w:rFonts w:ascii="Century Gothic" w:hAnsi="Century Gothic"/>
                <w:sz w:val="14"/>
                <w:szCs w:val="14"/>
              </w:rPr>
              <w:t>23,1%↑</w:t>
            </w:r>
          </w:p>
        </w:tc>
        <w:tc>
          <w:tcPr>
            <w:tcW w:w="992" w:type="dxa"/>
            <w:tcBorders>
              <w:top w:val="single" w:sz="4" w:space="0" w:color="4E67C8" w:themeColor="accent1"/>
              <w:bottom w:val="single" w:sz="4" w:space="0" w:color="4E67C8" w:themeColor="accent1"/>
              <w:right w:val="single" w:sz="4" w:space="0" w:color="4E67C8" w:themeColor="accent1"/>
            </w:tcBorders>
            <w:shd w:val="clear" w:color="auto" w:fill="FFFFFF"/>
            <w:noWrap/>
            <w:vAlign w:val="center"/>
          </w:tcPr>
          <w:p w14:paraId="5A129121" w14:textId="77777777" w:rsidR="00E554F2" w:rsidRPr="00361028" w:rsidRDefault="00E554F2" w:rsidP="00556193">
            <w:pPr>
              <w:pStyle w:val="NormalnyWeb"/>
              <w:spacing w:before="23" w:beforeAutospacing="0"/>
              <w:jc w:val="right"/>
              <w:rPr>
                <w:rFonts w:ascii="Century Gothic" w:hAnsi="Century Gothic"/>
                <w:sz w:val="14"/>
                <w:szCs w:val="14"/>
              </w:rPr>
            </w:pPr>
            <w:r w:rsidRPr="00361028">
              <w:rPr>
                <w:rFonts w:ascii="Century Gothic" w:hAnsi="Century Gothic"/>
                <w:sz w:val="14"/>
                <w:szCs w:val="14"/>
              </w:rPr>
              <w:t>3,2%↑</w:t>
            </w:r>
          </w:p>
        </w:tc>
      </w:tr>
      <w:tr w:rsidR="00E554F2" w:rsidRPr="00361028" w14:paraId="092E1B39" w14:textId="77777777" w:rsidTr="00F60F84">
        <w:tc>
          <w:tcPr>
            <w:tcW w:w="1985" w:type="dxa"/>
            <w:tcBorders>
              <w:top w:val="single" w:sz="4" w:space="0" w:color="4E67C8" w:themeColor="accent1"/>
              <w:left w:val="single" w:sz="4" w:space="0" w:color="4E67C8" w:themeColor="accent1"/>
              <w:bottom w:val="single" w:sz="4" w:space="0" w:color="4E67C8" w:themeColor="accent1"/>
            </w:tcBorders>
            <w:shd w:val="clear" w:color="auto" w:fill="FFFFFF"/>
            <w:noWrap/>
            <w:vAlign w:val="center"/>
          </w:tcPr>
          <w:p w14:paraId="3074B98D" w14:textId="77777777" w:rsidR="00E554F2" w:rsidRPr="00361028" w:rsidRDefault="00E554F2" w:rsidP="00556193">
            <w:pPr>
              <w:spacing w:before="60" w:after="60"/>
              <w:rPr>
                <w:rFonts w:ascii="Century Gothic" w:hAnsi="Century Gothic"/>
                <w:sz w:val="14"/>
                <w:szCs w:val="14"/>
              </w:rPr>
            </w:pPr>
            <w:r w:rsidRPr="00361028">
              <w:rPr>
                <w:rFonts w:ascii="Century Gothic" w:hAnsi="Century Gothic"/>
                <w:sz w:val="14"/>
                <w:szCs w:val="14"/>
              </w:rPr>
              <w:t>ludność korzystająca z sieci wodociągowej [osoba]</w:t>
            </w:r>
          </w:p>
        </w:tc>
        <w:tc>
          <w:tcPr>
            <w:tcW w:w="729" w:type="dxa"/>
            <w:tcBorders>
              <w:top w:val="single" w:sz="4" w:space="0" w:color="4E67C8" w:themeColor="accent1"/>
              <w:bottom w:val="single" w:sz="4" w:space="0" w:color="4E67C8" w:themeColor="accent1"/>
            </w:tcBorders>
            <w:shd w:val="clear" w:color="auto" w:fill="FFFFFF"/>
            <w:noWrap/>
            <w:vAlign w:val="center"/>
          </w:tcPr>
          <w:p w14:paraId="08FF3084" w14:textId="77777777" w:rsidR="00E554F2" w:rsidRPr="00361028" w:rsidRDefault="00E554F2" w:rsidP="00556193">
            <w:pPr>
              <w:pStyle w:val="NormalnyWeb"/>
              <w:spacing w:before="23" w:beforeAutospacing="0"/>
              <w:jc w:val="right"/>
            </w:pPr>
            <w:r w:rsidRPr="00361028">
              <w:rPr>
                <w:rFonts w:ascii="Century Gothic" w:hAnsi="Century Gothic"/>
                <w:sz w:val="14"/>
                <w:szCs w:val="14"/>
              </w:rPr>
              <w:t>12 646</w:t>
            </w:r>
          </w:p>
        </w:tc>
        <w:tc>
          <w:tcPr>
            <w:tcW w:w="729" w:type="dxa"/>
            <w:tcBorders>
              <w:top w:val="single" w:sz="4" w:space="0" w:color="4E67C8" w:themeColor="accent1"/>
              <w:bottom w:val="single" w:sz="4" w:space="0" w:color="4E67C8" w:themeColor="accent1"/>
            </w:tcBorders>
            <w:shd w:val="clear" w:color="auto" w:fill="FFFFFF"/>
            <w:noWrap/>
            <w:vAlign w:val="center"/>
          </w:tcPr>
          <w:p w14:paraId="40F4E6B5" w14:textId="77777777" w:rsidR="00E554F2" w:rsidRPr="00361028" w:rsidRDefault="00E554F2" w:rsidP="00556193">
            <w:pPr>
              <w:pStyle w:val="NormalnyWeb"/>
              <w:spacing w:before="23" w:beforeAutospacing="0"/>
              <w:jc w:val="right"/>
            </w:pPr>
            <w:r w:rsidRPr="00361028">
              <w:rPr>
                <w:rFonts w:ascii="Century Gothic" w:hAnsi="Century Gothic"/>
                <w:sz w:val="14"/>
                <w:szCs w:val="14"/>
              </w:rPr>
              <w:t>12 808</w:t>
            </w:r>
          </w:p>
        </w:tc>
        <w:tc>
          <w:tcPr>
            <w:tcW w:w="729" w:type="dxa"/>
            <w:tcBorders>
              <w:top w:val="single" w:sz="4" w:space="0" w:color="4E67C8" w:themeColor="accent1"/>
              <w:bottom w:val="single" w:sz="4" w:space="0" w:color="4E67C8" w:themeColor="accent1"/>
            </w:tcBorders>
            <w:shd w:val="clear" w:color="auto" w:fill="FFFFFF"/>
            <w:noWrap/>
            <w:vAlign w:val="center"/>
          </w:tcPr>
          <w:p w14:paraId="0E4394C9" w14:textId="77777777" w:rsidR="00E554F2" w:rsidRPr="00361028" w:rsidRDefault="00E554F2" w:rsidP="00556193">
            <w:pPr>
              <w:pStyle w:val="NormalnyWeb"/>
              <w:spacing w:before="23" w:beforeAutospacing="0"/>
              <w:jc w:val="right"/>
            </w:pPr>
            <w:r w:rsidRPr="00361028">
              <w:rPr>
                <w:rFonts w:ascii="Century Gothic" w:hAnsi="Century Gothic"/>
                <w:sz w:val="14"/>
                <w:szCs w:val="14"/>
              </w:rPr>
              <w:t>14 828</w:t>
            </w:r>
          </w:p>
        </w:tc>
        <w:tc>
          <w:tcPr>
            <w:tcW w:w="729" w:type="dxa"/>
            <w:tcBorders>
              <w:top w:val="single" w:sz="4" w:space="0" w:color="4E67C8" w:themeColor="accent1"/>
              <w:bottom w:val="single" w:sz="4" w:space="0" w:color="4E67C8" w:themeColor="accent1"/>
            </w:tcBorders>
            <w:shd w:val="clear" w:color="auto" w:fill="FFFFFF"/>
            <w:noWrap/>
            <w:vAlign w:val="center"/>
          </w:tcPr>
          <w:p w14:paraId="51AF8D21" w14:textId="77777777" w:rsidR="00E554F2" w:rsidRPr="00361028" w:rsidRDefault="00E554F2" w:rsidP="00556193">
            <w:pPr>
              <w:pStyle w:val="NormalnyWeb"/>
              <w:spacing w:before="23" w:beforeAutospacing="0"/>
              <w:jc w:val="right"/>
            </w:pPr>
            <w:r w:rsidRPr="00361028">
              <w:rPr>
                <w:rFonts w:ascii="Century Gothic" w:hAnsi="Century Gothic"/>
                <w:sz w:val="14"/>
                <w:szCs w:val="14"/>
              </w:rPr>
              <w:t>14 925</w:t>
            </w:r>
          </w:p>
        </w:tc>
        <w:tc>
          <w:tcPr>
            <w:tcW w:w="729" w:type="dxa"/>
            <w:tcBorders>
              <w:top w:val="single" w:sz="4" w:space="0" w:color="4E67C8" w:themeColor="accent1"/>
              <w:bottom w:val="single" w:sz="4" w:space="0" w:color="4E67C8" w:themeColor="accent1"/>
            </w:tcBorders>
            <w:shd w:val="clear" w:color="auto" w:fill="FFFFFF"/>
            <w:noWrap/>
            <w:vAlign w:val="center"/>
          </w:tcPr>
          <w:p w14:paraId="56C607F9" w14:textId="77777777" w:rsidR="00E554F2" w:rsidRPr="00361028" w:rsidRDefault="00E554F2" w:rsidP="00556193">
            <w:pPr>
              <w:pStyle w:val="NormalnyWeb"/>
              <w:spacing w:before="23" w:beforeAutospacing="0"/>
              <w:jc w:val="right"/>
            </w:pPr>
            <w:r w:rsidRPr="00361028">
              <w:rPr>
                <w:rFonts w:ascii="Century Gothic" w:hAnsi="Century Gothic"/>
                <w:sz w:val="14"/>
                <w:szCs w:val="14"/>
              </w:rPr>
              <w:t>15 026</w:t>
            </w:r>
          </w:p>
        </w:tc>
        <w:tc>
          <w:tcPr>
            <w:tcW w:w="729" w:type="dxa"/>
            <w:tcBorders>
              <w:top w:val="single" w:sz="4" w:space="0" w:color="4E67C8" w:themeColor="accent1"/>
              <w:bottom w:val="single" w:sz="4" w:space="0" w:color="4E67C8" w:themeColor="accent1"/>
            </w:tcBorders>
            <w:shd w:val="clear" w:color="auto" w:fill="auto"/>
            <w:noWrap/>
            <w:vAlign w:val="center"/>
          </w:tcPr>
          <w:p w14:paraId="062CC542" w14:textId="77777777" w:rsidR="00E554F2" w:rsidRPr="00361028" w:rsidRDefault="00E554F2" w:rsidP="00556193">
            <w:pPr>
              <w:pStyle w:val="NormalnyWeb"/>
              <w:spacing w:before="23" w:beforeAutospacing="0"/>
              <w:jc w:val="right"/>
              <w:rPr>
                <w:rFonts w:ascii="Century Gothic" w:hAnsi="Century Gothic"/>
                <w:sz w:val="14"/>
                <w:szCs w:val="14"/>
              </w:rPr>
            </w:pPr>
            <w:r w:rsidRPr="00361028">
              <w:rPr>
                <w:rFonts w:ascii="Century Gothic" w:hAnsi="Century Gothic"/>
                <w:sz w:val="14"/>
                <w:szCs w:val="14"/>
              </w:rPr>
              <w:t>15 082</w:t>
            </w:r>
          </w:p>
        </w:tc>
        <w:tc>
          <w:tcPr>
            <w:tcW w:w="729" w:type="dxa"/>
            <w:tcBorders>
              <w:top w:val="single" w:sz="4" w:space="0" w:color="4E67C8" w:themeColor="accent1"/>
              <w:bottom w:val="single" w:sz="4" w:space="0" w:color="4E67C8" w:themeColor="accent1"/>
            </w:tcBorders>
            <w:shd w:val="clear" w:color="auto" w:fill="auto"/>
            <w:vAlign w:val="center"/>
          </w:tcPr>
          <w:p w14:paraId="7E983ABB" w14:textId="77777777" w:rsidR="00E554F2" w:rsidRPr="00A0328E" w:rsidRDefault="00E554F2" w:rsidP="00556193">
            <w:pPr>
              <w:pStyle w:val="NormalnyWeb"/>
              <w:spacing w:before="23" w:beforeAutospacing="0"/>
              <w:jc w:val="right"/>
              <w:rPr>
                <w:rFonts w:ascii="Century Gothic" w:hAnsi="Century Gothic"/>
                <w:bCs/>
                <w:sz w:val="14"/>
                <w:szCs w:val="14"/>
              </w:rPr>
            </w:pPr>
            <w:r w:rsidRPr="00A0328E">
              <w:rPr>
                <w:rFonts w:ascii="Century Gothic" w:hAnsi="Century Gothic"/>
                <w:bCs/>
                <w:sz w:val="14"/>
                <w:szCs w:val="14"/>
              </w:rPr>
              <w:t>16 643</w:t>
            </w:r>
          </w:p>
        </w:tc>
        <w:tc>
          <w:tcPr>
            <w:tcW w:w="775" w:type="dxa"/>
            <w:tcBorders>
              <w:top w:val="single" w:sz="4" w:space="0" w:color="4E67C8" w:themeColor="accent1"/>
              <w:bottom w:val="single" w:sz="4" w:space="0" w:color="4E67C8" w:themeColor="accent1"/>
            </w:tcBorders>
            <w:shd w:val="clear" w:color="auto" w:fill="DBE0F4" w:themeFill="accent1" w:themeFillTint="33"/>
            <w:vAlign w:val="center"/>
          </w:tcPr>
          <w:p w14:paraId="31121C42" w14:textId="77777777" w:rsidR="00E554F2" w:rsidRPr="00A0328E" w:rsidRDefault="00E554F2" w:rsidP="00397AA7">
            <w:pPr>
              <w:pStyle w:val="NormalnyWeb"/>
              <w:spacing w:before="23" w:beforeAutospacing="0"/>
              <w:jc w:val="center"/>
              <w:rPr>
                <w:rFonts w:ascii="Century Gothic" w:hAnsi="Century Gothic"/>
                <w:b/>
                <w:sz w:val="14"/>
                <w:szCs w:val="14"/>
              </w:rPr>
            </w:pPr>
            <w:r w:rsidRPr="00A0328E">
              <w:rPr>
                <w:rFonts w:ascii="Century Gothic" w:hAnsi="Century Gothic"/>
                <w:b/>
                <w:sz w:val="14"/>
                <w:szCs w:val="14"/>
              </w:rPr>
              <w:t>16 716</w:t>
            </w:r>
          </w:p>
        </w:tc>
        <w:tc>
          <w:tcPr>
            <w:tcW w:w="776" w:type="dxa"/>
            <w:tcBorders>
              <w:top w:val="single" w:sz="4" w:space="0" w:color="4E67C8" w:themeColor="accent1"/>
              <w:bottom w:val="single" w:sz="4" w:space="0" w:color="4E67C8" w:themeColor="accent1"/>
            </w:tcBorders>
            <w:shd w:val="clear" w:color="auto" w:fill="FFFFFF"/>
            <w:noWrap/>
            <w:vAlign w:val="center"/>
          </w:tcPr>
          <w:p w14:paraId="1ED2E16D" w14:textId="77777777" w:rsidR="00E554F2" w:rsidRPr="00361028" w:rsidRDefault="00E554F2" w:rsidP="00556193">
            <w:pPr>
              <w:pStyle w:val="NormalnyWeb"/>
              <w:spacing w:before="23" w:beforeAutospacing="0"/>
              <w:jc w:val="right"/>
              <w:rPr>
                <w:rFonts w:ascii="Century Gothic" w:hAnsi="Century Gothic"/>
                <w:sz w:val="14"/>
                <w:szCs w:val="14"/>
              </w:rPr>
            </w:pPr>
            <w:r w:rsidRPr="00361028">
              <w:rPr>
                <w:rFonts w:ascii="Century Gothic" w:hAnsi="Century Gothic"/>
                <w:sz w:val="14"/>
                <w:szCs w:val="14"/>
              </w:rPr>
              <w:t>32,2%↑</w:t>
            </w:r>
          </w:p>
        </w:tc>
        <w:tc>
          <w:tcPr>
            <w:tcW w:w="992" w:type="dxa"/>
            <w:tcBorders>
              <w:top w:val="single" w:sz="4" w:space="0" w:color="4E67C8" w:themeColor="accent1"/>
              <w:bottom w:val="single" w:sz="4" w:space="0" w:color="4E67C8" w:themeColor="accent1"/>
              <w:right w:val="single" w:sz="4" w:space="0" w:color="4E67C8" w:themeColor="accent1"/>
            </w:tcBorders>
            <w:shd w:val="clear" w:color="auto" w:fill="FFFFFF"/>
            <w:noWrap/>
            <w:vAlign w:val="center"/>
          </w:tcPr>
          <w:p w14:paraId="1B1ED716" w14:textId="77777777" w:rsidR="00E554F2" w:rsidRPr="00361028" w:rsidRDefault="00E554F2" w:rsidP="00556193">
            <w:pPr>
              <w:pStyle w:val="NormalnyWeb"/>
              <w:spacing w:before="23" w:beforeAutospacing="0"/>
              <w:jc w:val="right"/>
              <w:rPr>
                <w:rFonts w:ascii="Century Gothic" w:hAnsi="Century Gothic"/>
                <w:sz w:val="14"/>
                <w:szCs w:val="14"/>
              </w:rPr>
            </w:pPr>
            <w:r w:rsidRPr="00361028">
              <w:rPr>
                <w:rFonts w:ascii="Century Gothic" w:hAnsi="Century Gothic"/>
                <w:sz w:val="14"/>
                <w:szCs w:val="14"/>
              </w:rPr>
              <w:t>0,4%↑</w:t>
            </w:r>
          </w:p>
        </w:tc>
      </w:tr>
    </w:tbl>
    <w:p w14:paraId="48D6FDF9" w14:textId="77777777" w:rsidR="00A62BFB" w:rsidRDefault="00A62BFB" w:rsidP="00A62BFB">
      <w:pPr>
        <w:pStyle w:val="RDO"/>
      </w:pPr>
      <w:r w:rsidRPr="0061035F">
        <w:t>Źródło: opracowanie własne na podstawie danych GUS</w:t>
      </w:r>
      <w:r w:rsidR="00CF5148">
        <w:t xml:space="preserve"> i Urzędu Gminy Świdnica</w:t>
      </w:r>
      <w:r w:rsidR="00CF5148" w:rsidRPr="0061035F">
        <w:t>.</w:t>
      </w:r>
    </w:p>
    <w:p w14:paraId="7ADA0FFF" w14:textId="77777777" w:rsidR="00630871" w:rsidRPr="00361028" w:rsidRDefault="00630871" w:rsidP="00630871">
      <w:pPr>
        <w:pStyle w:val="TEKST"/>
        <w:spacing w:after="0"/>
        <w:rPr>
          <w:color w:val="auto"/>
        </w:rPr>
      </w:pPr>
      <w:r w:rsidRPr="00361028">
        <w:rPr>
          <w:color w:val="auto"/>
        </w:rPr>
        <w:t xml:space="preserve">Gmina zaopatrywana jest w wodę poprzez </w:t>
      </w:r>
      <w:r w:rsidRPr="00361028">
        <w:rPr>
          <w:b/>
          <w:color w:val="auto"/>
        </w:rPr>
        <w:t>stacje uzdatniania</w:t>
      </w:r>
      <w:r w:rsidRPr="00361028">
        <w:rPr>
          <w:color w:val="auto"/>
        </w:rPr>
        <w:t xml:space="preserve"> wody w Miłochowie, Komorowie oraz Jagodniku. Aktualnie jedna wieś zaopatrywana jest z ujęć miejskich, eksploatowanych przez Świdnickie Przedsiębiorstwo Wodociągów i Kanalizacji Sp. z o. o. (</w:t>
      </w:r>
      <w:proofErr w:type="spellStart"/>
      <w:r w:rsidRPr="00361028">
        <w:rPr>
          <w:color w:val="auto"/>
        </w:rPr>
        <w:t>ŚPWiK</w:t>
      </w:r>
      <w:proofErr w:type="spellEnd"/>
      <w:r w:rsidRPr="00361028">
        <w:rPr>
          <w:color w:val="auto"/>
        </w:rPr>
        <w:t xml:space="preserve">) oraz jedna z wodociągu administrowanego przez Gminę Żarów. Podział gminy wg miejsc zaopatrzenia w wodę przedstawia się następująco: </w:t>
      </w:r>
    </w:p>
    <w:p w14:paraId="1AA4A1F9" w14:textId="77777777" w:rsidR="00630871" w:rsidRPr="00361028" w:rsidRDefault="00630871" w:rsidP="00630871">
      <w:pPr>
        <w:pStyle w:val="TEKST"/>
        <w:numPr>
          <w:ilvl w:val="0"/>
          <w:numId w:val="4"/>
        </w:numPr>
        <w:spacing w:before="0" w:after="0"/>
        <w:ind w:left="284" w:hanging="284"/>
        <w:rPr>
          <w:color w:val="auto"/>
        </w:rPr>
      </w:pPr>
      <w:r w:rsidRPr="00361028">
        <w:rPr>
          <w:color w:val="auto"/>
        </w:rPr>
        <w:t>SUW Komorów miejscowości: Komorów, Słotwina, Witoszów Dolny, Witoszów Górny, Pogorzała, Modliszów, Mokrzeszów;</w:t>
      </w:r>
    </w:p>
    <w:p w14:paraId="38E69C82" w14:textId="77777777" w:rsidR="00630871" w:rsidRPr="00361028" w:rsidRDefault="00630871" w:rsidP="00630871">
      <w:pPr>
        <w:pStyle w:val="TEKST"/>
        <w:numPr>
          <w:ilvl w:val="0"/>
          <w:numId w:val="4"/>
        </w:numPr>
        <w:spacing w:before="0" w:after="0"/>
        <w:ind w:left="284" w:hanging="284"/>
        <w:rPr>
          <w:color w:val="auto"/>
        </w:rPr>
      </w:pPr>
      <w:r w:rsidRPr="00361028">
        <w:rPr>
          <w:color w:val="auto"/>
        </w:rPr>
        <w:t xml:space="preserve">SUW Miłochów miejscowości: Boleścin, Grodziszcze, Krzyżowa, Wieruszów, Lutomia Dolna, Lutomia Górna, Lutomia Mała, Stachowice, </w:t>
      </w:r>
      <w:proofErr w:type="spellStart"/>
      <w:r w:rsidRPr="00361028">
        <w:rPr>
          <w:color w:val="auto"/>
        </w:rPr>
        <w:t>Stachowiczki</w:t>
      </w:r>
      <w:proofErr w:type="spellEnd"/>
      <w:r w:rsidRPr="00361028">
        <w:rPr>
          <w:color w:val="auto"/>
        </w:rPr>
        <w:t>;</w:t>
      </w:r>
    </w:p>
    <w:p w14:paraId="020EF2E9" w14:textId="77777777" w:rsidR="00630871" w:rsidRPr="00361028" w:rsidRDefault="00630871" w:rsidP="00630871">
      <w:pPr>
        <w:pStyle w:val="TEKST"/>
        <w:numPr>
          <w:ilvl w:val="0"/>
          <w:numId w:val="4"/>
        </w:numPr>
        <w:spacing w:before="0" w:after="0"/>
        <w:ind w:left="284" w:hanging="284"/>
        <w:rPr>
          <w:color w:val="auto"/>
        </w:rPr>
      </w:pPr>
      <w:r w:rsidRPr="00361028">
        <w:rPr>
          <w:color w:val="auto"/>
        </w:rPr>
        <w:t>SUW Jagodnik miejscowości: Jagodnik, Miłochów, Krzczonów, Gogołów, Pszenno, Wilków, Niegoszów, Sulisławice, Zawiszów, Bystrzyca Dolna, Bystrzyca Górna, Burkatów, Lubachów, Opoczka, Makowice, Bojanice, Jakubów;</w:t>
      </w:r>
    </w:p>
    <w:p w14:paraId="1289734B" w14:textId="77777777" w:rsidR="00630871" w:rsidRPr="00361028" w:rsidRDefault="00630871" w:rsidP="00630871">
      <w:pPr>
        <w:pStyle w:val="TEKST"/>
        <w:numPr>
          <w:ilvl w:val="0"/>
          <w:numId w:val="4"/>
        </w:numPr>
        <w:spacing w:before="0" w:after="0"/>
        <w:ind w:left="284" w:hanging="284"/>
        <w:rPr>
          <w:color w:val="auto"/>
        </w:rPr>
      </w:pPr>
      <w:r w:rsidRPr="00361028">
        <w:rPr>
          <w:color w:val="auto"/>
        </w:rPr>
        <w:t xml:space="preserve">wodociąg Żarów miejscowość: Panków. </w:t>
      </w:r>
    </w:p>
    <w:p w14:paraId="3E18C2E4" w14:textId="77777777" w:rsidR="00630871" w:rsidRPr="00361028" w:rsidRDefault="00630871" w:rsidP="00630871">
      <w:pPr>
        <w:pStyle w:val="TEKST"/>
        <w:numPr>
          <w:ilvl w:val="0"/>
          <w:numId w:val="4"/>
        </w:numPr>
        <w:spacing w:before="0" w:after="0"/>
        <w:ind w:left="284" w:hanging="284"/>
        <w:rPr>
          <w:color w:val="auto"/>
        </w:rPr>
      </w:pPr>
      <w:r w:rsidRPr="00361028">
        <w:rPr>
          <w:color w:val="auto"/>
        </w:rPr>
        <w:t xml:space="preserve">wodociąg </w:t>
      </w:r>
      <w:proofErr w:type="spellStart"/>
      <w:r w:rsidRPr="00361028">
        <w:rPr>
          <w:color w:val="auto"/>
        </w:rPr>
        <w:t>ŚPWiK</w:t>
      </w:r>
      <w:proofErr w:type="spellEnd"/>
      <w:r w:rsidRPr="00361028">
        <w:rPr>
          <w:color w:val="auto"/>
        </w:rPr>
        <w:t xml:space="preserve"> w Świdnicy z ujęcia Pszenno miejscowość: Os. Nad Potokiem w Słotwinie oraz osiedle przy ul. Południowej w Witoszowie Dolnym.</w:t>
      </w:r>
    </w:p>
    <w:p w14:paraId="56F9699C" w14:textId="77777777" w:rsidR="00630871" w:rsidRPr="00361028" w:rsidRDefault="00630871" w:rsidP="00630871">
      <w:pPr>
        <w:pStyle w:val="TEKST"/>
        <w:rPr>
          <w:color w:val="auto"/>
        </w:rPr>
      </w:pPr>
      <w:r w:rsidRPr="00361028">
        <w:rPr>
          <w:b/>
          <w:color w:val="auto"/>
        </w:rPr>
        <w:t>Zużycie wody</w:t>
      </w:r>
      <w:r w:rsidRPr="00361028">
        <w:rPr>
          <w:color w:val="auto"/>
        </w:rPr>
        <w:t xml:space="preserve"> ogółem na potrzeby gospodarstw domowych w ciągu roku na terenie gminy Świdnica w 2019 roku wynosiło 452,2 dam3 i od 2012 roku zwiększyło się o 11,8%. Przeciętnie na mieszkańca przypadało więc 26,8 m3 wody, podobnie jak na terenach wiejskich w regionie i powiecie świdnickim. Natomiast, średnio 1 korzystający z wodociągu w gminie, czyli gospodarstwo domowe, zużywał 27,1 m3 wody rocznie, co było ilością zbliżoną do średniej w kraju (34,6 m2), w województwie dolnośląskim (34,1 m3) i powiecie świdnickim (29,7 m3). </w:t>
      </w:r>
    </w:p>
    <w:p w14:paraId="39557C22" w14:textId="77777777" w:rsidR="0066636D" w:rsidRPr="00361028" w:rsidRDefault="000E2980" w:rsidP="003E2766">
      <w:pPr>
        <w:pStyle w:val="TABELA"/>
        <w:rPr>
          <w:color w:val="auto"/>
        </w:rPr>
      </w:pPr>
      <w:r w:rsidRPr="00361028">
        <w:rPr>
          <w:color w:val="auto"/>
        </w:rPr>
        <w:t xml:space="preserve"> </w:t>
      </w:r>
      <w:bookmarkStart w:id="126" w:name="_Toc475735588"/>
      <w:bookmarkStart w:id="127" w:name="_Toc9450876"/>
      <w:r w:rsidR="0066636D" w:rsidRPr="00361028">
        <w:rPr>
          <w:color w:val="auto"/>
        </w:rPr>
        <w:t xml:space="preserve">TABELA </w:t>
      </w:r>
      <w:r w:rsidR="000A5EA7">
        <w:rPr>
          <w:color w:val="auto"/>
        </w:rPr>
        <w:t>47</w:t>
      </w:r>
      <w:r w:rsidR="0066636D" w:rsidRPr="00361028">
        <w:rPr>
          <w:color w:val="auto"/>
        </w:rPr>
        <w:t xml:space="preserve">. Zużycie wody </w:t>
      </w:r>
      <w:r w:rsidR="00503401" w:rsidRPr="00361028">
        <w:rPr>
          <w:color w:val="auto"/>
        </w:rPr>
        <w:t>[2012-201</w:t>
      </w:r>
      <w:r w:rsidR="00361028" w:rsidRPr="00361028">
        <w:rPr>
          <w:color w:val="auto"/>
        </w:rPr>
        <w:t>9</w:t>
      </w:r>
      <w:r w:rsidR="0066636D" w:rsidRPr="00361028">
        <w:rPr>
          <w:color w:val="auto"/>
        </w:rPr>
        <w:t>].</w:t>
      </w:r>
      <w:bookmarkEnd w:id="126"/>
      <w:bookmarkEnd w:id="127"/>
    </w:p>
    <w:tbl>
      <w:tblPr>
        <w:tblW w:w="10282" w:type="dxa"/>
        <w:jc w:val="center"/>
        <w:tblBorders>
          <w:top w:val="single" w:sz="4" w:space="0" w:color="4E67C8" w:themeColor="accent1"/>
          <w:left w:val="single" w:sz="4" w:space="0" w:color="4E67C8" w:themeColor="accent1"/>
          <w:bottom w:val="single" w:sz="4" w:space="0" w:color="4E67C8" w:themeColor="accent1"/>
          <w:right w:val="single" w:sz="4" w:space="0" w:color="4E67C8" w:themeColor="accent1"/>
          <w:insideH w:val="single" w:sz="4" w:space="0" w:color="4E67C8" w:themeColor="accent1"/>
        </w:tblBorders>
        <w:tblLayout w:type="fixed"/>
        <w:tblLook w:val="04A0" w:firstRow="1" w:lastRow="0" w:firstColumn="1" w:lastColumn="0" w:noHBand="0" w:noVBand="1"/>
      </w:tblPr>
      <w:tblGrid>
        <w:gridCol w:w="2455"/>
        <w:gridCol w:w="673"/>
        <w:gridCol w:w="672"/>
        <w:gridCol w:w="672"/>
        <w:gridCol w:w="672"/>
        <w:gridCol w:w="672"/>
        <w:gridCol w:w="673"/>
        <w:gridCol w:w="673"/>
        <w:gridCol w:w="1040"/>
        <w:gridCol w:w="1040"/>
        <w:gridCol w:w="1040"/>
      </w:tblGrid>
      <w:tr w:rsidR="00630871" w:rsidRPr="00E722F1" w14:paraId="6C8CBF7B" w14:textId="77777777" w:rsidTr="00B25B0F">
        <w:trPr>
          <w:jc w:val="center"/>
        </w:trPr>
        <w:tc>
          <w:tcPr>
            <w:tcW w:w="2455" w:type="dxa"/>
            <w:shd w:val="clear" w:color="auto" w:fill="94A3DE" w:themeFill="accent1" w:themeFillTint="99"/>
            <w:noWrap/>
            <w:hideMark/>
          </w:tcPr>
          <w:p w14:paraId="1F8804DD" w14:textId="77777777" w:rsidR="00630871" w:rsidRPr="006F1509" w:rsidRDefault="00630871" w:rsidP="00381919">
            <w:pPr>
              <w:spacing w:before="40" w:after="20"/>
              <w:rPr>
                <w:rFonts w:ascii="Century Gothic" w:eastAsia="Times New Roman" w:hAnsi="Century Gothic"/>
                <w:color w:val="595959"/>
                <w:sz w:val="15"/>
                <w:szCs w:val="15"/>
                <w:lang w:eastAsia="pl-PL"/>
              </w:rPr>
            </w:pPr>
          </w:p>
        </w:tc>
        <w:tc>
          <w:tcPr>
            <w:tcW w:w="673" w:type="dxa"/>
            <w:shd w:val="clear" w:color="auto" w:fill="94A3DE" w:themeFill="accent1" w:themeFillTint="99"/>
            <w:vAlign w:val="center"/>
            <w:hideMark/>
          </w:tcPr>
          <w:p w14:paraId="402F43F7" w14:textId="77777777" w:rsidR="00630871" w:rsidRPr="006F1509" w:rsidRDefault="00630871" w:rsidP="00381919">
            <w:pPr>
              <w:spacing w:before="40" w:after="20"/>
              <w:jc w:val="right"/>
              <w:rPr>
                <w:rFonts w:ascii="Century Gothic" w:eastAsia="Times New Roman" w:hAnsi="Century Gothic"/>
                <w:color w:val="FFFFFF"/>
                <w:sz w:val="15"/>
                <w:szCs w:val="15"/>
                <w:lang w:eastAsia="pl-PL"/>
              </w:rPr>
            </w:pPr>
            <w:r w:rsidRPr="006F1509">
              <w:rPr>
                <w:rFonts w:ascii="Century Gothic" w:eastAsia="Times New Roman" w:hAnsi="Century Gothic"/>
                <w:color w:val="FFFFFF"/>
                <w:sz w:val="15"/>
                <w:szCs w:val="15"/>
                <w:lang w:eastAsia="pl-PL"/>
              </w:rPr>
              <w:t>2012</w:t>
            </w:r>
          </w:p>
        </w:tc>
        <w:tc>
          <w:tcPr>
            <w:tcW w:w="672" w:type="dxa"/>
            <w:shd w:val="clear" w:color="auto" w:fill="94A3DE" w:themeFill="accent1" w:themeFillTint="99"/>
            <w:vAlign w:val="center"/>
            <w:hideMark/>
          </w:tcPr>
          <w:p w14:paraId="704F1E9D" w14:textId="77777777" w:rsidR="00630871" w:rsidRPr="006F1509" w:rsidRDefault="00630871" w:rsidP="00381919">
            <w:pPr>
              <w:spacing w:before="40" w:after="20"/>
              <w:jc w:val="right"/>
              <w:rPr>
                <w:rFonts w:ascii="Century Gothic" w:eastAsia="Times New Roman" w:hAnsi="Century Gothic"/>
                <w:color w:val="FFFFFF"/>
                <w:sz w:val="15"/>
                <w:szCs w:val="15"/>
                <w:lang w:eastAsia="pl-PL"/>
              </w:rPr>
            </w:pPr>
            <w:r w:rsidRPr="006F1509">
              <w:rPr>
                <w:rFonts w:ascii="Century Gothic" w:eastAsia="Times New Roman" w:hAnsi="Century Gothic"/>
                <w:color w:val="FFFFFF"/>
                <w:sz w:val="15"/>
                <w:szCs w:val="15"/>
                <w:lang w:eastAsia="pl-PL"/>
              </w:rPr>
              <w:t>2013</w:t>
            </w:r>
          </w:p>
        </w:tc>
        <w:tc>
          <w:tcPr>
            <w:tcW w:w="672" w:type="dxa"/>
            <w:shd w:val="clear" w:color="auto" w:fill="94A3DE" w:themeFill="accent1" w:themeFillTint="99"/>
            <w:vAlign w:val="center"/>
            <w:hideMark/>
          </w:tcPr>
          <w:p w14:paraId="26565C9B" w14:textId="77777777" w:rsidR="00630871" w:rsidRPr="006F1509" w:rsidRDefault="00630871" w:rsidP="00381919">
            <w:pPr>
              <w:spacing w:before="40" w:after="20"/>
              <w:jc w:val="right"/>
              <w:rPr>
                <w:rFonts w:ascii="Century Gothic" w:eastAsia="Times New Roman" w:hAnsi="Century Gothic"/>
                <w:color w:val="FFFFFF"/>
                <w:sz w:val="15"/>
                <w:szCs w:val="15"/>
                <w:lang w:eastAsia="pl-PL"/>
              </w:rPr>
            </w:pPr>
            <w:r w:rsidRPr="006F1509">
              <w:rPr>
                <w:rFonts w:ascii="Century Gothic" w:eastAsia="Times New Roman" w:hAnsi="Century Gothic"/>
                <w:color w:val="FFFFFF"/>
                <w:sz w:val="15"/>
                <w:szCs w:val="15"/>
                <w:lang w:eastAsia="pl-PL"/>
              </w:rPr>
              <w:t>2014</w:t>
            </w:r>
          </w:p>
        </w:tc>
        <w:tc>
          <w:tcPr>
            <w:tcW w:w="672" w:type="dxa"/>
            <w:shd w:val="clear" w:color="auto" w:fill="94A3DE" w:themeFill="accent1" w:themeFillTint="99"/>
            <w:vAlign w:val="center"/>
            <w:hideMark/>
          </w:tcPr>
          <w:p w14:paraId="5A2B6B9E" w14:textId="77777777" w:rsidR="00630871" w:rsidRPr="006F1509" w:rsidRDefault="00630871" w:rsidP="00381919">
            <w:pPr>
              <w:spacing w:before="40" w:after="20"/>
              <w:jc w:val="right"/>
              <w:rPr>
                <w:rFonts w:ascii="Century Gothic" w:eastAsia="Times New Roman" w:hAnsi="Century Gothic"/>
                <w:color w:val="FFFFFF"/>
                <w:sz w:val="15"/>
                <w:szCs w:val="15"/>
                <w:lang w:eastAsia="pl-PL"/>
              </w:rPr>
            </w:pPr>
            <w:r w:rsidRPr="006F1509">
              <w:rPr>
                <w:rFonts w:ascii="Century Gothic" w:eastAsia="Times New Roman" w:hAnsi="Century Gothic"/>
                <w:color w:val="FFFFFF"/>
                <w:sz w:val="15"/>
                <w:szCs w:val="15"/>
                <w:lang w:eastAsia="pl-PL"/>
              </w:rPr>
              <w:t>2015</w:t>
            </w:r>
          </w:p>
        </w:tc>
        <w:tc>
          <w:tcPr>
            <w:tcW w:w="672" w:type="dxa"/>
            <w:shd w:val="clear" w:color="auto" w:fill="94A3DE" w:themeFill="accent1" w:themeFillTint="99"/>
            <w:vAlign w:val="center"/>
            <w:hideMark/>
          </w:tcPr>
          <w:p w14:paraId="4ECC66E9" w14:textId="77777777" w:rsidR="00630871" w:rsidRPr="006F1509" w:rsidRDefault="00630871" w:rsidP="00381919">
            <w:pPr>
              <w:spacing w:before="40" w:after="20"/>
              <w:jc w:val="right"/>
              <w:rPr>
                <w:rFonts w:ascii="Century Gothic" w:eastAsia="Times New Roman" w:hAnsi="Century Gothic"/>
                <w:color w:val="FFFFFF"/>
                <w:sz w:val="15"/>
                <w:szCs w:val="15"/>
                <w:lang w:eastAsia="pl-PL"/>
              </w:rPr>
            </w:pPr>
            <w:r w:rsidRPr="006F1509">
              <w:rPr>
                <w:rFonts w:ascii="Century Gothic" w:eastAsia="Times New Roman" w:hAnsi="Century Gothic"/>
                <w:color w:val="FFFFFF"/>
                <w:sz w:val="15"/>
                <w:szCs w:val="15"/>
                <w:lang w:eastAsia="pl-PL"/>
              </w:rPr>
              <w:t>2016</w:t>
            </w:r>
          </w:p>
        </w:tc>
        <w:tc>
          <w:tcPr>
            <w:tcW w:w="673" w:type="dxa"/>
            <w:shd w:val="clear" w:color="auto" w:fill="94A3DE" w:themeFill="accent1" w:themeFillTint="99"/>
            <w:vAlign w:val="center"/>
          </w:tcPr>
          <w:p w14:paraId="1294E2AC" w14:textId="77777777" w:rsidR="00630871" w:rsidRPr="006F1509" w:rsidRDefault="00630871" w:rsidP="00381919">
            <w:pPr>
              <w:spacing w:before="40" w:after="20"/>
              <w:jc w:val="right"/>
              <w:rPr>
                <w:rFonts w:ascii="Century Gothic" w:eastAsia="Times New Roman" w:hAnsi="Century Gothic"/>
                <w:color w:val="FFFFFF"/>
                <w:sz w:val="15"/>
                <w:szCs w:val="15"/>
                <w:lang w:eastAsia="pl-PL"/>
              </w:rPr>
            </w:pPr>
            <w:r w:rsidRPr="006F1509">
              <w:rPr>
                <w:rFonts w:ascii="Century Gothic" w:eastAsia="Times New Roman" w:hAnsi="Century Gothic"/>
                <w:color w:val="FFFFFF"/>
                <w:sz w:val="15"/>
                <w:szCs w:val="15"/>
                <w:lang w:eastAsia="pl-PL"/>
              </w:rPr>
              <w:t>2017</w:t>
            </w:r>
          </w:p>
        </w:tc>
        <w:tc>
          <w:tcPr>
            <w:tcW w:w="673" w:type="dxa"/>
            <w:shd w:val="clear" w:color="auto" w:fill="94A3DE" w:themeFill="accent1" w:themeFillTint="99"/>
            <w:vAlign w:val="center"/>
          </w:tcPr>
          <w:p w14:paraId="74C894C8" w14:textId="77777777" w:rsidR="00630871" w:rsidRPr="006F1509" w:rsidRDefault="00630871" w:rsidP="00381919">
            <w:pPr>
              <w:spacing w:before="40" w:after="20"/>
              <w:jc w:val="right"/>
              <w:rPr>
                <w:rFonts w:ascii="Century Gothic" w:eastAsia="Times New Roman" w:hAnsi="Century Gothic"/>
                <w:color w:val="FFFFFF"/>
                <w:sz w:val="15"/>
                <w:szCs w:val="15"/>
                <w:lang w:eastAsia="pl-PL"/>
              </w:rPr>
            </w:pPr>
            <w:r w:rsidRPr="006F1509">
              <w:rPr>
                <w:rFonts w:ascii="Century Gothic" w:eastAsia="Times New Roman" w:hAnsi="Century Gothic"/>
                <w:color w:val="FFFFFF"/>
                <w:sz w:val="15"/>
                <w:szCs w:val="15"/>
                <w:lang w:eastAsia="pl-PL"/>
              </w:rPr>
              <w:t>2018</w:t>
            </w:r>
          </w:p>
        </w:tc>
        <w:tc>
          <w:tcPr>
            <w:tcW w:w="1040" w:type="dxa"/>
            <w:shd w:val="clear" w:color="auto" w:fill="94A3DE" w:themeFill="accent1" w:themeFillTint="99"/>
            <w:vAlign w:val="center"/>
          </w:tcPr>
          <w:p w14:paraId="4E00B49E" w14:textId="77777777" w:rsidR="00630871" w:rsidRPr="00F60F84" w:rsidRDefault="00630871" w:rsidP="00381919">
            <w:pPr>
              <w:spacing w:before="40" w:after="20"/>
              <w:jc w:val="right"/>
              <w:rPr>
                <w:rFonts w:ascii="Century Gothic" w:eastAsia="Times New Roman" w:hAnsi="Century Gothic"/>
                <w:color w:val="FFFFFF" w:themeColor="background1"/>
                <w:sz w:val="15"/>
                <w:szCs w:val="15"/>
                <w:lang w:eastAsia="pl-PL"/>
              </w:rPr>
            </w:pPr>
            <w:r w:rsidRPr="00F60F84">
              <w:rPr>
                <w:rFonts w:ascii="Century Gothic" w:eastAsia="Times New Roman" w:hAnsi="Century Gothic"/>
                <w:color w:val="FFFFFF" w:themeColor="background1"/>
                <w:sz w:val="15"/>
                <w:szCs w:val="15"/>
                <w:lang w:eastAsia="pl-PL"/>
              </w:rPr>
              <w:t>2019</w:t>
            </w:r>
          </w:p>
        </w:tc>
        <w:tc>
          <w:tcPr>
            <w:tcW w:w="1040" w:type="dxa"/>
            <w:shd w:val="clear" w:color="auto" w:fill="94A3DE" w:themeFill="accent1" w:themeFillTint="99"/>
            <w:noWrap/>
            <w:vAlign w:val="center"/>
            <w:hideMark/>
          </w:tcPr>
          <w:p w14:paraId="0C1DE3E6" w14:textId="77777777" w:rsidR="00630871" w:rsidRPr="00F60F84" w:rsidRDefault="00630871" w:rsidP="00381919">
            <w:pPr>
              <w:spacing w:before="40" w:after="20"/>
              <w:jc w:val="right"/>
              <w:rPr>
                <w:rFonts w:ascii="Century Gothic" w:eastAsia="Times New Roman" w:hAnsi="Century Gothic"/>
                <w:color w:val="FFFFFF" w:themeColor="background1"/>
                <w:sz w:val="15"/>
                <w:szCs w:val="15"/>
                <w:lang w:eastAsia="pl-PL"/>
              </w:rPr>
            </w:pPr>
            <w:r w:rsidRPr="00F60F84">
              <w:rPr>
                <w:rFonts w:ascii="Century Gothic" w:eastAsia="Times New Roman" w:hAnsi="Century Gothic"/>
                <w:color w:val="FFFFFF" w:themeColor="background1"/>
                <w:sz w:val="15"/>
                <w:szCs w:val="15"/>
                <w:lang w:eastAsia="pl-PL"/>
              </w:rPr>
              <w:t>Zmiana 2012-2019</w:t>
            </w:r>
          </w:p>
        </w:tc>
        <w:tc>
          <w:tcPr>
            <w:tcW w:w="1040" w:type="dxa"/>
            <w:shd w:val="clear" w:color="auto" w:fill="94A3DE" w:themeFill="accent1" w:themeFillTint="99"/>
            <w:noWrap/>
            <w:vAlign w:val="center"/>
            <w:hideMark/>
          </w:tcPr>
          <w:p w14:paraId="71BCA181" w14:textId="77777777" w:rsidR="00630871" w:rsidRPr="00F60F84" w:rsidRDefault="00630871" w:rsidP="00381919">
            <w:pPr>
              <w:spacing w:before="40" w:after="20"/>
              <w:jc w:val="right"/>
              <w:rPr>
                <w:rFonts w:ascii="Century Gothic" w:eastAsia="Times New Roman" w:hAnsi="Century Gothic"/>
                <w:color w:val="FFFFFF" w:themeColor="background1"/>
                <w:sz w:val="15"/>
                <w:szCs w:val="15"/>
                <w:lang w:eastAsia="pl-PL"/>
              </w:rPr>
            </w:pPr>
            <w:r w:rsidRPr="00F60F84">
              <w:rPr>
                <w:rFonts w:ascii="Century Gothic" w:eastAsia="Times New Roman" w:hAnsi="Century Gothic"/>
                <w:color w:val="FFFFFF" w:themeColor="background1"/>
                <w:sz w:val="15"/>
                <w:szCs w:val="15"/>
                <w:lang w:eastAsia="pl-PL"/>
              </w:rPr>
              <w:t>Zmiana 2018-2019</w:t>
            </w:r>
          </w:p>
        </w:tc>
      </w:tr>
      <w:tr w:rsidR="00630871" w:rsidRPr="00361028" w14:paraId="1D97E122" w14:textId="77777777" w:rsidTr="00397AA7">
        <w:trPr>
          <w:jc w:val="center"/>
        </w:trPr>
        <w:tc>
          <w:tcPr>
            <w:tcW w:w="2455" w:type="dxa"/>
            <w:noWrap/>
          </w:tcPr>
          <w:p w14:paraId="6E9AC7FE" w14:textId="77777777" w:rsidR="00630871" w:rsidRPr="00361028" w:rsidRDefault="00630871" w:rsidP="00381919">
            <w:pPr>
              <w:spacing w:before="40" w:after="20"/>
              <w:rPr>
                <w:rFonts w:ascii="Century Gothic" w:hAnsi="Century Gothic"/>
                <w:sz w:val="15"/>
                <w:szCs w:val="15"/>
              </w:rPr>
            </w:pPr>
            <w:r w:rsidRPr="00361028">
              <w:rPr>
                <w:rFonts w:ascii="Century Gothic" w:hAnsi="Century Gothic"/>
                <w:sz w:val="15"/>
                <w:szCs w:val="15"/>
              </w:rPr>
              <w:t>woda dostarczona gospodarstwom domowym [dam</w:t>
            </w:r>
            <w:r w:rsidRPr="00361028">
              <w:rPr>
                <w:rFonts w:ascii="Century Gothic" w:hAnsi="Century Gothic"/>
                <w:sz w:val="15"/>
                <w:szCs w:val="15"/>
                <w:vertAlign w:val="superscript"/>
              </w:rPr>
              <w:t>3</w:t>
            </w:r>
            <w:r w:rsidRPr="00361028">
              <w:rPr>
                <w:rFonts w:ascii="Century Gothic" w:hAnsi="Century Gothic"/>
                <w:sz w:val="15"/>
                <w:szCs w:val="15"/>
              </w:rPr>
              <w:t>]</w:t>
            </w:r>
          </w:p>
        </w:tc>
        <w:tc>
          <w:tcPr>
            <w:tcW w:w="673" w:type="dxa"/>
            <w:noWrap/>
            <w:vAlign w:val="center"/>
          </w:tcPr>
          <w:p w14:paraId="42F75448" w14:textId="77777777" w:rsidR="00630871" w:rsidRPr="00361028" w:rsidRDefault="00630871" w:rsidP="00381919">
            <w:pPr>
              <w:spacing w:before="40" w:after="20"/>
              <w:jc w:val="right"/>
              <w:rPr>
                <w:rFonts w:ascii="Century Gothic" w:hAnsi="Century Gothic"/>
                <w:sz w:val="16"/>
                <w:szCs w:val="16"/>
              </w:rPr>
            </w:pPr>
            <w:r w:rsidRPr="00361028">
              <w:rPr>
                <w:rFonts w:ascii="Century Gothic" w:hAnsi="Century Gothic"/>
                <w:sz w:val="16"/>
                <w:szCs w:val="16"/>
              </w:rPr>
              <w:t>404,4</w:t>
            </w:r>
          </w:p>
        </w:tc>
        <w:tc>
          <w:tcPr>
            <w:tcW w:w="672" w:type="dxa"/>
            <w:noWrap/>
            <w:vAlign w:val="center"/>
          </w:tcPr>
          <w:p w14:paraId="2569357C" w14:textId="77777777" w:rsidR="00630871" w:rsidRPr="00361028" w:rsidRDefault="00630871" w:rsidP="00381919">
            <w:pPr>
              <w:spacing w:before="40" w:after="20"/>
              <w:jc w:val="right"/>
              <w:rPr>
                <w:rFonts w:ascii="Century Gothic" w:hAnsi="Century Gothic"/>
                <w:sz w:val="16"/>
                <w:szCs w:val="16"/>
              </w:rPr>
            </w:pPr>
            <w:r w:rsidRPr="00361028">
              <w:rPr>
                <w:rFonts w:ascii="Century Gothic" w:hAnsi="Century Gothic"/>
                <w:sz w:val="16"/>
                <w:szCs w:val="16"/>
              </w:rPr>
              <w:t>405,5</w:t>
            </w:r>
          </w:p>
        </w:tc>
        <w:tc>
          <w:tcPr>
            <w:tcW w:w="672" w:type="dxa"/>
            <w:noWrap/>
            <w:vAlign w:val="center"/>
          </w:tcPr>
          <w:p w14:paraId="50359C07" w14:textId="77777777" w:rsidR="00630871" w:rsidRPr="00361028" w:rsidRDefault="00630871" w:rsidP="00381919">
            <w:pPr>
              <w:spacing w:before="40" w:after="20"/>
              <w:jc w:val="right"/>
              <w:rPr>
                <w:rFonts w:ascii="Century Gothic" w:hAnsi="Century Gothic"/>
                <w:sz w:val="16"/>
                <w:szCs w:val="16"/>
              </w:rPr>
            </w:pPr>
            <w:r w:rsidRPr="00361028">
              <w:rPr>
                <w:rFonts w:ascii="Century Gothic" w:hAnsi="Century Gothic"/>
                <w:sz w:val="16"/>
                <w:szCs w:val="16"/>
              </w:rPr>
              <w:t>411,9</w:t>
            </w:r>
          </w:p>
        </w:tc>
        <w:tc>
          <w:tcPr>
            <w:tcW w:w="672" w:type="dxa"/>
            <w:noWrap/>
            <w:vAlign w:val="center"/>
          </w:tcPr>
          <w:p w14:paraId="33AFAB69" w14:textId="77777777" w:rsidR="00630871" w:rsidRPr="00361028" w:rsidRDefault="00630871" w:rsidP="00381919">
            <w:pPr>
              <w:spacing w:before="40" w:after="20"/>
              <w:jc w:val="right"/>
              <w:rPr>
                <w:rFonts w:ascii="Century Gothic" w:hAnsi="Century Gothic"/>
                <w:sz w:val="16"/>
                <w:szCs w:val="16"/>
              </w:rPr>
            </w:pPr>
            <w:r w:rsidRPr="00361028">
              <w:rPr>
                <w:rFonts w:ascii="Century Gothic" w:hAnsi="Century Gothic"/>
                <w:sz w:val="16"/>
                <w:szCs w:val="16"/>
              </w:rPr>
              <w:t>426,6</w:t>
            </w:r>
          </w:p>
        </w:tc>
        <w:tc>
          <w:tcPr>
            <w:tcW w:w="672" w:type="dxa"/>
            <w:noWrap/>
            <w:vAlign w:val="center"/>
          </w:tcPr>
          <w:p w14:paraId="754FA013" w14:textId="77777777" w:rsidR="00630871" w:rsidRPr="00361028" w:rsidRDefault="00630871" w:rsidP="00381919">
            <w:pPr>
              <w:spacing w:before="40" w:after="20"/>
              <w:jc w:val="right"/>
              <w:rPr>
                <w:rFonts w:ascii="Century Gothic" w:hAnsi="Century Gothic"/>
                <w:sz w:val="16"/>
                <w:szCs w:val="16"/>
              </w:rPr>
            </w:pPr>
            <w:r w:rsidRPr="00361028">
              <w:rPr>
                <w:rFonts w:ascii="Century Gothic" w:hAnsi="Century Gothic"/>
                <w:sz w:val="16"/>
                <w:szCs w:val="16"/>
              </w:rPr>
              <w:t>424,4</w:t>
            </w:r>
          </w:p>
        </w:tc>
        <w:tc>
          <w:tcPr>
            <w:tcW w:w="673" w:type="dxa"/>
            <w:shd w:val="clear" w:color="auto" w:fill="auto"/>
            <w:vAlign w:val="center"/>
          </w:tcPr>
          <w:p w14:paraId="0ABCFD4E" w14:textId="77777777" w:rsidR="00630871" w:rsidRPr="00361028" w:rsidRDefault="00630871" w:rsidP="00381919">
            <w:pPr>
              <w:spacing w:before="40" w:after="20"/>
              <w:jc w:val="right"/>
              <w:rPr>
                <w:rFonts w:ascii="Century Gothic" w:hAnsi="Century Gothic"/>
                <w:sz w:val="16"/>
                <w:szCs w:val="16"/>
              </w:rPr>
            </w:pPr>
            <w:r w:rsidRPr="00361028">
              <w:rPr>
                <w:rFonts w:ascii="Century Gothic" w:hAnsi="Century Gothic"/>
                <w:sz w:val="16"/>
                <w:szCs w:val="16"/>
              </w:rPr>
              <w:t>429,7</w:t>
            </w:r>
          </w:p>
        </w:tc>
        <w:tc>
          <w:tcPr>
            <w:tcW w:w="673" w:type="dxa"/>
            <w:shd w:val="clear" w:color="auto" w:fill="auto"/>
            <w:vAlign w:val="center"/>
          </w:tcPr>
          <w:p w14:paraId="0F4E4B51" w14:textId="77777777" w:rsidR="00630871" w:rsidRPr="00A0328E" w:rsidRDefault="00630871" w:rsidP="00381919">
            <w:pPr>
              <w:spacing w:before="40" w:after="20"/>
              <w:jc w:val="right"/>
              <w:rPr>
                <w:rFonts w:ascii="Century Gothic" w:hAnsi="Century Gothic"/>
                <w:sz w:val="16"/>
                <w:szCs w:val="16"/>
              </w:rPr>
            </w:pPr>
            <w:r w:rsidRPr="00A0328E">
              <w:rPr>
                <w:rFonts w:ascii="Century Gothic" w:hAnsi="Century Gothic"/>
                <w:sz w:val="16"/>
                <w:szCs w:val="16"/>
              </w:rPr>
              <w:t>443,1</w:t>
            </w:r>
          </w:p>
        </w:tc>
        <w:tc>
          <w:tcPr>
            <w:tcW w:w="1040" w:type="dxa"/>
            <w:shd w:val="clear" w:color="auto" w:fill="B8C1E9" w:themeFill="accent1" w:themeFillTint="66"/>
            <w:vAlign w:val="center"/>
          </w:tcPr>
          <w:p w14:paraId="49AC1BD2" w14:textId="77777777" w:rsidR="00630871" w:rsidRPr="00A0328E" w:rsidRDefault="00630871" w:rsidP="00381919">
            <w:pPr>
              <w:pStyle w:val="NormalnyWeb"/>
              <w:spacing w:before="40" w:beforeAutospacing="0"/>
              <w:jc w:val="right"/>
              <w:rPr>
                <w:rFonts w:ascii="Century Gothic" w:hAnsi="Century Gothic"/>
                <w:b/>
                <w:sz w:val="16"/>
                <w:szCs w:val="16"/>
              </w:rPr>
            </w:pPr>
            <w:r w:rsidRPr="00A0328E">
              <w:rPr>
                <w:rFonts w:ascii="Century Gothic" w:hAnsi="Century Gothic"/>
                <w:b/>
                <w:sz w:val="16"/>
                <w:szCs w:val="16"/>
              </w:rPr>
              <w:t>452,2</w:t>
            </w:r>
          </w:p>
        </w:tc>
        <w:tc>
          <w:tcPr>
            <w:tcW w:w="1040" w:type="dxa"/>
            <w:noWrap/>
            <w:vAlign w:val="center"/>
          </w:tcPr>
          <w:p w14:paraId="6AB4265F" w14:textId="77777777" w:rsidR="00630871" w:rsidRPr="00361028" w:rsidRDefault="00630871" w:rsidP="00381919">
            <w:pPr>
              <w:pStyle w:val="NormalnyWeb"/>
              <w:spacing w:before="40" w:beforeAutospacing="0"/>
              <w:jc w:val="right"/>
              <w:rPr>
                <w:sz w:val="16"/>
                <w:szCs w:val="16"/>
              </w:rPr>
            </w:pPr>
            <w:r w:rsidRPr="00361028">
              <w:rPr>
                <w:rFonts w:ascii="Century Gothic" w:hAnsi="Century Gothic"/>
                <w:sz w:val="16"/>
                <w:szCs w:val="16"/>
              </w:rPr>
              <w:t>11,8%↑</w:t>
            </w:r>
          </w:p>
        </w:tc>
        <w:tc>
          <w:tcPr>
            <w:tcW w:w="1040" w:type="dxa"/>
            <w:noWrap/>
            <w:vAlign w:val="center"/>
          </w:tcPr>
          <w:p w14:paraId="1C30F79C" w14:textId="77777777" w:rsidR="00630871" w:rsidRPr="00361028" w:rsidRDefault="00630871" w:rsidP="00381919">
            <w:pPr>
              <w:pStyle w:val="NormalnyWeb"/>
              <w:spacing w:before="40" w:beforeAutospacing="0"/>
              <w:jc w:val="right"/>
              <w:rPr>
                <w:sz w:val="16"/>
                <w:szCs w:val="16"/>
              </w:rPr>
            </w:pPr>
            <w:r w:rsidRPr="00361028">
              <w:rPr>
                <w:rFonts w:ascii="Century Gothic" w:hAnsi="Century Gothic"/>
                <w:sz w:val="16"/>
                <w:szCs w:val="16"/>
              </w:rPr>
              <w:t>2,0%↑</w:t>
            </w:r>
          </w:p>
        </w:tc>
      </w:tr>
      <w:tr w:rsidR="00630871" w:rsidRPr="00361028" w14:paraId="1B0AC6DD" w14:textId="77777777" w:rsidTr="00397AA7">
        <w:trPr>
          <w:jc w:val="center"/>
        </w:trPr>
        <w:tc>
          <w:tcPr>
            <w:tcW w:w="2455" w:type="dxa"/>
            <w:noWrap/>
          </w:tcPr>
          <w:p w14:paraId="66A49770" w14:textId="77777777" w:rsidR="00630871" w:rsidRPr="00361028" w:rsidRDefault="00630871" w:rsidP="00381919">
            <w:pPr>
              <w:spacing w:before="40" w:after="20"/>
              <w:rPr>
                <w:rFonts w:ascii="Century Gothic" w:hAnsi="Century Gothic"/>
                <w:sz w:val="15"/>
                <w:szCs w:val="15"/>
              </w:rPr>
            </w:pPr>
            <w:r w:rsidRPr="00361028">
              <w:rPr>
                <w:rFonts w:ascii="Century Gothic" w:hAnsi="Century Gothic"/>
                <w:sz w:val="15"/>
                <w:szCs w:val="15"/>
              </w:rPr>
              <w:t>zużycie wody w gospodarstwach domowych na wsi na 1 mieszkańca [m</w:t>
            </w:r>
            <w:r w:rsidRPr="00361028">
              <w:rPr>
                <w:rFonts w:ascii="Century Gothic" w:hAnsi="Century Gothic"/>
                <w:sz w:val="15"/>
                <w:szCs w:val="15"/>
                <w:vertAlign w:val="superscript"/>
              </w:rPr>
              <w:t>3</w:t>
            </w:r>
            <w:r w:rsidRPr="00361028">
              <w:rPr>
                <w:rFonts w:ascii="Century Gothic" w:hAnsi="Century Gothic"/>
                <w:sz w:val="15"/>
                <w:szCs w:val="15"/>
              </w:rPr>
              <w:t>]</w:t>
            </w:r>
          </w:p>
        </w:tc>
        <w:tc>
          <w:tcPr>
            <w:tcW w:w="673" w:type="dxa"/>
            <w:noWrap/>
            <w:vAlign w:val="center"/>
          </w:tcPr>
          <w:p w14:paraId="53528578" w14:textId="77777777" w:rsidR="00630871" w:rsidRPr="00361028" w:rsidRDefault="00630871" w:rsidP="00381919">
            <w:pPr>
              <w:spacing w:before="40" w:after="20"/>
              <w:jc w:val="right"/>
              <w:rPr>
                <w:rFonts w:ascii="Century Gothic" w:hAnsi="Century Gothic"/>
                <w:sz w:val="16"/>
                <w:szCs w:val="16"/>
              </w:rPr>
            </w:pPr>
            <w:r w:rsidRPr="00361028">
              <w:rPr>
                <w:rFonts w:ascii="Century Gothic" w:hAnsi="Century Gothic"/>
                <w:sz w:val="16"/>
                <w:szCs w:val="16"/>
              </w:rPr>
              <w:t>24,3</w:t>
            </w:r>
          </w:p>
        </w:tc>
        <w:tc>
          <w:tcPr>
            <w:tcW w:w="672" w:type="dxa"/>
            <w:noWrap/>
            <w:vAlign w:val="center"/>
          </w:tcPr>
          <w:p w14:paraId="1FD72802" w14:textId="77777777" w:rsidR="00630871" w:rsidRPr="00361028" w:rsidRDefault="00630871" w:rsidP="00381919">
            <w:pPr>
              <w:spacing w:before="40" w:after="20"/>
              <w:jc w:val="right"/>
              <w:rPr>
                <w:rFonts w:ascii="Century Gothic" w:hAnsi="Century Gothic"/>
                <w:sz w:val="16"/>
                <w:szCs w:val="16"/>
              </w:rPr>
            </w:pPr>
            <w:r w:rsidRPr="00361028">
              <w:rPr>
                <w:rFonts w:ascii="Century Gothic" w:hAnsi="Century Gothic"/>
                <w:sz w:val="16"/>
                <w:szCs w:val="16"/>
              </w:rPr>
              <w:t>24,1</w:t>
            </w:r>
          </w:p>
        </w:tc>
        <w:tc>
          <w:tcPr>
            <w:tcW w:w="672" w:type="dxa"/>
            <w:noWrap/>
            <w:vAlign w:val="center"/>
          </w:tcPr>
          <w:p w14:paraId="1C269F48" w14:textId="77777777" w:rsidR="00630871" w:rsidRPr="00361028" w:rsidRDefault="00630871" w:rsidP="00381919">
            <w:pPr>
              <w:spacing w:before="40" w:after="20"/>
              <w:jc w:val="right"/>
              <w:rPr>
                <w:rFonts w:ascii="Century Gothic" w:hAnsi="Century Gothic"/>
                <w:sz w:val="16"/>
                <w:szCs w:val="16"/>
              </w:rPr>
            </w:pPr>
            <w:r w:rsidRPr="00361028">
              <w:rPr>
                <w:rFonts w:ascii="Century Gothic" w:hAnsi="Century Gothic"/>
                <w:sz w:val="16"/>
                <w:szCs w:val="16"/>
              </w:rPr>
              <w:t>24,4</w:t>
            </w:r>
          </w:p>
        </w:tc>
        <w:tc>
          <w:tcPr>
            <w:tcW w:w="672" w:type="dxa"/>
            <w:noWrap/>
            <w:vAlign w:val="center"/>
          </w:tcPr>
          <w:p w14:paraId="10B95CBC" w14:textId="77777777" w:rsidR="00630871" w:rsidRPr="00361028" w:rsidRDefault="00630871" w:rsidP="00381919">
            <w:pPr>
              <w:spacing w:before="40" w:after="20"/>
              <w:jc w:val="right"/>
              <w:rPr>
                <w:rFonts w:ascii="Century Gothic" w:hAnsi="Century Gothic"/>
                <w:sz w:val="16"/>
                <w:szCs w:val="16"/>
              </w:rPr>
            </w:pPr>
            <w:r w:rsidRPr="00361028">
              <w:rPr>
                <w:rFonts w:ascii="Century Gothic" w:hAnsi="Century Gothic"/>
                <w:sz w:val="16"/>
                <w:szCs w:val="16"/>
              </w:rPr>
              <w:t>25,1</w:t>
            </w:r>
          </w:p>
        </w:tc>
        <w:tc>
          <w:tcPr>
            <w:tcW w:w="672" w:type="dxa"/>
            <w:noWrap/>
            <w:vAlign w:val="center"/>
          </w:tcPr>
          <w:p w14:paraId="32274807" w14:textId="77777777" w:rsidR="00630871" w:rsidRPr="00361028" w:rsidRDefault="00630871" w:rsidP="00381919">
            <w:pPr>
              <w:spacing w:before="40" w:after="20"/>
              <w:jc w:val="right"/>
              <w:rPr>
                <w:rFonts w:ascii="Century Gothic" w:hAnsi="Century Gothic"/>
                <w:sz w:val="16"/>
                <w:szCs w:val="16"/>
              </w:rPr>
            </w:pPr>
            <w:r w:rsidRPr="00361028">
              <w:rPr>
                <w:rFonts w:ascii="Century Gothic" w:hAnsi="Century Gothic"/>
                <w:sz w:val="16"/>
                <w:szCs w:val="16"/>
              </w:rPr>
              <w:t>24,8</w:t>
            </w:r>
          </w:p>
        </w:tc>
        <w:tc>
          <w:tcPr>
            <w:tcW w:w="673" w:type="dxa"/>
            <w:shd w:val="clear" w:color="auto" w:fill="auto"/>
            <w:vAlign w:val="center"/>
          </w:tcPr>
          <w:p w14:paraId="28030312" w14:textId="77777777" w:rsidR="00630871" w:rsidRPr="00361028" w:rsidRDefault="00630871" w:rsidP="00381919">
            <w:pPr>
              <w:spacing w:before="40" w:after="20"/>
              <w:jc w:val="right"/>
              <w:rPr>
                <w:rFonts w:ascii="Century Gothic" w:hAnsi="Century Gothic"/>
                <w:sz w:val="16"/>
                <w:szCs w:val="16"/>
              </w:rPr>
            </w:pPr>
            <w:r w:rsidRPr="00361028">
              <w:rPr>
                <w:rFonts w:ascii="Century Gothic" w:hAnsi="Century Gothic"/>
                <w:sz w:val="16"/>
                <w:szCs w:val="16"/>
              </w:rPr>
              <w:t>25,0</w:t>
            </w:r>
          </w:p>
        </w:tc>
        <w:tc>
          <w:tcPr>
            <w:tcW w:w="673" w:type="dxa"/>
            <w:shd w:val="clear" w:color="auto" w:fill="auto"/>
            <w:vAlign w:val="center"/>
          </w:tcPr>
          <w:p w14:paraId="16998ACE" w14:textId="77777777" w:rsidR="00630871" w:rsidRPr="00A0328E" w:rsidRDefault="00630871" w:rsidP="00381919">
            <w:pPr>
              <w:spacing w:before="40" w:after="20"/>
              <w:jc w:val="right"/>
              <w:rPr>
                <w:rFonts w:ascii="Century Gothic" w:hAnsi="Century Gothic"/>
                <w:sz w:val="16"/>
                <w:szCs w:val="16"/>
              </w:rPr>
            </w:pPr>
            <w:r w:rsidRPr="00A0328E">
              <w:rPr>
                <w:rFonts w:ascii="Century Gothic" w:hAnsi="Century Gothic"/>
                <w:sz w:val="16"/>
                <w:szCs w:val="16"/>
              </w:rPr>
              <w:t>26,6</w:t>
            </w:r>
          </w:p>
        </w:tc>
        <w:tc>
          <w:tcPr>
            <w:tcW w:w="1040" w:type="dxa"/>
            <w:shd w:val="clear" w:color="auto" w:fill="B8C1E9" w:themeFill="accent1" w:themeFillTint="66"/>
            <w:vAlign w:val="center"/>
          </w:tcPr>
          <w:p w14:paraId="1B6EBC55" w14:textId="77777777" w:rsidR="00630871" w:rsidRPr="00A0328E" w:rsidRDefault="00630871" w:rsidP="00381919">
            <w:pPr>
              <w:pStyle w:val="NormalnyWeb"/>
              <w:spacing w:before="40" w:beforeAutospacing="0"/>
              <w:jc w:val="right"/>
              <w:rPr>
                <w:rFonts w:ascii="Century Gothic" w:hAnsi="Century Gothic"/>
                <w:b/>
                <w:sz w:val="16"/>
                <w:szCs w:val="16"/>
              </w:rPr>
            </w:pPr>
            <w:r w:rsidRPr="00A0328E">
              <w:rPr>
                <w:rFonts w:ascii="Century Gothic" w:hAnsi="Century Gothic"/>
                <w:b/>
                <w:sz w:val="16"/>
                <w:szCs w:val="16"/>
              </w:rPr>
              <w:t>26,8</w:t>
            </w:r>
          </w:p>
        </w:tc>
        <w:tc>
          <w:tcPr>
            <w:tcW w:w="1040" w:type="dxa"/>
            <w:noWrap/>
            <w:vAlign w:val="center"/>
          </w:tcPr>
          <w:p w14:paraId="023BC4E7" w14:textId="77777777" w:rsidR="00630871" w:rsidRPr="00361028" w:rsidRDefault="00630871" w:rsidP="00381919">
            <w:pPr>
              <w:pStyle w:val="NormalnyWeb"/>
              <w:spacing w:before="40" w:beforeAutospacing="0"/>
              <w:jc w:val="right"/>
              <w:rPr>
                <w:sz w:val="16"/>
                <w:szCs w:val="16"/>
              </w:rPr>
            </w:pPr>
            <w:r w:rsidRPr="00361028">
              <w:rPr>
                <w:rFonts w:ascii="Century Gothic" w:hAnsi="Century Gothic"/>
                <w:sz w:val="16"/>
                <w:szCs w:val="16"/>
              </w:rPr>
              <w:t>10,3%↑</w:t>
            </w:r>
          </w:p>
        </w:tc>
        <w:tc>
          <w:tcPr>
            <w:tcW w:w="1040" w:type="dxa"/>
            <w:noWrap/>
            <w:vAlign w:val="center"/>
          </w:tcPr>
          <w:p w14:paraId="49FD71FD" w14:textId="77777777" w:rsidR="00630871" w:rsidRPr="00361028" w:rsidRDefault="00630871" w:rsidP="00381919">
            <w:pPr>
              <w:pStyle w:val="NormalnyWeb"/>
              <w:spacing w:before="40" w:beforeAutospacing="0"/>
              <w:jc w:val="right"/>
              <w:rPr>
                <w:sz w:val="16"/>
                <w:szCs w:val="16"/>
              </w:rPr>
            </w:pPr>
            <w:r w:rsidRPr="00361028">
              <w:rPr>
                <w:rFonts w:ascii="Century Gothic" w:hAnsi="Century Gothic"/>
                <w:sz w:val="16"/>
                <w:szCs w:val="16"/>
              </w:rPr>
              <w:t>0,8%↑</w:t>
            </w:r>
          </w:p>
        </w:tc>
      </w:tr>
      <w:tr w:rsidR="00630871" w:rsidRPr="00361028" w14:paraId="2ADEE1E4" w14:textId="77777777" w:rsidTr="00397AA7">
        <w:trPr>
          <w:jc w:val="center"/>
        </w:trPr>
        <w:tc>
          <w:tcPr>
            <w:tcW w:w="3128" w:type="dxa"/>
            <w:gridSpan w:val="2"/>
            <w:noWrap/>
            <w:vAlign w:val="center"/>
          </w:tcPr>
          <w:p w14:paraId="077BCF80" w14:textId="77777777" w:rsidR="00630871" w:rsidRPr="00361028" w:rsidRDefault="00630871" w:rsidP="00381919">
            <w:pPr>
              <w:spacing w:before="40" w:after="20"/>
              <w:rPr>
                <w:rFonts w:ascii="Century Gothic" w:hAnsi="Century Gothic"/>
                <w:sz w:val="16"/>
                <w:szCs w:val="16"/>
              </w:rPr>
            </w:pPr>
            <w:r w:rsidRPr="00361028">
              <w:rPr>
                <w:rFonts w:ascii="Century Gothic" w:hAnsi="Century Gothic"/>
                <w:sz w:val="16"/>
                <w:szCs w:val="16"/>
              </w:rPr>
              <w:t>zużycie wody z wodociągów [m</w:t>
            </w:r>
            <w:r w:rsidRPr="00361028">
              <w:rPr>
                <w:rFonts w:ascii="Century Gothic" w:hAnsi="Century Gothic"/>
                <w:sz w:val="16"/>
                <w:szCs w:val="16"/>
                <w:vertAlign w:val="superscript"/>
              </w:rPr>
              <w:t>3</w:t>
            </w:r>
            <w:r w:rsidRPr="00361028">
              <w:rPr>
                <w:rFonts w:ascii="Century Gothic" w:hAnsi="Century Gothic"/>
                <w:sz w:val="16"/>
                <w:szCs w:val="16"/>
              </w:rPr>
              <w:t>]:</w:t>
            </w:r>
          </w:p>
        </w:tc>
        <w:tc>
          <w:tcPr>
            <w:tcW w:w="672" w:type="dxa"/>
            <w:noWrap/>
            <w:vAlign w:val="center"/>
          </w:tcPr>
          <w:p w14:paraId="33D4125B" w14:textId="77777777" w:rsidR="00630871" w:rsidRPr="00361028" w:rsidRDefault="00630871" w:rsidP="00381919">
            <w:pPr>
              <w:spacing w:before="40" w:after="20"/>
              <w:jc w:val="right"/>
              <w:rPr>
                <w:rFonts w:ascii="Century Gothic" w:hAnsi="Century Gothic"/>
                <w:sz w:val="16"/>
                <w:szCs w:val="16"/>
              </w:rPr>
            </w:pPr>
          </w:p>
        </w:tc>
        <w:tc>
          <w:tcPr>
            <w:tcW w:w="672" w:type="dxa"/>
            <w:noWrap/>
            <w:vAlign w:val="center"/>
          </w:tcPr>
          <w:p w14:paraId="69D0F104" w14:textId="77777777" w:rsidR="00630871" w:rsidRPr="00361028" w:rsidRDefault="00630871" w:rsidP="00381919">
            <w:pPr>
              <w:spacing w:before="40" w:after="20"/>
              <w:jc w:val="right"/>
              <w:rPr>
                <w:rFonts w:ascii="Century Gothic" w:hAnsi="Century Gothic"/>
                <w:sz w:val="16"/>
                <w:szCs w:val="16"/>
              </w:rPr>
            </w:pPr>
          </w:p>
        </w:tc>
        <w:tc>
          <w:tcPr>
            <w:tcW w:w="672" w:type="dxa"/>
            <w:noWrap/>
            <w:vAlign w:val="center"/>
          </w:tcPr>
          <w:p w14:paraId="0FBB1CFE" w14:textId="77777777" w:rsidR="00630871" w:rsidRPr="00361028" w:rsidRDefault="00630871" w:rsidP="00381919">
            <w:pPr>
              <w:spacing w:before="40" w:after="20"/>
              <w:jc w:val="right"/>
              <w:rPr>
                <w:rFonts w:ascii="Century Gothic" w:hAnsi="Century Gothic"/>
                <w:sz w:val="16"/>
                <w:szCs w:val="16"/>
              </w:rPr>
            </w:pPr>
          </w:p>
        </w:tc>
        <w:tc>
          <w:tcPr>
            <w:tcW w:w="672" w:type="dxa"/>
            <w:noWrap/>
            <w:vAlign w:val="center"/>
          </w:tcPr>
          <w:p w14:paraId="1853FD64" w14:textId="77777777" w:rsidR="00630871" w:rsidRPr="00361028" w:rsidRDefault="00630871" w:rsidP="00381919">
            <w:pPr>
              <w:spacing w:before="40" w:after="20"/>
              <w:jc w:val="right"/>
              <w:rPr>
                <w:rFonts w:ascii="Century Gothic" w:hAnsi="Century Gothic"/>
                <w:sz w:val="16"/>
                <w:szCs w:val="16"/>
              </w:rPr>
            </w:pPr>
          </w:p>
        </w:tc>
        <w:tc>
          <w:tcPr>
            <w:tcW w:w="673" w:type="dxa"/>
            <w:shd w:val="clear" w:color="auto" w:fill="auto"/>
            <w:vAlign w:val="center"/>
          </w:tcPr>
          <w:p w14:paraId="692C92E2" w14:textId="77777777" w:rsidR="00630871" w:rsidRPr="00361028" w:rsidRDefault="00630871" w:rsidP="00381919">
            <w:pPr>
              <w:spacing w:before="40" w:after="20"/>
              <w:jc w:val="right"/>
              <w:rPr>
                <w:rFonts w:ascii="Century Gothic" w:hAnsi="Century Gothic"/>
                <w:sz w:val="16"/>
                <w:szCs w:val="16"/>
              </w:rPr>
            </w:pPr>
          </w:p>
        </w:tc>
        <w:tc>
          <w:tcPr>
            <w:tcW w:w="673" w:type="dxa"/>
            <w:shd w:val="clear" w:color="auto" w:fill="auto"/>
          </w:tcPr>
          <w:p w14:paraId="6E0BD2B9" w14:textId="77777777" w:rsidR="00630871" w:rsidRPr="00A0328E" w:rsidRDefault="00630871" w:rsidP="00381919">
            <w:pPr>
              <w:spacing w:before="40" w:after="20"/>
              <w:jc w:val="right"/>
              <w:rPr>
                <w:rFonts w:ascii="Century Gothic" w:hAnsi="Century Gothic"/>
                <w:sz w:val="16"/>
                <w:szCs w:val="16"/>
              </w:rPr>
            </w:pPr>
          </w:p>
        </w:tc>
        <w:tc>
          <w:tcPr>
            <w:tcW w:w="1040" w:type="dxa"/>
            <w:shd w:val="clear" w:color="auto" w:fill="B8C1E9" w:themeFill="accent1" w:themeFillTint="66"/>
            <w:vAlign w:val="center"/>
          </w:tcPr>
          <w:p w14:paraId="569FEF41" w14:textId="77777777" w:rsidR="00630871" w:rsidRPr="00A0328E" w:rsidRDefault="00630871" w:rsidP="00381919">
            <w:pPr>
              <w:pStyle w:val="NormalnyWeb"/>
              <w:spacing w:before="40" w:beforeAutospacing="0"/>
              <w:jc w:val="right"/>
              <w:rPr>
                <w:b/>
                <w:sz w:val="16"/>
                <w:szCs w:val="16"/>
              </w:rPr>
            </w:pPr>
          </w:p>
        </w:tc>
        <w:tc>
          <w:tcPr>
            <w:tcW w:w="1040" w:type="dxa"/>
            <w:noWrap/>
            <w:vAlign w:val="center"/>
          </w:tcPr>
          <w:p w14:paraId="50AA67C1" w14:textId="77777777" w:rsidR="00630871" w:rsidRPr="00361028" w:rsidRDefault="00630871" w:rsidP="00381919">
            <w:pPr>
              <w:pStyle w:val="NormalnyWeb"/>
              <w:spacing w:before="40" w:beforeAutospacing="0"/>
              <w:jc w:val="right"/>
              <w:rPr>
                <w:sz w:val="16"/>
                <w:szCs w:val="16"/>
              </w:rPr>
            </w:pPr>
          </w:p>
        </w:tc>
        <w:tc>
          <w:tcPr>
            <w:tcW w:w="1040" w:type="dxa"/>
            <w:noWrap/>
            <w:vAlign w:val="center"/>
          </w:tcPr>
          <w:p w14:paraId="345B3A78" w14:textId="77777777" w:rsidR="00630871" w:rsidRPr="00361028" w:rsidRDefault="00630871" w:rsidP="00381919">
            <w:pPr>
              <w:pStyle w:val="NormalnyWeb"/>
              <w:spacing w:before="40" w:beforeAutospacing="0"/>
              <w:jc w:val="right"/>
              <w:rPr>
                <w:sz w:val="16"/>
                <w:szCs w:val="16"/>
              </w:rPr>
            </w:pPr>
          </w:p>
        </w:tc>
      </w:tr>
      <w:tr w:rsidR="00630871" w:rsidRPr="00361028" w14:paraId="3158F90F" w14:textId="77777777" w:rsidTr="00397AA7">
        <w:trPr>
          <w:jc w:val="center"/>
        </w:trPr>
        <w:tc>
          <w:tcPr>
            <w:tcW w:w="2455" w:type="dxa"/>
            <w:noWrap/>
            <w:vAlign w:val="bottom"/>
          </w:tcPr>
          <w:p w14:paraId="438CA891" w14:textId="77777777" w:rsidR="00630871" w:rsidRPr="00361028" w:rsidRDefault="00630871" w:rsidP="00381919">
            <w:pPr>
              <w:spacing w:before="40" w:after="20"/>
              <w:ind w:left="142"/>
              <w:rPr>
                <w:rFonts w:ascii="Century Gothic" w:hAnsi="Century Gothic"/>
                <w:sz w:val="15"/>
                <w:szCs w:val="15"/>
              </w:rPr>
            </w:pPr>
            <w:r w:rsidRPr="00361028">
              <w:rPr>
                <w:rFonts w:ascii="Century Gothic" w:hAnsi="Century Gothic"/>
                <w:sz w:val="15"/>
                <w:szCs w:val="15"/>
              </w:rPr>
              <w:t xml:space="preserve">na 1 mieszkańca </w:t>
            </w:r>
          </w:p>
        </w:tc>
        <w:tc>
          <w:tcPr>
            <w:tcW w:w="673" w:type="dxa"/>
            <w:noWrap/>
            <w:vAlign w:val="center"/>
          </w:tcPr>
          <w:p w14:paraId="062B9A1F" w14:textId="77777777" w:rsidR="00630871" w:rsidRPr="00361028" w:rsidRDefault="00630871" w:rsidP="00381919">
            <w:pPr>
              <w:spacing w:before="40" w:after="20"/>
              <w:jc w:val="right"/>
              <w:rPr>
                <w:rFonts w:ascii="Century Gothic" w:hAnsi="Century Gothic"/>
                <w:sz w:val="16"/>
                <w:szCs w:val="16"/>
              </w:rPr>
            </w:pPr>
            <w:r w:rsidRPr="00361028">
              <w:rPr>
                <w:rFonts w:ascii="Century Gothic" w:hAnsi="Century Gothic"/>
                <w:sz w:val="16"/>
                <w:szCs w:val="16"/>
              </w:rPr>
              <w:t>24,3</w:t>
            </w:r>
          </w:p>
        </w:tc>
        <w:tc>
          <w:tcPr>
            <w:tcW w:w="672" w:type="dxa"/>
            <w:noWrap/>
            <w:vAlign w:val="center"/>
          </w:tcPr>
          <w:p w14:paraId="51C449C3" w14:textId="77777777" w:rsidR="00630871" w:rsidRPr="00361028" w:rsidRDefault="00630871" w:rsidP="00381919">
            <w:pPr>
              <w:spacing w:before="40" w:after="20"/>
              <w:jc w:val="right"/>
              <w:rPr>
                <w:rFonts w:ascii="Century Gothic" w:hAnsi="Century Gothic"/>
                <w:sz w:val="16"/>
                <w:szCs w:val="16"/>
              </w:rPr>
            </w:pPr>
            <w:r w:rsidRPr="00361028">
              <w:rPr>
                <w:rFonts w:ascii="Century Gothic" w:hAnsi="Century Gothic"/>
                <w:sz w:val="16"/>
                <w:szCs w:val="16"/>
              </w:rPr>
              <w:t>24,1</w:t>
            </w:r>
          </w:p>
        </w:tc>
        <w:tc>
          <w:tcPr>
            <w:tcW w:w="672" w:type="dxa"/>
            <w:noWrap/>
            <w:vAlign w:val="center"/>
          </w:tcPr>
          <w:p w14:paraId="724EA803" w14:textId="77777777" w:rsidR="00630871" w:rsidRPr="00361028" w:rsidRDefault="00630871" w:rsidP="00381919">
            <w:pPr>
              <w:spacing w:before="40" w:after="20"/>
              <w:jc w:val="right"/>
              <w:rPr>
                <w:rFonts w:ascii="Century Gothic" w:hAnsi="Century Gothic"/>
                <w:sz w:val="16"/>
                <w:szCs w:val="16"/>
              </w:rPr>
            </w:pPr>
            <w:r w:rsidRPr="00361028">
              <w:rPr>
                <w:rFonts w:ascii="Century Gothic" w:hAnsi="Century Gothic"/>
                <w:sz w:val="16"/>
                <w:szCs w:val="16"/>
              </w:rPr>
              <w:t>24,4</w:t>
            </w:r>
          </w:p>
        </w:tc>
        <w:tc>
          <w:tcPr>
            <w:tcW w:w="672" w:type="dxa"/>
            <w:noWrap/>
            <w:vAlign w:val="center"/>
          </w:tcPr>
          <w:p w14:paraId="4E9063B0" w14:textId="77777777" w:rsidR="00630871" w:rsidRPr="00361028" w:rsidRDefault="00630871" w:rsidP="00381919">
            <w:pPr>
              <w:spacing w:before="40" w:after="20"/>
              <w:jc w:val="right"/>
              <w:rPr>
                <w:rFonts w:ascii="Century Gothic" w:hAnsi="Century Gothic"/>
                <w:sz w:val="16"/>
                <w:szCs w:val="16"/>
              </w:rPr>
            </w:pPr>
            <w:r w:rsidRPr="00361028">
              <w:rPr>
                <w:rFonts w:ascii="Century Gothic" w:hAnsi="Century Gothic"/>
                <w:sz w:val="16"/>
                <w:szCs w:val="16"/>
              </w:rPr>
              <w:t>25,1</w:t>
            </w:r>
          </w:p>
        </w:tc>
        <w:tc>
          <w:tcPr>
            <w:tcW w:w="672" w:type="dxa"/>
            <w:noWrap/>
            <w:vAlign w:val="center"/>
          </w:tcPr>
          <w:p w14:paraId="144D46A9" w14:textId="77777777" w:rsidR="00630871" w:rsidRPr="00361028" w:rsidRDefault="00630871" w:rsidP="00381919">
            <w:pPr>
              <w:spacing w:before="40" w:after="20"/>
              <w:jc w:val="right"/>
              <w:rPr>
                <w:rFonts w:ascii="Century Gothic" w:hAnsi="Century Gothic"/>
                <w:sz w:val="16"/>
                <w:szCs w:val="16"/>
              </w:rPr>
            </w:pPr>
            <w:r w:rsidRPr="00361028">
              <w:rPr>
                <w:rFonts w:ascii="Century Gothic" w:hAnsi="Century Gothic"/>
                <w:sz w:val="16"/>
                <w:szCs w:val="16"/>
              </w:rPr>
              <w:t>24,8</w:t>
            </w:r>
          </w:p>
        </w:tc>
        <w:tc>
          <w:tcPr>
            <w:tcW w:w="673" w:type="dxa"/>
            <w:shd w:val="clear" w:color="auto" w:fill="auto"/>
            <w:vAlign w:val="center"/>
          </w:tcPr>
          <w:p w14:paraId="739C6E33" w14:textId="77777777" w:rsidR="00630871" w:rsidRPr="00361028" w:rsidRDefault="00630871" w:rsidP="00381919">
            <w:pPr>
              <w:spacing w:before="40" w:after="20"/>
              <w:jc w:val="right"/>
              <w:rPr>
                <w:rFonts w:ascii="Century Gothic" w:hAnsi="Century Gothic"/>
                <w:sz w:val="16"/>
                <w:szCs w:val="16"/>
              </w:rPr>
            </w:pPr>
            <w:r w:rsidRPr="00361028">
              <w:rPr>
                <w:rFonts w:ascii="Century Gothic" w:hAnsi="Century Gothic"/>
                <w:sz w:val="16"/>
                <w:szCs w:val="16"/>
              </w:rPr>
              <w:t>25,0</w:t>
            </w:r>
          </w:p>
        </w:tc>
        <w:tc>
          <w:tcPr>
            <w:tcW w:w="673" w:type="dxa"/>
            <w:shd w:val="clear" w:color="auto" w:fill="auto"/>
          </w:tcPr>
          <w:p w14:paraId="533C8C31" w14:textId="77777777" w:rsidR="00630871" w:rsidRPr="00A0328E" w:rsidRDefault="00630871" w:rsidP="00381919">
            <w:pPr>
              <w:spacing w:before="40" w:after="20"/>
              <w:jc w:val="right"/>
              <w:rPr>
                <w:rFonts w:ascii="Century Gothic" w:hAnsi="Century Gothic"/>
                <w:sz w:val="16"/>
                <w:szCs w:val="16"/>
              </w:rPr>
            </w:pPr>
            <w:r w:rsidRPr="00A0328E">
              <w:rPr>
                <w:rFonts w:ascii="Century Gothic" w:hAnsi="Century Gothic"/>
                <w:sz w:val="16"/>
                <w:szCs w:val="16"/>
              </w:rPr>
              <w:t>26,6</w:t>
            </w:r>
          </w:p>
        </w:tc>
        <w:tc>
          <w:tcPr>
            <w:tcW w:w="1040" w:type="dxa"/>
            <w:shd w:val="clear" w:color="auto" w:fill="B8C1E9" w:themeFill="accent1" w:themeFillTint="66"/>
            <w:vAlign w:val="center"/>
          </w:tcPr>
          <w:p w14:paraId="54DB22C5" w14:textId="77777777" w:rsidR="00630871" w:rsidRPr="00A0328E" w:rsidRDefault="00630871" w:rsidP="00381919">
            <w:pPr>
              <w:pStyle w:val="NormalnyWeb"/>
              <w:spacing w:before="40" w:beforeAutospacing="0"/>
              <w:jc w:val="right"/>
              <w:rPr>
                <w:rFonts w:ascii="Century Gothic" w:hAnsi="Century Gothic"/>
                <w:b/>
                <w:sz w:val="16"/>
                <w:szCs w:val="16"/>
              </w:rPr>
            </w:pPr>
            <w:r w:rsidRPr="00A0328E">
              <w:rPr>
                <w:rFonts w:ascii="Century Gothic" w:hAnsi="Century Gothic"/>
                <w:b/>
                <w:sz w:val="16"/>
                <w:szCs w:val="16"/>
              </w:rPr>
              <w:t>26,8</w:t>
            </w:r>
          </w:p>
        </w:tc>
        <w:tc>
          <w:tcPr>
            <w:tcW w:w="1040" w:type="dxa"/>
            <w:noWrap/>
            <w:vAlign w:val="center"/>
          </w:tcPr>
          <w:p w14:paraId="75D1B9C7" w14:textId="77777777" w:rsidR="00630871" w:rsidRPr="00361028" w:rsidRDefault="00630871" w:rsidP="00381919">
            <w:pPr>
              <w:pStyle w:val="NormalnyWeb"/>
              <w:spacing w:before="40" w:beforeAutospacing="0"/>
              <w:jc w:val="right"/>
              <w:rPr>
                <w:sz w:val="16"/>
                <w:szCs w:val="16"/>
              </w:rPr>
            </w:pPr>
            <w:r w:rsidRPr="00361028">
              <w:rPr>
                <w:rFonts w:ascii="Century Gothic" w:hAnsi="Century Gothic"/>
                <w:sz w:val="16"/>
                <w:szCs w:val="16"/>
              </w:rPr>
              <w:t>10,3%↑</w:t>
            </w:r>
          </w:p>
        </w:tc>
        <w:tc>
          <w:tcPr>
            <w:tcW w:w="1040" w:type="dxa"/>
            <w:noWrap/>
            <w:vAlign w:val="center"/>
          </w:tcPr>
          <w:p w14:paraId="09D0FBCF" w14:textId="77777777" w:rsidR="00630871" w:rsidRPr="00361028" w:rsidRDefault="00630871" w:rsidP="00381919">
            <w:pPr>
              <w:pStyle w:val="NormalnyWeb"/>
              <w:spacing w:before="40" w:beforeAutospacing="0"/>
              <w:jc w:val="right"/>
              <w:rPr>
                <w:sz w:val="16"/>
                <w:szCs w:val="16"/>
              </w:rPr>
            </w:pPr>
            <w:r w:rsidRPr="00361028">
              <w:rPr>
                <w:rFonts w:ascii="Century Gothic" w:hAnsi="Century Gothic"/>
                <w:sz w:val="16"/>
                <w:szCs w:val="16"/>
              </w:rPr>
              <w:t>0,8%↑</w:t>
            </w:r>
          </w:p>
        </w:tc>
      </w:tr>
      <w:tr w:rsidR="00630871" w:rsidRPr="00361028" w14:paraId="633B414E" w14:textId="77777777" w:rsidTr="00397AA7">
        <w:trPr>
          <w:jc w:val="center"/>
        </w:trPr>
        <w:tc>
          <w:tcPr>
            <w:tcW w:w="2455" w:type="dxa"/>
            <w:noWrap/>
            <w:vAlign w:val="bottom"/>
          </w:tcPr>
          <w:p w14:paraId="3D578B84" w14:textId="77777777" w:rsidR="00630871" w:rsidRPr="00361028" w:rsidRDefault="00630871" w:rsidP="00381919">
            <w:pPr>
              <w:spacing w:before="40" w:after="20"/>
              <w:ind w:left="142"/>
              <w:rPr>
                <w:rFonts w:ascii="Century Gothic" w:hAnsi="Century Gothic"/>
                <w:sz w:val="15"/>
                <w:szCs w:val="15"/>
              </w:rPr>
            </w:pPr>
            <w:r w:rsidRPr="00361028">
              <w:rPr>
                <w:rFonts w:ascii="Century Gothic" w:hAnsi="Century Gothic"/>
                <w:sz w:val="15"/>
                <w:szCs w:val="15"/>
              </w:rPr>
              <w:t xml:space="preserve">na 1 korzystającego </w:t>
            </w:r>
          </w:p>
        </w:tc>
        <w:tc>
          <w:tcPr>
            <w:tcW w:w="673" w:type="dxa"/>
            <w:noWrap/>
            <w:vAlign w:val="center"/>
          </w:tcPr>
          <w:p w14:paraId="62902357" w14:textId="77777777" w:rsidR="00630871" w:rsidRPr="00361028" w:rsidRDefault="00630871" w:rsidP="00381919">
            <w:pPr>
              <w:spacing w:before="40" w:after="20"/>
              <w:jc w:val="right"/>
              <w:rPr>
                <w:rFonts w:ascii="Century Gothic" w:hAnsi="Century Gothic"/>
                <w:bCs/>
                <w:sz w:val="16"/>
                <w:szCs w:val="16"/>
              </w:rPr>
            </w:pPr>
            <w:r w:rsidRPr="00361028">
              <w:rPr>
                <w:rFonts w:ascii="Century Gothic" w:hAnsi="Century Gothic"/>
                <w:bCs/>
                <w:sz w:val="16"/>
                <w:szCs w:val="16"/>
              </w:rPr>
              <w:t>32,0</w:t>
            </w:r>
          </w:p>
        </w:tc>
        <w:tc>
          <w:tcPr>
            <w:tcW w:w="672" w:type="dxa"/>
            <w:noWrap/>
            <w:vAlign w:val="center"/>
          </w:tcPr>
          <w:p w14:paraId="4EA89905" w14:textId="77777777" w:rsidR="00630871" w:rsidRPr="00361028" w:rsidRDefault="00630871" w:rsidP="00381919">
            <w:pPr>
              <w:spacing w:before="40" w:after="20"/>
              <w:jc w:val="right"/>
              <w:rPr>
                <w:rFonts w:ascii="Century Gothic" w:hAnsi="Century Gothic"/>
                <w:bCs/>
                <w:sz w:val="16"/>
                <w:szCs w:val="16"/>
              </w:rPr>
            </w:pPr>
            <w:r w:rsidRPr="00361028">
              <w:rPr>
                <w:rFonts w:ascii="Century Gothic" w:hAnsi="Century Gothic"/>
                <w:bCs/>
                <w:sz w:val="16"/>
                <w:szCs w:val="16"/>
              </w:rPr>
              <w:t>31,7</w:t>
            </w:r>
          </w:p>
        </w:tc>
        <w:tc>
          <w:tcPr>
            <w:tcW w:w="672" w:type="dxa"/>
            <w:noWrap/>
            <w:vAlign w:val="center"/>
          </w:tcPr>
          <w:p w14:paraId="35033B8B" w14:textId="77777777" w:rsidR="00630871" w:rsidRPr="00361028" w:rsidRDefault="00630871" w:rsidP="00381919">
            <w:pPr>
              <w:spacing w:before="40" w:after="20"/>
              <w:jc w:val="right"/>
              <w:rPr>
                <w:rFonts w:ascii="Century Gothic" w:hAnsi="Century Gothic"/>
                <w:bCs/>
                <w:sz w:val="16"/>
                <w:szCs w:val="16"/>
              </w:rPr>
            </w:pPr>
            <w:r w:rsidRPr="00361028">
              <w:rPr>
                <w:rFonts w:ascii="Century Gothic" w:hAnsi="Century Gothic"/>
                <w:bCs/>
                <w:sz w:val="16"/>
                <w:szCs w:val="16"/>
              </w:rPr>
              <w:t>27,8</w:t>
            </w:r>
          </w:p>
        </w:tc>
        <w:tc>
          <w:tcPr>
            <w:tcW w:w="672" w:type="dxa"/>
            <w:noWrap/>
            <w:vAlign w:val="center"/>
          </w:tcPr>
          <w:p w14:paraId="58101E75" w14:textId="77777777" w:rsidR="00630871" w:rsidRPr="00361028" w:rsidRDefault="00630871" w:rsidP="00381919">
            <w:pPr>
              <w:spacing w:before="40" w:after="20"/>
              <w:jc w:val="right"/>
              <w:rPr>
                <w:rFonts w:ascii="Century Gothic" w:hAnsi="Century Gothic"/>
                <w:bCs/>
                <w:sz w:val="16"/>
                <w:szCs w:val="16"/>
              </w:rPr>
            </w:pPr>
            <w:r w:rsidRPr="00361028">
              <w:rPr>
                <w:rFonts w:ascii="Century Gothic" w:hAnsi="Century Gothic"/>
                <w:bCs/>
                <w:sz w:val="16"/>
                <w:szCs w:val="16"/>
              </w:rPr>
              <w:t>28,6</w:t>
            </w:r>
          </w:p>
        </w:tc>
        <w:tc>
          <w:tcPr>
            <w:tcW w:w="672" w:type="dxa"/>
            <w:noWrap/>
            <w:vAlign w:val="center"/>
          </w:tcPr>
          <w:p w14:paraId="7D6D5BF9" w14:textId="77777777" w:rsidR="00630871" w:rsidRPr="00361028" w:rsidRDefault="00630871" w:rsidP="00381919">
            <w:pPr>
              <w:spacing w:before="40" w:after="20"/>
              <w:jc w:val="right"/>
              <w:rPr>
                <w:rFonts w:ascii="Century Gothic" w:hAnsi="Century Gothic"/>
                <w:bCs/>
                <w:sz w:val="16"/>
                <w:szCs w:val="16"/>
              </w:rPr>
            </w:pPr>
            <w:r w:rsidRPr="00361028">
              <w:rPr>
                <w:rFonts w:ascii="Century Gothic" w:hAnsi="Century Gothic"/>
                <w:bCs/>
                <w:sz w:val="16"/>
                <w:szCs w:val="16"/>
              </w:rPr>
              <w:t>28,2</w:t>
            </w:r>
          </w:p>
        </w:tc>
        <w:tc>
          <w:tcPr>
            <w:tcW w:w="673" w:type="dxa"/>
            <w:shd w:val="clear" w:color="auto" w:fill="auto"/>
            <w:vAlign w:val="center"/>
          </w:tcPr>
          <w:p w14:paraId="676E47C1" w14:textId="77777777" w:rsidR="00630871" w:rsidRPr="00361028" w:rsidRDefault="00630871" w:rsidP="00381919">
            <w:pPr>
              <w:spacing w:before="40" w:after="20"/>
              <w:jc w:val="right"/>
              <w:rPr>
                <w:rFonts w:ascii="Century Gothic" w:hAnsi="Century Gothic"/>
                <w:sz w:val="16"/>
                <w:szCs w:val="16"/>
              </w:rPr>
            </w:pPr>
            <w:r w:rsidRPr="00361028">
              <w:rPr>
                <w:rFonts w:ascii="Century Gothic" w:hAnsi="Century Gothic"/>
                <w:sz w:val="16"/>
                <w:szCs w:val="16"/>
              </w:rPr>
              <w:t>28,5</w:t>
            </w:r>
          </w:p>
        </w:tc>
        <w:tc>
          <w:tcPr>
            <w:tcW w:w="673" w:type="dxa"/>
            <w:shd w:val="clear" w:color="auto" w:fill="auto"/>
          </w:tcPr>
          <w:p w14:paraId="0CC3B153" w14:textId="77777777" w:rsidR="00630871" w:rsidRPr="00A0328E" w:rsidRDefault="00630871" w:rsidP="00381919">
            <w:pPr>
              <w:spacing w:before="40" w:after="20"/>
              <w:jc w:val="right"/>
              <w:rPr>
                <w:rFonts w:ascii="Century Gothic" w:hAnsi="Century Gothic"/>
                <w:bCs/>
                <w:sz w:val="16"/>
                <w:szCs w:val="16"/>
              </w:rPr>
            </w:pPr>
            <w:r w:rsidRPr="00A0328E">
              <w:rPr>
                <w:rFonts w:ascii="Century Gothic" w:hAnsi="Century Gothic"/>
                <w:bCs/>
                <w:sz w:val="16"/>
                <w:szCs w:val="16"/>
              </w:rPr>
              <w:t>33,6</w:t>
            </w:r>
          </w:p>
        </w:tc>
        <w:tc>
          <w:tcPr>
            <w:tcW w:w="1040" w:type="dxa"/>
            <w:shd w:val="clear" w:color="auto" w:fill="B8C1E9" w:themeFill="accent1" w:themeFillTint="66"/>
            <w:vAlign w:val="center"/>
          </w:tcPr>
          <w:p w14:paraId="4A767A72" w14:textId="77777777" w:rsidR="00630871" w:rsidRPr="00A0328E" w:rsidRDefault="00630871" w:rsidP="00381919">
            <w:pPr>
              <w:pStyle w:val="NormalnyWeb"/>
              <w:spacing w:before="40" w:beforeAutospacing="0"/>
              <w:jc w:val="right"/>
              <w:rPr>
                <w:rFonts w:ascii="Century Gothic" w:hAnsi="Century Gothic"/>
                <w:b/>
                <w:sz w:val="16"/>
                <w:szCs w:val="16"/>
              </w:rPr>
            </w:pPr>
            <w:r w:rsidRPr="00A0328E">
              <w:rPr>
                <w:rFonts w:ascii="Century Gothic" w:hAnsi="Century Gothic"/>
                <w:b/>
                <w:sz w:val="16"/>
                <w:szCs w:val="16"/>
              </w:rPr>
              <w:t>27,1</w:t>
            </w:r>
          </w:p>
        </w:tc>
        <w:tc>
          <w:tcPr>
            <w:tcW w:w="1040" w:type="dxa"/>
            <w:noWrap/>
            <w:vAlign w:val="center"/>
          </w:tcPr>
          <w:p w14:paraId="3E443138" w14:textId="77777777" w:rsidR="00630871" w:rsidRPr="00361028" w:rsidRDefault="00630871" w:rsidP="00381919">
            <w:pPr>
              <w:pStyle w:val="NormalnyWeb"/>
              <w:spacing w:before="40" w:beforeAutospacing="0"/>
              <w:jc w:val="right"/>
              <w:rPr>
                <w:sz w:val="16"/>
                <w:szCs w:val="16"/>
              </w:rPr>
            </w:pPr>
            <w:r w:rsidRPr="00361028">
              <w:rPr>
                <w:rFonts w:ascii="Century Gothic" w:hAnsi="Century Gothic"/>
                <w:sz w:val="16"/>
                <w:szCs w:val="16"/>
              </w:rPr>
              <w:t>15,3%↓</w:t>
            </w:r>
          </w:p>
        </w:tc>
        <w:tc>
          <w:tcPr>
            <w:tcW w:w="1040" w:type="dxa"/>
            <w:noWrap/>
            <w:vAlign w:val="center"/>
          </w:tcPr>
          <w:p w14:paraId="592107F6" w14:textId="77777777" w:rsidR="00630871" w:rsidRPr="00361028" w:rsidRDefault="00630871" w:rsidP="00381919">
            <w:pPr>
              <w:pStyle w:val="NormalnyWeb"/>
              <w:spacing w:before="40" w:beforeAutospacing="0"/>
              <w:jc w:val="right"/>
              <w:rPr>
                <w:sz w:val="16"/>
                <w:szCs w:val="16"/>
              </w:rPr>
            </w:pPr>
            <w:r w:rsidRPr="00361028">
              <w:rPr>
                <w:rFonts w:ascii="Century Gothic" w:hAnsi="Century Gothic"/>
                <w:sz w:val="16"/>
                <w:szCs w:val="16"/>
              </w:rPr>
              <w:t>19,4%↓</w:t>
            </w:r>
          </w:p>
        </w:tc>
      </w:tr>
    </w:tbl>
    <w:p w14:paraId="73453E7A" w14:textId="77777777" w:rsidR="0015492E" w:rsidRPr="00361028" w:rsidRDefault="0066636D" w:rsidP="00A60450">
      <w:pPr>
        <w:pStyle w:val="RDO"/>
        <w:rPr>
          <w:color w:val="auto"/>
        </w:rPr>
      </w:pPr>
      <w:r w:rsidRPr="00361028">
        <w:rPr>
          <w:color w:val="auto"/>
        </w:rPr>
        <w:t>Źródło: opracowanie</w:t>
      </w:r>
      <w:r w:rsidR="00CF5148" w:rsidRPr="00361028">
        <w:rPr>
          <w:color w:val="auto"/>
        </w:rPr>
        <w:t xml:space="preserve"> własne na podstawie danych GUS i Urzędu Gminy Świdnica.</w:t>
      </w:r>
    </w:p>
    <w:p w14:paraId="427AB2CD" w14:textId="77777777" w:rsidR="00740108" w:rsidRDefault="00740108" w:rsidP="00A60450">
      <w:pPr>
        <w:pStyle w:val="RDO"/>
      </w:pPr>
    </w:p>
    <w:p w14:paraId="04F1766A" w14:textId="77777777" w:rsidR="00740108" w:rsidRDefault="00740108" w:rsidP="00B25B0F">
      <w:pPr>
        <w:pStyle w:val="RDO"/>
        <w:ind w:left="0" w:firstLine="0"/>
      </w:pPr>
    </w:p>
    <w:p w14:paraId="3E587316" w14:textId="77777777" w:rsidR="00FD640F" w:rsidRDefault="00FD640F" w:rsidP="00332DA3">
      <w:pPr>
        <w:pStyle w:val="Nagwek2"/>
      </w:pPr>
      <w:bookmarkStart w:id="128" w:name="_Toc9450973"/>
      <w:r>
        <w:lastRenderedPageBreak/>
        <w:t>Sieć kanalizacyjna i oczyszczalnie ścieków</w:t>
      </w:r>
      <w:bookmarkEnd w:id="128"/>
    </w:p>
    <w:p w14:paraId="6243DDC5" w14:textId="77777777" w:rsidR="00630871" w:rsidRPr="00361028" w:rsidRDefault="00630871" w:rsidP="00630871">
      <w:pPr>
        <w:pStyle w:val="TEKST"/>
        <w:rPr>
          <w:rFonts w:ascii="Times New Roman" w:hAnsi="Times New Roman"/>
          <w:color w:val="auto"/>
          <w:sz w:val="24"/>
          <w:szCs w:val="24"/>
          <w:lang w:eastAsia="pl-PL"/>
        </w:rPr>
      </w:pPr>
      <w:r w:rsidRPr="00361028">
        <w:rPr>
          <w:color w:val="auto"/>
          <w:lang w:eastAsia="pl-PL"/>
        </w:rPr>
        <w:t xml:space="preserve">Gmina obejmuje 35 wsi, z których skanalizowanych jest 13 – Grodziszcze, Krzyżowa, Jagodnik, Boleścin, Komorów,  Słotwina, Witoszów Dolny, Witoszów Górny, Bystrzyca Dolna,  Pszenno, Wilków, Mokrzeszów (częściowo), Makowice (częściowo) w kolejnych 11 miejscowościach – Gogołów, Modliszów, Panków, Stachowice, Wieruszów, Pogorzała, Sulisławice, Wiśniowa, Krzczonów, Miłochów i Niegoszów,  wdrożono gminny program dofinansowania do budowy przydomowych oczyszczalni ścieków. W roku 2019 oddano do użytku sieć kanalizacji sanitarnej w Wilkowie -2,81 km oraz </w:t>
      </w:r>
      <w:r w:rsidRPr="00361028">
        <w:rPr>
          <w:color w:val="auto"/>
        </w:rPr>
        <w:t>w Makowicach</w:t>
      </w:r>
      <w:r w:rsidRPr="00361028">
        <w:rPr>
          <w:color w:val="auto"/>
          <w:lang w:eastAsia="pl-PL"/>
        </w:rPr>
        <w:t xml:space="preserve"> -0,81 km. Długość czynnej sieci kanalizacji sanitarnej bez </w:t>
      </w:r>
      <w:proofErr w:type="spellStart"/>
      <w:r w:rsidRPr="00361028">
        <w:rPr>
          <w:color w:val="auto"/>
          <w:lang w:eastAsia="pl-PL"/>
        </w:rPr>
        <w:t>przykanalików</w:t>
      </w:r>
      <w:proofErr w:type="spellEnd"/>
      <w:r w:rsidRPr="00361028">
        <w:rPr>
          <w:color w:val="auto"/>
          <w:lang w:eastAsia="pl-PL"/>
        </w:rPr>
        <w:t xml:space="preserve"> to 85,4 km, połączeń do sieci kanalizacji sanitarnej budynków mieszkalnych i zbiorowego zamieszkania jest 1186 sztuk, a na sieci kanalizacyjnej znajdują się 35 przepompowni ścieków. </w:t>
      </w:r>
    </w:p>
    <w:p w14:paraId="609FB30B" w14:textId="77777777" w:rsidR="00630871" w:rsidRPr="00361028" w:rsidRDefault="00630871" w:rsidP="00630871">
      <w:pPr>
        <w:pStyle w:val="TEKST"/>
        <w:rPr>
          <w:color w:val="auto"/>
        </w:rPr>
      </w:pPr>
      <w:r w:rsidRPr="00361028">
        <w:rPr>
          <w:color w:val="auto"/>
        </w:rPr>
        <w:t xml:space="preserve">Długość </w:t>
      </w:r>
      <w:r w:rsidRPr="00361028">
        <w:rPr>
          <w:b/>
          <w:color w:val="auto"/>
        </w:rPr>
        <w:t>sieci kanalizacyjnej</w:t>
      </w:r>
      <w:r w:rsidRPr="00361028">
        <w:rPr>
          <w:color w:val="auto"/>
        </w:rPr>
        <w:t xml:space="preserve"> na obszarze gminy w 2019 roku wynosiła 85,4 km. Inwestycje prowadzone w latach 2012-2019 pozwoliły na rozbudowanie sieci kanalizacyjnej o 35,2 km, czyli 70,1%. Zwiększyła się tym samym gęstość sieci rozdzielczej z 23,8 km/100 km2 w 2012 roku do 41,1 km/100km2 i obecnie przekracza ona nieznacznie średnią w regionie dla obszarów wiejskich (36 km/100 km</w:t>
      </w:r>
      <w:r w:rsidRPr="00361028">
        <w:rPr>
          <w:color w:val="auto"/>
          <w:vertAlign w:val="superscript"/>
        </w:rPr>
        <w:t>2</w:t>
      </w:r>
      <w:r w:rsidRPr="00361028">
        <w:rPr>
          <w:color w:val="auto"/>
        </w:rPr>
        <w:t xml:space="preserve">). </w:t>
      </w:r>
    </w:p>
    <w:p w14:paraId="69A49D16" w14:textId="77777777" w:rsidR="00491C3A" w:rsidRPr="00361028" w:rsidRDefault="00910BF3" w:rsidP="004460ED">
      <w:pPr>
        <w:pStyle w:val="TABELA"/>
        <w:rPr>
          <w:color w:val="auto"/>
        </w:rPr>
      </w:pPr>
      <w:r w:rsidRPr="00361028">
        <w:rPr>
          <w:color w:val="auto"/>
        </w:rPr>
        <w:t xml:space="preserve"> </w:t>
      </w:r>
      <w:bookmarkStart w:id="129" w:name="_Toc9450877"/>
      <w:r w:rsidR="00491C3A" w:rsidRPr="00361028">
        <w:rPr>
          <w:color w:val="auto"/>
        </w:rPr>
        <w:t xml:space="preserve">TABELA </w:t>
      </w:r>
      <w:r w:rsidR="000A5EA7">
        <w:rPr>
          <w:color w:val="auto"/>
        </w:rPr>
        <w:t>48</w:t>
      </w:r>
      <w:r w:rsidR="00361028">
        <w:rPr>
          <w:color w:val="auto"/>
        </w:rPr>
        <w:t>. Sieć kanalizacyjna [2012-2019</w:t>
      </w:r>
      <w:r w:rsidR="00491C3A" w:rsidRPr="00361028">
        <w:rPr>
          <w:color w:val="auto"/>
        </w:rPr>
        <w:t>].</w:t>
      </w:r>
      <w:bookmarkEnd w:id="129"/>
    </w:p>
    <w:tbl>
      <w:tblPr>
        <w:tblW w:w="9071" w:type="dxa"/>
        <w:jc w:val="center"/>
        <w:tblBorders>
          <w:top w:val="single" w:sz="4" w:space="0" w:color="C00000"/>
          <w:left w:val="single" w:sz="4" w:space="0" w:color="C00000"/>
          <w:bottom w:val="single" w:sz="4" w:space="0" w:color="C00000"/>
          <w:right w:val="single" w:sz="4" w:space="0" w:color="C00000"/>
          <w:insideH w:val="single" w:sz="4" w:space="0" w:color="C00000"/>
        </w:tblBorders>
        <w:shd w:val="clear" w:color="auto" w:fill="FFFFFF" w:themeFill="background1"/>
        <w:tblLayout w:type="fixed"/>
        <w:tblCellMar>
          <w:left w:w="70" w:type="dxa"/>
          <w:right w:w="70" w:type="dxa"/>
        </w:tblCellMar>
        <w:tblLook w:val="04A0" w:firstRow="1" w:lastRow="0" w:firstColumn="1" w:lastColumn="0" w:noHBand="0" w:noVBand="1"/>
      </w:tblPr>
      <w:tblGrid>
        <w:gridCol w:w="2127"/>
        <w:gridCol w:w="728"/>
        <w:gridCol w:w="729"/>
        <w:gridCol w:w="729"/>
        <w:gridCol w:w="728"/>
        <w:gridCol w:w="729"/>
        <w:gridCol w:w="729"/>
        <w:gridCol w:w="729"/>
        <w:gridCol w:w="921"/>
        <w:gridCol w:w="922"/>
      </w:tblGrid>
      <w:tr w:rsidR="00100532" w:rsidRPr="00AF314A" w14:paraId="03918979" w14:textId="77777777" w:rsidTr="00B25B0F">
        <w:trPr>
          <w:tblHeader/>
          <w:jc w:val="center"/>
        </w:trPr>
        <w:tc>
          <w:tcPr>
            <w:tcW w:w="2127" w:type="dxa"/>
            <w:tcBorders>
              <w:top w:val="single" w:sz="4" w:space="0" w:color="4E67C8" w:themeColor="accent1"/>
              <w:left w:val="single" w:sz="4" w:space="0" w:color="4E67C8" w:themeColor="accent1"/>
              <w:bottom w:val="single" w:sz="4" w:space="0" w:color="4E67C8" w:themeColor="accent1"/>
              <w:right w:val="nil"/>
            </w:tcBorders>
            <w:shd w:val="clear" w:color="auto" w:fill="94A3DE" w:themeFill="accent1" w:themeFillTint="99"/>
            <w:noWrap/>
            <w:vAlign w:val="bottom"/>
            <w:hideMark/>
          </w:tcPr>
          <w:p w14:paraId="6B2B4B00" w14:textId="77777777" w:rsidR="00100532" w:rsidRPr="00AF314A" w:rsidRDefault="00100532" w:rsidP="00381919">
            <w:pPr>
              <w:rPr>
                <w:rFonts w:ascii="Century Gothic" w:hAnsi="Century Gothic" w:cs="Times New Roman"/>
                <w:sz w:val="15"/>
                <w:szCs w:val="15"/>
              </w:rPr>
            </w:pPr>
          </w:p>
        </w:tc>
        <w:tc>
          <w:tcPr>
            <w:tcW w:w="728" w:type="dxa"/>
            <w:tcBorders>
              <w:top w:val="single" w:sz="4" w:space="0" w:color="4E67C8" w:themeColor="accent1"/>
              <w:left w:val="nil"/>
              <w:bottom w:val="single" w:sz="4" w:space="0" w:color="4E67C8" w:themeColor="accent1"/>
              <w:right w:val="nil"/>
            </w:tcBorders>
            <w:shd w:val="clear" w:color="auto" w:fill="94A3DE" w:themeFill="accent1" w:themeFillTint="99"/>
            <w:vAlign w:val="center"/>
            <w:hideMark/>
          </w:tcPr>
          <w:p w14:paraId="76E9426C" w14:textId="77777777" w:rsidR="00100532" w:rsidRPr="00AF314A" w:rsidRDefault="00100532" w:rsidP="00381919">
            <w:pPr>
              <w:spacing w:before="20" w:after="20" w:line="240" w:lineRule="auto"/>
              <w:jc w:val="right"/>
              <w:rPr>
                <w:rFonts w:ascii="Century Gothic" w:eastAsia="Times New Roman" w:hAnsi="Century Gothic" w:cs="Times New Roman"/>
                <w:color w:val="FFFFFF" w:themeColor="background1"/>
                <w:sz w:val="15"/>
                <w:szCs w:val="15"/>
                <w:lang w:eastAsia="pl-PL"/>
              </w:rPr>
            </w:pPr>
            <w:r w:rsidRPr="00AF314A">
              <w:rPr>
                <w:rFonts w:ascii="Century Gothic" w:eastAsia="Times New Roman" w:hAnsi="Century Gothic" w:cs="Times New Roman"/>
                <w:color w:val="FFFFFF" w:themeColor="background1"/>
                <w:sz w:val="15"/>
                <w:szCs w:val="15"/>
                <w:lang w:eastAsia="pl-PL"/>
              </w:rPr>
              <w:t>2012</w:t>
            </w:r>
          </w:p>
        </w:tc>
        <w:tc>
          <w:tcPr>
            <w:tcW w:w="729" w:type="dxa"/>
            <w:tcBorders>
              <w:top w:val="single" w:sz="4" w:space="0" w:color="4E67C8" w:themeColor="accent1"/>
              <w:left w:val="nil"/>
              <w:bottom w:val="single" w:sz="4" w:space="0" w:color="4E67C8" w:themeColor="accent1"/>
              <w:right w:val="nil"/>
            </w:tcBorders>
            <w:shd w:val="clear" w:color="auto" w:fill="94A3DE" w:themeFill="accent1" w:themeFillTint="99"/>
            <w:vAlign w:val="center"/>
            <w:hideMark/>
          </w:tcPr>
          <w:p w14:paraId="6DA61A26" w14:textId="77777777" w:rsidR="00100532" w:rsidRPr="00AF314A" w:rsidRDefault="00100532" w:rsidP="00381919">
            <w:pPr>
              <w:spacing w:before="20" w:after="20" w:line="240" w:lineRule="auto"/>
              <w:jc w:val="right"/>
              <w:rPr>
                <w:rFonts w:ascii="Century Gothic" w:eastAsia="Times New Roman" w:hAnsi="Century Gothic" w:cs="Times New Roman"/>
                <w:color w:val="FFFFFF" w:themeColor="background1"/>
                <w:sz w:val="15"/>
                <w:szCs w:val="15"/>
                <w:lang w:eastAsia="pl-PL"/>
              </w:rPr>
            </w:pPr>
            <w:r w:rsidRPr="00AF314A">
              <w:rPr>
                <w:rFonts w:ascii="Century Gothic" w:eastAsia="Times New Roman" w:hAnsi="Century Gothic" w:cs="Times New Roman"/>
                <w:color w:val="FFFFFF" w:themeColor="background1"/>
                <w:sz w:val="15"/>
                <w:szCs w:val="15"/>
                <w:lang w:eastAsia="pl-PL"/>
              </w:rPr>
              <w:t>2013</w:t>
            </w:r>
          </w:p>
        </w:tc>
        <w:tc>
          <w:tcPr>
            <w:tcW w:w="729" w:type="dxa"/>
            <w:tcBorders>
              <w:top w:val="single" w:sz="4" w:space="0" w:color="4E67C8" w:themeColor="accent1"/>
              <w:left w:val="nil"/>
              <w:bottom w:val="single" w:sz="4" w:space="0" w:color="4E67C8" w:themeColor="accent1"/>
              <w:right w:val="nil"/>
            </w:tcBorders>
            <w:shd w:val="clear" w:color="auto" w:fill="94A3DE" w:themeFill="accent1" w:themeFillTint="99"/>
            <w:vAlign w:val="center"/>
            <w:hideMark/>
          </w:tcPr>
          <w:p w14:paraId="184619D2" w14:textId="77777777" w:rsidR="00100532" w:rsidRPr="00AF314A" w:rsidRDefault="00100532" w:rsidP="00381919">
            <w:pPr>
              <w:spacing w:before="20" w:after="20" w:line="240" w:lineRule="auto"/>
              <w:jc w:val="right"/>
              <w:rPr>
                <w:rFonts w:ascii="Century Gothic" w:eastAsia="Times New Roman" w:hAnsi="Century Gothic" w:cs="Times New Roman"/>
                <w:color w:val="FFFFFF" w:themeColor="background1"/>
                <w:sz w:val="15"/>
                <w:szCs w:val="15"/>
                <w:lang w:eastAsia="pl-PL"/>
              </w:rPr>
            </w:pPr>
            <w:r w:rsidRPr="00AF314A">
              <w:rPr>
                <w:rFonts w:ascii="Century Gothic" w:eastAsia="Times New Roman" w:hAnsi="Century Gothic" w:cs="Times New Roman"/>
                <w:color w:val="FFFFFF" w:themeColor="background1"/>
                <w:sz w:val="15"/>
                <w:szCs w:val="15"/>
                <w:lang w:eastAsia="pl-PL"/>
              </w:rPr>
              <w:t>2014</w:t>
            </w:r>
          </w:p>
        </w:tc>
        <w:tc>
          <w:tcPr>
            <w:tcW w:w="728" w:type="dxa"/>
            <w:tcBorders>
              <w:top w:val="single" w:sz="4" w:space="0" w:color="4E67C8" w:themeColor="accent1"/>
              <w:left w:val="nil"/>
              <w:bottom w:val="single" w:sz="4" w:space="0" w:color="4E67C8" w:themeColor="accent1"/>
              <w:right w:val="nil"/>
            </w:tcBorders>
            <w:shd w:val="clear" w:color="auto" w:fill="94A3DE" w:themeFill="accent1" w:themeFillTint="99"/>
            <w:vAlign w:val="center"/>
            <w:hideMark/>
          </w:tcPr>
          <w:p w14:paraId="54594410" w14:textId="77777777" w:rsidR="00100532" w:rsidRPr="00AF314A" w:rsidRDefault="00100532" w:rsidP="00381919">
            <w:pPr>
              <w:spacing w:before="20" w:after="20" w:line="240" w:lineRule="auto"/>
              <w:jc w:val="right"/>
              <w:rPr>
                <w:rFonts w:ascii="Century Gothic" w:eastAsia="Times New Roman" w:hAnsi="Century Gothic" w:cs="Times New Roman"/>
                <w:color w:val="FFFFFF" w:themeColor="background1"/>
                <w:sz w:val="15"/>
                <w:szCs w:val="15"/>
                <w:lang w:eastAsia="pl-PL"/>
              </w:rPr>
            </w:pPr>
            <w:r w:rsidRPr="00AF314A">
              <w:rPr>
                <w:rFonts w:ascii="Century Gothic" w:eastAsia="Times New Roman" w:hAnsi="Century Gothic" w:cs="Times New Roman"/>
                <w:color w:val="FFFFFF" w:themeColor="background1"/>
                <w:sz w:val="15"/>
                <w:szCs w:val="15"/>
                <w:lang w:eastAsia="pl-PL"/>
              </w:rPr>
              <w:t>2015</w:t>
            </w:r>
          </w:p>
        </w:tc>
        <w:tc>
          <w:tcPr>
            <w:tcW w:w="729" w:type="dxa"/>
            <w:tcBorders>
              <w:top w:val="single" w:sz="4" w:space="0" w:color="4E67C8" w:themeColor="accent1"/>
              <w:left w:val="nil"/>
              <w:bottom w:val="single" w:sz="4" w:space="0" w:color="4E67C8" w:themeColor="accent1"/>
              <w:right w:val="nil"/>
            </w:tcBorders>
            <w:shd w:val="clear" w:color="auto" w:fill="94A3DE" w:themeFill="accent1" w:themeFillTint="99"/>
            <w:vAlign w:val="center"/>
            <w:hideMark/>
          </w:tcPr>
          <w:p w14:paraId="7F94EB2E" w14:textId="77777777" w:rsidR="00100532" w:rsidRPr="00AF314A" w:rsidRDefault="00100532" w:rsidP="00381919">
            <w:pPr>
              <w:spacing w:before="20" w:after="20" w:line="240" w:lineRule="auto"/>
              <w:jc w:val="right"/>
              <w:rPr>
                <w:rFonts w:ascii="Century Gothic" w:eastAsia="Times New Roman" w:hAnsi="Century Gothic" w:cs="Times New Roman"/>
                <w:color w:val="FFFFFF" w:themeColor="background1"/>
                <w:sz w:val="15"/>
                <w:szCs w:val="15"/>
                <w:lang w:eastAsia="pl-PL"/>
              </w:rPr>
            </w:pPr>
            <w:r w:rsidRPr="00AF314A">
              <w:rPr>
                <w:rFonts w:ascii="Century Gothic" w:eastAsia="Times New Roman" w:hAnsi="Century Gothic" w:cs="Times New Roman"/>
                <w:color w:val="FFFFFF" w:themeColor="background1"/>
                <w:sz w:val="15"/>
                <w:szCs w:val="15"/>
                <w:lang w:eastAsia="pl-PL"/>
              </w:rPr>
              <w:t>2016</w:t>
            </w:r>
          </w:p>
        </w:tc>
        <w:tc>
          <w:tcPr>
            <w:tcW w:w="729" w:type="dxa"/>
            <w:tcBorders>
              <w:top w:val="single" w:sz="4" w:space="0" w:color="4E67C8" w:themeColor="accent1"/>
              <w:left w:val="nil"/>
              <w:bottom w:val="single" w:sz="4" w:space="0" w:color="4E67C8" w:themeColor="accent1"/>
              <w:right w:val="nil"/>
            </w:tcBorders>
            <w:shd w:val="clear" w:color="auto" w:fill="94A3DE" w:themeFill="accent1" w:themeFillTint="99"/>
            <w:vAlign w:val="center"/>
            <w:hideMark/>
          </w:tcPr>
          <w:p w14:paraId="0F0F4DF5" w14:textId="77777777" w:rsidR="00100532" w:rsidRPr="00AF314A" w:rsidRDefault="00100532" w:rsidP="00381919">
            <w:pPr>
              <w:spacing w:before="20" w:after="20" w:line="240" w:lineRule="auto"/>
              <w:jc w:val="right"/>
              <w:rPr>
                <w:rFonts w:ascii="Century Gothic" w:eastAsia="Times New Roman" w:hAnsi="Century Gothic" w:cs="Times New Roman"/>
                <w:color w:val="FFFFFF" w:themeColor="background1"/>
                <w:sz w:val="15"/>
                <w:szCs w:val="15"/>
                <w:lang w:eastAsia="pl-PL"/>
              </w:rPr>
            </w:pPr>
            <w:r w:rsidRPr="00AF314A">
              <w:rPr>
                <w:rFonts w:ascii="Century Gothic" w:eastAsia="Times New Roman" w:hAnsi="Century Gothic" w:cs="Times New Roman"/>
                <w:color w:val="FFFFFF" w:themeColor="background1"/>
                <w:sz w:val="15"/>
                <w:szCs w:val="15"/>
                <w:lang w:eastAsia="pl-PL"/>
              </w:rPr>
              <w:t>2017</w:t>
            </w:r>
          </w:p>
        </w:tc>
        <w:tc>
          <w:tcPr>
            <w:tcW w:w="729" w:type="dxa"/>
            <w:tcBorders>
              <w:top w:val="single" w:sz="4" w:space="0" w:color="4E67C8" w:themeColor="accent1"/>
              <w:left w:val="nil"/>
              <w:bottom w:val="single" w:sz="4" w:space="0" w:color="4E67C8" w:themeColor="accent1"/>
              <w:right w:val="nil"/>
            </w:tcBorders>
            <w:shd w:val="clear" w:color="auto" w:fill="94A3DE" w:themeFill="accent1" w:themeFillTint="99"/>
            <w:vAlign w:val="center"/>
          </w:tcPr>
          <w:p w14:paraId="592E686C" w14:textId="77777777" w:rsidR="00100532" w:rsidRPr="00AF314A" w:rsidRDefault="00100532" w:rsidP="00381919">
            <w:pPr>
              <w:spacing w:before="20" w:after="20" w:line="240" w:lineRule="auto"/>
              <w:jc w:val="right"/>
              <w:rPr>
                <w:rFonts w:ascii="Century Gothic" w:eastAsia="Times New Roman" w:hAnsi="Century Gothic" w:cs="Times New Roman"/>
                <w:color w:val="FFFFFF" w:themeColor="background1"/>
                <w:sz w:val="15"/>
                <w:szCs w:val="15"/>
                <w:lang w:eastAsia="pl-PL"/>
              </w:rPr>
            </w:pPr>
            <w:r>
              <w:rPr>
                <w:rFonts w:ascii="Century Gothic" w:eastAsia="Times New Roman" w:hAnsi="Century Gothic" w:cs="Times New Roman"/>
                <w:color w:val="FFFFFF" w:themeColor="background1"/>
                <w:sz w:val="15"/>
                <w:szCs w:val="15"/>
                <w:lang w:eastAsia="pl-PL"/>
              </w:rPr>
              <w:t>2018</w:t>
            </w:r>
          </w:p>
        </w:tc>
        <w:tc>
          <w:tcPr>
            <w:tcW w:w="921" w:type="dxa"/>
            <w:tcBorders>
              <w:top w:val="single" w:sz="4" w:space="0" w:color="4E67C8" w:themeColor="accent1"/>
              <w:left w:val="nil"/>
              <w:bottom w:val="single" w:sz="4" w:space="0" w:color="4E67C8" w:themeColor="accent1"/>
              <w:right w:val="nil"/>
            </w:tcBorders>
            <w:shd w:val="clear" w:color="auto" w:fill="94A3DE" w:themeFill="accent1" w:themeFillTint="99"/>
            <w:vAlign w:val="center"/>
          </w:tcPr>
          <w:p w14:paraId="6468EED1" w14:textId="77777777" w:rsidR="00100532" w:rsidRPr="00397AA7" w:rsidRDefault="00100532" w:rsidP="00381919">
            <w:pPr>
              <w:spacing w:before="20" w:after="20" w:line="240" w:lineRule="auto"/>
              <w:jc w:val="right"/>
              <w:rPr>
                <w:rFonts w:ascii="Century Gothic" w:eastAsia="Times New Roman" w:hAnsi="Century Gothic" w:cs="Times New Roman"/>
                <w:color w:val="FFFFFF" w:themeColor="background1"/>
                <w:sz w:val="15"/>
                <w:szCs w:val="15"/>
                <w:lang w:eastAsia="pl-PL"/>
              </w:rPr>
            </w:pPr>
            <w:r w:rsidRPr="00397AA7">
              <w:rPr>
                <w:rFonts w:ascii="Century Gothic" w:eastAsia="Times New Roman" w:hAnsi="Century Gothic" w:cs="Times New Roman"/>
                <w:color w:val="FFFFFF" w:themeColor="background1"/>
                <w:sz w:val="15"/>
                <w:szCs w:val="15"/>
                <w:lang w:eastAsia="pl-PL"/>
              </w:rPr>
              <w:t>2019</w:t>
            </w:r>
          </w:p>
        </w:tc>
        <w:tc>
          <w:tcPr>
            <w:tcW w:w="922" w:type="dxa"/>
            <w:tcBorders>
              <w:top w:val="single" w:sz="4" w:space="0" w:color="4E67C8" w:themeColor="accent1"/>
              <w:left w:val="nil"/>
              <w:bottom w:val="single" w:sz="4" w:space="0" w:color="4E67C8" w:themeColor="accent1"/>
              <w:right w:val="single" w:sz="4" w:space="0" w:color="4E67C8" w:themeColor="accent1"/>
            </w:tcBorders>
            <w:shd w:val="clear" w:color="auto" w:fill="94A3DE" w:themeFill="accent1" w:themeFillTint="99"/>
            <w:noWrap/>
            <w:vAlign w:val="center"/>
            <w:hideMark/>
          </w:tcPr>
          <w:p w14:paraId="289EC43C" w14:textId="77777777" w:rsidR="00100532" w:rsidRPr="00397AA7" w:rsidRDefault="00100532" w:rsidP="00381919">
            <w:pPr>
              <w:spacing w:before="20" w:after="20" w:line="240" w:lineRule="auto"/>
              <w:jc w:val="right"/>
              <w:rPr>
                <w:rFonts w:ascii="Century Gothic" w:eastAsia="Times New Roman" w:hAnsi="Century Gothic" w:cs="Times New Roman"/>
                <w:color w:val="FFFFFF" w:themeColor="background1"/>
                <w:sz w:val="15"/>
                <w:szCs w:val="15"/>
                <w:lang w:eastAsia="pl-PL"/>
              </w:rPr>
            </w:pPr>
            <w:r w:rsidRPr="00397AA7">
              <w:rPr>
                <w:rFonts w:ascii="Century Gothic" w:eastAsia="Times New Roman" w:hAnsi="Century Gothic" w:cs="Times New Roman"/>
                <w:color w:val="FFFFFF" w:themeColor="background1"/>
                <w:sz w:val="15"/>
                <w:szCs w:val="15"/>
                <w:lang w:eastAsia="pl-PL"/>
              </w:rPr>
              <w:t>Zmiana</w:t>
            </w:r>
          </w:p>
          <w:p w14:paraId="6DDAF262" w14:textId="77777777" w:rsidR="00100532" w:rsidRPr="00397AA7" w:rsidRDefault="00100532" w:rsidP="00381919">
            <w:pPr>
              <w:spacing w:before="20" w:after="20" w:line="240" w:lineRule="auto"/>
              <w:jc w:val="right"/>
              <w:rPr>
                <w:rFonts w:ascii="Century Gothic" w:eastAsia="Times New Roman" w:hAnsi="Century Gothic" w:cs="Times New Roman"/>
                <w:color w:val="FFFFFF" w:themeColor="background1"/>
                <w:sz w:val="15"/>
                <w:szCs w:val="15"/>
                <w:lang w:eastAsia="pl-PL"/>
              </w:rPr>
            </w:pPr>
            <w:r w:rsidRPr="00397AA7">
              <w:rPr>
                <w:rFonts w:ascii="Century Gothic" w:eastAsia="Times New Roman" w:hAnsi="Century Gothic" w:cs="Times New Roman"/>
                <w:color w:val="FFFFFF" w:themeColor="background1"/>
                <w:sz w:val="15"/>
                <w:szCs w:val="15"/>
                <w:lang w:eastAsia="pl-PL"/>
              </w:rPr>
              <w:t>2018-2019</w:t>
            </w:r>
          </w:p>
        </w:tc>
      </w:tr>
      <w:tr w:rsidR="00100532" w:rsidRPr="00361028" w14:paraId="22E4942E" w14:textId="77777777" w:rsidTr="0082445C">
        <w:trPr>
          <w:jc w:val="center"/>
        </w:trPr>
        <w:tc>
          <w:tcPr>
            <w:tcW w:w="2127" w:type="dxa"/>
            <w:tcBorders>
              <w:top w:val="single" w:sz="4" w:space="0" w:color="4E67C8" w:themeColor="accent1"/>
              <w:left w:val="single" w:sz="4" w:space="0" w:color="4E67C8" w:themeColor="accent1"/>
              <w:bottom w:val="single" w:sz="4" w:space="0" w:color="4E67C8" w:themeColor="accent1"/>
              <w:right w:val="nil"/>
            </w:tcBorders>
            <w:shd w:val="clear" w:color="auto" w:fill="FFFFFF" w:themeFill="background1"/>
            <w:noWrap/>
            <w:vAlign w:val="center"/>
            <w:hideMark/>
          </w:tcPr>
          <w:p w14:paraId="0153A1C8" w14:textId="77777777" w:rsidR="00100532" w:rsidRPr="00361028" w:rsidRDefault="00100532" w:rsidP="00381919">
            <w:pPr>
              <w:spacing w:before="40" w:after="20" w:line="240" w:lineRule="auto"/>
              <w:rPr>
                <w:rFonts w:ascii="Century Gothic" w:hAnsi="Century Gothic"/>
                <w:sz w:val="16"/>
                <w:szCs w:val="16"/>
              </w:rPr>
            </w:pPr>
            <w:r w:rsidRPr="00361028">
              <w:rPr>
                <w:rFonts w:ascii="Century Gothic" w:hAnsi="Century Gothic"/>
                <w:sz w:val="16"/>
                <w:szCs w:val="16"/>
              </w:rPr>
              <w:t>długość czynnej sieci kanalizacyjnej [km]</w:t>
            </w:r>
          </w:p>
        </w:tc>
        <w:tc>
          <w:tcPr>
            <w:tcW w:w="728" w:type="dxa"/>
            <w:tcBorders>
              <w:top w:val="single" w:sz="4" w:space="0" w:color="4E67C8" w:themeColor="accent1"/>
              <w:left w:val="nil"/>
              <w:bottom w:val="single" w:sz="4" w:space="0" w:color="4E67C8" w:themeColor="accent1"/>
              <w:right w:val="nil"/>
            </w:tcBorders>
            <w:shd w:val="clear" w:color="auto" w:fill="FFFFFF" w:themeFill="background1"/>
            <w:noWrap/>
            <w:vAlign w:val="center"/>
            <w:hideMark/>
          </w:tcPr>
          <w:p w14:paraId="00721954" w14:textId="77777777" w:rsidR="00100532" w:rsidRPr="00361028" w:rsidRDefault="00100532" w:rsidP="00381919">
            <w:pPr>
              <w:spacing w:before="40" w:after="20"/>
              <w:jc w:val="right"/>
              <w:rPr>
                <w:rFonts w:ascii="Century Gothic" w:hAnsi="Century Gothic"/>
                <w:sz w:val="16"/>
                <w:szCs w:val="16"/>
              </w:rPr>
            </w:pPr>
            <w:r w:rsidRPr="00361028">
              <w:rPr>
                <w:rFonts w:ascii="Century Gothic" w:hAnsi="Century Gothic"/>
                <w:sz w:val="16"/>
                <w:szCs w:val="16"/>
              </w:rPr>
              <w:t>50,2</w:t>
            </w:r>
          </w:p>
        </w:tc>
        <w:tc>
          <w:tcPr>
            <w:tcW w:w="729" w:type="dxa"/>
            <w:tcBorders>
              <w:top w:val="single" w:sz="4" w:space="0" w:color="4E67C8" w:themeColor="accent1"/>
              <w:left w:val="nil"/>
              <w:bottom w:val="single" w:sz="4" w:space="0" w:color="4E67C8" w:themeColor="accent1"/>
              <w:right w:val="nil"/>
            </w:tcBorders>
            <w:shd w:val="clear" w:color="auto" w:fill="FFFFFF" w:themeFill="background1"/>
            <w:noWrap/>
            <w:vAlign w:val="center"/>
            <w:hideMark/>
          </w:tcPr>
          <w:p w14:paraId="34424A50" w14:textId="77777777" w:rsidR="00100532" w:rsidRPr="00361028" w:rsidRDefault="00100532" w:rsidP="00381919">
            <w:pPr>
              <w:spacing w:before="40" w:after="20"/>
              <w:jc w:val="right"/>
              <w:rPr>
                <w:rFonts w:ascii="Century Gothic" w:hAnsi="Century Gothic"/>
                <w:sz w:val="16"/>
                <w:szCs w:val="16"/>
              </w:rPr>
            </w:pPr>
            <w:r w:rsidRPr="00361028">
              <w:rPr>
                <w:rFonts w:ascii="Century Gothic" w:hAnsi="Century Gothic"/>
                <w:sz w:val="16"/>
                <w:szCs w:val="16"/>
              </w:rPr>
              <w:t>64,5</w:t>
            </w:r>
          </w:p>
        </w:tc>
        <w:tc>
          <w:tcPr>
            <w:tcW w:w="729" w:type="dxa"/>
            <w:tcBorders>
              <w:top w:val="single" w:sz="4" w:space="0" w:color="4E67C8" w:themeColor="accent1"/>
              <w:left w:val="nil"/>
              <w:bottom w:val="single" w:sz="4" w:space="0" w:color="4E67C8" w:themeColor="accent1"/>
              <w:right w:val="nil"/>
            </w:tcBorders>
            <w:shd w:val="clear" w:color="auto" w:fill="FFFFFF" w:themeFill="background1"/>
            <w:noWrap/>
            <w:vAlign w:val="center"/>
            <w:hideMark/>
          </w:tcPr>
          <w:p w14:paraId="6E29B723" w14:textId="77777777" w:rsidR="00100532" w:rsidRPr="00361028" w:rsidRDefault="00100532" w:rsidP="00381919">
            <w:pPr>
              <w:spacing w:before="40" w:after="20"/>
              <w:jc w:val="right"/>
              <w:rPr>
                <w:rFonts w:ascii="Century Gothic" w:hAnsi="Century Gothic"/>
                <w:sz w:val="16"/>
                <w:szCs w:val="16"/>
              </w:rPr>
            </w:pPr>
            <w:r w:rsidRPr="00361028">
              <w:rPr>
                <w:rFonts w:ascii="Century Gothic" w:hAnsi="Century Gothic"/>
                <w:sz w:val="16"/>
                <w:szCs w:val="16"/>
              </w:rPr>
              <w:t>64,6</w:t>
            </w:r>
          </w:p>
        </w:tc>
        <w:tc>
          <w:tcPr>
            <w:tcW w:w="728" w:type="dxa"/>
            <w:tcBorders>
              <w:top w:val="single" w:sz="4" w:space="0" w:color="4E67C8" w:themeColor="accent1"/>
              <w:left w:val="nil"/>
              <w:bottom w:val="single" w:sz="4" w:space="0" w:color="4E67C8" w:themeColor="accent1"/>
              <w:right w:val="nil"/>
            </w:tcBorders>
            <w:shd w:val="clear" w:color="auto" w:fill="FFFFFF" w:themeFill="background1"/>
            <w:noWrap/>
            <w:vAlign w:val="center"/>
            <w:hideMark/>
          </w:tcPr>
          <w:p w14:paraId="5163A3A0" w14:textId="77777777" w:rsidR="00100532" w:rsidRPr="00361028" w:rsidRDefault="00100532" w:rsidP="00381919">
            <w:pPr>
              <w:spacing w:before="40" w:after="20"/>
              <w:jc w:val="right"/>
              <w:rPr>
                <w:rFonts w:ascii="Century Gothic" w:hAnsi="Century Gothic"/>
                <w:sz w:val="16"/>
                <w:szCs w:val="16"/>
              </w:rPr>
            </w:pPr>
            <w:r w:rsidRPr="00361028">
              <w:rPr>
                <w:rFonts w:ascii="Century Gothic" w:hAnsi="Century Gothic"/>
                <w:sz w:val="16"/>
                <w:szCs w:val="16"/>
              </w:rPr>
              <w:t>77,6</w:t>
            </w:r>
          </w:p>
        </w:tc>
        <w:tc>
          <w:tcPr>
            <w:tcW w:w="729" w:type="dxa"/>
            <w:tcBorders>
              <w:top w:val="single" w:sz="4" w:space="0" w:color="4E67C8" w:themeColor="accent1"/>
              <w:left w:val="nil"/>
              <w:bottom w:val="single" w:sz="4" w:space="0" w:color="4E67C8" w:themeColor="accent1"/>
              <w:right w:val="nil"/>
            </w:tcBorders>
            <w:shd w:val="clear" w:color="auto" w:fill="FFFFFF" w:themeFill="background1"/>
            <w:noWrap/>
            <w:vAlign w:val="center"/>
            <w:hideMark/>
          </w:tcPr>
          <w:p w14:paraId="7689148D" w14:textId="77777777" w:rsidR="00100532" w:rsidRPr="00361028" w:rsidRDefault="00100532" w:rsidP="00381919">
            <w:pPr>
              <w:spacing w:before="40" w:after="20"/>
              <w:jc w:val="right"/>
              <w:rPr>
                <w:rFonts w:ascii="Century Gothic" w:hAnsi="Century Gothic"/>
                <w:sz w:val="16"/>
                <w:szCs w:val="16"/>
              </w:rPr>
            </w:pPr>
            <w:r w:rsidRPr="00361028">
              <w:rPr>
                <w:rFonts w:ascii="Century Gothic" w:hAnsi="Century Gothic"/>
                <w:sz w:val="16"/>
                <w:szCs w:val="16"/>
              </w:rPr>
              <w:t>77,6</w:t>
            </w:r>
          </w:p>
        </w:tc>
        <w:tc>
          <w:tcPr>
            <w:tcW w:w="729" w:type="dxa"/>
            <w:tcBorders>
              <w:top w:val="single" w:sz="4" w:space="0" w:color="4E67C8" w:themeColor="accent1"/>
              <w:left w:val="nil"/>
              <w:bottom w:val="single" w:sz="4" w:space="0" w:color="4E67C8" w:themeColor="accent1"/>
              <w:right w:val="nil"/>
            </w:tcBorders>
            <w:shd w:val="clear" w:color="auto" w:fill="auto"/>
            <w:noWrap/>
            <w:vAlign w:val="center"/>
            <w:hideMark/>
          </w:tcPr>
          <w:p w14:paraId="03E666DA" w14:textId="77777777" w:rsidR="00100532" w:rsidRPr="00361028" w:rsidRDefault="00100532" w:rsidP="00381919">
            <w:pPr>
              <w:spacing w:before="40" w:after="20"/>
              <w:jc w:val="right"/>
              <w:rPr>
                <w:rFonts w:ascii="Century Gothic" w:hAnsi="Century Gothic"/>
                <w:b/>
                <w:sz w:val="16"/>
                <w:szCs w:val="16"/>
              </w:rPr>
            </w:pPr>
            <w:r w:rsidRPr="00361028">
              <w:rPr>
                <w:rFonts w:ascii="Century Gothic" w:hAnsi="Century Gothic"/>
                <w:b/>
                <w:sz w:val="16"/>
                <w:szCs w:val="16"/>
              </w:rPr>
              <w:t>77,6</w:t>
            </w:r>
          </w:p>
        </w:tc>
        <w:tc>
          <w:tcPr>
            <w:tcW w:w="729" w:type="dxa"/>
            <w:tcBorders>
              <w:top w:val="single" w:sz="4" w:space="0" w:color="4E67C8" w:themeColor="accent1"/>
              <w:left w:val="nil"/>
              <w:bottom w:val="single" w:sz="4" w:space="0" w:color="4E67C8" w:themeColor="accent1"/>
              <w:right w:val="nil"/>
            </w:tcBorders>
            <w:shd w:val="clear" w:color="auto" w:fill="auto"/>
            <w:vAlign w:val="center"/>
          </w:tcPr>
          <w:p w14:paraId="390475F7" w14:textId="77777777" w:rsidR="00100532" w:rsidRPr="00A0328E" w:rsidRDefault="00100532" w:rsidP="00381919">
            <w:pPr>
              <w:spacing w:before="40" w:after="20"/>
              <w:jc w:val="right"/>
              <w:rPr>
                <w:rFonts w:ascii="Century Gothic" w:hAnsi="Century Gothic"/>
                <w:sz w:val="16"/>
                <w:szCs w:val="16"/>
              </w:rPr>
            </w:pPr>
            <w:r w:rsidRPr="00A0328E">
              <w:rPr>
                <w:rFonts w:ascii="Century Gothic" w:hAnsi="Century Gothic"/>
                <w:sz w:val="16"/>
                <w:szCs w:val="16"/>
              </w:rPr>
              <w:t>77,6</w:t>
            </w:r>
          </w:p>
        </w:tc>
        <w:tc>
          <w:tcPr>
            <w:tcW w:w="921" w:type="dxa"/>
            <w:tcBorders>
              <w:top w:val="single" w:sz="4" w:space="0" w:color="4E67C8" w:themeColor="accent1"/>
              <w:left w:val="nil"/>
              <w:bottom w:val="single" w:sz="4" w:space="0" w:color="4E67C8" w:themeColor="accent1"/>
              <w:right w:val="nil"/>
            </w:tcBorders>
            <w:shd w:val="clear" w:color="auto" w:fill="DBE0F4" w:themeFill="accent1" w:themeFillTint="33"/>
            <w:vAlign w:val="center"/>
          </w:tcPr>
          <w:p w14:paraId="7B2E441E" w14:textId="77777777" w:rsidR="00100532" w:rsidRPr="00A0328E" w:rsidRDefault="00100532" w:rsidP="00381919">
            <w:pPr>
              <w:spacing w:before="40" w:after="20"/>
              <w:jc w:val="right"/>
              <w:rPr>
                <w:rFonts w:ascii="Century Gothic" w:hAnsi="Century Gothic"/>
                <w:b/>
                <w:sz w:val="16"/>
                <w:szCs w:val="16"/>
              </w:rPr>
            </w:pPr>
            <w:r w:rsidRPr="00A0328E">
              <w:rPr>
                <w:rFonts w:ascii="Century Gothic" w:hAnsi="Century Gothic"/>
                <w:b/>
                <w:sz w:val="16"/>
                <w:szCs w:val="16"/>
              </w:rPr>
              <w:t>85,4</w:t>
            </w:r>
          </w:p>
        </w:tc>
        <w:tc>
          <w:tcPr>
            <w:tcW w:w="922" w:type="dxa"/>
            <w:tcBorders>
              <w:top w:val="single" w:sz="4" w:space="0" w:color="4E67C8" w:themeColor="accent1"/>
              <w:left w:val="nil"/>
              <w:bottom w:val="single" w:sz="4" w:space="0" w:color="4E67C8" w:themeColor="accent1"/>
              <w:right w:val="single" w:sz="4" w:space="0" w:color="4E67C8" w:themeColor="accent1"/>
            </w:tcBorders>
            <w:shd w:val="clear" w:color="auto" w:fill="FFFFFF" w:themeFill="background1"/>
            <w:noWrap/>
            <w:vAlign w:val="center"/>
            <w:hideMark/>
          </w:tcPr>
          <w:p w14:paraId="38F8265D" w14:textId="77777777" w:rsidR="00100532" w:rsidRPr="00361028" w:rsidRDefault="00100532" w:rsidP="00381919">
            <w:pPr>
              <w:spacing w:before="40" w:after="20"/>
              <w:jc w:val="right"/>
              <w:rPr>
                <w:rFonts w:ascii="Century Gothic" w:hAnsi="Century Gothic"/>
                <w:sz w:val="16"/>
                <w:szCs w:val="16"/>
              </w:rPr>
            </w:pPr>
            <w:r w:rsidRPr="00361028">
              <w:rPr>
                <w:rFonts w:ascii="Century Gothic" w:hAnsi="Century Gothic"/>
                <w:sz w:val="16"/>
                <w:szCs w:val="16"/>
              </w:rPr>
              <w:t>10,0%↑</w:t>
            </w:r>
          </w:p>
        </w:tc>
      </w:tr>
      <w:tr w:rsidR="00100532" w:rsidRPr="00361028" w14:paraId="46EF9B08" w14:textId="77777777" w:rsidTr="0082445C">
        <w:trPr>
          <w:jc w:val="center"/>
        </w:trPr>
        <w:tc>
          <w:tcPr>
            <w:tcW w:w="2127" w:type="dxa"/>
            <w:tcBorders>
              <w:top w:val="single" w:sz="4" w:space="0" w:color="4E67C8" w:themeColor="accent1"/>
              <w:left w:val="single" w:sz="4" w:space="0" w:color="4E67C8" w:themeColor="accent1"/>
              <w:bottom w:val="single" w:sz="4" w:space="0" w:color="4E67C8" w:themeColor="accent1"/>
              <w:right w:val="nil"/>
            </w:tcBorders>
            <w:shd w:val="clear" w:color="auto" w:fill="FFFFFF" w:themeFill="background1"/>
            <w:noWrap/>
          </w:tcPr>
          <w:p w14:paraId="36156CBF" w14:textId="77777777" w:rsidR="00100532" w:rsidRPr="00361028" w:rsidRDefault="00100532" w:rsidP="00381919">
            <w:pPr>
              <w:spacing w:before="40" w:after="20"/>
              <w:rPr>
                <w:rFonts w:ascii="Century Gothic" w:hAnsi="Century Gothic"/>
                <w:sz w:val="16"/>
                <w:szCs w:val="16"/>
              </w:rPr>
            </w:pPr>
            <w:r w:rsidRPr="00361028">
              <w:rPr>
                <w:rFonts w:ascii="Century Gothic" w:hAnsi="Century Gothic"/>
                <w:sz w:val="16"/>
                <w:szCs w:val="16"/>
              </w:rPr>
              <w:t>cena brutto za 1 m3 odebranych ścieków [zł/m3]</w:t>
            </w:r>
          </w:p>
        </w:tc>
        <w:tc>
          <w:tcPr>
            <w:tcW w:w="728" w:type="dxa"/>
            <w:tcBorders>
              <w:top w:val="single" w:sz="4" w:space="0" w:color="4E67C8" w:themeColor="accent1"/>
              <w:left w:val="nil"/>
              <w:bottom w:val="single" w:sz="4" w:space="0" w:color="4E67C8" w:themeColor="accent1"/>
              <w:right w:val="nil"/>
            </w:tcBorders>
            <w:shd w:val="clear" w:color="auto" w:fill="FFFFFF" w:themeFill="background1"/>
            <w:noWrap/>
            <w:vAlign w:val="center"/>
          </w:tcPr>
          <w:p w14:paraId="6EF9B287" w14:textId="77777777" w:rsidR="00100532" w:rsidRPr="00361028" w:rsidRDefault="00100532" w:rsidP="00381919">
            <w:pPr>
              <w:spacing w:before="40" w:after="20"/>
              <w:jc w:val="right"/>
              <w:rPr>
                <w:rFonts w:ascii="Century Gothic" w:hAnsi="Century Gothic"/>
                <w:sz w:val="16"/>
                <w:szCs w:val="16"/>
              </w:rPr>
            </w:pPr>
            <w:r w:rsidRPr="00361028">
              <w:rPr>
                <w:rFonts w:ascii="Century Gothic" w:hAnsi="Century Gothic"/>
                <w:sz w:val="16"/>
                <w:szCs w:val="16"/>
              </w:rPr>
              <w:sym w:font="Symbol" w:char="F02D"/>
            </w:r>
          </w:p>
        </w:tc>
        <w:tc>
          <w:tcPr>
            <w:tcW w:w="729" w:type="dxa"/>
            <w:tcBorders>
              <w:top w:val="single" w:sz="4" w:space="0" w:color="4E67C8" w:themeColor="accent1"/>
              <w:left w:val="nil"/>
              <w:bottom w:val="single" w:sz="4" w:space="0" w:color="4E67C8" w:themeColor="accent1"/>
              <w:right w:val="nil"/>
            </w:tcBorders>
            <w:shd w:val="clear" w:color="auto" w:fill="FFFFFF" w:themeFill="background1"/>
            <w:noWrap/>
            <w:vAlign w:val="center"/>
          </w:tcPr>
          <w:p w14:paraId="7C42C865" w14:textId="77777777" w:rsidR="00100532" w:rsidRPr="00361028" w:rsidRDefault="00100532" w:rsidP="00381919">
            <w:pPr>
              <w:spacing w:before="40" w:after="20"/>
              <w:jc w:val="right"/>
              <w:rPr>
                <w:rFonts w:ascii="Century Gothic" w:hAnsi="Century Gothic"/>
                <w:sz w:val="16"/>
                <w:szCs w:val="16"/>
              </w:rPr>
            </w:pPr>
            <w:r w:rsidRPr="00361028">
              <w:rPr>
                <w:rFonts w:ascii="Century Gothic" w:hAnsi="Century Gothic"/>
                <w:sz w:val="16"/>
                <w:szCs w:val="16"/>
              </w:rPr>
              <w:sym w:font="Symbol" w:char="F02D"/>
            </w:r>
          </w:p>
        </w:tc>
        <w:tc>
          <w:tcPr>
            <w:tcW w:w="729" w:type="dxa"/>
            <w:tcBorders>
              <w:top w:val="single" w:sz="4" w:space="0" w:color="4E67C8" w:themeColor="accent1"/>
              <w:left w:val="nil"/>
              <w:bottom w:val="single" w:sz="4" w:space="0" w:color="4E67C8" w:themeColor="accent1"/>
              <w:right w:val="nil"/>
            </w:tcBorders>
            <w:shd w:val="clear" w:color="auto" w:fill="FFFFFF" w:themeFill="background1"/>
            <w:noWrap/>
            <w:vAlign w:val="center"/>
          </w:tcPr>
          <w:p w14:paraId="290EC580" w14:textId="77777777" w:rsidR="00100532" w:rsidRPr="00361028" w:rsidRDefault="00100532" w:rsidP="00381919">
            <w:pPr>
              <w:spacing w:before="40" w:after="20"/>
              <w:jc w:val="right"/>
              <w:rPr>
                <w:rFonts w:ascii="Century Gothic" w:hAnsi="Century Gothic"/>
                <w:sz w:val="16"/>
                <w:szCs w:val="16"/>
              </w:rPr>
            </w:pPr>
            <w:r w:rsidRPr="00361028">
              <w:rPr>
                <w:rFonts w:ascii="Century Gothic" w:hAnsi="Century Gothic"/>
                <w:sz w:val="16"/>
                <w:szCs w:val="16"/>
              </w:rPr>
              <w:sym w:font="Symbol" w:char="F02D"/>
            </w:r>
          </w:p>
        </w:tc>
        <w:tc>
          <w:tcPr>
            <w:tcW w:w="728" w:type="dxa"/>
            <w:tcBorders>
              <w:top w:val="single" w:sz="4" w:space="0" w:color="4E67C8" w:themeColor="accent1"/>
              <w:left w:val="nil"/>
              <w:bottom w:val="single" w:sz="4" w:space="0" w:color="4E67C8" w:themeColor="accent1"/>
              <w:right w:val="nil"/>
            </w:tcBorders>
            <w:shd w:val="clear" w:color="auto" w:fill="FFFFFF" w:themeFill="background1"/>
            <w:noWrap/>
            <w:vAlign w:val="center"/>
          </w:tcPr>
          <w:p w14:paraId="36BB8E40" w14:textId="77777777" w:rsidR="00100532" w:rsidRPr="00361028" w:rsidRDefault="00100532" w:rsidP="00381919">
            <w:pPr>
              <w:spacing w:before="40" w:after="20"/>
              <w:jc w:val="right"/>
              <w:rPr>
                <w:rFonts w:ascii="Century Gothic" w:hAnsi="Century Gothic"/>
                <w:sz w:val="16"/>
                <w:szCs w:val="16"/>
              </w:rPr>
            </w:pPr>
            <w:r w:rsidRPr="00361028">
              <w:rPr>
                <w:rFonts w:ascii="Century Gothic" w:hAnsi="Century Gothic"/>
                <w:sz w:val="16"/>
                <w:szCs w:val="16"/>
              </w:rPr>
              <w:sym w:font="Symbol" w:char="F02D"/>
            </w:r>
          </w:p>
        </w:tc>
        <w:tc>
          <w:tcPr>
            <w:tcW w:w="729" w:type="dxa"/>
            <w:tcBorders>
              <w:top w:val="single" w:sz="4" w:space="0" w:color="4E67C8" w:themeColor="accent1"/>
              <w:left w:val="nil"/>
              <w:bottom w:val="single" w:sz="4" w:space="0" w:color="4E67C8" w:themeColor="accent1"/>
              <w:right w:val="nil"/>
            </w:tcBorders>
            <w:shd w:val="clear" w:color="auto" w:fill="FFFFFF" w:themeFill="background1"/>
            <w:noWrap/>
            <w:vAlign w:val="center"/>
          </w:tcPr>
          <w:p w14:paraId="544D036B" w14:textId="77777777" w:rsidR="00100532" w:rsidRPr="00361028" w:rsidRDefault="00100532" w:rsidP="00381919">
            <w:pPr>
              <w:spacing w:before="40" w:after="20"/>
              <w:jc w:val="right"/>
              <w:rPr>
                <w:rFonts w:ascii="Century Gothic" w:hAnsi="Century Gothic"/>
                <w:sz w:val="16"/>
                <w:szCs w:val="16"/>
              </w:rPr>
            </w:pPr>
            <w:r w:rsidRPr="00361028">
              <w:rPr>
                <w:rFonts w:ascii="Century Gothic" w:hAnsi="Century Gothic"/>
                <w:sz w:val="16"/>
                <w:szCs w:val="16"/>
              </w:rPr>
              <w:t>7,95</w:t>
            </w:r>
          </w:p>
        </w:tc>
        <w:tc>
          <w:tcPr>
            <w:tcW w:w="729" w:type="dxa"/>
            <w:tcBorders>
              <w:top w:val="single" w:sz="4" w:space="0" w:color="4E67C8" w:themeColor="accent1"/>
              <w:left w:val="nil"/>
              <w:bottom w:val="single" w:sz="4" w:space="0" w:color="4E67C8" w:themeColor="accent1"/>
              <w:right w:val="nil"/>
            </w:tcBorders>
            <w:shd w:val="clear" w:color="auto" w:fill="auto"/>
            <w:noWrap/>
            <w:vAlign w:val="center"/>
          </w:tcPr>
          <w:p w14:paraId="2988F55E" w14:textId="77777777" w:rsidR="00100532" w:rsidRPr="00361028" w:rsidRDefault="00100532" w:rsidP="00381919">
            <w:pPr>
              <w:spacing w:before="40" w:after="20"/>
              <w:jc w:val="right"/>
              <w:rPr>
                <w:rFonts w:ascii="Century Gothic" w:hAnsi="Century Gothic"/>
                <w:sz w:val="16"/>
                <w:szCs w:val="16"/>
              </w:rPr>
            </w:pPr>
            <w:r w:rsidRPr="00361028">
              <w:rPr>
                <w:rFonts w:ascii="Century Gothic" w:hAnsi="Century Gothic"/>
                <w:sz w:val="16"/>
                <w:szCs w:val="16"/>
              </w:rPr>
              <w:t>7,95</w:t>
            </w:r>
          </w:p>
        </w:tc>
        <w:tc>
          <w:tcPr>
            <w:tcW w:w="729" w:type="dxa"/>
            <w:tcBorders>
              <w:top w:val="single" w:sz="4" w:space="0" w:color="4E67C8" w:themeColor="accent1"/>
              <w:left w:val="nil"/>
              <w:bottom w:val="single" w:sz="4" w:space="0" w:color="4E67C8" w:themeColor="accent1"/>
              <w:right w:val="nil"/>
            </w:tcBorders>
            <w:shd w:val="clear" w:color="auto" w:fill="auto"/>
            <w:vAlign w:val="center"/>
          </w:tcPr>
          <w:p w14:paraId="0639D44B" w14:textId="77777777" w:rsidR="00100532" w:rsidRPr="00A0328E" w:rsidRDefault="00100532" w:rsidP="00381919">
            <w:pPr>
              <w:spacing w:before="40" w:after="20"/>
              <w:jc w:val="right"/>
              <w:rPr>
                <w:rFonts w:ascii="Century Gothic" w:hAnsi="Century Gothic"/>
                <w:sz w:val="16"/>
                <w:szCs w:val="16"/>
              </w:rPr>
            </w:pPr>
            <w:r w:rsidRPr="00A0328E">
              <w:rPr>
                <w:rFonts w:ascii="Century Gothic" w:hAnsi="Century Gothic"/>
                <w:sz w:val="16"/>
                <w:szCs w:val="16"/>
              </w:rPr>
              <w:t>7,99</w:t>
            </w:r>
          </w:p>
        </w:tc>
        <w:tc>
          <w:tcPr>
            <w:tcW w:w="921" w:type="dxa"/>
            <w:tcBorders>
              <w:top w:val="single" w:sz="4" w:space="0" w:color="4E67C8" w:themeColor="accent1"/>
              <w:left w:val="nil"/>
              <w:bottom w:val="single" w:sz="4" w:space="0" w:color="4E67C8" w:themeColor="accent1"/>
              <w:right w:val="nil"/>
            </w:tcBorders>
            <w:shd w:val="clear" w:color="auto" w:fill="DBE0F4" w:themeFill="accent1" w:themeFillTint="33"/>
            <w:vAlign w:val="center"/>
          </w:tcPr>
          <w:p w14:paraId="7391FD1C" w14:textId="77777777" w:rsidR="00100532" w:rsidRPr="00A0328E" w:rsidRDefault="00100532" w:rsidP="00381919">
            <w:pPr>
              <w:spacing w:before="40" w:after="20"/>
              <w:jc w:val="right"/>
              <w:rPr>
                <w:rFonts w:ascii="Century Gothic" w:hAnsi="Century Gothic"/>
                <w:b/>
                <w:sz w:val="16"/>
                <w:szCs w:val="16"/>
              </w:rPr>
            </w:pPr>
            <w:r w:rsidRPr="00A0328E">
              <w:rPr>
                <w:rFonts w:ascii="Century Gothic" w:hAnsi="Century Gothic"/>
                <w:b/>
                <w:sz w:val="16"/>
                <w:szCs w:val="16"/>
              </w:rPr>
              <w:t>8,77</w:t>
            </w:r>
          </w:p>
        </w:tc>
        <w:tc>
          <w:tcPr>
            <w:tcW w:w="922" w:type="dxa"/>
            <w:tcBorders>
              <w:top w:val="single" w:sz="4" w:space="0" w:color="4E67C8" w:themeColor="accent1"/>
              <w:left w:val="nil"/>
              <w:bottom w:val="single" w:sz="4" w:space="0" w:color="4E67C8" w:themeColor="accent1"/>
              <w:right w:val="single" w:sz="4" w:space="0" w:color="4E67C8" w:themeColor="accent1"/>
            </w:tcBorders>
            <w:shd w:val="clear" w:color="auto" w:fill="FFFFFF" w:themeFill="background1"/>
            <w:noWrap/>
            <w:vAlign w:val="center"/>
          </w:tcPr>
          <w:p w14:paraId="42A82065" w14:textId="77777777" w:rsidR="00100532" w:rsidRPr="00361028" w:rsidRDefault="00100532" w:rsidP="00381919">
            <w:pPr>
              <w:spacing w:before="40" w:after="20"/>
              <w:jc w:val="right"/>
              <w:rPr>
                <w:rFonts w:ascii="Century Gothic" w:hAnsi="Century Gothic"/>
                <w:sz w:val="16"/>
                <w:szCs w:val="16"/>
              </w:rPr>
            </w:pPr>
            <w:r w:rsidRPr="00361028">
              <w:rPr>
                <w:rFonts w:ascii="Century Gothic" w:hAnsi="Century Gothic"/>
                <w:sz w:val="16"/>
                <w:szCs w:val="16"/>
              </w:rPr>
              <w:t>9,8%↑</w:t>
            </w:r>
          </w:p>
        </w:tc>
      </w:tr>
      <w:tr w:rsidR="00100532" w:rsidRPr="00361028" w14:paraId="5F779C7B" w14:textId="77777777" w:rsidTr="0082445C">
        <w:trPr>
          <w:jc w:val="center"/>
        </w:trPr>
        <w:tc>
          <w:tcPr>
            <w:tcW w:w="2127" w:type="dxa"/>
            <w:tcBorders>
              <w:top w:val="single" w:sz="4" w:space="0" w:color="4E67C8" w:themeColor="accent1"/>
              <w:left w:val="single" w:sz="4" w:space="0" w:color="4E67C8" w:themeColor="accent1"/>
              <w:bottom w:val="single" w:sz="4" w:space="0" w:color="4E67C8" w:themeColor="accent1"/>
              <w:right w:val="nil"/>
            </w:tcBorders>
            <w:shd w:val="clear" w:color="auto" w:fill="FFFFFF" w:themeFill="background1"/>
            <w:noWrap/>
          </w:tcPr>
          <w:p w14:paraId="711B61A9" w14:textId="77777777" w:rsidR="00100532" w:rsidRPr="00361028" w:rsidRDefault="00100532" w:rsidP="00381919">
            <w:pPr>
              <w:spacing w:before="40" w:after="20"/>
              <w:rPr>
                <w:rFonts w:ascii="Century Gothic" w:hAnsi="Century Gothic"/>
                <w:sz w:val="16"/>
                <w:szCs w:val="16"/>
              </w:rPr>
            </w:pPr>
            <w:r w:rsidRPr="00361028">
              <w:rPr>
                <w:rFonts w:ascii="Century Gothic" w:hAnsi="Century Gothic"/>
                <w:sz w:val="16"/>
                <w:szCs w:val="16"/>
              </w:rPr>
              <w:t>liczba awarii przypadająca na 1 km sieci kanalizacyjnej [awaria/km]</w:t>
            </w:r>
          </w:p>
        </w:tc>
        <w:tc>
          <w:tcPr>
            <w:tcW w:w="728" w:type="dxa"/>
            <w:tcBorders>
              <w:top w:val="single" w:sz="4" w:space="0" w:color="4E67C8" w:themeColor="accent1"/>
              <w:left w:val="nil"/>
              <w:bottom w:val="single" w:sz="4" w:space="0" w:color="4E67C8" w:themeColor="accent1"/>
              <w:right w:val="nil"/>
            </w:tcBorders>
            <w:shd w:val="clear" w:color="auto" w:fill="FFFFFF" w:themeFill="background1"/>
            <w:noWrap/>
            <w:vAlign w:val="center"/>
          </w:tcPr>
          <w:p w14:paraId="427E95D8" w14:textId="77777777" w:rsidR="00100532" w:rsidRPr="00361028" w:rsidRDefault="00100532" w:rsidP="00381919">
            <w:pPr>
              <w:spacing w:before="40" w:after="20"/>
              <w:jc w:val="right"/>
              <w:rPr>
                <w:rFonts w:ascii="Century Gothic" w:hAnsi="Century Gothic"/>
                <w:sz w:val="16"/>
                <w:szCs w:val="16"/>
              </w:rPr>
            </w:pPr>
            <w:r w:rsidRPr="00361028">
              <w:rPr>
                <w:rFonts w:ascii="Century Gothic" w:hAnsi="Century Gothic"/>
                <w:sz w:val="16"/>
                <w:szCs w:val="16"/>
              </w:rPr>
              <w:sym w:font="Symbol" w:char="F02D"/>
            </w:r>
          </w:p>
        </w:tc>
        <w:tc>
          <w:tcPr>
            <w:tcW w:w="729" w:type="dxa"/>
            <w:tcBorders>
              <w:top w:val="single" w:sz="4" w:space="0" w:color="4E67C8" w:themeColor="accent1"/>
              <w:left w:val="nil"/>
              <w:bottom w:val="single" w:sz="4" w:space="0" w:color="4E67C8" w:themeColor="accent1"/>
              <w:right w:val="nil"/>
            </w:tcBorders>
            <w:shd w:val="clear" w:color="auto" w:fill="FFFFFF" w:themeFill="background1"/>
            <w:noWrap/>
            <w:vAlign w:val="center"/>
          </w:tcPr>
          <w:p w14:paraId="0D474648" w14:textId="77777777" w:rsidR="00100532" w:rsidRPr="00361028" w:rsidRDefault="00100532" w:rsidP="00381919">
            <w:pPr>
              <w:spacing w:before="40" w:after="20"/>
              <w:jc w:val="right"/>
              <w:rPr>
                <w:rFonts w:ascii="Century Gothic" w:hAnsi="Century Gothic"/>
                <w:sz w:val="16"/>
                <w:szCs w:val="16"/>
              </w:rPr>
            </w:pPr>
            <w:r w:rsidRPr="00361028">
              <w:rPr>
                <w:rFonts w:ascii="Century Gothic" w:hAnsi="Century Gothic"/>
                <w:sz w:val="16"/>
                <w:szCs w:val="16"/>
              </w:rPr>
              <w:sym w:font="Symbol" w:char="F02D"/>
            </w:r>
          </w:p>
        </w:tc>
        <w:tc>
          <w:tcPr>
            <w:tcW w:w="729" w:type="dxa"/>
            <w:tcBorders>
              <w:top w:val="single" w:sz="4" w:space="0" w:color="4E67C8" w:themeColor="accent1"/>
              <w:left w:val="nil"/>
              <w:bottom w:val="single" w:sz="4" w:space="0" w:color="4E67C8" w:themeColor="accent1"/>
              <w:right w:val="nil"/>
            </w:tcBorders>
            <w:shd w:val="clear" w:color="auto" w:fill="FFFFFF" w:themeFill="background1"/>
            <w:noWrap/>
            <w:vAlign w:val="center"/>
          </w:tcPr>
          <w:p w14:paraId="025FDE39" w14:textId="77777777" w:rsidR="00100532" w:rsidRPr="00361028" w:rsidRDefault="00100532" w:rsidP="00381919">
            <w:pPr>
              <w:spacing w:before="40" w:after="20"/>
              <w:jc w:val="right"/>
              <w:rPr>
                <w:rFonts w:ascii="Century Gothic" w:hAnsi="Century Gothic"/>
                <w:sz w:val="16"/>
                <w:szCs w:val="16"/>
              </w:rPr>
            </w:pPr>
            <w:r w:rsidRPr="00361028">
              <w:rPr>
                <w:rFonts w:ascii="Century Gothic" w:hAnsi="Century Gothic"/>
                <w:sz w:val="16"/>
                <w:szCs w:val="16"/>
              </w:rPr>
              <w:sym w:font="Symbol" w:char="F02D"/>
            </w:r>
          </w:p>
        </w:tc>
        <w:tc>
          <w:tcPr>
            <w:tcW w:w="728" w:type="dxa"/>
            <w:tcBorders>
              <w:top w:val="single" w:sz="4" w:space="0" w:color="4E67C8" w:themeColor="accent1"/>
              <w:left w:val="nil"/>
              <w:bottom w:val="single" w:sz="4" w:space="0" w:color="4E67C8" w:themeColor="accent1"/>
              <w:right w:val="nil"/>
            </w:tcBorders>
            <w:shd w:val="clear" w:color="auto" w:fill="FFFFFF" w:themeFill="background1"/>
            <w:noWrap/>
            <w:vAlign w:val="center"/>
          </w:tcPr>
          <w:p w14:paraId="32DCEEAD" w14:textId="77777777" w:rsidR="00100532" w:rsidRPr="00361028" w:rsidRDefault="00100532" w:rsidP="00381919">
            <w:pPr>
              <w:spacing w:before="40" w:after="20"/>
              <w:jc w:val="right"/>
              <w:rPr>
                <w:rFonts w:ascii="Century Gothic" w:hAnsi="Century Gothic"/>
                <w:sz w:val="16"/>
                <w:szCs w:val="16"/>
              </w:rPr>
            </w:pPr>
            <w:r w:rsidRPr="00361028">
              <w:rPr>
                <w:rFonts w:ascii="Century Gothic" w:hAnsi="Century Gothic"/>
                <w:sz w:val="16"/>
                <w:szCs w:val="16"/>
              </w:rPr>
              <w:sym w:font="Symbol" w:char="F02D"/>
            </w:r>
          </w:p>
        </w:tc>
        <w:tc>
          <w:tcPr>
            <w:tcW w:w="729" w:type="dxa"/>
            <w:tcBorders>
              <w:top w:val="single" w:sz="4" w:space="0" w:color="4E67C8" w:themeColor="accent1"/>
              <w:left w:val="nil"/>
              <w:bottom w:val="single" w:sz="4" w:space="0" w:color="4E67C8" w:themeColor="accent1"/>
              <w:right w:val="nil"/>
            </w:tcBorders>
            <w:shd w:val="clear" w:color="auto" w:fill="FFFFFF" w:themeFill="background1"/>
            <w:noWrap/>
            <w:vAlign w:val="center"/>
          </w:tcPr>
          <w:p w14:paraId="60BD1EA4" w14:textId="77777777" w:rsidR="00100532" w:rsidRPr="00361028" w:rsidRDefault="00100532" w:rsidP="00381919">
            <w:pPr>
              <w:spacing w:before="40" w:after="20"/>
              <w:jc w:val="right"/>
              <w:rPr>
                <w:rFonts w:ascii="Century Gothic" w:hAnsi="Century Gothic"/>
                <w:sz w:val="16"/>
                <w:szCs w:val="16"/>
              </w:rPr>
            </w:pPr>
            <w:r w:rsidRPr="00361028">
              <w:rPr>
                <w:rFonts w:ascii="Century Gothic" w:hAnsi="Century Gothic"/>
                <w:sz w:val="16"/>
                <w:szCs w:val="16"/>
              </w:rPr>
              <w:t>2,74</w:t>
            </w:r>
          </w:p>
        </w:tc>
        <w:tc>
          <w:tcPr>
            <w:tcW w:w="729" w:type="dxa"/>
            <w:tcBorders>
              <w:top w:val="single" w:sz="4" w:space="0" w:color="4E67C8" w:themeColor="accent1"/>
              <w:left w:val="nil"/>
              <w:bottom w:val="single" w:sz="4" w:space="0" w:color="4E67C8" w:themeColor="accent1"/>
              <w:right w:val="nil"/>
            </w:tcBorders>
            <w:shd w:val="clear" w:color="auto" w:fill="auto"/>
            <w:noWrap/>
            <w:vAlign w:val="center"/>
          </w:tcPr>
          <w:p w14:paraId="524D6879" w14:textId="77777777" w:rsidR="00100532" w:rsidRPr="00361028" w:rsidRDefault="00100532" w:rsidP="00381919">
            <w:pPr>
              <w:spacing w:before="40" w:after="20"/>
              <w:jc w:val="right"/>
              <w:rPr>
                <w:rFonts w:ascii="Century Gothic" w:hAnsi="Century Gothic"/>
                <w:sz w:val="16"/>
                <w:szCs w:val="16"/>
              </w:rPr>
            </w:pPr>
            <w:r w:rsidRPr="00361028">
              <w:rPr>
                <w:rFonts w:ascii="Century Gothic" w:hAnsi="Century Gothic"/>
                <w:sz w:val="16"/>
                <w:szCs w:val="16"/>
              </w:rPr>
              <w:t>3,29</w:t>
            </w:r>
          </w:p>
        </w:tc>
        <w:tc>
          <w:tcPr>
            <w:tcW w:w="729" w:type="dxa"/>
            <w:tcBorders>
              <w:top w:val="single" w:sz="4" w:space="0" w:color="4E67C8" w:themeColor="accent1"/>
              <w:left w:val="nil"/>
              <w:bottom w:val="single" w:sz="4" w:space="0" w:color="4E67C8" w:themeColor="accent1"/>
              <w:right w:val="nil"/>
            </w:tcBorders>
            <w:shd w:val="clear" w:color="auto" w:fill="auto"/>
            <w:vAlign w:val="center"/>
          </w:tcPr>
          <w:p w14:paraId="7EADBD33" w14:textId="77777777" w:rsidR="00100532" w:rsidRPr="00A0328E" w:rsidRDefault="00100532" w:rsidP="00381919">
            <w:pPr>
              <w:spacing w:before="40" w:after="20"/>
              <w:jc w:val="right"/>
              <w:rPr>
                <w:rFonts w:ascii="Century Gothic" w:hAnsi="Century Gothic"/>
                <w:sz w:val="16"/>
                <w:szCs w:val="16"/>
              </w:rPr>
            </w:pPr>
            <w:r w:rsidRPr="00A0328E">
              <w:rPr>
                <w:rFonts w:ascii="Century Gothic" w:hAnsi="Century Gothic"/>
                <w:sz w:val="16"/>
                <w:szCs w:val="16"/>
              </w:rPr>
              <w:t>2,83</w:t>
            </w:r>
          </w:p>
        </w:tc>
        <w:tc>
          <w:tcPr>
            <w:tcW w:w="921" w:type="dxa"/>
            <w:tcBorders>
              <w:top w:val="single" w:sz="4" w:space="0" w:color="4E67C8" w:themeColor="accent1"/>
              <w:left w:val="nil"/>
              <w:bottom w:val="single" w:sz="4" w:space="0" w:color="4E67C8" w:themeColor="accent1"/>
              <w:right w:val="nil"/>
            </w:tcBorders>
            <w:shd w:val="clear" w:color="auto" w:fill="DBE0F4" w:themeFill="accent1" w:themeFillTint="33"/>
            <w:vAlign w:val="center"/>
          </w:tcPr>
          <w:p w14:paraId="6A404629" w14:textId="77777777" w:rsidR="00100532" w:rsidRPr="00A0328E" w:rsidRDefault="00100532" w:rsidP="00381919">
            <w:pPr>
              <w:spacing w:before="40" w:after="20"/>
              <w:jc w:val="right"/>
              <w:rPr>
                <w:rFonts w:ascii="Century Gothic" w:hAnsi="Century Gothic"/>
                <w:b/>
                <w:sz w:val="16"/>
                <w:szCs w:val="16"/>
              </w:rPr>
            </w:pPr>
            <w:r w:rsidRPr="00A0328E">
              <w:rPr>
                <w:rFonts w:ascii="Century Gothic" w:hAnsi="Century Gothic"/>
                <w:b/>
                <w:sz w:val="16"/>
                <w:szCs w:val="16"/>
              </w:rPr>
              <w:t>2,56</w:t>
            </w:r>
          </w:p>
        </w:tc>
        <w:tc>
          <w:tcPr>
            <w:tcW w:w="922" w:type="dxa"/>
            <w:tcBorders>
              <w:top w:val="single" w:sz="4" w:space="0" w:color="4E67C8" w:themeColor="accent1"/>
              <w:left w:val="nil"/>
              <w:bottom w:val="single" w:sz="4" w:space="0" w:color="4E67C8" w:themeColor="accent1"/>
              <w:right w:val="single" w:sz="4" w:space="0" w:color="4E67C8" w:themeColor="accent1"/>
            </w:tcBorders>
            <w:shd w:val="clear" w:color="auto" w:fill="FFFFFF" w:themeFill="background1"/>
            <w:noWrap/>
            <w:vAlign w:val="center"/>
          </w:tcPr>
          <w:p w14:paraId="3ED07DD1" w14:textId="77777777" w:rsidR="00100532" w:rsidRPr="00361028" w:rsidRDefault="00100532" w:rsidP="00381919">
            <w:pPr>
              <w:spacing w:before="40" w:after="20"/>
              <w:jc w:val="right"/>
              <w:rPr>
                <w:rFonts w:ascii="Century Gothic" w:hAnsi="Century Gothic"/>
                <w:sz w:val="16"/>
                <w:szCs w:val="16"/>
              </w:rPr>
            </w:pPr>
            <w:r w:rsidRPr="00361028">
              <w:rPr>
                <w:rFonts w:ascii="Century Gothic" w:hAnsi="Century Gothic"/>
                <w:sz w:val="16"/>
                <w:szCs w:val="16"/>
              </w:rPr>
              <w:t>-9,5%↓</w:t>
            </w:r>
          </w:p>
        </w:tc>
      </w:tr>
      <w:tr w:rsidR="00100532" w:rsidRPr="00361028" w14:paraId="17EF175C" w14:textId="77777777" w:rsidTr="0082445C">
        <w:trPr>
          <w:jc w:val="center"/>
        </w:trPr>
        <w:tc>
          <w:tcPr>
            <w:tcW w:w="2127" w:type="dxa"/>
            <w:tcBorders>
              <w:top w:val="single" w:sz="4" w:space="0" w:color="4E67C8" w:themeColor="accent1"/>
              <w:left w:val="single" w:sz="4" w:space="0" w:color="4E67C8" w:themeColor="accent1"/>
              <w:bottom w:val="single" w:sz="4" w:space="0" w:color="4E67C8" w:themeColor="accent1"/>
              <w:right w:val="nil"/>
            </w:tcBorders>
            <w:shd w:val="clear" w:color="auto" w:fill="FFFFFF" w:themeFill="background1"/>
            <w:noWrap/>
          </w:tcPr>
          <w:p w14:paraId="0ABB078F" w14:textId="77777777" w:rsidR="00100532" w:rsidRPr="00361028" w:rsidRDefault="00100532" w:rsidP="00381919">
            <w:pPr>
              <w:spacing w:before="40" w:after="20"/>
              <w:rPr>
                <w:rFonts w:ascii="Century Gothic" w:hAnsi="Century Gothic"/>
                <w:sz w:val="16"/>
                <w:szCs w:val="16"/>
              </w:rPr>
            </w:pPr>
            <w:r w:rsidRPr="00361028">
              <w:rPr>
                <w:rFonts w:ascii="Century Gothic" w:hAnsi="Century Gothic"/>
                <w:sz w:val="16"/>
                <w:szCs w:val="16"/>
              </w:rPr>
              <w:t>przeciętny czas usuwania awarii kanalizacyjnej [h]</w:t>
            </w:r>
          </w:p>
        </w:tc>
        <w:tc>
          <w:tcPr>
            <w:tcW w:w="728" w:type="dxa"/>
            <w:tcBorders>
              <w:top w:val="single" w:sz="4" w:space="0" w:color="4E67C8" w:themeColor="accent1"/>
              <w:left w:val="nil"/>
              <w:bottom w:val="single" w:sz="4" w:space="0" w:color="4E67C8" w:themeColor="accent1"/>
              <w:right w:val="nil"/>
            </w:tcBorders>
            <w:shd w:val="clear" w:color="auto" w:fill="FFFFFF" w:themeFill="background1"/>
            <w:noWrap/>
            <w:vAlign w:val="center"/>
          </w:tcPr>
          <w:p w14:paraId="441DA981" w14:textId="77777777" w:rsidR="00100532" w:rsidRPr="00361028" w:rsidRDefault="00100532" w:rsidP="00381919">
            <w:pPr>
              <w:spacing w:before="40" w:after="20"/>
              <w:jc w:val="right"/>
              <w:rPr>
                <w:rFonts w:ascii="Century Gothic" w:hAnsi="Century Gothic"/>
                <w:sz w:val="16"/>
                <w:szCs w:val="16"/>
              </w:rPr>
            </w:pPr>
            <w:r w:rsidRPr="00361028">
              <w:rPr>
                <w:rFonts w:ascii="Century Gothic" w:hAnsi="Century Gothic"/>
                <w:sz w:val="16"/>
                <w:szCs w:val="16"/>
              </w:rPr>
              <w:sym w:font="Symbol" w:char="F02D"/>
            </w:r>
          </w:p>
        </w:tc>
        <w:tc>
          <w:tcPr>
            <w:tcW w:w="729" w:type="dxa"/>
            <w:tcBorders>
              <w:top w:val="single" w:sz="4" w:space="0" w:color="4E67C8" w:themeColor="accent1"/>
              <w:left w:val="nil"/>
              <w:bottom w:val="single" w:sz="4" w:space="0" w:color="4E67C8" w:themeColor="accent1"/>
              <w:right w:val="nil"/>
            </w:tcBorders>
            <w:shd w:val="clear" w:color="auto" w:fill="FFFFFF" w:themeFill="background1"/>
            <w:noWrap/>
            <w:vAlign w:val="center"/>
          </w:tcPr>
          <w:p w14:paraId="40FC8850" w14:textId="77777777" w:rsidR="00100532" w:rsidRPr="00361028" w:rsidRDefault="00100532" w:rsidP="00381919">
            <w:pPr>
              <w:spacing w:before="40" w:after="20"/>
              <w:jc w:val="right"/>
              <w:rPr>
                <w:rFonts w:ascii="Century Gothic" w:hAnsi="Century Gothic"/>
                <w:sz w:val="16"/>
                <w:szCs w:val="16"/>
              </w:rPr>
            </w:pPr>
            <w:r w:rsidRPr="00361028">
              <w:rPr>
                <w:rFonts w:ascii="Century Gothic" w:hAnsi="Century Gothic"/>
                <w:sz w:val="16"/>
                <w:szCs w:val="16"/>
              </w:rPr>
              <w:sym w:font="Symbol" w:char="F02D"/>
            </w:r>
          </w:p>
        </w:tc>
        <w:tc>
          <w:tcPr>
            <w:tcW w:w="729" w:type="dxa"/>
            <w:tcBorders>
              <w:top w:val="single" w:sz="4" w:space="0" w:color="4E67C8" w:themeColor="accent1"/>
              <w:left w:val="nil"/>
              <w:bottom w:val="single" w:sz="4" w:space="0" w:color="4E67C8" w:themeColor="accent1"/>
              <w:right w:val="nil"/>
            </w:tcBorders>
            <w:shd w:val="clear" w:color="auto" w:fill="FFFFFF" w:themeFill="background1"/>
            <w:noWrap/>
            <w:vAlign w:val="center"/>
          </w:tcPr>
          <w:p w14:paraId="330645B9" w14:textId="77777777" w:rsidR="00100532" w:rsidRPr="00361028" w:rsidRDefault="00100532" w:rsidP="00381919">
            <w:pPr>
              <w:spacing w:before="40" w:after="20"/>
              <w:jc w:val="right"/>
              <w:rPr>
                <w:rFonts w:ascii="Century Gothic" w:hAnsi="Century Gothic"/>
                <w:sz w:val="16"/>
                <w:szCs w:val="16"/>
              </w:rPr>
            </w:pPr>
            <w:r w:rsidRPr="00361028">
              <w:rPr>
                <w:rFonts w:ascii="Century Gothic" w:hAnsi="Century Gothic"/>
                <w:sz w:val="16"/>
                <w:szCs w:val="16"/>
              </w:rPr>
              <w:sym w:font="Symbol" w:char="F02D"/>
            </w:r>
          </w:p>
        </w:tc>
        <w:tc>
          <w:tcPr>
            <w:tcW w:w="728" w:type="dxa"/>
            <w:tcBorders>
              <w:top w:val="single" w:sz="4" w:space="0" w:color="4E67C8" w:themeColor="accent1"/>
              <w:left w:val="nil"/>
              <w:bottom w:val="single" w:sz="4" w:space="0" w:color="4E67C8" w:themeColor="accent1"/>
              <w:right w:val="nil"/>
            </w:tcBorders>
            <w:shd w:val="clear" w:color="auto" w:fill="FFFFFF" w:themeFill="background1"/>
            <w:noWrap/>
            <w:vAlign w:val="center"/>
          </w:tcPr>
          <w:p w14:paraId="12AD89D3" w14:textId="77777777" w:rsidR="00100532" w:rsidRPr="00361028" w:rsidRDefault="00100532" w:rsidP="00381919">
            <w:pPr>
              <w:spacing w:before="40" w:after="20"/>
              <w:jc w:val="right"/>
              <w:rPr>
                <w:rFonts w:ascii="Century Gothic" w:hAnsi="Century Gothic"/>
                <w:sz w:val="16"/>
                <w:szCs w:val="16"/>
              </w:rPr>
            </w:pPr>
            <w:r w:rsidRPr="00361028">
              <w:rPr>
                <w:rFonts w:ascii="Century Gothic" w:hAnsi="Century Gothic"/>
                <w:sz w:val="16"/>
                <w:szCs w:val="16"/>
              </w:rPr>
              <w:sym w:font="Symbol" w:char="F02D"/>
            </w:r>
          </w:p>
        </w:tc>
        <w:tc>
          <w:tcPr>
            <w:tcW w:w="729" w:type="dxa"/>
            <w:tcBorders>
              <w:top w:val="single" w:sz="4" w:space="0" w:color="4E67C8" w:themeColor="accent1"/>
              <w:left w:val="nil"/>
              <w:bottom w:val="single" w:sz="4" w:space="0" w:color="4E67C8" w:themeColor="accent1"/>
              <w:right w:val="nil"/>
            </w:tcBorders>
            <w:shd w:val="clear" w:color="auto" w:fill="FFFFFF" w:themeFill="background1"/>
            <w:noWrap/>
            <w:vAlign w:val="center"/>
          </w:tcPr>
          <w:p w14:paraId="268D1F4C" w14:textId="77777777" w:rsidR="00100532" w:rsidRPr="00361028" w:rsidRDefault="00100532" w:rsidP="00381919">
            <w:pPr>
              <w:spacing w:before="40" w:after="20"/>
              <w:jc w:val="right"/>
              <w:rPr>
                <w:rFonts w:ascii="Century Gothic" w:hAnsi="Century Gothic"/>
                <w:sz w:val="16"/>
                <w:szCs w:val="16"/>
              </w:rPr>
            </w:pPr>
            <w:r w:rsidRPr="00361028">
              <w:rPr>
                <w:rFonts w:ascii="Century Gothic" w:hAnsi="Century Gothic"/>
                <w:sz w:val="16"/>
                <w:szCs w:val="16"/>
              </w:rPr>
              <w:t>1,54</w:t>
            </w:r>
          </w:p>
        </w:tc>
        <w:tc>
          <w:tcPr>
            <w:tcW w:w="729" w:type="dxa"/>
            <w:tcBorders>
              <w:top w:val="single" w:sz="4" w:space="0" w:color="4E67C8" w:themeColor="accent1"/>
              <w:left w:val="nil"/>
              <w:bottom w:val="single" w:sz="4" w:space="0" w:color="4E67C8" w:themeColor="accent1"/>
              <w:right w:val="nil"/>
            </w:tcBorders>
            <w:shd w:val="clear" w:color="auto" w:fill="auto"/>
            <w:noWrap/>
            <w:vAlign w:val="center"/>
          </w:tcPr>
          <w:p w14:paraId="0EF67091" w14:textId="77777777" w:rsidR="00100532" w:rsidRPr="00361028" w:rsidRDefault="00100532" w:rsidP="00381919">
            <w:pPr>
              <w:spacing w:before="40" w:after="20"/>
              <w:jc w:val="right"/>
              <w:rPr>
                <w:rFonts w:ascii="Century Gothic" w:hAnsi="Century Gothic"/>
                <w:sz w:val="16"/>
                <w:szCs w:val="16"/>
              </w:rPr>
            </w:pPr>
            <w:r w:rsidRPr="00361028">
              <w:rPr>
                <w:rFonts w:ascii="Century Gothic" w:hAnsi="Century Gothic"/>
                <w:sz w:val="16"/>
                <w:szCs w:val="16"/>
              </w:rPr>
              <w:t>1,51</w:t>
            </w:r>
          </w:p>
        </w:tc>
        <w:tc>
          <w:tcPr>
            <w:tcW w:w="729" w:type="dxa"/>
            <w:tcBorders>
              <w:top w:val="single" w:sz="4" w:space="0" w:color="4E67C8" w:themeColor="accent1"/>
              <w:left w:val="nil"/>
              <w:bottom w:val="single" w:sz="4" w:space="0" w:color="4E67C8" w:themeColor="accent1"/>
              <w:right w:val="nil"/>
            </w:tcBorders>
            <w:shd w:val="clear" w:color="auto" w:fill="auto"/>
            <w:vAlign w:val="center"/>
          </w:tcPr>
          <w:p w14:paraId="1F4928DE" w14:textId="77777777" w:rsidR="00100532" w:rsidRPr="00A0328E" w:rsidRDefault="00100532" w:rsidP="00381919">
            <w:pPr>
              <w:spacing w:before="40" w:after="20"/>
              <w:jc w:val="right"/>
              <w:rPr>
                <w:rFonts w:ascii="Century Gothic" w:hAnsi="Century Gothic"/>
                <w:sz w:val="16"/>
                <w:szCs w:val="16"/>
              </w:rPr>
            </w:pPr>
            <w:r w:rsidRPr="00A0328E">
              <w:rPr>
                <w:rFonts w:ascii="Century Gothic" w:hAnsi="Century Gothic"/>
                <w:sz w:val="16"/>
                <w:szCs w:val="16"/>
              </w:rPr>
              <w:t>1,82</w:t>
            </w:r>
          </w:p>
        </w:tc>
        <w:tc>
          <w:tcPr>
            <w:tcW w:w="921" w:type="dxa"/>
            <w:tcBorders>
              <w:top w:val="single" w:sz="4" w:space="0" w:color="4E67C8" w:themeColor="accent1"/>
              <w:left w:val="nil"/>
              <w:bottom w:val="single" w:sz="4" w:space="0" w:color="4E67C8" w:themeColor="accent1"/>
              <w:right w:val="nil"/>
            </w:tcBorders>
            <w:shd w:val="clear" w:color="auto" w:fill="DBE0F4" w:themeFill="accent1" w:themeFillTint="33"/>
            <w:vAlign w:val="center"/>
          </w:tcPr>
          <w:p w14:paraId="54B19D58" w14:textId="77777777" w:rsidR="00100532" w:rsidRPr="00A0328E" w:rsidRDefault="00100532" w:rsidP="00381919">
            <w:pPr>
              <w:spacing w:before="40" w:after="20"/>
              <w:jc w:val="right"/>
              <w:rPr>
                <w:rFonts w:ascii="Century Gothic" w:hAnsi="Century Gothic"/>
                <w:b/>
                <w:sz w:val="16"/>
                <w:szCs w:val="16"/>
              </w:rPr>
            </w:pPr>
            <w:r w:rsidRPr="00A0328E">
              <w:rPr>
                <w:rFonts w:ascii="Century Gothic" w:hAnsi="Century Gothic"/>
                <w:b/>
                <w:sz w:val="16"/>
                <w:szCs w:val="16"/>
              </w:rPr>
              <w:t>1,93</w:t>
            </w:r>
          </w:p>
        </w:tc>
        <w:tc>
          <w:tcPr>
            <w:tcW w:w="922" w:type="dxa"/>
            <w:tcBorders>
              <w:top w:val="single" w:sz="4" w:space="0" w:color="4E67C8" w:themeColor="accent1"/>
              <w:left w:val="nil"/>
              <w:bottom w:val="single" w:sz="4" w:space="0" w:color="4E67C8" w:themeColor="accent1"/>
              <w:right w:val="single" w:sz="4" w:space="0" w:color="4E67C8" w:themeColor="accent1"/>
            </w:tcBorders>
            <w:shd w:val="clear" w:color="auto" w:fill="FFFFFF" w:themeFill="background1"/>
            <w:noWrap/>
            <w:vAlign w:val="center"/>
          </w:tcPr>
          <w:p w14:paraId="3CEE2ADC" w14:textId="77777777" w:rsidR="00100532" w:rsidRPr="00361028" w:rsidRDefault="00100532" w:rsidP="00381919">
            <w:pPr>
              <w:spacing w:before="40" w:after="20"/>
              <w:jc w:val="right"/>
              <w:rPr>
                <w:rFonts w:ascii="Century Gothic" w:hAnsi="Century Gothic"/>
                <w:sz w:val="16"/>
                <w:szCs w:val="16"/>
              </w:rPr>
            </w:pPr>
            <w:r w:rsidRPr="00361028">
              <w:rPr>
                <w:rFonts w:ascii="Century Gothic" w:hAnsi="Century Gothic"/>
                <w:sz w:val="16"/>
                <w:szCs w:val="16"/>
              </w:rPr>
              <w:t>6,0%↑</w:t>
            </w:r>
          </w:p>
        </w:tc>
      </w:tr>
    </w:tbl>
    <w:p w14:paraId="4A5FEB4E" w14:textId="77777777" w:rsidR="00491C3A" w:rsidRDefault="00491C3A" w:rsidP="00491C3A">
      <w:pPr>
        <w:pStyle w:val="RDO"/>
      </w:pPr>
      <w:r w:rsidRPr="0061035F">
        <w:t>Źródło: opracowanie własne na podstawie danych GUS</w:t>
      </w:r>
      <w:r>
        <w:t xml:space="preserve"> i Urzędu Gminy Świdnica</w:t>
      </w:r>
      <w:r w:rsidRPr="0061035F">
        <w:t>.</w:t>
      </w:r>
    </w:p>
    <w:p w14:paraId="5CD2E2BB" w14:textId="77777777" w:rsidR="00630871" w:rsidRPr="00361028" w:rsidRDefault="00630871" w:rsidP="00630871">
      <w:pPr>
        <w:pStyle w:val="TEKST"/>
        <w:rPr>
          <w:color w:val="auto"/>
          <w:lang w:eastAsia="pl-PL"/>
        </w:rPr>
      </w:pPr>
      <w:bookmarkStart w:id="130" w:name="_Toc9450801"/>
      <w:r w:rsidRPr="00361028">
        <w:rPr>
          <w:color w:val="auto"/>
          <w:lang w:eastAsia="pl-PL"/>
        </w:rPr>
        <w:t xml:space="preserve">Wzrosła również liczba przyłączy prowadzących do budynków mieszkalnych i zbiorowego zamieszkania </w:t>
      </w:r>
      <w:r w:rsidRPr="00361028">
        <w:rPr>
          <w:rFonts w:ascii="Symbol" w:hAnsi="Symbol"/>
          <w:color w:val="auto"/>
          <w:lang w:eastAsia="pl-PL"/>
        </w:rPr>
        <w:sym w:font="Symbol" w:char="F02D"/>
      </w:r>
      <w:r w:rsidRPr="00361028">
        <w:rPr>
          <w:color w:val="auto"/>
          <w:lang w:eastAsia="pl-PL"/>
        </w:rPr>
        <w:t xml:space="preserve"> z 757 w 2012 roku do 1 186 w 2019 roku. Do sieci podłączonych było 32,4% budynków mieszkalnych, poniżej średniego udziału na wsi w Polsce wynoszącego około 40%. Liczba osób korzystających z sieci kanalizacyjnej w 2019 roku wynosiła 7 288 osób i w stosunku do 2012 roku, </w:t>
      </w:r>
      <w:r w:rsidRPr="00361028">
        <w:rPr>
          <w:color w:val="auto"/>
        </w:rPr>
        <w:t>w którym 4141 osób korzystało z kanalizacji, liczba ta wzrosła o 76%. Udział ludności korzystającej z sieci kanalizacyjnej wynosi aktualnie 43,2%, przy przeciętnym udziale na wsi w kraju i regionie. Różnica pomiędzy odsetkiem ludności korzystającej z wodociągu i z kanalizacji wynosząca w 2019 roku 64,8%, była również wyższa niż średnio na obszarach wiejskich</w:t>
      </w:r>
      <w:r w:rsidRPr="00361028">
        <w:rPr>
          <w:color w:val="auto"/>
          <w:lang w:eastAsia="pl-PL"/>
        </w:rPr>
        <w:t xml:space="preserve"> w Polsce i województwie dolnośląskim. Natomiast relacja długość sieci kanalizacyjnej w relacji do długości sieci wodociągowej w gminie Świdnica, wynosząca 36,0%, pozostawała niższa w stosunku do średniej w Polsce. Po wybudowaniu sieci kanalizacji sanitarnej w Komorowie, Wilkowie i Makowicach wskaźnik ten ulegnie znacznemu zwiększeniu.</w:t>
      </w:r>
    </w:p>
    <w:p w14:paraId="21510025" w14:textId="77777777" w:rsidR="00740108" w:rsidRDefault="00740108" w:rsidP="00630871">
      <w:pPr>
        <w:pStyle w:val="TEKST"/>
        <w:rPr>
          <w:color w:val="auto"/>
          <w:lang w:eastAsia="pl-PL"/>
        </w:rPr>
      </w:pPr>
    </w:p>
    <w:p w14:paraId="3B7F479C" w14:textId="77777777" w:rsidR="00740108" w:rsidRDefault="00740108" w:rsidP="00630871">
      <w:pPr>
        <w:pStyle w:val="TEKST"/>
        <w:rPr>
          <w:color w:val="auto"/>
          <w:lang w:eastAsia="pl-PL"/>
        </w:rPr>
      </w:pPr>
    </w:p>
    <w:p w14:paraId="1CEB000B" w14:textId="77777777" w:rsidR="00740108" w:rsidRDefault="00740108" w:rsidP="00630871">
      <w:pPr>
        <w:pStyle w:val="TEKST"/>
        <w:rPr>
          <w:color w:val="auto"/>
          <w:lang w:eastAsia="pl-PL"/>
        </w:rPr>
      </w:pPr>
    </w:p>
    <w:p w14:paraId="7E6D6DB3" w14:textId="709EDF91" w:rsidR="00740108" w:rsidRDefault="00740108" w:rsidP="00630871">
      <w:pPr>
        <w:pStyle w:val="TEKST"/>
        <w:rPr>
          <w:color w:val="auto"/>
          <w:lang w:eastAsia="pl-PL"/>
        </w:rPr>
      </w:pPr>
    </w:p>
    <w:p w14:paraId="19F3BEB4" w14:textId="77777777" w:rsidR="00B25B0F" w:rsidRDefault="00B25B0F" w:rsidP="00630871">
      <w:pPr>
        <w:pStyle w:val="TEKST"/>
        <w:rPr>
          <w:color w:val="auto"/>
          <w:lang w:eastAsia="pl-PL"/>
        </w:rPr>
      </w:pPr>
    </w:p>
    <w:p w14:paraId="471665B6" w14:textId="77777777" w:rsidR="00740108" w:rsidRPr="00752312" w:rsidRDefault="00740108" w:rsidP="00630871">
      <w:pPr>
        <w:pStyle w:val="TEKST"/>
        <w:rPr>
          <w:rFonts w:ascii="Times New Roman" w:hAnsi="Times New Roman"/>
          <w:color w:val="auto"/>
          <w:sz w:val="24"/>
          <w:szCs w:val="24"/>
          <w:lang w:eastAsia="pl-PL"/>
        </w:rPr>
      </w:pPr>
    </w:p>
    <w:p w14:paraId="4148D05B" w14:textId="77777777" w:rsidR="00AF314A" w:rsidRPr="00361028" w:rsidRDefault="00AF314A" w:rsidP="00AF314A">
      <w:pPr>
        <w:pStyle w:val="WYKRES"/>
        <w:spacing w:before="200"/>
        <w:rPr>
          <w:color w:val="auto"/>
        </w:rPr>
      </w:pPr>
      <w:r w:rsidRPr="00361028">
        <w:rPr>
          <w:color w:val="auto"/>
        </w:rPr>
        <w:lastRenderedPageBreak/>
        <w:t xml:space="preserve">WYKRES </w:t>
      </w:r>
      <w:r w:rsidR="000A5EA7">
        <w:rPr>
          <w:color w:val="auto"/>
        </w:rPr>
        <w:t>19</w:t>
      </w:r>
      <w:r w:rsidRPr="00361028">
        <w:rPr>
          <w:color w:val="auto"/>
        </w:rPr>
        <w:t>. Ludność korzystająca z sieci kanalizacyjnej [2012-201</w:t>
      </w:r>
      <w:r w:rsidR="00497574" w:rsidRPr="00361028">
        <w:rPr>
          <w:color w:val="auto"/>
        </w:rPr>
        <w:t>9</w:t>
      </w:r>
      <w:r w:rsidRPr="00361028">
        <w:rPr>
          <w:color w:val="auto"/>
        </w:rPr>
        <w:t>].</w:t>
      </w:r>
      <w:bookmarkEnd w:id="130"/>
    </w:p>
    <w:p w14:paraId="216E19B6" w14:textId="77777777" w:rsidR="00AF314A" w:rsidRDefault="0082445C" w:rsidP="007C06D1">
      <w:pPr>
        <w:pStyle w:val="TEKST"/>
        <w:spacing w:before="0" w:after="0"/>
        <w:ind w:firstLine="851"/>
      </w:pPr>
      <w:r w:rsidRPr="0082445C">
        <w:rPr>
          <w:noProof/>
          <w:lang w:eastAsia="pl-PL"/>
        </w:rPr>
        <w:drawing>
          <wp:inline distT="0" distB="0" distL="0" distR="0" wp14:anchorId="531FE105" wp14:editId="5032CA0D">
            <wp:extent cx="4705350" cy="1724025"/>
            <wp:effectExtent l="19050" t="0" r="19050" b="0"/>
            <wp:docPr id="17" name="Wykres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2"/>
              </a:graphicData>
            </a:graphic>
          </wp:inline>
        </w:drawing>
      </w:r>
    </w:p>
    <w:p w14:paraId="17DD2F1D" w14:textId="77777777" w:rsidR="00AF314A" w:rsidRDefault="00AF314A" w:rsidP="00AF314A">
      <w:pPr>
        <w:pStyle w:val="RDO"/>
      </w:pPr>
      <w:r>
        <w:t>Źródło: opracowanie własne na podstawie danych GUS.</w:t>
      </w:r>
    </w:p>
    <w:p w14:paraId="1B6536C4" w14:textId="63D3F5E3" w:rsidR="00AF314A" w:rsidRPr="00361028" w:rsidRDefault="00AF314A" w:rsidP="00AF314A">
      <w:pPr>
        <w:pStyle w:val="TABELA"/>
        <w:spacing w:before="200"/>
        <w:rPr>
          <w:color w:val="auto"/>
        </w:rPr>
      </w:pPr>
      <w:bookmarkStart w:id="131" w:name="_Toc475735589"/>
      <w:bookmarkStart w:id="132" w:name="_Toc9450878"/>
      <w:r w:rsidRPr="00361028">
        <w:rPr>
          <w:color w:val="auto"/>
        </w:rPr>
        <w:t xml:space="preserve">TABELA </w:t>
      </w:r>
      <w:r w:rsidR="00E55EDA" w:rsidRPr="00361028">
        <w:rPr>
          <w:color w:val="auto"/>
        </w:rPr>
        <w:fldChar w:fldCharType="begin"/>
      </w:r>
      <w:r w:rsidR="00ED0B7C" w:rsidRPr="00361028">
        <w:rPr>
          <w:color w:val="auto"/>
        </w:rPr>
        <w:instrText xml:space="preserve"> SEQ TABELA \* ARABIC </w:instrText>
      </w:r>
      <w:r w:rsidR="00E55EDA" w:rsidRPr="00361028">
        <w:rPr>
          <w:color w:val="auto"/>
        </w:rPr>
        <w:fldChar w:fldCharType="separate"/>
      </w:r>
      <w:r w:rsidR="00DA5F8B">
        <w:rPr>
          <w:noProof/>
          <w:color w:val="auto"/>
        </w:rPr>
        <w:t>3</w:t>
      </w:r>
      <w:r w:rsidR="00E55EDA" w:rsidRPr="00361028">
        <w:rPr>
          <w:noProof/>
          <w:color w:val="auto"/>
        </w:rPr>
        <w:fldChar w:fldCharType="end"/>
      </w:r>
      <w:r w:rsidRPr="00361028">
        <w:rPr>
          <w:color w:val="auto"/>
        </w:rPr>
        <w:t xml:space="preserve">. </w:t>
      </w:r>
      <w:r w:rsidR="007962B3" w:rsidRPr="00361028">
        <w:rPr>
          <w:color w:val="auto"/>
        </w:rPr>
        <w:t>Charakterystyka sieci kanalizacyjnej</w:t>
      </w:r>
      <w:r w:rsidRPr="00361028">
        <w:rPr>
          <w:color w:val="auto"/>
        </w:rPr>
        <w:t xml:space="preserve"> [2012-201</w:t>
      </w:r>
      <w:r w:rsidR="00361028">
        <w:rPr>
          <w:color w:val="auto"/>
        </w:rPr>
        <w:t>9</w:t>
      </w:r>
      <w:r w:rsidRPr="00361028">
        <w:rPr>
          <w:color w:val="auto"/>
        </w:rPr>
        <w:t>].</w:t>
      </w:r>
      <w:bookmarkEnd w:id="131"/>
      <w:bookmarkEnd w:id="132"/>
    </w:p>
    <w:tbl>
      <w:tblPr>
        <w:tblW w:w="9993" w:type="dxa"/>
        <w:jc w:val="center"/>
        <w:tblBorders>
          <w:top w:val="single" w:sz="4" w:space="0" w:color="C00000"/>
          <w:left w:val="single" w:sz="4" w:space="0" w:color="C00000"/>
          <w:bottom w:val="single" w:sz="4" w:space="0" w:color="C00000"/>
          <w:right w:val="single" w:sz="4" w:space="0" w:color="C00000"/>
          <w:insideH w:val="single" w:sz="4" w:space="0" w:color="C00000"/>
        </w:tblBorders>
        <w:shd w:val="clear" w:color="auto" w:fill="FFFFFF" w:themeFill="background1"/>
        <w:tblLayout w:type="fixed"/>
        <w:tblCellMar>
          <w:left w:w="70" w:type="dxa"/>
          <w:right w:w="70" w:type="dxa"/>
        </w:tblCellMar>
        <w:tblLook w:val="04A0" w:firstRow="1" w:lastRow="0" w:firstColumn="1" w:lastColumn="0" w:noHBand="0" w:noVBand="1"/>
      </w:tblPr>
      <w:tblGrid>
        <w:gridCol w:w="2127"/>
        <w:gridCol w:w="729"/>
        <w:gridCol w:w="729"/>
        <w:gridCol w:w="729"/>
        <w:gridCol w:w="729"/>
        <w:gridCol w:w="729"/>
        <w:gridCol w:w="729"/>
        <w:gridCol w:w="729"/>
        <w:gridCol w:w="921"/>
        <w:gridCol w:w="921"/>
        <w:gridCol w:w="921"/>
      </w:tblGrid>
      <w:tr w:rsidR="00497574" w:rsidRPr="0082445C" w14:paraId="6CEAC31C" w14:textId="77777777" w:rsidTr="00381919">
        <w:trPr>
          <w:tblHeader/>
          <w:jc w:val="center"/>
        </w:trPr>
        <w:tc>
          <w:tcPr>
            <w:tcW w:w="2127" w:type="dxa"/>
            <w:tcBorders>
              <w:top w:val="single" w:sz="4" w:space="0" w:color="4E67C8" w:themeColor="accent1"/>
              <w:left w:val="single" w:sz="4" w:space="0" w:color="4E67C8" w:themeColor="accent1"/>
              <w:bottom w:val="single" w:sz="4" w:space="0" w:color="4E67C8" w:themeColor="accent1"/>
              <w:right w:val="nil"/>
            </w:tcBorders>
            <w:shd w:val="clear" w:color="auto" w:fill="4E67C8" w:themeFill="accent1"/>
            <w:noWrap/>
            <w:vAlign w:val="bottom"/>
            <w:hideMark/>
          </w:tcPr>
          <w:p w14:paraId="14F2BEC5" w14:textId="77777777" w:rsidR="00497574" w:rsidRPr="0082445C" w:rsidRDefault="00497574" w:rsidP="00381919">
            <w:pPr>
              <w:rPr>
                <w:rFonts w:ascii="Century Gothic" w:hAnsi="Century Gothic" w:cs="Times New Roman"/>
                <w:color w:val="FFFFFF" w:themeColor="background1"/>
                <w:sz w:val="15"/>
                <w:szCs w:val="15"/>
              </w:rPr>
            </w:pPr>
          </w:p>
        </w:tc>
        <w:tc>
          <w:tcPr>
            <w:tcW w:w="729" w:type="dxa"/>
            <w:tcBorders>
              <w:top w:val="single" w:sz="4" w:space="0" w:color="4E67C8" w:themeColor="accent1"/>
              <w:left w:val="nil"/>
              <w:bottom w:val="single" w:sz="4" w:space="0" w:color="4E67C8" w:themeColor="accent1"/>
              <w:right w:val="nil"/>
            </w:tcBorders>
            <w:shd w:val="clear" w:color="auto" w:fill="4E67C8" w:themeFill="accent1"/>
            <w:vAlign w:val="center"/>
            <w:hideMark/>
          </w:tcPr>
          <w:p w14:paraId="3F8D3C92" w14:textId="77777777" w:rsidR="00497574" w:rsidRPr="0082445C" w:rsidRDefault="00497574" w:rsidP="00381919">
            <w:pPr>
              <w:spacing w:before="20" w:after="20" w:line="240" w:lineRule="auto"/>
              <w:jc w:val="right"/>
              <w:rPr>
                <w:rFonts w:ascii="Century Gothic" w:eastAsia="Times New Roman" w:hAnsi="Century Gothic" w:cs="Times New Roman"/>
                <w:color w:val="FFFFFF" w:themeColor="background1"/>
                <w:sz w:val="15"/>
                <w:szCs w:val="15"/>
                <w:lang w:eastAsia="pl-PL"/>
              </w:rPr>
            </w:pPr>
            <w:r w:rsidRPr="0082445C">
              <w:rPr>
                <w:rFonts w:ascii="Century Gothic" w:eastAsia="Times New Roman" w:hAnsi="Century Gothic" w:cs="Times New Roman"/>
                <w:color w:val="FFFFFF" w:themeColor="background1"/>
                <w:sz w:val="15"/>
                <w:szCs w:val="15"/>
                <w:lang w:eastAsia="pl-PL"/>
              </w:rPr>
              <w:t>2012</w:t>
            </w:r>
          </w:p>
        </w:tc>
        <w:tc>
          <w:tcPr>
            <w:tcW w:w="729" w:type="dxa"/>
            <w:tcBorders>
              <w:top w:val="single" w:sz="4" w:space="0" w:color="4E67C8" w:themeColor="accent1"/>
              <w:left w:val="nil"/>
              <w:bottom w:val="single" w:sz="4" w:space="0" w:color="4E67C8" w:themeColor="accent1"/>
              <w:right w:val="nil"/>
            </w:tcBorders>
            <w:shd w:val="clear" w:color="auto" w:fill="4E67C8" w:themeFill="accent1"/>
            <w:vAlign w:val="center"/>
            <w:hideMark/>
          </w:tcPr>
          <w:p w14:paraId="28597EF0" w14:textId="77777777" w:rsidR="00497574" w:rsidRPr="0082445C" w:rsidRDefault="00497574" w:rsidP="00381919">
            <w:pPr>
              <w:spacing w:before="20" w:after="20" w:line="240" w:lineRule="auto"/>
              <w:jc w:val="right"/>
              <w:rPr>
                <w:rFonts w:ascii="Century Gothic" w:eastAsia="Times New Roman" w:hAnsi="Century Gothic" w:cs="Times New Roman"/>
                <w:color w:val="FFFFFF" w:themeColor="background1"/>
                <w:sz w:val="15"/>
                <w:szCs w:val="15"/>
                <w:lang w:eastAsia="pl-PL"/>
              </w:rPr>
            </w:pPr>
            <w:r w:rsidRPr="0082445C">
              <w:rPr>
                <w:rFonts w:ascii="Century Gothic" w:eastAsia="Times New Roman" w:hAnsi="Century Gothic" w:cs="Times New Roman"/>
                <w:color w:val="FFFFFF" w:themeColor="background1"/>
                <w:sz w:val="15"/>
                <w:szCs w:val="15"/>
                <w:lang w:eastAsia="pl-PL"/>
              </w:rPr>
              <w:t>2013</w:t>
            </w:r>
          </w:p>
        </w:tc>
        <w:tc>
          <w:tcPr>
            <w:tcW w:w="729" w:type="dxa"/>
            <w:tcBorders>
              <w:top w:val="single" w:sz="4" w:space="0" w:color="4E67C8" w:themeColor="accent1"/>
              <w:left w:val="nil"/>
              <w:bottom w:val="single" w:sz="4" w:space="0" w:color="4E67C8" w:themeColor="accent1"/>
              <w:right w:val="nil"/>
            </w:tcBorders>
            <w:shd w:val="clear" w:color="auto" w:fill="4E67C8" w:themeFill="accent1"/>
            <w:vAlign w:val="center"/>
            <w:hideMark/>
          </w:tcPr>
          <w:p w14:paraId="0C67851F" w14:textId="77777777" w:rsidR="00497574" w:rsidRPr="0082445C" w:rsidRDefault="00497574" w:rsidP="00381919">
            <w:pPr>
              <w:spacing w:before="20" w:after="20" w:line="240" w:lineRule="auto"/>
              <w:jc w:val="right"/>
              <w:rPr>
                <w:rFonts w:ascii="Century Gothic" w:eastAsia="Times New Roman" w:hAnsi="Century Gothic" w:cs="Times New Roman"/>
                <w:color w:val="FFFFFF" w:themeColor="background1"/>
                <w:sz w:val="15"/>
                <w:szCs w:val="15"/>
                <w:lang w:eastAsia="pl-PL"/>
              </w:rPr>
            </w:pPr>
            <w:r w:rsidRPr="0082445C">
              <w:rPr>
                <w:rFonts w:ascii="Century Gothic" w:eastAsia="Times New Roman" w:hAnsi="Century Gothic" w:cs="Times New Roman"/>
                <w:color w:val="FFFFFF" w:themeColor="background1"/>
                <w:sz w:val="15"/>
                <w:szCs w:val="15"/>
                <w:lang w:eastAsia="pl-PL"/>
              </w:rPr>
              <w:t>2014</w:t>
            </w:r>
          </w:p>
        </w:tc>
        <w:tc>
          <w:tcPr>
            <w:tcW w:w="729" w:type="dxa"/>
            <w:tcBorders>
              <w:top w:val="single" w:sz="4" w:space="0" w:color="4E67C8" w:themeColor="accent1"/>
              <w:left w:val="nil"/>
              <w:bottom w:val="single" w:sz="4" w:space="0" w:color="4E67C8" w:themeColor="accent1"/>
              <w:right w:val="nil"/>
            </w:tcBorders>
            <w:shd w:val="clear" w:color="auto" w:fill="4E67C8" w:themeFill="accent1"/>
            <w:vAlign w:val="center"/>
            <w:hideMark/>
          </w:tcPr>
          <w:p w14:paraId="7A6AB81F" w14:textId="77777777" w:rsidR="00497574" w:rsidRPr="0082445C" w:rsidRDefault="00497574" w:rsidP="00381919">
            <w:pPr>
              <w:spacing w:before="20" w:after="20" w:line="240" w:lineRule="auto"/>
              <w:jc w:val="right"/>
              <w:rPr>
                <w:rFonts w:ascii="Century Gothic" w:eastAsia="Times New Roman" w:hAnsi="Century Gothic" w:cs="Times New Roman"/>
                <w:color w:val="FFFFFF" w:themeColor="background1"/>
                <w:sz w:val="15"/>
                <w:szCs w:val="15"/>
                <w:lang w:eastAsia="pl-PL"/>
              </w:rPr>
            </w:pPr>
            <w:r w:rsidRPr="0082445C">
              <w:rPr>
                <w:rFonts w:ascii="Century Gothic" w:eastAsia="Times New Roman" w:hAnsi="Century Gothic" w:cs="Times New Roman"/>
                <w:color w:val="FFFFFF" w:themeColor="background1"/>
                <w:sz w:val="15"/>
                <w:szCs w:val="15"/>
                <w:lang w:eastAsia="pl-PL"/>
              </w:rPr>
              <w:t>2015</w:t>
            </w:r>
          </w:p>
        </w:tc>
        <w:tc>
          <w:tcPr>
            <w:tcW w:w="729" w:type="dxa"/>
            <w:tcBorders>
              <w:top w:val="single" w:sz="4" w:space="0" w:color="4E67C8" w:themeColor="accent1"/>
              <w:left w:val="nil"/>
              <w:bottom w:val="single" w:sz="4" w:space="0" w:color="4E67C8" w:themeColor="accent1"/>
              <w:right w:val="nil"/>
            </w:tcBorders>
            <w:shd w:val="clear" w:color="auto" w:fill="4E67C8" w:themeFill="accent1"/>
            <w:vAlign w:val="center"/>
            <w:hideMark/>
          </w:tcPr>
          <w:p w14:paraId="6B267080" w14:textId="77777777" w:rsidR="00497574" w:rsidRPr="0082445C" w:rsidRDefault="00497574" w:rsidP="00381919">
            <w:pPr>
              <w:spacing w:before="20" w:after="20" w:line="240" w:lineRule="auto"/>
              <w:jc w:val="right"/>
              <w:rPr>
                <w:rFonts w:ascii="Century Gothic" w:eastAsia="Times New Roman" w:hAnsi="Century Gothic" w:cs="Times New Roman"/>
                <w:color w:val="FFFFFF" w:themeColor="background1"/>
                <w:sz w:val="15"/>
                <w:szCs w:val="15"/>
                <w:lang w:eastAsia="pl-PL"/>
              </w:rPr>
            </w:pPr>
            <w:r w:rsidRPr="0082445C">
              <w:rPr>
                <w:rFonts w:ascii="Century Gothic" w:eastAsia="Times New Roman" w:hAnsi="Century Gothic" w:cs="Times New Roman"/>
                <w:color w:val="FFFFFF" w:themeColor="background1"/>
                <w:sz w:val="15"/>
                <w:szCs w:val="15"/>
                <w:lang w:eastAsia="pl-PL"/>
              </w:rPr>
              <w:t>2016</w:t>
            </w:r>
          </w:p>
        </w:tc>
        <w:tc>
          <w:tcPr>
            <w:tcW w:w="729" w:type="dxa"/>
            <w:tcBorders>
              <w:top w:val="single" w:sz="4" w:space="0" w:color="4E67C8" w:themeColor="accent1"/>
              <w:left w:val="nil"/>
              <w:bottom w:val="single" w:sz="4" w:space="0" w:color="4E67C8" w:themeColor="accent1"/>
              <w:right w:val="nil"/>
            </w:tcBorders>
            <w:shd w:val="clear" w:color="auto" w:fill="4E67C8" w:themeFill="accent1"/>
            <w:vAlign w:val="center"/>
          </w:tcPr>
          <w:p w14:paraId="3CB6C66D" w14:textId="77777777" w:rsidR="00497574" w:rsidRPr="0082445C" w:rsidRDefault="00497574" w:rsidP="00381919">
            <w:pPr>
              <w:spacing w:before="20" w:after="20" w:line="240" w:lineRule="auto"/>
              <w:jc w:val="right"/>
              <w:rPr>
                <w:rFonts w:ascii="Century Gothic" w:eastAsia="Times New Roman" w:hAnsi="Century Gothic" w:cs="Times New Roman"/>
                <w:color w:val="FFFFFF" w:themeColor="background1"/>
                <w:sz w:val="15"/>
                <w:szCs w:val="15"/>
                <w:lang w:eastAsia="pl-PL"/>
              </w:rPr>
            </w:pPr>
            <w:r w:rsidRPr="0082445C">
              <w:rPr>
                <w:rFonts w:ascii="Century Gothic" w:eastAsia="Times New Roman" w:hAnsi="Century Gothic" w:cs="Times New Roman"/>
                <w:color w:val="FFFFFF" w:themeColor="background1"/>
                <w:sz w:val="15"/>
                <w:szCs w:val="15"/>
                <w:lang w:eastAsia="pl-PL"/>
              </w:rPr>
              <w:t>2017</w:t>
            </w:r>
          </w:p>
        </w:tc>
        <w:tc>
          <w:tcPr>
            <w:tcW w:w="729" w:type="dxa"/>
            <w:tcBorders>
              <w:top w:val="single" w:sz="4" w:space="0" w:color="4E67C8" w:themeColor="accent1"/>
              <w:left w:val="nil"/>
              <w:bottom w:val="single" w:sz="4" w:space="0" w:color="4E67C8" w:themeColor="accent1"/>
              <w:right w:val="nil"/>
            </w:tcBorders>
            <w:shd w:val="clear" w:color="auto" w:fill="4E67C8" w:themeFill="accent1"/>
            <w:vAlign w:val="center"/>
            <w:hideMark/>
          </w:tcPr>
          <w:p w14:paraId="4AE71B0A" w14:textId="77777777" w:rsidR="00497574" w:rsidRPr="0082445C" w:rsidRDefault="00497574" w:rsidP="00381919">
            <w:pPr>
              <w:spacing w:before="20" w:after="20" w:line="240" w:lineRule="auto"/>
              <w:jc w:val="right"/>
              <w:rPr>
                <w:rFonts w:ascii="Century Gothic" w:eastAsia="Times New Roman" w:hAnsi="Century Gothic" w:cs="Times New Roman"/>
                <w:color w:val="FFFFFF" w:themeColor="background1"/>
                <w:sz w:val="15"/>
                <w:szCs w:val="15"/>
                <w:lang w:eastAsia="pl-PL"/>
              </w:rPr>
            </w:pPr>
            <w:r w:rsidRPr="0082445C">
              <w:rPr>
                <w:rFonts w:ascii="Century Gothic" w:eastAsia="Times New Roman" w:hAnsi="Century Gothic" w:cs="Times New Roman"/>
                <w:color w:val="FFFFFF" w:themeColor="background1"/>
                <w:sz w:val="15"/>
                <w:szCs w:val="15"/>
                <w:lang w:eastAsia="pl-PL"/>
              </w:rPr>
              <w:t>2018</w:t>
            </w:r>
          </w:p>
        </w:tc>
        <w:tc>
          <w:tcPr>
            <w:tcW w:w="921" w:type="dxa"/>
            <w:tcBorders>
              <w:top w:val="single" w:sz="4" w:space="0" w:color="4E67C8" w:themeColor="accent1"/>
              <w:left w:val="nil"/>
              <w:bottom w:val="single" w:sz="4" w:space="0" w:color="4E67C8" w:themeColor="accent1"/>
              <w:right w:val="nil"/>
            </w:tcBorders>
            <w:shd w:val="clear" w:color="auto" w:fill="4E67C8" w:themeFill="accent1"/>
            <w:vAlign w:val="center"/>
          </w:tcPr>
          <w:p w14:paraId="1F052780" w14:textId="77777777" w:rsidR="00497574" w:rsidRPr="0082445C" w:rsidRDefault="00497574" w:rsidP="00381919">
            <w:pPr>
              <w:spacing w:before="20" w:after="20" w:line="240" w:lineRule="auto"/>
              <w:jc w:val="right"/>
              <w:rPr>
                <w:rFonts w:ascii="Century Gothic" w:eastAsia="Times New Roman" w:hAnsi="Century Gothic" w:cs="Times New Roman"/>
                <w:color w:val="FFFFFF" w:themeColor="background1"/>
                <w:sz w:val="15"/>
                <w:szCs w:val="15"/>
                <w:lang w:eastAsia="pl-PL"/>
              </w:rPr>
            </w:pPr>
            <w:r w:rsidRPr="0082445C">
              <w:rPr>
                <w:rFonts w:ascii="Century Gothic" w:eastAsia="Times New Roman" w:hAnsi="Century Gothic" w:cs="Times New Roman"/>
                <w:color w:val="FFFFFF" w:themeColor="background1"/>
                <w:sz w:val="15"/>
                <w:szCs w:val="15"/>
                <w:lang w:eastAsia="pl-PL"/>
              </w:rPr>
              <w:t>2019</w:t>
            </w:r>
          </w:p>
        </w:tc>
        <w:tc>
          <w:tcPr>
            <w:tcW w:w="921" w:type="dxa"/>
            <w:tcBorders>
              <w:top w:val="single" w:sz="4" w:space="0" w:color="4E67C8" w:themeColor="accent1"/>
              <w:left w:val="nil"/>
              <w:bottom w:val="single" w:sz="4" w:space="0" w:color="4E67C8" w:themeColor="accent1"/>
              <w:right w:val="nil"/>
            </w:tcBorders>
            <w:shd w:val="clear" w:color="auto" w:fill="4E67C8" w:themeFill="accent1"/>
            <w:noWrap/>
            <w:vAlign w:val="center"/>
            <w:hideMark/>
          </w:tcPr>
          <w:p w14:paraId="23C91D50" w14:textId="77777777" w:rsidR="00497574" w:rsidRPr="0082445C" w:rsidRDefault="00497574" w:rsidP="00381919">
            <w:pPr>
              <w:spacing w:before="20" w:after="20" w:line="240" w:lineRule="auto"/>
              <w:jc w:val="right"/>
              <w:rPr>
                <w:rFonts w:ascii="Century Gothic" w:eastAsia="Times New Roman" w:hAnsi="Century Gothic" w:cs="Times New Roman"/>
                <w:color w:val="FFFFFF" w:themeColor="background1"/>
                <w:sz w:val="15"/>
                <w:szCs w:val="15"/>
                <w:lang w:eastAsia="pl-PL"/>
              </w:rPr>
            </w:pPr>
            <w:r w:rsidRPr="0082445C">
              <w:rPr>
                <w:rFonts w:ascii="Century Gothic" w:eastAsia="Times New Roman" w:hAnsi="Century Gothic" w:cs="Times New Roman"/>
                <w:color w:val="FFFFFF" w:themeColor="background1"/>
                <w:sz w:val="15"/>
                <w:szCs w:val="15"/>
                <w:lang w:eastAsia="pl-PL"/>
              </w:rPr>
              <w:t xml:space="preserve">Zmiana </w:t>
            </w:r>
          </w:p>
          <w:p w14:paraId="7576484C" w14:textId="77777777" w:rsidR="00497574" w:rsidRPr="0082445C" w:rsidRDefault="00497574" w:rsidP="00381919">
            <w:pPr>
              <w:spacing w:before="20" w:after="20" w:line="240" w:lineRule="auto"/>
              <w:jc w:val="right"/>
              <w:rPr>
                <w:rFonts w:ascii="Century Gothic" w:eastAsia="Times New Roman" w:hAnsi="Century Gothic" w:cs="Times New Roman"/>
                <w:color w:val="FFFFFF" w:themeColor="background1"/>
                <w:sz w:val="15"/>
                <w:szCs w:val="15"/>
                <w:lang w:eastAsia="pl-PL"/>
              </w:rPr>
            </w:pPr>
            <w:r w:rsidRPr="0082445C">
              <w:rPr>
                <w:rFonts w:ascii="Century Gothic" w:eastAsia="Times New Roman" w:hAnsi="Century Gothic" w:cs="Times New Roman"/>
                <w:color w:val="FFFFFF" w:themeColor="background1"/>
                <w:sz w:val="15"/>
                <w:szCs w:val="15"/>
                <w:lang w:eastAsia="pl-PL"/>
              </w:rPr>
              <w:t>2012-2019</w:t>
            </w:r>
          </w:p>
        </w:tc>
        <w:tc>
          <w:tcPr>
            <w:tcW w:w="921" w:type="dxa"/>
            <w:tcBorders>
              <w:top w:val="single" w:sz="4" w:space="0" w:color="4E67C8" w:themeColor="accent1"/>
              <w:left w:val="nil"/>
              <w:bottom w:val="single" w:sz="4" w:space="0" w:color="4E67C8" w:themeColor="accent1"/>
              <w:right w:val="single" w:sz="4" w:space="0" w:color="4E67C8" w:themeColor="accent1"/>
            </w:tcBorders>
            <w:shd w:val="clear" w:color="auto" w:fill="4E67C8" w:themeFill="accent1"/>
            <w:noWrap/>
            <w:vAlign w:val="center"/>
            <w:hideMark/>
          </w:tcPr>
          <w:p w14:paraId="55C07B54" w14:textId="77777777" w:rsidR="00497574" w:rsidRPr="0082445C" w:rsidRDefault="00497574" w:rsidP="00381919">
            <w:pPr>
              <w:spacing w:before="20" w:after="20" w:line="240" w:lineRule="auto"/>
              <w:jc w:val="right"/>
              <w:rPr>
                <w:rFonts w:ascii="Century Gothic" w:eastAsia="Times New Roman" w:hAnsi="Century Gothic" w:cs="Times New Roman"/>
                <w:color w:val="FFFFFF" w:themeColor="background1"/>
                <w:sz w:val="15"/>
                <w:szCs w:val="15"/>
                <w:lang w:eastAsia="pl-PL"/>
              </w:rPr>
            </w:pPr>
            <w:r w:rsidRPr="0082445C">
              <w:rPr>
                <w:rFonts w:ascii="Century Gothic" w:eastAsia="Times New Roman" w:hAnsi="Century Gothic" w:cs="Times New Roman"/>
                <w:color w:val="FFFFFF" w:themeColor="background1"/>
                <w:sz w:val="15"/>
                <w:szCs w:val="15"/>
                <w:lang w:eastAsia="pl-PL"/>
              </w:rPr>
              <w:t>Zmiana</w:t>
            </w:r>
          </w:p>
          <w:p w14:paraId="544818C3" w14:textId="77777777" w:rsidR="00497574" w:rsidRPr="0082445C" w:rsidRDefault="00497574" w:rsidP="00381919">
            <w:pPr>
              <w:spacing w:before="20" w:after="20" w:line="240" w:lineRule="auto"/>
              <w:jc w:val="right"/>
              <w:rPr>
                <w:rFonts w:ascii="Century Gothic" w:eastAsia="Times New Roman" w:hAnsi="Century Gothic" w:cs="Times New Roman"/>
                <w:color w:val="FFFFFF" w:themeColor="background1"/>
                <w:sz w:val="15"/>
                <w:szCs w:val="15"/>
                <w:lang w:eastAsia="pl-PL"/>
              </w:rPr>
            </w:pPr>
            <w:r w:rsidRPr="0082445C">
              <w:rPr>
                <w:rFonts w:ascii="Century Gothic" w:eastAsia="Times New Roman" w:hAnsi="Century Gothic" w:cs="Times New Roman"/>
                <w:color w:val="FFFFFF" w:themeColor="background1"/>
                <w:sz w:val="15"/>
                <w:szCs w:val="15"/>
                <w:lang w:eastAsia="pl-PL"/>
              </w:rPr>
              <w:t>2018-2019</w:t>
            </w:r>
          </w:p>
        </w:tc>
      </w:tr>
      <w:tr w:rsidR="00497574" w:rsidRPr="00361028" w14:paraId="2A0F4014" w14:textId="77777777" w:rsidTr="00F60F84">
        <w:trPr>
          <w:jc w:val="center"/>
        </w:trPr>
        <w:tc>
          <w:tcPr>
            <w:tcW w:w="2127" w:type="dxa"/>
            <w:tcBorders>
              <w:top w:val="single" w:sz="4" w:space="0" w:color="4E67C8" w:themeColor="accent1"/>
              <w:left w:val="single" w:sz="4" w:space="0" w:color="4E67C8" w:themeColor="accent1"/>
              <w:bottom w:val="single" w:sz="4" w:space="0" w:color="4E67C8" w:themeColor="accent1"/>
              <w:right w:val="nil"/>
            </w:tcBorders>
            <w:shd w:val="clear" w:color="auto" w:fill="FFFFFF" w:themeFill="background1"/>
            <w:noWrap/>
            <w:vAlign w:val="center"/>
            <w:hideMark/>
          </w:tcPr>
          <w:p w14:paraId="054BF3F3" w14:textId="77777777" w:rsidR="00497574" w:rsidRPr="00361028" w:rsidRDefault="00497574" w:rsidP="00381919">
            <w:pPr>
              <w:spacing w:before="40" w:after="20" w:line="240" w:lineRule="auto"/>
              <w:ind w:right="-212"/>
              <w:rPr>
                <w:rFonts w:ascii="Century Gothic" w:hAnsi="Century Gothic"/>
                <w:sz w:val="15"/>
                <w:szCs w:val="15"/>
              </w:rPr>
            </w:pPr>
            <w:r w:rsidRPr="00361028">
              <w:rPr>
                <w:rFonts w:ascii="Century Gothic" w:hAnsi="Century Gothic"/>
                <w:sz w:val="15"/>
                <w:szCs w:val="15"/>
              </w:rPr>
              <w:t>przyłącza prowadzące do budynków mieszkalnych i zbiorowego zamieszkania [szt.]</w:t>
            </w:r>
          </w:p>
        </w:tc>
        <w:tc>
          <w:tcPr>
            <w:tcW w:w="729" w:type="dxa"/>
            <w:tcBorders>
              <w:top w:val="single" w:sz="4" w:space="0" w:color="4E67C8" w:themeColor="accent1"/>
              <w:left w:val="nil"/>
              <w:bottom w:val="single" w:sz="4" w:space="0" w:color="4E67C8" w:themeColor="accent1"/>
              <w:right w:val="nil"/>
            </w:tcBorders>
            <w:shd w:val="clear" w:color="auto" w:fill="FFFFFF" w:themeFill="background1"/>
            <w:noWrap/>
            <w:vAlign w:val="center"/>
            <w:hideMark/>
          </w:tcPr>
          <w:p w14:paraId="4DDA5E9C" w14:textId="77777777" w:rsidR="00497574" w:rsidRPr="00361028" w:rsidRDefault="00497574" w:rsidP="00381919">
            <w:pPr>
              <w:spacing w:before="40" w:after="20"/>
              <w:jc w:val="right"/>
              <w:rPr>
                <w:rFonts w:ascii="Century Gothic" w:hAnsi="Century Gothic"/>
                <w:sz w:val="16"/>
                <w:szCs w:val="16"/>
              </w:rPr>
            </w:pPr>
            <w:r w:rsidRPr="00361028">
              <w:rPr>
                <w:rFonts w:ascii="Century Gothic" w:hAnsi="Century Gothic"/>
                <w:sz w:val="16"/>
                <w:szCs w:val="16"/>
              </w:rPr>
              <w:t>763</w:t>
            </w:r>
          </w:p>
        </w:tc>
        <w:tc>
          <w:tcPr>
            <w:tcW w:w="729" w:type="dxa"/>
            <w:tcBorders>
              <w:top w:val="single" w:sz="4" w:space="0" w:color="4E67C8" w:themeColor="accent1"/>
              <w:left w:val="nil"/>
              <w:bottom w:val="single" w:sz="4" w:space="0" w:color="4E67C8" w:themeColor="accent1"/>
              <w:right w:val="nil"/>
            </w:tcBorders>
            <w:shd w:val="clear" w:color="auto" w:fill="FFFFFF" w:themeFill="background1"/>
            <w:noWrap/>
            <w:vAlign w:val="center"/>
            <w:hideMark/>
          </w:tcPr>
          <w:p w14:paraId="4D6C5C64" w14:textId="77777777" w:rsidR="00497574" w:rsidRPr="00361028" w:rsidRDefault="00497574" w:rsidP="00381919">
            <w:pPr>
              <w:spacing w:before="40" w:after="20"/>
              <w:jc w:val="right"/>
              <w:rPr>
                <w:rFonts w:ascii="Century Gothic" w:hAnsi="Century Gothic"/>
                <w:sz w:val="16"/>
                <w:szCs w:val="16"/>
              </w:rPr>
            </w:pPr>
            <w:r w:rsidRPr="00361028">
              <w:rPr>
                <w:rFonts w:ascii="Century Gothic" w:hAnsi="Century Gothic"/>
                <w:sz w:val="16"/>
                <w:szCs w:val="16"/>
              </w:rPr>
              <w:t>788</w:t>
            </w:r>
          </w:p>
        </w:tc>
        <w:tc>
          <w:tcPr>
            <w:tcW w:w="729" w:type="dxa"/>
            <w:tcBorders>
              <w:top w:val="single" w:sz="4" w:space="0" w:color="4E67C8" w:themeColor="accent1"/>
              <w:left w:val="nil"/>
              <w:bottom w:val="single" w:sz="4" w:space="0" w:color="4E67C8" w:themeColor="accent1"/>
              <w:right w:val="nil"/>
            </w:tcBorders>
            <w:shd w:val="clear" w:color="auto" w:fill="FFFFFF" w:themeFill="background1"/>
            <w:noWrap/>
            <w:vAlign w:val="center"/>
            <w:hideMark/>
          </w:tcPr>
          <w:p w14:paraId="51213A60" w14:textId="77777777" w:rsidR="00497574" w:rsidRPr="00361028" w:rsidRDefault="00497574" w:rsidP="00381919">
            <w:pPr>
              <w:spacing w:before="40" w:after="20"/>
              <w:jc w:val="right"/>
              <w:rPr>
                <w:rFonts w:ascii="Century Gothic" w:hAnsi="Century Gothic"/>
                <w:sz w:val="16"/>
                <w:szCs w:val="16"/>
              </w:rPr>
            </w:pPr>
            <w:r w:rsidRPr="00361028">
              <w:rPr>
                <w:rFonts w:ascii="Century Gothic" w:hAnsi="Century Gothic"/>
                <w:sz w:val="16"/>
                <w:szCs w:val="16"/>
              </w:rPr>
              <w:t>802</w:t>
            </w:r>
          </w:p>
        </w:tc>
        <w:tc>
          <w:tcPr>
            <w:tcW w:w="729" w:type="dxa"/>
            <w:tcBorders>
              <w:top w:val="single" w:sz="4" w:space="0" w:color="4E67C8" w:themeColor="accent1"/>
              <w:left w:val="nil"/>
              <w:bottom w:val="single" w:sz="4" w:space="0" w:color="4E67C8" w:themeColor="accent1"/>
              <w:right w:val="nil"/>
            </w:tcBorders>
            <w:shd w:val="clear" w:color="auto" w:fill="FFFFFF" w:themeFill="background1"/>
            <w:noWrap/>
            <w:vAlign w:val="center"/>
            <w:hideMark/>
          </w:tcPr>
          <w:p w14:paraId="02C94ABF" w14:textId="77777777" w:rsidR="00497574" w:rsidRPr="00361028" w:rsidRDefault="00497574" w:rsidP="00381919">
            <w:pPr>
              <w:spacing w:before="40" w:after="20"/>
              <w:jc w:val="right"/>
              <w:rPr>
                <w:rFonts w:ascii="Century Gothic" w:hAnsi="Century Gothic"/>
                <w:sz w:val="16"/>
                <w:szCs w:val="16"/>
              </w:rPr>
            </w:pPr>
            <w:r w:rsidRPr="00361028">
              <w:rPr>
                <w:rFonts w:ascii="Century Gothic" w:hAnsi="Century Gothic"/>
                <w:sz w:val="16"/>
                <w:szCs w:val="16"/>
              </w:rPr>
              <w:t>897</w:t>
            </w:r>
          </w:p>
        </w:tc>
        <w:tc>
          <w:tcPr>
            <w:tcW w:w="729" w:type="dxa"/>
            <w:tcBorders>
              <w:top w:val="single" w:sz="4" w:space="0" w:color="4E67C8" w:themeColor="accent1"/>
              <w:left w:val="nil"/>
              <w:bottom w:val="single" w:sz="4" w:space="0" w:color="4E67C8" w:themeColor="accent1"/>
              <w:right w:val="nil"/>
            </w:tcBorders>
            <w:shd w:val="clear" w:color="auto" w:fill="FFFFFF" w:themeFill="background1"/>
            <w:noWrap/>
            <w:vAlign w:val="center"/>
            <w:hideMark/>
          </w:tcPr>
          <w:p w14:paraId="7F453B01" w14:textId="77777777" w:rsidR="00497574" w:rsidRPr="00361028" w:rsidRDefault="00497574" w:rsidP="00381919">
            <w:pPr>
              <w:spacing w:before="40" w:after="20"/>
              <w:jc w:val="right"/>
              <w:rPr>
                <w:rFonts w:ascii="Century Gothic" w:hAnsi="Century Gothic"/>
                <w:sz w:val="16"/>
                <w:szCs w:val="16"/>
              </w:rPr>
            </w:pPr>
            <w:r w:rsidRPr="00361028">
              <w:rPr>
                <w:rFonts w:ascii="Century Gothic" w:hAnsi="Century Gothic"/>
                <w:sz w:val="16"/>
                <w:szCs w:val="16"/>
              </w:rPr>
              <w:t>995</w:t>
            </w:r>
          </w:p>
        </w:tc>
        <w:tc>
          <w:tcPr>
            <w:tcW w:w="729" w:type="dxa"/>
            <w:tcBorders>
              <w:top w:val="single" w:sz="4" w:space="0" w:color="4E67C8" w:themeColor="accent1"/>
              <w:left w:val="nil"/>
              <w:bottom w:val="single" w:sz="4" w:space="0" w:color="4E67C8" w:themeColor="accent1"/>
              <w:right w:val="nil"/>
            </w:tcBorders>
            <w:shd w:val="clear" w:color="auto" w:fill="auto"/>
            <w:vAlign w:val="center"/>
          </w:tcPr>
          <w:p w14:paraId="1DF5895B" w14:textId="77777777" w:rsidR="00497574" w:rsidRPr="00361028" w:rsidRDefault="00497574" w:rsidP="00381919">
            <w:pPr>
              <w:spacing w:before="40" w:after="20"/>
              <w:jc w:val="right"/>
              <w:rPr>
                <w:rFonts w:ascii="Century Gothic" w:hAnsi="Century Gothic"/>
                <w:sz w:val="16"/>
                <w:szCs w:val="16"/>
              </w:rPr>
            </w:pPr>
            <w:r w:rsidRPr="00361028">
              <w:rPr>
                <w:rFonts w:ascii="Century Gothic" w:hAnsi="Century Gothic"/>
                <w:sz w:val="16"/>
                <w:szCs w:val="16"/>
              </w:rPr>
              <w:t>1 052</w:t>
            </w:r>
          </w:p>
        </w:tc>
        <w:tc>
          <w:tcPr>
            <w:tcW w:w="729" w:type="dxa"/>
            <w:tcBorders>
              <w:top w:val="single" w:sz="4" w:space="0" w:color="4E67C8" w:themeColor="accent1"/>
              <w:left w:val="nil"/>
              <w:bottom w:val="single" w:sz="4" w:space="0" w:color="4E67C8" w:themeColor="accent1"/>
              <w:right w:val="nil"/>
            </w:tcBorders>
            <w:shd w:val="clear" w:color="auto" w:fill="auto"/>
            <w:noWrap/>
            <w:vAlign w:val="center"/>
            <w:hideMark/>
          </w:tcPr>
          <w:p w14:paraId="6FA33981" w14:textId="77777777" w:rsidR="00497574" w:rsidRPr="00361028" w:rsidRDefault="00497574" w:rsidP="00381919">
            <w:pPr>
              <w:spacing w:before="40" w:after="20"/>
              <w:jc w:val="right"/>
              <w:rPr>
                <w:rFonts w:ascii="Century Gothic" w:hAnsi="Century Gothic"/>
                <w:sz w:val="16"/>
                <w:szCs w:val="16"/>
              </w:rPr>
            </w:pPr>
            <w:r w:rsidRPr="00361028">
              <w:rPr>
                <w:rFonts w:ascii="Century Gothic" w:hAnsi="Century Gothic"/>
                <w:sz w:val="16"/>
                <w:szCs w:val="16"/>
              </w:rPr>
              <w:t>1 110</w:t>
            </w:r>
          </w:p>
        </w:tc>
        <w:tc>
          <w:tcPr>
            <w:tcW w:w="921" w:type="dxa"/>
            <w:tcBorders>
              <w:top w:val="single" w:sz="4" w:space="0" w:color="4E67C8" w:themeColor="accent1"/>
              <w:left w:val="nil"/>
              <w:bottom w:val="single" w:sz="4" w:space="0" w:color="4E67C8" w:themeColor="accent1"/>
              <w:right w:val="nil"/>
            </w:tcBorders>
            <w:shd w:val="clear" w:color="auto" w:fill="DBE0F4" w:themeFill="accent1" w:themeFillTint="33"/>
            <w:vAlign w:val="center"/>
          </w:tcPr>
          <w:p w14:paraId="63E1F4B6" w14:textId="77777777" w:rsidR="00497574" w:rsidRPr="00A0328E" w:rsidRDefault="00497574" w:rsidP="00381919">
            <w:pPr>
              <w:spacing w:before="40" w:after="20"/>
              <w:jc w:val="right"/>
              <w:rPr>
                <w:rFonts w:ascii="Century Gothic" w:hAnsi="Century Gothic"/>
                <w:b/>
                <w:sz w:val="16"/>
                <w:szCs w:val="16"/>
              </w:rPr>
            </w:pPr>
            <w:r w:rsidRPr="00A0328E">
              <w:rPr>
                <w:rFonts w:ascii="Century Gothic" w:hAnsi="Century Gothic"/>
                <w:b/>
                <w:sz w:val="16"/>
                <w:szCs w:val="16"/>
              </w:rPr>
              <w:t>1186</w:t>
            </w:r>
          </w:p>
        </w:tc>
        <w:tc>
          <w:tcPr>
            <w:tcW w:w="921" w:type="dxa"/>
            <w:tcBorders>
              <w:top w:val="single" w:sz="4" w:space="0" w:color="4E67C8" w:themeColor="accent1"/>
              <w:left w:val="nil"/>
              <w:bottom w:val="single" w:sz="4" w:space="0" w:color="4E67C8" w:themeColor="accent1"/>
              <w:right w:val="nil"/>
            </w:tcBorders>
            <w:shd w:val="clear" w:color="auto" w:fill="FFFFFF" w:themeFill="background1"/>
            <w:noWrap/>
            <w:vAlign w:val="center"/>
            <w:hideMark/>
          </w:tcPr>
          <w:p w14:paraId="6E75C4DA" w14:textId="77777777" w:rsidR="00497574" w:rsidRPr="00361028" w:rsidRDefault="00497574" w:rsidP="00381919">
            <w:pPr>
              <w:spacing w:before="40" w:after="20"/>
              <w:jc w:val="right"/>
              <w:rPr>
                <w:rFonts w:ascii="Century Gothic" w:hAnsi="Century Gothic"/>
                <w:sz w:val="16"/>
                <w:szCs w:val="16"/>
              </w:rPr>
            </w:pPr>
            <w:r w:rsidRPr="00361028">
              <w:rPr>
                <w:rFonts w:ascii="Century Gothic" w:hAnsi="Century Gothic"/>
                <w:sz w:val="16"/>
                <w:szCs w:val="16"/>
              </w:rPr>
              <w:t>55,4%↑</w:t>
            </w:r>
          </w:p>
        </w:tc>
        <w:tc>
          <w:tcPr>
            <w:tcW w:w="921" w:type="dxa"/>
            <w:tcBorders>
              <w:top w:val="single" w:sz="4" w:space="0" w:color="4E67C8" w:themeColor="accent1"/>
              <w:left w:val="nil"/>
              <w:bottom w:val="single" w:sz="4" w:space="0" w:color="4E67C8" w:themeColor="accent1"/>
              <w:right w:val="single" w:sz="4" w:space="0" w:color="4E67C8" w:themeColor="accent1"/>
            </w:tcBorders>
            <w:shd w:val="clear" w:color="auto" w:fill="FFFFFF" w:themeFill="background1"/>
            <w:noWrap/>
            <w:vAlign w:val="center"/>
            <w:hideMark/>
          </w:tcPr>
          <w:p w14:paraId="370DDE20" w14:textId="77777777" w:rsidR="00497574" w:rsidRPr="00361028" w:rsidRDefault="00497574" w:rsidP="00381919">
            <w:pPr>
              <w:spacing w:before="40" w:after="20"/>
              <w:jc w:val="right"/>
              <w:rPr>
                <w:rFonts w:ascii="Century Gothic" w:hAnsi="Century Gothic"/>
                <w:sz w:val="16"/>
                <w:szCs w:val="16"/>
              </w:rPr>
            </w:pPr>
            <w:r w:rsidRPr="00361028">
              <w:rPr>
                <w:rFonts w:ascii="Century Gothic" w:hAnsi="Century Gothic"/>
                <w:sz w:val="16"/>
                <w:szCs w:val="16"/>
              </w:rPr>
              <w:t>6,8%↑</w:t>
            </w:r>
          </w:p>
        </w:tc>
      </w:tr>
      <w:tr w:rsidR="00497574" w:rsidRPr="00361028" w14:paraId="27BF1474" w14:textId="77777777" w:rsidTr="00F60F84">
        <w:trPr>
          <w:jc w:val="center"/>
        </w:trPr>
        <w:tc>
          <w:tcPr>
            <w:tcW w:w="2127" w:type="dxa"/>
            <w:tcBorders>
              <w:top w:val="single" w:sz="4" w:space="0" w:color="4E67C8" w:themeColor="accent1"/>
              <w:left w:val="single" w:sz="4" w:space="0" w:color="4E67C8" w:themeColor="accent1"/>
              <w:bottom w:val="single" w:sz="4" w:space="0" w:color="4E67C8" w:themeColor="accent1"/>
              <w:right w:val="nil"/>
            </w:tcBorders>
            <w:shd w:val="clear" w:color="auto" w:fill="FFFFFF" w:themeFill="background1"/>
            <w:noWrap/>
            <w:vAlign w:val="center"/>
            <w:hideMark/>
          </w:tcPr>
          <w:p w14:paraId="2619F990" w14:textId="77777777" w:rsidR="00497574" w:rsidRPr="00361028" w:rsidRDefault="00497574" w:rsidP="00381919">
            <w:pPr>
              <w:spacing w:before="40" w:after="20" w:line="240" w:lineRule="auto"/>
              <w:ind w:right="-212"/>
              <w:rPr>
                <w:rFonts w:ascii="Century Gothic" w:hAnsi="Century Gothic"/>
                <w:sz w:val="15"/>
                <w:szCs w:val="15"/>
              </w:rPr>
            </w:pPr>
            <w:r w:rsidRPr="00361028">
              <w:rPr>
                <w:rFonts w:ascii="Century Gothic" w:hAnsi="Century Gothic"/>
                <w:sz w:val="15"/>
                <w:szCs w:val="15"/>
              </w:rPr>
              <w:t>ludność korzystająca z sieci kanalizacyjnej [os.]</w:t>
            </w:r>
          </w:p>
        </w:tc>
        <w:tc>
          <w:tcPr>
            <w:tcW w:w="729" w:type="dxa"/>
            <w:tcBorders>
              <w:top w:val="single" w:sz="4" w:space="0" w:color="4E67C8" w:themeColor="accent1"/>
              <w:left w:val="nil"/>
              <w:bottom w:val="single" w:sz="4" w:space="0" w:color="4E67C8" w:themeColor="accent1"/>
              <w:right w:val="nil"/>
            </w:tcBorders>
            <w:shd w:val="clear" w:color="auto" w:fill="FFFFFF" w:themeFill="background1"/>
            <w:noWrap/>
            <w:vAlign w:val="center"/>
            <w:hideMark/>
          </w:tcPr>
          <w:p w14:paraId="4D87C8ED" w14:textId="77777777" w:rsidR="00497574" w:rsidRPr="00361028" w:rsidRDefault="00497574" w:rsidP="00381919">
            <w:pPr>
              <w:spacing w:before="40" w:after="20"/>
              <w:jc w:val="right"/>
              <w:rPr>
                <w:rFonts w:ascii="Century Gothic" w:hAnsi="Century Gothic"/>
                <w:sz w:val="16"/>
                <w:szCs w:val="16"/>
              </w:rPr>
            </w:pPr>
            <w:r w:rsidRPr="00361028">
              <w:rPr>
                <w:rFonts w:ascii="Century Gothic" w:hAnsi="Century Gothic"/>
                <w:sz w:val="16"/>
                <w:szCs w:val="16"/>
              </w:rPr>
              <w:t>4 141</w:t>
            </w:r>
          </w:p>
        </w:tc>
        <w:tc>
          <w:tcPr>
            <w:tcW w:w="729" w:type="dxa"/>
            <w:tcBorders>
              <w:top w:val="single" w:sz="4" w:space="0" w:color="4E67C8" w:themeColor="accent1"/>
              <w:left w:val="nil"/>
              <w:bottom w:val="single" w:sz="4" w:space="0" w:color="4E67C8" w:themeColor="accent1"/>
              <w:right w:val="nil"/>
            </w:tcBorders>
            <w:shd w:val="clear" w:color="auto" w:fill="FFFFFF" w:themeFill="background1"/>
            <w:noWrap/>
            <w:vAlign w:val="center"/>
            <w:hideMark/>
          </w:tcPr>
          <w:p w14:paraId="6D340E1A" w14:textId="77777777" w:rsidR="00497574" w:rsidRPr="00361028" w:rsidRDefault="00497574" w:rsidP="00381919">
            <w:pPr>
              <w:spacing w:before="40" w:after="20"/>
              <w:jc w:val="right"/>
              <w:rPr>
                <w:rFonts w:ascii="Century Gothic" w:hAnsi="Century Gothic"/>
                <w:sz w:val="16"/>
                <w:szCs w:val="16"/>
              </w:rPr>
            </w:pPr>
            <w:r w:rsidRPr="00361028">
              <w:rPr>
                <w:rFonts w:ascii="Century Gothic" w:hAnsi="Century Gothic"/>
                <w:sz w:val="16"/>
                <w:szCs w:val="16"/>
              </w:rPr>
              <w:t>4 302</w:t>
            </w:r>
          </w:p>
        </w:tc>
        <w:tc>
          <w:tcPr>
            <w:tcW w:w="729" w:type="dxa"/>
            <w:tcBorders>
              <w:top w:val="single" w:sz="4" w:space="0" w:color="4E67C8" w:themeColor="accent1"/>
              <w:left w:val="nil"/>
              <w:bottom w:val="single" w:sz="4" w:space="0" w:color="4E67C8" w:themeColor="accent1"/>
              <w:right w:val="nil"/>
            </w:tcBorders>
            <w:shd w:val="clear" w:color="auto" w:fill="FFFFFF" w:themeFill="background1"/>
            <w:noWrap/>
            <w:vAlign w:val="center"/>
            <w:hideMark/>
          </w:tcPr>
          <w:p w14:paraId="010DEBC4" w14:textId="77777777" w:rsidR="00497574" w:rsidRPr="00361028" w:rsidRDefault="00497574" w:rsidP="00381919">
            <w:pPr>
              <w:spacing w:before="40" w:after="20"/>
              <w:jc w:val="right"/>
              <w:rPr>
                <w:rFonts w:ascii="Century Gothic" w:hAnsi="Century Gothic"/>
                <w:sz w:val="16"/>
                <w:szCs w:val="16"/>
              </w:rPr>
            </w:pPr>
            <w:r w:rsidRPr="00361028">
              <w:rPr>
                <w:rFonts w:ascii="Century Gothic" w:hAnsi="Century Gothic"/>
                <w:sz w:val="16"/>
                <w:szCs w:val="16"/>
              </w:rPr>
              <w:t>4 404</w:t>
            </w:r>
          </w:p>
        </w:tc>
        <w:tc>
          <w:tcPr>
            <w:tcW w:w="729" w:type="dxa"/>
            <w:tcBorders>
              <w:top w:val="single" w:sz="4" w:space="0" w:color="4E67C8" w:themeColor="accent1"/>
              <w:left w:val="nil"/>
              <w:bottom w:val="single" w:sz="4" w:space="0" w:color="4E67C8" w:themeColor="accent1"/>
              <w:right w:val="nil"/>
            </w:tcBorders>
            <w:shd w:val="clear" w:color="auto" w:fill="FFFFFF" w:themeFill="background1"/>
            <w:noWrap/>
            <w:vAlign w:val="center"/>
            <w:hideMark/>
          </w:tcPr>
          <w:p w14:paraId="0E1A7C79" w14:textId="77777777" w:rsidR="00497574" w:rsidRPr="00361028" w:rsidRDefault="00497574" w:rsidP="00381919">
            <w:pPr>
              <w:spacing w:before="40" w:after="20"/>
              <w:jc w:val="right"/>
              <w:rPr>
                <w:rFonts w:ascii="Century Gothic" w:hAnsi="Century Gothic"/>
                <w:sz w:val="16"/>
                <w:szCs w:val="16"/>
              </w:rPr>
            </w:pPr>
            <w:r w:rsidRPr="00361028">
              <w:rPr>
                <w:rFonts w:ascii="Century Gothic" w:hAnsi="Century Gothic"/>
                <w:sz w:val="16"/>
                <w:szCs w:val="16"/>
              </w:rPr>
              <w:t>4 895</w:t>
            </w:r>
          </w:p>
        </w:tc>
        <w:tc>
          <w:tcPr>
            <w:tcW w:w="729" w:type="dxa"/>
            <w:tcBorders>
              <w:top w:val="single" w:sz="4" w:space="0" w:color="4E67C8" w:themeColor="accent1"/>
              <w:left w:val="nil"/>
              <w:bottom w:val="single" w:sz="4" w:space="0" w:color="4E67C8" w:themeColor="accent1"/>
              <w:right w:val="nil"/>
            </w:tcBorders>
            <w:shd w:val="clear" w:color="auto" w:fill="FFFFFF" w:themeFill="background1"/>
            <w:noWrap/>
            <w:vAlign w:val="center"/>
            <w:hideMark/>
          </w:tcPr>
          <w:p w14:paraId="2925DF43" w14:textId="77777777" w:rsidR="00497574" w:rsidRPr="00361028" w:rsidRDefault="00497574" w:rsidP="00381919">
            <w:pPr>
              <w:spacing w:before="40" w:after="20"/>
              <w:jc w:val="right"/>
              <w:rPr>
                <w:rFonts w:ascii="Century Gothic" w:hAnsi="Century Gothic"/>
                <w:sz w:val="16"/>
                <w:szCs w:val="16"/>
              </w:rPr>
            </w:pPr>
            <w:r w:rsidRPr="00361028">
              <w:rPr>
                <w:rFonts w:ascii="Century Gothic" w:hAnsi="Century Gothic"/>
                <w:sz w:val="16"/>
                <w:szCs w:val="16"/>
              </w:rPr>
              <w:t>5 290</w:t>
            </w:r>
          </w:p>
        </w:tc>
        <w:tc>
          <w:tcPr>
            <w:tcW w:w="729" w:type="dxa"/>
            <w:tcBorders>
              <w:top w:val="single" w:sz="4" w:space="0" w:color="4E67C8" w:themeColor="accent1"/>
              <w:left w:val="nil"/>
              <w:bottom w:val="single" w:sz="4" w:space="0" w:color="4E67C8" w:themeColor="accent1"/>
              <w:right w:val="nil"/>
            </w:tcBorders>
            <w:shd w:val="clear" w:color="auto" w:fill="auto"/>
            <w:vAlign w:val="center"/>
          </w:tcPr>
          <w:p w14:paraId="2CF2E040" w14:textId="77777777" w:rsidR="00497574" w:rsidRPr="00361028" w:rsidRDefault="00497574" w:rsidP="00381919">
            <w:pPr>
              <w:spacing w:before="40" w:after="20"/>
              <w:jc w:val="right"/>
              <w:rPr>
                <w:rFonts w:ascii="Century Gothic" w:hAnsi="Century Gothic"/>
                <w:sz w:val="16"/>
                <w:szCs w:val="16"/>
              </w:rPr>
            </w:pPr>
            <w:r w:rsidRPr="00361028">
              <w:rPr>
                <w:rFonts w:ascii="Century Gothic" w:hAnsi="Century Gothic"/>
                <w:sz w:val="16"/>
                <w:szCs w:val="16"/>
              </w:rPr>
              <w:t>5 487</w:t>
            </w:r>
          </w:p>
        </w:tc>
        <w:tc>
          <w:tcPr>
            <w:tcW w:w="729" w:type="dxa"/>
            <w:tcBorders>
              <w:top w:val="single" w:sz="4" w:space="0" w:color="4E67C8" w:themeColor="accent1"/>
              <w:left w:val="nil"/>
              <w:bottom w:val="single" w:sz="4" w:space="0" w:color="4E67C8" w:themeColor="accent1"/>
              <w:right w:val="nil"/>
            </w:tcBorders>
            <w:shd w:val="clear" w:color="auto" w:fill="auto"/>
            <w:noWrap/>
            <w:vAlign w:val="center"/>
            <w:hideMark/>
          </w:tcPr>
          <w:p w14:paraId="7C91BD58" w14:textId="77777777" w:rsidR="00497574" w:rsidRPr="00A0328E" w:rsidRDefault="00497574" w:rsidP="00381919">
            <w:pPr>
              <w:spacing w:before="40" w:after="20"/>
              <w:jc w:val="right"/>
              <w:rPr>
                <w:rFonts w:ascii="Century Gothic" w:hAnsi="Century Gothic"/>
                <w:sz w:val="16"/>
                <w:szCs w:val="16"/>
              </w:rPr>
            </w:pPr>
            <w:r w:rsidRPr="00A0328E">
              <w:rPr>
                <w:rFonts w:ascii="Century Gothic" w:hAnsi="Century Gothic"/>
                <w:sz w:val="16"/>
                <w:szCs w:val="16"/>
              </w:rPr>
              <w:t>6 668</w:t>
            </w:r>
          </w:p>
        </w:tc>
        <w:tc>
          <w:tcPr>
            <w:tcW w:w="921" w:type="dxa"/>
            <w:tcBorders>
              <w:top w:val="single" w:sz="4" w:space="0" w:color="4E67C8" w:themeColor="accent1"/>
              <w:left w:val="nil"/>
              <w:bottom w:val="single" w:sz="4" w:space="0" w:color="4E67C8" w:themeColor="accent1"/>
              <w:right w:val="nil"/>
            </w:tcBorders>
            <w:shd w:val="clear" w:color="auto" w:fill="DBE0F4" w:themeFill="accent1" w:themeFillTint="33"/>
            <w:vAlign w:val="center"/>
          </w:tcPr>
          <w:p w14:paraId="7E19C31A" w14:textId="77777777" w:rsidR="00497574" w:rsidRPr="00A0328E" w:rsidRDefault="00497574" w:rsidP="00381919">
            <w:pPr>
              <w:spacing w:before="40" w:after="20"/>
              <w:jc w:val="right"/>
              <w:rPr>
                <w:rFonts w:ascii="Century Gothic" w:hAnsi="Century Gothic"/>
                <w:b/>
                <w:sz w:val="16"/>
                <w:szCs w:val="16"/>
              </w:rPr>
            </w:pPr>
            <w:r w:rsidRPr="00A0328E">
              <w:rPr>
                <w:rFonts w:ascii="Century Gothic" w:hAnsi="Century Gothic"/>
                <w:b/>
                <w:sz w:val="16"/>
                <w:szCs w:val="16"/>
              </w:rPr>
              <w:t>7288</w:t>
            </w:r>
          </w:p>
        </w:tc>
        <w:tc>
          <w:tcPr>
            <w:tcW w:w="921" w:type="dxa"/>
            <w:tcBorders>
              <w:top w:val="single" w:sz="4" w:space="0" w:color="4E67C8" w:themeColor="accent1"/>
              <w:left w:val="nil"/>
              <w:bottom w:val="single" w:sz="4" w:space="0" w:color="4E67C8" w:themeColor="accent1"/>
              <w:right w:val="nil"/>
            </w:tcBorders>
            <w:shd w:val="clear" w:color="auto" w:fill="FFFFFF" w:themeFill="background1"/>
            <w:noWrap/>
            <w:vAlign w:val="center"/>
            <w:hideMark/>
          </w:tcPr>
          <w:p w14:paraId="3D5EB4DB" w14:textId="77777777" w:rsidR="00497574" w:rsidRPr="00361028" w:rsidRDefault="00497574" w:rsidP="00381919">
            <w:pPr>
              <w:spacing w:before="40" w:after="20"/>
              <w:jc w:val="right"/>
              <w:rPr>
                <w:rFonts w:ascii="Century Gothic" w:hAnsi="Century Gothic"/>
                <w:sz w:val="16"/>
                <w:szCs w:val="16"/>
              </w:rPr>
            </w:pPr>
            <w:r w:rsidRPr="00361028">
              <w:rPr>
                <w:rFonts w:ascii="Century Gothic" w:hAnsi="Century Gothic"/>
                <w:sz w:val="16"/>
                <w:szCs w:val="16"/>
              </w:rPr>
              <w:t>76,0%↑</w:t>
            </w:r>
          </w:p>
        </w:tc>
        <w:tc>
          <w:tcPr>
            <w:tcW w:w="921" w:type="dxa"/>
            <w:tcBorders>
              <w:top w:val="single" w:sz="4" w:space="0" w:color="4E67C8" w:themeColor="accent1"/>
              <w:left w:val="nil"/>
              <w:bottom w:val="single" w:sz="4" w:space="0" w:color="4E67C8" w:themeColor="accent1"/>
              <w:right w:val="single" w:sz="4" w:space="0" w:color="4E67C8" w:themeColor="accent1"/>
            </w:tcBorders>
            <w:shd w:val="clear" w:color="auto" w:fill="FFFFFF" w:themeFill="background1"/>
            <w:noWrap/>
            <w:vAlign w:val="center"/>
            <w:hideMark/>
          </w:tcPr>
          <w:p w14:paraId="754D0B80" w14:textId="77777777" w:rsidR="00497574" w:rsidRPr="00361028" w:rsidRDefault="00497574" w:rsidP="00381919">
            <w:pPr>
              <w:spacing w:before="40" w:after="20"/>
              <w:jc w:val="right"/>
              <w:rPr>
                <w:rFonts w:ascii="Century Gothic" w:hAnsi="Century Gothic"/>
                <w:sz w:val="16"/>
                <w:szCs w:val="16"/>
              </w:rPr>
            </w:pPr>
            <w:r w:rsidRPr="00361028">
              <w:rPr>
                <w:rFonts w:ascii="Century Gothic" w:hAnsi="Century Gothic"/>
                <w:sz w:val="16"/>
                <w:szCs w:val="16"/>
              </w:rPr>
              <w:t>9,3%↑</w:t>
            </w:r>
          </w:p>
        </w:tc>
      </w:tr>
      <w:tr w:rsidR="00497574" w:rsidRPr="00361028" w14:paraId="2D6710FD" w14:textId="77777777" w:rsidTr="00F60F84">
        <w:trPr>
          <w:jc w:val="center"/>
        </w:trPr>
        <w:tc>
          <w:tcPr>
            <w:tcW w:w="2127" w:type="dxa"/>
            <w:tcBorders>
              <w:top w:val="single" w:sz="4" w:space="0" w:color="4E67C8" w:themeColor="accent1"/>
              <w:left w:val="single" w:sz="4" w:space="0" w:color="4E67C8" w:themeColor="accent1"/>
              <w:bottom w:val="single" w:sz="4" w:space="0" w:color="4E67C8" w:themeColor="accent1"/>
              <w:right w:val="nil"/>
            </w:tcBorders>
            <w:shd w:val="clear" w:color="auto" w:fill="FFFFFF" w:themeFill="background1"/>
            <w:noWrap/>
            <w:vAlign w:val="center"/>
            <w:hideMark/>
          </w:tcPr>
          <w:p w14:paraId="68806FCB" w14:textId="77777777" w:rsidR="00497574" w:rsidRPr="00361028" w:rsidRDefault="00497574" w:rsidP="00381919">
            <w:pPr>
              <w:spacing w:before="40" w:after="20" w:line="240" w:lineRule="auto"/>
              <w:rPr>
                <w:rFonts w:ascii="Century Gothic" w:hAnsi="Century Gothic"/>
                <w:sz w:val="15"/>
                <w:szCs w:val="15"/>
              </w:rPr>
            </w:pPr>
            <w:r w:rsidRPr="00361028">
              <w:rPr>
                <w:rFonts w:ascii="Century Gothic" w:hAnsi="Century Gothic"/>
                <w:sz w:val="15"/>
                <w:szCs w:val="15"/>
              </w:rPr>
              <w:t>korzystający z instalacji w % ogółu ludności [%]</w:t>
            </w:r>
          </w:p>
        </w:tc>
        <w:tc>
          <w:tcPr>
            <w:tcW w:w="729" w:type="dxa"/>
            <w:tcBorders>
              <w:top w:val="single" w:sz="4" w:space="0" w:color="4E67C8" w:themeColor="accent1"/>
              <w:left w:val="nil"/>
              <w:bottom w:val="single" w:sz="4" w:space="0" w:color="4E67C8" w:themeColor="accent1"/>
              <w:right w:val="nil"/>
            </w:tcBorders>
            <w:shd w:val="clear" w:color="auto" w:fill="FFFFFF" w:themeFill="background1"/>
            <w:noWrap/>
            <w:vAlign w:val="center"/>
            <w:hideMark/>
          </w:tcPr>
          <w:p w14:paraId="224DADCB" w14:textId="77777777" w:rsidR="00497574" w:rsidRPr="00361028" w:rsidRDefault="00497574" w:rsidP="00381919">
            <w:pPr>
              <w:spacing w:before="40" w:after="20"/>
              <w:jc w:val="right"/>
              <w:rPr>
                <w:rFonts w:ascii="Century Gothic" w:hAnsi="Century Gothic"/>
                <w:sz w:val="16"/>
                <w:szCs w:val="16"/>
              </w:rPr>
            </w:pPr>
            <w:r w:rsidRPr="00361028">
              <w:rPr>
                <w:rFonts w:ascii="Century Gothic" w:hAnsi="Century Gothic"/>
                <w:sz w:val="16"/>
                <w:szCs w:val="16"/>
              </w:rPr>
              <w:t>24,8</w:t>
            </w:r>
          </w:p>
        </w:tc>
        <w:tc>
          <w:tcPr>
            <w:tcW w:w="729" w:type="dxa"/>
            <w:tcBorders>
              <w:top w:val="single" w:sz="4" w:space="0" w:color="4E67C8" w:themeColor="accent1"/>
              <w:left w:val="nil"/>
              <w:bottom w:val="single" w:sz="4" w:space="0" w:color="4E67C8" w:themeColor="accent1"/>
              <w:right w:val="nil"/>
            </w:tcBorders>
            <w:shd w:val="clear" w:color="auto" w:fill="FFFFFF" w:themeFill="background1"/>
            <w:noWrap/>
            <w:vAlign w:val="center"/>
            <w:hideMark/>
          </w:tcPr>
          <w:p w14:paraId="1910FF91" w14:textId="77777777" w:rsidR="00497574" w:rsidRPr="00361028" w:rsidRDefault="00497574" w:rsidP="00381919">
            <w:pPr>
              <w:spacing w:before="40" w:after="20"/>
              <w:jc w:val="right"/>
              <w:rPr>
                <w:rFonts w:ascii="Century Gothic" w:hAnsi="Century Gothic"/>
                <w:sz w:val="16"/>
                <w:szCs w:val="16"/>
              </w:rPr>
            </w:pPr>
            <w:r w:rsidRPr="00361028">
              <w:rPr>
                <w:rFonts w:ascii="Century Gothic" w:hAnsi="Century Gothic"/>
                <w:sz w:val="16"/>
                <w:szCs w:val="16"/>
              </w:rPr>
              <w:t>25,5</w:t>
            </w:r>
          </w:p>
        </w:tc>
        <w:tc>
          <w:tcPr>
            <w:tcW w:w="729" w:type="dxa"/>
            <w:tcBorders>
              <w:top w:val="single" w:sz="4" w:space="0" w:color="4E67C8" w:themeColor="accent1"/>
              <w:left w:val="nil"/>
              <w:bottom w:val="single" w:sz="4" w:space="0" w:color="4E67C8" w:themeColor="accent1"/>
              <w:right w:val="nil"/>
            </w:tcBorders>
            <w:shd w:val="clear" w:color="auto" w:fill="FFFFFF" w:themeFill="background1"/>
            <w:noWrap/>
            <w:vAlign w:val="center"/>
            <w:hideMark/>
          </w:tcPr>
          <w:p w14:paraId="3C2927B5" w14:textId="77777777" w:rsidR="00497574" w:rsidRPr="00361028" w:rsidRDefault="00497574" w:rsidP="00381919">
            <w:pPr>
              <w:spacing w:before="40" w:after="20"/>
              <w:jc w:val="right"/>
              <w:rPr>
                <w:rFonts w:ascii="Century Gothic" w:hAnsi="Century Gothic"/>
                <w:sz w:val="16"/>
                <w:szCs w:val="16"/>
              </w:rPr>
            </w:pPr>
            <w:r w:rsidRPr="00361028">
              <w:rPr>
                <w:rFonts w:ascii="Century Gothic" w:hAnsi="Century Gothic"/>
                <w:sz w:val="16"/>
                <w:szCs w:val="16"/>
              </w:rPr>
              <w:t>25,9</w:t>
            </w:r>
          </w:p>
        </w:tc>
        <w:tc>
          <w:tcPr>
            <w:tcW w:w="729" w:type="dxa"/>
            <w:tcBorders>
              <w:top w:val="single" w:sz="4" w:space="0" w:color="4E67C8" w:themeColor="accent1"/>
              <w:left w:val="nil"/>
              <w:bottom w:val="single" w:sz="4" w:space="0" w:color="4E67C8" w:themeColor="accent1"/>
              <w:right w:val="nil"/>
            </w:tcBorders>
            <w:shd w:val="clear" w:color="auto" w:fill="FFFFFF" w:themeFill="background1"/>
            <w:noWrap/>
            <w:vAlign w:val="center"/>
            <w:hideMark/>
          </w:tcPr>
          <w:p w14:paraId="11E50FEA" w14:textId="77777777" w:rsidR="00497574" w:rsidRPr="00361028" w:rsidRDefault="00497574" w:rsidP="00381919">
            <w:pPr>
              <w:spacing w:before="40" w:after="20"/>
              <w:jc w:val="right"/>
              <w:rPr>
                <w:rFonts w:ascii="Century Gothic" w:hAnsi="Century Gothic"/>
                <w:sz w:val="16"/>
                <w:szCs w:val="16"/>
              </w:rPr>
            </w:pPr>
            <w:r w:rsidRPr="00361028">
              <w:rPr>
                <w:rFonts w:ascii="Century Gothic" w:hAnsi="Century Gothic"/>
                <w:sz w:val="16"/>
                <w:szCs w:val="16"/>
              </w:rPr>
              <w:t>28,7</w:t>
            </w:r>
          </w:p>
        </w:tc>
        <w:tc>
          <w:tcPr>
            <w:tcW w:w="729" w:type="dxa"/>
            <w:tcBorders>
              <w:top w:val="single" w:sz="4" w:space="0" w:color="4E67C8" w:themeColor="accent1"/>
              <w:left w:val="nil"/>
              <w:bottom w:val="single" w:sz="4" w:space="0" w:color="4E67C8" w:themeColor="accent1"/>
              <w:right w:val="nil"/>
            </w:tcBorders>
            <w:shd w:val="clear" w:color="auto" w:fill="FFFFFF" w:themeFill="background1"/>
            <w:noWrap/>
            <w:vAlign w:val="center"/>
            <w:hideMark/>
          </w:tcPr>
          <w:p w14:paraId="1BA05096" w14:textId="77777777" w:rsidR="00497574" w:rsidRPr="00361028" w:rsidRDefault="00497574" w:rsidP="00381919">
            <w:pPr>
              <w:spacing w:before="40" w:after="20"/>
              <w:jc w:val="right"/>
              <w:rPr>
                <w:rFonts w:ascii="Century Gothic" w:hAnsi="Century Gothic"/>
                <w:sz w:val="16"/>
                <w:szCs w:val="16"/>
              </w:rPr>
            </w:pPr>
            <w:r w:rsidRPr="00361028">
              <w:rPr>
                <w:rFonts w:ascii="Century Gothic" w:hAnsi="Century Gothic"/>
                <w:sz w:val="16"/>
                <w:szCs w:val="16"/>
              </w:rPr>
              <w:t>30,9</w:t>
            </w:r>
          </w:p>
        </w:tc>
        <w:tc>
          <w:tcPr>
            <w:tcW w:w="729" w:type="dxa"/>
            <w:tcBorders>
              <w:top w:val="single" w:sz="4" w:space="0" w:color="4E67C8" w:themeColor="accent1"/>
              <w:left w:val="nil"/>
              <w:bottom w:val="single" w:sz="4" w:space="0" w:color="4E67C8" w:themeColor="accent1"/>
              <w:right w:val="nil"/>
            </w:tcBorders>
            <w:shd w:val="clear" w:color="auto" w:fill="auto"/>
            <w:vAlign w:val="center"/>
          </w:tcPr>
          <w:p w14:paraId="70405664" w14:textId="77777777" w:rsidR="00497574" w:rsidRPr="00361028" w:rsidRDefault="00497574" w:rsidP="00381919">
            <w:pPr>
              <w:spacing w:before="40" w:after="20"/>
              <w:jc w:val="right"/>
              <w:rPr>
                <w:rFonts w:ascii="Century Gothic" w:hAnsi="Century Gothic"/>
                <w:sz w:val="16"/>
                <w:szCs w:val="16"/>
              </w:rPr>
            </w:pPr>
            <w:r w:rsidRPr="00361028">
              <w:rPr>
                <w:rFonts w:ascii="Century Gothic" w:hAnsi="Century Gothic"/>
                <w:sz w:val="16"/>
                <w:szCs w:val="16"/>
              </w:rPr>
              <w:t>32,0</w:t>
            </w:r>
          </w:p>
        </w:tc>
        <w:tc>
          <w:tcPr>
            <w:tcW w:w="729" w:type="dxa"/>
            <w:tcBorders>
              <w:top w:val="single" w:sz="4" w:space="0" w:color="4E67C8" w:themeColor="accent1"/>
              <w:left w:val="nil"/>
              <w:bottom w:val="single" w:sz="4" w:space="0" w:color="4E67C8" w:themeColor="accent1"/>
              <w:right w:val="nil"/>
            </w:tcBorders>
            <w:shd w:val="clear" w:color="auto" w:fill="auto"/>
            <w:noWrap/>
            <w:vAlign w:val="center"/>
            <w:hideMark/>
          </w:tcPr>
          <w:p w14:paraId="6F3F3A9A" w14:textId="77777777" w:rsidR="00497574" w:rsidRPr="00A0328E" w:rsidRDefault="00497574" w:rsidP="00381919">
            <w:pPr>
              <w:spacing w:before="40" w:after="20"/>
              <w:jc w:val="right"/>
              <w:rPr>
                <w:rFonts w:ascii="Century Gothic" w:hAnsi="Century Gothic"/>
                <w:sz w:val="16"/>
                <w:szCs w:val="16"/>
              </w:rPr>
            </w:pPr>
            <w:r w:rsidRPr="00A0328E">
              <w:rPr>
                <w:rFonts w:ascii="Century Gothic" w:hAnsi="Century Gothic"/>
                <w:sz w:val="16"/>
                <w:szCs w:val="16"/>
              </w:rPr>
              <w:t>39,8</w:t>
            </w:r>
          </w:p>
        </w:tc>
        <w:tc>
          <w:tcPr>
            <w:tcW w:w="921" w:type="dxa"/>
            <w:tcBorders>
              <w:top w:val="single" w:sz="4" w:space="0" w:color="4E67C8" w:themeColor="accent1"/>
              <w:left w:val="nil"/>
              <w:bottom w:val="single" w:sz="4" w:space="0" w:color="4E67C8" w:themeColor="accent1"/>
              <w:right w:val="nil"/>
            </w:tcBorders>
            <w:shd w:val="clear" w:color="auto" w:fill="DBE0F4" w:themeFill="accent1" w:themeFillTint="33"/>
            <w:vAlign w:val="center"/>
          </w:tcPr>
          <w:p w14:paraId="67B824F2" w14:textId="77777777" w:rsidR="00497574" w:rsidRPr="00A0328E" w:rsidRDefault="00497574" w:rsidP="00381919">
            <w:pPr>
              <w:spacing w:before="40" w:after="20"/>
              <w:jc w:val="right"/>
              <w:rPr>
                <w:rFonts w:ascii="Century Gothic" w:hAnsi="Century Gothic"/>
                <w:b/>
                <w:sz w:val="16"/>
                <w:szCs w:val="16"/>
              </w:rPr>
            </w:pPr>
            <w:r w:rsidRPr="00A0328E">
              <w:rPr>
                <w:rFonts w:ascii="Century Gothic" w:hAnsi="Century Gothic"/>
                <w:b/>
                <w:sz w:val="16"/>
                <w:szCs w:val="16"/>
              </w:rPr>
              <w:t>43,2</w:t>
            </w:r>
          </w:p>
        </w:tc>
        <w:tc>
          <w:tcPr>
            <w:tcW w:w="921" w:type="dxa"/>
            <w:tcBorders>
              <w:top w:val="single" w:sz="4" w:space="0" w:color="4E67C8" w:themeColor="accent1"/>
              <w:left w:val="nil"/>
              <w:bottom w:val="single" w:sz="4" w:space="0" w:color="4E67C8" w:themeColor="accent1"/>
              <w:right w:val="nil"/>
            </w:tcBorders>
            <w:shd w:val="clear" w:color="auto" w:fill="FFFFFF" w:themeFill="background1"/>
            <w:noWrap/>
            <w:vAlign w:val="center"/>
            <w:hideMark/>
          </w:tcPr>
          <w:p w14:paraId="1E6E539F" w14:textId="77777777" w:rsidR="00497574" w:rsidRPr="00361028" w:rsidRDefault="00497574" w:rsidP="00381919">
            <w:pPr>
              <w:spacing w:before="40" w:after="20"/>
              <w:jc w:val="right"/>
              <w:rPr>
                <w:rFonts w:ascii="Century Gothic" w:hAnsi="Century Gothic"/>
                <w:sz w:val="16"/>
                <w:szCs w:val="16"/>
              </w:rPr>
            </w:pPr>
            <w:r w:rsidRPr="00361028">
              <w:rPr>
                <w:rFonts w:ascii="Century Gothic" w:hAnsi="Century Gothic"/>
                <w:sz w:val="16"/>
                <w:szCs w:val="16"/>
              </w:rPr>
              <w:t>18,4pkt%↑</w:t>
            </w:r>
          </w:p>
        </w:tc>
        <w:tc>
          <w:tcPr>
            <w:tcW w:w="921" w:type="dxa"/>
            <w:tcBorders>
              <w:top w:val="single" w:sz="4" w:space="0" w:color="4E67C8" w:themeColor="accent1"/>
              <w:left w:val="nil"/>
              <w:bottom w:val="single" w:sz="4" w:space="0" w:color="4E67C8" w:themeColor="accent1"/>
              <w:right w:val="single" w:sz="4" w:space="0" w:color="4E67C8" w:themeColor="accent1"/>
            </w:tcBorders>
            <w:shd w:val="clear" w:color="auto" w:fill="FFFFFF" w:themeFill="background1"/>
            <w:noWrap/>
            <w:vAlign w:val="center"/>
            <w:hideMark/>
          </w:tcPr>
          <w:p w14:paraId="098AD055" w14:textId="77777777" w:rsidR="00497574" w:rsidRPr="00361028" w:rsidRDefault="00497574" w:rsidP="00381919">
            <w:pPr>
              <w:spacing w:before="40" w:after="20"/>
              <w:jc w:val="right"/>
              <w:rPr>
                <w:rFonts w:ascii="Century Gothic" w:hAnsi="Century Gothic"/>
                <w:sz w:val="16"/>
                <w:szCs w:val="16"/>
              </w:rPr>
            </w:pPr>
            <w:r w:rsidRPr="00361028">
              <w:rPr>
                <w:rFonts w:ascii="Century Gothic" w:hAnsi="Century Gothic"/>
                <w:sz w:val="16"/>
                <w:szCs w:val="16"/>
              </w:rPr>
              <w:t>3,4pkt%↑</w:t>
            </w:r>
          </w:p>
        </w:tc>
      </w:tr>
      <w:tr w:rsidR="00497574" w:rsidRPr="00361028" w14:paraId="318FC930" w14:textId="77777777" w:rsidTr="00F60F84">
        <w:trPr>
          <w:jc w:val="center"/>
        </w:trPr>
        <w:tc>
          <w:tcPr>
            <w:tcW w:w="2127" w:type="dxa"/>
            <w:tcBorders>
              <w:top w:val="single" w:sz="4" w:space="0" w:color="4E67C8" w:themeColor="accent1"/>
              <w:left w:val="single" w:sz="4" w:space="0" w:color="4E67C8" w:themeColor="accent1"/>
              <w:bottom w:val="single" w:sz="4" w:space="0" w:color="4E67C8" w:themeColor="accent1"/>
              <w:right w:val="nil"/>
            </w:tcBorders>
            <w:shd w:val="clear" w:color="auto" w:fill="FFFFFF" w:themeFill="background1"/>
            <w:noWrap/>
            <w:vAlign w:val="center"/>
            <w:hideMark/>
          </w:tcPr>
          <w:p w14:paraId="66039805" w14:textId="77777777" w:rsidR="00497574" w:rsidRPr="00361028" w:rsidRDefault="00497574" w:rsidP="00381919">
            <w:pPr>
              <w:spacing w:before="40" w:after="20" w:line="240" w:lineRule="auto"/>
              <w:ind w:right="-68"/>
              <w:rPr>
                <w:rFonts w:ascii="Century Gothic" w:hAnsi="Century Gothic"/>
                <w:sz w:val="15"/>
                <w:szCs w:val="15"/>
              </w:rPr>
            </w:pPr>
            <w:r w:rsidRPr="00361028">
              <w:rPr>
                <w:rFonts w:ascii="Century Gothic" w:hAnsi="Century Gothic"/>
                <w:sz w:val="15"/>
                <w:szCs w:val="15"/>
              </w:rPr>
              <w:t>budynki mieszkalne podłączone do sieci w ogóle budynków mieszkalnych [%]</w:t>
            </w:r>
          </w:p>
        </w:tc>
        <w:tc>
          <w:tcPr>
            <w:tcW w:w="729" w:type="dxa"/>
            <w:tcBorders>
              <w:top w:val="single" w:sz="4" w:space="0" w:color="4E67C8" w:themeColor="accent1"/>
              <w:left w:val="nil"/>
              <w:bottom w:val="single" w:sz="4" w:space="0" w:color="4E67C8" w:themeColor="accent1"/>
              <w:right w:val="nil"/>
            </w:tcBorders>
            <w:shd w:val="clear" w:color="auto" w:fill="FFFFFF" w:themeFill="background1"/>
            <w:noWrap/>
            <w:vAlign w:val="center"/>
            <w:hideMark/>
          </w:tcPr>
          <w:p w14:paraId="32EBD70D" w14:textId="77777777" w:rsidR="00497574" w:rsidRPr="00361028" w:rsidRDefault="00497574" w:rsidP="00381919">
            <w:pPr>
              <w:spacing w:before="40" w:after="20"/>
              <w:jc w:val="right"/>
              <w:rPr>
                <w:rFonts w:ascii="Century Gothic" w:hAnsi="Century Gothic"/>
                <w:sz w:val="16"/>
                <w:szCs w:val="16"/>
              </w:rPr>
            </w:pPr>
            <w:r w:rsidRPr="00361028">
              <w:rPr>
                <w:rFonts w:ascii="Century Gothic" w:hAnsi="Century Gothic"/>
                <w:sz w:val="16"/>
                <w:szCs w:val="16"/>
              </w:rPr>
              <w:sym w:font="Symbol" w:char="F02D"/>
            </w:r>
          </w:p>
        </w:tc>
        <w:tc>
          <w:tcPr>
            <w:tcW w:w="729" w:type="dxa"/>
            <w:tcBorders>
              <w:top w:val="single" w:sz="4" w:space="0" w:color="4E67C8" w:themeColor="accent1"/>
              <w:left w:val="nil"/>
              <w:bottom w:val="single" w:sz="4" w:space="0" w:color="4E67C8" w:themeColor="accent1"/>
              <w:right w:val="nil"/>
            </w:tcBorders>
            <w:shd w:val="clear" w:color="auto" w:fill="FFFFFF" w:themeFill="background1"/>
            <w:noWrap/>
            <w:vAlign w:val="center"/>
            <w:hideMark/>
          </w:tcPr>
          <w:p w14:paraId="1CA5E265" w14:textId="77777777" w:rsidR="00497574" w:rsidRPr="00361028" w:rsidRDefault="00497574" w:rsidP="00381919">
            <w:pPr>
              <w:spacing w:before="40" w:after="20"/>
              <w:jc w:val="right"/>
              <w:rPr>
                <w:rFonts w:ascii="Century Gothic" w:hAnsi="Century Gothic"/>
                <w:sz w:val="16"/>
                <w:szCs w:val="16"/>
              </w:rPr>
            </w:pPr>
            <w:r w:rsidRPr="00361028">
              <w:rPr>
                <w:rFonts w:ascii="Century Gothic" w:hAnsi="Century Gothic"/>
                <w:sz w:val="16"/>
                <w:szCs w:val="16"/>
              </w:rPr>
              <w:sym w:font="Symbol" w:char="F02D"/>
            </w:r>
          </w:p>
        </w:tc>
        <w:tc>
          <w:tcPr>
            <w:tcW w:w="729" w:type="dxa"/>
            <w:tcBorders>
              <w:top w:val="single" w:sz="4" w:space="0" w:color="4E67C8" w:themeColor="accent1"/>
              <w:left w:val="nil"/>
              <w:bottom w:val="single" w:sz="4" w:space="0" w:color="4E67C8" w:themeColor="accent1"/>
              <w:right w:val="nil"/>
            </w:tcBorders>
            <w:shd w:val="clear" w:color="auto" w:fill="FFFFFF" w:themeFill="background1"/>
            <w:noWrap/>
            <w:vAlign w:val="center"/>
            <w:hideMark/>
          </w:tcPr>
          <w:p w14:paraId="22EAF9E9" w14:textId="77777777" w:rsidR="00497574" w:rsidRPr="00361028" w:rsidRDefault="00497574" w:rsidP="00381919">
            <w:pPr>
              <w:spacing w:before="40" w:after="20"/>
              <w:jc w:val="right"/>
              <w:rPr>
                <w:rFonts w:ascii="Century Gothic" w:hAnsi="Century Gothic"/>
                <w:sz w:val="16"/>
                <w:szCs w:val="16"/>
              </w:rPr>
            </w:pPr>
            <w:r w:rsidRPr="00361028">
              <w:rPr>
                <w:rFonts w:ascii="Century Gothic" w:hAnsi="Century Gothic"/>
                <w:sz w:val="16"/>
                <w:szCs w:val="16"/>
              </w:rPr>
              <w:sym w:font="Symbol" w:char="F02D"/>
            </w:r>
          </w:p>
        </w:tc>
        <w:tc>
          <w:tcPr>
            <w:tcW w:w="729" w:type="dxa"/>
            <w:tcBorders>
              <w:top w:val="single" w:sz="4" w:space="0" w:color="4E67C8" w:themeColor="accent1"/>
              <w:left w:val="nil"/>
              <w:bottom w:val="single" w:sz="4" w:space="0" w:color="4E67C8" w:themeColor="accent1"/>
              <w:right w:val="nil"/>
            </w:tcBorders>
            <w:shd w:val="clear" w:color="auto" w:fill="FFFFFF" w:themeFill="background1"/>
            <w:noWrap/>
            <w:vAlign w:val="center"/>
            <w:hideMark/>
          </w:tcPr>
          <w:p w14:paraId="2B82227B" w14:textId="77777777" w:rsidR="00497574" w:rsidRPr="00361028" w:rsidRDefault="00497574" w:rsidP="00381919">
            <w:pPr>
              <w:spacing w:before="40" w:after="20" w:line="240" w:lineRule="auto"/>
              <w:jc w:val="right"/>
              <w:rPr>
                <w:rFonts w:ascii="Century Gothic" w:hAnsi="Century Gothic"/>
                <w:sz w:val="16"/>
                <w:szCs w:val="16"/>
              </w:rPr>
            </w:pPr>
            <w:r w:rsidRPr="00361028">
              <w:rPr>
                <w:rFonts w:ascii="Century Gothic" w:hAnsi="Century Gothic"/>
                <w:sz w:val="16"/>
                <w:szCs w:val="16"/>
              </w:rPr>
              <w:t>27,7</w:t>
            </w:r>
          </w:p>
        </w:tc>
        <w:tc>
          <w:tcPr>
            <w:tcW w:w="729" w:type="dxa"/>
            <w:tcBorders>
              <w:top w:val="single" w:sz="4" w:space="0" w:color="4E67C8" w:themeColor="accent1"/>
              <w:left w:val="nil"/>
              <w:bottom w:val="single" w:sz="4" w:space="0" w:color="4E67C8" w:themeColor="accent1"/>
              <w:right w:val="nil"/>
            </w:tcBorders>
            <w:shd w:val="clear" w:color="auto" w:fill="FFFFFF" w:themeFill="background1"/>
            <w:noWrap/>
            <w:vAlign w:val="center"/>
            <w:hideMark/>
          </w:tcPr>
          <w:p w14:paraId="3A71A36C" w14:textId="77777777" w:rsidR="00497574" w:rsidRPr="00361028" w:rsidRDefault="00497574" w:rsidP="00381919">
            <w:pPr>
              <w:spacing w:before="40" w:after="20" w:line="240" w:lineRule="auto"/>
              <w:jc w:val="right"/>
              <w:rPr>
                <w:rFonts w:ascii="Century Gothic" w:hAnsi="Century Gothic"/>
                <w:sz w:val="16"/>
                <w:szCs w:val="16"/>
              </w:rPr>
            </w:pPr>
            <w:r w:rsidRPr="00361028">
              <w:rPr>
                <w:rFonts w:ascii="Century Gothic" w:hAnsi="Century Gothic"/>
                <w:sz w:val="16"/>
                <w:szCs w:val="16"/>
              </w:rPr>
              <w:t>29,7</w:t>
            </w:r>
          </w:p>
        </w:tc>
        <w:tc>
          <w:tcPr>
            <w:tcW w:w="729" w:type="dxa"/>
            <w:tcBorders>
              <w:top w:val="single" w:sz="4" w:space="0" w:color="4E67C8" w:themeColor="accent1"/>
              <w:left w:val="nil"/>
              <w:bottom w:val="single" w:sz="4" w:space="0" w:color="4E67C8" w:themeColor="accent1"/>
              <w:right w:val="nil"/>
            </w:tcBorders>
            <w:shd w:val="clear" w:color="auto" w:fill="auto"/>
            <w:vAlign w:val="center"/>
          </w:tcPr>
          <w:p w14:paraId="34973ECD" w14:textId="77777777" w:rsidR="00497574" w:rsidRPr="00361028" w:rsidRDefault="00497574" w:rsidP="00381919">
            <w:pPr>
              <w:spacing w:before="40" w:after="20"/>
              <w:jc w:val="right"/>
              <w:rPr>
                <w:rFonts w:ascii="Century Gothic" w:hAnsi="Century Gothic"/>
                <w:sz w:val="16"/>
                <w:szCs w:val="16"/>
              </w:rPr>
            </w:pPr>
            <w:r w:rsidRPr="00361028">
              <w:rPr>
                <w:rFonts w:ascii="Century Gothic" w:hAnsi="Century Gothic"/>
                <w:sz w:val="16"/>
                <w:szCs w:val="16"/>
              </w:rPr>
              <w:t>30,5</w:t>
            </w:r>
          </w:p>
        </w:tc>
        <w:tc>
          <w:tcPr>
            <w:tcW w:w="729" w:type="dxa"/>
            <w:tcBorders>
              <w:top w:val="single" w:sz="4" w:space="0" w:color="4E67C8" w:themeColor="accent1"/>
              <w:left w:val="nil"/>
              <w:bottom w:val="single" w:sz="4" w:space="0" w:color="4E67C8" w:themeColor="accent1"/>
              <w:right w:val="nil"/>
            </w:tcBorders>
            <w:shd w:val="clear" w:color="auto" w:fill="auto"/>
            <w:noWrap/>
            <w:vAlign w:val="center"/>
            <w:hideMark/>
          </w:tcPr>
          <w:p w14:paraId="29510CC6" w14:textId="77777777" w:rsidR="00497574" w:rsidRPr="00A0328E" w:rsidRDefault="00497574" w:rsidP="00381919">
            <w:pPr>
              <w:spacing w:before="40" w:after="20" w:line="240" w:lineRule="auto"/>
              <w:jc w:val="right"/>
              <w:rPr>
                <w:rFonts w:ascii="Century Gothic" w:hAnsi="Century Gothic"/>
                <w:sz w:val="16"/>
                <w:szCs w:val="16"/>
              </w:rPr>
            </w:pPr>
            <w:r w:rsidRPr="00A0328E">
              <w:rPr>
                <w:rFonts w:ascii="Century Gothic" w:hAnsi="Century Gothic"/>
                <w:sz w:val="16"/>
                <w:szCs w:val="16"/>
              </w:rPr>
              <w:t>31,5</w:t>
            </w:r>
          </w:p>
        </w:tc>
        <w:tc>
          <w:tcPr>
            <w:tcW w:w="921" w:type="dxa"/>
            <w:tcBorders>
              <w:top w:val="single" w:sz="4" w:space="0" w:color="4E67C8" w:themeColor="accent1"/>
              <w:left w:val="nil"/>
              <w:bottom w:val="single" w:sz="4" w:space="0" w:color="4E67C8" w:themeColor="accent1"/>
              <w:right w:val="nil"/>
            </w:tcBorders>
            <w:shd w:val="clear" w:color="auto" w:fill="DBE0F4" w:themeFill="accent1" w:themeFillTint="33"/>
            <w:vAlign w:val="center"/>
          </w:tcPr>
          <w:p w14:paraId="2563DAA7" w14:textId="77777777" w:rsidR="00497574" w:rsidRPr="00A0328E" w:rsidRDefault="00497574" w:rsidP="00381919">
            <w:pPr>
              <w:spacing w:before="40" w:after="20"/>
              <w:jc w:val="right"/>
              <w:rPr>
                <w:rFonts w:ascii="Century Gothic" w:hAnsi="Century Gothic"/>
                <w:b/>
                <w:sz w:val="16"/>
                <w:szCs w:val="16"/>
              </w:rPr>
            </w:pPr>
            <w:r w:rsidRPr="00A0328E">
              <w:rPr>
                <w:rFonts w:ascii="Century Gothic" w:hAnsi="Century Gothic"/>
                <w:b/>
                <w:sz w:val="16"/>
                <w:szCs w:val="16"/>
              </w:rPr>
              <w:t>32,4</w:t>
            </w:r>
          </w:p>
        </w:tc>
        <w:tc>
          <w:tcPr>
            <w:tcW w:w="921" w:type="dxa"/>
            <w:tcBorders>
              <w:top w:val="single" w:sz="4" w:space="0" w:color="4E67C8" w:themeColor="accent1"/>
              <w:left w:val="nil"/>
              <w:bottom w:val="single" w:sz="4" w:space="0" w:color="4E67C8" w:themeColor="accent1"/>
              <w:right w:val="nil"/>
            </w:tcBorders>
            <w:shd w:val="clear" w:color="auto" w:fill="FFFFFF" w:themeFill="background1"/>
            <w:noWrap/>
            <w:vAlign w:val="center"/>
            <w:hideMark/>
          </w:tcPr>
          <w:p w14:paraId="02C80087" w14:textId="77777777" w:rsidR="00497574" w:rsidRPr="00361028" w:rsidRDefault="00497574" w:rsidP="00381919">
            <w:pPr>
              <w:spacing w:before="40" w:after="20"/>
              <w:jc w:val="right"/>
              <w:rPr>
                <w:rFonts w:ascii="Century Gothic" w:hAnsi="Century Gothic"/>
                <w:sz w:val="16"/>
                <w:szCs w:val="16"/>
              </w:rPr>
            </w:pPr>
            <w:r w:rsidRPr="00361028">
              <w:rPr>
                <w:rFonts w:ascii="Century Gothic" w:hAnsi="Century Gothic"/>
                <w:sz w:val="16"/>
                <w:szCs w:val="16"/>
              </w:rPr>
              <w:sym w:font="Symbol" w:char="F02D"/>
            </w:r>
          </w:p>
        </w:tc>
        <w:tc>
          <w:tcPr>
            <w:tcW w:w="921" w:type="dxa"/>
            <w:tcBorders>
              <w:top w:val="single" w:sz="4" w:space="0" w:color="4E67C8" w:themeColor="accent1"/>
              <w:left w:val="nil"/>
              <w:bottom w:val="single" w:sz="4" w:space="0" w:color="4E67C8" w:themeColor="accent1"/>
              <w:right w:val="single" w:sz="4" w:space="0" w:color="4E67C8" w:themeColor="accent1"/>
            </w:tcBorders>
            <w:shd w:val="clear" w:color="auto" w:fill="FFFFFF" w:themeFill="background1"/>
            <w:noWrap/>
            <w:vAlign w:val="center"/>
            <w:hideMark/>
          </w:tcPr>
          <w:p w14:paraId="4DC8F5F0" w14:textId="77777777" w:rsidR="00497574" w:rsidRPr="00361028" w:rsidRDefault="00497574" w:rsidP="00381919">
            <w:pPr>
              <w:spacing w:before="40" w:after="20"/>
              <w:jc w:val="right"/>
              <w:rPr>
                <w:rFonts w:ascii="Century Gothic" w:hAnsi="Century Gothic"/>
                <w:sz w:val="16"/>
                <w:szCs w:val="16"/>
              </w:rPr>
            </w:pPr>
            <w:r w:rsidRPr="00361028">
              <w:rPr>
                <w:rFonts w:ascii="Century Gothic" w:hAnsi="Century Gothic"/>
                <w:sz w:val="16"/>
                <w:szCs w:val="16"/>
              </w:rPr>
              <w:t>0,9pkt%↑</w:t>
            </w:r>
          </w:p>
        </w:tc>
      </w:tr>
      <w:tr w:rsidR="00497574" w:rsidRPr="00361028" w14:paraId="36A84CC1" w14:textId="77777777" w:rsidTr="00F60F84">
        <w:trPr>
          <w:jc w:val="center"/>
        </w:trPr>
        <w:tc>
          <w:tcPr>
            <w:tcW w:w="2127" w:type="dxa"/>
            <w:tcBorders>
              <w:top w:val="single" w:sz="4" w:space="0" w:color="4E67C8" w:themeColor="accent1"/>
              <w:left w:val="single" w:sz="4" w:space="0" w:color="4E67C8" w:themeColor="accent1"/>
              <w:bottom w:val="single" w:sz="4" w:space="0" w:color="4E67C8" w:themeColor="accent1"/>
              <w:right w:val="nil"/>
            </w:tcBorders>
            <w:shd w:val="clear" w:color="auto" w:fill="FFFFFF" w:themeFill="background1"/>
            <w:noWrap/>
            <w:vAlign w:val="center"/>
            <w:hideMark/>
          </w:tcPr>
          <w:p w14:paraId="74260E7A" w14:textId="77777777" w:rsidR="00497574" w:rsidRPr="00361028" w:rsidRDefault="00497574" w:rsidP="00381919">
            <w:pPr>
              <w:spacing w:before="40" w:after="20" w:line="240" w:lineRule="auto"/>
              <w:rPr>
                <w:rFonts w:ascii="Century Gothic" w:hAnsi="Century Gothic"/>
                <w:sz w:val="15"/>
                <w:szCs w:val="15"/>
              </w:rPr>
            </w:pPr>
            <w:r w:rsidRPr="00361028">
              <w:rPr>
                <w:rFonts w:ascii="Century Gothic" w:hAnsi="Century Gothic"/>
                <w:sz w:val="15"/>
                <w:szCs w:val="15"/>
              </w:rPr>
              <w:t>długość sieci kanalizacyjnej w relacji do długości sieci wodociągowej [%]</w:t>
            </w:r>
          </w:p>
        </w:tc>
        <w:tc>
          <w:tcPr>
            <w:tcW w:w="729" w:type="dxa"/>
            <w:tcBorders>
              <w:top w:val="single" w:sz="4" w:space="0" w:color="4E67C8" w:themeColor="accent1"/>
              <w:left w:val="nil"/>
              <w:bottom w:val="single" w:sz="4" w:space="0" w:color="4E67C8" w:themeColor="accent1"/>
              <w:right w:val="nil"/>
            </w:tcBorders>
            <w:shd w:val="clear" w:color="auto" w:fill="FFFFFF" w:themeFill="background1"/>
            <w:noWrap/>
            <w:vAlign w:val="center"/>
            <w:hideMark/>
          </w:tcPr>
          <w:p w14:paraId="73064891" w14:textId="77777777" w:rsidR="00497574" w:rsidRPr="00361028" w:rsidRDefault="00497574" w:rsidP="00381919">
            <w:pPr>
              <w:spacing w:before="40" w:after="20"/>
              <w:jc w:val="right"/>
              <w:rPr>
                <w:rFonts w:ascii="Century Gothic" w:hAnsi="Century Gothic"/>
                <w:sz w:val="16"/>
                <w:szCs w:val="16"/>
              </w:rPr>
            </w:pPr>
            <w:r w:rsidRPr="00361028">
              <w:rPr>
                <w:rFonts w:ascii="Century Gothic" w:hAnsi="Century Gothic"/>
                <w:sz w:val="16"/>
                <w:szCs w:val="16"/>
              </w:rPr>
              <w:t>36,25</w:t>
            </w:r>
          </w:p>
        </w:tc>
        <w:tc>
          <w:tcPr>
            <w:tcW w:w="729" w:type="dxa"/>
            <w:tcBorders>
              <w:top w:val="single" w:sz="4" w:space="0" w:color="4E67C8" w:themeColor="accent1"/>
              <w:left w:val="nil"/>
              <w:bottom w:val="single" w:sz="4" w:space="0" w:color="4E67C8" w:themeColor="accent1"/>
              <w:right w:val="nil"/>
            </w:tcBorders>
            <w:shd w:val="clear" w:color="auto" w:fill="FFFFFF" w:themeFill="background1"/>
            <w:noWrap/>
            <w:vAlign w:val="center"/>
            <w:hideMark/>
          </w:tcPr>
          <w:p w14:paraId="531AD265" w14:textId="77777777" w:rsidR="00497574" w:rsidRPr="00361028" w:rsidRDefault="00497574" w:rsidP="00381919">
            <w:pPr>
              <w:spacing w:before="40" w:after="20"/>
              <w:jc w:val="right"/>
              <w:rPr>
                <w:rFonts w:ascii="Century Gothic" w:hAnsi="Century Gothic"/>
                <w:sz w:val="16"/>
                <w:szCs w:val="16"/>
              </w:rPr>
            </w:pPr>
            <w:r w:rsidRPr="00361028">
              <w:rPr>
                <w:rFonts w:ascii="Century Gothic" w:hAnsi="Century Gothic"/>
                <w:sz w:val="16"/>
                <w:szCs w:val="16"/>
              </w:rPr>
              <w:t>45,84</w:t>
            </w:r>
          </w:p>
        </w:tc>
        <w:tc>
          <w:tcPr>
            <w:tcW w:w="729" w:type="dxa"/>
            <w:tcBorders>
              <w:top w:val="single" w:sz="4" w:space="0" w:color="4E67C8" w:themeColor="accent1"/>
              <w:left w:val="nil"/>
              <w:bottom w:val="single" w:sz="4" w:space="0" w:color="4E67C8" w:themeColor="accent1"/>
              <w:right w:val="nil"/>
            </w:tcBorders>
            <w:shd w:val="clear" w:color="auto" w:fill="FFFFFF" w:themeFill="background1"/>
            <w:noWrap/>
            <w:vAlign w:val="center"/>
            <w:hideMark/>
          </w:tcPr>
          <w:p w14:paraId="47063FF0" w14:textId="77777777" w:rsidR="00497574" w:rsidRPr="00361028" w:rsidRDefault="00497574" w:rsidP="00381919">
            <w:pPr>
              <w:spacing w:before="40" w:after="20"/>
              <w:jc w:val="right"/>
              <w:rPr>
                <w:rFonts w:ascii="Century Gothic" w:hAnsi="Century Gothic"/>
                <w:sz w:val="16"/>
                <w:szCs w:val="16"/>
              </w:rPr>
            </w:pPr>
            <w:r w:rsidRPr="00361028">
              <w:rPr>
                <w:rFonts w:ascii="Century Gothic" w:hAnsi="Century Gothic"/>
                <w:sz w:val="16"/>
                <w:szCs w:val="16"/>
              </w:rPr>
              <w:t>45,72</w:t>
            </w:r>
          </w:p>
        </w:tc>
        <w:tc>
          <w:tcPr>
            <w:tcW w:w="729" w:type="dxa"/>
            <w:tcBorders>
              <w:top w:val="single" w:sz="4" w:space="0" w:color="4E67C8" w:themeColor="accent1"/>
              <w:left w:val="nil"/>
              <w:bottom w:val="single" w:sz="4" w:space="0" w:color="4E67C8" w:themeColor="accent1"/>
              <w:right w:val="nil"/>
            </w:tcBorders>
            <w:shd w:val="clear" w:color="auto" w:fill="FFFFFF" w:themeFill="background1"/>
            <w:noWrap/>
            <w:vAlign w:val="center"/>
            <w:hideMark/>
          </w:tcPr>
          <w:p w14:paraId="55CFAC75" w14:textId="77777777" w:rsidR="00497574" w:rsidRPr="00361028" w:rsidRDefault="00497574" w:rsidP="00381919">
            <w:pPr>
              <w:spacing w:before="40" w:after="20"/>
              <w:jc w:val="right"/>
              <w:rPr>
                <w:rFonts w:ascii="Century Gothic" w:hAnsi="Century Gothic"/>
                <w:sz w:val="16"/>
                <w:szCs w:val="16"/>
              </w:rPr>
            </w:pPr>
            <w:r w:rsidRPr="00361028">
              <w:rPr>
                <w:rFonts w:ascii="Century Gothic" w:hAnsi="Century Gothic"/>
                <w:sz w:val="16"/>
                <w:szCs w:val="16"/>
              </w:rPr>
              <w:t>54,80</w:t>
            </w:r>
          </w:p>
        </w:tc>
        <w:tc>
          <w:tcPr>
            <w:tcW w:w="729" w:type="dxa"/>
            <w:tcBorders>
              <w:top w:val="single" w:sz="4" w:space="0" w:color="4E67C8" w:themeColor="accent1"/>
              <w:left w:val="nil"/>
              <w:bottom w:val="single" w:sz="4" w:space="0" w:color="4E67C8" w:themeColor="accent1"/>
              <w:right w:val="nil"/>
            </w:tcBorders>
            <w:shd w:val="clear" w:color="auto" w:fill="FFFFFF" w:themeFill="background1"/>
            <w:noWrap/>
            <w:vAlign w:val="center"/>
            <w:hideMark/>
          </w:tcPr>
          <w:p w14:paraId="1B17EF48" w14:textId="77777777" w:rsidR="00497574" w:rsidRPr="00361028" w:rsidRDefault="00497574" w:rsidP="00381919">
            <w:pPr>
              <w:spacing w:before="40" w:after="20"/>
              <w:jc w:val="right"/>
              <w:rPr>
                <w:rFonts w:ascii="Century Gothic" w:hAnsi="Century Gothic"/>
                <w:sz w:val="16"/>
                <w:szCs w:val="16"/>
              </w:rPr>
            </w:pPr>
            <w:r w:rsidRPr="00361028">
              <w:rPr>
                <w:rFonts w:ascii="Century Gothic" w:hAnsi="Century Gothic"/>
                <w:sz w:val="16"/>
                <w:szCs w:val="16"/>
              </w:rPr>
              <w:t>55,39</w:t>
            </w:r>
          </w:p>
        </w:tc>
        <w:tc>
          <w:tcPr>
            <w:tcW w:w="729" w:type="dxa"/>
            <w:tcBorders>
              <w:top w:val="single" w:sz="4" w:space="0" w:color="4E67C8" w:themeColor="accent1"/>
              <w:left w:val="nil"/>
              <w:bottom w:val="single" w:sz="4" w:space="0" w:color="4E67C8" w:themeColor="accent1"/>
              <w:right w:val="nil"/>
            </w:tcBorders>
            <w:shd w:val="clear" w:color="auto" w:fill="auto"/>
            <w:vAlign w:val="center"/>
          </w:tcPr>
          <w:p w14:paraId="00434A6B" w14:textId="77777777" w:rsidR="00497574" w:rsidRPr="00361028" w:rsidRDefault="00497574" w:rsidP="00381919">
            <w:pPr>
              <w:spacing w:before="40" w:after="20"/>
              <w:jc w:val="right"/>
              <w:rPr>
                <w:rFonts w:ascii="Century Gothic" w:hAnsi="Century Gothic"/>
                <w:sz w:val="16"/>
                <w:szCs w:val="16"/>
              </w:rPr>
            </w:pPr>
            <w:r w:rsidRPr="00361028">
              <w:rPr>
                <w:rFonts w:ascii="Century Gothic" w:hAnsi="Century Gothic"/>
                <w:sz w:val="16"/>
                <w:szCs w:val="16"/>
              </w:rPr>
              <w:t>54,69</w:t>
            </w:r>
          </w:p>
        </w:tc>
        <w:tc>
          <w:tcPr>
            <w:tcW w:w="729" w:type="dxa"/>
            <w:tcBorders>
              <w:top w:val="single" w:sz="4" w:space="0" w:color="4E67C8" w:themeColor="accent1"/>
              <w:left w:val="nil"/>
              <w:bottom w:val="single" w:sz="4" w:space="0" w:color="4E67C8" w:themeColor="accent1"/>
              <w:right w:val="nil"/>
            </w:tcBorders>
            <w:shd w:val="clear" w:color="auto" w:fill="auto"/>
            <w:noWrap/>
            <w:vAlign w:val="center"/>
            <w:hideMark/>
          </w:tcPr>
          <w:p w14:paraId="308A9342" w14:textId="77777777" w:rsidR="00497574" w:rsidRPr="00A0328E" w:rsidRDefault="00497574" w:rsidP="00381919">
            <w:pPr>
              <w:spacing w:before="40" w:after="20"/>
              <w:jc w:val="right"/>
              <w:rPr>
                <w:rFonts w:ascii="Century Gothic" w:hAnsi="Century Gothic"/>
                <w:sz w:val="16"/>
                <w:szCs w:val="16"/>
              </w:rPr>
            </w:pPr>
            <w:r w:rsidRPr="00A0328E">
              <w:rPr>
                <w:rFonts w:ascii="Century Gothic" w:hAnsi="Century Gothic"/>
                <w:sz w:val="16"/>
                <w:szCs w:val="16"/>
              </w:rPr>
              <w:t>33,2</w:t>
            </w:r>
          </w:p>
        </w:tc>
        <w:tc>
          <w:tcPr>
            <w:tcW w:w="921" w:type="dxa"/>
            <w:tcBorders>
              <w:top w:val="single" w:sz="4" w:space="0" w:color="4E67C8" w:themeColor="accent1"/>
              <w:left w:val="nil"/>
              <w:bottom w:val="single" w:sz="4" w:space="0" w:color="4E67C8" w:themeColor="accent1"/>
              <w:right w:val="nil"/>
            </w:tcBorders>
            <w:shd w:val="clear" w:color="auto" w:fill="DBE0F4" w:themeFill="accent1" w:themeFillTint="33"/>
            <w:vAlign w:val="center"/>
          </w:tcPr>
          <w:p w14:paraId="4F402125" w14:textId="77777777" w:rsidR="00497574" w:rsidRPr="00A0328E" w:rsidRDefault="00497574" w:rsidP="00381919">
            <w:pPr>
              <w:spacing w:before="40" w:after="20"/>
              <w:jc w:val="right"/>
              <w:rPr>
                <w:rFonts w:ascii="Century Gothic" w:hAnsi="Century Gothic"/>
                <w:b/>
                <w:sz w:val="16"/>
                <w:szCs w:val="16"/>
              </w:rPr>
            </w:pPr>
            <w:r w:rsidRPr="00A0328E">
              <w:rPr>
                <w:rFonts w:ascii="Century Gothic" w:hAnsi="Century Gothic"/>
                <w:b/>
                <w:sz w:val="16"/>
                <w:szCs w:val="16"/>
              </w:rPr>
              <w:t>36,0</w:t>
            </w:r>
          </w:p>
        </w:tc>
        <w:tc>
          <w:tcPr>
            <w:tcW w:w="921" w:type="dxa"/>
            <w:tcBorders>
              <w:top w:val="single" w:sz="4" w:space="0" w:color="4E67C8" w:themeColor="accent1"/>
              <w:left w:val="nil"/>
              <w:bottom w:val="single" w:sz="4" w:space="0" w:color="4E67C8" w:themeColor="accent1"/>
              <w:right w:val="nil"/>
            </w:tcBorders>
            <w:shd w:val="clear" w:color="auto" w:fill="FFFFFF" w:themeFill="background1"/>
            <w:noWrap/>
            <w:vAlign w:val="center"/>
            <w:hideMark/>
          </w:tcPr>
          <w:p w14:paraId="6A446C52" w14:textId="77777777" w:rsidR="00497574" w:rsidRPr="00361028" w:rsidRDefault="00497574" w:rsidP="00381919">
            <w:pPr>
              <w:spacing w:before="40" w:after="20"/>
              <w:jc w:val="right"/>
              <w:rPr>
                <w:rFonts w:ascii="Century Gothic" w:hAnsi="Century Gothic"/>
                <w:sz w:val="16"/>
                <w:szCs w:val="16"/>
              </w:rPr>
            </w:pPr>
            <w:r w:rsidRPr="00361028">
              <w:rPr>
                <w:rFonts w:ascii="Century Gothic" w:hAnsi="Century Gothic"/>
                <w:sz w:val="16"/>
                <w:szCs w:val="16"/>
              </w:rPr>
              <w:t>0,25pkt%↓</w:t>
            </w:r>
          </w:p>
        </w:tc>
        <w:tc>
          <w:tcPr>
            <w:tcW w:w="921" w:type="dxa"/>
            <w:tcBorders>
              <w:top w:val="single" w:sz="4" w:space="0" w:color="4E67C8" w:themeColor="accent1"/>
              <w:left w:val="nil"/>
              <w:bottom w:val="single" w:sz="4" w:space="0" w:color="4E67C8" w:themeColor="accent1"/>
              <w:right w:val="single" w:sz="4" w:space="0" w:color="4E67C8" w:themeColor="accent1"/>
            </w:tcBorders>
            <w:shd w:val="clear" w:color="auto" w:fill="FFFFFF" w:themeFill="background1"/>
            <w:noWrap/>
            <w:vAlign w:val="center"/>
            <w:hideMark/>
          </w:tcPr>
          <w:p w14:paraId="5DFC647F" w14:textId="77777777" w:rsidR="00497574" w:rsidRPr="00361028" w:rsidRDefault="00497574" w:rsidP="00381919">
            <w:pPr>
              <w:spacing w:before="40" w:after="20"/>
              <w:jc w:val="right"/>
              <w:rPr>
                <w:rFonts w:ascii="Century Gothic" w:hAnsi="Century Gothic"/>
                <w:sz w:val="16"/>
                <w:szCs w:val="16"/>
              </w:rPr>
            </w:pPr>
            <w:r w:rsidRPr="00361028">
              <w:rPr>
                <w:rFonts w:ascii="Century Gothic" w:hAnsi="Century Gothic"/>
                <w:sz w:val="16"/>
                <w:szCs w:val="16"/>
              </w:rPr>
              <w:t>2,8pkt%↑</w:t>
            </w:r>
          </w:p>
        </w:tc>
      </w:tr>
      <w:tr w:rsidR="00497574" w:rsidRPr="00361028" w14:paraId="36B56867" w14:textId="77777777" w:rsidTr="00F60F84">
        <w:trPr>
          <w:jc w:val="center"/>
        </w:trPr>
        <w:tc>
          <w:tcPr>
            <w:tcW w:w="2127" w:type="dxa"/>
            <w:tcBorders>
              <w:top w:val="single" w:sz="4" w:space="0" w:color="4E67C8" w:themeColor="accent1"/>
              <w:left w:val="single" w:sz="4" w:space="0" w:color="4E67C8" w:themeColor="accent1"/>
              <w:bottom w:val="single" w:sz="4" w:space="0" w:color="4E67C8" w:themeColor="accent1"/>
              <w:right w:val="nil"/>
            </w:tcBorders>
            <w:shd w:val="clear" w:color="auto" w:fill="FFFFFF" w:themeFill="background1"/>
            <w:noWrap/>
            <w:vAlign w:val="center"/>
            <w:hideMark/>
          </w:tcPr>
          <w:p w14:paraId="7195622D" w14:textId="77777777" w:rsidR="00497574" w:rsidRPr="00361028" w:rsidRDefault="00497574" w:rsidP="00381919">
            <w:pPr>
              <w:spacing w:before="40" w:after="20" w:line="240" w:lineRule="auto"/>
              <w:ind w:right="-68"/>
              <w:rPr>
                <w:rFonts w:ascii="Century Gothic" w:hAnsi="Century Gothic"/>
                <w:sz w:val="15"/>
                <w:szCs w:val="15"/>
              </w:rPr>
            </w:pPr>
            <w:r w:rsidRPr="00361028">
              <w:rPr>
                <w:rFonts w:ascii="Century Gothic" w:hAnsi="Century Gothic"/>
                <w:sz w:val="15"/>
                <w:szCs w:val="15"/>
              </w:rPr>
              <w:t>różnica pomiędzy odsetkiem ludności korzystającej z wodociągu i z kanalizacji [%]</w:t>
            </w:r>
          </w:p>
        </w:tc>
        <w:tc>
          <w:tcPr>
            <w:tcW w:w="729" w:type="dxa"/>
            <w:tcBorders>
              <w:top w:val="single" w:sz="4" w:space="0" w:color="4E67C8" w:themeColor="accent1"/>
              <w:left w:val="nil"/>
              <w:bottom w:val="single" w:sz="4" w:space="0" w:color="4E67C8" w:themeColor="accent1"/>
              <w:right w:val="nil"/>
            </w:tcBorders>
            <w:shd w:val="clear" w:color="auto" w:fill="FFFFFF" w:themeFill="background1"/>
            <w:noWrap/>
            <w:vAlign w:val="center"/>
            <w:hideMark/>
          </w:tcPr>
          <w:p w14:paraId="0AE43EEE" w14:textId="77777777" w:rsidR="00497574" w:rsidRPr="00361028" w:rsidRDefault="00497574" w:rsidP="00381919">
            <w:pPr>
              <w:spacing w:before="40" w:after="20"/>
              <w:jc w:val="right"/>
              <w:rPr>
                <w:rFonts w:ascii="Century Gothic" w:hAnsi="Century Gothic"/>
                <w:sz w:val="16"/>
                <w:szCs w:val="16"/>
              </w:rPr>
            </w:pPr>
            <w:r w:rsidRPr="00361028">
              <w:rPr>
                <w:rFonts w:ascii="Century Gothic" w:hAnsi="Century Gothic"/>
                <w:sz w:val="16"/>
                <w:szCs w:val="16"/>
              </w:rPr>
              <w:t>50,8</w:t>
            </w:r>
          </w:p>
        </w:tc>
        <w:tc>
          <w:tcPr>
            <w:tcW w:w="729" w:type="dxa"/>
            <w:tcBorders>
              <w:top w:val="single" w:sz="4" w:space="0" w:color="4E67C8" w:themeColor="accent1"/>
              <w:left w:val="nil"/>
              <w:bottom w:val="single" w:sz="4" w:space="0" w:color="4E67C8" w:themeColor="accent1"/>
              <w:right w:val="nil"/>
            </w:tcBorders>
            <w:shd w:val="clear" w:color="auto" w:fill="FFFFFF" w:themeFill="background1"/>
            <w:noWrap/>
            <w:vAlign w:val="center"/>
            <w:hideMark/>
          </w:tcPr>
          <w:p w14:paraId="714ED732" w14:textId="77777777" w:rsidR="00497574" w:rsidRPr="00361028" w:rsidRDefault="00497574" w:rsidP="00381919">
            <w:pPr>
              <w:spacing w:before="40" w:after="20"/>
              <w:jc w:val="right"/>
              <w:rPr>
                <w:rFonts w:ascii="Century Gothic" w:hAnsi="Century Gothic"/>
                <w:sz w:val="16"/>
                <w:szCs w:val="16"/>
              </w:rPr>
            </w:pPr>
            <w:r w:rsidRPr="00361028">
              <w:rPr>
                <w:rFonts w:ascii="Century Gothic" w:hAnsi="Century Gothic"/>
                <w:sz w:val="16"/>
                <w:szCs w:val="16"/>
              </w:rPr>
              <w:t>50,5</w:t>
            </w:r>
          </w:p>
        </w:tc>
        <w:tc>
          <w:tcPr>
            <w:tcW w:w="729" w:type="dxa"/>
            <w:tcBorders>
              <w:top w:val="single" w:sz="4" w:space="0" w:color="4E67C8" w:themeColor="accent1"/>
              <w:left w:val="nil"/>
              <w:bottom w:val="single" w:sz="4" w:space="0" w:color="4E67C8" w:themeColor="accent1"/>
              <w:right w:val="nil"/>
            </w:tcBorders>
            <w:shd w:val="clear" w:color="auto" w:fill="FFFFFF" w:themeFill="background1"/>
            <w:noWrap/>
            <w:vAlign w:val="center"/>
            <w:hideMark/>
          </w:tcPr>
          <w:p w14:paraId="78A295D7" w14:textId="77777777" w:rsidR="00497574" w:rsidRPr="00361028" w:rsidRDefault="00497574" w:rsidP="00381919">
            <w:pPr>
              <w:spacing w:before="40" w:after="20"/>
              <w:jc w:val="right"/>
              <w:rPr>
                <w:rFonts w:ascii="Century Gothic" w:hAnsi="Century Gothic"/>
                <w:sz w:val="16"/>
                <w:szCs w:val="16"/>
              </w:rPr>
            </w:pPr>
            <w:r w:rsidRPr="00361028">
              <w:rPr>
                <w:rFonts w:ascii="Century Gothic" w:hAnsi="Century Gothic"/>
                <w:sz w:val="16"/>
                <w:szCs w:val="16"/>
              </w:rPr>
              <w:t>61,4</w:t>
            </w:r>
          </w:p>
        </w:tc>
        <w:tc>
          <w:tcPr>
            <w:tcW w:w="729" w:type="dxa"/>
            <w:tcBorders>
              <w:top w:val="single" w:sz="4" w:space="0" w:color="4E67C8" w:themeColor="accent1"/>
              <w:left w:val="nil"/>
              <w:bottom w:val="single" w:sz="4" w:space="0" w:color="4E67C8" w:themeColor="accent1"/>
              <w:right w:val="nil"/>
            </w:tcBorders>
            <w:shd w:val="clear" w:color="auto" w:fill="FFFFFF" w:themeFill="background1"/>
            <w:noWrap/>
            <w:vAlign w:val="center"/>
            <w:hideMark/>
          </w:tcPr>
          <w:p w14:paraId="105B62E7" w14:textId="77777777" w:rsidR="00497574" w:rsidRPr="00361028" w:rsidRDefault="00497574" w:rsidP="00381919">
            <w:pPr>
              <w:spacing w:before="40" w:after="20"/>
              <w:jc w:val="right"/>
              <w:rPr>
                <w:rFonts w:ascii="Century Gothic" w:hAnsi="Century Gothic"/>
                <w:sz w:val="16"/>
                <w:szCs w:val="16"/>
              </w:rPr>
            </w:pPr>
            <w:r w:rsidRPr="00361028">
              <w:rPr>
                <w:rFonts w:ascii="Century Gothic" w:hAnsi="Century Gothic"/>
                <w:sz w:val="16"/>
                <w:szCs w:val="16"/>
              </w:rPr>
              <w:t>58,9</w:t>
            </w:r>
          </w:p>
        </w:tc>
        <w:tc>
          <w:tcPr>
            <w:tcW w:w="729" w:type="dxa"/>
            <w:tcBorders>
              <w:top w:val="single" w:sz="4" w:space="0" w:color="4E67C8" w:themeColor="accent1"/>
              <w:left w:val="nil"/>
              <w:bottom w:val="single" w:sz="4" w:space="0" w:color="4E67C8" w:themeColor="accent1"/>
              <w:right w:val="nil"/>
            </w:tcBorders>
            <w:shd w:val="clear" w:color="auto" w:fill="FFFFFF" w:themeFill="background1"/>
            <w:noWrap/>
            <w:vAlign w:val="center"/>
            <w:hideMark/>
          </w:tcPr>
          <w:p w14:paraId="1CEDECE5" w14:textId="77777777" w:rsidR="00497574" w:rsidRPr="00361028" w:rsidRDefault="00497574" w:rsidP="00381919">
            <w:pPr>
              <w:spacing w:before="40" w:after="20"/>
              <w:jc w:val="right"/>
              <w:rPr>
                <w:rFonts w:ascii="Century Gothic" w:hAnsi="Century Gothic"/>
                <w:sz w:val="16"/>
                <w:szCs w:val="16"/>
              </w:rPr>
            </w:pPr>
            <w:r w:rsidRPr="00361028">
              <w:rPr>
                <w:rFonts w:ascii="Century Gothic" w:hAnsi="Century Gothic"/>
                <w:sz w:val="16"/>
                <w:szCs w:val="16"/>
              </w:rPr>
              <w:t>56,8</w:t>
            </w:r>
          </w:p>
        </w:tc>
        <w:tc>
          <w:tcPr>
            <w:tcW w:w="729" w:type="dxa"/>
            <w:tcBorders>
              <w:top w:val="single" w:sz="4" w:space="0" w:color="4E67C8" w:themeColor="accent1"/>
              <w:left w:val="nil"/>
              <w:bottom w:val="single" w:sz="4" w:space="0" w:color="4E67C8" w:themeColor="accent1"/>
              <w:right w:val="nil"/>
            </w:tcBorders>
            <w:shd w:val="clear" w:color="auto" w:fill="auto"/>
            <w:vAlign w:val="center"/>
          </w:tcPr>
          <w:p w14:paraId="6EA5D0C6" w14:textId="77777777" w:rsidR="00497574" w:rsidRPr="00361028" w:rsidRDefault="00497574" w:rsidP="00381919">
            <w:pPr>
              <w:spacing w:before="40" w:after="20"/>
              <w:jc w:val="right"/>
              <w:rPr>
                <w:rFonts w:ascii="Century Gothic" w:hAnsi="Century Gothic"/>
                <w:sz w:val="16"/>
                <w:szCs w:val="16"/>
              </w:rPr>
            </w:pPr>
            <w:r w:rsidRPr="00361028">
              <w:rPr>
                <w:rFonts w:ascii="Century Gothic" w:hAnsi="Century Gothic"/>
                <w:sz w:val="16"/>
                <w:szCs w:val="16"/>
              </w:rPr>
              <w:t>56,0</w:t>
            </w:r>
          </w:p>
        </w:tc>
        <w:tc>
          <w:tcPr>
            <w:tcW w:w="729" w:type="dxa"/>
            <w:tcBorders>
              <w:top w:val="single" w:sz="4" w:space="0" w:color="4E67C8" w:themeColor="accent1"/>
              <w:left w:val="nil"/>
              <w:bottom w:val="single" w:sz="4" w:space="0" w:color="4E67C8" w:themeColor="accent1"/>
              <w:right w:val="nil"/>
            </w:tcBorders>
            <w:shd w:val="clear" w:color="auto" w:fill="auto"/>
            <w:noWrap/>
            <w:vAlign w:val="center"/>
            <w:hideMark/>
          </w:tcPr>
          <w:p w14:paraId="6A4735FC" w14:textId="77777777" w:rsidR="00497574" w:rsidRPr="00A0328E" w:rsidRDefault="00497574" w:rsidP="00381919">
            <w:pPr>
              <w:spacing w:before="40" w:after="20"/>
              <w:jc w:val="right"/>
              <w:rPr>
                <w:rFonts w:ascii="Century Gothic" w:hAnsi="Century Gothic"/>
                <w:sz w:val="16"/>
                <w:szCs w:val="16"/>
              </w:rPr>
            </w:pPr>
            <w:r w:rsidRPr="00A0328E">
              <w:rPr>
                <w:rFonts w:ascii="Century Gothic" w:hAnsi="Century Gothic"/>
                <w:sz w:val="16"/>
                <w:szCs w:val="16"/>
              </w:rPr>
              <w:t>64,8</w:t>
            </w:r>
          </w:p>
        </w:tc>
        <w:tc>
          <w:tcPr>
            <w:tcW w:w="921" w:type="dxa"/>
            <w:tcBorders>
              <w:top w:val="single" w:sz="4" w:space="0" w:color="4E67C8" w:themeColor="accent1"/>
              <w:left w:val="nil"/>
              <w:bottom w:val="single" w:sz="4" w:space="0" w:color="4E67C8" w:themeColor="accent1"/>
              <w:right w:val="nil"/>
            </w:tcBorders>
            <w:shd w:val="clear" w:color="auto" w:fill="DBE0F4" w:themeFill="accent1" w:themeFillTint="33"/>
            <w:vAlign w:val="center"/>
          </w:tcPr>
          <w:p w14:paraId="48EF00B4" w14:textId="77777777" w:rsidR="00497574" w:rsidRPr="00A0328E" w:rsidRDefault="00497574" w:rsidP="00381919">
            <w:pPr>
              <w:spacing w:before="40" w:after="20"/>
              <w:jc w:val="right"/>
              <w:rPr>
                <w:rFonts w:ascii="Century Gothic" w:hAnsi="Century Gothic"/>
                <w:b/>
                <w:sz w:val="16"/>
                <w:szCs w:val="16"/>
              </w:rPr>
            </w:pPr>
            <w:r w:rsidRPr="00A0328E">
              <w:rPr>
                <w:rFonts w:ascii="Century Gothic" w:hAnsi="Century Gothic"/>
                <w:b/>
                <w:sz w:val="16"/>
                <w:szCs w:val="16"/>
              </w:rPr>
              <w:t>55,9</w:t>
            </w:r>
          </w:p>
        </w:tc>
        <w:tc>
          <w:tcPr>
            <w:tcW w:w="921" w:type="dxa"/>
            <w:tcBorders>
              <w:top w:val="single" w:sz="4" w:space="0" w:color="4E67C8" w:themeColor="accent1"/>
              <w:left w:val="nil"/>
              <w:bottom w:val="single" w:sz="4" w:space="0" w:color="4E67C8" w:themeColor="accent1"/>
              <w:right w:val="nil"/>
            </w:tcBorders>
            <w:shd w:val="clear" w:color="auto" w:fill="FFFFFF" w:themeFill="background1"/>
            <w:noWrap/>
            <w:vAlign w:val="center"/>
            <w:hideMark/>
          </w:tcPr>
          <w:p w14:paraId="13FAD269" w14:textId="77777777" w:rsidR="00497574" w:rsidRPr="00361028" w:rsidRDefault="00497574" w:rsidP="00381919">
            <w:pPr>
              <w:spacing w:before="40" w:after="20"/>
              <w:jc w:val="right"/>
              <w:rPr>
                <w:rFonts w:ascii="Century Gothic" w:hAnsi="Century Gothic"/>
                <w:sz w:val="16"/>
                <w:szCs w:val="16"/>
              </w:rPr>
            </w:pPr>
            <w:r w:rsidRPr="00361028">
              <w:rPr>
                <w:rFonts w:ascii="Century Gothic" w:hAnsi="Century Gothic"/>
                <w:sz w:val="16"/>
                <w:szCs w:val="16"/>
              </w:rPr>
              <w:t>5,1pkt%↑</w:t>
            </w:r>
          </w:p>
        </w:tc>
        <w:tc>
          <w:tcPr>
            <w:tcW w:w="921" w:type="dxa"/>
            <w:tcBorders>
              <w:top w:val="single" w:sz="4" w:space="0" w:color="4E67C8" w:themeColor="accent1"/>
              <w:left w:val="nil"/>
              <w:bottom w:val="single" w:sz="4" w:space="0" w:color="4E67C8" w:themeColor="accent1"/>
              <w:right w:val="single" w:sz="4" w:space="0" w:color="4E67C8" w:themeColor="accent1"/>
            </w:tcBorders>
            <w:shd w:val="clear" w:color="auto" w:fill="FFFFFF" w:themeFill="background1"/>
            <w:noWrap/>
            <w:vAlign w:val="center"/>
            <w:hideMark/>
          </w:tcPr>
          <w:p w14:paraId="1866B188" w14:textId="77777777" w:rsidR="00497574" w:rsidRPr="00361028" w:rsidRDefault="00497574" w:rsidP="00381919">
            <w:pPr>
              <w:spacing w:before="40" w:after="20"/>
              <w:jc w:val="right"/>
              <w:rPr>
                <w:rFonts w:ascii="Century Gothic" w:hAnsi="Century Gothic"/>
                <w:sz w:val="16"/>
                <w:szCs w:val="16"/>
              </w:rPr>
            </w:pPr>
            <w:r w:rsidRPr="00361028">
              <w:rPr>
                <w:rFonts w:ascii="Century Gothic" w:hAnsi="Century Gothic"/>
                <w:sz w:val="16"/>
                <w:szCs w:val="16"/>
              </w:rPr>
              <w:t>8,9pkt%↓</w:t>
            </w:r>
          </w:p>
        </w:tc>
      </w:tr>
    </w:tbl>
    <w:p w14:paraId="68730185" w14:textId="77777777" w:rsidR="00AF314A" w:rsidRDefault="00AF314A" w:rsidP="00AF314A">
      <w:pPr>
        <w:pStyle w:val="RDO"/>
        <w:rPr>
          <w:rFonts w:ascii="Candara" w:hAnsi="Candara"/>
        </w:rPr>
      </w:pPr>
      <w:r>
        <w:t>Źródło: opracowanie własne na podstawie danych GUS.</w:t>
      </w:r>
    </w:p>
    <w:p w14:paraId="1F0E3DCF" w14:textId="77777777" w:rsidR="009A43AC" w:rsidRPr="00361028" w:rsidRDefault="00497574" w:rsidP="00497574">
      <w:pPr>
        <w:pStyle w:val="TEKST"/>
        <w:rPr>
          <w:color w:val="auto"/>
        </w:rPr>
      </w:pPr>
      <w:bookmarkStart w:id="133" w:name="_Toc9450879"/>
      <w:r w:rsidRPr="00361028">
        <w:rPr>
          <w:color w:val="auto"/>
        </w:rPr>
        <w:t xml:space="preserve">W 2019 roku z </w:t>
      </w:r>
      <w:r w:rsidRPr="00361028">
        <w:rPr>
          <w:b/>
          <w:color w:val="auto"/>
        </w:rPr>
        <w:t xml:space="preserve">oczyszczalni </w:t>
      </w:r>
      <w:r w:rsidRPr="00361028">
        <w:rPr>
          <w:color w:val="auto"/>
        </w:rPr>
        <w:t>korzystało 7 288 osób, a ich liczba od 2012 roku wzrosła o 76%, czyli znacznie szybciej niż średnio w kraju oraz w województwie dolnośląskim i powiecie świdnickim. Do oczyszczalni odprowadzono i oczyszczono 296,4 dam</w:t>
      </w:r>
      <w:r w:rsidRPr="00361028">
        <w:rPr>
          <w:color w:val="auto"/>
          <w:vertAlign w:val="superscript"/>
        </w:rPr>
        <w:t>3</w:t>
      </w:r>
      <w:r w:rsidRPr="00361028">
        <w:rPr>
          <w:color w:val="auto"/>
        </w:rPr>
        <w:t xml:space="preserve"> ścieków ogółem. Przeciętnie na 1 mieszkańca w gminie siecią kanalizacyjną odprowadzano 0,018 dam</w:t>
      </w:r>
      <w:r w:rsidRPr="00361028">
        <w:rPr>
          <w:color w:val="auto"/>
          <w:vertAlign w:val="superscript"/>
        </w:rPr>
        <w:t xml:space="preserve">3 </w:t>
      </w:r>
      <w:r w:rsidRPr="00361028">
        <w:rPr>
          <w:color w:val="auto"/>
        </w:rPr>
        <w:t>ścieków</w:t>
      </w:r>
      <w:r w:rsidR="009A43AC" w:rsidRPr="00361028">
        <w:rPr>
          <w:color w:val="auto"/>
        </w:rPr>
        <w:t xml:space="preserve">. </w:t>
      </w:r>
    </w:p>
    <w:p w14:paraId="0065F6A9" w14:textId="77777777" w:rsidR="00497574" w:rsidRPr="00361028" w:rsidRDefault="00497574" w:rsidP="00497574">
      <w:pPr>
        <w:pStyle w:val="TEKST"/>
        <w:rPr>
          <w:color w:val="auto"/>
          <w:szCs w:val="20"/>
        </w:rPr>
      </w:pPr>
      <w:r w:rsidRPr="00361028">
        <w:rPr>
          <w:color w:val="auto"/>
        </w:rPr>
        <w:t xml:space="preserve">Od 2012 roku Gmina Świdnica realizuje </w:t>
      </w:r>
      <w:r w:rsidRPr="00361028">
        <w:rPr>
          <w:b/>
          <w:color w:val="auto"/>
        </w:rPr>
        <w:t>Program dofinansowania do budowy przydomowych oczyszczalni ścieków lub szczelnych zbiorników bezodpływowych w miejscowościach, w których budowa zbiorczej kanalizacji sanitarnej jest technicznie lub ekonomicznie nieuzasadniona</w:t>
      </w:r>
      <w:r w:rsidRPr="00361028">
        <w:rPr>
          <w:color w:val="auto"/>
        </w:rPr>
        <w:t xml:space="preserve">. Wysokość dofinansowania do budowy jednego przedsięwzięcia wynosiła maksymalnie: </w:t>
      </w:r>
      <w:r w:rsidRPr="00361028">
        <w:rPr>
          <w:color w:val="auto"/>
          <w:szCs w:val="20"/>
        </w:rPr>
        <w:t>12 000,00 zł – w przypadku budowy przydomowej oczyszczalni ścieków, 10 000,00 zł – w przypadku budowy szczelnego zbiornika bezodpływowego. Program realizowano  w 11 miejscowościach, w których to w 257 gospodarstwach domowych zostały wybudowane przydomowe oczyszczalnie ścieków.</w:t>
      </w:r>
    </w:p>
    <w:p w14:paraId="62B4574E" w14:textId="77777777" w:rsidR="00740108" w:rsidRDefault="00740108" w:rsidP="00497574">
      <w:pPr>
        <w:pStyle w:val="TEKST"/>
        <w:rPr>
          <w:color w:val="auto"/>
          <w:szCs w:val="20"/>
        </w:rPr>
      </w:pPr>
    </w:p>
    <w:p w14:paraId="3B864818" w14:textId="77777777" w:rsidR="00740108" w:rsidRDefault="00740108" w:rsidP="00497574">
      <w:pPr>
        <w:pStyle w:val="TEKST"/>
        <w:rPr>
          <w:color w:val="auto"/>
          <w:szCs w:val="20"/>
        </w:rPr>
      </w:pPr>
    </w:p>
    <w:p w14:paraId="29889324" w14:textId="77777777" w:rsidR="00740108" w:rsidRDefault="00740108" w:rsidP="00497574">
      <w:pPr>
        <w:pStyle w:val="TEKST"/>
        <w:rPr>
          <w:color w:val="auto"/>
          <w:szCs w:val="20"/>
        </w:rPr>
      </w:pPr>
    </w:p>
    <w:p w14:paraId="77819E6C" w14:textId="77777777" w:rsidR="00740108" w:rsidRPr="00B661B3" w:rsidRDefault="00740108" w:rsidP="00497574">
      <w:pPr>
        <w:pStyle w:val="TEKST"/>
        <w:rPr>
          <w:color w:val="auto"/>
          <w:szCs w:val="20"/>
        </w:rPr>
      </w:pPr>
    </w:p>
    <w:p w14:paraId="42A786FA" w14:textId="77777777" w:rsidR="00076F9E" w:rsidRPr="00361028" w:rsidRDefault="00076F9E" w:rsidP="008A5A6A">
      <w:pPr>
        <w:pStyle w:val="TABELA"/>
        <w:spacing w:before="160"/>
        <w:jc w:val="both"/>
        <w:rPr>
          <w:color w:val="auto"/>
        </w:rPr>
      </w:pPr>
      <w:r w:rsidRPr="00361028">
        <w:rPr>
          <w:color w:val="auto"/>
        </w:rPr>
        <w:lastRenderedPageBreak/>
        <w:t xml:space="preserve">TABELA </w:t>
      </w:r>
      <w:r w:rsidR="000A5EA7">
        <w:rPr>
          <w:color w:val="auto"/>
        </w:rPr>
        <w:t>50</w:t>
      </w:r>
      <w:r w:rsidRPr="00361028">
        <w:rPr>
          <w:color w:val="auto"/>
        </w:rPr>
        <w:t>. Wykaz miejscowości objętych programem dofinansowania do budowy przydomowych oczyszczalni ścieków [</w:t>
      </w:r>
      <w:r w:rsidR="00532BB5" w:rsidRPr="00361028">
        <w:rPr>
          <w:color w:val="auto"/>
        </w:rPr>
        <w:t>2012-2019</w:t>
      </w:r>
      <w:r w:rsidRPr="00361028">
        <w:rPr>
          <w:color w:val="auto"/>
        </w:rPr>
        <w:t>].</w:t>
      </w:r>
      <w:bookmarkEnd w:id="133"/>
    </w:p>
    <w:tbl>
      <w:tblPr>
        <w:tblW w:w="9165" w:type="dxa"/>
        <w:tblBorders>
          <w:top w:val="single" w:sz="4" w:space="0" w:color="4E67C8" w:themeColor="accent1"/>
          <w:left w:val="single" w:sz="4" w:space="0" w:color="4E67C8" w:themeColor="accent1"/>
          <w:bottom w:val="single" w:sz="4" w:space="0" w:color="4E67C8" w:themeColor="accent1"/>
          <w:right w:val="single" w:sz="4" w:space="0" w:color="4E67C8" w:themeColor="accent1"/>
          <w:insideH w:val="single" w:sz="4" w:space="0" w:color="4E67C8" w:themeColor="accent1"/>
        </w:tblBorders>
        <w:tblCellMar>
          <w:left w:w="70" w:type="dxa"/>
          <w:right w:w="70" w:type="dxa"/>
        </w:tblCellMar>
        <w:tblLook w:val="04A0" w:firstRow="1" w:lastRow="0" w:firstColumn="1" w:lastColumn="0" w:noHBand="0" w:noVBand="1"/>
      </w:tblPr>
      <w:tblGrid>
        <w:gridCol w:w="600"/>
        <w:gridCol w:w="1520"/>
        <w:gridCol w:w="2020"/>
        <w:gridCol w:w="5025"/>
      </w:tblGrid>
      <w:tr w:rsidR="00076F9E" w:rsidRPr="00AF1A36" w14:paraId="1E8BAB5C" w14:textId="77777777" w:rsidTr="00B25B0F">
        <w:trPr>
          <w:tblHeader/>
        </w:trPr>
        <w:tc>
          <w:tcPr>
            <w:tcW w:w="600" w:type="dxa"/>
            <w:shd w:val="clear" w:color="auto" w:fill="94A3DE" w:themeFill="accent1" w:themeFillTint="99"/>
            <w:noWrap/>
            <w:vAlign w:val="center"/>
            <w:hideMark/>
          </w:tcPr>
          <w:p w14:paraId="2FF1F478" w14:textId="77777777" w:rsidR="00076F9E" w:rsidRPr="00076F9E" w:rsidRDefault="00076F9E" w:rsidP="008A5A6A">
            <w:pPr>
              <w:pStyle w:val="TEKSTTABELA"/>
              <w:spacing w:before="40" w:after="20"/>
              <w:jc w:val="center"/>
              <w:rPr>
                <w:color w:val="FFFFFF" w:themeColor="background1"/>
              </w:rPr>
            </w:pPr>
            <w:r w:rsidRPr="00076F9E">
              <w:rPr>
                <w:color w:val="FFFFFF" w:themeColor="background1"/>
              </w:rPr>
              <w:t>Lp.</w:t>
            </w:r>
          </w:p>
        </w:tc>
        <w:tc>
          <w:tcPr>
            <w:tcW w:w="1520" w:type="dxa"/>
            <w:shd w:val="clear" w:color="auto" w:fill="94A3DE" w:themeFill="accent1" w:themeFillTint="99"/>
            <w:noWrap/>
            <w:vAlign w:val="center"/>
            <w:hideMark/>
          </w:tcPr>
          <w:p w14:paraId="703C7CA7" w14:textId="77777777" w:rsidR="00076F9E" w:rsidRPr="00076F9E" w:rsidRDefault="00076F9E" w:rsidP="008A5A6A">
            <w:pPr>
              <w:pStyle w:val="TEKSTTABELA"/>
              <w:spacing w:before="40" w:after="20"/>
              <w:rPr>
                <w:color w:val="FFFFFF" w:themeColor="background1"/>
              </w:rPr>
            </w:pPr>
            <w:r w:rsidRPr="00076F9E">
              <w:rPr>
                <w:color w:val="FFFFFF" w:themeColor="background1"/>
              </w:rPr>
              <w:t>Miejscowość</w:t>
            </w:r>
          </w:p>
        </w:tc>
        <w:tc>
          <w:tcPr>
            <w:tcW w:w="2020" w:type="dxa"/>
            <w:shd w:val="clear" w:color="auto" w:fill="94A3DE" w:themeFill="accent1" w:themeFillTint="99"/>
            <w:noWrap/>
            <w:vAlign w:val="center"/>
            <w:hideMark/>
          </w:tcPr>
          <w:p w14:paraId="5B87036F" w14:textId="77777777" w:rsidR="00076F9E" w:rsidRPr="00076F9E" w:rsidRDefault="00076F9E" w:rsidP="008A5A6A">
            <w:pPr>
              <w:pStyle w:val="TEKSTTABELA"/>
              <w:spacing w:before="40" w:after="20"/>
              <w:jc w:val="center"/>
              <w:rPr>
                <w:color w:val="FFFFFF" w:themeColor="background1"/>
              </w:rPr>
            </w:pPr>
            <w:r w:rsidRPr="00076F9E">
              <w:rPr>
                <w:color w:val="FFFFFF" w:themeColor="background1"/>
              </w:rPr>
              <w:t>Ilość oczyszczalni</w:t>
            </w:r>
          </w:p>
        </w:tc>
        <w:tc>
          <w:tcPr>
            <w:tcW w:w="5025" w:type="dxa"/>
            <w:shd w:val="clear" w:color="auto" w:fill="94A3DE" w:themeFill="accent1" w:themeFillTint="99"/>
            <w:vAlign w:val="center"/>
            <w:hideMark/>
          </w:tcPr>
          <w:p w14:paraId="659BA166" w14:textId="77777777" w:rsidR="00076F9E" w:rsidRPr="00076F9E" w:rsidRDefault="00076F9E" w:rsidP="008A5A6A">
            <w:pPr>
              <w:pStyle w:val="TEKSTTABELA"/>
              <w:spacing w:before="40" w:after="20"/>
              <w:jc w:val="right"/>
              <w:rPr>
                <w:color w:val="FFFFFF" w:themeColor="background1"/>
              </w:rPr>
            </w:pPr>
            <w:r w:rsidRPr="00076F9E">
              <w:rPr>
                <w:color w:val="FFFFFF" w:themeColor="background1"/>
              </w:rPr>
              <w:t>Kwota udzielonej dotacji</w:t>
            </w:r>
          </w:p>
        </w:tc>
      </w:tr>
      <w:tr w:rsidR="00532BB5" w:rsidRPr="00361028" w14:paraId="225BF87B" w14:textId="77777777" w:rsidTr="008A5A6A">
        <w:tc>
          <w:tcPr>
            <w:tcW w:w="600" w:type="dxa"/>
            <w:shd w:val="clear" w:color="auto" w:fill="auto"/>
            <w:noWrap/>
            <w:vAlign w:val="center"/>
            <w:hideMark/>
          </w:tcPr>
          <w:p w14:paraId="6F39B213" w14:textId="77777777" w:rsidR="00532BB5" w:rsidRPr="00361028" w:rsidRDefault="00532BB5" w:rsidP="008A5A6A">
            <w:pPr>
              <w:pStyle w:val="TEKSTTABELA"/>
              <w:spacing w:before="40" w:after="20"/>
              <w:jc w:val="center"/>
              <w:rPr>
                <w:color w:val="auto"/>
              </w:rPr>
            </w:pPr>
            <w:r w:rsidRPr="00361028">
              <w:rPr>
                <w:color w:val="auto"/>
              </w:rPr>
              <w:t>1</w:t>
            </w:r>
          </w:p>
        </w:tc>
        <w:tc>
          <w:tcPr>
            <w:tcW w:w="1520" w:type="dxa"/>
            <w:shd w:val="clear" w:color="auto" w:fill="auto"/>
            <w:noWrap/>
            <w:vAlign w:val="bottom"/>
            <w:hideMark/>
          </w:tcPr>
          <w:p w14:paraId="137171F3" w14:textId="77777777" w:rsidR="00532BB5" w:rsidRPr="00361028" w:rsidRDefault="00532BB5" w:rsidP="00CB3B37">
            <w:pPr>
              <w:pStyle w:val="TEKSTTABELA"/>
              <w:spacing w:after="20"/>
              <w:rPr>
                <w:color w:val="auto"/>
              </w:rPr>
            </w:pPr>
            <w:r w:rsidRPr="00361028">
              <w:rPr>
                <w:color w:val="auto"/>
              </w:rPr>
              <w:t>Gogołów</w:t>
            </w:r>
          </w:p>
        </w:tc>
        <w:tc>
          <w:tcPr>
            <w:tcW w:w="2020" w:type="dxa"/>
            <w:shd w:val="clear" w:color="auto" w:fill="auto"/>
            <w:noWrap/>
            <w:vAlign w:val="center"/>
            <w:hideMark/>
          </w:tcPr>
          <w:p w14:paraId="022D3240" w14:textId="77777777" w:rsidR="00532BB5" w:rsidRPr="00361028" w:rsidRDefault="00532BB5" w:rsidP="00532BB5">
            <w:pPr>
              <w:pStyle w:val="TEKSTTABELA"/>
              <w:spacing w:after="20"/>
              <w:jc w:val="center"/>
              <w:rPr>
                <w:color w:val="auto"/>
              </w:rPr>
            </w:pPr>
            <w:r w:rsidRPr="00361028">
              <w:rPr>
                <w:color w:val="auto"/>
              </w:rPr>
              <w:t>48</w:t>
            </w:r>
          </w:p>
        </w:tc>
        <w:tc>
          <w:tcPr>
            <w:tcW w:w="5025" w:type="dxa"/>
            <w:shd w:val="clear" w:color="auto" w:fill="auto"/>
            <w:noWrap/>
            <w:vAlign w:val="center"/>
            <w:hideMark/>
          </w:tcPr>
          <w:p w14:paraId="1AED72DB" w14:textId="77777777" w:rsidR="00532BB5" w:rsidRPr="00361028" w:rsidRDefault="00532BB5" w:rsidP="00532BB5">
            <w:pPr>
              <w:pStyle w:val="TEKSTTABELA"/>
              <w:spacing w:after="20"/>
              <w:jc w:val="right"/>
              <w:rPr>
                <w:color w:val="auto"/>
              </w:rPr>
            </w:pPr>
            <w:r w:rsidRPr="00361028">
              <w:rPr>
                <w:color w:val="auto"/>
              </w:rPr>
              <w:t>598 693,97 zł</w:t>
            </w:r>
          </w:p>
        </w:tc>
      </w:tr>
      <w:tr w:rsidR="00532BB5" w:rsidRPr="00361028" w14:paraId="065AF0B4" w14:textId="77777777" w:rsidTr="008A5A6A">
        <w:tc>
          <w:tcPr>
            <w:tcW w:w="600" w:type="dxa"/>
            <w:shd w:val="clear" w:color="auto" w:fill="auto"/>
            <w:noWrap/>
            <w:vAlign w:val="center"/>
            <w:hideMark/>
          </w:tcPr>
          <w:p w14:paraId="3D5844A6" w14:textId="77777777" w:rsidR="00532BB5" w:rsidRPr="00361028" w:rsidRDefault="00532BB5" w:rsidP="008A5A6A">
            <w:pPr>
              <w:pStyle w:val="TEKSTTABELA"/>
              <w:spacing w:before="40" w:after="20"/>
              <w:jc w:val="center"/>
              <w:rPr>
                <w:color w:val="auto"/>
              </w:rPr>
            </w:pPr>
            <w:r w:rsidRPr="00361028">
              <w:rPr>
                <w:color w:val="auto"/>
              </w:rPr>
              <w:t>2</w:t>
            </w:r>
          </w:p>
        </w:tc>
        <w:tc>
          <w:tcPr>
            <w:tcW w:w="1520" w:type="dxa"/>
            <w:shd w:val="clear" w:color="auto" w:fill="auto"/>
            <w:noWrap/>
            <w:vAlign w:val="bottom"/>
            <w:hideMark/>
          </w:tcPr>
          <w:p w14:paraId="7E4E7675" w14:textId="77777777" w:rsidR="00532BB5" w:rsidRPr="00361028" w:rsidRDefault="00532BB5" w:rsidP="00CB3B37">
            <w:pPr>
              <w:pStyle w:val="TEKSTTABELA"/>
              <w:spacing w:after="20"/>
              <w:rPr>
                <w:color w:val="auto"/>
              </w:rPr>
            </w:pPr>
            <w:r w:rsidRPr="00361028">
              <w:rPr>
                <w:color w:val="auto"/>
              </w:rPr>
              <w:t>Modliszów</w:t>
            </w:r>
          </w:p>
        </w:tc>
        <w:tc>
          <w:tcPr>
            <w:tcW w:w="2020" w:type="dxa"/>
            <w:shd w:val="clear" w:color="auto" w:fill="auto"/>
            <w:noWrap/>
            <w:vAlign w:val="center"/>
            <w:hideMark/>
          </w:tcPr>
          <w:p w14:paraId="232364C3" w14:textId="77777777" w:rsidR="00532BB5" w:rsidRPr="00361028" w:rsidRDefault="00532BB5" w:rsidP="00532BB5">
            <w:pPr>
              <w:pStyle w:val="TEKSTTABELA"/>
              <w:spacing w:after="20"/>
              <w:jc w:val="center"/>
              <w:rPr>
                <w:color w:val="auto"/>
              </w:rPr>
            </w:pPr>
            <w:r w:rsidRPr="00361028">
              <w:rPr>
                <w:color w:val="auto"/>
              </w:rPr>
              <w:t>20</w:t>
            </w:r>
          </w:p>
        </w:tc>
        <w:tc>
          <w:tcPr>
            <w:tcW w:w="5025" w:type="dxa"/>
            <w:shd w:val="clear" w:color="auto" w:fill="auto"/>
            <w:noWrap/>
            <w:vAlign w:val="center"/>
            <w:hideMark/>
          </w:tcPr>
          <w:p w14:paraId="1FDD42DE" w14:textId="77777777" w:rsidR="00532BB5" w:rsidRPr="00361028" w:rsidRDefault="00532BB5" w:rsidP="00532BB5">
            <w:pPr>
              <w:pStyle w:val="TEKSTTABELA"/>
              <w:spacing w:after="20"/>
              <w:jc w:val="right"/>
              <w:rPr>
                <w:color w:val="auto"/>
              </w:rPr>
            </w:pPr>
            <w:r w:rsidRPr="00361028">
              <w:rPr>
                <w:color w:val="auto"/>
              </w:rPr>
              <w:t>166 615,70  zł</w:t>
            </w:r>
          </w:p>
        </w:tc>
      </w:tr>
      <w:tr w:rsidR="00532BB5" w:rsidRPr="00361028" w14:paraId="5B86A568" w14:textId="77777777" w:rsidTr="008A5A6A">
        <w:tc>
          <w:tcPr>
            <w:tcW w:w="600" w:type="dxa"/>
            <w:shd w:val="clear" w:color="auto" w:fill="auto"/>
            <w:noWrap/>
            <w:vAlign w:val="center"/>
            <w:hideMark/>
          </w:tcPr>
          <w:p w14:paraId="69D0E9C0" w14:textId="77777777" w:rsidR="00532BB5" w:rsidRPr="00361028" w:rsidRDefault="00532BB5" w:rsidP="008A5A6A">
            <w:pPr>
              <w:pStyle w:val="TEKSTTABELA"/>
              <w:spacing w:before="40" w:after="20"/>
              <w:jc w:val="center"/>
              <w:rPr>
                <w:color w:val="auto"/>
              </w:rPr>
            </w:pPr>
            <w:r w:rsidRPr="00361028">
              <w:rPr>
                <w:color w:val="auto"/>
              </w:rPr>
              <w:t>3</w:t>
            </w:r>
          </w:p>
        </w:tc>
        <w:tc>
          <w:tcPr>
            <w:tcW w:w="1520" w:type="dxa"/>
            <w:shd w:val="clear" w:color="auto" w:fill="auto"/>
            <w:noWrap/>
            <w:vAlign w:val="bottom"/>
            <w:hideMark/>
          </w:tcPr>
          <w:p w14:paraId="0EA46C14" w14:textId="77777777" w:rsidR="00532BB5" w:rsidRPr="00361028" w:rsidRDefault="00532BB5" w:rsidP="00CB3B37">
            <w:pPr>
              <w:pStyle w:val="TEKSTTABELA"/>
              <w:spacing w:after="20"/>
              <w:rPr>
                <w:color w:val="auto"/>
              </w:rPr>
            </w:pPr>
            <w:r w:rsidRPr="00361028">
              <w:rPr>
                <w:color w:val="auto"/>
              </w:rPr>
              <w:t>Panków</w:t>
            </w:r>
          </w:p>
        </w:tc>
        <w:tc>
          <w:tcPr>
            <w:tcW w:w="2020" w:type="dxa"/>
            <w:shd w:val="clear" w:color="auto" w:fill="auto"/>
            <w:noWrap/>
            <w:vAlign w:val="center"/>
            <w:hideMark/>
          </w:tcPr>
          <w:p w14:paraId="54D3025F" w14:textId="77777777" w:rsidR="00532BB5" w:rsidRPr="00361028" w:rsidRDefault="00532BB5" w:rsidP="00532BB5">
            <w:pPr>
              <w:pStyle w:val="TEKSTTABELA"/>
              <w:spacing w:after="20"/>
              <w:jc w:val="center"/>
              <w:rPr>
                <w:color w:val="auto"/>
              </w:rPr>
            </w:pPr>
            <w:r w:rsidRPr="00361028">
              <w:rPr>
                <w:color w:val="auto"/>
              </w:rPr>
              <w:t>38</w:t>
            </w:r>
          </w:p>
        </w:tc>
        <w:tc>
          <w:tcPr>
            <w:tcW w:w="5025" w:type="dxa"/>
            <w:shd w:val="clear" w:color="auto" w:fill="auto"/>
            <w:noWrap/>
            <w:vAlign w:val="center"/>
            <w:hideMark/>
          </w:tcPr>
          <w:p w14:paraId="3E0EDED0" w14:textId="77777777" w:rsidR="00532BB5" w:rsidRPr="00361028" w:rsidRDefault="00532BB5" w:rsidP="00532BB5">
            <w:pPr>
              <w:pStyle w:val="TEKSTTABELA"/>
              <w:spacing w:after="20"/>
              <w:jc w:val="right"/>
              <w:rPr>
                <w:color w:val="auto"/>
              </w:rPr>
            </w:pPr>
            <w:r w:rsidRPr="00361028">
              <w:rPr>
                <w:color w:val="auto"/>
              </w:rPr>
              <w:t>404 922,48 zł</w:t>
            </w:r>
          </w:p>
        </w:tc>
      </w:tr>
      <w:tr w:rsidR="00532BB5" w:rsidRPr="00361028" w14:paraId="05F55ED9" w14:textId="77777777" w:rsidTr="008A5A6A">
        <w:tc>
          <w:tcPr>
            <w:tcW w:w="600" w:type="dxa"/>
            <w:shd w:val="clear" w:color="auto" w:fill="auto"/>
            <w:noWrap/>
            <w:vAlign w:val="center"/>
            <w:hideMark/>
          </w:tcPr>
          <w:p w14:paraId="57846A6F" w14:textId="77777777" w:rsidR="00532BB5" w:rsidRPr="00361028" w:rsidRDefault="00532BB5" w:rsidP="008A5A6A">
            <w:pPr>
              <w:pStyle w:val="TEKSTTABELA"/>
              <w:spacing w:before="40" w:after="20"/>
              <w:jc w:val="center"/>
              <w:rPr>
                <w:color w:val="auto"/>
              </w:rPr>
            </w:pPr>
            <w:r w:rsidRPr="00361028">
              <w:rPr>
                <w:color w:val="auto"/>
              </w:rPr>
              <w:t>4</w:t>
            </w:r>
          </w:p>
        </w:tc>
        <w:tc>
          <w:tcPr>
            <w:tcW w:w="1520" w:type="dxa"/>
            <w:shd w:val="clear" w:color="auto" w:fill="auto"/>
            <w:noWrap/>
            <w:vAlign w:val="bottom"/>
            <w:hideMark/>
          </w:tcPr>
          <w:p w14:paraId="0DF4147F" w14:textId="77777777" w:rsidR="00532BB5" w:rsidRPr="00361028" w:rsidRDefault="00532BB5" w:rsidP="00CB3B37">
            <w:pPr>
              <w:pStyle w:val="TEKSTTABELA"/>
              <w:spacing w:after="20"/>
              <w:rPr>
                <w:color w:val="auto"/>
              </w:rPr>
            </w:pPr>
            <w:r w:rsidRPr="00361028">
              <w:rPr>
                <w:color w:val="auto"/>
              </w:rPr>
              <w:t>Stachowice</w:t>
            </w:r>
          </w:p>
        </w:tc>
        <w:tc>
          <w:tcPr>
            <w:tcW w:w="2020" w:type="dxa"/>
            <w:shd w:val="clear" w:color="auto" w:fill="auto"/>
            <w:noWrap/>
            <w:vAlign w:val="center"/>
            <w:hideMark/>
          </w:tcPr>
          <w:p w14:paraId="67C2FC63" w14:textId="77777777" w:rsidR="00532BB5" w:rsidRPr="00361028" w:rsidRDefault="00532BB5" w:rsidP="00532BB5">
            <w:pPr>
              <w:pStyle w:val="TEKSTTABELA"/>
              <w:spacing w:after="20"/>
              <w:jc w:val="center"/>
              <w:rPr>
                <w:color w:val="auto"/>
              </w:rPr>
            </w:pPr>
            <w:r w:rsidRPr="00361028">
              <w:rPr>
                <w:color w:val="auto"/>
              </w:rPr>
              <w:t>19</w:t>
            </w:r>
          </w:p>
        </w:tc>
        <w:tc>
          <w:tcPr>
            <w:tcW w:w="5025" w:type="dxa"/>
            <w:shd w:val="clear" w:color="auto" w:fill="auto"/>
            <w:noWrap/>
            <w:vAlign w:val="center"/>
            <w:hideMark/>
          </w:tcPr>
          <w:p w14:paraId="3E596145" w14:textId="77777777" w:rsidR="00532BB5" w:rsidRPr="00361028" w:rsidRDefault="00532BB5" w:rsidP="00532BB5">
            <w:pPr>
              <w:pStyle w:val="TEKSTTABELA"/>
              <w:spacing w:after="20"/>
              <w:jc w:val="right"/>
              <w:rPr>
                <w:color w:val="auto"/>
              </w:rPr>
            </w:pPr>
            <w:r w:rsidRPr="00361028">
              <w:rPr>
                <w:color w:val="auto"/>
              </w:rPr>
              <w:t>199 500,00 zł</w:t>
            </w:r>
          </w:p>
        </w:tc>
      </w:tr>
      <w:tr w:rsidR="00532BB5" w:rsidRPr="00361028" w14:paraId="61AE8C97" w14:textId="77777777" w:rsidTr="008A5A6A">
        <w:tc>
          <w:tcPr>
            <w:tcW w:w="600" w:type="dxa"/>
            <w:shd w:val="clear" w:color="auto" w:fill="auto"/>
            <w:noWrap/>
            <w:vAlign w:val="center"/>
            <w:hideMark/>
          </w:tcPr>
          <w:p w14:paraId="314468F3" w14:textId="77777777" w:rsidR="00532BB5" w:rsidRPr="00361028" w:rsidRDefault="00532BB5" w:rsidP="008A5A6A">
            <w:pPr>
              <w:pStyle w:val="TEKSTTABELA"/>
              <w:spacing w:before="40" w:after="20"/>
              <w:jc w:val="center"/>
              <w:rPr>
                <w:color w:val="auto"/>
              </w:rPr>
            </w:pPr>
            <w:r w:rsidRPr="00361028">
              <w:rPr>
                <w:color w:val="auto"/>
              </w:rPr>
              <w:t>5</w:t>
            </w:r>
          </w:p>
        </w:tc>
        <w:tc>
          <w:tcPr>
            <w:tcW w:w="1520" w:type="dxa"/>
            <w:shd w:val="clear" w:color="auto" w:fill="auto"/>
            <w:noWrap/>
            <w:vAlign w:val="bottom"/>
            <w:hideMark/>
          </w:tcPr>
          <w:p w14:paraId="287AFC02" w14:textId="77777777" w:rsidR="00532BB5" w:rsidRPr="00361028" w:rsidRDefault="00532BB5" w:rsidP="00CB3B37">
            <w:pPr>
              <w:pStyle w:val="TEKSTTABELA"/>
              <w:spacing w:after="20"/>
              <w:rPr>
                <w:color w:val="auto"/>
              </w:rPr>
            </w:pPr>
            <w:r w:rsidRPr="00361028">
              <w:rPr>
                <w:color w:val="auto"/>
              </w:rPr>
              <w:t>Wieruszów</w:t>
            </w:r>
          </w:p>
        </w:tc>
        <w:tc>
          <w:tcPr>
            <w:tcW w:w="2020" w:type="dxa"/>
            <w:shd w:val="clear" w:color="auto" w:fill="auto"/>
            <w:noWrap/>
            <w:vAlign w:val="center"/>
            <w:hideMark/>
          </w:tcPr>
          <w:p w14:paraId="1122A861" w14:textId="77777777" w:rsidR="00532BB5" w:rsidRPr="00361028" w:rsidRDefault="00532BB5" w:rsidP="00532BB5">
            <w:pPr>
              <w:pStyle w:val="TEKSTTABELA"/>
              <w:spacing w:after="20"/>
              <w:jc w:val="center"/>
              <w:rPr>
                <w:color w:val="auto"/>
              </w:rPr>
            </w:pPr>
            <w:r w:rsidRPr="00361028">
              <w:rPr>
                <w:color w:val="auto"/>
              </w:rPr>
              <w:t>18</w:t>
            </w:r>
          </w:p>
        </w:tc>
        <w:tc>
          <w:tcPr>
            <w:tcW w:w="5025" w:type="dxa"/>
            <w:shd w:val="clear" w:color="auto" w:fill="auto"/>
            <w:noWrap/>
            <w:vAlign w:val="center"/>
            <w:hideMark/>
          </w:tcPr>
          <w:p w14:paraId="79A247EF" w14:textId="77777777" w:rsidR="00532BB5" w:rsidRPr="00361028" w:rsidRDefault="00532BB5" w:rsidP="00532BB5">
            <w:pPr>
              <w:pStyle w:val="TEKSTTABELA"/>
              <w:spacing w:after="20"/>
              <w:jc w:val="right"/>
              <w:rPr>
                <w:color w:val="auto"/>
              </w:rPr>
            </w:pPr>
            <w:r w:rsidRPr="00361028">
              <w:rPr>
                <w:color w:val="auto"/>
              </w:rPr>
              <w:t>215 999,40 zł</w:t>
            </w:r>
          </w:p>
        </w:tc>
      </w:tr>
      <w:tr w:rsidR="00532BB5" w:rsidRPr="00361028" w14:paraId="20D8734D" w14:textId="77777777" w:rsidTr="008A5A6A">
        <w:tc>
          <w:tcPr>
            <w:tcW w:w="600" w:type="dxa"/>
            <w:shd w:val="clear" w:color="auto" w:fill="auto"/>
            <w:noWrap/>
            <w:vAlign w:val="center"/>
            <w:hideMark/>
          </w:tcPr>
          <w:p w14:paraId="005464EF" w14:textId="77777777" w:rsidR="00532BB5" w:rsidRPr="00361028" w:rsidRDefault="00532BB5" w:rsidP="008A5A6A">
            <w:pPr>
              <w:pStyle w:val="TEKSTTABELA"/>
              <w:spacing w:before="40" w:after="20"/>
              <w:jc w:val="center"/>
              <w:rPr>
                <w:color w:val="auto"/>
              </w:rPr>
            </w:pPr>
            <w:r w:rsidRPr="00361028">
              <w:rPr>
                <w:color w:val="auto"/>
              </w:rPr>
              <w:t>6</w:t>
            </w:r>
          </w:p>
        </w:tc>
        <w:tc>
          <w:tcPr>
            <w:tcW w:w="1520" w:type="dxa"/>
            <w:shd w:val="clear" w:color="auto" w:fill="auto"/>
            <w:noWrap/>
            <w:vAlign w:val="bottom"/>
            <w:hideMark/>
          </w:tcPr>
          <w:p w14:paraId="40B0E3C4" w14:textId="77777777" w:rsidR="00532BB5" w:rsidRPr="00361028" w:rsidRDefault="00532BB5" w:rsidP="00CB3B37">
            <w:pPr>
              <w:pStyle w:val="TEKSTTABELA"/>
              <w:spacing w:after="20"/>
              <w:rPr>
                <w:color w:val="auto"/>
              </w:rPr>
            </w:pPr>
            <w:r w:rsidRPr="00361028">
              <w:rPr>
                <w:color w:val="auto"/>
              </w:rPr>
              <w:t>Pogorzała</w:t>
            </w:r>
          </w:p>
        </w:tc>
        <w:tc>
          <w:tcPr>
            <w:tcW w:w="2020" w:type="dxa"/>
            <w:shd w:val="clear" w:color="auto" w:fill="auto"/>
            <w:noWrap/>
            <w:vAlign w:val="center"/>
            <w:hideMark/>
          </w:tcPr>
          <w:p w14:paraId="5D1E9FDC" w14:textId="77777777" w:rsidR="00532BB5" w:rsidRPr="00361028" w:rsidRDefault="00532BB5" w:rsidP="00532BB5">
            <w:pPr>
              <w:pStyle w:val="TEKSTTABELA"/>
              <w:spacing w:after="20"/>
              <w:jc w:val="center"/>
              <w:rPr>
                <w:color w:val="auto"/>
              </w:rPr>
            </w:pPr>
            <w:r w:rsidRPr="00361028">
              <w:rPr>
                <w:color w:val="auto"/>
              </w:rPr>
              <w:t>27</w:t>
            </w:r>
          </w:p>
        </w:tc>
        <w:tc>
          <w:tcPr>
            <w:tcW w:w="5025" w:type="dxa"/>
            <w:shd w:val="clear" w:color="auto" w:fill="auto"/>
            <w:noWrap/>
            <w:vAlign w:val="center"/>
            <w:hideMark/>
          </w:tcPr>
          <w:p w14:paraId="7AE791FC" w14:textId="77777777" w:rsidR="00532BB5" w:rsidRPr="00361028" w:rsidRDefault="00532BB5" w:rsidP="00532BB5">
            <w:pPr>
              <w:pStyle w:val="TEKSTTABELA"/>
              <w:spacing w:after="20"/>
              <w:jc w:val="right"/>
              <w:rPr>
                <w:color w:val="auto"/>
              </w:rPr>
            </w:pPr>
            <w:r w:rsidRPr="00361028">
              <w:rPr>
                <w:color w:val="auto"/>
              </w:rPr>
              <w:t>344 169,20</w:t>
            </w:r>
            <w:r w:rsidRPr="00361028">
              <w:rPr>
                <w:strike/>
                <w:color w:val="auto"/>
              </w:rPr>
              <w:t xml:space="preserve"> </w:t>
            </w:r>
            <w:r w:rsidRPr="00361028">
              <w:rPr>
                <w:color w:val="auto"/>
              </w:rPr>
              <w:t>zł</w:t>
            </w:r>
          </w:p>
        </w:tc>
      </w:tr>
      <w:tr w:rsidR="00532BB5" w:rsidRPr="00361028" w14:paraId="3F41F0D0" w14:textId="77777777" w:rsidTr="008A5A6A">
        <w:tc>
          <w:tcPr>
            <w:tcW w:w="600" w:type="dxa"/>
            <w:shd w:val="clear" w:color="auto" w:fill="auto"/>
            <w:noWrap/>
            <w:vAlign w:val="center"/>
            <w:hideMark/>
          </w:tcPr>
          <w:p w14:paraId="2ACC031A" w14:textId="77777777" w:rsidR="00532BB5" w:rsidRPr="00361028" w:rsidRDefault="00532BB5" w:rsidP="008A5A6A">
            <w:pPr>
              <w:pStyle w:val="TEKSTTABELA"/>
              <w:spacing w:before="40" w:after="20"/>
              <w:jc w:val="center"/>
              <w:rPr>
                <w:color w:val="auto"/>
              </w:rPr>
            </w:pPr>
            <w:r w:rsidRPr="00361028">
              <w:rPr>
                <w:color w:val="auto"/>
              </w:rPr>
              <w:t>7</w:t>
            </w:r>
          </w:p>
        </w:tc>
        <w:tc>
          <w:tcPr>
            <w:tcW w:w="1520" w:type="dxa"/>
            <w:shd w:val="clear" w:color="auto" w:fill="auto"/>
            <w:noWrap/>
            <w:vAlign w:val="bottom"/>
            <w:hideMark/>
          </w:tcPr>
          <w:p w14:paraId="6F9FC3C6" w14:textId="77777777" w:rsidR="00532BB5" w:rsidRPr="00361028" w:rsidRDefault="00532BB5" w:rsidP="00CB3B37">
            <w:pPr>
              <w:pStyle w:val="TEKSTTABELA"/>
              <w:spacing w:after="20"/>
              <w:rPr>
                <w:color w:val="auto"/>
              </w:rPr>
            </w:pPr>
            <w:r w:rsidRPr="00361028">
              <w:rPr>
                <w:color w:val="auto"/>
              </w:rPr>
              <w:t>Sulisławice</w:t>
            </w:r>
          </w:p>
        </w:tc>
        <w:tc>
          <w:tcPr>
            <w:tcW w:w="2020" w:type="dxa"/>
            <w:shd w:val="clear" w:color="auto" w:fill="auto"/>
            <w:noWrap/>
            <w:vAlign w:val="center"/>
            <w:hideMark/>
          </w:tcPr>
          <w:p w14:paraId="5F268022" w14:textId="77777777" w:rsidR="00532BB5" w:rsidRPr="00361028" w:rsidRDefault="00532BB5" w:rsidP="00532BB5">
            <w:pPr>
              <w:pStyle w:val="TEKSTTABELA"/>
              <w:spacing w:after="20"/>
              <w:jc w:val="center"/>
              <w:rPr>
                <w:color w:val="auto"/>
              </w:rPr>
            </w:pPr>
            <w:r w:rsidRPr="00361028">
              <w:rPr>
                <w:color w:val="auto"/>
              </w:rPr>
              <w:t>19</w:t>
            </w:r>
          </w:p>
        </w:tc>
        <w:tc>
          <w:tcPr>
            <w:tcW w:w="5025" w:type="dxa"/>
            <w:shd w:val="clear" w:color="auto" w:fill="auto"/>
            <w:noWrap/>
            <w:vAlign w:val="center"/>
            <w:hideMark/>
          </w:tcPr>
          <w:p w14:paraId="630E8645" w14:textId="77777777" w:rsidR="00532BB5" w:rsidRPr="00361028" w:rsidRDefault="00532BB5" w:rsidP="00532BB5">
            <w:pPr>
              <w:pStyle w:val="TEKSTTABELA"/>
              <w:spacing w:after="20"/>
              <w:jc w:val="right"/>
              <w:rPr>
                <w:color w:val="auto"/>
              </w:rPr>
            </w:pPr>
            <w:r w:rsidRPr="00361028">
              <w:rPr>
                <w:color w:val="auto"/>
              </w:rPr>
              <w:t>250 673,42 zł</w:t>
            </w:r>
          </w:p>
        </w:tc>
      </w:tr>
      <w:tr w:rsidR="00532BB5" w:rsidRPr="00361028" w14:paraId="4E35084C" w14:textId="77777777" w:rsidTr="008A5A6A">
        <w:tc>
          <w:tcPr>
            <w:tcW w:w="600" w:type="dxa"/>
            <w:shd w:val="clear" w:color="auto" w:fill="auto"/>
            <w:noWrap/>
            <w:vAlign w:val="center"/>
            <w:hideMark/>
          </w:tcPr>
          <w:p w14:paraId="5FC03D0B" w14:textId="77777777" w:rsidR="00532BB5" w:rsidRPr="00361028" w:rsidRDefault="00532BB5" w:rsidP="008A5A6A">
            <w:pPr>
              <w:pStyle w:val="TEKSTTABELA"/>
              <w:spacing w:before="40" w:after="20"/>
              <w:jc w:val="center"/>
              <w:rPr>
                <w:color w:val="auto"/>
              </w:rPr>
            </w:pPr>
            <w:r w:rsidRPr="00361028">
              <w:rPr>
                <w:color w:val="auto"/>
              </w:rPr>
              <w:t>8</w:t>
            </w:r>
          </w:p>
        </w:tc>
        <w:tc>
          <w:tcPr>
            <w:tcW w:w="1520" w:type="dxa"/>
            <w:shd w:val="clear" w:color="auto" w:fill="auto"/>
            <w:noWrap/>
            <w:vAlign w:val="bottom"/>
            <w:hideMark/>
          </w:tcPr>
          <w:p w14:paraId="6CF2B4E5" w14:textId="77777777" w:rsidR="00532BB5" w:rsidRPr="00361028" w:rsidRDefault="00532BB5" w:rsidP="00CB3B37">
            <w:pPr>
              <w:pStyle w:val="TEKSTTABELA"/>
              <w:spacing w:after="20"/>
              <w:rPr>
                <w:color w:val="auto"/>
              </w:rPr>
            </w:pPr>
            <w:r w:rsidRPr="00361028">
              <w:rPr>
                <w:color w:val="auto"/>
              </w:rPr>
              <w:t>Wiśniowa</w:t>
            </w:r>
          </w:p>
        </w:tc>
        <w:tc>
          <w:tcPr>
            <w:tcW w:w="2020" w:type="dxa"/>
            <w:shd w:val="clear" w:color="auto" w:fill="auto"/>
            <w:noWrap/>
            <w:vAlign w:val="center"/>
            <w:hideMark/>
          </w:tcPr>
          <w:p w14:paraId="3612B698" w14:textId="77777777" w:rsidR="00532BB5" w:rsidRPr="00361028" w:rsidRDefault="00532BB5" w:rsidP="00532BB5">
            <w:pPr>
              <w:pStyle w:val="TEKSTTABELA"/>
              <w:spacing w:after="20"/>
              <w:jc w:val="center"/>
              <w:rPr>
                <w:color w:val="auto"/>
              </w:rPr>
            </w:pPr>
            <w:r w:rsidRPr="00361028">
              <w:rPr>
                <w:color w:val="auto"/>
              </w:rPr>
              <w:t>20</w:t>
            </w:r>
          </w:p>
        </w:tc>
        <w:tc>
          <w:tcPr>
            <w:tcW w:w="5025" w:type="dxa"/>
            <w:shd w:val="clear" w:color="auto" w:fill="auto"/>
            <w:noWrap/>
            <w:vAlign w:val="center"/>
            <w:hideMark/>
          </w:tcPr>
          <w:p w14:paraId="06F3B35F" w14:textId="77777777" w:rsidR="00532BB5" w:rsidRPr="00361028" w:rsidRDefault="00532BB5" w:rsidP="00532BB5">
            <w:pPr>
              <w:pStyle w:val="TEKSTTABELA"/>
              <w:spacing w:after="20"/>
              <w:jc w:val="right"/>
              <w:rPr>
                <w:color w:val="auto"/>
              </w:rPr>
            </w:pPr>
            <w:r w:rsidRPr="00361028">
              <w:rPr>
                <w:color w:val="auto"/>
              </w:rPr>
              <w:t>239 998,80 zł</w:t>
            </w:r>
          </w:p>
        </w:tc>
      </w:tr>
      <w:tr w:rsidR="00532BB5" w:rsidRPr="00361028" w14:paraId="1B02C89E" w14:textId="77777777" w:rsidTr="008A5A6A">
        <w:tc>
          <w:tcPr>
            <w:tcW w:w="600" w:type="dxa"/>
            <w:shd w:val="clear" w:color="auto" w:fill="auto"/>
            <w:noWrap/>
            <w:vAlign w:val="center"/>
            <w:hideMark/>
          </w:tcPr>
          <w:p w14:paraId="638C1BB5" w14:textId="77777777" w:rsidR="00532BB5" w:rsidRPr="00361028" w:rsidRDefault="00532BB5" w:rsidP="008A5A6A">
            <w:pPr>
              <w:pStyle w:val="TEKSTTABELA"/>
              <w:spacing w:before="40" w:after="20"/>
              <w:jc w:val="center"/>
              <w:rPr>
                <w:color w:val="auto"/>
              </w:rPr>
            </w:pPr>
            <w:r w:rsidRPr="00361028">
              <w:rPr>
                <w:color w:val="auto"/>
              </w:rPr>
              <w:t>9</w:t>
            </w:r>
          </w:p>
        </w:tc>
        <w:tc>
          <w:tcPr>
            <w:tcW w:w="1520" w:type="dxa"/>
            <w:shd w:val="clear" w:color="auto" w:fill="auto"/>
            <w:noWrap/>
            <w:vAlign w:val="bottom"/>
            <w:hideMark/>
          </w:tcPr>
          <w:p w14:paraId="110FCF44" w14:textId="77777777" w:rsidR="00532BB5" w:rsidRPr="00361028" w:rsidRDefault="00532BB5" w:rsidP="00CB3B37">
            <w:pPr>
              <w:pStyle w:val="TEKSTTABELA"/>
              <w:spacing w:after="20"/>
              <w:rPr>
                <w:color w:val="auto"/>
              </w:rPr>
            </w:pPr>
            <w:r w:rsidRPr="00361028">
              <w:rPr>
                <w:color w:val="auto"/>
              </w:rPr>
              <w:t>Krzczonów</w:t>
            </w:r>
          </w:p>
        </w:tc>
        <w:tc>
          <w:tcPr>
            <w:tcW w:w="2020" w:type="dxa"/>
            <w:shd w:val="clear" w:color="auto" w:fill="auto"/>
            <w:noWrap/>
            <w:vAlign w:val="center"/>
            <w:hideMark/>
          </w:tcPr>
          <w:p w14:paraId="268F1562" w14:textId="77777777" w:rsidR="00532BB5" w:rsidRPr="00361028" w:rsidRDefault="00532BB5" w:rsidP="00532BB5">
            <w:pPr>
              <w:pStyle w:val="TEKSTTABELA"/>
              <w:spacing w:after="20"/>
              <w:jc w:val="center"/>
              <w:rPr>
                <w:color w:val="auto"/>
              </w:rPr>
            </w:pPr>
            <w:r w:rsidRPr="00361028">
              <w:rPr>
                <w:color w:val="auto"/>
              </w:rPr>
              <w:t xml:space="preserve"> 32</w:t>
            </w:r>
          </w:p>
        </w:tc>
        <w:tc>
          <w:tcPr>
            <w:tcW w:w="5025" w:type="dxa"/>
            <w:shd w:val="clear" w:color="auto" w:fill="auto"/>
            <w:noWrap/>
            <w:vAlign w:val="center"/>
            <w:hideMark/>
          </w:tcPr>
          <w:p w14:paraId="5A34147C" w14:textId="77777777" w:rsidR="00532BB5" w:rsidRPr="00361028" w:rsidRDefault="00532BB5" w:rsidP="00532BB5">
            <w:pPr>
              <w:pStyle w:val="TEKSTTABELA"/>
              <w:spacing w:after="20"/>
              <w:jc w:val="right"/>
              <w:rPr>
                <w:color w:val="auto"/>
              </w:rPr>
            </w:pPr>
            <w:r w:rsidRPr="00361028">
              <w:rPr>
                <w:color w:val="auto"/>
              </w:rPr>
              <w:t xml:space="preserve"> 383 994,60 zł</w:t>
            </w:r>
          </w:p>
        </w:tc>
      </w:tr>
      <w:tr w:rsidR="00532BB5" w:rsidRPr="00361028" w14:paraId="175C1007" w14:textId="77777777" w:rsidTr="00532BB5">
        <w:tc>
          <w:tcPr>
            <w:tcW w:w="600" w:type="dxa"/>
            <w:shd w:val="clear" w:color="auto" w:fill="auto"/>
            <w:noWrap/>
            <w:vAlign w:val="center"/>
            <w:hideMark/>
          </w:tcPr>
          <w:p w14:paraId="54D71AA2" w14:textId="77777777" w:rsidR="00532BB5" w:rsidRPr="00361028" w:rsidRDefault="00532BB5" w:rsidP="00532BB5">
            <w:pPr>
              <w:pStyle w:val="TEKSTTABELA"/>
              <w:spacing w:before="40" w:after="20"/>
              <w:jc w:val="center"/>
              <w:rPr>
                <w:color w:val="auto"/>
              </w:rPr>
            </w:pPr>
            <w:r w:rsidRPr="00361028">
              <w:rPr>
                <w:color w:val="auto"/>
              </w:rPr>
              <w:t>10</w:t>
            </w:r>
          </w:p>
        </w:tc>
        <w:tc>
          <w:tcPr>
            <w:tcW w:w="1520" w:type="dxa"/>
            <w:shd w:val="clear" w:color="auto" w:fill="auto"/>
            <w:noWrap/>
            <w:vAlign w:val="bottom"/>
            <w:hideMark/>
          </w:tcPr>
          <w:p w14:paraId="5B258C65" w14:textId="77777777" w:rsidR="00532BB5" w:rsidRPr="00361028" w:rsidRDefault="00532BB5" w:rsidP="00532BB5">
            <w:pPr>
              <w:pStyle w:val="TEKSTTABELA"/>
              <w:spacing w:after="20"/>
              <w:rPr>
                <w:color w:val="auto"/>
              </w:rPr>
            </w:pPr>
            <w:r w:rsidRPr="00361028">
              <w:rPr>
                <w:color w:val="auto"/>
              </w:rPr>
              <w:t>Miłochów</w:t>
            </w:r>
          </w:p>
        </w:tc>
        <w:tc>
          <w:tcPr>
            <w:tcW w:w="2020" w:type="dxa"/>
            <w:shd w:val="clear" w:color="auto" w:fill="auto"/>
            <w:noWrap/>
            <w:vAlign w:val="center"/>
            <w:hideMark/>
          </w:tcPr>
          <w:p w14:paraId="4A87ECD6" w14:textId="77777777" w:rsidR="00532BB5" w:rsidRPr="00361028" w:rsidRDefault="00532BB5" w:rsidP="00532BB5">
            <w:pPr>
              <w:pStyle w:val="TEKSTTABELA"/>
              <w:spacing w:after="20"/>
              <w:jc w:val="center"/>
              <w:rPr>
                <w:strike/>
                <w:color w:val="auto"/>
              </w:rPr>
            </w:pPr>
            <w:r w:rsidRPr="00361028">
              <w:rPr>
                <w:color w:val="auto"/>
              </w:rPr>
              <w:t>16</w:t>
            </w:r>
          </w:p>
        </w:tc>
        <w:tc>
          <w:tcPr>
            <w:tcW w:w="5025" w:type="dxa"/>
            <w:shd w:val="clear" w:color="auto" w:fill="auto"/>
            <w:noWrap/>
            <w:vAlign w:val="center"/>
            <w:hideMark/>
          </w:tcPr>
          <w:p w14:paraId="5B95A808" w14:textId="77777777" w:rsidR="00532BB5" w:rsidRPr="00361028" w:rsidRDefault="00532BB5" w:rsidP="00532BB5">
            <w:pPr>
              <w:pStyle w:val="TEKSTTABELA"/>
              <w:spacing w:after="20"/>
              <w:jc w:val="right"/>
              <w:rPr>
                <w:color w:val="auto"/>
              </w:rPr>
            </w:pPr>
            <w:r w:rsidRPr="00361028">
              <w:rPr>
                <w:color w:val="auto"/>
              </w:rPr>
              <w:t>213 756,70</w:t>
            </w:r>
            <w:r w:rsidRPr="00361028">
              <w:rPr>
                <w:strike/>
                <w:color w:val="auto"/>
              </w:rPr>
              <w:t xml:space="preserve"> </w:t>
            </w:r>
            <w:r w:rsidRPr="00361028">
              <w:rPr>
                <w:color w:val="auto"/>
              </w:rPr>
              <w:t>zł</w:t>
            </w:r>
          </w:p>
        </w:tc>
      </w:tr>
      <w:tr w:rsidR="00532BB5" w:rsidRPr="00361028" w14:paraId="647EF6B9" w14:textId="77777777" w:rsidTr="00532BB5">
        <w:tc>
          <w:tcPr>
            <w:tcW w:w="600" w:type="dxa"/>
            <w:shd w:val="clear" w:color="auto" w:fill="auto"/>
            <w:noWrap/>
            <w:vAlign w:val="center"/>
            <w:hideMark/>
          </w:tcPr>
          <w:p w14:paraId="41DF9D35" w14:textId="77777777" w:rsidR="00532BB5" w:rsidRPr="00361028" w:rsidRDefault="00532BB5" w:rsidP="00532BB5">
            <w:pPr>
              <w:pStyle w:val="TEKSTTABELA"/>
              <w:spacing w:before="40" w:after="20"/>
              <w:jc w:val="center"/>
              <w:rPr>
                <w:color w:val="auto"/>
              </w:rPr>
            </w:pPr>
            <w:r w:rsidRPr="00361028">
              <w:rPr>
                <w:color w:val="auto"/>
              </w:rPr>
              <w:t>11</w:t>
            </w:r>
          </w:p>
        </w:tc>
        <w:tc>
          <w:tcPr>
            <w:tcW w:w="1520" w:type="dxa"/>
            <w:shd w:val="clear" w:color="auto" w:fill="auto"/>
            <w:noWrap/>
            <w:vAlign w:val="bottom"/>
            <w:hideMark/>
          </w:tcPr>
          <w:p w14:paraId="3A9ECABA" w14:textId="77777777" w:rsidR="00532BB5" w:rsidRPr="00361028" w:rsidRDefault="00532BB5" w:rsidP="00532BB5">
            <w:pPr>
              <w:pStyle w:val="TEKSTTABELA"/>
              <w:spacing w:after="20"/>
              <w:rPr>
                <w:color w:val="auto"/>
              </w:rPr>
            </w:pPr>
            <w:r w:rsidRPr="00361028">
              <w:rPr>
                <w:color w:val="auto"/>
              </w:rPr>
              <w:t>Niegoszów</w:t>
            </w:r>
          </w:p>
        </w:tc>
        <w:tc>
          <w:tcPr>
            <w:tcW w:w="2020" w:type="dxa"/>
            <w:shd w:val="clear" w:color="auto" w:fill="auto"/>
            <w:noWrap/>
            <w:vAlign w:val="center"/>
            <w:hideMark/>
          </w:tcPr>
          <w:p w14:paraId="78D41E8E" w14:textId="77777777" w:rsidR="00532BB5" w:rsidRPr="00361028" w:rsidRDefault="00532BB5" w:rsidP="00532BB5">
            <w:pPr>
              <w:pStyle w:val="TEKSTTABELA"/>
              <w:spacing w:after="20"/>
              <w:jc w:val="center"/>
              <w:rPr>
                <w:color w:val="auto"/>
              </w:rPr>
            </w:pPr>
            <w:r w:rsidRPr="00361028">
              <w:rPr>
                <w:color w:val="auto"/>
              </w:rPr>
              <w:t xml:space="preserve"> 8</w:t>
            </w:r>
          </w:p>
        </w:tc>
        <w:tc>
          <w:tcPr>
            <w:tcW w:w="5025" w:type="dxa"/>
            <w:shd w:val="clear" w:color="auto" w:fill="auto"/>
            <w:noWrap/>
            <w:vAlign w:val="center"/>
            <w:hideMark/>
          </w:tcPr>
          <w:p w14:paraId="7CA51762" w14:textId="77777777" w:rsidR="00532BB5" w:rsidRPr="00361028" w:rsidRDefault="00532BB5" w:rsidP="00532BB5">
            <w:pPr>
              <w:pStyle w:val="TEKSTTABELA"/>
              <w:spacing w:after="20"/>
              <w:jc w:val="right"/>
              <w:rPr>
                <w:color w:val="auto"/>
              </w:rPr>
            </w:pPr>
            <w:r w:rsidRPr="00361028">
              <w:rPr>
                <w:color w:val="auto"/>
              </w:rPr>
              <w:t>142 000,00 zł</w:t>
            </w:r>
          </w:p>
        </w:tc>
      </w:tr>
      <w:tr w:rsidR="00532BB5" w:rsidRPr="00361028" w14:paraId="710BDDF0" w14:textId="77777777" w:rsidTr="008A5A6A">
        <w:tc>
          <w:tcPr>
            <w:tcW w:w="600" w:type="dxa"/>
            <w:shd w:val="clear" w:color="auto" w:fill="auto"/>
            <w:noWrap/>
            <w:vAlign w:val="center"/>
            <w:hideMark/>
          </w:tcPr>
          <w:p w14:paraId="75CBF53D" w14:textId="77777777" w:rsidR="00532BB5" w:rsidRPr="00361028" w:rsidRDefault="00532BB5" w:rsidP="008A5A6A">
            <w:pPr>
              <w:pStyle w:val="TEKSTTABELA"/>
              <w:spacing w:before="40" w:after="20"/>
              <w:jc w:val="center"/>
              <w:rPr>
                <w:color w:val="auto"/>
              </w:rPr>
            </w:pPr>
            <w:r w:rsidRPr="00361028">
              <w:rPr>
                <w:color w:val="auto"/>
              </w:rPr>
              <w:t>12</w:t>
            </w:r>
          </w:p>
        </w:tc>
        <w:tc>
          <w:tcPr>
            <w:tcW w:w="1520" w:type="dxa"/>
            <w:shd w:val="clear" w:color="auto" w:fill="auto"/>
            <w:noWrap/>
            <w:vAlign w:val="bottom"/>
            <w:hideMark/>
          </w:tcPr>
          <w:p w14:paraId="2C8C23CA" w14:textId="77777777" w:rsidR="00532BB5" w:rsidRPr="00361028" w:rsidRDefault="00532BB5" w:rsidP="00CB3B37">
            <w:pPr>
              <w:pStyle w:val="TEKSTTABELA"/>
              <w:spacing w:after="20"/>
              <w:rPr>
                <w:color w:val="auto"/>
              </w:rPr>
            </w:pPr>
            <w:r w:rsidRPr="00361028">
              <w:rPr>
                <w:color w:val="auto"/>
              </w:rPr>
              <w:t>Makowice</w:t>
            </w:r>
          </w:p>
        </w:tc>
        <w:tc>
          <w:tcPr>
            <w:tcW w:w="2020" w:type="dxa"/>
            <w:shd w:val="clear" w:color="auto" w:fill="auto"/>
            <w:noWrap/>
            <w:vAlign w:val="center"/>
            <w:hideMark/>
          </w:tcPr>
          <w:p w14:paraId="1745D553" w14:textId="77777777" w:rsidR="00532BB5" w:rsidRPr="00361028" w:rsidRDefault="00532BB5" w:rsidP="00532BB5">
            <w:pPr>
              <w:pStyle w:val="TEKSTTABELA"/>
              <w:spacing w:after="20"/>
              <w:jc w:val="center"/>
              <w:rPr>
                <w:color w:val="auto"/>
              </w:rPr>
            </w:pPr>
            <w:r w:rsidRPr="00361028">
              <w:rPr>
                <w:color w:val="auto"/>
              </w:rPr>
              <w:t>2</w:t>
            </w:r>
          </w:p>
        </w:tc>
        <w:tc>
          <w:tcPr>
            <w:tcW w:w="5025" w:type="dxa"/>
            <w:shd w:val="clear" w:color="auto" w:fill="auto"/>
            <w:noWrap/>
            <w:vAlign w:val="center"/>
            <w:hideMark/>
          </w:tcPr>
          <w:p w14:paraId="6D159BEE" w14:textId="77777777" w:rsidR="00532BB5" w:rsidRPr="00361028" w:rsidRDefault="00532BB5" w:rsidP="00532BB5">
            <w:pPr>
              <w:pStyle w:val="TEKSTTABELA"/>
              <w:spacing w:after="20"/>
              <w:jc w:val="right"/>
              <w:rPr>
                <w:color w:val="auto"/>
              </w:rPr>
            </w:pPr>
            <w:r w:rsidRPr="00361028">
              <w:rPr>
                <w:color w:val="auto"/>
              </w:rPr>
              <w:t>24 000,00 zł</w:t>
            </w:r>
          </w:p>
        </w:tc>
      </w:tr>
      <w:tr w:rsidR="006431FF" w:rsidRPr="00361028" w14:paraId="00BDCD79" w14:textId="77777777" w:rsidTr="008A5A6A">
        <w:tc>
          <w:tcPr>
            <w:tcW w:w="600" w:type="dxa"/>
            <w:shd w:val="clear" w:color="auto" w:fill="auto"/>
            <w:noWrap/>
            <w:vAlign w:val="center"/>
            <w:hideMark/>
          </w:tcPr>
          <w:p w14:paraId="6F4E305A" w14:textId="77777777" w:rsidR="006431FF" w:rsidRPr="00361028" w:rsidRDefault="006431FF" w:rsidP="008A5A6A">
            <w:pPr>
              <w:pStyle w:val="TEKSTTABELA"/>
              <w:spacing w:before="40" w:after="20"/>
              <w:jc w:val="center"/>
              <w:rPr>
                <w:color w:val="auto"/>
              </w:rPr>
            </w:pPr>
          </w:p>
        </w:tc>
        <w:tc>
          <w:tcPr>
            <w:tcW w:w="1520" w:type="dxa"/>
            <w:shd w:val="clear" w:color="auto" w:fill="auto"/>
            <w:noWrap/>
            <w:vAlign w:val="bottom"/>
            <w:hideMark/>
          </w:tcPr>
          <w:p w14:paraId="25A1E9C1" w14:textId="77777777" w:rsidR="006431FF" w:rsidRPr="00361028" w:rsidRDefault="006431FF" w:rsidP="00CB3B37">
            <w:pPr>
              <w:pStyle w:val="TEKSTTABELA"/>
              <w:spacing w:after="20"/>
              <w:rPr>
                <w:color w:val="auto"/>
              </w:rPr>
            </w:pPr>
          </w:p>
        </w:tc>
        <w:tc>
          <w:tcPr>
            <w:tcW w:w="2020" w:type="dxa"/>
            <w:shd w:val="clear" w:color="auto" w:fill="auto"/>
            <w:noWrap/>
            <w:vAlign w:val="center"/>
            <w:hideMark/>
          </w:tcPr>
          <w:p w14:paraId="4F914ABC" w14:textId="77777777" w:rsidR="006431FF" w:rsidRPr="00361028" w:rsidRDefault="006431FF" w:rsidP="00CB3B37">
            <w:pPr>
              <w:pStyle w:val="TEKSTTABELA"/>
              <w:spacing w:after="20"/>
              <w:jc w:val="center"/>
              <w:rPr>
                <w:color w:val="auto"/>
              </w:rPr>
            </w:pPr>
          </w:p>
        </w:tc>
        <w:tc>
          <w:tcPr>
            <w:tcW w:w="5025" w:type="dxa"/>
            <w:shd w:val="clear" w:color="auto" w:fill="auto"/>
            <w:noWrap/>
            <w:vAlign w:val="center"/>
            <w:hideMark/>
          </w:tcPr>
          <w:p w14:paraId="13ECDBED" w14:textId="77777777" w:rsidR="006431FF" w:rsidRPr="00361028" w:rsidRDefault="006431FF" w:rsidP="00CB3B37">
            <w:pPr>
              <w:pStyle w:val="TEKSTTABELA"/>
              <w:spacing w:after="20"/>
              <w:jc w:val="right"/>
              <w:rPr>
                <w:color w:val="auto"/>
              </w:rPr>
            </w:pPr>
          </w:p>
        </w:tc>
      </w:tr>
      <w:tr w:rsidR="006431FF" w:rsidRPr="00361028" w14:paraId="59C348BD" w14:textId="77777777" w:rsidTr="008A5A6A">
        <w:tc>
          <w:tcPr>
            <w:tcW w:w="600" w:type="dxa"/>
            <w:shd w:val="clear" w:color="auto" w:fill="auto"/>
            <w:noWrap/>
            <w:vAlign w:val="center"/>
            <w:hideMark/>
          </w:tcPr>
          <w:p w14:paraId="0C803B2E" w14:textId="77777777" w:rsidR="006431FF" w:rsidRPr="00361028" w:rsidRDefault="006431FF" w:rsidP="008A5A6A">
            <w:pPr>
              <w:pStyle w:val="TEKSTTABELA"/>
              <w:spacing w:before="40" w:after="20"/>
              <w:jc w:val="center"/>
              <w:rPr>
                <w:color w:val="auto"/>
              </w:rPr>
            </w:pPr>
          </w:p>
        </w:tc>
        <w:tc>
          <w:tcPr>
            <w:tcW w:w="1520" w:type="dxa"/>
            <w:shd w:val="clear" w:color="auto" w:fill="auto"/>
            <w:noWrap/>
            <w:vAlign w:val="bottom"/>
            <w:hideMark/>
          </w:tcPr>
          <w:p w14:paraId="2E6B0B3C" w14:textId="77777777" w:rsidR="006431FF" w:rsidRPr="00361028" w:rsidRDefault="006431FF" w:rsidP="00CB3B37">
            <w:pPr>
              <w:pStyle w:val="TEKSTTABELA"/>
              <w:spacing w:after="20"/>
              <w:rPr>
                <w:color w:val="auto"/>
              </w:rPr>
            </w:pPr>
          </w:p>
        </w:tc>
        <w:tc>
          <w:tcPr>
            <w:tcW w:w="2020" w:type="dxa"/>
            <w:shd w:val="clear" w:color="auto" w:fill="auto"/>
            <w:noWrap/>
            <w:vAlign w:val="center"/>
            <w:hideMark/>
          </w:tcPr>
          <w:p w14:paraId="5B9AD2A0" w14:textId="77777777" w:rsidR="006431FF" w:rsidRPr="00361028" w:rsidRDefault="006431FF" w:rsidP="00CB3B37">
            <w:pPr>
              <w:pStyle w:val="TEKSTTABELA"/>
              <w:spacing w:after="20"/>
              <w:jc w:val="center"/>
              <w:rPr>
                <w:color w:val="auto"/>
              </w:rPr>
            </w:pPr>
          </w:p>
        </w:tc>
        <w:tc>
          <w:tcPr>
            <w:tcW w:w="5025" w:type="dxa"/>
            <w:shd w:val="clear" w:color="auto" w:fill="auto"/>
            <w:noWrap/>
            <w:vAlign w:val="center"/>
            <w:hideMark/>
          </w:tcPr>
          <w:p w14:paraId="5D8F33CE" w14:textId="77777777" w:rsidR="006431FF" w:rsidRPr="00361028" w:rsidRDefault="006431FF" w:rsidP="00CB3B37">
            <w:pPr>
              <w:pStyle w:val="TEKSTTABELA"/>
              <w:spacing w:after="20"/>
              <w:jc w:val="right"/>
              <w:rPr>
                <w:color w:val="auto"/>
              </w:rPr>
            </w:pPr>
          </w:p>
        </w:tc>
      </w:tr>
      <w:tr w:rsidR="00076F9E" w:rsidRPr="00361028" w14:paraId="1D7FB1A9" w14:textId="77777777" w:rsidTr="008A5A6A">
        <w:tc>
          <w:tcPr>
            <w:tcW w:w="2120" w:type="dxa"/>
            <w:gridSpan w:val="2"/>
            <w:shd w:val="clear" w:color="auto" w:fill="DBE0F4" w:themeFill="accent1" w:themeFillTint="33"/>
            <w:noWrap/>
            <w:vAlign w:val="center"/>
            <w:hideMark/>
          </w:tcPr>
          <w:p w14:paraId="33CA71DF" w14:textId="77777777" w:rsidR="00076F9E" w:rsidRPr="00361028" w:rsidRDefault="00076F9E" w:rsidP="00CB3B37">
            <w:pPr>
              <w:pStyle w:val="TEKSTTABELA"/>
              <w:spacing w:after="20"/>
              <w:jc w:val="right"/>
              <w:rPr>
                <w:b/>
                <w:color w:val="auto"/>
              </w:rPr>
            </w:pPr>
            <w:r w:rsidRPr="00361028">
              <w:rPr>
                <w:b/>
                <w:color w:val="auto"/>
              </w:rPr>
              <w:t>Suma</w:t>
            </w:r>
          </w:p>
        </w:tc>
        <w:tc>
          <w:tcPr>
            <w:tcW w:w="2020" w:type="dxa"/>
            <w:shd w:val="clear" w:color="auto" w:fill="DBE0F4" w:themeFill="accent1" w:themeFillTint="33"/>
            <w:noWrap/>
            <w:vAlign w:val="center"/>
            <w:hideMark/>
          </w:tcPr>
          <w:p w14:paraId="787F5179" w14:textId="77777777" w:rsidR="00076F9E" w:rsidRPr="00361028" w:rsidRDefault="00532BB5" w:rsidP="00CB3B37">
            <w:pPr>
              <w:pStyle w:val="TEKSTTABELA"/>
              <w:spacing w:after="20"/>
              <w:jc w:val="center"/>
              <w:rPr>
                <w:b/>
                <w:color w:val="auto"/>
              </w:rPr>
            </w:pPr>
            <w:r w:rsidRPr="00361028">
              <w:rPr>
                <w:b/>
                <w:color w:val="auto"/>
              </w:rPr>
              <w:t>267</w:t>
            </w:r>
          </w:p>
        </w:tc>
        <w:tc>
          <w:tcPr>
            <w:tcW w:w="5025" w:type="dxa"/>
            <w:shd w:val="clear" w:color="auto" w:fill="DBE0F4" w:themeFill="accent1" w:themeFillTint="33"/>
            <w:noWrap/>
            <w:vAlign w:val="center"/>
            <w:hideMark/>
          </w:tcPr>
          <w:p w14:paraId="47658A83" w14:textId="77777777" w:rsidR="00076F9E" w:rsidRPr="00361028" w:rsidRDefault="00532BB5" w:rsidP="00CB3B37">
            <w:pPr>
              <w:pStyle w:val="TEKSTTABELA"/>
              <w:spacing w:after="20"/>
              <w:jc w:val="right"/>
              <w:rPr>
                <w:b/>
                <w:color w:val="auto"/>
              </w:rPr>
            </w:pPr>
            <w:r w:rsidRPr="00361028">
              <w:rPr>
                <w:b/>
                <w:color w:val="auto"/>
              </w:rPr>
              <w:t xml:space="preserve">3 184 324,27 </w:t>
            </w:r>
            <w:r w:rsidR="00076F9E" w:rsidRPr="00361028">
              <w:rPr>
                <w:b/>
                <w:color w:val="auto"/>
              </w:rPr>
              <w:t>zł</w:t>
            </w:r>
          </w:p>
        </w:tc>
      </w:tr>
      <w:tr w:rsidR="00532BB5" w:rsidRPr="00AF1A36" w14:paraId="403E3D22" w14:textId="77777777" w:rsidTr="008A5A6A">
        <w:tc>
          <w:tcPr>
            <w:tcW w:w="2120" w:type="dxa"/>
            <w:gridSpan w:val="2"/>
            <w:shd w:val="clear" w:color="auto" w:fill="DBE0F4" w:themeFill="accent1" w:themeFillTint="33"/>
            <w:noWrap/>
            <w:vAlign w:val="center"/>
            <w:hideMark/>
          </w:tcPr>
          <w:p w14:paraId="46CF73B7" w14:textId="77777777" w:rsidR="00532BB5" w:rsidRPr="00076F9E" w:rsidRDefault="00532BB5" w:rsidP="00CB3B37">
            <w:pPr>
              <w:pStyle w:val="TEKSTTABELA"/>
              <w:spacing w:after="20"/>
              <w:jc w:val="right"/>
              <w:rPr>
                <w:b/>
              </w:rPr>
            </w:pPr>
          </w:p>
        </w:tc>
        <w:tc>
          <w:tcPr>
            <w:tcW w:w="2020" w:type="dxa"/>
            <w:shd w:val="clear" w:color="auto" w:fill="DBE0F4" w:themeFill="accent1" w:themeFillTint="33"/>
            <w:noWrap/>
            <w:vAlign w:val="center"/>
            <w:hideMark/>
          </w:tcPr>
          <w:p w14:paraId="1F970CB9" w14:textId="77777777" w:rsidR="00532BB5" w:rsidRPr="00076F9E" w:rsidRDefault="00532BB5" w:rsidP="00CB3B37">
            <w:pPr>
              <w:pStyle w:val="TEKSTTABELA"/>
              <w:spacing w:after="20"/>
              <w:jc w:val="center"/>
              <w:rPr>
                <w:b/>
              </w:rPr>
            </w:pPr>
          </w:p>
        </w:tc>
        <w:tc>
          <w:tcPr>
            <w:tcW w:w="5025" w:type="dxa"/>
            <w:shd w:val="clear" w:color="auto" w:fill="DBE0F4" w:themeFill="accent1" w:themeFillTint="33"/>
            <w:noWrap/>
            <w:vAlign w:val="center"/>
            <w:hideMark/>
          </w:tcPr>
          <w:p w14:paraId="00CFD580" w14:textId="77777777" w:rsidR="00532BB5" w:rsidRPr="00076F9E" w:rsidRDefault="00532BB5" w:rsidP="00CB3B37">
            <w:pPr>
              <w:pStyle w:val="TEKSTTABELA"/>
              <w:spacing w:after="20"/>
              <w:jc w:val="right"/>
              <w:rPr>
                <w:b/>
              </w:rPr>
            </w:pPr>
          </w:p>
        </w:tc>
      </w:tr>
    </w:tbl>
    <w:p w14:paraId="2EBC0C95" w14:textId="77777777" w:rsidR="00076F9E" w:rsidRDefault="00076F9E" w:rsidP="00076F9E">
      <w:pPr>
        <w:pStyle w:val="RDO"/>
        <w:rPr>
          <w:rFonts w:ascii="Candara" w:hAnsi="Candara"/>
        </w:rPr>
      </w:pPr>
      <w:r>
        <w:rPr>
          <w:rFonts w:ascii="Candara" w:hAnsi="Candara"/>
        </w:rPr>
        <w:t>Źródło: Urząd Gminy w Świdnicy.</w:t>
      </w:r>
    </w:p>
    <w:p w14:paraId="7F3B7D27" w14:textId="77777777" w:rsidR="0023323C" w:rsidRDefault="00FD640F" w:rsidP="008A5A6A">
      <w:pPr>
        <w:pStyle w:val="Nagwek2"/>
        <w:spacing w:before="120"/>
      </w:pPr>
      <w:bookmarkStart w:id="134" w:name="_Toc9450974"/>
      <w:r>
        <w:t xml:space="preserve">Sieć energetyczna </w:t>
      </w:r>
      <w:r w:rsidR="00FC43F9">
        <w:t>i oświetlenia</w:t>
      </w:r>
      <w:bookmarkEnd w:id="134"/>
    </w:p>
    <w:p w14:paraId="283D36E2" w14:textId="77777777" w:rsidR="00FD640F" w:rsidRPr="00740108" w:rsidRDefault="0090639F" w:rsidP="00502FF0">
      <w:pPr>
        <w:pStyle w:val="TEKST"/>
        <w:spacing w:after="0"/>
        <w:rPr>
          <w:color w:val="auto"/>
        </w:rPr>
      </w:pPr>
      <w:r w:rsidRPr="00740108">
        <w:rPr>
          <w:color w:val="auto"/>
        </w:rPr>
        <w:t xml:space="preserve">Głównym węzłem energetycznym zlokalizowanym na terenie gminy, w pobliżu granicy z miastem Świebodzice jest stacja 400/220/110/40/20 </w:t>
      </w:r>
      <w:proofErr w:type="spellStart"/>
      <w:r w:rsidRPr="00740108">
        <w:rPr>
          <w:color w:val="auto"/>
        </w:rPr>
        <w:t>kV</w:t>
      </w:r>
      <w:proofErr w:type="spellEnd"/>
      <w:r w:rsidRPr="00740108">
        <w:rPr>
          <w:color w:val="auto"/>
        </w:rPr>
        <w:t xml:space="preserve"> zasilana magistralnymi liniami napowietrznymi:</w:t>
      </w:r>
      <w:r w:rsidR="00502FF0" w:rsidRPr="00740108">
        <w:rPr>
          <w:color w:val="auto"/>
        </w:rPr>
        <w:t xml:space="preserve"> </w:t>
      </w:r>
      <w:r w:rsidRPr="00740108">
        <w:rPr>
          <w:color w:val="auto"/>
        </w:rPr>
        <w:t xml:space="preserve">linią dwutorową o napięciu 220 </w:t>
      </w:r>
      <w:proofErr w:type="spellStart"/>
      <w:r w:rsidRPr="00740108">
        <w:rPr>
          <w:color w:val="auto"/>
        </w:rPr>
        <w:t>kV</w:t>
      </w:r>
      <w:proofErr w:type="spellEnd"/>
      <w:r w:rsidR="00502FF0" w:rsidRPr="00740108">
        <w:rPr>
          <w:color w:val="auto"/>
        </w:rPr>
        <w:t xml:space="preserve"> </w:t>
      </w:r>
      <w:r w:rsidRPr="00740108">
        <w:rPr>
          <w:color w:val="auto"/>
        </w:rPr>
        <w:t>w relacji Świebodz</w:t>
      </w:r>
      <w:r w:rsidR="00502FF0" w:rsidRPr="00740108">
        <w:rPr>
          <w:color w:val="auto"/>
        </w:rPr>
        <w:t xml:space="preserve">ice – Ząbkowice Śląskie oraz </w:t>
      </w:r>
      <w:r w:rsidRPr="00740108">
        <w:rPr>
          <w:color w:val="auto"/>
        </w:rPr>
        <w:t xml:space="preserve">linią 220 </w:t>
      </w:r>
      <w:proofErr w:type="spellStart"/>
      <w:r w:rsidRPr="00740108">
        <w:rPr>
          <w:color w:val="auto"/>
        </w:rPr>
        <w:t>kV</w:t>
      </w:r>
      <w:proofErr w:type="spellEnd"/>
      <w:r w:rsidRPr="00740108">
        <w:rPr>
          <w:color w:val="auto"/>
        </w:rPr>
        <w:t xml:space="preserve"> w relacji Świebodzice – Klecina koło Wrocławia.</w:t>
      </w:r>
      <w:r w:rsidR="00502FF0" w:rsidRPr="00740108">
        <w:rPr>
          <w:color w:val="auto"/>
        </w:rPr>
        <w:t xml:space="preserve"> </w:t>
      </w:r>
      <w:r w:rsidRPr="00740108">
        <w:rPr>
          <w:color w:val="auto"/>
        </w:rPr>
        <w:t xml:space="preserve">Obszar gminy zasilany jest bezpośrednio liniami 110 </w:t>
      </w:r>
      <w:proofErr w:type="spellStart"/>
      <w:r w:rsidRPr="00740108">
        <w:rPr>
          <w:color w:val="auto"/>
        </w:rPr>
        <w:t>kV</w:t>
      </w:r>
      <w:proofErr w:type="spellEnd"/>
      <w:r w:rsidRPr="00740108">
        <w:rPr>
          <w:color w:val="auto"/>
        </w:rPr>
        <w:t xml:space="preserve"> poprzez rozdzielnie elektroenergetyczne 110 </w:t>
      </w:r>
      <w:proofErr w:type="spellStart"/>
      <w:r w:rsidRPr="00740108">
        <w:rPr>
          <w:color w:val="auto"/>
        </w:rPr>
        <w:t>kV</w:t>
      </w:r>
      <w:proofErr w:type="spellEnd"/>
      <w:r w:rsidRPr="00740108">
        <w:rPr>
          <w:color w:val="auto"/>
        </w:rPr>
        <w:t xml:space="preserve"> zlokalizowane na terenie miasta Świdnica (Osiedle Młodych). Energia systemem sieci napowietrznych średniego napięcia i poprzez stacje transformatorowe dostarczana jest </w:t>
      </w:r>
      <w:r w:rsidR="00C63082" w:rsidRPr="00740108">
        <w:rPr>
          <w:color w:val="auto"/>
        </w:rPr>
        <w:t>do mieszkańców na terenie gminy</w:t>
      </w:r>
      <w:r w:rsidRPr="00740108">
        <w:rPr>
          <w:color w:val="auto"/>
        </w:rPr>
        <w:t xml:space="preserve">. </w:t>
      </w:r>
      <w:r w:rsidR="006F00DD" w:rsidRPr="00740108">
        <w:rPr>
          <w:color w:val="auto"/>
        </w:rPr>
        <w:t>Układ pracy sieci elektroenergetycznej jest skonfigurowany w sposób umożliwiający zasilanie odbiorców z innych ob</w:t>
      </w:r>
      <w:r w:rsidR="009A5E91" w:rsidRPr="00740108">
        <w:rPr>
          <w:color w:val="auto"/>
        </w:rPr>
        <w:t>iektów pracujących w układzie w </w:t>
      </w:r>
      <w:r w:rsidR="006F00DD" w:rsidRPr="00740108">
        <w:rPr>
          <w:color w:val="auto"/>
        </w:rPr>
        <w:t>przypadku uszkodzenia linii lub stacji elektroenergetycznych. Dodatkowo s</w:t>
      </w:r>
      <w:r w:rsidR="00D96EE4" w:rsidRPr="00740108">
        <w:rPr>
          <w:color w:val="auto"/>
        </w:rPr>
        <w:t>ieci napowietrzne podlegają sukcesywnej modernizacji, a stan techniczny sieci będącej własnością TA</w:t>
      </w:r>
      <w:r w:rsidR="009A5E91" w:rsidRPr="00740108">
        <w:rPr>
          <w:color w:val="auto"/>
        </w:rPr>
        <w:t>URON Dystrybucja S.A. Oddział w </w:t>
      </w:r>
      <w:r w:rsidR="00D96EE4" w:rsidRPr="00740108">
        <w:rPr>
          <w:color w:val="auto"/>
        </w:rPr>
        <w:t>Wałbrzychu oceniany jest jako dobry.</w:t>
      </w:r>
    </w:p>
    <w:p w14:paraId="4F6F3D5D" w14:textId="77777777" w:rsidR="0090639F" w:rsidRPr="002F7229" w:rsidRDefault="0090639F" w:rsidP="008A5A6A">
      <w:pPr>
        <w:pStyle w:val="Nagwek2"/>
        <w:spacing w:before="120"/>
        <w:rPr>
          <w:color w:val="auto"/>
        </w:rPr>
      </w:pPr>
      <w:bookmarkStart w:id="135" w:name="_Toc9450975"/>
      <w:r w:rsidRPr="002F7229">
        <w:rPr>
          <w:color w:val="auto"/>
        </w:rPr>
        <w:t>Sieć gazowa</w:t>
      </w:r>
      <w:bookmarkEnd w:id="135"/>
    </w:p>
    <w:p w14:paraId="7991FAA3" w14:textId="77777777" w:rsidR="000121A1" w:rsidRPr="00361028" w:rsidRDefault="001018D5" w:rsidP="002F7229">
      <w:pPr>
        <w:pStyle w:val="TEKST"/>
        <w:rPr>
          <w:color w:val="auto"/>
        </w:rPr>
      </w:pPr>
      <w:r>
        <w:rPr>
          <w:noProof/>
          <w:color w:val="auto"/>
          <w:lang w:eastAsia="pl-PL"/>
        </w:rPr>
        <w:pict w14:anchorId="22416210">
          <v:shape id="Pole tekstowe 548" o:spid="_x0000_s1035" type="#_x0000_t202" style="position:absolute;left:0;text-align:left;margin-left:296.45pt;margin-top:6.85pt;width:156.25pt;height:147.2pt;z-index:-251591168;visibility:visible;mso-width-relative:margin;mso-height-relative:margin" wrapcoords="-104 0 -104 21490 21600 21490 21600 0 -104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5MEtAIAANgFAAAOAAAAZHJzL2Uyb0RvYy54bWysVFtP2zAUfp+0/2D5fSSFFmhEijoQ06QO&#10;0GDi2XXsNsL28Wy3Sffrd+wkpWO8MO3FsXO+c/vO5eKy1YpshfM1mJKOjnJKhOFQ1WZV0h+PN5/O&#10;KfGBmYopMKKkO+Hp5ezjh4vGFuIY1qAq4QgaMb5obEnXIdgiyzxfC838EVhhUCjBaRbw6VZZ5ViD&#10;1rXKjvP8NGvAVdYBF97j3+tOSGfJvpSChzspvQhElRRjC+l06VzGM5tdsGLlmF3XvA+D/UMUmtUG&#10;ne5NXbPAyMbVf5nSNXfgQYYjDjoDKWsuUg6YzSh/lc3DmlmRckFyvN3T5P+fWX67vXekrko6GWOp&#10;DNNYpHtQggTx7AM0gkQB0tRYXyD6wSI+tJ+hxXKnlL1dAH/2CMkOMJ2CR3SkpZVOxy8mTFARK7Hb&#10;sy/aQHi0Nj0fn5xNKOEoG52fTsfjVJ/sRd06H74I0CReSuqwvCkEtl34EANgxQCJ3jyourqplUqP&#10;2FLiSjmyZdgMy1UXvdrob1B1/6aTPB9cpg6M8GT1D0vKkKakpyeTPDk3EF103pWJrkRqvD6kyElH&#10;Q7qFnRIRo8x3IZH4xMYb8THOhQmjyDxmldARJdHVexR7/EtU71Hu8kCN5BlM2Cvr2oBL2e956iis&#10;noeQZYfvu8J3eUcKQrtsU8dNh7ZaQrXDrnLQjae3/KbGAi+YD/fM4Txiv+COCXd4SAVIPvQ3Stbg&#10;fr31P+JxTFBKSYPzXVL/c8OcoER9NThA01FsLxLSYzw5O8aHO5QsDyVmo68Au2aE28zydI34oIar&#10;dKCfcBXNo1cUMcPRd0nDcL0K3dbBVcbFfJ5AuAIsCwvzYPkwTLF9H9sn5mzf4wHH4xaGTcCKV63e&#10;YWN9DMw3AWSd5iDy3LHa84/rIzVSv+rifjp8J9TLQp79BgAA//8DAFBLAwQUAAYACAAAACEAjBXu&#10;wuEAAAAKAQAADwAAAGRycy9kb3ducmV2LnhtbEyPwU7DMBBE70j8g7VI3KjdlNIkxKmqSkXiRgOq&#10;1JsTL3HU2I5itw18PcsJjqt5mnlbrCfbswuOofNOwnwmgKFrvO5cK+HjffeQAgtROa1671DCFwZY&#10;l7c3hcq1v7o9XqrYMipxIVcSTIxDznloDFoVZn5AR9mnH62KdI4t16O6UrnteSLEE7eqc7Rg1IBb&#10;g82pOlsJw5swKb6cYn/w30lVb16Pu+1Ryvu7afMMLOIU/2D41Sd1KMmp9menA+slLLMkI5SCxQoY&#10;AZlYPgKrJSxEOgdeFvz/C+UPAAAA//8DAFBLAQItABQABgAIAAAAIQC2gziS/gAAAOEBAAATAAAA&#10;AAAAAAAAAAAAAAAAAABbQ29udGVudF9UeXBlc10ueG1sUEsBAi0AFAAGAAgAAAAhADj9If/WAAAA&#10;lAEAAAsAAAAAAAAAAAAAAAAALwEAAF9yZWxzLy5yZWxzUEsBAi0AFAAGAAgAAAAhAKHDkwS0AgAA&#10;2AUAAA4AAAAAAAAAAAAAAAAALgIAAGRycy9lMm9Eb2MueG1sUEsBAi0AFAAGAAgAAAAhAIwV7sLh&#10;AAAACgEAAA8AAAAAAAAAAAAAAAAADgUAAGRycy9kb3ducmV2LnhtbFBLBQYAAAAABAAEAPMAAAAc&#10;BgAAAAA=&#10;" fillcolor="#f2f2f2 [3052]" stroked="f" strokeweight=".5pt">
            <v:textbox>
              <w:txbxContent>
                <w:p w14:paraId="0F2B0783" w14:textId="77777777" w:rsidR="001018D5" w:rsidRPr="00361028" w:rsidRDefault="001018D5" w:rsidP="00F16446">
                  <w:pPr>
                    <w:spacing w:before="40" w:after="40"/>
                    <w:ind w:left="567" w:right="-104" w:hanging="567"/>
                    <w:rPr>
                      <w:rFonts w:ascii="Century Gothic" w:hAnsi="Century Gothic"/>
                      <w:sz w:val="17"/>
                      <w:szCs w:val="17"/>
                    </w:rPr>
                  </w:pPr>
                  <w:r w:rsidRPr="00361028">
                    <w:rPr>
                      <w:rFonts w:ascii="Century Gothic" w:hAnsi="Century Gothic"/>
                      <w:sz w:val="17"/>
                      <w:szCs w:val="17"/>
                    </w:rPr>
                    <w:t>SIEĆ GAZOWA:</w:t>
                  </w:r>
                </w:p>
                <w:p w14:paraId="00CBEF94" w14:textId="77777777" w:rsidR="001018D5" w:rsidRPr="00361028" w:rsidRDefault="001018D5" w:rsidP="00F16446">
                  <w:pPr>
                    <w:spacing w:before="40" w:after="40"/>
                    <w:ind w:left="567" w:right="-104" w:hanging="567"/>
                    <w:rPr>
                      <w:rFonts w:ascii="Century Gothic" w:hAnsi="Century Gothic"/>
                      <w:sz w:val="17"/>
                      <w:szCs w:val="17"/>
                    </w:rPr>
                  </w:pPr>
                  <w:r w:rsidRPr="00361028">
                    <w:rPr>
                      <w:rFonts w:ascii="Century Gothic" w:hAnsi="Century Gothic"/>
                      <w:b/>
                      <w:sz w:val="17"/>
                      <w:szCs w:val="17"/>
                    </w:rPr>
                    <w:t>61 656 m</w:t>
                  </w:r>
                  <w:r w:rsidRPr="00361028">
                    <w:rPr>
                      <w:rFonts w:ascii="Century Gothic" w:hAnsi="Century Gothic"/>
                      <w:sz w:val="17"/>
                      <w:szCs w:val="17"/>
                    </w:rPr>
                    <w:t xml:space="preserve"> długości ogółem, w tym </w:t>
                  </w:r>
                  <w:r w:rsidRPr="00361028">
                    <w:rPr>
                      <w:rFonts w:ascii="Century Gothic" w:hAnsi="Century Gothic"/>
                      <w:b/>
                      <w:sz w:val="17"/>
                      <w:szCs w:val="17"/>
                    </w:rPr>
                    <w:t>40 991 m</w:t>
                  </w:r>
                  <w:r w:rsidRPr="00361028">
                    <w:rPr>
                      <w:rFonts w:ascii="Century Gothic" w:hAnsi="Century Gothic"/>
                      <w:sz w:val="17"/>
                      <w:szCs w:val="17"/>
                    </w:rPr>
                    <w:t xml:space="preserve"> sieci rozdzielczej</w:t>
                  </w:r>
                </w:p>
                <w:p w14:paraId="2AB2C314" w14:textId="77777777" w:rsidR="001018D5" w:rsidRPr="00361028" w:rsidRDefault="001018D5" w:rsidP="00F16446">
                  <w:pPr>
                    <w:spacing w:before="40" w:after="40"/>
                    <w:ind w:left="567" w:right="-104" w:hanging="567"/>
                    <w:rPr>
                      <w:rFonts w:ascii="Century Gothic" w:hAnsi="Century Gothic"/>
                      <w:sz w:val="17"/>
                      <w:szCs w:val="17"/>
                    </w:rPr>
                  </w:pPr>
                  <w:r w:rsidRPr="00361028">
                    <w:rPr>
                      <w:rFonts w:ascii="Century Gothic" w:hAnsi="Century Gothic"/>
                      <w:b/>
                      <w:sz w:val="17"/>
                      <w:szCs w:val="17"/>
                    </w:rPr>
                    <w:t>29,7 km</w:t>
                  </w:r>
                  <w:r w:rsidRPr="00361028">
                    <w:rPr>
                      <w:rFonts w:ascii="Century Gothic" w:hAnsi="Century Gothic"/>
                      <w:sz w:val="17"/>
                      <w:szCs w:val="17"/>
                    </w:rPr>
                    <w:t>/długość czynnej sieci ogółem na 100 km</w:t>
                  </w:r>
                </w:p>
                <w:p w14:paraId="26F2A697" w14:textId="77777777" w:rsidR="001018D5" w:rsidRPr="00361028" w:rsidRDefault="001018D5" w:rsidP="00F16446">
                  <w:pPr>
                    <w:spacing w:before="40" w:after="40"/>
                    <w:ind w:left="567" w:right="-104" w:hanging="567"/>
                    <w:rPr>
                      <w:rFonts w:ascii="Century Gothic" w:hAnsi="Century Gothic"/>
                      <w:sz w:val="17"/>
                      <w:szCs w:val="17"/>
                    </w:rPr>
                  </w:pPr>
                  <w:r w:rsidRPr="00361028">
                    <w:rPr>
                      <w:rFonts w:ascii="Century Gothic" w:hAnsi="Century Gothic"/>
                      <w:b/>
                      <w:sz w:val="17"/>
                      <w:szCs w:val="17"/>
                    </w:rPr>
                    <w:t>94</w:t>
                  </w:r>
                  <w:r w:rsidRPr="00361028">
                    <w:rPr>
                      <w:rFonts w:ascii="Century Gothic" w:hAnsi="Century Gothic"/>
                      <w:sz w:val="17"/>
                      <w:szCs w:val="17"/>
                    </w:rPr>
                    <w:t xml:space="preserve"> przyłącza do budynków mieszkalnych i niemieszkalnych</w:t>
                  </w:r>
                </w:p>
                <w:p w14:paraId="45EDC968" w14:textId="77777777" w:rsidR="001018D5" w:rsidRPr="00361028" w:rsidRDefault="001018D5" w:rsidP="00F16446">
                  <w:pPr>
                    <w:spacing w:before="40" w:after="40"/>
                    <w:ind w:left="567" w:right="-104" w:hanging="567"/>
                    <w:rPr>
                      <w:rFonts w:ascii="Century Gothic" w:hAnsi="Century Gothic"/>
                      <w:sz w:val="17"/>
                      <w:szCs w:val="17"/>
                    </w:rPr>
                  </w:pPr>
                  <w:r w:rsidRPr="00361028">
                    <w:rPr>
                      <w:rFonts w:ascii="Century Gothic" w:hAnsi="Century Gothic"/>
                      <w:b/>
                      <w:sz w:val="17"/>
                      <w:szCs w:val="17"/>
                    </w:rPr>
                    <w:t xml:space="preserve">15,1% </w:t>
                  </w:r>
                  <w:r w:rsidRPr="00361028">
                    <w:rPr>
                      <w:rFonts w:ascii="Century Gothic" w:hAnsi="Century Gothic"/>
                      <w:sz w:val="17"/>
                      <w:szCs w:val="17"/>
                    </w:rPr>
                    <w:t>korzystających z sieci gazowej w ludności ogółem (</w:t>
                  </w:r>
                  <w:r w:rsidRPr="00361028">
                    <w:rPr>
                      <w:rFonts w:ascii="Century Gothic" w:hAnsi="Century Gothic"/>
                      <w:b/>
                      <w:sz w:val="17"/>
                      <w:szCs w:val="17"/>
                    </w:rPr>
                    <w:t>2 579</w:t>
                  </w:r>
                  <w:r w:rsidRPr="00361028">
                    <w:rPr>
                      <w:rFonts w:ascii="Century Gothic" w:hAnsi="Century Gothic"/>
                      <w:sz w:val="17"/>
                      <w:szCs w:val="17"/>
                    </w:rPr>
                    <w:t xml:space="preserve"> osób)</w:t>
                  </w:r>
                </w:p>
              </w:txbxContent>
            </v:textbox>
            <w10:wrap type="tight"/>
          </v:shape>
        </w:pict>
      </w:r>
      <w:r w:rsidR="0090639F" w:rsidRPr="00361028">
        <w:rPr>
          <w:color w:val="auto"/>
        </w:rPr>
        <w:t xml:space="preserve">Przez obszar gminy przebiega gazociąg wysokoprężny </w:t>
      </w:r>
      <w:r w:rsidR="006655A7" w:rsidRPr="00361028">
        <w:rPr>
          <w:color w:val="auto"/>
        </w:rPr>
        <w:t>(</w:t>
      </w:r>
      <w:r w:rsidR="0090639F" w:rsidRPr="00361028">
        <w:rPr>
          <w:color w:val="auto"/>
        </w:rPr>
        <w:t>DN 300</w:t>
      </w:r>
      <w:r w:rsidR="006655A7" w:rsidRPr="00361028">
        <w:rPr>
          <w:color w:val="auto"/>
        </w:rPr>
        <w:t>:</w:t>
      </w:r>
      <w:r w:rsidR="009A5E91" w:rsidRPr="00361028">
        <w:rPr>
          <w:color w:val="auto"/>
        </w:rPr>
        <w:t xml:space="preserve"> 1,6 </w:t>
      </w:r>
      <w:proofErr w:type="spellStart"/>
      <w:r w:rsidR="0090639F" w:rsidRPr="00361028">
        <w:rPr>
          <w:color w:val="auto"/>
        </w:rPr>
        <w:t>MPa</w:t>
      </w:r>
      <w:proofErr w:type="spellEnd"/>
      <w:r w:rsidR="006655A7" w:rsidRPr="00361028">
        <w:rPr>
          <w:color w:val="auto"/>
        </w:rPr>
        <w:t>)</w:t>
      </w:r>
      <w:r w:rsidR="0090639F" w:rsidRPr="00361028">
        <w:rPr>
          <w:color w:val="auto"/>
        </w:rPr>
        <w:t xml:space="preserve"> relacji Lubiechów (Wałbrzych) – Dzierżonió</w:t>
      </w:r>
      <w:r w:rsidR="00BB00D4" w:rsidRPr="00361028">
        <w:rPr>
          <w:color w:val="auto"/>
        </w:rPr>
        <w:t>w. Z </w:t>
      </w:r>
      <w:r w:rsidR="0090639F" w:rsidRPr="00361028">
        <w:rPr>
          <w:color w:val="auto"/>
        </w:rPr>
        <w:t xml:space="preserve">gazociągu tego za pomocą stacji </w:t>
      </w:r>
      <w:proofErr w:type="spellStart"/>
      <w:r w:rsidR="0090639F" w:rsidRPr="00361028">
        <w:rPr>
          <w:color w:val="auto"/>
        </w:rPr>
        <w:t>redukcyjno</w:t>
      </w:r>
      <w:proofErr w:type="spellEnd"/>
      <w:r w:rsidR="0090639F" w:rsidRPr="00361028">
        <w:rPr>
          <w:color w:val="auto"/>
        </w:rPr>
        <w:t xml:space="preserve">-pomiarowych </w:t>
      </w:r>
      <w:r w:rsidR="006655A7" w:rsidRPr="00361028">
        <w:rPr>
          <w:color w:val="auto"/>
        </w:rPr>
        <w:t xml:space="preserve">w gaz </w:t>
      </w:r>
      <w:r w:rsidR="005F462A" w:rsidRPr="00361028">
        <w:rPr>
          <w:color w:val="auto"/>
        </w:rPr>
        <w:t xml:space="preserve">zaopatrywane są </w:t>
      </w:r>
      <w:r w:rsidR="006655A7" w:rsidRPr="00361028">
        <w:rPr>
          <w:color w:val="auto"/>
        </w:rPr>
        <w:t xml:space="preserve">takie </w:t>
      </w:r>
      <w:r w:rsidR="0090639F" w:rsidRPr="00361028">
        <w:rPr>
          <w:color w:val="auto"/>
        </w:rPr>
        <w:t>miejscowości</w:t>
      </w:r>
      <w:r w:rsidR="00F077C6" w:rsidRPr="00361028">
        <w:rPr>
          <w:color w:val="auto"/>
        </w:rPr>
        <w:t xml:space="preserve"> jak</w:t>
      </w:r>
      <w:r w:rsidR="0090639F" w:rsidRPr="00361028">
        <w:rPr>
          <w:color w:val="auto"/>
        </w:rPr>
        <w:t xml:space="preserve">: </w:t>
      </w:r>
      <w:r w:rsidR="00F077C6" w:rsidRPr="00361028">
        <w:rPr>
          <w:color w:val="auto"/>
        </w:rPr>
        <w:t xml:space="preserve">Burkatów, </w:t>
      </w:r>
      <w:r w:rsidR="0090639F" w:rsidRPr="00361028">
        <w:rPr>
          <w:color w:val="auto"/>
        </w:rPr>
        <w:t xml:space="preserve">Bystrzyca </w:t>
      </w:r>
      <w:r w:rsidR="00F077C6" w:rsidRPr="00361028">
        <w:rPr>
          <w:color w:val="auto"/>
        </w:rPr>
        <w:t xml:space="preserve">Dolna, </w:t>
      </w:r>
      <w:r w:rsidR="005748C5" w:rsidRPr="00361028">
        <w:rPr>
          <w:color w:val="auto"/>
        </w:rPr>
        <w:t xml:space="preserve">Komorów, </w:t>
      </w:r>
      <w:r w:rsidR="00F077C6" w:rsidRPr="00361028">
        <w:rPr>
          <w:color w:val="auto"/>
        </w:rPr>
        <w:t>Mokrzeszów</w:t>
      </w:r>
      <w:r w:rsidR="005748C5" w:rsidRPr="00361028">
        <w:rPr>
          <w:color w:val="auto"/>
        </w:rPr>
        <w:t>,</w:t>
      </w:r>
      <w:r w:rsidR="00F077C6" w:rsidRPr="00361028">
        <w:rPr>
          <w:color w:val="auto"/>
        </w:rPr>
        <w:t xml:space="preserve"> </w:t>
      </w:r>
      <w:r w:rsidR="00006F15" w:rsidRPr="00361028">
        <w:rPr>
          <w:color w:val="auto"/>
        </w:rPr>
        <w:t>Pszenno</w:t>
      </w:r>
      <w:r w:rsidR="005748C5" w:rsidRPr="00361028">
        <w:rPr>
          <w:color w:val="auto"/>
        </w:rPr>
        <w:t xml:space="preserve"> </w:t>
      </w:r>
      <w:r w:rsidR="00F077C6" w:rsidRPr="00361028">
        <w:rPr>
          <w:color w:val="auto"/>
        </w:rPr>
        <w:t>i</w:t>
      </w:r>
      <w:r w:rsidR="00422C6F" w:rsidRPr="00361028">
        <w:rPr>
          <w:color w:val="auto"/>
        </w:rPr>
        <w:t> </w:t>
      </w:r>
      <w:r w:rsidR="00F077C6" w:rsidRPr="00361028">
        <w:rPr>
          <w:color w:val="auto"/>
        </w:rPr>
        <w:t>Słotwina</w:t>
      </w:r>
      <w:r w:rsidR="0090639F" w:rsidRPr="00361028">
        <w:rPr>
          <w:color w:val="auto"/>
        </w:rPr>
        <w:t xml:space="preserve">. </w:t>
      </w:r>
      <w:r w:rsidR="003A09BA" w:rsidRPr="00361028">
        <w:rPr>
          <w:color w:val="auto"/>
        </w:rPr>
        <w:t>W</w:t>
      </w:r>
      <w:r w:rsidR="00F16446" w:rsidRPr="00361028">
        <w:rPr>
          <w:color w:val="auto"/>
        </w:rPr>
        <w:t> </w:t>
      </w:r>
      <w:r w:rsidR="003A09BA" w:rsidRPr="00361028">
        <w:rPr>
          <w:color w:val="auto"/>
        </w:rPr>
        <w:t>201</w:t>
      </w:r>
      <w:r w:rsidR="002F7229" w:rsidRPr="00361028">
        <w:rPr>
          <w:color w:val="auto"/>
        </w:rPr>
        <w:t>8</w:t>
      </w:r>
      <w:r w:rsidR="003A09BA" w:rsidRPr="00361028">
        <w:rPr>
          <w:color w:val="auto"/>
        </w:rPr>
        <w:t xml:space="preserve"> roku łączna długość </w:t>
      </w:r>
      <w:r w:rsidR="003A09BA" w:rsidRPr="00361028">
        <w:rPr>
          <w:b/>
          <w:color w:val="auto"/>
        </w:rPr>
        <w:t>sieci gazowej</w:t>
      </w:r>
      <w:r w:rsidR="003A09BA" w:rsidRPr="00361028">
        <w:rPr>
          <w:color w:val="auto"/>
        </w:rPr>
        <w:t xml:space="preserve"> na </w:t>
      </w:r>
      <w:r w:rsidR="005F462A" w:rsidRPr="00361028">
        <w:rPr>
          <w:color w:val="auto"/>
        </w:rPr>
        <w:t>obszarze gminy</w:t>
      </w:r>
      <w:r w:rsidR="003A09BA" w:rsidRPr="00361028">
        <w:rPr>
          <w:color w:val="auto"/>
        </w:rPr>
        <w:t>, bez czynnych przyłączy, wynosiła 61 </w:t>
      </w:r>
      <w:r w:rsidR="002F7229" w:rsidRPr="00361028">
        <w:rPr>
          <w:color w:val="auto"/>
        </w:rPr>
        <w:t>656</w:t>
      </w:r>
      <w:r w:rsidR="003A09BA" w:rsidRPr="00361028">
        <w:rPr>
          <w:color w:val="auto"/>
        </w:rPr>
        <w:t xml:space="preserve"> km, </w:t>
      </w:r>
      <w:r w:rsidR="005F462A" w:rsidRPr="00361028">
        <w:rPr>
          <w:color w:val="auto"/>
        </w:rPr>
        <w:t>w </w:t>
      </w:r>
      <w:r w:rsidR="003A09BA" w:rsidRPr="00361028">
        <w:rPr>
          <w:color w:val="auto"/>
        </w:rPr>
        <w:t xml:space="preserve">tym </w:t>
      </w:r>
      <w:r w:rsidR="00A34870" w:rsidRPr="00361028">
        <w:rPr>
          <w:color w:val="auto"/>
        </w:rPr>
        <w:t>33,</w:t>
      </w:r>
      <w:r w:rsidR="002F7229" w:rsidRPr="00361028">
        <w:rPr>
          <w:color w:val="auto"/>
        </w:rPr>
        <w:t>55</w:t>
      </w:r>
      <w:r w:rsidR="00A34870" w:rsidRPr="00361028">
        <w:rPr>
          <w:color w:val="auto"/>
        </w:rPr>
        <w:t xml:space="preserve">% stanowiła sieć przesyłowa, a pozostałe </w:t>
      </w:r>
      <w:r w:rsidR="003A09BA" w:rsidRPr="00361028">
        <w:rPr>
          <w:color w:val="auto"/>
        </w:rPr>
        <w:t>66,</w:t>
      </w:r>
      <w:r w:rsidR="002F7229" w:rsidRPr="00361028">
        <w:rPr>
          <w:color w:val="auto"/>
        </w:rPr>
        <w:t>45</w:t>
      </w:r>
      <w:r w:rsidR="003A09BA" w:rsidRPr="00361028">
        <w:rPr>
          <w:color w:val="auto"/>
        </w:rPr>
        <w:t>% sieć rozdzielcza</w:t>
      </w:r>
      <w:r w:rsidR="005F462A" w:rsidRPr="00361028">
        <w:rPr>
          <w:color w:val="auto"/>
        </w:rPr>
        <w:t>.</w:t>
      </w:r>
      <w:r w:rsidR="007C06D1" w:rsidRPr="00361028">
        <w:rPr>
          <w:color w:val="auto"/>
        </w:rPr>
        <w:t xml:space="preserve"> Od </w:t>
      </w:r>
      <w:r w:rsidR="00496513" w:rsidRPr="00361028">
        <w:rPr>
          <w:color w:val="auto"/>
        </w:rPr>
        <w:t xml:space="preserve">2012 roku długość </w:t>
      </w:r>
      <w:r w:rsidR="005F462A" w:rsidRPr="00361028">
        <w:rPr>
          <w:color w:val="auto"/>
        </w:rPr>
        <w:t xml:space="preserve">sieci gazowej ogółem </w:t>
      </w:r>
      <w:r w:rsidR="00A34870" w:rsidRPr="00361028">
        <w:rPr>
          <w:color w:val="auto"/>
        </w:rPr>
        <w:t>zwiększyła się blisko o</w:t>
      </w:r>
      <w:r w:rsidR="00F16446" w:rsidRPr="00361028">
        <w:rPr>
          <w:color w:val="auto"/>
        </w:rPr>
        <w:t xml:space="preserve"> </w:t>
      </w:r>
      <w:r w:rsidR="00552795" w:rsidRPr="00361028">
        <w:rPr>
          <w:color w:val="auto"/>
        </w:rPr>
        <w:t xml:space="preserve">¼. </w:t>
      </w:r>
      <w:r w:rsidR="007C06D1" w:rsidRPr="00361028">
        <w:rPr>
          <w:color w:val="auto"/>
        </w:rPr>
        <w:t>W </w:t>
      </w:r>
      <w:r w:rsidR="00422C7F" w:rsidRPr="00361028">
        <w:rPr>
          <w:color w:val="auto"/>
        </w:rPr>
        <w:t>201</w:t>
      </w:r>
      <w:r w:rsidR="002F7229" w:rsidRPr="00361028">
        <w:rPr>
          <w:color w:val="auto"/>
        </w:rPr>
        <w:t>8</w:t>
      </w:r>
      <w:r w:rsidR="00422C7F" w:rsidRPr="00361028">
        <w:rPr>
          <w:color w:val="auto"/>
        </w:rPr>
        <w:t xml:space="preserve"> roku wybudowano </w:t>
      </w:r>
      <w:r w:rsidR="002F7229" w:rsidRPr="00361028">
        <w:rPr>
          <w:color w:val="auto"/>
        </w:rPr>
        <w:t>499</w:t>
      </w:r>
      <w:r w:rsidR="00422C7F" w:rsidRPr="00361028">
        <w:rPr>
          <w:color w:val="auto"/>
        </w:rPr>
        <w:t xml:space="preserve"> m sieci rozdzielczej,</w:t>
      </w:r>
      <w:r w:rsidR="006655A7" w:rsidRPr="00361028">
        <w:rPr>
          <w:color w:val="auto"/>
        </w:rPr>
        <w:t xml:space="preserve"> </w:t>
      </w:r>
      <w:r w:rsidR="002F7229" w:rsidRPr="00361028">
        <w:rPr>
          <w:color w:val="auto"/>
        </w:rPr>
        <w:t>65</w:t>
      </w:r>
      <w:r w:rsidR="006655A7" w:rsidRPr="00361028">
        <w:rPr>
          <w:color w:val="auto"/>
        </w:rPr>
        <w:t xml:space="preserve"> przyłączy do budynków ogółem</w:t>
      </w:r>
      <w:r w:rsidR="002F7229" w:rsidRPr="00361028">
        <w:rPr>
          <w:color w:val="auto"/>
        </w:rPr>
        <w:t xml:space="preserve">. </w:t>
      </w:r>
    </w:p>
    <w:p w14:paraId="704947F5" w14:textId="77777777" w:rsidR="00740108" w:rsidRDefault="00740108" w:rsidP="002F7229">
      <w:pPr>
        <w:pStyle w:val="TEKST"/>
        <w:rPr>
          <w:color w:val="F14124" w:themeColor="accent6"/>
        </w:rPr>
      </w:pPr>
    </w:p>
    <w:p w14:paraId="465A6EE0" w14:textId="77777777" w:rsidR="00740108" w:rsidRDefault="00740108" w:rsidP="002F7229">
      <w:pPr>
        <w:pStyle w:val="TEKST"/>
        <w:rPr>
          <w:color w:val="F14124" w:themeColor="accent6"/>
        </w:rPr>
      </w:pPr>
    </w:p>
    <w:p w14:paraId="165C5E5F" w14:textId="77777777" w:rsidR="009E383E" w:rsidRDefault="009E383E" w:rsidP="002F7229">
      <w:pPr>
        <w:pStyle w:val="TEKST"/>
        <w:rPr>
          <w:color w:val="F14124" w:themeColor="accent6"/>
        </w:rPr>
      </w:pPr>
    </w:p>
    <w:p w14:paraId="709D1190" w14:textId="77777777" w:rsidR="00740108" w:rsidRPr="002F7229" w:rsidRDefault="00740108" w:rsidP="002F7229">
      <w:pPr>
        <w:pStyle w:val="TEKST"/>
        <w:rPr>
          <w:color w:val="F14124" w:themeColor="accent6"/>
        </w:rPr>
      </w:pPr>
    </w:p>
    <w:p w14:paraId="54B7C436" w14:textId="77777777" w:rsidR="005C6E70" w:rsidRPr="00870DB0" w:rsidRDefault="005C6E70" w:rsidP="005A7AF5">
      <w:pPr>
        <w:pStyle w:val="TABELA"/>
        <w:spacing w:before="200"/>
        <w:rPr>
          <w:color w:val="auto"/>
          <w:szCs w:val="16"/>
        </w:rPr>
      </w:pPr>
      <w:bookmarkStart w:id="136" w:name="_Toc475735591"/>
      <w:bookmarkStart w:id="137" w:name="_Toc9450880"/>
      <w:r w:rsidRPr="00870DB0">
        <w:rPr>
          <w:color w:val="auto"/>
          <w:szCs w:val="16"/>
        </w:rPr>
        <w:lastRenderedPageBreak/>
        <w:t xml:space="preserve">TABELA </w:t>
      </w:r>
      <w:r w:rsidR="000A5EA7">
        <w:rPr>
          <w:color w:val="auto"/>
          <w:szCs w:val="16"/>
        </w:rPr>
        <w:t>51</w:t>
      </w:r>
      <w:r w:rsidRPr="00870DB0">
        <w:rPr>
          <w:color w:val="auto"/>
          <w:szCs w:val="16"/>
        </w:rPr>
        <w:t>. Sieć gazowa [2012-201</w:t>
      </w:r>
      <w:r w:rsidR="00740108">
        <w:rPr>
          <w:color w:val="auto"/>
          <w:szCs w:val="16"/>
        </w:rPr>
        <w:t>8</w:t>
      </w:r>
      <w:r w:rsidRPr="00870DB0">
        <w:rPr>
          <w:color w:val="auto"/>
          <w:szCs w:val="16"/>
        </w:rPr>
        <w:t>]</w:t>
      </w:r>
      <w:bookmarkEnd w:id="136"/>
      <w:bookmarkEnd w:id="137"/>
    </w:p>
    <w:tbl>
      <w:tblPr>
        <w:tblW w:w="9356" w:type="dxa"/>
        <w:tblInd w:w="70" w:type="dxa"/>
        <w:tblBorders>
          <w:top w:val="single" w:sz="4" w:space="0" w:color="4E67C8" w:themeColor="accent1"/>
          <w:left w:val="single" w:sz="4" w:space="0" w:color="4E67C8" w:themeColor="accent1"/>
          <w:bottom w:val="single" w:sz="4" w:space="0" w:color="4E67C8" w:themeColor="accent1"/>
          <w:right w:val="single" w:sz="4" w:space="0" w:color="4E67C8" w:themeColor="accent1"/>
          <w:insideH w:val="single" w:sz="4" w:space="0" w:color="4E67C8" w:themeColor="accent1"/>
        </w:tblBorders>
        <w:shd w:val="clear" w:color="auto" w:fill="FFFFFF"/>
        <w:tblLayout w:type="fixed"/>
        <w:tblCellMar>
          <w:left w:w="70" w:type="dxa"/>
          <w:right w:w="70" w:type="dxa"/>
        </w:tblCellMar>
        <w:tblLook w:val="04A0" w:firstRow="1" w:lastRow="0" w:firstColumn="1" w:lastColumn="0" w:noHBand="0" w:noVBand="1"/>
      </w:tblPr>
      <w:tblGrid>
        <w:gridCol w:w="2268"/>
        <w:gridCol w:w="803"/>
        <w:gridCol w:w="803"/>
        <w:gridCol w:w="804"/>
        <w:gridCol w:w="803"/>
        <w:gridCol w:w="803"/>
        <w:gridCol w:w="804"/>
        <w:gridCol w:w="1134"/>
        <w:gridCol w:w="1134"/>
      </w:tblGrid>
      <w:tr w:rsidR="00870DB0" w:rsidRPr="00870DB0" w14:paraId="04B55E3F" w14:textId="77777777" w:rsidTr="00B25B0F">
        <w:trPr>
          <w:tblHeader/>
        </w:trPr>
        <w:tc>
          <w:tcPr>
            <w:tcW w:w="2268" w:type="dxa"/>
            <w:shd w:val="clear" w:color="auto" w:fill="94A3DE" w:themeFill="accent1" w:themeFillTint="99"/>
            <w:noWrap/>
            <w:vAlign w:val="bottom"/>
            <w:hideMark/>
          </w:tcPr>
          <w:p w14:paraId="28EF320C" w14:textId="77777777" w:rsidR="008F643B" w:rsidRPr="00870DB0" w:rsidRDefault="008F643B" w:rsidP="005A7AF5">
            <w:pPr>
              <w:spacing w:before="20" w:after="20" w:line="240" w:lineRule="auto"/>
              <w:rPr>
                <w:rFonts w:ascii="Century Gothic" w:eastAsia="Times New Roman" w:hAnsi="Century Gothic"/>
                <w:color w:val="FFFFFF" w:themeColor="background1"/>
                <w:sz w:val="15"/>
                <w:szCs w:val="15"/>
                <w:lang w:eastAsia="pl-PL"/>
              </w:rPr>
            </w:pPr>
          </w:p>
        </w:tc>
        <w:tc>
          <w:tcPr>
            <w:tcW w:w="803" w:type="dxa"/>
            <w:shd w:val="clear" w:color="auto" w:fill="94A3DE" w:themeFill="accent1" w:themeFillTint="99"/>
            <w:vAlign w:val="center"/>
            <w:hideMark/>
          </w:tcPr>
          <w:p w14:paraId="7B5FB572" w14:textId="77777777" w:rsidR="008F643B" w:rsidRPr="00870DB0" w:rsidRDefault="008F643B" w:rsidP="00F16446">
            <w:pPr>
              <w:spacing w:before="20" w:after="20" w:line="240" w:lineRule="auto"/>
              <w:jc w:val="right"/>
              <w:rPr>
                <w:rFonts w:ascii="Century Gothic" w:eastAsia="Times New Roman" w:hAnsi="Century Gothic"/>
                <w:color w:val="FFFFFF" w:themeColor="background1"/>
                <w:sz w:val="15"/>
                <w:szCs w:val="15"/>
                <w:lang w:eastAsia="pl-PL"/>
              </w:rPr>
            </w:pPr>
            <w:r w:rsidRPr="00870DB0">
              <w:rPr>
                <w:rFonts w:ascii="Century Gothic" w:eastAsia="Times New Roman" w:hAnsi="Century Gothic"/>
                <w:color w:val="FFFFFF" w:themeColor="background1"/>
                <w:sz w:val="15"/>
                <w:szCs w:val="15"/>
                <w:lang w:eastAsia="pl-PL"/>
              </w:rPr>
              <w:t>2012</w:t>
            </w:r>
          </w:p>
        </w:tc>
        <w:tc>
          <w:tcPr>
            <w:tcW w:w="803" w:type="dxa"/>
            <w:shd w:val="clear" w:color="auto" w:fill="94A3DE" w:themeFill="accent1" w:themeFillTint="99"/>
            <w:vAlign w:val="center"/>
            <w:hideMark/>
          </w:tcPr>
          <w:p w14:paraId="21C0D45F" w14:textId="77777777" w:rsidR="008F643B" w:rsidRPr="00870DB0" w:rsidRDefault="008F643B" w:rsidP="00F16446">
            <w:pPr>
              <w:spacing w:before="20" w:after="20" w:line="240" w:lineRule="auto"/>
              <w:jc w:val="right"/>
              <w:rPr>
                <w:rFonts w:ascii="Century Gothic" w:eastAsia="Times New Roman" w:hAnsi="Century Gothic"/>
                <w:color w:val="FFFFFF" w:themeColor="background1"/>
                <w:sz w:val="15"/>
                <w:szCs w:val="15"/>
                <w:lang w:eastAsia="pl-PL"/>
              </w:rPr>
            </w:pPr>
            <w:r w:rsidRPr="00870DB0">
              <w:rPr>
                <w:rFonts w:ascii="Century Gothic" w:eastAsia="Times New Roman" w:hAnsi="Century Gothic"/>
                <w:color w:val="FFFFFF" w:themeColor="background1"/>
                <w:sz w:val="15"/>
                <w:szCs w:val="15"/>
                <w:lang w:eastAsia="pl-PL"/>
              </w:rPr>
              <w:t>2013</w:t>
            </w:r>
          </w:p>
        </w:tc>
        <w:tc>
          <w:tcPr>
            <w:tcW w:w="804" w:type="dxa"/>
            <w:shd w:val="clear" w:color="auto" w:fill="94A3DE" w:themeFill="accent1" w:themeFillTint="99"/>
            <w:vAlign w:val="center"/>
            <w:hideMark/>
          </w:tcPr>
          <w:p w14:paraId="7DA00106" w14:textId="77777777" w:rsidR="008F643B" w:rsidRPr="00870DB0" w:rsidRDefault="008F643B" w:rsidP="00F16446">
            <w:pPr>
              <w:spacing w:before="20" w:after="20" w:line="240" w:lineRule="auto"/>
              <w:jc w:val="right"/>
              <w:rPr>
                <w:rFonts w:ascii="Century Gothic" w:eastAsia="Times New Roman" w:hAnsi="Century Gothic"/>
                <w:color w:val="FFFFFF" w:themeColor="background1"/>
                <w:sz w:val="15"/>
                <w:szCs w:val="15"/>
                <w:lang w:eastAsia="pl-PL"/>
              </w:rPr>
            </w:pPr>
            <w:r w:rsidRPr="00870DB0">
              <w:rPr>
                <w:rFonts w:ascii="Century Gothic" w:eastAsia="Times New Roman" w:hAnsi="Century Gothic"/>
                <w:color w:val="FFFFFF" w:themeColor="background1"/>
                <w:sz w:val="15"/>
                <w:szCs w:val="15"/>
                <w:lang w:eastAsia="pl-PL"/>
              </w:rPr>
              <w:t>2014</w:t>
            </w:r>
          </w:p>
        </w:tc>
        <w:tc>
          <w:tcPr>
            <w:tcW w:w="803" w:type="dxa"/>
            <w:shd w:val="clear" w:color="auto" w:fill="94A3DE" w:themeFill="accent1" w:themeFillTint="99"/>
            <w:vAlign w:val="center"/>
            <w:hideMark/>
          </w:tcPr>
          <w:p w14:paraId="7E542C13" w14:textId="77777777" w:rsidR="008F643B" w:rsidRPr="00870DB0" w:rsidRDefault="008F643B" w:rsidP="00F16446">
            <w:pPr>
              <w:spacing w:before="20" w:after="20" w:line="240" w:lineRule="auto"/>
              <w:jc w:val="right"/>
              <w:rPr>
                <w:rFonts w:ascii="Century Gothic" w:eastAsia="Times New Roman" w:hAnsi="Century Gothic"/>
                <w:color w:val="FFFFFF" w:themeColor="background1"/>
                <w:sz w:val="15"/>
                <w:szCs w:val="15"/>
                <w:lang w:eastAsia="pl-PL"/>
              </w:rPr>
            </w:pPr>
            <w:r w:rsidRPr="00870DB0">
              <w:rPr>
                <w:rFonts w:ascii="Century Gothic" w:eastAsia="Times New Roman" w:hAnsi="Century Gothic"/>
                <w:color w:val="FFFFFF" w:themeColor="background1"/>
                <w:sz w:val="15"/>
                <w:szCs w:val="15"/>
                <w:lang w:eastAsia="pl-PL"/>
              </w:rPr>
              <w:t>2015</w:t>
            </w:r>
          </w:p>
        </w:tc>
        <w:tc>
          <w:tcPr>
            <w:tcW w:w="803" w:type="dxa"/>
            <w:shd w:val="clear" w:color="auto" w:fill="94A3DE" w:themeFill="accent1" w:themeFillTint="99"/>
            <w:vAlign w:val="center"/>
            <w:hideMark/>
          </w:tcPr>
          <w:p w14:paraId="7E2BE07E" w14:textId="77777777" w:rsidR="008F643B" w:rsidRPr="00870DB0" w:rsidRDefault="008F643B" w:rsidP="00F16446">
            <w:pPr>
              <w:spacing w:before="20" w:after="20" w:line="240" w:lineRule="auto"/>
              <w:jc w:val="right"/>
              <w:rPr>
                <w:rFonts w:ascii="Century Gothic" w:eastAsia="Times New Roman" w:hAnsi="Century Gothic"/>
                <w:color w:val="FFFFFF" w:themeColor="background1"/>
                <w:sz w:val="15"/>
                <w:szCs w:val="15"/>
                <w:lang w:eastAsia="pl-PL"/>
              </w:rPr>
            </w:pPr>
            <w:r w:rsidRPr="00870DB0">
              <w:rPr>
                <w:rFonts w:ascii="Century Gothic" w:eastAsia="Times New Roman" w:hAnsi="Century Gothic"/>
                <w:color w:val="FFFFFF" w:themeColor="background1"/>
                <w:sz w:val="15"/>
                <w:szCs w:val="15"/>
                <w:lang w:eastAsia="pl-PL"/>
              </w:rPr>
              <w:t>2016</w:t>
            </w:r>
          </w:p>
        </w:tc>
        <w:tc>
          <w:tcPr>
            <w:tcW w:w="804" w:type="dxa"/>
            <w:shd w:val="clear" w:color="auto" w:fill="94A3DE" w:themeFill="accent1" w:themeFillTint="99"/>
            <w:vAlign w:val="center"/>
            <w:hideMark/>
          </w:tcPr>
          <w:p w14:paraId="74502AE5" w14:textId="77777777" w:rsidR="008F643B" w:rsidRPr="00870DB0" w:rsidRDefault="008F643B" w:rsidP="00F16446">
            <w:pPr>
              <w:spacing w:before="20" w:after="20" w:line="240" w:lineRule="auto"/>
              <w:jc w:val="right"/>
              <w:rPr>
                <w:rFonts w:ascii="Century Gothic" w:eastAsia="Times New Roman" w:hAnsi="Century Gothic"/>
                <w:color w:val="FFFFFF" w:themeColor="background1"/>
                <w:sz w:val="15"/>
                <w:szCs w:val="15"/>
                <w:lang w:eastAsia="pl-PL"/>
              </w:rPr>
            </w:pPr>
            <w:r w:rsidRPr="00870DB0">
              <w:rPr>
                <w:rFonts w:ascii="Century Gothic" w:eastAsia="Times New Roman" w:hAnsi="Century Gothic"/>
                <w:color w:val="FFFFFF" w:themeColor="background1"/>
                <w:sz w:val="15"/>
                <w:szCs w:val="15"/>
                <w:lang w:eastAsia="pl-PL"/>
              </w:rPr>
              <w:t>2017</w:t>
            </w:r>
          </w:p>
        </w:tc>
        <w:tc>
          <w:tcPr>
            <w:tcW w:w="1134" w:type="dxa"/>
            <w:shd w:val="clear" w:color="auto" w:fill="94A3DE" w:themeFill="accent1" w:themeFillTint="99"/>
            <w:noWrap/>
            <w:vAlign w:val="center"/>
          </w:tcPr>
          <w:p w14:paraId="428A8D66" w14:textId="77777777" w:rsidR="008F643B" w:rsidRPr="00870DB0" w:rsidRDefault="00870DB0" w:rsidP="00F16446">
            <w:pPr>
              <w:spacing w:before="20" w:after="20" w:line="240" w:lineRule="auto"/>
              <w:jc w:val="right"/>
              <w:rPr>
                <w:rFonts w:ascii="Century Gothic" w:eastAsia="Times New Roman" w:hAnsi="Century Gothic"/>
                <w:color w:val="FFFFFF" w:themeColor="background1"/>
                <w:sz w:val="15"/>
                <w:szCs w:val="15"/>
                <w:lang w:eastAsia="pl-PL"/>
              </w:rPr>
            </w:pPr>
            <w:r>
              <w:rPr>
                <w:rFonts w:ascii="Century Gothic" w:eastAsia="Times New Roman" w:hAnsi="Century Gothic"/>
                <w:color w:val="FFFFFF" w:themeColor="background1"/>
                <w:sz w:val="15"/>
                <w:szCs w:val="15"/>
                <w:lang w:eastAsia="pl-PL"/>
              </w:rPr>
              <w:t>2018</w:t>
            </w:r>
          </w:p>
        </w:tc>
        <w:tc>
          <w:tcPr>
            <w:tcW w:w="1134" w:type="dxa"/>
            <w:shd w:val="clear" w:color="auto" w:fill="94A3DE" w:themeFill="accent1" w:themeFillTint="99"/>
            <w:noWrap/>
            <w:vAlign w:val="center"/>
            <w:hideMark/>
          </w:tcPr>
          <w:p w14:paraId="585F65C8" w14:textId="77777777" w:rsidR="00F6358D" w:rsidRPr="00870DB0" w:rsidRDefault="008F643B" w:rsidP="00F16446">
            <w:pPr>
              <w:spacing w:before="20" w:after="20" w:line="240" w:lineRule="auto"/>
              <w:jc w:val="right"/>
              <w:rPr>
                <w:rFonts w:ascii="Century Gothic" w:eastAsia="Times New Roman" w:hAnsi="Century Gothic"/>
                <w:color w:val="FFFFFF" w:themeColor="background1"/>
                <w:sz w:val="15"/>
                <w:szCs w:val="15"/>
                <w:lang w:eastAsia="pl-PL"/>
              </w:rPr>
            </w:pPr>
            <w:r w:rsidRPr="00870DB0">
              <w:rPr>
                <w:rFonts w:ascii="Century Gothic" w:eastAsia="Times New Roman" w:hAnsi="Century Gothic"/>
                <w:color w:val="FFFFFF" w:themeColor="background1"/>
                <w:sz w:val="15"/>
                <w:szCs w:val="15"/>
                <w:lang w:eastAsia="pl-PL"/>
              </w:rPr>
              <w:t xml:space="preserve">Zmiana </w:t>
            </w:r>
          </w:p>
          <w:p w14:paraId="5ED0A0CA" w14:textId="77777777" w:rsidR="008F643B" w:rsidRPr="00870DB0" w:rsidRDefault="00361028" w:rsidP="00F16446">
            <w:pPr>
              <w:spacing w:before="20" w:after="20" w:line="240" w:lineRule="auto"/>
              <w:jc w:val="right"/>
              <w:rPr>
                <w:rFonts w:ascii="Century Gothic" w:eastAsia="Times New Roman" w:hAnsi="Century Gothic"/>
                <w:color w:val="FFFFFF" w:themeColor="background1"/>
                <w:sz w:val="15"/>
                <w:szCs w:val="15"/>
                <w:lang w:eastAsia="pl-PL"/>
              </w:rPr>
            </w:pPr>
            <w:r>
              <w:rPr>
                <w:rFonts w:ascii="Century Gothic" w:eastAsia="Times New Roman" w:hAnsi="Century Gothic"/>
                <w:color w:val="FFFFFF" w:themeColor="background1"/>
                <w:sz w:val="15"/>
                <w:szCs w:val="15"/>
                <w:lang w:eastAsia="pl-PL"/>
              </w:rPr>
              <w:t>2017-2018</w:t>
            </w:r>
          </w:p>
        </w:tc>
      </w:tr>
      <w:tr w:rsidR="008F643B" w:rsidRPr="003E2F3B" w14:paraId="074A73D0" w14:textId="77777777" w:rsidTr="001C5854">
        <w:tc>
          <w:tcPr>
            <w:tcW w:w="2268" w:type="dxa"/>
            <w:shd w:val="clear" w:color="auto" w:fill="FFFFFF"/>
            <w:noWrap/>
            <w:vAlign w:val="bottom"/>
          </w:tcPr>
          <w:p w14:paraId="3CED49D7" w14:textId="77777777" w:rsidR="008F643B" w:rsidRPr="00870DB0" w:rsidRDefault="008F643B" w:rsidP="000121A1">
            <w:pPr>
              <w:spacing w:before="60" w:after="60" w:line="240" w:lineRule="auto"/>
              <w:rPr>
                <w:rFonts w:ascii="Century Gothic" w:hAnsi="Century Gothic"/>
                <w:sz w:val="15"/>
                <w:szCs w:val="15"/>
              </w:rPr>
            </w:pPr>
            <w:r w:rsidRPr="00870DB0">
              <w:rPr>
                <w:rFonts w:ascii="Century Gothic" w:hAnsi="Century Gothic"/>
                <w:sz w:val="15"/>
                <w:szCs w:val="15"/>
              </w:rPr>
              <w:t>długość czynnej sieci ogółem [m]</w:t>
            </w:r>
          </w:p>
        </w:tc>
        <w:tc>
          <w:tcPr>
            <w:tcW w:w="803" w:type="dxa"/>
            <w:shd w:val="clear" w:color="auto" w:fill="FFFFFF"/>
            <w:noWrap/>
            <w:vAlign w:val="center"/>
          </w:tcPr>
          <w:p w14:paraId="7636845C" w14:textId="77777777" w:rsidR="008F643B" w:rsidRPr="00870DB0" w:rsidRDefault="008F643B" w:rsidP="005A7AF5">
            <w:pPr>
              <w:spacing w:before="20" w:after="20"/>
              <w:jc w:val="right"/>
              <w:rPr>
                <w:rFonts w:ascii="Century Gothic" w:hAnsi="Century Gothic"/>
                <w:sz w:val="15"/>
                <w:szCs w:val="15"/>
              </w:rPr>
            </w:pPr>
            <w:r w:rsidRPr="00870DB0">
              <w:rPr>
                <w:rFonts w:ascii="Century Gothic" w:hAnsi="Century Gothic"/>
                <w:sz w:val="15"/>
                <w:szCs w:val="15"/>
              </w:rPr>
              <w:t>51 093</w:t>
            </w:r>
          </w:p>
        </w:tc>
        <w:tc>
          <w:tcPr>
            <w:tcW w:w="803" w:type="dxa"/>
            <w:shd w:val="clear" w:color="auto" w:fill="FFFFFF"/>
            <w:noWrap/>
            <w:vAlign w:val="center"/>
          </w:tcPr>
          <w:p w14:paraId="2480B3A9" w14:textId="77777777" w:rsidR="008F643B" w:rsidRPr="00870DB0" w:rsidRDefault="008F643B" w:rsidP="005A7AF5">
            <w:pPr>
              <w:spacing w:before="20" w:after="20"/>
              <w:jc w:val="right"/>
              <w:rPr>
                <w:rFonts w:ascii="Century Gothic" w:hAnsi="Century Gothic"/>
                <w:sz w:val="15"/>
                <w:szCs w:val="15"/>
              </w:rPr>
            </w:pPr>
            <w:r w:rsidRPr="00870DB0">
              <w:rPr>
                <w:rFonts w:ascii="Century Gothic" w:hAnsi="Century Gothic"/>
                <w:sz w:val="15"/>
                <w:szCs w:val="15"/>
              </w:rPr>
              <w:t>52 916</w:t>
            </w:r>
          </w:p>
        </w:tc>
        <w:tc>
          <w:tcPr>
            <w:tcW w:w="804" w:type="dxa"/>
            <w:shd w:val="clear" w:color="auto" w:fill="FFFFFF"/>
            <w:noWrap/>
            <w:vAlign w:val="center"/>
          </w:tcPr>
          <w:p w14:paraId="78792625" w14:textId="77777777" w:rsidR="008F643B" w:rsidRPr="00870DB0" w:rsidRDefault="008F643B" w:rsidP="005A7AF5">
            <w:pPr>
              <w:spacing w:before="20" w:after="20"/>
              <w:jc w:val="right"/>
              <w:rPr>
                <w:rFonts w:ascii="Century Gothic" w:hAnsi="Century Gothic"/>
                <w:sz w:val="15"/>
                <w:szCs w:val="15"/>
              </w:rPr>
            </w:pPr>
            <w:r w:rsidRPr="00870DB0">
              <w:rPr>
                <w:rFonts w:ascii="Century Gothic" w:hAnsi="Century Gothic"/>
                <w:sz w:val="15"/>
                <w:szCs w:val="15"/>
              </w:rPr>
              <w:t>58 297</w:t>
            </w:r>
          </w:p>
        </w:tc>
        <w:tc>
          <w:tcPr>
            <w:tcW w:w="803" w:type="dxa"/>
            <w:shd w:val="clear" w:color="auto" w:fill="FFFFFF"/>
            <w:noWrap/>
            <w:vAlign w:val="center"/>
          </w:tcPr>
          <w:p w14:paraId="5AB94BC8" w14:textId="77777777" w:rsidR="008F643B" w:rsidRPr="00870DB0" w:rsidRDefault="008F643B" w:rsidP="005A7AF5">
            <w:pPr>
              <w:spacing w:before="20" w:after="20"/>
              <w:jc w:val="right"/>
              <w:rPr>
                <w:rFonts w:ascii="Century Gothic" w:hAnsi="Century Gothic"/>
                <w:sz w:val="15"/>
                <w:szCs w:val="15"/>
              </w:rPr>
            </w:pPr>
            <w:r w:rsidRPr="00870DB0">
              <w:rPr>
                <w:rFonts w:ascii="Century Gothic" w:hAnsi="Century Gothic"/>
                <w:sz w:val="15"/>
                <w:szCs w:val="15"/>
              </w:rPr>
              <w:t>58 508</w:t>
            </w:r>
          </w:p>
        </w:tc>
        <w:tc>
          <w:tcPr>
            <w:tcW w:w="803" w:type="dxa"/>
            <w:shd w:val="clear" w:color="auto" w:fill="FFFFFF"/>
            <w:noWrap/>
            <w:vAlign w:val="center"/>
          </w:tcPr>
          <w:p w14:paraId="119D18B1" w14:textId="77777777" w:rsidR="008F643B" w:rsidRPr="00870DB0" w:rsidRDefault="008F643B" w:rsidP="005A7AF5">
            <w:pPr>
              <w:spacing w:before="20" w:after="20"/>
              <w:jc w:val="right"/>
              <w:rPr>
                <w:rFonts w:ascii="Century Gothic" w:hAnsi="Century Gothic"/>
                <w:sz w:val="15"/>
                <w:szCs w:val="15"/>
              </w:rPr>
            </w:pPr>
            <w:r w:rsidRPr="00870DB0">
              <w:rPr>
                <w:rFonts w:ascii="Century Gothic" w:hAnsi="Century Gothic"/>
                <w:sz w:val="15"/>
                <w:szCs w:val="15"/>
              </w:rPr>
              <w:t>59 986</w:t>
            </w:r>
          </w:p>
        </w:tc>
        <w:tc>
          <w:tcPr>
            <w:tcW w:w="804" w:type="dxa"/>
            <w:shd w:val="clear" w:color="auto" w:fill="auto"/>
            <w:noWrap/>
            <w:vAlign w:val="center"/>
          </w:tcPr>
          <w:p w14:paraId="52C8FA64" w14:textId="77777777" w:rsidR="008F643B" w:rsidRPr="00870DB0" w:rsidRDefault="008F643B" w:rsidP="005A7AF5">
            <w:pPr>
              <w:spacing w:before="20" w:after="20"/>
              <w:jc w:val="right"/>
              <w:rPr>
                <w:rFonts w:ascii="Century Gothic" w:hAnsi="Century Gothic"/>
                <w:b/>
                <w:sz w:val="15"/>
                <w:szCs w:val="15"/>
              </w:rPr>
            </w:pPr>
            <w:r w:rsidRPr="00870DB0">
              <w:rPr>
                <w:rFonts w:ascii="Century Gothic" w:hAnsi="Century Gothic"/>
                <w:b/>
                <w:sz w:val="15"/>
                <w:szCs w:val="15"/>
              </w:rPr>
              <w:t>61 157</w:t>
            </w:r>
          </w:p>
        </w:tc>
        <w:tc>
          <w:tcPr>
            <w:tcW w:w="1134" w:type="dxa"/>
            <w:shd w:val="clear" w:color="auto" w:fill="B8C1E9" w:themeFill="accent1" w:themeFillTint="66"/>
            <w:noWrap/>
            <w:vAlign w:val="center"/>
          </w:tcPr>
          <w:p w14:paraId="033AC219" w14:textId="77777777" w:rsidR="008F643B" w:rsidRPr="00870DB0" w:rsidRDefault="00870DB0" w:rsidP="005A7AF5">
            <w:pPr>
              <w:spacing w:before="20" w:after="20"/>
              <w:jc w:val="right"/>
              <w:rPr>
                <w:rFonts w:ascii="Century Gothic" w:hAnsi="Century Gothic"/>
                <w:sz w:val="15"/>
                <w:szCs w:val="15"/>
              </w:rPr>
            </w:pPr>
            <w:r>
              <w:rPr>
                <w:rFonts w:ascii="Century Gothic" w:hAnsi="Century Gothic"/>
                <w:sz w:val="15"/>
                <w:szCs w:val="15"/>
              </w:rPr>
              <w:t>61 656</w:t>
            </w:r>
          </w:p>
        </w:tc>
        <w:tc>
          <w:tcPr>
            <w:tcW w:w="1134" w:type="dxa"/>
            <w:shd w:val="clear" w:color="auto" w:fill="FFFFFF"/>
            <w:noWrap/>
            <w:vAlign w:val="center"/>
          </w:tcPr>
          <w:p w14:paraId="0034DE8D" w14:textId="77777777" w:rsidR="008F643B" w:rsidRPr="00870DB0" w:rsidRDefault="001C5854" w:rsidP="005A7AF5">
            <w:pPr>
              <w:spacing w:before="20" w:after="20"/>
              <w:jc w:val="right"/>
              <w:rPr>
                <w:rFonts w:ascii="Century Gothic" w:hAnsi="Century Gothic"/>
                <w:sz w:val="15"/>
                <w:szCs w:val="15"/>
              </w:rPr>
            </w:pPr>
            <w:r>
              <w:rPr>
                <w:rFonts w:ascii="Century Gothic" w:hAnsi="Century Gothic"/>
                <w:sz w:val="15"/>
                <w:szCs w:val="15"/>
              </w:rPr>
              <w:t>0</w:t>
            </w:r>
            <w:r w:rsidR="008F643B" w:rsidRPr="00870DB0">
              <w:rPr>
                <w:rFonts w:ascii="Century Gothic" w:hAnsi="Century Gothic"/>
                <w:sz w:val="15"/>
                <w:szCs w:val="15"/>
              </w:rPr>
              <w:t>,</w:t>
            </w:r>
            <w:r>
              <w:rPr>
                <w:rFonts w:ascii="Century Gothic" w:hAnsi="Century Gothic"/>
                <w:sz w:val="15"/>
                <w:szCs w:val="15"/>
              </w:rPr>
              <w:t>82</w:t>
            </w:r>
            <w:r w:rsidR="008F643B" w:rsidRPr="00870DB0">
              <w:rPr>
                <w:rFonts w:ascii="Century Gothic" w:hAnsi="Century Gothic"/>
                <w:sz w:val="15"/>
                <w:szCs w:val="15"/>
              </w:rPr>
              <w:t>%</w:t>
            </w:r>
            <w:r w:rsidR="008F643B" w:rsidRPr="00870DB0">
              <w:rPr>
                <w:rFonts w:ascii="Century Gothic" w:eastAsia="Times New Roman" w:hAnsi="Century Gothic"/>
                <w:sz w:val="15"/>
                <w:szCs w:val="15"/>
                <w:lang w:eastAsia="pl-PL"/>
              </w:rPr>
              <w:t>↑</w:t>
            </w:r>
          </w:p>
        </w:tc>
      </w:tr>
      <w:tr w:rsidR="008F643B" w:rsidRPr="003E2F3B" w14:paraId="6AE25BE7" w14:textId="77777777" w:rsidTr="001C5854">
        <w:tc>
          <w:tcPr>
            <w:tcW w:w="2268" w:type="dxa"/>
            <w:shd w:val="clear" w:color="auto" w:fill="FFFFFF"/>
            <w:noWrap/>
            <w:vAlign w:val="bottom"/>
          </w:tcPr>
          <w:p w14:paraId="4E499998" w14:textId="77777777" w:rsidR="008F643B" w:rsidRPr="00870DB0" w:rsidRDefault="006F00DD" w:rsidP="000121A1">
            <w:pPr>
              <w:spacing w:before="60" w:after="60" w:line="240" w:lineRule="auto"/>
              <w:ind w:left="214" w:right="-70"/>
              <w:rPr>
                <w:rFonts w:ascii="Century Gothic" w:hAnsi="Century Gothic"/>
                <w:sz w:val="15"/>
                <w:szCs w:val="15"/>
              </w:rPr>
            </w:pPr>
            <w:r w:rsidRPr="00870DB0">
              <w:rPr>
                <w:rFonts w:ascii="Century Gothic" w:hAnsi="Century Gothic"/>
                <w:sz w:val="15"/>
                <w:szCs w:val="15"/>
              </w:rPr>
              <w:t>przesyłowa</w:t>
            </w:r>
            <w:r w:rsidR="008F643B" w:rsidRPr="00870DB0">
              <w:rPr>
                <w:rFonts w:ascii="Century Gothic" w:hAnsi="Century Gothic"/>
                <w:sz w:val="15"/>
                <w:szCs w:val="15"/>
              </w:rPr>
              <w:t xml:space="preserve"> [m]</w:t>
            </w:r>
          </w:p>
        </w:tc>
        <w:tc>
          <w:tcPr>
            <w:tcW w:w="803" w:type="dxa"/>
            <w:shd w:val="clear" w:color="auto" w:fill="FFFFFF"/>
            <w:noWrap/>
            <w:vAlign w:val="center"/>
          </w:tcPr>
          <w:p w14:paraId="78963E28" w14:textId="77777777" w:rsidR="008F643B" w:rsidRPr="00870DB0" w:rsidRDefault="008F643B" w:rsidP="005A7AF5">
            <w:pPr>
              <w:spacing w:before="20" w:after="20"/>
              <w:jc w:val="right"/>
              <w:rPr>
                <w:rFonts w:ascii="Century Gothic" w:hAnsi="Century Gothic"/>
                <w:sz w:val="15"/>
                <w:szCs w:val="15"/>
              </w:rPr>
            </w:pPr>
            <w:r w:rsidRPr="00870DB0">
              <w:rPr>
                <w:rFonts w:ascii="Century Gothic" w:hAnsi="Century Gothic"/>
                <w:sz w:val="15"/>
                <w:szCs w:val="15"/>
              </w:rPr>
              <w:t>20 632</w:t>
            </w:r>
          </w:p>
        </w:tc>
        <w:tc>
          <w:tcPr>
            <w:tcW w:w="803" w:type="dxa"/>
            <w:shd w:val="clear" w:color="auto" w:fill="FFFFFF"/>
            <w:noWrap/>
            <w:vAlign w:val="center"/>
          </w:tcPr>
          <w:p w14:paraId="36DB7D2B" w14:textId="77777777" w:rsidR="008F643B" w:rsidRPr="00870DB0" w:rsidRDefault="008F643B" w:rsidP="005A7AF5">
            <w:pPr>
              <w:spacing w:before="20" w:after="20"/>
              <w:jc w:val="right"/>
              <w:rPr>
                <w:rFonts w:ascii="Century Gothic" w:hAnsi="Century Gothic"/>
                <w:sz w:val="15"/>
                <w:szCs w:val="15"/>
              </w:rPr>
            </w:pPr>
            <w:r w:rsidRPr="00870DB0">
              <w:rPr>
                <w:rFonts w:ascii="Century Gothic" w:hAnsi="Century Gothic"/>
                <w:sz w:val="15"/>
                <w:szCs w:val="15"/>
              </w:rPr>
              <w:t>20 665</w:t>
            </w:r>
          </w:p>
        </w:tc>
        <w:tc>
          <w:tcPr>
            <w:tcW w:w="804" w:type="dxa"/>
            <w:shd w:val="clear" w:color="auto" w:fill="FFFFFF"/>
            <w:noWrap/>
            <w:vAlign w:val="center"/>
          </w:tcPr>
          <w:p w14:paraId="1D5D9F2F" w14:textId="77777777" w:rsidR="008F643B" w:rsidRPr="00870DB0" w:rsidRDefault="008F643B" w:rsidP="005A7AF5">
            <w:pPr>
              <w:spacing w:before="20" w:after="20"/>
              <w:jc w:val="right"/>
              <w:rPr>
                <w:rFonts w:ascii="Century Gothic" w:hAnsi="Century Gothic"/>
                <w:sz w:val="15"/>
                <w:szCs w:val="15"/>
              </w:rPr>
            </w:pPr>
            <w:r w:rsidRPr="00870DB0">
              <w:rPr>
                <w:rFonts w:ascii="Century Gothic" w:hAnsi="Century Gothic"/>
                <w:sz w:val="15"/>
                <w:szCs w:val="15"/>
              </w:rPr>
              <w:t>20 665</w:t>
            </w:r>
          </w:p>
        </w:tc>
        <w:tc>
          <w:tcPr>
            <w:tcW w:w="803" w:type="dxa"/>
            <w:shd w:val="clear" w:color="auto" w:fill="FFFFFF"/>
            <w:noWrap/>
            <w:vAlign w:val="center"/>
          </w:tcPr>
          <w:p w14:paraId="2BB08945" w14:textId="77777777" w:rsidR="008F643B" w:rsidRPr="00870DB0" w:rsidRDefault="008F643B" w:rsidP="005A7AF5">
            <w:pPr>
              <w:spacing w:before="20" w:after="20"/>
              <w:jc w:val="right"/>
              <w:rPr>
                <w:rFonts w:ascii="Century Gothic" w:hAnsi="Century Gothic"/>
                <w:sz w:val="15"/>
                <w:szCs w:val="15"/>
              </w:rPr>
            </w:pPr>
            <w:r w:rsidRPr="00870DB0">
              <w:rPr>
                <w:rFonts w:ascii="Century Gothic" w:hAnsi="Century Gothic"/>
                <w:sz w:val="15"/>
                <w:szCs w:val="15"/>
              </w:rPr>
              <w:t>20 665</w:t>
            </w:r>
          </w:p>
        </w:tc>
        <w:tc>
          <w:tcPr>
            <w:tcW w:w="803" w:type="dxa"/>
            <w:shd w:val="clear" w:color="auto" w:fill="FFFFFF"/>
            <w:noWrap/>
            <w:vAlign w:val="center"/>
          </w:tcPr>
          <w:p w14:paraId="2E8EE293" w14:textId="77777777" w:rsidR="008F643B" w:rsidRPr="00870DB0" w:rsidRDefault="008F643B" w:rsidP="005A7AF5">
            <w:pPr>
              <w:spacing w:before="20" w:after="20"/>
              <w:jc w:val="right"/>
              <w:rPr>
                <w:rFonts w:ascii="Century Gothic" w:hAnsi="Century Gothic"/>
                <w:sz w:val="15"/>
                <w:szCs w:val="15"/>
              </w:rPr>
            </w:pPr>
            <w:r w:rsidRPr="00870DB0">
              <w:rPr>
                <w:rFonts w:ascii="Century Gothic" w:hAnsi="Century Gothic"/>
                <w:sz w:val="15"/>
                <w:szCs w:val="15"/>
              </w:rPr>
              <w:t>20 665</w:t>
            </w:r>
          </w:p>
        </w:tc>
        <w:tc>
          <w:tcPr>
            <w:tcW w:w="804" w:type="dxa"/>
            <w:shd w:val="clear" w:color="auto" w:fill="auto"/>
            <w:noWrap/>
            <w:vAlign w:val="center"/>
          </w:tcPr>
          <w:p w14:paraId="3A96F852" w14:textId="77777777" w:rsidR="008F643B" w:rsidRPr="00870DB0" w:rsidRDefault="008F643B" w:rsidP="005A7AF5">
            <w:pPr>
              <w:spacing w:before="20" w:after="20"/>
              <w:jc w:val="right"/>
              <w:rPr>
                <w:rFonts w:ascii="Century Gothic" w:hAnsi="Century Gothic"/>
                <w:b/>
                <w:sz w:val="15"/>
                <w:szCs w:val="15"/>
              </w:rPr>
            </w:pPr>
            <w:r w:rsidRPr="00870DB0">
              <w:rPr>
                <w:rFonts w:ascii="Century Gothic" w:hAnsi="Century Gothic"/>
                <w:b/>
                <w:sz w:val="15"/>
                <w:szCs w:val="15"/>
              </w:rPr>
              <w:t>20 665</w:t>
            </w:r>
          </w:p>
        </w:tc>
        <w:tc>
          <w:tcPr>
            <w:tcW w:w="1134" w:type="dxa"/>
            <w:shd w:val="clear" w:color="auto" w:fill="B8C1E9" w:themeFill="accent1" w:themeFillTint="66"/>
            <w:noWrap/>
            <w:vAlign w:val="center"/>
          </w:tcPr>
          <w:p w14:paraId="4CC1303D" w14:textId="77777777" w:rsidR="008F643B" w:rsidRPr="00870DB0" w:rsidRDefault="00870DB0" w:rsidP="005A7AF5">
            <w:pPr>
              <w:spacing w:before="20" w:after="20"/>
              <w:jc w:val="right"/>
              <w:rPr>
                <w:rFonts w:ascii="Century Gothic" w:hAnsi="Century Gothic"/>
                <w:sz w:val="15"/>
                <w:szCs w:val="15"/>
              </w:rPr>
            </w:pPr>
            <w:r>
              <w:rPr>
                <w:rFonts w:ascii="Century Gothic" w:hAnsi="Century Gothic"/>
                <w:sz w:val="15"/>
                <w:szCs w:val="15"/>
              </w:rPr>
              <w:t>20665</w:t>
            </w:r>
          </w:p>
        </w:tc>
        <w:tc>
          <w:tcPr>
            <w:tcW w:w="1134" w:type="dxa"/>
            <w:shd w:val="clear" w:color="auto" w:fill="FFFFFF"/>
            <w:noWrap/>
            <w:vAlign w:val="center"/>
          </w:tcPr>
          <w:p w14:paraId="2A6474D2" w14:textId="77777777" w:rsidR="008F643B" w:rsidRPr="00870DB0" w:rsidRDefault="008F643B" w:rsidP="005A7AF5">
            <w:pPr>
              <w:spacing w:before="20" w:after="20"/>
              <w:jc w:val="right"/>
              <w:rPr>
                <w:rFonts w:ascii="Century Gothic" w:hAnsi="Century Gothic"/>
                <w:sz w:val="15"/>
                <w:szCs w:val="15"/>
              </w:rPr>
            </w:pPr>
            <w:r w:rsidRPr="00870DB0">
              <w:rPr>
                <w:rFonts w:ascii="Century Gothic" w:hAnsi="Century Gothic"/>
                <w:sz w:val="15"/>
                <w:szCs w:val="15"/>
              </w:rPr>
              <w:sym w:font="Symbol" w:char="F02D"/>
            </w:r>
          </w:p>
        </w:tc>
      </w:tr>
      <w:tr w:rsidR="008F643B" w:rsidRPr="003E2F3B" w14:paraId="4234E188" w14:textId="77777777" w:rsidTr="001C5854">
        <w:tc>
          <w:tcPr>
            <w:tcW w:w="2268" w:type="dxa"/>
            <w:shd w:val="clear" w:color="auto" w:fill="FFFFFF"/>
            <w:noWrap/>
            <w:vAlign w:val="bottom"/>
          </w:tcPr>
          <w:p w14:paraId="08EC8EEE" w14:textId="77777777" w:rsidR="008F643B" w:rsidRPr="00870DB0" w:rsidRDefault="006F00DD" w:rsidP="000121A1">
            <w:pPr>
              <w:spacing w:before="60" w:after="60" w:line="240" w:lineRule="auto"/>
              <w:ind w:left="214" w:right="-70"/>
              <w:rPr>
                <w:rFonts w:ascii="Century Gothic" w:hAnsi="Century Gothic"/>
                <w:sz w:val="15"/>
                <w:szCs w:val="15"/>
              </w:rPr>
            </w:pPr>
            <w:r w:rsidRPr="00870DB0">
              <w:rPr>
                <w:rFonts w:ascii="Century Gothic" w:hAnsi="Century Gothic"/>
                <w:sz w:val="15"/>
                <w:szCs w:val="15"/>
              </w:rPr>
              <w:t xml:space="preserve">rozdzielcza </w:t>
            </w:r>
            <w:r w:rsidR="008F643B" w:rsidRPr="00870DB0">
              <w:rPr>
                <w:rFonts w:ascii="Century Gothic" w:hAnsi="Century Gothic"/>
                <w:sz w:val="15"/>
                <w:szCs w:val="15"/>
              </w:rPr>
              <w:t>[m]</w:t>
            </w:r>
          </w:p>
        </w:tc>
        <w:tc>
          <w:tcPr>
            <w:tcW w:w="803" w:type="dxa"/>
            <w:shd w:val="clear" w:color="auto" w:fill="FFFFFF"/>
            <w:noWrap/>
            <w:vAlign w:val="center"/>
          </w:tcPr>
          <w:p w14:paraId="7633E40D" w14:textId="77777777" w:rsidR="008F643B" w:rsidRPr="00870DB0" w:rsidRDefault="008F643B" w:rsidP="005A7AF5">
            <w:pPr>
              <w:spacing w:before="20" w:after="20"/>
              <w:jc w:val="right"/>
              <w:rPr>
                <w:rFonts w:ascii="Century Gothic" w:hAnsi="Century Gothic"/>
                <w:sz w:val="15"/>
                <w:szCs w:val="15"/>
              </w:rPr>
            </w:pPr>
            <w:r w:rsidRPr="00870DB0">
              <w:rPr>
                <w:rFonts w:ascii="Century Gothic" w:hAnsi="Century Gothic"/>
                <w:sz w:val="15"/>
                <w:szCs w:val="15"/>
              </w:rPr>
              <w:t>30 461</w:t>
            </w:r>
          </w:p>
        </w:tc>
        <w:tc>
          <w:tcPr>
            <w:tcW w:w="803" w:type="dxa"/>
            <w:shd w:val="clear" w:color="auto" w:fill="FFFFFF"/>
            <w:noWrap/>
            <w:vAlign w:val="center"/>
          </w:tcPr>
          <w:p w14:paraId="3FC0AB47" w14:textId="77777777" w:rsidR="008F643B" w:rsidRPr="00870DB0" w:rsidRDefault="008F643B" w:rsidP="005A7AF5">
            <w:pPr>
              <w:spacing w:before="20" w:after="20"/>
              <w:jc w:val="right"/>
              <w:rPr>
                <w:rFonts w:ascii="Century Gothic" w:hAnsi="Century Gothic"/>
                <w:sz w:val="15"/>
                <w:szCs w:val="15"/>
              </w:rPr>
            </w:pPr>
            <w:r w:rsidRPr="00870DB0">
              <w:rPr>
                <w:rFonts w:ascii="Century Gothic" w:hAnsi="Century Gothic"/>
                <w:sz w:val="15"/>
                <w:szCs w:val="15"/>
              </w:rPr>
              <w:t>32 251</w:t>
            </w:r>
          </w:p>
        </w:tc>
        <w:tc>
          <w:tcPr>
            <w:tcW w:w="804" w:type="dxa"/>
            <w:shd w:val="clear" w:color="auto" w:fill="FFFFFF"/>
            <w:noWrap/>
            <w:vAlign w:val="center"/>
          </w:tcPr>
          <w:p w14:paraId="5D7793A4" w14:textId="77777777" w:rsidR="008F643B" w:rsidRPr="00870DB0" w:rsidRDefault="008F643B" w:rsidP="005A7AF5">
            <w:pPr>
              <w:spacing w:before="20" w:after="20"/>
              <w:jc w:val="right"/>
              <w:rPr>
                <w:rFonts w:ascii="Century Gothic" w:hAnsi="Century Gothic"/>
                <w:sz w:val="15"/>
                <w:szCs w:val="15"/>
              </w:rPr>
            </w:pPr>
            <w:r w:rsidRPr="00870DB0">
              <w:rPr>
                <w:rFonts w:ascii="Century Gothic" w:hAnsi="Century Gothic"/>
                <w:sz w:val="15"/>
                <w:szCs w:val="15"/>
              </w:rPr>
              <w:t>37 632</w:t>
            </w:r>
          </w:p>
        </w:tc>
        <w:tc>
          <w:tcPr>
            <w:tcW w:w="803" w:type="dxa"/>
            <w:shd w:val="clear" w:color="auto" w:fill="FFFFFF"/>
            <w:noWrap/>
            <w:vAlign w:val="center"/>
          </w:tcPr>
          <w:p w14:paraId="4F67D40B" w14:textId="77777777" w:rsidR="008F643B" w:rsidRPr="00870DB0" w:rsidRDefault="008F643B" w:rsidP="005A7AF5">
            <w:pPr>
              <w:spacing w:before="20" w:after="20"/>
              <w:jc w:val="right"/>
              <w:rPr>
                <w:rFonts w:ascii="Century Gothic" w:hAnsi="Century Gothic"/>
                <w:sz w:val="15"/>
                <w:szCs w:val="15"/>
              </w:rPr>
            </w:pPr>
            <w:r w:rsidRPr="00870DB0">
              <w:rPr>
                <w:rFonts w:ascii="Century Gothic" w:hAnsi="Century Gothic"/>
                <w:sz w:val="15"/>
                <w:szCs w:val="15"/>
              </w:rPr>
              <w:t>37 843</w:t>
            </w:r>
          </w:p>
        </w:tc>
        <w:tc>
          <w:tcPr>
            <w:tcW w:w="803" w:type="dxa"/>
            <w:shd w:val="clear" w:color="auto" w:fill="FFFFFF"/>
            <w:noWrap/>
            <w:vAlign w:val="center"/>
          </w:tcPr>
          <w:p w14:paraId="5D3E7F30" w14:textId="77777777" w:rsidR="008F643B" w:rsidRPr="00870DB0" w:rsidRDefault="008F643B" w:rsidP="005A7AF5">
            <w:pPr>
              <w:spacing w:before="20" w:after="20"/>
              <w:jc w:val="right"/>
              <w:rPr>
                <w:rFonts w:ascii="Century Gothic" w:hAnsi="Century Gothic"/>
                <w:sz w:val="15"/>
                <w:szCs w:val="15"/>
              </w:rPr>
            </w:pPr>
            <w:r w:rsidRPr="00870DB0">
              <w:rPr>
                <w:rFonts w:ascii="Century Gothic" w:hAnsi="Century Gothic"/>
                <w:sz w:val="15"/>
                <w:szCs w:val="15"/>
              </w:rPr>
              <w:t>39 321</w:t>
            </w:r>
          </w:p>
        </w:tc>
        <w:tc>
          <w:tcPr>
            <w:tcW w:w="804" w:type="dxa"/>
            <w:shd w:val="clear" w:color="auto" w:fill="auto"/>
            <w:noWrap/>
            <w:vAlign w:val="center"/>
          </w:tcPr>
          <w:p w14:paraId="41A2426F" w14:textId="77777777" w:rsidR="008F643B" w:rsidRPr="00870DB0" w:rsidRDefault="008F643B" w:rsidP="005A7AF5">
            <w:pPr>
              <w:spacing w:before="20" w:after="20"/>
              <w:jc w:val="right"/>
              <w:rPr>
                <w:rFonts w:ascii="Century Gothic" w:hAnsi="Century Gothic"/>
                <w:b/>
                <w:sz w:val="15"/>
                <w:szCs w:val="15"/>
              </w:rPr>
            </w:pPr>
            <w:r w:rsidRPr="00870DB0">
              <w:rPr>
                <w:rFonts w:ascii="Century Gothic" w:hAnsi="Century Gothic"/>
                <w:b/>
                <w:sz w:val="15"/>
                <w:szCs w:val="15"/>
              </w:rPr>
              <w:t>40 492</w:t>
            </w:r>
          </w:p>
        </w:tc>
        <w:tc>
          <w:tcPr>
            <w:tcW w:w="1134" w:type="dxa"/>
            <w:shd w:val="clear" w:color="auto" w:fill="B8C1E9" w:themeFill="accent1" w:themeFillTint="66"/>
            <w:noWrap/>
            <w:vAlign w:val="center"/>
          </w:tcPr>
          <w:p w14:paraId="08DB68AE" w14:textId="77777777" w:rsidR="008F643B" w:rsidRPr="00870DB0" w:rsidRDefault="00870DB0" w:rsidP="005A7AF5">
            <w:pPr>
              <w:spacing w:before="20" w:after="20"/>
              <w:jc w:val="right"/>
              <w:rPr>
                <w:rFonts w:ascii="Century Gothic" w:hAnsi="Century Gothic"/>
                <w:sz w:val="15"/>
                <w:szCs w:val="15"/>
              </w:rPr>
            </w:pPr>
            <w:r>
              <w:rPr>
                <w:rFonts w:ascii="Century Gothic" w:hAnsi="Century Gothic"/>
                <w:sz w:val="15"/>
                <w:szCs w:val="15"/>
              </w:rPr>
              <w:t>40 991</w:t>
            </w:r>
          </w:p>
        </w:tc>
        <w:tc>
          <w:tcPr>
            <w:tcW w:w="1134" w:type="dxa"/>
            <w:shd w:val="clear" w:color="auto" w:fill="FFFFFF"/>
            <w:noWrap/>
            <w:vAlign w:val="center"/>
          </w:tcPr>
          <w:p w14:paraId="644B9235" w14:textId="77777777" w:rsidR="008F643B" w:rsidRPr="00870DB0" w:rsidRDefault="001C5854" w:rsidP="005A7AF5">
            <w:pPr>
              <w:spacing w:before="20" w:after="20"/>
              <w:jc w:val="right"/>
              <w:rPr>
                <w:rFonts w:ascii="Century Gothic" w:hAnsi="Century Gothic"/>
                <w:sz w:val="15"/>
                <w:szCs w:val="15"/>
              </w:rPr>
            </w:pPr>
            <w:r>
              <w:rPr>
                <w:rFonts w:ascii="Century Gothic" w:hAnsi="Century Gothic"/>
                <w:sz w:val="15"/>
                <w:szCs w:val="15"/>
              </w:rPr>
              <w:t>1</w:t>
            </w:r>
            <w:r w:rsidR="008F643B" w:rsidRPr="00870DB0">
              <w:rPr>
                <w:rFonts w:ascii="Century Gothic" w:hAnsi="Century Gothic"/>
                <w:sz w:val="15"/>
                <w:szCs w:val="15"/>
              </w:rPr>
              <w:t>,</w:t>
            </w:r>
            <w:r>
              <w:rPr>
                <w:rFonts w:ascii="Century Gothic" w:hAnsi="Century Gothic"/>
                <w:sz w:val="15"/>
                <w:szCs w:val="15"/>
              </w:rPr>
              <w:t>23</w:t>
            </w:r>
            <w:r w:rsidR="008F643B" w:rsidRPr="00870DB0">
              <w:rPr>
                <w:rFonts w:ascii="Century Gothic" w:hAnsi="Century Gothic"/>
                <w:sz w:val="15"/>
                <w:szCs w:val="15"/>
              </w:rPr>
              <w:t>%</w:t>
            </w:r>
            <w:r w:rsidR="008F643B" w:rsidRPr="00870DB0">
              <w:rPr>
                <w:rFonts w:ascii="Century Gothic" w:eastAsia="Times New Roman" w:hAnsi="Century Gothic"/>
                <w:sz w:val="15"/>
                <w:szCs w:val="15"/>
                <w:lang w:eastAsia="pl-PL"/>
              </w:rPr>
              <w:t>↑</w:t>
            </w:r>
          </w:p>
        </w:tc>
      </w:tr>
      <w:tr w:rsidR="008F643B" w:rsidRPr="003E2F3B" w14:paraId="4C490A02" w14:textId="77777777" w:rsidTr="001C5854">
        <w:tc>
          <w:tcPr>
            <w:tcW w:w="2268" w:type="dxa"/>
            <w:shd w:val="clear" w:color="auto" w:fill="FFFFFF"/>
            <w:noWrap/>
            <w:vAlign w:val="bottom"/>
          </w:tcPr>
          <w:p w14:paraId="01BCF5ED" w14:textId="77777777" w:rsidR="008F643B" w:rsidRPr="00870DB0" w:rsidRDefault="008F643B" w:rsidP="000121A1">
            <w:pPr>
              <w:spacing w:before="60" w:after="60" w:line="240" w:lineRule="auto"/>
              <w:rPr>
                <w:rFonts w:ascii="Century Gothic" w:hAnsi="Century Gothic"/>
                <w:sz w:val="15"/>
                <w:szCs w:val="15"/>
              </w:rPr>
            </w:pPr>
            <w:r w:rsidRPr="00870DB0">
              <w:rPr>
                <w:rFonts w:ascii="Century Gothic" w:hAnsi="Century Gothic"/>
                <w:sz w:val="15"/>
                <w:szCs w:val="15"/>
              </w:rPr>
              <w:t>czynne przyłącza do budynków ogółem (mieszkalnych i niemieszkalnych)</w:t>
            </w:r>
            <w:r w:rsidR="005A7AF5" w:rsidRPr="00870DB0">
              <w:rPr>
                <w:rFonts w:ascii="Century Gothic" w:hAnsi="Century Gothic"/>
                <w:sz w:val="15"/>
                <w:szCs w:val="15"/>
              </w:rPr>
              <w:t xml:space="preserve"> [szt.]</w:t>
            </w:r>
          </w:p>
        </w:tc>
        <w:tc>
          <w:tcPr>
            <w:tcW w:w="803" w:type="dxa"/>
            <w:shd w:val="clear" w:color="auto" w:fill="FFFFFF"/>
            <w:noWrap/>
            <w:vAlign w:val="center"/>
          </w:tcPr>
          <w:p w14:paraId="49333E91" w14:textId="77777777" w:rsidR="008F643B" w:rsidRPr="00870DB0" w:rsidRDefault="008F643B" w:rsidP="005A7AF5">
            <w:pPr>
              <w:spacing w:before="20" w:after="20"/>
              <w:jc w:val="right"/>
              <w:rPr>
                <w:rFonts w:ascii="Century Gothic" w:hAnsi="Century Gothic"/>
                <w:sz w:val="15"/>
                <w:szCs w:val="15"/>
              </w:rPr>
            </w:pPr>
            <w:r w:rsidRPr="00870DB0">
              <w:rPr>
                <w:rFonts w:ascii="Century Gothic" w:hAnsi="Century Gothic"/>
                <w:sz w:val="15"/>
                <w:szCs w:val="15"/>
              </w:rPr>
              <w:t>481</w:t>
            </w:r>
          </w:p>
        </w:tc>
        <w:tc>
          <w:tcPr>
            <w:tcW w:w="803" w:type="dxa"/>
            <w:shd w:val="clear" w:color="auto" w:fill="FFFFFF"/>
            <w:noWrap/>
            <w:vAlign w:val="center"/>
          </w:tcPr>
          <w:p w14:paraId="4DF426BB" w14:textId="77777777" w:rsidR="008F643B" w:rsidRPr="00870DB0" w:rsidRDefault="008F643B" w:rsidP="005A7AF5">
            <w:pPr>
              <w:spacing w:before="20" w:after="20"/>
              <w:jc w:val="right"/>
              <w:rPr>
                <w:rFonts w:ascii="Century Gothic" w:hAnsi="Century Gothic"/>
                <w:sz w:val="15"/>
                <w:szCs w:val="15"/>
              </w:rPr>
            </w:pPr>
            <w:r w:rsidRPr="00870DB0">
              <w:rPr>
                <w:rFonts w:ascii="Century Gothic" w:hAnsi="Century Gothic"/>
                <w:sz w:val="15"/>
                <w:szCs w:val="15"/>
              </w:rPr>
              <w:t>497</w:t>
            </w:r>
          </w:p>
        </w:tc>
        <w:tc>
          <w:tcPr>
            <w:tcW w:w="804" w:type="dxa"/>
            <w:shd w:val="clear" w:color="auto" w:fill="FFFFFF"/>
            <w:noWrap/>
            <w:vAlign w:val="center"/>
          </w:tcPr>
          <w:p w14:paraId="2A7EAD8D" w14:textId="77777777" w:rsidR="008F643B" w:rsidRPr="00870DB0" w:rsidRDefault="008F643B" w:rsidP="005A7AF5">
            <w:pPr>
              <w:spacing w:before="20" w:after="20"/>
              <w:jc w:val="right"/>
              <w:rPr>
                <w:rFonts w:ascii="Century Gothic" w:hAnsi="Century Gothic"/>
                <w:sz w:val="15"/>
                <w:szCs w:val="15"/>
              </w:rPr>
            </w:pPr>
            <w:r w:rsidRPr="00870DB0">
              <w:rPr>
                <w:rFonts w:ascii="Century Gothic" w:hAnsi="Century Gothic"/>
                <w:sz w:val="15"/>
                <w:szCs w:val="15"/>
              </w:rPr>
              <w:t>540</w:t>
            </w:r>
          </w:p>
        </w:tc>
        <w:tc>
          <w:tcPr>
            <w:tcW w:w="803" w:type="dxa"/>
            <w:shd w:val="clear" w:color="auto" w:fill="FFFFFF"/>
            <w:noWrap/>
            <w:vAlign w:val="center"/>
          </w:tcPr>
          <w:p w14:paraId="58D4B6FD" w14:textId="77777777" w:rsidR="008F643B" w:rsidRPr="00870DB0" w:rsidRDefault="008F643B" w:rsidP="005A7AF5">
            <w:pPr>
              <w:spacing w:before="20" w:after="20"/>
              <w:jc w:val="right"/>
              <w:rPr>
                <w:rFonts w:ascii="Century Gothic" w:hAnsi="Century Gothic"/>
                <w:sz w:val="15"/>
                <w:szCs w:val="15"/>
              </w:rPr>
            </w:pPr>
            <w:r w:rsidRPr="00870DB0">
              <w:rPr>
                <w:rFonts w:ascii="Century Gothic" w:hAnsi="Century Gothic"/>
                <w:sz w:val="15"/>
                <w:szCs w:val="15"/>
              </w:rPr>
              <w:t>559</w:t>
            </w:r>
          </w:p>
        </w:tc>
        <w:tc>
          <w:tcPr>
            <w:tcW w:w="803" w:type="dxa"/>
            <w:shd w:val="clear" w:color="auto" w:fill="FFFFFF"/>
            <w:noWrap/>
            <w:vAlign w:val="center"/>
          </w:tcPr>
          <w:p w14:paraId="737CEDA9" w14:textId="77777777" w:rsidR="008F643B" w:rsidRPr="00870DB0" w:rsidRDefault="008F643B" w:rsidP="005A7AF5">
            <w:pPr>
              <w:spacing w:before="20" w:after="20"/>
              <w:jc w:val="right"/>
              <w:rPr>
                <w:rFonts w:ascii="Century Gothic" w:hAnsi="Century Gothic"/>
                <w:sz w:val="15"/>
                <w:szCs w:val="15"/>
              </w:rPr>
            </w:pPr>
            <w:r w:rsidRPr="00870DB0">
              <w:rPr>
                <w:rFonts w:ascii="Century Gothic" w:hAnsi="Century Gothic"/>
                <w:sz w:val="15"/>
                <w:szCs w:val="15"/>
              </w:rPr>
              <w:t>593</w:t>
            </w:r>
          </w:p>
        </w:tc>
        <w:tc>
          <w:tcPr>
            <w:tcW w:w="804" w:type="dxa"/>
            <w:shd w:val="clear" w:color="auto" w:fill="auto"/>
            <w:noWrap/>
            <w:vAlign w:val="center"/>
          </w:tcPr>
          <w:p w14:paraId="1AB65FDD" w14:textId="77777777" w:rsidR="008F643B" w:rsidRPr="00870DB0" w:rsidRDefault="008F643B" w:rsidP="005A7AF5">
            <w:pPr>
              <w:spacing w:before="20" w:after="20"/>
              <w:jc w:val="right"/>
              <w:rPr>
                <w:rFonts w:ascii="Century Gothic" w:hAnsi="Century Gothic"/>
                <w:b/>
                <w:sz w:val="15"/>
                <w:szCs w:val="15"/>
              </w:rPr>
            </w:pPr>
            <w:r w:rsidRPr="00870DB0">
              <w:rPr>
                <w:rFonts w:ascii="Century Gothic" w:hAnsi="Century Gothic"/>
                <w:b/>
                <w:sz w:val="15"/>
                <w:szCs w:val="15"/>
              </w:rPr>
              <w:t>629</w:t>
            </w:r>
          </w:p>
        </w:tc>
        <w:tc>
          <w:tcPr>
            <w:tcW w:w="1134" w:type="dxa"/>
            <w:shd w:val="clear" w:color="auto" w:fill="B8C1E9" w:themeFill="accent1" w:themeFillTint="66"/>
            <w:noWrap/>
            <w:vAlign w:val="center"/>
          </w:tcPr>
          <w:p w14:paraId="61885150" w14:textId="77777777" w:rsidR="008F643B" w:rsidRPr="00870DB0" w:rsidRDefault="00870DB0" w:rsidP="005A7AF5">
            <w:pPr>
              <w:spacing w:before="20" w:after="20"/>
              <w:jc w:val="right"/>
              <w:rPr>
                <w:rFonts w:ascii="Century Gothic" w:hAnsi="Century Gothic"/>
                <w:sz w:val="15"/>
                <w:szCs w:val="15"/>
              </w:rPr>
            </w:pPr>
            <w:r>
              <w:rPr>
                <w:rFonts w:ascii="Century Gothic" w:hAnsi="Century Gothic"/>
                <w:sz w:val="15"/>
                <w:szCs w:val="15"/>
              </w:rPr>
              <w:t>694</w:t>
            </w:r>
          </w:p>
        </w:tc>
        <w:tc>
          <w:tcPr>
            <w:tcW w:w="1134" w:type="dxa"/>
            <w:shd w:val="clear" w:color="auto" w:fill="FFFFFF"/>
            <w:noWrap/>
            <w:vAlign w:val="center"/>
          </w:tcPr>
          <w:p w14:paraId="45A45476" w14:textId="77777777" w:rsidR="008F643B" w:rsidRPr="00870DB0" w:rsidRDefault="001C5854" w:rsidP="005A7AF5">
            <w:pPr>
              <w:spacing w:before="20" w:after="20"/>
              <w:jc w:val="right"/>
              <w:rPr>
                <w:rFonts w:ascii="Century Gothic" w:hAnsi="Century Gothic"/>
                <w:sz w:val="15"/>
                <w:szCs w:val="15"/>
              </w:rPr>
            </w:pPr>
            <w:r>
              <w:rPr>
                <w:rFonts w:ascii="Century Gothic" w:hAnsi="Century Gothic"/>
                <w:sz w:val="15"/>
                <w:szCs w:val="15"/>
              </w:rPr>
              <w:t>10,33</w:t>
            </w:r>
            <w:r w:rsidR="008F643B" w:rsidRPr="00870DB0">
              <w:rPr>
                <w:rFonts w:ascii="Century Gothic" w:hAnsi="Century Gothic"/>
                <w:sz w:val="15"/>
                <w:szCs w:val="15"/>
              </w:rPr>
              <w:t>%</w:t>
            </w:r>
            <w:r w:rsidR="008F643B" w:rsidRPr="00870DB0">
              <w:rPr>
                <w:rFonts w:ascii="Century Gothic" w:eastAsia="Times New Roman" w:hAnsi="Century Gothic"/>
                <w:sz w:val="15"/>
                <w:szCs w:val="15"/>
                <w:lang w:eastAsia="pl-PL"/>
              </w:rPr>
              <w:t>↑</w:t>
            </w:r>
          </w:p>
        </w:tc>
      </w:tr>
      <w:tr w:rsidR="008F643B" w:rsidRPr="003E2F3B" w14:paraId="6B1392F7" w14:textId="77777777" w:rsidTr="001C5854">
        <w:tc>
          <w:tcPr>
            <w:tcW w:w="2268" w:type="dxa"/>
            <w:shd w:val="clear" w:color="auto" w:fill="FFFFFF"/>
            <w:noWrap/>
            <w:vAlign w:val="center"/>
          </w:tcPr>
          <w:p w14:paraId="2911D215" w14:textId="77777777" w:rsidR="008F643B" w:rsidRPr="00870DB0" w:rsidRDefault="008F643B" w:rsidP="000121A1">
            <w:pPr>
              <w:spacing w:before="60" w:after="60" w:line="240" w:lineRule="auto"/>
              <w:rPr>
                <w:rFonts w:ascii="Century Gothic" w:hAnsi="Century Gothic"/>
                <w:sz w:val="15"/>
                <w:szCs w:val="15"/>
              </w:rPr>
            </w:pPr>
            <w:r w:rsidRPr="00870DB0">
              <w:rPr>
                <w:rFonts w:ascii="Century Gothic" w:hAnsi="Century Gothic"/>
                <w:sz w:val="15"/>
                <w:szCs w:val="15"/>
              </w:rPr>
              <w:t>ludność korzystająca z  sieci gazowej</w:t>
            </w:r>
            <w:r w:rsidR="00F6358D" w:rsidRPr="00870DB0">
              <w:rPr>
                <w:rFonts w:ascii="Century Gothic" w:hAnsi="Century Gothic"/>
                <w:sz w:val="15"/>
                <w:szCs w:val="15"/>
              </w:rPr>
              <w:t xml:space="preserve"> [szt.]</w:t>
            </w:r>
          </w:p>
        </w:tc>
        <w:tc>
          <w:tcPr>
            <w:tcW w:w="803" w:type="dxa"/>
            <w:shd w:val="clear" w:color="auto" w:fill="FFFFFF"/>
            <w:noWrap/>
            <w:vAlign w:val="center"/>
          </w:tcPr>
          <w:p w14:paraId="2BB543ED" w14:textId="77777777" w:rsidR="008F643B" w:rsidRPr="00870DB0" w:rsidRDefault="008F643B" w:rsidP="005A7AF5">
            <w:pPr>
              <w:spacing w:before="20" w:after="20"/>
              <w:jc w:val="right"/>
              <w:rPr>
                <w:rFonts w:ascii="Century Gothic" w:hAnsi="Century Gothic"/>
                <w:sz w:val="15"/>
                <w:szCs w:val="15"/>
              </w:rPr>
            </w:pPr>
            <w:r w:rsidRPr="00870DB0">
              <w:rPr>
                <w:rFonts w:ascii="Century Gothic" w:hAnsi="Century Gothic"/>
                <w:sz w:val="15"/>
                <w:szCs w:val="15"/>
              </w:rPr>
              <w:t>2 041</w:t>
            </w:r>
          </w:p>
        </w:tc>
        <w:tc>
          <w:tcPr>
            <w:tcW w:w="803" w:type="dxa"/>
            <w:shd w:val="clear" w:color="auto" w:fill="FFFFFF"/>
            <w:noWrap/>
            <w:vAlign w:val="center"/>
          </w:tcPr>
          <w:p w14:paraId="63FB9BD5" w14:textId="77777777" w:rsidR="008F643B" w:rsidRPr="00870DB0" w:rsidRDefault="008F643B" w:rsidP="005A7AF5">
            <w:pPr>
              <w:spacing w:before="20" w:after="20"/>
              <w:jc w:val="right"/>
              <w:rPr>
                <w:rFonts w:ascii="Century Gothic" w:hAnsi="Century Gothic"/>
                <w:sz w:val="15"/>
                <w:szCs w:val="15"/>
              </w:rPr>
            </w:pPr>
            <w:r w:rsidRPr="00870DB0">
              <w:rPr>
                <w:rFonts w:ascii="Century Gothic" w:hAnsi="Century Gothic"/>
                <w:sz w:val="15"/>
                <w:szCs w:val="15"/>
              </w:rPr>
              <w:t>2 101</w:t>
            </w:r>
          </w:p>
        </w:tc>
        <w:tc>
          <w:tcPr>
            <w:tcW w:w="804" w:type="dxa"/>
            <w:shd w:val="clear" w:color="auto" w:fill="FFFFFF"/>
            <w:noWrap/>
            <w:vAlign w:val="center"/>
          </w:tcPr>
          <w:p w14:paraId="4696382F" w14:textId="77777777" w:rsidR="008F643B" w:rsidRPr="00870DB0" w:rsidRDefault="008F643B" w:rsidP="005A7AF5">
            <w:pPr>
              <w:spacing w:before="20" w:after="20"/>
              <w:jc w:val="right"/>
              <w:rPr>
                <w:rFonts w:ascii="Century Gothic" w:hAnsi="Century Gothic"/>
                <w:sz w:val="15"/>
                <w:szCs w:val="15"/>
              </w:rPr>
            </w:pPr>
            <w:r w:rsidRPr="00870DB0">
              <w:rPr>
                <w:rFonts w:ascii="Century Gothic" w:hAnsi="Century Gothic"/>
                <w:sz w:val="15"/>
                <w:szCs w:val="15"/>
              </w:rPr>
              <w:t>2 158</w:t>
            </w:r>
          </w:p>
        </w:tc>
        <w:tc>
          <w:tcPr>
            <w:tcW w:w="803" w:type="dxa"/>
            <w:shd w:val="clear" w:color="auto" w:fill="FFFFFF"/>
            <w:noWrap/>
            <w:vAlign w:val="center"/>
          </w:tcPr>
          <w:p w14:paraId="0BF63BF1" w14:textId="77777777" w:rsidR="008F643B" w:rsidRPr="00870DB0" w:rsidRDefault="008F643B" w:rsidP="005A7AF5">
            <w:pPr>
              <w:spacing w:before="20" w:after="20"/>
              <w:jc w:val="right"/>
              <w:rPr>
                <w:rFonts w:ascii="Century Gothic" w:hAnsi="Century Gothic"/>
                <w:sz w:val="15"/>
                <w:szCs w:val="15"/>
              </w:rPr>
            </w:pPr>
            <w:r w:rsidRPr="00870DB0">
              <w:rPr>
                <w:rFonts w:ascii="Century Gothic" w:hAnsi="Century Gothic"/>
                <w:sz w:val="15"/>
                <w:szCs w:val="15"/>
              </w:rPr>
              <w:t>2 221</w:t>
            </w:r>
          </w:p>
        </w:tc>
        <w:tc>
          <w:tcPr>
            <w:tcW w:w="803" w:type="dxa"/>
            <w:shd w:val="clear" w:color="auto" w:fill="FFFFFF"/>
            <w:noWrap/>
            <w:vAlign w:val="center"/>
          </w:tcPr>
          <w:p w14:paraId="0066505D" w14:textId="77777777" w:rsidR="008F643B" w:rsidRPr="00870DB0" w:rsidRDefault="008F643B" w:rsidP="005A7AF5">
            <w:pPr>
              <w:spacing w:before="20" w:after="20"/>
              <w:jc w:val="right"/>
              <w:rPr>
                <w:rFonts w:ascii="Century Gothic" w:hAnsi="Century Gothic"/>
                <w:sz w:val="15"/>
                <w:szCs w:val="15"/>
              </w:rPr>
            </w:pPr>
            <w:r w:rsidRPr="00870DB0">
              <w:rPr>
                <w:rFonts w:ascii="Century Gothic" w:hAnsi="Century Gothic"/>
                <w:sz w:val="15"/>
                <w:szCs w:val="15"/>
              </w:rPr>
              <w:t>2 351</w:t>
            </w:r>
          </w:p>
        </w:tc>
        <w:tc>
          <w:tcPr>
            <w:tcW w:w="804" w:type="dxa"/>
            <w:shd w:val="clear" w:color="auto" w:fill="auto"/>
            <w:noWrap/>
            <w:vAlign w:val="center"/>
          </w:tcPr>
          <w:p w14:paraId="7025C205" w14:textId="77777777" w:rsidR="008F643B" w:rsidRPr="00870DB0" w:rsidRDefault="008F643B" w:rsidP="005A7AF5">
            <w:pPr>
              <w:spacing w:before="20" w:after="20"/>
              <w:jc w:val="right"/>
              <w:rPr>
                <w:rFonts w:ascii="Century Gothic" w:hAnsi="Century Gothic"/>
                <w:b/>
                <w:sz w:val="15"/>
                <w:szCs w:val="15"/>
              </w:rPr>
            </w:pPr>
            <w:r w:rsidRPr="00870DB0">
              <w:rPr>
                <w:rFonts w:ascii="Century Gothic" w:hAnsi="Century Gothic"/>
                <w:b/>
                <w:sz w:val="15"/>
                <w:szCs w:val="15"/>
              </w:rPr>
              <w:t>2 419</w:t>
            </w:r>
          </w:p>
        </w:tc>
        <w:tc>
          <w:tcPr>
            <w:tcW w:w="1134" w:type="dxa"/>
            <w:shd w:val="clear" w:color="auto" w:fill="B8C1E9" w:themeFill="accent1" w:themeFillTint="66"/>
            <w:noWrap/>
            <w:vAlign w:val="center"/>
          </w:tcPr>
          <w:p w14:paraId="73912988" w14:textId="77777777" w:rsidR="008F643B" w:rsidRPr="00870DB0" w:rsidRDefault="00870DB0" w:rsidP="005A7AF5">
            <w:pPr>
              <w:spacing w:before="20" w:after="20"/>
              <w:jc w:val="right"/>
              <w:rPr>
                <w:rFonts w:ascii="Century Gothic" w:hAnsi="Century Gothic"/>
                <w:sz w:val="15"/>
                <w:szCs w:val="15"/>
              </w:rPr>
            </w:pPr>
            <w:r>
              <w:rPr>
                <w:rFonts w:ascii="Century Gothic" w:hAnsi="Century Gothic"/>
                <w:sz w:val="15"/>
                <w:szCs w:val="15"/>
              </w:rPr>
              <w:t>2579</w:t>
            </w:r>
          </w:p>
        </w:tc>
        <w:tc>
          <w:tcPr>
            <w:tcW w:w="1134" w:type="dxa"/>
            <w:shd w:val="clear" w:color="auto" w:fill="FFFFFF"/>
            <w:noWrap/>
            <w:vAlign w:val="center"/>
          </w:tcPr>
          <w:p w14:paraId="22F34E67" w14:textId="77777777" w:rsidR="008F643B" w:rsidRPr="00870DB0" w:rsidRDefault="001C5854" w:rsidP="005A7AF5">
            <w:pPr>
              <w:spacing w:before="20" w:after="20"/>
              <w:jc w:val="right"/>
              <w:rPr>
                <w:rFonts w:ascii="Century Gothic" w:hAnsi="Century Gothic"/>
                <w:sz w:val="15"/>
                <w:szCs w:val="15"/>
              </w:rPr>
            </w:pPr>
            <w:r>
              <w:rPr>
                <w:rFonts w:ascii="Century Gothic" w:hAnsi="Century Gothic"/>
                <w:sz w:val="15"/>
                <w:szCs w:val="15"/>
              </w:rPr>
              <w:t>6,6</w:t>
            </w:r>
            <w:r w:rsidR="008F643B" w:rsidRPr="00870DB0">
              <w:rPr>
                <w:rFonts w:ascii="Century Gothic" w:hAnsi="Century Gothic"/>
                <w:sz w:val="15"/>
                <w:szCs w:val="15"/>
              </w:rPr>
              <w:t>%</w:t>
            </w:r>
            <w:r w:rsidR="008F643B" w:rsidRPr="00870DB0">
              <w:rPr>
                <w:rFonts w:ascii="Century Gothic" w:eastAsia="Times New Roman" w:hAnsi="Century Gothic"/>
                <w:sz w:val="15"/>
                <w:szCs w:val="15"/>
                <w:lang w:eastAsia="pl-PL"/>
              </w:rPr>
              <w:t>↑</w:t>
            </w:r>
          </w:p>
        </w:tc>
      </w:tr>
      <w:tr w:rsidR="009B3779" w:rsidRPr="003E2F3B" w14:paraId="2F00C107" w14:textId="77777777" w:rsidTr="001C5854">
        <w:tc>
          <w:tcPr>
            <w:tcW w:w="2268" w:type="dxa"/>
            <w:shd w:val="clear" w:color="auto" w:fill="FFFFFF"/>
            <w:noWrap/>
            <w:vAlign w:val="center"/>
          </w:tcPr>
          <w:p w14:paraId="68FA0DDB" w14:textId="77777777" w:rsidR="009B3779" w:rsidRPr="00870DB0" w:rsidRDefault="009B3779" w:rsidP="000121A1">
            <w:pPr>
              <w:spacing w:before="60" w:after="60" w:line="240" w:lineRule="auto"/>
              <w:rPr>
                <w:rFonts w:ascii="Century Gothic" w:hAnsi="Century Gothic"/>
                <w:sz w:val="15"/>
                <w:szCs w:val="15"/>
              </w:rPr>
            </w:pPr>
            <w:r w:rsidRPr="00870DB0">
              <w:rPr>
                <w:rFonts w:ascii="Century Gothic" w:hAnsi="Century Gothic"/>
                <w:sz w:val="15"/>
                <w:szCs w:val="15"/>
              </w:rPr>
              <w:t>korzystający z sieci gazowej w ogóle ludności [%]</w:t>
            </w:r>
          </w:p>
        </w:tc>
        <w:tc>
          <w:tcPr>
            <w:tcW w:w="803" w:type="dxa"/>
            <w:shd w:val="clear" w:color="auto" w:fill="FFFFFF"/>
            <w:noWrap/>
            <w:vAlign w:val="center"/>
          </w:tcPr>
          <w:p w14:paraId="5BF27BC6" w14:textId="77777777" w:rsidR="009B3779" w:rsidRPr="00870DB0" w:rsidRDefault="009B3779" w:rsidP="009B3779">
            <w:pPr>
              <w:spacing w:before="20" w:after="20"/>
              <w:jc w:val="right"/>
              <w:rPr>
                <w:rFonts w:ascii="Century Gothic" w:hAnsi="Century Gothic"/>
                <w:sz w:val="15"/>
                <w:szCs w:val="15"/>
              </w:rPr>
            </w:pPr>
            <w:r w:rsidRPr="00870DB0">
              <w:rPr>
                <w:rFonts w:ascii="Century Gothic" w:hAnsi="Century Gothic"/>
                <w:sz w:val="15"/>
                <w:szCs w:val="15"/>
              </w:rPr>
              <w:t>12,2</w:t>
            </w:r>
          </w:p>
        </w:tc>
        <w:tc>
          <w:tcPr>
            <w:tcW w:w="803" w:type="dxa"/>
            <w:shd w:val="clear" w:color="auto" w:fill="FFFFFF"/>
            <w:noWrap/>
            <w:vAlign w:val="center"/>
          </w:tcPr>
          <w:p w14:paraId="00834662" w14:textId="77777777" w:rsidR="009B3779" w:rsidRPr="00870DB0" w:rsidRDefault="009B3779" w:rsidP="009B3779">
            <w:pPr>
              <w:spacing w:before="20" w:after="20"/>
              <w:jc w:val="right"/>
              <w:rPr>
                <w:rFonts w:ascii="Century Gothic" w:hAnsi="Century Gothic"/>
                <w:sz w:val="15"/>
                <w:szCs w:val="15"/>
              </w:rPr>
            </w:pPr>
            <w:r w:rsidRPr="00870DB0">
              <w:rPr>
                <w:rFonts w:ascii="Century Gothic" w:hAnsi="Century Gothic"/>
                <w:sz w:val="15"/>
                <w:szCs w:val="15"/>
              </w:rPr>
              <w:t>12,5</w:t>
            </w:r>
          </w:p>
        </w:tc>
        <w:tc>
          <w:tcPr>
            <w:tcW w:w="804" w:type="dxa"/>
            <w:shd w:val="clear" w:color="auto" w:fill="FFFFFF"/>
            <w:noWrap/>
            <w:vAlign w:val="center"/>
          </w:tcPr>
          <w:p w14:paraId="472FBCD9" w14:textId="77777777" w:rsidR="009B3779" w:rsidRPr="00870DB0" w:rsidRDefault="009B3779" w:rsidP="009B3779">
            <w:pPr>
              <w:spacing w:before="20" w:after="20"/>
              <w:jc w:val="right"/>
              <w:rPr>
                <w:rFonts w:ascii="Century Gothic" w:hAnsi="Century Gothic"/>
                <w:sz w:val="15"/>
                <w:szCs w:val="15"/>
              </w:rPr>
            </w:pPr>
            <w:r w:rsidRPr="00870DB0">
              <w:rPr>
                <w:rFonts w:ascii="Century Gothic" w:hAnsi="Century Gothic"/>
                <w:sz w:val="15"/>
                <w:szCs w:val="15"/>
              </w:rPr>
              <w:t>12,7</w:t>
            </w:r>
          </w:p>
        </w:tc>
        <w:tc>
          <w:tcPr>
            <w:tcW w:w="803" w:type="dxa"/>
            <w:shd w:val="clear" w:color="auto" w:fill="FFFFFF"/>
            <w:noWrap/>
            <w:vAlign w:val="center"/>
          </w:tcPr>
          <w:p w14:paraId="0D6CA0DC" w14:textId="77777777" w:rsidR="009B3779" w:rsidRPr="00870DB0" w:rsidRDefault="009B3779" w:rsidP="009B3779">
            <w:pPr>
              <w:spacing w:before="20" w:after="20"/>
              <w:jc w:val="right"/>
              <w:rPr>
                <w:rFonts w:ascii="Century Gothic" w:hAnsi="Century Gothic"/>
                <w:sz w:val="15"/>
                <w:szCs w:val="15"/>
              </w:rPr>
            </w:pPr>
            <w:r w:rsidRPr="00870DB0">
              <w:rPr>
                <w:rFonts w:ascii="Century Gothic" w:hAnsi="Century Gothic"/>
                <w:sz w:val="15"/>
                <w:szCs w:val="15"/>
              </w:rPr>
              <w:t>13,0</w:t>
            </w:r>
          </w:p>
        </w:tc>
        <w:tc>
          <w:tcPr>
            <w:tcW w:w="803" w:type="dxa"/>
            <w:shd w:val="clear" w:color="auto" w:fill="FFFFFF"/>
            <w:noWrap/>
            <w:vAlign w:val="center"/>
          </w:tcPr>
          <w:p w14:paraId="1B63D691" w14:textId="77777777" w:rsidR="009B3779" w:rsidRPr="00870DB0" w:rsidRDefault="009B3779" w:rsidP="009B3779">
            <w:pPr>
              <w:spacing w:before="20" w:after="20"/>
              <w:jc w:val="right"/>
              <w:rPr>
                <w:rFonts w:ascii="Century Gothic" w:hAnsi="Century Gothic"/>
                <w:sz w:val="15"/>
                <w:szCs w:val="15"/>
              </w:rPr>
            </w:pPr>
            <w:r w:rsidRPr="00870DB0">
              <w:rPr>
                <w:rFonts w:ascii="Century Gothic" w:hAnsi="Century Gothic"/>
                <w:sz w:val="15"/>
                <w:szCs w:val="15"/>
              </w:rPr>
              <w:t>13,7</w:t>
            </w:r>
          </w:p>
        </w:tc>
        <w:tc>
          <w:tcPr>
            <w:tcW w:w="804" w:type="dxa"/>
            <w:shd w:val="clear" w:color="auto" w:fill="auto"/>
            <w:noWrap/>
            <w:vAlign w:val="center"/>
          </w:tcPr>
          <w:p w14:paraId="602B2675" w14:textId="77777777" w:rsidR="009B3779" w:rsidRPr="00870DB0" w:rsidRDefault="009B3779" w:rsidP="009B3779">
            <w:pPr>
              <w:spacing w:before="20" w:after="20"/>
              <w:jc w:val="right"/>
              <w:rPr>
                <w:rFonts w:ascii="Century Gothic" w:hAnsi="Century Gothic"/>
                <w:b/>
                <w:sz w:val="15"/>
                <w:szCs w:val="15"/>
              </w:rPr>
            </w:pPr>
            <w:r w:rsidRPr="00870DB0">
              <w:rPr>
                <w:rFonts w:ascii="Century Gothic" w:hAnsi="Century Gothic"/>
                <w:b/>
                <w:sz w:val="15"/>
                <w:szCs w:val="15"/>
              </w:rPr>
              <w:t>14,1</w:t>
            </w:r>
          </w:p>
        </w:tc>
        <w:tc>
          <w:tcPr>
            <w:tcW w:w="1134" w:type="dxa"/>
            <w:shd w:val="clear" w:color="auto" w:fill="B8C1E9" w:themeFill="accent1" w:themeFillTint="66"/>
            <w:noWrap/>
            <w:vAlign w:val="center"/>
          </w:tcPr>
          <w:p w14:paraId="726F2FAA" w14:textId="77777777" w:rsidR="009B3779" w:rsidRPr="00870DB0" w:rsidRDefault="00870DB0" w:rsidP="009B3779">
            <w:pPr>
              <w:spacing w:before="20" w:after="20"/>
              <w:jc w:val="right"/>
              <w:rPr>
                <w:rFonts w:ascii="Century Gothic" w:hAnsi="Century Gothic"/>
                <w:sz w:val="15"/>
                <w:szCs w:val="15"/>
              </w:rPr>
            </w:pPr>
            <w:r>
              <w:rPr>
                <w:rFonts w:ascii="Century Gothic" w:hAnsi="Century Gothic"/>
                <w:sz w:val="15"/>
                <w:szCs w:val="15"/>
              </w:rPr>
              <w:t>15,1</w:t>
            </w:r>
          </w:p>
        </w:tc>
        <w:tc>
          <w:tcPr>
            <w:tcW w:w="1134" w:type="dxa"/>
            <w:shd w:val="clear" w:color="auto" w:fill="FFFFFF"/>
            <w:noWrap/>
            <w:vAlign w:val="center"/>
          </w:tcPr>
          <w:p w14:paraId="2E8492CE" w14:textId="77777777" w:rsidR="009B3779" w:rsidRPr="00870DB0" w:rsidRDefault="001C5854" w:rsidP="009B3779">
            <w:pPr>
              <w:spacing w:before="20" w:after="20"/>
              <w:jc w:val="right"/>
              <w:rPr>
                <w:rFonts w:ascii="Century Gothic" w:hAnsi="Century Gothic"/>
                <w:sz w:val="15"/>
                <w:szCs w:val="15"/>
              </w:rPr>
            </w:pPr>
            <w:r>
              <w:rPr>
                <w:rFonts w:ascii="Century Gothic" w:hAnsi="Century Gothic"/>
                <w:sz w:val="15"/>
                <w:szCs w:val="15"/>
              </w:rPr>
              <w:t>1</w:t>
            </w:r>
            <w:r w:rsidR="009B3779" w:rsidRPr="00870DB0">
              <w:rPr>
                <w:rFonts w:ascii="Century Gothic" w:hAnsi="Century Gothic"/>
                <w:sz w:val="15"/>
                <w:szCs w:val="15"/>
              </w:rPr>
              <w:t>,</w:t>
            </w:r>
            <w:r>
              <w:rPr>
                <w:rFonts w:ascii="Century Gothic" w:hAnsi="Century Gothic"/>
                <w:sz w:val="15"/>
                <w:szCs w:val="15"/>
              </w:rPr>
              <w:t>0</w:t>
            </w:r>
            <w:r w:rsidR="009B3779" w:rsidRPr="00870DB0">
              <w:rPr>
                <w:rFonts w:ascii="Century Gothic" w:hAnsi="Century Gothic"/>
                <w:sz w:val="15"/>
                <w:szCs w:val="15"/>
              </w:rPr>
              <w:t>pkt%</w:t>
            </w:r>
            <w:r w:rsidR="009B3779" w:rsidRPr="00870DB0">
              <w:rPr>
                <w:rFonts w:ascii="Century Gothic" w:eastAsia="Times New Roman" w:hAnsi="Century Gothic"/>
                <w:sz w:val="15"/>
                <w:szCs w:val="15"/>
                <w:lang w:eastAsia="pl-PL"/>
              </w:rPr>
              <w:t>↑</w:t>
            </w:r>
          </w:p>
        </w:tc>
      </w:tr>
      <w:tr w:rsidR="008F643B" w:rsidRPr="00F16446" w14:paraId="3981852C" w14:textId="77777777" w:rsidTr="001C5854">
        <w:tc>
          <w:tcPr>
            <w:tcW w:w="2268" w:type="dxa"/>
            <w:shd w:val="clear" w:color="auto" w:fill="FFFFFF"/>
            <w:noWrap/>
            <w:vAlign w:val="bottom"/>
          </w:tcPr>
          <w:p w14:paraId="4AF9FB5D" w14:textId="77777777" w:rsidR="008F643B" w:rsidRPr="00870DB0" w:rsidRDefault="008F643B" w:rsidP="000121A1">
            <w:pPr>
              <w:spacing w:before="60" w:after="60" w:line="240" w:lineRule="auto"/>
              <w:rPr>
                <w:rFonts w:ascii="Century Gothic" w:hAnsi="Century Gothic"/>
                <w:sz w:val="15"/>
                <w:szCs w:val="15"/>
              </w:rPr>
            </w:pPr>
            <w:r w:rsidRPr="00870DB0">
              <w:rPr>
                <w:rFonts w:ascii="Century Gothic" w:hAnsi="Century Gothic"/>
                <w:sz w:val="15"/>
                <w:szCs w:val="15"/>
              </w:rPr>
              <w:t>odbiorcy gazu [gosp. domowe]</w:t>
            </w:r>
          </w:p>
        </w:tc>
        <w:tc>
          <w:tcPr>
            <w:tcW w:w="803" w:type="dxa"/>
            <w:shd w:val="clear" w:color="auto" w:fill="FFFFFF"/>
            <w:noWrap/>
            <w:vAlign w:val="center"/>
          </w:tcPr>
          <w:p w14:paraId="732D061C" w14:textId="77777777" w:rsidR="008F643B" w:rsidRPr="00870DB0" w:rsidRDefault="008F643B" w:rsidP="005A7AF5">
            <w:pPr>
              <w:spacing w:before="20" w:after="20"/>
              <w:jc w:val="right"/>
              <w:rPr>
                <w:rFonts w:ascii="Century Gothic" w:hAnsi="Century Gothic"/>
                <w:sz w:val="15"/>
                <w:szCs w:val="15"/>
              </w:rPr>
            </w:pPr>
            <w:r w:rsidRPr="00870DB0">
              <w:rPr>
                <w:rFonts w:ascii="Century Gothic" w:hAnsi="Century Gothic"/>
                <w:sz w:val="15"/>
                <w:szCs w:val="15"/>
              </w:rPr>
              <w:t>646</w:t>
            </w:r>
          </w:p>
        </w:tc>
        <w:tc>
          <w:tcPr>
            <w:tcW w:w="803" w:type="dxa"/>
            <w:shd w:val="clear" w:color="auto" w:fill="FFFFFF"/>
            <w:noWrap/>
            <w:vAlign w:val="center"/>
          </w:tcPr>
          <w:p w14:paraId="21504C85" w14:textId="77777777" w:rsidR="008F643B" w:rsidRPr="00870DB0" w:rsidRDefault="008F643B" w:rsidP="005A7AF5">
            <w:pPr>
              <w:spacing w:before="20" w:after="20"/>
              <w:jc w:val="right"/>
              <w:rPr>
                <w:rFonts w:ascii="Century Gothic" w:hAnsi="Century Gothic"/>
                <w:sz w:val="15"/>
                <w:szCs w:val="15"/>
              </w:rPr>
            </w:pPr>
            <w:r w:rsidRPr="00870DB0">
              <w:rPr>
                <w:rFonts w:ascii="Century Gothic" w:hAnsi="Century Gothic"/>
                <w:sz w:val="15"/>
                <w:szCs w:val="15"/>
              </w:rPr>
              <w:t>667</w:t>
            </w:r>
          </w:p>
        </w:tc>
        <w:tc>
          <w:tcPr>
            <w:tcW w:w="804" w:type="dxa"/>
            <w:shd w:val="clear" w:color="auto" w:fill="FFFFFF"/>
            <w:noWrap/>
            <w:vAlign w:val="center"/>
          </w:tcPr>
          <w:p w14:paraId="209456F8" w14:textId="77777777" w:rsidR="008F643B" w:rsidRPr="00870DB0" w:rsidRDefault="008F643B" w:rsidP="005A7AF5">
            <w:pPr>
              <w:spacing w:before="20" w:after="20"/>
              <w:jc w:val="right"/>
              <w:rPr>
                <w:rFonts w:ascii="Century Gothic" w:hAnsi="Century Gothic"/>
                <w:sz w:val="15"/>
                <w:szCs w:val="15"/>
              </w:rPr>
            </w:pPr>
            <w:r w:rsidRPr="00870DB0">
              <w:rPr>
                <w:rFonts w:ascii="Century Gothic" w:hAnsi="Century Gothic"/>
                <w:sz w:val="15"/>
                <w:szCs w:val="15"/>
              </w:rPr>
              <w:t>685</w:t>
            </w:r>
          </w:p>
        </w:tc>
        <w:tc>
          <w:tcPr>
            <w:tcW w:w="803" w:type="dxa"/>
            <w:shd w:val="clear" w:color="auto" w:fill="FFFFFF"/>
            <w:noWrap/>
            <w:vAlign w:val="center"/>
          </w:tcPr>
          <w:p w14:paraId="75D93AF6" w14:textId="77777777" w:rsidR="008F643B" w:rsidRPr="00870DB0" w:rsidRDefault="008F643B" w:rsidP="005A7AF5">
            <w:pPr>
              <w:spacing w:before="20" w:after="20"/>
              <w:jc w:val="right"/>
              <w:rPr>
                <w:rFonts w:ascii="Century Gothic" w:hAnsi="Century Gothic"/>
                <w:sz w:val="15"/>
                <w:szCs w:val="15"/>
              </w:rPr>
            </w:pPr>
            <w:r w:rsidRPr="00870DB0">
              <w:rPr>
                <w:rFonts w:ascii="Century Gothic" w:hAnsi="Century Gothic"/>
                <w:sz w:val="15"/>
                <w:szCs w:val="15"/>
              </w:rPr>
              <w:t>712</w:t>
            </w:r>
          </w:p>
        </w:tc>
        <w:tc>
          <w:tcPr>
            <w:tcW w:w="803" w:type="dxa"/>
            <w:shd w:val="clear" w:color="auto" w:fill="FFFFFF"/>
            <w:noWrap/>
            <w:vAlign w:val="center"/>
          </w:tcPr>
          <w:p w14:paraId="29B7EB86" w14:textId="77777777" w:rsidR="008F643B" w:rsidRPr="00870DB0" w:rsidRDefault="008F643B" w:rsidP="005A7AF5">
            <w:pPr>
              <w:spacing w:before="20" w:after="20"/>
              <w:jc w:val="right"/>
              <w:rPr>
                <w:rFonts w:ascii="Century Gothic" w:hAnsi="Century Gothic"/>
                <w:sz w:val="15"/>
                <w:szCs w:val="15"/>
              </w:rPr>
            </w:pPr>
            <w:r w:rsidRPr="00870DB0">
              <w:rPr>
                <w:rFonts w:ascii="Century Gothic" w:hAnsi="Century Gothic"/>
                <w:sz w:val="15"/>
                <w:szCs w:val="15"/>
              </w:rPr>
              <w:t>756</w:t>
            </w:r>
          </w:p>
        </w:tc>
        <w:tc>
          <w:tcPr>
            <w:tcW w:w="804" w:type="dxa"/>
            <w:shd w:val="clear" w:color="auto" w:fill="auto"/>
            <w:noWrap/>
            <w:vAlign w:val="center"/>
          </w:tcPr>
          <w:p w14:paraId="0FD34CC6" w14:textId="77777777" w:rsidR="008F643B" w:rsidRPr="00870DB0" w:rsidRDefault="008F643B" w:rsidP="005A7AF5">
            <w:pPr>
              <w:spacing w:before="20" w:after="20"/>
              <w:jc w:val="right"/>
              <w:rPr>
                <w:rFonts w:ascii="Century Gothic" w:hAnsi="Century Gothic"/>
                <w:b/>
                <w:sz w:val="15"/>
                <w:szCs w:val="15"/>
              </w:rPr>
            </w:pPr>
            <w:r w:rsidRPr="00870DB0">
              <w:rPr>
                <w:rFonts w:ascii="Century Gothic" w:hAnsi="Century Gothic"/>
                <w:b/>
                <w:sz w:val="15"/>
                <w:szCs w:val="15"/>
              </w:rPr>
              <w:t>788</w:t>
            </w:r>
          </w:p>
        </w:tc>
        <w:tc>
          <w:tcPr>
            <w:tcW w:w="1134" w:type="dxa"/>
            <w:shd w:val="clear" w:color="auto" w:fill="B8C1E9" w:themeFill="accent1" w:themeFillTint="66"/>
            <w:noWrap/>
            <w:vAlign w:val="center"/>
          </w:tcPr>
          <w:p w14:paraId="3834FA48" w14:textId="77777777" w:rsidR="008F643B" w:rsidRPr="00870DB0" w:rsidRDefault="00870DB0" w:rsidP="005A7AF5">
            <w:pPr>
              <w:spacing w:before="20" w:after="20"/>
              <w:jc w:val="right"/>
              <w:rPr>
                <w:rFonts w:ascii="Century Gothic" w:hAnsi="Century Gothic"/>
                <w:sz w:val="15"/>
                <w:szCs w:val="15"/>
              </w:rPr>
            </w:pPr>
            <w:r>
              <w:rPr>
                <w:rFonts w:ascii="Century Gothic" w:hAnsi="Century Gothic"/>
                <w:sz w:val="15"/>
                <w:szCs w:val="15"/>
              </w:rPr>
              <w:t>851</w:t>
            </w:r>
          </w:p>
        </w:tc>
        <w:tc>
          <w:tcPr>
            <w:tcW w:w="1134" w:type="dxa"/>
            <w:shd w:val="clear" w:color="auto" w:fill="FFFFFF"/>
            <w:noWrap/>
            <w:vAlign w:val="center"/>
          </w:tcPr>
          <w:p w14:paraId="63727864" w14:textId="77777777" w:rsidR="008F643B" w:rsidRPr="00870DB0" w:rsidRDefault="001C5854" w:rsidP="005A7AF5">
            <w:pPr>
              <w:spacing w:before="20" w:after="20"/>
              <w:jc w:val="right"/>
              <w:rPr>
                <w:rFonts w:ascii="Century Gothic" w:hAnsi="Century Gothic"/>
                <w:sz w:val="15"/>
                <w:szCs w:val="15"/>
              </w:rPr>
            </w:pPr>
            <w:r>
              <w:rPr>
                <w:rFonts w:ascii="Century Gothic" w:hAnsi="Century Gothic"/>
                <w:sz w:val="15"/>
                <w:szCs w:val="15"/>
              </w:rPr>
              <w:t>7,9</w:t>
            </w:r>
            <w:r w:rsidR="008F643B" w:rsidRPr="00870DB0">
              <w:rPr>
                <w:rFonts w:ascii="Century Gothic" w:hAnsi="Century Gothic"/>
                <w:sz w:val="15"/>
                <w:szCs w:val="15"/>
              </w:rPr>
              <w:t>%</w:t>
            </w:r>
            <w:r w:rsidR="008F643B" w:rsidRPr="00870DB0">
              <w:rPr>
                <w:rFonts w:ascii="Century Gothic" w:eastAsia="Times New Roman" w:hAnsi="Century Gothic"/>
                <w:sz w:val="15"/>
                <w:szCs w:val="15"/>
                <w:lang w:eastAsia="pl-PL"/>
              </w:rPr>
              <w:t>↑</w:t>
            </w:r>
          </w:p>
        </w:tc>
      </w:tr>
      <w:tr w:rsidR="008F643B" w:rsidRPr="00F16446" w14:paraId="7E0BBFAB" w14:textId="77777777" w:rsidTr="001C5854">
        <w:tc>
          <w:tcPr>
            <w:tcW w:w="2268" w:type="dxa"/>
            <w:shd w:val="clear" w:color="auto" w:fill="FFFFFF"/>
            <w:noWrap/>
            <w:vAlign w:val="bottom"/>
          </w:tcPr>
          <w:p w14:paraId="38DEB197" w14:textId="77777777" w:rsidR="008F643B" w:rsidRPr="00F16446" w:rsidRDefault="008F643B" w:rsidP="000121A1">
            <w:pPr>
              <w:spacing w:before="60" w:after="60" w:line="240" w:lineRule="auto"/>
              <w:rPr>
                <w:rFonts w:ascii="Century Gothic" w:hAnsi="Century Gothic"/>
                <w:color w:val="595959"/>
                <w:sz w:val="15"/>
                <w:szCs w:val="15"/>
              </w:rPr>
            </w:pPr>
            <w:r w:rsidRPr="00F16446">
              <w:rPr>
                <w:rFonts w:ascii="Century Gothic" w:hAnsi="Century Gothic"/>
                <w:color w:val="595959"/>
                <w:sz w:val="15"/>
                <w:szCs w:val="15"/>
              </w:rPr>
              <w:t>odbiorcy gazu ogrzewający mieszkania gazem  [gosp. domowe]</w:t>
            </w:r>
          </w:p>
        </w:tc>
        <w:tc>
          <w:tcPr>
            <w:tcW w:w="803" w:type="dxa"/>
            <w:shd w:val="clear" w:color="auto" w:fill="FFFFFF"/>
            <w:noWrap/>
            <w:vAlign w:val="center"/>
          </w:tcPr>
          <w:p w14:paraId="524FC811" w14:textId="77777777" w:rsidR="008F643B" w:rsidRPr="00F16446" w:rsidRDefault="008F643B" w:rsidP="005A7AF5">
            <w:pPr>
              <w:spacing w:before="20" w:after="20"/>
              <w:jc w:val="right"/>
              <w:rPr>
                <w:rFonts w:ascii="Century Gothic" w:hAnsi="Century Gothic"/>
                <w:color w:val="404040" w:themeColor="text1" w:themeTint="BF"/>
                <w:sz w:val="15"/>
                <w:szCs w:val="15"/>
              </w:rPr>
            </w:pPr>
            <w:r w:rsidRPr="00F16446">
              <w:rPr>
                <w:rFonts w:ascii="Century Gothic" w:hAnsi="Century Gothic"/>
                <w:color w:val="404040" w:themeColor="text1" w:themeTint="BF"/>
                <w:sz w:val="15"/>
                <w:szCs w:val="15"/>
              </w:rPr>
              <w:t>445</w:t>
            </w:r>
          </w:p>
        </w:tc>
        <w:tc>
          <w:tcPr>
            <w:tcW w:w="803" w:type="dxa"/>
            <w:shd w:val="clear" w:color="auto" w:fill="FFFFFF"/>
            <w:noWrap/>
            <w:vAlign w:val="center"/>
          </w:tcPr>
          <w:p w14:paraId="59BB28B0" w14:textId="77777777" w:rsidR="008F643B" w:rsidRPr="00F16446" w:rsidRDefault="008F643B" w:rsidP="005A7AF5">
            <w:pPr>
              <w:spacing w:before="20" w:after="20"/>
              <w:jc w:val="right"/>
              <w:rPr>
                <w:rFonts w:ascii="Century Gothic" w:hAnsi="Century Gothic"/>
                <w:color w:val="404040" w:themeColor="text1" w:themeTint="BF"/>
                <w:sz w:val="15"/>
                <w:szCs w:val="15"/>
              </w:rPr>
            </w:pPr>
            <w:r w:rsidRPr="00F16446">
              <w:rPr>
                <w:rFonts w:ascii="Century Gothic" w:hAnsi="Century Gothic"/>
                <w:color w:val="404040" w:themeColor="text1" w:themeTint="BF"/>
                <w:sz w:val="15"/>
                <w:szCs w:val="15"/>
              </w:rPr>
              <w:t>468</w:t>
            </w:r>
          </w:p>
        </w:tc>
        <w:tc>
          <w:tcPr>
            <w:tcW w:w="804" w:type="dxa"/>
            <w:shd w:val="clear" w:color="auto" w:fill="FFFFFF"/>
            <w:noWrap/>
            <w:vAlign w:val="center"/>
          </w:tcPr>
          <w:p w14:paraId="7C14D315" w14:textId="77777777" w:rsidR="008F643B" w:rsidRPr="00F16446" w:rsidRDefault="008F643B" w:rsidP="005A7AF5">
            <w:pPr>
              <w:spacing w:before="20" w:after="20"/>
              <w:jc w:val="right"/>
              <w:rPr>
                <w:rFonts w:ascii="Century Gothic" w:hAnsi="Century Gothic"/>
                <w:color w:val="404040" w:themeColor="text1" w:themeTint="BF"/>
                <w:sz w:val="15"/>
                <w:szCs w:val="15"/>
              </w:rPr>
            </w:pPr>
            <w:r w:rsidRPr="00F16446">
              <w:rPr>
                <w:rFonts w:ascii="Century Gothic" w:hAnsi="Century Gothic"/>
                <w:color w:val="404040" w:themeColor="text1" w:themeTint="BF"/>
                <w:sz w:val="15"/>
                <w:szCs w:val="15"/>
              </w:rPr>
              <w:t>118</w:t>
            </w:r>
          </w:p>
        </w:tc>
        <w:tc>
          <w:tcPr>
            <w:tcW w:w="803" w:type="dxa"/>
            <w:shd w:val="clear" w:color="auto" w:fill="FFFFFF"/>
            <w:noWrap/>
            <w:vAlign w:val="center"/>
          </w:tcPr>
          <w:p w14:paraId="45F2C317" w14:textId="77777777" w:rsidR="008F643B" w:rsidRPr="00F16446" w:rsidRDefault="008F643B" w:rsidP="005A7AF5">
            <w:pPr>
              <w:spacing w:before="20" w:after="20"/>
              <w:jc w:val="right"/>
              <w:rPr>
                <w:rFonts w:ascii="Century Gothic" w:hAnsi="Century Gothic"/>
                <w:color w:val="404040" w:themeColor="text1" w:themeTint="BF"/>
                <w:sz w:val="15"/>
                <w:szCs w:val="15"/>
              </w:rPr>
            </w:pPr>
            <w:r w:rsidRPr="00F16446">
              <w:rPr>
                <w:rFonts w:ascii="Century Gothic" w:hAnsi="Century Gothic"/>
                <w:color w:val="404040" w:themeColor="text1" w:themeTint="BF"/>
                <w:sz w:val="15"/>
                <w:szCs w:val="15"/>
              </w:rPr>
              <w:t>125</w:t>
            </w:r>
          </w:p>
        </w:tc>
        <w:tc>
          <w:tcPr>
            <w:tcW w:w="803" w:type="dxa"/>
            <w:shd w:val="clear" w:color="auto" w:fill="FFFFFF"/>
            <w:noWrap/>
            <w:vAlign w:val="center"/>
          </w:tcPr>
          <w:p w14:paraId="0D3329F1" w14:textId="77777777" w:rsidR="008F643B" w:rsidRPr="00F16446" w:rsidRDefault="008F643B" w:rsidP="005A7AF5">
            <w:pPr>
              <w:spacing w:before="20" w:after="20"/>
              <w:jc w:val="right"/>
              <w:rPr>
                <w:rFonts w:ascii="Century Gothic" w:hAnsi="Century Gothic"/>
                <w:color w:val="404040" w:themeColor="text1" w:themeTint="BF"/>
                <w:sz w:val="15"/>
                <w:szCs w:val="15"/>
              </w:rPr>
            </w:pPr>
            <w:r w:rsidRPr="00F16446">
              <w:rPr>
                <w:rFonts w:ascii="Century Gothic" w:hAnsi="Century Gothic"/>
                <w:color w:val="404040" w:themeColor="text1" w:themeTint="BF"/>
                <w:sz w:val="15"/>
                <w:szCs w:val="15"/>
              </w:rPr>
              <w:t>151</w:t>
            </w:r>
          </w:p>
        </w:tc>
        <w:tc>
          <w:tcPr>
            <w:tcW w:w="804" w:type="dxa"/>
            <w:shd w:val="clear" w:color="auto" w:fill="auto"/>
            <w:noWrap/>
            <w:vAlign w:val="center"/>
          </w:tcPr>
          <w:p w14:paraId="7EDCBB31" w14:textId="77777777" w:rsidR="008F643B" w:rsidRPr="00F16446" w:rsidRDefault="008F643B" w:rsidP="005A7AF5">
            <w:pPr>
              <w:spacing w:before="20" w:after="20"/>
              <w:jc w:val="right"/>
              <w:rPr>
                <w:rFonts w:ascii="Century Gothic" w:hAnsi="Century Gothic"/>
                <w:b/>
                <w:color w:val="4E67C8" w:themeColor="accent1"/>
                <w:sz w:val="15"/>
                <w:szCs w:val="15"/>
              </w:rPr>
            </w:pPr>
            <w:r w:rsidRPr="00F16446">
              <w:rPr>
                <w:rFonts w:ascii="Century Gothic" w:hAnsi="Century Gothic"/>
                <w:b/>
                <w:color w:val="4E67C8" w:themeColor="accent1"/>
                <w:sz w:val="15"/>
                <w:szCs w:val="15"/>
              </w:rPr>
              <w:t>186</w:t>
            </w:r>
          </w:p>
        </w:tc>
        <w:tc>
          <w:tcPr>
            <w:tcW w:w="1134" w:type="dxa"/>
            <w:shd w:val="clear" w:color="auto" w:fill="B8C1E9" w:themeFill="accent1" w:themeFillTint="66"/>
            <w:noWrap/>
            <w:vAlign w:val="center"/>
          </w:tcPr>
          <w:p w14:paraId="7506534A" w14:textId="77777777" w:rsidR="008F643B" w:rsidRPr="00F16446" w:rsidRDefault="000112B6" w:rsidP="005A7AF5">
            <w:pPr>
              <w:spacing w:before="20" w:after="20"/>
              <w:jc w:val="right"/>
              <w:rPr>
                <w:rFonts w:ascii="Century Gothic" w:hAnsi="Century Gothic"/>
                <w:color w:val="404040" w:themeColor="text1" w:themeTint="BF"/>
                <w:sz w:val="15"/>
                <w:szCs w:val="15"/>
              </w:rPr>
            </w:pPr>
            <w:r>
              <w:rPr>
                <w:rFonts w:ascii="Century Gothic" w:hAnsi="Century Gothic"/>
                <w:color w:val="404040" w:themeColor="text1" w:themeTint="BF"/>
                <w:sz w:val="15"/>
                <w:szCs w:val="15"/>
              </w:rPr>
              <w:t>201</w:t>
            </w:r>
          </w:p>
        </w:tc>
        <w:tc>
          <w:tcPr>
            <w:tcW w:w="1134" w:type="dxa"/>
            <w:shd w:val="clear" w:color="auto" w:fill="FFFFFF"/>
            <w:noWrap/>
            <w:vAlign w:val="center"/>
          </w:tcPr>
          <w:p w14:paraId="0EB62DE7" w14:textId="77777777" w:rsidR="008F643B" w:rsidRPr="00F16446" w:rsidRDefault="001C5854" w:rsidP="005A7AF5">
            <w:pPr>
              <w:spacing w:before="20" w:after="20"/>
              <w:jc w:val="right"/>
              <w:rPr>
                <w:rFonts w:ascii="Century Gothic" w:hAnsi="Century Gothic"/>
                <w:color w:val="404040" w:themeColor="text1" w:themeTint="BF"/>
                <w:sz w:val="15"/>
                <w:szCs w:val="15"/>
              </w:rPr>
            </w:pPr>
            <w:r>
              <w:rPr>
                <w:rFonts w:ascii="Century Gothic" w:hAnsi="Century Gothic"/>
                <w:color w:val="404040" w:themeColor="text1" w:themeTint="BF"/>
                <w:sz w:val="15"/>
                <w:szCs w:val="15"/>
              </w:rPr>
              <w:t>8</w:t>
            </w:r>
            <w:r w:rsidR="008F643B" w:rsidRPr="00F16446">
              <w:rPr>
                <w:rFonts w:ascii="Century Gothic" w:hAnsi="Century Gothic"/>
                <w:color w:val="404040" w:themeColor="text1" w:themeTint="BF"/>
                <w:sz w:val="15"/>
                <w:szCs w:val="15"/>
              </w:rPr>
              <w:t>,</w:t>
            </w:r>
            <w:r>
              <w:rPr>
                <w:rFonts w:ascii="Century Gothic" w:hAnsi="Century Gothic"/>
                <w:color w:val="404040" w:themeColor="text1" w:themeTint="BF"/>
                <w:sz w:val="15"/>
                <w:szCs w:val="15"/>
              </w:rPr>
              <w:t>06</w:t>
            </w:r>
            <w:r w:rsidR="008F643B" w:rsidRPr="00F16446">
              <w:rPr>
                <w:rFonts w:ascii="Century Gothic" w:hAnsi="Century Gothic"/>
                <w:color w:val="404040" w:themeColor="text1" w:themeTint="BF"/>
                <w:sz w:val="15"/>
                <w:szCs w:val="15"/>
              </w:rPr>
              <w:t>%</w:t>
            </w:r>
            <w:r w:rsidR="008F643B" w:rsidRPr="00F16446">
              <w:rPr>
                <w:rFonts w:ascii="Century Gothic" w:eastAsia="Times New Roman" w:hAnsi="Century Gothic"/>
                <w:color w:val="595959"/>
                <w:sz w:val="15"/>
                <w:szCs w:val="15"/>
                <w:lang w:eastAsia="pl-PL"/>
              </w:rPr>
              <w:t>↑</w:t>
            </w:r>
          </w:p>
        </w:tc>
      </w:tr>
    </w:tbl>
    <w:p w14:paraId="23C511A3" w14:textId="77777777" w:rsidR="005C6E70" w:rsidRPr="0061035F" w:rsidRDefault="005C6E70" w:rsidP="005C6E70">
      <w:pPr>
        <w:pStyle w:val="RDO"/>
      </w:pPr>
      <w:r w:rsidRPr="0061035F">
        <w:t>Źródło: opracowanie własne na podstawie danych GUS.</w:t>
      </w:r>
    </w:p>
    <w:p w14:paraId="5A426046" w14:textId="77777777" w:rsidR="00C02062" w:rsidRPr="00361028" w:rsidRDefault="001018D5" w:rsidP="00BB00D4">
      <w:pPr>
        <w:pStyle w:val="TEKST"/>
        <w:rPr>
          <w:color w:val="auto"/>
        </w:rPr>
      </w:pPr>
      <w:r>
        <w:rPr>
          <w:noProof/>
          <w:color w:val="auto"/>
          <w:lang w:eastAsia="pl-PL"/>
        </w:rPr>
        <w:pict w14:anchorId="415BD442">
          <v:shape id="Pole tekstowe 26" o:spid="_x0000_s1036" type="#_x0000_t202" style="position:absolute;left:0;text-align:left;margin-left:273.2pt;margin-top:1.45pt;width:177.75pt;height:85.6pt;z-index:-251590144;visibility:visible;mso-width-relative:margin;mso-height-relative:margin" wrapcoords="-91 0 -91 21411 21600 21411 21600 0 -91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7JEidgIAAOMEAAAOAAAAZHJzL2Uyb0RvYy54bWysVNtuGjEQfa/Uf7D8XvZSCMmKJaJEVJVo&#10;Eimp8my8XljF9ri2YZd+fcZebk37VJUHY3uO53LmzE5uOyXJTljXgC5pNkgpEZpD1eh1SX88Lz5d&#10;U+I80xWToEVJ98LR2+nHD5PWFCKHDchKWIJOtCtaU9KN96ZIEsc3QjE3ACM0Gmuwink82nVSWdai&#10;dyWTPE2vkhZsZSxw4Rze3vVGOo3+61pw/1DXTngiS4q5+bjauK7CmkwnrFhbZjYNP6TB/iELxRqN&#10;QU+u7phnZGubP1yphltwUPsBB5VAXTdcxBqwmix9V83ThhkRa0FynDnR5P6fW36/e7SkqUp6Nc4p&#10;0Uxhkx5BCuLFq/PQCpJfBZZa4woEPxmE++4LdNjtWLEzS+CvDiHJBaZ/4BAdWOlqq8I/1kvwITZi&#10;fyJfdJ5wvMzz0XiYjyjhaMvS63GWx/Yk5+fGOv9VgCJhU1KL3Y0psN3S+ZAAK46QEM2BbKpFI2U8&#10;7N1cWrJjKATUTwUtJZI5j5clXcRf9CW36jtUPe5mlKbHHFx8H2P85ldq0iJ5n0dpfK4hBOxzkToE&#10;FlGFhwQDQz0pYee7VRe5z2KUcLWCao8MW+iV6gxfNFjsEjN9ZBalidzhuPkHXGoJGBoOO0o2YH/9&#10;7T7gUTFopaRFqZfU/dwyK5CAbxq1dJMNh2E24mE4GiPvxF5aVpcWvVVzQBIzHGzD4zbgvTxuawvq&#10;BadyFqKiiWmOsUvqj9u57wcQp5qL2SyCcBoM80v9ZPhRWKGVz90Ls+bQb49SuYfjULDiXdt7bKBc&#10;w2zroW6iJs6sHhSKkxTbeJj6MKqX54g6f5umbwAAAP//AwBQSwMEFAAGAAgAAAAhAKLAcyjcAAAA&#10;CQEAAA8AAABkcnMvZG93bnJldi54bWxMj8FOwzAMhu9IvENkJG4s7VTG2jWdEII7bBXnrPXSQuNU&#10;TbaGPT3mxG62/k+/P5fbaAdxxsn3jhSkiwQEUuPanoyCev/2sAbhg6ZWD45QwQ962Fa3N6UuWjfT&#10;B553wQguIV9oBV0IYyGlbzq02i/ciMTZ0U1WB14nI9tJz1xuB7lMkpW0uie+0OkRXzpsvncnq+C9&#10;jvvP9VfMaovm9eIvc+9yo9T9XXzegAgYwz8Mf/qsDhU7HdyJWi8GBY/ZKmNUwTIHwXmepDwcGHzK&#10;UpBVKa8/qH4BAAD//wMAUEsBAi0AFAAGAAgAAAAhALaDOJL+AAAA4QEAABMAAAAAAAAAAAAAAAAA&#10;AAAAAFtDb250ZW50X1R5cGVzXS54bWxQSwECLQAUAAYACAAAACEAOP0h/9YAAACUAQAACwAAAAAA&#10;AAAAAAAAAAAvAQAAX3JlbHMvLnJlbHNQSwECLQAUAAYACAAAACEAo+yRInYCAADjBAAADgAAAAAA&#10;AAAAAAAAAAAuAgAAZHJzL2Uyb0RvYy54bWxQSwECLQAUAAYACAAAACEAosBzKNwAAAAJAQAADwAA&#10;AAAAAAAAAAAAAADQBAAAZHJzL2Rvd25yZXYueG1sUEsFBgAAAAAEAAQA8wAAANkFAAAAAA==&#10;" fillcolor="#f2f2f2" stroked="f" strokeweight=".5pt">
            <v:textbox>
              <w:txbxContent>
                <w:p w14:paraId="191D788F" w14:textId="77777777" w:rsidR="001018D5" w:rsidRPr="00361028" w:rsidRDefault="001018D5" w:rsidP="00735233">
                  <w:pPr>
                    <w:tabs>
                      <w:tab w:val="left" w:pos="284"/>
                    </w:tabs>
                    <w:spacing w:before="40" w:after="40"/>
                    <w:rPr>
                      <w:rFonts w:ascii="Century Gothic" w:hAnsi="Century Gothic"/>
                      <w:sz w:val="17"/>
                      <w:szCs w:val="17"/>
                    </w:rPr>
                  </w:pPr>
                  <w:r w:rsidRPr="00361028">
                    <w:rPr>
                      <w:rFonts w:ascii="Century Gothic" w:hAnsi="Century Gothic"/>
                      <w:sz w:val="17"/>
                      <w:szCs w:val="17"/>
                    </w:rPr>
                    <w:t>ZUŻYCIE GAZU [2018]:</w:t>
                  </w:r>
                </w:p>
                <w:p w14:paraId="1AA6C112" w14:textId="77777777" w:rsidR="001018D5" w:rsidRPr="00361028" w:rsidRDefault="001018D5" w:rsidP="00735233">
                  <w:pPr>
                    <w:tabs>
                      <w:tab w:val="left" w:pos="284"/>
                    </w:tabs>
                    <w:spacing w:before="40" w:after="40"/>
                    <w:ind w:left="284" w:right="-172" w:hanging="284"/>
                    <w:rPr>
                      <w:rFonts w:ascii="Century Gothic" w:hAnsi="Century Gothic"/>
                      <w:sz w:val="17"/>
                      <w:szCs w:val="17"/>
                    </w:rPr>
                  </w:pPr>
                  <w:r w:rsidRPr="00361028">
                    <w:rPr>
                      <w:rFonts w:ascii="Century Gothic" w:hAnsi="Century Gothic"/>
                      <w:b/>
                      <w:sz w:val="17"/>
                      <w:szCs w:val="17"/>
                    </w:rPr>
                    <w:t>667, 1 tys. m</w:t>
                  </w:r>
                  <w:r w:rsidRPr="00361028">
                    <w:rPr>
                      <w:rFonts w:ascii="Century Gothic" w:hAnsi="Century Gothic"/>
                      <w:b/>
                      <w:sz w:val="17"/>
                      <w:szCs w:val="17"/>
                      <w:vertAlign w:val="superscript"/>
                    </w:rPr>
                    <w:t>3</w:t>
                  </w:r>
                  <w:r w:rsidRPr="00361028">
                    <w:rPr>
                      <w:rFonts w:ascii="Century Gothic" w:hAnsi="Century Gothic"/>
                      <w:b/>
                      <w:sz w:val="17"/>
                      <w:szCs w:val="17"/>
                    </w:rPr>
                    <w:t xml:space="preserve"> </w:t>
                  </w:r>
                  <w:r w:rsidRPr="00361028">
                    <w:rPr>
                      <w:rFonts w:ascii="Century Gothic" w:hAnsi="Century Gothic"/>
                      <w:sz w:val="17"/>
                      <w:szCs w:val="17"/>
                    </w:rPr>
                    <w:t xml:space="preserve">ogółem, w tym  52,31 </w:t>
                  </w:r>
                  <w:r w:rsidRPr="00361028">
                    <w:rPr>
                      <w:rFonts w:ascii="Century Gothic" w:hAnsi="Century Gothic"/>
                      <w:b/>
                      <w:sz w:val="17"/>
                      <w:szCs w:val="17"/>
                    </w:rPr>
                    <w:t>%</w:t>
                  </w:r>
                  <w:r w:rsidRPr="00361028">
                    <w:rPr>
                      <w:rFonts w:ascii="Century Gothic" w:hAnsi="Century Gothic"/>
                      <w:sz w:val="17"/>
                      <w:szCs w:val="17"/>
                    </w:rPr>
                    <w:t xml:space="preserve"> na ogrzewanie mieszkań (349,1 tys.</w:t>
                  </w:r>
                  <w:r w:rsidRPr="00361028">
                    <w:rPr>
                      <w:rFonts w:ascii="Century Gothic" w:hAnsi="Century Gothic"/>
                      <w:b/>
                      <w:sz w:val="17"/>
                      <w:szCs w:val="17"/>
                    </w:rPr>
                    <w:t xml:space="preserve"> m</w:t>
                  </w:r>
                  <w:r w:rsidRPr="00361028">
                    <w:rPr>
                      <w:rFonts w:ascii="Century Gothic" w:hAnsi="Century Gothic"/>
                      <w:b/>
                      <w:sz w:val="17"/>
                      <w:szCs w:val="17"/>
                      <w:vertAlign w:val="superscript"/>
                    </w:rPr>
                    <w:t>3</w:t>
                  </w:r>
                  <w:r w:rsidRPr="00361028">
                    <w:rPr>
                      <w:rFonts w:ascii="Century Gothic" w:hAnsi="Century Gothic"/>
                      <w:sz w:val="17"/>
                      <w:szCs w:val="17"/>
                    </w:rPr>
                    <w:t>)</w:t>
                  </w:r>
                </w:p>
                <w:p w14:paraId="0A498F15" w14:textId="77777777" w:rsidR="001018D5" w:rsidRPr="00361028" w:rsidRDefault="001018D5" w:rsidP="00735233">
                  <w:pPr>
                    <w:tabs>
                      <w:tab w:val="left" w:pos="284"/>
                    </w:tabs>
                    <w:spacing w:before="40" w:after="40"/>
                    <w:ind w:left="284" w:right="-172" w:hanging="284"/>
                    <w:rPr>
                      <w:rFonts w:ascii="Century Gothic" w:hAnsi="Century Gothic"/>
                      <w:sz w:val="17"/>
                      <w:szCs w:val="17"/>
                    </w:rPr>
                  </w:pPr>
                  <w:r w:rsidRPr="00361028">
                    <w:rPr>
                      <w:rFonts w:ascii="Century Gothic" w:hAnsi="Century Gothic"/>
                      <w:b/>
                      <w:sz w:val="17"/>
                      <w:szCs w:val="17"/>
                    </w:rPr>
                    <w:t>39,2 m</w:t>
                  </w:r>
                  <w:r w:rsidRPr="00361028">
                    <w:rPr>
                      <w:rFonts w:ascii="Century Gothic" w:hAnsi="Century Gothic"/>
                      <w:b/>
                      <w:sz w:val="17"/>
                      <w:szCs w:val="17"/>
                      <w:vertAlign w:val="superscript"/>
                    </w:rPr>
                    <w:t>3</w:t>
                  </w:r>
                  <w:r w:rsidRPr="00361028">
                    <w:rPr>
                      <w:rFonts w:ascii="Century Gothic" w:hAnsi="Century Gothic"/>
                      <w:b/>
                      <w:sz w:val="17"/>
                      <w:szCs w:val="17"/>
                    </w:rPr>
                    <w:t xml:space="preserve"> </w:t>
                  </w:r>
                  <w:r w:rsidRPr="00361028">
                    <w:rPr>
                      <w:rFonts w:ascii="Century Gothic" w:hAnsi="Century Gothic"/>
                      <w:sz w:val="17"/>
                      <w:szCs w:val="17"/>
                    </w:rPr>
                    <w:t>zużycie gazu na 1 mieszkańca</w:t>
                  </w:r>
                </w:p>
                <w:p w14:paraId="4302CD4E" w14:textId="77777777" w:rsidR="001018D5" w:rsidRPr="00361028" w:rsidRDefault="001018D5" w:rsidP="00735233">
                  <w:pPr>
                    <w:tabs>
                      <w:tab w:val="left" w:pos="284"/>
                    </w:tabs>
                    <w:spacing w:before="40" w:after="40"/>
                    <w:ind w:left="284" w:right="-172" w:hanging="284"/>
                    <w:rPr>
                      <w:rFonts w:ascii="Century Gothic" w:hAnsi="Century Gothic"/>
                      <w:sz w:val="17"/>
                      <w:szCs w:val="17"/>
                    </w:rPr>
                  </w:pPr>
                  <w:r w:rsidRPr="00361028">
                    <w:rPr>
                      <w:rFonts w:ascii="Century Gothic" w:hAnsi="Century Gothic"/>
                      <w:b/>
                      <w:sz w:val="17"/>
                      <w:szCs w:val="17"/>
                    </w:rPr>
                    <w:t>409 m</w:t>
                  </w:r>
                  <w:r w:rsidRPr="00361028">
                    <w:rPr>
                      <w:rFonts w:ascii="Century Gothic" w:hAnsi="Century Gothic"/>
                      <w:b/>
                      <w:sz w:val="17"/>
                      <w:szCs w:val="17"/>
                      <w:vertAlign w:val="superscript"/>
                    </w:rPr>
                    <w:t>3</w:t>
                  </w:r>
                  <w:r w:rsidRPr="00361028">
                    <w:rPr>
                      <w:rFonts w:ascii="Century Gothic" w:hAnsi="Century Gothic"/>
                      <w:sz w:val="17"/>
                      <w:szCs w:val="17"/>
                    </w:rPr>
                    <w:t xml:space="preserve"> zużycie gazu na gospodarstwo domowe</w:t>
                  </w:r>
                </w:p>
                <w:p w14:paraId="5D8AF769" w14:textId="77777777" w:rsidR="001018D5" w:rsidRPr="00735233" w:rsidRDefault="001018D5" w:rsidP="00735233">
                  <w:pPr>
                    <w:tabs>
                      <w:tab w:val="left" w:pos="284"/>
                    </w:tabs>
                    <w:spacing w:before="40" w:after="40"/>
                    <w:ind w:left="993" w:hanging="709"/>
                    <w:rPr>
                      <w:rFonts w:ascii="Century Gothic" w:hAnsi="Century Gothic"/>
                      <w:color w:val="595959" w:themeColor="text1" w:themeTint="A6"/>
                      <w:sz w:val="17"/>
                      <w:szCs w:val="17"/>
                    </w:rPr>
                  </w:pPr>
                </w:p>
                <w:p w14:paraId="37425B53" w14:textId="77777777" w:rsidR="001018D5" w:rsidRPr="00735233" w:rsidRDefault="001018D5" w:rsidP="00735233">
                  <w:pPr>
                    <w:tabs>
                      <w:tab w:val="left" w:pos="284"/>
                    </w:tabs>
                    <w:spacing w:before="40" w:after="40"/>
                    <w:rPr>
                      <w:rFonts w:ascii="Century Gothic" w:hAnsi="Century Gothic"/>
                      <w:color w:val="595959" w:themeColor="text1" w:themeTint="A6"/>
                      <w:sz w:val="17"/>
                      <w:szCs w:val="17"/>
                    </w:rPr>
                  </w:pPr>
                </w:p>
              </w:txbxContent>
            </v:textbox>
            <w10:wrap type="tight"/>
          </v:shape>
        </w:pict>
      </w:r>
      <w:r w:rsidR="00BB00D4" w:rsidRPr="00361028">
        <w:rPr>
          <w:color w:val="auto"/>
        </w:rPr>
        <w:t xml:space="preserve">Średnie roczne </w:t>
      </w:r>
      <w:r w:rsidR="00BB00D4" w:rsidRPr="00361028">
        <w:rPr>
          <w:b/>
          <w:color w:val="auto"/>
        </w:rPr>
        <w:t xml:space="preserve">zużycie gazu </w:t>
      </w:r>
      <w:r w:rsidR="005F53B4" w:rsidRPr="00361028">
        <w:rPr>
          <w:color w:val="auto"/>
        </w:rPr>
        <w:t>w gminie Świdnica w 201</w:t>
      </w:r>
      <w:r w:rsidR="00A67A07" w:rsidRPr="00361028">
        <w:rPr>
          <w:color w:val="auto"/>
        </w:rPr>
        <w:t>8</w:t>
      </w:r>
      <w:r w:rsidR="00BB00D4" w:rsidRPr="00361028">
        <w:rPr>
          <w:color w:val="auto"/>
        </w:rPr>
        <w:t xml:space="preserve"> roku</w:t>
      </w:r>
      <w:r w:rsidR="00735233" w:rsidRPr="00361028">
        <w:rPr>
          <w:rStyle w:val="Odwoanieprzypisudolnego"/>
          <w:color w:val="auto"/>
        </w:rPr>
        <w:footnoteReference w:id="10"/>
      </w:r>
      <w:r w:rsidR="00BB00D4" w:rsidRPr="00361028">
        <w:rPr>
          <w:color w:val="auto"/>
        </w:rPr>
        <w:t xml:space="preserve"> </w:t>
      </w:r>
      <w:r w:rsidR="005F53B4" w:rsidRPr="00361028">
        <w:rPr>
          <w:color w:val="auto"/>
        </w:rPr>
        <w:t>kształtowało się na poziomie około</w:t>
      </w:r>
      <w:r w:rsidR="00BB00D4" w:rsidRPr="00361028">
        <w:rPr>
          <w:color w:val="auto"/>
        </w:rPr>
        <w:t xml:space="preserve"> </w:t>
      </w:r>
      <w:r w:rsidR="00587282" w:rsidRPr="00361028">
        <w:rPr>
          <w:color w:val="auto"/>
        </w:rPr>
        <w:t xml:space="preserve">667,1 </w:t>
      </w:r>
      <w:r w:rsidR="00587282" w:rsidRPr="00361028">
        <w:rPr>
          <w:rFonts w:ascii="Century Gothic" w:hAnsi="Century Gothic"/>
          <w:b/>
          <w:color w:val="auto"/>
          <w:sz w:val="17"/>
          <w:szCs w:val="17"/>
        </w:rPr>
        <w:t>m</w:t>
      </w:r>
      <w:r w:rsidR="00587282" w:rsidRPr="00361028">
        <w:rPr>
          <w:rFonts w:ascii="Century Gothic" w:hAnsi="Century Gothic"/>
          <w:b/>
          <w:color w:val="auto"/>
          <w:sz w:val="17"/>
          <w:szCs w:val="17"/>
          <w:vertAlign w:val="superscript"/>
        </w:rPr>
        <w:t>3</w:t>
      </w:r>
      <w:r w:rsidR="00587282" w:rsidRPr="00361028">
        <w:rPr>
          <w:color w:val="auto"/>
        </w:rPr>
        <w:t xml:space="preserve"> i było wyższe w porównaniu z rokiem poprzednim o 135,3 tys. Ponad 52,3% zużycia gazu </w:t>
      </w:r>
      <w:r w:rsidR="00B92732" w:rsidRPr="00361028">
        <w:rPr>
          <w:color w:val="auto"/>
        </w:rPr>
        <w:t>było</w:t>
      </w:r>
      <w:r w:rsidR="00422C6F" w:rsidRPr="00361028">
        <w:rPr>
          <w:color w:val="auto"/>
        </w:rPr>
        <w:t xml:space="preserve"> </w:t>
      </w:r>
      <w:r w:rsidR="00587282" w:rsidRPr="00361028">
        <w:rPr>
          <w:color w:val="auto"/>
        </w:rPr>
        <w:t xml:space="preserve">przeznaczone </w:t>
      </w:r>
      <w:r w:rsidR="00422C6F" w:rsidRPr="00361028">
        <w:rPr>
          <w:color w:val="auto"/>
        </w:rPr>
        <w:t>na ogrzewanie</w:t>
      </w:r>
      <w:r w:rsidR="00B92732" w:rsidRPr="00361028">
        <w:rPr>
          <w:color w:val="auto"/>
        </w:rPr>
        <w:t xml:space="preserve"> mieszkań</w:t>
      </w:r>
      <w:r w:rsidR="00BB00D4" w:rsidRPr="00361028">
        <w:rPr>
          <w:color w:val="auto"/>
        </w:rPr>
        <w:t xml:space="preserve">. </w:t>
      </w:r>
      <w:r w:rsidR="00C02062" w:rsidRPr="00361028">
        <w:rPr>
          <w:color w:val="auto"/>
        </w:rPr>
        <w:t>Liczba ludności korzystającej z sieci gazowej w 2018 r. wynosiła 2579 osób, co stanowi 15,15% ogólnej liczby mieszkańców</w:t>
      </w:r>
      <w:r w:rsidR="00587282" w:rsidRPr="00361028">
        <w:rPr>
          <w:color w:val="auto"/>
        </w:rPr>
        <w:t xml:space="preserve"> gminy.</w:t>
      </w:r>
    </w:p>
    <w:p w14:paraId="3F7430E6" w14:textId="77777777" w:rsidR="000121A1" w:rsidRPr="00361028" w:rsidRDefault="00961D4E" w:rsidP="000121A1">
      <w:pPr>
        <w:pStyle w:val="TEKST"/>
        <w:rPr>
          <w:color w:val="auto"/>
        </w:rPr>
      </w:pPr>
      <w:r w:rsidRPr="00361028">
        <w:rPr>
          <w:color w:val="auto"/>
        </w:rPr>
        <w:t>Zużycie gazu na 1 </w:t>
      </w:r>
      <w:r w:rsidR="00900DF2" w:rsidRPr="00361028">
        <w:rPr>
          <w:color w:val="auto"/>
        </w:rPr>
        <w:t>korzystającego, czyli gospodarstwo domowe, wynoszące w 2016 roku 226,2 m</w:t>
      </w:r>
      <w:r w:rsidR="00900DF2" w:rsidRPr="00361028">
        <w:rPr>
          <w:color w:val="auto"/>
          <w:vertAlign w:val="superscript"/>
        </w:rPr>
        <w:t>3</w:t>
      </w:r>
      <w:r w:rsidR="00900DF2" w:rsidRPr="00361028">
        <w:rPr>
          <w:color w:val="auto"/>
        </w:rPr>
        <w:t xml:space="preserve">, </w:t>
      </w:r>
      <w:r w:rsidR="00587282" w:rsidRPr="00361028">
        <w:rPr>
          <w:color w:val="auto"/>
        </w:rPr>
        <w:t>wzrosło do 409 m</w:t>
      </w:r>
      <w:r w:rsidR="00587282" w:rsidRPr="00361028">
        <w:rPr>
          <w:color w:val="auto"/>
          <w:vertAlign w:val="superscript"/>
        </w:rPr>
        <w:t>3</w:t>
      </w:r>
      <w:r w:rsidR="00A6380D" w:rsidRPr="00361028">
        <w:rPr>
          <w:color w:val="auto"/>
        </w:rPr>
        <w:t>w 2018 r.</w:t>
      </w:r>
      <w:r w:rsidR="00587282" w:rsidRPr="00361028">
        <w:rPr>
          <w:color w:val="auto"/>
        </w:rPr>
        <w:t xml:space="preserve"> </w:t>
      </w:r>
      <w:r w:rsidR="000121A1" w:rsidRPr="00361028">
        <w:rPr>
          <w:color w:val="auto"/>
        </w:rPr>
        <w:t>Zaznaczyć należy, że poziom zużycia gazu na terenie gminy, podobnie jak w całym kraju, ulega wahaniom, zwłaszcza wśród gospodarstw domowych, co związane jest z występującymi warunkami pogodowymi, głównie w sezonie grzewczym, czy też zmieniającymi się cenami gazu.</w:t>
      </w:r>
    </w:p>
    <w:p w14:paraId="6784CEBB" w14:textId="77777777" w:rsidR="0090639F" w:rsidRDefault="0090639F" w:rsidP="00332DA3">
      <w:pPr>
        <w:pStyle w:val="Nagwek2"/>
      </w:pPr>
      <w:bookmarkStart w:id="138" w:name="_Toc9450976"/>
      <w:r>
        <w:t>Sieć ciepłownicza</w:t>
      </w:r>
      <w:bookmarkEnd w:id="138"/>
    </w:p>
    <w:p w14:paraId="6CFBBA57" w14:textId="77777777" w:rsidR="0090639F" w:rsidRPr="00361028" w:rsidRDefault="0090639F" w:rsidP="0090639F">
      <w:pPr>
        <w:pStyle w:val="TEKST"/>
        <w:rPr>
          <w:color w:val="auto"/>
        </w:rPr>
      </w:pPr>
      <w:r w:rsidRPr="00361028">
        <w:rPr>
          <w:color w:val="auto"/>
        </w:rPr>
        <w:t xml:space="preserve">Gmina nie posiada centralnego zaopatrzenia w ciepło. </w:t>
      </w:r>
      <w:r w:rsidR="00D96EE4" w:rsidRPr="00361028">
        <w:rPr>
          <w:color w:val="auto"/>
        </w:rPr>
        <w:t>Zabudowa obsługiwana jest przez lokalne systemy ciepłownicze, do których należą kotłownie i indywidualne źródła</w:t>
      </w:r>
      <w:r w:rsidR="00D15D1F" w:rsidRPr="00361028">
        <w:rPr>
          <w:color w:val="auto"/>
        </w:rPr>
        <w:t xml:space="preserve"> ciepła. Najważniejszą kotłownię</w:t>
      </w:r>
      <w:r w:rsidR="00D96EE4" w:rsidRPr="00361028">
        <w:rPr>
          <w:color w:val="auto"/>
        </w:rPr>
        <w:t xml:space="preserve"> stanowi Kotłownia SM Lokatorsko-Własnościowej „Jan-Lech” w Pszennie. Indywidualne b</w:t>
      </w:r>
      <w:r w:rsidRPr="00361028">
        <w:rPr>
          <w:color w:val="auto"/>
        </w:rPr>
        <w:t xml:space="preserve">udownictwo mieszkaniowe </w:t>
      </w:r>
      <w:r w:rsidR="00D96EE4" w:rsidRPr="00361028">
        <w:rPr>
          <w:color w:val="auto"/>
        </w:rPr>
        <w:t>i </w:t>
      </w:r>
      <w:r w:rsidRPr="00361028">
        <w:rPr>
          <w:color w:val="auto"/>
        </w:rPr>
        <w:t xml:space="preserve">usługowe </w:t>
      </w:r>
      <w:r w:rsidR="00961D4E" w:rsidRPr="00361028">
        <w:rPr>
          <w:color w:val="auto"/>
        </w:rPr>
        <w:t>korzysta z </w:t>
      </w:r>
      <w:r w:rsidRPr="00361028">
        <w:rPr>
          <w:color w:val="auto"/>
        </w:rPr>
        <w:t xml:space="preserve"> ogrzewan</w:t>
      </w:r>
      <w:r w:rsidR="00961D4E" w:rsidRPr="00361028">
        <w:rPr>
          <w:color w:val="auto"/>
        </w:rPr>
        <w:t>ia</w:t>
      </w:r>
      <w:r w:rsidRPr="00361028">
        <w:rPr>
          <w:color w:val="auto"/>
        </w:rPr>
        <w:t xml:space="preserve"> piecowe</w:t>
      </w:r>
      <w:r w:rsidR="00961D4E" w:rsidRPr="00361028">
        <w:rPr>
          <w:color w:val="auto"/>
        </w:rPr>
        <w:t>go</w:t>
      </w:r>
      <w:r w:rsidRPr="00361028">
        <w:rPr>
          <w:color w:val="auto"/>
        </w:rPr>
        <w:t xml:space="preserve"> i centralne</w:t>
      </w:r>
      <w:r w:rsidR="00D96EE4" w:rsidRPr="00361028">
        <w:rPr>
          <w:color w:val="auto"/>
        </w:rPr>
        <w:t>go ogrzewania</w:t>
      </w:r>
      <w:r w:rsidRPr="00361028">
        <w:rPr>
          <w:color w:val="auto"/>
        </w:rPr>
        <w:t xml:space="preserve"> z kotłowni lokalnych lub ogrzewani</w:t>
      </w:r>
      <w:r w:rsidR="00961D4E" w:rsidRPr="00361028">
        <w:rPr>
          <w:color w:val="auto"/>
        </w:rPr>
        <w:t>a</w:t>
      </w:r>
      <w:r w:rsidRPr="00361028">
        <w:rPr>
          <w:color w:val="auto"/>
        </w:rPr>
        <w:t xml:space="preserve"> etażowe</w:t>
      </w:r>
      <w:r w:rsidR="00961D4E" w:rsidRPr="00361028">
        <w:rPr>
          <w:color w:val="auto"/>
        </w:rPr>
        <w:t>go</w:t>
      </w:r>
      <w:r w:rsidRPr="00361028">
        <w:rPr>
          <w:color w:val="auto"/>
        </w:rPr>
        <w:t>.</w:t>
      </w:r>
      <w:r w:rsidR="00D96179" w:rsidRPr="00361028">
        <w:rPr>
          <w:color w:val="auto"/>
        </w:rPr>
        <w:t xml:space="preserve"> </w:t>
      </w:r>
      <w:r w:rsidR="00D15D1F" w:rsidRPr="00361028">
        <w:rPr>
          <w:color w:val="auto"/>
        </w:rPr>
        <w:t xml:space="preserve">Natomiast placówki użyteczności publicznej, takie jak szkoły w Grodziszczu, Pszennie oraz świetlica w Witoszowie </w:t>
      </w:r>
      <w:r w:rsidR="00EC5548" w:rsidRPr="00361028">
        <w:rPr>
          <w:color w:val="auto"/>
        </w:rPr>
        <w:t xml:space="preserve">Dolnym </w:t>
      </w:r>
      <w:r w:rsidR="00D15D1F" w:rsidRPr="00361028">
        <w:rPr>
          <w:color w:val="auto"/>
        </w:rPr>
        <w:t xml:space="preserve">korzystają z pomp ciepła. </w:t>
      </w:r>
    </w:p>
    <w:p w14:paraId="102896B7" w14:textId="77777777" w:rsidR="0023323C" w:rsidRDefault="00FD640F" w:rsidP="002A397C">
      <w:pPr>
        <w:pStyle w:val="Nagwek2"/>
        <w:spacing w:before="160"/>
      </w:pPr>
      <w:bookmarkStart w:id="139" w:name="_Toc9450977"/>
      <w:r>
        <w:t>Odnawialne źródła energii</w:t>
      </w:r>
      <w:bookmarkEnd w:id="139"/>
    </w:p>
    <w:p w14:paraId="002AAEBF" w14:textId="77777777" w:rsidR="00961D4E" w:rsidRPr="00361028" w:rsidRDefault="00961D4E" w:rsidP="00961D4E">
      <w:pPr>
        <w:pStyle w:val="TEKST"/>
        <w:rPr>
          <w:color w:val="auto"/>
        </w:rPr>
      </w:pPr>
      <w:r w:rsidRPr="00361028">
        <w:rPr>
          <w:color w:val="auto"/>
        </w:rPr>
        <w:t xml:space="preserve">W ostatnich latach wzrasta zainteresowanie wykorzystaniem </w:t>
      </w:r>
      <w:r w:rsidRPr="00361028">
        <w:rPr>
          <w:b/>
          <w:color w:val="auto"/>
        </w:rPr>
        <w:t>odnawialnych źródeł energii</w:t>
      </w:r>
      <w:r w:rsidRPr="00361028">
        <w:rPr>
          <w:color w:val="auto"/>
        </w:rPr>
        <w:t xml:space="preserve"> (OZE), które oprócz korzyści ekologicznych związanych z ograniczeniem emisji gazów, niosą ze sobą korzyści gospodarcze, zapewniają one bowiem bezpieczeństwo energetyczne oraz dywersyfikują źródła produkcji energii. Obecnie wykorzystanie OZE na pokrycie potrzeb grzewczych na terenie gminy Świdnica ma niewielki udział i są one stosowane jedynie jako źródło uzupełniające dla pokrycia części zapotrzebowania na przygotowanie ciepłej wody użytkowej w niektórych obiektach przemysłowych, usługowych oraz w indywidualnej zabudowie mieszkaniowej.</w:t>
      </w:r>
    </w:p>
    <w:p w14:paraId="007E74B6" w14:textId="77777777" w:rsidR="00FD640F" w:rsidRDefault="00FD640F" w:rsidP="002A397C">
      <w:pPr>
        <w:pStyle w:val="Nagwek2"/>
        <w:spacing w:before="160"/>
      </w:pPr>
      <w:bookmarkStart w:id="140" w:name="_Toc9450978"/>
      <w:r>
        <w:lastRenderedPageBreak/>
        <w:t>Gospodarka odpadami</w:t>
      </w:r>
      <w:bookmarkEnd w:id="140"/>
    </w:p>
    <w:p w14:paraId="0E501AC0" w14:textId="77777777" w:rsidR="009233BE" w:rsidRPr="00361028" w:rsidRDefault="007C4AA0" w:rsidP="009233BE">
      <w:pPr>
        <w:pStyle w:val="TEKST"/>
        <w:rPr>
          <w:color w:val="auto"/>
        </w:rPr>
      </w:pPr>
      <w:r w:rsidRPr="00361028">
        <w:rPr>
          <w:color w:val="auto"/>
        </w:rPr>
        <w:t xml:space="preserve">Na </w:t>
      </w:r>
      <w:r w:rsidR="005838AA" w:rsidRPr="00361028">
        <w:rPr>
          <w:color w:val="auto"/>
        </w:rPr>
        <w:t xml:space="preserve">obszarze gminy </w:t>
      </w:r>
      <w:r w:rsidRPr="00361028">
        <w:rPr>
          <w:color w:val="auto"/>
        </w:rPr>
        <w:t>zlokalizowana jest jedna instalacja o statusie regionalnej instalacji przetwarzania o</w:t>
      </w:r>
      <w:r w:rsidR="005838AA" w:rsidRPr="00361028">
        <w:rPr>
          <w:color w:val="auto"/>
        </w:rPr>
        <w:t xml:space="preserve">dpadów komunalnych (RIPOK), </w:t>
      </w:r>
      <w:r w:rsidRPr="00361028">
        <w:rPr>
          <w:color w:val="auto"/>
        </w:rPr>
        <w:t xml:space="preserve">prowadzona przez Przedsiębiorstwo Utylizacji Odpadów Sp. z o.o. (PUO). </w:t>
      </w:r>
      <w:r w:rsidR="005838AA" w:rsidRPr="00361028">
        <w:rPr>
          <w:color w:val="auto"/>
        </w:rPr>
        <w:t xml:space="preserve">W Zawiszowie funkcjonują 3 instalacje: mechaniczno-biologicznego przetwarzania zmieszanych odpadów komunalnych (MBP), przetwarzania selektywnie zebranych odpadów zielonych i bioodpadów (kompostownia) oraz składowania odpadów powstających w procesie mechaniczno-biologicznego przetwarzania zmieszanych odpadów komunalnych oraz pozostałości z sortowania odpadów komunalnych (składowisko). </w:t>
      </w:r>
    </w:p>
    <w:p w14:paraId="321EF52E" w14:textId="77777777" w:rsidR="00532BB5" w:rsidRPr="00E83605" w:rsidRDefault="001018D5" w:rsidP="00532BB5">
      <w:pPr>
        <w:pStyle w:val="TEKST"/>
        <w:rPr>
          <w:color w:val="auto"/>
        </w:rPr>
      </w:pPr>
      <w:bookmarkStart w:id="141" w:name="_Toc9450881"/>
      <w:r>
        <w:rPr>
          <w:noProof/>
          <w:color w:val="auto"/>
          <w:lang w:eastAsia="pl-PL"/>
        </w:rPr>
        <w:pict w14:anchorId="7AEAB6A6">
          <v:shape id="Pole tekstowe 238" o:spid="_x0000_s1037" type="#_x0000_t202" style="position:absolute;left:0;text-align:left;margin-left:289.5pt;margin-top:1.5pt;width:162pt;height:103.5pt;z-index:-251582976;visibility:visible;mso-width-relative:margin;mso-height-relative:margin" wrapcoords="-100 0 -100 21443 21600 21443 21600 0 -10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aOfsgIAANkFAAAOAAAAZHJzL2Uyb0RvYy54bWysVFtP2zAUfp+0/2D5fSQpLRsRKepATJM6&#10;QIOJZ9ex2wjHx7PdJt2v37GdXsZ4YdpLYvt85/ady8Vl3yqyEdY1oCtanOSUCM2hbvSyoj8ebz58&#10;osR5pmumQIuKboWjl9P37y46U4oRrEDVwhI0ol3ZmYquvDdlljm+Ei1zJ2CERqEE2zKPV7vMass6&#10;tN6qbJTnZ1kHtjYWuHAOX6+TkE6jfSkF93dSOuGJqijG5uPXxu8ifLPpBSuXlplVw4cw2D9E0bJG&#10;o9O9qWvmGVnb5i9TbcMtOJD+hEObgZQNFzEHzKbIX2TzsGJGxFyQHGf2NLn/Z5bfbu4taeqKjk6x&#10;VJq1WKR7UIJ48ew8dIIEAdLUGVci+sEg3vefocdyx5SdmQN/dgjJjjBJwSE60NJL24Y/JkxQESux&#10;3bMvek84Po7yycdxjiKOsuK0GI8nsT7ZQd1Y578IaEk4VNRieWMIbDN3PgTAyh0keHOgmvqmUSpe&#10;QkuJK2XJhmEzLJYperVuv0Gd3s4nOfpPdmIHBni0+oclpUlX0bNTDC8Y1hBcJC2lw4uIjTeEFDhJ&#10;NMST3yoRMEp/FxKJj2y8Eh/jXGhfDNFEdEBJdPUWxQF/iOotyikP1IieQfu9cttosDH7PU+Jwvp5&#10;F7JM+KErXMo7UOD7RR87rojQ8LSAeottZSHNpzP8psEKz5nz98ziQGJX4JLxd/iRCpB9GE6UrMD+&#10;eu094HFOUEpJhwNeUfdzzaygRH3VOEHn2GBhI8TLePJxhBd7LFkcS/S6vQJsmwLXmeHxGPBe7Y7S&#10;QvuEu2gWvKKIaY6+K+p3xyuf1g7uMi5mswjCHWCYn+sHw3fTFPr3sX9i1gxN7nE+bmG3Clj5otcT&#10;NhRIw2ztQTZxEA6sDgXA/RE7edh1YUEd3yPqsJGnvwEAAP//AwBQSwMEFAAGAAgAAAAhAHM8QETf&#10;AAAACQEAAA8AAABkcnMvZG93bnJldi54bWxMj0FPwzAMhe9I/IfISNxYsiJgK02nadKQuEFBSLul&#10;jWmqNU7VZFvh1+Od2Mm23tPz94rV5HtxxDF2gTTMZwoEUhNsR62Gz4/t3QJETIas6QOhhh+MsCqv&#10;rwqT23CidzxWqRUcQjE3GlxKQy5lbBx6E2dhQGLtO4zeJD7HVtrRnDjc9zJT6lF60xF/cGbAjcNm&#10;Xx28huFNuQW+7FP/FX6zql6/7rabnda3N9P6GUTCKf2b4YzP6FAyUx0OZKPoNTw8LblL0nDPg/Wl&#10;Oi+1hmyuFMiykJcNyj8AAAD//wMAUEsBAi0AFAAGAAgAAAAhALaDOJL+AAAA4QEAABMAAAAAAAAA&#10;AAAAAAAAAAAAAFtDb250ZW50X1R5cGVzXS54bWxQSwECLQAUAAYACAAAACEAOP0h/9YAAACUAQAA&#10;CwAAAAAAAAAAAAAAAAAvAQAAX3JlbHMvLnJlbHNQSwECLQAUAAYACAAAACEAHC2jn7ICAADZBQAA&#10;DgAAAAAAAAAAAAAAAAAuAgAAZHJzL2Uyb0RvYy54bWxQSwECLQAUAAYACAAAACEAczxARN8AAAAJ&#10;AQAADwAAAAAAAAAAAAAAAAAMBQAAZHJzL2Rvd25yZXYueG1sUEsFBgAAAAAEAAQA8wAAABgGAAAA&#10;AA==&#10;" fillcolor="#f2f2f2 [3052]" stroked="f" strokeweight=".5pt">
            <v:textbox>
              <w:txbxContent>
                <w:p w14:paraId="78A943A4" w14:textId="77777777" w:rsidR="001018D5" w:rsidRPr="00E83605" w:rsidRDefault="001018D5" w:rsidP="00532BB5">
                  <w:pPr>
                    <w:spacing w:before="40" w:after="40"/>
                    <w:ind w:left="567" w:right="-104" w:hanging="567"/>
                    <w:rPr>
                      <w:rFonts w:ascii="Century Gothic" w:hAnsi="Century Gothic"/>
                      <w:sz w:val="17"/>
                      <w:szCs w:val="17"/>
                    </w:rPr>
                  </w:pPr>
                  <w:r w:rsidRPr="00E83605">
                    <w:rPr>
                      <w:rFonts w:ascii="Century Gothic" w:hAnsi="Century Gothic"/>
                      <w:sz w:val="17"/>
                      <w:szCs w:val="17"/>
                    </w:rPr>
                    <w:t>GOSPODARKA ODPADAMI:</w:t>
                  </w:r>
                </w:p>
                <w:p w14:paraId="1094EC82" w14:textId="77777777" w:rsidR="001018D5" w:rsidRPr="00E83605" w:rsidRDefault="001018D5" w:rsidP="00532BB5">
                  <w:pPr>
                    <w:spacing w:before="40" w:after="40"/>
                    <w:ind w:left="567" w:right="-104" w:hanging="567"/>
                    <w:rPr>
                      <w:rFonts w:ascii="Century Gothic" w:hAnsi="Century Gothic"/>
                      <w:sz w:val="17"/>
                      <w:szCs w:val="17"/>
                    </w:rPr>
                  </w:pPr>
                  <w:r w:rsidRPr="00E83605">
                    <w:rPr>
                      <w:rFonts w:ascii="Century Gothic" w:hAnsi="Century Gothic"/>
                      <w:b/>
                      <w:sz w:val="17"/>
                      <w:szCs w:val="17"/>
                    </w:rPr>
                    <w:t xml:space="preserve">6,4  tys. ton </w:t>
                  </w:r>
                  <w:r w:rsidRPr="00E83605">
                    <w:rPr>
                      <w:rFonts w:ascii="Century Gothic" w:hAnsi="Century Gothic"/>
                      <w:sz w:val="17"/>
                      <w:szCs w:val="17"/>
                    </w:rPr>
                    <w:t>zebranych odpadów komunalnych</w:t>
                  </w:r>
                </w:p>
                <w:p w14:paraId="3C41E981" w14:textId="77777777" w:rsidR="001018D5" w:rsidRPr="00E83605" w:rsidRDefault="001018D5" w:rsidP="00532BB5">
                  <w:pPr>
                    <w:spacing w:before="40" w:after="40"/>
                    <w:ind w:left="567" w:right="-104" w:hanging="567"/>
                    <w:rPr>
                      <w:rFonts w:ascii="Century Gothic" w:hAnsi="Century Gothic"/>
                      <w:sz w:val="17"/>
                      <w:szCs w:val="17"/>
                    </w:rPr>
                  </w:pPr>
                  <w:r w:rsidRPr="00E83605">
                    <w:rPr>
                      <w:rFonts w:ascii="Century Gothic" w:hAnsi="Century Gothic"/>
                      <w:b/>
                      <w:sz w:val="17"/>
                      <w:szCs w:val="17"/>
                    </w:rPr>
                    <w:t xml:space="preserve"> 4,66 tys. ton </w:t>
                  </w:r>
                  <w:r w:rsidRPr="00E83605">
                    <w:rPr>
                      <w:rFonts w:ascii="Century Gothic" w:hAnsi="Century Gothic"/>
                      <w:sz w:val="17"/>
                      <w:szCs w:val="17"/>
                    </w:rPr>
                    <w:t xml:space="preserve">zmieszanych odpadów komunalnych </w:t>
                  </w:r>
                </w:p>
                <w:p w14:paraId="47A7CF22" w14:textId="77777777" w:rsidR="001018D5" w:rsidRPr="00E83605" w:rsidRDefault="001018D5" w:rsidP="00532BB5">
                  <w:pPr>
                    <w:spacing w:before="40" w:after="40"/>
                    <w:ind w:left="567" w:right="-104" w:hanging="567"/>
                    <w:rPr>
                      <w:rFonts w:ascii="Century Gothic" w:hAnsi="Century Gothic"/>
                      <w:sz w:val="17"/>
                      <w:szCs w:val="17"/>
                    </w:rPr>
                  </w:pPr>
                  <w:r w:rsidRPr="00E83605">
                    <w:rPr>
                      <w:rFonts w:ascii="Century Gothic" w:hAnsi="Century Gothic"/>
                      <w:b/>
                      <w:sz w:val="17"/>
                      <w:szCs w:val="17"/>
                    </w:rPr>
                    <w:t xml:space="preserve"> 1,74 tys. ton </w:t>
                  </w:r>
                  <w:r w:rsidRPr="00E83605">
                    <w:rPr>
                      <w:rFonts w:ascii="Century Gothic" w:hAnsi="Century Gothic"/>
                      <w:sz w:val="17"/>
                      <w:szCs w:val="17"/>
                    </w:rPr>
                    <w:t>odpadów zebranych selektywnie</w:t>
                  </w:r>
                </w:p>
              </w:txbxContent>
            </v:textbox>
            <w10:wrap type="tight"/>
          </v:shape>
        </w:pict>
      </w:r>
      <w:r w:rsidR="00532BB5" w:rsidRPr="00E83605">
        <w:rPr>
          <w:color w:val="auto"/>
        </w:rPr>
        <w:t xml:space="preserve">W 2019 roku z obszaru gminy zebrano 6,4 tys. ton </w:t>
      </w:r>
      <w:r w:rsidR="00532BB5" w:rsidRPr="00E83605">
        <w:rPr>
          <w:b/>
          <w:color w:val="auto"/>
        </w:rPr>
        <w:t>odpadów komunalnych</w:t>
      </w:r>
      <w:r w:rsidR="00532BB5" w:rsidRPr="00E83605">
        <w:rPr>
          <w:color w:val="auto"/>
        </w:rPr>
        <w:t xml:space="preserve">. Masa zebranych </w:t>
      </w:r>
      <w:r w:rsidR="00532BB5" w:rsidRPr="00E83605">
        <w:rPr>
          <w:b/>
          <w:color w:val="auto"/>
        </w:rPr>
        <w:t>zmieszanych odpadów komunalnych</w:t>
      </w:r>
      <w:r w:rsidR="00532BB5" w:rsidRPr="00E83605">
        <w:rPr>
          <w:color w:val="auto"/>
        </w:rPr>
        <w:t xml:space="preserve"> na terenie gminy Świdnica, wynosząca  4,66 tys. ton, czyli 27</w:t>
      </w:r>
      <w:r w:rsidR="00FF25F3">
        <w:rPr>
          <w:color w:val="auto"/>
        </w:rPr>
        <w:t>6</w:t>
      </w:r>
      <w:r w:rsidR="00532BB5" w:rsidRPr="00E83605">
        <w:rPr>
          <w:color w:val="auto"/>
        </w:rPr>
        <w:t>,</w:t>
      </w:r>
      <w:r w:rsidR="00FF25F3">
        <w:rPr>
          <w:color w:val="auto"/>
        </w:rPr>
        <w:t>3</w:t>
      </w:r>
      <w:r w:rsidR="00532BB5" w:rsidRPr="00E83605">
        <w:rPr>
          <w:color w:val="auto"/>
        </w:rPr>
        <w:t xml:space="preserve">  kg na 1 mieszkańca. Natomiast 1,74  tys. ton odpadów zostało zebranych selektywnie.</w:t>
      </w:r>
    </w:p>
    <w:p w14:paraId="68B0B210" w14:textId="77777777" w:rsidR="001C5854" w:rsidRPr="00214C3C" w:rsidRDefault="001C5854" w:rsidP="00532BB5">
      <w:pPr>
        <w:pStyle w:val="TEKST"/>
        <w:rPr>
          <w:color w:val="FF0000"/>
        </w:rPr>
      </w:pPr>
    </w:p>
    <w:p w14:paraId="5DABED2C" w14:textId="77777777" w:rsidR="003F0D6C" w:rsidRPr="000A5EA7" w:rsidRDefault="003F0D6C" w:rsidP="00513648">
      <w:pPr>
        <w:pStyle w:val="TABELA"/>
        <w:rPr>
          <w:color w:val="auto"/>
          <w:szCs w:val="16"/>
        </w:rPr>
      </w:pPr>
      <w:r w:rsidRPr="000A5EA7">
        <w:rPr>
          <w:color w:val="auto"/>
          <w:szCs w:val="16"/>
        </w:rPr>
        <w:t xml:space="preserve">TABELA </w:t>
      </w:r>
      <w:r w:rsidR="000A5EA7">
        <w:rPr>
          <w:color w:val="auto"/>
          <w:szCs w:val="16"/>
        </w:rPr>
        <w:t>52</w:t>
      </w:r>
      <w:r w:rsidRPr="000A5EA7">
        <w:rPr>
          <w:color w:val="auto"/>
          <w:szCs w:val="16"/>
        </w:rPr>
        <w:t xml:space="preserve">. </w:t>
      </w:r>
      <w:r w:rsidR="005748C5" w:rsidRPr="000A5EA7">
        <w:rPr>
          <w:color w:val="auto"/>
          <w:szCs w:val="16"/>
        </w:rPr>
        <w:t>Zmieszane o</w:t>
      </w:r>
      <w:r w:rsidRPr="000A5EA7">
        <w:rPr>
          <w:color w:val="auto"/>
          <w:szCs w:val="16"/>
        </w:rPr>
        <w:t xml:space="preserve">dpady </w:t>
      </w:r>
      <w:r w:rsidR="005748C5" w:rsidRPr="000A5EA7">
        <w:rPr>
          <w:color w:val="auto"/>
          <w:szCs w:val="16"/>
        </w:rPr>
        <w:t xml:space="preserve">komunalne </w:t>
      </w:r>
      <w:r w:rsidRPr="000A5EA7">
        <w:rPr>
          <w:color w:val="auto"/>
          <w:szCs w:val="16"/>
        </w:rPr>
        <w:t>[2012-201</w:t>
      </w:r>
      <w:r w:rsidR="005D0514" w:rsidRPr="000A5EA7">
        <w:rPr>
          <w:color w:val="auto"/>
          <w:szCs w:val="16"/>
        </w:rPr>
        <w:t>9</w:t>
      </w:r>
      <w:r w:rsidRPr="000A5EA7">
        <w:rPr>
          <w:color w:val="auto"/>
          <w:szCs w:val="16"/>
        </w:rPr>
        <w:t>].</w:t>
      </w:r>
      <w:bookmarkEnd w:id="141"/>
    </w:p>
    <w:tbl>
      <w:tblPr>
        <w:tblW w:w="9072" w:type="dxa"/>
        <w:tblInd w:w="70" w:type="dxa"/>
        <w:tblBorders>
          <w:top w:val="single" w:sz="4" w:space="0" w:color="4E67C8" w:themeColor="accent1"/>
          <w:left w:val="single" w:sz="4" w:space="0" w:color="4E67C8" w:themeColor="accent1"/>
          <w:bottom w:val="single" w:sz="4" w:space="0" w:color="4E67C8" w:themeColor="accent1"/>
          <w:right w:val="single" w:sz="4" w:space="0" w:color="4E67C8" w:themeColor="accent1"/>
          <w:insideH w:val="single" w:sz="4" w:space="0" w:color="4E67C8" w:themeColor="accent1"/>
        </w:tblBorders>
        <w:shd w:val="clear" w:color="auto" w:fill="FFFFFF"/>
        <w:tblLayout w:type="fixed"/>
        <w:tblCellMar>
          <w:left w:w="70" w:type="dxa"/>
          <w:right w:w="70" w:type="dxa"/>
        </w:tblCellMar>
        <w:tblLook w:val="04A0" w:firstRow="1" w:lastRow="0" w:firstColumn="1" w:lastColumn="0" w:noHBand="0" w:noVBand="1"/>
      </w:tblPr>
      <w:tblGrid>
        <w:gridCol w:w="1276"/>
        <w:gridCol w:w="776"/>
        <w:gridCol w:w="803"/>
        <w:gridCol w:w="860"/>
        <w:gridCol w:w="861"/>
        <w:gridCol w:w="860"/>
        <w:gridCol w:w="861"/>
        <w:gridCol w:w="861"/>
        <w:gridCol w:w="957"/>
        <w:gridCol w:w="957"/>
      </w:tblGrid>
      <w:tr w:rsidR="00532BB5" w:rsidRPr="00E83605" w14:paraId="46FEF15C" w14:textId="77777777" w:rsidTr="003B780B">
        <w:trPr>
          <w:tblHeader/>
        </w:trPr>
        <w:tc>
          <w:tcPr>
            <w:tcW w:w="1276" w:type="dxa"/>
            <w:shd w:val="clear" w:color="auto" w:fill="94A3DE" w:themeFill="accent1" w:themeFillTint="99"/>
            <w:noWrap/>
            <w:vAlign w:val="center"/>
            <w:hideMark/>
          </w:tcPr>
          <w:p w14:paraId="27B69743" w14:textId="77777777" w:rsidR="00532BB5" w:rsidRPr="00E83605" w:rsidRDefault="00532BB5" w:rsidP="00532BB5">
            <w:pPr>
              <w:spacing w:before="40" w:after="20" w:line="240" w:lineRule="auto"/>
              <w:rPr>
                <w:rFonts w:ascii="Century Gothic" w:eastAsia="Times New Roman" w:hAnsi="Century Gothic"/>
                <w:color w:val="FFFFFF" w:themeColor="background1"/>
                <w:sz w:val="15"/>
                <w:szCs w:val="15"/>
                <w:lang w:eastAsia="pl-PL"/>
              </w:rPr>
            </w:pPr>
          </w:p>
        </w:tc>
        <w:tc>
          <w:tcPr>
            <w:tcW w:w="776" w:type="dxa"/>
            <w:shd w:val="clear" w:color="auto" w:fill="94A3DE" w:themeFill="accent1" w:themeFillTint="99"/>
            <w:vAlign w:val="center"/>
            <w:hideMark/>
          </w:tcPr>
          <w:p w14:paraId="22D5BCDC" w14:textId="77777777" w:rsidR="00532BB5" w:rsidRPr="00E83605" w:rsidRDefault="00532BB5" w:rsidP="00532BB5">
            <w:pPr>
              <w:spacing w:before="40" w:after="20" w:line="240" w:lineRule="auto"/>
              <w:jc w:val="right"/>
              <w:rPr>
                <w:rFonts w:ascii="Century Gothic" w:eastAsia="Times New Roman" w:hAnsi="Century Gothic"/>
                <w:color w:val="FFFFFF" w:themeColor="background1"/>
                <w:sz w:val="15"/>
                <w:szCs w:val="15"/>
                <w:lang w:eastAsia="pl-PL"/>
              </w:rPr>
            </w:pPr>
            <w:r w:rsidRPr="00E83605">
              <w:rPr>
                <w:rFonts w:ascii="Century Gothic" w:eastAsia="Times New Roman" w:hAnsi="Century Gothic"/>
                <w:color w:val="FFFFFF" w:themeColor="background1"/>
                <w:sz w:val="15"/>
                <w:szCs w:val="15"/>
                <w:lang w:eastAsia="pl-PL"/>
              </w:rPr>
              <w:t>2012</w:t>
            </w:r>
          </w:p>
        </w:tc>
        <w:tc>
          <w:tcPr>
            <w:tcW w:w="803" w:type="dxa"/>
            <w:shd w:val="clear" w:color="auto" w:fill="94A3DE" w:themeFill="accent1" w:themeFillTint="99"/>
            <w:vAlign w:val="center"/>
            <w:hideMark/>
          </w:tcPr>
          <w:p w14:paraId="7CBAFD63" w14:textId="77777777" w:rsidR="00532BB5" w:rsidRPr="00E83605" w:rsidRDefault="00532BB5" w:rsidP="00532BB5">
            <w:pPr>
              <w:spacing w:before="40" w:after="20" w:line="240" w:lineRule="auto"/>
              <w:jc w:val="right"/>
              <w:rPr>
                <w:rFonts w:ascii="Century Gothic" w:eastAsia="Times New Roman" w:hAnsi="Century Gothic"/>
                <w:color w:val="FFFFFF" w:themeColor="background1"/>
                <w:sz w:val="15"/>
                <w:szCs w:val="15"/>
                <w:lang w:eastAsia="pl-PL"/>
              </w:rPr>
            </w:pPr>
            <w:r w:rsidRPr="00E83605">
              <w:rPr>
                <w:rFonts w:ascii="Century Gothic" w:eastAsia="Times New Roman" w:hAnsi="Century Gothic"/>
                <w:color w:val="FFFFFF" w:themeColor="background1"/>
                <w:sz w:val="15"/>
                <w:szCs w:val="15"/>
                <w:lang w:eastAsia="pl-PL"/>
              </w:rPr>
              <w:t>2013</w:t>
            </w:r>
          </w:p>
        </w:tc>
        <w:tc>
          <w:tcPr>
            <w:tcW w:w="860" w:type="dxa"/>
            <w:shd w:val="clear" w:color="auto" w:fill="94A3DE" w:themeFill="accent1" w:themeFillTint="99"/>
            <w:vAlign w:val="center"/>
            <w:hideMark/>
          </w:tcPr>
          <w:p w14:paraId="2C97CB62" w14:textId="77777777" w:rsidR="00532BB5" w:rsidRPr="00E83605" w:rsidRDefault="00532BB5" w:rsidP="00532BB5">
            <w:pPr>
              <w:spacing w:before="40" w:after="20" w:line="240" w:lineRule="auto"/>
              <w:jc w:val="right"/>
              <w:rPr>
                <w:rFonts w:ascii="Century Gothic" w:eastAsia="Times New Roman" w:hAnsi="Century Gothic"/>
                <w:color w:val="FFFFFF" w:themeColor="background1"/>
                <w:sz w:val="15"/>
                <w:szCs w:val="15"/>
                <w:lang w:eastAsia="pl-PL"/>
              </w:rPr>
            </w:pPr>
            <w:r w:rsidRPr="00E83605">
              <w:rPr>
                <w:rFonts w:ascii="Century Gothic" w:eastAsia="Times New Roman" w:hAnsi="Century Gothic"/>
                <w:color w:val="FFFFFF" w:themeColor="background1"/>
                <w:sz w:val="15"/>
                <w:szCs w:val="15"/>
                <w:lang w:eastAsia="pl-PL"/>
              </w:rPr>
              <w:t>2014</w:t>
            </w:r>
          </w:p>
        </w:tc>
        <w:tc>
          <w:tcPr>
            <w:tcW w:w="861" w:type="dxa"/>
            <w:shd w:val="clear" w:color="auto" w:fill="94A3DE" w:themeFill="accent1" w:themeFillTint="99"/>
            <w:vAlign w:val="center"/>
            <w:hideMark/>
          </w:tcPr>
          <w:p w14:paraId="5662315D" w14:textId="77777777" w:rsidR="00532BB5" w:rsidRPr="00E83605" w:rsidRDefault="00532BB5" w:rsidP="00532BB5">
            <w:pPr>
              <w:spacing w:before="40" w:after="20" w:line="240" w:lineRule="auto"/>
              <w:jc w:val="right"/>
              <w:rPr>
                <w:rFonts w:ascii="Century Gothic" w:eastAsia="Times New Roman" w:hAnsi="Century Gothic"/>
                <w:color w:val="FFFFFF" w:themeColor="background1"/>
                <w:sz w:val="15"/>
                <w:szCs w:val="15"/>
                <w:lang w:eastAsia="pl-PL"/>
              </w:rPr>
            </w:pPr>
            <w:r w:rsidRPr="00E83605">
              <w:rPr>
                <w:rFonts w:ascii="Century Gothic" w:eastAsia="Times New Roman" w:hAnsi="Century Gothic"/>
                <w:color w:val="FFFFFF" w:themeColor="background1"/>
                <w:sz w:val="15"/>
                <w:szCs w:val="15"/>
                <w:lang w:eastAsia="pl-PL"/>
              </w:rPr>
              <w:t>2015</w:t>
            </w:r>
          </w:p>
        </w:tc>
        <w:tc>
          <w:tcPr>
            <w:tcW w:w="860" w:type="dxa"/>
            <w:shd w:val="clear" w:color="auto" w:fill="94A3DE" w:themeFill="accent1" w:themeFillTint="99"/>
            <w:vAlign w:val="center"/>
            <w:hideMark/>
          </w:tcPr>
          <w:p w14:paraId="100C908F" w14:textId="77777777" w:rsidR="00532BB5" w:rsidRPr="00E83605" w:rsidRDefault="00532BB5" w:rsidP="00532BB5">
            <w:pPr>
              <w:spacing w:before="40" w:after="20" w:line="240" w:lineRule="auto"/>
              <w:jc w:val="right"/>
              <w:rPr>
                <w:rFonts w:ascii="Century Gothic" w:eastAsia="Times New Roman" w:hAnsi="Century Gothic"/>
                <w:color w:val="FFFFFF" w:themeColor="background1"/>
                <w:sz w:val="15"/>
                <w:szCs w:val="15"/>
                <w:lang w:eastAsia="pl-PL"/>
              </w:rPr>
            </w:pPr>
            <w:r w:rsidRPr="00E83605">
              <w:rPr>
                <w:rFonts w:ascii="Century Gothic" w:eastAsia="Times New Roman" w:hAnsi="Century Gothic"/>
                <w:color w:val="FFFFFF" w:themeColor="background1"/>
                <w:sz w:val="15"/>
                <w:szCs w:val="15"/>
                <w:lang w:eastAsia="pl-PL"/>
              </w:rPr>
              <w:t>2016</w:t>
            </w:r>
          </w:p>
        </w:tc>
        <w:tc>
          <w:tcPr>
            <w:tcW w:w="861" w:type="dxa"/>
            <w:shd w:val="clear" w:color="auto" w:fill="94A3DE" w:themeFill="accent1" w:themeFillTint="99"/>
            <w:vAlign w:val="center"/>
            <w:hideMark/>
          </w:tcPr>
          <w:p w14:paraId="4D127446" w14:textId="77777777" w:rsidR="00532BB5" w:rsidRPr="00E83605" w:rsidRDefault="00532BB5" w:rsidP="00532BB5">
            <w:pPr>
              <w:spacing w:before="40" w:after="20" w:line="240" w:lineRule="auto"/>
              <w:jc w:val="right"/>
              <w:rPr>
                <w:rFonts w:ascii="Century Gothic" w:eastAsia="Times New Roman" w:hAnsi="Century Gothic"/>
                <w:color w:val="FFFFFF" w:themeColor="background1"/>
                <w:sz w:val="15"/>
                <w:szCs w:val="15"/>
                <w:lang w:eastAsia="pl-PL"/>
              </w:rPr>
            </w:pPr>
            <w:r w:rsidRPr="00E83605">
              <w:rPr>
                <w:rFonts w:ascii="Century Gothic" w:eastAsia="Times New Roman" w:hAnsi="Century Gothic"/>
                <w:color w:val="FFFFFF" w:themeColor="background1"/>
                <w:sz w:val="15"/>
                <w:szCs w:val="15"/>
                <w:lang w:eastAsia="pl-PL"/>
              </w:rPr>
              <w:t>2017</w:t>
            </w:r>
          </w:p>
        </w:tc>
        <w:tc>
          <w:tcPr>
            <w:tcW w:w="861" w:type="dxa"/>
            <w:shd w:val="clear" w:color="auto" w:fill="94A3DE" w:themeFill="accent1" w:themeFillTint="99"/>
            <w:vAlign w:val="center"/>
          </w:tcPr>
          <w:p w14:paraId="58036F5B" w14:textId="77777777" w:rsidR="00532BB5" w:rsidRPr="00E83605" w:rsidRDefault="00532BB5" w:rsidP="00532BB5">
            <w:pPr>
              <w:spacing w:before="40" w:after="20" w:line="240" w:lineRule="auto"/>
              <w:jc w:val="right"/>
              <w:rPr>
                <w:rFonts w:ascii="Century Gothic" w:eastAsia="Times New Roman" w:hAnsi="Century Gothic"/>
                <w:color w:val="FFFFFF" w:themeColor="background1"/>
                <w:sz w:val="15"/>
                <w:szCs w:val="15"/>
                <w:lang w:eastAsia="pl-PL"/>
              </w:rPr>
            </w:pPr>
            <w:r w:rsidRPr="00E83605">
              <w:rPr>
                <w:rFonts w:ascii="Century Gothic" w:eastAsia="Times New Roman" w:hAnsi="Century Gothic"/>
                <w:color w:val="FFFFFF" w:themeColor="background1"/>
                <w:sz w:val="15"/>
                <w:szCs w:val="15"/>
                <w:lang w:eastAsia="pl-PL"/>
              </w:rPr>
              <w:t>2018</w:t>
            </w:r>
          </w:p>
        </w:tc>
        <w:tc>
          <w:tcPr>
            <w:tcW w:w="957" w:type="dxa"/>
            <w:shd w:val="clear" w:color="auto" w:fill="94A3DE" w:themeFill="accent1" w:themeFillTint="99"/>
            <w:vAlign w:val="center"/>
          </w:tcPr>
          <w:p w14:paraId="16D3CC4E" w14:textId="77777777" w:rsidR="00532BB5" w:rsidRPr="00E83605" w:rsidRDefault="00532BB5" w:rsidP="00532BB5">
            <w:pPr>
              <w:spacing w:before="40" w:after="20" w:line="240" w:lineRule="auto"/>
              <w:jc w:val="center"/>
              <w:rPr>
                <w:rFonts w:ascii="Century Gothic" w:eastAsia="Times New Roman" w:hAnsi="Century Gothic"/>
                <w:color w:val="FFFFFF" w:themeColor="background1"/>
                <w:sz w:val="15"/>
                <w:szCs w:val="15"/>
                <w:lang w:eastAsia="pl-PL"/>
              </w:rPr>
            </w:pPr>
            <w:r w:rsidRPr="00E83605">
              <w:rPr>
                <w:rFonts w:ascii="Century Gothic" w:eastAsia="Times New Roman" w:hAnsi="Century Gothic"/>
                <w:color w:val="FFFFFF" w:themeColor="background1"/>
                <w:sz w:val="15"/>
                <w:szCs w:val="15"/>
                <w:lang w:eastAsia="pl-PL"/>
              </w:rPr>
              <w:t>2019</w:t>
            </w:r>
          </w:p>
        </w:tc>
        <w:tc>
          <w:tcPr>
            <w:tcW w:w="957" w:type="dxa"/>
            <w:shd w:val="clear" w:color="auto" w:fill="94A3DE" w:themeFill="accent1" w:themeFillTint="99"/>
            <w:noWrap/>
            <w:vAlign w:val="center"/>
            <w:hideMark/>
          </w:tcPr>
          <w:p w14:paraId="5651826F" w14:textId="77777777" w:rsidR="00532BB5" w:rsidRPr="00E83605" w:rsidRDefault="00532BB5" w:rsidP="00532BB5">
            <w:pPr>
              <w:spacing w:before="40" w:after="20" w:line="240" w:lineRule="auto"/>
              <w:jc w:val="right"/>
              <w:rPr>
                <w:rFonts w:ascii="Century Gothic" w:eastAsia="Times New Roman" w:hAnsi="Century Gothic"/>
                <w:color w:val="FFFFFF" w:themeColor="background1"/>
                <w:sz w:val="15"/>
                <w:szCs w:val="15"/>
                <w:lang w:eastAsia="pl-PL"/>
              </w:rPr>
            </w:pPr>
            <w:r w:rsidRPr="00E83605">
              <w:rPr>
                <w:rFonts w:ascii="Century Gothic" w:eastAsia="Times New Roman" w:hAnsi="Century Gothic"/>
                <w:color w:val="FFFFFF" w:themeColor="background1"/>
                <w:sz w:val="15"/>
                <w:szCs w:val="15"/>
                <w:lang w:eastAsia="pl-PL"/>
              </w:rPr>
              <w:t xml:space="preserve">Zmiana </w:t>
            </w:r>
          </w:p>
          <w:p w14:paraId="1005BBB6" w14:textId="77777777" w:rsidR="00532BB5" w:rsidRPr="00E83605" w:rsidRDefault="00532BB5" w:rsidP="00532BB5">
            <w:pPr>
              <w:spacing w:before="40" w:after="20" w:line="240" w:lineRule="auto"/>
              <w:jc w:val="right"/>
              <w:rPr>
                <w:rFonts w:ascii="Century Gothic" w:eastAsia="Times New Roman" w:hAnsi="Century Gothic"/>
                <w:color w:val="FFFFFF" w:themeColor="background1"/>
                <w:sz w:val="15"/>
                <w:szCs w:val="15"/>
                <w:lang w:eastAsia="pl-PL"/>
              </w:rPr>
            </w:pPr>
            <w:r w:rsidRPr="00E83605">
              <w:rPr>
                <w:rFonts w:ascii="Century Gothic" w:eastAsia="Times New Roman" w:hAnsi="Century Gothic"/>
                <w:color w:val="FFFFFF" w:themeColor="background1"/>
                <w:sz w:val="15"/>
                <w:szCs w:val="15"/>
                <w:lang w:eastAsia="pl-PL"/>
              </w:rPr>
              <w:t>2012-2019</w:t>
            </w:r>
          </w:p>
        </w:tc>
      </w:tr>
      <w:tr w:rsidR="00532BB5" w:rsidRPr="00E83605" w14:paraId="7D4BF3A4" w14:textId="77777777" w:rsidTr="00DE5E2E">
        <w:tc>
          <w:tcPr>
            <w:tcW w:w="1276" w:type="dxa"/>
            <w:shd w:val="clear" w:color="auto" w:fill="FFFFFF"/>
            <w:noWrap/>
            <w:vAlign w:val="center"/>
          </w:tcPr>
          <w:p w14:paraId="3D7E31C3" w14:textId="77777777" w:rsidR="00532BB5" w:rsidRPr="00E83605" w:rsidRDefault="00532BB5" w:rsidP="00532BB5">
            <w:pPr>
              <w:spacing w:before="40" w:after="20" w:line="240" w:lineRule="auto"/>
              <w:ind w:right="-212"/>
              <w:rPr>
                <w:rFonts w:ascii="Century Gothic" w:hAnsi="Century Gothic"/>
                <w:sz w:val="15"/>
                <w:szCs w:val="15"/>
              </w:rPr>
            </w:pPr>
            <w:r w:rsidRPr="00E83605">
              <w:rPr>
                <w:rFonts w:ascii="Century Gothic" w:hAnsi="Century Gothic"/>
                <w:sz w:val="15"/>
                <w:szCs w:val="15"/>
              </w:rPr>
              <w:t>odpady         ogółem [t]</w:t>
            </w:r>
          </w:p>
        </w:tc>
        <w:tc>
          <w:tcPr>
            <w:tcW w:w="776" w:type="dxa"/>
            <w:shd w:val="clear" w:color="auto" w:fill="FFFFFF"/>
            <w:noWrap/>
            <w:vAlign w:val="center"/>
          </w:tcPr>
          <w:p w14:paraId="2D47C96D" w14:textId="77777777" w:rsidR="00532BB5" w:rsidRPr="00E83605" w:rsidRDefault="00532BB5" w:rsidP="00532BB5">
            <w:pPr>
              <w:spacing w:before="40" w:after="20"/>
              <w:jc w:val="right"/>
              <w:rPr>
                <w:rFonts w:ascii="Century Gothic" w:hAnsi="Century Gothic"/>
                <w:sz w:val="15"/>
                <w:szCs w:val="15"/>
              </w:rPr>
            </w:pPr>
            <w:r w:rsidRPr="00E83605">
              <w:rPr>
                <w:rFonts w:ascii="Century Gothic" w:hAnsi="Century Gothic"/>
                <w:sz w:val="15"/>
                <w:szCs w:val="15"/>
              </w:rPr>
              <w:t>3 536,02</w:t>
            </w:r>
          </w:p>
        </w:tc>
        <w:tc>
          <w:tcPr>
            <w:tcW w:w="803" w:type="dxa"/>
            <w:shd w:val="clear" w:color="auto" w:fill="FFFFFF"/>
            <w:noWrap/>
            <w:vAlign w:val="center"/>
          </w:tcPr>
          <w:p w14:paraId="36072E4B" w14:textId="77777777" w:rsidR="00532BB5" w:rsidRPr="00E83605" w:rsidRDefault="00532BB5" w:rsidP="00532BB5">
            <w:pPr>
              <w:spacing w:before="40" w:after="20"/>
              <w:jc w:val="right"/>
              <w:rPr>
                <w:rFonts w:ascii="Century Gothic" w:hAnsi="Century Gothic"/>
                <w:sz w:val="15"/>
                <w:szCs w:val="15"/>
              </w:rPr>
            </w:pPr>
            <w:r w:rsidRPr="00E83605">
              <w:rPr>
                <w:rFonts w:ascii="Century Gothic" w:hAnsi="Century Gothic"/>
                <w:sz w:val="15"/>
                <w:szCs w:val="15"/>
              </w:rPr>
              <w:t>3 390,49</w:t>
            </w:r>
          </w:p>
        </w:tc>
        <w:tc>
          <w:tcPr>
            <w:tcW w:w="860" w:type="dxa"/>
            <w:shd w:val="clear" w:color="auto" w:fill="FFFFFF"/>
            <w:noWrap/>
            <w:vAlign w:val="center"/>
          </w:tcPr>
          <w:p w14:paraId="4C87C8F7" w14:textId="77777777" w:rsidR="00532BB5" w:rsidRPr="00E83605" w:rsidRDefault="00532BB5" w:rsidP="00532BB5">
            <w:pPr>
              <w:spacing w:before="40" w:after="20"/>
              <w:jc w:val="right"/>
              <w:rPr>
                <w:rFonts w:ascii="Century Gothic" w:hAnsi="Century Gothic"/>
                <w:sz w:val="15"/>
                <w:szCs w:val="15"/>
              </w:rPr>
            </w:pPr>
            <w:r w:rsidRPr="00E83605">
              <w:rPr>
                <w:rFonts w:ascii="Century Gothic" w:hAnsi="Century Gothic"/>
                <w:sz w:val="15"/>
                <w:szCs w:val="15"/>
              </w:rPr>
              <w:t>3 247,80</w:t>
            </w:r>
          </w:p>
        </w:tc>
        <w:tc>
          <w:tcPr>
            <w:tcW w:w="861" w:type="dxa"/>
            <w:shd w:val="clear" w:color="auto" w:fill="FFFFFF"/>
            <w:noWrap/>
            <w:vAlign w:val="center"/>
          </w:tcPr>
          <w:p w14:paraId="10357DC8" w14:textId="77777777" w:rsidR="00532BB5" w:rsidRPr="00E83605" w:rsidRDefault="00532BB5" w:rsidP="00532BB5">
            <w:pPr>
              <w:spacing w:before="40" w:after="20"/>
              <w:jc w:val="right"/>
              <w:rPr>
                <w:rFonts w:ascii="Century Gothic" w:hAnsi="Century Gothic"/>
                <w:sz w:val="15"/>
                <w:szCs w:val="15"/>
              </w:rPr>
            </w:pPr>
            <w:r w:rsidRPr="00E83605">
              <w:rPr>
                <w:rFonts w:ascii="Century Gothic" w:hAnsi="Century Gothic"/>
                <w:sz w:val="15"/>
                <w:szCs w:val="15"/>
              </w:rPr>
              <w:t>3 644,98</w:t>
            </w:r>
          </w:p>
        </w:tc>
        <w:tc>
          <w:tcPr>
            <w:tcW w:w="860" w:type="dxa"/>
            <w:shd w:val="clear" w:color="auto" w:fill="FFFFFF"/>
            <w:noWrap/>
            <w:vAlign w:val="center"/>
          </w:tcPr>
          <w:p w14:paraId="6F271129" w14:textId="77777777" w:rsidR="00532BB5" w:rsidRPr="00E83605" w:rsidRDefault="00532BB5" w:rsidP="00532BB5">
            <w:pPr>
              <w:spacing w:before="40" w:after="20"/>
              <w:jc w:val="right"/>
              <w:rPr>
                <w:rFonts w:ascii="Century Gothic" w:hAnsi="Century Gothic"/>
                <w:sz w:val="15"/>
                <w:szCs w:val="15"/>
              </w:rPr>
            </w:pPr>
            <w:r w:rsidRPr="00E83605">
              <w:rPr>
                <w:rFonts w:ascii="Century Gothic" w:hAnsi="Century Gothic"/>
                <w:sz w:val="15"/>
                <w:szCs w:val="15"/>
              </w:rPr>
              <w:t>3 733,10</w:t>
            </w:r>
          </w:p>
        </w:tc>
        <w:tc>
          <w:tcPr>
            <w:tcW w:w="861" w:type="dxa"/>
            <w:shd w:val="clear" w:color="auto" w:fill="FFFFFF" w:themeFill="background1"/>
            <w:noWrap/>
            <w:vAlign w:val="center"/>
          </w:tcPr>
          <w:p w14:paraId="48CA31E1" w14:textId="77777777" w:rsidR="00532BB5" w:rsidRPr="00E83605" w:rsidRDefault="00532BB5" w:rsidP="00532BB5">
            <w:pPr>
              <w:spacing w:before="40" w:after="20"/>
              <w:jc w:val="right"/>
              <w:rPr>
                <w:rFonts w:ascii="Century Gothic" w:hAnsi="Century Gothic"/>
                <w:sz w:val="15"/>
                <w:szCs w:val="15"/>
              </w:rPr>
            </w:pPr>
            <w:r w:rsidRPr="00E83605">
              <w:rPr>
                <w:rFonts w:ascii="Century Gothic" w:hAnsi="Century Gothic"/>
                <w:sz w:val="15"/>
                <w:szCs w:val="15"/>
              </w:rPr>
              <w:t>4 009,16</w:t>
            </w:r>
          </w:p>
        </w:tc>
        <w:tc>
          <w:tcPr>
            <w:tcW w:w="861" w:type="dxa"/>
            <w:shd w:val="clear" w:color="auto" w:fill="auto"/>
            <w:vAlign w:val="center"/>
          </w:tcPr>
          <w:p w14:paraId="0FE85271" w14:textId="77777777" w:rsidR="00532BB5" w:rsidRPr="00E83605" w:rsidRDefault="00532BB5" w:rsidP="00532BB5">
            <w:pPr>
              <w:spacing w:before="40" w:after="20"/>
              <w:jc w:val="right"/>
              <w:rPr>
                <w:rFonts w:ascii="Century Gothic" w:hAnsi="Century Gothic"/>
                <w:b/>
                <w:sz w:val="15"/>
                <w:szCs w:val="15"/>
              </w:rPr>
            </w:pPr>
            <w:r w:rsidRPr="00E83605">
              <w:rPr>
                <w:rFonts w:ascii="Century Gothic" w:hAnsi="Century Gothic"/>
                <w:b/>
                <w:sz w:val="15"/>
                <w:szCs w:val="15"/>
              </w:rPr>
              <w:t>4 650,00</w:t>
            </w:r>
          </w:p>
        </w:tc>
        <w:tc>
          <w:tcPr>
            <w:tcW w:w="957" w:type="dxa"/>
            <w:shd w:val="clear" w:color="auto" w:fill="DBE0F4" w:themeFill="accent1" w:themeFillTint="33"/>
            <w:vAlign w:val="center"/>
          </w:tcPr>
          <w:p w14:paraId="5EAF7A63" w14:textId="77777777" w:rsidR="00532BB5" w:rsidRPr="00E83605" w:rsidRDefault="00532BB5" w:rsidP="00532BB5">
            <w:pPr>
              <w:spacing w:before="40" w:after="20"/>
              <w:jc w:val="right"/>
              <w:rPr>
                <w:rFonts w:ascii="Century Gothic" w:hAnsi="Century Gothic"/>
                <w:sz w:val="15"/>
                <w:szCs w:val="15"/>
              </w:rPr>
            </w:pPr>
            <w:r w:rsidRPr="00E83605">
              <w:rPr>
                <w:rFonts w:ascii="Century Gothic" w:hAnsi="Century Gothic"/>
                <w:sz w:val="15"/>
                <w:szCs w:val="15"/>
              </w:rPr>
              <w:t>4 660,00</w:t>
            </w:r>
          </w:p>
        </w:tc>
        <w:tc>
          <w:tcPr>
            <w:tcW w:w="957" w:type="dxa"/>
            <w:shd w:val="clear" w:color="auto" w:fill="FFFFFF"/>
            <w:noWrap/>
            <w:vAlign w:val="center"/>
          </w:tcPr>
          <w:p w14:paraId="0CF710CB" w14:textId="77777777" w:rsidR="00532BB5" w:rsidRPr="00E83605" w:rsidRDefault="00DE5E2E" w:rsidP="00532BB5">
            <w:pPr>
              <w:spacing w:before="40" w:after="20"/>
              <w:jc w:val="right"/>
              <w:rPr>
                <w:rFonts w:ascii="Century Gothic" w:hAnsi="Century Gothic"/>
                <w:sz w:val="15"/>
                <w:szCs w:val="15"/>
              </w:rPr>
            </w:pPr>
            <w:r>
              <w:rPr>
                <w:rFonts w:ascii="Century Gothic" w:hAnsi="Century Gothic"/>
                <w:sz w:val="15"/>
                <w:szCs w:val="15"/>
              </w:rPr>
              <w:t>0,21</w:t>
            </w:r>
            <w:r w:rsidR="00532BB5" w:rsidRPr="00E83605">
              <w:rPr>
                <w:rFonts w:ascii="Century Gothic" w:hAnsi="Century Gothic"/>
                <w:sz w:val="15"/>
                <w:szCs w:val="15"/>
              </w:rPr>
              <w:t>%</w:t>
            </w:r>
            <w:r w:rsidR="00532BB5" w:rsidRPr="00E83605">
              <w:rPr>
                <w:rFonts w:ascii="Century Gothic" w:eastAsia="Times New Roman" w:hAnsi="Century Gothic"/>
                <w:sz w:val="15"/>
                <w:szCs w:val="15"/>
                <w:lang w:eastAsia="pl-PL"/>
              </w:rPr>
              <w:t>↑</w:t>
            </w:r>
          </w:p>
        </w:tc>
      </w:tr>
      <w:tr w:rsidR="00532BB5" w:rsidRPr="00E83605" w14:paraId="15D61B87" w14:textId="77777777" w:rsidTr="00DE5E2E">
        <w:tc>
          <w:tcPr>
            <w:tcW w:w="1276" w:type="dxa"/>
            <w:shd w:val="clear" w:color="auto" w:fill="FFFFFF"/>
            <w:noWrap/>
            <w:vAlign w:val="center"/>
          </w:tcPr>
          <w:p w14:paraId="65CEC7BF" w14:textId="77777777" w:rsidR="00532BB5" w:rsidRPr="00E83605" w:rsidRDefault="00532BB5" w:rsidP="00532BB5">
            <w:pPr>
              <w:spacing w:before="40" w:after="20" w:line="240" w:lineRule="auto"/>
              <w:ind w:right="-70"/>
              <w:rPr>
                <w:rFonts w:ascii="Century Gothic" w:hAnsi="Century Gothic"/>
                <w:sz w:val="15"/>
                <w:szCs w:val="15"/>
              </w:rPr>
            </w:pPr>
            <w:r w:rsidRPr="00E83605">
              <w:rPr>
                <w:rFonts w:ascii="Century Gothic" w:hAnsi="Century Gothic"/>
                <w:sz w:val="15"/>
                <w:szCs w:val="15"/>
              </w:rPr>
              <w:t>odpady ogółem na 1 mieszkańca [kg]</w:t>
            </w:r>
          </w:p>
        </w:tc>
        <w:tc>
          <w:tcPr>
            <w:tcW w:w="776" w:type="dxa"/>
            <w:shd w:val="clear" w:color="auto" w:fill="FFFFFF"/>
            <w:noWrap/>
            <w:vAlign w:val="center"/>
          </w:tcPr>
          <w:p w14:paraId="48D1DD40" w14:textId="77777777" w:rsidR="00532BB5" w:rsidRPr="00E83605" w:rsidRDefault="00532BB5" w:rsidP="00532BB5">
            <w:pPr>
              <w:spacing w:before="40" w:after="20"/>
              <w:jc w:val="right"/>
              <w:rPr>
                <w:rFonts w:ascii="Century Gothic" w:hAnsi="Century Gothic"/>
                <w:sz w:val="15"/>
                <w:szCs w:val="15"/>
              </w:rPr>
            </w:pPr>
            <w:r w:rsidRPr="00E83605">
              <w:rPr>
                <w:rFonts w:ascii="Century Gothic" w:hAnsi="Century Gothic"/>
                <w:sz w:val="15"/>
                <w:szCs w:val="15"/>
              </w:rPr>
              <w:t>212,6</w:t>
            </w:r>
          </w:p>
        </w:tc>
        <w:tc>
          <w:tcPr>
            <w:tcW w:w="803" w:type="dxa"/>
            <w:shd w:val="clear" w:color="auto" w:fill="FFFFFF"/>
            <w:noWrap/>
            <w:vAlign w:val="center"/>
          </w:tcPr>
          <w:p w14:paraId="3621CB8C" w14:textId="77777777" w:rsidR="00532BB5" w:rsidRPr="00E83605" w:rsidRDefault="00532BB5" w:rsidP="00532BB5">
            <w:pPr>
              <w:spacing w:before="40" w:after="20"/>
              <w:jc w:val="right"/>
              <w:rPr>
                <w:rFonts w:ascii="Century Gothic" w:hAnsi="Century Gothic"/>
                <w:sz w:val="15"/>
                <w:szCs w:val="15"/>
              </w:rPr>
            </w:pPr>
            <w:r w:rsidRPr="00E83605">
              <w:rPr>
                <w:rFonts w:ascii="Century Gothic" w:hAnsi="Century Gothic"/>
                <w:sz w:val="15"/>
                <w:szCs w:val="15"/>
              </w:rPr>
              <w:t>201,7</w:t>
            </w:r>
          </w:p>
        </w:tc>
        <w:tc>
          <w:tcPr>
            <w:tcW w:w="860" w:type="dxa"/>
            <w:shd w:val="clear" w:color="auto" w:fill="FFFFFF"/>
            <w:noWrap/>
            <w:vAlign w:val="center"/>
          </w:tcPr>
          <w:p w14:paraId="498A97E5" w14:textId="77777777" w:rsidR="00532BB5" w:rsidRPr="00E83605" w:rsidRDefault="00532BB5" w:rsidP="00532BB5">
            <w:pPr>
              <w:spacing w:before="40" w:after="20"/>
              <w:jc w:val="right"/>
              <w:rPr>
                <w:rFonts w:ascii="Century Gothic" w:hAnsi="Century Gothic"/>
                <w:sz w:val="15"/>
                <w:szCs w:val="15"/>
              </w:rPr>
            </w:pPr>
            <w:r w:rsidRPr="00E83605">
              <w:rPr>
                <w:rFonts w:ascii="Century Gothic" w:hAnsi="Century Gothic"/>
                <w:sz w:val="15"/>
                <w:szCs w:val="15"/>
              </w:rPr>
              <w:t>192,1</w:t>
            </w:r>
          </w:p>
        </w:tc>
        <w:tc>
          <w:tcPr>
            <w:tcW w:w="861" w:type="dxa"/>
            <w:shd w:val="clear" w:color="auto" w:fill="FFFFFF"/>
            <w:noWrap/>
            <w:vAlign w:val="center"/>
          </w:tcPr>
          <w:p w14:paraId="64F20474" w14:textId="77777777" w:rsidR="00532BB5" w:rsidRPr="00E83605" w:rsidRDefault="00532BB5" w:rsidP="00532BB5">
            <w:pPr>
              <w:spacing w:before="40" w:after="20"/>
              <w:jc w:val="right"/>
              <w:rPr>
                <w:rFonts w:ascii="Century Gothic" w:hAnsi="Century Gothic"/>
                <w:sz w:val="15"/>
                <w:szCs w:val="15"/>
              </w:rPr>
            </w:pPr>
            <w:r w:rsidRPr="00E83605">
              <w:rPr>
                <w:rFonts w:ascii="Century Gothic" w:hAnsi="Century Gothic"/>
                <w:sz w:val="15"/>
                <w:szCs w:val="15"/>
              </w:rPr>
              <w:t>214,2</w:t>
            </w:r>
          </w:p>
        </w:tc>
        <w:tc>
          <w:tcPr>
            <w:tcW w:w="860" w:type="dxa"/>
            <w:shd w:val="clear" w:color="auto" w:fill="FFFFFF"/>
            <w:noWrap/>
            <w:vAlign w:val="center"/>
          </w:tcPr>
          <w:p w14:paraId="33A1D54C" w14:textId="77777777" w:rsidR="00532BB5" w:rsidRPr="00E83605" w:rsidRDefault="00532BB5" w:rsidP="00532BB5">
            <w:pPr>
              <w:spacing w:before="40" w:after="20"/>
              <w:jc w:val="right"/>
              <w:rPr>
                <w:rFonts w:ascii="Century Gothic" w:hAnsi="Century Gothic"/>
                <w:sz w:val="15"/>
                <w:szCs w:val="15"/>
              </w:rPr>
            </w:pPr>
            <w:r w:rsidRPr="00E83605">
              <w:rPr>
                <w:rFonts w:ascii="Century Gothic" w:hAnsi="Century Gothic"/>
                <w:sz w:val="15"/>
                <w:szCs w:val="15"/>
              </w:rPr>
              <w:t>218,6</w:t>
            </w:r>
          </w:p>
        </w:tc>
        <w:tc>
          <w:tcPr>
            <w:tcW w:w="861" w:type="dxa"/>
            <w:shd w:val="clear" w:color="auto" w:fill="FFFFFF" w:themeFill="background1"/>
            <w:noWrap/>
            <w:vAlign w:val="center"/>
          </w:tcPr>
          <w:p w14:paraId="62808173" w14:textId="77777777" w:rsidR="00532BB5" w:rsidRPr="00E83605" w:rsidRDefault="00532BB5" w:rsidP="00532BB5">
            <w:pPr>
              <w:spacing w:before="40" w:after="20"/>
              <w:jc w:val="right"/>
              <w:rPr>
                <w:rFonts w:ascii="Century Gothic" w:hAnsi="Century Gothic"/>
                <w:sz w:val="15"/>
                <w:szCs w:val="15"/>
              </w:rPr>
            </w:pPr>
            <w:r w:rsidRPr="00E83605">
              <w:rPr>
                <w:rFonts w:ascii="Century Gothic" w:hAnsi="Century Gothic"/>
                <w:sz w:val="15"/>
                <w:szCs w:val="15"/>
              </w:rPr>
              <w:t>233,6</w:t>
            </w:r>
          </w:p>
        </w:tc>
        <w:tc>
          <w:tcPr>
            <w:tcW w:w="861" w:type="dxa"/>
            <w:shd w:val="clear" w:color="auto" w:fill="auto"/>
            <w:vAlign w:val="center"/>
          </w:tcPr>
          <w:p w14:paraId="76F3057F" w14:textId="77777777" w:rsidR="00532BB5" w:rsidRPr="00E83605" w:rsidRDefault="00532BB5" w:rsidP="00532BB5">
            <w:pPr>
              <w:spacing w:before="40" w:after="20"/>
              <w:jc w:val="right"/>
              <w:rPr>
                <w:rFonts w:ascii="Century Gothic" w:hAnsi="Century Gothic"/>
                <w:b/>
                <w:sz w:val="15"/>
                <w:szCs w:val="15"/>
              </w:rPr>
            </w:pPr>
            <w:r w:rsidRPr="00E83605">
              <w:rPr>
                <w:rFonts w:ascii="Century Gothic" w:hAnsi="Century Gothic"/>
                <w:b/>
                <w:sz w:val="15"/>
                <w:szCs w:val="15"/>
              </w:rPr>
              <w:t>277,4</w:t>
            </w:r>
          </w:p>
        </w:tc>
        <w:tc>
          <w:tcPr>
            <w:tcW w:w="957" w:type="dxa"/>
            <w:shd w:val="clear" w:color="auto" w:fill="DBE0F4" w:themeFill="accent1" w:themeFillTint="33"/>
            <w:vAlign w:val="center"/>
          </w:tcPr>
          <w:p w14:paraId="6426C87A" w14:textId="77777777" w:rsidR="00532BB5" w:rsidRPr="00E83605" w:rsidRDefault="00532BB5" w:rsidP="00532BB5">
            <w:pPr>
              <w:spacing w:before="40" w:after="20"/>
              <w:jc w:val="right"/>
              <w:rPr>
                <w:rFonts w:ascii="Century Gothic" w:hAnsi="Century Gothic"/>
                <w:sz w:val="15"/>
                <w:szCs w:val="15"/>
              </w:rPr>
            </w:pPr>
            <w:r w:rsidRPr="00E83605">
              <w:rPr>
                <w:rFonts w:ascii="Century Gothic" w:hAnsi="Century Gothic"/>
                <w:sz w:val="15"/>
                <w:szCs w:val="15"/>
              </w:rPr>
              <w:t>276,3</w:t>
            </w:r>
          </w:p>
        </w:tc>
        <w:tc>
          <w:tcPr>
            <w:tcW w:w="957" w:type="dxa"/>
            <w:shd w:val="clear" w:color="auto" w:fill="FFFFFF"/>
            <w:noWrap/>
            <w:vAlign w:val="center"/>
          </w:tcPr>
          <w:p w14:paraId="3EE5ED87" w14:textId="77777777" w:rsidR="00532BB5" w:rsidRPr="00E83605" w:rsidRDefault="00DE5E2E" w:rsidP="00532BB5">
            <w:pPr>
              <w:spacing w:before="40" w:after="20"/>
              <w:jc w:val="right"/>
              <w:rPr>
                <w:rFonts w:ascii="Century Gothic" w:hAnsi="Century Gothic"/>
                <w:sz w:val="15"/>
                <w:szCs w:val="15"/>
              </w:rPr>
            </w:pPr>
            <w:r>
              <w:rPr>
                <w:rFonts w:ascii="Century Gothic" w:hAnsi="Century Gothic"/>
                <w:sz w:val="15"/>
                <w:szCs w:val="15"/>
              </w:rPr>
              <w:t>-0,39</w:t>
            </w:r>
            <w:r w:rsidR="00532BB5" w:rsidRPr="00E83605">
              <w:rPr>
                <w:rFonts w:ascii="Century Gothic" w:hAnsi="Century Gothic"/>
                <w:sz w:val="15"/>
                <w:szCs w:val="15"/>
              </w:rPr>
              <w:t>%</w:t>
            </w:r>
            <w:r w:rsidRPr="00361028">
              <w:rPr>
                <w:rFonts w:ascii="Century Gothic" w:hAnsi="Century Gothic"/>
                <w:sz w:val="16"/>
                <w:szCs w:val="16"/>
              </w:rPr>
              <w:t>↓</w:t>
            </w:r>
          </w:p>
        </w:tc>
      </w:tr>
    </w:tbl>
    <w:p w14:paraId="51EAC875" w14:textId="77777777" w:rsidR="003F0D6C" w:rsidRDefault="003F0D6C" w:rsidP="003F0D6C">
      <w:pPr>
        <w:pStyle w:val="RDO"/>
        <w:spacing w:after="120"/>
      </w:pPr>
      <w:r w:rsidRPr="0061035F">
        <w:t>Źródło: opracowanie własne na podstawie danych GUS</w:t>
      </w:r>
      <w:r w:rsidR="000A5EA7">
        <w:t xml:space="preserve"> i Urzędu Gminy Świdnica</w:t>
      </w:r>
      <w:r w:rsidRPr="0061035F">
        <w:t>.</w:t>
      </w:r>
    </w:p>
    <w:p w14:paraId="3719161C" w14:textId="77777777" w:rsidR="00630040" w:rsidRPr="00E83605" w:rsidRDefault="00630040" w:rsidP="00630040">
      <w:pPr>
        <w:pStyle w:val="TEKST"/>
        <w:rPr>
          <w:color w:val="auto"/>
        </w:rPr>
      </w:pPr>
      <w:r w:rsidRPr="00E83605">
        <w:rPr>
          <w:color w:val="auto"/>
        </w:rPr>
        <w:t>Zbiórką odpadów komunalnych na terenie gminy objętych jest 100% mieszkańców oraz podmiotów gospodarczych. W 201</w:t>
      </w:r>
      <w:r w:rsidR="005A1B89" w:rsidRPr="00E83605">
        <w:rPr>
          <w:color w:val="auto"/>
        </w:rPr>
        <w:t>9</w:t>
      </w:r>
      <w:r w:rsidRPr="00E83605">
        <w:rPr>
          <w:color w:val="auto"/>
        </w:rPr>
        <w:t xml:space="preserve"> roku deklarację segregacji opadów złożyło </w:t>
      </w:r>
      <w:r w:rsidR="005A1B89" w:rsidRPr="00E83605">
        <w:rPr>
          <w:color w:val="auto"/>
        </w:rPr>
        <w:t>5 005 właścicieli nieruchomości (4882 osoby fizyczne i 123</w:t>
      </w:r>
      <w:r w:rsidRPr="00E83605">
        <w:rPr>
          <w:color w:val="auto"/>
        </w:rPr>
        <w:t xml:space="preserve"> firm</w:t>
      </w:r>
      <w:r w:rsidR="005A1B89" w:rsidRPr="00E83605">
        <w:rPr>
          <w:color w:val="auto"/>
        </w:rPr>
        <w:t>y), co stanowi 91</w:t>
      </w:r>
      <w:r w:rsidRPr="00E83605">
        <w:rPr>
          <w:color w:val="auto"/>
        </w:rPr>
        <w:t>% ogólnej liczby deklaracji dotyczących nieruchomości wytwar</w:t>
      </w:r>
      <w:r w:rsidR="00E972CC" w:rsidRPr="00E83605">
        <w:rPr>
          <w:color w:val="auto"/>
        </w:rPr>
        <w:t>zających odpady. Pozostałych 465 deklarujących (303 osoby fizyczne</w:t>
      </w:r>
      <w:r w:rsidRPr="00E83605">
        <w:rPr>
          <w:color w:val="auto"/>
        </w:rPr>
        <w:t xml:space="preserve"> i </w:t>
      </w:r>
      <w:r w:rsidR="00E972CC" w:rsidRPr="00E83605">
        <w:rPr>
          <w:color w:val="auto"/>
        </w:rPr>
        <w:t>162</w:t>
      </w:r>
      <w:r w:rsidRPr="00E83605">
        <w:rPr>
          <w:color w:val="auto"/>
        </w:rPr>
        <w:t xml:space="preserve"> firm</w:t>
      </w:r>
      <w:r w:rsidR="00E972CC" w:rsidRPr="00E83605">
        <w:rPr>
          <w:color w:val="auto"/>
        </w:rPr>
        <w:t>y</w:t>
      </w:r>
      <w:r w:rsidRPr="00E83605">
        <w:rPr>
          <w:color w:val="auto"/>
        </w:rPr>
        <w:t xml:space="preserve">) nie segreguje odpadów, </w:t>
      </w:r>
      <w:r w:rsidR="00E972CC" w:rsidRPr="00E83605">
        <w:rPr>
          <w:color w:val="auto"/>
        </w:rPr>
        <w:t>co stanowi 8,5</w:t>
      </w:r>
      <w:r w:rsidRPr="00E83605">
        <w:rPr>
          <w:color w:val="auto"/>
        </w:rPr>
        <w:t xml:space="preserve">% ogólnej liczby deklaracji dotyczących nieruchomości wytwarzających odpady. Na skutek kontroli wszczęto </w:t>
      </w:r>
      <w:r w:rsidR="00CB3B37" w:rsidRPr="00E83605">
        <w:rPr>
          <w:color w:val="auto"/>
        </w:rPr>
        <w:t>postępowania</w:t>
      </w:r>
      <w:r w:rsidRPr="00E83605">
        <w:rPr>
          <w:color w:val="auto"/>
        </w:rPr>
        <w:t xml:space="preserve"> w stosunku do osób, które zamieszkują nieruchomość i nie złożyły deklaracji, oraz w stosunku do tych, co do których istnieje domniemanie, że nieruchomość jest zamieszkała. </w:t>
      </w:r>
    </w:p>
    <w:p w14:paraId="5871EF56" w14:textId="77777777" w:rsidR="00630040" w:rsidRPr="00E83605" w:rsidRDefault="00630040" w:rsidP="002A397C">
      <w:pPr>
        <w:pStyle w:val="TABELA"/>
        <w:spacing w:before="160"/>
        <w:rPr>
          <w:color w:val="auto"/>
        </w:rPr>
      </w:pPr>
      <w:bookmarkStart w:id="142" w:name="_Toc9450882"/>
      <w:r w:rsidRPr="00E83605">
        <w:rPr>
          <w:color w:val="auto"/>
        </w:rPr>
        <w:t xml:space="preserve">TABELA </w:t>
      </w:r>
      <w:r w:rsidR="000A5EA7">
        <w:rPr>
          <w:color w:val="auto"/>
        </w:rPr>
        <w:t>53</w:t>
      </w:r>
      <w:r w:rsidRPr="00E83605">
        <w:rPr>
          <w:color w:val="auto"/>
        </w:rPr>
        <w:t>. Deklaracje segregacji odpadów [2013-201</w:t>
      </w:r>
      <w:r w:rsidR="005A1B89" w:rsidRPr="00E83605">
        <w:rPr>
          <w:color w:val="auto"/>
        </w:rPr>
        <w:t>9</w:t>
      </w:r>
      <w:r w:rsidRPr="00E83605">
        <w:rPr>
          <w:color w:val="auto"/>
        </w:rPr>
        <w:t>].</w:t>
      </w:r>
      <w:bookmarkEnd w:id="142"/>
    </w:p>
    <w:tbl>
      <w:tblPr>
        <w:tblW w:w="8222" w:type="dxa"/>
        <w:tblInd w:w="70" w:type="dxa"/>
        <w:tblBorders>
          <w:top w:val="single" w:sz="4" w:space="0" w:color="4E67C8" w:themeColor="accent1"/>
          <w:left w:val="single" w:sz="4" w:space="0" w:color="4E67C8" w:themeColor="accent1"/>
          <w:bottom w:val="single" w:sz="4" w:space="0" w:color="4E67C8" w:themeColor="accent1"/>
          <w:right w:val="single" w:sz="4" w:space="0" w:color="4E67C8" w:themeColor="accent1"/>
          <w:insideH w:val="single" w:sz="4" w:space="0" w:color="4E67C8" w:themeColor="accent1"/>
        </w:tblBorders>
        <w:shd w:val="clear" w:color="auto" w:fill="FFFFFF" w:themeFill="background1"/>
        <w:tblLayout w:type="fixed"/>
        <w:tblCellMar>
          <w:left w:w="70" w:type="dxa"/>
          <w:right w:w="70" w:type="dxa"/>
        </w:tblCellMar>
        <w:tblLook w:val="04A0" w:firstRow="1" w:lastRow="0" w:firstColumn="1" w:lastColumn="0" w:noHBand="0" w:noVBand="1"/>
      </w:tblPr>
      <w:tblGrid>
        <w:gridCol w:w="1560"/>
        <w:gridCol w:w="567"/>
        <w:gridCol w:w="248"/>
        <w:gridCol w:w="602"/>
        <w:gridCol w:w="213"/>
        <w:gridCol w:w="638"/>
        <w:gridCol w:w="177"/>
        <w:gridCol w:w="673"/>
        <w:gridCol w:w="142"/>
        <w:gridCol w:w="709"/>
        <w:gridCol w:w="283"/>
        <w:gridCol w:w="1134"/>
        <w:gridCol w:w="492"/>
        <w:gridCol w:w="784"/>
      </w:tblGrid>
      <w:tr w:rsidR="005A1B89" w:rsidRPr="009233BE" w14:paraId="58187E43" w14:textId="77777777" w:rsidTr="003B780B">
        <w:trPr>
          <w:tblHeader/>
        </w:trPr>
        <w:tc>
          <w:tcPr>
            <w:tcW w:w="1560" w:type="dxa"/>
            <w:shd w:val="clear" w:color="auto" w:fill="94A3DE" w:themeFill="accent1" w:themeFillTint="99"/>
            <w:noWrap/>
            <w:vAlign w:val="center"/>
            <w:hideMark/>
          </w:tcPr>
          <w:p w14:paraId="25F794CE" w14:textId="77777777" w:rsidR="005A1B89" w:rsidRPr="009233BE" w:rsidRDefault="005A1B89" w:rsidP="00381919">
            <w:pPr>
              <w:spacing w:after="0" w:line="240" w:lineRule="auto"/>
              <w:rPr>
                <w:rFonts w:ascii="Century Gothic" w:eastAsia="Times New Roman" w:hAnsi="Century Gothic" w:cs="Calibri"/>
                <w:color w:val="FFFFFF" w:themeColor="background1"/>
                <w:sz w:val="15"/>
                <w:szCs w:val="15"/>
                <w:lang w:eastAsia="pl-PL"/>
              </w:rPr>
            </w:pPr>
            <w:r w:rsidRPr="009233BE">
              <w:rPr>
                <w:rFonts w:ascii="Century Gothic" w:eastAsia="Times New Roman" w:hAnsi="Century Gothic" w:cs="Calibri"/>
                <w:color w:val="FFFFFF" w:themeColor="background1"/>
                <w:sz w:val="15"/>
                <w:szCs w:val="15"/>
                <w:lang w:eastAsia="pl-PL"/>
              </w:rPr>
              <w:t xml:space="preserve">Rodzaj deklaracji </w:t>
            </w:r>
            <w:r>
              <w:rPr>
                <w:rFonts w:ascii="Century Gothic" w:eastAsia="Times New Roman" w:hAnsi="Century Gothic" w:cs="Calibri"/>
                <w:color w:val="FFFFFF" w:themeColor="background1"/>
                <w:sz w:val="15"/>
                <w:szCs w:val="15"/>
                <w:lang w:eastAsia="pl-PL"/>
              </w:rPr>
              <w:t xml:space="preserve">    </w:t>
            </w:r>
            <w:r w:rsidRPr="009233BE">
              <w:rPr>
                <w:rFonts w:ascii="Century Gothic" w:eastAsia="Times New Roman" w:hAnsi="Century Gothic" w:cs="Calibri"/>
                <w:color w:val="FFFFFF" w:themeColor="background1"/>
                <w:sz w:val="15"/>
                <w:szCs w:val="15"/>
                <w:lang w:eastAsia="pl-PL"/>
              </w:rPr>
              <w:t>[firmy/osoby fizyczne]</w:t>
            </w:r>
          </w:p>
        </w:tc>
        <w:tc>
          <w:tcPr>
            <w:tcW w:w="567" w:type="dxa"/>
            <w:shd w:val="clear" w:color="auto" w:fill="94A3DE" w:themeFill="accent1" w:themeFillTint="99"/>
            <w:vAlign w:val="center"/>
            <w:hideMark/>
          </w:tcPr>
          <w:p w14:paraId="26145F28" w14:textId="77777777" w:rsidR="005A1B89" w:rsidRPr="009233BE" w:rsidRDefault="005A1B89" w:rsidP="00381919">
            <w:pPr>
              <w:spacing w:before="60" w:after="60" w:line="240" w:lineRule="auto"/>
              <w:jc w:val="right"/>
              <w:rPr>
                <w:rFonts w:ascii="Century Gothic" w:eastAsia="Times New Roman" w:hAnsi="Century Gothic" w:cs="Calibri"/>
                <w:color w:val="FFFFFF" w:themeColor="background1"/>
                <w:sz w:val="15"/>
                <w:szCs w:val="15"/>
                <w:lang w:eastAsia="pl-PL"/>
              </w:rPr>
            </w:pPr>
            <w:r w:rsidRPr="009233BE">
              <w:rPr>
                <w:rFonts w:ascii="Century Gothic" w:eastAsia="Times New Roman" w:hAnsi="Century Gothic" w:cs="Calibri"/>
                <w:color w:val="FFFFFF" w:themeColor="background1"/>
                <w:sz w:val="15"/>
                <w:szCs w:val="15"/>
                <w:lang w:eastAsia="pl-PL"/>
              </w:rPr>
              <w:t>2013</w:t>
            </w:r>
          </w:p>
        </w:tc>
        <w:tc>
          <w:tcPr>
            <w:tcW w:w="850" w:type="dxa"/>
            <w:gridSpan w:val="2"/>
            <w:shd w:val="clear" w:color="auto" w:fill="94A3DE" w:themeFill="accent1" w:themeFillTint="99"/>
            <w:vAlign w:val="center"/>
            <w:hideMark/>
          </w:tcPr>
          <w:p w14:paraId="76933D79" w14:textId="77777777" w:rsidR="005A1B89" w:rsidRPr="009233BE" w:rsidRDefault="005A1B89" w:rsidP="00381919">
            <w:pPr>
              <w:spacing w:before="60" w:after="60" w:line="240" w:lineRule="auto"/>
              <w:jc w:val="right"/>
              <w:rPr>
                <w:rFonts w:ascii="Century Gothic" w:eastAsia="Times New Roman" w:hAnsi="Century Gothic" w:cs="Calibri"/>
                <w:color w:val="FFFFFF" w:themeColor="background1"/>
                <w:sz w:val="15"/>
                <w:szCs w:val="15"/>
                <w:lang w:eastAsia="pl-PL"/>
              </w:rPr>
            </w:pPr>
            <w:r w:rsidRPr="009233BE">
              <w:rPr>
                <w:rFonts w:ascii="Century Gothic" w:eastAsia="Times New Roman" w:hAnsi="Century Gothic" w:cs="Calibri"/>
                <w:color w:val="FFFFFF" w:themeColor="background1"/>
                <w:sz w:val="15"/>
                <w:szCs w:val="15"/>
                <w:lang w:eastAsia="pl-PL"/>
              </w:rPr>
              <w:t>2014</w:t>
            </w:r>
          </w:p>
        </w:tc>
        <w:tc>
          <w:tcPr>
            <w:tcW w:w="851" w:type="dxa"/>
            <w:gridSpan w:val="2"/>
            <w:shd w:val="clear" w:color="auto" w:fill="94A3DE" w:themeFill="accent1" w:themeFillTint="99"/>
            <w:vAlign w:val="center"/>
            <w:hideMark/>
          </w:tcPr>
          <w:p w14:paraId="09AA30CA" w14:textId="77777777" w:rsidR="005A1B89" w:rsidRPr="009233BE" w:rsidRDefault="005A1B89" w:rsidP="00381919">
            <w:pPr>
              <w:spacing w:before="60" w:after="60" w:line="240" w:lineRule="auto"/>
              <w:jc w:val="right"/>
              <w:rPr>
                <w:rFonts w:ascii="Century Gothic" w:eastAsia="Times New Roman" w:hAnsi="Century Gothic" w:cs="Calibri"/>
                <w:color w:val="FFFFFF" w:themeColor="background1"/>
                <w:sz w:val="15"/>
                <w:szCs w:val="15"/>
                <w:lang w:eastAsia="pl-PL"/>
              </w:rPr>
            </w:pPr>
            <w:r w:rsidRPr="009233BE">
              <w:rPr>
                <w:rFonts w:ascii="Century Gothic" w:eastAsia="Times New Roman" w:hAnsi="Century Gothic" w:cs="Calibri"/>
                <w:color w:val="FFFFFF" w:themeColor="background1"/>
                <w:sz w:val="15"/>
                <w:szCs w:val="15"/>
                <w:lang w:eastAsia="pl-PL"/>
              </w:rPr>
              <w:t>2015</w:t>
            </w:r>
          </w:p>
        </w:tc>
        <w:tc>
          <w:tcPr>
            <w:tcW w:w="850" w:type="dxa"/>
            <w:gridSpan w:val="2"/>
            <w:shd w:val="clear" w:color="auto" w:fill="94A3DE" w:themeFill="accent1" w:themeFillTint="99"/>
            <w:vAlign w:val="center"/>
            <w:hideMark/>
          </w:tcPr>
          <w:p w14:paraId="611E632A" w14:textId="77777777" w:rsidR="005A1B89" w:rsidRPr="009233BE" w:rsidRDefault="005A1B89" w:rsidP="00381919">
            <w:pPr>
              <w:spacing w:before="60" w:after="60" w:line="240" w:lineRule="auto"/>
              <w:jc w:val="right"/>
              <w:rPr>
                <w:rFonts w:ascii="Century Gothic" w:eastAsia="Times New Roman" w:hAnsi="Century Gothic" w:cs="Calibri"/>
                <w:color w:val="FFFFFF" w:themeColor="background1"/>
                <w:sz w:val="15"/>
                <w:szCs w:val="15"/>
                <w:lang w:eastAsia="pl-PL"/>
              </w:rPr>
            </w:pPr>
            <w:r w:rsidRPr="009233BE">
              <w:rPr>
                <w:rFonts w:ascii="Century Gothic" w:eastAsia="Times New Roman" w:hAnsi="Century Gothic" w:cs="Calibri"/>
                <w:color w:val="FFFFFF" w:themeColor="background1"/>
                <w:sz w:val="15"/>
                <w:szCs w:val="15"/>
                <w:lang w:eastAsia="pl-PL"/>
              </w:rPr>
              <w:t>2016</w:t>
            </w:r>
          </w:p>
        </w:tc>
        <w:tc>
          <w:tcPr>
            <w:tcW w:w="851" w:type="dxa"/>
            <w:gridSpan w:val="2"/>
            <w:shd w:val="clear" w:color="auto" w:fill="94A3DE" w:themeFill="accent1" w:themeFillTint="99"/>
            <w:vAlign w:val="center"/>
            <w:hideMark/>
          </w:tcPr>
          <w:p w14:paraId="65CF1B6C" w14:textId="77777777" w:rsidR="005A1B89" w:rsidRPr="009233BE" w:rsidRDefault="005A1B89" w:rsidP="00381919">
            <w:pPr>
              <w:spacing w:before="60" w:after="60" w:line="240" w:lineRule="auto"/>
              <w:jc w:val="right"/>
              <w:rPr>
                <w:rFonts w:ascii="Century Gothic" w:eastAsia="Times New Roman" w:hAnsi="Century Gothic" w:cs="Calibri"/>
                <w:color w:val="FFFFFF" w:themeColor="background1"/>
                <w:sz w:val="15"/>
                <w:szCs w:val="15"/>
                <w:lang w:eastAsia="pl-PL"/>
              </w:rPr>
            </w:pPr>
            <w:r w:rsidRPr="009233BE">
              <w:rPr>
                <w:rFonts w:ascii="Century Gothic" w:eastAsia="Times New Roman" w:hAnsi="Century Gothic" w:cs="Calibri"/>
                <w:color w:val="FFFFFF" w:themeColor="background1"/>
                <w:sz w:val="15"/>
                <w:szCs w:val="15"/>
                <w:lang w:eastAsia="pl-PL"/>
              </w:rPr>
              <w:t>2017</w:t>
            </w:r>
          </w:p>
        </w:tc>
        <w:tc>
          <w:tcPr>
            <w:tcW w:w="1909" w:type="dxa"/>
            <w:gridSpan w:val="3"/>
            <w:shd w:val="clear" w:color="auto" w:fill="94A3DE" w:themeFill="accent1" w:themeFillTint="99"/>
            <w:vAlign w:val="center"/>
          </w:tcPr>
          <w:p w14:paraId="555BDDEB" w14:textId="77777777" w:rsidR="005A1B89" w:rsidRPr="009233BE" w:rsidRDefault="005A1B89" w:rsidP="00DE5E2E">
            <w:pPr>
              <w:spacing w:before="20" w:after="20" w:line="240" w:lineRule="auto"/>
              <w:jc w:val="center"/>
              <w:rPr>
                <w:rFonts w:ascii="Century Gothic" w:eastAsia="Times New Roman" w:hAnsi="Century Gothic"/>
                <w:color w:val="FFFFFF"/>
                <w:sz w:val="15"/>
                <w:szCs w:val="15"/>
                <w:lang w:eastAsia="pl-PL"/>
              </w:rPr>
            </w:pPr>
            <w:r>
              <w:rPr>
                <w:rFonts w:ascii="Century Gothic" w:eastAsia="Times New Roman" w:hAnsi="Century Gothic"/>
                <w:color w:val="FFFFFF"/>
                <w:sz w:val="15"/>
                <w:szCs w:val="15"/>
                <w:lang w:eastAsia="pl-PL"/>
              </w:rPr>
              <w:t>2018</w:t>
            </w:r>
          </w:p>
        </w:tc>
        <w:tc>
          <w:tcPr>
            <w:tcW w:w="784" w:type="dxa"/>
            <w:shd w:val="clear" w:color="auto" w:fill="94A3DE" w:themeFill="accent1" w:themeFillTint="99"/>
            <w:vAlign w:val="center"/>
          </w:tcPr>
          <w:p w14:paraId="405D587D" w14:textId="77777777" w:rsidR="005A1B89" w:rsidRPr="00055137" w:rsidRDefault="005A1B89" w:rsidP="00381919">
            <w:pPr>
              <w:spacing w:before="20" w:after="20" w:line="240" w:lineRule="auto"/>
              <w:jc w:val="right"/>
              <w:rPr>
                <w:rFonts w:ascii="Century Gothic" w:eastAsia="Times New Roman" w:hAnsi="Century Gothic"/>
                <w:color w:val="FF0000"/>
                <w:sz w:val="15"/>
                <w:szCs w:val="15"/>
                <w:lang w:eastAsia="pl-PL"/>
              </w:rPr>
            </w:pPr>
            <w:r>
              <w:rPr>
                <w:rFonts w:ascii="Century Gothic" w:eastAsia="Times New Roman" w:hAnsi="Century Gothic"/>
                <w:color w:val="FFFFFF"/>
                <w:sz w:val="15"/>
                <w:szCs w:val="15"/>
                <w:lang w:eastAsia="pl-PL"/>
              </w:rPr>
              <w:t>2019</w:t>
            </w:r>
          </w:p>
        </w:tc>
      </w:tr>
      <w:tr w:rsidR="005A1B89" w:rsidRPr="00E83605" w14:paraId="322FC809" w14:textId="77777777" w:rsidTr="00DE5E2E">
        <w:tc>
          <w:tcPr>
            <w:tcW w:w="1560" w:type="dxa"/>
            <w:shd w:val="clear" w:color="auto" w:fill="FFFFFF" w:themeFill="background1"/>
            <w:noWrap/>
            <w:vAlign w:val="center"/>
          </w:tcPr>
          <w:p w14:paraId="3EB0BBCA" w14:textId="77777777" w:rsidR="005A1B89" w:rsidRPr="00E83605" w:rsidRDefault="005A1B89" w:rsidP="00381919">
            <w:pPr>
              <w:spacing w:before="40" w:after="20" w:line="240" w:lineRule="auto"/>
              <w:rPr>
                <w:rFonts w:ascii="Century Gothic" w:eastAsia="Times New Roman" w:hAnsi="Century Gothic" w:cs="Calibri"/>
                <w:sz w:val="15"/>
                <w:szCs w:val="15"/>
                <w:lang w:eastAsia="pl-PL"/>
              </w:rPr>
            </w:pPr>
            <w:r w:rsidRPr="00E83605">
              <w:rPr>
                <w:rFonts w:ascii="Century Gothic" w:eastAsia="Times New Roman" w:hAnsi="Century Gothic" w:cs="Calibri"/>
                <w:sz w:val="15"/>
                <w:szCs w:val="15"/>
                <w:lang w:eastAsia="pl-PL"/>
              </w:rPr>
              <w:t xml:space="preserve">deklaracja segregacji </w:t>
            </w:r>
          </w:p>
        </w:tc>
        <w:tc>
          <w:tcPr>
            <w:tcW w:w="815" w:type="dxa"/>
            <w:gridSpan w:val="2"/>
            <w:shd w:val="clear" w:color="auto" w:fill="FFFFFF" w:themeFill="background1"/>
            <w:noWrap/>
            <w:vAlign w:val="center"/>
          </w:tcPr>
          <w:p w14:paraId="1D20F9FE" w14:textId="77777777" w:rsidR="005A1B89" w:rsidRPr="00E83605" w:rsidRDefault="005A1B89" w:rsidP="00381919">
            <w:pPr>
              <w:spacing w:before="40" w:after="20" w:line="240" w:lineRule="auto"/>
              <w:jc w:val="right"/>
              <w:rPr>
                <w:rFonts w:ascii="Century Gothic" w:eastAsia="Times New Roman" w:hAnsi="Century Gothic" w:cs="Calibri"/>
                <w:sz w:val="15"/>
                <w:szCs w:val="15"/>
                <w:lang w:eastAsia="pl-PL"/>
              </w:rPr>
            </w:pPr>
            <w:r w:rsidRPr="00E83605">
              <w:rPr>
                <w:rFonts w:ascii="Century Gothic" w:eastAsia="Times New Roman" w:hAnsi="Century Gothic" w:cs="Calibri"/>
                <w:sz w:val="15"/>
                <w:szCs w:val="15"/>
                <w:lang w:eastAsia="pl-PL"/>
              </w:rPr>
              <w:t>103</w:t>
            </w:r>
          </w:p>
          <w:p w14:paraId="1523554D" w14:textId="77777777" w:rsidR="005A1B89" w:rsidRPr="00E83605" w:rsidRDefault="005A1B89" w:rsidP="00381919">
            <w:pPr>
              <w:spacing w:before="40" w:after="20" w:line="240" w:lineRule="auto"/>
              <w:jc w:val="right"/>
              <w:rPr>
                <w:rFonts w:ascii="Century Gothic" w:eastAsia="Times New Roman" w:hAnsi="Century Gothic" w:cs="Calibri"/>
                <w:sz w:val="15"/>
                <w:szCs w:val="15"/>
                <w:lang w:eastAsia="pl-PL"/>
              </w:rPr>
            </w:pPr>
            <w:r w:rsidRPr="00E83605">
              <w:rPr>
                <w:rFonts w:ascii="Century Gothic" w:eastAsia="Times New Roman" w:hAnsi="Century Gothic" w:cs="Calibri"/>
                <w:sz w:val="15"/>
                <w:szCs w:val="15"/>
                <w:lang w:eastAsia="pl-PL"/>
              </w:rPr>
              <w:t xml:space="preserve"> 4103</w:t>
            </w:r>
          </w:p>
        </w:tc>
        <w:tc>
          <w:tcPr>
            <w:tcW w:w="815" w:type="dxa"/>
            <w:gridSpan w:val="2"/>
            <w:shd w:val="clear" w:color="auto" w:fill="FFFFFF" w:themeFill="background1"/>
            <w:noWrap/>
            <w:vAlign w:val="center"/>
          </w:tcPr>
          <w:p w14:paraId="078C1E27" w14:textId="77777777" w:rsidR="005A1B89" w:rsidRPr="00E83605" w:rsidRDefault="005A1B89" w:rsidP="00381919">
            <w:pPr>
              <w:spacing w:before="40" w:after="20" w:line="240" w:lineRule="auto"/>
              <w:jc w:val="right"/>
              <w:rPr>
                <w:rFonts w:ascii="Century Gothic" w:eastAsia="Times New Roman" w:hAnsi="Century Gothic" w:cs="Calibri"/>
                <w:sz w:val="15"/>
                <w:szCs w:val="15"/>
                <w:lang w:eastAsia="pl-PL"/>
              </w:rPr>
            </w:pPr>
            <w:r w:rsidRPr="00E83605">
              <w:rPr>
                <w:rFonts w:ascii="Century Gothic" w:eastAsia="Times New Roman" w:hAnsi="Century Gothic" w:cs="Calibri"/>
                <w:sz w:val="15"/>
                <w:szCs w:val="15"/>
                <w:lang w:eastAsia="pl-PL"/>
              </w:rPr>
              <w:t>109</w:t>
            </w:r>
          </w:p>
          <w:p w14:paraId="256D73F8" w14:textId="77777777" w:rsidR="005A1B89" w:rsidRPr="00E83605" w:rsidRDefault="005A1B89" w:rsidP="00381919">
            <w:pPr>
              <w:spacing w:before="40" w:after="20" w:line="240" w:lineRule="auto"/>
              <w:jc w:val="right"/>
              <w:rPr>
                <w:rFonts w:ascii="Century Gothic" w:eastAsia="Times New Roman" w:hAnsi="Century Gothic" w:cs="Calibri"/>
                <w:sz w:val="15"/>
                <w:szCs w:val="15"/>
                <w:lang w:eastAsia="pl-PL"/>
              </w:rPr>
            </w:pPr>
            <w:r w:rsidRPr="00E83605">
              <w:rPr>
                <w:rFonts w:ascii="Century Gothic" w:eastAsia="Times New Roman" w:hAnsi="Century Gothic" w:cs="Calibri"/>
                <w:sz w:val="15"/>
                <w:szCs w:val="15"/>
                <w:lang w:eastAsia="pl-PL"/>
              </w:rPr>
              <w:t>4 203</w:t>
            </w:r>
          </w:p>
        </w:tc>
        <w:tc>
          <w:tcPr>
            <w:tcW w:w="815" w:type="dxa"/>
            <w:gridSpan w:val="2"/>
            <w:shd w:val="clear" w:color="auto" w:fill="FFFFFF" w:themeFill="background1"/>
            <w:noWrap/>
            <w:vAlign w:val="center"/>
          </w:tcPr>
          <w:p w14:paraId="7306B49A" w14:textId="77777777" w:rsidR="005A1B89" w:rsidRPr="00E83605" w:rsidRDefault="005A1B89" w:rsidP="00381919">
            <w:pPr>
              <w:spacing w:before="40" w:after="20" w:line="240" w:lineRule="auto"/>
              <w:jc w:val="right"/>
              <w:rPr>
                <w:rFonts w:ascii="Century Gothic" w:eastAsia="Times New Roman" w:hAnsi="Century Gothic" w:cs="Calibri"/>
                <w:sz w:val="15"/>
                <w:szCs w:val="15"/>
                <w:lang w:eastAsia="pl-PL"/>
              </w:rPr>
            </w:pPr>
            <w:r w:rsidRPr="00E83605">
              <w:rPr>
                <w:rFonts w:ascii="Century Gothic" w:eastAsia="Times New Roman" w:hAnsi="Century Gothic" w:cs="Calibri"/>
                <w:sz w:val="15"/>
                <w:szCs w:val="15"/>
                <w:lang w:eastAsia="pl-PL"/>
              </w:rPr>
              <w:t>105</w:t>
            </w:r>
          </w:p>
          <w:p w14:paraId="634B6B09" w14:textId="77777777" w:rsidR="005A1B89" w:rsidRPr="00E83605" w:rsidRDefault="005A1B89" w:rsidP="00381919">
            <w:pPr>
              <w:spacing w:before="40" w:after="20" w:line="240" w:lineRule="auto"/>
              <w:jc w:val="right"/>
              <w:rPr>
                <w:rFonts w:ascii="Century Gothic" w:eastAsia="Times New Roman" w:hAnsi="Century Gothic" w:cs="Calibri"/>
                <w:sz w:val="15"/>
                <w:szCs w:val="15"/>
                <w:lang w:eastAsia="pl-PL"/>
              </w:rPr>
            </w:pPr>
            <w:r w:rsidRPr="00E83605">
              <w:rPr>
                <w:rFonts w:ascii="Century Gothic" w:eastAsia="Times New Roman" w:hAnsi="Century Gothic" w:cs="Calibri"/>
                <w:sz w:val="15"/>
                <w:szCs w:val="15"/>
                <w:lang w:eastAsia="pl-PL"/>
              </w:rPr>
              <w:t>4 480</w:t>
            </w:r>
          </w:p>
        </w:tc>
        <w:tc>
          <w:tcPr>
            <w:tcW w:w="815" w:type="dxa"/>
            <w:gridSpan w:val="2"/>
            <w:shd w:val="clear" w:color="auto" w:fill="FFFFFF" w:themeFill="background1"/>
            <w:noWrap/>
            <w:vAlign w:val="center"/>
          </w:tcPr>
          <w:p w14:paraId="5F56121B" w14:textId="77777777" w:rsidR="005A1B89" w:rsidRPr="00E83605" w:rsidRDefault="005A1B89" w:rsidP="00381919">
            <w:pPr>
              <w:pStyle w:val="Default"/>
              <w:spacing w:before="40" w:after="20"/>
              <w:jc w:val="right"/>
              <w:rPr>
                <w:rFonts w:ascii="Century Gothic" w:eastAsia="Times New Roman" w:hAnsi="Century Gothic" w:cs="Calibri"/>
                <w:color w:val="auto"/>
                <w:sz w:val="15"/>
                <w:szCs w:val="15"/>
                <w:lang w:eastAsia="pl-PL"/>
              </w:rPr>
            </w:pPr>
            <w:r w:rsidRPr="00E83605">
              <w:rPr>
                <w:rFonts w:ascii="Century Gothic" w:eastAsia="Times New Roman" w:hAnsi="Century Gothic" w:cs="Calibri"/>
                <w:color w:val="auto"/>
                <w:sz w:val="15"/>
                <w:szCs w:val="15"/>
                <w:lang w:eastAsia="pl-PL"/>
              </w:rPr>
              <w:t>106</w:t>
            </w:r>
          </w:p>
          <w:p w14:paraId="04018DD9" w14:textId="77777777" w:rsidR="005A1B89" w:rsidRPr="00E83605" w:rsidRDefault="005A1B89" w:rsidP="00381919">
            <w:pPr>
              <w:pStyle w:val="Default"/>
              <w:spacing w:before="40" w:after="20"/>
              <w:jc w:val="right"/>
              <w:rPr>
                <w:rFonts w:ascii="Century Gothic" w:eastAsia="Times New Roman" w:hAnsi="Century Gothic" w:cs="Calibri"/>
                <w:color w:val="auto"/>
                <w:sz w:val="15"/>
                <w:szCs w:val="15"/>
                <w:lang w:eastAsia="pl-PL"/>
              </w:rPr>
            </w:pPr>
            <w:r w:rsidRPr="00E83605">
              <w:rPr>
                <w:rFonts w:ascii="Century Gothic" w:eastAsia="Times New Roman" w:hAnsi="Century Gothic" w:cs="Calibri"/>
                <w:color w:val="auto"/>
                <w:sz w:val="15"/>
                <w:szCs w:val="15"/>
                <w:lang w:eastAsia="pl-PL"/>
              </w:rPr>
              <w:t>4 320</w:t>
            </w:r>
          </w:p>
        </w:tc>
        <w:tc>
          <w:tcPr>
            <w:tcW w:w="992" w:type="dxa"/>
            <w:gridSpan w:val="2"/>
            <w:shd w:val="clear" w:color="auto" w:fill="FFFFFF" w:themeFill="background1"/>
            <w:noWrap/>
            <w:vAlign w:val="center"/>
          </w:tcPr>
          <w:p w14:paraId="4AAB70DC" w14:textId="77777777" w:rsidR="005A1B89" w:rsidRPr="00E83605" w:rsidRDefault="005A1B89" w:rsidP="00DE5E2E">
            <w:pPr>
              <w:pStyle w:val="Default"/>
              <w:spacing w:before="40" w:after="20"/>
              <w:jc w:val="center"/>
              <w:rPr>
                <w:rFonts w:ascii="Century Gothic" w:eastAsia="Times New Roman" w:hAnsi="Century Gothic" w:cs="Calibri"/>
                <w:color w:val="auto"/>
                <w:sz w:val="15"/>
                <w:szCs w:val="15"/>
                <w:lang w:eastAsia="pl-PL"/>
              </w:rPr>
            </w:pPr>
            <w:r w:rsidRPr="00E83605">
              <w:rPr>
                <w:rFonts w:ascii="Century Gothic" w:eastAsia="Times New Roman" w:hAnsi="Century Gothic" w:cs="Calibri"/>
                <w:color w:val="auto"/>
                <w:sz w:val="15"/>
                <w:szCs w:val="15"/>
                <w:lang w:eastAsia="pl-PL"/>
              </w:rPr>
              <w:t>108</w:t>
            </w:r>
          </w:p>
          <w:p w14:paraId="2E157626" w14:textId="77777777" w:rsidR="005A1B89" w:rsidRPr="00E83605" w:rsidRDefault="005A1B89" w:rsidP="00DE5E2E">
            <w:pPr>
              <w:pStyle w:val="Default"/>
              <w:spacing w:before="40" w:after="20"/>
              <w:jc w:val="center"/>
              <w:rPr>
                <w:rFonts w:ascii="Century Gothic" w:eastAsia="Times New Roman" w:hAnsi="Century Gothic" w:cs="Calibri"/>
                <w:color w:val="auto"/>
                <w:sz w:val="15"/>
                <w:szCs w:val="15"/>
                <w:lang w:eastAsia="pl-PL"/>
              </w:rPr>
            </w:pPr>
            <w:r w:rsidRPr="00E83605">
              <w:rPr>
                <w:rFonts w:ascii="Century Gothic" w:eastAsia="Times New Roman" w:hAnsi="Century Gothic" w:cs="Calibri"/>
                <w:color w:val="auto"/>
                <w:sz w:val="15"/>
                <w:szCs w:val="15"/>
                <w:lang w:eastAsia="pl-PL"/>
              </w:rPr>
              <w:t>4 339</w:t>
            </w:r>
          </w:p>
        </w:tc>
        <w:tc>
          <w:tcPr>
            <w:tcW w:w="1134" w:type="dxa"/>
            <w:shd w:val="clear" w:color="auto" w:fill="auto"/>
            <w:vAlign w:val="center"/>
          </w:tcPr>
          <w:p w14:paraId="08625B90" w14:textId="77777777" w:rsidR="005A1B89" w:rsidRPr="00E83605" w:rsidRDefault="005A1B89" w:rsidP="00DE5E2E">
            <w:pPr>
              <w:spacing w:before="40" w:after="20" w:line="240" w:lineRule="auto"/>
              <w:jc w:val="center"/>
              <w:rPr>
                <w:rFonts w:ascii="Century Gothic" w:eastAsia="Times New Roman" w:hAnsi="Century Gothic" w:cs="Calibri"/>
                <w:b/>
                <w:sz w:val="15"/>
                <w:szCs w:val="15"/>
                <w:lang w:eastAsia="pl-PL"/>
              </w:rPr>
            </w:pPr>
            <w:r w:rsidRPr="00E83605">
              <w:rPr>
                <w:rFonts w:ascii="Century Gothic" w:eastAsia="Times New Roman" w:hAnsi="Century Gothic" w:cs="Calibri"/>
                <w:b/>
                <w:sz w:val="15"/>
                <w:szCs w:val="15"/>
                <w:lang w:eastAsia="pl-PL"/>
              </w:rPr>
              <w:t>109</w:t>
            </w:r>
          </w:p>
          <w:p w14:paraId="405F48ED" w14:textId="77777777" w:rsidR="005A1B89" w:rsidRPr="00E83605" w:rsidRDefault="005A1B89" w:rsidP="00DE5E2E">
            <w:pPr>
              <w:spacing w:before="40" w:after="20" w:line="240" w:lineRule="auto"/>
              <w:jc w:val="center"/>
              <w:rPr>
                <w:rFonts w:ascii="Century Gothic" w:eastAsia="Times New Roman" w:hAnsi="Century Gothic" w:cs="Calibri"/>
                <w:b/>
                <w:sz w:val="15"/>
                <w:szCs w:val="15"/>
                <w:lang w:eastAsia="pl-PL"/>
              </w:rPr>
            </w:pPr>
            <w:r w:rsidRPr="00E83605">
              <w:rPr>
                <w:rFonts w:ascii="Century Gothic" w:eastAsia="Times New Roman" w:hAnsi="Century Gothic" w:cs="Calibri"/>
                <w:b/>
                <w:sz w:val="15"/>
                <w:szCs w:val="15"/>
                <w:lang w:eastAsia="pl-PL"/>
              </w:rPr>
              <w:t>4 346</w:t>
            </w:r>
          </w:p>
        </w:tc>
        <w:tc>
          <w:tcPr>
            <w:tcW w:w="1276" w:type="dxa"/>
            <w:gridSpan w:val="2"/>
            <w:shd w:val="clear" w:color="auto" w:fill="DBE0F4" w:themeFill="accent1" w:themeFillTint="33"/>
          </w:tcPr>
          <w:p w14:paraId="227D8CFB" w14:textId="77777777" w:rsidR="005A1B89" w:rsidRPr="00E83605" w:rsidRDefault="005A1B89" w:rsidP="00381919">
            <w:pPr>
              <w:spacing w:before="40" w:after="20" w:line="240" w:lineRule="auto"/>
              <w:jc w:val="right"/>
              <w:rPr>
                <w:rFonts w:ascii="Century Gothic" w:eastAsia="Times New Roman" w:hAnsi="Century Gothic" w:cs="Calibri"/>
                <w:sz w:val="15"/>
                <w:szCs w:val="15"/>
                <w:lang w:eastAsia="pl-PL"/>
              </w:rPr>
            </w:pPr>
            <w:r w:rsidRPr="00E83605">
              <w:rPr>
                <w:rFonts w:ascii="Century Gothic" w:eastAsia="Times New Roman" w:hAnsi="Century Gothic" w:cs="Calibri"/>
                <w:sz w:val="15"/>
                <w:szCs w:val="15"/>
                <w:lang w:eastAsia="pl-PL"/>
              </w:rPr>
              <w:t>123</w:t>
            </w:r>
          </w:p>
          <w:p w14:paraId="45964DB4" w14:textId="77777777" w:rsidR="005A1B89" w:rsidRPr="00E83605" w:rsidRDefault="005A1B89" w:rsidP="00381919">
            <w:pPr>
              <w:spacing w:before="40" w:after="20" w:line="240" w:lineRule="auto"/>
              <w:jc w:val="right"/>
              <w:rPr>
                <w:rFonts w:ascii="Century Gothic" w:eastAsia="Times New Roman" w:hAnsi="Century Gothic" w:cs="Calibri"/>
                <w:sz w:val="15"/>
                <w:szCs w:val="15"/>
                <w:lang w:eastAsia="pl-PL"/>
              </w:rPr>
            </w:pPr>
            <w:r w:rsidRPr="00E83605">
              <w:rPr>
                <w:rFonts w:ascii="Century Gothic" w:eastAsia="Times New Roman" w:hAnsi="Century Gothic" w:cs="Calibri"/>
                <w:sz w:val="15"/>
                <w:szCs w:val="15"/>
                <w:lang w:eastAsia="pl-PL"/>
              </w:rPr>
              <w:t>4882</w:t>
            </w:r>
          </w:p>
        </w:tc>
      </w:tr>
      <w:tr w:rsidR="005A1B89" w:rsidRPr="00E83605" w14:paraId="381511C5" w14:textId="77777777" w:rsidTr="00DE5E2E">
        <w:tc>
          <w:tcPr>
            <w:tcW w:w="1560" w:type="dxa"/>
            <w:shd w:val="clear" w:color="auto" w:fill="FFFFFF" w:themeFill="background1"/>
            <w:noWrap/>
            <w:vAlign w:val="center"/>
          </w:tcPr>
          <w:p w14:paraId="6E19CC58" w14:textId="77777777" w:rsidR="005A1B89" w:rsidRPr="00E83605" w:rsidRDefault="005A1B89" w:rsidP="00381919">
            <w:pPr>
              <w:spacing w:before="40" w:after="20" w:line="240" w:lineRule="auto"/>
              <w:rPr>
                <w:rFonts w:ascii="Century Gothic" w:eastAsia="Times New Roman" w:hAnsi="Century Gothic" w:cs="Calibri"/>
                <w:sz w:val="15"/>
                <w:szCs w:val="15"/>
                <w:lang w:eastAsia="pl-PL"/>
              </w:rPr>
            </w:pPr>
            <w:r w:rsidRPr="00E83605">
              <w:rPr>
                <w:rFonts w:ascii="Century Gothic" w:eastAsia="Times New Roman" w:hAnsi="Century Gothic" w:cs="Calibri"/>
                <w:sz w:val="15"/>
                <w:szCs w:val="15"/>
                <w:lang w:eastAsia="pl-PL"/>
              </w:rPr>
              <w:t xml:space="preserve">brak segregacji </w:t>
            </w:r>
          </w:p>
        </w:tc>
        <w:tc>
          <w:tcPr>
            <w:tcW w:w="815" w:type="dxa"/>
            <w:gridSpan w:val="2"/>
            <w:shd w:val="clear" w:color="auto" w:fill="FFFFFF" w:themeFill="background1"/>
            <w:noWrap/>
            <w:vAlign w:val="center"/>
          </w:tcPr>
          <w:p w14:paraId="6EC14C52" w14:textId="77777777" w:rsidR="005A1B89" w:rsidRPr="00E83605" w:rsidRDefault="005A1B89" w:rsidP="00381919">
            <w:pPr>
              <w:spacing w:before="40" w:after="20" w:line="240" w:lineRule="auto"/>
              <w:jc w:val="right"/>
              <w:rPr>
                <w:rFonts w:ascii="Century Gothic" w:eastAsia="Times New Roman" w:hAnsi="Century Gothic" w:cs="Calibri"/>
                <w:sz w:val="15"/>
                <w:szCs w:val="15"/>
                <w:lang w:eastAsia="pl-PL"/>
              </w:rPr>
            </w:pPr>
            <w:r w:rsidRPr="00E83605">
              <w:rPr>
                <w:rFonts w:ascii="Century Gothic" w:eastAsia="Times New Roman" w:hAnsi="Century Gothic" w:cs="Calibri"/>
                <w:sz w:val="15"/>
                <w:szCs w:val="15"/>
                <w:lang w:eastAsia="pl-PL"/>
              </w:rPr>
              <w:t xml:space="preserve">164 </w:t>
            </w:r>
          </w:p>
          <w:p w14:paraId="0899C57A" w14:textId="77777777" w:rsidR="005A1B89" w:rsidRPr="00E83605" w:rsidRDefault="005A1B89" w:rsidP="00381919">
            <w:pPr>
              <w:spacing w:before="40" w:after="20" w:line="240" w:lineRule="auto"/>
              <w:jc w:val="right"/>
              <w:rPr>
                <w:rFonts w:ascii="Century Gothic" w:eastAsia="Times New Roman" w:hAnsi="Century Gothic" w:cs="Calibri"/>
                <w:sz w:val="15"/>
                <w:szCs w:val="15"/>
                <w:lang w:eastAsia="pl-PL"/>
              </w:rPr>
            </w:pPr>
            <w:r w:rsidRPr="00E83605">
              <w:rPr>
                <w:rFonts w:ascii="Century Gothic" w:eastAsia="Times New Roman" w:hAnsi="Century Gothic" w:cs="Calibri"/>
                <w:sz w:val="15"/>
                <w:szCs w:val="15"/>
                <w:lang w:eastAsia="pl-PL"/>
              </w:rPr>
              <w:t>515</w:t>
            </w:r>
          </w:p>
        </w:tc>
        <w:tc>
          <w:tcPr>
            <w:tcW w:w="815" w:type="dxa"/>
            <w:gridSpan w:val="2"/>
            <w:shd w:val="clear" w:color="auto" w:fill="FFFFFF" w:themeFill="background1"/>
            <w:noWrap/>
            <w:vAlign w:val="center"/>
          </w:tcPr>
          <w:p w14:paraId="0E398B27" w14:textId="77777777" w:rsidR="005A1B89" w:rsidRPr="00E83605" w:rsidRDefault="005A1B89" w:rsidP="00381919">
            <w:pPr>
              <w:spacing w:before="40" w:after="20" w:line="240" w:lineRule="auto"/>
              <w:jc w:val="right"/>
              <w:rPr>
                <w:rFonts w:ascii="Century Gothic" w:eastAsia="Times New Roman" w:hAnsi="Century Gothic" w:cs="Calibri"/>
                <w:sz w:val="15"/>
                <w:szCs w:val="15"/>
                <w:lang w:eastAsia="pl-PL"/>
              </w:rPr>
            </w:pPr>
            <w:r w:rsidRPr="00E83605">
              <w:rPr>
                <w:rFonts w:ascii="Century Gothic" w:eastAsia="Times New Roman" w:hAnsi="Century Gothic" w:cs="Calibri"/>
                <w:sz w:val="15"/>
                <w:szCs w:val="15"/>
                <w:lang w:eastAsia="pl-PL"/>
              </w:rPr>
              <w:t>187</w:t>
            </w:r>
          </w:p>
          <w:p w14:paraId="509C02A0" w14:textId="77777777" w:rsidR="005A1B89" w:rsidRPr="00E83605" w:rsidRDefault="005A1B89" w:rsidP="00381919">
            <w:pPr>
              <w:spacing w:before="40" w:after="20" w:line="240" w:lineRule="auto"/>
              <w:jc w:val="right"/>
              <w:rPr>
                <w:rFonts w:ascii="Century Gothic" w:eastAsia="Times New Roman" w:hAnsi="Century Gothic" w:cs="Calibri"/>
                <w:sz w:val="15"/>
                <w:szCs w:val="15"/>
                <w:lang w:eastAsia="pl-PL"/>
              </w:rPr>
            </w:pPr>
            <w:r w:rsidRPr="00E83605">
              <w:rPr>
                <w:rFonts w:ascii="Century Gothic" w:eastAsia="Times New Roman" w:hAnsi="Century Gothic" w:cs="Calibri"/>
                <w:sz w:val="15"/>
                <w:szCs w:val="15"/>
                <w:lang w:eastAsia="pl-PL"/>
              </w:rPr>
              <w:t>470</w:t>
            </w:r>
          </w:p>
        </w:tc>
        <w:tc>
          <w:tcPr>
            <w:tcW w:w="815" w:type="dxa"/>
            <w:gridSpan w:val="2"/>
            <w:shd w:val="clear" w:color="auto" w:fill="FFFFFF" w:themeFill="background1"/>
            <w:noWrap/>
            <w:vAlign w:val="center"/>
          </w:tcPr>
          <w:p w14:paraId="0C1D9B74" w14:textId="77777777" w:rsidR="005A1B89" w:rsidRPr="00E83605" w:rsidRDefault="005A1B89" w:rsidP="00381919">
            <w:pPr>
              <w:spacing w:before="40" w:after="20" w:line="240" w:lineRule="auto"/>
              <w:jc w:val="right"/>
              <w:rPr>
                <w:rFonts w:ascii="Century Gothic" w:eastAsia="Times New Roman" w:hAnsi="Century Gothic" w:cs="Calibri"/>
                <w:sz w:val="15"/>
                <w:szCs w:val="15"/>
                <w:lang w:eastAsia="pl-PL"/>
              </w:rPr>
            </w:pPr>
            <w:r w:rsidRPr="00E83605">
              <w:rPr>
                <w:rFonts w:ascii="Century Gothic" w:eastAsia="Times New Roman" w:hAnsi="Century Gothic" w:cs="Calibri"/>
                <w:sz w:val="15"/>
                <w:szCs w:val="15"/>
                <w:lang w:eastAsia="pl-PL"/>
              </w:rPr>
              <w:t>172</w:t>
            </w:r>
          </w:p>
          <w:p w14:paraId="66E1771F" w14:textId="77777777" w:rsidR="005A1B89" w:rsidRPr="00E83605" w:rsidRDefault="005A1B89" w:rsidP="00381919">
            <w:pPr>
              <w:spacing w:before="40" w:after="20" w:line="240" w:lineRule="auto"/>
              <w:jc w:val="right"/>
              <w:rPr>
                <w:rFonts w:ascii="Century Gothic" w:eastAsia="Times New Roman" w:hAnsi="Century Gothic" w:cs="Calibri"/>
                <w:sz w:val="15"/>
                <w:szCs w:val="15"/>
                <w:lang w:eastAsia="pl-PL"/>
              </w:rPr>
            </w:pPr>
            <w:r w:rsidRPr="00E83605">
              <w:rPr>
                <w:rFonts w:ascii="Century Gothic" w:eastAsia="Times New Roman" w:hAnsi="Century Gothic" w:cs="Calibri"/>
                <w:sz w:val="15"/>
                <w:szCs w:val="15"/>
                <w:lang w:eastAsia="pl-PL"/>
              </w:rPr>
              <w:t>375</w:t>
            </w:r>
          </w:p>
        </w:tc>
        <w:tc>
          <w:tcPr>
            <w:tcW w:w="815" w:type="dxa"/>
            <w:gridSpan w:val="2"/>
            <w:shd w:val="clear" w:color="auto" w:fill="FFFFFF" w:themeFill="background1"/>
            <w:noWrap/>
            <w:vAlign w:val="center"/>
          </w:tcPr>
          <w:p w14:paraId="72A3D320" w14:textId="77777777" w:rsidR="005A1B89" w:rsidRPr="00E83605" w:rsidRDefault="005A1B89" w:rsidP="00381919">
            <w:pPr>
              <w:spacing w:before="40" w:after="20" w:line="240" w:lineRule="auto"/>
              <w:jc w:val="right"/>
              <w:rPr>
                <w:rFonts w:ascii="Century Gothic" w:eastAsia="Times New Roman" w:hAnsi="Century Gothic" w:cs="Calibri"/>
                <w:sz w:val="15"/>
                <w:szCs w:val="15"/>
                <w:lang w:eastAsia="pl-PL"/>
              </w:rPr>
            </w:pPr>
            <w:r w:rsidRPr="00E83605">
              <w:rPr>
                <w:rFonts w:ascii="Century Gothic" w:eastAsia="Times New Roman" w:hAnsi="Century Gothic" w:cs="Calibri"/>
                <w:sz w:val="15"/>
                <w:szCs w:val="15"/>
                <w:lang w:eastAsia="pl-PL"/>
              </w:rPr>
              <w:t>219</w:t>
            </w:r>
          </w:p>
          <w:p w14:paraId="11E75DED" w14:textId="77777777" w:rsidR="005A1B89" w:rsidRPr="00E83605" w:rsidRDefault="005A1B89" w:rsidP="00381919">
            <w:pPr>
              <w:spacing w:before="40" w:after="20" w:line="240" w:lineRule="auto"/>
              <w:jc w:val="right"/>
              <w:rPr>
                <w:rFonts w:ascii="Century Gothic" w:eastAsia="Times New Roman" w:hAnsi="Century Gothic" w:cs="Calibri"/>
                <w:sz w:val="15"/>
                <w:szCs w:val="15"/>
                <w:lang w:eastAsia="pl-PL"/>
              </w:rPr>
            </w:pPr>
            <w:r w:rsidRPr="00E83605">
              <w:rPr>
                <w:rFonts w:ascii="Century Gothic" w:eastAsia="Times New Roman" w:hAnsi="Century Gothic" w:cs="Calibri"/>
                <w:sz w:val="15"/>
                <w:szCs w:val="15"/>
                <w:lang w:eastAsia="pl-PL"/>
              </w:rPr>
              <w:t>521</w:t>
            </w:r>
          </w:p>
        </w:tc>
        <w:tc>
          <w:tcPr>
            <w:tcW w:w="992" w:type="dxa"/>
            <w:gridSpan w:val="2"/>
            <w:shd w:val="clear" w:color="auto" w:fill="FFFFFF" w:themeFill="background1"/>
            <w:noWrap/>
            <w:vAlign w:val="center"/>
          </w:tcPr>
          <w:p w14:paraId="740B04C4" w14:textId="77777777" w:rsidR="005A1B89" w:rsidRPr="00E83605" w:rsidRDefault="005A1B89" w:rsidP="00DE5E2E">
            <w:pPr>
              <w:pStyle w:val="Default"/>
              <w:spacing w:before="40" w:after="20"/>
              <w:jc w:val="center"/>
              <w:rPr>
                <w:rFonts w:ascii="Century Gothic" w:eastAsia="Times New Roman" w:hAnsi="Century Gothic" w:cs="Calibri"/>
                <w:color w:val="auto"/>
                <w:sz w:val="15"/>
                <w:szCs w:val="15"/>
                <w:lang w:eastAsia="pl-PL"/>
              </w:rPr>
            </w:pPr>
            <w:r w:rsidRPr="00E83605">
              <w:rPr>
                <w:rFonts w:ascii="Century Gothic" w:eastAsia="Times New Roman" w:hAnsi="Century Gothic" w:cs="Calibri"/>
                <w:color w:val="auto"/>
                <w:sz w:val="15"/>
                <w:szCs w:val="15"/>
                <w:lang w:eastAsia="pl-PL"/>
              </w:rPr>
              <w:t>220</w:t>
            </w:r>
          </w:p>
          <w:p w14:paraId="65C2D1D4" w14:textId="77777777" w:rsidR="005A1B89" w:rsidRPr="00E83605" w:rsidRDefault="005A1B89" w:rsidP="00DE5E2E">
            <w:pPr>
              <w:pStyle w:val="Default"/>
              <w:spacing w:before="40" w:after="20"/>
              <w:jc w:val="center"/>
              <w:rPr>
                <w:rFonts w:ascii="Century Gothic" w:eastAsia="Times New Roman" w:hAnsi="Century Gothic" w:cs="Calibri"/>
                <w:color w:val="auto"/>
                <w:sz w:val="15"/>
                <w:szCs w:val="15"/>
                <w:lang w:eastAsia="pl-PL"/>
              </w:rPr>
            </w:pPr>
            <w:r w:rsidRPr="00E83605">
              <w:rPr>
                <w:rFonts w:ascii="Century Gothic" w:eastAsia="Times New Roman" w:hAnsi="Century Gothic" w:cs="Calibri"/>
                <w:color w:val="auto"/>
                <w:sz w:val="15"/>
                <w:szCs w:val="15"/>
                <w:lang w:eastAsia="pl-PL"/>
              </w:rPr>
              <w:t>506</w:t>
            </w:r>
          </w:p>
        </w:tc>
        <w:tc>
          <w:tcPr>
            <w:tcW w:w="1134" w:type="dxa"/>
            <w:shd w:val="clear" w:color="auto" w:fill="auto"/>
            <w:vAlign w:val="center"/>
          </w:tcPr>
          <w:p w14:paraId="7DF8B151" w14:textId="77777777" w:rsidR="005A1B89" w:rsidRPr="00E83605" w:rsidRDefault="005A1B89" w:rsidP="00DE5E2E">
            <w:pPr>
              <w:spacing w:before="40" w:after="20" w:line="240" w:lineRule="auto"/>
              <w:jc w:val="center"/>
              <w:rPr>
                <w:rFonts w:ascii="Century Gothic" w:eastAsia="Times New Roman" w:hAnsi="Century Gothic" w:cs="Calibri"/>
                <w:b/>
                <w:sz w:val="15"/>
                <w:szCs w:val="15"/>
                <w:lang w:eastAsia="pl-PL"/>
              </w:rPr>
            </w:pPr>
            <w:r w:rsidRPr="00E83605">
              <w:rPr>
                <w:rFonts w:ascii="Century Gothic" w:eastAsia="Times New Roman" w:hAnsi="Century Gothic" w:cs="Calibri"/>
                <w:b/>
                <w:sz w:val="15"/>
                <w:szCs w:val="15"/>
                <w:lang w:eastAsia="pl-PL"/>
              </w:rPr>
              <w:t>220</w:t>
            </w:r>
          </w:p>
          <w:p w14:paraId="48B76191" w14:textId="77777777" w:rsidR="005A1B89" w:rsidRPr="00E83605" w:rsidRDefault="005A1B89" w:rsidP="00DE5E2E">
            <w:pPr>
              <w:spacing w:before="40" w:after="20" w:line="240" w:lineRule="auto"/>
              <w:jc w:val="center"/>
              <w:rPr>
                <w:rFonts w:ascii="Century Gothic" w:eastAsia="Times New Roman" w:hAnsi="Century Gothic" w:cs="Calibri"/>
                <w:b/>
                <w:sz w:val="15"/>
                <w:szCs w:val="15"/>
                <w:lang w:eastAsia="pl-PL"/>
              </w:rPr>
            </w:pPr>
            <w:r w:rsidRPr="00E83605">
              <w:rPr>
                <w:rFonts w:ascii="Century Gothic" w:eastAsia="Times New Roman" w:hAnsi="Century Gothic" w:cs="Calibri"/>
                <w:b/>
                <w:sz w:val="15"/>
                <w:szCs w:val="15"/>
                <w:lang w:eastAsia="pl-PL"/>
              </w:rPr>
              <w:t>506</w:t>
            </w:r>
          </w:p>
        </w:tc>
        <w:tc>
          <w:tcPr>
            <w:tcW w:w="1276" w:type="dxa"/>
            <w:gridSpan w:val="2"/>
            <w:shd w:val="clear" w:color="auto" w:fill="DBE0F4" w:themeFill="accent1" w:themeFillTint="33"/>
          </w:tcPr>
          <w:p w14:paraId="3E26DC4E" w14:textId="77777777" w:rsidR="005A1B89" w:rsidRPr="00E83605" w:rsidRDefault="005A1B89" w:rsidP="00381919">
            <w:pPr>
              <w:spacing w:before="40" w:after="20" w:line="240" w:lineRule="auto"/>
              <w:jc w:val="right"/>
              <w:rPr>
                <w:rFonts w:ascii="Century Gothic" w:eastAsia="Times New Roman" w:hAnsi="Century Gothic" w:cs="Calibri"/>
                <w:sz w:val="15"/>
                <w:szCs w:val="15"/>
                <w:lang w:eastAsia="pl-PL"/>
              </w:rPr>
            </w:pPr>
            <w:r w:rsidRPr="00E83605">
              <w:rPr>
                <w:rFonts w:ascii="Century Gothic" w:eastAsia="Times New Roman" w:hAnsi="Century Gothic" w:cs="Calibri"/>
                <w:sz w:val="15"/>
                <w:szCs w:val="15"/>
                <w:lang w:eastAsia="pl-PL"/>
              </w:rPr>
              <w:t>162</w:t>
            </w:r>
          </w:p>
          <w:p w14:paraId="73DE7400" w14:textId="77777777" w:rsidR="005A1B89" w:rsidRPr="00E83605" w:rsidRDefault="005A1B89" w:rsidP="00381919">
            <w:pPr>
              <w:spacing w:before="40" w:after="20" w:line="240" w:lineRule="auto"/>
              <w:jc w:val="right"/>
              <w:rPr>
                <w:rFonts w:ascii="Century Gothic" w:eastAsia="Times New Roman" w:hAnsi="Century Gothic" w:cs="Calibri"/>
                <w:sz w:val="15"/>
                <w:szCs w:val="15"/>
                <w:lang w:eastAsia="pl-PL"/>
              </w:rPr>
            </w:pPr>
            <w:r w:rsidRPr="00E83605">
              <w:rPr>
                <w:rFonts w:ascii="Century Gothic" w:eastAsia="Times New Roman" w:hAnsi="Century Gothic" w:cs="Calibri"/>
                <w:sz w:val="15"/>
                <w:szCs w:val="15"/>
                <w:lang w:eastAsia="pl-PL"/>
              </w:rPr>
              <w:t>303</w:t>
            </w:r>
          </w:p>
        </w:tc>
      </w:tr>
      <w:tr w:rsidR="005A1B89" w:rsidRPr="00E83605" w14:paraId="23062C2A" w14:textId="77777777" w:rsidTr="00DE5E2E">
        <w:tc>
          <w:tcPr>
            <w:tcW w:w="1560" w:type="dxa"/>
            <w:shd w:val="clear" w:color="auto" w:fill="FFFFFF" w:themeFill="background1"/>
            <w:noWrap/>
            <w:vAlign w:val="center"/>
          </w:tcPr>
          <w:p w14:paraId="1B579074" w14:textId="77777777" w:rsidR="005A1B89" w:rsidRPr="00E83605" w:rsidRDefault="005A1B89" w:rsidP="00381919">
            <w:pPr>
              <w:spacing w:before="40" w:after="20" w:line="240" w:lineRule="auto"/>
              <w:rPr>
                <w:rFonts w:ascii="Century Gothic" w:eastAsia="Times New Roman" w:hAnsi="Century Gothic" w:cs="Calibri"/>
                <w:sz w:val="15"/>
                <w:szCs w:val="15"/>
                <w:lang w:eastAsia="pl-PL"/>
              </w:rPr>
            </w:pPr>
            <w:r w:rsidRPr="00E83605">
              <w:rPr>
                <w:rFonts w:ascii="Century Gothic" w:eastAsia="Times New Roman" w:hAnsi="Century Gothic" w:cs="Calibri"/>
                <w:sz w:val="15"/>
                <w:szCs w:val="15"/>
                <w:lang w:eastAsia="pl-PL"/>
              </w:rPr>
              <w:t xml:space="preserve">deklaracje tzw. „zerowe” </w:t>
            </w:r>
          </w:p>
        </w:tc>
        <w:tc>
          <w:tcPr>
            <w:tcW w:w="815" w:type="dxa"/>
            <w:gridSpan w:val="2"/>
            <w:shd w:val="clear" w:color="auto" w:fill="FFFFFF" w:themeFill="background1"/>
            <w:noWrap/>
            <w:vAlign w:val="center"/>
          </w:tcPr>
          <w:p w14:paraId="094D7C79" w14:textId="77777777" w:rsidR="005A1B89" w:rsidRPr="00E83605" w:rsidRDefault="005A1B89" w:rsidP="00381919">
            <w:pPr>
              <w:spacing w:before="40" w:after="20" w:line="240" w:lineRule="auto"/>
              <w:jc w:val="right"/>
              <w:rPr>
                <w:rFonts w:ascii="Century Gothic" w:eastAsia="Times New Roman" w:hAnsi="Century Gothic" w:cs="Calibri"/>
                <w:sz w:val="15"/>
                <w:szCs w:val="15"/>
                <w:lang w:eastAsia="pl-PL"/>
              </w:rPr>
            </w:pPr>
            <w:r w:rsidRPr="00E83605">
              <w:rPr>
                <w:rFonts w:ascii="Century Gothic" w:eastAsia="Times New Roman" w:hAnsi="Century Gothic" w:cs="Calibri"/>
                <w:sz w:val="15"/>
                <w:szCs w:val="15"/>
                <w:lang w:eastAsia="pl-PL"/>
              </w:rPr>
              <w:t xml:space="preserve">0 </w:t>
            </w:r>
          </w:p>
          <w:p w14:paraId="7CACE89F" w14:textId="77777777" w:rsidR="005A1B89" w:rsidRPr="00E83605" w:rsidRDefault="005A1B89" w:rsidP="00381919">
            <w:pPr>
              <w:spacing w:before="40" w:after="20" w:line="240" w:lineRule="auto"/>
              <w:jc w:val="right"/>
              <w:rPr>
                <w:rFonts w:ascii="Century Gothic" w:eastAsia="Times New Roman" w:hAnsi="Century Gothic" w:cs="Calibri"/>
                <w:sz w:val="15"/>
                <w:szCs w:val="15"/>
                <w:lang w:eastAsia="pl-PL"/>
              </w:rPr>
            </w:pPr>
            <w:r w:rsidRPr="00E83605">
              <w:rPr>
                <w:rFonts w:ascii="Century Gothic" w:eastAsia="Times New Roman" w:hAnsi="Century Gothic" w:cs="Calibri"/>
                <w:sz w:val="15"/>
                <w:szCs w:val="15"/>
                <w:lang w:eastAsia="pl-PL"/>
              </w:rPr>
              <w:t>262</w:t>
            </w:r>
          </w:p>
        </w:tc>
        <w:tc>
          <w:tcPr>
            <w:tcW w:w="815" w:type="dxa"/>
            <w:gridSpan w:val="2"/>
            <w:shd w:val="clear" w:color="auto" w:fill="FFFFFF" w:themeFill="background1"/>
            <w:noWrap/>
            <w:vAlign w:val="center"/>
          </w:tcPr>
          <w:p w14:paraId="10652496" w14:textId="77777777" w:rsidR="005A1B89" w:rsidRPr="00E83605" w:rsidRDefault="005A1B89" w:rsidP="00381919">
            <w:pPr>
              <w:spacing w:before="40" w:after="20" w:line="240" w:lineRule="auto"/>
              <w:jc w:val="right"/>
              <w:rPr>
                <w:rFonts w:ascii="Century Gothic" w:eastAsia="Times New Roman" w:hAnsi="Century Gothic" w:cs="Calibri"/>
                <w:sz w:val="15"/>
                <w:szCs w:val="15"/>
                <w:lang w:eastAsia="pl-PL"/>
              </w:rPr>
            </w:pPr>
            <w:r w:rsidRPr="00E83605">
              <w:rPr>
                <w:rFonts w:ascii="Century Gothic" w:eastAsia="Times New Roman" w:hAnsi="Century Gothic" w:cs="Calibri"/>
                <w:sz w:val="15"/>
                <w:szCs w:val="15"/>
                <w:lang w:eastAsia="pl-PL"/>
              </w:rPr>
              <w:t xml:space="preserve">52 </w:t>
            </w:r>
          </w:p>
          <w:p w14:paraId="133935AF" w14:textId="77777777" w:rsidR="005A1B89" w:rsidRPr="00E83605" w:rsidRDefault="005A1B89" w:rsidP="00381919">
            <w:pPr>
              <w:spacing w:before="40" w:after="20" w:line="240" w:lineRule="auto"/>
              <w:jc w:val="right"/>
              <w:rPr>
                <w:rFonts w:ascii="Century Gothic" w:eastAsia="Times New Roman" w:hAnsi="Century Gothic" w:cs="Calibri"/>
                <w:sz w:val="15"/>
                <w:szCs w:val="15"/>
                <w:lang w:eastAsia="pl-PL"/>
              </w:rPr>
            </w:pPr>
            <w:r w:rsidRPr="00E83605">
              <w:rPr>
                <w:rFonts w:ascii="Century Gothic" w:eastAsia="Times New Roman" w:hAnsi="Century Gothic" w:cs="Calibri"/>
                <w:sz w:val="15"/>
                <w:szCs w:val="15"/>
                <w:lang w:eastAsia="pl-PL"/>
              </w:rPr>
              <w:t>408</w:t>
            </w:r>
          </w:p>
        </w:tc>
        <w:tc>
          <w:tcPr>
            <w:tcW w:w="815" w:type="dxa"/>
            <w:gridSpan w:val="2"/>
            <w:shd w:val="clear" w:color="auto" w:fill="FFFFFF" w:themeFill="background1"/>
            <w:noWrap/>
            <w:vAlign w:val="center"/>
          </w:tcPr>
          <w:p w14:paraId="14CD2DFA" w14:textId="77777777" w:rsidR="005A1B89" w:rsidRPr="00E83605" w:rsidRDefault="005A1B89" w:rsidP="00381919">
            <w:pPr>
              <w:spacing w:before="40" w:after="20" w:line="240" w:lineRule="auto"/>
              <w:jc w:val="right"/>
              <w:rPr>
                <w:rFonts w:ascii="Century Gothic" w:eastAsia="Times New Roman" w:hAnsi="Century Gothic" w:cs="Calibri"/>
                <w:sz w:val="15"/>
                <w:szCs w:val="15"/>
                <w:lang w:eastAsia="pl-PL"/>
              </w:rPr>
            </w:pPr>
            <w:r w:rsidRPr="00E83605">
              <w:rPr>
                <w:rFonts w:ascii="Century Gothic" w:eastAsia="Times New Roman" w:hAnsi="Century Gothic" w:cs="Calibri"/>
                <w:sz w:val="15"/>
                <w:szCs w:val="15"/>
                <w:lang w:eastAsia="pl-PL"/>
              </w:rPr>
              <w:t>38</w:t>
            </w:r>
          </w:p>
          <w:p w14:paraId="1E699A87" w14:textId="77777777" w:rsidR="005A1B89" w:rsidRPr="00E83605" w:rsidRDefault="005A1B89" w:rsidP="00381919">
            <w:pPr>
              <w:spacing w:before="40" w:after="20" w:line="240" w:lineRule="auto"/>
              <w:jc w:val="right"/>
              <w:rPr>
                <w:rFonts w:ascii="Century Gothic" w:eastAsia="Times New Roman" w:hAnsi="Century Gothic" w:cs="Calibri"/>
                <w:sz w:val="15"/>
                <w:szCs w:val="15"/>
                <w:lang w:eastAsia="pl-PL"/>
              </w:rPr>
            </w:pPr>
            <w:r w:rsidRPr="00E83605">
              <w:rPr>
                <w:rFonts w:ascii="Century Gothic" w:eastAsia="Times New Roman" w:hAnsi="Century Gothic" w:cs="Calibri"/>
                <w:sz w:val="15"/>
                <w:szCs w:val="15"/>
                <w:lang w:eastAsia="pl-PL"/>
              </w:rPr>
              <w:t>415</w:t>
            </w:r>
          </w:p>
        </w:tc>
        <w:tc>
          <w:tcPr>
            <w:tcW w:w="815" w:type="dxa"/>
            <w:gridSpan w:val="2"/>
            <w:shd w:val="clear" w:color="auto" w:fill="FFFFFF" w:themeFill="background1"/>
            <w:noWrap/>
            <w:vAlign w:val="center"/>
          </w:tcPr>
          <w:p w14:paraId="5459E430" w14:textId="77777777" w:rsidR="005A1B89" w:rsidRPr="00E83605" w:rsidRDefault="005A1B89" w:rsidP="00381919">
            <w:pPr>
              <w:spacing w:before="40" w:after="20" w:line="240" w:lineRule="auto"/>
              <w:jc w:val="right"/>
              <w:rPr>
                <w:rFonts w:ascii="Century Gothic" w:eastAsia="Times New Roman" w:hAnsi="Century Gothic" w:cs="Calibri"/>
                <w:sz w:val="15"/>
                <w:szCs w:val="15"/>
                <w:lang w:eastAsia="pl-PL"/>
              </w:rPr>
            </w:pPr>
            <w:r w:rsidRPr="00E83605">
              <w:rPr>
                <w:rFonts w:ascii="Century Gothic" w:eastAsia="Times New Roman" w:hAnsi="Century Gothic" w:cs="Calibri"/>
                <w:sz w:val="15"/>
                <w:szCs w:val="15"/>
                <w:lang w:eastAsia="pl-PL"/>
              </w:rPr>
              <w:t>40</w:t>
            </w:r>
          </w:p>
          <w:p w14:paraId="1793F9A7" w14:textId="77777777" w:rsidR="005A1B89" w:rsidRPr="00E83605" w:rsidRDefault="005A1B89" w:rsidP="00381919">
            <w:pPr>
              <w:spacing w:before="40" w:after="20" w:line="240" w:lineRule="auto"/>
              <w:jc w:val="right"/>
              <w:rPr>
                <w:rFonts w:ascii="Century Gothic" w:eastAsia="Times New Roman" w:hAnsi="Century Gothic" w:cs="Calibri"/>
                <w:sz w:val="15"/>
                <w:szCs w:val="15"/>
                <w:lang w:eastAsia="pl-PL"/>
              </w:rPr>
            </w:pPr>
            <w:r w:rsidRPr="00E83605">
              <w:rPr>
                <w:rFonts w:ascii="Century Gothic" w:eastAsia="Times New Roman" w:hAnsi="Century Gothic" w:cs="Calibri"/>
                <w:sz w:val="15"/>
                <w:szCs w:val="15"/>
                <w:lang w:eastAsia="pl-PL"/>
              </w:rPr>
              <w:t>461</w:t>
            </w:r>
          </w:p>
        </w:tc>
        <w:tc>
          <w:tcPr>
            <w:tcW w:w="992" w:type="dxa"/>
            <w:gridSpan w:val="2"/>
            <w:shd w:val="clear" w:color="auto" w:fill="FFFFFF" w:themeFill="background1"/>
            <w:noWrap/>
            <w:vAlign w:val="center"/>
          </w:tcPr>
          <w:p w14:paraId="22DD4AF2" w14:textId="77777777" w:rsidR="005A1B89" w:rsidRPr="00E83605" w:rsidRDefault="005A1B89" w:rsidP="00DE5E2E">
            <w:pPr>
              <w:pStyle w:val="Default"/>
              <w:spacing w:before="40" w:after="20"/>
              <w:jc w:val="center"/>
              <w:rPr>
                <w:rFonts w:ascii="Century Gothic" w:eastAsia="Times New Roman" w:hAnsi="Century Gothic" w:cs="Calibri"/>
                <w:color w:val="auto"/>
                <w:sz w:val="15"/>
                <w:szCs w:val="15"/>
                <w:lang w:eastAsia="pl-PL"/>
              </w:rPr>
            </w:pPr>
            <w:r w:rsidRPr="00E83605">
              <w:rPr>
                <w:rFonts w:ascii="Century Gothic" w:eastAsia="Times New Roman" w:hAnsi="Century Gothic" w:cs="Calibri"/>
                <w:color w:val="auto"/>
                <w:sz w:val="15"/>
                <w:szCs w:val="15"/>
                <w:lang w:eastAsia="pl-PL"/>
              </w:rPr>
              <w:t>40</w:t>
            </w:r>
          </w:p>
          <w:p w14:paraId="1E90E023" w14:textId="77777777" w:rsidR="005A1B89" w:rsidRPr="00E83605" w:rsidRDefault="005A1B89" w:rsidP="00DE5E2E">
            <w:pPr>
              <w:pStyle w:val="Default"/>
              <w:spacing w:before="40" w:after="20"/>
              <w:jc w:val="center"/>
              <w:rPr>
                <w:rFonts w:ascii="Century Gothic" w:eastAsia="Times New Roman" w:hAnsi="Century Gothic" w:cs="Calibri"/>
                <w:color w:val="auto"/>
                <w:sz w:val="15"/>
                <w:szCs w:val="15"/>
                <w:lang w:eastAsia="pl-PL"/>
              </w:rPr>
            </w:pPr>
            <w:r w:rsidRPr="00E83605">
              <w:rPr>
                <w:rFonts w:ascii="Century Gothic" w:eastAsia="Times New Roman" w:hAnsi="Century Gothic" w:cs="Calibri"/>
                <w:color w:val="auto"/>
                <w:sz w:val="15"/>
                <w:szCs w:val="15"/>
                <w:lang w:eastAsia="pl-PL"/>
              </w:rPr>
              <w:t>461</w:t>
            </w:r>
          </w:p>
        </w:tc>
        <w:tc>
          <w:tcPr>
            <w:tcW w:w="1134" w:type="dxa"/>
            <w:shd w:val="clear" w:color="auto" w:fill="auto"/>
            <w:vAlign w:val="center"/>
          </w:tcPr>
          <w:p w14:paraId="36F3575D" w14:textId="77777777" w:rsidR="005A1B89" w:rsidRPr="00E83605" w:rsidRDefault="005A1B89" w:rsidP="00DE5E2E">
            <w:pPr>
              <w:spacing w:before="40" w:after="20" w:line="240" w:lineRule="auto"/>
              <w:jc w:val="center"/>
              <w:rPr>
                <w:rFonts w:ascii="Century Gothic" w:eastAsia="Times New Roman" w:hAnsi="Century Gothic" w:cs="Calibri"/>
                <w:b/>
                <w:sz w:val="15"/>
                <w:szCs w:val="15"/>
                <w:lang w:eastAsia="pl-PL"/>
              </w:rPr>
            </w:pPr>
            <w:r w:rsidRPr="00E83605">
              <w:rPr>
                <w:rFonts w:ascii="Century Gothic" w:eastAsia="Times New Roman" w:hAnsi="Century Gothic" w:cs="Calibri"/>
                <w:b/>
                <w:sz w:val="15"/>
                <w:szCs w:val="15"/>
                <w:lang w:eastAsia="pl-PL"/>
              </w:rPr>
              <w:t>41</w:t>
            </w:r>
          </w:p>
          <w:p w14:paraId="306B4A8D" w14:textId="77777777" w:rsidR="005A1B89" w:rsidRPr="00E83605" w:rsidRDefault="005A1B89" w:rsidP="00DE5E2E">
            <w:pPr>
              <w:spacing w:before="40" w:after="20" w:line="240" w:lineRule="auto"/>
              <w:jc w:val="center"/>
              <w:rPr>
                <w:rFonts w:ascii="Century Gothic" w:eastAsia="Times New Roman" w:hAnsi="Century Gothic" w:cs="Calibri"/>
                <w:b/>
                <w:sz w:val="15"/>
                <w:szCs w:val="15"/>
                <w:lang w:eastAsia="pl-PL"/>
              </w:rPr>
            </w:pPr>
            <w:r w:rsidRPr="00E83605">
              <w:rPr>
                <w:rFonts w:ascii="Century Gothic" w:eastAsia="Times New Roman" w:hAnsi="Century Gothic" w:cs="Calibri"/>
                <w:b/>
                <w:sz w:val="15"/>
                <w:szCs w:val="15"/>
                <w:lang w:eastAsia="pl-PL"/>
              </w:rPr>
              <w:t>460</w:t>
            </w:r>
          </w:p>
        </w:tc>
        <w:tc>
          <w:tcPr>
            <w:tcW w:w="1276" w:type="dxa"/>
            <w:gridSpan w:val="2"/>
            <w:shd w:val="clear" w:color="auto" w:fill="DBE0F4" w:themeFill="accent1" w:themeFillTint="33"/>
          </w:tcPr>
          <w:p w14:paraId="1F17CCCE" w14:textId="77777777" w:rsidR="005A1B89" w:rsidRPr="00E83605" w:rsidRDefault="005A1B89" w:rsidP="00381919">
            <w:pPr>
              <w:spacing w:before="40" w:after="20" w:line="240" w:lineRule="auto"/>
              <w:jc w:val="right"/>
              <w:rPr>
                <w:rFonts w:ascii="Century Gothic" w:eastAsia="Times New Roman" w:hAnsi="Century Gothic" w:cs="Arial"/>
                <w:sz w:val="15"/>
                <w:szCs w:val="15"/>
                <w:lang w:eastAsia="pl-PL"/>
              </w:rPr>
            </w:pPr>
            <w:r w:rsidRPr="00E83605">
              <w:rPr>
                <w:rFonts w:ascii="Century Gothic" w:eastAsia="Times New Roman" w:hAnsi="Century Gothic" w:cs="Arial"/>
                <w:sz w:val="15"/>
                <w:szCs w:val="15"/>
                <w:lang w:eastAsia="pl-PL"/>
              </w:rPr>
              <w:t>44</w:t>
            </w:r>
          </w:p>
          <w:p w14:paraId="6F18BC8C" w14:textId="77777777" w:rsidR="005A1B89" w:rsidRPr="00E83605" w:rsidRDefault="005A1B89" w:rsidP="00381919">
            <w:pPr>
              <w:spacing w:before="40" w:after="20" w:line="240" w:lineRule="auto"/>
              <w:jc w:val="right"/>
              <w:rPr>
                <w:rFonts w:ascii="Century Gothic" w:eastAsia="Times New Roman" w:hAnsi="Century Gothic" w:cs="Arial"/>
                <w:sz w:val="15"/>
                <w:szCs w:val="15"/>
                <w:lang w:eastAsia="pl-PL"/>
              </w:rPr>
            </w:pPr>
            <w:r w:rsidRPr="00E83605">
              <w:rPr>
                <w:rFonts w:ascii="Century Gothic" w:eastAsia="Times New Roman" w:hAnsi="Century Gothic" w:cs="Arial"/>
                <w:sz w:val="15"/>
                <w:szCs w:val="15"/>
                <w:lang w:eastAsia="pl-PL"/>
              </w:rPr>
              <w:t>480</w:t>
            </w:r>
          </w:p>
        </w:tc>
      </w:tr>
      <w:tr w:rsidR="005A1B89" w:rsidRPr="00E83605" w14:paraId="22D4C8D1" w14:textId="77777777" w:rsidTr="00DE5E2E">
        <w:tc>
          <w:tcPr>
            <w:tcW w:w="1560" w:type="dxa"/>
            <w:shd w:val="clear" w:color="auto" w:fill="FFFFFF" w:themeFill="background1"/>
            <w:noWrap/>
            <w:vAlign w:val="center"/>
          </w:tcPr>
          <w:p w14:paraId="3ED910EA" w14:textId="77777777" w:rsidR="005A1B89" w:rsidRPr="00E83605" w:rsidRDefault="005A1B89" w:rsidP="00381919">
            <w:pPr>
              <w:spacing w:before="60" w:after="60" w:line="240" w:lineRule="auto"/>
              <w:rPr>
                <w:rFonts w:ascii="Century Gothic" w:eastAsia="Times New Roman" w:hAnsi="Century Gothic" w:cs="Calibri"/>
                <w:b/>
                <w:sz w:val="15"/>
                <w:szCs w:val="15"/>
                <w:lang w:eastAsia="pl-PL"/>
              </w:rPr>
            </w:pPr>
            <w:r w:rsidRPr="00E83605">
              <w:rPr>
                <w:rFonts w:ascii="Century Gothic" w:eastAsia="Times New Roman" w:hAnsi="Century Gothic" w:cs="Calibri"/>
                <w:b/>
                <w:sz w:val="15"/>
                <w:szCs w:val="15"/>
                <w:lang w:eastAsia="pl-PL"/>
              </w:rPr>
              <w:t>Ogółem</w:t>
            </w:r>
          </w:p>
        </w:tc>
        <w:tc>
          <w:tcPr>
            <w:tcW w:w="815" w:type="dxa"/>
            <w:gridSpan w:val="2"/>
            <w:shd w:val="clear" w:color="auto" w:fill="FFFFFF" w:themeFill="background1"/>
            <w:noWrap/>
            <w:vAlign w:val="center"/>
          </w:tcPr>
          <w:p w14:paraId="286AA9B1" w14:textId="77777777" w:rsidR="005A1B89" w:rsidRPr="00E83605" w:rsidRDefault="005A1B89" w:rsidP="00381919">
            <w:pPr>
              <w:spacing w:before="60" w:after="60" w:line="240" w:lineRule="auto"/>
              <w:jc w:val="right"/>
              <w:rPr>
                <w:rFonts w:ascii="Century Gothic" w:eastAsia="Times New Roman" w:hAnsi="Century Gothic" w:cs="Calibri"/>
                <w:b/>
                <w:sz w:val="15"/>
                <w:szCs w:val="15"/>
                <w:lang w:eastAsia="pl-PL"/>
              </w:rPr>
            </w:pPr>
            <w:r w:rsidRPr="00E83605">
              <w:rPr>
                <w:rFonts w:ascii="Century Gothic" w:eastAsia="Times New Roman" w:hAnsi="Century Gothic" w:cs="Calibri"/>
                <w:b/>
                <w:sz w:val="15"/>
                <w:szCs w:val="15"/>
                <w:lang w:eastAsia="pl-PL"/>
              </w:rPr>
              <w:t>5 147</w:t>
            </w:r>
          </w:p>
        </w:tc>
        <w:tc>
          <w:tcPr>
            <w:tcW w:w="815" w:type="dxa"/>
            <w:gridSpan w:val="2"/>
            <w:shd w:val="clear" w:color="auto" w:fill="FFFFFF" w:themeFill="background1"/>
            <w:noWrap/>
            <w:vAlign w:val="center"/>
          </w:tcPr>
          <w:p w14:paraId="1EFCA61F" w14:textId="77777777" w:rsidR="005A1B89" w:rsidRPr="00E83605" w:rsidRDefault="005A1B89" w:rsidP="00381919">
            <w:pPr>
              <w:spacing w:before="60" w:after="60" w:line="240" w:lineRule="auto"/>
              <w:jc w:val="right"/>
              <w:rPr>
                <w:rFonts w:ascii="Century Gothic" w:eastAsia="Times New Roman" w:hAnsi="Century Gothic" w:cs="Calibri"/>
                <w:b/>
                <w:sz w:val="15"/>
                <w:szCs w:val="15"/>
                <w:lang w:eastAsia="pl-PL"/>
              </w:rPr>
            </w:pPr>
            <w:r w:rsidRPr="00E83605">
              <w:rPr>
                <w:rFonts w:ascii="Century Gothic" w:eastAsia="Times New Roman" w:hAnsi="Century Gothic" w:cs="Calibri"/>
                <w:b/>
                <w:sz w:val="15"/>
                <w:szCs w:val="15"/>
                <w:lang w:eastAsia="pl-PL"/>
              </w:rPr>
              <w:t>5 429</w:t>
            </w:r>
          </w:p>
        </w:tc>
        <w:tc>
          <w:tcPr>
            <w:tcW w:w="815" w:type="dxa"/>
            <w:gridSpan w:val="2"/>
            <w:shd w:val="clear" w:color="auto" w:fill="FFFFFF" w:themeFill="background1"/>
            <w:noWrap/>
            <w:vAlign w:val="center"/>
          </w:tcPr>
          <w:p w14:paraId="5D7DBD4A" w14:textId="77777777" w:rsidR="005A1B89" w:rsidRPr="00E83605" w:rsidRDefault="005A1B89" w:rsidP="00381919">
            <w:pPr>
              <w:spacing w:before="60" w:after="60" w:line="240" w:lineRule="auto"/>
              <w:jc w:val="right"/>
              <w:rPr>
                <w:rFonts w:ascii="Century Gothic" w:eastAsia="Times New Roman" w:hAnsi="Century Gothic" w:cs="Calibri"/>
                <w:b/>
                <w:sz w:val="15"/>
                <w:szCs w:val="15"/>
                <w:lang w:eastAsia="pl-PL"/>
              </w:rPr>
            </w:pPr>
            <w:r w:rsidRPr="00E83605">
              <w:rPr>
                <w:rFonts w:ascii="Century Gothic" w:eastAsia="Times New Roman" w:hAnsi="Century Gothic" w:cs="Calibri"/>
                <w:b/>
                <w:sz w:val="15"/>
                <w:szCs w:val="15"/>
                <w:lang w:eastAsia="pl-PL"/>
              </w:rPr>
              <w:t xml:space="preserve">5 495 </w:t>
            </w:r>
          </w:p>
        </w:tc>
        <w:tc>
          <w:tcPr>
            <w:tcW w:w="815" w:type="dxa"/>
            <w:gridSpan w:val="2"/>
            <w:shd w:val="clear" w:color="auto" w:fill="FFFFFF" w:themeFill="background1"/>
            <w:noWrap/>
            <w:vAlign w:val="center"/>
          </w:tcPr>
          <w:p w14:paraId="3BD3AB68" w14:textId="77777777" w:rsidR="005A1B89" w:rsidRPr="00E83605" w:rsidRDefault="005A1B89" w:rsidP="00381919">
            <w:pPr>
              <w:spacing w:before="60" w:after="60" w:line="240" w:lineRule="auto"/>
              <w:jc w:val="right"/>
              <w:rPr>
                <w:rFonts w:ascii="Century Gothic" w:eastAsia="Times New Roman" w:hAnsi="Century Gothic" w:cs="Calibri"/>
                <w:b/>
                <w:sz w:val="15"/>
                <w:szCs w:val="15"/>
                <w:lang w:eastAsia="pl-PL"/>
              </w:rPr>
            </w:pPr>
            <w:r w:rsidRPr="00E83605">
              <w:rPr>
                <w:rFonts w:ascii="Century Gothic" w:eastAsia="Times New Roman" w:hAnsi="Century Gothic" w:cs="Calibri"/>
                <w:b/>
                <w:sz w:val="15"/>
                <w:szCs w:val="15"/>
                <w:lang w:eastAsia="pl-PL"/>
              </w:rPr>
              <w:t>5 166</w:t>
            </w:r>
          </w:p>
        </w:tc>
        <w:tc>
          <w:tcPr>
            <w:tcW w:w="992" w:type="dxa"/>
            <w:gridSpan w:val="2"/>
            <w:shd w:val="clear" w:color="auto" w:fill="FFFFFF" w:themeFill="background1"/>
            <w:noWrap/>
            <w:vAlign w:val="center"/>
          </w:tcPr>
          <w:p w14:paraId="4263815C" w14:textId="77777777" w:rsidR="005A1B89" w:rsidRPr="00E83605" w:rsidRDefault="005A1B89" w:rsidP="00DE5E2E">
            <w:pPr>
              <w:pStyle w:val="Default"/>
              <w:spacing w:before="40" w:after="20"/>
              <w:jc w:val="center"/>
              <w:rPr>
                <w:rFonts w:ascii="Century Gothic" w:eastAsia="Times New Roman" w:hAnsi="Century Gothic" w:cs="Calibri"/>
                <w:b/>
                <w:color w:val="auto"/>
                <w:sz w:val="15"/>
                <w:szCs w:val="15"/>
                <w:lang w:eastAsia="pl-PL"/>
              </w:rPr>
            </w:pPr>
            <w:r w:rsidRPr="00E83605">
              <w:rPr>
                <w:rFonts w:ascii="Century Gothic" w:eastAsia="Times New Roman" w:hAnsi="Century Gothic" w:cs="Calibri"/>
                <w:b/>
                <w:color w:val="auto"/>
                <w:sz w:val="15"/>
                <w:szCs w:val="15"/>
                <w:lang w:eastAsia="pl-PL"/>
              </w:rPr>
              <w:t>5 173</w:t>
            </w:r>
          </w:p>
        </w:tc>
        <w:tc>
          <w:tcPr>
            <w:tcW w:w="1134" w:type="dxa"/>
            <w:shd w:val="clear" w:color="auto" w:fill="auto"/>
            <w:vAlign w:val="center"/>
          </w:tcPr>
          <w:p w14:paraId="7E667252" w14:textId="77777777" w:rsidR="005A1B89" w:rsidRPr="00E83605" w:rsidRDefault="005A1B89" w:rsidP="00DE5E2E">
            <w:pPr>
              <w:spacing w:before="40" w:after="20" w:line="240" w:lineRule="auto"/>
              <w:jc w:val="center"/>
              <w:rPr>
                <w:rFonts w:ascii="Century Gothic" w:eastAsia="Times New Roman" w:hAnsi="Century Gothic" w:cs="Calibri"/>
                <w:b/>
                <w:sz w:val="15"/>
                <w:szCs w:val="15"/>
                <w:lang w:eastAsia="pl-PL"/>
              </w:rPr>
            </w:pPr>
            <w:r w:rsidRPr="00E83605">
              <w:rPr>
                <w:rFonts w:ascii="Century Gothic" w:eastAsia="Times New Roman" w:hAnsi="Century Gothic" w:cs="Calibri"/>
                <w:b/>
                <w:sz w:val="15"/>
                <w:szCs w:val="15"/>
                <w:lang w:eastAsia="pl-PL"/>
              </w:rPr>
              <w:t>5 181</w:t>
            </w:r>
          </w:p>
        </w:tc>
        <w:tc>
          <w:tcPr>
            <w:tcW w:w="1276" w:type="dxa"/>
            <w:gridSpan w:val="2"/>
            <w:shd w:val="clear" w:color="auto" w:fill="DBE0F4" w:themeFill="accent1" w:themeFillTint="33"/>
          </w:tcPr>
          <w:p w14:paraId="3B3CB411" w14:textId="77777777" w:rsidR="005A1B89" w:rsidRPr="00E83605" w:rsidRDefault="005A1B89" w:rsidP="00381919">
            <w:pPr>
              <w:spacing w:before="60" w:after="60" w:line="240" w:lineRule="auto"/>
              <w:jc w:val="right"/>
              <w:rPr>
                <w:rFonts w:ascii="Century Gothic" w:eastAsia="Times New Roman" w:hAnsi="Century Gothic" w:cs="Calibri"/>
                <w:sz w:val="15"/>
                <w:szCs w:val="15"/>
                <w:lang w:eastAsia="pl-PL"/>
              </w:rPr>
            </w:pPr>
            <w:r w:rsidRPr="00E83605">
              <w:rPr>
                <w:rFonts w:ascii="Century Gothic" w:eastAsia="Times New Roman" w:hAnsi="Century Gothic" w:cs="Calibri"/>
                <w:sz w:val="15"/>
                <w:szCs w:val="15"/>
                <w:lang w:eastAsia="pl-PL"/>
              </w:rPr>
              <w:t>5470</w:t>
            </w:r>
          </w:p>
        </w:tc>
      </w:tr>
    </w:tbl>
    <w:p w14:paraId="5828CF31" w14:textId="77777777" w:rsidR="00630040" w:rsidRPr="00E83605" w:rsidRDefault="00630040" w:rsidP="002A397C">
      <w:pPr>
        <w:pStyle w:val="RDO"/>
        <w:spacing w:after="0"/>
        <w:rPr>
          <w:color w:val="auto"/>
        </w:rPr>
      </w:pPr>
      <w:r w:rsidRPr="00E83605">
        <w:rPr>
          <w:color w:val="auto"/>
        </w:rPr>
        <w:t>Źródło: opracowanie własne na podstawie Analiza stanu gospodarki odpadami komunalnymi na terenie gminy Świdnica za rok 2013-</w:t>
      </w:r>
      <w:r w:rsidR="005A1B89" w:rsidRPr="00E83605">
        <w:rPr>
          <w:color w:val="auto"/>
        </w:rPr>
        <w:t>2019</w:t>
      </w:r>
      <w:r w:rsidR="00A12FC6" w:rsidRPr="00E83605">
        <w:rPr>
          <w:color w:val="auto"/>
        </w:rPr>
        <w:t xml:space="preserve"> oraz danych Urzędu Gminy Świdnica.</w:t>
      </w:r>
    </w:p>
    <w:p w14:paraId="30A17FC4" w14:textId="77777777" w:rsidR="009233BE" w:rsidRDefault="009233BE" w:rsidP="009233BE">
      <w:pPr>
        <w:pStyle w:val="TEKST"/>
      </w:pPr>
      <w:r w:rsidRPr="00E83605">
        <w:rPr>
          <w:b/>
          <w:color w:val="auto"/>
        </w:rPr>
        <w:t xml:space="preserve">PSZOK. </w:t>
      </w:r>
      <w:r w:rsidRPr="00E83605">
        <w:rPr>
          <w:color w:val="auto"/>
        </w:rPr>
        <w:t>W celu realizacji zadań własnych gminy z zakresu utrzymania czystości i porządku na terenie gminy mieszkańcy mogą korzystać z Punktu Selektywnego Zbierania Odpadów Komunalnych</w:t>
      </w:r>
      <w:r w:rsidRPr="00E83605">
        <w:rPr>
          <w:b/>
          <w:color w:val="auto"/>
        </w:rPr>
        <w:t xml:space="preserve"> </w:t>
      </w:r>
      <w:r w:rsidRPr="00E83605">
        <w:rPr>
          <w:color w:val="auto"/>
        </w:rPr>
        <w:t>(PSZOK), znajdującego się w Świdnicy, na terenie Zakładu Oczyszczania Miasta Sp. z o.o. (ZOM Sp. z o.o.). Do PSZOK, we własnym zakresie w ramach opłaty mieszkańcy mogą dostarczyć (250 kg/miesiąc) odpadów takich  frakcji jak: odpady ulegające biodegradacji w tym odpady zielone, zużyty sprzęt elektryczny i elektroniczny, zużyte baterie i</w:t>
      </w:r>
      <w:r w:rsidR="00B77BC1" w:rsidRPr="00E83605">
        <w:rPr>
          <w:color w:val="auto"/>
        </w:rPr>
        <w:t> </w:t>
      </w:r>
      <w:r w:rsidRPr="00E83605">
        <w:rPr>
          <w:color w:val="auto"/>
        </w:rPr>
        <w:t xml:space="preserve">akumulatory, odpady budowlane i rozbiórkowe., meble i inne odpady wielkogabarytowe, </w:t>
      </w:r>
      <w:r w:rsidR="000A5EA7">
        <w:rPr>
          <w:color w:val="auto"/>
        </w:rPr>
        <w:br/>
      </w:r>
      <w:r w:rsidRPr="00E83605">
        <w:rPr>
          <w:color w:val="auto"/>
        </w:rPr>
        <w:lastRenderedPageBreak/>
        <w:t>zużyte</w:t>
      </w:r>
      <w:r>
        <w:t xml:space="preserve"> opony, przeterminowane leki, chemikalia powstające w gospodarstwach domowych, odpady opakowaniowe zawierające następujące frakcje: papier, tekturę, szkło oraz tworzywa sztuczne oraz odzież i tekstylia</w:t>
      </w:r>
      <w:r w:rsidR="00B77BC1">
        <w:t xml:space="preserve">. </w:t>
      </w:r>
      <w:r>
        <w:t xml:space="preserve">Odpady  zielone, </w:t>
      </w:r>
      <w:r w:rsidRPr="001F70FC">
        <w:t>pochodząc</w:t>
      </w:r>
      <w:r>
        <w:t>e</w:t>
      </w:r>
      <w:r w:rsidRPr="001F70FC">
        <w:t xml:space="preserve"> z</w:t>
      </w:r>
      <w:r>
        <w:t xml:space="preserve"> </w:t>
      </w:r>
      <w:r w:rsidRPr="001F70FC">
        <w:t xml:space="preserve">pielęgnacji terenów zielonych, ogrodów, cmentarzy, mieszkańcy mogli </w:t>
      </w:r>
      <w:r>
        <w:t xml:space="preserve">również </w:t>
      </w:r>
      <w:r w:rsidRPr="001F70FC">
        <w:t>bezpłatnie oddać do PSZOK-u.</w:t>
      </w:r>
    </w:p>
    <w:p w14:paraId="3EAF4A6F" w14:textId="77777777" w:rsidR="003F0D6C" w:rsidRPr="00FF25F3" w:rsidRDefault="003F0D6C" w:rsidP="00E71D36">
      <w:pPr>
        <w:pStyle w:val="TEKST"/>
        <w:spacing w:after="0"/>
        <w:rPr>
          <w:color w:val="auto"/>
        </w:rPr>
      </w:pPr>
      <w:r w:rsidRPr="00FF25F3">
        <w:rPr>
          <w:color w:val="auto"/>
        </w:rPr>
        <w:t>Dzięki prowadzonym działaniom w zakresie gospodarki odpadami, w 201</w:t>
      </w:r>
      <w:r w:rsidR="00FF25F3" w:rsidRPr="00FF25F3">
        <w:rPr>
          <w:color w:val="auto"/>
        </w:rPr>
        <w:t>9</w:t>
      </w:r>
      <w:r w:rsidRPr="00FF25F3">
        <w:rPr>
          <w:color w:val="auto"/>
        </w:rPr>
        <w:t xml:space="preserve"> roku gmina Świdnica osiągnęła poziomy wymagane rozporządzeniami Ministra Środowiska w zakresie:</w:t>
      </w:r>
      <w:r w:rsidR="00E71D36" w:rsidRPr="00FF25F3">
        <w:rPr>
          <w:color w:val="auto"/>
        </w:rPr>
        <w:t xml:space="preserve"> </w:t>
      </w:r>
      <w:r w:rsidRPr="00FF25F3">
        <w:rPr>
          <w:color w:val="auto"/>
        </w:rPr>
        <w:t xml:space="preserve">ograniczenia masy odpadów komunalnych ulegających biodegradacji przekazanych do składowania </w:t>
      </w:r>
      <w:r w:rsidR="00FF25F3" w:rsidRPr="00FF25F3">
        <w:rPr>
          <w:color w:val="auto"/>
        </w:rPr>
        <w:t>48</w:t>
      </w:r>
      <w:r w:rsidRPr="00FF25F3">
        <w:rPr>
          <w:color w:val="auto"/>
        </w:rPr>
        <w:t>%</w:t>
      </w:r>
      <w:r w:rsidRPr="00FF25F3">
        <w:rPr>
          <w:rStyle w:val="Odwoanieprzypisudolnego"/>
          <w:color w:val="auto"/>
        </w:rPr>
        <w:footnoteReference w:id="11"/>
      </w:r>
      <w:r w:rsidR="00FF25F3" w:rsidRPr="00FF25F3">
        <w:rPr>
          <w:color w:val="auto"/>
        </w:rPr>
        <w:t>(wzrost w porównaniu z rokiem 2018 o 8%)</w:t>
      </w:r>
      <w:r w:rsidRPr="00FF25F3">
        <w:rPr>
          <w:color w:val="auto"/>
        </w:rPr>
        <w:t>,</w:t>
      </w:r>
      <w:r w:rsidR="00E71D36" w:rsidRPr="00FF25F3">
        <w:rPr>
          <w:color w:val="auto"/>
        </w:rPr>
        <w:t xml:space="preserve"> </w:t>
      </w:r>
      <w:r w:rsidRPr="00FF25F3">
        <w:rPr>
          <w:color w:val="auto"/>
        </w:rPr>
        <w:t xml:space="preserve">recyklingu, przygotowania do ponownego użycia i odzysku papieru, metali, tworzyw sztucznych i szkła </w:t>
      </w:r>
      <w:r w:rsidR="00CB3B37" w:rsidRPr="00FF25F3">
        <w:rPr>
          <w:color w:val="auto"/>
        </w:rPr>
        <w:t>5</w:t>
      </w:r>
      <w:r w:rsidR="00FF25F3" w:rsidRPr="00FF25F3">
        <w:rPr>
          <w:color w:val="auto"/>
        </w:rPr>
        <w:t>1</w:t>
      </w:r>
      <w:r w:rsidRPr="00FF25F3">
        <w:rPr>
          <w:color w:val="auto"/>
        </w:rPr>
        <w:t>%</w:t>
      </w:r>
      <w:r w:rsidRPr="00FF25F3">
        <w:rPr>
          <w:rStyle w:val="Odwoanieprzypisudolnego"/>
          <w:color w:val="auto"/>
        </w:rPr>
        <w:footnoteReference w:id="12"/>
      </w:r>
      <w:r w:rsidR="00FF25F3" w:rsidRPr="00FF25F3">
        <w:rPr>
          <w:color w:val="auto"/>
        </w:rPr>
        <w:t>(spadek w porównaniu z rokiem 2018 o 2%)</w:t>
      </w:r>
      <w:r w:rsidRPr="00FF25F3">
        <w:rPr>
          <w:color w:val="auto"/>
        </w:rPr>
        <w:t>,</w:t>
      </w:r>
      <w:r w:rsidR="00E71D36" w:rsidRPr="00FF25F3">
        <w:rPr>
          <w:color w:val="auto"/>
        </w:rPr>
        <w:t xml:space="preserve"> </w:t>
      </w:r>
      <w:r w:rsidRPr="00FF25F3">
        <w:rPr>
          <w:color w:val="auto"/>
        </w:rPr>
        <w:t>recyklingu, przygotowania do ponownego użycia i odzysku innymi metodami odpadów budowlanych i rozbiórkowych 100%</w:t>
      </w:r>
      <w:r w:rsidRPr="00FF25F3">
        <w:rPr>
          <w:rStyle w:val="Odwoanieprzypisudolnego"/>
          <w:color w:val="auto"/>
        </w:rPr>
        <w:footnoteReference w:id="13"/>
      </w:r>
      <w:r w:rsidRPr="00FF25F3">
        <w:rPr>
          <w:color w:val="auto"/>
        </w:rPr>
        <w:t>.</w:t>
      </w:r>
    </w:p>
    <w:p w14:paraId="65C7620F" w14:textId="77777777" w:rsidR="003F0D6C" w:rsidRPr="00E83605" w:rsidRDefault="003F0D6C" w:rsidP="00B77BC1">
      <w:pPr>
        <w:pStyle w:val="TABELA"/>
        <w:spacing w:before="120"/>
        <w:ind w:left="851" w:hanging="851"/>
        <w:rPr>
          <w:rFonts w:ascii="Times New Roman" w:hAnsi="Times New Roman" w:cs="Times New Roman"/>
          <w:color w:val="auto"/>
          <w:sz w:val="24"/>
          <w:szCs w:val="24"/>
        </w:rPr>
      </w:pPr>
      <w:bookmarkStart w:id="143" w:name="_Toc9450883"/>
      <w:r w:rsidRPr="00E83605">
        <w:rPr>
          <w:color w:val="auto"/>
        </w:rPr>
        <w:t xml:space="preserve">TABELA </w:t>
      </w:r>
      <w:r w:rsidR="000A5EA7">
        <w:rPr>
          <w:color w:val="auto"/>
        </w:rPr>
        <w:t>54</w:t>
      </w:r>
      <w:r w:rsidRPr="00E83605">
        <w:rPr>
          <w:color w:val="auto"/>
        </w:rPr>
        <w:t>. Osiągnięte poziomy wymagane rozporządzeniami Ministra Środowiska w zakresie gospodarki odpadami [2012-201</w:t>
      </w:r>
      <w:r w:rsidR="00FF25F3">
        <w:rPr>
          <w:color w:val="auto"/>
        </w:rPr>
        <w:t>9</w:t>
      </w:r>
      <w:r w:rsidRPr="00E83605">
        <w:rPr>
          <w:color w:val="auto"/>
        </w:rPr>
        <w:t>].</w:t>
      </w:r>
      <w:bookmarkEnd w:id="143"/>
    </w:p>
    <w:tbl>
      <w:tblPr>
        <w:tblW w:w="8237" w:type="dxa"/>
        <w:tblInd w:w="55" w:type="dxa"/>
        <w:tblBorders>
          <w:top w:val="single" w:sz="4" w:space="0" w:color="4E67C8" w:themeColor="accent1"/>
          <w:left w:val="single" w:sz="4" w:space="0" w:color="4E67C8" w:themeColor="accent1"/>
          <w:bottom w:val="single" w:sz="4" w:space="0" w:color="4E67C8" w:themeColor="accent1"/>
          <w:right w:val="single" w:sz="4" w:space="0" w:color="4E67C8" w:themeColor="accent1"/>
          <w:insideH w:val="single" w:sz="4" w:space="0" w:color="4E67C8" w:themeColor="accent1"/>
        </w:tblBorders>
        <w:shd w:val="clear" w:color="auto" w:fill="FFFFFF" w:themeFill="background1"/>
        <w:tblLayout w:type="fixed"/>
        <w:tblCellMar>
          <w:left w:w="70" w:type="dxa"/>
          <w:right w:w="70" w:type="dxa"/>
        </w:tblCellMar>
        <w:tblLook w:val="04A0" w:firstRow="1" w:lastRow="0" w:firstColumn="1" w:lastColumn="0" w:noHBand="0" w:noVBand="1"/>
      </w:tblPr>
      <w:tblGrid>
        <w:gridCol w:w="3417"/>
        <w:gridCol w:w="567"/>
        <w:gridCol w:w="803"/>
        <w:gridCol w:w="521"/>
        <w:gridCol w:w="567"/>
        <w:gridCol w:w="661"/>
        <w:gridCol w:w="567"/>
        <w:gridCol w:w="567"/>
        <w:gridCol w:w="567"/>
      </w:tblGrid>
      <w:tr w:rsidR="00FF25F3" w:rsidRPr="0052013F" w14:paraId="3F28DC88" w14:textId="77777777" w:rsidTr="00FF25F3">
        <w:tc>
          <w:tcPr>
            <w:tcW w:w="3417" w:type="dxa"/>
            <w:shd w:val="clear" w:color="auto" w:fill="94A3DE" w:themeFill="accent1" w:themeFillTint="99"/>
            <w:noWrap/>
            <w:vAlign w:val="bottom"/>
            <w:hideMark/>
          </w:tcPr>
          <w:p w14:paraId="2D09BC35" w14:textId="77777777" w:rsidR="00FF25F3" w:rsidRPr="0052013F" w:rsidRDefault="00FF25F3" w:rsidP="00223280">
            <w:pPr>
              <w:spacing w:after="0" w:line="240" w:lineRule="auto"/>
              <w:rPr>
                <w:rFonts w:ascii="Century Gothic" w:eastAsia="Times New Roman" w:hAnsi="Century Gothic" w:cs="Calibri"/>
                <w:color w:val="FFFFFF" w:themeColor="background1"/>
                <w:sz w:val="15"/>
                <w:szCs w:val="15"/>
                <w:lang w:eastAsia="pl-PL"/>
              </w:rPr>
            </w:pPr>
            <w:r w:rsidRPr="0052013F">
              <w:rPr>
                <w:rFonts w:ascii="Times New Roman" w:hAnsi="Times New Roman" w:cs="Times New Roman"/>
                <w:color w:val="000000"/>
                <w:sz w:val="15"/>
                <w:szCs w:val="15"/>
              </w:rPr>
              <w:t xml:space="preserve"> </w:t>
            </w:r>
          </w:p>
        </w:tc>
        <w:tc>
          <w:tcPr>
            <w:tcW w:w="567" w:type="dxa"/>
            <w:shd w:val="clear" w:color="auto" w:fill="94A3DE" w:themeFill="accent1" w:themeFillTint="99"/>
            <w:vAlign w:val="center"/>
            <w:hideMark/>
          </w:tcPr>
          <w:p w14:paraId="6986002A" w14:textId="77777777" w:rsidR="00FF25F3" w:rsidRPr="0052013F" w:rsidRDefault="00FF25F3" w:rsidP="00CB3B37">
            <w:pPr>
              <w:spacing w:before="60" w:after="60" w:line="240" w:lineRule="auto"/>
              <w:jc w:val="right"/>
              <w:rPr>
                <w:rFonts w:ascii="Century Gothic" w:eastAsia="Times New Roman" w:hAnsi="Century Gothic" w:cs="Calibri"/>
                <w:color w:val="FFFFFF" w:themeColor="background1"/>
                <w:sz w:val="15"/>
                <w:szCs w:val="15"/>
                <w:lang w:eastAsia="pl-PL"/>
              </w:rPr>
            </w:pPr>
            <w:r w:rsidRPr="0052013F">
              <w:rPr>
                <w:rFonts w:ascii="Century Gothic" w:eastAsia="Times New Roman" w:hAnsi="Century Gothic" w:cs="Calibri"/>
                <w:color w:val="FFFFFF" w:themeColor="background1"/>
                <w:sz w:val="15"/>
                <w:szCs w:val="15"/>
                <w:lang w:eastAsia="pl-PL"/>
              </w:rPr>
              <w:t>2012</w:t>
            </w:r>
          </w:p>
        </w:tc>
        <w:tc>
          <w:tcPr>
            <w:tcW w:w="803" w:type="dxa"/>
            <w:shd w:val="clear" w:color="auto" w:fill="94A3DE" w:themeFill="accent1" w:themeFillTint="99"/>
            <w:vAlign w:val="center"/>
            <w:hideMark/>
          </w:tcPr>
          <w:p w14:paraId="54C12CF7" w14:textId="77777777" w:rsidR="00FF25F3" w:rsidRPr="0052013F" w:rsidRDefault="00FF25F3" w:rsidP="00CB3B37">
            <w:pPr>
              <w:spacing w:before="60" w:after="60" w:line="240" w:lineRule="auto"/>
              <w:jc w:val="right"/>
              <w:rPr>
                <w:rFonts w:ascii="Century Gothic" w:eastAsia="Times New Roman" w:hAnsi="Century Gothic" w:cs="Calibri"/>
                <w:color w:val="FFFFFF" w:themeColor="background1"/>
                <w:sz w:val="15"/>
                <w:szCs w:val="15"/>
                <w:lang w:eastAsia="pl-PL"/>
              </w:rPr>
            </w:pPr>
            <w:r w:rsidRPr="0052013F">
              <w:rPr>
                <w:rFonts w:ascii="Century Gothic" w:eastAsia="Times New Roman" w:hAnsi="Century Gothic" w:cs="Calibri"/>
                <w:color w:val="FFFFFF" w:themeColor="background1"/>
                <w:sz w:val="15"/>
                <w:szCs w:val="15"/>
                <w:lang w:eastAsia="pl-PL"/>
              </w:rPr>
              <w:t>2013</w:t>
            </w:r>
          </w:p>
        </w:tc>
        <w:tc>
          <w:tcPr>
            <w:tcW w:w="521" w:type="dxa"/>
            <w:shd w:val="clear" w:color="auto" w:fill="94A3DE" w:themeFill="accent1" w:themeFillTint="99"/>
            <w:vAlign w:val="center"/>
            <w:hideMark/>
          </w:tcPr>
          <w:p w14:paraId="11E6D42E" w14:textId="77777777" w:rsidR="00FF25F3" w:rsidRPr="0052013F" w:rsidRDefault="00FF25F3" w:rsidP="00CB3B37">
            <w:pPr>
              <w:spacing w:before="60" w:after="60" w:line="240" w:lineRule="auto"/>
              <w:jc w:val="right"/>
              <w:rPr>
                <w:rFonts w:ascii="Century Gothic" w:eastAsia="Times New Roman" w:hAnsi="Century Gothic" w:cs="Calibri"/>
                <w:color w:val="FFFFFF" w:themeColor="background1"/>
                <w:sz w:val="15"/>
                <w:szCs w:val="15"/>
                <w:lang w:eastAsia="pl-PL"/>
              </w:rPr>
            </w:pPr>
            <w:r w:rsidRPr="0052013F">
              <w:rPr>
                <w:rFonts w:ascii="Century Gothic" w:eastAsia="Times New Roman" w:hAnsi="Century Gothic" w:cs="Calibri"/>
                <w:color w:val="FFFFFF" w:themeColor="background1"/>
                <w:sz w:val="15"/>
                <w:szCs w:val="15"/>
                <w:lang w:eastAsia="pl-PL"/>
              </w:rPr>
              <w:t>2014</w:t>
            </w:r>
          </w:p>
        </w:tc>
        <w:tc>
          <w:tcPr>
            <w:tcW w:w="567" w:type="dxa"/>
            <w:shd w:val="clear" w:color="auto" w:fill="94A3DE" w:themeFill="accent1" w:themeFillTint="99"/>
            <w:vAlign w:val="center"/>
            <w:hideMark/>
          </w:tcPr>
          <w:p w14:paraId="5F669105" w14:textId="77777777" w:rsidR="00FF25F3" w:rsidRPr="0052013F" w:rsidRDefault="00FF25F3" w:rsidP="00CB3B37">
            <w:pPr>
              <w:spacing w:before="60" w:after="60" w:line="240" w:lineRule="auto"/>
              <w:jc w:val="right"/>
              <w:rPr>
                <w:rFonts w:ascii="Century Gothic" w:eastAsia="Times New Roman" w:hAnsi="Century Gothic" w:cs="Calibri"/>
                <w:color w:val="FFFFFF" w:themeColor="background1"/>
                <w:sz w:val="15"/>
                <w:szCs w:val="15"/>
                <w:lang w:eastAsia="pl-PL"/>
              </w:rPr>
            </w:pPr>
            <w:r w:rsidRPr="0052013F">
              <w:rPr>
                <w:rFonts w:ascii="Century Gothic" w:eastAsia="Times New Roman" w:hAnsi="Century Gothic" w:cs="Calibri"/>
                <w:color w:val="FFFFFF" w:themeColor="background1"/>
                <w:sz w:val="15"/>
                <w:szCs w:val="15"/>
                <w:lang w:eastAsia="pl-PL"/>
              </w:rPr>
              <w:t>2015</w:t>
            </w:r>
          </w:p>
        </w:tc>
        <w:tc>
          <w:tcPr>
            <w:tcW w:w="661" w:type="dxa"/>
            <w:shd w:val="clear" w:color="auto" w:fill="94A3DE" w:themeFill="accent1" w:themeFillTint="99"/>
            <w:vAlign w:val="center"/>
            <w:hideMark/>
          </w:tcPr>
          <w:p w14:paraId="7CD66260" w14:textId="77777777" w:rsidR="00FF25F3" w:rsidRPr="0052013F" w:rsidRDefault="00FF25F3" w:rsidP="00CB3B37">
            <w:pPr>
              <w:spacing w:before="60" w:after="60" w:line="240" w:lineRule="auto"/>
              <w:jc w:val="right"/>
              <w:rPr>
                <w:rFonts w:ascii="Century Gothic" w:eastAsia="Times New Roman" w:hAnsi="Century Gothic" w:cs="Calibri"/>
                <w:color w:val="FFFFFF" w:themeColor="background1"/>
                <w:sz w:val="15"/>
                <w:szCs w:val="15"/>
                <w:lang w:eastAsia="pl-PL"/>
              </w:rPr>
            </w:pPr>
            <w:r w:rsidRPr="0052013F">
              <w:rPr>
                <w:rFonts w:ascii="Century Gothic" w:eastAsia="Times New Roman" w:hAnsi="Century Gothic" w:cs="Calibri"/>
                <w:color w:val="FFFFFF" w:themeColor="background1"/>
                <w:sz w:val="15"/>
                <w:szCs w:val="15"/>
                <w:lang w:eastAsia="pl-PL"/>
              </w:rPr>
              <w:t>2016</w:t>
            </w:r>
          </w:p>
        </w:tc>
        <w:tc>
          <w:tcPr>
            <w:tcW w:w="567" w:type="dxa"/>
            <w:shd w:val="clear" w:color="auto" w:fill="94A3DE" w:themeFill="accent1" w:themeFillTint="99"/>
            <w:vAlign w:val="center"/>
            <w:hideMark/>
          </w:tcPr>
          <w:p w14:paraId="4788FCDA" w14:textId="77777777" w:rsidR="00FF25F3" w:rsidRPr="0052013F" w:rsidRDefault="00FF25F3" w:rsidP="00CB3B37">
            <w:pPr>
              <w:spacing w:before="60" w:after="60" w:line="240" w:lineRule="auto"/>
              <w:jc w:val="right"/>
              <w:rPr>
                <w:rFonts w:ascii="Century Gothic" w:eastAsia="Times New Roman" w:hAnsi="Century Gothic" w:cs="Calibri"/>
                <w:color w:val="FFFFFF" w:themeColor="background1"/>
                <w:sz w:val="15"/>
                <w:szCs w:val="15"/>
                <w:lang w:eastAsia="pl-PL"/>
              </w:rPr>
            </w:pPr>
            <w:r w:rsidRPr="0052013F">
              <w:rPr>
                <w:rFonts w:ascii="Century Gothic" w:eastAsia="Times New Roman" w:hAnsi="Century Gothic" w:cs="Calibri"/>
                <w:color w:val="FFFFFF" w:themeColor="background1"/>
                <w:sz w:val="15"/>
                <w:szCs w:val="15"/>
                <w:lang w:eastAsia="pl-PL"/>
              </w:rPr>
              <w:t>2017</w:t>
            </w:r>
          </w:p>
        </w:tc>
        <w:tc>
          <w:tcPr>
            <w:tcW w:w="567" w:type="dxa"/>
            <w:shd w:val="clear" w:color="auto" w:fill="94A3DE" w:themeFill="accent1" w:themeFillTint="99"/>
            <w:vAlign w:val="center"/>
          </w:tcPr>
          <w:p w14:paraId="6D591A53" w14:textId="77777777" w:rsidR="00FF25F3" w:rsidRPr="0052013F" w:rsidRDefault="00FF25F3" w:rsidP="00CB3B37">
            <w:pPr>
              <w:spacing w:before="60" w:after="60" w:line="240" w:lineRule="auto"/>
              <w:jc w:val="right"/>
              <w:rPr>
                <w:rFonts w:ascii="Century Gothic" w:eastAsia="Times New Roman" w:hAnsi="Century Gothic" w:cs="Calibri"/>
                <w:color w:val="FFFFFF" w:themeColor="background1"/>
                <w:sz w:val="15"/>
                <w:szCs w:val="15"/>
                <w:lang w:eastAsia="pl-PL"/>
              </w:rPr>
            </w:pPr>
            <w:r>
              <w:rPr>
                <w:rFonts w:ascii="Century Gothic" w:eastAsia="Times New Roman" w:hAnsi="Century Gothic" w:cs="Calibri"/>
                <w:color w:val="FFFFFF" w:themeColor="background1"/>
                <w:sz w:val="15"/>
                <w:szCs w:val="15"/>
                <w:lang w:eastAsia="pl-PL"/>
              </w:rPr>
              <w:t>2018</w:t>
            </w:r>
          </w:p>
        </w:tc>
        <w:tc>
          <w:tcPr>
            <w:tcW w:w="567" w:type="dxa"/>
            <w:shd w:val="clear" w:color="auto" w:fill="94A3DE" w:themeFill="accent1" w:themeFillTint="99"/>
          </w:tcPr>
          <w:p w14:paraId="0E53C7E9" w14:textId="77777777" w:rsidR="00FF25F3" w:rsidRDefault="00FF25F3" w:rsidP="00CB3B37">
            <w:pPr>
              <w:spacing w:before="60" w:after="60" w:line="240" w:lineRule="auto"/>
              <w:jc w:val="right"/>
              <w:rPr>
                <w:rFonts w:ascii="Century Gothic" w:eastAsia="Times New Roman" w:hAnsi="Century Gothic" w:cs="Calibri"/>
                <w:color w:val="FFFFFF" w:themeColor="background1"/>
                <w:sz w:val="15"/>
                <w:szCs w:val="15"/>
                <w:lang w:eastAsia="pl-PL"/>
              </w:rPr>
            </w:pPr>
            <w:r>
              <w:rPr>
                <w:rFonts w:ascii="Century Gothic" w:eastAsia="Times New Roman" w:hAnsi="Century Gothic" w:cs="Calibri"/>
                <w:color w:val="FFFFFF" w:themeColor="background1"/>
                <w:sz w:val="15"/>
                <w:szCs w:val="15"/>
                <w:lang w:eastAsia="pl-PL"/>
              </w:rPr>
              <w:t>2019</w:t>
            </w:r>
          </w:p>
        </w:tc>
      </w:tr>
      <w:tr w:rsidR="00FF25F3" w:rsidRPr="00E83605" w14:paraId="3BCF2F80" w14:textId="77777777" w:rsidTr="00FF25F3">
        <w:tc>
          <w:tcPr>
            <w:tcW w:w="3417" w:type="dxa"/>
            <w:shd w:val="clear" w:color="auto" w:fill="FFFFFF" w:themeFill="background1"/>
            <w:noWrap/>
            <w:vAlign w:val="center"/>
            <w:hideMark/>
          </w:tcPr>
          <w:p w14:paraId="1DA131AA" w14:textId="77777777" w:rsidR="00FF25F3" w:rsidRPr="00E83605" w:rsidRDefault="00FF25F3" w:rsidP="004518B7">
            <w:pPr>
              <w:spacing w:before="20" w:after="20" w:line="240" w:lineRule="auto"/>
              <w:rPr>
                <w:rFonts w:ascii="Century Gothic" w:eastAsia="Times New Roman" w:hAnsi="Century Gothic" w:cs="Calibri"/>
                <w:sz w:val="15"/>
                <w:szCs w:val="15"/>
                <w:lang w:eastAsia="pl-PL"/>
              </w:rPr>
            </w:pPr>
            <w:r w:rsidRPr="00E83605">
              <w:rPr>
                <w:rFonts w:ascii="Century Gothic" w:eastAsia="Times New Roman" w:hAnsi="Century Gothic" w:cs="Calibri"/>
                <w:sz w:val="15"/>
                <w:szCs w:val="15"/>
                <w:lang w:eastAsia="pl-PL"/>
              </w:rPr>
              <w:t>ograniczenia masy odpadów komunalnych ulegających biodegradacji przekazanych do składowania</w:t>
            </w:r>
          </w:p>
        </w:tc>
        <w:tc>
          <w:tcPr>
            <w:tcW w:w="567" w:type="dxa"/>
            <w:shd w:val="clear" w:color="auto" w:fill="FFFFFF" w:themeFill="background1"/>
            <w:noWrap/>
            <w:vAlign w:val="center"/>
          </w:tcPr>
          <w:p w14:paraId="4BFAFB95" w14:textId="77777777" w:rsidR="00FF25F3" w:rsidRPr="00E83605" w:rsidRDefault="00FF25F3" w:rsidP="00CB3B37">
            <w:pPr>
              <w:spacing w:before="40" w:after="20" w:line="240" w:lineRule="auto"/>
              <w:jc w:val="right"/>
              <w:rPr>
                <w:rFonts w:ascii="Century Gothic" w:eastAsia="Times New Roman" w:hAnsi="Century Gothic" w:cs="Calibri"/>
                <w:sz w:val="15"/>
                <w:szCs w:val="15"/>
                <w:lang w:eastAsia="pl-PL"/>
              </w:rPr>
            </w:pPr>
            <w:r w:rsidRPr="00E83605">
              <w:rPr>
                <w:rFonts w:ascii="Century Gothic" w:eastAsia="Times New Roman" w:hAnsi="Century Gothic" w:cs="Calibri"/>
                <w:sz w:val="15"/>
                <w:szCs w:val="15"/>
                <w:lang w:eastAsia="pl-PL"/>
              </w:rPr>
              <w:sym w:font="Symbol" w:char="F02D"/>
            </w:r>
          </w:p>
        </w:tc>
        <w:tc>
          <w:tcPr>
            <w:tcW w:w="803" w:type="dxa"/>
            <w:shd w:val="clear" w:color="auto" w:fill="FFFFFF" w:themeFill="background1"/>
            <w:noWrap/>
            <w:vAlign w:val="center"/>
          </w:tcPr>
          <w:p w14:paraId="76925F23" w14:textId="77777777" w:rsidR="00FF25F3" w:rsidRPr="00E83605" w:rsidRDefault="00FF25F3" w:rsidP="00CB3B37">
            <w:pPr>
              <w:spacing w:before="40" w:after="20" w:line="240" w:lineRule="auto"/>
              <w:jc w:val="right"/>
              <w:rPr>
                <w:rFonts w:ascii="Century Gothic" w:eastAsia="Times New Roman" w:hAnsi="Century Gothic" w:cs="Calibri"/>
                <w:sz w:val="15"/>
                <w:szCs w:val="15"/>
                <w:lang w:eastAsia="pl-PL"/>
              </w:rPr>
            </w:pPr>
            <w:r w:rsidRPr="00E83605">
              <w:rPr>
                <w:rFonts w:ascii="Century Gothic" w:eastAsia="Times New Roman" w:hAnsi="Century Gothic" w:cs="Calibri"/>
                <w:sz w:val="15"/>
                <w:szCs w:val="15"/>
                <w:lang w:eastAsia="pl-PL"/>
              </w:rPr>
              <w:t>35,1%</w:t>
            </w:r>
          </w:p>
        </w:tc>
        <w:tc>
          <w:tcPr>
            <w:tcW w:w="521" w:type="dxa"/>
            <w:shd w:val="clear" w:color="auto" w:fill="FFFFFF" w:themeFill="background1"/>
            <w:noWrap/>
            <w:vAlign w:val="center"/>
          </w:tcPr>
          <w:p w14:paraId="6858C403" w14:textId="77777777" w:rsidR="00FF25F3" w:rsidRPr="00E83605" w:rsidRDefault="00FF25F3" w:rsidP="00CB3B37">
            <w:pPr>
              <w:spacing w:before="40" w:after="20" w:line="240" w:lineRule="auto"/>
              <w:jc w:val="right"/>
              <w:rPr>
                <w:rFonts w:ascii="Century Gothic" w:eastAsia="Times New Roman" w:hAnsi="Century Gothic" w:cs="Calibri"/>
                <w:sz w:val="15"/>
                <w:szCs w:val="15"/>
                <w:lang w:eastAsia="pl-PL"/>
              </w:rPr>
            </w:pPr>
            <w:r w:rsidRPr="00E83605">
              <w:rPr>
                <w:rFonts w:ascii="Century Gothic" w:eastAsia="Times New Roman" w:hAnsi="Century Gothic" w:cs="Calibri"/>
                <w:sz w:val="15"/>
                <w:szCs w:val="15"/>
                <w:lang w:eastAsia="pl-PL"/>
              </w:rPr>
              <w:t>0%</w:t>
            </w:r>
          </w:p>
        </w:tc>
        <w:tc>
          <w:tcPr>
            <w:tcW w:w="567" w:type="dxa"/>
            <w:shd w:val="clear" w:color="auto" w:fill="FFFFFF" w:themeFill="background1"/>
            <w:noWrap/>
            <w:vAlign w:val="center"/>
          </w:tcPr>
          <w:p w14:paraId="3064A27F" w14:textId="77777777" w:rsidR="00FF25F3" w:rsidRPr="00E83605" w:rsidRDefault="00FF25F3" w:rsidP="00CB3B37">
            <w:pPr>
              <w:spacing w:before="40" w:after="20" w:line="240" w:lineRule="auto"/>
              <w:jc w:val="right"/>
              <w:rPr>
                <w:rFonts w:ascii="Century Gothic" w:eastAsia="Times New Roman" w:hAnsi="Century Gothic" w:cs="Calibri"/>
                <w:sz w:val="15"/>
                <w:szCs w:val="15"/>
                <w:lang w:eastAsia="pl-PL"/>
              </w:rPr>
            </w:pPr>
            <w:r w:rsidRPr="00E83605">
              <w:rPr>
                <w:rFonts w:ascii="Century Gothic" w:eastAsia="Times New Roman" w:hAnsi="Century Gothic" w:cs="Calibri"/>
                <w:sz w:val="15"/>
                <w:szCs w:val="15"/>
                <w:lang w:eastAsia="pl-PL"/>
              </w:rPr>
              <w:t>0%</w:t>
            </w:r>
          </w:p>
        </w:tc>
        <w:tc>
          <w:tcPr>
            <w:tcW w:w="661" w:type="dxa"/>
            <w:shd w:val="clear" w:color="auto" w:fill="FFFFFF" w:themeFill="background1"/>
            <w:noWrap/>
            <w:vAlign w:val="center"/>
          </w:tcPr>
          <w:p w14:paraId="1FBAC232" w14:textId="77777777" w:rsidR="00FF25F3" w:rsidRPr="00E83605" w:rsidRDefault="00FF25F3" w:rsidP="00CB3B37">
            <w:pPr>
              <w:spacing w:before="40" w:after="20" w:line="240" w:lineRule="auto"/>
              <w:jc w:val="right"/>
              <w:rPr>
                <w:rFonts w:ascii="Century Gothic" w:eastAsia="Times New Roman" w:hAnsi="Century Gothic" w:cs="Calibri"/>
                <w:sz w:val="15"/>
                <w:szCs w:val="15"/>
                <w:lang w:eastAsia="pl-PL"/>
              </w:rPr>
            </w:pPr>
            <w:r w:rsidRPr="00E83605">
              <w:rPr>
                <w:rFonts w:ascii="Century Gothic" w:eastAsia="Times New Roman" w:hAnsi="Century Gothic" w:cs="Calibri"/>
                <w:sz w:val="15"/>
                <w:szCs w:val="15"/>
                <w:lang w:eastAsia="pl-PL"/>
              </w:rPr>
              <w:t>0%</w:t>
            </w:r>
          </w:p>
        </w:tc>
        <w:tc>
          <w:tcPr>
            <w:tcW w:w="567" w:type="dxa"/>
            <w:shd w:val="clear" w:color="auto" w:fill="FFFFFF" w:themeFill="background1"/>
            <w:noWrap/>
            <w:vAlign w:val="center"/>
          </w:tcPr>
          <w:p w14:paraId="5AB8CCC2" w14:textId="77777777" w:rsidR="00FF25F3" w:rsidRPr="00E83605" w:rsidRDefault="00FF25F3" w:rsidP="00CB3B37">
            <w:pPr>
              <w:spacing w:before="40" w:after="20" w:line="240" w:lineRule="auto"/>
              <w:jc w:val="right"/>
              <w:rPr>
                <w:rFonts w:ascii="Century Gothic" w:eastAsia="Times New Roman" w:hAnsi="Century Gothic" w:cs="Calibri"/>
                <w:sz w:val="15"/>
                <w:szCs w:val="15"/>
                <w:lang w:eastAsia="pl-PL"/>
              </w:rPr>
            </w:pPr>
            <w:r w:rsidRPr="00E83605">
              <w:rPr>
                <w:rFonts w:ascii="Century Gothic" w:eastAsia="Times New Roman" w:hAnsi="Century Gothic" w:cs="Calibri"/>
                <w:sz w:val="15"/>
                <w:szCs w:val="15"/>
                <w:lang w:eastAsia="pl-PL"/>
              </w:rPr>
              <w:t>41%</w:t>
            </w:r>
          </w:p>
        </w:tc>
        <w:tc>
          <w:tcPr>
            <w:tcW w:w="567" w:type="dxa"/>
            <w:shd w:val="clear" w:color="auto" w:fill="auto"/>
            <w:vAlign w:val="center"/>
          </w:tcPr>
          <w:p w14:paraId="7E940B16" w14:textId="77777777" w:rsidR="00FF25F3" w:rsidRPr="00E83605" w:rsidRDefault="00FF25F3" w:rsidP="00CB3B37">
            <w:pPr>
              <w:spacing w:before="40" w:after="20" w:line="240" w:lineRule="auto"/>
              <w:jc w:val="right"/>
              <w:rPr>
                <w:rFonts w:ascii="Century Gothic" w:eastAsia="Times New Roman" w:hAnsi="Century Gothic" w:cs="Calibri"/>
                <w:b/>
                <w:sz w:val="15"/>
                <w:szCs w:val="15"/>
                <w:lang w:eastAsia="pl-PL"/>
              </w:rPr>
            </w:pPr>
            <w:r w:rsidRPr="00E83605">
              <w:rPr>
                <w:rFonts w:ascii="Century Gothic" w:eastAsia="Times New Roman" w:hAnsi="Century Gothic" w:cs="Calibri"/>
                <w:b/>
                <w:sz w:val="15"/>
                <w:szCs w:val="15"/>
                <w:lang w:eastAsia="pl-PL"/>
              </w:rPr>
              <w:t>36%</w:t>
            </w:r>
          </w:p>
        </w:tc>
        <w:tc>
          <w:tcPr>
            <w:tcW w:w="567" w:type="dxa"/>
            <w:shd w:val="clear" w:color="auto" w:fill="DBE0F4" w:themeFill="accent1" w:themeFillTint="33"/>
            <w:vAlign w:val="center"/>
          </w:tcPr>
          <w:p w14:paraId="107A3851" w14:textId="77777777" w:rsidR="00FF25F3" w:rsidRPr="00E83605" w:rsidRDefault="00FF25F3" w:rsidP="00CB3B37">
            <w:pPr>
              <w:spacing w:before="40" w:after="20" w:line="240" w:lineRule="auto"/>
              <w:jc w:val="right"/>
              <w:rPr>
                <w:rFonts w:ascii="Century Gothic" w:eastAsia="Times New Roman" w:hAnsi="Century Gothic" w:cs="Calibri"/>
                <w:b/>
                <w:sz w:val="15"/>
                <w:szCs w:val="15"/>
                <w:lang w:eastAsia="pl-PL"/>
              </w:rPr>
            </w:pPr>
            <w:r>
              <w:rPr>
                <w:rFonts w:ascii="Century Gothic" w:eastAsia="Times New Roman" w:hAnsi="Century Gothic" w:cs="Calibri"/>
                <w:b/>
                <w:sz w:val="15"/>
                <w:szCs w:val="15"/>
                <w:lang w:eastAsia="pl-PL"/>
              </w:rPr>
              <w:t>48</w:t>
            </w:r>
            <w:r w:rsidRPr="00E83605">
              <w:rPr>
                <w:rFonts w:ascii="Century Gothic" w:eastAsia="Times New Roman" w:hAnsi="Century Gothic" w:cs="Calibri"/>
                <w:b/>
                <w:sz w:val="15"/>
                <w:szCs w:val="15"/>
                <w:lang w:eastAsia="pl-PL"/>
              </w:rPr>
              <w:t>%</w:t>
            </w:r>
          </w:p>
        </w:tc>
      </w:tr>
      <w:tr w:rsidR="00FF25F3" w:rsidRPr="00E83605" w14:paraId="10ECAEE9" w14:textId="77777777" w:rsidTr="00FF25F3">
        <w:tc>
          <w:tcPr>
            <w:tcW w:w="3417" w:type="dxa"/>
            <w:shd w:val="clear" w:color="auto" w:fill="FFFFFF" w:themeFill="background1"/>
            <w:noWrap/>
            <w:vAlign w:val="center"/>
            <w:hideMark/>
          </w:tcPr>
          <w:p w14:paraId="165E248F" w14:textId="77777777" w:rsidR="00FF25F3" w:rsidRPr="00E83605" w:rsidRDefault="00FF25F3" w:rsidP="00B77BC1">
            <w:pPr>
              <w:spacing w:before="60" w:after="20" w:line="240" w:lineRule="auto"/>
              <w:rPr>
                <w:rFonts w:ascii="Century Gothic" w:eastAsia="Times New Roman" w:hAnsi="Century Gothic" w:cs="Calibri"/>
                <w:sz w:val="15"/>
                <w:szCs w:val="15"/>
                <w:lang w:eastAsia="pl-PL"/>
              </w:rPr>
            </w:pPr>
            <w:r w:rsidRPr="00E83605">
              <w:rPr>
                <w:rFonts w:ascii="Century Gothic" w:eastAsia="Times New Roman" w:hAnsi="Century Gothic" w:cs="Calibri"/>
                <w:sz w:val="15"/>
                <w:szCs w:val="15"/>
                <w:lang w:eastAsia="pl-PL"/>
              </w:rPr>
              <w:t>recyklingu, przygotowania do ponownego użycia i odzysku papieru, metali, tworzyw sztucznych i szkła</w:t>
            </w:r>
          </w:p>
        </w:tc>
        <w:tc>
          <w:tcPr>
            <w:tcW w:w="567" w:type="dxa"/>
            <w:shd w:val="clear" w:color="auto" w:fill="FFFFFF" w:themeFill="background1"/>
            <w:noWrap/>
            <w:vAlign w:val="center"/>
          </w:tcPr>
          <w:p w14:paraId="34AD3A5F" w14:textId="77777777" w:rsidR="00FF25F3" w:rsidRPr="00E83605" w:rsidRDefault="00FF25F3" w:rsidP="00CB3B37">
            <w:pPr>
              <w:spacing w:before="40" w:after="20" w:line="240" w:lineRule="auto"/>
              <w:jc w:val="right"/>
              <w:rPr>
                <w:rFonts w:ascii="Century Gothic" w:eastAsia="Times New Roman" w:hAnsi="Century Gothic" w:cs="Calibri"/>
                <w:sz w:val="15"/>
                <w:szCs w:val="15"/>
                <w:lang w:eastAsia="pl-PL"/>
              </w:rPr>
            </w:pPr>
            <w:r w:rsidRPr="00E83605">
              <w:rPr>
                <w:rFonts w:ascii="Century Gothic" w:eastAsia="Times New Roman" w:hAnsi="Century Gothic" w:cs="Calibri"/>
                <w:sz w:val="15"/>
                <w:szCs w:val="15"/>
                <w:lang w:eastAsia="pl-PL"/>
              </w:rPr>
              <w:sym w:font="Symbol" w:char="F02D"/>
            </w:r>
          </w:p>
        </w:tc>
        <w:tc>
          <w:tcPr>
            <w:tcW w:w="803" w:type="dxa"/>
            <w:shd w:val="clear" w:color="auto" w:fill="FFFFFF" w:themeFill="background1"/>
            <w:noWrap/>
            <w:vAlign w:val="center"/>
          </w:tcPr>
          <w:p w14:paraId="74A51FBB" w14:textId="77777777" w:rsidR="00FF25F3" w:rsidRPr="00E83605" w:rsidRDefault="00FF25F3" w:rsidP="00CB3B37">
            <w:pPr>
              <w:spacing w:before="40" w:after="20" w:line="240" w:lineRule="auto"/>
              <w:jc w:val="right"/>
              <w:rPr>
                <w:rFonts w:ascii="Century Gothic" w:eastAsia="Times New Roman" w:hAnsi="Century Gothic" w:cs="Calibri"/>
                <w:sz w:val="15"/>
                <w:szCs w:val="15"/>
                <w:lang w:eastAsia="pl-PL"/>
              </w:rPr>
            </w:pPr>
            <w:r w:rsidRPr="00E83605">
              <w:rPr>
                <w:rFonts w:ascii="Century Gothic" w:eastAsia="Times New Roman" w:hAnsi="Century Gothic" w:cs="Calibri"/>
                <w:sz w:val="15"/>
                <w:szCs w:val="15"/>
                <w:lang w:eastAsia="pl-PL"/>
              </w:rPr>
              <w:t>30,6%</w:t>
            </w:r>
          </w:p>
        </w:tc>
        <w:tc>
          <w:tcPr>
            <w:tcW w:w="521" w:type="dxa"/>
            <w:shd w:val="clear" w:color="auto" w:fill="FFFFFF" w:themeFill="background1"/>
            <w:noWrap/>
            <w:vAlign w:val="center"/>
          </w:tcPr>
          <w:p w14:paraId="7DBF453C" w14:textId="77777777" w:rsidR="00FF25F3" w:rsidRPr="00E83605" w:rsidRDefault="00FF25F3" w:rsidP="00CB3B37">
            <w:pPr>
              <w:spacing w:before="40" w:after="20" w:line="240" w:lineRule="auto"/>
              <w:jc w:val="right"/>
              <w:rPr>
                <w:rFonts w:ascii="Century Gothic" w:eastAsia="Times New Roman" w:hAnsi="Century Gothic" w:cs="Calibri"/>
                <w:sz w:val="15"/>
                <w:szCs w:val="15"/>
                <w:lang w:eastAsia="pl-PL"/>
              </w:rPr>
            </w:pPr>
            <w:r w:rsidRPr="00E83605">
              <w:rPr>
                <w:rFonts w:ascii="Century Gothic" w:eastAsia="Times New Roman" w:hAnsi="Century Gothic" w:cs="Calibri"/>
                <w:sz w:val="15"/>
                <w:szCs w:val="15"/>
                <w:lang w:eastAsia="pl-PL"/>
              </w:rPr>
              <w:t>51%</w:t>
            </w:r>
          </w:p>
        </w:tc>
        <w:tc>
          <w:tcPr>
            <w:tcW w:w="567" w:type="dxa"/>
            <w:shd w:val="clear" w:color="auto" w:fill="FFFFFF" w:themeFill="background1"/>
            <w:noWrap/>
            <w:vAlign w:val="center"/>
          </w:tcPr>
          <w:p w14:paraId="2DD01C30" w14:textId="77777777" w:rsidR="00FF25F3" w:rsidRPr="00E83605" w:rsidRDefault="00FF25F3" w:rsidP="00CB3B37">
            <w:pPr>
              <w:spacing w:before="40" w:after="20" w:line="240" w:lineRule="auto"/>
              <w:jc w:val="right"/>
              <w:rPr>
                <w:rFonts w:ascii="Century Gothic" w:eastAsia="Times New Roman" w:hAnsi="Century Gothic" w:cs="Calibri"/>
                <w:sz w:val="15"/>
                <w:szCs w:val="15"/>
                <w:lang w:eastAsia="pl-PL"/>
              </w:rPr>
            </w:pPr>
            <w:r w:rsidRPr="00E83605">
              <w:rPr>
                <w:rFonts w:ascii="Century Gothic" w:eastAsia="Times New Roman" w:hAnsi="Century Gothic" w:cs="Calibri"/>
                <w:sz w:val="15"/>
                <w:szCs w:val="15"/>
                <w:lang w:eastAsia="pl-PL"/>
              </w:rPr>
              <w:t>56%</w:t>
            </w:r>
          </w:p>
        </w:tc>
        <w:tc>
          <w:tcPr>
            <w:tcW w:w="661" w:type="dxa"/>
            <w:shd w:val="clear" w:color="auto" w:fill="FFFFFF" w:themeFill="background1"/>
            <w:noWrap/>
            <w:vAlign w:val="center"/>
          </w:tcPr>
          <w:p w14:paraId="23D62DFD" w14:textId="77777777" w:rsidR="00FF25F3" w:rsidRPr="00E83605" w:rsidRDefault="00FF25F3" w:rsidP="00CB3B37">
            <w:pPr>
              <w:spacing w:before="40" w:after="20" w:line="240" w:lineRule="auto"/>
              <w:jc w:val="right"/>
              <w:rPr>
                <w:rFonts w:ascii="Century Gothic" w:eastAsia="Times New Roman" w:hAnsi="Century Gothic" w:cs="Calibri"/>
                <w:sz w:val="15"/>
                <w:szCs w:val="15"/>
                <w:lang w:eastAsia="pl-PL"/>
              </w:rPr>
            </w:pPr>
            <w:r w:rsidRPr="00E83605">
              <w:rPr>
                <w:rFonts w:ascii="Century Gothic" w:eastAsia="Times New Roman" w:hAnsi="Century Gothic" w:cs="Calibri"/>
                <w:sz w:val="15"/>
                <w:szCs w:val="15"/>
                <w:lang w:eastAsia="pl-PL"/>
              </w:rPr>
              <w:t>38%</w:t>
            </w:r>
          </w:p>
        </w:tc>
        <w:tc>
          <w:tcPr>
            <w:tcW w:w="567" w:type="dxa"/>
            <w:shd w:val="clear" w:color="auto" w:fill="FFFFFF" w:themeFill="background1"/>
            <w:noWrap/>
            <w:vAlign w:val="center"/>
          </w:tcPr>
          <w:p w14:paraId="6AAF0080" w14:textId="77777777" w:rsidR="00FF25F3" w:rsidRPr="00E83605" w:rsidRDefault="00FF25F3" w:rsidP="00CB3B37">
            <w:pPr>
              <w:spacing w:before="40" w:after="20" w:line="240" w:lineRule="auto"/>
              <w:jc w:val="right"/>
              <w:rPr>
                <w:rFonts w:ascii="Century Gothic" w:eastAsia="Times New Roman" w:hAnsi="Century Gothic" w:cs="Calibri"/>
                <w:sz w:val="15"/>
                <w:szCs w:val="15"/>
                <w:lang w:eastAsia="pl-PL"/>
              </w:rPr>
            </w:pPr>
            <w:r w:rsidRPr="00E83605">
              <w:rPr>
                <w:rFonts w:ascii="Century Gothic" w:eastAsia="Times New Roman" w:hAnsi="Century Gothic" w:cs="Calibri"/>
                <w:sz w:val="15"/>
                <w:szCs w:val="15"/>
                <w:lang w:eastAsia="pl-PL"/>
              </w:rPr>
              <w:t>39%</w:t>
            </w:r>
          </w:p>
        </w:tc>
        <w:tc>
          <w:tcPr>
            <w:tcW w:w="567" w:type="dxa"/>
            <w:shd w:val="clear" w:color="auto" w:fill="auto"/>
            <w:vAlign w:val="center"/>
          </w:tcPr>
          <w:p w14:paraId="56B3142D" w14:textId="77777777" w:rsidR="00FF25F3" w:rsidRPr="00E83605" w:rsidRDefault="00FF25F3" w:rsidP="00CB3B37">
            <w:pPr>
              <w:spacing w:before="40" w:after="20" w:line="240" w:lineRule="auto"/>
              <w:jc w:val="right"/>
              <w:rPr>
                <w:rFonts w:ascii="Century Gothic" w:eastAsia="Times New Roman" w:hAnsi="Century Gothic" w:cs="Calibri"/>
                <w:b/>
                <w:sz w:val="15"/>
                <w:szCs w:val="15"/>
                <w:lang w:eastAsia="pl-PL"/>
              </w:rPr>
            </w:pPr>
            <w:r w:rsidRPr="00E83605">
              <w:rPr>
                <w:rFonts w:ascii="Century Gothic" w:eastAsia="Times New Roman" w:hAnsi="Century Gothic" w:cs="Calibri"/>
                <w:b/>
                <w:sz w:val="15"/>
                <w:szCs w:val="15"/>
                <w:lang w:eastAsia="pl-PL"/>
              </w:rPr>
              <w:t>53%</w:t>
            </w:r>
          </w:p>
        </w:tc>
        <w:tc>
          <w:tcPr>
            <w:tcW w:w="567" w:type="dxa"/>
            <w:shd w:val="clear" w:color="auto" w:fill="DBE0F4" w:themeFill="accent1" w:themeFillTint="33"/>
            <w:vAlign w:val="center"/>
          </w:tcPr>
          <w:p w14:paraId="2F19EED8" w14:textId="77777777" w:rsidR="00FF25F3" w:rsidRPr="00E83605" w:rsidRDefault="00FF25F3" w:rsidP="00CB3B37">
            <w:pPr>
              <w:spacing w:before="40" w:after="20" w:line="240" w:lineRule="auto"/>
              <w:jc w:val="right"/>
              <w:rPr>
                <w:rFonts w:ascii="Century Gothic" w:eastAsia="Times New Roman" w:hAnsi="Century Gothic" w:cs="Calibri"/>
                <w:b/>
                <w:sz w:val="15"/>
                <w:szCs w:val="15"/>
                <w:lang w:eastAsia="pl-PL"/>
              </w:rPr>
            </w:pPr>
            <w:r w:rsidRPr="00E83605">
              <w:rPr>
                <w:rFonts w:ascii="Century Gothic" w:eastAsia="Times New Roman" w:hAnsi="Century Gothic" w:cs="Calibri"/>
                <w:b/>
                <w:sz w:val="15"/>
                <w:szCs w:val="15"/>
                <w:lang w:eastAsia="pl-PL"/>
              </w:rPr>
              <w:t>5</w:t>
            </w:r>
            <w:r>
              <w:rPr>
                <w:rFonts w:ascii="Century Gothic" w:eastAsia="Times New Roman" w:hAnsi="Century Gothic" w:cs="Calibri"/>
                <w:b/>
                <w:sz w:val="15"/>
                <w:szCs w:val="15"/>
                <w:lang w:eastAsia="pl-PL"/>
              </w:rPr>
              <w:t>1</w:t>
            </w:r>
            <w:r w:rsidRPr="00E83605">
              <w:rPr>
                <w:rFonts w:ascii="Century Gothic" w:eastAsia="Times New Roman" w:hAnsi="Century Gothic" w:cs="Calibri"/>
                <w:b/>
                <w:sz w:val="15"/>
                <w:szCs w:val="15"/>
                <w:lang w:eastAsia="pl-PL"/>
              </w:rPr>
              <w:t>%</w:t>
            </w:r>
          </w:p>
        </w:tc>
      </w:tr>
      <w:tr w:rsidR="00FF25F3" w:rsidRPr="00E83605" w14:paraId="28B16E29" w14:textId="77777777" w:rsidTr="00FF25F3">
        <w:tc>
          <w:tcPr>
            <w:tcW w:w="3417" w:type="dxa"/>
            <w:shd w:val="clear" w:color="auto" w:fill="FFFFFF" w:themeFill="background1"/>
            <w:noWrap/>
            <w:vAlign w:val="center"/>
            <w:hideMark/>
          </w:tcPr>
          <w:p w14:paraId="62FEDD56" w14:textId="77777777" w:rsidR="00FF25F3" w:rsidRPr="00E83605" w:rsidRDefault="00FF25F3" w:rsidP="00B77BC1">
            <w:pPr>
              <w:spacing w:before="60" w:after="20" w:line="240" w:lineRule="auto"/>
              <w:rPr>
                <w:rFonts w:ascii="Century Gothic" w:eastAsia="Times New Roman" w:hAnsi="Century Gothic" w:cs="Calibri"/>
                <w:sz w:val="15"/>
                <w:szCs w:val="15"/>
                <w:lang w:eastAsia="pl-PL"/>
              </w:rPr>
            </w:pPr>
            <w:r w:rsidRPr="00E83605">
              <w:rPr>
                <w:rFonts w:ascii="Century Gothic" w:eastAsia="Times New Roman" w:hAnsi="Century Gothic" w:cs="Calibri"/>
                <w:sz w:val="15"/>
                <w:szCs w:val="15"/>
                <w:lang w:eastAsia="pl-PL"/>
              </w:rPr>
              <w:t>recyklingu, przygotowania do ponownego użycia i odzysku innymi metodami odpadów budowlanych i rozbiórkowych</w:t>
            </w:r>
          </w:p>
        </w:tc>
        <w:tc>
          <w:tcPr>
            <w:tcW w:w="567" w:type="dxa"/>
            <w:shd w:val="clear" w:color="auto" w:fill="FFFFFF" w:themeFill="background1"/>
            <w:noWrap/>
            <w:vAlign w:val="center"/>
          </w:tcPr>
          <w:p w14:paraId="667E0B06" w14:textId="77777777" w:rsidR="00FF25F3" w:rsidRPr="00E83605" w:rsidRDefault="00FF25F3" w:rsidP="00CB3B37">
            <w:pPr>
              <w:spacing w:before="40" w:after="20" w:line="240" w:lineRule="auto"/>
              <w:jc w:val="right"/>
              <w:rPr>
                <w:rFonts w:ascii="Century Gothic" w:eastAsia="Times New Roman" w:hAnsi="Century Gothic" w:cs="Calibri"/>
                <w:sz w:val="15"/>
                <w:szCs w:val="15"/>
                <w:lang w:eastAsia="pl-PL"/>
              </w:rPr>
            </w:pPr>
            <w:r w:rsidRPr="00E83605">
              <w:rPr>
                <w:rFonts w:ascii="Century Gothic" w:eastAsia="Times New Roman" w:hAnsi="Century Gothic" w:cs="Calibri"/>
                <w:sz w:val="15"/>
                <w:szCs w:val="15"/>
                <w:lang w:eastAsia="pl-PL"/>
              </w:rPr>
              <w:sym w:font="Symbol" w:char="F02D"/>
            </w:r>
          </w:p>
        </w:tc>
        <w:tc>
          <w:tcPr>
            <w:tcW w:w="803" w:type="dxa"/>
            <w:shd w:val="clear" w:color="auto" w:fill="FFFFFF" w:themeFill="background1"/>
            <w:noWrap/>
            <w:vAlign w:val="center"/>
          </w:tcPr>
          <w:p w14:paraId="0C79DCC5" w14:textId="77777777" w:rsidR="00FF25F3" w:rsidRPr="00E83605" w:rsidRDefault="00FF25F3" w:rsidP="00CB3B37">
            <w:pPr>
              <w:spacing w:before="40" w:after="20" w:line="240" w:lineRule="auto"/>
              <w:jc w:val="right"/>
              <w:rPr>
                <w:rFonts w:ascii="Century Gothic" w:eastAsia="Times New Roman" w:hAnsi="Century Gothic" w:cs="Calibri"/>
                <w:sz w:val="15"/>
                <w:szCs w:val="15"/>
                <w:lang w:eastAsia="pl-PL"/>
              </w:rPr>
            </w:pPr>
            <w:r w:rsidRPr="00E83605">
              <w:rPr>
                <w:rFonts w:ascii="Century Gothic" w:eastAsia="Times New Roman" w:hAnsi="Century Gothic" w:cs="Calibri"/>
                <w:sz w:val="15"/>
                <w:szCs w:val="15"/>
                <w:lang w:eastAsia="pl-PL"/>
              </w:rPr>
              <w:t>100%</w:t>
            </w:r>
          </w:p>
        </w:tc>
        <w:tc>
          <w:tcPr>
            <w:tcW w:w="521" w:type="dxa"/>
            <w:shd w:val="clear" w:color="auto" w:fill="FFFFFF" w:themeFill="background1"/>
            <w:noWrap/>
            <w:vAlign w:val="center"/>
          </w:tcPr>
          <w:p w14:paraId="3A172126" w14:textId="77777777" w:rsidR="00FF25F3" w:rsidRPr="00E83605" w:rsidRDefault="00FF25F3" w:rsidP="00CB3B37">
            <w:pPr>
              <w:spacing w:before="40" w:after="20" w:line="240" w:lineRule="auto"/>
              <w:jc w:val="right"/>
              <w:rPr>
                <w:rFonts w:ascii="Century Gothic" w:eastAsia="Times New Roman" w:hAnsi="Century Gothic" w:cs="Calibri"/>
                <w:sz w:val="15"/>
                <w:szCs w:val="15"/>
                <w:lang w:eastAsia="pl-PL"/>
              </w:rPr>
            </w:pPr>
            <w:r w:rsidRPr="00E83605">
              <w:rPr>
                <w:rFonts w:ascii="Century Gothic" w:eastAsia="Times New Roman" w:hAnsi="Century Gothic" w:cs="Calibri"/>
                <w:sz w:val="15"/>
                <w:szCs w:val="15"/>
                <w:lang w:eastAsia="pl-PL"/>
              </w:rPr>
              <w:t>100%</w:t>
            </w:r>
          </w:p>
        </w:tc>
        <w:tc>
          <w:tcPr>
            <w:tcW w:w="567" w:type="dxa"/>
            <w:shd w:val="clear" w:color="auto" w:fill="FFFFFF" w:themeFill="background1"/>
            <w:noWrap/>
            <w:vAlign w:val="center"/>
          </w:tcPr>
          <w:p w14:paraId="245F6F65" w14:textId="77777777" w:rsidR="00FF25F3" w:rsidRPr="00E83605" w:rsidRDefault="00FF25F3" w:rsidP="00CB3B37">
            <w:pPr>
              <w:spacing w:before="40" w:after="20" w:line="240" w:lineRule="auto"/>
              <w:jc w:val="right"/>
              <w:rPr>
                <w:rFonts w:ascii="Century Gothic" w:eastAsia="Times New Roman" w:hAnsi="Century Gothic" w:cs="Calibri"/>
                <w:sz w:val="15"/>
                <w:szCs w:val="15"/>
                <w:lang w:eastAsia="pl-PL"/>
              </w:rPr>
            </w:pPr>
            <w:r w:rsidRPr="00E83605">
              <w:rPr>
                <w:rFonts w:ascii="Century Gothic" w:eastAsia="Times New Roman" w:hAnsi="Century Gothic" w:cs="Calibri"/>
                <w:sz w:val="15"/>
                <w:szCs w:val="15"/>
                <w:lang w:eastAsia="pl-PL"/>
              </w:rPr>
              <w:t>100%</w:t>
            </w:r>
          </w:p>
        </w:tc>
        <w:tc>
          <w:tcPr>
            <w:tcW w:w="661" w:type="dxa"/>
            <w:shd w:val="clear" w:color="auto" w:fill="FFFFFF" w:themeFill="background1"/>
            <w:noWrap/>
            <w:vAlign w:val="center"/>
          </w:tcPr>
          <w:p w14:paraId="7C413F31" w14:textId="77777777" w:rsidR="00FF25F3" w:rsidRPr="00E83605" w:rsidRDefault="00FF25F3" w:rsidP="00CB3B37">
            <w:pPr>
              <w:spacing w:before="40" w:after="20" w:line="240" w:lineRule="auto"/>
              <w:jc w:val="right"/>
              <w:rPr>
                <w:rFonts w:ascii="Century Gothic" w:eastAsia="Times New Roman" w:hAnsi="Century Gothic" w:cs="Calibri"/>
                <w:sz w:val="15"/>
                <w:szCs w:val="15"/>
                <w:lang w:eastAsia="pl-PL"/>
              </w:rPr>
            </w:pPr>
            <w:r w:rsidRPr="00E83605">
              <w:rPr>
                <w:rFonts w:ascii="Century Gothic" w:eastAsia="Times New Roman" w:hAnsi="Century Gothic" w:cs="Calibri"/>
                <w:sz w:val="15"/>
                <w:szCs w:val="15"/>
                <w:lang w:eastAsia="pl-PL"/>
              </w:rPr>
              <w:t>100%</w:t>
            </w:r>
          </w:p>
        </w:tc>
        <w:tc>
          <w:tcPr>
            <w:tcW w:w="567" w:type="dxa"/>
            <w:shd w:val="clear" w:color="auto" w:fill="FFFFFF" w:themeFill="background1"/>
            <w:noWrap/>
            <w:vAlign w:val="center"/>
          </w:tcPr>
          <w:p w14:paraId="6E224245" w14:textId="77777777" w:rsidR="00FF25F3" w:rsidRPr="00E83605" w:rsidRDefault="00FF25F3" w:rsidP="00CB3B37">
            <w:pPr>
              <w:spacing w:before="40" w:after="20" w:line="240" w:lineRule="auto"/>
              <w:jc w:val="right"/>
              <w:rPr>
                <w:rFonts w:ascii="Century Gothic" w:eastAsia="Times New Roman" w:hAnsi="Century Gothic" w:cs="Calibri"/>
                <w:sz w:val="15"/>
                <w:szCs w:val="15"/>
                <w:lang w:eastAsia="pl-PL"/>
              </w:rPr>
            </w:pPr>
            <w:r w:rsidRPr="00E83605">
              <w:rPr>
                <w:rFonts w:ascii="Century Gothic" w:eastAsia="Times New Roman" w:hAnsi="Century Gothic" w:cs="Calibri"/>
                <w:sz w:val="15"/>
                <w:szCs w:val="15"/>
                <w:lang w:eastAsia="pl-PL"/>
              </w:rPr>
              <w:t>100%</w:t>
            </w:r>
          </w:p>
        </w:tc>
        <w:tc>
          <w:tcPr>
            <w:tcW w:w="567" w:type="dxa"/>
            <w:shd w:val="clear" w:color="auto" w:fill="auto"/>
            <w:vAlign w:val="center"/>
          </w:tcPr>
          <w:p w14:paraId="33553A7E" w14:textId="77777777" w:rsidR="00FF25F3" w:rsidRPr="00E83605" w:rsidRDefault="00FF25F3" w:rsidP="00CB3B37">
            <w:pPr>
              <w:spacing w:before="40" w:after="20" w:line="240" w:lineRule="auto"/>
              <w:jc w:val="right"/>
              <w:rPr>
                <w:rFonts w:ascii="Century Gothic" w:eastAsia="Times New Roman" w:hAnsi="Century Gothic" w:cs="Calibri"/>
                <w:b/>
                <w:sz w:val="15"/>
                <w:szCs w:val="15"/>
                <w:lang w:eastAsia="pl-PL"/>
              </w:rPr>
            </w:pPr>
            <w:r w:rsidRPr="00E83605">
              <w:rPr>
                <w:rFonts w:ascii="Century Gothic" w:eastAsia="Times New Roman" w:hAnsi="Century Gothic" w:cs="Calibri"/>
                <w:b/>
                <w:sz w:val="15"/>
                <w:szCs w:val="15"/>
                <w:lang w:eastAsia="pl-PL"/>
              </w:rPr>
              <w:t>100%</w:t>
            </w:r>
          </w:p>
        </w:tc>
        <w:tc>
          <w:tcPr>
            <w:tcW w:w="567" w:type="dxa"/>
            <w:shd w:val="clear" w:color="auto" w:fill="DBE0F4" w:themeFill="accent1" w:themeFillTint="33"/>
            <w:vAlign w:val="center"/>
          </w:tcPr>
          <w:p w14:paraId="67B1BD20" w14:textId="77777777" w:rsidR="00FF25F3" w:rsidRPr="00E83605" w:rsidRDefault="00FF25F3" w:rsidP="00CB3B37">
            <w:pPr>
              <w:spacing w:before="40" w:after="20" w:line="240" w:lineRule="auto"/>
              <w:jc w:val="right"/>
              <w:rPr>
                <w:rFonts w:ascii="Century Gothic" w:eastAsia="Times New Roman" w:hAnsi="Century Gothic" w:cs="Calibri"/>
                <w:b/>
                <w:sz w:val="15"/>
                <w:szCs w:val="15"/>
                <w:lang w:eastAsia="pl-PL"/>
              </w:rPr>
            </w:pPr>
            <w:r w:rsidRPr="00E83605">
              <w:rPr>
                <w:rFonts w:ascii="Century Gothic" w:eastAsia="Times New Roman" w:hAnsi="Century Gothic" w:cs="Calibri"/>
                <w:b/>
                <w:sz w:val="15"/>
                <w:szCs w:val="15"/>
                <w:lang w:eastAsia="pl-PL"/>
              </w:rPr>
              <w:t>100%</w:t>
            </w:r>
          </w:p>
        </w:tc>
      </w:tr>
    </w:tbl>
    <w:p w14:paraId="39DBE633" w14:textId="77777777" w:rsidR="003F0D6C" w:rsidRDefault="003F0D6C" w:rsidP="003F0D6C">
      <w:pPr>
        <w:pStyle w:val="RDO"/>
      </w:pPr>
      <w:r w:rsidRPr="0061035F">
        <w:t>Źródło: opracowanie własne na podstawie</w:t>
      </w:r>
      <w:r>
        <w:t xml:space="preserve"> informacji „Osiąg</w:t>
      </w:r>
      <w:r w:rsidR="00C235F2">
        <w:t>nięte poziomy w latach 2012-201</w:t>
      </w:r>
      <w:r w:rsidR="00FF25F3">
        <w:t>9</w:t>
      </w:r>
      <w:r>
        <w:t xml:space="preserve">”,  </w:t>
      </w:r>
    </w:p>
    <w:p w14:paraId="441AFB0F" w14:textId="77777777" w:rsidR="00B61773" w:rsidRPr="00E83605" w:rsidRDefault="003F0D6C" w:rsidP="00B61773">
      <w:pPr>
        <w:pStyle w:val="TEKST"/>
        <w:spacing w:before="0"/>
        <w:rPr>
          <w:color w:val="auto"/>
        </w:rPr>
      </w:pPr>
      <w:r w:rsidRPr="00E83605">
        <w:rPr>
          <w:color w:val="auto"/>
        </w:rPr>
        <w:t xml:space="preserve">Łączne koszty poniesione przez </w:t>
      </w:r>
      <w:r w:rsidR="00B61773" w:rsidRPr="00E83605">
        <w:rPr>
          <w:color w:val="auto"/>
        </w:rPr>
        <w:t>g</w:t>
      </w:r>
      <w:r w:rsidRPr="00E83605">
        <w:rPr>
          <w:color w:val="auto"/>
        </w:rPr>
        <w:t>minę na zebranie i zagospodarowanie odpadów w 201</w:t>
      </w:r>
      <w:r w:rsidR="005A1B89" w:rsidRPr="00E83605">
        <w:rPr>
          <w:color w:val="auto"/>
        </w:rPr>
        <w:t>9</w:t>
      </w:r>
      <w:r w:rsidRPr="00E83605">
        <w:rPr>
          <w:color w:val="auto"/>
        </w:rPr>
        <w:t xml:space="preserve"> r</w:t>
      </w:r>
      <w:r w:rsidR="00B61773" w:rsidRPr="00E83605">
        <w:rPr>
          <w:color w:val="auto"/>
        </w:rPr>
        <w:t>oku</w:t>
      </w:r>
      <w:r w:rsidRPr="00E83605">
        <w:rPr>
          <w:color w:val="auto"/>
        </w:rPr>
        <w:t xml:space="preserve"> to </w:t>
      </w:r>
      <w:r w:rsidR="005A1B89" w:rsidRPr="00E83605">
        <w:rPr>
          <w:rFonts w:eastAsia="Times New Roman" w:cs="Calibri"/>
          <w:color w:val="auto"/>
          <w:szCs w:val="20"/>
          <w:lang w:eastAsia="pl-PL"/>
        </w:rPr>
        <w:t>2 359 471,46</w:t>
      </w:r>
      <w:r w:rsidR="005A1B89" w:rsidRPr="00E83605">
        <w:rPr>
          <w:rFonts w:ascii="Century Gothic" w:eastAsia="Times New Roman" w:hAnsi="Century Gothic" w:cs="Calibri"/>
          <w:color w:val="auto"/>
          <w:sz w:val="14"/>
          <w:szCs w:val="14"/>
          <w:lang w:eastAsia="pl-PL"/>
        </w:rPr>
        <w:t xml:space="preserve"> </w:t>
      </w:r>
      <w:r w:rsidRPr="00E83605">
        <w:rPr>
          <w:color w:val="auto"/>
        </w:rPr>
        <w:t>zł.</w:t>
      </w:r>
      <w:r w:rsidR="00B61773" w:rsidRPr="00E83605">
        <w:rPr>
          <w:color w:val="auto"/>
        </w:rPr>
        <w:t xml:space="preserve"> </w:t>
      </w:r>
      <w:r w:rsidR="00EE4D8B" w:rsidRPr="00E83605">
        <w:rPr>
          <w:color w:val="auto"/>
        </w:rPr>
        <w:t>Koszt odbioru i zagospodarowania odpadów zmieszanych stanowi ponad 82,87% kosztów wywozu odpadów, natomiast koszty odbioru i zagospodarowania odpadów zbieranych selektywnie stanowią 17,13% kosztów ogółem. Ponadto w 2019 roku w okresie wiosennym i jesiennym, została przeprowadzona zbiórka odpadów wielkogabarytowych "u źródła" na łączną kwotę: 110771,50 zł.</w:t>
      </w:r>
    </w:p>
    <w:p w14:paraId="5A1E41B1" w14:textId="77777777" w:rsidR="003F0D6C" w:rsidRPr="00E83605" w:rsidRDefault="00B61773" w:rsidP="00B61773">
      <w:pPr>
        <w:pStyle w:val="TABELA"/>
        <w:rPr>
          <w:color w:val="auto"/>
        </w:rPr>
      </w:pPr>
      <w:bookmarkStart w:id="144" w:name="_Toc9450884"/>
      <w:r w:rsidRPr="00E83605">
        <w:rPr>
          <w:color w:val="auto"/>
        </w:rPr>
        <w:t xml:space="preserve">TABELA </w:t>
      </w:r>
      <w:r w:rsidR="000A5EA7">
        <w:rPr>
          <w:color w:val="auto"/>
        </w:rPr>
        <w:t>55</w:t>
      </w:r>
      <w:r w:rsidRPr="00E83605">
        <w:rPr>
          <w:color w:val="auto"/>
        </w:rPr>
        <w:t>. W</w:t>
      </w:r>
      <w:r w:rsidR="003F0D6C" w:rsidRPr="00E83605">
        <w:rPr>
          <w:color w:val="auto"/>
        </w:rPr>
        <w:t>ydatki związane z odbieraniem, odzyskiem, recyklingiem i unieszkodliwianiem</w:t>
      </w:r>
      <w:r w:rsidRPr="00E83605">
        <w:rPr>
          <w:color w:val="auto"/>
        </w:rPr>
        <w:t xml:space="preserve"> </w:t>
      </w:r>
      <w:r w:rsidR="003F0D6C" w:rsidRPr="00E83605">
        <w:rPr>
          <w:color w:val="auto"/>
        </w:rPr>
        <w:t xml:space="preserve">odpadów komunalnych </w:t>
      </w:r>
      <w:r w:rsidRPr="00E83605">
        <w:rPr>
          <w:color w:val="auto"/>
        </w:rPr>
        <w:t>[2013-201</w:t>
      </w:r>
      <w:r w:rsidR="00787B02" w:rsidRPr="00E83605">
        <w:rPr>
          <w:color w:val="auto"/>
        </w:rPr>
        <w:t>9</w:t>
      </w:r>
      <w:r w:rsidRPr="00E83605">
        <w:rPr>
          <w:color w:val="auto"/>
        </w:rPr>
        <w:t>].</w:t>
      </w:r>
      <w:bookmarkEnd w:id="144"/>
    </w:p>
    <w:tbl>
      <w:tblPr>
        <w:tblW w:w="8871" w:type="dxa"/>
        <w:tblInd w:w="55" w:type="dxa"/>
        <w:tblBorders>
          <w:top w:val="single" w:sz="4" w:space="0" w:color="4E67C8" w:themeColor="accent1"/>
          <w:left w:val="single" w:sz="4" w:space="0" w:color="4E67C8" w:themeColor="accent1"/>
          <w:bottom w:val="single" w:sz="4" w:space="0" w:color="4E67C8" w:themeColor="accent1"/>
          <w:right w:val="single" w:sz="4" w:space="0" w:color="4E67C8" w:themeColor="accent1"/>
          <w:insideH w:val="single" w:sz="4" w:space="0" w:color="4E67C8" w:themeColor="accent1"/>
        </w:tblBorders>
        <w:shd w:val="clear" w:color="auto" w:fill="FFFFFF" w:themeFill="background1"/>
        <w:tblLayout w:type="fixed"/>
        <w:tblCellMar>
          <w:left w:w="70" w:type="dxa"/>
          <w:right w:w="70" w:type="dxa"/>
        </w:tblCellMar>
        <w:tblLook w:val="04A0" w:firstRow="1" w:lastRow="0" w:firstColumn="1" w:lastColumn="0" w:noHBand="0" w:noVBand="1"/>
      </w:tblPr>
      <w:tblGrid>
        <w:gridCol w:w="1716"/>
        <w:gridCol w:w="968"/>
        <w:gridCol w:w="969"/>
        <w:gridCol w:w="969"/>
        <w:gridCol w:w="968"/>
        <w:gridCol w:w="969"/>
        <w:gridCol w:w="969"/>
        <w:gridCol w:w="1343"/>
      </w:tblGrid>
      <w:tr w:rsidR="005A1B89" w:rsidRPr="00604209" w14:paraId="22F346F9" w14:textId="77777777" w:rsidTr="00C235F2">
        <w:trPr>
          <w:tblHeader/>
        </w:trPr>
        <w:tc>
          <w:tcPr>
            <w:tcW w:w="1716" w:type="dxa"/>
            <w:shd w:val="clear" w:color="auto" w:fill="94A3DE" w:themeFill="accent1" w:themeFillTint="99"/>
            <w:noWrap/>
            <w:vAlign w:val="center"/>
            <w:hideMark/>
          </w:tcPr>
          <w:p w14:paraId="55CB1BEF" w14:textId="77777777" w:rsidR="005A1B89" w:rsidRPr="00604209" w:rsidRDefault="005A1B89" w:rsidP="00381919">
            <w:pPr>
              <w:spacing w:after="0" w:line="240" w:lineRule="auto"/>
              <w:rPr>
                <w:rFonts w:ascii="Century Gothic" w:eastAsia="Times New Roman" w:hAnsi="Century Gothic" w:cs="Calibri"/>
                <w:color w:val="FFFFFF" w:themeColor="background1"/>
                <w:sz w:val="16"/>
                <w:szCs w:val="16"/>
                <w:lang w:eastAsia="pl-PL"/>
              </w:rPr>
            </w:pPr>
            <w:r w:rsidRPr="00A04F75">
              <w:rPr>
                <w:rFonts w:ascii="Century Gothic" w:eastAsia="Times New Roman" w:hAnsi="Century Gothic" w:cs="Calibri"/>
                <w:color w:val="FFFFFF" w:themeColor="background1"/>
                <w:sz w:val="16"/>
                <w:szCs w:val="16"/>
                <w:lang w:eastAsia="pl-PL"/>
              </w:rPr>
              <w:t>K</w:t>
            </w:r>
            <w:r>
              <w:rPr>
                <w:rFonts w:ascii="Century Gothic" w:eastAsia="Times New Roman" w:hAnsi="Century Gothic" w:cs="Calibri"/>
                <w:color w:val="FFFFFF" w:themeColor="background1"/>
                <w:sz w:val="16"/>
                <w:szCs w:val="16"/>
                <w:lang w:eastAsia="pl-PL"/>
              </w:rPr>
              <w:t>oszty</w:t>
            </w:r>
            <w:r w:rsidRPr="00A04F75">
              <w:rPr>
                <w:rFonts w:ascii="Century Gothic" w:eastAsia="Times New Roman" w:hAnsi="Century Gothic" w:cs="Calibri"/>
                <w:color w:val="FFFFFF" w:themeColor="background1"/>
                <w:sz w:val="16"/>
                <w:szCs w:val="16"/>
                <w:lang w:eastAsia="pl-PL"/>
              </w:rPr>
              <w:t>[zł]</w:t>
            </w:r>
            <w:r>
              <w:rPr>
                <w:rFonts w:ascii="Century Gothic" w:eastAsia="Times New Roman" w:hAnsi="Century Gothic" w:cs="Calibri"/>
                <w:color w:val="FFFFFF" w:themeColor="background1"/>
                <w:sz w:val="16"/>
                <w:szCs w:val="16"/>
                <w:lang w:eastAsia="pl-PL"/>
              </w:rPr>
              <w:t>:</w:t>
            </w:r>
          </w:p>
        </w:tc>
        <w:tc>
          <w:tcPr>
            <w:tcW w:w="968" w:type="dxa"/>
            <w:shd w:val="clear" w:color="auto" w:fill="94A3DE" w:themeFill="accent1" w:themeFillTint="99"/>
            <w:vAlign w:val="center"/>
            <w:hideMark/>
          </w:tcPr>
          <w:p w14:paraId="6BFB8A98" w14:textId="77777777" w:rsidR="005A1B89" w:rsidRPr="00B61773" w:rsidRDefault="005A1B89" w:rsidP="00381919">
            <w:pPr>
              <w:spacing w:after="0" w:line="240" w:lineRule="auto"/>
              <w:ind w:left="-140"/>
              <w:jc w:val="right"/>
              <w:rPr>
                <w:rFonts w:ascii="Century Gothic" w:eastAsia="Times New Roman" w:hAnsi="Century Gothic" w:cs="Calibri"/>
                <w:color w:val="FFFFFF" w:themeColor="background1"/>
                <w:sz w:val="14"/>
                <w:szCs w:val="14"/>
                <w:lang w:eastAsia="pl-PL"/>
              </w:rPr>
            </w:pPr>
            <w:r w:rsidRPr="00B61773">
              <w:rPr>
                <w:rFonts w:ascii="Century Gothic" w:eastAsia="Times New Roman" w:hAnsi="Century Gothic" w:cs="Calibri"/>
                <w:color w:val="FFFFFF" w:themeColor="background1"/>
                <w:sz w:val="14"/>
                <w:szCs w:val="14"/>
                <w:lang w:eastAsia="pl-PL"/>
              </w:rPr>
              <w:t>2013</w:t>
            </w:r>
          </w:p>
        </w:tc>
        <w:tc>
          <w:tcPr>
            <w:tcW w:w="969" w:type="dxa"/>
            <w:shd w:val="clear" w:color="auto" w:fill="94A3DE" w:themeFill="accent1" w:themeFillTint="99"/>
            <w:vAlign w:val="center"/>
            <w:hideMark/>
          </w:tcPr>
          <w:p w14:paraId="2C00E334" w14:textId="77777777" w:rsidR="005A1B89" w:rsidRPr="00B61773" w:rsidRDefault="005A1B89" w:rsidP="00381919">
            <w:pPr>
              <w:spacing w:after="0" w:line="240" w:lineRule="auto"/>
              <w:jc w:val="right"/>
              <w:rPr>
                <w:rFonts w:ascii="Century Gothic" w:eastAsia="Times New Roman" w:hAnsi="Century Gothic" w:cs="Calibri"/>
                <w:color w:val="FFFFFF" w:themeColor="background1"/>
                <w:sz w:val="14"/>
                <w:szCs w:val="14"/>
                <w:lang w:eastAsia="pl-PL"/>
              </w:rPr>
            </w:pPr>
            <w:r w:rsidRPr="00B61773">
              <w:rPr>
                <w:rFonts w:ascii="Century Gothic" w:eastAsia="Times New Roman" w:hAnsi="Century Gothic" w:cs="Calibri"/>
                <w:color w:val="FFFFFF" w:themeColor="background1"/>
                <w:sz w:val="14"/>
                <w:szCs w:val="14"/>
                <w:lang w:eastAsia="pl-PL"/>
              </w:rPr>
              <w:t>2014</w:t>
            </w:r>
          </w:p>
        </w:tc>
        <w:tc>
          <w:tcPr>
            <w:tcW w:w="969" w:type="dxa"/>
            <w:shd w:val="clear" w:color="auto" w:fill="94A3DE" w:themeFill="accent1" w:themeFillTint="99"/>
            <w:vAlign w:val="center"/>
            <w:hideMark/>
          </w:tcPr>
          <w:p w14:paraId="391910A4" w14:textId="77777777" w:rsidR="005A1B89" w:rsidRPr="00B61773" w:rsidRDefault="005A1B89" w:rsidP="00381919">
            <w:pPr>
              <w:spacing w:after="0" w:line="240" w:lineRule="auto"/>
              <w:jc w:val="right"/>
              <w:rPr>
                <w:rFonts w:ascii="Century Gothic" w:eastAsia="Times New Roman" w:hAnsi="Century Gothic" w:cs="Calibri"/>
                <w:color w:val="FFFFFF" w:themeColor="background1"/>
                <w:sz w:val="14"/>
                <w:szCs w:val="14"/>
                <w:lang w:eastAsia="pl-PL"/>
              </w:rPr>
            </w:pPr>
            <w:r w:rsidRPr="00B61773">
              <w:rPr>
                <w:rFonts w:ascii="Century Gothic" w:eastAsia="Times New Roman" w:hAnsi="Century Gothic" w:cs="Calibri"/>
                <w:color w:val="FFFFFF" w:themeColor="background1"/>
                <w:sz w:val="14"/>
                <w:szCs w:val="14"/>
                <w:lang w:eastAsia="pl-PL"/>
              </w:rPr>
              <w:t>2015</w:t>
            </w:r>
          </w:p>
        </w:tc>
        <w:tc>
          <w:tcPr>
            <w:tcW w:w="968" w:type="dxa"/>
            <w:shd w:val="clear" w:color="auto" w:fill="94A3DE" w:themeFill="accent1" w:themeFillTint="99"/>
            <w:vAlign w:val="center"/>
            <w:hideMark/>
          </w:tcPr>
          <w:p w14:paraId="11A039C0" w14:textId="77777777" w:rsidR="005A1B89" w:rsidRPr="00B61773" w:rsidRDefault="005A1B89" w:rsidP="00381919">
            <w:pPr>
              <w:spacing w:after="0" w:line="240" w:lineRule="auto"/>
              <w:jc w:val="right"/>
              <w:rPr>
                <w:rFonts w:ascii="Century Gothic" w:eastAsia="Times New Roman" w:hAnsi="Century Gothic" w:cs="Calibri"/>
                <w:color w:val="FFFFFF" w:themeColor="background1"/>
                <w:sz w:val="14"/>
                <w:szCs w:val="14"/>
                <w:lang w:eastAsia="pl-PL"/>
              </w:rPr>
            </w:pPr>
            <w:r w:rsidRPr="00B61773">
              <w:rPr>
                <w:rFonts w:ascii="Century Gothic" w:eastAsia="Times New Roman" w:hAnsi="Century Gothic" w:cs="Calibri"/>
                <w:color w:val="FFFFFF" w:themeColor="background1"/>
                <w:sz w:val="14"/>
                <w:szCs w:val="14"/>
                <w:lang w:eastAsia="pl-PL"/>
              </w:rPr>
              <w:t>2016</w:t>
            </w:r>
          </w:p>
        </w:tc>
        <w:tc>
          <w:tcPr>
            <w:tcW w:w="969" w:type="dxa"/>
            <w:shd w:val="clear" w:color="auto" w:fill="94A3DE" w:themeFill="accent1" w:themeFillTint="99"/>
            <w:vAlign w:val="center"/>
            <w:hideMark/>
          </w:tcPr>
          <w:p w14:paraId="4AD429E1" w14:textId="77777777" w:rsidR="005A1B89" w:rsidRPr="00B61773" w:rsidRDefault="005A1B89" w:rsidP="00381919">
            <w:pPr>
              <w:spacing w:after="0" w:line="240" w:lineRule="auto"/>
              <w:jc w:val="right"/>
              <w:rPr>
                <w:rFonts w:ascii="Century Gothic" w:eastAsia="Times New Roman" w:hAnsi="Century Gothic" w:cs="Calibri"/>
                <w:color w:val="FFFFFF" w:themeColor="background1"/>
                <w:sz w:val="14"/>
                <w:szCs w:val="14"/>
                <w:lang w:eastAsia="pl-PL"/>
              </w:rPr>
            </w:pPr>
            <w:r w:rsidRPr="00B61773">
              <w:rPr>
                <w:rFonts w:ascii="Century Gothic" w:eastAsia="Times New Roman" w:hAnsi="Century Gothic" w:cs="Calibri"/>
                <w:color w:val="FFFFFF" w:themeColor="background1"/>
                <w:sz w:val="14"/>
                <w:szCs w:val="14"/>
                <w:lang w:eastAsia="pl-PL"/>
              </w:rPr>
              <w:t>2017</w:t>
            </w:r>
          </w:p>
        </w:tc>
        <w:tc>
          <w:tcPr>
            <w:tcW w:w="969" w:type="dxa"/>
            <w:shd w:val="clear" w:color="auto" w:fill="94A3DE" w:themeFill="accent1" w:themeFillTint="99"/>
            <w:vAlign w:val="center"/>
          </w:tcPr>
          <w:p w14:paraId="4857803E" w14:textId="77777777" w:rsidR="005A1B89" w:rsidRPr="00B61773" w:rsidRDefault="005A1B89" w:rsidP="00381919">
            <w:pPr>
              <w:spacing w:before="20" w:after="20" w:line="240" w:lineRule="auto"/>
              <w:jc w:val="right"/>
              <w:rPr>
                <w:rFonts w:ascii="Century Gothic" w:eastAsia="Times New Roman" w:hAnsi="Century Gothic"/>
                <w:color w:val="FFFFFF"/>
                <w:sz w:val="14"/>
                <w:szCs w:val="14"/>
                <w:lang w:eastAsia="pl-PL"/>
              </w:rPr>
            </w:pPr>
            <w:r>
              <w:rPr>
                <w:rFonts w:ascii="Century Gothic" w:eastAsia="Times New Roman" w:hAnsi="Century Gothic"/>
                <w:color w:val="FFFFFF"/>
                <w:sz w:val="14"/>
                <w:szCs w:val="14"/>
                <w:lang w:eastAsia="pl-PL"/>
              </w:rPr>
              <w:t>2018</w:t>
            </w:r>
          </w:p>
        </w:tc>
        <w:tc>
          <w:tcPr>
            <w:tcW w:w="1343" w:type="dxa"/>
            <w:shd w:val="clear" w:color="auto" w:fill="94A3DE" w:themeFill="accent1" w:themeFillTint="99"/>
            <w:vAlign w:val="center"/>
          </w:tcPr>
          <w:p w14:paraId="5FDFACC1" w14:textId="77777777" w:rsidR="005A1B89" w:rsidRPr="000310CF" w:rsidRDefault="005A1B89" w:rsidP="00C235F2">
            <w:pPr>
              <w:spacing w:before="20" w:after="20" w:line="240" w:lineRule="auto"/>
              <w:jc w:val="center"/>
              <w:rPr>
                <w:rFonts w:ascii="Century Gothic" w:eastAsia="Times New Roman" w:hAnsi="Century Gothic"/>
                <w:color w:val="FF0000"/>
                <w:sz w:val="14"/>
                <w:szCs w:val="14"/>
                <w:lang w:eastAsia="pl-PL"/>
              </w:rPr>
            </w:pPr>
            <w:r>
              <w:rPr>
                <w:rFonts w:ascii="Century Gothic" w:eastAsia="Times New Roman" w:hAnsi="Century Gothic"/>
                <w:color w:val="FFFFFF"/>
                <w:sz w:val="14"/>
                <w:szCs w:val="14"/>
                <w:lang w:eastAsia="pl-PL"/>
              </w:rPr>
              <w:t>2019</w:t>
            </w:r>
          </w:p>
        </w:tc>
      </w:tr>
      <w:tr w:rsidR="005A1B89" w:rsidRPr="00E83605" w14:paraId="7159FF11" w14:textId="77777777" w:rsidTr="00A0328E">
        <w:tc>
          <w:tcPr>
            <w:tcW w:w="1716" w:type="dxa"/>
            <w:shd w:val="clear" w:color="auto" w:fill="FFFFFF" w:themeFill="background1"/>
            <w:noWrap/>
            <w:vAlign w:val="center"/>
          </w:tcPr>
          <w:p w14:paraId="69F696A5" w14:textId="77777777" w:rsidR="005A1B89" w:rsidRPr="00E83605" w:rsidRDefault="005A1B89" w:rsidP="00381919">
            <w:pPr>
              <w:spacing w:before="60" w:after="40" w:line="240" w:lineRule="auto"/>
              <w:rPr>
                <w:rFonts w:ascii="Century Gothic" w:eastAsia="Times New Roman" w:hAnsi="Century Gothic" w:cs="Calibri"/>
                <w:sz w:val="16"/>
                <w:szCs w:val="16"/>
                <w:lang w:eastAsia="pl-PL"/>
              </w:rPr>
            </w:pPr>
            <w:r w:rsidRPr="00E83605">
              <w:rPr>
                <w:rFonts w:ascii="Century Gothic" w:eastAsia="Times New Roman" w:hAnsi="Century Gothic" w:cs="Calibri"/>
                <w:sz w:val="16"/>
                <w:szCs w:val="16"/>
                <w:lang w:eastAsia="pl-PL"/>
              </w:rPr>
              <w:t xml:space="preserve">odbieranie i zagospodarowanie odpadów zmieszanych </w:t>
            </w:r>
          </w:p>
        </w:tc>
        <w:tc>
          <w:tcPr>
            <w:tcW w:w="968" w:type="dxa"/>
            <w:shd w:val="clear" w:color="auto" w:fill="FFFFFF" w:themeFill="background1"/>
            <w:noWrap/>
            <w:vAlign w:val="center"/>
          </w:tcPr>
          <w:p w14:paraId="33FE3021" w14:textId="77777777" w:rsidR="005A1B89" w:rsidRPr="00E83605" w:rsidRDefault="005A1B89" w:rsidP="00381919">
            <w:pPr>
              <w:spacing w:before="20" w:after="20" w:line="240" w:lineRule="auto"/>
              <w:jc w:val="right"/>
              <w:rPr>
                <w:rFonts w:ascii="Century Gothic" w:eastAsia="Times New Roman" w:hAnsi="Century Gothic" w:cs="Calibri"/>
                <w:sz w:val="14"/>
                <w:szCs w:val="14"/>
                <w:lang w:eastAsia="pl-PL"/>
              </w:rPr>
            </w:pPr>
            <w:r w:rsidRPr="00E83605">
              <w:rPr>
                <w:rFonts w:ascii="Century Gothic" w:eastAsia="Times New Roman" w:hAnsi="Century Gothic" w:cs="Calibri"/>
                <w:sz w:val="14"/>
                <w:szCs w:val="14"/>
                <w:lang w:eastAsia="pl-PL"/>
              </w:rPr>
              <w:t>604 047,39</w:t>
            </w:r>
          </w:p>
        </w:tc>
        <w:tc>
          <w:tcPr>
            <w:tcW w:w="969" w:type="dxa"/>
            <w:shd w:val="clear" w:color="auto" w:fill="FFFFFF" w:themeFill="background1"/>
            <w:noWrap/>
            <w:vAlign w:val="center"/>
          </w:tcPr>
          <w:p w14:paraId="398922F4" w14:textId="77777777" w:rsidR="005A1B89" w:rsidRPr="00E83605" w:rsidRDefault="005A1B89" w:rsidP="00381919">
            <w:pPr>
              <w:spacing w:before="20" w:after="20" w:line="240" w:lineRule="auto"/>
              <w:jc w:val="right"/>
              <w:rPr>
                <w:rFonts w:ascii="Century Gothic" w:eastAsia="Times New Roman" w:hAnsi="Century Gothic" w:cs="Calibri"/>
                <w:sz w:val="14"/>
                <w:szCs w:val="14"/>
                <w:lang w:eastAsia="pl-PL"/>
              </w:rPr>
            </w:pPr>
            <w:r w:rsidRPr="00E83605">
              <w:rPr>
                <w:rFonts w:ascii="Century Gothic" w:eastAsia="Times New Roman" w:hAnsi="Century Gothic" w:cs="Calibri"/>
                <w:sz w:val="14"/>
                <w:szCs w:val="14"/>
                <w:lang w:eastAsia="pl-PL"/>
              </w:rPr>
              <w:t>1 365 396,00</w:t>
            </w:r>
          </w:p>
        </w:tc>
        <w:tc>
          <w:tcPr>
            <w:tcW w:w="969" w:type="dxa"/>
            <w:shd w:val="clear" w:color="auto" w:fill="FFFFFF" w:themeFill="background1"/>
            <w:noWrap/>
            <w:vAlign w:val="center"/>
          </w:tcPr>
          <w:p w14:paraId="5D0EB09F" w14:textId="77777777" w:rsidR="005A1B89" w:rsidRPr="00E83605" w:rsidRDefault="005A1B89" w:rsidP="00381919">
            <w:pPr>
              <w:spacing w:before="20" w:after="20" w:line="240" w:lineRule="auto"/>
              <w:jc w:val="right"/>
              <w:rPr>
                <w:rFonts w:ascii="Century Gothic" w:eastAsia="Times New Roman" w:hAnsi="Century Gothic" w:cs="Calibri"/>
                <w:sz w:val="14"/>
                <w:szCs w:val="14"/>
                <w:lang w:eastAsia="pl-PL"/>
              </w:rPr>
            </w:pPr>
            <w:r w:rsidRPr="00E83605">
              <w:rPr>
                <w:rFonts w:ascii="Century Gothic" w:eastAsia="Times New Roman" w:hAnsi="Century Gothic" w:cs="Calibri"/>
                <w:sz w:val="14"/>
                <w:szCs w:val="14"/>
                <w:lang w:eastAsia="pl-PL"/>
              </w:rPr>
              <w:t>1 529 095,87</w:t>
            </w:r>
          </w:p>
        </w:tc>
        <w:tc>
          <w:tcPr>
            <w:tcW w:w="968" w:type="dxa"/>
            <w:shd w:val="clear" w:color="auto" w:fill="FFFFFF" w:themeFill="background1"/>
            <w:noWrap/>
            <w:vAlign w:val="center"/>
          </w:tcPr>
          <w:p w14:paraId="179AB6A1" w14:textId="77777777" w:rsidR="005A1B89" w:rsidRPr="00E83605" w:rsidRDefault="005A1B89" w:rsidP="00381919">
            <w:pPr>
              <w:pStyle w:val="Default"/>
              <w:spacing w:before="20" w:after="20"/>
              <w:jc w:val="right"/>
              <w:rPr>
                <w:rFonts w:ascii="Century Gothic" w:eastAsia="Times New Roman" w:hAnsi="Century Gothic" w:cs="Calibri"/>
                <w:color w:val="auto"/>
                <w:sz w:val="14"/>
                <w:szCs w:val="14"/>
                <w:lang w:eastAsia="pl-PL"/>
              </w:rPr>
            </w:pPr>
            <w:r w:rsidRPr="00E83605">
              <w:rPr>
                <w:rFonts w:ascii="Century Gothic" w:eastAsia="Times New Roman" w:hAnsi="Century Gothic" w:cs="Calibri"/>
                <w:color w:val="auto"/>
                <w:sz w:val="14"/>
                <w:szCs w:val="14"/>
                <w:lang w:eastAsia="pl-PL"/>
              </w:rPr>
              <w:t>1 569 439,00</w:t>
            </w:r>
          </w:p>
        </w:tc>
        <w:tc>
          <w:tcPr>
            <w:tcW w:w="969" w:type="dxa"/>
            <w:shd w:val="clear" w:color="auto" w:fill="FFFFFF" w:themeFill="background1"/>
            <w:noWrap/>
            <w:vAlign w:val="center"/>
          </w:tcPr>
          <w:p w14:paraId="255D036D" w14:textId="77777777" w:rsidR="005A1B89" w:rsidRPr="00E83605" w:rsidRDefault="005A1B89" w:rsidP="00381919">
            <w:pPr>
              <w:pStyle w:val="Default"/>
              <w:spacing w:before="20" w:after="20"/>
              <w:jc w:val="right"/>
              <w:rPr>
                <w:rFonts w:ascii="Century Gothic" w:eastAsia="Times New Roman" w:hAnsi="Century Gothic" w:cs="Calibri"/>
                <w:color w:val="auto"/>
                <w:sz w:val="14"/>
                <w:szCs w:val="14"/>
                <w:lang w:eastAsia="pl-PL"/>
              </w:rPr>
            </w:pPr>
            <w:r w:rsidRPr="00E83605">
              <w:rPr>
                <w:rFonts w:ascii="Century Gothic" w:eastAsia="Times New Roman" w:hAnsi="Century Gothic" w:cs="Calibri"/>
                <w:color w:val="auto"/>
                <w:sz w:val="14"/>
                <w:szCs w:val="14"/>
                <w:lang w:eastAsia="pl-PL"/>
              </w:rPr>
              <w:t>1 860 257,82</w:t>
            </w:r>
          </w:p>
        </w:tc>
        <w:tc>
          <w:tcPr>
            <w:tcW w:w="969" w:type="dxa"/>
            <w:shd w:val="clear" w:color="auto" w:fill="auto"/>
            <w:vAlign w:val="center"/>
          </w:tcPr>
          <w:p w14:paraId="7C592444" w14:textId="77777777" w:rsidR="005A1B89" w:rsidRPr="00A0328E" w:rsidRDefault="005A1B89" w:rsidP="00381919">
            <w:pPr>
              <w:spacing w:before="20" w:after="20" w:line="240" w:lineRule="auto"/>
              <w:jc w:val="right"/>
              <w:rPr>
                <w:rFonts w:ascii="Century Gothic" w:eastAsia="Times New Roman" w:hAnsi="Century Gothic" w:cs="Calibri"/>
                <w:sz w:val="14"/>
                <w:szCs w:val="14"/>
                <w:lang w:eastAsia="pl-PL"/>
              </w:rPr>
            </w:pPr>
            <w:r w:rsidRPr="00A0328E">
              <w:rPr>
                <w:rFonts w:ascii="Century Gothic" w:eastAsia="Times New Roman" w:hAnsi="Century Gothic" w:cs="Calibri"/>
                <w:sz w:val="14"/>
                <w:szCs w:val="14"/>
                <w:lang w:eastAsia="pl-PL"/>
              </w:rPr>
              <w:t>2 222 974,45</w:t>
            </w:r>
          </w:p>
        </w:tc>
        <w:tc>
          <w:tcPr>
            <w:tcW w:w="1343" w:type="dxa"/>
            <w:shd w:val="clear" w:color="auto" w:fill="DBE0F4" w:themeFill="accent1" w:themeFillTint="33"/>
            <w:vAlign w:val="center"/>
          </w:tcPr>
          <w:p w14:paraId="02D14356" w14:textId="77777777" w:rsidR="005A1B89" w:rsidRPr="00A0328E" w:rsidRDefault="005A1B89" w:rsidP="00381919">
            <w:pPr>
              <w:spacing w:before="20" w:after="20" w:line="240" w:lineRule="auto"/>
              <w:jc w:val="center"/>
              <w:rPr>
                <w:rFonts w:ascii="Century Gothic" w:eastAsia="Times New Roman" w:hAnsi="Century Gothic" w:cs="Calibri"/>
                <w:b/>
                <w:sz w:val="14"/>
                <w:szCs w:val="14"/>
                <w:lang w:eastAsia="pl-PL"/>
              </w:rPr>
            </w:pPr>
          </w:p>
          <w:p w14:paraId="3110ECD2" w14:textId="77777777" w:rsidR="005A1B89" w:rsidRPr="00A0328E" w:rsidRDefault="005A1B89" w:rsidP="00381919">
            <w:pPr>
              <w:jc w:val="center"/>
              <w:rPr>
                <w:rFonts w:ascii="Century Gothic" w:eastAsia="Times New Roman" w:hAnsi="Century Gothic" w:cs="Calibri"/>
                <w:b/>
                <w:sz w:val="14"/>
                <w:szCs w:val="14"/>
                <w:lang w:eastAsia="pl-PL"/>
              </w:rPr>
            </w:pPr>
            <w:r w:rsidRPr="00A0328E">
              <w:rPr>
                <w:rFonts w:ascii="Century Gothic" w:eastAsia="Times New Roman" w:hAnsi="Century Gothic" w:cs="Calibri"/>
                <w:b/>
                <w:sz w:val="14"/>
                <w:szCs w:val="14"/>
                <w:lang w:eastAsia="pl-PL"/>
              </w:rPr>
              <w:t>2 359 471,46</w:t>
            </w:r>
          </w:p>
        </w:tc>
      </w:tr>
      <w:tr w:rsidR="005A1B89" w:rsidRPr="00E83605" w14:paraId="12DA5E66" w14:textId="77777777" w:rsidTr="00A0328E">
        <w:tc>
          <w:tcPr>
            <w:tcW w:w="1716" w:type="dxa"/>
            <w:shd w:val="clear" w:color="auto" w:fill="FFFFFF" w:themeFill="background1"/>
            <w:noWrap/>
            <w:vAlign w:val="center"/>
          </w:tcPr>
          <w:p w14:paraId="249B2AA9" w14:textId="77777777" w:rsidR="005A1B89" w:rsidRPr="00E83605" w:rsidRDefault="005A1B89" w:rsidP="00381919">
            <w:pPr>
              <w:spacing w:before="60" w:after="40" w:line="240" w:lineRule="auto"/>
              <w:rPr>
                <w:rFonts w:ascii="Century Gothic" w:eastAsia="Times New Roman" w:hAnsi="Century Gothic" w:cs="Calibri"/>
                <w:sz w:val="16"/>
                <w:szCs w:val="16"/>
                <w:lang w:eastAsia="pl-PL"/>
              </w:rPr>
            </w:pPr>
            <w:r w:rsidRPr="00E83605">
              <w:rPr>
                <w:rFonts w:ascii="Century Gothic" w:eastAsia="Times New Roman" w:hAnsi="Century Gothic" w:cs="Calibri"/>
                <w:sz w:val="16"/>
                <w:szCs w:val="16"/>
                <w:lang w:eastAsia="pl-PL"/>
              </w:rPr>
              <w:t>odbieranie i zagospodarowanie odpadów segregowanych</w:t>
            </w:r>
          </w:p>
        </w:tc>
        <w:tc>
          <w:tcPr>
            <w:tcW w:w="968" w:type="dxa"/>
            <w:shd w:val="clear" w:color="auto" w:fill="FFFFFF" w:themeFill="background1"/>
            <w:noWrap/>
            <w:vAlign w:val="center"/>
          </w:tcPr>
          <w:p w14:paraId="6FC0560E" w14:textId="77777777" w:rsidR="005A1B89" w:rsidRPr="00E83605" w:rsidRDefault="005A1B89" w:rsidP="00381919">
            <w:pPr>
              <w:spacing w:before="20" w:after="20" w:line="240" w:lineRule="auto"/>
              <w:jc w:val="right"/>
              <w:rPr>
                <w:rFonts w:ascii="Century Gothic" w:eastAsia="Times New Roman" w:hAnsi="Century Gothic" w:cs="Calibri"/>
                <w:sz w:val="14"/>
                <w:szCs w:val="14"/>
                <w:lang w:eastAsia="pl-PL"/>
              </w:rPr>
            </w:pPr>
            <w:r w:rsidRPr="00E83605">
              <w:rPr>
                <w:rFonts w:ascii="Century Gothic" w:eastAsia="Times New Roman" w:hAnsi="Century Gothic" w:cs="Calibri"/>
                <w:sz w:val="14"/>
                <w:szCs w:val="14"/>
                <w:lang w:eastAsia="pl-PL"/>
              </w:rPr>
              <w:t>63 245,30</w:t>
            </w:r>
          </w:p>
        </w:tc>
        <w:tc>
          <w:tcPr>
            <w:tcW w:w="969" w:type="dxa"/>
            <w:shd w:val="clear" w:color="auto" w:fill="FFFFFF" w:themeFill="background1"/>
            <w:noWrap/>
            <w:vAlign w:val="center"/>
          </w:tcPr>
          <w:p w14:paraId="40B24DEC" w14:textId="77777777" w:rsidR="005A1B89" w:rsidRPr="00E83605" w:rsidRDefault="005A1B89" w:rsidP="00381919">
            <w:pPr>
              <w:spacing w:before="20" w:after="20" w:line="240" w:lineRule="auto"/>
              <w:jc w:val="right"/>
              <w:rPr>
                <w:rFonts w:ascii="Century Gothic" w:eastAsia="Times New Roman" w:hAnsi="Century Gothic" w:cs="Calibri"/>
                <w:sz w:val="14"/>
                <w:szCs w:val="14"/>
                <w:lang w:eastAsia="pl-PL"/>
              </w:rPr>
            </w:pPr>
            <w:r w:rsidRPr="00E83605">
              <w:rPr>
                <w:rFonts w:ascii="Century Gothic" w:eastAsia="Times New Roman" w:hAnsi="Century Gothic" w:cs="Calibri"/>
                <w:sz w:val="14"/>
                <w:szCs w:val="14"/>
                <w:lang w:eastAsia="pl-PL"/>
              </w:rPr>
              <w:t>49 226,27</w:t>
            </w:r>
          </w:p>
        </w:tc>
        <w:tc>
          <w:tcPr>
            <w:tcW w:w="969" w:type="dxa"/>
            <w:shd w:val="clear" w:color="auto" w:fill="FFFFFF" w:themeFill="background1"/>
            <w:noWrap/>
            <w:vAlign w:val="center"/>
          </w:tcPr>
          <w:p w14:paraId="136433E0" w14:textId="77777777" w:rsidR="005A1B89" w:rsidRPr="00E83605" w:rsidRDefault="005A1B89" w:rsidP="00381919">
            <w:pPr>
              <w:spacing w:before="20" w:after="20" w:line="240" w:lineRule="auto"/>
              <w:jc w:val="right"/>
              <w:rPr>
                <w:rFonts w:ascii="Century Gothic" w:eastAsia="Times New Roman" w:hAnsi="Century Gothic" w:cs="Calibri"/>
                <w:sz w:val="14"/>
                <w:szCs w:val="14"/>
                <w:lang w:eastAsia="pl-PL"/>
              </w:rPr>
            </w:pPr>
            <w:r w:rsidRPr="00E83605">
              <w:rPr>
                <w:rFonts w:ascii="Century Gothic" w:eastAsia="Times New Roman" w:hAnsi="Century Gothic" w:cs="Calibri"/>
                <w:sz w:val="14"/>
                <w:szCs w:val="14"/>
                <w:lang w:eastAsia="pl-PL"/>
              </w:rPr>
              <w:t>50 782,88</w:t>
            </w:r>
          </w:p>
        </w:tc>
        <w:tc>
          <w:tcPr>
            <w:tcW w:w="968" w:type="dxa"/>
            <w:shd w:val="clear" w:color="auto" w:fill="FFFFFF" w:themeFill="background1"/>
            <w:noWrap/>
            <w:vAlign w:val="center"/>
          </w:tcPr>
          <w:p w14:paraId="0626C363" w14:textId="77777777" w:rsidR="005A1B89" w:rsidRPr="00E83605" w:rsidRDefault="005A1B89" w:rsidP="00381919">
            <w:pPr>
              <w:pStyle w:val="Default"/>
              <w:spacing w:before="20" w:after="20"/>
              <w:jc w:val="right"/>
              <w:rPr>
                <w:rFonts w:ascii="Century Gothic" w:eastAsia="Times New Roman" w:hAnsi="Century Gothic" w:cs="Calibri"/>
                <w:color w:val="auto"/>
                <w:sz w:val="14"/>
                <w:szCs w:val="14"/>
                <w:lang w:eastAsia="pl-PL"/>
              </w:rPr>
            </w:pPr>
          </w:p>
          <w:p w14:paraId="18226A7C" w14:textId="77777777" w:rsidR="005A1B89" w:rsidRPr="00E83605" w:rsidRDefault="005A1B89" w:rsidP="00381919">
            <w:pPr>
              <w:pStyle w:val="Default"/>
              <w:spacing w:before="20" w:after="20"/>
              <w:jc w:val="right"/>
              <w:rPr>
                <w:rFonts w:ascii="Century Gothic" w:eastAsia="Times New Roman" w:hAnsi="Century Gothic" w:cs="Calibri"/>
                <w:color w:val="auto"/>
                <w:sz w:val="14"/>
                <w:szCs w:val="14"/>
                <w:lang w:eastAsia="pl-PL"/>
              </w:rPr>
            </w:pPr>
            <w:r w:rsidRPr="00E83605">
              <w:rPr>
                <w:rFonts w:ascii="Century Gothic" w:eastAsia="Times New Roman" w:hAnsi="Century Gothic" w:cs="Calibri"/>
                <w:color w:val="auto"/>
                <w:sz w:val="14"/>
                <w:szCs w:val="14"/>
                <w:lang w:eastAsia="pl-PL"/>
              </w:rPr>
              <w:t xml:space="preserve">12 788,00 </w:t>
            </w:r>
          </w:p>
          <w:p w14:paraId="7B5BCF64" w14:textId="77777777" w:rsidR="005A1B89" w:rsidRPr="00E83605" w:rsidRDefault="005A1B89" w:rsidP="00381919">
            <w:pPr>
              <w:spacing w:before="20" w:after="20" w:line="240" w:lineRule="auto"/>
              <w:jc w:val="right"/>
              <w:rPr>
                <w:rFonts w:ascii="Century Gothic" w:eastAsia="Times New Roman" w:hAnsi="Century Gothic" w:cs="Calibri"/>
                <w:sz w:val="14"/>
                <w:szCs w:val="14"/>
                <w:lang w:eastAsia="pl-PL"/>
              </w:rPr>
            </w:pPr>
          </w:p>
        </w:tc>
        <w:tc>
          <w:tcPr>
            <w:tcW w:w="969" w:type="dxa"/>
            <w:shd w:val="clear" w:color="auto" w:fill="FFFFFF" w:themeFill="background1"/>
            <w:noWrap/>
            <w:vAlign w:val="center"/>
          </w:tcPr>
          <w:p w14:paraId="0C301FF3" w14:textId="77777777" w:rsidR="005A1B89" w:rsidRPr="00E83605" w:rsidRDefault="005A1B89" w:rsidP="00381919">
            <w:pPr>
              <w:pStyle w:val="Default"/>
              <w:spacing w:before="20" w:after="20"/>
              <w:jc w:val="right"/>
              <w:rPr>
                <w:rFonts w:ascii="Century Gothic" w:eastAsia="Times New Roman" w:hAnsi="Century Gothic" w:cs="Calibri"/>
                <w:color w:val="auto"/>
                <w:sz w:val="14"/>
                <w:szCs w:val="14"/>
                <w:lang w:eastAsia="pl-PL"/>
              </w:rPr>
            </w:pPr>
            <w:r w:rsidRPr="00E83605">
              <w:rPr>
                <w:rFonts w:ascii="Century Gothic" w:eastAsia="Times New Roman" w:hAnsi="Century Gothic" w:cs="Calibri"/>
                <w:color w:val="auto"/>
                <w:sz w:val="14"/>
                <w:szCs w:val="14"/>
                <w:lang w:eastAsia="pl-PL"/>
              </w:rPr>
              <w:t>229 963,32</w:t>
            </w:r>
          </w:p>
        </w:tc>
        <w:tc>
          <w:tcPr>
            <w:tcW w:w="969" w:type="dxa"/>
            <w:shd w:val="clear" w:color="auto" w:fill="auto"/>
            <w:vAlign w:val="center"/>
          </w:tcPr>
          <w:p w14:paraId="2D46610E" w14:textId="77777777" w:rsidR="005A1B89" w:rsidRPr="00A0328E" w:rsidRDefault="005A1B89" w:rsidP="00381919">
            <w:pPr>
              <w:spacing w:before="20" w:after="20" w:line="240" w:lineRule="auto"/>
              <w:jc w:val="right"/>
              <w:rPr>
                <w:rFonts w:ascii="Century Gothic" w:eastAsia="Times New Roman" w:hAnsi="Century Gothic" w:cs="Calibri"/>
                <w:sz w:val="14"/>
                <w:szCs w:val="14"/>
                <w:lang w:eastAsia="pl-PL"/>
              </w:rPr>
            </w:pPr>
            <w:r w:rsidRPr="00A0328E">
              <w:rPr>
                <w:rFonts w:ascii="Century Gothic" w:eastAsia="Times New Roman" w:hAnsi="Century Gothic" w:cs="Calibri"/>
                <w:sz w:val="14"/>
                <w:szCs w:val="14"/>
                <w:lang w:eastAsia="pl-PL"/>
              </w:rPr>
              <w:t>464 479,50</w:t>
            </w:r>
          </w:p>
        </w:tc>
        <w:tc>
          <w:tcPr>
            <w:tcW w:w="1343" w:type="dxa"/>
            <w:shd w:val="clear" w:color="auto" w:fill="DBE0F4" w:themeFill="accent1" w:themeFillTint="33"/>
            <w:vAlign w:val="center"/>
          </w:tcPr>
          <w:p w14:paraId="00061D46" w14:textId="77777777" w:rsidR="005A1B89" w:rsidRPr="00A0328E" w:rsidRDefault="005A1B89" w:rsidP="00381919">
            <w:pPr>
              <w:spacing w:before="20" w:after="20" w:line="240" w:lineRule="auto"/>
              <w:jc w:val="center"/>
              <w:rPr>
                <w:rFonts w:ascii="Century Gothic" w:eastAsia="Times New Roman" w:hAnsi="Century Gothic" w:cs="Calibri"/>
                <w:b/>
                <w:sz w:val="14"/>
                <w:szCs w:val="14"/>
                <w:lang w:eastAsia="pl-PL"/>
              </w:rPr>
            </w:pPr>
          </w:p>
          <w:p w14:paraId="059DA8FA" w14:textId="77777777" w:rsidR="005A1B89" w:rsidRPr="00A0328E" w:rsidRDefault="005A1B89" w:rsidP="00381919">
            <w:pPr>
              <w:spacing w:before="20" w:after="20" w:line="240" w:lineRule="auto"/>
              <w:jc w:val="center"/>
              <w:rPr>
                <w:rFonts w:ascii="Century Gothic" w:eastAsia="Times New Roman" w:hAnsi="Century Gothic" w:cs="Calibri"/>
                <w:b/>
                <w:sz w:val="14"/>
                <w:szCs w:val="14"/>
                <w:lang w:eastAsia="pl-PL"/>
              </w:rPr>
            </w:pPr>
          </w:p>
          <w:p w14:paraId="0C682830" w14:textId="77777777" w:rsidR="005A1B89" w:rsidRPr="00A0328E" w:rsidRDefault="005A1B89" w:rsidP="00381919">
            <w:pPr>
              <w:spacing w:before="20" w:after="20" w:line="240" w:lineRule="auto"/>
              <w:jc w:val="center"/>
              <w:rPr>
                <w:rFonts w:ascii="Century Gothic" w:eastAsia="Times New Roman" w:hAnsi="Century Gothic" w:cs="Calibri"/>
                <w:b/>
                <w:sz w:val="14"/>
                <w:szCs w:val="14"/>
                <w:lang w:eastAsia="pl-PL"/>
              </w:rPr>
            </w:pPr>
            <w:r w:rsidRPr="00A0328E">
              <w:rPr>
                <w:rFonts w:ascii="Century Gothic" w:eastAsia="Times New Roman" w:hAnsi="Century Gothic" w:cs="Calibri"/>
                <w:b/>
                <w:sz w:val="14"/>
                <w:szCs w:val="14"/>
                <w:lang w:eastAsia="pl-PL"/>
              </w:rPr>
              <w:t>487 691,06</w:t>
            </w:r>
          </w:p>
        </w:tc>
      </w:tr>
      <w:tr w:rsidR="005A1B89" w:rsidRPr="00E83605" w14:paraId="00AB8CA6" w14:textId="77777777" w:rsidTr="00A0328E">
        <w:tc>
          <w:tcPr>
            <w:tcW w:w="1716" w:type="dxa"/>
            <w:shd w:val="clear" w:color="auto" w:fill="FFFFFF" w:themeFill="background1"/>
            <w:noWrap/>
            <w:vAlign w:val="center"/>
          </w:tcPr>
          <w:p w14:paraId="5E642FBC" w14:textId="77777777" w:rsidR="005A1B89" w:rsidRPr="00E83605" w:rsidRDefault="005A1B89" w:rsidP="00381919">
            <w:pPr>
              <w:spacing w:before="60" w:after="40" w:line="240" w:lineRule="auto"/>
              <w:ind w:left="371"/>
              <w:rPr>
                <w:rFonts w:ascii="Century Gothic" w:eastAsia="Times New Roman" w:hAnsi="Century Gothic" w:cs="Calibri"/>
                <w:sz w:val="16"/>
                <w:szCs w:val="16"/>
                <w:lang w:eastAsia="pl-PL"/>
              </w:rPr>
            </w:pPr>
            <w:r w:rsidRPr="00E83605">
              <w:rPr>
                <w:rFonts w:ascii="Century Gothic" w:eastAsia="Times New Roman" w:hAnsi="Century Gothic" w:cs="Calibri"/>
                <w:sz w:val="16"/>
                <w:szCs w:val="16"/>
                <w:lang w:eastAsia="pl-PL"/>
              </w:rPr>
              <w:t>w tym odbieranie i zagospodarowanie odpadów w PSZOK-u</w:t>
            </w:r>
          </w:p>
        </w:tc>
        <w:tc>
          <w:tcPr>
            <w:tcW w:w="968" w:type="dxa"/>
            <w:shd w:val="clear" w:color="auto" w:fill="FFFFFF" w:themeFill="background1"/>
            <w:noWrap/>
            <w:vAlign w:val="center"/>
          </w:tcPr>
          <w:p w14:paraId="44882E49" w14:textId="77777777" w:rsidR="005A1B89" w:rsidRPr="00E83605" w:rsidRDefault="005A1B89" w:rsidP="00381919">
            <w:pPr>
              <w:spacing w:before="20" w:after="20" w:line="240" w:lineRule="auto"/>
              <w:jc w:val="right"/>
              <w:rPr>
                <w:rFonts w:ascii="Century Gothic" w:eastAsia="Times New Roman" w:hAnsi="Century Gothic" w:cs="Calibri"/>
                <w:sz w:val="14"/>
                <w:szCs w:val="14"/>
                <w:lang w:eastAsia="pl-PL"/>
              </w:rPr>
            </w:pPr>
            <w:r w:rsidRPr="00E83605">
              <w:rPr>
                <w:rFonts w:ascii="Century Gothic" w:eastAsia="Times New Roman" w:hAnsi="Century Gothic" w:cs="Calibri"/>
                <w:sz w:val="14"/>
                <w:szCs w:val="14"/>
                <w:lang w:eastAsia="pl-PL"/>
              </w:rPr>
              <w:t>19 440,00</w:t>
            </w:r>
          </w:p>
        </w:tc>
        <w:tc>
          <w:tcPr>
            <w:tcW w:w="969" w:type="dxa"/>
            <w:shd w:val="clear" w:color="auto" w:fill="FFFFFF" w:themeFill="background1"/>
            <w:noWrap/>
            <w:vAlign w:val="center"/>
          </w:tcPr>
          <w:p w14:paraId="376478DE" w14:textId="77777777" w:rsidR="005A1B89" w:rsidRPr="00E83605" w:rsidRDefault="005A1B89" w:rsidP="00381919">
            <w:pPr>
              <w:spacing w:before="20" w:after="20" w:line="240" w:lineRule="auto"/>
              <w:jc w:val="right"/>
              <w:rPr>
                <w:rFonts w:ascii="Century Gothic" w:eastAsia="Times New Roman" w:hAnsi="Century Gothic" w:cs="Calibri"/>
                <w:sz w:val="14"/>
                <w:szCs w:val="14"/>
                <w:lang w:eastAsia="pl-PL"/>
              </w:rPr>
            </w:pPr>
            <w:r w:rsidRPr="00E83605">
              <w:rPr>
                <w:rFonts w:ascii="Century Gothic" w:eastAsia="Times New Roman" w:hAnsi="Century Gothic" w:cs="Calibri"/>
                <w:sz w:val="14"/>
                <w:szCs w:val="14"/>
                <w:lang w:eastAsia="pl-PL"/>
              </w:rPr>
              <w:t>38 880,00</w:t>
            </w:r>
          </w:p>
        </w:tc>
        <w:tc>
          <w:tcPr>
            <w:tcW w:w="969" w:type="dxa"/>
            <w:shd w:val="clear" w:color="auto" w:fill="FFFFFF" w:themeFill="background1"/>
            <w:noWrap/>
            <w:vAlign w:val="center"/>
          </w:tcPr>
          <w:p w14:paraId="247DA807" w14:textId="77777777" w:rsidR="005A1B89" w:rsidRPr="00E83605" w:rsidRDefault="005A1B89" w:rsidP="00381919">
            <w:pPr>
              <w:spacing w:before="20" w:after="20" w:line="240" w:lineRule="auto"/>
              <w:jc w:val="right"/>
              <w:rPr>
                <w:rFonts w:ascii="Century Gothic" w:eastAsia="Times New Roman" w:hAnsi="Century Gothic" w:cs="Calibri"/>
                <w:sz w:val="14"/>
                <w:szCs w:val="14"/>
                <w:lang w:eastAsia="pl-PL"/>
              </w:rPr>
            </w:pPr>
            <w:r w:rsidRPr="00E83605">
              <w:rPr>
                <w:rFonts w:ascii="Century Gothic" w:eastAsia="Times New Roman" w:hAnsi="Century Gothic" w:cs="Calibri"/>
                <w:sz w:val="14"/>
                <w:szCs w:val="14"/>
                <w:lang w:eastAsia="pl-PL"/>
              </w:rPr>
              <w:t>38 880,00</w:t>
            </w:r>
          </w:p>
        </w:tc>
        <w:tc>
          <w:tcPr>
            <w:tcW w:w="968" w:type="dxa"/>
            <w:shd w:val="clear" w:color="auto" w:fill="FFFFFF" w:themeFill="background1"/>
            <w:noWrap/>
            <w:vAlign w:val="center"/>
          </w:tcPr>
          <w:p w14:paraId="03A3E40C" w14:textId="77777777" w:rsidR="005A1B89" w:rsidRPr="00E83605" w:rsidRDefault="005A1B89" w:rsidP="00381919">
            <w:pPr>
              <w:pStyle w:val="Default"/>
              <w:spacing w:before="20" w:after="20"/>
              <w:jc w:val="right"/>
              <w:rPr>
                <w:rFonts w:ascii="Century Gothic" w:eastAsia="Times New Roman" w:hAnsi="Century Gothic" w:cs="Calibri"/>
                <w:color w:val="auto"/>
                <w:sz w:val="14"/>
                <w:szCs w:val="14"/>
                <w:lang w:eastAsia="pl-PL"/>
              </w:rPr>
            </w:pPr>
            <w:r w:rsidRPr="00E83605">
              <w:rPr>
                <w:rFonts w:ascii="Century Gothic" w:eastAsia="Times New Roman" w:hAnsi="Century Gothic" w:cs="Calibri"/>
                <w:color w:val="auto"/>
                <w:sz w:val="14"/>
                <w:szCs w:val="14"/>
                <w:lang w:eastAsia="pl-PL"/>
              </w:rPr>
              <w:t>38 880,00</w:t>
            </w:r>
          </w:p>
        </w:tc>
        <w:tc>
          <w:tcPr>
            <w:tcW w:w="969" w:type="dxa"/>
            <w:shd w:val="clear" w:color="auto" w:fill="FFFFFF" w:themeFill="background1"/>
            <w:noWrap/>
            <w:vAlign w:val="center"/>
          </w:tcPr>
          <w:p w14:paraId="4170491F" w14:textId="77777777" w:rsidR="005A1B89" w:rsidRPr="00E83605" w:rsidRDefault="005A1B89" w:rsidP="00381919">
            <w:pPr>
              <w:pStyle w:val="Default"/>
              <w:spacing w:before="20" w:after="20"/>
              <w:jc w:val="right"/>
              <w:rPr>
                <w:rFonts w:ascii="Century Gothic" w:eastAsia="Times New Roman" w:hAnsi="Century Gothic" w:cs="Calibri"/>
                <w:color w:val="auto"/>
                <w:sz w:val="14"/>
                <w:szCs w:val="14"/>
                <w:lang w:eastAsia="pl-PL"/>
              </w:rPr>
            </w:pPr>
            <w:r w:rsidRPr="00E83605">
              <w:rPr>
                <w:rFonts w:ascii="Century Gothic" w:eastAsia="Times New Roman" w:hAnsi="Century Gothic" w:cs="Calibri"/>
                <w:color w:val="auto"/>
                <w:sz w:val="14"/>
                <w:szCs w:val="14"/>
                <w:lang w:eastAsia="pl-PL"/>
              </w:rPr>
              <w:t>57 024</w:t>
            </w:r>
          </w:p>
        </w:tc>
        <w:tc>
          <w:tcPr>
            <w:tcW w:w="969" w:type="dxa"/>
            <w:shd w:val="clear" w:color="auto" w:fill="auto"/>
            <w:vAlign w:val="center"/>
          </w:tcPr>
          <w:p w14:paraId="0BB1FCE9" w14:textId="77777777" w:rsidR="005A1B89" w:rsidRPr="00A0328E" w:rsidRDefault="005A1B89" w:rsidP="00381919">
            <w:pPr>
              <w:spacing w:before="20" w:after="20" w:line="240" w:lineRule="auto"/>
              <w:jc w:val="right"/>
              <w:rPr>
                <w:rFonts w:ascii="Century Gothic" w:eastAsia="Times New Roman" w:hAnsi="Century Gothic" w:cs="Calibri"/>
                <w:sz w:val="14"/>
                <w:szCs w:val="14"/>
                <w:lang w:eastAsia="pl-PL"/>
              </w:rPr>
            </w:pPr>
            <w:r w:rsidRPr="00A0328E">
              <w:rPr>
                <w:rFonts w:ascii="Century Gothic" w:eastAsia="Times New Roman" w:hAnsi="Century Gothic" w:cs="Calibri"/>
                <w:sz w:val="14"/>
                <w:szCs w:val="14"/>
                <w:lang w:eastAsia="pl-PL"/>
              </w:rPr>
              <w:t>75 168</w:t>
            </w:r>
          </w:p>
        </w:tc>
        <w:tc>
          <w:tcPr>
            <w:tcW w:w="1343" w:type="dxa"/>
            <w:shd w:val="clear" w:color="auto" w:fill="DBE0F4" w:themeFill="accent1" w:themeFillTint="33"/>
            <w:vAlign w:val="center"/>
          </w:tcPr>
          <w:p w14:paraId="46403788" w14:textId="77777777" w:rsidR="005A1B89" w:rsidRPr="00A0328E" w:rsidRDefault="005A1B89" w:rsidP="00381919">
            <w:pPr>
              <w:spacing w:before="20" w:after="20" w:line="240" w:lineRule="auto"/>
              <w:jc w:val="center"/>
              <w:rPr>
                <w:rFonts w:ascii="Century Gothic" w:eastAsia="Times New Roman" w:hAnsi="Century Gothic" w:cs="Calibri"/>
                <w:b/>
                <w:sz w:val="14"/>
                <w:szCs w:val="14"/>
                <w:lang w:eastAsia="pl-PL"/>
              </w:rPr>
            </w:pPr>
          </w:p>
          <w:p w14:paraId="289F41C9" w14:textId="77777777" w:rsidR="005A1B89" w:rsidRPr="00A0328E" w:rsidRDefault="005A1B89" w:rsidP="00381919">
            <w:pPr>
              <w:spacing w:before="20" w:after="20" w:line="240" w:lineRule="auto"/>
              <w:jc w:val="center"/>
              <w:rPr>
                <w:rFonts w:ascii="Century Gothic" w:eastAsia="Times New Roman" w:hAnsi="Century Gothic" w:cs="Calibri"/>
                <w:b/>
                <w:sz w:val="14"/>
                <w:szCs w:val="14"/>
                <w:lang w:eastAsia="pl-PL"/>
              </w:rPr>
            </w:pPr>
            <w:r w:rsidRPr="00A0328E">
              <w:rPr>
                <w:rFonts w:ascii="Century Gothic" w:eastAsia="Times New Roman" w:hAnsi="Century Gothic" w:cs="Calibri"/>
                <w:b/>
                <w:sz w:val="14"/>
                <w:szCs w:val="14"/>
                <w:lang w:eastAsia="pl-PL"/>
              </w:rPr>
              <w:t>75 168</w:t>
            </w:r>
          </w:p>
        </w:tc>
      </w:tr>
    </w:tbl>
    <w:p w14:paraId="503F5A80" w14:textId="77777777" w:rsidR="003F0D6C" w:rsidRPr="00E83605" w:rsidRDefault="003F0D6C" w:rsidP="003F0D6C">
      <w:pPr>
        <w:pStyle w:val="RDO"/>
        <w:rPr>
          <w:color w:val="auto"/>
        </w:rPr>
      </w:pPr>
      <w:r w:rsidRPr="00E83605">
        <w:rPr>
          <w:color w:val="auto"/>
        </w:rPr>
        <w:t>Źródło: opracowanie własne na podstawie Analiza stanu gospodarki odpadami komunalnymi na terenie gminy Świdnica za rok 2013-</w:t>
      </w:r>
      <w:r w:rsidR="005A1B89" w:rsidRPr="00E83605">
        <w:rPr>
          <w:color w:val="auto"/>
        </w:rPr>
        <w:t>2019</w:t>
      </w:r>
      <w:r w:rsidR="00F53FAB" w:rsidRPr="00E83605">
        <w:rPr>
          <w:color w:val="auto"/>
        </w:rPr>
        <w:t xml:space="preserve"> oraz</w:t>
      </w:r>
      <w:r w:rsidR="00513648" w:rsidRPr="00E83605">
        <w:rPr>
          <w:color w:val="auto"/>
        </w:rPr>
        <w:t xml:space="preserve"> danych Urzędu Gminy Świdnica.</w:t>
      </w:r>
    </w:p>
    <w:p w14:paraId="297FC20F" w14:textId="77777777" w:rsidR="00FD640F" w:rsidRDefault="00B61773" w:rsidP="00332DA3">
      <w:pPr>
        <w:pStyle w:val="Nagwek2"/>
      </w:pPr>
      <w:bookmarkStart w:id="145" w:name="_Toc9450979"/>
      <w:r>
        <w:lastRenderedPageBreak/>
        <w:t>Łączność</w:t>
      </w:r>
      <w:bookmarkEnd w:id="145"/>
    </w:p>
    <w:p w14:paraId="25448B6C" w14:textId="77777777" w:rsidR="00FE72CE" w:rsidRPr="00E83605" w:rsidRDefault="00FE72CE" w:rsidP="00FE72CE">
      <w:pPr>
        <w:pStyle w:val="TEKST"/>
        <w:rPr>
          <w:color w:val="auto"/>
        </w:rPr>
      </w:pPr>
      <w:r w:rsidRPr="00E83605">
        <w:rPr>
          <w:color w:val="auto"/>
        </w:rPr>
        <w:t xml:space="preserve">Dostęp do telefonii stacjonarnej oraz komórkowej na terenie gminy oceniany jest jako dobry. Każda miejscowość posiada możliwość korzystania z </w:t>
      </w:r>
      <w:proofErr w:type="spellStart"/>
      <w:r w:rsidRPr="00E83605">
        <w:rPr>
          <w:color w:val="auto"/>
        </w:rPr>
        <w:t>internetu</w:t>
      </w:r>
      <w:proofErr w:type="spellEnd"/>
      <w:r w:rsidRPr="00E83605">
        <w:rPr>
          <w:color w:val="auto"/>
        </w:rPr>
        <w:t xml:space="preserve"> stacjonarnego, mobilnego oraz radiowego. Głównym węzłem łączności przewodowej oraz bezprzewodowej jest miasto Świdnica. Wzdłuż głównych dróg krajowych i wojewódzkich przebiegają linie telekomunikacyjne kablowe i światłowodowe.</w:t>
      </w:r>
    </w:p>
    <w:p w14:paraId="51A57D22" w14:textId="77777777" w:rsidR="00FE72CE" w:rsidRPr="00E83605" w:rsidRDefault="00513648" w:rsidP="00FE72CE">
      <w:pPr>
        <w:pStyle w:val="SCHEMAT"/>
        <w:rPr>
          <w:color w:val="auto"/>
        </w:rPr>
      </w:pPr>
      <w:bookmarkStart w:id="146" w:name="_Toc9450772"/>
      <w:r w:rsidRPr="00E83605">
        <w:rPr>
          <w:color w:val="auto"/>
        </w:rPr>
        <w:t xml:space="preserve">SCHEMAT </w:t>
      </w:r>
      <w:r w:rsidR="000A5EA7">
        <w:rPr>
          <w:color w:val="auto"/>
        </w:rPr>
        <w:t>5</w:t>
      </w:r>
      <w:r w:rsidR="00FE72CE" w:rsidRPr="00E83605">
        <w:rPr>
          <w:color w:val="auto"/>
        </w:rPr>
        <w:t>. Jakości sygnału wszystkich operatorów sieci komórkowych w technologii GSM, UMTS i LTE [2019].</w:t>
      </w:r>
      <w:bookmarkEnd w:id="146"/>
    </w:p>
    <w:p w14:paraId="54BE6574" w14:textId="77777777" w:rsidR="00FE72CE" w:rsidRDefault="00FE72CE" w:rsidP="00E71D36">
      <w:pPr>
        <w:spacing w:after="0"/>
        <w:ind w:firstLine="993"/>
      </w:pPr>
      <w:r w:rsidRPr="00205A02">
        <w:rPr>
          <w:noProof/>
          <w:lang w:eastAsia="pl-PL"/>
        </w:rPr>
        <w:drawing>
          <wp:inline distT="0" distB="0" distL="0" distR="0" wp14:anchorId="196DF3DF" wp14:editId="477E31A2">
            <wp:extent cx="4855207" cy="2434976"/>
            <wp:effectExtent l="0" t="0" r="3175" b="3810"/>
            <wp:docPr id="37" name="Obraz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03" cstate="print"/>
                    <a:srcRect l="20424" t="17829" r="8188" b="18489"/>
                    <a:stretch/>
                  </pic:blipFill>
                  <pic:spPr bwMode="auto">
                    <a:xfrm>
                      <a:off x="0" y="0"/>
                      <a:ext cx="4884046" cy="2449439"/>
                    </a:xfrm>
                    <a:prstGeom prst="rect">
                      <a:avLst/>
                    </a:prstGeom>
                    <a:ln>
                      <a:noFill/>
                    </a:ln>
                    <a:extLst>
                      <a:ext uri="{53640926-AAD7-44D8-BBD7-CCE9431645EC}">
                        <a14:shadowObscured xmlns:a14="http://schemas.microsoft.com/office/drawing/2010/main"/>
                      </a:ext>
                    </a:extLst>
                  </pic:spPr>
                </pic:pic>
              </a:graphicData>
            </a:graphic>
          </wp:inline>
        </w:drawing>
      </w:r>
    </w:p>
    <w:p w14:paraId="274706C2" w14:textId="77777777" w:rsidR="00FE72CE" w:rsidRDefault="00FE72CE" w:rsidP="00FE72CE">
      <w:pPr>
        <w:pStyle w:val="RDO"/>
      </w:pPr>
      <w:r>
        <w:t>Źródło: A</w:t>
      </w:r>
      <w:r w:rsidRPr="00205A02">
        <w:t>plikacj</w:t>
      </w:r>
      <w:r>
        <w:t>a</w:t>
      </w:r>
      <w:r w:rsidRPr="00205A02">
        <w:t xml:space="preserve"> mobiln</w:t>
      </w:r>
      <w:r>
        <w:t>a</w:t>
      </w:r>
      <w:r w:rsidRPr="00205A02">
        <w:t xml:space="preserve"> RFBENCHMARK</w:t>
      </w:r>
      <w:r>
        <w:t>, stan na 21.01.2019 r.</w:t>
      </w:r>
    </w:p>
    <w:p w14:paraId="6ADAFE5D" w14:textId="77777777" w:rsidR="00FE72CE" w:rsidRPr="00E83605" w:rsidRDefault="00FE72CE" w:rsidP="00FE72CE">
      <w:pPr>
        <w:pStyle w:val="SCHEMAT"/>
        <w:rPr>
          <w:color w:val="auto"/>
        </w:rPr>
      </w:pPr>
      <w:bookmarkStart w:id="147" w:name="_Toc9450773"/>
      <w:r w:rsidRPr="00E83605">
        <w:rPr>
          <w:color w:val="auto"/>
        </w:rPr>
        <w:t xml:space="preserve">Schemat </w:t>
      </w:r>
      <w:r w:rsidR="000A5EA7">
        <w:rPr>
          <w:color w:val="auto"/>
        </w:rPr>
        <w:t>6</w:t>
      </w:r>
      <w:r w:rsidRPr="00E83605">
        <w:rPr>
          <w:color w:val="auto"/>
        </w:rPr>
        <w:t>. Orientacyjny zasięg sieci dla ofert głosowych dla przykładowej sieci komórkowej [2019].</w:t>
      </w:r>
      <w:bookmarkEnd w:id="147"/>
    </w:p>
    <w:p w14:paraId="6E5D3755" w14:textId="77777777" w:rsidR="00FE72CE" w:rsidRDefault="00FE72CE" w:rsidP="00AE73F6">
      <w:pPr>
        <w:spacing w:after="0"/>
        <w:ind w:firstLine="993"/>
      </w:pPr>
      <w:r w:rsidRPr="00205A02">
        <w:rPr>
          <w:noProof/>
          <w:lang w:eastAsia="pl-PL"/>
        </w:rPr>
        <w:drawing>
          <wp:inline distT="0" distB="0" distL="0" distR="0" wp14:anchorId="44097E57" wp14:editId="4F42F6AE">
            <wp:extent cx="5167901" cy="1876901"/>
            <wp:effectExtent l="0" t="0" r="0" b="9525"/>
            <wp:docPr id="52" name="Obraz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04" cstate="print"/>
                    <a:srcRect l="6283" t="17353" r="5110" b="25406"/>
                    <a:stretch/>
                  </pic:blipFill>
                  <pic:spPr bwMode="auto">
                    <a:xfrm>
                      <a:off x="0" y="0"/>
                      <a:ext cx="5192861" cy="1885966"/>
                    </a:xfrm>
                    <a:prstGeom prst="rect">
                      <a:avLst/>
                    </a:prstGeom>
                    <a:ln>
                      <a:noFill/>
                    </a:ln>
                    <a:extLst>
                      <a:ext uri="{53640926-AAD7-44D8-BBD7-CCE9431645EC}">
                        <a14:shadowObscured xmlns:a14="http://schemas.microsoft.com/office/drawing/2010/main"/>
                      </a:ext>
                    </a:extLst>
                  </pic:spPr>
                </pic:pic>
              </a:graphicData>
            </a:graphic>
          </wp:inline>
        </w:drawing>
      </w:r>
    </w:p>
    <w:p w14:paraId="0920BA55" w14:textId="77777777" w:rsidR="00FE72CE" w:rsidRDefault="00FE72CE" w:rsidP="00FE72CE">
      <w:pPr>
        <w:pStyle w:val="RDO"/>
      </w:pPr>
      <w:r>
        <w:t xml:space="preserve">Źródło: </w:t>
      </w:r>
      <w:r w:rsidRPr="000468B8">
        <w:t>https://www.play.pl</w:t>
      </w:r>
      <w:r>
        <w:t xml:space="preserve">, stan na 21.01.2019 r. </w:t>
      </w:r>
    </w:p>
    <w:p w14:paraId="47990B7F" w14:textId="77777777" w:rsidR="00FE72CE" w:rsidRPr="00E83605" w:rsidRDefault="00FE72CE" w:rsidP="00FE72CE">
      <w:pPr>
        <w:pStyle w:val="SCHEMAT"/>
        <w:rPr>
          <w:color w:val="auto"/>
        </w:rPr>
      </w:pPr>
      <w:bookmarkStart w:id="148" w:name="_Toc9450774"/>
      <w:r w:rsidRPr="00E83605">
        <w:rPr>
          <w:color w:val="auto"/>
        </w:rPr>
        <w:t xml:space="preserve">Schemat </w:t>
      </w:r>
      <w:r w:rsidR="000A5EA7">
        <w:rPr>
          <w:color w:val="auto"/>
        </w:rPr>
        <w:t>7</w:t>
      </w:r>
      <w:r w:rsidRPr="00E83605">
        <w:rPr>
          <w:color w:val="auto"/>
        </w:rPr>
        <w:t>. Orientacyjny zasięg dla ofert internetowych dla przykładowej sieci komórkowej [2019].</w:t>
      </w:r>
      <w:bookmarkEnd w:id="148"/>
    </w:p>
    <w:p w14:paraId="555ADEF4" w14:textId="77777777" w:rsidR="00FE72CE" w:rsidRDefault="00FE72CE" w:rsidP="00AE73F6">
      <w:pPr>
        <w:spacing w:after="0"/>
        <w:ind w:firstLine="993"/>
      </w:pPr>
      <w:r>
        <w:rPr>
          <w:noProof/>
          <w:lang w:eastAsia="pl-PL"/>
        </w:rPr>
        <w:drawing>
          <wp:inline distT="0" distB="0" distL="0" distR="0" wp14:anchorId="3BDC3EA3" wp14:editId="56FE6174">
            <wp:extent cx="5165766" cy="1920501"/>
            <wp:effectExtent l="0" t="0" r="0" b="3810"/>
            <wp:docPr id="554" name="Obraz 5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05" cstate="print"/>
                    <a:srcRect l="6449" t="17427" r="4909" b="23955"/>
                    <a:stretch/>
                  </pic:blipFill>
                  <pic:spPr bwMode="auto">
                    <a:xfrm>
                      <a:off x="0" y="0"/>
                      <a:ext cx="5214959" cy="1938790"/>
                    </a:xfrm>
                    <a:prstGeom prst="rect">
                      <a:avLst/>
                    </a:prstGeom>
                    <a:ln>
                      <a:noFill/>
                    </a:ln>
                    <a:extLst>
                      <a:ext uri="{53640926-AAD7-44D8-BBD7-CCE9431645EC}">
                        <a14:shadowObscured xmlns:a14="http://schemas.microsoft.com/office/drawing/2010/main"/>
                      </a:ext>
                    </a:extLst>
                  </pic:spPr>
                </pic:pic>
              </a:graphicData>
            </a:graphic>
          </wp:inline>
        </w:drawing>
      </w:r>
    </w:p>
    <w:p w14:paraId="1A280BFD" w14:textId="77777777" w:rsidR="00FE72CE" w:rsidRPr="00E83605" w:rsidRDefault="00FE72CE" w:rsidP="00FE72CE">
      <w:pPr>
        <w:spacing w:before="60" w:after="60"/>
        <w:rPr>
          <w:rFonts w:ascii="Century Gothic" w:hAnsi="Century Gothic"/>
          <w:sz w:val="16"/>
          <w:szCs w:val="16"/>
        </w:rPr>
      </w:pPr>
      <w:r w:rsidRPr="00E83605">
        <w:rPr>
          <w:rFonts w:ascii="Century Gothic" w:hAnsi="Century Gothic"/>
          <w:sz w:val="16"/>
          <w:szCs w:val="16"/>
        </w:rPr>
        <w:lastRenderedPageBreak/>
        <w:t>Zasięg wewnątrz budynków:</w:t>
      </w:r>
    </w:p>
    <w:p w14:paraId="0D60981E" w14:textId="77777777" w:rsidR="00FE72CE" w:rsidRDefault="00FE72CE" w:rsidP="00AE73F6">
      <w:pPr>
        <w:spacing w:after="0"/>
        <w:ind w:firstLine="1134"/>
      </w:pPr>
      <w:r>
        <w:rPr>
          <w:noProof/>
          <w:lang w:eastAsia="pl-PL"/>
        </w:rPr>
        <w:drawing>
          <wp:inline distT="0" distB="0" distL="0" distR="0" wp14:anchorId="5AC82FEA" wp14:editId="77ED7CB9">
            <wp:extent cx="4611881" cy="1658654"/>
            <wp:effectExtent l="0" t="0" r="0" b="0"/>
            <wp:docPr id="555" name="Obraz 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06" cstate="print"/>
                    <a:srcRect l="6284" t="18105" r="5021" b="25156"/>
                    <a:stretch/>
                  </pic:blipFill>
                  <pic:spPr bwMode="auto">
                    <a:xfrm>
                      <a:off x="0" y="0"/>
                      <a:ext cx="4677391" cy="1682215"/>
                    </a:xfrm>
                    <a:prstGeom prst="rect">
                      <a:avLst/>
                    </a:prstGeom>
                    <a:ln>
                      <a:noFill/>
                    </a:ln>
                    <a:extLst>
                      <a:ext uri="{53640926-AAD7-44D8-BBD7-CCE9431645EC}">
                        <a14:shadowObscured xmlns:a14="http://schemas.microsoft.com/office/drawing/2010/main"/>
                      </a:ext>
                    </a:extLst>
                  </pic:spPr>
                </pic:pic>
              </a:graphicData>
            </a:graphic>
          </wp:inline>
        </w:drawing>
      </w:r>
    </w:p>
    <w:p w14:paraId="4DB87B02" w14:textId="77777777" w:rsidR="00FE72CE" w:rsidRDefault="00FE72CE" w:rsidP="00AE73F6">
      <w:pPr>
        <w:pStyle w:val="RDO"/>
      </w:pPr>
      <w:r>
        <w:t xml:space="preserve">Źródło: </w:t>
      </w:r>
      <w:r w:rsidRPr="000468B8">
        <w:t>https://www.play.pl</w:t>
      </w:r>
      <w:r>
        <w:t>, stan na 21.01.2019 r.</w:t>
      </w:r>
    </w:p>
    <w:p w14:paraId="3953D9D6" w14:textId="77777777" w:rsidR="0062592C" w:rsidRPr="00E83605" w:rsidRDefault="0062592C" w:rsidP="00F53FAB">
      <w:pPr>
        <w:pStyle w:val="TABELA"/>
        <w:spacing w:before="160"/>
        <w:rPr>
          <w:color w:val="auto"/>
        </w:rPr>
      </w:pPr>
      <w:bookmarkStart w:id="149" w:name="_Toc5549775"/>
      <w:bookmarkStart w:id="150" w:name="_Toc5963254"/>
      <w:bookmarkStart w:id="151" w:name="_Toc9450885"/>
      <w:r w:rsidRPr="00E83605">
        <w:rPr>
          <w:color w:val="auto"/>
        </w:rPr>
        <w:t xml:space="preserve">TABELA </w:t>
      </w:r>
      <w:r w:rsidR="007B4D9F">
        <w:rPr>
          <w:noProof/>
          <w:color w:val="auto"/>
        </w:rPr>
        <w:t>56</w:t>
      </w:r>
      <w:r w:rsidRPr="00E83605">
        <w:rPr>
          <w:color w:val="auto"/>
        </w:rPr>
        <w:t>. Wydatki na gospodarkę komunalną i ochronę środowiska (dział 900) [2012-201</w:t>
      </w:r>
      <w:r w:rsidR="00E972CC" w:rsidRPr="00E83605">
        <w:rPr>
          <w:color w:val="auto"/>
        </w:rPr>
        <w:t>9</w:t>
      </w:r>
      <w:r w:rsidRPr="00E83605">
        <w:rPr>
          <w:color w:val="auto"/>
        </w:rPr>
        <w:t>].</w:t>
      </w:r>
      <w:bookmarkEnd w:id="149"/>
      <w:bookmarkEnd w:id="150"/>
      <w:bookmarkEnd w:id="151"/>
    </w:p>
    <w:tbl>
      <w:tblPr>
        <w:tblW w:w="9356" w:type="dxa"/>
        <w:tblInd w:w="108" w:type="dxa"/>
        <w:tblBorders>
          <w:top w:val="single" w:sz="4" w:space="0" w:color="4E67C8" w:themeColor="accent1"/>
          <w:left w:val="single" w:sz="4" w:space="0" w:color="4E67C8" w:themeColor="accent1"/>
          <w:bottom w:val="single" w:sz="4" w:space="0" w:color="4E67C8" w:themeColor="accent1"/>
          <w:right w:val="single" w:sz="4" w:space="0" w:color="4E67C8" w:themeColor="accent1"/>
          <w:insideH w:val="single" w:sz="4" w:space="0" w:color="4E67C8" w:themeColor="accent1"/>
        </w:tblBorders>
        <w:tblLayout w:type="fixed"/>
        <w:tblLook w:val="04A0" w:firstRow="1" w:lastRow="0" w:firstColumn="1" w:lastColumn="0" w:noHBand="0" w:noVBand="1"/>
      </w:tblPr>
      <w:tblGrid>
        <w:gridCol w:w="1276"/>
        <w:gridCol w:w="911"/>
        <w:gridCol w:w="911"/>
        <w:gridCol w:w="911"/>
        <w:gridCol w:w="912"/>
        <w:gridCol w:w="911"/>
        <w:gridCol w:w="911"/>
        <w:gridCol w:w="912"/>
        <w:gridCol w:w="850"/>
        <w:gridCol w:w="851"/>
      </w:tblGrid>
      <w:tr w:rsidR="00E972CC" w14:paraId="53F2A897" w14:textId="77777777" w:rsidTr="003B780B">
        <w:trPr>
          <w:tblHeader/>
        </w:trPr>
        <w:tc>
          <w:tcPr>
            <w:tcW w:w="1276" w:type="dxa"/>
            <w:shd w:val="clear" w:color="auto" w:fill="94A3DE" w:themeFill="accent1" w:themeFillTint="99"/>
            <w:vAlign w:val="center"/>
            <w:hideMark/>
          </w:tcPr>
          <w:p w14:paraId="60D8C5F9" w14:textId="77777777" w:rsidR="00E972CC" w:rsidRPr="004460ED" w:rsidRDefault="00E972CC" w:rsidP="009610C7">
            <w:pPr>
              <w:spacing w:before="60" w:after="60"/>
              <w:rPr>
                <w:rFonts w:ascii="Century Gothic" w:hAnsi="Century Gothic" w:cs="Times New Roman"/>
                <w:color w:val="FFFFFF" w:themeColor="background1"/>
                <w:sz w:val="14"/>
                <w:szCs w:val="14"/>
              </w:rPr>
            </w:pPr>
            <w:r w:rsidRPr="004460ED">
              <w:rPr>
                <w:rFonts w:ascii="Century Gothic" w:hAnsi="Century Gothic" w:cs="Times New Roman"/>
                <w:color w:val="FFFFFF" w:themeColor="background1"/>
                <w:sz w:val="14"/>
                <w:szCs w:val="14"/>
              </w:rPr>
              <w:t>Wydatki [zł]:</w:t>
            </w:r>
          </w:p>
        </w:tc>
        <w:tc>
          <w:tcPr>
            <w:tcW w:w="911" w:type="dxa"/>
            <w:shd w:val="clear" w:color="auto" w:fill="94A3DE" w:themeFill="accent1" w:themeFillTint="99"/>
            <w:vAlign w:val="center"/>
            <w:hideMark/>
          </w:tcPr>
          <w:p w14:paraId="772FDC7C" w14:textId="77777777" w:rsidR="00E972CC" w:rsidRPr="000B4513" w:rsidRDefault="00E972CC" w:rsidP="00305616">
            <w:pPr>
              <w:spacing w:before="60" w:after="60"/>
              <w:ind w:hanging="108"/>
              <w:jc w:val="center"/>
              <w:rPr>
                <w:rFonts w:ascii="Century Gothic" w:eastAsia="Times New Roman" w:hAnsi="Century Gothic" w:cs="Times New Roman"/>
                <w:color w:val="FFFFFF" w:themeColor="background1"/>
                <w:sz w:val="13"/>
                <w:szCs w:val="13"/>
                <w:lang w:eastAsia="pl-PL"/>
              </w:rPr>
            </w:pPr>
            <w:r w:rsidRPr="000B4513">
              <w:rPr>
                <w:rFonts w:ascii="Century Gothic" w:eastAsia="Times New Roman" w:hAnsi="Century Gothic" w:cs="Times New Roman"/>
                <w:color w:val="FFFFFF" w:themeColor="background1"/>
                <w:sz w:val="13"/>
                <w:szCs w:val="13"/>
                <w:lang w:eastAsia="pl-PL"/>
              </w:rPr>
              <w:t>2012</w:t>
            </w:r>
          </w:p>
        </w:tc>
        <w:tc>
          <w:tcPr>
            <w:tcW w:w="911" w:type="dxa"/>
            <w:shd w:val="clear" w:color="auto" w:fill="94A3DE" w:themeFill="accent1" w:themeFillTint="99"/>
            <w:vAlign w:val="center"/>
            <w:hideMark/>
          </w:tcPr>
          <w:p w14:paraId="022A8AFE" w14:textId="77777777" w:rsidR="00E972CC" w:rsidRPr="000B4513" w:rsidRDefault="00E972CC" w:rsidP="00305616">
            <w:pPr>
              <w:spacing w:before="60" w:after="60"/>
              <w:ind w:hanging="108"/>
              <w:jc w:val="center"/>
              <w:rPr>
                <w:rFonts w:ascii="Century Gothic" w:eastAsia="Times New Roman" w:hAnsi="Century Gothic" w:cs="Times New Roman"/>
                <w:color w:val="FFFFFF" w:themeColor="background1"/>
                <w:sz w:val="13"/>
                <w:szCs w:val="13"/>
                <w:lang w:eastAsia="pl-PL"/>
              </w:rPr>
            </w:pPr>
            <w:r w:rsidRPr="000B4513">
              <w:rPr>
                <w:rFonts w:ascii="Century Gothic" w:eastAsia="Times New Roman" w:hAnsi="Century Gothic" w:cs="Times New Roman"/>
                <w:color w:val="FFFFFF" w:themeColor="background1"/>
                <w:sz w:val="13"/>
                <w:szCs w:val="13"/>
                <w:lang w:eastAsia="pl-PL"/>
              </w:rPr>
              <w:t>2013</w:t>
            </w:r>
          </w:p>
        </w:tc>
        <w:tc>
          <w:tcPr>
            <w:tcW w:w="911" w:type="dxa"/>
            <w:shd w:val="clear" w:color="auto" w:fill="94A3DE" w:themeFill="accent1" w:themeFillTint="99"/>
            <w:vAlign w:val="center"/>
            <w:hideMark/>
          </w:tcPr>
          <w:p w14:paraId="3522F52F" w14:textId="77777777" w:rsidR="00E972CC" w:rsidRPr="000B4513" w:rsidRDefault="00E972CC" w:rsidP="00305616">
            <w:pPr>
              <w:spacing w:before="60" w:after="60"/>
              <w:ind w:hanging="108"/>
              <w:jc w:val="center"/>
              <w:rPr>
                <w:rFonts w:ascii="Century Gothic" w:eastAsia="Times New Roman" w:hAnsi="Century Gothic" w:cs="Times New Roman"/>
                <w:color w:val="FFFFFF" w:themeColor="background1"/>
                <w:sz w:val="13"/>
                <w:szCs w:val="13"/>
                <w:lang w:eastAsia="pl-PL"/>
              </w:rPr>
            </w:pPr>
            <w:r w:rsidRPr="000B4513">
              <w:rPr>
                <w:rFonts w:ascii="Century Gothic" w:eastAsia="Times New Roman" w:hAnsi="Century Gothic" w:cs="Times New Roman"/>
                <w:color w:val="FFFFFF" w:themeColor="background1"/>
                <w:sz w:val="13"/>
                <w:szCs w:val="13"/>
                <w:lang w:eastAsia="pl-PL"/>
              </w:rPr>
              <w:t>2014</w:t>
            </w:r>
          </w:p>
        </w:tc>
        <w:tc>
          <w:tcPr>
            <w:tcW w:w="912" w:type="dxa"/>
            <w:shd w:val="clear" w:color="auto" w:fill="94A3DE" w:themeFill="accent1" w:themeFillTint="99"/>
            <w:vAlign w:val="center"/>
            <w:hideMark/>
          </w:tcPr>
          <w:p w14:paraId="1924EDC9" w14:textId="77777777" w:rsidR="00E972CC" w:rsidRPr="000B4513" w:rsidRDefault="00E972CC" w:rsidP="00305616">
            <w:pPr>
              <w:spacing w:before="60" w:after="60"/>
              <w:ind w:hanging="108"/>
              <w:jc w:val="center"/>
              <w:rPr>
                <w:rFonts w:ascii="Century Gothic" w:eastAsia="Times New Roman" w:hAnsi="Century Gothic" w:cs="Times New Roman"/>
                <w:color w:val="FFFFFF" w:themeColor="background1"/>
                <w:sz w:val="13"/>
                <w:szCs w:val="13"/>
                <w:lang w:eastAsia="pl-PL"/>
              </w:rPr>
            </w:pPr>
            <w:r w:rsidRPr="000B4513">
              <w:rPr>
                <w:rFonts w:ascii="Century Gothic" w:eastAsia="Times New Roman" w:hAnsi="Century Gothic" w:cs="Times New Roman"/>
                <w:color w:val="FFFFFF" w:themeColor="background1"/>
                <w:sz w:val="13"/>
                <w:szCs w:val="13"/>
                <w:lang w:eastAsia="pl-PL"/>
              </w:rPr>
              <w:t>2015</w:t>
            </w:r>
          </w:p>
        </w:tc>
        <w:tc>
          <w:tcPr>
            <w:tcW w:w="911" w:type="dxa"/>
            <w:shd w:val="clear" w:color="auto" w:fill="94A3DE" w:themeFill="accent1" w:themeFillTint="99"/>
            <w:vAlign w:val="center"/>
            <w:hideMark/>
          </w:tcPr>
          <w:p w14:paraId="38C2FD1B" w14:textId="77777777" w:rsidR="00E972CC" w:rsidRPr="000B4513" w:rsidRDefault="00E972CC" w:rsidP="00305616">
            <w:pPr>
              <w:spacing w:before="60" w:after="60"/>
              <w:ind w:hanging="108"/>
              <w:jc w:val="center"/>
              <w:rPr>
                <w:rFonts w:ascii="Century Gothic" w:eastAsia="Times New Roman" w:hAnsi="Century Gothic" w:cs="Times New Roman"/>
                <w:color w:val="FFFFFF" w:themeColor="background1"/>
                <w:sz w:val="13"/>
                <w:szCs w:val="13"/>
                <w:lang w:eastAsia="pl-PL"/>
              </w:rPr>
            </w:pPr>
            <w:r w:rsidRPr="000B4513">
              <w:rPr>
                <w:rFonts w:ascii="Century Gothic" w:eastAsia="Times New Roman" w:hAnsi="Century Gothic" w:cs="Times New Roman"/>
                <w:color w:val="FFFFFF" w:themeColor="background1"/>
                <w:sz w:val="13"/>
                <w:szCs w:val="13"/>
                <w:lang w:eastAsia="pl-PL"/>
              </w:rPr>
              <w:t>2016</w:t>
            </w:r>
          </w:p>
        </w:tc>
        <w:tc>
          <w:tcPr>
            <w:tcW w:w="911" w:type="dxa"/>
            <w:shd w:val="clear" w:color="auto" w:fill="94A3DE" w:themeFill="accent1" w:themeFillTint="99"/>
            <w:vAlign w:val="center"/>
            <w:hideMark/>
          </w:tcPr>
          <w:p w14:paraId="2B74BA6B" w14:textId="77777777" w:rsidR="00E972CC" w:rsidRPr="000B4513" w:rsidRDefault="00E972CC" w:rsidP="00305616">
            <w:pPr>
              <w:spacing w:before="60" w:after="60"/>
              <w:ind w:hanging="108"/>
              <w:jc w:val="center"/>
              <w:rPr>
                <w:rFonts w:ascii="Century Gothic" w:eastAsia="Times New Roman" w:hAnsi="Century Gothic" w:cs="Times New Roman"/>
                <w:color w:val="FFFFFF" w:themeColor="background1"/>
                <w:sz w:val="13"/>
                <w:szCs w:val="13"/>
                <w:lang w:eastAsia="pl-PL"/>
              </w:rPr>
            </w:pPr>
            <w:r w:rsidRPr="000B4513">
              <w:rPr>
                <w:rFonts w:ascii="Century Gothic" w:eastAsia="Times New Roman" w:hAnsi="Century Gothic" w:cs="Times New Roman"/>
                <w:color w:val="FFFFFF" w:themeColor="background1"/>
                <w:sz w:val="13"/>
                <w:szCs w:val="13"/>
                <w:lang w:eastAsia="pl-PL"/>
              </w:rPr>
              <w:t>2017</w:t>
            </w:r>
          </w:p>
        </w:tc>
        <w:tc>
          <w:tcPr>
            <w:tcW w:w="912" w:type="dxa"/>
            <w:shd w:val="clear" w:color="auto" w:fill="94A3DE" w:themeFill="accent1" w:themeFillTint="99"/>
            <w:vAlign w:val="center"/>
          </w:tcPr>
          <w:p w14:paraId="38206AE5" w14:textId="77777777" w:rsidR="00E972CC" w:rsidRPr="000B4513" w:rsidRDefault="00E972CC" w:rsidP="00305616">
            <w:pPr>
              <w:spacing w:before="60" w:after="60"/>
              <w:ind w:left="-87" w:hanging="108"/>
              <w:jc w:val="center"/>
              <w:rPr>
                <w:rFonts w:ascii="Century Gothic" w:hAnsi="Century Gothic"/>
                <w:color w:val="FFFFFF" w:themeColor="background1"/>
                <w:sz w:val="13"/>
                <w:szCs w:val="13"/>
              </w:rPr>
            </w:pPr>
            <w:r w:rsidRPr="000B4513">
              <w:rPr>
                <w:rFonts w:ascii="Century Gothic" w:hAnsi="Century Gothic"/>
                <w:color w:val="FFFFFF" w:themeColor="background1"/>
                <w:sz w:val="13"/>
                <w:szCs w:val="13"/>
              </w:rPr>
              <w:t>2018</w:t>
            </w:r>
          </w:p>
        </w:tc>
        <w:tc>
          <w:tcPr>
            <w:tcW w:w="850" w:type="dxa"/>
            <w:shd w:val="clear" w:color="auto" w:fill="94A3DE" w:themeFill="accent1" w:themeFillTint="99"/>
            <w:vAlign w:val="center"/>
          </w:tcPr>
          <w:p w14:paraId="4EB1ACBB" w14:textId="77777777" w:rsidR="00E972CC" w:rsidRPr="000B4513" w:rsidRDefault="00E972CC" w:rsidP="00305616">
            <w:pPr>
              <w:spacing w:before="60" w:after="60"/>
              <w:ind w:left="-87" w:hanging="108"/>
              <w:jc w:val="center"/>
              <w:rPr>
                <w:rFonts w:ascii="Century Gothic" w:hAnsi="Century Gothic"/>
                <w:color w:val="FFFFFF" w:themeColor="background1"/>
                <w:sz w:val="13"/>
                <w:szCs w:val="13"/>
              </w:rPr>
            </w:pPr>
            <w:r>
              <w:rPr>
                <w:rFonts w:ascii="Century Gothic" w:hAnsi="Century Gothic"/>
                <w:color w:val="FFFFFF" w:themeColor="background1"/>
                <w:sz w:val="13"/>
                <w:szCs w:val="13"/>
              </w:rPr>
              <w:t>2019</w:t>
            </w:r>
          </w:p>
        </w:tc>
        <w:tc>
          <w:tcPr>
            <w:tcW w:w="851" w:type="dxa"/>
            <w:shd w:val="clear" w:color="auto" w:fill="94A3DE" w:themeFill="accent1" w:themeFillTint="99"/>
            <w:vAlign w:val="center"/>
            <w:hideMark/>
          </w:tcPr>
          <w:p w14:paraId="113C5E19" w14:textId="77777777" w:rsidR="00E972CC" w:rsidRPr="000B4513" w:rsidRDefault="00E972CC" w:rsidP="00305616">
            <w:pPr>
              <w:spacing w:before="60" w:after="60"/>
              <w:jc w:val="center"/>
              <w:rPr>
                <w:rFonts w:ascii="Century Gothic" w:eastAsia="Times New Roman" w:hAnsi="Century Gothic" w:cs="Times New Roman"/>
                <w:color w:val="FFFFFF" w:themeColor="background1"/>
                <w:sz w:val="13"/>
                <w:szCs w:val="13"/>
                <w:lang w:eastAsia="pl-PL"/>
              </w:rPr>
            </w:pPr>
            <w:r>
              <w:rPr>
                <w:rFonts w:ascii="Century Gothic" w:hAnsi="Century Gothic"/>
                <w:color w:val="FFFFFF" w:themeColor="background1"/>
                <w:sz w:val="13"/>
                <w:szCs w:val="13"/>
              </w:rPr>
              <w:t>Zmiana 2018</w:t>
            </w:r>
            <w:r w:rsidRPr="000B4513">
              <w:rPr>
                <w:rFonts w:ascii="Century Gothic" w:hAnsi="Century Gothic"/>
                <w:color w:val="FFFFFF" w:themeColor="background1"/>
                <w:sz w:val="13"/>
                <w:szCs w:val="13"/>
              </w:rPr>
              <w:t>-201</w:t>
            </w:r>
            <w:r>
              <w:rPr>
                <w:rFonts w:ascii="Century Gothic" w:hAnsi="Century Gothic"/>
                <w:color w:val="FFFFFF" w:themeColor="background1"/>
                <w:sz w:val="13"/>
                <w:szCs w:val="13"/>
              </w:rPr>
              <w:t>9</w:t>
            </w:r>
          </w:p>
        </w:tc>
      </w:tr>
      <w:tr w:rsidR="001351EE" w:rsidRPr="00E83605" w14:paraId="27FA06EB" w14:textId="77777777" w:rsidTr="00305616">
        <w:tc>
          <w:tcPr>
            <w:tcW w:w="1276" w:type="dxa"/>
            <w:noWrap/>
            <w:vAlign w:val="center"/>
          </w:tcPr>
          <w:p w14:paraId="1F3A9BF3" w14:textId="77777777" w:rsidR="001351EE" w:rsidRPr="00E83605" w:rsidRDefault="001351EE" w:rsidP="001351EE">
            <w:pPr>
              <w:spacing w:before="20" w:after="20"/>
              <w:rPr>
                <w:rFonts w:ascii="Century Gothic" w:hAnsi="Century Gothic"/>
                <w:sz w:val="14"/>
                <w:szCs w:val="14"/>
              </w:rPr>
            </w:pPr>
            <w:r w:rsidRPr="00E83605">
              <w:rPr>
                <w:rFonts w:ascii="Century Gothic" w:hAnsi="Century Gothic"/>
                <w:sz w:val="14"/>
                <w:szCs w:val="14"/>
              </w:rPr>
              <w:t>ogółem</w:t>
            </w:r>
          </w:p>
        </w:tc>
        <w:tc>
          <w:tcPr>
            <w:tcW w:w="911" w:type="dxa"/>
            <w:noWrap/>
            <w:vAlign w:val="center"/>
          </w:tcPr>
          <w:p w14:paraId="267D6CC1" w14:textId="77777777" w:rsidR="001351EE" w:rsidRPr="00E83605" w:rsidRDefault="001351EE" w:rsidP="001351EE">
            <w:pPr>
              <w:pStyle w:val="TEKSTTABELA"/>
              <w:ind w:hanging="108"/>
              <w:jc w:val="right"/>
              <w:rPr>
                <w:color w:val="auto"/>
                <w:sz w:val="13"/>
                <w:szCs w:val="13"/>
              </w:rPr>
            </w:pPr>
            <w:r w:rsidRPr="00E83605">
              <w:rPr>
                <w:color w:val="auto"/>
                <w:sz w:val="13"/>
                <w:szCs w:val="13"/>
              </w:rPr>
              <w:t>2 094 701,07</w:t>
            </w:r>
          </w:p>
        </w:tc>
        <w:tc>
          <w:tcPr>
            <w:tcW w:w="911" w:type="dxa"/>
            <w:noWrap/>
            <w:vAlign w:val="center"/>
          </w:tcPr>
          <w:p w14:paraId="34C1F9C9" w14:textId="77777777" w:rsidR="001351EE" w:rsidRPr="00E83605" w:rsidRDefault="001351EE" w:rsidP="001351EE">
            <w:pPr>
              <w:pStyle w:val="TEKSTTABELA"/>
              <w:ind w:hanging="108"/>
              <w:jc w:val="right"/>
              <w:rPr>
                <w:color w:val="auto"/>
                <w:sz w:val="13"/>
                <w:szCs w:val="13"/>
              </w:rPr>
            </w:pPr>
            <w:r w:rsidRPr="00E83605">
              <w:rPr>
                <w:color w:val="auto"/>
                <w:sz w:val="13"/>
                <w:szCs w:val="13"/>
              </w:rPr>
              <w:t>3 147 805,36</w:t>
            </w:r>
          </w:p>
        </w:tc>
        <w:tc>
          <w:tcPr>
            <w:tcW w:w="911" w:type="dxa"/>
            <w:noWrap/>
            <w:vAlign w:val="center"/>
          </w:tcPr>
          <w:p w14:paraId="10986D6A" w14:textId="77777777" w:rsidR="001351EE" w:rsidRPr="00E83605" w:rsidRDefault="001351EE" w:rsidP="001351EE">
            <w:pPr>
              <w:pStyle w:val="TEKSTTABELA"/>
              <w:ind w:hanging="108"/>
              <w:jc w:val="right"/>
              <w:rPr>
                <w:color w:val="auto"/>
                <w:sz w:val="13"/>
                <w:szCs w:val="13"/>
              </w:rPr>
            </w:pPr>
            <w:r w:rsidRPr="00E83605">
              <w:rPr>
                <w:color w:val="auto"/>
                <w:sz w:val="13"/>
                <w:szCs w:val="13"/>
              </w:rPr>
              <w:t>3 573 479,06</w:t>
            </w:r>
          </w:p>
        </w:tc>
        <w:tc>
          <w:tcPr>
            <w:tcW w:w="912" w:type="dxa"/>
            <w:noWrap/>
            <w:vAlign w:val="center"/>
          </w:tcPr>
          <w:p w14:paraId="42AA235F" w14:textId="77777777" w:rsidR="001351EE" w:rsidRPr="00E83605" w:rsidRDefault="001351EE" w:rsidP="001351EE">
            <w:pPr>
              <w:pStyle w:val="TEKSTTABELA"/>
              <w:ind w:hanging="108"/>
              <w:jc w:val="right"/>
              <w:rPr>
                <w:color w:val="auto"/>
                <w:sz w:val="13"/>
                <w:szCs w:val="13"/>
              </w:rPr>
            </w:pPr>
            <w:r w:rsidRPr="00E83605">
              <w:rPr>
                <w:color w:val="auto"/>
                <w:sz w:val="13"/>
                <w:szCs w:val="13"/>
              </w:rPr>
              <w:t>4 090 640,01</w:t>
            </w:r>
          </w:p>
        </w:tc>
        <w:tc>
          <w:tcPr>
            <w:tcW w:w="911" w:type="dxa"/>
            <w:noWrap/>
            <w:vAlign w:val="center"/>
          </w:tcPr>
          <w:p w14:paraId="141BBF44" w14:textId="77777777" w:rsidR="001351EE" w:rsidRPr="00E83605" w:rsidRDefault="001351EE" w:rsidP="001351EE">
            <w:pPr>
              <w:pStyle w:val="TEKSTTABELA"/>
              <w:ind w:hanging="108"/>
              <w:jc w:val="right"/>
              <w:rPr>
                <w:color w:val="auto"/>
                <w:sz w:val="13"/>
                <w:szCs w:val="13"/>
              </w:rPr>
            </w:pPr>
            <w:r w:rsidRPr="00E83605">
              <w:rPr>
                <w:color w:val="auto"/>
                <w:sz w:val="13"/>
                <w:szCs w:val="13"/>
              </w:rPr>
              <w:t>4 150 401,37</w:t>
            </w:r>
          </w:p>
        </w:tc>
        <w:tc>
          <w:tcPr>
            <w:tcW w:w="911" w:type="dxa"/>
            <w:shd w:val="clear" w:color="auto" w:fill="FFFFFF" w:themeFill="background1"/>
            <w:noWrap/>
            <w:vAlign w:val="center"/>
          </w:tcPr>
          <w:p w14:paraId="07855FAF" w14:textId="77777777" w:rsidR="001351EE" w:rsidRPr="00E83605" w:rsidRDefault="001351EE" w:rsidP="001351EE">
            <w:pPr>
              <w:pStyle w:val="TEKSTTABELA"/>
              <w:ind w:hanging="108"/>
              <w:jc w:val="right"/>
              <w:rPr>
                <w:color w:val="auto"/>
                <w:sz w:val="13"/>
                <w:szCs w:val="13"/>
              </w:rPr>
            </w:pPr>
            <w:r w:rsidRPr="00E83605">
              <w:rPr>
                <w:color w:val="auto"/>
                <w:sz w:val="13"/>
                <w:szCs w:val="13"/>
              </w:rPr>
              <w:t>4 580 976,25</w:t>
            </w:r>
          </w:p>
        </w:tc>
        <w:tc>
          <w:tcPr>
            <w:tcW w:w="912" w:type="dxa"/>
            <w:shd w:val="clear" w:color="auto" w:fill="auto"/>
            <w:vAlign w:val="center"/>
          </w:tcPr>
          <w:p w14:paraId="22B47718" w14:textId="77777777" w:rsidR="001351EE" w:rsidRPr="00A0328E" w:rsidRDefault="001351EE" w:rsidP="001351EE">
            <w:pPr>
              <w:pStyle w:val="TEKSTTABELA"/>
              <w:ind w:hanging="108"/>
              <w:jc w:val="right"/>
              <w:rPr>
                <w:color w:val="auto"/>
                <w:sz w:val="13"/>
                <w:szCs w:val="13"/>
              </w:rPr>
            </w:pPr>
            <w:r w:rsidRPr="00A0328E">
              <w:rPr>
                <w:color w:val="auto"/>
                <w:sz w:val="13"/>
                <w:szCs w:val="13"/>
              </w:rPr>
              <w:t xml:space="preserve">6 148 728,04    </w:t>
            </w:r>
          </w:p>
        </w:tc>
        <w:tc>
          <w:tcPr>
            <w:tcW w:w="850" w:type="dxa"/>
            <w:shd w:val="clear" w:color="auto" w:fill="DBE0F4" w:themeFill="accent1" w:themeFillTint="33"/>
            <w:vAlign w:val="center"/>
          </w:tcPr>
          <w:p w14:paraId="0049A83E" w14:textId="77777777" w:rsidR="001351EE" w:rsidRPr="00A0328E" w:rsidRDefault="001351EE" w:rsidP="001351EE">
            <w:pPr>
              <w:pStyle w:val="TEKSTTABELA"/>
              <w:ind w:hanging="108"/>
              <w:jc w:val="right"/>
              <w:rPr>
                <w:b/>
                <w:color w:val="auto"/>
                <w:sz w:val="13"/>
                <w:szCs w:val="13"/>
              </w:rPr>
            </w:pPr>
            <w:r>
              <w:rPr>
                <w:b/>
                <w:bCs/>
                <w:sz w:val="13"/>
                <w:szCs w:val="13"/>
              </w:rPr>
              <w:t>7 999553,98</w:t>
            </w:r>
          </w:p>
        </w:tc>
        <w:tc>
          <w:tcPr>
            <w:tcW w:w="851" w:type="dxa"/>
            <w:vAlign w:val="bottom"/>
          </w:tcPr>
          <w:p w14:paraId="24C801CE" w14:textId="77777777" w:rsidR="001351EE" w:rsidRPr="00305616" w:rsidRDefault="001351EE" w:rsidP="001351EE">
            <w:pPr>
              <w:pStyle w:val="TEKSTTABELA"/>
              <w:ind w:hanging="108"/>
              <w:jc w:val="center"/>
              <w:rPr>
                <w:color w:val="auto"/>
                <w:sz w:val="13"/>
                <w:szCs w:val="13"/>
              </w:rPr>
            </w:pPr>
            <w:r w:rsidRPr="00305616">
              <w:rPr>
                <w:color w:val="000000"/>
                <w:sz w:val="13"/>
                <w:szCs w:val="13"/>
              </w:rPr>
              <w:t>30,1</w:t>
            </w:r>
            <w:r>
              <w:rPr>
                <w:color w:val="000000"/>
                <w:sz w:val="13"/>
                <w:szCs w:val="13"/>
              </w:rPr>
              <w:t>%</w:t>
            </w:r>
            <w:r w:rsidRPr="00E83605">
              <w:rPr>
                <w:sz w:val="15"/>
              </w:rPr>
              <w:t>↑</w:t>
            </w:r>
          </w:p>
        </w:tc>
      </w:tr>
      <w:tr w:rsidR="001351EE" w:rsidRPr="00E83605" w14:paraId="28793A3D" w14:textId="77777777" w:rsidTr="00305616">
        <w:tc>
          <w:tcPr>
            <w:tcW w:w="1276" w:type="dxa"/>
            <w:noWrap/>
            <w:vAlign w:val="center"/>
          </w:tcPr>
          <w:p w14:paraId="3DE82762" w14:textId="77777777" w:rsidR="001351EE" w:rsidRPr="00E83605" w:rsidRDefault="001351EE" w:rsidP="001351EE">
            <w:pPr>
              <w:spacing w:before="20" w:after="20"/>
              <w:rPr>
                <w:rFonts w:ascii="Century Gothic" w:hAnsi="Century Gothic"/>
                <w:sz w:val="14"/>
                <w:szCs w:val="14"/>
              </w:rPr>
            </w:pPr>
            <w:r w:rsidRPr="00E83605">
              <w:rPr>
                <w:rFonts w:ascii="Century Gothic" w:hAnsi="Century Gothic"/>
                <w:sz w:val="14"/>
                <w:szCs w:val="14"/>
              </w:rPr>
              <w:t>wydatki bieżące ogółem</w:t>
            </w:r>
          </w:p>
        </w:tc>
        <w:tc>
          <w:tcPr>
            <w:tcW w:w="911" w:type="dxa"/>
            <w:noWrap/>
            <w:vAlign w:val="center"/>
          </w:tcPr>
          <w:p w14:paraId="0E3BB56B" w14:textId="77777777" w:rsidR="001351EE" w:rsidRPr="00E83605" w:rsidRDefault="001351EE" w:rsidP="001351EE">
            <w:pPr>
              <w:pStyle w:val="TEKSTTABELA"/>
              <w:ind w:hanging="108"/>
              <w:jc w:val="right"/>
              <w:rPr>
                <w:color w:val="auto"/>
                <w:sz w:val="13"/>
                <w:szCs w:val="13"/>
              </w:rPr>
            </w:pPr>
            <w:r w:rsidRPr="00E83605">
              <w:rPr>
                <w:color w:val="auto"/>
                <w:sz w:val="13"/>
                <w:szCs w:val="13"/>
              </w:rPr>
              <w:t>1 438 707,25</w:t>
            </w:r>
          </w:p>
        </w:tc>
        <w:tc>
          <w:tcPr>
            <w:tcW w:w="911" w:type="dxa"/>
            <w:noWrap/>
            <w:vAlign w:val="center"/>
          </w:tcPr>
          <w:p w14:paraId="23AB830B" w14:textId="77777777" w:rsidR="001351EE" w:rsidRPr="00E83605" w:rsidRDefault="001351EE" w:rsidP="001351EE">
            <w:pPr>
              <w:pStyle w:val="TEKSTTABELA"/>
              <w:ind w:hanging="108"/>
              <w:jc w:val="right"/>
              <w:rPr>
                <w:color w:val="auto"/>
                <w:sz w:val="13"/>
                <w:szCs w:val="13"/>
              </w:rPr>
            </w:pPr>
            <w:r w:rsidRPr="00E83605">
              <w:rPr>
                <w:color w:val="auto"/>
                <w:sz w:val="13"/>
                <w:szCs w:val="13"/>
              </w:rPr>
              <w:t>2 097 589,10</w:t>
            </w:r>
          </w:p>
        </w:tc>
        <w:tc>
          <w:tcPr>
            <w:tcW w:w="911" w:type="dxa"/>
            <w:noWrap/>
            <w:vAlign w:val="center"/>
          </w:tcPr>
          <w:p w14:paraId="05CF072E" w14:textId="77777777" w:rsidR="001351EE" w:rsidRPr="00E83605" w:rsidRDefault="001351EE" w:rsidP="001351EE">
            <w:pPr>
              <w:pStyle w:val="TEKSTTABELA"/>
              <w:ind w:hanging="108"/>
              <w:jc w:val="right"/>
              <w:rPr>
                <w:color w:val="auto"/>
                <w:sz w:val="13"/>
                <w:szCs w:val="13"/>
              </w:rPr>
            </w:pPr>
            <w:r w:rsidRPr="00E83605">
              <w:rPr>
                <w:color w:val="auto"/>
                <w:sz w:val="13"/>
                <w:szCs w:val="13"/>
              </w:rPr>
              <w:t>2 534 987,61</w:t>
            </w:r>
          </w:p>
        </w:tc>
        <w:tc>
          <w:tcPr>
            <w:tcW w:w="912" w:type="dxa"/>
            <w:noWrap/>
            <w:vAlign w:val="center"/>
          </w:tcPr>
          <w:p w14:paraId="72531C71" w14:textId="77777777" w:rsidR="001351EE" w:rsidRPr="00E83605" w:rsidRDefault="001351EE" w:rsidP="001351EE">
            <w:pPr>
              <w:pStyle w:val="TEKSTTABELA"/>
              <w:ind w:hanging="108"/>
              <w:jc w:val="right"/>
              <w:rPr>
                <w:color w:val="auto"/>
                <w:sz w:val="13"/>
                <w:szCs w:val="13"/>
              </w:rPr>
            </w:pPr>
            <w:r w:rsidRPr="00E83605">
              <w:rPr>
                <w:color w:val="auto"/>
                <w:sz w:val="13"/>
                <w:szCs w:val="13"/>
              </w:rPr>
              <w:t>3 084 978,86</w:t>
            </w:r>
          </w:p>
        </w:tc>
        <w:tc>
          <w:tcPr>
            <w:tcW w:w="911" w:type="dxa"/>
            <w:noWrap/>
            <w:vAlign w:val="center"/>
          </w:tcPr>
          <w:p w14:paraId="797705BF" w14:textId="77777777" w:rsidR="001351EE" w:rsidRPr="00E83605" w:rsidRDefault="001351EE" w:rsidP="001351EE">
            <w:pPr>
              <w:pStyle w:val="TEKSTTABELA"/>
              <w:ind w:hanging="108"/>
              <w:jc w:val="right"/>
              <w:rPr>
                <w:color w:val="auto"/>
                <w:sz w:val="13"/>
                <w:szCs w:val="13"/>
              </w:rPr>
            </w:pPr>
            <w:r w:rsidRPr="00E83605">
              <w:rPr>
                <w:color w:val="auto"/>
                <w:sz w:val="13"/>
                <w:szCs w:val="13"/>
              </w:rPr>
              <w:t>3 230 745,33</w:t>
            </w:r>
          </w:p>
        </w:tc>
        <w:tc>
          <w:tcPr>
            <w:tcW w:w="911" w:type="dxa"/>
            <w:shd w:val="clear" w:color="auto" w:fill="FFFFFF" w:themeFill="background1"/>
            <w:noWrap/>
            <w:vAlign w:val="center"/>
          </w:tcPr>
          <w:p w14:paraId="66246366" w14:textId="77777777" w:rsidR="001351EE" w:rsidRPr="00E83605" w:rsidRDefault="001351EE" w:rsidP="001351EE">
            <w:pPr>
              <w:pStyle w:val="TEKSTTABELA"/>
              <w:ind w:hanging="108"/>
              <w:jc w:val="right"/>
              <w:rPr>
                <w:color w:val="auto"/>
                <w:sz w:val="13"/>
                <w:szCs w:val="13"/>
              </w:rPr>
            </w:pPr>
            <w:r w:rsidRPr="00E83605">
              <w:rPr>
                <w:color w:val="auto"/>
                <w:sz w:val="13"/>
                <w:szCs w:val="13"/>
              </w:rPr>
              <w:t>3 606 684,30</w:t>
            </w:r>
          </w:p>
        </w:tc>
        <w:tc>
          <w:tcPr>
            <w:tcW w:w="912" w:type="dxa"/>
            <w:shd w:val="clear" w:color="auto" w:fill="auto"/>
            <w:vAlign w:val="center"/>
          </w:tcPr>
          <w:p w14:paraId="1D06395E" w14:textId="77777777" w:rsidR="001351EE" w:rsidRPr="00A0328E" w:rsidRDefault="001351EE" w:rsidP="001351EE">
            <w:pPr>
              <w:pStyle w:val="TEKSTTABELA"/>
              <w:ind w:hanging="108"/>
              <w:jc w:val="right"/>
              <w:rPr>
                <w:color w:val="auto"/>
                <w:sz w:val="13"/>
                <w:szCs w:val="13"/>
              </w:rPr>
            </w:pPr>
            <w:r w:rsidRPr="00A0328E">
              <w:rPr>
                <w:color w:val="auto"/>
                <w:sz w:val="13"/>
                <w:szCs w:val="13"/>
              </w:rPr>
              <w:t xml:space="preserve">4 218 713,07    </w:t>
            </w:r>
          </w:p>
        </w:tc>
        <w:tc>
          <w:tcPr>
            <w:tcW w:w="850" w:type="dxa"/>
            <w:shd w:val="clear" w:color="auto" w:fill="DBE0F4" w:themeFill="accent1" w:themeFillTint="33"/>
            <w:vAlign w:val="center"/>
          </w:tcPr>
          <w:p w14:paraId="12D3818D" w14:textId="77777777" w:rsidR="001351EE" w:rsidRPr="00A0328E" w:rsidRDefault="001351EE" w:rsidP="001351EE">
            <w:pPr>
              <w:pStyle w:val="TEKSTTABELA"/>
              <w:ind w:hanging="108"/>
              <w:jc w:val="right"/>
              <w:rPr>
                <w:b/>
                <w:color w:val="auto"/>
                <w:sz w:val="13"/>
                <w:szCs w:val="13"/>
              </w:rPr>
            </w:pPr>
            <w:r>
              <w:rPr>
                <w:b/>
                <w:bCs/>
                <w:sz w:val="13"/>
                <w:szCs w:val="13"/>
              </w:rPr>
              <w:t>5 118188,60</w:t>
            </w:r>
          </w:p>
        </w:tc>
        <w:tc>
          <w:tcPr>
            <w:tcW w:w="851" w:type="dxa"/>
            <w:vAlign w:val="bottom"/>
          </w:tcPr>
          <w:p w14:paraId="571DACC1" w14:textId="77777777" w:rsidR="001351EE" w:rsidRPr="00305616" w:rsidRDefault="001351EE" w:rsidP="001351EE">
            <w:pPr>
              <w:pStyle w:val="TEKSTTABELA"/>
              <w:ind w:hanging="108"/>
              <w:jc w:val="center"/>
              <w:rPr>
                <w:color w:val="auto"/>
                <w:sz w:val="13"/>
                <w:szCs w:val="13"/>
              </w:rPr>
            </w:pPr>
            <w:r w:rsidRPr="00305616">
              <w:rPr>
                <w:color w:val="000000"/>
                <w:sz w:val="13"/>
                <w:szCs w:val="13"/>
              </w:rPr>
              <w:t>21,3</w:t>
            </w:r>
            <w:r>
              <w:rPr>
                <w:color w:val="000000"/>
                <w:sz w:val="13"/>
                <w:szCs w:val="13"/>
              </w:rPr>
              <w:t>%</w:t>
            </w:r>
            <w:r w:rsidRPr="00E83605">
              <w:rPr>
                <w:sz w:val="15"/>
              </w:rPr>
              <w:t>↑</w:t>
            </w:r>
          </w:p>
        </w:tc>
      </w:tr>
      <w:tr w:rsidR="001351EE" w:rsidRPr="00E83605" w14:paraId="7B49BFEF" w14:textId="77777777" w:rsidTr="00305616">
        <w:tc>
          <w:tcPr>
            <w:tcW w:w="1276" w:type="dxa"/>
            <w:noWrap/>
            <w:vAlign w:val="center"/>
          </w:tcPr>
          <w:p w14:paraId="4DBBECA2" w14:textId="77777777" w:rsidR="001351EE" w:rsidRPr="00E83605" w:rsidRDefault="001351EE" w:rsidP="001351EE">
            <w:pPr>
              <w:spacing w:before="20" w:after="20"/>
              <w:rPr>
                <w:rFonts w:ascii="Century Gothic" w:hAnsi="Century Gothic"/>
                <w:sz w:val="14"/>
                <w:szCs w:val="14"/>
              </w:rPr>
            </w:pPr>
            <w:r w:rsidRPr="00E83605">
              <w:rPr>
                <w:rFonts w:ascii="Century Gothic" w:hAnsi="Century Gothic"/>
                <w:sz w:val="14"/>
                <w:szCs w:val="14"/>
              </w:rPr>
              <w:t>wydatki majątkowe ogółem</w:t>
            </w:r>
          </w:p>
        </w:tc>
        <w:tc>
          <w:tcPr>
            <w:tcW w:w="911" w:type="dxa"/>
            <w:noWrap/>
            <w:vAlign w:val="center"/>
          </w:tcPr>
          <w:p w14:paraId="3D71DEB7" w14:textId="77777777" w:rsidR="001351EE" w:rsidRPr="00E83605" w:rsidRDefault="001351EE" w:rsidP="001351EE">
            <w:pPr>
              <w:pStyle w:val="TEKSTTABELA"/>
              <w:ind w:hanging="108"/>
              <w:jc w:val="right"/>
              <w:rPr>
                <w:color w:val="auto"/>
                <w:sz w:val="13"/>
                <w:szCs w:val="13"/>
              </w:rPr>
            </w:pPr>
            <w:r w:rsidRPr="00E83605">
              <w:rPr>
                <w:color w:val="auto"/>
                <w:sz w:val="13"/>
                <w:szCs w:val="13"/>
              </w:rPr>
              <w:t>655 993,82</w:t>
            </w:r>
          </w:p>
        </w:tc>
        <w:tc>
          <w:tcPr>
            <w:tcW w:w="911" w:type="dxa"/>
            <w:noWrap/>
            <w:vAlign w:val="center"/>
          </w:tcPr>
          <w:p w14:paraId="5479E07B" w14:textId="77777777" w:rsidR="001351EE" w:rsidRPr="00E83605" w:rsidRDefault="001351EE" w:rsidP="001351EE">
            <w:pPr>
              <w:pStyle w:val="TEKSTTABELA"/>
              <w:ind w:hanging="108"/>
              <w:jc w:val="right"/>
              <w:rPr>
                <w:color w:val="auto"/>
                <w:sz w:val="13"/>
                <w:szCs w:val="13"/>
              </w:rPr>
            </w:pPr>
            <w:r w:rsidRPr="00E83605">
              <w:rPr>
                <w:color w:val="auto"/>
                <w:sz w:val="13"/>
                <w:szCs w:val="13"/>
              </w:rPr>
              <w:t>1 050 216,26</w:t>
            </w:r>
          </w:p>
        </w:tc>
        <w:tc>
          <w:tcPr>
            <w:tcW w:w="911" w:type="dxa"/>
            <w:noWrap/>
            <w:vAlign w:val="center"/>
          </w:tcPr>
          <w:p w14:paraId="62A5ABE5" w14:textId="77777777" w:rsidR="001351EE" w:rsidRPr="00E83605" w:rsidRDefault="001351EE" w:rsidP="001351EE">
            <w:pPr>
              <w:pStyle w:val="TEKSTTABELA"/>
              <w:ind w:hanging="108"/>
              <w:jc w:val="right"/>
              <w:rPr>
                <w:color w:val="auto"/>
                <w:sz w:val="13"/>
                <w:szCs w:val="13"/>
              </w:rPr>
            </w:pPr>
            <w:r w:rsidRPr="00E83605">
              <w:rPr>
                <w:color w:val="auto"/>
                <w:sz w:val="13"/>
                <w:szCs w:val="13"/>
              </w:rPr>
              <w:t>1 038 491,45</w:t>
            </w:r>
          </w:p>
        </w:tc>
        <w:tc>
          <w:tcPr>
            <w:tcW w:w="912" w:type="dxa"/>
            <w:noWrap/>
            <w:vAlign w:val="center"/>
          </w:tcPr>
          <w:p w14:paraId="08C04889" w14:textId="77777777" w:rsidR="001351EE" w:rsidRPr="00E83605" w:rsidRDefault="001351EE" w:rsidP="001351EE">
            <w:pPr>
              <w:pStyle w:val="TEKSTTABELA"/>
              <w:ind w:hanging="108"/>
              <w:jc w:val="right"/>
              <w:rPr>
                <w:color w:val="auto"/>
                <w:sz w:val="13"/>
                <w:szCs w:val="13"/>
              </w:rPr>
            </w:pPr>
            <w:r w:rsidRPr="00E83605">
              <w:rPr>
                <w:color w:val="auto"/>
                <w:sz w:val="13"/>
                <w:szCs w:val="13"/>
              </w:rPr>
              <w:t>1 005 661,15</w:t>
            </w:r>
          </w:p>
        </w:tc>
        <w:tc>
          <w:tcPr>
            <w:tcW w:w="911" w:type="dxa"/>
            <w:noWrap/>
            <w:vAlign w:val="center"/>
          </w:tcPr>
          <w:p w14:paraId="53AB692A" w14:textId="77777777" w:rsidR="001351EE" w:rsidRPr="00E83605" w:rsidRDefault="001351EE" w:rsidP="001351EE">
            <w:pPr>
              <w:pStyle w:val="TEKSTTABELA"/>
              <w:ind w:hanging="108"/>
              <w:jc w:val="right"/>
              <w:rPr>
                <w:color w:val="auto"/>
                <w:sz w:val="13"/>
                <w:szCs w:val="13"/>
              </w:rPr>
            </w:pPr>
            <w:r w:rsidRPr="00E83605">
              <w:rPr>
                <w:color w:val="auto"/>
                <w:sz w:val="13"/>
                <w:szCs w:val="13"/>
              </w:rPr>
              <w:t>919 656,04</w:t>
            </w:r>
          </w:p>
        </w:tc>
        <w:tc>
          <w:tcPr>
            <w:tcW w:w="911" w:type="dxa"/>
            <w:shd w:val="clear" w:color="auto" w:fill="FFFFFF" w:themeFill="background1"/>
            <w:noWrap/>
            <w:vAlign w:val="center"/>
          </w:tcPr>
          <w:p w14:paraId="71EE4F57" w14:textId="77777777" w:rsidR="001351EE" w:rsidRPr="00E83605" w:rsidRDefault="001351EE" w:rsidP="001351EE">
            <w:pPr>
              <w:pStyle w:val="TEKSTTABELA"/>
              <w:ind w:hanging="108"/>
              <w:jc w:val="right"/>
              <w:rPr>
                <w:color w:val="auto"/>
                <w:sz w:val="13"/>
                <w:szCs w:val="13"/>
              </w:rPr>
            </w:pPr>
            <w:r w:rsidRPr="00E83605">
              <w:rPr>
                <w:color w:val="auto"/>
                <w:sz w:val="13"/>
                <w:szCs w:val="13"/>
              </w:rPr>
              <w:t>974 291,95</w:t>
            </w:r>
          </w:p>
        </w:tc>
        <w:tc>
          <w:tcPr>
            <w:tcW w:w="912" w:type="dxa"/>
            <w:shd w:val="clear" w:color="auto" w:fill="auto"/>
            <w:vAlign w:val="center"/>
          </w:tcPr>
          <w:p w14:paraId="5E66A9B3" w14:textId="77777777" w:rsidR="001351EE" w:rsidRPr="00A0328E" w:rsidRDefault="001351EE" w:rsidP="001351EE">
            <w:pPr>
              <w:pStyle w:val="TEKSTTABELA"/>
              <w:ind w:hanging="108"/>
              <w:jc w:val="right"/>
              <w:rPr>
                <w:color w:val="auto"/>
                <w:sz w:val="13"/>
                <w:szCs w:val="13"/>
              </w:rPr>
            </w:pPr>
            <w:r w:rsidRPr="00A0328E">
              <w:rPr>
                <w:color w:val="auto"/>
                <w:sz w:val="13"/>
                <w:szCs w:val="13"/>
              </w:rPr>
              <w:t xml:space="preserve">1 930 014,97    </w:t>
            </w:r>
          </w:p>
        </w:tc>
        <w:tc>
          <w:tcPr>
            <w:tcW w:w="850" w:type="dxa"/>
            <w:shd w:val="clear" w:color="auto" w:fill="DBE0F4" w:themeFill="accent1" w:themeFillTint="33"/>
            <w:vAlign w:val="center"/>
          </w:tcPr>
          <w:p w14:paraId="238923DA" w14:textId="77777777" w:rsidR="001351EE" w:rsidRPr="00A0328E" w:rsidRDefault="001351EE" w:rsidP="001351EE">
            <w:pPr>
              <w:pStyle w:val="TEKSTTABELA"/>
              <w:ind w:hanging="108"/>
              <w:jc w:val="right"/>
              <w:rPr>
                <w:b/>
                <w:color w:val="auto"/>
                <w:sz w:val="13"/>
                <w:szCs w:val="13"/>
              </w:rPr>
            </w:pPr>
            <w:r>
              <w:rPr>
                <w:b/>
                <w:bCs/>
                <w:sz w:val="13"/>
                <w:szCs w:val="13"/>
              </w:rPr>
              <w:t>2 881365,38</w:t>
            </w:r>
          </w:p>
        </w:tc>
        <w:tc>
          <w:tcPr>
            <w:tcW w:w="851" w:type="dxa"/>
            <w:vAlign w:val="bottom"/>
          </w:tcPr>
          <w:p w14:paraId="5F312448" w14:textId="77777777" w:rsidR="001351EE" w:rsidRPr="00305616" w:rsidRDefault="001351EE" w:rsidP="001351EE">
            <w:pPr>
              <w:pStyle w:val="TEKSTTABELA"/>
              <w:ind w:hanging="108"/>
              <w:jc w:val="center"/>
              <w:rPr>
                <w:color w:val="auto"/>
                <w:sz w:val="13"/>
                <w:szCs w:val="13"/>
              </w:rPr>
            </w:pPr>
            <w:r w:rsidRPr="00305616">
              <w:rPr>
                <w:color w:val="000000"/>
                <w:sz w:val="13"/>
                <w:szCs w:val="13"/>
              </w:rPr>
              <w:t>49,3</w:t>
            </w:r>
            <w:r>
              <w:rPr>
                <w:color w:val="000000"/>
                <w:sz w:val="13"/>
                <w:szCs w:val="13"/>
              </w:rPr>
              <w:t>%</w:t>
            </w:r>
            <w:r w:rsidRPr="00E83605">
              <w:rPr>
                <w:sz w:val="15"/>
              </w:rPr>
              <w:t>↑</w:t>
            </w:r>
          </w:p>
        </w:tc>
      </w:tr>
      <w:tr w:rsidR="001351EE" w:rsidRPr="00E83605" w14:paraId="4816C50D" w14:textId="77777777" w:rsidTr="00305616">
        <w:tc>
          <w:tcPr>
            <w:tcW w:w="1276" w:type="dxa"/>
            <w:noWrap/>
            <w:vAlign w:val="center"/>
          </w:tcPr>
          <w:p w14:paraId="57553599" w14:textId="77777777" w:rsidR="001351EE" w:rsidRPr="00E83605" w:rsidRDefault="001351EE" w:rsidP="001351EE">
            <w:pPr>
              <w:spacing w:before="20" w:after="20"/>
              <w:rPr>
                <w:rFonts w:ascii="Century Gothic" w:hAnsi="Century Gothic"/>
                <w:i/>
                <w:sz w:val="14"/>
                <w:szCs w:val="14"/>
              </w:rPr>
            </w:pPr>
            <w:r w:rsidRPr="00E83605">
              <w:rPr>
                <w:rFonts w:ascii="Century Gothic" w:hAnsi="Century Gothic"/>
                <w:i/>
                <w:sz w:val="14"/>
                <w:szCs w:val="14"/>
              </w:rPr>
              <w:t>oczyszczanie miast i wsi</w:t>
            </w:r>
          </w:p>
        </w:tc>
        <w:tc>
          <w:tcPr>
            <w:tcW w:w="911" w:type="dxa"/>
            <w:noWrap/>
            <w:vAlign w:val="center"/>
          </w:tcPr>
          <w:p w14:paraId="7AF61F7F" w14:textId="77777777" w:rsidR="001351EE" w:rsidRPr="00E83605" w:rsidRDefault="001351EE" w:rsidP="001351EE">
            <w:pPr>
              <w:pStyle w:val="TEKSTTABELA"/>
              <w:ind w:hanging="108"/>
              <w:jc w:val="right"/>
              <w:rPr>
                <w:color w:val="auto"/>
                <w:sz w:val="13"/>
                <w:szCs w:val="13"/>
              </w:rPr>
            </w:pPr>
            <w:r w:rsidRPr="00E83605">
              <w:rPr>
                <w:color w:val="auto"/>
                <w:sz w:val="13"/>
                <w:szCs w:val="13"/>
              </w:rPr>
              <w:t>390 409,17</w:t>
            </w:r>
          </w:p>
        </w:tc>
        <w:tc>
          <w:tcPr>
            <w:tcW w:w="911" w:type="dxa"/>
            <w:noWrap/>
            <w:vAlign w:val="center"/>
          </w:tcPr>
          <w:p w14:paraId="4F234113" w14:textId="77777777" w:rsidR="001351EE" w:rsidRPr="00E83605" w:rsidRDefault="001351EE" w:rsidP="001351EE">
            <w:pPr>
              <w:pStyle w:val="TEKSTTABELA"/>
              <w:ind w:hanging="108"/>
              <w:jc w:val="right"/>
              <w:rPr>
                <w:color w:val="auto"/>
                <w:sz w:val="13"/>
                <w:szCs w:val="13"/>
              </w:rPr>
            </w:pPr>
            <w:r w:rsidRPr="00E83605">
              <w:rPr>
                <w:color w:val="auto"/>
                <w:sz w:val="13"/>
                <w:szCs w:val="13"/>
              </w:rPr>
              <w:t>452 642,64</w:t>
            </w:r>
          </w:p>
        </w:tc>
        <w:tc>
          <w:tcPr>
            <w:tcW w:w="911" w:type="dxa"/>
            <w:noWrap/>
            <w:vAlign w:val="center"/>
          </w:tcPr>
          <w:p w14:paraId="16844C26" w14:textId="77777777" w:rsidR="001351EE" w:rsidRPr="00E83605" w:rsidRDefault="001351EE" w:rsidP="001351EE">
            <w:pPr>
              <w:pStyle w:val="TEKSTTABELA"/>
              <w:ind w:hanging="108"/>
              <w:jc w:val="right"/>
              <w:rPr>
                <w:color w:val="auto"/>
                <w:sz w:val="13"/>
                <w:szCs w:val="13"/>
              </w:rPr>
            </w:pPr>
            <w:r w:rsidRPr="00E83605">
              <w:rPr>
                <w:color w:val="auto"/>
                <w:sz w:val="13"/>
                <w:szCs w:val="13"/>
              </w:rPr>
              <w:t>217 225,17</w:t>
            </w:r>
          </w:p>
        </w:tc>
        <w:tc>
          <w:tcPr>
            <w:tcW w:w="912" w:type="dxa"/>
            <w:noWrap/>
            <w:vAlign w:val="center"/>
          </w:tcPr>
          <w:p w14:paraId="6C6A03E7" w14:textId="77777777" w:rsidR="001351EE" w:rsidRPr="00E83605" w:rsidRDefault="001351EE" w:rsidP="001351EE">
            <w:pPr>
              <w:pStyle w:val="TEKSTTABELA"/>
              <w:ind w:hanging="108"/>
              <w:jc w:val="right"/>
              <w:rPr>
                <w:color w:val="auto"/>
                <w:sz w:val="13"/>
                <w:szCs w:val="13"/>
              </w:rPr>
            </w:pPr>
            <w:r w:rsidRPr="00E83605">
              <w:rPr>
                <w:color w:val="auto"/>
                <w:sz w:val="13"/>
                <w:szCs w:val="13"/>
              </w:rPr>
              <w:t>308 645,99</w:t>
            </w:r>
          </w:p>
        </w:tc>
        <w:tc>
          <w:tcPr>
            <w:tcW w:w="911" w:type="dxa"/>
            <w:noWrap/>
            <w:vAlign w:val="center"/>
          </w:tcPr>
          <w:p w14:paraId="3A24944D" w14:textId="77777777" w:rsidR="001351EE" w:rsidRPr="00E83605" w:rsidRDefault="001351EE" w:rsidP="001351EE">
            <w:pPr>
              <w:pStyle w:val="TEKSTTABELA"/>
              <w:ind w:hanging="108"/>
              <w:jc w:val="right"/>
              <w:rPr>
                <w:color w:val="auto"/>
                <w:sz w:val="13"/>
                <w:szCs w:val="13"/>
              </w:rPr>
            </w:pPr>
            <w:r w:rsidRPr="00E83605">
              <w:rPr>
                <w:color w:val="auto"/>
                <w:sz w:val="13"/>
                <w:szCs w:val="13"/>
              </w:rPr>
              <w:t>311 614,13</w:t>
            </w:r>
          </w:p>
        </w:tc>
        <w:tc>
          <w:tcPr>
            <w:tcW w:w="911" w:type="dxa"/>
            <w:shd w:val="clear" w:color="auto" w:fill="FFFFFF" w:themeFill="background1"/>
            <w:noWrap/>
            <w:vAlign w:val="center"/>
          </w:tcPr>
          <w:p w14:paraId="285A30A8" w14:textId="77777777" w:rsidR="001351EE" w:rsidRPr="00E83605" w:rsidRDefault="001351EE" w:rsidP="001351EE">
            <w:pPr>
              <w:pStyle w:val="TEKSTTABELA"/>
              <w:ind w:hanging="108"/>
              <w:jc w:val="right"/>
              <w:rPr>
                <w:color w:val="auto"/>
                <w:sz w:val="13"/>
                <w:szCs w:val="13"/>
              </w:rPr>
            </w:pPr>
            <w:r w:rsidRPr="00E83605">
              <w:rPr>
                <w:color w:val="auto"/>
                <w:sz w:val="13"/>
                <w:szCs w:val="13"/>
              </w:rPr>
              <w:t>397 635,75</w:t>
            </w:r>
          </w:p>
        </w:tc>
        <w:tc>
          <w:tcPr>
            <w:tcW w:w="912" w:type="dxa"/>
            <w:shd w:val="clear" w:color="auto" w:fill="auto"/>
            <w:vAlign w:val="center"/>
          </w:tcPr>
          <w:p w14:paraId="270958FA" w14:textId="77777777" w:rsidR="001351EE" w:rsidRPr="00A0328E" w:rsidRDefault="001351EE" w:rsidP="001351EE">
            <w:pPr>
              <w:pStyle w:val="TEKSTTABELA"/>
              <w:ind w:hanging="108"/>
              <w:jc w:val="right"/>
              <w:rPr>
                <w:color w:val="auto"/>
                <w:sz w:val="13"/>
                <w:szCs w:val="13"/>
              </w:rPr>
            </w:pPr>
            <w:r w:rsidRPr="00A0328E">
              <w:rPr>
                <w:color w:val="auto"/>
                <w:sz w:val="13"/>
                <w:szCs w:val="13"/>
              </w:rPr>
              <w:t>436 594,13</w:t>
            </w:r>
          </w:p>
        </w:tc>
        <w:tc>
          <w:tcPr>
            <w:tcW w:w="850" w:type="dxa"/>
            <w:shd w:val="clear" w:color="auto" w:fill="DBE0F4" w:themeFill="accent1" w:themeFillTint="33"/>
            <w:vAlign w:val="center"/>
          </w:tcPr>
          <w:p w14:paraId="2CA72E49" w14:textId="77777777" w:rsidR="001351EE" w:rsidRPr="00A0328E" w:rsidRDefault="001351EE" w:rsidP="001351EE">
            <w:pPr>
              <w:pStyle w:val="TEKSTTABELA"/>
              <w:ind w:hanging="108"/>
              <w:jc w:val="right"/>
              <w:rPr>
                <w:b/>
                <w:color w:val="auto"/>
                <w:sz w:val="13"/>
                <w:szCs w:val="13"/>
              </w:rPr>
            </w:pPr>
            <w:r>
              <w:rPr>
                <w:b/>
                <w:bCs/>
                <w:sz w:val="13"/>
                <w:szCs w:val="13"/>
              </w:rPr>
              <w:t>476 386,84</w:t>
            </w:r>
          </w:p>
        </w:tc>
        <w:tc>
          <w:tcPr>
            <w:tcW w:w="851" w:type="dxa"/>
            <w:vAlign w:val="bottom"/>
          </w:tcPr>
          <w:p w14:paraId="24A77A97" w14:textId="77777777" w:rsidR="001351EE" w:rsidRPr="00305616" w:rsidRDefault="001351EE" w:rsidP="001351EE">
            <w:pPr>
              <w:pStyle w:val="TEKSTTABELA"/>
              <w:ind w:hanging="108"/>
              <w:jc w:val="center"/>
              <w:rPr>
                <w:color w:val="auto"/>
                <w:sz w:val="13"/>
                <w:szCs w:val="13"/>
              </w:rPr>
            </w:pPr>
            <w:r w:rsidRPr="00305616">
              <w:rPr>
                <w:color w:val="000000"/>
                <w:sz w:val="13"/>
                <w:szCs w:val="13"/>
              </w:rPr>
              <w:t>9,1</w:t>
            </w:r>
            <w:r>
              <w:rPr>
                <w:color w:val="000000"/>
                <w:sz w:val="13"/>
                <w:szCs w:val="13"/>
              </w:rPr>
              <w:t>%</w:t>
            </w:r>
            <w:r w:rsidRPr="00E83605">
              <w:rPr>
                <w:sz w:val="15"/>
              </w:rPr>
              <w:t>↑</w:t>
            </w:r>
          </w:p>
        </w:tc>
      </w:tr>
      <w:tr w:rsidR="001351EE" w:rsidRPr="00E83605" w14:paraId="6EA898B7" w14:textId="77777777" w:rsidTr="00305616">
        <w:tc>
          <w:tcPr>
            <w:tcW w:w="1276" w:type="dxa"/>
            <w:noWrap/>
            <w:vAlign w:val="center"/>
          </w:tcPr>
          <w:p w14:paraId="2C926787" w14:textId="77777777" w:rsidR="001351EE" w:rsidRPr="00E83605" w:rsidRDefault="001351EE" w:rsidP="001351EE">
            <w:pPr>
              <w:spacing w:before="20" w:after="20"/>
              <w:rPr>
                <w:rFonts w:ascii="Century Gothic" w:hAnsi="Century Gothic"/>
                <w:i/>
                <w:sz w:val="14"/>
                <w:szCs w:val="14"/>
              </w:rPr>
            </w:pPr>
            <w:r w:rsidRPr="00E83605">
              <w:rPr>
                <w:rFonts w:ascii="Century Gothic" w:hAnsi="Century Gothic"/>
                <w:i/>
                <w:sz w:val="14"/>
                <w:szCs w:val="14"/>
              </w:rPr>
              <w:t xml:space="preserve">utrzymanie zieleni </w:t>
            </w:r>
          </w:p>
        </w:tc>
        <w:tc>
          <w:tcPr>
            <w:tcW w:w="911" w:type="dxa"/>
            <w:noWrap/>
            <w:vAlign w:val="center"/>
          </w:tcPr>
          <w:p w14:paraId="079A7DCA" w14:textId="77777777" w:rsidR="001351EE" w:rsidRPr="00E83605" w:rsidRDefault="001351EE" w:rsidP="001351EE">
            <w:pPr>
              <w:pStyle w:val="TEKSTTABELA"/>
              <w:ind w:hanging="108"/>
              <w:jc w:val="right"/>
              <w:rPr>
                <w:color w:val="auto"/>
                <w:sz w:val="13"/>
                <w:szCs w:val="13"/>
              </w:rPr>
            </w:pPr>
            <w:r w:rsidRPr="00E83605">
              <w:rPr>
                <w:color w:val="auto"/>
                <w:sz w:val="13"/>
                <w:szCs w:val="13"/>
              </w:rPr>
              <w:t>27 371,01</w:t>
            </w:r>
          </w:p>
        </w:tc>
        <w:tc>
          <w:tcPr>
            <w:tcW w:w="911" w:type="dxa"/>
            <w:noWrap/>
            <w:vAlign w:val="center"/>
          </w:tcPr>
          <w:p w14:paraId="4CD85665" w14:textId="77777777" w:rsidR="001351EE" w:rsidRPr="00E83605" w:rsidRDefault="001351EE" w:rsidP="001351EE">
            <w:pPr>
              <w:pStyle w:val="TEKSTTABELA"/>
              <w:ind w:hanging="108"/>
              <w:jc w:val="right"/>
              <w:rPr>
                <w:color w:val="auto"/>
                <w:sz w:val="13"/>
                <w:szCs w:val="13"/>
              </w:rPr>
            </w:pPr>
            <w:r w:rsidRPr="00E83605">
              <w:rPr>
                <w:color w:val="auto"/>
                <w:sz w:val="13"/>
                <w:szCs w:val="13"/>
              </w:rPr>
              <w:t>29 999,05</w:t>
            </w:r>
          </w:p>
        </w:tc>
        <w:tc>
          <w:tcPr>
            <w:tcW w:w="911" w:type="dxa"/>
            <w:noWrap/>
            <w:vAlign w:val="center"/>
          </w:tcPr>
          <w:p w14:paraId="22773A62" w14:textId="77777777" w:rsidR="001351EE" w:rsidRPr="00E83605" w:rsidRDefault="001351EE" w:rsidP="001351EE">
            <w:pPr>
              <w:pStyle w:val="TEKSTTABELA"/>
              <w:ind w:hanging="108"/>
              <w:jc w:val="right"/>
              <w:rPr>
                <w:color w:val="auto"/>
                <w:sz w:val="13"/>
                <w:szCs w:val="13"/>
              </w:rPr>
            </w:pPr>
            <w:r w:rsidRPr="00E83605">
              <w:rPr>
                <w:color w:val="auto"/>
                <w:sz w:val="13"/>
                <w:szCs w:val="13"/>
              </w:rPr>
              <w:t>28 695,75</w:t>
            </w:r>
          </w:p>
        </w:tc>
        <w:tc>
          <w:tcPr>
            <w:tcW w:w="912" w:type="dxa"/>
            <w:noWrap/>
            <w:vAlign w:val="center"/>
          </w:tcPr>
          <w:p w14:paraId="53078556" w14:textId="77777777" w:rsidR="001351EE" w:rsidRPr="00E83605" w:rsidRDefault="001351EE" w:rsidP="001351EE">
            <w:pPr>
              <w:pStyle w:val="TEKSTTABELA"/>
              <w:ind w:hanging="108"/>
              <w:jc w:val="right"/>
              <w:rPr>
                <w:color w:val="auto"/>
                <w:sz w:val="13"/>
                <w:szCs w:val="13"/>
              </w:rPr>
            </w:pPr>
            <w:r w:rsidRPr="00E83605">
              <w:rPr>
                <w:color w:val="auto"/>
                <w:sz w:val="13"/>
                <w:szCs w:val="13"/>
              </w:rPr>
              <w:t>33 680,13</w:t>
            </w:r>
          </w:p>
        </w:tc>
        <w:tc>
          <w:tcPr>
            <w:tcW w:w="911" w:type="dxa"/>
            <w:noWrap/>
            <w:vAlign w:val="center"/>
          </w:tcPr>
          <w:p w14:paraId="629315DF" w14:textId="77777777" w:rsidR="001351EE" w:rsidRPr="00E83605" w:rsidRDefault="001351EE" w:rsidP="001351EE">
            <w:pPr>
              <w:pStyle w:val="TEKSTTABELA"/>
              <w:ind w:hanging="108"/>
              <w:jc w:val="right"/>
              <w:rPr>
                <w:color w:val="auto"/>
                <w:sz w:val="13"/>
                <w:szCs w:val="13"/>
              </w:rPr>
            </w:pPr>
            <w:r w:rsidRPr="00E83605">
              <w:rPr>
                <w:color w:val="auto"/>
                <w:sz w:val="13"/>
                <w:szCs w:val="13"/>
              </w:rPr>
              <w:t>38 439,00</w:t>
            </w:r>
          </w:p>
        </w:tc>
        <w:tc>
          <w:tcPr>
            <w:tcW w:w="911" w:type="dxa"/>
            <w:shd w:val="clear" w:color="auto" w:fill="FFFFFF" w:themeFill="background1"/>
            <w:noWrap/>
            <w:vAlign w:val="center"/>
          </w:tcPr>
          <w:p w14:paraId="3FBAFFDA" w14:textId="77777777" w:rsidR="001351EE" w:rsidRPr="00E83605" w:rsidRDefault="001351EE" w:rsidP="001351EE">
            <w:pPr>
              <w:pStyle w:val="TEKSTTABELA"/>
              <w:ind w:hanging="108"/>
              <w:jc w:val="right"/>
              <w:rPr>
                <w:color w:val="auto"/>
                <w:sz w:val="13"/>
                <w:szCs w:val="13"/>
              </w:rPr>
            </w:pPr>
            <w:r w:rsidRPr="00E83605">
              <w:rPr>
                <w:color w:val="auto"/>
                <w:sz w:val="13"/>
                <w:szCs w:val="13"/>
              </w:rPr>
              <w:t>76 110,42</w:t>
            </w:r>
          </w:p>
        </w:tc>
        <w:tc>
          <w:tcPr>
            <w:tcW w:w="912" w:type="dxa"/>
            <w:shd w:val="clear" w:color="auto" w:fill="auto"/>
            <w:vAlign w:val="center"/>
          </w:tcPr>
          <w:p w14:paraId="03F620FF" w14:textId="77777777" w:rsidR="001351EE" w:rsidRPr="00A0328E" w:rsidRDefault="001351EE" w:rsidP="001351EE">
            <w:pPr>
              <w:pStyle w:val="TEKSTTABELA"/>
              <w:ind w:hanging="108"/>
              <w:jc w:val="right"/>
              <w:rPr>
                <w:color w:val="auto"/>
                <w:sz w:val="13"/>
                <w:szCs w:val="13"/>
              </w:rPr>
            </w:pPr>
            <w:r w:rsidRPr="00A0328E">
              <w:rPr>
                <w:color w:val="auto"/>
                <w:sz w:val="13"/>
                <w:szCs w:val="13"/>
              </w:rPr>
              <w:t>59 986,76</w:t>
            </w:r>
          </w:p>
        </w:tc>
        <w:tc>
          <w:tcPr>
            <w:tcW w:w="850" w:type="dxa"/>
            <w:shd w:val="clear" w:color="auto" w:fill="DBE0F4" w:themeFill="accent1" w:themeFillTint="33"/>
            <w:vAlign w:val="center"/>
          </w:tcPr>
          <w:p w14:paraId="145C7F1A" w14:textId="77777777" w:rsidR="001351EE" w:rsidRPr="00A0328E" w:rsidRDefault="001351EE" w:rsidP="001351EE">
            <w:pPr>
              <w:pStyle w:val="TEKSTTABELA"/>
              <w:ind w:hanging="108"/>
              <w:jc w:val="right"/>
              <w:rPr>
                <w:b/>
                <w:color w:val="auto"/>
                <w:sz w:val="13"/>
                <w:szCs w:val="13"/>
              </w:rPr>
            </w:pPr>
            <w:r>
              <w:rPr>
                <w:b/>
                <w:bCs/>
                <w:sz w:val="13"/>
                <w:szCs w:val="13"/>
              </w:rPr>
              <w:t>147 639,59</w:t>
            </w:r>
          </w:p>
        </w:tc>
        <w:tc>
          <w:tcPr>
            <w:tcW w:w="851" w:type="dxa"/>
            <w:vAlign w:val="bottom"/>
          </w:tcPr>
          <w:p w14:paraId="3B84BF38" w14:textId="77777777" w:rsidR="001351EE" w:rsidRPr="00305616" w:rsidRDefault="001351EE" w:rsidP="001351EE">
            <w:pPr>
              <w:pStyle w:val="TEKSTTABELA"/>
              <w:ind w:hanging="108"/>
              <w:jc w:val="center"/>
              <w:rPr>
                <w:color w:val="auto"/>
                <w:sz w:val="13"/>
                <w:szCs w:val="13"/>
              </w:rPr>
            </w:pPr>
            <w:r w:rsidRPr="00305616">
              <w:rPr>
                <w:color w:val="000000"/>
                <w:sz w:val="13"/>
                <w:szCs w:val="13"/>
              </w:rPr>
              <w:t>146,1</w:t>
            </w:r>
            <w:r>
              <w:rPr>
                <w:color w:val="000000"/>
                <w:sz w:val="13"/>
                <w:szCs w:val="13"/>
              </w:rPr>
              <w:t>%</w:t>
            </w:r>
            <w:r w:rsidRPr="00E83605">
              <w:rPr>
                <w:sz w:val="15"/>
              </w:rPr>
              <w:t>↑</w:t>
            </w:r>
          </w:p>
        </w:tc>
      </w:tr>
      <w:tr w:rsidR="001351EE" w:rsidRPr="00E83605" w14:paraId="7B46D994" w14:textId="77777777" w:rsidTr="00305616">
        <w:tc>
          <w:tcPr>
            <w:tcW w:w="1276" w:type="dxa"/>
            <w:noWrap/>
            <w:vAlign w:val="center"/>
          </w:tcPr>
          <w:p w14:paraId="54F7885C" w14:textId="77777777" w:rsidR="001351EE" w:rsidRPr="00E83605" w:rsidRDefault="001351EE" w:rsidP="001351EE">
            <w:pPr>
              <w:spacing w:before="20" w:after="20"/>
              <w:rPr>
                <w:rFonts w:ascii="Century Gothic" w:hAnsi="Century Gothic"/>
                <w:i/>
                <w:sz w:val="14"/>
                <w:szCs w:val="14"/>
              </w:rPr>
            </w:pPr>
            <w:r w:rsidRPr="00E83605">
              <w:rPr>
                <w:rFonts w:ascii="Century Gothic" w:hAnsi="Century Gothic"/>
                <w:i/>
                <w:sz w:val="14"/>
                <w:szCs w:val="14"/>
              </w:rPr>
              <w:t>oświetlenie ulic, placów i dróg</w:t>
            </w:r>
          </w:p>
        </w:tc>
        <w:tc>
          <w:tcPr>
            <w:tcW w:w="911" w:type="dxa"/>
            <w:noWrap/>
            <w:vAlign w:val="center"/>
          </w:tcPr>
          <w:p w14:paraId="37371035" w14:textId="77777777" w:rsidR="001351EE" w:rsidRPr="00E83605" w:rsidRDefault="001351EE" w:rsidP="001351EE">
            <w:pPr>
              <w:pStyle w:val="TEKSTTABELA"/>
              <w:ind w:hanging="108"/>
              <w:jc w:val="right"/>
              <w:rPr>
                <w:color w:val="auto"/>
                <w:sz w:val="13"/>
                <w:szCs w:val="13"/>
              </w:rPr>
            </w:pPr>
            <w:r w:rsidRPr="00E83605">
              <w:rPr>
                <w:color w:val="auto"/>
                <w:sz w:val="13"/>
                <w:szCs w:val="13"/>
              </w:rPr>
              <w:t>899 659,21</w:t>
            </w:r>
          </w:p>
        </w:tc>
        <w:tc>
          <w:tcPr>
            <w:tcW w:w="911" w:type="dxa"/>
            <w:noWrap/>
            <w:vAlign w:val="center"/>
          </w:tcPr>
          <w:p w14:paraId="5675927A" w14:textId="77777777" w:rsidR="001351EE" w:rsidRPr="00E83605" w:rsidRDefault="001351EE" w:rsidP="001351EE">
            <w:pPr>
              <w:pStyle w:val="TEKSTTABELA"/>
              <w:ind w:hanging="108"/>
              <w:jc w:val="right"/>
              <w:rPr>
                <w:color w:val="auto"/>
                <w:sz w:val="13"/>
                <w:szCs w:val="13"/>
              </w:rPr>
            </w:pPr>
            <w:r w:rsidRPr="00E83605">
              <w:rPr>
                <w:color w:val="auto"/>
                <w:sz w:val="13"/>
                <w:szCs w:val="13"/>
              </w:rPr>
              <w:t>908 866,45</w:t>
            </w:r>
          </w:p>
        </w:tc>
        <w:tc>
          <w:tcPr>
            <w:tcW w:w="911" w:type="dxa"/>
            <w:noWrap/>
            <w:vAlign w:val="center"/>
          </w:tcPr>
          <w:p w14:paraId="77812843" w14:textId="77777777" w:rsidR="001351EE" w:rsidRPr="00E83605" w:rsidRDefault="001351EE" w:rsidP="001351EE">
            <w:pPr>
              <w:pStyle w:val="TEKSTTABELA"/>
              <w:ind w:hanging="108"/>
              <w:jc w:val="right"/>
              <w:rPr>
                <w:color w:val="auto"/>
                <w:sz w:val="13"/>
                <w:szCs w:val="13"/>
              </w:rPr>
            </w:pPr>
            <w:r w:rsidRPr="00E83605">
              <w:rPr>
                <w:color w:val="auto"/>
                <w:sz w:val="13"/>
                <w:szCs w:val="13"/>
              </w:rPr>
              <w:t>936 036,56</w:t>
            </w:r>
          </w:p>
        </w:tc>
        <w:tc>
          <w:tcPr>
            <w:tcW w:w="912" w:type="dxa"/>
            <w:noWrap/>
            <w:vAlign w:val="center"/>
          </w:tcPr>
          <w:p w14:paraId="30F2794B" w14:textId="77777777" w:rsidR="001351EE" w:rsidRPr="00E83605" w:rsidRDefault="001351EE" w:rsidP="001351EE">
            <w:pPr>
              <w:pStyle w:val="TEKSTTABELA"/>
              <w:ind w:hanging="108"/>
              <w:jc w:val="right"/>
              <w:rPr>
                <w:color w:val="auto"/>
                <w:sz w:val="13"/>
                <w:szCs w:val="13"/>
              </w:rPr>
            </w:pPr>
            <w:r w:rsidRPr="00E83605">
              <w:rPr>
                <w:color w:val="auto"/>
                <w:sz w:val="13"/>
                <w:szCs w:val="13"/>
              </w:rPr>
              <w:t>934 332,95</w:t>
            </w:r>
          </w:p>
        </w:tc>
        <w:tc>
          <w:tcPr>
            <w:tcW w:w="911" w:type="dxa"/>
            <w:noWrap/>
            <w:vAlign w:val="center"/>
          </w:tcPr>
          <w:p w14:paraId="6123FBE6" w14:textId="77777777" w:rsidR="001351EE" w:rsidRPr="00E83605" w:rsidRDefault="001351EE" w:rsidP="001351EE">
            <w:pPr>
              <w:pStyle w:val="TEKSTTABELA"/>
              <w:ind w:hanging="108"/>
              <w:jc w:val="right"/>
              <w:rPr>
                <w:color w:val="auto"/>
                <w:sz w:val="13"/>
                <w:szCs w:val="13"/>
              </w:rPr>
            </w:pPr>
            <w:r w:rsidRPr="00E83605">
              <w:rPr>
                <w:color w:val="auto"/>
                <w:sz w:val="13"/>
                <w:szCs w:val="13"/>
              </w:rPr>
              <w:t>1 058 628,15</w:t>
            </w:r>
          </w:p>
        </w:tc>
        <w:tc>
          <w:tcPr>
            <w:tcW w:w="911" w:type="dxa"/>
            <w:shd w:val="clear" w:color="auto" w:fill="FFFFFF" w:themeFill="background1"/>
            <w:noWrap/>
            <w:vAlign w:val="center"/>
          </w:tcPr>
          <w:p w14:paraId="3C839599" w14:textId="77777777" w:rsidR="001351EE" w:rsidRPr="00E83605" w:rsidRDefault="001351EE" w:rsidP="001351EE">
            <w:pPr>
              <w:pStyle w:val="TEKSTTABELA"/>
              <w:ind w:hanging="108"/>
              <w:jc w:val="right"/>
              <w:rPr>
                <w:color w:val="auto"/>
                <w:sz w:val="13"/>
                <w:szCs w:val="13"/>
              </w:rPr>
            </w:pPr>
            <w:r w:rsidRPr="00E83605">
              <w:rPr>
                <w:color w:val="auto"/>
                <w:sz w:val="13"/>
                <w:szCs w:val="13"/>
              </w:rPr>
              <w:t>937 297,53</w:t>
            </w:r>
          </w:p>
        </w:tc>
        <w:tc>
          <w:tcPr>
            <w:tcW w:w="912" w:type="dxa"/>
            <w:shd w:val="clear" w:color="auto" w:fill="auto"/>
            <w:vAlign w:val="center"/>
          </w:tcPr>
          <w:p w14:paraId="1F0EEFC4" w14:textId="77777777" w:rsidR="001351EE" w:rsidRPr="00A0328E" w:rsidRDefault="001351EE" w:rsidP="001351EE">
            <w:pPr>
              <w:pStyle w:val="TEKSTTABELA"/>
              <w:ind w:hanging="108"/>
              <w:jc w:val="right"/>
              <w:rPr>
                <w:color w:val="auto"/>
                <w:sz w:val="13"/>
                <w:szCs w:val="13"/>
              </w:rPr>
            </w:pPr>
            <w:r w:rsidRPr="00A0328E">
              <w:rPr>
                <w:color w:val="auto"/>
                <w:sz w:val="13"/>
                <w:szCs w:val="13"/>
              </w:rPr>
              <w:t>942 993,43</w:t>
            </w:r>
          </w:p>
        </w:tc>
        <w:tc>
          <w:tcPr>
            <w:tcW w:w="850" w:type="dxa"/>
            <w:shd w:val="clear" w:color="auto" w:fill="DBE0F4" w:themeFill="accent1" w:themeFillTint="33"/>
            <w:vAlign w:val="center"/>
          </w:tcPr>
          <w:p w14:paraId="1B10FC3C" w14:textId="77777777" w:rsidR="001351EE" w:rsidRPr="00A0328E" w:rsidRDefault="001351EE" w:rsidP="001351EE">
            <w:pPr>
              <w:pStyle w:val="TEKSTTABELA"/>
              <w:ind w:hanging="108"/>
              <w:jc w:val="right"/>
              <w:rPr>
                <w:b/>
                <w:color w:val="auto"/>
                <w:sz w:val="13"/>
                <w:szCs w:val="13"/>
              </w:rPr>
            </w:pPr>
            <w:r>
              <w:rPr>
                <w:b/>
                <w:bCs/>
                <w:sz w:val="13"/>
                <w:szCs w:val="13"/>
              </w:rPr>
              <w:t>1 074320,80</w:t>
            </w:r>
          </w:p>
        </w:tc>
        <w:tc>
          <w:tcPr>
            <w:tcW w:w="851" w:type="dxa"/>
            <w:vAlign w:val="bottom"/>
          </w:tcPr>
          <w:p w14:paraId="75A94EF4" w14:textId="77777777" w:rsidR="001351EE" w:rsidRPr="00305616" w:rsidRDefault="001351EE" w:rsidP="001351EE">
            <w:pPr>
              <w:pStyle w:val="TEKSTTABELA"/>
              <w:ind w:hanging="108"/>
              <w:jc w:val="center"/>
              <w:rPr>
                <w:color w:val="auto"/>
                <w:sz w:val="13"/>
                <w:szCs w:val="13"/>
              </w:rPr>
            </w:pPr>
            <w:r w:rsidRPr="00305616">
              <w:rPr>
                <w:color w:val="000000"/>
                <w:sz w:val="13"/>
                <w:szCs w:val="13"/>
              </w:rPr>
              <w:t>13,9</w:t>
            </w:r>
            <w:r>
              <w:rPr>
                <w:color w:val="000000"/>
                <w:sz w:val="13"/>
                <w:szCs w:val="13"/>
              </w:rPr>
              <w:t>%</w:t>
            </w:r>
            <w:r w:rsidRPr="00E83605">
              <w:rPr>
                <w:sz w:val="15"/>
              </w:rPr>
              <w:t>↑</w:t>
            </w:r>
          </w:p>
        </w:tc>
      </w:tr>
      <w:tr w:rsidR="001351EE" w:rsidRPr="00E83605" w14:paraId="74AFBDE6" w14:textId="77777777" w:rsidTr="00305616">
        <w:tc>
          <w:tcPr>
            <w:tcW w:w="1276" w:type="dxa"/>
            <w:noWrap/>
            <w:vAlign w:val="center"/>
          </w:tcPr>
          <w:p w14:paraId="6815F52E" w14:textId="77777777" w:rsidR="001351EE" w:rsidRPr="00E83605" w:rsidRDefault="001351EE" w:rsidP="001351EE">
            <w:pPr>
              <w:spacing w:before="20" w:after="20"/>
              <w:rPr>
                <w:rFonts w:ascii="Century Gothic" w:hAnsi="Century Gothic"/>
                <w:i/>
                <w:sz w:val="14"/>
                <w:szCs w:val="14"/>
              </w:rPr>
            </w:pPr>
            <w:r w:rsidRPr="00E83605">
              <w:rPr>
                <w:rFonts w:ascii="Century Gothic" w:hAnsi="Century Gothic"/>
                <w:i/>
                <w:sz w:val="14"/>
                <w:szCs w:val="14"/>
              </w:rPr>
              <w:t>ochrona powietrza atmosferycznego i klimatu</w:t>
            </w:r>
          </w:p>
        </w:tc>
        <w:tc>
          <w:tcPr>
            <w:tcW w:w="911" w:type="dxa"/>
            <w:noWrap/>
            <w:vAlign w:val="center"/>
          </w:tcPr>
          <w:p w14:paraId="2D6BCDA3" w14:textId="77777777" w:rsidR="001351EE" w:rsidRPr="00E83605" w:rsidRDefault="001351EE" w:rsidP="001351EE">
            <w:pPr>
              <w:pStyle w:val="TEKSTTABELA"/>
              <w:ind w:hanging="108"/>
              <w:jc w:val="right"/>
              <w:rPr>
                <w:color w:val="auto"/>
                <w:sz w:val="13"/>
                <w:szCs w:val="13"/>
              </w:rPr>
            </w:pPr>
            <w:r w:rsidRPr="00E83605">
              <w:rPr>
                <w:color w:val="auto"/>
                <w:sz w:val="13"/>
                <w:szCs w:val="13"/>
              </w:rPr>
              <w:t>0,00</w:t>
            </w:r>
          </w:p>
        </w:tc>
        <w:tc>
          <w:tcPr>
            <w:tcW w:w="911" w:type="dxa"/>
            <w:noWrap/>
            <w:vAlign w:val="center"/>
          </w:tcPr>
          <w:p w14:paraId="1BBCBD95" w14:textId="77777777" w:rsidR="001351EE" w:rsidRPr="00E83605" w:rsidRDefault="001351EE" w:rsidP="001351EE">
            <w:pPr>
              <w:pStyle w:val="TEKSTTABELA"/>
              <w:ind w:hanging="108"/>
              <w:jc w:val="right"/>
              <w:rPr>
                <w:color w:val="auto"/>
                <w:sz w:val="13"/>
                <w:szCs w:val="13"/>
              </w:rPr>
            </w:pPr>
            <w:r w:rsidRPr="00E83605">
              <w:rPr>
                <w:color w:val="auto"/>
                <w:sz w:val="13"/>
                <w:szCs w:val="13"/>
              </w:rPr>
              <w:t>0,00</w:t>
            </w:r>
          </w:p>
        </w:tc>
        <w:tc>
          <w:tcPr>
            <w:tcW w:w="911" w:type="dxa"/>
            <w:noWrap/>
            <w:vAlign w:val="center"/>
          </w:tcPr>
          <w:p w14:paraId="32C1CF07" w14:textId="77777777" w:rsidR="001351EE" w:rsidRPr="00E83605" w:rsidRDefault="001351EE" w:rsidP="001351EE">
            <w:pPr>
              <w:pStyle w:val="TEKSTTABELA"/>
              <w:ind w:hanging="108"/>
              <w:jc w:val="right"/>
              <w:rPr>
                <w:color w:val="auto"/>
                <w:sz w:val="13"/>
                <w:szCs w:val="13"/>
              </w:rPr>
            </w:pPr>
            <w:r w:rsidRPr="00E83605">
              <w:rPr>
                <w:color w:val="auto"/>
                <w:sz w:val="13"/>
                <w:szCs w:val="13"/>
              </w:rPr>
              <w:t>0,00</w:t>
            </w:r>
          </w:p>
        </w:tc>
        <w:tc>
          <w:tcPr>
            <w:tcW w:w="912" w:type="dxa"/>
            <w:noWrap/>
            <w:vAlign w:val="center"/>
          </w:tcPr>
          <w:p w14:paraId="50300779" w14:textId="77777777" w:rsidR="001351EE" w:rsidRPr="00E83605" w:rsidRDefault="001351EE" w:rsidP="001351EE">
            <w:pPr>
              <w:pStyle w:val="TEKSTTABELA"/>
              <w:ind w:hanging="108"/>
              <w:jc w:val="right"/>
              <w:rPr>
                <w:color w:val="auto"/>
                <w:sz w:val="13"/>
                <w:szCs w:val="13"/>
              </w:rPr>
            </w:pPr>
            <w:r w:rsidRPr="00E83605">
              <w:rPr>
                <w:color w:val="auto"/>
                <w:sz w:val="13"/>
                <w:szCs w:val="13"/>
              </w:rPr>
              <w:t>48 165,00</w:t>
            </w:r>
          </w:p>
        </w:tc>
        <w:tc>
          <w:tcPr>
            <w:tcW w:w="911" w:type="dxa"/>
            <w:noWrap/>
            <w:vAlign w:val="center"/>
          </w:tcPr>
          <w:p w14:paraId="5D9B952E" w14:textId="77777777" w:rsidR="001351EE" w:rsidRPr="00E83605" w:rsidRDefault="001351EE" w:rsidP="001351EE">
            <w:pPr>
              <w:pStyle w:val="TEKSTTABELA"/>
              <w:ind w:hanging="108"/>
              <w:jc w:val="right"/>
              <w:rPr>
                <w:color w:val="auto"/>
                <w:sz w:val="13"/>
                <w:szCs w:val="13"/>
              </w:rPr>
            </w:pPr>
            <w:r w:rsidRPr="00E83605">
              <w:rPr>
                <w:color w:val="auto"/>
                <w:sz w:val="13"/>
                <w:szCs w:val="13"/>
              </w:rPr>
              <w:t>111 451,30</w:t>
            </w:r>
          </w:p>
        </w:tc>
        <w:tc>
          <w:tcPr>
            <w:tcW w:w="911" w:type="dxa"/>
            <w:shd w:val="clear" w:color="auto" w:fill="FFFFFF" w:themeFill="background1"/>
            <w:noWrap/>
            <w:vAlign w:val="center"/>
          </w:tcPr>
          <w:p w14:paraId="34B6F8F4" w14:textId="77777777" w:rsidR="001351EE" w:rsidRPr="00E83605" w:rsidRDefault="001351EE" w:rsidP="001351EE">
            <w:pPr>
              <w:pStyle w:val="TEKSTTABELA"/>
              <w:ind w:hanging="108"/>
              <w:jc w:val="right"/>
              <w:rPr>
                <w:color w:val="auto"/>
                <w:sz w:val="13"/>
                <w:szCs w:val="13"/>
              </w:rPr>
            </w:pPr>
            <w:r w:rsidRPr="00E83605">
              <w:rPr>
                <w:color w:val="auto"/>
                <w:sz w:val="13"/>
                <w:szCs w:val="13"/>
              </w:rPr>
              <w:t>256 316,58</w:t>
            </w:r>
          </w:p>
        </w:tc>
        <w:tc>
          <w:tcPr>
            <w:tcW w:w="912" w:type="dxa"/>
            <w:shd w:val="clear" w:color="auto" w:fill="auto"/>
            <w:vAlign w:val="center"/>
          </w:tcPr>
          <w:p w14:paraId="6A796A0D" w14:textId="77777777" w:rsidR="001351EE" w:rsidRPr="00A0328E" w:rsidRDefault="001351EE" w:rsidP="001351EE">
            <w:pPr>
              <w:pStyle w:val="TEKSTTABELA"/>
              <w:ind w:hanging="108"/>
              <w:jc w:val="right"/>
              <w:rPr>
                <w:color w:val="auto"/>
                <w:sz w:val="13"/>
                <w:szCs w:val="13"/>
              </w:rPr>
            </w:pPr>
            <w:r w:rsidRPr="00A0328E">
              <w:rPr>
                <w:color w:val="auto"/>
                <w:sz w:val="13"/>
                <w:szCs w:val="13"/>
              </w:rPr>
              <w:t>1 419 764,05</w:t>
            </w:r>
          </w:p>
        </w:tc>
        <w:tc>
          <w:tcPr>
            <w:tcW w:w="850" w:type="dxa"/>
            <w:shd w:val="clear" w:color="auto" w:fill="DBE0F4" w:themeFill="accent1" w:themeFillTint="33"/>
            <w:vAlign w:val="center"/>
          </w:tcPr>
          <w:p w14:paraId="4EE66484" w14:textId="77777777" w:rsidR="001351EE" w:rsidRPr="00A0328E" w:rsidRDefault="001351EE" w:rsidP="001351EE">
            <w:pPr>
              <w:pStyle w:val="TEKSTTABELA"/>
              <w:ind w:hanging="108"/>
              <w:jc w:val="right"/>
              <w:rPr>
                <w:b/>
                <w:color w:val="auto"/>
                <w:sz w:val="13"/>
                <w:szCs w:val="13"/>
              </w:rPr>
            </w:pPr>
            <w:r>
              <w:rPr>
                <w:b/>
                <w:bCs/>
                <w:sz w:val="13"/>
                <w:szCs w:val="13"/>
              </w:rPr>
              <w:t>2 190723,17</w:t>
            </w:r>
          </w:p>
        </w:tc>
        <w:tc>
          <w:tcPr>
            <w:tcW w:w="851" w:type="dxa"/>
            <w:vAlign w:val="bottom"/>
          </w:tcPr>
          <w:p w14:paraId="77AAF617" w14:textId="77777777" w:rsidR="001351EE" w:rsidRPr="00305616" w:rsidRDefault="001351EE" w:rsidP="001351EE">
            <w:pPr>
              <w:pStyle w:val="TEKSTTABELA"/>
              <w:ind w:hanging="108"/>
              <w:jc w:val="center"/>
              <w:rPr>
                <w:color w:val="auto"/>
                <w:sz w:val="13"/>
                <w:szCs w:val="13"/>
              </w:rPr>
            </w:pPr>
            <w:r w:rsidRPr="00305616">
              <w:rPr>
                <w:color w:val="000000"/>
                <w:sz w:val="13"/>
                <w:szCs w:val="13"/>
              </w:rPr>
              <w:t>54,3</w:t>
            </w:r>
            <w:r>
              <w:rPr>
                <w:color w:val="000000"/>
                <w:sz w:val="13"/>
                <w:szCs w:val="13"/>
              </w:rPr>
              <w:t>%</w:t>
            </w:r>
            <w:r w:rsidRPr="00E83605">
              <w:rPr>
                <w:sz w:val="15"/>
              </w:rPr>
              <w:t>↑</w:t>
            </w:r>
          </w:p>
        </w:tc>
      </w:tr>
      <w:tr w:rsidR="001351EE" w:rsidRPr="00E83605" w14:paraId="0883CB83" w14:textId="77777777" w:rsidTr="00305616">
        <w:tc>
          <w:tcPr>
            <w:tcW w:w="1276" w:type="dxa"/>
            <w:noWrap/>
            <w:vAlign w:val="center"/>
          </w:tcPr>
          <w:p w14:paraId="15150FFA" w14:textId="77777777" w:rsidR="001351EE" w:rsidRPr="00E83605" w:rsidRDefault="001351EE" w:rsidP="001351EE">
            <w:pPr>
              <w:spacing w:before="20" w:after="20"/>
              <w:rPr>
                <w:rFonts w:ascii="Century Gothic" w:hAnsi="Century Gothic"/>
                <w:i/>
                <w:sz w:val="14"/>
                <w:szCs w:val="14"/>
              </w:rPr>
            </w:pPr>
            <w:r w:rsidRPr="00E83605">
              <w:rPr>
                <w:rFonts w:ascii="Century Gothic" w:hAnsi="Century Gothic"/>
                <w:i/>
                <w:sz w:val="14"/>
                <w:szCs w:val="14"/>
              </w:rPr>
              <w:t>gospodarka ściekowa i ochrona wód</w:t>
            </w:r>
          </w:p>
        </w:tc>
        <w:tc>
          <w:tcPr>
            <w:tcW w:w="911" w:type="dxa"/>
            <w:noWrap/>
            <w:vAlign w:val="center"/>
          </w:tcPr>
          <w:p w14:paraId="6412A131" w14:textId="77777777" w:rsidR="001351EE" w:rsidRPr="00E83605" w:rsidRDefault="001351EE" w:rsidP="001351EE">
            <w:pPr>
              <w:pStyle w:val="TEKSTTABELA"/>
              <w:ind w:hanging="108"/>
              <w:jc w:val="right"/>
              <w:rPr>
                <w:color w:val="auto"/>
                <w:sz w:val="13"/>
                <w:szCs w:val="13"/>
              </w:rPr>
            </w:pPr>
            <w:r w:rsidRPr="00E83605">
              <w:rPr>
                <w:color w:val="auto"/>
                <w:sz w:val="13"/>
                <w:szCs w:val="13"/>
              </w:rPr>
              <w:t>439 786,24</w:t>
            </w:r>
          </w:p>
        </w:tc>
        <w:tc>
          <w:tcPr>
            <w:tcW w:w="911" w:type="dxa"/>
            <w:noWrap/>
            <w:vAlign w:val="center"/>
          </w:tcPr>
          <w:p w14:paraId="39BEB78F" w14:textId="77777777" w:rsidR="001351EE" w:rsidRPr="00E83605" w:rsidRDefault="001351EE" w:rsidP="001351EE">
            <w:pPr>
              <w:pStyle w:val="TEKSTTABELA"/>
              <w:ind w:hanging="108"/>
              <w:jc w:val="right"/>
              <w:rPr>
                <w:color w:val="auto"/>
                <w:sz w:val="13"/>
                <w:szCs w:val="13"/>
              </w:rPr>
            </w:pPr>
            <w:r w:rsidRPr="00E83605">
              <w:rPr>
                <w:color w:val="auto"/>
                <w:sz w:val="13"/>
                <w:szCs w:val="13"/>
              </w:rPr>
              <w:t>938 568,24</w:t>
            </w:r>
          </w:p>
        </w:tc>
        <w:tc>
          <w:tcPr>
            <w:tcW w:w="911" w:type="dxa"/>
            <w:noWrap/>
            <w:vAlign w:val="center"/>
          </w:tcPr>
          <w:p w14:paraId="6494ABDC" w14:textId="77777777" w:rsidR="001351EE" w:rsidRPr="00E83605" w:rsidRDefault="001351EE" w:rsidP="001351EE">
            <w:pPr>
              <w:pStyle w:val="TEKSTTABELA"/>
              <w:ind w:hanging="108"/>
              <w:jc w:val="right"/>
              <w:rPr>
                <w:color w:val="auto"/>
                <w:sz w:val="13"/>
                <w:szCs w:val="13"/>
              </w:rPr>
            </w:pPr>
            <w:r w:rsidRPr="00E83605">
              <w:rPr>
                <w:color w:val="auto"/>
                <w:sz w:val="13"/>
                <w:szCs w:val="13"/>
              </w:rPr>
              <w:t>688 317,66</w:t>
            </w:r>
          </w:p>
        </w:tc>
        <w:tc>
          <w:tcPr>
            <w:tcW w:w="912" w:type="dxa"/>
            <w:noWrap/>
            <w:vAlign w:val="center"/>
          </w:tcPr>
          <w:p w14:paraId="3691F8A1" w14:textId="77777777" w:rsidR="001351EE" w:rsidRPr="00E83605" w:rsidRDefault="001351EE" w:rsidP="001351EE">
            <w:pPr>
              <w:pStyle w:val="TEKSTTABELA"/>
              <w:ind w:hanging="108"/>
              <w:jc w:val="right"/>
              <w:rPr>
                <w:color w:val="auto"/>
                <w:sz w:val="13"/>
                <w:szCs w:val="13"/>
              </w:rPr>
            </w:pPr>
            <w:r w:rsidRPr="00E83605">
              <w:rPr>
                <w:color w:val="auto"/>
                <w:sz w:val="13"/>
                <w:szCs w:val="13"/>
              </w:rPr>
              <w:t>694 011,81</w:t>
            </w:r>
          </w:p>
        </w:tc>
        <w:tc>
          <w:tcPr>
            <w:tcW w:w="911" w:type="dxa"/>
            <w:noWrap/>
            <w:vAlign w:val="center"/>
          </w:tcPr>
          <w:p w14:paraId="18FC0CEF" w14:textId="77777777" w:rsidR="001351EE" w:rsidRPr="00E83605" w:rsidRDefault="001351EE" w:rsidP="001351EE">
            <w:pPr>
              <w:pStyle w:val="TEKSTTABELA"/>
              <w:ind w:hanging="108"/>
              <w:jc w:val="right"/>
              <w:rPr>
                <w:color w:val="auto"/>
                <w:sz w:val="13"/>
                <w:szCs w:val="13"/>
              </w:rPr>
            </w:pPr>
            <w:r w:rsidRPr="00E83605">
              <w:rPr>
                <w:color w:val="auto"/>
                <w:sz w:val="13"/>
                <w:szCs w:val="13"/>
              </w:rPr>
              <w:t>450 670,70</w:t>
            </w:r>
          </w:p>
        </w:tc>
        <w:tc>
          <w:tcPr>
            <w:tcW w:w="911" w:type="dxa"/>
            <w:shd w:val="clear" w:color="auto" w:fill="FFFFFF" w:themeFill="background1"/>
            <w:noWrap/>
            <w:vAlign w:val="center"/>
          </w:tcPr>
          <w:p w14:paraId="1888FB80" w14:textId="77777777" w:rsidR="001351EE" w:rsidRPr="00E83605" w:rsidRDefault="001351EE" w:rsidP="001351EE">
            <w:pPr>
              <w:pStyle w:val="TEKSTTABELA"/>
              <w:ind w:hanging="108"/>
              <w:jc w:val="right"/>
              <w:rPr>
                <w:color w:val="auto"/>
                <w:sz w:val="13"/>
                <w:szCs w:val="13"/>
              </w:rPr>
            </w:pPr>
            <w:r w:rsidRPr="00E83605">
              <w:rPr>
                <w:color w:val="auto"/>
                <w:sz w:val="13"/>
                <w:szCs w:val="13"/>
              </w:rPr>
              <w:t>510 642,89</w:t>
            </w:r>
          </w:p>
        </w:tc>
        <w:tc>
          <w:tcPr>
            <w:tcW w:w="912" w:type="dxa"/>
            <w:shd w:val="clear" w:color="auto" w:fill="auto"/>
            <w:vAlign w:val="center"/>
          </w:tcPr>
          <w:p w14:paraId="5A252CB3" w14:textId="77777777" w:rsidR="001351EE" w:rsidRPr="00A0328E" w:rsidRDefault="001351EE" w:rsidP="001351EE">
            <w:pPr>
              <w:pStyle w:val="TEKSTTABELA"/>
              <w:ind w:hanging="108"/>
              <w:jc w:val="right"/>
              <w:rPr>
                <w:color w:val="auto"/>
                <w:sz w:val="13"/>
                <w:szCs w:val="13"/>
              </w:rPr>
            </w:pPr>
            <w:r w:rsidRPr="00A0328E">
              <w:rPr>
                <w:color w:val="auto"/>
                <w:sz w:val="13"/>
                <w:szCs w:val="13"/>
              </w:rPr>
              <w:t>402 429,21</w:t>
            </w:r>
          </w:p>
        </w:tc>
        <w:tc>
          <w:tcPr>
            <w:tcW w:w="850" w:type="dxa"/>
            <w:shd w:val="clear" w:color="auto" w:fill="DBE0F4" w:themeFill="accent1" w:themeFillTint="33"/>
            <w:vAlign w:val="center"/>
          </w:tcPr>
          <w:p w14:paraId="5F30A8A4" w14:textId="77777777" w:rsidR="001351EE" w:rsidRPr="00A0328E" w:rsidRDefault="001351EE" w:rsidP="001351EE">
            <w:pPr>
              <w:pStyle w:val="TEKSTTABELA"/>
              <w:ind w:hanging="108"/>
              <w:jc w:val="right"/>
              <w:rPr>
                <w:b/>
                <w:color w:val="auto"/>
                <w:sz w:val="13"/>
                <w:szCs w:val="13"/>
              </w:rPr>
            </w:pPr>
            <w:r>
              <w:rPr>
                <w:b/>
                <w:bCs/>
                <w:sz w:val="13"/>
                <w:szCs w:val="13"/>
              </w:rPr>
              <w:t>366 746,02</w:t>
            </w:r>
          </w:p>
        </w:tc>
        <w:tc>
          <w:tcPr>
            <w:tcW w:w="851" w:type="dxa"/>
            <w:vAlign w:val="bottom"/>
          </w:tcPr>
          <w:p w14:paraId="68C27EB5" w14:textId="77777777" w:rsidR="001351EE" w:rsidRPr="00305616" w:rsidRDefault="001351EE" w:rsidP="001351EE">
            <w:pPr>
              <w:pStyle w:val="TEKSTTABELA"/>
              <w:ind w:hanging="108"/>
              <w:jc w:val="center"/>
              <w:rPr>
                <w:color w:val="auto"/>
                <w:sz w:val="13"/>
                <w:szCs w:val="13"/>
              </w:rPr>
            </w:pPr>
            <w:r w:rsidRPr="00305616">
              <w:rPr>
                <w:color w:val="000000"/>
                <w:sz w:val="13"/>
                <w:szCs w:val="13"/>
              </w:rPr>
              <w:t>-8,9</w:t>
            </w:r>
            <w:r>
              <w:rPr>
                <w:color w:val="000000"/>
                <w:sz w:val="13"/>
                <w:szCs w:val="13"/>
              </w:rPr>
              <w:t>%</w:t>
            </w:r>
            <w:r w:rsidRPr="00361028">
              <w:rPr>
                <w:szCs w:val="16"/>
              </w:rPr>
              <w:t>↓</w:t>
            </w:r>
          </w:p>
        </w:tc>
      </w:tr>
      <w:tr w:rsidR="001351EE" w:rsidRPr="00E83605" w14:paraId="179E618D" w14:textId="77777777" w:rsidTr="00305616">
        <w:trPr>
          <w:trHeight w:val="144"/>
        </w:trPr>
        <w:tc>
          <w:tcPr>
            <w:tcW w:w="1276" w:type="dxa"/>
            <w:noWrap/>
            <w:vAlign w:val="center"/>
          </w:tcPr>
          <w:p w14:paraId="43230754" w14:textId="77777777" w:rsidR="001351EE" w:rsidRPr="00E83605" w:rsidRDefault="001351EE" w:rsidP="001351EE">
            <w:pPr>
              <w:spacing w:before="20" w:after="20"/>
              <w:rPr>
                <w:rFonts w:ascii="Century Gothic" w:hAnsi="Century Gothic"/>
                <w:i/>
                <w:sz w:val="14"/>
                <w:szCs w:val="14"/>
              </w:rPr>
            </w:pPr>
            <w:r w:rsidRPr="00E83605">
              <w:rPr>
                <w:rFonts w:ascii="Century Gothic" w:hAnsi="Century Gothic"/>
                <w:i/>
                <w:sz w:val="14"/>
                <w:szCs w:val="14"/>
              </w:rPr>
              <w:t>gospodarka odpadami</w:t>
            </w:r>
          </w:p>
        </w:tc>
        <w:tc>
          <w:tcPr>
            <w:tcW w:w="911" w:type="dxa"/>
            <w:noWrap/>
            <w:vAlign w:val="center"/>
          </w:tcPr>
          <w:p w14:paraId="31DCF7D6" w14:textId="77777777" w:rsidR="001351EE" w:rsidRPr="00E83605" w:rsidRDefault="001351EE" w:rsidP="001351EE">
            <w:pPr>
              <w:pStyle w:val="TEKSTTABELA"/>
              <w:ind w:hanging="108"/>
              <w:jc w:val="right"/>
              <w:rPr>
                <w:color w:val="auto"/>
                <w:sz w:val="13"/>
                <w:szCs w:val="13"/>
              </w:rPr>
            </w:pPr>
            <w:r w:rsidRPr="00E83605">
              <w:rPr>
                <w:color w:val="auto"/>
                <w:sz w:val="13"/>
                <w:szCs w:val="13"/>
              </w:rPr>
              <w:t>36 538,38</w:t>
            </w:r>
          </w:p>
        </w:tc>
        <w:tc>
          <w:tcPr>
            <w:tcW w:w="911" w:type="dxa"/>
            <w:noWrap/>
            <w:vAlign w:val="center"/>
          </w:tcPr>
          <w:p w14:paraId="051C89D0" w14:textId="77777777" w:rsidR="001351EE" w:rsidRPr="00E83605" w:rsidRDefault="001351EE" w:rsidP="001351EE">
            <w:pPr>
              <w:pStyle w:val="TEKSTTABELA"/>
              <w:ind w:hanging="108"/>
              <w:jc w:val="right"/>
              <w:rPr>
                <w:color w:val="auto"/>
                <w:sz w:val="13"/>
                <w:szCs w:val="13"/>
              </w:rPr>
            </w:pPr>
            <w:r w:rsidRPr="00E83605">
              <w:rPr>
                <w:color w:val="auto"/>
                <w:sz w:val="13"/>
                <w:szCs w:val="13"/>
              </w:rPr>
              <w:t>587 441,72</w:t>
            </w:r>
          </w:p>
        </w:tc>
        <w:tc>
          <w:tcPr>
            <w:tcW w:w="911" w:type="dxa"/>
            <w:noWrap/>
            <w:vAlign w:val="center"/>
          </w:tcPr>
          <w:p w14:paraId="32DFA577" w14:textId="77777777" w:rsidR="001351EE" w:rsidRPr="00E83605" w:rsidRDefault="001351EE" w:rsidP="001351EE">
            <w:pPr>
              <w:pStyle w:val="TEKSTTABELA"/>
              <w:ind w:hanging="108"/>
              <w:jc w:val="right"/>
              <w:rPr>
                <w:color w:val="auto"/>
                <w:sz w:val="13"/>
                <w:szCs w:val="13"/>
              </w:rPr>
            </w:pPr>
            <w:r w:rsidRPr="00E83605">
              <w:rPr>
                <w:color w:val="auto"/>
                <w:sz w:val="13"/>
                <w:szCs w:val="13"/>
              </w:rPr>
              <w:t>1 430 198,04</w:t>
            </w:r>
          </w:p>
        </w:tc>
        <w:tc>
          <w:tcPr>
            <w:tcW w:w="912" w:type="dxa"/>
            <w:noWrap/>
            <w:vAlign w:val="center"/>
          </w:tcPr>
          <w:p w14:paraId="48DB82D9" w14:textId="77777777" w:rsidR="001351EE" w:rsidRPr="00E83605" w:rsidRDefault="001351EE" w:rsidP="001351EE">
            <w:pPr>
              <w:pStyle w:val="TEKSTTABELA"/>
              <w:ind w:hanging="108"/>
              <w:jc w:val="right"/>
              <w:rPr>
                <w:color w:val="auto"/>
                <w:sz w:val="13"/>
                <w:szCs w:val="13"/>
              </w:rPr>
            </w:pPr>
            <w:r w:rsidRPr="00E83605">
              <w:rPr>
                <w:color w:val="auto"/>
                <w:sz w:val="13"/>
                <w:szCs w:val="13"/>
              </w:rPr>
              <w:t>1 824 736,63</w:t>
            </w:r>
          </w:p>
        </w:tc>
        <w:tc>
          <w:tcPr>
            <w:tcW w:w="911" w:type="dxa"/>
            <w:noWrap/>
            <w:vAlign w:val="center"/>
          </w:tcPr>
          <w:p w14:paraId="283796A6" w14:textId="77777777" w:rsidR="001351EE" w:rsidRPr="00E83605" w:rsidRDefault="001351EE" w:rsidP="001351EE">
            <w:pPr>
              <w:pStyle w:val="TEKSTTABELA"/>
              <w:ind w:hanging="108"/>
              <w:jc w:val="right"/>
              <w:rPr>
                <w:color w:val="auto"/>
                <w:sz w:val="13"/>
                <w:szCs w:val="13"/>
              </w:rPr>
            </w:pPr>
            <w:r w:rsidRPr="00E83605">
              <w:rPr>
                <w:color w:val="auto"/>
                <w:sz w:val="13"/>
                <w:szCs w:val="13"/>
              </w:rPr>
              <w:t>1 835 847,41</w:t>
            </w:r>
          </w:p>
        </w:tc>
        <w:tc>
          <w:tcPr>
            <w:tcW w:w="911" w:type="dxa"/>
            <w:shd w:val="clear" w:color="auto" w:fill="FFFFFF" w:themeFill="background1"/>
            <w:noWrap/>
            <w:vAlign w:val="center"/>
          </w:tcPr>
          <w:p w14:paraId="779B33A5" w14:textId="77777777" w:rsidR="001351EE" w:rsidRPr="00E83605" w:rsidRDefault="001351EE" w:rsidP="001351EE">
            <w:pPr>
              <w:pStyle w:val="TEKSTTABELA"/>
              <w:ind w:hanging="108"/>
              <w:jc w:val="right"/>
              <w:rPr>
                <w:color w:val="auto"/>
                <w:sz w:val="13"/>
                <w:szCs w:val="13"/>
              </w:rPr>
            </w:pPr>
            <w:r w:rsidRPr="00E83605">
              <w:rPr>
                <w:color w:val="auto"/>
                <w:sz w:val="13"/>
                <w:szCs w:val="13"/>
              </w:rPr>
              <w:t>2 198 504,14</w:t>
            </w:r>
          </w:p>
        </w:tc>
        <w:tc>
          <w:tcPr>
            <w:tcW w:w="912" w:type="dxa"/>
            <w:shd w:val="clear" w:color="auto" w:fill="auto"/>
            <w:vAlign w:val="center"/>
          </w:tcPr>
          <w:p w14:paraId="18193CE0" w14:textId="77777777" w:rsidR="001351EE" w:rsidRPr="00A0328E" w:rsidRDefault="001351EE" w:rsidP="001351EE">
            <w:pPr>
              <w:pStyle w:val="TEKSTTABELA"/>
              <w:ind w:hanging="108"/>
              <w:jc w:val="right"/>
              <w:rPr>
                <w:color w:val="auto"/>
                <w:sz w:val="13"/>
                <w:szCs w:val="13"/>
              </w:rPr>
            </w:pPr>
            <w:r w:rsidRPr="00A0328E">
              <w:rPr>
                <w:color w:val="auto"/>
                <w:sz w:val="13"/>
                <w:szCs w:val="13"/>
              </w:rPr>
              <w:t>2 655 943,35</w:t>
            </w:r>
          </w:p>
        </w:tc>
        <w:tc>
          <w:tcPr>
            <w:tcW w:w="850" w:type="dxa"/>
            <w:shd w:val="clear" w:color="auto" w:fill="DBE0F4" w:themeFill="accent1" w:themeFillTint="33"/>
            <w:vAlign w:val="center"/>
          </w:tcPr>
          <w:p w14:paraId="1B4121A3" w14:textId="77777777" w:rsidR="001351EE" w:rsidRPr="00A0328E" w:rsidRDefault="001351EE" w:rsidP="001351EE">
            <w:pPr>
              <w:pStyle w:val="TEKSTTABELA"/>
              <w:ind w:hanging="108"/>
              <w:jc w:val="right"/>
              <w:rPr>
                <w:b/>
                <w:color w:val="auto"/>
                <w:sz w:val="12"/>
                <w:szCs w:val="12"/>
              </w:rPr>
            </w:pPr>
            <w:r>
              <w:rPr>
                <w:b/>
                <w:bCs/>
                <w:sz w:val="12"/>
                <w:szCs w:val="12"/>
              </w:rPr>
              <w:t>3 336676,33</w:t>
            </w:r>
          </w:p>
        </w:tc>
        <w:tc>
          <w:tcPr>
            <w:tcW w:w="851" w:type="dxa"/>
            <w:vAlign w:val="bottom"/>
          </w:tcPr>
          <w:p w14:paraId="2CB42FE6" w14:textId="77777777" w:rsidR="001351EE" w:rsidRPr="00305616" w:rsidRDefault="001351EE" w:rsidP="001351EE">
            <w:pPr>
              <w:pStyle w:val="TEKSTTABELA"/>
              <w:ind w:hanging="108"/>
              <w:jc w:val="center"/>
              <w:rPr>
                <w:color w:val="auto"/>
                <w:sz w:val="13"/>
                <w:szCs w:val="13"/>
              </w:rPr>
            </w:pPr>
            <w:r w:rsidRPr="00305616">
              <w:rPr>
                <w:color w:val="000000"/>
                <w:sz w:val="13"/>
                <w:szCs w:val="13"/>
              </w:rPr>
              <w:t>25,6</w:t>
            </w:r>
            <w:r>
              <w:rPr>
                <w:color w:val="000000"/>
                <w:sz w:val="13"/>
                <w:szCs w:val="13"/>
              </w:rPr>
              <w:t>%</w:t>
            </w:r>
            <w:r w:rsidRPr="00E83605">
              <w:rPr>
                <w:sz w:val="15"/>
              </w:rPr>
              <w:t>↑</w:t>
            </w:r>
          </w:p>
        </w:tc>
      </w:tr>
    </w:tbl>
    <w:p w14:paraId="32110D47" w14:textId="77777777" w:rsidR="0062592C" w:rsidRPr="00E83605" w:rsidRDefault="0062592C" w:rsidP="0062592C">
      <w:pPr>
        <w:pStyle w:val="RDO"/>
        <w:rPr>
          <w:color w:val="auto"/>
        </w:rPr>
      </w:pPr>
      <w:r w:rsidRPr="00E83605">
        <w:rPr>
          <w:color w:val="auto"/>
        </w:rPr>
        <w:t>Źródło: opracowanie własne na podstawie danych GUS.</w:t>
      </w:r>
    </w:p>
    <w:p w14:paraId="53373954" w14:textId="77777777" w:rsidR="00D96EE4" w:rsidRDefault="00D96EE4" w:rsidP="00332DA3">
      <w:pPr>
        <w:pStyle w:val="Nagwek2"/>
      </w:pPr>
      <w:bookmarkStart w:id="152" w:name="_Toc9450981"/>
      <w:r>
        <w:t>Dokumenty</w:t>
      </w:r>
      <w:bookmarkEnd w:id="152"/>
    </w:p>
    <w:tbl>
      <w:tblPr>
        <w:tblW w:w="9072" w:type="dxa"/>
        <w:tblInd w:w="108" w:type="dxa"/>
        <w:tblBorders>
          <w:insideH w:val="single" w:sz="4" w:space="0" w:color="5967AF" w:themeColor="text2" w:themeTint="99"/>
        </w:tblBorders>
        <w:tblLayout w:type="fixed"/>
        <w:tblLook w:val="0000" w:firstRow="0" w:lastRow="0" w:firstColumn="0" w:lastColumn="0" w:noHBand="0" w:noVBand="0"/>
      </w:tblPr>
      <w:tblGrid>
        <w:gridCol w:w="1701"/>
        <w:gridCol w:w="3118"/>
        <w:gridCol w:w="4253"/>
      </w:tblGrid>
      <w:tr w:rsidR="00E657A6" w:rsidRPr="00DC5C8E" w14:paraId="0B41603E" w14:textId="77777777" w:rsidTr="00D96EE4">
        <w:tc>
          <w:tcPr>
            <w:tcW w:w="1701" w:type="dxa"/>
            <w:vMerge w:val="restart"/>
            <w:tcBorders>
              <w:top w:val="nil"/>
            </w:tcBorders>
            <w:shd w:val="clear" w:color="auto" w:fill="auto"/>
          </w:tcPr>
          <w:p w14:paraId="089F31DF" w14:textId="77777777" w:rsidR="00E657A6" w:rsidRPr="00DC5C8E" w:rsidRDefault="00E657A6" w:rsidP="00D96EE4">
            <w:pPr>
              <w:pStyle w:val="TEKSTTABELA"/>
              <w:ind w:right="-108"/>
              <w:jc w:val="center"/>
              <w:rPr>
                <w:color w:val="FFFFFF" w:themeColor="background1"/>
              </w:rPr>
            </w:pPr>
            <w:r>
              <w:rPr>
                <w:noProof/>
              </w:rPr>
              <w:drawing>
                <wp:inline distT="0" distB="0" distL="0" distR="0" wp14:anchorId="3BAFB9D0" wp14:editId="6CD6C063">
                  <wp:extent cx="720090" cy="720090"/>
                  <wp:effectExtent l="0" t="0" r="3810" b="3810"/>
                  <wp:docPr id="556" name="Obraz 556" descr="C:\Users\Asus\Desktop\Dokument min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sus\Desktop\Dokument mini.png"/>
                          <pic:cNvPicPr>
                            <a:picLocks noChangeAspect="1" noChangeArrowheads="1"/>
                          </pic:cNvPicPr>
                        </pic:nvPicPr>
                        <pic:blipFill>
                          <a:blip r:embed="rId39" cstate="print">
                            <a:lum bright="70000" contrast="-70000"/>
                            <a:extLst>
                              <a:ext uri="{BEBA8EAE-BF5A-486C-A8C5-ECC9F3942E4B}">
                                <a14:imgProps xmlns:a14="http://schemas.microsoft.com/office/drawing/2010/main">
                                  <a14:imgLayer r:embed="rId40">
                                    <a14:imgEffect>
                                      <a14:colorTemperature colorTemp="5300"/>
                                    </a14:imgEffect>
                                  </a14:imgLayer>
                                </a14:imgProps>
                              </a:ext>
                              <a:ext uri="{28A0092B-C50C-407E-A947-70E740481C1C}">
                                <a14:useLocalDpi xmlns:a14="http://schemas.microsoft.com/office/drawing/2010/main" val="0"/>
                              </a:ext>
                            </a:extLst>
                          </a:blip>
                          <a:srcRect/>
                          <a:stretch>
                            <a:fillRect/>
                          </a:stretch>
                        </pic:blipFill>
                        <pic:spPr bwMode="auto">
                          <a:xfrm>
                            <a:off x="0" y="0"/>
                            <a:ext cx="720090" cy="720090"/>
                          </a:xfrm>
                          <a:prstGeom prst="rect">
                            <a:avLst/>
                          </a:prstGeom>
                          <a:noFill/>
                          <a:ln>
                            <a:noFill/>
                          </a:ln>
                        </pic:spPr>
                      </pic:pic>
                    </a:graphicData>
                  </a:graphic>
                </wp:inline>
              </w:drawing>
            </w:r>
          </w:p>
        </w:tc>
        <w:tc>
          <w:tcPr>
            <w:tcW w:w="3118" w:type="dxa"/>
            <w:shd w:val="clear" w:color="auto" w:fill="auto"/>
            <w:vAlign w:val="center"/>
          </w:tcPr>
          <w:p w14:paraId="5E48F022" w14:textId="77777777" w:rsidR="00E657A6" w:rsidRPr="00E83605" w:rsidRDefault="00E657A6" w:rsidP="00D96EE4">
            <w:pPr>
              <w:pStyle w:val="TEKSTTABELA"/>
              <w:rPr>
                <w:color w:val="auto"/>
              </w:rPr>
            </w:pPr>
            <w:r w:rsidRPr="00E83605">
              <w:rPr>
                <w:color w:val="auto"/>
              </w:rPr>
              <w:t>Nazwa dokumentu</w:t>
            </w:r>
          </w:p>
        </w:tc>
        <w:tc>
          <w:tcPr>
            <w:tcW w:w="4253" w:type="dxa"/>
            <w:shd w:val="clear" w:color="auto" w:fill="auto"/>
            <w:vAlign w:val="center"/>
          </w:tcPr>
          <w:p w14:paraId="2F312411" w14:textId="77777777" w:rsidR="00E657A6" w:rsidRPr="00E83605" w:rsidRDefault="00E657A6" w:rsidP="00D96EE4">
            <w:pPr>
              <w:pStyle w:val="TEKSTTABELA"/>
              <w:rPr>
                <w:color w:val="auto"/>
              </w:rPr>
            </w:pPr>
            <w:r w:rsidRPr="00E83605">
              <w:rPr>
                <w:color w:val="auto"/>
              </w:rPr>
              <w:t>Uchwała przyjmująca</w:t>
            </w:r>
          </w:p>
        </w:tc>
      </w:tr>
      <w:tr w:rsidR="00E657A6" w:rsidRPr="00DC5C8E" w14:paraId="633F2107" w14:textId="77777777" w:rsidTr="00D96EE4">
        <w:tc>
          <w:tcPr>
            <w:tcW w:w="1701" w:type="dxa"/>
            <w:vMerge/>
            <w:shd w:val="clear" w:color="auto" w:fill="auto"/>
          </w:tcPr>
          <w:p w14:paraId="6615E99C" w14:textId="77777777" w:rsidR="00E657A6" w:rsidRPr="00DC5C8E" w:rsidRDefault="00E657A6" w:rsidP="00D96EE4">
            <w:pPr>
              <w:pStyle w:val="TEKSTTABELA"/>
            </w:pPr>
          </w:p>
        </w:tc>
        <w:tc>
          <w:tcPr>
            <w:tcW w:w="3118" w:type="dxa"/>
            <w:tcBorders>
              <w:bottom w:val="single" w:sz="4" w:space="0" w:color="5967AF" w:themeColor="text2" w:themeTint="99"/>
            </w:tcBorders>
            <w:shd w:val="clear" w:color="auto" w:fill="auto"/>
          </w:tcPr>
          <w:p w14:paraId="71B003A0" w14:textId="77777777" w:rsidR="00E657A6" w:rsidRPr="00E83605" w:rsidRDefault="00E657A6" w:rsidP="00D96EE4">
            <w:pPr>
              <w:pStyle w:val="TEKSTTABELA"/>
              <w:rPr>
                <w:color w:val="auto"/>
              </w:rPr>
            </w:pPr>
            <w:r w:rsidRPr="00E83605">
              <w:rPr>
                <w:color w:val="auto"/>
              </w:rPr>
              <w:t>Program Ochrony Środowiska</w:t>
            </w:r>
          </w:p>
        </w:tc>
        <w:tc>
          <w:tcPr>
            <w:tcW w:w="4253" w:type="dxa"/>
            <w:tcBorders>
              <w:bottom w:val="single" w:sz="4" w:space="0" w:color="5967AF" w:themeColor="text2" w:themeTint="99"/>
            </w:tcBorders>
            <w:shd w:val="clear" w:color="auto" w:fill="auto"/>
          </w:tcPr>
          <w:p w14:paraId="0887F7EE" w14:textId="77777777" w:rsidR="00E657A6" w:rsidRPr="00E83605" w:rsidRDefault="00E657A6" w:rsidP="00D96EE4">
            <w:pPr>
              <w:pStyle w:val="TEKSTTABELA"/>
              <w:rPr>
                <w:color w:val="auto"/>
              </w:rPr>
            </w:pPr>
            <w:r w:rsidRPr="00E83605">
              <w:rPr>
                <w:color w:val="auto"/>
              </w:rPr>
              <w:t>Uchwała nr XIII/90/2015 z dnia 10 września 2015 r.</w:t>
            </w:r>
          </w:p>
        </w:tc>
      </w:tr>
      <w:tr w:rsidR="00E657A6" w:rsidRPr="00DC5C8E" w14:paraId="6BBB167C" w14:textId="77777777" w:rsidTr="00723C99">
        <w:tc>
          <w:tcPr>
            <w:tcW w:w="1701" w:type="dxa"/>
            <w:vMerge/>
            <w:shd w:val="clear" w:color="auto" w:fill="auto"/>
          </w:tcPr>
          <w:p w14:paraId="07E2F2E5" w14:textId="77777777" w:rsidR="00E657A6" w:rsidRPr="00DC5C8E" w:rsidRDefault="00E657A6" w:rsidP="00D96EE4">
            <w:pPr>
              <w:pStyle w:val="TEKSTTABELA"/>
            </w:pPr>
          </w:p>
        </w:tc>
        <w:tc>
          <w:tcPr>
            <w:tcW w:w="3118" w:type="dxa"/>
            <w:tcBorders>
              <w:top w:val="single" w:sz="4" w:space="0" w:color="5967AF" w:themeColor="text2" w:themeTint="99"/>
              <w:bottom w:val="single" w:sz="4" w:space="0" w:color="5967AF" w:themeColor="text2" w:themeTint="99"/>
            </w:tcBorders>
            <w:shd w:val="clear" w:color="auto" w:fill="auto"/>
          </w:tcPr>
          <w:p w14:paraId="288CFD81" w14:textId="77777777" w:rsidR="00E657A6" w:rsidRPr="00E83605" w:rsidRDefault="00E657A6" w:rsidP="00D96EE4">
            <w:pPr>
              <w:pStyle w:val="TEKSTTABELA"/>
              <w:rPr>
                <w:color w:val="auto"/>
              </w:rPr>
            </w:pPr>
            <w:r w:rsidRPr="00E83605">
              <w:rPr>
                <w:color w:val="auto"/>
              </w:rPr>
              <w:t>Plan Gospodarki Niskoemisyjnej dla Gminy  Świdnica</w:t>
            </w:r>
          </w:p>
        </w:tc>
        <w:tc>
          <w:tcPr>
            <w:tcW w:w="4253" w:type="dxa"/>
            <w:tcBorders>
              <w:top w:val="single" w:sz="4" w:space="0" w:color="5967AF" w:themeColor="text2" w:themeTint="99"/>
              <w:bottom w:val="single" w:sz="4" w:space="0" w:color="5967AF" w:themeColor="text2" w:themeTint="99"/>
            </w:tcBorders>
            <w:shd w:val="clear" w:color="auto" w:fill="auto"/>
          </w:tcPr>
          <w:p w14:paraId="43E60E30" w14:textId="77777777" w:rsidR="00E657A6" w:rsidRPr="00E83605" w:rsidRDefault="00E657A6" w:rsidP="009A5E91">
            <w:pPr>
              <w:pStyle w:val="TEKSTTABELA"/>
              <w:rPr>
                <w:color w:val="auto"/>
              </w:rPr>
            </w:pPr>
            <w:r w:rsidRPr="00E83605">
              <w:rPr>
                <w:color w:val="auto"/>
              </w:rPr>
              <w:t>Uchwała na XX/167/2016 Rady Gminy Świdnica z dnia 22 stycznia 2016 roku w sprawie przyjęcia do realizacji Planu Gospodarki Niskoemisyjnej dla Gminy Świdnica</w:t>
            </w:r>
          </w:p>
        </w:tc>
      </w:tr>
      <w:tr w:rsidR="00E657A6" w:rsidRPr="00DC5C8E" w14:paraId="74F1B94E" w14:textId="77777777" w:rsidTr="00D96EE4">
        <w:tc>
          <w:tcPr>
            <w:tcW w:w="1701" w:type="dxa"/>
            <w:vMerge/>
            <w:tcBorders>
              <w:bottom w:val="nil"/>
            </w:tcBorders>
            <w:shd w:val="clear" w:color="auto" w:fill="auto"/>
          </w:tcPr>
          <w:p w14:paraId="035A8517" w14:textId="77777777" w:rsidR="00E657A6" w:rsidRPr="00DC5C8E" w:rsidRDefault="00E657A6" w:rsidP="00D96EE4">
            <w:pPr>
              <w:pStyle w:val="TEKSTTABELA"/>
            </w:pPr>
          </w:p>
        </w:tc>
        <w:tc>
          <w:tcPr>
            <w:tcW w:w="3118" w:type="dxa"/>
            <w:tcBorders>
              <w:top w:val="single" w:sz="4" w:space="0" w:color="5967AF" w:themeColor="text2" w:themeTint="99"/>
              <w:bottom w:val="single" w:sz="4" w:space="0" w:color="5967AF" w:themeColor="text2" w:themeTint="99"/>
            </w:tcBorders>
            <w:shd w:val="clear" w:color="auto" w:fill="auto"/>
          </w:tcPr>
          <w:p w14:paraId="42B08884" w14:textId="77777777" w:rsidR="00E657A6" w:rsidRPr="00E83605" w:rsidRDefault="00E657A6" w:rsidP="00D96EE4">
            <w:pPr>
              <w:pStyle w:val="TEKSTTABELA"/>
              <w:rPr>
                <w:color w:val="auto"/>
              </w:rPr>
            </w:pPr>
            <w:r w:rsidRPr="00E83605">
              <w:rPr>
                <w:color w:val="auto"/>
              </w:rPr>
              <w:t>Program przydomowych oczyszczalni ścieków lub szczelnych zbiorników bezodpływowych na ścieki bytowo-gospodarcze</w:t>
            </w:r>
          </w:p>
        </w:tc>
        <w:tc>
          <w:tcPr>
            <w:tcW w:w="4253" w:type="dxa"/>
            <w:tcBorders>
              <w:top w:val="single" w:sz="4" w:space="0" w:color="5967AF" w:themeColor="text2" w:themeTint="99"/>
              <w:bottom w:val="single" w:sz="4" w:space="0" w:color="5967AF" w:themeColor="text2" w:themeTint="99"/>
            </w:tcBorders>
            <w:shd w:val="clear" w:color="auto" w:fill="auto"/>
          </w:tcPr>
          <w:p w14:paraId="0971FC89" w14:textId="77777777" w:rsidR="00E657A6" w:rsidRPr="00E83605" w:rsidRDefault="00E657A6" w:rsidP="001408C1">
            <w:pPr>
              <w:pStyle w:val="TEKSTTABELA"/>
              <w:rPr>
                <w:color w:val="auto"/>
              </w:rPr>
            </w:pPr>
            <w:r w:rsidRPr="00E83605">
              <w:rPr>
                <w:color w:val="auto"/>
              </w:rPr>
              <w:t>Uchwała</w:t>
            </w:r>
            <w:r w:rsidR="00A37F27" w:rsidRPr="00E83605">
              <w:rPr>
                <w:color w:val="auto"/>
              </w:rPr>
              <w:t xml:space="preserve"> IV/33/2019</w:t>
            </w:r>
            <w:r w:rsidRPr="00E83605">
              <w:rPr>
                <w:color w:val="auto"/>
              </w:rPr>
              <w:t xml:space="preserve"> Rady Gminy Świdnica z dnia </w:t>
            </w:r>
            <w:r w:rsidR="00A37F27" w:rsidRPr="00E83605">
              <w:rPr>
                <w:color w:val="auto"/>
              </w:rPr>
              <w:t>24 stycznia 2019</w:t>
            </w:r>
            <w:r w:rsidRPr="00E83605">
              <w:rPr>
                <w:color w:val="auto"/>
              </w:rPr>
              <w:t>. w sprawie szczegółowych warunków udzielania dotacji celowej w 201</w:t>
            </w:r>
            <w:r w:rsidR="00A37F27" w:rsidRPr="00E83605">
              <w:rPr>
                <w:color w:val="auto"/>
              </w:rPr>
              <w:t>9</w:t>
            </w:r>
            <w:r w:rsidRPr="00E83605">
              <w:rPr>
                <w:color w:val="auto"/>
              </w:rPr>
              <w:t xml:space="preserve"> roku na dofinansowanie budowy przydomowych oczyszczalni ścieków lub szczelnych zbiorników bezodpływowych na ścieki bytowo-gospodarcze, w celu uporządkowania gospodarki wodno-ściekowej na terenie Gminy Świdnica</w:t>
            </w:r>
          </w:p>
        </w:tc>
      </w:tr>
    </w:tbl>
    <w:p w14:paraId="785EE59C" w14:textId="77777777" w:rsidR="006D37C7" w:rsidRPr="00F53FAB" w:rsidRDefault="00D96EE4" w:rsidP="000121A1">
      <w:pPr>
        <w:rPr>
          <w:sz w:val="6"/>
          <w:szCs w:val="6"/>
        </w:rPr>
      </w:pPr>
      <w:r>
        <w:lastRenderedPageBreak/>
        <w:t xml:space="preserve"> </w:t>
      </w:r>
    </w:p>
    <w:p w14:paraId="6B9B90AC" w14:textId="77777777" w:rsidR="0017168E" w:rsidRDefault="0017168E" w:rsidP="00332DA3">
      <w:pPr>
        <w:pStyle w:val="Nagwek2"/>
      </w:pPr>
      <w:bookmarkStart w:id="153" w:name="_Toc9450982"/>
      <w:r>
        <w:t xml:space="preserve">Inwestycje i działania </w:t>
      </w:r>
      <w:r w:rsidR="005660F4">
        <w:t>201</w:t>
      </w:r>
      <w:bookmarkEnd w:id="153"/>
      <w:r w:rsidR="00A37F27">
        <w:t>9</w:t>
      </w:r>
    </w:p>
    <w:p w14:paraId="4A0A1231" w14:textId="77777777" w:rsidR="0017168E" w:rsidRPr="00E83605" w:rsidRDefault="0017168E" w:rsidP="0017168E">
      <w:pPr>
        <w:pStyle w:val="TEKST"/>
        <w:rPr>
          <w:color w:val="auto"/>
        </w:rPr>
      </w:pPr>
      <w:r w:rsidRPr="00E83605">
        <w:rPr>
          <w:color w:val="auto"/>
        </w:rPr>
        <w:t>W zakresie infrastruk</w:t>
      </w:r>
      <w:r w:rsidR="001408C1" w:rsidRPr="00E83605">
        <w:rPr>
          <w:color w:val="auto"/>
        </w:rPr>
        <w:t>tury technicznej w gminie w 2019</w:t>
      </w:r>
      <w:r w:rsidRPr="00E83605">
        <w:rPr>
          <w:color w:val="auto"/>
        </w:rPr>
        <w:t xml:space="preserve"> roku zrealizowane zostały m.in. następujące inwestycje i działania:</w:t>
      </w:r>
    </w:p>
    <w:p w14:paraId="7F68B771" w14:textId="77777777" w:rsidR="0017168E" w:rsidRPr="00E83605" w:rsidRDefault="0017168E" w:rsidP="0017168E">
      <w:pPr>
        <w:pStyle w:val="TABELA"/>
        <w:rPr>
          <w:color w:val="auto"/>
        </w:rPr>
      </w:pPr>
      <w:bookmarkStart w:id="154" w:name="_Toc9450886"/>
      <w:r w:rsidRPr="00E83605">
        <w:rPr>
          <w:color w:val="auto"/>
        </w:rPr>
        <w:t xml:space="preserve">TABELA </w:t>
      </w:r>
      <w:r w:rsidR="007B4D9F">
        <w:rPr>
          <w:color w:val="auto"/>
        </w:rPr>
        <w:t>57</w:t>
      </w:r>
      <w:r w:rsidRPr="00E83605">
        <w:rPr>
          <w:color w:val="auto"/>
        </w:rPr>
        <w:t xml:space="preserve">. Najważniejsze inwestycje w zakresie infrastruktury technicznej </w:t>
      </w:r>
      <w:r w:rsidR="001408C1" w:rsidRPr="00E83605">
        <w:rPr>
          <w:color w:val="auto"/>
        </w:rPr>
        <w:t>zrealizowane w 2019</w:t>
      </w:r>
      <w:r w:rsidRPr="00E83605">
        <w:rPr>
          <w:color w:val="auto"/>
        </w:rPr>
        <w:t xml:space="preserve"> roku.</w:t>
      </w:r>
      <w:bookmarkEnd w:id="154"/>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7"/>
        <w:gridCol w:w="1837"/>
        <w:gridCol w:w="1700"/>
        <w:gridCol w:w="1700"/>
        <w:gridCol w:w="3398"/>
      </w:tblGrid>
      <w:tr w:rsidR="003E7F04" w:rsidRPr="006B433D" w14:paraId="05BA918E" w14:textId="77777777" w:rsidTr="004E6E4A">
        <w:trPr>
          <w:cantSplit/>
          <w:tblHeader/>
        </w:trPr>
        <w:tc>
          <w:tcPr>
            <w:tcW w:w="431" w:type="dxa"/>
            <w:shd w:val="clear" w:color="auto" w:fill="94A3DE" w:themeFill="accent1" w:themeFillTint="99"/>
            <w:vAlign w:val="center"/>
          </w:tcPr>
          <w:p w14:paraId="6F525B7D" w14:textId="77777777" w:rsidR="003E7F04" w:rsidRPr="006B433D" w:rsidRDefault="003E7F04" w:rsidP="006856E7">
            <w:pPr>
              <w:pStyle w:val="western"/>
              <w:spacing w:before="60" w:beforeAutospacing="0" w:after="60"/>
              <w:jc w:val="center"/>
              <w:rPr>
                <w:rFonts w:ascii="Century Gothic" w:hAnsi="Century Gothic" w:cs="Calibri"/>
                <w:b/>
                <w:color w:val="FFFFFF" w:themeColor="background1"/>
                <w:sz w:val="16"/>
                <w:szCs w:val="16"/>
              </w:rPr>
            </w:pPr>
            <w:r w:rsidRPr="006B433D">
              <w:rPr>
                <w:rFonts w:ascii="Century Gothic" w:hAnsi="Century Gothic" w:cs="Calibri"/>
                <w:b/>
                <w:color w:val="FFFFFF" w:themeColor="background1"/>
                <w:sz w:val="16"/>
                <w:szCs w:val="16"/>
              </w:rPr>
              <w:t>Lp.</w:t>
            </w:r>
          </w:p>
        </w:tc>
        <w:tc>
          <w:tcPr>
            <w:tcW w:w="1837" w:type="dxa"/>
            <w:shd w:val="clear" w:color="auto" w:fill="94A3DE" w:themeFill="accent1" w:themeFillTint="99"/>
            <w:vAlign w:val="center"/>
          </w:tcPr>
          <w:p w14:paraId="458CCAEA" w14:textId="77777777" w:rsidR="003E7F04" w:rsidRPr="006B433D" w:rsidRDefault="003E7F04" w:rsidP="006856E7">
            <w:pPr>
              <w:pStyle w:val="western"/>
              <w:spacing w:before="60" w:beforeAutospacing="0" w:after="60"/>
              <w:rPr>
                <w:rFonts w:ascii="Century Gothic" w:hAnsi="Century Gothic" w:cs="Calibri"/>
                <w:b/>
                <w:color w:val="FFFFFF" w:themeColor="background1"/>
                <w:sz w:val="16"/>
                <w:szCs w:val="16"/>
              </w:rPr>
            </w:pPr>
            <w:r w:rsidRPr="006B433D">
              <w:rPr>
                <w:rFonts w:ascii="Century Gothic" w:hAnsi="Century Gothic" w:cs="Calibri"/>
                <w:b/>
                <w:color w:val="FFFFFF" w:themeColor="background1"/>
                <w:sz w:val="16"/>
                <w:szCs w:val="16"/>
              </w:rPr>
              <w:t>Nazwa</w:t>
            </w:r>
          </w:p>
        </w:tc>
        <w:tc>
          <w:tcPr>
            <w:tcW w:w="1701" w:type="dxa"/>
            <w:shd w:val="clear" w:color="auto" w:fill="94A3DE" w:themeFill="accent1" w:themeFillTint="99"/>
            <w:vAlign w:val="center"/>
          </w:tcPr>
          <w:p w14:paraId="45513A44" w14:textId="77777777" w:rsidR="003E7F04" w:rsidRPr="006B433D" w:rsidRDefault="003E7F04" w:rsidP="006856E7">
            <w:pPr>
              <w:pStyle w:val="western"/>
              <w:spacing w:before="60" w:beforeAutospacing="0" w:after="60"/>
              <w:rPr>
                <w:rFonts w:ascii="Century Gothic" w:hAnsi="Century Gothic" w:cs="Calibri"/>
                <w:b/>
                <w:color w:val="FFFFFF" w:themeColor="background1"/>
                <w:sz w:val="16"/>
                <w:szCs w:val="16"/>
              </w:rPr>
            </w:pPr>
            <w:r w:rsidRPr="006B433D">
              <w:rPr>
                <w:rFonts w:ascii="Century Gothic" w:hAnsi="Century Gothic" w:cs="Calibri"/>
                <w:b/>
                <w:color w:val="FFFFFF" w:themeColor="background1"/>
                <w:sz w:val="16"/>
                <w:szCs w:val="16"/>
              </w:rPr>
              <w:t>Lokalizacja</w:t>
            </w:r>
          </w:p>
        </w:tc>
        <w:tc>
          <w:tcPr>
            <w:tcW w:w="1701" w:type="dxa"/>
            <w:shd w:val="clear" w:color="auto" w:fill="94A3DE" w:themeFill="accent1" w:themeFillTint="99"/>
            <w:vAlign w:val="center"/>
          </w:tcPr>
          <w:p w14:paraId="58351293" w14:textId="77777777" w:rsidR="003E7F04" w:rsidRPr="006B433D" w:rsidRDefault="003E7F04" w:rsidP="00062041">
            <w:pPr>
              <w:pStyle w:val="western"/>
              <w:spacing w:before="60" w:beforeAutospacing="0" w:after="60"/>
              <w:jc w:val="center"/>
              <w:rPr>
                <w:rFonts w:ascii="Century Gothic" w:hAnsi="Century Gothic" w:cs="Calibri"/>
                <w:b/>
                <w:color w:val="FFFFFF" w:themeColor="background1"/>
                <w:sz w:val="16"/>
                <w:szCs w:val="16"/>
              </w:rPr>
            </w:pPr>
            <w:r w:rsidRPr="006B433D">
              <w:rPr>
                <w:rFonts w:ascii="Century Gothic" w:hAnsi="Century Gothic" w:cs="Calibri"/>
                <w:b/>
                <w:color w:val="FFFFFF" w:themeColor="background1"/>
                <w:sz w:val="16"/>
                <w:szCs w:val="16"/>
              </w:rPr>
              <w:t>Kwota [PLN]</w:t>
            </w:r>
          </w:p>
        </w:tc>
        <w:tc>
          <w:tcPr>
            <w:tcW w:w="3402" w:type="dxa"/>
            <w:shd w:val="clear" w:color="auto" w:fill="94A3DE" w:themeFill="accent1" w:themeFillTint="99"/>
            <w:vAlign w:val="center"/>
          </w:tcPr>
          <w:p w14:paraId="0716835F" w14:textId="77777777" w:rsidR="003E7F04" w:rsidRPr="006B433D" w:rsidRDefault="003E7F04" w:rsidP="006856E7">
            <w:pPr>
              <w:pStyle w:val="western"/>
              <w:spacing w:before="60" w:beforeAutospacing="0" w:after="60"/>
              <w:jc w:val="center"/>
              <w:rPr>
                <w:rFonts w:ascii="Century Gothic" w:hAnsi="Century Gothic" w:cs="Calibri"/>
                <w:b/>
                <w:color w:val="FFFFFF" w:themeColor="background1"/>
                <w:sz w:val="16"/>
                <w:szCs w:val="16"/>
              </w:rPr>
            </w:pPr>
            <w:r w:rsidRPr="006B433D">
              <w:rPr>
                <w:rFonts w:ascii="Century Gothic" w:hAnsi="Century Gothic" w:cs="Calibri"/>
                <w:b/>
                <w:color w:val="FFFFFF" w:themeColor="background1"/>
                <w:sz w:val="16"/>
                <w:szCs w:val="16"/>
              </w:rPr>
              <w:t>Nazwa dokumentu będącego podstawą realizacji inwestycji</w:t>
            </w:r>
          </w:p>
        </w:tc>
      </w:tr>
      <w:tr w:rsidR="005E07D4" w:rsidRPr="005A46F7" w14:paraId="226D5827" w14:textId="77777777" w:rsidTr="004E6E4A">
        <w:trPr>
          <w:cantSplit/>
        </w:trPr>
        <w:tc>
          <w:tcPr>
            <w:tcW w:w="431" w:type="dxa"/>
            <w:vAlign w:val="center"/>
          </w:tcPr>
          <w:p w14:paraId="616EB758" w14:textId="77777777" w:rsidR="005E07D4" w:rsidRPr="006B433D" w:rsidRDefault="005E07D4" w:rsidP="00556193">
            <w:pPr>
              <w:pStyle w:val="western"/>
              <w:spacing w:before="60" w:beforeAutospacing="0" w:after="60"/>
              <w:rPr>
                <w:rFonts w:ascii="Century Gothic" w:hAnsi="Century Gothic" w:cs="Calibri"/>
                <w:bCs/>
                <w:sz w:val="16"/>
                <w:szCs w:val="16"/>
              </w:rPr>
            </w:pPr>
            <w:r w:rsidRPr="006B433D">
              <w:rPr>
                <w:rFonts w:ascii="Century Gothic" w:hAnsi="Century Gothic" w:cs="Calibri"/>
                <w:bCs/>
                <w:sz w:val="16"/>
                <w:szCs w:val="16"/>
              </w:rPr>
              <w:t>1</w:t>
            </w:r>
          </w:p>
        </w:tc>
        <w:tc>
          <w:tcPr>
            <w:tcW w:w="1837" w:type="dxa"/>
            <w:vAlign w:val="center"/>
          </w:tcPr>
          <w:p w14:paraId="6F7CA519" w14:textId="77777777" w:rsidR="005E07D4" w:rsidRPr="00E83605" w:rsidRDefault="005E07D4" w:rsidP="00556193">
            <w:pPr>
              <w:pStyle w:val="TEKSTTABELA"/>
              <w:rPr>
                <w:bCs/>
                <w:color w:val="auto"/>
              </w:rPr>
            </w:pPr>
            <w:r w:rsidRPr="00E83605">
              <w:rPr>
                <w:bCs/>
                <w:color w:val="auto"/>
              </w:rPr>
              <w:t>Budowa kanalizacji sanitarnej  w Makowicach i Wilkowie wraz z kolektorem tłocznym</w:t>
            </w:r>
          </w:p>
        </w:tc>
        <w:tc>
          <w:tcPr>
            <w:tcW w:w="1701" w:type="dxa"/>
            <w:vAlign w:val="center"/>
          </w:tcPr>
          <w:p w14:paraId="1BD6B322" w14:textId="77777777" w:rsidR="005E07D4" w:rsidRPr="00E83605" w:rsidRDefault="005E07D4" w:rsidP="00556193">
            <w:pPr>
              <w:pStyle w:val="TEKSTTABELA"/>
              <w:rPr>
                <w:bCs/>
                <w:color w:val="auto"/>
              </w:rPr>
            </w:pPr>
            <w:r w:rsidRPr="00E83605">
              <w:rPr>
                <w:bCs/>
                <w:color w:val="auto"/>
              </w:rPr>
              <w:t>Makowice,  Pszenno</w:t>
            </w:r>
          </w:p>
        </w:tc>
        <w:tc>
          <w:tcPr>
            <w:tcW w:w="1701" w:type="dxa"/>
            <w:vAlign w:val="center"/>
          </w:tcPr>
          <w:p w14:paraId="16A2ED5B" w14:textId="77777777" w:rsidR="005E07D4" w:rsidRPr="00E83605" w:rsidRDefault="006B433D" w:rsidP="006B433D">
            <w:pPr>
              <w:pStyle w:val="TEKSTTABELA"/>
              <w:jc w:val="center"/>
              <w:rPr>
                <w:bCs/>
                <w:color w:val="auto"/>
              </w:rPr>
            </w:pPr>
            <w:r>
              <w:rPr>
                <w:bCs/>
                <w:color w:val="auto"/>
              </w:rPr>
              <w:t xml:space="preserve">851 848,42 </w:t>
            </w:r>
            <w:r w:rsidR="005E07D4" w:rsidRPr="00E83605">
              <w:rPr>
                <w:bCs/>
                <w:color w:val="auto"/>
              </w:rPr>
              <w:t>Dofinansowaniu ze środków PROW 2014-2020 wartości:</w:t>
            </w:r>
          </w:p>
          <w:p w14:paraId="037872E9" w14:textId="77777777" w:rsidR="005E07D4" w:rsidRPr="00E83605" w:rsidRDefault="005E07D4" w:rsidP="006B433D">
            <w:pPr>
              <w:pStyle w:val="TEKSTTABELA"/>
              <w:jc w:val="center"/>
              <w:rPr>
                <w:bCs/>
                <w:color w:val="auto"/>
              </w:rPr>
            </w:pPr>
            <w:r w:rsidRPr="00E83605">
              <w:rPr>
                <w:bCs/>
                <w:color w:val="auto"/>
              </w:rPr>
              <w:t>508 721,84</w:t>
            </w:r>
          </w:p>
        </w:tc>
        <w:tc>
          <w:tcPr>
            <w:tcW w:w="3402" w:type="dxa"/>
            <w:vAlign w:val="center"/>
          </w:tcPr>
          <w:p w14:paraId="3EDD069F" w14:textId="77777777" w:rsidR="005E07D4" w:rsidRPr="00E83605" w:rsidRDefault="005E07D4" w:rsidP="00556193">
            <w:pPr>
              <w:pStyle w:val="TEKSTTABELA"/>
              <w:rPr>
                <w:bCs/>
                <w:color w:val="auto"/>
                <w:szCs w:val="16"/>
              </w:rPr>
            </w:pPr>
            <w:r w:rsidRPr="00E83605">
              <w:rPr>
                <w:bCs/>
                <w:color w:val="auto"/>
                <w:szCs w:val="16"/>
              </w:rPr>
              <w:t>Strategia Rozwoju Gminy Świdnica na lata 2014 – 2020</w:t>
            </w:r>
          </w:p>
          <w:p w14:paraId="4053E185" w14:textId="77777777" w:rsidR="005E07D4" w:rsidRPr="00E83605" w:rsidRDefault="005E07D4" w:rsidP="00556193">
            <w:pPr>
              <w:pStyle w:val="TEKSTTABELA"/>
              <w:rPr>
                <w:bCs/>
                <w:color w:val="auto"/>
                <w:szCs w:val="16"/>
              </w:rPr>
            </w:pPr>
            <w:r w:rsidRPr="00E83605">
              <w:rPr>
                <w:bCs/>
                <w:color w:val="auto"/>
                <w:szCs w:val="16"/>
              </w:rPr>
              <w:t>Program ochrony środowiska dla Gminy Świdnica na lata 2014-2017 z uwzględnieniem lat 2018-2021</w:t>
            </w:r>
          </w:p>
          <w:p w14:paraId="6CFF8A66" w14:textId="77777777" w:rsidR="005E07D4" w:rsidRPr="00E83605" w:rsidRDefault="005E07D4" w:rsidP="00556193">
            <w:pPr>
              <w:pStyle w:val="TEKSTTABELA"/>
              <w:rPr>
                <w:bCs/>
                <w:color w:val="auto"/>
                <w:szCs w:val="16"/>
              </w:rPr>
            </w:pPr>
            <w:r w:rsidRPr="00E83605">
              <w:rPr>
                <w:bCs/>
                <w:color w:val="auto"/>
              </w:rPr>
              <w:t>Lokalny Program Rewitalizacji Gminy Świdnica na lata 2017-2022</w:t>
            </w:r>
          </w:p>
        </w:tc>
      </w:tr>
      <w:tr w:rsidR="005E07D4" w:rsidRPr="005A46F7" w14:paraId="6AC4027C" w14:textId="77777777" w:rsidTr="004E6E4A">
        <w:trPr>
          <w:cantSplit/>
        </w:trPr>
        <w:tc>
          <w:tcPr>
            <w:tcW w:w="431" w:type="dxa"/>
            <w:vAlign w:val="center"/>
          </w:tcPr>
          <w:p w14:paraId="57DB95A0" w14:textId="77777777" w:rsidR="005E07D4" w:rsidRPr="006B433D" w:rsidRDefault="005E07D4" w:rsidP="00556193">
            <w:pPr>
              <w:pStyle w:val="western"/>
              <w:spacing w:before="60" w:beforeAutospacing="0" w:after="60"/>
              <w:rPr>
                <w:rFonts w:ascii="Century Gothic" w:hAnsi="Century Gothic" w:cs="Calibri"/>
                <w:bCs/>
                <w:sz w:val="16"/>
                <w:szCs w:val="16"/>
              </w:rPr>
            </w:pPr>
            <w:r w:rsidRPr="006B433D">
              <w:rPr>
                <w:rFonts w:ascii="Century Gothic" w:hAnsi="Century Gothic" w:cs="Calibri"/>
                <w:bCs/>
                <w:sz w:val="16"/>
                <w:szCs w:val="16"/>
              </w:rPr>
              <w:t>2</w:t>
            </w:r>
          </w:p>
        </w:tc>
        <w:tc>
          <w:tcPr>
            <w:tcW w:w="1837" w:type="dxa"/>
            <w:vAlign w:val="center"/>
          </w:tcPr>
          <w:p w14:paraId="1E080394" w14:textId="77777777" w:rsidR="005E07D4" w:rsidRPr="00E83605" w:rsidRDefault="005E07D4" w:rsidP="00556193">
            <w:pPr>
              <w:pStyle w:val="TEKSTTABELA"/>
              <w:rPr>
                <w:bCs/>
                <w:color w:val="auto"/>
              </w:rPr>
            </w:pPr>
            <w:r w:rsidRPr="00E83605">
              <w:rPr>
                <w:bCs/>
                <w:color w:val="auto"/>
              </w:rPr>
              <w:t>Budowa kanalizacji sanitarnej wraz z oczyszczalnią ścieków dla aglomeracji Lutomia Dolna w ramach RPO ZIT AW na lata 2014-2020</w:t>
            </w:r>
          </w:p>
        </w:tc>
        <w:tc>
          <w:tcPr>
            <w:tcW w:w="1701" w:type="dxa"/>
            <w:vAlign w:val="center"/>
          </w:tcPr>
          <w:p w14:paraId="347E002F" w14:textId="77777777" w:rsidR="005E07D4" w:rsidRPr="00E83605" w:rsidRDefault="005E07D4" w:rsidP="00556193">
            <w:pPr>
              <w:pStyle w:val="TEKSTTABELA"/>
              <w:rPr>
                <w:bCs/>
                <w:color w:val="auto"/>
              </w:rPr>
            </w:pPr>
            <w:r w:rsidRPr="00E83605">
              <w:rPr>
                <w:bCs/>
                <w:color w:val="auto"/>
              </w:rPr>
              <w:t>Lutomia Dolna</w:t>
            </w:r>
          </w:p>
        </w:tc>
        <w:tc>
          <w:tcPr>
            <w:tcW w:w="1701" w:type="dxa"/>
            <w:vAlign w:val="center"/>
          </w:tcPr>
          <w:p w14:paraId="60D9E67C" w14:textId="77777777" w:rsidR="005E07D4" w:rsidRPr="00E83605" w:rsidRDefault="005E07D4" w:rsidP="006B433D">
            <w:pPr>
              <w:pStyle w:val="TEKSTTABELA"/>
              <w:jc w:val="center"/>
              <w:rPr>
                <w:bCs/>
                <w:color w:val="auto"/>
              </w:rPr>
            </w:pPr>
            <w:r w:rsidRPr="00E83605">
              <w:rPr>
                <w:bCs/>
                <w:color w:val="auto"/>
              </w:rPr>
              <w:t xml:space="preserve">227 550,00 </w:t>
            </w:r>
          </w:p>
        </w:tc>
        <w:tc>
          <w:tcPr>
            <w:tcW w:w="3402" w:type="dxa"/>
            <w:vAlign w:val="center"/>
          </w:tcPr>
          <w:p w14:paraId="226C13F7" w14:textId="77777777" w:rsidR="005E07D4" w:rsidRPr="00E83605" w:rsidRDefault="005E07D4" w:rsidP="00556193">
            <w:pPr>
              <w:pStyle w:val="TEKSTTABELA"/>
              <w:rPr>
                <w:bCs/>
                <w:color w:val="auto"/>
                <w:szCs w:val="16"/>
              </w:rPr>
            </w:pPr>
            <w:r w:rsidRPr="00E83605">
              <w:rPr>
                <w:bCs/>
                <w:color w:val="auto"/>
                <w:szCs w:val="16"/>
              </w:rPr>
              <w:t>Strategia Rozwoju Gminy Świdnica na lata 2014 – 2020</w:t>
            </w:r>
          </w:p>
          <w:p w14:paraId="2746BA4E" w14:textId="77777777" w:rsidR="005E07D4" w:rsidRPr="00E83605" w:rsidRDefault="005E07D4" w:rsidP="00556193">
            <w:pPr>
              <w:pStyle w:val="TEKSTTABELA"/>
              <w:rPr>
                <w:bCs/>
                <w:color w:val="auto"/>
                <w:szCs w:val="16"/>
              </w:rPr>
            </w:pPr>
            <w:r w:rsidRPr="00E83605">
              <w:rPr>
                <w:bCs/>
                <w:color w:val="auto"/>
                <w:szCs w:val="16"/>
              </w:rPr>
              <w:t>Program ochrony środowiska dla Gminy Świdnica na lata 2014-2017 z uwzględnieniem lat 2018-2021</w:t>
            </w:r>
          </w:p>
          <w:p w14:paraId="5F66186D" w14:textId="77777777" w:rsidR="005E07D4" w:rsidRPr="00E83605" w:rsidRDefault="005E07D4" w:rsidP="00556193">
            <w:pPr>
              <w:pStyle w:val="TEKSTTABELA"/>
              <w:rPr>
                <w:bCs/>
                <w:color w:val="auto"/>
                <w:szCs w:val="16"/>
              </w:rPr>
            </w:pPr>
            <w:r w:rsidRPr="00E83605">
              <w:rPr>
                <w:bCs/>
                <w:color w:val="auto"/>
              </w:rPr>
              <w:t>Lokalny Program Rewitalizacji Gminy Świdnica na lata 2017-2022</w:t>
            </w:r>
          </w:p>
        </w:tc>
      </w:tr>
      <w:tr w:rsidR="005E07D4" w:rsidRPr="0067458A" w14:paraId="504264B1" w14:textId="77777777" w:rsidTr="004E6E4A">
        <w:trPr>
          <w:cantSplit/>
        </w:trPr>
        <w:tc>
          <w:tcPr>
            <w:tcW w:w="431" w:type="dxa"/>
            <w:vAlign w:val="center"/>
          </w:tcPr>
          <w:p w14:paraId="7CA036AB" w14:textId="77777777" w:rsidR="005E07D4" w:rsidRPr="006B433D" w:rsidRDefault="005E07D4" w:rsidP="00556193">
            <w:pPr>
              <w:pStyle w:val="western"/>
              <w:spacing w:before="60" w:beforeAutospacing="0" w:after="60"/>
              <w:rPr>
                <w:rFonts w:ascii="Century Gothic" w:hAnsi="Century Gothic" w:cs="Calibri"/>
                <w:bCs/>
                <w:sz w:val="16"/>
                <w:szCs w:val="16"/>
              </w:rPr>
            </w:pPr>
            <w:r w:rsidRPr="006B433D">
              <w:rPr>
                <w:rFonts w:ascii="Century Gothic" w:hAnsi="Century Gothic" w:cs="Calibri"/>
                <w:bCs/>
                <w:sz w:val="16"/>
                <w:szCs w:val="16"/>
              </w:rPr>
              <w:t>3</w:t>
            </w:r>
          </w:p>
        </w:tc>
        <w:tc>
          <w:tcPr>
            <w:tcW w:w="1837" w:type="dxa"/>
            <w:vAlign w:val="center"/>
          </w:tcPr>
          <w:p w14:paraId="295E4658" w14:textId="40E23B03" w:rsidR="005E07D4" w:rsidRPr="00E83605" w:rsidRDefault="005E07D4" w:rsidP="00556193">
            <w:pPr>
              <w:pStyle w:val="TEKSTTABELA"/>
              <w:rPr>
                <w:bCs/>
                <w:color w:val="auto"/>
              </w:rPr>
            </w:pPr>
            <w:r w:rsidRPr="00E83605">
              <w:rPr>
                <w:bCs/>
                <w:color w:val="auto"/>
              </w:rPr>
              <w:t xml:space="preserve">Rozbudowę sieci wodociągowej </w:t>
            </w:r>
            <w:r w:rsidR="00B25B0F">
              <w:rPr>
                <w:bCs/>
                <w:color w:val="auto"/>
              </w:rPr>
              <w:br/>
            </w:r>
            <w:r w:rsidRPr="00E83605">
              <w:rPr>
                <w:bCs/>
                <w:color w:val="auto"/>
              </w:rPr>
              <w:t xml:space="preserve">i kanalizacyjnej, </w:t>
            </w:r>
            <w:r w:rsidR="00B25B0F">
              <w:rPr>
                <w:bCs/>
                <w:color w:val="auto"/>
              </w:rPr>
              <w:br/>
            </w:r>
            <w:r w:rsidRPr="00E83605">
              <w:rPr>
                <w:bCs/>
                <w:color w:val="auto"/>
              </w:rPr>
              <w:t xml:space="preserve">w tym budowa sieci wodociągowej </w:t>
            </w:r>
            <w:r w:rsidR="00B25B0F">
              <w:rPr>
                <w:bCs/>
                <w:color w:val="auto"/>
              </w:rPr>
              <w:br/>
            </w:r>
            <w:r w:rsidRPr="00E83605">
              <w:rPr>
                <w:bCs/>
                <w:color w:val="auto"/>
              </w:rPr>
              <w:t>i kanalizacji sanitarnej na osiedlu w Pszennie</w:t>
            </w:r>
          </w:p>
        </w:tc>
        <w:tc>
          <w:tcPr>
            <w:tcW w:w="1701" w:type="dxa"/>
            <w:vAlign w:val="center"/>
          </w:tcPr>
          <w:p w14:paraId="20BD5A23" w14:textId="77777777" w:rsidR="005E07D4" w:rsidRPr="00E83605" w:rsidRDefault="005E07D4" w:rsidP="00556193">
            <w:pPr>
              <w:pStyle w:val="TEKSTTABELA"/>
              <w:rPr>
                <w:bCs/>
                <w:color w:val="auto"/>
              </w:rPr>
            </w:pPr>
            <w:r w:rsidRPr="00E83605">
              <w:rPr>
                <w:bCs/>
                <w:color w:val="auto"/>
              </w:rPr>
              <w:t>Pszenno</w:t>
            </w:r>
          </w:p>
        </w:tc>
        <w:tc>
          <w:tcPr>
            <w:tcW w:w="1701" w:type="dxa"/>
            <w:vAlign w:val="center"/>
          </w:tcPr>
          <w:p w14:paraId="1B37C516" w14:textId="77777777" w:rsidR="005E07D4" w:rsidRPr="00E83605" w:rsidRDefault="005E07D4" w:rsidP="006B433D">
            <w:pPr>
              <w:pStyle w:val="TEKSTTABELA"/>
              <w:jc w:val="center"/>
              <w:rPr>
                <w:bCs/>
                <w:color w:val="auto"/>
              </w:rPr>
            </w:pPr>
            <w:r w:rsidRPr="00E83605">
              <w:rPr>
                <w:bCs/>
                <w:color w:val="auto"/>
              </w:rPr>
              <w:t xml:space="preserve">400 00,00 </w:t>
            </w:r>
          </w:p>
        </w:tc>
        <w:tc>
          <w:tcPr>
            <w:tcW w:w="3402" w:type="dxa"/>
            <w:vAlign w:val="center"/>
          </w:tcPr>
          <w:p w14:paraId="4590A4B3" w14:textId="77777777" w:rsidR="005E07D4" w:rsidRPr="00E83605" w:rsidRDefault="005E07D4" w:rsidP="00556193">
            <w:pPr>
              <w:pStyle w:val="TEKSTTABELA"/>
              <w:rPr>
                <w:bCs/>
                <w:color w:val="auto"/>
                <w:szCs w:val="16"/>
              </w:rPr>
            </w:pPr>
            <w:r w:rsidRPr="00E83605">
              <w:rPr>
                <w:bCs/>
                <w:color w:val="auto"/>
                <w:szCs w:val="16"/>
              </w:rPr>
              <w:t>Strategia Rozwoju Gminy Świdnica na lata 2014 – 2020</w:t>
            </w:r>
          </w:p>
          <w:p w14:paraId="590B3A59" w14:textId="77777777" w:rsidR="005E07D4" w:rsidRPr="00E83605" w:rsidRDefault="005E07D4" w:rsidP="00556193">
            <w:pPr>
              <w:pStyle w:val="TEKSTTABELA"/>
              <w:rPr>
                <w:bCs/>
                <w:color w:val="auto"/>
                <w:szCs w:val="16"/>
              </w:rPr>
            </w:pPr>
            <w:r w:rsidRPr="00E83605">
              <w:rPr>
                <w:bCs/>
                <w:color w:val="auto"/>
                <w:szCs w:val="16"/>
              </w:rPr>
              <w:t>Program ochrony środowiska dla Gminy Świdnica na lata 2014-2017 z uwzględnieniem lat 2018-2021</w:t>
            </w:r>
          </w:p>
          <w:p w14:paraId="1ECA4193" w14:textId="77777777" w:rsidR="005E07D4" w:rsidRPr="00E83605" w:rsidRDefault="005E07D4" w:rsidP="00556193">
            <w:pPr>
              <w:pStyle w:val="TEKSTTABELA"/>
              <w:rPr>
                <w:bCs/>
                <w:color w:val="auto"/>
                <w:szCs w:val="16"/>
              </w:rPr>
            </w:pPr>
            <w:r w:rsidRPr="00E83605">
              <w:rPr>
                <w:bCs/>
                <w:color w:val="auto"/>
              </w:rPr>
              <w:t>Lokalny Program Rewitalizacji Gminy Świdnica na lata 2017-2022</w:t>
            </w:r>
          </w:p>
        </w:tc>
      </w:tr>
      <w:tr w:rsidR="005E07D4" w:rsidRPr="0067458A" w14:paraId="4753C4BC" w14:textId="77777777" w:rsidTr="004E6E4A">
        <w:trPr>
          <w:cantSplit/>
        </w:trPr>
        <w:tc>
          <w:tcPr>
            <w:tcW w:w="431" w:type="dxa"/>
            <w:vAlign w:val="center"/>
          </w:tcPr>
          <w:p w14:paraId="1E1DAE4C" w14:textId="77777777" w:rsidR="005E07D4" w:rsidRPr="006B433D" w:rsidRDefault="005E07D4" w:rsidP="00556193">
            <w:pPr>
              <w:pStyle w:val="western"/>
              <w:spacing w:before="60" w:beforeAutospacing="0" w:after="60"/>
              <w:rPr>
                <w:rFonts w:ascii="Century Gothic" w:hAnsi="Century Gothic" w:cs="Calibri"/>
                <w:bCs/>
                <w:sz w:val="16"/>
                <w:szCs w:val="16"/>
              </w:rPr>
            </w:pPr>
            <w:r w:rsidRPr="006B433D">
              <w:rPr>
                <w:rFonts w:ascii="Century Gothic" w:hAnsi="Century Gothic" w:cs="Calibri"/>
                <w:bCs/>
                <w:sz w:val="16"/>
                <w:szCs w:val="16"/>
              </w:rPr>
              <w:t>4</w:t>
            </w:r>
          </w:p>
        </w:tc>
        <w:tc>
          <w:tcPr>
            <w:tcW w:w="1837" w:type="dxa"/>
            <w:vAlign w:val="center"/>
          </w:tcPr>
          <w:p w14:paraId="73B464D6" w14:textId="41FEBF13" w:rsidR="005E07D4" w:rsidRPr="00E83605" w:rsidRDefault="005E07D4" w:rsidP="00556193">
            <w:pPr>
              <w:pStyle w:val="TEKSTTABELA"/>
              <w:rPr>
                <w:bCs/>
                <w:color w:val="auto"/>
              </w:rPr>
            </w:pPr>
            <w:r w:rsidRPr="00E83605">
              <w:rPr>
                <w:bCs/>
                <w:color w:val="auto"/>
              </w:rPr>
              <w:t xml:space="preserve">Pokrycie kosztów </w:t>
            </w:r>
            <w:r w:rsidR="00C235F2" w:rsidRPr="00E83605">
              <w:rPr>
                <w:bCs/>
                <w:color w:val="auto"/>
              </w:rPr>
              <w:t>niekwalifikowanych</w:t>
            </w:r>
            <w:r w:rsidRPr="00E83605">
              <w:rPr>
                <w:bCs/>
                <w:color w:val="auto"/>
              </w:rPr>
              <w:t xml:space="preserve"> (</w:t>
            </w:r>
            <w:r w:rsidR="00B52C53" w:rsidRPr="00E83605">
              <w:rPr>
                <w:bCs/>
                <w:color w:val="auto"/>
              </w:rPr>
              <w:t>poza projektowych</w:t>
            </w:r>
            <w:r w:rsidRPr="00E83605">
              <w:rPr>
                <w:bCs/>
                <w:color w:val="auto"/>
              </w:rPr>
              <w:t xml:space="preserve">) w ramach  projektu pn. „Uporządkowanie gospodarki wodno-ściekowej w Gminie Świdnica” realizowanego </w:t>
            </w:r>
            <w:r w:rsidR="00B25B0F">
              <w:rPr>
                <w:bCs/>
                <w:color w:val="auto"/>
              </w:rPr>
              <w:br/>
            </w:r>
            <w:r w:rsidRPr="00E83605">
              <w:rPr>
                <w:bCs/>
                <w:color w:val="auto"/>
              </w:rPr>
              <w:t xml:space="preserve">ze środków </w:t>
            </w:r>
            <w:proofErr w:type="spellStart"/>
            <w:r w:rsidRPr="00E83605">
              <w:rPr>
                <w:bCs/>
                <w:color w:val="auto"/>
              </w:rPr>
              <w:t>POIiŚ</w:t>
            </w:r>
            <w:proofErr w:type="spellEnd"/>
            <w:r w:rsidRPr="00E83605">
              <w:rPr>
                <w:bCs/>
                <w:color w:val="auto"/>
              </w:rPr>
              <w:t xml:space="preserve"> </w:t>
            </w:r>
            <w:r w:rsidR="00C235F2">
              <w:rPr>
                <w:bCs/>
                <w:color w:val="auto"/>
              </w:rPr>
              <w:br/>
            </w:r>
            <w:r w:rsidRPr="00E83605">
              <w:rPr>
                <w:bCs/>
                <w:color w:val="auto"/>
              </w:rPr>
              <w:t xml:space="preserve">2014-2020 </w:t>
            </w:r>
          </w:p>
          <w:p w14:paraId="6A8D4DAA" w14:textId="77777777" w:rsidR="005E07D4" w:rsidRPr="00E83605" w:rsidRDefault="005E07D4" w:rsidP="00556193">
            <w:pPr>
              <w:pStyle w:val="TEKSTTABELA"/>
              <w:rPr>
                <w:bCs/>
                <w:color w:val="auto"/>
              </w:rPr>
            </w:pPr>
          </w:p>
        </w:tc>
        <w:tc>
          <w:tcPr>
            <w:tcW w:w="1701" w:type="dxa"/>
            <w:vAlign w:val="center"/>
          </w:tcPr>
          <w:p w14:paraId="49E97090" w14:textId="77777777" w:rsidR="005E07D4" w:rsidRPr="00E83605" w:rsidRDefault="005E07D4" w:rsidP="00556193">
            <w:pPr>
              <w:pStyle w:val="TEKSTTABELA"/>
              <w:rPr>
                <w:bCs/>
                <w:color w:val="auto"/>
              </w:rPr>
            </w:pPr>
            <w:r w:rsidRPr="00E83605">
              <w:rPr>
                <w:bCs/>
                <w:color w:val="auto"/>
              </w:rPr>
              <w:t>Komorów</w:t>
            </w:r>
          </w:p>
        </w:tc>
        <w:tc>
          <w:tcPr>
            <w:tcW w:w="1701" w:type="dxa"/>
            <w:vAlign w:val="center"/>
          </w:tcPr>
          <w:p w14:paraId="1B901D2E" w14:textId="77777777" w:rsidR="005E07D4" w:rsidRPr="00E83605" w:rsidRDefault="005E07D4" w:rsidP="006B433D">
            <w:pPr>
              <w:pStyle w:val="TEKSTTABELA"/>
              <w:jc w:val="center"/>
              <w:rPr>
                <w:bCs/>
                <w:color w:val="auto"/>
              </w:rPr>
            </w:pPr>
            <w:r w:rsidRPr="00E83605">
              <w:rPr>
                <w:bCs/>
                <w:color w:val="auto"/>
              </w:rPr>
              <w:t xml:space="preserve">300 000,00 </w:t>
            </w:r>
          </w:p>
        </w:tc>
        <w:tc>
          <w:tcPr>
            <w:tcW w:w="3402" w:type="dxa"/>
            <w:vAlign w:val="center"/>
          </w:tcPr>
          <w:p w14:paraId="02BC3186" w14:textId="77777777" w:rsidR="005E07D4" w:rsidRPr="00E83605" w:rsidRDefault="005E07D4" w:rsidP="00556193">
            <w:pPr>
              <w:pStyle w:val="TEKSTTABELA"/>
              <w:rPr>
                <w:bCs/>
                <w:color w:val="auto"/>
                <w:szCs w:val="16"/>
              </w:rPr>
            </w:pPr>
            <w:r w:rsidRPr="00E83605">
              <w:rPr>
                <w:bCs/>
                <w:color w:val="auto"/>
                <w:szCs w:val="16"/>
              </w:rPr>
              <w:t>Strategia Rozwoju Gminy Świdnica na lata 2014 – 2020</w:t>
            </w:r>
          </w:p>
          <w:p w14:paraId="08C4A3EC" w14:textId="77777777" w:rsidR="005E07D4" w:rsidRPr="00E83605" w:rsidRDefault="005E07D4" w:rsidP="00556193">
            <w:pPr>
              <w:pStyle w:val="TEKSTTABELA"/>
              <w:rPr>
                <w:bCs/>
                <w:color w:val="auto"/>
                <w:szCs w:val="16"/>
              </w:rPr>
            </w:pPr>
            <w:r w:rsidRPr="00E83605">
              <w:rPr>
                <w:bCs/>
                <w:color w:val="auto"/>
                <w:szCs w:val="16"/>
              </w:rPr>
              <w:t>Program ochrony środowiska dla Gminy Świdnica na lata 2014-2017 z uwzględnieniem lat 2018-2021</w:t>
            </w:r>
          </w:p>
          <w:p w14:paraId="7AD137BA" w14:textId="77777777" w:rsidR="005E07D4" w:rsidRPr="00E83605" w:rsidRDefault="005E07D4" w:rsidP="00556193">
            <w:pPr>
              <w:pStyle w:val="TEKSTTABELA"/>
              <w:rPr>
                <w:bCs/>
                <w:color w:val="auto"/>
                <w:szCs w:val="16"/>
              </w:rPr>
            </w:pPr>
            <w:r w:rsidRPr="00E83605">
              <w:rPr>
                <w:bCs/>
                <w:color w:val="auto"/>
              </w:rPr>
              <w:t>Lokalny Program Rewitalizacji Gminy Świdnica na lata 2017-2022</w:t>
            </w:r>
          </w:p>
        </w:tc>
      </w:tr>
      <w:tr w:rsidR="005E07D4" w:rsidRPr="00AC65B8" w14:paraId="10511D09" w14:textId="77777777" w:rsidTr="004E6E4A">
        <w:trPr>
          <w:cantSplit/>
        </w:trPr>
        <w:tc>
          <w:tcPr>
            <w:tcW w:w="431" w:type="dxa"/>
            <w:vAlign w:val="center"/>
          </w:tcPr>
          <w:p w14:paraId="73AF39AF" w14:textId="77777777" w:rsidR="005E07D4" w:rsidRPr="006B433D" w:rsidRDefault="005E07D4" w:rsidP="00556193">
            <w:pPr>
              <w:pStyle w:val="western"/>
              <w:spacing w:before="60" w:beforeAutospacing="0" w:after="60"/>
              <w:rPr>
                <w:rFonts w:ascii="Century Gothic" w:hAnsi="Century Gothic" w:cs="Calibri"/>
                <w:bCs/>
                <w:sz w:val="16"/>
                <w:szCs w:val="16"/>
              </w:rPr>
            </w:pPr>
            <w:r w:rsidRPr="006B433D">
              <w:rPr>
                <w:rFonts w:ascii="Century Gothic" w:hAnsi="Century Gothic" w:cs="Calibri"/>
                <w:bCs/>
                <w:sz w:val="16"/>
                <w:szCs w:val="16"/>
              </w:rPr>
              <w:t>5</w:t>
            </w:r>
          </w:p>
        </w:tc>
        <w:tc>
          <w:tcPr>
            <w:tcW w:w="1837" w:type="dxa"/>
            <w:vAlign w:val="center"/>
          </w:tcPr>
          <w:p w14:paraId="2444E32A" w14:textId="77777777" w:rsidR="005E07D4" w:rsidRPr="00E83605" w:rsidRDefault="005E07D4" w:rsidP="00556193">
            <w:pPr>
              <w:pStyle w:val="TEKSTTABELA"/>
              <w:rPr>
                <w:bCs/>
                <w:color w:val="auto"/>
              </w:rPr>
            </w:pPr>
            <w:r w:rsidRPr="00E83605">
              <w:rPr>
                <w:bCs/>
                <w:color w:val="auto"/>
              </w:rPr>
              <w:t>Zadania inwestycyjne w ramach porządkowania gospodarki wodno- ściekowej w Gminie</w:t>
            </w:r>
          </w:p>
        </w:tc>
        <w:tc>
          <w:tcPr>
            <w:tcW w:w="1701" w:type="dxa"/>
            <w:vAlign w:val="center"/>
          </w:tcPr>
          <w:p w14:paraId="01CB8E04" w14:textId="77777777" w:rsidR="005E07D4" w:rsidRPr="00E83605" w:rsidRDefault="005E07D4" w:rsidP="00556193">
            <w:pPr>
              <w:pStyle w:val="TEKSTTABELA"/>
              <w:rPr>
                <w:bCs/>
                <w:color w:val="auto"/>
              </w:rPr>
            </w:pPr>
            <w:r w:rsidRPr="00E83605">
              <w:rPr>
                <w:bCs/>
                <w:color w:val="auto"/>
              </w:rPr>
              <w:t>Gmina Świdnica</w:t>
            </w:r>
          </w:p>
        </w:tc>
        <w:tc>
          <w:tcPr>
            <w:tcW w:w="1701" w:type="dxa"/>
            <w:vAlign w:val="center"/>
          </w:tcPr>
          <w:p w14:paraId="7913D510" w14:textId="77777777" w:rsidR="005E07D4" w:rsidRPr="006B433D" w:rsidRDefault="005E07D4" w:rsidP="006B433D">
            <w:pPr>
              <w:pStyle w:val="TEKSTTABELA"/>
              <w:jc w:val="center"/>
              <w:rPr>
                <w:bCs/>
                <w:iCs w:val="0"/>
                <w:color w:val="auto"/>
              </w:rPr>
            </w:pPr>
            <w:r w:rsidRPr="006B433D">
              <w:rPr>
                <w:bCs/>
                <w:iCs w:val="0"/>
                <w:color w:val="auto"/>
              </w:rPr>
              <w:t xml:space="preserve">173 384,11 </w:t>
            </w:r>
          </w:p>
        </w:tc>
        <w:tc>
          <w:tcPr>
            <w:tcW w:w="3402" w:type="dxa"/>
            <w:vAlign w:val="center"/>
          </w:tcPr>
          <w:p w14:paraId="08E1CE10" w14:textId="77777777" w:rsidR="005E07D4" w:rsidRPr="00E83605" w:rsidRDefault="005E07D4" w:rsidP="00556193">
            <w:pPr>
              <w:pStyle w:val="TEKSTTABELA"/>
              <w:rPr>
                <w:bCs/>
                <w:color w:val="auto"/>
              </w:rPr>
            </w:pPr>
            <w:r w:rsidRPr="00E83605">
              <w:rPr>
                <w:bCs/>
                <w:color w:val="auto"/>
                <w:szCs w:val="16"/>
              </w:rPr>
              <w:t>Strategia rozwoju gminy Świdnica na lata 2014 – 2020</w:t>
            </w:r>
          </w:p>
          <w:p w14:paraId="59AB00F8" w14:textId="77777777" w:rsidR="005E07D4" w:rsidRPr="00E83605" w:rsidRDefault="005E07D4" w:rsidP="00556193">
            <w:pPr>
              <w:pStyle w:val="TEKSTTABELA"/>
              <w:rPr>
                <w:bCs/>
                <w:color w:val="auto"/>
                <w:szCs w:val="16"/>
              </w:rPr>
            </w:pPr>
            <w:r w:rsidRPr="00E83605">
              <w:rPr>
                <w:bCs/>
                <w:color w:val="auto"/>
              </w:rPr>
              <w:t>Program Ochrony Środowiska</w:t>
            </w:r>
          </w:p>
        </w:tc>
      </w:tr>
      <w:tr w:rsidR="005E07D4" w:rsidRPr="00AC65B8" w14:paraId="0228BBA4" w14:textId="77777777" w:rsidTr="004E6E4A">
        <w:trPr>
          <w:cantSplit/>
        </w:trPr>
        <w:tc>
          <w:tcPr>
            <w:tcW w:w="431" w:type="dxa"/>
            <w:vAlign w:val="center"/>
          </w:tcPr>
          <w:p w14:paraId="12D3AE2D" w14:textId="77777777" w:rsidR="005E07D4" w:rsidRPr="006B433D" w:rsidRDefault="005E07D4" w:rsidP="00556193">
            <w:pPr>
              <w:pStyle w:val="western"/>
              <w:spacing w:before="60" w:beforeAutospacing="0" w:after="60"/>
              <w:rPr>
                <w:rFonts w:ascii="Century Gothic" w:hAnsi="Century Gothic" w:cs="Calibri"/>
                <w:bCs/>
                <w:sz w:val="16"/>
                <w:szCs w:val="16"/>
              </w:rPr>
            </w:pPr>
            <w:r w:rsidRPr="006B433D">
              <w:rPr>
                <w:rFonts w:ascii="Century Gothic" w:hAnsi="Century Gothic" w:cs="Calibri"/>
                <w:bCs/>
                <w:sz w:val="16"/>
                <w:szCs w:val="16"/>
              </w:rPr>
              <w:lastRenderedPageBreak/>
              <w:t>6</w:t>
            </w:r>
          </w:p>
        </w:tc>
        <w:tc>
          <w:tcPr>
            <w:tcW w:w="1837" w:type="dxa"/>
            <w:vAlign w:val="center"/>
          </w:tcPr>
          <w:p w14:paraId="5DCDA7E6" w14:textId="77777777" w:rsidR="005E07D4" w:rsidRPr="00E83605" w:rsidRDefault="005E07D4" w:rsidP="00556193">
            <w:pPr>
              <w:pStyle w:val="TEKSTTABELA"/>
              <w:rPr>
                <w:bCs/>
                <w:color w:val="auto"/>
                <w:szCs w:val="16"/>
              </w:rPr>
            </w:pPr>
            <w:r w:rsidRPr="00E83605">
              <w:rPr>
                <w:bCs/>
                <w:color w:val="auto"/>
                <w:szCs w:val="16"/>
              </w:rPr>
              <w:t>Budowa przydomowych oczyszczalni ścieków</w:t>
            </w:r>
          </w:p>
        </w:tc>
        <w:tc>
          <w:tcPr>
            <w:tcW w:w="1701" w:type="dxa"/>
            <w:vAlign w:val="center"/>
          </w:tcPr>
          <w:p w14:paraId="35AEFB32" w14:textId="77777777" w:rsidR="005E07D4" w:rsidRPr="00E83605" w:rsidRDefault="005E07D4" w:rsidP="00556193">
            <w:pPr>
              <w:pStyle w:val="TEKSTTABELA"/>
              <w:spacing w:before="120" w:after="120"/>
              <w:rPr>
                <w:bCs/>
                <w:color w:val="auto"/>
                <w:szCs w:val="16"/>
              </w:rPr>
            </w:pPr>
            <w:r w:rsidRPr="00E83605">
              <w:rPr>
                <w:bCs/>
                <w:color w:val="auto"/>
                <w:szCs w:val="16"/>
              </w:rPr>
              <w:t>Krzczonów, Miłochów, Niegoszów, Gogołów, Modliszów, Panków, Pogorzała, Stachowice, Sulisławice, Wieruszów, Wiśniowa, Makowice</w:t>
            </w:r>
          </w:p>
          <w:p w14:paraId="14E7826F" w14:textId="77777777" w:rsidR="005E07D4" w:rsidRPr="00E83605" w:rsidRDefault="005E07D4" w:rsidP="00556193">
            <w:pPr>
              <w:pStyle w:val="TEKSTTABELA"/>
              <w:rPr>
                <w:bCs/>
                <w:strike/>
                <w:color w:val="auto"/>
                <w:szCs w:val="16"/>
              </w:rPr>
            </w:pPr>
          </w:p>
        </w:tc>
        <w:tc>
          <w:tcPr>
            <w:tcW w:w="1701" w:type="dxa"/>
            <w:vAlign w:val="center"/>
          </w:tcPr>
          <w:p w14:paraId="1083AAED" w14:textId="77777777" w:rsidR="005E07D4" w:rsidRPr="00E83605" w:rsidRDefault="005E07D4" w:rsidP="00A0328E">
            <w:pPr>
              <w:pStyle w:val="TEKSTTABELA"/>
              <w:jc w:val="center"/>
              <w:rPr>
                <w:color w:val="auto"/>
              </w:rPr>
            </w:pPr>
            <w:r w:rsidRPr="00E83605">
              <w:rPr>
                <w:color w:val="auto"/>
              </w:rPr>
              <w:t>119 260,98</w:t>
            </w:r>
          </w:p>
        </w:tc>
        <w:tc>
          <w:tcPr>
            <w:tcW w:w="3402" w:type="dxa"/>
            <w:vAlign w:val="center"/>
          </w:tcPr>
          <w:p w14:paraId="26410E55" w14:textId="77777777" w:rsidR="005E07D4" w:rsidRPr="00E83605" w:rsidRDefault="005E07D4" w:rsidP="00556193">
            <w:pPr>
              <w:pStyle w:val="TEKSTTABELA"/>
              <w:rPr>
                <w:bCs/>
                <w:color w:val="auto"/>
                <w:szCs w:val="16"/>
              </w:rPr>
            </w:pPr>
            <w:r w:rsidRPr="00E83605">
              <w:rPr>
                <w:bCs/>
                <w:color w:val="auto"/>
                <w:szCs w:val="16"/>
              </w:rPr>
              <w:t>Strategia rozwoju gminy Świdnica na lata 2014 – 2020</w:t>
            </w:r>
          </w:p>
          <w:p w14:paraId="28CF8A41" w14:textId="77777777" w:rsidR="005E07D4" w:rsidRPr="00E83605" w:rsidRDefault="005E07D4" w:rsidP="00556193">
            <w:pPr>
              <w:pStyle w:val="TEKSTTABELA"/>
              <w:rPr>
                <w:bCs/>
                <w:color w:val="auto"/>
                <w:szCs w:val="16"/>
              </w:rPr>
            </w:pPr>
            <w:r w:rsidRPr="00E83605">
              <w:rPr>
                <w:bCs/>
                <w:color w:val="auto"/>
                <w:szCs w:val="16"/>
              </w:rPr>
              <w:t>Program ochrony środowiska dla Gminy Świdnica na lata 2014-2017 z uwzględnieniem lat 2018-2021</w:t>
            </w:r>
          </w:p>
          <w:p w14:paraId="3CF79C02" w14:textId="77777777" w:rsidR="005E07D4" w:rsidRPr="00E83605" w:rsidRDefault="005E07D4" w:rsidP="00556193">
            <w:pPr>
              <w:pStyle w:val="TEKSTTABELA"/>
              <w:rPr>
                <w:bCs/>
                <w:color w:val="auto"/>
                <w:szCs w:val="16"/>
              </w:rPr>
            </w:pPr>
            <w:r w:rsidRPr="00E83605">
              <w:rPr>
                <w:bCs/>
                <w:color w:val="auto"/>
                <w:szCs w:val="16"/>
              </w:rPr>
              <w:t>Program dofinansowania do budowy przydomowych oczyszczalni ścieków lub szczelnych zbiorników bezodpływowych w miejscowościach, w których budowa zbiorczej kanalizacji sanitarnej jest technicznie lub ekonomicznie nieuzasadniona</w:t>
            </w:r>
          </w:p>
        </w:tc>
      </w:tr>
      <w:tr w:rsidR="005E07D4" w:rsidRPr="00AC65B8" w14:paraId="54C31733" w14:textId="77777777" w:rsidTr="004E6E4A">
        <w:trPr>
          <w:cantSplit/>
        </w:trPr>
        <w:tc>
          <w:tcPr>
            <w:tcW w:w="431" w:type="dxa"/>
            <w:vAlign w:val="center"/>
          </w:tcPr>
          <w:p w14:paraId="6FB33DEB" w14:textId="77777777" w:rsidR="005E07D4" w:rsidRPr="006B433D" w:rsidRDefault="005E07D4" w:rsidP="00556193">
            <w:pPr>
              <w:pStyle w:val="western"/>
              <w:spacing w:before="60" w:beforeAutospacing="0" w:after="60"/>
              <w:rPr>
                <w:rFonts w:ascii="Century Gothic" w:hAnsi="Century Gothic" w:cs="Calibri"/>
                <w:bCs/>
                <w:sz w:val="16"/>
                <w:szCs w:val="16"/>
              </w:rPr>
            </w:pPr>
            <w:r w:rsidRPr="006B433D">
              <w:rPr>
                <w:rFonts w:ascii="Century Gothic" w:hAnsi="Century Gothic" w:cs="Calibri"/>
                <w:bCs/>
                <w:sz w:val="16"/>
                <w:szCs w:val="16"/>
              </w:rPr>
              <w:t>7</w:t>
            </w:r>
          </w:p>
        </w:tc>
        <w:tc>
          <w:tcPr>
            <w:tcW w:w="1837" w:type="dxa"/>
            <w:vAlign w:val="center"/>
          </w:tcPr>
          <w:p w14:paraId="4A5B5B2E" w14:textId="77777777" w:rsidR="005E07D4" w:rsidRPr="00E83605" w:rsidRDefault="005E07D4" w:rsidP="00556193">
            <w:pPr>
              <w:pStyle w:val="TEKSTTABELA"/>
              <w:rPr>
                <w:bCs/>
                <w:color w:val="auto"/>
                <w:szCs w:val="16"/>
              </w:rPr>
            </w:pPr>
            <w:r w:rsidRPr="00E83605">
              <w:rPr>
                <w:bCs/>
                <w:color w:val="auto"/>
                <w:szCs w:val="16"/>
              </w:rPr>
              <w:t>Dotacja celowa na dofinansowanie inwestycji związanych z podłączeniem nieruchomości do kanalizacji sanitarnej w miejscowości Wilków</w:t>
            </w:r>
          </w:p>
          <w:p w14:paraId="2DC5D964" w14:textId="77777777" w:rsidR="005E07D4" w:rsidRPr="00E83605" w:rsidRDefault="005E07D4" w:rsidP="00556193">
            <w:pPr>
              <w:pStyle w:val="TEKSTTABELA"/>
              <w:rPr>
                <w:bCs/>
                <w:color w:val="auto"/>
                <w:szCs w:val="16"/>
              </w:rPr>
            </w:pPr>
          </w:p>
        </w:tc>
        <w:tc>
          <w:tcPr>
            <w:tcW w:w="1701" w:type="dxa"/>
            <w:vAlign w:val="center"/>
          </w:tcPr>
          <w:p w14:paraId="1A319777" w14:textId="77777777" w:rsidR="005E07D4" w:rsidRPr="00E83605" w:rsidRDefault="005E07D4" w:rsidP="00556193">
            <w:pPr>
              <w:pStyle w:val="TEKSTTABELA"/>
              <w:spacing w:before="120" w:after="120"/>
              <w:rPr>
                <w:bCs/>
                <w:color w:val="auto"/>
                <w:szCs w:val="16"/>
              </w:rPr>
            </w:pPr>
            <w:r w:rsidRPr="00E83605">
              <w:rPr>
                <w:bCs/>
                <w:color w:val="auto"/>
                <w:szCs w:val="16"/>
              </w:rPr>
              <w:t>Wilków</w:t>
            </w:r>
          </w:p>
        </w:tc>
        <w:tc>
          <w:tcPr>
            <w:tcW w:w="1701" w:type="dxa"/>
            <w:vAlign w:val="center"/>
          </w:tcPr>
          <w:p w14:paraId="7B8C644D" w14:textId="127248FA" w:rsidR="005E07D4" w:rsidRPr="00E83605" w:rsidRDefault="005E07D4" w:rsidP="00A0328E">
            <w:pPr>
              <w:pStyle w:val="TEKSTTABELA"/>
              <w:jc w:val="center"/>
              <w:rPr>
                <w:color w:val="auto"/>
              </w:rPr>
            </w:pPr>
            <w:r w:rsidRPr="00E83605">
              <w:rPr>
                <w:bCs/>
                <w:color w:val="auto"/>
              </w:rPr>
              <w:t xml:space="preserve">49 610,77 </w:t>
            </w:r>
          </w:p>
        </w:tc>
        <w:tc>
          <w:tcPr>
            <w:tcW w:w="3402" w:type="dxa"/>
            <w:vAlign w:val="center"/>
          </w:tcPr>
          <w:p w14:paraId="53F0E764" w14:textId="77777777" w:rsidR="005E07D4" w:rsidRPr="00E83605" w:rsidRDefault="005E07D4" w:rsidP="00556193">
            <w:pPr>
              <w:pStyle w:val="TEKSTTABELA"/>
              <w:rPr>
                <w:bCs/>
                <w:color w:val="auto"/>
                <w:szCs w:val="16"/>
              </w:rPr>
            </w:pPr>
            <w:r w:rsidRPr="00E83605">
              <w:rPr>
                <w:bCs/>
                <w:color w:val="auto"/>
                <w:szCs w:val="16"/>
              </w:rPr>
              <w:t>Strategia Rozwoju Gminy Świdnica na lata 2014 – 2020</w:t>
            </w:r>
          </w:p>
          <w:p w14:paraId="5BE9C643" w14:textId="77777777" w:rsidR="005E07D4" w:rsidRPr="00E83605" w:rsidRDefault="005E07D4" w:rsidP="00556193">
            <w:pPr>
              <w:pStyle w:val="TEKSTTABELA"/>
              <w:rPr>
                <w:bCs/>
                <w:color w:val="auto"/>
                <w:szCs w:val="16"/>
              </w:rPr>
            </w:pPr>
            <w:r w:rsidRPr="00E83605">
              <w:rPr>
                <w:bCs/>
                <w:color w:val="auto"/>
                <w:szCs w:val="16"/>
              </w:rPr>
              <w:t>Program ochrony środowiska dla Gminy Świdnica na lata 2014-2017 z uwzględnieniem lat 2018-2021</w:t>
            </w:r>
          </w:p>
          <w:p w14:paraId="3267D780" w14:textId="77777777" w:rsidR="005E07D4" w:rsidRPr="00E83605" w:rsidRDefault="005E07D4" w:rsidP="00556193">
            <w:pPr>
              <w:pStyle w:val="TEKSTTABELA"/>
              <w:rPr>
                <w:bCs/>
                <w:color w:val="auto"/>
                <w:szCs w:val="16"/>
              </w:rPr>
            </w:pPr>
            <w:r w:rsidRPr="00E83605">
              <w:rPr>
                <w:bCs/>
                <w:color w:val="auto"/>
              </w:rPr>
              <w:t>Lokalny Program Rewitalizacji Gminy Świdnica na lata 2017-2022</w:t>
            </w:r>
          </w:p>
        </w:tc>
      </w:tr>
      <w:tr w:rsidR="005E07D4" w:rsidRPr="00C00A39" w14:paraId="108E4309" w14:textId="77777777" w:rsidTr="004E6E4A">
        <w:trPr>
          <w:cantSplit/>
        </w:trPr>
        <w:tc>
          <w:tcPr>
            <w:tcW w:w="431" w:type="dxa"/>
            <w:vAlign w:val="center"/>
          </w:tcPr>
          <w:p w14:paraId="5B5DE73A" w14:textId="77777777" w:rsidR="005E07D4" w:rsidRPr="006B433D" w:rsidRDefault="00C235F2" w:rsidP="00556193">
            <w:pPr>
              <w:pStyle w:val="western"/>
              <w:spacing w:before="60" w:beforeAutospacing="0" w:after="60"/>
              <w:rPr>
                <w:rFonts w:ascii="Century Gothic" w:hAnsi="Century Gothic" w:cs="Calibri"/>
                <w:bCs/>
                <w:sz w:val="16"/>
                <w:szCs w:val="16"/>
              </w:rPr>
            </w:pPr>
            <w:r>
              <w:rPr>
                <w:rFonts w:ascii="Century Gothic" w:hAnsi="Century Gothic" w:cs="Calibri"/>
                <w:bCs/>
                <w:sz w:val="16"/>
                <w:szCs w:val="16"/>
              </w:rPr>
              <w:t>8</w:t>
            </w:r>
          </w:p>
        </w:tc>
        <w:tc>
          <w:tcPr>
            <w:tcW w:w="1837" w:type="dxa"/>
            <w:vAlign w:val="center"/>
          </w:tcPr>
          <w:p w14:paraId="3C7C84E5" w14:textId="77777777" w:rsidR="005E07D4" w:rsidRPr="00E83605" w:rsidRDefault="005E07D4" w:rsidP="00556193">
            <w:pPr>
              <w:pStyle w:val="TEKSTTABELA"/>
              <w:rPr>
                <w:bCs/>
                <w:color w:val="auto"/>
              </w:rPr>
            </w:pPr>
            <w:r w:rsidRPr="00E83605">
              <w:rPr>
                <w:bCs/>
                <w:color w:val="auto"/>
              </w:rPr>
              <w:t>Modernizacja oświetlenia ulicznego</w:t>
            </w:r>
          </w:p>
        </w:tc>
        <w:tc>
          <w:tcPr>
            <w:tcW w:w="1701" w:type="dxa"/>
            <w:vAlign w:val="center"/>
          </w:tcPr>
          <w:p w14:paraId="10032374" w14:textId="77777777" w:rsidR="005E07D4" w:rsidRPr="00E83605" w:rsidRDefault="005E07D4" w:rsidP="00556193">
            <w:pPr>
              <w:pStyle w:val="TEKSTTABELA"/>
              <w:rPr>
                <w:bCs/>
                <w:color w:val="auto"/>
              </w:rPr>
            </w:pPr>
            <w:r w:rsidRPr="00E83605">
              <w:rPr>
                <w:bCs/>
                <w:color w:val="auto"/>
              </w:rPr>
              <w:t>Wykonanie dokumentacji projektowo-kosztorysowej oświetlenia dróg. Łącznie w 2019 r. wykonano 63 nowe punkty oświetleniowe na terenie gminy</w:t>
            </w:r>
          </w:p>
        </w:tc>
        <w:tc>
          <w:tcPr>
            <w:tcW w:w="1701" w:type="dxa"/>
            <w:vAlign w:val="center"/>
          </w:tcPr>
          <w:p w14:paraId="6373DFF2" w14:textId="5A0BD380" w:rsidR="005E07D4" w:rsidRPr="00E83605" w:rsidRDefault="005E07D4" w:rsidP="00A0328E">
            <w:pPr>
              <w:pStyle w:val="TEKSTTABELA"/>
              <w:jc w:val="center"/>
              <w:rPr>
                <w:bCs/>
                <w:color w:val="auto"/>
              </w:rPr>
            </w:pPr>
            <w:r w:rsidRPr="00E83605">
              <w:rPr>
                <w:bCs/>
                <w:color w:val="auto"/>
              </w:rPr>
              <w:t xml:space="preserve">321 160,16 </w:t>
            </w:r>
          </w:p>
        </w:tc>
        <w:tc>
          <w:tcPr>
            <w:tcW w:w="3402" w:type="dxa"/>
            <w:vAlign w:val="center"/>
          </w:tcPr>
          <w:p w14:paraId="6F6339B4" w14:textId="77777777" w:rsidR="005E07D4" w:rsidRPr="00E83605" w:rsidRDefault="005E07D4" w:rsidP="00556193">
            <w:pPr>
              <w:pStyle w:val="TEKSTTABELA"/>
              <w:spacing w:before="120" w:after="120"/>
              <w:rPr>
                <w:bCs/>
                <w:color w:val="auto"/>
                <w:szCs w:val="16"/>
              </w:rPr>
            </w:pPr>
            <w:r w:rsidRPr="00E83605">
              <w:rPr>
                <w:bCs/>
                <w:color w:val="auto"/>
                <w:szCs w:val="16"/>
              </w:rPr>
              <w:t>Strategia rozwoju gminy Świdnica na lata 2014 - 2020</w:t>
            </w:r>
          </w:p>
          <w:p w14:paraId="4CA992B8" w14:textId="77777777" w:rsidR="005E07D4" w:rsidRPr="00E83605" w:rsidRDefault="005E07D4" w:rsidP="00556193">
            <w:pPr>
              <w:pStyle w:val="TEKSTTABELA"/>
              <w:spacing w:before="120" w:after="120"/>
              <w:rPr>
                <w:bCs/>
                <w:color w:val="auto"/>
                <w:szCs w:val="16"/>
              </w:rPr>
            </w:pPr>
            <w:r w:rsidRPr="00E83605">
              <w:rPr>
                <w:bCs/>
                <w:color w:val="auto"/>
                <w:szCs w:val="16"/>
              </w:rPr>
              <w:t>Program ochrony środowiska dla Gminy Świdnica na lata 2014-2017 z uwzględnieniem lat 2018-2021</w:t>
            </w:r>
          </w:p>
          <w:p w14:paraId="206E7F14" w14:textId="77777777" w:rsidR="005E07D4" w:rsidRPr="00E83605" w:rsidRDefault="005E07D4" w:rsidP="00556193">
            <w:pPr>
              <w:pStyle w:val="TEKSTTABELA"/>
              <w:spacing w:before="120" w:after="120"/>
              <w:rPr>
                <w:bCs/>
                <w:color w:val="auto"/>
                <w:szCs w:val="16"/>
              </w:rPr>
            </w:pPr>
            <w:r w:rsidRPr="00E83605">
              <w:rPr>
                <w:bCs/>
                <w:color w:val="auto"/>
                <w:szCs w:val="16"/>
              </w:rPr>
              <w:t>Plan Gospodarki Niskoemisyjnej dla Gminy  Świdnica</w:t>
            </w:r>
          </w:p>
          <w:p w14:paraId="4A0DDAC3" w14:textId="77777777" w:rsidR="005E07D4" w:rsidRPr="00E83605" w:rsidRDefault="005E07D4" w:rsidP="00556193">
            <w:pPr>
              <w:pStyle w:val="TEKSTTABELA"/>
              <w:rPr>
                <w:bCs/>
                <w:color w:val="auto"/>
                <w:szCs w:val="16"/>
              </w:rPr>
            </w:pPr>
          </w:p>
        </w:tc>
      </w:tr>
      <w:tr w:rsidR="005E07D4" w:rsidRPr="00AC65B8" w14:paraId="5E74A55F" w14:textId="77777777" w:rsidTr="004E6E4A">
        <w:trPr>
          <w:cantSplit/>
        </w:trPr>
        <w:tc>
          <w:tcPr>
            <w:tcW w:w="431" w:type="dxa"/>
            <w:vAlign w:val="center"/>
          </w:tcPr>
          <w:p w14:paraId="3CAE5BBA" w14:textId="77777777" w:rsidR="005E07D4" w:rsidRPr="006B433D" w:rsidRDefault="00C235F2" w:rsidP="00556193">
            <w:pPr>
              <w:pStyle w:val="western"/>
              <w:spacing w:before="60" w:beforeAutospacing="0" w:after="60"/>
              <w:rPr>
                <w:rFonts w:ascii="Century Gothic" w:hAnsi="Century Gothic" w:cs="Calibri"/>
                <w:sz w:val="16"/>
                <w:szCs w:val="16"/>
              </w:rPr>
            </w:pPr>
            <w:r>
              <w:rPr>
                <w:rFonts w:ascii="Century Gothic" w:hAnsi="Century Gothic" w:cs="Calibri"/>
                <w:sz w:val="16"/>
                <w:szCs w:val="16"/>
              </w:rPr>
              <w:t>9</w:t>
            </w:r>
          </w:p>
        </w:tc>
        <w:tc>
          <w:tcPr>
            <w:tcW w:w="1837" w:type="dxa"/>
            <w:vAlign w:val="center"/>
          </w:tcPr>
          <w:p w14:paraId="0801D5E6" w14:textId="77777777" w:rsidR="005E07D4" w:rsidRPr="00E83605" w:rsidRDefault="005E07D4" w:rsidP="00556193">
            <w:pPr>
              <w:pStyle w:val="TEKSTTABELA"/>
              <w:rPr>
                <w:color w:val="auto"/>
              </w:rPr>
            </w:pPr>
            <w:r w:rsidRPr="00E83605">
              <w:rPr>
                <w:color w:val="auto"/>
              </w:rPr>
              <w:t>Utrzymanie estetyki wsi przez Sołectwa w ramach Funduszu Sołeckiego</w:t>
            </w:r>
          </w:p>
        </w:tc>
        <w:tc>
          <w:tcPr>
            <w:tcW w:w="1701" w:type="dxa"/>
            <w:vAlign w:val="center"/>
          </w:tcPr>
          <w:p w14:paraId="49779E8A" w14:textId="77777777" w:rsidR="005E07D4" w:rsidRPr="00E83605" w:rsidRDefault="005E07D4" w:rsidP="00556193">
            <w:pPr>
              <w:pStyle w:val="TEKSTTABELA"/>
              <w:rPr>
                <w:color w:val="auto"/>
              </w:rPr>
            </w:pPr>
            <w:r w:rsidRPr="00E83605">
              <w:rPr>
                <w:color w:val="auto"/>
              </w:rPr>
              <w:t>Gmina Świdnica</w:t>
            </w:r>
          </w:p>
        </w:tc>
        <w:tc>
          <w:tcPr>
            <w:tcW w:w="1701" w:type="dxa"/>
            <w:vAlign w:val="center"/>
          </w:tcPr>
          <w:p w14:paraId="0D09E0A3" w14:textId="77777777" w:rsidR="005E07D4" w:rsidRPr="00E83605" w:rsidRDefault="00B52C53" w:rsidP="00A0328E">
            <w:pPr>
              <w:pStyle w:val="TEKSTTABELA"/>
              <w:jc w:val="center"/>
              <w:rPr>
                <w:color w:val="auto"/>
              </w:rPr>
            </w:pPr>
            <w:r>
              <w:rPr>
                <w:color w:val="auto"/>
              </w:rPr>
              <w:t>206 297</w:t>
            </w:r>
            <w:r w:rsidR="005E07D4" w:rsidRPr="00E83605">
              <w:rPr>
                <w:color w:val="auto"/>
              </w:rPr>
              <w:t>,</w:t>
            </w:r>
            <w:r>
              <w:rPr>
                <w:color w:val="auto"/>
              </w:rPr>
              <w:t>10</w:t>
            </w:r>
            <w:r w:rsidR="005E07D4" w:rsidRPr="00E83605">
              <w:rPr>
                <w:color w:val="auto"/>
              </w:rPr>
              <w:t xml:space="preserve"> zł</w:t>
            </w:r>
          </w:p>
        </w:tc>
        <w:tc>
          <w:tcPr>
            <w:tcW w:w="3402" w:type="dxa"/>
            <w:vAlign w:val="center"/>
          </w:tcPr>
          <w:p w14:paraId="4EFB9226" w14:textId="77777777" w:rsidR="005E07D4" w:rsidRPr="00E83605" w:rsidRDefault="005E07D4" w:rsidP="00556193">
            <w:pPr>
              <w:pStyle w:val="TEKSTTABELA"/>
              <w:rPr>
                <w:color w:val="auto"/>
                <w:szCs w:val="16"/>
              </w:rPr>
            </w:pPr>
            <w:r w:rsidRPr="00E83605">
              <w:rPr>
                <w:color w:val="auto"/>
                <w:szCs w:val="16"/>
              </w:rPr>
              <w:t>Strategia rozwoju gminy Świdnica na lata 2014 – 2020</w:t>
            </w:r>
          </w:p>
          <w:p w14:paraId="242299D7" w14:textId="77777777" w:rsidR="005E07D4" w:rsidRPr="00E83605" w:rsidRDefault="005E07D4" w:rsidP="00556193">
            <w:pPr>
              <w:pStyle w:val="TEKSTTABELA"/>
              <w:rPr>
                <w:color w:val="auto"/>
                <w:szCs w:val="16"/>
              </w:rPr>
            </w:pPr>
          </w:p>
        </w:tc>
      </w:tr>
    </w:tbl>
    <w:p w14:paraId="3BF9064D" w14:textId="77777777" w:rsidR="00E83605" w:rsidRDefault="00E83605" w:rsidP="0017168E">
      <w:pPr>
        <w:pStyle w:val="TABELA"/>
        <w:rPr>
          <w:color w:val="auto"/>
        </w:rPr>
      </w:pPr>
      <w:bookmarkStart w:id="155" w:name="_Toc9450887"/>
    </w:p>
    <w:p w14:paraId="5B739B2D" w14:textId="77777777" w:rsidR="0017168E" w:rsidRPr="00E83605" w:rsidRDefault="0017168E" w:rsidP="0017168E">
      <w:pPr>
        <w:pStyle w:val="TABELA"/>
        <w:rPr>
          <w:color w:val="auto"/>
        </w:rPr>
      </w:pPr>
      <w:r w:rsidRPr="00E83605">
        <w:rPr>
          <w:color w:val="auto"/>
        </w:rPr>
        <w:t xml:space="preserve">TABELA </w:t>
      </w:r>
      <w:r w:rsidR="007B4D9F">
        <w:rPr>
          <w:color w:val="auto"/>
        </w:rPr>
        <w:t>58</w:t>
      </w:r>
      <w:r w:rsidRPr="00E83605">
        <w:rPr>
          <w:color w:val="auto"/>
        </w:rPr>
        <w:t>. Najważniejsze działania w zakresie infrastruktury technicznej</w:t>
      </w:r>
      <w:r w:rsidR="005E07D4" w:rsidRPr="00E83605">
        <w:rPr>
          <w:color w:val="auto"/>
        </w:rPr>
        <w:t xml:space="preserve"> zrealizowane w 2019</w:t>
      </w:r>
      <w:r w:rsidRPr="00E83605">
        <w:rPr>
          <w:color w:val="auto"/>
        </w:rPr>
        <w:t xml:space="preserve"> roku.</w:t>
      </w:r>
      <w:bookmarkEnd w:id="155"/>
    </w:p>
    <w:p w14:paraId="7D14FA11" w14:textId="77777777" w:rsidR="0021049B" w:rsidRPr="000B4513" w:rsidRDefault="0021049B" w:rsidP="006856E7">
      <w:pPr>
        <w:pStyle w:val="western"/>
        <w:spacing w:before="60" w:beforeAutospacing="0" w:after="60"/>
        <w:rPr>
          <w:rFonts w:ascii="Century Gothic" w:hAnsi="Century Gothic" w:cs="Calibri"/>
          <w:color w:val="404040" w:themeColor="text1" w:themeTint="BF"/>
          <w:sz w:val="2"/>
          <w:szCs w:val="2"/>
        </w:rPr>
      </w:pPr>
    </w:p>
    <w:tbl>
      <w:tblPr>
        <w:tblW w:w="9072" w:type="dxa"/>
        <w:tblInd w:w="108" w:type="dxa"/>
        <w:tblBorders>
          <w:insideH w:val="single" w:sz="4" w:space="0" w:color="5967AF" w:themeColor="text2" w:themeTint="99"/>
        </w:tblBorders>
        <w:tblLayout w:type="fixed"/>
        <w:tblLook w:val="04A0" w:firstRow="1" w:lastRow="0" w:firstColumn="1" w:lastColumn="0" w:noHBand="0" w:noVBand="1"/>
      </w:tblPr>
      <w:tblGrid>
        <w:gridCol w:w="430"/>
        <w:gridCol w:w="1838"/>
        <w:gridCol w:w="1276"/>
        <w:gridCol w:w="2716"/>
        <w:gridCol w:w="2812"/>
      </w:tblGrid>
      <w:tr w:rsidR="005E07D4" w:rsidRPr="00E83605" w14:paraId="4CE04560" w14:textId="77777777" w:rsidTr="00E83605">
        <w:trPr>
          <w:tblHeader/>
        </w:trPr>
        <w:tc>
          <w:tcPr>
            <w:tcW w:w="430" w:type="dxa"/>
            <w:tcBorders>
              <w:top w:val="single" w:sz="4" w:space="0" w:color="auto"/>
              <w:left w:val="single" w:sz="4" w:space="0" w:color="auto"/>
              <w:bottom w:val="single" w:sz="4" w:space="0" w:color="auto"/>
              <w:right w:val="single" w:sz="4" w:space="0" w:color="auto"/>
            </w:tcBorders>
            <w:shd w:val="clear" w:color="auto" w:fill="94A3DE" w:themeFill="accent1" w:themeFillTint="99"/>
            <w:vAlign w:val="center"/>
          </w:tcPr>
          <w:p w14:paraId="28CA4D85" w14:textId="77777777" w:rsidR="005E07D4" w:rsidRPr="00E83605" w:rsidRDefault="005E07D4" w:rsidP="00556193">
            <w:pPr>
              <w:pStyle w:val="western"/>
              <w:spacing w:before="60" w:beforeAutospacing="0" w:after="60"/>
              <w:jc w:val="center"/>
              <w:rPr>
                <w:rFonts w:ascii="Century Gothic" w:hAnsi="Century Gothic" w:cs="Calibri"/>
                <w:b/>
                <w:color w:val="FFFFFF" w:themeColor="background1"/>
                <w:sz w:val="15"/>
                <w:szCs w:val="15"/>
              </w:rPr>
            </w:pPr>
            <w:r w:rsidRPr="00E83605">
              <w:rPr>
                <w:rFonts w:ascii="Century Gothic" w:hAnsi="Century Gothic" w:cs="Calibri"/>
                <w:b/>
                <w:color w:val="FFFFFF" w:themeColor="background1"/>
                <w:sz w:val="15"/>
                <w:szCs w:val="15"/>
              </w:rPr>
              <w:t>Lp.</w:t>
            </w:r>
          </w:p>
        </w:tc>
        <w:tc>
          <w:tcPr>
            <w:tcW w:w="1838" w:type="dxa"/>
            <w:tcBorders>
              <w:top w:val="single" w:sz="4" w:space="0" w:color="auto"/>
              <w:left w:val="single" w:sz="4" w:space="0" w:color="auto"/>
              <w:bottom w:val="single" w:sz="4" w:space="0" w:color="auto"/>
              <w:right w:val="single" w:sz="4" w:space="0" w:color="auto"/>
            </w:tcBorders>
            <w:shd w:val="clear" w:color="auto" w:fill="94A3DE" w:themeFill="accent1" w:themeFillTint="99"/>
            <w:vAlign w:val="center"/>
          </w:tcPr>
          <w:p w14:paraId="740CBE28" w14:textId="77777777" w:rsidR="005E07D4" w:rsidRPr="00E83605" w:rsidRDefault="005E07D4" w:rsidP="00556193">
            <w:pPr>
              <w:pStyle w:val="western"/>
              <w:spacing w:before="60" w:beforeAutospacing="0" w:after="60"/>
              <w:rPr>
                <w:rFonts w:ascii="Century Gothic" w:hAnsi="Century Gothic" w:cs="Calibri"/>
                <w:b/>
                <w:color w:val="FFFFFF" w:themeColor="background1"/>
                <w:sz w:val="15"/>
                <w:szCs w:val="15"/>
              </w:rPr>
            </w:pPr>
            <w:r w:rsidRPr="00E83605">
              <w:rPr>
                <w:rFonts w:ascii="Century Gothic" w:hAnsi="Century Gothic" w:cs="Calibri"/>
                <w:b/>
                <w:color w:val="FFFFFF" w:themeColor="background1"/>
                <w:sz w:val="15"/>
                <w:szCs w:val="15"/>
              </w:rPr>
              <w:t>Nazwa</w:t>
            </w:r>
          </w:p>
        </w:tc>
        <w:tc>
          <w:tcPr>
            <w:tcW w:w="1276" w:type="dxa"/>
            <w:tcBorders>
              <w:top w:val="single" w:sz="4" w:space="0" w:color="auto"/>
              <w:left w:val="single" w:sz="4" w:space="0" w:color="auto"/>
              <w:bottom w:val="single" w:sz="4" w:space="0" w:color="auto"/>
              <w:right w:val="single" w:sz="4" w:space="0" w:color="auto"/>
            </w:tcBorders>
            <w:shd w:val="clear" w:color="auto" w:fill="94A3DE" w:themeFill="accent1" w:themeFillTint="99"/>
            <w:vAlign w:val="center"/>
          </w:tcPr>
          <w:p w14:paraId="27E7F261" w14:textId="77777777" w:rsidR="005E07D4" w:rsidRPr="00E83605" w:rsidRDefault="005E07D4" w:rsidP="00556193">
            <w:pPr>
              <w:pStyle w:val="western"/>
              <w:spacing w:before="60" w:beforeAutospacing="0" w:after="60"/>
              <w:rPr>
                <w:rFonts w:ascii="Century Gothic" w:hAnsi="Century Gothic" w:cs="Calibri"/>
                <w:b/>
                <w:color w:val="FFFFFF" w:themeColor="background1"/>
                <w:sz w:val="15"/>
                <w:szCs w:val="15"/>
              </w:rPr>
            </w:pPr>
            <w:r w:rsidRPr="00E83605">
              <w:rPr>
                <w:rFonts w:ascii="Century Gothic" w:hAnsi="Century Gothic" w:cs="Calibri"/>
                <w:b/>
                <w:color w:val="FFFFFF" w:themeColor="background1"/>
                <w:sz w:val="15"/>
                <w:szCs w:val="15"/>
              </w:rPr>
              <w:t>Lokalizacja</w:t>
            </w:r>
          </w:p>
        </w:tc>
        <w:tc>
          <w:tcPr>
            <w:tcW w:w="2716" w:type="dxa"/>
            <w:tcBorders>
              <w:top w:val="single" w:sz="4" w:space="0" w:color="auto"/>
              <w:left w:val="single" w:sz="4" w:space="0" w:color="auto"/>
              <w:bottom w:val="single" w:sz="4" w:space="0" w:color="auto"/>
              <w:right w:val="single" w:sz="4" w:space="0" w:color="auto"/>
            </w:tcBorders>
            <w:shd w:val="clear" w:color="auto" w:fill="94A3DE" w:themeFill="accent1" w:themeFillTint="99"/>
            <w:vAlign w:val="center"/>
          </w:tcPr>
          <w:p w14:paraId="084A31CF" w14:textId="77777777" w:rsidR="005E07D4" w:rsidRPr="00E83605" w:rsidRDefault="005E07D4" w:rsidP="00556193">
            <w:pPr>
              <w:pStyle w:val="western"/>
              <w:spacing w:before="60" w:beforeAutospacing="0" w:after="60"/>
              <w:rPr>
                <w:rFonts w:ascii="Century Gothic" w:hAnsi="Century Gothic" w:cs="Calibri"/>
                <w:b/>
                <w:color w:val="FFFFFF" w:themeColor="background1"/>
                <w:sz w:val="15"/>
                <w:szCs w:val="15"/>
              </w:rPr>
            </w:pPr>
            <w:r w:rsidRPr="00E83605">
              <w:rPr>
                <w:rFonts w:ascii="Century Gothic" w:hAnsi="Century Gothic" w:cs="Calibri"/>
                <w:b/>
                <w:color w:val="FFFFFF" w:themeColor="background1"/>
                <w:sz w:val="15"/>
                <w:szCs w:val="15"/>
              </w:rPr>
              <w:t>Opis</w:t>
            </w:r>
          </w:p>
        </w:tc>
        <w:tc>
          <w:tcPr>
            <w:tcW w:w="2812" w:type="dxa"/>
            <w:tcBorders>
              <w:top w:val="single" w:sz="4" w:space="0" w:color="auto"/>
              <w:left w:val="single" w:sz="4" w:space="0" w:color="auto"/>
              <w:bottom w:val="single" w:sz="4" w:space="0" w:color="auto"/>
              <w:right w:val="single" w:sz="4" w:space="0" w:color="auto"/>
            </w:tcBorders>
            <w:shd w:val="clear" w:color="auto" w:fill="94A3DE" w:themeFill="accent1" w:themeFillTint="99"/>
          </w:tcPr>
          <w:p w14:paraId="21657904" w14:textId="77777777" w:rsidR="005E07D4" w:rsidRPr="00E83605" w:rsidRDefault="005E07D4" w:rsidP="00556193">
            <w:pPr>
              <w:pStyle w:val="western"/>
              <w:spacing w:before="60" w:beforeAutospacing="0" w:after="60"/>
              <w:rPr>
                <w:rFonts w:ascii="Century Gothic" w:hAnsi="Century Gothic" w:cs="Calibri"/>
                <w:b/>
                <w:color w:val="FFFFFF" w:themeColor="background1"/>
                <w:sz w:val="15"/>
                <w:szCs w:val="15"/>
              </w:rPr>
            </w:pPr>
            <w:r w:rsidRPr="00E83605">
              <w:rPr>
                <w:rFonts w:ascii="Century Gothic" w:hAnsi="Century Gothic" w:cs="Calibri"/>
                <w:b/>
                <w:color w:val="FFFFFF" w:themeColor="background1"/>
                <w:sz w:val="15"/>
                <w:szCs w:val="15"/>
              </w:rPr>
              <w:t>Nazwa dokumentu będącego podstawą realizacji działania</w:t>
            </w:r>
          </w:p>
        </w:tc>
      </w:tr>
      <w:tr w:rsidR="005E07D4" w:rsidRPr="00E83605" w14:paraId="6E7F1A77" w14:textId="77777777" w:rsidTr="00E83605">
        <w:tc>
          <w:tcPr>
            <w:tcW w:w="430" w:type="dxa"/>
            <w:tcBorders>
              <w:top w:val="single" w:sz="4" w:space="0" w:color="auto"/>
              <w:left w:val="single" w:sz="4" w:space="0" w:color="auto"/>
              <w:bottom w:val="single" w:sz="4" w:space="0" w:color="auto"/>
              <w:right w:val="single" w:sz="4" w:space="0" w:color="auto"/>
            </w:tcBorders>
          </w:tcPr>
          <w:p w14:paraId="52D2532F" w14:textId="77777777" w:rsidR="005E07D4" w:rsidRPr="00E83605" w:rsidRDefault="00DD2B61" w:rsidP="00556193">
            <w:pPr>
              <w:pStyle w:val="western"/>
              <w:spacing w:before="60" w:beforeAutospacing="0" w:after="60"/>
              <w:rPr>
                <w:rFonts w:ascii="Century Gothic" w:hAnsi="Century Gothic" w:cs="Calibri"/>
                <w:sz w:val="15"/>
                <w:szCs w:val="15"/>
              </w:rPr>
            </w:pPr>
            <w:r w:rsidRPr="00E83605">
              <w:rPr>
                <w:rFonts w:ascii="Century Gothic" w:hAnsi="Century Gothic" w:cs="Calibri"/>
                <w:sz w:val="15"/>
                <w:szCs w:val="15"/>
              </w:rPr>
              <w:t>1</w:t>
            </w:r>
          </w:p>
        </w:tc>
        <w:tc>
          <w:tcPr>
            <w:tcW w:w="1838" w:type="dxa"/>
            <w:tcBorders>
              <w:top w:val="single" w:sz="4" w:space="0" w:color="auto"/>
              <w:left w:val="single" w:sz="4" w:space="0" w:color="auto"/>
              <w:bottom w:val="single" w:sz="4" w:space="0" w:color="auto"/>
              <w:right w:val="single" w:sz="4" w:space="0" w:color="auto"/>
            </w:tcBorders>
          </w:tcPr>
          <w:p w14:paraId="69CE0DB6" w14:textId="77777777" w:rsidR="005E07D4" w:rsidRPr="00E83605" w:rsidRDefault="005E07D4" w:rsidP="00556193">
            <w:pPr>
              <w:pStyle w:val="TEKSTTABELA"/>
              <w:rPr>
                <w:color w:val="auto"/>
              </w:rPr>
            </w:pPr>
            <w:r w:rsidRPr="00E83605">
              <w:rPr>
                <w:color w:val="auto"/>
              </w:rPr>
              <w:t>Budowa kanalizacji sanitarnej wr</w:t>
            </w:r>
            <w:r w:rsidR="00C235F2">
              <w:rPr>
                <w:color w:val="auto"/>
              </w:rPr>
              <w:t>az z oczyszczalnią ścieków dla A</w:t>
            </w:r>
            <w:r w:rsidRPr="00E83605">
              <w:rPr>
                <w:color w:val="auto"/>
              </w:rPr>
              <w:t>glomeracji Lutomia Dolna</w:t>
            </w:r>
          </w:p>
        </w:tc>
        <w:tc>
          <w:tcPr>
            <w:tcW w:w="1276" w:type="dxa"/>
            <w:tcBorders>
              <w:top w:val="single" w:sz="4" w:space="0" w:color="auto"/>
              <w:left w:val="single" w:sz="4" w:space="0" w:color="auto"/>
              <w:bottom w:val="single" w:sz="4" w:space="0" w:color="auto"/>
              <w:right w:val="single" w:sz="4" w:space="0" w:color="auto"/>
            </w:tcBorders>
          </w:tcPr>
          <w:p w14:paraId="20F0DE94" w14:textId="77777777" w:rsidR="005E07D4" w:rsidRPr="00E83605" w:rsidRDefault="00C235F2" w:rsidP="00556193">
            <w:pPr>
              <w:pStyle w:val="TEKSTTABELA"/>
              <w:rPr>
                <w:color w:val="auto"/>
              </w:rPr>
            </w:pPr>
            <w:r>
              <w:rPr>
                <w:color w:val="auto"/>
              </w:rPr>
              <w:t>A</w:t>
            </w:r>
            <w:r w:rsidR="005E07D4" w:rsidRPr="00E83605">
              <w:rPr>
                <w:color w:val="auto"/>
              </w:rPr>
              <w:t>glomeracja Lutomia Dolna</w:t>
            </w:r>
          </w:p>
        </w:tc>
        <w:tc>
          <w:tcPr>
            <w:tcW w:w="2716" w:type="dxa"/>
            <w:tcBorders>
              <w:top w:val="single" w:sz="4" w:space="0" w:color="auto"/>
              <w:left w:val="single" w:sz="4" w:space="0" w:color="auto"/>
              <w:bottom w:val="single" w:sz="4" w:space="0" w:color="auto"/>
              <w:right w:val="single" w:sz="4" w:space="0" w:color="auto"/>
            </w:tcBorders>
          </w:tcPr>
          <w:p w14:paraId="539796FA" w14:textId="77777777" w:rsidR="005E07D4" w:rsidRPr="00E83605" w:rsidRDefault="005E07D4" w:rsidP="00556193">
            <w:pPr>
              <w:pStyle w:val="TEKSTTABELA"/>
              <w:rPr>
                <w:color w:val="auto"/>
              </w:rPr>
            </w:pPr>
            <w:r w:rsidRPr="00E83605">
              <w:rPr>
                <w:color w:val="auto"/>
              </w:rPr>
              <w:t>Wykonanie III etapu dokumentacji projektowej</w:t>
            </w:r>
          </w:p>
        </w:tc>
        <w:tc>
          <w:tcPr>
            <w:tcW w:w="2812" w:type="dxa"/>
            <w:tcBorders>
              <w:top w:val="single" w:sz="4" w:space="0" w:color="auto"/>
              <w:left w:val="single" w:sz="4" w:space="0" w:color="auto"/>
              <w:bottom w:val="single" w:sz="4" w:space="0" w:color="auto"/>
              <w:right w:val="single" w:sz="4" w:space="0" w:color="auto"/>
            </w:tcBorders>
          </w:tcPr>
          <w:p w14:paraId="7987CC09" w14:textId="77777777" w:rsidR="005E07D4" w:rsidRPr="00E83605" w:rsidRDefault="005E07D4" w:rsidP="00556193">
            <w:pPr>
              <w:pStyle w:val="TEKSTTABELA"/>
              <w:rPr>
                <w:color w:val="auto"/>
                <w:szCs w:val="16"/>
              </w:rPr>
            </w:pPr>
            <w:r w:rsidRPr="00E83605">
              <w:rPr>
                <w:color w:val="auto"/>
                <w:szCs w:val="16"/>
              </w:rPr>
              <w:t>Strategia rozwoju gminy Świdnica na lata 2014 – 2020</w:t>
            </w:r>
          </w:p>
          <w:p w14:paraId="69AB5F97" w14:textId="77777777" w:rsidR="005E07D4" w:rsidRPr="00E83605" w:rsidRDefault="005E07D4" w:rsidP="00556193">
            <w:pPr>
              <w:pStyle w:val="TEKSTTABELA"/>
              <w:rPr>
                <w:color w:val="auto"/>
                <w:szCs w:val="16"/>
              </w:rPr>
            </w:pPr>
            <w:r w:rsidRPr="00E83605">
              <w:rPr>
                <w:color w:val="auto"/>
                <w:szCs w:val="16"/>
              </w:rPr>
              <w:t xml:space="preserve">Program ochrony środowiska dla Gminy Świdnica na lata </w:t>
            </w:r>
            <w:r w:rsidR="00A0328E">
              <w:rPr>
                <w:color w:val="auto"/>
                <w:szCs w:val="16"/>
              </w:rPr>
              <w:br/>
            </w:r>
            <w:r w:rsidRPr="00E83605">
              <w:rPr>
                <w:color w:val="auto"/>
                <w:szCs w:val="16"/>
              </w:rPr>
              <w:t>2014-2017 z uwzględnieniem lat 2018-2021</w:t>
            </w:r>
          </w:p>
        </w:tc>
      </w:tr>
    </w:tbl>
    <w:p w14:paraId="1D2735AD" w14:textId="77777777" w:rsidR="00851764" w:rsidRDefault="00851764" w:rsidP="00851764">
      <w:pPr>
        <w:pStyle w:val="western"/>
        <w:spacing w:before="60" w:beforeAutospacing="0" w:after="60"/>
        <w:jc w:val="center"/>
        <w:rPr>
          <w:rFonts w:ascii="Century Gothic" w:hAnsi="Century Gothic" w:cs="Calibri"/>
          <w:color w:val="404040" w:themeColor="text1" w:themeTint="BF"/>
          <w:sz w:val="15"/>
          <w:szCs w:val="15"/>
        </w:rPr>
        <w:sectPr w:rsidR="00851764" w:rsidSect="003769F8">
          <w:headerReference w:type="first" r:id="rId207"/>
          <w:footerReference w:type="first" r:id="rId208"/>
          <w:type w:val="nextColumn"/>
          <w:pgSz w:w="11906" w:h="16838"/>
          <w:pgMar w:top="1440" w:right="1440" w:bottom="1440" w:left="1440" w:header="709" w:footer="709" w:gutter="0"/>
          <w:cols w:space="708"/>
          <w:titlePg/>
          <w:docGrid w:linePitch="360"/>
        </w:sectPr>
      </w:pPr>
    </w:p>
    <w:p w14:paraId="0442FDCD" w14:textId="77777777" w:rsidR="00FD640F" w:rsidRDefault="00DF64B4" w:rsidP="00D55E7C">
      <w:pPr>
        <w:pStyle w:val="Nagwek1"/>
      </w:pPr>
      <w:bookmarkStart w:id="156" w:name="_Toc9450983"/>
      <w:r>
        <w:lastRenderedPageBreak/>
        <w:t>PLANOWANIE</w:t>
      </w:r>
      <w:r w:rsidR="00FD640F">
        <w:t xml:space="preserve"> PRZESTRZENNE</w:t>
      </w:r>
      <w:bookmarkEnd w:id="156"/>
    </w:p>
    <w:p w14:paraId="190F4DAF" w14:textId="77777777" w:rsidR="00FD640F" w:rsidRDefault="00FD640F" w:rsidP="00332DA3">
      <w:pPr>
        <w:pStyle w:val="Nagwek2"/>
      </w:pPr>
      <w:bookmarkStart w:id="157" w:name="_Toc9450984"/>
      <w:r>
        <w:t>Planowanie miejscowe</w:t>
      </w:r>
      <w:bookmarkEnd w:id="157"/>
    </w:p>
    <w:p w14:paraId="7B23EC7E" w14:textId="77777777" w:rsidR="005E07D4" w:rsidRPr="00A0328E" w:rsidRDefault="005E07D4" w:rsidP="005E07D4">
      <w:pPr>
        <w:pStyle w:val="TEKST"/>
        <w:rPr>
          <w:bCs/>
          <w:color w:val="auto"/>
        </w:rPr>
      </w:pPr>
      <w:bookmarkStart w:id="158" w:name="_Toc9450888"/>
      <w:r w:rsidRPr="00E83605">
        <w:rPr>
          <w:color w:val="auto"/>
        </w:rPr>
        <w:t xml:space="preserve">Na obszarze gminy Świdnica obowiązuje </w:t>
      </w:r>
      <w:r w:rsidRPr="00A0328E">
        <w:rPr>
          <w:color w:val="auto"/>
        </w:rPr>
        <w:t>Studium uwarunkowań i kierunków zagospodarowania przestrzennego</w:t>
      </w:r>
      <w:r w:rsidRPr="00E83605">
        <w:rPr>
          <w:color w:val="auto"/>
        </w:rPr>
        <w:t xml:space="preserve"> gminy Świdnica przyjęte uchwałą nr XI/65/2015 Rady Gminy Świdnica z dnia 18 czerwca 2015 roku w sprawie uchwalenia Studium uwarunkowań i kierunków zagospodarowania przestrzennego Gminy Świdnica – edycja 2015. </w:t>
      </w:r>
      <w:r w:rsidRPr="00A0328E">
        <w:rPr>
          <w:bCs/>
          <w:color w:val="auto"/>
        </w:rPr>
        <w:t>W 2019 roku rozpoczęto procedurę zmiany Studium uwarunkowań i kierunków zagospodarowania przestrzennego</w:t>
      </w:r>
      <w:r w:rsidRPr="00A0328E">
        <w:rPr>
          <w:color w:val="auto"/>
        </w:rPr>
        <w:t xml:space="preserve">. </w:t>
      </w:r>
      <w:r w:rsidRPr="00A0328E">
        <w:rPr>
          <w:bCs/>
          <w:color w:val="auto"/>
        </w:rPr>
        <w:t xml:space="preserve">W 2019 roku przyjętych zostało 14 planów miejscowych oraz przystąpiono do 7 zmian prawa miejscowego dla kolejnych terenów. </w:t>
      </w:r>
    </w:p>
    <w:p w14:paraId="2C348746" w14:textId="77777777" w:rsidR="007177DA" w:rsidRPr="00E83605" w:rsidRDefault="007177DA" w:rsidP="007177DA">
      <w:pPr>
        <w:pStyle w:val="TABELA"/>
        <w:spacing w:before="200"/>
        <w:rPr>
          <w:color w:val="auto"/>
          <w:szCs w:val="16"/>
        </w:rPr>
      </w:pPr>
      <w:r w:rsidRPr="00E83605">
        <w:rPr>
          <w:color w:val="auto"/>
          <w:szCs w:val="16"/>
        </w:rPr>
        <w:t xml:space="preserve">TABELA </w:t>
      </w:r>
      <w:r w:rsidR="007B4D9F">
        <w:rPr>
          <w:color w:val="auto"/>
          <w:szCs w:val="16"/>
        </w:rPr>
        <w:t>59</w:t>
      </w:r>
      <w:r w:rsidRPr="00E83605">
        <w:rPr>
          <w:color w:val="auto"/>
          <w:szCs w:val="16"/>
        </w:rPr>
        <w:t xml:space="preserve">. Miejscowe plany zagospodarowania przestrzennego </w:t>
      </w:r>
      <w:r w:rsidR="00E83605">
        <w:rPr>
          <w:color w:val="auto"/>
          <w:szCs w:val="16"/>
        </w:rPr>
        <w:t>[2012-2019</w:t>
      </w:r>
      <w:r w:rsidRPr="00E83605">
        <w:rPr>
          <w:color w:val="auto"/>
          <w:szCs w:val="16"/>
        </w:rPr>
        <w:t>].</w:t>
      </w:r>
      <w:bookmarkEnd w:id="158"/>
    </w:p>
    <w:tbl>
      <w:tblPr>
        <w:tblW w:w="9278" w:type="dxa"/>
        <w:tblInd w:w="70" w:type="dxa"/>
        <w:tblBorders>
          <w:top w:val="single" w:sz="4" w:space="0" w:color="4E67C8" w:themeColor="accent1"/>
          <w:left w:val="single" w:sz="4" w:space="0" w:color="4E67C8" w:themeColor="accent1"/>
          <w:bottom w:val="single" w:sz="4" w:space="0" w:color="4E67C8" w:themeColor="accent1"/>
          <w:right w:val="single" w:sz="4" w:space="0" w:color="4E67C8" w:themeColor="accent1"/>
          <w:insideH w:val="single" w:sz="4" w:space="0" w:color="4E67C8" w:themeColor="accent1"/>
        </w:tblBorders>
        <w:shd w:val="clear" w:color="auto" w:fill="FFFFFF"/>
        <w:tblLayout w:type="fixed"/>
        <w:tblCellMar>
          <w:left w:w="70" w:type="dxa"/>
          <w:right w:w="70" w:type="dxa"/>
        </w:tblCellMar>
        <w:tblLook w:val="04A0" w:firstRow="1" w:lastRow="0" w:firstColumn="1" w:lastColumn="0" w:noHBand="0" w:noVBand="1"/>
      </w:tblPr>
      <w:tblGrid>
        <w:gridCol w:w="3351"/>
        <w:gridCol w:w="846"/>
        <w:gridCol w:w="847"/>
        <w:gridCol w:w="847"/>
        <w:gridCol w:w="846"/>
        <w:gridCol w:w="847"/>
        <w:gridCol w:w="847"/>
        <w:gridCol w:w="847"/>
      </w:tblGrid>
      <w:tr w:rsidR="005E07D4" w:rsidRPr="00E83605" w14:paraId="75DC6427" w14:textId="77777777" w:rsidTr="00E83605">
        <w:trPr>
          <w:trHeight w:val="606"/>
          <w:tblHeader/>
        </w:trPr>
        <w:tc>
          <w:tcPr>
            <w:tcW w:w="3351" w:type="dxa"/>
            <w:shd w:val="clear" w:color="auto" w:fill="94A3DE" w:themeFill="accent1" w:themeFillTint="99"/>
            <w:noWrap/>
            <w:vAlign w:val="bottom"/>
            <w:hideMark/>
          </w:tcPr>
          <w:p w14:paraId="763658AD" w14:textId="77777777" w:rsidR="005E07D4" w:rsidRPr="00E83605" w:rsidRDefault="005E07D4" w:rsidP="00556193">
            <w:pPr>
              <w:spacing w:before="20" w:after="20" w:line="240" w:lineRule="auto"/>
              <w:rPr>
                <w:rFonts w:ascii="Century Gothic" w:eastAsia="Times New Roman" w:hAnsi="Century Gothic"/>
                <w:b/>
                <w:color w:val="FFFFFF" w:themeColor="background1"/>
                <w:sz w:val="15"/>
                <w:szCs w:val="15"/>
                <w:lang w:eastAsia="pl-PL"/>
              </w:rPr>
            </w:pPr>
          </w:p>
        </w:tc>
        <w:tc>
          <w:tcPr>
            <w:tcW w:w="846" w:type="dxa"/>
            <w:shd w:val="clear" w:color="auto" w:fill="94A3DE" w:themeFill="accent1" w:themeFillTint="99"/>
            <w:vAlign w:val="center"/>
            <w:hideMark/>
          </w:tcPr>
          <w:p w14:paraId="1DF4D34B" w14:textId="77777777" w:rsidR="005E07D4" w:rsidRPr="00E83605" w:rsidRDefault="005E07D4" w:rsidP="00556193">
            <w:pPr>
              <w:spacing w:before="60" w:after="60" w:line="240" w:lineRule="auto"/>
              <w:jc w:val="right"/>
              <w:rPr>
                <w:rFonts w:ascii="Century Gothic" w:eastAsia="Times New Roman" w:hAnsi="Century Gothic"/>
                <w:b/>
                <w:color w:val="FFFFFF" w:themeColor="background1"/>
                <w:sz w:val="15"/>
                <w:szCs w:val="15"/>
                <w:lang w:eastAsia="pl-PL"/>
              </w:rPr>
            </w:pPr>
            <w:r w:rsidRPr="00E83605">
              <w:rPr>
                <w:rFonts w:ascii="Century Gothic" w:eastAsia="Times New Roman" w:hAnsi="Century Gothic"/>
                <w:b/>
                <w:color w:val="FFFFFF" w:themeColor="background1"/>
                <w:sz w:val="15"/>
                <w:szCs w:val="15"/>
                <w:lang w:eastAsia="pl-PL"/>
              </w:rPr>
              <w:t>2013</w:t>
            </w:r>
          </w:p>
        </w:tc>
        <w:tc>
          <w:tcPr>
            <w:tcW w:w="847" w:type="dxa"/>
            <w:shd w:val="clear" w:color="auto" w:fill="94A3DE" w:themeFill="accent1" w:themeFillTint="99"/>
            <w:vAlign w:val="center"/>
            <w:hideMark/>
          </w:tcPr>
          <w:p w14:paraId="545AB432" w14:textId="77777777" w:rsidR="005E07D4" w:rsidRPr="00E83605" w:rsidRDefault="005E07D4" w:rsidP="00556193">
            <w:pPr>
              <w:spacing w:before="60" w:after="60" w:line="240" w:lineRule="auto"/>
              <w:jc w:val="right"/>
              <w:rPr>
                <w:rFonts w:ascii="Century Gothic" w:eastAsia="Times New Roman" w:hAnsi="Century Gothic"/>
                <w:b/>
                <w:color w:val="FFFFFF" w:themeColor="background1"/>
                <w:sz w:val="15"/>
                <w:szCs w:val="15"/>
                <w:lang w:eastAsia="pl-PL"/>
              </w:rPr>
            </w:pPr>
            <w:r w:rsidRPr="00E83605">
              <w:rPr>
                <w:rFonts w:ascii="Century Gothic" w:eastAsia="Times New Roman" w:hAnsi="Century Gothic"/>
                <w:b/>
                <w:color w:val="FFFFFF" w:themeColor="background1"/>
                <w:sz w:val="15"/>
                <w:szCs w:val="15"/>
                <w:lang w:eastAsia="pl-PL"/>
              </w:rPr>
              <w:t>2014</w:t>
            </w:r>
          </w:p>
        </w:tc>
        <w:tc>
          <w:tcPr>
            <w:tcW w:w="847" w:type="dxa"/>
            <w:shd w:val="clear" w:color="auto" w:fill="94A3DE" w:themeFill="accent1" w:themeFillTint="99"/>
            <w:vAlign w:val="center"/>
            <w:hideMark/>
          </w:tcPr>
          <w:p w14:paraId="36BFB4BC" w14:textId="77777777" w:rsidR="005E07D4" w:rsidRPr="00E83605" w:rsidRDefault="005E07D4" w:rsidP="00556193">
            <w:pPr>
              <w:spacing w:before="60" w:after="60" w:line="240" w:lineRule="auto"/>
              <w:jc w:val="right"/>
              <w:rPr>
                <w:rFonts w:ascii="Century Gothic" w:eastAsia="Times New Roman" w:hAnsi="Century Gothic"/>
                <w:b/>
                <w:color w:val="FFFFFF" w:themeColor="background1"/>
                <w:sz w:val="15"/>
                <w:szCs w:val="15"/>
                <w:lang w:eastAsia="pl-PL"/>
              </w:rPr>
            </w:pPr>
            <w:r w:rsidRPr="00E83605">
              <w:rPr>
                <w:rFonts w:ascii="Century Gothic" w:eastAsia="Times New Roman" w:hAnsi="Century Gothic"/>
                <w:b/>
                <w:color w:val="FFFFFF" w:themeColor="background1"/>
                <w:sz w:val="15"/>
                <w:szCs w:val="15"/>
                <w:lang w:eastAsia="pl-PL"/>
              </w:rPr>
              <w:t>2015</w:t>
            </w:r>
          </w:p>
        </w:tc>
        <w:tc>
          <w:tcPr>
            <w:tcW w:w="846" w:type="dxa"/>
            <w:shd w:val="clear" w:color="auto" w:fill="94A3DE" w:themeFill="accent1" w:themeFillTint="99"/>
            <w:vAlign w:val="center"/>
            <w:hideMark/>
          </w:tcPr>
          <w:p w14:paraId="73857094" w14:textId="77777777" w:rsidR="005E07D4" w:rsidRPr="00E83605" w:rsidRDefault="005E07D4" w:rsidP="00556193">
            <w:pPr>
              <w:spacing w:before="60" w:after="60" w:line="240" w:lineRule="auto"/>
              <w:jc w:val="right"/>
              <w:rPr>
                <w:rFonts w:ascii="Century Gothic" w:eastAsia="Times New Roman" w:hAnsi="Century Gothic"/>
                <w:b/>
                <w:color w:val="FFFFFF" w:themeColor="background1"/>
                <w:sz w:val="15"/>
                <w:szCs w:val="15"/>
                <w:lang w:eastAsia="pl-PL"/>
              </w:rPr>
            </w:pPr>
            <w:r w:rsidRPr="00E83605">
              <w:rPr>
                <w:rFonts w:ascii="Century Gothic" w:eastAsia="Times New Roman" w:hAnsi="Century Gothic"/>
                <w:b/>
                <w:color w:val="FFFFFF" w:themeColor="background1"/>
                <w:sz w:val="15"/>
                <w:szCs w:val="15"/>
                <w:lang w:eastAsia="pl-PL"/>
              </w:rPr>
              <w:t>2016</w:t>
            </w:r>
          </w:p>
        </w:tc>
        <w:tc>
          <w:tcPr>
            <w:tcW w:w="847" w:type="dxa"/>
            <w:shd w:val="clear" w:color="auto" w:fill="94A3DE" w:themeFill="accent1" w:themeFillTint="99"/>
            <w:vAlign w:val="center"/>
            <w:hideMark/>
          </w:tcPr>
          <w:p w14:paraId="613CC743" w14:textId="77777777" w:rsidR="005E07D4" w:rsidRPr="00E83605" w:rsidRDefault="005E07D4" w:rsidP="00556193">
            <w:pPr>
              <w:spacing w:before="60" w:after="60" w:line="240" w:lineRule="auto"/>
              <w:jc w:val="right"/>
              <w:rPr>
                <w:rFonts w:ascii="Century Gothic" w:eastAsia="Times New Roman" w:hAnsi="Century Gothic"/>
                <w:b/>
                <w:color w:val="FFFFFF" w:themeColor="background1"/>
                <w:sz w:val="15"/>
                <w:szCs w:val="15"/>
                <w:lang w:eastAsia="pl-PL"/>
              </w:rPr>
            </w:pPr>
            <w:r w:rsidRPr="00E83605">
              <w:rPr>
                <w:rFonts w:ascii="Century Gothic" w:eastAsia="Times New Roman" w:hAnsi="Century Gothic"/>
                <w:b/>
                <w:color w:val="FFFFFF" w:themeColor="background1"/>
                <w:sz w:val="15"/>
                <w:szCs w:val="15"/>
                <w:lang w:eastAsia="pl-PL"/>
              </w:rPr>
              <w:t>2017</w:t>
            </w:r>
          </w:p>
        </w:tc>
        <w:tc>
          <w:tcPr>
            <w:tcW w:w="847" w:type="dxa"/>
            <w:shd w:val="clear" w:color="auto" w:fill="94A3DE" w:themeFill="accent1" w:themeFillTint="99"/>
            <w:vAlign w:val="center"/>
          </w:tcPr>
          <w:p w14:paraId="73B54BF3" w14:textId="77777777" w:rsidR="005E07D4" w:rsidRPr="00E83605" w:rsidRDefault="005E07D4" w:rsidP="00556193">
            <w:pPr>
              <w:spacing w:before="60" w:after="60" w:line="240" w:lineRule="auto"/>
              <w:jc w:val="right"/>
              <w:rPr>
                <w:rFonts w:ascii="Century Gothic" w:eastAsia="Times New Roman" w:hAnsi="Century Gothic"/>
                <w:b/>
                <w:color w:val="FFFFFF" w:themeColor="background1"/>
                <w:sz w:val="15"/>
                <w:szCs w:val="15"/>
                <w:lang w:eastAsia="pl-PL"/>
              </w:rPr>
            </w:pPr>
            <w:r w:rsidRPr="00E83605">
              <w:rPr>
                <w:rFonts w:ascii="Century Gothic" w:eastAsia="Times New Roman" w:hAnsi="Century Gothic"/>
                <w:b/>
                <w:color w:val="FFFFFF" w:themeColor="background1"/>
                <w:sz w:val="15"/>
                <w:szCs w:val="15"/>
                <w:lang w:eastAsia="pl-PL"/>
              </w:rPr>
              <w:t>2018</w:t>
            </w:r>
          </w:p>
        </w:tc>
        <w:tc>
          <w:tcPr>
            <w:tcW w:w="847" w:type="dxa"/>
            <w:shd w:val="clear" w:color="auto" w:fill="94A3DE" w:themeFill="accent1" w:themeFillTint="99"/>
            <w:vAlign w:val="center"/>
          </w:tcPr>
          <w:p w14:paraId="0D2F97BA" w14:textId="77777777" w:rsidR="005E07D4" w:rsidRPr="00E83605" w:rsidRDefault="005E07D4" w:rsidP="00556193">
            <w:pPr>
              <w:spacing w:before="60" w:after="60" w:line="240" w:lineRule="auto"/>
              <w:jc w:val="right"/>
              <w:rPr>
                <w:rFonts w:ascii="Century Gothic" w:eastAsia="Times New Roman" w:hAnsi="Century Gothic"/>
                <w:b/>
                <w:color w:val="FFFFFF" w:themeColor="background1"/>
                <w:sz w:val="15"/>
                <w:szCs w:val="15"/>
                <w:lang w:eastAsia="pl-PL"/>
              </w:rPr>
            </w:pPr>
            <w:r w:rsidRPr="00E83605">
              <w:rPr>
                <w:rFonts w:ascii="Century Gothic" w:eastAsia="Times New Roman" w:hAnsi="Century Gothic"/>
                <w:b/>
                <w:color w:val="FFFFFF" w:themeColor="background1"/>
                <w:sz w:val="15"/>
                <w:szCs w:val="15"/>
                <w:lang w:eastAsia="pl-PL"/>
              </w:rPr>
              <w:t>2019</w:t>
            </w:r>
          </w:p>
        </w:tc>
      </w:tr>
      <w:tr w:rsidR="005E07D4" w:rsidRPr="00E83605" w14:paraId="24651BA1" w14:textId="77777777" w:rsidTr="00556193">
        <w:trPr>
          <w:trHeight w:val="606"/>
        </w:trPr>
        <w:tc>
          <w:tcPr>
            <w:tcW w:w="3351" w:type="dxa"/>
            <w:shd w:val="clear" w:color="auto" w:fill="FFFFFF"/>
            <w:noWrap/>
            <w:vAlign w:val="center"/>
          </w:tcPr>
          <w:p w14:paraId="22FB251B" w14:textId="77777777" w:rsidR="005E07D4" w:rsidRPr="00E83605" w:rsidRDefault="005E07D4" w:rsidP="00556193">
            <w:pPr>
              <w:spacing w:before="20" w:after="20" w:line="240" w:lineRule="auto"/>
              <w:rPr>
                <w:rFonts w:ascii="Century Gothic" w:hAnsi="Century Gothic"/>
                <w:sz w:val="15"/>
                <w:szCs w:val="15"/>
              </w:rPr>
            </w:pPr>
            <w:r w:rsidRPr="00E83605">
              <w:rPr>
                <w:rFonts w:ascii="Century Gothic" w:hAnsi="Century Gothic"/>
                <w:sz w:val="15"/>
                <w:szCs w:val="15"/>
              </w:rPr>
              <w:t>plany zagospodarowania przestrzennego ogółem [szt.]</w:t>
            </w:r>
          </w:p>
        </w:tc>
        <w:tc>
          <w:tcPr>
            <w:tcW w:w="846" w:type="dxa"/>
            <w:shd w:val="clear" w:color="auto" w:fill="FFFFFF"/>
            <w:noWrap/>
            <w:vAlign w:val="center"/>
          </w:tcPr>
          <w:p w14:paraId="17CB36E1" w14:textId="77777777" w:rsidR="005E07D4" w:rsidRPr="00E83605" w:rsidRDefault="005E07D4" w:rsidP="00556193">
            <w:pPr>
              <w:spacing w:after="0"/>
              <w:jc w:val="right"/>
              <w:rPr>
                <w:rFonts w:ascii="Century Gothic" w:hAnsi="Century Gothic"/>
                <w:sz w:val="15"/>
                <w:szCs w:val="15"/>
              </w:rPr>
            </w:pPr>
            <w:r w:rsidRPr="00E83605">
              <w:rPr>
                <w:rFonts w:ascii="Century Gothic" w:hAnsi="Century Gothic"/>
                <w:sz w:val="15"/>
                <w:szCs w:val="15"/>
              </w:rPr>
              <w:t>108</w:t>
            </w:r>
          </w:p>
        </w:tc>
        <w:tc>
          <w:tcPr>
            <w:tcW w:w="847" w:type="dxa"/>
            <w:shd w:val="clear" w:color="auto" w:fill="FFFFFF"/>
            <w:noWrap/>
            <w:vAlign w:val="center"/>
          </w:tcPr>
          <w:p w14:paraId="6A0526CF" w14:textId="77777777" w:rsidR="005E07D4" w:rsidRPr="00E83605" w:rsidRDefault="005E07D4" w:rsidP="00556193">
            <w:pPr>
              <w:spacing w:after="0"/>
              <w:jc w:val="right"/>
              <w:rPr>
                <w:rFonts w:ascii="Century Gothic" w:hAnsi="Century Gothic"/>
                <w:sz w:val="15"/>
                <w:szCs w:val="15"/>
              </w:rPr>
            </w:pPr>
            <w:r w:rsidRPr="00E83605">
              <w:rPr>
                <w:rFonts w:ascii="Century Gothic" w:hAnsi="Century Gothic"/>
                <w:sz w:val="15"/>
                <w:szCs w:val="15"/>
              </w:rPr>
              <w:t>104</w:t>
            </w:r>
          </w:p>
        </w:tc>
        <w:tc>
          <w:tcPr>
            <w:tcW w:w="847" w:type="dxa"/>
            <w:shd w:val="clear" w:color="auto" w:fill="FFFFFF"/>
            <w:noWrap/>
            <w:vAlign w:val="center"/>
          </w:tcPr>
          <w:p w14:paraId="62AEC191" w14:textId="77777777" w:rsidR="005E07D4" w:rsidRPr="00E83605" w:rsidRDefault="005E07D4" w:rsidP="00556193">
            <w:pPr>
              <w:spacing w:after="0"/>
              <w:jc w:val="right"/>
              <w:rPr>
                <w:rFonts w:ascii="Century Gothic" w:hAnsi="Century Gothic"/>
                <w:sz w:val="15"/>
                <w:szCs w:val="15"/>
              </w:rPr>
            </w:pPr>
            <w:r w:rsidRPr="00E83605">
              <w:rPr>
                <w:rFonts w:ascii="Century Gothic" w:hAnsi="Century Gothic"/>
                <w:sz w:val="15"/>
                <w:szCs w:val="15"/>
              </w:rPr>
              <w:t>109</w:t>
            </w:r>
          </w:p>
        </w:tc>
        <w:tc>
          <w:tcPr>
            <w:tcW w:w="846" w:type="dxa"/>
            <w:shd w:val="clear" w:color="auto" w:fill="FFFFFF"/>
            <w:noWrap/>
            <w:vAlign w:val="center"/>
          </w:tcPr>
          <w:p w14:paraId="6544C6DE" w14:textId="77777777" w:rsidR="005E07D4" w:rsidRPr="00E83605" w:rsidRDefault="005E07D4" w:rsidP="00556193">
            <w:pPr>
              <w:spacing w:after="0"/>
              <w:jc w:val="right"/>
              <w:rPr>
                <w:rFonts w:ascii="Century Gothic" w:hAnsi="Century Gothic"/>
                <w:sz w:val="15"/>
                <w:szCs w:val="15"/>
              </w:rPr>
            </w:pPr>
            <w:r w:rsidRPr="00E83605">
              <w:rPr>
                <w:rFonts w:ascii="Century Gothic" w:hAnsi="Century Gothic"/>
                <w:sz w:val="15"/>
                <w:szCs w:val="15"/>
              </w:rPr>
              <w:t>118</w:t>
            </w:r>
          </w:p>
        </w:tc>
        <w:tc>
          <w:tcPr>
            <w:tcW w:w="847" w:type="dxa"/>
            <w:shd w:val="clear" w:color="auto" w:fill="FFFFFF" w:themeFill="background1"/>
            <w:noWrap/>
            <w:vAlign w:val="center"/>
          </w:tcPr>
          <w:p w14:paraId="1A8E21C5" w14:textId="77777777" w:rsidR="005E07D4" w:rsidRPr="00E83605" w:rsidRDefault="005E07D4" w:rsidP="00556193">
            <w:pPr>
              <w:spacing w:after="0"/>
              <w:jc w:val="right"/>
              <w:rPr>
                <w:rFonts w:ascii="Century Gothic" w:hAnsi="Century Gothic"/>
                <w:bCs/>
                <w:sz w:val="15"/>
                <w:szCs w:val="15"/>
              </w:rPr>
            </w:pPr>
            <w:r w:rsidRPr="00E83605">
              <w:rPr>
                <w:rFonts w:ascii="Century Gothic" w:hAnsi="Century Gothic"/>
                <w:bCs/>
                <w:sz w:val="15"/>
                <w:szCs w:val="15"/>
              </w:rPr>
              <w:t>126</w:t>
            </w:r>
          </w:p>
        </w:tc>
        <w:tc>
          <w:tcPr>
            <w:tcW w:w="847" w:type="dxa"/>
            <w:shd w:val="clear" w:color="auto" w:fill="FFFFFF" w:themeFill="background1"/>
            <w:vAlign w:val="center"/>
          </w:tcPr>
          <w:p w14:paraId="59B2445A" w14:textId="77777777" w:rsidR="005E07D4" w:rsidRPr="00E83605" w:rsidRDefault="005E07D4" w:rsidP="00556193">
            <w:pPr>
              <w:spacing w:after="0"/>
              <w:jc w:val="right"/>
              <w:rPr>
                <w:rFonts w:ascii="Century Gothic" w:hAnsi="Century Gothic"/>
                <w:bCs/>
                <w:sz w:val="15"/>
                <w:szCs w:val="15"/>
              </w:rPr>
            </w:pPr>
            <w:r w:rsidRPr="00E83605">
              <w:rPr>
                <w:rFonts w:ascii="Century Gothic" w:hAnsi="Century Gothic"/>
                <w:bCs/>
                <w:sz w:val="15"/>
                <w:szCs w:val="15"/>
              </w:rPr>
              <w:t>135</w:t>
            </w:r>
          </w:p>
        </w:tc>
        <w:tc>
          <w:tcPr>
            <w:tcW w:w="847" w:type="dxa"/>
            <w:shd w:val="clear" w:color="auto" w:fill="DBE0F4" w:themeFill="accent1" w:themeFillTint="33"/>
            <w:vAlign w:val="center"/>
          </w:tcPr>
          <w:p w14:paraId="26F51CF8" w14:textId="77777777" w:rsidR="005E07D4" w:rsidRPr="00E83605" w:rsidRDefault="005E07D4" w:rsidP="00556193">
            <w:pPr>
              <w:spacing w:after="0"/>
              <w:jc w:val="right"/>
              <w:rPr>
                <w:rFonts w:ascii="Century Gothic" w:hAnsi="Century Gothic"/>
                <w:b/>
                <w:sz w:val="15"/>
                <w:szCs w:val="15"/>
              </w:rPr>
            </w:pPr>
            <w:r w:rsidRPr="00E83605">
              <w:rPr>
                <w:rFonts w:ascii="Century Gothic" w:hAnsi="Century Gothic"/>
                <w:b/>
                <w:sz w:val="15"/>
                <w:szCs w:val="15"/>
              </w:rPr>
              <w:t>149</w:t>
            </w:r>
          </w:p>
        </w:tc>
      </w:tr>
      <w:tr w:rsidR="005E07D4" w:rsidRPr="00E83605" w14:paraId="28610EC9" w14:textId="77777777" w:rsidTr="00556193">
        <w:trPr>
          <w:trHeight w:val="606"/>
        </w:trPr>
        <w:tc>
          <w:tcPr>
            <w:tcW w:w="3351" w:type="dxa"/>
            <w:shd w:val="clear" w:color="auto" w:fill="FFFFFF"/>
            <w:noWrap/>
            <w:vAlign w:val="center"/>
          </w:tcPr>
          <w:p w14:paraId="55E1B88B" w14:textId="77777777" w:rsidR="005E07D4" w:rsidRPr="00E83605" w:rsidRDefault="005E07D4" w:rsidP="00556193">
            <w:pPr>
              <w:spacing w:before="20" w:after="20" w:line="240" w:lineRule="auto"/>
              <w:rPr>
                <w:rFonts w:ascii="Century Gothic" w:hAnsi="Century Gothic"/>
                <w:sz w:val="15"/>
                <w:szCs w:val="15"/>
              </w:rPr>
            </w:pPr>
            <w:r w:rsidRPr="00E83605">
              <w:rPr>
                <w:rFonts w:ascii="Century Gothic" w:hAnsi="Century Gothic"/>
                <w:sz w:val="15"/>
                <w:szCs w:val="15"/>
              </w:rPr>
              <w:t>powierzchnia gminy objęta obowiązującymi planami ogółem [ha]</w:t>
            </w:r>
          </w:p>
        </w:tc>
        <w:tc>
          <w:tcPr>
            <w:tcW w:w="846" w:type="dxa"/>
            <w:shd w:val="clear" w:color="auto" w:fill="FFFFFF"/>
            <w:noWrap/>
            <w:vAlign w:val="center"/>
          </w:tcPr>
          <w:p w14:paraId="4F718A28" w14:textId="77777777" w:rsidR="005E07D4" w:rsidRPr="00E83605" w:rsidRDefault="005E07D4" w:rsidP="00556193">
            <w:pPr>
              <w:spacing w:after="0"/>
              <w:jc w:val="right"/>
              <w:rPr>
                <w:rFonts w:ascii="Century Gothic" w:hAnsi="Century Gothic"/>
                <w:sz w:val="15"/>
                <w:szCs w:val="15"/>
              </w:rPr>
            </w:pPr>
            <w:r w:rsidRPr="00E83605">
              <w:rPr>
                <w:rFonts w:ascii="Century Gothic" w:hAnsi="Century Gothic"/>
                <w:sz w:val="15"/>
                <w:szCs w:val="15"/>
              </w:rPr>
              <w:t>11 986</w:t>
            </w:r>
          </w:p>
        </w:tc>
        <w:tc>
          <w:tcPr>
            <w:tcW w:w="847" w:type="dxa"/>
            <w:shd w:val="clear" w:color="auto" w:fill="FFFFFF"/>
            <w:noWrap/>
            <w:vAlign w:val="center"/>
          </w:tcPr>
          <w:p w14:paraId="51CDFC51" w14:textId="77777777" w:rsidR="005E07D4" w:rsidRPr="00E83605" w:rsidRDefault="005E07D4" w:rsidP="00556193">
            <w:pPr>
              <w:spacing w:after="0"/>
              <w:jc w:val="right"/>
              <w:rPr>
                <w:rFonts w:ascii="Century Gothic" w:hAnsi="Century Gothic"/>
                <w:sz w:val="15"/>
                <w:szCs w:val="15"/>
              </w:rPr>
            </w:pPr>
            <w:r w:rsidRPr="00E83605">
              <w:rPr>
                <w:rFonts w:ascii="Century Gothic" w:hAnsi="Century Gothic"/>
                <w:sz w:val="15"/>
                <w:szCs w:val="15"/>
              </w:rPr>
              <w:t>17 673</w:t>
            </w:r>
          </w:p>
        </w:tc>
        <w:tc>
          <w:tcPr>
            <w:tcW w:w="847" w:type="dxa"/>
            <w:shd w:val="clear" w:color="auto" w:fill="FFFFFF"/>
            <w:noWrap/>
            <w:vAlign w:val="center"/>
          </w:tcPr>
          <w:p w14:paraId="66559CD2" w14:textId="77777777" w:rsidR="005E07D4" w:rsidRPr="00E83605" w:rsidRDefault="005E07D4" w:rsidP="00556193">
            <w:pPr>
              <w:spacing w:after="0"/>
              <w:jc w:val="right"/>
              <w:rPr>
                <w:rFonts w:ascii="Century Gothic" w:hAnsi="Century Gothic"/>
                <w:sz w:val="15"/>
                <w:szCs w:val="15"/>
              </w:rPr>
            </w:pPr>
            <w:r w:rsidRPr="00E83605">
              <w:rPr>
                <w:rFonts w:ascii="Century Gothic" w:hAnsi="Century Gothic"/>
                <w:sz w:val="15"/>
                <w:szCs w:val="15"/>
              </w:rPr>
              <w:t>17 984</w:t>
            </w:r>
          </w:p>
        </w:tc>
        <w:tc>
          <w:tcPr>
            <w:tcW w:w="846" w:type="dxa"/>
            <w:shd w:val="clear" w:color="auto" w:fill="FFFFFF"/>
            <w:noWrap/>
            <w:vAlign w:val="center"/>
          </w:tcPr>
          <w:p w14:paraId="7D6E059E" w14:textId="77777777" w:rsidR="005E07D4" w:rsidRPr="00E83605" w:rsidRDefault="005E07D4" w:rsidP="00556193">
            <w:pPr>
              <w:spacing w:after="0"/>
              <w:jc w:val="right"/>
              <w:rPr>
                <w:rFonts w:ascii="Century Gothic" w:hAnsi="Century Gothic"/>
                <w:sz w:val="15"/>
                <w:szCs w:val="15"/>
              </w:rPr>
            </w:pPr>
            <w:r w:rsidRPr="00E83605">
              <w:rPr>
                <w:rFonts w:ascii="Century Gothic" w:hAnsi="Century Gothic"/>
                <w:sz w:val="15"/>
                <w:szCs w:val="15"/>
              </w:rPr>
              <w:t>17 984</w:t>
            </w:r>
          </w:p>
        </w:tc>
        <w:tc>
          <w:tcPr>
            <w:tcW w:w="847" w:type="dxa"/>
            <w:shd w:val="clear" w:color="auto" w:fill="FFFFFF" w:themeFill="background1"/>
            <w:noWrap/>
            <w:vAlign w:val="center"/>
          </w:tcPr>
          <w:p w14:paraId="00DA7CBB" w14:textId="77777777" w:rsidR="005E07D4" w:rsidRPr="00E83605" w:rsidRDefault="005E07D4" w:rsidP="00556193">
            <w:pPr>
              <w:spacing w:after="0"/>
              <w:jc w:val="right"/>
              <w:rPr>
                <w:rFonts w:ascii="Century Gothic" w:hAnsi="Century Gothic"/>
                <w:bCs/>
                <w:sz w:val="15"/>
                <w:szCs w:val="15"/>
              </w:rPr>
            </w:pPr>
            <w:r w:rsidRPr="00E83605">
              <w:rPr>
                <w:rFonts w:ascii="Century Gothic" w:hAnsi="Century Gothic"/>
                <w:bCs/>
                <w:sz w:val="15"/>
                <w:szCs w:val="15"/>
              </w:rPr>
              <w:t>18 069</w:t>
            </w:r>
          </w:p>
        </w:tc>
        <w:tc>
          <w:tcPr>
            <w:tcW w:w="847" w:type="dxa"/>
            <w:shd w:val="clear" w:color="auto" w:fill="FFFFFF" w:themeFill="background1"/>
            <w:vAlign w:val="center"/>
          </w:tcPr>
          <w:p w14:paraId="58EFCF00" w14:textId="77777777" w:rsidR="005E07D4" w:rsidRPr="00E83605" w:rsidRDefault="005E07D4" w:rsidP="00556193">
            <w:pPr>
              <w:spacing w:after="0"/>
              <w:jc w:val="right"/>
              <w:rPr>
                <w:rFonts w:ascii="Century Gothic" w:hAnsi="Century Gothic"/>
                <w:bCs/>
                <w:sz w:val="15"/>
                <w:szCs w:val="15"/>
              </w:rPr>
            </w:pPr>
            <w:r w:rsidRPr="00E83605">
              <w:rPr>
                <w:rFonts w:ascii="Century Gothic" w:hAnsi="Century Gothic"/>
                <w:bCs/>
                <w:sz w:val="15"/>
                <w:szCs w:val="15"/>
              </w:rPr>
              <w:sym w:font="Symbol" w:char="F02D"/>
            </w:r>
          </w:p>
        </w:tc>
        <w:tc>
          <w:tcPr>
            <w:tcW w:w="847" w:type="dxa"/>
            <w:shd w:val="clear" w:color="auto" w:fill="DBE0F4" w:themeFill="accent1" w:themeFillTint="33"/>
            <w:vAlign w:val="center"/>
          </w:tcPr>
          <w:p w14:paraId="02E50E45" w14:textId="77777777" w:rsidR="005E07D4" w:rsidRPr="00E83605" w:rsidRDefault="005E07D4" w:rsidP="00556193">
            <w:pPr>
              <w:spacing w:after="0"/>
              <w:jc w:val="right"/>
              <w:rPr>
                <w:rFonts w:ascii="Century Gothic" w:hAnsi="Century Gothic"/>
                <w:b/>
                <w:sz w:val="15"/>
                <w:szCs w:val="15"/>
              </w:rPr>
            </w:pPr>
            <w:r w:rsidRPr="00E83605">
              <w:rPr>
                <w:rFonts w:ascii="Century Gothic" w:hAnsi="Century Gothic"/>
                <w:b/>
                <w:sz w:val="15"/>
                <w:szCs w:val="15"/>
              </w:rPr>
              <w:t>18 071</w:t>
            </w:r>
          </w:p>
        </w:tc>
      </w:tr>
      <w:tr w:rsidR="005E07D4" w:rsidRPr="00E83605" w14:paraId="2366D345" w14:textId="77777777" w:rsidTr="00556193">
        <w:trPr>
          <w:trHeight w:val="606"/>
        </w:trPr>
        <w:tc>
          <w:tcPr>
            <w:tcW w:w="3351" w:type="dxa"/>
            <w:shd w:val="clear" w:color="auto" w:fill="FFFFFF"/>
            <w:noWrap/>
            <w:vAlign w:val="center"/>
          </w:tcPr>
          <w:p w14:paraId="2E8104D2" w14:textId="77777777" w:rsidR="005E07D4" w:rsidRPr="00E83605" w:rsidRDefault="005E07D4" w:rsidP="00556193">
            <w:pPr>
              <w:spacing w:before="20" w:after="20" w:line="240" w:lineRule="auto"/>
              <w:rPr>
                <w:rFonts w:ascii="Century Gothic" w:hAnsi="Century Gothic"/>
                <w:sz w:val="15"/>
                <w:szCs w:val="15"/>
              </w:rPr>
            </w:pPr>
            <w:r w:rsidRPr="00E83605">
              <w:rPr>
                <w:rFonts w:ascii="Century Gothic" w:hAnsi="Century Gothic"/>
                <w:sz w:val="15"/>
                <w:szCs w:val="15"/>
              </w:rPr>
              <w:t>udział powierzchni objętej obowiązującymi miejscowymi planami zagospodarowania przestrzennego w powierzchni ogółem [%]</w:t>
            </w:r>
          </w:p>
        </w:tc>
        <w:tc>
          <w:tcPr>
            <w:tcW w:w="846" w:type="dxa"/>
            <w:shd w:val="clear" w:color="auto" w:fill="FFFFFF"/>
            <w:noWrap/>
            <w:vAlign w:val="center"/>
          </w:tcPr>
          <w:p w14:paraId="26A2C7EE" w14:textId="77777777" w:rsidR="005E07D4" w:rsidRPr="00E83605" w:rsidRDefault="005E07D4" w:rsidP="00556193">
            <w:pPr>
              <w:spacing w:after="0"/>
              <w:jc w:val="right"/>
              <w:rPr>
                <w:rFonts w:ascii="Century Gothic" w:hAnsi="Century Gothic"/>
                <w:sz w:val="15"/>
                <w:szCs w:val="15"/>
              </w:rPr>
            </w:pPr>
            <w:r w:rsidRPr="00E83605">
              <w:rPr>
                <w:rFonts w:ascii="Century Gothic" w:hAnsi="Century Gothic"/>
                <w:sz w:val="15"/>
                <w:szCs w:val="15"/>
              </w:rPr>
              <w:t>57,7</w:t>
            </w:r>
          </w:p>
        </w:tc>
        <w:tc>
          <w:tcPr>
            <w:tcW w:w="847" w:type="dxa"/>
            <w:shd w:val="clear" w:color="auto" w:fill="FFFFFF"/>
            <w:noWrap/>
            <w:vAlign w:val="center"/>
          </w:tcPr>
          <w:p w14:paraId="4DDCAE8E" w14:textId="77777777" w:rsidR="005E07D4" w:rsidRPr="00E83605" w:rsidRDefault="005E07D4" w:rsidP="00556193">
            <w:pPr>
              <w:spacing w:after="0"/>
              <w:jc w:val="right"/>
              <w:rPr>
                <w:rFonts w:ascii="Century Gothic" w:hAnsi="Century Gothic"/>
                <w:sz w:val="15"/>
                <w:szCs w:val="15"/>
              </w:rPr>
            </w:pPr>
            <w:r w:rsidRPr="00E83605">
              <w:rPr>
                <w:rFonts w:ascii="Century Gothic" w:hAnsi="Century Gothic"/>
                <w:sz w:val="15"/>
                <w:szCs w:val="15"/>
              </w:rPr>
              <w:t>85,0</w:t>
            </w:r>
          </w:p>
        </w:tc>
        <w:tc>
          <w:tcPr>
            <w:tcW w:w="847" w:type="dxa"/>
            <w:shd w:val="clear" w:color="auto" w:fill="FFFFFF"/>
            <w:noWrap/>
            <w:vAlign w:val="center"/>
          </w:tcPr>
          <w:p w14:paraId="26216729" w14:textId="77777777" w:rsidR="005E07D4" w:rsidRPr="00E83605" w:rsidRDefault="005E07D4" w:rsidP="00556193">
            <w:pPr>
              <w:spacing w:after="0"/>
              <w:jc w:val="right"/>
              <w:rPr>
                <w:rFonts w:ascii="Century Gothic" w:hAnsi="Century Gothic"/>
                <w:sz w:val="15"/>
                <w:szCs w:val="15"/>
              </w:rPr>
            </w:pPr>
            <w:r w:rsidRPr="00E83605">
              <w:rPr>
                <w:rFonts w:ascii="Century Gothic" w:hAnsi="Century Gothic"/>
                <w:sz w:val="15"/>
                <w:szCs w:val="15"/>
              </w:rPr>
              <w:t>86,5</w:t>
            </w:r>
          </w:p>
        </w:tc>
        <w:tc>
          <w:tcPr>
            <w:tcW w:w="846" w:type="dxa"/>
            <w:shd w:val="clear" w:color="auto" w:fill="FFFFFF"/>
            <w:noWrap/>
            <w:vAlign w:val="center"/>
          </w:tcPr>
          <w:p w14:paraId="6A7F671C" w14:textId="77777777" w:rsidR="005E07D4" w:rsidRPr="00E83605" w:rsidRDefault="005E07D4" w:rsidP="00556193">
            <w:pPr>
              <w:spacing w:after="0"/>
              <w:jc w:val="right"/>
              <w:rPr>
                <w:rFonts w:ascii="Century Gothic" w:hAnsi="Century Gothic"/>
                <w:sz w:val="15"/>
                <w:szCs w:val="15"/>
              </w:rPr>
            </w:pPr>
            <w:r w:rsidRPr="00E83605">
              <w:rPr>
                <w:rFonts w:ascii="Century Gothic" w:hAnsi="Century Gothic"/>
                <w:sz w:val="15"/>
                <w:szCs w:val="15"/>
              </w:rPr>
              <w:t>86,5</w:t>
            </w:r>
          </w:p>
        </w:tc>
        <w:tc>
          <w:tcPr>
            <w:tcW w:w="847" w:type="dxa"/>
            <w:shd w:val="clear" w:color="auto" w:fill="FFFFFF" w:themeFill="background1"/>
            <w:noWrap/>
            <w:vAlign w:val="center"/>
          </w:tcPr>
          <w:p w14:paraId="34A3877F" w14:textId="77777777" w:rsidR="005E07D4" w:rsidRPr="00E83605" w:rsidRDefault="005E07D4" w:rsidP="00556193">
            <w:pPr>
              <w:spacing w:after="0"/>
              <w:jc w:val="right"/>
              <w:rPr>
                <w:rFonts w:ascii="Century Gothic" w:hAnsi="Century Gothic"/>
                <w:bCs/>
                <w:sz w:val="15"/>
                <w:szCs w:val="15"/>
              </w:rPr>
            </w:pPr>
            <w:r w:rsidRPr="00E83605">
              <w:rPr>
                <w:rFonts w:ascii="Century Gothic" w:hAnsi="Century Gothic"/>
                <w:bCs/>
                <w:sz w:val="15"/>
                <w:szCs w:val="15"/>
              </w:rPr>
              <w:t>86,9</w:t>
            </w:r>
          </w:p>
        </w:tc>
        <w:tc>
          <w:tcPr>
            <w:tcW w:w="847" w:type="dxa"/>
            <w:shd w:val="clear" w:color="auto" w:fill="FFFFFF" w:themeFill="background1"/>
            <w:vAlign w:val="center"/>
          </w:tcPr>
          <w:p w14:paraId="0091E350" w14:textId="77777777" w:rsidR="005E07D4" w:rsidRPr="00E83605" w:rsidRDefault="005E07D4" w:rsidP="00556193">
            <w:pPr>
              <w:spacing w:after="0"/>
              <w:jc w:val="right"/>
              <w:rPr>
                <w:rFonts w:ascii="Century Gothic" w:hAnsi="Century Gothic"/>
                <w:bCs/>
                <w:sz w:val="15"/>
                <w:szCs w:val="15"/>
              </w:rPr>
            </w:pPr>
            <w:r w:rsidRPr="00E83605">
              <w:rPr>
                <w:rFonts w:ascii="Century Gothic" w:hAnsi="Century Gothic"/>
                <w:bCs/>
                <w:sz w:val="15"/>
                <w:szCs w:val="15"/>
              </w:rPr>
              <w:sym w:font="Symbol" w:char="F02D"/>
            </w:r>
          </w:p>
        </w:tc>
        <w:tc>
          <w:tcPr>
            <w:tcW w:w="847" w:type="dxa"/>
            <w:shd w:val="clear" w:color="auto" w:fill="DBE0F4" w:themeFill="accent1" w:themeFillTint="33"/>
            <w:vAlign w:val="center"/>
          </w:tcPr>
          <w:p w14:paraId="77CA352C" w14:textId="77777777" w:rsidR="005E07D4" w:rsidRPr="00E83605" w:rsidRDefault="005E07D4" w:rsidP="00556193">
            <w:pPr>
              <w:spacing w:after="0"/>
              <w:jc w:val="right"/>
              <w:rPr>
                <w:rFonts w:ascii="Century Gothic" w:hAnsi="Century Gothic"/>
                <w:b/>
                <w:sz w:val="15"/>
                <w:szCs w:val="15"/>
              </w:rPr>
            </w:pPr>
            <w:r w:rsidRPr="00E83605">
              <w:rPr>
                <w:rFonts w:ascii="Century Gothic" w:hAnsi="Century Gothic"/>
                <w:b/>
                <w:sz w:val="15"/>
                <w:szCs w:val="15"/>
              </w:rPr>
              <w:sym w:font="Symbol" w:char="F02D"/>
            </w:r>
          </w:p>
        </w:tc>
      </w:tr>
      <w:tr w:rsidR="005E07D4" w:rsidRPr="00E83605" w14:paraId="15AAB32A" w14:textId="77777777" w:rsidTr="00556193">
        <w:trPr>
          <w:trHeight w:val="606"/>
        </w:trPr>
        <w:tc>
          <w:tcPr>
            <w:tcW w:w="3351" w:type="dxa"/>
            <w:shd w:val="clear" w:color="auto" w:fill="FFFFFF"/>
            <w:noWrap/>
            <w:vAlign w:val="center"/>
          </w:tcPr>
          <w:p w14:paraId="3AC3CDDE" w14:textId="77777777" w:rsidR="005E07D4" w:rsidRPr="00E83605" w:rsidRDefault="005E07D4" w:rsidP="00556193">
            <w:pPr>
              <w:spacing w:before="20" w:after="20" w:line="240" w:lineRule="auto"/>
              <w:rPr>
                <w:rFonts w:ascii="Century Gothic" w:hAnsi="Century Gothic"/>
                <w:sz w:val="15"/>
                <w:szCs w:val="15"/>
              </w:rPr>
            </w:pPr>
            <w:r w:rsidRPr="00E83605">
              <w:rPr>
                <w:rFonts w:ascii="Century Gothic" w:hAnsi="Century Gothic"/>
                <w:sz w:val="15"/>
                <w:szCs w:val="15"/>
              </w:rPr>
              <w:t>projekty planów ogółem [szt.]</w:t>
            </w:r>
          </w:p>
        </w:tc>
        <w:tc>
          <w:tcPr>
            <w:tcW w:w="846" w:type="dxa"/>
            <w:shd w:val="clear" w:color="auto" w:fill="FFFFFF"/>
            <w:noWrap/>
            <w:vAlign w:val="center"/>
          </w:tcPr>
          <w:p w14:paraId="04BD8249" w14:textId="77777777" w:rsidR="005E07D4" w:rsidRPr="00E83605" w:rsidRDefault="005E07D4" w:rsidP="00556193">
            <w:pPr>
              <w:spacing w:after="0"/>
              <w:jc w:val="right"/>
              <w:rPr>
                <w:rFonts w:ascii="Century Gothic" w:hAnsi="Century Gothic"/>
                <w:sz w:val="15"/>
                <w:szCs w:val="15"/>
              </w:rPr>
            </w:pPr>
            <w:r w:rsidRPr="00E83605">
              <w:rPr>
                <w:rFonts w:ascii="Century Gothic" w:hAnsi="Century Gothic"/>
                <w:sz w:val="15"/>
                <w:szCs w:val="15"/>
              </w:rPr>
              <w:t>27</w:t>
            </w:r>
          </w:p>
        </w:tc>
        <w:tc>
          <w:tcPr>
            <w:tcW w:w="847" w:type="dxa"/>
            <w:shd w:val="clear" w:color="auto" w:fill="FFFFFF"/>
            <w:noWrap/>
            <w:vAlign w:val="center"/>
          </w:tcPr>
          <w:p w14:paraId="753BECAE" w14:textId="77777777" w:rsidR="005E07D4" w:rsidRPr="00E83605" w:rsidRDefault="005E07D4" w:rsidP="00556193">
            <w:pPr>
              <w:spacing w:after="0"/>
              <w:jc w:val="right"/>
              <w:rPr>
                <w:rFonts w:ascii="Century Gothic" w:hAnsi="Century Gothic"/>
                <w:sz w:val="15"/>
                <w:szCs w:val="15"/>
              </w:rPr>
            </w:pPr>
            <w:r w:rsidRPr="00E83605">
              <w:rPr>
                <w:rFonts w:ascii="Century Gothic" w:hAnsi="Century Gothic"/>
                <w:sz w:val="15"/>
                <w:szCs w:val="15"/>
              </w:rPr>
              <w:t>22</w:t>
            </w:r>
          </w:p>
        </w:tc>
        <w:tc>
          <w:tcPr>
            <w:tcW w:w="847" w:type="dxa"/>
            <w:shd w:val="clear" w:color="auto" w:fill="FFFFFF"/>
            <w:noWrap/>
            <w:vAlign w:val="center"/>
          </w:tcPr>
          <w:p w14:paraId="16F3B7F7" w14:textId="77777777" w:rsidR="005E07D4" w:rsidRPr="00E83605" w:rsidRDefault="005E07D4" w:rsidP="00556193">
            <w:pPr>
              <w:spacing w:after="0"/>
              <w:jc w:val="right"/>
              <w:rPr>
                <w:rFonts w:ascii="Century Gothic" w:hAnsi="Century Gothic"/>
                <w:sz w:val="15"/>
                <w:szCs w:val="15"/>
              </w:rPr>
            </w:pPr>
            <w:r w:rsidRPr="00E83605">
              <w:rPr>
                <w:rFonts w:ascii="Century Gothic" w:hAnsi="Century Gothic"/>
                <w:sz w:val="15"/>
                <w:szCs w:val="15"/>
              </w:rPr>
              <w:t>12</w:t>
            </w:r>
          </w:p>
        </w:tc>
        <w:tc>
          <w:tcPr>
            <w:tcW w:w="846" w:type="dxa"/>
            <w:shd w:val="clear" w:color="auto" w:fill="FFFFFF"/>
            <w:noWrap/>
            <w:vAlign w:val="center"/>
          </w:tcPr>
          <w:p w14:paraId="1EE52FD0" w14:textId="77777777" w:rsidR="005E07D4" w:rsidRPr="00E83605" w:rsidRDefault="005E07D4" w:rsidP="00556193">
            <w:pPr>
              <w:spacing w:after="0"/>
              <w:jc w:val="right"/>
              <w:rPr>
                <w:rFonts w:ascii="Century Gothic" w:hAnsi="Century Gothic"/>
                <w:sz w:val="15"/>
                <w:szCs w:val="15"/>
              </w:rPr>
            </w:pPr>
            <w:r w:rsidRPr="00E83605">
              <w:rPr>
                <w:rFonts w:ascii="Century Gothic" w:hAnsi="Century Gothic"/>
                <w:sz w:val="15"/>
                <w:szCs w:val="15"/>
              </w:rPr>
              <w:t>20</w:t>
            </w:r>
          </w:p>
        </w:tc>
        <w:tc>
          <w:tcPr>
            <w:tcW w:w="847" w:type="dxa"/>
            <w:shd w:val="clear" w:color="auto" w:fill="FFFFFF" w:themeFill="background1"/>
            <w:noWrap/>
            <w:vAlign w:val="center"/>
          </w:tcPr>
          <w:p w14:paraId="5967F110" w14:textId="77777777" w:rsidR="005E07D4" w:rsidRPr="00E83605" w:rsidRDefault="005E07D4" w:rsidP="00556193">
            <w:pPr>
              <w:spacing w:after="0"/>
              <w:jc w:val="right"/>
              <w:rPr>
                <w:rFonts w:ascii="Century Gothic" w:hAnsi="Century Gothic"/>
                <w:bCs/>
                <w:sz w:val="15"/>
                <w:szCs w:val="15"/>
              </w:rPr>
            </w:pPr>
            <w:r w:rsidRPr="00E83605">
              <w:rPr>
                <w:rFonts w:ascii="Century Gothic" w:hAnsi="Century Gothic"/>
                <w:bCs/>
                <w:sz w:val="15"/>
                <w:szCs w:val="15"/>
              </w:rPr>
              <w:t>16</w:t>
            </w:r>
          </w:p>
        </w:tc>
        <w:tc>
          <w:tcPr>
            <w:tcW w:w="847" w:type="dxa"/>
            <w:shd w:val="clear" w:color="auto" w:fill="FFFFFF" w:themeFill="background1"/>
            <w:vAlign w:val="center"/>
          </w:tcPr>
          <w:p w14:paraId="0397DCFD" w14:textId="77777777" w:rsidR="005E07D4" w:rsidRPr="00E83605" w:rsidRDefault="005E07D4" w:rsidP="00556193">
            <w:pPr>
              <w:spacing w:after="0"/>
              <w:jc w:val="right"/>
              <w:rPr>
                <w:rFonts w:ascii="Century Gothic" w:hAnsi="Century Gothic"/>
                <w:bCs/>
                <w:sz w:val="15"/>
                <w:szCs w:val="15"/>
              </w:rPr>
            </w:pPr>
            <w:r w:rsidRPr="00E83605">
              <w:rPr>
                <w:rFonts w:ascii="Century Gothic" w:hAnsi="Century Gothic"/>
                <w:bCs/>
                <w:sz w:val="15"/>
                <w:szCs w:val="15"/>
              </w:rPr>
              <w:sym w:font="Symbol" w:char="F02D"/>
            </w:r>
          </w:p>
        </w:tc>
        <w:tc>
          <w:tcPr>
            <w:tcW w:w="847" w:type="dxa"/>
            <w:shd w:val="clear" w:color="auto" w:fill="DBE0F4" w:themeFill="accent1" w:themeFillTint="33"/>
            <w:vAlign w:val="center"/>
          </w:tcPr>
          <w:p w14:paraId="74059825" w14:textId="77777777" w:rsidR="005E07D4" w:rsidRPr="00E83605" w:rsidRDefault="005E07D4" w:rsidP="00556193">
            <w:pPr>
              <w:spacing w:after="0"/>
              <w:jc w:val="right"/>
              <w:rPr>
                <w:rFonts w:ascii="Century Gothic" w:hAnsi="Century Gothic"/>
                <w:b/>
                <w:sz w:val="15"/>
                <w:szCs w:val="15"/>
              </w:rPr>
            </w:pPr>
            <w:r w:rsidRPr="00E83605">
              <w:rPr>
                <w:rFonts w:ascii="Century Gothic" w:hAnsi="Century Gothic"/>
                <w:b/>
                <w:sz w:val="15"/>
                <w:szCs w:val="15"/>
              </w:rPr>
              <w:t>7</w:t>
            </w:r>
          </w:p>
        </w:tc>
      </w:tr>
      <w:tr w:rsidR="005E07D4" w:rsidRPr="00E83605" w14:paraId="526C79BF" w14:textId="77777777" w:rsidTr="00556193">
        <w:trPr>
          <w:trHeight w:val="606"/>
        </w:trPr>
        <w:tc>
          <w:tcPr>
            <w:tcW w:w="3351" w:type="dxa"/>
            <w:shd w:val="clear" w:color="auto" w:fill="FFFFFF"/>
            <w:noWrap/>
            <w:vAlign w:val="center"/>
          </w:tcPr>
          <w:p w14:paraId="50A7FF24" w14:textId="77777777" w:rsidR="005E07D4" w:rsidRPr="00E83605" w:rsidRDefault="005E07D4" w:rsidP="00556193">
            <w:pPr>
              <w:spacing w:before="20" w:after="20" w:line="240" w:lineRule="auto"/>
              <w:rPr>
                <w:rFonts w:ascii="Century Gothic" w:hAnsi="Century Gothic"/>
                <w:sz w:val="15"/>
                <w:szCs w:val="15"/>
              </w:rPr>
            </w:pPr>
            <w:r w:rsidRPr="00E83605">
              <w:rPr>
                <w:rFonts w:ascii="Century Gothic" w:hAnsi="Century Gothic"/>
                <w:sz w:val="15"/>
                <w:szCs w:val="15"/>
              </w:rPr>
              <w:t>odsetek projektów planów, których sporządzanie trwa dłużej niż 3 lata [%]</w:t>
            </w:r>
          </w:p>
        </w:tc>
        <w:tc>
          <w:tcPr>
            <w:tcW w:w="846" w:type="dxa"/>
            <w:shd w:val="clear" w:color="auto" w:fill="FFFFFF"/>
            <w:noWrap/>
            <w:vAlign w:val="center"/>
          </w:tcPr>
          <w:p w14:paraId="57F3DA59" w14:textId="77777777" w:rsidR="005E07D4" w:rsidRPr="00E83605" w:rsidRDefault="005E07D4" w:rsidP="00556193">
            <w:pPr>
              <w:spacing w:after="0"/>
              <w:jc w:val="right"/>
              <w:rPr>
                <w:rFonts w:ascii="Century Gothic" w:hAnsi="Century Gothic"/>
                <w:sz w:val="15"/>
                <w:szCs w:val="15"/>
              </w:rPr>
            </w:pPr>
            <w:r w:rsidRPr="00E83605">
              <w:rPr>
                <w:rFonts w:ascii="Century Gothic" w:hAnsi="Century Gothic"/>
                <w:sz w:val="15"/>
                <w:szCs w:val="15"/>
              </w:rPr>
              <w:t>40,7</w:t>
            </w:r>
          </w:p>
        </w:tc>
        <w:tc>
          <w:tcPr>
            <w:tcW w:w="847" w:type="dxa"/>
            <w:shd w:val="clear" w:color="auto" w:fill="FFFFFF"/>
            <w:noWrap/>
            <w:vAlign w:val="center"/>
          </w:tcPr>
          <w:p w14:paraId="410C731B" w14:textId="77777777" w:rsidR="005E07D4" w:rsidRPr="00E83605" w:rsidRDefault="005E07D4" w:rsidP="00556193">
            <w:pPr>
              <w:spacing w:after="0"/>
              <w:jc w:val="right"/>
              <w:rPr>
                <w:rFonts w:ascii="Century Gothic" w:hAnsi="Century Gothic"/>
                <w:sz w:val="15"/>
                <w:szCs w:val="15"/>
              </w:rPr>
            </w:pPr>
            <w:r w:rsidRPr="00E83605">
              <w:rPr>
                <w:rFonts w:ascii="Century Gothic" w:hAnsi="Century Gothic"/>
                <w:sz w:val="15"/>
                <w:szCs w:val="15"/>
              </w:rPr>
              <w:t>13,6</w:t>
            </w:r>
          </w:p>
        </w:tc>
        <w:tc>
          <w:tcPr>
            <w:tcW w:w="847" w:type="dxa"/>
            <w:shd w:val="clear" w:color="auto" w:fill="FFFFFF"/>
            <w:noWrap/>
            <w:vAlign w:val="center"/>
          </w:tcPr>
          <w:p w14:paraId="15A8A66E" w14:textId="77777777" w:rsidR="005E07D4" w:rsidRPr="00E83605" w:rsidRDefault="005E07D4" w:rsidP="00556193">
            <w:pPr>
              <w:spacing w:after="0"/>
              <w:jc w:val="right"/>
              <w:rPr>
                <w:rFonts w:ascii="Century Gothic" w:hAnsi="Century Gothic"/>
                <w:sz w:val="15"/>
                <w:szCs w:val="15"/>
              </w:rPr>
            </w:pPr>
            <w:r w:rsidRPr="00E83605">
              <w:rPr>
                <w:rFonts w:ascii="Century Gothic" w:hAnsi="Century Gothic"/>
                <w:sz w:val="15"/>
                <w:szCs w:val="15"/>
              </w:rPr>
              <w:t>33,3</w:t>
            </w:r>
          </w:p>
        </w:tc>
        <w:tc>
          <w:tcPr>
            <w:tcW w:w="846" w:type="dxa"/>
            <w:shd w:val="clear" w:color="auto" w:fill="FFFFFF"/>
            <w:noWrap/>
            <w:vAlign w:val="center"/>
          </w:tcPr>
          <w:p w14:paraId="020598B7" w14:textId="77777777" w:rsidR="005E07D4" w:rsidRPr="00E83605" w:rsidRDefault="005E07D4" w:rsidP="00556193">
            <w:pPr>
              <w:spacing w:after="0"/>
              <w:jc w:val="right"/>
              <w:rPr>
                <w:rFonts w:ascii="Century Gothic" w:hAnsi="Century Gothic"/>
                <w:sz w:val="15"/>
                <w:szCs w:val="15"/>
              </w:rPr>
            </w:pPr>
            <w:r w:rsidRPr="00E83605">
              <w:rPr>
                <w:rFonts w:ascii="Century Gothic" w:hAnsi="Century Gothic"/>
                <w:sz w:val="15"/>
                <w:szCs w:val="15"/>
              </w:rPr>
              <w:t>20,0</w:t>
            </w:r>
          </w:p>
        </w:tc>
        <w:tc>
          <w:tcPr>
            <w:tcW w:w="847" w:type="dxa"/>
            <w:shd w:val="clear" w:color="auto" w:fill="FFFFFF" w:themeFill="background1"/>
            <w:noWrap/>
            <w:vAlign w:val="center"/>
          </w:tcPr>
          <w:p w14:paraId="2BC05449" w14:textId="77777777" w:rsidR="005E07D4" w:rsidRPr="00E83605" w:rsidRDefault="005E07D4" w:rsidP="00556193">
            <w:pPr>
              <w:spacing w:after="0"/>
              <w:jc w:val="right"/>
              <w:rPr>
                <w:rFonts w:ascii="Century Gothic" w:hAnsi="Century Gothic"/>
                <w:bCs/>
                <w:sz w:val="15"/>
                <w:szCs w:val="15"/>
              </w:rPr>
            </w:pPr>
            <w:r w:rsidRPr="00E83605">
              <w:rPr>
                <w:rFonts w:ascii="Century Gothic" w:hAnsi="Century Gothic"/>
                <w:bCs/>
                <w:sz w:val="15"/>
                <w:szCs w:val="15"/>
              </w:rPr>
              <w:t>18,8</w:t>
            </w:r>
          </w:p>
        </w:tc>
        <w:tc>
          <w:tcPr>
            <w:tcW w:w="847" w:type="dxa"/>
            <w:shd w:val="clear" w:color="auto" w:fill="FFFFFF" w:themeFill="background1"/>
            <w:vAlign w:val="center"/>
          </w:tcPr>
          <w:p w14:paraId="0C6E4A05" w14:textId="77777777" w:rsidR="005E07D4" w:rsidRPr="00E83605" w:rsidRDefault="005E07D4" w:rsidP="00556193">
            <w:pPr>
              <w:spacing w:after="0"/>
              <w:jc w:val="right"/>
              <w:rPr>
                <w:rFonts w:ascii="Century Gothic" w:hAnsi="Century Gothic"/>
                <w:bCs/>
                <w:sz w:val="15"/>
                <w:szCs w:val="15"/>
              </w:rPr>
            </w:pPr>
            <w:r w:rsidRPr="00E83605">
              <w:rPr>
                <w:rFonts w:ascii="Century Gothic" w:hAnsi="Century Gothic"/>
                <w:bCs/>
                <w:sz w:val="15"/>
                <w:szCs w:val="15"/>
              </w:rPr>
              <w:sym w:font="Symbol" w:char="F02D"/>
            </w:r>
          </w:p>
        </w:tc>
        <w:tc>
          <w:tcPr>
            <w:tcW w:w="847" w:type="dxa"/>
            <w:shd w:val="clear" w:color="auto" w:fill="DBE0F4" w:themeFill="accent1" w:themeFillTint="33"/>
            <w:vAlign w:val="center"/>
          </w:tcPr>
          <w:p w14:paraId="7E1A4F98" w14:textId="77777777" w:rsidR="005E07D4" w:rsidRPr="00E83605" w:rsidRDefault="005E07D4" w:rsidP="00556193">
            <w:pPr>
              <w:spacing w:after="0"/>
              <w:jc w:val="right"/>
              <w:rPr>
                <w:rFonts w:ascii="Century Gothic" w:hAnsi="Century Gothic"/>
                <w:b/>
                <w:sz w:val="15"/>
                <w:szCs w:val="15"/>
              </w:rPr>
            </w:pPr>
            <w:r w:rsidRPr="00E83605">
              <w:rPr>
                <w:rFonts w:ascii="Century Gothic" w:hAnsi="Century Gothic"/>
                <w:b/>
                <w:sz w:val="15"/>
                <w:szCs w:val="15"/>
              </w:rPr>
              <w:t>42,9</w:t>
            </w:r>
          </w:p>
        </w:tc>
      </w:tr>
      <w:tr w:rsidR="005E07D4" w:rsidRPr="00E83605" w14:paraId="54FC90F8" w14:textId="77777777" w:rsidTr="00556193">
        <w:trPr>
          <w:trHeight w:val="606"/>
        </w:trPr>
        <w:tc>
          <w:tcPr>
            <w:tcW w:w="3351" w:type="dxa"/>
            <w:shd w:val="clear" w:color="auto" w:fill="FFFFFF"/>
            <w:noWrap/>
            <w:vAlign w:val="center"/>
          </w:tcPr>
          <w:p w14:paraId="26877439" w14:textId="77777777" w:rsidR="005E07D4" w:rsidRPr="00E83605" w:rsidRDefault="005E07D4" w:rsidP="00556193">
            <w:pPr>
              <w:spacing w:before="20" w:after="20" w:line="240" w:lineRule="auto"/>
              <w:rPr>
                <w:rFonts w:ascii="Century Gothic" w:hAnsi="Century Gothic"/>
                <w:sz w:val="15"/>
                <w:szCs w:val="15"/>
              </w:rPr>
            </w:pPr>
            <w:r w:rsidRPr="00E83605">
              <w:rPr>
                <w:rFonts w:ascii="Century Gothic" w:hAnsi="Century Gothic"/>
                <w:sz w:val="15"/>
                <w:szCs w:val="15"/>
              </w:rPr>
              <w:t>powierzchnia objęta projektami planów ogółem [ha]</w:t>
            </w:r>
          </w:p>
        </w:tc>
        <w:tc>
          <w:tcPr>
            <w:tcW w:w="846" w:type="dxa"/>
            <w:shd w:val="clear" w:color="auto" w:fill="FFFFFF"/>
            <w:noWrap/>
            <w:vAlign w:val="center"/>
          </w:tcPr>
          <w:p w14:paraId="35826E66" w14:textId="77777777" w:rsidR="005E07D4" w:rsidRPr="00E83605" w:rsidRDefault="005E07D4" w:rsidP="00556193">
            <w:pPr>
              <w:spacing w:after="0"/>
              <w:jc w:val="right"/>
              <w:rPr>
                <w:rFonts w:ascii="Century Gothic" w:hAnsi="Century Gothic"/>
                <w:sz w:val="15"/>
                <w:szCs w:val="15"/>
              </w:rPr>
            </w:pPr>
            <w:r w:rsidRPr="00E83605">
              <w:rPr>
                <w:rFonts w:ascii="Century Gothic" w:hAnsi="Century Gothic"/>
                <w:sz w:val="15"/>
                <w:szCs w:val="15"/>
              </w:rPr>
              <w:t>9 243</w:t>
            </w:r>
          </w:p>
        </w:tc>
        <w:tc>
          <w:tcPr>
            <w:tcW w:w="847" w:type="dxa"/>
            <w:shd w:val="clear" w:color="auto" w:fill="FFFFFF"/>
            <w:noWrap/>
            <w:vAlign w:val="center"/>
          </w:tcPr>
          <w:p w14:paraId="67D201AA" w14:textId="77777777" w:rsidR="005E07D4" w:rsidRPr="00E83605" w:rsidRDefault="005E07D4" w:rsidP="00556193">
            <w:pPr>
              <w:spacing w:after="0"/>
              <w:jc w:val="right"/>
              <w:rPr>
                <w:rFonts w:ascii="Century Gothic" w:hAnsi="Century Gothic"/>
                <w:sz w:val="15"/>
                <w:szCs w:val="15"/>
              </w:rPr>
            </w:pPr>
            <w:r w:rsidRPr="00E83605">
              <w:rPr>
                <w:rFonts w:ascii="Century Gothic" w:hAnsi="Century Gothic"/>
                <w:sz w:val="15"/>
                <w:szCs w:val="15"/>
              </w:rPr>
              <w:t>2 504</w:t>
            </w:r>
          </w:p>
        </w:tc>
        <w:tc>
          <w:tcPr>
            <w:tcW w:w="847" w:type="dxa"/>
            <w:shd w:val="clear" w:color="auto" w:fill="FFFFFF"/>
            <w:noWrap/>
            <w:vAlign w:val="center"/>
          </w:tcPr>
          <w:p w14:paraId="7E96C2F3" w14:textId="77777777" w:rsidR="005E07D4" w:rsidRPr="00E83605" w:rsidRDefault="005E07D4" w:rsidP="00556193">
            <w:pPr>
              <w:spacing w:after="0"/>
              <w:jc w:val="right"/>
              <w:rPr>
                <w:rFonts w:ascii="Century Gothic" w:hAnsi="Century Gothic"/>
                <w:sz w:val="15"/>
                <w:szCs w:val="15"/>
              </w:rPr>
            </w:pPr>
            <w:r w:rsidRPr="00E83605">
              <w:rPr>
                <w:rFonts w:ascii="Century Gothic" w:hAnsi="Century Gothic"/>
                <w:sz w:val="15"/>
                <w:szCs w:val="15"/>
              </w:rPr>
              <w:t>337</w:t>
            </w:r>
          </w:p>
        </w:tc>
        <w:tc>
          <w:tcPr>
            <w:tcW w:w="846" w:type="dxa"/>
            <w:shd w:val="clear" w:color="auto" w:fill="FFFFFF"/>
            <w:noWrap/>
            <w:vAlign w:val="center"/>
          </w:tcPr>
          <w:p w14:paraId="78C1EF91" w14:textId="77777777" w:rsidR="005E07D4" w:rsidRPr="00E83605" w:rsidRDefault="005E07D4" w:rsidP="00556193">
            <w:pPr>
              <w:spacing w:after="0"/>
              <w:jc w:val="right"/>
              <w:rPr>
                <w:rFonts w:ascii="Century Gothic" w:hAnsi="Century Gothic"/>
                <w:sz w:val="15"/>
                <w:szCs w:val="15"/>
              </w:rPr>
            </w:pPr>
            <w:r w:rsidRPr="00E83605">
              <w:rPr>
                <w:rFonts w:ascii="Century Gothic" w:hAnsi="Century Gothic"/>
                <w:sz w:val="15"/>
                <w:szCs w:val="15"/>
              </w:rPr>
              <w:t>333</w:t>
            </w:r>
          </w:p>
        </w:tc>
        <w:tc>
          <w:tcPr>
            <w:tcW w:w="847" w:type="dxa"/>
            <w:shd w:val="clear" w:color="auto" w:fill="FFFFFF" w:themeFill="background1"/>
            <w:noWrap/>
            <w:vAlign w:val="center"/>
          </w:tcPr>
          <w:p w14:paraId="4310814A" w14:textId="77777777" w:rsidR="005E07D4" w:rsidRPr="00E83605" w:rsidRDefault="005E07D4" w:rsidP="00556193">
            <w:pPr>
              <w:spacing w:after="0"/>
              <w:jc w:val="right"/>
              <w:rPr>
                <w:rFonts w:ascii="Century Gothic" w:hAnsi="Century Gothic"/>
                <w:bCs/>
                <w:sz w:val="15"/>
                <w:szCs w:val="15"/>
              </w:rPr>
            </w:pPr>
            <w:r w:rsidRPr="00E83605">
              <w:rPr>
                <w:rFonts w:ascii="Century Gothic" w:hAnsi="Century Gothic"/>
                <w:bCs/>
                <w:sz w:val="15"/>
                <w:szCs w:val="15"/>
              </w:rPr>
              <w:t>64</w:t>
            </w:r>
          </w:p>
        </w:tc>
        <w:tc>
          <w:tcPr>
            <w:tcW w:w="847" w:type="dxa"/>
            <w:shd w:val="clear" w:color="auto" w:fill="FFFFFF" w:themeFill="background1"/>
            <w:vAlign w:val="center"/>
          </w:tcPr>
          <w:p w14:paraId="6B3CD836" w14:textId="77777777" w:rsidR="005E07D4" w:rsidRPr="00E83605" w:rsidRDefault="005E07D4" w:rsidP="00556193">
            <w:pPr>
              <w:spacing w:after="0"/>
              <w:jc w:val="right"/>
              <w:rPr>
                <w:rFonts w:ascii="Century Gothic" w:hAnsi="Century Gothic"/>
                <w:bCs/>
                <w:sz w:val="15"/>
                <w:szCs w:val="15"/>
              </w:rPr>
            </w:pPr>
            <w:r w:rsidRPr="00E83605">
              <w:rPr>
                <w:rFonts w:ascii="Century Gothic" w:hAnsi="Century Gothic"/>
                <w:bCs/>
                <w:sz w:val="15"/>
                <w:szCs w:val="15"/>
              </w:rPr>
              <w:sym w:font="Symbol" w:char="F02D"/>
            </w:r>
          </w:p>
        </w:tc>
        <w:tc>
          <w:tcPr>
            <w:tcW w:w="847" w:type="dxa"/>
            <w:shd w:val="clear" w:color="auto" w:fill="DBE0F4" w:themeFill="accent1" w:themeFillTint="33"/>
            <w:vAlign w:val="center"/>
          </w:tcPr>
          <w:p w14:paraId="183F71C7" w14:textId="77777777" w:rsidR="005E07D4" w:rsidRPr="00E83605" w:rsidRDefault="005E07D4" w:rsidP="00556193">
            <w:pPr>
              <w:spacing w:after="0"/>
              <w:jc w:val="right"/>
              <w:rPr>
                <w:rFonts w:ascii="Century Gothic" w:hAnsi="Century Gothic"/>
                <w:b/>
                <w:sz w:val="15"/>
                <w:szCs w:val="15"/>
              </w:rPr>
            </w:pPr>
            <w:r w:rsidRPr="00E83605">
              <w:rPr>
                <w:rFonts w:ascii="Century Gothic" w:hAnsi="Century Gothic"/>
                <w:b/>
                <w:sz w:val="15"/>
                <w:szCs w:val="15"/>
              </w:rPr>
              <w:t>153</w:t>
            </w:r>
          </w:p>
        </w:tc>
      </w:tr>
    </w:tbl>
    <w:p w14:paraId="78526457" w14:textId="77777777" w:rsidR="007177DA" w:rsidRPr="00E83605" w:rsidRDefault="007177DA" w:rsidP="007177DA">
      <w:pPr>
        <w:pStyle w:val="RDO"/>
        <w:rPr>
          <w:color w:val="auto"/>
        </w:rPr>
      </w:pPr>
      <w:r w:rsidRPr="00E83605">
        <w:rPr>
          <w:color w:val="auto"/>
        </w:rPr>
        <w:t>Źródło: opracowanie własne na podstawie danych GUS.</w:t>
      </w:r>
    </w:p>
    <w:p w14:paraId="0BE04D2D" w14:textId="77777777" w:rsidR="00A615CD" w:rsidRPr="00B25B0F" w:rsidRDefault="00A615CD" w:rsidP="00332DA3">
      <w:pPr>
        <w:pStyle w:val="Nagwek2"/>
        <w:rPr>
          <w:color w:val="5967AF" w:themeColor="text2" w:themeTint="99"/>
        </w:rPr>
      </w:pPr>
      <w:bookmarkStart w:id="159" w:name="_Toc9450985"/>
      <w:r w:rsidRPr="00B25B0F">
        <w:rPr>
          <w:color w:val="5967AF" w:themeColor="text2" w:themeTint="99"/>
        </w:rPr>
        <w:t>Dokumenty</w:t>
      </w:r>
      <w:bookmarkEnd w:id="159"/>
    </w:p>
    <w:tbl>
      <w:tblPr>
        <w:tblW w:w="9072" w:type="dxa"/>
        <w:tblInd w:w="108" w:type="dxa"/>
        <w:tblBorders>
          <w:insideH w:val="single" w:sz="4" w:space="0" w:color="5967AF" w:themeColor="text2" w:themeTint="99"/>
        </w:tblBorders>
        <w:tblLayout w:type="fixed"/>
        <w:tblLook w:val="0000" w:firstRow="0" w:lastRow="0" w:firstColumn="0" w:lastColumn="0" w:noHBand="0" w:noVBand="0"/>
      </w:tblPr>
      <w:tblGrid>
        <w:gridCol w:w="1701"/>
        <w:gridCol w:w="2836"/>
        <w:gridCol w:w="4535"/>
      </w:tblGrid>
      <w:tr w:rsidR="00A615CD" w:rsidRPr="00E83605" w14:paraId="6570B9FA" w14:textId="77777777" w:rsidTr="009A5E91">
        <w:tc>
          <w:tcPr>
            <w:tcW w:w="1701" w:type="dxa"/>
            <w:vMerge w:val="restart"/>
            <w:tcBorders>
              <w:top w:val="nil"/>
            </w:tcBorders>
            <w:shd w:val="clear" w:color="auto" w:fill="auto"/>
          </w:tcPr>
          <w:p w14:paraId="36FD7CA8" w14:textId="77777777" w:rsidR="00A615CD" w:rsidRPr="00E83605" w:rsidRDefault="00A615CD" w:rsidP="00E64C1E">
            <w:pPr>
              <w:pStyle w:val="TEKSTTABELA"/>
              <w:ind w:right="-108"/>
              <w:jc w:val="center"/>
              <w:rPr>
                <w:color w:val="auto"/>
              </w:rPr>
            </w:pPr>
            <w:r w:rsidRPr="00E83605">
              <w:rPr>
                <w:noProof/>
                <w:color w:val="auto"/>
              </w:rPr>
              <w:drawing>
                <wp:inline distT="0" distB="0" distL="0" distR="0" wp14:anchorId="23E681C3" wp14:editId="059F877C">
                  <wp:extent cx="720090" cy="720090"/>
                  <wp:effectExtent l="0" t="0" r="3810" b="3810"/>
                  <wp:docPr id="41" name="Obraz 41" descr="C:\Users\Asus\Desktop\Dokument min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sus\Desktop\Dokument mini.png"/>
                          <pic:cNvPicPr>
                            <a:picLocks noChangeAspect="1" noChangeArrowheads="1"/>
                          </pic:cNvPicPr>
                        </pic:nvPicPr>
                        <pic:blipFill>
                          <a:blip r:embed="rId39" cstate="print">
                            <a:lum bright="70000" contrast="-70000"/>
                            <a:extLst>
                              <a:ext uri="{BEBA8EAE-BF5A-486C-A8C5-ECC9F3942E4B}">
                                <a14:imgProps xmlns:a14="http://schemas.microsoft.com/office/drawing/2010/main">
                                  <a14:imgLayer r:embed="rId40">
                                    <a14:imgEffect>
                                      <a14:colorTemperature colorTemp="5300"/>
                                    </a14:imgEffect>
                                  </a14:imgLayer>
                                </a14:imgProps>
                              </a:ext>
                              <a:ext uri="{28A0092B-C50C-407E-A947-70E740481C1C}">
                                <a14:useLocalDpi xmlns:a14="http://schemas.microsoft.com/office/drawing/2010/main" val="0"/>
                              </a:ext>
                            </a:extLst>
                          </a:blip>
                          <a:srcRect/>
                          <a:stretch>
                            <a:fillRect/>
                          </a:stretch>
                        </pic:blipFill>
                        <pic:spPr bwMode="auto">
                          <a:xfrm>
                            <a:off x="0" y="0"/>
                            <a:ext cx="720090" cy="720090"/>
                          </a:xfrm>
                          <a:prstGeom prst="rect">
                            <a:avLst/>
                          </a:prstGeom>
                          <a:noFill/>
                          <a:ln>
                            <a:noFill/>
                          </a:ln>
                        </pic:spPr>
                      </pic:pic>
                    </a:graphicData>
                  </a:graphic>
                </wp:inline>
              </w:drawing>
            </w:r>
          </w:p>
        </w:tc>
        <w:tc>
          <w:tcPr>
            <w:tcW w:w="2836" w:type="dxa"/>
            <w:shd w:val="clear" w:color="auto" w:fill="auto"/>
            <w:vAlign w:val="center"/>
          </w:tcPr>
          <w:p w14:paraId="35A4138C" w14:textId="77777777" w:rsidR="00A615CD" w:rsidRPr="00E83605" w:rsidRDefault="00A615CD" w:rsidP="007F3AE9">
            <w:pPr>
              <w:pStyle w:val="TEKSTTABELA"/>
              <w:spacing w:before="0"/>
              <w:rPr>
                <w:color w:val="auto"/>
              </w:rPr>
            </w:pPr>
            <w:r w:rsidRPr="00E83605">
              <w:rPr>
                <w:color w:val="auto"/>
              </w:rPr>
              <w:t>Nazwa dokumentu</w:t>
            </w:r>
          </w:p>
        </w:tc>
        <w:tc>
          <w:tcPr>
            <w:tcW w:w="4535" w:type="dxa"/>
            <w:shd w:val="clear" w:color="auto" w:fill="auto"/>
            <w:vAlign w:val="center"/>
          </w:tcPr>
          <w:p w14:paraId="728EA584" w14:textId="77777777" w:rsidR="00A615CD" w:rsidRPr="00E83605" w:rsidRDefault="00A615CD" w:rsidP="007F3AE9">
            <w:pPr>
              <w:pStyle w:val="TEKSTTABELA"/>
              <w:spacing w:before="0"/>
              <w:rPr>
                <w:color w:val="auto"/>
              </w:rPr>
            </w:pPr>
            <w:r w:rsidRPr="00E83605">
              <w:rPr>
                <w:color w:val="auto"/>
              </w:rPr>
              <w:t>Uchwała przyjmująca</w:t>
            </w:r>
          </w:p>
        </w:tc>
      </w:tr>
      <w:tr w:rsidR="005E07D4" w:rsidRPr="00E83605" w14:paraId="145C71D2" w14:textId="77777777" w:rsidTr="009A5E91">
        <w:tc>
          <w:tcPr>
            <w:tcW w:w="1701" w:type="dxa"/>
            <w:vMerge/>
            <w:shd w:val="clear" w:color="auto" w:fill="auto"/>
          </w:tcPr>
          <w:p w14:paraId="309BA3EE" w14:textId="77777777" w:rsidR="005E07D4" w:rsidRPr="00E83605" w:rsidRDefault="005E07D4" w:rsidP="00E64C1E">
            <w:pPr>
              <w:pStyle w:val="TEKSTTABELA"/>
              <w:rPr>
                <w:color w:val="auto"/>
              </w:rPr>
            </w:pPr>
          </w:p>
        </w:tc>
        <w:tc>
          <w:tcPr>
            <w:tcW w:w="2836" w:type="dxa"/>
            <w:shd w:val="clear" w:color="auto" w:fill="auto"/>
          </w:tcPr>
          <w:p w14:paraId="5DECC1D1" w14:textId="77777777" w:rsidR="005E07D4" w:rsidRPr="00E83605" w:rsidRDefault="005E07D4" w:rsidP="00556193">
            <w:pPr>
              <w:pStyle w:val="TEKSTTABELA"/>
              <w:rPr>
                <w:color w:val="auto"/>
              </w:rPr>
            </w:pPr>
            <w:r w:rsidRPr="00E83605">
              <w:rPr>
                <w:color w:val="auto"/>
              </w:rPr>
              <w:t>Studium uwarunkowań i kierunków zagospodarowania przestrzennego gminy Świdnica</w:t>
            </w:r>
          </w:p>
        </w:tc>
        <w:tc>
          <w:tcPr>
            <w:tcW w:w="4535" w:type="dxa"/>
            <w:shd w:val="clear" w:color="auto" w:fill="auto"/>
          </w:tcPr>
          <w:p w14:paraId="5ED45F64" w14:textId="77777777" w:rsidR="005E07D4" w:rsidRPr="00E83605" w:rsidRDefault="005E07D4" w:rsidP="00556193">
            <w:pPr>
              <w:pStyle w:val="TEKSTTABELA"/>
              <w:ind w:right="-108"/>
              <w:rPr>
                <w:color w:val="auto"/>
              </w:rPr>
            </w:pPr>
            <w:r w:rsidRPr="00E83605">
              <w:rPr>
                <w:color w:val="auto"/>
              </w:rPr>
              <w:t>Uchwała nr XI/65/2015 Rady Gminy Świdnica z dnia 18 czerwca 2015 roku w sprawie uchwalenia Studium uwarunkowań i kierunków zagospodarowania przestrzennego Gminy Świdnica – edycja 2015</w:t>
            </w:r>
          </w:p>
        </w:tc>
      </w:tr>
      <w:tr w:rsidR="005E07D4" w:rsidRPr="00E83605" w14:paraId="2F2E3034" w14:textId="77777777" w:rsidTr="009A5E91">
        <w:tc>
          <w:tcPr>
            <w:tcW w:w="1701" w:type="dxa"/>
            <w:vMerge/>
            <w:shd w:val="clear" w:color="auto" w:fill="auto"/>
          </w:tcPr>
          <w:p w14:paraId="39874DBF" w14:textId="77777777" w:rsidR="005E07D4" w:rsidRPr="00E83605" w:rsidRDefault="005E07D4" w:rsidP="00E64C1E">
            <w:pPr>
              <w:pStyle w:val="TEKSTTABELA"/>
              <w:rPr>
                <w:color w:val="auto"/>
              </w:rPr>
            </w:pPr>
          </w:p>
        </w:tc>
        <w:tc>
          <w:tcPr>
            <w:tcW w:w="2836" w:type="dxa"/>
            <w:tcBorders>
              <w:bottom w:val="single" w:sz="4" w:space="0" w:color="5967AF" w:themeColor="text2" w:themeTint="99"/>
            </w:tcBorders>
            <w:shd w:val="clear" w:color="auto" w:fill="auto"/>
          </w:tcPr>
          <w:p w14:paraId="16BE64AB" w14:textId="77777777" w:rsidR="005E07D4" w:rsidRPr="00E83605" w:rsidRDefault="005E07D4" w:rsidP="00556193">
            <w:pPr>
              <w:pStyle w:val="TEKSTTABELA"/>
              <w:rPr>
                <w:color w:val="auto"/>
              </w:rPr>
            </w:pPr>
            <w:r w:rsidRPr="00E83605">
              <w:rPr>
                <w:color w:val="auto"/>
              </w:rPr>
              <w:t>Lokalny Program Rewitalizacji Gminy Świdnica na lata 2017-2022</w:t>
            </w:r>
          </w:p>
        </w:tc>
        <w:tc>
          <w:tcPr>
            <w:tcW w:w="4535" w:type="dxa"/>
            <w:tcBorders>
              <w:bottom w:val="single" w:sz="4" w:space="0" w:color="5967AF" w:themeColor="text2" w:themeTint="99"/>
            </w:tcBorders>
            <w:shd w:val="clear" w:color="auto" w:fill="auto"/>
          </w:tcPr>
          <w:p w14:paraId="2128A427" w14:textId="77777777" w:rsidR="005E07D4" w:rsidRPr="00E83605" w:rsidRDefault="005E07D4" w:rsidP="00556193">
            <w:pPr>
              <w:pStyle w:val="TEKSTTABELA"/>
              <w:rPr>
                <w:color w:val="auto"/>
              </w:rPr>
            </w:pPr>
            <w:r w:rsidRPr="00E83605">
              <w:rPr>
                <w:color w:val="auto"/>
              </w:rPr>
              <w:t>Uchwała nr XLVII/427/2017 Rady Gminy Świdnica z dnia 22 września 2017 r.</w:t>
            </w:r>
          </w:p>
        </w:tc>
      </w:tr>
    </w:tbl>
    <w:p w14:paraId="19FC1209" w14:textId="77777777" w:rsidR="00E83605" w:rsidRDefault="00E83605" w:rsidP="00A615CD">
      <w:pPr>
        <w:pStyle w:val="TABELA"/>
        <w:rPr>
          <w:color w:val="auto"/>
        </w:rPr>
      </w:pPr>
      <w:bookmarkStart w:id="160" w:name="_Toc9450889"/>
    </w:p>
    <w:p w14:paraId="764CA042" w14:textId="77777777" w:rsidR="00E83605" w:rsidRDefault="00E83605" w:rsidP="00A615CD">
      <w:pPr>
        <w:pStyle w:val="TABELA"/>
        <w:rPr>
          <w:color w:val="auto"/>
        </w:rPr>
      </w:pPr>
    </w:p>
    <w:p w14:paraId="74ACFEA2" w14:textId="77777777" w:rsidR="00E83605" w:rsidRDefault="00E83605" w:rsidP="00A615CD">
      <w:pPr>
        <w:pStyle w:val="TABELA"/>
        <w:rPr>
          <w:color w:val="auto"/>
        </w:rPr>
      </w:pPr>
    </w:p>
    <w:p w14:paraId="2BB17408" w14:textId="77777777" w:rsidR="00E83605" w:rsidRDefault="00E83605" w:rsidP="00A615CD">
      <w:pPr>
        <w:pStyle w:val="TABELA"/>
        <w:rPr>
          <w:color w:val="auto"/>
        </w:rPr>
      </w:pPr>
    </w:p>
    <w:p w14:paraId="51BD0F07" w14:textId="77777777" w:rsidR="00735521" w:rsidRPr="00E83605" w:rsidRDefault="00735521" w:rsidP="00A615CD">
      <w:pPr>
        <w:pStyle w:val="TABELA"/>
        <w:rPr>
          <w:color w:val="auto"/>
        </w:rPr>
      </w:pPr>
      <w:r w:rsidRPr="00E83605">
        <w:rPr>
          <w:color w:val="auto"/>
        </w:rPr>
        <w:lastRenderedPageBreak/>
        <w:t xml:space="preserve">TABELA </w:t>
      </w:r>
      <w:r w:rsidR="007B4D9F">
        <w:rPr>
          <w:color w:val="auto"/>
        </w:rPr>
        <w:t>60</w:t>
      </w:r>
      <w:r w:rsidRPr="00E83605">
        <w:rPr>
          <w:color w:val="auto"/>
        </w:rPr>
        <w:t>. Wykaz obowiązują</w:t>
      </w:r>
      <w:r w:rsidR="00A0328E">
        <w:rPr>
          <w:color w:val="auto"/>
        </w:rPr>
        <w:t>cych MPZP</w:t>
      </w:r>
      <w:r w:rsidR="005E07D4" w:rsidRPr="00E83605">
        <w:rPr>
          <w:color w:val="auto"/>
        </w:rPr>
        <w:t xml:space="preserve"> na terenie gminy [2019</w:t>
      </w:r>
      <w:r w:rsidRPr="00E83605">
        <w:rPr>
          <w:color w:val="auto"/>
        </w:rPr>
        <w:t>].</w:t>
      </w:r>
      <w:bookmarkEnd w:id="160"/>
    </w:p>
    <w:tbl>
      <w:tblPr>
        <w:tblW w:w="9071" w:type="dxa"/>
        <w:tblInd w:w="1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4394"/>
        <w:gridCol w:w="2694"/>
        <w:gridCol w:w="1416"/>
      </w:tblGrid>
      <w:tr w:rsidR="005E07D4" w:rsidRPr="00E83605" w14:paraId="56647DAC" w14:textId="77777777" w:rsidTr="00E83605">
        <w:trPr>
          <w:tblHeader/>
        </w:trPr>
        <w:tc>
          <w:tcPr>
            <w:tcW w:w="567" w:type="dxa"/>
            <w:shd w:val="clear" w:color="auto" w:fill="94A3DE" w:themeFill="accent1" w:themeFillTint="99"/>
            <w:vAlign w:val="center"/>
          </w:tcPr>
          <w:p w14:paraId="5CF65B41" w14:textId="77777777" w:rsidR="005E07D4" w:rsidRPr="00E83605" w:rsidRDefault="005E07D4" w:rsidP="00556193">
            <w:pPr>
              <w:pStyle w:val="TEKSTTABELA"/>
              <w:spacing w:before="40" w:after="20"/>
              <w:rPr>
                <w:b/>
                <w:color w:val="FFFFFF" w:themeColor="background1"/>
              </w:rPr>
            </w:pPr>
            <w:r w:rsidRPr="00E83605">
              <w:rPr>
                <w:b/>
                <w:color w:val="FFFFFF" w:themeColor="background1"/>
              </w:rPr>
              <w:t>Lp.</w:t>
            </w:r>
          </w:p>
        </w:tc>
        <w:tc>
          <w:tcPr>
            <w:tcW w:w="4394" w:type="dxa"/>
            <w:shd w:val="clear" w:color="auto" w:fill="94A3DE" w:themeFill="accent1" w:themeFillTint="99"/>
            <w:vAlign w:val="center"/>
          </w:tcPr>
          <w:p w14:paraId="7217B30A" w14:textId="77777777" w:rsidR="005E07D4" w:rsidRPr="00E83605" w:rsidRDefault="00A0328E" w:rsidP="00556193">
            <w:pPr>
              <w:pStyle w:val="TEKSTTABELA"/>
              <w:spacing w:before="40" w:after="20"/>
              <w:rPr>
                <w:b/>
                <w:color w:val="FFFFFF" w:themeColor="background1"/>
              </w:rPr>
            </w:pPr>
            <w:r>
              <w:rPr>
                <w:b/>
                <w:color w:val="FFFFFF" w:themeColor="background1"/>
              </w:rPr>
              <w:t>Nazwa lub lokalizacja MPZP</w:t>
            </w:r>
          </w:p>
        </w:tc>
        <w:tc>
          <w:tcPr>
            <w:tcW w:w="2694" w:type="dxa"/>
            <w:shd w:val="clear" w:color="auto" w:fill="94A3DE" w:themeFill="accent1" w:themeFillTint="99"/>
            <w:vAlign w:val="center"/>
          </w:tcPr>
          <w:p w14:paraId="123C6C17" w14:textId="77777777" w:rsidR="005E07D4" w:rsidRPr="00E83605" w:rsidRDefault="005E07D4" w:rsidP="00556193">
            <w:pPr>
              <w:pStyle w:val="TEKSTTABELA"/>
              <w:spacing w:before="40" w:after="20"/>
              <w:rPr>
                <w:b/>
                <w:color w:val="FFFFFF" w:themeColor="background1"/>
              </w:rPr>
            </w:pPr>
            <w:r w:rsidRPr="00E83605">
              <w:rPr>
                <w:b/>
                <w:color w:val="FFFFFF" w:themeColor="background1"/>
              </w:rPr>
              <w:t>Uchwała przyjmująca</w:t>
            </w:r>
          </w:p>
        </w:tc>
        <w:tc>
          <w:tcPr>
            <w:tcW w:w="1416" w:type="dxa"/>
            <w:shd w:val="clear" w:color="auto" w:fill="94A3DE" w:themeFill="accent1" w:themeFillTint="99"/>
            <w:vAlign w:val="center"/>
          </w:tcPr>
          <w:p w14:paraId="330B5FBC" w14:textId="77777777" w:rsidR="005E07D4" w:rsidRPr="00E83605" w:rsidRDefault="005E07D4" w:rsidP="00A0328E">
            <w:pPr>
              <w:pStyle w:val="TEKSTTABELA"/>
              <w:spacing w:before="40" w:after="20"/>
              <w:jc w:val="center"/>
              <w:rPr>
                <w:b/>
                <w:color w:val="FFFFFF" w:themeColor="background1"/>
              </w:rPr>
            </w:pPr>
            <w:r w:rsidRPr="00E83605">
              <w:rPr>
                <w:b/>
                <w:color w:val="FFFFFF" w:themeColor="background1"/>
              </w:rPr>
              <w:t xml:space="preserve">Powierzchnia </w:t>
            </w:r>
            <w:r w:rsidR="00A0328E">
              <w:rPr>
                <w:b/>
                <w:color w:val="FFFFFF" w:themeColor="background1"/>
              </w:rPr>
              <w:t>MPZP</w:t>
            </w:r>
            <w:r w:rsidRPr="00E83605">
              <w:rPr>
                <w:b/>
                <w:color w:val="FFFFFF" w:themeColor="background1"/>
              </w:rPr>
              <w:t xml:space="preserve"> [ha]</w:t>
            </w:r>
          </w:p>
        </w:tc>
      </w:tr>
      <w:tr w:rsidR="005E07D4" w:rsidRPr="00E83605" w14:paraId="00D38199" w14:textId="77777777" w:rsidTr="00E83605">
        <w:tc>
          <w:tcPr>
            <w:tcW w:w="567" w:type="dxa"/>
            <w:shd w:val="clear" w:color="auto" w:fill="FFFFFF"/>
          </w:tcPr>
          <w:p w14:paraId="6836092C" w14:textId="77777777" w:rsidR="005E07D4" w:rsidRPr="00E83605" w:rsidRDefault="005E07D4" w:rsidP="00556193">
            <w:pPr>
              <w:pStyle w:val="TEKSTTABELA"/>
              <w:spacing w:before="40" w:after="20"/>
              <w:rPr>
                <w:color w:val="auto"/>
              </w:rPr>
            </w:pPr>
            <w:r w:rsidRPr="00E83605">
              <w:rPr>
                <w:color w:val="auto"/>
              </w:rPr>
              <w:t>1.</w:t>
            </w:r>
          </w:p>
        </w:tc>
        <w:tc>
          <w:tcPr>
            <w:tcW w:w="4394" w:type="dxa"/>
            <w:shd w:val="clear" w:color="auto" w:fill="FFFFFF"/>
            <w:vAlign w:val="center"/>
          </w:tcPr>
          <w:p w14:paraId="7C0AC714" w14:textId="77777777" w:rsidR="005E07D4" w:rsidRPr="00E83605" w:rsidRDefault="005E07D4" w:rsidP="00556193">
            <w:pPr>
              <w:pStyle w:val="TEKSTTABELA"/>
              <w:spacing w:before="40" w:after="20"/>
              <w:rPr>
                <w:color w:val="auto"/>
              </w:rPr>
            </w:pPr>
            <w:r w:rsidRPr="00E83605">
              <w:rPr>
                <w:color w:val="auto"/>
              </w:rPr>
              <w:t>Witoszów Dolny (poligon)</w:t>
            </w:r>
          </w:p>
        </w:tc>
        <w:tc>
          <w:tcPr>
            <w:tcW w:w="2694" w:type="dxa"/>
            <w:shd w:val="clear" w:color="auto" w:fill="FFFFFF"/>
            <w:vAlign w:val="center"/>
          </w:tcPr>
          <w:p w14:paraId="44845243" w14:textId="77777777" w:rsidR="005E07D4" w:rsidRPr="00E83605" w:rsidRDefault="005E07D4" w:rsidP="00556193">
            <w:pPr>
              <w:pStyle w:val="TEKSTTABELA"/>
              <w:spacing w:before="40" w:after="20"/>
              <w:rPr>
                <w:color w:val="auto"/>
              </w:rPr>
            </w:pPr>
            <w:r w:rsidRPr="00E83605">
              <w:rPr>
                <w:color w:val="auto"/>
              </w:rPr>
              <w:t>XXXXI/274/97 z dn. 23.04.1997</w:t>
            </w:r>
          </w:p>
        </w:tc>
        <w:tc>
          <w:tcPr>
            <w:tcW w:w="1416" w:type="dxa"/>
            <w:shd w:val="clear" w:color="auto" w:fill="FFFFFF"/>
          </w:tcPr>
          <w:p w14:paraId="2354A1E5" w14:textId="77777777" w:rsidR="005E07D4" w:rsidRPr="00E83605" w:rsidRDefault="005E07D4" w:rsidP="00556193">
            <w:pPr>
              <w:pStyle w:val="TEKSTTABELA"/>
              <w:spacing w:before="40" w:after="20"/>
              <w:ind w:right="239"/>
              <w:jc w:val="right"/>
              <w:rPr>
                <w:color w:val="auto"/>
              </w:rPr>
            </w:pPr>
            <w:r w:rsidRPr="00E83605">
              <w:rPr>
                <w:color w:val="auto"/>
              </w:rPr>
              <w:t>6 0,00</w:t>
            </w:r>
          </w:p>
        </w:tc>
      </w:tr>
      <w:tr w:rsidR="005E07D4" w:rsidRPr="00E83605" w14:paraId="214D9AC1" w14:textId="77777777" w:rsidTr="00E83605">
        <w:tc>
          <w:tcPr>
            <w:tcW w:w="567" w:type="dxa"/>
            <w:shd w:val="clear" w:color="auto" w:fill="FFFFFF"/>
          </w:tcPr>
          <w:p w14:paraId="4D1F6EEC" w14:textId="77777777" w:rsidR="005E07D4" w:rsidRPr="00E83605" w:rsidRDefault="005E07D4" w:rsidP="00556193">
            <w:pPr>
              <w:pStyle w:val="TEKSTTABELA"/>
              <w:spacing w:before="40" w:after="20"/>
              <w:rPr>
                <w:color w:val="auto"/>
              </w:rPr>
            </w:pPr>
            <w:r w:rsidRPr="00E83605">
              <w:rPr>
                <w:color w:val="auto"/>
              </w:rPr>
              <w:t>2.</w:t>
            </w:r>
          </w:p>
        </w:tc>
        <w:tc>
          <w:tcPr>
            <w:tcW w:w="4394" w:type="dxa"/>
            <w:shd w:val="clear" w:color="auto" w:fill="FFFFFF"/>
            <w:vAlign w:val="center"/>
          </w:tcPr>
          <w:p w14:paraId="49EF313F" w14:textId="77777777" w:rsidR="005E07D4" w:rsidRPr="00E83605" w:rsidRDefault="005E07D4" w:rsidP="00556193">
            <w:pPr>
              <w:pStyle w:val="TEKSTTABELA"/>
              <w:spacing w:before="40" w:after="20"/>
              <w:rPr>
                <w:color w:val="auto"/>
              </w:rPr>
            </w:pPr>
            <w:r w:rsidRPr="00E83605">
              <w:rPr>
                <w:color w:val="auto"/>
              </w:rPr>
              <w:t>Lutomia Górna dz. nr 436/6, 435/12</w:t>
            </w:r>
          </w:p>
        </w:tc>
        <w:tc>
          <w:tcPr>
            <w:tcW w:w="2694" w:type="dxa"/>
            <w:shd w:val="clear" w:color="auto" w:fill="FFFFFF"/>
            <w:vAlign w:val="center"/>
          </w:tcPr>
          <w:p w14:paraId="78411733" w14:textId="77777777" w:rsidR="005E07D4" w:rsidRPr="00E83605" w:rsidRDefault="005E07D4" w:rsidP="00556193">
            <w:pPr>
              <w:pStyle w:val="TEKSTTABELA"/>
              <w:spacing w:before="40" w:after="20"/>
              <w:rPr>
                <w:color w:val="auto"/>
              </w:rPr>
            </w:pPr>
            <w:r w:rsidRPr="00E83605">
              <w:rPr>
                <w:color w:val="auto"/>
              </w:rPr>
              <w:t>XLIX/367/97 z dn. 22.12.1997</w:t>
            </w:r>
          </w:p>
        </w:tc>
        <w:tc>
          <w:tcPr>
            <w:tcW w:w="1416" w:type="dxa"/>
            <w:shd w:val="clear" w:color="auto" w:fill="FFFFFF"/>
          </w:tcPr>
          <w:p w14:paraId="7423ED25" w14:textId="77777777" w:rsidR="005E07D4" w:rsidRPr="00E83605" w:rsidRDefault="005E07D4" w:rsidP="00556193">
            <w:pPr>
              <w:pStyle w:val="TEKSTTABELA"/>
              <w:spacing w:before="40" w:after="20"/>
              <w:ind w:right="239"/>
              <w:jc w:val="right"/>
              <w:rPr>
                <w:color w:val="auto"/>
              </w:rPr>
            </w:pPr>
            <w:r w:rsidRPr="00E83605">
              <w:rPr>
                <w:color w:val="auto"/>
              </w:rPr>
              <w:t>0,78</w:t>
            </w:r>
          </w:p>
        </w:tc>
      </w:tr>
      <w:tr w:rsidR="005E07D4" w:rsidRPr="00E83605" w14:paraId="3632FC7B" w14:textId="77777777" w:rsidTr="00E83605">
        <w:tc>
          <w:tcPr>
            <w:tcW w:w="567" w:type="dxa"/>
            <w:shd w:val="clear" w:color="auto" w:fill="FFFFFF"/>
          </w:tcPr>
          <w:p w14:paraId="3936B0C3" w14:textId="77777777" w:rsidR="005E07D4" w:rsidRPr="00E83605" w:rsidRDefault="005E07D4" w:rsidP="00556193">
            <w:pPr>
              <w:pStyle w:val="TEKSTTABELA"/>
              <w:spacing w:before="40" w:after="20"/>
              <w:rPr>
                <w:color w:val="auto"/>
              </w:rPr>
            </w:pPr>
            <w:r w:rsidRPr="00E83605">
              <w:rPr>
                <w:color w:val="auto"/>
              </w:rPr>
              <w:t>3.</w:t>
            </w:r>
          </w:p>
        </w:tc>
        <w:tc>
          <w:tcPr>
            <w:tcW w:w="4394" w:type="dxa"/>
            <w:shd w:val="clear" w:color="auto" w:fill="FFFFFF"/>
            <w:vAlign w:val="center"/>
          </w:tcPr>
          <w:p w14:paraId="0227E9BB" w14:textId="77777777" w:rsidR="005E07D4" w:rsidRPr="00E83605" w:rsidRDefault="005E07D4" w:rsidP="00556193">
            <w:pPr>
              <w:pStyle w:val="TEKSTTABELA"/>
              <w:spacing w:before="40" w:after="20"/>
              <w:rPr>
                <w:color w:val="auto"/>
              </w:rPr>
            </w:pPr>
            <w:r w:rsidRPr="00E83605">
              <w:rPr>
                <w:color w:val="auto"/>
              </w:rPr>
              <w:t>Lutomia Górna dz. nr 435/8,435/9</w:t>
            </w:r>
          </w:p>
        </w:tc>
        <w:tc>
          <w:tcPr>
            <w:tcW w:w="2694" w:type="dxa"/>
            <w:shd w:val="clear" w:color="auto" w:fill="FFFFFF"/>
            <w:vAlign w:val="center"/>
          </w:tcPr>
          <w:p w14:paraId="503E69F3" w14:textId="77777777" w:rsidR="005E07D4" w:rsidRPr="00E83605" w:rsidRDefault="005E07D4" w:rsidP="00556193">
            <w:pPr>
              <w:pStyle w:val="TEKSTTABELA"/>
              <w:spacing w:before="40" w:after="20"/>
              <w:rPr>
                <w:color w:val="auto"/>
              </w:rPr>
            </w:pPr>
            <w:r w:rsidRPr="00E83605">
              <w:rPr>
                <w:color w:val="auto"/>
              </w:rPr>
              <w:t>XLIX/368/97 z dn. 22.12.1997</w:t>
            </w:r>
          </w:p>
        </w:tc>
        <w:tc>
          <w:tcPr>
            <w:tcW w:w="1416" w:type="dxa"/>
            <w:shd w:val="clear" w:color="auto" w:fill="FFFFFF"/>
          </w:tcPr>
          <w:p w14:paraId="05735FE8" w14:textId="77777777" w:rsidR="005E07D4" w:rsidRPr="00E83605" w:rsidRDefault="005E07D4" w:rsidP="00556193">
            <w:pPr>
              <w:pStyle w:val="TEKSTTABELA"/>
              <w:spacing w:before="40" w:after="20"/>
              <w:ind w:right="239"/>
              <w:jc w:val="right"/>
              <w:rPr>
                <w:color w:val="auto"/>
              </w:rPr>
            </w:pPr>
            <w:r w:rsidRPr="00E83605">
              <w:rPr>
                <w:color w:val="auto"/>
              </w:rPr>
              <w:t>0,68</w:t>
            </w:r>
          </w:p>
        </w:tc>
      </w:tr>
      <w:tr w:rsidR="005E07D4" w:rsidRPr="00E83605" w14:paraId="2DC09575" w14:textId="77777777" w:rsidTr="00E83605">
        <w:tc>
          <w:tcPr>
            <w:tcW w:w="567" w:type="dxa"/>
            <w:shd w:val="clear" w:color="auto" w:fill="FFFFFF"/>
          </w:tcPr>
          <w:p w14:paraId="5D0CD32C" w14:textId="77777777" w:rsidR="005E07D4" w:rsidRPr="00E83605" w:rsidRDefault="005E07D4" w:rsidP="00556193">
            <w:pPr>
              <w:pStyle w:val="TEKSTTABELA"/>
              <w:spacing w:before="40" w:after="20"/>
              <w:rPr>
                <w:color w:val="auto"/>
              </w:rPr>
            </w:pPr>
            <w:r w:rsidRPr="00E83605">
              <w:rPr>
                <w:color w:val="auto"/>
              </w:rPr>
              <w:t>4.</w:t>
            </w:r>
          </w:p>
        </w:tc>
        <w:tc>
          <w:tcPr>
            <w:tcW w:w="4394" w:type="dxa"/>
            <w:shd w:val="clear" w:color="auto" w:fill="FFFFFF"/>
            <w:vAlign w:val="center"/>
          </w:tcPr>
          <w:p w14:paraId="500E2CAE" w14:textId="77777777" w:rsidR="005E07D4" w:rsidRPr="00E83605" w:rsidRDefault="005E07D4" w:rsidP="00556193">
            <w:pPr>
              <w:pStyle w:val="TEKSTTABELA"/>
              <w:spacing w:before="40" w:after="20"/>
              <w:rPr>
                <w:color w:val="auto"/>
              </w:rPr>
            </w:pPr>
            <w:r w:rsidRPr="00E83605">
              <w:rPr>
                <w:color w:val="auto"/>
              </w:rPr>
              <w:t>Bojanice dz. nr 49/2</w:t>
            </w:r>
          </w:p>
        </w:tc>
        <w:tc>
          <w:tcPr>
            <w:tcW w:w="2694" w:type="dxa"/>
            <w:shd w:val="clear" w:color="auto" w:fill="FFFFFF"/>
            <w:vAlign w:val="center"/>
          </w:tcPr>
          <w:p w14:paraId="4AD4E60D" w14:textId="77777777" w:rsidR="005E07D4" w:rsidRPr="00E83605" w:rsidRDefault="005E07D4" w:rsidP="00556193">
            <w:pPr>
              <w:pStyle w:val="TEKSTTABELA"/>
              <w:spacing w:before="40" w:after="20"/>
              <w:rPr>
                <w:color w:val="auto"/>
              </w:rPr>
            </w:pPr>
            <w:r w:rsidRPr="00E83605">
              <w:rPr>
                <w:color w:val="auto"/>
              </w:rPr>
              <w:t>XLIX/370/97 z dn. 22.12.1997</w:t>
            </w:r>
          </w:p>
        </w:tc>
        <w:tc>
          <w:tcPr>
            <w:tcW w:w="1416" w:type="dxa"/>
            <w:shd w:val="clear" w:color="auto" w:fill="FFFFFF"/>
          </w:tcPr>
          <w:p w14:paraId="648A6E91" w14:textId="77777777" w:rsidR="005E07D4" w:rsidRPr="00E83605" w:rsidRDefault="005E07D4" w:rsidP="00556193">
            <w:pPr>
              <w:pStyle w:val="TEKSTTABELA"/>
              <w:spacing w:before="40" w:after="20"/>
              <w:ind w:right="239"/>
              <w:jc w:val="right"/>
              <w:rPr>
                <w:color w:val="auto"/>
              </w:rPr>
            </w:pPr>
            <w:r w:rsidRPr="00E83605">
              <w:rPr>
                <w:color w:val="auto"/>
              </w:rPr>
              <w:t>0,43</w:t>
            </w:r>
          </w:p>
        </w:tc>
      </w:tr>
      <w:tr w:rsidR="005E07D4" w:rsidRPr="00E83605" w14:paraId="125F498D" w14:textId="77777777" w:rsidTr="00E83605">
        <w:tc>
          <w:tcPr>
            <w:tcW w:w="567" w:type="dxa"/>
            <w:shd w:val="clear" w:color="auto" w:fill="FFFFFF"/>
          </w:tcPr>
          <w:p w14:paraId="503268BE" w14:textId="77777777" w:rsidR="005E07D4" w:rsidRPr="00E83605" w:rsidRDefault="005E07D4" w:rsidP="00556193">
            <w:pPr>
              <w:pStyle w:val="TEKSTTABELA"/>
              <w:spacing w:before="40" w:after="20"/>
              <w:rPr>
                <w:color w:val="auto"/>
              </w:rPr>
            </w:pPr>
            <w:r w:rsidRPr="00E83605">
              <w:rPr>
                <w:color w:val="auto"/>
              </w:rPr>
              <w:t>5.</w:t>
            </w:r>
          </w:p>
        </w:tc>
        <w:tc>
          <w:tcPr>
            <w:tcW w:w="4394" w:type="dxa"/>
            <w:shd w:val="clear" w:color="auto" w:fill="FFFFFF"/>
            <w:vAlign w:val="center"/>
          </w:tcPr>
          <w:p w14:paraId="38E9268D" w14:textId="77777777" w:rsidR="005E07D4" w:rsidRPr="00E83605" w:rsidRDefault="005E07D4" w:rsidP="00556193">
            <w:pPr>
              <w:pStyle w:val="TEKSTTABELA"/>
              <w:spacing w:before="40" w:after="20"/>
              <w:rPr>
                <w:color w:val="auto"/>
              </w:rPr>
            </w:pPr>
            <w:r w:rsidRPr="00E83605">
              <w:rPr>
                <w:color w:val="auto"/>
              </w:rPr>
              <w:t>Grodziszcze dz. nr 208/1</w:t>
            </w:r>
          </w:p>
        </w:tc>
        <w:tc>
          <w:tcPr>
            <w:tcW w:w="2694" w:type="dxa"/>
            <w:shd w:val="clear" w:color="auto" w:fill="FFFFFF"/>
            <w:vAlign w:val="center"/>
          </w:tcPr>
          <w:p w14:paraId="6378CDC8" w14:textId="77777777" w:rsidR="005E07D4" w:rsidRPr="00E83605" w:rsidRDefault="005E07D4" w:rsidP="00556193">
            <w:pPr>
              <w:pStyle w:val="TEKSTTABELA"/>
              <w:spacing w:before="40" w:after="20"/>
              <w:rPr>
                <w:color w:val="auto"/>
              </w:rPr>
            </w:pPr>
            <w:r w:rsidRPr="00E83605">
              <w:rPr>
                <w:color w:val="auto"/>
              </w:rPr>
              <w:t>XLIX/377/97 z dn. 22.12.1997</w:t>
            </w:r>
          </w:p>
        </w:tc>
        <w:tc>
          <w:tcPr>
            <w:tcW w:w="1416" w:type="dxa"/>
            <w:shd w:val="clear" w:color="auto" w:fill="FFFFFF"/>
          </w:tcPr>
          <w:p w14:paraId="2C7B5457" w14:textId="77777777" w:rsidR="005E07D4" w:rsidRPr="00E83605" w:rsidRDefault="005E07D4" w:rsidP="00556193">
            <w:pPr>
              <w:pStyle w:val="TEKSTTABELA"/>
              <w:spacing w:before="40" w:after="20"/>
              <w:ind w:right="239"/>
              <w:jc w:val="right"/>
              <w:rPr>
                <w:color w:val="auto"/>
              </w:rPr>
            </w:pPr>
            <w:r w:rsidRPr="00E83605">
              <w:rPr>
                <w:color w:val="auto"/>
              </w:rPr>
              <w:t>0,12</w:t>
            </w:r>
          </w:p>
        </w:tc>
      </w:tr>
      <w:tr w:rsidR="005E07D4" w:rsidRPr="00E83605" w14:paraId="364CFDA8" w14:textId="77777777" w:rsidTr="00E83605">
        <w:tc>
          <w:tcPr>
            <w:tcW w:w="567" w:type="dxa"/>
            <w:shd w:val="clear" w:color="auto" w:fill="FFFFFF"/>
          </w:tcPr>
          <w:p w14:paraId="6C9565AF" w14:textId="77777777" w:rsidR="005E07D4" w:rsidRPr="00E83605" w:rsidRDefault="005E07D4" w:rsidP="00556193">
            <w:pPr>
              <w:pStyle w:val="TEKSTTABELA"/>
              <w:spacing w:before="40" w:after="20"/>
              <w:rPr>
                <w:color w:val="auto"/>
              </w:rPr>
            </w:pPr>
            <w:r w:rsidRPr="00E83605">
              <w:rPr>
                <w:color w:val="auto"/>
              </w:rPr>
              <w:t>6.</w:t>
            </w:r>
          </w:p>
        </w:tc>
        <w:tc>
          <w:tcPr>
            <w:tcW w:w="4394" w:type="dxa"/>
            <w:shd w:val="clear" w:color="auto" w:fill="FFFFFF"/>
            <w:vAlign w:val="center"/>
          </w:tcPr>
          <w:p w14:paraId="3A6AE502" w14:textId="77777777" w:rsidR="005E07D4" w:rsidRPr="00E83605" w:rsidRDefault="005E07D4" w:rsidP="00556193">
            <w:pPr>
              <w:pStyle w:val="TEKSTTABELA"/>
              <w:spacing w:before="40" w:after="20"/>
              <w:rPr>
                <w:color w:val="auto"/>
              </w:rPr>
            </w:pPr>
            <w:r w:rsidRPr="00E83605">
              <w:rPr>
                <w:color w:val="auto"/>
              </w:rPr>
              <w:t>Grodziszcze dz. nr 324</w:t>
            </w:r>
          </w:p>
        </w:tc>
        <w:tc>
          <w:tcPr>
            <w:tcW w:w="2694" w:type="dxa"/>
            <w:shd w:val="clear" w:color="auto" w:fill="FFFFFF"/>
            <w:vAlign w:val="center"/>
          </w:tcPr>
          <w:p w14:paraId="31E05013" w14:textId="77777777" w:rsidR="005E07D4" w:rsidRPr="00E83605" w:rsidRDefault="005E07D4" w:rsidP="00556193">
            <w:pPr>
              <w:pStyle w:val="TEKSTTABELA"/>
              <w:spacing w:before="40" w:after="20"/>
              <w:rPr>
                <w:color w:val="auto"/>
              </w:rPr>
            </w:pPr>
            <w:r w:rsidRPr="00E83605">
              <w:rPr>
                <w:color w:val="auto"/>
              </w:rPr>
              <w:t>XLIX/379/97 z dn. 22.12.1997</w:t>
            </w:r>
          </w:p>
        </w:tc>
        <w:tc>
          <w:tcPr>
            <w:tcW w:w="1416" w:type="dxa"/>
            <w:shd w:val="clear" w:color="auto" w:fill="FFFFFF"/>
          </w:tcPr>
          <w:p w14:paraId="056CB449" w14:textId="77777777" w:rsidR="005E07D4" w:rsidRPr="00E83605" w:rsidRDefault="005E07D4" w:rsidP="00556193">
            <w:pPr>
              <w:pStyle w:val="TEKSTTABELA"/>
              <w:spacing w:before="40" w:after="20"/>
              <w:ind w:right="239"/>
              <w:jc w:val="right"/>
              <w:rPr>
                <w:color w:val="auto"/>
              </w:rPr>
            </w:pPr>
            <w:r w:rsidRPr="00E83605">
              <w:rPr>
                <w:color w:val="auto"/>
              </w:rPr>
              <w:t>0,25</w:t>
            </w:r>
          </w:p>
        </w:tc>
      </w:tr>
      <w:tr w:rsidR="005E07D4" w:rsidRPr="00E83605" w14:paraId="5BBD8EFD" w14:textId="77777777" w:rsidTr="00E83605">
        <w:tc>
          <w:tcPr>
            <w:tcW w:w="567" w:type="dxa"/>
            <w:shd w:val="clear" w:color="auto" w:fill="FFFFFF"/>
          </w:tcPr>
          <w:p w14:paraId="42ABE528" w14:textId="77777777" w:rsidR="005E07D4" w:rsidRPr="00E83605" w:rsidRDefault="005E07D4" w:rsidP="00556193">
            <w:pPr>
              <w:pStyle w:val="TEKSTTABELA"/>
              <w:spacing w:before="40" w:after="20"/>
              <w:rPr>
                <w:color w:val="auto"/>
              </w:rPr>
            </w:pPr>
            <w:r w:rsidRPr="00E83605">
              <w:rPr>
                <w:color w:val="auto"/>
              </w:rPr>
              <w:t>7.</w:t>
            </w:r>
          </w:p>
        </w:tc>
        <w:tc>
          <w:tcPr>
            <w:tcW w:w="4394" w:type="dxa"/>
            <w:shd w:val="clear" w:color="auto" w:fill="FFFFFF"/>
            <w:vAlign w:val="center"/>
          </w:tcPr>
          <w:p w14:paraId="5783022D" w14:textId="77777777" w:rsidR="005E07D4" w:rsidRPr="00E83605" w:rsidRDefault="005E07D4" w:rsidP="00556193">
            <w:pPr>
              <w:pStyle w:val="TEKSTTABELA"/>
              <w:spacing w:before="40" w:after="20"/>
              <w:rPr>
                <w:color w:val="auto"/>
              </w:rPr>
            </w:pPr>
            <w:r w:rsidRPr="00E83605">
              <w:rPr>
                <w:color w:val="auto"/>
              </w:rPr>
              <w:t xml:space="preserve">Grodziszcze dz. nr 511/2 </w:t>
            </w:r>
          </w:p>
        </w:tc>
        <w:tc>
          <w:tcPr>
            <w:tcW w:w="2694" w:type="dxa"/>
            <w:shd w:val="clear" w:color="auto" w:fill="FFFFFF"/>
            <w:vAlign w:val="center"/>
          </w:tcPr>
          <w:p w14:paraId="57F75F99" w14:textId="77777777" w:rsidR="005E07D4" w:rsidRPr="00E83605" w:rsidRDefault="005E07D4" w:rsidP="00556193">
            <w:pPr>
              <w:pStyle w:val="TEKSTTABELA"/>
              <w:spacing w:before="40" w:after="20"/>
              <w:rPr>
                <w:color w:val="auto"/>
              </w:rPr>
            </w:pPr>
            <w:r w:rsidRPr="00E83605">
              <w:rPr>
                <w:color w:val="auto"/>
              </w:rPr>
              <w:t>XLIX/383/97 z dn. 22.12.1997</w:t>
            </w:r>
          </w:p>
        </w:tc>
        <w:tc>
          <w:tcPr>
            <w:tcW w:w="1416" w:type="dxa"/>
            <w:shd w:val="clear" w:color="auto" w:fill="FFFFFF"/>
          </w:tcPr>
          <w:p w14:paraId="481B55F6" w14:textId="77777777" w:rsidR="005E07D4" w:rsidRPr="00E83605" w:rsidRDefault="005E07D4" w:rsidP="00556193">
            <w:pPr>
              <w:pStyle w:val="TEKSTTABELA"/>
              <w:spacing w:before="40" w:after="20"/>
              <w:ind w:right="239"/>
              <w:jc w:val="right"/>
              <w:rPr>
                <w:color w:val="auto"/>
              </w:rPr>
            </w:pPr>
            <w:r w:rsidRPr="00E83605">
              <w:rPr>
                <w:color w:val="auto"/>
              </w:rPr>
              <w:t>0,31</w:t>
            </w:r>
          </w:p>
        </w:tc>
      </w:tr>
      <w:tr w:rsidR="005E07D4" w:rsidRPr="00E83605" w14:paraId="278F8474" w14:textId="77777777" w:rsidTr="00E83605">
        <w:tc>
          <w:tcPr>
            <w:tcW w:w="567" w:type="dxa"/>
            <w:shd w:val="clear" w:color="auto" w:fill="FFFFFF"/>
          </w:tcPr>
          <w:p w14:paraId="12236AD6" w14:textId="77777777" w:rsidR="005E07D4" w:rsidRPr="00E83605" w:rsidRDefault="005E07D4" w:rsidP="00556193">
            <w:pPr>
              <w:pStyle w:val="TEKSTTABELA"/>
              <w:spacing w:before="40" w:after="20"/>
              <w:rPr>
                <w:color w:val="auto"/>
              </w:rPr>
            </w:pPr>
            <w:r w:rsidRPr="00E83605">
              <w:rPr>
                <w:color w:val="auto"/>
              </w:rPr>
              <w:t>8.</w:t>
            </w:r>
          </w:p>
        </w:tc>
        <w:tc>
          <w:tcPr>
            <w:tcW w:w="4394" w:type="dxa"/>
            <w:shd w:val="clear" w:color="auto" w:fill="FFFFFF"/>
            <w:vAlign w:val="center"/>
          </w:tcPr>
          <w:p w14:paraId="73C64EEF" w14:textId="77777777" w:rsidR="005E07D4" w:rsidRPr="00E83605" w:rsidRDefault="005E07D4" w:rsidP="00556193">
            <w:pPr>
              <w:pStyle w:val="TEKSTTABELA"/>
              <w:spacing w:before="40" w:after="20"/>
              <w:rPr>
                <w:color w:val="auto"/>
              </w:rPr>
            </w:pPr>
            <w:r w:rsidRPr="00E83605">
              <w:rPr>
                <w:color w:val="auto"/>
              </w:rPr>
              <w:t>Grodziszcze i Krzczonów (teren górniczy)</w:t>
            </w:r>
          </w:p>
        </w:tc>
        <w:tc>
          <w:tcPr>
            <w:tcW w:w="2694" w:type="dxa"/>
            <w:shd w:val="clear" w:color="auto" w:fill="FFFFFF"/>
            <w:vAlign w:val="center"/>
          </w:tcPr>
          <w:p w14:paraId="19CF13B3" w14:textId="77777777" w:rsidR="005E07D4" w:rsidRPr="00E83605" w:rsidRDefault="005E07D4" w:rsidP="00556193">
            <w:pPr>
              <w:pStyle w:val="TEKSTTABELA"/>
              <w:spacing w:before="40" w:after="20"/>
              <w:rPr>
                <w:color w:val="auto"/>
              </w:rPr>
            </w:pPr>
            <w:r w:rsidRPr="00E83605">
              <w:rPr>
                <w:color w:val="auto"/>
              </w:rPr>
              <w:t>IV/27/98 z dn. 17.12.1998</w:t>
            </w:r>
          </w:p>
        </w:tc>
        <w:tc>
          <w:tcPr>
            <w:tcW w:w="1416" w:type="dxa"/>
            <w:shd w:val="clear" w:color="auto" w:fill="FFFFFF"/>
          </w:tcPr>
          <w:p w14:paraId="38336AA8" w14:textId="77777777" w:rsidR="005E07D4" w:rsidRPr="00E83605" w:rsidRDefault="005E07D4" w:rsidP="00556193">
            <w:pPr>
              <w:pStyle w:val="TEKSTTABELA"/>
              <w:spacing w:before="40" w:after="20"/>
              <w:ind w:right="239"/>
              <w:jc w:val="right"/>
              <w:rPr>
                <w:color w:val="auto"/>
              </w:rPr>
            </w:pPr>
            <w:r w:rsidRPr="00E83605">
              <w:rPr>
                <w:color w:val="auto"/>
              </w:rPr>
              <w:t>19,6</w:t>
            </w:r>
          </w:p>
        </w:tc>
      </w:tr>
      <w:tr w:rsidR="005E07D4" w:rsidRPr="00E83605" w14:paraId="5CC4E3D8" w14:textId="77777777" w:rsidTr="00E83605">
        <w:tc>
          <w:tcPr>
            <w:tcW w:w="567" w:type="dxa"/>
            <w:shd w:val="clear" w:color="auto" w:fill="FFFFFF"/>
          </w:tcPr>
          <w:p w14:paraId="47D90C50" w14:textId="77777777" w:rsidR="005E07D4" w:rsidRPr="00E83605" w:rsidRDefault="005E07D4" w:rsidP="00556193">
            <w:pPr>
              <w:pStyle w:val="TEKSTTABELA"/>
              <w:spacing w:before="40" w:after="20"/>
              <w:rPr>
                <w:color w:val="auto"/>
              </w:rPr>
            </w:pPr>
            <w:r w:rsidRPr="00E83605">
              <w:rPr>
                <w:color w:val="auto"/>
              </w:rPr>
              <w:t>9.</w:t>
            </w:r>
          </w:p>
        </w:tc>
        <w:tc>
          <w:tcPr>
            <w:tcW w:w="4394" w:type="dxa"/>
            <w:shd w:val="clear" w:color="auto" w:fill="FFFFFF"/>
            <w:vAlign w:val="center"/>
          </w:tcPr>
          <w:p w14:paraId="6CBA3F6A" w14:textId="77777777" w:rsidR="005E07D4" w:rsidRPr="00E83605" w:rsidRDefault="005E07D4" w:rsidP="00556193">
            <w:pPr>
              <w:pStyle w:val="TEKSTTABELA"/>
              <w:spacing w:before="40" w:after="20"/>
              <w:rPr>
                <w:color w:val="auto"/>
              </w:rPr>
            </w:pPr>
            <w:r w:rsidRPr="00E83605">
              <w:rPr>
                <w:color w:val="auto"/>
              </w:rPr>
              <w:t>Krzczonów dz. nr 58/8</w:t>
            </w:r>
          </w:p>
        </w:tc>
        <w:tc>
          <w:tcPr>
            <w:tcW w:w="2694" w:type="dxa"/>
            <w:shd w:val="clear" w:color="auto" w:fill="FFFFFF"/>
            <w:vAlign w:val="center"/>
          </w:tcPr>
          <w:p w14:paraId="401FA3FE" w14:textId="77777777" w:rsidR="005E07D4" w:rsidRPr="00E83605" w:rsidRDefault="005E07D4" w:rsidP="00556193">
            <w:pPr>
              <w:pStyle w:val="TEKSTTABELA"/>
              <w:spacing w:before="40" w:after="20"/>
              <w:rPr>
                <w:color w:val="auto"/>
              </w:rPr>
            </w:pPr>
            <w:r w:rsidRPr="00E83605">
              <w:rPr>
                <w:color w:val="auto"/>
              </w:rPr>
              <w:t>XXVIII/254/2000 z dn. 15.06.2000</w:t>
            </w:r>
          </w:p>
        </w:tc>
        <w:tc>
          <w:tcPr>
            <w:tcW w:w="1416" w:type="dxa"/>
            <w:shd w:val="clear" w:color="auto" w:fill="FFFFFF"/>
          </w:tcPr>
          <w:p w14:paraId="18E32310" w14:textId="77777777" w:rsidR="005E07D4" w:rsidRPr="00E83605" w:rsidRDefault="005E07D4" w:rsidP="00556193">
            <w:pPr>
              <w:pStyle w:val="TEKSTTABELA"/>
              <w:spacing w:before="40" w:after="20"/>
              <w:ind w:right="239"/>
              <w:jc w:val="right"/>
              <w:rPr>
                <w:color w:val="auto"/>
              </w:rPr>
            </w:pPr>
            <w:r w:rsidRPr="00E83605">
              <w:rPr>
                <w:color w:val="auto"/>
              </w:rPr>
              <w:t>0,81</w:t>
            </w:r>
          </w:p>
        </w:tc>
      </w:tr>
      <w:tr w:rsidR="005E07D4" w:rsidRPr="00E83605" w14:paraId="75155817" w14:textId="77777777" w:rsidTr="00E83605">
        <w:tc>
          <w:tcPr>
            <w:tcW w:w="567" w:type="dxa"/>
            <w:shd w:val="clear" w:color="auto" w:fill="FFFFFF"/>
          </w:tcPr>
          <w:p w14:paraId="0865B6CE" w14:textId="77777777" w:rsidR="005E07D4" w:rsidRPr="00E83605" w:rsidRDefault="005E07D4" w:rsidP="00556193">
            <w:pPr>
              <w:pStyle w:val="TEKSTTABELA"/>
              <w:spacing w:before="40" w:after="20"/>
              <w:rPr>
                <w:color w:val="auto"/>
              </w:rPr>
            </w:pPr>
            <w:r w:rsidRPr="00E83605">
              <w:rPr>
                <w:color w:val="auto"/>
              </w:rPr>
              <w:t>10.</w:t>
            </w:r>
          </w:p>
        </w:tc>
        <w:tc>
          <w:tcPr>
            <w:tcW w:w="4394" w:type="dxa"/>
            <w:shd w:val="clear" w:color="auto" w:fill="FFFFFF"/>
            <w:vAlign w:val="center"/>
          </w:tcPr>
          <w:p w14:paraId="4122AE70" w14:textId="77777777" w:rsidR="005E07D4" w:rsidRPr="00E83605" w:rsidRDefault="005E07D4" w:rsidP="00556193">
            <w:pPr>
              <w:pStyle w:val="TEKSTTABELA"/>
              <w:spacing w:before="40" w:after="20"/>
              <w:rPr>
                <w:color w:val="auto"/>
              </w:rPr>
            </w:pPr>
            <w:r w:rsidRPr="00E83605">
              <w:rPr>
                <w:color w:val="auto"/>
              </w:rPr>
              <w:t>Mokrzeszów dz. nr 726/2, 725/3</w:t>
            </w:r>
          </w:p>
        </w:tc>
        <w:tc>
          <w:tcPr>
            <w:tcW w:w="2694" w:type="dxa"/>
            <w:shd w:val="clear" w:color="auto" w:fill="FFFFFF"/>
            <w:vAlign w:val="center"/>
          </w:tcPr>
          <w:p w14:paraId="6A8AE1F7" w14:textId="77777777" w:rsidR="005E07D4" w:rsidRPr="00E83605" w:rsidRDefault="005E07D4" w:rsidP="00556193">
            <w:pPr>
              <w:pStyle w:val="TEKSTTABELA"/>
              <w:spacing w:before="40" w:after="20"/>
              <w:rPr>
                <w:color w:val="auto"/>
              </w:rPr>
            </w:pPr>
            <w:r w:rsidRPr="00E83605">
              <w:rPr>
                <w:color w:val="auto"/>
              </w:rPr>
              <w:t>XXXV/329/2000 z dn. 21.12.2000</w:t>
            </w:r>
          </w:p>
        </w:tc>
        <w:tc>
          <w:tcPr>
            <w:tcW w:w="1416" w:type="dxa"/>
            <w:shd w:val="clear" w:color="auto" w:fill="FFFFFF"/>
          </w:tcPr>
          <w:p w14:paraId="6D0BB46B" w14:textId="77777777" w:rsidR="005E07D4" w:rsidRPr="00E83605" w:rsidRDefault="005E07D4" w:rsidP="00556193">
            <w:pPr>
              <w:pStyle w:val="TEKSTTABELA"/>
              <w:spacing w:before="40" w:after="20"/>
              <w:ind w:right="239"/>
              <w:jc w:val="right"/>
              <w:rPr>
                <w:color w:val="auto"/>
              </w:rPr>
            </w:pPr>
            <w:r w:rsidRPr="00E83605">
              <w:rPr>
                <w:color w:val="auto"/>
              </w:rPr>
              <w:t>0,30</w:t>
            </w:r>
          </w:p>
        </w:tc>
      </w:tr>
      <w:tr w:rsidR="005E07D4" w:rsidRPr="00E83605" w14:paraId="4E49DD70" w14:textId="77777777" w:rsidTr="00E83605">
        <w:tc>
          <w:tcPr>
            <w:tcW w:w="567" w:type="dxa"/>
            <w:shd w:val="clear" w:color="auto" w:fill="FFFFFF"/>
          </w:tcPr>
          <w:p w14:paraId="4EE167DC" w14:textId="77777777" w:rsidR="005E07D4" w:rsidRPr="00E83605" w:rsidRDefault="005E07D4" w:rsidP="00556193">
            <w:pPr>
              <w:pStyle w:val="TEKSTTABELA"/>
              <w:spacing w:before="40" w:after="20"/>
              <w:rPr>
                <w:color w:val="auto"/>
              </w:rPr>
            </w:pPr>
            <w:r w:rsidRPr="00E83605">
              <w:rPr>
                <w:color w:val="auto"/>
              </w:rPr>
              <w:t>11.</w:t>
            </w:r>
          </w:p>
        </w:tc>
        <w:tc>
          <w:tcPr>
            <w:tcW w:w="4394" w:type="dxa"/>
            <w:shd w:val="clear" w:color="auto" w:fill="FFFFFF"/>
            <w:vAlign w:val="center"/>
          </w:tcPr>
          <w:p w14:paraId="385A465A" w14:textId="77777777" w:rsidR="005E07D4" w:rsidRPr="00E83605" w:rsidRDefault="005E07D4" w:rsidP="00556193">
            <w:pPr>
              <w:pStyle w:val="TEKSTTABELA"/>
              <w:spacing w:before="40" w:after="20"/>
              <w:rPr>
                <w:color w:val="auto"/>
              </w:rPr>
            </w:pPr>
            <w:r w:rsidRPr="00E83605">
              <w:rPr>
                <w:color w:val="auto"/>
              </w:rPr>
              <w:t>Lutomia Dolna dz. nr 477/2</w:t>
            </w:r>
          </w:p>
        </w:tc>
        <w:tc>
          <w:tcPr>
            <w:tcW w:w="2694" w:type="dxa"/>
            <w:shd w:val="clear" w:color="auto" w:fill="FFFFFF"/>
            <w:vAlign w:val="center"/>
          </w:tcPr>
          <w:p w14:paraId="7A49C5F4" w14:textId="77777777" w:rsidR="005E07D4" w:rsidRPr="00E83605" w:rsidRDefault="005E07D4" w:rsidP="00556193">
            <w:pPr>
              <w:pStyle w:val="TEKSTTABELA"/>
              <w:spacing w:before="40" w:after="20"/>
              <w:rPr>
                <w:color w:val="auto"/>
              </w:rPr>
            </w:pPr>
            <w:r w:rsidRPr="00E83605">
              <w:rPr>
                <w:color w:val="auto"/>
              </w:rPr>
              <w:t>XXXXII/377/2001 z dn. 28.05.2001</w:t>
            </w:r>
          </w:p>
        </w:tc>
        <w:tc>
          <w:tcPr>
            <w:tcW w:w="1416" w:type="dxa"/>
            <w:shd w:val="clear" w:color="auto" w:fill="FFFFFF"/>
          </w:tcPr>
          <w:p w14:paraId="7B3C2AFB" w14:textId="77777777" w:rsidR="005E07D4" w:rsidRPr="00E83605" w:rsidRDefault="005E07D4" w:rsidP="00556193">
            <w:pPr>
              <w:pStyle w:val="TEKSTTABELA"/>
              <w:spacing w:before="40" w:after="20"/>
              <w:ind w:right="239"/>
              <w:jc w:val="right"/>
              <w:rPr>
                <w:color w:val="auto"/>
              </w:rPr>
            </w:pPr>
            <w:r w:rsidRPr="00E83605">
              <w:rPr>
                <w:color w:val="auto"/>
              </w:rPr>
              <w:t>0,48</w:t>
            </w:r>
          </w:p>
        </w:tc>
      </w:tr>
      <w:tr w:rsidR="005E07D4" w:rsidRPr="00E83605" w14:paraId="3FC6FBD5" w14:textId="77777777" w:rsidTr="00E83605">
        <w:tc>
          <w:tcPr>
            <w:tcW w:w="567" w:type="dxa"/>
            <w:shd w:val="clear" w:color="auto" w:fill="FFFFFF"/>
          </w:tcPr>
          <w:p w14:paraId="02C0EE14" w14:textId="77777777" w:rsidR="005E07D4" w:rsidRPr="00E83605" w:rsidRDefault="005E07D4" w:rsidP="00556193">
            <w:pPr>
              <w:pStyle w:val="TEKSTTABELA"/>
              <w:spacing w:before="40" w:after="20"/>
              <w:rPr>
                <w:color w:val="auto"/>
              </w:rPr>
            </w:pPr>
            <w:r w:rsidRPr="00E83605">
              <w:rPr>
                <w:color w:val="auto"/>
              </w:rPr>
              <w:t>12.</w:t>
            </w:r>
          </w:p>
        </w:tc>
        <w:tc>
          <w:tcPr>
            <w:tcW w:w="4394" w:type="dxa"/>
            <w:shd w:val="clear" w:color="auto" w:fill="FFFFFF"/>
            <w:vAlign w:val="center"/>
          </w:tcPr>
          <w:p w14:paraId="3E7A2751" w14:textId="77777777" w:rsidR="005E07D4" w:rsidRPr="00E83605" w:rsidRDefault="005E07D4" w:rsidP="00556193">
            <w:pPr>
              <w:pStyle w:val="TEKSTTABELA"/>
              <w:spacing w:before="40" w:after="20"/>
              <w:rPr>
                <w:color w:val="auto"/>
              </w:rPr>
            </w:pPr>
            <w:r w:rsidRPr="00E83605">
              <w:rPr>
                <w:color w:val="auto"/>
              </w:rPr>
              <w:t>Lutomia Dolna (</w:t>
            </w:r>
            <w:proofErr w:type="spellStart"/>
            <w:r w:rsidRPr="00E83605">
              <w:rPr>
                <w:color w:val="auto"/>
              </w:rPr>
              <w:t>Stachowiczki</w:t>
            </w:r>
            <w:proofErr w:type="spellEnd"/>
            <w:r w:rsidRPr="00E83605">
              <w:rPr>
                <w:color w:val="auto"/>
              </w:rPr>
              <w:t>) dz. nr 699/3 (</w:t>
            </w:r>
            <w:proofErr w:type="spellStart"/>
            <w:r w:rsidRPr="00E83605">
              <w:rPr>
                <w:color w:val="auto"/>
              </w:rPr>
              <w:t>cz</w:t>
            </w:r>
            <w:proofErr w:type="spellEnd"/>
            <w:r w:rsidRPr="00E83605">
              <w:rPr>
                <w:color w:val="auto"/>
              </w:rPr>
              <w:t>), 687/1, 588, 696, 698, 688, 697</w:t>
            </w:r>
          </w:p>
        </w:tc>
        <w:tc>
          <w:tcPr>
            <w:tcW w:w="2694" w:type="dxa"/>
            <w:shd w:val="clear" w:color="auto" w:fill="FFFFFF"/>
            <w:vAlign w:val="center"/>
          </w:tcPr>
          <w:p w14:paraId="6F433527" w14:textId="77777777" w:rsidR="005E07D4" w:rsidRPr="00E83605" w:rsidRDefault="005E07D4" w:rsidP="00556193">
            <w:pPr>
              <w:pStyle w:val="TEKSTTABELA"/>
              <w:spacing w:before="40" w:after="20"/>
              <w:rPr>
                <w:color w:val="auto"/>
              </w:rPr>
            </w:pPr>
            <w:r w:rsidRPr="00E83605">
              <w:rPr>
                <w:color w:val="auto"/>
              </w:rPr>
              <w:t>LVII/529/2002 z dn. 06.06.2002</w:t>
            </w:r>
          </w:p>
        </w:tc>
        <w:tc>
          <w:tcPr>
            <w:tcW w:w="1416" w:type="dxa"/>
            <w:shd w:val="clear" w:color="auto" w:fill="FFFFFF"/>
          </w:tcPr>
          <w:p w14:paraId="005B0B23" w14:textId="77777777" w:rsidR="005E07D4" w:rsidRPr="00E83605" w:rsidRDefault="005E07D4" w:rsidP="00556193">
            <w:pPr>
              <w:pStyle w:val="TEKSTTABELA"/>
              <w:spacing w:before="40" w:after="20"/>
              <w:ind w:right="239"/>
              <w:jc w:val="right"/>
              <w:rPr>
                <w:color w:val="auto"/>
              </w:rPr>
            </w:pPr>
            <w:r w:rsidRPr="00E83605">
              <w:rPr>
                <w:color w:val="auto"/>
              </w:rPr>
              <w:t>1,80</w:t>
            </w:r>
          </w:p>
        </w:tc>
      </w:tr>
      <w:tr w:rsidR="005E07D4" w:rsidRPr="00E83605" w14:paraId="03EC7F18" w14:textId="77777777" w:rsidTr="00E83605">
        <w:tc>
          <w:tcPr>
            <w:tcW w:w="567" w:type="dxa"/>
            <w:shd w:val="clear" w:color="auto" w:fill="FFFFFF"/>
          </w:tcPr>
          <w:p w14:paraId="4FB7E41C" w14:textId="77777777" w:rsidR="005E07D4" w:rsidRPr="00E83605" w:rsidRDefault="005E07D4" w:rsidP="00556193">
            <w:pPr>
              <w:pStyle w:val="TEKSTTABELA"/>
              <w:spacing w:before="40" w:after="20"/>
              <w:rPr>
                <w:color w:val="auto"/>
              </w:rPr>
            </w:pPr>
            <w:r w:rsidRPr="00E83605">
              <w:rPr>
                <w:color w:val="auto"/>
              </w:rPr>
              <w:t>13.</w:t>
            </w:r>
          </w:p>
        </w:tc>
        <w:tc>
          <w:tcPr>
            <w:tcW w:w="4394" w:type="dxa"/>
            <w:shd w:val="clear" w:color="auto" w:fill="FFFFFF"/>
            <w:vAlign w:val="center"/>
          </w:tcPr>
          <w:p w14:paraId="5CB6E435" w14:textId="4B5AB823" w:rsidR="005E07D4" w:rsidRPr="00E83605" w:rsidRDefault="005E07D4" w:rsidP="00556193">
            <w:pPr>
              <w:pStyle w:val="TEKSTTABELA"/>
              <w:spacing w:before="40" w:after="20"/>
              <w:rPr>
                <w:color w:val="auto"/>
              </w:rPr>
            </w:pPr>
            <w:r w:rsidRPr="00E83605">
              <w:rPr>
                <w:color w:val="auto"/>
              </w:rPr>
              <w:t>Witoszów Dolny (poligon) dz. nr 720</w:t>
            </w:r>
          </w:p>
        </w:tc>
        <w:tc>
          <w:tcPr>
            <w:tcW w:w="2694" w:type="dxa"/>
            <w:shd w:val="clear" w:color="auto" w:fill="FFFFFF"/>
            <w:vAlign w:val="center"/>
          </w:tcPr>
          <w:p w14:paraId="6F5D9D84" w14:textId="77777777" w:rsidR="005E07D4" w:rsidRPr="00E83605" w:rsidRDefault="005E07D4" w:rsidP="00556193">
            <w:pPr>
              <w:pStyle w:val="TEKSTTABELA"/>
              <w:spacing w:before="40" w:after="20"/>
              <w:rPr>
                <w:color w:val="auto"/>
              </w:rPr>
            </w:pPr>
            <w:r w:rsidRPr="00E83605">
              <w:rPr>
                <w:color w:val="auto"/>
              </w:rPr>
              <w:t>VII/74/2003 z dn. 29.04.2003</w:t>
            </w:r>
          </w:p>
        </w:tc>
        <w:tc>
          <w:tcPr>
            <w:tcW w:w="1416" w:type="dxa"/>
            <w:shd w:val="clear" w:color="auto" w:fill="FFFFFF"/>
          </w:tcPr>
          <w:p w14:paraId="7570D01A" w14:textId="77777777" w:rsidR="005E07D4" w:rsidRPr="00E83605" w:rsidRDefault="005E07D4" w:rsidP="00556193">
            <w:pPr>
              <w:pStyle w:val="TEKSTTABELA"/>
              <w:spacing w:before="40" w:after="20"/>
              <w:ind w:right="239"/>
              <w:jc w:val="right"/>
              <w:rPr>
                <w:color w:val="auto"/>
              </w:rPr>
            </w:pPr>
            <w:r w:rsidRPr="00E83605">
              <w:rPr>
                <w:color w:val="auto"/>
              </w:rPr>
              <w:t>25,37</w:t>
            </w:r>
          </w:p>
        </w:tc>
      </w:tr>
      <w:tr w:rsidR="005E07D4" w:rsidRPr="00E83605" w14:paraId="6B748D6A" w14:textId="77777777" w:rsidTr="00E83605">
        <w:tc>
          <w:tcPr>
            <w:tcW w:w="567" w:type="dxa"/>
            <w:shd w:val="clear" w:color="auto" w:fill="FFFFFF"/>
          </w:tcPr>
          <w:p w14:paraId="22D462C2" w14:textId="77777777" w:rsidR="005E07D4" w:rsidRPr="00E83605" w:rsidRDefault="005E07D4" w:rsidP="00556193">
            <w:pPr>
              <w:pStyle w:val="TEKSTTABELA"/>
              <w:spacing w:before="40" w:after="20"/>
              <w:rPr>
                <w:color w:val="auto"/>
              </w:rPr>
            </w:pPr>
            <w:r w:rsidRPr="00E83605">
              <w:rPr>
                <w:color w:val="auto"/>
              </w:rPr>
              <w:t>14.</w:t>
            </w:r>
          </w:p>
        </w:tc>
        <w:tc>
          <w:tcPr>
            <w:tcW w:w="4394" w:type="dxa"/>
            <w:shd w:val="clear" w:color="auto" w:fill="FFFFFF"/>
            <w:vAlign w:val="center"/>
          </w:tcPr>
          <w:p w14:paraId="48DD784E" w14:textId="77777777" w:rsidR="005E07D4" w:rsidRPr="00E83605" w:rsidRDefault="005E07D4" w:rsidP="00556193">
            <w:pPr>
              <w:pStyle w:val="TEKSTTABELA"/>
              <w:spacing w:before="40" w:after="20"/>
              <w:rPr>
                <w:color w:val="auto"/>
              </w:rPr>
            </w:pPr>
            <w:r w:rsidRPr="00E83605">
              <w:rPr>
                <w:color w:val="auto"/>
              </w:rPr>
              <w:t>Krzczonów dz. nr 152</w:t>
            </w:r>
          </w:p>
        </w:tc>
        <w:tc>
          <w:tcPr>
            <w:tcW w:w="2694" w:type="dxa"/>
            <w:shd w:val="clear" w:color="auto" w:fill="FFFFFF"/>
            <w:vAlign w:val="center"/>
          </w:tcPr>
          <w:p w14:paraId="735D1B47" w14:textId="77777777" w:rsidR="005E07D4" w:rsidRPr="00E83605" w:rsidRDefault="005E07D4" w:rsidP="00556193">
            <w:pPr>
              <w:pStyle w:val="TEKSTTABELA"/>
              <w:spacing w:before="40" w:after="20"/>
              <w:rPr>
                <w:color w:val="auto"/>
              </w:rPr>
            </w:pPr>
            <w:r w:rsidRPr="00E83605">
              <w:rPr>
                <w:color w:val="auto"/>
              </w:rPr>
              <w:t>VII/75/2003 z dn. 29.04.2003</w:t>
            </w:r>
          </w:p>
        </w:tc>
        <w:tc>
          <w:tcPr>
            <w:tcW w:w="1416" w:type="dxa"/>
            <w:shd w:val="clear" w:color="auto" w:fill="FFFFFF"/>
          </w:tcPr>
          <w:p w14:paraId="55EC75EB" w14:textId="77777777" w:rsidR="005E07D4" w:rsidRPr="00E83605" w:rsidRDefault="005E07D4" w:rsidP="00556193">
            <w:pPr>
              <w:pStyle w:val="TEKSTTABELA"/>
              <w:spacing w:before="40" w:after="20"/>
              <w:ind w:right="239"/>
              <w:jc w:val="right"/>
              <w:rPr>
                <w:color w:val="auto"/>
              </w:rPr>
            </w:pPr>
            <w:r w:rsidRPr="00E83605">
              <w:rPr>
                <w:color w:val="auto"/>
              </w:rPr>
              <w:t>3,87</w:t>
            </w:r>
          </w:p>
        </w:tc>
      </w:tr>
      <w:tr w:rsidR="005E07D4" w:rsidRPr="00E83605" w14:paraId="65A94947" w14:textId="77777777" w:rsidTr="00E83605">
        <w:tc>
          <w:tcPr>
            <w:tcW w:w="567" w:type="dxa"/>
            <w:shd w:val="clear" w:color="auto" w:fill="FFFFFF"/>
          </w:tcPr>
          <w:p w14:paraId="7161FB90" w14:textId="77777777" w:rsidR="005E07D4" w:rsidRPr="00E83605" w:rsidRDefault="005E07D4" w:rsidP="00556193">
            <w:pPr>
              <w:pStyle w:val="TEKSTTABELA"/>
              <w:spacing w:before="40" w:after="20"/>
              <w:rPr>
                <w:color w:val="auto"/>
              </w:rPr>
            </w:pPr>
            <w:r w:rsidRPr="00E83605">
              <w:rPr>
                <w:color w:val="auto"/>
              </w:rPr>
              <w:t>15.</w:t>
            </w:r>
          </w:p>
        </w:tc>
        <w:tc>
          <w:tcPr>
            <w:tcW w:w="4394" w:type="dxa"/>
            <w:shd w:val="clear" w:color="auto" w:fill="FFFFFF"/>
            <w:vAlign w:val="center"/>
          </w:tcPr>
          <w:p w14:paraId="56FCBE6B" w14:textId="77777777" w:rsidR="005E07D4" w:rsidRPr="00E83605" w:rsidRDefault="005E07D4" w:rsidP="00556193">
            <w:pPr>
              <w:pStyle w:val="TEKSTTABELA"/>
              <w:spacing w:before="40" w:after="20"/>
              <w:rPr>
                <w:color w:val="auto"/>
              </w:rPr>
            </w:pPr>
            <w:r w:rsidRPr="00E83605">
              <w:rPr>
                <w:color w:val="auto"/>
              </w:rPr>
              <w:t>Mokrzeszów dz. nr 437/3, 437/9, 437/10, 437/11</w:t>
            </w:r>
          </w:p>
        </w:tc>
        <w:tc>
          <w:tcPr>
            <w:tcW w:w="2694" w:type="dxa"/>
            <w:shd w:val="clear" w:color="auto" w:fill="FFFFFF"/>
            <w:vAlign w:val="center"/>
          </w:tcPr>
          <w:p w14:paraId="3921F97F" w14:textId="77777777" w:rsidR="005E07D4" w:rsidRPr="00E83605" w:rsidRDefault="005E07D4" w:rsidP="00556193">
            <w:pPr>
              <w:pStyle w:val="TEKSTTABELA"/>
              <w:spacing w:before="40" w:after="20"/>
              <w:rPr>
                <w:color w:val="auto"/>
              </w:rPr>
            </w:pPr>
            <w:r w:rsidRPr="00E83605">
              <w:rPr>
                <w:color w:val="auto"/>
              </w:rPr>
              <w:t>XXV/330 z dn. 5.08.2004</w:t>
            </w:r>
          </w:p>
        </w:tc>
        <w:tc>
          <w:tcPr>
            <w:tcW w:w="1416" w:type="dxa"/>
            <w:shd w:val="clear" w:color="auto" w:fill="FFFFFF"/>
          </w:tcPr>
          <w:p w14:paraId="676D42D1" w14:textId="77777777" w:rsidR="005E07D4" w:rsidRPr="00E83605" w:rsidRDefault="005E07D4" w:rsidP="00556193">
            <w:pPr>
              <w:pStyle w:val="TEKSTTABELA"/>
              <w:spacing w:before="40" w:after="20"/>
              <w:ind w:right="239"/>
              <w:jc w:val="right"/>
              <w:rPr>
                <w:color w:val="auto"/>
              </w:rPr>
            </w:pPr>
            <w:r w:rsidRPr="00E83605">
              <w:rPr>
                <w:color w:val="auto"/>
              </w:rPr>
              <w:t>0,49</w:t>
            </w:r>
          </w:p>
        </w:tc>
      </w:tr>
      <w:tr w:rsidR="005E07D4" w:rsidRPr="00E83605" w14:paraId="2F3FBD1D" w14:textId="77777777" w:rsidTr="00E83605">
        <w:tc>
          <w:tcPr>
            <w:tcW w:w="567" w:type="dxa"/>
            <w:shd w:val="clear" w:color="auto" w:fill="FFFFFF"/>
          </w:tcPr>
          <w:p w14:paraId="2A6D2493" w14:textId="77777777" w:rsidR="005E07D4" w:rsidRPr="00E83605" w:rsidRDefault="005E07D4" w:rsidP="00556193">
            <w:pPr>
              <w:pStyle w:val="TEKSTTABELA"/>
              <w:spacing w:before="40" w:after="20"/>
              <w:rPr>
                <w:color w:val="auto"/>
              </w:rPr>
            </w:pPr>
            <w:r w:rsidRPr="00E83605">
              <w:rPr>
                <w:color w:val="auto"/>
              </w:rPr>
              <w:t>16.</w:t>
            </w:r>
          </w:p>
        </w:tc>
        <w:tc>
          <w:tcPr>
            <w:tcW w:w="4394" w:type="dxa"/>
            <w:shd w:val="clear" w:color="auto" w:fill="FFFFFF"/>
            <w:vAlign w:val="center"/>
          </w:tcPr>
          <w:p w14:paraId="3820F7F1" w14:textId="77777777" w:rsidR="005E07D4" w:rsidRPr="00E83605" w:rsidRDefault="005E07D4" w:rsidP="00556193">
            <w:pPr>
              <w:pStyle w:val="TEKSTTABELA"/>
              <w:spacing w:before="40" w:after="20"/>
              <w:rPr>
                <w:color w:val="auto"/>
              </w:rPr>
            </w:pPr>
            <w:r w:rsidRPr="00E83605">
              <w:rPr>
                <w:color w:val="auto"/>
              </w:rPr>
              <w:t>Mokrzeszów 532/2, 537/2</w:t>
            </w:r>
          </w:p>
        </w:tc>
        <w:tc>
          <w:tcPr>
            <w:tcW w:w="2694" w:type="dxa"/>
            <w:shd w:val="clear" w:color="auto" w:fill="FFFFFF"/>
            <w:vAlign w:val="center"/>
          </w:tcPr>
          <w:p w14:paraId="63D4988A" w14:textId="77777777" w:rsidR="005E07D4" w:rsidRPr="00E83605" w:rsidRDefault="005E07D4" w:rsidP="00556193">
            <w:pPr>
              <w:pStyle w:val="TEKSTTABELA"/>
              <w:spacing w:before="40" w:after="20"/>
              <w:rPr>
                <w:color w:val="auto"/>
              </w:rPr>
            </w:pPr>
            <w:r w:rsidRPr="00E83605">
              <w:rPr>
                <w:color w:val="auto"/>
              </w:rPr>
              <w:t>XXXVII/434/2005 z dn. 25.05.2005</w:t>
            </w:r>
          </w:p>
        </w:tc>
        <w:tc>
          <w:tcPr>
            <w:tcW w:w="1416" w:type="dxa"/>
            <w:shd w:val="clear" w:color="auto" w:fill="FFFFFF"/>
          </w:tcPr>
          <w:p w14:paraId="6DECC49D" w14:textId="77777777" w:rsidR="005E07D4" w:rsidRPr="00E83605" w:rsidRDefault="005E07D4" w:rsidP="00556193">
            <w:pPr>
              <w:pStyle w:val="TEKSTTABELA"/>
              <w:spacing w:before="40" w:after="20"/>
              <w:ind w:right="239"/>
              <w:jc w:val="right"/>
              <w:rPr>
                <w:color w:val="auto"/>
              </w:rPr>
            </w:pPr>
            <w:r w:rsidRPr="00E83605">
              <w:rPr>
                <w:color w:val="auto"/>
              </w:rPr>
              <w:t>1,30</w:t>
            </w:r>
          </w:p>
        </w:tc>
      </w:tr>
      <w:tr w:rsidR="005E07D4" w:rsidRPr="00E83605" w14:paraId="3B4FA124" w14:textId="77777777" w:rsidTr="00E83605">
        <w:tc>
          <w:tcPr>
            <w:tcW w:w="567" w:type="dxa"/>
            <w:shd w:val="clear" w:color="auto" w:fill="FFFFFF"/>
          </w:tcPr>
          <w:p w14:paraId="3B46C199" w14:textId="77777777" w:rsidR="005E07D4" w:rsidRPr="00E83605" w:rsidRDefault="005E07D4" w:rsidP="00556193">
            <w:pPr>
              <w:pStyle w:val="TEKSTTABELA"/>
              <w:spacing w:before="40" w:after="20"/>
              <w:rPr>
                <w:color w:val="auto"/>
              </w:rPr>
            </w:pPr>
            <w:r w:rsidRPr="00E83605">
              <w:rPr>
                <w:color w:val="auto"/>
              </w:rPr>
              <w:t>17.</w:t>
            </w:r>
          </w:p>
        </w:tc>
        <w:tc>
          <w:tcPr>
            <w:tcW w:w="4394" w:type="dxa"/>
            <w:shd w:val="clear" w:color="auto" w:fill="FFFFFF"/>
            <w:vAlign w:val="center"/>
          </w:tcPr>
          <w:p w14:paraId="247DF009" w14:textId="77777777" w:rsidR="005E07D4" w:rsidRPr="00E83605" w:rsidRDefault="005E07D4" w:rsidP="00556193">
            <w:pPr>
              <w:pStyle w:val="TEKSTTABELA"/>
              <w:spacing w:before="40" w:after="20"/>
              <w:rPr>
                <w:color w:val="auto"/>
              </w:rPr>
            </w:pPr>
            <w:r w:rsidRPr="00E83605">
              <w:rPr>
                <w:color w:val="auto"/>
              </w:rPr>
              <w:t>Obręb Boleścin</w:t>
            </w:r>
          </w:p>
        </w:tc>
        <w:tc>
          <w:tcPr>
            <w:tcW w:w="2694" w:type="dxa"/>
            <w:shd w:val="clear" w:color="auto" w:fill="FFFFFF"/>
            <w:vAlign w:val="center"/>
          </w:tcPr>
          <w:p w14:paraId="0E6E60DD" w14:textId="77777777" w:rsidR="005E07D4" w:rsidRPr="00E83605" w:rsidRDefault="005E07D4" w:rsidP="00556193">
            <w:pPr>
              <w:pStyle w:val="TEKSTTABELA"/>
              <w:spacing w:before="40" w:after="20"/>
              <w:rPr>
                <w:color w:val="auto"/>
              </w:rPr>
            </w:pPr>
            <w:r w:rsidRPr="00E83605">
              <w:rPr>
                <w:color w:val="auto"/>
              </w:rPr>
              <w:t>XLVII/478/2005 z dn. 29.12.2005</w:t>
            </w:r>
          </w:p>
        </w:tc>
        <w:tc>
          <w:tcPr>
            <w:tcW w:w="1416" w:type="dxa"/>
            <w:shd w:val="clear" w:color="auto" w:fill="FFFFFF"/>
          </w:tcPr>
          <w:p w14:paraId="3B86BEB9" w14:textId="77777777" w:rsidR="005E07D4" w:rsidRPr="00E83605" w:rsidRDefault="005E07D4" w:rsidP="00556193">
            <w:pPr>
              <w:pStyle w:val="TEKSTTABELA"/>
              <w:spacing w:before="40" w:after="20"/>
              <w:ind w:right="239"/>
              <w:jc w:val="right"/>
              <w:rPr>
                <w:color w:val="auto"/>
              </w:rPr>
            </w:pPr>
            <w:r w:rsidRPr="00E83605">
              <w:rPr>
                <w:color w:val="auto"/>
              </w:rPr>
              <w:t>440,00</w:t>
            </w:r>
          </w:p>
        </w:tc>
      </w:tr>
      <w:tr w:rsidR="005E07D4" w:rsidRPr="00E83605" w14:paraId="460418E6" w14:textId="77777777" w:rsidTr="00E83605">
        <w:tc>
          <w:tcPr>
            <w:tcW w:w="567" w:type="dxa"/>
            <w:shd w:val="clear" w:color="auto" w:fill="FFFFFF"/>
          </w:tcPr>
          <w:p w14:paraId="78E5A510" w14:textId="77777777" w:rsidR="005E07D4" w:rsidRPr="00E83605" w:rsidRDefault="005E07D4" w:rsidP="00556193">
            <w:pPr>
              <w:pStyle w:val="TEKSTTABELA"/>
              <w:spacing w:before="40" w:after="20"/>
              <w:rPr>
                <w:color w:val="auto"/>
              </w:rPr>
            </w:pPr>
            <w:r w:rsidRPr="00E83605">
              <w:rPr>
                <w:color w:val="auto"/>
              </w:rPr>
              <w:t>18.</w:t>
            </w:r>
          </w:p>
        </w:tc>
        <w:tc>
          <w:tcPr>
            <w:tcW w:w="4394" w:type="dxa"/>
            <w:shd w:val="clear" w:color="auto" w:fill="FFFFFF"/>
            <w:vAlign w:val="center"/>
          </w:tcPr>
          <w:p w14:paraId="1CFA3F7D" w14:textId="77777777" w:rsidR="005E07D4" w:rsidRPr="00E83605" w:rsidRDefault="005E07D4" w:rsidP="00556193">
            <w:pPr>
              <w:pStyle w:val="TEKSTTABELA"/>
              <w:spacing w:before="40" w:after="20"/>
              <w:rPr>
                <w:color w:val="auto"/>
              </w:rPr>
            </w:pPr>
            <w:r w:rsidRPr="00E83605">
              <w:rPr>
                <w:color w:val="auto"/>
              </w:rPr>
              <w:t xml:space="preserve">Obręb Burkatów </w:t>
            </w:r>
          </w:p>
        </w:tc>
        <w:tc>
          <w:tcPr>
            <w:tcW w:w="2694" w:type="dxa"/>
            <w:shd w:val="clear" w:color="auto" w:fill="FFFFFF"/>
            <w:vAlign w:val="center"/>
          </w:tcPr>
          <w:p w14:paraId="47626ECF" w14:textId="77777777" w:rsidR="005E07D4" w:rsidRPr="00E83605" w:rsidRDefault="005E07D4" w:rsidP="00556193">
            <w:pPr>
              <w:pStyle w:val="TEKSTTABELA"/>
              <w:spacing w:before="40" w:after="20"/>
              <w:rPr>
                <w:color w:val="auto"/>
              </w:rPr>
            </w:pPr>
            <w:r w:rsidRPr="00E83605">
              <w:rPr>
                <w:color w:val="auto"/>
              </w:rPr>
              <w:t>XLVII/479/2005 z dn. 29.12.2005</w:t>
            </w:r>
          </w:p>
        </w:tc>
        <w:tc>
          <w:tcPr>
            <w:tcW w:w="1416" w:type="dxa"/>
            <w:shd w:val="clear" w:color="auto" w:fill="FFFFFF"/>
          </w:tcPr>
          <w:p w14:paraId="2641D138" w14:textId="77777777" w:rsidR="005E07D4" w:rsidRPr="00E83605" w:rsidRDefault="005E07D4" w:rsidP="00556193">
            <w:pPr>
              <w:pStyle w:val="TEKSTTABELA"/>
              <w:spacing w:before="40" w:after="20"/>
              <w:ind w:right="239"/>
              <w:jc w:val="right"/>
              <w:rPr>
                <w:color w:val="auto"/>
              </w:rPr>
            </w:pPr>
            <w:r w:rsidRPr="00E83605">
              <w:rPr>
                <w:color w:val="auto"/>
              </w:rPr>
              <w:t>365,82</w:t>
            </w:r>
          </w:p>
        </w:tc>
      </w:tr>
      <w:tr w:rsidR="005E07D4" w:rsidRPr="00E83605" w14:paraId="0668AE59" w14:textId="77777777" w:rsidTr="00E83605">
        <w:tc>
          <w:tcPr>
            <w:tcW w:w="567" w:type="dxa"/>
            <w:shd w:val="clear" w:color="auto" w:fill="FFFFFF"/>
          </w:tcPr>
          <w:p w14:paraId="263C1B4E" w14:textId="77777777" w:rsidR="005E07D4" w:rsidRPr="00E83605" w:rsidRDefault="005E07D4" w:rsidP="00556193">
            <w:pPr>
              <w:pStyle w:val="TEKSTTABELA"/>
              <w:spacing w:before="40" w:after="20"/>
              <w:rPr>
                <w:color w:val="auto"/>
              </w:rPr>
            </w:pPr>
            <w:r w:rsidRPr="00E83605">
              <w:rPr>
                <w:color w:val="auto"/>
              </w:rPr>
              <w:t>19.</w:t>
            </w:r>
          </w:p>
        </w:tc>
        <w:tc>
          <w:tcPr>
            <w:tcW w:w="4394" w:type="dxa"/>
            <w:shd w:val="clear" w:color="auto" w:fill="FFFFFF"/>
            <w:vAlign w:val="center"/>
          </w:tcPr>
          <w:p w14:paraId="6AF03A74" w14:textId="77777777" w:rsidR="005E07D4" w:rsidRPr="00E83605" w:rsidRDefault="005E07D4" w:rsidP="00556193">
            <w:pPr>
              <w:pStyle w:val="TEKSTTABELA"/>
              <w:spacing w:before="40" w:after="20"/>
              <w:rPr>
                <w:color w:val="auto"/>
              </w:rPr>
            </w:pPr>
            <w:r w:rsidRPr="00E83605">
              <w:rPr>
                <w:color w:val="auto"/>
              </w:rPr>
              <w:t>Obręb Bystrzyca Dolna</w:t>
            </w:r>
          </w:p>
        </w:tc>
        <w:tc>
          <w:tcPr>
            <w:tcW w:w="2694" w:type="dxa"/>
            <w:shd w:val="clear" w:color="auto" w:fill="FFFFFF"/>
            <w:vAlign w:val="center"/>
          </w:tcPr>
          <w:p w14:paraId="1CFF5A0C" w14:textId="77777777" w:rsidR="005E07D4" w:rsidRPr="00E83605" w:rsidRDefault="005E07D4" w:rsidP="00556193">
            <w:pPr>
              <w:pStyle w:val="TEKSTTABELA"/>
              <w:spacing w:before="40" w:after="20"/>
              <w:rPr>
                <w:color w:val="auto"/>
              </w:rPr>
            </w:pPr>
            <w:r w:rsidRPr="00E83605">
              <w:rPr>
                <w:color w:val="auto"/>
              </w:rPr>
              <w:t>XLVII/480/2005 z dn. 29.12.2005</w:t>
            </w:r>
          </w:p>
        </w:tc>
        <w:tc>
          <w:tcPr>
            <w:tcW w:w="1416" w:type="dxa"/>
            <w:shd w:val="clear" w:color="auto" w:fill="FFFFFF"/>
          </w:tcPr>
          <w:p w14:paraId="0B2E330A" w14:textId="77777777" w:rsidR="005E07D4" w:rsidRPr="00E83605" w:rsidRDefault="005E07D4" w:rsidP="00556193">
            <w:pPr>
              <w:pStyle w:val="TEKSTTABELA"/>
              <w:spacing w:before="40" w:after="20"/>
              <w:ind w:right="239"/>
              <w:jc w:val="right"/>
              <w:rPr>
                <w:color w:val="auto"/>
              </w:rPr>
            </w:pPr>
            <w:r w:rsidRPr="00E83605">
              <w:rPr>
                <w:color w:val="auto"/>
              </w:rPr>
              <w:t>386,73</w:t>
            </w:r>
          </w:p>
        </w:tc>
      </w:tr>
      <w:tr w:rsidR="005E07D4" w:rsidRPr="00E83605" w14:paraId="6950A88F" w14:textId="77777777" w:rsidTr="00E83605">
        <w:tc>
          <w:tcPr>
            <w:tcW w:w="567" w:type="dxa"/>
            <w:shd w:val="clear" w:color="auto" w:fill="FFFFFF"/>
          </w:tcPr>
          <w:p w14:paraId="78F54A25" w14:textId="77777777" w:rsidR="005E07D4" w:rsidRPr="00E83605" w:rsidRDefault="005E07D4" w:rsidP="00556193">
            <w:pPr>
              <w:pStyle w:val="TEKSTTABELA"/>
              <w:spacing w:before="40" w:after="20"/>
              <w:rPr>
                <w:color w:val="auto"/>
              </w:rPr>
            </w:pPr>
            <w:r w:rsidRPr="00E83605">
              <w:rPr>
                <w:color w:val="auto"/>
              </w:rPr>
              <w:t>20.</w:t>
            </w:r>
          </w:p>
        </w:tc>
        <w:tc>
          <w:tcPr>
            <w:tcW w:w="4394" w:type="dxa"/>
            <w:shd w:val="clear" w:color="auto" w:fill="FFFFFF"/>
            <w:vAlign w:val="center"/>
          </w:tcPr>
          <w:p w14:paraId="752A6805" w14:textId="77777777" w:rsidR="005E07D4" w:rsidRPr="00E83605" w:rsidRDefault="005E07D4" w:rsidP="00556193">
            <w:pPr>
              <w:pStyle w:val="TEKSTTABELA"/>
              <w:spacing w:before="40" w:after="20"/>
              <w:rPr>
                <w:color w:val="auto"/>
              </w:rPr>
            </w:pPr>
            <w:r w:rsidRPr="00E83605">
              <w:rPr>
                <w:color w:val="auto"/>
              </w:rPr>
              <w:t>Obręb Bystrzyca Górna</w:t>
            </w:r>
          </w:p>
        </w:tc>
        <w:tc>
          <w:tcPr>
            <w:tcW w:w="2694" w:type="dxa"/>
            <w:shd w:val="clear" w:color="auto" w:fill="FFFFFF"/>
            <w:vAlign w:val="center"/>
          </w:tcPr>
          <w:p w14:paraId="76E58E4F" w14:textId="77777777" w:rsidR="005E07D4" w:rsidRPr="00E83605" w:rsidRDefault="005E07D4" w:rsidP="00556193">
            <w:pPr>
              <w:pStyle w:val="TEKSTTABELA"/>
              <w:spacing w:before="40" w:after="20"/>
              <w:rPr>
                <w:color w:val="auto"/>
              </w:rPr>
            </w:pPr>
            <w:r w:rsidRPr="00E83605">
              <w:rPr>
                <w:color w:val="auto"/>
              </w:rPr>
              <w:t>XLVII/481/2005 z dn. 29.12.2005</w:t>
            </w:r>
          </w:p>
        </w:tc>
        <w:tc>
          <w:tcPr>
            <w:tcW w:w="1416" w:type="dxa"/>
            <w:shd w:val="clear" w:color="auto" w:fill="FFFFFF"/>
          </w:tcPr>
          <w:p w14:paraId="5F916EB3" w14:textId="77777777" w:rsidR="005E07D4" w:rsidRPr="00E83605" w:rsidRDefault="005E07D4" w:rsidP="00556193">
            <w:pPr>
              <w:pStyle w:val="TEKSTTABELA"/>
              <w:spacing w:before="40" w:after="20"/>
              <w:ind w:right="239"/>
              <w:jc w:val="right"/>
              <w:rPr>
                <w:color w:val="auto"/>
              </w:rPr>
            </w:pPr>
            <w:r w:rsidRPr="00E83605">
              <w:rPr>
                <w:color w:val="auto"/>
              </w:rPr>
              <w:t>929,42</w:t>
            </w:r>
          </w:p>
        </w:tc>
      </w:tr>
      <w:tr w:rsidR="005E07D4" w:rsidRPr="00E83605" w14:paraId="23DDA16B" w14:textId="77777777" w:rsidTr="00E83605">
        <w:tc>
          <w:tcPr>
            <w:tcW w:w="567" w:type="dxa"/>
            <w:shd w:val="clear" w:color="auto" w:fill="FFFFFF"/>
          </w:tcPr>
          <w:p w14:paraId="565F667E" w14:textId="77777777" w:rsidR="005E07D4" w:rsidRPr="00E83605" w:rsidRDefault="005E07D4" w:rsidP="00556193">
            <w:pPr>
              <w:pStyle w:val="TEKSTTABELA"/>
              <w:spacing w:before="40" w:after="20"/>
              <w:rPr>
                <w:color w:val="auto"/>
              </w:rPr>
            </w:pPr>
            <w:r w:rsidRPr="00E83605">
              <w:rPr>
                <w:color w:val="auto"/>
              </w:rPr>
              <w:t>21.</w:t>
            </w:r>
          </w:p>
        </w:tc>
        <w:tc>
          <w:tcPr>
            <w:tcW w:w="4394" w:type="dxa"/>
            <w:shd w:val="clear" w:color="auto" w:fill="FFFFFF"/>
            <w:vAlign w:val="center"/>
          </w:tcPr>
          <w:p w14:paraId="24EBC2DF" w14:textId="77777777" w:rsidR="005E07D4" w:rsidRPr="00E83605" w:rsidRDefault="005E07D4" w:rsidP="00556193">
            <w:pPr>
              <w:pStyle w:val="TEKSTTABELA"/>
              <w:spacing w:before="40" w:after="20"/>
              <w:rPr>
                <w:color w:val="auto"/>
              </w:rPr>
            </w:pPr>
            <w:r w:rsidRPr="00E83605">
              <w:rPr>
                <w:color w:val="auto"/>
              </w:rPr>
              <w:t>Obręb Lubachów</w:t>
            </w:r>
          </w:p>
        </w:tc>
        <w:tc>
          <w:tcPr>
            <w:tcW w:w="2694" w:type="dxa"/>
            <w:shd w:val="clear" w:color="auto" w:fill="FFFFFF"/>
            <w:vAlign w:val="center"/>
          </w:tcPr>
          <w:p w14:paraId="039FA95A" w14:textId="77777777" w:rsidR="005E07D4" w:rsidRPr="00E83605" w:rsidRDefault="005E07D4" w:rsidP="00556193">
            <w:pPr>
              <w:pStyle w:val="TEKSTTABELA"/>
              <w:spacing w:before="40" w:after="20"/>
              <w:rPr>
                <w:color w:val="auto"/>
              </w:rPr>
            </w:pPr>
            <w:r w:rsidRPr="00E83605">
              <w:rPr>
                <w:color w:val="auto"/>
              </w:rPr>
              <w:t>XLVII/482/2005 z dn. 29.12.2005</w:t>
            </w:r>
          </w:p>
        </w:tc>
        <w:tc>
          <w:tcPr>
            <w:tcW w:w="1416" w:type="dxa"/>
            <w:shd w:val="clear" w:color="auto" w:fill="FFFFFF"/>
          </w:tcPr>
          <w:p w14:paraId="1F3087FC" w14:textId="77777777" w:rsidR="005E07D4" w:rsidRPr="00E83605" w:rsidRDefault="005E07D4" w:rsidP="00556193">
            <w:pPr>
              <w:pStyle w:val="TEKSTTABELA"/>
              <w:spacing w:before="40" w:after="20"/>
              <w:ind w:right="239"/>
              <w:jc w:val="right"/>
              <w:rPr>
                <w:color w:val="auto"/>
              </w:rPr>
            </w:pPr>
            <w:r w:rsidRPr="00E83605">
              <w:rPr>
                <w:color w:val="auto"/>
              </w:rPr>
              <w:t>637,41</w:t>
            </w:r>
          </w:p>
        </w:tc>
      </w:tr>
      <w:tr w:rsidR="005E07D4" w:rsidRPr="00E83605" w14:paraId="225D3E83" w14:textId="77777777" w:rsidTr="00E83605">
        <w:tc>
          <w:tcPr>
            <w:tcW w:w="567" w:type="dxa"/>
            <w:shd w:val="clear" w:color="auto" w:fill="FFFFFF"/>
          </w:tcPr>
          <w:p w14:paraId="08865BAB" w14:textId="77777777" w:rsidR="005E07D4" w:rsidRPr="00E83605" w:rsidRDefault="005E07D4" w:rsidP="00556193">
            <w:pPr>
              <w:pStyle w:val="TEKSTTABELA"/>
              <w:spacing w:before="40" w:after="20"/>
              <w:rPr>
                <w:color w:val="auto"/>
              </w:rPr>
            </w:pPr>
            <w:r w:rsidRPr="00E83605">
              <w:rPr>
                <w:color w:val="auto"/>
              </w:rPr>
              <w:t>22.</w:t>
            </w:r>
          </w:p>
        </w:tc>
        <w:tc>
          <w:tcPr>
            <w:tcW w:w="4394" w:type="dxa"/>
            <w:shd w:val="clear" w:color="auto" w:fill="FFFFFF"/>
            <w:vAlign w:val="center"/>
          </w:tcPr>
          <w:p w14:paraId="257761C6" w14:textId="77777777" w:rsidR="005E07D4" w:rsidRPr="00E83605" w:rsidRDefault="005E07D4" w:rsidP="00556193">
            <w:pPr>
              <w:pStyle w:val="TEKSTTABELA"/>
              <w:spacing w:before="40" w:after="20"/>
              <w:rPr>
                <w:color w:val="auto"/>
              </w:rPr>
            </w:pPr>
            <w:r w:rsidRPr="00E83605">
              <w:rPr>
                <w:color w:val="auto"/>
              </w:rPr>
              <w:t>Obręb Makowice</w:t>
            </w:r>
          </w:p>
        </w:tc>
        <w:tc>
          <w:tcPr>
            <w:tcW w:w="2694" w:type="dxa"/>
            <w:shd w:val="clear" w:color="auto" w:fill="FFFFFF"/>
            <w:vAlign w:val="center"/>
          </w:tcPr>
          <w:p w14:paraId="6FEEBAAD" w14:textId="77777777" w:rsidR="005E07D4" w:rsidRPr="00E83605" w:rsidRDefault="005E07D4" w:rsidP="00556193">
            <w:pPr>
              <w:pStyle w:val="TEKSTTABELA"/>
              <w:spacing w:before="40" w:after="20"/>
              <w:rPr>
                <w:color w:val="auto"/>
              </w:rPr>
            </w:pPr>
            <w:r w:rsidRPr="00E83605">
              <w:rPr>
                <w:color w:val="auto"/>
              </w:rPr>
              <w:t>XLVII/483/2005 z dn. 29.12.2005</w:t>
            </w:r>
          </w:p>
        </w:tc>
        <w:tc>
          <w:tcPr>
            <w:tcW w:w="1416" w:type="dxa"/>
            <w:shd w:val="clear" w:color="auto" w:fill="FFFFFF"/>
          </w:tcPr>
          <w:p w14:paraId="347C5F35" w14:textId="77777777" w:rsidR="005E07D4" w:rsidRPr="00E83605" w:rsidRDefault="005E07D4" w:rsidP="00556193">
            <w:pPr>
              <w:pStyle w:val="TEKSTTABELA"/>
              <w:spacing w:before="40" w:after="20"/>
              <w:ind w:right="239"/>
              <w:jc w:val="right"/>
              <w:rPr>
                <w:color w:val="auto"/>
              </w:rPr>
            </w:pPr>
            <w:r w:rsidRPr="00E83605">
              <w:rPr>
                <w:color w:val="auto"/>
              </w:rPr>
              <w:t>442,08</w:t>
            </w:r>
          </w:p>
        </w:tc>
      </w:tr>
      <w:tr w:rsidR="005E07D4" w:rsidRPr="00E83605" w14:paraId="7A96EE92" w14:textId="77777777" w:rsidTr="00E83605">
        <w:tc>
          <w:tcPr>
            <w:tcW w:w="567" w:type="dxa"/>
            <w:shd w:val="clear" w:color="auto" w:fill="FFFFFF"/>
          </w:tcPr>
          <w:p w14:paraId="6E33DB4A" w14:textId="77777777" w:rsidR="005E07D4" w:rsidRPr="00E83605" w:rsidRDefault="005E07D4" w:rsidP="00556193">
            <w:pPr>
              <w:pStyle w:val="TEKSTTABELA"/>
              <w:spacing w:before="40" w:after="20"/>
              <w:rPr>
                <w:color w:val="auto"/>
              </w:rPr>
            </w:pPr>
            <w:r w:rsidRPr="00E83605">
              <w:rPr>
                <w:color w:val="auto"/>
              </w:rPr>
              <w:t>23.</w:t>
            </w:r>
          </w:p>
        </w:tc>
        <w:tc>
          <w:tcPr>
            <w:tcW w:w="4394" w:type="dxa"/>
            <w:shd w:val="clear" w:color="auto" w:fill="FFFFFF"/>
            <w:vAlign w:val="center"/>
          </w:tcPr>
          <w:p w14:paraId="56708C75" w14:textId="77777777" w:rsidR="005E07D4" w:rsidRPr="00E83605" w:rsidRDefault="005E07D4" w:rsidP="00556193">
            <w:pPr>
              <w:pStyle w:val="TEKSTTABELA"/>
              <w:spacing w:before="40" w:after="20"/>
              <w:rPr>
                <w:color w:val="auto"/>
              </w:rPr>
            </w:pPr>
            <w:r w:rsidRPr="00E83605">
              <w:rPr>
                <w:color w:val="auto"/>
              </w:rPr>
              <w:t>Obręb Miłochów</w:t>
            </w:r>
          </w:p>
        </w:tc>
        <w:tc>
          <w:tcPr>
            <w:tcW w:w="2694" w:type="dxa"/>
            <w:shd w:val="clear" w:color="auto" w:fill="FFFFFF"/>
            <w:vAlign w:val="center"/>
          </w:tcPr>
          <w:p w14:paraId="36C957F8" w14:textId="77777777" w:rsidR="005E07D4" w:rsidRPr="00E83605" w:rsidRDefault="005E07D4" w:rsidP="00556193">
            <w:pPr>
              <w:pStyle w:val="TEKSTTABELA"/>
              <w:spacing w:before="40" w:after="20"/>
              <w:rPr>
                <w:color w:val="auto"/>
              </w:rPr>
            </w:pPr>
            <w:r w:rsidRPr="00E83605">
              <w:rPr>
                <w:color w:val="auto"/>
              </w:rPr>
              <w:t>XLVII/484/2005 z dn. 29.12.2005</w:t>
            </w:r>
          </w:p>
        </w:tc>
        <w:tc>
          <w:tcPr>
            <w:tcW w:w="1416" w:type="dxa"/>
            <w:shd w:val="clear" w:color="auto" w:fill="FFFFFF"/>
          </w:tcPr>
          <w:p w14:paraId="65409B69" w14:textId="77777777" w:rsidR="005E07D4" w:rsidRPr="00E83605" w:rsidRDefault="005E07D4" w:rsidP="00556193">
            <w:pPr>
              <w:pStyle w:val="TEKSTTABELA"/>
              <w:spacing w:before="40" w:after="20"/>
              <w:ind w:right="239"/>
              <w:jc w:val="right"/>
              <w:rPr>
                <w:color w:val="auto"/>
              </w:rPr>
            </w:pPr>
            <w:r w:rsidRPr="00E83605">
              <w:rPr>
                <w:color w:val="auto"/>
              </w:rPr>
              <w:t>386,49</w:t>
            </w:r>
          </w:p>
        </w:tc>
      </w:tr>
      <w:tr w:rsidR="005E07D4" w:rsidRPr="00E83605" w14:paraId="043916BC" w14:textId="77777777" w:rsidTr="00E83605">
        <w:tc>
          <w:tcPr>
            <w:tcW w:w="567" w:type="dxa"/>
            <w:shd w:val="clear" w:color="auto" w:fill="FFFFFF"/>
          </w:tcPr>
          <w:p w14:paraId="0B4B58AB" w14:textId="77777777" w:rsidR="005E07D4" w:rsidRPr="00E83605" w:rsidRDefault="005E07D4" w:rsidP="00556193">
            <w:pPr>
              <w:pStyle w:val="TEKSTTABELA"/>
              <w:spacing w:before="40" w:after="20"/>
              <w:rPr>
                <w:color w:val="auto"/>
              </w:rPr>
            </w:pPr>
            <w:r w:rsidRPr="00E83605">
              <w:rPr>
                <w:color w:val="auto"/>
              </w:rPr>
              <w:t>24.</w:t>
            </w:r>
          </w:p>
        </w:tc>
        <w:tc>
          <w:tcPr>
            <w:tcW w:w="4394" w:type="dxa"/>
            <w:shd w:val="clear" w:color="auto" w:fill="FFFFFF"/>
            <w:vAlign w:val="center"/>
          </w:tcPr>
          <w:p w14:paraId="649554E3" w14:textId="77777777" w:rsidR="005E07D4" w:rsidRPr="00E83605" w:rsidRDefault="005E07D4" w:rsidP="00556193">
            <w:pPr>
              <w:pStyle w:val="TEKSTTABELA"/>
              <w:spacing w:before="40" w:after="20"/>
              <w:rPr>
                <w:color w:val="auto"/>
              </w:rPr>
            </w:pPr>
            <w:r w:rsidRPr="00E83605">
              <w:rPr>
                <w:color w:val="auto"/>
              </w:rPr>
              <w:t>Obręb Modliszów</w:t>
            </w:r>
          </w:p>
        </w:tc>
        <w:tc>
          <w:tcPr>
            <w:tcW w:w="2694" w:type="dxa"/>
            <w:shd w:val="clear" w:color="auto" w:fill="FFFFFF"/>
            <w:vAlign w:val="center"/>
          </w:tcPr>
          <w:p w14:paraId="4FE66E38" w14:textId="77777777" w:rsidR="005E07D4" w:rsidRPr="00E83605" w:rsidRDefault="005E07D4" w:rsidP="00556193">
            <w:pPr>
              <w:pStyle w:val="TEKSTTABELA"/>
              <w:spacing w:before="40" w:after="20"/>
              <w:rPr>
                <w:color w:val="auto"/>
              </w:rPr>
            </w:pPr>
            <w:r w:rsidRPr="00E83605">
              <w:rPr>
                <w:color w:val="auto"/>
              </w:rPr>
              <w:t>XLVII/485/2005 z dn. 29.12.2005</w:t>
            </w:r>
          </w:p>
        </w:tc>
        <w:tc>
          <w:tcPr>
            <w:tcW w:w="1416" w:type="dxa"/>
            <w:shd w:val="clear" w:color="auto" w:fill="FFFFFF"/>
          </w:tcPr>
          <w:p w14:paraId="561F2772" w14:textId="77777777" w:rsidR="005E07D4" w:rsidRPr="00E83605" w:rsidRDefault="005E07D4" w:rsidP="00556193">
            <w:pPr>
              <w:pStyle w:val="TEKSTTABELA"/>
              <w:spacing w:before="40" w:after="20"/>
              <w:ind w:right="239"/>
              <w:jc w:val="right"/>
              <w:rPr>
                <w:color w:val="auto"/>
              </w:rPr>
            </w:pPr>
            <w:r w:rsidRPr="00E83605">
              <w:rPr>
                <w:color w:val="auto"/>
              </w:rPr>
              <w:t>1262,23</w:t>
            </w:r>
          </w:p>
        </w:tc>
      </w:tr>
      <w:tr w:rsidR="005E07D4" w:rsidRPr="00E83605" w14:paraId="43EB9673" w14:textId="77777777" w:rsidTr="00E83605">
        <w:tc>
          <w:tcPr>
            <w:tcW w:w="567" w:type="dxa"/>
            <w:shd w:val="clear" w:color="auto" w:fill="FFFFFF"/>
          </w:tcPr>
          <w:p w14:paraId="1D29E75E" w14:textId="77777777" w:rsidR="005E07D4" w:rsidRPr="00E83605" w:rsidRDefault="005E07D4" w:rsidP="00556193">
            <w:pPr>
              <w:pStyle w:val="TEKSTTABELA"/>
              <w:spacing w:before="40" w:after="20"/>
              <w:rPr>
                <w:color w:val="auto"/>
              </w:rPr>
            </w:pPr>
            <w:r w:rsidRPr="00E83605">
              <w:rPr>
                <w:color w:val="auto"/>
              </w:rPr>
              <w:t>25.</w:t>
            </w:r>
          </w:p>
        </w:tc>
        <w:tc>
          <w:tcPr>
            <w:tcW w:w="4394" w:type="dxa"/>
            <w:shd w:val="clear" w:color="auto" w:fill="FFFFFF"/>
            <w:vAlign w:val="center"/>
          </w:tcPr>
          <w:p w14:paraId="6B9DB60C" w14:textId="77777777" w:rsidR="005E07D4" w:rsidRPr="00E83605" w:rsidRDefault="005E07D4" w:rsidP="00556193">
            <w:pPr>
              <w:pStyle w:val="TEKSTTABELA"/>
              <w:spacing w:before="40" w:after="20"/>
              <w:rPr>
                <w:color w:val="auto"/>
              </w:rPr>
            </w:pPr>
            <w:r w:rsidRPr="00E83605">
              <w:rPr>
                <w:color w:val="auto"/>
              </w:rPr>
              <w:t>Obręb Opoczka</w:t>
            </w:r>
          </w:p>
        </w:tc>
        <w:tc>
          <w:tcPr>
            <w:tcW w:w="2694" w:type="dxa"/>
            <w:shd w:val="clear" w:color="auto" w:fill="FFFFFF"/>
            <w:vAlign w:val="center"/>
          </w:tcPr>
          <w:p w14:paraId="1C5DCD58" w14:textId="77777777" w:rsidR="005E07D4" w:rsidRPr="00E83605" w:rsidRDefault="005E07D4" w:rsidP="00556193">
            <w:pPr>
              <w:pStyle w:val="TEKSTTABELA"/>
              <w:spacing w:before="40" w:after="20"/>
              <w:rPr>
                <w:color w:val="auto"/>
              </w:rPr>
            </w:pPr>
            <w:r w:rsidRPr="00E83605">
              <w:rPr>
                <w:color w:val="auto"/>
              </w:rPr>
              <w:t>XLVII/486/2005 z dn. 29.12.2005</w:t>
            </w:r>
          </w:p>
        </w:tc>
        <w:tc>
          <w:tcPr>
            <w:tcW w:w="1416" w:type="dxa"/>
            <w:shd w:val="clear" w:color="auto" w:fill="FFFFFF"/>
          </w:tcPr>
          <w:p w14:paraId="559B5A7F" w14:textId="77777777" w:rsidR="005E07D4" w:rsidRPr="00E83605" w:rsidRDefault="005E07D4" w:rsidP="00556193">
            <w:pPr>
              <w:pStyle w:val="TEKSTTABELA"/>
              <w:spacing w:before="40" w:after="20"/>
              <w:ind w:right="239"/>
              <w:jc w:val="right"/>
              <w:rPr>
                <w:color w:val="auto"/>
              </w:rPr>
            </w:pPr>
            <w:r w:rsidRPr="00E83605">
              <w:rPr>
                <w:color w:val="auto"/>
              </w:rPr>
              <w:t>202,37</w:t>
            </w:r>
          </w:p>
        </w:tc>
      </w:tr>
      <w:tr w:rsidR="005E07D4" w:rsidRPr="00E83605" w14:paraId="223A2B5D" w14:textId="77777777" w:rsidTr="00E83605">
        <w:tc>
          <w:tcPr>
            <w:tcW w:w="567" w:type="dxa"/>
            <w:shd w:val="clear" w:color="auto" w:fill="FFFFFF"/>
          </w:tcPr>
          <w:p w14:paraId="3FF78B3A" w14:textId="77777777" w:rsidR="005E07D4" w:rsidRPr="00E83605" w:rsidRDefault="005E07D4" w:rsidP="00556193">
            <w:pPr>
              <w:pStyle w:val="TEKSTTABELA"/>
              <w:spacing w:before="40" w:after="20"/>
              <w:rPr>
                <w:color w:val="auto"/>
              </w:rPr>
            </w:pPr>
            <w:r w:rsidRPr="00E83605">
              <w:rPr>
                <w:color w:val="auto"/>
              </w:rPr>
              <w:t>26.</w:t>
            </w:r>
          </w:p>
        </w:tc>
        <w:tc>
          <w:tcPr>
            <w:tcW w:w="4394" w:type="dxa"/>
            <w:shd w:val="clear" w:color="auto" w:fill="FFFFFF"/>
            <w:vAlign w:val="center"/>
          </w:tcPr>
          <w:p w14:paraId="16A4F48F" w14:textId="77777777" w:rsidR="005E07D4" w:rsidRPr="00E83605" w:rsidRDefault="005E07D4" w:rsidP="00556193">
            <w:pPr>
              <w:pStyle w:val="TEKSTTABELA"/>
              <w:spacing w:before="40" w:after="20"/>
              <w:rPr>
                <w:color w:val="auto"/>
              </w:rPr>
            </w:pPr>
            <w:r w:rsidRPr="00E83605">
              <w:rPr>
                <w:color w:val="auto"/>
              </w:rPr>
              <w:t>Obręb Pogorzała</w:t>
            </w:r>
          </w:p>
        </w:tc>
        <w:tc>
          <w:tcPr>
            <w:tcW w:w="2694" w:type="dxa"/>
            <w:shd w:val="clear" w:color="auto" w:fill="FFFFFF"/>
            <w:vAlign w:val="center"/>
          </w:tcPr>
          <w:p w14:paraId="5146C62C" w14:textId="77777777" w:rsidR="005E07D4" w:rsidRPr="00E83605" w:rsidRDefault="005E07D4" w:rsidP="00556193">
            <w:pPr>
              <w:pStyle w:val="TEKSTTABELA"/>
              <w:spacing w:before="40" w:after="20"/>
              <w:rPr>
                <w:color w:val="auto"/>
              </w:rPr>
            </w:pPr>
            <w:r w:rsidRPr="00E83605">
              <w:rPr>
                <w:color w:val="auto"/>
              </w:rPr>
              <w:t>XLVII/487/2005 z dn. 29.12.2005</w:t>
            </w:r>
          </w:p>
        </w:tc>
        <w:tc>
          <w:tcPr>
            <w:tcW w:w="1416" w:type="dxa"/>
            <w:shd w:val="clear" w:color="auto" w:fill="FFFFFF"/>
          </w:tcPr>
          <w:p w14:paraId="232D76FA" w14:textId="77777777" w:rsidR="005E07D4" w:rsidRPr="00E83605" w:rsidRDefault="005E07D4" w:rsidP="00556193">
            <w:pPr>
              <w:pStyle w:val="TEKSTTABELA"/>
              <w:spacing w:before="40" w:after="20"/>
              <w:ind w:right="239"/>
              <w:jc w:val="right"/>
              <w:rPr>
                <w:color w:val="auto"/>
              </w:rPr>
            </w:pPr>
            <w:r w:rsidRPr="00E83605">
              <w:rPr>
                <w:color w:val="auto"/>
              </w:rPr>
              <w:t>679,65</w:t>
            </w:r>
          </w:p>
        </w:tc>
      </w:tr>
      <w:tr w:rsidR="005E07D4" w:rsidRPr="00E83605" w14:paraId="75C7C393" w14:textId="77777777" w:rsidTr="00E83605">
        <w:tc>
          <w:tcPr>
            <w:tcW w:w="567" w:type="dxa"/>
            <w:shd w:val="clear" w:color="auto" w:fill="FFFFFF"/>
          </w:tcPr>
          <w:p w14:paraId="2C9E60C2" w14:textId="77777777" w:rsidR="005E07D4" w:rsidRPr="00E83605" w:rsidRDefault="005E07D4" w:rsidP="00556193">
            <w:pPr>
              <w:pStyle w:val="TEKSTTABELA"/>
              <w:spacing w:before="40" w:after="20"/>
              <w:rPr>
                <w:color w:val="auto"/>
              </w:rPr>
            </w:pPr>
            <w:r w:rsidRPr="00E83605">
              <w:rPr>
                <w:color w:val="auto"/>
              </w:rPr>
              <w:t>27.</w:t>
            </w:r>
          </w:p>
        </w:tc>
        <w:tc>
          <w:tcPr>
            <w:tcW w:w="4394" w:type="dxa"/>
            <w:shd w:val="clear" w:color="auto" w:fill="FFFFFF"/>
            <w:vAlign w:val="center"/>
          </w:tcPr>
          <w:p w14:paraId="52F2C160" w14:textId="77777777" w:rsidR="005E07D4" w:rsidRPr="00E83605" w:rsidRDefault="005E07D4" w:rsidP="00556193">
            <w:pPr>
              <w:pStyle w:val="TEKSTTABELA"/>
              <w:spacing w:before="40" w:after="20"/>
              <w:rPr>
                <w:color w:val="auto"/>
              </w:rPr>
            </w:pPr>
            <w:r w:rsidRPr="00E83605">
              <w:rPr>
                <w:color w:val="auto"/>
              </w:rPr>
              <w:t>Obręb Witoszów Dolny</w:t>
            </w:r>
          </w:p>
        </w:tc>
        <w:tc>
          <w:tcPr>
            <w:tcW w:w="2694" w:type="dxa"/>
            <w:shd w:val="clear" w:color="auto" w:fill="FFFFFF"/>
            <w:vAlign w:val="center"/>
          </w:tcPr>
          <w:p w14:paraId="45F163FB" w14:textId="77777777" w:rsidR="005E07D4" w:rsidRPr="00E83605" w:rsidRDefault="005E07D4" w:rsidP="00556193">
            <w:pPr>
              <w:pStyle w:val="TEKSTTABELA"/>
              <w:spacing w:before="40" w:after="20"/>
              <w:rPr>
                <w:color w:val="auto"/>
              </w:rPr>
            </w:pPr>
            <w:r w:rsidRPr="00E83605">
              <w:rPr>
                <w:color w:val="auto"/>
              </w:rPr>
              <w:t>XLVII/488/2005 z dn. 29.12.2005</w:t>
            </w:r>
          </w:p>
        </w:tc>
        <w:tc>
          <w:tcPr>
            <w:tcW w:w="1416" w:type="dxa"/>
            <w:shd w:val="clear" w:color="auto" w:fill="FFFFFF"/>
          </w:tcPr>
          <w:p w14:paraId="5895616F" w14:textId="77777777" w:rsidR="005E07D4" w:rsidRPr="00E83605" w:rsidRDefault="005E07D4" w:rsidP="00556193">
            <w:pPr>
              <w:pStyle w:val="TEKSTTABELA"/>
              <w:spacing w:before="40" w:after="20"/>
              <w:ind w:right="239"/>
              <w:jc w:val="right"/>
              <w:rPr>
                <w:color w:val="auto"/>
              </w:rPr>
            </w:pPr>
            <w:r w:rsidRPr="00E83605">
              <w:rPr>
                <w:color w:val="auto"/>
              </w:rPr>
              <w:t>1584,00</w:t>
            </w:r>
          </w:p>
        </w:tc>
      </w:tr>
      <w:tr w:rsidR="005E07D4" w:rsidRPr="00E83605" w14:paraId="6A9BDD15" w14:textId="77777777" w:rsidTr="00E83605">
        <w:tc>
          <w:tcPr>
            <w:tcW w:w="567" w:type="dxa"/>
            <w:shd w:val="clear" w:color="auto" w:fill="FFFFFF"/>
          </w:tcPr>
          <w:p w14:paraId="0BA6DFF5" w14:textId="77777777" w:rsidR="005E07D4" w:rsidRPr="00E83605" w:rsidRDefault="005E07D4" w:rsidP="00556193">
            <w:pPr>
              <w:pStyle w:val="TEKSTTABELA"/>
              <w:spacing w:before="40" w:after="20"/>
              <w:rPr>
                <w:color w:val="auto"/>
              </w:rPr>
            </w:pPr>
            <w:r w:rsidRPr="00E83605">
              <w:rPr>
                <w:color w:val="auto"/>
              </w:rPr>
              <w:t>28.</w:t>
            </w:r>
          </w:p>
        </w:tc>
        <w:tc>
          <w:tcPr>
            <w:tcW w:w="4394" w:type="dxa"/>
            <w:shd w:val="clear" w:color="auto" w:fill="FFFFFF"/>
            <w:vAlign w:val="center"/>
          </w:tcPr>
          <w:p w14:paraId="1BEA6FBB" w14:textId="77777777" w:rsidR="005E07D4" w:rsidRPr="00E83605" w:rsidRDefault="005E07D4" w:rsidP="00556193">
            <w:pPr>
              <w:pStyle w:val="TEKSTTABELA"/>
              <w:spacing w:before="40" w:after="20"/>
              <w:rPr>
                <w:color w:val="auto"/>
              </w:rPr>
            </w:pPr>
            <w:r w:rsidRPr="00E83605">
              <w:rPr>
                <w:color w:val="auto"/>
              </w:rPr>
              <w:t>Obręb Witoszów Górny</w:t>
            </w:r>
          </w:p>
        </w:tc>
        <w:tc>
          <w:tcPr>
            <w:tcW w:w="2694" w:type="dxa"/>
            <w:shd w:val="clear" w:color="auto" w:fill="FFFFFF"/>
            <w:vAlign w:val="center"/>
          </w:tcPr>
          <w:p w14:paraId="0BCD157B" w14:textId="77777777" w:rsidR="005E07D4" w:rsidRPr="00E83605" w:rsidRDefault="005E07D4" w:rsidP="00556193">
            <w:pPr>
              <w:pStyle w:val="TEKSTTABELA"/>
              <w:spacing w:before="40" w:after="20"/>
              <w:rPr>
                <w:color w:val="auto"/>
              </w:rPr>
            </w:pPr>
            <w:r w:rsidRPr="00E83605">
              <w:rPr>
                <w:color w:val="auto"/>
              </w:rPr>
              <w:t>XLVII/489/2005 z dn. 29.12.2005</w:t>
            </w:r>
          </w:p>
        </w:tc>
        <w:tc>
          <w:tcPr>
            <w:tcW w:w="1416" w:type="dxa"/>
            <w:shd w:val="clear" w:color="auto" w:fill="FFFFFF"/>
          </w:tcPr>
          <w:p w14:paraId="55BDBA2B" w14:textId="77777777" w:rsidR="005E07D4" w:rsidRPr="00E83605" w:rsidRDefault="005E07D4" w:rsidP="00556193">
            <w:pPr>
              <w:pStyle w:val="TEKSTTABELA"/>
              <w:spacing w:before="40" w:after="20"/>
              <w:ind w:right="239"/>
              <w:jc w:val="right"/>
              <w:rPr>
                <w:color w:val="auto"/>
              </w:rPr>
            </w:pPr>
            <w:r w:rsidRPr="00E83605">
              <w:rPr>
                <w:color w:val="auto"/>
              </w:rPr>
              <w:t>582,84</w:t>
            </w:r>
          </w:p>
        </w:tc>
      </w:tr>
      <w:tr w:rsidR="005E07D4" w:rsidRPr="00E83605" w14:paraId="18823497" w14:textId="77777777" w:rsidTr="00E83605">
        <w:tc>
          <w:tcPr>
            <w:tcW w:w="567" w:type="dxa"/>
            <w:shd w:val="clear" w:color="auto" w:fill="FFFFFF"/>
          </w:tcPr>
          <w:p w14:paraId="787D6A2F" w14:textId="77777777" w:rsidR="005E07D4" w:rsidRPr="00E83605" w:rsidRDefault="005E07D4" w:rsidP="00556193">
            <w:pPr>
              <w:pStyle w:val="TEKSTTABELA"/>
              <w:spacing w:before="40" w:after="20"/>
              <w:rPr>
                <w:color w:val="auto"/>
              </w:rPr>
            </w:pPr>
            <w:r w:rsidRPr="00E83605">
              <w:rPr>
                <w:color w:val="auto"/>
              </w:rPr>
              <w:t>29.</w:t>
            </w:r>
          </w:p>
        </w:tc>
        <w:tc>
          <w:tcPr>
            <w:tcW w:w="4394" w:type="dxa"/>
            <w:shd w:val="clear" w:color="auto" w:fill="FFFFFF"/>
            <w:vAlign w:val="center"/>
          </w:tcPr>
          <w:p w14:paraId="7E5F7B11" w14:textId="77777777" w:rsidR="005E07D4" w:rsidRPr="00E83605" w:rsidRDefault="005E07D4" w:rsidP="00556193">
            <w:pPr>
              <w:pStyle w:val="TEKSTTABELA"/>
              <w:spacing w:before="40" w:after="20"/>
              <w:rPr>
                <w:color w:val="auto"/>
              </w:rPr>
            </w:pPr>
            <w:r w:rsidRPr="00E83605">
              <w:rPr>
                <w:color w:val="auto"/>
              </w:rPr>
              <w:t>Obejście Miasta Świdnicy</w:t>
            </w:r>
          </w:p>
        </w:tc>
        <w:tc>
          <w:tcPr>
            <w:tcW w:w="2694" w:type="dxa"/>
            <w:shd w:val="clear" w:color="auto" w:fill="FFFFFF"/>
            <w:vAlign w:val="center"/>
          </w:tcPr>
          <w:p w14:paraId="30012DE4" w14:textId="77777777" w:rsidR="005E07D4" w:rsidRPr="00E83605" w:rsidRDefault="005E07D4" w:rsidP="00556193">
            <w:pPr>
              <w:pStyle w:val="TEKSTTABELA"/>
              <w:spacing w:before="40" w:after="20"/>
              <w:rPr>
                <w:color w:val="auto"/>
              </w:rPr>
            </w:pPr>
            <w:r w:rsidRPr="00E83605">
              <w:rPr>
                <w:color w:val="auto"/>
              </w:rPr>
              <w:t>LIII/518/06 z dn. 30.03.2006</w:t>
            </w:r>
          </w:p>
        </w:tc>
        <w:tc>
          <w:tcPr>
            <w:tcW w:w="1416" w:type="dxa"/>
            <w:shd w:val="clear" w:color="auto" w:fill="FFFFFF"/>
          </w:tcPr>
          <w:p w14:paraId="384A6144" w14:textId="77777777" w:rsidR="005E07D4" w:rsidRPr="00E83605" w:rsidRDefault="005E07D4" w:rsidP="00556193">
            <w:pPr>
              <w:pStyle w:val="TEKSTTABELA"/>
              <w:spacing w:before="40" w:after="20"/>
              <w:ind w:right="239"/>
              <w:jc w:val="right"/>
              <w:rPr>
                <w:color w:val="auto"/>
              </w:rPr>
            </w:pPr>
            <w:r w:rsidRPr="00E83605">
              <w:rPr>
                <w:color w:val="auto"/>
              </w:rPr>
              <w:t>1195,50</w:t>
            </w:r>
          </w:p>
        </w:tc>
      </w:tr>
      <w:tr w:rsidR="005E07D4" w:rsidRPr="00E83605" w14:paraId="18EC255D" w14:textId="77777777" w:rsidTr="00E83605">
        <w:tc>
          <w:tcPr>
            <w:tcW w:w="567" w:type="dxa"/>
            <w:shd w:val="clear" w:color="auto" w:fill="FFFFFF"/>
          </w:tcPr>
          <w:p w14:paraId="562831E3" w14:textId="77777777" w:rsidR="005E07D4" w:rsidRPr="00E83605" w:rsidRDefault="005E07D4" w:rsidP="00556193">
            <w:pPr>
              <w:pStyle w:val="TEKSTTABELA"/>
              <w:spacing w:before="40" w:after="20"/>
              <w:rPr>
                <w:color w:val="auto"/>
              </w:rPr>
            </w:pPr>
            <w:r w:rsidRPr="00E83605">
              <w:rPr>
                <w:color w:val="auto"/>
              </w:rPr>
              <w:t>30.</w:t>
            </w:r>
          </w:p>
        </w:tc>
        <w:tc>
          <w:tcPr>
            <w:tcW w:w="4394" w:type="dxa"/>
            <w:shd w:val="clear" w:color="auto" w:fill="FFFFFF"/>
            <w:vAlign w:val="center"/>
          </w:tcPr>
          <w:p w14:paraId="5F0EB1AC" w14:textId="77777777" w:rsidR="005E07D4" w:rsidRPr="00E83605" w:rsidRDefault="005E07D4" w:rsidP="00556193">
            <w:pPr>
              <w:pStyle w:val="TEKSTTABELA"/>
              <w:spacing w:before="40" w:after="20"/>
              <w:rPr>
                <w:color w:val="auto"/>
              </w:rPr>
            </w:pPr>
            <w:r w:rsidRPr="00E83605">
              <w:rPr>
                <w:color w:val="auto"/>
              </w:rPr>
              <w:t>Obręb Wilków oraz część wsi Pszenno</w:t>
            </w:r>
          </w:p>
        </w:tc>
        <w:tc>
          <w:tcPr>
            <w:tcW w:w="2694" w:type="dxa"/>
            <w:shd w:val="clear" w:color="auto" w:fill="FFFFFF"/>
            <w:vAlign w:val="center"/>
          </w:tcPr>
          <w:p w14:paraId="51C2F604" w14:textId="77777777" w:rsidR="005E07D4" w:rsidRPr="00E83605" w:rsidRDefault="005E07D4" w:rsidP="00556193">
            <w:pPr>
              <w:pStyle w:val="TEKSTTABELA"/>
              <w:spacing w:before="40" w:after="20"/>
              <w:rPr>
                <w:color w:val="auto"/>
              </w:rPr>
            </w:pPr>
            <w:r w:rsidRPr="00E83605">
              <w:rPr>
                <w:color w:val="auto"/>
              </w:rPr>
              <w:t>LIII/519/06 z dn. 30.03.2006</w:t>
            </w:r>
          </w:p>
        </w:tc>
        <w:tc>
          <w:tcPr>
            <w:tcW w:w="1416" w:type="dxa"/>
            <w:shd w:val="clear" w:color="auto" w:fill="FFFFFF"/>
          </w:tcPr>
          <w:p w14:paraId="3F64CBD3" w14:textId="77777777" w:rsidR="005E07D4" w:rsidRPr="00E83605" w:rsidRDefault="005E07D4" w:rsidP="00556193">
            <w:pPr>
              <w:pStyle w:val="TEKSTTABELA"/>
              <w:spacing w:before="40" w:after="20"/>
              <w:ind w:right="239"/>
              <w:jc w:val="right"/>
              <w:rPr>
                <w:color w:val="auto"/>
              </w:rPr>
            </w:pPr>
            <w:r w:rsidRPr="00E83605">
              <w:rPr>
                <w:color w:val="auto"/>
              </w:rPr>
              <w:t>1342,90</w:t>
            </w:r>
          </w:p>
        </w:tc>
      </w:tr>
      <w:tr w:rsidR="005E07D4" w:rsidRPr="00E83605" w14:paraId="2DC49D4C" w14:textId="77777777" w:rsidTr="00E83605">
        <w:trPr>
          <w:trHeight w:val="50"/>
        </w:trPr>
        <w:tc>
          <w:tcPr>
            <w:tcW w:w="567" w:type="dxa"/>
            <w:shd w:val="clear" w:color="auto" w:fill="FFFFFF"/>
          </w:tcPr>
          <w:p w14:paraId="36620DBE" w14:textId="77777777" w:rsidR="005E07D4" w:rsidRPr="00E83605" w:rsidRDefault="005E07D4" w:rsidP="00556193">
            <w:pPr>
              <w:pStyle w:val="TEKSTTABELA"/>
              <w:spacing w:before="40" w:after="20"/>
              <w:rPr>
                <w:color w:val="auto"/>
              </w:rPr>
            </w:pPr>
            <w:r w:rsidRPr="00E83605">
              <w:rPr>
                <w:color w:val="auto"/>
              </w:rPr>
              <w:t>31.</w:t>
            </w:r>
          </w:p>
        </w:tc>
        <w:tc>
          <w:tcPr>
            <w:tcW w:w="4394" w:type="dxa"/>
            <w:shd w:val="clear" w:color="auto" w:fill="FFFFFF"/>
            <w:vAlign w:val="center"/>
          </w:tcPr>
          <w:p w14:paraId="6AB60B43" w14:textId="77777777" w:rsidR="005E07D4" w:rsidRPr="00E83605" w:rsidRDefault="005E07D4" w:rsidP="00556193">
            <w:pPr>
              <w:pStyle w:val="TEKSTTABELA"/>
              <w:spacing w:before="40" w:after="20"/>
              <w:rPr>
                <w:color w:val="auto"/>
              </w:rPr>
            </w:pPr>
            <w:r w:rsidRPr="00E83605">
              <w:rPr>
                <w:color w:val="auto"/>
              </w:rPr>
              <w:t>Słotwina dz. nr 98/4</w:t>
            </w:r>
          </w:p>
        </w:tc>
        <w:tc>
          <w:tcPr>
            <w:tcW w:w="2694" w:type="dxa"/>
            <w:shd w:val="clear" w:color="auto" w:fill="FFFFFF"/>
            <w:vAlign w:val="center"/>
          </w:tcPr>
          <w:p w14:paraId="64DAEFFD" w14:textId="77777777" w:rsidR="005E07D4" w:rsidRPr="00E83605" w:rsidRDefault="005E07D4" w:rsidP="00556193">
            <w:pPr>
              <w:pStyle w:val="TEKSTTABELA"/>
              <w:spacing w:before="40" w:after="20"/>
              <w:rPr>
                <w:color w:val="auto"/>
              </w:rPr>
            </w:pPr>
            <w:r w:rsidRPr="00E83605">
              <w:rPr>
                <w:color w:val="auto"/>
              </w:rPr>
              <w:t>XII/66/2007 z dn. 31.05.2007</w:t>
            </w:r>
          </w:p>
        </w:tc>
        <w:tc>
          <w:tcPr>
            <w:tcW w:w="1416" w:type="dxa"/>
            <w:shd w:val="clear" w:color="auto" w:fill="FFFFFF"/>
          </w:tcPr>
          <w:p w14:paraId="3E35B745" w14:textId="77777777" w:rsidR="005E07D4" w:rsidRPr="00E83605" w:rsidRDefault="005E07D4" w:rsidP="00556193">
            <w:pPr>
              <w:pStyle w:val="TEKSTTABELA"/>
              <w:spacing w:before="40" w:after="20"/>
              <w:ind w:right="239"/>
              <w:jc w:val="right"/>
              <w:rPr>
                <w:color w:val="auto"/>
              </w:rPr>
            </w:pPr>
            <w:r w:rsidRPr="00E83605">
              <w:rPr>
                <w:color w:val="auto"/>
              </w:rPr>
              <w:t>0,25</w:t>
            </w:r>
          </w:p>
        </w:tc>
      </w:tr>
      <w:tr w:rsidR="005E07D4" w:rsidRPr="00E83605" w14:paraId="210557F7" w14:textId="77777777" w:rsidTr="00E83605">
        <w:tc>
          <w:tcPr>
            <w:tcW w:w="567" w:type="dxa"/>
            <w:shd w:val="clear" w:color="auto" w:fill="FFFFFF"/>
          </w:tcPr>
          <w:p w14:paraId="6AD32E2B" w14:textId="77777777" w:rsidR="005E07D4" w:rsidRPr="00E83605" w:rsidRDefault="005E07D4" w:rsidP="00556193">
            <w:pPr>
              <w:pStyle w:val="TEKSTTABELA"/>
              <w:spacing w:before="40" w:after="20"/>
              <w:rPr>
                <w:color w:val="auto"/>
              </w:rPr>
            </w:pPr>
            <w:r w:rsidRPr="00E83605">
              <w:rPr>
                <w:color w:val="auto"/>
              </w:rPr>
              <w:t>31.</w:t>
            </w:r>
          </w:p>
        </w:tc>
        <w:tc>
          <w:tcPr>
            <w:tcW w:w="4394" w:type="dxa"/>
            <w:shd w:val="clear" w:color="auto" w:fill="FFFFFF"/>
            <w:vAlign w:val="center"/>
          </w:tcPr>
          <w:p w14:paraId="429F255A" w14:textId="77777777" w:rsidR="005E07D4" w:rsidRPr="00E83605" w:rsidRDefault="005E07D4" w:rsidP="00556193">
            <w:pPr>
              <w:pStyle w:val="TEKSTTABELA"/>
              <w:spacing w:before="40" w:after="20"/>
              <w:rPr>
                <w:color w:val="auto"/>
              </w:rPr>
            </w:pPr>
            <w:r w:rsidRPr="00E83605">
              <w:rPr>
                <w:color w:val="auto"/>
              </w:rPr>
              <w:t>Bystrzyca Górna dz. nr 68/18-21</w:t>
            </w:r>
          </w:p>
        </w:tc>
        <w:tc>
          <w:tcPr>
            <w:tcW w:w="2694" w:type="dxa"/>
            <w:shd w:val="clear" w:color="auto" w:fill="FFFFFF"/>
            <w:vAlign w:val="center"/>
          </w:tcPr>
          <w:p w14:paraId="6E68BFBD" w14:textId="77777777" w:rsidR="005E07D4" w:rsidRPr="00E83605" w:rsidRDefault="005E07D4" w:rsidP="00556193">
            <w:pPr>
              <w:pStyle w:val="TEKSTTABELA"/>
              <w:spacing w:before="40" w:after="20"/>
              <w:rPr>
                <w:color w:val="auto"/>
              </w:rPr>
            </w:pPr>
            <w:r w:rsidRPr="00E83605">
              <w:rPr>
                <w:color w:val="auto"/>
              </w:rPr>
              <w:t>XXV/214/2008 z dn. 10.04.2008</w:t>
            </w:r>
          </w:p>
        </w:tc>
        <w:tc>
          <w:tcPr>
            <w:tcW w:w="1416" w:type="dxa"/>
            <w:shd w:val="clear" w:color="auto" w:fill="FFFFFF"/>
          </w:tcPr>
          <w:p w14:paraId="4390B1E4" w14:textId="77777777" w:rsidR="005E07D4" w:rsidRPr="00E83605" w:rsidRDefault="005E07D4" w:rsidP="00556193">
            <w:pPr>
              <w:pStyle w:val="TEKSTTABELA"/>
              <w:spacing w:before="40" w:after="20"/>
              <w:ind w:right="239"/>
              <w:jc w:val="right"/>
              <w:rPr>
                <w:color w:val="auto"/>
              </w:rPr>
            </w:pPr>
            <w:r w:rsidRPr="00E83605">
              <w:rPr>
                <w:color w:val="auto"/>
              </w:rPr>
              <w:t>0,63</w:t>
            </w:r>
          </w:p>
        </w:tc>
      </w:tr>
      <w:tr w:rsidR="005E07D4" w:rsidRPr="00E83605" w14:paraId="060A1875" w14:textId="77777777" w:rsidTr="00E83605">
        <w:tc>
          <w:tcPr>
            <w:tcW w:w="567" w:type="dxa"/>
            <w:shd w:val="clear" w:color="auto" w:fill="FFFFFF"/>
          </w:tcPr>
          <w:p w14:paraId="650C53ED" w14:textId="77777777" w:rsidR="005E07D4" w:rsidRPr="00E83605" w:rsidRDefault="005E07D4" w:rsidP="00556193">
            <w:pPr>
              <w:pStyle w:val="TEKSTTABELA"/>
              <w:spacing w:before="40" w:after="20"/>
              <w:rPr>
                <w:color w:val="auto"/>
              </w:rPr>
            </w:pPr>
            <w:r w:rsidRPr="00E83605">
              <w:rPr>
                <w:color w:val="auto"/>
              </w:rPr>
              <w:t>32.</w:t>
            </w:r>
          </w:p>
        </w:tc>
        <w:tc>
          <w:tcPr>
            <w:tcW w:w="4394" w:type="dxa"/>
            <w:shd w:val="clear" w:color="auto" w:fill="FFFFFF"/>
            <w:vAlign w:val="center"/>
          </w:tcPr>
          <w:p w14:paraId="24FCA9F4" w14:textId="77777777" w:rsidR="005E07D4" w:rsidRPr="00E83605" w:rsidRDefault="005E07D4" w:rsidP="00556193">
            <w:pPr>
              <w:pStyle w:val="TEKSTTABELA"/>
              <w:spacing w:before="40" w:after="20"/>
              <w:rPr>
                <w:color w:val="auto"/>
              </w:rPr>
            </w:pPr>
            <w:r w:rsidRPr="00E83605">
              <w:rPr>
                <w:color w:val="auto"/>
              </w:rPr>
              <w:t>Bystrzyca Górna dz. nr 227, 293, 222, 223/1-6, 225, 221, 224</w:t>
            </w:r>
          </w:p>
        </w:tc>
        <w:tc>
          <w:tcPr>
            <w:tcW w:w="2694" w:type="dxa"/>
            <w:shd w:val="clear" w:color="auto" w:fill="FFFFFF"/>
            <w:vAlign w:val="center"/>
          </w:tcPr>
          <w:p w14:paraId="0C10BCFA" w14:textId="77777777" w:rsidR="005E07D4" w:rsidRPr="00E83605" w:rsidRDefault="005E07D4" w:rsidP="00556193">
            <w:pPr>
              <w:pStyle w:val="TEKSTTABELA"/>
              <w:spacing w:before="40" w:after="20"/>
              <w:rPr>
                <w:color w:val="auto"/>
              </w:rPr>
            </w:pPr>
            <w:r w:rsidRPr="00E83605">
              <w:rPr>
                <w:color w:val="auto"/>
              </w:rPr>
              <w:t>XXXII/265/08 z dn. 5.08.2008</w:t>
            </w:r>
          </w:p>
        </w:tc>
        <w:tc>
          <w:tcPr>
            <w:tcW w:w="1416" w:type="dxa"/>
            <w:shd w:val="clear" w:color="auto" w:fill="FFFFFF"/>
          </w:tcPr>
          <w:p w14:paraId="792E734C" w14:textId="77777777" w:rsidR="005E07D4" w:rsidRPr="00E83605" w:rsidRDefault="005E07D4" w:rsidP="00556193">
            <w:pPr>
              <w:pStyle w:val="TEKSTTABELA"/>
              <w:spacing w:before="40" w:after="20"/>
              <w:ind w:right="239"/>
              <w:jc w:val="right"/>
              <w:rPr>
                <w:color w:val="auto"/>
              </w:rPr>
            </w:pPr>
            <w:r w:rsidRPr="00E83605">
              <w:rPr>
                <w:color w:val="auto"/>
              </w:rPr>
              <w:t>9,55</w:t>
            </w:r>
          </w:p>
        </w:tc>
      </w:tr>
      <w:tr w:rsidR="005E07D4" w:rsidRPr="00E83605" w14:paraId="18F9FE3B" w14:textId="77777777" w:rsidTr="00E83605">
        <w:tc>
          <w:tcPr>
            <w:tcW w:w="567" w:type="dxa"/>
            <w:shd w:val="clear" w:color="auto" w:fill="FFFFFF"/>
          </w:tcPr>
          <w:p w14:paraId="4C58FF12" w14:textId="77777777" w:rsidR="005E07D4" w:rsidRPr="00E83605" w:rsidRDefault="005E07D4" w:rsidP="00556193">
            <w:pPr>
              <w:pStyle w:val="TEKSTTABELA"/>
              <w:spacing w:before="40" w:after="20"/>
              <w:rPr>
                <w:color w:val="auto"/>
              </w:rPr>
            </w:pPr>
            <w:r w:rsidRPr="00E83605">
              <w:rPr>
                <w:color w:val="auto"/>
              </w:rPr>
              <w:t>33.</w:t>
            </w:r>
          </w:p>
        </w:tc>
        <w:tc>
          <w:tcPr>
            <w:tcW w:w="4394" w:type="dxa"/>
            <w:shd w:val="clear" w:color="auto" w:fill="FFFFFF"/>
            <w:vAlign w:val="center"/>
          </w:tcPr>
          <w:p w14:paraId="0D3E22B8" w14:textId="77777777" w:rsidR="005E07D4" w:rsidRPr="00E83605" w:rsidRDefault="005E07D4" w:rsidP="00556193">
            <w:pPr>
              <w:pStyle w:val="TEKSTTABELA"/>
              <w:spacing w:before="40" w:after="20"/>
              <w:rPr>
                <w:color w:val="auto"/>
              </w:rPr>
            </w:pPr>
            <w:r w:rsidRPr="00E83605">
              <w:rPr>
                <w:color w:val="auto"/>
              </w:rPr>
              <w:t>Pszenno rejon ulic Dalekiej i Akacjowej dz. nr 170/2, 601/3, 601/5, 423/1</w:t>
            </w:r>
          </w:p>
        </w:tc>
        <w:tc>
          <w:tcPr>
            <w:tcW w:w="2694" w:type="dxa"/>
            <w:shd w:val="clear" w:color="auto" w:fill="FFFFFF"/>
            <w:vAlign w:val="center"/>
          </w:tcPr>
          <w:p w14:paraId="23C6A3C5" w14:textId="77777777" w:rsidR="005E07D4" w:rsidRPr="00E83605" w:rsidRDefault="005E07D4" w:rsidP="00556193">
            <w:pPr>
              <w:pStyle w:val="TEKSTTABELA"/>
              <w:spacing w:before="40" w:after="20"/>
              <w:rPr>
                <w:color w:val="auto"/>
              </w:rPr>
            </w:pPr>
            <w:r w:rsidRPr="00E83605">
              <w:rPr>
                <w:color w:val="auto"/>
              </w:rPr>
              <w:t>XXXIII/272/2008 z dn. 11.09.2008</w:t>
            </w:r>
          </w:p>
        </w:tc>
        <w:tc>
          <w:tcPr>
            <w:tcW w:w="1416" w:type="dxa"/>
            <w:shd w:val="clear" w:color="auto" w:fill="FFFFFF"/>
          </w:tcPr>
          <w:p w14:paraId="16857584" w14:textId="77777777" w:rsidR="005E07D4" w:rsidRPr="00E83605" w:rsidRDefault="005E07D4" w:rsidP="00556193">
            <w:pPr>
              <w:pStyle w:val="TEKSTTABELA"/>
              <w:spacing w:before="40" w:after="20"/>
              <w:ind w:right="239"/>
              <w:jc w:val="right"/>
              <w:rPr>
                <w:color w:val="auto"/>
              </w:rPr>
            </w:pPr>
            <w:r w:rsidRPr="00E83605">
              <w:rPr>
                <w:color w:val="auto"/>
              </w:rPr>
              <w:t>9,04</w:t>
            </w:r>
          </w:p>
        </w:tc>
      </w:tr>
      <w:tr w:rsidR="005E07D4" w:rsidRPr="00E83605" w14:paraId="5C85B498" w14:textId="77777777" w:rsidTr="00E83605">
        <w:tc>
          <w:tcPr>
            <w:tcW w:w="567" w:type="dxa"/>
            <w:shd w:val="clear" w:color="auto" w:fill="FFFFFF"/>
          </w:tcPr>
          <w:p w14:paraId="499AD687" w14:textId="77777777" w:rsidR="005E07D4" w:rsidRPr="00E83605" w:rsidRDefault="005E07D4" w:rsidP="00556193">
            <w:pPr>
              <w:pStyle w:val="TEKSTTABELA"/>
              <w:spacing w:before="40" w:after="20"/>
              <w:rPr>
                <w:color w:val="auto"/>
              </w:rPr>
            </w:pPr>
            <w:r w:rsidRPr="00E83605">
              <w:rPr>
                <w:color w:val="auto"/>
              </w:rPr>
              <w:t>34.</w:t>
            </w:r>
          </w:p>
        </w:tc>
        <w:tc>
          <w:tcPr>
            <w:tcW w:w="4394" w:type="dxa"/>
            <w:shd w:val="clear" w:color="auto" w:fill="FFFFFF"/>
            <w:vAlign w:val="center"/>
          </w:tcPr>
          <w:p w14:paraId="5424E29E" w14:textId="77777777" w:rsidR="005E07D4" w:rsidRPr="00E83605" w:rsidRDefault="005E07D4" w:rsidP="00556193">
            <w:pPr>
              <w:pStyle w:val="TEKSTTABELA"/>
              <w:spacing w:before="40" w:after="20"/>
              <w:rPr>
                <w:color w:val="auto"/>
              </w:rPr>
            </w:pPr>
            <w:r w:rsidRPr="00E83605">
              <w:rPr>
                <w:color w:val="auto"/>
              </w:rPr>
              <w:t>Boleścin dz. nr 60/4, 61</w:t>
            </w:r>
          </w:p>
        </w:tc>
        <w:tc>
          <w:tcPr>
            <w:tcW w:w="2694" w:type="dxa"/>
            <w:shd w:val="clear" w:color="auto" w:fill="FFFFFF"/>
            <w:vAlign w:val="center"/>
          </w:tcPr>
          <w:p w14:paraId="26169E9E" w14:textId="77777777" w:rsidR="005E07D4" w:rsidRPr="00E83605" w:rsidRDefault="005E07D4" w:rsidP="00556193">
            <w:pPr>
              <w:pStyle w:val="TEKSTTABELA"/>
              <w:spacing w:before="40" w:after="20"/>
              <w:rPr>
                <w:color w:val="auto"/>
              </w:rPr>
            </w:pPr>
            <w:r w:rsidRPr="00E83605">
              <w:rPr>
                <w:color w:val="auto"/>
              </w:rPr>
              <w:t>XLVI/393/2009 z dn.  28.05.2009</w:t>
            </w:r>
          </w:p>
        </w:tc>
        <w:tc>
          <w:tcPr>
            <w:tcW w:w="1416" w:type="dxa"/>
            <w:shd w:val="clear" w:color="auto" w:fill="FFFFFF"/>
          </w:tcPr>
          <w:p w14:paraId="4CCFD75C" w14:textId="77777777" w:rsidR="005E07D4" w:rsidRPr="00E83605" w:rsidRDefault="005E07D4" w:rsidP="00556193">
            <w:pPr>
              <w:pStyle w:val="TEKSTTABELA"/>
              <w:spacing w:before="40" w:after="20"/>
              <w:ind w:right="239"/>
              <w:jc w:val="right"/>
              <w:rPr>
                <w:color w:val="auto"/>
              </w:rPr>
            </w:pPr>
            <w:r w:rsidRPr="00E83605">
              <w:rPr>
                <w:color w:val="auto"/>
              </w:rPr>
              <w:t>1,21</w:t>
            </w:r>
          </w:p>
        </w:tc>
      </w:tr>
      <w:tr w:rsidR="005E07D4" w:rsidRPr="00E83605" w14:paraId="15E89641" w14:textId="77777777" w:rsidTr="00E83605">
        <w:tc>
          <w:tcPr>
            <w:tcW w:w="567" w:type="dxa"/>
            <w:shd w:val="clear" w:color="auto" w:fill="FFFFFF"/>
          </w:tcPr>
          <w:p w14:paraId="106E12B3" w14:textId="77777777" w:rsidR="005E07D4" w:rsidRPr="00E83605" w:rsidRDefault="005E07D4" w:rsidP="00556193">
            <w:pPr>
              <w:pStyle w:val="TEKSTTABELA"/>
              <w:spacing w:before="40" w:after="20"/>
              <w:rPr>
                <w:color w:val="auto"/>
              </w:rPr>
            </w:pPr>
            <w:r w:rsidRPr="00E83605">
              <w:rPr>
                <w:color w:val="auto"/>
              </w:rPr>
              <w:t>35.</w:t>
            </w:r>
          </w:p>
        </w:tc>
        <w:tc>
          <w:tcPr>
            <w:tcW w:w="4394" w:type="dxa"/>
            <w:shd w:val="clear" w:color="auto" w:fill="FFFFFF"/>
            <w:vAlign w:val="center"/>
          </w:tcPr>
          <w:p w14:paraId="69D00A95" w14:textId="77777777" w:rsidR="005E07D4" w:rsidRPr="00E83605" w:rsidRDefault="005E07D4" w:rsidP="00556193">
            <w:pPr>
              <w:pStyle w:val="TEKSTTABELA"/>
              <w:spacing w:before="40" w:after="20"/>
              <w:rPr>
                <w:color w:val="auto"/>
              </w:rPr>
            </w:pPr>
            <w:r w:rsidRPr="00E83605">
              <w:rPr>
                <w:color w:val="auto"/>
              </w:rPr>
              <w:t>Burkatów dz. nr 194/2</w:t>
            </w:r>
          </w:p>
        </w:tc>
        <w:tc>
          <w:tcPr>
            <w:tcW w:w="2694" w:type="dxa"/>
            <w:shd w:val="clear" w:color="auto" w:fill="FFFFFF"/>
            <w:vAlign w:val="center"/>
          </w:tcPr>
          <w:p w14:paraId="6D32E0C0" w14:textId="77777777" w:rsidR="005E07D4" w:rsidRPr="00E83605" w:rsidRDefault="005E07D4" w:rsidP="00556193">
            <w:pPr>
              <w:pStyle w:val="TEKSTTABELA"/>
              <w:spacing w:before="40" w:after="20"/>
              <w:rPr>
                <w:color w:val="auto"/>
              </w:rPr>
            </w:pPr>
            <w:r w:rsidRPr="00E83605">
              <w:rPr>
                <w:color w:val="auto"/>
              </w:rPr>
              <w:t>XLVI/394/2009 z dn. 28.05.2009</w:t>
            </w:r>
          </w:p>
        </w:tc>
        <w:tc>
          <w:tcPr>
            <w:tcW w:w="1416" w:type="dxa"/>
            <w:shd w:val="clear" w:color="auto" w:fill="FFFFFF"/>
          </w:tcPr>
          <w:p w14:paraId="53E511CC" w14:textId="77777777" w:rsidR="005E07D4" w:rsidRPr="00E83605" w:rsidRDefault="005E07D4" w:rsidP="00556193">
            <w:pPr>
              <w:pStyle w:val="TEKSTTABELA"/>
              <w:spacing w:before="40" w:after="20"/>
              <w:ind w:right="239"/>
              <w:jc w:val="right"/>
              <w:rPr>
                <w:color w:val="auto"/>
              </w:rPr>
            </w:pPr>
            <w:r w:rsidRPr="00E83605">
              <w:rPr>
                <w:color w:val="auto"/>
              </w:rPr>
              <w:t>0,20</w:t>
            </w:r>
          </w:p>
        </w:tc>
      </w:tr>
      <w:tr w:rsidR="005E07D4" w:rsidRPr="00E83605" w14:paraId="6FCC9969" w14:textId="77777777" w:rsidTr="00E83605">
        <w:tc>
          <w:tcPr>
            <w:tcW w:w="567" w:type="dxa"/>
            <w:shd w:val="clear" w:color="auto" w:fill="FFFFFF"/>
          </w:tcPr>
          <w:p w14:paraId="16D8F89C" w14:textId="77777777" w:rsidR="005E07D4" w:rsidRPr="00E83605" w:rsidRDefault="005E07D4" w:rsidP="00556193">
            <w:pPr>
              <w:pStyle w:val="TEKSTTABELA"/>
              <w:spacing w:before="40" w:after="20"/>
              <w:rPr>
                <w:color w:val="auto"/>
              </w:rPr>
            </w:pPr>
            <w:r w:rsidRPr="00E83605">
              <w:rPr>
                <w:color w:val="auto"/>
              </w:rPr>
              <w:t>36.</w:t>
            </w:r>
          </w:p>
        </w:tc>
        <w:tc>
          <w:tcPr>
            <w:tcW w:w="4394" w:type="dxa"/>
            <w:shd w:val="clear" w:color="auto" w:fill="FFFFFF"/>
            <w:vAlign w:val="center"/>
          </w:tcPr>
          <w:p w14:paraId="1CC6269B" w14:textId="77777777" w:rsidR="005E07D4" w:rsidRPr="00E83605" w:rsidRDefault="005E07D4" w:rsidP="00556193">
            <w:pPr>
              <w:pStyle w:val="TEKSTTABELA"/>
              <w:spacing w:before="40" w:after="20"/>
              <w:rPr>
                <w:color w:val="auto"/>
              </w:rPr>
            </w:pPr>
            <w:r w:rsidRPr="00E83605">
              <w:rPr>
                <w:color w:val="auto"/>
              </w:rPr>
              <w:t>Burkatów dz. nr 379/1, 379/2, 391/2</w:t>
            </w:r>
          </w:p>
        </w:tc>
        <w:tc>
          <w:tcPr>
            <w:tcW w:w="2694" w:type="dxa"/>
            <w:shd w:val="clear" w:color="auto" w:fill="FFFFFF"/>
            <w:vAlign w:val="center"/>
          </w:tcPr>
          <w:p w14:paraId="78C3C90B" w14:textId="77777777" w:rsidR="005E07D4" w:rsidRPr="00E83605" w:rsidRDefault="005E07D4" w:rsidP="00556193">
            <w:pPr>
              <w:pStyle w:val="TEKSTTABELA"/>
              <w:spacing w:before="40" w:after="20"/>
              <w:rPr>
                <w:color w:val="auto"/>
              </w:rPr>
            </w:pPr>
            <w:r w:rsidRPr="00E83605">
              <w:rPr>
                <w:color w:val="auto"/>
              </w:rPr>
              <w:t>XLVI/395/2009 z dn. 28.05.2009</w:t>
            </w:r>
          </w:p>
        </w:tc>
        <w:tc>
          <w:tcPr>
            <w:tcW w:w="1416" w:type="dxa"/>
            <w:shd w:val="clear" w:color="auto" w:fill="FFFFFF"/>
          </w:tcPr>
          <w:p w14:paraId="0A04A8CE" w14:textId="77777777" w:rsidR="005E07D4" w:rsidRPr="00E83605" w:rsidRDefault="005E07D4" w:rsidP="00556193">
            <w:pPr>
              <w:pStyle w:val="TEKSTTABELA"/>
              <w:spacing w:before="40" w:after="20"/>
              <w:ind w:right="239"/>
              <w:jc w:val="right"/>
              <w:rPr>
                <w:color w:val="auto"/>
              </w:rPr>
            </w:pPr>
            <w:r w:rsidRPr="00E83605">
              <w:rPr>
                <w:color w:val="auto"/>
              </w:rPr>
              <w:t>0,97</w:t>
            </w:r>
          </w:p>
        </w:tc>
      </w:tr>
      <w:tr w:rsidR="005E07D4" w:rsidRPr="00E83605" w14:paraId="73470E98" w14:textId="77777777" w:rsidTr="00E83605">
        <w:tc>
          <w:tcPr>
            <w:tcW w:w="567" w:type="dxa"/>
            <w:shd w:val="clear" w:color="auto" w:fill="FFFFFF"/>
          </w:tcPr>
          <w:p w14:paraId="1726424A" w14:textId="77777777" w:rsidR="005E07D4" w:rsidRPr="00E83605" w:rsidRDefault="005E07D4" w:rsidP="00556193">
            <w:pPr>
              <w:pStyle w:val="TEKSTTABELA"/>
              <w:spacing w:before="40" w:after="20"/>
              <w:rPr>
                <w:color w:val="auto"/>
              </w:rPr>
            </w:pPr>
            <w:r w:rsidRPr="00E83605">
              <w:rPr>
                <w:color w:val="auto"/>
              </w:rPr>
              <w:t>37.</w:t>
            </w:r>
          </w:p>
        </w:tc>
        <w:tc>
          <w:tcPr>
            <w:tcW w:w="4394" w:type="dxa"/>
            <w:shd w:val="clear" w:color="auto" w:fill="FFFFFF"/>
            <w:vAlign w:val="center"/>
          </w:tcPr>
          <w:p w14:paraId="31C9CF26" w14:textId="77777777" w:rsidR="005E07D4" w:rsidRPr="00E83605" w:rsidRDefault="005E07D4" w:rsidP="00556193">
            <w:pPr>
              <w:pStyle w:val="TEKSTTABELA"/>
              <w:spacing w:before="40" w:after="20"/>
              <w:rPr>
                <w:color w:val="auto"/>
              </w:rPr>
            </w:pPr>
            <w:r w:rsidRPr="00E83605">
              <w:rPr>
                <w:color w:val="auto"/>
              </w:rPr>
              <w:t>Bystrzyca Górna dz. nr 189</w:t>
            </w:r>
          </w:p>
        </w:tc>
        <w:tc>
          <w:tcPr>
            <w:tcW w:w="2694" w:type="dxa"/>
            <w:shd w:val="clear" w:color="auto" w:fill="FFFFFF"/>
            <w:vAlign w:val="center"/>
          </w:tcPr>
          <w:p w14:paraId="261CBC79" w14:textId="77777777" w:rsidR="005E07D4" w:rsidRPr="00E83605" w:rsidRDefault="005E07D4" w:rsidP="00556193">
            <w:pPr>
              <w:pStyle w:val="TEKSTTABELA"/>
              <w:spacing w:before="40" w:after="20"/>
              <w:rPr>
                <w:color w:val="auto"/>
              </w:rPr>
            </w:pPr>
            <w:r w:rsidRPr="00E83605">
              <w:rPr>
                <w:color w:val="auto"/>
              </w:rPr>
              <w:t>XLVI/396/2009 z dn. 28.05.2009</w:t>
            </w:r>
          </w:p>
        </w:tc>
        <w:tc>
          <w:tcPr>
            <w:tcW w:w="1416" w:type="dxa"/>
            <w:shd w:val="clear" w:color="auto" w:fill="FFFFFF"/>
          </w:tcPr>
          <w:p w14:paraId="3777355D" w14:textId="77777777" w:rsidR="005E07D4" w:rsidRPr="00E83605" w:rsidRDefault="005E07D4" w:rsidP="00556193">
            <w:pPr>
              <w:pStyle w:val="TEKSTTABELA"/>
              <w:spacing w:before="40" w:after="20"/>
              <w:ind w:right="239"/>
              <w:jc w:val="right"/>
              <w:rPr>
                <w:color w:val="auto"/>
              </w:rPr>
            </w:pPr>
            <w:r w:rsidRPr="00E83605">
              <w:rPr>
                <w:color w:val="auto"/>
              </w:rPr>
              <w:t>0,40</w:t>
            </w:r>
          </w:p>
        </w:tc>
      </w:tr>
      <w:tr w:rsidR="005E07D4" w:rsidRPr="00E83605" w14:paraId="1B267560" w14:textId="77777777" w:rsidTr="00E83605">
        <w:tc>
          <w:tcPr>
            <w:tcW w:w="567" w:type="dxa"/>
            <w:shd w:val="clear" w:color="auto" w:fill="FFFFFF"/>
          </w:tcPr>
          <w:p w14:paraId="0807C6F2" w14:textId="77777777" w:rsidR="005E07D4" w:rsidRPr="00E83605" w:rsidRDefault="005E07D4" w:rsidP="00556193">
            <w:pPr>
              <w:pStyle w:val="TEKSTTABELA"/>
              <w:spacing w:before="40" w:after="20"/>
              <w:rPr>
                <w:color w:val="auto"/>
              </w:rPr>
            </w:pPr>
            <w:r w:rsidRPr="00E83605">
              <w:rPr>
                <w:color w:val="auto"/>
              </w:rPr>
              <w:t>38.</w:t>
            </w:r>
          </w:p>
        </w:tc>
        <w:tc>
          <w:tcPr>
            <w:tcW w:w="4394" w:type="dxa"/>
            <w:shd w:val="clear" w:color="auto" w:fill="FFFFFF"/>
            <w:vAlign w:val="center"/>
          </w:tcPr>
          <w:p w14:paraId="2D67F0C8" w14:textId="77777777" w:rsidR="005E07D4" w:rsidRPr="00E83605" w:rsidRDefault="005E07D4" w:rsidP="00556193">
            <w:pPr>
              <w:pStyle w:val="TEKSTTABELA"/>
              <w:spacing w:before="40" w:after="20"/>
              <w:rPr>
                <w:color w:val="auto"/>
              </w:rPr>
            </w:pPr>
            <w:r w:rsidRPr="00E83605">
              <w:rPr>
                <w:color w:val="auto"/>
              </w:rPr>
              <w:t>Modliszów dz. nr 330, 335</w:t>
            </w:r>
          </w:p>
        </w:tc>
        <w:tc>
          <w:tcPr>
            <w:tcW w:w="2694" w:type="dxa"/>
            <w:shd w:val="clear" w:color="auto" w:fill="FFFFFF"/>
            <w:vAlign w:val="center"/>
          </w:tcPr>
          <w:p w14:paraId="078CEB59" w14:textId="77777777" w:rsidR="005E07D4" w:rsidRPr="00E83605" w:rsidRDefault="005E07D4" w:rsidP="00556193">
            <w:pPr>
              <w:pStyle w:val="TEKSTTABELA"/>
              <w:spacing w:before="40" w:after="20"/>
              <w:rPr>
                <w:color w:val="auto"/>
              </w:rPr>
            </w:pPr>
            <w:r w:rsidRPr="00E83605">
              <w:rPr>
                <w:color w:val="auto"/>
              </w:rPr>
              <w:t>XLVI/397/2009 z dn. 28.05.2009</w:t>
            </w:r>
          </w:p>
        </w:tc>
        <w:tc>
          <w:tcPr>
            <w:tcW w:w="1416" w:type="dxa"/>
            <w:shd w:val="clear" w:color="auto" w:fill="FFFFFF"/>
          </w:tcPr>
          <w:p w14:paraId="442D5BC5" w14:textId="77777777" w:rsidR="005E07D4" w:rsidRPr="00E83605" w:rsidRDefault="005E07D4" w:rsidP="00556193">
            <w:pPr>
              <w:pStyle w:val="TEKSTTABELA"/>
              <w:spacing w:before="40" w:after="20"/>
              <w:ind w:right="239"/>
              <w:jc w:val="right"/>
              <w:rPr>
                <w:color w:val="auto"/>
              </w:rPr>
            </w:pPr>
            <w:r w:rsidRPr="00E83605">
              <w:rPr>
                <w:color w:val="auto"/>
              </w:rPr>
              <w:t>1,90</w:t>
            </w:r>
          </w:p>
        </w:tc>
      </w:tr>
      <w:tr w:rsidR="005E07D4" w:rsidRPr="00E83605" w14:paraId="78DDB987" w14:textId="77777777" w:rsidTr="00E83605">
        <w:tc>
          <w:tcPr>
            <w:tcW w:w="567" w:type="dxa"/>
            <w:shd w:val="clear" w:color="auto" w:fill="FFFFFF"/>
          </w:tcPr>
          <w:p w14:paraId="2D71B16D" w14:textId="77777777" w:rsidR="005E07D4" w:rsidRPr="00E83605" w:rsidRDefault="005E07D4" w:rsidP="00556193">
            <w:pPr>
              <w:pStyle w:val="TEKSTTABELA"/>
              <w:spacing w:before="40" w:after="20"/>
              <w:rPr>
                <w:color w:val="auto"/>
              </w:rPr>
            </w:pPr>
            <w:r w:rsidRPr="00E83605">
              <w:rPr>
                <w:color w:val="auto"/>
              </w:rPr>
              <w:t>39.</w:t>
            </w:r>
          </w:p>
        </w:tc>
        <w:tc>
          <w:tcPr>
            <w:tcW w:w="4394" w:type="dxa"/>
            <w:shd w:val="clear" w:color="auto" w:fill="FFFFFF"/>
            <w:vAlign w:val="center"/>
          </w:tcPr>
          <w:p w14:paraId="7DB07C5C" w14:textId="77777777" w:rsidR="005E07D4" w:rsidRPr="00E83605" w:rsidRDefault="005E07D4" w:rsidP="00556193">
            <w:pPr>
              <w:pStyle w:val="TEKSTTABELA"/>
              <w:spacing w:before="40" w:after="20"/>
              <w:rPr>
                <w:color w:val="auto"/>
              </w:rPr>
            </w:pPr>
            <w:r w:rsidRPr="00E83605">
              <w:rPr>
                <w:color w:val="auto"/>
              </w:rPr>
              <w:t>Pogorzała dz. nr 14/4, 16/5</w:t>
            </w:r>
          </w:p>
        </w:tc>
        <w:tc>
          <w:tcPr>
            <w:tcW w:w="2694" w:type="dxa"/>
            <w:shd w:val="clear" w:color="auto" w:fill="FFFFFF"/>
            <w:vAlign w:val="center"/>
          </w:tcPr>
          <w:p w14:paraId="769FC67C" w14:textId="77777777" w:rsidR="005E07D4" w:rsidRPr="00E83605" w:rsidRDefault="005E07D4" w:rsidP="00556193">
            <w:pPr>
              <w:pStyle w:val="TEKSTTABELA"/>
              <w:spacing w:before="40" w:after="20"/>
              <w:rPr>
                <w:color w:val="auto"/>
              </w:rPr>
            </w:pPr>
            <w:r w:rsidRPr="00E83605">
              <w:rPr>
                <w:color w:val="auto"/>
              </w:rPr>
              <w:t>XLVI/398/2009 z dn. 28.05.2009</w:t>
            </w:r>
          </w:p>
        </w:tc>
        <w:tc>
          <w:tcPr>
            <w:tcW w:w="1416" w:type="dxa"/>
            <w:shd w:val="clear" w:color="auto" w:fill="FFFFFF"/>
          </w:tcPr>
          <w:p w14:paraId="6A8E86FE" w14:textId="77777777" w:rsidR="005E07D4" w:rsidRPr="00E83605" w:rsidRDefault="005E07D4" w:rsidP="00556193">
            <w:pPr>
              <w:pStyle w:val="TEKSTTABELA"/>
              <w:spacing w:before="40" w:after="20"/>
              <w:ind w:right="239"/>
              <w:jc w:val="right"/>
              <w:rPr>
                <w:color w:val="auto"/>
              </w:rPr>
            </w:pPr>
            <w:r w:rsidRPr="00E83605">
              <w:rPr>
                <w:color w:val="auto"/>
              </w:rPr>
              <w:t>0,60</w:t>
            </w:r>
          </w:p>
        </w:tc>
      </w:tr>
      <w:tr w:rsidR="005E07D4" w:rsidRPr="00E83605" w14:paraId="4F5C2505" w14:textId="77777777" w:rsidTr="00E83605">
        <w:tc>
          <w:tcPr>
            <w:tcW w:w="567" w:type="dxa"/>
            <w:shd w:val="clear" w:color="auto" w:fill="FFFFFF"/>
          </w:tcPr>
          <w:p w14:paraId="6D236886" w14:textId="77777777" w:rsidR="005E07D4" w:rsidRPr="00E83605" w:rsidRDefault="005E07D4" w:rsidP="00556193">
            <w:pPr>
              <w:pStyle w:val="TEKSTTABELA"/>
              <w:spacing w:before="40" w:after="20"/>
              <w:rPr>
                <w:color w:val="auto"/>
              </w:rPr>
            </w:pPr>
            <w:r w:rsidRPr="00E83605">
              <w:rPr>
                <w:color w:val="auto"/>
              </w:rPr>
              <w:t>40.</w:t>
            </w:r>
          </w:p>
        </w:tc>
        <w:tc>
          <w:tcPr>
            <w:tcW w:w="4394" w:type="dxa"/>
            <w:shd w:val="clear" w:color="auto" w:fill="FFFFFF"/>
            <w:vAlign w:val="center"/>
          </w:tcPr>
          <w:p w14:paraId="026DDFE2" w14:textId="77777777" w:rsidR="005E07D4" w:rsidRPr="00E83605" w:rsidRDefault="005E07D4" w:rsidP="00556193">
            <w:pPr>
              <w:pStyle w:val="TEKSTTABELA"/>
              <w:spacing w:before="40" w:after="20"/>
              <w:rPr>
                <w:color w:val="auto"/>
              </w:rPr>
            </w:pPr>
            <w:r w:rsidRPr="00E83605">
              <w:rPr>
                <w:color w:val="auto"/>
              </w:rPr>
              <w:t>Słotwina dz. nr 51</w:t>
            </w:r>
          </w:p>
        </w:tc>
        <w:tc>
          <w:tcPr>
            <w:tcW w:w="2694" w:type="dxa"/>
            <w:shd w:val="clear" w:color="auto" w:fill="FFFFFF"/>
            <w:vAlign w:val="center"/>
          </w:tcPr>
          <w:p w14:paraId="4C3296AD" w14:textId="77777777" w:rsidR="005E07D4" w:rsidRPr="00E83605" w:rsidRDefault="005E07D4" w:rsidP="00556193">
            <w:pPr>
              <w:pStyle w:val="TEKSTTABELA"/>
              <w:spacing w:before="40" w:after="20"/>
              <w:rPr>
                <w:color w:val="auto"/>
              </w:rPr>
            </w:pPr>
            <w:r w:rsidRPr="00E83605">
              <w:rPr>
                <w:color w:val="auto"/>
              </w:rPr>
              <w:t>XLVI/399/2009 z dn. 28.05.2009</w:t>
            </w:r>
          </w:p>
        </w:tc>
        <w:tc>
          <w:tcPr>
            <w:tcW w:w="1416" w:type="dxa"/>
            <w:shd w:val="clear" w:color="auto" w:fill="FFFFFF"/>
          </w:tcPr>
          <w:p w14:paraId="4BCB3FD1" w14:textId="77777777" w:rsidR="005E07D4" w:rsidRPr="00E83605" w:rsidRDefault="005E07D4" w:rsidP="00556193">
            <w:pPr>
              <w:pStyle w:val="TEKSTTABELA"/>
              <w:spacing w:before="40" w:after="20"/>
              <w:ind w:right="239"/>
              <w:jc w:val="right"/>
              <w:rPr>
                <w:color w:val="auto"/>
              </w:rPr>
            </w:pPr>
            <w:r w:rsidRPr="00E83605">
              <w:rPr>
                <w:color w:val="auto"/>
              </w:rPr>
              <w:t>4,00</w:t>
            </w:r>
          </w:p>
        </w:tc>
      </w:tr>
      <w:tr w:rsidR="005E07D4" w:rsidRPr="00E83605" w14:paraId="3C492FAC" w14:textId="77777777" w:rsidTr="00B25B0F">
        <w:tc>
          <w:tcPr>
            <w:tcW w:w="567" w:type="dxa"/>
            <w:shd w:val="clear" w:color="auto" w:fill="FFFFFF"/>
          </w:tcPr>
          <w:p w14:paraId="1D050078" w14:textId="77777777" w:rsidR="005E07D4" w:rsidRPr="00E83605" w:rsidRDefault="005E07D4" w:rsidP="00556193">
            <w:pPr>
              <w:pStyle w:val="TEKSTTABELA"/>
              <w:spacing w:before="40" w:after="20"/>
              <w:rPr>
                <w:color w:val="auto"/>
              </w:rPr>
            </w:pPr>
            <w:r w:rsidRPr="00E83605">
              <w:rPr>
                <w:color w:val="auto"/>
              </w:rPr>
              <w:lastRenderedPageBreak/>
              <w:t>41.</w:t>
            </w:r>
          </w:p>
        </w:tc>
        <w:tc>
          <w:tcPr>
            <w:tcW w:w="4394" w:type="dxa"/>
            <w:shd w:val="clear" w:color="auto" w:fill="FFFFFF"/>
            <w:vAlign w:val="center"/>
          </w:tcPr>
          <w:p w14:paraId="63EFB24A" w14:textId="77777777" w:rsidR="005E07D4" w:rsidRPr="00E83605" w:rsidRDefault="005E07D4" w:rsidP="00556193">
            <w:pPr>
              <w:pStyle w:val="TEKSTTABELA"/>
              <w:spacing w:before="40" w:after="20"/>
              <w:rPr>
                <w:color w:val="auto"/>
              </w:rPr>
            </w:pPr>
            <w:r w:rsidRPr="00E83605">
              <w:rPr>
                <w:color w:val="auto"/>
              </w:rPr>
              <w:t>Witoszów Dolny dz. nr 772,620, 448/17, 448/18, 785, 776/10, 777</w:t>
            </w:r>
          </w:p>
        </w:tc>
        <w:tc>
          <w:tcPr>
            <w:tcW w:w="2694" w:type="dxa"/>
            <w:shd w:val="clear" w:color="auto" w:fill="FFFFFF"/>
            <w:vAlign w:val="center"/>
          </w:tcPr>
          <w:p w14:paraId="7D97B1A5" w14:textId="77777777" w:rsidR="005E07D4" w:rsidRPr="00E83605" w:rsidRDefault="005E07D4" w:rsidP="00556193">
            <w:pPr>
              <w:pStyle w:val="TEKSTTABELA"/>
              <w:spacing w:before="40" w:after="20"/>
              <w:rPr>
                <w:color w:val="auto"/>
              </w:rPr>
            </w:pPr>
            <w:r w:rsidRPr="00E83605">
              <w:rPr>
                <w:color w:val="auto"/>
              </w:rPr>
              <w:t>XLVI/400/2009 28.05.2009</w:t>
            </w:r>
          </w:p>
        </w:tc>
        <w:tc>
          <w:tcPr>
            <w:tcW w:w="1416" w:type="dxa"/>
            <w:shd w:val="clear" w:color="auto" w:fill="FFFFFF"/>
            <w:vAlign w:val="center"/>
          </w:tcPr>
          <w:p w14:paraId="3F87154E" w14:textId="77777777" w:rsidR="005E07D4" w:rsidRPr="00E83605" w:rsidRDefault="005E07D4" w:rsidP="00556193">
            <w:pPr>
              <w:pStyle w:val="TEKSTTABELA"/>
              <w:spacing w:before="40" w:after="20"/>
              <w:ind w:right="239"/>
              <w:jc w:val="right"/>
              <w:rPr>
                <w:color w:val="auto"/>
              </w:rPr>
            </w:pPr>
            <w:r w:rsidRPr="00E83605">
              <w:rPr>
                <w:color w:val="auto"/>
              </w:rPr>
              <w:t>3,80</w:t>
            </w:r>
          </w:p>
        </w:tc>
      </w:tr>
      <w:tr w:rsidR="005E07D4" w:rsidRPr="00E83605" w14:paraId="265BA80E" w14:textId="77777777" w:rsidTr="00B25B0F">
        <w:tc>
          <w:tcPr>
            <w:tcW w:w="567" w:type="dxa"/>
            <w:shd w:val="clear" w:color="auto" w:fill="FFFFFF"/>
          </w:tcPr>
          <w:p w14:paraId="5EB6A742" w14:textId="77777777" w:rsidR="005E07D4" w:rsidRPr="00E83605" w:rsidRDefault="005E07D4" w:rsidP="00556193">
            <w:pPr>
              <w:pStyle w:val="TEKSTTABELA"/>
              <w:spacing w:before="40" w:after="20"/>
              <w:rPr>
                <w:color w:val="auto"/>
              </w:rPr>
            </w:pPr>
            <w:r w:rsidRPr="00E83605">
              <w:rPr>
                <w:color w:val="auto"/>
              </w:rPr>
              <w:t>42.</w:t>
            </w:r>
          </w:p>
        </w:tc>
        <w:tc>
          <w:tcPr>
            <w:tcW w:w="4394" w:type="dxa"/>
            <w:shd w:val="clear" w:color="auto" w:fill="FFFFFF"/>
            <w:vAlign w:val="center"/>
          </w:tcPr>
          <w:p w14:paraId="203B7DA6" w14:textId="77777777" w:rsidR="005E07D4" w:rsidRPr="00E83605" w:rsidRDefault="005E07D4" w:rsidP="00556193">
            <w:pPr>
              <w:pStyle w:val="TEKSTTABELA"/>
              <w:spacing w:before="40" w:after="20"/>
              <w:rPr>
                <w:color w:val="auto"/>
              </w:rPr>
            </w:pPr>
            <w:r w:rsidRPr="00E83605">
              <w:rPr>
                <w:color w:val="auto"/>
              </w:rPr>
              <w:t>Witoszów Górny dz. nr 73, 25/2, 27/1, 27/2, 71/2, 68/3, 240, 241</w:t>
            </w:r>
          </w:p>
        </w:tc>
        <w:tc>
          <w:tcPr>
            <w:tcW w:w="2694" w:type="dxa"/>
            <w:shd w:val="clear" w:color="auto" w:fill="FFFFFF"/>
            <w:vAlign w:val="center"/>
          </w:tcPr>
          <w:p w14:paraId="255007A6" w14:textId="77777777" w:rsidR="005E07D4" w:rsidRPr="00E83605" w:rsidRDefault="005E07D4" w:rsidP="00556193">
            <w:pPr>
              <w:pStyle w:val="TEKSTTABELA"/>
              <w:spacing w:before="40" w:after="20"/>
              <w:rPr>
                <w:color w:val="auto"/>
              </w:rPr>
            </w:pPr>
            <w:r w:rsidRPr="00E83605">
              <w:rPr>
                <w:color w:val="auto"/>
              </w:rPr>
              <w:t>XLVI/401/2009 z dn. 28.05.2009</w:t>
            </w:r>
          </w:p>
        </w:tc>
        <w:tc>
          <w:tcPr>
            <w:tcW w:w="1416" w:type="dxa"/>
            <w:shd w:val="clear" w:color="auto" w:fill="FFFFFF"/>
            <w:vAlign w:val="center"/>
          </w:tcPr>
          <w:p w14:paraId="0A422394" w14:textId="77777777" w:rsidR="005E07D4" w:rsidRPr="00E83605" w:rsidRDefault="005E07D4" w:rsidP="00556193">
            <w:pPr>
              <w:pStyle w:val="TEKSTTABELA"/>
              <w:spacing w:before="40" w:after="20"/>
              <w:ind w:right="239"/>
              <w:jc w:val="right"/>
              <w:rPr>
                <w:color w:val="auto"/>
              </w:rPr>
            </w:pPr>
            <w:r w:rsidRPr="00E83605">
              <w:rPr>
                <w:color w:val="auto"/>
              </w:rPr>
              <w:t>2,06</w:t>
            </w:r>
          </w:p>
        </w:tc>
      </w:tr>
      <w:tr w:rsidR="005E07D4" w:rsidRPr="00E83605" w14:paraId="086293AA" w14:textId="77777777" w:rsidTr="00B25B0F">
        <w:tc>
          <w:tcPr>
            <w:tcW w:w="567" w:type="dxa"/>
            <w:shd w:val="clear" w:color="auto" w:fill="FFFFFF"/>
          </w:tcPr>
          <w:p w14:paraId="254AD8E9" w14:textId="77777777" w:rsidR="005E07D4" w:rsidRPr="00E83605" w:rsidRDefault="005E07D4" w:rsidP="00556193">
            <w:pPr>
              <w:pStyle w:val="TEKSTTABELA"/>
              <w:spacing w:before="40" w:after="20"/>
              <w:rPr>
                <w:color w:val="auto"/>
              </w:rPr>
            </w:pPr>
            <w:r w:rsidRPr="00E83605">
              <w:rPr>
                <w:color w:val="auto"/>
              </w:rPr>
              <w:t>43.</w:t>
            </w:r>
          </w:p>
        </w:tc>
        <w:tc>
          <w:tcPr>
            <w:tcW w:w="4394" w:type="dxa"/>
            <w:shd w:val="clear" w:color="auto" w:fill="FFFFFF"/>
            <w:vAlign w:val="center"/>
          </w:tcPr>
          <w:p w14:paraId="4370227C" w14:textId="77777777" w:rsidR="005E07D4" w:rsidRPr="00E83605" w:rsidRDefault="005E07D4" w:rsidP="00556193">
            <w:pPr>
              <w:pStyle w:val="TEKSTTABELA"/>
              <w:spacing w:before="40" w:after="20"/>
              <w:rPr>
                <w:color w:val="auto"/>
              </w:rPr>
            </w:pPr>
            <w:r w:rsidRPr="00E83605">
              <w:rPr>
                <w:color w:val="auto"/>
              </w:rPr>
              <w:t>Obręb Niegoszów</w:t>
            </w:r>
          </w:p>
        </w:tc>
        <w:tc>
          <w:tcPr>
            <w:tcW w:w="2694" w:type="dxa"/>
            <w:shd w:val="clear" w:color="auto" w:fill="FFFFFF"/>
            <w:vAlign w:val="center"/>
          </w:tcPr>
          <w:p w14:paraId="3FE7BF98" w14:textId="77777777" w:rsidR="005E07D4" w:rsidRPr="00E83605" w:rsidRDefault="005E07D4" w:rsidP="00556193">
            <w:pPr>
              <w:pStyle w:val="TEKSTTABELA"/>
              <w:spacing w:before="40" w:after="20"/>
              <w:rPr>
                <w:color w:val="auto"/>
              </w:rPr>
            </w:pPr>
            <w:r w:rsidRPr="00E83605">
              <w:rPr>
                <w:color w:val="auto"/>
              </w:rPr>
              <w:t>LXII/511/2010 z dn. 29.03.2010</w:t>
            </w:r>
          </w:p>
        </w:tc>
        <w:tc>
          <w:tcPr>
            <w:tcW w:w="1416" w:type="dxa"/>
            <w:shd w:val="clear" w:color="auto" w:fill="FFFFFF"/>
            <w:vAlign w:val="center"/>
          </w:tcPr>
          <w:p w14:paraId="38AE0E2D" w14:textId="77777777" w:rsidR="005E07D4" w:rsidRPr="00E83605" w:rsidRDefault="005E07D4" w:rsidP="00556193">
            <w:pPr>
              <w:pStyle w:val="TEKSTTABELA"/>
              <w:spacing w:before="40" w:after="20"/>
              <w:ind w:right="239"/>
              <w:jc w:val="right"/>
              <w:rPr>
                <w:color w:val="auto"/>
              </w:rPr>
            </w:pPr>
          </w:p>
        </w:tc>
      </w:tr>
      <w:tr w:rsidR="005E07D4" w:rsidRPr="00E83605" w14:paraId="0FD9F291" w14:textId="77777777" w:rsidTr="00B25B0F">
        <w:tc>
          <w:tcPr>
            <w:tcW w:w="567" w:type="dxa"/>
            <w:shd w:val="clear" w:color="auto" w:fill="FFFFFF"/>
          </w:tcPr>
          <w:p w14:paraId="48C7A6E4" w14:textId="77777777" w:rsidR="005E07D4" w:rsidRPr="00E83605" w:rsidRDefault="005E07D4" w:rsidP="00556193">
            <w:pPr>
              <w:pStyle w:val="TEKSTTABELA"/>
              <w:spacing w:before="40" w:after="20"/>
              <w:rPr>
                <w:color w:val="auto"/>
              </w:rPr>
            </w:pPr>
            <w:r w:rsidRPr="00E83605">
              <w:rPr>
                <w:color w:val="auto"/>
              </w:rPr>
              <w:t>44.</w:t>
            </w:r>
          </w:p>
        </w:tc>
        <w:tc>
          <w:tcPr>
            <w:tcW w:w="4394" w:type="dxa"/>
            <w:shd w:val="clear" w:color="auto" w:fill="FFFFFF"/>
            <w:vAlign w:val="center"/>
          </w:tcPr>
          <w:p w14:paraId="2E5A5345" w14:textId="77777777" w:rsidR="005E07D4" w:rsidRPr="00E83605" w:rsidRDefault="005E07D4" w:rsidP="00556193">
            <w:pPr>
              <w:pStyle w:val="TEKSTTABELA"/>
              <w:spacing w:before="40" w:after="20"/>
              <w:rPr>
                <w:color w:val="auto"/>
              </w:rPr>
            </w:pPr>
            <w:r w:rsidRPr="00E83605">
              <w:rPr>
                <w:color w:val="auto"/>
              </w:rPr>
              <w:t>Obręb Panków</w:t>
            </w:r>
          </w:p>
        </w:tc>
        <w:tc>
          <w:tcPr>
            <w:tcW w:w="2694" w:type="dxa"/>
            <w:shd w:val="clear" w:color="auto" w:fill="FFFFFF"/>
            <w:vAlign w:val="center"/>
          </w:tcPr>
          <w:p w14:paraId="5A393AC2" w14:textId="77777777" w:rsidR="005E07D4" w:rsidRPr="00E83605" w:rsidRDefault="005E07D4" w:rsidP="00556193">
            <w:pPr>
              <w:pStyle w:val="TEKSTTABELA"/>
              <w:spacing w:before="40" w:after="20"/>
              <w:rPr>
                <w:color w:val="auto"/>
              </w:rPr>
            </w:pPr>
            <w:r w:rsidRPr="00E83605">
              <w:rPr>
                <w:color w:val="auto"/>
              </w:rPr>
              <w:t>LXII/512/2010 z dn. 29.03.2010</w:t>
            </w:r>
          </w:p>
        </w:tc>
        <w:tc>
          <w:tcPr>
            <w:tcW w:w="1416" w:type="dxa"/>
            <w:shd w:val="clear" w:color="auto" w:fill="FFFFFF"/>
            <w:vAlign w:val="center"/>
          </w:tcPr>
          <w:p w14:paraId="60900342" w14:textId="77777777" w:rsidR="005E07D4" w:rsidRPr="00E83605" w:rsidRDefault="005E07D4" w:rsidP="00556193">
            <w:pPr>
              <w:pStyle w:val="TEKSTTABELA"/>
              <w:spacing w:before="40" w:after="20"/>
              <w:ind w:right="239"/>
              <w:jc w:val="right"/>
              <w:rPr>
                <w:color w:val="auto"/>
              </w:rPr>
            </w:pPr>
          </w:p>
        </w:tc>
      </w:tr>
      <w:tr w:rsidR="005E07D4" w:rsidRPr="00E83605" w14:paraId="7FF61838" w14:textId="77777777" w:rsidTr="00B25B0F">
        <w:tc>
          <w:tcPr>
            <w:tcW w:w="567" w:type="dxa"/>
            <w:shd w:val="clear" w:color="auto" w:fill="FFFFFF"/>
          </w:tcPr>
          <w:p w14:paraId="373B5442" w14:textId="77777777" w:rsidR="005E07D4" w:rsidRPr="00E83605" w:rsidRDefault="005E07D4" w:rsidP="00556193">
            <w:pPr>
              <w:pStyle w:val="TEKSTTABELA"/>
              <w:spacing w:before="40" w:after="20"/>
              <w:rPr>
                <w:color w:val="auto"/>
              </w:rPr>
            </w:pPr>
            <w:r w:rsidRPr="00E83605">
              <w:rPr>
                <w:color w:val="auto"/>
              </w:rPr>
              <w:t>45.</w:t>
            </w:r>
          </w:p>
        </w:tc>
        <w:tc>
          <w:tcPr>
            <w:tcW w:w="4394" w:type="dxa"/>
            <w:shd w:val="clear" w:color="auto" w:fill="FFFFFF"/>
            <w:vAlign w:val="center"/>
          </w:tcPr>
          <w:p w14:paraId="7A1C2890" w14:textId="77777777" w:rsidR="005E07D4" w:rsidRPr="00E83605" w:rsidRDefault="005E07D4" w:rsidP="00556193">
            <w:pPr>
              <w:pStyle w:val="TEKSTTABELA"/>
              <w:spacing w:before="40" w:after="20"/>
              <w:rPr>
                <w:color w:val="auto"/>
              </w:rPr>
            </w:pPr>
            <w:r w:rsidRPr="00E83605">
              <w:rPr>
                <w:color w:val="auto"/>
              </w:rPr>
              <w:t>Obręb Sulisławice</w:t>
            </w:r>
          </w:p>
        </w:tc>
        <w:tc>
          <w:tcPr>
            <w:tcW w:w="2694" w:type="dxa"/>
            <w:shd w:val="clear" w:color="auto" w:fill="FFFFFF"/>
            <w:vAlign w:val="center"/>
          </w:tcPr>
          <w:p w14:paraId="254D0C2F" w14:textId="77777777" w:rsidR="005E07D4" w:rsidRPr="00E83605" w:rsidRDefault="005E07D4" w:rsidP="00556193">
            <w:pPr>
              <w:pStyle w:val="TEKSTTABELA"/>
              <w:spacing w:before="40" w:after="20"/>
              <w:rPr>
                <w:color w:val="auto"/>
              </w:rPr>
            </w:pPr>
            <w:r w:rsidRPr="00E83605">
              <w:rPr>
                <w:color w:val="auto"/>
              </w:rPr>
              <w:t>LXIV/522/2010 z dn. 21.04.2010</w:t>
            </w:r>
          </w:p>
        </w:tc>
        <w:tc>
          <w:tcPr>
            <w:tcW w:w="1416" w:type="dxa"/>
            <w:shd w:val="clear" w:color="auto" w:fill="FFFFFF"/>
            <w:vAlign w:val="center"/>
          </w:tcPr>
          <w:p w14:paraId="17D921E5" w14:textId="77777777" w:rsidR="005E07D4" w:rsidRPr="00E83605" w:rsidRDefault="005E07D4" w:rsidP="00556193">
            <w:pPr>
              <w:pStyle w:val="TEKSTTABELA"/>
              <w:spacing w:before="40" w:after="20"/>
              <w:ind w:right="239"/>
              <w:jc w:val="right"/>
              <w:rPr>
                <w:color w:val="auto"/>
              </w:rPr>
            </w:pPr>
            <w:r w:rsidRPr="00E83605">
              <w:rPr>
                <w:color w:val="auto"/>
              </w:rPr>
              <w:t>210</w:t>
            </w:r>
          </w:p>
        </w:tc>
      </w:tr>
      <w:tr w:rsidR="005E07D4" w:rsidRPr="00E83605" w14:paraId="2E180F5B" w14:textId="77777777" w:rsidTr="00B25B0F">
        <w:tc>
          <w:tcPr>
            <w:tcW w:w="567" w:type="dxa"/>
            <w:shd w:val="clear" w:color="auto" w:fill="FFFFFF"/>
          </w:tcPr>
          <w:p w14:paraId="1F0C07DE" w14:textId="77777777" w:rsidR="005E07D4" w:rsidRPr="00E83605" w:rsidRDefault="005E07D4" w:rsidP="00556193">
            <w:pPr>
              <w:pStyle w:val="TEKSTTABELA"/>
              <w:spacing w:before="40" w:after="20"/>
              <w:rPr>
                <w:color w:val="auto"/>
              </w:rPr>
            </w:pPr>
            <w:r w:rsidRPr="00E83605">
              <w:rPr>
                <w:color w:val="auto"/>
              </w:rPr>
              <w:t>46.</w:t>
            </w:r>
          </w:p>
        </w:tc>
        <w:tc>
          <w:tcPr>
            <w:tcW w:w="4394" w:type="dxa"/>
            <w:shd w:val="clear" w:color="auto" w:fill="FFFFFF"/>
            <w:vAlign w:val="center"/>
          </w:tcPr>
          <w:p w14:paraId="2B969C4D" w14:textId="77777777" w:rsidR="005E07D4" w:rsidRPr="00E83605" w:rsidRDefault="005E07D4" w:rsidP="00556193">
            <w:pPr>
              <w:pStyle w:val="TEKSTTABELA"/>
              <w:spacing w:before="40" w:after="20"/>
              <w:rPr>
                <w:color w:val="auto"/>
              </w:rPr>
            </w:pPr>
            <w:r w:rsidRPr="00E83605">
              <w:rPr>
                <w:color w:val="auto"/>
              </w:rPr>
              <w:t>Obręb Wiśniowa</w:t>
            </w:r>
          </w:p>
        </w:tc>
        <w:tc>
          <w:tcPr>
            <w:tcW w:w="2694" w:type="dxa"/>
            <w:shd w:val="clear" w:color="auto" w:fill="FFFFFF"/>
            <w:vAlign w:val="center"/>
          </w:tcPr>
          <w:p w14:paraId="4BF708D8" w14:textId="77777777" w:rsidR="005E07D4" w:rsidRPr="00E83605" w:rsidRDefault="005E07D4" w:rsidP="00556193">
            <w:pPr>
              <w:pStyle w:val="TEKSTTABELA"/>
              <w:spacing w:before="40" w:after="20"/>
              <w:rPr>
                <w:color w:val="auto"/>
              </w:rPr>
            </w:pPr>
            <w:r w:rsidRPr="00E83605">
              <w:rPr>
                <w:color w:val="auto"/>
              </w:rPr>
              <w:t>LXIV/523/2010 z dn. 21.04.2010</w:t>
            </w:r>
          </w:p>
        </w:tc>
        <w:tc>
          <w:tcPr>
            <w:tcW w:w="1416" w:type="dxa"/>
            <w:shd w:val="clear" w:color="auto" w:fill="FFFFFF"/>
            <w:vAlign w:val="center"/>
          </w:tcPr>
          <w:p w14:paraId="5F1B1C43" w14:textId="77777777" w:rsidR="005E07D4" w:rsidRPr="00E83605" w:rsidRDefault="005E07D4" w:rsidP="00556193">
            <w:pPr>
              <w:pStyle w:val="TEKSTTABELA"/>
              <w:spacing w:before="40" w:after="20"/>
              <w:ind w:right="239"/>
              <w:jc w:val="right"/>
              <w:rPr>
                <w:color w:val="auto"/>
              </w:rPr>
            </w:pPr>
            <w:r w:rsidRPr="00E83605">
              <w:rPr>
                <w:color w:val="auto"/>
              </w:rPr>
              <w:t>156</w:t>
            </w:r>
          </w:p>
        </w:tc>
      </w:tr>
      <w:tr w:rsidR="005E07D4" w:rsidRPr="00E83605" w14:paraId="22F0AB67" w14:textId="77777777" w:rsidTr="00B25B0F">
        <w:tc>
          <w:tcPr>
            <w:tcW w:w="567" w:type="dxa"/>
            <w:shd w:val="clear" w:color="auto" w:fill="FFFFFF"/>
          </w:tcPr>
          <w:p w14:paraId="6C11E7CE" w14:textId="77777777" w:rsidR="005E07D4" w:rsidRPr="00E83605" w:rsidRDefault="005E07D4" w:rsidP="00556193">
            <w:pPr>
              <w:pStyle w:val="TEKSTTABELA"/>
              <w:spacing w:before="40" w:after="20"/>
              <w:rPr>
                <w:color w:val="auto"/>
              </w:rPr>
            </w:pPr>
            <w:r w:rsidRPr="00E83605">
              <w:rPr>
                <w:color w:val="auto"/>
              </w:rPr>
              <w:t>47.</w:t>
            </w:r>
          </w:p>
        </w:tc>
        <w:tc>
          <w:tcPr>
            <w:tcW w:w="4394" w:type="dxa"/>
            <w:shd w:val="clear" w:color="auto" w:fill="FFFFFF"/>
            <w:vAlign w:val="center"/>
          </w:tcPr>
          <w:p w14:paraId="05F6AA33" w14:textId="77777777" w:rsidR="005E07D4" w:rsidRPr="00E83605" w:rsidRDefault="005E07D4" w:rsidP="00556193">
            <w:pPr>
              <w:pStyle w:val="TEKSTTABELA"/>
              <w:spacing w:before="40" w:after="20"/>
              <w:rPr>
                <w:color w:val="auto"/>
              </w:rPr>
            </w:pPr>
            <w:r w:rsidRPr="00E83605">
              <w:rPr>
                <w:color w:val="auto"/>
              </w:rPr>
              <w:t>Wilków dz. nr 18/1</w:t>
            </w:r>
          </w:p>
        </w:tc>
        <w:tc>
          <w:tcPr>
            <w:tcW w:w="2694" w:type="dxa"/>
            <w:shd w:val="clear" w:color="auto" w:fill="FFFFFF"/>
            <w:vAlign w:val="center"/>
          </w:tcPr>
          <w:p w14:paraId="62EC0A6B" w14:textId="77777777" w:rsidR="005E07D4" w:rsidRPr="00E83605" w:rsidRDefault="005E07D4" w:rsidP="00556193">
            <w:pPr>
              <w:pStyle w:val="TEKSTTABELA"/>
              <w:spacing w:before="40" w:after="20"/>
              <w:rPr>
                <w:color w:val="auto"/>
              </w:rPr>
            </w:pPr>
            <w:r w:rsidRPr="00E83605">
              <w:rPr>
                <w:color w:val="auto"/>
              </w:rPr>
              <w:t>LXIV/525/2010 z dn. 21.04.2010</w:t>
            </w:r>
          </w:p>
        </w:tc>
        <w:tc>
          <w:tcPr>
            <w:tcW w:w="1416" w:type="dxa"/>
            <w:shd w:val="clear" w:color="auto" w:fill="FFFFFF"/>
            <w:vAlign w:val="center"/>
          </w:tcPr>
          <w:p w14:paraId="145884F0" w14:textId="77777777" w:rsidR="005E07D4" w:rsidRPr="00E83605" w:rsidRDefault="005E07D4" w:rsidP="00556193">
            <w:pPr>
              <w:pStyle w:val="TEKSTTABELA"/>
              <w:spacing w:before="40" w:after="20"/>
              <w:ind w:right="239"/>
              <w:jc w:val="right"/>
              <w:rPr>
                <w:color w:val="auto"/>
              </w:rPr>
            </w:pPr>
            <w:r w:rsidRPr="00E83605">
              <w:rPr>
                <w:color w:val="auto"/>
              </w:rPr>
              <w:t>0,39</w:t>
            </w:r>
          </w:p>
        </w:tc>
      </w:tr>
      <w:tr w:rsidR="005E07D4" w:rsidRPr="00E83605" w14:paraId="00181E90" w14:textId="77777777" w:rsidTr="00B25B0F">
        <w:tc>
          <w:tcPr>
            <w:tcW w:w="567" w:type="dxa"/>
            <w:shd w:val="clear" w:color="auto" w:fill="FFFFFF"/>
          </w:tcPr>
          <w:p w14:paraId="05EC5B73" w14:textId="77777777" w:rsidR="005E07D4" w:rsidRPr="00E83605" w:rsidRDefault="005E07D4" w:rsidP="00556193">
            <w:pPr>
              <w:pStyle w:val="TEKSTTABELA"/>
              <w:spacing w:before="40" w:after="20"/>
              <w:rPr>
                <w:color w:val="auto"/>
              </w:rPr>
            </w:pPr>
            <w:r w:rsidRPr="00E83605">
              <w:rPr>
                <w:color w:val="auto"/>
              </w:rPr>
              <w:t>48.</w:t>
            </w:r>
          </w:p>
        </w:tc>
        <w:tc>
          <w:tcPr>
            <w:tcW w:w="4394" w:type="dxa"/>
            <w:shd w:val="clear" w:color="auto" w:fill="FFFFFF"/>
            <w:vAlign w:val="center"/>
          </w:tcPr>
          <w:p w14:paraId="577CF3C3" w14:textId="77777777" w:rsidR="005E07D4" w:rsidRPr="00E83605" w:rsidRDefault="005E07D4" w:rsidP="00556193">
            <w:pPr>
              <w:pStyle w:val="TEKSTTABELA"/>
              <w:spacing w:before="40" w:after="20"/>
              <w:rPr>
                <w:color w:val="auto"/>
              </w:rPr>
            </w:pPr>
            <w:r w:rsidRPr="00E83605">
              <w:rPr>
                <w:color w:val="auto"/>
              </w:rPr>
              <w:t>Jagodnik dz. nr 96/13, 96/38, 96/39, 96/40</w:t>
            </w:r>
          </w:p>
        </w:tc>
        <w:tc>
          <w:tcPr>
            <w:tcW w:w="2694" w:type="dxa"/>
            <w:shd w:val="clear" w:color="auto" w:fill="FFFFFF"/>
            <w:vAlign w:val="center"/>
          </w:tcPr>
          <w:p w14:paraId="6FA06763" w14:textId="77777777" w:rsidR="005E07D4" w:rsidRPr="00E83605" w:rsidRDefault="005E07D4" w:rsidP="00556193">
            <w:pPr>
              <w:pStyle w:val="TEKSTTABELA"/>
              <w:spacing w:before="40" w:after="20"/>
              <w:rPr>
                <w:color w:val="auto"/>
              </w:rPr>
            </w:pPr>
            <w:r w:rsidRPr="00E83605">
              <w:rPr>
                <w:color w:val="auto"/>
              </w:rPr>
              <w:t>LXXV/619/2010 z dn. 10.11.2010</w:t>
            </w:r>
          </w:p>
        </w:tc>
        <w:tc>
          <w:tcPr>
            <w:tcW w:w="1416" w:type="dxa"/>
            <w:shd w:val="clear" w:color="auto" w:fill="FFFFFF"/>
            <w:vAlign w:val="center"/>
          </w:tcPr>
          <w:p w14:paraId="77AB4237" w14:textId="77777777" w:rsidR="005E07D4" w:rsidRPr="00E83605" w:rsidRDefault="005E07D4" w:rsidP="00556193">
            <w:pPr>
              <w:pStyle w:val="TEKSTTABELA"/>
              <w:spacing w:before="40" w:after="20"/>
              <w:ind w:right="239"/>
              <w:jc w:val="right"/>
              <w:rPr>
                <w:color w:val="auto"/>
              </w:rPr>
            </w:pPr>
            <w:r w:rsidRPr="00E83605">
              <w:rPr>
                <w:color w:val="auto"/>
              </w:rPr>
              <w:t>2,63</w:t>
            </w:r>
          </w:p>
        </w:tc>
      </w:tr>
      <w:tr w:rsidR="005E07D4" w:rsidRPr="00E83605" w14:paraId="100F39FD" w14:textId="77777777" w:rsidTr="00B25B0F">
        <w:tc>
          <w:tcPr>
            <w:tcW w:w="567" w:type="dxa"/>
            <w:shd w:val="clear" w:color="auto" w:fill="FFFFFF"/>
          </w:tcPr>
          <w:p w14:paraId="3859210D" w14:textId="77777777" w:rsidR="005E07D4" w:rsidRPr="00E83605" w:rsidRDefault="005E07D4" w:rsidP="00556193">
            <w:pPr>
              <w:pStyle w:val="TEKSTTABELA"/>
              <w:spacing w:before="40" w:after="20"/>
              <w:rPr>
                <w:color w:val="auto"/>
              </w:rPr>
            </w:pPr>
            <w:r w:rsidRPr="00E83605">
              <w:rPr>
                <w:color w:val="auto"/>
              </w:rPr>
              <w:t>49.</w:t>
            </w:r>
          </w:p>
        </w:tc>
        <w:tc>
          <w:tcPr>
            <w:tcW w:w="4394" w:type="dxa"/>
            <w:shd w:val="clear" w:color="auto" w:fill="FFFFFF"/>
            <w:vAlign w:val="center"/>
          </w:tcPr>
          <w:p w14:paraId="4E55C60A" w14:textId="77777777" w:rsidR="005E07D4" w:rsidRPr="00E83605" w:rsidRDefault="005E07D4" w:rsidP="00556193">
            <w:pPr>
              <w:pStyle w:val="TEKSTTABELA"/>
              <w:spacing w:before="40" w:after="20"/>
              <w:rPr>
                <w:color w:val="auto"/>
              </w:rPr>
            </w:pPr>
            <w:r w:rsidRPr="00E83605">
              <w:rPr>
                <w:color w:val="auto"/>
              </w:rPr>
              <w:t>Opoczka dz. nr 82/7</w:t>
            </w:r>
          </w:p>
        </w:tc>
        <w:tc>
          <w:tcPr>
            <w:tcW w:w="2694" w:type="dxa"/>
            <w:shd w:val="clear" w:color="auto" w:fill="FFFFFF"/>
            <w:vAlign w:val="center"/>
          </w:tcPr>
          <w:p w14:paraId="4B9B5EB3" w14:textId="77777777" w:rsidR="005E07D4" w:rsidRPr="00E83605" w:rsidRDefault="005E07D4" w:rsidP="00556193">
            <w:pPr>
              <w:pStyle w:val="TEKSTTABELA"/>
              <w:spacing w:before="40" w:after="20"/>
              <w:rPr>
                <w:color w:val="auto"/>
              </w:rPr>
            </w:pPr>
            <w:r w:rsidRPr="00E83605">
              <w:rPr>
                <w:color w:val="auto"/>
              </w:rPr>
              <w:t>LXXV/618/2010 z dn. 10.11.2010</w:t>
            </w:r>
          </w:p>
        </w:tc>
        <w:tc>
          <w:tcPr>
            <w:tcW w:w="1416" w:type="dxa"/>
            <w:shd w:val="clear" w:color="auto" w:fill="FFFFFF"/>
            <w:vAlign w:val="center"/>
          </w:tcPr>
          <w:p w14:paraId="228CD68A" w14:textId="77777777" w:rsidR="005E07D4" w:rsidRPr="00E83605" w:rsidRDefault="005E07D4" w:rsidP="00556193">
            <w:pPr>
              <w:pStyle w:val="TEKSTTABELA"/>
              <w:spacing w:before="40" w:after="20"/>
              <w:ind w:right="239"/>
              <w:jc w:val="right"/>
              <w:rPr>
                <w:color w:val="auto"/>
              </w:rPr>
            </w:pPr>
            <w:r w:rsidRPr="00E83605">
              <w:rPr>
                <w:color w:val="auto"/>
              </w:rPr>
              <w:t>1,53</w:t>
            </w:r>
          </w:p>
        </w:tc>
      </w:tr>
      <w:tr w:rsidR="005E07D4" w:rsidRPr="00E83605" w14:paraId="7B36C77E" w14:textId="77777777" w:rsidTr="00B25B0F">
        <w:tc>
          <w:tcPr>
            <w:tcW w:w="567" w:type="dxa"/>
            <w:shd w:val="clear" w:color="auto" w:fill="FFFFFF"/>
          </w:tcPr>
          <w:p w14:paraId="333047D2" w14:textId="77777777" w:rsidR="005E07D4" w:rsidRPr="00E83605" w:rsidRDefault="005E07D4" w:rsidP="00556193">
            <w:pPr>
              <w:pStyle w:val="TEKSTTABELA"/>
              <w:spacing w:before="40" w:after="20"/>
              <w:rPr>
                <w:color w:val="auto"/>
              </w:rPr>
            </w:pPr>
            <w:r w:rsidRPr="00E83605">
              <w:rPr>
                <w:color w:val="auto"/>
              </w:rPr>
              <w:t>50.</w:t>
            </w:r>
          </w:p>
        </w:tc>
        <w:tc>
          <w:tcPr>
            <w:tcW w:w="4394" w:type="dxa"/>
            <w:shd w:val="clear" w:color="auto" w:fill="FFFFFF"/>
            <w:vAlign w:val="center"/>
          </w:tcPr>
          <w:p w14:paraId="5E4023DF" w14:textId="77777777" w:rsidR="005E07D4" w:rsidRPr="00E83605" w:rsidRDefault="005E07D4" w:rsidP="00556193">
            <w:pPr>
              <w:pStyle w:val="TEKSTTABELA"/>
              <w:spacing w:before="40" w:after="20"/>
              <w:rPr>
                <w:color w:val="auto"/>
              </w:rPr>
            </w:pPr>
            <w:r w:rsidRPr="00E83605">
              <w:rPr>
                <w:color w:val="auto"/>
              </w:rPr>
              <w:t>Pszenno część dz. nr 65</w:t>
            </w:r>
          </w:p>
        </w:tc>
        <w:tc>
          <w:tcPr>
            <w:tcW w:w="2694" w:type="dxa"/>
            <w:shd w:val="clear" w:color="auto" w:fill="FFFFFF"/>
            <w:vAlign w:val="center"/>
          </w:tcPr>
          <w:p w14:paraId="5DAD0105" w14:textId="77777777" w:rsidR="005E07D4" w:rsidRPr="00E83605" w:rsidRDefault="005E07D4" w:rsidP="00556193">
            <w:pPr>
              <w:pStyle w:val="TEKSTTABELA"/>
              <w:spacing w:before="40" w:after="20"/>
              <w:rPr>
                <w:color w:val="auto"/>
              </w:rPr>
            </w:pPr>
            <w:r w:rsidRPr="00E83605">
              <w:rPr>
                <w:color w:val="auto"/>
              </w:rPr>
              <w:t>LXXV/616/2010 z dn. 10.11.2010</w:t>
            </w:r>
          </w:p>
        </w:tc>
        <w:tc>
          <w:tcPr>
            <w:tcW w:w="1416" w:type="dxa"/>
            <w:shd w:val="clear" w:color="auto" w:fill="FFFFFF"/>
            <w:vAlign w:val="center"/>
          </w:tcPr>
          <w:p w14:paraId="510D02F1" w14:textId="77777777" w:rsidR="005E07D4" w:rsidRPr="00E83605" w:rsidRDefault="005E07D4" w:rsidP="00556193">
            <w:pPr>
              <w:pStyle w:val="TEKSTTABELA"/>
              <w:spacing w:before="40" w:after="20"/>
              <w:ind w:right="239"/>
              <w:jc w:val="right"/>
              <w:rPr>
                <w:color w:val="auto"/>
              </w:rPr>
            </w:pPr>
            <w:r w:rsidRPr="00E83605">
              <w:rPr>
                <w:color w:val="auto"/>
              </w:rPr>
              <w:t>3,30</w:t>
            </w:r>
          </w:p>
        </w:tc>
      </w:tr>
      <w:tr w:rsidR="005E07D4" w:rsidRPr="00E83605" w14:paraId="6EA57213" w14:textId="77777777" w:rsidTr="00B25B0F">
        <w:tc>
          <w:tcPr>
            <w:tcW w:w="567" w:type="dxa"/>
            <w:shd w:val="clear" w:color="auto" w:fill="FFFFFF"/>
          </w:tcPr>
          <w:p w14:paraId="7F9014D8" w14:textId="77777777" w:rsidR="005E07D4" w:rsidRPr="00E83605" w:rsidRDefault="005E07D4" w:rsidP="00556193">
            <w:pPr>
              <w:pStyle w:val="TEKSTTABELA"/>
              <w:spacing w:before="40" w:after="20"/>
              <w:rPr>
                <w:color w:val="auto"/>
              </w:rPr>
            </w:pPr>
            <w:r w:rsidRPr="00E83605">
              <w:rPr>
                <w:color w:val="auto"/>
              </w:rPr>
              <w:t>51.</w:t>
            </w:r>
          </w:p>
        </w:tc>
        <w:tc>
          <w:tcPr>
            <w:tcW w:w="4394" w:type="dxa"/>
            <w:shd w:val="clear" w:color="auto" w:fill="FFFFFF"/>
            <w:vAlign w:val="center"/>
          </w:tcPr>
          <w:p w14:paraId="557CAE36" w14:textId="77777777" w:rsidR="005E07D4" w:rsidRPr="00E83605" w:rsidRDefault="005E07D4" w:rsidP="00556193">
            <w:pPr>
              <w:pStyle w:val="TEKSTTABELA"/>
              <w:spacing w:before="40" w:after="20"/>
              <w:rPr>
                <w:color w:val="auto"/>
              </w:rPr>
            </w:pPr>
            <w:r w:rsidRPr="00E83605">
              <w:rPr>
                <w:color w:val="auto"/>
              </w:rPr>
              <w:t>Obręb Grodziszcze – w części przeznaczonej do zalesienia bądź wprowadzenia zakazu zabudowy</w:t>
            </w:r>
          </w:p>
        </w:tc>
        <w:tc>
          <w:tcPr>
            <w:tcW w:w="2694" w:type="dxa"/>
            <w:shd w:val="clear" w:color="auto" w:fill="FFFFFF"/>
            <w:vAlign w:val="center"/>
          </w:tcPr>
          <w:p w14:paraId="2B341E51" w14:textId="77777777" w:rsidR="005E07D4" w:rsidRPr="00E83605" w:rsidRDefault="005E07D4" w:rsidP="00556193">
            <w:pPr>
              <w:pStyle w:val="TEKSTTABELA"/>
              <w:spacing w:before="40" w:after="20"/>
              <w:rPr>
                <w:color w:val="auto"/>
              </w:rPr>
            </w:pPr>
            <w:r w:rsidRPr="00E83605">
              <w:rPr>
                <w:color w:val="auto"/>
              </w:rPr>
              <w:t>XXX/194/2012 z dn. 31.07.2012</w:t>
            </w:r>
          </w:p>
        </w:tc>
        <w:tc>
          <w:tcPr>
            <w:tcW w:w="1416" w:type="dxa"/>
            <w:shd w:val="clear" w:color="auto" w:fill="FFFFFF"/>
            <w:vAlign w:val="center"/>
          </w:tcPr>
          <w:p w14:paraId="097BD4F5" w14:textId="77777777" w:rsidR="005E07D4" w:rsidRPr="00E83605" w:rsidRDefault="005E07D4" w:rsidP="00556193">
            <w:pPr>
              <w:pStyle w:val="TEKSTTABELA"/>
              <w:spacing w:before="40" w:after="20"/>
              <w:ind w:right="239"/>
              <w:jc w:val="right"/>
              <w:rPr>
                <w:color w:val="auto"/>
              </w:rPr>
            </w:pPr>
            <w:r w:rsidRPr="00E83605">
              <w:rPr>
                <w:color w:val="auto"/>
              </w:rPr>
              <w:t>807,91</w:t>
            </w:r>
          </w:p>
        </w:tc>
      </w:tr>
      <w:tr w:rsidR="005E07D4" w:rsidRPr="00E83605" w14:paraId="3604BCCB" w14:textId="77777777" w:rsidTr="00B25B0F">
        <w:tc>
          <w:tcPr>
            <w:tcW w:w="567" w:type="dxa"/>
            <w:shd w:val="clear" w:color="auto" w:fill="FFFFFF"/>
          </w:tcPr>
          <w:p w14:paraId="5C163025" w14:textId="77777777" w:rsidR="005E07D4" w:rsidRPr="00E83605" w:rsidRDefault="005E07D4" w:rsidP="00556193">
            <w:pPr>
              <w:pStyle w:val="TEKSTTABELA"/>
              <w:spacing w:before="40" w:after="20"/>
              <w:rPr>
                <w:color w:val="auto"/>
              </w:rPr>
            </w:pPr>
            <w:r w:rsidRPr="00E83605">
              <w:rPr>
                <w:color w:val="auto"/>
              </w:rPr>
              <w:t>52.</w:t>
            </w:r>
          </w:p>
        </w:tc>
        <w:tc>
          <w:tcPr>
            <w:tcW w:w="4394" w:type="dxa"/>
            <w:shd w:val="clear" w:color="auto" w:fill="FFFFFF"/>
            <w:vAlign w:val="center"/>
          </w:tcPr>
          <w:p w14:paraId="5A41F559" w14:textId="77777777" w:rsidR="005E07D4" w:rsidRPr="00E83605" w:rsidRDefault="005E07D4" w:rsidP="00556193">
            <w:pPr>
              <w:pStyle w:val="TEKSTTABELA"/>
              <w:spacing w:before="40" w:after="20"/>
              <w:rPr>
                <w:color w:val="auto"/>
              </w:rPr>
            </w:pPr>
            <w:r w:rsidRPr="00E83605">
              <w:rPr>
                <w:color w:val="auto"/>
              </w:rPr>
              <w:t>Lubachów – zm. jednostkowe dz. nr 111/4,5,6 i 57/8</w:t>
            </w:r>
          </w:p>
        </w:tc>
        <w:tc>
          <w:tcPr>
            <w:tcW w:w="2694" w:type="dxa"/>
            <w:shd w:val="clear" w:color="auto" w:fill="FFFFFF"/>
            <w:vAlign w:val="center"/>
          </w:tcPr>
          <w:p w14:paraId="2F6E457A" w14:textId="77777777" w:rsidR="005E07D4" w:rsidRPr="00E83605" w:rsidRDefault="005E07D4" w:rsidP="00556193">
            <w:pPr>
              <w:pStyle w:val="TEKSTTABELA"/>
              <w:spacing w:before="40" w:after="20"/>
              <w:rPr>
                <w:color w:val="auto"/>
              </w:rPr>
            </w:pPr>
            <w:r w:rsidRPr="00E83605">
              <w:rPr>
                <w:color w:val="auto"/>
              </w:rPr>
              <w:t>XXX/196/2012 z dn. 31.07.2012</w:t>
            </w:r>
          </w:p>
        </w:tc>
        <w:tc>
          <w:tcPr>
            <w:tcW w:w="1416" w:type="dxa"/>
            <w:shd w:val="clear" w:color="auto" w:fill="FFFFFF"/>
            <w:vAlign w:val="center"/>
          </w:tcPr>
          <w:p w14:paraId="346C339C" w14:textId="77777777" w:rsidR="005E07D4" w:rsidRPr="00E83605" w:rsidRDefault="005E07D4" w:rsidP="00556193">
            <w:pPr>
              <w:pStyle w:val="TEKSTTABELA"/>
              <w:spacing w:before="40" w:after="20"/>
              <w:ind w:right="239"/>
              <w:jc w:val="right"/>
              <w:rPr>
                <w:color w:val="auto"/>
              </w:rPr>
            </w:pPr>
            <w:r w:rsidRPr="00E83605">
              <w:rPr>
                <w:color w:val="auto"/>
              </w:rPr>
              <w:t>2,42</w:t>
            </w:r>
          </w:p>
        </w:tc>
      </w:tr>
      <w:tr w:rsidR="005E07D4" w:rsidRPr="00E83605" w14:paraId="334BAC1C" w14:textId="77777777" w:rsidTr="00B25B0F">
        <w:tc>
          <w:tcPr>
            <w:tcW w:w="567" w:type="dxa"/>
            <w:shd w:val="clear" w:color="auto" w:fill="FFFFFF"/>
          </w:tcPr>
          <w:p w14:paraId="6ECB7868" w14:textId="77777777" w:rsidR="005E07D4" w:rsidRPr="00E83605" w:rsidRDefault="005E07D4" w:rsidP="00556193">
            <w:pPr>
              <w:pStyle w:val="TEKSTTABELA"/>
              <w:spacing w:before="40" w:after="20"/>
              <w:rPr>
                <w:color w:val="auto"/>
              </w:rPr>
            </w:pPr>
            <w:r w:rsidRPr="00E83605">
              <w:rPr>
                <w:color w:val="auto"/>
              </w:rPr>
              <w:t>53.</w:t>
            </w:r>
          </w:p>
        </w:tc>
        <w:tc>
          <w:tcPr>
            <w:tcW w:w="4394" w:type="dxa"/>
            <w:shd w:val="clear" w:color="auto" w:fill="FFFFFF"/>
            <w:vAlign w:val="center"/>
          </w:tcPr>
          <w:p w14:paraId="0ED7249F" w14:textId="77777777" w:rsidR="005E07D4" w:rsidRPr="00E83605" w:rsidRDefault="005E07D4" w:rsidP="00556193">
            <w:pPr>
              <w:pStyle w:val="TEKSTTABELA"/>
              <w:spacing w:before="40" w:after="20"/>
              <w:rPr>
                <w:color w:val="auto"/>
              </w:rPr>
            </w:pPr>
            <w:r w:rsidRPr="00E83605">
              <w:rPr>
                <w:color w:val="auto"/>
              </w:rPr>
              <w:t>Miłochów – zm. jednostkowe dz. nr 82, 83, 55, 56, 48, 49, 50, 51, 52, 179/3, 61/1</w:t>
            </w:r>
          </w:p>
        </w:tc>
        <w:tc>
          <w:tcPr>
            <w:tcW w:w="2694" w:type="dxa"/>
            <w:shd w:val="clear" w:color="auto" w:fill="FFFFFF"/>
            <w:vAlign w:val="center"/>
          </w:tcPr>
          <w:p w14:paraId="6EA49E88" w14:textId="77777777" w:rsidR="005E07D4" w:rsidRPr="00E83605" w:rsidRDefault="005E07D4" w:rsidP="00556193">
            <w:pPr>
              <w:pStyle w:val="TEKSTTABELA"/>
              <w:spacing w:before="40" w:after="20"/>
              <w:rPr>
                <w:color w:val="auto"/>
              </w:rPr>
            </w:pPr>
            <w:r w:rsidRPr="00E83605">
              <w:rPr>
                <w:color w:val="auto"/>
              </w:rPr>
              <w:t>XXX/197/2012 z dn. 31.07.2012</w:t>
            </w:r>
          </w:p>
        </w:tc>
        <w:tc>
          <w:tcPr>
            <w:tcW w:w="1416" w:type="dxa"/>
            <w:shd w:val="clear" w:color="auto" w:fill="FFFFFF"/>
            <w:vAlign w:val="center"/>
          </w:tcPr>
          <w:p w14:paraId="3C62BF24" w14:textId="77777777" w:rsidR="005E07D4" w:rsidRPr="00E83605" w:rsidRDefault="005E07D4" w:rsidP="00556193">
            <w:pPr>
              <w:pStyle w:val="TEKSTTABELA"/>
              <w:spacing w:before="40" w:after="20"/>
              <w:ind w:right="239"/>
              <w:jc w:val="right"/>
              <w:rPr>
                <w:color w:val="auto"/>
              </w:rPr>
            </w:pPr>
            <w:r w:rsidRPr="00E83605">
              <w:rPr>
                <w:color w:val="auto"/>
              </w:rPr>
              <w:t>4,33</w:t>
            </w:r>
          </w:p>
        </w:tc>
      </w:tr>
      <w:tr w:rsidR="005E07D4" w:rsidRPr="00E83605" w14:paraId="02A0449B" w14:textId="77777777" w:rsidTr="00B25B0F">
        <w:tc>
          <w:tcPr>
            <w:tcW w:w="567" w:type="dxa"/>
            <w:shd w:val="clear" w:color="auto" w:fill="FFFFFF"/>
          </w:tcPr>
          <w:p w14:paraId="79167474" w14:textId="77777777" w:rsidR="005E07D4" w:rsidRPr="00E83605" w:rsidRDefault="005E07D4" w:rsidP="00556193">
            <w:pPr>
              <w:pStyle w:val="TEKSTTABELA"/>
              <w:spacing w:before="40" w:after="20"/>
              <w:rPr>
                <w:color w:val="auto"/>
              </w:rPr>
            </w:pPr>
            <w:r w:rsidRPr="00E83605">
              <w:rPr>
                <w:color w:val="auto"/>
              </w:rPr>
              <w:t>54.</w:t>
            </w:r>
          </w:p>
        </w:tc>
        <w:tc>
          <w:tcPr>
            <w:tcW w:w="4394" w:type="dxa"/>
            <w:shd w:val="clear" w:color="auto" w:fill="FFFFFF"/>
            <w:vAlign w:val="center"/>
          </w:tcPr>
          <w:p w14:paraId="6D7E6E83" w14:textId="77777777" w:rsidR="005E07D4" w:rsidRPr="00E83605" w:rsidRDefault="005E07D4" w:rsidP="00556193">
            <w:pPr>
              <w:pStyle w:val="TEKSTTABELA"/>
              <w:spacing w:before="40" w:after="20"/>
              <w:rPr>
                <w:color w:val="auto"/>
              </w:rPr>
            </w:pPr>
            <w:r w:rsidRPr="00E83605">
              <w:rPr>
                <w:color w:val="auto"/>
              </w:rPr>
              <w:t>Opoczka – zm. jednostkowe dz. nr 99</w:t>
            </w:r>
          </w:p>
        </w:tc>
        <w:tc>
          <w:tcPr>
            <w:tcW w:w="2694" w:type="dxa"/>
            <w:shd w:val="clear" w:color="auto" w:fill="FFFFFF"/>
            <w:vAlign w:val="center"/>
          </w:tcPr>
          <w:p w14:paraId="266298D8" w14:textId="77777777" w:rsidR="005E07D4" w:rsidRPr="00E83605" w:rsidRDefault="005E07D4" w:rsidP="00556193">
            <w:pPr>
              <w:pStyle w:val="TEKSTTABELA"/>
              <w:spacing w:before="40" w:after="20"/>
              <w:rPr>
                <w:color w:val="auto"/>
              </w:rPr>
            </w:pPr>
            <w:r w:rsidRPr="00E83605">
              <w:rPr>
                <w:color w:val="auto"/>
              </w:rPr>
              <w:t>XXX/199/2012 z dn. 31.07.2012</w:t>
            </w:r>
          </w:p>
        </w:tc>
        <w:tc>
          <w:tcPr>
            <w:tcW w:w="1416" w:type="dxa"/>
            <w:shd w:val="clear" w:color="auto" w:fill="FFFFFF"/>
            <w:vAlign w:val="center"/>
          </w:tcPr>
          <w:p w14:paraId="2F8E56AF" w14:textId="77777777" w:rsidR="005E07D4" w:rsidRPr="00E83605" w:rsidRDefault="005E07D4" w:rsidP="00556193">
            <w:pPr>
              <w:pStyle w:val="TEKSTTABELA"/>
              <w:spacing w:before="40" w:after="20"/>
              <w:ind w:right="239"/>
              <w:jc w:val="right"/>
              <w:rPr>
                <w:color w:val="auto"/>
              </w:rPr>
            </w:pPr>
            <w:r w:rsidRPr="00E83605">
              <w:rPr>
                <w:color w:val="auto"/>
              </w:rPr>
              <w:t>0,43</w:t>
            </w:r>
          </w:p>
        </w:tc>
      </w:tr>
      <w:tr w:rsidR="005E07D4" w:rsidRPr="00E83605" w14:paraId="29BF7793" w14:textId="77777777" w:rsidTr="00B25B0F">
        <w:tc>
          <w:tcPr>
            <w:tcW w:w="567" w:type="dxa"/>
            <w:shd w:val="clear" w:color="auto" w:fill="FFFFFF"/>
          </w:tcPr>
          <w:p w14:paraId="5974974B" w14:textId="77777777" w:rsidR="005E07D4" w:rsidRPr="00E83605" w:rsidRDefault="005E07D4" w:rsidP="00556193">
            <w:pPr>
              <w:pStyle w:val="TEKSTTABELA"/>
              <w:spacing w:before="40" w:after="20"/>
              <w:rPr>
                <w:color w:val="auto"/>
              </w:rPr>
            </w:pPr>
            <w:r w:rsidRPr="00E83605">
              <w:rPr>
                <w:color w:val="auto"/>
              </w:rPr>
              <w:t>55.</w:t>
            </w:r>
          </w:p>
        </w:tc>
        <w:tc>
          <w:tcPr>
            <w:tcW w:w="4394" w:type="dxa"/>
            <w:shd w:val="clear" w:color="auto" w:fill="FFFFFF"/>
            <w:vAlign w:val="center"/>
          </w:tcPr>
          <w:p w14:paraId="68DCFFCC" w14:textId="77777777" w:rsidR="005E07D4" w:rsidRPr="00E83605" w:rsidRDefault="005E07D4" w:rsidP="00556193">
            <w:pPr>
              <w:pStyle w:val="TEKSTTABELA"/>
              <w:spacing w:before="40" w:after="20"/>
              <w:rPr>
                <w:color w:val="auto"/>
              </w:rPr>
            </w:pPr>
            <w:r w:rsidRPr="00E83605">
              <w:rPr>
                <w:color w:val="auto"/>
              </w:rPr>
              <w:t>Pogorzała – zm. jednostkowe dz. nr 141/1,141/3, 72, 18/1, 32/1, 32/3, 19/1, 19/3, 19/4, 112, 107/6 i 107/7</w:t>
            </w:r>
          </w:p>
        </w:tc>
        <w:tc>
          <w:tcPr>
            <w:tcW w:w="2694" w:type="dxa"/>
            <w:shd w:val="clear" w:color="auto" w:fill="FFFFFF"/>
            <w:vAlign w:val="center"/>
          </w:tcPr>
          <w:p w14:paraId="014E2701" w14:textId="77777777" w:rsidR="005E07D4" w:rsidRPr="00E83605" w:rsidRDefault="005E07D4" w:rsidP="00556193">
            <w:pPr>
              <w:pStyle w:val="TEKSTTABELA"/>
              <w:spacing w:before="40" w:after="20"/>
              <w:rPr>
                <w:color w:val="auto"/>
              </w:rPr>
            </w:pPr>
            <w:r w:rsidRPr="00E83605">
              <w:rPr>
                <w:color w:val="auto"/>
              </w:rPr>
              <w:t>XXX/200/2012 z dn. 31.07.2012</w:t>
            </w:r>
          </w:p>
        </w:tc>
        <w:tc>
          <w:tcPr>
            <w:tcW w:w="1416" w:type="dxa"/>
            <w:shd w:val="clear" w:color="auto" w:fill="FFFFFF"/>
            <w:vAlign w:val="center"/>
          </w:tcPr>
          <w:p w14:paraId="2E3B0870" w14:textId="77777777" w:rsidR="005E07D4" w:rsidRPr="00E83605" w:rsidRDefault="005E07D4" w:rsidP="00556193">
            <w:pPr>
              <w:pStyle w:val="TEKSTTABELA"/>
              <w:spacing w:before="40" w:after="20"/>
              <w:ind w:right="239"/>
              <w:jc w:val="right"/>
              <w:rPr>
                <w:color w:val="auto"/>
              </w:rPr>
            </w:pPr>
            <w:r w:rsidRPr="00E83605">
              <w:rPr>
                <w:color w:val="auto"/>
              </w:rPr>
              <w:t>10,80</w:t>
            </w:r>
          </w:p>
        </w:tc>
      </w:tr>
      <w:tr w:rsidR="005E07D4" w:rsidRPr="00E83605" w14:paraId="088D5BCD" w14:textId="77777777" w:rsidTr="00B25B0F">
        <w:tc>
          <w:tcPr>
            <w:tcW w:w="567" w:type="dxa"/>
            <w:shd w:val="clear" w:color="auto" w:fill="FFFFFF"/>
          </w:tcPr>
          <w:p w14:paraId="315AFAF0" w14:textId="77777777" w:rsidR="005E07D4" w:rsidRPr="00E83605" w:rsidRDefault="005E07D4" w:rsidP="00556193">
            <w:pPr>
              <w:pStyle w:val="TEKSTTABELA"/>
              <w:spacing w:before="40" w:after="20"/>
              <w:rPr>
                <w:color w:val="auto"/>
              </w:rPr>
            </w:pPr>
            <w:r w:rsidRPr="00E83605">
              <w:rPr>
                <w:color w:val="auto"/>
              </w:rPr>
              <w:t>56.</w:t>
            </w:r>
          </w:p>
        </w:tc>
        <w:tc>
          <w:tcPr>
            <w:tcW w:w="4394" w:type="dxa"/>
            <w:shd w:val="clear" w:color="auto" w:fill="FFFFFF"/>
            <w:vAlign w:val="center"/>
          </w:tcPr>
          <w:p w14:paraId="0A5991AF" w14:textId="77777777" w:rsidR="005E07D4" w:rsidRPr="00E83605" w:rsidRDefault="005E07D4" w:rsidP="00556193">
            <w:pPr>
              <w:pStyle w:val="TEKSTTABELA"/>
              <w:spacing w:before="40" w:after="20"/>
              <w:rPr>
                <w:color w:val="auto"/>
              </w:rPr>
            </w:pPr>
            <w:r w:rsidRPr="00E83605">
              <w:rPr>
                <w:color w:val="auto"/>
              </w:rPr>
              <w:t xml:space="preserve">Pszenno – zm. jednostkowe </w:t>
            </w:r>
          </w:p>
        </w:tc>
        <w:tc>
          <w:tcPr>
            <w:tcW w:w="2694" w:type="dxa"/>
            <w:shd w:val="clear" w:color="auto" w:fill="FFFFFF"/>
            <w:vAlign w:val="center"/>
          </w:tcPr>
          <w:p w14:paraId="2936A328" w14:textId="77777777" w:rsidR="005E07D4" w:rsidRPr="00E83605" w:rsidRDefault="005E07D4" w:rsidP="00556193">
            <w:pPr>
              <w:pStyle w:val="TEKSTTABELA"/>
              <w:spacing w:before="40" w:after="20"/>
              <w:rPr>
                <w:color w:val="auto"/>
              </w:rPr>
            </w:pPr>
            <w:r w:rsidRPr="00E83605">
              <w:rPr>
                <w:color w:val="auto"/>
              </w:rPr>
              <w:t>XXX/201/2012 z dn. 31.07.2012</w:t>
            </w:r>
          </w:p>
        </w:tc>
        <w:tc>
          <w:tcPr>
            <w:tcW w:w="1416" w:type="dxa"/>
            <w:shd w:val="clear" w:color="auto" w:fill="FFFFFF"/>
            <w:vAlign w:val="center"/>
          </w:tcPr>
          <w:p w14:paraId="301DF6AF" w14:textId="77777777" w:rsidR="005E07D4" w:rsidRPr="00E83605" w:rsidRDefault="005E07D4" w:rsidP="00556193">
            <w:pPr>
              <w:pStyle w:val="TEKSTTABELA"/>
              <w:spacing w:before="40" w:after="20"/>
              <w:ind w:right="239"/>
              <w:jc w:val="right"/>
              <w:rPr>
                <w:color w:val="auto"/>
              </w:rPr>
            </w:pPr>
            <w:r w:rsidRPr="00E83605">
              <w:rPr>
                <w:color w:val="auto"/>
              </w:rPr>
              <w:t>4,57</w:t>
            </w:r>
          </w:p>
        </w:tc>
      </w:tr>
      <w:tr w:rsidR="005E07D4" w:rsidRPr="00E83605" w14:paraId="1063F5D9" w14:textId="77777777" w:rsidTr="00B25B0F">
        <w:tc>
          <w:tcPr>
            <w:tcW w:w="567" w:type="dxa"/>
            <w:shd w:val="clear" w:color="auto" w:fill="FFFFFF"/>
          </w:tcPr>
          <w:p w14:paraId="3207767E" w14:textId="77777777" w:rsidR="005E07D4" w:rsidRPr="00E83605" w:rsidRDefault="005E07D4" w:rsidP="00556193">
            <w:pPr>
              <w:pStyle w:val="TEKSTTABELA"/>
              <w:spacing w:before="40" w:after="20"/>
              <w:rPr>
                <w:color w:val="auto"/>
              </w:rPr>
            </w:pPr>
            <w:r w:rsidRPr="00E83605">
              <w:rPr>
                <w:color w:val="auto"/>
              </w:rPr>
              <w:t>57.</w:t>
            </w:r>
          </w:p>
        </w:tc>
        <w:tc>
          <w:tcPr>
            <w:tcW w:w="4394" w:type="dxa"/>
            <w:shd w:val="clear" w:color="auto" w:fill="FFFFFF"/>
            <w:vAlign w:val="center"/>
          </w:tcPr>
          <w:p w14:paraId="635985A4" w14:textId="77777777" w:rsidR="005E07D4" w:rsidRPr="00E83605" w:rsidRDefault="005E07D4" w:rsidP="00556193">
            <w:pPr>
              <w:pStyle w:val="TEKSTTABELA"/>
              <w:spacing w:before="40" w:after="20"/>
              <w:rPr>
                <w:color w:val="auto"/>
              </w:rPr>
            </w:pPr>
            <w:r w:rsidRPr="00E83605">
              <w:rPr>
                <w:color w:val="auto"/>
              </w:rPr>
              <w:t>Słotwina – zm. jednostkowe</w:t>
            </w:r>
          </w:p>
        </w:tc>
        <w:tc>
          <w:tcPr>
            <w:tcW w:w="2694" w:type="dxa"/>
            <w:shd w:val="clear" w:color="auto" w:fill="FFFFFF"/>
            <w:vAlign w:val="center"/>
          </w:tcPr>
          <w:p w14:paraId="7C68E02B" w14:textId="77777777" w:rsidR="005E07D4" w:rsidRPr="00E83605" w:rsidRDefault="005E07D4" w:rsidP="00556193">
            <w:pPr>
              <w:pStyle w:val="TEKSTTABELA"/>
              <w:spacing w:before="40" w:after="20"/>
              <w:rPr>
                <w:color w:val="auto"/>
              </w:rPr>
            </w:pPr>
            <w:r w:rsidRPr="00E83605">
              <w:rPr>
                <w:color w:val="auto"/>
              </w:rPr>
              <w:t>XXX/202/2012 z dn. 31.07.2012</w:t>
            </w:r>
          </w:p>
        </w:tc>
        <w:tc>
          <w:tcPr>
            <w:tcW w:w="1416" w:type="dxa"/>
            <w:shd w:val="clear" w:color="auto" w:fill="FFFFFF"/>
            <w:vAlign w:val="center"/>
          </w:tcPr>
          <w:p w14:paraId="5E6CD63E" w14:textId="77777777" w:rsidR="005E07D4" w:rsidRPr="00E83605" w:rsidRDefault="005E07D4" w:rsidP="00556193">
            <w:pPr>
              <w:pStyle w:val="TEKSTTABELA"/>
              <w:spacing w:before="40" w:after="20"/>
              <w:ind w:right="239"/>
              <w:jc w:val="right"/>
              <w:rPr>
                <w:color w:val="auto"/>
              </w:rPr>
            </w:pPr>
            <w:r w:rsidRPr="00E83605">
              <w:rPr>
                <w:color w:val="auto"/>
              </w:rPr>
              <w:t>2,96</w:t>
            </w:r>
          </w:p>
        </w:tc>
      </w:tr>
      <w:tr w:rsidR="005E07D4" w:rsidRPr="00E83605" w14:paraId="6422C4DA" w14:textId="77777777" w:rsidTr="00B25B0F">
        <w:tc>
          <w:tcPr>
            <w:tcW w:w="567" w:type="dxa"/>
            <w:shd w:val="clear" w:color="auto" w:fill="FFFFFF"/>
          </w:tcPr>
          <w:p w14:paraId="65DB39D5" w14:textId="77777777" w:rsidR="005E07D4" w:rsidRPr="00E83605" w:rsidRDefault="005E07D4" w:rsidP="00556193">
            <w:pPr>
              <w:pStyle w:val="TEKSTTABELA"/>
              <w:spacing w:before="40" w:after="20"/>
              <w:rPr>
                <w:color w:val="auto"/>
              </w:rPr>
            </w:pPr>
            <w:r w:rsidRPr="00E83605">
              <w:rPr>
                <w:color w:val="auto"/>
              </w:rPr>
              <w:t>58.</w:t>
            </w:r>
          </w:p>
        </w:tc>
        <w:tc>
          <w:tcPr>
            <w:tcW w:w="4394" w:type="dxa"/>
            <w:shd w:val="clear" w:color="auto" w:fill="FFFFFF"/>
            <w:vAlign w:val="center"/>
          </w:tcPr>
          <w:p w14:paraId="26467C78" w14:textId="77777777" w:rsidR="005E07D4" w:rsidRPr="00E83605" w:rsidRDefault="005E07D4" w:rsidP="00556193">
            <w:pPr>
              <w:pStyle w:val="TEKSTTABELA"/>
              <w:spacing w:before="40" w:after="20"/>
              <w:rPr>
                <w:color w:val="auto"/>
              </w:rPr>
            </w:pPr>
            <w:r w:rsidRPr="00E83605">
              <w:rPr>
                <w:color w:val="auto"/>
              </w:rPr>
              <w:t>Wilków – zm. jednostkowe</w:t>
            </w:r>
          </w:p>
        </w:tc>
        <w:tc>
          <w:tcPr>
            <w:tcW w:w="2694" w:type="dxa"/>
            <w:shd w:val="clear" w:color="auto" w:fill="FFFFFF"/>
            <w:vAlign w:val="center"/>
          </w:tcPr>
          <w:p w14:paraId="7921C422" w14:textId="77777777" w:rsidR="005E07D4" w:rsidRPr="00E83605" w:rsidRDefault="005E07D4" w:rsidP="00556193">
            <w:pPr>
              <w:pStyle w:val="TEKSTTABELA"/>
              <w:spacing w:before="40" w:after="20"/>
              <w:rPr>
                <w:color w:val="auto"/>
              </w:rPr>
            </w:pPr>
            <w:r w:rsidRPr="00E83605">
              <w:rPr>
                <w:color w:val="auto"/>
              </w:rPr>
              <w:t>XXX/203/2012 z dn. 31.07.2012</w:t>
            </w:r>
          </w:p>
        </w:tc>
        <w:tc>
          <w:tcPr>
            <w:tcW w:w="1416" w:type="dxa"/>
            <w:shd w:val="clear" w:color="auto" w:fill="FFFFFF"/>
            <w:vAlign w:val="center"/>
          </w:tcPr>
          <w:p w14:paraId="1F6E4391" w14:textId="77777777" w:rsidR="005E07D4" w:rsidRPr="00E83605" w:rsidRDefault="005E07D4" w:rsidP="00556193">
            <w:pPr>
              <w:pStyle w:val="TEKSTTABELA"/>
              <w:spacing w:before="40" w:after="20"/>
              <w:ind w:right="239"/>
              <w:jc w:val="right"/>
              <w:rPr>
                <w:color w:val="auto"/>
              </w:rPr>
            </w:pPr>
            <w:r w:rsidRPr="00E83605">
              <w:rPr>
                <w:color w:val="auto"/>
              </w:rPr>
              <w:t>2,91</w:t>
            </w:r>
          </w:p>
        </w:tc>
      </w:tr>
      <w:tr w:rsidR="005E07D4" w:rsidRPr="00E83605" w14:paraId="603E127C" w14:textId="77777777" w:rsidTr="00B25B0F">
        <w:tc>
          <w:tcPr>
            <w:tcW w:w="567" w:type="dxa"/>
            <w:shd w:val="clear" w:color="auto" w:fill="FFFFFF"/>
          </w:tcPr>
          <w:p w14:paraId="24E6BB5C" w14:textId="77777777" w:rsidR="005E07D4" w:rsidRPr="00E83605" w:rsidRDefault="005E07D4" w:rsidP="00556193">
            <w:pPr>
              <w:pStyle w:val="TEKSTTABELA"/>
              <w:spacing w:before="40" w:after="20"/>
              <w:rPr>
                <w:color w:val="auto"/>
              </w:rPr>
            </w:pPr>
            <w:r w:rsidRPr="00E83605">
              <w:rPr>
                <w:color w:val="auto"/>
              </w:rPr>
              <w:t>59.</w:t>
            </w:r>
          </w:p>
        </w:tc>
        <w:tc>
          <w:tcPr>
            <w:tcW w:w="4394" w:type="dxa"/>
            <w:shd w:val="clear" w:color="auto" w:fill="FFFFFF"/>
            <w:vAlign w:val="center"/>
          </w:tcPr>
          <w:p w14:paraId="42AE7BEF" w14:textId="77777777" w:rsidR="005E07D4" w:rsidRPr="00E83605" w:rsidRDefault="005E07D4" w:rsidP="00556193">
            <w:pPr>
              <w:pStyle w:val="TEKSTTABELA"/>
              <w:spacing w:before="40" w:after="20"/>
              <w:rPr>
                <w:color w:val="auto"/>
              </w:rPr>
            </w:pPr>
            <w:r w:rsidRPr="00E83605">
              <w:rPr>
                <w:color w:val="auto"/>
              </w:rPr>
              <w:t>Witoszów Górny – zm. jednostkowe</w:t>
            </w:r>
          </w:p>
        </w:tc>
        <w:tc>
          <w:tcPr>
            <w:tcW w:w="2694" w:type="dxa"/>
            <w:shd w:val="clear" w:color="auto" w:fill="FFFFFF"/>
            <w:vAlign w:val="center"/>
          </w:tcPr>
          <w:p w14:paraId="3AD54C8D" w14:textId="77777777" w:rsidR="005E07D4" w:rsidRPr="00E83605" w:rsidRDefault="005E07D4" w:rsidP="00556193">
            <w:pPr>
              <w:pStyle w:val="TEKSTTABELA"/>
              <w:spacing w:before="40" w:after="20"/>
              <w:rPr>
                <w:color w:val="auto"/>
              </w:rPr>
            </w:pPr>
            <w:r w:rsidRPr="00E83605">
              <w:rPr>
                <w:color w:val="auto"/>
              </w:rPr>
              <w:t>XXX/204/2012 z dn. 31.07.2012</w:t>
            </w:r>
          </w:p>
        </w:tc>
        <w:tc>
          <w:tcPr>
            <w:tcW w:w="1416" w:type="dxa"/>
            <w:shd w:val="clear" w:color="auto" w:fill="FFFFFF"/>
            <w:vAlign w:val="center"/>
          </w:tcPr>
          <w:p w14:paraId="23E69710" w14:textId="77777777" w:rsidR="005E07D4" w:rsidRPr="00E83605" w:rsidRDefault="005E07D4" w:rsidP="00556193">
            <w:pPr>
              <w:pStyle w:val="TEKSTTABELA"/>
              <w:spacing w:before="40" w:after="20"/>
              <w:ind w:right="239"/>
              <w:jc w:val="right"/>
              <w:rPr>
                <w:color w:val="auto"/>
              </w:rPr>
            </w:pPr>
            <w:r w:rsidRPr="00E83605">
              <w:rPr>
                <w:color w:val="auto"/>
              </w:rPr>
              <w:t>21,00</w:t>
            </w:r>
          </w:p>
        </w:tc>
      </w:tr>
      <w:tr w:rsidR="005E07D4" w:rsidRPr="00E83605" w14:paraId="4367A8AE" w14:textId="77777777" w:rsidTr="00B25B0F">
        <w:tc>
          <w:tcPr>
            <w:tcW w:w="567" w:type="dxa"/>
            <w:shd w:val="clear" w:color="auto" w:fill="FFFFFF"/>
          </w:tcPr>
          <w:p w14:paraId="4857F870" w14:textId="77777777" w:rsidR="005E07D4" w:rsidRPr="00E83605" w:rsidRDefault="005E07D4" w:rsidP="00556193">
            <w:pPr>
              <w:pStyle w:val="TEKSTTABELA"/>
              <w:spacing w:before="40" w:after="20"/>
              <w:rPr>
                <w:color w:val="auto"/>
              </w:rPr>
            </w:pPr>
            <w:r w:rsidRPr="00E83605">
              <w:rPr>
                <w:color w:val="auto"/>
              </w:rPr>
              <w:t>60.</w:t>
            </w:r>
          </w:p>
        </w:tc>
        <w:tc>
          <w:tcPr>
            <w:tcW w:w="4394" w:type="dxa"/>
            <w:shd w:val="clear" w:color="auto" w:fill="FFFFFF"/>
            <w:vAlign w:val="center"/>
          </w:tcPr>
          <w:p w14:paraId="71E2AEE9" w14:textId="77777777" w:rsidR="005E07D4" w:rsidRPr="00E83605" w:rsidRDefault="005E07D4" w:rsidP="00556193">
            <w:pPr>
              <w:pStyle w:val="TEKSTTABELA"/>
              <w:spacing w:before="40" w:after="20"/>
              <w:rPr>
                <w:color w:val="auto"/>
              </w:rPr>
            </w:pPr>
            <w:r w:rsidRPr="00E83605">
              <w:rPr>
                <w:color w:val="auto"/>
              </w:rPr>
              <w:t>Boleścin – zm. jednostkowe</w:t>
            </w:r>
          </w:p>
        </w:tc>
        <w:tc>
          <w:tcPr>
            <w:tcW w:w="2694" w:type="dxa"/>
            <w:shd w:val="clear" w:color="auto" w:fill="FFFFFF"/>
            <w:vAlign w:val="center"/>
          </w:tcPr>
          <w:p w14:paraId="205D12C3" w14:textId="77777777" w:rsidR="005E07D4" w:rsidRPr="00E83605" w:rsidRDefault="005E07D4" w:rsidP="00556193">
            <w:pPr>
              <w:pStyle w:val="TEKSTTABELA"/>
              <w:spacing w:before="40" w:after="20"/>
              <w:rPr>
                <w:color w:val="auto"/>
              </w:rPr>
            </w:pPr>
            <w:r w:rsidRPr="00E83605">
              <w:rPr>
                <w:color w:val="auto"/>
              </w:rPr>
              <w:t>XXXI/212/2012 z dn. 7.09.2012</w:t>
            </w:r>
          </w:p>
        </w:tc>
        <w:tc>
          <w:tcPr>
            <w:tcW w:w="1416" w:type="dxa"/>
            <w:shd w:val="clear" w:color="auto" w:fill="FFFFFF"/>
            <w:vAlign w:val="center"/>
          </w:tcPr>
          <w:p w14:paraId="2DA58EE5" w14:textId="77777777" w:rsidR="005E07D4" w:rsidRPr="00E83605" w:rsidRDefault="005E07D4" w:rsidP="00556193">
            <w:pPr>
              <w:pStyle w:val="TEKSTTABELA"/>
              <w:spacing w:before="40" w:after="20"/>
              <w:ind w:right="239"/>
              <w:jc w:val="right"/>
              <w:rPr>
                <w:color w:val="auto"/>
              </w:rPr>
            </w:pPr>
            <w:r w:rsidRPr="00E83605">
              <w:rPr>
                <w:color w:val="auto"/>
              </w:rPr>
              <w:t>17,74</w:t>
            </w:r>
          </w:p>
        </w:tc>
      </w:tr>
      <w:tr w:rsidR="005E07D4" w:rsidRPr="00E83605" w14:paraId="47C898F8" w14:textId="77777777" w:rsidTr="00B25B0F">
        <w:tc>
          <w:tcPr>
            <w:tcW w:w="567" w:type="dxa"/>
            <w:shd w:val="clear" w:color="auto" w:fill="FFFFFF"/>
          </w:tcPr>
          <w:p w14:paraId="7ABEEB9B" w14:textId="77777777" w:rsidR="005E07D4" w:rsidRPr="00E83605" w:rsidRDefault="005E07D4" w:rsidP="00556193">
            <w:pPr>
              <w:pStyle w:val="TEKSTTABELA"/>
              <w:spacing w:before="40" w:after="20"/>
              <w:rPr>
                <w:color w:val="auto"/>
              </w:rPr>
            </w:pPr>
            <w:r w:rsidRPr="00E83605">
              <w:rPr>
                <w:color w:val="auto"/>
              </w:rPr>
              <w:t>61.</w:t>
            </w:r>
          </w:p>
        </w:tc>
        <w:tc>
          <w:tcPr>
            <w:tcW w:w="4394" w:type="dxa"/>
            <w:shd w:val="clear" w:color="auto" w:fill="FFFFFF"/>
            <w:vAlign w:val="center"/>
          </w:tcPr>
          <w:p w14:paraId="096195B1" w14:textId="77777777" w:rsidR="005E07D4" w:rsidRPr="00E83605" w:rsidRDefault="005E07D4" w:rsidP="00556193">
            <w:pPr>
              <w:pStyle w:val="TEKSTTABELA"/>
              <w:spacing w:before="40" w:after="20"/>
              <w:rPr>
                <w:color w:val="auto"/>
              </w:rPr>
            </w:pPr>
            <w:r w:rsidRPr="00E83605">
              <w:rPr>
                <w:color w:val="auto"/>
              </w:rPr>
              <w:t>Makowice – zm. jednostkowe (Jaworski) dz. nr 83, 84, 85</w:t>
            </w:r>
          </w:p>
        </w:tc>
        <w:tc>
          <w:tcPr>
            <w:tcW w:w="2694" w:type="dxa"/>
            <w:shd w:val="clear" w:color="auto" w:fill="FFFFFF"/>
            <w:vAlign w:val="center"/>
          </w:tcPr>
          <w:p w14:paraId="7FB86EDB" w14:textId="77777777" w:rsidR="005E07D4" w:rsidRPr="00E83605" w:rsidRDefault="005E07D4" w:rsidP="00556193">
            <w:pPr>
              <w:pStyle w:val="TEKSTTABELA"/>
              <w:spacing w:before="40" w:after="20"/>
              <w:rPr>
                <w:color w:val="auto"/>
              </w:rPr>
            </w:pPr>
            <w:r w:rsidRPr="00E83605">
              <w:rPr>
                <w:color w:val="auto"/>
              </w:rPr>
              <w:t>XXXI/214/2012 z dn. 7.09.2012</w:t>
            </w:r>
          </w:p>
        </w:tc>
        <w:tc>
          <w:tcPr>
            <w:tcW w:w="1416" w:type="dxa"/>
            <w:shd w:val="clear" w:color="auto" w:fill="FFFFFF"/>
            <w:vAlign w:val="center"/>
          </w:tcPr>
          <w:p w14:paraId="6181B34E" w14:textId="77777777" w:rsidR="005E07D4" w:rsidRPr="00E83605" w:rsidRDefault="005E07D4" w:rsidP="00556193">
            <w:pPr>
              <w:pStyle w:val="TEKSTTABELA"/>
              <w:spacing w:before="40" w:after="20"/>
              <w:ind w:right="239"/>
              <w:jc w:val="right"/>
              <w:rPr>
                <w:color w:val="auto"/>
              </w:rPr>
            </w:pPr>
            <w:r w:rsidRPr="00E83605">
              <w:rPr>
                <w:color w:val="auto"/>
              </w:rPr>
              <w:t>2,95</w:t>
            </w:r>
          </w:p>
        </w:tc>
      </w:tr>
      <w:tr w:rsidR="005E07D4" w:rsidRPr="00E83605" w14:paraId="0E0EFFD4" w14:textId="77777777" w:rsidTr="00B25B0F">
        <w:tc>
          <w:tcPr>
            <w:tcW w:w="567" w:type="dxa"/>
            <w:shd w:val="clear" w:color="auto" w:fill="FFFFFF"/>
          </w:tcPr>
          <w:p w14:paraId="75A12F91" w14:textId="77777777" w:rsidR="005E07D4" w:rsidRPr="00E83605" w:rsidRDefault="005E07D4" w:rsidP="00556193">
            <w:pPr>
              <w:pStyle w:val="TEKSTTABELA"/>
              <w:spacing w:before="40" w:after="20"/>
              <w:rPr>
                <w:color w:val="auto"/>
              </w:rPr>
            </w:pPr>
            <w:r w:rsidRPr="00E83605">
              <w:rPr>
                <w:color w:val="auto"/>
              </w:rPr>
              <w:t>62.</w:t>
            </w:r>
          </w:p>
        </w:tc>
        <w:tc>
          <w:tcPr>
            <w:tcW w:w="4394" w:type="dxa"/>
            <w:shd w:val="clear" w:color="auto" w:fill="FFFFFF"/>
            <w:vAlign w:val="center"/>
          </w:tcPr>
          <w:p w14:paraId="43AAC6D6" w14:textId="77777777" w:rsidR="005E07D4" w:rsidRPr="00E83605" w:rsidRDefault="005E07D4" w:rsidP="00556193">
            <w:pPr>
              <w:pStyle w:val="TEKSTTABELA"/>
              <w:spacing w:before="40" w:after="20"/>
              <w:rPr>
                <w:color w:val="auto"/>
              </w:rPr>
            </w:pPr>
            <w:r w:rsidRPr="00E83605">
              <w:rPr>
                <w:color w:val="auto"/>
              </w:rPr>
              <w:t>Makowice, Witoszów Dolny, Witoszów Górny – zm. jednostkowe (Libra)</w:t>
            </w:r>
          </w:p>
        </w:tc>
        <w:tc>
          <w:tcPr>
            <w:tcW w:w="2694" w:type="dxa"/>
            <w:shd w:val="clear" w:color="auto" w:fill="FFFFFF"/>
            <w:vAlign w:val="center"/>
          </w:tcPr>
          <w:p w14:paraId="099ACEA5" w14:textId="77777777" w:rsidR="005E07D4" w:rsidRPr="00E83605" w:rsidRDefault="005E07D4" w:rsidP="00556193">
            <w:pPr>
              <w:pStyle w:val="TEKSTTABELA"/>
              <w:spacing w:before="40" w:after="20"/>
              <w:rPr>
                <w:color w:val="auto"/>
              </w:rPr>
            </w:pPr>
            <w:r w:rsidRPr="00E83605">
              <w:rPr>
                <w:color w:val="auto"/>
              </w:rPr>
              <w:t>XXXI/215/2012 z dn. 7.09.2012</w:t>
            </w:r>
          </w:p>
        </w:tc>
        <w:tc>
          <w:tcPr>
            <w:tcW w:w="1416" w:type="dxa"/>
            <w:shd w:val="clear" w:color="auto" w:fill="FFFFFF"/>
            <w:vAlign w:val="center"/>
          </w:tcPr>
          <w:p w14:paraId="12F64DAF" w14:textId="77777777" w:rsidR="005E07D4" w:rsidRPr="00E83605" w:rsidRDefault="005E07D4" w:rsidP="00556193">
            <w:pPr>
              <w:pStyle w:val="TEKSTTABELA"/>
              <w:spacing w:before="40" w:after="20"/>
              <w:ind w:right="239"/>
              <w:jc w:val="right"/>
              <w:rPr>
                <w:color w:val="auto"/>
              </w:rPr>
            </w:pPr>
          </w:p>
        </w:tc>
      </w:tr>
      <w:tr w:rsidR="005E07D4" w:rsidRPr="00E83605" w14:paraId="33A1AC9E" w14:textId="77777777" w:rsidTr="00B25B0F">
        <w:tc>
          <w:tcPr>
            <w:tcW w:w="567" w:type="dxa"/>
            <w:shd w:val="clear" w:color="auto" w:fill="FFFFFF"/>
          </w:tcPr>
          <w:p w14:paraId="707925E7" w14:textId="77777777" w:rsidR="005E07D4" w:rsidRPr="00E83605" w:rsidRDefault="005E07D4" w:rsidP="00556193">
            <w:pPr>
              <w:pStyle w:val="TEKSTTABELA"/>
              <w:spacing w:before="40" w:after="20"/>
              <w:rPr>
                <w:color w:val="auto"/>
              </w:rPr>
            </w:pPr>
            <w:r w:rsidRPr="00E83605">
              <w:rPr>
                <w:color w:val="auto"/>
              </w:rPr>
              <w:t>63.</w:t>
            </w:r>
          </w:p>
        </w:tc>
        <w:tc>
          <w:tcPr>
            <w:tcW w:w="4394" w:type="dxa"/>
            <w:shd w:val="clear" w:color="auto" w:fill="FFFFFF"/>
            <w:vAlign w:val="center"/>
          </w:tcPr>
          <w:p w14:paraId="72B01077" w14:textId="7256EB3B" w:rsidR="005E07D4" w:rsidRPr="00E83605" w:rsidRDefault="005E07D4" w:rsidP="00556193">
            <w:pPr>
              <w:pStyle w:val="TEKSTTABELA"/>
              <w:spacing w:before="40" w:after="20"/>
              <w:rPr>
                <w:color w:val="auto"/>
              </w:rPr>
            </w:pPr>
            <w:r w:rsidRPr="00E83605">
              <w:rPr>
                <w:color w:val="auto"/>
              </w:rPr>
              <w:t xml:space="preserve">Bystrzyca Górna – zm. jednostkowa okolice </w:t>
            </w:r>
            <w:r w:rsidR="00B25B0F">
              <w:rPr>
                <w:color w:val="auto"/>
              </w:rPr>
              <w:br/>
            </w:r>
            <w:r w:rsidRPr="00E83605">
              <w:rPr>
                <w:color w:val="auto"/>
              </w:rPr>
              <w:t>dz. nr 217/16</w:t>
            </w:r>
          </w:p>
        </w:tc>
        <w:tc>
          <w:tcPr>
            <w:tcW w:w="2694" w:type="dxa"/>
            <w:shd w:val="clear" w:color="auto" w:fill="FFFFFF"/>
            <w:vAlign w:val="center"/>
          </w:tcPr>
          <w:p w14:paraId="6774A7AE" w14:textId="77777777" w:rsidR="005E07D4" w:rsidRPr="00E83605" w:rsidRDefault="005E07D4" w:rsidP="00556193">
            <w:pPr>
              <w:pStyle w:val="TEKSTTABELA"/>
              <w:spacing w:before="40" w:after="20"/>
              <w:rPr>
                <w:color w:val="auto"/>
              </w:rPr>
            </w:pPr>
            <w:r w:rsidRPr="00E83605">
              <w:rPr>
                <w:color w:val="auto"/>
              </w:rPr>
              <w:t>XXXIV/234/2012 z dn. 05.11.2012</w:t>
            </w:r>
          </w:p>
        </w:tc>
        <w:tc>
          <w:tcPr>
            <w:tcW w:w="1416" w:type="dxa"/>
            <w:shd w:val="clear" w:color="auto" w:fill="FFFFFF"/>
            <w:vAlign w:val="center"/>
          </w:tcPr>
          <w:p w14:paraId="0151A132" w14:textId="77777777" w:rsidR="005E07D4" w:rsidRPr="00E83605" w:rsidRDefault="005E07D4" w:rsidP="00556193">
            <w:pPr>
              <w:pStyle w:val="TEKSTTABELA"/>
              <w:spacing w:before="40" w:after="20"/>
              <w:ind w:right="239"/>
              <w:jc w:val="right"/>
              <w:rPr>
                <w:color w:val="auto"/>
              </w:rPr>
            </w:pPr>
            <w:r w:rsidRPr="00E83605">
              <w:rPr>
                <w:color w:val="auto"/>
              </w:rPr>
              <w:t>1,34</w:t>
            </w:r>
          </w:p>
        </w:tc>
      </w:tr>
      <w:tr w:rsidR="005E07D4" w:rsidRPr="00E83605" w14:paraId="1E18E69E" w14:textId="77777777" w:rsidTr="00B25B0F">
        <w:tc>
          <w:tcPr>
            <w:tcW w:w="567" w:type="dxa"/>
            <w:shd w:val="clear" w:color="auto" w:fill="FFFFFF"/>
          </w:tcPr>
          <w:p w14:paraId="5C67FEBE" w14:textId="77777777" w:rsidR="005E07D4" w:rsidRPr="00E83605" w:rsidRDefault="005E07D4" w:rsidP="00556193">
            <w:pPr>
              <w:pStyle w:val="TEKSTTABELA"/>
              <w:spacing w:before="40" w:after="20"/>
              <w:rPr>
                <w:color w:val="auto"/>
              </w:rPr>
            </w:pPr>
            <w:r w:rsidRPr="00E83605">
              <w:rPr>
                <w:color w:val="auto"/>
              </w:rPr>
              <w:t>64.</w:t>
            </w:r>
          </w:p>
        </w:tc>
        <w:tc>
          <w:tcPr>
            <w:tcW w:w="4394" w:type="dxa"/>
            <w:shd w:val="clear" w:color="auto" w:fill="FFFFFF"/>
            <w:vAlign w:val="center"/>
          </w:tcPr>
          <w:p w14:paraId="1CA4A018" w14:textId="77777777" w:rsidR="005E07D4" w:rsidRPr="00E83605" w:rsidRDefault="005E07D4" w:rsidP="00556193">
            <w:pPr>
              <w:pStyle w:val="TEKSTTABELA"/>
              <w:spacing w:before="40" w:after="20"/>
              <w:rPr>
                <w:color w:val="auto"/>
              </w:rPr>
            </w:pPr>
            <w:r w:rsidRPr="00E83605">
              <w:rPr>
                <w:color w:val="auto"/>
              </w:rPr>
              <w:t xml:space="preserve">Opoczka cz.dz. nr 1 </w:t>
            </w:r>
          </w:p>
        </w:tc>
        <w:tc>
          <w:tcPr>
            <w:tcW w:w="2694" w:type="dxa"/>
            <w:shd w:val="clear" w:color="auto" w:fill="FFFFFF"/>
            <w:vAlign w:val="center"/>
          </w:tcPr>
          <w:p w14:paraId="729E8B70" w14:textId="77777777" w:rsidR="005E07D4" w:rsidRPr="00E83605" w:rsidRDefault="005E07D4" w:rsidP="00556193">
            <w:pPr>
              <w:pStyle w:val="TEKSTTABELA"/>
              <w:spacing w:before="40" w:after="20"/>
              <w:rPr>
                <w:color w:val="auto"/>
              </w:rPr>
            </w:pPr>
            <w:r w:rsidRPr="00E83605">
              <w:rPr>
                <w:color w:val="auto"/>
              </w:rPr>
              <w:t>XXXIV/235/2012 z dn. 5.11.2012</w:t>
            </w:r>
          </w:p>
        </w:tc>
        <w:tc>
          <w:tcPr>
            <w:tcW w:w="1416" w:type="dxa"/>
            <w:shd w:val="clear" w:color="auto" w:fill="FFFFFF"/>
            <w:vAlign w:val="center"/>
          </w:tcPr>
          <w:p w14:paraId="475835E8" w14:textId="77777777" w:rsidR="005E07D4" w:rsidRPr="00E83605" w:rsidRDefault="005E07D4" w:rsidP="00556193">
            <w:pPr>
              <w:pStyle w:val="TEKSTTABELA"/>
              <w:spacing w:before="40" w:after="20"/>
              <w:ind w:right="239"/>
              <w:jc w:val="right"/>
              <w:rPr>
                <w:color w:val="auto"/>
              </w:rPr>
            </w:pPr>
            <w:r w:rsidRPr="00E83605">
              <w:rPr>
                <w:color w:val="auto"/>
              </w:rPr>
              <w:t>0,43</w:t>
            </w:r>
          </w:p>
        </w:tc>
      </w:tr>
      <w:tr w:rsidR="005E07D4" w:rsidRPr="00E83605" w14:paraId="4C416B6C" w14:textId="77777777" w:rsidTr="00B25B0F">
        <w:tc>
          <w:tcPr>
            <w:tcW w:w="567" w:type="dxa"/>
            <w:shd w:val="clear" w:color="auto" w:fill="FFFFFF"/>
          </w:tcPr>
          <w:p w14:paraId="3C53ED00" w14:textId="77777777" w:rsidR="005E07D4" w:rsidRPr="00E83605" w:rsidRDefault="005E07D4" w:rsidP="00556193">
            <w:pPr>
              <w:pStyle w:val="TEKSTTABELA"/>
              <w:spacing w:before="40" w:after="20"/>
              <w:rPr>
                <w:color w:val="auto"/>
              </w:rPr>
            </w:pPr>
            <w:r w:rsidRPr="00E83605">
              <w:rPr>
                <w:color w:val="auto"/>
              </w:rPr>
              <w:t>65.</w:t>
            </w:r>
          </w:p>
        </w:tc>
        <w:tc>
          <w:tcPr>
            <w:tcW w:w="4394" w:type="dxa"/>
            <w:shd w:val="clear" w:color="auto" w:fill="FFFFFF"/>
            <w:vAlign w:val="center"/>
          </w:tcPr>
          <w:p w14:paraId="7AB7FC47" w14:textId="77777777" w:rsidR="005E07D4" w:rsidRPr="00E83605" w:rsidRDefault="005E07D4" w:rsidP="00556193">
            <w:pPr>
              <w:pStyle w:val="TEKSTTABELA"/>
              <w:spacing w:before="40" w:after="20"/>
              <w:rPr>
                <w:color w:val="auto"/>
              </w:rPr>
            </w:pPr>
            <w:r w:rsidRPr="00E83605">
              <w:rPr>
                <w:color w:val="auto"/>
              </w:rPr>
              <w:t>Witoszów Dolny – zm. jednostkowe</w:t>
            </w:r>
          </w:p>
        </w:tc>
        <w:tc>
          <w:tcPr>
            <w:tcW w:w="2694" w:type="dxa"/>
            <w:shd w:val="clear" w:color="auto" w:fill="FFFFFF"/>
            <w:vAlign w:val="center"/>
          </w:tcPr>
          <w:p w14:paraId="7F56237B" w14:textId="77777777" w:rsidR="005E07D4" w:rsidRPr="00E83605" w:rsidRDefault="005E07D4" w:rsidP="00556193">
            <w:pPr>
              <w:pStyle w:val="TEKSTTABELA"/>
              <w:spacing w:before="40" w:after="20"/>
              <w:rPr>
                <w:color w:val="auto"/>
              </w:rPr>
            </w:pPr>
            <w:r w:rsidRPr="00E83605">
              <w:rPr>
                <w:color w:val="auto"/>
              </w:rPr>
              <w:t>XXXIV/236/2012 z dn. 05.11.2012</w:t>
            </w:r>
          </w:p>
        </w:tc>
        <w:tc>
          <w:tcPr>
            <w:tcW w:w="1416" w:type="dxa"/>
            <w:shd w:val="clear" w:color="auto" w:fill="FFFFFF"/>
            <w:vAlign w:val="center"/>
          </w:tcPr>
          <w:p w14:paraId="269C10E8" w14:textId="77777777" w:rsidR="005E07D4" w:rsidRPr="00E83605" w:rsidRDefault="005E07D4" w:rsidP="00556193">
            <w:pPr>
              <w:pStyle w:val="TEKSTTABELA"/>
              <w:spacing w:before="40" w:after="20"/>
              <w:ind w:right="239"/>
              <w:jc w:val="right"/>
              <w:rPr>
                <w:color w:val="auto"/>
              </w:rPr>
            </w:pPr>
            <w:r w:rsidRPr="00E83605">
              <w:rPr>
                <w:color w:val="auto"/>
              </w:rPr>
              <w:t>17,55</w:t>
            </w:r>
          </w:p>
        </w:tc>
      </w:tr>
      <w:tr w:rsidR="005E07D4" w:rsidRPr="00E83605" w14:paraId="0C7E4313" w14:textId="77777777" w:rsidTr="00B25B0F">
        <w:tc>
          <w:tcPr>
            <w:tcW w:w="567" w:type="dxa"/>
            <w:shd w:val="clear" w:color="auto" w:fill="FFFFFF"/>
          </w:tcPr>
          <w:p w14:paraId="04C2F198" w14:textId="77777777" w:rsidR="005E07D4" w:rsidRPr="00E83605" w:rsidRDefault="005E07D4" w:rsidP="00556193">
            <w:pPr>
              <w:pStyle w:val="TEKSTTABELA"/>
              <w:spacing w:before="40" w:after="20"/>
              <w:rPr>
                <w:color w:val="auto"/>
              </w:rPr>
            </w:pPr>
            <w:r w:rsidRPr="00E83605">
              <w:rPr>
                <w:color w:val="auto"/>
              </w:rPr>
              <w:t>66.</w:t>
            </w:r>
          </w:p>
        </w:tc>
        <w:tc>
          <w:tcPr>
            <w:tcW w:w="4394" w:type="dxa"/>
            <w:shd w:val="clear" w:color="auto" w:fill="FFFFFF"/>
            <w:vAlign w:val="center"/>
          </w:tcPr>
          <w:p w14:paraId="45BB0226" w14:textId="77777777" w:rsidR="005E07D4" w:rsidRPr="00E83605" w:rsidRDefault="005E07D4" w:rsidP="00556193">
            <w:pPr>
              <w:pStyle w:val="TEKSTTABELA"/>
              <w:spacing w:before="40" w:after="20"/>
              <w:rPr>
                <w:color w:val="auto"/>
              </w:rPr>
            </w:pPr>
            <w:r w:rsidRPr="00E83605">
              <w:rPr>
                <w:color w:val="auto"/>
              </w:rPr>
              <w:t>Jagodnik - zm. jednostkowe</w:t>
            </w:r>
          </w:p>
        </w:tc>
        <w:tc>
          <w:tcPr>
            <w:tcW w:w="2694" w:type="dxa"/>
            <w:shd w:val="clear" w:color="auto" w:fill="FFFFFF"/>
            <w:vAlign w:val="center"/>
          </w:tcPr>
          <w:p w14:paraId="324E52E8" w14:textId="77777777" w:rsidR="005E07D4" w:rsidRPr="00E83605" w:rsidRDefault="005E07D4" w:rsidP="00556193">
            <w:pPr>
              <w:pStyle w:val="TEKSTTABELA"/>
              <w:spacing w:before="40" w:after="20"/>
              <w:rPr>
                <w:color w:val="auto"/>
              </w:rPr>
            </w:pPr>
            <w:r w:rsidRPr="00E83605">
              <w:rPr>
                <w:color w:val="auto"/>
              </w:rPr>
              <w:t>XXXIV/237/2012 z dn. 05.11.2012</w:t>
            </w:r>
          </w:p>
        </w:tc>
        <w:tc>
          <w:tcPr>
            <w:tcW w:w="1416" w:type="dxa"/>
            <w:shd w:val="clear" w:color="auto" w:fill="FFFFFF"/>
            <w:vAlign w:val="center"/>
          </w:tcPr>
          <w:p w14:paraId="01CF65BA" w14:textId="77777777" w:rsidR="005E07D4" w:rsidRPr="00E83605" w:rsidRDefault="005E07D4" w:rsidP="00556193">
            <w:pPr>
              <w:pStyle w:val="TEKSTTABELA"/>
              <w:spacing w:before="40" w:after="20"/>
              <w:ind w:right="239"/>
              <w:jc w:val="right"/>
              <w:rPr>
                <w:color w:val="auto"/>
              </w:rPr>
            </w:pPr>
            <w:r w:rsidRPr="00E83605">
              <w:rPr>
                <w:color w:val="auto"/>
              </w:rPr>
              <w:t>6,44</w:t>
            </w:r>
          </w:p>
        </w:tc>
      </w:tr>
      <w:tr w:rsidR="005E07D4" w:rsidRPr="00E83605" w14:paraId="41F09AD8" w14:textId="77777777" w:rsidTr="00B25B0F">
        <w:tc>
          <w:tcPr>
            <w:tcW w:w="567" w:type="dxa"/>
            <w:shd w:val="clear" w:color="auto" w:fill="FFFFFF"/>
          </w:tcPr>
          <w:p w14:paraId="62DFF3B7" w14:textId="77777777" w:rsidR="005E07D4" w:rsidRPr="00E83605" w:rsidRDefault="005E07D4" w:rsidP="00556193">
            <w:pPr>
              <w:pStyle w:val="TEKSTTABELA"/>
              <w:spacing w:before="40" w:after="20"/>
              <w:rPr>
                <w:color w:val="auto"/>
              </w:rPr>
            </w:pPr>
            <w:r w:rsidRPr="00E83605">
              <w:rPr>
                <w:color w:val="auto"/>
              </w:rPr>
              <w:t>67.</w:t>
            </w:r>
          </w:p>
        </w:tc>
        <w:tc>
          <w:tcPr>
            <w:tcW w:w="4394" w:type="dxa"/>
            <w:shd w:val="clear" w:color="auto" w:fill="FFFFFF"/>
            <w:vAlign w:val="center"/>
          </w:tcPr>
          <w:p w14:paraId="44958CB6" w14:textId="77777777" w:rsidR="005E07D4" w:rsidRPr="00E83605" w:rsidRDefault="005E07D4" w:rsidP="00556193">
            <w:pPr>
              <w:pStyle w:val="TEKSTTABELA"/>
              <w:spacing w:before="40" w:after="20"/>
              <w:rPr>
                <w:color w:val="auto"/>
              </w:rPr>
            </w:pPr>
            <w:r w:rsidRPr="00E83605">
              <w:rPr>
                <w:color w:val="auto"/>
              </w:rPr>
              <w:t>Burkatów – jednostkowe (Jaworski)</w:t>
            </w:r>
          </w:p>
        </w:tc>
        <w:tc>
          <w:tcPr>
            <w:tcW w:w="2694" w:type="dxa"/>
            <w:shd w:val="clear" w:color="auto" w:fill="FFFFFF"/>
            <w:vAlign w:val="center"/>
          </w:tcPr>
          <w:p w14:paraId="3843F97C" w14:textId="77777777" w:rsidR="005E07D4" w:rsidRPr="00E83605" w:rsidRDefault="005E07D4" w:rsidP="00556193">
            <w:pPr>
              <w:pStyle w:val="TEKSTTABELA"/>
              <w:spacing w:before="40" w:after="20"/>
              <w:rPr>
                <w:color w:val="auto"/>
              </w:rPr>
            </w:pPr>
            <w:r w:rsidRPr="00E83605">
              <w:rPr>
                <w:color w:val="auto"/>
              </w:rPr>
              <w:t>XLII/303/2013 z dn. 21.03.2013</w:t>
            </w:r>
          </w:p>
        </w:tc>
        <w:tc>
          <w:tcPr>
            <w:tcW w:w="1416" w:type="dxa"/>
            <w:shd w:val="clear" w:color="auto" w:fill="FFFFFF"/>
            <w:vAlign w:val="center"/>
          </w:tcPr>
          <w:p w14:paraId="22C6DBF2" w14:textId="77777777" w:rsidR="005E07D4" w:rsidRPr="00E83605" w:rsidRDefault="005E07D4" w:rsidP="00556193">
            <w:pPr>
              <w:pStyle w:val="TEKSTTABELA"/>
              <w:spacing w:before="40" w:after="20"/>
              <w:ind w:right="239"/>
              <w:jc w:val="right"/>
              <w:rPr>
                <w:color w:val="auto"/>
              </w:rPr>
            </w:pPr>
            <w:r w:rsidRPr="00E83605">
              <w:rPr>
                <w:color w:val="auto"/>
              </w:rPr>
              <w:t>9,84</w:t>
            </w:r>
          </w:p>
        </w:tc>
      </w:tr>
      <w:tr w:rsidR="005E07D4" w:rsidRPr="00E83605" w14:paraId="7CBF3489" w14:textId="77777777" w:rsidTr="00B25B0F">
        <w:tc>
          <w:tcPr>
            <w:tcW w:w="567" w:type="dxa"/>
            <w:shd w:val="clear" w:color="auto" w:fill="FFFFFF"/>
          </w:tcPr>
          <w:p w14:paraId="467138B2" w14:textId="77777777" w:rsidR="005E07D4" w:rsidRPr="00E83605" w:rsidRDefault="005E07D4" w:rsidP="00556193">
            <w:pPr>
              <w:pStyle w:val="TEKSTTABELA"/>
              <w:spacing w:before="40" w:after="20"/>
              <w:rPr>
                <w:color w:val="auto"/>
              </w:rPr>
            </w:pPr>
            <w:r w:rsidRPr="00E83605">
              <w:rPr>
                <w:color w:val="auto"/>
              </w:rPr>
              <w:t>68.</w:t>
            </w:r>
          </w:p>
        </w:tc>
        <w:tc>
          <w:tcPr>
            <w:tcW w:w="4394" w:type="dxa"/>
            <w:shd w:val="clear" w:color="auto" w:fill="FFFFFF"/>
            <w:vAlign w:val="center"/>
          </w:tcPr>
          <w:p w14:paraId="0098D18B" w14:textId="77777777" w:rsidR="005E07D4" w:rsidRPr="00E83605" w:rsidRDefault="005E07D4" w:rsidP="00556193">
            <w:pPr>
              <w:pStyle w:val="TEKSTTABELA"/>
              <w:spacing w:before="40" w:after="20"/>
              <w:rPr>
                <w:color w:val="auto"/>
              </w:rPr>
            </w:pPr>
            <w:r w:rsidRPr="00E83605">
              <w:rPr>
                <w:color w:val="auto"/>
              </w:rPr>
              <w:t>Bystrzyca Dolna – jednostkowe (Jaworski)</w:t>
            </w:r>
          </w:p>
        </w:tc>
        <w:tc>
          <w:tcPr>
            <w:tcW w:w="2694" w:type="dxa"/>
            <w:shd w:val="clear" w:color="auto" w:fill="FFFFFF"/>
            <w:vAlign w:val="center"/>
          </w:tcPr>
          <w:p w14:paraId="01AB82EA" w14:textId="77777777" w:rsidR="005E07D4" w:rsidRPr="00E83605" w:rsidRDefault="005E07D4" w:rsidP="00556193">
            <w:pPr>
              <w:pStyle w:val="TEKSTTABELA"/>
              <w:spacing w:before="40" w:after="20"/>
              <w:rPr>
                <w:color w:val="auto"/>
              </w:rPr>
            </w:pPr>
            <w:r w:rsidRPr="00E83605">
              <w:rPr>
                <w:color w:val="auto"/>
              </w:rPr>
              <w:t>XLII/304/2013 z dn. 21.03.2013</w:t>
            </w:r>
          </w:p>
        </w:tc>
        <w:tc>
          <w:tcPr>
            <w:tcW w:w="1416" w:type="dxa"/>
            <w:shd w:val="clear" w:color="auto" w:fill="FFFFFF"/>
            <w:vAlign w:val="center"/>
          </w:tcPr>
          <w:p w14:paraId="2BC9EE14" w14:textId="77777777" w:rsidR="005E07D4" w:rsidRPr="00E83605" w:rsidRDefault="005E07D4" w:rsidP="00556193">
            <w:pPr>
              <w:pStyle w:val="TEKSTTABELA"/>
              <w:spacing w:before="40" w:after="20"/>
              <w:ind w:right="239"/>
              <w:jc w:val="right"/>
              <w:rPr>
                <w:color w:val="auto"/>
              </w:rPr>
            </w:pPr>
            <w:r w:rsidRPr="00E83605">
              <w:rPr>
                <w:color w:val="auto"/>
              </w:rPr>
              <w:t>12,54</w:t>
            </w:r>
          </w:p>
        </w:tc>
      </w:tr>
      <w:tr w:rsidR="005E07D4" w:rsidRPr="00E83605" w14:paraId="085E90B2" w14:textId="77777777" w:rsidTr="00B25B0F">
        <w:tc>
          <w:tcPr>
            <w:tcW w:w="567" w:type="dxa"/>
            <w:shd w:val="clear" w:color="auto" w:fill="FFFFFF"/>
          </w:tcPr>
          <w:p w14:paraId="4E4F7753" w14:textId="77777777" w:rsidR="005E07D4" w:rsidRPr="00E83605" w:rsidRDefault="005E07D4" w:rsidP="00556193">
            <w:pPr>
              <w:pStyle w:val="TEKSTTABELA"/>
              <w:spacing w:before="40" w:after="20"/>
              <w:rPr>
                <w:color w:val="auto"/>
              </w:rPr>
            </w:pPr>
            <w:r w:rsidRPr="00E83605">
              <w:rPr>
                <w:color w:val="auto"/>
              </w:rPr>
              <w:t>69.</w:t>
            </w:r>
          </w:p>
        </w:tc>
        <w:tc>
          <w:tcPr>
            <w:tcW w:w="4394" w:type="dxa"/>
            <w:shd w:val="clear" w:color="auto" w:fill="FFFFFF"/>
            <w:vAlign w:val="center"/>
          </w:tcPr>
          <w:p w14:paraId="59A17DA6" w14:textId="77777777" w:rsidR="005E07D4" w:rsidRPr="00E83605" w:rsidRDefault="005E07D4" w:rsidP="00556193">
            <w:pPr>
              <w:pStyle w:val="TEKSTTABELA"/>
              <w:spacing w:before="40" w:after="20"/>
              <w:rPr>
                <w:color w:val="auto"/>
              </w:rPr>
            </w:pPr>
            <w:r w:rsidRPr="00E83605">
              <w:rPr>
                <w:color w:val="auto"/>
              </w:rPr>
              <w:t>Bystrzyca Górna – jednostkowe (Jaworski)</w:t>
            </w:r>
          </w:p>
        </w:tc>
        <w:tc>
          <w:tcPr>
            <w:tcW w:w="2694" w:type="dxa"/>
            <w:shd w:val="clear" w:color="auto" w:fill="FFFFFF"/>
            <w:vAlign w:val="center"/>
          </w:tcPr>
          <w:p w14:paraId="235E229F" w14:textId="77777777" w:rsidR="005E07D4" w:rsidRPr="00E83605" w:rsidRDefault="005E07D4" w:rsidP="00556193">
            <w:pPr>
              <w:pStyle w:val="TEKSTTABELA"/>
              <w:spacing w:before="40" w:after="20"/>
              <w:rPr>
                <w:color w:val="auto"/>
              </w:rPr>
            </w:pPr>
            <w:r w:rsidRPr="00E83605">
              <w:rPr>
                <w:color w:val="auto"/>
              </w:rPr>
              <w:t>XLII/305/2013 z dn. 21.03.2013</w:t>
            </w:r>
          </w:p>
        </w:tc>
        <w:tc>
          <w:tcPr>
            <w:tcW w:w="1416" w:type="dxa"/>
            <w:shd w:val="clear" w:color="auto" w:fill="FFFFFF"/>
            <w:vAlign w:val="center"/>
          </w:tcPr>
          <w:p w14:paraId="6D62F504" w14:textId="77777777" w:rsidR="005E07D4" w:rsidRPr="00E83605" w:rsidRDefault="005E07D4" w:rsidP="00556193">
            <w:pPr>
              <w:pStyle w:val="TEKSTTABELA"/>
              <w:spacing w:before="40" w:after="20"/>
              <w:ind w:right="239"/>
              <w:jc w:val="right"/>
              <w:rPr>
                <w:color w:val="auto"/>
              </w:rPr>
            </w:pPr>
            <w:r w:rsidRPr="00E83605">
              <w:rPr>
                <w:color w:val="auto"/>
              </w:rPr>
              <w:t>10,05</w:t>
            </w:r>
          </w:p>
        </w:tc>
      </w:tr>
      <w:tr w:rsidR="005E07D4" w:rsidRPr="00E83605" w14:paraId="4CD56EB8" w14:textId="77777777" w:rsidTr="00B25B0F">
        <w:tc>
          <w:tcPr>
            <w:tcW w:w="567" w:type="dxa"/>
            <w:shd w:val="clear" w:color="auto" w:fill="FFFFFF"/>
          </w:tcPr>
          <w:p w14:paraId="2EE1A20E" w14:textId="77777777" w:rsidR="005E07D4" w:rsidRPr="00E83605" w:rsidRDefault="005E07D4" w:rsidP="00556193">
            <w:pPr>
              <w:pStyle w:val="TEKSTTABELA"/>
              <w:spacing w:before="40" w:after="20"/>
              <w:rPr>
                <w:color w:val="auto"/>
              </w:rPr>
            </w:pPr>
            <w:r w:rsidRPr="00E83605">
              <w:rPr>
                <w:color w:val="auto"/>
              </w:rPr>
              <w:t>70.</w:t>
            </w:r>
          </w:p>
        </w:tc>
        <w:tc>
          <w:tcPr>
            <w:tcW w:w="4394" w:type="dxa"/>
            <w:shd w:val="clear" w:color="auto" w:fill="FFFFFF"/>
            <w:vAlign w:val="center"/>
          </w:tcPr>
          <w:p w14:paraId="2112BF11" w14:textId="77777777" w:rsidR="005E07D4" w:rsidRPr="00E83605" w:rsidRDefault="005E07D4" w:rsidP="00556193">
            <w:pPr>
              <w:pStyle w:val="TEKSTTABELA"/>
              <w:spacing w:before="40" w:after="20"/>
              <w:rPr>
                <w:color w:val="auto"/>
              </w:rPr>
            </w:pPr>
            <w:r w:rsidRPr="00E83605">
              <w:rPr>
                <w:color w:val="auto"/>
              </w:rPr>
              <w:t>Modliszów – jednostkowe (Jaworski)</w:t>
            </w:r>
          </w:p>
        </w:tc>
        <w:tc>
          <w:tcPr>
            <w:tcW w:w="2694" w:type="dxa"/>
            <w:shd w:val="clear" w:color="auto" w:fill="FFFFFF"/>
            <w:vAlign w:val="center"/>
          </w:tcPr>
          <w:p w14:paraId="6738A9B1" w14:textId="77777777" w:rsidR="005E07D4" w:rsidRPr="00E83605" w:rsidRDefault="005E07D4" w:rsidP="00556193">
            <w:pPr>
              <w:pStyle w:val="TEKSTTABELA"/>
              <w:spacing w:before="40" w:after="20"/>
              <w:rPr>
                <w:color w:val="auto"/>
              </w:rPr>
            </w:pPr>
            <w:r w:rsidRPr="00E83605">
              <w:rPr>
                <w:color w:val="auto"/>
              </w:rPr>
              <w:t>XLII/306/2013 z dn. 21.03.2013</w:t>
            </w:r>
          </w:p>
        </w:tc>
        <w:tc>
          <w:tcPr>
            <w:tcW w:w="1416" w:type="dxa"/>
            <w:shd w:val="clear" w:color="auto" w:fill="FFFFFF"/>
            <w:vAlign w:val="center"/>
          </w:tcPr>
          <w:p w14:paraId="03D2E630" w14:textId="77777777" w:rsidR="005E07D4" w:rsidRPr="00E83605" w:rsidRDefault="005E07D4" w:rsidP="00556193">
            <w:pPr>
              <w:pStyle w:val="TEKSTTABELA"/>
              <w:spacing w:before="40" w:after="20"/>
              <w:ind w:right="239"/>
              <w:jc w:val="right"/>
              <w:rPr>
                <w:color w:val="auto"/>
              </w:rPr>
            </w:pPr>
            <w:r w:rsidRPr="00E83605">
              <w:rPr>
                <w:color w:val="auto"/>
              </w:rPr>
              <w:t>15,12</w:t>
            </w:r>
          </w:p>
        </w:tc>
      </w:tr>
      <w:tr w:rsidR="005E07D4" w:rsidRPr="00E83605" w14:paraId="6E088CE0" w14:textId="77777777" w:rsidTr="00B25B0F">
        <w:tc>
          <w:tcPr>
            <w:tcW w:w="567" w:type="dxa"/>
            <w:shd w:val="clear" w:color="auto" w:fill="FFFFFF"/>
          </w:tcPr>
          <w:p w14:paraId="330553EC" w14:textId="77777777" w:rsidR="005E07D4" w:rsidRPr="00E83605" w:rsidRDefault="005E07D4" w:rsidP="00556193">
            <w:pPr>
              <w:pStyle w:val="TEKSTTABELA"/>
              <w:spacing w:before="40" w:after="20"/>
              <w:rPr>
                <w:color w:val="auto"/>
              </w:rPr>
            </w:pPr>
            <w:r w:rsidRPr="00E83605">
              <w:rPr>
                <w:color w:val="auto"/>
              </w:rPr>
              <w:t>71.</w:t>
            </w:r>
          </w:p>
        </w:tc>
        <w:tc>
          <w:tcPr>
            <w:tcW w:w="4394" w:type="dxa"/>
            <w:shd w:val="clear" w:color="auto" w:fill="FFFFFF"/>
            <w:vAlign w:val="center"/>
          </w:tcPr>
          <w:p w14:paraId="6E715EB9" w14:textId="77777777" w:rsidR="005E07D4" w:rsidRPr="00E83605" w:rsidRDefault="005E07D4" w:rsidP="00556193">
            <w:pPr>
              <w:pStyle w:val="TEKSTTABELA"/>
              <w:spacing w:before="40" w:after="20"/>
              <w:rPr>
                <w:color w:val="auto"/>
              </w:rPr>
            </w:pPr>
            <w:r w:rsidRPr="00E83605">
              <w:rPr>
                <w:color w:val="auto"/>
              </w:rPr>
              <w:t xml:space="preserve">Pszenno dz. nr 65/…, 64, 63, 62, 61 </w:t>
            </w:r>
          </w:p>
        </w:tc>
        <w:tc>
          <w:tcPr>
            <w:tcW w:w="2694" w:type="dxa"/>
            <w:shd w:val="clear" w:color="auto" w:fill="FFFFFF"/>
            <w:vAlign w:val="center"/>
          </w:tcPr>
          <w:p w14:paraId="0E4BBED2" w14:textId="77777777" w:rsidR="005E07D4" w:rsidRPr="00E83605" w:rsidRDefault="005E07D4" w:rsidP="00556193">
            <w:pPr>
              <w:pStyle w:val="TEKSTTABELA"/>
              <w:spacing w:before="40" w:after="20"/>
              <w:rPr>
                <w:color w:val="auto"/>
              </w:rPr>
            </w:pPr>
            <w:r w:rsidRPr="00E83605">
              <w:rPr>
                <w:color w:val="auto"/>
              </w:rPr>
              <w:t>XLV/337/2013 z dn. 29.05.2013</w:t>
            </w:r>
          </w:p>
        </w:tc>
        <w:tc>
          <w:tcPr>
            <w:tcW w:w="1416" w:type="dxa"/>
            <w:shd w:val="clear" w:color="auto" w:fill="FFFFFF"/>
            <w:vAlign w:val="center"/>
          </w:tcPr>
          <w:p w14:paraId="0AE42914" w14:textId="77777777" w:rsidR="005E07D4" w:rsidRPr="00E83605" w:rsidRDefault="005E07D4" w:rsidP="00556193">
            <w:pPr>
              <w:pStyle w:val="TEKSTTABELA"/>
              <w:spacing w:before="40" w:after="20"/>
              <w:ind w:right="239"/>
              <w:jc w:val="right"/>
              <w:rPr>
                <w:color w:val="auto"/>
              </w:rPr>
            </w:pPr>
            <w:r w:rsidRPr="00E83605">
              <w:rPr>
                <w:color w:val="auto"/>
              </w:rPr>
              <w:t>15,58</w:t>
            </w:r>
          </w:p>
        </w:tc>
      </w:tr>
      <w:tr w:rsidR="005E07D4" w:rsidRPr="00E83605" w14:paraId="6D4462AB" w14:textId="77777777" w:rsidTr="00B25B0F">
        <w:tc>
          <w:tcPr>
            <w:tcW w:w="567" w:type="dxa"/>
            <w:shd w:val="clear" w:color="auto" w:fill="FFFFFF"/>
          </w:tcPr>
          <w:p w14:paraId="59115872" w14:textId="77777777" w:rsidR="005E07D4" w:rsidRPr="00E83605" w:rsidRDefault="005E07D4" w:rsidP="00556193">
            <w:pPr>
              <w:pStyle w:val="TEKSTTABELA"/>
              <w:spacing w:before="40" w:after="20"/>
              <w:rPr>
                <w:color w:val="auto"/>
              </w:rPr>
            </w:pPr>
            <w:r w:rsidRPr="00E83605">
              <w:rPr>
                <w:color w:val="auto"/>
              </w:rPr>
              <w:t>72.</w:t>
            </w:r>
          </w:p>
        </w:tc>
        <w:tc>
          <w:tcPr>
            <w:tcW w:w="4394" w:type="dxa"/>
            <w:shd w:val="clear" w:color="auto" w:fill="FFFFFF"/>
            <w:vAlign w:val="center"/>
          </w:tcPr>
          <w:p w14:paraId="097AFCFC" w14:textId="77777777" w:rsidR="005E07D4" w:rsidRPr="00E83605" w:rsidRDefault="005E07D4" w:rsidP="00556193">
            <w:pPr>
              <w:pStyle w:val="TEKSTTABELA"/>
              <w:spacing w:before="40" w:after="20"/>
              <w:rPr>
                <w:color w:val="auto"/>
              </w:rPr>
            </w:pPr>
            <w:r w:rsidRPr="00E83605">
              <w:rPr>
                <w:color w:val="auto"/>
              </w:rPr>
              <w:t>Bystrzyca Górna (Pankiewicz, Libra)</w:t>
            </w:r>
          </w:p>
        </w:tc>
        <w:tc>
          <w:tcPr>
            <w:tcW w:w="2694" w:type="dxa"/>
            <w:shd w:val="clear" w:color="auto" w:fill="FFFFFF"/>
            <w:vAlign w:val="center"/>
          </w:tcPr>
          <w:p w14:paraId="4E4814C8" w14:textId="77777777" w:rsidR="005E07D4" w:rsidRPr="00E83605" w:rsidRDefault="005E07D4" w:rsidP="00556193">
            <w:pPr>
              <w:pStyle w:val="TEKSTTABELA"/>
              <w:spacing w:before="40" w:after="20"/>
              <w:rPr>
                <w:color w:val="auto"/>
              </w:rPr>
            </w:pPr>
            <w:r w:rsidRPr="00E83605">
              <w:rPr>
                <w:color w:val="auto"/>
              </w:rPr>
              <w:t>XLVI/346/2013 z dn. 28.06.2013</w:t>
            </w:r>
          </w:p>
        </w:tc>
        <w:tc>
          <w:tcPr>
            <w:tcW w:w="1416" w:type="dxa"/>
            <w:shd w:val="clear" w:color="auto" w:fill="FFFFFF"/>
            <w:vAlign w:val="center"/>
          </w:tcPr>
          <w:p w14:paraId="3E521034" w14:textId="77777777" w:rsidR="005E07D4" w:rsidRPr="00E83605" w:rsidRDefault="005E07D4" w:rsidP="00556193">
            <w:pPr>
              <w:pStyle w:val="TEKSTTABELA"/>
              <w:spacing w:before="40" w:after="20"/>
              <w:ind w:right="239"/>
              <w:jc w:val="right"/>
              <w:rPr>
                <w:color w:val="auto"/>
              </w:rPr>
            </w:pPr>
            <w:r w:rsidRPr="00E83605">
              <w:rPr>
                <w:color w:val="auto"/>
              </w:rPr>
              <w:t>1,57</w:t>
            </w:r>
          </w:p>
        </w:tc>
      </w:tr>
      <w:tr w:rsidR="005E07D4" w:rsidRPr="00E83605" w14:paraId="66DD17C4" w14:textId="77777777" w:rsidTr="00B25B0F">
        <w:tc>
          <w:tcPr>
            <w:tcW w:w="567" w:type="dxa"/>
            <w:shd w:val="clear" w:color="auto" w:fill="FFFFFF"/>
          </w:tcPr>
          <w:p w14:paraId="738A3AC5" w14:textId="77777777" w:rsidR="005E07D4" w:rsidRPr="00E83605" w:rsidRDefault="005E07D4" w:rsidP="00556193">
            <w:pPr>
              <w:pStyle w:val="TEKSTTABELA"/>
              <w:spacing w:before="40" w:after="20"/>
              <w:rPr>
                <w:color w:val="auto"/>
              </w:rPr>
            </w:pPr>
            <w:r w:rsidRPr="00E83605">
              <w:rPr>
                <w:color w:val="auto"/>
              </w:rPr>
              <w:t>73.</w:t>
            </w:r>
          </w:p>
        </w:tc>
        <w:tc>
          <w:tcPr>
            <w:tcW w:w="4394" w:type="dxa"/>
            <w:shd w:val="clear" w:color="auto" w:fill="FFFFFF"/>
            <w:vAlign w:val="center"/>
          </w:tcPr>
          <w:p w14:paraId="18FD9320" w14:textId="77777777" w:rsidR="005E07D4" w:rsidRPr="00E83605" w:rsidRDefault="005E07D4" w:rsidP="00556193">
            <w:pPr>
              <w:pStyle w:val="TEKSTTABELA"/>
              <w:spacing w:before="40" w:after="20"/>
              <w:rPr>
                <w:color w:val="auto"/>
              </w:rPr>
            </w:pPr>
            <w:r w:rsidRPr="00E83605">
              <w:rPr>
                <w:color w:val="auto"/>
              </w:rPr>
              <w:t>Bystrzyca Górna (Pankiewicz, Libra)</w:t>
            </w:r>
          </w:p>
        </w:tc>
        <w:tc>
          <w:tcPr>
            <w:tcW w:w="2694" w:type="dxa"/>
            <w:shd w:val="clear" w:color="auto" w:fill="FFFFFF"/>
            <w:vAlign w:val="center"/>
          </w:tcPr>
          <w:p w14:paraId="5301FA55" w14:textId="77777777" w:rsidR="005E07D4" w:rsidRPr="00E83605" w:rsidRDefault="005E07D4" w:rsidP="00556193">
            <w:pPr>
              <w:pStyle w:val="TEKSTTABELA"/>
              <w:spacing w:before="40" w:after="20"/>
              <w:rPr>
                <w:color w:val="auto"/>
              </w:rPr>
            </w:pPr>
            <w:r w:rsidRPr="00E83605">
              <w:rPr>
                <w:color w:val="auto"/>
              </w:rPr>
              <w:t>XLVI/347/2013 z dn. 28.06.2013</w:t>
            </w:r>
          </w:p>
        </w:tc>
        <w:tc>
          <w:tcPr>
            <w:tcW w:w="1416" w:type="dxa"/>
            <w:shd w:val="clear" w:color="auto" w:fill="FFFFFF"/>
            <w:vAlign w:val="center"/>
          </w:tcPr>
          <w:p w14:paraId="0DED6234" w14:textId="77777777" w:rsidR="005E07D4" w:rsidRPr="00E83605" w:rsidRDefault="005E07D4" w:rsidP="00556193">
            <w:pPr>
              <w:pStyle w:val="TEKSTTABELA"/>
              <w:spacing w:before="40" w:after="20"/>
              <w:ind w:right="239"/>
              <w:jc w:val="right"/>
              <w:rPr>
                <w:color w:val="auto"/>
              </w:rPr>
            </w:pPr>
            <w:r w:rsidRPr="00E83605">
              <w:rPr>
                <w:color w:val="auto"/>
              </w:rPr>
              <w:t>0,43</w:t>
            </w:r>
          </w:p>
        </w:tc>
      </w:tr>
      <w:tr w:rsidR="005E07D4" w:rsidRPr="00E83605" w14:paraId="20A274DB" w14:textId="77777777" w:rsidTr="00B25B0F">
        <w:tc>
          <w:tcPr>
            <w:tcW w:w="567" w:type="dxa"/>
            <w:shd w:val="clear" w:color="auto" w:fill="FFFFFF"/>
          </w:tcPr>
          <w:p w14:paraId="4AE5A0DB" w14:textId="77777777" w:rsidR="005E07D4" w:rsidRPr="00E83605" w:rsidRDefault="005E07D4" w:rsidP="00556193">
            <w:pPr>
              <w:pStyle w:val="TEKSTTABELA"/>
              <w:spacing w:before="40" w:after="20"/>
              <w:rPr>
                <w:color w:val="auto"/>
              </w:rPr>
            </w:pPr>
            <w:r w:rsidRPr="00E83605">
              <w:rPr>
                <w:color w:val="auto"/>
              </w:rPr>
              <w:t>74.</w:t>
            </w:r>
          </w:p>
        </w:tc>
        <w:tc>
          <w:tcPr>
            <w:tcW w:w="4394" w:type="dxa"/>
            <w:shd w:val="clear" w:color="auto" w:fill="FFFFFF"/>
            <w:vAlign w:val="center"/>
          </w:tcPr>
          <w:p w14:paraId="6658C58D" w14:textId="77777777" w:rsidR="005E07D4" w:rsidRPr="00E83605" w:rsidRDefault="005E07D4" w:rsidP="00556193">
            <w:pPr>
              <w:pStyle w:val="TEKSTTABELA"/>
              <w:spacing w:before="40" w:after="20"/>
              <w:rPr>
                <w:color w:val="auto"/>
              </w:rPr>
            </w:pPr>
            <w:r w:rsidRPr="00E83605">
              <w:rPr>
                <w:color w:val="auto"/>
              </w:rPr>
              <w:t xml:space="preserve">Bystrzyca Dolna (U-spółka wodociągowa) </w:t>
            </w:r>
          </w:p>
        </w:tc>
        <w:tc>
          <w:tcPr>
            <w:tcW w:w="2694" w:type="dxa"/>
            <w:shd w:val="clear" w:color="auto" w:fill="FFFFFF"/>
            <w:vAlign w:val="center"/>
          </w:tcPr>
          <w:p w14:paraId="769FA3D0" w14:textId="77777777" w:rsidR="005E07D4" w:rsidRPr="00E83605" w:rsidRDefault="005E07D4" w:rsidP="00556193">
            <w:pPr>
              <w:pStyle w:val="TEKSTTABELA"/>
              <w:spacing w:before="40" w:after="20"/>
              <w:rPr>
                <w:color w:val="auto"/>
              </w:rPr>
            </w:pPr>
            <w:r w:rsidRPr="00E83605">
              <w:rPr>
                <w:color w:val="auto"/>
              </w:rPr>
              <w:t>XLIX/364/2013 z dn. 23.09.2013</w:t>
            </w:r>
          </w:p>
        </w:tc>
        <w:tc>
          <w:tcPr>
            <w:tcW w:w="1416" w:type="dxa"/>
            <w:shd w:val="clear" w:color="auto" w:fill="FFFFFF"/>
            <w:vAlign w:val="center"/>
          </w:tcPr>
          <w:p w14:paraId="655C4A7C" w14:textId="77777777" w:rsidR="005E07D4" w:rsidRPr="00E83605" w:rsidRDefault="005E07D4" w:rsidP="00556193">
            <w:pPr>
              <w:pStyle w:val="TEKSTTABELA"/>
              <w:spacing w:before="40" w:after="20"/>
              <w:ind w:right="239"/>
              <w:jc w:val="right"/>
              <w:rPr>
                <w:color w:val="auto"/>
              </w:rPr>
            </w:pPr>
            <w:r w:rsidRPr="00E83605">
              <w:rPr>
                <w:color w:val="auto"/>
              </w:rPr>
              <w:t>0,60</w:t>
            </w:r>
          </w:p>
        </w:tc>
      </w:tr>
      <w:tr w:rsidR="005E07D4" w:rsidRPr="00E83605" w14:paraId="240EFE40" w14:textId="77777777" w:rsidTr="00B25B0F">
        <w:tc>
          <w:tcPr>
            <w:tcW w:w="567" w:type="dxa"/>
            <w:shd w:val="clear" w:color="auto" w:fill="FFFFFF"/>
          </w:tcPr>
          <w:p w14:paraId="1369A810" w14:textId="77777777" w:rsidR="005E07D4" w:rsidRPr="00E83605" w:rsidRDefault="005E07D4" w:rsidP="00556193">
            <w:pPr>
              <w:pStyle w:val="TEKSTTABELA"/>
              <w:spacing w:before="40" w:after="20"/>
              <w:rPr>
                <w:color w:val="auto"/>
              </w:rPr>
            </w:pPr>
            <w:r w:rsidRPr="00E83605">
              <w:rPr>
                <w:color w:val="auto"/>
              </w:rPr>
              <w:t>75.</w:t>
            </w:r>
          </w:p>
        </w:tc>
        <w:tc>
          <w:tcPr>
            <w:tcW w:w="4394" w:type="dxa"/>
            <w:shd w:val="clear" w:color="auto" w:fill="FFFFFF"/>
            <w:vAlign w:val="center"/>
          </w:tcPr>
          <w:p w14:paraId="5761319F" w14:textId="77777777" w:rsidR="005E07D4" w:rsidRPr="00E83605" w:rsidRDefault="005E07D4" w:rsidP="00556193">
            <w:pPr>
              <w:pStyle w:val="TEKSTTABELA"/>
              <w:spacing w:before="40" w:after="20"/>
              <w:rPr>
                <w:color w:val="auto"/>
              </w:rPr>
            </w:pPr>
            <w:r w:rsidRPr="00E83605">
              <w:rPr>
                <w:color w:val="auto"/>
              </w:rPr>
              <w:t>Burkatów (wiata na boisku)</w:t>
            </w:r>
          </w:p>
        </w:tc>
        <w:tc>
          <w:tcPr>
            <w:tcW w:w="2694" w:type="dxa"/>
            <w:shd w:val="clear" w:color="auto" w:fill="FFFFFF"/>
            <w:vAlign w:val="center"/>
          </w:tcPr>
          <w:p w14:paraId="46B9895D" w14:textId="77777777" w:rsidR="005E07D4" w:rsidRPr="00E83605" w:rsidRDefault="005E07D4" w:rsidP="00556193">
            <w:pPr>
              <w:pStyle w:val="TEKSTTABELA"/>
              <w:spacing w:before="40" w:after="20"/>
              <w:rPr>
                <w:color w:val="auto"/>
              </w:rPr>
            </w:pPr>
            <w:r w:rsidRPr="00E83605">
              <w:rPr>
                <w:color w:val="auto"/>
              </w:rPr>
              <w:t>L/372/2013 z dn. 10.10.2013</w:t>
            </w:r>
          </w:p>
        </w:tc>
        <w:tc>
          <w:tcPr>
            <w:tcW w:w="1416" w:type="dxa"/>
            <w:shd w:val="clear" w:color="auto" w:fill="FFFFFF"/>
            <w:vAlign w:val="center"/>
          </w:tcPr>
          <w:p w14:paraId="56D77E24" w14:textId="77777777" w:rsidR="005E07D4" w:rsidRPr="00E83605" w:rsidRDefault="005E07D4" w:rsidP="00556193">
            <w:pPr>
              <w:pStyle w:val="TEKSTTABELA"/>
              <w:spacing w:before="40" w:after="20"/>
              <w:ind w:right="239"/>
              <w:jc w:val="right"/>
              <w:rPr>
                <w:color w:val="auto"/>
              </w:rPr>
            </w:pPr>
            <w:r w:rsidRPr="00E83605">
              <w:rPr>
                <w:color w:val="auto"/>
              </w:rPr>
              <w:t>1,10</w:t>
            </w:r>
          </w:p>
        </w:tc>
      </w:tr>
      <w:tr w:rsidR="005E07D4" w:rsidRPr="00E83605" w14:paraId="1E0CD3E4" w14:textId="77777777" w:rsidTr="00B25B0F">
        <w:tc>
          <w:tcPr>
            <w:tcW w:w="567" w:type="dxa"/>
            <w:shd w:val="clear" w:color="auto" w:fill="FFFFFF"/>
          </w:tcPr>
          <w:p w14:paraId="6E3CA88D" w14:textId="77777777" w:rsidR="005E07D4" w:rsidRPr="00E83605" w:rsidRDefault="005E07D4" w:rsidP="00556193">
            <w:pPr>
              <w:pStyle w:val="TEKSTTABELA"/>
              <w:spacing w:before="40" w:after="20"/>
              <w:rPr>
                <w:color w:val="auto"/>
              </w:rPr>
            </w:pPr>
            <w:r w:rsidRPr="00E83605">
              <w:rPr>
                <w:color w:val="auto"/>
              </w:rPr>
              <w:t>76.</w:t>
            </w:r>
          </w:p>
        </w:tc>
        <w:tc>
          <w:tcPr>
            <w:tcW w:w="4394" w:type="dxa"/>
            <w:shd w:val="clear" w:color="auto" w:fill="FFFFFF"/>
            <w:vAlign w:val="center"/>
          </w:tcPr>
          <w:p w14:paraId="281B181E" w14:textId="77777777" w:rsidR="005E07D4" w:rsidRPr="00E83605" w:rsidRDefault="005E07D4" w:rsidP="00556193">
            <w:pPr>
              <w:pStyle w:val="TEKSTTABELA"/>
              <w:spacing w:before="40" w:after="20"/>
              <w:rPr>
                <w:color w:val="auto"/>
              </w:rPr>
            </w:pPr>
            <w:r w:rsidRPr="00E83605">
              <w:rPr>
                <w:color w:val="auto"/>
              </w:rPr>
              <w:t>Bystrzyca Górna (szkoła)</w:t>
            </w:r>
          </w:p>
        </w:tc>
        <w:tc>
          <w:tcPr>
            <w:tcW w:w="2694" w:type="dxa"/>
            <w:shd w:val="clear" w:color="auto" w:fill="FFFFFF"/>
            <w:vAlign w:val="center"/>
          </w:tcPr>
          <w:p w14:paraId="32790A25" w14:textId="77777777" w:rsidR="005E07D4" w:rsidRPr="00E83605" w:rsidRDefault="005E07D4" w:rsidP="00556193">
            <w:pPr>
              <w:pStyle w:val="TEKSTTABELA"/>
              <w:spacing w:before="40" w:after="20"/>
              <w:rPr>
                <w:color w:val="auto"/>
              </w:rPr>
            </w:pPr>
            <w:r w:rsidRPr="00E83605">
              <w:rPr>
                <w:color w:val="auto"/>
              </w:rPr>
              <w:t>L/373/2013 z dn. 10.10.2013</w:t>
            </w:r>
          </w:p>
        </w:tc>
        <w:tc>
          <w:tcPr>
            <w:tcW w:w="1416" w:type="dxa"/>
            <w:shd w:val="clear" w:color="auto" w:fill="FFFFFF"/>
            <w:vAlign w:val="center"/>
          </w:tcPr>
          <w:p w14:paraId="6886FFB6" w14:textId="77777777" w:rsidR="005E07D4" w:rsidRPr="00E83605" w:rsidRDefault="005E07D4" w:rsidP="00556193">
            <w:pPr>
              <w:pStyle w:val="TEKSTTABELA"/>
              <w:spacing w:before="40" w:after="20"/>
              <w:ind w:right="239"/>
              <w:jc w:val="right"/>
              <w:rPr>
                <w:color w:val="auto"/>
              </w:rPr>
            </w:pPr>
            <w:r w:rsidRPr="00E83605">
              <w:rPr>
                <w:color w:val="auto"/>
              </w:rPr>
              <w:t>0,82</w:t>
            </w:r>
          </w:p>
        </w:tc>
      </w:tr>
      <w:tr w:rsidR="005E07D4" w:rsidRPr="00E83605" w14:paraId="1E6EB884" w14:textId="77777777" w:rsidTr="00B25B0F">
        <w:tc>
          <w:tcPr>
            <w:tcW w:w="567" w:type="dxa"/>
            <w:shd w:val="clear" w:color="auto" w:fill="FFFFFF"/>
          </w:tcPr>
          <w:p w14:paraId="6D29A572" w14:textId="77777777" w:rsidR="005E07D4" w:rsidRPr="00E83605" w:rsidRDefault="005E07D4" w:rsidP="00556193">
            <w:pPr>
              <w:pStyle w:val="TEKSTTABELA"/>
              <w:spacing w:before="40" w:after="20"/>
              <w:rPr>
                <w:color w:val="auto"/>
              </w:rPr>
            </w:pPr>
            <w:r w:rsidRPr="00E83605">
              <w:rPr>
                <w:color w:val="auto"/>
              </w:rPr>
              <w:t>77.</w:t>
            </w:r>
          </w:p>
        </w:tc>
        <w:tc>
          <w:tcPr>
            <w:tcW w:w="4394" w:type="dxa"/>
            <w:shd w:val="clear" w:color="auto" w:fill="FFFFFF"/>
            <w:vAlign w:val="center"/>
          </w:tcPr>
          <w:p w14:paraId="71BCFB86" w14:textId="77777777" w:rsidR="005E07D4" w:rsidRPr="00E83605" w:rsidRDefault="005E07D4" w:rsidP="00556193">
            <w:pPr>
              <w:pStyle w:val="TEKSTTABELA"/>
              <w:spacing w:before="40" w:after="20"/>
              <w:rPr>
                <w:color w:val="auto"/>
              </w:rPr>
            </w:pPr>
            <w:r w:rsidRPr="00E83605">
              <w:rPr>
                <w:color w:val="auto"/>
              </w:rPr>
              <w:t>Panków</w:t>
            </w:r>
          </w:p>
        </w:tc>
        <w:tc>
          <w:tcPr>
            <w:tcW w:w="2694" w:type="dxa"/>
            <w:shd w:val="clear" w:color="auto" w:fill="FFFFFF"/>
            <w:vAlign w:val="center"/>
          </w:tcPr>
          <w:p w14:paraId="7A0A4048" w14:textId="77777777" w:rsidR="005E07D4" w:rsidRPr="00E83605" w:rsidRDefault="005E07D4" w:rsidP="00556193">
            <w:pPr>
              <w:pStyle w:val="TEKSTTABELA"/>
              <w:spacing w:before="40" w:after="20"/>
              <w:rPr>
                <w:color w:val="auto"/>
              </w:rPr>
            </w:pPr>
            <w:r w:rsidRPr="00E83605">
              <w:rPr>
                <w:color w:val="auto"/>
              </w:rPr>
              <w:t>L/374/2013 z dn. 10.10.2013</w:t>
            </w:r>
          </w:p>
        </w:tc>
        <w:tc>
          <w:tcPr>
            <w:tcW w:w="1416" w:type="dxa"/>
            <w:shd w:val="clear" w:color="auto" w:fill="FFFFFF"/>
            <w:vAlign w:val="center"/>
          </w:tcPr>
          <w:p w14:paraId="76510D0E" w14:textId="77777777" w:rsidR="005E07D4" w:rsidRPr="00E83605" w:rsidRDefault="005E07D4" w:rsidP="00556193">
            <w:pPr>
              <w:pStyle w:val="TEKSTTABELA"/>
              <w:spacing w:before="40" w:after="20"/>
              <w:ind w:right="239"/>
              <w:jc w:val="right"/>
              <w:rPr>
                <w:color w:val="auto"/>
              </w:rPr>
            </w:pPr>
            <w:r w:rsidRPr="00E83605">
              <w:rPr>
                <w:color w:val="auto"/>
              </w:rPr>
              <w:t>0,34</w:t>
            </w:r>
          </w:p>
        </w:tc>
      </w:tr>
      <w:tr w:rsidR="005E07D4" w:rsidRPr="00E83605" w14:paraId="61E5EB10" w14:textId="77777777" w:rsidTr="00B25B0F">
        <w:tc>
          <w:tcPr>
            <w:tcW w:w="567" w:type="dxa"/>
            <w:shd w:val="clear" w:color="auto" w:fill="FFFFFF"/>
          </w:tcPr>
          <w:p w14:paraId="18A95F1F" w14:textId="77777777" w:rsidR="005E07D4" w:rsidRPr="00E83605" w:rsidRDefault="005E07D4" w:rsidP="00556193">
            <w:pPr>
              <w:pStyle w:val="TEKSTTABELA"/>
              <w:spacing w:before="40" w:after="20"/>
              <w:rPr>
                <w:color w:val="auto"/>
              </w:rPr>
            </w:pPr>
            <w:r w:rsidRPr="00E83605">
              <w:rPr>
                <w:color w:val="auto"/>
              </w:rPr>
              <w:t>78.</w:t>
            </w:r>
          </w:p>
        </w:tc>
        <w:tc>
          <w:tcPr>
            <w:tcW w:w="4394" w:type="dxa"/>
            <w:shd w:val="clear" w:color="auto" w:fill="FFFFFF"/>
            <w:vAlign w:val="center"/>
          </w:tcPr>
          <w:p w14:paraId="34B2E075" w14:textId="77777777" w:rsidR="005E07D4" w:rsidRPr="00E83605" w:rsidRDefault="005E07D4" w:rsidP="00556193">
            <w:pPr>
              <w:pStyle w:val="TEKSTTABELA"/>
              <w:spacing w:before="40" w:after="20"/>
              <w:rPr>
                <w:color w:val="auto"/>
              </w:rPr>
            </w:pPr>
            <w:r w:rsidRPr="00E83605">
              <w:rPr>
                <w:color w:val="auto"/>
              </w:rPr>
              <w:t>Witoszów Dolny (była farma lisów)</w:t>
            </w:r>
          </w:p>
        </w:tc>
        <w:tc>
          <w:tcPr>
            <w:tcW w:w="2694" w:type="dxa"/>
            <w:shd w:val="clear" w:color="auto" w:fill="FFFFFF"/>
            <w:vAlign w:val="center"/>
          </w:tcPr>
          <w:p w14:paraId="4D59CB2F" w14:textId="77777777" w:rsidR="005E07D4" w:rsidRPr="00E83605" w:rsidRDefault="005E07D4" w:rsidP="00556193">
            <w:pPr>
              <w:pStyle w:val="TEKSTTABELA"/>
              <w:spacing w:before="40" w:after="20"/>
              <w:rPr>
                <w:color w:val="auto"/>
              </w:rPr>
            </w:pPr>
            <w:r w:rsidRPr="00E83605">
              <w:rPr>
                <w:color w:val="auto"/>
              </w:rPr>
              <w:t>L/375/2013 z dn. 10.10.2013</w:t>
            </w:r>
          </w:p>
        </w:tc>
        <w:tc>
          <w:tcPr>
            <w:tcW w:w="1416" w:type="dxa"/>
            <w:shd w:val="clear" w:color="auto" w:fill="FFFFFF"/>
            <w:vAlign w:val="center"/>
          </w:tcPr>
          <w:p w14:paraId="08D4AC62" w14:textId="77777777" w:rsidR="005E07D4" w:rsidRPr="00E83605" w:rsidRDefault="005E07D4" w:rsidP="00556193">
            <w:pPr>
              <w:pStyle w:val="TEKSTTABELA"/>
              <w:spacing w:before="40" w:after="20"/>
              <w:ind w:right="239"/>
              <w:jc w:val="right"/>
              <w:rPr>
                <w:color w:val="auto"/>
              </w:rPr>
            </w:pPr>
            <w:r w:rsidRPr="00E83605">
              <w:rPr>
                <w:color w:val="auto"/>
              </w:rPr>
              <w:t>3,50</w:t>
            </w:r>
          </w:p>
        </w:tc>
      </w:tr>
      <w:tr w:rsidR="005E07D4" w:rsidRPr="00E83605" w14:paraId="427FFB8D" w14:textId="77777777" w:rsidTr="00B25B0F">
        <w:tc>
          <w:tcPr>
            <w:tcW w:w="567" w:type="dxa"/>
            <w:shd w:val="clear" w:color="auto" w:fill="FFFFFF"/>
          </w:tcPr>
          <w:p w14:paraId="4C77BF3F" w14:textId="77777777" w:rsidR="005E07D4" w:rsidRPr="00E83605" w:rsidRDefault="005E07D4" w:rsidP="00556193">
            <w:pPr>
              <w:pStyle w:val="TEKSTTABELA"/>
              <w:spacing w:before="40" w:after="20"/>
              <w:rPr>
                <w:color w:val="auto"/>
              </w:rPr>
            </w:pPr>
            <w:r w:rsidRPr="00E83605">
              <w:rPr>
                <w:color w:val="auto"/>
              </w:rPr>
              <w:t>79.</w:t>
            </w:r>
          </w:p>
        </w:tc>
        <w:tc>
          <w:tcPr>
            <w:tcW w:w="4394" w:type="dxa"/>
            <w:shd w:val="clear" w:color="auto" w:fill="FFFFFF"/>
            <w:vAlign w:val="center"/>
          </w:tcPr>
          <w:p w14:paraId="28F0A616" w14:textId="77777777" w:rsidR="005E07D4" w:rsidRPr="00E83605" w:rsidRDefault="005E07D4" w:rsidP="00556193">
            <w:pPr>
              <w:pStyle w:val="TEKSTTABELA"/>
              <w:spacing w:before="40" w:after="20"/>
              <w:rPr>
                <w:color w:val="auto"/>
              </w:rPr>
            </w:pPr>
            <w:r w:rsidRPr="00E83605">
              <w:rPr>
                <w:color w:val="auto"/>
              </w:rPr>
              <w:t>Obręb Lutomia Dolna</w:t>
            </w:r>
          </w:p>
        </w:tc>
        <w:tc>
          <w:tcPr>
            <w:tcW w:w="2694" w:type="dxa"/>
            <w:shd w:val="clear" w:color="auto" w:fill="FFFFFF"/>
            <w:vAlign w:val="center"/>
          </w:tcPr>
          <w:p w14:paraId="3320576F" w14:textId="77777777" w:rsidR="005E07D4" w:rsidRPr="00E83605" w:rsidRDefault="005E07D4" w:rsidP="00556193">
            <w:pPr>
              <w:pStyle w:val="TEKSTTABELA"/>
              <w:spacing w:before="40" w:after="20"/>
              <w:rPr>
                <w:color w:val="auto"/>
              </w:rPr>
            </w:pPr>
            <w:r w:rsidRPr="00E83605">
              <w:rPr>
                <w:color w:val="auto"/>
              </w:rPr>
              <w:t>LIV/463/2014 z dn. 27.02.2014</w:t>
            </w:r>
          </w:p>
        </w:tc>
        <w:tc>
          <w:tcPr>
            <w:tcW w:w="1416" w:type="dxa"/>
            <w:shd w:val="clear" w:color="auto" w:fill="FFFFFF"/>
            <w:vAlign w:val="center"/>
          </w:tcPr>
          <w:p w14:paraId="7AC71510" w14:textId="77777777" w:rsidR="005E07D4" w:rsidRPr="00E83605" w:rsidRDefault="005E07D4" w:rsidP="00556193">
            <w:pPr>
              <w:pStyle w:val="TEKSTTABELA"/>
              <w:spacing w:before="40" w:after="20"/>
              <w:ind w:right="239"/>
              <w:jc w:val="right"/>
              <w:rPr>
                <w:color w:val="auto"/>
              </w:rPr>
            </w:pPr>
          </w:p>
        </w:tc>
      </w:tr>
      <w:tr w:rsidR="005E07D4" w:rsidRPr="00E83605" w14:paraId="03E7F5A3" w14:textId="77777777" w:rsidTr="00E83605">
        <w:tc>
          <w:tcPr>
            <w:tcW w:w="567" w:type="dxa"/>
            <w:shd w:val="clear" w:color="auto" w:fill="FFFFFF"/>
          </w:tcPr>
          <w:p w14:paraId="42E22A10" w14:textId="77777777" w:rsidR="005E07D4" w:rsidRPr="00E83605" w:rsidRDefault="005E07D4" w:rsidP="00556193">
            <w:pPr>
              <w:pStyle w:val="TEKSTTABELA"/>
              <w:spacing w:before="40" w:after="20"/>
              <w:rPr>
                <w:color w:val="auto"/>
              </w:rPr>
            </w:pPr>
            <w:r w:rsidRPr="00E83605">
              <w:rPr>
                <w:color w:val="auto"/>
              </w:rPr>
              <w:lastRenderedPageBreak/>
              <w:t>80.</w:t>
            </w:r>
          </w:p>
        </w:tc>
        <w:tc>
          <w:tcPr>
            <w:tcW w:w="4394" w:type="dxa"/>
            <w:shd w:val="clear" w:color="auto" w:fill="auto"/>
            <w:vAlign w:val="center"/>
          </w:tcPr>
          <w:p w14:paraId="7974797B" w14:textId="77777777" w:rsidR="005E07D4" w:rsidRPr="00E83605" w:rsidRDefault="005E07D4" w:rsidP="00556193">
            <w:pPr>
              <w:pStyle w:val="TEKSTTABELA"/>
              <w:spacing w:before="40" w:after="20"/>
              <w:rPr>
                <w:color w:val="auto"/>
              </w:rPr>
            </w:pPr>
            <w:r w:rsidRPr="00E83605">
              <w:rPr>
                <w:color w:val="auto"/>
              </w:rPr>
              <w:t>Obręb Krzyżowa</w:t>
            </w:r>
          </w:p>
        </w:tc>
        <w:tc>
          <w:tcPr>
            <w:tcW w:w="2694" w:type="dxa"/>
            <w:shd w:val="clear" w:color="auto" w:fill="FFFFFF"/>
            <w:vAlign w:val="center"/>
          </w:tcPr>
          <w:p w14:paraId="04656371" w14:textId="77777777" w:rsidR="005E07D4" w:rsidRPr="00E83605" w:rsidRDefault="005E07D4" w:rsidP="00556193">
            <w:pPr>
              <w:pStyle w:val="TEKSTTABELA"/>
              <w:spacing w:before="40" w:after="20"/>
              <w:rPr>
                <w:color w:val="auto"/>
              </w:rPr>
            </w:pPr>
            <w:r w:rsidRPr="00E83605">
              <w:rPr>
                <w:color w:val="auto"/>
              </w:rPr>
              <w:t>LVIII/503/2014 z dn. 26.06.2014</w:t>
            </w:r>
          </w:p>
        </w:tc>
        <w:tc>
          <w:tcPr>
            <w:tcW w:w="1416" w:type="dxa"/>
            <w:shd w:val="clear" w:color="auto" w:fill="FFFFFF"/>
          </w:tcPr>
          <w:p w14:paraId="40A48DFD" w14:textId="77777777" w:rsidR="005E07D4" w:rsidRPr="00E83605" w:rsidRDefault="005E07D4" w:rsidP="00556193">
            <w:pPr>
              <w:pStyle w:val="TEKSTTABELA"/>
              <w:spacing w:before="40" w:after="20"/>
              <w:ind w:right="239"/>
              <w:jc w:val="right"/>
              <w:rPr>
                <w:color w:val="auto"/>
              </w:rPr>
            </w:pPr>
            <w:r w:rsidRPr="00E83605">
              <w:rPr>
                <w:color w:val="auto"/>
              </w:rPr>
              <w:t>444,67</w:t>
            </w:r>
          </w:p>
        </w:tc>
      </w:tr>
      <w:tr w:rsidR="005E07D4" w:rsidRPr="00E83605" w14:paraId="61D7F26C" w14:textId="77777777" w:rsidTr="00E83605">
        <w:tc>
          <w:tcPr>
            <w:tcW w:w="567" w:type="dxa"/>
            <w:shd w:val="clear" w:color="auto" w:fill="FFFFFF"/>
          </w:tcPr>
          <w:p w14:paraId="74C70FB4" w14:textId="77777777" w:rsidR="005E07D4" w:rsidRPr="00E83605" w:rsidRDefault="005E07D4" w:rsidP="00556193">
            <w:pPr>
              <w:pStyle w:val="TEKSTTABELA"/>
              <w:spacing w:before="40" w:after="20"/>
              <w:rPr>
                <w:color w:val="auto"/>
              </w:rPr>
            </w:pPr>
            <w:r w:rsidRPr="00E83605">
              <w:rPr>
                <w:color w:val="auto"/>
              </w:rPr>
              <w:t>81.</w:t>
            </w:r>
          </w:p>
        </w:tc>
        <w:tc>
          <w:tcPr>
            <w:tcW w:w="4394" w:type="dxa"/>
            <w:shd w:val="clear" w:color="auto" w:fill="auto"/>
            <w:vAlign w:val="center"/>
          </w:tcPr>
          <w:p w14:paraId="13B27404" w14:textId="77777777" w:rsidR="005E07D4" w:rsidRPr="00E83605" w:rsidRDefault="005E07D4" w:rsidP="00556193">
            <w:pPr>
              <w:pStyle w:val="TEKSTTABELA"/>
              <w:spacing w:before="40" w:after="20"/>
              <w:rPr>
                <w:color w:val="auto"/>
              </w:rPr>
            </w:pPr>
            <w:r w:rsidRPr="00E83605">
              <w:rPr>
                <w:color w:val="auto"/>
              </w:rPr>
              <w:t>Obręb Wieruszów</w:t>
            </w:r>
          </w:p>
        </w:tc>
        <w:tc>
          <w:tcPr>
            <w:tcW w:w="2694" w:type="dxa"/>
            <w:shd w:val="clear" w:color="auto" w:fill="FFFFFF"/>
            <w:vAlign w:val="center"/>
          </w:tcPr>
          <w:p w14:paraId="4019683D" w14:textId="77777777" w:rsidR="005E07D4" w:rsidRPr="00E83605" w:rsidRDefault="005E07D4" w:rsidP="00556193">
            <w:pPr>
              <w:pStyle w:val="TEKSTTABELA"/>
              <w:spacing w:before="40" w:after="20"/>
              <w:rPr>
                <w:color w:val="auto"/>
              </w:rPr>
            </w:pPr>
            <w:r w:rsidRPr="00E83605">
              <w:rPr>
                <w:color w:val="auto"/>
              </w:rPr>
              <w:t>LVIII/504/2014 z dn. 26.06.2014</w:t>
            </w:r>
          </w:p>
        </w:tc>
        <w:tc>
          <w:tcPr>
            <w:tcW w:w="1416" w:type="dxa"/>
            <w:shd w:val="clear" w:color="auto" w:fill="FFFFFF"/>
          </w:tcPr>
          <w:p w14:paraId="29C0BB23" w14:textId="77777777" w:rsidR="005E07D4" w:rsidRPr="00E83605" w:rsidRDefault="005E07D4" w:rsidP="00556193">
            <w:pPr>
              <w:pStyle w:val="TEKSTTABELA"/>
              <w:spacing w:before="40" w:after="20"/>
              <w:ind w:right="239"/>
              <w:jc w:val="right"/>
              <w:rPr>
                <w:color w:val="auto"/>
              </w:rPr>
            </w:pPr>
            <w:r w:rsidRPr="00E83605">
              <w:rPr>
                <w:color w:val="auto"/>
              </w:rPr>
              <w:t>193,09</w:t>
            </w:r>
          </w:p>
        </w:tc>
      </w:tr>
      <w:tr w:rsidR="005E07D4" w:rsidRPr="00E83605" w14:paraId="07C587DA" w14:textId="77777777" w:rsidTr="00E83605">
        <w:tc>
          <w:tcPr>
            <w:tcW w:w="567" w:type="dxa"/>
            <w:shd w:val="clear" w:color="auto" w:fill="FFFFFF"/>
          </w:tcPr>
          <w:p w14:paraId="347C08BB" w14:textId="77777777" w:rsidR="005E07D4" w:rsidRPr="00E83605" w:rsidRDefault="005E07D4" w:rsidP="00556193">
            <w:pPr>
              <w:pStyle w:val="TEKSTTABELA"/>
              <w:spacing w:before="40" w:after="20"/>
              <w:rPr>
                <w:color w:val="auto"/>
              </w:rPr>
            </w:pPr>
            <w:r w:rsidRPr="00E83605">
              <w:rPr>
                <w:color w:val="auto"/>
              </w:rPr>
              <w:t>82.</w:t>
            </w:r>
          </w:p>
        </w:tc>
        <w:tc>
          <w:tcPr>
            <w:tcW w:w="4394" w:type="dxa"/>
            <w:shd w:val="clear" w:color="auto" w:fill="auto"/>
            <w:vAlign w:val="center"/>
          </w:tcPr>
          <w:p w14:paraId="1567AC34" w14:textId="77777777" w:rsidR="005E07D4" w:rsidRPr="00E83605" w:rsidRDefault="005E07D4" w:rsidP="00556193">
            <w:pPr>
              <w:pStyle w:val="TEKSTTABELA"/>
              <w:spacing w:before="40" w:after="20"/>
              <w:rPr>
                <w:color w:val="auto"/>
              </w:rPr>
            </w:pPr>
            <w:r w:rsidRPr="00E83605">
              <w:rPr>
                <w:color w:val="auto"/>
              </w:rPr>
              <w:t>Obręb Bojanice</w:t>
            </w:r>
          </w:p>
        </w:tc>
        <w:tc>
          <w:tcPr>
            <w:tcW w:w="2694" w:type="dxa"/>
            <w:shd w:val="clear" w:color="auto" w:fill="FFFFFF"/>
            <w:vAlign w:val="center"/>
          </w:tcPr>
          <w:p w14:paraId="4545F832" w14:textId="77777777" w:rsidR="005E07D4" w:rsidRPr="00E83605" w:rsidRDefault="005E07D4" w:rsidP="00556193">
            <w:pPr>
              <w:pStyle w:val="TEKSTTABELA"/>
              <w:spacing w:before="40" w:after="20"/>
              <w:rPr>
                <w:color w:val="auto"/>
              </w:rPr>
            </w:pPr>
            <w:r w:rsidRPr="00E83605">
              <w:rPr>
                <w:color w:val="auto"/>
              </w:rPr>
              <w:t>LIX/511/2014 z dn. 11.07.2014</w:t>
            </w:r>
          </w:p>
        </w:tc>
        <w:tc>
          <w:tcPr>
            <w:tcW w:w="1416" w:type="dxa"/>
            <w:shd w:val="clear" w:color="auto" w:fill="FFFFFF"/>
          </w:tcPr>
          <w:p w14:paraId="284F5D93" w14:textId="77777777" w:rsidR="005E07D4" w:rsidRPr="00E83605" w:rsidRDefault="005E07D4" w:rsidP="00556193">
            <w:pPr>
              <w:pStyle w:val="TEKSTTABELA"/>
              <w:spacing w:before="40" w:after="20"/>
              <w:ind w:right="239"/>
              <w:jc w:val="right"/>
              <w:rPr>
                <w:color w:val="auto"/>
              </w:rPr>
            </w:pPr>
            <w:r w:rsidRPr="00E83605">
              <w:rPr>
                <w:color w:val="auto"/>
              </w:rPr>
              <w:t>1130,0</w:t>
            </w:r>
          </w:p>
        </w:tc>
      </w:tr>
      <w:tr w:rsidR="005E07D4" w:rsidRPr="00E83605" w14:paraId="5D2A2258" w14:textId="77777777" w:rsidTr="00E83605">
        <w:tc>
          <w:tcPr>
            <w:tcW w:w="567" w:type="dxa"/>
            <w:shd w:val="clear" w:color="auto" w:fill="FFFFFF"/>
          </w:tcPr>
          <w:p w14:paraId="3FF9798E" w14:textId="77777777" w:rsidR="005E07D4" w:rsidRPr="00E83605" w:rsidRDefault="005E07D4" w:rsidP="00556193">
            <w:pPr>
              <w:pStyle w:val="TEKSTTABELA"/>
              <w:spacing w:before="40" w:after="20"/>
              <w:rPr>
                <w:color w:val="auto"/>
              </w:rPr>
            </w:pPr>
            <w:r w:rsidRPr="00E83605">
              <w:rPr>
                <w:color w:val="auto"/>
              </w:rPr>
              <w:t>83.</w:t>
            </w:r>
          </w:p>
        </w:tc>
        <w:tc>
          <w:tcPr>
            <w:tcW w:w="4394" w:type="dxa"/>
            <w:shd w:val="clear" w:color="auto" w:fill="auto"/>
            <w:vAlign w:val="center"/>
          </w:tcPr>
          <w:p w14:paraId="60B921BD" w14:textId="77777777" w:rsidR="005E07D4" w:rsidRPr="00E83605" w:rsidRDefault="005E07D4" w:rsidP="00556193">
            <w:pPr>
              <w:pStyle w:val="TEKSTTABELA"/>
              <w:spacing w:before="40" w:after="20"/>
              <w:rPr>
                <w:color w:val="auto"/>
              </w:rPr>
            </w:pPr>
            <w:r w:rsidRPr="00E83605">
              <w:rPr>
                <w:color w:val="auto"/>
              </w:rPr>
              <w:t>Obręb Mokrzeszów</w:t>
            </w:r>
          </w:p>
        </w:tc>
        <w:tc>
          <w:tcPr>
            <w:tcW w:w="2694" w:type="dxa"/>
            <w:shd w:val="clear" w:color="auto" w:fill="FFFFFF"/>
            <w:vAlign w:val="center"/>
          </w:tcPr>
          <w:p w14:paraId="395031BE" w14:textId="77777777" w:rsidR="005E07D4" w:rsidRPr="00E83605" w:rsidRDefault="005E07D4" w:rsidP="00556193">
            <w:pPr>
              <w:pStyle w:val="TEKSTTABELA"/>
              <w:spacing w:before="40" w:after="20"/>
              <w:rPr>
                <w:color w:val="auto"/>
              </w:rPr>
            </w:pPr>
            <w:r w:rsidRPr="00E83605">
              <w:rPr>
                <w:color w:val="auto"/>
              </w:rPr>
              <w:t>LIX/512/2014 z dn. 11.07.2014</w:t>
            </w:r>
          </w:p>
        </w:tc>
        <w:tc>
          <w:tcPr>
            <w:tcW w:w="1416" w:type="dxa"/>
            <w:shd w:val="clear" w:color="auto" w:fill="FFFFFF"/>
          </w:tcPr>
          <w:p w14:paraId="549116F2" w14:textId="77777777" w:rsidR="005E07D4" w:rsidRPr="00E83605" w:rsidRDefault="005E07D4" w:rsidP="00556193">
            <w:pPr>
              <w:pStyle w:val="TEKSTTABELA"/>
              <w:spacing w:before="40" w:after="20"/>
              <w:ind w:right="239"/>
              <w:jc w:val="right"/>
              <w:rPr>
                <w:color w:val="auto"/>
              </w:rPr>
            </w:pPr>
            <w:r w:rsidRPr="00E83605">
              <w:rPr>
                <w:color w:val="auto"/>
              </w:rPr>
              <w:t>1707,70</w:t>
            </w:r>
          </w:p>
        </w:tc>
      </w:tr>
      <w:tr w:rsidR="005E07D4" w:rsidRPr="00E83605" w14:paraId="4B0E6272" w14:textId="77777777" w:rsidTr="00E83605">
        <w:tc>
          <w:tcPr>
            <w:tcW w:w="567" w:type="dxa"/>
            <w:shd w:val="clear" w:color="auto" w:fill="FFFFFF"/>
          </w:tcPr>
          <w:p w14:paraId="34748168" w14:textId="77777777" w:rsidR="005E07D4" w:rsidRPr="00E83605" w:rsidRDefault="005E07D4" w:rsidP="00556193">
            <w:pPr>
              <w:pStyle w:val="TEKSTTABELA"/>
              <w:spacing w:before="40" w:after="20"/>
              <w:rPr>
                <w:color w:val="auto"/>
              </w:rPr>
            </w:pPr>
            <w:r w:rsidRPr="00E83605">
              <w:rPr>
                <w:color w:val="auto"/>
              </w:rPr>
              <w:t>84.</w:t>
            </w:r>
          </w:p>
        </w:tc>
        <w:tc>
          <w:tcPr>
            <w:tcW w:w="4394" w:type="dxa"/>
            <w:shd w:val="clear" w:color="auto" w:fill="auto"/>
            <w:vAlign w:val="center"/>
          </w:tcPr>
          <w:p w14:paraId="74953AC9" w14:textId="77777777" w:rsidR="005E07D4" w:rsidRPr="00E83605" w:rsidRDefault="005E07D4" w:rsidP="00556193">
            <w:pPr>
              <w:pStyle w:val="TEKSTTABELA"/>
              <w:spacing w:before="40" w:after="20"/>
              <w:rPr>
                <w:color w:val="auto"/>
              </w:rPr>
            </w:pPr>
            <w:r w:rsidRPr="00E83605">
              <w:rPr>
                <w:color w:val="auto"/>
              </w:rPr>
              <w:t>Obręb Komorów</w:t>
            </w:r>
          </w:p>
        </w:tc>
        <w:tc>
          <w:tcPr>
            <w:tcW w:w="2694" w:type="dxa"/>
            <w:shd w:val="clear" w:color="auto" w:fill="FFFFFF"/>
            <w:vAlign w:val="center"/>
          </w:tcPr>
          <w:p w14:paraId="1BFD2037" w14:textId="77777777" w:rsidR="005E07D4" w:rsidRPr="00E83605" w:rsidRDefault="005E07D4" w:rsidP="00556193">
            <w:pPr>
              <w:pStyle w:val="TEKSTTABELA"/>
              <w:spacing w:before="40" w:after="20"/>
              <w:rPr>
                <w:color w:val="auto"/>
              </w:rPr>
            </w:pPr>
            <w:r w:rsidRPr="00E83605">
              <w:rPr>
                <w:color w:val="auto"/>
              </w:rPr>
              <w:t>LXI/519/2014 z dn. 27.08.2014</w:t>
            </w:r>
          </w:p>
        </w:tc>
        <w:tc>
          <w:tcPr>
            <w:tcW w:w="1416" w:type="dxa"/>
            <w:shd w:val="clear" w:color="auto" w:fill="FFFFFF"/>
          </w:tcPr>
          <w:p w14:paraId="58C9A6BC" w14:textId="77777777" w:rsidR="005E07D4" w:rsidRPr="00E83605" w:rsidRDefault="005E07D4" w:rsidP="00556193">
            <w:pPr>
              <w:pStyle w:val="TEKSTTABELA"/>
              <w:spacing w:before="40" w:after="20"/>
              <w:ind w:right="239"/>
              <w:jc w:val="right"/>
              <w:rPr>
                <w:color w:val="auto"/>
              </w:rPr>
            </w:pPr>
            <w:r w:rsidRPr="00E83605">
              <w:rPr>
                <w:color w:val="auto"/>
              </w:rPr>
              <w:t>554,56</w:t>
            </w:r>
          </w:p>
        </w:tc>
      </w:tr>
      <w:tr w:rsidR="005E07D4" w:rsidRPr="00E83605" w14:paraId="79F1F0E8" w14:textId="77777777" w:rsidTr="00E83605">
        <w:tc>
          <w:tcPr>
            <w:tcW w:w="567" w:type="dxa"/>
            <w:shd w:val="clear" w:color="auto" w:fill="FFFFFF"/>
          </w:tcPr>
          <w:p w14:paraId="01E39BB1" w14:textId="77777777" w:rsidR="005E07D4" w:rsidRPr="00E83605" w:rsidRDefault="005E07D4" w:rsidP="00556193">
            <w:pPr>
              <w:pStyle w:val="TEKSTTABELA"/>
              <w:spacing w:before="40" w:after="20"/>
              <w:rPr>
                <w:color w:val="auto"/>
              </w:rPr>
            </w:pPr>
            <w:r w:rsidRPr="00E83605">
              <w:rPr>
                <w:color w:val="auto"/>
              </w:rPr>
              <w:t>85.</w:t>
            </w:r>
          </w:p>
        </w:tc>
        <w:tc>
          <w:tcPr>
            <w:tcW w:w="4394" w:type="dxa"/>
            <w:shd w:val="clear" w:color="auto" w:fill="auto"/>
            <w:vAlign w:val="center"/>
          </w:tcPr>
          <w:p w14:paraId="13D87479" w14:textId="77777777" w:rsidR="005E07D4" w:rsidRPr="00E83605" w:rsidRDefault="005E07D4" w:rsidP="00556193">
            <w:pPr>
              <w:pStyle w:val="TEKSTTABELA"/>
              <w:spacing w:before="40" w:after="20"/>
              <w:rPr>
                <w:color w:val="auto"/>
              </w:rPr>
            </w:pPr>
            <w:r w:rsidRPr="00E83605">
              <w:rPr>
                <w:color w:val="auto"/>
              </w:rPr>
              <w:t>Pszenno ANR</w:t>
            </w:r>
          </w:p>
        </w:tc>
        <w:tc>
          <w:tcPr>
            <w:tcW w:w="2694" w:type="dxa"/>
            <w:shd w:val="clear" w:color="auto" w:fill="FFFFFF"/>
            <w:vAlign w:val="center"/>
          </w:tcPr>
          <w:p w14:paraId="71F90F03" w14:textId="77777777" w:rsidR="005E07D4" w:rsidRPr="00E83605" w:rsidRDefault="005E07D4" w:rsidP="00556193">
            <w:pPr>
              <w:pStyle w:val="TEKSTTABELA"/>
              <w:spacing w:before="40" w:after="20"/>
              <w:rPr>
                <w:color w:val="auto"/>
              </w:rPr>
            </w:pPr>
            <w:r w:rsidRPr="00E83605">
              <w:rPr>
                <w:color w:val="auto"/>
              </w:rPr>
              <w:t>LXI/520/2014 z dn. 27.08.2014</w:t>
            </w:r>
          </w:p>
        </w:tc>
        <w:tc>
          <w:tcPr>
            <w:tcW w:w="1416" w:type="dxa"/>
            <w:shd w:val="clear" w:color="auto" w:fill="FFFFFF"/>
          </w:tcPr>
          <w:p w14:paraId="7AC1DAC0" w14:textId="77777777" w:rsidR="005E07D4" w:rsidRPr="00E83605" w:rsidRDefault="005E07D4" w:rsidP="00556193">
            <w:pPr>
              <w:pStyle w:val="TEKSTTABELA"/>
              <w:spacing w:before="40" w:after="20"/>
              <w:ind w:right="239"/>
              <w:jc w:val="right"/>
              <w:rPr>
                <w:color w:val="auto"/>
              </w:rPr>
            </w:pPr>
            <w:r w:rsidRPr="00E83605">
              <w:rPr>
                <w:color w:val="auto"/>
              </w:rPr>
              <w:t>1,43</w:t>
            </w:r>
          </w:p>
        </w:tc>
      </w:tr>
      <w:tr w:rsidR="005E07D4" w:rsidRPr="00E83605" w14:paraId="64AE4842" w14:textId="77777777" w:rsidTr="00E83605">
        <w:tc>
          <w:tcPr>
            <w:tcW w:w="567" w:type="dxa"/>
            <w:shd w:val="clear" w:color="auto" w:fill="FFFFFF"/>
          </w:tcPr>
          <w:p w14:paraId="51B3E98B" w14:textId="77777777" w:rsidR="005E07D4" w:rsidRPr="00E83605" w:rsidRDefault="005E07D4" w:rsidP="00556193">
            <w:pPr>
              <w:pStyle w:val="TEKSTTABELA"/>
              <w:spacing w:before="40" w:after="20"/>
              <w:rPr>
                <w:color w:val="auto"/>
              </w:rPr>
            </w:pPr>
            <w:r w:rsidRPr="00E83605">
              <w:rPr>
                <w:color w:val="auto"/>
              </w:rPr>
              <w:t>86.</w:t>
            </w:r>
          </w:p>
        </w:tc>
        <w:tc>
          <w:tcPr>
            <w:tcW w:w="4394" w:type="dxa"/>
            <w:shd w:val="clear" w:color="auto" w:fill="auto"/>
            <w:vAlign w:val="center"/>
          </w:tcPr>
          <w:p w14:paraId="7E135DAC" w14:textId="77777777" w:rsidR="005E07D4" w:rsidRPr="00E83605" w:rsidRDefault="005E07D4" w:rsidP="00556193">
            <w:pPr>
              <w:pStyle w:val="TEKSTTABELA"/>
              <w:spacing w:before="40" w:after="20"/>
              <w:rPr>
                <w:color w:val="auto"/>
              </w:rPr>
            </w:pPr>
            <w:r w:rsidRPr="00E83605">
              <w:rPr>
                <w:color w:val="auto"/>
              </w:rPr>
              <w:t>Wiśniowa ANR</w:t>
            </w:r>
          </w:p>
        </w:tc>
        <w:tc>
          <w:tcPr>
            <w:tcW w:w="2694" w:type="dxa"/>
            <w:shd w:val="clear" w:color="auto" w:fill="FFFFFF"/>
            <w:vAlign w:val="center"/>
          </w:tcPr>
          <w:p w14:paraId="47FD8A11" w14:textId="77777777" w:rsidR="005E07D4" w:rsidRPr="00E83605" w:rsidRDefault="005E07D4" w:rsidP="00556193">
            <w:pPr>
              <w:pStyle w:val="TEKSTTABELA"/>
              <w:spacing w:before="40" w:after="20"/>
              <w:rPr>
                <w:color w:val="auto"/>
              </w:rPr>
            </w:pPr>
            <w:r w:rsidRPr="00E83605">
              <w:rPr>
                <w:color w:val="auto"/>
              </w:rPr>
              <w:t>LXI/521/2014 z dn. 27.08.2014</w:t>
            </w:r>
          </w:p>
        </w:tc>
        <w:tc>
          <w:tcPr>
            <w:tcW w:w="1416" w:type="dxa"/>
            <w:shd w:val="clear" w:color="auto" w:fill="FFFFFF"/>
          </w:tcPr>
          <w:p w14:paraId="64A68E4F" w14:textId="77777777" w:rsidR="005E07D4" w:rsidRPr="00E83605" w:rsidRDefault="005E07D4" w:rsidP="00556193">
            <w:pPr>
              <w:pStyle w:val="TEKSTTABELA"/>
              <w:spacing w:before="40" w:after="20"/>
              <w:ind w:right="239"/>
              <w:jc w:val="right"/>
              <w:rPr>
                <w:color w:val="auto"/>
              </w:rPr>
            </w:pPr>
            <w:r w:rsidRPr="00E83605">
              <w:rPr>
                <w:color w:val="auto"/>
              </w:rPr>
              <w:t>1,40</w:t>
            </w:r>
          </w:p>
        </w:tc>
      </w:tr>
      <w:tr w:rsidR="005E07D4" w:rsidRPr="00E83605" w14:paraId="0B7C9D9D" w14:textId="77777777" w:rsidTr="00E83605">
        <w:tc>
          <w:tcPr>
            <w:tcW w:w="567" w:type="dxa"/>
            <w:shd w:val="clear" w:color="auto" w:fill="FFFFFF"/>
          </w:tcPr>
          <w:p w14:paraId="0D170AD5" w14:textId="77777777" w:rsidR="005E07D4" w:rsidRPr="00E83605" w:rsidRDefault="005E07D4" w:rsidP="00556193">
            <w:pPr>
              <w:pStyle w:val="TEKSTTABELA"/>
              <w:spacing w:before="40" w:after="20"/>
              <w:rPr>
                <w:color w:val="auto"/>
              </w:rPr>
            </w:pPr>
            <w:r w:rsidRPr="00E83605">
              <w:rPr>
                <w:color w:val="auto"/>
              </w:rPr>
              <w:t>87.</w:t>
            </w:r>
          </w:p>
        </w:tc>
        <w:tc>
          <w:tcPr>
            <w:tcW w:w="4394" w:type="dxa"/>
            <w:shd w:val="clear" w:color="auto" w:fill="auto"/>
            <w:vAlign w:val="center"/>
          </w:tcPr>
          <w:p w14:paraId="480754B6" w14:textId="77777777" w:rsidR="005E07D4" w:rsidRPr="00E83605" w:rsidRDefault="005E07D4" w:rsidP="00556193">
            <w:pPr>
              <w:pStyle w:val="TEKSTTABELA"/>
              <w:spacing w:before="40" w:after="20"/>
              <w:rPr>
                <w:color w:val="auto"/>
              </w:rPr>
            </w:pPr>
            <w:r w:rsidRPr="00E83605">
              <w:rPr>
                <w:color w:val="auto"/>
              </w:rPr>
              <w:t>Obręb Gogołów</w:t>
            </w:r>
          </w:p>
        </w:tc>
        <w:tc>
          <w:tcPr>
            <w:tcW w:w="2694" w:type="dxa"/>
            <w:shd w:val="clear" w:color="auto" w:fill="FFFFFF"/>
            <w:vAlign w:val="center"/>
          </w:tcPr>
          <w:p w14:paraId="5C49A0F5" w14:textId="77777777" w:rsidR="005E07D4" w:rsidRPr="00E83605" w:rsidRDefault="005E07D4" w:rsidP="00556193">
            <w:pPr>
              <w:pStyle w:val="TEKSTTABELA"/>
              <w:spacing w:before="40" w:after="20"/>
              <w:rPr>
                <w:color w:val="auto"/>
              </w:rPr>
            </w:pPr>
            <w:r w:rsidRPr="00E83605">
              <w:rPr>
                <w:color w:val="auto"/>
              </w:rPr>
              <w:t>LXIII/563/2014 z dn. 24.10.2014</w:t>
            </w:r>
          </w:p>
        </w:tc>
        <w:tc>
          <w:tcPr>
            <w:tcW w:w="1416" w:type="dxa"/>
            <w:shd w:val="clear" w:color="auto" w:fill="FFFFFF"/>
          </w:tcPr>
          <w:p w14:paraId="0FB0C4DA" w14:textId="77777777" w:rsidR="005E07D4" w:rsidRPr="00E83605" w:rsidRDefault="005E07D4" w:rsidP="00556193">
            <w:pPr>
              <w:pStyle w:val="TEKSTTABELA"/>
              <w:spacing w:before="40" w:after="20"/>
              <w:ind w:right="239"/>
              <w:jc w:val="right"/>
              <w:rPr>
                <w:color w:val="auto"/>
              </w:rPr>
            </w:pPr>
            <w:r w:rsidRPr="00E83605">
              <w:rPr>
                <w:color w:val="auto"/>
              </w:rPr>
              <w:t>576,69</w:t>
            </w:r>
          </w:p>
        </w:tc>
      </w:tr>
      <w:tr w:rsidR="005E07D4" w:rsidRPr="00E83605" w14:paraId="22A0420C" w14:textId="77777777" w:rsidTr="00E83605">
        <w:tc>
          <w:tcPr>
            <w:tcW w:w="567" w:type="dxa"/>
            <w:shd w:val="clear" w:color="auto" w:fill="FFFFFF"/>
          </w:tcPr>
          <w:p w14:paraId="46B74F46" w14:textId="77777777" w:rsidR="005E07D4" w:rsidRPr="00E83605" w:rsidRDefault="005E07D4" w:rsidP="00556193">
            <w:pPr>
              <w:pStyle w:val="TEKSTTABELA"/>
              <w:spacing w:before="40" w:after="20"/>
              <w:rPr>
                <w:color w:val="auto"/>
              </w:rPr>
            </w:pPr>
            <w:r w:rsidRPr="00E83605">
              <w:rPr>
                <w:color w:val="auto"/>
              </w:rPr>
              <w:t>88.</w:t>
            </w:r>
          </w:p>
        </w:tc>
        <w:tc>
          <w:tcPr>
            <w:tcW w:w="4394" w:type="dxa"/>
            <w:shd w:val="clear" w:color="auto" w:fill="auto"/>
            <w:vAlign w:val="center"/>
          </w:tcPr>
          <w:p w14:paraId="016915F6" w14:textId="77777777" w:rsidR="005E07D4" w:rsidRPr="00E83605" w:rsidRDefault="005E07D4" w:rsidP="00556193">
            <w:pPr>
              <w:pStyle w:val="TEKSTTABELA"/>
              <w:spacing w:before="40" w:after="20"/>
              <w:rPr>
                <w:color w:val="auto"/>
              </w:rPr>
            </w:pPr>
            <w:r w:rsidRPr="00E83605">
              <w:rPr>
                <w:color w:val="auto"/>
              </w:rPr>
              <w:t>Obręb Krzczonów</w:t>
            </w:r>
          </w:p>
        </w:tc>
        <w:tc>
          <w:tcPr>
            <w:tcW w:w="2694" w:type="dxa"/>
            <w:shd w:val="clear" w:color="auto" w:fill="FFFFFF"/>
            <w:vAlign w:val="center"/>
          </w:tcPr>
          <w:p w14:paraId="377C3690" w14:textId="77777777" w:rsidR="005E07D4" w:rsidRPr="00E83605" w:rsidRDefault="005E07D4" w:rsidP="00556193">
            <w:pPr>
              <w:pStyle w:val="TEKSTTABELA"/>
              <w:spacing w:before="40" w:after="20"/>
              <w:rPr>
                <w:color w:val="auto"/>
              </w:rPr>
            </w:pPr>
            <w:r w:rsidRPr="00E83605">
              <w:rPr>
                <w:color w:val="auto"/>
              </w:rPr>
              <w:t>LXIII/564/2014 z dn. 24.10.2014</w:t>
            </w:r>
          </w:p>
        </w:tc>
        <w:tc>
          <w:tcPr>
            <w:tcW w:w="1416" w:type="dxa"/>
            <w:shd w:val="clear" w:color="auto" w:fill="FFFFFF"/>
          </w:tcPr>
          <w:p w14:paraId="334614FF" w14:textId="77777777" w:rsidR="005E07D4" w:rsidRPr="00E83605" w:rsidRDefault="005E07D4" w:rsidP="00556193">
            <w:pPr>
              <w:pStyle w:val="TEKSTTABELA"/>
              <w:spacing w:before="40" w:after="20"/>
              <w:ind w:right="239"/>
              <w:jc w:val="right"/>
              <w:rPr>
                <w:color w:val="auto"/>
              </w:rPr>
            </w:pPr>
            <w:r w:rsidRPr="00E83605">
              <w:rPr>
                <w:color w:val="auto"/>
              </w:rPr>
              <w:t>330,41</w:t>
            </w:r>
          </w:p>
        </w:tc>
      </w:tr>
      <w:tr w:rsidR="005E07D4" w:rsidRPr="00E83605" w14:paraId="6AC1E101" w14:textId="77777777" w:rsidTr="00E83605">
        <w:tc>
          <w:tcPr>
            <w:tcW w:w="567" w:type="dxa"/>
            <w:shd w:val="clear" w:color="auto" w:fill="FFFFFF"/>
          </w:tcPr>
          <w:p w14:paraId="79127DCE" w14:textId="77777777" w:rsidR="005E07D4" w:rsidRPr="00E83605" w:rsidRDefault="005E07D4" w:rsidP="00556193">
            <w:pPr>
              <w:pStyle w:val="TEKSTTABELA"/>
              <w:spacing w:before="40" w:after="20"/>
              <w:rPr>
                <w:color w:val="auto"/>
              </w:rPr>
            </w:pPr>
            <w:r w:rsidRPr="00E83605">
              <w:rPr>
                <w:color w:val="auto"/>
              </w:rPr>
              <w:t>89.</w:t>
            </w:r>
          </w:p>
        </w:tc>
        <w:tc>
          <w:tcPr>
            <w:tcW w:w="4394" w:type="dxa"/>
            <w:shd w:val="clear" w:color="auto" w:fill="auto"/>
            <w:vAlign w:val="center"/>
          </w:tcPr>
          <w:p w14:paraId="5571318F" w14:textId="77777777" w:rsidR="005E07D4" w:rsidRPr="00E83605" w:rsidRDefault="005E07D4" w:rsidP="00556193">
            <w:pPr>
              <w:pStyle w:val="TEKSTTABELA"/>
              <w:spacing w:before="40" w:after="20"/>
              <w:rPr>
                <w:color w:val="auto"/>
              </w:rPr>
            </w:pPr>
            <w:r w:rsidRPr="00E83605">
              <w:rPr>
                <w:color w:val="auto"/>
              </w:rPr>
              <w:t>Pn. cz. Mokrzeszów</w:t>
            </w:r>
          </w:p>
        </w:tc>
        <w:tc>
          <w:tcPr>
            <w:tcW w:w="2694" w:type="dxa"/>
            <w:shd w:val="clear" w:color="auto" w:fill="FFFFFF"/>
            <w:vAlign w:val="center"/>
          </w:tcPr>
          <w:p w14:paraId="7287202D" w14:textId="77777777" w:rsidR="005E07D4" w:rsidRPr="00E83605" w:rsidRDefault="005E07D4" w:rsidP="00556193">
            <w:pPr>
              <w:pStyle w:val="TEKSTTABELA"/>
              <w:spacing w:before="40" w:after="20"/>
              <w:rPr>
                <w:color w:val="auto"/>
              </w:rPr>
            </w:pPr>
            <w:r w:rsidRPr="00E83605">
              <w:rPr>
                <w:color w:val="auto"/>
              </w:rPr>
              <w:t>LXIII/565/2014 z dn. 24.10.2014</w:t>
            </w:r>
          </w:p>
        </w:tc>
        <w:tc>
          <w:tcPr>
            <w:tcW w:w="1416" w:type="dxa"/>
            <w:shd w:val="clear" w:color="auto" w:fill="FFFFFF"/>
          </w:tcPr>
          <w:p w14:paraId="44EA4766" w14:textId="77777777" w:rsidR="005E07D4" w:rsidRPr="00E83605" w:rsidRDefault="005E07D4" w:rsidP="00556193">
            <w:pPr>
              <w:pStyle w:val="TEKSTTABELA"/>
              <w:spacing w:before="40" w:after="20"/>
              <w:ind w:right="239"/>
              <w:jc w:val="right"/>
              <w:rPr>
                <w:color w:val="auto"/>
              </w:rPr>
            </w:pPr>
            <w:r w:rsidRPr="00E83605">
              <w:rPr>
                <w:color w:val="auto"/>
              </w:rPr>
              <w:t>4,80</w:t>
            </w:r>
          </w:p>
        </w:tc>
      </w:tr>
      <w:tr w:rsidR="005E07D4" w:rsidRPr="00E83605" w14:paraId="4F8A6A1A" w14:textId="77777777" w:rsidTr="00E83605">
        <w:tc>
          <w:tcPr>
            <w:tcW w:w="567" w:type="dxa"/>
            <w:shd w:val="clear" w:color="auto" w:fill="FFFFFF"/>
          </w:tcPr>
          <w:p w14:paraId="2AE1D21C" w14:textId="77777777" w:rsidR="005E07D4" w:rsidRPr="00E83605" w:rsidRDefault="005E07D4" w:rsidP="00556193">
            <w:pPr>
              <w:pStyle w:val="TEKSTTABELA"/>
              <w:spacing w:before="40" w:after="20"/>
              <w:rPr>
                <w:color w:val="auto"/>
              </w:rPr>
            </w:pPr>
            <w:r w:rsidRPr="00E83605">
              <w:rPr>
                <w:color w:val="auto"/>
              </w:rPr>
              <w:t>90.</w:t>
            </w:r>
          </w:p>
        </w:tc>
        <w:tc>
          <w:tcPr>
            <w:tcW w:w="4394" w:type="dxa"/>
            <w:shd w:val="clear" w:color="auto" w:fill="auto"/>
            <w:vAlign w:val="center"/>
          </w:tcPr>
          <w:p w14:paraId="3446417B" w14:textId="77777777" w:rsidR="005E07D4" w:rsidRPr="00E83605" w:rsidRDefault="005E07D4" w:rsidP="00556193">
            <w:pPr>
              <w:pStyle w:val="TEKSTTABELA"/>
              <w:spacing w:before="40" w:after="20"/>
              <w:rPr>
                <w:color w:val="auto"/>
              </w:rPr>
            </w:pPr>
            <w:r w:rsidRPr="00E83605">
              <w:rPr>
                <w:color w:val="auto"/>
              </w:rPr>
              <w:t>Obręb Lutomia Górna</w:t>
            </w:r>
          </w:p>
        </w:tc>
        <w:tc>
          <w:tcPr>
            <w:tcW w:w="2694" w:type="dxa"/>
            <w:shd w:val="clear" w:color="auto" w:fill="FFFFFF"/>
            <w:vAlign w:val="center"/>
          </w:tcPr>
          <w:p w14:paraId="064AE633" w14:textId="77777777" w:rsidR="005E07D4" w:rsidRPr="00E83605" w:rsidRDefault="005E07D4" w:rsidP="00556193">
            <w:pPr>
              <w:pStyle w:val="TEKSTTABELA"/>
              <w:spacing w:before="40" w:after="20"/>
              <w:rPr>
                <w:color w:val="auto"/>
              </w:rPr>
            </w:pPr>
            <w:r w:rsidRPr="00E83605">
              <w:rPr>
                <w:color w:val="auto"/>
              </w:rPr>
              <w:t>V/25/2015 z dn. 19.01.2015</w:t>
            </w:r>
          </w:p>
        </w:tc>
        <w:tc>
          <w:tcPr>
            <w:tcW w:w="1416" w:type="dxa"/>
            <w:shd w:val="clear" w:color="auto" w:fill="FFFFFF"/>
          </w:tcPr>
          <w:p w14:paraId="026DF631" w14:textId="77777777" w:rsidR="005E07D4" w:rsidRPr="00E83605" w:rsidRDefault="005E07D4" w:rsidP="00556193">
            <w:pPr>
              <w:pStyle w:val="TEKSTTABELA"/>
              <w:spacing w:before="40" w:after="20"/>
              <w:ind w:right="239"/>
              <w:jc w:val="right"/>
              <w:rPr>
                <w:color w:val="auto"/>
              </w:rPr>
            </w:pPr>
          </w:p>
        </w:tc>
      </w:tr>
      <w:tr w:rsidR="005E07D4" w:rsidRPr="00E83605" w14:paraId="4BFA9DF4" w14:textId="77777777" w:rsidTr="00E83605">
        <w:tc>
          <w:tcPr>
            <w:tcW w:w="567" w:type="dxa"/>
            <w:shd w:val="clear" w:color="auto" w:fill="FFFFFF"/>
          </w:tcPr>
          <w:p w14:paraId="0C15390C" w14:textId="77777777" w:rsidR="005E07D4" w:rsidRPr="00E83605" w:rsidRDefault="005E07D4" w:rsidP="00556193">
            <w:pPr>
              <w:pStyle w:val="TEKSTTABELA"/>
              <w:spacing w:before="40" w:after="20"/>
              <w:rPr>
                <w:color w:val="auto"/>
              </w:rPr>
            </w:pPr>
            <w:r w:rsidRPr="00E83605">
              <w:rPr>
                <w:color w:val="auto"/>
              </w:rPr>
              <w:t>91.</w:t>
            </w:r>
          </w:p>
        </w:tc>
        <w:tc>
          <w:tcPr>
            <w:tcW w:w="4394" w:type="dxa"/>
            <w:shd w:val="clear" w:color="auto" w:fill="auto"/>
            <w:vAlign w:val="center"/>
          </w:tcPr>
          <w:p w14:paraId="253A446C" w14:textId="77777777" w:rsidR="005E07D4" w:rsidRPr="00E83605" w:rsidRDefault="005E07D4" w:rsidP="00556193">
            <w:pPr>
              <w:pStyle w:val="TEKSTTABELA"/>
              <w:spacing w:before="40" w:after="20"/>
              <w:rPr>
                <w:color w:val="auto"/>
              </w:rPr>
            </w:pPr>
            <w:r w:rsidRPr="00E83605">
              <w:rPr>
                <w:color w:val="auto"/>
              </w:rPr>
              <w:t>Obręb Grodziszcze – centrum wsi</w:t>
            </w:r>
          </w:p>
        </w:tc>
        <w:tc>
          <w:tcPr>
            <w:tcW w:w="2694" w:type="dxa"/>
            <w:shd w:val="clear" w:color="auto" w:fill="FFFFFF"/>
            <w:vAlign w:val="center"/>
          </w:tcPr>
          <w:p w14:paraId="475FAC84" w14:textId="77777777" w:rsidR="005E07D4" w:rsidRPr="00E83605" w:rsidRDefault="005E07D4" w:rsidP="00556193">
            <w:pPr>
              <w:pStyle w:val="TEKSTTABELA"/>
              <w:spacing w:before="40" w:after="20"/>
              <w:rPr>
                <w:color w:val="auto"/>
              </w:rPr>
            </w:pPr>
            <w:r w:rsidRPr="00E83605">
              <w:rPr>
                <w:color w:val="auto"/>
              </w:rPr>
              <w:t>V/24/2015 z dn. 19.01.2015</w:t>
            </w:r>
          </w:p>
        </w:tc>
        <w:tc>
          <w:tcPr>
            <w:tcW w:w="1416" w:type="dxa"/>
            <w:shd w:val="clear" w:color="auto" w:fill="FFFFFF"/>
          </w:tcPr>
          <w:p w14:paraId="3C6A1028" w14:textId="77777777" w:rsidR="005E07D4" w:rsidRPr="00E83605" w:rsidRDefault="005E07D4" w:rsidP="00556193">
            <w:pPr>
              <w:pStyle w:val="TEKSTTABELA"/>
              <w:spacing w:before="40" w:after="20"/>
              <w:ind w:right="239"/>
              <w:jc w:val="right"/>
              <w:rPr>
                <w:color w:val="auto"/>
              </w:rPr>
            </w:pPr>
          </w:p>
        </w:tc>
      </w:tr>
      <w:tr w:rsidR="005E07D4" w:rsidRPr="00E83605" w14:paraId="081B44F6" w14:textId="77777777" w:rsidTr="00E83605">
        <w:tc>
          <w:tcPr>
            <w:tcW w:w="567" w:type="dxa"/>
            <w:shd w:val="clear" w:color="auto" w:fill="FFFFFF"/>
          </w:tcPr>
          <w:p w14:paraId="688A8828" w14:textId="77777777" w:rsidR="005E07D4" w:rsidRPr="00E83605" w:rsidRDefault="005E07D4" w:rsidP="00556193">
            <w:pPr>
              <w:pStyle w:val="TEKSTTABELA"/>
              <w:spacing w:before="40" w:after="20"/>
              <w:rPr>
                <w:color w:val="auto"/>
              </w:rPr>
            </w:pPr>
            <w:r w:rsidRPr="00E83605">
              <w:rPr>
                <w:color w:val="auto"/>
              </w:rPr>
              <w:t>92.</w:t>
            </w:r>
          </w:p>
        </w:tc>
        <w:tc>
          <w:tcPr>
            <w:tcW w:w="4394" w:type="dxa"/>
            <w:shd w:val="clear" w:color="auto" w:fill="auto"/>
            <w:vAlign w:val="center"/>
          </w:tcPr>
          <w:p w14:paraId="259663AA" w14:textId="77777777" w:rsidR="005E07D4" w:rsidRPr="00E83605" w:rsidRDefault="005E07D4" w:rsidP="00556193">
            <w:pPr>
              <w:pStyle w:val="TEKSTTABELA"/>
              <w:spacing w:before="40" w:after="20"/>
              <w:rPr>
                <w:color w:val="auto"/>
              </w:rPr>
            </w:pPr>
            <w:r w:rsidRPr="00E83605">
              <w:rPr>
                <w:color w:val="auto"/>
              </w:rPr>
              <w:t>Witoszów Dolny – basen</w:t>
            </w:r>
          </w:p>
        </w:tc>
        <w:tc>
          <w:tcPr>
            <w:tcW w:w="2694" w:type="dxa"/>
            <w:shd w:val="clear" w:color="auto" w:fill="FFFFFF"/>
            <w:vAlign w:val="center"/>
          </w:tcPr>
          <w:p w14:paraId="157A3146" w14:textId="77777777" w:rsidR="005E07D4" w:rsidRPr="00E83605" w:rsidRDefault="005E07D4" w:rsidP="00556193">
            <w:pPr>
              <w:pStyle w:val="TEKSTTABELA"/>
              <w:spacing w:before="40" w:after="20"/>
              <w:rPr>
                <w:color w:val="auto"/>
              </w:rPr>
            </w:pPr>
            <w:r w:rsidRPr="00E83605">
              <w:rPr>
                <w:color w:val="auto"/>
              </w:rPr>
              <w:t>VII/32/2015 z dn. 26.02.2015</w:t>
            </w:r>
          </w:p>
        </w:tc>
        <w:tc>
          <w:tcPr>
            <w:tcW w:w="1416" w:type="dxa"/>
            <w:shd w:val="clear" w:color="auto" w:fill="FFFFFF"/>
          </w:tcPr>
          <w:p w14:paraId="0BC10CF8" w14:textId="77777777" w:rsidR="005E07D4" w:rsidRPr="00E83605" w:rsidRDefault="005E07D4" w:rsidP="00556193">
            <w:pPr>
              <w:pStyle w:val="TEKSTTABELA"/>
              <w:spacing w:before="40" w:after="20"/>
              <w:ind w:right="239"/>
              <w:jc w:val="right"/>
              <w:rPr>
                <w:color w:val="auto"/>
              </w:rPr>
            </w:pPr>
            <w:r w:rsidRPr="00E83605">
              <w:rPr>
                <w:color w:val="auto"/>
              </w:rPr>
              <w:t>1,04</w:t>
            </w:r>
          </w:p>
        </w:tc>
      </w:tr>
      <w:tr w:rsidR="005E07D4" w:rsidRPr="00E83605" w14:paraId="0CCB32F3" w14:textId="77777777" w:rsidTr="00E83605">
        <w:tc>
          <w:tcPr>
            <w:tcW w:w="567" w:type="dxa"/>
            <w:shd w:val="clear" w:color="auto" w:fill="FFFFFF"/>
          </w:tcPr>
          <w:p w14:paraId="1931540E" w14:textId="77777777" w:rsidR="005E07D4" w:rsidRPr="00E83605" w:rsidRDefault="005E07D4" w:rsidP="00556193">
            <w:pPr>
              <w:pStyle w:val="TEKSTTABELA"/>
              <w:spacing w:before="40" w:after="20"/>
              <w:rPr>
                <w:color w:val="auto"/>
              </w:rPr>
            </w:pPr>
            <w:r w:rsidRPr="00E83605">
              <w:rPr>
                <w:color w:val="auto"/>
              </w:rPr>
              <w:t>93.</w:t>
            </w:r>
          </w:p>
        </w:tc>
        <w:tc>
          <w:tcPr>
            <w:tcW w:w="4394" w:type="dxa"/>
            <w:shd w:val="clear" w:color="auto" w:fill="auto"/>
            <w:vAlign w:val="center"/>
          </w:tcPr>
          <w:p w14:paraId="147269E4" w14:textId="77777777" w:rsidR="005E07D4" w:rsidRPr="00E83605" w:rsidRDefault="005E07D4" w:rsidP="00556193">
            <w:pPr>
              <w:pStyle w:val="TEKSTTABELA"/>
              <w:spacing w:before="40" w:after="20"/>
              <w:rPr>
                <w:color w:val="auto"/>
              </w:rPr>
            </w:pPr>
            <w:r w:rsidRPr="00E83605">
              <w:rPr>
                <w:color w:val="auto"/>
              </w:rPr>
              <w:t>Zawiszów PUO</w:t>
            </w:r>
          </w:p>
        </w:tc>
        <w:tc>
          <w:tcPr>
            <w:tcW w:w="2694" w:type="dxa"/>
            <w:shd w:val="clear" w:color="auto" w:fill="FFFFFF"/>
            <w:vAlign w:val="center"/>
          </w:tcPr>
          <w:p w14:paraId="04550A47" w14:textId="77777777" w:rsidR="005E07D4" w:rsidRPr="00E83605" w:rsidRDefault="005E07D4" w:rsidP="00556193">
            <w:pPr>
              <w:pStyle w:val="TEKSTTABELA"/>
              <w:spacing w:before="40" w:after="20"/>
              <w:rPr>
                <w:color w:val="auto"/>
              </w:rPr>
            </w:pPr>
            <w:r w:rsidRPr="00E83605">
              <w:rPr>
                <w:color w:val="auto"/>
              </w:rPr>
              <w:t>XI/66/2015 z dn. 18.06.2015</w:t>
            </w:r>
          </w:p>
        </w:tc>
        <w:tc>
          <w:tcPr>
            <w:tcW w:w="1416" w:type="dxa"/>
            <w:shd w:val="clear" w:color="auto" w:fill="FFFFFF"/>
          </w:tcPr>
          <w:p w14:paraId="4D77ECFB" w14:textId="77777777" w:rsidR="005E07D4" w:rsidRPr="00E83605" w:rsidRDefault="005E07D4" w:rsidP="00556193">
            <w:pPr>
              <w:pStyle w:val="TEKSTTABELA"/>
              <w:spacing w:before="40" w:after="20"/>
              <w:ind w:right="239"/>
              <w:jc w:val="right"/>
              <w:rPr>
                <w:color w:val="auto"/>
              </w:rPr>
            </w:pPr>
            <w:r w:rsidRPr="00E83605">
              <w:rPr>
                <w:color w:val="auto"/>
              </w:rPr>
              <w:t>32,0</w:t>
            </w:r>
          </w:p>
        </w:tc>
      </w:tr>
      <w:tr w:rsidR="005E07D4" w:rsidRPr="00E83605" w14:paraId="5AA056A7" w14:textId="77777777" w:rsidTr="00E83605">
        <w:tc>
          <w:tcPr>
            <w:tcW w:w="567" w:type="dxa"/>
            <w:shd w:val="clear" w:color="auto" w:fill="FFFFFF"/>
          </w:tcPr>
          <w:p w14:paraId="6A6E5EFB" w14:textId="77777777" w:rsidR="005E07D4" w:rsidRPr="00E83605" w:rsidRDefault="005E07D4" w:rsidP="00556193">
            <w:pPr>
              <w:pStyle w:val="TEKSTTABELA"/>
              <w:spacing w:before="40" w:after="20"/>
              <w:rPr>
                <w:color w:val="auto"/>
              </w:rPr>
            </w:pPr>
            <w:r w:rsidRPr="00E83605">
              <w:rPr>
                <w:color w:val="auto"/>
              </w:rPr>
              <w:t>94.</w:t>
            </w:r>
          </w:p>
        </w:tc>
        <w:tc>
          <w:tcPr>
            <w:tcW w:w="4394" w:type="dxa"/>
            <w:shd w:val="clear" w:color="auto" w:fill="auto"/>
            <w:vAlign w:val="center"/>
          </w:tcPr>
          <w:p w14:paraId="273EA0B2" w14:textId="77777777" w:rsidR="005E07D4" w:rsidRPr="00E83605" w:rsidRDefault="005E07D4" w:rsidP="00556193">
            <w:pPr>
              <w:pStyle w:val="TEKSTTABELA"/>
              <w:spacing w:before="40" w:after="20"/>
              <w:rPr>
                <w:color w:val="auto"/>
              </w:rPr>
            </w:pPr>
            <w:r w:rsidRPr="00E83605">
              <w:rPr>
                <w:color w:val="auto"/>
              </w:rPr>
              <w:t xml:space="preserve">Bystrzyca Dolna (P/U – </w:t>
            </w:r>
            <w:proofErr w:type="spellStart"/>
            <w:r w:rsidRPr="00E83605">
              <w:rPr>
                <w:color w:val="auto"/>
              </w:rPr>
              <w:t>Rośkowicz</w:t>
            </w:r>
            <w:proofErr w:type="spellEnd"/>
            <w:r w:rsidRPr="00E83605">
              <w:rPr>
                <w:color w:val="auto"/>
              </w:rPr>
              <w:t>) MŚ</w:t>
            </w:r>
          </w:p>
        </w:tc>
        <w:tc>
          <w:tcPr>
            <w:tcW w:w="2694" w:type="dxa"/>
            <w:shd w:val="clear" w:color="auto" w:fill="FFFFFF"/>
            <w:vAlign w:val="center"/>
          </w:tcPr>
          <w:p w14:paraId="28A79A84" w14:textId="77777777" w:rsidR="005E07D4" w:rsidRPr="00E83605" w:rsidRDefault="005E07D4" w:rsidP="00556193">
            <w:pPr>
              <w:pStyle w:val="TEKSTTABELA"/>
              <w:spacing w:before="40" w:after="20"/>
              <w:rPr>
                <w:color w:val="auto"/>
              </w:rPr>
            </w:pPr>
            <w:r w:rsidRPr="00E83605">
              <w:rPr>
                <w:color w:val="auto"/>
              </w:rPr>
              <w:t>XII/82/2015 z dn. 27.07.2015</w:t>
            </w:r>
          </w:p>
        </w:tc>
        <w:tc>
          <w:tcPr>
            <w:tcW w:w="1416" w:type="dxa"/>
            <w:shd w:val="clear" w:color="auto" w:fill="FFFFFF"/>
          </w:tcPr>
          <w:p w14:paraId="40DF893A" w14:textId="77777777" w:rsidR="005E07D4" w:rsidRPr="00E83605" w:rsidRDefault="005E07D4" w:rsidP="00556193">
            <w:pPr>
              <w:pStyle w:val="TEKSTTABELA"/>
              <w:spacing w:before="40" w:after="20"/>
              <w:ind w:right="239"/>
              <w:jc w:val="right"/>
              <w:rPr>
                <w:color w:val="auto"/>
              </w:rPr>
            </w:pPr>
            <w:r w:rsidRPr="00E83605">
              <w:rPr>
                <w:color w:val="auto"/>
              </w:rPr>
              <w:t>1,94</w:t>
            </w:r>
          </w:p>
        </w:tc>
      </w:tr>
      <w:tr w:rsidR="005E07D4" w:rsidRPr="00E83605" w14:paraId="6BC6914A" w14:textId="77777777" w:rsidTr="00E83605">
        <w:tc>
          <w:tcPr>
            <w:tcW w:w="567" w:type="dxa"/>
            <w:shd w:val="clear" w:color="auto" w:fill="FFFFFF"/>
          </w:tcPr>
          <w:p w14:paraId="542923AD" w14:textId="77777777" w:rsidR="005E07D4" w:rsidRPr="00E83605" w:rsidRDefault="005E07D4" w:rsidP="00556193">
            <w:pPr>
              <w:pStyle w:val="TEKSTTABELA"/>
              <w:spacing w:before="40" w:after="20"/>
              <w:rPr>
                <w:color w:val="auto"/>
              </w:rPr>
            </w:pPr>
            <w:r w:rsidRPr="00E83605">
              <w:rPr>
                <w:color w:val="auto"/>
              </w:rPr>
              <w:t>95.</w:t>
            </w:r>
          </w:p>
        </w:tc>
        <w:tc>
          <w:tcPr>
            <w:tcW w:w="4394" w:type="dxa"/>
            <w:shd w:val="clear" w:color="auto" w:fill="auto"/>
            <w:vAlign w:val="center"/>
          </w:tcPr>
          <w:p w14:paraId="494A89FA" w14:textId="77777777" w:rsidR="005E07D4" w:rsidRPr="00E83605" w:rsidRDefault="005E07D4" w:rsidP="00556193">
            <w:pPr>
              <w:pStyle w:val="TEKSTTABELA"/>
              <w:spacing w:before="40" w:after="20"/>
              <w:rPr>
                <w:color w:val="auto"/>
              </w:rPr>
            </w:pPr>
            <w:r w:rsidRPr="00E83605">
              <w:rPr>
                <w:color w:val="auto"/>
              </w:rPr>
              <w:t>Bystrzyca Górna (zmiana linii zabudowy na Osiedlu Sowim) MŚ</w:t>
            </w:r>
          </w:p>
        </w:tc>
        <w:tc>
          <w:tcPr>
            <w:tcW w:w="2694" w:type="dxa"/>
            <w:shd w:val="clear" w:color="auto" w:fill="FFFFFF"/>
            <w:vAlign w:val="center"/>
          </w:tcPr>
          <w:p w14:paraId="4B9C0566" w14:textId="77777777" w:rsidR="005E07D4" w:rsidRPr="00E83605" w:rsidRDefault="005E07D4" w:rsidP="00556193">
            <w:pPr>
              <w:pStyle w:val="TEKSTTABELA"/>
              <w:spacing w:before="40" w:after="20"/>
              <w:rPr>
                <w:color w:val="auto"/>
              </w:rPr>
            </w:pPr>
            <w:r w:rsidRPr="00E83605">
              <w:rPr>
                <w:color w:val="auto"/>
              </w:rPr>
              <w:t>XII/83/2015 z dn. 27.07.2015</w:t>
            </w:r>
          </w:p>
        </w:tc>
        <w:tc>
          <w:tcPr>
            <w:tcW w:w="1416" w:type="dxa"/>
            <w:shd w:val="clear" w:color="auto" w:fill="FFFFFF"/>
          </w:tcPr>
          <w:p w14:paraId="3B880221" w14:textId="77777777" w:rsidR="005E07D4" w:rsidRPr="00E83605" w:rsidRDefault="005E07D4" w:rsidP="00556193">
            <w:pPr>
              <w:pStyle w:val="TEKSTTABELA"/>
              <w:spacing w:before="40" w:after="20"/>
              <w:ind w:right="239"/>
              <w:jc w:val="right"/>
              <w:rPr>
                <w:color w:val="auto"/>
              </w:rPr>
            </w:pPr>
            <w:r w:rsidRPr="00E83605">
              <w:rPr>
                <w:color w:val="auto"/>
              </w:rPr>
              <w:t>0,67</w:t>
            </w:r>
          </w:p>
        </w:tc>
      </w:tr>
      <w:tr w:rsidR="005E07D4" w:rsidRPr="00E83605" w14:paraId="00EFD72A" w14:textId="77777777" w:rsidTr="00E83605">
        <w:tc>
          <w:tcPr>
            <w:tcW w:w="567" w:type="dxa"/>
            <w:shd w:val="clear" w:color="auto" w:fill="FFFFFF"/>
          </w:tcPr>
          <w:p w14:paraId="3BC0B3E7" w14:textId="77777777" w:rsidR="005E07D4" w:rsidRPr="00E83605" w:rsidRDefault="005E07D4" w:rsidP="00556193">
            <w:pPr>
              <w:pStyle w:val="TEKSTTABELA"/>
              <w:spacing w:before="40" w:after="20"/>
              <w:rPr>
                <w:color w:val="auto"/>
              </w:rPr>
            </w:pPr>
            <w:r w:rsidRPr="00E83605">
              <w:rPr>
                <w:color w:val="auto"/>
              </w:rPr>
              <w:t>96.</w:t>
            </w:r>
          </w:p>
        </w:tc>
        <w:tc>
          <w:tcPr>
            <w:tcW w:w="4394" w:type="dxa"/>
            <w:shd w:val="clear" w:color="auto" w:fill="auto"/>
            <w:vAlign w:val="center"/>
          </w:tcPr>
          <w:p w14:paraId="6AC26DAC" w14:textId="77777777" w:rsidR="005E07D4" w:rsidRPr="00E83605" w:rsidRDefault="005E07D4" w:rsidP="00556193">
            <w:pPr>
              <w:pStyle w:val="TEKSTTABELA"/>
              <w:spacing w:before="40" w:after="20"/>
              <w:rPr>
                <w:color w:val="auto"/>
              </w:rPr>
            </w:pPr>
            <w:r w:rsidRPr="00E83605">
              <w:rPr>
                <w:color w:val="auto"/>
              </w:rPr>
              <w:t>Lubachów (rozszerzenie usług) MŚ</w:t>
            </w:r>
          </w:p>
        </w:tc>
        <w:tc>
          <w:tcPr>
            <w:tcW w:w="2694" w:type="dxa"/>
            <w:shd w:val="clear" w:color="auto" w:fill="FFFFFF"/>
            <w:vAlign w:val="center"/>
          </w:tcPr>
          <w:p w14:paraId="3FF647A3" w14:textId="77777777" w:rsidR="005E07D4" w:rsidRPr="00E83605" w:rsidRDefault="005E07D4" w:rsidP="00556193">
            <w:pPr>
              <w:pStyle w:val="TEKSTTABELA"/>
              <w:spacing w:before="40" w:after="20"/>
              <w:rPr>
                <w:color w:val="auto"/>
              </w:rPr>
            </w:pPr>
            <w:r w:rsidRPr="00E83605">
              <w:rPr>
                <w:color w:val="auto"/>
              </w:rPr>
              <w:t>XII/84/2015 z dn. 27.07.2015</w:t>
            </w:r>
          </w:p>
        </w:tc>
        <w:tc>
          <w:tcPr>
            <w:tcW w:w="1416" w:type="dxa"/>
            <w:shd w:val="clear" w:color="auto" w:fill="FFFFFF"/>
          </w:tcPr>
          <w:p w14:paraId="6626FE1F" w14:textId="77777777" w:rsidR="005E07D4" w:rsidRPr="00E83605" w:rsidRDefault="005E07D4" w:rsidP="00556193">
            <w:pPr>
              <w:pStyle w:val="TEKSTTABELA"/>
              <w:spacing w:before="40" w:after="20"/>
              <w:ind w:right="239"/>
              <w:jc w:val="right"/>
              <w:rPr>
                <w:color w:val="auto"/>
              </w:rPr>
            </w:pPr>
            <w:r w:rsidRPr="00E83605">
              <w:rPr>
                <w:color w:val="auto"/>
              </w:rPr>
              <w:t>1,50</w:t>
            </w:r>
          </w:p>
        </w:tc>
      </w:tr>
      <w:tr w:rsidR="005E07D4" w:rsidRPr="00E83605" w14:paraId="294250A0" w14:textId="77777777" w:rsidTr="00E83605">
        <w:tc>
          <w:tcPr>
            <w:tcW w:w="567" w:type="dxa"/>
            <w:shd w:val="clear" w:color="auto" w:fill="FFFFFF"/>
          </w:tcPr>
          <w:p w14:paraId="0C1E08F4" w14:textId="77777777" w:rsidR="005E07D4" w:rsidRPr="00E83605" w:rsidRDefault="005E07D4" w:rsidP="00556193">
            <w:pPr>
              <w:pStyle w:val="TEKSTTABELA"/>
              <w:spacing w:before="40" w:after="20"/>
              <w:rPr>
                <w:color w:val="auto"/>
              </w:rPr>
            </w:pPr>
            <w:r w:rsidRPr="00E83605">
              <w:rPr>
                <w:color w:val="auto"/>
              </w:rPr>
              <w:t>97.</w:t>
            </w:r>
          </w:p>
        </w:tc>
        <w:tc>
          <w:tcPr>
            <w:tcW w:w="4394" w:type="dxa"/>
            <w:shd w:val="clear" w:color="auto" w:fill="auto"/>
            <w:vAlign w:val="center"/>
          </w:tcPr>
          <w:p w14:paraId="774A2FF0" w14:textId="77777777" w:rsidR="005E07D4" w:rsidRPr="00E83605" w:rsidRDefault="005E07D4" w:rsidP="00556193">
            <w:pPr>
              <w:pStyle w:val="TEKSTTABELA"/>
              <w:spacing w:before="40" w:after="20"/>
              <w:rPr>
                <w:color w:val="auto"/>
              </w:rPr>
            </w:pPr>
            <w:r w:rsidRPr="00E83605">
              <w:rPr>
                <w:color w:val="auto"/>
              </w:rPr>
              <w:t>Pszenno (DOM Jelenia Góra)</w:t>
            </w:r>
          </w:p>
        </w:tc>
        <w:tc>
          <w:tcPr>
            <w:tcW w:w="2694" w:type="dxa"/>
            <w:shd w:val="clear" w:color="auto" w:fill="FFFFFF"/>
            <w:vAlign w:val="center"/>
          </w:tcPr>
          <w:p w14:paraId="741DF179" w14:textId="77777777" w:rsidR="005E07D4" w:rsidRPr="00E83605" w:rsidRDefault="005E07D4" w:rsidP="00556193">
            <w:pPr>
              <w:pStyle w:val="TEKSTTABELA"/>
              <w:spacing w:before="40" w:after="20"/>
              <w:rPr>
                <w:color w:val="auto"/>
              </w:rPr>
            </w:pPr>
            <w:r w:rsidRPr="00E83605">
              <w:rPr>
                <w:color w:val="auto"/>
              </w:rPr>
              <w:t>XVI/119/2015 z dn. 29.10.2015</w:t>
            </w:r>
          </w:p>
        </w:tc>
        <w:tc>
          <w:tcPr>
            <w:tcW w:w="1416" w:type="dxa"/>
            <w:shd w:val="clear" w:color="auto" w:fill="FFFFFF"/>
          </w:tcPr>
          <w:p w14:paraId="3BC5AB1D" w14:textId="77777777" w:rsidR="005E07D4" w:rsidRPr="00E83605" w:rsidRDefault="005E07D4" w:rsidP="00556193">
            <w:pPr>
              <w:pStyle w:val="TEKSTTABELA"/>
              <w:spacing w:before="40" w:after="20"/>
              <w:ind w:right="239"/>
              <w:jc w:val="right"/>
              <w:rPr>
                <w:color w:val="auto"/>
              </w:rPr>
            </w:pPr>
            <w:r w:rsidRPr="00E83605">
              <w:rPr>
                <w:color w:val="auto"/>
              </w:rPr>
              <w:t>2,50</w:t>
            </w:r>
          </w:p>
        </w:tc>
      </w:tr>
      <w:tr w:rsidR="005E07D4" w:rsidRPr="00E83605" w14:paraId="0D0E7794" w14:textId="77777777" w:rsidTr="00E83605">
        <w:tc>
          <w:tcPr>
            <w:tcW w:w="567" w:type="dxa"/>
            <w:shd w:val="clear" w:color="auto" w:fill="FFFFFF"/>
          </w:tcPr>
          <w:p w14:paraId="701BE2D6" w14:textId="77777777" w:rsidR="005E07D4" w:rsidRPr="00E83605" w:rsidRDefault="005E07D4" w:rsidP="00556193">
            <w:pPr>
              <w:pStyle w:val="TEKSTTABELA"/>
              <w:spacing w:before="40" w:after="20"/>
              <w:rPr>
                <w:color w:val="auto"/>
              </w:rPr>
            </w:pPr>
            <w:r w:rsidRPr="00E83605">
              <w:rPr>
                <w:color w:val="auto"/>
              </w:rPr>
              <w:t>98.</w:t>
            </w:r>
          </w:p>
        </w:tc>
        <w:tc>
          <w:tcPr>
            <w:tcW w:w="4394" w:type="dxa"/>
            <w:shd w:val="clear" w:color="auto" w:fill="auto"/>
            <w:vAlign w:val="center"/>
          </w:tcPr>
          <w:p w14:paraId="78DA2E57" w14:textId="77777777" w:rsidR="005E07D4" w:rsidRPr="00E83605" w:rsidRDefault="005E07D4" w:rsidP="00556193">
            <w:pPr>
              <w:pStyle w:val="TEKSTTABELA"/>
              <w:spacing w:before="40" w:after="20"/>
              <w:rPr>
                <w:color w:val="auto"/>
              </w:rPr>
            </w:pPr>
            <w:r w:rsidRPr="00E83605">
              <w:rPr>
                <w:color w:val="auto"/>
              </w:rPr>
              <w:t>Wilków (DOM Jelenia Góra)</w:t>
            </w:r>
          </w:p>
        </w:tc>
        <w:tc>
          <w:tcPr>
            <w:tcW w:w="2694" w:type="dxa"/>
            <w:shd w:val="clear" w:color="auto" w:fill="FFFFFF"/>
            <w:vAlign w:val="center"/>
          </w:tcPr>
          <w:p w14:paraId="6530B085" w14:textId="77777777" w:rsidR="005E07D4" w:rsidRPr="00E83605" w:rsidRDefault="005E07D4" w:rsidP="00556193">
            <w:pPr>
              <w:pStyle w:val="TEKSTTABELA"/>
              <w:spacing w:before="40" w:after="20"/>
              <w:rPr>
                <w:color w:val="auto"/>
              </w:rPr>
            </w:pPr>
            <w:r w:rsidRPr="00E83605">
              <w:rPr>
                <w:color w:val="auto"/>
              </w:rPr>
              <w:t>XVI/120/2015 z dn. 29.10.2015</w:t>
            </w:r>
          </w:p>
        </w:tc>
        <w:tc>
          <w:tcPr>
            <w:tcW w:w="1416" w:type="dxa"/>
            <w:shd w:val="clear" w:color="auto" w:fill="FFFFFF"/>
          </w:tcPr>
          <w:p w14:paraId="17F0D455" w14:textId="77777777" w:rsidR="005E07D4" w:rsidRPr="00E83605" w:rsidRDefault="005E07D4" w:rsidP="00556193">
            <w:pPr>
              <w:pStyle w:val="TEKSTTABELA"/>
              <w:spacing w:before="40" w:after="20"/>
              <w:ind w:right="239"/>
              <w:jc w:val="right"/>
              <w:rPr>
                <w:color w:val="auto"/>
              </w:rPr>
            </w:pPr>
            <w:r w:rsidRPr="00E83605">
              <w:rPr>
                <w:color w:val="auto"/>
              </w:rPr>
              <w:t>0,15</w:t>
            </w:r>
          </w:p>
        </w:tc>
      </w:tr>
      <w:tr w:rsidR="005E07D4" w:rsidRPr="00E83605" w14:paraId="6B37BE3A" w14:textId="77777777" w:rsidTr="00E83605">
        <w:tc>
          <w:tcPr>
            <w:tcW w:w="567" w:type="dxa"/>
            <w:shd w:val="clear" w:color="auto" w:fill="FFFFFF"/>
          </w:tcPr>
          <w:p w14:paraId="7F0E332A" w14:textId="77777777" w:rsidR="005E07D4" w:rsidRPr="00E83605" w:rsidRDefault="005E07D4" w:rsidP="00556193">
            <w:pPr>
              <w:pStyle w:val="TEKSTTABELA"/>
              <w:spacing w:before="40" w:after="20"/>
              <w:rPr>
                <w:color w:val="auto"/>
              </w:rPr>
            </w:pPr>
            <w:r w:rsidRPr="00E83605">
              <w:rPr>
                <w:color w:val="auto"/>
              </w:rPr>
              <w:t>99.</w:t>
            </w:r>
          </w:p>
        </w:tc>
        <w:tc>
          <w:tcPr>
            <w:tcW w:w="4394" w:type="dxa"/>
            <w:shd w:val="clear" w:color="auto" w:fill="auto"/>
            <w:vAlign w:val="center"/>
          </w:tcPr>
          <w:p w14:paraId="5ECDE09F" w14:textId="77777777" w:rsidR="005E07D4" w:rsidRPr="00E83605" w:rsidRDefault="005E07D4" w:rsidP="00556193">
            <w:pPr>
              <w:pStyle w:val="TEKSTTABELA"/>
              <w:spacing w:before="40" w:after="20"/>
              <w:rPr>
                <w:color w:val="auto"/>
              </w:rPr>
            </w:pPr>
            <w:r w:rsidRPr="00E83605">
              <w:rPr>
                <w:color w:val="auto"/>
              </w:rPr>
              <w:t>Witoszów Górny (DOM Jelenia Góra)</w:t>
            </w:r>
          </w:p>
        </w:tc>
        <w:tc>
          <w:tcPr>
            <w:tcW w:w="2694" w:type="dxa"/>
            <w:shd w:val="clear" w:color="auto" w:fill="FFFFFF"/>
            <w:vAlign w:val="center"/>
          </w:tcPr>
          <w:p w14:paraId="1B2F1219" w14:textId="77777777" w:rsidR="005E07D4" w:rsidRPr="00E83605" w:rsidRDefault="005E07D4" w:rsidP="00556193">
            <w:pPr>
              <w:pStyle w:val="TEKSTTABELA"/>
              <w:spacing w:before="40" w:after="20"/>
              <w:rPr>
                <w:color w:val="auto"/>
              </w:rPr>
            </w:pPr>
            <w:r w:rsidRPr="00E83605">
              <w:rPr>
                <w:color w:val="auto"/>
              </w:rPr>
              <w:t>XVI/121/2015 z dn. 29.10.2015</w:t>
            </w:r>
          </w:p>
        </w:tc>
        <w:tc>
          <w:tcPr>
            <w:tcW w:w="1416" w:type="dxa"/>
            <w:shd w:val="clear" w:color="auto" w:fill="FFFFFF"/>
          </w:tcPr>
          <w:p w14:paraId="77D616DB" w14:textId="77777777" w:rsidR="005E07D4" w:rsidRPr="00E83605" w:rsidRDefault="005E07D4" w:rsidP="00556193">
            <w:pPr>
              <w:pStyle w:val="TEKSTTABELA"/>
              <w:spacing w:before="40" w:after="20"/>
              <w:ind w:right="239"/>
              <w:jc w:val="right"/>
              <w:rPr>
                <w:color w:val="auto"/>
              </w:rPr>
            </w:pPr>
            <w:r w:rsidRPr="00E83605">
              <w:rPr>
                <w:color w:val="auto"/>
              </w:rPr>
              <w:t>0,23</w:t>
            </w:r>
          </w:p>
        </w:tc>
      </w:tr>
      <w:tr w:rsidR="005E07D4" w:rsidRPr="00E83605" w14:paraId="32987FFF" w14:textId="77777777" w:rsidTr="00E83605">
        <w:tc>
          <w:tcPr>
            <w:tcW w:w="567" w:type="dxa"/>
            <w:shd w:val="clear" w:color="auto" w:fill="FFFFFF"/>
          </w:tcPr>
          <w:p w14:paraId="54899BD9" w14:textId="77777777" w:rsidR="005E07D4" w:rsidRPr="00E83605" w:rsidRDefault="005E07D4" w:rsidP="00556193">
            <w:pPr>
              <w:pStyle w:val="TEKSTTABELA"/>
              <w:spacing w:before="40" w:after="20"/>
              <w:rPr>
                <w:color w:val="auto"/>
              </w:rPr>
            </w:pPr>
            <w:r w:rsidRPr="00E83605">
              <w:rPr>
                <w:color w:val="auto"/>
              </w:rPr>
              <w:t>100.</w:t>
            </w:r>
          </w:p>
        </w:tc>
        <w:tc>
          <w:tcPr>
            <w:tcW w:w="4394" w:type="dxa"/>
            <w:shd w:val="clear" w:color="auto" w:fill="auto"/>
            <w:vAlign w:val="center"/>
          </w:tcPr>
          <w:p w14:paraId="3E2CB983" w14:textId="77777777" w:rsidR="005E07D4" w:rsidRPr="00E83605" w:rsidRDefault="005E07D4" w:rsidP="00556193">
            <w:pPr>
              <w:pStyle w:val="TEKSTTABELA"/>
              <w:spacing w:before="40" w:after="20"/>
              <w:rPr>
                <w:color w:val="auto"/>
              </w:rPr>
            </w:pPr>
            <w:r w:rsidRPr="00E83605">
              <w:rPr>
                <w:color w:val="auto"/>
              </w:rPr>
              <w:t>Bystrzyca Dolna (MŚ)</w:t>
            </w:r>
          </w:p>
        </w:tc>
        <w:tc>
          <w:tcPr>
            <w:tcW w:w="2694" w:type="dxa"/>
            <w:shd w:val="clear" w:color="auto" w:fill="FFFFFF"/>
            <w:vAlign w:val="center"/>
          </w:tcPr>
          <w:p w14:paraId="54D59CB9" w14:textId="77777777" w:rsidR="005E07D4" w:rsidRPr="00E83605" w:rsidRDefault="005E07D4" w:rsidP="00556193">
            <w:pPr>
              <w:pStyle w:val="TEKSTTABELA"/>
              <w:spacing w:before="40" w:after="20"/>
              <w:rPr>
                <w:color w:val="auto"/>
              </w:rPr>
            </w:pPr>
            <w:r w:rsidRPr="00E83605">
              <w:rPr>
                <w:color w:val="auto"/>
              </w:rPr>
              <w:t>XVII/145/2015 z dn. 26.11.2015</w:t>
            </w:r>
          </w:p>
        </w:tc>
        <w:tc>
          <w:tcPr>
            <w:tcW w:w="1416" w:type="dxa"/>
            <w:shd w:val="clear" w:color="auto" w:fill="FFFFFF"/>
          </w:tcPr>
          <w:p w14:paraId="21EA3FA6" w14:textId="77777777" w:rsidR="005E07D4" w:rsidRPr="00E83605" w:rsidRDefault="005E07D4" w:rsidP="00556193">
            <w:pPr>
              <w:pStyle w:val="TEKSTTABELA"/>
              <w:spacing w:before="40" w:after="20"/>
              <w:ind w:right="239"/>
              <w:jc w:val="right"/>
              <w:rPr>
                <w:color w:val="auto"/>
              </w:rPr>
            </w:pPr>
            <w:r w:rsidRPr="00E83605">
              <w:rPr>
                <w:color w:val="auto"/>
              </w:rPr>
              <w:t>2,71</w:t>
            </w:r>
          </w:p>
        </w:tc>
      </w:tr>
      <w:tr w:rsidR="005E07D4" w:rsidRPr="00E83605" w14:paraId="78CEF1A6" w14:textId="77777777" w:rsidTr="00E83605">
        <w:tc>
          <w:tcPr>
            <w:tcW w:w="567" w:type="dxa"/>
            <w:shd w:val="clear" w:color="auto" w:fill="FFFFFF"/>
          </w:tcPr>
          <w:p w14:paraId="1F73386C" w14:textId="77777777" w:rsidR="005E07D4" w:rsidRPr="00E83605" w:rsidRDefault="005E07D4" w:rsidP="00556193">
            <w:pPr>
              <w:pStyle w:val="TEKSTTABELA"/>
              <w:spacing w:before="40" w:after="20"/>
              <w:rPr>
                <w:color w:val="auto"/>
              </w:rPr>
            </w:pPr>
            <w:r w:rsidRPr="00E83605">
              <w:rPr>
                <w:color w:val="auto"/>
              </w:rPr>
              <w:t>101.</w:t>
            </w:r>
          </w:p>
        </w:tc>
        <w:tc>
          <w:tcPr>
            <w:tcW w:w="4394" w:type="dxa"/>
            <w:shd w:val="clear" w:color="auto" w:fill="auto"/>
            <w:vAlign w:val="center"/>
          </w:tcPr>
          <w:p w14:paraId="22485875" w14:textId="77777777" w:rsidR="005E07D4" w:rsidRPr="00E83605" w:rsidRDefault="005E07D4" w:rsidP="00556193">
            <w:pPr>
              <w:pStyle w:val="TEKSTTABELA"/>
              <w:spacing w:before="40" w:after="20"/>
              <w:rPr>
                <w:color w:val="auto"/>
              </w:rPr>
            </w:pPr>
            <w:r w:rsidRPr="00E83605">
              <w:rPr>
                <w:color w:val="auto"/>
              </w:rPr>
              <w:t>Opoczka (MŚ)</w:t>
            </w:r>
          </w:p>
        </w:tc>
        <w:tc>
          <w:tcPr>
            <w:tcW w:w="2694" w:type="dxa"/>
            <w:shd w:val="clear" w:color="auto" w:fill="FFFFFF"/>
            <w:vAlign w:val="center"/>
          </w:tcPr>
          <w:p w14:paraId="4C765672" w14:textId="77777777" w:rsidR="005E07D4" w:rsidRPr="00E83605" w:rsidRDefault="005E07D4" w:rsidP="00556193">
            <w:pPr>
              <w:pStyle w:val="TEKSTTABELA"/>
              <w:spacing w:before="40" w:after="20"/>
              <w:rPr>
                <w:color w:val="auto"/>
              </w:rPr>
            </w:pPr>
            <w:r w:rsidRPr="00E83605">
              <w:rPr>
                <w:color w:val="auto"/>
              </w:rPr>
              <w:t>XVII/146/2015 z dn. 26.11.2015</w:t>
            </w:r>
          </w:p>
        </w:tc>
        <w:tc>
          <w:tcPr>
            <w:tcW w:w="1416" w:type="dxa"/>
            <w:shd w:val="clear" w:color="auto" w:fill="FFFFFF"/>
          </w:tcPr>
          <w:p w14:paraId="72DF3A5D" w14:textId="77777777" w:rsidR="005E07D4" w:rsidRPr="00E83605" w:rsidRDefault="005E07D4" w:rsidP="00556193">
            <w:pPr>
              <w:pStyle w:val="TEKSTTABELA"/>
              <w:spacing w:before="40" w:after="20"/>
              <w:ind w:right="239"/>
              <w:jc w:val="right"/>
              <w:rPr>
                <w:color w:val="auto"/>
              </w:rPr>
            </w:pPr>
            <w:r w:rsidRPr="00E83605">
              <w:rPr>
                <w:color w:val="auto"/>
              </w:rPr>
              <w:t>0,91</w:t>
            </w:r>
          </w:p>
        </w:tc>
      </w:tr>
      <w:tr w:rsidR="005E07D4" w:rsidRPr="00E83605" w14:paraId="3444C632" w14:textId="77777777" w:rsidTr="00E83605">
        <w:tc>
          <w:tcPr>
            <w:tcW w:w="567" w:type="dxa"/>
            <w:shd w:val="clear" w:color="auto" w:fill="FFFFFF"/>
          </w:tcPr>
          <w:p w14:paraId="361974DA" w14:textId="77777777" w:rsidR="005E07D4" w:rsidRPr="00E83605" w:rsidRDefault="005E07D4" w:rsidP="00556193">
            <w:pPr>
              <w:pStyle w:val="TEKSTTABELA"/>
              <w:spacing w:before="40" w:after="20"/>
              <w:rPr>
                <w:color w:val="auto"/>
              </w:rPr>
            </w:pPr>
            <w:r w:rsidRPr="00E83605">
              <w:rPr>
                <w:color w:val="auto"/>
              </w:rPr>
              <w:t>102.</w:t>
            </w:r>
          </w:p>
        </w:tc>
        <w:tc>
          <w:tcPr>
            <w:tcW w:w="4394" w:type="dxa"/>
            <w:shd w:val="clear" w:color="auto" w:fill="auto"/>
            <w:vAlign w:val="center"/>
          </w:tcPr>
          <w:p w14:paraId="09A4994E" w14:textId="77777777" w:rsidR="005E07D4" w:rsidRPr="00E83605" w:rsidRDefault="005E07D4" w:rsidP="00556193">
            <w:pPr>
              <w:pStyle w:val="TEKSTTABELA"/>
              <w:spacing w:before="40" w:after="20"/>
              <w:rPr>
                <w:color w:val="auto"/>
              </w:rPr>
            </w:pPr>
            <w:r w:rsidRPr="00E83605">
              <w:rPr>
                <w:color w:val="auto"/>
              </w:rPr>
              <w:t>Miłochów (MŚ)</w:t>
            </w:r>
          </w:p>
        </w:tc>
        <w:tc>
          <w:tcPr>
            <w:tcW w:w="2694" w:type="dxa"/>
            <w:shd w:val="clear" w:color="auto" w:fill="FFFFFF"/>
            <w:vAlign w:val="center"/>
          </w:tcPr>
          <w:p w14:paraId="0A99EB1A" w14:textId="77777777" w:rsidR="005E07D4" w:rsidRPr="00E83605" w:rsidRDefault="005E07D4" w:rsidP="00556193">
            <w:pPr>
              <w:pStyle w:val="TEKSTTABELA"/>
              <w:spacing w:before="40" w:after="20"/>
              <w:rPr>
                <w:color w:val="auto"/>
              </w:rPr>
            </w:pPr>
            <w:r w:rsidRPr="00E83605">
              <w:rPr>
                <w:color w:val="auto"/>
              </w:rPr>
              <w:t>XVII/147/2015 z dn. 26.11.2015</w:t>
            </w:r>
          </w:p>
        </w:tc>
        <w:tc>
          <w:tcPr>
            <w:tcW w:w="1416" w:type="dxa"/>
            <w:shd w:val="clear" w:color="auto" w:fill="FFFFFF"/>
          </w:tcPr>
          <w:p w14:paraId="4DDD0CE7" w14:textId="77777777" w:rsidR="005E07D4" w:rsidRPr="00E83605" w:rsidRDefault="005E07D4" w:rsidP="00556193">
            <w:pPr>
              <w:pStyle w:val="TEKSTTABELA"/>
              <w:spacing w:before="40" w:after="20"/>
              <w:ind w:right="239"/>
              <w:jc w:val="right"/>
              <w:rPr>
                <w:color w:val="auto"/>
              </w:rPr>
            </w:pPr>
            <w:r w:rsidRPr="00E83605">
              <w:rPr>
                <w:color w:val="auto"/>
              </w:rPr>
              <w:t>0,50</w:t>
            </w:r>
          </w:p>
        </w:tc>
      </w:tr>
      <w:tr w:rsidR="005E07D4" w:rsidRPr="00E83605" w14:paraId="4C2537ED" w14:textId="77777777" w:rsidTr="00E83605">
        <w:tc>
          <w:tcPr>
            <w:tcW w:w="567" w:type="dxa"/>
            <w:shd w:val="clear" w:color="auto" w:fill="FFFFFF"/>
          </w:tcPr>
          <w:p w14:paraId="4D74428E" w14:textId="77777777" w:rsidR="005E07D4" w:rsidRPr="00E83605" w:rsidRDefault="005E07D4" w:rsidP="00556193">
            <w:pPr>
              <w:pStyle w:val="TEKSTTABELA"/>
              <w:spacing w:before="40" w:after="20"/>
              <w:rPr>
                <w:color w:val="auto"/>
              </w:rPr>
            </w:pPr>
            <w:r w:rsidRPr="00E83605">
              <w:rPr>
                <w:color w:val="auto"/>
              </w:rPr>
              <w:t>103.</w:t>
            </w:r>
          </w:p>
        </w:tc>
        <w:tc>
          <w:tcPr>
            <w:tcW w:w="4394" w:type="dxa"/>
            <w:shd w:val="clear" w:color="auto" w:fill="auto"/>
            <w:vAlign w:val="center"/>
          </w:tcPr>
          <w:p w14:paraId="002A2BFD" w14:textId="77777777" w:rsidR="005E07D4" w:rsidRPr="00E83605" w:rsidRDefault="005E07D4" w:rsidP="00556193">
            <w:pPr>
              <w:pStyle w:val="TEKSTTABELA"/>
              <w:spacing w:before="40" w:after="20"/>
              <w:rPr>
                <w:color w:val="auto"/>
              </w:rPr>
            </w:pPr>
            <w:r w:rsidRPr="00E83605">
              <w:rPr>
                <w:color w:val="auto"/>
              </w:rPr>
              <w:t>Krzczonów (Libra) - RM</w:t>
            </w:r>
          </w:p>
        </w:tc>
        <w:tc>
          <w:tcPr>
            <w:tcW w:w="2694" w:type="dxa"/>
            <w:shd w:val="clear" w:color="auto" w:fill="FFFFFF"/>
            <w:vAlign w:val="center"/>
          </w:tcPr>
          <w:p w14:paraId="6CE639B0" w14:textId="77777777" w:rsidR="005E07D4" w:rsidRPr="00E83605" w:rsidRDefault="005E07D4" w:rsidP="00556193">
            <w:pPr>
              <w:pStyle w:val="TEKSTTABELA"/>
              <w:spacing w:before="40" w:after="20"/>
              <w:rPr>
                <w:color w:val="auto"/>
              </w:rPr>
            </w:pPr>
            <w:r w:rsidRPr="00E83605">
              <w:rPr>
                <w:color w:val="auto"/>
              </w:rPr>
              <w:t>XXVIII/219/2016 z dn. 02.06.2016</w:t>
            </w:r>
          </w:p>
        </w:tc>
        <w:tc>
          <w:tcPr>
            <w:tcW w:w="1416" w:type="dxa"/>
            <w:shd w:val="clear" w:color="auto" w:fill="FFFFFF"/>
          </w:tcPr>
          <w:p w14:paraId="573FF84B" w14:textId="77777777" w:rsidR="005E07D4" w:rsidRPr="00E83605" w:rsidRDefault="005E07D4" w:rsidP="00556193">
            <w:pPr>
              <w:pStyle w:val="TEKSTTABELA"/>
              <w:spacing w:before="40" w:after="20"/>
              <w:ind w:right="239"/>
              <w:jc w:val="right"/>
              <w:rPr>
                <w:color w:val="auto"/>
              </w:rPr>
            </w:pPr>
            <w:r w:rsidRPr="00E83605">
              <w:rPr>
                <w:color w:val="auto"/>
              </w:rPr>
              <w:t>1,14</w:t>
            </w:r>
          </w:p>
        </w:tc>
      </w:tr>
      <w:tr w:rsidR="005E07D4" w:rsidRPr="00E83605" w14:paraId="20794B13" w14:textId="77777777" w:rsidTr="00E83605">
        <w:tc>
          <w:tcPr>
            <w:tcW w:w="567" w:type="dxa"/>
            <w:shd w:val="clear" w:color="auto" w:fill="FFFFFF"/>
          </w:tcPr>
          <w:p w14:paraId="4ADF6167" w14:textId="77777777" w:rsidR="005E07D4" w:rsidRPr="00E83605" w:rsidRDefault="005E07D4" w:rsidP="00556193">
            <w:pPr>
              <w:pStyle w:val="TEKSTTABELA"/>
              <w:spacing w:before="40" w:after="20"/>
              <w:rPr>
                <w:color w:val="auto"/>
              </w:rPr>
            </w:pPr>
            <w:r w:rsidRPr="00E83605">
              <w:rPr>
                <w:color w:val="auto"/>
              </w:rPr>
              <w:t>104.</w:t>
            </w:r>
          </w:p>
        </w:tc>
        <w:tc>
          <w:tcPr>
            <w:tcW w:w="4394" w:type="dxa"/>
            <w:shd w:val="clear" w:color="auto" w:fill="auto"/>
            <w:vAlign w:val="center"/>
          </w:tcPr>
          <w:p w14:paraId="76A8923E" w14:textId="77777777" w:rsidR="005E07D4" w:rsidRPr="00E83605" w:rsidRDefault="005E07D4" w:rsidP="00556193">
            <w:pPr>
              <w:pStyle w:val="TEKSTTABELA"/>
              <w:spacing w:before="40" w:after="20"/>
              <w:rPr>
                <w:color w:val="auto"/>
              </w:rPr>
            </w:pPr>
            <w:r w:rsidRPr="00E83605">
              <w:rPr>
                <w:color w:val="auto"/>
              </w:rPr>
              <w:t>Makowice (MŚ)</w:t>
            </w:r>
          </w:p>
        </w:tc>
        <w:tc>
          <w:tcPr>
            <w:tcW w:w="2694" w:type="dxa"/>
            <w:shd w:val="clear" w:color="auto" w:fill="FFFFFF"/>
            <w:vAlign w:val="center"/>
          </w:tcPr>
          <w:p w14:paraId="3BFF4EF5" w14:textId="77777777" w:rsidR="005E07D4" w:rsidRPr="00E83605" w:rsidRDefault="005E07D4" w:rsidP="00556193">
            <w:pPr>
              <w:pStyle w:val="TEKSTTABELA"/>
              <w:spacing w:before="40" w:after="20"/>
              <w:rPr>
                <w:color w:val="auto"/>
              </w:rPr>
            </w:pPr>
            <w:r w:rsidRPr="00E83605">
              <w:rPr>
                <w:color w:val="auto"/>
              </w:rPr>
              <w:t>XXVIII/220/2016 z dn. 02.06.2016</w:t>
            </w:r>
          </w:p>
        </w:tc>
        <w:tc>
          <w:tcPr>
            <w:tcW w:w="1416" w:type="dxa"/>
            <w:shd w:val="clear" w:color="auto" w:fill="FFFFFF"/>
          </w:tcPr>
          <w:p w14:paraId="4C84DF5A" w14:textId="77777777" w:rsidR="005E07D4" w:rsidRPr="00E83605" w:rsidRDefault="005E07D4" w:rsidP="00556193">
            <w:pPr>
              <w:pStyle w:val="TEKSTTABELA"/>
              <w:spacing w:before="40" w:after="20"/>
              <w:ind w:right="239"/>
              <w:jc w:val="right"/>
              <w:rPr>
                <w:color w:val="auto"/>
              </w:rPr>
            </w:pPr>
            <w:r w:rsidRPr="00E83605">
              <w:rPr>
                <w:color w:val="auto"/>
              </w:rPr>
              <w:t>3,55</w:t>
            </w:r>
          </w:p>
        </w:tc>
      </w:tr>
      <w:tr w:rsidR="005E07D4" w:rsidRPr="00E83605" w14:paraId="1A7A03E6" w14:textId="77777777" w:rsidTr="00E83605">
        <w:tc>
          <w:tcPr>
            <w:tcW w:w="567" w:type="dxa"/>
            <w:shd w:val="clear" w:color="auto" w:fill="FFFFFF"/>
          </w:tcPr>
          <w:p w14:paraId="6841E766" w14:textId="77777777" w:rsidR="005E07D4" w:rsidRPr="00E83605" w:rsidRDefault="005E07D4" w:rsidP="00556193">
            <w:pPr>
              <w:pStyle w:val="TEKSTTABELA"/>
              <w:spacing w:before="40" w:after="20"/>
              <w:rPr>
                <w:color w:val="auto"/>
              </w:rPr>
            </w:pPr>
            <w:r w:rsidRPr="00E83605">
              <w:rPr>
                <w:color w:val="auto"/>
              </w:rPr>
              <w:t>105.</w:t>
            </w:r>
          </w:p>
        </w:tc>
        <w:tc>
          <w:tcPr>
            <w:tcW w:w="4394" w:type="dxa"/>
            <w:shd w:val="clear" w:color="auto" w:fill="auto"/>
            <w:vAlign w:val="center"/>
          </w:tcPr>
          <w:p w14:paraId="4357298B" w14:textId="77777777" w:rsidR="005E07D4" w:rsidRPr="00E83605" w:rsidRDefault="005E07D4" w:rsidP="00556193">
            <w:pPr>
              <w:pStyle w:val="TEKSTTABELA"/>
              <w:spacing w:before="40" w:after="20"/>
              <w:rPr>
                <w:color w:val="auto"/>
              </w:rPr>
            </w:pPr>
            <w:r w:rsidRPr="00E83605">
              <w:rPr>
                <w:color w:val="auto"/>
              </w:rPr>
              <w:t>Słotwina (DOM Jelenia Góra)</w:t>
            </w:r>
          </w:p>
        </w:tc>
        <w:tc>
          <w:tcPr>
            <w:tcW w:w="2694" w:type="dxa"/>
            <w:shd w:val="clear" w:color="auto" w:fill="FFFFFF"/>
            <w:vAlign w:val="center"/>
          </w:tcPr>
          <w:p w14:paraId="01E18C25" w14:textId="77777777" w:rsidR="005E07D4" w:rsidRPr="00E83605" w:rsidRDefault="005E07D4" w:rsidP="00556193">
            <w:pPr>
              <w:pStyle w:val="TEKSTTABELA"/>
              <w:spacing w:before="40" w:after="20"/>
              <w:rPr>
                <w:color w:val="auto"/>
              </w:rPr>
            </w:pPr>
            <w:r w:rsidRPr="00E83605">
              <w:rPr>
                <w:color w:val="auto"/>
              </w:rPr>
              <w:t>XXIX/239/2016 z dn. 30.06.2016</w:t>
            </w:r>
          </w:p>
        </w:tc>
        <w:tc>
          <w:tcPr>
            <w:tcW w:w="1416" w:type="dxa"/>
            <w:shd w:val="clear" w:color="auto" w:fill="FFFFFF"/>
          </w:tcPr>
          <w:p w14:paraId="44CA2854" w14:textId="77777777" w:rsidR="005E07D4" w:rsidRPr="00E83605" w:rsidRDefault="005E07D4" w:rsidP="00556193">
            <w:pPr>
              <w:pStyle w:val="TEKSTTABELA"/>
              <w:spacing w:before="40" w:after="20"/>
              <w:ind w:right="239"/>
              <w:jc w:val="right"/>
              <w:rPr>
                <w:color w:val="auto"/>
              </w:rPr>
            </w:pPr>
            <w:r w:rsidRPr="00E83605">
              <w:rPr>
                <w:color w:val="auto"/>
              </w:rPr>
              <w:t>7,33</w:t>
            </w:r>
          </w:p>
        </w:tc>
      </w:tr>
      <w:tr w:rsidR="005E07D4" w:rsidRPr="00E83605" w14:paraId="5BEA3B1F" w14:textId="77777777" w:rsidTr="00E83605">
        <w:tc>
          <w:tcPr>
            <w:tcW w:w="567" w:type="dxa"/>
            <w:shd w:val="clear" w:color="auto" w:fill="FFFFFF"/>
          </w:tcPr>
          <w:p w14:paraId="55F44FD1" w14:textId="77777777" w:rsidR="005E07D4" w:rsidRPr="00E83605" w:rsidRDefault="005E07D4" w:rsidP="00556193">
            <w:pPr>
              <w:pStyle w:val="TEKSTTABELA"/>
              <w:spacing w:before="40" w:after="20"/>
              <w:rPr>
                <w:color w:val="auto"/>
              </w:rPr>
            </w:pPr>
            <w:r w:rsidRPr="00E83605">
              <w:rPr>
                <w:color w:val="auto"/>
              </w:rPr>
              <w:t>106.</w:t>
            </w:r>
          </w:p>
        </w:tc>
        <w:tc>
          <w:tcPr>
            <w:tcW w:w="4394" w:type="dxa"/>
            <w:shd w:val="clear" w:color="auto" w:fill="auto"/>
            <w:vAlign w:val="center"/>
          </w:tcPr>
          <w:p w14:paraId="18A6E6C9" w14:textId="77777777" w:rsidR="005E07D4" w:rsidRPr="00E83605" w:rsidRDefault="005E07D4" w:rsidP="00556193">
            <w:pPr>
              <w:pStyle w:val="TEKSTTABELA"/>
              <w:spacing w:before="40" w:after="20"/>
              <w:rPr>
                <w:color w:val="auto"/>
              </w:rPr>
            </w:pPr>
            <w:r w:rsidRPr="00E83605">
              <w:rPr>
                <w:color w:val="auto"/>
              </w:rPr>
              <w:t>Pogorzała (DOM Jelenia Góra)</w:t>
            </w:r>
          </w:p>
        </w:tc>
        <w:tc>
          <w:tcPr>
            <w:tcW w:w="2694" w:type="dxa"/>
            <w:shd w:val="clear" w:color="auto" w:fill="FFFFFF"/>
            <w:vAlign w:val="center"/>
          </w:tcPr>
          <w:p w14:paraId="55F06909" w14:textId="77777777" w:rsidR="005E07D4" w:rsidRPr="00E83605" w:rsidRDefault="005E07D4" w:rsidP="00556193">
            <w:pPr>
              <w:pStyle w:val="TEKSTTABELA"/>
              <w:spacing w:before="40" w:after="20"/>
              <w:rPr>
                <w:color w:val="auto"/>
              </w:rPr>
            </w:pPr>
            <w:r w:rsidRPr="00E83605">
              <w:rPr>
                <w:color w:val="auto"/>
              </w:rPr>
              <w:t>XXIX/240/2016 z dn. 30.06.2016</w:t>
            </w:r>
          </w:p>
        </w:tc>
        <w:tc>
          <w:tcPr>
            <w:tcW w:w="1416" w:type="dxa"/>
            <w:shd w:val="clear" w:color="auto" w:fill="FFFFFF"/>
          </w:tcPr>
          <w:p w14:paraId="02FA6B12" w14:textId="77777777" w:rsidR="005E07D4" w:rsidRPr="00E83605" w:rsidRDefault="005E07D4" w:rsidP="00556193">
            <w:pPr>
              <w:pStyle w:val="TEKSTTABELA"/>
              <w:spacing w:before="40" w:after="20"/>
              <w:ind w:right="239"/>
              <w:jc w:val="right"/>
              <w:rPr>
                <w:color w:val="auto"/>
              </w:rPr>
            </w:pPr>
            <w:r w:rsidRPr="00E83605">
              <w:rPr>
                <w:color w:val="auto"/>
              </w:rPr>
              <w:t>2,47</w:t>
            </w:r>
          </w:p>
        </w:tc>
      </w:tr>
      <w:tr w:rsidR="005E07D4" w:rsidRPr="00E83605" w14:paraId="0C6E784F" w14:textId="77777777" w:rsidTr="00E83605">
        <w:tc>
          <w:tcPr>
            <w:tcW w:w="567" w:type="dxa"/>
            <w:shd w:val="clear" w:color="auto" w:fill="FFFFFF"/>
          </w:tcPr>
          <w:p w14:paraId="43EB0D33" w14:textId="77777777" w:rsidR="005E07D4" w:rsidRPr="00E83605" w:rsidRDefault="005E07D4" w:rsidP="00556193">
            <w:pPr>
              <w:pStyle w:val="TEKSTTABELA"/>
              <w:spacing w:before="40" w:after="20"/>
              <w:rPr>
                <w:color w:val="auto"/>
              </w:rPr>
            </w:pPr>
            <w:r w:rsidRPr="00E83605">
              <w:rPr>
                <w:color w:val="auto"/>
              </w:rPr>
              <w:t>107.</w:t>
            </w:r>
          </w:p>
        </w:tc>
        <w:tc>
          <w:tcPr>
            <w:tcW w:w="4394" w:type="dxa"/>
            <w:shd w:val="clear" w:color="auto" w:fill="auto"/>
            <w:vAlign w:val="center"/>
          </w:tcPr>
          <w:p w14:paraId="2B662E74" w14:textId="77777777" w:rsidR="005E07D4" w:rsidRPr="00E83605" w:rsidRDefault="005E07D4" w:rsidP="00556193">
            <w:pPr>
              <w:pStyle w:val="TEKSTTABELA"/>
              <w:spacing w:before="40" w:after="20"/>
              <w:rPr>
                <w:color w:val="auto"/>
              </w:rPr>
            </w:pPr>
            <w:r w:rsidRPr="00E83605">
              <w:rPr>
                <w:color w:val="auto"/>
              </w:rPr>
              <w:t>Boleścin (DOM Jelenia Góra)</w:t>
            </w:r>
          </w:p>
        </w:tc>
        <w:tc>
          <w:tcPr>
            <w:tcW w:w="2694" w:type="dxa"/>
            <w:shd w:val="clear" w:color="auto" w:fill="FFFFFF"/>
            <w:vAlign w:val="center"/>
          </w:tcPr>
          <w:p w14:paraId="0A10D237" w14:textId="77777777" w:rsidR="005E07D4" w:rsidRPr="00E83605" w:rsidRDefault="005E07D4" w:rsidP="00556193">
            <w:pPr>
              <w:pStyle w:val="TEKSTTABELA"/>
              <w:spacing w:before="40" w:after="20"/>
              <w:rPr>
                <w:color w:val="auto"/>
              </w:rPr>
            </w:pPr>
            <w:r w:rsidRPr="00E83605">
              <w:rPr>
                <w:color w:val="auto"/>
              </w:rPr>
              <w:t>XXIX/241/2016 z dn. 30.06.2016</w:t>
            </w:r>
          </w:p>
        </w:tc>
        <w:tc>
          <w:tcPr>
            <w:tcW w:w="1416" w:type="dxa"/>
            <w:shd w:val="clear" w:color="auto" w:fill="FFFFFF"/>
          </w:tcPr>
          <w:p w14:paraId="425D32B1" w14:textId="77777777" w:rsidR="005E07D4" w:rsidRPr="00E83605" w:rsidRDefault="005E07D4" w:rsidP="00556193">
            <w:pPr>
              <w:pStyle w:val="TEKSTTABELA"/>
              <w:spacing w:before="40" w:after="20"/>
              <w:ind w:right="239"/>
              <w:jc w:val="right"/>
              <w:rPr>
                <w:color w:val="auto"/>
              </w:rPr>
            </w:pPr>
            <w:r w:rsidRPr="00E83605">
              <w:rPr>
                <w:color w:val="auto"/>
              </w:rPr>
              <w:t>1,12</w:t>
            </w:r>
          </w:p>
        </w:tc>
      </w:tr>
      <w:tr w:rsidR="005E07D4" w:rsidRPr="00E83605" w14:paraId="468FD46B" w14:textId="77777777" w:rsidTr="00E83605">
        <w:tc>
          <w:tcPr>
            <w:tcW w:w="567" w:type="dxa"/>
            <w:shd w:val="clear" w:color="auto" w:fill="FFFFFF"/>
          </w:tcPr>
          <w:p w14:paraId="050A3789" w14:textId="77777777" w:rsidR="005E07D4" w:rsidRPr="00E83605" w:rsidRDefault="005E07D4" w:rsidP="00556193">
            <w:pPr>
              <w:pStyle w:val="TEKSTTABELA"/>
              <w:spacing w:before="40" w:after="20"/>
              <w:rPr>
                <w:color w:val="auto"/>
              </w:rPr>
            </w:pPr>
            <w:r w:rsidRPr="00E83605">
              <w:rPr>
                <w:color w:val="auto"/>
              </w:rPr>
              <w:t>108.</w:t>
            </w:r>
          </w:p>
        </w:tc>
        <w:tc>
          <w:tcPr>
            <w:tcW w:w="4394" w:type="dxa"/>
            <w:shd w:val="clear" w:color="auto" w:fill="auto"/>
            <w:vAlign w:val="center"/>
          </w:tcPr>
          <w:p w14:paraId="74012529" w14:textId="77777777" w:rsidR="005E07D4" w:rsidRPr="00E83605" w:rsidRDefault="005E07D4" w:rsidP="00556193">
            <w:pPr>
              <w:pStyle w:val="TEKSTTABELA"/>
              <w:spacing w:before="40" w:after="20"/>
              <w:rPr>
                <w:color w:val="auto"/>
              </w:rPr>
            </w:pPr>
            <w:r w:rsidRPr="00E83605">
              <w:rPr>
                <w:color w:val="auto"/>
              </w:rPr>
              <w:t>Obszarów położonych we wsi Jagodnik (MŚ)</w:t>
            </w:r>
          </w:p>
        </w:tc>
        <w:tc>
          <w:tcPr>
            <w:tcW w:w="2694" w:type="dxa"/>
            <w:shd w:val="clear" w:color="auto" w:fill="FFFFFF"/>
            <w:vAlign w:val="center"/>
          </w:tcPr>
          <w:p w14:paraId="6AFB7E0B" w14:textId="77777777" w:rsidR="005E07D4" w:rsidRPr="00E83605" w:rsidRDefault="005E07D4" w:rsidP="00556193">
            <w:pPr>
              <w:pStyle w:val="TEKSTTABELA"/>
              <w:spacing w:before="40" w:after="20"/>
              <w:rPr>
                <w:color w:val="auto"/>
              </w:rPr>
            </w:pPr>
            <w:r w:rsidRPr="00E83605">
              <w:rPr>
                <w:color w:val="auto"/>
              </w:rPr>
              <w:t>XXX/251/2016 z dn. 25.08.2016</w:t>
            </w:r>
          </w:p>
        </w:tc>
        <w:tc>
          <w:tcPr>
            <w:tcW w:w="1416" w:type="dxa"/>
            <w:shd w:val="clear" w:color="auto" w:fill="FFFFFF"/>
          </w:tcPr>
          <w:p w14:paraId="4D1F586B" w14:textId="77777777" w:rsidR="005E07D4" w:rsidRPr="00E83605" w:rsidRDefault="005E07D4" w:rsidP="00556193">
            <w:pPr>
              <w:pStyle w:val="TEKSTTABELA"/>
              <w:spacing w:before="40" w:after="20"/>
              <w:ind w:right="239"/>
              <w:jc w:val="right"/>
              <w:rPr>
                <w:color w:val="auto"/>
              </w:rPr>
            </w:pPr>
            <w:r w:rsidRPr="00E83605">
              <w:rPr>
                <w:color w:val="auto"/>
              </w:rPr>
              <w:t>7,97</w:t>
            </w:r>
          </w:p>
        </w:tc>
      </w:tr>
      <w:tr w:rsidR="005E07D4" w:rsidRPr="00E83605" w14:paraId="714D235A" w14:textId="77777777" w:rsidTr="00E83605">
        <w:tc>
          <w:tcPr>
            <w:tcW w:w="567" w:type="dxa"/>
            <w:shd w:val="clear" w:color="auto" w:fill="FFFFFF"/>
          </w:tcPr>
          <w:p w14:paraId="16D4D4A8" w14:textId="77777777" w:rsidR="005E07D4" w:rsidRPr="00E83605" w:rsidRDefault="005E07D4" w:rsidP="00556193">
            <w:pPr>
              <w:pStyle w:val="TEKSTTABELA"/>
              <w:spacing w:before="40" w:after="20"/>
              <w:rPr>
                <w:color w:val="auto"/>
              </w:rPr>
            </w:pPr>
            <w:r w:rsidRPr="00E83605">
              <w:rPr>
                <w:color w:val="auto"/>
              </w:rPr>
              <w:t>109.</w:t>
            </w:r>
          </w:p>
        </w:tc>
        <w:tc>
          <w:tcPr>
            <w:tcW w:w="4394" w:type="dxa"/>
            <w:shd w:val="clear" w:color="auto" w:fill="auto"/>
            <w:vAlign w:val="center"/>
          </w:tcPr>
          <w:p w14:paraId="7DEEE4F4" w14:textId="77777777" w:rsidR="005E07D4" w:rsidRPr="00E83605" w:rsidRDefault="005E07D4" w:rsidP="00556193">
            <w:pPr>
              <w:pStyle w:val="TEKSTTABELA"/>
              <w:spacing w:before="40" w:after="20"/>
              <w:rPr>
                <w:color w:val="auto"/>
              </w:rPr>
            </w:pPr>
            <w:r w:rsidRPr="00E83605">
              <w:rPr>
                <w:color w:val="auto"/>
              </w:rPr>
              <w:t>Obszarów położonych we wsi Bystrzyca Górna (MŚ)</w:t>
            </w:r>
          </w:p>
        </w:tc>
        <w:tc>
          <w:tcPr>
            <w:tcW w:w="2694" w:type="dxa"/>
            <w:shd w:val="clear" w:color="auto" w:fill="FFFFFF"/>
            <w:vAlign w:val="center"/>
          </w:tcPr>
          <w:p w14:paraId="50D2601F" w14:textId="77777777" w:rsidR="005E07D4" w:rsidRPr="00E83605" w:rsidRDefault="005E07D4" w:rsidP="00556193">
            <w:pPr>
              <w:pStyle w:val="TEKSTTABELA"/>
              <w:spacing w:before="40" w:after="20"/>
              <w:rPr>
                <w:color w:val="auto"/>
              </w:rPr>
            </w:pPr>
            <w:r w:rsidRPr="00E83605">
              <w:rPr>
                <w:color w:val="auto"/>
              </w:rPr>
              <w:t>XXX/250/2016 z dn. 25.08.2016</w:t>
            </w:r>
          </w:p>
        </w:tc>
        <w:tc>
          <w:tcPr>
            <w:tcW w:w="1416" w:type="dxa"/>
            <w:shd w:val="clear" w:color="auto" w:fill="FFFFFF"/>
          </w:tcPr>
          <w:p w14:paraId="31BE6C4A" w14:textId="77777777" w:rsidR="005E07D4" w:rsidRPr="00E83605" w:rsidRDefault="005E07D4" w:rsidP="00556193">
            <w:pPr>
              <w:pStyle w:val="TEKSTTABELA"/>
              <w:spacing w:before="40" w:after="20"/>
              <w:ind w:right="239"/>
              <w:jc w:val="right"/>
              <w:rPr>
                <w:color w:val="auto"/>
              </w:rPr>
            </w:pPr>
            <w:r w:rsidRPr="00E83605">
              <w:rPr>
                <w:color w:val="auto"/>
              </w:rPr>
              <w:t>2,07</w:t>
            </w:r>
          </w:p>
        </w:tc>
      </w:tr>
      <w:tr w:rsidR="005E07D4" w:rsidRPr="00E83605" w14:paraId="76C1DD2B" w14:textId="77777777" w:rsidTr="00E83605">
        <w:tc>
          <w:tcPr>
            <w:tcW w:w="567" w:type="dxa"/>
            <w:shd w:val="clear" w:color="auto" w:fill="FFFFFF"/>
          </w:tcPr>
          <w:p w14:paraId="3752370C" w14:textId="77777777" w:rsidR="005E07D4" w:rsidRPr="00E83605" w:rsidRDefault="005E07D4" w:rsidP="00556193">
            <w:pPr>
              <w:pStyle w:val="TEKSTTABELA"/>
              <w:spacing w:before="40" w:after="20"/>
              <w:rPr>
                <w:color w:val="auto"/>
              </w:rPr>
            </w:pPr>
            <w:r w:rsidRPr="00E83605">
              <w:rPr>
                <w:color w:val="auto"/>
              </w:rPr>
              <w:t>110.</w:t>
            </w:r>
          </w:p>
        </w:tc>
        <w:tc>
          <w:tcPr>
            <w:tcW w:w="4394" w:type="dxa"/>
            <w:shd w:val="clear" w:color="auto" w:fill="auto"/>
            <w:vAlign w:val="center"/>
          </w:tcPr>
          <w:p w14:paraId="68168ADE" w14:textId="77777777" w:rsidR="005E07D4" w:rsidRPr="00E83605" w:rsidRDefault="005E07D4" w:rsidP="00556193">
            <w:pPr>
              <w:pStyle w:val="TEKSTTABELA"/>
              <w:spacing w:before="40" w:after="20"/>
              <w:rPr>
                <w:color w:val="auto"/>
              </w:rPr>
            </w:pPr>
            <w:r w:rsidRPr="00E83605">
              <w:rPr>
                <w:color w:val="auto"/>
              </w:rPr>
              <w:t>Wsi Witoszów Dolny (FJ)</w:t>
            </w:r>
          </w:p>
        </w:tc>
        <w:tc>
          <w:tcPr>
            <w:tcW w:w="2694" w:type="dxa"/>
            <w:shd w:val="clear" w:color="auto" w:fill="FFFFFF"/>
            <w:vAlign w:val="center"/>
          </w:tcPr>
          <w:p w14:paraId="43DA59BD" w14:textId="77777777" w:rsidR="005E07D4" w:rsidRPr="00E83605" w:rsidRDefault="005E07D4" w:rsidP="00556193">
            <w:pPr>
              <w:pStyle w:val="TEKSTTABELA"/>
              <w:spacing w:before="40" w:after="20"/>
              <w:rPr>
                <w:color w:val="auto"/>
              </w:rPr>
            </w:pPr>
            <w:r w:rsidRPr="00E83605">
              <w:rPr>
                <w:color w:val="auto"/>
              </w:rPr>
              <w:t>XXX/249/2016 z dn. 25.08.2016</w:t>
            </w:r>
          </w:p>
        </w:tc>
        <w:tc>
          <w:tcPr>
            <w:tcW w:w="1416" w:type="dxa"/>
            <w:shd w:val="clear" w:color="auto" w:fill="FFFFFF"/>
          </w:tcPr>
          <w:p w14:paraId="2AB18180" w14:textId="77777777" w:rsidR="005E07D4" w:rsidRPr="00E83605" w:rsidRDefault="005E07D4" w:rsidP="00556193">
            <w:pPr>
              <w:pStyle w:val="TEKSTTABELA"/>
              <w:spacing w:before="40" w:after="20"/>
              <w:ind w:right="239"/>
              <w:jc w:val="right"/>
              <w:rPr>
                <w:color w:val="auto"/>
              </w:rPr>
            </w:pPr>
            <w:r w:rsidRPr="00E83605">
              <w:rPr>
                <w:color w:val="auto"/>
              </w:rPr>
              <w:t>8,79</w:t>
            </w:r>
          </w:p>
        </w:tc>
      </w:tr>
      <w:tr w:rsidR="005E07D4" w:rsidRPr="00E83605" w14:paraId="5B2CFDF2" w14:textId="77777777" w:rsidTr="00E83605">
        <w:tc>
          <w:tcPr>
            <w:tcW w:w="567" w:type="dxa"/>
            <w:shd w:val="clear" w:color="auto" w:fill="FFFFFF"/>
          </w:tcPr>
          <w:p w14:paraId="064EBA61" w14:textId="77777777" w:rsidR="005E07D4" w:rsidRPr="00E83605" w:rsidRDefault="005E07D4" w:rsidP="00556193">
            <w:pPr>
              <w:pStyle w:val="TEKSTTABELA"/>
              <w:spacing w:before="40" w:after="20"/>
              <w:rPr>
                <w:color w:val="auto"/>
              </w:rPr>
            </w:pPr>
            <w:r w:rsidRPr="00E83605">
              <w:rPr>
                <w:color w:val="auto"/>
              </w:rPr>
              <w:t>111.</w:t>
            </w:r>
          </w:p>
        </w:tc>
        <w:tc>
          <w:tcPr>
            <w:tcW w:w="4394" w:type="dxa"/>
            <w:shd w:val="clear" w:color="auto" w:fill="auto"/>
            <w:vAlign w:val="center"/>
          </w:tcPr>
          <w:p w14:paraId="1550C32E" w14:textId="77777777" w:rsidR="005E07D4" w:rsidRPr="00E83605" w:rsidRDefault="005E07D4" w:rsidP="00556193">
            <w:pPr>
              <w:pStyle w:val="TEKSTTABELA"/>
              <w:spacing w:before="40" w:after="20"/>
              <w:rPr>
                <w:color w:val="auto"/>
              </w:rPr>
            </w:pPr>
            <w:r w:rsidRPr="00E83605">
              <w:rPr>
                <w:color w:val="auto"/>
              </w:rPr>
              <w:t>Dla obszaru zawartego w granicach pasa drogowego drogi Lutomia Dolna – Wieruszów (MŚ)</w:t>
            </w:r>
          </w:p>
        </w:tc>
        <w:tc>
          <w:tcPr>
            <w:tcW w:w="2694" w:type="dxa"/>
            <w:shd w:val="clear" w:color="auto" w:fill="FFFFFF"/>
            <w:vAlign w:val="center"/>
          </w:tcPr>
          <w:p w14:paraId="565C6811" w14:textId="77777777" w:rsidR="005E07D4" w:rsidRPr="00E83605" w:rsidRDefault="005E07D4" w:rsidP="00556193">
            <w:pPr>
              <w:pStyle w:val="TEKSTTABELA"/>
              <w:spacing w:before="40" w:after="20"/>
              <w:rPr>
                <w:color w:val="auto"/>
              </w:rPr>
            </w:pPr>
            <w:r w:rsidRPr="00E83605">
              <w:rPr>
                <w:color w:val="auto"/>
              </w:rPr>
              <w:t>XXXI/259/2016 z dn. 07.09.2016</w:t>
            </w:r>
          </w:p>
        </w:tc>
        <w:tc>
          <w:tcPr>
            <w:tcW w:w="1416" w:type="dxa"/>
            <w:shd w:val="clear" w:color="auto" w:fill="FFFFFF"/>
          </w:tcPr>
          <w:p w14:paraId="32114265" w14:textId="77777777" w:rsidR="005E07D4" w:rsidRPr="00E83605" w:rsidRDefault="005E07D4" w:rsidP="00556193">
            <w:pPr>
              <w:pStyle w:val="TEKSTTABELA"/>
              <w:spacing w:before="40" w:after="20"/>
              <w:ind w:right="239"/>
              <w:jc w:val="right"/>
              <w:rPr>
                <w:color w:val="auto"/>
              </w:rPr>
            </w:pPr>
            <w:r w:rsidRPr="00E83605">
              <w:rPr>
                <w:color w:val="auto"/>
              </w:rPr>
              <w:t>3,88</w:t>
            </w:r>
          </w:p>
        </w:tc>
      </w:tr>
      <w:tr w:rsidR="005E07D4" w:rsidRPr="00E83605" w14:paraId="6303F0A6" w14:textId="77777777" w:rsidTr="00E83605">
        <w:tc>
          <w:tcPr>
            <w:tcW w:w="567" w:type="dxa"/>
            <w:shd w:val="clear" w:color="auto" w:fill="FFFFFF"/>
          </w:tcPr>
          <w:p w14:paraId="68172446" w14:textId="77777777" w:rsidR="005E07D4" w:rsidRPr="00E83605" w:rsidRDefault="005E07D4" w:rsidP="00556193">
            <w:pPr>
              <w:pStyle w:val="TEKSTTABELA"/>
              <w:spacing w:before="40" w:after="20"/>
              <w:rPr>
                <w:color w:val="auto"/>
              </w:rPr>
            </w:pPr>
            <w:r w:rsidRPr="00E83605">
              <w:rPr>
                <w:color w:val="auto"/>
              </w:rPr>
              <w:t>112.</w:t>
            </w:r>
          </w:p>
        </w:tc>
        <w:tc>
          <w:tcPr>
            <w:tcW w:w="4394" w:type="dxa"/>
            <w:shd w:val="clear" w:color="auto" w:fill="auto"/>
            <w:vAlign w:val="center"/>
          </w:tcPr>
          <w:p w14:paraId="5AD778D4" w14:textId="77777777" w:rsidR="005E07D4" w:rsidRPr="00E83605" w:rsidRDefault="005E07D4" w:rsidP="00556193">
            <w:pPr>
              <w:pStyle w:val="TEKSTTABELA"/>
              <w:spacing w:before="40" w:after="20"/>
              <w:rPr>
                <w:color w:val="auto"/>
              </w:rPr>
            </w:pPr>
            <w:r w:rsidRPr="00E83605">
              <w:rPr>
                <w:color w:val="auto"/>
              </w:rPr>
              <w:t>Obszaru położonego we wsi Bystrzyca Dolna</w:t>
            </w:r>
          </w:p>
        </w:tc>
        <w:tc>
          <w:tcPr>
            <w:tcW w:w="2694" w:type="dxa"/>
            <w:shd w:val="clear" w:color="auto" w:fill="FFFFFF"/>
            <w:vAlign w:val="center"/>
          </w:tcPr>
          <w:p w14:paraId="17435055" w14:textId="77777777" w:rsidR="005E07D4" w:rsidRPr="00E83605" w:rsidRDefault="005E07D4" w:rsidP="00556193">
            <w:pPr>
              <w:pStyle w:val="TEKSTTABELA"/>
              <w:spacing w:before="40" w:after="20"/>
              <w:rPr>
                <w:color w:val="auto"/>
              </w:rPr>
            </w:pPr>
            <w:r w:rsidRPr="00E83605">
              <w:rPr>
                <w:color w:val="auto"/>
              </w:rPr>
              <w:t>XLII/359/2017 z dn. 11.05.2017</w:t>
            </w:r>
          </w:p>
        </w:tc>
        <w:tc>
          <w:tcPr>
            <w:tcW w:w="1416" w:type="dxa"/>
            <w:shd w:val="clear" w:color="auto" w:fill="FFFFFF"/>
          </w:tcPr>
          <w:p w14:paraId="0C6D9543" w14:textId="77777777" w:rsidR="005E07D4" w:rsidRPr="00E83605" w:rsidRDefault="005E07D4" w:rsidP="00556193">
            <w:pPr>
              <w:pStyle w:val="TEKSTTABELA"/>
              <w:spacing w:before="40" w:after="20"/>
              <w:ind w:right="239"/>
              <w:jc w:val="right"/>
              <w:rPr>
                <w:color w:val="auto"/>
              </w:rPr>
            </w:pPr>
            <w:r w:rsidRPr="00E83605">
              <w:rPr>
                <w:color w:val="auto"/>
              </w:rPr>
              <w:t>0,35</w:t>
            </w:r>
          </w:p>
        </w:tc>
      </w:tr>
      <w:tr w:rsidR="005E07D4" w:rsidRPr="00E83605" w14:paraId="31B2EC3A" w14:textId="77777777" w:rsidTr="00E83605">
        <w:tc>
          <w:tcPr>
            <w:tcW w:w="567" w:type="dxa"/>
            <w:shd w:val="clear" w:color="auto" w:fill="FFFFFF"/>
          </w:tcPr>
          <w:p w14:paraId="2933EAD2" w14:textId="77777777" w:rsidR="005E07D4" w:rsidRPr="00E83605" w:rsidRDefault="005E07D4" w:rsidP="00556193">
            <w:pPr>
              <w:pStyle w:val="TEKSTTABELA"/>
              <w:spacing w:before="40" w:after="20"/>
              <w:rPr>
                <w:color w:val="auto"/>
              </w:rPr>
            </w:pPr>
            <w:r w:rsidRPr="00E83605">
              <w:rPr>
                <w:color w:val="auto"/>
              </w:rPr>
              <w:t>113.</w:t>
            </w:r>
          </w:p>
        </w:tc>
        <w:tc>
          <w:tcPr>
            <w:tcW w:w="4394" w:type="dxa"/>
            <w:shd w:val="clear" w:color="auto" w:fill="auto"/>
            <w:vAlign w:val="center"/>
          </w:tcPr>
          <w:p w14:paraId="47C43DF3" w14:textId="77777777" w:rsidR="005E07D4" w:rsidRPr="00E83605" w:rsidRDefault="005E07D4" w:rsidP="00556193">
            <w:pPr>
              <w:pStyle w:val="TEKSTTABELA"/>
              <w:spacing w:before="40" w:after="20"/>
              <w:rPr>
                <w:color w:val="auto"/>
              </w:rPr>
            </w:pPr>
            <w:r w:rsidRPr="00E83605">
              <w:rPr>
                <w:color w:val="auto"/>
              </w:rPr>
              <w:t>Obszaru położonego we wsi Grodziszcze</w:t>
            </w:r>
          </w:p>
        </w:tc>
        <w:tc>
          <w:tcPr>
            <w:tcW w:w="2694" w:type="dxa"/>
            <w:shd w:val="clear" w:color="auto" w:fill="FFFFFF"/>
            <w:vAlign w:val="center"/>
          </w:tcPr>
          <w:p w14:paraId="4E896DF1" w14:textId="77777777" w:rsidR="005E07D4" w:rsidRPr="00E83605" w:rsidRDefault="005E07D4" w:rsidP="00556193">
            <w:pPr>
              <w:pStyle w:val="TEKSTTABELA"/>
              <w:spacing w:before="40" w:after="20"/>
              <w:rPr>
                <w:color w:val="auto"/>
              </w:rPr>
            </w:pPr>
            <w:r w:rsidRPr="00E83605">
              <w:rPr>
                <w:color w:val="auto"/>
              </w:rPr>
              <w:t>XLII/360/2017 z dn. 11.05.2017</w:t>
            </w:r>
          </w:p>
        </w:tc>
        <w:tc>
          <w:tcPr>
            <w:tcW w:w="1416" w:type="dxa"/>
            <w:shd w:val="clear" w:color="auto" w:fill="FFFFFF"/>
          </w:tcPr>
          <w:p w14:paraId="094B8827" w14:textId="77777777" w:rsidR="005E07D4" w:rsidRPr="00E83605" w:rsidRDefault="005E07D4" w:rsidP="00556193">
            <w:pPr>
              <w:pStyle w:val="TEKSTTABELA"/>
              <w:spacing w:before="40" w:after="20"/>
              <w:ind w:right="239"/>
              <w:jc w:val="right"/>
              <w:rPr>
                <w:color w:val="auto"/>
              </w:rPr>
            </w:pPr>
            <w:r w:rsidRPr="00E83605">
              <w:rPr>
                <w:color w:val="auto"/>
              </w:rPr>
              <w:t>0,37</w:t>
            </w:r>
          </w:p>
        </w:tc>
      </w:tr>
      <w:tr w:rsidR="005E07D4" w:rsidRPr="00E83605" w14:paraId="4A8ED105" w14:textId="77777777" w:rsidTr="00E83605">
        <w:tc>
          <w:tcPr>
            <w:tcW w:w="567" w:type="dxa"/>
            <w:shd w:val="clear" w:color="auto" w:fill="FFFFFF"/>
          </w:tcPr>
          <w:p w14:paraId="381D3F6B" w14:textId="77777777" w:rsidR="005E07D4" w:rsidRPr="00E83605" w:rsidRDefault="005E07D4" w:rsidP="00556193">
            <w:pPr>
              <w:pStyle w:val="TEKSTTABELA"/>
              <w:spacing w:before="40" w:after="20"/>
              <w:rPr>
                <w:color w:val="auto"/>
              </w:rPr>
            </w:pPr>
            <w:r w:rsidRPr="00E83605">
              <w:rPr>
                <w:color w:val="auto"/>
              </w:rPr>
              <w:t>114.</w:t>
            </w:r>
          </w:p>
        </w:tc>
        <w:tc>
          <w:tcPr>
            <w:tcW w:w="4394" w:type="dxa"/>
            <w:shd w:val="clear" w:color="auto" w:fill="auto"/>
            <w:vAlign w:val="center"/>
          </w:tcPr>
          <w:p w14:paraId="5516B73F" w14:textId="77777777" w:rsidR="005E07D4" w:rsidRPr="00E83605" w:rsidRDefault="005E07D4" w:rsidP="00556193">
            <w:pPr>
              <w:pStyle w:val="TEKSTTABELA"/>
              <w:spacing w:before="40" w:after="20"/>
              <w:rPr>
                <w:color w:val="auto"/>
              </w:rPr>
            </w:pPr>
            <w:r w:rsidRPr="00E83605">
              <w:rPr>
                <w:color w:val="auto"/>
              </w:rPr>
              <w:t>Obszarów położonych we wsi Komorów</w:t>
            </w:r>
          </w:p>
        </w:tc>
        <w:tc>
          <w:tcPr>
            <w:tcW w:w="2694" w:type="dxa"/>
            <w:shd w:val="clear" w:color="auto" w:fill="FFFFFF"/>
            <w:vAlign w:val="center"/>
          </w:tcPr>
          <w:p w14:paraId="6380E1BF" w14:textId="77777777" w:rsidR="005E07D4" w:rsidRPr="00E83605" w:rsidRDefault="005E07D4" w:rsidP="00556193">
            <w:pPr>
              <w:pStyle w:val="TEKSTTABELA"/>
              <w:spacing w:before="40" w:after="20"/>
              <w:rPr>
                <w:color w:val="auto"/>
              </w:rPr>
            </w:pPr>
            <w:r w:rsidRPr="00E83605">
              <w:rPr>
                <w:color w:val="auto"/>
              </w:rPr>
              <w:t>XLII/361/2017 z dn. 11.05.2017</w:t>
            </w:r>
          </w:p>
        </w:tc>
        <w:tc>
          <w:tcPr>
            <w:tcW w:w="1416" w:type="dxa"/>
            <w:shd w:val="clear" w:color="auto" w:fill="FFFFFF"/>
          </w:tcPr>
          <w:p w14:paraId="626151DF" w14:textId="77777777" w:rsidR="005E07D4" w:rsidRPr="00E83605" w:rsidRDefault="005E07D4" w:rsidP="00556193">
            <w:pPr>
              <w:pStyle w:val="TEKSTTABELA"/>
              <w:spacing w:before="40" w:after="20"/>
              <w:ind w:right="239"/>
              <w:jc w:val="right"/>
              <w:rPr>
                <w:color w:val="auto"/>
              </w:rPr>
            </w:pPr>
            <w:r w:rsidRPr="00E83605">
              <w:rPr>
                <w:color w:val="auto"/>
              </w:rPr>
              <w:t>0,66</w:t>
            </w:r>
          </w:p>
        </w:tc>
      </w:tr>
      <w:tr w:rsidR="005E07D4" w:rsidRPr="00E83605" w14:paraId="106B6CFC" w14:textId="77777777" w:rsidTr="00E83605">
        <w:tc>
          <w:tcPr>
            <w:tcW w:w="567" w:type="dxa"/>
            <w:shd w:val="clear" w:color="auto" w:fill="FFFFFF"/>
          </w:tcPr>
          <w:p w14:paraId="63F59411" w14:textId="77777777" w:rsidR="005E07D4" w:rsidRPr="00E83605" w:rsidRDefault="005E07D4" w:rsidP="00556193">
            <w:pPr>
              <w:pStyle w:val="TEKSTTABELA"/>
              <w:spacing w:before="40" w:after="20"/>
              <w:rPr>
                <w:color w:val="auto"/>
              </w:rPr>
            </w:pPr>
            <w:r w:rsidRPr="00E83605">
              <w:rPr>
                <w:color w:val="auto"/>
              </w:rPr>
              <w:t>115.</w:t>
            </w:r>
          </w:p>
        </w:tc>
        <w:tc>
          <w:tcPr>
            <w:tcW w:w="4394" w:type="dxa"/>
            <w:shd w:val="clear" w:color="auto" w:fill="auto"/>
            <w:vAlign w:val="center"/>
          </w:tcPr>
          <w:p w14:paraId="5F3E358D" w14:textId="77777777" w:rsidR="005E07D4" w:rsidRPr="00E83605" w:rsidRDefault="005E07D4" w:rsidP="00556193">
            <w:pPr>
              <w:pStyle w:val="TEKSTTABELA"/>
              <w:spacing w:before="40" w:after="20"/>
              <w:rPr>
                <w:color w:val="auto"/>
              </w:rPr>
            </w:pPr>
            <w:r w:rsidRPr="00E83605">
              <w:rPr>
                <w:color w:val="auto"/>
              </w:rPr>
              <w:t>Obszarów położonych we wsi Lutomia Górna</w:t>
            </w:r>
          </w:p>
        </w:tc>
        <w:tc>
          <w:tcPr>
            <w:tcW w:w="2694" w:type="dxa"/>
            <w:shd w:val="clear" w:color="auto" w:fill="FFFFFF"/>
            <w:vAlign w:val="center"/>
          </w:tcPr>
          <w:p w14:paraId="70995935" w14:textId="77777777" w:rsidR="005E07D4" w:rsidRPr="00E83605" w:rsidRDefault="005E07D4" w:rsidP="00556193">
            <w:pPr>
              <w:pStyle w:val="TEKSTTABELA"/>
              <w:spacing w:before="40" w:after="20"/>
              <w:rPr>
                <w:color w:val="auto"/>
              </w:rPr>
            </w:pPr>
            <w:r w:rsidRPr="00E83605">
              <w:rPr>
                <w:color w:val="auto"/>
              </w:rPr>
              <w:t>XLII/363/2017 z dn. 11.05.2017</w:t>
            </w:r>
          </w:p>
        </w:tc>
        <w:tc>
          <w:tcPr>
            <w:tcW w:w="1416" w:type="dxa"/>
            <w:shd w:val="clear" w:color="auto" w:fill="FFFFFF"/>
          </w:tcPr>
          <w:p w14:paraId="4600312D" w14:textId="77777777" w:rsidR="005E07D4" w:rsidRPr="00E83605" w:rsidRDefault="005E07D4" w:rsidP="00556193">
            <w:pPr>
              <w:pStyle w:val="TEKSTTABELA"/>
              <w:spacing w:before="40" w:after="20"/>
              <w:ind w:right="239"/>
              <w:jc w:val="right"/>
              <w:rPr>
                <w:color w:val="auto"/>
              </w:rPr>
            </w:pPr>
            <w:r w:rsidRPr="00E83605">
              <w:rPr>
                <w:color w:val="auto"/>
              </w:rPr>
              <w:t>1,33</w:t>
            </w:r>
          </w:p>
        </w:tc>
      </w:tr>
      <w:tr w:rsidR="005E07D4" w:rsidRPr="00E83605" w14:paraId="4F4310B6" w14:textId="77777777" w:rsidTr="00E83605">
        <w:tc>
          <w:tcPr>
            <w:tcW w:w="567" w:type="dxa"/>
            <w:shd w:val="clear" w:color="auto" w:fill="FFFFFF"/>
          </w:tcPr>
          <w:p w14:paraId="0440A6AA" w14:textId="77777777" w:rsidR="005E07D4" w:rsidRPr="00E83605" w:rsidRDefault="005E07D4" w:rsidP="00556193">
            <w:pPr>
              <w:pStyle w:val="TEKSTTABELA"/>
              <w:spacing w:before="40" w:after="20"/>
              <w:rPr>
                <w:color w:val="auto"/>
              </w:rPr>
            </w:pPr>
            <w:r w:rsidRPr="00E83605">
              <w:rPr>
                <w:color w:val="auto"/>
              </w:rPr>
              <w:t>116.</w:t>
            </w:r>
          </w:p>
        </w:tc>
        <w:tc>
          <w:tcPr>
            <w:tcW w:w="4394" w:type="dxa"/>
            <w:shd w:val="clear" w:color="auto" w:fill="auto"/>
            <w:vAlign w:val="center"/>
          </w:tcPr>
          <w:p w14:paraId="3F467431" w14:textId="77777777" w:rsidR="005E07D4" w:rsidRPr="00E83605" w:rsidRDefault="005E07D4" w:rsidP="00556193">
            <w:pPr>
              <w:pStyle w:val="TEKSTTABELA"/>
              <w:spacing w:before="40" w:after="20"/>
              <w:rPr>
                <w:color w:val="auto"/>
              </w:rPr>
            </w:pPr>
            <w:r w:rsidRPr="00E83605">
              <w:rPr>
                <w:color w:val="auto"/>
              </w:rPr>
              <w:t>Obszaru położonego we wsi Makowice</w:t>
            </w:r>
          </w:p>
        </w:tc>
        <w:tc>
          <w:tcPr>
            <w:tcW w:w="2694" w:type="dxa"/>
            <w:shd w:val="clear" w:color="auto" w:fill="FFFFFF"/>
            <w:vAlign w:val="center"/>
          </w:tcPr>
          <w:p w14:paraId="0CE44AA1" w14:textId="77777777" w:rsidR="005E07D4" w:rsidRPr="00E83605" w:rsidRDefault="005E07D4" w:rsidP="00556193">
            <w:pPr>
              <w:pStyle w:val="TEKSTTABELA"/>
              <w:spacing w:before="40" w:after="20"/>
              <w:rPr>
                <w:color w:val="auto"/>
              </w:rPr>
            </w:pPr>
            <w:r w:rsidRPr="00E83605">
              <w:rPr>
                <w:color w:val="auto"/>
              </w:rPr>
              <w:t>XLII/364/2017 z dn. 11.05.2017</w:t>
            </w:r>
          </w:p>
        </w:tc>
        <w:tc>
          <w:tcPr>
            <w:tcW w:w="1416" w:type="dxa"/>
            <w:shd w:val="clear" w:color="auto" w:fill="FFFFFF"/>
          </w:tcPr>
          <w:p w14:paraId="2D0FB943" w14:textId="77777777" w:rsidR="005E07D4" w:rsidRPr="00E83605" w:rsidRDefault="005E07D4" w:rsidP="00556193">
            <w:pPr>
              <w:pStyle w:val="TEKSTTABELA"/>
              <w:spacing w:before="40" w:after="20"/>
              <w:ind w:right="239"/>
              <w:jc w:val="right"/>
              <w:rPr>
                <w:color w:val="auto"/>
              </w:rPr>
            </w:pPr>
            <w:r w:rsidRPr="00E83605">
              <w:rPr>
                <w:color w:val="auto"/>
              </w:rPr>
              <w:t>0,78</w:t>
            </w:r>
          </w:p>
        </w:tc>
      </w:tr>
      <w:tr w:rsidR="005E07D4" w:rsidRPr="00E83605" w14:paraId="5B188429" w14:textId="77777777" w:rsidTr="00E83605">
        <w:tc>
          <w:tcPr>
            <w:tcW w:w="567" w:type="dxa"/>
            <w:shd w:val="clear" w:color="auto" w:fill="FFFFFF"/>
          </w:tcPr>
          <w:p w14:paraId="5AE4F9FF" w14:textId="77777777" w:rsidR="005E07D4" w:rsidRPr="00E83605" w:rsidRDefault="005E07D4" w:rsidP="00556193">
            <w:pPr>
              <w:pStyle w:val="TEKSTTABELA"/>
              <w:spacing w:before="40" w:after="20"/>
              <w:rPr>
                <w:color w:val="auto"/>
              </w:rPr>
            </w:pPr>
            <w:r w:rsidRPr="00E83605">
              <w:rPr>
                <w:color w:val="auto"/>
              </w:rPr>
              <w:t>117.</w:t>
            </w:r>
          </w:p>
        </w:tc>
        <w:tc>
          <w:tcPr>
            <w:tcW w:w="4394" w:type="dxa"/>
            <w:shd w:val="clear" w:color="auto" w:fill="auto"/>
            <w:vAlign w:val="center"/>
          </w:tcPr>
          <w:p w14:paraId="1D578A59" w14:textId="77777777" w:rsidR="005E07D4" w:rsidRPr="00E83605" w:rsidRDefault="005E07D4" w:rsidP="00556193">
            <w:pPr>
              <w:pStyle w:val="TEKSTTABELA"/>
              <w:spacing w:before="40" w:after="20"/>
              <w:rPr>
                <w:color w:val="auto"/>
              </w:rPr>
            </w:pPr>
            <w:r w:rsidRPr="00E83605">
              <w:rPr>
                <w:color w:val="auto"/>
              </w:rPr>
              <w:t>Obszaru położonego we wsi Panków</w:t>
            </w:r>
          </w:p>
        </w:tc>
        <w:tc>
          <w:tcPr>
            <w:tcW w:w="2694" w:type="dxa"/>
            <w:shd w:val="clear" w:color="auto" w:fill="FFFFFF"/>
            <w:vAlign w:val="center"/>
          </w:tcPr>
          <w:p w14:paraId="42634296" w14:textId="77777777" w:rsidR="005E07D4" w:rsidRPr="00E83605" w:rsidRDefault="005E07D4" w:rsidP="00556193">
            <w:pPr>
              <w:pStyle w:val="TEKSTTABELA"/>
              <w:spacing w:before="40" w:after="20"/>
              <w:rPr>
                <w:color w:val="auto"/>
              </w:rPr>
            </w:pPr>
            <w:r w:rsidRPr="00E83605">
              <w:rPr>
                <w:color w:val="auto"/>
              </w:rPr>
              <w:t>XLII/365/2017 z dn. 11.05.2017</w:t>
            </w:r>
          </w:p>
        </w:tc>
        <w:tc>
          <w:tcPr>
            <w:tcW w:w="1416" w:type="dxa"/>
            <w:shd w:val="clear" w:color="auto" w:fill="FFFFFF"/>
          </w:tcPr>
          <w:p w14:paraId="74FE4E8E" w14:textId="77777777" w:rsidR="005E07D4" w:rsidRPr="00E83605" w:rsidRDefault="005E07D4" w:rsidP="00556193">
            <w:pPr>
              <w:pStyle w:val="TEKSTTABELA"/>
              <w:spacing w:before="40" w:after="20"/>
              <w:ind w:right="239"/>
              <w:jc w:val="right"/>
              <w:rPr>
                <w:color w:val="auto"/>
              </w:rPr>
            </w:pPr>
            <w:r w:rsidRPr="00E83605">
              <w:rPr>
                <w:color w:val="auto"/>
              </w:rPr>
              <w:t>5,08</w:t>
            </w:r>
          </w:p>
        </w:tc>
      </w:tr>
      <w:tr w:rsidR="005E07D4" w:rsidRPr="00E83605" w14:paraId="1E55D662" w14:textId="77777777" w:rsidTr="00E83605">
        <w:tc>
          <w:tcPr>
            <w:tcW w:w="567" w:type="dxa"/>
            <w:shd w:val="clear" w:color="auto" w:fill="FFFFFF"/>
          </w:tcPr>
          <w:p w14:paraId="56930C5C" w14:textId="77777777" w:rsidR="005E07D4" w:rsidRPr="00E83605" w:rsidRDefault="005E07D4" w:rsidP="00556193">
            <w:pPr>
              <w:pStyle w:val="TEKSTTABELA"/>
              <w:spacing w:before="40" w:after="20"/>
              <w:rPr>
                <w:color w:val="auto"/>
              </w:rPr>
            </w:pPr>
            <w:r w:rsidRPr="00E83605">
              <w:rPr>
                <w:color w:val="auto"/>
              </w:rPr>
              <w:t>118.</w:t>
            </w:r>
          </w:p>
        </w:tc>
        <w:tc>
          <w:tcPr>
            <w:tcW w:w="4394" w:type="dxa"/>
            <w:shd w:val="clear" w:color="auto" w:fill="auto"/>
            <w:vAlign w:val="center"/>
          </w:tcPr>
          <w:p w14:paraId="624DFBBD" w14:textId="77777777" w:rsidR="005E07D4" w:rsidRPr="00E83605" w:rsidRDefault="005E07D4" w:rsidP="00556193">
            <w:pPr>
              <w:pStyle w:val="TEKSTTABELA"/>
              <w:spacing w:before="40" w:after="20"/>
              <w:rPr>
                <w:color w:val="auto"/>
              </w:rPr>
            </w:pPr>
            <w:r w:rsidRPr="00E83605">
              <w:rPr>
                <w:color w:val="auto"/>
              </w:rPr>
              <w:t>Obszaru położonego we wsi Pszenno</w:t>
            </w:r>
          </w:p>
        </w:tc>
        <w:tc>
          <w:tcPr>
            <w:tcW w:w="2694" w:type="dxa"/>
            <w:shd w:val="clear" w:color="auto" w:fill="FFFFFF"/>
            <w:vAlign w:val="center"/>
          </w:tcPr>
          <w:p w14:paraId="64BF6517" w14:textId="77777777" w:rsidR="005E07D4" w:rsidRPr="00E83605" w:rsidRDefault="005E07D4" w:rsidP="00556193">
            <w:pPr>
              <w:pStyle w:val="TEKSTTABELA"/>
              <w:spacing w:before="40" w:after="20"/>
              <w:rPr>
                <w:color w:val="auto"/>
              </w:rPr>
            </w:pPr>
            <w:r w:rsidRPr="00E83605">
              <w:rPr>
                <w:color w:val="auto"/>
              </w:rPr>
              <w:t>XLII/366/2017 z dn. 11.05.2017</w:t>
            </w:r>
          </w:p>
        </w:tc>
        <w:tc>
          <w:tcPr>
            <w:tcW w:w="1416" w:type="dxa"/>
            <w:shd w:val="clear" w:color="auto" w:fill="FFFFFF"/>
          </w:tcPr>
          <w:p w14:paraId="1D95FE9F" w14:textId="77777777" w:rsidR="005E07D4" w:rsidRPr="00E83605" w:rsidRDefault="005E07D4" w:rsidP="00556193">
            <w:pPr>
              <w:pStyle w:val="TEKSTTABELA"/>
              <w:spacing w:before="40" w:after="20"/>
              <w:ind w:right="239"/>
              <w:jc w:val="right"/>
              <w:rPr>
                <w:color w:val="auto"/>
              </w:rPr>
            </w:pPr>
            <w:r w:rsidRPr="00E83605">
              <w:rPr>
                <w:color w:val="auto"/>
              </w:rPr>
              <w:t>1,00</w:t>
            </w:r>
          </w:p>
        </w:tc>
      </w:tr>
      <w:tr w:rsidR="005E07D4" w:rsidRPr="00E83605" w14:paraId="72B5A50F" w14:textId="77777777" w:rsidTr="00E83605">
        <w:tc>
          <w:tcPr>
            <w:tcW w:w="567" w:type="dxa"/>
            <w:shd w:val="clear" w:color="auto" w:fill="FFFFFF"/>
          </w:tcPr>
          <w:p w14:paraId="5E0E1F0D" w14:textId="77777777" w:rsidR="005E07D4" w:rsidRPr="00E83605" w:rsidRDefault="005E07D4" w:rsidP="00556193">
            <w:pPr>
              <w:pStyle w:val="TEKSTTABELA"/>
              <w:spacing w:before="40" w:after="20"/>
              <w:rPr>
                <w:color w:val="auto"/>
              </w:rPr>
            </w:pPr>
            <w:r w:rsidRPr="00E83605">
              <w:rPr>
                <w:color w:val="auto"/>
              </w:rPr>
              <w:t>119.</w:t>
            </w:r>
          </w:p>
        </w:tc>
        <w:tc>
          <w:tcPr>
            <w:tcW w:w="4394" w:type="dxa"/>
            <w:shd w:val="clear" w:color="auto" w:fill="auto"/>
            <w:vAlign w:val="center"/>
          </w:tcPr>
          <w:p w14:paraId="5ECA316D" w14:textId="77777777" w:rsidR="005E07D4" w:rsidRPr="00E83605" w:rsidRDefault="005E07D4" w:rsidP="00556193">
            <w:pPr>
              <w:pStyle w:val="TEKSTTABELA"/>
              <w:spacing w:before="40" w:after="20"/>
              <w:rPr>
                <w:color w:val="auto"/>
              </w:rPr>
            </w:pPr>
            <w:r w:rsidRPr="00E83605">
              <w:rPr>
                <w:color w:val="auto"/>
              </w:rPr>
              <w:t>Obszarów położonych we wsi Wiśniowa</w:t>
            </w:r>
          </w:p>
        </w:tc>
        <w:tc>
          <w:tcPr>
            <w:tcW w:w="2694" w:type="dxa"/>
            <w:shd w:val="clear" w:color="auto" w:fill="FFFFFF"/>
            <w:vAlign w:val="center"/>
          </w:tcPr>
          <w:p w14:paraId="0DD71E88" w14:textId="77777777" w:rsidR="005E07D4" w:rsidRPr="00E83605" w:rsidRDefault="005E07D4" w:rsidP="00556193">
            <w:pPr>
              <w:pStyle w:val="TEKSTTABELA"/>
              <w:spacing w:before="40" w:after="20"/>
              <w:rPr>
                <w:color w:val="auto"/>
              </w:rPr>
            </w:pPr>
            <w:r w:rsidRPr="00E83605">
              <w:rPr>
                <w:color w:val="auto"/>
              </w:rPr>
              <w:t>XLII/367/2017 z dn. 11.05.2017</w:t>
            </w:r>
          </w:p>
        </w:tc>
        <w:tc>
          <w:tcPr>
            <w:tcW w:w="1416" w:type="dxa"/>
            <w:shd w:val="clear" w:color="auto" w:fill="FFFFFF"/>
          </w:tcPr>
          <w:p w14:paraId="10BB0B85" w14:textId="77777777" w:rsidR="005E07D4" w:rsidRPr="00E83605" w:rsidRDefault="005E07D4" w:rsidP="00556193">
            <w:pPr>
              <w:pStyle w:val="TEKSTTABELA"/>
              <w:spacing w:before="40" w:after="20"/>
              <w:ind w:right="239"/>
              <w:jc w:val="right"/>
              <w:rPr>
                <w:color w:val="auto"/>
              </w:rPr>
            </w:pPr>
            <w:r w:rsidRPr="00E83605">
              <w:rPr>
                <w:color w:val="auto"/>
              </w:rPr>
              <w:t>1,30</w:t>
            </w:r>
          </w:p>
        </w:tc>
      </w:tr>
      <w:tr w:rsidR="005E07D4" w:rsidRPr="00E83605" w14:paraId="68A7DA8C" w14:textId="77777777" w:rsidTr="00E83605">
        <w:tc>
          <w:tcPr>
            <w:tcW w:w="567" w:type="dxa"/>
            <w:shd w:val="clear" w:color="auto" w:fill="FFFFFF"/>
          </w:tcPr>
          <w:p w14:paraId="3D8A360C" w14:textId="77777777" w:rsidR="005E07D4" w:rsidRPr="00E83605" w:rsidRDefault="005E07D4" w:rsidP="00556193">
            <w:pPr>
              <w:pStyle w:val="TEKSTTABELA"/>
              <w:spacing w:before="40" w:after="20"/>
              <w:rPr>
                <w:color w:val="auto"/>
              </w:rPr>
            </w:pPr>
            <w:r w:rsidRPr="00E83605">
              <w:rPr>
                <w:color w:val="auto"/>
              </w:rPr>
              <w:t>120.</w:t>
            </w:r>
          </w:p>
        </w:tc>
        <w:tc>
          <w:tcPr>
            <w:tcW w:w="4394" w:type="dxa"/>
            <w:shd w:val="clear" w:color="auto" w:fill="auto"/>
            <w:vAlign w:val="center"/>
          </w:tcPr>
          <w:p w14:paraId="7A483F1A" w14:textId="77777777" w:rsidR="005E07D4" w:rsidRPr="00E83605" w:rsidRDefault="005E07D4" w:rsidP="00556193">
            <w:pPr>
              <w:pStyle w:val="TEKSTTABELA"/>
              <w:spacing w:before="40" w:after="20"/>
              <w:rPr>
                <w:color w:val="auto"/>
              </w:rPr>
            </w:pPr>
            <w:r w:rsidRPr="00E83605">
              <w:rPr>
                <w:color w:val="auto"/>
              </w:rPr>
              <w:t>Obszarów położonych we wsi Witoszów Dolny</w:t>
            </w:r>
          </w:p>
        </w:tc>
        <w:tc>
          <w:tcPr>
            <w:tcW w:w="2694" w:type="dxa"/>
            <w:shd w:val="clear" w:color="auto" w:fill="FFFFFF"/>
            <w:vAlign w:val="center"/>
          </w:tcPr>
          <w:p w14:paraId="40A9B2FE" w14:textId="77777777" w:rsidR="005E07D4" w:rsidRPr="00E83605" w:rsidRDefault="005E07D4" w:rsidP="00556193">
            <w:pPr>
              <w:pStyle w:val="TEKSTTABELA"/>
              <w:spacing w:before="40" w:after="20"/>
              <w:rPr>
                <w:color w:val="auto"/>
              </w:rPr>
            </w:pPr>
            <w:r w:rsidRPr="00E83605">
              <w:rPr>
                <w:color w:val="auto"/>
              </w:rPr>
              <w:t>XLII/368/2017 z dn. 11.05.2017</w:t>
            </w:r>
          </w:p>
        </w:tc>
        <w:tc>
          <w:tcPr>
            <w:tcW w:w="1416" w:type="dxa"/>
            <w:shd w:val="clear" w:color="auto" w:fill="FFFFFF"/>
          </w:tcPr>
          <w:p w14:paraId="49449F80" w14:textId="77777777" w:rsidR="005E07D4" w:rsidRPr="00E83605" w:rsidRDefault="005E07D4" w:rsidP="00556193">
            <w:pPr>
              <w:pStyle w:val="TEKSTTABELA"/>
              <w:spacing w:before="40" w:after="20"/>
              <w:ind w:right="239"/>
              <w:jc w:val="right"/>
              <w:rPr>
                <w:color w:val="auto"/>
              </w:rPr>
            </w:pPr>
            <w:r w:rsidRPr="00E83605">
              <w:rPr>
                <w:color w:val="auto"/>
              </w:rPr>
              <w:t>7,45</w:t>
            </w:r>
          </w:p>
        </w:tc>
      </w:tr>
      <w:tr w:rsidR="005E07D4" w:rsidRPr="00E83605" w14:paraId="2F40268E" w14:textId="77777777" w:rsidTr="00E83605">
        <w:tc>
          <w:tcPr>
            <w:tcW w:w="567" w:type="dxa"/>
            <w:shd w:val="clear" w:color="auto" w:fill="FFFFFF"/>
          </w:tcPr>
          <w:p w14:paraId="0A782007" w14:textId="77777777" w:rsidR="005E07D4" w:rsidRPr="00E83605" w:rsidRDefault="005E07D4" w:rsidP="00556193">
            <w:pPr>
              <w:pStyle w:val="TEKSTTABELA"/>
              <w:spacing w:before="40" w:after="20"/>
              <w:rPr>
                <w:color w:val="auto"/>
              </w:rPr>
            </w:pPr>
            <w:r w:rsidRPr="00E83605">
              <w:rPr>
                <w:color w:val="auto"/>
              </w:rPr>
              <w:t>121.</w:t>
            </w:r>
          </w:p>
        </w:tc>
        <w:tc>
          <w:tcPr>
            <w:tcW w:w="4394" w:type="dxa"/>
            <w:shd w:val="clear" w:color="auto" w:fill="auto"/>
            <w:vAlign w:val="center"/>
          </w:tcPr>
          <w:p w14:paraId="3D7166FD" w14:textId="77777777" w:rsidR="005E07D4" w:rsidRPr="00E83605" w:rsidRDefault="005E07D4" w:rsidP="00556193">
            <w:pPr>
              <w:pStyle w:val="TEKSTTABELA"/>
              <w:spacing w:before="40" w:after="20"/>
              <w:rPr>
                <w:color w:val="auto"/>
              </w:rPr>
            </w:pPr>
            <w:r w:rsidRPr="00E83605">
              <w:rPr>
                <w:color w:val="auto"/>
              </w:rPr>
              <w:t>Obszaru położonego we wsi Krzczonów</w:t>
            </w:r>
          </w:p>
        </w:tc>
        <w:tc>
          <w:tcPr>
            <w:tcW w:w="2694" w:type="dxa"/>
            <w:shd w:val="clear" w:color="auto" w:fill="FFFFFF"/>
            <w:vAlign w:val="center"/>
          </w:tcPr>
          <w:p w14:paraId="4288C576" w14:textId="77777777" w:rsidR="005E07D4" w:rsidRPr="00E83605" w:rsidRDefault="005E07D4" w:rsidP="00556193">
            <w:pPr>
              <w:pStyle w:val="TEKSTTABELA"/>
              <w:spacing w:before="40" w:after="20"/>
              <w:rPr>
                <w:color w:val="auto"/>
              </w:rPr>
            </w:pPr>
            <w:r w:rsidRPr="00E83605">
              <w:rPr>
                <w:color w:val="auto"/>
              </w:rPr>
              <w:t>XLII/362/2017 z dn. 11.05.2017</w:t>
            </w:r>
          </w:p>
        </w:tc>
        <w:tc>
          <w:tcPr>
            <w:tcW w:w="1416" w:type="dxa"/>
            <w:shd w:val="clear" w:color="auto" w:fill="FFFFFF"/>
          </w:tcPr>
          <w:p w14:paraId="140C19A2" w14:textId="77777777" w:rsidR="005E07D4" w:rsidRPr="00E83605" w:rsidRDefault="005E07D4" w:rsidP="00556193">
            <w:pPr>
              <w:pStyle w:val="TEKSTTABELA"/>
              <w:spacing w:before="40" w:after="20"/>
              <w:ind w:right="239"/>
              <w:jc w:val="right"/>
              <w:rPr>
                <w:color w:val="auto"/>
              </w:rPr>
            </w:pPr>
            <w:r w:rsidRPr="00E83605">
              <w:rPr>
                <w:color w:val="auto"/>
              </w:rPr>
              <w:t>0,59</w:t>
            </w:r>
          </w:p>
        </w:tc>
      </w:tr>
      <w:tr w:rsidR="005E07D4" w:rsidRPr="00E83605" w14:paraId="11D8DAC5" w14:textId="77777777" w:rsidTr="00E83605">
        <w:tc>
          <w:tcPr>
            <w:tcW w:w="567" w:type="dxa"/>
            <w:shd w:val="clear" w:color="auto" w:fill="FFFFFF"/>
          </w:tcPr>
          <w:p w14:paraId="4B13F319" w14:textId="77777777" w:rsidR="005E07D4" w:rsidRPr="00E83605" w:rsidRDefault="005E07D4" w:rsidP="00556193">
            <w:pPr>
              <w:pStyle w:val="TEKSTTABELA"/>
              <w:spacing w:before="40" w:after="20"/>
              <w:rPr>
                <w:color w:val="auto"/>
              </w:rPr>
            </w:pPr>
            <w:r w:rsidRPr="00E83605">
              <w:rPr>
                <w:color w:val="auto"/>
              </w:rPr>
              <w:t>122.</w:t>
            </w:r>
          </w:p>
        </w:tc>
        <w:tc>
          <w:tcPr>
            <w:tcW w:w="4394" w:type="dxa"/>
            <w:shd w:val="clear" w:color="auto" w:fill="auto"/>
            <w:vAlign w:val="center"/>
          </w:tcPr>
          <w:p w14:paraId="5761D3EE" w14:textId="77777777" w:rsidR="005E07D4" w:rsidRPr="00E83605" w:rsidRDefault="005E07D4" w:rsidP="00556193">
            <w:pPr>
              <w:pStyle w:val="TEKSTTABELA"/>
              <w:spacing w:before="40" w:after="20"/>
              <w:rPr>
                <w:color w:val="auto"/>
              </w:rPr>
            </w:pPr>
            <w:r w:rsidRPr="00E83605">
              <w:rPr>
                <w:color w:val="auto"/>
              </w:rPr>
              <w:t>Obszarów położonych we wsi Lubachów</w:t>
            </w:r>
          </w:p>
        </w:tc>
        <w:tc>
          <w:tcPr>
            <w:tcW w:w="2694" w:type="dxa"/>
            <w:shd w:val="clear" w:color="auto" w:fill="FFFFFF"/>
            <w:vAlign w:val="center"/>
          </w:tcPr>
          <w:p w14:paraId="5F0C4719" w14:textId="77777777" w:rsidR="005E07D4" w:rsidRPr="00E83605" w:rsidRDefault="005E07D4" w:rsidP="00556193">
            <w:pPr>
              <w:pStyle w:val="TEKSTTABELA"/>
              <w:spacing w:before="40" w:after="20"/>
              <w:rPr>
                <w:color w:val="auto"/>
              </w:rPr>
            </w:pPr>
            <w:r w:rsidRPr="00E83605">
              <w:rPr>
                <w:color w:val="auto"/>
              </w:rPr>
              <w:t>XLVI/421/2017 z dn. 07.09.2017</w:t>
            </w:r>
          </w:p>
        </w:tc>
        <w:tc>
          <w:tcPr>
            <w:tcW w:w="1416" w:type="dxa"/>
            <w:shd w:val="clear" w:color="auto" w:fill="FFFFFF"/>
          </w:tcPr>
          <w:p w14:paraId="75106AA9" w14:textId="77777777" w:rsidR="005E07D4" w:rsidRPr="00E83605" w:rsidRDefault="005E07D4" w:rsidP="00556193">
            <w:pPr>
              <w:pStyle w:val="TEKSTTABELA"/>
              <w:spacing w:before="40" w:after="20"/>
              <w:ind w:right="239"/>
              <w:jc w:val="right"/>
              <w:rPr>
                <w:color w:val="auto"/>
              </w:rPr>
            </w:pPr>
            <w:r w:rsidRPr="00E83605">
              <w:rPr>
                <w:color w:val="auto"/>
              </w:rPr>
              <w:t>2,20</w:t>
            </w:r>
          </w:p>
        </w:tc>
      </w:tr>
      <w:tr w:rsidR="005E07D4" w:rsidRPr="00E83605" w14:paraId="2A842F33" w14:textId="77777777" w:rsidTr="00B25B0F">
        <w:tc>
          <w:tcPr>
            <w:tcW w:w="567" w:type="dxa"/>
            <w:shd w:val="clear" w:color="auto" w:fill="FFFFFF"/>
          </w:tcPr>
          <w:p w14:paraId="474D7755" w14:textId="77777777" w:rsidR="005E07D4" w:rsidRPr="00E83605" w:rsidRDefault="005E07D4" w:rsidP="00556193">
            <w:pPr>
              <w:pStyle w:val="TEKSTTABELA"/>
              <w:spacing w:before="40" w:after="20"/>
              <w:rPr>
                <w:color w:val="auto"/>
              </w:rPr>
            </w:pPr>
            <w:r w:rsidRPr="00E83605">
              <w:rPr>
                <w:color w:val="auto"/>
              </w:rPr>
              <w:lastRenderedPageBreak/>
              <w:t>123.</w:t>
            </w:r>
          </w:p>
        </w:tc>
        <w:tc>
          <w:tcPr>
            <w:tcW w:w="4394" w:type="dxa"/>
            <w:shd w:val="clear" w:color="auto" w:fill="auto"/>
            <w:vAlign w:val="center"/>
          </w:tcPr>
          <w:p w14:paraId="01E7C176" w14:textId="77777777" w:rsidR="005E07D4" w:rsidRPr="00E83605" w:rsidRDefault="005E07D4" w:rsidP="00556193">
            <w:pPr>
              <w:pStyle w:val="TEKSTTABELA"/>
              <w:spacing w:before="40" w:after="20"/>
              <w:rPr>
                <w:color w:val="auto"/>
              </w:rPr>
            </w:pPr>
            <w:r w:rsidRPr="00E83605">
              <w:rPr>
                <w:color w:val="auto"/>
              </w:rPr>
              <w:t>Obszaru położonego we wsi Miłochów</w:t>
            </w:r>
          </w:p>
        </w:tc>
        <w:tc>
          <w:tcPr>
            <w:tcW w:w="2694" w:type="dxa"/>
            <w:shd w:val="clear" w:color="auto" w:fill="FFFFFF"/>
            <w:vAlign w:val="center"/>
          </w:tcPr>
          <w:p w14:paraId="32F58D95" w14:textId="77777777" w:rsidR="005E07D4" w:rsidRPr="00E83605" w:rsidRDefault="005E07D4" w:rsidP="00556193">
            <w:pPr>
              <w:pStyle w:val="TEKSTTABELA"/>
              <w:spacing w:before="40" w:after="20"/>
              <w:rPr>
                <w:color w:val="auto"/>
              </w:rPr>
            </w:pPr>
            <w:r w:rsidRPr="00E83605">
              <w:rPr>
                <w:color w:val="auto"/>
              </w:rPr>
              <w:t>XLVI/422/2017 z dn. 07.09.2017</w:t>
            </w:r>
          </w:p>
        </w:tc>
        <w:tc>
          <w:tcPr>
            <w:tcW w:w="1416" w:type="dxa"/>
            <w:shd w:val="clear" w:color="auto" w:fill="FFFFFF"/>
            <w:vAlign w:val="center"/>
          </w:tcPr>
          <w:p w14:paraId="11454C13" w14:textId="77777777" w:rsidR="005E07D4" w:rsidRPr="00E83605" w:rsidRDefault="005E07D4" w:rsidP="00556193">
            <w:pPr>
              <w:pStyle w:val="TEKSTTABELA"/>
              <w:spacing w:before="40" w:after="20"/>
              <w:ind w:right="239"/>
              <w:jc w:val="right"/>
              <w:rPr>
                <w:color w:val="auto"/>
              </w:rPr>
            </w:pPr>
            <w:r w:rsidRPr="00E83605">
              <w:rPr>
                <w:color w:val="auto"/>
              </w:rPr>
              <w:t>1,64</w:t>
            </w:r>
          </w:p>
        </w:tc>
      </w:tr>
      <w:tr w:rsidR="005E07D4" w:rsidRPr="00E83605" w14:paraId="16A4724C" w14:textId="77777777" w:rsidTr="00B25B0F">
        <w:tc>
          <w:tcPr>
            <w:tcW w:w="567" w:type="dxa"/>
            <w:shd w:val="clear" w:color="auto" w:fill="FFFFFF"/>
          </w:tcPr>
          <w:p w14:paraId="2C137725" w14:textId="77777777" w:rsidR="005E07D4" w:rsidRPr="00E83605" w:rsidRDefault="005E07D4" w:rsidP="00556193">
            <w:pPr>
              <w:pStyle w:val="TEKSTTABELA"/>
              <w:spacing w:before="40" w:after="20"/>
              <w:rPr>
                <w:color w:val="auto"/>
              </w:rPr>
            </w:pPr>
            <w:r w:rsidRPr="00E83605">
              <w:rPr>
                <w:color w:val="auto"/>
              </w:rPr>
              <w:t>124.</w:t>
            </w:r>
          </w:p>
        </w:tc>
        <w:tc>
          <w:tcPr>
            <w:tcW w:w="4394" w:type="dxa"/>
            <w:shd w:val="clear" w:color="auto" w:fill="auto"/>
            <w:vAlign w:val="center"/>
          </w:tcPr>
          <w:p w14:paraId="01CE8217" w14:textId="77777777" w:rsidR="005E07D4" w:rsidRPr="00E83605" w:rsidRDefault="005E07D4" w:rsidP="00556193">
            <w:pPr>
              <w:pStyle w:val="TEKSTTABELA"/>
              <w:spacing w:before="40" w:after="20"/>
              <w:rPr>
                <w:color w:val="auto"/>
              </w:rPr>
            </w:pPr>
            <w:r w:rsidRPr="00E83605">
              <w:rPr>
                <w:color w:val="auto"/>
              </w:rPr>
              <w:t>Obszaru położonego we wsi Zawiszów</w:t>
            </w:r>
          </w:p>
        </w:tc>
        <w:tc>
          <w:tcPr>
            <w:tcW w:w="2694" w:type="dxa"/>
            <w:shd w:val="clear" w:color="auto" w:fill="FFFFFF"/>
            <w:vAlign w:val="center"/>
          </w:tcPr>
          <w:p w14:paraId="6A614FF2" w14:textId="77777777" w:rsidR="005E07D4" w:rsidRPr="00E83605" w:rsidRDefault="005E07D4" w:rsidP="00556193">
            <w:pPr>
              <w:pStyle w:val="TEKSTTABELA"/>
              <w:spacing w:before="40" w:after="20"/>
              <w:rPr>
                <w:color w:val="auto"/>
              </w:rPr>
            </w:pPr>
            <w:r w:rsidRPr="00E83605">
              <w:rPr>
                <w:color w:val="auto"/>
              </w:rPr>
              <w:t>XLVI/423/2017 z dn. 07.09.2017</w:t>
            </w:r>
          </w:p>
        </w:tc>
        <w:tc>
          <w:tcPr>
            <w:tcW w:w="1416" w:type="dxa"/>
            <w:shd w:val="clear" w:color="auto" w:fill="FFFFFF"/>
            <w:vAlign w:val="center"/>
          </w:tcPr>
          <w:p w14:paraId="3244DB79" w14:textId="77777777" w:rsidR="005E07D4" w:rsidRPr="00E83605" w:rsidRDefault="005E07D4" w:rsidP="00556193">
            <w:pPr>
              <w:pStyle w:val="TEKSTTABELA"/>
              <w:spacing w:before="40" w:after="20"/>
              <w:ind w:right="239"/>
              <w:jc w:val="right"/>
              <w:rPr>
                <w:color w:val="auto"/>
              </w:rPr>
            </w:pPr>
            <w:r w:rsidRPr="00E83605">
              <w:rPr>
                <w:color w:val="auto"/>
              </w:rPr>
              <w:t>151,8</w:t>
            </w:r>
          </w:p>
        </w:tc>
      </w:tr>
      <w:tr w:rsidR="005E07D4" w:rsidRPr="00E83605" w14:paraId="51A6CD75" w14:textId="77777777" w:rsidTr="00B25B0F">
        <w:tc>
          <w:tcPr>
            <w:tcW w:w="567" w:type="dxa"/>
            <w:shd w:val="clear" w:color="auto" w:fill="FFFFFF"/>
          </w:tcPr>
          <w:p w14:paraId="3DC19012" w14:textId="77777777" w:rsidR="005E07D4" w:rsidRPr="00E83605" w:rsidRDefault="005E07D4" w:rsidP="00556193">
            <w:pPr>
              <w:pStyle w:val="TEKSTTABELA"/>
              <w:spacing w:before="40" w:after="20"/>
              <w:rPr>
                <w:color w:val="auto"/>
              </w:rPr>
            </w:pPr>
            <w:r w:rsidRPr="00E83605">
              <w:rPr>
                <w:color w:val="auto"/>
              </w:rPr>
              <w:t>125.</w:t>
            </w:r>
          </w:p>
        </w:tc>
        <w:tc>
          <w:tcPr>
            <w:tcW w:w="4394" w:type="dxa"/>
            <w:shd w:val="clear" w:color="auto" w:fill="auto"/>
            <w:vAlign w:val="center"/>
          </w:tcPr>
          <w:p w14:paraId="45C0E0CC" w14:textId="77777777" w:rsidR="005E07D4" w:rsidRPr="00E83605" w:rsidRDefault="005E07D4" w:rsidP="00556193">
            <w:pPr>
              <w:pStyle w:val="TEKSTTABELA"/>
              <w:spacing w:before="40" w:after="20"/>
              <w:rPr>
                <w:color w:val="auto"/>
              </w:rPr>
            </w:pPr>
            <w:r w:rsidRPr="00E83605">
              <w:rPr>
                <w:color w:val="auto"/>
              </w:rPr>
              <w:t>Obszaru położonego we wsi Opoczka</w:t>
            </w:r>
          </w:p>
        </w:tc>
        <w:tc>
          <w:tcPr>
            <w:tcW w:w="2694" w:type="dxa"/>
            <w:shd w:val="clear" w:color="auto" w:fill="FFFFFF"/>
            <w:vAlign w:val="center"/>
          </w:tcPr>
          <w:p w14:paraId="137CDF48" w14:textId="77777777" w:rsidR="005E07D4" w:rsidRPr="00E83605" w:rsidRDefault="005E07D4" w:rsidP="00556193">
            <w:pPr>
              <w:pStyle w:val="TEKSTTABELA"/>
              <w:spacing w:before="40" w:after="20"/>
              <w:rPr>
                <w:color w:val="auto"/>
              </w:rPr>
            </w:pPr>
            <w:r w:rsidRPr="00E83605">
              <w:rPr>
                <w:color w:val="auto"/>
              </w:rPr>
              <w:t>LII/475/2017 z dn. 28.12.2017</w:t>
            </w:r>
          </w:p>
        </w:tc>
        <w:tc>
          <w:tcPr>
            <w:tcW w:w="1416" w:type="dxa"/>
            <w:shd w:val="clear" w:color="auto" w:fill="FFFFFF"/>
            <w:vAlign w:val="center"/>
          </w:tcPr>
          <w:p w14:paraId="388E9995" w14:textId="77777777" w:rsidR="005E07D4" w:rsidRPr="00E83605" w:rsidRDefault="005E07D4" w:rsidP="00556193">
            <w:pPr>
              <w:pStyle w:val="TEKSTTABELA"/>
              <w:spacing w:before="40" w:after="20"/>
              <w:ind w:right="239"/>
              <w:jc w:val="right"/>
              <w:rPr>
                <w:color w:val="auto"/>
              </w:rPr>
            </w:pPr>
            <w:r w:rsidRPr="00E83605">
              <w:rPr>
                <w:color w:val="auto"/>
              </w:rPr>
              <w:t>4,65</w:t>
            </w:r>
          </w:p>
        </w:tc>
      </w:tr>
      <w:tr w:rsidR="005E07D4" w:rsidRPr="00E83605" w14:paraId="00692B81" w14:textId="77777777" w:rsidTr="00B25B0F">
        <w:tc>
          <w:tcPr>
            <w:tcW w:w="567" w:type="dxa"/>
            <w:shd w:val="clear" w:color="auto" w:fill="FFFFFF"/>
          </w:tcPr>
          <w:p w14:paraId="0724E3AA" w14:textId="77777777" w:rsidR="005E07D4" w:rsidRPr="00E83605" w:rsidRDefault="005E07D4" w:rsidP="00556193">
            <w:pPr>
              <w:pStyle w:val="TEKSTTABELA"/>
              <w:spacing w:before="40" w:after="20"/>
              <w:rPr>
                <w:color w:val="auto"/>
              </w:rPr>
            </w:pPr>
            <w:r w:rsidRPr="00E83605">
              <w:rPr>
                <w:color w:val="auto"/>
              </w:rPr>
              <w:t>126.</w:t>
            </w:r>
          </w:p>
        </w:tc>
        <w:tc>
          <w:tcPr>
            <w:tcW w:w="4394" w:type="dxa"/>
            <w:shd w:val="clear" w:color="auto" w:fill="auto"/>
            <w:vAlign w:val="center"/>
          </w:tcPr>
          <w:p w14:paraId="2D3EA249" w14:textId="77777777" w:rsidR="005E07D4" w:rsidRPr="00E83605" w:rsidRDefault="005E07D4" w:rsidP="00556193">
            <w:pPr>
              <w:pStyle w:val="TEKSTTABELA"/>
              <w:spacing w:before="40" w:after="20"/>
              <w:rPr>
                <w:color w:val="auto"/>
              </w:rPr>
            </w:pPr>
            <w:r w:rsidRPr="00E83605">
              <w:rPr>
                <w:color w:val="auto"/>
              </w:rPr>
              <w:t>Obszarów położonych we wsi Bojanice</w:t>
            </w:r>
          </w:p>
        </w:tc>
        <w:tc>
          <w:tcPr>
            <w:tcW w:w="2694" w:type="dxa"/>
            <w:shd w:val="clear" w:color="auto" w:fill="FFFFFF"/>
            <w:vAlign w:val="center"/>
          </w:tcPr>
          <w:p w14:paraId="56E4A6D5" w14:textId="77777777" w:rsidR="005E07D4" w:rsidRPr="00E83605" w:rsidRDefault="005E07D4" w:rsidP="00556193">
            <w:pPr>
              <w:pStyle w:val="TEKSTTABELA"/>
              <w:spacing w:before="40" w:after="20"/>
              <w:rPr>
                <w:color w:val="auto"/>
              </w:rPr>
            </w:pPr>
            <w:r w:rsidRPr="00E83605">
              <w:rPr>
                <w:color w:val="auto"/>
              </w:rPr>
              <w:t>LII/476/2017 z dn. 28.12.2017</w:t>
            </w:r>
          </w:p>
        </w:tc>
        <w:tc>
          <w:tcPr>
            <w:tcW w:w="1416" w:type="dxa"/>
            <w:shd w:val="clear" w:color="auto" w:fill="FFFFFF"/>
            <w:vAlign w:val="center"/>
          </w:tcPr>
          <w:p w14:paraId="1CE10AD4" w14:textId="77777777" w:rsidR="005E07D4" w:rsidRPr="00E83605" w:rsidRDefault="005E07D4" w:rsidP="00556193">
            <w:pPr>
              <w:pStyle w:val="TEKSTTABELA"/>
              <w:spacing w:before="40" w:after="20"/>
              <w:ind w:right="239"/>
              <w:jc w:val="right"/>
              <w:rPr>
                <w:color w:val="auto"/>
              </w:rPr>
            </w:pPr>
            <w:r w:rsidRPr="00E83605">
              <w:rPr>
                <w:color w:val="auto"/>
              </w:rPr>
              <w:t>0,92</w:t>
            </w:r>
          </w:p>
        </w:tc>
      </w:tr>
      <w:tr w:rsidR="005E07D4" w:rsidRPr="00E83605" w14:paraId="553EC26C" w14:textId="77777777" w:rsidTr="00B25B0F">
        <w:tc>
          <w:tcPr>
            <w:tcW w:w="567" w:type="dxa"/>
            <w:shd w:val="clear" w:color="auto" w:fill="FFFFFF"/>
          </w:tcPr>
          <w:p w14:paraId="5DB6A816" w14:textId="77777777" w:rsidR="005E07D4" w:rsidRPr="00E83605" w:rsidRDefault="005E07D4" w:rsidP="00556193">
            <w:pPr>
              <w:pStyle w:val="TEKSTTABELA"/>
              <w:spacing w:before="40" w:after="20"/>
              <w:rPr>
                <w:color w:val="auto"/>
              </w:rPr>
            </w:pPr>
            <w:r w:rsidRPr="00E83605">
              <w:rPr>
                <w:color w:val="auto"/>
              </w:rPr>
              <w:t>127.</w:t>
            </w:r>
          </w:p>
        </w:tc>
        <w:tc>
          <w:tcPr>
            <w:tcW w:w="4394" w:type="dxa"/>
            <w:shd w:val="clear" w:color="auto" w:fill="auto"/>
            <w:vAlign w:val="center"/>
          </w:tcPr>
          <w:p w14:paraId="435B44FC" w14:textId="77777777" w:rsidR="005E07D4" w:rsidRPr="00E83605" w:rsidRDefault="005E07D4" w:rsidP="00556193">
            <w:pPr>
              <w:pStyle w:val="TEKSTTABELA"/>
              <w:spacing w:before="40" w:after="20"/>
              <w:rPr>
                <w:color w:val="auto"/>
              </w:rPr>
            </w:pPr>
            <w:r w:rsidRPr="00E83605">
              <w:rPr>
                <w:color w:val="auto"/>
              </w:rPr>
              <w:t>Dla obszaru położonego we wsi Makowice</w:t>
            </w:r>
          </w:p>
        </w:tc>
        <w:tc>
          <w:tcPr>
            <w:tcW w:w="2694" w:type="dxa"/>
            <w:shd w:val="clear" w:color="auto" w:fill="FFFFFF"/>
            <w:vAlign w:val="center"/>
          </w:tcPr>
          <w:p w14:paraId="1F725C7A" w14:textId="77777777" w:rsidR="005E07D4" w:rsidRPr="00E83605" w:rsidRDefault="005E07D4" w:rsidP="00556193">
            <w:pPr>
              <w:pStyle w:val="TEKSTTABELA"/>
              <w:spacing w:before="40" w:after="20"/>
              <w:rPr>
                <w:color w:val="auto"/>
              </w:rPr>
            </w:pPr>
            <w:r w:rsidRPr="00E83605">
              <w:rPr>
                <w:color w:val="auto"/>
              </w:rPr>
              <w:t xml:space="preserve">LIV/490/2018 z dn. 25.01.2018 </w:t>
            </w:r>
          </w:p>
        </w:tc>
        <w:tc>
          <w:tcPr>
            <w:tcW w:w="1416" w:type="dxa"/>
            <w:shd w:val="clear" w:color="auto" w:fill="FFFFFF"/>
            <w:vAlign w:val="center"/>
          </w:tcPr>
          <w:p w14:paraId="01528180" w14:textId="77777777" w:rsidR="005E07D4" w:rsidRPr="00E83605" w:rsidRDefault="005E07D4" w:rsidP="00556193">
            <w:pPr>
              <w:pStyle w:val="TEKSTTABELA"/>
              <w:spacing w:before="40" w:after="20"/>
              <w:ind w:right="239"/>
              <w:jc w:val="right"/>
              <w:rPr>
                <w:color w:val="auto"/>
              </w:rPr>
            </w:pPr>
            <w:r w:rsidRPr="00E83605">
              <w:rPr>
                <w:color w:val="auto"/>
              </w:rPr>
              <w:t>4,60</w:t>
            </w:r>
          </w:p>
        </w:tc>
      </w:tr>
      <w:tr w:rsidR="005E07D4" w:rsidRPr="00E83605" w14:paraId="1F9A4F2C" w14:textId="77777777" w:rsidTr="00B25B0F">
        <w:tc>
          <w:tcPr>
            <w:tcW w:w="567" w:type="dxa"/>
            <w:shd w:val="clear" w:color="auto" w:fill="FFFFFF"/>
          </w:tcPr>
          <w:p w14:paraId="63B5888B" w14:textId="77777777" w:rsidR="005E07D4" w:rsidRPr="00E83605" w:rsidRDefault="005E07D4" w:rsidP="00556193">
            <w:pPr>
              <w:pStyle w:val="TEKSTTABELA"/>
              <w:spacing w:before="40" w:after="20"/>
              <w:rPr>
                <w:color w:val="auto"/>
              </w:rPr>
            </w:pPr>
            <w:r w:rsidRPr="00E83605">
              <w:rPr>
                <w:color w:val="auto"/>
              </w:rPr>
              <w:t>128.</w:t>
            </w:r>
          </w:p>
        </w:tc>
        <w:tc>
          <w:tcPr>
            <w:tcW w:w="4394" w:type="dxa"/>
            <w:shd w:val="clear" w:color="auto" w:fill="auto"/>
            <w:vAlign w:val="center"/>
          </w:tcPr>
          <w:p w14:paraId="46442399" w14:textId="77777777" w:rsidR="005E07D4" w:rsidRPr="00E83605" w:rsidRDefault="005E07D4" w:rsidP="00556193">
            <w:pPr>
              <w:pStyle w:val="TEKSTTABELA"/>
              <w:spacing w:before="40" w:after="20"/>
              <w:rPr>
                <w:color w:val="auto"/>
              </w:rPr>
            </w:pPr>
            <w:r w:rsidRPr="00E83605">
              <w:rPr>
                <w:color w:val="auto"/>
              </w:rPr>
              <w:t>Dla obszaru położonego we wsi Niegoszów</w:t>
            </w:r>
          </w:p>
        </w:tc>
        <w:tc>
          <w:tcPr>
            <w:tcW w:w="2694" w:type="dxa"/>
            <w:shd w:val="clear" w:color="auto" w:fill="FFFFFF"/>
            <w:vAlign w:val="center"/>
          </w:tcPr>
          <w:p w14:paraId="3F167C06" w14:textId="77777777" w:rsidR="005E07D4" w:rsidRPr="00E83605" w:rsidRDefault="005E07D4" w:rsidP="00556193">
            <w:pPr>
              <w:pStyle w:val="TEKSTTABELA"/>
              <w:spacing w:before="40" w:after="20"/>
              <w:rPr>
                <w:color w:val="auto"/>
              </w:rPr>
            </w:pPr>
            <w:r w:rsidRPr="00E83605">
              <w:rPr>
                <w:color w:val="auto"/>
              </w:rPr>
              <w:t xml:space="preserve">LIV/491/2018 z dn. 25.01.2018 </w:t>
            </w:r>
          </w:p>
        </w:tc>
        <w:tc>
          <w:tcPr>
            <w:tcW w:w="1416" w:type="dxa"/>
            <w:shd w:val="clear" w:color="auto" w:fill="FFFFFF"/>
            <w:vAlign w:val="center"/>
          </w:tcPr>
          <w:p w14:paraId="5CA0CB0B" w14:textId="77777777" w:rsidR="005E07D4" w:rsidRPr="00E83605" w:rsidRDefault="005E07D4" w:rsidP="00556193">
            <w:pPr>
              <w:pStyle w:val="TEKSTTABELA"/>
              <w:spacing w:before="40" w:after="20"/>
              <w:ind w:right="239"/>
              <w:jc w:val="right"/>
              <w:rPr>
                <w:color w:val="auto"/>
              </w:rPr>
            </w:pPr>
            <w:r w:rsidRPr="00E83605">
              <w:rPr>
                <w:color w:val="auto"/>
              </w:rPr>
              <w:t>2,46</w:t>
            </w:r>
          </w:p>
        </w:tc>
      </w:tr>
      <w:tr w:rsidR="005E07D4" w:rsidRPr="00E83605" w14:paraId="061F8C7E" w14:textId="77777777" w:rsidTr="00B25B0F">
        <w:tc>
          <w:tcPr>
            <w:tcW w:w="567" w:type="dxa"/>
            <w:shd w:val="clear" w:color="auto" w:fill="FFFFFF"/>
          </w:tcPr>
          <w:p w14:paraId="7DDC0D38" w14:textId="77777777" w:rsidR="005E07D4" w:rsidRPr="00E83605" w:rsidRDefault="005E07D4" w:rsidP="00556193">
            <w:pPr>
              <w:pStyle w:val="TEKSTTABELA"/>
              <w:spacing w:before="40" w:after="20"/>
              <w:rPr>
                <w:color w:val="auto"/>
              </w:rPr>
            </w:pPr>
            <w:r w:rsidRPr="00E83605">
              <w:rPr>
                <w:color w:val="auto"/>
              </w:rPr>
              <w:t>129.</w:t>
            </w:r>
          </w:p>
        </w:tc>
        <w:tc>
          <w:tcPr>
            <w:tcW w:w="4394" w:type="dxa"/>
            <w:shd w:val="clear" w:color="auto" w:fill="auto"/>
            <w:vAlign w:val="center"/>
          </w:tcPr>
          <w:p w14:paraId="7DF40D0F" w14:textId="77777777" w:rsidR="005E07D4" w:rsidRPr="00E83605" w:rsidRDefault="005E07D4" w:rsidP="00556193">
            <w:pPr>
              <w:pStyle w:val="TEKSTTABELA"/>
              <w:spacing w:before="40" w:after="20"/>
              <w:rPr>
                <w:color w:val="auto"/>
              </w:rPr>
            </w:pPr>
            <w:r w:rsidRPr="00E83605">
              <w:rPr>
                <w:color w:val="auto"/>
              </w:rPr>
              <w:t>Dla obszaru zawartego w granicach pasa drogowego we wsi Wiśniowa</w:t>
            </w:r>
          </w:p>
        </w:tc>
        <w:tc>
          <w:tcPr>
            <w:tcW w:w="2694" w:type="dxa"/>
            <w:shd w:val="clear" w:color="auto" w:fill="FFFFFF"/>
            <w:vAlign w:val="center"/>
          </w:tcPr>
          <w:p w14:paraId="16A5F210" w14:textId="77777777" w:rsidR="005E07D4" w:rsidRPr="00E83605" w:rsidRDefault="005E07D4" w:rsidP="00556193">
            <w:pPr>
              <w:pStyle w:val="TEKSTTABELA"/>
              <w:spacing w:before="40" w:after="20"/>
              <w:rPr>
                <w:color w:val="auto"/>
              </w:rPr>
            </w:pPr>
            <w:r w:rsidRPr="00E83605">
              <w:rPr>
                <w:color w:val="auto"/>
              </w:rPr>
              <w:t xml:space="preserve">LIV/489/2018 z dn. 25.01.2018 </w:t>
            </w:r>
          </w:p>
        </w:tc>
        <w:tc>
          <w:tcPr>
            <w:tcW w:w="1416" w:type="dxa"/>
            <w:shd w:val="clear" w:color="auto" w:fill="FFFFFF"/>
            <w:vAlign w:val="center"/>
          </w:tcPr>
          <w:p w14:paraId="7743FBCB" w14:textId="77777777" w:rsidR="005E07D4" w:rsidRPr="00E83605" w:rsidRDefault="005E07D4" w:rsidP="00556193">
            <w:pPr>
              <w:pStyle w:val="TEKSTTABELA"/>
              <w:spacing w:before="40" w:after="20"/>
              <w:ind w:right="239"/>
              <w:jc w:val="right"/>
              <w:rPr>
                <w:color w:val="auto"/>
              </w:rPr>
            </w:pPr>
            <w:r w:rsidRPr="00E83605">
              <w:rPr>
                <w:color w:val="auto"/>
              </w:rPr>
              <w:t>0,63</w:t>
            </w:r>
          </w:p>
        </w:tc>
      </w:tr>
      <w:tr w:rsidR="005E07D4" w:rsidRPr="00E83605" w14:paraId="3ABC19C4" w14:textId="77777777" w:rsidTr="00B25B0F">
        <w:tc>
          <w:tcPr>
            <w:tcW w:w="567" w:type="dxa"/>
            <w:shd w:val="clear" w:color="auto" w:fill="FFFFFF"/>
          </w:tcPr>
          <w:p w14:paraId="035D6710" w14:textId="77777777" w:rsidR="005E07D4" w:rsidRPr="00E83605" w:rsidRDefault="005E07D4" w:rsidP="00556193">
            <w:pPr>
              <w:pStyle w:val="TEKSTTABELA"/>
              <w:spacing w:before="40" w:after="20"/>
              <w:rPr>
                <w:color w:val="auto"/>
              </w:rPr>
            </w:pPr>
            <w:r w:rsidRPr="00E83605">
              <w:rPr>
                <w:color w:val="auto"/>
              </w:rPr>
              <w:t>130.</w:t>
            </w:r>
          </w:p>
        </w:tc>
        <w:tc>
          <w:tcPr>
            <w:tcW w:w="4394" w:type="dxa"/>
            <w:shd w:val="clear" w:color="auto" w:fill="auto"/>
            <w:vAlign w:val="center"/>
          </w:tcPr>
          <w:p w14:paraId="31478783" w14:textId="77777777" w:rsidR="005E07D4" w:rsidRPr="00E83605" w:rsidRDefault="005E07D4" w:rsidP="00556193">
            <w:pPr>
              <w:pStyle w:val="TEKSTTABELA"/>
              <w:spacing w:before="40" w:after="20"/>
              <w:rPr>
                <w:color w:val="auto"/>
              </w:rPr>
            </w:pPr>
            <w:r w:rsidRPr="00E83605">
              <w:rPr>
                <w:color w:val="auto"/>
              </w:rPr>
              <w:t>Obszar we wsi Bojanice</w:t>
            </w:r>
          </w:p>
        </w:tc>
        <w:tc>
          <w:tcPr>
            <w:tcW w:w="2694" w:type="dxa"/>
            <w:shd w:val="clear" w:color="auto" w:fill="FFFFFF"/>
            <w:vAlign w:val="center"/>
          </w:tcPr>
          <w:p w14:paraId="202676FF" w14:textId="77777777" w:rsidR="005E07D4" w:rsidRPr="00E83605" w:rsidRDefault="005E07D4" w:rsidP="00556193">
            <w:pPr>
              <w:pStyle w:val="TEKSTTABELA"/>
              <w:spacing w:before="40" w:after="20"/>
              <w:rPr>
                <w:color w:val="auto"/>
              </w:rPr>
            </w:pPr>
            <w:r w:rsidRPr="00E83605">
              <w:rPr>
                <w:color w:val="auto"/>
              </w:rPr>
              <w:t xml:space="preserve">II/15/2018 z dn. 29.11.2018 </w:t>
            </w:r>
          </w:p>
        </w:tc>
        <w:tc>
          <w:tcPr>
            <w:tcW w:w="1416" w:type="dxa"/>
            <w:shd w:val="clear" w:color="auto" w:fill="FFFFFF"/>
            <w:vAlign w:val="center"/>
          </w:tcPr>
          <w:p w14:paraId="7EAFD645" w14:textId="77777777" w:rsidR="005E07D4" w:rsidRPr="00E83605" w:rsidRDefault="005E07D4" w:rsidP="00556193">
            <w:pPr>
              <w:pStyle w:val="TEKSTTABELA"/>
              <w:spacing w:before="40" w:after="20"/>
              <w:ind w:right="239"/>
              <w:jc w:val="right"/>
              <w:rPr>
                <w:color w:val="auto"/>
              </w:rPr>
            </w:pPr>
            <w:r w:rsidRPr="00E83605">
              <w:rPr>
                <w:color w:val="auto"/>
              </w:rPr>
              <w:t>0,87</w:t>
            </w:r>
          </w:p>
        </w:tc>
      </w:tr>
      <w:tr w:rsidR="005E07D4" w:rsidRPr="00E83605" w14:paraId="5598D7A3" w14:textId="77777777" w:rsidTr="00B25B0F">
        <w:tc>
          <w:tcPr>
            <w:tcW w:w="567" w:type="dxa"/>
            <w:shd w:val="clear" w:color="auto" w:fill="FFFFFF"/>
            <w:vAlign w:val="center"/>
          </w:tcPr>
          <w:p w14:paraId="5D35420D" w14:textId="77777777" w:rsidR="005E07D4" w:rsidRPr="00E83605" w:rsidRDefault="005E07D4" w:rsidP="00556193">
            <w:pPr>
              <w:pStyle w:val="TEKSTTABELA"/>
              <w:spacing w:before="40" w:after="20"/>
              <w:rPr>
                <w:color w:val="auto"/>
              </w:rPr>
            </w:pPr>
            <w:r w:rsidRPr="00E83605">
              <w:rPr>
                <w:color w:val="auto"/>
              </w:rPr>
              <w:t>131.</w:t>
            </w:r>
          </w:p>
        </w:tc>
        <w:tc>
          <w:tcPr>
            <w:tcW w:w="4394" w:type="dxa"/>
            <w:shd w:val="clear" w:color="auto" w:fill="auto"/>
            <w:vAlign w:val="center"/>
          </w:tcPr>
          <w:p w14:paraId="5F33E25C" w14:textId="77777777" w:rsidR="005E07D4" w:rsidRPr="00E83605" w:rsidRDefault="005E07D4" w:rsidP="00556193">
            <w:pPr>
              <w:pStyle w:val="TEKSTTABELA"/>
              <w:spacing w:before="40" w:after="20"/>
              <w:rPr>
                <w:color w:val="auto"/>
              </w:rPr>
            </w:pPr>
            <w:r w:rsidRPr="00E83605">
              <w:rPr>
                <w:color w:val="auto"/>
              </w:rPr>
              <w:t>Obszar we wsi Bystrzyca Dolna</w:t>
            </w:r>
          </w:p>
        </w:tc>
        <w:tc>
          <w:tcPr>
            <w:tcW w:w="2694" w:type="dxa"/>
            <w:shd w:val="clear" w:color="auto" w:fill="FFFFFF"/>
            <w:vAlign w:val="center"/>
          </w:tcPr>
          <w:p w14:paraId="647FC401" w14:textId="77777777" w:rsidR="005E07D4" w:rsidRPr="00E83605" w:rsidRDefault="005E07D4" w:rsidP="00556193">
            <w:pPr>
              <w:pStyle w:val="TEKSTTABELA"/>
              <w:spacing w:before="40" w:after="20"/>
              <w:rPr>
                <w:color w:val="auto"/>
              </w:rPr>
            </w:pPr>
            <w:r w:rsidRPr="00E83605">
              <w:rPr>
                <w:color w:val="auto"/>
              </w:rPr>
              <w:t xml:space="preserve">II/16/2018 z dn. 29.11.2018 </w:t>
            </w:r>
          </w:p>
        </w:tc>
        <w:tc>
          <w:tcPr>
            <w:tcW w:w="1416" w:type="dxa"/>
            <w:shd w:val="clear" w:color="auto" w:fill="FFFFFF"/>
            <w:vAlign w:val="center"/>
          </w:tcPr>
          <w:p w14:paraId="148F3960" w14:textId="77777777" w:rsidR="005E07D4" w:rsidRPr="00E83605" w:rsidRDefault="005E07D4" w:rsidP="009E383E">
            <w:pPr>
              <w:pStyle w:val="TEKSTTABELA"/>
              <w:spacing w:before="40" w:after="20"/>
              <w:ind w:right="239"/>
              <w:jc w:val="right"/>
              <w:rPr>
                <w:color w:val="auto"/>
              </w:rPr>
            </w:pPr>
            <w:r w:rsidRPr="00E83605">
              <w:rPr>
                <w:color w:val="auto"/>
              </w:rPr>
              <w:t>0,20</w:t>
            </w:r>
          </w:p>
        </w:tc>
      </w:tr>
      <w:tr w:rsidR="005E07D4" w:rsidRPr="00E83605" w14:paraId="43D52BFB" w14:textId="77777777" w:rsidTr="00B25B0F">
        <w:tc>
          <w:tcPr>
            <w:tcW w:w="567" w:type="dxa"/>
            <w:shd w:val="clear" w:color="auto" w:fill="FFFFFF"/>
          </w:tcPr>
          <w:p w14:paraId="63957828" w14:textId="77777777" w:rsidR="005E07D4" w:rsidRPr="00E83605" w:rsidRDefault="005E07D4" w:rsidP="00556193">
            <w:pPr>
              <w:pStyle w:val="TEKSTTABELA"/>
              <w:spacing w:before="40" w:after="20"/>
              <w:rPr>
                <w:color w:val="auto"/>
              </w:rPr>
            </w:pPr>
            <w:r w:rsidRPr="00E83605">
              <w:rPr>
                <w:color w:val="auto"/>
              </w:rPr>
              <w:t>132.</w:t>
            </w:r>
          </w:p>
        </w:tc>
        <w:tc>
          <w:tcPr>
            <w:tcW w:w="4394" w:type="dxa"/>
            <w:shd w:val="clear" w:color="auto" w:fill="auto"/>
            <w:vAlign w:val="center"/>
          </w:tcPr>
          <w:p w14:paraId="782F7E9B" w14:textId="77777777" w:rsidR="005E07D4" w:rsidRPr="00E83605" w:rsidRDefault="005E07D4" w:rsidP="00556193">
            <w:pPr>
              <w:pStyle w:val="TEKSTTABELA"/>
              <w:spacing w:before="40" w:after="20"/>
              <w:rPr>
                <w:color w:val="auto"/>
              </w:rPr>
            </w:pPr>
            <w:r w:rsidRPr="00E83605">
              <w:rPr>
                <w:color w:val="auto"/>
              </w:rPr>
              <w:t>Obszar we wsi Jagodnik</w:t>
            </w:r>
          </w:p>
        </w:tc>
        <w:tc>
          <w:tcPr>
            <w:tcW w:w="2694" w:type="dxa"/>
            <w:shd w:val="clear" w:color="auto" w:fill="FFFFFF"/>
            <w:vAlign w:val="center"/>
          </w:tcPr>
          <w:p w14:paraId="5118E59C" w14:textId="77777777" w:rsidR="005E07D4" w:rsidRPr="00E83605" w:rsidRDefault="005E07D4" w:rsidP="00556193">
            <w:pPr>
              <w:pStyle w:val="TEKSTTABELA"/>
              <w:spacing w:before="40" w:after="20"/>
              <w:rPr>
                <w:color w:val="auto"/>
              </w:rPr>
            </w:pPr>
            <w:r w:rsidRPr="00E83605">
              <w:rPr>
                <w:color w:val="auto"/>
              </w:rPr>
              <w:t xml:space="preserve">II/17/2018 z dn. 29.11.2018 </w:t>
            </w:r>
          </w:p>
        </w:tc>
        <w:tc>
          <w:tcPr>
            <w:tcW w:w="1416" w:type="dxa"/>
            <w:shd w:val="clear" w:color="auto" w:fill="FFFFFF"/>
            <w:vAlign w:val="center"/>
          </w:tcPr>
          <w:p w14:paraId="432D81B1" w14:textId="77777777" w:rsidR="005E07D4" w:rsidRPr="00E83605" w:rsidRDefault="005E07D4" w:rsidP="00556193">
            <w:pPr>
              <w:pStyle w:val="TEKSTTABELA"/>
              <w:spacing w:before="40" w:after="20"/>
              <w:ind w:right="239"/>
              <w:jc w:val="right"/>
              <w:rPr>
                <w:color w:val="auto"/>
              </w:rPr>
            </w:pPr>
            <w:r w:rsidRPr="00E83605">
              <w:rPr>
                <w:color w:val="auto"/>
              </w:rPr>
              <w:t>0,64</w:t>
            </w:r>
          </w:p>
        </w:tc>
      </w:tr>
      <w:tr w:rsidR="005E07D4" w:rsidRPr="00E83605" w14:paraId="31AA25C2" w14:textId="77777777" w:rsidTr="00B25B0F">
        <w:tc>
          <w:tcPr>
            <w:tcW w:w="567" w:type="dxa"/>
            <w:shd w:val="clear" w:color="auto" w:fill="FFFFFF"/>
          </w:tcPr>
          <w:p w14:paraId="64051D5D" w14:textId="77777777" w:rsidR="005E07D4" w:rsidRPr="00E83605" w:rsidRDefault="005E07D4" w:rsidP="00556193">
            <w:pPr>
              <w:pStyle w:val="TEKSTTABELA"/>
              <w:spacing w:before="40" w:after="20"/>
              <w:rPr>
                <w:color w:val="auto"/>
              </w:rPr>
            </w:pPr>
            <w:r w:rsidRPr="00E83605">
              <w:rPr>
                <w:color w:val="auto"/>
              </w:rPr>
              <w:t>133.</w:t>
            </w:r>
          </w:p>
        </w:tc>
        <w:tc>
          <w:tcPr>
            <w:tcW w:w="4394" w:type="dxa"/>
            <w:shd w:val="clear" w:color="auto" w:fill="auto"/>
            <w:vAlign w:val="center"/>
          </w:tcPr>
          <w:p w14:paraId="3344692E" w14:textId="77777777" w:rsidR="005E07D4" w:rsidRPr="00E83605" w:rsidRDefault="005E07D4" w:rsidP="00556193">
            <w:pPr>
              <w:pStyle w:val="TEKSTTABELA"/>
              <w:spacing w:before="40" w:after="20"/>
              <w:rPr>
                <w:color w:val="auto"/>
              </w:rPr>
            </w:pPr>
            <w:r w:rsidRPr="00E83605">
              <w:rPr>
                <w:color w:val="auto"/>
              </w:rPr>
              <w:t>Obszar we wsi Zawiszów</w:t>
            </w:r>
          </w:p>
        </w:tc>
        <w:tc>
          <w:tcPr>
            <w:tcW w:w="2694" w:type="dxa"/>
            <w:shd w:val="clear" w:color="auto" w:fill="FFFFFF"/>
            <w:vAlign w:val="center"/>
          </w:tcPr>
          <w:p w14:paraId="6283CEDE" w14:textId="77777777" w:rsidR="005E07D4" w:rsidRPr="00E83605" w:rsidRDefault="005E07D4" w:rsidP="00556193">
            <w:pPr>
              <w:pStyle w:val="TEKSTTABELA"/>
              <w:spacing w:before="40" w:after="20"/>
              <w:rPr>
                <w:color w:val="auto"/>
              </w:rPr>
            </w:pPr>
            <w:r w:rsidRPr="00E83605">
              <w:rPr>
                <w:color w:val="auto"/>
              </w:rPr>
              <w:t xml:space="preserve">II/19/2018 z dn. 29.11.2018 </w:t>
            </w:r>
          </w:p>
        </w:tc>
        <w:tc>
          <w:tcPr>
            <w:tcW w:w="1416" w:type="dxa"/>
            <w:shd w:val="clear" w:color="auto" w:fill="FFFFFF"/>
            <w:vAlign w:val="center"/>
          </w:tcPr>
          <w:p w14:paraId="75A40D96" w14:textId="77777777" w:rsidR="005E07D4" w:rsidRPr="00E83605" w:rsidRDefault="005E07D4" w:rsidP="00556193">
            <w:pPr>
              <w:pStyle w:val="TEKSTTABELA"/>
              <w:spacing w:before="40" w:after="20"/>
              <w:ind w:right="239"/>
              <w:jc w:val="right"/>
              <w:rPr>
                <w:color w:val="auto"/>
              </w:rPr>
            </w:pPr>
            <w:r w:rsidRPr="00E83605">
              <w:rPr>
                <w:color w:val="auto"/>
              </w:rPr>
              <w:t>0,58</w:t>
            </w:r>
          </w:p>
        </w:tc>
      </w:tr>
      <w:tr w:rsidR="005E07D4" w:rsidRPr="00E83605" w14:paraId="1734C391" w14:textId="77777777" w:rsidTr="00B25B0F">
        <w:tc>
          <w:tcPr>
            <w:tcW w:w="567" w:type="dxa"/>
            <w:shd w:val="clear" w:color="auto" w:fill="FFFFFF"/>
          </w:tcPr>
          <w:p w14:paraId="67775D77" w14:textId="77777777" w:rsidR="005E07D4" w:rsidRPr="00E83605" w:rsidRDefault="005E07D4" w:rsidP="00556193">
            <w:pPr>
              <w:pStyle w:val="TEKSTTABELA"/>
              <w:spacing w:before="40" w:after="20"/>
              <w:rPr>
                <w:color w:val="auto"/>
              </w:rPr>
            </w:pPr>
            <w:r w:rsidRPr="00E83605">
              <w:rPr>
                <w:color w:val="auto"/>
              </w:rPr>
              <w:t>134.</w:t>
            </w:r>
          </w:p>
        </w:tc>
        <w:tc>
          <w:tcPr>
            <w:tcW w:w="4394" w:type="dxa"/>
            <w:shd w:val="clear" w:color="auto" w:fill="auto"/>
            <w:vAlign w:val="center"/>
          </w:tcPr>
          <w:p w14:paraId="69497DD6" w14:textId="77777777" w:rsidR="005E07D4" w:rsidRPr="00E83605" w:rsidRDefault="005E07D4" w:rsidP="00556193">
            <w:pPr>
              <w:pStyle w:val="TEKSTTABELA"/>
              <w:spacing w:before="40" w:after="20"/>
              <w:rPr>
                <w:color w:val="auto"/>
              </w:rPr>
            </w:pPr>
            <w:r w:rsidRPr="00E83605">
              <w:rPr>
                <w:color w:val="auto"/>
              </w:rPr>
              <w:t>Obszar we wsi Lutomia Górna</w:t>
            </w:r>
          </w:p>
        </w:tc>
        <w:tc>
          <w:tcPr>
            <w:tcW w:w="2694" w:type="dxa"/>
            <w:shd w:val="clear" w:color="auto" w:fill="FFFFFF"/>
            <w:vAlign w:val="center"/>
          </w:tcPr>
          <w:p w14:paraId="436D7241" w14:textId="77777777" w:rsidR="005E07D4" w:rsidRPr="00E83605" w:rsidRDefault="005E07D4" w:rsidP="00556193">
            <w:pPr>
              <w:pStyle w:val="TEKSTTABELA"/>
              <w:spacing w:before="40" w:after="20"/>
              <w:rPr>
                <w:color w:val="auto"/>
              </w:rPr>
            </w:pPr>
            <w:r w:rsidRPr="00E83605">
              <w:rPr>
                <w:color w:val="auto"/>
              </w:rPr>
              <w:t xml:space="preserve">II/18/2018 z dn. 29.11.2018 </w:t>
            </w:r>
          </w:p>
        </w:tc>
        <w:tc>
          <w:tcPr>
            <w:tcW w:w="1416" w:type="dxa"/>
            <w:shd w:val="clear" w:color="auto" w:fill="FFFFFF"/>
            <w:vAlign w:val="center"/>
          </w:tcPr>
          <w:p w14:paraId="58C4F696" w14:textId="77777777" w:rsidR="005E07D4" w:rsidRPr="00E83605" w:rsidRDefault="005E07D4" w:rsidP="00556193">
            <w:pPr>
              <w:pStyle w:val="TEKSTTABELA"/>
              <w:spacing w:before="40" w:after="20"/>
              <w:ind w:right="239"/>
              <w:jc w:val="right"/>
              <w:rPr>
                <w:color w:val="auto"/>
              </w:rPr>
            </w:pPr>
            <w:r w:rsidRPr="00E83605">
              <w:rPr>
                <w:color w:val="auto"/>
              </w:rPr>
              <w:t>1,26</w:t>
            </w:r>
          </w:p>
        </w:tc>
      </w:tr>
      <w:tr w:rsidR="005E07D4" w:rsidRPr="00E83605" w14:paraId="62C1962D" w14:textId="77777777" w:rsidTr="00B25B0F">
        <w:tc>
          <w:tcPr>
            <w:tcW w:w="567" w:type="dxa"/>
            <w:shd w:val="clear" w:color="auto" w:fill="FFFFFF"/>
          </w:tcPr>
          <w:p w14:paraId="5E3F5ACE" w14:textId="77777777" w:rsidR="005E07D4" w:rsidRPr="00E83605" w:rsidRDefault="005E07D4" w:rsidP="00556193">
            <w:pPr>
              <w:pStyle w:val="TEKSTTABELA"/>
              <w:spacing w:before="40" w:after="20"/>
              <w:rPr>
                <w:color w:val="auto"/>
              </w:rPr>
            </w:pPr>
            <w:r w:rsidRPr="00E83605">
              <w:rPr>
                <w:color w:val="auto"/>
              </w:rPr>
              <w:t>135.</w:t>
            </w:r>
          </w:p>
        </w:tc>
        <w:tc>
          <w:tcPr>
            <w:tcW w:w="4394" w:type="dxa"/>
            <w:shd w:val="clear" w:color="auto" w:fill="auto"/>
            <w:vAlign w:val="center"/>
          </w:tcPr>
          <w:p w14:paraId="3F8B7577" w14:textId="77777777" w:rsidR="005E07D4" w:rsidRPr="00E83605" w:rsidRDefault="005E07D4" w:rsidP="00556193">
            <w:pPr>
              <w:pStyle w:val="TEKSTTABELA"/>
              <w:spacing w:before="40" w:after="20"/>
              <w:rPr>
                <w:color w:val="auto"/>
              </w:rPr>
            </w:pPr>
            <w:r w:rsidRPr="00E83605">
              <w:rPr>
                <w:color w:val="auto"/>
              </w:rPr>
              <w:t>Obszar we wsi Pogorzała</w:t>
            </w:r>
          </w:p>
        </w:tc>
        <w:tc>
          <w:tcPr>
            <w:tcW w:w="2694" w:type="dxa"/>
            <w:shd w:val="clear" w:color="auto" w:fill="FFFFFF"/>
            <w:vAlign w:val="center"/>
          </w:tcPr>
          <w:p w14:paraId="64262DE5" w14:textId="77777777" w:rsidR="005E07D4" w:rsidRPr="00E83605" w:rsidRDefault="005E07D4" w:rsidP="00556193">
            <w:pPr>
              <w:pStyle w:val="TEKSTTABELA"/>
              <w:spacing w:before="40" w:after="20"/>
              <w:rPr>
                <w:color w:val="auto"/>
              </w:rPr>
            </w:pPr>
            <w:r w:rsidRPr="00E83605">
              <w:rPr>
                <w:color w:val="auto"/>
              </w:rPr>
              <w:t xml:space="preserve">II/27/2018 z dn. 28.12.2018 </w:t>
            </w:r>
          </w:p>
        </w:tc>
        <w:tc>
          <w:tcPr>
            <w:tcW w:w="1416" w:type="dxa"/>
            <w:shd w:val="clear" w:color="auto" w:fill="FFFFFF"/>
            <w:vAlign w:val="center"/>
          </w:tcPr>
          <w:p w14:paraId="27BB97F7" w14:textId="77777777" w:rsidR="005E07D4" w:rsidRPr="00E83605" w:rsidRDefault="005E07D4" w:rsidP="00556193">
            <w:pPr>
              <w:pStyle w:val="TEKSTTABELA"/>
              <w:spacing w:before="40" w:after="20"/>
              <w:ind w:right="239"/>
              <w:jc w:val="right"/>
              <w:rPr>
                <w:color w:val="auto"/>
              </w:rPr>
            </w:pPr>
            <w:r w:rsidRPr="00E83605">
              <w:rPr>
                <w:color w:val="auto"/>
              </w:rPr>
              <w:t>2,15</w:t>
            </w:r>
          </w:p>
        </w:tc>
      </w:tr>
      <w:tr w:rsidR="005E07D4" w:rsidRPr="00E83605" w14:paraId="4421161D" w14:textId="77777777" w:rsidTr="00B25B0F">
        <w:tc>
          <w:tcPr>
            <w:tcW w:w="567" w:type="dxa"/>
            <w:shd w:val="clear" w:color="auto" w:fill="FFFFFF"/>
          </w:tcPr>
          <w:p w14:paraId="37AB2613" w14:textId="77777777" w:rsidR="005E07D4" w:rsidRPr="00E83605" w:rsidRDefault="005E07D4" w:rsidP="00556193">
            <w:pPr>
              <w:pStyle w:val="TEKSTTABELA"/>
              <w:spacing w:before="40" w:after="20"/>
              <w:rPr>
                <w:color w:val="auto"/>
              </w:rPr>
            </w:pPr>
            <w:r w:rsidRPr="00E83605">
              <w:rPr>
                <w:color w:val="auto"/>
              </w:rPr>
              <w:t>136.</w:t>
            </w:r>
          </w:p>
        </w:tc>
        <w:tc>
          <w:tcPr>
            <w:tcW w:w="4394" w:type="dxa"/>
            <w:shd w:val="clear" w:color="auto" w:fill="auto"/>
            <w:vAlign w:val="center"/>
          </w:tcPr>
          <w:p w14:paraId="3BE065B1" w14:textId="77777777" w:rsidR="005E07D4" w:rsidRPr="00E83605" w:rsidRDefault="005E07D4" w:rsidP="00556193">
            <w:pPr>
              <w:pStyle w:val="TEKSTTABELA"/>
              <w:spacing w:before="40" w:after="20"/>
              <w:rPr>
                <w:color w:val="auto"/>
              </w:rPr>
            </w:pPr>
            <w:r w:rsidRPr="00E83605">
              <w:rPr>
                <w:color w:val="auto"/>
              </w:rPr>
              <w:t>Obszary we wsi Słotwina</w:t>
            </w:r>
          </w:p>
        </w:tc>
        <w:tc>
          <w:tcPr>
            <w:tcW w:w="2694" w:type="dxa"/>
            <w:shd w:val="clear" w:color="auto" w:fill="FFFFFF"/>
            <w:vAlign w:val="center"/>
          </w:tcPr>
          <w:p w14:paraId="2AAA1962" w14:textId="77777777" w:rsidR="005E07D4" w:rsidRPr="00E83605" w:rsidRDefault="005E07D4" w:rsidP="00556193">
            <w:pPr>
              <w:pStyle w:val="TEKSTTABELA"/>
              <w:spacing w:before="40" w:after="20"/>
              <w:rPr>
                <w:color w:val="auto"/>
              </w:rPr>
            </w:pPr>
            <w:r w:rsidRPr="00E83605">
              <w:rPr>
                <w:color w:val="auto"/>
              </w:rPr>
              <w:t>V/47/2019 z dn. 28.02.2019 r.</w:t>
            </w:r>
          </w:p>
        </w:tc>
        <w:tc>
          <w:tcPr>
            <w:tcW w:w="1416" w:type="dxa"/>
            <w:shd w:val="clear" w:color="auto" w:fill="FFFFFF"/>
            <w:vAlign w:val="center"/>
          </w:tcPr>
          <w:p w14:paraId="5A9C9586" w14:textId="77777777" w:rsidR="005E07D4" w:rsidRPr="00E83605" w:rsidRDefault="005E07D4" w:rsidP="00556193">
            <w:pPr>
              <w:pStyle w:val="TEKSTTABELA"/>
              <w:spacing w:before="40" w:after="20"/>
              <w:ind w:right="239"/>
              <w:jc w:val="right"/>
              <w:rPr>
                <w:color w:val="auto"/>
              </w:rPr>
            </w:pPr>
            <w:r w:rsidRPr="00E83605">
              <w:rPr>
                <w:color w:val="auto"/>
              </w:rPr>
              <w:t>8,9817</w:t>
            </w:r>
          </w:p>
        </w:tc>
      </w:tr>
      <w:tr w:rsidR="005E07D4" w:rsidRPr="00E83605" w14:paraId="6BE9FEE6" w14:textId="77777777" w:rsidTr="00B25B0F">
        <w:tc>
          <w:tcPr>
            <w:tcW w:w="567" w:type="dxa"/>
            <w:shd w:val="clear" w:color="auto" w:fill="FFFFFF"/>
          </w:tcPr>
          <w:p w14:paraId="445A279C" w14:textId="77777777" w:rsidR="005E07D4" w:rsidRPr="00E83605" w:rsidRDefault="005E07D4" w:rsidP="00556193">
            <w:pPr>
              <w:pStyle w:val="TEKSTTABELA"/>
              <w:spacing w:before="40" w:after="20"/>
              <w:rPr>
                <w:color w:val="auto"/>
              </w:rPr>
            </w:pPr>
            <w:r w:rsidRPr="00E83605">
              <w:rPr>
                <w:color w:val="auto"/>
              </w:rPr>
              <w:t>137.</w:t>
            </w:r>
          </w:p>
        </w:tc>
        <w:tc>
          <w:tcPr>
            <w:tcW w:w="4394" w:type="dxa"/>
            <w:shd w:val="clear" w:color="auto" w:fill="auto"/>
            <w:vAlign w:val="center"/>
          </w:tcPr>
          <w:p w14:paraId="51AE53AD" w14:textId="77777777" w:rsidR="005E07D4" w:rsidRPr="00E83605" w:rsidRDefault="005E07D4" w:rsidP="00556193">
            <w:pPr>
              <w:pStyle w:val="TEKSTTABELA"/>
              <w:spacing w:before="40" w:after="20"/>
              <w:rPr>
                <w:color w:val="auto"/>
              </w:rPr>
            </w:pPr>
            <w:r w:rsidRPr="00E83605">
              <w:rPr>
                <w:color w:val="auto"/>
              </w:rPr>
              <w:t>Obszary we wsi Panków</w:t>
            </w:r>
          </w:p>
        </w:tc>
        <w:tc>
          <w:tcPr>
            <w:tcW w:w="2694" w:type="dxa"/>
            <w:shd w:val="clear" w:color="auto" w:fill="FFFFFF"/>
          </w:tcPr>
          <w:p w14:paraId="27CD030B" w14:textId="77777777" w:rsidR="005E07D4" w:rsidRPr="00E83605" w:rsidRDefault="005E07D4" w:rsidP="00556193">
            <w:pPr>
              <w:pStyle w:val="TEKSTTABELA"/>
              <w:spacing w:before="40" w:after="20"/>
              <w:rPr>
                <w:color w:val="auto"/>
              </w:rPr>
            </w:pPr>
            <w:r w:rsidRPr="00E83605">
              <w:rPr>
                <w:color w:val="auto"/>
              </w:rPr>
              <w:t>V/48/2019 z dn. 28.02.2019 r.</w:t>
            </w:r>
          </w:p>
        </w:tc>
        <w:tc>
          <w:tcPr>
            <w:tcW w:w="1416" w:type="dxa"/>
            <w:shd w:val="clear" w:color="auto" w:fill="FFFFFF"/>
            <w:vAlign w:val="center"/>
          </w:tcPr>
          <w:p w14:paraId="7EFA85BF" w14:textId="77777777" w:rsidR="005E07D4" w:rsidRPr="00E83605" w:rsidRDefault="005E07D4" w:rsidP="00556193">
            <w:pPr>
              <w:pStyle w:val="TEKSTTABELA"/>
              <w:spacing w:before="40" w:after="20"/>
              <w:ind w:right="239"/>
              <w:jc w:val="right"/>
              <w:rPr>
                <w:color w:val="auto"/>
              </w:rPr>
            </w:pPr>
            <w:r w:rsidRPr="00E83605">
              <w:rPr>
                <w:color w:val="auto"/>
              </w:rPr>
              <w:t>0,5485</w:t>
            </w:r>
          </w:p>
        </w:tc>
      </w:tr>
      <w:tr w:rsidR="005E07D4" w:rsidRPr="00E83605" w14:paraId="041A8A56" w14:textId="77777777" w:rsidTr="00B25B0F">
        <w:tc>
          <w:tcPr>
            <w:tcW w:w="567" w:type="dxa"/>
            <w:shd w:val="clear" w:color="auto" w:fill="FFFFFF"/>
          </w:tcPr>
          <w:p w14:paraId="0AE4A9FB" w14:textId="77777777" w:rsidR="005E07D4" w:rsidRPr="00E83605" w:rsidRDefault="005E07D4" w:rsidP="00556193">
            <w:pPr>
              <w:pStyle w:val="TEKSTTABELA"/>
              <w:spacing w:before="40" w:after="20"/>
              <w:rPr>
                <w:color w:val="auto"/>
              </w:rPr>
            </w:pPr>
            <w:r w:rsidRPr="00E83605">
              <w:rPr>
                <w:color w:val="auto"/>
              </w:rPr>
              <w:t>138.</w:t>
            </w:r>
          </w:p>
        </w:tc>
        <w:tc>
          <w:tcPr>
            <w:tcW w:w="4394" w:type="dxa"/>
            <w:shd w:val="clear" w:color="auto" w:fill="auto"/>
            <w:vAlign w:val="center"/>
          </w:tcPr>
          <w:p w14:paraId="0159AF5F" w14:textId="77777777" w:rsidR="005E07D4" w:rsidRPr="00E83605" w:rsidRDefault="005E07D4" w:rsidP="00556193">
            <w:pPr>
              <w:pStyle w:val="TEKSTTABELA"/>
              <w:spacing w:before="40" w:after="20"/>
              <w:rPr>
                <w:color w:val="auto"/>
              </w:rPr>
            </w:pPr>
            <w:r w:rsidRPr="00E83605">
              <w:rPr>
                <w:color w:val="auto"/>
              </w:rPr>
              <w:t>Obszary we wsi Słotwina</w:t>
            </w:r>
          </w:p>
        </w:tc>
        <w:tc>
          <w:tcPr>
            <w:tcW w:w="2694" w:type="dxa"/>
            <w:shd w:val="clear" w:color="auto" w:fill="FFFFFF"/>
            <w:vAlign w:val="center"/>
          </w:tcPr>
          <w:p w14:paraId="68A970ED" w14:textId="77777777" w:rsidR="005E07D4" w:rsidRPr="00E83605" w:rsidRDefault="005E07D4" w:rsidP="00556193">
            <w:pPr>
              <w:pStyle w:val="TEKSTTABELA"/>
              <w:spacing w:before="40" w:after="20"/>
              <w:rPr>
                <w:color w:val="auto"/>
              </w:rPr>
            </w:pPr>
            <w:r w:rsidRPr="00E83605">
              <w:rPr>
                <w:color w:val="auto"/>
              </w:rPr>
              <w:t>VII/75/2019 z dn. 30.04.2019 r.</w:t>
            </w:r>
          </w:p>
        </w:tc>
        <w:tc>
          <w:tcPr>
            <w:tcW w:w="1416" w:type="dxa"/>
            <w:shd w:val="clear" w:color="auto" w:fill="FFFFFF"/>
            <w:vAlign w:val="center"/>
          </w:tcPr>
          <w:p w14:paraId="475E34C0" w14:textId="77777777" w:rsidR="005E07D4" w:rsidRPr="00E83605" w:rsidRDefault="005E07D4" w:rsidP="00556193">
            <w:pPr>
              <w:pStyle w:val="TEKSTTABELA"/>
              <w:spacing w:before="40" w:after="20"/>
              <w:ind w:right="239"/>
              <w:jc w:val="right"/>
              <w:rPr>
                <w:color w:val="auto"/>
              </w:rPr>
            </w:pPr>
            <w:r w:rsidRPr="00E83605">
              <w:rPr>
                <w:color w:val="auto"/>
              </w:rPr>
              <w:t>6,10</w:t>
            </w:r>
          </w:p>
        </w:tc>
      </w:tr>
      <w:tr w:rsidR="005E07D4" w:rsidRPr="00E83605" w14:paraId="5E203160" w14:textId="77777777" w:rsidTr="00B25B0F">
        <w:tc>
          <w:tcPr>
            <w:tcW w:w="567" w:type="dxa"/>
            <w:shd w:val="clear" w:color="auto" w:fill="FFFFFF"/>
          </w:tcPr>
          <w:p w14:paraId="0939BDE4" w14:textId="77777777" w:rsidR="005E07D4" w:rsidRPr="00E83605" w:rsidRDefault="005E07D4" w:rsidP="00556193">
            <w:pPr>
              <w:pStyle w:val="TEKSTTABELA"/>
              <w:spacing w:before="40" w:after="20"/>
              <w:rPr>
                <w:color w:val="auto"/>
              </w:rPr>
            </w:pPr>
            <w:r w:rsidRPr="00E83605">
              <w:rPr>
                <w:color w:val="auto"/>
              </w:rPr>
              <w:t>139.</w:t>
            </w:r>
          </w:p>
        </w:tc>
        <w:tc>
          <w:tcPr>
            <w:tcW w:w="4394" w:type="dxa"/>
            <w:shd w:val="clear" w:color="auto" w:fill="auto"/>
          </w:tcPr>
          <w:p w14:paraId="07369399" w14:textId="77777777" w:rsidR="005E07D4" w:rsidRPr="00E83605" w:rsidRDefault="005E07D4" w:rsidP="00556193">
            <w:pPr>
              <w:pStyle w:val="TEKSTTABELA"/>
              <w:spacing w:before="40" w:after="20"/>
              <w:rPr>
                <w:color w:val="auto"/>
              </w:rPr>
            </w:pPr>
            <w:r w:rsidRPr="00E83605">
              <w:rPr>
                <w:color w:val="auto"/>
              </w:rPr>
              <w:t>Obszary we wsi Gogołów</w:t>
            </w:r>
          </w:p>
        </w:tc>
        <w:tc>
          <w:tcPr>
            <w:tcW w:w="2694" w:type="dxa"/>
            <w:shd w:val="clear" w:color="auto" w:fill="FFFFFF"/>
            <w:vAlign w:val="center"/>
          </w:tcPr>
          <w:p w14:paraId="53C8F7CC" w14:textId="77777777" w:rsidR="005E07D4" w:rsidRPr="00E83605" w:rsidRDefault="005E07D4" w:rsidP="00556193">
            <w:pPr>
              <w:pStyle w:val="TEKSTTABELA"/>
              <w:spacing w:before="40" w:after="20"/>
              <w:rPr>
                <w:color w:val="auto"/>
              </w:rPr>
            </w:pPr>
            <w:r w:rsidRPr="00E83605">
              <w:rPr>
                <w:color w:val="auto"/>
              </w:rPr>
              <w:t>VII/75/2019 z dn. 30.04.2019 r.</w:t>
            </w:r>
          </w:p>
        </w:tc>
        <w:tc>
          <w:tcPr>
            <w:tcW w:w="1416" w:type="dxa"/>
            <w:shd w:val="clear" w:color="auto" w:fill="FFFFFF"/>
            <w:vAlign w:val="center"/>
          </w:tcPr>
          <w:p w14:paraId="5FD7352F" w14:textId="77777777" w:rsidR="005E07D4" w:rsidRPr="00E83605" w:rsidRDefault="005E07D4" w:rsidP="00556193">
            <w:pPr>
              <w:pStyle w:val="TEKSTTABELA"/>
              <w:spacing w:before="40" w:after="20"/>
              <w:ind w:right="239"/>
              <w:jc w:val="right"/>
              <w:rPr>
                <w:color w:val="auto"/>
              </w:rPr>
            </w:pPr>
            <w:r w:rsidRPr="00E83605">
              <w:rPr>
                <w:color w:val="auto"/>
              </w:rPr>
              <w:t>7,4831</w:t>
            </w:r>
          </w:p>
        </w:tc>
      </w:tr>
      <w:tr w:rsidR="005E07D4" w:rsidRPr="00E83605" w14:paraId="1120E353" w14:textId="77777777" w:rsidTr="00B25B0F">
        <w:tc>
          <w:tcPr>
            <w:tcW w:w="567" w:type="dxa"/>
            <w:shd w:val="clear" w:color="auto" w:fill="FFFFFF"/>
          </w:tcPr>
          <w:p w14:paraId="14131FE5" w14:textId="77777777" w:rsidR="005E07D4" w:rsidRPr="00E83605" w:rsidRDefault="005E07D4" w:rsidP="00556193">
            <w:pPr>
              <w:pStyle w:val="TEKSTTABELA"/>
              <w:spacing w:before="40" w:after="20"/>
              <w:rPr>
                <w:color w:val="auto"/>
              </w:rPr>
            </w:pPr>
            <w:r w:rsidRPr="00E83605">
              <w:rPr>
                <w:color w:val="auto"/>
              </w:rPr>
              <w:t>140.</w:t>
            </w:r>
          </w:p>
        </w:tc>
        <w:tc>
          <w:tcPr>
            <w:tcW w:w="4394" w:type="dxa"/>
            <w:shd w:val="clear" w:color="auto" w:fill="auto"/>
            <w:vAlign w:val="center"/>
          </w:tcPr>
          <w:p w14:paraId="3CBB5CDF" w14:textId="77777777" w:rsidR="005E07D4" w:rsidRPr="00E83605" w:rsidRDefault="005E07D4" w:rsidP="00556193">
            <w:pPr>
              <w:pStyle w:val="TEKSTTABELA"/>
              <w:spacing w:before="40" w:after="20"/>
              <w:rPr>
                <w:color w:val="auto"/>
              </w:rPr>
            </w:pPr>
            <w:r w:rsidRPr="00E83605">
              <w:rPr>
                <w:color w:val="auto"/>
              </w:rPr>
              <w:t>Obszary we wsi Boleścin</w:t>
            </w:r>
          </w:p>
        </w:tc>
        <w:tc>
          <w:tcPr>
            <w:tcW w:w="2694" w:type="dxa"/>
            <w:shd w:val="clear" w:color="auto" w:fill="FFFFFF"/>
            <w:vAlign w:val="center"/>
          </w:tcPr>
          <w:p w14:paraId="7AE6B831" w14:textId="77777777" w:rsidR="005E07D4" w:rsidRPr="00E83605" w:rsidRDefault="005E07D4" w:rsidP="00556193">
            <w:pPr>
              <w:pStyle w:val="TEKSTTABELA"/>
              <w:spacing w:before="40" w:after="20"/>
              <w:rPr>
                <w:color w:val="auto"/>
              </w:rPr>
            </w:pPr>
            <w:r w:rsidRPr="00E83605">
              <w:rPr>
                <w:color w:val="auto"/>
              </w:rPr>
              <w:t>XII/123/2019 z dn. 29.08.2019 r.</w:t>
            </w:r>
          </w:p>
        </w:tc>
        <w:tc>
          <w:tcPr>
            <w:tcW w:w="1416" w:type="dxa"/>
            <w:shd w:val="clear" w:color="auto" w:fill="FFFFFF"/>
            <w:vAlign w:val="center"/>
          </w:tcPr>
          <w:p w14:paraId="00352033" w14:textId="77777777" w:rsidR="005E07D4" w:rsidRPr="00E83605" w:rsidRDefault="005E07D4" w:rsidP="00556193">
            <w:pPr>
              <w:pStyle w:val="TEKSTTABELA"/>
              <w:spacing w:before="40" w:after="20"/>
              <w:ind w:right="239"/>
              <w:jc w:val="right"/>
              <w:rPr>
                <w:color w:val="auto"/>
              </w:rPr>
            </w:pPr>
            <w:r w:rsidRPr="00E83605">
              <w:rPr>
                <w:color w:val="auto"/>
              </w:rPr>
              <w:t>10,0549</w:t>
            </w:r>
          </w:p>
        </w:tc>
      </w:tr>
      <w:tr w:rsidR="005E07D4" w:rsidRPr="00E83605" w14:paraId="266AD51C" w14:textId="77777777" w:rsidTr="00B25B0F">
        <w:tc>
          <w:tcPr>
            <w:tcW w:w="567" w:type="dxa"/>
            <w:shd w:val="clear" w:color="auto" w:fill="FFFFFF"/>
          </w:tcPr>
          <w:p w14:paraId="35BDB3BB" w14:textId="77777777" w:rsidR="005E07D4" w:rsidRPr="00E83605" w:rsidRDefault="005E07D4" w:rsidP="00556193">
            <w:pPr>
              <w:pStyle w:val="TEKSTTABELA"/>
              <w:spacing w:before="40" w:after="20"/>
              <w:rPr>
                <w:color w:val="auto"/>
              </w:rPr>
            </w:pPr>
            <w:r w:rsidRPr="00E83605">
              <w:rPr>
                <w:color w:val="auto"/>
              </w:rPr>
              <w:t>141.</w:t>
            </w:r>
          </w:p>
        </w:tc>
        <w:tc>
          <w:tcPr>
            <w:tcW w:w="4394" w:type="dxa"/>
            <w:shd w:val="clear" w:color="auto" w:fill="auto"/>
            <w:vAlign w:val="center"/>
          </w:tcPr>
          <w:p w14:paraId="49A4E734" w14:textId="77777777" w:rsidR="005E07D4" w:rsidRPr="00E83605" w:rsidRDefault="005E07D4" w:rsidP="00556193">
            <w:pPr>
              <w:pStyle w:val="TEKSTTABELA"/>
              <w:spacing w:before="40" w:after="20"/>
              <w:rPr>
                <w:color w:val="auto"/>
              </w:rPr>
            </w:pPr>
            <w:r w:rsidRPr="00E83605">
              <w:rPr>
                <w:color w:val="auto"/>
              </w:rPr>
              <w:t>Obszary we wsi Burkatów</w:t>
            </w:r>
          </w:p>
        </w:tc>
        <w:tc>
          <w:tcPr>
            <w:tcW w:w="2694" w:type="dxa"/>
            <w:shd w:val="clear" w:color="auto" w:fill="FFFFFF"/>
            <w:vAlign w:val="center"/>
          </w:tcPr>
          <w:p w14:paraId="564692E0" w14:textId="77777777" w:rsidR="005E07D4" w:rsidRPr="00E83605" w:rsidRDefault="005E07D4" w:rsidP="00556193">
            <w:pPr>
              <w:pStyle w:val="TEKSTTABELA"/>
              <w:spacing w:before="40" w:after="20"/>
              <w:rPr>
                <w:color w:val="auto"/>
              </w:rPr>
            </w:pPr>
            <w:r w:rsidRPr="00E83605">
              <w:rPr>
                <w:color w:val="auto"/>
              </w:rPr>
              <w:t>XII/124/2019 z dn. 29.08.2019 r.</w:t>
            </w:r>
          </w:p>
        </w:tc>
        <w:tc>
          <w:tcPr>
            <w:tcW w:w="1416" w:type="dxa"/>
            <w:shd w:val="clear" w:color="auto" w:fill="FFFFFF"/>
            <w:vAlign w:val="center"/>
          </w:tcPr>
          <w:p w14:paraId="6C7D852C" w14:textId="77777777" w:rsidR="005E07D4" w:rsidRPr="00E83605" w:rsidRDefault="005E07D4" w:rsidP="00556193">
            <w:pPr>
              <w:pStyle w:val="TEKSTTABELA"/>
              <w:spacing w:before="40" w:after="20"/>
              <w:ind w:right="239"/>
              <w:jc w:val="right"/>
              <w:rPr>
                <w:color w:val="auto"/>
              </w:rPr>
            </w:pPr>
            <w:r w:rsidRPr="00E83605">
              <w:rPr>
                <w:color w:val="auto"/>
              </w:rPr>
              <w:t>10,0549</w:t>
            </w:r>
          </w:p>
        </w:tc>
      </w:tr>
      <w:tr w:rsidR="005E07D4" w:rsidRPr="00E83605" w14:paraId="3854B6AB" w14:textId="77777777" w:rsidTr="00B25B0F">
        <w:tc>
          <w:tcPr>
            <w:tcW w:w="567" w:type="dxa"/>
            <w:shd w:val="clear" w:color="auto" w:fill="FFFFFF"/>
          </w:tcPr>
          <w:p w14:paraId="6B7E4AD7" w14:textId="77777777" w:rsidR="005E07D4" w:rsidRPr="00E83605" w:rsidRDefault="005E07D4" w:rsidP="00556193">
            <w:pPr>
              <w:pStyle w:val="TEKSTTABELA"/>
              <w:spacing w:before="40" w:after="20"/>
              <w:rPr>
                <w:color w:val="auto"/>
              </w:rPr>
            </w:pPr>
            <w:r w:rsidRPr="00E83605">
              <w:rPr>
                <w:color w:val="auto"/>
              </w:rPr>
              <w:t>142.</w:t>
            </w:r>
          </w:p>
        </w:tc>
        <w:tc>
          <w:tcPr>
            <w:tcW w:w="4394" w:type="dxa"/>
            <w:shd w:val="clear" w:color="auto" w:fill="auto"/>
            <w:vAlign w:val="center"/>
          </w:tcPr>
          <w:p w14:paraId="670A18BB" w14:textId="77777777" w:rsidR="005E07D4" w:rsidRPr="00E83605" w:rsidRDefault="005E07D4" w:rsidP="00556193">
            <w:pPr>
              <w:pStyle w:val="TEKSTTABELA"/>
              <w:spacing w:before="40" w:after="20"/>
              <w:rPr>
                <w:color w:val="auto"/>
              </w:rPr>
            </w:pPr>
            <w:r w:rsidRPr="00E83605">
              <w:rPr>
                <w:color w:val="auto"/>
              </w:rPr>
              <w:t>Obszary we wsi Witoszów Dolny</w:t>
            </w:r>
          </w:p>
        </w:tc>
        <w:tc>
          <w:tcPr>
            <w:tcW w:w="2694" w:type="dxa"/>
            <w:shd w:val="clear" w:color="auto" w:fill="FFFFFF"/>
            <w:vAlign w:val="center"/>
          </w:tcPr>
          <w:p w14:paraId="0963BD3E" w14:textId="77777777" w:rsidR="005E07D4" w:rsidRPr="00E83605" w:rsidRDefault="005E07D4" w:rsidP="00556193">
            <w:pPr>
              <w:pStyle w:val="TEKSTTABELA"/>
              <w:spacing w:before="40" w:after="20"/>
              <w:rPr>
                <w:color w:val="auto"/>
              </w:rPr>
            </w:pPr>
            <w:r w:rsidRPr="00E83605">
              <w:rPr>
                <w:color w:val="auto"/>
              </w:rPr>
              <w:t>XII/125/2019 z dn. 29.08.2019 r.</w:t>
            </w:r>
          </w:p>
        </w:tc>
        <w:tc>
          <w:tcPr>
            <w:tcW w:w="1416" w:type="dxa"/>
            <w:shd w:val="clear" w:color="auto" w:fill="FFFFFF"/>
            <w:vAlign w:val="center"/>
          </w:tcPr>
          <w:p w14:paraId="525F97F0" w14:textId="77777777" w:rsidR="005E07D4" w:rsidRPr="00E83605" w:rsidRDefault="005E07D4" w:rsidP="00556193">
            <w:pPr>
              <w:pStyle w:val="TEKSTTABELA"/>
              <w:spacing w:before="40" w:after="20"/>
              <w:ind w:right="239"/>
              <w:jc w:val="right"/>
              <w:rPr>
                <w:color w:val="auto"/>
              </w:rPr>
            </w:pPr>
            <w:r w:rsidRPr="00E83605">
              <w:rPr>
                <w:color w:val="auto"/>
              </w:rPr>
              <w:t>7,6468</w:t>
            </w:r>
          </w:p>
        </w:tc>
      </w:tr>
      <w:tr w:rsidR="005E07D4" w:rsidRPr="00E83605" w14:paraId="0E8F7834" w14:textId="77777777" w:rsidTr="00B25B0F">
        <w:tc>
          <w:tcPr>
            <w:tcW w:w="567" w:type="dxa"/>
            <w:shd w:val="clear" w:color="auto" w:fill="FFFFFF"/>
          </w:tcPr>
          <w:p w14:paraId="24F087DA" w14:textId="77777777" w:rsidR="005E07D4" w:rsidRPr="00E83605" w:rsidRDefault="005E07D4" w:rsidP="00556193">
            <w:pPr>
              <w:pStyle w:val="TEKSTTABELA"/>
              <w:spacing w:before="40" w:after="20"/>
              <w:rPr>
                <w:color w:val="auto"/>
              </w:rPr>
            </w:pPr>
            <w:r w:rsidRPr="00E83605">
              <w:rPr>
                <w:color w:val="auto"/>
              </w:rPr>
              <w:t>143.</w:t>
            </w:r>
          </w:p>
        </w:tc>
        <w:tc>
          <w:tcPr>
            <w:tcW w:w="4394" w:type="dxa"/>
            <w:shd w:val="clear" w:color="auto" w:fill="auto"/>
            <w:vAlign w:val="center"/>
          </w:tcPr>
          <w:p w14:paraId="3A9885D8" w14:textId="77777777" w:rsidR="005E07D4" w:rsidRPr="00E83605" w:rsidRDefault="005E07D4" w:rsidP="00556193">
            <w:pPr>
              <w:pStyle w:val="TEKSTTABELA"/>
              <w:spacing w:before="40" w:after="20"/>
              <w:rPr>
                <w:color w:val="auto"/>
              </w:rPr>
            </w:pPr>
            <w:r w:rsidRPr="00E83605">
              <w:rPr>
                <w:color w:val="auto"/>
              </w:rPr>
              <w:t>Obszary we wsi Słotwina</w:t>
            </w:r>
          </w:p>
        </w:tc>
        <w:tc>
          <w:tcPr>
            <w:tcW w:w="2694" w:type="dxa"/>
            <w:shd w:val="clear" w:color="auto" w:fill="FFFFFF"/>
            <w:vAlign w:val="center"/>
          </w:tcPr>
          <w:p w14:paraId="08538C89" w14:textId="77777777" w:rsidR="005E07D4" w:rsidRPr="00E83605" w:rsidRDefault="005E07D4" w:rsidP="00556193">
            <w:pPr>
              <w:pStyle w:val="TEKSTTABELA"/>
              <w:spacing w:before="40" w:after="20"/>
              <w:rPr>
                <w:color w:val="auto"/>
              </w:rPr>
            </w:pPr>
            <w:r w:rsidRPr="00E83605">
              <w:rPr>
                <w:color w:val="auto"/>
              </w:rPr>
              <w:t>XII/126/2019 z dn. 29.08.2019 r.</w:t>
            </w:r>
          </w:p>
        </w:tc>
        <w:tc>
          <w:tcPr>
            <w:tcW w:w="1416" w:type="dxa"/>
            <w:shd w:val="clear" w:color="auto" w:fill="FFFFFF"/>
            <w:vAlign w:val="center"/>
          </w:tcPr>
          <w:p w14:paraId="084307D0" w14:textId="77777777" w:rsidR="005E07D4" w:rsidRPr="00E83605" w:rsidRDefault="005E07D4" w:rsidP="00556193">
            <w:pPr>
              <w:pStyle w:val="TEKSTTABELA"/>
              <w:spacing w:before="40" w:after="20"/>
              <w:ind w:right="239"/>
              <w:jc w:val="right"/>
              <w:rPr>
                <w:color w:val="auto"/>
              </w:rPr>
            </w:pPr>
            <w:r w:rsidRPr="00E83605">
              <w:rPr>
                <w:color w:val="auto"/>
              </w:rPr>
              <w:t>1,3655</w:t>
            </w:r>
          </w:p>
        </w:tc>
      </w:tr>
      <w:tr w:rsidR="005E07D4" w:rsidRPr="00E83605" w14:paraId="3A4BDD95" w14:textId="77777777" w:rsidTr="00B25B0F">
        <w:tc>
          <w:tcPr>
            <w:tcW w:w="567" w:type="dxa"/>
            <w:shd w:val="clear" w:color="auto" w:fill="FFFFFF"/>
          </w:tcPr>
          <w:p w14:paraId="31031ADD" w14:textId="77777777" w:rsidR="005E07D4" w:rsidRPr="00E83605" w:rsidRDefault="005E07D4" w:rsidP="00556193">
            <w:pPr>
              <w:pStyle w:val="TEKSTTABELA"/>
              <w:spacing w:before="40" w:after="20"/>
              <w:rPr>
                <w:color w:val="auto"/>
              </w:rPr>
            </w:pPr>
            <w:r w:rsidRPr="00E83605">
              <w:rPr>
                <w:color w:val="auto"/>
              </w:rPr>
              <w:t>144.</w:t>
            </w:r>
          </w:p>
        </w:tc>
        <w:tc>
          <w:tcPr>
            <w:tcW w:w="4394" w:type="dxa"/>
            <w:shd w:val="clear" w:color="auto" w:fill="auto"/>
            <w:vAlign w:val="center"/>
          </w:tcPr>
          <w:p w14:paraId="5F2A5E0F" w14:textId="77777777" w:rsidR="005E07D4" w:rsidRPr="00E83605" w:rsidRDefault="005E07D4" w:rsidP="00556193">
            <w:pPr>
              <w:pStyle w:val="TEKSTTABELA"/>
              <w:spacing w:before="40" w:after="20"/>
              <w:rPr>
                <w:color w:val="auto"/>
              </w:rPr>
            </w:pPr>
            <w:r w:rsidRPr="00E83605">
              <w:rPr>
                <w:color w:val="auto"/>
              </w:rPr>
              <w:t>Obszar we wsi Makowice</w:t>
            </w:r>
          </w:p>
        </w:tc>
        <w:tc>
          <w:tcPr>
            <w:tcW w:w="2694" w:type="dxa"/>
            <w:shd w:val="clear" w:color="auto" w:fill="FFFFFF"/>
            <w:vAlign w:val="center"/>
          </w:tcPr>
          <w:p w14:paraId="7767541E" w14:textId="77777777" w:rsidR="005E07D4" w:rsidRPr="00E83605" w:rsidRDefault="005E07D4" w:rsidP="00556193">
            <w:pPr>
              <w:pStyle w:val="TEKSTTABELA"/>
              <w:spacing w:before="40" w:after="20"/>
              <w:rPr>
                <w:color w:val="auto"/>
              </w:rPr>
            </w:pPr>
            <w:r w:rsidRPr="00E83605">
              <w:rPr>
                <w:color w:val="auto"/>
              </w:rPr>
              <w:t>XII/127/2019 z dn. 29.08.2019 r.</w:t>
            </w:r>
          </w:p>
        </w:tc>
        <w:tc>
          <w:tcPr>
            <w:tcW w:w="1416" w:type="dxa"/>
            <w:shd w:val="clear" w:color="auto" w:fill="FFFFFF"/>
            <w:vAlign w:val="center"/>
          </w:tcPr>
          <w:p w14:paraId="5212E79A" w14:textId="77777777" w:rsidR="005E07D4" w:rsidRPr="00E83605" w:rsidRDefault="005E07D4" w:rsidP="00556193">
            <w:pPr>
              <w:pStyle w:val="TEKSTTABELA"/>
              <w:spacing w:before="40" w:after="20"/>
              <w:ind w:right="239"/>
              <w:jc w:val="right"/>
              <w:rPr>
                <w:color w:val="auto"/>
              </w:rPr>
            </w:pPr>
            <w:r w:rsidRPr="00E83605">
              <w:rPr>
                <w:color w:val="auto"/>
              </w:rPr>
              <w:t>0,9950</w:t>
            </w:r>
          </w:p>
        </w:tc>
      </w:tr>
      <w:tr w:rsidR="005E07D4" w:rsidRPr="00E83605" w14:paraId="03F5FD1A" w14:textId="77777777" w:rsidTr="00B25B0F">
        <w:tc>
          <w:tcPr>
            <w:tcW w:w="567" w:type="dxa"/>
            <w:shd w:val="clear" w:color="auto" w:fill="FFFFFF"/>
          </w:tcPr>
          <w:p w14:paraId="0B80606B" w14:textId="77777777" w:rsidR="005E07D4" w:rsidRPr="00E83605" w:rsidRDefault="005E07D4" w:rsidP="00556193">
            <w:pPr>
              <w:pStyle w:val="TEKSTTABELA"/>
              <w:spacing w:before="40" w:after="20"/>
              <w:rPr>
                <w:color w:val="auto"/>
              </w:rPr>
            </w:pPr>
            <w:r w:rsidRPr="00E83605">
              <w:rPr>
                <w:color w:val="auto"/>
              </w:rPr>
              <w:t>145.</w:t>
            </w:r>
          </w:p>
        </w:tc>
        <w:tc>
          <w:tcPr>
            <w:tcW w:w="4394" w:type="dxa"/>
            <w:shd w:val="clear" w:color="auto" w:fill="auto"/>
            <w:vAlign w:val="center"/>
          </w:tcPr>
          <w:p w14:paraId="56FFA0B1" w14:textId="77777777" w:rsidR="005E07D4" w:rsidRPr="00E83605" w:rsidRDefault="005E07D4" w:rsidP="00556193">
            <w:pPr>
              <w:pStyle w:val="TEKSTTABELA"/>
              <w:spacing w:before="40" w:after="20"/>
              <w:rPr>
                <w:color w:val="auto"/>
              </w:rPr>
            </w:pPr>
            <w:r w:rsidRPr="00E83605">
              <w:rPr>
                <w:color w:val="auto"/>
              </w:rPr>
              <w:t>Obszar we wsi Grodziszcze</w:t>
            </w:r>
          </w:p>
        </w:tc>
        <w:tc>
          <w:tcPr>
            <w:tcW w:w="2694" w:type="dxa"/>
            <w:shd w:val="clear" w:color="auto" w:fill="FFFFFF"/>
            <w:vAlign w:val="center"/>
          </w:tcPr>
          <w:p w14:paraId="27C48C81" w14:textId="77777777" w:rsidR="005E07D4" w:rsidRPr="00E83605" w:rsidRDefault="005E07D4" w:rsidP="00556193">
            <w:pPr>
              <w:pStyle w:val="TEKSTTABELA"/>
              <w:spacing w:before="40" w:after="20"/>
              <w:rPr>
                <w:color w:val="auto"/>
              </w:rPr>
            </w:pPr>
            <w:r w:rsidRPr="00E83605">
              <w:rPr>
                <w:color w:val="auto"/>
              </w:rPr>
              <w:t>XII/128/2019 z dn. 29.08.2019 r.</w:t>
            </w:r>
          </w:p>
        </w:tc>
        <w:tc>
          <w:tcPr>
            <w:tcW w:w="1416" w:type="dxa"/>
            <w:shd w:val="clear" w:color="auto" w:fill="FFFFFF"/>
            <w:vAlign w:val="center"/>
          </w:tcPr>
          <w:p w14:paraId="3A4F0169" w14:textId="77777777" w:rsidR="005E07D4" w:rsidRPr="00E83605" w:rsidRDefault="005E07D4" w:rsidP="00556193">
            <w:pPr>
              <w:pStyle w:val="TEKSTTABELA"/>
              <w:spacing w:before="40" w:after="20"/>
              <w:ind w:right="239"/>
              <w:jc w:val="right"/>
              <w:rPr>
                <w:color w:val="auto"/>
              </w:rPr>
            </w:pPr>
            <w:r w:rsidRPr="00E83605">
              <w:rPr>
                <w:color w:val="auto"/>
              </w:rPr>
              <w:t>1,3266</w:t>
            </w:r>
          </w:p>
        </w:tc>
      </w:tr>
      <w:tr w:rsidR="005E07D4" w:rsidRPr="00E83605" w14:paraId="77B440AB" w14:textId="77777777" w:rsidTr="00B25B0F">
        <w:tc>
          <w:tcPr>
            <w:tcW w:w="567" w:type="dxa"/>
            <w:shd w:val="clear" w:color="auto" w:fill="FFFFFF"/>
          </w:tcPr>
          <w:p w14:paraId="0EFB8DC3" w14:textId="77777777" w:rsidR="005E07D4" w:rsidRPr="00E83605" w:rsidRDefault="005E07D4" w:rsidP="00556193">
            <w:pPr>
              <w:pStyle w:val="TEKSTTABELA"/>
              <w:spacing w:before="40" w:after="20"/>
              <w:rPr>
                <w:color w:val="auto"/>
              </w:rPr>
            </w:pPr>
            <w:r w:rsidRPr="00E83605">
              <w:rPr>
                <w:color w:val="auto"/>
              </w:rPr>
              <w:t>146.</w:t>
            </w:r>
          </w:p>
        </w:tc>
        <w:tc>
          <w:tcPr>
            <w:tcW w:w="4394" w:type="dxa"/>
            <w:shd w:val="clear" w:color="auto" w:fill="auto"/>
            <w:vAlign w:val="center"/>
          </w:tcPr>
          <w:p w14:paraId="637A37F9" w14:textId="77777777" w:rsidR="005E07D4" w:rsidRPr="00E83605" w:rsidRDefault="005E07D4" w:rsidP="00556193">
            <w:pPr>
              <w:pStyle w:val="TEKSTTABELA"/>
              <w:spacing w:before="40" w:after="20"/>
              <w:rPr>
                <w:color w:val="auto"/>
              </w:rPr>
            </w:pPr>
            <w:r w:rsidRPr="00E83605">
              <w:rPr>
                <w:color w:val="auto"/>
              </w:rPr>
              <w:t>Obszary we wsi Wiśniowa</w:t>
            </w:r>
          </w:p>
        </w:tc>
        <w:tc>
          <w:tcPr>
            <w:tcW w:w="2694" w:type="dxa"/>
            <w:shd w:val="clear" w:color="auto" w:fill="FFFFFF"/>
            <w:vAlign w:val="center"/>
          </w:tcPr>
          <w:p w14:paraId="62C225E5" w14:textId="77777777" w:rsidR="005E07D4" w:rsidRPr="00E83605" w:rsidRDefault="005E07D4" w:rsidP="00556193">
            <w:pPr>
              <w:pStyle w:val="TEKSTTABELA"/>
              <w:spacing w:before="40" w:after="20"/>
              <w:rPr>
                <w:color w:val="auto"/>
              </w:rPr>
            </w:pPr>
            <w:r w:rsidRPr="00E83605">
              <w:rPr>
                <w:color w:val="auto"/>
              </w:rPr>
              <w:t>XII/129/2019 z dn. 29.08.2019 r.</w:t>
            </w:r>
          </w:p>
        </w:tc>
        <w:tc>
          <w:tcPr>
            <w:tcW w:w="1416" w:type="dxa"/>
            <w:shd w:val="clear" w:color="auto" w:fill="FFFFFF"/>
            <w:vAlign w:val="center"/>
          </w:tcPr>
          <w:p w14:paraId="4D34A53F" w14:textId="77777777" w:rsidR="005E07D4" w:rsidRPr="00E83605" w:rsidRDefault="005E07D4" w:rsidP="00556193">
            <w:pPr>
              <w:pStyle w:val="TEKSTTABELA"/>
              <w:spacing w:before="40" w:after="20"/>
              <w:ind w:right="239"/>
              <w:jc w:val="right"/>
              <w:rPr>
                <w:color w:val="auto"/>
              </w:rPr>
            </w:pPr>
            <w:r w:rsidRPr="00E83605">
              <w:rPr>
                <w:color w:val="auto"/>
              </w:rPr>
              <w:t>1,7884</w:t>
            </w:r>
          </w:p>
        </w:tc>
      </w:tr>
      <w:tr w:rsidR="005E07D4" w:rsidRPr="00E83605" w14:paraId="07DD2F08" w14:textId="77777777" w:rsidTr="00B25B0F">
        <w:tc>
          <w:tcPr>
            <w:tcW w:w="567" w:type="dxa"/>
            <w:shd w:val="clear" w:color="auto" w:fill="FFFFFF"/>
          </w:tcPr>
          <w:p w14:paraId="5921D7B5" w14:textId="77777777" w:rsidR="005E07D4" w:rsidRPr="00E83605" w:rsidRDefault="005E07D4" w:rsidP="00556193">
            <w:pPr>
              <w:pStyle w:val="TEKSTTABELA"/>
              <w:spacing w:before="40" w:after="20"/>
              <w:rPr>
                <w:color w:val="auto"/>
              </w:rPr>
            </w:pPr>
            <w:r w:rsidRPr="00E83605">
              <w:rPr>
                <w:color w:val="auto"/>
              </w:rPr>
              <w:t>147.</w:t>
            </w:r>
          </w:p>
        </w:tc>
        <w:tc>
          <w:tcPr>
            <w:tcW w:w="4394" w:type="dxa"/>
            <w:shd w:val="clear" w:color="auto" w:fill="auto"/>
            <w:vAlign w:val="center"/>
          </w:tcPr>
          <w:p w14:paraId="025D10B3" w14:textId="77777777" w:rsidR="005E07D4" w:rsidRPr="00E83605" w:rsidRDefault="005E07D4" w:rsidP="00556193">
            <w:pPr>
              <w:pStyle w:val="TEKSTTABELA"/>
              <w:spacing w:before="40" w:after="20"/>
              <w:rPr>
                <w:color w:val="auto"/>
              </w:rPr>
            </w:pPr>
            <w:r w:rsidRPr="00E83605">
              <w:rPr>
                <w:color w:val="auto"/>
              </w:rPr>
              <w:t>Obszary we wsi Lutomia Dolna</w:t>
            </w:r>
          </w:p>
        </w:tc>
        <w:tc>
          <w:tcPr>
            <w:tcW w:w="2694" w:type="dxa"/>
            <w:shd w:val="clear" w:color="auto" w:fill="FFFFFF"/>
            <w:vAlign w:val="center"/>
          </w:tcPr>
          <w:p w14:paraId="4756639E" w14:textId="77777777" w:rsidR="005E07D4" w:rsidRPr="00E83605" w:rsidRDefault="005E07D4" w:rsidP="00556193">
            <w:pPr>
              <w:pStyle w:val="TEKSTTABELA"/>
              <w:spacing w:before="40" w:after="20"/>
              <w:rPr>
                <w:color w:val="auto"/>
              </w:rPr>
            </w:pPr>
            <w:r w:rsidRPr="00E83605">
              <w:rPr>
                <w:color w:val="auto"/>
              </w:rPr>
              <w:t>XII/130/2019 z dn. 29.08.2019 r.</w:t>
            </w:r>
          </w:p>
        </w:tc>
        <w:tc>
          <w:tcPr>
            <w:tcW w:w="1416" w:type="dxa"/>
            <w:shd w:val="clear" w:color="auto" w:fill="FFFFFF"/>
            <w:vAlign w:val="center"/>
          </w:tcPr>
          <w:p w14:paraId="58386DE7" w14:textId="77777777" w:rsidR="005E07D4" w:rsidRPr="00E83605" w:rsidRDefault="005E07D4" w:rsidP="00556193">
            <w:pPr>
              <w:pStyle w:val="TEKSTTABELA"/>
              <w:spacing w:before="40" w:after="20"/>
              <w:ind w:right="239"/>
              <w:jc w:val="right"/>
              <w:rPr>
                <w:color w:val="auto"/>
              </w:rPr>
            </w:pPr>
            <w:r w:rsidRPr="00E83605">
              <w:rPr>
                <w:color w:val="auto"/>
              </w:rPr>
              <w:t>1,7884</w:t>
            </w:r>
          </w:p>
        </w:tc>
      </w:tr>
      <w:tr w:rsidR="005E07D4" w:rsidRPr="00E83605" w14:paraId="649086CE" w14:textId="77777777" w:rsidTr="00B25B0F">
        <w:tc>
          <w:tcPr>
            <w:tcW w:w="567" w:type="dxa"/>
            <w:shd w:val="clear" w:color="auto" w:fill="FFFFFF"/>
          </w:tcPr>
          <w:p w14:paraId="4B61FFE6" w14:textId="77777777" w:rsidR="005E07D4" w:rsidRPr="00E83605" w:rsidRDefault="005E07D4" w:rsidP="00556193">
            <w:pPr>
              <w:pStyle w:val="TEKSTTABELA"/>
              <w:spacing w:before="40" w:after="20"/>
              <w:rPr>
                <w:color w:val="auto"/>
              </w:rPr>
            </w:pPr>
            <w:r w:rsidRPr="00E83605">
              <w:rPr>
                <w:color w:val="auto"/>
              </w:rPr>
              <w:t>148.</w:t>
            </w:r>
          </w:p>
        </w:tc>
        <w:tc>
          <w:tcPr>
            <w:tcW w:w="4394" w:type="dxa"/>
            <w:shd w:val="clear" w:color="auto" w:fill="auto"/>
            <w:vAlign w:val="center"/>
          </w:tcPr>
          <w:p w14:paraId="09A30B07" w14:textId="77777777" w:rsidR="005E07D4" w:rsidRPr="00E83605" w:rsidRDefault="005E07D4" w:rsidP="00556193">
            <w:pPr>
              <w:pStyle w:val="TEKSTTABELA"/>
              <w:spacing w:before="40" w:after="20"/>
              <w:rPr>
                <w:color w:val="auto"/>
              </w:rPr>
            </w:pPr>
            <w:r w:rsidRPr="00E83605">
              <w:rPr>
                <w:color w:val="auto"/>
              </w:rPr>
              <w:t>Obszary w Makowicach i Opoczce (m.in. boisko)</w:t>
            </w:r>
          </w:p>
        </w:tc>
        <w:tc>
          <w:tcPr>
            <w:tcW w:w="2694" w:type="dxa"/>
            <w:shd w:val="clear" w:color="auto" w:fill="FFFFFF"/>
            <w:vAlign w:val="center"/>
          </w:tcPr>
          <w:p w14:paraId="4EEAB14E" w14:textId="77777777" w:rsidR="005E07D4" w:rsidRPr="00E83605" w:rsidRDefault="005E07D4" w:rsidP="00556193">
            <w:pPr>
              <w:pStyle w:val="TEKSTTABELA"/>
              <w:spacing w:before="40" w:after="20"/>
              <w:rPr>
                <w:color w:val="auto"/>
              </w:rPr>
            </w:pPr>
            <w:r w:rsidRPr="00E83605">
              <w:rPr>
                <w:color w:val="auto"/>
              </w:rPr>
              <w:t>XVII/191/2019 z dn. 19.12.2019 r.</w:t>
            </w:r>
          </w:p>
        </w:tc>
        <w:tc>
          <w:tcPr>
            <w:tcW w:w="1416" w:type="dxa"/>
            <w:shd w:val="clear" w:color="auto" w:fill="FFFFFF"/>
            <w:vAlign w:val="center"/>
          </w:tcPr>
          <w:p w14:paraId="1CA0EC28" w14:textId="77777777" w:rsidR="005E07D4" w:rsidRPr="00E83605" w:rsidRDefault="005E07D4" w:rsidP="00556193">
            <w:pPr>
              <w:pStyle w:val="TEKSTTABELA"/>
              <w:spacing w:before="40" w:after="20"/>
              <w:ind w:right="239"/>
              <w:jc w:val="right"/>
              <w:rPr>
                <w:color w:val="auto"/>
              </w:rPr>
            </w:pPr>
            <w:r w:rsidRPr="00E83605">
              <w:rPr>
                <w:color w:val="auto"/>
              </w:rPr>
              <w:t>6,7747</w:t>
            </w:r>
          </w:p>
        </w:tc>
      </w:tr>
      <w:tr w:rsidR="005E07D4" w:rsidRPr="00E83605" w14:paraId="6B6FC6E3" w14:textId="77777777" w:rsidTr="00B25B0F">
        <w:tc>
          <w:tcPr>
            <w:tcW w:w="567" w:type="dxa"/>
            <w:shd w:val="clear" w:color="auto" w:fill="FFFFFF"/>
          </w:tcPr>
          <w:p w14:paraId="17908998" w14:textId="77777777" w:rsidR="005E07D4" w:rsidRPr="00E83605" w:rsidRDefault="005E07D4" w:rsidP="00556193">
            <w:pPr>
              <w:pStyle w:val="TEKSTTABELA"/>
              <w:spacing w:before="40" w:after="20"/>
              <w:rPr>
                <w:color w:val="auto"/>
              </w:rPr>
            </w:pPr>
            <w:r w:rsidRPr="00E83605">
              <w:rPr>
                <w:color w:val="auto"/>
              </w:rPr>
              <w:t>149.</w:t>
            </w:r>
          </w:p>
        </w:tc>
        <w:tc>
          <w:tcPr>
            <w:tcW w:w="4394" w:type="dxa"/>
            <w:shd w:val="clear" w:color="auto" w:fill="auto"/>
            <w:vAlign w:val="center"/>
          </w:tcPr>
          <w:p w14:paraId="1EFB5042" w14:textId="77777777" w:rsidR="005E07D4" w:rsidRPr="00E83605" w:rsidRDefault="005E07D4" w:rsidP="00556193">
            <w:pPr>
              <w:pStyle w:val="TEKSTTABELA"/>
              <w:spacing w:before="40" w:after="20"/>
              <w:rPr>
                <w:color w:val="auto"/>
              </w:rPr>
            </w:pPr>
            <w:r w:rsidRPr="00E83605">
              <w:rPr>
                <w:color w:val="auto"/>
              </w:rPr>
              <w:t>Obszar w Modliszowie</w:t>
            </w:r>
          </w:p>
        </w:tc>
        <w:tc>
          <w:tcPr>
            <w:tcW w:w="2694" w:type="dxa"/>
            <w:shd w:val="clear" w:color="auto" w:fill="FFFFFF"/>
            <w:vAlign w:val="center"/>
          </w:tcPr>
          <w:p w14:paraId="2A42A4C2" w14:textId="77777777" w:rsidR="005E07D4" w:rsidRPr="00E83605" w:rsidRDefault="005E07D4" w:rsidP="00556193">
            <w:pPr>
              <w:pStyle w:val="TEKSTTABELA"/>
              <w:spacing w:before="40" w:after="20"/>
              <w:rPr>
                <w:color w:val="auto"/>
              </w:rPr>
            </w:pPr>
            <w:r w:rsidRPr="00E83605">
              <w:rPr>
                <w:color w:val="auto"/>
              </w:rPr>
              <w:t>XVII/192/2019 z dn. 19.12.2019 r.</w:t>
            </w:r>
          </w:p>
        </w:tc>
        <w:tc>
          <w:tcPr>
            <w:tcW w:w="1416" w:type="dxa"/>
            <w:shd w:val="clear" w:color="auto" w:fill="FFFFFF"/>
            <w:vAlign w:val="center"/>
          </w:tcPr>
          <w:p w14:paraId="59B76378" w14:textId="77777777" w:rsidR="005E07D4" w:rsidRPr="00E83605" w:rsidRDefault="005E07D4" w:rsidP="00556193">
            <w:pPr>
              <w:pStyle w:val="TEKSTTABELA"/>
              <w:spacing w:before="40" w:after="20"/>
              <w:ind w:right="239"/>
              <w:jc w:val="right"/>
              <w:rPr>
                <w:color w:val="auto"/>
              </w:rPr>
            </w:pPr>
            <w:r w:rsidRPr="00E83605">
              <w:rPr>
                <w:color w:val="auto"/>
              </w:rPr>
              <w:t>0,2198</w:t>
            </w:r>
          </w:p>
        </w:tc>
      </w:tr>
      <w:tr w:rsidR="005E07D4" w:rsidRPr="00E83605" w14:paraId="22E064B1" w14:textId="77777777" w:rsidTr="00B25B0F">
        <w:tc>
          <w:tcPr>
            <w:tcW w:w="567" w:type="dxa"/>
            <w:shd w:val="clear" w:color="auto" w:fill="FFFFFF"/>
          </w:tcPr>
          <w:p w14:paraId="3A2DD991" w14:textId="77777777" w:rsidR="005E07D4" w:rsidRPr="00E83605" w:rsidRDefault="005E07D4" w:rsidP="00556193">
            <w:pPr>
              <w:pStyle w:val="TEKSTTABELA"/>
              <w:spacing w:before="40" w:after="20"/>
              <w:rPr>
                <w:color w:val="auto"/>
              </w:rPr>
            </w:pPr>
            <w:r w:rsidRPr="00E83605">
              <w:rPr>
                <w:color w:val="auto"/>
              </w:rPr>
              <w:t>150.</w:t>
            </w:r>
          </w:p>
        </w:tc>
        <w:tc>
          <w:tcPr>
            <w:tcW w:w="4394" w:type="dxa"/>
            <w:shd w:val="clear" w:color="auto" w:fill="auto"/>
            <w:vAlign w:val="center"/>
          </w:tcPr>
          <w:p w14:paraId="0C00671F" w14:textId="77777777" w:rsidR="005E07D4" w:rsidRPr="00E83605" w:rsidRDefault="005E07D4" w:rsidP="00556193">
            <w:pPr>
              <w:pStyle w:val="TEKSTTABELA"/>
              <w:spacing w:before="40" w:after="20"/>
              <w:rPr>
                <w:color w:val="auto"/>
              </w:rPr>
            </w:pPr>
            <w:r w:rsidRPr="00E83605">
              <w:rPr>
                <w:color w:val="auto"/>
              </w:rPr>
              <w:t>Obszar w Mokrzeszowie (teren przy szkole)</w:t>
            </w:r>
          </w:p>
        </w:tc>
        <w:tc>
          <w:tcPr>
            <w:tcW w:w="2694" w:type="dxa"/>
            <w:shd w:val="clear" w:color="auto" w:fill="FFFFFF"/>
            <w:vAlign w:val="center"/>
          </w:tcPr>
          <w:p w14:paraId="0680C2C4" w14:textId="77777777" w:rsidR="005E07D4" w:rsidRPr="00E83605" w:rsidRDefault="005E07D4" w:rsidP="00556193">
            <w:pPr>
              <w:pStyle w:val="TEKSTTABELA"/>
              <w:spacing w:before="40" w:after="20"/>
              <w:rPr>
                <w:color w:val="auto"/>
              </w:rPr>
            </w:pPr>
            <w:r w:rsidRPr="00E83605">
              <w:rPr>
                <w:color w:val="auto"/>
              </w:rPr>
              <w:t>XVII/193/2019 z dn. 19.12.2019 r.</w:t>
            </w:r>
          </w:p>
        </w:tc>
        <w:tc>
          <w:tcPr>
            <w:tcW w:w="1416" w:type="dxa"/>
            <w:shd w:val="clear" w:color="auto" w:fill="FFFFFF"/>
            <w:vAlign w:val="center"/>
          </w:tcPr>
          <w:p w14:paraId="14BC9D04" w14:textId="77777777" w:rsidR="005E07D4" w:rsidRPr="00E83605" w:rsidRDefault="005E07D4" w:rsidP="00556193">
            <w:pPr>
              <w:pStyle w:val="TEKSTTABELA"/>
              <w:spacing w:before="40" w:after="20"/>
              <w:ind w:right="239"/>
              <w:jc w:val="right"/>
              <w:rPr>
                <w:color w:val="auto"/>
              </w:rPr>
            </w:pPr>
            <w:r w:rsidRPr="00E83605">
              <w:rPr>
                <w:color w:val="auto"/>
              </w:rPr>
              <w:t>0,9851</w:t>
            </w:r>
          </w:p>
        </w:tc>
      </w:tr>
      <w:tr w:rsidR="005E07D4" w:rsidRPr="00E83605" w14:paraId="729EA6C7" w14:textId="77777777" w:rsidTr="00B25B0F">
        <w:tc>
          <w:tcPr>
            <w:tcW w:w="567" w:type="dxa"/>
            <w:shd w:val="clear" w:color="auto" w:fill="FFFFFF"/>
          </w:tcPr>
          <w:p w14:paraId="1583A3A9" w14:textId="77777777" w:rsidR="005E07D4" w:rsidRPr="00E83605" w:rsidRDefault="005E07D4" w:rsidP="00556193">
            <w:pPr>
              <w:pStyle w:val="TEKSTTABELA"/>
              <w:spacing w:before="40" w:after="20"/>
              <w:rPr>
                <w:color w:val="auto"/>
              </w:rPr>
            </w:pPr>
            <w:r w:rsidRPr="00E83605">
              <w:rPr>
                <w:color w:val="auto"/>
              </w:rPr>
              <w:t>151.</w:t>
            </w:r>
          </w:p>
        </w:tc>
        <w:tc>
          <w:tcPr>
            <w:tcW w:w="4394" w:type="dxa"/>
            <w:shd w:val="clear" w:color="auto" w:fill="auto"/>
            <w:vAlign w:val="center"/>
          </w:tcPr>
          <w:p w14:paraId="762A3733" w14:textId="77777777" w:rsidR="005E07D4" w:rsidRPr="00E83605" w:rsidRDefault="005E07D4" w:rsidP="00556193">
            <w:pPr>
              <w:pStyle w:val="TEKSTTABELA"/>
              <w:spacing w:before="40" w:after="20"/>
              <w:rPr>
                <w:color w:val="auto"/>
              </w:rPr>
            </w:pPr>
            <w:r w:rsidRPr="00E83605">
              <w:rPr>
                <w:color w:val="auto"/>
              </w:rPr>
              <w:t>Obszar w Pszennie (budynek wielorodzinny, cmentarz)</w:t>
            </w:r>
          </w:p>
        </w:tc>
        <w:tc>
          <w:tcPr>
            <w:tcW w:w="2694" w:type="dxa"/>
            <w:shd w:val="clear" w:color="auto" w:fill="FFFFFF"/>
            <w:vAlign w:val="center"/>
          </w:tcPr>
          <w:p w14:paraId="4C949131" w14:textId="77777777" w:rsidR="005E07D4" w:rsidRPr="00E83605" w:rsidRDefault="005E07D4" w:rsidP="00556193">
            <w:pPr>
              <w:pStyle w:val="TEKSTTABELA"/>
              <w:spacing w:before="40" w:after="20"/>
              <w:rPr>
                <w:color w:val="auto"/>
              </w:rPr>
            </w:pPr>
            <w:r w:rsidRPr="00E83605">
              <w:rPr>
                <w:color w:val="auto"/>
              </w:rPr>
              <w:t>XVII/194/2019 z dn. 19.12.2019 r.</w:t>
            </w:r>
          </w:p>
        </w:tc>
        <w:tc>
          <w:tcPr>
            <w:tcW w:w="1416" w:type="dxa"/>
            <w:shd w:val="clear" w:color="auto" w:fill="FFFFFF"/>
            <w:vAlign w:val="center"/>
          </w:tcPr>
          <w:p w14:paraId="7A92F3C4" w14:textId="77777777" w:rsidR="005E07D4" w:rsidRPr="00E83605" w:rsidRDefault="005E07D4" w:rsidP="00556193">
            <w:pPr>
              <w:pStyle w:val="TEKSTTABELA"/>
              <w:spacing w:before="40" w:after="20"/>
              <w:ind w:right="239"/>
              <w:jc w:val="right"/>
              <w:rPr>
                <w:color w:val="auto"/>
              </w:rPr>
            </w:pPr>
            <w:r w:rsidRPr="00E83605">
              <w:rPr>
                <w:color w:val="auto"/>
              </w:rPr>
              <w:t>4,8373</w:t>
            </w:r>
          </w:p>
        </w:tc>
      </w:tr>
    </w:tbl>
    <w:p w14:paraId="4B7114CE" w14:textId="77777777" w:rsidR="00B4792C" w:rsidRDefault="00B4792C" w:rsidP="00B4792C">
      <w:pPr>
        <w:pStyle w:val="RDO"/>
        <w:rPr>
          <w:color w:val="auto"/>
        </w:rPr>
      </w:pPr>
      <w:r w:rsidRPr="00E83605">
        <w:rPr>
          <w:color w:val="auto"/>
        </w:rPr>
        <w:t>Źródło: opracowanie</w:t>
      </w:r>
      <w:r>
        <w:rPr>
          <w:color w:val="auto"/>
        </w:rPr>
        <w:t xml:space="preserve"> własne na podstawie danych Urzędu Gminy Świdnica</w:t>
      </w:r>
    </w:p>
    <w:p w14:paraId="4C380E0F" w14:textId="53547749" w:rsidR="00B4792C" w:rsidRPr="00182EF2" w:rsidRDefault="009E383E" w:rsidP="00B25B0F">
      <w:pPr>
        <w:pStyle w:val="RDO"/>
        <w:jc w:val="center"/>
        <w:rPr>
          <w:b/>
          <w:bCs/>
          <w:color w:val="auto"/>
        </w:rPr>
      </w:pPr>
      <w:r w:rsidRPr="00182EF2">
        <w:rPr>
          <w:b/>
          <w:bCs/>
          <w:noProof/>
          <w:lang w:eastAsia="pl-PL"/>
        </w:rPr>
        <w:drawing>
          <wp:anchor distT="0" distB="0" distL="114300" distR="114300" simplePos="0" relativeHeight="251125248" behindDoc="1" locked="0" layoutInCell="1" allowOverlap="1" wp14:anchorId="51FDD2C8" wp14:editId="541D5AB7">
            <wp:simplePos x="0" y="0"/>
            <wp:positionH relativeFrom="column">
              <wp:posOffset>-361950</wp:posOffset>
            </wp:positionH>
            <wp:positionV relativeFrom="paragraph">
              <wp:posOffset>320675</wp:posOffset>
            </wp:positionV>
            <wp:extent cx="2876550" cy="1915303"/>
            <wp:effectExtent l="0" t="0" r="0" b="0"/>
            <wp:wrapNone/>
            <wp:docPr id="15" name="Obraz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32-1.jpeg"/>
                    <pic:cNvPicPr/>
                  </pic:nvPicPr>
                  <pic:blipFill>
                    <a:blip r:embed="rId209" cstate="print">
                      <a:extLst>
                        <a:ext uri="{BEBA8EAE-BF5A-486C-A8C5-ECC9F3942E4B}">
                          <a14:imgProps xmlns:a14="http://schemas.microsoft.com/office/drawing/2010/main">
                            <a14:imgLayer r:embed="rId210">
                              <a14:imgEffect>
                                <a14:brightnessContrast bright="18000"/>
                              </a14:imgEffect>
                            </a14:imgLayer>
                          </a14:imgProps>
                        </a:ext>
                        <a:ext uri="{28A0092B-C50C-407E-A947-70E740481C1C}">
                          <a14:useLocalDpi xmlns:a14="http://schemas.microsoft.com/office/drawing/2010/main" val="0"/>
                        </a:ext>
                      </a:extLst>
                    </a:blip>
                    <a:stretch>
                      <a:fillRect/>
                    </a:stretch>
                  </pic:blipFill>
                  <pic:spPr>
                    <a:xfrm>
                      <a:off x="0" y="0"/>
                      <a:ext cx="2876550" cy="1915303"/>
                    </a:xfrm>
                    <a:prstGeom prst="rect">
                      <a:avLst/>
                    </a:prstGeom>
                  </pic:spPr>
                </pic:pic>
              </a:graphicData>
            </a:graphic>
          </wp:anchor>
        </w:drawing>
      </w:r>
      <w:r w:rsidRPr="00182EF2">
        <w:rPr>
          <w:b/>
          <w:bCs/>
          <w:noProof/>
          <w:lang w:eastAsia="pl-PL"/>
        </w:rPr>
        <w:drawing>
          <wp:anchor distT="0" distB="0" distL="114300" distR="114300" simplePos="0" relativeHeight="252140032" behindDoc="1" locked="0" layoutInCell="1" allowOverlap="1" wp14:anchorId="4916AFD3" wp14:editId="052E00F1">
            <wp:simplePos x="0" y="0"/>
            <wp:positionH relativeFrom="column">
              <wp:posOffset>2838450</wp:posOffset>
            </wp:positionH>
            <wp:positionV relativeFrom="paragraph">
              <wp:posOffset>235638</wp:posOffset>
            </wp:positionV>
            <wp:extent cx="3002360" cy="2000250"/>
            <wp:effectExtent l="0" t="0" r="0" b="0"/>
            <wp:wrapNone/>
            <wp:docPr id="232" name="Obraz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Budownictwo jednorodzinne w miejscowości Witoszów Dolny.jpeg"/>
                    <pic:cNvPicPr/>
                  </pic:nvPicPr>
                  <pic:blipFill>
                    <a:blip r:embed="rId211" cstate="print">
                      <a:extLst>
                        <a:ext uri="{28A0092B-C50C-407E-A947-70E740481C1C}">
                          <a14:useLocalDpi xmlns:a14="http://schemas.microsoft.com/office/drawing/2010/main" val="0"/>
                        </a:ext>
                      </a:extLst>
                    </a:blip>
                    <a:stretch>
                      <a:fillRect/>
                    </a:stretch>
                  </pic:blipFill>
                  <pic:spPr>
                    <a:xfrm>
                      <a:off x="0" y="0"/>
                      <a:ext cx="3002360" cy="2000250"/>
                    </a:xfrm>
                    <a:prstGeom prst="rect">
                      <a:avLst/>
                    </a:prstGeom>
                  </pic:spPr>
                </pic:pic>
              </a:graphicData>
            </a:graphic>
          </wp:anchor>
        </w:drawing>
      </w:r>
      <w:r w:rsidR="00B4792C" w:rsidRPr="00182EF2">
        <w:rPr>
          <w:b/>
          <w:bCs/>
          <w:color w:val="auto"/>
        </w:rPr>
        <w:t xml:space="preserve">Nowe </w:t>
      </w:r>
      <w:r w:rsidR="00182EF2" w:rsidRPr="00182EF2">
        <w:rPr>
          <w:b/>
          <w:bCs/>
          <w:color w:val="auto"/>
        </w:rPr>
        <w:t xml:space="preserve">budownictwo </w:t>
      </w:r>
      <w:r w:rsidR="00B4792C" w:rsidRPr="00182EF2">
        <w:rPr>
          <w:b/>
          <w:bCs/>
          <w:color w:val="auto"/>
        </w:rPr>
        <w:t xml:space="preserve"> mieszkaniowe w Pszennie</w:t>
      </w:r>
      <w:r w:rsidRPr="00182EF2">
        <w:rPr>
          <w:b/>
          <w:bCs/>
          <w:color w:val="auto"/>
        </w:rPr>
        <w:t xml:space="preserve"> i</w:t>
      </w:r>
      <w:r w:rsidR="00B4792C" w:rsidRPr="00182EF2">
        <w:rPr>
          <w:b/>
          <w:bCs/>
          <w:color w:val="auto"/>
        </w:rPr>
        <w:t xml:space="preserve"> Witoszowie Dolnym – widok z lotu ptaka</w:t>
      </w:r>
    </w:p>
    <w:p w14:paraId="1D802C85" w14:textId="77777777" w:rsidR="00B4792C" w:rsidRPr="00E83605" w:rsidRDefault="00B4792C" w:rsidP="00B4792C">
      <w:pPr>
        <w:pStyle w:val="RDO"/>
        <w:rPr>
          <w:color w:val="auto"/>
        </w:rPr>
      </w:pPr>
    </w:p>
    <w:p w14:paraId="5938A057" w14:textId="77777777" w:rsidR="005E07D4" w:rsidRDefault="005E07D4" w:rsidP="00A615CD">
      <w:pPr>
        <w:pStyle w:val="TABELA"/>
        <w:rPr>
          <w:color w:val="auto"/>
        </w:rPr>
      </w:pPr>
    </w:p>
    <w:p w14:paraId="6C6C0205" w14:textId="77777777" w:rsidR="00E83605" w:rsidRDefault="00E83605" w:rsidP="00A4515F">
      <w:pPr>
        <w:pStyle w:val="TABELA"/>
        <w:jc w:val="center"/>
        <w:rPr>
          <w:color w:val="auto"/>
        </w:rPr>
      </w:pPr>
    </w:p>
    <w:p w14:paraId="0696608C" w14:textId="77777777" w:rsidR="00E83605" w:rsidRDefault="00A4515F" w:rsidP="00A4515F">
      <w:pPr>
        <w:pStyle w:val="TABELA"/>
        <w:tabs>
          <w:tab w:val="left" w:pos="5820"/>
        </w:tabs>
        <w:rPr>
          <w:color w:val="auto"/>
        </w:rPr>
      </w:pPr>
      <w:r>
        <w:rPr>
          <w:color w:val="auto"/>
        </w:rPr>
        <w:tab/>
      </w:r>
    </w:p>
    <w:p w14:paraId="52028F88" w14:textId="77777777" w:rsidR="00E83605" w:rsidRDefault="00E83605" w:rsidP="00A615CD">
      <w:pPr>
        <w:pStyle w:val="TABELA"/>
        <w:rPr>
          <w:color w:val="auto"/>
        </w:rPr>
      </w:pPr>
    </w:p>
    <w:p w14:paraId="474948D8" w14:textId="77777777" w:rsidR="00E83605" w:rsidRDefault="00E83605" w:rsidP="00A615CD">
      <w:pPr>
        <w:pStyle w:val="TABELA"/>
        <w:rPr>
          <w:color w:val="auto"/>
        </w:rPr>
      </w:pPr>
    </w:p>
    <w:p w14:paraId="617C6AA5" w14:textId="77777777" w:rsidR="00E83605" w:rsidRDefault="00E83605" w:rsidP="00B4792C">
      <w:pPr>
        <w:pStyle w:val="TABELA"/>
        <w:ind w:left="0" w:firstLine="0"/>
        <w:rPr>
          <w:color w:val="auto"/>
        </w:rPr>
      </w:pPr>
    </w:p>
    <w:p w14:paraId="7D143685" w14:textId="77777777" w:rsidR="009E383E" w:rsidRPr="00E83605" w:rsidRDefault="009E383E" w:rsidP="00B4792C">
      <w:pPr>
        <w:pStyle w:val="TABELA"/>
        <w:ind w:left="0" w:firstLine="0"/>
        <w:rPr>
          <w:color w:val="auto"/>
        </w:rPr>
      </w:pPr>
    </w:p>
    <w:p w14:paraId="0B7C92D1" w14:textId="77777777" w:rsidR="00FD640F" w:rsidRPr="00B25B0F" w:rsidRDefault="00FD640F" w:rsidP="00332DA3">
      <w:pPr>
        <w:pStyle w:val="Nagwek2"/>
        <w:rPr>
          <w:color w:val="5967AF" w:themeColor="text2" w:themeTint="99"/>
        </w:rPr>
      </w:pPr>
      <w:bookmarkStart w:id="161" w:name="_Toc9450986"/>
      <w:r w:rsidRPr="00B25B0F">
        <w:rPr>
          <w:color w:val="5967AF" w:themeColor="text2" w:themeTint="99"/>
        </w:rPr>
        <w:lastRenderedPageBreak/>
        <w:t>Decyzje administracyjne</w:t>
      </w:r>
      <w:bookmarkEnd w:id="161"/>
      <w:r w:rsidRPr="00B25B0F">
        <w:rPr>
          <w:color w:val="5967AF" w:themeColor="text2" w:themeTint="99"/>
        </w:rPr>
        <w:t xml:space="preserve"> </w:t>
      </w:r>
    </w:p>
    <w:p w14:paraId="45191133" w14:textId="77777777" w:rsidR="00D95927" w:rsidRPr="00E83605" w:rsidRDefault="005E07D4" w:rsidP="001B7F78">
      <w:pPr>
        <w:pStyle w:val="TEKST"/>
        <w:rPr>
          <w:color w:val="auto"/>
        </w:rPr>
      </w:pPr>
      <w:r w:rsidRPr="00E83605">
        <w:rPr>
          <w:color w:val="auto"/>
        </w:rPr>
        <w:t xml:space="preserve">Zwiększenie powierzchni gminy objętej miejscowymi planami zagospodarowania przestrzennego pozwoliło na zmniejszenie liczby wydawanych decyzji o warunkach zabudowy i zagospodarowania terenu na podstawie ustawy z dnia 27 marca 2003 roku o planowaniu i zagospodarowaniu przestrzennym o blisko 83 % ogółem </w:t>
      </w:r>
      <w:r w:rsidRPr="00E83605">
        <w:rPr>
          <w:color w:val="auto"/>
        </w:rPr>
        <w:sym w:font="Symbol" w:char="F02D"/>
      </w:r>
      <w:r w:rsidRPr="00E83605">
        <w:rPr>
          <w:color w:val="auto"/>
        </w:rPr>
        <w:t xml:space="preserve"> z 23 w 2013 roku do 4 w 2019 roku. Wśród ww. decyzji dominowały WZ dotyczące zabudowy mieszkaniowej.</w:t>
      </w:r>
      <w:r w:rsidR="001B7F78" w:rsidRPr="00E83605">
        <w:rPr>
          <w:color w:val="auto"/>
        </w:rPr>
        <w:t xml:space="preserve"> </w:t>
      </w:r>
    </w:p>
    <w:p w14:paraId="6DB5B0FC" w14:textId="77777777" w:rsidR="00D95927" w:rsidRPr="00E83605" w:rsidRDefault="00D95927" w:rsidP="007F3AE9">
      <w:pPr>
        <w:pStyle w:val="TABELA"/>
        <w:spacing w:before="200"/>
        <w:ind w:left="851" w:hanging="851"/>
        <w:rPr>
          <w:color w:val="auto"/>
          <w:szCs w:val="16"/>
        </w:rPr>
      </w:pPr>
      <w:bookmarkStart w:id="162" w:name="_Toc9450890"/>
      <w:r w:rsidRPr="00E83605">
        <w:rPr>
          <w:color w:val="auto"/>
          <w:szCs w:val="16"/>
        </w:rPr>
        <w:t xml:space="preserve">TABELA </w:t>
      </w:r>
      <w:r w:rsidR="007B4D9F">
        <w:rPr>
          <w:color w:val="auto"/>
          <w:szCs w:val="16"/>
        </w:rPr>
        <w:t>61</w:t>
      </w:r>
      <w:r w:rsidRPr="00E83605">
        <w:rPr>
          <w:color w:val="auto"/>
          <w:szCs w:val="16"/>
        </w:rPr>
        <w:t xml:space="preserve">. </w:t>
      </w:r>
      <w:r w:rsidR="007F3AE9" w:rsidRPr="00E83605">
        <w:rPr>
          <w:color w:val="auto"/>
          <w:szCs w:val="16"/>
        </w:rPr>
        <w:t>Wydane decyzje o warunkach zabudowy i zagospodarowania terenu na podstawie ustawy z dnia 27 marca 2003 r. o planowaniu i zagospodarowaniu przestrzennym</w:t>
      </w:r>
      <w:r w:rsidRPr="00E83605">
        <w:rPr>
          <w:color w:val="auto"/>
          <w:szCs w:val="16"/>
        </w:rPr>
        <w:t xml:space="preserve"> </w:t>
      </w:r>
      <w:r w:rsidR="005E07D4" w:rsidRPr="00E83605">
        <w:rPr>
          <w:color w:val="auto"/>
          <w:szCs w:val="16"/>
        </w:rPr>
        <w:t>[2012-2019</w:t>
      </w:r>
      <w:r w:rsidRPr="00E83605">
        <w:rPr>
          <w:color w:val="auto"/>
          <w:szCs w:val="16"/>
        </w:rPr>
        <w:t>].</w:t>
      </w:r>
      <w:bookmarkEnd w:id="162"/>
    </w:p>
    <w:tbl>
      <w:tblPr>
        <w:tblW w:w="8931"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70" w:type="dxa"/>
          <w:right w:w="70" w:type="dxa"/>
        </w:tblCellMar>
        <w:tblLook w:val="04A0" w:firstRow="1" w:lastRow="0" w:firstColumn="1" w:lastColumn="0" w:noHBand="0" w:noVBand="1"/>
      </w:tblPr>
      <w:tblGrid>
        <w:gridCol w:w="3261"/>
        <w:gridCol w:w="945"/>
        <w:gridCol w:w="945"/>
        <w:gridCol w:w="945"/>
        <w:gridCol w:w="945"/>
        <w:gridCol w:w="945"/>
        <w:gridCol w:w="945"/>
      </w:tblGrid>
      <w:tr w:rsidR="005E07D4" w:rsidRPr="00E83605" w14:paraId="12433071" w14:textId="77777777" w:rsidTr="00E83605">
        <w:trPr>
          <w:tblHeader/>
        </w:trPr>
        <w:tc>
          <w:tcPr>
            <w:tcW w:w="3261" w:type="dxa"/>
            <w:shd w:val="clear" w:color="auto" w:fill="94A3DE" w:themeFill="accent1" w:themeFillTint="99"/>
            <w:noWrap/>
            <w:vAlign w:val="bottom"/>
            <w:hideMark/>
          </w:tcPr>
          <w:p w14:paraId="6E539D1E" w14:textId="77777777" w:rsidR="005E07D4" w:rsidRPr="00E83605" w:rsidRDefault="005E07D4" w:rsidP="00556193">
            <w:pPr>
              <w:spacing w:before="20" w:after="20" w:line="240" w:lineRule="auto"/>
              <w:rPr>
                <w:rFonts w:ascii="Century Gothic" w:eastAsia="Times New Roman" w:hAnsi="Century Gothic"/>
                <w:color w:val="FFFFFF" w:themeColor="background1"/>
                <w:sz w:val="15"/>
                <w:szCs w:val="15"/>
                <w:lang w:eastAsia="pl-PL"/>
              </w:rPr>
            </w:pPr>
          </w:p>
        </w:tc>
        <w:tc>
          <w:tcPr>
            <w:tcW w:w="945" w:type="dxa"/>
            <w:shd w:val="clear" w:color="auto" w:fill="94A3DE" w:themeFill="accent1" w:themeFillTint="99"/>
            <w:vAlign w:val="center"/>
            <w:hideMark/>
          </w:tcPr>
          <w:p w14:paraId="18BF858E" w14:textId="77777777" w:rsidR="005E07D4" w:rsidRPr="00E83605" w:rsidRDefault="005E07D4" w:rsidP="00E83605">
            <w:pPr>
              <w:spacing w:before="60" w:after="60" w:line="240" w:lineRule="auto"/>
              <w:jc w:val="center"/>
              <w:rPr>
                <w:rFonts w:ascii="Century Gothic" w:eastAsia="Times New Roman" w:hAnsi="Century Gothic"/>
                <w:color w:val="FFFFFF" w:themeColor="background1"/>
                <w:sz w:val="15"/>
                <w:szCs w:val="15"/>
                <w:lang w:eastAsia="pl-PL"/>
              </w:rPr>
            </w:pPr>
            <w:r w:rsidRPr="00E83605">
              <w:rPr>
                <w:rFonts w:ascii="Century Gothic" w:eastAsia="Times New Roman" w:hAnsi="Century Gothic"/>
                <w:color w:val="FFFFFF" w:themeColor="background1"/>
                <w:sz w:val="15"/>
                <w:szCs w:val="15"/>
                <w:lang w:eastAsia="pl-PL"/>
              </w:rPr>
              <w:t>2013</w:t>
            </w:r>
          </w:p>
        </w:tc>
        <w:tc>
          <w:tcPr>
            <w:tcW w:w="945" w:type="dxa"/>
            <w:shd w:val="clear" w:color="auto" w:fill="94A3DE" w:themeFill="accent1" w:themeFillTint="99"/>
            <w:vAlign w:val="center"/>
            <w:hideMark/>
          </w:tcPr>
          <w:p w14:paraId="06736398" w14:textId="77777777" w:rsidR="005E07D4" w:rsidRPr="00E83605" w:rsidRDefault="005E07D4" w:rsidP="00E83605">
            <w:pPr>
              <w:spacing w:before="60" w:after="60" w:line="240" w:lineRule="auto"/>
              <w:jc w:val="center"/>
              <w:rPr>
                <w:rFonts w:ascii="Century Gothic" w:eastAsia="Times New Roman" w:hAnsi="Century Gothic"/>
                <w:color w:val="FFFFFF" w:themeColor="background1"/>
                <w:sz w:val="15"/>
                <w:szCs w:val="15"/>
                <w:lang w:eastAsia="pl-PL"/>
              </w:rPr>
            </w:pPr>
            <w:r w:rsidRPr="00E83605">
              <w:rPr>
                <w:rFonts w:ascii="Century Gothic" w:eastAsia="Times New Roman" w:hAnsi="Century Gothic"/>
                <w:color w:val="FFFFFF" w:themeColor="background1"/>
                <w:sz w:val="15"/>
                <w:szCs w:val="15"/>
                <w:lang w:eastAsia="pl-PL"/>
              </w:rPr>
              <w:t>2014</w:t>
            </w:r>
          </w:p>
        </w:tc>
        <w:tc>
          <w:tcPr>
            <w:tcW w:w="945" w:type="dxa"/>
            <w:shd w:val="clear" w:color="auto" w:fill="94A3DE" w:themeFill="accent1" w:themeFillTint="99"/>
            <w:vAlign w:val="center"/>
            <w:hideMark/>
          </w:tcPr>
          <w:p w14:paraId="13C06AE1" w14:textId="77777777" w:rsidR="005E07D4" w:rsidRPr="00E83605" w:rsidRDefault="005E07D4" w:rsidP="00E83605">
            <w:pPr>
              <w:spacing w:before="60" w:after="60" w:line="240" w:lineRule="auto"/>
              <w:jc w:val="center"/>
              <w:rPr>
                <w:rFonts w:ascii="Century Gothic" w:eastAsia="Times New Roman" w:hAnsi="Century Gothic"/>
                <w:color w:val="FFFFFF" w:themeColor="background1"/>
                <w:sz w:val="15"/>
                <w:szCs w:val="15"/>
                <w:lang w:eastAsia="pl-PL"/>
              </w:rPr>
            </w:pPr>
            <w:r w:rsidRPr="00E83605">
              <w:rPr>
                <w:rFonts w:ascii="Century Gothic" w:eastAsia="Times New Roman" w:hAnsi="Century Gothic"/>
                <w:color w:val="FFFFFF" w:themeColor="background1"/>
                <w:sz w:val="15"/>
                <w:szCs w:val="15"/>
                <w:lang w:eastAsia="pl-PL"/>
              </w:rPr>
              <w:t>2015</w:t>
            </w:r>
          </w:p>
        </w:tc>
        <w:tc>
          <w:tcPr>
            <w:tcW w:w="945" w:type="dxa"/>
            <w:shd w:val="clear" w:color="auto" w:fill="94A3DE" w:themeFill="accent1" w:themeFillTint="99"/>
            <w:vAlign w:val="center"/>
            <w:hideMark/>
          </w:tcPr>
          <w:p w14:paraId="57D0F71A" w14:textId="77777777" w:rsidR="005E07D4" w:rsidRPr="00E83605" w:rsidRDefault="005E07D4" w:rsidP="00E83605">
            <w:pPr>
              <w:spacing w:before="60" w:after="60" w:line="240" w:lineRule="auto"/>
              <w:jc w:val="center"/>
              <w:rPr>
                <w:rFonts w:ascii="Century Gothic" w:eastAsia="Times New Roman" w:hAnsi="Century Gothic"/>
                <w:color w:val="FFFFFF" w:themeColor="background1"/>
                <w:sz w:val="15"/>
                <w:szCs w:val="15"/>
                <w:lang w:eastAsia="pl-PL"/>
              </w:rPr>
            </w:pPr>
            <w:r w:rsidRPr="00E83605">
              <w:rPr>
                <w:rFonts w:ascii="Century Gothic" w:eastAsia="Times New Roman" w:hAnsi="Century Gothic"/>
                <w:color w:val="FFFFFF" w:themeColor="background1"/>
                <w:sz w:val="15"/>
                <w:szCs w:val="15"/>
                <w:lang w:eastAsia="pl-PL"/>
              </w:rPr>
              <w:t>2016</w:t>
            </w:r>
          </w:p>
        </w:tc>
        <w:tc>
          <w:tcPr>
            <w:tcW w:w="945" w:type="dxa"/>
            <w:shd w:val="clear" w:color="auto" w:fill="94A3DE" w:themeFill="accent1" w:themeFillTint="99"/>
            <w:vAlign w:val="center"/>
          </w:tcPr>
          <w:p w14:paraId="06A49796" w14:textId="77777777" w:rsidR="005E07D4" w:rsidRPr="00E83605" w:rsidRDefault="005E07D4" w:rsidP="00E83605">
            <w:pPr>
              <w:spacing w:before="60" w:after="60" w:line="240" w:lineRule="auto"/>
              <w:jc w:val="center"/>
              <w:rPr>
                <w:rFonts w:ascii="Century Gothic" w:eastAsia="Times New Roman" w:hAnsi="Century Gothic"/>
                <w:color w:val="FFFFFF" w:themeColor="background1"/>
                <w:sz w:val="15"/>
                <w:szCs w:val="15"/>
                <w:lang w:eastAsia="pl-PL"/>
              </w:rPr>
            </w:pPr>
            <w:r w:rsidRPr="00E83605">
              <w:rPr>
                <w:rFonts w:ascii="Century Gothic" w:eastAsia="Times New Roman" w:hAnsi="Century Gothic"/>
                <w:color w:val="FFFFFF" w:themeColor="background1"/>
                <w:sz w:val="15"/>
                <w:szCs w:val="15"/>
                <w:lang w:eastAsia="pl-PL"/>
              </w:rPr>
              <w:t>2017</w:t>
            </w:r>
          </w:p>
        </w:tc>
        <w:tc>
          <w:tcPr>
            <w:tcW w:w="945" w:type="dxa"/>
            <w:shd w:val="clear" w:color="auto" w:fill="94A3DE" w:themeFill="accent1" w:themeFillTint="99"/>
            <w:vAlign w:val="center"/>
            <w:hideMark/>
          </w:tcPr>
          <w:p w14:paraId="7358019F" w14:textId="77777777" w:rsidR="005E07D4" w:rsidRPr="00E83605" w:rsidRDefault="005E07D4" w:rsidP="00E83605">
            <w:pPr>
              <w:spacing w:before="60" w:after="60" w:line="240" w:lineRule="auto"/>
              <w:jc w:val="center"/>
              <w:rPr>
                <w:rFonts w:ascii="Century Gothic" w:eastAsia="Times New Roman" w:hAnsi="Century Gothic"/>
                <w:color w:val="FFFFFF" w:themeColor="background1"/>
                <w:sz w:val="15"/>
                <w:szCs w:val="15"/>
                <w:lang w:eastAsia="pl-PL"/>
              </w:rPr>
            </w:pPr>
            <w:r w:rsidRPr="00E83605">
              <w:rPr>
                <w:rFonts w:ascii="Century Gothic" w:eastAsia="Times New Roman" w:hAnsi="Century Gothic"/>
                <w:color w:val="FFFFFF" w:themeColor="background1"/>
                <w:sz w:val="15"/>
                <w:szCs w:val="15"/>
                <w:lang w:eastAsia="pl-PL"/>
              </w:rPr>
              <w:t>2019</w:t>
            </w:r>
          </w:p>
        </w:tc>
      </w:tr>
      <w:tr w:rsidR="005E07D4" w:rsidRPr="00E83605" w14:paraId="5FF1AF41" w14:textId="77777777" w:rsidTr="00E83605">
        <w:tc>
          <w:tcPr>
            <w:tcW w:w="3261" w:type="dxa"/>
            <w:shd w:val="clear" w:color="auto" w:fill="FFFFFF"/>
            <w:noWrap/>
            <w:vAlign w:val="center"/>
          </w:tcPr>
          <w:p w14:paraId="36A6264F" w14:textId="77777777" w:rsidR="005E07D4" w:rsidRPr="00E83605" w:rsidRDefault="005E07D4" w:rsidP="00556193">
            <w:pPr>
              <w:spacing w:before="40" w:after="20" w:line="240" w:lineRule="auto"/>
              <w:rPr>
                <w:rFonts w:ascii="Century Gothic" w:hAnsi="Century Gothic"/>
                <w:sz w:val="15"/>
                <w:szCs w:val="15"/>
              </w:rPr>
            </w:pPr>
            <w:r w:rsidRPr="00E83605">
              <w:rPr>
                <w:rFonts w:ascii="Century Gothic" w:hAnsi="Century Gothic"/>
                <w:sz w:val="15"/>
                <w:szCs w:val="15"/>
              </w:rPr>
              <w:t>decyzje o ustaleniu lokalizacji inwestycji celu publicznego</w:t>
            </w:r>
          </w:p>
        </w:tc>
        <w:tc>
          <w:tcPr>
            <w:tcW w:w="945" w:type="dxa"/>
            <w:shd w:val="clear" w:color="auto" w:fill="FFFFFF"/>
            <w:noWrap/>
            <w:vAlign w:val="center"/>
          </w:tcPr>
          <w:p w14:paraId="1F187493" w14:textId="77777777" w:rsidR="005E07D4" w:rsidRPr="00E83605" w:rsidRDefault="005E07D4" w:rsidP="00E83605">
            <w:pPr>
              <w:pStyle w:val="TEKSTTABELA"/>
              <w:spacing w:before="40" w:after="20"/>
              <w:jc w:val="center"/>
              <w:rPr>
                <w:color w:val="auto"/>
              </w:rPr>
            </w:pPr>
            <w:r w:rsidRPr="00E83605">
              <w:rPr>
                <w:color w:val="auto"/>
              </w:rPr>
              <w:t>8</w:t>
            </w:r>
          </w:p>
        </w:tc>
        <w:tc>
          <w:tcPr>
            <w:tcW w:w="945" w:type="dxa"/>
            <w:shd w:val="clear" w:color="auto" w:fill="FFFFFF"/>
            <w:noWrap/>
            <w:vAlign w:val="center"/>
          </w:tcPr>
          <w:p w14:paraId="083CF702" w14:textId="77777777" w:rsidR="005E07D4" w:rsidRPr="00E83605" w:rsidRDefault="005E07D4" w:rsidP="00E83605">
            <w:pPr>
              <w:pStyle w:val="TEKSTTABELA"/>
              <w:spacing w:before="40" w:after="20"/>
              <w:jc w:val="center"/>
              <w:rPr>
                <w:color w:val="auto"/>
              </w:rPr>
            </w:pPr>
            <w:r w:rsidRPr="00E83605">
              <w:rPr>
                <w:color w:val="auto"/>
              </w:rPr>
              <w:t>6</w:t>
            </w:r>
          </w:p>
        </w:tc>
        <w:tc>
          <w:tcPr>
            <w:tcW w:w="945" w:type="dxa"/>
            <w:shd w:val="clear" w:color="auto" w:fill="FFFFFF"/>
            <w:noWrap/>
            <w:vAlign w:val="center"/>
          </w:tcPr>
          <w:p w14:paraId="25DCC5C5" w14:textId="77777777" w:rsidR="005E07D4" w:rsidRPr="00E83605" w:rsidRDefault="005E07D4" w:rsidP="00E83605">
            <w:pPr>
              <w:pStyle w:val="TEKSTTABELA"/>
              <w:spacing w:before="40" w:after="20"/>
              <w:jc w:val="center"/>
              <w:rPr>
                <w:color w:val="auto"/>
              </w:rPr>
            </w:pPr>
            <w:r w:rsidRPr="00E83605">
              <w:rPr>
                <w:color w:val="auto"/>
              </w:rPr>
              <w:t>2</w:t>
            </w:r>
          </w:p>
        </w:tc>
        <w:tc>
          <w:tcPr>
            <w:tcW w:w="945" w:type="dxa"/>
            <w:shd w:val="clear" w:color="auto" w:fill="FFFFFF"/>
            <w:noWrap/>
            <w:vAlign w:val="center"/>
          </w:tcPr>
          <w:p w14:paraId="219BD954" w14:textId="77777777" w:rsidR="005E07D4" w:rsidRPr="00E83605" w:rsidRDefault="005E07D4" w:rsidP="00E83605">
            <w:pPr>
              <w:pStyle w:val="TEKSTTABELA"/>
              <w:spacing w:before="40" w:after="20"/>
              <w:jc w:val="center"/>
              <w:rPr>
                <w:color w:val="auto"/>
              </w:rPr>
            </w:pPr>
            <w:r w:rsidRPr="00E83605">
              <w:rPr>
                <w:color w:val="auto"/>
              </w:rPr>
              <w:t>2</w:t>
            </w:r>
          </w:p>
        </w:tc>
        <w:tc>
          <w:tcPr>
            <w:tcW w:w="945" w:type="dxa"/>
            <w:shd w:val="clear" w:color="auto" w:fill="FFFFFF" w:themeFill="background1"/>
            <w:vAlign w:val="center"/>
          </w:tcPr>
          <w:p w14:paraId="72ED3F48" w14:textId="77777777" w:rsidR="005E07D4" w:rsidRPr="00E83605" w:rsidRDefault="005E07D4" w:rsidP="00E83605">
            <w:pPr>
              <w:pStyle w:val="TEKSTTABELA"/>
              <w:spacing w:before="40" w:after="20"/>
              <w:jc w:val="center"/>
              <w:rPr>
                <w:bCs/>
                <w:color w:val="auto"/>
              </w:rPr>
            </w:pPr>
            <w:r w:rsidRPr="00E83605">
              <w:rPr>
                <w:bCs/>
                <w:color w:val="auto"/>
              </w:rPr>
              <w:t>0</w:t>
            </w:r>
          </w:p>
        </w:tc>
        <w:tc>
          <w:tcPr>
            <w:tcW w:w="945" w:type="dxa"/>
            <w:shd w:val="clear" w:color="auto" w:fill="DBE0F4" w:themeFill="accent1" w:themeFillTint="33"/>
            <w:noWrap/>
            <w:vAlign w:val="center"/>
          </w:tcPr>
          <w:p w14:paraId="12A1B035" w14:textId="77777777" w:rsidR="005E07D4" w:rsidRPr="00E83605" w:rsidRDefault="005E07D4" w:rsidP="00E83605">
            <w:pPr>
              <w:pStyle w:val="TEKSTTABELA"/>
              <w:spacing w:before="40" w:after="20"/>
              <w:jc w:val="center"/>
              <w:rPr>
                <w:b/>
                <w:color w:val="auto"/>
              </w:rPr>
            </w:pPr>
            <w:r w:rsidRPr="00E83605">
              <w:rPr>
                <w:b/>
                <w:color w:val="auto"/>
              </w:rPr>
              <w:t>1</w:t>
            </w:r>
          </w:p>
        </w:tc>
      </w:tr>
      <w:tr w:rsidR="005E07D4" w:rsidRPr="00E83605" w14:paraId="24EFDA77" w14:textId="77777777" w:rsidTr="00E83605">
        <w:tc>
          <w:tcPr>
            <w:tcW w:w="3261" w:type="dxa"/>
            <w:shd w:val="clear" w:color="auto" w:fill="FFFFFF"/>
            <w:noWrap/>
            <w:vAlign w:val="center"/>
          </w:tcPr>
          <w:p w14:paraId="55DD2DD3" w14:textId="77777777" w:rsidR="005E07D4" w:rsidRPr="00E83605" w:rsidRDefault="005E07D4" w:rsidP="00556193">
            <w:pPr>
              <w:spacing w:before="40" w:after="20" w:line="240" w:lineRule="auto"/>
              <w:rPr>
                <w:rFonts w:ascii="Century Gothic" w:hAnsi="Century Gothic"/>
                <w:sz w:val="15"/>
                <w:szCs w:val="15"/>
              </w:rPr>
            </w:pPr>
            <w:r w:rsidRPr="00E83605">
              <w:rPr>
                <w:rFonts w:ascii="Century Gothic" w:hAnsi="Century Gothic"/>
                <w:sz w:val="15"/>
                <w:szCs w:val="15"/>
              </w:rPr>
              <w:t>decyzje o warunkach zabudowy ogółem</w:t>
            </w:r>
          </w:p>
        </w:tc>
        <w:tc>
          <w:tcPr>
            <w:tcW w:w="945" w:type="dxa"/>
            <w:shd w:val="clear" w:color="auto" w:fill="FFFFFF"/>
            <w:noWrap/>
            <w:vAlign w:val="center"/>
          </w:tcPr>
          <w:p w14:paraId="2133CFFF" w14:textId="77777777" w:rsidR="005E07D4" w:rsidRPr="00E83605" w:rsidRDefault="005E07D4" w:rsidP="00E83605">
            <w:pPr>
              <w:pStyle w:val="TEKSTTABELA"/>
              <w:spacing w:before="40" w:after="20"/>
              <w:jc w:val="center"/>
              <w:rPr>
                <w:color w:val="auto"/>
              </w:rPr>
            </w:pPr>
            <w:r w:rsidRPr="00E83605">
              <w:rPr>
                <w:color w:val="auto"/>
              </w:rPr>
              <w:t>23</w:t>
            </w:r>
          </w:p>
        </w:tc>
        <w:tc>
          <w:tcPr>
            <w:tcW w:w="945" w:type="dxa"/>
            <w:shd w:val="clear" w:color="auto" w:fill="FFFFFF"/>
            <w:noWrap/>
            <w:vAlign w:val="center"/>
          </w:tcPr>
          <w:p w14:paraId="5BBF2308" w14:textId="77777777" w:rsidR="005E07D4" w:rsidRPr="00E83605" w:rsidRDefault="005E07D4" w:rsidP="00E83605">
            <w:pPr>
              <w:pStyle w:val="TEKSTTABELA"/>
              <w:spacing w:before="40" w:after="20"/>
              <w:jc w:val="center"/>
              <w:rPr>
                <w:color w:val="auto"/>
              </w:rPr>
            </w:pPr>
            <w:r w:rsidRPr="00E83605">
              <w:rPr>
                <w:color w:val="auto"/>
              </w:rPr>
              <w:t>30</w:t>
            </w:r>
          </w:p>
        </w:tc>
        <w:tc>
          <w:tcPr>
            <w:tcW w:w="945" w:type="dxa"/>
            <w:shd w:val="clear" w:color="auto" w:fill="FFFFFF"/>
            <w:noWrap/>
            <w:vAlign w:val="center"/>
          </w:tcPr>
          <w:p w14:paraId="4EAFC8FD" w14:textId="77777777" w:rsidR="005E07D4" w:rsidRPr="00E83605" w:rsidRDefault="005E07D4" w:rsidP="00E83605">
            <w:pPr>
              <w:pStyle w:val="TEKSTTABELA"/>
              <w:spacing w:before="40" w:after="20"/>
              <w:jc w:val="center"/>
              <w:rPr>
                <w:color w:val="auto"/>
              </w:rPr>
            </w:pPr>
            <w:r w:rsidRPr="00E83605">
              <w:rPr>
                <w:color w:val="auto"/>
              </w:rPr>
              <w:t>3</w:t>
            </w:r>
          </w:p>
        </w:tc>
        <w:tc>
          <w:tcPr>
            <w:tcW w:w="945" w:type="dxa"/>
            <w:shd w:val="clear" w:color="auto" w:fill="FFFFFF"/>
            <w:noWrap/>
            <w:vAlign w:val="center"/>
          </w:tcPr>
          <w:p w14:paraId="48BE7F01" w14:textId="77777777" w:rsidR="005E07D4" w:rsidRPr="00E83605" w:rsidRDefault="005E07D4" w:rsidP="00E83605">
            <w:pPr>
              <w:pStyle w:val="TEKSTTABELA"/>
              <w:spacing w:before="40" w:after="20"/>
              <w:jc w:val="center"/>
              <w:rPr>
                <w:color w:val="auto"/>
              </w:rPr>
            </w:pPr>
            <w:r w:rsidRPr="00E83605">
              <w:rPr>
                <w:color w:val="auto"/>
              </w:rPr>
              <w:t>6</w:t>
            </w:r>
          </w:p>
        </w:tc>
        <w:tc>
          <w:tcPr>
            <w:tcW w:w="945" w:type="dxa"/>
            <w:shd w:val="clear" w:color="auto" w:fill="FFFFFF" w:themeFill="background1"/>
            <w:vAlign w:val="center"/>
          </w:tcPr>
          <w:p w14:paraId="4F1B352F" w14:textId="77777777" w:rsidR="005E07D4" w:rsidRPr="00E83605" w:rsidRDefault="005E07D4" w:rsidP="00E83605">
            <w:pPr>
              <w:pStyle w:val="TEKSTTABELA"/>
              <w:spacing w:before="40" w:after="20"/>
              <w:jc w:val="center"/>
              <w:rPr>
                <w:bCs/>
                <w:color w:val="auto"/>
              </w:rPr>
            </w:pPr>
            <w:r w:rsidRPr="00E83605">
              <w:rPr>
                <w:bCs/>
                <w:color w:val="auto"/>
              </w:rPr>
              <w:t>10</w:t>
            </w:r>
          </w:p>
        </w:tc>
        <w:tc>
          <w:tcPr>
            <w:tcW w:w="945" w:type="dxa"/>
            <w:shd w:val="clear" w:color="auto" w:fill="DBE0F4" w:themeFill="accent1" w:themeFillTint="33"/>
            <w:noWrap/>
            <w:vAlign w:val="center"/>
          </w:tcPr>
          <w:p w14:paraId="61D43486" w14:textId="77777777" w:rsidR="005E07D4" w:rsidRPr="00E83605" w:rsidRDefault="005E07D4" w:rsidP="00E83605">
            <w:pPr>
              <w:pStyle w:val="TEKSTTABELA"/>
              <w:spacing w:before="40" w:after="20"/>
              <w:jc w:val="center"/>
              <w:rPr>
                <w:b/>
                <w:color w:val="auto"/>
              </w:rPr>
            </w:pPr>
            <w:r w:rsidRPr="00E83605">
              <w:rPr>
                <w:b/>
                <w:color w:val="auto"/>
              </w:rPr>
              <w:t>4</w:t>
            </w:r>
          </w:p>
        </w:tc>
      </w:tr>
      <w:tr w:rsidR="005E07D4" w:rsidRPr="00E83605" w14:paraId="643288C9" w14:textId="77777777" w:rsidTr="00E83605">
        <w:tc>
          <w:tcPr>
            <w:tcW w:w="3261" w:type="dxa"/>
            <w:shd w:val="clear" w:color="auto" w:fill="FFFFFF"/>
            <w:noWrap/>
            <w:vAlign w:val="center"/>
          </w:tcPr>
          <w:p w14:paraId="209CBC48" w14:textId="77777777" w:rsidR="005E07D4" w:rsidRPr="00E83605" w:rsidRDefault="005E07D4" w:rsidP="00556193">
            <w:pPr>
              <w:spacing w:before="40" w:after="20" w:line="240" w:lineRule="auto"/>
              <w:rPr>
                <w:rFonts w:ascii="Century Gothic" w:hAnsi="Century Gothic"/>
                <w:sz w:val="15"/>
                <w:szCs w:val="15"/>
              </w:rPr>
            </w:pPr>
            <w:r w:rsidRPr="00E83605">
              <w:rPr>
                <w:rFonts w:ascii="Century Gothic" w:hAnsi="Century Gothic"/>
                <w:sz w:val="15"/>
                <w:szCs w:val="15"/>
              </w:rPr>
              <w:t>decyzje dotyczące zabudowy mieszkaniowej wielorodzinnej</w:t>
            </w:r>
          </w:p>
        </w:tc>
        <w:tc>
          <w:tcPr>
            <w:tcW w:w="945" w:type="dxa"/>
            <w:shd w:val="clear" w:color="auto" w:fill="FFFFFF"/>
            <w:noWrap/>
            <w:vAlign w:val="center"/>
          </w:tcPr>
          <w:p w14:paraId="37EFE0B6" w14:textId="77777777" w:rsidR="005E07D4" w:rsidRPr="00E83605" w:rsidRDefault="005E07D4" w:rsidP="00E83605">
            <w:pPr>
              <w:pStyle w:val="TEKSTTABELA"/>
              <w:spacing w:before="40" w:after="20"/>
              <w:jc w:val="center"/>
              <w:rPr>
                <w:color w:val="auto"/>
              </w:rPr>
            </w:pPr>
            <w:r w:rsidRPr="00E83605">
              <w:rPr>
                <w:color w:val="auto"/>
              </w:rPr>
              <w:t>1</w:t>
            </w:r>
          </w:p>
        </w:tc>
        <w:tc>
          <w:tcPr>
            <w:tcW w:w="945" w:type="dxa"/>
            <w:shd w:val="clear" w:color="auto" w:fill="FFFFFF"/>
            <w:noWrap/>
            <w:vAlign w:val="center"/>
          </w:tcPr>
          <w:p w14:paraId="088C75B2" w14:textId="77777777" w:rsidR="005E07D4" w:rsidRPr="00E83605" w:rsidRDefault="005E07D4" w:rsidP="00E83605">
            <w:pPr>
              <w:pStyle w:val="TEKSTTABELA"/>
              <w:spacing w:before="40" w:after="20"/>
              <w:jc w:val="center"/>
              <w:rPr>
                <w:color w:val="auto"/>
              </w:rPr>
            </w:pPr>
            <w:r w:rsidRPr="00E83605">
              <w:rPr>
                <w:color w:val="auto"/>
              </w:rPr>
              <w:t>0</w:t>
            </w:r>
          </w:p>
        </w:tc>
        <w:tc>
          <w:tcPr>
            <w:tcW w:w="945" w:type="dxa"/>
            <w:shd w:val="clear" w:color="auto" w:fill="FFFFFF"/>
            <w:noWrap/>
            <w:vAlign w:val="center"/>
          </w:tcPr>
          <w:p w14:paraId="0F8BDD66" w14:textId="77777777" w:rsidR="005E07D4" w:rsidRPr="00E83605" w:rsidRDefault="005E07D4" w:rsidP="00E83605">
            <w:pPr>
              <w:pStyle w:val="TEKSTTABELA"/>
              <w:spacing w:before="40" w:after="20"/>
              <w:jc w:val="center"/>
              <w:rPr>
                <w:color w:val="auto"/>
              </w:rPr>
            </w:pPr>
            <w:r w:rsidRPr="00E83605">
              <w:rPr>
                <w:color w:val="auto"/>
              </w:rPr>
              <w:t>0</w:t>
            </w:r>
          </w:p>
        </w:tc>
        <w:tc>
          <w:tcPr>
            <w:tcW w:w="945" w:type="dxa"/>
            <w:shd w:val="clear" w:color="auto" w:fill="FFFFFF"/>
            <w:noWrap/>
            <w:vAlign w:val="center"/>
          </w:tcPr>
          <w:p w14:paraId="03B93A38" w14:textId="77777777" w:rsidR="005E07D4" w:rsidRPr="00E83605" w:rsidRDefault="005E07D4" w:rsidP="00E83605">
            <w:pPr>
              <w:pStyle w:val="TEKSTTABELA"/>
              <w:spacing w:before="40" w:after="20"/>
              <w:jc w:val="center"/>
              <w:rPr>
                <w:color w:val="auto"/>
              </w:rPr>
            </w:pPr>
            <w:r w:rsidRPr="00E83605">
              <w:rPr>
                <w:color w:val="auto"/>
              </w:rPr>
              <w:t>0</w:t>
            </w:r>
          </w:p>
        </w:tc>
        <w:tc>
          <w:tcPr>
            <w:tcW w:w="945" w:type="dxa"/>
            <w:shd w:val="clear" w:color="auto" w:fill="FFFFFF" w:themeFill="background1"/>
            <w:vAlign w:val="center"/>
          </w:tcPr>
          <w:p w14:paraId="73FB379A" w14:textId="77777777" w:rsidR="005E07D4" w:rsidRPr="00E83605" w:rsidRDefault="005E07D4" w:rsidP="00E83605">
            <w:pPr>
              <w:pStyle w:val="TEKSTTABELA"/>
              <w:spacing w:before="40" w:after="20"/>
              <w:jc w:val="center"/>
              <w:rPr>
                <w:bCs/>
                <w:color w:val="auto"/>
              </w:rPr>
            </w:pPr>
            <w:r w:rsidRPr="00E83605">
              <w:rPr>
                <w:bCs/>
                <w:color w:val="auto"/>
              </w:rPr>
              <w:t>1</w:t>
            </w:r>
          </w:p>
        </w:tc>
        <w:tc>
          <w:tcPr>
            <w:tcW w:w="945" w:type="dxa"/>
            <w:shd w:val="clear" w:color="auto" w:fill="DBE0F4" w:themeFill="accent1" w:themeFillTint="33"/>
            <w:noWrap/>
            <w:vAlign w:val="center"/>
          </w:tcPr>
          <w:p w14:paraId="0791172B" w14:textId="77777777" w:rsidR="005E07D4" w:rsidRPr="00E83605" w:rsidRDefault="005E07D4" w:rsidP="00E83605">
            <w:pPr>
              <w:pStyle w:val="TEKSTTABELA"/>
              <w:spacing w:before="40" w:after="20"/>
              <w:jc w:val="center"/>
              <w:rPr>
                <w:b/>
                <w:color w:val="auto"/>
              </w:rPr>
            </w:pPr>
            <w:r w:rsidRPr="00E83605">
              <w:rPr>
                <w:b/>
                <w:color w:val="auto"/>
              </w:rPr>
              <w:t>0</w:t>
            </w:r>
          </w:p>
        </w:tc>
      </w:tr>
      <w:tr w:rsidR="005E07D4" w:rsidRPr="00E83605" w14:paraId="212C3333" w14:textId="77777777" w:rsidTr="00E83605">
        <w:tc>
          <w:tcPr>
            <w:tcW w:w="3261" w:type="dxa"/>
            <w:shd w:val="clear" w:color="auto" w:fill="FFFFFF"/>
            <w:noWrap/>
            <w:vAlign w:val="center"/>
          </w:tcPr>
          <w:p w14:paraId="01B681C2" w14:textId="77777777" w:rsidR="005E07D4" w:rsidRPr="00E83605" w:rsidRDefault="005E07D4" w:rsidP="00556193">
            <w:pPr>
              <w:spacing w:before="40" w:after="20" w:line="240" w:lineRule="auto"/>
              <w:rPr>
                <w:rFonts w:ascii="Century Gothic" w:hAnsi="Century Gothic"/>
                <w:sz w:val="15"/>
                <w:szCs w:val="15"/>
              </w:rPr>
            </w:pPr>
            <w:r w:rsidRPr="00E83605">
              <w:rPr>
                <w:rFonts w:ascii="Century Gothic" w:hAnsi="Century Gothic"/>
                <w:sz w:val="15"/>
                <w:szCs w:val="15"/>
              </w:rPr>
              <w:t>decyzje dotyczące zabudowy mieszkaniowej jednorodzinnej</w:t>
            </w:r>
          </w:p>
        </w:tc>
        <w:tc>
          <w:tcPr>
            <w:tcW w:w="945" w:type="dxa"/>
            <w:shd w:val="clear" w:color="auto" w:fill="FFFFFF"/>
            <w:noWrap/>
            <w:vAlign w:val="center"/>
          </w:tcPr>
          <w:p w14:paraId="519C90D2" w14:textId="77777777" w:rsidR="005E07D4" w:rsidRPr="00E83605" w:rsidRDefault="005E07D4" w:rsidP="00E83605">
            <w:pPr>
              <w:pStyle w:val="TEKSTTABELA"/>
              <w:spacing w:before="40" w:after="20"/>
              <w:jc w:val="center"/>
              <w:rPr>
                <w:color w:val="auto"/>
              </w:rPr>
            </w:pPr>
            <w:r w:rsidRPr="00E83605">
              <w:rPr>
                <w:color w:val="auto"/>
              </w:rPr>
              <w:t>16</w:t>
            </w:r>
          </w:p>
        </w:tc>
        <w:tc>
          <w:tcPr>
            <w:tcW w:w="945" w:type="dxa"/>
            <w:shd w:val="clear" w:color="auto" w:fill="FFFFFF"/>
            <w:noWrap/>
            <w:vAlign w:val="center"/>
          </w:tcPr>
          <w:p w14:paraId="7E6C9B9C" w14:textId="77777777" w:rsidR="005E07D4" w:rsidRPr="00E83605" w:rsidRDefault="005E07D4" w:rsidP="00E83605">
            <w:pPr>
              <w:pStyle w:val="TEKSTTABELA"/>
              <w:spacing w:before="40" w:after="20"/>
              <w:jc w:val="center"/>
              <w:rPr>
                <w:color w:val="auto"/>
              </w:rPr>
            </w:pPr>
            <w:r w:rsidRPr="00E83605">
              <w:rPr>
                <w:color w:val="auto"/>
              </w:rPr>
              <w:t>19</w:t>
            </w:r>
          </w:p>
        </w:tc>
        <w:tc>
          <w:tcPr>
            <w:tcW w:w="945" w:type="dxa"/>
            <w:shd w:val="clear" w:color="auto" w:fill="FFFFFF"/>
            <w:noWrap/>
            <w:vAlign w:val="center"/>
          </w:tcPr>
          <w:p w14:paraId="279A9FEB" w14:textId="77777777" w:rsidR="005E07D4" w:rsidRPr="00E83605" w:rsidRDefault="005E07D4" w:rsidP="00E83605">
            <w:pPr>
              <w:pStyle w:val="TEKSTTABELA"/>
              <w:spacing w:before="40" w:after="20"/>
              <w:jc w:val="center"/>
              <w:rPr>
                <w:color w:val="auto"/>
              </w:rPr>
            </w:pPr>
            <w:r w:rsidRPr="00E83605">
              <w:rPr>
                <w:color w:val="auto"/>
              </w:rPr>
              <w:t>0</w:t>
            </w:r>
          </w:p>
        </w:tc>
        <w:tc>
          <w:tcPr>
            <w:tcW w:w="945" w:type="dxa"/>
            <w:shd w:val="clear" w:color="auto" w:fill="FFFFFF"/>
            <w:noWrap/>
            <w:vAlign w:val="center"/>
          </w:tcPr>
          <w:p w14:paraId="71F5B1BE" w14:textId="77777777" w:rsidR="005E07D4" w:rsidRPr="00E83605" w:rsidRDefault="005E07D4" w:rsidP="00E83605">
            <w:pPr>
              <w:pStyle w:val="TEKSTTABELA"/>
              <w:spacing w:before="40" w:after="20"/>
              <w:jc w:val="center"/>
              <w:rPr>
                <w:color w:val="auto"/>
              </w:rPr>
            </w:pPr>
            <w:r w:rsidRPr="00E83605">
              <w:rPr>
                <w:color w:val="auto"/>
              </w:rPr>
              <w:t>4</w:t>
            </w:r>
          </w:p>
        </w:tc>
        <w:tc>
          <w:tcPr>
            <w:tcW w:w="945" w:type="dxa"/>
            <w:shd w:val="clear" w:color="auto" w:fill="FFFFFF" w:themeFill="background1"/>
            <w:vAlign w:val="center"/>
          </w:tcPr>
          <w:p w14:paraId="79B0A8C7" w14:textId="77777777" w:rsidR="005E07D4" w:rsidRPr="00E83605" w:rsidRDefault="005E07D4" w:rsidP="00E83605">
            <w:pPr>
              <w:pStyle w:val="TEKSTTABELA"/>
              <w:spacing w:before="40" w:after="20"/>
              <w:jc w:val="center"/>
              <w:rPr>
                <w:bCs/>
                <w:color w:val="auto"/>
              </w:rPr>
            </w:pPr>
            <w:r w:rsidRPr="00E83605">
              <w:rPr>
                <w:bCs/>
                <w:color w:val="auto"/>
              </w:rPr>
              <w:t>5</w:t>
            </w:r>
          </w:p>
        </w:tc>
        <w:tc>
          <w:tcPr>
            <w:tcW w:w="945" w:type="dxa"/>
            <w:shd w:val="clear" w:color="auto" w:fill="DBE0F4" w:themeFill="accent1" w:themeFillTint="33"/>
            <w:noWrap/>
            <w:vAlign w:val="center"/>
          </w:tcPr>
          <w:p w14:paraId="0947C3B9" w14:textId="77777777" w:rsidR="005E07D4" w:rsidRPr="00E83605" w:rsidRDefault="005E07D4" w:rsidP="00E83605">
            <w:pPr>
              <w:pStyle w:val="TEKSTTABELA"/>
              <w:spacing w:before="40" w:after="20"/>
              <w:jc w:val="center"/>
              <w:rPr>
                <w:b/>
                <w:color w:val="auto"/>
              </w:rPr>
            </w:pPr>
            <w:r w:rsidRPr="00E83605">
              <w:rPr>
                <w:b/>
                <w:color w:val="auto"/>
              </w:rPr>
              <w:t>3</w:t>
            </w:r>
          </w:p>
        </w:tc>
      </w:tr>
      <w:tr w:rsidR="005E07D4" w:rsidRPr="00E83605" w14:paraId="6CFE81F5" w14:textId="77777777" w:rsidTr="00E83605">
        <w:tc>
          <w:tcPr>
            <w:tcW w:w="3261" w:type="dxa"/>
            <w:shd w:val="clear" w:color="auto" w:fill="FFFFFF"/>
            <w:noWrap/>
            <w:vAlign w:val="center"/>
          </w:tcPr>
          <w:p w14:paraId="37B4FEB3" w14:textId="77777777" w:rsidR="005E07D4" w:rsidRPr="00E83605" w:rsidRDefault="005E07D4" w:rsidP="00556193">
            <w:pPr>
              <w:spacing w:before="40" w:after="20" w:line="240" w:lineRule="auto"/>
              <w:rPr>
                <w:rFonts w:ascii="Century Gothic" w:hAnsi="Century Gothic"/>
                <w:sz w:val="15"/>
                <w:szCs w:val="15"/>
              </w:rPr>
            </w:pPr>
            <w:r w:rsidRPr="00E83605">
              <w:rPr>
                <w:rFonts w:ascii="Century Gothic" w:hAnsi="Century Gothic"/>
                <w:sz w:val="15"/>
                <w:szCs w:val="15"/>
              </w:rPr>
              <w:t>decyzje dotyczące zabudowy usługowej</w:t>
            </w:r>
          </w:p>
        </w:tc>
        <w:tc>
          <w:tcPr>
            <w:tcW w:w="945" w:type="dxa"/>
            <w:shd w:val="clear" w:color="auto" w:fill="FFFFFF"/>
            <w:noWrap/>
            <w:vAlign w:val="center"/>
          </w:tcPr>
          <w:p w14:paraId="359BE455" w14:textId="77777777" w:rsidR="005E07D4" w:rsidRPr="00E83605" w:rsidRDefault="005E07D4" w:rsidP="00E83605">
            <w:pPr>
              <w:pStyle w:val="TEKSTTABELA"/>
              <w:spacing w:before="40" w:after="20"/>
              <w:jc w:val="center"/>
              <w:rPr>
                <w:color w:val="auto"/>
              </w:rPr>
            </w:pPr>
            <w:r w:rsidRPr="00E83605">
              <w:rPr>
                <w:color w:val="auto"/>
              </w:rPr>
              <w:t>5</w:t>
            </w:r>
          </w:p>
        </w:tc>
        <w:tc>
          <w:tcPr>
            <w:tcW w:w="945" w:type="dxa"/>
            <w:shd w:val="clear" w:color="auto" w:fill="FFFFFF"/>
            <w:noWrap/>
            <w:vAlign w:val="center"/>
          </w:tcPr>
          <w:p w14:paraId="38935969" w14:textId="77777777" w:rsidR="005E07D4" w:rsidRPr="00E83605" w:rsidRDefault="005E07D4" w:rsidP="00E83605">
            <w:pPr>
              <w:pStyle w:val="TEKSTTABELA"/>
              <w:spacing w:before="40" w:after="20"/>
              <w:jc w:val="center"/>
              <w:rPr>
                <w:color w:val="auto"/>
              </w:rPr>
            </w:pPr>
            <w:r w:rsidRPr="00E83605">
              <w:rPr>
                <w:color w:val="auto"/>
              </w:rPr>
              <w:t>6</w:t>
            </w:r>
          </w:p>
        </w:tc>
        <w:tc>
          <w:tcPr>
            <w:tcW w:w="945" w:type="dxa"/>
            <w:shd w:val="clear" w:color="auto" w:fill="FFFFFF"/>
            <w:noWrap/>
            <w:vAlign w:val="center"/>
          </w:tcPr>
          <w:p w14:paraId="07D9E465" w14:textId="77777777" w:rsidR="005E07D4" w:rsidRPr="00E83605" w:rsidRDefault="005E07D4" w:rsidP="00E83605">
            <w:pPr>
              <w:pStyle w:val="TEKSTTABELA"/>
              <w:spacing w:before="40" w:after="20"/>
              <w:jc w:val="center"/>
              <w:rPr>
                <w:color w:val="auto"/>
              </w:rPr>
            </w:pPr>
            <w:r w:rsidRPr="00E83605">
              <w:rPr>
                <w:color w:val="auto"/>
              </w:rPr>
              <w:t>0</w:t>
            </w:r>
          </w:p>
        </w:tc>
        <w:tc>
          <w:tcPr>
            <w:tcW w:w="945" w:type="dxa"/>
            <w:shd w:val="clear" w:color="auto" w:fill="FFFFFF"/>
            <w:noWrap/>
            <w:vAlign w:val="center"/>
          </w:tcPr>
          <w:p w14:paraId="4D1BA299" w14:textId="77777777" w:rsidR="005E07D4" w:rsidRPr="00E83605" w:rsidRDefault="005E07D4" w:rsidP="00E83605">
            <w:pPr>
              <w:pStyle w:val="TEKSTTABELA"/>
              <w:spacing w:before="40" w:after="20"/>
              <w:jc w:val="center"/>
              <w:rPr>
                <w:color w:val="auto"/>
              </w:rPr>
            </w:pPr>
            <w:r w:rsidRPr="00E83605">
              <w:rPr>
                <w:color w:val="auto"/>
              </w:rPr>
              <w:t>0</w:t>
            </w:r>
          </w:p>
        </w:tc>
        <w:tc>
          <w:tcPr>
            <w:tcW w:w="945" w:type="dxa"/>
            <w:shd w:val="clear" w:color="auto" w:fill="FFFFFF" w:themeFill="background1"/>
            <w:vAlign w:val="center"/>
          </w:tcPr>
          <w:p w14:paraId="3839B25B" w14:textId="77777777" w:rsidR="005E07D4" w:rsidRPr="00E83605" w:rsidRDefault="005E07D4" w:rsidP="00E83605">
            <w:pPr>
              <w:pStyle w:val="TEKSTTABELA"/>
              <w:spacing w:before="40" w:after="20"/>
              <w:jc w:val="center"/>
              <w:rPr>
                <w:bCs/>
                <w:color w:val="auto"/>
              </w:rPr>
            </w:pPr>
            <w:r w:rsidRPr="00E83605">
              <w:rPr>
                <w:bCs/>
                <w:color w:val="auto"/>
              </w:rPr>
              <w:t>0</w:t>
            </w:r>
          </w:p>
        </w:tc>
        <w:tc>
          <w:tcPr>
            <w:tcW w:w="945" w:type="dxa"/>
            <w:shd w:val="clear" w:color="auto" w:fill="DBE0F4" w:themeFill="accent1" w:themeFillTint="33"/>
            <w:noWrap/>
            <w:vAlign w:val="center"/>
          </w:tcPr>
          <w:p w14:paraId="187C20AE" w14:textId="77777777" w:rsidR="005E07D4" w:rsidRPr="00E83605" w:rsidRDefault="005E07D4" w:rsidP="00E83605">
            <w:pPr>
              <w:pStyle w:val="TEKSTTABELA"/>
              <w:spacing w:before="40" w:after="20"/>
              <w:jc w:val="center"/>
              <w:rPr>
                <w:b/>
                <w:color w:val="auto"/>
              </w:rPr>
            </w:pPr>
            <w:r w:rsidRPr="00E83605">
              <w:rPr>
                <w:b/>
                <w:color w:val="auto"/>
              </w:rPr>
              <w:t>1</w:t>
            </w:r>
          </w:p>
        </w:tc>
      </w:tr>
      <w:tr w:rsidR="005E07D4" w:rsidRPr="00E83605" w14:paraId="74CDA47F" w14:textId="77777777" w:rsidTr="00E83605">
        <w:tc>
          <w:tcPr>
            <w:tcW w:w="3261" w:type="dxa"/>
            <w:shd w:val="clear" w:color="auto" w:fill="FFFFFF"/>
            <w:noWrap/>
            <w:vAlign w:val="center"/>
          </w:tcPr>
          <w:p w14:paraId="7ACC9088" w14:textId="77777777" w:rsidR="005E07D4" w:rsidRPr="00E83605" w:rsidRDefault="005E07D4" w:rsidP="00556193">
            <w:pPr>
              <w:spacing w:before="40" w:after="20" w:line="240" w:lineRule="auto"/>
              <w:rPr>
                <w:rFonts w:ascii="Century Gothic" w:hAnsi="Century Gothic"/>
                <w:sz w:val="15"/>
                <w:szCs w:val="15"/>
              </w:rPr>
            </w:pPr>
            <w:r w:rsidRPr="00E83605">
              <w:rPr>
                <w:rFonts w:ascii="Century Gothic" w:hAnsi="Century Gothic"/>
                <w:sz w:val="15"/>
                <w:szCs w:val="15"/>
              </w:rPr>
              <w:t>decyzje dotyczące innej zabudowy</w:t>
            </w:r>
          </w:p>
        </w:tc>
        <w:tc>
          <w:tcPr>
            <w:tcW w:w="945" w:type="dxa"/>
            <w:shd w:val="clear" w:color="auto" w:fill="FFFFFF"/>
            <w:noWrap/>
            <w:vAlign w:val="center"/>
          </w:tcPr>
          <w:p w14:paraId="14D1AD6A" w14:textId="77777777" w:rsidR="005E07D4" w:rsidRPr="00E83605" w:rsidRDefault="005E07D4" w:rsidP="00E83605">
            <w:pPr>
              <w:pStyle w:val="TEKSTTABELA"/>
              <w:spacing w:before="40" w:after="20"/>
              <w:jc w:val="center"/>
              <w:rPr>
                <w:color w:val="auto"/>
              </w:rPr>
            </w:pPr>
            <w:r w:rsidRPr="00E83605">
              <w:rPr>
                <w:color w:val="auto"/>
              </w:rPr>
              <w:t>1</w:t>
            </w:r>
          </w:p>
        </w:tc>
        <w:tc>
          <w:tcPr>
            <w:tcW w:w="945" w:type="dxa"/>
            <w:shd w:val="clear" w:color="auto" w:fill="FFFFFF"/>
            <w:noWrap/>
            <w:vAlign w:val="center"/>
          </w:tcPr>
          <w:p w14:paraId="4AF686A9" w14:textId="77777777" w:rsidR="005E07D4" w:rsidRPr="00E83605" w:rsidRDefault="005E07D4" w:rsidP="00E83605">
            <w:pPr>
              <w:pStyle w:val="TEKSTTABELA"/>
              <w:spacing w:before="40" w:after="20"/>
              <w:jc w:val="center"/>
              <w:rPr>
                <w:color w:val="auto"/>
              </w:rPr>
            </w:pPr>
            <w:r w:rsidRPr="00E83605">
              <w:rPr>
                <w:color w:val="auto"/>
              </w:rPr>
              <w:t>5</w:t>
            </w:r>
          </w:p>
        </w:tc>
        <w:tc>
          <w:tcPr>
            <w:tcW w:w="945" w:type="dxa"/>
            <w:shd w:val="clear" w:color="auto" w:fill="FFFFFF"/>
            <w:noWrap/>
            <w:vAlign w:val="center"/>
          </w:tcPr>
          <w:p w14:paraId="6E98E259" w14:textId="77777777" w:rsidR="005E07D4" w:rsidRPr="00E83605" w:rsidRDefault="005E07D4" w:rsidP="00E83605">
            <w:pPr>
              <w:pStyle w:val="TEKSTTABELA"/>
              <w:spacing w:before="40" w:after="20"/>
              <w:jc w:val="center"/>
              <w:rPr>
                <w:color w:val="auto"/>
              </w:rPr>
            </w:pPr>
            <w:r w:rsidRPr="00E83605">
              <w:rPr>
                <w:color w:val="auto"/>
              </w:rPr>
              <w:t>3</w:t>
            </w:r>
          </w:p>
        </w:tc>
        <w:tc>
          <w:tcPr>
            <w:tcW w:w="945" w:type="dxa"/>
            <w:shd w:val="clear" w:color="auto" w:fill="FFFFFF"/>
            <w:noWrap/>
            <w:vAlign w:val="center"/>
          </w:tcPr>
          <w:p w14:paraId="7A30722E" w14:textId="77777777" w:rsidR="005E07D4" w:rsidRPr="00E83605" w:rsidRDefault="005E07D4" w:rsidP="00E83605">
            <w:pPr>
              <w:pStyle w:val="TEKSTTABELA"/>
              <w:spacing w:before="40" w:after="20"/>
              <w:jc w:val="center"/>
              <w:rPr>
                <w:color w:val="auto"/>
              </w:rPr>
            </w:pPr>
            <w:r w:rsidRPr="00E83605">
              <w:rPr>
                <w:color w:val="auto"/>
              </w:rPr>
              <w:t>2</w:t>
            </w:r>
          </w:p>
        </w:tc>
        <w:tc>
          <w:tcPr>
            <w:tcW w:w="945" w:type="dxa"/>
            <w:shd w:val="clear" w:color="auto" w:fill="FFFFFF" w:themeFill="background1"/>
            <w:vAlign w:val="center"/>
          </w:tcPr>
          <w:p w14:paraId="2F9946AC" w14:textId="77777777" w:rsidR="005E07D4" w:rsidRPr="00E83605" w:rsidRDefault="005E07D4" w:rsidP="00E83605">
            <w:pPr>
              <w:pStyle w:val="TEKSTTABELA"/>
              <w:spacing w:before="40" w:after="20"/>
              <w:jc w:val="center"/>
              <w:rPr>
                <w:bCs/>
                <w:color w:val="auto"/>
              </w:rPr>
            </w:pPr>
            <w:r w:rsidRPr="00E83605">
              <w:rPr>
                <w:bCs/>
                <w:color w:val="auto"/>
              </w:rPr>
              <w:t>4</w:t>
            </w:r>
          </w:p>
        </w:tc>
        <w:tc>
          <w:tcPr>
            <w:tcW w:w="945" w:type="dxa"/>
            <w:shd w:val="clear" w:color="auto" w:fill="DBE0F4" w:themeFill="accent1" w:themeFillTint="33"/>
            <w:noWrap/>
            <w:vAlign w:val="center"/>
          </w:tcPr>
          <w:p w14:paraId="263906FB" w14:textId="77777777" w:rsidR="005E07D4" w:rsidRPr="00E83605" w:rsidRDefault="005E07D4" w:rsidP="00E83605">
            <w:pPr>
              <w:pStyle w:val="TEKSTTABELA"/>
              <w:spacing w:before="40" w:after="20"/>
              <w:jc w:val="center"/>
              <w:rPr>
                <w:b/>
                <w:color w:val="auto"/>
              </w:rPr>
            </w:pPr>
            <w:r w:rsidRPr="00E83605">
              <w:rPr>
                <w:b/>
                <w:color w:val="auto"/>
              </w:rPr>
              <w:t>0</w:t>
            </w:r>
          </w:p>
        </w:tc>
      </w:tr>
    </w:tbl>
    <w:p w14:paraId="102C89C3" w14:textId="77777777" w:rsidR="00D95927" w:rsidRPr="00E83605" w:rsidRDefault="00D95927" w:rsidP="00D95927">
      <w:pPr>
        <w:pStyle w:val="RDO"/>
        <w:rPr>
          <w:color w:val="auto"/>
        </w:rPr>
      </w:pPr>
      <w:r w:rsidRPr="00E83605">
        <w:rPr>
          <w:color w:val="auto"/>
        </w:rPr>
        <w:t>Źródło: opracowanie własne na podstawie danych GUS.</w:t>
      </w:r>
    </w:p>
    <w:p w14:paraId="17ADA76E" w14:textId="77777777" w:rsidR="004025F8" w:rsidRPr="00B25B0F" w:rsidRDefault="004025F8" w:rsidP="00332DA3">
      <w:pPr>
        <w:pStyle w:val="Nagwek2"/>
        <w:rPr>
          <w:color w:val="5967AF" w:themeColor="text2" w:themeTint="99"/>
        </w:rPr>
      </w:pPr>
      <w:bookmarkStart w:id="163" w:name="_Toc9450987"/>
      <w:r w:rsidRPr="00B25B0F">
        <w:rPr>
          <w:color w:val="5967AF" w:themeColor="text2" w:themeTint="99"/>
        </w:rPr>
        <w:t xml:space="preserve">Inwestycje i działania </w:t>
      </w:r>
      <w:r w:rsidR="005660F4" w:rsidRPr="00B25B0F">
        <w:rPr>
          <w:color w:val="5967AF" w:themeColor="text2" w:themeTint="99"/>
        </w:rPr>
        <w:t>201</w:t>
      </w:r>
      <w:bookmarkEnd w:id="163"/>
      <w:r w:rsidR="005E07D4" w:rsidRPr="00B25B0F">
        <w:rPr>
          <w:color w:val="5967AF" w:themeColor="text2" w:themeTint="99"/>
        </w:rPr>
        <w:t>9</w:t>
      </w:r>
    </w:p>
    <w:p w14:paraId="7BFCD32A" w14:textId="77777777" w:rsidR="004025F8" w:rsidRPr="00E83605" w:rsidRDefault="004025F8" w:rsidP="004025F8">
      <w:pPr>
        <w:pStyle w:val="TEKST"/>
        <w:rPr>
          <w:color w:val="auto"/>
        </w:rPr>
      </w:pPr>
      <w:r w:rsidRPr="00E83605">
        <w:rPr>
          <w:color w:val="auto"/>
        </w:rPr>
        <w:t xml:space="preserve">W zakresie </w:t>
      </w:r>
      <w:r w:rsidR="0031291A" w:rsidRPr="00E83605">
        <w:rPr>
          <w:color w:val="auto"/>
        </w:rPr>
        <w:t>planowania przestrzennego i rewitalizacji</w:t>
      </w:r>
      <w:r w:rsidR="001408C1" w:rsidRPr="00E83605">
        <w:rPr>
          <w:color w:val="auto"/>
        </w:rPr>
        <w:t xml:space="preserve"> w gminie w 2019</w:t>
      </w:r>
      <w:r w:rsidRPr="00E83605">
        <w:rPr>
          <w:color w:val="auto"/>
        </w:rPr>
        <w:t xml:space="preserve"> roku zrealizowane zostały m.in. następujące działania:</w:t>
      </w:r>
    </w:p>
    <w:p w14:paraId="2D3DF8E8" w14:textId="77777777" w:rsidR="004025F8" w:rsidRPr="00E83605" w:rsidRDefault="004025F8" w:rsidP="004025F8">
      <w:pPr>
        <w:pStyle w:val="TABELA"/>
        <w:rPr>
          <w:color w:val="auto"/>
        </w:rPr>
      </w:pPr>
      <w:bookmarkStart w:id="164" w:name="_Toc9450891"/>
      <w:r w:rsidRPr="00E83605">
        <w:rPr>
          <w:color w:val="auto"/>
        </w:rPr>
        <w:t xml:space="preserve">TABELA </w:t>
      </w:r>
      <w:r w:rsidR="007B4D9F">
        <w:rPr>
          <w:color w:val="auto"/>
        </w:rPr>
        <w:t>62</w:t>
      </w:r>
      <w:r w:rsidRPr="00E83605">
        <w:rPr>
          <w:color w:val="auto"/>
        </w:rPr>
        <w:t>. Najważniejsze działania w zakresie planowania przestrzennego</w:t>
      </w:r>
      <w:r w:rsidR="005E07D4" w:rsidRPr="00E83605">
        <w:rPr>
          <w:color w:val="auto"/>
        </w:rPr>
        <w:t xml:space="preserve"> zrealizowane w 2019</w:t>
      </w:r>
      <w:r w:rsidRPr="00E83605">
        <w:rPr>
          <w:color w:val="auto"/>
        </w:rPr>
        <w:t xml:space="preserve"> roku.</w:t>
      </w:r>
      <w:bookmarkEnd w:id="164"/>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0"/>
        <w:gridCol w:w="3398"/>
        <w:gridCol w:w="5103"/>
      </w:tblGrid>
      <w:tr w:rsidR="005E07D4" w:rsidRPr="00E83605" w14:paraId="538964F8" w14:textId="77777777" w:rsidTr="00E83605">
        <w:trPr>
          <w:tblHeader/>
        </w:trPr>
        <w:tc>
          <w:tcPr>
            <w:tcW w:w="430" w:type="dxa"/>
            <w:shd w:val="clear" w:color="auto" w:fill="94A3DE" w:themeFill="accent1" w:themeFillTint="99"/>
            <w:vAlign w:val="center"/>
          </w:tcPr>
          <w:p w14:paraId="3D829F7E" w14:textId="77777777" w:rsidR="005E07D4" w:rsidRPr="00E83605" w:rsidRDefault="005E07D4" w:rsidP="00556193">
            <w:pPr>
              <w:pStyle w:val="western"/>
              <w:spacing w:before="60" w:beforeAutospacing="0" w:after="60"/>
              <w:jc w:val="center"/>
              <w:rPr>
                <w:rFonts w:ascii="Century Gothic" w:hAnsi="Century Gothic" w:cs="Calibri"/>
                <w:b/>
                <w:color w:val="FFFFFF" w:themeColor="background1"/>
                <w:sz w:val="15"/>
                <w:szCs w:val="15"/>
              </w:rPr>
            </w:pPr>
            <w:r w:rsidRPr="00E83605">
              <w:rPr>
                <w:rFonts w:ascii="Century Gothic" w:hAnsi="Century Gothic" w:cs="Calibri"/>
                <w:b/>
                <w:color w:val="FFFFFF" w:themeColor="background1"/>
                <w:sz w:val="15"/>
                <w:szCs w:val="15"/>
              </w:rPr>
              <w:t>Lp.</w:t>
            </w:r>
          </w:p>
        </w:tc>
        <w:tc>
          <w:tcPr>
            <w:tcW w:w="3398" w:type="dxa"/>
            <w:shd w:val="clear" w:color="auto" w:fill="94A3DE" w:themeFill="accent1" w:themeFillTint="99"/>
            <w:vAlign w:val="center"/>
          </w:tcPr>
          <w:p w14:paraId="572D7BFD" w14:textId="77777777" w:rsidR="005E07D4" w:rsidRPr="00E83605" w:rsidRDefault="005E07D4" w:rsidP="00556193">
            <w:pPr>
              <w:pStyle w:val="western"/>
              <w:spacing w:before="60" w:beforeAutospacing="0" w:after="60"/>
              <w:rPr>
                <w:rFonts w:ascii="Century Gothic" w:hAnsi="Century Gothic" w:cs="Calibri"/>
                <w:b/>
                <w:color w:val="FFFFFF" w:themeColor="background1"/>
                <w:sz w:val="15"/>
                <w:szCs w:val="15"/>
              </w:rPr>
            </w:pPr>
            <w:r w:rsidRPr="00E83605">
              <w:rPr>
                <w:rFonts w:ascii="Century Gothic" w:hAnsi="Century Gothic" w:cs="Calibri"/>
                <w:b/>
                <w:color w:val="FFFFFF" w:themeColor="background1"/>
                <w:sz w:val="15"/>
                <w:szCs w:val="15"/>
              </w:rPr>
              <w:t>Nazwa</w:t>
            </w:r>
          </w:p>
        </w:tc>
        <w:tc>
          <w:tcPr>
            <w:tcW w:w="5103" w:type="dxa"/>
            <w:shd w:val="clear" w:color="auto" w:fill="94A3DE" w:themeFill="accent1" w:themeFillTint="99"/>
            <w:vAlign w:val="center"/>
          </w:tcPr>
          <w:p w14:paraId="06FA833D" w14:textId="77777777" w:rsidR="005E07D4" w:rsidRPr="00E83605" w:rsidRDefault="005E07D4" w:rsidP="00556193">
            <w:pPr>
              <w:pStyle w:val="western"/>
              <w:spacing w:before="60" w:beforeAutospacing="0" w:after="60"/>
              <w:rPr>
                <w:rFonts w:ascii="Century Gothic" w:hAnsi="Century Gothic" w:cs="Calibri"/>
                <w:b/>
                <w:color w:val="FFFFFF" w:themeColor="background1"/>
                <w:sz w:val="15"/>
                <w:szCs w:val="15"/>
              </w:rPr>
            </w:pPr>
            <w:r w:rsidRPr="00E83605">
              <w:rPr>
                <w:rFonts w:ascii="Century Gothic" w:hAnsi="Century Gothic" w:cs="Calibri"/>
                <w:b/>
                <w:color w:val="FFFFFF" w:themeColor="background1"/>
                <w:sz w:val="15"/>
                <w:szCs w:val="15"/>
              </w:rPr>
              <w:t>Opis</w:t>
            </w:r>
          </w:p>
        </w:tc>
      </w:tr>
      <w:tr w:rsidR="005E07D4" w:rsidRPr="00E83605" w14:paraId="35DEB02C" w14:textId="77777777" w:rsidTr="00E83605">
        <w:tc>
          <w:tcPr>
            <w:tcW w:w="430" w:type="dxa"/>
          </w:tcPr>
          <w:p w14:paraId="58F36592" w14:textId="77777777" w:rsidR="005E07D4" w:rsidRPr="00E83605" w:rsidRDefault="005E07D4" w:rsidP="00556193">
            <w:pPr>
              <w:pStyle w:val="western"/>
              <w:spacing w:before="40" w:beforeAutospacing="0" w:after="20"/>
              <w:rPr>
                <w:rFonts w:ascii="Century Gothic" w:hAnsi="Century Gothic" w:cs="Calibri"/>
                <w:bCs/>
                <w:sz w:val="15"/>
                <w:szCs w:val="15"/>
              </w:rPr>
            </w:pPr>
            <w:r w:rsidRPr="00E83605">
              <w:rPr>
                <w:rFonts w:ascii="Century Gothic" w:hAnsi="Century Gothic" w:cs="Calibri"/>
                <w:bCs/>
                <w:sz w:val="15"/>
                <w:szCs w:val="15"/>
              </w:rPr>
              <w:t>1</w:t>
            </w:r>
          </w:p>
        </w:tc>
        <w:tc>
          <w:tcPr>
            <w:tcW w:w="3398" w:type="dxa"/>
          </w:tcPr>
          <w:p w14:paraId="0C8C65F6" w14:textId="77777777" w:rsidR="005E07D4" w:rsidRPr="00E83605" w:rsidRDefault="005E07D4" w:rsidP="00556193">
            <w:pPr>
              <w:pStyle w:val="western"/>
              <w:spacing w:before="40" w:beforeAutospacing="0" w:after="20"/>
              <w:rPr>
                <w:rFonts w:ascii="Century Gothic" w:hAnsi="Century Gothic" w:cs="Calibri"/>
                <w:bCs/>
                <w:sz w:val="15"/>
                <w:szCs w:val="15"/>
              </w:rPr>
            </w:pPr>
            <w:r w:rsidRPr="00E83605">
              <w:rPr>
                <w:rFonts w:ascii="Century Gothic" w:hAnsi="Century Gothic" w:cs="Calibri"/>
                <w:bCs/>
                <w:sz w:val="15"/>
                <w:szCs w:val="15"/>
              </w:rPr>
              <w:t>Uchwała nr VII/76/2019 z 30.04.2019 r.</w:t>
            </w:r>
          </w:p>
        </w:tc>
        <w:tc>
          <w:tcPr>
            <w:tcW w:w="5103" w:type="dxa"/>
          </w:tcPr>
          <w:p w14:paraId="013052A2" w14:textId="77777777" w:rsidR="005E07D4" w:rsidRPr="00E83605" w:rsidRDefault="005E07D4" w:rsidP="00556193">
            <w:pPr>
              <w:pStyle w:val="western"/>
              <w:spacing w:before="40" w:beforeAutospacing="0" w:after="20"/>
              <w:rPr>
                <w:rFonts w:ascii="Century Gothic" w:hAnsi="Century Gothic" w:cs="Calibri"/>
                <w:bCs/>
                <w:sz w:val="15"/>
                <w:szCs w:val="15"/>
              </w:rPr>
            </w:pPr>
            <w:r w:rsidRPr="00E83605">
              <w:rPr>
                <w:rFonts w:ascii="Century Gothic" w:hAnsi="Century Gothic" w:cs="Calibri"/>
                <w:bCs/>
                <w:sz w:val="15"/>
                <w:szCs w:val="15"/>
              </w:rPr>
              <w:t>Przystąpienie do opracowania MPZP dla obszaru położonego we wsi Modliszów</w:t>
            </w:r>
          </w:p>
        </w:tc>
      </w:tr>
      <w:tr w:rsidR="005E07D4" w:rsidRPr="00E83605" w14:paraId="41C35E4A" w14:textId="77777777" w:rsidTr="00E83605">
        <w:tc>
          <w:tcPr>
            <w:tcW w:w="430" w:type="dxa"/>
          </w:tcPr>
          <w:p w14:paraId="3B195EFA" w14:textId="77777777" w:rsidR="005E07D4" w:rsidRPr="00E83605" w:rsidRDefault="005E07D4" w:rsidP="00556193">
            <w:pPr>
              <w:pStyle w:val="western"/>
              <w:spacing w:before="40" w:beforeAutospacing="0" w:after="20"/>
              <w:rPr>
                <w:rFonts w:ascii="Century Gothic" w:hAnsi="Century Gothic" w:cs="Calibri"/>
                <w:bCs/>
                <w:sz w:val="15"/>
                <w:szCs w:val="15"/>
              </w:rPr>
            </w:pPr>
            <w:r w:rsidRPr="00E83605">
              <w:rPr>
                <w:rFonts w:ascii="Century Gothic" w:hAnsi="Century Gothic" w:cs="Calibri"/>
                <w:bCs/>
                <w:sz w:val="15"/>
                <w:szCs w:val="15"/>
              </w:rPr>
              <w:t>2</w:t>
            </w:r>
          </w:p>
        </w:tc>
        <w:tc>
          <w:tcPr>
            <w:tcW w:w="3398" w:type="dxa"/>
          </w:tcPr>
          <w:p w14:paraId="575D7DB4" w14:textId="77777777" w:rsidR="005E07D4" w:rsidRPr="00E83605" w:rsidRDefault="005E07D4" w:rsidP="00556193">
            <w:pPr>
              <w:pStyle w:val="western"/>
              <w:spacing w:before="40" w:beforeAutospacing="0" w:after="20"/>
              <w:rPr>
                <w:rFonts w:ascii="Century Gothic" w:hAnsi="Century Gothic" w:cs="Calibri"/>
                <w:bCs/>
                <w:sz w:val="15"/>
                <w:szCs w:val="15"/>
              </w:rPr>
            </w:pPr>
            <w:r w:rsidRPr="00E83605">
              <w:rPr>
                <w:rFonts w:ascii="Century Gothic" w:hAnsi="Century Gothic" w:cs="Calibri"/>
                <w:bCs/>
                <w:sz w:val="15"/>
                <w:szCs w:val="15"/>
              </w:rPr>
              <w:t>Uchwała nr VII/77/2019 z 30.04.2019 r.</w:t>
            </w:r>
          </w:p>
        </w:tc>
        <w:tc>
          <w:tcPr>
            <w:tcW w:w="5103" w:type="dxa"/>
          </w:tcPr>
          <w:p w14:paraId="38AC36E9" w14:textId="77777777" w:rsidR="005E07D4" w:rsidRPr="00E83605" w:rsidRDefault="005E07D4" w:rsidP="00556193">
            <w:pPr>
              <w:pStyle w:val="western"/>
              <w:spacing w:before="40" w:beforeAutospacing="0" w:after="20"/>
              <w:rPr>
                <w:rFonts w:ascii="Century Gothic" w:hAnsi="Century Gothic" w:cs="Calibri"/>
                <w:bCs/>
                <w:sz w:val="15"/>
                <w:szCs w:val="15"/>
              </w:rPr>
            </w:pPr>
            <w:r w:rsidRPr="00E83605">
              <w:rPr>
                <w:rFonts w:ascii="Century Gothic" w:hAnsi="Century Gothic" w:cs="Calibri"/>
                <w:bCs/>
                <w:sz w:val="15"/>
                <w:szCs w:val="15"/>
              </w:rPr>
              <w:t>Przystąpienie do opracowania MPZP dla obszarów położonych we wsiach Makowice i Opoczka</w:t>
            </w:r>
          </w:p>
        </w:tc>
      </w:tr>
      <w:tr w:rsidR="005E07D4" w:rsidRPr="00E83605" w14:paraId="27CB5D37" w14:textId="77777777" w:rsidTr="00E83605">
        <w:tc>
          <w:tcPr>
            <w:tcW w:w="430" w:type="dxa"/>
          </w:tcPr>
          <w:p w14:paraId="7F0507F5" w14:textId="77777777" w:rsidR="005E07D4" w:rsidRPr="00E83605" w:rsidRDefault="005E07D4" w:rsidP="00556193">
            <w:pPr>
              <w:pStyle w:val="western"/>
              <w:spacing w:before="40" w:beforeAutospacing="0" w:after="20"/>
              <w:rPr>
                <w:rFonts w:ascii="Century Gothic" w:hAnsi="Century Gothic" w:cs="Calibri"/>
                <w:bCs/>
                <w:sz w:val="15"/>
                <w:szCs w:val="15"/>
              </w:rPr>
            </w:pPr>
            <w:r w:rsidRPr="00E83605">
              <w:rPr>
                <w:rFonts w:ascii="Century Gothic" w:hAnsi="Century Gothic" w:cs="Calibri"/>
                <w:bCs/>
                <w:sz w:val="15"/>
                <w:szCs w:val="15"/>
              </w:rPr>
              <w:t>3</w:t>
            </w:r>
          </w:p>
        </w:tc>
        <w:tc>
          <w:tcPr>
            <w:tcW w:w="3398" w:type="dxa"/>
          </w:tcPr>
          <w:p w14:paraId="7F0F425A" w14:textId="77777777" w:rsidR="005E07D4" w:rsidRPr="00E83605" w:rsidRDefault="005E07D4" w:rsidP="00556193">
            <w:pPr>
              <w:pStyle w:val="western"/>
              <w:spacing w:before="40" w:beforeAutospacing="0" w:after="20"/>
              <w:rPr>
                <w:rFonts w:ascii="Century Gothic" w:hAnsi="Century Gothic" w:cs="Calibri"/>
                <w:bCs/>
                <w:sz w:val="15"/>
                <w:szCs w:val="15"/>
              </w:rPr>
            </w:pPr>
            <w:r w:rsidRPr="00E83605">
              <w:rPr>
                <w:rFonts w:ascii="Century Gothic" w:hAnsi="Century Gothic" w:cs="Calibri"/>
                <w:bCs/>
                <w:sz w:val="15"/>
                <w:szCs w:val="15"/>
              </w:rPr>
              <w:t>Uchwała nr VII/78/2019 z 30.04.2019 r.</w:t>
            </w:r>
          </w:p>
        </w:tc>
        <w:tc>
          <w:tcPr>
            <w:tcW w:w="5103" w:type="dxa"/>
          </w:tcPr>
          <w:p w14:paraId="07717CBF" w14:textId="77777777" w:rsidR="005E07D4" w:rsidRPr="00E83605" w:rsidRDefault="005E07D4" w:rsidP="00556193">
            <w:pPr>
              <w:pStyle w:val="western"/>
              <w:spacing w:before="40" w:beforeAutospacing="0" w:after="20"/>
              <w:rPr>
                <w:rFonts w:ascii="Century Gothic" w:hAnsi="Century Gothic" w:cs="Calibri"/>
                <w:bCs/>
                <w:sz w:val="15"/>
                <w:szCs w:val="15"/>
              </w:rPr>
            </w:pPr>
            <w:r w:rsidRPr="00E83605">
              <w:rPr>
                <w:rFonts w:ascii="Century Gothic" w:hAnsi="Century Gothic" w:cs="Calibri"/>
                <w:bCs/>
                <w:sz w:val="15"/>
                <w:szCs w:val="15"/>
              </w:rPr>
              <w:t>Przystąpienie do opracowania MPZP dla obszaru położonego we wsi Mokrzeszów</w:t>
            </w:r>
          </w:p>
        </w:tc>
      </w:tr>
      <w:tr w:rsidR="005E07D4" w:rsidRPr="00E83605" w14:paraId="6CB953A8" w14:textId="77777777" w:rsidTr="00E83605">
        <w:tc>
          <w:tcPr>
            <w:tcW w:w="430" w:type="dxa"/>
          </w:tcPr>
          <w:p w14:paraId="3FC3D8CD" w14:textId="77777777" w:rsidR="005E07D4" w:rsidRPr="00E83605" w:rsidRDefault="005E07D4" w:rsidP="00556193">
            <w:pPr>
              <w:pStyle w:val="western"/>
              <w:spacing w:before="40" w:beforeAutospacing="0" w:after="20"/>
              <w:rPr>
                <w:rFonts w:ascii="Century Gothic" w:hAnsi="Century Gothic" w:cs="Calibri"/>
                <w:bCs/>
                <w:sz w:val="15"/>
                <w:szCs w:val="15"/>
              </w:rPr>
            </w:pPr>
            <w:r w:rsidRPr="00E83605">
              <w:rPr>
                <w:rFonts w:ascii="Century Gothic" w:hAnsi="Century Gothic" w:cs="Calibri"/>
                <w:bCs/>
                <w:sz w:val="15"/>
                <w:szCs w:val="15"/>
              </w:rPr>
              <w:t>4</w:t>
            </w:r>
          </w:p>
        </w:tc>
        <w:tc>
          <w:tcPr>
            <w:tcW w:w="3398" w:type="dxa"/>
          </w:tcPr>
          <w:p w14:paraId="576117CC" w14:textId="77777777" w:rsidR="005E07D4" w:rsidRPr="00E83605" w:rsidRDefault="005E07D4" w:rsidP="00556193">
            <w:pPr>
              <w:pStyle w:val="western"/>
              <w:spacing w:before="40" w:beforeAutospacing="0" w:after="20"/>
              <w:rPr>
                <w:rFonts w:ascii="Century Gothic" w:hAnsi="Century Gothic" w:cs="Calibri"/>
                <w:bCs/>
                <w:sz w:val="15"/>
                <w:szCs w:val="15"/>
              </w:rPr>
            </w:pPr>
            <w:r w:rsidRPr="00E83605">
              <w:rPr>
                <w:rFonts w:ascii="Century Gothic" w:hAnsi="Century Gothic" w:cs="Calibri"/>
                <w:bCs/>
                <w:sz w:val="15"/>
                <w:szCs w:val="15"/>
              </w:rPr>
              <w:t>Uchwała nr XV/149/2019 z 7.11. 2019 r.</w:t>
            </w:r>
          </w:p>
          <w:p w14:paraId="42DAD975" w14:textId="77777777" w:rsidR="005E07D4" w:rsidRPr="00E83605" w:rsidRDefault="005E07D4" w:rsidP="00556193">
            <w:pPr>
              <w:pStyle w:val="western"/>
              <w:spacing w:before="40" w:beforeAutospacing="0" w:after="20"/>
              <w:rPr>
                <w:rFonts w:ascii="Century Gothic" w:hAnsi="Century Gothic" w:cs="Calibri"/>
                <w:bCs/>
                <w:sz w:val="15"/>
                <w:szCs w:val="15"/>
              </w:rPr>
            </w:pPr>
            <w:r w:rsidRPr="00E83605">
              <w:rPr>
                <w:rFonts w:ascii="Century Gothic" w:hAnsi="Century Gothic" w:cs="Calibri"/>
                <w:bCs/>
                <w:sz w:val="15"/>
                <w:szCs w:val="15"/>
              </w:rPr>
              <w:t>Uchwała nr XII/120/2019 z 29.08.2019 r.</w:t>
            </w:r>
          </w:p>
        </w:tc>
        <w:tc>
          <w:tcPr>
            <w:tcW w:w="5103" w:type="dxa"/>
          </w:tcPr>
          <w:p w14:paraId="60D52A01" w14:textId="77777777" w:rsidR="005E07D4" w:rsidRPr="00E83605" w:rsidRDefault="005E07D4" w:rsidP="00556193">
            <w:pPr>
              <w:pStyle w:val="western"/>
              <w:spacing w:before="40" w:beforeAutospacing="0" w:after="20"/>
              <w:rPr>
                <w:rFonts w:ascii="Century Gothic" w:hAnsi="Century Gothic" w:cs="Calibri"/>
                <w:bCs/>
                <w:sz w:val="15"/>
                <w:szCs w:val="15"/>
              </w:rPr>
            </w:pPr>
            <w:r w:rsidRPr="00E83605">
              <w:rPr>
                <w:rFonts w:ascii="Century Gothic" w:hAnsi="Century Gothic" w:cs="Calibri"/>
                <w:bCs/>
                <w:sz w:val="15"/>
                <w:szCs w:val="15"/>
              </w:rPr>
              <w:t xml:space="preserve">Przystąpienie do opracowania </w:t>
            </w:r>
            <w:proofErr w:type="spellStart"/>
            <w:r w:rsidRPr="00E83605">
              <w:rPr>
                <w:rFonts w:ascii="Century Gothic" w:hAnsi="Century Gothic" w:cs="Calibri"/>
                <w:bCs/>
                <w:sz w:val="15"/>
                <w:szCs w:val="15"/>
              </w:rPr>
              <w:t>mpzp</w:t>
            </w:r>
            <w:proofErr w:type="spellEnd"/>
            <w:r w:rsidRPr="00E83605">
              <w:rPr>
                <w:rFonts w:ascii="Century Gothic" w:hAnsi="Century Gothic" w:cs="Calibri"/>
                <w:bCs/>
                <w:sz w:val="15"/>
                <w:szCs w:val="15"/>
              </w:rPr>
              <w:t xml:space="preserve"> dla obszarów położonych we wsi Pszenno</w:t>
            </w:r>
          </w:p>
        </w:tc>
      </w:tr>
      <w:tr w:rsidR="005E07D4" w:rsidRPr="00E83605" w14:paraId="2460B605" w14:textId="77777777" w:rsidTr="00E83605">
        <w:tc>
          <w:tcPr>
            <w:tcW w:w="430" w:type="dxa"/>
          </w:tcPr>
          <w:p w14:paraId="1CCB586F" w14:textId="77777777" w:rsidR="005E07D4" w:rsidRPr="00E83605" w:rsidRDefault="005E07D4" w:rsidP="00556193">
            <w:pPr>
              <w:pStyle w:val="western"/>
              <w:spacing w:before="40" w:beforeAutospacing="0" w:after="20"/>
              <w:rPr>
                <w:rFonts w:ascii="Century Gothic" w:hAnsi="Century Gothic" w:cs="Calibri"/>
                <w:bCs/>
                <w:sz w:val="15"/>
                <w:szCs w:val="15"/>
              </w:rPr>
            </w:pPr>
            <w:r w:rsidRPr="00E83605">
              <w:rPr>
                <w:rFonts w:ascii="Century Gothic" w:hAnsi="Century Gothic" w:cs="Calibri"/>
                <w:bCs/>
                <w:sz w:val="15"/>
                <w:szCs w:val="15"/>
              </w:rPr>
              <w:t>5</w:t>
            </w:r>
          </w:p>
        </w:tc>
        <w:tc>
          <w:tcPr>
            <w:tcW w:w="3398" w:type="dxa"/>
          </w:tcPr>
          <w:p w14:paraId="400C4C4D" w14:textId="77777777" w:rsidR="005E07D4" w:rsidRPr="00E83605" w:rsidRDefault="005E07D4" w:rsidP="00556193">
            <w:pPr>
              <w:pStyle w:val="western"/>
              <w:spacing w:before="40" w:beforeAutospacing="0" w:after="20"/>
              <w:rPr>
                <w:rFonts w:ascii="Century Gothic" w:hAnsi="Century Gothic" w:cs="Calibri"/>
                <w:bCs/>
                <w:sz w:val="15"/>
                <w:szCs w:val="15"/>
              </w:rPr>
            </w:pPr>
            <w:r w:rsidRPr="00E83605">
              <w:rPr>
                <w:rFonts w:ascii="Century Gothic" w:hAnsi="Century Gothic" w:cs="Calibri"/>
                <w:bCs/>
                <w:sz w:val="15"/>
                <w:szCs w:val="15"/>
              </w:rPr>
              <w:t>Uchwała nr XII/121/2019 z 29.08.2019 r.</w:t>
            </w:r>
          </w:p>
        </w:tc>
        <w:tc>
          <w:tcPr>
            <w:tcW w:w="5103" w:type="dxa"/>
          </w:tcPr>
          <w:p w14:paraId="32D805BB" w14:textId="77777777" w:rsidR="005E07D4" w:rsidRPr="00E83605" w:rsidRDefault="005E07D4" w:rsidP="00556193">
            <w:pPr>
              <w:pStyle w:val="western"/>
              <w:spacing w:before="40" w:beforeAutospacing="0" w:after="20"/>
              <w:rPr>
                <w:rFonts w:ascii="Century Gothic" w:hAnsi="Century Gothic" w:cs="Calibri"/>
                <w:bCs/>
                <w:sz w:val="15"/>
                <w:szCs w:val="15"/>
              </w:rPr>
            </w:pPr>
            <w:r w:rsidRPr="00E83605">
              <w:rPr>
                <w:rFonts w:ascii="Century Gothic" w:hAnsi="Century Gothic" w:cs="Calibri"/>
                <w:bCs/>
                <w:sz w:val="15"/>
                <w:szCs w:val="15"/>
              </w:rPr>
              <w:t xml:space="preserve">Przystąpienie do opracowania </w:t>
            </w:r>
            <w:proofErr w:type="spellStart"/>
            <w:r w:rsidRPr="00E83605">
              <w:rPr>
                <w:rFonts w:ascii="Century Gothic" w:hAnsi="Century Gothic" w:cs="Calibri"/>
                <w:bCs/>
                <w:sz w:val="15"/>
                <w:szCs w:val="15"/>
              </w:rPr>
              <w:t>mpzp</w:t>
            </w:r>
            <w:proofErr w:type="spellEnd"/>
            <w:r w:rsidRPr="00E83605">
              <w:rPr>
                <w:rFonts w:ascii="Century Gothic" w:hAnsi="Century Gothic" w:cs="Calibri"/>
                <w:bCs/>
                <w:sz w:val="15"/>
                <w:szCs w:val="15"/>
              </w:rPr>
              <w:t xml:space="preserve"> dla obszaru położonego we wsi Witoszów Dolny</w:t>
            </w:r>
          </w:p>
        </w:tc>
      </w:tr>
      <w:tr w:rsidR="005E07D4" w:rsidRPr="00E83605" w14:paraId="161F2E2E" w14:textId="77777777" w:rsidTr="00E83605">
        <w:tc>
          <w:tcPr>
            <w:tcW w:w="430" w:type="dxa"/>
          </w:tcPr>
          <w:p w14:paraId="2D33A48D" w14:textId="77777777" w:rsidR="005E07D4" w:rsidRPr="00E83605" w:rsidRDefault="005E07D4" w:rsidP="00556193">
            <w:pPr>
              <w:pStyle w:val="western"/>
              <w:spacing w:before="40" w:beforeAutospacing="0" w:after="20"/>
              <w:rPr>
                <w:rFonts w:ascii="Century Gothic" w:hAnsi="Century Gothic" w:cs="Calibri"/>
                <w:bCs/>
                <w:sz w:val="15"/>
                <w:szCs w:val="15"/>
              </w:rPr>
            </w:pPr>
            <w:r w:rsidRPr="00E83605">
              <w:rPr>
                <w:rFonts w:ascii="Century Gothic" w:hAnsi="Century Gothic" w:cs="Calibri"/>
                <w:bCs/>
                <w:sz w:val="15"/>
                <w:szCs w:val="15"/>
              </w:rPr>
              <w:t>6</w:t>
            </w:r>
          </w:p>
        </w:tc>
        <w:tc>
          <w:tcPr>
            <w:tcW w:w="3398" w:type="dxa"/>
          </w:tcPr>
          <w:p w14:paraId="313C7AAF" w14:textId="77777777" w:rsidR="005E07D4" w:rsidRPr="00E83605" w:rsidRDefault="005E07D4" w:rsidP="00556193">
            <w:pPr>
              <w:pStyle w:val="western"/>
              <w:spacing w:before="40" w:beforeAutospacing="0" w:after="20"/>
              <w:rPr>
                <w:rFonts w:ascii="Century Gothic" w:hAnsi="Century Gothic" w:cs="Calibri"/>
                <w:bCs/>
                <w:sz w:val="15"/>
                <w:szCs w:val="15"/>
              </w:rPr>
            </w:pPr>
            <w:r w:rsidRPr="00E83605">
              <w:rPr>
                <w:rFonts w:ascii="Century Gothic" w:hAnsi="Century Gothic" w:cs="Calibri"/>
                <w:bCs/>
                <w:sz w:val="15"/>
                <w:szCs w:val="15"/>
              </w:rPr>
              <w:t>Studium zagospodarowania i kierunków zagospodarowania przestrzennego</w:t>
            </w:r>
          </w:p>
        </w:tc>
        <w:tc>
          <w:tcPr>
            <w:tcW w:w="5103" w:type="dxa"/>
          </w:tcPr>
          <w:p w14:paraId="783B4DA8" w14:textId="77777777" w:rsidR="005E07D4" w:rsidRPr="00E83605" w:rsidRDefault="005E07D4" w:rsidP="00556193">
            <w:pPr>
              <w:pStyle w:val="western"/>
              <w:spacing w:before="40" w:beforeAutospacing="0" w:after="20"/>
              <w:rPr>
                <w:rFonts w:ascii="Century Gothic" w:hAnsi="Century Gothic" w:cs="Calibri"/>
                <w:bCs/>
                <w:sz w:val="15"/>
                <w:szCs w:val="15"/>
              </w:rPr>
            </w:pPr>
            <w:r w:rsidRPr="00E83605">
              <w:rPr>
                <w:rFonts w:ascii="Century Gothic" w:hAnsi="Century Gothic" w:cs="Calibri"/>
                <w:bCs/>
                <w:sz w:val="15"/>
                <w:szCs w:val="15"/>
              </w:rPr>
              <w:t>Wykonanie I etapu Studium uwarunkowań i kierunków zagospodarowania przestrzennego Gminy Świdnica</w:t>
            </w:r>
          </w:p>
        </w:tc>
      </w:tr>
      <w:tr w:rsidR="005E07D4" w:rsidRPr="00E83605" w14:paraId="7F8A26FF" w14:textId="77777777" w:rsidTr="00E83605">
        <w:tc>
          <w:tcPr>
            <w:tcW w:w="430" w:type="dxa"/>
          </w:tcPr>
          <w:p w14:paraId="453B4FD6" w14:textId="77777777" w:rsidR="005E07D4" w:rsidRPr="00E83605" w:rsidRDefault="005E07D4" w:rsidP="00556193">
            <w:pPr>
              <w:pStyle w:val="western"/>
              <w:spacing w:before="40" w:beforeAutospacing="0" w:after="20"/>
              <w:rPr>
                <w:rFonts w:ascii="Century Gothic" w:hAnsi="Century Gothic" w:cs="Calibri"/>
                <w:bCs/>
                <w:sz w:val="15"/>
                <w:szCs w:val="15"/>
              </w:rPr>
            </w:pPr>
            <w:r w:rsidRPr="00E83605">
              <w:rPr>
                <w:rFonts w:ascii="Century Gothic" w:hAnsi="Century Gothic" w:cs="Calibri"/>
                <w:bCs/>
                <w:sz w:val="15"/>
                <w:szCs w:val="15"/>
              </w:rPr>
              <w:t>7</w:t>
            </w:r>
          </w:p>
        </w:tc>
        <w:tc>
          <w:tcPr>
            <w:tcW w:w="3398" w:type="dxa"/>
          </w:tcPr>
          <w:p w14:paraId="0F729644" w14:textId="77777777" w:rsidR="005E07D4" w:rsidRPr="00E83605" w:rsidRDefault="005E07D4" w:rsidP="00556193">
            <w:pPr>
              <w:pStyle w:val="western"/>
              <w:spacing w:before="40" w:beforeAutospacing="0" w:after="20"/>
              <w:rPr>
                <w:rFonts w:ascii="Century Gothic" w:hAnsi="Century Gothic" w:cs="Calibri"/>
                <w:bCs/>
                <w:sz w:val="15"/>
                <w:szCs w:val="15"/>
              </w:rPr>
            </w:pPr>
            <w:r w:rsidRPr="00E83605">
              <w:rPr>
                <w:rFonts w:ascii="Century Gothic" w:hAnsi="Century Gothic" w:cs="Calibri"/>
                <w:bCs/>
                <w:sz w:val="15"/>
                <w:szCs w:val="15"/>
              </w:rPr>
              <w:t>System Informacji Przestrzennej</w:t>
            </w:r>
          </w:p>
        </w:tc>
        <w:tc>
          <w:tcPr>
            <w:tcW w:w="5103" w:type="dxa"/>
          </w:tcPr>
          <w:p w14:paraId="39FB7A28" w14:textId="77777777" w:rsidR="005E07D4" w:rsidRPr="00E83605" w:rsidRDefault="005E07D4" w:rsidP="00556193">
            <w:pPr>
              <w:pStyle w:val="western"/>
              <w:spacing w:before="40" w:beforeAutospacing="0" w:after="20"/>
              <w:rPr>
                <w:rFonts w:ascii="Century Gothic" w:hAnsi="Century Gothic" w:cs="Calibri"/>
                <w:bCs/>
                <w:sz w:val="15"/>
                <w:szCs w:val="15"/>
              </w:rPr>
            </w:pPr>
            <w:r w:rsidRPr="00E83605">
              <w:rPr>
                <w:rFonts w:ascii="Century Gothic" w:hAnsi="Century Gothic" w:cs="Calibri"/>
                <w:bCs/>
                <w:sz w:val="15"/>
                <w:szCs w:val="15"/>
              </w:rPr>
              <w:t>I etap uruchomienia aplikacji systemu informacji przestrzennej</w:t>
            </w:r>
          </w:p>
        </w:tc>
      </w:tr>
    </w:tbl>
    <w:p w14:paraId="7206F600" w14:textId="77777777" w:rsidR="004025F8" w:rsidRPr="009E383E" w:rsidRDefault="009E383E" w:rsidP="009E383E">
      <w:pPr>
        <w:pStyle w:val="RDO"/>
        <w:rPr>
          <w:color w:val="auto"/>
        </w:rPr>
      </w:pPr>
      <w:r w:rsidRPr="00E83605">
        <w:rPr>
          <w:color w:val="auto"/>
        </w:rPr>
        <w:t>Źródło: opracowanie</w:t>
      </w:r>
      <w:r>
        <w:rPr>
          <w:color w:val="auto"/>
        </w:rPr>
        <w:t xml:space="preserve"> własne na podstawie danych Urzędu Gminy Świdnica</w:t>
      </w:r>
    </w:p>
    <w:p w14:paraId="10185776" w14:textId="51564AC5" w:rsidR="009E383E" w:rsidRPr="00182EF2" w:rsidRDefault="00B25B0F" w:rsidP="00B25B0F">
      <w:pPr>
        <w:jc w:val="center"/>
        <w:rPr>
          <w:rFonts w:ascii="Century Gothic" w:hAnsi="Century Gothic"/>
          <w:b/>
          <w:i/>
          <w:sz w:val="15"/>
          <w:szCs w:val="15"/>
        </w:rPr>
      </w:pPr>
      <w:r>
        <w:rPr>
          <w:noProof/>
          <w:lang w:eastAsia="pl-PL"/>
        </w:rPr>
        <w:drawing>
          <wp:anchor distT="0" distB="0" distL="114300" distR="114300" simplePos="0" relativeHeight="252152320" behindDoc="1" locked="0" layoutInCell="1" allowOverlap="1" wp14:anchorId="4587448D" wp14:editId="50E6C496">
            <wp:simplePos x="0" y="0"/>
            <wp:positionH relativeFrom="column">
              <wp:posOffset>2771775</wp:posOffset>
            </wp:positionH>
            <wp:positionV relativeFrom="paragraph">
              <wp:posOffset>208915</wp:posOffset>
            </wp:positionV>
            <wp:extent cx="2973070" cy="1981200"/>
            <wp:effectExtent l="19050" t="0" r="0" b="0"/>
            <wp:wrapNone/>
            <wp:docPr id="237" name="Obraz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12" cstate="print">
                      <a:extLst>
                        <a:ext uri="{BEBA8EAE-BF5A-486C-A8C5-ECC9F3942E4B}">
                          <a14:imgProps xmlns:a14="http://schemas.microsoft.com/office/drawing/2010/main">
                            <a14:imgLayer r:embed="rId213">
                              <a14:imgEffect>
                                <a14:brightnessContrast bright="2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2973070" cy="1981200"/>
                    </a:xfrm>
                    <a:prstGeom prst="rect">
                      <a:avLst/>
                    </a:prstGeom>
                    <a:noFill/>
                    <a:ln>
                      <a:noFill/>
                    </a:ln>
                  </pic:spPr>
                </pic:pic>
              </a:graphicData>
            </a:graphic>
          </wp:anchor>
        </w:drawing>
      </w:r>
      <w:r>
        <w:rPr>
          <w:noProof/>
          <w:lang w:eastAsia="pl-PL"/>
        </w:rPr>
        <w:drawing>
          <wp:anchor distT="0" distB="0" distL="114300" distR="114300" simplePos="0" relativeHeight="252164608" behindDoc="1" locked="0" layoutInCell="1" allowOverlap="1" wp14:anchorId="323A08AD" wp14:editId="4010A0AF">
            <wp:simplePos x="0" y="0"/>
            <wp:positionH relativeFrom="column">
              <wp:posOffset>-272415</wp:posOffset>
            </wp:positionH>
            <wp:positionV relativeFrom="paragraph">
              <wp:posOffset>208915</wp:posOffset>
            </wp:positionV>
            <wp:extent cx="2973705" cy="1981200"/>
            <wp:effectExtent l="19050" t="0" r="0" b="0"/>
            <wp:wrapNone/>
            <wp:docPr id="236" name="Obraz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14" cstate="print">
                      <a:extLst>
                        <a:ext uri="{BEBA8EAE-BF5A-486C-A8C5-ECC9F3942E4B}">
                          <a14:imgProps xmlns:a14="http://schemas.microsoft.com/office/drawing/2010/main">
                            <a14:imgLayer r:embed="rId215">
                              <a14:imgEffect>
                                <a14:brightnessContrast bright="7000"/>
                              </a14:imgEffect>
                            </a14:imgLayer>
                          </a14:imgProps>
                        </a:ext>
                        <a:ext uri="{28A0092B-C50C-407E-A947-70E740481C1C}">
                          <a14:useLocalDpi xmlns:a14="http://schemas.microsoft.com/office/drawing/2010/main" val="0"/>
                        </a:ext>
                      </a:extLst>
                    </a:blip>
                    <a:srcRect/>
                    <a:stretch>
                      <a:fillRect/>
                    </a:stretch>
                  </pic:blipFill>
                  <pic:spPr bwMode="auto">
                    <a:xfrm>
                      <a:off x="0" y="0"/>
                      <a:ext cx="2973705" cy="1981200"/>
                    </a:xfrm>
                    <a:prstGeom prst="rect">
                      <a:avLst/>
                    </a:prstGeom>
                    <a:noFill/>
                    <a:ln>
                      <a:noFill/>
                    </a:ln>
                  </pic:spPr>
                </pic:pic>
              </a:graphicData>
            </a:graphic>
          </wp:anchor>
        </w:drawing>
      </w:r>
      <w:r w:rsidR="009E383E" w:rsidRPr="00182EF2">
        <w:rPr>
          <w:rFonts w:ascii="Century Gothic" w:hAnsi="Century Gothic"/>
          <w:b/>
          <w:i/>
          <w:sz w:val="15"/>
          <w:szCs w:val="15"/>
        </w:rPr>
        <w:t xml:space="preserve">Nowe </w:t>
      </w:r>
      <w:r w:rsidR="00182EF2" w:rsidRPr="00182EF2">
        <w:rPr>
          <w:rFonts w:ascii="Century Gothic" w:hAnsi="Century Gothic"/>
          <w:b/>
          <w:i/>
          <w:sz w:val="15"/>
          <w:szCs w:val="15"/>
        </w:rPr>
        <w:t xml:space="preserve">budownictwo </w:t>
      </w:r>
      <w:r w:rsidR="009E383E" w:rsidRPr="00182EF2">
        <w:rPr>
          <w:rFonts w:ascii="Century Gothic" w:hAnsi="Century Gothic"/>
          <w:b/>
          <w:i/>
          <w:sz w:val="15"/>
          <w:szCs w:val="15"/>
        </w:rPr>
        <w:t xml:space="preserve"> mieszkaniowe w Boleścinie i Burkatowie – widok z lotu ptaka</w:t>
      </w:r>
    </w:p>
    <w:p w14:paraId="10E00E48" w14:textId="067F0102" w:rsidR="004025F8" w:rsidRDefault="004025F8" w:rsidP="0023323C">
      <w:pPr>
        <w:pStyle w:val="TEKST"/>
      </w:pPr>
    </w:p>
    <w:p w14:paraId="7E908D69" w14:textId="77777777" w:rsidR="00C04316" w:rsidRDefault="00C04316" w:rsidP="0023323C">
      <w:pPr>
        <w:pStyle w:val="TEKST"/>
        <w:sectPr w:rsidR="00C04316" w:rsidSect="003769F8">
          <w:headerReference w:type="first" r:id="rId216"/>
          <w:footerReference w:type="first" r:id="rId217"/>
          <w:type w:val="nextColumn"/>
          <w:pgSz w:w="11906" w:h="16838"/>
          <w:pgMar w:top="1440" w:right="1440" w:bottom="1440" w:left="1440" w:header="709" w:footer="709" w:gutter="0"/>
          <w:cols w:space="708"/>
          <w:titlePg/>
          <w:docGrid w:linePitch="360"/>
        </w:sectPr>
      </w:pPr>
    </w:p>
    <w:p w14:paraId="0A8DEA43" w14:textId="77777777" w:rsidR="001515BF" w:rsidRDefault="001515BF" w:rsidP="001515BF">
      <w:pPr>
        <w:pStyle w:val="Nagwek1"/>
        <w:spacing w:before="900"/>
      </w:pPr>
      <w:bookmarkStart w:id="165" w:name="_Toc9450988"/>
      <w:r>
        <w:lastRenderedPageBreak/>
        <w:t>WSPÓŁPRACA WEWNĘTRZNA I ZEWNĘTRZNA</w:t>
      </w:r>
      <w:bookmarkEnd w:id="165"/>
      <w:r>
        <w:t xml:space="preserve"> </w:t>
      </w:r>
    </w:p>
    <w:p w14:paraId="0160BC39" w14:textId="77777777" w:rsidR="001515BF" w:rsidRDefault="001515BF" w:rsidP="001515BF">
      <w:pPr>
        <w:pStyle w:val="Nagwek2"/>
      </w:pPr>
      <w:bookmarkStart w:id="166" w:name="_Toc9450989"/>
      <w:r>
        <w:t>Współpraca wewnętrzna</w:t>
      </w:r>
      <w:bookmarkEnd w:id="166"/>
    </w:p>
    <w:p w14:paraId="77218CCD" w14:textId="77777777" w:rsidR="001515BF" w:rsidRPr="00E83605" w:rsidRDefault="001515BF" w:rsidP="001515BF">
      <w:pPr>
        <w:pStyle w:val="TEKST"/>
        <w:rPr>
          <w:color w:val="auto"/>
        </w:rPr>
      </w:pPr>
      <w:r w:rsidRPr="00E83605">
        <w:rPr>
          <w:color w:val="auto"/>
        </w:rPr>
        <w:t xml:space="preserve">Organizacje pozarządowe (NGO) działają na rzecz wybranego interesu i nie kierując się osiągnięciem zysku, stanowią one ponadto znaczny potencjał społeczny. Tworzone są przez ludzi autentycznie zaangażowanych w problemy społeczne i zainteresowanych działaniami na rzecz mieszkańców gminy Świdnica. Priorytetem gminy Świdnica jest jak najlepsze zaspokajanie zbiorowych potrzeb wspólnoty, którą tworzą jej mieszkańcy, a aktywna współpraca z organizacjami pozarządowymi i liderami środowisk lokalnych, jest jednym z elementów efektywnego kierowania jej rozwojem. W ramach współpracy z NGO w ubiegłych latach zrealizowane zostały m.in. następujące projekty: </w:t>
      </w:r>
    </w:p>
    <w:p w14:paraId="5D239A38" w14:textId="77777777" w:rsidR="001515BF" w:rsidRPr="00E83605" w:rsidRDefault="001515BF" w:rsidP="00F53FAB">
      <w:pPr>
        <w:pStyle w:val="TEKST"/>
        <w:numPr>
          <w:ilvl w:val="0"/>
          <w:numId w:val="23"/>
        </w:numPr>
        <w:spacing w:after="0"/>
        <w:ind w:left="284" w:hanging="284"/>
        <w:rPr>
          <w:b/>
          <w:color w:val="auto"/>
        </w:rPr>
      </w:pPr>
      <w:r w:rsidRPr="00E83605">
        <w:rPr>
          <w:color w:val="auto"/>
        </w:rPr>
        <w:t>Rok 2018:</w:t>
      </w:r>
    </w:p>
    <w:p w14:paraId="39E04490" w14:textId="77777777" w:rsidR="001515BF" w:rsidRPr="00E83605" w:rsidRDefault="001515BF" w:rsidP="001515BF">
      <w:pPr>
        <w:pStyle w:val="TEKST"/>
        <w:spacing w:before="0" w:after="0"/>
        <w:ind w:left="284"/>
        <w:rPr>
          <w:b/>
          <w:color w:val="auto"/>
        </w:rPr>
      </w:pPr>
      <w:r w:rsidRPr="00E83605">
        <w:rPr>
          <w:color w:val="auto"/>
        </w:rPr>
        <w:t>Na podstawie art. 11 ust. 1 i 2 i art. 13 ustawy z dnia 24 kwietnia 2003 r. o działalności pożytku publicznego i o wolontariacie (Dz. U. z 2018 r. poz. 450 z późn.zm.) oraz Uchwały nr L/449/2017 Rady Gminy Świdnica z dnia  23 listopada 2017 roku  w sprawie przyjęcia „Programu współpracy Gminy Świdnica z organizacjami pozarządowymi oraz podmiotami, o których mowa w art. 3 ust. 3 ustawy z dnia 24 kwietnia 2003 r.  o działalności pożytku publicznego  i o wolontariacie na 2018 rok”, Wójt Gminy Świdnica ogłaszał otwarty konkurs ofert na wsparcie realizacji zadań gminy w zakresie kultury, sztuki   i edukacji:</w:t>
      </w:r>
    </w:p>
    <w:p w14:paraId="6BB32991" w14:textId="77777777" w:rsidR="001515BF" w:rsidRPr="00E83605" w:rsidRDefault="001515BF" w:rsidP="001515BF">
      <w:pPr>
        <w:pStyle w:val="TEKST"/>
        <w:numPr>
          <w:ilvl w:val="0"/>
          <w:numId w:val="24"/>
        </w:numPr>
        <w:spacing w:before="0" w:after="0"/>
        <w:rPr>
          <w:color w:val="auto"/>
        </w:rPr>
      </w:pPr>
      <w:r w:rsidRPr="00E83605">
        <w:rPr>
          <w:color w:val="auto"/>
        </w:rPr>
        <w:t>„100 lat Polsko!” - realizowane przez Stowarzyszenie Przyjaciół Komorowa  „Dwa Dęby”.</w:t>
      </w:r>
    </w:p>
    <w:p w14:paraId="534E9709" w14:textId="77777777" w:rsidR="001515BF" w:rsidRPr="00E83605" w:rsidRDefault="001515BF" w:rsidP="001515BF">
      <w:pPr>
        <w:pStyle w:val="TEKST"/>
        <w:numPr>
          <w:ilvl w:val="0"/>
          <w:numId w:val="24"/>
        </w:numPr>
        <w:spacing w:before="0" w:after="0"/>
        <w:rPr>
          <w:color w:val="auto"/>
        </w:rPr>
      </w:pPr>
      <w:r w:rsidRPr="00E83605">
        <w:rPr>
          <w:color w:val="auto"/>
        </w:rPr>
        <w:t>„Bystrzyca Górna Moja Mała-Wielka Ojczyzna” - realizowane przez Stowarzyszenie Przyjaciół Bystrzycy Górnej  „Trzy Sosny”.</w:t>
      </w:r>
    </w:p>
    <w:p w14:paraId="09051BC0" w14:textId="77777777" w:rsidR="001515BF" w:rsidRPr="00E83605" w:rsidRDefault="001515BF" w:rsidP="001515BF">
      <w:pPr>
        <w:pStyle w:val="TEKST"/>
        <w:numPr>
          <w:ilvl w:val="0"/>
          <w:numId w:val="24"/>
        </w:numPr>
        <w:spacing w:before="0" w:after="0"/>
        <w:rPr>
          <w:color w:val="auto"/>
        </w:rPr>
      </w:pPr>
      <w:r w:rsidRPr="00E83605">
        <w:rPr>
          <w:color w:val="auto"/>
        </w:rPr>
        <w:t>„Patriotyzm oznacza umiłowanie tego co ojczyste” - realizowane przez Stowarzyszenie Na Rzecz Rozwoju i Promocji Wsi Grodziszcze „Sztafeta Pokoleń”.</w:t>
      </w:r>
    </w:p>
    <w:p w14:paraId="2406424F" w14:textId="77777777" w:rsidR="0089733B" w:rsidRPr="00E83605" w:rsidRDefault="0089733B" w:rsidP="0089733B">
      <w:pPr>
        <w:pStyle w:val="TEKST"/>
        <w:numPr>
          <w:ilvl w:val="0"/>
          <w:numId w:val="53"/>
        </w:numPr>
        <w:spacing w:after="0"/>
        <w:rPr>
          <w:b/>
          <w:color w:val="auto"/>
        </w:rPr>
      </w:pPr>
      <w:r w:rsidRPr="00E83605">
        <w:rPr>
          <w:color w:val="auto"/>
        </w:rPr>
        <w:t>Rok 2019:</w:t>
      </w:r>
    </w:p>
    <w:p w14:paraId="1F2A94F6" w14:textId="77777777" w:rsidR="0089733B" w:rsidRPr="00E83605" w:rsidRDefault="0089733B" w:rsidP="0089733B">
      <w:pPr>
        <w:pStyle w:val="TEKST"/>
        <w:spacing w:after="0"/>
        <w:ind w:left="284"/>
        <w:rPr>
          <w:b/>
          <w:color w:val="auto"/>
        </w:rPr>
      </w:pPr>
      <w:r w:rsidRPr="00E83605">
        <w:rPr>
          <w:color w:val="auto"/>
        </w:rPr>
        <w:t>Na podstawie art. 11 ust. 1 i 2 i art. 13 ustawy z dnia 24 kwietnia 2003 r. o działalności pożytku publicznego i o wolontariacie (Dz.. U. z 2018 r. poz. 450 z późn.zm.) Wójt Gminy Świdnica ogłaszał otwarty konkurs ofert na wsparcie realizacji zadań gminy w zakresie wyłapywania i opieki nad bezpańskimi psami.</w:t>
      </w:r>
    </w:p>
    <w:p w14:paraId="3FA1670D" w14:textId="77777777" w:rsidR="0089733B" w:rsidRPr="00E83605" w:rsidRDefault="0089733B" w:rsidP="001408C1">
      <w:pPr>
        <w:pStyle w:val="TEKST"/>
        <w:numPr>
          <w:ilvl w:val="0"/>
          <w:numId w:val="25"/>
        </w:numPr>
        <w:spacing w:before="0"/>
        <w:rPr>
          <w:color w:val="auto"/>
        </w:rPr>
      </w:pPr>
      <w:r w:rsidRPr="00E83605">
        <w:rPr>
          <w:color w:val="auto"/>
        </w:rPr>
        <w:t xml:space="preserve">Wyłapywanie bezpańskich psów, transport psów do schroniska, opieka nad bezpańskimi psami w schronisku – realizowane przez Fundację „Mam Pomysł”. </w:t>
      </w:r>
    </w:p>
    <w:p w14:paraId="2DFB34B7" w14:textId="77777777" w:rsidR="00DA7B7C" w:rsidRPr="00E83605" w:rsidRDefault="00DA7B7C" w:rsidP="0033075D">
      <w:pPr>
        <w:pStyle w:val="TABELA"/>
        <w:rPr>
          <w:color w:val="auto"/>
        </w:rPr>
      </w:pPr>
      <w:bookmarkStart w:id="167" w:name="_Toc9450892"/>
      <w:r w:rsidRPr="00E83605">
        <w:rPr>
          <w:color w:val="auto"/>
        </w:rPr>
        <w:t xml:space="preserve">TABELA </w:t>
      </w:r>
      <w:r w:rsidR="007B4D9F">
        <w:rPr>
          <w:color w:val="auto"/>
        </w:rPr>
        <w:t>63</w:t>
      </w:r>
      <w:r w:rsidRPr="00E83605">
        <w:rPr>
          <w:color w:val="auto"/>
        </w:rPr>
        <w:t>. Wykaz dotacji udzielonych organizacjom pozarządowy</w:t>
      </w:r>
      <w:r w:rsidR="006020E4" w:rsidRPr="00E83605">
        <w:rPr>
          <w:color w:val="auto"/>
        </w:rPr>
        <w:t>m w 2019</w:t>
      </w:r>
      <w:r w:rsidRPr="00E83605">
        <w:rPr>
          <w:color w:val="auto"/>
        </w:rPr>
        <w:t xml:space="preserve"> roku.</w:t>
      </w:r>
      <w:bookmarkEnd w:id="167"/>
    </w:p>
    <w:tbl>
      <w:tblPr>
        <w:tblStyle w:val="Tabela-Siatka"/>
        <w:tblW w:w="8885" w:type="dxa"/>
        <w:tblBorders>
          <w:top w:val="single" w:sz="4" w:space="0" w:color="4E67C8" w:themeColor="accent1"/>
          <w:left w:val="single" w:sz="4" w:space="0" w:color="4E67C8" w:themeColor="accent1"/>
          <w:bottom w:val="single" w:sz="4" w:space="0" w:color="4E67C8" w:themeColor="accent1"/>
          <w:right w:val="single" w:sz="4" w:space="0" w:color="4E67C8" w:themeColor="accent1"/>
          <w:insideH w:val="single" w:sz="4" w:space="0" w:color="4E67C8" w:themeColor="accent1"/>
          <w:insideV w:val="single" w:sz="4" w:space="0" w:color="4E67C8" w:themeColor="accent1"/>
        </w:tblBorders>
        <w:tblLook w:val="04A0" w:firstRow="1" w:lastRow="0" w:firstColumn="1" w:lastColumn="0" w:noHBand="0" w:noVBand="1"/>
      </w:tblPr>
      <w:tblGrid>
        <w:gridCol w:w="6043"/>
        <w:gridCol w:w="1421"/>
        <w:gridCol w:w="1023"/>
        <w:gridCol w:w="398"/>
      </w:tblGrid>
      <w:tr w:rsidR="00864350" w:rsidRPr="00E83605" w14:paraId="0DD9E9B6" w14:textId="77777777" w:rsidTr="003B780B">
        <w:tc>
          <w:tcPr>
            <w:tcW w:w="0" w:type="auto"/>
            <w:vMerge w:val="restart"/>
            <w:shd w:val="clear" w:color="auto" w:fill="94A3DE" w:themeFill="accent1" w:themeFillTint="99"/>
            <w:vAlign w:val="center"/>
          </w:tcPr>
          <w:p w14:paraId="192225E7" w14:textId="77777777" w:rsidR="00864350" w:rsidRPr="00E83605" w:rsidRDefault="00864350" w:rsidP="00DA7B7C">
            <w:pPr>
              <w:pStyle w:val="TEKSTTABELA"/>
              <w:spacing w:before="0" w:after="0"/>
              <w:rPr>
                <w:color w:val="auto"/>
                <w:szCs w:val="16"/>
              </w:rPr>
            </w:pPr>
            <w:r w:rsidRPr="00E83605">
              <w:rPr>
                <w:color w:val="auto"/>
                <w:szCs w:val="16"/>
              </w:rPr>
              <w:t>Nazwa stowarzyszenia</w:t>
            </w:r>
          </w:p>
        </w:tc>
        <w:tc>
          <w:tcPr>
            <w:tcW w:w="0" w:type="auto"/>
            <w:gridSpan w:val="3"/>
            <w:shd w:val="clear" w:color="auto" w:fill="94A3DE" w:themeFill="accent1" w:themeFillTint="99"/>
          </w:tcPr>
          <w:p w14:paraId="4E14C517" w14:textId="77777777" w:rsidR="00864350" w:rsidRPr="00E83605" w:rsidRDefault="00864350" w:rsidP="00DA7B7C">
            <w:pPr>
              <w:pStyle w:val="TEKSTTABELA"/>
              <w:spacing w:before="0" w:after="0"/>
              <w:jc w:val="center"/>
              <w:rPr>
                <w:color w:val="auto"/>
                <w:szCs w:val="16"/>
              </w:rPr>
            </w:pPr>
            <w:r w:rsidRPr="00E83605">
              <w:rPr>
                <w:color w:val="auto"/>
                <w:szCs w:val="16"/>
              </w:rPr>
              <w:t>Dotacje [zł]</w:t>
            </w:r>
          </w:p>
        </w:tc>
      </w:tr>
      <w:tr w:rsidR="005D3BE8" w:rsidRPr="00E83605" w14:paraId="7330252B" w14:textId="77777777" w:rsidTr="00B4792C">
        <w:tc>
          <w:tcPr>
            <w:tcW w:w="0" w:type="auto"/>
            <w:vMerge/>
            <w:shd w:val="clear" w:color="auto" w:fill="4E67C8" w:themeFill="accent1"/>
            <w:vAlign w:val="center"/>
          </w:tcPr>
          <w:p w14:paraId="7BE7A33C" w14:textId="77777777" w:rsidR="005D3BE8" w:rsidRPr="00E83605" w:rsidRDefault="005D3BE8" w:rsidP="00DA7B7C">
            <w:pPr>
              <w:pStyle w:val="TEKSTTABELA"/>
              <w:spacing w:before="0" w:after="0"/>
              <w:rPr>
                <w:color w:val="auto"/>
                <w:szCs w:val="16"/>
              </w:rPr>
            </w:pPr>
          </w:p>
        </w:tc>
        <w:tc>
          <w:tcPr>
            <w:tcW w:w="0" w:type="auto"/>
            <w:shd w:val="clear" w:color="auto" w:fill="94A3DE" w:themeFill="accent1" w:themeFillTint="99"/>
          </w:tcPr>
          <w:p w14:paraId="006E36E0" w14:textId="77777777" w:rsidR="005D3BE8" w:rsidRPr="00E83605" w:rsidRDefault="005D3BE8" w:rsidP="00B4792C">
            <w:pPr>
              <w:pStyle w:val="TEKSTTABELA"/>
              <w:spacing w:before="0" w:after="0"/>
              <w:jc w:val="center"/>
              <w:rPr>
                <w:color w:val="auto"/>
                <w:szCs w:val="16"/>
              </w:rPr>
            </w:pPr>
            <w:r w:rsidRPr="00E83605">
              <w:rPr>
                <w:color w:val="auto"/>
                <w:szCs w:val="16"/>
              </w:rPr>
              <w:t>2018</w:t>
            </w:r>
          </w:p>
        </w:tc>
        <w:tc>
          <w:tcPr>
            <w:tcW w:w="0" w:type="auto"/>
            <w:shd w:val="clear" w:color="auto" w:fill="94A3DE" w:themeFill="accent1" w:themeFillTint="99"/>
            <w:vAlign w:val="center"/>
          </w:tcPr>
          <w:p w14:paraId="1F3BEF71" w14:textId="77777777" w:rsidR="005D3BE8" w:rsidRPr="00E83605" w:rsidRDefault="005D3BE8" w:rsidP="00B4792C">
            <w:pPr>
              <w:pStyle w:val="TEKSTTABELA"/>
              <w:spacing w:before="0" w:after="0"/>
              <w:jc w:val="center"/>
              <w:rPr>
                <w:color w:val="auto"/>
                <w:szCs w:val="16"/>
              </w:rPr>
            </w:pPr>
            <w:r w:rsidRPr="00E83605">
              <w:rPr>
                <w:color w:val="auto"/>
                <w:szCs w:val="16"/>
              </w:rPr>
              <w:t>2019</w:t>
            </w:r>
          </w:p>
        </w:tc>
        <w:tc>
          <w:tcPr>
            <w:tcW w:w="0" w:type="auto"/>
            <w:shd w:val="clear" w:color="auto" w:fill="94A3DE" w:themeFill="accent1" w:themeFillTint="99"/>
            <w:vAlign w:val="center"/>
          </w:tcPr>
          <w:p w14:paraId="595D8124" w14:textId="77777777" w:rsidR="005D3BE8" w:rsidRPr="00E83605" w:rsidRDefault="005D3BE8" w:rsidP="00B4792C">
            <w:pPr>
              <w:pStyle w:val="TEKSTTABELA"/>
              <w:spacing w:before="0" w:after="0"/>
              <w:jc w:val="center"/>
              <w:rPr>
                <w:color w:val="auto"/>
                <w:szCs w:val="16"/>
              </w:rPr>
            </w:pPr>
          </w:p>
        </w:tc>
      </w:tr>
      <w:tr w:rsidR="00864350" w:rsidRPr="00E83605" w14:paraId="74F4B4B9" w14:textId="77777777" w:rsidTr="00B4792C">
        <w:tc>
          <w:tcPr>
            <w:tcW w:w="0" w:type="auto"/>
          </w:tcPr>
          <w:p w14:paraId="190ED81D" w14:textId="77777777" w:rsidR="00864350" w:rsidRPr="00E83605" w:rsidRDefault="00864350" w:rsidP="00DA7B7C">
            <w:pPr>
              <w:pStyle w:val="TEKSTTABELA"/>
              <w:spacing w:before="40" w:after="40"/>
              <w:rPr>
                <w:color w:val="auto"/>
                <w:szCs w:val="16"/>
              </w:rPr>
            </w:pPr>
            <w:r w:rsidRPr="00E83605">
              <w:rPr>
                <w:color w:val="auto"/>
                <w:szCs w:val="16"/>
              </w:rPr>
              <w:t xml:space="preserve">Stowarzyszenie Przyjaciół Zwierząt „AZYL” </w:t>
            </w:r>
          </w:p>
        </w:tc>
        <w:tc>
          <w:tcPr>
            <w:tcW w:w="0" w:type="auto"/>
            <w:shd w:val="clear" w:color="auto" w:fill="FFFFFF" w:themeFill="background1"/>
            <w:vAlign w:val="center"/>
          </w:tcPr>
          <w:p w14:paraId="69857CD1" w14:textId="77777777" w:rsidR="00864350" w:rsidRPr="00E83605" w:rsidRDefault="00864350" w:rsidP="00B4792C">
            <w:pPr>
              <w:pStyle w:val="TEKSTTABELA"/>
              <w:jc w:val="center"/>
              <w:rPr>
                <w:color w:val="auto"/>
                <w:szCs w:val="16"/>
              </w:rPr>
            </w:pPr>
            <w:r w:rsidRPr="00E83605">
              <w:rPr>
                <w:color w:val="auto"/>
                <w:szCs w:val="16"/>
              </w:rPr>
              <w:t>75 000</w:t>
            </w:r>
          </w:p>
        </w:tc>
        <w:tc>
          <w:tcPr>
            <w:tcW w:w="0" w:type="auto"/>
            <w:gridSpan w:val="2"/>
            <w:shd w:val="clear" w:color="auto" w:fill="FFFFFF" w:themeFill="background1"/>
            <w:vAlign w:val="center"/>
          </w:tcPr>
          <w:p w14:paraId="4112452D" w14:textId="77777777" w:rsidR="00864350" w:rsidRPr="00E83605" w:rsidRDefault="00864350" w:rsidP="00B4792C">
            <w:pPr>
              <w:pStyle w:val="TEKSTTABELA"/>
              <w:jc w:val="center"/>
              <w:rPr>
                <w:color w:val="auto"/>
                <w:szCs w:val="16"/>
              </w:rPr>
            </w:pPr>
            <w:r w:rsidRPr="00E83605">
              <w:rPr>
                <w:color w:val="auto"/>
                <w:szCs w:val="16"/>
              </w:rPr>
              <w:t>75 000</w:t>
            </w:r>
          </w:p>
        </w:tc>
      </w:tr>
      <w:tr w:rsidR="00864350" w:rsidRPr="00E83605" w14:paraId="46E92D95" w14:textId="77777777" w:rsidTr="00B4792C">
        <w:tc>
          <w:tcPr>
            <w:tcW w:w="0" w:type="auto"/>
          </w:tcPr>
          <w:p w14:paraId="6AC61431" w14:textId="77777777" w:rsidR="00864350" w:rsidRPr="00E83605" w:rsidRDefault="00864350" w:rsidP="00DA7B7C">
            <w:pPr>
              <w:pStyle w:val="TEKSTTABELA"/>
              <w:spacing w:before="40" w:after="40"/>
              <w:rPr>
                <w:color w:val="auto"/>
                <w:szCs w:val="16"/>
              </w:rPr>
            </w:pPr>
            <w:r w:rsidRPr="00E83605">
              <w:rPr>
                <w:color w:val="auto"/>
                <w:szCs w:val="16"/>
              </w:rPr>
              <w:t>Gminny Ludowy Klub Sportowy</w:t>
            </w:r>
          </w:p>
        </w:tc>
        <w:tc>
          <w:tcPr>
            <w:tcW w:w="0" w:type="auto"/>
            <w:shd w:val="clear" w:color="auto" w:fill="FFFFFF" w:themeFill="background1"/>
            <w:vAlign w:val="center"/>
          </w:tcPr>
          <w:p w14:paraId="4C0186B9" w14:textId="77777777" w:rsidR="00864350" w:rsidRPr="00E83605" w:rsidRDefault="00864350" w:rsidP="00B4792C">
            <w:pPr>
              <w:pStyle w:val="TEKSTTABELA"/>
              <w:jc w:val="center"/>
              <w:rPr>
                <w:color w:val="auto"/>
                <w:szCs w:val="16"/>
              </w:rPr>
            </w:pPr>
            <w:r w:rsidRPr="00E83605">
              <w:rPr>
                <w:color w:val="auto"/>
                <w:szCs w:val="16"/>
              </w:rPr>
              <w:t>239 134</w:t>
            </w:r>
          </w:p>
        </w:tc>
        <w:tc>
          <w:tcPr>
            <w:tcW w:w="0" w:type="auto"/>
            <w:gridSpan w:val="2"/>
            <w:shd w:val="clear" w:color="auto" w:fill="FFFFFF" w:themeFill="background1"/>
            <w:vAlign w:val="center"/>
          </w:tcPr>
          <w:p w14:paraId="719A48D6" w14:textId="77777777" w:rsidR="00864350" w:rsidRPr="00E83605" w:rsidRDefault="00864350" w:rsidP="00B4792C">
            <w:pPr>
              <w:pStyle w:val="TEKSTTABELA"/>
              <w:jc w:val="center"/>
              <w:rPr>
                <w:color w:val="auto"/>
                <w:szCs w:val="16"/>
              </w:rPr>
            </w:pPr>
            <w:r w:rsidRPr="00E83605">
              <w:rPr>
                <w:color w:val="auto"/>
              </w:rPr>
              <w:t>244 634</w:t>
            </w:r>
          </w:p>
        </w:tc>
      </w:tr>
    </w:tbl>
    <w:p w14:paraId="7A868012" w14:textId="77777777" w:rsidR="00DA7B7C" w:rsidRPr="00E83605" w:rsidRDefault="00DA7B7C" w:rsidP="00DA7B7C">
      <w:pPr>
        <w:pStyle w:val="RDO"/>
        <w:rPr>
          <w:color w:val="auto"/>
        </w:rPr>
      </w:pPr>
      <w:r w:rsidRPr="00E83605">
        <w:rPr>
          <w:color w:val="auto"/>
        </w:rPr>
        <w:t>Źródło: Urząd Gminy Świdnica.</w:t>
      </w:r>
    </w:p>
    <w:p w14:paraId="14EC35AB" w14:textId="77777777" w:rsidR="00EF0DF0" w:rsidRPr="00E83605" w:rsidRDefault="00EF0DF0" w:rsidP="00EF0DF0">
      <w:pPr>
        <w:pStyle w:val="TEKST"/>
        <w:rPr>
          <w:color w:val="auto"/>
        </w:rPr>
      </w:pPr>
      <w:r w:rsidRPr="00E83605">
        <w:rPr>
          <w:color w:val="auto"/>
        </w:rPr>
        <w:t xml:space="preserve">Od 1 kwietnia 2016 roku </w:t>
      </w:r>
      <w:r w:rsidR="00836A25" w:rsidRPr="00E83605">
        <w:rPr>
          <w:color w:val="auto"/>
        </w:rPr>
        <w:t>g</w:t>
      </w:r>
      <w:r w:rsidRPr="00E83605">
        <w:rPr>
          <w:color w:val="auto"/>
        </w:rPr>
        <w:t>mina Świdnica wita nowo narodzonych mieszkańców</w:t>
      </w:r>
      <w:r w:rsidR="002D5DB9">
        <w:rPr>
          <w:color w:val="auto"/>
        </w:rPr>
        <w:t xml:space="preserve"> gminy</w:t>
      </w:r>
      <w:r w:rsidRPr="00E83605">
        <w:rPr>
          <w:color w:val="auto"/>
        </w:rPr>
        <w:t xml:space="preserve"> pakietem powitalnym, w ramach akcji </w:t>
      </w:r>
      <w:r w:rsidRPr="00E83605">
        <w:rPr>
          <w:b/>
          <w:color w:val="auto"/>
        </w:rPr>
        <w:t>Największy Skarb Gminy to Ty</w:t>
      </w:r>
      <w:r w:rsidRPr="00E83605">
        <w:rPr>
          <w:color w:val="auto"/>
        </w:rPr>
        <w:t xml:space="preserve">. Do chwili obecnej listy gratulacyjne i środki pielęgnacyjne powędrowały do ponad </w:t>
      </w:r>
      <w:r w:rsidR="005D3BE8" w:rsidRPr="00E83605">
        <w:rPr>
          <w:color w:val="auto"/>
        </w:rPr>
        <w:t>668</w:t>
      </w:r>
      <w:r w:rsidRPr="00E83605">
        <w:rPr>
          <w:color w:val="auto"/>
        </w:rPr>
        <w:t xml:space="preserve"> noworodków, a ich łączna wartość to </w:t>
      </w:r>
      <w:r w:rsidR="005D3BE8" w:rsidRPr="00E83605">
        <w:rPr>
          <w:color w:val="auto"/>
        </w:rPr>
        <w:t>62</w:t>
      </w:r>
      <w:r w:rsidRPr="00E83605">
        <w:rPr>
          <w:color w:val="auto"/>
        </w:rPr>
        <w:t xml:space="preserve"> tys. zł. Od 2019 roku oprócz listu gratulacyjnego, środków pielęgnacyjnych </w:t>
      </w:r>
      <w:r w:rsidR="002D5DB9">
        <w:rPr>
          <w:color w:val="auto"/>
        </w:rPr>
        <w:t xml:space="preserve"> pakiet </w:t>
      </w:r>
      <w:r w:rsidRPr="00E83605">
        <w:rPr>
          <w:color w:val="auto"/>
        </w:rPr>
        <w:t>powitalny poszerzony został o poradnik pediatryczny d</w:t>
      </w:r>
      <w:r w:rsidR="002D5DB9">
        <w:rPr>
          <w:color w:val="auto"/>
        </w:rPr>
        <w:t>la rodziców noworodka. Ponadto każdą parę bliźniąt</w:t>
      </w:r>
      <w:r w:rsidR="005D3BE8" w:rsidRPr="00E83605">
        <w:rPr>
          <w:color w:val="auto"/>
        </w:rPr>
        <w:t xml:space="preserve"> urodzonych</w:t>
      </w:r>
      <w:r w:rsidRPr="00E83605">
        <w:rPr>
          <w:color w:val="auto"/>
        </w:rPr>
        <w:t xml:space="preserve"> </w:t>
      </w:r>
      <w:r w:rsidR="005D3BE8" w:rsidRPr="00E83605">
        <w:rPr>
          <w:color w:val="auto"/>
        </w:rPr>
        <w:t>i zameldowanych</w:t>
      </w:r>
      <w:r w:rsidR="00836A25" w:rsidRPr="00E83605">
        <w:rPr>
          <w:color w:val="auto"/>
        </w:rPr>
        <w:t xml:space="preserve"> w gminie</w:t>
      </w:r>
      <w:r w:rsidRPr="00E83605">
        <w:rPr>
          <w:color w:val="auto"/>
        </w:rPr>
        <w:t xml:space="preserve"> Świdnica </w:t>
      </w:r>
      <w:r w:rsidR="002D5DB9" w:rsidRPr="00E83605">
        <w:rPr>
          <w:color w:val="auto"/>
        </w:rPr>
        <w:t xml:space="preserve">w 2019 roku </w:t>
      </w:r>
      <w:r w:rsidR="005D3BE8" w:rsidRPr="00E83605">
        <w:rPr>
          <w:color w:val="auto"/>
        </w:rPr>
        <w:t>witamy kwotą</w:t>
      </w:r>
      <w:r w:rsidR="002D5DB9">
        <w:rPr>
          <w:color w:val="auto"/>
        </w:rPr>
        <w:t xml:space="preserve"> </w:t>
      </w:r>
      <w:r w:rsidRPr="00E83605">
        <w:rPr>
          <w:color w:val="auto"/>
        </w:rPr>
        <w:t xml:space="preserve"> 1000 zł. </w:t>
      </w:r>
      <w:r w:rsidR="002D5DB9">
        <w:rPr>
          <w:color w:val="auto"/>
        </w:rPr>
        <w:t>O</w:t>
      </w:r>
      <w:r w:rsidRPr="00E83605">
        <w:rPr>
          <w:color w:val="auto"/>
        </w:rPr>
        <w:t xml:space="preserve">d 2016 roku każdy 18-latek </w:t>
      </w:r>
      <w:r w:rsidR="002D5DB9">
        <w:rPr>
          <w:color w:val="auto"/>
        </w:rPr>
        <w:t xml:space="preserve">wraz </w:t>
      </w:r>
      <w:r w:rsidRPr="00E83605">
        <w:rPr>
          <w:color w:val="auto"/>
        </w:rPr>
        <w:t xml:space="preserve">z osiągnięciem </w:t>
      </w:r>
      <w:r w:rsidR="00787B02" w:rsidRPr="00E83605">
        <w:rPr>
          <w:color w:val="auto"/>
        </w:rPr>
        <w:t>pełnoletniości</w:t>
      </w:r>
      <w:r w:rsidRPr="00E83605">
        <w:rPr>
          <w:color w:val="auto"/>
        </w:rPr>
        <w:t xml:space="preserve"> otrzymuje od Wójta Gminy Świdnica list gratulacyjny.  </w:t>
      </w:r>
    </w:p>
    <w:p w14:paraId="44D38FCD" w14:textId="77777777" w:rsidR="001515BF" w:rsidRPr="00182EF2" w:rsidRDefault="001515BF" w:rsidP="001515BF">
      <w:pPr>
        <w:pStyle w:val="Nagwek2"/>
        <w:rPr>
          <w:color w:val="5967AF" w:themeColor="text2" w:themeTint="99"/>
        </w:rPr>
      </w:pPr>
      <w:bookmarkStart w:id="168" w:name="_Toc9450990"/>
      <w:r w:rsidRPr="00182EF2">
        <w:rPr>
          <w:color w:val="5967AF" w:themeColor="text2" w:themeTint="99"/>
        </w:rPr>
        <w:lastRenderedPageBreak/>
        <w:t>Współpraca zewnętrzna</w:t>
      </w:r>
      <w:bookmarkEnd w:id="168"/>
    </w:p>
    <w:p w14:paraId="03408B89" w14:textId="77777777" w:rsidR="00070FC2" w:rsidRPr="00E83605" w:rsidRDefault="001515BF" w:rsidP="001515BF">
      <w:pPr>
        <w:pStyle w:val="TEKST"/>
        <w:spacing w:after="0"/>
        <w:rPr>
          <w:color w:val="auto"/>
        </w:rPr>
      </w:pPr>
      <w:r w:rsidRPr="00E83605">
        <w:rPr>
          <w:color w:val="auto"/>
        </w:rPr>
        <w:t xml:space="preserve">Gmina Świdnica współpracuje z sąsiadującymi samorządami subregionu wałbrzyskiego i jeleniogórskiego </w:t>
      </w:r>
      <w:r w:rsidR="00836A25" w:rsidRPr="00E83605">
        <w:rPr>
          <w:color w:val="auto"/>
        </w:rPr>
        <w:t>w </w:t>
      </w:r>
      <w:r w:rsidRPr="00E83605">
        <w:rPr>
          <w:color w:val="auto"/>
        </w:rPr>
        <w:t xml:space="preserve">ramach realizacji Strategii rozwoju społeczno-gospodarczego południowej i zachodniej części Dolnego Śląska, zwanej „Strategia Rozwoju Sudety 2030”. </w:t>
      </w:r>
    </w:p>
    <w:p w14:paraId="5E35B500" w14:textId="77777777" w:rsidR="00070FC2" w:rsidRPr="00E83605" w:rsidRDefault="00070FC2" w:rsidP="00B4792C">
      <w:pPr>
        <w:pStyle w:val="NormalnyWeb"/>
        <w:spacing w:line="276" w:lineRule="auto"/>
        <w:jc w:val="both"/>
        <w:rPr>
          <w:rFonts w:ascii="Corbel" w:hAnsi="Corbel"/>
          <w:sz w:val="20"/>
          <w:szCs w:val="20"/>
        </w:rPr>
      </w:pPr>
      <w:r w:rsidRPr="00E83605">
        <w:rPr>
          <w:rStyle w:val="Pogrubienie"/>
          <w:rFonts w:ascii="Corbel" w:hAnsi="Corbel"/>
          <w:sz w:val="20"/>
          <w:szCs w:val="20"/>
        </w:rPr>
        <w:t>Współpraca zewnętrzna prowadzona jest także w ramach Aglomeracji Wałbrzyskiej</w:t>
      </w:r>
      <w:r w:rsidRPr="00E83605">
        <w:rPr>
          <w:rFonts w:ascii="Corbel" w:hAnsi="Corbel"/>
          <w:sz w:val="20"/>
          <w:szCs w:val="20"/>
        </w:rPr>
        <w:t xml:space="preserve"> (AW) którą tworzą 22 dolnośląskie gminy: w tym gmina wiejska Świdnica, zlokalizowane w południowej części województwa dolnośląskiego, które należą do czterech powiatów (wałbrzyskiego, kamiennogórskiego, świdnickiego oraz kłodzkiego). Liderem Aglomeracji Wałbrzyskiej jest Gmina Wałbrzych. Pod względem powierzchni (1748 km2) Aglomeracja Wałbrzyska stanowi ponad 9% obszaru województwa dolnośląskiego. Około 18,3% powierzchni Aglomeracji stanowią obszary miejskie. Dla porównania: wskaźnik ten dla Dolnego Śląska wynosi 11%.</w:t>
      </w:r>
    </w:p>
    <w:p w14:paraId="4D6D9D9D" w14:textId="77777777" w:rsidR="00070FC2" w:rsidRPr="00E83605" w:rsidRDefault="00070FC2" w:rsidP="00B4792C">
      <w:pPr>
        <w:pStyle w:val="NormalnyWeb"/>
        <w:spacing w:line="276" w:lineRule="auto"/>
        <w:jc w:val="both"/>
        <w:rPr>
          <w:rFonts w:ascii="Corbel" w:hAnsi="Corbel"/>
          <w:sz w:val="20"/>
          <w:szCs w:val="20"/>
        </w:rPr>
      </w:pPr>
      <w:r w:rsidRPr="00E83605">
        <w:rPr>
          <w:rFonts w:ascii="Corbel" w:hAnsi="Corbel"/>
          <w:sz w:val="20"/>
          <w:szCs w:val="20"/>
        </w:rPr>
        <w:t>Do największych pod względem powierzchni gmin w Aglomeracji Wałbrzyskiej należą: gmina wiejska Kamienna Góra, gmina wiejska Nowa Ruda, Strzegom, gmina wiejska Świdnica oraz Lubawka. Ich łączna powierzchnia stanowi ok. 49% powierzchni Aglomeracji. Ludność Aglomeracji wynosi 412 379 osób.</w:t>
      </w:r>
      <w:r w:rsidR="00EE262D" w:rsidRPr="00E83605">
        <w:t xml:space="preserve"> </w:t>
      </w:r>
      <w:r w:rsidR="00EE262D" w:rsidRPr="00E83605">
        <w:rPr>
          <w:rFonts w:ascii="Corbel" w:hAnsi="Corbel"/>
          <w:sz w:val="20"/>
          <w:szCs w:val="20"/>
        </w:rPr>
        <w:t xml:space="preserve">Gminy Aglomeracji Wałbrzyskiej współpracują na wielu płaszczyznach, szczególnie w dziedzinie: komunikacji </w:t>
      </w:r>
      <w:r w:rsidR="00B4792C">
        <w:rPr>
          <w:rFonts w:ascii="Corbel" w:hAnsi="Corbel"/>
          <w:sz w:val="20"/>
          <w:szCs w:val="20"/>
        </w:rPr>
        <w:br/>
      </w:r>
      <w:r w:rsidR="00EE262D" w:rsidRPr="00E83605">
        <w:rPr>
          <w:rFonts w:ascii="Corbel" w:hAnsi="Corbel"/>
          <w:sz w:val="20"/>
          <w:szCs w:val="20"/>
        </w:rPr>
        <w:t>i transportu, środowiska, turystyki, edukacji, polityki społecznej oraz infrastruktury.</w:t>
      </w:r>
    </w:p>
    <w:p w14:paraId="01446E00" w14:textId="77777777" w:rsidR="00070FC2" w:rsidRPr="00E83605" w:rsidRDefault="00070FC2" w:rsidP="00224AE7">
      <w:pPr>
        <w:pStyle w:val="NormalnyWeb"/>
        <w:spacing w:line="276" w:lineRule="auto"/>
        <w:rPr>
          <w:rFonts w:ascii="Corbel" w:hAnsi="Corbel"/>
          <w:sz w:val="20"/>
          <w:szCs w:val="20"/>
        </w:rPr>
      </w:pPr>
      <w:r w:rsidRPr="00E83605">
        <w:rPr>
          <w:rFonts w:ascii="Corbel" w:hAnsi="Corbel"/>
          <w:sz w:val="20"/>
          <w:szCs w:val="20"/>
        </w:rPr>
        <w:t xml:space="preserve">Gminy zrzeszone w ramach AW raz w miesiącu </w:t>
      </w:r>
      <w:r w:rsidR="00EE262D" w:rsidRPr="00E83605">
        <w:rPr>
          <w:rFonts w:ascii="Corbel" w:hAnsi="Corbel"/>
          <w:sz w:val="20"/>
          <w:szCs w:val="20"/>
        </w:rPr>
        <w:t xml:space="preserve">emitują biuletyn informacyjny Życie Aglomeracji Wałbrzyskiej, promując wzajemne wydarzenia kulturalno-sportowe oraz prezentują realizowane inwestycje. </w:t>
      </w:r>
    </w:p>
    <w:p w14:paraId="393CA0EF" w14:textId="77777777" w:rsidR="00C029B0" w:rsidRPr="00E83605" w:rsidRDefault="004F7593" w:rsidP="00C029B0">
      <w:pPr>
        <w:pStyle w:val="NormalnyWeb"/>
        <w:spacing w:line="276" w:lineRule="auto"/>
        <w:rPr>
          <w:rFonts w:ascii="Corbel" w:hAnsi="Corbel"/>
          <w:sz w:val="20"/>
          <w:szCs w:val="20"/>
        </w:rPr>
      </w:pPr>
      <w:r>
        <w:rPr>
          <w:rFonts w:ascii="Corbel" w:hAnsi="Corbel"/>
          <w:sz w:val="20"/>
          <w:szCs w:val="20"/>
        </w:rPr>
        <w:t>SCHEMAT</w:t>
      </w:r>
      <w:r w:rsidR="00C029B0">
        <w:rPr>
          <w:rFonts w:ascii="Corbel" w:hAnsi="Corbel"/>
          <w:sz w:val="20"/>
          <w:szCs w:val="20"/>
        </w:rPr>
        <w:t xml:space="preserve"> </w:t>
      </w:r>
      <w:r w:rsidR="00C029B0" w:rsidRPr="00E83605">
        <w:rPr>
          <w:rFonts w:ascii="Corbel" w:hAnsi="Corbel"/>
          <w:sz w:val="20"/>
          <w:szCs w:val="20"/>
        </w:rPr>
        <w:t xml:space="preserve"> </w:t>
      </w:r>
      <w:r w:rsidR="00C029B0">
        <w:rPr>
          <w:rFonts w:ascii="Corbel" w:hAnsi="Corbel"/>
          <w:sz w:val="20"/>
          <w:szCs w:val="20"/>
        </w:rPr>
        <w:t xml:space="preserve">8. </w:t>
      </w:r>
      <w:r w:rsidR="00C029B0" w:rsidRPr="00E83605">
        <w:rPr>
          <w:rFonts w:ascii="Corbel" w:hAnsi="Corbel"/>
          <w:sz w:val="20"/>
          <w:szCs w:val="20"/>
        </w:rPr>
        <w:t xml:space="preserve"> Mapa Aglomeracji Wałbrzyskiej </w:t>
      </w:r>
    </w:p>
    <w:p w14:paraId="65F6CDBC" w14:textId="77777777" w:rsidR="00DB272B" w:rsidRPr="00E83605" w:rsidRDefault="00DB272B" w:rsidP="001515BF">
      <w:pPr>
        <w:pStyle w:val="TEKST"/>
        <w:spacing w:after="0"/>
        <w:rPr>
          <w:color w:val="auto"/>
        </w:rPr>
      </w:pPr>
      <w:r w:rsidRPr="00E83605">
        <w:rPr>
          <w:noProof/>
          <w:color w:val="auto"/>
          <w:lang w:eastAsia="pl-PL"/>
        </w:rPr>
        <w:drawing>
          <wp:inline distT="0" distB="0" distL="0" distR="0" wp14:anchorId="762289C0" wp14:editId="58F12C85">
            <wp:extent cx="5731510" cy="3481892"/>
            <wp:effectExtent l="19050" t="0" r="2540" b="0"/>
            <wp:docPr id="5" name="Obraz 1" descr="MapaA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paAW"/>
                    <pic:cNvPicPr>
                      <a:picLocks noChangeAspect="1" noChangeArrowheads="1"/>
                    </pic:cNvPicPr>
                  </pic:nvPicPr>
                  <pic:blipFill>
                    <a:blip r:embed="rId218" cstate="print"/>
                    <a:srcRect/>
                    <a:stretch>
                      <a:fillRect/>
                    </a:stretch>
                  </pic:blipFill>
                  <pic:spPr bwMode="auto">
                    <a:xfrm>
                      <a:off x="0" y="0"/>
                      <a:ext cx="5731510" cy="3481892"/>
                    </a:xfrm>
                    <a:prstGeom prst="rect">
                      <a:avLst/>
                    </a:prstGeom>
                    <a:noFill/>
                    <a:ln w="9525">
                      <a:noFill/>
                      <a:miter lim="800000"/>
                      <a:headEnd/>
                      <a:tailEnd/>
                    </a:ln>
                  </pic:spPr>
                </pic:pic>
              </a:graphicData>
            </a:graphic>
          </wp:inline>
        </w:drawing>
      </w:r>
    </w:p>
    <w:p w14:paraId="483F9397" w14:textId="77777777" w:rsidR="00DB272B" w:rsidRPr="00E83605" w:rsidRDefault="00DB272B" w:rsidP="001515BF">
      <w:pPr>
        <w:pStyle w:val="TEKST"/>
        <w:spacing w:after="0"/>
        <w:rPr>
          <w:color w:val="auto"/>
        </w:rPr>
      </w:pPr>
    </w:p>
    <w:p w14:paraId="4A0DF015" w14:textId="77777777" w:rsidR="00C42375" w:rsidRPr="00E83605" w:rsidRDefault="00C42375" w:rsidP="00C42375">
      <w:pPr>
        <w:pStyle w:val="RDO"/>
        <w:rPr>
          <w:color w:val="auto"/>
        </w:rPr>
      </w:pPr>
      <w:r>
        <w:rPr>
          <w:color w:val="auto"/>
        </w:rPr>
        <w:t xml:space="preserve">Źródło: </w:t>
      </w:r>
      <w:r w:rsidRPr="00C42375">
        <w:rPr>
          <w:color w:val="auto"/>
        </w:rPr>
        <w:t>www.um.walbrzych.pl/pl/news/aglomeracja-walbrzyska</w:t>
      </w:r>
    </w:p>
    <w:p w14:paraId="13C02282" w14:textId="77777777" w:rsidR="00DB272B" w:rsidRPr="00E83605" w:rsidRDefault="00DB272B" w:rsidP="001515BF">
      <w:pPr>
        <w:pStyle w:val="TEKST"/>
        <w:spacing w:after="0"/>
        <w:rPr>
          <w:color w:val="auto"/>
        </w:rPr>
      </w:pPr>
    </w:p>
    <w:p w14:paraId="4CF896A3" w14:textId="77777777" w:rsidR="00DB272B" w:rsidRPr="00E83605" w:rsidRDefault="00DB272B" w:rsidP="001515BF">
      <w:pPr>
        <w:pStyle w:val="TEKST"/>
        <w:spacing w:after="0"/>
        <w:rPr>
          <w:color w:val="auto"/>
        </w:rPr>
      </w:pPr>
    </w:p>
    <w:p w14:paraId="77B7DB01" w14:textId="0C32E834" w:rsidR="001515BF" w:rsidRPr="00E83605" w:rsidRDefault="005657B6" w:rsidP="001515BF">
      <w:pPr>
        <w:pStyle w:val="TEKST"/>
        <w:spacing w:after="0"/>
        <w:rPr>
          <w:color w:val="auto"/>
          <w:szCs w:val="20"/>
        </w:rPr>
      </w:pPr>
      <w:r>
        <w:rPr>
          <w:b/>
          <w:bCs/>
          <w:noProof/>
          <w:color w:val="auto"/>
          <w:lang w:eastAsia="pl-PL"/>
        </w:rPr>
        <w:lastRenderedPageBreak/>
        <w:drawing>
          <wp:anchor distT="0" distB="0" distL="114300" distR="114300" simplePos="0" relativeHeight="251149824" behindDoc="0" locked="0" layoutInCell="1" allowOverlap="1" wp14:anchorId="20242F53" wp14:editId="3745C714">
            <wp:simplePos x="0" y="0"/>
            <wp:positionH relativeFrom="column">
              <wp:posOffset>-28575</wp:posOffset>
            </wp:positionH>
            <wp:positionV relativeFrom="paragraph">
              <wp:posOffset>-113665</wp:posOffset>
            </wp:positionV>
            <wp:extent cx="2105025" cy="1876425"/>
            <wp:effectExtent l="19050" t="0" r="9525" b="0"/>
            <wp:wrapSquare wrapText="bothSides"/>
            <wp:docPr id="23" name="Obraz 2" descr="G:\RAPORT FOTO\Screen Shot 09-18-19 at 04.18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RAPORT FOTO\Screen Shot 09-18-19 at 04.18 PM.PNG"/>
                    <pic:cNvPicPr>
                      <a:picLocks noChangeAspect="1" noChangeArrowheads="1"/>
                    </pic:cNvPicPr>
                  </pic:nvPicPr>
                  <pic:blipFill>
                    <a:blip r:embed="rId219" cstate="print"/>
                    <a:srcRect/>
                    <a:stretch>
                      <a:fillRect/>
                    </a:stretch>
                  </pic:blipFill>
                  <pic:spPr bwMode="auto">
                    <a:xfrm>
                      <a:off x="0" y="0"/>
                      <a:ext cx="2105025" cy="1876425"/>
                    </a:xfrm>
                    <a:prstGeom prst="rect">
                      <a:avLst/>
                    </a:prstGeom>
                    <a:noFill/>
                    <a:ln w="9525">
                      <a:noFill/>
                      <a:miter lim="800000"/>
                      <a:headEnd/>
                      <a:tailEnd/>
                    </a:ln>
                  </pic:spPr>
                </pic:pic>
              </a:graphicData>
            </a:graphic>
          </wp:anchor>
        </w:drawing>
      </w:r>
      <w:r w:rsidR="00007619" w:rsidRPr="00E83605">
        <w:rPr>
          <w:rStyle w:val="Pogrubienie"/>
          <w:color w:val="auto"/>
        </w:rPr>
        <w:t xml:space="preserve">Sieć partnerskich kontaktów między różnymi jednostkami samorządu terytorialnego i regionami w Europie liczy ponad </w:t>
      </w:r>
      <w:r w:rsidR="003B748F">
        <w:rPr>
          <w:rStyle w:val="Pogrubienie"/>
          <w:color w:val="auto"/>
        </w:rPr>
        <w:br/>
      </w:r>
      <w:r w:rsidR="00007619" w:rsidRPr="00E83605">
        <w:rPr>
          <w:rStyle w:val="Pogrubienie"/>
          <w:color w:val="auto"/>
        </w:rPr>
        <w:t xml:space="preserve">20 000 umów. W tym gronie jest gmina Świdnica, współpracująca obecnie z </w:t>
      </w:r>
      <w:r w:rsidR="002D5DB9">
        <w:rPr>
          <w:rStyle w:val="Pogrubienie"/>
          <w:color w:val="auto"/>
        </w:rPr>
        <w:t>4</w:t>
      </w:r>
      <w:r w:rsidR="00007619" w:rsidRPr="00E83605">
        <w:rPr>
          <w:rStyle w:val="Pogrubienie"/>
          <w:color w:val="auto"/>
        </w:rPr>
        <w:t xml:space="preserve"> europejskimi miastami</w:t>
      </w:r>
      <w:r w:rsidR="003B748F">
        <w:rPr>
          <w:rStyle w:val="Pogrubienie"/>
          <w:color w:val="auto"/>
        </w:rPr>
        <w:t>.</w:t>
      </w:r>
      <w:r w:rsidR="00007619" w:rsidRPr="00E83605">
        <w:rPr>
          <w:rStyle w:val="Pogrubienie"/>
          <w:color w:val="auto"/>
        </w:rPr>
        <w:t xml:space="preserve"> </w:t>
      </w:r>
      <w:r w:rsidR="003B748F">
        <w:rPr>
          <w:rStyle w:val="Pogrubienie"/>
          <w:color w:val="auto"/>
        </w:rPr>
        <w:br/>
        <w:t>Z</w:t>
      </w:r>
      <w:r w:rsidR="00007619" w:rsidRPr="00E83605">
        <w:rPr>
          <w:rStyle w:val="Pogrubienie"/>
          <w:color w:val="auto"/>
        </w:rPr>
        <w:t xml:space="preserve"> </w:t>
      </w:r>
      <w:proofErr w:type="spellStart"/>
      <w:r w:rsidR="00007619" w:rsidRPr="00E83605">
        <w:rPr>
          <w:rStyle w:val="Pogrubienie"/>
          <w:color w:val="auto"/>
        </w:rPr>
        <w:t>Lampertheim</w:t>
      </w:r>
      <w:proofErr w:type="spellEnd"/>
      <w:r w:rsidR="00007619" w:rsidRPr="00E83605">
        <w:rPr>
          <w:rStyle w:val="Pogrubienie"/>
          <w:color w:val="auto"/>
        </w:rPr>
        <w:t xml:space="preserve"> (Niemcy), </w:t>
      </w:r>
      <w:proofErr w:type="spellStart"/>
      <w:r w:rsidR="00007619" w:rsidRPr="00E83605">
        <w:rPr>
          <w:rStyle w:val="Pogrubienie"/>
          <w:color w:val="auto"/>
        </w:rPr>
        <w:t>Maldegem</w:t>
      </w:r>
      <w:proofErr w:type="spellEnd"/>
      <w:r w:rsidR="00007619" w:rsidRPr="00E83605">
        <w:rPr>
          <w:rStyle w:val="Pogrubienie"/>
          <w:color w:val="auto"/>
        </w:rPr>
        <w:t xml:space="preserve"> (Belgia), Adrią (Włochy)  </w:t>
      </w:r>
      <w:proofErr w:type="spellStart"/>
      <w:r w:rsidR="002D5DB9">
        <w:rPr>
          <w:rStyle w:val="Pogrubienie"/>
          <w:color w:val="auto"/>
        </w:rPr>
        <w:t>Ermont</w:t>
      </w:r>
      <w:proofErr w:type="spellEnd"/>
      <w:r w:rsidR="002D5DB9">
        <w:rPr>
          <w:rStyle w:val="Pogrubienie"/>
          <w:color w:val="auto"/>
        </w:rPr>
        <w:t xml:space="preserve"> (Francja) oraz  polską gminą</w:t>
      </w:r>
      <w:r w:rsidR="00007619" w:rsidRPr="00E83605">
        <w:rPr>
          <w:rStyle w:val="Pogrubienie"/>
          <w:color w:val="auto"/>
        </w:rPr>
        <w:t xml:space="preserve"> Żukowo (pow. kartuski, woj. pomorskie). </w:t>
      </w:r>
      <w:r w:rsidR="002D5DB9">
        <w:rPr>
          <w:rStyle w:val="Pogrubienie"/>
          <w:color w:val="auto"/>
        </w:rPr>
        <w:t xml:space="preserve">W 2019 roku </w:t>
      </w:r>
      <w:r w:rsidR="002D2871">
        <w:rPr>
          <w:rStyle w:val="Pogrubienie"/>
          <w:color w:val="auto"/>
        </w:rPr>
        <w:t>g</w:t>
      </w:r>
      <w:r w:rsidR="00007619" w:rsidRPr="00E83605">
        <w:rPr>
          <w:rStyle w:val="Pogrubienie"/>
          <w:color w:val="auto"/>
        </w:rPr>
        <w:t>mina Świdnica</w:t>
      </w:r>
      <w:r w:rsidR="002D2871">
        <w:rPr>
          <w:rStyle w:val="Pogrubienie"/>
          <w:color w:val="auto"/>
        </w:rPr>
        <w:t xml:space="preserve"> była</w:t>
      </w:r>
      <w:r w:rsidR="00007619" w:rsidRPr="00E83605">
        <w:rPr>
          <w:rStyle w:val="Pogrubienie"/>
          <w:color w:val="auto"/>
        </w:rPr>
        <w:t xml:space="preserve"> gospodarzem Europejskiego Spotkania Miast Partnerskich. </w:t>
      </w:r>
      <w:r w:rsidR="001515BF" w:rsidRPr="00E83605">
        <w:rPr>
          <w:color w:val="auto"/>
        </w:rPr>
        <w:t xml:space="preserve">Współpraca ta pozytywnie wpływa na wspólną integrację mieszkańców partnerskich miast i gmin. W ciągu kilkunastoletniej współpracy i funkcjonowania umów partnerskich rozwinęły się bardzo różnorodne formy kontaktów począwszy od wymiany młodzieży, zespołów sportowych i kulturalnych aż do współpracy gospodarczej. </w:t>
      </w:r>
      <w:r w:rsidR="001515BF" w:rsidRPr="00E83605">
        <w:rPr>
          <w:color w:val="auto"/>
          <w:szCs w:val="20"/>
        </w:rPr>
        <w:t>Gmina Świdnica posiada podpisane umowy partners</w:t>
      </w:r>
      <w:r w:rsidR="00EE262D" w:rsidRPr="00E83605">
        <w:rPr>
          <w:color w:val="auto"/>
          <w:szCs w:val="20"/>
        </w:rPr>
        <w:t>kie z następującymi jednostkami.</w:t>
      </w:r>
    </w:p>
    <w:p w14:paraId="6359B5DD" w14:textId="77777777" w:rsidR="00DB272B" w:rsidRPr="00E83605" w:rsidRDefault="00C42375" w:rsidP="001515BF">
      <w:pPr>
        <w:pStyle w:val="TEKST"/>
        <w:spacing w:after="0"/>
        <w:rPr>
          <w:color w:val="auto"/>
          <w:szCs w:val="20"/>
        </w:rPr>
      </w:pPr>
      <w:r>
        <w:rPr>
          <w:noProof/>
          <w:color w:val="auto"/>
          <w:szCs w:val="20"/>
          <w:lang w:eastAsia="pl-PL"/>
        </w:rPr>
        <w:drawing>
          <wp:anchor distT="0" distB="0" distL="114300" distR="114300" simplePos="0" relativeHeight="251002368" behindDoc="0" locked="0" layoutInCell="1" allowOverlap="1" wp14:anchorId="375FF8F0" wp14:editId="0AF31F2A">
            <wp:simplePos x="0" y="0"/>
            <wp:positionH relativeFrom="column">
              <wp:posOffset>-66675</wp:posOffset>
            </wp:positionH>
            <wp:positionV relativeFrom="paragraph">
              <wp:posOffset>214630</wp:posOffset>
            </wp:positionV>
            <wp:extent cx="904875" cy="944245"/>
            <wp:effectExtent l="19050" t="0" r="9525" b="0"/>
            <wp:wrapSquare wrapText="bothSides"/>
            <wp:docPr id="6" name="Obraz 5" descr="lamperthei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mpertheim.jpg"/>
                    <pic:cNvPicPr/>
                  </pic:nvPicPr>
                  <pic:blipFill>
                    <a:blip r:embed="rId220" cstate="print"/>
                    <a:stretch>
                      <a:fillRect/>
                    </a:stretch>
                  </pic:blipFill>
                  <pic:spPr>
                    <a:xfrm>
                      <a:off x="0" y="0"/>
                      <a:ext cx="904875" cy="944245"/>
                    </a:xfrm>
                    <a:prstGeom prst="rect">
                      <a:avLst/>
                    </a:prstGeom>
                  </pic:spPr>
                </pic:pic>
              </a:graphicData>
            </a:graphic>
          </wp:anchor>
        </w:drawing>
      </w:r>
    </w:p>
    <w:p w14:paraId="03A2CCE9" w14:textId="77777777" w:rsidR="001408C1" w:rsidRPr="00E83605" w:rsidRDefault="00DB272B" w:rsidP="00DB272B">
      <w:pPr>
        <w:pStyle w:val="PKT"/>
        <w:spacing w:after="0"/>
        <w:ind w:left="284" w:hanging="284"/>
        <w:jc w:val="both"/>
        <w:rPr>
          <w:strike/>
          <w:szCs w:val="20"/>
        </w:rPr>
      </w:pPr>
      <w:proofErr w:type="spellStart"/>
      <w:r w:rsidRPr="00E83605">
        <w:rPr>
          <w:rFonts w:ascii="Corbel" w:hAnsi="Corbel"/>
          <w:sz w:val="20"/>
          <w:szCs w:val="20"/>
        </w:rPr>
        <w:t>Lampertheim</w:t>
      </w:r>
      <w:proofErr w:type="spellEnd"/>
      <w:r w:rsidRPr="00E83605">
        <w:rPr>
          <w:rFonts w:ascii="Corbel" w:hAnsi="Corbel"/>
          <w:sz w:val="20"/>
          <w:szCs w:val="20"/>
        </w:rPr>
        <w:t xml:space="preserve"> – (rok rozpoczęcia współpracy 2006) miasto w Niemczech, w kraju związkowym Hesja, w rejencja Darmstadt, w powiecie </w:t>
      </w:r>
      <w:proofErr w:type="spellStart"/>
      <w:r w:rsidRPr="00E83605">
        <w:rPr>
          <w:rFonts w:ascii="Corbel" w:hAnsi="Corbel"/>
          <w:sz w:val="20"/>
          <w:szCs w:val="20"/>
        </w:rPr>
        <w:t>Bergstraße</w:t>
      </w:r>
      <w:proofErr w:type="spellEnd"/>
      <w:r w:rsidRPr="00E83605">
        <w:rPr>
          <w:rFonts w:ascii="Corbel" w:hAnsi="Corbel"/>
          <w:sz w:val="20"/>
          <w:szCs w:val="20"/>
        </w:rPr>
        <w:t xml:space="preserve">. Pierwsze miasto partnerskie gminy Świdnica. </w:t>
      </w:r>
    </w:p>
    <w:p w14:paraId="179BB028" w14:textId="77777777" w:rsidR="001408C1" w:rsidRPr="00E83605" w:rsidRDefault="001408C1" w:rsidP="001408C1">
      <w:pPr>
        <w:pStyle w:val="PKT"/>
        <w:numPr>
          <w:ilvl w:val="0"/>
          <w:numId w:val="0"/>
        </w:numPr>
        <w:spacing w:after="0"/>
        <w:jc w:val="both"/>
        <w:rPr>
          <w:strike/>
          <w:szCs w:val="20"/>
        </w:rPr>
      </w:pPr>
    </w:p>
    <w:p w14:paraId="4AC1BA22" w14:textId="77777777" w:rsidR="001408C1" w:rsidRPr="00E83605" w:rsidRDefault="001408C1" w:rsidP="001408C1">
      <w:pPr>
        <w:pStyle w:val="PKT"/>
        <w:numPr>
          <w:ilvl w:val="0"/>
          <w:numId w:val="0"/>
        </w:numPr>
        <w:spacing w:after="0"/>
        <w:jc w:val="both"/>
        <w:rPr>
          <w:strike/>
          <w:szCs w:val="20"/>
        </w:rPr>
      </w:pPr>
    </w:p>
    <w:p w14:paraId="050E8EC2" w14:textId="77777777" w:rsidR="004E75EC" w:rsidRPr="00E83605" w:rsidRDefault="004E75EC" w:rsidP="001408C1">
      <w:pPr>
        <w:pStyle w:val="PKT"/>
        <w:spacing w:after="0"/>
        <w:ind w:left="284" w:hanging="284"/>
        <w:jc w:val="both"/>
        <w:rPr>
          <w:strike/>
          <w:szCs w:val="20"/>
        </w:rPr>
      </w:pPr>
      <w:r w:rsidRPr="00E83605">
        <w:rPr>
          <w:noProof/>
          <w:szCs w:val="20"/>
          <w:lang w:eastAsia="pl-PL"/>
        </w:rPr>
        <w:drawing>
          <wp:anchor distT="0" distB="0" distL="114300" distR="114300" simplePos="0" relativeHeight="251014656" behindDoc="0" locked="0" layoutInCell="1" allowOverlap="1" wp14:anchorId="17F0DB54" wp14:editId="2BFF3A04">
            <wp:simplePos x="0" y="0"/>
            <wp:positionH relativeFrom="column">
              <wp:posOffset>-104775</wp:posOffset>
            </wp:positionH>
            <wp:positionV relativeFrom="paragraph">
              <wp:posOffset>73025</wp:posOffset>
            </wp:positionV>
            <wp:extent cx="942975" cy="1066800"/>
            <wp:effectExtent l="19050" t="0" r="9525" b="0"/>
            <wp:wrapSquare wrapText="bothSides"/>
            <wp:docPr id="8" name="Obraz 7" descr="maldege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ldegem.jpg"/>
                    <pic:cNvPicPr/>
                  </pic:nvPicPr>
                  <pic:blipFill>
                    <a:blip r:embed="rId221" cstate="print"/>
                    <a:stretch>
                      <a:fillRect/>
                    </a:stretch>
                  </pic:blipFill>
                  <pic:spPr>
                    <a:xfrm>
                      <a:off x="0" y="0"/>
                      <a:ext cx="942975" cy="1066800"/>
                    </a:xfrm>
                    <a:prstGeom prst="rect">
                      <a:avLst/>
                    </a:prstGeom>
                  </pic:spPr>
                </pic:pic>
              </a:graphicData>
            </a:graphic>
          </wp:anchor>
        </w:drawing>
      </w:r>
      <w:proofErr w:type="spellStart"/>
      <w:r w:rsidR="00DB272B" w:rsidRPr="00E83605">
        <w:rPr>
          <w:szCs w:val="20"/>
        </w:rPr>
        <w:t>Maldegem</w:t>
      </w:r>
      <w:proofErr w:type="spellEnd"/>
      <w:r w:rsidR="00DB272B" w:rsidRPr="00E83605">
        <w:rPr>
          <w:szCs w:val="20"/>
        </w:rPr>
        <w:t xml:space="preserve"> </w:t>
      </w:r>
      <w:r w:rsidR="00DB272B" w:rsidRPr="00E83605">
        <w:rPr>
          <w:szCs w:val="20"/>
        </w:rPr>
        <w:sym w:font="Symbol" w:char="F02D"/>
      </w:r>
      <w:r w:rsidR="00DB272B" w:rsidRPr="00E83605">
        <w:rPr>
          <w:szCs w:val="20"/>
        </w:rPr>
        <w:t xml:space="preserve"> (rok rozpoczęcia współpracy 2010) miasto w belgijskiej prowincji Flandrii Wschodniej. </w:t>
      </w:r>
    </w:p>
    <w:p w14:paraId="1A876B3E" w14:textId="77777777" w:rsidR="001408C1" w:rsidRPr="00E83605" w:rsidRDefault="001408C1" w:rsidP="001408C1">
      <w:pPr>
        <w:pStyle w:val="PKT"/>
        <w:numPr>
          <w:ilvl w:val="0"/>
          <w:numId w:val="0"/>
        </w:numPr>
        <w:spacing w:after="0"/>
        <w:ind w:left="720" w:hanging="360"/>
        <w:jc w:val="both"/>
        <w:rPr>
          <w:strike/>
          <w:szCs w:val="20"/>
        </w:rPr>
      </w:pPr>
    </w:p>
    <w:p w14:paraId="5829D6EE" w14:textId="77777777" w:rsidR="001408C1" w:rsidRPr="00E83605" w:rsidRDefault="001408C1" w:rsidP="001408C1">
      <w:pPr>
        <w:pStyle w:val="PKT"/>
        <w:numPr>
          <w:ilvl w:val="0"/>
          <w:numId w:val="0"/>
        </w:numPr>
        <w:spacing w:after="0"/>
        <w:ind w:left="720" w:hanging="360"/>
        <w:jc w:val="both"/>
        <w:rPr>
          <w:strike/>
          <w:szCs w:val="20"/>
        </w:rPr>
      </w:pPr>
    </w:p>
    <w:p w14:paraId="58274525" w14:textId="77777777" w:rsidR="001408C1" w:rsidRPr="00E83605" w:rsidRDefault="001408C1" w:rsidP="001408C1">
      <w:pPr>
        <w:pStyle w:val="PKT"/>
        <w:numPr>
          <w:ilvl w:val="0"/>
          <w:numId w:val="0"/>
        </w:numPr>
        <w:spacing w:after="0"/>
        <w:ind w:left="720" w:hanging="360"/>
        <w:jc w:val="both"/>
        <w:rPr>
          <w:strike/>
          <w:szCs w:val="20"/>
        </w:rPr>
      </w:pPr>
    </w:p>
    <w:p w14:paraId="759490BA" w14:textId="77777777" w:rsidR="004E75EC" w:rsidRPr="00E83605" w:rsidRDefault="004E75EC" w:rsidP="00DB272B">
      <w:pPr>
        <w:pStyle w:val="TEKST"/>
        <w:spacing w:after="0"/>
        <w:rPr>
          <w:strike/>
          <w:color w:val="auto"/>
          <w:szCs w:val="20"/>
        </w:rPr>
      </w:pPr>
    </w:p>
    <w:p w14:paraId="5F812C2D" w14:textId="77777777" w:rsidR="004E75EC" w:rsidRPr="00E83605" w:rsidRDefault="004E75EC" w:rsidP="00DB272B">
      <w:pPr>
        <w:pStyle w:val="PKT"/>
        <w:spacing w:before="120" w:after="0"/>
        <w:ind w:left="284" w:hanging="284"/>
        <w:jc w:val="both"/>
        <w:rPr>
          <w:rFonts w:ascii="Corbel" w:hAnsi="Corbel"/>
          <w:strike/>
          <w:sz w:val="20"/>
          <w:szCs w:val="20"/>
        </w:rPr>
      </w:pPr>
      <w:r w:rsidRPr="00E83605">
        <w:rPr>
          <w:rFonts w:ascii="Corbel" w:hAnsi="Corbel"/>
          <w:noProof/>
          <w:sz w:val="20"/>
          <w:szCs w:val="20"/>
          <w:lang w:eastAsia="pl-PL"/>
        </w:rPr>
        <w:drawing>
          <wp:anchor distT="0" distB="0" distL="114300" distR="114300" simplePos="0" relativeHeight="251026944" behindDoc="0" locked="0" layoutInCell="1" allowOverlap="1" wp14:anchorId="39873CFA" wp14:editId="79618849">
            <wp:simplePos x="0" y="0"/>
            <wp:positionH relativeFrom="column">
              <wp:posOffset>-104775</wp:posOffset>
            </wp:positionH>
            <wp:positionV relativeFrom="paragraph">
              <wp:posOffset>72390</wp:posOffset>
            </wp:positionV>
            <wp:extent cx="982345" cy="1285875"/>
            <wp:effectExtent l="19050" t="0" r="8255" b="0"/>
            <wp:wrapSquare wrapText="bothSides"/>
            <wp:docPr id="9" name="Obraz 8" descr="adr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dria.jpg"/>
                    <pic:cNvPicPr/>
                  </pic:nvPicPr>
                  <pic:blipFill>
                    <a:blip r:embed="rId222" cstate="print"/>
                    <a:stretch>
                      <a:fillRect/>
                    </a:stretch>
                  </pic:blipFill>
                  <pic:spPr>
                    <a:xfrm>
                      <a:off x="0" y="0"/>
                      <a:ext cx="982345" cy="1285875"/>
                    </a:xfrm>
                    <a:prstGeom prst="rect">
                      <a:avLst/>
                    </a:prstGeom>
                  </pic:spPr>
                </pic:pic>
              </a:graphicData>
            </a:graphic>
          </wp:anchor>
        </w:drawing>
      </w:r>
      <w:r w:rsidR="00DB272B" w:rsidRPr="00E83605">
        <w:rPr>
          <w:rFonts w:ascii="Corbel" w:hAnsi="Corbel"/>
          <w:sz w:val="20"/>
          <w:szCs w:val="20"/>
        </w:rPr>
        <w:t xml:space="preserve">Adria </w:t>
      </w:r>
      <w:r w:rsidR="00DB272B" w:rsidRPr="00E83605">
        <w:rPr>
          <w:rFonts w:ascii="Corbel" w:hAnsi="Corbel"/>
          <w:sz w:val="20"/>
          <w:szCs w:val="20"/>
        </w:rPr>
        <w:sym w:font="Symbol" w:char="F02D"/>
      </w:r>
      <w:r w:rsidR="00DB272B" w:rsidRPr="00E83605">
        <w:rPr>
          <w:rFonts w:ascii="Corbel" w:hAnsi="Corbel"/>
          <w:sz w:val="20"/>
          <w:szCs w:val="20"/>
        </w:rPr>
        <w:t xml:space="preserve"> (rok rozpoczęcia współpracy 2015) miasto we Włoszech w Wenecji Euganejskiej, między dolnym Padem i Adygą, starożytny ważny port morski Etrusków, obecnie położony 25 kilometrów od Morza Adriatyckiego. </w:t>
      </w:r>
    </w:p>
    <w:p w14:paraId="798896E2" w14:textId="77777777" w:rsidR="001408C1" w:rsidRPr="00E83605" w:rsidRDefault="001408C1" w:rsidP="001408C1">
      <w:pPr>
        <w:pStyle w:val="PKT"/>
        <w:numPr>
          <w:ilvl w:val="0"/>
          <w:numId w:val="0"/>
        </w:numPr>
        <w:spacing w:before="120" w:after="0"/>
        <w:ind w:left="720" w:hanging="360"/>
        <w:jc w:val="both"/>
        <w:rPr>
          <w:rFonts w:ascii="Corbel" w:hAnsi="Corbel"/>
          <w:strike/>
          <w:sz w:val="20"/>
          <w:szCs w:val="20"/>
        </w:rPr>
      </w:pPr>
    </w:p>
    <w:p w14:paraId="08114275" w14:textId="77777777" w:rsidR="001408C1" w:rsidRPr="00E83605" w:rsidRDefault="001408C1" w:rsidP="001408C1">
      <w:pPr>
        <w:pStyle w:val="PKT"/>
        <w:numPr>
          <w:ilvl w:val="0"/>
          <w:numId w:val="0"/>
        </w:numPr>
        <w:spacing w:before="120" w:after="0"/>
        <w:ind w:left="720" w:hanging="360"/>
        <w:jc w:val="both"/>
        <w:rPr>
          <w:rFonts w:ascii="Corbel" w:hAnsi="Corbel"/>
          <w:strike/>
          <w:sz w:val="20"/>
          <w:szCs w:val="20"/>
        </w:rPr>
      </w:pPr>
    </w:p>
    <w:p w14:paraId="192F3AC7" w14:textId="77777777" w:rsidR="003C0CEB" w:rsidRPr="00E83605" w:rsidRDefault="005657B6" w:rsidP="001408C1">
      <w:pPr>
        <w:pStyle w:val="PKT"/>
        <w:numPr>
          <w:ilvl w:val="0"/>
          <w:numId w:val="0"/>
        </w:numPr>
        <w:spacing w:before="120" w:after="0"/>
        <w:ind w:left="720" w:hanging="360"/>
        <w:jc w:val="both"/>
        <w:rPr>
          <w:rFonts w:ascii="Corbel" w:hAnsi="Corbel"/>
          <w:strike/>
          <w:sz w:val="20"/>
          <w:szCs w:val="20"/>
        </w:rPr>
      </w:pPr>
      <w:r>
        <w:rPr>
          <w:rFonts w:ascii="Corbel" w:hAnsi="Corbel"/>
          <w:strike/>
          <w:noProof/>
          <w:sz w:val="20"/>
          <w:szCs w:val="20"/>
          <w:lang w:eastAsia="pl-PL"/>
        </w:rPr>
        <w:drawing>
          <wp:anchor distT="0" distB="0" distL="114300" distR="114300" simplePos="0" relativeHeight="251137536" behindDoc="0" locked="0" layoutInCell="1" allowOverlap="1" wp14:anchorId="3A5A15FB" wp14:editId="2DB65ABF">
            <wp:simplePos x="0" y="0"/>
            <wp:positionH relativeFrom="column">
              <wp:posOffset>-1200150</wp:posOffset>
            </wp:positionH>
            <wp:positionV relativeFrom="paragraph">
              <wp:posOffset>236220</wp:posOffset>
            </wp:positionV>
            <wp:extent cx="1200150" cy="1219200"/>
            <wp:effectExtent l="19050" t="0" r="0" b="0"/>
            <wp:wrapSquare wrapText="bothSides"/>
            <wp:docPr id="18" name="Obraz 1" descr="F:\RAPORT\ermo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RAPORT\ermont.jpg"/>
                    <pic:cNvPicPr>
                      <a:picLocks noChangeAspect="1" noChangeArrowheads="1"/>
                    </pic:cNvPicPr>
                  </pic:nvPicPr>
                  <pic:blipFill>
                    <a:blip r:embed="rId223" cstate="print"/>
                    <a:srcRect/>
                    <a:stretch>
                      <a:fillRect/>
                    </a:stretch>
                  </pic:blipFill>
                  <pic:spPr bwMode="auto">
                    <a:xfrm>
                      <a:off x="0" y="0"/>
                      <a:ext cx="1200150" cy="1219200"/>
                    </a:xfrm>
                    <a:prstGeom prst="rect">
                      <a:avLst/>
                    </a:prstGeom>
                    <a:noFill/>
                    <a:ln w="9525">
                      <a:noFill/>
                      <a:miter lim="800000"/>
                      <a:headEnd/>
                      <a:tailEnd/>
                    </a:ln>
                  </pic:spPr>
                </pic:pic>
              </a:graphicData>
            </a:graphic>
          </wp:anchor>
        </w:drawing>
      </w:r>
    </w:p>
    <w:p w14:paraId="43EEA794" w14:textId="680E43E3" w:rsidR="002D5DB9" w:rsidRPr="00E83605" w:rsidRDefault="002D5DB9" w:rsidP="002D5DB9">
      <w:pPr>
        <w:pStyle w:val="PKT"/>
        <w:tabs>
          <w:tab w:val="left" w:pos="426"/>
        </w:tabs>
        <w:spacing w:after="0"/>
        <w:ind w:left="284" w:hanging="284"/>
        <w:jc w:val="both"/>
        <w:rPr>
          <w:strike/>
          <w:szCs w:val="20"/>
        </w:rPr>
      </w:pPr>
      <w:proofErr w:type="spellStart"/>
      <w:r>
        <w:rPr>
          <w:rFonts w:ascii="Corbel" w:hAnsi="Corbel"/>
          <w:sz w:val="20"/>
          <w:szCs w:val="20"/>
        </w:rPr>
        <w:t>Ermont</w:t>
      </w:r>
      <w:proofErr w:type="spellEnd"/>
      <w:r w:rsidRPr="00E83605">
        <w:rPr>
          <w:rFonts w:ascii="Corbel" w:hAnsi="Corbel"/>
          <w:sz w:val="20"/>
          <w:szCs w:val="20"/>
        </w:rPr>
        <w:t xml:space="preserve"> – </w:t>
      </w:r>
      <w:r>
        <w:rPr>
          <w:rFonts w:ascii="Corbel" w:hAnsi="Corbel"/>
          <w:sz w:val="20"/>
          <w:szCs w:val="20"/>
        </w:rPr>
        <w:t>(</w:t>
      </w:r>
      <w:r w:rsidRPr="002D5DB9">
        <w:rPr>
          <w:rFonts w:ascii="Corbel" w:hAnsi="Corbel"/>
          <w:sz w:val="20"/>
          <w:szCs w:val="20"/>
        </w:rPr>
        <w:t xml:space="preserve">rok rozpoczęcia współpracy 2017) miasto w regionie </w:t>
      </w:r>
      <w:proofErr w:type="spellStart"/>
      <w:r w:rsidRPr="003B748F">
        <w:rPr>
          <w:rFonts w:ascii="Corbel" w:hAnsi="Corbel"/>
          <w:sz w:val="20"/>
          <w:szCs w:val="20"/>
        </w:rPr>
        <w:t>Île</w:t>
      </w:r>
      <w:proofErr w:type="spellEnd"/>
      <w:r w:rsidRPr="003B748F">
        <w:rPr>
          <w:rFonts w:ascii="Corbel" w:hAnsi="Corbel"/>
          <w:sz w:val="20"/>
          <w:szCs w:val="20"/>
        </w:rPr>
        <w:t>-de-France</w:t>
      </w:r>
      <w:r w:rsidRPr="002D5DB9">
        <w:rPr>
          <w:rFonts w:ascii="Corbel" w:hAnsi="Corbel"/>
          <w:sz w:val="20"/>
          <w:szCs w:val="20"/>
        </w:rPr>
        <w:t xml:space="preserve">, w departamencie Dolina </w:t>
      </w:r>
      <w:proofErr w:type="spellStart"/>
      <w:r w:rsidRPr="002D5DB9">
        <w:rPr>
          <w:rFonts w:ascii="Corbel" w:hAnsi="Corbel"/>
          <w:sz w:val="20"/>
          <w:szCs w:val="20"/>
        </w:rPr>
        <w:t>Oise</w:t>
      </w:r>
      <w:proofErr w:type="spellEnd"/>
      <w:r w:rsidRPr="002D5DB9">
        <w:rPr>
          <w:rFonts w:ascii="Corbel" w:hAnsi="Corbel"/>
          <w:sz w:val="20"/>
          <w:szCs w:val="20"/>
        </w:rPr>
        <w:t>, położone 22 km od stolicy Francji Paryża</w:t>
      </w:r>
    </w:p>
    <w:p w14:paraId="359FB6F4" w14:textId="77777777" w:rsidR="003C0CEB" w:rsidRPr="00E83605" w:rsidRDefault="003C0CEB" w:rsidP="001408C1">
      <w:pPr>
        <w:pStyle w:val="PKT"/>
        <w:numPr>
          <w:ilvl w:val="0"/>
          <w:numId w:val="0"/>
        </w:numPr>
        <w:spacing w:before="120" w:after="0"/>
        <w:ind w:left="720" w:hanging="360"/>
        <w:jc w:val="both"/>
        <w:rPr>
          <w:rFonts w:ascii="Corbel" w:hAnsi="Corbel"/>
          <w:strike/>
          <w:sz w:val="20"/>
          <w:szCs w:val="20"/>
        </w:rPr>
      </w:pPr>
    </w:p>
    <w:p w14:paraId="4B3A6E7B" w14:textId="77777777" w:rsidR="003C0CEB" w:rsidRDefault="003C0CEB" w:rsidP="001408C1">
      <w:pPr>
        <w:pStyle w:val="PKT"/>
        <w:numPr>
          <w:ilvl w:val="0"/>
          <w:numId w:val="0"/>
        </w:numPr>
        <w:spacing w:before="120" w:after="0"/>
        <w:ind w:left="720" w:hanging="360"/>
        <w:jc w:val="both"/>
        <w:rPr>
          <w:rFonts w:ascii="Corbel" w:hAnsi="Corbel"/>
          <w:strike/>
          <w:sz w:val="20"/>
          <w:szCs w:val="20"/>
        </w:rPr>
      </w:pPr>
    </w:p>
    <w:p w14:paraId="1BAD353C" w14:textId="77777777" w:rsidR="005657B6" w:rsidRPr="00E83605" w:rsidRDefault="005657B6" w:rsidP="001408C1">
      <w:pPr>
        <w:pStyle w:val="PKT"/>
        <w:numPr>
          <w:ilvl w:val="0"/>
          <w:numId w:val="0"/>
        </w:numPr>
        <w:spacing w:before="120" w:after="0"/>
        <w:ind w:left="720" w:hanging="360"/>
        <w:jc w:val="both"/>
        <w:rPr>
          <w:rFonts w:ascii="Corbel" w:hAnsi="Corbel"/>
          <w:strike/>
          <w:sz w:val="20"/>
          <w:szCs w:val="20"/>
        </w:rPr>
      </w:pPr>
    </w:p>
    <w:p w14:paraId="5EDFFC63" w14:textId="77777777" w:rsidR="001408C1" w:rsidRPr="00E83605" w:rsidRDefault="001408C1" w:rsidP="001408C1">
      <w:pPr>
        <w:pStyle w:val="PKT"/>
        <w:numPr>
          <w:ilvl w:val="0"/>
          <w:numId w:val="0"/>
        </w:numPr>
        <w:spacing w:before="120" w:after="0"/>
        <w:ind w:left="720" w:hanging="360"/>
        <w:jc w:val="both"/>
        <w:rPr>
          <w:rFonts w:ascii="Corbel" w:hAnsi="Corbel"/>
          <w:strike/>
          <w:sz w:val="20"/>
          <w:szCs w:val="20"/>
        </w:rPr>
      </w:pPr>
      <w:r w:rsidRPr="00E83605">
        <w:rPr>
          <w:rFonts w:ascii="Corbel" w:hAnsi="Corbel"/>
          <w:strike/>
          <w:noProof/>
          <w:sz w:val="20"/>
          <w:szCs w:val="20"/>
          <w:lang w:eastAsia="pl-PL"/>
        </w:rPr>
        <w:drawing>
          <wp:anchor distT="0" distB="0" distL="114300" distR="114300" simplePos="0" relativeHeight="251051520" behindDoc="0" locked="0" layoutInCell="1" allowOverlap="1" wp14:anchorId="77AFEB31" wp14:editId="47C41F89">
            <wp:simplePos x="0" y="0"/>
            <wp:positionH relativeFrom="column">
              <wp:posOffset>-28575</wp:posOffset>
            </wp:positionH>
            <wp:positionV relativeFrom="paragraph">
              <wp:posOffset>46355</wp:posOffset>
            </wp:positionV>
            <wp:extent cx="933450" cy="1095375"/>
            <wp:effectExtent l="19050" t="0" r="0" b="0"/>
            <wp:wrapSquare wrapText="bothSides"/>
            <wp:docPr id="11" name="Obraz 4" descr="https://encrypted-tbn0.gstatic.com/images?q=tbn:ANd9GcQyTzxBoodADIpkilItTZQblcGuMAtwmYqCBNYZbP1nCin2vapX2Q&am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encrypted-tbn0.gstatic.com/images?q=tbn:ANd9GcQyTzxBoodADIpkilItTZQblcGuMAtwmYqCBNYZbP1nCin2vapX2Q&amp;s"/>
                    <pic:cNvPicPr>
                      <a:picLocks noChangeAspect="1" noChangeArrowheads="1"/>
                    </pic:cNvPicPr>
                  </pic:nvPicPr>
                  <pic:blipFill>
                    <a:blip r:embed="rId224" cstate="print"/>
                    <a:srcRect/>
                    <a:stretch>
                      <a:fillRect/>
                    </a:stretch>
                  </pic:blipFill>
                  <pic:spPr bwMode="auto">
                    <a:xfrm>
                      <a:off x="0" y="0"/>
                      <a:ext cx="933450" cy="1095375"/>
                    </a:xfrm>
                    <a:prstGeom prst="rect">
                      <a:avLst/>
                    </a:prstGeom>
                    <a:noFill/>
                    <a:ln w="9525">
                      <a:noFill/>
                      <a:miter lim="800000"/>
                      <a:headEnd/>
                      <a:tailEnd/>
                    </a:ln>
                  </pic:spPr>
                </pic:pic>
              </a:graphicData>
            </a:graphic>
          </wp:anchor>
        </w:drawing>
      </w:r>
    </w:p>
    <w:p w14:paraId="51E247A4" w14:textId="77777777" w:rsidR="00DB272B" w:rsidRPr="00E83605" w:rsidRDefault="00DB272B" w:rsidP="00DB272B">
      <w:pPr>
        <w:pStyle w:val="PKT"/>
        <w:tabs>
          <w:tab w:val="left" w:pos="426"/>
        </w:tabs>
        <w:spacing w:after="0"/>
        <w:ind w:left="284" w:hanging="284"/>
        <w:jc w:val="both"/>
        <w:rPr>
          <w:rFonts w:ascii="Corbel" w:hAnsi="Corbel"/>
          <w:strike/>
          <w:sz w:val="20"/>
          <w:szCs w:val="20"/>
        </w:rPr>
      </w:pPr>
      <w:r w:rsidRPr="00E83605">
        <w:rPr>
          <w:rFonts w:ascii="Corbel" w:hAnsi="Corbel"/>
          <w:sz w:val="20"/>
          <w:szCs w:val="20"/>
        </w:rPr>
        <w:t xml:space="preserve">Żukowo </w:t>
      </w:r>
      <w:r w:rsidRPr="00E83605">
        <w:rPr>
          <w:rFonts w:ascii="Corbel" w:hAnsi="Corbel"/>
          <w:sz w:val="20"/>
          <w:szCs w:val="20"/>
        </w:rPr>
        <w:sym w:font="Symbol" w:char="F02D"/>
      </w:r>
      <w:r w:rsidRPr="00E83605">
        <w:rPr>
          <w:rFonts w:ascii="Corbel" w:hAnsi="Corbel"/>
          <w:sz w:val="20"/>
          <w:szCs w:val="20"/>
        </w:rPr>
        <w:t xml:space="preserve">  (rok rozpoczęcia współpracy 2014) gmina miejsko-wiejska położona w województwie pomorskim, w powiecie kartuskim, należąca do Aglomeracji Gdańskiej. </w:t>
      </w:r>
    </w:p>
    <w:p w14:paraId="70E34B12" w14:textId="77777777" w:rsidR="001408C1" w:rsidRPr="00E83605" w:rsidRDefault="001408C1" w:rsidP="001408C1">
      <w:pPr>
        <w:pStyle w:val="PKT"/>
        <w:numPr>
          <w:ilvl w:val="0"/>
          <w:numId w:val="0"/>
        </w:numPr>
        <w:tabs>
          <w:tab w:val="left" w:pos="426"/>
        </w:tabs>
        <w:spacing w:after="0"/>
        <w:ind w:left="720" w:hanging="360"/>
        <w:jc w:val="both"/>
        <w:rPr>
          <w:rFonts w:ascii="Corbel" w:hAnsi="Corbel"/>
          <w:strike/>
          <w:sz w:val="20"/>
          <w:szCs w:val="20"/>
        </w:rPr>
      </w:pPr>
    </w:p>
    <w:p w14:paraId="5AC3F257" w14:textId="77777777" w:rsidR="001408C1" w:rsidRPr="00E83605" w:rsidRDefault="001408C1" w:rsidP="001408C1">
      <w:pPr>
        <w:pStyle w:val="PKT"/>
        <w:numPr>
          <w:ilvl w:val="0"/>
          <w:numId w:val="0"/>
        </w:numPr>
        <w:tabs>
          <w:tab w:val="left" w:pos="426"/>
        </w:tabs>
        <w:spacing w:after="0"/>
        <w:ind w:left="720" w:hanging="360"/>
        <w:jc w:val="both"/>
        <w:rPr>
          <w:rFonts w:ascii="Corbel" w:hAnsi="Corbel"/>
          <w:strike/>
          <w:sz w:val="20"/>
          <w:szCs w:val="20"/>
        </w:rPr>
      </w:pPr>
    </w:p>
    <w:p w14:paraId="2A34D6BD" w14:textId="77777777" w:rsidR="001408C1" w:rsidRPr="00E83605" w:rsidRDefault="001408C1" w:rsidP="001408C1">
      <w:pPr>
        <w:pStyle w:val="PKT"/>
        <w:numPr>
          <w:ilvl w:val="0"/>
          <w:numId w:val="0"/>
        </w:numPr>
        <w:tabs>
          <w:tab w:val="left" w:pos="426"/>
        </w:tabs>
        <w:spacing w:after="0"/>
        <w:ind w:left="720" w:hanging="360"/>
        <w:jc w:val="both"/>
        <w:rPr>
          <w:rFonts w:ascii="Corbel" w:hAnsi="Corbel"/>
          <w:strike/>
          <w:sz w:val="20"/>
          <w:szCs w:val="20"/>
        </w:rPr>
      </w:pPr>
    </w:p>
    <w:p w14:paraId="481ED00D" w14:textId="77777777" w:rsidR="001408C1" w:rsidRPr="00E83605" w:rsidRDefault="001408C1" w:rsidP="001408C1">
      <w:pPr>
        <w:pStyle w:val="PKT"/>
        <w:numPr>
          <w:ilvl w:val="0"/>
          <w:numId w:val="0"/>
        </w:numPr>
        <w:tabs>
          <w:tab w:val="left" w:pos="426"/>
        </w:tabs>
        <w:spacing w:after="0"/>
        <w:ind w:left="720" w:hanging="360"/>
        <w:jc w:val="both"/>
        <w:rPr>
          <w:rFonts w:ascii="Corbel" w:hAnsi="Corbel"/>
          <w:strike/>
          <w:sz w:val="20"/>
          <w:szCs w:val="20"/>
        </w:rPr>
      </w:pPr>
    </w:p>
    <w:p w14:paraId="61204FD2" w14:textId="38E3D430" w:rsidR="00007619" w:rsidRPr="00E83605" w:rsidRDefault="002D2871" w:rsidP="001515BF">
      <w:pPr>
        <w:pStyle w:val="TEKST"/>
        <w:spacing w:after="0"/>
        <w:rPr>
          <w:color w:val="auto"/>
          <w:szCs w:val="20"/>
        </w:rPr>
      </w:pPr>
      <w:r>
        <w:rPr>
          <w:color w:val="auto"/>
        </w:rPr>
        <w:lastRenderedPageBreak/>
        <w:t>W</w:t>
      </w:r>
      <w:r w:rsidRPr="00E83605">
        <w:rPr>
          <w:color w:val="auto"/>
        </w:rPr>
        <w:t xml:space="preserve"> ramach wymiany</w:t>
      </w:r>
      <w:r>
        <w:rPr>
          <w:color w:val="auto"/>
        </w:rPr>
        <w:t xml:space="preserve"> młodzieży miast partnerskich w</w:t>
      </w:r>
      <w:r w:rsidR="00B4792C" w:rsidRPr="00B4792C">
        <w:rPr>
          <w:noProof/>
          <w:color w:val="auto"/>
          <w:szCs w:val="20"/>
          <w:lang w:eastAsia="pl-PL"/>
        </w:rPr>
        <w:drawing>
          <wp:anchor distT="0" distB="0" distL="114300" distR="114300" simplePos="0" relativeHeight="251853312" behindDoc="0" locked="0" layoutInCell="1" allowOverlap="1" wp14:anchorId="25D1AB18" wp14:editId="49FAB5EB">
            <wp:simplePos x="0" y="0"/>
            <wp:positionH relativeFrom="column">
              <wp:posOffset>-38100</wp:posOffset>
            </wp:positionH>
            <wp:positionV relativeFrom="paragraph">
              <wp:posOffset>0</wp:posOffset>
            </wp:positionV>
            <wp:extent cx="3276600" cy="2184400"/>
            <wp:effectExtent l="19050" t="0" r="0" b="0"/>
            <wp:wrapSquare wrapText="bothSides"/>
            <wp:docPr id="80" name="Obraz 80" descr="F:\RAPORT\Spotkanie mimłodziezy miast partnerksic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F:\RAPORT\Spotkanie mimłodziezy miast partnerksich.JPG"/>
                    <pic:cNvPicPr>
                      <a:picLocks noChangeAspect="1" noChangeArrowheads="1"/>
                    </pic:cNvPicPr>
                  </pic:nvPicPr>
                  <pic:blipFill>
                    <a:blip r:embed="rId225" cstate="print"/>
                    <a:srcRect/>
                    <a:stretch>
                      <a:fillRect/>
                    </a:stretch>
                  </pic:blipFill>
                  <pic:spPr bwMode="auto">
                    <a:xfrm>
                      <a:off x="0" y="0"/>
                      <a:ext cx="3276600" cy="2184400"/>
                    </a:xfrm>
                    <a:prstGeom prst="rect">
                      <a:avLst/>
                    </a:prstGeom>
                    <a:noFill/>
                    <a:ln w="9525">
                      <a:noFill/>
                      <a:miter lim="800000"/>
                      <a:headEnd/>
                      <a:tailEnd/>
                    </a:ln>
                  </pic:spPr>
                </pic:pic>
              </a:graphicData>
            </a:graphic>
          </wp:anchor>
        </w:drawing>
      </w:r>
      <w:r w:rsidR="00DB272B" w:rsidRPr="00E83605">
        <w:rPr>
          <w:color w:val="auto"/>
          <w:szCs w:val="20"/>
        </w:rPr>
        <w:t xml:space="preserve"> czerwcu 2019 r. </w:t>
      </w:r>
      <w:r w:rsidR="00DB272B" w:rsidRPr="00E83605">
        <w:rPr>
          <w:color w:val="auto"/>
        </w:rPr>
        <w:t>uczniowie ze Szkoły Podstawowej w Pszennie wraz z młodzieżą z Alfred-</w:t>
      </w:r>
      <w:proofErr w:type="spellStart"/>
      <w:r w:rsidR="00DB272B" w:rsidRPr="00E83605">
        <w:rPr>
          <w:color w:val="auto"/>
        </w:rPr>
        <w:t>Delp</w:t>
      </w:r>
      <w:proofErr w:type="spellEnd"/>
      <w:r w:rsidR="00DB272B" w:rsidRPr="00E83605">
        <w:rPr>
          <w:color w:val="auto"/>
        </w:rPr>
        <w:t>-</w:t>
      </w:r>
      <w:proofErr w:type="spellStart"/>
      <w:r w:rsidR="00DB272B" w:rsidRPr="00E83605">
        <w:rPr>
          <w:color w:val="auto"/>
        </w:rPr>
        <w:t>Schule</w:t>
      </w:r>
      <w:proofErr w:type="spellEnd"/>
      <w:r w:rsidR="00DB272B" w:rsidRPr="00E83605">
        <w:rPr>
          <w:color w:val="auto"/>
        </w:rPr>
        <w:t xml:space="preserve"> w </w:t>
      </w:r>
      <w:proofErr w:type="spellStart"/>
      <w:r w:rsidR="00DB272B" w:rsidRPr="00E83605">
        <w:rPr>
          <w:color w:val="auto"/>
        </w:rPr>
        <w:t>Lampertheim</w:t>
      </w:r>
      <w:proofErr w:type="spellEnd"/>
      <w:r w:rsidR="00DB272B" w:rsidRPr="00E83605">
        <w:rPr>
          <w:color w:val="auto"/>
        </w:rPr>
        <w:t xml:space="preserve"> </w:t>
      </w:r>
      <w:r w:rsidR="00D4713F" w:rsidRPr="00E83605">
        <w:rPr>
          <w:color w:val="auto"/>
        </w:rPr>
        <w:t xml:space="preserve">odbyli tygodniowe spotkanie Szkolnym Schronisku Młodzieżowym </w:t>
      </w:r>
      <w:r>
        <w:rPr>
          <w:color w:val="auto"/>
        </w:rPr>
        <w:t>w Lubachowie.</w:t>
      </w:r>
      <w:r w:rsidR="00DB272B" w:rsidRPr="00E83605">
        <w:rPr>
          <w:color w:val="auto"/>
        </w:rPr>
        <w:t xml:space="preserve"> </w:t>
      </w:r>
      <w:r w:rsidR="00007619" w:rsidRPr="00E83605">
        <w:rPr>
          <w:color w:val="auto"/>
        </w:rPr>
        <w:t xml:space="preserve">Na uwagę zasługuje fakt, że na przestrzeni kilkunastu lat młodzież z gminy Świdnica uczestniczyła w ponad 14 spotkaniach, a ostatnie trzy miały miejsce w 2018 i 2019 roku pomiędzy młodzieżą ze SP im. Mikołaja Kopernika w Pszennie i uczniami ze Szkoły A. </w:t>
      </w:r>
      <w:proofErr w:type="spellStart"/>
      <w:r w:rsidR="00007619" w:rsidRPr="00E83605">
        <w:rPr>
          <w:color w:val="auto"/>
        </w:rPr>
        <w:t>Delpa</w:t>
      </w:r>
      <w:proofErr w:type="spellEnd"/>
      <w:r w:rsidR="00007619" w:rsidRPr="00E83605">
        <w:rPr>
          <w:color w:val="auto"/>
        </w:rPr>
        <w:t xml:space="preserve"> w </w:t>
      </w:r>
      <w:proofErr w:type="spellStart"/>
      <w:r w:rsidR="00007619" w:rsidRPr="00E83605">
        <w:rPr>
          <w:color w:val="auto"/>
        </w:rPr>
        <w:t>Lampertheim</w:t>
      </w:r>
      <w:proofErr w:type="spellEnd"/>
      <w:r w:rsidR="00007619" w:rsidRPr="00E83605">
        <w:rPr>
          <w:color w:val="auto"/>
        </w:rPr>
        <w:t xml:space="preserve"> (Niemcy).</w:t>
      </w:r>
      <w:r w:rsidR="00607AB6">
        <w:rPr>
          <w:color w:val="auto"/>
        </w:rPr>
        <w:br/>
      </w:r>
      <w:r w:rsidR="00C44B7F">
        <w:rPr>
          <w:rFonts w:ascii="Century Gothic" w:hAnsi="Century Gothic"/>
          <w:b/>
          <w:i/>
          <w:color w:val="auto"/>
          <w:sz w:val="16"/>
          <w:szCs w:val="16"/>
        </w:rPr>
        <w:t>S</w:t>
      </w:r>
      <w:r w:rsidR="00607AB6" w:rsidRPr="00607AB6">
        <w:rPr>
          <w:rFonts w:ascii="Century Gothic" w:hAnsi="Century Gothic"/>
          <w:b/>
          <w:i/>
          <w:color w:val="auto"/>
          <w:sz w:val="16"/>
          <w:szCs w:val="16"/>
        </w:rPr>
        <w:t>potkanie młodzieży</w:t>
      </w:r>
      <w:r w:rsidR="003B748F">
        <w:rPr>
          <w:rFonts w:ascii="Century Gothic" w:hAnsi="Century Gothic"/>
          <w:b/>
          <w:i/>
          <w:color w:val="auto"/>
          <w:sz w:val="16"/>
          <w:szCs w:val="16"/>
        </w:rPr>
        <w:t xml:space="preserve"> z Polski i Niemiec</w:t>
      </w:r>
      <w:r w:rsidR="00607AB6" w:rsidRPr="00607AB6">
        <w:rPr>
          <w:rFonts w:ascii="Century Gothic" w:hAnsi="Century Gothic"/>
          <w:b/>
          <w:i/>
          <w:color w:val="auto"/>
          <w:sz w:val="16"/>
          <w:szCs w:val="16"/>
        </w:rPr>
        <w:t xml:space="preserve"> w SSM w Lubachowie</w:t>
      </w:r>
    </w:p>
    <w:p w14:paraId="2FA327F9" w14:textId="564BC35E" w:rsidR="00E65EDC" w:rsidRPr="00E83605" w:rsidRDefault="00787B02" w:rsidP="001515BF">
      <w:pPr>
        <w:pStyle w:val="TEKST"/>
        <w:spacing w:after="0"/>
        <w:rPr>
          <w:color w:val="auto"/>
        </w:rPr>
      </w:pPr>
      <w:r w:rsidRPr="00607AB6">
        <w:rPr>
          <w:color w:val="auto"/>
          <w:sz w:val="19"/>
          <w:szCs w:val="19"/>
        </w:rPr>
        <w:t xml:space="preserve">We wrześniu 2019 r. </w:t>
      </w:r>
      <w:r w:rsidR="00C96B39" w:rsidRPr="00607AB6">
        <w:rPr>
          <w:color w:val="auto"/>
          <w:sz w:val="19"/>
          <w:szCs w:val="19"/>
        </w:rPr>
        <w:t xml:space="preserve">w Krzyżowej odbyło się </w:t>
      </w:r>
      <w:r w:rsidR="002D2871" w:rsidRPr="00607AB6">
        <w:rPr>
          <w:color w:val="auto"/>
          <w:sz w:val="19"/>
          <w:szCs w:val="19"/>
        </w:rPr>
        <w:t>Europejskie Spotkanie</w:t>
      </w:r>
      <w:r w:rsidR="00597FF6" w:rsidRPr="00607AB6">
        <w:rPr>
          <w:color w:val="auto"/>
          <w:sz w:val="19"/>
          <w:szCs w:val="19"/>
        </w:rPr>
        <w:t xml:space="preserve"> </w:t>
      </w:r>
      <w:r w:rsidR="00C96B39" w:rsidRPr="00607AB6">
        <w:rPr>
          <w:color w:val="auto"/>
          <w:sz w:val="19"/>
          <w:szCs w:val="19"/>
        </w:rPr>
        <w:t>Miast Partnerskich</w:t>
      </w:r>
      <w:r w:rsidR="00597FF6" w:rsidRPr="00607AB6">
        <w:rPr>
          <w:color w:val="auto"/>
          <w:sz w:val="19"/>
          <w:szCs w:val="19"/>
        </w:rPr>
        <w:t xml:space="preserve">. </w:t>
      </w:r>
      <w:r w:rsidR="00EE262D" w:rsidRPr="00607AB6">
        <w:rPr>
          <w:color w:val="auto"/>
          <w:sz w:val="19"/>
          <w:szCs w:val="19"/>
        </w:rPr>
        <w:t>Gospodarzem tego wydarzenia była gmina Świdnica, a na spotkanie przybyły delegacje oficjalne i nieoficjalne z wszystkich miast partnerskich: Niemiec, Belgii,</w:t>
      </w:r>
      <w:r w:rsidRPr="00607AB6">
        <w:rPr>
          <w:color w:val="auto"/>
          <w:sz w:val="19"/>
          <w:szCs w:val="19"/>
        </w:rPr>
        <w:t xml:space="preserve"> Francji, Włoch oraz z polskiej gminy Żukowo. Gminę Świdnica odwiedziło łącznie 96 osó</w:t>
      </w:r>
      <w:r w:rsidR="001408C1" w:rsidRPr="00607AB6">
        <w:rPr>
          <w:color w:val="auto"/>
          <w:sz w:val="19"/>
          <w:szCs w:val="19"/>
        </w:rPr>
        <w:t>b.</w:t>
      </w:r>
      <w:r w:rsidR="00007619" w:rsidRPr="00607AB6">
        <w:rPr>
          <w:color w:val="auto"/>
          <w:sz w:val="19"/>
          <w:szCs w:val="19"/>
        </w:rPr>
        <w:t xml:space="preserve"> Nieodzownym elementem </w:t>
      </w:r>
      <w:r w:rsidR="002D2871" w:rsidRPr="00607AB6">
        <w:rPr>
          <w:color w:val="auto"/>
          <w:sz w:val="19"/>
          <w:szCs w:val="19"/>
        </w:rPr>
        <w:t>europejskich spotkań</w:t>
      </w:r>
      <w:r w:rsidR="00007619" w:rsidRPr="00607AB6">
        <w:rPr>
          <w:color w:val="auto"/>
          <w:sz w:val="19"/>
          <w:szCs w:val="19"/>
        </w:rPr>
        <w:t xml:space="preserve"> </w:t>
      </w:r>
      <w:r w:rsidR="002D2871" w:rsidRPr="00607AB6">
        <w:rPr>
          <w:color w:val="auto"/>
          <w:sz w:val="19"/>
          <w:szCs w:val="19"/>
        </w:rPr>
        <w:t>jest także poznawanie dziedzictwa kulturowego poszczególnych regionów.</w:t>
      </w:r>
      <w:r w:rsidR="00007619" w:rsidRPr="00607AB6">
        <w:rPr>
          <w:color w:val="auto"/>
          <w:sz w:val="19"/>
          <w:szCs w:val="19"/>
        </w:rPr>
        <w:t xml:space="preserve"> Przez 3 dni </w:t>
      </w:r>
      <w:r w:rsidR="00597FF6" w:rsidRPr="00607AB6">
        <w:rPr>
          <w:color w:val="auto"/>
          <w:sz w:val="19"/>
          <w:szCs w:val="19"/>
        </w:rPr>
        <w:t xml:space="preserve">goście z </w:t>
      </w:r>
      <w:proofErr w:type="spellStart"/>
      <w:r w:rsidR="00597FF6" w:rsidRPr="00607AB6">
        <w:rPr>
          <w:color w:val="auto"/>
          <w:sz w:val="19"/>
          <w:szCs w:val="19"/>
        </w:rPr>
        <w:t>Lampertheim</w:t>
      </w:r>
      <w:proofErr w:type="spellEnd"/>
      <w:r w:rsidR="00597FF6" w:rsidRPr="00607AB6">
        <w:rPr>
          <w:color w:val="auto"/>
          <w:sz w:val="19"/>
          <w:szCs w:val="19"/>
        </w:rPr>
        <w:t xml:space="preserve">, </w:t>
      </w:r>
      <w:proofErr w:type="spellStart"/>
      <w:r w:rsidR="00597FF6" w:rsidRPr="00607AB6">
        <w:rPr>
          <w:color w:val="auto"/>
          <w:sz w:val="19"/>
          <w:szCs w:val="19"/>
        </w:rPr>
        <w:t>Maldegem</w:t>
      </w:r>
      <w:proofErr w:type="spellEnd"/>
      <w:r w:rsidR="00597FF6" w:rsidRPr="00607AB6">
        <w:rPr>
          <w:color w:val="auto"/>
          <w:sz w:val="19"/>
          <w:szCs w:val="19"/>
        </w:rPr>
        <w:t xml:space="preserve">, Adrii, </w:t>
      </w:r>
      <w:proofErr w:type="spellStart"/>
      <w:r w:rsidR="00597FF6" w:rsidRPr="00607AB6">
        <w:rPr>
          <w:color w:val="auto"/>
          <w:sz w:val="19"/>
          <w:szCs w:val="19"/>
        </w:rPr>
        <w:t>Ermont</w:t>
      </w:r>
      <w:proofErr w:type="spellEnd"/>
      <w:r w:rsidR="00597FF6" w:rsidRPr="00607AB6">
        <w:rPr>
          <w:color w:val="auto"/>
          <w:sz w:val="19"/>
          <w:szCs w:val="19"/>
        </w:rPr>
        <w:t xml:space="preserve"> oraz Żukowa </w:t>
      </w:r>
      <w:r w:rsidR="00007619" w:rsidRPr="00607AB6">
        <w:rPr>
          <w:color w:val="auto"/>
          <w:sz w:val="19"/>
          <w:szCs w:val="19"/>
        </w:rPr>
        <w:t xml:space="preserve">poznawali kulturę, zwyczaje, a także zabytki gminy Świdnica i Dolnego Śląska. Była również okazja do wzajemnych rozmów </w:t>
      </w:r>
      <w:r w:rsidR="00B54972">
        <w:rPr>
          <w:color w:val="auto"/>
          <w:sz w:val="19"/>
          <w:szCs w:val="19"/>
        </w:rPr>
        <w:br/>
      </w:r>
      <w:r w:rsidR="00007619" w:rsidRPr="00607AB6">
        <w:rPr>
          <w:color w:val="auto"/>
          <w:sz w:val="19"/>
          <w:szCs w:val="19"/>
        </w:rPr>
        <w:t xml:space="preserve">z przedstawicielami organizacji pozarządowych, kół gospodyń, klubów seniora, straży pożarnych, którzy </w:t>
      </w:r>
      <w:r w:rsidR="002D2871" w:rsidRPr="00607AB6">
        <w:rPr>
          <w:color w:val="auto"/>
          <w:sz w:val="19"/>
          <w:szCs w:val="19"/>
        </w:rPr>
        <w:t>włączyli się  w organizacje</w:t>
      </w:r>
      <w:r w:rsidR="00007619" w:rsidRPr="00607AB6">
        <w:rPr>
          <w:color w:val="auto"/>
          <w:sz w:val="19"/>
          <w:szCs w:val="19"/>
        </w:rPr>
        <w:t xml:space="preserve"> </w:t>
      </w:r>
      <w:r w:rsidR="00597FF6" w:rsidRPr="00607AB6">
        <w:rPr>
          <w:color w:val="auto"/>
          <w:sz w:val="19"/>
          <w:szCs w:val="19"/>
        </w:rPr>
        <w:t>tego wydarzenia</w:t>
      </w:r>
      <w:r w:rsidR="00007619" w:rsidRPr="00607AB6">
        <w:rPr>
          <w:color w:val="auto"/>
          <w:sz w:val="19"/>
          <w:szCs w:val="19"/>
        </w:rPr>
        <w:t>.</w:t>
      </w:r>
      <w:r w:rsidR="003C0CEB" w:rsidRPr="00607AB6">
        <w:rPr>
          <w:color w:val="auto"/>
          <w:sz w:val="19"/>
          <w:szCs w:val="19"/>
        </w:rPr>
        <w:t xml:space="preserve"> </w:t>
      </w:r>
      <w:r w:rsidR="00597FF6" w:rsidRPr="00607AB6">
        <w:rPr>
          <w:color w:val="auto"/>
          <w:sz w:val="19"/>
          <w:szCs w:val="19"/>
        </w:rPr>
        <w:t>Na wniosek gminy Świdnica b</w:t>
      </w:r>
      <w:r w:rsidR="003C0CEB" w:rsidRPr="00607AB6">
        <w:rPr>
          <w:color w:val="auto"/>
          <w:sz w:val="19"/>
          <w:szCs w:val="19"/>
        </w:rPr>
        <w:t>urmistrzowie miast partnerskich przyjęli deklarację o wspieraniu międzynarodowych</w:t>
      </w:r>
      <w:r w:rsidR="00597FF6" w:rsidRPr="00607AB6">
        <w:rPr>
          <w:color w:val="auto"/>
          <w:sz w:val="19"/>
          <w:szCs w:val="19"/>
        </w:rPr>
        <w:t xml:space="preserve"> projektów dedykowanych młodzieży  i </w:t>
      </w:r>
      <w:r w:rsidR="002D2871" w:rsidRPr="00607AB6">
        <w:rPr>
          <w:color w:val="auto"/>
          <w:sz w:val="19"/>
          <w:szCs w:val="19"/>
        </w:rPr>
        <w:t xml:space="preserve">finansowaniu ich </w:t>
      </w:r>
      <w:r w:rsidR="00597FF6" w:rsidRPr="00607AB6">
        <w:rPr>
          <w:color w:val="auto"/>
          <w:sz w:val="19"/>
          <w:szCs w:val="19"/>
        </w:rPr>
        <w:t xml:space="preserve"> z budżetów poszczególnych gmin.</w:t>
      </w:r>
      <w:r w:rsidR="00597FF6" w:rsidRPr="00607AB6">
        <w:rPr>
          <w:noProof/>
          <w:sz w:val="19"/>
          <w:szCs w:val="19"/>
          <w:lang w:eastAsia="pl-PL"/>
        </w:rPr>
        <w:t xml:space="preserve"> </w:t>
      </w:r>
      <w:r w:rsidR="00E65EDC" w:rsidRPr="00607AB6">
        <w:rPr>
          <w:color w:val="auto"/>
          <w:sz w:val="19"/>
          <w:szCs w:val="19"/>
        </w:rPr>
        <w:t xml:space="preserve"> W dotychczasowej historii współpracy gminy Świdnic</w:t>
      </w:r>
      <w:r w:rsidR="00597FF6" w:rsidRPr="00607AB6">
        <w:rPr>
          <w:color w:val="auto"/>
          <w:sz w:val="19"/>
          <w:szCs w:val="19"/>
        </w:rPr>
        <w:t>a, Europejskie Spotkania Miast P</w:t>
      </w:r>
      <w:r w:rsidR="00E65EDC" w:rsidRPr="00607AB6">
        <w:rPr>
          <w:color w:val="auto"/>
          <w:sz w:val="19"/>
          <w:szCs w:val="19"/>
        </w:rPr>
        <w:t>artnerskich obyły się już  w</w:t>
      </w:r>
      <w:r w:rsidR="005B17DA" w:rsidRPr="00607AB6">
        <w:rPr>
          <w:color w:val="auto"/>
          <w:sz w:val="19"/>
          <w:szCs w:val="19"/>
        </w:rPr>
        <w:t>:</w:t>
      </w:r>
      <w:r w:rsidR="00E65EDC" w:rsidRPr="00607AB6">
        <w:rPr>
          <w:color w:val="auto"/>
          <w:sz w:val="19"/>
          <w:szCs w:val="19"/>
        </w:rPr>
        <w:t xml:space="preserve"> </w:t>
      </w:r>
      <w:proofErr w:type="spellStart"/>
      <w:r w:rsidR="00E65EDC" w:rsidRPr="00607AB6">
        <w:rPr>
          <w:color w:val="auto"/>
          <w:sz w:val="19"/>
          <w:szCs w:val="19"/>
        </w:rPr>
        <w:t>Lampertheim</w:t>
      </w:r>
      <w:proofErr w:type="spellEnd"/>
      <w:r w:rsidR="00E65EDC" w:rsidRPr="00607AB6">
        <w:rPr>
          <w:color w:val="auto"/>
          <w:sz w:val="19"/>
          <w:szCs w:val="19"/>
        </w:rPr>
        <w:t xml:space="preserve">, </w:t>
      </w:r>
      <w:proofErr w:type="spellStart"/>
      <w:r w:rsidR="00E65EDC" w:rsidRPr="00607AB6">
        <w:rPr>
          <w:color w:val="auto"/>
          <w:sz w:val="19"/>
          <w:szCs w:val="19"/>
        </w:rPr>
        <w:t>Maldegem</w:t>
      </w:r>
      <w:proofErr w:type="spellEnd"/>
      <w:r w:rsidR="00E65EDC" w:rsidRPr="00607AB6">
        <w:rPr>
          <w:color w:val="auto"/>
          <w:sz w:val="19"/>
          <w:szCs w:val="19"/>
        </w:rPr>
        <w:t xml:space="preserve">, Adrii, </w:t>
      </w:r>
      <w:proofErr w:type="spellStart"/>
      <w:r w:rsidR="00E65EDC" w:rsidRPr="00607AB6">
        <w:rPr>
          <w:color w:val="auto"/>
          <w:sz w:val="19"/>
          <w:szCs w:val="19"/>
        </w:rPr>
        <w:t>Ermont</w:t>
      </w:r>
      <w:proofErr w:type="spellEnd"/>
      <w:r w:rsidR="00E65EDC" w:rsidRPr="00607AB6">
        <w:rPr>
          <w:color w:val="auto"/>
          <w:sz w:val="19"/>
          <w:szCs w:val="19"/>
        </w:rPr>
        <w:t xml:space="preserve">,  a w 2019 r. w gminie Świdnica. Kolejne planowane jest w belgijskim mieście </w:t>
      </w:r>
      <w:proofErr w:type="spellStart"/>
      <w:r w:rsidR="00E65EDC" w:rsidRPr="00607AB6">
        <w:rPr>
          <w:color w:val="auto"/>
          <w:sz w:val="19"/>
          <w:szCs w:val="19"/>
        </w:rPr>
        <w:t>Maldegem</w:t>
      </w:r>
      <w:proofErr w:type="spellEnd"/>
      <w:r w:rsidR="005B17DA" w:rsidRPr="00607AB6">
        <w:rPr>
          <w:color w:val="auto"/>
          <w:sz w:val="19"/>
          <w:szCs w:val="19"/>
        </w:rPr>
        <w:t xml:space="preserve"> w 2021 r</w:t>
      </w:r>
      <w:r w:rsidR="00E65EDC" w:rsidRPr="00607AB6">
        <w:rPr>
          <w:color w:val="auto"/>
          <w:sz w:val="19"/>
          <w:szCs w:val="19"/>
        </w:rPr>
        <w:t xml:space="preserve">. </w:t>
      </w:r>
      <w:r w:rsidR="00C029B0" w:rsidRPr="00607AB6">
        <w:rPr>
          <w:color w:val="auto"/>
          <w:sz w:val="19"/>
          <w:szCs w:val="19"/>
        </w:rPr>
        <w:t xml:space="preserve">    </w:t>
      </w:r>
      <w:r w:rsidR="00C44B7F">
        <w:rPr>
          <w:color w:val="auto"/>
          <w:sz w:val="19"/>
          <w:szCs w:val="19"/>
        </w:rPr>
        <w:t xml:space="preserve">                       </w:t>
      </w:r>
      <w:r w:rsidR="00C029B0" w:rsidRPr="00C029B0">
        <w:rPr>
          <w:b/>
          <w:i/>
          <w:color w:val="auto"/>
        </w:rPr>
        <w:t>Europejskie Spotkanie Miast Partnerskich</w:t>
      </w:r>
      <w:r w:rsidR="00C029B0">
        <w:rPr>
          <w:color w:val="auto"/>
        </w:rPr>
        <w:t xml:space="preserve"> </w:t>
      </w:r>
    </w:p>
    <w:p w14:paraId="21413887" w14:textId="77777777" w:rsidR="00E65EDC" w:rsidRPr="00E83605" w:rsidRDefault="00597FF6" w:rsidP="001515BF">
      <w:pPr>
        <w:pStyle w:val="TEKST"/>
        <w:spacing w:after="0"/>
        <w:rPr>
          <w:color w:val="auto"/>
        </w:rPr>
      </w:pPr>
      <w:r>
        <w:rPr>
          <w:noProof/>
          <w:color w:val="auto"/>
          <w:lang w:eastAsia="pl-PL"/>
        </w:rPr>
        <w:drawing>
          <wp:anchor distT="0" distB="0" distL="114300" distR="114300" simplePos="0" relativeHeight="250965504" behindDoc="1" locked="0" layoutInCell="1" allowOverlap="1" wp14:anchorId="70146D14" wp14:editId="3221C878">
            <wp:simplePos x="0" y="0"/>
            <wp:positionH relativeFrom="column">
              <wp:posOffset>4305300</wp:posOffset>
            </wp:positionH>
            <wp:positionV relativeFrom="paragraph">
              <wp:posOffset>86360</wp:posOffset>
            </wp:positionV>
            <wp:extent cx="2419350" cy="1609568"/>
            <wp:effectExtent l="19050" t="0" r="0" b="0"/>
            <wp:wrapNone/>
            <wp:docPr id="86" name="Obraz 86" descr="https://swidnica24.pl/wp-content/uploads/2019/09/miasta-partnerskie-Krzyżowa-7-630x4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https://swidnica24.pl/wp-content/uploads/2019/09/miasta-partnerskie-Krzyżowa-7-630x420.jpg"/>
                    <pic:cNvPicPr>
                      <a:picLocks noChangeAspect="1" noChangeArrowheads="1"/>
                    </pic:cNvPicPr>
                  </pic:nvPicPr>
                  <pic:blipFill>
                    <a:blip r:embed="rId226" cstate="print"/>
                    <a:srcRect/>
                    <a:stretch>
                      <a:fillRect/>
                    </a:stretch>
                  </pic:blipFill>
                  <pic:spPr bwMode="auto">
                    <a:xfrm>
                      <a:off x="0" y="0"/>
                      <a:ext cx="2419350" cy="1609568"/>
                    </a:xfrm>
                    <a:prstGeom prst="rect">
                      <a:avLst/>
                    </a:prstGeom>
                    <a:noFill/>
                    <a:ln w="9525">
                      <a:noFill/>
                      <a:miter lim="800000"/>
                      <a:headEnd/>
                      <a:tailEnd/>
                    </a:ln>
                  </pic:spPr>
                </pic:pic>
              </a:graphicData>
            </a:graphic>
          </wp:anchor>
        </w:drawing>
      </w:r>
      <w:r>
        <w:rPr>
          <w:noProof/>
          <w:color w:val="auto"/>
          <w:lang w:eastAsia="pl-PL"/>
        </w:rPr>
        <w:drawing>
          <wp:anchor distT="0" distB="0" distL="114300" distR="114300" simplePos="0" relativeHeight="251877888" behindDoc="1" locked="0" layoutInCell="1" allowOverlap="1" wp14:anchorId="37060872" wp14:editId="5514841A">
            <wp:simplePos x="0" y="0"/>
            <wp:positionH relativeFrom="column">
              <wp:posOffset>2114550</wp:posOffset>
            </wp:positionH>
            <wp:positionV relativeFrom="paragraph">
              <wp:posOffset>86360</wp:posOffset>
            </wp:positionV>
            <wp:extent cx="2395220" cy="1600200"/>
            <wp:effectExtent l="19050" t="0" r="5080" b="0"/>
            <wp:wrapNone/>
            <wp:docPr id="82" name="Obraz 82" descr="F:\RAPORT\spotkanie_narodow2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F:\RAPORT\spotkanie_narodow256.JPG"/>
                    <pic:cNvPicPr>
                      <a:picLocks noChangeAspect="1" noChangeArrowheads="1"/>
                    </pic:cNvPicPr>
                  </pic:nvPicPr>
                  <pic:blipFill>
                    <a:blip r:embed="rId227" cstate="print"/>
                    <a:srcRect/>
                    <a:stretch>
                      <a:fillRect/>
                    </a:stretch>
                  </pic:blipFill>
                  <pic:spPr bwMode="auto">
                    <a:xfrm>
                      <a:off x="0" y="0"/>
                      <a:ext cx="2395220" cy="1600200"/>
                    </a:xfrm>
                    <a:prstGeom prst="rect">
                      <a:avLst/>
                    </a:prstGeom>
                    <a:noFill/>
                    <a:ln w="9525">
                      <a:noFill/>
                      <a:miter lim="800000"/>
                      <a:headEnd/>
                      <a:tailEnd/>
                    </a:ln>
                  </pic:spPr>
                </pic:pic>
              </a:graphicData>
            </a:graphic>
          </wp:anchor>
        </w:drawing>
      </w:r>
      <w:r>
        <w:rPr>
          <w:noProof/>
          <w:color w:val="auto"/>
          <w:lang w:eastAsia="pl-PL"/>
        </w:rPr>
        <w:drawing>
          <wp:anchor distT="0" distB="0" distL="114300" distR="114300" simplePos="0" relativeHeight="251865600" behindDoc="1" locked="0" layoutInCell="1" allowOverlap="1" wp14:anchorId="04A1DAF9" wp14:editId="0F1CB17D">
            <wp:simplePos x="0" y="0"/>
            <wp:positionH relativeFrom="column">
              <wp:posOffset>-342900</wp:posOffset>
            </wp:positionH>
            <wp:positionV relativeFrom="paragraph">
              <wp:posOffset>86360</wp:posOffset>
            </wp:positionV>
            <wp:extent cx="2409825" cy="1609725"/>
            <wp:effectExtent l="19050" t="0" r="9525" b="0"/>
            <wp:wrapNone/>
            <wp:docPr id="113" name="Obraz 81" descr="F:\RAPORT\swieto_narodowdsc_8188_0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F:\RAPORT\swieto_narodowdsc_8188_035.jpg"/>
                    <pic:cNvPicPr>
                      <a:picLocks noChangeAspect="1" noChangeArrowheads="1"/>
                    </pic:cNvPicPr>
                  </pic:nvPicPr>
                  <pic:blipFill>
                    <a:blip r:embed="rId228" cstate="print"/>
                    <a:srcRect/>
                    <a:stretch>
                      <a:fillRect/>
                    </a:stretch>
                  </pic:blipFill>
                  <pic:spPr bwMode="auto">
                    <a:xfrm>
                      <a:off x="0" y="0"/>
                      <a:ext cx="2409825" cy="1609725"/>
                    </a:xfrm>
                    <a:prstGeom prst="rect">
                      <a:avLst/>
                    </a:prstGeom>
                    <a:noFill/>
                    <a:ln w="9525">
                      <a:noFill/>
                      <a:miter lim="800000"/>
                      <a:headEnd/>
                      <a:tailEnd/>
                    </a:ln>
                  </pic:spPr>
                </pic:pic>
              </a:graphicData>
            </a:graphic>
          </wp:anchor>
        </w:drawing>
      </w:r>
    </w:p>
    <w:tbl>
      <w:tblPr>
        <w:tblStyle w:val="Tabela-Siatka"/>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7"/>
        <w:gridCol w:w="3633"/>
      </w:tblGrid>
      <w:tr w:rsidR="00F53FAB" w:rsidRPr="00E83605" w14:paraId="6572B69A" w14:textId="77777777" w:rsidTr="001408C1">
        <w:tc>
          <w:tcPr>
            <w:tcW w:w="5217" w:type="dxa"/>
            <w:vAlign w:val="bottom"/>
          </w:tcPr>
          <w:p w14:paraId="5E2247F1" w14:textId="77777777" w:rsidR="00F53FAB" w:rsidRDefault="00F53FAB" w:rsidP="0033075D">
            <w:pPr>
              <w:pStyle w:val="PKT"/>
              <w:numPr>
                <w:ilvl w:val="0"/>
                <w:numId w:val="0"/>
              </w:numPr>
              <w:spacing w:before="120" w:after="60"/>
              <w:rPr>
                <w:rFonts w:ascii="Corbel" w:hAnsi="Corbel"/>
                <w:sz w:val="20"/>
                <w:szCs w:val="20"/>
              </w:rPr>
            </w:pPr>
          </w:p>
          <w:p w14:paraId="642ECB87" w14:textId="77777777" w:rsidR="00B4792C" w:rsidRDefault="00B4792C" w:rsidP="0033075D">
            <w:pPr>
              <w:pStyle w:val="PKT"/>
              <w:numPr>
                <w:ilvl w:val="0"/>
                <w:numId w:val="0"/>
              </w:numPr>
              <w:spacing w:before="120" w:after="60"/>
              <w:rPr>
                <w:rFonts w:ascii="Corbel" w:hAnsi="Corbel"/>
                <w:sz w:val="20"/>
                <w:szCs w:val="20"/>
              </w:rPr>
            </w:pPr>
          </w:p>
          <w:p w14:paraId="7242F838" w14:textId="77777777" w:rsidR="00B4792C" w:rsidRDefault="00B4792C" w:rsidP="0033075D">
            <w:pPr>
              <w:pStyle w:val="PKT"/>
              <w:numPr>
                <w:ilvl w:val="0"/>
                <w:numId w:val="0"/>
              </w:numPr>
              <w:spacing w:before="120" w:after="60"/>
              <w:rPr>
                <w:rFonts w:ascii="Corbel" w:hAnsi="Corbel"/>
                <w:sz w:val="20"/>
                <w:szCs w:val="20"/>
              </w:rPr>
            </w:pPr>
          </w:p>
          <w:p w14:paraId="0E39780E" w14:textId="77777777" w:rsidR="00B4792C" w:rsidRDefault="00B4792C" w:rsidP="0033075D">
            <w:pPr>
              <w:pStyle w:val="PKT"/>
              <w:numPr>
                <w:ilvl w:val="0"/>
                <w:numId w:val="0"/>
              </w:numPr>
              <w:spacing w:before="120" w:after="60"/>
              <w:rPr>
                <w:rFonts w:ascii="Corbel" w:hAnsi="Corbel"/>
                <w:sz w:val="20"/>
                <w:szCs w:val="20"/>
              </w:rPr>
            </w:pPr>
          </w:p>
          <w:p w14:paraId="4DBF605D" w14:textId="77777777" w:rsidR="00B4792C" w:rsidRDefault="00B4792C" w:rsidP="0033075D">
            <w:pPr>
              <w:pStyle w:val="PKT"/>
              <w:numPr>
                <w:ilvl w:val="0"/>
                <w:numId w:val="0"/>
              </w:numPr>
              <w:spacing w:before="120" w:after="60"/>
              <w:rPr>
                <w:rFonts w:ascii="Corbel" w:hAnsi="Corbel"/>
                <w:sz w:val="20"/>
                <w:szCs w:val="20"/>
              </w:rPr>
            </w:pPr>
          </w:p>
          <w:p w14:paraId="41E0C13A" w14:textId="77777777" w:rsidR="00B4792C" w:rsidRDefault="00B4792C" w:rsidP="0033075D">
            <w:pPr>
              <w:pStyle w:val="PKT"/>
              <w:numPr>
                <w:ilvl w:val="0"/>
                <w:numId w:val="0"/>
              </w:numPr>
              <w:spacing w:before="120" w:after="60"/>
              <w:rPr>
                <w:rFonts w:ascii="Corbel" w:hAnsi="Corbel"/>
                <w:sz w:val="20"/>
                <w:szCs w:val="20"/>
              </w:rPr>
            </w:pPr>
          </w:p>
          <w:p w14:paraId="6661A80F" w14:textId="77777777" w:rsidR="00B4792C" w:rsidRDefault="00C3316B" w:rsidP="0033075D">
            <w:pPr>
              <w:pStyle w:val="PKT"/>
              <w:numPr>
                <w:ilvl w:val="0"/>
                <w:numId w:val="0"/>
              </w:numPr>
              <w:spacing w:before="120" w:after="60"/>
              <w:rPr>
                <w:rFonts w:ascii="Corbel" w:hAnsi="Corbel"/>
                <w:sz w:val="20"/>
                <w:szCs w:val="20"/>
              </w:rPr>
            </w:pPr>
            <w:r>
              <w:rPr>
                <w:rFonts w:ascii="Corbel" w:hAnsi="Corbel"/>
                <w:noProof/>
                <w:sz w:val="20"/>
                <w:szCs w:val="20"/>
                <w:lang w:eastAsia="pl-PL"/>
              </w:rPr>
              <w:drawing>
                <wp:anchor distT="0" distB="0" distL="114300" distR="114300" simplePos="0" relativeHeight="251940352" behindDoc="1" locked="0" layoutInCell="1" allowOverlap="1" wp14:anchorId="2EF3AD96" wp14:editId="5AD1CC4B">
                  <wp:simplePos x="0" y="0"/>
                  <wp:positionH relativeFrom="column">
                    <wp:posOffset>2836545</wp:posOffset>
                  </wp:positionH>
                  <wp:positionV relativeFrom="paragraph">
                    <wp:posOffset>109855</wp:posOffset>
                  </wp:positionV>
                  <wp:extent cx="1752600" cy="1162050"/>
                  <wp:effectExtent l="19050" t="0" r="0" b="0"/>
                  <wp:wrapNone/>
                  <wp:docPr id="116" name="Obraz 85" descr="F:\RAPORT\spotkanie_narodow7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F:\RAPORT\spotkanie_narodow798.JPG"/>
                          <pic:cNvPicPr>
                            <a:picLocks noChangeAspect="1" noChangeArrowheads="1"/>
                          </pic:cNvPicPr>
                        </pic:nvPicPr>
                        <pic:blipFill>
                          <a:blip r:embed="rId229" cstate="print"/>
                          <a:srcRect/>
                          <a:stretch>
                            <a:fillRect/>
                          </a:stretch>
                        </pic:blipFill>
                        <pic:spPr bwMode="auto">
                          <a:xfrm>
                            <a:off x="0" y="0"/>
                            <a:ext cx="1752600" cy="1162050"/>
                          </a:xfrm>
                          <a:prstGeom prst="rect">
                            <a:avLst/>
                          </a:prstGeom>
                          <a:noFill/>
                          <a:ln w="9525">
                            <a:noFill/>
                            <a:miter lim="800000"/>
                            <a:headEnd/>
                            <a:tailEnd/>
                          </a:ln>
                        </pic:spPr>
                      </pic:pic>
                    </a:graphicData>
                  </a:graphic>
                </wp:anchor>
              </w:drawing>
            </w:r>
            <w:r>
              <w:rPr>
                <w:rFonts w:ascii="Corbel" w:hAnsi="Corbel"/>
                <w:noProof/>
                <w:sz w:val="20"/>
                <w:szCs w:val="20"/>
                <w:lang w:eastAsia="pl-PL"/>
              </w:rPr>
              <w:drawing>
                <wp:anchor distT="0" distB="0" distL="114300" distR="114300" simplePos="0" relativeHeight="251928064" behindDoc="1" locked="0" layoutInCell="1" allowOverlap="1" wp14:anchorId="08CF9175" wp14:editId="3D9748D1">
                  <wp:simplePos x="0" y="0"/>
                  <wp:positionH relativeFrom="column">
                    <wp:posOffset>1074420</wp:posOffset>
                  </wp:positionH>
                  <wp:positionV relativeFrom="paragraph">
                    <wp:posOffset>157480</wp:posOffset>
                  </wp:positionV>
                  <wp:extent cx="1676400" cy="1123950"/>
                  <wp:effectExtent l="19050" t="0" r="0" b="0"/>
                  <wp:wrapNone/>
                  <wp:docPr id="84" name="Obraz 84" descr="F:\RAPORT\spotkanie_narodow0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F:\RAPORT\spotkanie_narodow081.jpg"/>
                          <pic:cNvPicPr>
                            <a:picLocks noChangeAspect="1" noChangeArrowheads="1"/>
                          </pic:cNvPicPr>
                        </pic:nvPicPr>
                        <pic:blipFill>
                          <a:blip r:embed="rId230" cstate="print"/>
                          <a:srcRect/>
                          <a:stretch>
                            <a:fillRect/>
                          </a:stretch>
                        </pic:blipFill>
                        <pic:spPr bwMode="auto">
                          <a:xfrm>
                            <a:off x="0" y="0"/>
                            <a:ext cx="1676400" cy="1123950"/>
                          </a:xfrm>
                          <a:prstGeom prst="rect">
                            <a:avLst/>
                          </a:prstGeom>
                          <a:noFill/>
                          <a:ln w="9525">
                            <a:noFill/>
                            <a:miter lim="800000"/>
                            <a:headEnd/>
                            <a:tailEnd/>
                          </a:ln>
                        </pic:spPr>
                      </pic:pic>
                    </a:graphicData>
                  </a:graphic>
                </wp:anchor>
              </w:drawing>
            </w:r>
            <w:r>
              <w:rPr>
                <w:rFonts w:ascii="Corbel" w:hAnsi="Corbel"/>
                <w:noProof/>
                <w:sz w:val="20"/>
                <w:szCs w:val="20"/>
                <w:lang w:eastAsia="pl-PL"/>
              </w:rPr>
              <w:drawing>
                <wp:anchor distT="0" distB="0" distL="114300" distR="114300" simplePos="0" relativeHeight="251890176" behindDoc="1" locked="0" layoutInCell="1" allowOverlap="1" wp14:anchorId="48C50490" wp14:editId="6FD13F28">
                  <wp:simplePos x="0" y="0"/>
                  <wp:positionH relativeFrom="column">
                    <wp:posOffset>-592455</wp:posOffset>
                  </wp:positionH>
                  <wp:positionV relativeFrom="paragraph">
                    <wp:posOffset>167005</wp:posOffset>
                  </wp:positionV>
                  <wp:extent cx="1609725" cy="1076325"/>
                  <wp:effectExtent l="19050" t="0" r="9525" b="0"/>
                  <wp:wrapNone/>
                  <wp:docPr id="83" name="Obraz 83" descr="F:\RAPORT\spotkanie_narodow8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F:\RAPORT\spotkanie_narodow885.JPG"/>
                          <pic:cNvPicPr>
                            <a:picLocks noChangeAspect="1" noChangeArrowheads="1"/>
                          </pic:cNvPicPr>
                        </pic:nvPicPr>
                        <pic:blipFill>
                          <a:blip r:embed="rId231" cstate="print"/>
                          <a:srcRect/>
                          <a:stretch>
                            <a:fillRect/>
                          </a:stretch>
                        </pic:blipFill>
                        <pic:spPr bwMode="auto">
                          <a:xfrm>
                            <a:off x="0" y="0"/>
                            <a:ext cx="1609725" cy="1076325"/>
                          </a:xfrm>
                          <a:prstGeom prst="rect">
                            <a:avLst/>
                          </a:prstGeom>
                          <a:noFill/>
                          <a:ln w="9525">
                            <a:noFill/>
                            <a:miter lim="800000"/>
                            <a:headEnd/>
                            <a:tailEnd/>
                          </a:ln>
                        </pic:spPr>
                      </pic:pic>
                    </a:graphicData>
                  </a:graphic>
                </wp:anchor>
              </w:drawing>
            </w:r>
          </w:p>
          <w:p w14:paraId="4B79270F" w14:textId="77777777" w:rsidR="00B4792C" w:rsidRDefault="00B4792C" w:rsidP="0033075D">
            <w:pPr>
              <w:pStyle w:val="PKT"/>
              <w:numPr>
                <w:ilvl w:val="0"/>
                <w:numId w:val="0"/>
              </w:numPr>
              <w:spacing w:before="120" w:after="60"/>
              <w:rPr>
                <w:rFonts w:ascii="Corbel" w:hAnsi="Corbel"/>
                <w:sz w:val="20"/>
                <w:szCs w:val="20"/>
              </w:rPr>
            </w:pPr>
          </w:p>
          <w:p w14:paraId="01DC3B9A" w14:textId="77777777" w:rsidR="00B4792C" w:rsidRDefault="00B4792C" w:rsidP="0033075D">
            <w:pPr>
              <w:pStyle w:val="PKT"/>
              <w:numPr>
                <w:ilvl w:val="0"/>
                <w:numId w:val="0"/>
              </w:numPr>
              <w:spacing w:before="120" w:after="60"/>
              <w:rPr>
                <w:rFonts w:ascii="Corbel" w:hAnsi="Corbel"/>
                <w:sz w:val="20"/>
                <w:szCs w:val="20"/>
              </w:rPr>
            </w:pPr>
          </w:p>
          <w:p w14:paraId="78E72B8E" w14:textId="77777777" w:rsidR="00B4792C" w:rsidRDefault="00B4792C" w:rsidP="0033075D">
            <w:pPr>
              <w:pStyle w:val="PKT"/>
              <w:numPr>
                <w:ilvl w:val="0"/>
                <w:numId w:val="0"/>
              </w:numPr>
              <w:spacing w:before="120" w:after="60"/>
              <w:rPr>
                <w:rFonts w:ascii="Corbel" w:hAnsi="Corbel"/>
                <w:sz w:val="20"/>
                <w:szCs w:val="20"/>
              </w:rPr>
            </w:pPr>
          </w:p>
          <w:p w14:paraId="577ED1A9" w14:textId="77777777" w:rsidR="00B4792C" w:rsidRPr="00E83605" w:rsidRDefault="00B4792C" w:rsidP="0033075D">
            <w:pPr>
              <w:pStyle w:val="PKT"/>
              <w:numPr>
                <w:ilvl w:val="0"/>
                <w:numId w:val="0"/>
              </w:numPr>
              <w:spacing w:before="120" w:after="60"/>
              <w:rPr>
                <w:rFonts w:ascii="Corbel" w:hAnsi="Corbel"/>
                <w:sz w:val="20"/>
                <w:szCs w:val="20"/>
              </w:rPr>
            </w:pPr>
          </w:p>
        </w:tc>
        <w:tc>
          <w:tcPr>
            <w:tcW w:w="3633" w:type="dxa"/>
            <w:vAlign w:val="bottom"/>
          </w:tcPr>
          <w:p w14:paraId="373E2087" w14:textId="77777777" w:rsidR="00F53FAB" w:rsidRPr="00E83605" w:rsidRDefault="00C3316B" w:rsidP="0033075D">
            <w:pPr>
              <w:pStyle w:val="PKT"/>
              <w:numPr>
                <w:ilvl w:val="0"/>
                <w:numId w:val="0"/>
              </w:numPr>
              <w:spacing w:before="120" w:after="60"/>
              <w:rPr>
                <w:rFonts w:ascii="Corbel" w:hAnsi="Corbel"/>
                <w:sz w:val="20"/>
                <w:szCs w:val="20"/>
              </w:rPr>
            </w:pPr>
            <w:r>
              <w:rPr>
                <w:rFonts w:ascii="Corbel" w:hAnsi="Corbel"/>
                <w:noProof/>
                <w:sz w:val="20"/>
                <w:szCs w:val="20"/>
                <w:lang w:eastAsia="pl-PL"/>
              </w:rPr>
              <w:drawing>
                <wp:anchor distT="0" distB="0" distL="114300" distR="114300" simplePos="0" relativeHeight="251952640" behindDoc="1" locked="0" layoutInCell="1" allowOverlap="1" wp14:anchorId="27B4AB03" wp14:editId="4970DB70">
                  <wp:simplePos x="0" y="0"/>
                  <wp:positionH relativeFrom="column">
                    <wp:posOffset>1350645</wp:posOffset>
                  </wp:positionH>
                  <wp:positionV relativeFrom="paragraph">
                    <wp:posOffset>1525905</wp:posOffset>
                  </wp:positionV>
                  <wp:extent cx="1581150" cy="1190625"/>
                  <wp:effectExtent l="19050" t="0" r="0" b="0"/>
                  <wp:wrapNone/>
                  <wp:docPr id="117" name="Obraz 89" descr="https://scontent-frx5-1.xx.fbcdn.net/v/t1.0-9/70583643_519274808888278_7924160106445406208_n.jpg?_nc_cat=105&amp;_nc_sid=6e5ad9&amp;_nc_ohc=4XIRSsGPMKgAX-GtfPE&amp;_nc_ht=scontent-frx5-1.xx&amp;oh=a7011da689e1593a272270ac82dc8acb&amp;oe=5F0CC6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https://scontent-frx5-1.xx.fbcdn.net/v/t1.0-9/70583643_519274808888278_7924160106445406208_n.jpg?_nc_cat=105&amp;_nc_sid=6e5ad9&amp;_nc_ohc=4XIRSsGPMKgAX-GtfPE&amp;_nc_ht=scontent-frx5-1.xx&amp;oh=a7011da689e1593a272270ac82dc8acb&amp;oe=5F0CC647"/>
                          <pic:cNvPicPr>
                            <a:picLocks noChangeAspect="1" noChangeArrowheads="1"/>
                          </pic:cNvPicPr>
                        </pic:nvPicPr>
                        <pic:blipFill>
                          <a:blip r:embed="rId232" cstate="print"/>
                          <a:srcRect/>
                          <a:stretch>
                            <a:fillRect/>
                          </a:stretch>
                        </pic:blipFill>
                        <pic:spPr bwMode="auto">
                          <a:xfrm>
                            <a:off x="0" y="0"/>
                            <a:ext cx="1581150" cy="1190625"/>
                          </a:xfrm>
                          <a:prstGeom prst="rect">
                            <a:avLst/>
                          </a:prstGeom>
                          <a:noFill/>
                          <a:ln w="9525">
                            <a:noFill/>
                            <a:miter lim="800000"/>
                            <a:headEnd/>
                            <a:tailEnd/>
                          </a:ln>
                        </pic:spPr>
                      </pic:pic>
                    </a:graphicData>
                  </a:graphic>
                </wp:anchor>
              </w:drawing>
            </w:r>
          </w:p>
        </w:tc>
      </w:tr>
    </w:tbl>
    <w:p w14:paraId="7CD430CC" w14:textId="77777777" w:rsidR="001515BF" w:rsidRPr="00182EF2" w:rsidRDefault="001515BF" w:rsidP="001515BF">
      <w:pPr>
        <w:pStyle w:val="Nagwek2"/>
        <w:rPr>
          <w:color w:val="5967AF" w:themeColor="text2" w:themeTint="99"/>
        </w:rPr>
      </w:pPr>
      <w:bookmarkStart w:id="169" w:name="_Toc9450991"/>
      <w:r w:rsidRPr="00182EF2">
        <w:rPr>
          <w:color w:val="5967AF" w:themeColor="text2" w:themeTint="99"/>
        </w:rPr>
        <w:t>Dokumenty</w:t>
      </w:r>
      <w:bookmarkEnd w:id="169"/>
    </w:p>
    <w:tbl>
      <w:tblPr>
        <w:tblW w:w="9072" w:type="dxa"/>
        <w:tblInd w:w="108" w:type="dxa"/>
        <w:tblBorders>
          <w:insideH w:val="single" w:sz="4" w:space="0" w:color="5967AF" w:themeColor="text2" w:themeTint="99"/>
        </w:tblBorders>
        <w:tblLayout w:type="fixed"/>
        <w:tblLook w:val="0000" w:firstRow="0" w:lastRow="0" w:firstColumn="0" w:lastColumn="0" w:noHBand="0" w:noVBand="0"/>
      </w:tblPr>
      <w:tblGrid>
        <w:gridCol w:w="1701"/>
        <w:gridCol w:w="4820"/>
        <w:gridCol w:w="2551"/>
      </w:tblGrid>
      <w:tr w:rsidR="001515BF" w:rsidRPr="00E83605" w14:paraId="5A3244F3" w14:textId="77777777" w:rsidTr="001515BF">
        <w:tc>
          <w:tcPr>
            <w:tcW w:w="1701" w:type="dxa"/>
            <w:vMerge w:val="restart"/>
            <w:tcBorders>
              <w:top w:val="nil"/>
            </w:tcBorders>
            <w:shd w:val="clear" w:color="auto" w:fill="auto"/>
          </w:tcPr>
          <w:p w14:paraId="7360EFCD" w14:textId="77777777" w:rsidR="001515BF" w:rsidRPr="00E83605" w:rsidRDefault="001515BF" w:rsidP="001515BF">
            <w:pPr>
              <w:pStyle w:val="TEKSTTABELA"/>
              <w:ind w:right="-108"/>
              <w:jc w:val="center"/>
              <w:rPr>
                <w:color w:val="auto"/>
              </w:rPr>
            </w:pPr>
            <w:r w:rsidRPr="00E83605">
              <w:rPr>
                <w:noProof/>
                <w:color w:val="auto"/>
              </w:rPr>
              <w:drawing>
                <wp:inline distT="0" distB="0" distL="0" distR="0" wp14:anchorId="08BD454C" wp14:editId="60182862">
                  <wp:extent cx="720090" cy="720090"/>
                  <wp:effectExtent l="0" t="0" r="3810" b="3810"/>
                  <wp:docPr id="255" name="Obraz 255" descr="C:\Users\Asus\Desktop\Dokument min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sus\Desktop\Dokument mini.png"/>
                          <pic:cNvPicPr>
                            <a:picLocks noChangeAspect="1" noChangeArrowheads="1"/>
                          </pic:cNvPicPr>
                        </pic:nvPicPr>
                        <pic:blipFill>
                          <a:blip r:embed="rId39" cstate="print">
                            <a:lum bright="70000" contrast="-70000"/>
                            <a:extLst>
                              <a:ext uri="{BEBA8EAE-BF5A-486C-A8C5-ECC9F3942E4B}">
                                <a14:imgProps xmlns:a14="http://schemas.microsoft.com/office/drawing/2010/main">
                                  <a14:imgLayer r:embed="rId40">
                                    <a14:imgEffect>
                                      <a14:colorTemperature colorTemp="5300"/>
                                    </a14:imgEffect>
                                  </a14:imgLayer>
                                </a14:imgProps>
                              </a:ext>
                              <a:ext uri="{28A0092B-C50C-407E-A947-70E740481C1C}">
                                <a14:useLocalDpi xmlns:a14="http://schemas.microsoft.com/office/drawing/2010/main" val="0"/>
                              </a:ext>
                            </a:extLst>
                          </a:blip>
                          <a:srcRect/>
                          <a:stretch>
                            <a:fillRect/>
                          </a:stretch>
                        </pic:blipFill>
                        <pic:spPr bwMode="auto">
                          <a:xfrm>
                            <a:off x="0" y="0"/>
                            <a:ext cx="720090" cy="720090"/>
                          </a:xfrm>
                          <a:prstGeom prst="rect">
                            <a:avLst/>
                          </a:prstGeom>
                          <a:noFill/>
                          <a:ln>
                            <a:noFill/>
                          </a:ln>
                        </pic:spPr>
                      </pic:pic>
                    </a:graphicData>
                  </a:graphic>
                </wp:inline>
              </w:drawing>
            </w:r>
          </w:p>
        </w:tc>
        <w:tc>
          <w:tcPr>
            <w:tcW w:w="4820" w:type="dxa"/>
            <w:shd w:val="clear" w:color="auto" w:fill="auto"/>
            <w:vAlign w:val="center"/>
          </w:tcPr>
          <w:p w14:paraId="68DC88AD" w14:textId="77777777" w:rsidR="001515BF" w:rsidRPr="00E83605" w:rsidRDefault="001515BF" w:rsidP="001515BF">
            <w:pPr>
              <w:pStyle w:val="TEKSTTABELA"/>
              <w:rPr>
                <w:color w:val="auto"/>
              </w:rPr>
            </w:pPr>
            <w:r w:rsidRPr="00E83605">
              <w:rPr>
                <w:color w:val="auto"/>
              </w:rPr>
              <w:t>Nazwa dokumentu</w:t>
            </w:r>
          </w:p>
        </w:tc>
        <w:tc>
          <w:tcPr>
            <w:tcW w:w="2551" w:type="dxa"/>
            <w:shd w:val="clear" w:color="auto" w:fill="auto"/>
            <w:vAlign w:val="center"/>
          </w:tcPr>
          <w:p w14:paraId="6F7442C4" w14:textId="77777777" w:rsidR="001515BF" w:rsidRPr="00E83605" w:rsidRDefault="001515BF" w:rsidP="001515BF">
            <w:pPr>
              <w:pStyle w:val="TEKSTTABELA"/>
              <w:rPr>
                <w:color w:val="auto"/>
              </w:rPr>
            </w:pPr>
            <w:r w:rsidRPr="00E83605">
              <w:rPr>
                <w:color w:val="auto"/>
              </w:rPr>
              <w:t>Uchwała przyjmująca</w:t>
            </w:r>
          </w:p>
        </w:tc>
      </w:tr>
      <w:tr w:rsidR="001515BF" w:rsidRPr="00E83605" w14:paraId="1B7B195A" w14:textId="77777777" w:rsidTr="001515BF">
        <w:tc>
          <w:tcPr>
            <w:tcW w:w="1701" w:type="dxa"/>
            <w:vMerge/>
            <w:shd w:val="clear" w:color="auto" w:fill="auto"/>
          </w:tcPr>
          <w:p w14:paraId="558BFFE8" w14:textId="77777777" w:rsidR="001515BF" w:rsidRPr="00E83605" w:rsidRDefault="001515BF" w:rsidP="001515BF">
            <w:pPr>
              <w:pStyle w:val="TEKSTTABELA"/>
              <w:rPr>
                <w:color w:val="auto"/>
              </w:rPr>
            </w:pPr>
          </w:p>
        </w:tc>
        <w:tc>
          <w:tcPr>
            <w:tcW w:w="4820" w:type="dxa"/>
            <w:tcBorders>
              <w:bottom w:val="single" w:sz="4" w:space="0" w:color="5967AF" w:themeColor="text2" w:themeTint="99"/>
            </w:tcBorders>
            <w:shd w:val="clear" w:color="auto" w:fill="auto"/>
          </w:tcPr>
          <w:p w14:paraId="76E55B1E" w14:textId="77777777" w:rsidR="001515BF" w:rsidRPr="00E83605" w:rsidRDefault="001515BF" w:rsidP="001515BF">
            <w:pPr>
              <w:pStyle w:val="TEKSTTABELA"/>
              <w:rPr>
                <w:color w:val="auto"/>
              </w:rPr>
            </w:pPr>
            <w:r w:rsidRPr="00E83605">
              <w:rPr>
                <w:color w:val="auto"/>
              </w:rPr>
              <w:t>Program współpracy Gminy Świdnica z organizacjami pozarządowymi oraz podmiotami, o których mowa w art. 3 ust. 3 ustawy z dnia 24 kwietnia 2003 r. o działalności pożytku publicznego</w:t>
            </w:r>
            <w:r w:rsidR="00D4713F" w:rsidRPr="00E83605">
              <w:rPr>
                <w:color w:val="auto"/>
              </w:rPr>
              <w:t xml:space="preserve"> i o wolontariacie  na 2019</w:t>
            </w:r>
            <w:r w:rsidRPr="00E83605">
              <w:rPr>
                <w:color w:val="auto"/>
              </w:rPr>
              <w:t xml:space="preserve"> rok</w:t>
            </w:r>
          </w:p>
        </w:tc>
        <w:tc>
          <w:tcPr>
            <w:tcW w:w="2551" w:type="dxa"/>
            <w:tcBorders>
              <w:bottom w:val="single" w:sz="4" w:space="0" w:color="5967AF" w:themeColor="text2" w:themeTint="99"/>
            </w:tcBorders>
            <w:shd w:val="clear" w:color="auto" w:fill="auto"/>
          </w:tcPr>
          <w:p w14:paraId="57E5870E" w14:textId="77777777" w:rsidR="001515BF" w:rsidRPr="00E83605" w:rsidRDefault="005D3BE8" w:rsidP="001515BF">
            <w:pPr>
              <w:pStyle w:val="TEKSTTABELA"/>
              <w:rPr>
                <w:color w:val="auto"/>
              </w:rPr>
            </w:pPr>
            <w:r w:rsidRPr="00E83605">
              <w:rPr>
                <w:color w:val="auto"/>
              </w:rPr>
              <w:t>Uchwała nr II/13/2018 Rady Gminy Świdnica z dnia 29 listopada 2018 r.</w:t>
            </w:r>
          </w:p>
        </w:tc>
      </w:tr>
    </w:tbl>
    <w:p w14:paraId="5C884F6F" w14:textId="77777777" w:rsidR="001515BF" w:rsidRPr="00E83605" w:rsidRDefault="001515BF" w:rsidP="001515BF">
      <w:pPr>
        <w:pStyle w:val="PKT"/>
        <w:numPr>
          <w:ilvl w:val="0"/>
          <w:numId w:val="0"/>
        </w:numPr>
        <w:spacing w:after="0"/>
        <w:ind w:left="284"/>
        <w:jc w:val="both"/>
        <w:sectPr w:rsidR="001515BF" w:rsidRPr="00E83605" w:rsidSect="003769F8">
          <w:headerReference w:type="first" r:id="rId233"/>
          <w:footerReference w:type="first" r:id="rId234"/>
          <w:type w:val="nextColumn"/>
          <w:pgSz w:w="11906" w:h="16838"/>
          <w:pgMar w:top="1440" w:right="1440" w:bottom="1440" w:left="1440" w:header="709" w:footer="709" w:gutter="0"/>
          <w:cols w:space="708"/>
          <w:titlePg/>
          <w:docGrid w:linePitch="360"/>
        </w:sectPr>
      </w:pPr>
    </w:p>
    <w:p w14:paraId="745C48F0" w14:textId="77777777" w:rsidR="00FD640F" w:rsidRDefault="00FD640F" w:rsidP="004510E3">
      <w:pPr>
        <w:pStyle w:val="Nagwek1"/>
        <w:spacing w:before="600"/>
      </w:pPr>
      <w:bookmarkStart w:id="170" w:name="_Toc9450993"/>
      <w:r>
        <w:lastRenderedPageBreak/>
        <w:t>GOSPODARKA FINANSOWA I WARTOŚĆ MIENIA</w:t>
      </w:r>
      <w:bookmarkEnd w:id="170"/>
    </w:p>
    <w:p w14:paraId="13670372" w14:textId="77777777" w:rsidR="00FD640F" w:rsidRDefault="0035609B" w:rsidP="00332DA3">
      <w:pPr>
        <w:pStyle w:val="Nagwek2"/>
      </w:pPr>
      <w:bookmarkStart w:id="171" w:name="_Toc9450994"/>
      <w:r>
        <w:t>Budżet gminy</w:t>
      </w:r>
      <w:bookmarkEnd w:id="171"/>
    </w:p>
    <w:p w14:paraId="71FBE163" w14:textId="77777777" w:rsidR="00787B02" w:rsidRPr="00E83605" w:rsidRDefault="00787B02" w:rsidP="00787B02">
      <w:pPr>
        <w:spacing w:after="120"/>
        <w:jc w:val="both"/>
        <w:rPr>
          <w:rStyle w:val="TEKSTZnak"/>
          <w:color w:val="auto"/>
          <w:szCs w:val="20"/>
        </w:rPr>
      </w:pPr>
      <w:bookmarkStart w:id="172" w:name="_Toc5098458"/>
      <w:bookmarkStart w:id="173" w:name="_Toc9450802"/>
      <w:r w:rsidRPr="00E83605">
        <w:rPr>
          <w:rFonts w:ascii="Corbel" w:hAnsi="Corbel"/>
          <w:b/>
          <w:sz w:val="20"/>
          <w:szCs w:val="20"/>
        </w:rPr>
        <w:t>Dochody ogółem</w:t>
      </w:r>
      <w:r w:rsidRPr="00E83605">
        <w:rPr>
          <w:rFonts w:ascii="Corbel" w:hAnsi="Corbel"/>
          <w:sz w:val="20"/>
          <w:szCs w:val="20"/>
        </w:rPr>
        <w:t xml:space="preserve"> gminy Świdnica zwiększają się z roku na rok. W 2018 roku osiągnęły poziom około 84 mln zł, co było wynikiem blisko o połowę wyższym (65,1%) niż w 2012 roku (50,8 mln zł), natomiast w stosunku do 2017 roku wzrosły o 13,6%. W przeliczeniu na 1 mieszkańca w gminie dochody ogółem wynosiły 4 901,58 zł, co było wynikiem nieznacznie wyższym niż przeciętnie w gminach powiatu świdnickiego (4 744,32 zł) i w kraju</w:t>
      </w:r>
      <w:r w:rsidRPr="00E83605">
        <w:rPr>
          <w:rFonts w:ascii="Corbel" w:hAnsi="Corbel"/>
          <w:sz w:val="20"/>
          <w:szCs w:val="20"/>
        </w:rPr>
        <w:br/>
        <w:t xml:space="preserve"> (4 702,47 zł) oraz porównywalnym w regionie (4 904,58 zł). </w:t>
      </w:r>
      <w:r w:rsidRPr="00E83605">
        <w:rPr>
          <w:rFonts w:ascii="Corbel" w:hAnsi="Corbel"/>
          <w:b/>
          <w:sz w:val="20"/>
          <w:szCs w:val="20"/>
        </w:rPr>
        <w:t>Dochody własne</w:t>
      </w:r>
      <w:r w:rsidRPr="00E83605">
        <w:rPr>
          <w:rFonts w:ascii="Corbel" w:hAnsi="Corbel"/>
          <w:sz w:val="20"/>
          <w:szCs w:val="20"/>
        </w:rPr>
        <w:t xml:space="preserve"> gminy stanowiły w 2018 roku aż 54% dochodów ogółem (48 mln zł), a ich wartość od 2012 roku również wzrosła blisko o połowę (78%). W przeliczeniu na 1 mieszkańca gmina, z wynikiem wynoszącym 2 139,96 zł, klasyfikowała się nieznacznie powyżej średniej w kraju (2 034,35 zł), jednak poniżej przeciętnych wartości osiąganych w gminach w powiecie świdnickim (2 555,79 zł) i regionie (2 549,19 zł). Największy dochód w 2018 roku przyniosły gminie udziały w podatkach stanowiących dochody budżetu państwa (16,7 mln zł), w tym 16,5 mln zł stanowił podatek dochodowy od osób fizycznych. Znaczący wpływ w kwocie 10 mln zł pochodził z podatku od nieruchomości. Od 2012 roku odnotowano stały wzrost dochodów z tytułu podatku: dochodowego od osób fizycznych (215%), od środków transportowych (29,6%), nieruchomości (44,2%), leśnego (98,9%). oraz podatku od działalności gospodarczej osób fizycznych, opłacany w formie karty podatkowej (34,2%). Zmniejszenie wpływów nastąpiło natomiast z tytułu: opłaty eksploatacyjnej (-63,36%), podatku rolnego (-9,5%) W 2018 roku </w:t>
      </w:r>
      <w:r w:rsidRPr="00E83605">
        <w:rPr>
          <w:rFonts w:ascii="Corbel" w:hAnsi="Corbel"/>
          <w:b/>
          <w:sz w:val="20"/>
          <w:szCs w:val="20"/>
        </w:rPr>
        <w:t>wydatki ogółem</w:t>
      </w:r>
      <w:r w:rsidRPr="00E83605">
        <w:rPr>
          <w:rFonts w:ascii="Corbel" w:hAnsi="Corbel"/>
          <w:sz w:val="20"/>
          <w:szCs w:val="20"/>
        </w:rPr>
        <w:t xml:space="preserve"> wyniosły w gminie 96 mln zł, co było wynikiem wyższym o 95,2% niż w 2012 roku (około 46,6 mln zł ) i o 20% w porównaniu do 2017 roku. W przeliczeniu na 1 mieszkańca, wydatki w kwocie 5 574,45 zł, były wyższe niż przeciętnie w powiecie świdnickim (5 218,77 zł), województwie dolnośląskim (5 249,30 zł) i kraju (4 923,50 zł). Znaczącą kwotę 31,9 mln zł pochłonęły wydatki majątkowe, które były najwyższe w całym analizowanym okresie, a ich udział w ogóle wydatków wynosił aż 33,3%. Pozostałą część w kwocie 63,7 mln zł obejmowały wydatki bieżące. </w:t>
      </w:r>
      <w:r w:rsidRPr="00E83605">
        <w:rPr>
          <w:rStyle w:val="TEKSTZnak"/>
          <w:color w:val="auto"/>
        </w:rPr>
        <w:t xml:space="preserve">W 2018 roku </w:t>
      </w:r>
      <w:r w:rsidRPr="00E83605">
        <w:rPr>
          <w:rStyle w:val="TEKSTZnak"/>
          <w:b/>
          <w:color w:val="auto"/>
        </w:rPr>
        <w:t>wynik budżetu</w:t>
      </w:r>
      <w:r w:rsidRPr="00E83605">
        <w:rPr>
          <w:rStyle w:val="TEKSTZnak"/>
          <w:color w:val="auto"/>
        </w:rPr>
        <w:t xml:space="preserve"> kształtował się na poziomie -11 536 257,61 (-673 zł na mieszkańca), natomiast dług publiczny wynosił 38 691 580 zł, czyli 2 257 zł na mieszkańca, a relacja wykonywanych dochodów do łącznej kwoty długu wynosiła 46%.</w:t>
      </w:r>
    </w:p>
    <w:p w14:paraId="67027CE9" w14:textId="6ADF3188" w:rsidR="0015094F" w:rsidRPr="00C029B0" w:rsidRDefault="0015094F" w:rsidP="0015094F">
      <w:pPr>
        <w:pStyle w:val="WYKRES"/>
        <w:rPr>
          <w:color w:val="auto"/>
        </w:rPr>
      </w:pPr>
      <w:r w:rsidRPr="00C029B0">
        <w:rPr>
          <w:color w:val="auto"/>
        </w:rPr>
        <w:t xml:space="preserve">WYKRES </w:t>
      </w:r>
      <w:r w:rsidR="003F6F9B">
        <w:rPr>
          <w:color w:val="auto"/>
        </w:rPr>
        <w:t>20</w:t>
      </w:r>
      <w:r w:rsidRPr="00C029B0">
        <w:rPr>
          <w:color w:val="auto"/>
        </w:rPr>
        <w:t>. Dochody ogółem (A)  i własne na 1 mieszkańc</w:t>
      </w:r>
      <w:r w:rsidR="00B272D5" w:rsidRPr="00C029B0">
        <w:rPr>
          <w:color w:val="auto"/>
        </w:rPr>
        <w:t>a  (B)[2017-2018</w:t>
      </w:r>
      <w:r w:rsidRPr="00C029B0">
        <w:rPr>
          <w:color w:val="auto"/>
        </w:rPr>
        <w:t>].</w:t>
      </w:r>
      <w:bookmarkEnd w:id="172"/>
      <w:bookmarkEnd w:id="173"/>
    </w:p>
    <w:p w14:paraId="657EF0DA" w14:textId="77777777" w:rsidR="0015094F" w:rsidRDefault="00B272D5" w:rsidP="00B272D5">
      <w:pPr>
        <w:pStyle w:val="TEKST"/>
        <w:spacing w:before="0" w:after="0"/>
        <w:ind w:left="284"/>
      </w:pPr>
      <w:r w:rsidRPr="00B272D5">
        <w:rPr>
          <w:noProof/>
          <w:lang w:eastAsia="pl-PL"/>
        </w:rPr>
        <w:drawing>
          <wp:inline distT="0" distB="0" distL="0" distR="0" wp14:anchorId="19D22526" wp14:editId="2DE7EBB6">
            <wp:extent cx="5124450" cy="1409700"/>
            <wp:effectExtent l="19050" t="0" r="19050" b="0"/>
            <wp:docPr id="26" name="Wykres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35"/>
              </a:graphicData>
            </a:graphic>
          </wp:inline>
        </w:drawing>
      </w:r>
      <w:r w:rsidR="0015094F">
        <w:t xml:space="preserve">(A) </w:t>
      </w:r>
      <w:r w:rsidRPr="00B272D5">
        <w:rPr>
          <w:noProof/>
          <w:lang w:eastAsia="pl-PL"/>
        </w:rPr>
        <w:drawing>
          <wp:inline distT="0" distB="0" distL="0" distR="0" wp14:anchorId="354A74D8" wp14:editId="04714024">
            <wp:extent cx="5172075" cy="1409700"/>
            <wp:effectExtent l="19050" t="0" r="9525" b="0"/>
            <wp:docPr id="30" name="Wykres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36"/>
              </a:graphicData>
            </a:graphic>
          </wp:inline>
        </w:drawing>
      </w:r>
    </w:p>
    <w:p w14:paraId="51EABED9" w14:textId="77777777" w:rsidR="0035609B" w:rsidRDefault="0015094F" w:rsidP="006643BC">
      <w:pPr>
        <w:pStyle w:val="TEKST"/>
        <w:spacing w:before="0" w:after="0"/>
        <w:ind w:left="7788"/>
        <w:jc w:val="center"/>
      </w:pPr>
      <w:r>
        <w:t xml:space="preserve">(B) </w:t>
      </w:r>
      <w:r>
        <w:rPr>
          <w:rFonts w:ascii="Century Gothic" w:hAnsi="Century Gothic"/>
          <w:color w:val="595959" w:themeColor="text1" w:themeTint="A6"/>
          <w:sz w:val="16"/>
          <w:szCs w:val="16"/>
        </w:rPr>
        <w:t xml:space="preserve">  </w:t>
      </w:r>
    </w:p>
    <w:p w14:paraId="35A87B00" w14:textId="77777777" w:rsidR="00E6241F" w:rsidRDefault="00E6241F" w:rsidP="00C818E8">
      <w:pPr>
        <w:pStyle w:val="RDO"/>
        <w:sectPr w:rsidR="00E6241F" w:rsidSect="003769F8">
          <w:type w:val="nextColumn"/>
          <w:pgSz w:w="11906" w:h="16838"/>
          <w:pgMar w:top="1440" w:right="1440" w:bottom="1440" w:left="1440" w:header="709" w:footer="709" w:gutter="0"/>
          <w:cols w:space="708"/>
          <w:titlePg/>
          <w:docGrid w:linePitch="360"/>
        </w:sectPr>
      </w:pPr>
    </w:p>
    <w:p w14:paraId="1B83859F" w14:textId="77777777" w:rsidR="0035609B" w:rsidRPr="006643BC" w:rsidRDefault="0035609B" w:rsidP="0035609B">
      <w:pPr>
        <w:pStyle w:val="TABELA"/>
        <w:rPr>
          <w:color w:val="auto"/>
        </w:rPr>
      </w:pPr>
      <w:bookmarkStart w:id="174" w:name="_Toc9450894"/>
      <w:r w:rsidRPr="006643BC">
        <w:rPr>
          <w:color w:val="auto"/>
        </w:rPr>
        <w:lastRenderedPageBreak/>
        <w:t xml:space="preserve">TABELA </w:t>
      </w:r>
      <w:r w:rsidR="007B4D9F">
        <w:rPr>
          <w:color w:val="auto"/>
        </w:rPr>
        <w:t>64</w:t>
      </w:r>
      <w:r w:rsidR="00787B02" w:rsidRPr="006643BC">
        <w:rPr>
          <w:color w:val="auto"/>
        </w:rPr>
        <w:t>. Dochody [2012-2019</w:t>
      </w:r>
      <w:r w:rsidRPr="006643BC">
        <w:rPr>
          <w:color w:val="auto"/>
        </w:rPr>
        <w:t>].</w:t>
      </w:r>
      <w:bookmarkEnd w:id="174"/>
    </w:p>
    <w:tbl>
      <w:tblPr>
        <w:tblW w:w="12915" w:type="dxa"/>
        <w:tblInd w:w="55" w:type="dxa"/>
        <w:tblBorders>
          <w:top w:val="single" w:sz="4" w:space="0" w:color="4E67C8" w:themeColor="accent1"/>
          <w:left w:val="single" w:sz="4" w:space="0" w:color="4E67C8" w:themeColor="accent1"/>
          <w:bottom w:val="single" w:sz="4" w:space="0" w:color="4E67C8" w:themeColor="accent1"/>
          <w:right w:val="single" w:sz="4" w:space="0" w:color="4E67C8" w:themeColor="accent1"/>
          <w:insideH w:val="single" w:sz="4" w:space="0" w:color="4E67C8" w:themeColor="accent1"/>
        </w:tblBorders>
        <w:tblLayout w:type="fixed"/>
        <w:tblCellMar>
          <w:left w:w="70" w:type="dxa"/>
          <w:right w:w="70" w:type="dxa"/>
        </w:tblCellMar>
        <w:tblLook w:val="04A0" w:firstRow="1" w:lastRow="0" w:firstColumn="1" w:lastColumn="0" w:noHBand="0" w:noVBand="1"/>
      </w:tblPr>
      <w:tblGrid>
        <w:gridCol w:w="1716"/>
        <w:gridCol w:w="1275"/>
        <w:gridCol w:w="1135"/>
        <w:gridCol w:w="1134"/>
        <w:gridCol w:w="1134"/>
        <w:gridCol w:w="1134"/>
        <w:gridCol w:w="1134"/>
        <w:gridCol w:w="1134"/>
        <w:gridCol w:w="1134"/>
        <w:gridCol w:w="709"/>
        <w:gridCol w:w="134"/>
        <w:gridCol w:w="1135"/>
        <w:gridCol w:w="7"/>
      </w:tblGrid>
      <w:tr w:rsidR="00787B02" w:rsidRPr="006643BC" w14:paraId="303CF155" w14:textId="77777777" w:rsidTr="006643BC">
        <w:trPr>
          <w:gridAfter w:val="1"/>
          <w:wAfter w:w="7" w:type="dxa"/>
        </w:trPr>
        <w:tc>
          <w:tcPr>
            <w:tcW w:w="1716" w:type="dxa"/>
            <w:shd w:val="clear" w:color="auto" w:fill="94A3DE" w:themeFill="accent1" w:themeFillTint="99"/>
            <w:noWrap/>
            <w:vAlign w:val="center"/>
            <w:hideMark/>
          </w:tcPr>
          <w:p w14:paraId="1FA9D757" w14:textId="77777777" w:rsidR="00787B02" w:rsidRPr="006643BC" w:rsidRDefault="00787B02" w:rsidP="00787B02">
            <w:pPr>
              <w:spacing w:before="60" w:after="60" w:line="240" w:lineRule="auto"/>
              <w:rPr>
                <w:rFonts w:cs="Times New Roman"/>
                <w:color w:val="FFFFFF" w:themeColor="background1"/>
                <w:sz w:val="14"/>
                <w:szCs w:val="14"/>
              </w:rPr>
            </w:pPr>
            <w:r w:rsidRPr="006643BC">
              <w:rPr>
                <w:rFonts w:ascii="Century Gothic" w:eastAsia="Times New Roman" w:hAnsi="Century Gothic" w:cs="Times New Roman"/>
                <w:color w:val="FFFFFF" w:themeColor="background1"/>
                <w:sz w:val="14"/>
                <w:szCs w:val="14"/>
                <w:lang w:eastAsia="pl-PL"/>
              </w:rPr>
              <w:t>Dochody [zł]:</w:t>
            </w:r>
          </w:p>
        </w:tc>
        <w:tc>
          <w:tcPr>
            <w:tcW w:w="1275" w:type="dxa"/>
            <w:shd w:val="clear" w:color="auto" w:fill="94A3DE" w:themeFill="accent1" w:themeFillTint="99"/>
            <w:vAlign w:val="center"/>
            <w:hideMark/>
          </w:tcPr>
          <w:p w14:paraId="51B6EF62" w14:textId="77777777" w:rsidR="00787B02" w:rsidRPr="006643BC" w:rsidRDefault="00787B02" w:rsidP="00787B02">
            <w:pPr>
              <w:spacing w:before="60" w:after="60" w:line="240" w:lineRule="auto"/>
              <w:jc w:val="right"/>
              <w:rPr>
                <w:rFonts w:ascii="Century Gothic" w:eastAsia="Times New Roman" w:hAnsi="Century Gothic" w:cs="Times New Roman"/>
                <w:color w:val="FFFFFF" w:themeColor="background1"/>
                <w:sz w:val="14"/>
                <w:szCs w:val="14"/>
                <w:lang w:eastAsia="pl-PL"/>
              </w:rPr>
            </w:pPr>
            <w:r w:rsidRPr="006643BC">
              <w:rPr>
                <w:rFonts w:ascii="Century Gothic" w:eastAsia="Times New Roman" w:hAnsi="Century Gothic" w:cs="Times New Roman"/>
                <w:color w:val="FFFFFF" w:themeColor="background1"/>
                <w:sz w:val="14"/>
                <w:szCs w:val="14"/>
                <w:lang w:eastAsia="pl-PL"/>
              </w:rPr>
              <w:t>2012</w:t>
            </w:r>
          </w:p>
        </w:tc>
        <w:tc>
          <w:tcPr>
            <w:tcW w:w="1135" w:type="dxa"/>
            <w:shd w:val="clear" w:color="auto" w:fill="94A3DE" w:themeFill="accent1" w:themeFillTint="99"/>
            <w:vAlign w:val="center"/>
            <w:hideMark/>
          </w:tcPr>
          <w:p w14:paraId="720A6714" w14:textId="77777777" w:rsidR="00787B02" w:rsidRPr="006643BC" w:rsidRDefault="00787B02" w:rsidP="00787B02">
            <w:pPr>
              <w:spacing w:before="60" w:after="60" w:line="240" w:lineRule="auto"/>
              <w:jc w:val="right"/>
              <w:rPr>
                <w:rFonts w:ascii="Century Gothic" w:eastAsia="Times New Roman" w:hAnsi="Century Gothic" w:cs="Times New Roman"/>
                <w:color w:val="FFFFFF" w:themeColor="background1"/>
                <w:sz w:val="14"/>
                <w:szCs w:val="14"/>
                <w:lang w:eastAsia="pl-PL"/>
              </w:rPr>
            </w:pPr>
            <w:r w:rsidRPr="006643BC">
              <w:rPr>
                <w:rFonts w:ascii="Century Gothic" w:eastAsia="Times New Roman" w:hAnsi="Century Gothic" w:cs="Times New Roman"/>
                <w:color w:val="FFFFFF" w:themeColor="background1"/>
                <w:sz w:val="14"/>
                <w:szCs w:val="14"/>
                <w:lang w:eastAsia="pl-PL"/>
              </w:rPr>
              <w:t>2013</w:t>
            </w:r>
          </w:p>
        </w:tc>
        <w:tc>
          <w:tcPr>
            <w:tcW w:w="1134" w:type="dxa"/>
            <w:shd w:val="clear" w:color="auto" w:fill="94A3DE" w:themeFill="accent1" w:themeFillTint="99"/>
            <w:vAlign w:val="center"/>
            <w:hideMark/>
          </w:tcPr>
          <w:p w14:paraId="14215A5D" w14:textId="77777777" w:rsidR="00787B02" w:rsidRPr="006643BC" w:rsidRDefault="00787B02" w:rsidP="00787B02">
            <w:pPr>
              <w:spacing w:before="60" w:after="60" w:line="240" w:lineRule="auto"/>
              <w:jc w:val="right"/>
              <w:rPr>
                <w:rFonts w:ascii="Century Gothic" w:eastAsia="Times New Roman" w:hAnsi="Century Gothic" w:cs="Times New Roman"/>
                <w:color w:val="FFFFFF" w:themeColor="background1"/>
                <w:sz w:val="14"/>
                <w:szCs w:val="14"/>
                <w:lang w:eastAsia="pl-PL"/>
              </w:rPr>
            </w:pPr>
            <w:r w:rsidRPr="006643BC">
              <w:rPr>
                <w:rFonts w:ascii="Century Gothic" w:eastAsia="Times New Roman" w:hAnsi="Century Gothic" w:cs="Times New Roman"/>
                <w:color w:val="FFFFFF" w:themeColor="background1"/>
                <w:sz w:val="14"/>
                <w:szCs w:val="14"/>
                <w:lang w:eastAsia="pl-PL"/>
              </w:rPr>
              <w:t>2014</w:t>
            </w:r>
          </w:p>
        </w:tc>
        <w:tc>
          <w:tcPr>
            <w:tcW w:w="1134" w:type="dxa"/>
            <w:shd w:val="clear" w:color="auto" w:fill="94A3DE" w:themeFill="accent1" w:themeFillTint="99"/>
            <w:vAlign w:val="center"/>
            <w:hideMark/>
          </w:tcPr>
          <w:p w14:paraId="5E944B12" w14:textId="77777777" w:rsidR="00787B02" w:rsidRPr="006643BC" w:rsidRDefault="00787B02" w:rsidP="00787B02">
            <w:pPr>
              <w:spacing w:before="60" w:after="60" w:line="240" w:lineRule="auto"/>
              <w:jc w:val="right"/>
              <w:rPr>
                <w:rFonts w:ascii="Century Gothic" w:eastAsia="Times New Roman" w:hAnsi="Century Gothic" w:cs="Times New Roman"/>
                <w:color w:val="FFFFFF" w:themeColor="background1"/>
                <w:sz w:val="14"/>
                <w:szCs w:val="14"/>
                <w:lang w:eastAsia="pl-PL"/>
              </w:rPr>
            </w:pPr>
            <w:r w:rsidRPr="006643BC">
              <w:rPr>
                <w:rFonts w:ascii="Century Gothic" w:eastAsia="Times New Roman" w:hAnsi="Century Gothic" w:cs="Times New Roman"/>
                <w:color w:val="FFFFFF" w:themeColor="background1"/>
                <w:sz w:val="14"/>
                <w:szCs w:val="14"/>
                <w:lang w:eastAsia="pl-PL"/>
              </w:rPr>
              <w:t>2015</w:t>
            </w:r>
          </w:p>
        </w:tc>
        <w:tc>
          <w:tcPr>
            <w:tcW w:w="1134" w:type="dxa"/>
            <w:shd w:val="clear" w:color="auto" w:fill="94A3DE" w:themeFill="accent1" w:themeFillTint="99"/>
            <w:vAlign w:val="center"/>
            <w:hideMark/>
          </w:tcPr>
          <w:p w14:paraId="7A10CE99" w14:textId="77777777" w:rsidR="00787B02" w:rsidRPr="006643BC" w:rsidRDefault="00787B02" w:rsidP="00787B02">
            <w:pPr>
              <w:spacing w:before="60" w:after="60" w:line="240" w:lineRule="auto"/>
              <w:jc w:val="right"/>
              <w:rPr>
                <w:rFonts w:ascii="Century Gothic" w:eastAsia="Times New Roman" w:hAnsi="Century Gothic" w:cs="Times New Roman"/>
                <w:color w:val="FFFFFF" w:themeColor="background1"/>
                <w:sz w:val="14"/>
                <w:szCs w:val="14"/>
                <w:lang w:eastAsia="pl-PL"/>
              </w:rPr>
            </w:pPr>
            <w:r w:rsidRPr="006643BC">
              <w:rPr>
                <w:rFonts w:ascii="Century Gothic" w:eastAsia="Times New Roman" w:hAnsi="Century Gothic" w:cs="Times New Roman"/>
                <w:color w:val="FFFFFF" w:themeColor="background1"/>
                <w:sz w:val="14"/>
                <w:szCs w:val="14"/>
                <w:lang w:eastAsia="pl-PL"/>
              </w:rPr>
              <w:t>2016</w:t>
            </w:r>
          </w:p>
        </w:tc>
        <w:tc>
          <w:tcPr>
            <w:tcW w:w="1134" w:type="dxa"/>
            <w:shd w:val="clear" w:color="auto" w:fill="94A3DE" w:themeFill="accent1" w:themeFillTint="99"/>
            <w:vAlign w:val="center"/>
          </w:tcPr>
          <w:p w14:paraId="71D2B459" w14:textId="77777777" w:rsidR="00787B02" w:rsidRPr="006643BC" w:rsidRDefault="00787B02" w:rsidP="00787B02">
            <w:pPr>
              <w:spacing w:before="60" w:after="60" w:line="240" w:lineRule="auto"/>
              <w:jc w:val="right"/>
              <w:rPr>
                <w:rFonts w:ascii="Century Gothic" w:eastAsia="Times New Roman" w:hAnsi="Century Gothic" w:cs="Times New Roman"/>
                <w:color w:val="FFFFFF" w:themeColor="background1"/>
                <w:sz w:val="14"/>
                <w:szCs w:val="14"/>
                <w:lang w:eastAsia="pl-PL"/>
              </w:rPr>
            </w:pPr>
            <w:r w:rsidRPr="006643BC">
              <w:rPr>
                <w:rFonts w:ascii="Century Gothic" w:eastAsia="Times New Roman" w:hAnsi="Century Gothic" w:cs="Times New Roman"/>
                <w:color w:val="FFFFFF" w:themeColor="background1"/>
                <w:sz w:val="14"/>
                <w:szCs w:val="14"/>
                <w:lang w:eastAsia="pl-PL"/>
              </w:rPr>
              <w:t>2017</w:t>
            </w:r>
          </w:p>
        </w:tc>
        <w:tc>
          <w:tcPr>
            <w:tcW w:w="1134" w:type="dxa"/>
            <w:shd w:val="clear" w:color="auto" w:fill="94A3DE" w:themeFill="accent1" w:themeFillTint="99"/>
            <w:vAlign w:val="center"/>
            <w:hideMark/>
          </w:tcPr>
          <w:p w14:paraId="3B5DA268" w14:textId="77777777" w:rsidR="00787B02" w:rsidRPr="006643BC" w:rsidRDefault="00787B02" w:rsidP="00787B02">
            <w:pPr>
              <w:spacing w:before="60" w:after="60" w:line="240" w:lineRule="auto"/>
              <w:jc w:val="right"/>
              <w:rPr>
                <w:rFonts w:ascii="Century Gothic" w:eastAsia="Times New Roman" w:hAnsi="Century Gothic" w:cs="Times New Roman"/>
                <w:color w:val="FFFFFF" w:themeColor="background1"/>
                <w:sz w:val="14"/>
                <w:szCs w:val="14"/>
                <w:lang w:eastAsia="pl-PL"/>
              </w:rPr>
            </w:pPr>
            <w:r w:rsidRPr="006643BC">
              <w:rPr>
                <w:rFonts w:ascii="Century Gothic" w:eastAsia="Times New Roman" w:hAnsi="Century Gothic" w:cs="Times New Roman"/>
                <w:color w:val="FFFFFF" w:themeColor="background1"/>
                <w:sz w:val="14"/>
                <w:szCs w:val="14"/>
                <w:lang w:eastAsia="pl-PL"/>
              </w:rPr>
              <w:t>2018</w:t>
            </w:r>
          </w:p>
        </w:tc>
        <w:tc>
          <w:tcPr>
            <w:tcW w:w="1134" w:type="dxa"/>
            <w:shd w:val="clear" w:color="auto" w:fill="94A3DE" w:themeFill="accent1" w:themeFillTint="99"/>
            <w:vAlign w:val="center"/>
          </w:tcPr>
          <w:p w14:paraId="122C552A" w14:textId="77777777" w:rsidR="00787B02" w:rsidRPr="006643BC" w:rsidRDefault="00787B02" w:rsidP="00787B02">
            <w:pPr>
              <w:spacing w:before="60" w:after="60" w:line="240" w:lineRule="auto"/>
              <w:jc w:val="center"/>
              <w:rPr>
                <w:rFonts w:ascii="Century Gothic" w:eastAsia="Times New Roman" w:hAnsi="Century Gothic" w:cs="Times New Roman"/>
                <w:color w:val="FFFFFF" w:themeColor="background1"/>
                <w:sz w:val="14"/>
                <w:szCs w:val="14"/>
                <w:lang w:eastAsia="pl-PL"/>
              </w:rPr>
            </w:pPr>
            <w:r w:rsidRPr="006643BC">
              <w:rPr>
                <w:rFonts w:ascii="Century Gothic" w:eastAsia="Times New Roman" w:hAnsi="Century Gothic" w:cs="Times New Roman"/>
                <w:color w:val="FFFFFF" w:themeColor="background1"/>
                <w:sz w:val="14"/>
                <w:szCs w:val="14"/>
                <w:lang w:eastAsia="pl-PL"/>
              </w:rPr>
              <w:t>2019</w:t>
            </w:r>
          </w:p>
        </w:tc>
        <w:tc>
          <w:tcPr>
            <w:tcW w:w="843" w:type="dxa"/>
            <w:gridSpan w:val="2"/>
            <w:shd w:val="clear" w:color="auto" w:fill="94A3DE" w:themeFill="accent1" w:themeFillTint="99"/>
            <w:noWrap/>
            <w:vAlign w:val="center"/>
            <w:hideMark/>
          </w:tcPr>
          <w:p w14:paraId="49CBD684" w14:textId="77777777" w:rsidR="00787B02" w:rsidRPr="006643BC" w:rsidRDefault="00787B02" w:rsidP="00787B02">
            <w:pPr>
              <w:spacing w:before="60" w:after="60" w:line="240" w:lineRule="auto"/>
              <w:jc w:val="center"/>
              <w:rPr>
                <w:rFonts w:ascii="Century Gothic" w:eastAsia="Times New Roman" w:hAnsi="Century Gothic" w:cs="Times New Roman"/>
                <w:color w:val="FFFFFF" w:themeColor="background1"/>
                <w:sz w:val="14"/>
                <w:szCs w:val="14"/>
                <w:lang w:eastAsia="pl-PL"/>
              </w:rPr>
            </w:pPr>
            <w:r w:rsidRPr="006643BC">
              <w:rPr>
                <w:rFonts w:ascii="Century Gothic" w:eastAsia="Times New Roman" w:hAnsi="Century Gothic" w:cs="Times New Roman"/>
                <w:color w:val="FFFFFF" w:themeColor="background1"/>
                <w:sz w:val="14"/>
                <w:szCs w:val="14"/>
                <w:lang w:eastAsia="pl-PL"/>
              </w:rPr>
              <w:t>Zmiana 2012-2019</w:t>
            </w:r>
          </w:p>
        </w:tc>
        <w:tc>
          <w:tcPr>
            <w:tcW w:w="1135" w:type="dxa"/>
            <w:shd w:val="clear" w:color="auto" w:fill="94A3DE" w:themeFill="accent1" w:themeFillTint="99"/>
            <w:noWrap/>
            <w:vAlign w:val="center"/>
            <w:hideMark/>
          </w:tcPr>
          <w:p w14:paraId="2BF170E1" w14:textId="77777777" w:rsidR="00787B02" w:rsidRPr="006643BC" w:rsidRDefault="00787B02" w:rsidP="00787B02">
            <w:pPr>
              <w:spacing w:before="60" w:after="60" w:line="240" w:lineRule="auto"/>
              <w:jc w:val="center"/>
              <w:rPr>
                <w:rFonts w:ascii="Century Gothic" w:eastAsia="Times New Roman" w:hAnsi="Century Gothic" w:cs="Times New Roman"/>
                <w:color w:val="FFFFFF" w:themeColor="background1"/>
                <w:sz w:val="14"/>
                <w:szCs w:val="14"/>
                <w:lang w:eastAsia="pl-PL"/>
              </w:rPr>
            </w:pPr>
            <w:r w:rsidRPr="006643BC">
              <w:rPr>
                <w:rFonts w:ascii="Century Gothic" w:eastAsia="Times New Roman" w:hAnsi="Century Gothic" w:cs="Times New Roman"/>
                <w:color w:val="FFFFFF" w:themeColor="background1"/>
                <w:sz w:val="14"/>
                <w:szCs w:val="14"/>
                <w:lang w:eastAsia="pl-PL"/>
              </w:rPr>
              <w:t>Zmiana</w:t>
            </w:r>
          </w:p>
          <w:p w14:paraId="688422EE" w14:textId="77777777" w:rsidR="00787B02" w:rsidRPr="006643BC" w:rsidRDefault="00787B02" w:rsidP="00787B02">
            <w:pPr>
              <w:spacing w:before="60" w:after="60" w:line="240" w:lineRule="auto"/>
              <w:jc w:val="center"/>
              <w:rPr>
                <w:rFonts w:ascii="Century Gothic" w:eastAsia="Times New Roman" w:hAnsi="Century Gothic" w:cs="Times New Roman"/>
                <w:color w:val="FFFFFF" w:themeColor="background1"/>
                <w:sz w:val="14"/>
                <w:szCs w:val="14"/>
                <w:lang w:eastAsia="pl-PL"/>
              </w:rPr>
            </w:pPr>
            <w:r w:rsidRPr="006643BC">
              <w:rPr>
                <w:rFonts w:ascii="Century Gothic" w:eastAsia="Times New Roman" w:hAnsi="Century Gothic" w:cs="Times New Roman"/>
                <w:color w:val="FFFFFF" w:themeColor="background1"/>
                <w:sz w:val="14"/>
                <w:szCs w:val="14"/>
                <w:lang w:eastAsia="pl-PL"/>
              </w:rPr>
              <w:t>2018-2019</w:t>
            </w:r>
          </w:p>
        </w:tc>
      </w:tr>
      <w:tr w:rsidR="00787B02" w:rsidRPr="006643BC" w14:paraId="4AF77703" w14:textId="77777777" w:rsidTr="00787B02">
        <w:tc>
          <w:tcPr>
            <w:tcW w:w="1716" w:type="dxa"/>
            <w:noWrap/>
            <w:vAlign w:val="center"/>
          </w:tcPr>
          <w:p w14:paraId="2D0320CC" w14:textId="77777777" w:rsidR="00787B02" w:rsidRPr="006643BC" w:rsidRDefault="00787B02" w:rsidP="00787B02">
            <w:pPr>
              <w:spacing w:before="60" w:after="60"/>
              <w:rPr>
                <w:rFonts w:ascii="Century Gothic" w:hAnsi="Century Gothic"/>
                <w:sz w:val="15"/>
                <w:szCs w:val="15"/>
              </w:rPr>
            </w:pPr>
            <w:r w:rsidRPr="006643BC">
              <w:rPr>
                <w:rFonts w:ascii="Century Gothic" w:hAnsi="Century Gothic"/>
                <w:sz w:val="15"/>
                <w:szCs w:val="15"/>
              </w:rPr>
              <w:t>ogółem</w:t>
            </w:r>
          </w:p>
        </w:tc>
        <w:tc>
          <w:tcPr>
            <w:tcW w:w="1275" w:type="dxa"/>
            <w:noWrap/>
            <w:vAlign w:val="center"/>
          </w:tcPr>
          <w:p w14:paraId="6C0E008F" w14:textId="77777777" w:rsidR="00787B02" w:rsidRPr="006643BC" w:rsidRDefault="00787B02" w:rsidP="00787B02">
            <w:pPr>
              <w:spacing w:before="60" w:after="60"/>
              <w:jc w:val="right"/>
              <w:rPr>
                <w:rFonts w:ascii="Century Gothic" w:hAnsi="Century Gothic"/>
                <w:sz w:val="15"/>
                <w:szCs w:val="15"/>
              </w:rPr>
            </w:pPr>
            <w:r w:rsidRPr="006643BC">
              <w:rPr>
                <w:rFonts w:ascii="Century Gothic" w:hAnsi="Century Gothic"/>
                <w:sz w:val="15"/>
                <w:szCs w:val="15"/>
              </w:rPr>
              <w:t>50 898 821,66</w:t>
            </w:r>
          </w:p>
        </w:tc>
        <w:tc>
          <w:tcPr>
            <w:tcW w:w="1135" w:type="dxa"/>
            <w:noWrap/>
            <w:vAlign w:val="center"/>
          </w:tcPr>
          <w:p w14:paraId="70384E9B" w14:textId="77777777" w:rsidR="00787B02" w:rsidRPr="006643BC" w:rsidRDefault="00787B02" w:rsidP="00787B02">
            <w:pPr>
              <w:spacing w:before="60" w:after="60"/>
              <w:jc w:val="right"/>
              <w:rPr>
                <w:rFonts w:ascii="Century Gothic" w:hAnsi="Century Gothic"/>
                <w:sz w:val="15"/>
                <w:szCs w:val="15"/>
              </w:rPr>
            </w:pPr>
            <w:r w:rsidRPr="006643BC">
              <w:rPr>
                <w:rFonts w:ascii="Century Gothic" w:hAnsi="Century Gothic"/>
                <w:sz w:val="15"/>
                <w:szCs w:val="15"/>
              </w:rPr>
              <w:t>47 073 788,31</w:t>
            </w:r>
          </w:p>
        </w:tc>
        <w:tc>
          <w:tcPr>
            <w:tcW w:w="1134" w:type="dxa"/>
            <w:noWrap/>
            <w:vAlign w:val="center"/>
          </w:tcPr>
          <w:p w14:paraId="3B2C7670" w14:textId="77777777" w:rsidR="00787B02" w:rsidRPr="006643BC" w:rsidRDefault="00787B02" w:rsidP="00787B02">
            <w:pPr>
              <w:spacing w:before="60" w:after="60"/>
              <w:jc w:val="right"/>
              <w:rPr>
                <w:rFonts w:ascii="Century Gothic" w:hAnsi="Century Gothic"/>
                <w:sz w:val="15"/>
                <w:szCs w:val="15"/>
              </w:rPr>
            </w:pPr>
            <w:r w:rsidRPr="006643BC">
              <w:rPr>
                <w:rFonts w:ascii="Century Gothic" w:hAnsi="Century Gothic"/>
                <w:sz w:val="15"/>
                <w:szCs w:val="15"/>
              </w:rPr>
              <w:t>52 892 496,29</w:t>
            </w:r>
          </w:p>
        </w:tc>
        <w:tc>
          <w:tcPr>
            <w:tcW w:w="1134" w:type="dxa"/>
            <w:noWrap/>
            <w:vAlign w:val="center"/>
          </w:tcPr>
          <w:p w14:paraId="33C87058" w14:textId="77777777" w:rsidR="00787B02" w:rsidRPr="006643BC" w:rsidRDefault="00787B02" w:rsidP="00787B02">
            <w:pPr>
              <w:spacing w:before="60" w:after="60"/>
              <w:jc w:val="right"/>
              <w:rPr>
                <w:rFonts w:ascii="Century Gothic" w:hAnsi="Century Gothic"/>
                <w:sz w:val="15"/>
                <w:szCs w:val="15"/>
              </w:rPr>
            </w:pPr>
            <w:r w:rsidRPr="006643BC">
              <w:rPr>
                <w:rFonts w:ascii="Century Gothic" w:hAnsi="Century Gothic"/>
                <w:sz w:val="15"/>
                <w:szCs w:val="15"/>
              </w:rPr>
              <w:t>53 868 519,93</w:t>
            </w:r>
          </w:p>
        </w:tc>
        <w:tc>
          <w:tcPr>
            <w:tcW w:w="1134" w:type="dxa"/>
            <w:noWrap/>
            <w:vAlign w:val="center"/>
          </w:tcPr>
          <w:p w14:paraId="2B8AA8A7" w14:textId="77777777" w:rsidR="00787B02" w:rsidRPr="006643BC" w:rsidRDefault="00787B02" w:rsidP="00787B02">
            <w:pPr>
              <w:spacing w:before="60" w:after="60"/>
              <w:jc w:val="right"/>
              <w:rPr>
                <w:rFonts w:ascii="Century Gothic" w:hAnsi="Century Gothic"/>
                <w:sz w:val="15"/>
                <w:szCs w:val="15"/>
              </w:rPr>
            </w:pPr>
            <w:r w:rsidRPr="006643BC">
              <w:rPr>
                <w:rFonts w:ascii="Century Gothic" w:hAnsi="Century Gothic"/>
                <w:sz w:val="15"/>
                <w:szCs w:val="15"/>
              </w:rPr>
              <w:t>62 223 046,27</w:t>
            </w:r>
          </w:p>
        </w:tc>
        <w:tc>
          <w:tcPr>
            <w:tcW w:w="1134" w:type="dxa"/>
            <w:shd w:val="clear" w:color="auto" w:fill="FFFFFF" w:themeFill="background1"/>
            <w:vAlign w:val="center"/>
          </w:tcPr>
          <w:p w14:paraId="0174C97E" w14:textId="77777777" w:rsidR="00787B02" w:rsidRPr="006643BC" w:rsidRDefault="00787B02" w:rsidP="00787B02">
            <w:pPr>
              <w:spacing w:before="60" w:after="60"/>
              <w:jc w:val="right"/>
              <w:rPr>
                <w:rFonts w:ascii="Century Gothic" w:hAnsi="Century Gothic"/>
                <w:sz w:val="15"/>
                <w:szCs w:val="15"/>
              </w:rPr>
            </w:pPr>
            <w:r w:rsidRPr="006643BC">
              <w:rPr>
                <w:rFonts w:ascii="Century Gothic" w:hAnsi="Century Gothic"/>
                <w:sz w:val="15"/>
                <w:szCs w:val="15"/>
              </w:rPr>
              <w:t>73 974 947,58</w:t>
            </w:r>
          </w:p>
        </w:tc>
        <w:tc>
          <w:tcPr>
            <w:tcW w:w="1134" w:type="dxa"/>
            <w:shd w:val="clear" w:color="auto" w:fill="auto"/>
            <w:noWrap/>
            <w:vAlign w:val="center"/>
          </w:tcPr>
          <w:p w14:paraId="78628A70" w14:textId="77777777" w:rsidR="00787B02" w:rsidRPr="006643BC" w:rsidRDefault="00787B02" w:rsidP="00787B02">
            <w:pPr>
              <w:spacing w:before="60" w:after="60"/>
              <w:jc w:val="right"/>
              <w:rPr>
                <w:rFonts w:ascii="Century Gothic" w:hAnsi="Century Gothic"/>
                <w:bCs/>
                <w:sz w:val="15"/>
                <w:szCs w:val="15"/>
              </w:rPr>
            </w:pPr>
            <w:r w:rsidRPr="006643BC">
              <w:rPr>
                <w:rFonts w:ascii="Century Gothic" w:hAnsi="Century Gothic"/>
                <w:bCs/>
                <w:sz w:val="15"/>
                <w:szCs w:val="15"/>
              </w:rPr>
              <w:t>84 037 643,22</w:t>
            </w:r>
          </w:p>
        </w:tc>
        <w:tc>
          <w:tcPr>
            <w:tcW w:w="1134" w:type="dxa"/>
            <w:shd w:val="clear" w:color="auto" w:fill="DBE0F4" w:themeFill="accent1" w:themeFillTint="33"/>
            <w:vAlign w:val="center"/>
          </w:tcPr>
          <w:p w14:paraId="7765D635" w14:textId="77777777" w:rsidR="00787B02" w:rsidRPr="006643BC" w:rsidRDefault="00787B02" w:rsidP="00787B02">
            <w:pPr>
              <w:spacing w:before="60" w:after="60"/>
              <w:jc w:val="right"/>
              <w:rPr>
                <w:rFonts w:ascii="Century Gothic" w:hAnsi="Century Gothic"/>
                <w:b/>
                <w:sz w:val="15"/>
                <w:szCs w:val="15"/>
              </w:rPr>
            </w:pPr>
            <w:r w:rsidRPr="006643BC">
              <w:rPr>
                <w:rFonts w:ascii="Century Gothic" w:hAnsi="Century Gothic"/>
                <w:b/>
                <w:sz w:val="15"/>
                <w:szCs w:val="15"/>
              </w:rPr>
              <w:t>85 584 215,59</w:t>
            </w:r>
          </w:p>
        </w:tc>
        <w:tc>
          <w:tcPr>
            <w:tcW w:w="709" w:type="dxa"/>
            <w:noWrap/>
            <w:vAlign w:val="bottom"/>
          </w:tcPr>
          <w:p w14:paraId="18D7ADCF" w14:textId="77777777" w:rsidR="00787B02" w:rsidRPr="006643BC" w:rsidRDefault="00787B02" w:rsidP="00787B02">
            <w:pPr>
              <w:spacing w:before="60" w:after="60"/>
              <w:ind w:right="-75" w:hanging="204"/>
              <w:jc w:val="right"/>
              <w:rPr>
                <w:rFonts w:ascii="Century Gothic" w:hAnsi="Century Gothic"/>
                <w:sz w:val="15"/>
                <w:szCs w:val="15"/>
              </w:rPr>
            </w:pPr>
            <w:r w:rsidRPr="006643BC">
              <w:rPr>
                <w:rFonts w:ascii="Century Gothic" w:hAnsi="Century Gothic"/>
                <w:sz w:val="15"/>
                <w:szCs w:val="15"/>
              </w:rPr>
              <w:t>68,1%↑</w:t>
            </w:r>
          </w:p>
        </w:tc>
        <w:tc>
          <w:tcPr>
            <w:tcW w:w="1276" w:type="dxa"/>
            <w:gridSpan w:val="3"/>
            <w:noWrap/>
            <w:vAlign w:val="bottom"/>
          </w:tcPr>
          <w:p w14:paraId="2533B019" w14:textId="77777777" w:rsidR="00787B02" w:rsidRPr="006643BC" w:rsidRDefault="00787B02" w:rsidP="00787B02">
            <w:pPr>
              <w:spacing w:before="60" w:after="60"/>
              <w:jc w:val="right"/>
              <w:rPr>
                <w:rFonts w:ascii="Century Gothic" w:hAnsi="Century Gothic"/>
                <w:sz w:val="15"/>
                <w:szCs w:val="15"/>
              </w:rPr>
            </w:pPr>
            <w:r w:rsidRPr="006643BC">
              <w:rPr>
                <w:rFonts w:ascii="Century Gothic" w:hAnsi="Century Gothic"/>
                <w:sz w:val="15"/>
                <w:szCs w:val="15"/>
              </w:rPr>
              <w:t>1,8%↑</w:t>
            </w:r>
          </w:p>
        </w:tc>
      </w:tr>
      <w:tr w:rsidR="00787B02" w:rsidRPr="006643BC" w14:paraId="49FB42BA" w14:textId="77777777" w:rsidTr="00787B02">
        <w:trPr>
          <w:gridAfter w:val="1"/>
          <w:wAfter w:w="7" w:type="dxa"/>
        </w:trPr>
        <w:tc>
          <w:tcPr>
            <w:tcW w:w="1716" w:type="dxa"/>
            <w:noWrap/>
            <w:vAlign w:val="center"/>
          </w:tcPr>
          <w:p w14:paraId="129D9651" w14:textId="77777777" w:rsidR="00787B02" w:rsidRPr="006643BC" w:rsidRDefault="00787B02" w:rsidP="00787B02">
            <w:pPr>
              <w:spacing w:before="60" w:after="60"/>
              <w:rPr>
                <w:rFonts w:ascii="Century Gothic" w:hAnsi="Century Gothic"/>
                <w:sz w:val="15"/>
                <w:szCs w:val="15"/>
              </w:rPr>
            </w:pPr>
            <w:r w:rsidRPr="006643BC">
              <w:rPr>
                <w:rFonts w:ascii="Century Gothic" w:hAnsi="Century Gothic"/>
                <w:sz w:val="15"/>
                <w:szCs w:val="15"/>
              </w:rPr>
              <w:t xml:space="preserve">majątkowe </w:t>
            </w:r>
          </w:p>
        </w:tc>
        <w:tc>
          <w:tcPr>
            <w:tcW w:w="1275" w:type="dxa"/>
            <w:noWrap/>
            <w:vAlign w:val="center"/>
          </w:tcPr>
          <w:p w14:paraId="429C6E4D" w14:textId="77777777" w:rsidR="00787B02" w:rsidRPr="006643BC" w:rsidRDefault="00787B02" w:rsidP="00787B02">
            <w:pPr>
              <w:spacing w:before="60" w:after="60"/>
              <w:jc w:val="right"/>
              <w:rPr>
                <w:rFonts w:ascii="Century Gothic" w:hAnsi="Century Gothic"/>
                <w:sz w:val="15"/>
                <w:szCs w:val="15"/>
              </w:rPr>
            </w:pPr>
            <w:r w:rsidRPr="006643BC">
              <w:rPr>
                <w:rFonts w:ascii="Century Gothic" w:hAnsi="Century Gothic"/>
                <w:sz w:val="15"/>
                <w:szCs w:val="15"/>
              </w:rPr>
              <w:t>6 442 835,76</w:t>
            </w:r>
          </w:p>
        </w:tc>
        <w:tc>
          <w:tcPr>
            <w:tcW w:w="1135" w:type="dxa"/>
            <w:noWrap/>
            <w:vAlign w:val="center"/>
          </w:tcPr>
          <w:p w14:paraId="064067C1" w14:textId="77777777" w:rsidR="00787B02" w:rsidRPr="006643BC" w:rsidRDefault="00787B02" w:rsidP="00787B02">
            <w:pPr>
              <w:spacing w:before="60" w:after="60"/>
              <w:jc w:val="right"/>
              <w:rPr>
                <w:rFonts w:ascii="Century Gothic" w:hAnsi="Century Gothic"/>
                <w:sz w:val="15"/>
                <w:szCs w:val="15"/>
              </w:rPr>
            </w:pPr>
            <w:r w:rsidRPr="006643BC">
              <w:rPr>
                <w:rFonts w:ascii="Century Gothic" w:hAnsi="Century Gothic"/>
                <w:sz w:val="15"/>
                <w:szCs w:val="15"/>
              </w:rPr>
              <w:t>2 207 818,56</w:t>
            </w:r>
          </w:p>
        </w:tc>
        <w:tc>
          <w:tcPr>
            <w:tcW w:w="1134" w:type="dxa"/>
            <w:noWrap/>
            <w:vAlign w:val="center"/>
          </w:tcPr>
          <w:p w14:paraId="6FD8FA2D" w14:textId="77777777" w:rsidR="00787B02" w:rsidRPr="006643BC" w:rsidRDefault="00787B02" w:rsidP="00787B02">
            <w:pPr>
              <w:spacing w:before="60" w:after="60"/>
              <w:jc w:val="right"/>
              <w:rPr>
                <w:rFonts w:ascii="Century Gothic" w:hAnsi="Century Gothic"/>
                <w:sz w:val="15"/>
                <w:szCs w:val="15"/>
              </w:rPr>
            </w:pPr>
            <w:r w:rsidRPr="006643BC">
              <w:rPr>
                <w:rFonts w:ascii="Century Gothic" w:hAnsi="Century Gothic"/>
                <w:sz w:val="15"/>
                <w:szCs w:val="15"/>
              </w:rPr>
              <w:t>4 981 196,37</w:t>
            </w:r>
          </w:p>
        </w:tc>
        <w:tc>
          <w:tcPr>
            <w:tcW w:w="1134" w:type="dxa"/>
            <w:noWrap/>
            <w:vAlign w:val="center"/>
          </w:tcPr>
          <w:p w14:paraId="720290D9" w14:textId="77777777" w:rsidR="00787B02" w:rsidRPr="006643BC" w:rsidRDefault="00787B02" w:rsidP="00787B02">
            <w:pPr>
              <w:spacing w:before="60" w:after="60"/>
              <w:jc w:val="right"/>
              <w:rPr>
                <w:rFonts w:ascii="Century Gothic" w:hAnsi="Century Gothic"/>
                <w:sz w:val="15"/>
                <w:szCs w:val="15"/>
              </w:rPr>
            </w:pPr>
            <w:r w:rsidRPr="006643BC">
              <w:rPr>
                <w:rFonts w:ascii="Century Gothic" w:hAnsi="Century Gothic"/>
                <w:sz w:val="15"/>
                <w:szCs w:val="15"/>
              </w:rPr>
              <w:t>3 607 877,31</w:t>
            </w:r>
          </w:p>
        </w:tc>
        <w:tc>
          <w:tcPr>
            <w:tcW w:w="1134" w:type="dxa"/>
            <w:noWrap/>
            <w:vAlign w:val="center"/>
          </w:tcPr>
          <w:p w14:paraId="677BC273" w14:textId="77777777" w:rsidR="00787B02" w:rsidRPr="006643BC" w:rsidRDefault="00787B02" w:rsidP="00787B02">
            <w:pPr>
              <w:spacing w:before="60" w:after="60"/>
              <w:jc w:val="right"/>
              <w:rPr>
                <w:rFonts w:ascii="Century Gothic" w:hAnsi="Century Gothic"/>
                <w:sz w:val="15"/>
                <w:szCs w:val="15"/>
              </w:rPr>
            </w:pPr>
            <w:r w:rsidRPr="006643BC">
              <w:rPr>
                <w:rFonts w:ascii="Century Gothic" w:hAnsi="Century Gothic"/>
                <w:sz w:val="15"/>
                <w:szCs w:val="15"/>
              </w:rPr>
              <w:t>1 557 408,59</w:t>
            </w:r>
          </w:p>
        </w:tc>
        <w:tc>
          <w:tcPr>
            <w:tcW w:w="1134" w:type="dxa"/>
            <w:shd w:val="clear" w:color="auto" w:fill="FFFFFF" w:themeFill="background1"/>
            <w:vAlign w:val="center"/>
          </w:tcPr>
          <w:p w14:paraId="11DFAC18" w14:textId="77777777" w:rsidR="00787B02" w:rsidRPr="006643BC" w:rsidRDefault="00787B02" w:rsidP="00787B02">
            <w:pPr>
              <w:spacing w:before="60" w:after="60"/>
              <w:jc w:val="right"/>
              <w:rPr>
                <w:rFonts w:ascii="Century Gothic" w:hAnsi="Century Gothic"/>
                <w:sz w:val="15"/>
                <w:szCs w:val="15"/>
              </w:rPr>
            </w:pPr>
            <w:r w:rsidRPr="006643BC">
              <w:rPr>
                <w:rFonts w:ascii="Century Gothic" w:hAnsi="Century Gothic"/>
                <w:sz w:val="15"/>
                <w:szCs w:val="15"/>
              </w:rPr>
              <w:t>7 374 395,61</w:t>
            </w:r>
          </w:p>
        </w:tc>
        <w:tc>
          <w:tcPr>
            <w:tcW w:w="1134" w:type="dxa"/>
            <w:shd w:val="clear" w:color="auto" w:fill="auto"/>
            <w:noWrap/>
            <w:vAlign w:val="center"/>
          </w:tcPr>
          <w:p w14:paraId="4CD9C0ED" w14:textId="77777777" w:rsidR="00787B02" w:rsidRPr="006643BC" w:rsidRDefault="00787B02" w:rsidP="00787B02">
            <w:pPr>
              <w:spacing w:before="60" w:after="60"/>
              <w:jc w:val="right"/>
              <w:rPr>
                <w:rFonts w:ascii="Century Gothic" w:hAnsi="Century Gothic"/>
                <w:bCs/>
                <w:sz w:val="15"/>
                <w:szCs w:val="15"/>
              </w:rPr>
            </w:pPr>
            <w:r w:rsidRPr="006643BC">
              <w:rPr>
                <w:rFonts w:ascii="Century Gothic" w:hAnsi="Century Gothic"/>
                <w:bCs/>
                <w:sz w:val="15"/>
                <w:szCs w:val="15"/>
              </w:rPr>
              <w:t>13 211 567,55</w:t>
            </w:r>
          </w:p>
        </w:tc>
        <w:tc>
          <w:tcPr>
            <w:tcW w:w="1134" w:type="dxa"/>
            <w:shd w:val="clear" w:color="auto" w:fill="DBE0F4" w:themeFill="accent1" w:themeFillTint="33"/>
            <w:vAlign w:val="center"/>
          </w:tcPr>
          <w:p w14:paraId="58CB2461" w14:textId="77777777" w:rsidR="00787B02" w:rsidRPr="006643BC" w:rsidRDefault="00787B02" w:rsidP="00787B02">
            <w:pPr>
              <w:spacing w:before="60" w:after="60"/>
              <w:jc w:val="right"/>
              <w:rPr>
                <w:rFonts w:ascii="Century Gothic" w:hAnsi="Century Gothic"/>
                <w:b/>
                <w:sz w:val="15"/>
                <w:szCs w:val="15"/>
              </w:rPr>
            </w:pPr>
            <w:r w:rsidRPr="006643BC">
              <w:rPr>
                <w:rFonts w:ascii="Century Gothic" w:hAnsi="Century Gothic"/>
                <w:b/>
                <w:sz w:val="15"/>
                <w:szCs w:val="15"/>
              </w:rPr>
              <w:t>5 231 569,19</w:t>
            </w:r>
          </w:p>
        </w:tc>
        <w:tc>
          <w:tcPr>
            <w:tcW w:w="843" w:type="dxa"/>
            <w:gridSpan w:val="2"/>
            <w:noWrap/>
            <w:vAlign w:val="bottom"/>
          </w:tcPr>
          <w:p w14:paraId="043F86BE" w14:textId="77777777" w:rsidR="00787B02" w:rsidRPr="006643BC" w:rsidRDefault="00787B02" w:rsidP="00787B02">
            <w:pPr>
              <w:spacing w:before="60" w:after="60"/>
              <w:jc w:val="right"/>
              <w:rPr>
                <w:rFonts w:ascii="Century Gothic" w:hAnsi="Century Gothic"/>
                <w:sz w:val="15"/>
                <w:szCs w:val="15"/>
              </w:rPr>
            </w:pPr>
            <w:r w:rsidRPr="006643BC">
              <w:rPr>
                <w:rFonts w:ascii="Century Gothic" w:hAnsi="Century Gothic"/>
                <w:sz w:val="15"/>
                <w:szCs w:val="15"/>
              </w:rPr>
              <w:t>-18,8%↓</w:t>
            </w:r>
          </w:p>
        </w:tc>
        <w:tc>
          <w:tcPr>
            <w:tcW w:w="1135" w:type="dxa"/>
            <w:noWrap/>
            <w:vAlign w:val="bottom"/>
          </w:tcPr>
          <w:p w14:paraId="1420D0E9" w14:textId="77777777" w:rsidR="00787B02" w:rsidRPr="006643BC" w:rsidRDefault="00787B02" w:rsidP="00787B02">
            <w:pPr>
              <w:spacing w:before="60" w:after="60"/>
              <w:jc w:val="right"/>
              <w:rPr>
                <w:rFonts w:ascii="Century Gothic" w:hAnsi="Century Gothic"/>
                <w:sz w:val="15"/>
                <w:szCs w:val="15"/>
              </w:rPr>
            </w:pPr>
            <w:r w:rsidRPr="006643BC">
              <w:rPr>
                <w:rFonts w:ascii="Century Gothic" w:hAnsi="Century Gothic"/>
                <w:sz w:val="15"/>
                <w:szCs w:val="15"/>
              </w:rPr>
              <w:t>-60,4,%↓</w:t>
            </w:r>
          </w:p>
        </w:tc>
      </w:tr>
      <w:tr w:rsidR="00787B02" w:rsidRPr="006643BC" w14:paraId="72558C09" w14:textId="77777777" w:rsidTr="00787B02">
        <w:trPr>
          <w:gridAfter w:val="1"/>
          <w:wAfter w:w="7" w:type="dxa"/>
        </w:trPr>
        <w:tc>
          <w:tcPr>
            <w:tcW w:w="1716" w:type="dxa"/>
            <w:noWrap/>
            <w:vAlign w:val="center"/>
          </w:tcPr>
          <w:p w14:paraId="473BA95E" w14:textId="77777777" w:rsidR="00787B02" w:rsidRPr="006643BC" w:rsidRDefault="00787B02" w:rsidP="00787B02">
            <w:pPr>
              <w:spacing w:before="60" w:after="60"/>
              <w:rPr>
                <w:rFonts w:ascii="Century Gothic" w:hAnsi="Century Gothic"/>
                <w:sz w:val="15"/>
                <w:szCs w:val="15"/>
              </w:rPr>
            </w:pPr>
            <w:r w:rsidRPr="006643BC">
              <w:rPr>
                <w:rFonts w:ascii="Century Gothic" w:hAnsi="Century Gothic"/>
                <w:sz w:val="15"/>
                <w:szCs w:val="15"/>
              </w:rPr>
              <w:t>własne</w:t>
            </w:r>
          </w:p>
        </w:tc>
        <w:tc>
          <w:tcPr>
            <w:tcW w:w="1275" w:type="dxa"/>
            <w:noWrap/>
            <w:vAlign w:val="center"/>
          </w:tcPr>
          <w:p w14:paraId="56DD6625" w14:textId="77777777" w:rsidR="00787B02" w:rsidRPr="006643BC" w:rsidRDefault="00787B02" w:rsidP="00787B02">
            <w:pPr>
              <w:spacing w:before="60" w:after="60"/>
              <w:jc w:val="right"/>
              <w:rPr>
                <w:rFonts w:ascii="Century Gothic" w:hAnsi="Century Gothic"/>
                <w:sz w:val="15"/>
                <w:szCs w:val="15"/>
              </w:rPr>
            </w:pPr>
            <w:r w:rsidRPr="006643BC">
              <w:rPr>
                <w:rFonts w:ascii="Century Gothic" w:hAnsi="Century Gothic"/>
                <w:sz w:val="15"/>
                <w:szCs w:val="15"/>
              </w:rPr>
              <w:t>27 285 207,00</w:t>
            </w:r>
          </w:p>
        </w:tc>
        <w:tc>
          <w:tcPr>
            <w:tcW w:w="1135" w:type="dxa"/>
            <w:noWrap/>
            <w:vAlign w:val="center"/>
          </w:tcPr>
          <w:p w14:paraId="06A481F8" w14:textId="77777777" w:rsidR="00787B02" w:rsidRPr="006643BC" w:rsidRDefault="00787B02" w:rsidP="00787B02">
            <w:pPr>
              <w:spacing w:before="60" w:after="60"/>
              <w:jc w:val="right"/>
              <w:rPr>
                <w:rFonts w:ascii="Century Gothic" w:hAnsi="Century Gothic"/>
                <w:sz w:val="15"/>
                <w:szCs w:val="15"/>
              </w:rPr>
            </w:pPr>
            <w:r w:rsidRPr="006643BC">
              <w:rPr>
                <w:rFonts w:ascii="Century Gothic" w:hAnsi="Century Gothic"/>
                <w:sz w:val="15"/>
                <w:szCs w:val="15"/>
              </w:rPr>
              <w:t>24 997 948,50</w:t>
            </w:r>
          </w:p>
        </w:tc>
        <w:tc>
          <w:tcPr>
            <w:tcW w:w="1134" w:type="dxa"/>
            <w:noWrap/>
            <w:vAlign w:val="center"/>
          </w:tcPr>
          <w:p w14:paraId="701AC97A" w14:textId="77777777" w:rsidR="00787B02" w:rsidRPr="006643BC" w:rsidRDefault="00787B02" w:rsidP="00787B02">
            <w:pPr>
              <w:spacing w:before="60" w:after="60"/>
              <w:jc w:val="right"/>
              <w:rPr>
                <w:rFonts w:ascii="Century Gothic" w:hAnsi="Century Gothic"/>
                <w:sz w:val="15"/>
                <w:szCs w:val="15"/>
              </w:rPr>
            </w:pPr>
            <w:r w:rsidRPr="006643BC">
              <w:rPr>
                <w:rFonts w:ascii="Century Gothic" w:hAnsi="Century Gothic"/>
                <w:sz w:val="15"/>
                <w:szCs w:val="15"/>
              </w:rPr>
              <w:t>31 359 937,00</w:t>
            </w:r>
          </w:p>
        </w:tc>
        <w:tc>
          <w:tcPr>
            <w:tcW w:w="1134" w:type="dxa"/>
            <w:noWrap/>
            <w:vAlign w:val="center"/>
          </w:tcPr>
          <w:p w14:paraId="4EB04AF9" w14:textId="77777777" w:rsidR="00787B02" w:rsidRPr="006643BC" w:rsidRDefault="00787B02" w:rsidP="00787B02">
            <w:pPr>
              <w:spacing w:before="60" w:after="60"/>
              <w:jc w:val="right"/>
              <w:rPr>
                <w:rFonts w:ascii="Century Gothic" w:hAnsi="Century Gothic"/>
                <w:sz w:val="15"/>
                <w:szCs w:val="15"/>
              </w:rPr>
            </w:pPr>
            <w:r w:rsidRPr="006643BC">
              <w:rPr>
                <w:rFonts w:ascii="Century Gothic" w:hAnsi="Century Gothic"/>
                <w:sz w:val="15"/>
                <w:szCs w:val="15"/>
              </w:rPr>
              <w:t>31 222 270,98</w:t>
            </w:r>
          </w:p>
        </w:tc>
        <w:tc>
          <w:tcPr>
            <w:tcW w:w="1134" w:type="dxa"/>
            <w:noWrap/>
            <w:vAlign w:val="center"/>
          </w:tcPr>
          <w:p w14:paraId="5C3923D2" w14:textId="77777777" w:rsidR="00787B02" w:rsidRPr="006643BC" w:rsidRDefault="00787B02" w:rsidP="00787B02">
            <w:pPr>
              <w:spacing w:before="60" w:after="60"/>
              <w:jc w:val="right"/>
              <w:rPr>
                <w:rFonts w:ascii="Century Gothic" w:hAnsi="Century Gothic"/>
                <w:sz w:val="15"/>
                <w:szCs w:val="15"/>
              </w:rPr>
            </w:pPr>
            <w:r w:rsidRPr="006643BC">
              <w:rPr>
                <w:rFonts w:ascii="Century Gothic" w:hAnsi="Century Gothic"/>
                <w:sz w:val="15"/>
                <w:szCs w:val="15"/>
              </w:rPr>
              <w:t>31 521 567,81</w:t>
            </w:r>
          </w:p>
        </w:tc>
        <w:tc>
          <w:tcPr>
            <w:tcW w:w="1134" w:type="dxa"/>
            <w:shd w:val="clear" w:color="auto" w:fill="FFFFFF" w:themeFill="background1"/>
            <w:vAlign w:val="center"/>
          </w:tcPr>
          <w:p w14:paraId="172028AD" w14:textId="77777777" w:rsidR="00787B02" w:rsidRPr="006643BC" w:rsidRDefault="00787B02" w:rsidP="00787B02">
            <w:pPr>
              <w:spacing w:before="60" w:after="60"/>
              <w:jc w:val="right"/>
              <w:rPr>
                <w:rFonts w:ascii="Century Gothic" w:hAnsi="Century Gothic"/>
                <w:sz w:val="15"/>
                <w:szCs w:val="15"/>
              </w:rPr>
            </w:pPr>
            <w:r w:rsidRPr="006643BC">
              <w:rPr>
                <w:rFonts w:ascii="Century Gothic" w:hAnsi="Century Gothic"/>
                <w:sz w:val="15"/>
                <w:szCs w:val="15"/>
              </w:rPr>
              <w:t>39 645 382,96</w:t>
            </w:r>
          </w:p>
        </w:tc>
        <w:tc>
          <w:tcPr>
            <w:tcW w:w="1134" w:type="dxa"/>
            <w:shd w:val="clear" w:color="auto" w:fill="auto"/>
            <w:noWrap/>
            <w:vAlign w:val="center"/>
          </w:tcPr>
          <w:p w14:paraId="47C53237" w14:textId="77777777" w:rsidR="00787B02" w:rsidRPr="006643BC" w:rsidRDefault="00787B02" w:rsidP="00787B02">
            <w:pPr>
              <w:spacing w:before="60" w:after="60"/>
              <w:jc w:val="right"/>
              <w:rPr>
                <w:rFonts w:ascii="Century Gothic" w:hAnsi="Century Gothic"/>
                <w:bCs/>
                <w:sz w:val="15"/>
                <w:szCs w:val="15"/>
              </w:rPr>
            </w:pPr>
            <w:r w:rsidRPr="006643BC">
              <w:rPr>
                <w:rFonts w:ascii="Century Gothic" w:hAnsi="Century Gothic"/>
                <w:bCs/>
                <w:sz w:val="15"/>
                <w:szCs w:val="15"/>
              </w:rPr>
              <w:t>48 276 121,05</w:t>
            </w:r>
          </w:p>
        </w:tc>
        <w:tc>
          <w:tcPr>
            <w:tcW w:w="1134" w:type="dxa"/>
            <w:shd w:val="clear" w:color="auto" w:fill="DBE0F4" w:themeFill="accent1" w:themeFillTint="33"/>
            <w:vAlign w:val="center"/>
          </w:tcPr>
          <w:p w14:paraId="732438C0" w14:textId="77777777" w:rsidR="00787B02" w:rsidRPr="006643BC" w:rsidRDefault="00787B02" w:rsidP="00787B02">
            <w:pPr>
              <w:spacing w:before="60" w:after="60"/>
              <w:jc w:val="right"/>
              <w:rPr>
                <w:rFonts w:ascii="Century Gothic" w:hAnsi="Century Gothic"/>
                <w:b/>
                <w:sz w:val="15"/>
                <w:szCs w:val="15"/>
              </w:rPr>
            </w:pPr>
            <w:r w:rsidRPr="006643BC">
              <w:rPr>
                <w:rFonts w:ascii="Century Gothic" w:hAnsi="Century Gothic"/>
                <w:b/>
                <w:sz w:val="15"/>
                <w:szCs w:val="15"/>
              </w:rPr>
              <w:t>45 668 007,13</w:t>
            </w:r>
          </w:p>
        </w:tc>
        <w:tc>
          <w:tcPr>
            <w:tcW w:w="843" w:type="dxa"/>
            <w:gridSpan w:val="2"/>
            <w:noWrap/>
            <w:vAlign w:val="bottom"/>
          </w:tcPr>
          <w:p w14:paraId="4FA2169C" w14:textId="77777777" w:rsidR="00787B02" w:rsidRPr="006643BC" w:rsidRDefault="00787B02" w:rsidP="00787B02">
            <w:pPr>
              <w:spacing w:before="60" w:after="60"/>
              <w:jc w:val="right"/>
              <w:rPr>
                <w:rFonts w:ascii="Century Gothic" w:hAnsi="Century Gothic"/>
                <w:sz w:val="15"/>
                <w:szCs w:val="15"/>
              </w:rPr>
            </w:pPr>
            <w:r w:rsidRPr="006643BC">
              <w:rPr>
                <w:rFonts w:ascii="Century Gothic" w:hAnsi="Century Gothic"/>
                <w:sz w:val="15"/>
                <w:szCs w:val="15"/>
              </w:rPr>
              <w:t>67,4%↑</w:t>
            </w:r>
          </w:p>
        </w:tc>
        <w:tc>
          <w:tcPr>
            <w:tcW w:w="1135" w:type="dxa"/>
            <w:noWrap/>
            <w:vAlign w:val="bottom"/>
          </w:tcPr>
          <w:p w14:paraId="184A3810" w14:textId="77777777" w:rsidR="00787B02" w:rsidRPr="006643BC" w:rsidRDefault="00787B02" w:rsidP="00787B02">
            <w:pPr>
              <w:spacing w:before="60" w:after="60"/>
              <w:jc w:val="right"/>
              <w:rPr>
                <w:rFonts w:ascii="Century Gothic" w:hAnsi="Century Gothic"/>
                <w:sz w:val="15"/>
                <w:szCs w:val="15"/>
              </w:rPr>
            </w:pPr>
            <w:r w:rsidRPr="006643BC">
              <w:rPr>
                <w:rFonts w:ascii="Century Gothic" w:hAnsi="Century Gothic"/>
                <w:sz w:val="15"/>
                <w:szCs w:val="15"/>
              </w:rPr>
              <w:t>-5,4%↓</w:t>
            </w:r>
          </w:p>
        </w:tc>
      </w:tr>
    </w:tbl>
    <w:p w14:paraId="56EA2762" w14:textId="77777777" w:rsidR="0035609B" w:rsidRPr="006643BC" w:rsidRDefault="0035609B" w:rsidP="0035609B">
      <w:pPr>
        <w:pStyle w:val="RDO"/>
        <w:rPr>
          <w:color w:val="auto"/>
        </w:rPr>
      </w:pPr>
      <w:r w:rsidRPr="006643BC">
        <w:rPr>
          <w:color w:val="auto"/>
        </w:rPr>
        <w:t>Źródło: opracowanie własne na podstawie danych GUS</w:t>
      </w:r>
      <w:r w:rsidR="008F393E" w:rsidRPr="006643BC">
        <w:rPr>
          <w:color w:val="auto"/>
        </w:rPr>
        <w:t xml:space="preserve"> i Urzędu Gminy w Świdnicy</w:t>
      </w:r>
      <w:r w:rsidRPr="006643BC">
        <w:rPr>
          <w:color w:val="auto"/>
        </w:rPr>
        <w:t>.</w:t>
      </w:r>
    </w:p>
    <w:p w14:paraId="6FF5CD04" w14:textId="77777777" w:rsidR="0035609B" w:rsidRPr="006643BC" w:rsidRDefault="0035609B" w:rsidP="0035609B">
      <w:pPr>
        <w:pStyle w:val="TABELA"/>
        <w:rPr>
          <w:color w:val="auto"/>
        </w:rPr>
      </w:pPr>
      <w:bookmarkStart w:id="175" w:name="_Toc9450895"/>
      <w:r w:rsidRPr="006643BC">
        <w:rPr>
          <w:color w:val="auto"/>
        </w:rPr>
        <w:t xml:space="preserve">TABELA </w:t>
      </w:r>
      <w:r w:rsidR="007B4D9F">
        <w:rPr>
          <w:color w:val="auto"/>
        </w:rPr>
        <w:t>65</w:t>
      </w:r>
      <w:r w:rsidRPr="006643BC">
        <w:rPr>
          <w:color w:val="auto"/>
        </w:rPr>
        <w:t>. Dochody własne [2012-</w:t>
      </w:r>
      <w:r w:rsidR="006643BC">
        <w:rPr>
          <w:color w:val="auto"/>
        </w:rPr>
        <w:t>2019</w:t>
      </w:r>
      <w:r w:rsidRPr="006643BC">
        <w:rPr>
          <w:color w:val="auto"/>
        </w:rPr>
        <w:t>].</w:t>
      </w:r>
      <w:bookmarkEnd w:id="175"/>
    </w:p>
    <w:tbl>
      <w:tblPr>
        <w:tblW w:w="14475" w:type="dxa"/>
        <w:tblInd w:w="55" w:type="dxa"/>
        <w:tblBorders>
          <w:top w:val="single" w:sz="4" w:space="0" w:color="4E67C8" w:themeColor="accent1"/>
          <w:left w:val="single" w:sz="4" w:space="0" w:color="4E67C8" w:themeColor="accent1"/>
          <w:bottom w:val="single" w:sz="4" w:space="0" w:color="4E67C8" w:themeColor="accent1"/>
          <w:right w:val="single" w:sz="4" w:space="0" w:color="4E67C8" w:themeColor="accent1"/>
          <w:insideH w:val="single" w:sz="4" w:space="0" w:color="4E67C8" w:themeColor="accent1"/>
        </w:tblBorders>
        <w:tblLayout w:type="fixed"/>
        <w:tblCellMar>
          <w:left w:w="70" w:type="dxa"/>
          <w:right w:w="70" w:type="dxa"/>
        </w:tblCellMar>
        <w:tblLook w:val="04A0" w:firstRow="1" w:lastRow="0" w:firstColumn="1" w:lastColumn="0" w:noHBand="0" w:noVBand="1"/>
      </w:tblPr>
      <w:tblGrid>
        <w:gridCol w:w="3276"/>
        <w:gridCol w:w="1275"/>
        <w:gridCol w:w="1134"/>
        <w:gridCol w:w="1134"/>
        <w:gridCol w:w="1134"/>
        <w:gridCol w:w="1134"/>
        <w:gridCol w:w="1134"/>
        <w:gridCol w:w="1134"/>
        <w:gridCol w:w="1135"/>
        <w:gridCol w:w="993"/>
        <w:gridCol w:w="992"/>
      </w:tblGrid>
      <w:tr w:rsidR="00787B02" w:rsidRPr="006643BC" w14:paraId="4617C1CF" w14:textId="77777777" w:rsidTr="006643BC">
        <w:trPr>
          <w:tblHeader/>
        </w:trPr>
        <w:tc>
          <w:tcPr>
            <w:tcW w:w="3276" w:type="dxa"/>
            <w:shd w:val="clear" w:color="auto" w:fill="94A3DE" w:themeFill="accent1" w:themeFillTint="99"/>
            <w:noWrap/>
            <w:vAlign w:val="center"/>
            <w:hideMark/>
          </w:tcPr>
          <w:p w14:paraId="43C6FA4E" w14:textId="77777777" w:rsidR="00787B02" w:rsidRPr="006643BC" w:rsidRDefault="00787B02" w:rsidP="00787B02">
            <w:pPr>
              <w:spacing w:before="20" w:after="20" w:line="240" w:lineRule="auto"/>
              <w:rPr>
                <w:rFonts w:cs="Times New Roman"/>
                <w:color w:val="FFFFFF" w:themeColor="background1"/>
                <w:sz w:val="14"/>
                <w:szCs w:val="14"/>
              </w:rPr>
            </w:pPr>
            <w:r w:rsidRPr="006643BC">
              <w:rPr>
                <w:rFonts w:ascii="Century Gothic" w:eastAsia="Times New Roman" w:hAnsi="Century Gothic" w:cs="Times New Roman"/>
                <w:color w:val="FFFFFF" w:themeColor="background1"/>
                <w:sz w:val="14"/>
                <w:szCs w:val="14"/>
                <w:lang w:eastAsia="pl-PL"/>
              </w:rPr>
              <w:t>Dochody własne [zł]:</w:t>
            </w:r>
          </w:p>
        </w:tc>
        <w:tc>
          <w:tcPr>
            <w:tcW w:w="1275" w:type="dxa"/>
            <w:shd w:val="clear" w:color="auto" w:fill="94A3DE" w:themeFill="accent1" w:themeFillTint="99"/>
            <w:vAlign w:val="center"/>
            <w:hideMark/>
          </w:tcPr>
          <w:p w14:paraId="437D52E2" w14:textId="77777777" w:rsidR="00787B02" w:rsidRPr="006643BC" w:rsidRDefault="00787B02" w:rsidP="00787B02">
            <w:pPr>
              <w:spacing w:before="20" w:after="20" w:line="240" w:lineRule="auto"/>
              <w:jc w:val="right"/>
              <w:rPr>
                <w:rFonts w:ascii="Century Gothic" w:eastAsia="Times New Roman" w:hAnsi="Century Gothic" w:cs="Times New Roman"/>
                <w:color w:val="FFFFFF" w:themeColor="background1"/>
                <w:sz w:val="14"/>
                <w:szCs w:val="14"/>
                <w:lang w:eastAsia="pl-PL"/>
              </w:rPr>
            </w:pPr>
            <w:r w:rsidRPr="006643BC">
              <w:rPr>
                <w:rFonts w:ascii="Century Gothic" w:eastAsia="Times New Roman" w:hAnsi="Century Gothic" w:cs="Times New Roman"/>
                <w:color w:val="FFFFFF" w:themeColor="background1"/>
                <w:sz w:val="14"/>
                <w:szCs w:val="14"/>
                <w:lang w:eastAsia="pl-PL"/>
              </w:rPr>
              <w:t>2012</w:t>
            </w:r>
          </w:p>
        </w:tc>
        <w:tc>
          <w:tcPr>
            <w:tcW w:w="1134" w:type="dxa"/>
            <w:shd w:val="clear" w:color="auto" w:fill="94A3DE" w:themeFill="accent1" w:themeFillTint="99"/>
            <w:vAlign w:val="center"/>
            <w:hideMark/>
          </w:tcPr>
          <w:p w14:paraId="39E18C0E" w14:textId="77777777" w:rsidR="00787B02" w:rsidRPr="006643BC" w:rsidRDefault="00787B02" w:rsidP="00787B02">
            <w:pPr>
              <w:spacing w:before="20" w:after="20" w:line="240" w:lineRule="auto"/>
              <w:jc w:val="right"/>
              <w:rPr>
                <w:rFonts w:ascii="Century Gothic" w:eastAsia="Times New Roman" w:hAnsi="Century Gothic" w:cs="Times New Roman"/>
                <w:color w:val="FFFFFF" w:themeColor="background1"/>
                <w:sz w:val="14"/>
                <w:szCs w:val="14"/>
                <w:lang w:eastAsia="pl-PL"/>
              </w:rPr>
            </w:pPr>
            <w:r w:rsidRPr="006643BC">
              <w:rPr>
                <w:rFonts w:ascii="Century Gothic" w:eastAsia="Times New Roman" w:hAnsi="Century Gothic" w:cs="Times New Roman"/>
                <w:color w:val="FFFFFF" w:themeColor="background1"/>
                <w:sz w:val="14"/>
                <w:szCs w:val="14"/>
                <w:lang w:eastAsia="pl-PL"/>
              </w:rPr>
              <w:t>2013</w:t>
            </w:r>
          </w:p>
        </w:tc>
        <w:tc>
          <w:tcPr>
            <w:tcW w:w="1134" w:type="dxa"/>
            <w:shd w:val="clear" w:color="auto" w:fill="94A3DE" w:themeFill="accent1" w:themeFillTint="99"/>
            <w:vAlign w:val="center"/>
            <w:hideMark/>
          </w:tcPr>
          <w:p w14:paraId="1CC6DAC4" w14:textId="77777777" w:rsidR="00787B02" w:rsidRPr="006643BC" w:rsidRDefault="00787B02" w:rsidP="00787B02">
            <w:pPr>
              <w:spacing w:before="20" w:after="20" w:line="240" w:lineRule="auto"/>
              <w:jc w:val="right"/>
              <w:rPr>
                <w:rFonts w:ascii="Century Gothic" w:eastAsia="Times New Roman" w:hAnsi="Century Gothic" w:cs="Times New Roman"/>
                <w:color w:val="FFFFFF" w:themeColor="background1"/>
                <w:sz w:val="14"/>
                <w:szCs w:val="14"/>
                <w:lang w:eastAsia="pl-PL"/>
              </w:rPr>
            </w:pPr>
            <w:r w:rsidRPr="006643BC">
              <w:rPr>
                <w:rFonts w:ascii="Century Gothic" w:eastAsia="Times New Roman" w:hAnsi="Century Gothic" w:cs="Times New Roman"/>
                <w:color w:val="FFFFFF" w:themeColor="background1"/>
                <w:sz w:val="14"/>
                <w:szCs w:val="14"/>
                <w:lang w:eastAsia="pl-PL"/>
              </w:rPr>
              <w:t>2014</w:t>
            </w:r>
          </w:p>
        </w:tc>
        <w:tc>
          <w:tcPr>
            <w:tcW w:w="1134" w:type="dxa"/>
            <w:shd w:val="clear" w:color="auto" w:fill="94A3DE" w:themeFill="accent1" w:themeFillTint="99"/>
            <w:vAlign w:val="center"/>
            <w:hideMark/>
          </w:tcPr>
          <w:p w14:paraId="13C35757" w14:textId="77777777" w:rsidR="00787B02" w:rsidRPr="006643BC" w:rsidRDefault="00787B02" w:rsidP="00787B02">
            <w:pPr>
              <w:spacing w:before="20" w:after="20" w:line="240" w:lineRule="auto"/>
              <w:jc w:val="right"/>
              <w:rPr>
                <w:rFonts w:ascii="Century Gothic" w:eastAsia="Times New Roman" w:hAnsi="Century Gothic" w:cs="Times New Roman"/>
                <w:color w:val="FFFFFF" w:themeColor="background1"/>
                <w:sz w:val="14"/>
                <w:szCs w:val="14"/>
                <w:lang w:eastAsia="pl-PL"/>
              </w:rPr>
            </w:pPr>
            <w:r w:rsidRPr="006643BC">
              <w:rPr>
                <w:rFonts w:ascii="Century Gothic" w:eastAsia="Times New Roman" w:hAnsi="Century Gothic" w:cs="Times New Roman"/>
                <w:color w:val="FFFFFF" w:themeColor="background1"/>
                <w:sz w:val="14"/>
                <w:szCs w:val="14"/>
                <w:lang w:eastAsia="pl-PL"/>
              </w:rPr>
              <w:t>2015</w:t>
            </w:r>
          </w:p>
        </w:tc>
        <w:tc>
          <w:tcPr>
            <w:tcW w:w="1134" w:type="dxa"/>
            <w:shd w:val="clear" w:color="auto" w:fill="94A3DE" w:themeFill="accent1" w:themeFillTint="99"/>
            <w:vAlign w:val="center"/>
            <w:hideMark/>
          </w:tcPr>
          <w:p w14:paraId="47FA58AE" w14:textId="77777777" w:rsidR="00787B02" w:rsidRPr="006643BC" w:rsidRDefault="00787B02" w:rsidP="00787B02">
            <w:pPr>
              <w:spacing w:before="20" w:after="20" w:line="240" w:lineRule="auto"/>
              <w:jc w:val="right"/>
              <w:rPr>
                <w:rFonts w:ascii="Century Gothic" w:eastAsia="Times New Roman" w:hAnsi="Century Gothic" w:cs="Times New Roman"/>
                <w:color w:val="FFFFFF" w:themeColor="background1"/>
                <w:sz w:val="14"/>
                <w:szCs w:val="14"/>
                <w:lang w:eastAsia="pl-PL"/>
              </w:rPr>
            </w:pPr>
            <w:r w:rsidRPr="006643BC">
              <w:rPr>
                <w:rFonts w:ascii="Century Gothic" w:eastAsia="Times New Roman" w:hAnsi="Century Gothic" w:cs="Times New Roman"/>
                <w:color w:val="FFFFFF" w:themeColor="background1"/>
                <w:sz w:val="14"/>
                <w:szCs w:val="14"/>
                <w:lang w:eastAsia="pl-PL"/>
              </w:rPr>
              <w:t>2016</w:t>
            </w:r>
          </w:p>
        </w:tc>
        <w:tc>
          <w:tcPr>
            <w:tcW w:w="1134" w:type="dxa"/>
            <w:shd w:val="clear" w:color="auto" w:fill="94A3DE" w:themeFill="accent1" w:themeFillTint="99"/>
            <w:vAlign w:val="center"/>
            <w:hideMark/>
          </w:tcPr>
          <w:p w14:paraId="6A28EE44" w14:textId="77777777" w:rsidR="00787B02" w:rsidRPr="006643BC" w:rsidRDefault="00787B02" w:rsidP="00787B02">
            <w:pPr>
              <w:spacing w:before="20" w:after="20" w:line="240" w:lineRule="auto"/>
              <w:jc w:val="right"/>
              <w:rPr>
                <w:rFonts w:ascii="Century Gothic" w:eastAsia="Times New Roman" w:hAnsi="Century Gothic" w:cs="Times New Roman"/>
                <w:color w:val="FFFFFF" w:themeColor="background1"/>
                <w:sz w:val="14"/>
                <w:szCs w:val="14"/>
                <w:lang w:eastAsia="pl-PL"/>
              </w:rPr>
            </w:pPr>
            <w:r w:rsidRPr="006643BC">
              <w:rPr>
                <w:rFonts w:ascii="Century Gothic" w:eastAsia="Times New Roman" w:hAnsi="Century Gothic" w:cs="Times New Roman"/>
                <w:color w:val="FFFFFF" w:themeColor="background1"/>
                <w:sz w:val="14"/>
                <w:szCs w:val="14"/>
                <w:lang w:eastAsia="pl-PL"/>
              </w:rPr>
              <w:t>2017</w:t>
            </w:r>
          </w:p>
        </w:tc>
        <w:tc>
          <w:tcPr>
            <w:tcW w:w="1134" w:type="dxa"/>
            <w:shd w:val="clear" w:color="auto" w:fill="94A3DE" w:themeFill="accent1" w:themeFillTint="99"/>
            <w:vAlign w:val="center"/>
          </w:tcPr>
          <w:p w14:paraId="3F49857D" w14:textId="77777777" w:rsidR="00787B02" w:rsidRPr="006643BC" w:rsidRDefault="00787B02" w:rsidP="00787B02">
            <w:pPr>
              <w:spacing w:before="20" w:after="20" w:line="240" w:lineRule="auto"/>
              <w:jc w:val="right"/>
              <w:rPr>
                <w:rFonts w:ascii="Century Gothic" w:eastAsia="Times New Roman" w:hAnsi="Century Gothic" w:cs="Times New Roman"/>
                <w:color w:val="FFFFFF" w:themeColor="background1"/>
                <w:sz w:val="14"/>
                <w:szCs w:val="14"/>
                <w:lang w:eastAsia="pl-PL"/>
              </w:rPr>
            </w:pPr>
            <w:r w:rsidRPr="006643BC">
              <w:rPr>
                <w:rFonts w:ascii="Century Gothic" w:eastAsia="Times New Roman" w:hAnsi="Century Gothic" w:cs="Times New Roman"/>
                <w:color w:val="FFFFFF" w:themeColor="background1"/>
                <w:sz w:val="14"/>
                <w:szCs w:val="14"/>
                <w:lang w:eastAsia="pl-PL"/>
              </w:rPr>
              <w:t>2018</w:t>
            </w:r>
          </w:p>
        </w:tc>
        <w:tc>
          <w:tcPr>
            <w:tcW w:w="1135" w:type="dxa"/>
            <w:shd w:val="clear" w:color="auto" w:fill="94A3DE" w:themeFill="accent1" w:themeFillTint="99"/>
            <w:vAlign w:val="center"/>
          </w:tcPr>
          <w:p w14:paraId="0292DDA3" w14:textId="77777777" w:rsidR="00787B02" w:rsidRPr="006643BC" w:rsidRDefault="00787B02" w:rsidP="00787B02">
            <w:pPr>
              <w:spacing w:before="20" w:after="20" w:line="240" w:lineRule="auto"/>
              <w:jc w:val="center"/>
              <w:rPr>
                <w:rFonts w:ascii="Century Gothic" w:eastAsia="Times New Roman" w:hAnsi="Century Gothic" w:cs="Times New Roman"/>
                <w:color w:val="FFFFFF" w:themeColor="background1"/>
                <w:sz w:val="14"/>
                <w:szCs w:val="14"/>
                <w:lang w:eastAsia="pl-PL"/>
              </w:rPr>
            </w:pPr>
            <w:r w:rsidRPr="006643BC">
              <w:rPr>
                <w:rFonts w:ascii="Century Gothic" w:eastAsia="Times New Roman" w:hAnsi="Century Gothic" w:cs="Times New Roman"/>
                <w:color w:val="FFFFFF" w:themeColor="background1"/>
                <w:sz w:val="14"/>
                <w:szCs w:val="14"/>
                <w:lang w:eastAsia="pl-PL"/>
              </w:rPr>
              <w:t>2019</w:t>
            </w:r>
          </w:p>
        </w:tc>
        <w:tc>
          <w:tcPr>
            <w:tcW w:w="993" w:type="dxa"/>
            <w:shd w:val="clear" w:color="auto" w:fill="94A3DE" w:themeFill="accent1" w:themeFillTint="99"/>
            <w:noWrap/>
            <w:vAlign w:val="center"/>
            <w:hideMark/>
          </w:tcPr>
          <w:p w14:paraId="574D65CB" w14:textId="77777777" w:rsidR="00787B02" w:rsidRPr="006643BC" w:rsidRDefault="00787B02" w:rsidP="00787B02">
            <w:pPr>
              <w:spacing w:before="20" w:after="20" w:line="240" w:lineRule="auto"/>
              <w:jc w:val="right"/>
              <w:rPr>
                <w:rFonts w:ascii="Century Gothic" w:eastAsia="Times New Roman" w:hAnsi="Century Gothic" w:cs="Times New Roman"/>
                <w:color w:val="FFFFFF" w:themeColor="background1"/>
                <w:sz w:val="14"/>
                <w:szCs w:val="14"/>
                <w:lang w:eastAsia="pl-PL"/>
              </w:rPr>
            </w:pPr>
            <w:r w:rsidRPr="006643BC">
              <w:rPr>
                <w:rFonts w:ascii="Century Gothic" w:eastAsia="Times New Roman" w:hAnsi="Century Gothic" w:cs="Times New Roman"/>
                <w:color w:val="FFFFFF" w:themeColor="background1"/>
                <w:sz w:val="14"/>
                <w:szCs w:val="14"/>
                <w:lang w:eastAsia="pl-PL"/>
              </w:rPr>
              <w:t>Zmiana 2012-2019</w:t>
            </w:r>
          </w:p>
        </w:tc>
        <w:tc>
          <w:tcPr>
            <w:tcW w:w="992" w:type="dxa"/>
            <w:shd w:val="clear" w:color="auto" w:fill="94A3DE" w:themeFill="accent1" w:themeFillTint="99"/>
            <w:noWrap/>
            <w:vAlign w:val="center"/>
            <w:hideMark/>
          </w:tcPr>
          <w:p w14:paraId="4F4703B3" w14:textId="77777777" w:rsidR="00787B02" w:rsidRPr="006643BC" w:rsidRDefault="00787B02" w:rsidP="00787B02">
            <w:pPr>
              <w:spacing w:before="20" w:after="0" w:line="240" w:lineRule="auto"/>
              <w:jc w:val="right"/>
              <w:rPr>
                <w:rFonts w:ascii="Century Gothic" w:eastAsia="Times New Roman" w:hAnsi="Century Gothic" w:cs="Times New Roman"/>
                <w:color w:val="FFFFFF" w:themeColor="background1"/>
                <w:sz w:val="14"/>
                <w:szCs w:val="14"/>
                <w:lang w:eastAsia="pl-PL"/>
              </w:rPr>
            </w:pPr>
            <w:r w:rsidRPr="006643BC">
              <w:rPr>
                <w:rFonts w:ascii="Century Gothic" w:eastAsia="Times New Roman" w:hAnsi="Century Gothic" w:cs="Times New Roman"/>
                <w:color w:val="FFFFFF" w:themeColor="background1"/>
                <w:sz w:val="14"/>
                <w:szCs w:val="14"/>
                <w:lang w:eastAsia="pl-PL"/>
              </w:rPr>
              <w:t xml:space="preserve">Zmiana </w:t>
            </w:r>
          </w:p>
          <w:p w14:paraId="7265CA88" w14:textId="77777777" w:rsidR="00787B02" w:rsidRPr="006643BC" w:rsidRDefault="00787B02" w:rsidP="00787B02">
            <w:pPr>
              <w:spacing w:after="20" w:line="240" w:lineRule="auto"/>
              <w:jc w:val="right"/>
              <w:rPr>
                <w:rFonts w:ascii="Century Gothic" w:eastAsia="Times New Roman" w:hAnsi="Century Gothic" w:cs="Times New Roman"/>
                <w:color w:val="FFFFFF" w:themeColor="background1"/>
                <w:sz w:val="14"/>
                <w:szCs w:val="14"/>
                <w:lang w:eastAsia="pl-PL"/>
              </w:rPr>
            </w:pPr>
            <w:r w:rsidRPr="006643BC">
              <w:rPr>
                <w:rFonts w:ascii="Century Gothic" w:eastAsia="Times New Roman" w:hAnsi="Century Gothic" w:cs="Times New Roman"/>
                <w:color w:val="FFFFFF" w:themeColor="background1"/>
                <w:sz w:val="14"/>
                <w:szCs w:val="14"/>
                <w:lang w:eastAsia="pl-PL"/>
              </w:rPr>
              <w:t>2018-2019</w:t>
            </w:r>
          </w:p>
        </w:tc>
      </w:tr>
      <w:tr w:rsidR="00787B02" w:rsidRPr="006643BC" w14:paraId="5F6BB217" w14:textId="77777777" w:rsidTr="00787B02">
        <w:tc>
          <w:tcPr>
            <w:tcW w:w="3276" w:type="dxa"/>
            <w:noWrap/>
            <w:vAlign w:val="center"/>
          </w:tcPr>
          <w:p w14:paraId="18730C86" w14:textId="77777777" w:rsidR="00787B02" w:rsidRPr="006643BC" w:rsidRDefault="00787B02" w:rsidP="00787B02">
            <w:pPr>
              <w:spacing w:before="40" w:after="60"/>
              <w:rPr>
                <w:rFonts w:ascii="Century Gothic" w:eastAsia="Times New Roman" w:hAnsi="Century Gothic" w:cs="Times New Roman"/>
                <w:b/>
                <w:sz w:val="15"/>
                <w:szCs w:val="15"/>
                <w:lang w:eastAsia="pl-PL"/>
              </w:rPr>
            </w:pPr>
            <w:r w:rsidRPr="006643BC">
              <w:rPr>
                <w:rFonts w:ascii="Century Gothic" w:eastAsia="Times New Roman" w:hAnsi="Century Gothic" w:cs="Times New Roman"/>
                <w:sz w:val="15"/>
                <w:szCs w:val="15"/>
                <w:lang w:eastAsia="pl-PL"/>
              </w:rPr>
              <w:t>razem</w:t>
            </w:r>
          </w:p>
        </w:tc>
        <w:tc>
          <w:tcPr>
            <w:tcW w:w="1275" w:type="dxa"/>
            <w:noWrap/>
            <w:vAlign w:val="center"/>
          </w:tcPr>
          <w:p w14:paraId="10B440DB" w14:textId="77777777" w:rsidR="00787B02" w:rsidRPr="006643BC" w:rsidRDefault="00787B02" w:rsidP="00787B02">
            <w:pPr>
              <w:spacing w:before="40" w:after="60"/>
              <w:jc w:val="right"/>
              <w:rPr>
                <w:rFonts w:ascii="Century Gothic" w:hAnsi="Century Gothic"/>
                <w:sz w:val="15"/>
                <w:szCs w:val="15"/>
              </w:rPr>
            </w:pPr>
            <w:r w:rsidRPr="006643BC">
              <w:rPr>
                <w:rFonts w:ascii="Century Gothic" w:hAnsi="Century Gothic"/>
                <w:sz w:val="15"/>
                <w:szCs w:val="15"/>
              </w:rPr>
              <w:t>27 285 207,68</w:t>
            </w:r>
          </w:p>
        </w:tc>
        <w:tc>
          <w:tcPr>
            <w:tcW w:w="1134" w:type="dxa"/>
            <w:noWrap/>
            <w:vAlign w:val="center"/>
          </w:tcPr>
          <w:p w14:paraId="6E28D2AB" w14:textId="77777777" w:rsidR="00787B02" w:rsidRPr="006643BC" w:rsidRDefault="00787B02" w:rsidP="00787B02">
            <w:pPr>
              <w:spacing w:before="40" w:after="60"/>
              <w:jc w:val="right"/>
              <w:rPr>
                <w:rFonts w:ascii="Century Gothic" w:hAnsi="Century Gothic"/>
                <w:sz w:val="15"/>
                <w:szCs w:val="15"/>
              </w:rPr>
            </w:pPr>
            <w:r w:rsidRPr="006643BC">
              <w:rPr>
                <w:rFonts w:ascii="Century Gothic" w:hAnsi="Century Gothic"/>
                <w:sz w:val="15"/>
                <w:szCs w:val="15"/>
              </w:rPr>
              <w:t>24 997 948,50</w:t>
            </w:r>
          </w:p>
        </w:tc>
        <w:tc>
          <w:tcPr>
            <w:tcW w:w="1134" w:type="dxa"/>
            <w:noWrap/>
            <w:vAlign w:val="center"/>
          </w:tcPr>
          <w:p w14:paraId="2F26E468" w14:textId="77777777" w:rsidR="00787B02" w:rsidRPr="006643BC" w:rsidRDefault="00787B02" w:rsidP="00787B02">
            <w:pPr>
              <w:spacing w:before="40" w:after="60"/>
              <w:jc w:val="right"/>
              <w:rPr>
                <w:rFonts w:ascii="Century Gothic" w:hAnsi="Century Gothic"/>
                <w:sz w:val="15"/>
                <w:szCs w:val="15"/>
              </w:rPr>
            </w:pPr>
            <w:r w:rsidRPr="006643BC">
              <w:rPr>
                <w:rFonts w:ascii="Century Gothic" w:hAnsi="Century Gothic"/>
                <w:sz w:val="15"/>
                <w:szCs w:val="15"/>
              </w:rPr>
              <w:t>31 359 937,21</w:t>
            </w:r>
          </w:p>
        </w:tc>
        <w:tc>
          <w:tcPr>
            <w:tcW w:w="1134" w:type="dxa"/>
            <w:noWrap/>
            <w:vAlign w:val="center"/>
          </w:tcPr>
          <w:p w14:paraId="02152E0C" w14:textId="77777777" w:rsidR="00787B02" w:rsidRPr="006643BC" w:rsidRDefault="00787B02" w:rsidP="00787B02">
            <w:pPr>
              <w:spacing w:before="40" w:after="60"/>
              <w:jc w:val="right"/>
              <w:rPr>
                <w:rFonts w:ascii="Century Gothic" w:hAnsi="Century Gothic"/>
                <w:sz w:val="15"/>
                <w:szCs w:val="15"/>
              </w:rPr>
            </w:pPr>
            <w:r w:rsidRPr="006643BC">
              <w:rPr>
                <w:rFonts w:ascii="Century Gothic" w:hAnsi="Century Gothic"/>
                <w:sz w:val="15"/>
                <w:szCs w:val="15"/>
              </w:rPr>
              <w:t xml:space="preserve">30 222 270,98 </w:t>
            </w:r>
          </w:p>
        </w:tc>
        <w:tc>
          <w:tcPr>
            <w:tcW w:w="1134" w:type="dxa"/>
            <w:noWrap/>
            <w:vAlign w:val="center"/>
          </w:tcPr>
          <w:p w14:paraId="019421AF" w14:textId="77777777" w:rsidR="00787B02" w:rsidRPr="006643BC" w:rsidRDefault="00787B02" w:rsidP="00787B02">
            <w:pPr>
              <w:spacing w:before="40" w:after="60"/>
              <w:jc w:val="right"/>
              <w:rPr>
                <w:rFonts w:ascii="Century Gothic" w:hAnsi="Century Gothic"/>
                <w:sz w:val="15"/>
                <w:szCs w:val="15"/>
              </w:rPr>
            </w:pPr>
            <w:r w:rsidRPr="006643BC">
              <w:rPr>
                <w:rFonts w:ascii="Century Gothic" w:hAnsi="Century Gothic"/>
                <w:sz w:val="15"/>
                <w:szCs w:val="15"/>
              </w:rPr>
              <w:t>31 521 567,81</w:t>
            </w:r>
          </w:p>
        </w:tc>
        <w:tc>
          <w:tcPr>
            <w:tcW w:w="1134" w:type="dxa"/>
            <w:shd w:val="clear" w:color="auto" w:fill="auto"/>
            <w:noWrap/>
            <w:vAlign w:val="center"/>
          </w:tcPr>
          <w:p w14:paraId="2ADCE735" w14:textId="77777777" w:rsidR="00787B02" w:rsidRPr="006643BC" w:rsidRDefault="00787B02" w:rsidP="00787B02">
            <w:pPr>
              <w:spacing w:before="40" w:after="60"/>
              <w:jc w:val="right"/>
              <w:rPr>
                <w:rFonts w:ascii="Century Gothic" w:hAnsi="Century Gothic"/>
                <w:sz w:val="15"/>
                <w:szCs w:val="15"/>
              </w:rPr>
            </w:pPr>
            <w:r w:rsidRPr="006643BC">
              <w:rPr>
                <w:rFonts w:ascii="Century Gothic" w:hAnsi="Century Gothic"/>
                <w:sz w:val="15"/>
                <w:szCs w:val="15"/>
              </w:rPr>
              <w:t>39 645 382,96</w:t>
            </w:r>
          </w:p>
        </w:tc>
        <w:tc>
          <w:tcPr>
            <w:tcW w:w="1134" w:type="dxa"/>
            <w:shd w:val="clear" w:color="auto" w:fill="auto"/>
            <w:vAlign w:val="center"/>
          </w:tcPr>
          <w:p w14:paraId="779EA24E" w14:textId="77777777" w:rsidR="00787B02" w:rsidRPr="006643BC" w:rsidRDefault="00787B02" w:rsidP="00787B02">
            <w:pPr>
              <w:spacing w:before="40" w:after="60"/>
              <w:jc w:val="right"/>
              <w:rPr>
                <w:rFonts w:ascii="Century Gothic" w:hAnsi="Century Gothic"/>
                <w:bCs/>
                <w:sz w:val="15"/>
                <w:szCs w:val="15"/>
              </w:rPr>
            </w:pPr>
            <w:r w:rsidRPr="006643BC">
              <w:rPr>
                <w:rFonts w:ascii="Century Gothic" w:hAnsi="Century Gothic"/>
                <w:bCs/>
                <w:sz w:val="15"/>
                <w:szCs w:val="15"/>
              </w:rPr>
              <w:t>48 276 121,05</w:t>
            </w:r>
          </w:p>
        </w:tc>
        <w:tc>
          <w:tcPr>
            <w:tcW w:w="1135" w:type="dxa"/>
            <w:shd w:val="clear" w:color="auto" w:fill="DBE0F4" w:themeFill="accent1" w:themeFillTint="33"/>
            <w:vAlign w:val="center"/>
          </w:tcPr>
          <w:p w14:paraId="1BC57107" w14:textId="77777777" w:rsidR="00787B02" w:rsidRPr="006643BC" w:rsidRDefault="00787B02" w:rsidP="00787B02">
            <w:pPr>
              <w:spacing w:before="40" w:after="60"/>
              <w:jc w:val="right"/>
              <w:rPr>
                <w:rFonts w:ascii="Century Gothic" w:hAnsi="Century Gothic"/>
                <w:b/>
                <w:sz w:val="15"/>
                <w:szCs w:val="15"/>
              </w:rPr>
            </w:pPr>
            <w:r w:rsidRPr="006643BC">
              <w:rPr>
                <w:rFonts w:ascii="Century Gothic" w:hAnsi="Century Gothic"/>
                <w:b/>
                <w:sz w:val="15"/>
                <w:szCs w:val="15"/>
              </w:rPr>
              <w:t>45 668 007,13</w:t>
            </w:r>
          </w:p>
        </w:tc>
        <w:tc>
          <w:tcPr>
            <w:tcW w:w="993" w:type="dxa"/>
            <w:noWrap/>
            <w:vAlign w:val="center"/>
          </w:tcPr>
          <w:p w14:paraId="008DDDF5" w14:textId="77777777" w:rsidR="00787B02" w:rsidRPr="006643BC" w:rsidRDefault="00787B02" w:rsidP="00787B02">
            <w:pPr>
              <w:spacing w:before="40" w:after="60"/>
              <w:jc w:val="right"/>
              <w:rPr>
                <w:rFonts w:ascii="Century Gothic" w:hAnsi="Century Gothic"/>
                <w:sz w:val="15"/>
                <w:szCs w:val="15"/>
              </w:rPr>
            </w:pPr>
            <w:r w:rsidRPr="006643BC">
              <w:rPr>
                <w:rFonts w:ascii="Century Gothic" w:hAnsi="Century Gothic"/>
                <w:sz w:val="15"/>
                <w:szCs w:val="15"/>
              </w:rPr>
              <w:t>67,4%↑</w:t>
            </w:r>
          </w:p>
        </w:tc>
        <w:tc>
          <w:tcPr>
            <w:tcW w:w="992" w:type="dxa"/>
            <w:noWrap/>
            <w:vAlign w:val="center"/>
          </w:tcPr>
          <w:p w14:paraId="5D88AD42" w14:textId="77777777" w:rsidR="00787B02" w:rsidRPr="006643BC" w:rsidRDefault="00787B02" w:rsidP="00787B02">
            <w:pPr>
              <w:spacing w:before="40" w:after="60"/>
              <w:jc w:val="right"/>
              <w:rPr>
                <w:rFonts w:ascii="Century Gothic" w:hAnsi="Century Gothic"/>
                <w:sz w:val="15"/>
                <w:szCs w:val="15"/>
              </w:rPr>
            </w:pPr>
            <w:r w:rsidRPr="006643BC">
              <w:rPr>
                <w:rFonts w:ascii="Century Gothic" w:hAnsi="Century Gothic"/>
                <w:sz w:val="15"/>
                <w:szCs w:val="15"/>
              </w:rPr>
              <w:t>-5,4%↓</w:t>
            </w:r>
          </w:p>
        </w:tc>
      </w:tr>
      <w:tr w:rsidR="00787B02" w:rsidRPr="006643BC" w14:paraId="11F57178" w14:textId="77777777" w:rsidTr="00787B02">
        <w:tc>
          <w:tcPr>
            <w:tcW w:w="3276" w:type="dxa"/>
            <w:noWrap/>
            <w:vAlign w:val="center"/>
          </w:tcPr>
          <w:p w14:paraId="419BFDFD" w14:textId="77777777" w:rsidR="00787B02" w:rsidRPr="006643BC" w:rsidRDefault="00787B02" w:rsidP="00787B02">
            <w:pPr>
              <w:spacing w:before="40" w:after="60"/>
              <w:rPr>
                <w:rFonts w:ascii="Century Gothic" w:eastAsia="Times New Roman" w:hAnsi="Century Gothic" w:cs="Times New Roman"/>
                <w:b/>
                <w:sz w:val="15"/>
                <w:szCs w:val="15"/>
                <w:lang w:eastAsia="pl-PL"/>
              </w:rPr>
            </w:pPr>
            <w:r w:rsidRPr="006643BC">
              <w:rPr>
                <w:rFonts w:ascii="Century Gothic" w:eastAsia="Times New Roman" w:hAnsi="Century Gothic" w:cs="Times New Roman"/>
                <w:sz w:val="15"/>
                <w:szCs w:val="15"/>
                <w:lang w:eastAsia="pl-PL"/>
              </w:rPr>
              <w:t>dochody podatkowe - podatek rolny</w:t>
            </w:r>
          </w:p>
        </w:tc>
        <w:tc>
          <w:tcPr>
            <w:tcW w:w="1275" w:type="dxa"/>
            <w:noWrap/>
            <w:vAlign w:val="center"/>
          </w:tcPr>
          <w:p w14:paraId="186BA064" w14:textId="77777777" w:rsidR="00787B02" w:rsidRPr="006643BC" w:rsidRDefault="00787B02" w:rsidP="00787B02">
            <w:pPr>
              <w:spacing w:before="40" w:after="60"/>
              <w:jc w:val="right"/>
              <w:rPr>
                <w:rFonts w:ascii="Century Gothic" w:hAnsi="Century Gothic"/>
                <w:sz w:val="15"/>
                <w:szCs w:val="15"/>
              </w:rPr>
            </w:pPr>
            <w:r w:rsidRPr="006643BC">
              <w:rPr>
                <w:rFonts w:ascii="Century Gothic" w:hAnsi="Century Gothic"/>
                <w:sz w:val="15"/>
                <w:szCs w:val="15"/>
              </w:rPr>
              <w:t>2 231 999,06</w:t>
            </w:r>
          </w:p>
        </w:tc>
        <w:tc>
          <w:tcPr>
            <w:tcW w:w="1134" w:type="dxa"/>
            <w:noWrap/>
            <w:vAlign w:val="center"/>
          </w:tcPr>
          <w:p w14:paraId="73F4C8C2" w14:textId="77777777" w:rsidR="00787B02" w:rsidRPr="006643BC" w:rsidRDefault="00787B02" w:rsidP="00787B02">
            <w:pPr>
              <w:spacing w:before="40" w:after="60"/>
              <w:jc w:val="right"/>
              <w:rPr>
                <w:rFonts w:ascii="Century Gothic" w:hAnsi="Century Gothic"/>
                <w:sz w:val="15"/>
                <w:szCs w:val="15"/>
              </w:rPr>
            </w:pPr>
            <w:r w:rsidRPr="006643BC">
              <w:rPr>
                <w:rFonts w:ascii="Century Gothic" w:hAnsi="Century Gothic"/>
                <w:sz w:val="15"/>
                <w:szCs w:val="15"/>
              </w:rPr>
              <w:t>2 466 692,92</w:t>
            </w:r>
          </w:p>
        </w:tc>
        <w:tc>
          <w:tcPr>
            <w:tcW w:w="1134" w:type="dxa"/>
            <w:noWrap/>
            <w:vAlign w:val="center"/>
          </w:tcPr>
          <w:p w14:paraId="10C6AFAB" w14:textId="77777777" w:rsidR="00787B02" w:rsidRPr="006643BC" w:rsidRDefault="00787B02" w:rsidP="00787B02">
            <w:pPr>
              <w:spacing w:before="40" w:after="60"/>
              <w:jc w:val="right"/>
              <w:rPr>
                <w:rFonts w:ascii="Century Gothic" w:hAnsi="Century Gothic"/>
                <w:sz w:val="15"/>
                <w:szCs w:val="15"/>
              </w:rPr>
            </w:pPr>
            <w:r w:rsidRPr="006643BC">
              <w:rPr>
                <w:rFonts w:ascii="Century Gothic" w:hAnsi="Century Gothic"/>
                <w:sz w:val="15"/>
                <w:szCs w:val="15"/>
              </w:rPr>
              <w:t>2 385 082,88</w:t>
            </w:r>
          </w:p>
        </w:tc>
        <w:tc>
          <w:tcPr>
            <w:tcW w:w="1134" w:type="dxa"/>
            <w:noWrap/>
            <w:vAlign w:val="center"/>
          </w:tcPr>
          <w:p w14:paraId="314DE9E5" w14:textId="77777777" w:rsidR="00787B02" w:rsidRPr="006643BC" w:rsidRDefault="00787B02" w:rsidP="00787B02">
            <w:pPr>
              <w:spacing w:before="40" w:after="60"/>
              <w:jc w:val="right"/>
              <w:rPr>
                <w:rFonts w:ascii="Century Gothic" w:hAnsi="Century Gothic"/>
                <w:sz w:val="15"/>
                <w:szCs w:val="15"/>
              </w:rPr>
            </w:pPr>
            <w:r w:rsidRPr="006643BC">
              <w:rPr>
                <w:rFonts w:ascii="Century Gothic" w:hAnsi="Century Gothic"/>
                <w:sz w:val="15"/>
                <w:szCs w:val="15"/>
              </w:rPr>
              <w:t>2 128 580,39</w:t>
            </w:r>
          </w:p>
        </w:tc>
        <w:tc>
          <w:tcPr>
            <w:tcW w:w="1134" w:type="dxa"/>
            <w:noWrap/>
            <w:vAlign w:val="center"/>
          </w:tcPr>
          <w:p w14:paraId="1512C791" w14:textId="77777777" w:rsidR="00787B02" w:rsidRPr="006643BC" w:rsidRDefault="00787B02" w:rsidP="00787B02">
            <w:pPr>
              <w:spacing w:before="40" w:after="60"/>
              <w:jc w:val="right"/>
              <w:rPr>
                <w:rFonts w:ascii="Century Gothic" w:hAnsi="Century Gothic"/>
                <w:sz w:val="15"/>
                <w:szCs w:val="15"/>
              </w:rPr>
            </w:pPr>
            <w:r w:rsidRPr="006643BC">
              <w:rPr>
                <w:rFonts w:ascii="Century Gothic" w:hAnsi="Century Gothic"/>
                <w:sz w:val="15"/>
                <w:szCs w:val="15"/>
              </w:rPr>
              <w:t>2 171 971,16</w:t>
            </w:r>
          </w:p>
        </w:tc>
        <w:tc>
          <w:tcPr>
            <w:tcW w:w="1134" w:type="dxa"/>
            <w:shd w:val="clear" w:color="auto" w:fill="auto"/>
            <w:noWrap/>
            <w:vAlign w:val="center"/>
          </w:tcPr>
          <w:p w14:paraId="0C7EC332" w14:textId="77777777" w:rsidR="00787B02" w:rsidRPr="006643BC" w:rsidRDefault="00787B02" w:rsidP="00787B02">
            <w:pPr>
              <w:spacing w:before="40" w:after="60"/>
              <w:jc w:val="right"/>
              <w:rPr>
                <w:rFonts w:ascii="Century Gothic" w:hAnsi="Century Gothic"/>
                <w:sz w:val="15"/>
                <w:szCs w:val="15"/>
              </w:rPr>
            </w:pPr>
            <w:r w:rsidRPr="006643BC">
              <w:rPr>
                <w:rFonts w:ascii="Century Gothic" w:hAnsi="Century Gothic"/>
                <w:sz w:val="15"/>
                <w:szCs w:val="15"/>
              </w:rPr>
              <w:t>1 901 435,37</w:t>
            </w:r>
          </w:p>
        </w:tc>
        <w:tc>
          <w:tcPr>
            <w:tcW w:w="1134" w:type="dxa"/>
            <w:shd w:val="clear" w:color="auto" w:fill="auto"/>
            <w:vAlign w:val="center"/>
          </w:tcPr>
          <w:p w14:paraId="76130D82" w14:textId="77777777" w:rsidR="00787B02" w:rsidRPr="006643BC" w:rsidRDefault="00787B02" w:rsidP="00787B02">
            <w:pPr>
              <w:spacing w:before="40" w:after="60"/>
              <w:jc w:val="right"/>
              <w:rPr>
                <w:rFonts w:ascii="Century Gothic" w:hAnsi="Century Gothic"/>
                <w:bCs/>
                <w:sz w:val="15"/>
                <w:szCs w:val="15"/>
              </w:rPr>
            </w:pPr>
            <w:r w:rsidRPr="006643BC">
              <w:rPr>
                <w:rFonts w:ascii="Century Gothic" w:hAnsi="Century Gothic"/>
                <w:bCs/>
                <w:sz w:val="15"/>
                <w:szCs w:val="15"/>
              </w:rPr>
              <w:t>2 019 734,93</w:t>
            </w:r>
          </w:p>
        </w:tc>
        <w:tc>
          <w:tcPr>
            <w:tcW w:w="1135" w:type="dxa"/>
            <w:shd w:val="clear" w:color="auto" w:fill="DBE0F4" w:themeFill="accent1" w:themeFillTint="33"/>
            <w:vAlign w:val="center"/>
          </w:tcPr>
          <w:p w14:paraId="53FA24D8" w14:textId="77777777" w:rsidR="00787B02" w:rsidRPr="006643BC" w:rsidRDefault="00787B02" w:rsidP="00787B02">
            <w:pPr>
              <w:spacing w:before="40" w:after="60"/>
              <w:jc w:val="right"/>
              <w:rPr>
                <w:rFonts w:ascii="Century Gothic" w:hAnsi="Century Gothic"/>
                <w:b/>
                <w:sz w:val="15"/>
                <w:szCs w:val="15"/>
              </w:rPr>
            </w:pPr>
            <w:r w:rsidRPr="006643BC">
              <w:rPr>
                <w:rFonts w:ascii="Century Gothic" w:hAnsi="Century Gothic"/>
                <w:b/>
                <w:sz w:val="15"/>
                <w:szCs w:val="15"/>
              </w:rPr>
              <w:t>2 069 114,55</w:t>
            </w:r>
          </w:p>
        </w:tc>
        <w:tc>
          <w:tcPr>
            <w:tcW w:w="993" w:type="dxa"/>
            <w:noWrap/>
            <w:vAlign w:val="center"/>
          </w:tcPr>
          <w:p w14:paraId="3E644C9C" w14:textId="77777777" w:rsidR="00787B02" w:rsidRPr="006643BC" w:rsidRDefault="00787B02" w:rsidP="00787B02">
            <w:pPr>
              <w:spacing w:before="40" w:after="60"/>
              <w:jc w:val="right"/>
              <w:rPr>
                <w:rFonts w:ascii="Century Gothic" w:hAnsi="Century Gothic"/>
                <w:sz w:val="15"/>
                <w:szCs w:val="15"/>
              </w:rPr>
            </w:pPr>
            <w:r w:rsidRPr="006643BC">
              <w:rPr>
                <w:rFonts w:ascii="Century Gothic" w:hAnsi="Century Gothic"/>
                <w:sz w:val="15"/>
                <w:szCs w:val="15"/>
              </w:rPr>
              <w:t>-7,3%↓</w:t>
            </w:r>
          </w:p>
        </w:tc>
        <w:tc>
          <w:tcPr>
            <w:tcW w:w="992" w:type="dxa"/>
            <w:noWrap/>
            <w:vAlign w:val="center"/>
          </w:tcPr>
          <w:p w14:paraId="28DBC3DB" w14:textId="77777777" w:rsidR="00787B02" w:rsidRPr="006643BC" w:rsidRDefault="00787B02" w:rsidP="00787B02">
            <w:pPr>
              <w:spacing w:before="40" w:after="60"/>
              <w:jc w:val="right"/>
              <w:rPr>
                <w:rFonts w:ascii="Century Gothic" w:hAnsi="Century Gothic"/>
                <w:sz w:val="15"/>
                <w:szCs w:val="15"/>
              </w:rPr>
            </w:pPr>
            <w:r w:rsidRPr="006643BC">
              <w:rPr>
                <w:rFonts w:ascii="Century Gothic" w:hAnsi="Century Gothic"/>
                <w:sz w:val="15"/>
                <w:szCs w:val="15"/>
              </w:rPr>
              <w:t>2,4%↑</w:t>
            </w:r>
          </w:p>
        </w:tc>
      </w:tr>
      <w:tr w:rsidR="00787B02" w:rsidRPr="006643BC" w14:paraId="757C961F" w14:textId="77777777" w:rsidTr="00787B02">
        <w:tc>
          <w:tcPr>
            <w:tcW w:w="3276" w:type="dxa"/>
            <w:noWrap/>
            <w:vAlign w:val="center"/>
          </w:tcPr>
          <w:p w14:paraId="100EB1F5" w14:textId="77777777" w:rsidR="00787B02" w:rsidRPr="006643BC" w:rsidRDefault="00787B02" w:rsidP="00787B02">
            <w:pPr>
              <w:spacing w:before="40" w:after="60"/>
              <w:rPr>
                <w:rFonts w:ascii="Century Gothic" w:eastAsia="Times New Roman" w:hAnsi="Century Gothic" w:cs="Times New Roman"/>
                <w:b/>
                <w:sz w:val="15"/>
                <w:szCs w:val="15"/>
                <w:lang w:eastAsia="pl-PL"/>
              </w:rPr>
            </w:pPr>
            <w:r w:rsidRPr="006643BC">
              <w:rPr>
                <w:rFonts w:ascii="Century Gothic" w:eastAsia="Times New Roman" w:hAnsi="Century Gothic" w:cs="Times New Roman"/>
                <w:sz w:val="15"/>
                <w:szCs w:val="15"/>
                <w:lang w:eastAsia="pl-PL"/>
              </w:rPr>
              <w:t>dochody podatkowe - podatek leśny</w:t>
            </w:r>
          </w:p>
        </w:tc>
        <w:tc>
          <w:tcPr>
            <w:tcW w:w="1275" w:type="dxa"/>
            <w:noWrap/>
            <w:vAlign w:val="center"/>
          </w:tcPr>
          <w:p w14:paraId="1ECDC1AC" w14:textId="77777777" w:rsidR="00787B02" w:rsidRPr="006643BC" w:rsidRDefault="00787B02" w:rsidP="00787B02">
            <w:pPr>
              <w:spacing w:before="40" w:after="60"/>
              <w:jc w:val="right"/>
              <w:rPr>
                <w:rFonts w:ascii="Century Gothic" w:hAnsi="Century Gothic"/>
                <w:sz w:val="15"/>
                <w:szCs w:val="15"/>
              </w:rPr>
            </w:pPr>
            <w:r w:rsidRPr="006643BC">
              <w:rPr>
                <w:rFonts w:ascii="Century Gothic" w:hAnsi="Century Gothic"/>
                <w:sz w:val="15"/>
                <w:szCs w:val="15"/>
              </w:rPr>
              <w:t>93 801,01</w:t>
            </w:r>
          </w:p>
        </w:tc>
        <w:tc>
          <w:tcPr>
            <w:tcW w:w="1134" w:type="dxa"/>
            <w:noWrap/>
            <w:vAlign w:val="center"/>
          </w:tcPr>
          <w:p w14:paraId="568BA9C4" w14:textId="77777777" w:rsidR="00787B02" w:rsidRPr="006643BC" w:rsidRDefault="00787B02" w:rsidP="00787B02">
            <w:pPr>
              <w:spacing w:before="40" w:after="60"/>
              <w:jc w:val="right"/>
              <w:rPr>
                <w:rFonts w:ascii="Century Gothic" w:hAnsi="Century Gothic"/>
                <w:sz w:val="15"/>
                <w:szCs w:val="15"/>
              </w:rPr>
            </w:pPr>
            <w:r w:rsidRPr="006643BC">
              <w:rPr>
                <w:rFonts w:ascii="Century Gothic" w:hAnsi="Century Gothic"/>
                <w:sz w:val="15"/>
                <w:szCs w:val="15"/>
              </w:rPr>
              <w:t>93 772,51</w:t>
            </w:r>
          </w:p>
        </w:tc>
        <w:tc>
          <w:tcPr>
            <w:tcW w:w="1134" w:type="dxa"/>
            <w:noWrap/>
            <w:vAlign w:val="center"/>
          </w:tcPr>
          <w:p w14:paraId="46FCAC94" w14:textId="77777777" w:rsidR="00787B02" w:rsidRPr="006643BC" w:rsidRDefault="00787B02" w:rsidP="00787B02">
            <w:pPr>
              <w:spacing w:before="40" w:after="60"/>
              <w:jc w:val="right"/>
              <w:rPr>
                <w:rFonts w:ascii="Century Gothic" w:hAnsi="Century Gothic"/>
                <w:sz w:val="15"/>
                <w:szCs w:val="15"/>
              </w:rPr>
            </w:pPr>
            <w:r w:rsidRPr="006643BC">
              <w:rPr>
                <w:rFonts w:ascii="Century Gothic" w:hAnsi="Century Gothic"/>
                <w:sz w:val="15"/>
                <w:szCs w:val="15"/>
              </w:rPr>
              <w:t>85 623,06</w:t>
            </w:r>
          </w:p>
        </w:tc>
        <w:tc>
          <w:tcPr>
            <w:tcW w:w="1134" w:type="dxa"/>
            <w:noWrap/>
            <w:vAlign w:val="center"/>
          </w:tcPr>
          <w:p w14:paraId="66758494" w14:textId="77777777" w:rsidR="00787B02" w:rsidRPr="006643BC" w:rsidRDefault="00787B02" w:rsidP="00787B02">
            <w:pPr>
              <w:spacing w:before="40" w:after="60"/>
              <w:jc w:val="right"/>
              <w:rPr>
                <w:rFonts w:ascii="Century Gothic" w:hAnsi="Century Gothic"/>
                <w:sz w:val="15"/>
                <w:szCs w:val="15"/>
              </w:rPr>
            </w:pPr>
            <w:r w:rsidRPr="006643BC">
              <w:rPr>
                <w:rFonts w:ascii="Century Gothic" w:hAnsi="Century Gothic"/>
                <w:sz w:val="15"/>
                <w:szCs w:val="15"/>
              </w:rPr>
              <w:t>96 009,33</w:t>
            </w:r>
          </w:p>
        </w:tc>
        <w:tc>
          <w:tcPr>
            <w:tcW w:w="1134" w:type="dxa"/>
            <w:noWrap/>
            <w:vAlign w:val="center"/>
          </w:tcPr>
          <w:p w14:paraId="456C014D" w14:textId="77777777" w:rsidR="00787B02" w:rsidRPr="006643BC" w:rsidRDefault="00787B02" w:rsidP="00787B02">
            <w:pPr>
              <w:spacing w:before="40" w:after="60"/>
              <w:jc w:val="right"/>
              <w:rPr>
                <w:rFonts w:ascii="Century Gothic" w:hAnsi="Century Gothic"/>
                <w:sz w:val="15"/>
                <w:szCs w:val="15"/>
              </w:rPr>
            </w:pPr>
            <w:r w:rsidRPr="006643BC">
              <w:rPr>
                <w:rFonts w:ascii="Century Gothic" w:hAnsi="Century Gothic"/>
                <w:sz w:val="15"/>
                <w:szCs w:val="15"/>
              </w:rPr>
              <w:t>178 661,03</w:t>
            </w:r>
          </w:p>
        </w:tc>
        <w:tc>
          <w:tcPr>
            <w:tcW w:w="1134" w:type="dxa"/>
            <w:shd w:val="clear" w:color="auto" w:fill="auto"/>
            <w:noWrap/>
            <w:vAlign w:val="center"/>
          </w:tcPr>
          <w:p w14:paraId="5B7AB126" w14:textId="77777777" w:rsidR="00787B02" w:rsidRPr="006643BC" w:rsidRDefault="00787B02" w:rsidP="00787B02">
            <w:pPr>
              <w:spacing w:before="40" w:after="60"/>
              <w:jc w:val="right"/>
              <w:rPr>
                <w:rFonts w:ascii="Century Gothic" w:hAnsi="Century Gothic"/>
                <w:sz w:val="15"/>
                <w:szCs w:val="15"/>
              </w:rPr>
            </w:pPr>
            <w:r w:rsidRPr="006643BC">
              <w:rPr>
                <w:rFonts w:ascii="Century Gothic" w:hAnsi="Century Gothic"/>
                <w:sz w:val="15"/>
                <w:szCs w:val="15"/>
              </w:rPr>
              <w:t>181 177,90</w:t>
            </w:r>
          </w:p>
        </w:tc>
        <w:tc>
          <w:tcPr>
            <w:tcW w:w="1134" w:type="dxa"/>
            <w:shd w:val="clear" w:color="auto" w:fill="auto"/>
            <w:vAlign w:val="center"/>
          </w:tcPr>
          <w:p w14:paraId="0CEAF844" w14:textId="77777777" w:rsidR="00787B02" w:rsidRPr="006643BC" w:rsidRDefault="00787B02" w:rsidP="00787B02">
            <w:pPr>
              <w:spacing w:before="40" w:after="60"/>
              <w:jc w:val="right"/>
              <w:rPr>
                <w:rFonts w:ascii="Century Gothic" w:hAnsi="Century Gothic"/>
                <w:bCs/>
                <w:sz w:val="15"/>
                <w:szCs w:val="15"/>
              </w:rPr>
            </w:pPr>
            <w:r w:rsidRPr="006643BC">
              <w:rPr>
                <w:rFonts w:ascii="Century Gothic" w:hAnsi="Century Gothic"/>
                <w:bCs/>
                <w:sz w:val="15"/>
                <w:szCs w:val="15"/>
              </w:rPr>
              <w:t>186 626,67</w:t>
            </w:r>
          </w:p>
        </w:tc>
        <w:tc>
          <w:tcPr>
            <w:tcW w:w="1135" w:type="dxa"/>
            <w:shd w:val="clear" w:color="auto" w:fill="DBE0F4" w:themeFill="accent1" w:themeFillTint="33"/>
            <w:vAlign w:val="center"/>
          </w:tcPr>
          <w:p w14:paraId="2D430D0A" w14:textId="77777777" w:rsidR="00787B02" w:rsidRPr="006643BC" w:rsidRDefault="00787B02" w:rsidP="00787B02">
            <w:pPr>
              <w:spacing w:before="40" w:after="60"/>
              <w:jc w:val="right"/>
              <w:rPr>
                <w:rFonts w:ascii="Century Gothic" w:hAnsi="Century Gothic"/>
                <w:b/>
                <w:sz w:val="15"/>
                <w:szCs w:val="15"/>
              </w:rPr>
            </w:pPr>
            <w:r w:rsidRPr="006643BC">
              <w:rPr>
                <w:rFonts w:ascii="Century Gothic" w:hAnsi="Century Gothic"/>
                <w:b/>
                <w:sz w:val="15"/>
                <w:szCs w:val="15"/>
              </w:rPr>
              <w:t>180 765,04</w:t>
            </w:r>
          </w:p>
        </w:tc>
        <w:tc>
          <w:tcPr>
            <w:tcW w:w="993" w:type="dxa"/>
            <w:noWrap/>
            <w:vAlign w:val="center"/>
          </w:tcPr>
          <w:p w14:paraId="0058054A" w14:textId="77777777" w:rsidR="00787B02" w:rsidRPr="006643BC" w:rsidRDefault="00787B02" w:rsidP="00787B02">
            <w:pPr>
              <w:spacing w:before="40" w:after="60"/>
              <w:jc w:val="right"/>
              <w:rPr>
                <w:rFonts w:ascii="Century Gothic" w:hAnsi="Century Gothic"/>
                <w:sz w:val="15"/>
                <w:szCs w:val="15"/>
              </w:rPr>
            </w:pPr>
            <w:r w:rsidRPr="006643BC">
              <w:rPr>
                <w:rFonts w:ascii="Century Gothic" w:hAnsi="Century Gothic"/>
                <w:sz w:val="15"/>
                <w:szCs w:val="15"/>
              </w:rPr>
              <w:t>92,7%↑</w:t>
            </w:r>
          </w:p>
        </w:tc>
        <w:tc>
          <w:tcPr>
            <w:tcW w:w="992" w:type="dxa"/>
            <w:noWrap/>
            <w:vAlign w:val="center"/>
          </w:tcPr>
          <w:p w14:paraId="4BCF9464" w14:textId="77777777" w:rsidR="00787B02" w:rsidRPr="006643BC" w:rsidRDefault="00787B02" w:rsidP="00787B02">
            <w:pPr>
              <w:spacing w:before="40" w:after="60"/>
              <w:jc w:val="right"/>
              <w:rPr>
                <w:rFonts w:ascii="Century Gothic" w:hAnsi="Century Gothic"/>
                <w:sz w:val="15"/>
                <w:szCs w:val="15"/>
              </w:rPr>
            </w:pPr>
            <w:r w:rsidRPr="006643BC">
              <w:rPr>
                <w:rFonts w:ascii="Century Gothic" w:hAnsi="Century Gothic"/>
                <w:sz w:val="15"/>
                <w:szCs w:val="15"/>
              </w:rPr>
              <w:t>-3,1%↓</w:t>
            </w:r>
          </w:p>
        </w:tc>
      </w:tr>
      <w:tr w:rsidR="00787B02" w:rsidRPr="006643BC" w14:paraId="21257489" w14:textId="77777777" w:rsidTr="00787B02">
        <w:tc>
          <w:tcPr>
            <w:tcW w:w="3276" w:type="dxa"/>
            <w:noWrap/>
            <w:vAlign w:val="center"/>
          </w:tcPr>
          <w:p w14:paraId="47980AAA" w14:textId="77777777" w:rsidR="00787B02" w:rsidRPr="006643BC" w:rsidRDefault="00787B02" w:rsidP="00787B02">
            <w:pPr>
              <w:spacing w:before="40" w:after="60"/>
              <w:rPr>
                <w:rFonts w:ascii="Century Gothic" w:eastAsia="Times New Roman" w:hAnsi="Century Gothic" w:cs="Times New Roman"/>
                <w:b/>
                <w:sz w:val="15"/>
                <w:szCs w:val="15"/>
                <w:lang w:eastAsia="pl-PL"/>
              </w:rPr>
            </w:pPr>
            <w:r w:rsidRPr="006643BC">
              <w:rPr>
                <w:rFonts w:ascii="Century Gothic" w:eastAsia="Times New Roman" w:hAnsi="Century Gothic" w:cs="Times New Roman"/>
                <w:sz w:val="15"/>
                <w:szCs w:val="15"/>
                <w:lang w:eastAsia="pl-PL"/>
              </w:rPr>
              <w:t>dochody podatkowe - podatek od nieruchomości</w:t>
            </w:r>
          </w:p>
        </w:tc>
        <w:tc>
          <w:tcPr>
            <w:tcW w:w="1275" w:type="dxa"/>
            <w:noWrap/>
            <w:vAlign w:val="center"/>
          </w:tcPr>
          <w:p w14:paraId="2EDDE8B6" w14:textId="77777777" w:rsidR="00787B02" w:rsidRPr="006643BC" w:rsidRDefault="00787B02" w:rsidP="00787B02">
            <w:pPr>
              <w:spacing w:before="40" w:after="60"/>
              <w:jc w:val="right"/>
              <w:rPr>
                <w:rFonts w:ascii="Century Gothic" w:hAnsi="Century Gothic"/>
                <w:sz w:val="15"/>
                <w:szCs w:val="15"/>
              </w:rPr>
            </w:pPr>
            <w:r w:rsidRPr="006643BC">
              <w:rPr>
                <w:rFonts w:ascii="Century Gothic" w:hAnsi="Century Gothic"/>
                <w:sz w:val="15"/>
                <w:szCs w:val="15"/>
              </w:rPr>
              <w:t>6 911 220,80</w:t>
            </w:r>
          </w:p>
        </w:tc>
        <w:tc>
          <w:tcPr>
            <w:tcW w:w="1134" w:type="dxa"/>
            <w:noWrap/>
            <w:vAlign w:val="center"/>
          </w:tcPr>
          <w:p w14:paraId="12355680" w14:textId="77777777" w:rsidR="00787B02" w:rsidRPr="006643BC" w:rsidRDefault="00787B02" w:rsidP="00787B02">
            <w:pPr>
              <w:spacing w:before="40" w:after="60"/>
              <w:jc w:val="right"/>
              <w:rPr>
                <w:rFonts w:ascii="Century Gothic" w:hAnsi="Century Gothic"/>
                <w:sz w:val="15"/>
                <w:szCs w:val="15"/>
              </w:rPr>
            </w:pPr>
            <w:r w:rsidRPr="006643BC">
              <w:rPr>
                <w:rFonts w:ascii="Century Gothic" w:hAnsi="Century Gothic"/>
                <w:sz w:val="15"/>
                <w:szCs w:val="15"/>
              </w:rPr>
              <w:t>7 969 993,41</w:t>
            </w:r>
          </w:p>
        </w:tc>
        <w:tc>
          <w:tcPr>
            <w:tcW w:w="1134" w:type="dxa"/>
            <w:noWrap/>
            <w:vAlign w:val="center"/>
          </w:tcPr>
          <w:p w14:paraId="234431D0" w14:textId="77777777" w:rsidR="00787B02" w:rsidRPr="006643BC" w:rsidRDefault="00787B02" w:rsidP="00787B02">
            <w:pPr>
              <w:spacing w:before="40" w:after="60"/>
              <w:jc w:val="right"/>
              <w:rPr>
                <w:rFonts w:ascii="Century Gothic" w:hAnsi="Century Gothic"/>
                <w:sz w:val="15"/>
                <w:szCs w:val="15"/>
              </w:rPr>
            </w:pPr>
            <w:r w:rsidRPr="006643BC">
              <w:rPr>
                <w:rFonts w:ascii="Century Gothic" w:hAnsi="Century Gothic"/>
                <w:sz w:val="15"/>
                <w:szCs w:val="15"/>
              </w:rPr>
              <w:t>8 449 742,33</w:t>
            </w:r>
          </w:p>
        </w:tc>
        <w:tc>
          <w:tcPr>
            <w:tcW w:w="1134" w:type="dxa"/>
            <w:noWrap/>
            <w:vAlign w:val="center"/>
          </w:tcPr>
          <w:p w14:paraId="0A37ACB7" w14:textId="77777777" w:rsidR="00787B02" w:rsidRPr="006643BC" w:rsidRDefault="00787B02" w:rsidP="00787B02">
            <w:pPr>
              <w:spacing w:before="40" w:after="60"/>
              <w:jc w:val="right"/>
              <w:rPr>
                <w:rFonts w:ascii="Century Gothic" w:hAnsi="Century Gothic"/>
                <w:sz w:val="15"/>
                <w:szCs w:val="15"/>
              </w:rPr>
            </w:pPr>
            <w:r w:rsidRPr="006643BC">
              <w:rPr>
                <w:rFonts w:ascii="Century Gothic" w:hAnsi="Century Gothic"/>
                <w:sz w:val="15"/>
                <w:szCs w:val="15"/>
              </w:rPr>
              <w:t>8 944 765,82</w:t>
            </w:r>
          </w:p>
        </w:tc>
        <w:tc>
          <w:tcPr>
            <w:tcW w:w="1134" w:type="dxa"/>
            <w:noWrap/>
            <w:vAlign w:val="center"/>
          </w:tcPr>
          <w:p w14:paraId="14E9AC25" w14:textId="77777777" w:rsidR="00787B02" w:rsidRPr="006643BC" w:rsidRDefault="00787B02" w:rsidP="00787B02">
            <w:pPr>
              <w:spacing w:before="40" w:after="60"/>
              <w:jc w:val="right"/>
              <w:rPr>
                <w:rFonts w:ascii="Century Gothic" w:hAnsi="Century Gothic"/>
                <w:sz w:val="15"/>
                <w:szCs w:val="15"/>
              </w:rPr>
            </w:pPr>
            <w:r w:rsidRPr="006643BC">
              <w:rPr>
                <w:rFonts w:ascii="Century Gothic" w:hAnsi="Century Gothic"/>
                <w:sz w:val="15"/>
                <w:szCs w:val="15"/>
              </w:rPr>
              <w:t>9 302 881,71</w:t>
            </w:r>
          </w:p>
        </w:tc>
        <w:tc>
          <w:tcPr>
            <w:tcW w:w="1134" w:type="dxa"/>
            <w:shd w:val="clear" w:color="auto" w:fill="auto"/>
            <w:noWrap/>
            <w:vAlign w:val="center"/>
          </w:tcPr>
          <w:p w14:paraId="637DBBBD" w14:textId="77777777" w:rsidR="00787B02" w:rsidRPr="006643BC" w:rsidRDefault="00787B02" w:rsidP="00787B02">
            <w:pPr>
              <w:spacing w:before="40" w:after="60"/>
              <w:jc w:val="right"/>
              <w:rPr>
                <w:rFonts w:ascii="Century Gothic" w:hAnsi="Century Gothic"/>
                <w:sz w:val="15"/>
                <w:szCs w:val="15"/>
              </w:rPr>
            </w:pPr>
            <w:r w:rsidRPr="006643BC">
              <w:rPr>
                <w:rFonts w:ascii="Century Gothic" w:hAnsi="Century Gothic"/>
                <w:sz w:val="15"/>
                <w:szCs w:val="15"/>
              </w:rPr>
              <w:t>9 842 100,27</w:t>
            </w:r>
          </w:p>
        </w:tc>
        <w:tc>
          <w:tcPr>
            <w:tcW w:w="1134" w:type="dxa"/>
            <w:shd w:val="clear" w:color="auto" w:fill="auto"/>
            <w:vAlign w:val="center"/>
          </w:tcPr>
          <w:p w14:paraId="6998399E" w14:textId="77777777" w:rsidR="00787B02" w:rsidRPr="006643BC" w:rsidRDefault="00787B02" w:rsidP="00787B02">
            <w:pPr>
              <w:spacing w:before="40" w:after="60"/>
              <w:jc w:val="right"/>
              <w:rPr>
                <w:rFonts w:ascii="Century Gothic" w:hAnsi="Century Gothic"/>
                <w:bCs/>
                <w:sz w:val="15"/>
                <w:szCs w:val="15"/>
              </w:rPr>
            </w:pPr>
            <w:r w:rsidRPr="006643BC">
              <w:rPr>
                <w:rFonts w:ascii="Century Gothic" w:hAnsi="Century Gothic"/>
                <w:bCs/>
                <w:sz w:val="15"/>
                <w:szCs w:val="15"/>
              </w:rPr>
              <w:t>9 963 759,15</w:t>
            </w:r>
          </w:p>
        </w:tc>
        <w:tc>
          <w:tcPr>
            <w:tcW w:w="1135" w:type="dxa"/>
            <w:shd w:val="clear" w:color="auto" w:fill="DBE0F4" w:themeFill="accent1" w:themeFillTint="33"/>
            <w:vAlign w:val="center"/>
          </w:tcPr>
          <w:p w14:paraId="0FE75B30" w14:textId="77777777" w:rsidR="00787B02" w:rsidRPr="006643BC" w:rsidRDefault="00787B02" w:rsidP="00787B02">
            <w:pPr>
              <w:spacing w:before="40" w:after="60"/>
              <w:jc w:val="right"/>
              <w:rPr>
                <w:rFonts w:ascii="Century Gothic" w:hAnsi="Century Gothic"/>
                <w:b/>
                <w:sz w:val="15"/>
                <w:szCs w:val="15"/>
              </w:rPr>
            </w:pPr>
            <w:r w:rsidRPr="006643BC">
              <w:rPr>
                <w:rFonts w:ascii="Century Gothic" w:hAnsi="Century Gothic"/>
                <w:b/>
                <w:sz w:val="15"/>
                <w:szCs w:val="15"/>
              </w:rPr>
              <w:t>10 088 339,15</w:t>
            </w:r>
          </w:p>
        </w:tc>
        <w:tc>
          <w:tcPr>
            <w:tcW w:w="993" w:type="dxa"/>
            <w:noWrap/>
            <w:vAlign w:val="center"/>
          </w:tcPr>
          <w:p w14:paraId="39A1EC6C" w14:textId="77777777" w:rsidR="00787B02" w:rsidRPr="006643BC" w:rsidRDefault="00787B02" w:rsidP="00787B02">
            <w:pPr>
              <w:spacing w:before="40" w:after="60"/>
              <w:jc w:val="right"/>
              <w:rPr>
                <w:rFonts w:ascii="Century Gothic" w:hAnsi="Century Gothic"/>
                <w:sz w:val="15"/>
                <w:szCs w:val="15"/>
              </w:rPr>
            </w:pPr>
            <w:r w:rsidRPr="006643BC">
              <w:rPr>
                <w:rFonts w:ascii="Century Gothic" w:hAnsi="Century Gothic"/>
                <w:sz w:val="15"/>
                <w:szCs w:val="15"/>
              </w:rPr>
              <w:t>46,0%↑</w:t>
            </w:r>
          </w:p>
        </w:tc>
        <w:tc>
          <w:tcPr>
            <w:tcW w:w="992" w:type="dxa"/>
            <w:noWrap/>
            <w:vAlign w:val="center"/>
          </w:tcPr>
          <w:p w14:paraId="13F7B69E" w14:textId="77777777" w:rsidR="00787B02" w:rsidRPr="006643BC" w:rsidRDefault="00787B02" w:rsidP="00787B02">
            <w:pPr>
              <w:spacing w:before="40" w:after="60"/>
              <w:jc w:val="right"/>
              <w:rPr>
                <w:rFonts w:ascii="Century Gothic" w:hAnsi="Century Gothic"/>
                <w:sz w:val="15"/>
                <w:szCs w:val="15"/>
              </w:rPr>
            </w:pPr>
            <w:r w:rsidRPr="006643BC">
              <w:rPr>
                <w:rFonts w:ascii="Century Gothic" w:hAnsi="Century Gothic"/>
                <w:sz w:val="15"/>
                <w:szCs w:val="15"/>
              </w:rPr>
              <w:t>1,3%↑</w:t>
            </w:r>
          </w:p>
        </w:tc>
      </w:tr>
      <w:tr w:rsidR="00787B02" w:rsidRPr="006643BC" w14:paraId="43A4C978" w14:textId="77777777" w:rsidTr="00787B02">
        <w:tc>
          <w:tcPr>
            <w:tcW w:w="3276" w:type="dxa"/>
            <w:noWrap/>
            <w:vAlign w:val="center"/>
          </w:tcPr>
          <w:p w14:paraId="34F47AE5" w14:textId="77777777" w:rsidR="00787B02" w:rsidRPr="006643BC" w:rsidRDefault="00787B02" w:rsidP="00787B02">
            <w:pPr>
              <w:spacing w:before="40" w:after="60"/>
              <w:rPr>
                <w:rFonts w:ascii="Century Gothic" w:eastAsia="Times New Roman" w:hAnsi="Century Gothic" w:cs="Times New Roman"/>
                <w:b/>
                <w:sz w:val="15"/>
                <w:szCs w:val="15"/>
                <w:lang w:eastAsia="pl-PL"/>
              </w:rPr>
            </w:pPr>
            <w:r w:rsidRPr="006643BC">
              <w:rPr>
                <w:rFonts w:ascii="Century Gothic" w:eastAsia="Times New Roman" w:hAnsi="Century Gothic" w:cs="Times New Roman"/>
                <w:sz w:val="15"/>
                <w:szCs w:val="15"/>
                <w:lang w:eastAsia="pl-PL"/>
              </w:rPr>
              <w:t>dochody podatkowe - podatek od środków transportowych</w:t>
            </w:r>
          </w:p>
        </w:tc>
        <w:tc>
          <w:tcPr>
            <w:tcW w:w="1275" w:type="dxa"/>
            <w:noWrap/>
            <w:vAlign w:val="center"/>
          </w:tcPr>
          <w:p w14:paraId="221B75D7" w14:textId="77777777" w:rsidR="00787B02" w:rsidRPr="006643BC" w:rsidRDefault="00787B02" w:rsidP="00787B02">
            <w:pPr>
              <w:spacing w:before="40" w:after="60"/>
              <w:jc w:val="right"/>
              <w:rPr>
                <w:rFonts w:ascii="Century Gothic" w:hAnsi="Century Gothic"/>
                <w:sz w:val="15"/>
                <w:szCs w:val="15"/>
              </w:rPr>
            </w:pPr>
            <w:r w:rsidRPr="006643BC">
              <w:rPr>
                <w:rFonts w:ascii="Century Gothic" w:hAnsi="Century Gothic"/>
                <w:sz w:val="15"/>
                <w:szCs w:val="15"/>
              </w:rPr>
              <w:t>423 405,17</w:t>
            </w:r>
          </w:p>
        </w:tc>
        <w:tc>
          <w:tcPr>
            <w:tcW w:w="1134" w:type="dxa"/>
            <w:noWrap/>
            <w:vAlign w:val="center"/>
          </w:tcPr>
          <w:p w14:paraId="128479FF" w14:textId="77777777" w:rsidR="00787B02" w:rsidRPr="006643BC" w:rsidRDefault="00787B02" w:rsidP="00787B02">
            <w:pPr>
              <w:spacing w:before="40" w:after="60"/>
              <w:jc w:val="right"/>
              <w:rPr>
                <w:rFonts w:ascii="Century Gothic" w:hAnsi="Century Gothic"/>
                <w:sz w:val="15"/>
                <w:szCs w:val="15"/>
              </w:rPr>
            </w:pPr>
            <w:r w:rsidRPr="006643BC">
              <w:rPr>
                <w:rFonts w:ascii="Century Gothic" w:hAnsi="Century Gothic"/>
                <w:sz w:val="15"/>
                <w:szCs w:val="15"/>
              </w:rPr>
              <w:t>457 781,81</w:t>
            </w:r>
          </w:p>
        </w:tc>
        <w:tc>
          <w:tcPr>
            <w:tcW w:w="1134" w:type="dxa"/>
            <w:noWrap/>
            <w:vAlign w:val="center"/>
          </w:tcPr>
          <w:p w14:paraId="7F48EAA6" w14:textId="77777777" w:rsidR="00787B02" w:rsidRPr="006643BC" w:rsidRDefault="00787B02" w:rsidP="00787B02">
            <w:pPr>
              <w:spacing w:before="40" w:after="60"/>
              <w:jc w:val="right"/>
              <w:rPr>
                <w:rFonts w:ascii="Century Gothic" w:hAnsi="Century Gothic"/>
                <w:sz w:val="15"/>
                <w:szCs w:val="15"/>
              </w:rPr>
            </w:pPr>
            <w:r w:rsidRPr="006643BC">
              <w:rPr>
                <w:rFonts w:ascii="Century Gothic" w:hAnsi="Century Gothic"/>
                <w:sz w:val="15"/>
                <w:szCs w:val="15"/>
              </w:rPr>
              <w:t>477 332,84</w:t>
            </w:r>
          </w:p>
        </w:tc>
        <w:tc>
          <w:tcPr>
            <w:tcW w:w="1134" w:type="dxa"/>
            <w:noWrap/>
            <w:vAlign w:val="center"/>
          </w:tcPr>
          <w:p w14:paraId="2B5ED94B" w14:textId="77777777" w:rsidR="00787B02" w:rsidRPr="006643BC" w:rsidRDefault="00787B02" w:rsidP="00787B02">
            <w:pPr>
              <w:spacing w:before="40" w:after="60"/>
              <w:jc w:val="right"/>
              <w:rPr>
                <w:rFonts w:ascii="Century Gothic" w:hAnsi="Century Gothic"/>
                <w:sz w:val="15"/>
                <w:szCs w:val="15"/>
              </w:rPr>
            </w:pPr>
            <w:r w:rsidRPr="006643BC">
              <w:rPr>
                <w:rFonts w:ascii="Century Gothic" w:hAnsi="Century Gothic"/>
                <w:sz w:val="15"/>
                <w:szCs w:val="15"/>
              </w:rPr>
              <w:t>485 332,04</w:t>
            </w:r>
          </w:p>
        </w:tc>
        <w:tc>
          <w:tcPr>
            <w:tcW w:w="1134" w:type="dxa"/>
            <w:noWrap/>
            <w:vAlign w:val="center"/>
          </w:tcPr>
          <w:p w14:paraId="70C2D6CE" w14:textId="77777777" w:rsidR="00787B02" w:rsidRPr="006643BC" w:rsidRDefault="00787B02" w:rsidP="00787B02">
            <w:pPr>
              <w:spacing w:before="40" w:after="60"/>
              <w:jc w:val="right"/>
              <w:rPr>
                <w:rFonts w:ascii="Century Gothic" w:hAnsi="Century Gothic"/>
                <w:sz w:val="15"/>
                <w:szCs w:val="15"/>
              </w:rPr>
            </w:pPr>
            <w:r w:rsidRPr="006643BC">
              <w:rPr>
                <w:rFonts w:ascii="Century Gothic" w:hAnsi="Century Gothic"/>
                <w:sz w:val="15"/>
                <w:szCs w:val="15"/>
              </w:rPr>
              <w:t>535 133,05</w:t>
            </w:r>
          </w:p>
        </w:tc>
        <w:tc>
          <w:tcPr>
            <w:tcW w:w="1134" w:type="dxa"/>
            <w:shd w:val="clear" w:color="auto" w:fill="auto"/>
            <w:noWrap/>
            <w:vAlign w:val="center"/>
          </w:tcPr>
          <w:p w14:paraId="7DB77E64" w14:textId="77777777" w:rsidR="00787B02" w:rsidRPr="006643BC" w:rsidRDefault="00787B02" w:rsidP="00787B02">
            <w:pPr>
              <w:spacing w:before="40" w:after="60"/>
              <w:jc w:val="right"/>
              <w:rPr>
                <w:rFonts w:ascii="Century Gothic" w:hAnsi="Century Gothic"/>
                <w:sz w:val="15"/>
                <w:szCs w:val="15"/>
              </w:rPr>
            </w:pPr>
            <w:r w:rsidRPr="006643BC">
              <w:rPr>
                <w:rFonts w:ascii="Century Gothic" w:hAnsi="Century Gothic"/>
                <w:sz w:val="15"/>
                <w:szCs w:val="15"/>
              </w:rPr>
              <w:t>629 881,76</w:t>
            </w:r>
          </w:p>
        </w:tc>
        <w:tc>
          <w:tcPr>
            <w:tcW w:w="1134" w:type="dxa"/>
            <w:shd w:val="clear" w:color="auto" w:fill="auto"/>
            <w:vAlign w:val="center"/>
          </w:tcPr>
          <w:p w14:paraId="0378AF5A" w14:textId="77777777" w:rsidR="00787B02" w:rsidRPr="006643BC" w:rsidRDefault="00787B02" w:rsidP="00787B02">
            <w:pPr>
              <w:spacing w:before="40" w:after="60"/>
              <w:jc w:val="right"/>
              <w:rPr>
                <w:rFonts w:ascii="Century Gothic" w:hAnsi="Century Gothic"/>
                <w:bCs/>
                <w:sz w:val="15"/>
                <w:szCs w:val="15"/>
              </w:rPr>
            </w:pPr>
            <w:r w:rsidRPr="006643BC">
              <w:rPr>
                <w:rFonts w:ascii="Century Gothic" w:hAnsi="Century Gothic"/>
                <w:bCs/>
                <w:sz w:val="15"/>
                <w:szCs w:val="15"/>
              </w:rPr>
              <w:t>548 914,20</w:t>
            </w:r>
          </w:p>
        </w:tc>
        <w:tc>
          <w:tcPr>
            <w:tcW w:w="1135" w:type="dxa"/>
            <w:shd w:val="clear" w:color="auto" w:fill="DBE0F4" w:themeFill="accent1" w:themeFillTint="33"/>
            <w:vAlign w:val="center"/>
          </w:tcPr>
          <w:p w14:paraId="47EBCE43" w14:textId="77777777" w:rsidR="00787B02" w:rsidRPr="006643BC" w:rsidRDefault="00787B02" w:rsidP="00787B02">
            <w:pPr>
              <w:spacing w:before="40" w:after="60"/>
              <w:jc w:val="right"/>
              <w:rPr>
                <w:rFonts w:ascii="Century Gothic" w:hAnsi="Century Gothic"/>
                <w:b/>
                <w:sz w:val="15"/>
                <w:szCs w:val="15"/>
              </w:rPr>
            </w:pPr>
            <w:r w:rsidRPr="006643BC">
              <w:rPr>
                <w:rFonts w:ascii="Century Gothic" w:hAnsi="Century Gothic"/>
                <w:b/>
                <w:sz w:val="15"/>
                <w:szCs w:val="15"/>
              </w:rPr>
              <w:t>494 112,83</w:t>
            </w:r>
          </w:p>
        </w:tc>
        <w:tc>
          <w:tcPr>
            <w:tcW w:w="993" w:type="dxa"/>
            <w:noWrap/>
            <w:vAlign w:val="center"/>
          </w:tcPr>
          <w:p w14:paraId="3C54AD84" w14:textId="77777777" w:rsidR="00787B02" w:rsidRPr="006643BC" w:rsidRDefault="00787B02" w:rsidP="00787B02">
            <w:pPr>
              <w:spacing w:before="40" w:after="60"/>
              <w:jc w:val="right"/>
              <w:rPr>
                <w:rFonts w:ascii="Century Gothic" w:hAnsi="Century Gothic"/>
                <w:sz w:val="15"/>
                <w:szCs w:val="15"/>
              </w:rPr>
            </w:pPr>
            <w:r w:rsidRPr="006643BC">
              <w:rPr>
                <w:rFonts w:ascii="Century Gothic" w:hAnsi="Century Gothic"/>
                <w:sz w:val="15"/>
                <w:szCs w:val="15"/>
              </w:rPr>
              <w:t>16,7%↑</w:t>
            </w:r>
          </w:p>
        </w:tc>
        <w:tc>
          <w:tcPr>
            <w:tcW w:w="992" w:type="dxa"/>
            <w:noWrap/>
            <w:vAlign w:val="center"/>
          </w:tcPr>
          <w:p w14:paraId="17917E3E" w14:textId="77777777" w:rsidR="00787B02" w:rsidRPr="006643BC" w:rsidRDefault="00787B02" w:rsidP="00787B02">
            <w:pPr>
              <w:spacing w:before="40" w:after="60"/>
              <w:jc w:val="right"/>
              <w:rPr>
                <w:rFonts w:ascii="Century Gothic" w:hAnsi="Century Gothic"/>
                <w:sz w:val="15"/>
                <w:szCs w:val="15"/>
              </w:rPr>
            </w:pPr>
            <w:r w:rsidRPr="006643BC">
              <w:rPr>
                <w:rFonts w:ascii="Century Gothic" w:hAnsi="Century Gothic"/>
                <w:sz w:val="15"/>
                <w:szCs w:val="15"/>
              </w:rPr>
              <w:t>-10,0%↓</w:t>
            </w:r>
          </w:p>
        </w:tc>
      </w:tr>
      <w:tr w:rsidR="00787B02" w:rsidRPr="006643BC" w14:paraId="72525201" w14:textId="77777777" w:rsidTr="00787B02">
        <w:tc>
          <w:tcPr>
            <w:tcW w:w="3276" w:type="dxa"/>
            <w:noWrap/>
            <w:vAlign w:val="center"/>
          </w:tcPr>
          <w:p w14:paraId="23D1DC3C" w14:textId="77777777" w:rsidR="00787B02" w:rsidRPr="006643BC" w:rsidRDefault="00787B02" w:rsidP="00787B02">
            <w:pPr>
              <w:spacing w:before="40" w:after="60"/>
              <w:rPr>
                <w:rFonts w:ascii="Century Gothic" w:eastAsia="Times New Roman" w:hAnsi="Century Gothic" w:cs="Times New Roman"/>
                <w:b/>
                <w:sz w:val="15"/>
                <w:szCs w:val="15"/>
                <w:lang w:eastAsia="pl-PL"/>
              </w:rPr>
            </w:pPr>
            <w:r w:rsidRPr="006643BC">
              <w:rPr>
                <w:rFonts w:ascii="Century Gothic" w:eastAsia="Times New Roman" w:hAnsi="Century Gothic" w:cs="Times New Roman"/>
                <w:sz w:val="15"/>
                <w:szCs w:val="15"/>
                <w:lang w:eastAsia="pl-PL"/>
              </w:rPr>
              <w:t>dochody podatkowe - podatek od czynności cywilnoprawnych</w:t>
            </w:r>
          </w:p>
        </w:tc>
        <w:tc>
          <w:tcPr>
            <w:tcW w:w="1275" w:type="dxa"/>
            <w:noWrap/>
            <w:vAlign w:val="center"/>
          </w:tcPr>
          <w:p w14:paraId="44FAA2E4" w14:textId="77777777" w:rsidR="00787B02" w:rsidRPr="006643BC" w:rsidRDefault="00787B02" w:rsidP="00787B02">
            <w:pPr>
              <w:spacing w:before="40" w:after="60"/>
              <w:jc w:val="right"/>
              <w:rPr>
                <w:rFonts w:ascii="Century Gothic" w:hAnsi="Century Gothic"/>
                <w:sz w:val="15"/>
                <w:szCs w:val="15"/>
              </w:rPr>
            </w:pPr>
            <w:r w:rsidRPr="006643BC">
              <w:rPr>
                <w:rFonts w:ascii="Century Gothic" w:hAnsi="Century Gothic"/>
                <w:sz w:val="15"/>
                <w:szCs w:val="15"/>
              </w:rPr>
              <w:t>511 290,54</w:t>
            </w:r>
          </w:p>
        </w:tc>
        <w:tc>
          <w:tcPr>
            <w:tcW w:w="1134" w:type="dxa"/>
            <w:noWrap/>
            <w:vAlign w:val="center"/>
          </w:tcPr>
          <w:p w14:paraId="5E47EE67" w14:textId="77777777" w:rsidR="00787B02" w:rsidRPr="006643BC" w:rsidRDefault="00787B02" w:rsidP="00787B02">
            <w:pPr>
              <w:spacing w:before="40" w:after="60"/>
              <w:jc w:val="right"/>
              <w:rPr>
                <w:rFonts w:ascii="Century Gothic" w:hAnsi="Century Gothic"/>
                <w:sz w:val="15"/>
                <w:szCs w:val="15"/>
              </w:rPr>
            </w:pPr>
            <w:r w:rsidRPr="006643BC">
              <w:rPr>
                <w:rFonts w:ascii="Century Gothic" w:hAnsi="Century Gothic"/>
                <w:sz w:val="15"/>
                <w:szCs w:val="15"/>
              </w:rPr>
              <w:t>384 947,78</w:t>
            </w:r>
          </w:p>
        </w:tc>
        <w:tc>
          <w:tcPr>
            <w:tcW w:w="1134" w:type="dxa"/>
            <w:noWrap/>
            <w:vAlign w:val="center"/>
          </w:tcPr>
          <w:p w14:paraId="0891BCA3" w14:textId="77777777" w:rsidR="00787B02" w:rsidRPr="006643BC" w:rsidRDefault="00787B02" w:rsidP="00787B02">
            <w:pPr>
              <w:spacing w:before="40" w:after="60"/>
              <w:jc w:val="right"/>
              <w:rPr>
                <w:rFonts w:ascii="Century Gothic" w:hAnsi="Century Gothic"/>
                <w:sz w:val="15"/>
                <w:szCs w:val="15"/>
              </w:rPr>
            </w:pPr>
            <w:r w:rsidRPr="006643BC">
              <w:rPr>
                <w:rFonts w:ascii="Century Gothic" w:hAnsi="Century Gothic"/>
                <w:sz w:val="15"/>
                <w:szCs w:val="15"/>
              </w:rPr>
              <w:t>375 981,30</w:t>
            </w:r>
          </w:p>
        </w:tc>
        <w:tc>
          <w:tcPr>
            <w:tcW w:w="1134" w:type="dxa"/>
            <w:noWrap/>
            <w:vAlign w:val="center"/>
          </w:tcPr>
          <w:p w14:paraId="59FE7D2C" w14:textId="77777777" w:rsidR="00787B02" w:rsidRPr="006643BC" w:rsidRDefault="00787B02" w:rsidP="00787B02">
            <w:pPr>
              <w:spacing w:before="40" w:after="60"/>
              <w:jc w:val="right"/>
              <w:rPr>
                <w:rFonts w:ascii="Century Gothic" w:hAnsi="Century Gothic"/>
                <w:sz w:val="15"/>
                <w:szCs w:val="15"/>
              </w:rPr>
            </w:pPr>
            <w:r w:rsidRPr="006643BC">
              <w:rPr>
                <w:rFonts w:ascii="Century Gothic" w:hAnsi="Century Gothic"/>
                <w:sz w:val="15"/>
                <w:szCs w:val="15"/>
              </w:rPr>
              <w:t>570 418,75</w:t>
            </w:r>
          </w:p>
        </w:tc>
        <w:tc>
          <w:tcPr>
            <w:tcW w:w="1134" w:type="dxa"/>
            <w:noWrap/>
            <w:vAlign w:val="center"/>
          </w:tcPr>
          <w:p w14:paraId="1314F786" w14:textId="77777777" w:rsidR="00787B02" w:rsidRPr="006643BC" w:rsidRDefault="00787B02" w:rsidP="00787B02">
            <w:pPr>
              <w:spacing w:before="40" w:after="60"/>
              <w:jc w:val="right"/>
              <w:rPr>
                <w:rFonts w:ascii="Century Gothic" w:hAnsi="Century Gothic"/>
                <w:sz w:val="15"/>
                <w:szCs w:val="15"/>
              </w:rPr>
            </w:pPr>
            <w:r w:rsidRPr="006643BC">
              <w:rPr>
                <w:rFonts w:ascii="Century Gothic" w:hAnsi="Century Gothic"/>
                <w:sz w:val="15"/>
                <w:szCs w:val="15"/>
              </w:rPr>
              <w:t>707 210,85</w:t>
            </w:r>
          </w:p>
        </w:tc>
        <w:tc>
          <w:tcPr>
            <w:tcW w:w="1134" w:type="dxa"/>
            <w:shd w:val="clear" w:color="auto" w:fill="auto"/>
            <w:noWrap/>
            <w:vAlign w:val="center"/>
          </w:tcPr>
          <w:p w14:paraId="266890CB" w14:textId="77777777" w:rsidR="00787B02" w:rsidRPr="006643BC" w:rsidRDefault="00787B02" w:rsidP="00787B02">
            <w:pPr>
              <w:spacing w:before="40" w:after="60"/>
              <w:jc w:val="right"/>
              <w:rPr>
                <w:rFonts w:ascii="Century Gothic" w:hAnsi="Century Gothic"/>
                <w:sz w:val="15"/>
                <w:szCs w:val="15"/>
              </w:rPr>
            </w:pPr>
            <w:r w:rsidRPr="006643BC">
              <w:rPr>
                <w:rFonts w:ascii="Century Gothic" w:hAnsi="Century Gothic"/>
                <w:sz w:val="15"/>
                <w:szCs w:val="15"/>
              </w:rPr>
              <w:t>679 930,04</w:t>
            </w:r>
          </w:p>
        </w:tc>
        <w:tc>
          <w:tcPr>
            <w:tcW w:w="1134" w:type="dxa"/>
            <w:shd w:val="clear" w:color="auto" w:fill="auto"/>
            <w:vAlign w:val="center"/>
          </w:tcPr>
          <w:p w14:paraId="14878FAB" w14:textId="77777777" w:rsidR="00787B02" w:rsidRPr="006643BC" w:rsidRDefault="00787B02" w:rsidP="00787B02">
            <w:pPr>
              <w:spacing w:before="40" w:after="60"/>
              <w:jc w:val="right"/>
              <w:rPr>
                <w:rFonts w:ascii="Century Gothic" w:hAnsi="Century Gothic"/>
                <w:bCs/>
                <w:sz w:val="15"/>
                <w:szCs w:val="15"/>
              </w:rPr>
            </w:pPr>
            <w:r w:rsidRPr="006643BC">
              <w:rPr>
                <w:rFonts w:ascii="Century Gothic" w:hAnsi="Century Gothic"/>
                <w:bCs/>
                <w:sz w:val="15"/>
                <w:szCs w:val="15"/>
              </w:rPr>
              <w:t>699 568,95</w:t>
            </w:r>
          </w:p>
        </w:tc>
        <w:tc>
          <w:tcPr>
            <w:tcW w:w="1135" w:type="dxa"/>
            <w:shd w:val="clear" w:color="auto" w:fill="DBE0F4" w:themeFill="accent1" w:themeFillTint="33"/>
            <w:vAlign w:val="center"/>
          </w:tcPr>
          <w:p w14:paraId="2F9F5762" w14:textId="77777777" w:rsidR="00787B02" w:rsidRPr="006643BC" w:rsidRDefault="00787B02" w:rsidP="00787B02">
            <w:pPr>
              <w:spacing w:before="40" w:after="60"/>
              <w:jc w:val="right"/>
              <w:rPr>
                <w:rFonts w:ascii="Century Gothic" w:hAnsi="Century Gothic"/>
                <w:b/>
                <w:sz w:val="15"/>
                <w:szCs w:val="15"/>
              </w:rPr>
            </w:pPr>
            <w:r w:rsidRPr="006643BC">
              <w:rPr>
                <w:rFonts w:ascii="Century Gothic" w:hAnsi="Century Gothic"/>
                <w:b/>
                <w:sz w:val="15"/>
                <w:szCs w:val="15"/>
              </w:rPr>
              <w:t>815 522,28</w:t>
            </w:r>
          </w:p>
        </w:tc>
        <w:tc>
          <w:tcPr>
            <w:tcW w:w="993" w:type="dxa"/>
            <w:noWrap/>
            <w:vAlign w:val="center"/>
          </w:tcPr>
          <w:p w14:paraId="0EE8104A" w14:textId="77777777" w:rsidR="00787B02" w:rsidRPr="006643BC" w:rsidRDefault="00787B02" w:rsidP="00787B02">
            <w:pPr>
              <w:spacing w:before="40" w:after="60"/>
              <w:jc w:val="right"/>
              <w:rPr>
                <w:rFonts w:ascii="Century Gothic" w:hAnsi="Century Gothic"/>
                <w:sz w:val="15"/>
                <w:szCs w:val="15"/>
              </w:rPr>
            </w:pPr>
            <w:r w:rsidRPr="006643BC">
              <w:rPr>
                <w:rFonts w:ascii="Century Gothic" w:hAnsi="Century Gothic"/>
                <w:sz w:val="15"/>
                <w:szCs w:val="15"/>
              </w:rPr>
              <w:t>59,5%↑</w:t>
            </w:r>
          </w:p>
        </w:tc>
        <w:tc>
          <w:tcPr>
            <w:tcW w:w="992" w:type="dxa"/>
            <w:noWrap/>
            <w:vAlign w:val="center"/>
          </w:tcPr>
          <w:p w14:paraId="77C59782" w14:textId="77777777" w:rsidR="00787B02" w:rsidRPr="006643BC" w:rsidRDefault="00787B02" w:rsidP="00787B02">
            <w:pPr>
              <w:spacing w:before="40" w:after="60"/>
              <w:jc w:val="right"/>
              <w:rPr>
                <w:rFonts w:ascii="Century Gothic" w:hAnsi="Century Gothic"/>
                <w:sz w:val="15"/>
                <w:szCs w:val="15"/>
              </w:rPr>
            </w:pPr>
            <w:r w:rsidRPr="006643BC">
              <w:rPr>
                <w:rFonts w:ascii="Century Gothic" w:hAnsi="Century Gothic"/>
                <w:sz w:val="15"/>
                <w:szCs w:val="15"/>
              </w:rPr>
              <w:t>16,6%↑</w:t>
            </w:r>
          </w:p>
        </w:tc>
      </w:tr>
      <w:tr w:rsidR="00787B02" w:rsidRPr="006643BC" w14:paraId="5FD0D26A" w14:textId="77777777" w:rsidTr="00787B02">
        <w:tc>
          <w:tcPr>
            <w:tcW w:w="3276" w:type="dxa"/>
            <w:noWrap/>
            <w:vAlign w:val="center"/>
          </w:tcPr>
          <w:p w14:paraId="5B20F343" w14:textId="77777777" w:rsidR="00787B02" w:rsidRPr="006643BC" w:rsidRDefault="00787B02" w:rsidP="00787B02">
            <w:pPr>
              <w:spacing w:before="40" w:after="60"/>
              <w:rPr>
                <w:rFonts w:ascii="Century Gothic" w:eastAsia="Times New Roman" w:hAnsi="Century Gothic" w:cs="Times New Roman"/>
                <w:sz w:val="15"/>
                <w:szCs w:val="15"/>
                <w:lang w:eastAsia="pl-PL"/>
              </w:rPr>
            </w:pPr>
            <w:r w:rsidRPr="006643BC">
              <w:rPr>
                <w:rFonts w:ascii="Century Gothic" w:eastAsia="Times New Roman" w:hAnsi="Century Gothic" w:cs="Times New Roman"/>
                <w:sz w:val="15"/>
                <w:szCs w:val="15"/>
                <w:lang w:eastAsia="pl-PL"/>
              </w:rPr>
              <w:t>dochody podatkowe - podatek od działalności gospodarczej osób fizycznych, opłacany w formie karty podatkowej</w:t>
            </w:r>
          </w:p>
        </w:tc>
        <w:tc>
          <w:tcPr>
            <w:tcW w:w="1275" w:type="dxa"/>
            <w:noWrap/>
            <w:vAlign w:val="center"/>
          </w:tcPr>
          <w:p w14:paraId="1A2137C5" w14:textId="77777777" w:rsidR="00787B02" w:rsidRPr="006643BC" w:rsidRDefault="00787B02" w:rsidP="00787B02">
            <w:pPr>
              <w:spacing w:before="40" w:after="60"/>
              <w:jc w:val="right"/>
              <w:rPr>
                <w:rFonts w:ascii="Century Gothic" w:hAnsi="Century Gothic"/>
                <w:sz w:val="15"/>
                <w:szCs w:val="15"/>
              </w:rPr>
            </w:pPr>
            <w:r w:rsidRPr="006643BC">
              <w:rPr>
                <w:rFonts w:ascii="Century Gothic" w:hAnsi="Century Gothic"/>
                <w:sz w:val="15"/>
                <w:szCs w:val="15"/>
              </w:rPr>
              <w:t>9 988,10</w:t>
            </w:r>
          </w:p>
        </w:tc>
        <w:tc>
          <w:tcPr>
            <w:tcW w:w="1134" w:type="dxa"/>
            <w:noWrap/>
            <w:vAlign w:val="center"/>
          </w:tcPr>
          <w:p w14:paraId="07653FA9" w14:textId="77777777" w:rsidR="00787B02" w:rsidRPr="006643BC" w:rsidRDefault="00787B02" w:rsidP="00787B02">
            <w:pPr>
              <w:spacing w:before="40" w:after="60"/>
              <w:jc w:val="right"/>
              <w:rPr>
                <w:rFonts w:ascii="Century Gothic" w:hAnsi="Century Gothic"/>
                <w:sz w:val="15"/>
                <w:szCs w:val="15"/>
              </w:rPr>
            </w:pPr>
            <w:r w:rsidRPr="006643BC">
              <w:rPr>
                <w:rFonts w:ascii="Century Gothic" w:hAnsi="Century Gothic"/>
                <w:sz w:val="15"/>
                <w:szCs w:val="15"/>
              </w:rPr>
              <w:t>5 457,28</w:t>
            </w:r>
          </w:p>
        </w:tc>
        <w:tc>
          <w:tcPr>
            <w:tcW w:w="1134" w:type="dxa"/>
            <w:noWrap/>
            <w:vAlign w:val="center"/>
          </w:tcPr>
          <w:p w14:paraId="5247E79F" w14:textId="77777777" w:rsidR="00787B02" w:rsidRPr="006643BC" w:rsidRDefault="00787B02" w:rsidP="00787B02">
            <w:pPr>
              <w:spacing w:before="40" w:after="60"/>
              <w:jc w:val="right"/>
              <w:rPr>
                <w:rFonts w:ascii="Century Gothic" w:hAnsi="Century Gothic"/>
                <w:sz w:val="15"/>
                <w:szCs w:val="15"/>
              </w:rPr>
            </w:pPr>
            <w:r w:rsidRPr="006643BC">
              <w:rPr>
                <w:rFonts w:ascii="Century Gothic" w:hAnsi="Century Gothic"/>
                <w:sz w:val="15"/>
                <w:szCs w:val="15"/>
              </w:rPr>
              <w:t>8 430,12</w:t>
            </w:r>
          </w:p>
        </w:tc>
        <w:tc>
          <w:tcPr>
            <w:tcW w:w="1134" w:type="dxa"/>
            <w:noWrap/>
            <w:vAlign w:val="center"/>
          </w:tcPr>
          <w:p w14:paraId="2B8DA591" w14:textId="77777777" w:rsidR="00787B02" w:rsidRPr="006643BC" w:rsidRDefault="00787B02" w:rsidP="00787B02">
            <w:pPr>
              <w:spacing w:before="40" w:after="60"/>
              <w:jc w:val="right"/>
              <w:rPr>
                <w:rFonts w:ascii="Century Gothic" w:hAnsi="Century Gothic"/>
                <w:sz w:val="15"/>
                <w:szCs w:val="15"/>
              </w:rPr>
            </w:pPr>
            <w:r w:rsidRPr="006643BC">
              <w:rPr>
                <w:rFonts w:ascii="Century Gothic" w:hAnsi="Century Gothic"/>
                <w:sz w:val="15"/>
                <w:szCs w:val="15"/>
              </w:rPr>
              <w:t>7 828,24</w:t>
            </w:r>
          </w:p>
        </w:tc>
        <w:tc>
          <w:tcPr>
            <w:tcW w:w="1134" w:type="dxa"/>
            <w:noWrap/>
            <w:vAlign w:val="center"/>
          </w:tcPr>
          <w:p w14:paraId="7415673E" w14:textId="77777777" w:rsidR="00787B02" w:rsidRPr="006643BC" w:rsidRDefault="00787B02" w:rsidP="00787B02">
            <w:pPr>
              <w:spacing w:before="40" w:after="60"/>
              <w:jc w:val="right"/>
              <w:rPr>
                <w:rFonts w:ascii="Century Gothic" w:hAnsi="Century Gothic"/>
                <w:sz w:val="15"/>
                <w:szCs w:val="15"/>
              </w:rPr>
            </w:pPr>
            <w:r w:rsidRPr="006643BC">
              <w:rPr>
                <w:rFonts w:ascii="Century Gothic" w:hAnsi="Century Gothic"/>
                <w:sz w:val="15"/>
                <w:szCs w:val="15"/>
              </w:rPr>
              <w:t>8 761,19</w:t>
            </w:r>
          </w:p>
        </w:tc>
        <w:tc>
          <w:tcPr>
            <w:tcW w:w="1134" w:type="dxa"/>
            <w:shd w:val="clear" w:color="auto" w:fill="auto"/>
            <w:noWrap/>
            <w:vAlign w:val="center"/>
          </w:tcPr>
          <w:p w14:paraId="74269EDF" w14:textId="77777777" w:rsidR="00787B02" w:rsidRPr="006643BC" w:rsidRDefault="00787B02" w:rsidP="00787B02">
            <w:pPr>
              <w:spacing w:before="40" w:after="60"/>
              <w:jc w:val="right"/>
              <w:rPr>
                <w:rFonts w:ascii="Century Gothic" w:hAnsi="Century Gothic"/>
                <w:sz w:val="15"/>
                <w:szCs w:val="15"/>
              </w:rPr>
            </w:pPr>
            <w:r w:rsidRPr="006643BC">
              <w:rPr>
                <w:rFonts w:ascii="Century Gothic" w:hAnsi="Century Gothic"/>
                <w:sz w:val="15"/>
                <w:szCs w:val="15"/>
              </w:rPr>
              <w:t>6 212,76</w:t>
            </w:r>
          </w:p>
        </w:tc>
        <w:tc>
          <w:tcPr>
            <w:tcW w:w="1134" w:type="dxa"/>
            <w:shd w:val="clear" w:color="auto" w:fill="auto"/>
            <w:vAlign w:val="center"/>
          </w:tcPr>
          <w:p w14:paraId="08A9B9D7" w14:textId="77777777" w:rsidR="00787B02" w:rsidRPr="006643BC" w:rsidRDefault="00787B02" w:rsidP="00787B02">
            <w:pPr>
              <w:spacing w:before="40" w:after="60"/>
              <w:jc w:val="right"/>
              <w:rPr>
                <w:rFonts w:ascii="Century Gothic" w:hAnsi="Century Gothic"/>
                <w:bCs/>
                <w:sz w:val="15"/>
                <w:szCs w:val="15"/>
              </w:rPr>
            </w:pPr>
            <w:r w:rsidRPr="006643BC">
              <w:rPr>
                <w:rFonts w:ascii="Century Gothic" w:hAnsi="Century Gothic"/>
                <w:bCs/>
                <w:sz w:val="15"/>
                <w:szCs w:val="15"/>
              </w:rPr>
              <w:t>13 403,11</w:t>
            </w:r>
          </w:p>
        </w:tc>
        <w:tc>
          <w:tcPr>
            <w:tcW w:w="1135" w:type="dxa"/>
            <w:shd w:val="clear" w:color="auto" w:fill="DBE0F4" w:themeFill="accent1" w:themeFillTint="33"/>
            <w:vAlign w:val="center"/>
          </w:tcPr>
          <w:p w14:paraId="724B2513" w14:textId="77777777" w:rsidR="00787B02" w:rsidRPr="006643BC" w:rsidRDefault="00787B02" w:rsidP="00787B02">
            <w:pPr>
              <w:spacing w:before="40" w:after="60"/>
              <w:jc w:val="right"/>
              <w:rPr>
                <w:rFonts w:ascii="Century Gothic" w:hAnsi="Century Gothic"/>
                <w:b/>
                <w:sz w:val="15"/>
                <w:szCs w:val="15"/>
              </w:rPr>
            </w:pPr>
            <w:r w:rsidRPr="006643BC">
              <w:rPr>
                <w:rFonts w:ascii="Century Gothic" w:hAnsi="Century Gothic"/>
                <w:b/>
                <w:sz w:val="15"/>
                <w:szCs w:val="15"/>
              </w:rPr>
              <w:t>3 779,23</w:t>
            </w:r>
          </w:p>
        </w:tc>
        <w:tc>
          <w:tcPr>
            <w:tcW w:w="993" w:type="dxa"/>
            <w:noWrap/>
            <w:vAlign w:val="center"/>
          </w:tcPr>
          <w:p w14:paraId="47DA3E0B" w14:textId="77777777" w:rsidR="00787B02" w:rsidRPr="006643BC" w:rsidRDefault="00787B02" w:rsidP="00787B02">
            <w:pPr>
              <w:spacing w:before="40" w:after="60"/>
              <w:jc w:val="right"/>
              <w:rPr>
                <w:rFonts w:ascii="Century Gothic" w:hAnsi="Century Gothic"/>
                <w:sz w:val="15"/>
                <w:szCs w:val="15"/>
              </w:rPr>
            </w:pPr>
            <w:r w:rsidRPr="006643BC">
              <w:rPr>
                <w:rFonts w:ascii="Century Gothic" w:hAnsi="Century Gothic"/>
                <w:sz w:val="15"/>
                <w:szCs w:val="15"/>
              </w:rPr>
              <w:t>-62,2%↓</w:t>
            </w:r>
          </w:p>
        </w:tc>
        <w:tc>
          <w:tcPr>
            <w:tcW w:w="992" w:type="dxa"/>
            <w:noWrap/>
            <w:vAlign w:val="center"/>
          </w:tcPr>
          <w:p w14:paraId="1A8AF474" w14:textId="77777777" w:rsidR="00787B02" w:rsidRPr="006643BC" w:rsidRDefault="00787B02" w:rsidP="00787B02">
            <w:pPr>
              <w:spacing w:before="40" w:after="60"/>
              <w:jc w:val="right"/>
              <w:rPr>
                <w:rFonts w:ascii="Century Gothic" w:hAnsi="Century Gothic"/>
                <w:sz w:val="15"/>
                <w:szCs w:val="15"/>
              </w:rPr>
            </w:pPr>
            <w:r w:rsidRPr="006643BC">
              <w:rPr>
                <w:rFonts w:ascii="Century Gothic" w:hAnsi="Century Gothic"/>
                <w:sz w:val="15"/>
                <w:szCs w:val="15"/>
              </w:rPr>
              <w:t>-71,8%↓</w:t>
            </w:r>
          </w:p>
        </w:tc>
      </w:tr>
      <w:tr w:rsidR="00787B02" w:rsidRPr="006643BC" w14:paraId="108212CD" w14:textId="77777777" w:rsidTr="00787B02">
        <w:tc>
          <w:tcPr>
            <w:tcW w:w="3276" w:type="dxa"/>
            <w:noWrap/>
            <w:vAlign w:val="center"/>
          </w:tcPr>
          <w:p w14:paraId="69252943" w14:textId="77777777" w:rsidR="00787B02" w:rsidRPr="006643BC" w:rsidRDefault="00787B02" w:rsidP="00787B02">
            <w:pPr>
              <w:spacing w:before="40" w:after="60"/>
              <w:rPr>
                <w:rFonts w:ascii="Century Gothic" w:eastAsia="Times New Roman" w:hAnsi="Century Gothic" w:cs="Times New Roman"/>
                <w:b/>
                <w:sz w:val="15"/>
                <w:szCs w:val="15"/>
                <w:lang w:eastAsia="pl-PL"/>
              </w:rPr>
            </w:pPr>
            <w:r w:rsidRPr="006643BC">
              <w:rPr>
                <w:rFonts w:ascii="Century Gothic" w:eastAsia="Times New Roman" w:hAnsi="Century Gothic" w:cs="Times New Roman"/>
                <w:sz w:val="15"/>
                <w:szCs w:val="15"/>
                <w:lang w:eastAsia="pl-PL"/>
              </w:rPr>
              <w:t>wpływy z opłaty eksploatacyjnej</w:t>
            </w:r>
          </w:p>
        </w:tc>
        <w:tc>
          <w:tcPr>
            <w:tcW w:w="1275" w:type="dxa"/>
            <w:noWrap/>
            <w:vAlign w:val="center"/>
          </w:tcPr>
          <w:p w14:paraId="51ACD9BD" w14:textId="77777777" w:rsidR="00787B02" w:rsidRPr="006643BC" w:rsidRDefault="00787B02" w:rsidP="00787B02">
            <w:pPr>
              <w:spacing w:before="40" w:after="60"/>
              <w:jc w:val="right"/>
              <w:rPr>
                <w:rFonts w:ascii="Century Gothic" w:hAnsi="Century Gothic"/>
                <w:sz w:val="15"/>
                <w:szCs w:val="15"/>
              </w:rPr>
            </w:pPr>
            <w:r w:rsidRPr="006643BC">
              <w:rPr>
                <w:rFonts w:ascii="Century Gothic" w:hAnsi="Century Gothic"/>
                <w:sz w:val="15"/>
                <w:szCs w:val="15"/>
              </w:rPr>
              <w:t>33 860,00</w:t>
            </w:r>
          </w:p>
        </w:tc>
        <w:tc>
          <w:tcPr>
            <w:tcW w:w="1134" w:type="dxa"/>
            <w:noWrap/>
            <w:vAlign w:val="center"/>
          </w:tcPr>
          <w:p w14:paraId="6F29FECD" w14:textId="77777777" w:rsidR="00787B02" w:rsidRPr="006643BC" w:rsidRDefault="00787B02" w:rsidP="00787B02">
            <w:pPr>
              <w:spacing w:before="40" w:after="60"/>
              <w:jc w:val="right"/>
              <w:rPr>
                <w:rFonts w:ascii="Century Gothic" w:hAnsi="Century Gothic"/>
                <w:sz w:val="15"/>
                <w:szCs w:val="15"/>
              </w:rPr>
            </w:pPr>
            <w:r w:rsidRPr="006643BC">
              <w:rPr>
                <w:rFonts w:ascii="Century Gothic" w:hAnsi="Century Gothic"/>
                <w:sz w:val="15"/>
                <w:szCs w:val="15"/>
              </w:rPr>
              <w:t>19 475,80</w:t>
            </w:r>
          </w:p>
        </w:tc>
        <w:tc>
          <w:tcPr>
            <w:tcW w:w="1134" w:type="dxa"/>
            <w:noWrap/>
            <w:vAlign w:val="center"/>
          </w:tcPr>
          <w:p w14:paraId="3920E1D4" w14:textId="77777777" w:rsidR="00787B02" w:rsidRPr="006643BC" w:rsidRDefault="00787B02" w:rsidP="00787B02">
            <w:pPr>
              <w:spacing w:before="40" w:after="60"/>
              <w:jc w:val="right"/>
              <w:rPr>
                <w:rFonts w:ascii="Century Gothic" w:hAnsi="Century Gothic"/>
                <w:sz w:val="15"/>
                <w:szCs w:val="15"/>
              </w:rPr>
            </w:pPr>
            <w:r w:rsidRPr="006643BC">
              <w:rPr>
                <w:rFonts w:ascii="Century Gothic" w:hAnsi="Century Gothic"/>
                <w:sz w:val="15"/>
                <w:szCs w:val="15"/>
              </w:rPr>
              <w:t>26 652,80</w:t>
            </w:r>
          </w:p>
        </w:tc>
        <w:tc>
          <w:tcPr>
            <w:tcW w:w="1134" w:type="dxa"/>
            <w:noWrap/>
            <w:vAlign w:val="center"/>
          </w:tcPr>
          <w:p w14:paraId="3D845676" w14:textId="77777777" w:rsidR="00787B02" w:rsidRPr="006643BC" w:rsidRDefault="00787B02" w:rsidP="00787B02">
            <w:pPr>
              <w:spacing w:before="40" w:after="60"/>
              <w:jc w:val="right"/>
              <w:rPr>
                <w:rFonts w:ascii="Century Gothic" w:hAnsi="Century Gothic"/>
                <w:sz w:val="15"/>
                <w:szCs w:val="15"/>
              </w:rPr>
            </w:pPr>
            <w:r w:rsidRPr="006643BC">
              <w:rPr>
                <w:rFonts w:ascii="Century Gothic" w:hAnsi="Century Gothic"/>
                <w:sz w:val="15"/>
                <w:szCs w:val="15"/>
              </w:rPr>
              <w:t>15 092,10</w:t>
            </w:r>
          </w:p>
        </w:tc>
        <w:tc>
          <w:tcPr>
            <w:tcW w:w="1134" w:type="dxa"/>
            <w:noWrap/>
            <w:vAlign w:val="center"/>
          </w:tcPr>
          <w:p w14:paraId="18F5BB8B" w14:textId="77777777" w:rsidR="00787B02" w:rsidRPr="006643BC" w:rsidRDefault="00787B02" w:rsidP="00787B02">
            <w:pPr>
              <w:spacing w:before="40" w:after="60"/>
              <w:jc w:val="right"/>
              <w:rPr>
                <w:rFonts w:ascii="Century Gothic" w:hAnsi="Century Gothic"/>
                <w:sz w:val="15"/>
                <w:szCs w:val="15"/>
              </w:rPr>
            </w:pPr>
            <w:r w:rsidRPr="006643BC">
              <w:rPr>
                <w:rFonts w:ascii="Century Gothic" w:hAnsi="Century Gothic"/>
                <w:sz w:val="15"/>
                <w:szCs w:val="15"/>
              </w:rPr>
              <w:t>16 315,40</w:t>
            </w:r>
          </w:p>
        </w:tc>
        <w:tc>
          <w:tcPr>
            <w:tcW w:w="1134" w:type="dxa"/>
            <w:shd w:val="clear" w:color="auto" w:fill="auto"/>
            <w:noWrap/>
            <w:vAlign w:val="center"/>
          </w:tcPr>
          <w:p w14:paraId="262892B2" w14:textId="77777777" w:rsidR="00787B02" w:rsidRPr="006643BC" w:rsidRDefault="00787B02" w:rsidP="00787B02">
            <w:pPr>
              <w:spacing w:before="40" w:after="60"/>
              <w:jc w:val="right"/>
              <w:rPr>
                <w:rFonts w:ascii="Century Gothic" w:hAnsi="Century Gothic"/>
                <w:sz w:val="15"/>
                <w:szCs w:val="15"/>
              </w:rPr>
            </w:pPr>
            <w:r w:rsidRPr="006643BC">
              <w:rPr>
                <w:rFonts w:ascii="Century Gothic" w:hAnsi="Century Gothic"/>
                <w:sz w:val="15"/>
                <w:szCs w:val="15"/>
              </w:rPr>
              <w:t>11 510,00</w:t>
            </w:r>
          </w:p>
        </w:tc>
        <w:tc>
          <w:tcPr>
            <w:tcW w:w="1134" w:type="dxa"/>
            <w:shd w:val="clear" w:color="auto" w:fill="auto"/>
            <w:vAlign w:val="center"/>
          </w:tcPr>
          <w:p w14:paraId="7D909046" w14:textId="77777777" w:rsidR="00787B02" w:rsidRPr="006643BC" w:rsidRDefault="00787B02" w:rsidP="00787B02">
            <w:pPr>
              <w:spacing w:before="40" w:after="60"/>
              <w:jc w:val="right"/>
              <w:rPr>
                <w:rFonts w:ascii="Century Gothic" w:hAnsi="Century Gothic"/>
                <w:bCs/>
                <w:sz w:val="15"/>
                <w:szCs w:val="15"/>
              </w:rPr>
            </w:pPr>
            <w:r w:rsidRPr="006643BC">
              <w:rPr>
                <w:rFonts w:ascii="Century Gothic" w:hAnsi="Century Gothic"/>
                <w:bCs/>
                <w:sz w:val="15"/>
                <w:szCs w:val="15"/>
              </w:rPr>
              <w:t>12 405,00</w:t>
            </w:r>
          </w:p>
        </w:tc>
        <w:tc>
          <w:tcPr>
            <w:tcW w:w="1135" w:type="dxa"/>
            <w:shd w:val="clear" w:color="auto" w:fill="DBE0F4" w:themeFill="accent1" w:themeFillTint="33"/>
            <w:vAlign w:val="center"/>
          </w:tcPr>
          <w:p w14:paraId="2DFBD6ED" w14:textId="77777777" w:rsidR="00787B02" w:rsidRPr="006643BC" w:rsidRDefault="00787B02" w:rsidP="00787B02">
            <w:pPr>
              <w:spacing w:before="40" w:after="60"/>
              <w:jc w:val="right"/>
              <w:rPr>
                <w:rFonts w:ascii="Century Gothic" w:hAnsi="Century Gothic"/>
                <w:b/>
                <w:sz w:val="15"/>
                <w:szCs w:val="15"/>
              </w:rPr>
            </w:pPr>
            <w:r w:rsidRPr="006643BC">
              <w:rPr>
                <w:rFonts w:ascii="Century Gothic" w:hAnsi="Century Gothic"/>
                <w:b/>
                <w:sz w:val="15"/>
                <w:szCs w:val="15"/>
              </w:rPr>
              <w:t>6 638,00</w:t>
            </w:r>
          </w:p>
        </w:tc>
        <w:tc>
          <w:tcPr>
            <w:tcW w:w="993" w:type="dxa"/>
            <w:noWrap/>
            <w:vAlign w:val="center"/>
          </w:tcPr>
          <w:p w14:paraId="31710190" w14:textId="77777777" w:rsidR="00787B02" w:rsidRPr="006643BC" w:rsidRDefault="00787B02" w:rsidP="00787B02">
            <w:pPr>
              <w:spacing w:before="40" w:after="60"/>
              <w:jc w:val="right"/>
              <w:rPr>
                <w:rFonts w:ascii="Century Gothic" w:hAnsi="Century Gothic"/>
                <w:sz w:val="15"/>
                <w:szCs w:val="15"/>
              </w:rPr>
            </w:pPr>
            <w:r w:rsidRPr="006643BC">
              <w:rPr>
                <w:rFonts w:ascii="Century Gothic" w:hAnsi="Century Gothic"/>
                <w:sz w:val="15"/>
                <w:szCs w:val="15"/>
              </w:rPr>
              <w:t>-80,4%↓</w:t>
            </w:r>
          </w:p>
        </w:tc>
        <w:tc>
          <w:tcPr>
            <w:tcW w:w="992" w:type="dxa"/>
            <w:noWrap/>
            <w:vAlign w:val="center"/>
          </w:tcPr>
          <w:p w14:paraId="5755C562" w14:textId="77777777" w:rsidR="00787B02" w:rsidRPr="006643BC" w:rsidRDefault="00787B02" w:rsidP="00787B02">
            <w:pPr>
              <w:spacing w:before="40" w:after="60"/>
              <w:jc w:val="right"/>
              <w:rPr>
                <w:rFonts w:ascii="Century Gothic" w:hAnsi="Century Gothic"/>
                <w:sz w:val="15"/>
                <w:szCs w:val="15"/>
              </w:rPr>
            </w:pPr>
            <w:r w:rsidRPr="006643BC">
              <w:rPr>
                <w:rFonts w:ascii="Century Gothic" w:hAnsi="Century Gothic"/>
                <w:sz w:val="15"/>
                <w:szCs w:val="15"/>
              </w:rPr>
              <w:t>-46,5%↓</w:t>
            </w:r>
          </w:p>
        </w:tc>
      </w:tr>
      <w:tr w:rsidR="00787B02" w:rsidRPr="006643BC" w14:paraId="7EC7FDF2" w14:textId="77777777" w:rsidTr="00787B02">
        <w:trPr>
          <w:trHeight w:val="53"/>
        </w:trPr>
        <w:tc>
          <w:tcPr>
            <w:tcW w:w="3276" w:type="dxa"/>
            <w:noWrap/>
            <w:vAlign w:val="center"/>
          </w:tcPr>
          <w:p w14:paraId="6917FFE9" w14:textId="77777777" w:rsidR="00787B02" w:rsidRPr="006643BC" w:rsidRDefault="00787B02" w:rsidP="00787B02">
            <w:pPr>
              <w:spacing w:before="40" w:after="60"/>
              <w:rPr>
                <w:rFonts w:ascii="Century Gothic" w:eastAsia="Times New Roman" w:hAnsi="Century Gothic" w:cs="Times New Roman"/>
                <w:b/>
                <w:sz w:val="15"/>
                <w:szCs w:val="15"/>
                <w:lang w:eastAsia="pl-PL"/>
              </w:rPr>
            </w:pPr>
            <w:r w:rsidRPr="006643BC">
              <w:rPr>
                <w:rFonts w:ascii="Century Gothic" w:eastAsia="Times New Roman" w:hAnsi="Century Gothic" w:cs="Times New Roman"/>
                <w:sz w:val="15"/>
                <w:szCs w:val="15"/>
                <w:lang w:eastAsia="pl-PL"/>
              </w:rPr>
              <w:t>udziały w podatkach stanowiących dochody budżetu państwa razem</w:t>
            </w:r>
          </w:p>
        </w:tc>
        <w:tc>
          <w:tcPr>
            <w:tcW w:w="1275" w:type="dxa"/>
            <w:noWrap/>
            <w:vAlign w:val="center"/>
          </w:tcPr>
          <w:p w14:paraId="58C18BBF" w14:textId="77777777" w:rsidR="00787B02" w:rsidRPr="006643BC" w:rsidRDefault="00787B02" w:rsidP="00787B02">
            <w:pPr>
              <w:spacing w:before="40" w:after="60"/>
              <w:jc w:val="right"/>
              <w:rPr>
                <w:rFonts w:ascii="Century Gothic" w:hAnsi="Century Gothic"/>
                <w:sz w:val="15"/>
                <w:szCs w:val="15"/>
              </w:rPr>
            </w:pPr>
            <w:r w:rsidRPr="006643BC">
              <w:rPr>
                <w:rFonts w:ascii="Century Gothic" w:hAnsi="Century Gothic"/>
                <w:sz w:val="15"/>
                <w:szCs w:val="15"/>
              </w:rPr>
              <w:t>8 906 764,29</w:t>
            </w:r>
          </w:p>
        </w:tc>
        <w:tc>
          <w:tcPr>
            <w:tcW w:w="1134" w:type="dxa"/>
            <w:noWrap/>
            <w:vAlign w:val="center"/>
          </w:tcPr>
          <w:p w14:paraId="141B1321" w14:textId="77777777" w:rsidR="00787B02" w:rsidRPr="006643BC" w:rsidRDefault="00787B02" w:rsidP="00787B02">
            <w:pPr>
              <w:spacing w:before="40" w:after="60"/>
              <w:jc w:val="right"/>
              <w:rPr>
                <w:rFonts w:ascii="Century Gothic" w:hAnsi="Century Gothic"/>
                <w:sz w:val="15"/>
                <w:szCs w:val="15"/>
              </w:rPr>
            </w:pPr>
            <w:r w:rsidRPr="006643BC">
              <w:rPr>
                <w:rFonts w:ascii="Century Gothic" w:hAnsi="Century Gothic"/>
                <w:sz w:val="15"/>
                <w:szCs w:val="15"/>
              </w:rPr>
              <w:t>8 657 895,73</w:t>
            </w:r>
          </w:p>
        </w:tc>
        <w:tc>
          <w:tcPr>
            <w:tcW w:w="1134" w:type="dxa"/>
            <w:noWrap/>
            <w:vAlign w:val="center"/>
          </w:tcPr>
          <w:p w14:paraId="6DB98C50" w14:textId="77777777" w:rsidR="00787B02" w:rsidRPr="006643BC" w:rsidRDefault="00787B02" w:rsidP="00787B02">
            <w:pPr>
              <w:spacing w:before="40" w:after="60"/>
              <w:jc w:val="right"/>
              <w:rPr>
                <w:rFonts w:ascii="Century Gothic" w:hAnsi="Century Gothic"/>
                <w:sz w:val="15"/>
                <w:szCs w:val="15"/>
              </w:rPr>
            </w:pPr>
            <w:r w:rsidRPr="006643BC">
              <w:rPr>
                <w:rFonts w:ascii="Century Gothic" w:hAnsi="Century Gothic"/>
                <w:sz w:val="15"/>
                <w:szCs w:val="15"/>
              </w:rPr>
              <w:t>10 313 818,82</w:t>
            </w:r>
          </w:p>
        </w:tc>
        <w:tc>
          <w:tcPr>
            <w:tcW w:w="1134" w:type="dxa"/>
            <w:noWrap/>
            <w:vAlign w:val="center"/>
          </w:tcPr>
          <w:p w14:paraId="0248C32A" w14:textId="77777777" w:rsidR="00787B02" w:rsidRPr="006643BC" w:rsidRDefault="00787B02" w:rsidP="00787B02">
            <w:pPr>
              <w:spacing w:before="40" w:after="60"/>
              <w:jc w:val="right"/>
              <w:rPr>
                <w:rFonts w:ascii="Century Gothic" w:hAnsi="Century Gothic"/>
                <w:sz w:val="15"/>
                <w:szCs w:val="15"/>
              </w:rPr>
            </w:pPr>
            <w:r w:rsidRPr="006643BC">
              <w:rPr>
                <w:rFonts w:ascii="Century Gothic" w:hAnsi="Century Gothic"/>
                <w:sz w:val="15"/>
                <w:szCs w:val="15"/>
              </w:rPr>
              <w:t>11 159 180,60</w:t>
            </w:r>
          </w:p>
        </w:tc>
        <w:tc>
          <w:tcPr>
            <w:tcW w:w="1134" w:type="dxa"/>
            <w:noWrap/>
            <w:vAlign w:val="center"/>
          </w:tcPr>
          <w:p w14:paraId="3C73DD87" w14:textId="77777777" w:rsidR="00787B02" w:rsidRPr="006643BC" w:rsidRDefault="00787B02" w:rsidP="00787B02">
            <w:pPr>
              <w:spacing w:before="40" w:after="60"/>
              <w:jc w:val="right"/>
              <w:rPr>
                <w:rFonts w:ascii="Century Gothic" w:hAnsi="Century Gothic"/>
                <w:sz w:val="15"/>
                <w:szCs w:val="15"/>
              </w:rPr>
            </w:pPr>
            <w:r w:rsidRPr="006643BC">
              <w:rPr>
                <w:rFonts w:ascii="Century Gothic" w:hAnsi="Century Gothic"/>
                <w:sz w:val="15"/>
                <w:szCs w:val="15"/>
              </w:rPr>
              <w:t>12 633 214,87</w:t>
            </w:r>
          </w:p>
        </w:tc>
        <w:tc>
          <w:tcPr>
            <w:tcW w:w="1134" w:type="dxa"/>
            <w:shd w:val="clear" w:color="auto" w:fill="auto"/>
            <w:noWrap/>
            <w:vAlign w:val="center"/>
          </w:tcPr>
          <w:p w14:paraId="44065185" w14:textId="77777777" w:rsidR="00787B02" w:rsidRPr="006643BC" w:rsidRDefault="00787B02" w:rsidP="00787B02">
            <w:pPr>
              <w:spacing w:before="40" w:after="60"/>
              <w:jc w:val="right"/>
              <w:rPr>
                <w:rFonts w:ascii="Century Gothic" w:hAnsi="Century Gothic"/>
                <w:sz w:val="15"/>
                <w:szCs w:val="15"/>
              </w:rPr>
            </w:pPr>
            <w:r w:rsidRPr="006643BC">
              <w:rPr>
                <w:rFonts w:ascii="Century Gothic" w:hAnsi="Century Gothic"/>
                <w:sz w:val="15"/>
                <w:szCs w:val="15"/>
              </w:rPr>
              <w:t>14 737 815,00</w:t>
            </w:r>
          </w:p>
        </w:tc>
        <w:tc>
          <w:tcPr>
            <w:tcW w:w="1134" w:type="dxa"/>
            <w:shd w:val="clear" w:color="auto" w:fill="auto"/>
            <w:vAlign w:val="center"/>
          </w:tcPr>
          <w:p w14:paraId="4172451E" w14:textId="77777777" w:rsidR="00787B02" w:rsidRPr="006643BC" w:rsidRDefault="00787B02" w:rsidP="00787B02">
            <w:pPr>
              <w:spacing w:before="40" w:after="60"/>
              <w:jc w:val="right"/>
              <w:rPr>
                <w:rFonts w:ascii="Century Gothic" w:hAnsi="Century Gothic"/>
                <w:bCs/>
                <w:sz w:val="15"/>
                <w:szCs w:val="15"/>
              </w:rPr>
            </w:pPr>
            <w:r w:rsidRPr="006643BC">
              <w:rPr>
                <w:rFonts w:ascii="Century Gothic" w:hAnsi="Century Gothic"/>
                <w:bCs/>
                <w:sz w:val="15"/>
                <w:szCs w:val="15"/>
              </w:rPr>
              <w:t>16 663 944,08</w:t>
            </w:r>
          </w:p>
        </w:tc>
        <w:tc>
          <w:tcPr>
            <w:tcW w:w="1135" w:type="dxa"/>
            <w:shd w:val="clear" w:color="auto" w:fill="DBE0F4" w:themeFill="accent1" w:themeFillTint="33"/>
            <w:vAlign w:val="center"/>
          </w:tcPr>
          <w:p w14:paraId="57D255A8" w14:textId="77777777" w:rsidR="00787B02" w:rsidRPr="006643BC" w:rsidRDefault="00787B02" w:rsidP="00787B02">
            <w:pPr>
              <w:spacing w:before="40" w:after="60"/>
              <w:jc w:val="right"/>
              <w:rPr>
                <w:rFonts w:ascii="Century Gothic" w:hAnsi="Century Gothic"/>
                <w:b/>
                <w:sz w:val="15"/>
                <w:szCs w:val="15"/>
              </w:rPr>
            </w:pPr>
            <w:r w:rsidRPr="006643BC">
              <w:rPr>
                <w:rFonts w:ascii="Century Gothic" w:hAnsi="Century Gothic"/>
                <w:b/>
                <w:sz w:val="15"/>
                <w:szCs w:val="15"/>
              </w:rPr>
              <w:t>19 206 223,91</w:t>
            </w:r>
          </w:p>
        </w:tc>
        <w:tc>
          <w:tcPr>
            <w:tcW w:w="993" w:type="dxa"/>
            <w:noWrap/>
            <w:vAlign w:val="center"/>
          </w:tcPr>
          <w:p w14:paraId="3B2CEBFE" w14:textId="77777777" w:rsidR="00787B02" w:rsidRPr="006643BC" w:rsidRDefault="00787B02" w:rsidP="00787B02">
            <w:pPr>
              <w:spacing w:before="40" w:after="60"/>
              <w:jc w:val="right"/>
              <w:rPr>
                <w:rFonts w:ascii="Century Gothic" w:hAnsi="Century Gothic"/>
                <w:sz w:val="15"/>
                <w:szCs w:val="15"/>
              </w:rPr>
            </w:pPr>
            <w:r w:rsidRPr="006643BC">
              <w:rPr>
                <w:rFonts w:ascii="Century Gothic" w:hAnsi="Century Gothic"/>
                <w:sz w:val="15"/>
                <w:szCs w:val="15"/>
              </w:rPr>
              <w:t>115,6%↑</w:t>
            </w:r>
          </w:p>
        </w:tc>
        <w:tc>
          <w:tcPr>
            <w:tcW w:w="992" w:type="dxa"/>
            <w:noWrap/>
            <w:vAlign w:val="center"/>
          </w:tcPr>
          <w:p w14:paraId="45664092" w14:textId="77777777" w:rsidR="00787B02" w:rsidRPr="006643BC" w:rsidRDefault="00787B02" w:rsidP="00787B02">
            <w:pPr>
              <w:spacing w:before="40" w:after="60"/>
              <w:jc w:val="right"/>
              <w:rPr>
                <w:rFonts w:ascii="Century Gothic" w:hAnsi="Century Gothic"/>
                <w:sz w:val="15"/>
                <w:szCs w:val="15"/>
              </w:rPr>
            </w:pPr>
            <w:r w:rsidRPr="006643BC">
              <w:rPr>
                <w:rFonts w:ascii="Century Gothic" w:hAnsi="Century Gothic"/>
                <w:sz w:val="15"/>
                <w:szCs w:val="15"/>
              </w:rPr>
              <w:t>15,3%↑</w:t>
            </w:r>
          </w:p>
        </w:tc>
      </w:tr>
      <w:tr w:rsidR="00787B02" w:rsidRPr="006643BC" w14:paraId="1FB229C4" w14:textId="77777777" w:rsidTr="00787B02">
        <w:trPr>
          <w:trHeight w:val="53"/>
        </w:trPr>
        <w:tc>
          <w:tcPr>
            <w:tcW w:w="3276" w:type="dxa"/>
            <w:noWrap/>
            <w:vAlign w:val="center"/>
          </w:tcPr>
          <w:p w14:paraId="5966361B" w14:textId="77777777" w:rsidR="00787B02" w:rsidRPr="006643BC" w:rsidRDefault="00787B02" w:rsidP="00787B02">
            <w:pPr>
              <w:spacing w:before="40" w:after="60"/>
              <w:ind w:left="284"/>
              <w:rPr>
                <w:rFonts w:ascii="Century Gothic" w:eastAsia="Times New Roman" w:hAnsi="Century Gothic" w:cs="Times New Roman"/>
                <w:b/>
                <w:sz w:val="14"/>
                <w:szCs w:val="14"/>
                <w:lang w:eastAsia="pl-PL"/>
              </w:rPr>
            </w:pPr>
            <w:r w:rsidRPr="006643BC">
              <w:rPr>
                <w:rFonts w:ascii="Century Gothic" w:eastAsia="Times New Roman" w:hAnsi="Century Gothic" w:cs="Times New Roman"/>
                <w:sz w:val="14"/>
                <w:szCs w:val="14"/>
                <w:lang w:eastAsia="pl-PL"/>
              </w:rPr>
              <w:t>udziały w podatkach stanowiących dochody budżetu państwa podatek dochodowy od osób fizycznych</w:t>
            </w:r>
          </w:p>
        </w:tc>
        <w:tc>
          <w:tcPr>
            <w:tcW w:w="1275" w:type="dxa"/>
            <w:noWrap/>
            <w:vAlign w:val="center"/>
          </w:tcPr>
          <w:p w14:paraId="41369A20" w14:textId="77777777" w:rsidR="00787B02" w:rsidRPr="006643BC" w:rsidRDefault="00787B02" w:rsidP="00787B02">
            <w:pPr>
              <w:spacing w:before="40" w:after="60"/>
              <w:jc w:val="right"/>
              <w:rPr>
                <w:rFonts w:ascii="Century Gothic" w:hAnsi="Century Gothic"/>
                <w:sz w:val="15"/>
                <w:szCs w:val="15"/>
              </w:rPr>
            </w:pPr>
            <w:r w:rsidRPr="006643BC">
              <w:rPr>
                <w:rFonts w:ascii="Century Gothic" w:hAnsi="Century Gothic"/>
                <w:sz w:val="15"/>
                <w:szCs w:val="15"/>
              </w:rPr>
              <w:t>7 657 542,00</w:t>
            </w:r>
          </w:p>
        </w:tc>
        <w:tc>
          <w:tcPr>
            <w:tcW w:w="1134" w:type="dxa"/>
            <w:noWrap/>
            <w:vAlign w:val="center"/>
          </w:tcPr>
          <w:p w14:paraId="66C3A22D" w14:textId="77777777" w:rsidR="00787B02" w:rsidRPr="006643BC" w:rsidRDefault="00787B02" w:rsidP="00787B02">
            <w:pPr>
              <w:spacing w:before="40" w:after="60"/>
              <w:jc w:val="right"/>
              <w:rPr>
                <w:rFonts w:ascii="Century Gothic" w:hAnsi="Century Gothic"/>
                <w:sz w:val="15"/>
                <w:szCs w:val="15"/>
              </w:rPr>
            </w:pPr>
            <w:r w:rsidRPr="006643BC">
              <w:rPr>
                <w:rFonts w:ascii="Century Gothic" w:hAnsi="Century Gothic"/>
                <w:sz w:val="15"/>
                <w:szCs w:val="15"/>
              </w:rPr>
              <w:t>8 281 877,00</w:t>
            </w:r>
          </w:p>
        </w:tc>
        <w:tc>
          <w:tcPr>
            <w:tcW w:w="1134" w:type="dxa"/>
            <w:noWrap/>
            <w:vAlign w:val="center"/>
          </w:tcPr>
          <w:p w14:paraId="7A318F68" w14:textId="77777777" w:rsidR="00787B02" w:rsidRPr="006643BC" w:rsidRDefault="00787B02" w:rsidP="00787B02">
            <w:pPr>
              <w:spacing w:before="40" w:after="60"/>
              <w:jc w:val="right"/>
              <w:rPr>
                <w:rFonts w:ascii="Century Gothic" w:hAnsi="Century Gothic"/>
                <w:sz w:val="15"/>
                <w:szCs w:val="15"/>
              </w:rPr>
            </w:pPr>
            <w:r w:rsidRPr="006643BC">
              <w:rPr>
                <w:rFonts w:ascii="Century Gothic" w:hAnsi="Century Gothic"/>
                <w:sz w:val="15"/>
                <w:szCs w:val="15"/>
              </w:rPr>
              <w:t>10 018 916,00</w:t>
            </w:r>
          </w:p>
        </w:tc>
        <w:tc>
          <w:tcPr>
            <w:tcW w:w="1134" w:type="dxa"/>
            <w:noWrap/>
            <w:vAlign w:val="center"/>
          </w:tcPr>
          <w:p w14:paraId="5A577AAC" w14:textId="77777777" w:rsidR="00787B02" w:rsidRPr="006643BC" w:rsidRDefault="00787B02" w:rsidP="00787B02">
            <w:pPr>
              <w:spacing w:before="40" w:after="60"/>
              <w:jc w:val="right"/>
              <w:rPr>
                <w:rFonts w:ascii="Century Gothic" w:hAnsi="Century Gothic"/>
                <w:sz w:val="15"/>
                <w:szCs w:val="15"/>
              </w:rPr>
            </w:pPr>
            <w:r w:rsidRPr="006643BC">
              <w:rPr>
                <w:rFonts w:ascii="Century Gothic" w:hAnsi="Century Gothic"/>
                <w:sz w:val="15"/>
                <w:szCs w:val="15"/>
              </w:rPr>
              <w:t>10 914 782,00</w:t>
            </w:r>
          </w:p>
        </w:tc>
        <w:tc>
          <w:tcPr>
            <w:tcW w:w="1134" w:type="dxa"/>
            <w:noWrap/>
            <w:vAlign w:val="center"/>
          </w:tcPr>
          <w:p w14:paraId="6909F5EB" w14:textId="77777777" w:rsidR="00787B02" w:rsidRPr="006643BC" w:rsidRDefault="00787B02" w:rsidP="00787B02">
            <w:pPr>
              <w:spacing w:before="40" w:after="60"/>
              <w:jc w:val="right"/>
              <w:rPr>
                <w:rFonts w:ascii="Century Gothic" w:hAnsi="Century Gothic"/>
                <w:sz w:val="15"/>
                <w:szCs w:val="15"/>
              </w:rPr>
            </w:pPr>
            <w:r w:rsidRPr="006643BC">
              <w:rPr>
                <w:rFonts w:ascii="Century Gothic" w:hAnsi="Century Gothic"/>
                <w:sz w:val="15"/>
                <w:szCs w:val="15"/>
              </w:rPr>
              <w:t>12 004 216,00</w:t>
            </w:r>
          </w:p>
        </w:tc>
        <w:tc>
          <w:tcPr>
            <w:tcW w:w="1134" w:type="dxa"/>
            <w:shd w:val="clear" w:color="auto" w:fill="auto"/>
            <w:noWrap/>
            <w:vAlign w:val="center"/>
          </w:tcPr>
          <w:p w14:paraId="3E2C259E" w14:textId="77777777" w:rsidR="00787B02" w:rsidRPr="006643BC" w:rsidRDefault="00787B02" w:rsidP="00787B02">
            <w:pPr>
              <w:spacing w:before="40" w:after="60"/>
              <w:jc w:val="right"/>
              <w:rPr>
                <w:rFonts w:ascii="Century Gothic" w:hAnsi="Century Gothic"/>
                <w:sz w:val="15"/>
                <w:szCs w:val="15"/>
              </w:rPr>
            </w:pPr>
            <w:r w:rsidRPr="006643BC">
              <w:rPr>
                <w:rFonts w:ascii="Century Gothic" w:hAnsi="Century Gothic"/>
                <w:sz w:val="15"/>
                <w:szCs w:val="15"/>
              </w:rPr>
              <w:t>13 920 731,00</w:t>
            </w:r>
          </w:p>
        </w:tc>
        <w:tc>
          <w:tcPr>
            <w:tcW w:w="1134" w:type="dxa"/>
            <w:shd w:val="clear" w:color="auto" w:fill="auto"/>
            <w:vAlign w:val="center"/>
          </w:tcPr>
          <w:p w14:paraId="3EABF1CB" w14:textId="77777777" w:rsidR="00787B02" w:rsidRPr="006643BC" w:rsidRDefault="00787B02" w:rsidP="00787B02">
            <w:pPr>
              <w:spacing w:before="40" w:after="60"/>
              <w:jc w:val="right"/>
              <w:rPr>
                <w:rFonts w:ascii="Century Gothic" w:hAnsi="Century Gothic"/>
                <w:bCs/>
                <w:sz w:val="15"/>
                <w:szCs w:val="15"/>
              </w:rPr>
            </w:pPr>
            <w:r w:rsidRPr="006643BC">
              <w:rPr>
                <w:rFonts w:ascii="Century Gothic" w:hAnsi="Century Gothic"/>
                <w:bCs/>
                <w:sz w:val="15"/>
                <w:szCs w:val="15"/>
              </w:rPr>
              <w:t>16 466 853,00</w:t>
            </w:r>
          </w:p>
        </w:tc>
        <w:tc>
          <w:tcPr>
            <w:tcW w:w="1135" w:type="dxa"/>
            <w:shd w:val="clear" w:color="auto" w:fill="DBE0F4" w:themeFill="accent1" w:themeFillTint="33"/>
            <w:vAlign w:val="center"/>
          </w:tcPr>
          <w:p w14:paraId="6567D8F4" w14:textId="77777777" w:rsidR="00787B02" w:rsidRPr="006643BC" w:rsidRDefault="00787B02" w:rsidP="00787B02">
            <w:pPr>
              <w:spacing w:before="40" w:after="60"/>
              <w:jc w:val="right"/>
              <w:rPr>
                <w:rFonts w:ascii="Century Gothic" w:hAnsi="Century Gothic"/>
                <w:b/>
                <w:sz w:val="15"/>
                <w:szCs w:val="15"/>
              </w:rPr>
            </w:pPr>
            <w:r w:rsidRPr="006643BC">
              <w:rPr>
                <w:rFonts w:ascii="Century Gothic" w:hAnsi="Century Gothic"/>
                <w:b/>
                <w:sz w:val="15"/>
                <w:szCs w:val="15"/>
              </w:rPr>
              <w:t>18 915 346,00</w:t>
            </w:r>
          </w:p>
        </w:tc>
        <w:tc>
          <w:tcPr>
            <w:tcW w:w="993" w:type="dxa"/>
            <w:noWrap/>
            <w:vAlign w:val="center"/>
          </w:tcPr>
          <w:p w14:paraId="5BFAEB2C" w14:textId="77777777" w:rsidR="00787B02" w:rsidRPr="006643BC" w:rsidRDefault="00787B02" w:rsidP="00787B02">
            <w:pPr>
              <w:spacing w:before="40" w:after="60"/>
              <w:jc w:val="right"/>
              <w:rPr>
                <w:rFonts w:ascii="Century Gothic" w:hAnsi="Century Gothic"/>
                <w:sz w:val="15"/>
                <w:szCs w:val="15"/>
              </w:rPr>
            </w:pPr>
            <w:r w:rsidRPr="006643BC">
              <w:rPr>
                <w:rFonts w:ascii="Century Gothic" w:hAnsi="Century Gothic"/>
                <w:sz w:val="15"/>
                <w:szCs w:val="15"/>
              </w:rPr>
              <w:t>147,0%↑</w:t>
            </w:r>
          </w:p>
        </w:tc>
        <w:tc>
          <w:tcPr>
            <w:tcW w:w="992" w:type="dxa"/>
            <w:noWrap/>
            <w:vAlign w:val="center"/>
          </w:tcPr>
          <w:p w14:paraId="441CCB5B" w14:textId="77777777" w:rsidR="00787B02" w:rsidRPr="006643BC" w:rsidRDefault="00787B02" w:rsidP="00787B02">
            <w:pPr>
              <w:spacing w:before="40" w:after="60"/>
              <w:jc w:val="right"/>
              <w:rPr>
                <w:rFonts w:ascii="Century Gothic" w:hAnsi="Century Gothic"/>
                <w:sz w:val="15"/>
                <w:szCs w:val="15"/>
              </w:rPr>
            </w:pPr>
            <w:r w:rsidRPr="006643BC">
              <w:rPr>
                <w:rFonts w:ascii="Century Gothic" w:hAnsi="Century Gothic"/>
                <w:sz w:val="15"/>
                <w:szCs w:val="15"/>
              </w:rPr>
              <w:t>14,9%↑</w:t>
            </w:r>
          </w:p>
        </w:tc>
      </w:tr>
      <w:tr w:rsidR="00787B02" w:rsidRPr="006643BC" w14:paraId="152FE97E" w14:textId="77777777" w:rsidTr="00787B02">
        <w:trPr>
          <w:trHeight w:val="53"/>
        </w:trPr>
        <w:tc>
          <w:tcPr>
            <w:tcW w:w="3276" w:type="dxa"/>
            <w:noWrap/>
            <w:vAlign w:val="center"/>
          </w:tcPr>
          <w:p w14:paraId="10F91787" w14:textId="77777777" w:rsidR="00787B02" w:rsidRPr="006643BC" w:rsidRDefault="00787B02" w:rsidP="00787B02">
            <w:pPr>
              <w:spacing w:before="40" w:after="60"/>
              <w:ind w:left="284"/>
              <w:rPr>
                <w:rFonts w:ascii="Century Gothic" w:eastAsia="Times New Roman" w:hAnsi="Century Gothic" w:cs="Times New Roman"/>
                <w:b/>
                <w:sz w:val="14"/>
                <w:szCs w:val="14"/>
                <w:lang w:eastAsia="pl-PL"/>
              </w:rPr>
            </w:pPr>
            <w:r w:rsidRPr="006643BC">
              <w:rPr>
                <w:rFonts w:ascii="Century Gothic" w:eastAsia="Times New Roman" w:hAnsi="Century Gothic" w:cs="Times New Roman"/>
                <w:sz w:val="14"/>
                <w:szCs w:val="14"/>
                <w:lang w:eastAsia="pl-PL"/>
              </w:rPr>
              <w:t>udziały w podatkach stanowiących dochody budżetu państwa podatek dochodowy od osób prawnych</w:t>
            </w:r>
          </w:p>
        </w:tc>
        <w:tc>
          <w:tcPr>
            <w:tcW w:w="1275" w:type="dxa"/>
            <w:noWrap/>
            <w:vAlign w:val="center"/>
          </w:tcPr>
          <w:p w14:paraId="3F0848EB" w14:textId="77777777" w:rsidR="00787B02" w:rsidRPr="006643BC" w:rsidRDefault="00787B02" w:rsidP="00787B02">
            <w:pPr>
              <w:spacing w:before="40" w:after="60"/>
              <w:jc w:val="right"/>
              <w:rPr>
                <w:rFonts w:ascii="Century Gothic" w:hAnsi="Century Gothic"/>
                <w:sz w:val="15"/>
                <w:szCs w:val="15"/>
              </w:rPr>
            </w:pPr>
            <w:r w:rsidRPr="006643BC">
              <w:rPr>
                <w:rFonts w:ascii="Century Gothic" w:hAnsi="Century Gothic"/>
                <w:sz w:val="15"/>
                <w:szCs w:val="15"/>
              </w:rPr>
              <w:t>1 249 222,29</w:t>
            </w:r>
          </w:p>
        </w:tc>
        <w:tc>
          <w:tcPr>
            <w:tcW w:w="1134" w:type="dxa"/>
            <w:noWrap/>
            <w:vAlign w:val="center"/>
          </w:tcPr>
          <w:p w14:paraId="3BE24606" w14:textId="77777777" w:rsidR="00787B02" w:rsidRPr="006643BC" w:rsidRDefault="00787B02" w:rsidP="00787B02">
            <w:pPr>
              <w:spacing w:before="40" w:after="60"/>
              <w:jc w:val="right"/>
              <w:rPr>
                <w:rFonts w:ascii="Century Gothic" w:hAnsi="Century Gothic"/>
                <w:sz w:val="15"/>
                <w:szCs w:val="15"/>
              </w:rPr>
            </w:pPr>
            <w:r w:rsidRPr="006643BC">
              <w:rPr>
                <w:rFonts w:ascii="Century Gothic" w:hAnsi="Century Gothic"/>
                <w:sz w:val="15"/>
                <w:szCs w:val="15"/>
              </w:rPr>
              <w:t>376 018,73</w:t>
            </w:r>
          </w:p>
        </w:tc>
        <w:tc>
          <w:tcPr>
            <w:tcW w:w="1134" w:type="dxa"/>
            <w:noWrap/>
            <w:vAlign w:val="center"/>
          </w:tcPr>
          <w:p w14:paraId="72A5282C" w14:textId="77777777" w:rsidR="00787B02" w:rsidRPr="006643BC" w:rsidRDefault="00787B02" w:rsidP="00787B02">
            <w:pPr>
              <w:spacing w:before="40" w:after="60"/>
              <w:jc w:val="right"/>
              <w:rPr>
                <w:rFonts w:ascii="Century Gothic" w:hAnsi="Century Gothic"/>
                <w:sz w:val="15"/>
                <w:szCs w:val="15"/>
              </w:rPr>
            </w:pPr>
            <w:r w:rsidRPr="006643BC">
              <w:rPr>
                <w:rFonts w:ascii="Century Gothic" w:hAnsi="Century Gothic"/>
                <w:sz w:val="15"/>
                <w:szCs w:val="15"/>
              </w:rPr>
              <w:t>294 902,82</w:t>
            </w:r>
          </w:p>
        </w:tc>
        <w:tc>
          <w:tcPr>
            <w:tcW w:w="1134" w:type="dxa"/>
            <w:noWrap/>
            <w:vAlign w:val="center"/>
          </w:tcPr>
          <w:p w14:paraId="45031193" w14:textId="77777777" w:rsidR="00787B02" w:rsidRPr="006643BC" w:rsidRDefault="00787B02" w:rsidP="00787B02">
            <w:pPr>
              <w:spacing w:before="40" w:after="60"/>
              <w:jc w:val="right"/>
              <w:rPr>
                <w:rFonts w:ascii="Century Gothic" w:hAnsi="Century Gothic"/>
                <w:sz w:val="15"/>
                <w:szCs w:val="15"/>
              </w:rPr>
            </w:pPr>
            <w:r w:rsidRPr="006643BC">
              <w:rPr>
                <w:rFonts w:ascii="Century Gothic" w:hAnsi="Century Gothic"/>
                <w:sz w:val="15"/>
                <w:szCs w:val="15"/>
              </w:rPr>
              <w:t>244 398,60</w:t>
            </w:r>
          </w:p>
        </w:tc>
        <w:tc>
          <w:tcPr>
            <w:tcW w:w="1134" w:type="dxa"/>
            <w:noWrap/>
            <w:vAlign w:val="center"/>
          </w:tcPr>
          <w:p w14:paraId="21C61C54" w14:textId="77777777" w:rsidR="00787B02" w:rsidRPr="006643BC" w:rsidRDefault="00787B02" w:rsidP="00787B02">
            <w:pPr>
              <w:spacing w:before="40" w:after="60"/>
              <w:jc w:val="right"/>
              <w:rPr>
                <w:rFonts w:ascii="Century Gothic" w:hAnsi="Century Gothic"/>
                <w:sz w:val="15"/>
                <w:szCs w:val="15"/>
              </w:rPr>
            </w:pPr>
            <w:r w:rsidRPr="006643BC">
              <w:rPr>
                <w:rFonts w:ascii="Century Gothic" w:hAnsi="Century Gothic"/>
                <w:sz w:val="15"/>
                <w:szCs w:val="15"/>
              </w:rPr>
              <w:t>628 998,87</w:t>
            </w:r>
          </w:p>
        </w:tc>
        <w:tc>
          <w:tcPr>
            <w:tcW w:w="1134" w:type="dxa"/>
            <w:shd w:val="clear" w:color="auto" w:fill="auto"/>
            <w:noWrap/>
            <w:vAlign w:val="center"/>
          </w:tcPr>
          <w:p w14:paraId="483999E2" w14:textId="77777777" w:rsidR="00787B02" w:rsidRPr="006643BC" w:rsidRDefault="00787B02" w:rsidP="00787B02">
            <w:pPr>
              <w:spacing w:before="40" w:after="60"/>
              <w:jc w:val="right"/>
              <w:rPr>
                <w:rFonts w:ascii="Century Gothic" w:hAnsi="Century Gothic"/>
                <w:sz w:val="15"/>
                <w:szCs w:val="15"/>
              </w:rPr>
            </w:pPr>
            <w:r w:rsidRPr="006643BC">
              <w:rPr>
                <w:rFonts w:ascii="Century Gothic" w:hAnsi="Century Gothic"/>
                <w:sz w:val="15"/>
                <w:szCs w:val="15"/>
              </w:rPr>
              <w:t>817 084,00</w:t>
            </w:r>
          </w:p>
        </w:tc>
        <w:tc>
          <w:tcPr>
            <w:tcW w:w="1134" w:type="dxa"/>
            <w:shd w:val="clear" w:color="auto" w:fill="auto"/>
            <w:vAlign w:val="center"/>
          </w:tcPr>
          <w:p w14:paraId="64D144FF" w14:textId="77777777" w:rsidR="00787B02" w:rsidRPr="006643BC" w:rsidRDefault="00787B02" w:rsidP="00787B02">
            <w:pPr>
              <w:spacing w:before="40" w:after="60"/>
              <w:jc w:val="right"/>
              <w:rPr>
                <w:rFonts w:ascii="Century Gothic" w:hAnsi="Century Gothic"/>
                <w:bCs/>
                <w:sz w:val="15"/>
                <w:szCs w:val="15"/>
              </w:rPr>
            </w:pPr>
            <w:r w:rsidRPr="006643BC">
              <w:rPr>
                <w:rFonts w:ascii="Century Gothic" w:hAnsi="Century Gothic"/>
                <w:bCs/>
                <w:sz w:val="15"/>
                <w:szCs w:val="15"/>
              </w:rPr>
              <w:t>197 091,08</w:t>
            </w:r>
          </w:p>
        </w:tc>
        <w:tc>
          <w:tcPr>
            <w:tcW w:w="1135" w:type="dxa"/>
            <w:shd w:val="clear" w:color="auto" w:fill="DBE0F4" w:themeFill="accent1" w:themeFillTint="33"/>
            <w:vAlign w:val="center"/>
          </w:tcPr>
          <w:p w14:paraId="4B50D8EE" w14:textId="77777777" w:rsidR="00787B02" w:rsidRPr="006643BC" w:rsidRDefault="00787B02" w:rsidP="00787B02">
            <w:pPr>
              <w:spacing w:before="40" w:after="60"/>
              <w:jc w:val="right"/>
              <w:rPr>
                <w:rFonts w:ascii="Century Gothic" w:hAnsi="Century Gothic"/>
                <w:b/>
                <w:sz w:val="15"/>
                <w:szCs w:val="15"/>
              </w:rPr>
            </w:pPr>
            <w:r w:rsidRPr="006643BC">
              <w:rPr>
                <w:rFonts w:ascii="Century Gothic" w:hAnsi="Century Gothic"/>
                <w:b/>
                <w:sz w:val="15"/>
                <w:szCs w:val="15"/>
              </w:rPr>
              <w:t>290 877,91</w:t>
            </w:r>
          </w:p>
        </w:tc>
        <w:tc>
          <w:tcPr>
            <w:tcW w:w="993" w:type="dxa"/>
            <w:noWrap/>
            <w:vAlign w:val="center"/>
          </w:tcPr>
          <w:p w14:paraId="779F0AAF" w14:textId="77777777" w:rsidR="00787B02" w:rsidRPr="006643BC" w:rsidRDefault="00787B02" w:rsidP="00787B02">
            <w:pPr>
              <w:spacing w:before="40" w:after="60" w:line="360" w:lineRule="auto"/>
              <w:jc w:val="right"/>
              <w:rPr>
                <w:rFonts w:ascii="Century Gothic" w:hAnsi="Century Gothic"/>
                <w:sz w:val="15"/>
                <w:szCs w:val="15"/>
              </w:rPr>
            </w:pPr>
            <w:r w:rsidRPr="006643BC">
              <w:rPr>
                <w:rFonts w:ascii="Century Gothic" w:hAnsi="Century Gothic"/>
                <w:sz w:val="15"/>
                <w:szCs w:val="15"/>
              </w:rPr>
              <w:t>-76,7%↓</w:t>
            </w:r>
          </w:p>
        </w:tc>
        <w:tc>
          <w:tcPr>
            <w:tcW w:w="992" w:type="dxa"/>
            <w:noWrap/>
            <w:vAlign w:val="center"/>
          </w:tcPr>
          <w:p w14:paraId="2B69CED1" w14:textId="77777777" w:rsidR="00787B02" w:rsidRPr="006643BC" w:rsidRDefault="00787B02" w:rsidP="00787B02">
            <w:pPr>
              <w:spacing w:before="40" w:after="60"/>
              <w:jc w:val="right"/>
              <w:rPr>
                <w:rFonts w:ascii="Century Gothic" w:hAnsi="Century Gothic"/>
                <w:sz w:val="15"/>
                <w:szCs w:val="15"/>
              </w:rPr>
            </w:pPr>
            <w:r w:rsidRPr="006643BC">
              <w:rPr>
                <w:rFonts w:ascii="Century Gothic" w:hAnsi="Century Gothic"/>
                <w:sz w:val="15"/>
                <w:szCs w:val="15"/>
              </w:rPr>
              <w:t>47,6%↑</w:t>
            </w:r>
          </w:p>
        </w:tc>
      </w:tr>
    </w:tbl>
    <w:p w14:paraId="6A1D37C6" w14:textId="77777777" w:rsidR="0035609B" w:rsidRPr="006643BC" w:rsidRDefault="0035609B" w:rsidP="0035609B">
      <w:pPr>
        <w:pStyle w:val="RDO"/>
        <w:rPr>
          <w:color w:val="auto"/>
        </w:rPr>
      </w:pPr>
      <w:r w:rsidRPr="006643BC">
        <w:rPr>
          <w:color w:val="auto"/>
        </w:rPr>
        <w:t>Źródło: opracowanie</w:t>
      </w:r>
      <w:r w:rsidR="008F393E" w:rsidRPr="006643BC">
        <w:rPr>
          <w:color w:val="auto"/>
        </w:rPr>
        <w:t xml:space="preserve"> własne na podstawie danych GUS i Urzędu Gminy w Świdnicy.</w:t>
      </w:r>
    </w:p>
    <w:p w14:paraId="7DF19F30" w14:textId="77777777" w:rsidR="0035609B" w:rsidRPr="006643BC" w:rsidRDefault="0035609B" w:rsidP="0035609B">
      <w:pPr>
        <w:pStyle w:val="TABELA"/>
        <w:rPr>
          <w:color w:val="auto"/>
        </w:rPr>
      </w:pPr>
      <w:bookmarkStart w:id="176" w:name="_Toc9450896"/>
      <w:r w:rsidRPr="006643BC">
        <w:rPr>
          <w:color w:val="auto"/>
        </w:rPr>
        <w:lastRenderedPageBreak/>
        <w:t xml:space="preserve">TABELA </w:t>
      </w:r>
      <w:r w:rsidR="007B4D9F">
        <w:rPr>
          <w:color w:val="auto"/>
        </w:rPr>
        <w:t>66</w:t>
      </w:r>
      <w:r w:rsidR="00787B02" w:rsidRPr="006643BC">
        <w:rPr>
          <w:color w:val="auto"/>
        </w:rPr>
        <w:t>. Wydatki [2012-2019</w:t>
      </w:r>
      <w:r w:rsidRPr="006643BC">
        <w:rPr>
          <w:color w:val="auto"/>
        </w:rPr>
        <w:t>].</w:t>
      </w:r>
      <w:bookmarkEnd w:id="176"/>
    </w:p>
    <w:tbl>
      <w:tblPr>
        <w:tblW w:w="14190" w:type="dxa"/>
        <w:tblInd w:w="55" w:type="dxa"/>
        <w:tblBorders>
          <w:top w:val="single" w:sz="4" w:space="0" w:color="4E67C8" w:themeColor="accent1"/>
          <w:left w:val="single" w:sz="4" w:space="0" w:color="4E67C8" w:themeColor="accent1"/>
          <w:bottom w:val="single" w:sz="4" w:space="0" w:color="4E67C8" w:themeColor="accent1"/>
          <w:right w:val="single" w:sz="4" w:space="0" w:color="4E67C8" w:themeColor="accent1"/>
          <w:insideH w:val="single" w:sz="4" w:space="0" w:color="4E67C8" w:themeColor="accent1"/>
        </w:tblBorders>
        <w:tblLayout w:type="fixed"/>
        <w:tblCellMar>
          <w:left w:w="70" w:type="dxa"/>
          <w:right w:w="70" w:type="dxa"/>
        </w:tblCellMar>
        <w:tblLook w:val="04A0" w:firstRow="1" w:lastRow="0" w:firstColumn="1" w:lastColumn="0" w:noHBand="0" w:noVBand="1"/>
      </w:tblPr>
      <w:tblGrid>
        <w:gridCol w:w="2850"/>
        <w:gridCol w:w="1134"/>
        <w:gridCol w:w="1135"/>
        <w:gridCol w:w="1134"/>
        <w:gridCol w:w="1134"/>
        <w:gridCol w:w="1134"/>
        <w:gridCol w:w="1134"/>
        <w:gridCol w:w="1417"/>
        <w:gridCol w:w="1134"/>
        <w:gridCol w:w="993"/>
        <w:gridCol w:w="991"/>
      </w:tblGrid>
      <w:tr w:rsidR="00787B02" w:rsidRPr="006643BC" w14:paraId="60773BE2" w14:textId="77777777" w:rsidTr="006643BC">
        <w:tc>
          <w:tcPr>
            <w:tcW w:w="2850" w:type="dxa"/>
            <w:shd w:val="clear" w:color="auto" w:fill="94A3DE" w:themeFill="accent1" w:themeFillTint="99"/>
            <w:noWrap/>
            <w:vAlign w:val="center"/>
            <w:hideMark/>
          </w:tcPr>
          <w:p w14:paraId="3974E2BC" w14:textId="77777777" w:rsidR="00787B02" w:rsidRPr="006643BC" w:rsidRDefault="00787B02" w:rsidP="00787B02">
            <w:pPr>
              <w:spacing w:before="20" w:after="20" w:line="240" w:lineRule="auto"/>
              <w:rPr>
                <w:rFonts w:cs="Times New Roman"/>
                <w:color w:val="FFFFFF" w:themeColor="background1"/>
                <w:sz w:val="14"/>
                <w:szCs w:val="14"/>
              </w:rPr>
            </w:pPr>
            <w:r w:rsidRPr="006643BC">
              <w:rPr>
                <w:rFonts w:ascii="Century Gothic" w:eastAsia="Times New Roman" w:hAnsi="Century Gothic" w:cs="Times New Roman"/>
                <w:color w:val="FFFFFF" w:themeColor="background1"/>
                <w:sz w:val="14"/>
                <w:szCs w:val="14"/>
                <w:lang w:eastAsia="pl-PL"/>
              </w:rPr>
              <w:t>Wydatki [zł]:</w:t>
            </w:r>
          </w:p>
        </w:tc>
        <w:tc>
          <w:tcPr>
            <w:tcW w:w="1134" w:type="dxa"/>
            <w:shd w:val="clear" w:color="auto" w:fill="94A3DE" w:themeFill="accent1" w:themeFillTint="99"/>
            <w:vAlign w:val="center"/>
            <w:hideMark/>
          </w:tcPr>
          <w:p w14:paraId="542B0828" w14:textId="77777777" w:rsidR="00787B02" w:rsidRPr="006643BC" w:rsidRDefault="00787B02" w:rsidP="00787B02">
            <w:pPr>
              <w:spacing w:before="20" w:after="20" w:line="240" w:lineRule="auto"/>
              <w:jc w:val="right"/>
              <w:rPr>
                <w:rFonts w:ascii="Century Gothic" w:eastAsia="Times New Roman" w:hAnsi="Century Gothic" w:cs="Times New Roman"/>
                <w:color w:val="FFFFFF" w:themeColor="background1"/>
                <w:sz w:val="14"/>
                <w:szCs w:val="14"/>
                <w:lang w:eastAsia="pl-PL"/>
              </w:rPr>
            </w:pPr>
            <w:r w:rsidRPr="006643BC">
              <w:rPr>
                <w:rFonts w:ascii="Century Gothic" w:eastAsia="Times New Roman" w:hAnsi="Century Gothic" w:cs="Times New Roman"/>
                <w:color w:val="FFFFFF" w:themeColor="background1"/>
                <w:sz w:val="14"/>
                <w:szCs w:val="14"/>
                <w:lang w:eastAsia="pl-PL"/>
              </w:rPr>
              <w:t>2012</w:t>
            </w:r>
          </w:p>
        </w:tc>
        <w:tc>
          <w:tcPr>
            <w:tcW w:w="1135" w:type="dxa"/>
            <w:shd w:val="clear" w:color="auto" w:fill="94A3DE" w:themeFill="accent1" w:themeFillTint="99"/>
            <w:vAlign w:val="center"/>
            <w:hideMark/>
          </w:tcPr>
          <w:p w14:paraId="11E4D9C6" w14:textId="77777777" w:rsidR="00787B02" w:rsidRPr="006643BC" w:rsidRDefault="00787B02" w:rsidP="00787B02">
            <w:pPr>
              <w:spacing w:before="20" w:after="20" w:line="240" w:lineRule="auto"/>
              <w:jc w:val="right"/>
              <w:rPr>
                <w:rFonts w:ascii="Century Gothic" w:eastAsia="Times New Roman" w:hAnsi="Century Gothic" w:cs="Times New Roman"/>
                <w:color w:val="FFFFFF" w:themeColor="background1"/>
                <w:sz w:val="14"/>
                <w:szCs w:val="14"/>
                <w:lang w:eastAsia="pl-PL"/>
              </w:rPr>
            </w:pPr>
            <w:r w:rsidRPr="006643BC">
              <w:rPr>
                <w:rFonts w:ascii="Century Gothic" w:eastAsia="Times New Roman" w:hAnsi="Century Gothic" w:cs="Times New Roman"/>
                <w:color w:val="FFFFFF" w:themeColor="background1"/>
                <w:sz w:val="14"/>
                <w:szCs w:val="14"/>
                <w:lang w:eastAsia="pl-PL"/>
              </w:rPr>
              <w:t>2013</w:t>
            </w:r>
          </w:p>
        </w:tc>
        <w:tc>
          <w:tcPr>
            <w:tcW w:w="1134" w:type="dxa"/>
            <w:shd w:val="clear" w:color="auto" w:fill="94A3DE" w:themeFill="accent1" w:themeFillTint="99"/>
            <w:vAlign w:val="center"/>
            <w:hideMark/>
          </w:tcPr>
          <w:p w14:paraId="13834258" w14:textId="77777777" w:rsidR="00787B02" w:rsidRPr="006643BC" w:rsidRDefault="00787B02" w:rsidP="00787B02">
            <w:pPr>
              <w:spacing w:before="20" w:after="20" w:line="240" w:lineRule="auto"/>
              <w:jc w:val="right"/>
              <w:rPr>
                <w:rFonts w:ascii="Century Gothic" w:eastAsia="Times New Roman" w:hAnsi="Century Gothic" w:cs="Times New Roman"/>
                <w:color w:val="FFFFFF" w:themeColor="background1"/>
                <w:sz w:val="14"/>
                <w:szCs w:val="14"/>
                <w:lang w:eastAsia="pl-PL"/>
              </w:rPr>
            </w:pPr>
            <w:r w:rsidRPr="006643BC">
              <w:rPr>
                <w:rFonts w:ascii="Century Gothic" w:eastAsia="Times New Roman" w:hAnsi="Century Gothic" w:cs="Times New Roman"/>
                <w:color w:val="FFFFFF" w:themeColor="background1"/>
                <w:sz w:val="14"/>
                <w:szCs w:val="14"/>
                <w:lang w:eastAsia="pl-PL"/>
              </w:rPr>
              <w:t>2014</w:t>
            </w:r>
          </w:p>
        </w:tc>
        <w:tc>
          <w:tcPr>
            <w:tcW w:w="1134" w:type="dxa"/>
            <w:shd w:val="clear" w:color="auto" w:fill="94A3DE" w:themeFill="accent1" w:themeFillTint="99"/>
            <w:vAlign w:val="center"/>
            <w:hideMark/>
          </w:tcPr>
          <w:p w14:paraId="2D94F366" w14:textId="77777777" w:rsidR="00787B02" w:rsidRPr="006643BC" w:rsidRDefault="00787B02" w:rsidP="00787B02">
            <w:pPr>
              <w:spacing w:before="20" w:after="20" w:line="240" w:lineRule="auto"/>
              <w:jc w:val="right"/>
              <w:rPr>
                <w:rFonts w:ascii="Century Gothic" w:eastAsia="Times New Roman" w:hAnsi="Century Gothic" w:cs="Times New Roman"/>
                <w:color w:val="FFFFFF" w:themeColor="background1"/>
                <w:sz w:val="14"/>
                <w:szCs w:val="14"/>
                <w:lang w:eastAsia="pl-PL"/>
              </w:rPr>
            </w:pPr>
            <w:r w:rsidRPr="006643BC">
              <w:rPr>
                <w:rFonts w:ascii="Century Gothic" w:eastAsia="Times New Roman" w:hAnsi="Century Gothic" w:cs="Times New Roman"/>
                <w:color w:val="FFFFFF" w:themeColor="background1"/>
                <w:sz w:val="14"/>
                <w:szCs w:val="14"/>
                <w:lang w:eastAsia="pl-PL"/>
              </w:rPr>
              <w:t>2015</w:t>
            </w:r>
          </w:p>
        </w:tc>
        <w:tc>
          <w:tcPr>
            <w:tcW w:w="1134" w:type="dxa"/>
            <w:shd w:val="clear" w:color="auto" w:fill="94A3DE" w:themeFill="accent1" w:themeFillTint="99"/>
            <w:vAlign w:val="center"/>
            <w:hideMark/>
          </w:tcPr>
          <w:p w14:paraId="464A6A32" w14:textId="77777777" w:rsidR="00787B02" w:rsidRPr="006643BC" w:rsidRDefault="00787B02" w:rsidP="00787B02">
            <w:pPr>
              <w:spacing w:before="20" w:after="20" w:line="240" w:lineRule="auto"/>
              <w:jc w:val="right"/>
              <w:rPr>
                <w:rFonts w:ascii="Century Gothic" w:eastAsia="Times New Roman" w:hAnsi="Century Gothic" w:cs="Times New Roman"/>
                <w:color w:val="FFFFFF" w:themeColor="background1"/>
                <w:sz w:val="14"/>
                <w:szCs w:val="14"/>
                <w:lang w:eastAsia="pl-PL"/>
              </w:rPr>
            </w:pPr>
            <w:r w:rsidRPr="006643BC">
              <w:rPr>
                <w:rFonts w:ascii="Century Gothic" w:eastAsia="Times New Roman" w:hAnsi="Century Gothic" w:cs="Times New Roman"/>
                <w:color w:val="FFFFFF" w:themeColor="background1"/>
                <w:sz w:val="14"/>
                <w:szCs w:val="14"/>
                <w:lang w:eastAsia="pl-PL"/>
              </w:rPr>
              <w:t>2016</w:t>
            </w:r>
          </w:p>
        </w:tc>
        <w:tc>
          <w:tcPr>
            <w:tcW w:w="1134" w:type="dxa"/>
            <w:shd w:val="clear" w:color="auto" w:fill="94A3DE" w:themeFill="accent1" w:themeFillTint="99"/>
            <w:vAlign w:val="center"/>
            <w:hideMark/>
          </w:tcPr>
          <w:p w14:paraId="2FD8C759" w14:textId="77777777" w:rsidR="00787B02" w:rsidRPr="006643BC" w:rsidRDefault="00787B02" w:rsidP="00787B02">
            <w:pPr>
              <w:spacing w:before="20" w:after="20" w:line="240" w:lineRule="auto"/>
              <w:jc w:val="right"/>
              <w:rPr>
                <w:rFonts w:ascii="Century Gothic" w:eastAsia="Times New Roman" w:hAnsi="Century Gothic" w:cs="Times New Roman"/>
                <w:color w:val="FFFFFF" w:themeColor="background1"/>
                <w:sz w:val="14"/>
                <w:szCs w:val="14"/>
                <w:lang w:eastAsia="pl-PL"/>
              </w:rPr>
            </w:pPr>
            <w:r w:rsidRPr="006643BC">
              <w:rPr>
                <w:rFonts w:ascii="Century Gothic" w:eastAsia="Times New Roman" w:hAnsi="Century Gothic" w:cs="Times New Roman"/>
                <w:color w:val="FFFFFF" w:themeColor="background1"/>
                <w:sz w:val="14"/>
                <w:szCs w:val="14"/>
                <w:lang w:eastAsia="pl-PL"/>
              </w:rPr>
              <w:t>2017</w:t>
            </w:r>
          </w:p>
        </w:tc>
        <w:tc>
          <w:tcPr>
            <w:tcW w:w="1417" w:type="dxa"/>
            <w:shd w:val="clear" w:color="auto" w:fill="94A3DE" w:themeFill="accent1" w:themeFillTint="99"/>
            <w:vAlign w:val="center"/>
          </w:tcPr>
          <w:p w14:paraId="2A646A3D" w14:textId="77777777" w:rsidR="00787B02" w:rsidRPr="006643BC" w:rsidRDefault="00787B02" w:rsidP="00787B02">
            <w:pPr>
              <w:spacing w:before="20" w:after="20" w:line="240" w:lineRule="auto"/>
              <w:jc w:val="right"/>
              <w:rPr>
                <w:rFonts w:ascii="Century Gothic" w:eastAsia="Times New Roman" w:hAnsi="Century Gothic" w:cs="Times New Roman"/>
                <w:color w:val="FFFFFF" w:themeColor="background1"/>
                <w:sz w:val="14"/>
                <w:szCs w:val="14"/>
                <w:lang w:eastAsia="pl-PL"/>
              </w:rPr>
            </w:pPr>
            <w:r w:rsidRPr="006643BC">
              <w:rPr>
                <w:rFonts w:ascii="Century Gothic" w:eastAsia="Times New Roman" w:hAnsi="Century Gothic" w:cs="Times New Roman"/>
                <w:color w:val="FFFFFF" w:themeColor="background1"/>
                <w:sz w:val="14"/>
                <w:szCs w:val="14"/>
                <w:lang w:eastAsia="pl-PL"/>
              </w:rPr>
              <w:t>2018</w:t>
            </w:r>
          </w:p>
        </w:tc>
        <w:tc>
          <w:tcPr>
            <w:tcW w:w="1134" w:type="dxa"/>
            <w:shd w:val="clear" w:color="auto" w:fill="94A3DE" w:themeFill="accent1" w:themeFillTint="99"/>
            <w:vAlign w:val="center"/>
          </w:tcPr>
          <w:p w14:paraId="694C75E2" w14:textId="77777777" w:rsidR="00787B02" w:rsidRPr="006643BC" w:rsidRDefault="00787B02" w:rsidP="00787B02">
            <w:pPr>
              <w:spacing w:before="20" w:after="20" w:line="240" w:lineRule="auto"/>
              <w:jc w:val="center"/>
              <w:rPr>
                <w:rFonts w:ascii="Century Gothic" w:eastAsia="Times New Roman" w:hAnsi="Century Gothic" w:cs="Times New Roman"/>
                <w:color w:val="FFFFFF" w:themeColor="background1"/>
                <w:sz w:val="14"/>
                <w:szCs w:val="14"/>
                <w:lang w:eastAsia="pl-PL"/>
              </w:rPr>
            </w:pPr>
            <w:r w:rsidRPr="006643BC">
              <w:rPr>
                <w:rFonts w:ascii="Century Gothic" w:eastAsia="Times New Roman" w:hAnsi="Century Gothic" w:cs="Times New Roman"/>
                <w:color w:val="FFFFFF" w:themeColor="background1"/>
                <w:sz w:val="14"/>
                <w:szCs w:val="14"/>
                <w:lang w:eastAsia="pl-PL"/>
              </w:rPr>
              <w:t>2019</w:t>
            </w:r>
          </w:p>
        </w:tc>
        <w:tc>
          <w:tcPr>
            <w:tcW w:w="993" w:type="dxa"/>
            <w:shd w:val="clear" w:color="auto" w:fill="94A3DE" w:themeFill="accent1" w:themeFillTint="99"/>
            <w:noWrap/>
            <w:vAlign w:val="center"/>
            <w:hideMark/>
          </w:tcPr>
          <w:p w14:paraId="35534322" w14:textId="77777777" w:rsidR="00787B02" w:rsidRPr="006643BC" w:rsidRDefault="00787B02" w:rsidP="00787B02">
            <w:pPr>
              <w:spacing w:before="20" w:after="20" w:line="240" w:lineRule="auto"/>
              <w:jc w:val="right"/>
              <w:rPr>
                <w:rFonts w:ascii="Century Gothic" w:eastAsia="Times New Roman" w:hAnsi="Century Gothic" w:cs="Times New Roman"/>
                <w:color w:val="FFFFFF" w:themeColor="background1"/>
                <w:sz w:val="14"/>
                <w:szCs w:val="14"/>
                <w:lang w:eastAsia="pl-PL"/>
              </w:rPr>
            </w:pPr>
            <w:r w:rsidRPr="006643BC">
              <w:rPr>
                <w:rFonts w:ascii="Century Gothic" w:eastAsia="Times New Roman" w:hAnsi="Century Gothic" w:cs="Times New Roman"/>
                <w:color w:val="FFFFFF" w:themeColor="background1"/>
                <w:sz w:val="14"/>
                <w:szCs w:val="14"/>
                <w:lang w:eastAsia="pl-PL"/>
              </w:rPr>
              <w:t>Zmiana 2012-2019</w:t>
            </w:r>
          </w:p>
        </w:tc>
        <w:tc>
          <w:tcPr>
            <w:tcW w:w="991" w:type="dxa"/>
            <w:shd w:val="clear" w:color="auto" w:fill="94A3DE" w:themeFill="accent1" w:themeFillTint="99"/>
            <w:noWrap/>
            <w:vAlign w:val="center"/>
            <w:hideMark/>
          </w:tcPr>
          <w:p w14:paraId="564335A2" w14:textId="77777777" w:rsidR="00787B02" w:rsidRPr="006643BC" w:rsidRDefault="00787B02" w:rsidP="00787B02">
            <w:pPr>
              <w:spacing w:before="20" w:after="0" w:line="240" w:lineRule="auto"/>
              <w:jc w:val="right"/>
              <w:rPr>
                <w:rFonts w:ascii="Century Gothic" w:eastAsia="Times New Roman" w:hAnsi="Century Gothic" w:cs="Times New Roman"/>
                <w:color w:val="FFFFFF" w:themeColor="background1"/>
                <w:sz w:val="14"/>
                <w:szCs w:val="14"/>
                <w:lang w:eastAsia="pl-PL"/>
              </w:rPr>
            </w:pPr>
            <w:r w:rsidRPr="006643BC">
              <w:rPr>
                <w:rFonts w:ascii="Century Gothic" w:eastAsia="Times New Roman" w:hAnsi="Century Gothic" w:cs="Times New Roman"/>
                <w:color w:val="FFFFFF" w:themeColor="background1"/>
                <w:sz w:val="14"/>
                <w:szCs w:val="14"/>
                <w:lang w:eastAsia="pl-PL"/>
              </w:rPr>
              <w:t xml:space="preserve">Zmiana </w:t>
            </w:r>
          </w:p>
          <w:p w14:paraId="6B6D7039" w14:textId="77777777" w:rsidR="00787B02" w:rsidRPr="006643BC" w:rsidRDefault="00787B02" w:rsidP="00787B02">
            <w:pPr>
              <w:spacing w:after="20" w:line="240" w:lineRule="auto"/>
              <w:jc w:val="right"/>
              <w:rPr>
                <w:rFonts w:ascii="Century Gothic" w:eastAsia="Times New Roman" w:hAnsi="Century Gothic" w:cs="Times New Roman"/>
                <w:color w:val="FFFFFF" w:themeColor="background1"/>
                <w:sz w:val="14"/>
                <w:szCs w:val="14"/>
                <w:lang w:eastAsia="pl-PL"/>
              </w:rPr>
            </w:pPr>
            <w:r w:rsidRPr="006643BC">
              <w:rPr>
                <w:rFonts w:ascii="Century Gothic" w:eastAsia="Times New Roman" w:hAnsi="Century Gothic" w:cs="Times New Roman"/>
                <w:color w:val="FFFFFF" w:themeColor="background1"/>
                <w:sz w:val="14"/>
                <w:szCs w:val="14"/>
                <w:lang w:eastAsia="pl-PL"/>
              </w:rPr>
              <w:t>2018-2019</w:t>
            </w:r>
          </w:p>
        </w:tc>
      </w:tr>
      <w:tr w:rsidR="00787B02" w:rsidRPr="006643BC" w14:paraId="5B572289" w14:textId="77777777" w:rsidTr="00787B02">
        <w:tc>
          <w:tcPr>
            <w:tcW w:w="2850" w:type="dxa"/>
            <w:noWrap/>
            <w:vAlign w:val="center"/>
          </w:tcPr>
          <w:p w14:paraId="59412CA2" w14:textId="77777777" w:rsidR="00787B02" w:rsidRPr="006643BC" w:rsidRDefault="00787B02" w:rsidP="00787B02">
            <w:pPr>
              <w:spacing w:before="60" w:after="60"/>
              <w:rPr>
                <w:rFonts w:ascii="Century Gothic" w:hAnsi="Century Gothic"/>
                <w:sz w:val="15"/>
                <w:szCs w:val="15"/>
              </w:rPr>
            </w:pPr>
            <w:r w:rsidRPr="006643BC">
              <w:rPr>
                <w:rFonts w:ascii="Century Gothic" w:hAnsi="Century Gothic"/>
                <w:sz w:val="15"/>
                <w:szCs w:val="15"/>
              </w:rPr>
              <w:t>ogółem</w:t>
            </w:r>
          </w:p>
        </w:tc>
        <w:tc>
          <w:tcPr>
            <w:tcW w:w="1134" w:type="dxa"/>
            <w:noWrap/>
            <w:vAlign w:val="center"/>
          </w:tcPr>
          <w:p w14:paraId="345A3365" w14:textId="77777777" w:rsidR="00787B02" w:rsidRPr="006643BC" w:rsidRDefault="00787B02" w:rsidP="00787B02">
            <w:pPr>
              <w:spacing w:before="60" w:after="60"/>
              <w:jc w:val="right"/>
              <w:rPr>
                <w:rFonts w:ascii="Century Gothic" w:hAnsi="Century Gothic"/>
                <w:sz w:val="15"/>
                <w:szCs w:val="15"/>
              </w:rPr>
            </w:pPr>
            <w:r w:rsidRPr="006643BC">
              <w:rPr>
                <w:rFonts w:ascii="Century Gothic" w:hAnsi="Century Gothic"/>
                <w:sz w:val="15"/>
                <w:szCs w:val="15"/>
              </w:rPr>
              <w:t>48 954 632,06</w:t>
            </w:r>
          </w:p>
        </w:tc>
        <w:tc>
          <w:tcPr>
            <w:tcW w:w="1135" w:type="dxa"/>
            <w:noWrap/>
            <w:vAlign w:val="center"/>
          </w:tcPr>
          <w:p w14:paraId="03727CCA" w14:textId="77777777" w:rsidR="00787B02" w:rsidRPr="006643BC" w:rsidRDefault="00787B02" w:rsidP="00787B02">
            <w:pPr>
              <w:spacing w:before="60" w:after="60"/>
              <w:jc w:val="right"/>
              <w:rPr>
                <w:rFonts w:ascii="Century Gothic" w:hAnsi="Century Gothic"/>
                <w:sz w:val="15"/>
                <w:szCs w:val="15"/>
              </w:rPr>
            </w:pPr>
            <w:r w:rsidRPr="006643BC">
              <w:rPr>
                <w:rFonts w:ascii="Century Gothic" w:hAnsi="Century Gothic"/>
                <w:sz w:val="15"/>
                <w:szCs w:val="15"/>
              </w:rPr>
              <w:t>49 019 107,74</w:t>
            </w:r>
          </w:p>
        </w:tc>
        <w:tc>
          <w:tcPr>
            <w:tcW w:w="1134" w:type="dxa"/>
            <w:noWrap/>
            <w:vAlign w:val="center"/>
          </w:tcPr>
          <w:p w14:paraId="5A2A15B7" w14:textId="77777777" w:rsidR="00787B02" w:rsidRPr="006643BC" w:rsidRDefault="00787B02" w:rsidP="00787B02">
            <w:pPr>
              <w:spacing w:before="60" w:after="60"/>
              <w:jc w:val="right"/>
              <w:rPr>
                <w:rFonts w:ascii="Century Gothic" w:hAnsi="Century Gothic"/>
                <w:sz w:val="15"/>
                <w:szCs w:val="15"/>
              </w:rPr>
            </w:pPr>
            <w:r w:rsidRPr="006643BC">
              <w:rPr>
                <w:rFonts w:ascii="Century Gothic" w:hAnsi="Century Gothic"/>
                <w:sz w:val="15"/>
                <w:szCs w:val="15"/>
              </w:rPr>
              <w:t>53 550 491,10</w:t>
            </w:r>
          </w:p>
        </w:tc>
        <w:tc>
          <w:tcPr>
            <w:tcW w:w="1134" w:type="dxa"/>
            <w:noWrap/>
            <w:vAlign w:val="center"/>
          </w:tcPr>
          <w:p w14:paraId="1B90007F" w14:textId="77777777" w:rsidR="00787B02" w:rsidRPr="006643BC" w:rsidRDefault="00787B02" w:rsidP="00787B02">
            <w:pPr>
              <w:spacing w:before="60" w:after="60"/>
              <w:jc w:val="right"/>
              <w:rPr>
                <w:rFonts w:ascii="Century Gothic" w:hAnsi="Century Gothic"/>
                <w:sz w:val="15"/>
                <w:szCs w:val="15"/>
              </w:rPr>
            </w:pPr>
            <w:r w:rsidRPr="006643BC">
              <w:rPr>
                <w:rFonts w:ascii="Century Gothic" w:hAnsi="Century Gothic"/>
                <w:sz w:val="15"/>
                <w:szCs w:val="15"/>
              </w:rPr>
              <w:t>52 817 094,31</w:t>
            </w:r>
          </w:p>
        </w:tc>
        <w:tc>
          <w:tcPr>
            <w:tcW w:w="1134" w:type="dxa"/>
            <w:noWrap/>
            <w:vAlign w:val="center"/>
          </w:tcPr>
          <w:p w14:paraId="7E6FDB01" w14:textId="77777777" w:rsidR="00787B02" w:rsidRPr="006643BC" w:rsidRDefault="00787B02" w:rsidP="00787B02">
            <w:pPr>
              <w:spacing w:before="60" w:after="60"/>
              <w:jc w:val="right"/>
              <w:rPr>
                <w:rFonts w:ascii="Century Gothic" w:hAnsi="Century Gothic"/>
                <w:sz w:val="15"/>
                <w:szCs w:val="15"/>
              </w:rPr>
            </w:pPr>
            <w:r w:rsidRPr="006643BC">
              <w:rPr>
                <w:rFonts w:ascii="Century Gothic" w:hAnsi="Century Gothic"/>
                <w:sz w:val="15"/>
                <w:szCs w:val="15"/>
              </w:rPr>
              <w:t>62 083 233,75</w:t>
            </w:r>
          </w:p>
        </w:tc>
        <w:tc>
          <w:tcPr>
            <w:tcW w:w="1134" w:type="dxa"/>
            <w:shd w:val="clear" w:color="auto" w:fill="auto"/>
            <w:noWrap/>
            <w:vAlign w:val="center"/>
          </w:tcPr>
          <w:p w14:paraId="2431B186" w14:textId="77777777" w:rsidR="00787B02" w:rsidRPr="006643BC" w:rsidRDefault="00787B02" w:rsidP="00787B02">
            <w:pPr>
              <w:spacing w:before="60" w:after="60"/>
              <w:jc w:val="right"/>
              <w:rPr>
                <w:rFonts w:ascii="Century Gothic" w:hAnsi="Century Gothic"/>
                <w:sz w:val="15"/>
                <w:szCs w:val="15"/>
              </w:rPr>
            </w:pPr>
            <w:r w:rsidRPr="006643BC">
              <w:rPr>
                <w:rFonts w:ascii="Century Gothic" w:hAnsi="Century Gothic"/>
                <w:sz w:val="15"/>
                <w:szCs w:val="15"/>
              </w:rPr>
              <w:t>79 666 468,95</w:t>
            </w:r>
          </w:p>
        </w:tc>
        <w:tc>
          <w:tcPr>
            <w:tcW w:w="1417" w:type="dxa"/>
            <w:shd w:val="clear" w:color="auto" w:fill="FFFFFF" w:themeFill="background1"/>
            <w:vAlign w:val="center"/>
          </w:tcPr>
          <w:p w14:paraId="21741469" w14:textId="77777777" w:rsidR="00787B02" w:rsidRPr="006643BC" w:rsidRDefault="00787B02" w:rsidP="00787B02">
            <w:pPr>
              <w:spacing w:before="60" w:after="60"/>
              <w:jc w:val="center"/>
              <w:rPr>
                <w:rFonts w:ascii="Century Gothic" w:hAnsi="Century Gothic"/>
                <w:bCs/>
                <w:sz w:val="15"/>
                <w:szCs w:val="15"/>
              </w:rPr>
            </w:pPr>
            <w:r w:rsidRPr="006643BC">
              <w:rPr>
                <w:rFonts w:ascii="Century Gothic" w:hAnsi="Century Gothic"/>
                <w:bCs/>
                <w:sz w:val="15"/>
                <w:szCs w:val="15"/>
              </w:rPr>
              <w:t>95 573 900,83</w:t>
            </w:r>
          </w:p>
        </w:tc>
        <w:tc>
          <w:tcPr>
            <w:tcW w:w="1134" w:type="dxa"/>
            <w:shd w:val="clear" w:color="auto" w:fill="DBE0F4" w:themeFill="accent1" w:themeFillTint="33"/>
            <w:vAlign w:val="center"/>
          </w:tcPr>
          <w:p w14:paraId="7D3FB27E" w14:textId="77777777" w:rsidR="00787B02" w:rsidRPr="006643BC" w:rsidRDefault="00787B02" w:rsidP="00787B02">
            <w:pPr>
              <w:spacing w:before="60" w:after="60"/>
              <w:jc w:val="right"/>
              <w:rPr>
                <w:rFonts w:ascii="Century Gothic" w:hAnsi="Century Gothic"/>
                <w:b/>
                <w:sz w:val="15"/>
                <w:szCs w:val="15"/>
              </w:rPr>
            </w:pPr>
            <w:r w:rsidRPr="006643BC">
              <w:rPr>
                <w:rFonts w:ascii="Century Gothic" w:hAnsi="Century Gothic"/>
                <w:b/>
                <w:sz w:val="15"/>
                <w:szCs w:val="15"/>
              </w:rPr>
              <w:t>87 341 465,74</w:t>
            </w:r>
          </w:p>
        </w:tc>
        <w:tc>
          <w:tcPr>
            <w:tcW w:w="993" w:type="dxa"/>
            <w:noWrap/>
            <w:vAlign w:val="center"/>
          </w:tcPr>
          <w:p w14:paraId="0FAF8E60" w14:textId="77777777" w:rsidR="00787B02" w:rsidRPr="006643BC" w:rsidRDefault="00787B02" w:rsidP="00787B02">
            <w:pPr>
              <w:spacing w:before="60" w:after="60"/>
              <w:jc w:val="right"/>
              <w:rPr>
                <w:rFonts w:ascii="Century Gothic" w:hAnsi="Century Gothic"/>
                <w:sz w:val="15"/>
                <w:szCs w:val="15"/>
              </w:rPr>
            </w:pPr>
            <w:r w:rsidRPr="006643BC">
              <w:rPr>
                <w:rFonts w:ascii="Century Gothic" w:hAnsi="Century Gothic"/>
                <w:sz w:val="15"/>
                <w:szCs w:val="15"/>
              </w:rPr>
              <w:t>78,4%↑</w:t>
            </w:r>
          </w:p>
        </w:tc>
        <w:tc>
          <w:tcPr>
            <w:tcW w:w="991" w:type="dxa"/>
            <w:noWrap/>
            <w:vAlign w:val="center"/>
          </w:tcPr>
          <w:p w14:paraId="5CF5C36D" w14:textId="77777777" w:rsidR="00787B02" w:rsidRPr="006643BC" w:rsidRDefault="00787B02" w:rsidP="00787B02">
            <w:pPr>
              <w:spacing w:before="60" w:after="60"/>
              <w:jc w:val="right"/>
              <w:rPr>
                <w:rFonts w:ascii="Century Gothic" w:hAnsi="Century Gothic"/>
                <w:sz w:val="15"/>
                <w:szCs w:val="15"/>
              </w:rPr>
            </w:pPr>
            <w:r w:rsidRPr="006643BC">
              <w:rPr>
                <w:rFonts w:ascii="Century Gothic" w:hAnsi="Century Gothic"/>
                <w:sz w:val="15"/>
                <w:szCs w:val="15"/>
              </w:rPr>
              <w:t>-8,6%↓</w:t>
            </w:r>
          </w:p>
        </w:tc>
      </w:tr>
      <w:tr w:rsidR="00787B02" w:rsidRPr="006643BC" w14:paraId="3CD27D09" w14:textId="77777777" w:rsidTr="00787B02">
        <w:tc>
          <w:tcPr>
            <w:tcW w:w="2850" w:type="dxa"/>
            <w:noWrap/>
            <w:vAlign w:val="center"/>
          </w:tcPr>
          <w:p w14:paraId="38D4B7DD" w14:textId="77777777" w:rsidR="00787B02" w:rsidRPr="006643BC" w:rsidRDefault="00787B02" w:rsidP="00787B02">
            <w:pPr>
              <w:spacing w:before="60" w:after="60"/>
              <w:rPr>
                <w:rFonts w:ascii="Century Gothic" w:hAnsi="Century Gothic"/>
                <w:sz w:val="15"/>
                <w:szCs w:val="15"/>
              </w:rPr>
            </w:pPr>
            <w:r w:rsidRPr="006643BC">
              <w:rPr>
                <w:rFonts w:ascii="Century Gothic" w:hAnsi="Century Gothic"/>
                <w:sz w:val="15"/>
                <w:szCs w:val="15"/>
              </w:rPr>
              <w:t>majątkowe ogółem</w:t>
            </w:r>
          </w:p>
        </w:tc>
        <w:tc>
          <w:tcPr>
            <w:tcW w:w="1134" w:type="dxa"/>
            <w:noWrap/>
            <w:vAlign w:val="center"/>
          </w:tcPr>
          <w:p w14:paraId="539E67CF" w14:textId="77777777" w:rsidR="00787B02" w:rsidRPr="006643BC" w:rsidRDefault="00787B02" w:rsidP="00787B02">
            <w:pPr>
              <w:spacing w:before="60" w:after="60"/>
              <w:jc w:val="right"/>
              <w:rPr>
                <w:rFonts w:ascii="Century Gothic" w:hAnsi="Century Gothic"/>
                <w:sz w:val="15"/>
                <w:szCs w:val="15"/>
              </w:rPr>
            </w:pPr>
            <w:r w:rsidRPr="006643BC">
              <w:rPr>
                <w:rFonts w:ascii="Century Gothic" w:hAnsi="Century Gothic"/>
                <w:sz w:val="15"/>
                <w:szCs w:val="15"/>
              </w:rPr>
              <w:t>9 922 612,11</w:t>
            </w:r>
          </w:p>
        </w:tc>
        <w:tc>
          <w:tcPr>
            <w:tcW w:w="1135" w:type="dxa"/>
            <w:noWrap/>
            <w:vAlign w:val="center"/>
          </w:tcPr>
          <w:p w14:paraId="7F0157D2" w14:textId="77777777" w:rsidR="00787B02" w:rsidRPr="006643BC" w:rsidRDefault="00787B02" w:rsidP="00787B02">
            <w:pPr>
              <w:spacing w:before="60" w:after="60"/>
              <w:jc w:val="right"/>
              <w:rPr>
                <w:rFonts w:ascii="Century Gothic" w:hAnsi="Century Gothic"/>
                <w:sz w:val="15"/>
                <w:szCs w:val="15"/>
              </w:rPr>
            </w:pPr>
            <w:r w:rsidRPr="006643BC">
              <w:rPr>
                <w:rFonts w:ascii="Century Gothic" w:hAnsi="Century Gothic"/>
                <w:sz w:val="15"/>
                <w:szCs w:val="15"/>
              </w:rPr>
              <w:t>8 254 091,16</w:t>
            </w:r>
          </w:p>
        </w:tc>
        <w:tc>
          <w:tcPr>
            <w:tcW w:w="1134" w:type="dxa"/>
            <w:noWrap/>
            <w:vAlign w:val="center"/>
          </w:tcPr>
          <w:p w14:paraId="71931B82" w14:textId="77777777" w:rsidR="00787B02" w:rsidRPr="006643BC" w:rsidRDefault="00787B02" w:rsidP="00787B02">
            <w:pPr>
              <w:spacing w:before="60" w:after="60"/>
              <w:jc w:val="right"/>
              <w:rPr>
                <w:rFonts w:ascii="Century Gothic" w:hAnsi="Century Gothic"/>
                <w:sz w:val="15"/>
                <w:szCs w:val="15"/>
              </w:rPr>
            </w:pPr>
            <w:r w:rsidRPr="006643BC">
              <w:rPr>
                <w:rFonts w:ascii="Century Gothic" w:hAnsi="Century Gothic"/>
                <w:sz w:val="15"/>
                <w:szCs w:val="15"/>
              </w:rPr>
              <w:t>10 936 213,59</w:t>
            </w:r>
          </w:p>
        </w:tc>
        <w:tc>
          <w:tcPr>
            <w:tcW w:w="1134" w:type="dxa"/>
            <w:noWrap/>
            <w:vAlign w:val="center"/>
          </w:tcPr>
          <w:p w14:paraId="33932CC2" w14:textId="77777777" w:rsidR="00787B02" w:rsidRPr="006643BC" w:rsidRDefault="00787B02" w:rsidP="00787B02">
            <w:pPr>
              <w:spacing w:before="60" w:after="60"/>
              <w:jc w:val="right"/>
              <w:rPr>
                <w:rFonts w:ascii="Century Gothic" w:hAnsi="Century Gothic"/>
                <w:sz w:val="15"/>
                <w:szCs w:val="15"/>
              </w:rPr>
            </w:pPr>
            <w:r w:rsidRPr="006643BC">
              <w:rPr>
                <w:rFonts w:ascii="Century Gothic" w:hAnsi="Century Gothic"/>
                <w:sz w:val="15"/>
                <w:szCs w:val="15"/>
              </w:rPr>
              <w:t>7 973 583,88</w:t>
            </w:r>
          </w:p>
        </w:tc>
        <w:tc>
          <w:tcPr>
            <w:tcW w:w="1134" w:type="dxa"/>
            <w:noWrap/>
            <w:vAlign w:val="center"/>
          </w:tcPr>
          <w:p w14:paraId="3028E2EC" w14:textId="77777777" w:rsidR="00787B02" w:rsidRPr="006643BC" w:rsidRDefault="00787B02" w:rsidP="00787B02">
            <w:pPr>
              <w:spacing w:before="60" w:after="60"/>
              <w:jc w:val="right"/>
              <w:rPr>
                <w:rFonts w:ascii="Century Gothic" w:hAnsi="Century Gothic"/>
                <w:sz w:val="15"/>
                <w:szCs w:val="15"/>
              </w:rPr>
            </w:pPr>
            <w:r w:rsidRPr="006643BC">
              <w:rPr>
                <w:rFonts w:ascii="Century Gothic" w:hAnsi="Century Gothic"/>
                <w:sz w:val="15"/>
                <w:szCs w:val="15"/>
              </w:rPr>
              <w:t>7 704 682,77</w:t>
            </w:r>
          </w:p>
        </w:tc>
        <w:tc>
          <w:tcPr>
            <w:tcW w:w="1134" w:type="dxa"/>
            <w:shd w:val="clear" w:color="auto" w:fill="auto"/>
            <w:noWrap/>
            <w:vAlign w:val="center"/>
          </w:tcPr>
          <w:p w14:paraId="2B964669" w14:textId="77777777" w:rsidR="00787B02" w:rsidRPr="006643BC" w:rsidRDefault="00787B02" w:rsidP="00787B02">
            <w:pPr>
              <w:spacing w:before="60" w:after="60"/>
              <w:jc w:val="right"/>
              <w:rPr>
                <w:rFonts w:ascii="Century Gothic" w:hAnsi="Century Gothic"/>
                <w:sz w:val="15"/>
                <w:szCs w:val="15"/>
              </w:rPr>
            </w:pPr>
            <w:r w:rsidRPr="006643BC">
              <w:rPr>
                <w:rFonts w:ascii="Century Gothic" w:hAnsi="Century Gothic"/>
                <w:sz w:val="15"/>
                <w:szCs w:val="15"/>
              </w:rPr>
              <w:t>19 175 751,07</w:t>
            </w:r>
          </w:p>
        </w:tc>
        <w:tc>
          <w:tcPr>
            <w:tcW w:w="1417" w:type="dxa"/>
            <w:shd w:val="clear" w:color="auto" w:fill="FFFFFF" w:themeFill="background1"/>
            <w:vAlign w:val="center"/>
          </w:tcPr>
          <w:p w14:paraId="3F17F958" w14:textId="77777777" w:rsidR="00787B02" w:rsidRPr="006643BC" w:rsidRDefault="00787B02" w:rsidP="00787B02">
            <w:pPr>
              <w:spacing w:before="60" w:after="60"/>
              <w:jc w:val="center"/>
              <w:rPr>
                <w:rFonts w:ascii="Century Gothic" w:hAnsi="Century Gothic"/>
                <w:bCs/>
                <w:sz w:val="15"/>
                <w:szCs w:val="15"/>
              </w:rPr>
            </w:pPr>
            <w:r w:rsidRPr="006643BC">
              <w:rPr>
                <w:rFonts w:ascii="Century Gothic" w:hAnsi="Century Gothic"/>
                <w:bCs/>
                <w:sz w:val="15"/>
                <w:szCs w:val="15"/>
              </w:rPr>
              <w:t xml:space="preserve">       31 880 774,41</w:t>
            </w:r>
          </w:p>
        </w:tc>
        <w:tc>
          <w:tcPr>
            <w:tcW w:w="1134" w:type="dxa"/>
            <w:shd w:val="clear" w:color="auto" w:fill="DBE0F4" w:themeFill="accent1" w:themeFillTint="33"/>
            <w:vAlign w:val="center"/>
          </w:tcPr>
          <w:p w14:paraId="15C57E96" w14:textId="77777777" w:rsidR="00787B02" w:rsidRPr="006643BC" w:rsidRDefault="00787B02" w:rsidP="00787B02">
            <w:pPr>
              <w:spacing w:before="60" w:after="60"/>
              <w:jc w:val="right"/>
              <w:rPr>
                <w:rFonts w:ascii="Century Gothic" w:hAnsi="Century Gothic"/>
                <w:b/>
                <w:sz w:val="15"/>
                <w:szCs w:val="15"/>
              </w:rPr>
            </w:pPr>
            <w:r w:rsidRPr="006643BC">
              <w:rPr>
                <w:rFonts w:ascii="Century Gothic" w:hAnsi="Century Gothic"/>
                <w:b/>
                <w:sz w:val="15"/>
                <w:szCs w:val="15"/>
              </w:rPr>
              <w:t>14 351 407,58</w:t>
            </w:r>
          </w:p>
        </w:tc>
        <w:tc>
          <w:tcPr>
            <w:tcW w:w="993" w:type="dxa"/>
            <w:noWrap/>
            <w:vAlign w:val="center"/>
          </w:tcPr>
          <w:p w14:paraId="5495FD42" w14:textId="77777777" w:rsidR="00787B02" w:rsidRPr="006643BC" w:rsidRDefault="00787B02" w:rsidP="00787B02">
            <w:pPr>
              <w:spacing w:before="60" w:after="60"/>
              <w:jc w:val="right"/>
              <w:rPr>
                <w:rFonts w:ascii="Century Gothic" w:hAnsi="Century Gothic"/>
                <w:sz w:val="15"/>
                <w:szCs w:val="15"/>
              </w:rPr>
            </w:pPr>
            <w:r w:rsidRPr="006643BC">
              <w:rPr>
                <w:rFonts w:ascii="Century Gothic" w:hAnsi="Century Gothic"/>
                <w:sz w:val="15"/>
                <w:szCs w:val="15"/>
              </w:rPr>
              <w:t>44,6%↑</w:t>
            </w:r>
          </w:p>
        </w:tc>
        <w:tc>
          <w:tcPr>
            <w:tcW w:w="991" w:type="dxa"/>
            <w:noWrap/>
            <w:vAlign w:val="center"/>
          </w:tcPr>
          <w:p w14:paraId="1921B2BB" w14:textId="77777777" w:rsidR="00787B02" w:rsidRPr="006643BC" w:rsidRDefault="00787B02" w:rsidP="00787B02">
            <w:pPr>
              <w:spacing w:before="60" w:after="60"/>
              <w:jc w:val="right"/>
              <w:rPr>
                <w:rFonts w:ascii="Century Gothic" w:hAnsi="Century Gothic"/>
                <w:sz w:val="15"/>
                <w:szCs w:val="15"/>
              </w:rPr>
            </w:pPr>
            <w:r w:rsidRPr="006643BC">
              <w:rPr>
                <w:rFonts w:ascii="Century Gothic" w:hAnsi="Century Gothic"/>
                <w:sz w:val="15"/>
                <w:szCs w:val="15"/>
              </w:rPr>
              <w:t>-55,0%↓</w:t>
            </w:r>
          </w:p>
        </w:tc>
      </w:tr>
      <w:tr w:rsidR="00787B02" w:rsidRPr="006643BC" w14:paraId="1A27BBC3" w14:textId="77777777" w:rsidTr="00787B02">
        <w:tc>
          <w:tcPr>
            <w:tcW w:w="2850" w:type="dxa"/>
            <w:noWrap/>
            <w:vAlign w:val="center"/>
          </w:tcPr>
          <w:p w14:paraId="72139896" w14:textId="77777777" w:rsidR="00787B02" w:rsidRPr="006643BC" w:rsidRDefault="00787B02" w:rsidP="00787B02">
            <w:pPr>
              <w:spacing w:before="60" w:after="60"/>
              <w:rPr>
                <w:rFonts w:ascii="Century Gothic" w:hAnsi="Century Gothic"/>
                <w:sz w:val="15"/>
                <w:szCs w:val="15"/>
              </w:rPr>
            </w:pPr>
            <w:r w:rsidRPr="006643BC">
              <w:rPr>
                <w:rFonts w:ascii="Century Gothic" w:hAnsi="Century Gothic"/>
                <w:sz w:val="15"/>
                <w:szCs w:val="15"/>
              </w:rPr>
              <w:t>majątkowe inwestycyjne</w:t>
            </w:r>
          </w:p>
        </w:tc>
        <w:tc>
          <w:tcPr>
            <w:tcW w:w="1134" w:type="dxa"/>
            <w:noWrap/>
            <w:vAlign w:val="center"/>
          </w:tcPr>
          <w:p w14:paraId="74D195EB" w14:textId="77777777" w:rsidR="00787B02" w:rsidRPr="006643BC" w:rsidRDefault="00787B02" w:rsidP="00787B02">
            <w:pPr>
              <w:spacing w:before="60" w:after="60"/>
              <w:jc w:val="right"/>
              <w:rPr>
                <w:rFonts w:ascii="Century Gothic" w:hAnsi="Century Gothic"/>
                <w:sz w:val="15"/>
                <w:szCs w:val="15"/>
              </w:rPr>
            </w:pPr>
            <w:r w:rsidRPr="006643BC">
              <w:rPr>
                <w:rFonts w:ascii="Century Gothic" w:hAnsi="Century Gothic"/>
                <w:sz w:val="15"/>
                <w:szCs w:val="15"/>
              </w:rPr>
              <w:t>9 922 612,11</w:t>
            </w:r>
          </w:p>
        </w:tc>
        <w:tc>
          <w:tcPr>
            <w:tcW w:w="1135" w:type="dxa"/>
            <w:noWrap/>
            <w:vAlign w:val="center"/>
          </w:tcPr>
          <w:p w14:paraId="27715A13" w14:textId="77777777" w:rsidR="00787B02" w:rsidRPr="006643BC" w:rsidRDefault="00787B02" w:rsidP="00787B02">
            <w:pPr>
              <w:spacing w:before="60" w:after="60"/>
              <w:jc w:val="right"/>
              <w:rPr>
                <w:rFonts w:ascii="Century Gothic" w:hAnsi="Century Gothic"/>
                <w:sz w:val="15"/>
                <w:szCs w:val="15"/>
              </w:rPr>
            </w:pPr>
            <w:r w:rsidRPr="006643BC">
              <w:rPr>
                <w:rFonts w:ascii="Century Gothic" w:hAnsi="Century Gothic"/>
                <w:sz w:val="15"/>
                <w:szCs w:val="15"/>
              </w:rPr>
              <w:t>8 254 091,16</w:t>
            </w:r>
          </w:p>
        </w:tc>
        <w:tc>
          <w:tcPr>
            <w:tcW w:w="1134" w:type="dxa"/>
            <w:noWrap/>
            <w:vAlign w:val="center"/>
          </w:tcPr>
          <w:p w14:paraId="42994E90" w14:textId="77777777" w:rsidR="00787B02" w:rsidRPr="006643BC" w:rsidRDefault="00787B02" w:rsidP="00787B02">
            <w:pPr>
              <w:spacing w:before="60" w:after="60"/>
              <w:jc w:val="right"/>
              <w:rPr>
                <w:rFonts w:ascii="Century Gothic" w:hAnsi="Century Gothic"/>
                <w:sz w:val="15"/>
                <w:szCs w:val="15"/>
              </w:rPr>
            </w:pPr>
            <w:r w:rsidRPr="006643BC">
              <w:rPr>
                <w:rFonts w:ascii="Century Gothic" w:hAnsi="Century Gothic"/>
                <w:sz w:val="15"/>
                <w:szCs w:val="15"/>
              </w:rPr>
              <w:t>10 876 213,59</w:t>
            </w:r>
          </w:p>
        </w:tc>
        <w:tc>
          <w:tcPr>
            <w:tcW w:w="1134" w:type="dxa"/>
            <w:noWrap/>
            <w:vAlign w:val="center"/>
          </w:tcPr>
          <w:p w14:paraId="0E67C4FB" w14:textId="77777777" w:rsidR="00787B02" w:rsidRPr="006643BC" w:rsidRDefault="00787B02" w:rsidP="00787B02">
            <w:pPr>
              <w:spacing w:before="60" w:after="60"/>
              <w:jc w:val="right"/>
              <w:rPr>
                <w:rFonts w:ascii="Century Gothic" w:hAnsi="Century Gothic"/>
                <w:sz w:val="15"/>
                <w:szCs w:val="15"/>
              </w:rPr>
            </w:pPr>
            <w:r w:rsidRPr="006643BC">
              <w:rPr>
                <w:rFonts w:ascii="Century Gothic" w:hAnsi="Century Gothic"/>
                <w:sz w:val="15"/>
                <w:szCs w:val="15"/>
              </w:rPr>
              <w:t>7 973 583,88</w:t>
            </w:r>
          </w:p>
        </w:tc>
        <w:tc>
          <w:tcPr>
            <w:tcW w:w="1134" w:type="dxa"/>
            <w:noWrap/>
            <w:vAlign w:val="center"/>
          </w:tcPr>
          <w:p w14:paraId="3DFC7C6B" w14:textId="77777777" w:rsidR="00787B02" w:rsidRPr="006643BC" w:rsidRDefault="00787B02" w:rsidP="00787B02">
            <w:pPr>
              <w:spacing w:before="60" w:after="60"/>
              <w:jc w:val="right"/>
              <w:rPr>
                <w:rFonts w:ascii="Century Gothic" w:hAnsi="Century Gothic"/>
                <w:sz w:val="15"/>
                <w:szCs w:val="15"/>
              </w:rPr>
            </w:pPr>
            <w:r w:rsidRPr="006643BC">
              <w:rPr>
                <w:rFonts w:ascii="Century Gothic" w:hAnsi="Century Gothic"/>
                <w:sz w:val="15"/>
                <w:szCs w:val="15"/>
              </w:rPr>
              <w:t>7 604 682,77</w:t>
            </w:r>
          </w:p>
        </w:tc>
        <w:tc>
          <w:tcPr>
            <w:tcW w:w="1134" w:type="dxa"/>
            <w:shd w:val="clear" w:color="auto" w:fill="auto"/>
            <w:noWrap/>
            <w:vAlign w:val="center"/>
          </w:tcPr>
          <w:p w14:paraId="1A3DE74B" w14:textId="77777777" w:rsidR="00787B02" w:rsidRPr="006643BC" w:rsidRDefault="00787B02" w:rsidP="00787B02">
            <w:pPr>
              <w:spacing w:before="60" w:after="60"/>
              <w:jc w:val="right"/>
              <w:rPr>
                <w:rFonts w:ascii="Century Gothic" w:hAnsi="Century Gothic"/>
                <w:sz w:val="15"/>
                <w:szCs w:val="15"/>
              </w:rPr>
            </w:pPr>
            <w:r w:rsidRPr="006643BC">
              <w:rPr>
                <w:rFonts w:ascii="Century Gothic" w:hAnsi="Century Gothic"/>
                <w:sz w:val="15"/>
                <w:szCs w:val="15"/>
              </w:rPr>
              <w:t>19 075 751,07</w:t>
            </w:r>
          </w:p>
        </w:tc>
        <w:tc>
          <w:tcPr>
            <w:tcW w:w="1417" w:type="dxa"/>
            <w:shd w:val="clear" w:color="auto" w:fill="FFFFFF" w:themeFill="background1"/>
            <w:vAlign w:val="center"/>
          </w:tcPr>
          <w:p w14:paraId="53DEFA97" w14:textId="77777777" w:rsidR="00787B02" w:rsidRPr="006643BC" w:rsidRDefault="00787B02" w:rsidP="00787B02">
            <w:pPr>
              <w:spacing w:before="60" w:after="60"/>
              <w:jc w:val="right"/>
              <w:rPr>
                <w:rFonts w:ascii="Century Gothic" w:hAnsi="Century Gothic"/>
                <w:bCs/>
                <w:sz w:val="15"/>
                <w:szCs w:val="15"/>
              </w:rPr>
            </w:pPr>
            <w:r w:rsidRPr="006643BC">
              <w:rPr>
                <w:rFonts w:ascii="Century Gothic" w:hAnsi="Century Gothic"/>
                <w:bCs/>
                <w:sz w:val="15"/>
                <w:szCs w:val="15"/>
              </w:rPr>
              <w:t>31 880 774,41</w:t>
            </w:r>
          </w:p>
        </w:tc>
        <w:tc>
          <w:tcPr>
            <w:tcW w:w="1134" w:type="dxa"/>
            <w:shd w:val="clear" w:color="auto" w:fill="DBE0F4" w:themeFill="accent1" w:themeFillTint="33"/>
            <w:vAlign w:val="center"/>
          </w:tcPr>
          <w:p w14:paraId="2C406499" w14:textId="77777777" w:rsidR="00787B02" w:rsidRPr="006643BC" w:rsidRDefault="00787B02" w:rsidP="00787B02">
            <w:pPr>
              <w:spacing w:before="60" w:after="60"/>
              <w:jc w:val="right"/>
              <w:rPr>
                <w:rFonts w:ascii="Century Gothic" w:hAnsi="Century Gothic"/>
                <w:b/>
                <w:sz w:val="15"/>
                <w:szCs w:val="15"/>
              </w:rPr>
            </w:pPr>
            <w:r w:rsidRPr="006643BC">
              <w:rPr>
                <w:rFonts w:ascii="Century Gothic" w:hAnsi="Century Gothic"/>
                <w:b/>
                <w:sz w:val="15"/>
                <w:szCs w:val="15"/>
              </w:rPr>
              <w:t>13 651 407,58</w:t>
            </w:r>
          </w:p>
        </w:tc>
        <w:tc>
          <w:tcPr>
            <w:tcW w:w="993" w:type="dxa"/>
            <w:noWrap/>
            <w:vAlign w:val="center"/>
          </w:tcPr>
          <w:p w14:paraId="3D601115" w14:textId="77777777" w:rsidR="00787B02" w:rsidRPr="006643BC" w:rsidRDefault="00787B02" w:rsidP="00787B02">
            <w:pPr>
              <w:spacing w:before="60" w:after="60"/>
              <w:jc w:val="right"/>
              <w:rPr>
                <w:rFonts w:ascii="Century Gothic" w:hAnsi="Century Gothic"/>
                <w:sz w:val="15"/>
                <w:szCs w:val="15"/>
              </w:rPr>
            </w:pPr>
            <w:r w:rsidRPr="006643BC">
              <w:rPr>
                <w:rFonts w:ascii="Century Gothic" w:hAnsi="Century Gothic"/>
                <w:sz w:val="15"/>
                <w:szCs w:val="15"/>
              </w:rPr>
              <w:t>37,6%↑</w:t>
            </w:r>
          </w:p>
        </w:tc>
        <w:tc>
          <w:tcPr>
            <w:tcW w:w="991" w:type="dxa"/>
            <w:noWrap/>
            <w:vAlign w:val="center"/>
          </w:tcPr>
          <w:p w14:paraId="297C21C1" w14:textId="77777777" w:rsidR="00787B02" w:rsidRPr="006643BC" w:rsidRDefault="00787B02" w:rsidP="00787B02">
            <w:pPr>
              <w:spacing w:before="60" w:after="60"/>
              <w:jc w:val="right"/>
              <w:rPr>
                <w:rFonts w:ascii="Century Gothic" w:hAnsi="Century Gothic"/>
                <w:sz w:val="15"/>
                <w:szCs w:val="15"/>
              </w:rPr>
            </w:pPr>
            <w:r w:rsidRPr="006643BC">
              <w:rPr>
                <w:rFonts w:ascii="Century Gothic" w:hAnsi="Century Gothic"/>
                <w:sz w:val="15"/>
                <w:szCs w:val="15"/>
              </w:rPr>
              <w:t>57,2%↑</w:t>
            </w:r>
          </w:p>
        </w:tc>
      </w:tr>
      <w:tr w:rsidR="00787B02" w:rsidRPr="006643BC" w14:paraId="76AB9525" w14:textId="77777777" w:rsidTr="00787B02">
        <w:tc>
          <w:tcPr>
            <w:tcW w:w="2850" w:type="dxa"/>
            <w:noWrap/>
            <w:vAlign w:val="center"/>
          </w:tcPr>
          <w:p w14:paraId="015AE8BB" w14:textId="77777777" w:rsidR="00787B02" w:rsidRPr="006643BC" w:rsidRDefault="00787B02" w:rsidP="00787B02">
            <w:pPr>
              <w:spacing w:before="60" w:after="60"/>
              <w:rPr>
                <w:rFonts w:ascii="Century Gothic" w:hAnsi="Century Gothic"/>
                <w:sz w:val="15"/>
                <w:szCs w:val="15"/>
              </w:rPr>
            </w:pPr>
            <w:r w:rsidRPr="006643BC">
              <w:rPr>
                <w:rFonts w:ascii="Century Gothic" w:hAnsi="Century Gothic"/>
                <w:sz w:val="15"/>
                <w:szCs w:val="15"/>
              </w:rPr>
              <w:t>udział wydatków inwestycyjnych w wydatkach ogółem</w:t>
            </w:r>
          </w:p>
        </w:tc>
        <w:tc>
          <w:tcPr>
            <w:tcW w:w="1134" w:type="dxa"/>
            <w:noWrap/>
            <w:vAlign w:val="center"/>
          </w:tcPr>
          <w:p w14:paraId="179F0CF3" w14:textId="77777777" w:rsidR="00787B02" w:rsidRPr="006643BC" w:rsidRDefault="00787B02" w:rsidP="00787B02">
            <w:pPr>
              <w:spacing w:before="60" w:after="60"/>
              <w:jc w:val="right"/>
              <w:rPr>
                <w:rFonts w:ascii="Century Gothic" w:hAnsi="Century Gothic"/>
                <w:sz w:val="15"/>
                <w:szCs w:val="15"/>
              </w:rPr>
            </w:pPr>
            <w:r w:rsidRPr="006643BC">
              <w:rPr>
                <w:rFonts w:ascii="Century Gothic" w:hAnsi="Century Gothic"/>
                <w:sz w:val="15"/>
                <w:szCs w:val="15"/>
              </w:rPr>
              <w:t>20,3</w:t>
            </w:r>
          </w:p>
        </w:tc>
        <w:tc>
          <w:tcPr>
            <w:tcW w:w="1135" w:type="dxa"/>
            <w:noWrap/>
            <w:vAlign w:val="center"/>
          </w:tcPr>
          <w:p w14:paraId="4BC096E7" w14:textId="77777777" w:rsidR="00787B02" w:rsidRPr="006643BC" w:rsidRDefault="00787B02" w:rsidP="00787B02">
            <w:pPr>
              <w:spacing w:before="60" w:after="60"/>
              <w:jc w:val="right"/>
              <w:rPr>
                <w:rFonts w:ascii="Century Gothic" w:hAnsi="Century Gothic"/>
                <w:sz w:val="15"/>
                <w:szCs w:val="15"/>
              </w:rPr>
            </w:pPr>
            <w:r w:rsidRPr="006643BC">
              <w:rPr>
                <w:rFonts w:ascii="Century Gothic" w:hAnsi="Century Gothic"/>
                <w:sz w:val="15"/>
                <w:szCs w:val="15"/>
              </w:rPr>
              <w:t>16,8</w:t>
            </w:r>
          </w:p>
        </w:tc>
        <w:tc>
          <w:tcPr>
            <w:tcW w:w="1134" w:type="dxa"/>
            <w:noWrap/>
            <w:vAlign w:val="center"/>
          </w:tcPr>
          <w:p w14:paraId="3669EBFB" w14:textId="77777777" w:rsidR="00787B02" w:rsidRPr="006643BC" w:rsidRDefault="00787B02" w:rsidP="00787B02">
            <w:pPr>
              <w:spacing w:before="60" w:after="60"/>
              <w:jc w:val="right"/>
              <w:rPr>
                <w:rFonts w:ascii="Century Gothic" w:hAnsi="Century Gothic"/>
                <w:sz w:val="15"/>
                <w:szCs w:val="15"/>
              </w:rPr>
            </w:pPr>
            <w:r w:rsidRPr="006643BC">
              <w:rPr>
                <w:rFonts w:ascii="Century Gothic" w:hAnsi="Century Gothic"/>
                <w:sz w:val="15"/>
                <w:szCs w:val="15"/>
              </w:rPr>
              <w:t>20,3</w:t>
            </w:r>
          </w:p>
        </w:tc>
        <w:tc>
          <w:tcPr>
            <w:tcW w:w="1134" w:type="dxa"/>
            <w:noWrap/>
            <w:vAlign w:val="center"/>
          </w:tcPr>
          <w:p w14:paraId="188EC611" w14:textId="77777777" w:rsidR="00787B02" w:rsidRPr="006643BC" w:rsidRDefault="00787B02" w:rsidP="00787B02">
            <w:pPr>
              <w:spacing w:before="60" w:after="60"/>
              <w:jc w:val="right"/>
              <w:rPr>
                <w:rFonts w:ascii="Century Gothic" w:hAnsi="Century Gothic"/>
                <w:sz w:val="15"/>
                <w:szCs w:val="15"/>
              </w:rPr>
            </w:pPr>
            <w:r w:rsidRPr="006643BC">
              <w:rPr>
                <w:rFonts w:ascii="Century Gothic" w:hAnsi="Century Gothic"/>
                <w:sz w:val="15"/>
                <w:szCs w:val="15"/>
              </w:rPr>
              <w:t>15,1</w:t>
            </w:r>
          </w:p>
        </w:tc>
        <w:tc>
          <w:tcPr>
            <w:tcW w:w="1134" w:type="dxa"/>
            <w:noWrap/>
            <w:vAlign w:val="center"/>
          </w:tcPr>
          <w:p w14:paraId="38513166" w14:textId="77777777" w:rsidR="00787B02" w:rsidRPr="006643BC" w:rsidRDefault="00787B02" w:rsidP="00787B02">
            <w:pPr>
              <w:spacing w:before="60" w:after="60"/>
              <w:jc w:val="right"/>
              <w:rPr>
                <w:rFonts w:ascii="Century Gothic" w:hAnsi="Century Gothic"/>
                <w:sz w:val="15"/>
                <w:szCs w:val="15"/>
              </w:rPr>
            </w:pPr>
            <w:r w:rsidRPr="006643BC">
              <w:rPr>
                <w:rFonts w:ascii="Century Gothic" w:hAnsi="Century Gothic"/>
                <w:sz w:val="15"/>
                <w:szCs w:val="15"/>
              </w:rPr>
              <w:t>12,2</w:t>
            </w:r>
          </w:p>
        </w:tc>
        <w:tc>
          <w:tcPr>
            <w:tcW w:w="1134" w:type="dxa"/>
            <w:shd w:val="clear" w:color="auto" w:fill="auto"/>
            <w:noWrap/>
            <w:vAlign w:val="center"/>
          </w:tcPr>
          <w:p w14:paraId="1DE0EAE0" w14:textId="77777777" w:rsidR="00787B02" w:rsidRPr="006643BC" w:rsidRDefault="00787B02" w:rsidP="00787B02">
            <w:pPr>
              <w:spacing w:before="60" w:after="60"/>
              <w:jc w:val="right"/>
              <w:rPr>
                <w:rFonts w:ascii="Century Gothic" w:hAnsi="Century Gothic"/>
                <w:sz w:val="15"/>
                <w:szCs w:val="15"/>
              </w:rPr>
            </w:pPr>
            <w:r w:rsidRPr="006643BC">
              <w:rPr>
                <w:rFonts w:ascii="Century Gothic" w:hAnsi="Century Gothic"/>
                <w:sz w:val="15"/>
                <w:szCs w:val="15"/>
              </w:rPr>
              <w:t>23,9</w:t>
            </w:r>
          </w:p>
        </w:tc>
        <w:tc>
          <w:tcPr>
            <w:tcW w:w="1417" w:type="dxa"/>
            <w:shd w:val="clear" w:color="auto" w:fill="FFFFFF" w:themeFill="background1"/>
            <w:vAlign w:val="center"/>
          </w:tcPr>
          <w:p w14:paraId="589F5E87" w14:textId="77777777" w:rsidR="00787B02" w:rsidRPr="006643BC" w:rsidRDefault="00787B02" w:rsidP="00787B02">
            <w:pPr>
              <w:spacing w:before="60" w:after="60"/>
              <w:jc w:val="right"/>
              <w:rPr>
                <w:rFonts w:ascii="Century Gothic" w:hAnsi="Century Gothic"/>
                <w:bCs/>
                <w:sz w:val="15"/>
                <w:szCs w:val="15"/>
              </w:rPr>
            </w:pPr>
            <w:r w:rsidRPr="006643BC">
              <w:rPr>
                <w:rFonts w:ascii="Century Gothic" w:hAnsi="Century Gothic"/>
                <w:bCs/>
                <w:sz w:val="15"/>
                <w:szCs w:val="15"/>
              </w:rPr>
              <w:t>33,4</w:t>
            </w:r>
          </w:p>
        </w:tc>
        <w:tc>
          <w:tcPr>
            <w:tcW w:w="1134" w:type="dxa"/>
            <w:shd w:val="clear" w:color="auto" w:fill="DBE0F4" w:themeFill="accent1" w:themeFillTint="33"/>
            <w:vAlign w:val="center"/>
          </w:tcPr>
          <w:p w14:paraId="74FA41FF" w14:textId="77777777" w:rsidR="00787B02" w:rsidRPr="006643BC" w:rsidRDefault="00787B02" w:rsidP="00787B02">
            <w:pPr>
              <w:spacing w:before="60" w:after="60"/>
              <w:jc w:val="right"/>
              <w:rPr>
                <w:rFonts w:ascii="Century Gothic" w:hAnsi="Century Gothic"/>
                <w:b/>
                <w:sz w:val="15"/>
                <w:szCs w:val="15"/>
              </w:rPr>
            </w:pPr>
            <w:r w:rsidRPr="006643BC">
              <w:rPr>
                <w:rFonts w:ascii="Century Gothic" w:hAnsi="Century Gothic"/>
                <w:b/>
                <w:sz w:val="15"/>
                <w:szCs w:val="15"/>
              </w:rPr>
              <w:t>15,6</w:t>
            </w:r>
          </w:p>
        </w:tc>
        <w:tc>
          <w:tcPr>
            <w:tcW w:w="993" w:type="dxa"/>
            <w:noWrap/>
            <w:vAlign w:val="center"/>
          </w:tcPr>
          <w:p w14:paraId="3FC2D57D" w14:textId="77777777" w:rsidR="00787B02" w:rsidRPr="006643BC" w:rsidRDefault="00787B02" w:rsidP="00787B02">
            <w:pPr>
              <w:spacing w:before="60" w:after="60"/>
              <w:jc w:val="right"/>
              <w:rPr>
                <w:rFonts w:ascii="Century Gothic" w:hAnsi="Century Gothic"/>
                <w:sz w:val="15"/>
                <w:szCs w:val="15"/>
              </w:rPr>
            </w:pPr>
            <w:r w:rsidRPr="006643BC">
              <w:rPr>
                <w:rFonts w:ascii="Century Gothic" w:hAnsi="Century Gothic"/>
                <w:sz w:val="15"/>
                <w:szCs w:val="15"/>
              </w:rPr>
              <w:t>-23,2%↓</w:t>
            </w:r>
          </w:p>
        </w:tc>
        <w:tc>
          <w:tcPr>
            <w:tcW w:w="991" w:type="dxa"/>
            <w:noWrap/>
            <w:vAlign w:val="center"/>
          </w:tcPr>
          <w:p w14:paraId="3084EE02" w14:textId="77777777" w:rsidR="00787B02" w:rsidRPr="006643BC" w:rsidRDefault="00787B02" w:rsidP="00787B02">
            <w:pPr>
              <w:spacing w:before="60" w:after="60"/>
              <w:jc w:val="right"/>
              <w:rPr>
                <w:rFonts w:ascii="Century Gothic" w:hAnsi="Century Gothic"/>
                <w:sz w:val="15"/>
                <w:szCs w:val="15"/>
              </w:rPr>
            </w:pPr>
            <w:r w:rsidRPr="006643BC">
              <w:rPr>
                <w:rFonts w:ascii="Century Gothic" w:hAnsi="Century Gothic"/>
                <w:sz w:val="15"/>
                <w:szCs w:val="15"/>
              </w:rPr>
              <w:t>-53,3%↓</w:t>
            </w:r>
          </w:p>
        </w:tc>
      </w:tr>
      <w:tr w:rsidR="00787B02" w:rsidRPr="006643BC" w14:paraId="5EC66878" w14:textId="77777777" w:rsidTr="00787B02">
        <w:tc>
          <w:tcPr>
            <w:tcW w:w="2850" w:type="dxa"/>
            <w:noWrap/>
            <w:vAlign w:val="center"/>
          </w:tcPr>
          <w:p w14:paraId="2F85A527" w14:textId="77777777" w:rsidR="00787B02" w:rsidRPr="006643BC" w:rsidRDefault="00787B02" w:rsidP="00787B02">
            <w:pPr>
              <w:spacing w:before="60" w:after="60"/>
              <w:rPr>
                <w:rFonts w:ascii="Century Gothic" w:hAnsi="Century Gothic"/>
                <w:sz w:val="15"/>
                <w:szCs w:val="15"/>
              </w:rPr>
            </w:pPr>
            <w:r w:rsidRPr="006643BC">
              <w:rPr>
                <w:rFonts w:ascii="Century Gothic" w:hAnsi="Century Gothic"/>
                <w:sz w:val="15"/>
                <w:szCs w:val="15"/>
              </w:rPr>
              <w:t>wydatki bieżące ogółem</w:t>
            </w:r>
          </w:p>
        </w:tc>
        <w:tc>
          <w:tcPr>
            <w:tcW w:w="1134" w:type="dxa"/>
            <w:noWrap/>
            <w:vAlign w:val="center"/>
          </w:tcPr>
          <w:p w14:paraId="351D949F" w14:textId="77777777" w:rsidR="00787B02" w:rsidRPr="006643BC" w:rsidRDefault="00787B02" w:rsidP="00787B02">
            <w:pPr>
              <w:spacing w:before="60" w:after="60"/>
              <w:jc w:val="right"/>
              <w:rPr>
                <w:rFonts w:ascii="Century Gothic" w:hAnsi="Century Gothic"/>
                <w:sz w:val="15"/>
                <w:szCs w:val="15"/>
              </w:rPr>
            </w:pPr>
            <w:r w:rsidRPr="006643BC">
              <w:rPr>
                <w:rFonts w:ascii="Century Gothic" w:hAnsi="Century Gothic"/>
                <w:sz w:val="15"/>
                <w:szCs w:val="15"/>
              </w:rPr>
              <w:t>39 032 019,95</w:t>
            </w:r>
          </w:p>
        </w:tc>
        <w:tc>
          <w:tcPr>
            <w:tcW w:w="1135" w:type="dxa"/>
            <w:noWrap/>
            <w:vAlign w:val="center"/>
          </w:tcPr>
          <w:p w14:paraId="4ADB6E3B" w14:textId="77777777" w:rsidR="00787B02" w:rsidRPr="006643BC" w:rsidRDefault="00787B02" w:rsidP="00787B02">
            <w:pPr>
              <w:spacing w:before="60" w:after="60"/>
              <w:jc w:val="right"/>
              <w:rPr>
                <w:rFonts w:ascii="Century Gothic" w:hAnsi="Century Gothic"/>
                <w:sz w:val="15"/>
                <w:szCs w:val="15"/>
              </w:rPr>
            </w:pPr>
            <w:r w:rsidRPr="006643BC">
              <w:rPr>
                <w:rFonts w:ascii="Century Gothic" w:hAnsi="Century Gothic"/>
                <w:sz w:val="15"/>
                <w:szCs w:val="15"/>
              </w:rPr>
              <w:t>40 765 016,58</w:t>
            </w:r>
          </w:p>
        </w:tc>
        <w:tc>
          <w:tcPr>
            <w:tcW w:w="1134" w:type="dxa"/>
            <w:noWrap/>
            <w:vAlign w:val="center"/>
          </w:tcPr>
          <w:p w14:paraId="5F20986F" w14:textId="77777777" w:rsidR="00787B02" w:rsidRPr="006643BC" w:rsidRDefault="00787B02" w:rsidP="00787B02">
            <w:pPr>
              <w:spacing w:before="60" w:after="60"/>
              <w:jc w:val="right"/>
              <w:rPr>
                <w:rFonts w:ascii="Century Gothic" w:hAnsi="Century Gothic"/>
                <w:sz w:val="15"/>
                <w:szCs w:val="15"/>
              </w:rPr>
            </w:pPr>
            <w:r w:rsidRPr="006643BC">
              <w:rPr>
                <w:rFonts w:ascii="Century Gothic" w:hAnsi="Century Gothic"/>
                <w:sz w:val="15"/>
                <w:szCs w:val="15"/>
              </w:rPr>
              <w:t>42 614 277,51</w:t>
            </w:r>
          </w:p>
        </w:tc>
        <w:tc>
          <w:tcPr>
            <w:tcW w:w="1134" w:type="dxa"/>
            <w:noWrap/>
            <w:vAlign w:val="center"/>
          </w:tcPr>
          <w:p w14:paraId="0084D3B6" w14:textId="77777777" w:rsidR="00787B02" w:rsidRPr="006643BC" w:rsidRDefault="00787B02" w:rsidP="00787B02">
            <w:pPr>
              <w:spacing w:before="60" w:after="60"/>
              <w:jc w:val="right"/>
              <w:rPr>
                <w:rFonts w:ascii="Century Gothic" w:hAnsi="Century Gothic"/>
                <w:sz w:val="15"/>
                <w:szCs w:val="15"/>
              </w:rPr>
            </w:pPr>
            <w:r w:rsidRPr="006643BC">
              <w:rPr>
                <w:rFonts w:ascii="Century Gothic" w:hAnsi="Century Gothic"/>
                <w:sz w:val="15"/>
                <w:szCs w:val="15"/>
              </w:rPr>
              <w:t>44 843 510,43</w:t>
            </w:r>
          </w:p>
        </w:tc>
        <w:tc>
          <w:tcPr>
            <w:tcW w:w="1134" w:type="dxa"/>
            <w:noWrap/>
            <w:vAlign w:val="center"/>
          </w:tcPr>
          <w:p w14:paraId="02BAAA7D" w14:textId="77777777" w:rsidR="00787B02" w:rsidRPr="006643BC" w:rsidRDefault="00787B02" w:rsidP="00787B02">
            <w:pPr>
              <w:spacing w:before="60" w:after="60"/>
              <w:jc w:val="right"/>
              <w:rPr>
                <w:rFonts w:ascii="Century Gothic" w:hAnsi="Century Gothic"/>
                <w:sz w:val="15"/>
                <w:szCs w:val="15"/>
              </w:rPr>
            </w:pPr>
            <w:r w:rsidRPr="006643BC">
              <w:rPr>
                <w:rFonts w:ascii="Century Gothic" w:hAnsi="Century Gothic"/>
                <w:sz w:val="15"/>
                <w:szCs w:val="15"/>
              </w:rPr>
              <w:t>54 378 550,98</w:t>
            </w:r>
          </w:p>
        </w:tc>
        <w:tc>
          <w:tcPr>
            <w:tcW w:w="1134" w:type="dxa"/>
            <w:shd w:val="clear" w:color="auto" w:fill="auto"/>
            <w:noWrap/>
            <w:vAlign w:val="center"/>
          </w:tcPr>
          <w:p w14:paraId="4E2B27D2" w14:textId="77777777" w:rsidR="00787B02" w:rsidRPr="006643BC" w:rsidRDefault="00787B02" w:rsidP="00787B02">
            <w:pPr>
              <w:spacing w:before="60" w:after="60"/>
              <w:jc w:val="right"/>
              <w:rPr>
                <w:rFonts w:ascii="Century Gothic" w:hAnsi="Century Gothic"/>
                <w:sz w:val="15"/>
                <w:szCs w:val="15"/>
              </w:rPr>
            </w:pPr>
            <w:r w:rsidRPr="006643BC">
              <w:rPr>
                <w:rFonts w:ascii="Century Gothic" w:hAnsi="Century Gothic"/>
                <w:sz w:val="15"/>
                <w:szCs w:val="15"/>
              </w:rPr>
              <w:t>60 490 717,88</w:t>
            </w:r>
          </w:p>
        </w:tc>
        <w:tc>
          <w:tcPr>
            <w:tcW w:w="1417" w:type="dxa"/>
            <w:shd w:val="clear" w:color="auto" w:fill="FFFFFF" w:themeFill="background1"/>
            <w:vAlign w:val="center"/>
          </w:tcPr>
          <w:p w14:paraId="68A38148" w14:textId="77777777" w:rsidR="00787B02" w:rsidRPr="006643BC" w:rsidRDefault="00787B02" w:rsidP="00787B02">
            <w:pPr>
              <w:spacing w:before="60" w:after="60"/>
              <w:jc w:val="right"/>
              <w:rPr>
                <w:rFonts w:ascii="Century Gothic" w:hAnsi="Century Gothic"/>
                <w:bCs/>
                <w:sz w:val="15"/>
                <w:szCs w:val="15"/>
              </w:rPr>
            </w:pPr>
            <w:r w:rsidRPr="006643BC">
              <w:rPr>
                <w:rFonts w:ascii="Century Gothic" w:hAnsi="Century Gothic"/>
                <w:bCs/>
                <w:sz w:val="15"/>
                <w:szCs w:val="15"/>
              </w:rPr>
              <w:t xml:space="preserve">63 693 126,42    </w:t>
            </w:r>
          </w:p>
        </w:tc>
        <w:tc>
          <w:tcPr>
            <w:tcW w:w="1134" w:type="dxa"/>
            <w:shd w:val="clear" w:color="auto" w:fill="DBE0F4" w:themeFill="accent1" w:themeFillTint="33"/>
            <w:vAlign w:val="center"/>
          </w:tcPr>
          <w:p w14:paraId="63A39E84" w14:textId="77777777" w:rsidR="00787B02" w:rsidRPr="006643BC" w:rsidRDefault="00787B02" w:rsidP="00787B02">
            <w:pPr>
              <w:spacing w:before="60" w:after="60"/>
              <w:jc w:val="right"/>
              <w:rPr>
                <w:rFonts w:ascii="Century Gothic" w:hAnsi="Century Gothic"/>
                <w:b/>
                <w:sz w:val="15"/>
                <w:szCs w:val="15"/>
              </w:rPr>
            </w:pPr>
            <w:r w:rsidRPr="006643BC">
              <w:rPr>
                <w:rFonts w:ascii="Century Gothic" w:hAnsi="Century Gothic"/>
                <w:b/>
                <w:sz w:val="15"/>
                <w:szCs w:val="15"/>
              </w:rPr>
              <w:t xml:space="preserve">72 990 058,16    </w:t>
            </w:r>
          </w:p>
        </w:tc>
        <w:tc>
          <w:tcPr>
            <w:tcW w:w="993" w:type="dxa"/>
            <w:noWrap/>
            <w:vAlign w:val="center"/>
          </w:tcPr>
          <w:p w14:paraId="1705155B" w14:textId="77777777" w:rsidR="00787B02" w:rsidRPr="006643BC" w:rsidRDefault="00787B02" w:rsidP="00787B02">
            <w:pPr>
              <w:spacing w:before="60" w:after="60"/>
              <w:jc w:val="right"/>
              <w:rPr>
                <w:rFonts w:ascii="Century Gothic" w:hAnsi="Century Gothic"/>
                <w:sz w:val="15"/>
                <w:szCs w:val="15"/>
              </w:rPr>
            </w:pPr>
            <w:r w:rsidRPr="006643BC">
              <w:rPr>
                <w:rFonts w:ascii="Century Gothic" w:hAnsi="Century Gothic"/>
                <w:sz w:val="15"/>
                <w:szCs w:val="15"/>
              </w:rPr>
              <w:t>87,0%↑</w:t>
            </w:r>
          </w:p>
        </w:tc>
        <w:tc>
          <w:tcPr>
            <w:tcW w:w="991" w:type="dxa"/>
            <w:noWrap/>
            <w:vAlign w:val="center"/>
          </w:tcPr>
          <w:p w14:paraId="39111103" w14:textId="77777777" w:rsidR="00787B02" w:rsidRPr="006643BC" w:rsidRDefault="00787B02" w:rsidP="00787B02">
            <w:pPr>
              <w:spacing w:before="60" w:after="60"/>
              <w:jc w:val="right"/>
              <w:rPr>
                <w:rFonts w:ascii="Century Gothic" w:hAnsi="Century Gothic"/>
                <w:sz w:val="15"/>
                <w:szCs w:val="15"/>
              </w:rPr>
            </w:pPr>
            <w:r w:rsidRPr="006643BC">
              <w:rPr>
                <w:rFonts w:ascii="Century Gothic" w:hAnsi="Century Gothic"/>
                <w:sz w:val="15"/>
                <w:szCs w:val="15"/>
              </w:rPr>
              <w:t>14,6%↑</w:t>
            </w:r>
          </w:p>
        </w:tc>
      </w:tr>
      <w:tr w:rsidR="00787B02" w:rsidRPr="006643BC" w14:paraId="71FEFAFA" w14:textId="77777777" w:rsidTr="00787B02">
        <w:tc>
          <w:tcPr>
            <w:tcW w:w="2850" w:type="dxa"/>
            <w:noWrap/>
            <w:vAlign w:val="center"/>
          </w:tcPr>
          <w:p w14:paraId="7CA2AF43" w14:textId="77777777" w:rsidR="00787B02" w:rsidRPr="006643BC" w:rsidRDefault="00787B02" w:rsidP="00787B02">
            <w:pPr>
              <w:spacing w:before="60" w:after="60"/>
              <w:rPr>
                <w:rFonts w:ascii="Century Gothic" w:hAnsi="Century Gothic"/>
                <w:sz w:val="15"/>
                <w:szCs w:val="15"/>
              </w:rPr>
            </w:pPr>
            <w:r w:rsidRPr="006643BC">
              <w:rPr>
                <w:rFonts w:ascii="Century Gothic" w:hAnsi="Century Gothic"/>
                <w:sz w:val="15"/>
                <w:szCs w:val="15"/>
              </w:rPr>
              <w:t>wydatki na obsługę długu (obsługa długu publicznego bez wypłat z tytułu gwarancji i poręczeń)</w:t>
            </w:r>
          </w:p>
        </w:tc>
        <w:tc>
          <w:tcPr>
            <w:tcW w:w="1134" w:type="dxa"/>
            <w:noWrap/>
            <w:vAlign w:val="center"/>
          </w:tcPr>
          <w:p w14:paraId="082A9E38" w14:textId="77777777" w:rsidR="00787B02" w:rsidRPr="006643BC" w:rsidRDefault="00787B02" w:rsidP="00787B02">
            <w:pPr>
              <w:spacing w:before="60" w:after="60"/>
              <w:jc w:val="right"/>
              <w:rPr>
                <w:rFonts w:ascii="Century Gothic" w:hAnsi="Century Gothic"/>
                <w:sz w:val="15"/>
                <w:szCs w:val="15"/>
              </w:rPr>
            </w:pPr>
            <w:r w:rsidRPr="006643BC">
              <w:rPr>
                <w:rFonts w:ascii="Century Gothic" w:hAnsi="Century Gothic"/>
                <w:sz w:val="15"/>
                <w:szCs w:val="15"/>
              </w:rPr>
              <w:t>1 084 639,73</w:t>
            </w:r>
          </w:p>
        </w:tc>
        <w:tc>
          <w:tcPr>
            <w:tcW w:w="1135" w:type="dxa"/>
            <w:noWrap/>
            <w:vAlign w:val="center"/>
          </w:tcPr>
          <w:p w14:paraId="66048E01" w14:textId="77777777" w:rsidR="00787B02" w:rsidRPr="006643BC" w:rsidRDefault="00787B02" w:rsidP="00787B02">
            <w:pPr>
              <w:spacing w:before="60" w:after="60"/>
              <w:jc w:val="right"/>
              <w:rPr>
                <w:rFonts w:ascii="Century Gothic" w:hAnsi="Century Gothic"/>
                <w:sz w:val="15"/>
                <w:szCs w:val="15"/>
              </w:rPr>
            </w:pPr>
            <w:r w:rsidRPr="006643BC">
              <w:rPr>
                <w:rFonts w:ascii="Century Gothic" w:hAnsi="Century Gothic"/>
                <w:sz w:val="15"/>
                <w:szCs w:val="15"/>
              </w:rPr>
              <w:t>951 272,20</w:t>
            </w:r>
          </w:p>
        </w:tc>
        <w:tc>
          <w:tcPr>
            <w:tcW w:w="1134" w:type="dxa"/>
            <w:noWrap/>
            <w:vAlign w:val="center"/>
          </w:tcPr>
          <w:p w14:paraId="57C89706" w14:textId="77777777" w:rsidR="00787B02" w:rsidRPr="006643BC" w:rsidRDefault="00787B02" w:rsidP="00787B02">
            <w:pPr>
              <w:spacing w:before="60" w:after="60"/>
              <w:jc w:val="right"/>
              <w:rPr>
                <w:rFonts w:ascii="Century Gothic" w:hAnsi="Century Gothic"/>
                <w:sz w:val="15"/>
                <w:szCs w:val="15"/>
              </w:rPr>
            </w:pPr>
            <w:r w:rsidRPr="006643BC">
              <w:rPr>
                <w:rFonts w:ascii="Century Gothic" w:hAnsi="Century Gothic"/>
                <w:sz w:val="15"/>
                <w:szCs w:val="15"/>
              </w:rPr>
              <w:t>951 257,96</w:t>
            </w:r>
          </w:p>
        </w:tc>
        <w:tc>
          <w:tcPr>
            <w:tcW w:w="1134" w:type="dxa"/>
            <w:noWrap/>
            <w:vAlign w:val="center"/>
          </w:tcPr>
          <w:p w14:paraId="4556B924" w14:textId="77777777" w:rsidR="00787B02" w:rsidRPr="006643BC" w:rsidRDefault="00787B02" w:rsidP="00787B02">
            <w:pPr>
              <w:spacing w:before="60" w:after="60"/>
              <w:jc w:val="right"/>
              <w:rPr>
                <w:rFonts w:ascii="Century Gothic" w:hAnsi="Century Gothic"/>
                <w:sz w:val="15"/>
                <w:szCs w:val="15"/>
              </w:rPr>
            </w:pPr>
            <w:r w:rsidRPr="006643BC">
              <w:rPr>
                <w:rFonts w:ascii="Century Gothic" w:hAnsi="Century Gothic"/>
                <w:sz w:val="15"/>
                <w:szCs w:val="15"/>
              </w:rPr>
              <w:t>802 157,15</w:t>
            </w:r>
          </w:p>
        </w:tc>
        <w:tc>
          <w:tcPr>
            <w:tcW w:w="1134" w:type="dxa"/>
            <w:noWrap/>
            <w:vAlign w:val="center"/>
          </w:tcPr>
          <w:p w14:paraId="2B096C80" w14:textId="77777777" w:rsidR="00787B02" w:rsidRPr="006643BC" w:rsidRDefault="00787B02" w:rsidP="00787B02">
            <w:pPr>
              <w:spacing w:before="60" w:after="60"/>
              <w:jc w:val="right"/>
              <w:rPr>
                <w:rFonts w:ascii="Century Gothic" w:hAnsi="Century Gothic"/>
                <w:sz w:val="15"/>
                <w:szCs w:val="15"/>
              </w:rPr>
            </w:pPr>
            <w:r w:rsidRPr="006643BC">
              <w:rPr>
                <w:rFonts w:ascii="Century Gothic" w:hAnsi="Century Gothic"/>
                <w:sz w:val="15"/>
                <w:szCs w:val="15"/>
              </w:rPr>
              <w:t>748 278,29</w:t>
            </w:r>
          </w:p>
        </w:tc>
        <w:tc>
          <w:tcPr>
            <w:tcW w:w="1134" w:type="dxa"/>
            <w:shd w:val="clear" w:color="auto" w:fill="auto"/>
            <w:noWrap/>
            <w:vAlign w:val="center"/>
          </w:tcPr>
          <w:p w14:paraId="23943CD9" w14:textId="77777777" w:rsidR="00787B02" w:rsidRPr="006643BC" w:rsidRDefault="00787B02" w:rsidP="00787B02">
            <w:pPr>
              <w:spacing w:before="60" w:after="60"/>
              <w:jc w:val="right"/>
              <w:rPr>
                <w:rFonts w:ascii="Century Gothic" w:hAnsi="Century Gothic"/>
                <w:sz w:val="15"/>
                <w:szCs w:val="15"/>
              </w:rPr>
            </w:pPr>
            <w:r w:rsidRPr="006643BC">
              <w:rPr>
                <w:rFonts w:ascii="Century Gothic" w:hAnsi="Century Gothic"/>
                <w:sz w:val="15"/>
                <w:szCs w:val="15"/>
              </w:rPr>
              <w:t>727 721,01</w:t>
            </w:r>
          </w:p>
        </w:tc>
        <w:tc>
          <w:tcPr>
            <w:tcW w:w="1417" w:type="dxa"/>
            <w:shd w:val="clear" w:color="auto" w:fill="FFFFFF" w:themeFill="background1"/>
            <w:vAlign w:val="center"/>
          </w:tcPr>
          <w:p w14:paraId="08EF1C37" w14:textId="77777777" w:rsidR="00787B02" w:rsidRPr="006643BC" w:rsidRDefault="00787B02" w:rsidP="00787B02">
            <w:pPr>
              <w:spacing w:before="60" w:after="60"/>
              <w:jc w:val="right"/>
              <w:rPr>
                <w:rFonts w:ascii="Century Gothic" w:hAnsi="Century Gothic"/>
                <w:bCs/>
                <w:sz w:val="15"/>
                <w:szCs w:val="15"/>
              </w:rPr>
            </w:pPr>
            <w:r w:rsidRPr="006643BC">
              <w:rPr>
                <w:rFonts w:ascii="Century Gothic" w:hAnsi="Century Gothic"/>
                <w:bCs/>
                <w:sz w:val="15"/>
                <w:szCs w:val="15"/>
              </w:rPr>
              <w:t xml:space="preserve">1 021 684,34    </w:t>
            </w:r>
          </w:p>
        </w:tc>
        <w:tc>
          <w:tcPr>
            <w:tcW w:w="1134" w:type="dxa"/>
            <w:shd w:val="clear" w:color="auto" w:fill="DBE0F4" w:themeFill="accent1" w:themeFillTint="33"/>
            <w:vAlign w:val="center"/>
          </w:tcPr>
          <w:p w14:paraId="581A131D" w14:textId="77777777" w:rsidR="00787B02" w:rsidRPr="006643BC" w:rsidRDefault="00787B02" w:rsidP="00787B02">
            <w:pPr>
              <w:spacing w:before="60" w:after="60"/>
              <w:jc w:val="right"/>
              <w:rPr>
                <w:rFonts w:ascii="Century Gothic" w:hAnsi="Century Gothic"/>
                <w:b/>
                <w:sz w:val="15"/>
                <w:szCs w:val="15"/>
              </w:rPr>
            </w:pPr>
            <w:r w:rsidRPr="006643BC">
              <w:rPr>
                <w:rFonts w:ascii="Century Gothic" w:hAnsi="Century Gothic"/>
                <w:b/>
                <w:sz w:val="15"/>
                <w:szCs w:val="15"/>
              </w:rPr>
              <w:t xml:space="preserve">1 229 589,05    </w:t>
            </w:r>
          </w:p>
        </w:tc>
        <w:tc>
          <w:tcPr>
            <w:tcW w:w="993" w:type="dxa"/>
            <w:noWrap/>
            <w:vAlign w:val="center"/>
          </w:tcPr>
          <w:p w14:paraId="7B5C3505" w14:textId="77777777" w:rsidR="00787B02" w:rsidRPr="006643BC" w:rsidRDefault="00787B02" w:rsidP="00787B02">
            <w:pPr>
              <w:spacing w:before="60" w:after="60"/>
              <w:jc w:val="right"/>
              <w:rPr>
                <w:rFonts w:ascii="Century Gothic" w:hAnsi="Century Gothic"/>
                <w:sz w:val="15"/>
                <w:szCs w:val="15"/>
              </w:rPr>
            </w:pPr>
            <w:r w:rsidRPr="006643BC">
              <w:rPr>
                <w:rFonts w:ascii="Century Gothic" w:hAnsi="Century Gothic"/>
                <w:sz w:val="15"/>
                <w:szCs w:val="15"/>
              </w:rPr>
              <w:t>-13,4%↓</w:t>
            </w:r>
          </w:p>
        </w:tc>
        <w:tc>
          <w:tcPr>
            <w:tcW w:w="991" w:type="dxa"/>
            <w:noWrap/>
            <w:vAlign w:val="center"/>
          </w:tcPr>
          <w:p w14:paraId="1B6AF9D4" w14:textId="77777777" w:rsidR="00787B02" w:rsidRPr="006643BC" w:rsidRDefault="00787B02" w:rsidP="00787B02">
            <w:pPr>
              <w:spacing w:before="60" w:after="60"/>
              <w:jc w:val="right"/>
              <w:rPr>
                <w:rFonts w:ascii="Century Gothic" w:hAnsi="Century Gothic"/>
                <w:sz w:val="15"/>
                <w:szCs w:val="15"/>
              </w:rPr>
            </w:pPr>
            <w:r w:rsidRPr="006643BC">
              <w:rPr>
                <w:rFonts w:ascii="Century Gothic" w:hAnsi="Century Gothic"/>
                <w:sz w:val="15"/>
                <w:szCs w:val="15"/>
              </w:rPr>
              <w:t>20,3%↑</w:t>
            </w:r>
          </w:p>
        </w:tc>
      </w:tr>
    </w:tbl>
    <w:p w14:paraId="5DEF352A" w14:textId="77777777" w:rsidR="00A07666" w:rsidRPr="006643BC" w:rsidRDefault="0035609B" w:rsidP="0035609B">
      <w:pPr>
        <w:pStyle w:val="RDO"/>
        <w:rPr>
          <w:color w:val="auto"/>
        </w:rPr>
      </w:pPr>
      <w:r w:rsidRPr="006643BC">
        <w:rPr>
          <w:color w:val="auto"/>
        </w:rPr>
        <w:t xml:space="preserve">Źródło: opracowanie własne na podstawie danych </w:t>
      </w:r>
      <w:r w:rsidR="00787B02" w:rsidRPr="006643BC">
        <w:rPr>
          <w:color w:val="auto"/>
        </w:rPr>
        <w:t>Urzędu Gminy Świdnica</w:t>
      </w:r>
    </w:p>
    <w:p w14:paraId="3CD77F46" w14:textId="77777777" w:rsidR="00A07666" w:rsidRPr="006643BC" w:rsidRDefault="0035609B" w:rsidP="0035609B">
      <w:pPr>
        <w:pStyle w:val="RDO"/>
        <w:rPr>
          <w:color w:val="auto"/>
          <w:sz w:val="20"/>
          <w:szCs w:val="20"/>
        </w:rPr>
        <w:sectPr w:rsidR="00A07666" w:rsidRPr="006643BC" w:rsidSect="00A07666">
          <w:headerReference w:type="default" r:id="rId237"/>
          <w:footerReference w:type="default" r:id="rId238"/>
          <w:headerReference w:type="first" r:id="rId239"/>
          <w:pgSz w:w="16838" w:h="11906" w:orient="landscape"/>
          <w:pgMar w:top="1440" w:right="1440" w:bottom="1440" w:left="1440" w:header="709" w:footer="709" w:gutter="0"/>
          <w:cols w:space="708"/>
          <w:titlePg/>
          <w:docGrid w:linePitch="360"/>
        </w:sectPr>
      </w:pPr>
      <w:r w:rsidRPr="006643BC">
        <w:rPr>
          <w:color w:val="auto"/>
        </w:rPr>
        <w:t>.</w:t>
      </w:r>
      <w:r w:rsidRPr="006643BC">
        <w:rPr>
          <w:color w:val="auto"/>
          <w:sz w:val="20"/>
          <w:szCs w:val="20"/>
        </w:rPr>
        <w:t xml:space="preserve"> </w:t>
      </w:r>
    </w:p>
    <w:p w14:paraId="323A734D" w14:textId="77777777" w:rsidR="00787B02" w:rsidRPr="002D5DB9" w:rsidRDefault="00787B02" w:rsidP="00787B02">
      <w:pPr>
        <w:pStyle w:val="TEKST"/>
        <w:rPr>
          <w:color w:val="auto"/>
        </w:rPr>
      </w:pPr>
      <w:bookmarkStart w:id="177" w:name="_Toc9450897"/>
      <w:r w:rsidRPr="002D5DB9">
        <w:rPr>
          <w:color w:val="auto"/>
        </w:rPr>
        <w:lastRenderedPageBreak/>
        <w:t xml:space="preserve">W wyniku zmian dokonanych w budżecie w 2019 roku </w:t>
      </w:r>
      <w:r w:rsidRPr="002D5DB9">
        <w:rPr>
          <w:b/>
          <w:color w:val="auto"/>
        </w:rPr>
        <w:t>plan dochodów</w:t>
      </w:r>
      <w:r w:rsidRPr="002D5DB9">
        <w:rPr>
          <w:color w:val="auto"/>
        </w:rPr>
        <w:t xml:space="preserve"> wynosił 89 923 575,52 zł natomiast </w:t>
      </w:r>
      <w:r w:rsidRPr="002D5DB9">
        <w:rPr>
          <w:b/>
          <w:color w:val="auto"/>
        </w:rPr>
        <w:t>plan wydatków</w:t>
      </w:r>
      <w:r w:rsidRPr="002D5DB9">
        <w:rPr>
          <w:color w:val="auto"/>
        </w:rPr>
        <w:t xml:space="preserve"> 93 952 179,52 zł. </w:t>
      </w:r>
      <w:r w:rsidRPr="002D5DB9">
        <w:rPr>
          <w:b/>
          <w:color w:val="auto"/>
        </w:rPr>
        <w:t>Deficyt budżetu</w:t>
      </w:r>
      <w:r w:rsidRPr="002D5DB9">
        <w:rPr>
          <w:color w:val="auto"/>
        </w:rPr>
        <w:t xml:space="preserve"> gminy na 2019 rok po zmianach zaplanowano w wysokości </w:t>
      </w:r>
      <w:r w:rsidRPr="002D5DB9">
        <w:rPr>
          <w:color w:val="auto"/>
        </w:rPr>
        <w:br/>
        <w:t xml:space="preserve">4 028 604,00 zł. Jako źródło pokrycia deficytu zaplanowano przychody z emisji papierów wartościowych w kwocie 3 764 972 </w:t>
      </w:r>
      <w:proofErr w:type="spellStart"/>
      <w:r w:rsidRPr="002D5DB9">
        <w:rPr>
          <w:color w:val="auto"/>
        </w:rPr>
        <w:t>złi</w:t>
      </w:r>
      <w:proofErr w:type="spellEnd"/>
      <w:r w:rsidRPr="002D5DB9">
        <w:rPr>
          <w:color w:val="auto"/>
        </w:rPr>
        <w:t xml:space="preserve"> wolnych środków w kwocie  263 632 zł. Rok 2019 zamknął się deficytem budżetu w kwocie 1 757 250,15 zł. </w:t>
      </w:r>
    </w:p>
    <w:p w14:paraId="076626C5" w14:textId="77777777" w:rsidR="00787B02" w:rsidRPr="002D5DB9" w:rsidRDefault="00787B02" w:rsidP="00787B02">
      <w:pPr>
        <w:pStyle w:val="TEKST"/>
        <w:rPr>
          <w:color w:val="auto"/>
        </w:rPr>
      </w:pPr>
      <w:r w:rsidRPr="002D5DB9">
        <w:rPr>
          <w:color w:val="auto"/>
        </w:rPr>
        <w:t xml:space="preserve">W 2019 roku </w:t>
      </w:r>
      <w:r w:rsidRPr="002D5DB9">
        <w:rPr>
          <w:b/>
          <w:color w:val="auto"/>
        </w:rPr>
        <w:t>przychody</w:t>
      </w:r>
      <w:r w:rsidRPr="002D5DB9">
        <w:rPr>
          <w:color w:val="auto"/>
        </w:rPr>
        <w:t xml:space="preserve"> w kwocie 7 375 402,21 zł stanowiły: wyemitowane obligacje komunalne w kwocie</w:t>
      </w:r>
      <w:r w:rsidRPr="002D5DB9">
        <w:rPr>
          <w:color w:val="auto"/>
        </w:rPr>
        <w:br/>
        <w:t xml:space="preserve">7 000 000 zł i wolne środki w kwocie 375 402,21 zł za 2018 rok. Na spłatę </w:t>
      </w:r>
      <w:r w:rsidRPr="002D5DB9">
        <w:rPr>
          <w:b/>
          <w:color w:val="auto"/>
        </w:rPr>
        <w:t>zobowiązań</w:t>
      </w:r>
      <w:r w:rsidRPr="002D5DB9">
        <w:rPr>
          <w:color w:val="auto"/>
        </w:rPr>
        <w:t xml:space="preserve"> wydatkowano kwotę </w:t>
      </w:r>
      <w:r w:rsidRPr="002D5DB9">
        <w:rPr>
          <w:color w:val="auto"/>
        </w:rPr>
        <w:br/>
        <w:t xml:space="preserve">3 791 580 zł, w tym: 291 580 zł z tytułu zaciągniętej pożyczki oraz 3 500 000 zł z tytułu wykupu wyemitowanych obligacji komunalnych w PKO BP SA. </w:t>
      </w:r>
      <w:r w:rsidRPr="002D5DB9">
        <w:rPr>
          <w:b/>
          <w:color w:val="auto"/>
        </w:rPr>
        <w:t>Zadłużenie gminy</w:t>
      </w:r>
      <w:r w:rsidRPr="002D5DB9">
        <w:rPr>
          <w:color w:val="auto"/>
        </w:rPr>
        <w:t xml:space="preserve"> na dzień  31 grudnia 2019 roku wynosiło 48,96% w stosunku do zrealizowanych dochodów i było wyższe o 2,96% od zadłużenia według stanu na dzień 31 grudnia 2018 roku. Wskaźnik</w:t>
      </w:r>
      <w:r w:rsidRPr="002D5DB9">
        <w:rPr>
          <w:b/>
          <w:color w:val="auto"/>
        </w:rPr>
        <w:t xml:space="preserve"> obsługi długu</w:t>
      </w:r>
      <w:r w:rsidRPr="002D5DB9">
        <w:rPr>
          <w:color w:val="auto"/>
        </w:rPr>
        <w:t xml:space="preserve"> za 2019 rok wynosi 5,84% (tj. kwota spłaty zobowiązań z tytułu pożyczki, emisji obligacji tj. 3 791 580 zł wraz z odsetkami tj. 1 206 989,05 zł w stosunku do wykonanych dochodów). Obsługa długu gminy przebiegała w sposób prawidłowy, czyli kapitał i odsetki spłacane były terminowo. Płynność finansowa gminy została zachowana. Wypracowany wskaźnik </w:t>
      </w:r>
      <w:r w:rsidRPr="002D5DB9">
        <w:rPr>
          <w:b/>
          <w:color w:val="auto"/>
        </w:rPr>
        <w:t>nadwyżki operacyjnej</w:t>
      </w:r>
      <w:r w:rsidRPr="002D5DB9">
        <w:rPr>
          <w:color w:val="auto"/>
        </w:rPr>
        <w:t xml:space="preserve"> za 2019 roku do wykonanych dochodów wyniósł 8,6%. Nadwyżka operacyjna stanowi kwotę 7 362 588,24 zł i jest wyższa od planowanej nadwyżki o 1 473 294,24 zł. </w:t>
      </w:r>
    </w:p>
    <w:p w14:paraId="74EA0637" w14:textId="77777777" w:rsidR="00787B02" w:rsidRPr="002D5DB9" w:rsidRDefault="00787B02" w:rsidP="00787B02">
      <w:pPr>
        <w:pStyle w:val="TEKST"/>
        <w:rPr>
          <w:color w:val="auto"/>
        </w:rPr>
      </w:pPr>
      <w:r w:rsidRPr="002D5DB9">
        <w:rPr>
          <w:color w:val="auto"/>
        </w:rPr>
        <w:t xml:space="preserve">W 2019 roku zrealizowano 95,2% zaplanowanych </w:t>
      </w:r>
      <w:r w:rsidRPr="002D5DB9">
        <w:rPr>
          <w:b/>
          <w:color w:val="auto"/>
        </w:rPr>
        <w:t>dochodów</w:t>
      </w:r>
      <w:r w:rsidRPr="002D5DB9">
        <w:rPr>
          <w:color w:val="auto"/>
        </w:rPr>
        <w:t xml:space="preserve"> na łączną kwotę 85 584 215,59 zł, w tym: dochody bieżące 80 352 646,40 zł, dochody majątkowe 5 231 569,19 zł.</w:t>
      </w:r>
      <w:r w:rsidRPr="002D5DB9">
        <w:rPr>
          <w:b/>
          <w:color w:val="auto"/>
        </w:rPr>
        <w:t xml:space="preserve"> </w:t>
      </w:r>
      <w:r w:rsidRPr="002D5DB9">
        <w:rPr>
          <w:color w:val="auto"/>
        </w:rPr>
        <w:t>Wykonanie dochodów ogółem było</w:t>
      </w:r>
      <w:r w:rsidRPr="002D5DB9">
        <w:rPr>
          <w:b/>
          <w:color w:val="auto"/>
        </w:rPr>
        <w:t xml:space="preserve"> </w:t>
      </w:r>
      <w:r w:rsidRPr="002D5DB9">
        <w:rPr>
          <w:color w:val="auto"/>
        </w:rPr>
        <w:t>wyższe o 1 546 572,37 zł, tj. o 1,8% niż w analogicznym okresie poprzedniego roku, przede wszystkim ze względu na wyższe wpływy z tytułu dotacji na świadczenia wychowawcze, udziałów gminy w podatku dochodowym, subwencji ogólnej, sprzedaży mienia oraz pozyskanych środków z Krajowego Ośrodka Wsparcia Rolnictwa. Struktura uzyskanych dochodów według źródeł uzyskania przedstawiała się następująco: dochody własne</w:t>
      </w:r>
      <w:r w:rsidRPr="002D5DB9">
        <w:rPr>
          <w:b/>
          <w:i/>
          <w:color w:val="auto"/>
        </w:rPr>
        <w:t xml:space="preserve"> </w:t>
      </w:r>
      <w:r w:rsidRPr="002D5DB9">
        <w:rPr>
          <w:color w:val="auto"/>
        </w:rPr>
        <w:t xml:space="preserve">–  45 668 007 121,13 zł (53,4%), subwencja ogólna –  16 553 606,00 zł (19,3%) oraz dotacje celowe z budżetu państwa –  23 362 602,46 zł (27,3%). W 2019 roku </w:t>
      </w:r>
      <w:r w:rsidRPr="002D5DB9">
        <w:rPr>
          <w:b/>
          <w:color w:val="auto"/>
        </w:rPr>
        <w:t>dochody własne</w:t>
      </w:r>
      <w:r w:rsidRPr="002D5DB9">
        <w:rPr>
          <w:color w:val="auto"/>
        </w:rPr>
        <w:t xml:space="preserve"> zrealizowano w kwocie</w:t>
      </w:r>
      <w:r w:rsidRPr="002D5DB9">
        <w:rPr>
          <w:b/>
          <w:color w:val="auto"/>
        </w:rPr>
        <w:t xml:space="preserve"> </w:t>
      </w:r>
      <w:r w:rsidRPr="002D5DB9">
        <w:rPr>
          <w:color w:val="auto"/>
        </w:rPr>
        <w:t xml:space="preserve">45 668 007,13 zł. Były one niższe o 5,4% niż w analogicznym okresie poprzedniego roku, tj. o kwotę 2 608 113,92 zł. Dochody bieżące stanowiły kwotę 40 755 126,04 zł, natomiast kwotę 4 912 881,09 zł stanowiły dochody majątkowe. </w:t>
      </w:r>
    </w:p>
    <w:p w14:paraId="50FD6417" w14:textId="77777777" w:rsidR="00787B02" w:rsidRPr="002D5DB9" w:rsidRDefault="00787B02" w:rsidP="00787B02">
      <w:pPr>
        <w:pStyle w:val="TEKST"/>
        <w:rPr>
          <w:color w:val="auto"/>
        </w:rPr>
      </w:pPr>
      <w:r w:rsidRPr="002D5DB9">
        <w:rPr>
          <w:color w:val="auto"/>
        </w:rPr>
        <w:t xml:space="preserve">W 2019 roku roczny plan </w:t>
      </w:r>
      <w:r w:rsidRPr="002D5DB9">
        <w:rPr>
          <w:b/>
          <w:color w:val="auto"/>
        </w:rPr>
        <w:t xml:space="preserve">wydatków </w:t>
      </w:r>
      <w:r w:rsidRPr="002D5DB9">
        <w:rPr>
          <w:color w:val="auto"/>
        </w:rPr>
        <w:t>został zrealizowany w 93%, co daje kwotę 87 341 465,74 zł, w tym wydatki majątkowe w kwocie 14 351 407,58 zł. W porównaniu do pierwotnego planu wydatków na 2019 rok, uchwalonego w uchwale budżetowej z 28 grudnia 2018 r., wydatki wykonano w 104%. W trakcie roku budżetowego planowane wydatki ogółem zwiększono o 11,9% czyli o 9 976 470,02 zł, natomiast planowane wydatki na inwestycje gminne zmniejszono o 0,3%, czyli o 49 647 zł.</w:t>
      </w:r>
    </w:p>
    <w:p w14:paraId="23F5A6CA" w14:textId="77777777" w:rsidR="00FD1E5A" w:rsidRPr="002D5DB9" w:rsidRDefault="00FD1E5A" w:rsidP="00FD1E5A">
      <w:pPr>
        <w:pStyle w:val="TABELA"/>
        <w:rPr>
          <w:color w:val="auto"/>
        </w:rPr>
      </w:pPr>
      <w:r w:rsidRPr="002D5DB9">
        <w:rPr>
          <w:color w:val="auto"/>
        </w:rPr>
        <w:t xml:space="preserve">TABELA </w:t>
      </w:r>
      <w:r w:rsidR="007B4D9F">
        <w:rPr>
          <w:color w:val="auto"/>
        </w:rPr>
        <w:t>67</w:t>
      </w:r>
      <w:r w:rsidRPr="002D5DB9">
        <w:rPr>
          <w:color w:val="auto"/>
        </w:rPr>
        <w:t>. Realizacja budżetu [201</w:t>
      </w:r>
      <w:r w:rsidR="00787B02" w:rsidRPr="002D5DB9">
        <w:rPr>
          <w:color w:val="auto"/>
        </w:rPr>
        <w:t>9</w:t>
      </w:r>
      <w:r w:rsidRPr="002D5DB9">
        <w:rPr>
          <w:color w:val="auto"/>
        </w:rPr>
        <w:t>].</w:t>
      </w:r>
      <w:bookmarkEnd w:id="177"/>
      <w:r w:rsidRPr="002D5DB9">
        <w:rPr>
          <w:color w:val="auto"/>
        </w:rPr>
        <w:t xml:space="preserve">                               </w:t>
      </w:r>
    </w:p>
    <w:tbl>
      <w:tblPr>
        <w:tblW w:w="0" w:type="auto"/>
        <w:tblBorders>
          <w:top w:val="single" w:sz="4" w:space="0" w:color="4E67C8" w:themeColor="accent1"/>
          <w:left w:val="single" w:sz="4" w:space="0" w:color="4E67C8" w:themeColor="accent1"/>
          <w:bottom w:val="single" w:sz="4" w:space="0" w:color="4E67C8" w:themeColor="accent1"/>
          <w:right w:val="single" w:sz="4" w:space="0" w:color="4E67C8" w:themeColor="accent1"/>
          <w:insideH w:val="single" w:sz="4" w:space="0" w:color="4E67C8" w:themeColor="accent1"/>
        </w:tblBorders>
        <w:tblCellMar>
          <w:left w:w="70" w:type="dxa"/>
          <w:right w:w="70" w:type="dxa"/>
        </w:tblCellMar>
        <w:tblLook w:val="0000" w:firstRow="0" w:lastRow="0" w:firstColumn="0" w:lastColumn="0" w:noHBand="0" w:noVBand="0"/>
      </w:tblPr>
      <w:tblGrid>
        <w:gridCol w:w="412"/>
        <w:gridCol w:w="2520"/>
        <w:gridCol w:w="1693"/>
        <w:gridCol w:w="1554"/>
        <w:gridCol w:w="1274"/>
        <w:gridCol w:w="1713"/>
      </w:tblGrid>
      <w:tr w:rsidR="00787B02" w:rsidRPr="00FD1E5A" w14:paraId="702F9AA1" w14:textId="77777777" w:rsidTr="002C761D">
        <w:tc>
          <w:tcPr>
            <w:tcW w:w="0" w:type="auto"/>
            <w:shd w:val="clear" w:color="auto" w:fill="94A3DE" w:themeFill="accent1" w:themeFillTint="99"/>
            <w:vAlign w:val="center"/>
          </w:tcPr>
          <w:p w14:paraId="220C6475" w14:textId="77777777" w:rsidR="00787B02" w:rsidRPr="00FD1E5A" w:rsidRDefault="002C761D" w:rsidP="00787B02">
            <w:pPr>
              <w:pStyle w:val="TEKSTTABELA"/>
              <w:rPr>
                <w:color w:val="FFFFFF" w:themeColor="background1"/>
              </w:rPr>
            </w:pPr>
            <w:r>
              <w:rPr>
                <w:color w:val="FFFFFF" w:themeColor="background1"/>
              </w:rPr>
              <w:t>L</w:t>
            </w:r>
            <w:r w:rsidR="00787B02" w:rsidRPr="00FD1E5A">
              <w:rPr>
                <w:color w:val="FFFFFF" w:themeColor="background1"/>
              </w:rPr>
              <w:t>.p.</w:t>
            </w:r>
          </w:p>
        </w:tc>
        <w:tc>
          <w:tcPr>
            <w:tcW w:w="2535" w:type="dxa"/>
            <w:shd w:val="clear" w:color="auto" w:fill="94A3DE" w:themeFill="accent1" w:themeFillTint="99"/>
            <w:vAlign w:val="center"/>
          </w:tcPr>
          <w:p w14:paraId="5076A482" w14:textId="77777777" w:rsidR="00787B02" w:rsidRPr="00FD1E5A" w:rsidRDefault="00787B02" w:rsidP="00787B02">
            <w:pPr>
              <w:pStyle w:val="TEKSTTABELA"/>
              <w:rPr>
                <w:color w:val="FFFFFF" w:themeColor="background1"/>
              </w:rPr>
            </w:pPr>
            <w:r w:rsidRPr="00FD1E5A">
              <w:rPr>
                <w:color w:val="FFFFFF" w:themeColor="background1"/>
              </w:rPr>
              <w:t>Wyszczególnienie</w:t>
            </w:r>
          </w:p>
        </w:tc>
        <w:tc>
          <w:tcPr>
            <w:tcW w:w="1701" w:type="dxa"/>
            <w:shd w:val="clear" w:color="auto" w:fill="94A3DE" w:themeFill="accent1" w:themeFillTint="99"/>
            <w:vAlign w:val="center"/>
          </w:tcPr>
          <w:p w14:paraId="7291FE6B" w14:textId="77777777" w:rsidR="00787B02" w:rsidRPr="00FD1E5A" w:rsidRDefault="00787B02" w:rsidP="00787B02">
            <w:pPr>
              <w:pStyle w:val="TEKSTTABELA"/>
              <w:jc w:val="right"/>
              <w:rPr>
                <w:color w:val="FFFFFF" w:themeColor="background1"/>
              </w:rPr>
            </w:pPr>
            <w:r w:rsidRPr="00FD1E5A">
              <w:rPr>
                <w:color w:val="FFFFFF" w:themeColor="background1"/>
              </w:rPr>
              <w:t>Plan wg uchwały budżetowej</w:t>
            </w:r>
          </w:p>
        </w:tc>
        <w:tc>
          <w:tcPr>
            <w:tcW w:w="1560" w:type="dxa"/>
            <w:shd w:val="clear" w:color="auto" w:fill="94A3DE" w:themeFill="accent1" w:themeFillTint="99"/>
            <w:vAlign w:val="center"/>
          </w:tcPr>
          <w:p w14:paraId="65DA3DFD" w14:textId="77777777" w:rsidR="00787B02" w:rsidRPr="00FD1E5A" w:rsidRDefault="00787B02" w:rsidP="00787B02">
            <w:pPr>
              <w:pStyle w:val="TEKSTTABELA"/>
              <w:jc w:val="right"/>
              <w:rPr>
                <w:color w:val="FFFFFF" w:themeColor="background1"/>
              </w:rPr>
            </w:pPr>
            <w:r w:rsidRPr="00FD1E5A">
              <w:rPr>
                <w:color w:val="FFFFFF" w:themeColor="background1"/>
              </w:rPr>
              <w:t>Plan po zmianach</w:t>
            </w:r>
          </w:p>
        </w:tc>
        <w:tc>
          <w:tcPr>
            <w:tcW w:w="1275" w:type="dxa"/>
            <w:shd w:val="clear" w:color="auto" w:fill="94A3DE" w:themeFill="accent1" w:themeFillTint="99"/>
            <w:vAlign w:val="center"/>
          </w:tcPr>
          <w:p w14:paraId="0088FB24" w14:textId="77777777" w:rsidR="00787B02" w:rsidRPr="00FD1E5A" w:rsidRDefault="00787B02" w:rsidP="00787B02">
            <w:pPr>
              <w:pStyle w:val="TEKSTTABELA"/>
              <w:jc w:val="right"/>
              <w:rPr>
                <w:color w:val="FFFFFF" w:themeColor="background1"/>
              </w:rPr>
            </w:pPr>
            <w:r w:rsidRPr="00FD1E5A">
              <w:rPr>
                <w:color w:val="FFFFFF" w:themeColor="background1"/>
              </w:rPr>
              <w:t>Wykonanie</w:t>
            </w:r>
          </w:p>
        </w:tc>
        <w:tc>
          <w:tcPr>
            <w:tcW w:w="1725" w:type="dxa"/>
            <w:shd w:val="clear" w:color="auto" w:fill="94A3DE" w:themeFill="accent1" w:themeFillTint="99"/>
            <w:vAlign w:val="center"/>
          </w:tcPr>
          <w:p w14:paraId="22173A98" w14:textId="77777777" w:rsidR="00787B02" w:rsidRPr="00FD1E5A" w:rsidRDefault="00787B02" w:rsidP="00787B02">
            <w:pPr>
              <w:pStyle w:val="TEKSTTABELA"/>
              <w:jc w:val="right"/>
              <w:rPr>
                <w:color w:val="FFFFFF" w:themeColor="background1"/>
                <w:sz w:val="14"/>
                <w:szCs w:val="14"/>
              </w:rPr>
            </w:pPr>
            <w:r w:rsidRPr="00FD1E5A">
              <w:rPr>
                <w:color w:val="FFFFFF" w:themeColor="background1"/>
                <w:sz w:val="14"/>
                <w:szCs w:val="14"/>
              </w:rPr>
              <w:t>% wykonania do planu po zmianach  /5 : 4/</w:t>
            </w:r>
          </w:p>
        </w:tc>
      </w:tr>
      <w:tr w:rsidR="00787B02" w:rsidRPr="002D5DB9" w14:paraId="18926168" w14:textId="77777777" w:rsidTr="00787B02">
        <w:tc>
          <w:tcPr>
            <w:tcW w:w="0" w:type="auto"/>
          </w:tcPr>
          <w:p w14:paraId="6D4C0DC8" w14:textId="77777777" w:rsidR="00787B02" w:rsidRPr="002D5DB9" w:rsidRDefault="00787B02" w:rsidP="00787B02">
            <w:pPr>
              <w:pStyle w:val="TEKSTTABELA"/>
              <w:rPr>
                <w:color w:val="auto"/>
              </w:rPr>
            </w:pPr>
            <w:r w:rsidRPr="002D5DB9">
              <w:rPr>
                <w:color w:val="auto"/>
              </w:rPr>
              <w:t>1.</w:t>
            </w:r>
          </w:p>
        </w:tc>
        <w:tc>
          <w:tcPr>
            <w:tcW w:w="2535" w:type="dxa"/>
          </w:tcPr>
          <w:p w14:paraId="19B99A7C" w14:textId="77777777" w:rsidR="00787B02" w:rsidRPr="002D5DB9" w:rsidRDefault="00787B02" w:rsidP="00787B02">
            <w:pPr>
              <w:pStyle w:val="TEKSTTABELA"/>
              <w:spacing w:before="120" w:after="120"/>
              <w:rPr>
                <w:color w:val="auto"/>
              </w:rPr>
            </w:pPr>
            <w:r w:rsidRPr="002D5DB9">
              <w:rPr>
                <w:color w:val="auto"/>
              </w:rPr>
              <w:t>dochody</w:t>
            </w:r>
          </w:p>
        </w:tc>
        <w:tc>
          <w:tcPr>
            <w:tcW w:w="1701" w:type="dxa"/>
            <w:vAlign w:val="center"/>
          </w:tcPr>
          <w:p w14:paraId="00683F06" w14:textId="77777777" w:rsidR="00787B02" w:rsidRPr="002D5DB9" w:rsidRDefault="00787B02" w:rsidP="00787B02">
            <w:pPr>
              <w:pStyle w:val="TEKSTTABELA"/>
              <w:jc w:val="right"/>
              <w:rPr>
                <w:color w:val="auto"/>
              </w:rPr>
            </w:pPr>
            <w:r w:rsidRPr="002D5DB9">
              <w:rPr>
                <w:color w:val="auto"/>
              </w:rPr>
              <w:t xml:space="preserve"> 80 210 737,50</w:t>
            </w:r>
          </w:p>
        </w:tc>
        <w:tc>
          <w:tcPr>
            <w:tcW w:w="1560" w:type="dxa"/>
            <w:vAlign w:val="center"/>
          </w:tcPr>
          <w:p w14:paraId="3A467098" w14:textId="77777777" w:rsidR="00787B02" w:rsidRPr="002D5DB9" w:rsidRDefault="00787B02" w:rsidP="00787B02">
            <w:pPr>
              <w:pStyle w:val="TEKSTTABELA"/>
              <w:jc w:val="right"/>
              <w:rPr>
                <w:color w:val="auto"/>
              </w:rPr>
            </w:pPr>
            <w:r w:rsidRPr="002D5DB9">
              <w:rPr>
                <w:color w:val="auto"/>
              </w:rPr>
              <w:t>89 923 575,52</w:t>
            </w:r>
          </w:p>
        </w:tc>
        <w:tc>
          <w:tcPr>
            <w:tcW w:w="1275" w:type="dxa"/>
            <w:shd w:val="clear" w:color="auto" w:fill="DBE0F4" w:themeFill="accent1" w:themeFillTint="33"/>
            <w:vAlign w:val="center"/>
          </w:tcPr>
          <w:p w14:paraId="3B5A3F87" w14:textId="77777777" w:rsidR="00787B02" w:rsidRPr="002D5DB9" w:rsidRDefault="00787B02" w:rsidP="00787B02">
            <w:pPr>
              <w:pStyle w:val="TEKSTTABELA"/>
              <w:jc w:val="right"/>
              <w:rPr>
                <w:b/>
                <w:color w:val="auto"/>
              </w:rPr>
            </w:pPr>
            <w:r w:rsidRPr="002D5DB9">
              <w:rPr>
                <w:b/>
                <w:color w:val="auto"/>
              </w:rPr>
              <w:t>85 584 215,59</w:t>
            </w:r>
          </w:p>
        </w:tc>
        <w:tc>
          <w:tcPr>
            <w:tcW w:w="1725" w:type="dxa"/>
            <w:vAlign w:val="center"/>
          </w:tcPr>
          <w:p w14:paraId="1043EAC6" w14:textId="77777777" w:rsidR="00787B02" w:rsidRPr="002D5DB9" w:rsidRDefault="00787B02" w:rsidP="00787B02">
            <w:pPr>
              <w:pStyle w:val="TEKSTTABELA"/>
              <w:jc w:val="center"/>
              <w:rPr>
                <w:color w:val="auto"/>
              </w:rPr>
            </w:pPr>
            <w:r w:rsidRPr="002D5DB9">
              <w:rPr>
                <w:color w:val="auto"/>
              </w:rPr>
              <w:t>95,2</w:t>
            </w:r>
          </w:p>
        </w:tc>
      </w:tr>
      <w:tr w:rsidR="00787B02" w:rsidRPr="002D5DB9" w14:paraId="660142EF" w14:textId="77777777" w:rsidTr="00787B02">
        <w:tc>
          <w:tcPr>
            <w:tcW w:w="0" w:type="auto"/>
          </w:tcPr>
          <w:p w14:paraId="42AFA474" w14:textId="77777777" w:rsidR="00787B02" w:rsidRPr="002D5DB9" w:rsidRDefault="00787B02" w:rsidP="00787B02">
            <w:pPr>
              <w:pStyle w:val="TEKSTTABELA"/>
              <w:rPr>
                <w:color w:val="auto"/>
              </w:rPr>
            </w:pPr>
            <w:r w:rsidRPr="002D5DB9">
              <w:rPr>
                <w:color w:val="auto"/>
              </w:rPr>
              <w:t>1.1</w:t>
            </w:r>
          </w:p>
        </w:tc>
        <w:tc>
          <w:tcPr>
            <w:tcW w:w="2535" w:type="dxa"/>
          </w:tcPr>
          <w:p w14:paraId="6744CF87" w14:textId="77777777" w:rsidR="00787B02" w:rsidRPr="002D5DB9" w:rsidRDefault="00787B02" w:rsidP="00787B02">
            <w:pPr>
              <w:pStyle w:val="TEKSTTABELA"/>
              <w:spacing w:before="120" w:after="120"/>
              <w:rPr>
                <w:color w:val="auto"/>
              </w:rPr>
            </w:pPr>
            <w:r w:rsidRPr="002D5DB9">
              <w:rPr>
                <w:color w:val="auto"/>
              </w:rPr>
              <w:t>w tym: dochody bieżące</w:t>
            </w:r>
          </w:p>
        </w:tc>
        <w:tc>
          <w:tcPr>
            <w:tcW w:w="1701" w:type="dxa"/>
            <w:vAlign w:val="center"/>
          </w:tcPr>
          <w:p w14:paraId="55DA62A1" w14:textId="77777777" w:rsidR="00787B02" w:rsidRPr="002D5DB9" w:rsidRDefault="00787B02" w:rsidP="00787B02">
            <w:pPr>
              <w:pStyle w:val="TEKSTTABELA"/>
              <w:jc w:val="right"/>
              <w:rPr>
                <w:color w:val="auto"/>
              </w:rPr>
            </w:pPr>
            <w:r w:rsidRPr="002D5DB9">
              <w:rPr>
                <w:color w:val="auto"/>
              </w:rPr>
              <w:t>73 495 583,50</w:t>
            </w:r>
          </w:p>
        </w:tc>
        <w:tc>
          <w:tcPr>
            <w:tcW w:w="1560" w:type="dxa"/>
            <w:vAlign w:val="center"/>
          </w:tcPr>
          <w:p w14:paraId="3606AC9B" w14:textId="77777777" w:rsidR="00787B02" w:rsidRPr="002D5DB9" w:rsidRDefault="00787B02" w:rsidP="00787B02">
            <w:pPr>
              <w:pStyle w:val="TEKSTTABELA"/>
              <w:jc w:val="right"/>
              <w:rPr>
                <w:color w:val="auto"/>
              </w:rPr>
            </w:pPr>
            <w:r w:rsidRPr="002D5DB9">
              <w:rPr>
                <w:color w:val="auto"/>
              </w:rPr>
              <w:t>83 787 193,52</w:t>
            </w:r>
          </w:p>
        </w:tc>
        <w:tc>
          <w:tcPr>
            <w:tcW w:w="1275" w:type="dxa"/>
            <w:shd w:val="clear" w:color="auto" w:fill="DBE0F4" w:themeFill="accent1" w:themeFillTint="33"/>
            <w:vAlign w:val="center"/>
          </w:tcPr>
          <w:p w14:paraId="39188249" w14:textId="77777777" w:rsidR="00787B02" w:rsidRPr="002D5DB9" w:rsidRDefault="00787B02" w:rsidP="00787B02">
            <w:pPr>
              <w:pStyle w:val="TEKSTTABELA"/>
              <w:jc w:val="right"/>
              <w:rPr>
                <w:b/>
                <w:color w:val="auto"/>
              </w:rPr>
            </w:pPr>
            <w:r w:rsidRPr="002D5DB9">
              <w:rPr>
                <w:b/>
                <w:color w:val="auto"/>
              </w:rPr>
              <w:t>80 352 646,40</w:t>
            </w:r>
          </w:p>
        </w:tc>
        <w:tc>
          <w:tcPr>
            <w:tcW w:w="1725" w:type="dxa"/>
            <w:vAlign w:val="center"/>
          </w:tcPr>
          <w:p w14:paraId="7C4B0B66" w14:textId="77777777" w:rsidR="00787B02" w:rsidRPr="002D5DB9" w:rsidRDefault="00787B02" w:rsidP="00787B02">
            <w:pPr>
              <w:pStyle w:val="TEKSTTABELA"/>
              <w:jc w:val="center"/>
              <w:rPr>
                <w:color w:val="auto"/>
              </w:rPr>
            </w:pPr>
            <w:r w:rsidRPr="002D5DB9">
              <w:rPr>
                <w:color w:val="auto"/>
              </w:rPr>
              <w:t>95,9</w:t>
            </w:r>
          </w:p>
        </w:tc>
      </w:tr>
      <w:tr w:rsidR="00787B02" w:rsidRPr="002D5DB9" w14:paraId="024AD37D" w14:textId="77777777" w:rsidTr="00787B02">
        <w:tc>
          <w:tcPr>
            <w:tcW w:w="0" w:type="auto"/>
          </w:tcPr>
          <w:p w14:paraId="5971C6D4" w14:textId="77777777" w:rsidR="00787B02" w:rsidRPr="002D5DB9" w:rsidRDefault="00787B02" w:rsidP="00787B02">
            <w:pPr>
              <w:pStyle w:val="TEKSTTABELA"/>
              <w:rPr>
                <w:color w:val="auto"/>
              </w:rPr>
            </w:pPr>
            <w:r w:rsidRPr="002D5DB9">
              <w:rPr>
                <w:color w:val="auto"/>
              </w:rPr>
              <w:t>1.2</w:t>
            </w:r>
          </w:p>
        </w:tc>
        <w:tc>
          <w:tcPr>
            <w:tcW w:w="2535" w:type="dxa"/>
          </w:tcPr>
          <w:p w14:paraId="7CE5A474" w14:textId="77777777" w:rsidR="00787B02" w:rsidRPr="002D5DB9" w:rsidRDefault="00787B02" w:rsidP="00787B02">
            <w:pPr>
              <w:pStyle w:val="TEKSTTABELA"/>
              <w:spacing w:before="120" w:after="120"/>
              <w:rPr>
                <w:color w:val="auto"/>
              </w:rPr>
            </w:pPr>
            <w:r w:rsidRPr="002D5DB9">
              <w:rPr>
                <w:color w:val="auto"/>
              </w:rPr>
              <w:t>dochody majątkowe</w:t>
            </w:r>
          </w:p>
        </w:tc>
        <w:tc>
          <w:tcPr>
            <w:tcW w:w="1701" w:type="dxa"/>
            <w:vAlign w:val="center"/>
          </w:tcPr>
          <w:p w14:paraId="10E2F67F" w14:textId="77777777" w:rsidR="00787B02" w:rsidRPr="002D5DB9" w:rsidRDefault="00787B02" w:rsidP="00787B02">
            <w:pPr>
              <w:pStyle w:val="TEKSTTABELA"/>
              <w:jc w:val="right"/>
              <w:rPr>
                <w:color w:val="auto"/>
              </w:rPr>
            </w:pPr>
            <w:r w:rsidRPr="002D5DB9">
              <w:rPr>
                <w:color w:val="auto"/>
              </w:rPr>
              <w:t>6 715 154,00</w:t>
            </w:r>
          </w:p>
        </w:tc>
        <w:tc>
          <w:tcPr>
            <w:tcW w:w="1560" w:type="dxa"/>
            <w:vAlign w:val="center"/>
          </w:tcPr>
          <w:p w14:paraId="6E171F74" w14:textId="77777777" w:rsidR="00787B02" w:rsidRPr="002D5DB9" w:rsidRDefault="00787B02" w:rsidP="00787B02">
            <w:pPr>
              <w:pStyle w:val="TEKSTTABELA"/>
              <w:jc w:val="right"/>
              <w:rPr>
                <w:color w:val="auto"/>
              </w:rPr>
            </w:pPr>
            <w:r w:rsidRPr="002D5DB9">
              <w:rPr>
                <w:color w:val="auto"/>
              </w:rPr>
              <w:t>6 136 382,00</w:t>
            </w:r>
          </w:p>
        </w:tc>
        <w:tc>
          <w:tcPr>
            <w:tcW w:w="1275" w:type="dxa"/>
            <w:shd w:val="clear" w:color="auto" w:fill="DBE0F4" w:themeFill="accent1" w:themeFillTint="33"/>
            <w:vAlign w:val="center"/>
          </w:tcPr>
          <w:p w14:paraId="081EA3A0" w14:textId="77777777" w:rsidR="00787B02" w:rsidRPr="002D5DB9" w:rsidRDefault="00787B02" w:rsidP="00787B02">
            <w:pPr>
              <w:pStyle w:val="TEKSTTABELA"/>
              <w:jc w:val="right"/>
              <w:rPr>
                <w:b/>
                <w:color w:val="auto"/>
              </w:rPr>
            </w:pPr>
            <w:r w:rsidRPr="002D5DB9">
              <w:rPr>
                <w:b/>
                <w:color w:val="auto"/>
              </w:rPr>
              <w:t>5 231 569,19</w:t>
            </w:r>
          </w:p>
        </w:tc>
        <w:tc>
          <w:tcPr>
            <w:tcW w:w="1725" w:type="dxa"/>
            <w:vAlign w:val="center"/>
          </w:tcPr>
          <w:p w14:paraId="1A77D59E" w14:textId="77777777" w:rsidR="00787B02" w:rsidRPr="002D5DB9" w:rsidRDefault="00787B02" w:rsidP="00787B02">
            <w:pPr>
              <w:pStyle w:val="TEKSTTABELA"/>
              <w:jc w:val="center"/>
              <w:rPr>
                <w:color w:val="auto"/>
              </w:rPr>
            </w:pPr>
            <w:r w:rsidRPr="002D5DB9">
              <w:rPr>
                <w:color w:val="auto"/>
              </w:rPr>
              <w:t>85,3</w:t>
            </w:r>
          </w:p>
        </w:tc>
      </w:tr>
      <w:tr w:rsidR="00787B02" w:rsidRPr="002D5DB9" w14:paraId="35C31708" w14:textId="77777777" w:rsidTr="00787B02">
        <w:tc>
          <w:tcPr>
            <w:tcW w:w="0" w:type="auto"/>
          </w:tcPr>
          <w:p w14:paraId="0BA001A9" w14:textId="77777777" w:rsidR="00787B02" w:rsidRPr="002D5DB9" w:rsidRDefault="00787B02" w:rsidP="00787B02">
            <w:pPr>
              <w:pStyle w:val="TEKSTTABELA"/>
              <w:rPr>
                <w:color w:val="auto"/>
              </w:rPr>
            </w:pPr>
            <w:r w:rsidRPr="002D5DB9">
              <w:rPr>
                <w:color w:val="auto"/>
              </w:rPr>
              <w:t>2.</w:t>
            </w:r>
          </w:p>
        </w:tc>
        <w:tc>
          <w:tcPr>
            <w:tcW w:w="2535" w:type="dxa"/>
          </w:tcPr>
          <w:p w14:paraId="146C5A0F" w14:textId="77777777" w:rsidR="00787B02" w:rsidRPr="002D5DB9" w:rsidRDefault="00787B02" w:rsidP="00787B02">
            <w:pPr>
              <w:pStyle w:val="TEKSTTABELA"/>
              <w:spacing w:before="120" w:after="120"/>
              <w:rPr>
                <w:color w:val="auto"/>
              </w:rPr>
            </w:pPr>
            <w:r w:rsidRPr="002D5DB9">
              <w:rPr>
                <w:color w:val="auto"/>
              </w:rPr>
              <w:t>wydatki</w:t>
            </w:r>
          </w:p>
        </w:tc>
        <w:tc>
          <w:tcPr>
            <w:tcW w:w="1701" w:type="dxa"/>
            <w:vAlign w:val="center"/>
          </w:tcPr>
          <w:p w14:paraId="1BC7BB9F" w14:textId="77777777" w:rsidR="00787B02" w:rsidRPr="002D5DB9" w:rsidRDefault="00787B02" w:rsidP="00787B02">
            <w:pPr>
              <w:pStyle w:val="TEKSTTABELA"/>
              <w:jc w:val="right"/>
              <w:rPr>
                <w:color w:val="auto"/>
              </w:rPr>
            </w:pPr>
            <w:r w:rsidRPr="002D5DB9">
              <w:rPr>
                <w:color w:val="auto"/>
              </w:rPr>
              <w:t xml:space="preserve">  83 975 709,50</w:t>
            </w:r>
          </w:p>
        </w:tc>
        <w:tc>
          <w:tcPr>
            <w:tcW w:w="1560" w:type="dxa"/>
            <w:vAlign w:val="center"/>
          </w:tcPr>
          <w:p w14:paraId="5875869C" w14:textId="77777777" w:rsidR="00787B02" w:rsidRPr="002D5DB9" w:rsidRDefault="00787B02" w:rsidP="00787B02">
            <w:pPr>
              <w:pStyle w:val="TEKSTTABELA"/>
              <w:jc w:val="right"/>
              <w:rPr>
                <w:color w:val="auto"/>
              </w:rPr>
            </w:pPr>
            <w:r w:rsidRPr="002D5DB9">
              <w:rPr>
                <w:color w:val="auto"/>
              </w:rPr>
              <w:t>93 952 179,52</w:t>
            </w:r>
          </w:p>
        </w:tc>
        <w:tc>
          <w:tcPr>
            <w:tcW w:w="1275" w:type="dxa"/>
            <w:shd w:val="clear" w:color="auto" w:fill="DBE0F4" w:themeFill="accent1" w:themeFillTint="33"/>
            <w:vAlign w:val="center"/>
          </w:tcPr>
          <w:p w14:paraId="2FB9E793" w14:textId="77777777" w:rsidR="00787B02" w:rsidRPr="002D5DB9" w:rsidRDefault="00787B02" w:rsidP="00787B02">
            <w:pPr>
              <w:pStyle w:val="TEKSTTABELA"/>
              <w:jc w:val="right"/>
              <w:rPr>
                <w:b/>
                <w:color w:val="auto"/>
              </w:rPr>
            </w:pPr>
            <w:r w:rsidRPr="002D5DB9">
              <w:rPr>
                <w:b/>
                <w:color w:val="auto"/>
              </w:rPr>
              <w:t>87 341 465,74</w:t>
            </w:r>
          </w:p>
        </w:tc>
        <w:tc>
          <w:tcPr>
            <w:tcW w:w="1725" w:type="dxa"/>
            <w:vAlign w:val="center"/>
          </w:tcPr>
          <w:p w14:paraId="09F5CCEB" w14:textId="77777777" w:rsidR="00787B02" w:rsidRPr="002D5DB9" w:rsidRDefault="00787B02" w:rsidP="00787B02">
            <w:pPr>
              <w:pStyle w:val="TEKSTTABELA"/>
              <w:jc w:val="center"/>
              <w:rPr>
                <w:color w:val="auto"/>
              </w:rPr>
            </w:pPr>
            <w:r w:rsidRPr="002D5DB9">
              <w:rPr>
                <w:color w:val="auto"/>
              </w:rPr>
              <w:t>93,0</w:t>
            </w:r>
          </w:p>
        </w:tc>
      </w:tr>
      <w:tr w:rsidR="00787B02" w:rsidRPr="002D5DB9" w14:paraId="74C69B98" w14:textId="77777777" w:rsidTr="00787B02">
        <w:tc>
          <w:tcPr>
            <w:tcW w:w="0" w:type="auto"/>
          </w:tcPr>
          <w:p w14:paraId="18576892" w14:textId="77777777" w:rsidR="00787B02" w:rsidRPr="002D5DB9" w:rsidRDefault="00787B02" w:rsidP="00787B02">
            <w:pPr>
              <w:pStyle w:val="TEKSTTABELA"/>
              <w:rPr>
                <w:color w:val="auto"/>
              </w:rPr>
            </w:pPr>
            <w:r w:rsidRPr="002D5DB9">
              <w:rPr>
                <w:color w:val="auto"/>
              </w:rPr>
              <w:t>2.1</w:t>
            </w:r>
          </w:p>
        </w:tc>
        <w:tc>
          <w:tcPr>
            <w:tcW w:w="2535" w:type="dxa"/>
          </w:tcPr>
          <w:p w14:paraId="6C537AA2" w14:textId="77777777" w:rsidR="00787B02" w:rsidRPr="002D5DB9" w:rsidRDefault="00787B02" w:rsidP="00787B02">
            <w:pPr>
              <w:pStyle w:val="TEKSTTABELA"/>
              <w:spacing w:before="120" w:after="120"/>
              <w:rPr>
                <w:color w:val="auto"/>
              </w:rPr>
            </w:pPr>
            <w:r w:rsidRPr="002D5DB9">
              <w:rPr>
                <w:color w:val="auto"/>
              </w:rPr>
              <w:t>w tym: wydatki  bieżące</w:t>
            </w:r>
          </w:p>
        </w:tc>
        <w:tc>
          <w:tcPr>
            <w:tcW w:w="1701" w:type="dxa"/>
            <w:vAlign w:val="center"/>
          </w:tcPr>
          <w:p w14:paraId="599491A2" w14:textId="77777777" w:rsidR="00787B02" w:rsidRPr="002D5DB9" w:rsidRDefault="00787B02" w:rsidP="00787B02">
            <w:pPr>
              <w:pStyle w:val="TEKSTTABELA"/>
              <w:jc w:val="right"/>
              <w:rPr>
                <w:color w:val="auto"/>
              </w:rPr>
            </w:pPr>
            <w:r w:rsidRPr="002D5DB9">
              <w:rPr>
                <w:color w:val="auto"/>
              </w:rPr>
              <w:t>67 871 782,50</w:t>
            </w:r>
          </w:p>
        </w:tc>
        <w:tc>
          <w:tcPr>
            <w:tcW w:w="1560" w:type="dxa"/>
            <w:vAlign w:val="center"/>
          </w:tcPr>
          <w:p w14:paraId="33A3EC90" w14:textId="77777777" w:rsidR="00787B02" w:rsidRPr="002D5DB9" w:rsidRDefault="00787B02" w:rsidP="00787B02">
            <w:pPr>
              <w:pStyle w:val="TEKSTTABELA"/>
              <w:jc w:val="right"/>
              <w:rPr>
                <w:color w:val="auto"/>
              </w:rPr>
            </w:pPr>
            <w:r w:rsidRPr="002D5DB9">
              <w:rPr>
                <w:color w:val="auto"/>
              </w:rPr>
              <w:t>77 897 899,52</w:t>
            </w:r>
          </w:p>
        </w:tc>
        <w:tc>
          <w:tcPr>
            <w:tcW w:w="1275" w:type="dxa"/>
            <w:shd w:val="clear" w:color="auto" w:fill="DBE0F4" w:themeFill="accent1" w:themeFillTint="33"/>
            <w:vAlign w:val="center"/>
          </w:tcPr>
          <w:p w14:paraId="32B71BB1" w14:textId="77777777" w:rsidR="00787B02" w:rsidRPr="002D5DB9" w:rsidRDefault="00787B02" w:rsidP="00787B02">
            <w:pPr>
              <w:pStyle w:val="TEKSTTABELA"/>
              <w:jc w:val="right"/>
              <w:rPr>
                <w:b/>
                <w:color w:val="auto"/>
              </w:rPr>
            </w:pPr>
            <w:r w:rsidRPr="002D5DB9">
              <w:rPr>
                <w:b/>
                <w:color w:val="auto"/>
              </w:rPr>
              <w:t>72 990 058,16</w:t>
            </w:r>
          </w:p>
        </w:tc>
        <w:tc>
          <w:tcPr>
            <w:tcW w:w="1725" w:type="dxa"/>
            <w:vAlign w:val="center"/>
          </w:tcPr>
          <w:p w14:paraId="35AE24CD" w14:textId="77777777" w:rsidR="00787B02" w:rsidRPr="002D5DB9" w:rsidRDefault="00787B02" w:rsidP="00787B02">
            <w:pPr>
              <w:pStyle w:val="TEKSTTABELA"/>
              <w:jc w:val="center"/>
              <w:rPr>
                <w:color w:val="auto"/>
              </w:rPr>
            </w:pPr>
            <w:r w:rsidRPr="002D5DB9">
              <w:rPr>
                <w:color w:val="auto"/>
              </w:rPr>
              <w:t>93,7</w:t>
            </w:r>
          </w:p>
        </w:tc>
      </w:tr>
      <w:tr w:rsidR="00787B02" w:rsidRPr="002D5DB9" w14:paraId="02B75B20" w14:textId="77777777" w:rsidTr="00787B02">
        <w:tc>
          <w:tcPr>
            <w:tcW w:w="0" w:type="auto"/>
          </w:tcPr>
          <w:p w14:paraId="024C0F3B" w14:textId="77777777" w:rsidR="00787B02" w:rsidRPr="002D5DB9" w:rsidRDefault="00787B02" w:rsidP="00787B02">
            <w:pPr>
              <w:pStyle w:val="TEKSTTABELA"/>
              <w:rPr>
                <w:color w:val="auto"/>
              </w:rPr>
            </w:pPr>
            <w:r w:rsidRPr="002D5DB9">
              <w:rPr>
                <w:color w:val="auto"/>
              </w:rPr>
              <w:t>2.2</w:t>
            </w:r>
          </w:p>
        </w:tc>
        <w:tc>
          <w:tcPr>
            <w:tcW w:w="2535" w:type="dxa"/>
          </w:tcPr>
          <w:p w14:paraId="3AF10B66" w14:textId="77777777" w:rsidR="00787B02" w:rsidRPr="002D5DB9" w:rsidRDefault="00787B02" w:rsidP="00787B02">
            <w:pPr>
              <w:pStyle w:val="TEKSTTABELA"/>
              <w:spacing w:before="120" w:after="120"/>
              <w:rPr>
                <w:color w:val="auto"/>
              </w:rPr>
            </w:pPr>
            <w:r w:rsidRPr="002D5DB9">
              <w:rPr>
                <w:color w:val="auto"/>
              </w:rPr>
              <w:t>wydatki  majątkowe</w:t>
            </w:r>
          </w:p>
        </w:tc>
        <w:tc>
          <w:tcPr>
            <w:tcW w:w="1701" w:type="dxa"/>
            <w:vAlign w:val="center"/>
          </w:tcPr>
          <w:p w14:paraId="4C4F0E0A" w14:textId="77777777" w:rsidR="00787B02" w:rsidRPr="002D5DB9" w:rsidRDefault="00787B02" w:rsidP="00787B02">
            <w:pPr>
              <w:pStyle w:val="TEKSTTABELA"/>
              <w:jc w:val="right"/>
              <w:rPr>
                <w:color w:val="auto"/>
              </w:rPr>
            </w:pPr>
            <w:r w:rsidRPr="002D5DB9">
              <w:rPr>
                <w:color w:val="auto"/>
              </w:rPr>
              <w:t xml:space="preserve">  16 103  927,00  </w:t>
            </w:r>
          </w:p>
        </w:tc>
        <w:tc>
          <w:tcPr>
            <w:tcW w:w="1560" w:type="dxa"/>
            <w:vAlign w:val="center"/>
          </w:tcPr>
          <w:p w14:paraId="0FDA7924" w14:textId="77777777" w:rsidR="00787B02" w:rsidRPr="002D5DB9" w:rsidRDefault="00787B02" w:rsidP="00787B02">
            <w:pPr>
              <w:pStyle w:val="TEKSTTABELA"/>
              <w:jc w:val="right"/>
              <w:rPr>
                <w:color w:val="auto"/>
              </w:rPr>
            </w:pPr>
            <w:r w:rsidRPr="002D5DB9">
              <w:rPr>
                <w:color w:val="auto"/>
              </w:rPr>
              <w:t>16 054 280,00</w:t>
            </w:r>
          </w:p>
        </w:tc>
        <w:tc>
          <w:tcPr>
            <w:tcW w:w="1275" w:type="dxa"/>
            <w:shd w:val="clear" w:color="auto" w:fill="DBE0F4" w:themeFill="accent1" w:themeFillTint="33"/>
            <w:vAlign w:val="center"/>
          </w:tcPr>
          <w:p w14:paraId="4B6615F2" w14:textId="77777777" w:rsidR="00787B02" w:rsidRPr="002D5DB9" w:rsidRDefault="00787B02" w:rsidP="00787B02">
            <w:pPr>
              <w:pStyle w:val="TEKSTTABELA"/>
              <w:jc w:val="right"/>
              <w:rPr>
                <w:b/>
                <w:color w:val="auto"/>
              </w:rPr>
            </w:pPr>
            <w:r w:rsidRPr="002D5DB9">
              <w:rPr>
                <w:b/>
                <w:color w:val="auto"/>
              </w:rPr>
              <w:t>14 351 407,58</w:t>
            </w:r>
          </w:p>
        </w:tc>
        <w:tc>
          <w:tcPr>
            <w:tcW w:w="1725" w:type="dxa"/>
            <w:vAlign w:val="center"/>
          </w:tcPr>
          <w:p w14:paraId="2664C3C6" w14:textId="77777777" w:rsidR="00787B02" w:rsidRPr="002D5DB9" w:rsidRDefault="00787B02" w:rsidP="00787B02">
            <w:pPr>
              <w:pStyle w:val="TEKSTTABELA"/>
              <w:jc w:val="center"/>
              <w:rPr>
                <w:color w:val="auto"/>
              </w:rPr>
            </w:pPr>
            <w:r w:rsidRPr="002D5DB9">
              <w:rPr>
                <w:color w:val="auto"/>
              </w:rPr>
              <w:t>89,4</w:t>
            </w:r>
          </w:p>
        </w:tc>
      </w:tr>
    </w:tbl>
    <w:p w14:paraId="4F2F8615" w14:textId="77777777" w:rsidR="00474244" w:rsidRPr="002D5DB9" w:rsidRDefault="00787B02" w:rsidP="00787B02">
      <w:pPr>
        <w:pStyle w:val="RDO"/>
        <w:ind w:left="0" w:firstLine="0"/>
        <w:rPr>
          <w:color w:val="auto"/>
        </w:rPr>
      </w:pPr>
      <w:r w:rsidRPr="002D5DB9">
        <w:rPr>
          <w:color w:val="auto"/>
        </w:rPr>
        <w:t>Źródło: Zarządzenie Nr 56/2020 Wójta Gminy Świdnica z dnia 25 marca 2020 r.</w:t>
      </w:r>
    </w:p>
    <w:p w14:paraId="6D37BAF4" w14:textId="77777777" w:rsidR="00A07666" w:rsidRPr="002D5DB9" w:rsidRDefault="00A07666" w:rsidP="00A07666">
      <w:pPr>
        <w:pStyle w:val="TABELA"/>
        <w:rPr>
          <w:color w:val="auto"/>
        </w:rPr>
      </w:pPr>
      <w:bookmarkStart w:id="178" w:name="_Toc9450898"/>
      <w:r w:rsidRPr="002D5DB9">
        <w:rPr>
          <w:color w:val="auto"/>
        </w:rPr>
        <w:lastRenderedPageBreak/>
        <w:t xml:space="preserve">TABELA </w:t>
      </w:r>
      <w:r w:rsidR="007B4D9F">
        <w:rPr>
          <w:color w:val="auto"/>
        </w:rPr>
        <w:t>68</w:t>
      </w:r>
      <w:r w:rsidRPr="002D5DB9">
        <w:rPr>
          <w:color w:val="auto"/>
        </w:rPr>
        <w:t>. Realizacja wydatków budżetowych wg działów klasyfikacji budżetowej [201</w:t>
      </w:r>
      <w:r w:rsidR="00DD2B61" w:rsidRPr="002D5DB9">
        <w:rPr>
          <w:color w:val="auto"/>
        </w:rPr>
        <w:t>9</w:t>
      </w:r>
      <w:r w:rsidRPr="002D5DB9">
        <w:rPr>
          <w:color w:val="auto"/>
        </w:rPr>
        <w:t>].</w:t>
      </w:r>
      <w:bookmarkEnd w:id="178"/>
    </w:p>
    <w:tbl>
      <w:tblPr>
        <w:tblW w:w="9087" w:type="dxa"/>
        <w:tblInd w:w="55" w:type="dxa"/>
        <w:tblBorders>
          <w:top w:val="single" w:sz="4" w:space="0" w:color="4E67C8" w:themeColor="accent1"/>
          <w:left w:val="single" w:sz="4" w:space="0" w:color="4E67C8" w:themeColor="accent1"/>
          <w:bottom w:val="single" w:sz="4" w:space="0" w:color="4E67C8" w:themeColor="accent1"/>
          <w:right w:val="single" w:sz="4" w:space="0" w:color="4E67C8" w:themeColor="accent1"/>
          <w:insideH w:val="single" w:sz="4" w:space="0" w:color="4E67C8" w:themeColor="accent1"/>
        </w:tblBorders>
        <w:tblCellMar>
          <w:left w:w="70" w:type="dxa"/>
          <w:right w:w="70" w:type="dxa"/>
        </w:tblCellMar>
        <w:tblLook w:val="04A0" w:firstRow="1" w:lastRow="0" w:firstColumn="1" w:lastColumn="0" w:noHBand="0" w:noVBand="1"/>
      </w:tblPr>
      <w:tblGrid>
        <w:gridCol w:w="4410"/>
        <w:gridCol w:w="1559"/>
        <w:gridCol w:w="1559"/>
        <w:gridCol w:w="1559"/>
      </w:tblGrid>
      <w:tr w:rsidR="00787B02" w:rsidRPr="00A07666" w14:paraId="21CD9FC0" w14:textId="77777777" w:rsidTr="002C761D">
        <w:trPr>
          <w:tblHeader/>
        </w:trPr>
        <w:tc>
          <w:tcPr>
            <w:tcW w:w="4410" w:type="dxa"/>
            <w:vMerge w:val="restart"/>
            <w:shd w:val="clear" w:color="auto" w:fill="94A3DE" w:themeFill="accent1" w:themeFillTint="99"/>
            <w:noWrap/>
            <w:vAlign w:val="center"/>
            <w:hideMark/>
          </w:tcPr>
          <w:p w14:paraId="0E0C25FE" w14:textId="77777777" w:rsidR="00787B02" w:rsidRPr="00A07666" w:rsidRDefault="00787B02" w:rsidP="00787B02">
            <w:pPr>
              <w:pStyle w:val="TEKSTTABELA"/>
              <w:rPr>
                <w:color w:val="FFFFFF" w:themeColor="background1"/>
              </w:rPr>
            </w:pPr>
            <w:r w:rsidRPr="00A07666">
              <w:rPr>
                <w:color w:val="FFFFFF" w:themeColor="background1"/>
              </w:rPr>
              <w:t>Wyszczególnienie</w:t>
            </w:r>
          </w:p>
        </w:tc>
        <w:tc>
          <w:tcPr>
            <w:tcW w:w="4677" w:type="dxa"/>
            <w:gridSpan w:val="3"/>
            <w:shd w:val="clear" w:color="auto" w:fill="94A3DE" w:themeFill="accent1" w:themeFillTint="99"/>
            <w:vAlign w:val="center"/>
            <w:hideMark/>
          </w:tcPr>
          <w:p w14:paraId="031A44CA" w14:textId="77777777" w:rsidR="00787B02" w:rsidRPr="00A07666" w:rsidRDefault="00787B02" w:rsidP="00787B02">
            <w:pPr>
              <w:pStyle w:val="TEKSTTABELA"/>
              <w:jc w:val="center"/>
              <w:rPr>
                <w:color w:val="FFFFFF" w:themeColor="background1"/>
              </w:rPr>
            </w:pPr>
            <w:r w:rsidRPr="00A07666">
              <w:rPr>
                <w:color w:val="FFFFFF" w:themeColor="background1"/>
              </w:rPr>
              <w:t>Wykonanie  w 201</w:t>
            </w:r>
            <w:r>
              <w:rPr>
                <w:color w:val="FFFFFF" w:themeColor="background1"/>
              </w:rPr>
              <w:t>9</w:t>
            </w:r>
            <w:r w:rsidRPr="00A07666">
              <w:rPr>
                <w:color w:val="FFFFFF" w:themeColor="background1"/>
              </w:rPr>
              <w:t xml:space="preserve"> roku</w:t>
            </w:r>
          </w:p>
        </w:tc>
      </w:tr>
      <w:tr w:rsidR="00787B02" w:rsidRPr="00A07666" w14:paraId="59C8B52A" w14:textId="77777777" w:rsidTr="006643BC">
        <w:trPr>
          <w:tblHeader/>
        </w:trPr>
        <w:tc>
          <w:tcPr>
            <w:tcW w:w="4410" w:type="dxa"/>
            <w:vMerge/>
            <w:shd w:val="clear" w:color="auto" w:fill="4E67C8" w:themeFill="accent1"/>
            <w:noWrap/>
            <w:hideMark/>
          </w:tcPr>
          <w:p w14:paraId="68763C3A" w14:textId="77777777" w:rsidR="00787B02" w:rsidRPr="00A07666" w:rsidRDefault="00787B02" w:rsidP="00787B02">
            <w:pPr>
              <w:pStyle w:val="TEKSTTABELA"/>
              <w:rPr>
                <w:color w:val="FFFFFF" w:themeColor="background1"/>
              </w:rPr>
            </w:pPr>
          </w:p>
        </w:tc>
        <w:tc>
          <w:tcPr>
            <w:tcW w:w="1559" w:type="dxa"/>
            <w:vMerge w:val="restart"/>
            <w:shd w:val="clear" w:color="auto" w:fill="94A3DE" w:themeFill="accent1" w:themeFillTint="99"/>
            <w:vAlign w:val="center"/>
            <w:hideMark/>
          </w:tcPr>
          <w:p w14:paraId="1AF165BF" w14:textId="77777777" w:rsidR="00787B02" w:rsidRPr="00A07666" w:rsidRDefault="00787B02" w:rsidP="00787B02">
            <w:pPr>
              <w:pStyle w:val="TEKSTTABELA"/>
              <w:jc w:val="center"/>
              <w:rPr>
                <w:color w:val="FFFFFF" w:themeColor="background1"/>
              </w:rPr>
            </w:pPr>
            <w:r w:rsidRPr="00A07666">
              <w:rPr>
                <w:color w:val="FFFFFF" w:themeColor="background1"/>
              </w:rPr>
              <w:t>Ogółem</w:t>
            </w:r>
          </w:p>
        </w:tc>
        <w:tc>
          <w:tcPr>
            <w:tcW w:w="3118" w:type="dxa"/>
            <w:gridSpan w:val="2"/>
            <w:shd w:val="clear" w:color="auto" w:fill="94A3DE" w:themeFill="accent1" w:themeFillTint="99"/>
            <w:vAlign w:val="center"/>
            <w:hideMark/>
          </w:tcPr>
          <w:p w14:paraId="39D920B6" w14:textId="77777777" w:rsidR="00787B02" w:rsidRPr="00A07666" w:rsidRDefault="00787B02" w:rsidP="00787B02">
            <w:pPr>
              <w:pStyle w:val="TEKSTTABELA"/>
              <w:jc w:val="center"/>
              <w:rPr>
                <w:color w:val="FFFFFF" w:themeColor="background1"/>
              </w:rPr>
            </w:pPr>
            <w:r w:rsidRPr="00A07666">
              <w:rPr>
                <w:color w:val="FFFFFF" w:themeColor="background1"/>
              </w:rPr>
              <w:t>w tym:</w:t>
            </w:r>
          </w:p>
        </w:tc>
      </w:tr>
      <w:tr w:rsidR="00787B02" w:rsidRPr="00A07666" w14:paraId="5D2DF44B" w14:textId="77777777" w:rsidTr="006643BC">
        <w:trPr>
          <w:tblHeader/>
        </w:trPr>
        <w:tc>
          <w:tcPr>
            <w:tcW w:w="4410" w:type="dxa"/>
            <w:vMerge/>
            <w:shd w:val="clear" w:color="auto" w:fill="4E67C8" w:themeFill="accent1"/>
            <w:noWrap/>
            <w:vAlign w:val="bottom"/>
            <w:hideMark/>
          </w:tcPr>
          <w:p w14:paraId="03DAFE4D" w14:textId="77777777" w:rsidR="00787B02" w:rsidRPr="00A07666" w:rsidRDefault="00787B02" w:rsidP="00787B02">
            <w:pPr>
              <w:pStyle w:val="TEKSTTABELA"/>
              <w:rPr>
                <w:color w:val="FFFFFF" w:themeColor="background1"/>
              </w:rPr>
            </w:pPr>
          </w:p>
        </w:tc>
        <w:tc>
          <w:tcPr>
            <w:tcW w:w="1559" w:type="dxa"/>
            <w:vMerge/>
            <w:shd w:val="clear" w:color="auto" w:fill="94A3DE" w:themeFill="accent1" w:themeFillTint="99"/>
            <w:vAlign w:val="center"/>
            <w:hideMark/>
          </w:tcPr>
          <w:p w14:paraId="035A94FC" w14:textId="77777777" w:rsidR="00787B02" w:rsidRPr="00A07666" w:rsidRDefault="00787B02" w:rsidP="00787B02">
            <w:pPr>
              <w:pStyle w:val="TEKSTTABELA"/>
              <w:jc w:val="center"/>
              <w:rPr>
                <w:color w:val="FFFFFF" w:themeColor="background1"/>
              </w:rPr>
            </w:pPr>
          </w:p>
        </w:tc>
        <w:tc>
          <w:tcPr>
            <w:tcW w:w="1559" w:type="dxa"/>
            <w:shd w:val="clear" w:color="auto" w:fill="94A3DE" w:themeFill="accent1" w:themeFillTint="99"/>
            <w:noWrap/>
            <w:vAlign w:val="center"/>
            <w:hideMark/>
          </w:tcPr>
          <w:p w14:paraId="45124630" w14:textId="77777777" w:rsidR="00787B02" w:rsidRPr="00A07666" w:rsidRDefault="00787B02" w:rsidP="00787B02">
            <w:pPr>
              <w:pStyle w:val="TEKSTTABELA"/>
              <w:jc w:val="right"/>
              <w:rPr>
                <w:color w:val="FFFFFF" w:themeColor="background1"/>
              </w:rPr>
            </w:pPr>
            <w:r w:rsidRPr="00A07666">
              <w:rPr>
                <w:color w:val="FFFFFF" w:themeColor="background1"/>
              </w:rPr>
              <w:t>bieżące</w:t>
            </w:r>
          </w:p>
        </w:tc>
        <w:tc>
          <w:tcPr>
            <w:tcW w:w="1559" w:type="dxa"/>
            <w:shd w:val="clear" w:color="auto" w:fill="94A3DE" w:themeFill="accent1" w:themeFillTint="99"/>
            <w:noWrap/>
            <w:vAlign w:val="center"/>
            <w:hideMark/>
          </w:tcPr>
          <w:p w14:paraId="691B7394" w14:textId="77777777" w:rsidR="00787B02" w:rsidRPr="00A07666" w:rsidRDefault="00787B02" w:rsidP="00787B02">
            <w:pPr>
              <w:pStyle w:val="TEKSTTABELA"/>
              <w:jc w:val="right"/>
              <w:rPr>
                <w:color w:val="FFFFFF" w:themeColor="background1"/>
              </w:rPr>
            </w:pPr>
            <w:r w:rsidRPr="00A07666">
              <w:rPr>
                <w:color w:val="FFFFFF" w:themeColor="background1"/>
              </w:rPr>
              <w:t>majątkowe</w:t>
            </w:r>
          </w:p>
        </w:tc>
      </w:tr>
      <w:tr w:rsidR="00787B02" w:rsidRPr="002D5DB9" w14:paraId="4DC58497" w14:textId="77777777" w:rsidTr="00787B02">
        <w:tc>
          <w:tcPr>
            <w:tcW w:w="4410" w:type="dxa"/>
            <w:shd w:val="clear" w:color="auto" w:fill="auto"/>
            <w:noWrap/>
            <w:vAlign w:val="bottom"/>
            <w:hideMark/>
          </w:tcPr>
          <w:p w14:paraId="4701C0EE" w14:textId="77777777" w:rsidR="00787B02" w:rsidRPr="002D5DB9" w:rsidRDefault="00787B02" w:rsidP="00787B02">
            <w:pPr>
              <w:pStyle w:val="TEKSTTABELA"/>
              <w:rPr>
                <w:color w:val="auto"/>
              </w:rPr>
            </w:pPr>
            <w:r w:rsidRPr="002D5DB9">
              <w:rPr>
                <w:color w:val="auto"/>
              </w:rPr>
              <w:t>Rolnictwo i łowiectwo</w:t>
            </w:r>
          </w:p>
        </w:tc>
        <w:tc>
          <w:tcPr>
            <w:tcW w:w="1559" w:type="dxa"/>
            <w:shd w:val="clear" w:color="auto" w:fill="DBE0F4" w:themeFill="accent1" w:themeFillTint="33"/>
            <w:noWrap/>
            <w:vAlign w:val="center"/>
            <w:hideMark/>
          </w:tcPr>
          <w:p w14:paraId="29534294" w14:textId="77777777" w:rsidR="00787B02" w:rsidRPr="002D5DB9" w:rsidRDefault="00787B02" w:rsidP="00787B02">
            <w:pPr>
              <w:pStyle w:val="TEKSTTABELA"/>
              <w:jc w:val="right"/>
              <w:rPr>
                <w:b/>
                <w:color w:val="auto"/>
              </w:rPr>
            </w:pPr>
            <w:r w:rsidRPr="002D5DB9">
              <w:rPr>
                <w:b/>
                <w:color w:val="auto"/>
              </w:rPr>
              <w:t xml:space="preserve">         2 703 626,75    </w:t>
            </w:r>
          </w:p>
        </w:tc>
        <w:tc>
          <w:tcPr>
            <w:tcW w:w="1559" w:type="dxa"/>
            <w:shd w:val="clear" w:color="auto" w:fill="auto"/>
            <w:noWrap/>
            <w:vAlign w:val="center"/>
            <w:hideMark/>
          </w:tcPr>
          <w:p w14:paraId="7A2DF29E" w14:textId="77777777" w:rsidR="00787B02" w:rsidRPr="002D5DB9" w:rsidRDefault="00787B02" w:rsidP="00787B02">
            <w:pPr>
              <w:pStyle w:val="TEKSTTABELA"/>
              <w:jc w:val="right"/>
              <w:rPr>
                <w:color w:val="auto"/>
              </w:rPr>
            </w:pPr>
            <w:r w:rsidRPr="002D5DB9">
              <w:rPr>
                <w:color w:val="auto"/>
              </w:rPr>
              <w:t xml:space="preserve">        1 624 228,33    </w:t>
            </w:r>
          </w:p>
        </w:tc>
        <w:tc>
          <w:tcPr>
            <w:tcW w:w="1559" w:type="dxa"/>
            <w:shd w:val="clear" w:color="auto" w:fill="auto"/>
            <w:noWrap/>
            <w:vAlign w:val="center"/>
            <w:hideMark/>
          </w:tcPr>
          <w:p w14:paraId="4FC182D8" w14:textId="77777777" w:rsidR="00787B02" w:rsidRPr="002D5DB9" w:rsidRDefault="00787B02" w:rsidP="00787B02">
            <w:pPr>
              <w:pStyle w:val="TEKSTTABELA"/>
              <w:jc w:val="right"/>
              <w:rPr>
                <w:color w:val="auto"/>
              </w:rPr>
            </w:pPr>
            <w:r w:rsidRPr="002D5DB9">
              <w:rPr>
                <w:color w:val="auto"/>
              </w:rPr>
              <w:t xml:space="preserve">        1 079 398,42    </w:t>
            </w:r>
          </w:p>
        </w:tc>
      </w:tr>
      <w:tr w:rsidR="00787B02" w:rsidRPr="002D5DB9" w14:paraId="1F429151" w14:textId="77777777" w:rsidTr="00787B02">
        <w:tc>
          <w:tcPr>
            <w:tcW w:w="4410" w:type="dxa"/>
            <w:shd w:val="clear" w:color="auto" w:fill="auto"/>
            <w:hideMark/>
          </w:tcPr>
          <w:p w14:paraId="2D7C72D1" w14:textId="77777777" w:rsidR="00787B02" w:rsidRPr="002D5DB9" w:rsidRDefault="00787B02" w:rsidP="00787B02">
            <w:pPr>
              <w:pStyle w:val="TEKSTTABELA"/>
              <w:rPr>
                <w:color w:val="auto"/>
              </w:rPr>
            </w:pPr>
            <w:r w:rsidRPr="002D5DB9">
              <w:rPr>
                <w:color w:val="auto"/>
              </w:rPr>
              <w:t>Wytwarzanie i zaopatrywanie w energię elektryczną, gaz i wodę</w:t>
            </w:r>
          </w:p>
        </w:tc>
        <w:tc>
          <w:tcPr>
            <w:tcW w:w="1559" w:type="dxa"/>
            <w:shd w:val="clear" w:color="auto" w:fill="DBE0F4" w:themeFill="accent1" w:themeFillTint="33"/>
            <w:noWrap/>
            <w:vAlign w:val="center"/>
            <w:hideMark/>
          </w:tcPr>
          <w:p w14:paraId="1A4D8D3A" w14:textId="77777777" w:rsidR="00787B02" w:rsidRPr="002D5DB9" w:rsidRDefault="00787B02" w:rsidP="00787B02">
            <w:pPr>
              <w:pStyle w:val="TEKSTTABELA"/>
              <w:jc w:val="right"/>
              <w:rPr>
                <w:b/>
                <w:color w:val="auto"/>
              </w:rPr>
            </w:pPr>
            <w:r w:rsidRPr="002D5DB9">
              <w:rPr>
                <w:b/>
                <w:color w:val="auto"/>
              </w:rPr>
              <w:t xml:space="preserve">          1 092 654,15    </w:t>
            </w:r>
          </w:p>
        </w:tc>
        <w:tc>
          <w:tcPr>
            <w:tcW w:w="1559" w:type="dxa"/>
            <w:shd w:val="clear" w:color="auto" w:fill="auto"/>
            <w:noWrap/>
            <w:vAlign w:val="center"/>
            <w:hideMark/>
          </w:tcPr>
          <w:p w14:paraId="2C2FA09F" w14:textId="77777777" w:rsidR="00787B02" w:rsidRPr="002D5DB9" w:rsidRDefault="00787B02" w:rsidP="00787B02">
            <w:pPr>
              <w:pStyle w:val="TEKSTTABELA"/>
              <w:jc w:val="right"/>
              <w:rPr>
                <w:color w:val="auto"/>
              </w:rPr>
            </w:pPr>
            <w:r w:rsidRPr="002D5DB9">
              <w:rPr>
                <w:color w:val="auto"/>
              </w:rPr>
              <w:t xml:space="preserve">           392 654,15    </w:t>
            </w:r>
          </w:p>
        </w:tc>
        <w:tc>
          <w:tcPr>
            <w:tcW w:w="1559" w:type="dxa"/>
            <w:shd w:val="clear" w:color="auto" w:fill="auto"/>
            <w:noWrap/>
            <w:vAlign w:val="center"/>
            <w:hideMark/>
          </w:tcPr>
          <w:p w14:paraId="3A31B03B" w14:textId="77777777" w:rsidR="00787B02" w:rsidRPr="002D5DB9" w:rsidRDefault="00787B02" w:rsidP="00787B02">
            <w:pPr>
              <w:pStyle w:val="TEKSTTABELA"/>
              <w:jc w:val="right"/>
              <w:rPr>
                <w:color w:val="auto"/>
              </w:rPr>
            </w:pPr>
            <w:r w:rsidRPr="002D5DB9">
              <w:rPr>
                <w:color w:val="auto"/>
              </w:rPr>
              <w:t xml:space="preserve">           700 000,00    </w:t>
            </w:r>
          </w:p>
        </w:tc>
      </w:tr>
      <w:tr w:rsidR="00787B02" w:rsidRPr="002D5DB9" w14:paraId="62F916D0" w14:textId="77777777" w:rsidTr="00787B02">
        <w:tc>
          <w:tcPr>
            <w:tcW w:w="4410" w:type="dxa"/>
            <w:shd w:val="clear" w:color="auto" w:fill="auto"/>
            <w:noWrap/>
            <w:vAlign w:val="bottom"/>
            <w:hideMark/>
          </w:tcPr>
          <w:p w14:paraId="57CD87A6" w14:textId="77777777" w:rsidR="00787B02" w:rsidRPr="002D5DB9" w:rsidRDefault="00787B02" w:rsidP="00787B02">
            <w:pPr>
              <w:pStyle w:val="TEKSTTABELA"/>
              <w:rPr>
                <w:color w:val="auto"/>
              </w:rPr>
            </w:pPr>
            <w:r w:rsidRPr="002D5DB9">
              <w:rPr>
                <w:color w:val="auto"/>
              </w:rPr>
              <w:t>Transport i łączność</w:t>
            </w:r>
          </w:p>
        </w:tc>
        <w:tc>
          <w:tcPr>
            <w:tcW w:w="1559" w:type="dxa"/>
            <w:shd w:val="clear" w:color="auto" w:fill="DBE0F4" w:themeFill="accent1" w:themeFillTint="33"/>
            <w:noWrap/>
            <w:vAlign w:val="center"/>
            <w:hideMark/>
          </w:tcPr>
          <w:p w14:paraId="02D9C021" w14:textId="77777777" w:rsidR="00787B02" w:rsidRPr="002D5DB9" w:rsidRDefault="00787B02" w:rsidP="00787B02">
            <w:pPr>
              <w:pStyle w:val="TEKSTTABELA"/>
              <w:jc w:val="right"/>
              <w:rPr>
                <w:b/>
                <w:color w:val="auto"/>
              </w:rPr>
            </w:pPr>
            <w:r w:rsidRPr="002D5DB9">
              <w:rPr>
                <w:b/>
                <w:color w:val="auto"/>
              </w:rPr>
              <w:t xml:space="preserve">       8 184 940,12    </w:t>
            </w:r>
          </w:p>
        </w:tc>
        <w:tc>
          <w:tcPr>
            <w:tcW w:w="1559" w:type="dxa"/>
            <w:shd w:val="clear" w:color="auto" w:fill="auto"/>
            <w:noWrap/>
            <w:vAlign w:val="center"/>
            <w:hideMark/>
          </w:tcPr>
          <w:p w14:paraId="76AC56C6" w14:textId="77777777" w:rsidR="00787B02" w:rsidRPr="002D5DB9" w:rsidRDefault="00787B02" w:rsidP="00787B02">
            <w:pPr>
              <w:pStyle w:val="TEKSTTABELA"/>
              <w:jc w:val="right"/>
              <w:rPr>
                <w:color w:val="auto"/>
              </w:rPr>
            </w:pPr>
            <w:r w:rsidRPr="002D5DB9">
              <w:rPr>
                <w:color w:val="auto"/>
              </w:rPr>
              <w:t xml:space="preserve">        2 736 135,76    </w:t>
            </w:r>
          </w:p>
        </w:tc>
        <w:tc>
          <w:tcPr>
            <w:tcW w:w="1559" w:type="dxa"/>
            <w:shd w:val="clear" w:color="auto" w:fill="auto"/>
            <w:noWrap/>
            <w:vAlign w:val="center"/>
            <w:hideMark/>
          </w:tcPr>
          <w:p w14:paraId="4C89F141" w14:textId="77777777" w:rsidR="00787B02" w:rsidRPr="002D5DB9" w:rsidRDefault="00787B02" w:rsidP="00787B02">
            <w:pPr>
              <w:pStyle w:val="TEKSTTABELA"/>
              <w:jc w:val="right"/>
              <w:rPr>
                <w:color w:val="auto"/>
              </w:rPr>
            </w:pPr>
            <w:r w:rsidRPr="002D5DB9">
              <w:rPr>
                <w:color w:val="auto"/>
              </w:rPr>
              <w:t xml:space="preserve">        5 448 804,36    </w:t>
            </w:r>
          </w:p>
        </w:tc>
      </w:tr>
      <w:tr w:rsidR="00787B02" w:rsidRPr="002D5DB9" w14:paraId="36EC536D" w14:textId="77777777" w:rsidTr="00787B02">
        <w:tc>
          <w:tcPr>
            <w:tcW w:w="4410" w:type="dxa"/>
            <w:shd w:val="clear" w:color="auto" w:fill="auto"/>
            <w:noWrap/>
            <w:vAlign w:val="bottom"/>
            <w:hideMark/>
          </w:tcPr>
          <w:p w14:paraId="08ED1F5A" w14:textId="77777777" w:rsidR="00787B02" w:rsidRPr="002D5DB9" w:rsidRDefault="00787B02" w:rsidP="00787B02">
            <w:pPr>
              <w:pStyle w:val="TEKSTTABELA"/>
              <w:rPr>
                <w:color w:val="auto"/>
              </w:rPr>
            </w:pPr>
            <w:r w:rsidRPr="002D5DB9">
              <w:rPr>
                <w:color w:val="auto"/>
              </w:rPr>
              <w:t xml:space="preserve">Gospodarka mieszkaniowa </w:t>
            </w:r>
          </w:p>
        </w:tc>
        <w:tc>
          <w:tcPr>
            <w:tcW w:w="1559" w:type="dxa"/>
            <w:shd w:val="clear" w:color="auto" w:fill="DBE0F4" w:themeFill="accent1" w:themeFillTint="33"/>
            <w:noWrap/>
            <w:vAlign w:val="center"/>
            <w:hideMark/>
          </w:tcPr>
          <w:p w14:paraId="0BD887DB" w14:textId="77777777" w:rsidR="00787B02" w:rsidRPr="002D5DB9" w:rsidRDefault="00787B02" w:rsidP="00787B02">
            <w:pPr>
              <w:pStyle w:val="TEKSTTABELA"/>
              <w:jc w:val="right"/>
              <w:rPr>
                <w:b/>
                <w:color w:val="auto"/>
              </w:rPr>
            </w:pPr>
            <w:r w:rsidRPr="002D5DB9">
              <w:rPr>
                <w:b/>
                <w:color w:val="auto"/>
              </w:rPr>
              <w:t xml:space="preserve">         2 033 444,41    </w:t>
            </w:r>
          </w:p>
        </w:tc>
        <w:tc>
          <w:tcPr>
            <w:tcW w:w="1559" w:type="dxa"/>
            <w:shd w:val="clear" w:color="auto" w:fill="auto"/>
            <w:noWrap/>
            <w:vAlign w:val="center"/>
            <w:hideMark/>
          </w:tcPr>
          <w:p w14:paraId="0CE08CF7" w14:textId="77777777" w:rsidR="00787B02" w:rsidRPr="002D5DB9" w:rsidRDefault="00787B02" w:rsidP="00787B02">
            <w:pPr>
              <w:pStyle w:val="TEKSTTABELA"/>
              <w:jc w:val="right"/>
              <w:rPr>
                <w:color w:val="auto"/>
              </w:rPr>
            </w:pPr>
            <w:r w:rsidRPr="002D5DB9">
              <w:rPr>
                <w:color w:val="auto"/>
              </w:rPr>
              <w:t xml:space="preserve">           1 038 758,97    </w:t>
            </w:r>
          </w:p>
        </w:tc>
        <w:tc>
          <w:tcPr>
            <w:tcW w:w="1559" w:type="dxa"/>
            <w:shd w:val="clear" w:color="auto" w:fill="auto"/>
            <w:noWrap/>
            <w:vAlign w:val="center"/>
            <w:hideMark/>
          </w:tcPr>
          <w:p w14:paraId="1D8CA03F" w14:textId="77777777" w:rsidR="00787B02" w:rsidRPr="002D5DB9" w:rsidRDefault="00787B02" w:rsidP="00787B02">
            <w:pPr>
              <w:pStyle w:val="TEKSTTABELA"/>
              <w:jc w:val="right"/>
              <w:rPr>
                <w:color w:val="auto"/>
              </w:rPr>
            </w:pPr>
            <w:r w:rsidRPr="002D5DB9">
              <w:rPr>
                <w:color w:val="auto"/>
              </w:rPr>
              <w:t xml:space="preserve">         994 685,44    </w:t>
            </w:r>
          </w:p>
        </w:tc>
      </w:tr>
      <w:tr w:rsidR="00787B02" w:rsidRPr="002D5DB9" w14:paraId="24CC134D" w14:textId="77777777" w:rsidTr="00787B02">
        <w:tc>
          <w:tcPr>
            <w:tcW w:w="4410" w:type="dxa"/>
            <w:shd w:val="clear" w:color="auto" w:fill="auto"/>
            <w:noWrap/>
            <w:vAlign w:val="bottom"/>
            <w:hideMark/>
          </w:tcPr>
          <w:p w14:paraId="23493B77" w14:textId="77777777" w:rsidR="00787B02" w:rsidRPr="002D5DB9" w:rsidRDefault="00787B02" w:rsidP="00787B02">
            <w:pPr>
              <w:pStyle w:val="TEKSTTABELA"/>
              <w:rPr>
                <w:color w:val="auto"/>
              </w:rPr>
            </w:pPr>
            <w:r w:rsidRPr="002D5DB9">
              <w:rPr>
                <w:color w:val="auto"/>
              </w:rPr>
              <w:t>Działalność usługowa</w:t>
            </w:r>
          </w:p>
        </w:tc>
        <w:tc>
          <w:tcPr>
            <w:tcW w:w="1559" w:type="dxa"/>
            <w:shd w:val="clear" w:color="auto" w:fill="DBE0F4" w:themeFill="accent1" w:themeFillTint="33"/>
            <w:noWrap/>
            <w:vAlign w:val="center"/>
            <w:hideMark/>
          </w:tcPr>
          <w:p w14:paraId="4B7B06EB" w14:textId="77777777" w:rsidR="00787B02" w:rsidRPr="002D5DB9" w:rsidRDefault="00787B02" w:rsidP="00787B02">
            <w:pPr>
              <w:pStyle w:val="TEKSTTABELA"/>
              <w:jc w:val="right"/>
              <w:rPr>
                <w:b/>
                <w:color w:val="auto"/>
              </w:rPr>
            </w:pPr>
            <w:r w:rsidRPr="002D5DB9">
              <w:rPr>
                <w:b/>
                <w:color w:val="auto"/>
              </w:rPr>
              <w:t xml:space="preserve">              93 116,14    </w:t>
            </w:r>
          </w:p>
        </w:tc>
        <w:tc>
          <w:tcPr>
            <w:tcW w:w="1559" w:type="dxa"/>
            <w:shd w:val="clear" w:color="auto" w:fill="auto"/>
            <w:noWrap/>
            <w:vAlign w:val="center"/>
            <w:hideMark/>
          </w:tcPr>
          <w:p w14:paraId="49C5322C" w14:textId="77777777" w:rsidR="00787B02" w:rsidRPr="002D5DB9" w:rsidRDefault="00787B02" w:rsidP="00787B02">
            <w:pPr>
              <w:pStyle w:val="TEKSTTABELA"/>
              <w:jc w:val="right"/>
              <w:rPr>
                <w:color w:val="auto"/>
              </w:rPr>
            </w:pPr>
            <w:r w:rsidRPr="002D5DB9">
              <w:rPr>
                <w:color w:val="auto"/>
              </w:rPr>
              <w:t xml:space="preserve">             93 116,14    </w:t>
            </w:r>
          </w:p>
        </w:tc>
        <w:tc>
          <w:tcPr>
            <w:tcW w:w="1559" w:type="dxa"/>
            <w:shd w:val="clear" w:color="auto" w:fill="auto"/>
            <w:noWrap/>
            <w:vAlign w:val="center"/>
            <w:hideMark/>
          </w:tcPr>
          <w:p w14:paraId="2D22A2CB" w14:textId="77777777" w:rsidR="00787B02" w:rsidRPr="002D5DB9" w:rsidRDefault="00787B02" w:rsidP="00787B02">
            <w:pPr>
              <w:pStyle w:val="TEKSTTABELA"/>
              <w:jc w:val="right"/>
              <w:rPr>
                <w:color w:val="auto"/>
              </w:rPr>
            </w:pPr>
            <w:r w:rsidRPr="002D5DB9">
              <w:rPr>
                <w:color w:val="auto"/>
              </w:rPr>
              <w:t xml:space="preserve">                         -      </w:t>
            </w:r>
          </w:p>
        </w:tc>
      </w:tr>
      <w:tr w:rsidR="00787B02" w:rsidRPr="002D5DB9" w14:paraId="01F87E4B" w14:textId="77777777" w:rsidTr="00787B02">
        <w:tc>
          <w:tcPr>
            <w:tcW w:w="4410" w:type="dxa"/>
            <w:shd w:val="clear" w:color="auto" w:fill="auto"/>
            <w:noWrap/>
            <w:vAlign w:val="bottom"/>
            <w:hideMark/>
          </w:tcPr>
          <w:p w14:paraId="440D2460" w14:textId="77777777" w:rsidR="00787B02" w:rsidRPr="002D5DB9" w:rsidRDefault="00787B02" w:rsidP="00787B02">
            <w:pPr>
              <w:pStyle w:val="TEKSTTABELA"/>
              <w:rPr>
                <w:color w:val="auto"/>
              </w:rPr>
            </w:pPr>
            <w:r w:rsidRPr="002D5DB9">
              <w:rPr>
                <w:color w:val="auto"/>
              </w:rPr>
              <w:t>Administracja publiczna</w:t>
            </w:r>
          </w:p>
        </w:tc>
        <w:tc>
          <w:tcPr>
            <w:tcW w:w="1559" w:type="dxa"/>
            <w:shd w:val="clear" w:color="auto" w:fill="DBE0F4" w:themeFill="accent1" w:themeFillTint="33"/>
            <w:noWrap/>
            <w:vAlign w:val="center"/>
            <w:hideMark/>
          </w:tcPr>
          <w:p w14:paraId="47394194" w14:textId="77777777" w:rsidR="00787B02" w:rsidRPr="002D5DB9" w:rsidRDefault="00787B02" w:rsidP="00787B02">
            <w:pPr>
              <w:pStyle w:val="TEKSTTABELA"/>
              <w:jc w:val="right"/>
              <w:rPr>
                <w:b/>
                <w:color w:val="auto"/>
              </w:rPr>
            </w:pPr>
            <w:r w:rsidRPr="002D5DB9">
              <w:rPr>
                <w:b/>
                <w:color w:val="auto"/>
              </w:rPr>
              <w:t xml:space="preserve">         8 125 452,92    </w:t>
            </w:r>
          </w:p>
        </w:tc>
        <w:tc>
          <w:tcPr>
            <w:tcW w:w="1559" w:type="dxa"/>
            <w:shd w:val="clear" w:color="auto" w:fill="auto"/>
            <w:noWrap/>
            <w:vAlign w:val="center"/>
            <w:hideMark/>
          </w:tcPr>
          <w:p w14:paraId="7A95A846" w14:textId="77777777" w:rsidR="00787B02" w:rsidRPr="002D5DB9" w:rsidRDefault="00787B02" w:rsidP="00787B02">
            <w:pPr>
              <w:pStyle w:val="TEKSTTABELA"/>
              <w:jc w:val="right"/>
              <w:rPr>
                <w:color w:val="auto"/>
              </w:rPr>
            </w:pPr>
            <w:r w:rsidRPr="002D5DB9">
              <w:rPr>
                <w:color w:val="auto"/>
              </w:rPr>
              <w:t xml:space="preserve">        7 993 452,92    </w:t>
            </w:r>
          </w:p>
        </w:tc>
        <w:tc>
          <w:tcPr>
            <w:tcW w:w="1559" w:type="dxa"/>
            <w:shd w:val="clear" w:color="auto" w:fill="auto"/>
            <w:noWrap/>
            <w:vAlign w:val="center"/>
            <w:hideMark/>
          </w:tcPr>
          <w:p w14:paraId="5A6579A4" w14:textId="77777777" w:rsidR="00787B02" w:rsidRPr="002D5DB9" w:rsidRDefault="00787B02" w:rsidP="00787B02">
            <w:pPr>
              <w:pStyle w:val="TEKSTTABELA"/>
              <w:jc w:val="right"/>
              <w:rPr>
                <w:color w:val="auto"/>
              </w:rPr>
            </w:pPr>
            <w:r w:rsidRPr="002D5DB9">
              <w:rPr>
                <w:color w:val="auto"/>
              </w:rPr>
              <w:t xml:space="preserve">           132 000,00    </w:t>
            </w:r>
          </w:p>
        </w:tc>
      </w:tr>
      <w:tr w:rsidR="00787B02" w:rsidRPr="002D5DB9" w14:paraId="1B59DBB2" w14:textId="77777777" w:rsidTr="00787B02">
        <w:tc>
          <w:tcPr>
            <w:tcW w:w="4410" w:type="dxa"/>
            <w:shd w:val="clear" w:color="auto" w:fill="auto"/>
            <w:vAlign w:val="bottom"/>
            <w:hideMark/>
          </w:tcPr>
          <w:p w14:paraId="3511C46F" w14:textId="77777777" w:rsidR="00787B02" w:rsidRPr="002D5DB9" w:rsidRDefault="00787B02" w:rsidP="00787B02">
            <w:pPr>
              <w:pStyle w:val="TEKSTTABELA"/>
              <w:rPr>
                <w:color w:val="auto"/>
              </w:rPr>
            </w:pPr>
            <w:r w:rsidRPr="002D5DB9">
              <w:rPr>
                <w:color w:val="auto"/>
              </w:rPr>
              <w:t>Urzędy naczelnych organów władzy państwowej, kontroli i ochrony prawa oraz sądownictwa</w:t>
            </w:r>
          </w:p>
        </w:tc>
        <w:tc>
          <w:tcPr>
            <w:tcW w:w="1559" w:type="dxa"/>
            <w:shd w:val="clear" w:color="auto" w:fill="DBE0F4" w:themeFill="accent1" w:themeFillTint="33"/>
            <w:noWrap/>
            <w:vAlign w:val="center"/>
            <w:hideMark/>
          </w:tcPr>
          <w:p w14:paraId="05A9B138" w14:textId="77777777" w:rsidR="00787B02" w:rsidRPr="002D5DB9" w:rsidRDefault="00787B02" w:rsidP="00787B02">
            <w:pPr>
              <w:pStyle w:val="TEKSTTABELA"/>
              <w:jc w:val="right"/>
              <w:rPr>
                <w:b/>
                <w:color w:val="auto"/>
              </w:rPr>
            </w:pPr>
            <w:r w:rsidRPr="002D5DB9">
              <w:rPr>
                <w:b/>
                <w:color w:val="auto"/>
              </w:rPr>
              <w:t xml:space="preserve">            110 720,93    </w:t>
            </w:r>
          </w:p>
        </w:tc>
        <w:tc>
          <w:tcPr>
            <w:tcW w:w="1559" w:type="dxa"/>
            <w:shd w:val="clear" w:color="auto" w:fill="auto"/>
            <w:noWrap/>
            <w:vAlign w:val="center"/>
            <w:hideMark/>
          </w:tcPr>
          <w:p w14:paraId="5A00621F" w14:textId="77777777" w:rsidR="00787B02" w:rsidRPr="002D5DB9" w:rsidRDefault="00787B02" w:rsidP="00787B02">
            <w:pPr>
              <w:pStyle w:val="TEKSTTABELA"/>
              <w:jc w:val="right"/>
              <w:rPr>
                <w:color w:val="auto"/>
              </w:rPr>
            </w:pPr>
            <w:r w:rsidRPr="002D5DB9">
              <w:rPr>
                <w:color w:val="auto"/>
              </w:rPr>
              <w:t xml:space="preserve">           100 720,93    </w:t>
            </w:r>
          </w:p>
        </w:tc>
        <w:tc>
          <w:tcPr>
            <w:tcW w:w="1559" w:type="dxa"/>
            <w:shd w:val="clear" w:color="auto" w:fill="auto"/>
            <w:noWrap/>
            <w:vAlign w:val="center"/>
            <w:hideMark/>
          </w:tcPr>
          <w:p w14:paraId="5BC1229E" w14:textId="77777777" w:rsidR="00787B02" w:rsidRPr="002D5DB9" w:rsidRDefault="00787B02" w:rsidP="00787B02">
            <w:pPr>
              <w:pStyle w:val="TEKSTTABELA"/>
              <w:jc w:val="right"/>
              <w:rPr>
                <w:color w:val="auto"/>
              </w:rPr>
            </w:pPr>
            <w:r w:rsidRPr="002D5DB9">
              <w:rPr>
                <w:color w:val="auto"/>
              </w:rPr>
              <w:t xml:space="preserve">                         -      </w:t>
            </w:r>
          </w:p>
        </w:tc>
      </w:tr>
      <w:tr w:rsidR="00787B02" w:rsidRPr="002D5DB9" w14:paraId="57E0EF66" w14:textId="77777777" w:rsidTr="00787B02">
        <w:tc>
          <w:tcPr>
            <w:tcW w:w="4410" w:type="dxa"/>
            <w:shd w:val="clear" w:color="auto" w:fill="auto"/>
            <w:vAlign w:val="bottom"/>
            <w:hideMark/>
          </w:tcPr>
          <w:p w14:paraId="614DFC67" w14:textId="77777777" w:rsidR="00787B02" w:rsidRPr="002D5DB9" w:rsidRDefault="00787B02" w:rsidP="00787B02">
            <w:pPr>
              <w:pStyle w:val="TEKSTTABELA"/>
              <w:rPr>
                <w:color w:val="auto"/>
              </w:rPr>
            </w:pPr>
            <w:r w:rsidRPr="002D5DB9">
              <w:rPr>
                <w:color w:val="auto"/>
              </w:rPr>
              <w:t>Obrona narodowa</w:t>
            </w:r>
          </w:p>
        </w:tc>
        <w:tc>
          <w:tcPr>
            <w:tcW w:w="1559" w:type="dxa"/>
            <w:shd w:val="clear" w:color="auto" w:fill="DBE0F4" w:themeFill="accent1" w:themeFillTint="33"/>
            <w:noWrap/>
            <w:vAlign w:val="center"/>
            <w:hideMark/>
          </w:tcPr>
          <w:p w14:paraId="07D8D2DD" w14:textId="77777777" w:rsidR="00787B02" w:rsidRPr="002D5DB9" w:rsidRDefault="00787B02" w:rsidP="00787B02">
            <w:pPr>
              <w:pStyle w:val="TEKSTTABELA"/>
              <w:jc w:val="right"/>
              <w:rPr>
                <w:b/>
                <w:color w:val="auto"/>
              </w:rPr>
            </w:pPr>
            <w:r w:rsidRPr="002D5DB9">
              <w:rPr>
                <w:b/>
                <w:color w:val="auto"/>
              </w:rPr>
              <w:t xml:space="preserve">                   508,56    </w:t>
            </w:r>
          </w:p>
        </w:tc>
        <w:tc>
          <w:tcPr>
            <w:tcW w:w="1559" w:type="dxa"/>
            <w:shd w:val="clear" w:color="auto" w:fill="auto"/>
            <w:noWrap/>
            <w:vAlign w:val="center"/>
            <w:hideMark/>
          </w:tcPr>
          <w:p w14:paraId="241E1ACA" w14:textId="77777777" w:rsidR="00787B02" w:rsidRPr="002D5DB9" w:rsidRDefault="00787B02" w:rsidP="00787B02">
            <w:pPr>
              <w:pStyle w:val="TEKSTTABELA"/>
              <w:jc w:val="right"/>
              <w:rPr>
                <w:color w:val="auto"/>
              </w:rPr>
            </w:pPr>
            <w:r w:rsidRPr="002D5DB9">
              <w:rPr>
                <w:color w:val="auto"/>
              </w:rPr>
              <w:t xml:space="preserve">                  508,56    </w:t>
            </w:r>
          </w:p>
        </w:tc>
        <w:tc>
          <w:tcPr>
            <w:tcW w:w="1559" w:type="dxa"/>
            <w:shd w:val="clear" w:color="auto" w:fill="auto"/>
            <w:noWrap/>
            <w:vAlign w:val="center"/>
            <w:hideMark/>
          </w:tcPr>
          <w:p w14:paraId="31F67B32" w14:textId="77777777" w:rsidR="00787B02" w:rsidRPr="002D5DB9" w:rsidRDefault="00787B02" w:rsidP="00787B02">
            <w:pPr>
              <w:pStyle w:val="TEKSTTABELA"/>
              <w:jc w:val="right"/>
              <w:rPr>
                <w:color w:val="auto"/>
              </w:rPr>
            </w:pPr>
            <w:r w:rsidRPr="002D5DB9">
              <w:rPr>
                <w:color w:val="auto"/>
              </w:rPr>
              <w:t xml:space="preserve">                         -      </w:t>
            </w:r>
          </w:p>
        </w:tc>
      </w:tr>
      <w:tr w:rsidR="00787B02" w:rsidRPr="002D5DB9" w14:paraId="443AAD2F" w14:textId="77777777" w:rsidTr="00787B02">
        <w:tc>
          <w:tcPr>
            <w:tcW w:w="4410" w:type="dxa"/>
            <w:shd w:val="clear" w:color="auto" w:fill="auto"/>
            <w:noWrap/>
            <w:vAlign w:val="bottom"/>
            <w:hideMark/>
          </w:tcPr>
          <w:p w14:paraId="6B4D0BC5" w14:textId="77777777" w:rsidR="00787B02" w:rsidRPr="002D5DB9" w:rsidRDefault="00787B02" w:rsidP="00787B02">
            <w:pPr>
              <w:pStyle w:val="TEKSTTABELA"/>
              <w:rPr>
                <w:color w:val="auto"/>
              </w:rPr>
            </w:pPr>
            <w:r w:rsidRPr="002D5DB9">
              <w:rPr>
                <w:color w:val="auto"/>
              </w:rPr>
              <w:t>Bezpieczeństwo publiczne i ochrona przeciwpożarowa</w:t>
            </w:r>
          </w:p>
        </w:tc>
        <w:tc>
          <w:tcPr>
            <w:tcW w:w="1559" w:type="dxa"/>
            <w:shd w:val="clear" w:color="auto" w:fill="DBE0F4" w:themeFill="accent1" w:themeFillTint="33"/>
            <w:noWrap/>
            <w:vAlign w:val="center"/>
            <w:hideMark/>
          </w:tcPr>
          <w:p w14:paraId="05C97E1B" w14:textId="77777777" w:rsidR="00787B02" w:rsidRPr="002D5DB9" w:rsidRDefault="00787B02" w:rsidP="00787B02">
            <w:pPr>
              <w:pStyle w:val="TEKSTTABELA"/>
              <w:jc w:val="right"/>
              <w:rPr>
                <w:b/>
                <w:color w:val="auto"/>
              </w:rPr>
            </w:pPr>
            <w:r w:rsidRPr="002D5DB9">
              <w:rPr>
                <w:b/>
                <w:color w:val="auto"/>
              </w:rPr>
              <w:t xml:space="preserve">            606 988,80    </w:t>
            </w:r>
          </w:p>
        </w:tc>
        <w:tc>
          <w:tcPr>
            <w:tcW w:w="1559" w:type="dxa"/>
            <w:shd w:val="clear" w:color="auto" w:fill="auto"/>
            <w:noWrap/>
            <w:vAlign w:val="center"/>
            <w:hideMark/>
          </w:tcPr>
          <w:p w14:paraId="1DF776E7" w14:textId="77777777" w:rsidR="00787B02" w:rsidRPr="002D5DB9" w:rsidRDefault="00787B02" w:rsidP="00787B02">
            <w:pPr>
              <w:pStyle w:val="TEKSTTABELA"/>
              <w:jc w:val="right"/>
              <w:rPr>
                <w:color w:val="auto"/>
              </w:rPr>
            </w:pPr>
            <w:r w:rsidRPr="002D5DB9">
              <w:rPr>
                <w:color w:val="auto"/>
              </w:rPr>
              <w:t xml:space="preserve">           594 988,80    </w:t>
            </w:r>
          </w:p>
        </w:tc>
        <w:tc>
          <w:tcPr>
            <w:tcW w:w="1559" w:type="dxa"/>
            <w:shd w:val="clear" w:color="auto" w:fill="auto"/>
            <w:noWrap/>
            <w:vAlign w:val="center"/>
            <w:hideMark/>
          </w:tcPr>
          <w:p w14:paraId="39992C06" w14:textId="77777777" w:rsidR="00787B02" w:rsidRPr="002D5DB9" w:rsidRDefault="00787B02" w:rsidP="00787B02">
            <w:pPr>
              <w:pStyle w:val="TEKSTTABELA"/>
              <w:jc w:val="right"/>
              <w:rPr>
                <w:color w:val="auto"/>
              </w:rPr>
            </w:pPr>
            <w:r w:rsidRPr="002D5DB9">
              <w:rPr>
                <w:color w:val="auto"/>
              </w:rPr>
              <w:t xml:space="preserve">             12 000,00    </w:t>
            </w:r>
          </w:p>
        </w:tc>
      </w:tr>
      <w:tr w:rsidR="00787B02" w:rsidRPr="002D5DB9" w14:paraId="3B1DF229" w14:textId="77777777" w:rsidTr="00787B02">
        <w:tc>
          <w:tcPr>
            <w:tcW w:w="4410" w:type="dxa"/>
            <w:shd w:val="clear" w:color="auto" w:fill="auto"/>
            <w:noWrap/>
            <w:vAlign w:val="bottom"/>
            <w:hideMark/>
          </w:tcPr>
          <w:p w14:paraId="1A12B719" w14:textId="77777777" w:rsidR="00787B02" w:rsidRPr="002D5DB9" w:rsidRDefault="00787B02" w:rsidP="00787B02">
            <w:pPr>
              <w:pStyle w:val="TEKSTTABELA"/>
              <w:rPr>
                <w:color w:val="auto"/>
              </w:rPr>
            </w:pPr>
            <w:r w:rsidRPr="002D5DB9">
              <w:rPr>
                <w:color w:val="auto"/>
              </w:rPr>
              <w:t>Obsługa długu publicznego</w:t>
            </w:r>
          </w:p>
        </w:tc>
        <w:tc>
          <w:tcPr>
            <w:tcW w:w="1559" w:type="dxa"/>
            <w:shd w:val="clear" w:color="auto" w:fill="DBE0F4" w:themeFill="accent1" w:themeFillTint="33"/>
            <w:noWrap/>
            <w:vAlign w:val="center"/>
            <w:hideMark/>
          </w:tcPr>
          <w:p w14:paraId="5B06F772" w14:textId="77777777" w:rsidR="00787B02" w:rsidRPr="002D5DB9" w:rsidRDefault="00787B02" w:rsidP="00787B02">
            <w:pPr>
              <w:pStyle w:val="TEKSTTABELA"/>
              <w:jc w:val="right"/>
              <w:rPr>
                <w:b/>
                <w:color w:val="auto"/>
              </w:rPr>
            </w:pPr>
            <w:r w:rsidRPr="002D5DB9">
              <w:rPr>
                <w:b/>
                <w:color w:val="auto"/>
              </w:rPr>
              <w:t xml:space="preserve">         1 229 589,05    </w:t>
            </w:r>
          </w:p>
        </w:tc>
        <w:tc>
          <w:tcPr>
            <w:tcW w:w="1559" w:type="dxa"/>
            <w:shd w:val="clear" w:color="auto" w:fill="auto"/>
            <w:noWrap/>
            <w:vAlign w:val="center"/>
            <w:hideMark/>
          </w:tcPr>
          <w:p w14:paraId="354FC78D" w14:textId="77777777" w:rsidR="00787B02" w:rsidRPr="002D5DB9" w:rsidRDefault="00787B02" w:rsidP="00787B02">
            <w:pPr>
              <w:pStyle w:val="TEKSTTABELA"/>
              <w:jc w:val="right"/>
              <w:rPr>
                <w:color w:val="auto"/>
              </w:rPr>
            </w:pPr>
            <w:r w:rsidRPr="002D5DB9">
              <w:rPr>
                <w:color w:val="auto"/>
              </w:rPr>
              <w:t>1 229 589,05</w:t>
            </w:r>
          </w:p>
        </w:tc>
        <w:tc>
          <w:tcPr>
            <w:tcW w:w="1559" w:type="dxa"/>
            <w:shd w:val="clear" w:color="auto" w:fill="auto"/>
            <w:noWrap/>
            <w:vAlign w:val="center"/>
            <w:hideMark/>
          </w:tcPr>
          <w:p w14:paraId="50A73EB8" w14:textId="77777777" w:rsidR="00787B02" w:rsidRPr="002D5DB9" w:rsidRDefault="00787B02" w:rsidP="00787B02">
            <w:pPr>
              <w:pStyle w:val="TEKSTTABELA"/>
              <w:jc w:val="right"/>
              <w:rPr>
                <w:color w:val="auto"/>
              </w:rPr>
            </w:pPr>
            <w:r w:rsidRPr="002D5DB9">
              <w:rPr>
                <w:color w:val="auto"/>
              </w:rPr>
              <w:t xml:space="preserve">                         -      </w:t>
            </w:r>
          </w:p>
        </w:tc>
      </w:tr>
      <w:tr w:rsidR="00787B02" w:rsidRPr="002D5DB9" w14:paraId="7D7450AB" w14:textId="77777777" w:rsidTr="00787B02">
        <w:tc>
          <w:tcPr>
            <w:tcW w:w="4410" w:type="dxa"/>
            <w:shd w:val="clear" w:color="auto" w:fill="auto"/>
            <w:noWrap/>
            <w:vAlign w:val="bottom"/>
            <w:hideMark/>
          </w:tcPr>
          <w:p w14:paraId="06DFD628" w14:textId="77777777" w:rsidR="00787B02" w:rsidRPr="002D5DB9" w:rsidRDefault="00787B02" w:rsidP="00787B02">
            <w:pPr>
              <w:pStyle w:val="TEKSTTABELA"/>
              <w:rPr>
                <w:color w:val="auto"/>
              </w:rPr>
            </w:pPr>
            <w:r w:rsidRPr="002D5DB9">
              <w:rPr>
                <w:color w:val="auto"/>
              </w:rPr>
              <w:t>Różne rozliczenia</w:t>
            </w:r>
          </w:p>
        </w:tc>
        <w:tc>
          <w:tcPr>
            <w:tcW w:w="1559" w:type="dxa"/>
            <w:shd w:val="clear" w:color="auto" w:fill="DBE0F4" w:themeFill="accent1" w:themeFillTint="33"/>
            <w:noWrap/>
            <w:vAlign w:val="center"/>
            <w:hideMark/>
          </w:tcPr>
          <w:p w14:paraId="5427660A" w14:textId="77777777" w:rsidR="00787B02" w:rsidRPr="002D5DB9" w:rsidRDefault="00787B02" w:rsidP="00787B02">
            <w:pPr>
              <w:pStyle w:val="TEKSTTABELA"/>
              <w:jc w:val="right"/>
              <w:rPr>
                <w:b/>
                <w:color w:val="auto"/>
              </w:rPr>
            </w:pPr>
            <w:r w:rsidRPr="002D5DB9">
              <w:rPr>
                <w:b/>
                <w:color w:val="auto"/>
              </w:rPr>
              <w:t xml:space="preserve">                          -      </w:t>
            </w:r>
          </w:p>
        </w:tc>
        <w:tc>
          <w:tcPr>
            <w:tcW w:w="1559" w:type="dxa"/>
            <w:shd w:val="clear" w:color="auto" w:fill="auto"/>
            <w:noWrap/>
            <w:vAlign w:val="center"/>
            <w:hideMark/>
          </w:tcPr>
          <w:p w14:paraId="06827F9A" w14:textId="77777777" w:rsidR="00787B02" w:rsidRPr="002D5DB9" w:rsidRDefault="00787B02" w:rsidP="00787B02">
            <w:pPr>
              <w:pStyle w:val="TEKSTTABELA"/>
              <w:jc w:val="right"/>
              <w:rPr>
                <w:color w:val="auto"/>
              </w:rPr>
            </w:pPr>
            <w:r w:rsidRPr="002D5DB9">
              <w:rPr>
                <w:color w:val="auto"/>
              </w:rPr>
              <w:t xml:space="preserve">                         -      </w:t>
            </w:r>
          </w:p>
        </w:tc>
        <w:tc>
          <w:tcPr>
            <w:tcW w:w="1559" w:type="dxa"/>
            <w:shd w:val="clear" w:color="auto" w:fill="auto"/>
            <w:noWrap/>
            <w:vAlign w:val="center"/>
            <w:hideMark/>
          </w:tcPr>
          <w:p w14:paraId="5765F4FC" w14:textId="77777777" w:rsidR="00787B02" w:rsidRPr="002D5DB9" w:rsidRDefault="00787B02" w:rsidP="00787B02">
            <w:pPr>
              <w:pStyle w:val="TEKSTTABELA"/>
              <w:jc w:val="right"/>
              <w:rPr>
                <w:color w:val="auto"/>
              </w:rPr>
            </w:pPr>
            <w:r w:rsidRPr="002D5DB9">
              <w:rPr>
                <w:color w:val="auto"/>
              </w:rPr>
              <w:t xml:space="preserve">                         -      </w:t>
            </w:r>
          </w:p>
        </w:tc>
      </w:tr>
      <w:tr w:rsidR="00787B02" w:rsidRPr="002D5DB9" w14:paraId="1CA78CDF" w14:textId="77777777" w:rsidTr="00787B02">
        <w:tc>
          <w:tcPr>
            <w:tcW w:w="4410" w:type="dxa"/>
            <w:shd w:val="clear" w:color="auto" w:fill="auto"/>
            <w:noWrap/>
            <w:vAlign w:val="bottom"/>
            <w:hideMark/>
          </w:tcPr>
          <w:p w14:paraId="7247AA40" w14:textId="77777777" w:rsidR="00787B02" w:rsidRPr="002D5DB9" w:rsidRDefault="00787B02" w:rsidP="00787B02">
            <w:pPr>
              <w:pStyle w:val="TEKSTTABELA"/>
              <w:rPr>
                <w:color w:val="auto"/>
              </w:rPr>
            </w:pPr>
            <w:r w:rsidRPr="002D5DB9">
              <w:rPr>
                <w:color w:val="auto"/>
              </w:rPr>
              <w:t>Oświata i wychowanie</w:t>
            </w:r>
          </w:p>
        </w:tc>
        <w:tc>
          <w:tcPr>
            <w:tcW w:w="1559" w:type="dxa"/>
            <w:shd w:val="clear" w:color="auto" w:fill="DBE0F4" w:themeFill="accent1" w:themeFillTint="33"/>
            <w:noWrap/>
            <w:vAlign w:val="center"/>
            <w:hideMark/>
          </w:tcPr>
          <w:p w14:paraId="425B5C73" w14:textId="77777777" w:rsidR="00787B02" w:rsidRPr="002D5DB9" w:rsidRDefault="00787B02" w:rsidP="00787B02">
            <w:pPr>
              <w:pStyle w:val="TEKSTTABELA"/>
              <w:jc w:val="right"/>
              <w:rPr>
                <w:b/>
                <w:color w:val="auto"/>
              </w:rPr>
            </w:pPr>
            <w:r w:rsidRPr="002D5DB9">
              <w:rPr>
                <w:b/>
                <w:color w:val="auto"/>
              </w:rPr>
              <w:t xml:space="preserve">       24 300 434,82    </w:t>
            </w:r>
          </w:p>
        </w:tc>
        <w:tc>
          <w:tcPr>
            <w:tcW w:w="1559" w:type="dxa"/>
            <w:shd w:val="clear" w:color="auto" w:fill="auto"/>
            <w:noWrap/>
            <w:vAlign w:val="center"/>
            <w:hideMark/>
          </w:tcPr>
          <w:p w14:paraId="45F683B7" w14:textId="77777777" w:rsidR="00787B02" w:rsidRPr="002D5DB9" w:rsidRDefault="00787B02" w:rsidP="00787B02">
            <w:pPr>
              <w:pStyle w:val="TEKSTTABELA"/>
              <w:jc w:val="right"/>
              <w:rPr>
                <w:color w:val="auto"/>
              </w:rPr>
            </w:pPr>
            <w:r w:rsidRPr="002D5DB9">
              <w:rPr>
                <w:color w:val="auto"/>
              </w:rPr>
              <w:t xml:space="preserve">      22 110 988,47    </w:t>
            </w:r>
          </w:p>
        </w:tc>
        <w:tc>
          <w:tcPr>
            <w:tcW w:w="1559" w:type="dxa"/>
            <w:shd w:val="clear" w:color="auto" w:fill="auto"/>
            <w:noWrap/>
            <w:vAlign w:val="center"/>
            <w:hideMark/>
          </w:tcPr>
          <w:p w14:paraId="1D27D874" w14:textId="77777777" w:rsidR="00787B02" w:rsidRPr="002D5DB9" w:rsidRDefault="00787B02" w:rsidP="00787B02">
            <w:pPr>
              <w:pStyle w:val="TEKSTTABELA"/>
              <w:jc w:val="right"/>
              <w:rPr>
                <w:color w:val="auto"/>
              </w:rPr>
            </w:pPr>
            <w:r w:rsidRPr="002D5DB9">
              <w:rPr>
                <w:color w:val="auto"/>
              </w:rPr>
              <w:t xml:space="preserve">        2 189 446,35    </w:t>
            </w:r>
          </w:p>
        </w:tc>
      </w:tr>
      <w:tr w:rsidR="00787B02" w:rsidRPr="002D5DB9" w14:paraId="7BE53AF4" w14:textId="77777777" w:rsidTr="00787B02">
        <w:tc>
          <w:tcPr>
            <w:tcW w:w="4410" w:type="dxa"/>
            <w:shd w:val="clear" w:color="auto" w:fill="auto"/>
            <w:noWrap/>
            <w:vAlign w:val="bottom"/>
            <w:hideMark/>
          </w:tcPr>
          <w:p w14:paraId="62D3F95D" w14:textId="77777777" w:rsidR="00787B02" w:rsidRPr="002D5DB9" w:rsidRDefault="00787B02" w:rsidP="00787B02">
            <w:pPr>
              <w:pStyle w:val="TEKSTTABELA"/>
              <w:rPr>
                <w:color w:val="auto"/>
              </w:rPr>
            </w:pPr>
            <w:r w:rsidRPr="002D5DB9">
              <w:rPr>
                <w:color w:val="auto"/>
              </w:rPr>
              <w:t>Ochrona zdrowia</w:t>
            </w:r>
          </w:p>
        </w:tc>
        <w:tc>
          <w:tcPr>
            <w:tcW w:w="1559" w:type="dxa"/>
            <w:shd w:val="clear" w:color="auto" w:fill="DBE0F4" w:themeFill="accent1" w:themeFillTint="33"/>
            <w:noWrap/>
            <w:vAlign w:val="center"/>
            <w:hideMark/>
          </w:tcPr>
          <w:p w14:paraId="79124105" w14:textId="77777777" w:rsidR="00787B02" w:rsidRPr="002D5DB9" w:rsidRDefault="00787B02" w:rsidP="00787B02">
            <w:pPr>
              <w:pStyle w:val="TEKSTTABELA"/>
              <w:jc w:val="right"/>
              <w:rPr>
                <w:b/>
                <w:color w:val="auto"/>
              </w:rPr>
            </w:pPr>
            <w:r w:rsidRPr="002D5DB9">
              <w:rPr>
                <w:b/>
                <w:color w:val="auto"/>
              </w:rPr>
              <w:t xml:space="preserve">            246 908,95    </w:t>
            </w:r>
          </w:p>
        </w:tc>
        <w:tc>
          <w:tcPr>
            <w:tcW w:w="1559" w:type="dxa"/>
            <w:shd w:val="clear" w:color="auto" w:fill="auto"/>
            <w:noWrap/>
            <w:vAlign w:val="center"/>
            <w:hideMark/>
          </w:tcPr>
          <w:p w14:paraId="4C554DA8" w14:textId="77777777" w:rsidR="00787B02" w:rsidRPr="002D5DB9" w:rsidRDefault="00787B02" w:rsidP="00787B02">
            <w:pPr>
              <w:pStyle w:val="TEKSTTABELA"/>
              <w:jc w:val="right"/>
              <w:rPr>
                <w:color w:val="auto"/>
              </w:rPr>
            </w:pPr>
            <w:r w:rsidRPr="002D5DB9">
              <w:rPr>
                <w:color w:val="auto"/>
              </w:rPr>
              <w:t xml:space="preserve">           241 908,95    </w:t>
            </w:r>
          </w:p>
        </w:tc>
        <w:tc>
          <w:tcPr>
            <w:tcW w:w="1559" w:type="dxa"/>
            <w:shd w:val="clear" w:color="auto" w:fill="auto"/>
            <w:noWrap/>
            <w:vAlign w:val="center"/>
            <w:hideMark/>
          </w:tcPr>
          <w:p w14:paraId="7F911525" w14:textId="77777777" w:rsidR="00787B02" w:rsidRPr="002D5DB9" w:rsidRDefault="00787B02" w:rsidP="00787B02">
            <w:pPr>
              <w:pStyle w:val="TEKSTTABELA"/>
              <w:jc w:val="right"/>
              <w:rPr>
                <w:color w:val="auto"/>
              </w:rPr>
            </w:pPr>
            <w:r w:rsidRPr="002D5DB9">
              <w:rPr>
                <w:color w:val="auto"/>
              </w:rPr>
              <w:t>5 000,00</w:t>
            </w:r>
          </w:p>
        </w:tc>
      </w:tr>
      <w:tr w:rsidR="00787B02" w:rsidRPr="002D5DB9" w14:paraId="2F4F5FD5" w14:textId="77777777" w:rsidTr="00787B02">
        <w:tc>
          <w:tcPr>
            <w:tcW w:w="4410" w:type="dxa"/>
            <w:shd w:val="clear" w:color="auto" w:fill="auto"/>
            <w:noWrap/>
            <w:vAlign w:val="bottom"/>
            <w:hideMark/>
          </w:tcPr>
          <w:p w14:paraId="24138F10" w14:textId="77777777" w:rsidR="00787B02" w:rsidRPr="002D5DB9" w:rsidRDefault="00787B02" w:rsidP="00787B02">
            <w:pPr>
              <w:pStyle w:val="TEKSTTABELA"/>
              <w:rPr>
                <w:color w:val="auto"/>
              </w:rPr>
            </w:pPr>
            <w:r w:rsidRPr="002D5DB9">
              <w:rPr>
                <w:color w:val="auto"/>
              </w:rPr>
              <w:t>Pomoc społeczna</w:t>
            </w:r>
          </w:p>
        </w:tc>
        <w:tc>
          <w:tcPr>
            <w:tcW w:w="1559" w:type="dxa"/>
            <w:shd w:val="clear" w:color="auto" w:fill="DBE0F4" w:themeFill="accent1" w:themeFillTint="33"/>
            <w:noWrap/>
            <w:vAlign w:val="center"/>
            <w:hideMark/>
          </w:tcPr>
          <w:p w14:paraId="1D642C5C" w14:textId="77777777" w:rsidR="00787B02" w:rsidRPr="002D5DB9" w:rsidRDefault="00787B02" w:rsidP="00787B02">
            <w:pPr>
              <w:pStyle w:val="TEKSTTABELA"/>
              <w:jc w:val="right"/>
              <w:rPr>
                <w:b/>
                <w:color w:val="auto"/>
              </w:rPr>
            </w:pPr>
            <w:r w:rsidRPr="002D5DB9">
              <w:rPr>
                <w:b/>
                <w:color w:val="auto"/>
              </w:rPr>
              <w:t xml:space="preserve">         3 927 734,14    </w:t>
            </w:r>
          </w:p>
        </w:tc>
        <w:tc>
          <w:tcPr>
            <w:tcW w:w="1559" w:type="dxa"/>
            <w:shd w:val="clear" w:color="auto" w:fill="auto"/>
            <w:noWrap/>
            <w:vAlign w:val="center"/>
            <w:hideMark/>
          </w:tcPr>
          <w:p w14:paraId="27068D34" w14:textId="77777777" w:rsidR="00787B02" w:rsidRPr="002D5DB9" w:rsidRDefault="00787B02" w:rsidP="00787B02">
            <w:pPr>
              <w:pStyle w:val="TEKSTTABELA"/>
              <w:jc w:val="right"/>
              <w:rPr>
                <w:color w:val="auto"/>
              </w:rPr>
            </w:pPr>
            <w:r w:rsidRPr="002D5DB9">
              <w:rPr>
                <w:color w:val="auto"/>
              </w:rPr>
              <w:t xml:space="preserve">        3 927 734,14    </w:t>
            </w:r>
          </w:p>
        </w:tc>
        <w:tc>
          <w:tcPr>
            <w:tcW w:w="1559" w:type="dxa"/>
            <w:shd w:val="clear" w:color="auto" w:fill="auto"/>
            <w:noWrap/>
            <w:vAlign w:val="center"/>
            <w:hideMark/>
          </w:tcPr>
          <w:p w14:paraId="4163DE2E" w14:textId="77777777" w:rsidR="00787B02" w:rsidRPr="002D5DB9" w:rsidRDefault="00787B02" w:rsidP="00787B02">
            <w:pPr>
              <w:pStyle w:val="TEKSTTABELA"/>
              <w:jc w:val="right"/>
              <w:rPr>
                <w:color w:val="auto"/>
              </w:rPr>
            </w:pPr>
            <w:r w:rsidRPr="002D5DB9">
              <w:rPr>
                <w:color w:val="auto"/>
              </w:rPr>
              <w:t xml:space="preserve">                         -      </w:t>
            </w:r>
          </w:p>
        </w:tc>
      </w:tr>
      <w:tr w:rsidR="00787B02" w:rsidRPr="002D5DB9" w14:paraId="4B5F206F" w14:textId="77777777" w:rsidTr="00787B02">
        <w:tc>
          <w:tcPr>
            <w:tcW w:w="4410" w:type="dxa"/>
            <w:shd w:val="clear" w:color="auto" w:fill="auto"/>
            <w:noWrap/>
            <w:vAlign w:val="bottom"/>
            <w:hideMark/>
          </w:tcPr>
          <w:p w14:paraId="131C2F0C" w14:textId="77777777" w:rsidR="00787B02" w:rsidRPr="002D5DB9" w:rsidRDefault="00787B02" w:rsidP="00787B02">
            <w:pPr>
              <w:pStyle w:val="TEKSTTABELA"/>
              <w:rPr>
                <w:color w:val="auto"/>
              </w:rPr>
            </w:pPr>
            <w:r w:rsidRPr="002D5DB9">
              <w:rPr>
                <w:color w:val="auto"/>
              </w:rPr>
              <w:t>Edukacyjna opieka wychowawcza</w:t>
            </w:r>
          </w:p>
        </w:tc>
        <w:tc>
          <w:tcPr>
            <w:tcW w:w="1559" w:type="dxa"/>
            <w:shd w:val="clear" w:color="auto" w:fill="DBE0F4" w:themeFill="accent1" w:themeFillTint="33"/>
            <w:noWrap/>
            <w:vAlign w:val="center"/>
            <w:hideMark/>
          </w:tcPr>
          <w:p w14:paraId="3B458978" w14:textId="77777777" w:rsidR="00787B02" w:rsidRPr="002D5DB9" w:rsidRDefault="00787B02" w:rsidP="00787B02">
            <w:pPr>
              <w:pStyle w:val="TEKSTTABELA"/>
              <w:jc w:val="right"/>
              <w:rPr>
                <w:b/>
                <w:color w:val="auto"/>
              </w:rPr>
            </w:pPr>
            <w:r w:rsidRPr="002D5DB9">
              <w:rPr>
                <w:b/>
                <w:color w:val="auto"/>
              </w:rPr>
              <w:t xml:space="preserve">         1 259 028,94    </w:t>
            </w:r>
          </w:p>
        </w:tc>
        <w:tc>
          <w:tcPr>
            <w:tcW w:w="1559" w:type="dxa"/>
            <w:shd w:val="clear" w:color="auto" w:fill="auto"/>
            <w:noWrap/>
            <w:vAlign w:val="center"/>
            <w:hideMark/>
          </w:tcPr>
          <w:p w14:paraId="75B79D94" w14:textId="77777777" w:rsidR="00787B02" w:rsidRPr="002D5DB9" w:rsidRDefault="00787B02" w:rsidP="00787B02">
            <w:pPr>
              <w:pStyle w:val="TEKSTTABELA"/>
              <w:jc w:val="right"/>
              <w:rPr>
                <w:color w:val="auto"/>
              </w:rPr>
            </w:pPr>
            <w:r w:rsidRPr="002D5DB9">
              <w:rPr>
                <w:color w:val="auto"/>
              </w:rPr>
              <w:t xml:space="preserve">        1 259 028,94    </w:t>
            </w:r>
          </w:p>
        </w:tc>
        <w:tc>
          <w:tcPr>
            <w:tcW w:w="1559" w:type="dxa"/>
            <w:shd w:val="clear" w:color="auto" w:fill="auto"/>
            <w:noWrap/>
            <w:vAlign w:val="center"/>
            <w:hideMark/>
          </w:tcPr>
          <w:p w14:paraId="20252091" w14:textId="77777777" w:rsidR="00787B02" w:rsidRPr="002D5DB9" w:rsidRDefault="00787B02" w:rsidP="00787B02">
            <w:pPr>
              <w:pStyle w:val="TEKSTTABELA"/>
              <w:jc w:val="right"/>
              <w:rPr>
                <w:color w:val="auto"/>
              </w:rPr>
            </w:pPr>
            <w:r w:rsidRPr="002D5DB9">
              <w:rPr>
                <w:color w:val="auto"/>
              </w:rPr>
              <w:t xml:space="preserve">             -</w:t>
            </w:r>
          </w:p>
        </w:tc>
      </w:tr>
      <w:tr w:rsidR="00787B02" w:rsidRPr="002D5DB9" w14:paraId="79BA7847" w14:textId="77777777" w:rsidTr="00787B02">
        <w:tc>
          <w:tcPr>
            <w:tcW w:w="4410" w:type="dxa"/>
            <w:shd w:val="clear" w:color="auto" w:fill="auto"/>
            <w:noWrap/>
            <w:vAlign w:val="bottom"/>
            <w:hideMark/>
          </w:tcPr>
          <w:p w14:paraId="1B6C2049" w14:textId="77777777" w:rsidR="00787B02" w:rsidRPr="002D5DB9" w:rsidRDefault="00787B02" w:rsidP="00787B02">
            <w:pPr>
              <w:pStyle w:val="TEKSTTABELA"/>
              <w:rPr>
                <w:color w:val="auto"/>
              </w:rPr>
            </w:pPr>
            <w:r w:rsidRPr="002D5DB9">
              <w:rPr>
                <w:color w:val="auto"/>
              </w:rPr>
              <w:t>Rodzina</w:t>
            </w:r>
          </w:p>
        </w:tc>
        <w:tc>
          <w:tcPr>
            <w:tcW w:w="1559" w:type="dxa"/>
            <w:shd w:val="clear" w:color="auto" w:fill="DBE0F4" w:themeFill="accent1" w:themeFillTint="33"/>
            <w:noWrap/>
            <w:vAlign w:val="center"/>
            <w:hideMark/>
          </w:tcPr>
          <w:p w14:paraId="1E1F61D2" w14:textId="77777777" w:rsidR="00787B02" w:rsidRPr="002D5DB9" w:rsidRDefault="00787B02" w:rsidP="00787B02">
            <w:pPr>
              <w:pStyle w:val="TEKSTTABELA"/>
              <w:jc w:val="right"/>
              <w:rPr>
                <w:b/>
                <w:color w:val="auto"/>
              </w:rPr>
            </w:pPr>
            <w:r w:rsidRPr="002D5DB9">
              <w:rPr>
                <w:b/>
                <w:color w:val="auto"/>
              </w:rPr>
              <w:t xml:space="preserve">       20 507 482,84    </w:t>
            </w:r>
          </w:p>
        </w:tc>
        <w:tc>
          <w:tcPr>
            <w:tcW w:w="1559" w:type="dxa"/>
            <w:shd w:val="clear" w:color="auto" w:fill="auto"/>
            <w:noWrap/>
            <w:vAlign w:val="center"/>
            <w:hideMark/>
          </w:tcPr>
          <w:p w14:paraId="34F86BD6" w14:textId="77777777" w:rsidR="00787B02" w:rsidRPr="002D5DB9" w:rsidRDefault="00787B02" w:rsidP="00787B02">
            <w:pPr>
              <w:pStyle w:val="TEKSTTABELA"/>
              <w:jc w:val="right"/>
              <w:rPr>
                <w:color w:val="auto"/>
              </w:rPr>
            </w:pPr>
            <w:r w:rsidRPr="002D5DB9">
              <w:rPr>
                <w:color w:val="auto"/>
              </w:rPr>
              <w:t xml:space="preserve">      20 507 482,84    </w:t>
            </w:r>
          </w:p>
        </w:tc>
        <w:tc>
          <w:tcPr>
            <w:tcW w:w="1559" w:type="dxa"/>
            <w:shd w:val="clear" w:color="auto" w:fill="auto"/>
            <w:noWrap/>
            <w:vAlign w:val="center"/>
            <w:hideMark/>
          </w:tcPr>
          <w:p w14:paraId="394DD393" w14:textId="77777777" w:rsidR="00787B02" w:rsidRPr="002D5DB9" w:rsidRDefault="00787B02" w:rsidP="00787B02">
            <w:pPr>
              <w:pStyle w:val="TEKSTTABELA"/>
              <w:jc w:val="right"/>
              <w:rPr>
                <w:color w:val="auto"/>
              </w:rPr>
            </w:pPr>
            <w:r w:rsidRPr="002D5DB9">
              <w:rPr>
                <w:color w:val="auto"/>
              </w:rPr>
              <w:t xml:space="preserve">                         -      </w:t>
            </w:r>
          </w:p>
        </w:tc>
      </w:tr>
      <w:tr w:rsidR="00787B02" w:rsidRPr="002D5DB9" w14:paraId="2B2C0FC0" w14:textId="77777777" w:rsidTr="00787B02">
        <w:tc>
          <w:tcPr>
            <w:tcW w:w="4410" w:type="dxa"/>
            <w:shd w:val="clear" w:color="auto" w:fill="auto"/>
            <w:noWrap/>
            <w:vAlign w:val="bottom"/>
            <w:hideMark/>
          </w:tcPr>
          <w:p w14:paraId="01A53FBF" w14:textId="77777777" w:rsidR="00787B02" w:rsidRPr="002D5DB9" w:rsidRDefault="00787B02" w:rsidP="00787B02">
            <w:pPr>
              <w:pStyle w:val="TEKSTTABELA"/>
              <w:rPr>
                <w:color w:val="auto"/>
              </w:rPr>
            </w:pPr>
            <w:r w:rsidRPr="002D5DB9">
              <w:rPr>
                <w:color w:val="auto"/>
              </w:rPr>
              <w:t>Gospodarka komunalna i ochrona środowiska</w:t>
            </w:r>
          </w:p>
        </w:tc>
        <w:tc>
          <w:tcPr>
            <w:tcW w:w="1559" w:type="dxa"/>
            <w:shd w:val="clear" w:color="auto" w:fill="DBE0F4" w:themeFill="accent1" w:themeFillTint="33"/>
            <w:noWrap/>
            <w:vAlign w:val="center"/>
            <w:hideMark/>
          </w:tcPr>
          <w:p w14:paraId="3B8B30EB" w14:textId="77777777" w:rsidR="00787B02" w:rsidRPr="002D5DB9" w:rsidRDefault="00787B02" w:rsidP="00787B02">
            <w:pPr>
              <w:pStyle w:val="TEKSTTABELA"/>
              <w:jc w:val="right"/>
              <w:rPr>
                <w:b/>
                <w:color w:val="auto"/>
              </w:rPr>
            </w:pPr>
            <w:r w:rsidRPr="002D5DB9">
              <w:rPr>
                <w:b/>
                <w:color w:val="auto"/>
              </w:rPr>
              <w:t xml:space="preserve">         7 999 553,98    </w:t>
            </w:r>
          </w:p>
        </w:tc>
        <w:tc>
          <w:tcPr>
            <w:tcW w:w="1559" w:type="dxa"/>
            <w:shd w:val="clear" w:color="auto" w:fill="auto"/>
            <w:noWrap/>
            <w:vAlign w:val="center"/>
            <w:hideMark/>
          </w:tcPr>
          <w:p w14:paraId="65E0797E" w14:textId="77777777" w:rsidR="00787B02" w:rsidRPr="002D5DB9" w:rsidRDefault="00787B02" w:rsidP="00787B02">
            <w:pPr>
              <w:pStyle w:val="TEKSTTABELA"/>
              <w:jc w:val="right"/>
              <w:rPr>
                <w:color w:val="auto"/>
              </w:rPr>
            </w:pPr>
            <w:r w:rsidRPr="002D5DB9">
              <w:rPr>
                <w:color w:val="auto"/>
              </w:rPr>
              <w:t xml:space="preserve">        5 118 188,37    </w:t>
            </w:r>
          </w:p>
        </w:tc>
        <w:tc>
          <w:tcPr>
            <w:tcW w:w="1559" w:type="dxa"/>
            <w:shd w:val="clear" w:color="auto" w:fill="auto"/>
            <w:noWrap/>
            <w:vAlign w:val="center"/>
            <w:hideMark/>
          </w:tcPr>
          <w:p w14:paraId="6FA1BF12" w14:textId="77777777" w:rsidR="00787B02" w:rsidRPr="002D5DB9" w:rsidRDefault="00787B02" w:rsidP="00787B02">
            <w:pPr>
              <w:pStyle w:val="TEKSTTABELA"/>
              <w:jc w:val="right"/>
              <w:rPr>
                <w:color w:val="auto"/>
              </w:rPr>
            </w:pPr>
            <w:r w:rsidRPr="002D5DB9">
              <w:rPr>
                <w:color w:val="auto"/>
              </w:rPr>
              <w:t xml:space="preserve">        2 881 365,61    </w:t>
            </w:r>
          </w:p>
        </w:tc>
      </w:tr>
      <w:tr w:rsidR="00787B02" w:rsidRPr="002D5DB9" w14:paraId="20F38CC2" w14:textId="77777777" w:rsidTr="00787B02">
        <w:tc>
          <w:tcPr>
            <w:tcW w:w="4410" w:type="dxa"/>
            <w:shd w:val="clear" w:color="auto" w:fill="auto"/>
            <w:noWrap/>
            <w:vAlign w:val="bottom"/>
            <w:hideMark/>
          </w:tcPr>
          <w:p w14:paraId="5464F61E" w14:textId="77777777" w:rsidR="00787B02" w:rsidRPr="002D5DB9" w:rsidRDefault="00787B02" w:rsidP="00787B02">
            <w:pPr>
              <w:pStyle w:val="TEKSTTABELA"/>
              <w:rPr>
                <w:color w:val="auto"/>
              </w:rPr>
            </w:pPr>
            <w:r w:rsidRPr="002D5DB9">
              <w:rPr>
                <w:color w:val="auto"/>
              </w:rPr>
              <w:t>Kultura i ochrona dziedzictwa narodowego</w:t>
            </w:r>
          </w:p>
        </w:tc>
        <w:tc>
          <w:tcPr>
            <w:tcW w:w="1559" w:type="dxa"/>
            <w:shd w:val="clear" w:color="auto" w:fill="DBE0F4" w:themeFill="accent1" w:themeFillTint="33"/>
            <w:noWrap/>
            <w:vAlign w:val="center"/>
            <w:hideMark/>
          </w:tcPr>
          <w:p w14:paraId="4042ADAC" w14:textId="77777777" w:rsidR="00787B02" w:rsidRPr="002D5DB9" w:rsidRDefault="00787B02" w:rsidP="00787B02">
            <w:pPr>
              <w:pStyle w:val="TEKSTTABELA"/>
              <w:jc w:val="right"/>
              <w:rPr>
                <w:b/>
                <w:color w:val="auto"/>
              </w:rPr>
            </w:pPr>
            <w:r w:rsidRPr="002D5DB9">
              <w:rPr>
                <w:b/>
                <w:color w:val="auto"/>
              </w:rPr>
              <w:t xml:space="preserve">         2 940 201,42    </w:t>
            </w:r>
          </w:p>
        </w:tc>
        <w:tc>
          <w:tcPr>
            <w:tcW w:w="1559" w:type="dxa"/>
            <w:shd w:val="clear" w:color="auto" w:fill="auto"/>
            <w:noWrap/>
            <w:vAlign w:val="center"/>
            <w:hideMark/>
          </w:tcPr>
          <w:p w14:paraId="590D71FB" w14:textId="77777777" w:rsidR="00787B02" w:rsidRPr="002D5DB9" w:rsidRDefault="00787B02" w:rsidP="00787B02">
            <w:pPr>
              <w:pStyle w:val="TEKSTTABELA"/>
              <w:jc w:val="right"/>
              <w:rPr>
                <w:color w:val="auto"/>
              </w:rPr>
            </w:pPr>
            <w:r w:rsidRPr="002D5DB9">
              <w:rPr>
                <w:color w:val="auto"/>
              </w:rPr>
              <w:t xml:space="preserve">        2 371 274,73    </w:t>
            </w:r>
          </w:p>
        </w:tc>
        <w:tc>
          <w:tcPr>
            <w:tcW w:w="1559" w:type="dxa"/>
            <w:shd w:val="clear" w:color="auto" w:fill="auto"/>
            <w:noWrap/>
            <w:vAlign w:val="center"/>
            <w:hideMark/>
          </w:tcPr>
          <w:p w14:paraId="73DA837F" w14:textId="77777777" w:rsidR="00787B02" w:rsidRPr="002D5DB9" w:rsidRDefault="00787B02" w:rsidP="00787B02">
            <w:pPr>
              <w:pStyle w:val="TEKSTTABELA"/>
              <w:jc w:val="right"/>
              <w:rPr>
                <w:color w:val="auto"/>
              </w:rPr>
            </w:pPr>
            <w:r w:rsidRPr="002D5DB9">
              <w:rPr>
                <w:color w:val="auto"/>
              </w:rPr>
              <w:t xml:space="preserve">         568 926,69    </w:t>
            </w:r>
          </w:p>
        </w:tc>
      </w:tr>
      <w:tr w:rsidR="00787B02" w:rsidRPr="002D5DB9" w14:paraId="0F9C631F" w14:textId="77777777" w:rsidTr="00787B02">
        <w:tc>
          <w:tcPr>
            <w:tcW w:w="4410" w:type="dxa"/>
            <w:shd w:val="clear" w:color="auto" w:fill="auto"/>
            <w:noWrap/>
            <w:vAlign w:val="bottom"/>
            <w:hideMark/>
          </w:tcPr>
          <w:p w14:paraId="3A6BBE6D" w14:textId="77777777" w:rsidR="00787B02" w:rsidRPr="002D5DB9" w:rsidRDefault="00787B02" w:rsidP="00787B02">
            <w:pPr>
              <w:pStyle w:val="TEKSTTABELA"/>
              <w:rPr>
                <w:color w:val="auto"/>
              </w:rPr>
            </w:pPr>
            <w:r w:rsidRPr="002D5DB9">
              <w:rPr>
                <w:color w:val="auto"/>
              </w:rPr>
              <w:t xml:space="preserve">Kultura fizyczna </w:t>
            </w:r>
          </w:p>
        </w:tc>
        <w:tc>
          <w:tcPr>
            <w:tcW w:w="1559" w:type="dxa"/>
            <w:shd w:val="clear" w:color="auto" w:fill="DBE0F4" w:themeFill="accent1" w:themeFillTint="33"/>
            <w:noWrap/>
            <w:vAlign w:val="center"/>
            <w:hideMark/>
          </w:tcPr>
          <w:p w14:paraId="52752E2B" w14:textId="77777777" w:rsidR="00787B02" w:rsidRPr="002D5DB9" w:rsidRDefault="00787B02" w:rsidP="00787B02">
            <w:pPr>
              <w:pStyle w:val="TEKSTTABELA"/>
              <w:jc w:val="right"/>
              <w:rPr>
                <w:b/>
                <w:color w:val="auto"/>
              </w:rPr>
            </w:pPr>
            <w:r w:rsidRPr="002D5DB9">
              <w:rPr>
                <w:b/>
                <w:color w:val="auto"/>
              </w:rPr>
              <w:t xml:space="preserve">         1 979 078,82    </w:t>
            </w:r>
          </w:p>
        </w:tc>
        <w:tc>
          <w:tcPr>
            <w:tcW w:w="1559" w:type="dxa"/>
            <w:shd w:val="clear" w:color="auto" w:fill="auto"/>
            <w:noWrap/>
            <w:vAlign w:val="center"/>
            <w:hideMark/>
          </w:tcPr>
          <w:p w14:paraId="747907E7" w14:textId="77777777" w:rsidR="00787B02" w:rsidRPr="002D5DB9" w:rsidRDefault="00787B02" w:rsidP="00787B02">
            <w:pPr>
              <w:pStyle w:val="TEKSTTABELA"/>
              <w:jc w:val="right"/>
              <w:rPr>
                <w:color w:val="auto"/>
              </w:rPr>
            </w:pPr>
            <w:r w:rsidRPr="002D5DB9">
              <w:rPr>
                <w:color w:val="auto"/>
              </w:rPr>
              <w:t xml:space="preserve">        1 639 298,11    </w:t>
            </w:r>
          </w:p>
        </w:tc>
        <w:tc>
          <w:tcPr>
            <w:tcW w:w="1559" w:type="dxa"/>
            <w:shd w:val="clear" w:color="auto" w:fill="auto"/>
            <w:noWrap/>
            <w:vAlign w:val="center"/>
            <w:hideMark/>
          </w:tcPr>
          <w:p w14:paraId="6231126A" w14:textId="77777777" w:rsidR="00787B02" w:rsidRPr="002D5DB9" w:rsidRDefault="00787B02" w:rsidP="00787B02">
            <w:pPr>
              <w:pStyle w:val="TEKSTTABELA"/>
              <w:jc w:val="right"/>
              <w:rPr>
                <w:color w:val="auto"/>
              </w:rPr>
            </w:pPr>
            <w:r w:rsidRPr="002D5DB9">
              <w:rPr>
                <w:color w:val="auto"/>
              </w:rPr>
              <w:t xml:space="preserve">         339 780,71    </w:t>
            </w:r>
          </w:p>
        </w:tc>
      </w:tr>
      <w:tr w:rsidR="00787B02" w:rsidRPr="002D5DB9" w14:paraId="05DB375E" w14:textId="77777777" w:rsidTr="00787B02">
        <w:tc>
          <w:tcPr>
            <w:tcW w:w="4410" w:type="dxa"/>
            <w:shd w:val="clear" w:color="auto" w:fill="auto"/>
            <w:noWrap/>
            <w:vAlign w:val="bottom"/>
            <w:hideMark/>
          </w:tcPr>
          <w:p w14:paraId="7D936457" w14:textId="77777777" w:rsidR="00787B02" w:rsidRPr="002D5DB9" w:rsidRDefault="00787B02" w:rsidP="00787B02">
            <w:pPr>
              <w:pStyle w:val="TEKSTTABELA"/>
              <w:rPr>
                <w:color w:val="auto"/>
              </w:rPr>
            </w:pPr>
            <w:r w:rsidRPr="002D5DB9">
              <w:rPr>
                <w:color w:val="auto"/>
              </w:rPr>
              <w:t xml:space="preserve"> Ogółem wydatki:</w:t>
            </w:r>
          </w:p>
        </w:tc>
        <w:tc>
          <w:tcPr>
            <w:tcW w:w="1559" w:type="dxa"/>
            <w:shd w:val="clear" w:color="auto" w:fill="DBE0F4" w:themeFill="accent1" w:themeFillTint="33"/>
            <w:noWrap/>
            <w:vAlign w:val="center"/>
            <w:hideMark/>
          </w:tcPr>
          <w:p w14:paraId="1A7D53C5" w14:textId="77777777" w:rsidR="00787B02" w:rsidRPr="002D5DB9" w:rsidRDefault="00787B02" w:rsidP="00787B02">
            <w:pPr>
              <w:pStyle w:val="TEKSTTABELA"/>
              <w:jc w:val="right"/>
              <w:rPr>
                <w:b/>
                <w:color w:val="auto"/>
              </w:rPr>
            </w:pPr>
            <w:r w:rsidRPr="002D5DB9">
              <w:rPr>
                <w:b/>
                <w:color w:val="auto"/>
              </w:rPr>
              <w:t xml:space="preserve">    87 341 465,74    </w:t>
            </w:r>
          </w:p>
        </w:tc>
        <w:tc>
          <w:tcPr>
            <w:tcW w:w="1559" w:type="dxa"/>
            <w:shd w:val="clear" w:color="auto" w:fill="auto"/>
            <w:noWrap/>
            <w:vAlign w:val="center"/>
            <w:hideMark/>
          </w:tcPr>
          <w:p w14:paraId="55037146" w14:textId="77777777" w:rsidR="00787B02" w:rsidRPr="002D5DB9" w:rsidRDefault="00787B02" w:rsidP="00787B02">
            <w:pPr>
              <w:pStyle w:val="TEKSTTABELA"/>
              <w:jc w:val="right"/>
              <w:rPr>
                <w:color w:val="auto"/>
              </w:rPr>
            </w:pPr>
            <w:r w:rsidRPr="002D5DB9">
              <w:rPr>
                <w:color w:val="auto"/>
              </w:rPr>
              <w:t xml:space="preserve">   72 990 058,16    </w:t>
            </w:r>
          </w:p>
        </w:tc>
        <w:tc>
          <w:tcPr>
            <w:tcW w:w="1559" w:type="dxa"/>
            <w:shd w:val="clear" w:color="auto" w:fill="auto"/>
            <w:noWrap/>
            <w:vAlign w:val="center"/>
            <w:hideMark/>
          </w:tcPr>
          <w:p w14:paraId="001D79ED" w14:textId="77777777" w:rsidR="00787B02" w:rsidRPr="002D5DB9" w:rsidRDefault="00787B02" w:rsidP="00787B02">
            <w:pPr>
              <w:pStyle w:val="TEKSTTABELA"/>
              <w:jc w:val="right"/>
              <w:rPr>
                <w:color w:val="auto"/>
              </w:rPr>
            </w:pPr>
            <w:r w:rsidRPr="002D5DB9">
              <w:rPr>
                <w:color w:val="auto"/>
              </w:rPr>
              <w:t xml:space="preserve">   14 351 407,58    </w:t>
            </w:r>
          </w:p>
        </w:tc>
      </w:tr>
    </w:tbl>
    <w:p w14:paraId="45E7C274" w14:textId="77777777" w:rsidR="00787B02" w:rsidRPr="002D5DB9" w:rsidRDefault="00787B02" w:rsidP="00787B02">
      <w:pPr>
        <w:pStyle w:val="RDO"/>
        <w:rPr>
          <w:color w:val="auto"/>
        </w:rPr>
      </w:pPr>
      <w:r w:rsidRPr="002D5DB9">
        <w:rPr>
          <w:color w:val="auto"/>
        </w:rPr>
        <w:t>Źródło: Zarządzenie Nr 56/2020 Wójta Gminy Świdnica z dnia 25 marca 2020 r.</w:t>
      </w:r>
    </w:p>
    <w:p w14:paraId="671BB1EB" w14:textId="77777777" w:rsidR="00787B02" w:rsidRPr="002D5DB9" w:rsidRDefault="00787B02" w:rsidP="00787B02">
      <w:pPr>
        <w:pStyle w:val="TEKST"/>
        <w:rPr>
          <w:color w:val="auto"/>
          <w:lang w:eastAsia="pl-PL" w:bidi="pl-PL"/>
        </w:rPr>
      </w:pPr>
      <w:r w:rsidRPr="002D5DB9">
        <w:rPr>
          <w:color w:val="auto"/>
          <w:lang w:eastAsia="pl-PL" w:bidi="pl-PL"/>
        </w:rPr>
        <w:t xml:space="preserve">W 2019 roku na </w:t>
      </w:r>
      <w:r w:rsidRPr="002D5DB9">
        <w:rPr>
          <w:b/>
          <w:color w:val="auto"/>
          <w:lang w:eastAsia="pl-PL" w:bidi="pl-PL"/>
        </w:rPr>
        <w:t>wydatki majątkowe</w:t>
      </w:r>
      <w:r w:rsidRPr="002D5DB9">
        <w:rPr>
          <w:color w:val="auto"/>
          <w:lang w:eastAsia="pl-PL" w:bidi="pl-PL"/>
        </w:rPr>
        <w:t xml:space="preserve"> przeznaczono środki </w:t>
      </w:r>
      <w:r w:rsidRPr="002D5DB9">
        <w:rPr>
          <w:bCs/>
          <w:color w:val="auto"/>
          <w:lang w:eastAsia="pl-PL" w:bidi="pl-PL"/>
        </w:rPr>
        <w:t>w kwocie 14 351 407,58 zł</w:t>
      </w:r>
      <w:r w:rsidRPr="002D5DB9">
        <w:rPr>
          <w:color w:val="auto"/>
          <w:lang w:eastAsia="pl-PL" w:bidi="pl-PL"/>
        </w:rPr>
        <w:t xml:space="preserve">, w tym: na zadania inwestycyjne: 11 764 051,09 zł; na zakupy inwestycyjne: 588 100 zł; na dotację celową dla Powiatu na inwestycje drogowe: 601 757,09 zł; na dotację celową dla GOKS i R-u na dostosowanie obiektu świetlicy wiejskiej w Pszennie do prowadzenia nowych form działalności kulturalnej: 99 999,60 zł na dotację celową dla GOKS i R-u na budowę przyłącza kanalizacji sanitarnej i posadowienie zbiornika bezodpływowego: 95 000 zł na dotację celową dla GOKS i R-u na doposażenie i modernizacje placów zabaw, świetlic oraz obiektów sportowych w ramach Funduszu Sołeckiego: 51 500 zł; na podwyższenie kapitału w spółce komunalnej pn. Świdnickie Gminne Przedsiębiorstwo Komunalne Sp. z o.o.”: 700 000 zł oraz na dofinansowanie budowy przydomowych oczyszczalni ścieków: 119 260,98 zł. Wartość rozpoczętych inwestycji według stanu na dzień 31.12.2018 roku wyniosła 4 534 760,70 </w:t>
      </w:r>
      <w:r w:rsidRPr="002D5DB9">
        <w:rPr>
          <w:i/>
          <w:iCs/>
          <w:color w:val="auto"/>
          <w:lang w:eastAsia="pl-PL" w:bidi="pl-PL"/>
        </w:rPr>
        <w:t>zł.</w:t>
      </w:r>
      <w:r w:rsidRPr="002D5DB9">
        <w:rPr>
          <w:color w:val="auto"/>
          <w:lang w:eastAsia="pl-PL" w:bidi="pl-PL"/>
        </w:rPr>
        <w:t xml:space="preserve"> Wartość inwestycji według stanu na dzień 31.12.2019 r. wynosi 3 575 434,39 zł. </w:t>
      </w:r>
      <w:r w:rsidRPr="002D5DB9">
        <w:rPr>
          <w:color w:val="auto"/>
        </w:rPr>
        <w:t xml:space="preserve">Płynność finansowa gminy została zachowana. Wypracowany </w:t>
      </w:r>
      <w:r w:rsidRPr="002D5DB9">
        <w:rPr>
          <w:b/>
          <w:color w:val="auto"/>
        </w:rPr>
        <w:t>wskaźnik nadwyżki operacyjnej</w:t>
      </w:r>
      <w:r w:rsidRPr="002D5DB9">
        <w:rPr>
          <w:color w:val="auto"/>
        </w:rPr>
        <w:t xml:space="preserve"> za 2019 rok do wykonanych dochodów wyniósł 8,6%. Nadwyżka operacyjna w kwocie 7 362 588,24 zł była wyższa od planowanej nadwyżki o 1 473 294,24 zł. W 2019 roku Gmina Świdnica nie udzielała nikomu żadnych poręczeń ani gwarancji.</w:t>
      </w:r>
    </w:p>
    <w:p w14:paraId="2C856CE6" w14:textId="77777777" w:rsidR="00A07666" w:rsidRPr="002D5DB9" w:rsidRDefault="00A07666" w:rsidP="0028422C">
      <w:pPr>
        <w:pStyle w:val="TEKST"/>
        <w:rPr>
          <w:color w:val="auto"/>
        </w:rPr>
        <w:sectPr w:rsidR="00A07666" w:rsidRPr="002D5DB9" w:rsidSect="00A07666">
          <w:headerReference w:type="default" r:id="rId240"/>
          <w:headerReference w:type="first" r:id="rId241"/>
          <w:footerReference w:type="first" r:id="rId242"/>
          <w:pgSz w:w="11906" w:h="16838"/>
          <w:pgMar w:top="1440" w:right="1440" w:bottom="1440" w:left="1440" w:header="709" w:footer="709" w:gutter="0"/>
          <w:cols w:space="708"/>
          <w:titlePg/>
          <w:docGrid w:linePitch="360"/>
        </w:sectPr>
      </w:pPr>
    </w:p>
    <w:p w14:paraId="15AF75F2" w14:textId="77777777" w:rsidR="00FC2DA0" w:rsidRPr="002D5DB9" w:rsidRDefault="00FC2DA0" w:rsidP="00FC2DA0">
      <w:pPr>
        <w:pStyle w:val="TABELA"/>
        <w:rPr>
          <w:color w:val="auto"/>
          <w:lang w:eastAsia="pl-PL" w:bidi="pl-PL"/>
        </w:rPr>
      </w:pPr>
      <w:bookmarkStart w:id="179" w:name="_Toc9450899"/>
      <w:r w:rsidRPr="002D5DB9">
        <w:rPr>
          <w:color w:val="auto"/>
        </w:rPr>
        <w:lastRenderedPageBreak/>
        <w:t xml:space="preserve">TABELA </w:t>
      </w:r>
      <w:r w:rsidR="007B4D9F">
        <w:rPr>
          <w:color w:val="auto"/>
        </w:rPr>
        <w:t>69</w:t>
      </w:r>
      <w:r w:rsidRPr="002D5DB9">
        <w:rPr>
          <w:color w:val="auto"/>
        </w:rPr>
        <w:t xml:space="preserve">. </w:t>
      </w:r>
      <w:r w:rsidRPr="002D5DB9">
        <w:rPr>
          <w:color w:val="auto"/>
          <w:lang w:eastAsia="pl-PL" w:bidi="pl-PL"/>
        </w:rPr>
        <w:t xml:space="preserve">Realizacja wydatków majątkowych </w:t>
      </w:r>
      <w:r w:rsidR="00D7025E" w:rsidRPr="002D5DB9">
        <w:rPr>
          <w:color w:val="auto"/>
          <w:lang w:eastAsia="pl-PL" w:bidi="pl-PL"/>
        </w:rPr>
        <w:t>[201</w:t>
      </w:r>
      <w:r w:rsidR="00DD2B61" w:rsidRPr="002D5DB9">
        <w:rPr>
          <w:color w:val="auto"/>
          <w:lang w:eastAsia="pl-PL" w:bidi="pl-PL"/>
        </w:rPr>
        <w:t>9</w:t>
      </w:r>
      <w:r w:rsidR="00D7025E" w:rsidRPr="002D5DB9">
        <w:rPr>
          <w:color w:val="auto"/>
          <w:lang w:eastAsia="pl-PL" w:bidi="pl-PL"/>
        </w:rPr>
        <w:t xml:space="preserve"> ]</w:t>
      </w:r>
      <w:r w:rsidRPr="002D5DB9">
        <w:rPr>
          <w:color w:val="auto"/>
          <w:lang w:eastAsia="pl-PL" w:bidi="pl-PL"/>
        </w:rPr>
        <w:t>.</w:t>
      </w:r>
      <w:bookmarkEnd w:id="179"/>
    </w:p>
    <w:tbl>
      <w:tblPr>
        <w:tblOverlap w:val="never"/>
        <w:tblW w:w="14645" w:type="dxa"/>
        <w:jc w:val="center"/>
        <w:tblBorders>
          <w:top w:val="single" w:sz="4" w:space="0" w:color="4E67C8" w:themeColor="accent1"/>
          <w:left w:val="single" w:sz="4" w:space="0" w:color="4E67C8" w:themeColor="accent1"/>
          <w:bottom w:val="single" w:sz="4" w:space="0" w:color="4E67C8" w:themeColor="accent1"/>
          <w:right w:val="single" w:sz="4" w:space="0" w:color="4E67C8" w:themeColor="accent1"/>
          <w:insideH w:val="single" w:sz="4" w:space="0" w:color="4E67C8" w:themeColor="accent1"/>
        </w:tblBorders>
        <w:tblLayout w:type="fixed"/>
        <w:tblCellMar>
          <w:left w:w="10" w:type="dxa"/>
          <w:right w:w="10" w:type="dxa"/>
        </w:tblCellMar>
        <w:tblLook w:val="0000" w:firstRow="0" w:lastRow="0" w:firstColumn="0" w:lastColumn="0" w:noHBand="0" w:noVBand="0"/>
      </w:tblPr>
      <w:tblGrid>
        <w:gridCol w:w="730"/>
        <w:gridCol w:w="7104"/>
        <w:gridCol w:w="1362"/>
        <w:gridCol w:w="1362"/>
        <w:gridCol w:w="1362"/>
        <w:gridCol w:w="1362"/>
        <w:gridCol w:w="1363"/>
      </w:tblGrid>
      <w:tr w:rsidR="00787B02" w:rsidRPr="002C761D" w14:paraId="45245630" w14:textId="77777777" w:rsidTr="002C761D">
        <w:trPr>
          <w:tblHeader/>
          <w:jc w:val="center"/>
        </w:trPr>
        <w:tc>
          <w:tcPr>
            <w:tcW w:w="730" w:type="dxa"/>
            <w:shd w:val="clear" w:color="auto" w:fill="94A3DE" w:themeFill="accent1" w:themeFillTint="99"/>
            <w:vAlign w:val="center"/>
          </w:tcPr>
          <w:p w14:paraId="074C75D9" w14:textId="77777777" w:rsidR="00787B02" w:rsidRPr="002C761D" w:rsidRDefault="00787B02" w:rsidP="00787B02">
            <w:pPr>
              <w:pStyle w:val="TEKSTTABELA"/>
              <w:spacing w:before="40" w:after="40"/>
              <w:jc w:val="center"/>
              <w:rPr>
                <w:color w:val="FFFFFF" w:themeColor="background1"/>
              </w:rPr>
            </w:pPr>
            <w:r w:rsidRPr="002C761D">
              <w:rPr>
                <w:color w:val="FFFFFF" w:themeColor="background1"/>
              </w:rPr>
              <w:t>Lp.</w:t>
            </w:r>
          </w:p>
        </w:tc>
        <w:tc>
          <w:tcPr>
            <w:tcW w:w="7104" w:type="dxa"/>
            <w:shd w:val="clear" w:color="auto" w:fill="94A3DE" w:themeFill="accent1" w:themeFillTint="99"/>
            <w:vAlign w:val="center"/>
          </w:tcPr>
          <w:p w14:paraId="1B51AA66" w14:textId="77777777" w:rsidR="00787B02" w:rsidRPr="002C761D" w:rsidRDefault="00787B02" w:rsidP="00787B02">
            <w:pPr>
              <w:pStyle w:val="TEKSTTABELA"/>
              <w:spacing w:before="40" w:after="40"/>
              <w:rPr>
                <w:color w:val="FFFFFF" w:themeColor="background1"/>
              </w:rPr>
            </w:pPr>
            <w:r w:rsidRPr="002C761D">
              <w:rPr>
                <w:color w:val="FFFFFF" w:themeColor="background1"/>
              </w:rPr>
              <w:t>Wyszczególnienie</w:t>
            </w:r>
          </w:p>
        </w:tc>
        <w:tc>
          <w:tcPr>
            <w:tcW w:w="1362" w:type="dxa"/>
            <w:shd w:val="clear" w:color="auto" w:fill="94A3DE" w:themeFill="accent1" w:themeFillTint="99"/>
            <w:vAlign w:val="center"/>
          </w:tcPr>
          <w:p w14:paraId="2702D71C" w14:textId="77777777" w:rsidR="00787B02" w:rsidRPr="002C761D" w:rsidRDefault="00787B02" w:rsidP="00787B02">
            <w:pPr>
              <w:pStyle w:val="TEKSTTABELA"/>
              <w:spacing w:before="40" w:after="40"/>
              <w:ind w:right="217"/>
              <w:jc w:val="center"/>
              <w:rPr>
                <w:color w:val="FFFFFF" w:themeColor="background1"/>
              </w:rPr>
            </w:pPr>
            <w:r w:rsidRPr="002C761D">
              <w:rPr>
                <w:color w:val="FFFFFF" w:themeColor="background1"/>
              </w:rPr>
              <w:t>Plan</w:t>
            </w:r>
          </w:p>
        </w:tc>
        <w:tc>
          <w:tcPr>
            <w:tcW w:w="1362" w:type="dxa"/>
            <w:shd w:val="clear" w:color="auto" w:fill="94A3DE" w:themeFill="accent1" w:themeFillTint="99"/>
            <w:vAlign w:val="center"/>
          </w:tcPr>
          <w:p w14:paraId="33030EA9" w14:textId="77777777" w:rsidR="00787B02" w:rsidRPr="002C761D" w:rsidRDefault="00787B02" w:rsidP="00787B02">
            <w:pPr>
              <w:pStyle w:val="TEKSTTABELA"/>
              <w:spacing w:before="40" w:after="40"/>
              <w:ind w:right="217"/>
              <w:jc w:val="center"/>
              <w:rPr>
                <w:color w:val="FFFFFF" w:themeColor="background1"/>
              </w:rPr>
            </w:pPr>
            <w:r w:rsidRPr="002C761D">
              <w:rPr>
                <w:color w:val="FFFFFF" w:themeColor="background1"/>
              </w:rPr>
              <w:t>Plan po zmianach</w:t>
            </w:r>
          </w:p>
        </w:tc>
        <w:tc>
          <w:tcPr>
            <w:tcW w:w="1362" w:type="dxa"/>
            <w:shd w:val="clear" w:color="auto" w:fill="94A3DE" w:themeFill="accent1" w:themeFillTint="99"/>
            <w:vAlign w:val="center"/>
          </w:tcPr>
          <w:p w14:paraId="175639CC" w14:textId="77777777" w:rsidR="00787B02" w:rsidRPr="002C761D" w:rsidRDefault="00787B02" w:rsidP="00787B02">
            <w:pPr>
              <w:pStyle w:val="TEKSTTABELA"/>
              <w:spacing w:before="40" w:after="40"/>
              <w:ind w:right="217"/>
              <w:jc w:val="center"/>
              <w:rPr>
                <w:color w:val="FFFFFF" w:themeColor="background1"/>
              </w:rPr>
            </w:pPr>
            <w:r w:rsidRPr="002C761D">
              <w:rPr>
                <w:color w:val="FFFFFF" w:themeColor="background1"/>
              </w:rPr>
              <w:t>Wykonanie</w:t>
            </w:r>
          </w:p>
        </w:tc>
        <w:tc>
          <w:tcPr>
            <w:tcW w:w="1362" w:type="dxa"/>
            <w:shd w:val="clear" w:color="auto" w:fill="94A3DE" w:themeFill="accent1" w:themeFillTint="99"/>
            <w:vAlign w:val="center"/>
          </w:tcPr>
          <w:p w14:paraId="61F3F6C3" w14:textId="77777777" w:rsidR="00787B02" w:rsidRPr="002C761D" w:rsidRDefault="00787B02" w:rsidP="00787B02">
            <w:pPr>
              <w:pStyle w:val="TEKSTTABELA"/>
              <w:spacing w:before="40" w:after="40"/>
              <w:ind w:right="217"/>
              <w:jc w:val="center"/>
              <w:rPr>
                <w:color w:val="FFFFFF" w:themeColor="background1"/>
              </w:rPr>
            </w:pPr>
            <w:r w:rsidRPr="002C761D">
              <w:rPr>
                <w:color w:val="FFFFFF" w:themeColor="background1"/>
              </w:rPr>
              <w:t>%</w:t>
            </w:r>
          </w:p>
          <w:p w14:paraId="674E84C2" w14:textId="77777777" w:rsidR="00787B02" w:rsidRPr="002C761D" w:rsidRDefault="00787B02" w:rsidP="00787B02">
            <w:pPr>
              <w:pStyle w:val="TEKSTTABELA"/>
              <w:spacing w:before="40" w:after="40"/>
              <w:ind w:right="217"/>
              <w:jc w:val="center"/>
              <w:rPr>
                <w:color w:val="FFFFFF" w:themeColor="background1"/>
              </w:rPr>
            </w:pPr>
            <w:r w:rsidRPr="002C761D">
              <w:rPr>
                <w:color w:val="FFFFFF" w:themeColor="background1"/>
              </w:rPr>
              <w:t>wykonania planu</w:t>
            </w:r>
          </w:p>
        </w:tc>
        <w:tc>
          <w:tcPr>
            <w:tcW w:w="1363" w:type="dxa"/>
            <w:shd w:val="clear" w:color="auto" w:fill="94A3DE" w:themeFill="accent1" w:themeFillTint="99"/>
            <w:vAlign w:val="center"/>
          </w:tcPr>
          <w:p w14:paraId="4A47F239" w14:textId="77777777" w:rsidR="00787B02" w:rsidRPr="002C761D" w:rsidRDefault="00787B02" w:rsidP="00787B02">
            <w:pPr>
              <w:pStyle w:val="TEKSTTABELA"/>
              <w:spacing w:before="40" w:after="40"/>
              <w:ind w:right="217"/>
              <w:jc w:val="center"/>
              <w:rPr>
                <w:color w:val="FFFFFF" w:themeColor="background1"/>
              </w:rPr>
            </w:pPr>
            <w:r w:rsidRPr="002C761D">
              <w:rPr>
                <w:color w:val="FFFFFF" w:themeColor="background1"/>
              </w:rPr>
              <w:t>Struktura wydatków majątkowych</w:t>
            </w:r>
          </w:p>
        </w:tc>
      </w:tr>
      <w:tr w:rsidR="00787B02" w:rsidRPr="002D5DB9" w14:paraId="03D5D9DB" w14:textId="77777777" w:rsidTr="00787B02">
        <w:trPr>
          <w:jc w:val="center"/>
        </w:trPr>
        <w:tc>
          <w:tcPr>
            <w:tcW w:w="730" w:type="dxa"/>
            <w:shd w:val="clear" w:color="auto" w:fill="FFFFFF"/>
          </w:tcPr>
          <w:p w14:paraId="1E0B5558" w14:textId="77777777" w:rsidR="00787B02" w:rsidRPr="002D5DB9" w:rsidRDefault="00787B02" w:rsidP="00787B02">
            <w:pPr>
              <w:pStyle w:val="TEKSTTABELA"/>
              <w:spacing w:before="40" w:after="40"/>
              <w:jc w:val="center"/>
              <w:rPr>
                <w:color w:val="auto"/>
              </w:rPr>
            </w:pPr>
            <w:r w:rsidRPr="002D5DB9">
              <w:rPr>
                <w:color w:val="auto"/>
              </w:rPr>
              <w:t>1</w:t>
            </w:r>
          </w:p>
        </w:tc>
        <w:tc>
          <w:tcPr>
            <w:tcW w:w="7104" w:type="dxa"/>
            <w:shd w:val="clear" w:color="auto" w:fill="FFFFFF"/>
            <w:vAlign w:val="center"/>
          </w:tcPr>
          <w:p w14:paraId="33D5C5A5" w14:textId="77777777" w:rsidR="00787B02" w:rsidRPr="002D5DB9" w:rsidRDefault="00787B02" w:rsidP="00787B02">
            <w:pPr>
              <w:pStyle w:val="TEKSTTABELA"/>
              <w:spacing w:before="20" w:after="20"/>
              <w:rPr>
                <w:color w:val="auto"/>
              </w:rPr>
            </w:pPr>
            <w:r w:rsidRPr="002D5DB9">
              <w:rPr>
                <w:color w:val="auto"/>
              </w:rPr>
              <w:t>Wykonanie projektów kanalizacji sanitarnej w Gminie Świdnica</w:t>
            </w:r>
          </w:p>
        </w:tc>
        <w:tc>
          <w:tcPr>
            <w:tcW w:w="1362" w:type="dxa"/>
            <w:shd w:val="clear" w:color="auto" w:fill="FFFFFF"/>
            <w:vAlign w:val="center"/>
          </w:tcPr>
          <w:p w14:paraId="2B0C1905" w14:textId="77777777" w:rsidR="00787B02" w:rsidRPr="002D5DB9" w:rsidRDefault="00787B02" w:rsidP="00787B02">
            <w:pPr>
              <w:pStyle w:val="TEKSTTABELA"/>
              <w:spacing w:before="40" w:after="40"/>
              <w:ind w:right="217"/>
              <w:jc w:val="right"/>
              <w:rPr>
                <w:color w:val="auto"/>
              </w:rPr>
            </w:pPr>
            <w:r w:rsidRPr="002D5DB9">
              <w:rPr>
                <w:color w:val="auto"/>
              </w:rPr>
              <w:t>200 000,00</w:t>
            </w:r>
          </w:p>
        </w:tc>
        <w:tc>
          <w:tcPr>
            <w:tcW w:w="1362" w:type="dxa"/>
            <w:shd w:val="clear" w:color="auto" w:fill="FFFFFF"/>
            <w:vAlign w:val="center"/>
          </w:tcPr>
          <w:p w14:paraId="0A2892A3" w14:textId="77777777" w:rsidR="00787B02" w:rsidRPr="002D5DB9" w:rsidRDefault="00787B02" w:rsidP="00787B02">
            <w:pPr>
              <w:pStyle w:val="TEKSTTABELA"/>
              <w:spacing w:before="40" w:after="40"/>
              <w:ind w:right="217"/>
              <w:jc w:val="right"/>
              <w:rPr>
                <w:color w:val="auto"/>
              </w:rPr>
            </w:pPr>
            <w:r w:rsidRPr="002D5DB9">
              <w:rPr>
                <w:color w:val="auto"/>
              </w:rPr>
              <w:t>44 000,00</w:t>
            </w:r>
          </w:p>
        </w:tc>
        <w:tc>
          <w:tcPr>
            <w:tcW w:w="1362" w:type="dxa"/>
            <w:shd w:val="clear" w:color="auto" w:fill="FFFFFF"/>
            <w:vAlign w:val="center"/>
          </w:tcPr>
          <w:p w14:paraId="518E2512" w14:textId="77777777" w:rsidR="00787B02" w:rsidRPr="002D5DB9" w:rsidRDefault="00787B02" w:rsidP="00787B02">
            <w:pPr>
              <w:pStyle w:val="TEKSTTABELA"/>
              <w:spacing w:before="40" w:after="40"/>
              <w:ind w:right="217"/>
              <w:jc w:val="right"/>
              <w:rPr>
                <w:color w:val="auto"/>
              </w:rPr>
            </w:pPr>
            <w:r w:rsidRPr="002D5DB9">
              <w:rPr>
                <w:color w:val="auto"/>
              </w:rPr>
              <w:t>0</w:t>
            </w:r>
          </w:p>
        </w:tc>
        <w:tc>
          <w:tcPr>
            <w:tcW w:w="1362" w:type="dxa"/>
            <w:shd w:val="clear" w:color="auto" w:fill="FFFFFF"/>
            <w:vAlign w:val="center"/>
          </w:tcPr>
          <w:p w14:paraId="553103AC" w14:textId="77777777" w:rsidR="00787B02" w:rsidRPr="002D5DB9" w:rsidRDefault="00787B02" w:rsidP="00787B02">
            <w:pPr>
              <w:pStyle w:val="TEKSTTABELA"/>
              <w:spacing w:before="40" w:after="40"/>
              <w:ind w:right="217"/>
              <w:jc w:val="right"/>
              <w:rPr>
                <w:color w:val="auto"/>
              </w:rPr>
            </w:pPr>
            <w:r w:rsidRPr="002D5DB9">
              <w:rPr>
                <w:color w:val="auto"/>
              </w:rPr>
              <w:t>0,0%</w:t>
            </w:r>
          </w:p>
        </w:tc>
        <w:tc>
          <w:tcPr>
            <w:tcW w:w="1363" w:type="dxa"/>
            <w:shd w:val="clear" w:color="auto" w:fill="FFFFFF"/>
            <w:vAlign w:val="center"/>
          </w:tcPr>
          <w:p w14:paraId="5466B90C" w14:textId="77777777" w:rsidR="00787B02" w:rsidRPr="002D5DB9" w:rsidRDefault="00787B02" w:rsidP="00787B02">
            <w:pPr>
              <w:pStyle w:val="TEKSTTABELA"/>
              <w:spacing w:before="40" w:after="40"/>
              <w:ind w:right="217"/>
              <w:jc w:val="right"/>
              <w:rPr>
                <w:color w:val="auto"/>
              </w:rPr>
            </w:pPr>
            <w:r w:rsidRPr="002D5DB9">
              <w:rPr>
                <w:color w:val="auto"/>
              </w:rPr>
              <w:t>0,0%</w:t>
            </w:r>
          </w:p>
        </w:tc>
      </w:tr>
      <w:tr w:rsidR="00787B02" w:rsidRPr="002D5DB9" w14:paraId="73AF7F22" w14:textId="77777777" w:rsidTr="00787B02">
        <w:trPr>
          <w:jc w:val="center"/>
        </w:trPr>
        <w:tc>
          <w:tcPr>
            <w:tcW w:w="730" w:type="dxa"/>
            <w:shd w:val="clear" w:color="auto" w:fill="FFFFFF"/>
          </w:tcPr>
          <w:p w14:paraId="3E134787" w14:textId="77777777" w:rsidR="00787B02" w:rsidRPr="002D5DB9" w:rsidRDefault="00787B02" w:rsidP="00787B02">
            <w:pPr>
              <w:pStyle w:val="TEKSTTABELA"/>
              <w:spacing w:before="40" w:after="40"/>
              <w:jc w:val="center"/>
              <w:rPr>
                <w:color w:val="auto"/>
              </w:rPr>
            </w:pPr>
            <w:r w:rsidRPr="002D5DB9">
              <w:rPr>
                <w:color w:val="auto"/>
              </w:rPr>
              <w:t>2</w:t>
            </w:r>
          </w:p>
        </w:tc>
        <w:tc>
          <w:tcPr>
            <w:tcW w:w="7104" w:type="dxa"/>
            <w:shd w:val="clear" w:color="auto" w:fill="FFFFFF"/>
          </w:tcPr>
          <w:p w14:paraId="04ABDCE4" w14:textId="77777777" w:rsidR="00787B02" w:rsidRPr="002D5DB9" w:rsidRDefault="00787B02" w:rsidP="00787B02">
            <w:pPr>
              <w:pStyle w:val="TEKSTTABELA"/>
              <w:spacing w:before="20" w:after="20"/>
              <w:rPr>
                <w:color w:val="auto"/>
              </w:rPr>
            </w:pPr>
            <w:r w:rsidRPr="002D5DB9">
              <w:rPr>
                <w:color w:val="auto"/>
              </w:rPr>
              <w:t>Budowa kanalizacji sanitarnej w Makowicach i Wilkowie wraz z kolektorem tłocznym</w:t>
            </w:r>
          </w:p>
        </w:tc>
        <w:tc>
          <w:tcPr>
            <w:tcW w:w="1362" w:type="dxa"/>
            <w:shd w:val="clear" w:color="auto" w:fill="FFFFFF"/>
            <w:vAlign w:val="center"/>
          </w:tcPr>
          <w:p w14:paraId="5045B7F2" w14:textId="77777777" w:rsidR="00787B02" w:rsidRPr="002D5DB9" w:rsidRDefault="00787B02" w:rsidP="00787B02">
            <w:pPr>
              <w:pStyle w:val="TEKSTTABELA"/>
              <w:spacing w:before="40" w:after="40"/>
              <w:ind w:right="217"/>
              <w:jc w:val="right"/>
              <w:rPr>
                <w:color w:val="auto"/>
              </w:rPr>
            </w:pPr>
            <w:r w:rsidRPr="002D5DB9">
              <w:rPr>
                <w:color w:val="auto"/>
              </w:rPr>
              <w:t>715 410,00</w:t>
            </w:r>
          </w:p>
        </w:tc>
        <w:tc>
          <w:tcPr>
            <w:tcW w:w="1362" w:type="dxa"/>
            <w:shd w:val="clear" w:color="auto" w:fill="FFFFFF"/>
            <w:vAlign w:val="center"/>
          </w:tcPr>
          <w:p w14:paraId="1DAEA3B2" w14:textId="77777777" w:rsidR="00787B02" w:rsidRPr="002D5DB9" w:rsidRDefault="00787B02" w:rsidP="00787B02">
            <w:pPr>
              <w:pStyle w:val="TEKSTTABELA"/>
              <w:spacing w:before="40" w:after="40"/>
              <w:ind w:right="217"/>
              <w:jc w:val="right"/>
              <w:rPr>
                <w:color w:val="auto"/>
              </w:rPr>
            </w:pPr>
            <w:r w:rsidRPr="002D5DB9">
              <w:rPr>
                <w:color w:val="auto"/>
              </w:rPr>
              <w:t>855 410,00</w:t>
            </w:r>
          </w:p>
        </w:tc>
        <w:tc>
          <w:tcPr>
            <w:tcW w:w="1362" w:type="dxa"/>
            <w:shd w:val="clear" w:color="auto" w:fill="FFFFFF"/>
            <w:vAlign w:val="center"/>
          </w:tcPr>
          <w:p w14:paraId="4FCAA2E7" w14:textId="77777777" w:rsidR="00787B02" w:rsidRPr="002D5DB9" w:rsidRDefault="00787B02" w:rsidP="00787B02">
            <w:pPr>
              <w:pStyle w:val="TEKSTTABELA"/>
              <w:spacing w:before="40" w:after="40"/>
              <w:ind w:right="217"/>
              <w:jc w:val="right"/>
              <w:rPr>
                <w:color w:val="auto"/>
              </w:rPr>
            </w:pPr>
            <w:r w:rsidRPr="002D5DB9">
              <w:rPr>
                <w:color w:val="auto"/>
              </w:rPr>
              <w:t>851 848,42</w:t>
            </w:r>
          </w:p>
        </w:tc>
        <w:tc>
          <w:tcPr>
            <w:tcW w:w="1362" w:type="dxa"/>
            <w:shd w:val="clear" w:color="auto" w:fill="FFFFFF"/>
            <w:vAlign w:val="center"/>
          </w:tcPr>
          <w:p w14:paraId="2BD85D73" w14:textId="77777777" w:rsidR="00787B02" w:rsidRPr="002D5DB9" w:rsidRDefault="00787B02" w:rsidP="00787B02">
            <w:pPr>
              <w:pStyle w:val="TEKSTTABELA"/>
              <w:spacing w:before="40" w:after="40"/>
              <w:ind w:right="217"/>
              <w:jc w:val="right"/>
              <w:rPr>
                <w:color w:val="auto"/>
              </w:rPr>
            </w:pPr>
            <w:r w:rsidRPr="002D5DB9">
              <w:rPr>
                <w:color w:val="auto"/>
              </w:rPr>
              <w:t>99,6%</w:t>
            </w:r>
          </w:p>
        </w:tc>
        <w:tc>
          <w:tcPr>
            <w:tcW w:w="1363" w:type="dxa"/>
            <w:shd w:val="clear" w:color="auto" w:fill="FFFFFF"/>
            <w:vAlign w:val="center"/>
          </w:tcPr>
          <w:p w14:paraId="2685BCFA" w14:textId="77777777" w:rsidR="00787B02" w:rsidRPr="002D5DB9" w:rsidRDefault="00787B02" w:rsidP="00787B02">
            <w:pPr>
              <w:pStyle w:val="TEKSTTABELA"/>
              <w:spacing w:before="40" w:after="40"/>
              <w:ind w:right="217"/>
              <w:jc w:val="right"/>
              <w:rPr>
                <w:color w:val="auto"/>
              </w:rPr>
            </w:pPr>
            <w:r w:rsidRPr="002D5DB9">
              <w:rPr>
                <w:color w:val="auto"/>
              </w:rPr>
              <w:t>5,9%</w:t>
            </w:r>
          </w:p>
        </w:tc>
      </w:tr>
      <w:tr w:rsidR="00787B02" w:rsidRPr="002D5DB9" w14:paraId="1A9C77E3" w14:textId="77777777" w:rsidTr="00787B02">
        <w:trPr>
          <w:jc w:val="center"/>
        </w:trPr>
        <w:tc>
          <w:tcPr>
            <w:tcW w:w="730" w:type="dxa"/>
            <w:shd w:val="clear" w:color="auto" w:fill="FFFFFF"/>
          </w:tcPr>
          <w:p w14:paraId="2EAD4406" w14:textId="77777777" w:rsidR="00787B02" w:rsidRPr="002D5DB9" w:rsidRDefault="00787B02" w:rsidP="00787B02">
            <w:pPr>
              <w:pStyle w:val="TEKSTTABELA"/>
              <w:spacing w:before="40" w:after="40"/>
              <w:jc w:val="center"/>
              <w:rPr>
                <w:color w:val="auto"/>
              </w:rPr>
            </w:pPr>
            <w:r w:rsidRPr="002D5DB9">
              <w:rPr>
                <w:color w:val="auto"/>
              </w:rPr>
              <w:t>3</w:t>
            </w:r>
          </w:p>
        </w:tc>
        <w:tc>
          <w:tcPr>
            <w:tcW w:w="7104" w:type="dxa"/>
            <w:shd w:val="clear" w:color="auto" w:fill="FFFFFF"/>
            <w:vAlign w:val="bottom"/>
          </w:tcPr>
          <w:p w14:paraId="481759A5" w14:textId="77777777" w:rsidR="00787B02" w:rsidRPr="002D5DB9" w:rsidRDefault="00787B02" w:rsidP="00787B02">
            <w:pPr>
              <w:pStyle w:val="TEKSTTABELA"/>
              <w:spacing w:before="20" w:after="20"/>
              <w:rPr>
                <w:color w:val="auto"/>
              </w:rPr>
            </w:pPr>
            <w:r w:rsidRPr="002D5DB9">
              <w:rPr>
                <w:color w:val="auto"/>
              </w:rPr>
              <w:t>Budowa kanalizacji sanitarnej wraz z oczyszczalnią ścieków dla aglomeracji</w:t>
            </w:r>
          </w:p>
          <w:p w14:paraId="42D6E303" w14:textId="77777777" w:rsidR="00787B02" w:rsidRPr="002D5DB9" w:rsidRDefault="00787B02" w:rsidP="00787B02">
            <w:pPr>
              <w:pStyle w:val="TEKSTTABELA"/>
              <w:spacing w:before="20" w:after="20"/>
              <w:rPr>
                <w:color w:val="auto"/>
              </w:rPr>
            </w:pPr>
            <w:r w:rsidRPr="002D5DB9">
              <w:rPr>
                <w:color w:val="auto"/>
              </w:rPr>
              <w:t>Lutomia Dolna w ramach RPO ZIT AW na lata 2014-2020</w:t>
            </w:r>
          </w:p>
        </w:tc>
        <w:tc>
          <w:tcPr>
            <w:tcW w:w="1362" w:type="dxa"/>
            <w:shd w:val="clear" w:color="auto" w:fill="FFFFFF"/>
            <w:vAlign w:val="center"/>
          </w:tcPr>
          <w:p w14:paraId="48CFBC49" w14:textId="77777777" w:rsidR="00787B02" w:rsidRPr="002D5DB9" w:rsidRDefault="00787B02" w:rsidP="00787B02">
            <w:pPr>
              <w:pStyle w:val="TEKSTTABELA"/>
              <w:spacing w:before="40" w:after="40"/>
              <w:ind w:right="217"/>
              <w:jc w:val="right"/>
              <w:rPr>
                <w:color w:val="auto"/>
              </w:rPr>
            </w:pPr>
            <w:r w:rsidRPr="002D5DB9">
              <w:rPr>
                <w:color w:val="auto"/>
              </w:rPr>
              <w:t>1 000 000,00</w:t>
            </w:r>
          </w:p>
        </w:tc>
        <w:tc>
          <w:tcPr>
            <w:tcW w:w="1362" w:type="dxa"/>
            <w:shd w:val="clear" w:color="auto" w:fill="FFFFFF"/>
            <w:vAlign w:val="center"/>
          </w:tcPr>
          <w:p w14:paraId="64772052" w14:textId="77777777" w:rsidR="00787B02" w:rsidRPr="002D5DB9" w:rsidRDefault="00787B02" w:rsidP="00787B02">
            <w:pPr>
              <w:pStyle w:val="TEKSTTABELA"/>
              <w:spacing w:before="40" w:after="40"/>
              <w:ind w:right="217"/>
              <w:jc w:val="right"/>
              <w:rPr>
                <w:color w:val="auto"/>
              </w:rPr>
            </w:pPr>
            <w:r w:rsidRPr="002D5DB9">
              <w:rPr>
                <w:color w:val="auto"/>
              </w:rPr>
              <w:t>300 000,00</w:t>
            </w:r>
          </w:p>
        </w:tc>
        <w:tc>
          <w:tcPr>
            <w:tcW w:w="1362" w:type="dxa"/>
            <w:shd w:val="clear" w:color="auto" w:fill="FFFFFF"/>
            <w:vAlign w:val="center"/>
          </w:tcPr>
          <w:p w14:paraId="491FE7E5" w14:textId="77777777" w:rsidR="00787B02" w:rsidRPr="002D5DB9" w:rsidRDefault="00787B02" w:rsidP="00787B02">
            <w:pPr>
              <w:pStyle w:val="TEKSTTABELA"/>
              <w:spacing w:before="40" w:after="40"/>
              <w:ind w:right="217"/>
              <w:jc w:val="right"/>
              <w:rPr>
                <w:color w:val="auto"/>
              </w:rPr>
            </w:pPr>
            <w:r w:rsidRPr="002D5DB9">
              <w:rPr>
                <w:color w:val="auto"/>
              </w:rPr>
              <w:t>227 550,00</w:t>
            </w:r>
          </w:p>
        </w:tc>
        <w:tc>
          <w:tcPr>
            <w:tcW w:w="1362" w:type="dxa"/>
            <w:shd w:val="clear" w:color="auto" w:fill="FFFFFF"/>
            <w:vAlign w:val="center"/>
          </w:tcPr>
          <w:p w14:paraId="68100A90" w14:textId="77777777" w:rsidR="00787B02" w:rsidRPr="002D5DB9" w:rsidRDefault="00787B02" w:rsidP="00787B02">
            <w:pPr>
              <w:pStyle w:val="TEKSTTABELA"/>
              <w:spacing w:before="40" w:after="40"/>
              <w:ind w:right="217"/>
              <w:jc w:val="right"/>
              <w:rPr>
                <w:color w:val="auto"/>
              </w:rPr>
            </w:pPr>
            <w:r w:rsidRPr="002D5DB9">
              <w:rPr>
                <w:color w:val="auto"/>
              </w:rPr>
              <w:t>75,9%</w:t>
            </w:r>
          </w:p>
        </w:tc>
        <w:tc>
          <w:tcPr>
            <w:tcW w:w="1363" w:type="dxa"/>
            <w:shd w:val="clear" w:color="auto" w:fill="FFFFFF"/>
            <w:vAlign w:val="center"/>
          </w:tcPr>
          <w:p w14:paraId="4A72365D" w14:textId="77777777" w:rsidR="00787B02" w:rsidRPr="002D5DB9" w:rsidRDefault="00787B02" w:rsidP="00787B02">
            <w:pPr>
              <w:pStyle w:val="TEKSTTABELA"/>
              <w:spacing w:before="40" w:after="40"/>
              <w:ind w:right="217"/>
              <w:jc w:val="right"/>
              <w:rPr>
                <w:color w:val="auto"/>
              </w:rPr>
            </w:pPr>
            <w:r w:rsidRPr="002D5DB9">
              <w:rPr>
                <w:color w:val="auto"/>
              </w:rPr>
              <w:t>1,6%</w:t>
            </w:r>
          </w:p>
        </w:tc>
      </w:tr>
      <w:tr w:rsidR="00787B02" w:rsidRPr="002D5DB9" w14:paraId="40023FFE" w14:textId="77777777" w:rsidTr="00787B02">
        <w:trPr>
          <w:jc w:val="center"/>
        </w:trPr>
        <w:tc>
          <w:tcPr>
            <w:tcW w:w="730" w:type="dxa"/>
            <w:shd w:val="clear" w:color="auto" w:fill="FFFFFF"/>
          </w:tcPr>
          <w:p w14:paraId="7FAFFABB" w14:textId="77777777" w:rsidR="00787B02" w:rsidRPr="002D5DB9" w:rsidRDefault="00787B02" w:rsidP="00787B02">
            <w:pPr>
              <w:pStyle w:val="TEKSTTABELA"/>
              <w:spacing w:before="40" w:after="40"/>
              <w:jc w:val="center"/>
              <w:rPr>
                <w:color w:val="auto"/>
              </w:rPr>
            </w:pPr>
            <w:r w:rsidRPr="002D5DB9">
              <w:rPr>
                <w:color w:val="auto"/>
              </w:rPr>
              <w:t>4</w:t>
            </w:r>
          </w:p>
        </w:tc>
        <w:tc>
          <w:tcPr>
            <w:tcW w:w="7104" w:type="dxa"/>
            <w:shd w:val="clear" w:color="auto" w:fill="FFFFFF"/>
            <w:vAlign w:val="bottom"/>
          </w:tcPr>
          <w:p w14:paraId="1D32CBC6" w14:textId="77777777" w:rsidR="00787B02" w:rsidRPr="002D5DB9" w:rsidRDefault="00787B02" w:rsidP="00787B02">
            <w:pPr>
              <w:pStyle w:val="TEKSTTABELA"/>
              <w:spacing w:before="20" w:after="20"/>
              <w:rPr>
                <w:color w:val="auto"/>
              </w:rPr>
            </w:pPr>
            <w:r w:rsidRPr="002D5DB9">
              <w:rPr>
                <w:color w:val="auto"/>
              </w:rPr>
              <w:t>Budowa sieci wodociągowej i kanalizacji sanitarnej w Pszennie (osiedle)</w:t>
            </w:r>
          </w:p>
        </w:tc>
        <w:tc>
          <w:tcPr>
            <w:tcW w:w="1362" w:type="dxa"/>
            <w:shd w:val="clear" w:color="auto" w:fill="FFFFFF"/>
            <w:vAlign w:val="center"/>
          </w:tcPr>
          <w:p w14:paraId="40C03DE0" w14:textId="77777777" w:rsidR="00787B02" w:rsidRPr="002D5DB9" w:rsidRDefault="00787B02" w:rsidP="00787B02">
            <w:pPr>
              <w:pStyle w:val="TEKSTTABELA"/>
              <w:spacing w:before="40" w:after="40"/>
              <w:ind w:right="217"/>
              <w:jc w:val="right"/>
              <w:rPr>
                <w:color w:val="auto"/>
              </w:rPr>
            </w:pPr>
            <w:r w:rsidRPr="002D5DB9">
              <w:rPr>
                <w:color w:val="auto"/>
              </w:rPr>
              <w:t>700 000,00</w:t>
            </w:r>
          </w:p>
        </w:tc>
        <w:tc>
          <w:tcPr>
            <w:tcW w:w="1362" w:type="dxa"/>
            <w:shd w:val="clear" w:color="auto" w:fill="FFFFFF"/>
            <w:vAlign w:val="center"/>
          </w:tcPr>
          <w:p w14:paraId="2A129723" w14:textId="77777777" w:rsidR="00787B02" w:rsidRPr="002D5DB9" w:rsidRDefault="00787B02" w:rsidP="00787B02">
            <w:pPr>
              <w:pStyle w:val="TEKSTTABELA"/>
              <w:spacing w:before="40" w:after="40"/>
              <w:ind w:right="217"/>
              <w:jc w:val="right"/>
              <w:rPr>
                <w:color w:val="auto"/>
              </w:rPr>
            </w:pPr>
            <w:r w:rsidRPr="002D5DB9">
              <w:rPr>
                <w:color w:val="auto"/>
              </w:rPr>
              <w:t>0,00</w:t>
            </w:r>
          </w:p>
        </w:tc>
        <w:tc>
          <w:tcPr>
            <w:tcW w:w="1362" w:type="dxa"/>
            <w:shd w:val="clear" w:color="auto" w:fill="FFFFFF"/>
            <w:vAlign w:val="center"/>
          </w:tcPr>
          <w:p w14:paraId="263CEE9C" w14:textId="77777777" w:rsidR="00787B02" w:rsidRPr="002D5DB9" w:rsidRDefault="00787B02" w:rsidP="00787B02">
            <w:pPr>
              <w:pStyle w:val="TEKSTTABELA"/>
              <w:spacing w:before="40" w:after="40"/>
              <w:ind w:right="217"/>
              <w:jc w:val="right"/>
              <w:rPr>
                <w:color w:val="auto"/>
              </w:rPr>
            </w:pPr>
            <w:r w:rsidRPr="002D5DB9">
              <w:rPr>
                <w:color w:val="auto"/>
              </w:rPr>
              <w:t>0,00</w:t>
            </w:r>
          </w:p>
        </w:tc>
        <w:tc>
          <w:tcPr>
            <w:tcW w:w="1362" w:type="dxa"/>
            <w:shd w:val="clear" w:color="auto" w:fill="FFFFFF"/>
            <w:vAlign w:val="center"/>
          </w:tcPr>
          <w:p w14:paraId="0A9AA8CC" w14:textId="77777777" w:rsidR="00787B02" w:rsidRPr="002D5DB9" w:rsidRDefault="00787B02" w:rsidP="00787B02">
            <w:pPr>
              <w:pStyle w:val="TEKSTTABELA"/>
              <w:spacing w:before="40" w:after="40"/>
              <w:ind w:right="217"/>
              <w:jc w:val="right"/>
              <w:rPr>
                <w:color w:val="auto"/>
              </w:rPr>
            </w:pPr>
            <w:r w:rsidRPr="002D5DB9">
              <w:rPr>
                <w:color w:val="auto"/>
              </w:rPr>
              <w:t>-</w:t>
            </w:r>
          </w:p>
        </w:tc>
        <w:tc>
          <w:tcPr>
            <w:tcW w:w="1363" w:type="dxa"/>
            <w:shd w:val="clear" w:color="auto" w:fill="FFFFFF"/>
            <w:vAlign w:val="center"/>
          </w:tcPr>
          <w:p w14:paraId="6A4A5094" w14:textId="77777777" w:rsidR="00787B02" w:rsidRPr="002D5DB9" w:rsidRDefault="00787B02" w:rsidP="00787B02">
            <w:pPr>
              <w:pStyle w:val="TEKSTTABELA"/>
              <w:spacing w:before="40" w:after="40"/>
              <w:ind w:right="217"/>
              <w:jc w:val="right"/>
              <w:rPr>
                <w:color w:val="auto"/>
              </w:rPr>
            </w:pPr>
            <w:r w:rsidRPr="002D5DB9">
              <w:rPr>
                <w:color w:val="auto"/>
              </w:rPr>
              <w:t>0,0%</w:t>
            </w:r>
          </w:p>
        </w:tc>
      </w:tr>
      <w:tr w:rsidR="00787B02" w:rsidRPr="002D5DB9" w14:paraId="1BF1C508" w14:textId="77777777" w:rsidTr="00787B02">
        <w:trPr>
          <w:jc w:val="center"/>
        </w:trPr>
        <w:tc>
          <w:tcPr>
            <w:tcW w:w="730" w:type="dxa"/>
            <w:shd w:val="clear" w:color="auto" w:fill="FFFFFF"/>
          </w:tcPr>
          <w:p w14:paraId="315DC146" w14:textId="77777777" w:rsidR="00787B02" w:rsidRPr="002D5DB9" w:rsidRDefault="00787B02" w:rsidP="00787B02">
            <w:pPr>
              <w:pStyle w:val="TEKSTTABELA"/>
              <w:spacing w:before="40" w:after="40"/>
              <w:jc w:val="center"/>
              <w:rPr>
                <w:color w:val="auto"/>
              </w:rPr>
            </w:pPr>
          </w:p>
        </w:tc>
        <w:tc>
          <w:tcPr>
            <w:tcW w:w="7104" w:type="dxa"/>
            <w:shd w:val="clear" w:color="auto" w:fill="FFFFFF"/>
            <w:vAlign w:val="center"/>
          </w:tcPr>
          <w:p w14:paraId="74CC77A3" w14:textId="77777777" w:rsidR="00787B02" w:rsidRPr="002D5DB9" w:rsidRDefault="00787B02" w:rsidP="00787B02">
            <w:pPr>
              <w:pStyle w:val="TEKSTTABELA"/>
              <w:spacing w:before="20" w:after="20"/>
              <w:rPr>
                <w:b/>
                <w:color w:val="auto"/>
              </w:rPr>
            </w:pPr>
            <w:r w:rsidRPr="002D5DB9">
              <w:rPr>
                <w:b/>
                <w:color w:val="auto"/>
              </w:rPr>
              <w:t>RAZEM DZIAŁ 010 - Rolnictwo i łowiectwo</w:t>
            </w:r>
          </w:p>
        </w:tc>
        <w:tc>
          <w:tcPr>
            <w:tcW w:w="1362" w:type="dxa"/>
            <w:shd w:val="clear" w:color="auto" w:fill="FFFFFF"/>
            <w:vAlign w:val="center"/>
          </w:tcPr>
          <w:p w14:paraId="6316A6EB" w14:textId="77777777" w:rsidR="00787B02" w:rsidRPr="002D5DB9" w:rsidRDefault="00787B02" w:rsidP="00787B02">
            <w:pPr>
              <w:pStyle w:val="TEKSTTABELA"/>
              <w:spacing w:before="40" w:after="40"/>
              <w:ind w:right="217"/>
              <w:jc w:val="right"/>
              <w:rPr>
                <w:b/>
                <w:color w:val="auto"/>
              </w:rPr>
            </w:pPr>
            <w:r w:rsidRPr="002D5DB9">
              <w:rPr>
                <w:b/>
                <w:color w:val="auto"/>
              </w:rPr>
              <w:t>2 615 410,00</w:t>
            </w:r>
          </w:p>
        </w:tc>
        <w:tc>
          <w:tcPr>
            <w:tcW w:w="1362" w:type="dxa"/>
            <w:shd w:val="clear" w:color="auto" w:fill="FFFFFF"/>
            <w:vAlign w:val="center"/>
          </w:tcPr>
          <w:p w14:paraId="770E6534" w14:textId="77777777" w:rsidR="00787B02" w:rsidRPr="002D5DB9" w:rsidRDefault="00787B02" w:rsidP="00787B02">
            <w:pPr>
              <w:pStyle w:val="TEKSTTABELA"/>
              <w:spacing w:before="40" w:after="40"/>
              <w:ind w:right="217"/>
              <w:jc w:val="right"/>
              <w:rPr>
                <w:b/>
                <w:color w:val="auto"/>
              </w:rPr>
            </w:pPr>
            <w:r w:rsidRPr="002D5DB9">
              <w:rPr>
                <w:b/>
                <w:color w:val="auto"/>
              </w:rPr>
              <w:t>1 199 410,00</w:t>
            </w:r>
          </w:p>
        </w:tc>
        <w:tc>
          <w:tcPr>
            <w:tcW w:w="1362" w:type="dxa"/>
            <w:shd w:val="clear" w:color="auto" w:fill="FFFFFF"/>
            <w:vAlign w:val="center"/>
          </w:tcPr>
          <w:p w14:paraId="7E4D61F1" w14:textId="77777777" w:rsidR="00787B02" w:rsidRPr="002D5DB9" w:rsidRDefault="00787B02" w:rsidP="00787B02">
            <w:pPr>
              <w:pStyle w:val="TEKSTTABELA"/>
              <w:spacing w:before="40" w:after="40"/>
              <w:ind w:right="217"/>
              <w:jc w:val="right"/>
              <w:rPr>
                <w:b/>
                <w:color w:val="auto"/>
              </w:rPr>
            </w:pPr>
            <w:r w:rsidRPr="002D5DB9">
              <w:rPr>
                <w:b/>
                <w:color w:val="auto"/>
              </w:rPr>
              <w:t>1 079 398,42</w:t>
            </w:r>
          </w:p>
        </w:tc>
        <w:tc>
          <w:tcPr>
            <w:tcW w:w="1362" w:type="dxa"/>
            <w:shd w:val="clear" w:color="auto" w:fill="FFFFFF"/>
            <w:vAlign w:val="center"/>
          </w:tcPr>
          <w:p w14:paraId="79B343AC" w14:textId="77777777" w:rsidR="00787B02" w:rsidRPr="002D5DB9" w:rsidRDefault="00787B02" w:rsidP="00787B02">
            <w:pPr>
              <w:pStyle w:val="TEKSTTABELA"/>
              <w:spacing w:before="40" w:after="40"/>
              <w:ind w:right="217"/>
              <w:jc w:val="right"/>
              <w:rPr>
                <w:b/>
                <w:color w:val="auto"/>
              </w:rPr>
            </w:pPr>
            <w:r w:rsidRPr="002D5DB9">
              <w:rPr>
                <w:b/>
                <w:color w:val="auto"/>
              </w:rPr>
              <w:t>90,0%</w:t>
            </w:r>
          </w:p>
        </w:tc>
        <w:tc>
          <w:tcPr>
            <w:tcW w:w="1363" w:type="dxa"/>
            <w:shd w:val="clear" w:color="auto" w:fill="FFFFFF"/>
            <w:vAlign w:val="center"/>
          </w:tcPr>
          <w:p w14:paraId="6D3817B1" w14:textId="77777777" w:rsidR="00787B02" w:rsidRPr="002D5DB9" w:rsidRDefault="00787B02" w:rsidP="00787B02">
            <w:pPr>
              <w:pStyle w:val="TEKSTTABELA"/>
              <w:spacing w:before="40" w:after="40"/>
              <w:ind w:right="217"/>
              <w:jc w:val="right"/>
              <w:rPr>
                <w:b/>
                <w:color w:val="auto"/>
              </w:rPr>
            </w:pPr>
            <w:r w:rsidRPr="002D5DB9">
              <w:rPr>
                <w:b/>
                <w:color w:val="auto"/>
              </w:rPr>
              <w:t>7,5%</w:t>
            </w:r>
          </w:p>
        </w:tc>
      </w:tr>
      <w:tr w:rsidR="00787B02" w:rsidRPr="002D5DB9" w14:paraId="4415B78B" w14:textId="77777777" w:rsidTr="00787B02">
        <w:trPr>
          <w:jc w:val="center"/>
        </w:trPr>
        <w:tc>
          <w:tcPr>
            <w:tcW w:w="730" w:type="dxa"/>
            <w:shd w:val="clear" w:color="auto" w:fill="FFFFFF"/>
          </w:tcPr>
          <w:p w14:paraId="252094C1" w14:textId="77777777" w:rsidR="00787B02" w:rsidRPr="002D5DB9" w:rsidRDefault="00787B02" w:rsidP="00787B02">
            <w:pPr>
              <w:pStyle w:val="TEKSTTABELA"/>
              <w:spacing w:before="40" w:after="40"/>
              <w:jc w:val="center"/>
              <w:rPr>
                <w:color w:val="auto"/>
              </w:rPr>
            </w:pPr>
            <w:r w:rsidRPr="002D5DB9">
              <w:rPr>
                <w:color w:val="auto"/>
              </w:rPr>
              <w:t>5</w:t>
            </w:r>
          </w:p>
        </w:tc>
        <w:tc>
          <w:tcPr>
            <w:tcW w:w="7104" w:type="dxa"/>
            <w:shd w:val="clear" w:color="auto" w:fill="FFFFFF"/>
          </w:tcPr>
          <w:p w14:paraId="6DF78993" w14:textId="77777777" w:rsidR="00787B02" w:rsidRPr="002D5DB9" w:rsidRDefault="00787B02" w:rsidP="00787B02">
            <w:pPr>
              <w:pStyle w:val="TEKSTTABELA"/>
              <w:spacing w:before="20" w:after="20"/>
              <w:rPr>
                <w:color w:val="auto"/>
              </w:rPr>
            </w:pPr>
            <w:r w:rsidRPr="002D5DB9">
              <w:rPr>
                <w:color w:val="auto"/>
              </w:rPr>
              <w:t>Objęcie udziałów w Świdnickim Gminnym Przedsiębiorstwie Komunalnym Spółka z o.o.</w:t>
            </w:r>
          </w:p>
        </w:tc>
        <w:tc>
          <w:tcPr>
            <w:tcW w:w="1362" w:type="dxa"/>
            <w:shd w:val="clear" w:color="auto" w:fill="FFFFFF"/>
            <w:vAlign w:val="center"/>
          </w:tcPr>
          <w:p w14:paraId="4C65C7F5" w14:textId="77777777" w:rsidR="00787B02" w:rsidRPr="002D5DB9" w:rsidRDefault="00787B02" w:rsidP="00787B02">
            <w:pPr>
              <w:pStyle w:val="TEKSTTABELA"/>
              <w:spacing w:before="40" w:after="40"/>
              <w:ind w:right="217"/>
              <w:jc w:val="right"/>
              <w:rPr>
                <w:color w:val="auto"/>
              </w:rPr>
            </w:pPr>
            <w:r w:rsidRPr="002D5DB9">
              <w:rPr>
                <w:color w:val="auto"/>
              </w:rPr>
              <w:t>0,00</w:t>
            </w:r>
          </w:p>
        </w:tc>
        <w:tc>
          <w:tcPr>
            <w:tcW w:w="1362" w:type="dxa"/>
            <w:shd w:val="clear" w:color="auto" w:fill="FFFFFF"/>
            <w:vAlign w:val="center"/>
          </w:tcPr>
          <w:p w14:paraId="77B4F012" w14:textId="77777777" w:rsidR="00787B02" w:rsidRPr="002D5DB9" w:rsidRDefault="00787B02" w:rsidP="00787B02">
            <w:pPr>
              <w:pStyle w:val="TEKSTTABELA"/>
              <w:spacing w:before="40" w:after="40"/>
              <w:ind w:right="217"/>
              <w:jc w:val="right"/>
              <w:rPr>
                <w:color w:val="auto"/>
              </w:rPr>
            </w:pPr>
            <w:r w:rsidRPr="002D5DB9">
              <w:rPr>
                <w:color w:val="auto"/>
              </w:rPr>
              <w:t>700 000,00</w:t>
            </w:r>
          </w:p>
        </w:tc>
        <w:tc>
          <w:tcPr>
            <w:tcW w:w="1362" w:type="dxa"/>
            <w:shd w:val="clear" w:color="auto" w:fill="FFFFFF"/>
            <w:vAlign w:val="center"/>
          </w:tcPr>
          <w:p w14:paraId="736ADC38" w14:textId="77777777" w:rsidR="00787B02" w:rsidRPr="002D5DB9" w:rsidRDefault="00787B02" w:rsidP="00787B02">
            <w:pPr>
              <w:pStyle w:val="TEKSTTABELA"/>
              <w:spacing w:before="40" w:after="40"/>
              <w:ind w:right="217"/>
              <w:jc w:val="right"/>
              <w:rPr>
                <w:color w:val="auto"/>
              </w:rPr>
            </w:pPr>
            <w:r w:rsidRPr="002D5DB9">
              <w:rPr>
                <w:color w:val="auto"/>
              </w:rPr>
              <w:t>700 000.00</w:t>
            </w:r>
          </w:p>
        </w:tc>
        <w:tc>
          <w:tcPr>
            <w:tcW w:w="1362" w:type="dxa"/>
            <w:shd w:val="clear" w:color="auto" w:fill="FFFFFF"/>
            <w:vAlign w:val="center"/>
          </w:tcPr>
          <w:p w14:paraId="658F4FF2" w14:textId="77777777" w:rsidR="00787B02" w:rsidRPr="002D5DB9" w:rsidRDefault="00787B02" w:rsidP="00787B02">
            <w:pPr>
              <w:pStyle w:val="TEKSTTABELA"/>
              <w:spacing w:before="40" w:after="40"/>
              <w:ind w:right="217"/>
              <w:jc w:val="right"/>
              <w:rPr>
                <w:color w:val="auto"/>
              </w:rPr>
            </w:pPr>
            <w:r w:rsidRPr="002D5DB9">
              <w:rPr>
                <w:color w:val="auto"/>
              </w:rPr>
              <w:t>100,0%</w:t>
            </w:r>
          </w:p>
        </w:tc>
        <w:tc>
          <w:tcPr>
            <w:tcW w:w="1363" w:type="dxa"/>
            <w:shd w:val="clear" w:color="auto" w:fill="FFFFFF"/>
            <w:vAlign w:val="center"/>
          </w:tcPr>
          <w:p w14:paraId="45FADDA4" w14:textId="77777777" w:rsidR="00787B02" w:rsidRPr="002D5DB9" w:rsidRDefault="00787B02" w:rsidP="00787B02">
            <w:pPr>
              <w:pStyle w:val="TEKSTTABELA"/>
              <w:spacing w:before="40" w:after="40"/>
              <w:ind w:right="217"/>
              <w:jc w:val="right"/>
              <w:rPr>
                <w:color w:val="auto"/>
              </w:rPr>
            </w:pPr>
            <w:r w:rsidRPr="002D5DB9">
              <w:rPr>
                <w:color w:val="auto"/>
              </w:rPr>
              <w:t>4,9%</w:t>
            </w:r>
          </w:p>
        </w:tc>
      </w:tr>
      <w:tr w:rsidR="00787B02" w:rsidRPr="002D5DB9" w14:paraId="65E2140D" w14:textId="77777777" w:rsidTr="00787B02">
        <w:trPr>
          <w:jc w:val="center"/>
        </w:trPr>
        <w:tc>
          <w:tcPr>
            <w:tcW w:w="730" w:type="dxa"/>
            <w:shd w:val="clear" w:color="auto" w:fill="FFFFFF"/>
          </w:tcPr>
          <w:p w14:paraId="102F169B" w14:textId="77777777" w:rsidR="00787B02" w:rsidRPr="002D5DB9" w:rsidRDefault="00787B02" w:rsidP="00787B02">
            <w:pPr>
              <w:pStyle w:val="TEKSTTABELA"/>
              <w:spacing w:before="40" w:after="40"/>
              <w:jc w:val="center"/>
              <w:rPr>
                <w:color w:val="auto"/>
              </w:rPr>
            </w:pPr>
          </w:p>
        </w:tc>
        <w:tc>
          <w:tcPr>
            <w:tcW w:w="7104" w:type="dxa"/>
            <w:shd w:val="clear" w:color="auto" w:fill="FFFFFF"/>
            <w:vAlign w:val="bottom"/>
          </w:tcPr>
          <w:p w14:paraId="7982FA3E" w14:textId="77777777" w:rsidR="00787B02" w:rsidRPr="002D5DB9" w:rsidRDefault="00787B02" w:rsidP="00787B02">
            <w:pPr>
              <w:pStyle w:val="TEKSTTABELA"/>
              <w:spacing w:before="20" w:after="20"/>
              <w:rPr>
                <w:b/>
                <w:color w:val="auto"/>
              </w:rPr>
            </w:pPr>
            <w:r w:rsidRPr="002D5DB9">
              <w:rPr>
                <w:b/>
                <w:color w:val="auto"/>
              </w:rPr>
              <w:t>RAZEM DZIAŁ 400 - Wytwarzanie i zaopatrywanie w energię elektryczną, gaz i wodę</w:t>
            </w:r>
          </w:p>
        </w:tc>
        <w:tc>
          <w:tcPr>
            <w:tcW w:w="1362" w:type="dxa"/>
            <w:shd w:val="clear" w:color="auto" w:fill="FFFFFF"/>
            <w:vAlign w:val="center"/>
          </w:tcPr>
          <w:p w14:paraId="30C716BC" w14:textId="77777777" w:rsidR="00787B02" w:rsidRPr="002D5DB9" w:rsidRDefault="00787B02" w:rsidP="00787B02">
            <w:pPr>
              <w:pStyle w:val="TEKSTTABELA"/>
              <w:spacing w:before="40" w:after="40"/>
              <w:ind w:right="217"/>
              <w:jc w:val="right"/>
              <w:rPr>
                <w:b/>
                <w:color w:val="auto"/>
              </w:rPr>
            </w:pPr>
            <w:r w:rsidRPr="002D5DB9">
              <w:rPr>
                <w:b/>
                <w:color w:val="auto"/>
              </w:rPr>
              <w:t>0,00</w:t>
            </w:r>
          </w:p>
        </w:tc>
        <w:tc>
          <w:tcPr>
            <w:tcW w:w="1362" w:type="dxa"/>
            <w:shd w:val="clear" w:color="auto" w:fill="FFFFFF"/>
            <w:vAlign w:val="center"/>
          </w:tcPr>
          <w:p w14:paraId="60BFE7A9" w14:textId="77777777" w:rsidR="00787B02" w:rsidRPr="002D5DB9" w:rsidRDefault="00787B02" w:rsidP="00787B02">
            <w:pPr>
              <w:pStyle w:val="TEKSTTABELA"/>
              <w:spacing w:before="40" w:after="40"/>
              <w:ind w:right="217"/>
              <w:jc w:val="right"/>
              <w:rPr>
                <w:b/>
                <w:color w:val="auto"/>
              </w:rPr>
            </w:pPr>
            <w:r w:rsidRPr="002D5DB9">
              <w:rPr>
                <w:b/>
                <w:color w:val="auto"/>
              </w:rPr>
              <w:t>700 000,00</w:t>
            </w:r>
          </w:p>
        </w:tc>
        <w:tc>
          <w:tcPr>
            <w:tcW w:w="1362" w:type="dxa"/>
            <w:shd w:val="clear" w:color="auto" w:fill="FFFFFF"/>
            <w:vAlign w:val="center"/>
          </w:tcPr>
          <w:p w14:paraId="3D273588" w14:textId="77777777" w:rsidR="00787B02" w:rsidRPr="002D5DB9" w:rsidRDefault="00787B02" w:rsidP="00787B02">
            <w:pPr>
              <w:pStyle w:val="TEKSTTABELA"/>
              <w:spacing w:before="40" w:after="40"/>
              <w:ind w:right="217"/>
              <w:jc w:val="right"/>
              <w:rPr>
                <w:b/>
                <w:color w:val="auto"/>
              </w:rPr>
            </w:pPr>
            <w:r w:rsidRPr="002D5DB9">
              <w:rPr>
                <w:b/>
                <w:color w:val="auto"/>
              </w:rPr>
              <w:t>700 000,00</w:t>
            </w:r>
          </w:p>
        </w:tc>
        <w:tc>
          <w:tcPr>
            <w:tcW w:w="1362" w:type="dxa"/>
            <w:shd w:val="clear" w:color="auto" w:fill="FFFFFF"/>
            <w:vAlign w:val="center"/>
          </w:tcPr>
          <w:p w14:paraId="243D74E8" w14:textId="77777777" w:rsidR="00787B02" w:rsidRPr="002D5DB9" w:rsidRDefault="00787B02" w:rsidP="00787B02">
            <w:pPr>
              <w:pStyle w:val="TEKSTTABELA"/>
              <w:spacing w:before="40" w:after="40"/>
              <w:ind w:right="217"/>
              <w:jc w:val="right"/>
              <w:rPr>
                <w:b/>
                <w:color w:val="auto"/>
              </w:rPr>
            </w:pPr>
            <w:r w:rsidRPr="002D5DB9">
              <w:rPr>
                <w:b/>
                <w:color w:val="auto"/>
              </w:rPr>
              <w:t>100,0%</w:t>
            </w:r>
          </w:p>
        </w:tc>
        <w:tc>
          <w:tcPr>
            <w:tcW w:w="1363" w:type="dxa"/>
            <w:shd w:val="clear" w:color="auto" w:fill="FFFFFF"/>
            <w:vAlign w:val="center"/>
          </w:tcPr>
          <w:p w14:paraId="64BA9B3B" w14:textId="77777777" w:rsidR="00787B02" w:rsidRPr="002D5DB9" w:rsidRDefault="00787B02" w:rsidP="00787B02">
            <w:pPr>
              <w:pStyle w:val="TEKSTTABELA"/>
              <w:spacing w:before="40" w:after="40"/>
              <w:ind w:right="217"/>
              <w:jc w:val="right"/>
              <w:rPr>
                <w:b/>
                <w:color w:val="auto"/>
              </w:rPr>
            </w:pPr>
            <w:r w:rsidRPr="002D5DB9">
              <w:rPr>
                <w:b/>
                <w:color w:val="auto"/>
              </w:rPr>
              <w:t>4,9%</w:t>
            </w:r>
          </w:p>
        </w:tc>
      </w:tr>
      <w:tr w:rsidR="00787B02" w:rsidRPr="002D5DB9" w14:paraId="638AFB13" w14:textId="77777777" w:rsidTr="00787B02">
        <w:trPr>
          <w:jc w:val="center"/>
        </w:trPr>
        <w:tc>
          <w:tcPr>
            <w:tcW w:w="730" w:type="dxa"/>
            <w:shd w:val="clear" w:color="auto" w:fill="FFFFFF"/>
          </w:tcPr>
          <w:p w14:paraId="2D282CF6" w14:textId="77777777" w:rsidR="00787B02" w:rsidRPr="002D5DB9" w:rsidRDefault="00787B02" w:rsidP="00787B02">
            <w:pPr>
              <w:pStyle w:val="TEKSTTABELA"/>
              <w:spacing w:before="40" w:after="40"/>
              <w:jc w:val="center"/>
              <w:rPr>
                <w:color w:val="auto"/>
              </w:rPr>
            </w:pPr>
            <w:r w:rsidRPr="002D5DB9">
              <w:rPr>
                <w:color w:val="auto"/>
              </w:rPr>
              <w:t>6</w:t>
            </w:r>
          </w:p>
        </w:tc>
        <w:tc>
          <w:tcPr>
            <w:tcW w:w="7104" w:type="dxa"/>
            <w:shd w:val="clear" w:color="auto" w:fill="FFFFFF"/>
            <w:vAlign w:val="bottom"/>
          </w:tcPr>
          <w:p w14:paraId="7951A4F7" w14:textId="77777777" w:rsidR="00787B02" w:rsidRPr="002D5DB9" w:rsidRDefault="00787B02" w:rsidP="00787B02">
            <w:pPr>
              <w:pStyle w:val="TEKSTTABELA"/>
              <w:spacing w:before="20" w:after="20"/>
              <w:rPr>
                <w:color w:val="auto"/>
              </w:rPr>
            </w:pPr>
            <w:r w:rsidRPr="002D5DB9">
              <w:rPr>
                <w:color w:val="auto"/>
              </w:rPr>
              <w:t>Przebudowa drogi wojewódzkiej nr 382 w zakresie budowy chodnika w m. Boleścin wraz z zatokami autobusowymi</w:t>
            </w:r>
          </w:p>
        </w:tc>
        <w:tc>
          <w:tcPr>
            <w:tcW w:w="1362" w:type="dxa"/>
            <w:shd w:val="clear" w:color="auto" w:fill="FFFFFF"/>
            <w:vAlign w:val="center"/>
          </w:tcPr>
          <w:p w14:paraId="4C32A27F" w14:textId="77777777" w:rsidR="00787B02" w:rsidRPr="002D5DB9" w:rsidRDefault="00787B02" w:rsidP="00787B02">
            <w:pPr>
              <w:pStyle w:val="TEKSTTABELA"/>
              <w:spacing w:before="40" w:after="40"/>
              <w:ind w:right="217"/>
              <w:jc w:val="right"/>
              <w:rPr>
                <w:color w:val="auto"/>
              </w:rPr>
            </w:pPr>
            <w:r w:rsidRPr="002D5DB9">
              <w:rPr>
                <w:color w:val="auto"/>
              </w:rPr>
              <w:t>300 000,00</w:t>
            </w:r>
          </w:p>
        </w:tc>
        <w:tc>
          <w:tcPr>
            <w:tcW w:w="1362" w:type="dxa"/>
            <w:shd w:val="clear" w:color="auto" w:fill="FFFFFF"/>
            <w:vAlign w:val="center"/>
          </w:tcPr>
          <w:p w14:paraId="4D90CB43" w14:textId="77777777" w:rsidR="00787B02" w:rsidRPr="002D5DB9" w:rsidRDefault="00787B02" w:rsidP="00787B02">
            <w:pPr>
              <w:pStyle w:val="TEKSTTABELA"/>
              <w:spacing w:before="40" w:after="40"/>
              <w:ind w:right="217"/>
              <w:jc w:val="right"/>
              <w:rPr>
                <w:color w:val="auto"/>
              </w:rPr>
            </w:pPr>
            <w:r w:rsidRPr="002D5DB9">
              <w:rPr>
                <w:color w:val="auto"/>
              </w:rPr>
              <w:t>411 000.00</w:t>
            </w:r>
          </w:p>
        </w:tc>
        <w:tc>
          <w:tcPr>
            <w:tcW w:w="1362" w:type="dxa"/>
            <w:shd w:val="clear" w:color="auto" w:fill="FFFFFF"/>
            <w:vAlign w:val="center"/>
          </w:tcPr>
          <w:p w14:paraId="46D29D1C" w14:textId="77777777" w:rsidR="00787B02" w:rsidRPr="002D5DB9" w:rsidRDefault="00787B02" w:rsidP="00787B02">
            <w:pPr>
              <w:pStyle w:val="TEKSTTABELA"/>
              <w:spacing w:before="40" w:after="40"/>
              <w:ind w:right="217"/>
              <w:jc w:val="right"/>
              <w:rPr>
                <w:color w:val="auto"/>
              </w:rPr>
            </w:pPr>
            <w:r w:rsidRPr="002D5DB9">
              <w:rPr>
                <w:color w:val="auto"/>
              </w:rPr>
              <w:t>407 568.92</w:t>
            </w:r>
          </w:p>
        </w:tc>
        <w:tc>
          <w:tcPr>
            <w:tcW w:w="1362" w:type="dxa"/>
            <w:shd w:val="clear" w:color="auto" w:fill="FFFFFF"/>
            <w:vAlign w:val="center"/>
          </w:tcPr>
          <w:p w14:paraId="18E217DC" w14:textId="77777777" w:rsidR="00787B02" w:rsidRPr="002D5DB9" w:rsidRDefault="00787B02" w:rsidP="00787B02">
            <w:pPr>
              <w:pStyle w:val="TEKSTTABELA"/>
              <w:spacing w:before="40" w:after="40"/>
              <w:ind w:right="217"/>
              <w:jc w:val="right"/>
              <w:rPr>
                <w:color w:val="auto"/>
              </w:rPr>
            </w:pPr>
            <w:r w:rsidRPr="002D5DB9">
              <w:rPr>
                <w:color w:val="auto"/>
              </w:rPr>
              <w:t>99,2.%</w:t>
            </w:r>
          </w:p>
        </w:tc>
        <w:tc>
          <w:tcPr>
            <w:tcW w:w="1363" w:type="dxa"/>
            <w:shd w:val="clear" w:color="auto" w:fill="FFFFFF"/>
            <w:vAlign w:val="center"/>
          </w:tcPr>
          <w:p w14:paraId="34BA20D9" w14:textId="77777777" w:rsidR="00787B02" w:rsidRPr="002D5DB9" w:rsidRDefault="00787B02" w:rsidP="00787B02">
            <w:pPr>
              <w:pStyle w:val="TEKSTTABELA"/>
              <w:spacing w:before="40" w:after="40"/>
              <w:ind w:right="217"/>
              <w:jc w:val="right"/>
              <w:rPr>
                <w:color w:val="auto"/>
              </w:rPr>
            </w:pPr>
            <w:r w:rsidRPr="002D5DB9">
              <w:rPr>
                <w:color w:val="auto"/>
              </w:rPr>
              <w:t>2,8%</w:t>
            </w:r>
          </w:p>
        </w:tc>
      </w:tr>
      <w:tr w:rsidR="00787B02" w:rsidRPr="002D5DB9" w14:paraId="1BB6F84E" w14:textId="77777777" w:rsidTr="00787B02">
        <w:trPr>
          <w:jc w:val="center"/>
        </w:trPr>
        <w:tc>
          <w:tcPr>
            <w:tcW w:w="730" w:type="dxa"/>
            <w:shd w:val="clear" w:color="auto" w:fill="FFFFFF"/>
          </w:tcPr>
          <w:p w14:paraId="65CEE45D" w14:textId="77777777" w:rsidR="00787B02" w:rsidRPr="002D5DB9" w:rsidRDefault="00787B02" w:rsidP="00787B02">
            <w:pPr>
              <w:pStyle w:val="TEKSTTABELA"/>
              <w:spacing w:before="40" w:after="40"/>
              <w:jc w:val="center"/>
              <w:rPr>
                <w:color w:val="auto"/>
              </w:rPr>
            </w:pPr>
            <w:r w:rsidRPr="002D5DB9">
              <w:rPr>
                <w:color w:val="auto"/>
              </w:rPr>
              <w:t>7</w:t>
            </w:r>
          </w:p>
        </w:tc>
        <w:tc>
          <w:tcPr>
            <w:tcW w:w="7104" w:type="dxa"/>
            <w:shd w:val="clear" w:color="auto" w:fill="FFFFFF"/>
            <w:vAlign w:val="center"/>
          </w:tcPr>
          <w:p w14:paraId="4D1BA32B" w14:textId="77777777" w:rsidR="00787B02" w:rsidRPr="002D5DB9" w:rsidRDefault="00787B02" w:rsidP="00787B02">
            <w:pPr>
              <w:pStyle w:val="TEKSTTABELA"/>
              <w:spacing w:before="20" w:after="20"/>
              <w:rPr>
                <w:color w:val="auto"/>
              </w:rPr>
            </w:pPr>
            <w:r w:rsidRPr="002D5DB9">
              <w:rPr>
                <w:color w:val="auto"/>
              </w:rPr>
              <w:t>Budowa drogi powiatowej nr 3396D na odcinku pomiędzy' drogą krajową nr 5 a drogą wojewódzką nr 382 (§ 6300)</w:t>
            </w:r>
          </w:p>
        </w:tc>
        <w:tc>
          <w:tcPr>
            <w:tcW w:w="1362" w:type="dxa"/>
            <w:shd w:val="clear" w:color="auto" w:fill="FFFFFF"/>
            <w:vAlign w:val="center"/>
          </w:tcPr>
          <w:p w14:paraId="384F8B3A" w14:textId="77777777" w:rsidR="00787B02" w:rsidRPr="002D5DB9" w:rsidRDefault="00787B02" w:rsidP="00787B02">
            <w:pPr>
              <w:pStyle w:val="TEKSTTABELA"/>
              <w:spacing w:before="40" w:after="40"/>
              <w:ind w:right="217"/>
              <w:jc w:val="right"/>
              <w:rPr>
                <w:color w:val="auto"/>
              </w:rPr>
            </w:pPr>
            <w:r w:rsidRPr="002D5DB9">
              <w:rPr>
                <w:color w:val="auto"/>
              </w:rPr>
              <w:t xml:space="preserve"> 0,00</w:t>
            </w:r>
          </w:p>
        </w:tc>
        <w:tc>
          <w:tcPr>
            <w:tcW w:w="1362" w:type="dxa"/>
            <w:shd w:val="clear" w:color="auto" w:fill="FFFFFF"/>
            <w:vAlign w:val="center"/>
          </w:tcPr>
          <w:p w14:paraId="5E9D0B68" w14:textId="77777777" w:rsidR="00787B02" w:rsidRPr="002D5DB9" w:rsidRDefault="00787B02" w:rsidP="00787B02">
            <w:pPr>
              <w:pStyle w:val="TEKSTTABELA"/>
              <w:spacing w:before="40" w:after="40"/>
              <w:ind w:right="217"/>
              <w:jc w:val="right"/>
              <w:rPr>
                <w:color w:val="auto"/>
              </w:rPr>
            </w:pPr>
            <w:r w:rsidRPr="002D5DB9">
              <w:rPr>
                <w:color w:val="auto"/>
              </w:rPr>
              <w:t>32 000,00</w:t>
            </w:r>
          </w:p>
        </w:tc>
        <w:tc>
          <w:tcPr>
            <w:tcW w:w="1362" w:type="dxa"/>
            <w:shd w:val="clear" w:color="auto" w:fill="FFFFFF"/>
            <w:vAlign w:val="center"/>
          </w:tcPr>
          <w:p w14:paraId="49CB7EBB" w14:textId="77777777" w:rsidR="00787B02" w:rsidRPr="002D5DB9" w:rsidRDefault="00787B02" w:rsidP="00787B02">
            <w:pPr>
              <w:pStyle w:val="TEKSTTABELA"/>
              <w:spacing w:before="40" w:after="40"/>
              <w:ind w:right="217"/>
              <w:jc w:val="right"/>
              <w:rPr>
                <w:color w:val="auto"/>
              </w:rPr>
            </w:pPr>
            <w:r w:rsidRPr="002D5DB9">
              <w:rPr>
                <w:color w:val="auto"/>
              </w:rPr>
              <w:t>31 757,09</w:t>
            </w:r>
          </w:p>
        </w:tc>
        <w:tc>
          <w:tcPr>
            <w:tcW w:w="1362" w:type="dxa"/>
            <w:shd w:val="clear" w:color="auto" w:fill="FFFFFF"/>
            <w:vAlign w:val="center"/>
          </w:tcPr>
          <w:p w14:paraId="1EC99FA1" w14:textId="77777777" w:rsidR="00787B02" w:rsidRPr="002D5DB9" w:rsidRDefault="00787B02" w:rsidP="00787B02">
            <w:pPr>
              <w:pStyle w:val="TEKSTTABELA"/>
              <w:spacing w:before="40" w:after="40"/>
              <w:ind w:right="217"/>
              <w:jc w:val="right"/>
              <w:rPr>
                <w:color w:val="auto"/>
              </w:rPr>
            </w:pPr>
            <w:r w:rsidRPr="002D5DB9">
              <w:rPr>
                <w:color w:val="auto"/>
              </w:rPr>
              <w:t>99,2%</w:t>
            </w:r>
          </w:p>
        </w:tc>
        <w:tc>
          <w:tcPr>
            <w:tcW w:w="1363" w:type="dxa"/>
            <w:shd w:val="clear" w:color="auto" w:fill="FFFFFF"/>
            <w:vAlign w:val="center"/>
          </w:tcPr>
          <w:p w14:paraId="37FDB935" w14:textId="77777777" w:rsidR="00787B02" w:rsidRPr="002D5DB9" w:rsidRDefault="00787B02" w:rsidP="00787B02">
            <w:pPr>
              <w:pStyle w:val="TEKSTTABELA"/>
              <w:spacing w:before="40" w:after="40"/>
              <w:ind w:right="217"/>
              <w:jc w:val="right"/>
              <w:rPr>
                <w:color w:val="auto"/>
              </w:rPr>
            </w:pPr>
            <w:r w:rsidRPr="002D5DB9">
              <w:rPr>
                <w:color w:val="auto"/>
              </w:rPr>
              <w:t>0,2%</w:t>
            </w:r>
          </w:p>
        </w:tc>
      </w:tr>
      <w:tr w:rsidR="00787B02" w:rsidRPr="002D5DB9" w14:paraId="2B5D8C54" w14:textId="77777777" w:rsidTr="00787B02">
        <w:trPr>
          <w:jc w:val="center"/>
        </w:trPr>
        <w:tc>
          <w:tcPr>
            <w:tcW w:w="730" w:type="dxa"/>
            <w:shd w:val="clear" w:color="auto" w:fill="FFFFFF"/>
          </w:tcPr>
          <w:p w14:paraId="556077D7" w14:textId="77777777" w:rsidR="00787B02" w:rsidRPr="002D5DB9" w:rsidRDefault="00787B02" w:rsidP="00787B02">
            <w:pPr>
              <w:pStyle w:val="TEKSTTABELA"/>
              <w:spacing w:before="40" w:after="40"/>
              <w:jc w:val="center"/>
              <w:rPr>
                <w:color w:val="auto"/>
              </w:rPr>
            </w:pPr>
            <w:r w:rsidRPr="002D5DB9">
              <w:rPr>
                <w:color w:val="auto"/>
              </w:rPr>
              <w:t>8</w:t>
            </w:r>
          </w:p>
        </w:tc>
        <w:tc>
          <w:tcPr>
            <w:tcW w:w="7104" w:type="dxa"/>
            <w:shd w:val="clear" w:color="auto" w:fill="FFFFFF"/>
            <w:vAlign w:val="bottom"/>
          </w:tcPr>
          <w:p w14:paraId="70E25316" w14:textId="77777777" w:rsidR="00787B02" w:rsidRPr="002D5DB9" w:rsidRDefault="00787B02" w:rsidP="00787B02">
            <w:pPr>
              <w:pStyle w:val="TEKSTTABELA"/>
              <w:spacing w:before="20" w:after="20"/>
              <w:rPr>
                <w:color w:val="auto"/>
              </w:rPr>
            </w:pPr>
            <w:r w:rsidRPr="002D5DB9">
              <w:rPr>
                <w:color w:val="auto"/>
              </w:rPr>
              <w:t>Remont dróg powiatowych na terenie Gminy Świdnica (§6300)</w:t>
            </w:r>
          </w:p>
        </w:tc>
        <w:tc>
          <w:tcPr>
            <w:tcW w:w="1362" w:type="dxa"/>
            <w:shd w:val="clear" w:color="auto" w:fill="FFFFFF"/>
            <w:vAlign w:val="center"/>
          </w:tcPr>
          <w:p w14:paraId="359A66FB" w14:textId="77777777" w:rsidR="00787B02" w:rsidRPr="002D5DB9" w:rsidRDefault="00787B02" w:rsidP="00787B02">
            <w:pPr>
              <w:pStyle w:val="TEKSTTABELA"/>
              <w:spacing w:before="40" w:after="40"/>
              <w:ind w:right="217"/>
              <w:jc w:val="right"/>
              <w:rPr>
                <w:color w:val="auto"/>
              </w:rPr>
            </w:pPr>
            <w:r w:rsidRPr="002D5DB9">
              <w:rPr>
                <w:color w:val="auto"/>
              </w:rPr>
              <w:t>0,00</w:t>
            </w:r>
          </w:p>
        </w:tc>
        <w:tc>
          <w:tcPr>
            <w:tcW w:w="1362" w:type="dxa"/>
            <w:shd w:val="clear" w:color="auto" w:fill="FFFFFF"/>
            <w:vAlign w:val="center"/>
          </w:tcPr>
          <w:p w14:paraId="7F6D8BEA" w14:textId="77777777" w:rsidR="00787B02" w:rsidRPr="002D5DB9" w:rsidRDefault="00787B02" w:rsidP="00787B02">
            <w:pPr>
              <w:pStyle w:val="TEKSTTABELA"/>
              <w:spacing w:before="40" w:after="40"/>
              <w:ind w:right="217"/>
              <w:jc w:val="right"/>
              <w:rPr>
                <w:color w:val="auto"/>
              </w:rPr>
            </w:pPr>
            <w:r w:rsidRPr="002D5DB9">
              <w:rPr>
                <w:color w:val="auto"/>
              </w:rPr>
              <w:t>320 000,00</w:t>
            </w:r>
          </w:p>
        </w:tc>
        <w:tc>
          <w:tcPr>
            <w:tcW w:w="1362" w:type="dxa"/>
            <w:shd w:val="clear" w:color="auto" w:fill="FFFFFF"/>
            <w:vAlign w:val="center"/>
          </w:tcPr>
          <w:p w14:paraId="289D7CF5" w14:textId="77777777" w:rsidR="00787B02" w:rsidRPr="002D5DB9" w:rsidRDefault="00787B02" w:rsidP="00787B02">
            <w:pPr>
              <w:pStyle w:val="TEKSTTABELA"/>
              <w:spacing w:before="40" w:after="40"/>
              <w:ind w:right="217"/>
              <w:jc w:val="right"/>
              <w:rPr>
                <w:color w:val="auto"/>
              </w:rPr>
            </w:pPr>
            <w:r w:rsidRPr="002D5DB9">
              <w:rPr>
                <w:color w:val="auto"/>
              </w:rPr>
              <w:t>320 000,00</w:t>
            </w:r>
          </w:p>
        </w:tc>
        <w:tc>
          <w:tcPr>
            <w:tcW w:w="1362" w:type="dxa"/>
            <w:shd w:val="clear" w:color="auto" w:fill="FFFFFF"/>
            <w:vAlign w:val="center"/>
          </w:tcPr>
          <w:p w14:paraId="3CCF7AAD" w14:textId="77777777" w:rsidR="00787B02" w:rsidRPr="002D5DB9" w:rsidRDefault="00787B02" w:rsidP="00787B02">
            <w:pPr>
              <w:pStyle w:val="TEKSTTABELA"/>
              <w:spacing w:before="40" w:after="40"/>
              <w:ind w:right="217"/>
              <w:jc w:val="right"/>
              <w:rPr>
                <w:color w:val="auto"/>
              </w:rPr>
            </w:pPr>
            <w:r w:rsidRPr="002D5DB9">
              <w:rPr>
                <w:color w:val="auto"/>
              </w:rPr>
              <w:t>100,0%</w:t>
            </w:r>
          </w:p>
        </w:tc>
        <w:tc>
          <w:tcPr>
            <w:tcW w:w="1363" w:type="dxa"/>
            <w:shd w:val="clear" w:color="auto" w:fill="FFFFFF"/>
            <w:vAlign w:val="center"/>
          </w:tcPr>
          <w:p w14:paraId="7EA2171C" w14:textId="77777777" w:rsidR="00787B02" w:rsidRPr="002D5DB9" w:rsidRDefault="00787B02" w:rsidP="00787B02">
            <w:pPr>
              <w:pStyle w:val="TEKSTTABELA"/>
              <w:spacing w:before="40" w:after="40"/>
              <w:ind w:right="217"/>
              <w:jc w:val="right"/>
              <w:rPr>
                <w:color w:val="auto"/>
              </w:rPr>
            </w:pPr>
            <w:r w:rsidRPr="002D5DB9">
              <w:rPr>
                <w:color w:val="auto"/>
              </w:rPr>
              <w:t>2,2%</w:t>
            </w:r>
          </w:p>
        </w:tc>
      </w:tr>
      <w:tr w:rsidR="00787B02" w:rsidRPr="002D5DB9" w14:paraId="5F84C9A0" w14:textId="77777777" w:rsidTr="00787B02">
        <w:trPr>
          <w:jc w:val="center"/>
        </w:trPr>
        <w:tc>
          <w:tcPr>
            <w:tcW w:w="730" w:type="dxa"/>
            <w:shd w:val="clear" w:color="auto" w:fill="FFFFFF"/>
          </w:tcPr>
          <w:p w14:paraId="3EDD2F6F" w14:textId="77777777" w:rsidR="00787B02" w:rsidRPr="002D5DB9" w:rsidRDefault="00787B02" w:rsidP="00787B02">
            <w:pPr>
              <w:pStyle w:val="TEKSTTABELA"/>
              <w:spacing w:before="40" w:after="40"/>
              <w:jc w:val="center"/>
              <w:rPr>
                <w:color w:val="auto"/>
              </w:rPr>
            </w:pPr>
            <w:r w:rsidRPr="002D5DB9">
              <w:rPr>
                <w:color w:val="auto"/>
              </w:rPr>
              <w:t>9</w:t>
            </w:r>
          </w:p>
        </w:tc>
        <w:tc>
          <w:tcPr>
            <w:tcW w:w="7104" w:type="dxa"/>
            <w:shd w:val="clear" w:color="auto" w:fill="FFFFFF"/>
            <w:vAlign w:val="bottom"/>
          </w:tcPr>
          <w:p w14:paraId="467182A6" w14:textId="77777777" w:rsidR="00787B02" w:rsidRPr="002D5DB9" w:rsidRDefault="00787B02" w:rsidP="00787B02">
            <w:pPr>
              <w:pStyle w:val="TEKSTTABELA"/>
              <w:spacing w:before="20" w:after="20"/>
              <w:rPr>
                <w:color w:val="auto"/>
              </w:rPr>
            </w:pPr>
            <w:r w:rsidRPr="002D5DB9">
              <w:rPr>
                <w:color w:val="auto"/>
              </w:rPr>
              <w:t>Dotacja do budowy chodników przy drogach powiatowych na terenie Gminy Świdnica (§6300)</w:t>
            </w:r>
          </w:p>
        </w:tc>
        <w:tc>
          <w:tcPr>
            <w:tcW w:w="1362" w:type="dxa"/>
            <w:shd w:val="clear" w:color="auto" w:fill="FFFFFF"/>
            <w:vAlign w:val="center"/>
          </w:tcPr>
          <w:p w14:paraId="0BAE0588" w14:textId="77777777" w:rsidR="00787B02" w:rsidRPr="002D5DB9" w:rsidRDefault="00787B02" w:rsidP="00787B02">
            <w:pPr>
              <w:pStyle w:val="TEKSTTABELA"/>
              <w:spacing w:before="40" w:after="40"/>
              <w:ind w:right="217"/>
              <w:jc w:val="right"/>
              <w:rPr>
                <w:color w:val="auto"/>
              </w:rPr>
            </w:pPr>
            <w:r w:rsidRPr="002D5DB9">
              <w:rPr>
                <w:color w:val="auto"/>
              </w:rPr>
              <w:t>250 000,00</w:t>
            </w:r>
          </w:p>
        </w:tc>
        <w:tc>
          <w:tcPr>
            <w:tcW w:w="1362" w:type="dxa"/>
            <w:shd w:val="clear" w:color="auto" w:fill="FFFFFF"/>
            <w:vAlign w:val="center"/>
          </w:tcPr>
          <w:p w14:paraId="2E16E31C" w14:textId="77777777" w:rsidR="00787B02" w:rsidRPr="002D5DB9" w:rsidRDefault="00787B02" w:rsidP="00787B02">
            <w:pPr>
              <w:pStyle w:val="TEKSTTABELA"/>
              <w:spacing w:before="40" w:after="40"/>
              <w:ind w:right="217"/>
              <w:jc w:val="right"/>
              <w:rPr>
                <w:color w:val="auto"/>
              </w:rPr>
            </w:pPr>
            <w:r w:rsidRPr="002D5DB9">
              <w:rPr>
                <w:color w:val="auto"/>
              </w:rPr>
              <w:t>250 000,00</w:t>
            </w:r>
          </w:p>
        </w:tc>
        <w:tc>
          <w:tcPr>
            <w:tcW w:w="1362" w:type="dxa"/>
            <w:shd w:val="clear" w:color="auto" w:fill="FFFFFF"/>
            <w:vAlign w:val="center"/>
          </w:tcPr>
          <w:p w14:paraId="3F13858F" w14:textId="77777777" w:rsidR="00787B02" w:rsidRPr="002D5DB9" w:rsidRDefault="00787B02" w:rsidP="00787B02">
            <w:pPr>
              <w:pStyle w:val="TEKSTTABELA"/>
              <w:spacing w:before="40" w:after="40"/>
              <w:ind w:right="217"/>
              <w:jc w:val="right"/>
              <w:rPr>
                <w:color w:val="auto"/>
              </w:rPr>
            </w:pPr>
            <w:r w:rsidRPr="002D5DB9">
              <w:rPr>
                <w:color w:val="auto"/>
              </w:rPr>
              <w:t>250 000,00</w:t>
            </w:r>
          </w:p>
        </w:tc>
        <w:tc>
          <w:tcPr>
            <w:tcW w:w="1362" w:type="dxa"/>
            <w:shd w:val="clear" w:color="auto" w:fill="FFFFFF"/>
            <w:vAlign w:val="center"/>
          </w:tcPr>
          <w:p w14:paraId="6AF7975D" w14:textId="77777777" w:rsidR="00787B02" w:rsidRPr="002D5DB9" w:rsidRDefault="00787B02" w:rsidP="00787B02">
            <w:pPr>
              <w:pStyle w:val="TEKSTTABELA"/>
              <w:spacing w:before="40" w:after="40"/>
              <w:ind w:right="217"/>
              <w:jc w:val="right"/>
              <w:rPr>
                <w:color w:val="auto"/>
              </w:rPr>
            </w:pPr>
            <w:r w:rsidRPr="002D5DB9">
              <w:rPr>
                <w:color w:val="auto"/>
              </w:rPr>
              <w:t>100,0%</w:t>
            </w:r>
          </w:p>
        </w:tc>
        <w:tc>
          <w:tcPr>
            <w:tcW w:w="1363" w:type="dxa"/>
            <w:shd w:val="clear" w:color="auto" w:fill="FFFFFF"/>
            <w:vAlign w:val="center"/>
          </w:tcPr>
          <w:p w14:paraId="3776B183" w14:textId="77777777" w:rsidR="00787B02" w:rsidRPr="002D5DB9" w:rsidRDefault="00787B02" w:rsidP="00787B02">
            <w:pPr>
              <w:pStyle w:val="TEKSTTABELA"/>
              <w:spacing w:before="40" w:after="40"/>
              <w:ind w:right="217"/>
              <w:jc w:val="right"/>
              <w:rPr>
                <w:color w:val="auto"/>
              </w:rPr>
            </w:pPr>
            <w:r w:rsidRPr="002D5DB9">
              <w:rPr>
                <w:color w:val="auto"/>
              </w:rPr>
              <w:t>1,7%</w:t>
            </w:r>
          </w:p>
        </w:tc>
      </w:tr>
      <w:tr w:rsidR="00787B02" w:rsidRPr="002D5DB9" w14:paraId="13080E51" w14:textId="77777777" w:rsidTr="00787B02">
        <w:trPr>
          <w:jc w:val="center"/>
        </w:trPr>
        <w:tc>
          <w:tcPr>
            <w:tcW w:w="730" w:type="dxa"/>
            <w:shd w:val="clear" w:color="auto" w:fill="FFFFFF"/>
          </w:tcPr>
          <w:p w14:paraId="0437F391" w14:textId="77777777" w:rsidR="00787B02" w:rsidRPr="002D5DB9" w:rsidRDefault="00787B02" w:rsidP="00787B02">
            <w:pPr>
              <w:pStyle w:val="TEKSTTABELA"/>
              <w:spacing w:before="40" w:after="40"/>
              <w:jc w:val="center"/>
              <w:rPr>
                <w:color w:val="auto"/>
              </w:rPr>
            </w:pPr>
            <w:r w:rsidRPr="002D5DB9">
              <w:rPr>
                <w:color w:val="auto"/>
              </w:rPr>
              <w:t>10</w:t>
            </w:r>
          </w:p>
        </w:tc>
        <w:tc>
          <w:tcPr>
            <w:tcW w:w="7104" w:type="dxa"/>
            <w:shd w:val="clear" w:color="auto" w:fill="FFFFFF"/>
            <w:vAlign w:val="bottom"/>
          </w:tcPr>
          <w:p w14:paraId="7187BF7D" w14:textId="77777777" w:rsidR="00787B02" w:rsidRPr="002D5DB9" w:rsidRDefault="00787B02" w:rsidP="00787B02">
            <w:pPr>
              <w:pStyle w:val="TEKSTTABELA"/>
              <w:spacing w:before="20" w:after="20"/>
              <w:rPr>
                <w:color w:val="auto"/>
              </w:rPr>
            </w:pPr>
            <w:r w:rsidRPr="002D5DB9">
              <w:rPr>
                <w:color w:val="auto"/>
              </w:rPr>
              <w:t>Modernizacja dróg w miejscowościach Pszenno, Mokrzeszów, Witoszów Dolny, Lubachów w ramach porozumienia z Krajowym Ośrodkiem Wsparcia Rolnictwa</w:t>
            </w:r>
          </w:p>
        </w:tc>
        <w:tc>
          <w:tcPr>
            <w:tcW w:w="1362" w:type="dxa"/>
            <w:shd w:val="clear" w:color="auto" w:fill="FFFFFF"/>
            <w:vAlign w:val="center"/>
          </w:tcPr>
          <w:p w14:paraId="7FCA18FD" w14:textId="77777777" w:rsidR="00787B02" w:rsidRPr="002D5DB9" w:rsidRDefault="00787B02" w:rsidP="00787B02">
            <w:pPr>
              <w:pStyle w:val="TEKSTTABELA"/>
              <w:spacing w:before="40" w:after="40"/>
              <w:ind w:right="217"/>
              <w:jc w:val="right"/>
              <w:rPr>
                <w:color w:val="auto"/>
              </w:rPr>
            </w:pPr>
            <w:r w:rsidRPr="002D5DB9">
              <w:rPr>
                <w:color w:val="auto"/>
              </w:rPr>
              <w:t>1 052 000,00</w:t>
            </w:r>
          </w:p>
        </w:tc>
        <w:tc>
          <w:tcPr>
            <w:tcW w:w="1362" w:type="dxa"/>
            <w:shd w:val="clear" w:color="auto" w:fill="FFFFFF"/>
            <w:vAlign w:val="center"/>
          </w:tcPr>
          <w:p w14:paraId="072DA869" w14:textId="77777777" w:rsidR="00787B02" w:rsidRPr="002D5DB9" w:rsidRDefault="00787B02" w:rsidP="00787B02">
            <w:pPr>
              <w:pStyle w:val="TEKSTTABELA"/>
              <w:spacing w:before="40" w:after="40"/>
              <w:ind w:right="217"/>
              <w:jc w:val="right"/>
              <w:rPr>
                <w:color w:val="auto"/>
              </w:rPr>
            </w:pPr>
            <w:r w:rsidRPr="002D5DB9">
              <w:rPr>
                <w:color w:val="auto"/>
              </w:rPr>
              <w:t>1 052 000,00</w:t>
            </w:r>
          </w:p>
        </w:tc>
        <w:tc>
          <w:tcPr>
            <w:tcW w:w="1362" w:type="dxa"/>
            <w:shd w:val="clear" w:color="auto" w:fill="FFFFFF"/>
            <w:vAlign w:val="center"/>
          </w:tcPr>
          <w:p w14:paraId="7DA2796A" w14:textId="77777777" w:rsidR="00787B02" w:rsidRPr="002D5DB9" w:rsidRDefault="00787B02" w:rsidP="00787B02">
            <w:pPr>
              <w:pStyle w:val="TEKSTTABELA"/>
              <w:spacing w:before="40" w:after="40"/>
              <w:ind w:right="217"/>
              <w:jc w:val="right"/>
              <w:rPr>
                <w:color w:val="auto"/>
              </w:rPr>
            </w:pPr>
            <w:r w:rsidRPr="002D5DB9">
              <w:rPr>
                <w:color w:val="auto"/>
              </w:rPr>
              <w:t>584 607,54</w:t>
            </w:r>
          </w:p>
        </w:tc>
        <w:tc>
          <w:tcPr>
            <w:tcW w:w="1362" w:type="dxa"/>
            <w:shd w:val="clear" w:color="auto" w:fill="FFFFFF"/>
            <w:vAlign w:val="center"/>
          </w:tcPr>
          <w:p w14:paraId="5D18DD54" w14:textId="77777777" w:rsidR="00787B02" w:rsidRPr="002D5DB9" w:rsidRDefault="00787B02" w:rsidP="00787B02">
            <w:pPr>
              <w:pStyle w:val="TEKSTTABELA"/>
              <w:spacing w:before="40" w:after="40"/>
              <w:ind w:right="217"/>
              <w:jc w:val="right"/>
              <w:rPr>
                <w:color w:val="auto"/>
              </w:rPr>
            </w:pPr>
            <w:r w:rsidRPr="002D5DB9">
              <w:rPr>
                <w:color w:val="auto"/>
              </w:rPr>
              <w:t>55,6%</w:t>
            </w:r>
          </w:p>
        </w:tc>
        <w:tc>
          <w:tcPr>
            <w:tcW w:w="1363" w:type="dxa"/>
            <w:shd w:val="clear" w:color="auto" w:fill="FFFFFF"/>
            <w:vAlign w:val="center"/>
          </w:tcPr>
          <w:p w14:paraId="1DEFC93E" w14:textId="77777777" w:rsidR="00787B02" w:rsidRPr="002D5DB9" w:rsidRDefault="00787B02" w:rsidP="00787B02">
            <w:pPr>
              <w:pStyle w:val="TEKSTTABELA"/>
              <w:spacing w:before="40" w:after="40"/>
              <w:ind w:right="217"/>
              <w:jc w:val="right"/>
              <w:rPr>
                <w:color w:val="auto"/>
              </w:rPr>
            </w:pPr>
            <w:r w:rsidRPr="002D5DB9">
              <w:rPr>
                <w:color w:val="auto"/>
              </w:rPr>
              <w:t>4,1%</w:t>
            </w:r>
          </w:p>
        </w:tc>
      </w:tr>
      <w:tr w:rsidR="00787B02" w:rsidRPr="002D5DB9" w14:paraId="19090A45" w14:textId="77777777" w:rsidTr="00787B02">
        <w:trPr>
          <w:jc w:val="center"/>
        </w:trPr>
        <w:tc>
          <w:tcPr>
            <w:tcW w:w="730" w:type="dxa"/>
            <w:shd w:val="clear" w:color="auto" w:fill="FFFFFF"/>
          </w:tcPr>
          <w:p w14:paraId="3719F525" w14:textId="77777777" w:rsidR="00787B02" w:rsidRPr="002D5DB9" w:rsidRDefault="00787B02" w:rsidP="00787B02">
            <w:pPr>
              <w:pStyle w:val="TEKSTTABELA"/>
              <w:spacing w:before="40" w:after="40"/>
              <w:jc w:val="center"/>
              <w:rPr>
                <w:color w:val="auto"/>
              </w:rPr>
            </w:pPr>
            <w:r w:rsidRPr="002D5DB9">
              <w:rPr>
                <w:color w:val="auto"/>
              </w:rPr>
              <w:t>11</w:t>
            </w:r>
          </w:p>
        </w:tc>
        <w:tc>
          <w:tcPr>
            <w:tcW w:w="7104" w:type="dxa"/>
            <w:shd w:val="clear" w:color="auto" w:fill="FFFFFF"/>
            <w:vAlign w:val="bottom"/>
          </w:tcPr>
          <w:p w14:paraId="79DE5D5C" w14:textId="77777777" w:rsidR="00787B02" w:rsidRPr="002D5DB9" w:rsidRDefault="00787B02" w:rsidP="00787B02">
            <w:pPr>
              <w:pStyle w:val="TEKSTTABELA"/>
              <w:spacing w:before="20" w:after="20"/>
              <w:rPr>
                <w:color w:val="auto"/>
              </w:rPr>
            </w:pPr>
            <w:r w:rsidRPr="002D5DB9">
              <w:rPr>
                <w:color w:val="auto"/>
              </w:rPr>
              <w:t>Budowa i modernizacja dróg i chodników w gminie, w tym zagospodarowanie terenu przy budynku Urzędu Gminy</w:t>
            </w:r>
          </w:p>
        </w:tc>
        <w:tc>
          <w:tcPr>
            <w:tcW w:w="1362" w:type="dxa"/>
            <w:shd w:val="clear" w:color="auto" w:fill="FFFFFF"/>
            <w:vAlign w:val="center"/>
          </w:tcPr>
          <w:p w14:paraId="62B09937" w14:textId="77777777" w:rsidR="00787B02" w:rsidRPr="002D5DB9" w:rsidRDefault="00787B02" w:rsidP="00787B02">
            <w:pPr>
              <w:pStyle w:val="TEKSTTABELA"/>
              <w:spacing w:before="40" w:after="40"/>
              <w:ind w:right="217"/>
              <w:jc w:val="right"/>
              <w:rPr>
                <w:color w:val="auto"/>
              </w:rPr>
            </w:pPr>
            <w:r w:rsidRPr="002D5DB9">
              <w:rPr>
                <w:color w:val="auto"/>
              </w:rPr>
              <w:t>1 500 000,00</w:t>
            </w:r>
          </w:p>
        </w:tc>
        <w:tc>
          <w:tcPr>
            <w:tcW w:w="1362" w:type="dxa"/>
            <w:shd w:val="clear" w:color="auto" w:fill="FFFFFF"/>
            <w:vAlign w:val="center"/>
          </w:tcPr>
          <w:p w14:paraId="2BF2CA7E" w14:textId="77777777" w:rsidR="00787B02" w:rsidRPr="002D5DB9" w:rsidRDefault="00787B02" w:rsidP="00787B02">
            <w:pPr>
              <w:pStyle w:val="TEKSTTABELA"/>
              <w:spacing w:before="40" w:after="40"/>
              <w:ind w:right="217"/>
              <w:jc w:val="right"/>
              <w:rPr>
                <w:color w:val="auto"/>
              </w:rPr>
            </w:pPr>
            <w:r w:rsidRPr="002D5DB9">
              <w:rPr>
                <w:color w:val="auto"/>
              </w:rPr>
              <w:t>2 560 000,00</w:t>
            </w:r>
          </w:p>
        </w:tc>
        <w:tc>
          <w:tcPr>
            <w:tcW w:w="1362" w:type="dxa"/>
            <w:shd w:val="clear" w:color="auto" w:fill="FFFFFF"/>
            <w:vAlign w:val="center"/>
          </w:tcPr>
          <w:p w14:paraId="1C4F12C0" w14:textId="77777777" w:rsidR="00787B02" w:rsidRPr="002D5DB9" w:rsidRDefault="00787B02" w:rsidP="00787B02">
            <w:pPr>
              <w:pStyle w:val="TEKSTTABELA"/>
              <w:spacing w:before="40" w:after="40"/>
              <w:ind w:right="217"/>
              <w:jc w:val="right"/>
              <w:rPr>
                <w:color w:val="auto"/>
              </w:rPr>
            </w:pPr>
            <w:r w:rsidRPr="002D5DB9">
              <w:rPr>
                <w:color w:val="auto"/>
              </w:rPr>
              <w:t>2 543 550,10</w:t>
            </w:r>
          </w:p>
        </w:tc>
        <w:tc>
          <w:tcPr>
            <w:tcW w:w="1362" w:type="dxa"/>
            <w:shd w:val="clear" w:color="auto" w:fill="FFFFFF"/>
            <w:vAlign w:val="center"/>
          </w:tcPr>
          <w:p w14:paraId="208F1476" w14:textId="77777777" w:rsidR="00787B02" w:rsidRPr="002D5DB9" w:rsidRDefault="00787B02" w:rsidP="00787B02">
            <w:pPr>
              <w:pStyle w:val="TEKSTTABELA"/>
              <w:spacing w:before="40" w:after="40"/>
              <w:ind w:right="217"/>
              <w:jc w:val="right"/>
              <w:rPr>
                <w:color w:val="auto"/>
              </w:rPr>
            </w:pPr>
            <w:r w:rsidRPr="002D5DB9">
              <w:rPr>
                <w:color w:val="auto"/>
              </w:rPr>
              <w:t>99,4%</w:t>
            </w:r>
          </w:p>
        </w:tc>
        <w:tc>
          <w:tcPr>
            <w:tcW w:w="1363" w:type="dxa"/>
            <w:shd w:val="clear" w:color="auto" w:fill="FFFFFF"/>
            <w:vAlign w:val="center"/>
          </w:tcPr>
          <w:p w14:paraId="2C10BC00" w14:textId="77777777" w:rsidR="00787B02" w:rsidRPr="002D5DB9" w:rsidRDefault="00787B02" w:rsidP="00787B02">
            <w:pPr>
              <w:pStyle w:val="TEKSTTABELA"/>
              <w:spacing w:before="40" w:after="40"/>
              <w:ind w:right="217"/>
              <w:jc w:val="right"/>
              <w:rPr>
                <w:color w:val="auto"/>
              </w:rPr>
            </w:pPr>
            <w:r w:rsidRPr="002D5DB9">
              <w:rPr>
                <w:color w:val="auto"/>
              </w:rPr>
              <w:t>17,7%</w:t>
            </w:r>
          </w:p>
        </w:tc>
      </w:tr>
      <w:tr w:rsidR="00787B02" w:rsidRPr="002D5DB9" w14:paraId="133FB2FC" w14:textId="77777777" w:rsidTr="00787B02">
        <w:trPr>
          <w:jc w:val="center"/>
        </w:trPr>
        <w:tc>
          <w:tcPr>
            <w:tcW w:w="730" w:type="dxa"/>
            <w:shd w:val="clear" w:color="auto" w:fill="FFFFFF"/>
          </w:tcPr>
          <w:p w14:paraId="0ADBAA5F" w14:textId="77777777" w:rsidR="00787B02" w:rsidRPr="002D5DB9" w:rsidRDefault="00787B02" w:rsidP="00787B02">
            <w:pPr>
              <w:pStyle w:val="TEKSTTABELA"/>
              <w:spacing w:before="40" w:after="40"/>
              <w:jc w:val="center"/>
              <w:rPr>
                <w:color w:val="auto"/>
              </w:rPr>
            </w:pPr>
            <w:r w:rsidRPr="002D5DB9">
              <w:rPr>
                <w:color w:val="auto"/>
              </w:rPr>
              <w:t>12</w:t>
            </w:r>
          </w:p>
        </w:tc>
        <w:tc>
          <w:tcPr>
            <w:tcW w:w="7104" w:type="dxa"/>
            <w:shd w:val="clear" w:color="auto" w:fill="FFFFFF"/>
            <w:vAlign w:val="bottom"/>
          </w:tcPr>
          <w:p w14:paraId="2823C5EC" w14:textId="77777777" w:rsidR="00787B02" w:rsidRPr="002D5DB9" w:rsidRDefault="00787B02" w:rsidP="00787B02">
            <w:pPr>
              <w:pStyle w:val="TEKSTTABELA"/>
              <w:spacing w:before="20" w:after="20"/>
              <w:rPr>
                <w:color w:val="auto"/>
              </w:rPr>
            </w:pPr>
            <w:r w:rsidRPr="002D5DB9">
              <w:rPr>
                <w:color w:val="auto"/>
              </w:rPr>
              <w:t>Budowa parkingu w Lubachowie</w:t>
            </w:r>
          </w:p>
        </w:tc>
        <w:tc>
          <w:tcPr>
            <w:tcW w:w="1362" w:type="dxa"/>
            <w:shd w:val="clear" w:color="auto" w:fill="FFFFFF"/>
            <w:vAlign w:val="center"/>
          </w:tcPr>
          <w:p w14:paraId="7F6CA62E" w14:textId="77777777" w:rsidR="00787B02" w:rsidRPr="002D5DB9" w:rsidRDefault="00787B02" w:rsidP="00787B02">
            <w:pPr>
              <w:pStyle w:val="TEKSTTABELA"/>
              <w:spacing w:before="40" w:after="40"/>
              <w:ind w:right="217"/>
              <w:jc w:val="right"/>
              <w:rPr>
                <w:color w:val="auto"/>
              </w:rPr>
            </w:pPr>
            <w:r w:rsidRPr="002D5DB9">
              <w:rPr>
                <w:color w:val="auto"/>
              </w:rPr>
              <w:t>300 000,00</w:t>
            </w:r>
          </w:p>
        </w:tc>
        <w:tc>
          <w:tcPr>
            <w:tcW w:w="1362" w:type="dxa"/>
            <w:shd w:val="clear" w:color="auto" w:fill="FFFFFF"/>
            <w:vAlign w:val="center"/>
          </w:tcPr>
          <w:p w14:paraId="06301C70" w14:textId="77777777" w:rsidR="00787B02" w:rsidRPr="002D5DB9" w:rsidRDefault="00787B02" w:rsidP="00787B02">
            <w:pPr>
              <w:pStyle w:val="TEKSTTABELA"/>
              <w:spacing w:before="40" w:after="40"/>
              <w:ind w:right="217"/>
              <w:jc w:val="right"/>
              <w:rPr>
                <w:color w:val="auto"/>
              </w:rPr>
            </w:pPr>
            <w:r w:rsidRPr="002D5DB9">
              <w:rPr>
                <w:color w:val="auto"/>
              </w:rPr>
              <w:t>5 615,00</w:t>
            </w:r>
          </w:p>
        </w:tc>
        <w:tc>
          <w:tcPr>
            <w:tcW w:w="1362" w:type="dxa"/>
            <w:shd w:val="clear" w:color="auto" w:fill="FFFFFF"/>
            <w:vAlign w:val="center"/>
          </w:tcPr>
          <w:p w14:paraId="7EBFB38D" w14:textId="77777777" w:rsidR="00787B02" w:rsidRPr="002D5DB9" w:rsidRDefault="00787B02" w:rsidP="00787B02">
            <w:pPr>
              <w:pStyle w:val="TEKSTTABELA"/>
              <w:spacing w:before="40" w:after="40"/>
              <w:ind w:right="217"/>
              <w:jc w:val="right"/>
              <w:rPr>
                <w:color w:val="auto"/>
              </w:rPr>
            </w:pPr>
            <w:r w:rsidRPr="002D5DB9">
              <w:rPr>
                <w:color w:val="auto"/>
              </w:rPr>
              <w:t>5 615,00</w:t>
            </w:r>
          </w:p>
        </w:tc>
        <w:tc>
          <w:tcPr>
            <w:tcW w:w="1362" w:type="dxa"/>
            <w:shd w:val="clear" w:color="auto" w:fill="FFFFFF"/>
            <w:vAlign w:val="center"/>
          </w:tcPr>
          <w:p w14:paraId="1B581146" w14:textId="77777777" w:rsidR="00787B02" w:rsidRPr="002D5DB9" w:rsidRDefault="00787B02" w:rsidP="00787B02">
            <w:pPr>
              <w:pStyle w:val="TEKSTTABELA"/>
              <w:spacing w:before="40" w:after="40"/>
              <w:ind w:right="217"/>
              <w:jc w:val="right"/>
              <w:rPr>
                <w:color w:val="auto"/>
              </w:rPr>
            </w:pPr>
            <w:r w:rsidRPr="002D5DB9">
              <w:rPr>
                <w:color w:val="auto"/>
              </w:rPr>
              <w:t>100,0%</w:t>
            </w:r>
          </w:p>
        </w:tc>
        <w:tc>
          <w:tcPr>
            <w:tcW w:w="1363" w:type="dxa"/>
            <w:shd w:val="clear" w:color="auto" w:fill="FFFFFF"/>
            <w:vAlign w:val="center"/>
          </w:tcPr>
          <w:p w14:paraId="1C9B7762" w14:textId="77777777" w:rsidR="00787B02" w:rsidRPr="002D5DB9" w:rsidRDefault="00787B02" w:rsidP="00787B02">
            <w:pPr>
              <w:pStyle w:val="TEKSTTABELA"/>
              <w:spacing w:before="40" w:after="40"/>
              <w:ind w:right="217"/>
              <w:jc w:val="right"/>
              <w:rPr>
                <w:color w:val="auto"/>
              </w:rPr>
            </w:pPr>
            <w:r w:rsidRPr="002D5DB9">
              <w:rPr>
                <w:color w:val="auto"/>
              </w:rPr>
              <w:t>0,0%</w:t>
            </w:r>
          </w:p>
        </w:tc>
      </w:tr>
      <w:tr w:rsidR="00787B02" w:rsidRPr="002D5DB9" w14:paraId="2B4157F8" w14:textId="77777777" w:rsidTr="00787B02">
        <w:trPr>
          <w:jc w:val="center"/>
        </w:trPr>
        <w:tc>
          <w:tcPr>
            <w:tcW w:w="730" w:type="dxa"/>
            <w:shd w:val="clear" w:color="auto" w:fill="FFFFFF"/>
          </w:tcPr>
          <w:p w14:paraId="0DC232DC" w14:textId="77777777" w:rsidR="00787B02" w:rsidRPr="002D5DB9" w:rsidRDefault="00787B02" w:rsidP="00787B02">
            <w:pPr>
              <w:pStyle w:val="TEKSTTABELA"/>
              <w:spacing w:before="40" w:after="40"/>
              <w:jc w:val="center"/>
              <w:rPr>
                <w:color w:val="auto"/>
              </w:rPr>
            </w:pPr>
            <w:r w:rsidRPr="002D5DB9">
              <w:rPr>
                <w:color w:val="auto"/>
              </w:rPr>
              <w:t>13</w:t>
            </w:r>
          </w:p>
        </w:tc>
        <w:tc>
          <w:tcPr>
            <w:tcW w:w="7104" w:type="dxa"/>
            <w:shd w:val="clear" w:color="auto" w:fill="FFFFFF"/>
            <w:vAlign w:val="bottom"/>
          </w:tcPr>
          <w:p w14:paraId="6E25D612" w14:textId="77777777" w:rsidR="00787B02" w:rsidRPr="002D5DB9" w:rsidRDefault="00787B02" w:rsidP="00787B02">
            <w:pPr>
              <w:pStyle w:val="TEKSTTABELA"/>
              <w:spacing w:before="20" w:after="20"/>
              <w:rPr>
                <w:color w:val="auto"/>
              </w:rPr>
            </w:pPr>
            <w:r w:rsidRPr="002D5DB9">
              <w:rPr>
                <w:color w:val="auto"/>
              </w:rPr>
              <w:t>Droga dojazdowa do gruntów rolnych</w:t>
            </w:r>
          </w:p>
        </w:tc>
        <w:tc>
          <w:tcPr>
            <w:tcW w:w="1362" w:type="dxa"/>
            <w:shd w:val="clear" w:color="auto" w:fill="FFFFFF"/>
            <w:vAlign w:val="center"/>
          </w:tcPr>
          <w:p w14:paraId="3C925A90" w14:textId="77777777" w:rsidR="00787B02" w:rsidRPr="002D5DB9" w:rsidRDefault="00787B02" w:rsidP="00787B02">
            <w:pPr>
              <w:pStyle w:val="TEKSTTABELA"/>
              <w:spacing w:before="40" w:after="40"/>
              <w:ind w:right="217"/>
              <w:jc w:val="right"/>
              <w:rPr>
                <w:color w:val="auto"/>
              </w:rPr>
            </w:pPr>
            <w:r w:rsidRPr="002D5DB9">
              <w:rPr>
                <w:color w:val="auto"/>
              </w:rPr>
              <w:t>1 000 000,00</w:t>
            </w:r>
          </w:p>
        </w:tc>
        <w:tc>
          <w:tcPr>
            <w:tcW w:w="1362" w:type="dxa"/>
            <w:shd w:val="clear" w:color="auto" w:fill="FFFFFF"/>
            <w:vAlign w:val="center"/>
          </w:tcPr>
          <w:p w14:paraId="55A9210D" w14:textId="77777777" w:rsidR="00787B02" w:rsidRPr="002D5DB9" w:rsidRDefault="00787B02" w:rsidP="00787B02">
            <w:pPr>
              <w:pStyle w:val="TEKSTTABELA"/>
              <w:spacing w:before="40" w:after="40"/>
              <w:ind w:right="217"/>
              <w:jc w:val="right"/>
              <w:rPr>
                <w:color w:val="auto"/>
              </w:rPr>
            </w:pPr>
            <w:r w:rsidRPr="002D5DB9">
              <w:rPr>
                <w:color w:val="auto"/>
              </w:rPr>
              <w:t>0,0</w:t>
            </w:r>
          </w:p>
        </w:tc>
        <w:tc>
          <w:tcPr>
            <w:tcW w:w="1362" w:type="dxa"/>
            <w:shd w:val="clear" w:color="auto" w:fill="FFFFFF"/>
            <w:vAlign w:val="center"/>
          </w:tcPr>
          <w:p w14:paraId="5465C849" w14:textId="77777777" w:rsidR="00787B02" w:rsidRPr="002D5DB9" w:rsidRDefault="00787B02" w:rsidP="00787B02">
            <w:pPr>
              <w:pStyle w:val="TEKSTTABELA"/>
              <w:spacing w:before="40" w:after="40"/>
              <w:ind w:right="217"/>
              <w:jc w:val="right"/>
              <w:rPr>
                <w:color w:val="auto"/>
              </w:rPr>
            </w:pPr>
            <w:r w:rsidRPr="002D5DB9">
              <w:rPr>
                <w:color w:val="auto"/>
              </w:rPr>
              <w:t>0,0</w:t>
            </w:r>
          </w:p>
        </w:tc>
        <w:tc>
          <w:tcPr>
            <w:tcW w:w="1362" w:type="dxa"/>
            <w:shd w:val="clear" w:color="auto" w:fill="FFFFFF"/>
            <w:vAlign w:val="center"/>
          </w:tcPr>
          <w:p w14:paraId="5FC18D2E" w14:textId="77777777" w:rsidR="00787B02" w:rsidRPr="002D5DB9" w:rsidRDefault="00787B02" w:rsidP="00787B02">
            <w:pPr>
              <w:pStyle w:val="TEKSTTABELA"/>
              <w:spacing w:before="40" w:after="40"/>
              <w:ind w:right="217"/>
              <w:jc w:val="right"/>
              <w:rPr>
                <w:color w:val="auto"/>
              </w:rPr>
            </w:pPr>
            <w:r w:rsidRPr="002D5DB9">
              <w:rPr>
                <w:color w:val="auto"/>
              </w:rPr>
              <w:t>0,0%</w:t>
            </w:r>
          </w:p>
        </w:tc>
        <w:tc>
          <w:tcPr>
            <w:tcW w:w="1363" w:type="dxa"/>
            <w:shd w:val="clear" w:color="auto" w:fill="FFFFFF"/>
            <w:vAlign w:val="center"/>
          </w:tcPr>
          <w:p w14:paraId="1F5216CC" w14:textId="77777777" w:rsidR="00787B02" w:rsidRPr="002D5DB9" w:rsidRDefault="00787B02" w:rsidP="00787B02">
            <w:pPr>
              <w:pStyle w:val="TEKSTTABELA"/>
              <w:spacing w:before="40" w:after="40"/>
              <w:ind w:right="217"/>
              <w:jc w:val="right"/>
              <w:rPr>
                <w:color w:val="auto"/>
              </w:rPr>
            </w:pPr>
            <w:r w:rsidRPr="002D5DB9">
              <w:rPr>
                <w:color w:val="auto"/>
              </w:rPr>
              <w:t>0,0%</w:t>
            </w:r>
          </w:p>
        </w:tc>
      </w:tr>
      <w:tr w:rsidR="00787B02" w:rsidRPr="002D5DB9" w14:paraId="3792EDCB" w14:textId="77777777" w:rsidTr="00787B02">
        <w:trPr>
          <w:jc w:val="center"/>
        </w:trPr>
        <w:tc>
          <w:tcPr>
            <w:tcW w:w="730" w:type="dxa"/>
            <w:shd w:val="clear" w:color="auto" w:fill="FFFFFF"/>
          </w:tcPr>
          <w:p w14:paraId="04D87FFE" w14:textId="77777777" w:rsidR="00787B02" w:rsidRPr="002D5DB9" w:rsidRDefault="00787B02" w:rsidP="00787B02">
            <w:pPr>
              <w:pStyle w:val="TEKSTTABELA"/>
              <w:spacing w:before="40" w:after="40"/>
              <w:jc w:val="center"/>
              <w:rPr>
                <w:color w:val="auto"/>
              </w:rPr>
            </w:pPr>
            <w:r w:rsidRPr="002D5DB9">
              <w:rPr>
                <w:color w:val="auto"/>
              </w:rPr>
              <w:t>14</w:t>
            </w:r>
          </w:p>
        </w:tc>
        <w:tc>
          <w:tcPr>
            <w:tcW w:w="7104" w:type="dxa"/>
            <w:shd w:val="clear" w:color="auto" w:fill="FFFFFF"/>
            <w:vAlign w:val="bottom"/>
          </w:tcPr>
          <w:p w14:paraId="00B2DDE9" w14:textId="77777777" w:rsidR="00787B02" w:rsidRPr="002D5DB9" w:rsidRDefault="00787B02" w:rsidP="00787B02">
            <w:pPr>
              <w:pStyle w:val="TEKSTTABELA"/>
              <w:spacing w:before="20" w:after="20"/>
              <w:rPr>
                <w:color w:val="auto"/>
              </w:rPr>
            </w:pPr>
            <w:r w:rsidRPr="002D5DB9">
              <w:rPr>
                <w:color w:val="auto"/>
              </w:rPr>
              <w:t>Burkatów- Bystrzyca Górna droga dojazdowa do gruntów rolnych</w:t>
            </w:r>
          </w:p>
        </w:tc>
        <w:tc>
          <w:tcPr>
            <w:tcW w:w="1362" w:type="dxa"/>
            <w:shd w:val="clear" w:color="auto" w:fill="FFFFFF"/>
            <w:vAlign w:val="center"/>
          </w:tcPr>
          <w:p w14:paraId="68F7F4AE" w14:textId="77777777" w:rsidR="00787B02" w:rsidRPr="002D5DB9" w:rsidRDefault="00787B02" w:rsidP="00787B02">
            <w:pPr>
              <w:pStyle w:val="TEKSTTABELA"/>
              <w:spacing w:before="40" w:after="40"/>
              <w:ind w:right="217"/>
              <w:jc w:val="right"/>
              <w:rPr>
                <w:color w:val="auto"/>
              </w:rPr>
            </w:pPr>
            <w:r w:rsidRPr="002D5DB9">
              <w:rPr>
                <w:color w:val="auto"/>
              </w:rPr>
              <w:t>0,00</w:t>
            </w:r>
          </w:p>
        </w:tc>
        <w:tc>
          <w:tcPr>
            <w:tcW w:w="1362" w:type="dxa"/>
            <w:shd w:val="clear" w:color="auto" w:fill="FFFFFF"/>
            <w:vAlign w:val="center"/>
          </w:tcPr>
          <w:p w14:paraId="0B72AA88" w14:textId="77777777" w:rsidR="00787B02" w:rsidRPr="002D5DB9" w:rsidRDefault="00787B02" w:rsidP="00787B02">
            <w:pPr>
              <w:pStyle w:val="TEKSTTABELA"/>
              <w:spacing w:before="40" w:after="40"/>
              <w:ind w:right="217"/>
              <w:jc w:val="right"/>
              <w:rPr>
                <w:color w:val="auto"/>
              </w:rPr>
            </w:pPr>
            <w:r w:rsidRPr="002D5DB9">
              <w:rPr>
                <w:color w:val="auto"/>
              </w:rPr>
              <w:t>950 000,00</w:t>
            </w:r>
          </w:p>
        </w:tc>
        <w:tc>
          <w:tcPr>
            <w:tcW w:w="1362" w:type="dxa"/>
            <w:shd w:val="clear" w:color="auto" w:fill="FFFFFF"/>
            <w:vAlign w:val="center"/>
          </w:tcPr>
          <w:p w14:paraId="4904D0E3" w14:textId="77777777" w:rsidR="00787B02" w:rsidRPr="002D5DB9" w:rsidRDefault="00787B02" w:rsidP="00787B02">
            <w:pPr>
              <w:pStyle w:val="TEKSTTABELA"/>
              <w:spacing w:before="40" w:after="40"/>
              <w:ind w:right="217"/>
              <w:jc w:val="right"/>
              <w:rPr>
                <w:color w:val="auto"/>
              </w:rPr>
            </w:pPr>
            <w:r w:rsidRPr="002D5DB9">
              <w:rPr>
                <w:color w:val="auto"/>
              </w:rPr>
              <w:t>915 702,54</w:t>
            </w:r>
          </w:p>
        </w:tc>
        <w:tc>
          <w:tcPr>
            <w:tcW w:w="1362" w:type="dxa"/>
            <w:shd w:val="clear" w:color="auto" w:fill="FFFFFF"/>
            <w:vAlign w:val="center"/>
          </w:tcPr>
          <w:p w14:paraId="58CE781E" w14:textId="77777777" w:rsidR="00787B02" w:rsidRPr="002D5DB9" w:rsidRDefault="00787B02" w:rsidP="00787B02">
            <w:pPr>
              <w:pStyle w:val="TEKSTTABELA"/>
              <w:spacing w:before="40" w:after="40"/>
              <w:ind w:right="217"/>
              <w:jc w:val="right"/>
              <w:rPr>
                <w:color w:val="auto"/>
              </w:rPr>
            </w:pPr>
            <w:r w:rsidRPr="002D5DB9">
              <w:rPr>
                <w:color w:val="auto"/>
              </w:rPr>
              <w:t>96,4%</w:t>
            </w:r>
          </w:p>
        </w:tc>
        <w:tc>
          <w:tcPr>
            <w:tcW w:w="1363" w:type="dxa"/>
            <w:shd w:val="clear" w:color="auto" w:fill="FFFFFF"/>
            <w:vAlign w:val="center"/>
          </w:tcPr>
          <w:p w14:paraId="03E30712" w14:textId="77777777" w:rsidR="00787B02" w:rsidRPr="002D5DB9" w:rsidRDefault="00787B02" w:rsidP="00787B02">
            <w:pPr>
              <w:pStyle w:val="TEKSTTABELA"/>
              <w:spacing w:before="40" w:after="40"/>
              <w:ind w:right="217"/>
              <w:jc w:val="right"/>
              <w:rPr>
                <w:color w:val="auto"/>
              </w:rPr>
            </w:pPr>
            <w:r w:rsidRPr="002D5DB9">
              <w:rPr>
                <w:color w:val="auto"/>
              </w:rPr>
              <w:t>6,4%</w:t>
            </w:r>
          </w:p>
        </w:tc>
      </w:tr>
      <w:tr w:rsidR="00787B02" w:rsidRPr="002D5DB9" w14:paraId="23EE1C32" w14:textId="77777777" w:rsidTr="00787B02">
        <w:trPr>
          <w:jc w:val="center"/>
        </w:trPr>
        <w:tc>
          <w:tcPr>
            <w:tcW w:w="730" w:type="dxa"/>
            <w:shd w:val="clear" w:color="auto" w:fill="FFFFFF"/>
          </w:tcPr>
          <w:p w14:paraId="1AB95DB0" w14:textId="77777777" w:rsidR="00787B02" w:rsidRPr="002D5DB9" w:rsidRDefault="00787B02" w:rsidP="00787B02">
            <w:pPr>
              <w:pStyle w:val="TEKSTTABELA"/>
              <w:spacing w:before="40" w:after="40"/>
              <w:jc w:val="center"/>
              <w:rPr>
                <w:color w:val="auto"/>
              </w:rPr>
            </w:pPr>
            <w:r w:rsidRPr="002D5DB9">
              <w:rPr>
                <w:color w:val="auto"/>
              </w:rPr>
              <w:t>15</w:t>
            </w:r>
          </w:p>
        </w:tc>
        <w:tc>
          <w:tcPr>
            <w:tcW w:w="7104" w:type="dxa"/>
            <w:shd w:val="clear" w:color="auto" w:fill="FFFFFF"/>
            <w:vAlign w:val="bottom"/>
          </w:tcPr>
          <w:p w14:paraId="544BF3B7" w14:textId="77777777" w:rsidR="00787B02" w:rsidRPr="002D5DB9" w:rsidRDefault="00787B02" w:rsidP="00787B02">
            <w:pPr>
              <w:pStyle w:val="TEKSTTABELA"/>
              <w:spacing w:before="20" w:after="20"/>
              <w:rPr>
                <w:color w:val="auto"/>
              </w:rPr>
            </w:pPr>
            <w:r w:rsidRPr="002D5DB9">
              <w:rPr>
                <w:color w:val="auto"/>
              </w:rPr>
              <w:t>Przebudowa dróg w ramach Rządowego Programu na rzecz Rozwoju oraz Konkurencyjności Regionów poprzez Wsparcie Lokalnej Infrastruktury Drogowej</w:t>
            </w:r>
          </w:p>
        </w:tc>
        <w:tc>
          <w:tcPr>
            <w:tcW w:w="1362" w:type="dxa"/>
            <w:shd w:val="clear" w:color="auto" w:fill="FFFFFF"/>
            <w:vAlign w:val="center"/>
          </w:tcPr>
          <w:p w14:paraId="00D197F7" w14:textId="77777777" w:rsidR="00787B02" w:rsidRPr="002D5DB9" w:rsidRDefault="00787B02" w:rsidP="00787B02">
            <w:pPr>
              <w:pStyle w:val="TEKSTTABELA"/>
              <w:spacing w:before="40" w:after="40"/>
              <w:ind w:right="217" w:hanging="10"/>
              <w:jc w:val="right"/>
              <w:rPr>
                <w:color w:val="auto"/>
              </w:rPr>
            </w:pPr>
            <w:r w:rsidRPr="002D5DB9">
              <w:rPr>
                <w:color w:val="auto"/>
              </w:rPr>
              <w:t>2 000 000,00</w:t>
            </w:r>
          </w:p>
        </w:tc>
        <w:tc>
          <w:tcPr>
            <w:tcW w:w="1362" w:type="dxa"/>
            <w:shd w:val="clear" w:color="auto" w:fill="FFFFFF"/>
            <w:vAlign w:val="center"/>
          </w:tcPr>
          <w:p w14:paraId="03BF821A" w14:textId="77777777" w:rsidR="00787B02" w:rsidRPr="002D5DB9" w:rsidRDefault="00787B02" w:rsidP="00787B02">
            <w:pPr>
              <w:pStyle w:val="TEKSTTABELA"/>
              <w:spacing w:before="40" w:after="40"/>
              <w:ind w:right="217"/>
              <w:jc w:val="right"/>
              <w:rPr>
                <w:color w:val="auto"/>
              </w:rPr>
            </w:pPr>
            <w:r w:rsidRPr="002D5DB9">
              <w:rPr>
                <w:color w:val="auto"/>
              </w:rPr>
              <w:t>0,0</w:t>
            </w:r>
          </w:p>
        </w:tc>
        <w:tc>
          <w:tcPr>
            <w:tcW w:w="1362" w:type="dxa"/>
            <w:shd w:val="clear" w:color="auto" w:fill="FFFFFF"/>
            <w:vAlign w:val="center"/>
          </w:tcPr>
          <w:p w14:paraId="64EEC8BB" w14:textId="77777777" w:rsidR="00787B02" w:rsidRPr="002D5DB9" w:rsidRDefault="00787B02" w:rsidP="00787B02">
            <w:pPr>
              <w:pStyle w:val="TEKSTTABELA"/>
              <w:spacing w:before="40" w:after="40"/>
              <w:ind w:right="217"/>
              <w:jc w:val="right"/>
              <w:rPr>
                <w:color w:val="auto"/>
              </w:rPr>
            </w:pPr>
            <w:r w:rsidRPr="002D5DB9">
              <w:rPr>
                <w:color w:val="auto"/>
              </w:rPr>
              <w:t>0,0</w:t>
            </w:r>
          </w:p>
        </w:tc>
        <w:tc>
          <w:tcPr>
            <w:tcW w:w="1362" w:type="dxa"/>
            <w:shd w:val="clear" w:color="auto" w:fill="FFFFFF"/>
            <w:vAlign w:val="center"/>
          </w:tcPr>
          <w:p w14:paraId="3797967E" w14:textId="77777777" w:rsidR="00787B02" w:rsidRPr="002D5DB9" w:rsidRDefault="00787B02" w:rsidP="00787B02">
            <w:pPr>
              <w:pStyle w:val="TEKSTTABELA"/>
              <w:spacing w:before="40" w:after="40"/>
              <w:ind w:right="217"/>
              <w:jc w:val="right"/>
              <w:rPr>
                <w:color w:val="auto"/>
              </w:rPr>
            </w:pPr>
            <w:r w:rsidRPr="002D5DB9">
              <w:rPr>
                <w:color w:val="auto"/>
              </w:rPr>
              <w:t>-</w:t>
            </w:r>
          </w:p>
        </w:tc>
        <w:tc>
          <w:tcPr>
            <w:tcW w:w="1363" w:type="dxa"/>
            <w:shd w:val="clear" w:color="auto" w:fill="FFFFFF"/>
            <w:vAlign w:val="center"/>
          </w:tcPr>
          <w:p w14:paraId="4D753138" w14:textId="77777777" w:rsidR="00787B02" w:rsidRPr="002D5DB9" w:rsidRDefault="00787B02" w:rsidP="00787B02">
            <w:pPr>
              <w:pStyle w:val="TEKSTTABELA"/>
              <w:spacing w:before="40" w:after="40"/>
              <w:ind w:right="217"/>
              <w:jc w:val="right"/>
              <w:rPr>
                <w:color w:val="auto"/>
              </w:rPr>
            </w:pPr>
            <w:r w:rsidRPr="002D5DB9">
              <w:rPr>
                <w:color w:val="auto"/>
              </w:rPr>
              <w:t>0,0%</w:t>
            </w:r>
          </w:p>
        </w:tc>
      </w:tr>
      <w:tr w:rsidR="00787B02" w:rsidRPr="002D5DB9" w14:paraId="087968D9" w14:textId="77777777" w:rsidTr="00787B02">
        <w:trPr>
          <w:jc w:val="center"/>
        </w:trPr>
        <w:tc>
          <w:tcPr>
            <w:tcW w:w="730" w:type="dxa"/>
            <w:shd w:val="clear" w:color="auto" w:fill="FFFFFF"/>
          </w:tcPr>
          <w:p w14:paraId="00BC5E65" w14:textId="77777777" w:rsidR="00787B02" w:rsidRPr="002D5DB9" w:rsidRDefault="00787B02" w:rsidP="00787B02">
            <w:pPr>
              <w:pStyle w:val="TEKSTTABELA"/>
              <w:spacing w:before="40" w:after="40"/>
              <w:jc w:val="center"/>
              <w:rPr>
                <w:color w:val="auto"/>
              </w:rPr>
            </w:pPr>
            <w:r w:rsidRPr="002D5DB9">
              <w:rPr>
                <w:color w:val="auto"/>
              </w:rPr>
              <w:t>16</w:t>
            </w:r>
          </w:p>
        </w:tc>
        <w:tc>
          <w:tcPr>
            <w:tcW w:w="7104" w:type="dxa"/>
            <w:shd w:val="clear" w:color="auto" w:fill="FFFFFF"/>
            <w:vAlign w:val="bottom"/>
          </w:tcPr>
          <w:p w14:paraId="557DECF5" w14:textId="77777777" w:rsidR="00787B02" w:rsidRPr="002D5DB9" w:rsidRDefault="00787B02" w:rsidP="00787B02">
            <w:pPr>
              <w:pStyle w:val="TEKSTTABELA"/>
              <w:spacing w:before="20" w:after="20"/>
              <w:rPr>
                <w:color w:val="auto"/>
              </w:rPr>
            </w:pPr>
            <w:r w:rsidRPr="002D5DB9">
              <w:rPr>
                <w:color w:val="auto"/>
              </w:rPr>
              <w:t>Wykonanie projektów  w gminie, w tym Sołectwa</w:t>
            </w:r>
          </w:p>
        </w:tc>
        <w:tc>
          <w:tcPr>
            <w:tcW w:w="1362" w:type="dxa"/>
            <w:shd w:val="clear" w:color="auto" w:fill="FFFFFF"/>
            <w:vAlign w:val="center"/>
          </w:tcPr>
          <w:p w14:paraId="5AF8498C" w14:textId="77777777" w:rsidR="00787B02" w:rsidRPr="002D5DB9" w:rsidRDefault="00787B02" w:rsidP="00787B02">
            <w:pPr>
              <w:pStyle w:val="TEKSTTABELA"/>
              <w:spacing w:before="40" w:after="40"/>
              <w:ind w:right="217"/>
              <w:jc w:val="right"/>
              <w:rPr>
                <w:color w:val="auto"/>
              </w:rPr>
            </w:pPr>
            <w:r w:rsidRPr="002D5DB9">
              <w:rPr>
                <w:color w:val="auto"/>
              </w:rPr>
              <w:t>109 000,00</w:t>
            </w:r>
          </w:p>
        </w:tc>
        <w:tc>
          <w:tcPr>
            <w:tcW w:w="1362" w:type="dxa"/>
            <w:shd w:val="clear" w:color="auto" w:fill="FFFFFF"/>
            <w:vAlign w:val="center"/>
          </w:tcPr>
          <w:p w14:paraId="022A5D4D" w14:textId="77777777" w:rsidR="00787B02" w:rsidRPr="002D5DB9" w:rsidRDefault="00787B02" w:rsidP="00787B02">
            <w:pPr>
              <w:pStyle w:val="TEKSTTABELA"/>
              <w:spacing w:before="40" w:after="40"/>
              <w:ind w:right="217"/>
              <w:jc w:val="right"/>
              <w:rPr>
                <w:color w:val="auto"/>
              </w:rPr>
            </w:pPr>
            <w:r w:rsidRPr="002D5DB9">
              <w:rPr>
                <w:color w:val="auto"/>
              </w:rPr>
              <w:t>109 000,00</w:t>
            </w:r>
          </w:p>
        </w:tc>
        <w:tc>
          <w:tcPr>
            <w:tcW w:w="1362" w:type="dxa"/>
            <w:shd w:val="clear" w:color="auto" w:fill="FFFFFF"/>
            <w:vAlign w:val="center"/>
          </w:tcPr>
          <w:p w14:paraId="2E49F37E" w14:textId="77777777" w:rsidR="00787B02" w:rsidRPr="002D5DB9" w:rsidRDefault="00787B02" w:rsidP="00787B02">
            <w:pPr>
              <w:pStyle w:val="TEKSTTABELA"/>
              <w:spacing w:before="40" w:after="40"/>
              <w:ind w:right="217"/>
              <w:jc w:val="right"/>
              <w:rPr>
                <w:color w:val="auto"/>
              </w:rPr>
            </w:pPr>
            <w:r w:rsidRPr="002D5DB9">
              <w:rPr>
                <w:color w:val="auto"/>
              </w:rPr>
              <w:t>29 983,10</w:t>
            </w:r>
          </w:p>
        </w:tc>
        <w:tc>
          <w:tcPr>
            <w:tcW w:w="1362" w:type="dxa"/>
            <w:shd w:val="clear" w:color="auto" w:fill="FFFFFF"/>
            <w:vAlign w:val="center"/>
          </w:tcPr>
          <w:p w14:paraId="660EFC2B" w14:textId="77777777" w:rsidR="00787B02" w:rsidRPr="002D5DB9" w:rsidRDefault="00787B02" w:rsidP="00787B02">
            <w:pPr>
              <w:pStyle w:val="TEKSTTABELA"/>
              <w:spacing w:before="40" w:after="40"/>
              <w:ind w:right="217"/>
              <w:jc w:val="right"/>
              <w:rPr>
                <w:color w:val="auto"/>
              </w:rPr>
            </w:pPr>
            <w:r w:rsidRPr="002D5DB9">
              <w:rPr>
                <w:color w:val="auto"/>
              </w:rPr>
              <w:t>27,5%</w:t>
            </w:r>
          </w:p>
        </w:tc>
        <w:tc>
          <w:tcPr>
            <w:tcW w:w="1363" w:type="dxa"/>
            <w:shd w:val="clear" w:color="auto" w:fill="FFFFFF"/>
            <w:vAlign w:val="center"/>
          </w:tcPr>
          <w:p w14:paraId="67ECF4D4" w14:textId="77777777" w:rsidR="00787B02" w:rsidRPr="002D5DB9" w:rsidRDefault="00787B02" w:rsidP="00787B02">
            <w:pPr>
              <w:pStyle w:val="TEKSTTABELA"/>
              <w:spacing w:before="40" w:after="40"/>
              <w:ind w:right="217"/>
              <w:jc w:val="right"/>
              <w:rPr>
                <w:color w:val="auto"/>
              </w:rPr>
            </w:pPr>
            <w:r w:rsidRPr="002D5DB9">
              <w:rPr>
                <w:color w:val="auto"/>
              </w:rPr>
              <w:t>0,2%</w:t>
            </w:r>
          </w:p>
        </w:tc>
      </w:tr>
      <w:tr w:rsidR="00787B02" w:rsidRPr="002D5DB9" w14:paraId="15D4B3A8" w14:textId="77777777" w:rsidTr="00787B02">
        <w:trPr>
          <w:jc w:val="center"/>
        </w:trPr>
        <w:tc>
          <w:tcPr>
            <w:tcW w:w="730" w:type="dxa"/>
            <w:shd w:val="clear" w:color="auto" w:fill="FFFFFF"/>
          </w:tcPr>
          <w:p w14:paraId="34B7FBAA" w14:textId="77777777" w:rsidR="00787B02" w:rsidRPr="002D5DB9" w:rsidRDefault="00787B02" w:rsidP="00787B02">
            <w:pPr>
              <w:pStyle w:val="TEKSTTABELA"/>
              <w:spacing w:before="40" w:after="40"/>
              <w:jc w:val="center"/>
              <w:rPr>
                <w:color w:val="auto"/>
              </w:rPr>
            </w:pPr>
            <w:r w:rsidRPr="002D5DB9">
              <w:rPr>
                <w:color w:val="auto"/>
              </w:rPr>
              <w:t>17</w:t>
            </w:r>
          </w:p>
        </w:tc>
        <w:tc>
          <w:tcPr>
            <w:tcW w:w="7104" w:type="dxa"/>
            <w:shd w:val="clear" w:color="auto" w:fill="FFFFFF"/>
            <w:vAlign w:val="bottom"/>
          </w:tcPr>
          <w:p w14:paraId="113E7064" w14:textId="77777777" w:rsidR="00787B02" w:rsidRPr="002D5DB9" w:rsidRDefault="00787B02" w:rsidP="00787B02">
            <w:pPr>
              <w:pStyle w:val="TEKSTTABELA"/>
              <w:spacing w:before="20" w:after="20"/>
              <w:rPr>
                <w:color w:val="auto"/>
              </w:rPr>
            </w:pPr>
            <w:r w:rsidRPr="002D5DB9">
              <w:rPr>
                <w:color w:val="auto"/>
              </w:rPr>
              <w:t>Odbudowa dróg gminnych w Boleścinie w km 0+000-km 0+430, działka nr 174 (intensywne opady deszczy czerwiec 2013 r.)</w:t>
            </w:r>
          </w:p>
        </w:tc>
        <w:tc>
          <w:tcPr>
            <w:tcW w:w="1362" w:type="dxa"/>
            <w:shd w:val="clear" w:color="auto" w:fill="FFFFFF"/>
            <w:vAlign w:val="center"/>
          </w:tcPr>
          <w:p w14:paraId="236A78AF" w14:textId="77777777" w:rsidR="00787B02" w:rsidRPr="002D5DB9" w:rsidRDefault="00787B02" w:rsidP="00787B02">
            <w:pPr>
              <w:pStyle w:val="TEKSTTABELA"/>
              <w:spacing w:before="40" w:after="40"/>
              <w:ind w:right="217"/>
              <w:jc w:val="right"/>
              <w:rPr>
                <w:color w:val="auto"/>
              </w:rPr>
            </w:pPr>
            <w:r w:rsidRPr="002D5DB9">
              <w:rPr>
                <w:color w:val="auto"/>
              </w:rPr>
              <w:t>0,00</w:t>
            </w:r>
          </w:p>
        </w:tc>
        <w:tc>
          <w:tcPr>
            <w:tcW w:w="1362" w:type="dxa"/>
            <w:shd w:val="clear" w:color="auto" w:fill="FFFFFF"/>
            <w:vAlign w:val="center"/>
          </w:tcPr>
          <w:p w14:paraId="46A48892" w14:textId="77777777" w:rsidR="00787B02" w:rsidRPr="002D5DB9" w:rsidRDefault="00787B02" w:rsidP="00787B02">
            <w:pPr>
              <w:pStyle w:val="TEKSTTABELA"/>
              <w:spacing w:before="40" w:after="40"/>
              <w:ind w:right="217"/>
              <w:jc w:val="right"/>
              <w:rPr>
                <w:color w:val="auto"/>
              </w:rPr>
            </w:pPr>
            <w:r w:rsidRPr="002D5DB9">
              <w:rPr>
                <w:color w:val="auto"/>
              </w:rPr>
              <w:t>404 342,00</w:t>
            </w:r>
          </w:p>
        </w:tc>
        <w:tc>
          <w:tcPr>
            <w:tcW w:w="1362" w:type="dxa"/>
            <w:shd w:val="clear" w:color="auto" w:fill="FFFFFF"/>
            <w:vAlign w:val="center"/>
          </w:tcPr>
          <w:p w14:paraId="31182F51" w14:textId="77777777" w:rsidR="00787B02" w:rsidRPr="002D5DB9" w:rsidRDefault="00787B02" w:rsidP="00787B02">
            <w:pPr>
              <w:pStyle w:val="TEKSTTABELA"/>
              <w:spacing w:before="40" w:after="40"/>
              <w:ind w:right="217"/>
              <w:jc w:val="right"/>
              <w:rPr>
                <w:color w:val="auto"/>
              </w:rPr>
            </w:pPr>
            <w:r w:rsidRPr="002D5DB9">
              <w:rPr>
                <w:color w:val="auto"/>
              </w:rPr>
              <w:t>360 020,07</w:t>
            </w:r>
          </w:p>
        </w:tc>
        <w:tc>
          <w:tcPr>
            <w:tcW w:w="1362" w:type="dxa"/>
            <w:shd w:val="clear" w:color="auto" w:fill="FFFFFF"/>
            <w:vAlign w:val="center"/>
          </w:tcPr>
          <w:p w14:paraId="07DC0DF2" w14:textId="77777777" w:rsidR="00787B02" w:rsidRPr="002D5DB9" w:rsidRDefault="00787B02" w:rsidP="00787B02">
            <w:pPr>
              <w:pStyle w:val="TEKSTTABELA"/>
              <w:spacing w:before="40" w:after="40"/>
              <w:ind w:right="217"/>
              <w:jc w:val="right"/>
              <w:rPr>
                <w:color w:val="auto"/>
              </w:rPr>
            </w:pPr>
            <w:r w:rsidRPr="002D5DB9">
              <w:rPr>
                <w:color w:val="auto"/>
              </w:rPr>
              <w:t>89,0%</w:t>
            </w:r>
          </w:p>
        </w:tc>
        <w:tc>
          <w:tcPr>
            <w:tcW w:w="1363" w:type="dxa"/>
            <w:shd w:val="clear" w:color="auto" w:fill="FFFFFF"/>
            <w:vAlign w:val="center"/>
          </w:tcPr>
          <w:p w14:paraId="200FB663" w14:textId="77777777" w:rsidR="00787B02" w:rsidRPr="002D5DB9" w:rsidRDefault="00787B02" w:rsidP="00787B02">
            <w:pPr>
              <w:pStyle w:val="TEKSTTABELA"/>
              <w:spacing w:before="40" w:after="40"/>
              <w:ind w:right="217"/>
              <w:jc w:val="right"/>
              <w:rPr>
                <w:color w:val="auto"/>
              </w:rPr>
            </w:pPr>
            <w:r w:rsidRPr="002D5DB9">
              <w:rPr>
                <w:color w:val="auto"/>
              </w:rPr>
              <w:t>2,5%</w:t>
            </w:r>
          </w:p>
        </w:tc>
      </w:tr>
      <w:tr w:rsidR="00787B02" w:rsidRPr="002D5DB9" w14:paraId="6CC5256D" w14:textId="77777777" w:rsidTr="00787B02">
        <w:trPr>
          <w:jc w:val="center"/>
        </w:trPr>
        <w:tc>
          <w:tcPr>
            <w:tcW w:w="730" w:type="dxa"/>
            <w:shd w:val="clear" w:color="auto" w:fill="FFFFFF"/>
          </w:tcPr>
          <w:p w14:paraId="1BFCF6A5" w14:textId="77777777" w:rsidR="00787B02" w:rsidRPr="002D5DB9" w:rsidRDefault="00787B02" w:rsidP="00787B02">
            <w:pPr>
              <w:pStyle w:val="TEKSTTABELA"/>
              <w:spacing w:before="40" w:after="40"/>
              <w:jc w:val="center"/>
              <w:rPr>
                <w:color w:val="auto"/>
              </w:rPr>
            </w:pPr>
          </w:p>
        </w:tc>
        <w:tc>
          <w:tcPr>
            <w:tcW w:w="7104" w:type="dxa"/>
            <w:shd w:val="clear" w:color="auto" w:fill="FFFFFF"/>
            <w:vAlign w:val="bottom"/>
          </w:tcPr>
          <w:p w14:paraId="528EDDC6" w14:textId="77777777" w:rsidR="00787B02" w:rsidRPr="002D5DB9" w:rsidRDefault="00787B02" w:rsidP="00787B02">
            <w:pPr>
              <w:pStyle w:val="TEKSTTABELA"/>
              <w:spacing w:before="20" w:after="20"/>
              <w:rPr>
                <w:b/>
                <w:color w:val="auto"/>
              </w:rPr>
            </w:pPr>
            <w:r w:rsidRPr="002D5DB9">
              <w:rPr>
                <w:b/>
                <w:color w:val="auto"/>
              </w:rPr>
              <w:t>RAZEM DZIAŁ 600 - Transport i łączność</w:t>
            </w:r>
          </w:p>
        </w:tc>
        <w:tc>
          <w:tcPr>
            <w:tcW w:w="1362" w:type="dxa"/>
            <w:shd w:val="clear" w:color="auto" w:fill="FFFFFF"/>
            <w:vAlign w:val="center"/>
          </w:tcPr>
          <w:p w14:paraId="4DDED9DC" w14:textId="77777777" w:rsidR="00787B02" w:rsidRPr="002D5DB9" w:rsidRDefault="00787B02" w:rsidP="00787B02">
            <w:pPr>
              <w:pStyle w:val="TEKSTTABELA"/>
              <w:spacing w:before="40" w:after="40"/>
              <w:ind w:right="217"/>
              <w:jc w:val="right"/>
              <w:rPr>
                <w:b/>
                <w:color w:val="auto"/>
              </w:rPr>
            </w:pPr>
            <w:r w:rsidRPr="002D5DB9">
              <w:rPr>
                <w:b/>
                <w:color w:val="auto"/>
              </w:rPr>
              <w:t>6 511 000,00</w:t>
            </w:r>
          </w:p>
        </w:tc>
        <w:tc>
          <w:tcPr>
            <w:tcW w:w="1362" w:type="dxa"/>
            <w:shd w:val="clear" w:color="auto" w:fill="FFFFFF"/>
            <w:vAlign w:val="center"/>
          </w:tcPr>
          <w:p w14:paraId="79589A18" w14:textId="77777777" w:rsidR="00787B02" w:rsidRPr="002D5DB9" w:rsidRDefault="00787B02" w:rsidP="00787B02">
            <w:pPr>
              <w:pStyle w:val="TEKSTTABELA"/>
              <w:spacing w:before="40" w:after="40"/>
              <w:ind w:right="217"/>
              <w:jc w:val="right"/>
              <w:rPr>
                <w:b/>
                <w:color w:val="auto"/>
              </w:rPr>
            </w:pPr>
            <w:r w:rsidRPr="002D5DB9">
              <w:rPr>
                <w:b/>
                <w:color w:val="auto"/>
              </w:rPr>
              <w:t>6 093 957,00</w:t>
            </w:r>
          </w:p>
        </w:tc>
        <w:tc>
          <w:tcPr>
            <w:tcW w:w="1362" w:type="dxa"/>
            <w:shd w:val="clear" w:color="auto" w:fill="FFFFFF"/>
            <w:vAlign w:val="center"/>
          </w:tcPr>
          <w:p w14:paraId="571C8E5E" w14:textId="77777777" w:rsidR="00787B02" w:rsidRPr="002D5DB9" w:rsidRDefault="00787B02" w:rsidP="00787B02">
            <w:pPr>
              <w:pStyle w:val="TEKSTTABELA"/>
              <w:spacing w:before="40" w:after="40"/>
              <w:ind w:right="217"/>
              <w:jc w:val="right"/>
              <w:rPr>
                <w:b/>
                <w:color w:val="auto"/>
              </w:rPr>
            </w:pPr>
            <w:r w:rsidRPr="002D5DB9">
              <w:rPr>
                <w:b/>
                <w:color w:val="auto"/>
              </w:rPr>
              <w:t>5 448 804,36</w:t>
            </w:r>
          </w:p>
        </w:tc>
        <w:tc>
          <w:tcPr>
            <w:tcW w:w="1362" w:type="dxa"/>
            <w:shd w:val="clear" w:color="auto" w:fill="FFFFFF"/>
            <w:vAlign w:val="center"/>
          </w:tcPr>
          <w:p w14:paraId="7D8E8B87" w14:textId="77777777" w:rsidR="00787B02" w:rsidRPr="002D5DB9" w:rsidRDefault="00787B02" w:rsidP="00787B02">
            <w:pPr>
              <w:pStyle w:val="TEKSTTABELA"/>
              <w:spacing w:before="40" w:after="40"/>
              <w:ind w:right="217"/>
              <w:jc w:val="right"/>
              <w:rPr>
                <w:b/>
                <w:color w:val="auto"/>
              </w:rPr>
            </w:pPr>
            <w:r w:rsidRPr="002D5DB9">
              <w:rPr>
                <w:b/>
                <w:color w:val="auto"/>
              </w:rPr>
              <w:t>89,4%</w:t>
            </w:r>
          </w:p>
        </w:tc>
        <w:tc>
          <w:tcPr>
            <w:tcW w:w="1363" w:type="dxa"/>
            <w:shd w:val="clear" w:color="auto" w:fill="FFFFFF"/>
            <w:vAlign w:val="center"/>
          </w:tcPr>
          <w:p w14:paraId="608BC303" w14:textId="77777777" w:rsidR="00787B02" w:rsidRPr="002D5DB9" w:rsidRDefault="00787B02" w:rsidP="00787B02">
            <w:pPr>
              <w:pStyle w:val="TEKSTTABELA"/>
              <w:spacing w:before="40" w:after="40"/>
              <w:ind w:right="217"/>
              <w:jc w:val="right"/>
              <w:rPr>
                <w:b/>
                <w:color w:val="auto"/>
              </w:rPr>
            </w:pPr>
            <w:r w:rsidRPr="002D5DB9">
              <w:rPr>
                <w:b/>
                <w:color w:val="auto"/>
              </w:rPr>
              <w:t>38,0%</w:t>
            </w:r>
          </w:p>
        </w:tc>
      </w:tr>
      <w:tr w:rsidR="00787B02" w:rsidRPr="002D5DB9" w14:paraId="4195EAB7" w14:textId="77777777" w:rsidTr="00787B02">
        <w:trPr>
          <w:jc w:val="center"/>
        </w:trPr>
        <w:tc>
          <w:tcPr>
            <w:tcW w:w="730" w:type="dxa"/>
            <w:shd w:val="clear" w:color="auto" w:fill="FFFFFF"/>
          </w:tcPr>
          <w:p w14:paraId="6239B08B" w14:textId="77777777" w:rsidR="00787B02" w:rsidRPr="002D5DB9" w:rsidRDefault="00787B02" w:rsidP="00787B02">
            <w:pPr>
              <w:pStyle w:val="TEKSTTABELA"/>
              <w:spacing w:before="40" w:after="40"/>
              <w:jc w:val="center"/>
              <w:rPr>
                <w:color w:val="auto"/>
              </w:rPr>
            </w:pPr>
            <w:r w:rsidRPr="002D5DB9">
              <w:rPr>
                <w:color w:val="auto"/>
              </w:rPr>
              <w:t>18</w:t>
            </w:r>
          </w:p>
        </w:tc>
        <w:tc>
          <w:tcPr>
            <w:tcW w:w="7104" w:type="dxa"/>
            <w:shd w:val="clear" w:color="auto" w:fill="FFFFFF"/>
            <w:vAlign w:val="bottom"/>
          </w:tcPr>
          <w:p w14:paraId="5A36BEB4" w14:textId="77777777" w:rsidR="00787B02" w:rsidRPr="002D5DB9" w:rsidRDefault="00787B02" w:rsidP="00787B02">
            <w:pPr>
              <w:pStyle w:val="TEKSTTABELA"/>
              <w:spacing w:before="20" w:after="20"/>
              <w:rPr>
                <w:color w:val="auto"/>
              </w:rPr>
            </w:pPr>
            <w:r w:rsidRPr="002D5DB9">
              <w:rPr>
                <w:color w:val="auto"/>
              </w:rPr>
              <w:t>Przebudowa budynku mieszkalnego przy ul. Zacisze 1 w Pszennie</w:t>
            </w:r>
          </w:p>
        </w:tc>
        <w:tc>
          <w:tcPr>
            <w:tcW w:w="1362" w:type="dxa"/>
            <w:shd w:val="clear" w:color="auto" w:fill="FFFFFF"/>
            <w:vAlign w:val="center"/>
          </w:tcPr>
          <w:p w14:paraId="013EE30D" w14:textId="77777777" w:rsidR="00787B02" w:rsidRPr="002D5DB9" w:rsidRDefault="00787B02" w:rsidP="00787B02">
            <w:pPr>
              <w:pStyle w:val="TEKSTTABELA"/>
              <w:spacing w:before="40" w:after="40"/>
              <w:ind w:right="217"/>
              <w:jc w:val="right"/>
              <w:rPr>
                <w:color w:val="auto"/>
              </w:rPr>
            </w:pPr>
            <w:r w:rsidRPr="002D5DB9">
              <w:rPr>
                <w:color w:val="auto"/>
              </w:rPr>
              <w:t>250 000,00</w:t>
            </w:r>
          </w:p>
        </w:tc>
        <w:tc>
          <w:tcPr>
            <w:tcW w:w="1362" w:type="dxa"/>
            <w:shd w:val="clear" w:color="auto" w:fill="FFFFFF"/>
            <w:vAlign w:val="center"/>
          </w:tcPr>
          <w:p w14:paraId="64990D29" w14:textId="77777777" w:rsidR="00787B02" w:rsidRPr="002D5DB9" w:rsidRDefault="00787B02" w:rsidP="00787B02">
            <w:pPr>
              <w:pStyle w:val="TEKSTTABELA"/>
              <w:spacing w:before="40" w:after="40"/>
              <w:ind w:right="217"/>
              <w:jc w:val="right"/>
              <w:rPr>
                <w:color w:val="auto"/>
              </w:rPr>
            </w:pPr>
            <w:r w:rsidRPr="002D5DB9">
              <w:rPr>
                <w:color w:val="auto"/>
              </w:rPr>
              <w:t>601 896,00</w:t>
            </w:r>
          </w:p>
        </w:tc>
        <w:tc>
          <w:tcPr>
            <w:tcW w:w="1362" w:type="dxa"/>
            <w:shd w:val="clear" w:color="auto" w:fill="FFFFFF"/>
            <w:vAlign w:val="center"/>
          </w:tcPr>
          <w:p w14:paraId="5E9ADAE0" w14:textId="77777777" w:rsidR="00787B02" w:rsidRPr="002D5DB9" w:rsidRDefault="00787B02" w:rsidP="00787B02">
            <w:pPr>
              <w:pStyle w:val="TEKSTTABELA"/>
              <w:spacing w:before="40" w:after="40"/>
              <w:ind w:right="217"/>
              <w:jc w:val="right"/>
              <w:rPr>
                <w:color w:val="auto"/>
              </w:rPr>
            </w:pPr>
            <w:r w:rsidRPr="002D5DB9">
              <w:rPr>
                <w:color w:val="auto"/>
              </w:rPr>
              <w:t>550 585,44</w:t>
            </w:r>
          </w:p>
        </w:tc>
        <w:tc>
          <w:tcPr>
            <w:tcW w:w="1362" w:type="dxa"/>
            <w:shd w:val="clear" w:color="auto" w:fill="FFFFFF"/>
            <w:vAlign w:val="center"/>
          </w:tcPr>
          <w:p w14:paraId="75CBA7C7" w14:textId="77777777" w:rsidR="00787B02" w:rsidRPr="002D5DB9" w:rsidRDefault="00787B02" w:rsidP="00787B02">
            <w:pPr>
              <w:pStyle w:val="TEKSTTABELA"/>
              <w:spacing w:before="40" w:after="40"/>
              <w:ind w:right="217"/>
              <w:jc w:val="right"/>
              <w:rPr>
                <w:color w:val="auto"/>
              </w:rPr>
            </w:pPr>
            <w:r w:rsidRPr="002D5DB9">
              <w:rPr>
                <w:color w:val="auto"/>
              </w:rPr>
              <w:t>91,5%</w:t>
            </w:r>
          </w:p>
        </w:tc>
        <w:tc>
          <w:tcPr>
            <w:tcW w:w="1363" w:type="dxa"/>
            <w:shd w:val="clear" w:color="auto" w:fill="FFFFFF"/>
            <w:vAlign w:val="center"/>
          </w:tcPr>
          <w:p w14:paraId="20F0666B" w14:textId="77777777" w:rsidR="00787B02" w:rsidRPr="002D5DB9" w:rsidRDefault="00787B02" w:rsidP="00787B02">
            <w:pPr>
              <w:pStyle w:val="TEKSTTABELA"/>
              <w:spacing w:before="40" w:after="40"/>
              <w:ind w:right="217"/>
              <w:jc w:val="right"/>
              <w:rPr>
                <w:color w:val="auto"/>
              </w:rPr>
            </w:pPr>
            <w:r w:rsidRPr="002D5DB9">
              <w:rPr>
                <w:color w:val="auto"/>
              </w:rPr>
              <w:t>3,8%</w:t>
            </w:r>
          </w:p>
        </w:tc>
      </w:tr>
      <w:tr w:rsidR="00787B02" w:rsidRPr="002D5DB9" w14:paraId="293BBAD8" w14:textId="77777777" w:rsidTr="00787B02">
        <w:trPr>
          <w:jc w:val="center"/>
        </w:trPr>
        <w:tc>
          <w:tcPr>
            <w:tcW w:w="730" w:type="dxa"/>
            <w:shd w:val="clear" w:color="auto" w:fill="FFFFFF"/>
          </w:tcPr>
          <w:p w14:paraId="2F5A5223" w14:textId="77777777" w:rsidR="00787B02" w:rsidRPr="002D5DB9" w:rsidRDefault="00787B02" w:rsidP="00787B02">
            <w:pPr>
              <w:pStyle w:val="TEKSTTABELA"/>
              <w:spacing w:before="40" w:after="40"/>
              <w:jc w:val="center"/>
              <w:rPr>
                <w:color w:val="auto"/>
              </w:rPr>
            </w:pPr>
            <w:r w:rsidRPr="002D5DB9">
              <w:rPr>
                <w:color w:val="auto"/>
              </w:rPr>
              <w:t>19</w:t>
            </w:r>
          </w:p>
        </w:tc>
        <w:tc>
          <w:tcPr>
            <w:tcW w:w="7104" w:type="dxa"/>
            <w:shd w:val="clear" w:color="auto" w:fill="FFFFFF"/>
            <w:vAlign w:val="bottom"/>
          </w:tcPr>
          <w:p w14:paraId="370DD285" w14:textId="77777777" w:rsidR="00787B02" w:rsidRPr="002D5DB9" w:rsidRDefault="00787B02" w:rsidP="00787B02">
            <w:pPr>
              <w:pStyle w:val="TEKSTTABELA"/>
              <w:spacing w:before="20" w:after="20"/>
              <w:rPr>
                <w:color w:val="auto"/>
              </w:rPr>
            </w:pPr>
            <w:r w:rsidRPr="002D5DB9">
              <w:rPr>
                <w:color w:val="auto"/>
              </w:rPr>
              <w:t>Modernizacja systemów grzewczych w budynkach komunalnych Gminy Świdnica</w:t>
            </w:r>
          </w:p>
        </w:tc>
        <w:tc>
          <w:tcPr>
            <w:tcW w:w="1362" w:type="dxa"/>
            <w:shd w:val="clear" w:color="auto" w:fill="FFFFFF"/>
            <w:vAlign w:val="center"/>
          </w:tcPr>
          <w:p w14:paraId="28520EEF" w14:textId="77777777" w:rsidR="00787B02" w:rsidRPr="002D5DB9" w:rsidRDefault="00787B02" w:rsidP="00787B02">
            <w:pPr>
              <w:pStyle w:val="TEKSTTABELA"/>
              <w:spacing w:before="40" w:after="40"/>
              <w:ind w:right="217"/>
              <w:jc w:val="right"/>
              <w:rPr>
                <w:color w:val="auto"/>
              </w:rPr>
            </w:pPr>
            <w:r w:rsidRPr="002D5DB9">
              <w:rPr>
                <w:color w:val="auto"/>
              </w:rPr>
              <w:t>0,00</w:t>
            </w:r>
          </w:p>
        </w:tc>
        <w:tc>
          <w:tcPr>
            <w:tcW w:w="1362" w:type="dxa"/>
            <w:shd w:val="clear" w:color="auto" w:fill="FFFFFF"/>
            <w:vAlign w:val="center"/>
          </w:tcPr>
          <w:p w14:paraId="6F13BFC3" w14:textId="77777777" w:rsidR="00787B02" w:rsidRPr="002D5DB9" w:rsidRDefault="00787B02" w:rsidP="00787B02">
            <w:pPr>
              <w:pStyle w:val="TEKSTTABELA"/>
              <w:spacing w:before="40" w:after="40"/>
              <w:ind w:right="217"/>
              <w:jc w:val="right"/>
              <w:rPr>
                <w:color w:val="auto"/>
              </w:rPr>
            </w:pPr>
            <w:r w:rsidRPr="002D5DB9">
              <w:rPr>
                <w:color w:val="auto"/>
              </w:rPr>
              <w:t>50 430,00</w:t>
            </w:r>
          </w:p>
        </w:tc>
        <w:tc>
          <w:tcPr>
            <w:tcW w:w="1362" w:type="dxa"/>
            <w:shd w:val="clear" w:color="auto" w:fill="FFFFFF"/>
            <w:vAlign w:val="center"/>
          </w:tcPr>
          <w:p w14:paraId="63B08CFB" w14:textId="77777777" w:rsidR="00787B02" w:rsidRPr="002D5DB9" w:rsidRDefault="00787B02" w:rsidP="00787B02">
            <w:pPr>
              <w:pStyle w:val="TEKSTTABELA"/>
              <w:spacing w:before="40" w:after="40"/>
              <w:ind w:right="217"/>
              <w:jc w:val="right"/>
              <w:rPr>
                <w:color w:val="auto"/>
              </w:rPr>
            </w:pPr>
            <w:r w:rsidRPr="002D5DB9">
              <w:rPr>
                <w:color w:val="auto"/>
              </w:rPr>
              <w:t>0,00</w:t>
            </w:r>
          </w:p>
        </w:tc>
        <w:tc>
          <w:tcPr>
            <w:tcW w:w="1362" w:type="dxa"/>
            <w:shd w:val="clear" w:color="auto" w:fill="FFFFFF"/>
            <w:vAlign w:val="center"/>
          </w:tcPr>
          <w:p w14:paraId="071D5DD1" w14:textId="77777777" w:rsidR="00787B02" w:rsidRPr="002D5DB9" w:rsidRDefault="00787B02" w:rsidP="00787B02">
            <w:pPr>
              <w:pStyle w:val="TEKSTTABELA"/>
              <w:spacing w:before="40" w:after="40"/>
              <w:ind w:right="217"/>
              <w:jc w:val="right"/>
              <w:rPr>
                <w:color w:val="auto"/>
              </w:rPr>
            </w:pPr>
            <w:r w:rsidRPr="002D5DB9">
              <w:rPr>
                <w:color w:val="auto"/>
              </w:rPr>
              <w:t>0,0%</w:t>
            </w:r>
          </w:p>
        </w:tc>
        <w:tc>
          <w:tcPr>
            <w:tcW w:w="1363" w:type="dxa"/>
            <w:shd w:val="clear" w:color="auto" w:fill="FFFFFF"/>
            <w:vAlign w:val="center"/>
          </w:tcPr>
          <w:p w14:paraId="0CA4CC3B" w14:textId="77777777" w:rsidR="00787B02" w:rsidRPr="002D5DB9" w:rsidRDefault="00787B02" w:rsidP="00787B02">
            <w:pPr>
              <w:pStyle w:val="TEKSTTABELA"/>
              <w:spacing w:before="40" w:after="40"/>
              <w:ind w:right="217"/>
              <w:jc w:val="right"/>
              <w:rPr>
                <w:color w:val="auto"/>
              </w:rPr>
            </w:pPr>
            <w:r w:rsidRPr="002D5DB9">
              <w:rPr>
                <w:color w:val="auto"/>
              </w:rPr>
              <w:t>0,0%</w:t>
            </w:r>
          </w:p>
        </w:tc>
      </w:tr>
      <w:tr w:rsidR="00787B02" w:rsidRPr="002D5DB9" w14:paraId="08515E2B" w14:textId="77777777" w:rsidTr="00787B02">
        <w:trPr>
          <w:jc w:val="center"/>
        </w:trPr>
        <w:tc>
          <w:tcPr>
            <w:tcW w:w="730" w:type="dxa"/>
            <w:shd w:val="clear" w:color="auto" w:fill="FFFFFF"/>
          </w:tcPr>
          <w:p w14:paraId="737BA7EA" w14:textId="77777777" w:rsidR="00787B02" w:rsidRPr="002D5DB9" w:rsidRDefault="00787B02" w:rsidP="00787B02">
            <w:pPr>
              <w:pStyle w:val="TEKSTTABELA"/>
              <w:spacing w:before="40" w:after="40"/>
              <w:jc w:val="center"/>
              <w:rPr>
                <w:color w:val="auto"/>
              </w:rPr>
            </w:pPr>
            <w:r w:rsidRPr="002D5DB9">
              <w:rPr>
                <w:color w:val="auto"/>
              </w:rPr>
              <w:t>20</w:t>
            </w:r>
          </w:p>
        </w:tc>
        <w:tc>
          <w:tcPr>
            <w:tcW w:w="7104" w:type="dxa"/>
            <w:shd w:val="clear" w:color="auto" w:fill="FFFFFF"/>
            <w:vAlign w:val="bottom"/>
          </w:tcPr>
          <w:p w14:paraId="69E5A5BB" w14:textId="77777777" w:rsidR="00787B02" w:rsidRPr="002D5DB9" w:rsidRDefault="00787B02" w:rsidP="00787B02">
            <w:pPr>
              <w:pStyle w:val="TEKSTTABELA"/>
              <w:spacing w:before="20" w:after="20"/>
              <w:rPr>
                <w:bCs/>
                <w:color w:val="auto"/>
              </w:rPr>
            </w:pPr>
            <w:r w:rsidRPr="002D5DB9">
              <w:rPr>
                <w:bCs/>
                <w:color w:val="auto"/>
              </w:rPr>
              <w:t>Wykup działek</w:t>
            </w:r>
          </w:p>
        </w:tc>
        <w:tc>
          <w:tcPr>
            <w:tcW w:w="1362" w:type="dxa"/>
            <w:shd w:val="clear" w:color="auto" w:fill="FFFFFF"/>
            <w:vAlign w:val="center"/>
          </w:tcPr>
          <w:p w14:paraId="2A13DC2A" w14:textId="77777777" w:rsidR="00787B02" w:rsidRPr="002D5DB9" w:rsidRDefault="00787B02" w:rsidP="00787B02">
            <w:pPr>
              <w:pStyle w:val="TEKSTTABELA"/>
              <w:spacing w:before="40" w:after="40"/>
              <w:ind w:right="217"/>
              <w:jc w:val="right"/>
              <w:rPr>
                <w:bCs/>
                <w:color w:val="auto"/>
              </w:rPr>
            </w:pPr>
            <w:r w:rsidRPr="002D5DB9">
              <w:rPr>
                <w:bCs/>
                <w:color w:val="auto"/>
              </w:rPr>
              <w:t>100 000,00</w:t>
            </w:r>
          </w:p>
        </w:tc>
        <w:tc>
          <w:tcPr>
            <w:tcW w:w="1362" w:type="dxa"/>
            <w:shd w:val="clear" w:color="auto" w:fill="FFFFFF"/>
            <w:vAlign w:val="center"/>
          </w:tcPr>
          <w:p w14:paraId="56F1F9F1" w14:textId="77777777" w:rsidR="00787B02" w:rsidRPr="002D5DB9" w:rsidRDefault="00787B02" w:rsidP="00787B02">
            <w:pPr>
              <w:pStyle w:val="TEKSTTABELA"/>
              <w:spacing w:before="40" w:after="40"/>
              <w:ind w:right="217"/>
              <w:jc w:val="right"/>
              <w:rPr>
                <w:bCs/>
                <w:color w:val="auto"/>
              </w:rPr>
            </w:pPr>
            <w:r w:rsidRPr="002D5DB9">
              <w:rPr>
                <w:bCs/>
                <w:color w:val="auto"/>
              </w:rPr>
              <w:t>500 000,00</w:t>
            </w:r>
          </w:p>
        </w:tc>
        <w:tc>
          <w:tcPr>
            <w:tcW w:w="1362" w:type="dxa"/>
            <w:shd w:val="clear" w:color="auto" w:fill="FFFFFF"/>
            <w:vAlign w:val="center"/>
          </w:tcPr>
          <w:p w14:paraId="1C0E85B8" w14:textId="77777777" w:rsidR="00787B02" w:rsidRPr="002D5DB9" w:rsidRDefault="00787B02" w:rsidP="00787B02">
            <w:pPr>
              <w:pStyle w:val="TEKSTTABELA"/>
              <w:spacing w:before="40" w:after="40"/>
              <w:ind w:right="217"/>
              <w:jc w:val="right"/>
              <w:rPr>
                <w:bCs/>
                <w:color w:val="auto"/>
              </w:rPr>
            </w:pPr>
            <w:r w:rsidRPr="002D5DB9">
              <w:rPr>
                <w:bCs/>
                <w:color w:val="auto"/>
              </w:rPr>
              <w:t>444 100,00</w:t>
            </w:r>
          </w:p>
        </w:tc>
        <w:tc>
          <w:tcPr>
            <w:tcW w:w="1362" w:type="dxa"/>
            <w:shd w:val="clear" w:color="auto" w:fill="FFFFFF"/>
            <w:vAlign w:val="center"/>
          </w:tcPr>
          <w:p w14:paraId="742C9E49" w14:textId="77777777" w:rsidR="00787B02" w:rsidRPr="002D5DB9" w:rsidRDefault="00787B02" w:rsidP="00787B02">
            <w:pPr>
              <w:pStyle w:val="TEKSTTABELA"/>
              <w:spacing w:before="40" w:after="40"/>
              <w:ind w:right="217"/>
              <w:jc w:val="right"/>
              <w:rPr>
                <w:bCs/>
                <w:color w:val="auto"/>
              </w:rPr>
            </w:pPr>
            <w:r w:rsidRPr="002D5DB9">
              <w:rPr>
                <w:bCs/>
                <w:color w:val="auto"/>
              </w:rPr>
              <w:t>88,8%</w:t>
            </w:r>
          </w:p>
        </w:tc>
        <w:tc>
          <w:tcPr>
            <w:tcW w:w="1363" w:type="dxa"/>
            <w:shd w:val="clear" w:color="auto" w:fill="FFFFFF"/>
            <w:vAlign w:val="center"/>
          </w:tcPr>
          <w:p w14:paraId="6EC14A6E" w14:textId="77777777" w:rsidR="00787B02" w:rsidRPr="002D5DB9" w:rsidRDefault="00787B02" w:rsidP="00787B02">
            <w:pPr>
              <w:pStyle w:val="TEKSTTABELA"/>
              <w:spacing w:before="40" w:after="40"/>
              <w:ind w:right="217"/>
              <w:jc w:val="right"/>
              <w:rPr>
                <w:bCs/>
                <w:color w:val="auto"/>
              </w:rPr>
            </w:pPr>
            <w:r w:rsidRPr="002D5DB9">
              <w:rPr>
                <w:bCs/>
                <w:color w:val="auto"/>
              </w:rPr>
              <w:t>3,1%</w:t>
            </w:r>
          </w:p>
        </w:tc>
      </w:tr>
      <w:tr w:rsidR="00787B02" w:rsidRPr="002D5DB9" w14:paraId="5C9A9AA7" w14:textId="77777777" w:rsidTr="00787B02">
        <w:trPr>
          <w:jc w:val="center"/>
        </w:trPr>
        <w:tc>
          <w:tcPr>
            <w:tcW w:w="730" w:type="dxa"/>
            <w:shd w:val="clear" w:color="auto" w:fill="FFFFFF"/>
          </w:tcPr>
          <w:p w14:paraId="34964301" w14:textId="77777777" w:rsidR="00787B02" w:rsidRPr="002D5DB9" w:rsidRDefault="00787B02" w:rsidP="00787B02">
            <w:pPr>
              <w:pStyle w:val="TEKSTTABELA"/>
              <w:spacing w:before="40" w:after="40"/>
              <w:jc w:val="center"/>
              <w:rPr>
                <w:color w:val="auto"/>
              </w:rPr>
            </w:pPr>
          </w:p>
        </w:tc>
        <w:tc>
          <w:tcPr>
            <w:tcW w:w="7104" w:type="dxa"/>
            <w:shd w:val="clear" w:color="auto" w:fill="FFFFFF"/>
            <w:vAlign w:val="bottom"/>
          </w:tcPr>
          <w:p w14:paraId="03955DBA" w14:textId="77777777" w:rsidR="00787B02" w:rsidRPr="002D5DB9" w:rsidRDefault="00787B02" w:rsidP="00787B02">
            <w:pPr>
              <w:pStyle w:val="TEKSTTABELA"/>
              <w:spacing w:before="20" w:after="20"/>
              <w:rPr>
                <w:b/>
                <w:color w:val="auto"/>
              </w:rPr>
            </w:pPr>
            <w:r w:rsidRPr="002D5DB9">
              <w:rPr>
                <w:b/>
                <w:color w:val="auto"/>
              </w:rPr>
              <w:t>RAZEM DZIAŁ 700 - Gospodarka mieszkaniowa</w:t>
            </w:r>
          </w:p>
        </w:tc>
        <w:tc>
          <w:tcPr>
            <w:tcW w:w="1362" w:type="dxa"/>
            <w:shd w:val="clear" w:color="auto" w:fill="FFFFFF"/>
            <w:vAlign w:val="center"/>
          </w:tcPr>
          <w:p w14:paraId="14394C50" w14:textId="77777777" w:rsidR="00787B02" w:rsidRPr="002D5DB9" w:rsidRDefault="00787B02" w:rsidP="00787B02">
            <w:pPr>
              <w:pStyle w:val="TEKSTTABELA"/>
              <w:spacing w:before="40" w:after="40"/>
              <w:ind w:right="217"/>
              <w:jc w:val="right"/>
              <w:rPr>
                <w:b/>
                <w:color w:val="auto"/>
              </w:rPr>
            </w:pPr>
            <w:r w:rsidRPr="002D5DB9">
              <w:rPr>
                <w:b/>
                <w:color w:val="auto"/>
              </w:rPr>
              <w:t>350 000,00</w:t>
            </w:r>
          </w:p>
        </w:tc>
        <w:tc>
          <w:tcPr>
            <w:tcW w:w="1362" w:type="dxa"/>
            <w:shd w:val="clear" w:color="auto" w:fill="FFFFFF"/>
            <w:vAlign w:val="center"/>
          </w:tcPr>
          <w:p w14:paraId="75316530" w14:textId="77777777" w:rsidR="00787B02" w:rsidRPr="002D5DB9" w:rsidRDefault="00787B02" w:rsidP="00787B02">
            <w:pPr>
              <w:pStyle w:val="TEKSTTABELA"/>
              <w:spacing w:before="40" w:after="40"/>
              <w:ind w:right="217"/>
              <w:jc w:val="right"/>
              <w:rPr>
                <w:b/>
                <w:color w:val="auto"/>
              </w:rPr>
            </w:pPr>
            <w:r w:rsidRPr="002D5DB9">
              <w:rPr>
                <w:b/>
                <w:color w:val="auto"/>
              </w:rPr>
              <w:t>1 152 326,00</w:t>
            </w:r>
          </w:p>
        </w:tc>
        <w:tc>
          <w:tcPr>
            <w:tcW w:w="1362" w:type="dxa"/>
            <w:shd w:val="clear" w:color="auto" w:fill="FFFFFF"/>
            <w:vAlign w:val="center"/>
          </w:tcPr>
          <w:p w14:paraId="0303D143" w14:textId="77777777" w:rsidR="00787B02" w:rsidRPr="002D5DB9" w:rsidRDefault="00787B02" w:rsidP="00787B02">
            <w:pPr>
              <w:pStyle w:val="TEKSTTABELA"/>
              <w:spacing w:before="40" w:after="40"/>
              <w:ind w:right="217"/>
              <w:jc w:val="right"/>
              <w:rPr>
                <w:b/>
                <w:color w:val="auto"/>
              </w:rPr>
            </w:pPr>
            <w:r w:rsidRPr="002D5DB9">
              <w:rPr>
                <w:b/>
                <w:color w:val="auto"/>
              </w:rPr>
              <w:t>994 685,44</w:t>
            </w:r>
          </w:p>
        </w:tc>
        <w:tc>
          <w:tcPr>
            <w:tcW w:w="1362" w:type="dxa"/>
            <w:shd w:val="clear" w:color="auto" w:fill="FFFFFF"/>
            <w:vAlign w:val="center"/>
          </w:tcPr>
          <w:p w14:paraId="447F9D54" w14:textId="77777777" w:rsidR="00787B02" w:rsidRPr="002D5DB9" w:rsidRDefault="00787B02" w:rsidP="00787B02">
            <w:pPr>
              <w:pStyle w:val="TEKSTTABELA"/>
              <w:spacing w:before="40" w:after="40"/>
              <w:ind w:right="217"/>
              <w:jc w:val="right"/>
              <w:rPr>
                <w:b/>
                <w:color w:val="auto"/>
              </w:rPr>
            </w:pPr>
            <w:r w:rsidRPr="002D5DB9">
              <w:rPr>
                <w:b/>
                <w:color w:val="auto"/>
              </w:rPr>
              <w:t>86,3%</w:t>
            </w:r>
          </w:p>
        </w:tc>
        <w:tc>
          <w:tcPr>
            <w:tcW w:w="1363" w:type="dxa"/>
            <w:shd w:val="clear" w:color="auto" w:fill="FFFFFF"/>
            <w:vAlign w:val="center"/>
          </w:tcPr>
          <w:p w14:paraId="6EC37CE0" w14:textId="77777777" w:rsidR="00787B02" w:rsidRPr="002D5DB9" w:rsidRDefault="00787B02" w:rsidP="00787B02">
            <w:pPr>
              <w:pStyle w:val="TEKSTTABELA"/>
              <w:spacing w:before="40" w:after="40"/>
              <w:ind w:right="217"/>
              <w:jc w:val="right"/>
              <w:rPr>
                <w:b/>
                <w:color w:val="auto"/>
              </w:rPr>
            </w:pPr>
            <w:r w:rsidRPr="002D5DB9">
              <w:rPr>
                <w:b/>
                <w:color w:val="auto"/>
              </w:rPr>
              <w:t>6,9%</w:t>
            </w:r>
          </w:p>
        </w:tc>
      </w:tr>
      <w:tr w:rsidR="00787B02" w:rsidRPr="002D5DB9" w14:paraId="1E89BC64" w14:textId="77777777" w:rsidTr="00787B02">
        <w:trPr>
          <w:jc w:val="center"/>
        </w:trPr>
        <w:tc>
          <w:tcPr>
            <w:tcW w:w="730" w:type="dxa"/>
            <w:shd w:val="clear" w:color="auto" w:fill="FFFFFF"/>
          </w:tcPr>
          <w:p w14:paraId="322BED7B" w14:textId="77777777" w:rsidR="00787B02" w:rsidRPr="002D5DB9" w:rsidRDefault="00787B02" w:rsidP="00787B02">
            <w:pPr>
              <w:pStyle w:val="TEKSTTABELA"/>
              <w:spacing w:before="40" w:after="40"/>
              <w:jc w:val="center"/>
              <w:rPr>
                <w:color w:val="auto"/>
              </w:rPr>
            </w:pPr>
            <w:r w:rsidRPr="002D5DB9">
              <w:rPr>
                <w:color w:val="auto"/>
              </w:rPr>
              <w:t>21</w:t>
            </w:r>
          </w:p>
        </w:tc>
        <w:tc>
          <w:tcPr>
            <w:tcW w:w="7104" w:type="dxa"/>
            <w:shd w:val="clear" w:color="auto" w:fill="FFFFFF"/>
            <w:vAlign w:val="bottom"/>
          </w:tcPr>
          <w:p w14:paraId="5A426857" w14:textId="77777777" w:rsidR="00787B02" w:rsidRPr="002D5DB9" w:rsidRDefault="00787B02" w:rsidP="00787B02">
            <w:pPr>
              <w:pStyle w:val="TEKSTTABELA"/>
              <w:spacing w:before="20" w:after="20"/>
              <w:rPr>
                <w:color w:val="auto"/>
              </w:rPr>
            </w:pPr>
            <w:r w:rsidRPr="002D5DB9">
              <w:rPr>
                <w:color w:val="auto"/>
              </w:rPr>
              <w:t>Modernizacja pomieszczeń sanitarnych w Urzędzie Gminy Świdnica</w:t>
            </w:r>
          </w:p>
        </w:tc>
        <w:tc>
          <w:tcPr>
            <w:tcW w:w="1362" w:type="dxa"/>
            <w:shd w:val="clear" w:color="auto" w:fill="FFFFFF"/>
            <w:vAlign w:val="center"/>
          </w:tcPr>
          <w:p w14:paraId="40A9B795" w14:textId="77777777" w:rsidR="00787B02" w:rsidRPr="002D5DB9" w:rsidRDefault="00787B02" w:rsidP="00787B02">
            <w:pPr>
              <w:pStyle w:val="TEKSTTABELA"/>
              <w:spacing w:before="40" w:after="40"/>
              <w:ind w:right="217"/>
              <w:jc w:val="right"/>
              <w:rPr>
                <w:color w:val="auto"/>
              </w:rPr>
            </w:pPr>
            <w:r w:rsidRPr="002D5DB9">
              <w:rPr>
                <w:color w:val="auto"/>
              </w:rPr>
              <w:t>100 000,00</w:t>
            </w:r>
          </w:p>
        </w:tc>
        <w:tc>
          <w:tcPr>
            <w:tcW w:w="1362" w:type="dxa"/>
            <w:shd w:val="clear" w:color="auto" w:fill="FFFFFF"/>
            <w:vAlign w:val="center"/>
          </w:tcPr>
          <w:p w14:paraId="49F4B123" w14:textId="77777777" w:rsidR="00787B02" w:rsidRPr="002D5DB9" w:rsidRDefault="00787B02" w:rsidP="00787B02">
            <w:pPr>
              <w:pStyle w:val="TEKSTTABELA"/>
              <w:spacing w:before="40" w:after="40"/>
              <w:ind w:right="217"/>
              <w:jc w:val="right"/>
              <w:rPr>
                <w:color w:val="auto"/>
              </w:rPr>
            </w:pPr>
            <w:r w:rsidRPr="002D5DB9">
              <w:rPr>
                <w:color w:val="auto"/>
              </w:rPr>
              <w:t>0,00</w:t>
            </w:r>
          </w:p>
        </w:tc>
        <w:tc>
          <w:tcPr>
            <w:tcW w:w="1362" w:type="dxa"/>
            <w:shd w:val="clear" w:color="auto" w:fill="FFFFFF"/>
            <w:vAlign w:val="center"/>
          </w:tcPr>
          <w:p w14:paraId="4B3C55AB" w14:textId="77777777" w:rsidR="00787B02" w:rsidRPr="002D5DB9" w:rsidRDefault="00787B02" w:rsidP="00787B02">
            <w:pPr>
              <w:pStyle w:val="TEKSTTABELA"/>
              <w:spacing w:before="40" w:after="40"/>
              <w:ind w:right="217"/>
              <w:jc w:val="right"/>
              <w:rPr>
                <w:color w:val="auto"/>
              </w:rPr>
            </w:pPr>
            <w:r w:rsidRPr="002D5DB9">
              <w:rPr>
                <w:color w:val="auto"/>
              </w:rPr>
              <w:t>0,00</w:t>
            </w:r>
          </w:p>
        </w:tc>
        <w:tc>
          <w:tcPr>
            <w:tcW w:w="1362" w:type="dxa"/>
            <w:shd w:val="clear" w:color="auto" w:fill="FFFFFF"/>
            <w:vAlign w:val="center"/>
          </w:tcPr>
          <w:p w14:paraId="64AF65AC" w14:textId="77777777" w:rsidR="00787B02" w:rsidRPr="002D5DB9" w:rsidRDefault="00787B02" w:rsidP="00787B02">
            <w:pPr>
              <w:pStyle w:val="TEKSTTABELA"/>
              <w:spacing w:before="40" w:after="40"/>
              <w:ind w:right="217"/>
              <w:jc w:val="right"/>
              <w:rPr>
                <w:color w:val="auto"/>
              </w:rPr>
            </w:pPr>
            <w:r w:rsidRPr="002D5DB9">
              <w:rPr>
                <w:color w:val="auto"/>
              </w:rPr>
              <w:t>-</w:t>
            </w:r>
          </w:p>
        </w:tc>
        <w:tc>
          <w:tcPr>
            <w:tcW w:w="1363" w:type="dxa"/>
            <w:shd w:val="clear" w:color="auto" w:fill="FFFFFF"/>
            <w:vAlign w:val="center"/>
          </w:tcPr>
          <w:p w14:paraId="37DC6E8C" w14:textId="77777777" w:rsidR="00787B02" w:rsidRPr="002D5DB9" w:rsidRDefault="00787B02" w:rsidP="00787B02">
            <w:pPr>
              <w:pStyle w:val="TEKSTTABELA"/>
              <w:spacing w:before="40" w:after="40"/>
              <w:ind w:right="217"/>
              <w:jc w:val="right"/>
              <w:rPr>
                <w:color w:val="auto"/>
              </w:rPr>
            </w:pPr>
            <w:r w:rsidRPr="002D5DB9">
              <w:rPr>
                <w:color w:val="auto"/>
              </w:rPr>
              <w:t>0,0%</w:t>
            </w:r>
          </w:p>
        </w:tc>
      </w:tr>
      <w:tr w:rsidR="00787B02" w:rsidRPr="002D5DB9" w14:paraId="6446AAFB" w14:textId="77777777" w:rsidTr="00787B02">
        <w:trPr>
          <w:jc w:val="center"/>
        </w:trPr>
        <w:tc>
          <w:tcPr>
            <w:tcW w:w="730" w:type="dxa"/>
            <w:shd w:val="clear" w:color="auto" w:fill="FFFFFF"/>
          </w:tcPr>
          <w:p w14:paraId="250CFF67" w14:textId="77777777" w:rsidR="00787B02" w:rsidRPr="002D5DB9" w:rsidRDefault="00787B02" w:rsidP="00787B02">
            <w:pPr>
              <w:pStyle w:val="TEKSTTABELA"/>
              <w:spacing w:before="40" w:after="40"/>
              <w:jc w:val="center"/>
              <w:rPr>
                <w:color w:val="auto"/>
              </w:rPr>
            </w:pPr>
            <w:r w:rsidRPr="002D5DB9">
              <w:rPr>
                <w:color w:val="auto"/>
              </w:rPr>
              <w:t>22</w:t>
            </w:r>
          </w:p>
        </w:tc>
        <w:tc>
          <w:tcPr>
            <w:tcW w:w="7104" w:type="dxa"/>
            <w:shd w:val="clear" w:color="auto" w:fill="FFFFFF"/>
            <w:vAlign w:val="bottom"/>
          </w:tcPr>
          <w:p w14:paraId="7EAED94C" w14:textId="77777777" w:rsidR="00787B02" w:rsidRPr="002D5DB9" w:rsidRDefault="00787B02" w:rsidP="00787B02">
            <w:pPr>
              <w:pStyle w:val="TEKSTTABELA"/>
              <w:spacing w:before="20" w:after="20"/>
              <w:rPr>
                <w:color w:val="auto"/>
              </w:rPr>
            </w:pPr>
            <w:r w:rsidRPr="002D5DB9">
              <w:rPr>
                <w:color w:val="auto"/>
              </w:rPr>
              <w:t>Zakupy inwestycyjne Urzędu Gminy</w:t>
            </w:r>
          </w:p>
        </w:tc>
        <w:tc>
          <w:tcPr>
            <w:tcW w:w="1362" w:type="dxa"/>
            <w:shd w:val="clear" w:color="auto" w:fill="FFFFFF"/>
            <w:vAlign w:val="center"/>
          </w:tcPr>
          <w:p w14:paraId="14D3325F" w14:textId="77777777" w:rsidR="00787B02" w:rsidRPr="002D5DB9" w:rsidRDefault="00787B02" w:rsidP="00787B02">
            <w:pPr>
              <w:pStyle w:val="TEKSTTABELA"/>
              <w:spacing w:before="40" w:after="40"/>
              <w:ind w:right="217"/>
              <w:jc w:val="right"/>
              <w:rPr>
                <w:color w:val="auto"/>
              </w:rPr>
            </w:pPr>
            <w:r w:rsidRPr="002D5DB9">
              <w:rPr>
                <w:color w:val="auto"/>
              </w:rPr>
              <w:t>0,00</w:t>
            </w:r>
          </w:p>
        </w:tc>
        <w:tc>
          <w:tcPr>
            <w:tcW w:w="1362" w:type="dxa"/>
            <w:shd w:val="clear" w:color="auto" w:fill="FFFFFF"/>
            <w:vAlign w:val="center"/>
          </w:tcPr>
          <w:p w14:paraId="0540206F" w14:textId="77777777" w:rsidR="00787B02" w:rsidRPr="002D5DB9" w:rsidRDefault="00787B02" w:rsidP="00787B02">
            <w:pPr>
              <w:pStyle w:val="TEKSTTABELA"/>
              <w:spacing w:before="40" w:after="40"/>
              <w:ind w:right="217"/>
              <w:jc w:val="right"/>
              <w:rPr>
                <w:color w:val="auto"/>
              </w:rPr>
            </w:pPr>
            <w:r w:rsidRPr="002D5DB9">
              <w:rPr>
                <w:color w:val="auto"/>
              </w:rPr>
              <w:t>150 000,00</w:t>
            </w:r>
          </w:p>
        </w:tc>
        <w:tc>
          <w:tcPr>
            <w:tcW w:w="1362" w:type="dxa"/>
            <w:shd w:val="clear" w:color="auto" w:fill="FFFFFF"/>
            <w:vAlign w:val="center"/>
          </w:tcPr>
          <w:p w14:paraId="08290577" w14:textId="77777777" w:rsidR="00787B02" w:rsidRPr="002D5DB9" w:rsidRDefault="00787B02" w:rsidP="00787B02">
            <w:pPr>
              <w:pStyle w:val="TEKSTTABELA"/>
              <w:spacing w:before="40" w:after="40"/>
              <w:ind w:right="217"/>
              <w:jc w:val="right"/>
              <w:rPr>
                <w:color w:val="auto"/>
              </w:rPr>
            </w:pPr>
            <w:r w:rsidRPr="002D5DB9">
              <w:rPr>
                <w:color w:val="auto"/>
              </w:rPr>
              <w:t>132 000,00</w:t>
            </w:r>
          </w:p>
        </w:tc>
        <w:tc>
          <w:tcPr>
            <w:tcW w:w="1362" w:type="dxa"/>
            <w:shd w:val="clear" w:color="auto" w:fill="FFFFFF"/>
            <w:vAlign w:val="center"/>
          </w:tcPr>
          <w:p w14:paraId="28C3501E" w14:textId="77777777" w:rsidR="00787B02" w:rsidRPr="002D5DB9" w:rsidRDefault="00787B02" w:rsidP="00787B02">
            <w:pPr>
              <w:pStyle w:val="TEKSTTABELA"/>
              <w:spacing w:before="40" w:after="40"/>
              <w:ind w:right="217"/>
              <w:jc w:val="right"/>
              <w:rPr>
                <w:color w:val="auto"/>
              </w:rPr>
            </w:pPr>
            <w:r w:rsidRPr="002D5DB9">
              <w:rPr>
                <w:color w:val="auto"/>
              </w:rPr>
              <w:t>88,0%</w:t>
            </w:r>
          </w:p>
        </w:tc>
        <w:tc>
          <w:tcPr>
            <w:tcW w:w="1363" w:type="dxa"/>
            <w:shd w:val="clear" w:color="auto" w:fill="FFFFFF"/>
            <w:vAlign w:val="center"/>
          </w:tcPr>
          <w:p w14:paraId="67E556FA" w14:textId="77777777" w:rsidR="00787B02" w:rsidRPr="002D5DB9" w:rsidRDefault="00787B02" w:rsidP="00787B02">
            <w:pPr>
              <w:pStyle w:val="TEKSTTABELA"/>
              <w:spacing w:before="40" w:after="40"/>
              <w:ind w:right="217"/>
              <w:jc w:val="right"/>
              <w:rPr>
                <w:color w:val="auto"/>
              </w:rPr>
            </w:pPr>
            <w:r w:rsidRPr="002D5DB9">
              <w:rPr>
                <w:color w:val="auto"/>
              </w:rPr>
              <w:t>0,9%</w:t>
            </w:r>
          </w:p>
        </w:tc>
      </w:tr>
      <w:tr w:rsidR="00787B02" w:rsidRPr="002D5DB9" w14:paraId="0FB5644B" w14:textId="77777777" w:rsidTr="00787B02">
        <w:trPr>
          <w:jc w:val="center"/>
        </w:trPr>
        <w:tc>
          <w:tcPr>
            <w:tcW w:w="730" w:type="dxa"/>
            <w:shd w:val="clear" w:color="auto" w:fill="FFFFFF"/>
          </w:tcPr>
          <w:p w14:paraId="061A4A2F" w14:textId="77777777" w:rsidR="00787B02" w:rsidRPr="002D5DB9" w:rsidRDefault="00787B02" w:rsidP="00787B02">
            <w:pPr>
              <w:pStyle w:val="TEKSTTABELA"/>
              <w:spacing w:before="40" w:after="40"/>
              <w:jc w:val="center"/>
              <w:rPr>
                <w:color w:val="auto"/>
              </w:rPr>
            </w:pPr>
          </w:p>
        </w:tc>
        <w:tc>
          <w:tcPr>
            <w:tcW w:w="7104" w:type="dxa"/>
            <w:shd w:val="clear" w:color="auto" w:fill="FFFFFF"/>
            <w:vAlign w:val="bottom"/>
          </w:tcPr>
          <w:p w14:paraId="399CAF3D" w14:textId="77777777" w:rsidR="00787B02" w:rsidRPr="002D5DB9" w:rsidRDefault="00787B02" w:rsidP="00787B02">
            <w:pPr>
              <w:pStyle w:val="TEKSTTABELA"/>
              <w:spacing w:before="20" w:after="20"/>
              <w:rPr>
                <w:b/>
                <w:color w:val="auto"/>
              </w:rPr>
            </w:pPr>
            <w:r w:rsidRPr="002D5DB9">
              <w:rPr>
                <w:b/>
                <w:color w:val="auto"/>
              </w:rPr>
              <w:t>RAZEM DZIAŁ 750 - Administracja publiczna</w:t>
            </w:r>
          </w:p>
        </w:tc>
        <w:tc>
          <w:tcPr>
            <w:tcW w:w="1362" w:type="dxa"/>
            <w:shd w:val="clear" w:color="auto" w:fill="FFFFFF"/>
            <w:vAlign w:val="center"/>
          </w:tcPr>
          <w:p w14:paraId="4AFB798C" w14:textId="77777777" w:rsidR="00787B02" w:rsidRPr="002D5DB9" w:rsidRDefault="00787B02" w:rsidP="00787B02">
            <w:pPr>
              <w:pStyle w:val="TEKSTTABELA"/>
              <w:spacing w:before="40" w:after="40"/>
              <w:ind w:right="217"/>
              <w:jc w:val="right"/>
              <w:rPr>
                <w:b/>
                <w:color w:val="auto"/>
              </w:rPr>
            </w:pPr>
            <w:r w:rsidRPr="002D5DB9">
              <w:rPr>
                <w:b/>
                <w:color w:val="auto"/>
              </w:rPr>
              <w:t>100 000,00</w:t>
            </w:r>
          </w:p>
        </w:tc>
        <w:tc>
          <w:tcPr>
            <w:tcW w:w="1362" w:type="dxa"/>
            <w:shd w:val="clear" w:color="auto" w:fill="FFFFFF"/>
            <w:vAlign w:val="center"/>
          </w:tcPr>
          <w:p w14:paraId="2C72C727" w14:textId="77777777" w:rsidR="00787B02" w:rsidRPr="002D5DB9" w:rsidRDefault="00787B02" w:rsidP="00787B02">
            <w:pPr>
              <w:pStyle w:val="TEKSTTABELA"/>
              <w:spacing w:before="40" w:after="40"/>
              <w:ind w:right="217"/>
              <w:jc w:val="right"/>
              <w:rPr>
                <w:b/>
                <w:color w:val="auto"/>
              </w:rPr>
            </w:pPr>
            <w:r w:rsidRPr="002D5DB9">
              <w:rPr>
                <w:b/>
                <w:color w:val="auto"/>
              </w:rPr>
              <w:t>150 000,00</w:t>
            </w:r>
          </w:p>
        </w:tc>
        <w:tc>
          <w:tcPr>
            <w:tcW w:w="1362" w:type="dxa"/>
            <w:shd w:val="clear" w:color="auto" w:fill="FFFFFF"/>
            <w:vAlign w:val="center"/>
          </w:tcPr>
          <w:p w14:paraId="4A4EEE19" w14:textId="77777777" w:rsidR="00787B02" w:rsidRPr="002D5DB9" w:rsidRDefault="00787B02" w:rsidP="00787B02">
            <w:pPr>
              <w:pStyle w:val="TEKSTTABELA"/>
              <w:spacing w:before="40" w:after="40"/>
              <w:ind w:right="217"/>
              <w:jc w:val="right"/>
              <w:rPr>
                <w:b/>
                <w:color w:val="auto"/>
              </w:rPr>
            </w:pPr>
            <w:r w:rsidRPr="002D5DB9">
              <w:rPr>
                <w:b/>
                <w:color w:val="auto"/>
              </w:rPr>
              <w:t>132 000,00</w:t>
            </w:r>
          </w:p>
        </w:tc>
        <w:tc>
          <w:tcPr>
            <w:tcW w:w="1362" w:type="dxa"/>
            <w:shd w:val="clear" w:color="auto" w:fill="FFFFFF"/>
            <w:vAlign w:val="center"/>
          </w:tcPr>
          <w:p w14:paraId="51110122" w14:textId="77777777" w:rsidR="00787B02" w:rsidRPr="002D5DB9" w:rsidRDefault="00787B02" w:rsidP="00787B02">
            <w:pPr>
              <w:pStyle w:val="TEKSTTABELA"/>
              <w:spacing w:before="40" w:after="40"/>
              <w:ind w:right="217"/>
              <w:jc w:val="right"/>
              <w:rPr>
                <w:b/>
                <w:color w:val="auto"/>
              </w:rPr>
            </w:pPr>
            <w:r w:rsidRPr="002D5DB9">
              <w:rPr>
                <w:b/>
                <w:color w:val="auto"/>
              </w:rPr>
              <w:t>88,0</w:t>
            </w:r>
          </w:p>
        </w:tc>
        <w:tc>
          <w:tcPr>
            <w:tcW w:w="1363" w:type="dxa"/>
            <w:shd w:val="clear" w:color="auto" w:fill="FFFFFF"/>
            <w:vAlign w:val="center"/>
          </w:tcPr>
          <w:p w14:paraId="14655D35" w14:textId="77777777" w:rsidR="00787B02" w:rsidRPr="002D5DB9" w:rsidRDefault="00787B02" w:rsidP="00787B02">
            <w:pPr>
              <w:pStyle w:val="TEKSTTABELA"/>
              <w:spacing w:before="40" w:after="40"/>
              <w:ind w:right="217"/>
              <w:jc w:val="right"/>
              <w:rPr>
                <w:b/>
                <w:color w:val="auto"/>
              </w:rPr>
            </w:pPr>
            <w:r w:rsidRPr="002D5DB9">
              <w:rPr>
                <w:b/>
                <w:color w:val="auto"/>
              </w:rPr>
              <w:t>0,9%</w:t>
            </w:r>
          </w:p>
        </w:tc>
      </w:tr>
      <w:tr w:rsidR="00787B02" w:rsidRPr="002D5DB9" w14:paraId="3450C4B5" w14:textId="77777777" w:rsidTr="00787B02">
        <w:trPr>
          <w:jc w:val="center"/>
        </w:trPr>
        <w:tc>
          <w:tcPr>
            <w:tcW w:w="730" w:type="dxa"/>
            <w:shd w:val="clear" w:color="auto" w:fill="FFFFFF"/>
          </w:tcPr>
          <w:p w14:paraId="3CD540E7" w14:textId="77777777" w:rsidR="00787B02" w:rsidRPr="002D5DB9" w:rsidRDefault="00787B02" w:rsidP="00787B02">
            <w:pPr>
              <w:pStyle w:val="TEKSTTABELA"/>
              <w:spacing w:before="40" w:after="40"/>
              <w:jc w:val="center"/>
              <w:rPr>
                <w:color w:val="auto"/>
              </w:rPr>
            </w:pPr>
            <w:r w:rsidRPr="002D5DB9">
              <w:rPr>
                <w:color w:val="auto"/>
              </w:rPr>
              <w:t>23</w:t>
            </w:r>
          </w:p>
        </w:tc>
        <w:tc>
          <w:tcPr>
            <w:tcW w:w="7104" w:type="dxa"/>
            <w:shd w:val="clear" w:color="auto" w:fill="FFFFFF"/>
            <w:vAlign w:val="bottom"/>
          </w:tcPr>
          <w:p w14:paraId="5C27A579" w14:textId="77777777" w:rsidR="00787B02" w:rsidRPr="002D5DB9" w:rsidRDefault="00787B02" w:rsidP="00787B02">
            <w:pPr>
              <w:pStyle w:val="TEKSTTABELA"/>
              <w:spacing w:before="20" w:after="20"/>
              <w:rPr>
                <w:color w:val="auto"/>
              </w:rPr>
            </w:pPr>
            <w:r w:rsidRPr="002D5DB9">
              <w:rPr>
                <w:color w:val="auto"/>
              </w:rPr>
              <w:t>Zakup aparatów ochrony dróg oddechowych</w:t>
            </w:r>
          </w:p>
        </w:tc>
        <w:tc>
          <w:tcPr>
            <w:tcW w:w="1362" w:type="dxa"/>
            <w:shd w:val="clear" w:color="auto" w:fill="FFFFFF"/>
            <w:vAlign w:val="center"/>
          </w:tcPr>
          <w:p w14:paraId="7803FEB3" w14:textId="77777777" w:rsidR="00787B02" w:rsidRPr="002D5DB9" w:rsidRDefault="00787B02" w:rsidP="00787B02">
            <w:pPr>
              <w:pStyle w:val="TEKSTTABELA"/>
              <w:spacing w:before="40" w:after="40"/>
              <w:ind w:right="217"/>
              <w:jc w:val="right"/>
              <w:rPr>
                <w:color w:val="auto"/>
              </w:rPr>
            </w:pPr>
            <w:r w:rsidRPr="002D5DB9">
              <w:rPr>
                <w:color w:val="auto"/>
              </w:rPr>
              <w:t>37 000,00</w:t>
            </w:r>
          </w:p>
        </w:tc>
        <w:tc>
          <w:tcPr>
            <w:tcW w:w="1362" w:type="dxa"/>
            <w:shd w:val="clear" w:color="auto" w:fill="FFFFFF"/>
            <w:vAlign w:val="center"/>
          </w:tcPr>
          <w:p w14:paraId="4C4F20DF" w14:textId="77777777" w:rsidR="00787B02" w:rsidRPr="002D5DB9" w:rsidRDefault="00787B02" w:rsidP="00787B02">
            <w:pPr>
              <w:pStyle w:val="TEKSTTABELA"/>
              <w:spacing w:before="40" w:after="40"/>
              <w:ind w:right="217"/>
              <w:jc w:val="right"/>
              <w:rPr>
                <w:color w:val="auto"/>
              </w:rPr>
            </w:pPr>
            <w:r w:rsidRPr="002D5DB9">
              <w:rPr>
                <w:color w:val="auto"/>
              </w:rPr>
              <w:t>0,00</w:t>
            </w:r>
          </w:p>
        </w:tc>
        <w:tc>
          <w:tcPr>
            <w:tcW w:w="1362" w:type="dxa"/>
            <w:shd w:val="clear" w:color="auto" w:fill="FFFFFF"/>
            <w:vAlign w:val="center"/>
          </w:tcPr>
          <w:p w14:paraId="12ACF0FE" w14:textId="77777777" w:rsidR="00787B02" w:rsidRPr="002D5DB9" w:rsidRDefault="00787B02" w:rsidP="00787B02">
            <w:pPr>
              <w:pStyle w:val="TEKSTTABELA"/>
              <w:spacing w:before="40" w:after="40"/>
              <w:ind w:right="217"/>
              <w:jc w:val="right"/>
              <w:rPr>
                <w:color w:val="auto"/>
              </w:rPr>
            </w:pPr>
            <w:r w:rsidRPr="002D5DB9">
              <w:rPr>
                <w:color w:val="auto"/>
              </w:rPr>
              <w:t>0,00</w:t>
            </w:r>
          </w:p>
        </w:tc>
        <w:tc>
          <w:tcPr>
            <w:tcW w:w="1362" w:type="dxa"/>
            <w:shd w:val="clear" w:color="auto" w:fill="FFFFFF"/>
            <w:vAlign w:val="center"/>
          </w:tcPr>
          <w:p w14:paraId="0FA5FBEB" w14:textId="77777777" w:rsidR="00787B02" w:rsidRPr="002D5DB9" w:rsidRDefault="00787B02" w:rsidP="00787B02">
            <w:pPr>
              <w:pStyle w:val="TEKSTTABELA"/>
              <w:spacing w:before="40" w:after="40"/>
              <w:ind w:right="217"/>
              <w:jc w:val="right"/>
              <w:rPr>
                <w:color w:val="auto"/>
              </w:rPr>
            </w:pPr>
            <w:r w:rsidRPr="002D5DB9">
              <w:rPr>
                <w:color w:val="auto"/>
              </w:rPr>
              <w:t>0,0%</w:t>
            </w:r>
          </w:p>
        </w:tc>
        <w:tc>
          <w:tcPr>
            <w:tcW w:w="1363" w:type="dxa"/>
            <w:shd w:val="clear" w:color="auto" w:fill="FFFFFF"/>
            <w:vAlign w:val="center"/>
          </w:tcPr>
          <w:p w14:paraId="6DBE3053" w14:textId="77777777" w:rsidR="00787B02" w:rsidRPr="002D5DB9" w:rsidRDefault="00787B02" w:rsidP="00787B02">
            <w:pPr>
              <w:pStyle w:val="TEKSTTABELA"/>
              <w:spacing w:before="40" w:after="40"/>
              <w:ind w:right="217"/>
              <w:jc w:val="right"/>
              <w:rPr>
                <w:color w:val="auto"/>
              </w:rPr>
            </w:pPr>
            <w:r w:rsidRPr="002D5DB9">
              <w:rPr>
                <w:color w:val="auto"/>
              </w:rPr>
              <w:t>0,0%</w:t>
            </w:r>
          </w:p>
        </w:tc>
      </w:tr>
      <w:tr w:rsidR="00787B02" w:rsidRPr="002D5DB9" w14:paraId="0F1583D9" w14:textId="77777777" w:rsidTr="00787B02">
        <w:trPr>
          <w:jc w:val="center"/>
        </w:trPr>
        <w:tc>
          <w:tcPr>
            <w:tcW w:w="730" w:type="dxa"/>
            <w:shd w:val="clear" w:color="auto" w:fill="FFFFFF"/>
          </w:tcPr>
          <w:p w14:paraId="1997249B" w14:textId="77777777" w:rsidR="00787B02" w:rsidRPr="002D5DB9" w:rsidRDefault="00787B02" w:rsidP="00787B02">
            <w:pPr>
              <w:pStyle w:val="TEKSTTABELA"/>
              <w:spacing w:before="40" w:after="40"/>
              <w:jc w:val="center"/>
              <w:rPr>
                <w:color w:val="auto"/>
              </w:rPr>
            </w:pPr>
            <w:r w:rsidRPr="002D5DB9">
              <w:rPr>
                <w:color w:val="auto"/>
              </w:rPr>
              <w:t>24</w:t>
            </w:r>
          </w:p>
        </w:tc>
        <w:tc>
          <w:tcPr>
            <w:tcW w:w="7104" w:type="dxa"/>
            <w:shd w:val="clear" w:color="auto" w:fill="FFFFFF"/>
            <w:vAlign w:val="bottom"/>
          </w:tcPr>
          <w:p w14:paraId="56640169" w14:textId="77777777" w:rsidR="00787B02" w:rsidRPr="002D5DB9" w:rsidRDefault="00787B02" w:rsidP="00787B02">
            <w:pPr>
              <w:pStyle w:val="TEKSTTABELA"/>
              <w:spacing w:before="20" w:after="20"/>
              <w:rPr>
                <w:color w:val="auto"/>
              </w:rPr>
            </w:pPr>
            <w:r w:rsidRPr="002D5DB9">
              <w:rPr>
                <w:color w:val="auto"/>
              </w:rPr>
              <w:t>Dofinansowanie OSP Burkatów do zakupu defibrylatora oraz szkolenie z zakresu posługiwania się nim w ramach FS wsi Burkatów</w:t>
            </w:r>
          </w:p>
        </w:tc>
        <w:tc>
          <w:tcPr>
            <w:tcW w:w="1362" w:type="dxa"/>
            <w:shd w:val="clear" w:color="auto" w:fill="FFFFFF"/>
            <w:vAlign w:val="center"/>
          </w:tcPr>
          <w:p w14:paraId="5596EE56" w14:textId="77777777" w:rsidR="00787B02" w:rsidRPr="002D5DB9" w:rsidRDefault="00787B02" w:rsidP="00787B02">
            <w:pPr>
              <w:pStyle w:val="TEKSTTABELA"/>
              <w:spacing w:before="40" w:after="40"/>
              <w:ind w:right="217"/>
              <w:jc w:val="right"/>
              <w:rPr>
                <w:color w:val="auto"/>
              </w:rPr>
            </w:pPr>
            <w:r w:rsidRPr="002D5DB9">
              <w:rPr>
                <w:color w:val="auto"/>
              </w:rPr>
              <w:t>12 000,00</w:t>
            </w:r>
          </w:p>
        </w:tc>
        <w:tc>
          <w:tcPr>
            <w:tcW w:w="1362" w:type="dxa"/>
            <w:shd w:val="clear" w:color="auto" w:fill="FFFFFF"/>
            <w:vAlign w:val="center"/>
          </w:tcPr>
          <w:p w14:paraId="1A42473D" w14:textId="77777777" w:rsidR="00787B02" w:rsidRPr="002D5DB9" w:rsidRDefault="00787B02" w:rsidP="00787B02">
            <w:pPr>
              <w:pStyle w:val="TEKSTTABELA"/>
              <w:spacing w:before="40" w:after="40"/>
              <w:ind w:right="217"/>
              <w:jc w:val="right"/>
              <w:rPr>
                <w:color w:val="auto"/>
              </w:rPr>
            </w:pPr>
            <w:r w:rsidRPr="002D5DB9">
              <w:rPr>
                <w:color w:val="auto"/>
              </w:rPr>
              <w:t>12 000,00</w:t>
            </w:r>
          </w:p>
        </w:tc>
        <w:tc>
          <w:tcPr>
            <w:tcW w:w="1362" w:type="dxa"/>
            <w:shd w:val="clear" w:color="auto" w:fill="FFFFFF"/>
            <w:vAlign w:val="center"/>
          </w:tcPr>
          <w:p w14:paraId="7BB3BB82" w14:textId="77777777" w:rsidR="00787B02" w:rsidRPr="002D5DB9" w:rsidRDefault="00787B02" w:rsidP="00787B02">
            <w:pPr>
              <w:pStyle w:val="TEKSTTABELA"/>
              <w:spacing w:before="40" w:after="40"/>
              <w:ind w:right="217"/>
              <w:jc w:val="right"/>
              <w:rPr>
                <w:color w:val="auto"/>
              </w:rPr>
            </w:pPr>
            <w:r w:rsidRPr="002D5DB9">
              <w:rPr>
                <w:color w:val="auto"/>
              </w:rPr>
              <w:t>12 000,00</w:t>
            </w:r>
          </w:p>
        </w:tc>
        <w:tc>
          <w:tcPr>
            <w:tcW w:w="1362" w:type="dxa"/>
            <w:shd w:val="clear" w:color="auto" w:fill="FFFFFF"/>
            <w:vAlign w:val="center"/>
          </w:tcPr>
          <w:p w14:paraId="392D6DF4" w14:textId="77777777" w:rsidR="00787B02" w:rsidRPr="002D5DB9" w:rsidRDefault="00787B02" w:rsidP="00787B02">
            <w:pPr>
              <w:pStyle w:val="TEKSTTABELA"/>
              <w:spacing w:before="40" w:after="40"/>
              <w:ind w:right="217"/>
              <w:jc w:val="right"/>
              <w:rPr>
                <w:color w:val="auto"/>
              </w:rPr>
            </w:pPr>
            <w:r w:rsidRPr="002D5DB9">
              <w:rPr>
                <w:color w:val="auto"/>
              </w:rPr>
              <w:t>100,0%</w:t>
            </w:r>
          </w:p>
        </w:tc>
        <w:tc>
          <w:tcPr>
            <w:tcW w:w="1363" w:type="dxa"/>
            <w:shd w:val="clear" w:color="auto" w:fill="FFFFFF"/>
            <w:vAlign w:val="center"/>
          </w:tcPr>
          <w:p w14:paraId="1EDFE9B5" w14:textId="77777777" w:rsidR="00787B02" w:rsidRPr="002D5DB9" w:rsidRDefault="00787B02" w:rsidP="00787B02">
            <w:pPr>
              <w:pStyle w:val="TEKSTTABELA"/>
              <w:spacing w:before="40" w:after="40"/>
              <w:ind w:right="217"/>
              <w:jc w:val="right"/>
              <w:rPr>
                <w:color w:val="auto"/>
              </w:rPr>
            </w:pPr>
            <w:r w:rsidRPr="002D5DB9">
              <w:rPr>
                <w:color w:val="auto"/>
              </w:rPr>
              <w:t>0,1%</w:t>
            </w:r>
          </w:p>
        </w:tc>
      </w:tr>
      <w:tr w:rsidR="00787B02" w:rsidRPr="002D5DB9" w14:paraId="39BF4C32" w14:textId="77777777" w:rsidTr="00787B02">
        <w:trPr>
          <w:jc w:val="center"/>
        </w:trPr>
        <w:tc>
          <w:tcPr>
            <w:tcW w:w="730" w:type="dxa"/>
            <w:shd w:val="clear" w:color="auto" w:fill="FFFFFF"/>
          </w:tcPr>
          <w:p w14:paraId="476FCD0F" w14:textId="77777777" w:rsidR="00787B02" w:rsidRPr="002D5DB9" w:rsidRDefault="00787B02" w:rsidP="00787B02">
            <w:pPr>
              <w:pStyle w:val="TEKSTTABELA"/>
              <w:spacing w:before="40" w:after="40"/>
              <w:jc w:val="center"/>
              <w:rPr>
                <w:color w:val="auto"/>
              </w:rPr>
            </w:pPr>
          </w:p>
        </w:tc>
        <w:tc>
          <w:tcPr>
            <w:tcW w:w="7104" w:type="dxa"/>
            <w:shd w:val="clear" w:color="auto" w:fill="FFFFFF"/>
            <w:vAlign w:val="bottom"/>
          </w:tcPr>
          <w:p w14:paraId="271A9F41" w14:textId="77777777" w:rsidR="00787B02" w:rsidRPr="002D5DB9" w:rsidRDefault="00787B02" w:rsidP="00787B02">
            <w:pPr>
              <w:pStyle w:val="TEKSTTABELA"/>
              <w:spacing w:before="20" w:after="20"/>
              <w:rPr>
                <w:b/>
                <w:color w:val="auto"/>
              </w:rPr>
            </w:pPr>
            <w:r w:rsidRPr="002D5DB9">
              <w:rPr>
                <w:b/>
                <w:color w:val="auto"/>
              </w:rPr>
              <w:t>RAZEM DZIAŁ 754 - Bezpieczeństwo publiczne i ochrona przeciwpożarowa</w:t>
            </w:r>
          </w:p>
        </w:tc>
        <w:tc>
          <w:tcPr>
            <w:tcW w:w="1362" w:type="dxa"/>
            <w:shd w:val="clear" w:color="auto" w:fill="FFFFFF"/>
            <w:vAlign w:val="center"/>
          </w:tcPr>
          <w:p w14:paraId="435C3C2E" w14:textId="77777777" w:rsidR="00787B02" w:rsidRPr="002D5DB9" w:rsidRDefault="00787B02" w:rsidP="00787B02">
            <w:pPr>
              <w:pStyle w:val="TEKSTTABELA"/>
              <w:spacing w:before="40" w:after="40"/>
              <w:ind w:right="217"/>
              <w:jc w:val="right"/>
              <w:rPr>
                <w:b/>
                <w:color w:val="auto"/>
              </w:rPr>
            </w:pPr>
            <w:r w:rsidRPr="002D5DB9">
              <w:rPr>
                <w:b/>
                <w:color w:val="auto"/>
              </w:rPr>
              <w:t>49 000,00</w:t>
            </w:r>
          </w:p>
        </w:tc>
        <w:tc>
          <w:tcPr>
            <w:tcW w:w="1362" w:type="dxa"/>
            <w:shd w:val="clear" w:color="auto" w:fill="FFFFFF"/>
            <w:vAlign w:val="center"/>
          </w:tcPr>
          <w:p w14:paraId="447D9A0F" w14:textId="77777777" w:rsidR="00787B02" w:rsidRPr="002D5DB9" w:rsidRDefault="00787B02" w:rsidP="00787B02">
            <w:pPr>
              <w:pStyle w:val="TEKSTTABELA"/>
              <w:spacing w:before="40" w:after="40"/>
              <w:ind w:right="217"/>
              <w:jc w:val="right"/>
              <w:rPr>
                <w:b/>
                <w:color w:val="auto"/>
              </w:rPr>
            </w:pPr>
            <w:r w:rsidRPr="002D5DB9">
              <w:rPr>
                <w:b/>
                <w:color w:val="auto"/>
              </w:rPr>
              <w:t>12 000,00</w:t>
            </w:r>
          </w:p>
        </w:tc>
        <w:tc>
          <w:tcPr>
            <w:tcW w:w="1362" w:type="dxa"/>
            <w:shd w:val="clear" w:color="auto" w:fill="FFFFFF"/>
            <w:vAlign w:val="center"/>
          </w:tcPr>
          <w:p w14:paraId="218C1A20" w14:textId="77777777" w:rsidR="00787B02" w:rsidRPr="002D5DB9" w:rsidRDefault="00787B02" w:rsidP="00787B02">
            <w:pPr>
              <w:pStyle w:val="TEKSTTABELA"/>
              <w:spacing w:before="40" w:after="40"/>
              <w:ind w:right="217"/>
              <w:jc w:val="right"/>
              <w:rPr>
                <w:b/>
                <w:color w:val="auto"/>
              </w:rPr>
            </w:pPr>
            <w:r w:rsidRPr="002D5DB9">
              <w:rPr>
                <w:b/>
                <w:color w:val="auto"/>
              </w:rPr>
              <w:t>12 000,00</w:t>
            </w:r>
          </w:p>
        </w:tc>
        <w:tc>
          <w:tcPr>
            <w:tcW w:w="1362" w:type="dxa"/>
            <w:shd w:val="clear" w:color="auto" w:fill="FFFFFF"/>
            <w:vAlign w:val="center"/>
          </w:tcPr>
          <w:p w14:paraId="16D30DF3" w14:textId="77777777" w:rsidR="00787B02" w:rsidRPr="002D5DB9" w:rsidRDefault="00787B02" w:rsidP="00787B02">
            <w:pPr>
              <w:pStyle w:val="TEKSTTABELA"/>
              <w:spacing w:before="40" w:after="40"/>
              <w:ind w:right="217"/>
              <w:jc w:val="right"/>
              <w:rPr>
                <w:b/>
                <w:color w:val="auto"/>
              </w:rPr>
            </w:pPr>
            <w:r w:rsidRPr="002D5DB9">
              <w:rPr>
                <w:b/>
                <w:color w:val="auto"/>
              </w:rPr>
              <w:t>0,0%</w:t>
            </w:r>
          </w:p>
        </w:tc>
        <w:tc>
          <w:tcPr>
            <w:tcW w:w="1363" w:type="dxa"/>
            <w:shd w:val="clear" w:color="auto" w:fill="FFFFFF"/>
            <w:vAlign w:val="center"/>
          </w:tcPr>
          <w:p w14:paraId="39CAF254" w14:textId="77777777" w:rsidR="00787B02" w:rsidRPr="002D5DB9" w:rsidRDefault="00787B02" w:rsidP="00787B02">
            <w:pPr>
              <w:pStyle w:val="TEKSTTABELA"/>
              <w:spacing w:before="40" w:after="40"/>
              <w:ind w:right="217"/>
              <w:jc w:val="right"/>
              <w:rPr>
                <w:b/>
                <w:color w:val="auto"/>
              </w:rPr>
            </w:pPr>
            <w:r w:rsidRPr="002D5DB9">
              <w:rPr>
                <w:b/>
                <w:color w:val="auto"/>
              </w:rPr>
              <w:t>0,1%</w:t>
            </w:r>
          </w:p>
        </w:tc>
      </w:tr>
      <w:tr w:rsidR="00787B02" w:rsidRPr="002D5DB9" w14:paraId="25ACB7DE" w14:textId="77777777" w:rsidTr="00787B02">
        <w:trPr>
          <w:jc w:val="center"/>
        </w:trPr>
        <w:tc>
          <w:tcPr>
            <w:tcW w:w="730" w:type="dxa"/>
            <w:shd w:val="clear" w:color="auto" w:fill="FFFFFF"/>
          </w:tcPr>
          <w:p w14:paraId="7ADADF2B" w14:textId="77777777" w:rsidR="00787B02" w:rsidRPr="002D5DB9" w:rsidRDefault="00787B02" w:rsidP="00787B02">
            <w:pPr>
              <w:pStyle w:val="TEKSTTABELA"/>
              <w:spacing w:before="40" w:after="40"/>
              <w:jc w:val="center"/>
              <w:rPr>
                <w:color w:val="auto"/>
              </w:rPr>
            </w:pPr>
            <w:r w:rsidRPr="002D5DB9">
              <w:rPr>
                <w:color w:val="auto"/>
              </w:rPr>
              <w:t>25</w:t>
            </w:r>
          </w:p>
        </w:tc>
        <w:tc>
          <w:tcPr>
            <w:tcW w:w="7104" w:type="dxa"/>
            <w:shd w:val="clear" w:color="auto" w:fill="FFFFFF"/>
            <w:vAlign w:val="bottom"/>
          </w:tcPr>
          <w:p w14:paraId="39B07FFD" w14:textId="77777777" w:rsidR="00787B02" w:rsidRPr="002D5DB9" w:rsidRDefault="00787B02" w:rsidP="00787B02">
            <w:pPr>
              <w:pStyle w:val="TEKSTTABELA"/>
              <w:spacing w:before="20" w:after="20"/>
              <w:rPr>
                <w:color w:val="auto"/>
              </w:rPr>
            </w:pPr>
            <w:r w:rsidRPr="002D5DB9">
              <w:rPr>
                <w:color w:val="auto"/>
              </w:rPr>
              <w:t>Przebudowa i modernizacja obiektów szkolnych na terenie Gminy Świdnica</w:t>
            </w:r>
          </w:p>
        </w:tc>
        <w:tc>
          <w:tcPr>
            <w:tcW w:w="1362" w:type="dxa"/>
            <w:shd w:val="clear" w:color="auto" w:fill="FFFFFF"/>
            <w:vAlign w:val="center"/>
          </w:tcPr>
          <w:p w14:paraId="432AE10E" w14:textId="77777777" w:rsidR="00787B02" w:rsidRPr="002D5DB9" w:rsidRDefault="00787B02" w:rsidP="00787B02">
            <w:pPr>
              <w:pStyle w:val="TEKSTTABELA"/>
              <w:spacing w:before="40" w:after="40"/>
              <w:ind w:right="217"/>
              <w:jc w:val="right"/>
              <w:rPr>
                <w:color w:val="auto"/>
              </w:rPr>
            </w:pPr>
            <w:r w:rsidRPr="002D5DB9">
              <w:rPr>
                <w:color w:val="auto"/>
              </w:rPr>
              <w:t>200 000,00</w:t>
            </w:r>
          </w:p>
        </w:tc>
        <w:tc>
          <w:tcPr>
            <w:tcW w:w="1362" w:type="dxa"/>
            <w:shd w:val="clear" w:color="auto" w:fill="FFFFFF"/>
            <w:vAlign w:val="center"/>
          </w:tcPr>
          <w:p w14:paraId="5F08AF40" w14:textId="77777777" w:rsidR="00787B02" w:rsidRPr="002D5DB9" w:rsidRDefault="00787B02" w:rsidP="00787B02">
            <w:pPr>
              <w:pStyle w:val="TEKSTTABELA"/>
              <w:spacing w:before="40" w:after="40"/>
              <w:ind w:right="217"/>
              <w:jc w:val="right"/>
              <w:rPr>
                <w:color w:val="auto"/>
              </w:rPr>
            </w:pPr>
            <w:r w:rsidRPr="002D5DB9">
              <w:rPr>
                <w:color w:val="auto"/>
              </w:rPr>
              <w:t>200 000,00</w:t>
            </w:r>
          </w:p>
        </w:tc>
        <w:tc>
          <w:tcPr>
            <w:tcW w:w="1362" w:type="dxa"/>
            <w:shd w:val="clear" w:color="auto" w:fill="FFFFFF"/>
            <w:vAlign w:val="center"/>
          </w:tcPr>
          <w:p w14:paraId="6B3809EE" w14:textId="77777777" w:rsidR="00787B02" w:rsidRPr="002D5DB9" w:rsidRDefault="00787B02" w:rsidP="00787B02">
            <w:pPr>
              <w:pStyle w:val="TEKSTTABELA"/>
              <w:spacing w:before="40" w:after="40"/>
              <w:ind w:right="217"/>
              <w:jc w:val="right"/>
              <w:rPr>
                <w:color w:val="auto"/>
              </w:rPr>
            </w:pPr>
            <w:r w:rsidRPr="002D5DB9">
              <w:rPr>
                <w:color w:val="auto"/>
              </w:rPr>
              <w:t>184 307,77</w:t>
            </w:r>
          </w:p>
        </w:tc>
        <w:tc>
          <w:tcPr>
            <w:tcW w:w="1362" w:type="dxa"/>
            <w:shd w:val="clear" w:color="auto" w:fill="FFFFFF"/>
            <w:vAlign w:val="center"/>
          </w:tcPr>
          <w:p w14:paraId="5FE1EDF0" w14:textId="77777777" w:rsidR="00787B02" w:rsidRPr="002D5DB9" w:rsidRDefault="00787B02" w:rsidP="00787B02">
            <w:pPr>
              <w:pStyle w:val="TEKSTTABELA"/>
              <w:spacing w:before="40" w:after="40"/>
              <w:ind w:right="217"/>
              <w:jc w:val="right"/>
              <w:rPr>
                <w:color w:val="auto"/>
              </w:rPr>
            </w:pPr>
            <w:r w:rsidRPr="002D5DB9">
              <w:rPr>
                <w:color w:val="auto"/>
              </w:rPr>
              <w:t>92,2%</w:t>
            </w:r>
          </w:p>
        </w:tc>
        <w:tc>
          <w:tcPr>
            <w:tcW w:w="1363" w:type="dxa"/>
            <w:shd w:val="clear" w:color="auto" w:fill="FFFFFF"/>
            <w:vAlign w:val="center"/>
          </w:tcPr>
          <w:p w14:paraId="79720167" w14:textId="77777777" w:rsidR="00787B02" w:rsidRPr="002D5DB9" w:rsidRDefault="00787B02" w:rsidP="00787B02">
            <w:pPr>
              <w:pStyle w:val="TEKSTTABELA"/>
              <w:spacing w:before="40" w:after="40"/>
              <w:ind w:right="217"/>
              <w:jc w:val="right"/>
              <w:rPr>
                <w:color w:val="auto"/>
              </w:rPr>
            </w:pPr>
            <w:r w:rsidRPr="002D5DB9">
              <w:rPr>
                <w:color w:val="auto"/>
              </w:rPr>
              <w:t>1,3%</w:t>
            </w:r>
          </w:p>
        </w:tc>
      </w:tr>
      <w:tr w:rsidR="00787B02" w:rsidRPr="002D5DB9" w14:paraId="24F8FDA8" w14:textId="77777777" w:rsidTr="00787B02">
        <w:trPr>
          <w:jc w:val="center"/>
        </w:trPr>
        <w:tc>
          <w:tcPr>
            <w:tcW w:w="730" w:type="dxa"/>
            <w:shd w:val="clear" w:color="auto" w:fill="FFFFFF"/>
          </w:tcPr>
          <w:p w14:paraId="6E168567" w14:textId="77777777" w:rsidR="00787B02" w:rsidRPr="002D5DB9" w:rsidRDefault="00787B02" w:rsidP="00787B02">
            <w:pPr>
              <w:pStyle w:val="TEKSTTABELA"/>
              <w:spacing w:before="40" w:after="40"/>
              <w:jc w:val="center"/>
              <w:rPr>
                <w:color w:val="auto"/>
              </w:rPr>
            </w:pPr>
            <w:r w:rsidRPr="002D5DB9">
              <w:rPr>
                <w:color w:val="auto"/>
              </w:rPr>
              <w:t>26</w:t>
            </w:r>
          </w:p>
        </w:tc>
        <w:tc>
          <w:tcPr>
            <w:tcW w:w="7104" w:type="dxa"/>
            <w:shd w:val="clear" w:color="auto" w:fill="FFFFFF"/>
            <w:vAlign w:val="bottom"/>
          </w:tcPr>
          <w:p w14:paraId="7108C4BD" w14:textId="77777777" w:rsidR="00787B02" w:rsidRPr="002D5DB9" w:rsidRDefault="00787B02" w:rsidP="00787B02">
            <w:pPr>
              <w:pStyle w:val="TEKSTTABELA"/>
              <w:spacing w:before="20" w:after="20"/>
              <w:rPr>
                <w:color w:val="auto"/>
              </w:rPr>
            </w:pPr>
            <w:r w:rsidRPr="002D5DB9">
              <w:rPr>
                <w:color w:val="auto"/>
              </w:rPr>
              <w:t>Budowa pełnowymiarowej Sali gimnastycznej przy Szkole Podstawowej w Grodziszczu</w:t>
            </w:r>
          </w:p>
        </w:tc>
        <w:tc>
          <w:tcPr>
            <w:tcW w:w="1362" w:type="dxa"/>
            <w:shd w:val="clear" w:color="auto" w:fill="FFFFFF"/>
            <w:vAlign w:val="center"/>
          </w:tcPr>
          <w:p w14:paraId="78707E78" w14:textId="77777777" w:rsidR="00787B02" w:rsidRPr="002D5DB9" w:rsidRDefault="00787B02" w:rsidP="00787B02">
            <w:pPr>
              <w:pStyle w:val="TEKSTTABELA"/>
              <w:spacing w:before="40" w:after="40"/>
              <w:ind w:right="217"/>
              <w:jc w:val="right"/>
              <w:rPr>
                <w:color w:val="auto"/>
              </w:rPr>
            </w:pPr>
            <w:r w:rsidRPr="002D5DB9">
              <w:rPr>
                <w:color w:val="auto"/>
              </w:rPr>
              <w:t>1 000 000,00</w:t>
            </w:r>
          </w:p>
        </w:tc>
        <w:tc>
          <w:tcPr>
            <w:tcW w:w="1362" w:type="dxa"/>
            <w:shd w:val="clear" w:color="auto" w:fill="FFFFFF"/>
            <w:vAlign w:val="center"/>
          </w:tcPr>
          <w:p w14:paraId="0EB0AC85" w14:textId="77777777" w:rsidR="00787B02" w:rsidRPr="002D5DB9" w:rsidRDefault="00787B02" w:rsidP="00787B02">
            <w:pPr>
              <w:pStyle w:val="TEKSTTABELA"/>
              <w:spacing w:before="40" w:after="40"/>
              <w:ind w:right="217"/>
              <w:jc w:val="right"/>
              <w:rPr>
                <w:color w:val="auto"/>
              </w:rPr>
            </w:pPr>
            <w:r w:rsidRPr="002D5DB9">
              <w:rPr>
                <w:color w:val="auto"/>
              </w:rPr>
              <w:t>10 000,00</w:t>
            </w:r>
          </w:p>
        </w:tc>
        <w:tc>
          <w:tcPr>
            <w:tcW w:w="1362" w:type="dxa"/>
            <w:shd w:val="clear" w:color="auto" w:fill="FFFFFF"/>
            <w:vAlign w:val="center"/>
          </w:tcPr>
          <w:p w14:paraId="2AD72596" w14:textId="77777777" w:rsidR="00787B02" w:rsidRPr="002D5DB9" w:rsidRDefault="00787B02" w:rsidP="00787B02">
            <w:pPr>
              <w:pStyle w:val="TEKSTTABELA"/>
              <w:spacing w:before="40" w:after="40"/>
              <w:ind w:right="217"/>
              <w:jc w:val="right"/>
              <w:rPr>
                <w:color w:val="auto"/>
              </w:rPr>
            </w:pPr>
            <w:r w:rsidRPr="002D5DB9">
              <w:rPr>
                <w:color w:val="auto"/>
              </w:rPr>
              <w:t>2 952,00</w:t>
            </w:r>
          </w:p>
        </w:tc>
        <w:tc>
          <w:tcPr>
            <w:tcW w:w="1362" w:type="dxa"/>
            <w:shd w:val="clear" w:color="auto" w:fill="FFFFFF"/>
            <w:vAlign w:val="center"/>
          </w:tcPr>
          <w:p w14:paraId="1AC9B8F8" w14:textId="77777777" w:rsidR="00787B02" w:rsidRPr="002D5DB9" w:rsidRDefault="00787B02" w:rsidP="00787B02">
            <w:pPr>
              <w:pStyle w:val="TEKSTTABELA"/>
              <w:spacing w:before="40" w:after="40"/>
              <w:ind w:right="217"/>
              <w:jc w:val="right"/>
              <w:rPr>
                <w:color w:val="auto"/>
              </w:rPr>
            </w:pPr>
            <w:r w:rsidRPr="002D5DB9">
              <w:rPr>
                <w:color w:val="auto"/>
              </w:rPr>
              <w:t>29,5%</w:t>
            </w:r>
          </w:p>
        </w:tc>
        <w:tc>
          <w:tcPr>
            <w:tcW w:w="1363" w:type="dxa"/>
            <w:shd w:val="clear" w:color="auto" w:fill="FFFFFF"/>
            <w:vAlign w:val="center"/>
          </w:tcPr>
          <w:p w14:paraId="47C9D4E4" w14:textId="77777777" w:rsidR="00787B02" w:rsidRPr="002D5DB9" w:rsidRDefault="00787B02" w:rsidP="00787B02">
            <w:pPr>
              <w:pStyle w:val="TEKSTTABELA"/>
              <w:spacing w:before="40" w:after="40"/>
              <w:ind w:right="217"/>
              <w:jc w:val="right"/>
              <w:rPr>
                <w:color w:val="auto"/>
              </w:rPr>
            </w:pPr>
            <w:r w:rsidRPr="002D5DB9">
              <w:rPr>
                <w:color w:val="auto"/>
              </w:rPr>
              <w:t>0,0%</w:t>
            </w:r>
          </w:p>
        </w:tc>
      </w:tr>
      <w:tr w:rsidR="00787B02" w:rsidRPr="002D5DB9" w14:paraId="19E11181" w14:textId="77777777" w:rsidTr="00787B02">
        <w:trPr>
          <w:jc w:val="center"/>
        </w:trPr>
        <w:tc>
          <w:tcPr>
            <w:tcW w:w="730" w:type="dxa"/>
            <w:shd w:val="clear" w:color="auto" w:fill="FFFFFF"/>
          </w:tcPr>
          <w:p w14:paraId="7F27CCCD" w14:textId="77777777" w:rsidR="00787B02" w:rsidRPr="002D5DB9" w:rsidRDefault="00787B02" w:rsidP="00787B02">
            <w:pPr>
              <w:pStyle w:val="TEKSTTABELA"/>
              <w:spacing w:before="40" w:after="40"/>
              <w:jc w:val="center"/>
              <w:rPr>
                <w:color w:val="auto"/>
              </w:rPr>
            </w:pPr>
            <w:r w:rsidRPr="002D5DB9">
              <w:rPr>
                <w:color w:val="auto"/>
              </w:rPr>
              <w:t>27</w:t>
            </w:r>
          </w:p>
        </w:tc>
        <w:tc>
          <w:tcPr>
            <w:tcW w:w="7104" w:type="dxa"/>
            <w:shd w:val="clear" w:color="auto" w:fill="FFFFFF"/>
            <w:vAlign w:val="bottom"/>
          </w:tcPr>
          <w:p w14:paraId="34E8CC36" w14:textId="77777777" w:rsidR="00787B02" w:rsidRPr="002D5DB9" w:rsidRDefault="00787B02" w:rsidP="00787B02">
            <w:pPr>
              <w:pStyle w:val="TEKSTTABELA"/>
              <w:spacing w:before="20" w:after="20"/>
              <w:rPr>
                <w:color w:val="auto"/>
              </w:rPr>
            </w:pPr>
            <w:r w:rsidRPr="002D5DB9">
              <w:rPr>
                <w:color w:val="auto"/>
              </w:rPr>
              <w:t>Przebudowa i modernizacja obiektów przedszkolnych na ternie Gminy Świdnica</w:t>
            </w:r>
          </w:p>
        </w:tc>
        <w:tc>
          <w:tcPr>
            <w:tcW w:w="1362" w:type="dxa"/>
            <w:shd w:val="clear" w:color="auto" w:fill="FFFFFF"/>
            <w:vAlign w:val="center"/>
          </w:tcPr>
          <w:p w14:paraId="61EEF148" w14:textId="77777777" w:rsidR="00787B02" w:rsidRPr="002D5DB9" w:rsidRDefault="00787B02" w:rsidP="00787B02">
            <w:pPr>
              <w:pStyle w:val="TEKSTTABELA"/>
              <w:spacing w:before="40" w:after="40"/>
              <w:ind w:right="217"/>
              <w:jc w:val="right"/>
              <w:rPr>
                <w:color w:val="auto"/>
              </w:rPr>
            </w:pPr>
            <w:r w:rsidRPr="002D5DB9">
              <w:rPr>
                <w:color w:val="auto"/>
              </w:rPr>
              <w:t>1 100 000,00</w:t>
            </w:r>
          </w:p>
        </w:tc>
        <w:tc>
          <w:tcPr>
            <w:tcW w:w="1362" w:type="dxa"/>
            <w:shd w:val="clear" w:color="auto" w:fill="FFFFFF"/>
            <w:vAlign w:val="center"/>
          </w:tcPr>
          <w:p w14:paraId="26AB43CE" w14:textId="77777777" w:rsidR="00787B02" w:rsidRPr="002D5DB9" w:rsidRDefault="00787B02" w:rsidP="00787B02">
            <w:pPr>
              <w:pStyle w:val="TEKSTTABELA"/>
              <w:spacing w:before="40" w:after="40"/>
              <w:ind w:right="217"/>
              <w:jc w:val="right"/>
              <w:rPr>
                <w:color w:val="auto"/>
              </w:rPr>
            </w:pPr>
            <w:r w:rsidRPr="002D5DB9">
              <w:rPr>
                <w:color w:val="auto"/>
              </w:rPr>
              <w:t>2 030 000,00</w:t>
            </w:r>
          </w:p>
        </w:tc>
        <w:tc>
          <w:tcPr>
            <w:tcW w:w="1362" w:type="dxa"/>
            <w:shd w:val="clear" w:color="auto" w:fill="FFFFFF"/>
            <w:vAlign w:val="center"/>
          </w:tcPr>
          <w:p w14:paraId="1354F7DA" w14:textId="77777777" w:rsidR="00787B02" w:rsidRPr="002D5DB9" w:rsidRDefault="00787B02" w:rsidP="00787B02">
            <w:pPr>
              <w:pStyle w:val="TEKSTTABELA"/>
              <w:spacing w:before="40" w:after="40"/>
              <w:ind w:right="217"/>
              <w:jc w:val="right"/>
              <w:rPr>
                <w:color w:val="auto"/>
              </w:rPr>
            </w:pPr>
            <w:r w:rsidRPr="002D5DB9">
              <w:rPr>
                <w:color w:val="auto"/>
              </w:rPr>
              <w:t>2 002 186,58</w:t>
            </w:r>
          </w:p>
        </w:tc>
        <w:tc>
          <w:tcPr>
            <w:tcW w:w="1362" w:type="dxa"/>
            <w:shd w:val="clear" w:color="auto" w:fill="FFFFFF"/>
            <w:vAlign w:val="center"/>
          </w:tcPr>
          <w:p w14:paraId="3DB51AA5" w14:textId="77777777" w:rsidR="00787B02" w:rsidRPr="002D5DB9" w:rsidRDefault="00787B02" w:rsidP="00787B02">
            <w:pPr>
              <w:pStyle w:val="TEKSTTABELA"/>
              <w:spacing w:before="40" w:after="40"/>
              <w:ind w:right="217"/>
              <w:jc w:val="right"/>
              <w:rPr>
                <w:color w:val="auto"/>
              </w:rPr>
            </w:pPr>
            <w:r w:rsidRPr="002D5DB9">
              <w:rPr>
                <w:color w:val="auto"/>
              </w:rPr>
              <w:t>98,6%</w:t>
            </w:r>
          </w:p>
        </w:tc>
        <w:tc>
          <w:tcPr>
            <w:tcW w:w="1363" w:type="dxa"/>
            <w:shd w:val="clear" w:color="auto" w:fill="FFFFFF"/>
            <w:vAlign w:val="center"/>
          </w:tcPr>
          <w:p w14:paraId="67CC0B79" w14:textId="77777777" w:rsidR="00787B02" w:rsidRPr="002D5DB9" w:rsidRDefault="00787B02" w:rsidP="00787B02">
            <w:pPr>
              <w:pStyle w:val="TEKSTTABELA"/>
              <w:spacing w:before="40" w:after="40"/>
              <w:ind w:right="217"/>
              <w:jc w:val="right"/>
              <w:rPr>
                <w:color w:val="auto"/>
              </w:rPr>
            </w:pPr>
            <w:r w:rsidRPr="002D5DB9">
              <w:rPr>
                <w:color w:val="auto"/>
              </w:rPr>
              <w:t>14,0%</w:t>
            </w:r>
          </w:p>
        </w:tc>
      </w:tr>
      <w:tr w:rsidR="00787B02" w:rsidRPr="002D5DB9" w14:paraId="314DE53A" w14:textId="77777777" w:rsidTr="00787B02">
        <w:trPr>
          <w:jc w:val="center"/>
        </w:trPr>
        <w:tc>
          <w:tcPr>
            <w:tcW w:w="730" w:type="dxa"/>
            <w:shd w:val="clear" w:color="auto" w:fill="FFFFFF"/>
          </w:tcPr>
          <w:p w14:paraId="6A692E98" w14:textId="77777777" w:rsidR="00787B02" w:rsidRPr="002D5DB9" w:rsidRDefault="00787B02" w:rsidP="00787B02">
            <w:pPr>
              <w:pStyle w:val="TEKSTTABELA"/>
              <w:spacing w:before="40" w:after="40"/>
              <w:jc w:val="center"/>
              <w:rPr>
                <w:color w:val="auto"/>
              </w:rPr>
            </w:pPr>
          </w:p>
        </w:tc>
        <w:tc>
          <w:tcPr>
            <w:tcW w:w="7104" w:type="dxa"/>
            <w:shd w:val="clear" w:color="auto" w:fill="FFFFFF"/>
            <w:vAlign w:val="bottom"/>
          </w:tcPr>
          <w:p w14:paraId="602D67EA" w14:textId="77777777" w:rsidR="00787B02" w:rsidRPr="002D5DB9" w:rsidRDefault="00787B02" w:rsidP="00787B02">
            <w:pPr>
              <w:pStyle w:val="TEKSTTABELA"/>
              <w:spacing w:before="20" w:after="20"/>
              <w:rPr>
                <w:b/>
                <w:color w:val="auto"/>
              </w:rPr>
            </w:pPr>
            <w:r w:rsidRPr="002D5DB9">
              <w:rPr>
                <w:b/>
                <w:color w:val="auto"/>
              </w:rPr>
              <w:t>RAZEM DZIAŁ 801 - Oświata i wychowanie</w:t>
            </w:r>
          </w:p>
        </w:tc>
        <w:tc>
          <w:tcPr>
            <w:tcW w:w="1362" w:type="dxa"/>
            <w:shd w:val="clear" w:color="auto" w:fill="FFFFFF"/>
            <w:vAlign w:val="center"/>
          </w:tcPr>
          <w:p w14:paraId="48F86F06" w14:textId="77777777" w:rsidR="00787B02" w:rsidRPr="002D5DB9" w:rsidRDefault="00787B02" w:rsidP="00787B02">
            <w:pPr>
              <w:pStyle w:val="TEKSTTABELA"/>
              <w:spacing w:before="40" w:after="40"/>
              <w:ind w:right="217"/>
              <w:jc w:val="right"/>
              <w:rPr>
                <w:b/>
                <w:color w:val="auto"/>
              </w:rPr>
            </w:pPr>
            <w:r w:rsidRPr="002D5DB9">
              <w:rPr>
                <w:b/>
                <w:color w:val="auto"/>
              </w:rPr>
              <w:t>2 300 000,00</w:t>
            </w:r>
          </w:p>
        </w:tc>
        <w:tc>
          <w:tcPr>
            <w:tcW w:w="1362" w:type="dxa"/>
            <w:shd w:val="clear" w:color="auto" w:fill="FFFFFF"/>
            <w:vAlign w:val="center"/>
          </w:tcPr>
          <w:p w14:paraId="7DC80C0C" w14:textId="77777777" w:rsidR="00787B02" w:rsidRPr="002D5DB9" w:rsidRDefault="00787B02" w:rsidP="00787B02">
            <w:pPr>
              <w:pStyle w:val="TEKSTTABELA"/>
              <w:spacing w:before="40" w:after="40"/>
              <w:ind w:right="217"/>
              <w:jc w:val="center"/>
              <w:rPr>
                <w:b/>
                <w:color w:val="auto"/>
              </w:rPr>
            </w:pPr>
            <w:r w:rsidRPr="002D5DB9">
              <w:rPr>
                <w:b/>
                <w:color w:val="auto"/>
              </w:rPr>
              <w:t>2 240 000,00</w:t>
            </w:r>
          </w:p>
        </w:tc>
        <w:tc>
          <w:tcPr>
            <w:tcW w:w="1362" w:type="dxa"/>
            <w:shd w:val="clear" w:color="auto" w:fill="FFFFFF"/>
            <w:vAlign w:val="center"/>
          </w:tcPr>
          <w:p w14:paraId="7E832483" w14:textId="77777777" w:rsidR="00787B02" w:rsidRPr="002D5DB9" w:rsidRDefault="00787B02" w:rsidP="00787B02">
            <w:pPr>
              <w:pStyle w:val="TEKSTTABELA"/>
              <w:spacing w:before="40" w:after="40"/>
              <w:ind w:right="217"/>
              <w:jc w:val="right"/>
              <w:rPr>
                <w:b/>
                <w:color w:val="auto"/>
              </w:rPr>
            </w:pPr>
            <w:r w:rsidRPr="002D5DB9">
              <w:rPr>
                <w:b/>
                <w:color w:val="auto"/>
              </w:rPr>
              <w:t>2 189 446,35</w:t>
            </w:r>
          </w:p>
        </w:tc>
        <w:tc>
          <w:tcPr>
            <w:tcW w:w="1362" w:type="dxa"/>
            <w:shd w:val="clear" w:color="auto" w:fill="FFFFFF"/>
            <w:vAlign w:val="center"/>
          </w:tcPr>
          <w:p w14:paraId="081CB50C" w14:textId="77777777" w:rsidR="00787B02" w:rsidRPr="002D5DB9" w:rsidRDefault="00787B02" w:rsidP="00787B02">
            <w:pPr>
              <w:pStyle w:val="TEKSTTABELA"/>
              <w:spacing w:before="40" w:after="40"/>
              <w:ind w:right="217"/>
              <w:jc w:val="right"/>
              <w:rPr>
                <w:b/>
                <w:color w:val="auto"/>
              </w:rPr>
            </w:pPr>
            <w:r w:rsidRPr="002D5DB9">
              <w:rPr>
                <w:b/>
                <w:color w:val="auto"/>
              </w:rPr>
              <w:t>97,7%</w:t>
            </w:r>
          </w:p>
        </w:tc>
        <w:tc>
          <w:tcPr>
            <w:tcW w:w="1363" w:type="dxa"/>
            <w:shd w:val="clear" w:color="auto" w:fill="FFFFFF"/>
            <w:vAlign w:val="center"/>
          </w:tcPr>
          <w:p w14:paraId="505A3FC9" w14:textId="77777777" w:rsidR="00787B02" w:rsidRPr="002D5DB9" w:rsidRDefault="00787B02" w:rsidP="00787B02">
            <w:pPr>
              <w:pStyle w:val="TEKSTTABELA"/>
              <w:spacing w:before="40" w:after="40"/>
              <w:ind w:right="217"/>
              <w:jc w:val="right"/>
              <w:rPr>
                <w:b/>
                <w:color w:val="auto"/>
              </w:rPr>
            </w:pPr>
            <w:r w:rsidRPr="002D5DB9">
              <w:rPr>
                <w:b/>
                <w:color w:val="auto"/>
              </w:rPr>
              <w:t>15,3%</w:t>
            </w:r>
          </w:p>
        </w:tc>
      </w:tr>
      <w:tr w:rsidR="00787B02" w:rsidRPr="002D5DB9" w14:paraId="08A24868" w14:textId="77777777" w:rsidTr="00787B02">
        <w:trPr>
          <w:jc w:val="center"/>
        </w:trPr>
        <w:tc>
          <w:tcPr>
            <w:tcW w:w="730" w:type="dxa"/>
            <w:shd w:val="clear" w:color="auto" w:fill="FFFFFF"/>
          </w:tcPr>
          <w:p w14:paraId="145FA86E" w14:textId="77777777" w:rsidR="00787B02" w:rsidRPr="002D5DB9" w:rsidRDefault="00787B02" w:rsidP="00787B02">
            <w:pPr>
              <w:pStyle w:val="TEKSTTABELA"/>
              <w:spacing w:before="40" w:after="40"/>
              <w:jc w:val="center"/>
              <w:rPr>
                <w:color w:val="auto"/>
              </w:rPr>
            </w:pPr>
            <w:r w:rsidRPr="002D5DB9">
              <w:rPr>
                <w:color w:val="auto"/>
              </w:rPr>
              <w:t>28</w:t>
            </w:r>
          </w:p>
        </w:tc>
        <w:tc>
          <w:tcPr>
            <w:tcW w:w="7104" w:type="dxa"/>
            <w:shd w:val="clear" w:color="auto" w:fill="FFFFFF"/>
            <w:vAlign w:val="bottom"/>
          </w:tcPr>
          <w:p w14:paraId="34CD4CF1" w14:textId="77777777" w:rsidR="00787B02" w:rsidRPr="002D5DB9" w:rsidRDefault="00787B02" w:rsidP="00787B02">
            <w:pPr>
              <w:pStyle w:val="TEKSTTABELA"/>
              <w:spacing w:before="20" w:after="20"/>
              <w:rPr>
                <w:color w:val="auto"/>
              </w:rPr>
            </w:pPr>
            <w:r w:rsidRPr="002D5DB9">
              <w:rPr>
                <w:color w:val="auto"/>
              </w:rPr>
              <w:t>Wpłata na Fundusz Wsparcia Policji na dofinansowanie zakupu  urządzenia "</w:t>
            </w:r>
            <w:proofErr w:type="spellStart"/>
            <w:r w:rsidRPr="002D5DB9">
              <w:rPr>
                <w:color w:val="auto"/>
              </w:rPr>
              <w:t>Drager</w:t>
            </w:r>
            <w:proofErr w:type="spellEnd"/>
            <w:r w:rsidRPr="002D5DB9">
              <w:rPr>
                <w:color w:val="auto"/>
              </w:rPr>
              <w:t xml:space="preserve"> </w:t>
            </w:r>
            <w:proofErr w:type="spellStart"/>
            <w:r w:rsidRPr="002D5DB9">
              <w:rPr>
                <w:color w:val="auto"/>
              </w:rPr>
              <w:t>Drug</w:t>
            </w:r>
            <w:proofErr w:type="spellEnd"/>
            <w:r w:rsidRPr="002D5DB9">
              <w:rPr>
                <w:color w:val="auto"/>
              </w:rPr>
              <w:t xml:space="preserve"> Test 5000"dla Komendy Powiatowej Policji w Świdnicy do badania zawartości narkotyków w organizmie</w:t>
            </w:r>
          </w:p>
        </w:tc>
        <w:tc>
          <w:tcPr>
            <w:tcW w:w="1362" w:type="dxa"/>
            <w:shd w:val="clear" w:color="auto" w:fill="FFFFFF"/>
            <w:vAlign w:val="center"/>
          </w:tcPr>
          <w:p w14:paraId="430D903E" w14:textId="77777777" w:rsidR="00787B02" w:rsidRPr="002D5DB9" w:rsidRDefault="00787B02" w:rsidP="00787B02">
            <w:pPr>
              <w:pStyle w:val="TEKSTTABELA"/>
              <w:spacing w:before="40" w:after="40"/>
              <w:ind w:right="217"/>
              <w:jc w:val="right"/>
              <w:rPr>
                <w:color w:val="auto"/>
              </w:rPr>
            </w:pPr>
            <w:r w:rsidRPr="002D5DB9">
              <w:rPr>
                <w:color w:val="auto"/>
              </w:rPr>
              <w:t>0,00</w:t>
            </w:r>
          </w:p>
        </w:tc>
        <w:tc>
          <w:tcPr>
            <w:tcW w:w="1362" w:type="dxa"/>
            <w:shd w:val="clear" w:color="auto" w:fill="FFFFFF"/>
            <w:vAlign w:val="center"/>
          </w:tcPr>
          <w:p w14:paraId="7A637A6E" w14:textId="77777777" w:rsidR="00787B02" w:rsidRPr="002D5DB9" w:rsidRDefault="00787B02" w:rsidP="00787B02">
            <w:pPr>
              <w:pStyle w:val="TEKSTTABELA"/>
              <w:spacing w:before="40" w:after="40"/>
              <w:ind w:right="217"/>
              <w:jc w:val="right"/>
              <w:rPr>
                <w:color w:val="auto"/>
              </w:rPr>
            </w:pPr>
            <w:r w:rsidRPr="002D5DB9">
              <w:rPr>
                <w:color w:val="auto"/>
              </w:rPr>
              <w:t>5 000,00</w:t>
            </w:r>
          </w:p>
        </w:tc>
        <w:tc>
          <w:tcPr>
            <w:tcW w:w="1362" w:type="dxa"/>
            <w:shd w:val="clear" w:color="auto" w:fill="FFFFFF"/>
            <w:vAlign w:val="center"/>
          </w:tcPr>
          <w:p w14:paraId="555CBAFB" w14:textId="77777777" w:rsidR="00787B02" w:rsidRPr="002D5DB9" w:rsidRDefault="00787B02" w:rsidP="00787B02">
            <w:pPr>
              <w:pStyle w:val="TEKSTTABELA"/>
              <w:spacing w:before="40" w:after="40"/>
              <w:ind w:right="217"/>
              <w:jc w:val="right"/>
              <w:rPr>
                <w:color w:val="auto"/>
              </w:rPr>
            </w:pPr>
            <w:r w:rsidRPr="002D5DB9">
              <w:rPr>
                <w:color w:val="auto"/>
              </w:rPr>
              <w:t xml:space="preserve"> 5 000,00</w:t>
            </w:r>
          </w:p>
        </w:tc>
        <w:tc>
          <w:tcPr>
            <w:tcW w:w="1362" w:type="dxa"/>
            <w:shd w:val="clear" w:color="auto" w:fill="FFFFFF"/>
            <w:vAlign w:val="center"/>
          </w:tcPr>
          <w:p w14:paraId="617E141C" w14:textId="77777777" w:rsidR="00787B02" w:rsidRPr="002D5DB9" w:rsidRDefault="00787B02" w:rsidP="00787B02">
            <w:pPr>
              <w:pStyle w:val="TEKSTTABELA"/>
              <w:spacing w:before="40" w:after="40"/>
              <w:ind w:right="217"/>
              <w:jc w:val="right"/>
              <w:rPr>
                <w:color w:val="auto"/>
              </w:rPr>
            </w:pPr>
            <w:r w:rsidRPr="002D5DB9">
              <w:rPr>
                <w:color w:val="auto"/>
              </w:rPr>
              <w:t>100,0%</w:t>
            </w:r>
          </w:p>
        </w:tc>
        <w:tc>
          <w:tcPr>
            <w:tcW w:w="1363" w:type="dxa"/>
            <w:shd w:val="clear" w:color="auto" w:fill="FFFFFF"/>
            <w:vAlign w:val="center"/>
          </w:tcPr>
          <w:p w14:paraId="3CD669B6" w14:textId="77777777" w:rsidR="00787B02" w:rsidRPr="002D5DB9" w:rsidRDefault="00787B02" w:rsidP="00787B02">
            <w:pPr>
              <w:pStyle w:val="TEKSTTABELA"/>
              <w:spacing w:before="40" w:after="40"/>
              <w:ind w:right="217"/>
              <w:jc w:val="right"/>
              <w:rPr>
                <w:color w:val="auto"/>
              </w:rPr>
            </w:pPr>
            <w:r w:rsidRPr="002D5DB9">
              <w:rPr>
                <w:color w:val="auto"/>
              </w:rPr>
              <w:t>0,0%</w:t>
            </w:r>
          </w:p>
        </w:tc>
      </w:tr>
      <w:tr w:rsidR="00787B02" w:rsidRPr="002D5DB9" w14:paraId="5866D3F1" w14:textId="77777777" w:rsidTr="00787B02">
        <w:trPr>
          <w:jc w:val="center"/>
        </w:trPr>
        <w:tc>
          <w:tcPr>
            <w:tcW w:w="730" w:type="dxa"/>
            <w:shd w:val="clear" w:color="auto" w:fill="FFFFFF"/>
          </w:tcPr>
          <w:p w14:paraId="54C076BA" w14:textId="77777777" w:rsidR="00787B02" w:rsidRPr="002D5DB9" w:rsidRDefault="00787B02" w:rsidP="00787B02">
            <w:pPr>
              <w:pStyle w:val="TEKSTTABELA"/>
              <w:spacing w:before="40" w:after="40"/>
              <w:jc w:val="center"/>
              <w:rPr>
                <w:color w:val="auto"/>
              </w:rPr>
            </w:pPr>
          </w:p>
        </w:tc>
        <w:tc>
          <w:tcPr>
            <w:tcW w:w="7104" w:type="dxa"/>
            <w:shd w:val="clear" w:color="auto" w:fill="FFFFFF"/>
            <w:vAlign w:val="bottom"/>
          </w:tcPr>
          <w:p w14:paraId="76979934" w14:textId="77777777" w:rsidR="00787B02" w:rsidRPr="002D5DB9" w:rsidRDefault="00787B02" w:rsidP="00787B02">
            <w:pPr>
              <w:pStyle w:val="TEKSTTABELA"/>
              <w:spacing w:before="20" w:after="20"/>
              <w:rPr>
                <w:b/>
                <w:color w:val="auto"/>
              </w:rPr>
            </w:pPr>
            <w:r w:rsidRPr="002D5DB9">
              <w:rPr>
                <w:b/>
                <w:color w:val="auto"/>
              </w:rPr>
              <w:t>RAZEM DZIAŁ 851 - Ochrona zdrowia</w:t>
            </w:r>
          </w:p>
        </w:tc>
        <w:tc>
          <w:tcPr>
            <w:tcW w:w="1362" w:type="dxa"/>
            <w:shd w:val="clear" w:color="auto" w:fill="FFFFFF"/>
            <w:vAlign w:val="center"/>
          </w:tcPr>
          <w:p w14:paraId="30DD65B7" w14:textId="77777777" w:rsidR="00787B02" w:rsidRPr="002D5DB9" w:rsidRDefault="00787B02" w:rsidP="00787B02">
            <w:pPr>
              <w:pStyle w:val="TEKSTTABELA"/>
              <w:spacing w:before="40" w:after="40"/>
              <w:ind w:right="217"/>
              <w:jc w:val="right"/>
              <w:rPr>
                <w:b/>
                <w:color w:val="auto"/>
              </w:rPr>
            </w:pPr>
            <w:r w:rsidRPr="002D5DB9">
              <w:rPr>
                <w:b/>
                <w:color w:val="auto"/>
              </w:rPr>
              <w:t>0,00</w:t>
            </w:r>
          </w:p>
        </w:tc>
        <w:tc>
          <w:tcPr>
            <w:tcW w:w="1362" w:type="dxa"/>
            <w:shd w:val="clear" w:color="auto" w:fill="FFFFFF"/>
            <w:vAlign w:val="center"/>
          </w:tcPr>
          <w:p w14:paraId="3893E0D7" w14:textId="77777777" w:rsidR="00787B02" w:rsidRPr="002D5DB9" w:rsidRDefault="00787B02" w:rsidP="00787B02">
            <w:pPr>
              <w:pStyle w:val="TEKSTTABELA"/>
              <w:spacing w:before="40" w:after="40"/>
              <w:ind w:right="217"/>
              <w:jc w:val="right"/>
              <w:rPr>
                <w:b/>
                <w:color w:val="auto"/>
              </w:rPr>
            </w:pPr>
            <w:r w:rsidRPr="002D5DB9">
              <w:rPr>
                <w:b/>
                <w:color w:val="auto"/>
              </w:rPr>
              <w:t>5 000,00</w:t>
            </w:r>
          </w:p>
        </w:tc>
        <w:tc>
          <w:tcPr>
            <w:tcW w:w="1362" w:type="dxa"/>
            <w:shd w:val="clear" w:color="auto" w:fill="FFFFFF"/>
            <w:vAlign w:val="center"/>
          </w:tcPr>
          <w:p w14:paraId="1C257D43" w14:textId="77777777" w:rsidR="00787B02" w:rsidRPr="002D5DB9" w:rsidRDefault="00787B02" w:rsidP="00787B02">
            <w:pPr>
              <w:pStyle w:val="TEKSTTABELA"/>
              <w:spacing w:before="40" w:after="40"/>
              <w:ind w:right="217"/>
              <w:jc w:val="right"/>
              <w:rPr>
                <w:b/>
                <w:color w:val="auto"/>
              </w:rPr>
            </w:pPr>
            <w:r w:rsidRPr="002D5DB9">
              <w:rPr>
                <w:b/>
                <w:color w:val="auto"/>
              </w:rPr>
              <w:t>5 000,00</w:t>
            </w:r>
          </w:p>
        </w:tc>
        <w:tc>
          <w:tcPr>
            <w:tcW w:w="1362" w:type="dxa"/>
            <w:shd w:val="clear" w:color="auto" w:fill="FFFFFF"/>
            <w:vAlign w:val="center"/>
          </w:tcPr>
          <w:p w14:paraId="65432F0E" w14:textId="77777777" w:rsidR="00787B02" w:rsidRPr="002D5DB9" w:rsidRDefault="00787B02" w:rsidP="00787B02">
            <w:pPr>
              <w:pStyle w:val="TEKSTTABELA"/>
              <w:spacing w:before="40" w:after="40"/>
              <w:ind w:right="217"/>
              <w:jc w:val="right"/>
              <w:rPr>
                <w:b/>
                <w:color w:val="auto"/>
              </w:rPr>
            </w:pPr>
            <w:r w:rsidRPr="002D5DB9">
              <w:rPr>
                <w:b/>
                <w:color w:val="auto"/>
              </w:rPr>
              <w:t>100,0%</w:t>
            </w:r>
          </w:p>
        </w:tc>
        <w:tc>
          <w:tcPr>
            <w:tcW w:w="1363" w:type="dxa"/>
            <w:shd w:val="clear" w:color="auto" w:fill="FFFFFF"/>
            <w:vAlign w:val="center"/>
          </w:tcPr>
          <w:p w14:paraId="5D71235F" w14:textId="77777777" w:rsidR="00787B02" w:rsidRPr="002D5DB9" w:rsidRDefault="00787B02" w:rsidP="00787B02">
            <w:pPr>
              <w:pStyle w:val="TEKSTTABELA"/>
              <w:spacing w:before="40" w:after="40"/>
              <w:ind w:right="217"/>
              <w:jc w:val="right"/>
              <w:rPr>
                <w:b/>
                <w:color w:val="auto"/>
              </w:rPr>
            </w:pPr>
            <w:r w:rsidRPr="002D5DB9">
              <w:rPr>
                <w:b/>
                <w:color w:val="auto"/>
              </w:rPr>
              <w:t>0,0%</w:t>
            </w:r>
          </w:p>
        </w:tc>
      </w:tr>
      <w:tr w:rsidR="00787B02" w:rsidRPr="002D5DB9" w14:paraId="369ADAE2" w14:textId="77777777" w:rsidTr="00787B02">
        <w:trPr>
          <w:jc w:val="center"/>
        </w:trPr>
        <w:tc>
          <w:tcPr>
            <w:tcW w:w="730" w:type="dxa"/>
            <w:shd w:val="clear" w:color="auto" w:fill="FFFFFF"/>
          </w:tcPr>
          <w:p w14:paraId="7BDDBBFC" w14:textId="77777777" w:rsidR="00787B02" w:rsidRPr="002D5DB9" w:rsidRDefault="00787B02" w:rsidP="00787B02">
            <w:pPr>
              <w:pStyle w:val="TEKSTTABELA"/>
              <w:spacing w:before="40" w:after="40"/>
              <w:jc w:val="center"/>
              <w:rPr>
                <w:color w:val="auto"/>
              </w:rPr>
            </w:pPr>
            <w:r w:rsidRPr="002D5DB9">
              <w:rPr>
                <w:color w:val="auto"/>
              </w:rPr>
              <w:t>29</w:t>
            </w:r>
          </w:p>
        </w:tc>
        <w:tc>
          <w:tcPr>
            <w:tcW w:w="7104" w:type="dxa"/>
            <w:shd w:val="clear" w:color="auto" w:fill="FFFFFF"/>
            <w:vAlign w:val="bottom"/>
          </w:tcPr>
          <w:p w14:paraId="0481A0EC" w14:textId="77777777" w:rsidR="00787B02" w:rsidRPr="002D5DB9" w:rsidRDefault="00787B02" w:rsidP="00787B02">
            <w:pPr>
              <w:pStyle w:val="TEKSTTABELA"/>
              <w:spacing w:before="20" w:after="20"/>
              <w:rPr>
                <w:color w:val="auto"/>
              </w:rPr>
            </w:pPr>
            <w:r w:rsidRPr="002D5DB9">
              <w:rPr>
                <w:color w:val="auto"/>
              </w:rPr>
              <w:t>Zadania inwestycyjne w ramach porządkowania gospodarki wodno- ściekowej w gminie (w tym § 6060 - 100 000 zł)</w:t>
            </w:r>
          </w:p>
        </w:tc>
        <w:tc>
          <w:tcPr>
            <w:tcW w:w="1362" w:type="dxa"/>
            <w:shd w:val="clear" w:color="auto" w:fill="FFFFFF"/>
            <w:vAlign w:val="center"/>
          </w:tcPr>
          <w:p w14:paraId="7C072046" w14:textId="77777777" w:rsidR="00787B02" w:rsidRPr="002D5DB9" w:rsidRDefault="00787B02" w:rsidP="00787B02">
            <w:pPr>
              <w:pStyle w:val="TEKSTTABELA"/>
              <w:spacing w:before="40" w:after="40"/>
              <w:ind w:right="217"/>
              <w:jc w:val="right"/>
              <w:rPr>
                <w:color w:val="auto"/>
              </w:rPr>
            </w:pPr>
            <w:r w:rsidRPr="002D5DB9">
              <w:rPr>
                <w:color w:val="auto"/>
              </w:rPr>
              <w:t>200 000,00</w:t>
            </w:r>
          </w:p>
        </w:tc>
        <w:tc>
          <w:tcPr>
            <w:tcW w:w="1362" w:type="dxa"/>
            <w:shd w:val="clear" w:color="auto" w:fill="FFFFFF"/>
            <w:vAlign w:val="center"/>
          </w:tcPr>
          <w:p w14:paraId="386E1384" w14:textId="77777777" w:rsidR="00787B02" w:rsidRPr="002D5DB9" w:rsidRDefault="00787B02" w:rsidP="00787B02">
            <w:pPr>
              <w:pStyle w:val="TEKSTTABELA"/>
              <w:spacing w:before="40" w:after="40"/>
              <w:ind w:right="217"/>
              <w:jc w:val="right"/>
              <w:rPr>
                <w:color w:val="auto"/>
              </w:rPr>
            </w:pPr>
            <w:r w:rsidRPr="002D5DB9">
              <w:rPr>
                <w:color w:val="auto"/>
              </w:rPr>
              <w:t>74 860,00</w:t>
            </w:r>
          </w:p>
        </w:tc>
        <w:tc>
          <w:tcPr>
            <w:tcW w:w="1362" w:type="dxa"/>
            <w:shd w:val="clear" w:color="auto" w:fill="FFFFFF"/>
            <w:vAlign w:val="center"/>
          </w:tcPr>
          <w:p w14:paraId="71EF92FB" w14:textId="77777777" w:rsidR="00787B02" w:rsidRPr="002D5DB9" w:rsidRDefault="00787B02" w:rsidP="00787B02">
            <w:pPr>
              <w:pStyle w:val="TEKSTTABELA"/>
              <w:spacing w:before="40" w:after="40"/>
              <w:ind w:right="217"/>
              <w:jc w:val="right"/>
              <w:rPr>
                <w:color w:val="auto"/>
              </w:rPr>
            </w:pPr>
            <w:r w:rsidRPr="002D5DB9">
              <w:rPr>
                <w:color w:val="auto"/>
              </w:rPr>
              <w:t>10 824,00</w:t>
            </w:r>
          </w:p>
        </w:tc>
        <w:tc>
          <w:tcPr>
            <w:tcW w:w="1362" w:type="dxa"/>
            <w:shd w:val="clear" w:color="auto" w:fill="FFFFFF"/>
            <w:vAlign w:val="center"/>
          </w:tcPr>
          <w:p w14:paraId="0EE693D5" w14:textId="77777777" w:rsidR="00787B02" w:rsidRPr="002D5DB9" w:rsidRDefault="00787B02" w:rsidP="00787B02">
            <w:pPr>
              <w:pStyle w:val="TEKSTTABELA"/>
              <w:spacing w:before="40" w:after="40"/>
              <w:ind w:right="217"/>
              <w:jc w:val="right"/>
              <w:rPr>
                <w:color w:val="auto"/>
              </w:rPr>
            </w:pPr>
            <w:r w:rsidRPr="002D5DB9">
              <w:rPr>
                <w:color w:val="auto"/>
              </w:rPr>
              <w:t>14,5%</w:t>
            </w:r>
          </w:p>
        </w:tc>
        <w:tc>
          <w:tcPr>
            <w:tcW w:w="1363" w:type="dxa"/>
            <w:shd w:val="clear" w:color="auto" w:fill="FFFFFF"/>
            <w:vAlign w:val="center"/>
          </w:tcPr>
          <w:p w14:paraId="3EC2148A" w14:textId="77777777" w:rsidR="00787B02" w:rsidRPr="002D5DB9" w:rsidRDefault="00787B02" w:rsidP="00787B02">
            <w:pPr>
              <w:pStyle w:val="TEKSTTABELA"/>
              <w:spacing w:before="40" w:after="40"/>
              <w:ind w:right="217"/>
              <w:jc w:val="right"/>
              <w:rPr>
                <w:color w:val="auto"/>
              </w:rPr>
            </w:pPr>
            <w:r w:rsidRPr="002D5DB9">
              <w:rPr>
                <w:color w:val="auto"/>
              </w:rPr>
              <w:t>0,1%</w:t>
            </w:r>
          </w:p>
        </w:tc>
      </w:tr>
      <w:tr w:rsidR="00787B02" w:rsidRPr="002D5DB9" w14:paraId="536B0811" w14:textId="77777777" w:rsidTr="00787B02">
        <w:trPr>
          <w:jc w:val="center"/>
        </w:trPr>
        <w:tc>
          <w:tcPr>
            <w:tcW w:w="730" w:type="dxa"/>
            <w:shd w:val="clear" w:color="auto" w:fill="FFFFFF"/>
          </w:tcPr>
          <w:p w14:paraId="6DCBE764" w14:textId="77777777" w:rsidR="00787B02" w:rsidRPr="002D5DB9" w:rsidRDefault="00787B02" w:rsidP="00787B02">
            <w:pPr>
              <w:pStyle w:val="TEKSTTABELA"/>
              <w:spacing w:before="40" w:after="40"/>
              <w:jc w:val="center"/>
              <w:rPr>
                <w:color w:val="auto"/>
              </w:rPr>
            </w:pPr>
            <w:r w:rsidRPr="002D5DB9">
              <w:rPr>
                <w:color w:val="auto"/>
              </w:rPr>
              <w:t>30</w:t>
            </w:r>
          </w:p>
        </w:tc>
        <w:tc>
          <w:tcPr>
            <w:tcW w:w="7104" w:type="dxa"/>
            <w:shd w:val="clear" w:color="auto" w:fill="FFFFFF"/>
            <w:vAlign w:val="bottom"/>
          </w:tcPr>
          <w:p w14:paraId="4278D89F" w14:textId="77777777" w:rsidR="00787B02" w:rsidRPr="002D5DB9" w:rsidRDefault="00787B02" w:rsidP="00787B02">
            <w:pPr>
              <w:pStyle w:val="TEKSTTABELA"/>
              <w:spacing w:before="20" w:after="20"/>
              <w:rPr>
                <w:color w:val="auto"/>
              </w:rPr>
            </w:pPr>
            <w:r w:rsidRPr="002D5DB9">
              <w:rPr>
                <w:color w:val="auto"/>
              </w:rPr>
              <w:t xml:space="preserve">Dotacja celowa na budowę przydomowych oczyszczalni ścieków </w:t>
            </w:r>
          </w:p>
          <w:p w14:paraId="311B17D1" w14:textId="77777777" w:rsidR="00787B02" w:rsidRPr="002D5DB9" w:rsidRDefault="00787B02" w:rsidP="00787B02">
            <w:pPr>
              <w:pStyle w:val="TEKSTTABELA"/>
              <w:spacing w:before="20" w:after="20"/>
              <w:rPr>
                <w:color w:val="auto"/>
              </w:rPr>
            </w:pPr>
            <w:r w:rsidRPr="002D5DB9">
              <w:rPr>
                <w:color w:val="auto"/>
              </w:rPr>
              <w:t>w miejscowościach: Krzczonów, Miłochów, Niegoszów, Modliszów, Panków, Gogołów, Pogorzała, Stachowice, Sulisławice, Wieruszów, Wiśniowa (§6230)</w:t>
            </w:r>
          </w:p>
        </w:tc>
        <w:tc>
          <w:tcPr>
            <w:tcW w:w="1362" w:type="dxa"/>
            <w:shd w:val="clear" w:color="auto" w:fill="FFFFFF"/>
            <w:vAlign w:val="center"/>
          </w:tcPr>
          <w:p w14:paraId="776D6E69" w14:textId="77777777" w:rsidR="00787B02" w:rsidRPr="002D5DB9" w:rsidRDefault="00787B02" w:rsidP="00787B02">
            <w:pPr>
              <w:pStyle w:val="TEKSTTABELA"/>
              <w:spacing w:before="40" w:after="40"/>
              <w:ind w:right="217"/>
              <w:jc w:val="right"/>
              <w:rPr>
                <w:color w:val="auto"/>
              </w:rPr>
            </w:pPr>
            <w:r w:rsidRPr="002D5DB9">
              <w:rPr>
                <w:color w:val="auto"/>
              </w:rPr>
              <w:t>120 000,00</w:t>
            </w:r>
          </w:p>
        </w:tc>
        <w:tc>
          <w:tcPr>
            <w:tcW w:w="1362" w:type="dxa"/>
            <w:shd w:val="clear" w:color="auto" w:fill="FFFFFF"/>
            <w:vAlign w:val="center"/>
          </w:tcPr>
          <w:p w14:paraId="3C31A8E8" w14:textId="77777777" w:rsidR="00787B02" w:rsidRPr="002D5DB9" w:rsidRDefault="00787B02" w:rsidP="00787B02">
            <w:pPr>
              <w:pStyle w:val="TEKSTTABELA"/>
              <w:spacing w:before="40" w:after="40"/>
              <w:ind w:right="217"/>
              <w:jc w:val="right"/>
              <w:rPr>
                <w:color w:val="auto"/>
              </w:rPr>
            </w:pPr>
            <w:r w:rsidRPr="002D5DB9">
              <w:rPr>
                <w:color w:val="auto"/>
              </w:rPr>
              <w:t>0,00</w:t>
            </w:r>
          </w:p>
        </w:tc>
        <w:tc>
          <w:tcPr>
            <w:tcW w:w="1362" w:type="dxa"/>
            <w:shd w:val="clear" w:color="auto" w:fill="FFFFFF"/>
            <w:vAlign w:val="center"/>
          </w:tcPr>
          <w:p w14:paraId="5829A25F" w14:textId="77777777" w:rsidR="00787B02" w:rsidRPr="002D5DB9" w:rsidRDefault="00787B02" w:rsidP="00787B02">
            <w:pPr>
              <w:pStyle w:val="TEKSTTABELA"/>
              <w:spacing w:before="40" w:after="40"/>
              <w:ind w:right="217"/>
              <w:jc w:val="right"/>
              <w:rPr>
                <w:color w:val="auto"/>
              </w:rPr>
            </w:pPr>
            <w:r w:rsidRPr="002D5DB9">
              <w:rPr>
                <w:color w:val="auto"/>
              </w:rPr>
              <w:t>0,00</w:t>
            </w:r>
          </w:p>
        </w:tc>
        <w:tc>
          <w:tcPr>
            <w:tcW w:w="1362" w:type="dxa"/>
            <w:shd w:val="clear" w:color="auto" w:fill="FFFFFF"/>
            <w:vAlign w:val="center"/>
          </w:tcPr>
          <w:p w14:paraId="50470B66" w14:textId="77777777" w:rsidR="00787B02" w:rsidRPr="002D5DB9" w:rsidRDefault="00787B02" w:rsidP="00787B02">
            <w:pPr>
              <w:pStyle w:val="TEKSTTABELA"/>
              <w:spacing w:before="40" w:after="40"/>
              <w:ind w:right="217"/>
              <w:jc w:val="right"/>
              <w:rPr>
                <w:color w:val="auto"/>
              </w:rPr>
            </w:pPr>
            <w:r w:rsidRPr="002D5DB9">
              <w:rPr>
                <w:color w:val="auto"/>
              </w:rPr>
              <w:t>0,0%</w:t>
            </w:r>
          </w:p>
        </w:tc>
        <w:tc>
          <w:tcPr>
            <w:tcW w:w="1363" w:type="dxa"/>
            <w:shd w:val="clear" w:color="auto" w:fill="FFFFFF"/>
            <w:vAlign w:val="center"/>
          </w:tcPr>
          <w:p w14:paraId="508D2FAE" w14:textId="77777777" w:rsidR="00787B02" w:rsidRPr="002D5DB9" w:rsidRDefault="00787B02" w:rsidP="00787B02">
            <w:pPr>
              <w:pStyle w:val="TEKSTTABELA"/>
              <w:spacing w:before="40" w:after="40"/>
              <w:ind w:right="217"/>
              <w:jc w:val="right"/>
              <w:rPr>
                <w:color w:val="auto"/>
              </w:rPr>
            </w:pPr>
            <w:r w:rsidRPr="002D5DB9">
              <w:rPr>
                <w:color w:val="auto"/>
              </w:rPr>
              <w:t>0,0%</w:t>
            </w:r>
          </w:p>
        </w:tc>
      </w:tr>
      <w:tr w:rsidR="00787B02" w:rsidRPr="002D5DB9" w14:paraId="5D9289E4" w14:textId="77777777" w:rsidTr="00787B02">
        <w:trPr>
          <w:jc w:val="center"/>
        </w:trPr>
        <w:tc>
          <w:tcPr>
            <w:tcW w:w="730" w:type="dxa"/>
            <w:shd w:val="clear" w:color="auto" w:fill="FFFFFF"/>
          </w:tcPr>
          <w:p w14:paraId="4C21568E" w14:textId="77777777" w:rsidR="00787B02" w:rsidRPr="002D5DB9" w:rsidRDefault="00787B02" w:rsidP="00787B02">
            <w:pPr>
              <w:pStyle w:val="TEKSTTABELA"/>
              <w:spacing w:before="40" w:after="40"/>
              <w:jc w:val="center"/>
              <w:rPr>
                <w:color w:val="auto"/>
              </w:rPr>
            </w:pPr>
            <w:r w:rsidRPr="002D5DB9">
              <w:rPr>
                <w:color w:val="auto"/>
              </w:rPr>
              <w:t>31</w:t>
            </w:r>
          </w:p>
        </w:tc>
        <w:tc>
          <w:tcPr>
            <w:tcW w:w="7104" w:type="dxa"/>
            <w:shd w:val="clear" w:color="auto" w:fill="FFFFFF"/>
            <w:vAlign w:val="bottom"/>
          </w:tcPr>
          <w:p w14:paraId="36027262" w14:textId="77777777" w:rsidR="00787B02" w:rsidRPr="002D5DB9" w:rsidRDefault="00787B02" w:rsidP="00787B02">
            <w:pPr>
              <w:pStyle w:val="TEKSTTABELA"/>
              <w:spacing w:before="20" w:after="20"/>
              <w:rPr>
                <w:color w:val="auto"/>
              </w:rPr>
            </w:pPr>
            <w:r w:rsidRPr="002D5DB9">
              <w:rPr>
                <w:color w:val="auto"/>
              </w:rPr>
              <w:t xml:space="preserve">Dotacja celowa na budowę przydomowych oczyszczalni ścieków </w:t>
            </w:r>
          </w:p>
          <w:p w14:paraId="16EAE98E" w14:textId="77777777" w:rsidR="00787B02" w:rsidRPr="002D5DB9" w:rsidRDefault="00787B02" w:rsidP="00787B02">
            <w:pPr>
              <w:pStyle w:val="TEKSTTABELA"/>
              <w:spacing w:before="20" w:after="20"/>
              <w:rPr>
                <w:color w:val="auto"/>
              </w:rPr>
            </w:pPr>
            <w:r w:rsidRPr="002D5DB9">
              <w:rPr>
                <w:color w:val="auto"/>
              </w:rPr>
              <w:t>w miejscowościach: Krzczonów, Miłochów, Niegoszów, Modliszów, Panków, Gogołów, Pogorzała, Stachowice, Sulisławice, Wieruszów, Wiśniowa, Makowice (§6230)</w:t>
            </w:r>
          </w:p>
        </w:tc>
        <w:tc>
          <w:tcPr>
            <w:tcW w:w="1362" w:type="dxa"/>
            <w:shd w:val="clear" w:color="auto" w:fill="FFFFFF"/>
            <w:vAlign w:val="center"/>
          </w:tcPr>
          <w:p w14:paraId="4D0E98CB" w14:textId="77777777" w:rsidR="00787B02" w:rsidRPr="002D5DB9" w:rsidRDefault="00787B02" w:rsidP="00787B02">
            <w:pPr>
              <w:pStyle w:val="TEKSTTABELA"/>
              <w:spacing w:before="40" w:after="40"/>
              <w:ind w:right="217"/>
              <w:jc w:val="right"/>
              <w:rPr>
                <w:color w:val="auto"/>
              </w:rPr>
            </w:pPr>
            <w:r w:rsidRPr="002D5DB9">
              <w:rPr>
                <w:color w:val="auto"/>
              </w:rPr>
              <w:t>0,00</w:t>
            </w:r>
          </w:p>
        </w:tc>
        <w:tc>
          <w:tcPr>
            <w:tcW w:w="1362" w:type="dxa"/>
            <w:shd w:val="clear" w:color="auto" w:fill="FFFFFF"/>
            <w:vAlign w:val="center"/>
          </w:tcPr>
          <w:p w14:paraId="44088407" w14:textId="77777777" w:rsidR="00787B02" w:rsidRPr="002D5DB9" w:rsidRDefault="00787B02" w:rsidP="00787B02">
            <w:pPr>
              <w:pStyle w:val="TEKSTTABELA"/>
              <w:spacing w:before="40" w:after="40"/>
              <w:ind w:right="217"/>
              <w:jc w:val="right"/>
              <w:rPr>
                <w:color w:val="auto"/>
              </w:rPr>
            </w:pPr>
            <w:r w:rsidRPr="002D5DB9">
              <w:rPr>
                <w:color w:val="auto"/>
              </w:rPr>
              <w:t>120 000,00</w:t>
            </w:r>
          </w:p>
        </w:tc>
        <w:tc>
          <w:tcPr>
            <w:tcW w:w="1362" w:type="dxa"/>
            <w:shd w:val="clear" w:color="auto" w:fill="FFFFFF"/>
            <w:vAlign w:val="center"/>
          </w:tcPr>
          <w:p w14:paraId="15BDEA0B" w14:textId="77777777" w:rsidR="00787B02" w:rsidRPr="002D5DB9" w:rsidRDefault="00787B02" w:rsidP="00787B02">
            <w:pPr>
              <w:pStyle w:val="TEKSTTABELA"/>
              <w:spacing w:before="40" w:after="40"/>
              <w:ind w:right="217"/>
              <w:jc w:val="right"/>
              <w:rPr>
                <w:color w:val="auto"/>
              </w:rPr>
            </w:pPr>
            <w:r w:rsidRPr="002D5DB9">
              <w:rPr>
                <w:color w:val="auto"/>
              </w:rPr>
              <w:t>119 260,98</w:t>
            </w:r>
          </w:p>
        </w:tc>
        <w:tc>
          <w:tcPr>
            <w:tcW w:w="1362" w:type="dxa"/>
            <w:shd w:val="clear" w:color="auto" w:fill="FFFFFF"/>
            <w:vAlign w:val="center"/>
          </w:tcPr>
          <w:p w14:paraId="31C8783F" w14:textId="77777777" w:rsidR="00787B02" w:rsidRPr="002D5DB9" w:rsidRDefault="00787B02" w:rsidP="00787B02">
            <w:pPr>
              <w:pStyle w:val="TEKSTTABELA"/>
              <w:spacing w:before="40" w:after="40"/>
              <w:ind w:right="217"/>
              <w:jc w:val="right"/>
              <w:rPr>
                <w:color w:val="auto"/>
              </w:rPr>
            </w:pPr>
            <w:r w:rsidRPr="002D5DB9">
              <w:rPr>
                <w:color w:val="auto"/>
              </w:rPr>
              <w:t>99,4%</w:t>
            </w:r>
          </w:p>
        </w:tc>
        <w:tc>
          <w:tcPr>
            <w:tcW w:w="1363" w:type="dxa"/>
            <w:shd w:val="clear" w:color="auto" w:fill="FFFFFF"/>
            <w:vAlign w:val="center"/>
          </w:tcPr>
          <w:p w14:paraId="72B9D0F7" w14:textId="77777777" w:rsidR="00787B02" w:rsidRPr="002D5DB9" w:rsidRDefault="00787B02" w:rsidP="00787B02">
            <w:pPr>
              <w:pStyle w:val="TEKSTTABELA"/>
              <w:spacing w:before="40" w:after="40"/>
              <w:ind w:right="217"/>
              <w:jc w:val="right"/>
              <w:rPr>
                <w:color w:val="auto"/>
              </w:rPr>
            </w:pPr>
            <w:r w:rsidRPr="002D5DB9">
              <w:rPr>
                <w:color w:val="auto"/>
              </w:rPr>
              <w:t>0,8%</w:t>
            </w:r>
          </w:p>
        </w:tc>
      </w:tr>
      <w:tr w:rsidR="00787B02" w:rsidRPr="002D5DB9" w14:paraId="5D91D9BF" w14:textId="77777777" w:rsidTr="00787B02">
        <w:trPr>
          <w:jc w:val="center"/>
        </w:trPr>
        <w:tc>
          <w:tcPr>
            <w:tcW w:w="730" w:type="dxa"/>
            <w:shd w:val="clear" w:color="auto" w:fill="FFFFFF"/>
          </w:tcPr>
          <w:p w14:paraId="59C0DAE6" w14:textId="77777777" w:rsidR="00787B02" w:rsidRPr="002D5DB9" w:rsidRDefault="00787B02" w:rsidP="00787B02">
            <w:pPr>
              <w:pStyle w:val="TEKSTTABELA"/>
              <w:spacing w:before="40" w:after="40"/>
              <w:jc w:val="center"/>
              <w:rPr>
                <w:color w:val="auto"/>
              </w:rPr>
            </w:pPr>
            <w:r w:rsidRPr="002D5DB9">
              <w:rPr>
                <w:color w:val="auto"/>
              </w:rPr>
              <w:lastRenderedPageBreak/>
              <w:t>32</w:t>
            </w:r>
          </w:p>
        </w:tc>
        <w:tc>
          <w:tcPr>
            <w:tcW w:w="7104" w:type="dxa"/>
            <w:shd w:val="clear" w:color="auto" w:fill="FFFFFF"/>
            <w:vAlign w:val="bottom"/>
          </w:tcPr>
          <w:p w14:paraId="569A990C" w14:textId="77777777" w:rsidR="00787B02" w:rsidRPr="002D5DB9" w:rsidRDefault="00787B02" w:rsidP="00787B02">
            <w:pPr>
              <w:pStyle w:val="TEKSTTABELA"/>
              <w:spacing w:before="20" w:after="20"/>
              <w:rPr>
                <w:color w:val="auto"/>
              </w:rPr>
            </w:pPr>
            <w:r w:rsidRPr="002D5DB9">
              <w:rPr>
                <w:color w:val="auto"/>
              </w:rPr>
              <w:t>Dotacja celowa do urządzeń służących do podnoszenia ciśnienia przy przyłączach kanalizacji  sanitarnej w miejscowości Wilków</w:t>
            </w:r>
          </w:p>
        </w:tc>
        <w:tc>
          <w:tcPr>
            <w:tcW w:w="1362" w:type="dxa"/>
            <w:shd w:val="clear" w:color="auto" w:fill="FFFFFF"/>
            <w:vAlign w:val="center"/>
          </w:tcPr>
          <w:p w14:paraId="03EE45FE" w14:textId="77777777" w:rsidR="00787B02" w:rsidRPr="002D5DB9" w:rsidRDefault="00787B02" w:rsidP="00787B02">
            <w:pPr>
              <w:pStyle w:val="TEKSTTABELA"/>
              <w:spacing w:before="40" w:after="40"/>
              <w:ind w:right="217"/>
              <w:jc w:val="right"/>
              <w:rPr>
                <w:color w:val="auto"/>
              </w:rPr>
            </w:pPr>
            <w:r w:rsidRPr="002D5DB9">
              <w:rPr>
                <w:color w:val="auto"/>
              </w:rPr>
              <w:t>125 000,0</w:t>
            </w:r>
          </w:p>
        </w:tc>
        <w:tc>
          <w:tcPr>
            <w:tcW w:w="1362" w:type="dxa"/>
            <w:shd w:val="clear" w:color="auto" w:fill="FFFFFF"/>
            <w:vAlign w:val="center"/>
          </w:tcPr>
          <w:p w14:paraId="66FFD293" w14:textId="77777777" w:rsidR="00787B02" w:rsidRPr="002D5DB9" w:rsidRDefault="00787B02" w:rsidP="00787B02">
            <w:pPr>
              <w:pStyle w:val="TEKSTTABELA"/>
              <w:spacing w:before="40" w:after="40"/>
              <w:ind w:right="217"/>
              <w:jc w:val="right"/>
              <w:rPr>
                <w:color w:val="auto"/>
              </w:rPr>
            </w:pPr>
            <w:r w:rsidRPr="002D5DB9">
              <w:rPr>
                <w:color w:val="auto"/>
              </w:rPr>
              <w:t>125 000,00</w:t>
            </w:r>
          </w:p>
        </w:tc>
        <w:tc>
          <w:tcPr>
            <w:tcW w:w="1362" w:type="dxa"/>
            <w:shd w:val="clear" w:color="auto" w:fill="FFFFFF"/>
            <w:vAlign w:val="center"/>
          </w:tcPr>
          <w:p w14:paraId="7F3E3F2B" w14:textId="77777777" w:rsidR="00787B02" w:rsidRPr="002D5DB9" w:rsidRDefault="00787B02" w:rsidP="00787B02">
            <w:pPr>
              <w:pStyle w:val="TEKSTTABELA"/>
              <w:spacing w:before="40" w:after="40"/>
              <w:ind w:right="217"/>
              <w:jc w:val="right"/>
              <w:rPr>
                <w:color w:val="auto"/>
              </w:rPr>
            </w:pPr>
            <w:r w:rsidRPr="002D5DB9">
              <w:rPr>
                <w:color w:val="auto"/>
              </w:rPr>
              <w:t>49 610,77</w:t>
            </w:r>
          </w:p>
        </w:tc>
        <w:tc>
          <w:tcPr>
            <w:tcW w:w="1362" w:type="dxa"/>
            <w:shd w:val="clear" w:color="auto" w:fill="FFFFFF"/>
            <w:vAlign w:val="center"/>
          </w:tcPr>
          <w:p w14:paraId="120A58CC" w14:textId="77777777" w:rsidR="00787B02" w:rsidRPr="002D5DB9" w:rsidRDefault="00787B02" w:rsidP="00787B02">
            <w:pPr>
              <w:pStyle w:val="TEKSTTABELA"/>
              <w:spacing w:before="40" w:after="40"/>
              <w:ind w:right="217"/>
              <w:jc w:val="right"/>
              <w:rPr>
                <w:color w:val="auto"/>
              </w:rPr>
            </w:pPr>
            <w:r w:rsidRPr="002D5DB9">
              <w:rPr>
                <w:color w:val="auto"/>
              </w:rPr>
              <w:t>39,7%</w:t>
            </w:r>
          </w:p>
        </w:tc>
        <w:tc>
          <w:tcPr>
            <w:tcW w:w="1363" w:type="dxa"/>
            <w:shd w:val="clear" w:color="auto" w:fill="FFFFFF"/>
            <w:vAlign w:val="center"/>
          </w:tcPr>
          <w:p w14:paraId="31FD4D79" w14:textId="77777777" w:rsidR="00787B02" w:rsidRPr="002D5DB9" w:rsidRDefault="00787B02" w:rsidP="00787B02">
            <w:pPr>
              <w:pStyle w:val="TEKSTTABELA"/>
              <w:spacing w:before="40" w:after="40"/>
              <w:ind w:right="217"/>
              <w:jc w:val="right"/>
              <w:rPr>
                <w:color w:val="auto"/>
              </w:rPr>
            </w:pPr>
            <w:r w:rsidRPr="002D5DB9">
              <w:rPr>
                <w:color w:val="auto"/>
              </w:rPr>
              <w:t>0,3%</w:t>
            </w:r>
          </w:p>
        </w:tc>
      </w:tr>
      <w:tr w:rsidR="00787B02" w:rsidRPr="002D5DB9" w14:paraId="614DCBB4" w14:textId="77777777" w:rsidTr="00787B02">
        <w:trPr>
          <w:jc w:val="center"/>
        </w:trPr>
        <w:tc>
          <w:tcPr>
            <w:tcW w:w="730" w:type="dxa"/>
            <w:shd w:val="clear" w:color="auto" w:fill="FFFFFF"/>
          </w:tcPr>
          <w:p w14:paraId="3F5B5678" w14:textId="77777777" w:rsidR="00787B02" w:rsidRPr="002D5DB9" w:rsidRDefault="00787B02" w:rsidP="00787B02">
            <w:pPr>
              <w:pStyle w:val="TEKSTTABELA"/>
              <w:spacing w:before="40" w:after="40"/>
              <w:jc w:val="center"/>
              <w:rPr>
                <w:color w:val="auto"/>
              </w:rPr>
            </w:pPr>
            <w:r w:rsidRPr="002D5DB9">
              <w:rPr>
                <w:color w:val="auto"/>
              </w:rPr>
              <w:t>33</w:t>
            </w:r>
          </w:p>
        </w:tc>
        <w:tc>
          <w:tcPr>
            <w:tcW w:w="7104" w:type="dxa"/>
            <w:shd w:val="clear" w:color="auto" w:fill="FFFFFF"/>
            <w:vAlign w:val="bottom"/>
          </w:tcPr>
          <w:p w14:paraId="2E110A85" w14:textId="77777777" w:rsidR="00787B02" w:rsidRPr="002D5DB9" w:rsidRDefault="00787B02" w:rsidP="00787B02">
            <w:pPr>
              <w:pStyle w:val="TEKSTTABELA"/>
              <w:spacing w:before="20" w:after="20"/>
              <w:rPr>
                <w:color w:val="auto"/>
              </w:rPr>
            </w:pPr>
            <w:r w:rsidRPr="002D5DB9">
              <w:rPr>
                <w:color w:val="auto"/>
              </w:rPr>
              <w:t>Budowa drogi rowerowej oraz wymiana części oświetlenia ulicznego na energooszczędne na terenie Gminy Świdnica w celu ograniczenia niskiej emisji w obszarze Aglomeracji Wałbrzyskiej</w:t>
            </w:r>
          </w:p>
        </w:tc>
        <w:tc>
          <w:tcPr>
            <w:tcW w:w="1362" w:type="dxa"/>
            <w:shd w:val="clear" w:color="auto" w:fill="FFFFFF"/>
            <w:vAlign w:val="center"/>
          </w:tcPr>
          <w:p w14:paraId="5ECD4A62" w14:textId="77777777" w:rsidR="00787B02" w:rsidRPr="002D5DB9" w:rsidRDefault="00787B02" w:rsidP="00787B02">
            <w:pPr>
              <w:pStyle w:val="TEKSTTABELA"/>
              <w:spacing w:before="40" w:after="40"/>
              <w:ind w:right="217"/>
              <w:jc w:val="right"/>
              <w:rPr>
                <w:color w:val="auto"/>
              </w:rPr>
            </w:pPr>
            <w:r w:rsidRPr="002D5DB9">
              <w:rPr>
                <w:color w:val="auto"/>
              </w:rPr>
              <w:t>400 000,00</w:t>
            </w:r>
          </w:p>
        </w:tc>
        <w:tc>
          <w:tcPr>
            <w:tcW w:w="1362" w:type="dxa"/>
            <w:shd w:val="clear" w:color="auto" w:fill="FFFFFF"/>
            <w:vAlign w:val="center"/>
          </w:tcPr>
          <w:p w14:paraId="04AB890B" w14:textId="77777777" w:rsidR="00787B02" w:rsidRPr="002D5DB9" w:rsidRDefault="00787B02" w:rsidP="00787B02">
            <w:pPr>
              <w:pStyle w:val="TEKSTTABELA"/>
              <w:spacing w:before="40" w:after="40"/>
              <w:ind w:right="217"/>
              <w:jc w:val="right"/>
              <w:rPr>
                <w:color w:val="auto"/>
              </w:rPr>
            </w:pPr>
            <w:r w:rsidRPr="002D5DB9">
              <w:rPr>
                <w:color w:val="auto"/>
              </w:rPr>
              <w:t>775 710,00</w:t>
            </w:r>
          </w:p>
        </w:tc>
        <w:tc>
          <w:tcPr>
            <w:tcW w:w="1362" w:type="dxa"/>
            <w:shd w:val="clear" w:color="auto" w:fill="FFFFFF"/>
            <w:vAlign w:val="center"/>
          </w:tcPr>
          <w:p w14:paraId="43B50CA4" w14:textId="77777777" w:rsidR="00787B02" w:rsidRPr="002D5DB9" w:rsidRDefault="00787B02" w:rsidP="00787B02">
            <w:pPr>
              <w:pStyle w:val="TEKSTTABELA"/>
              <w:spacing w:before="40" w:after="40"/>
              <w:ind w:right="217"/>
              <w:jc w:val="right"/>
              <w:rPr>
                <w:color w:val="auto"/>
              </w:rPr>
            </w:pPr>
            <w:r w:rsidRPr="002D5DB9">
              <w:rPr>
                <w:color w:val="auto"/>
              </w:rPr>
              <w:t>739 658,21</w:t>
            </w:r>
          </w:p>
        </w:tc>
        <w:tc>
          <w:tcPr>
            <w:tcW w:w="1362" w:type="dxa"/>
            <w:shd w:val="clear" w:color="auto" w:fill="FFFFFF"/>
            <w:vAlign w:val="center"/>
          </w:tcPr>
          <w:p w14:paraId="13B2B869" w14:textId="77777777" w:rsidR="00787B02" w:rsidRPr="002D5DB9" w:rsidRDefault="00787B02" w:rsidP="00787B02">
            <w:pPr>
              <w:pStyle w:val="TEKSTTABELA"/>
              <w:spacing w:before="40" w:after="40"/>
              <w:ind w:right="217"/>
              <w:jc w:val="right"/>
              <w:rPr>
                <w:color w:val="auto"/>
              </w:rPr>
            </w:pPr>
            <w:r w:rsidRPr="002D5DB9">
              <w:rPr>
                <w:color w:val="auto"/>
              </w:rPr>
              <w:t>95,4%</w:t>
            </w:r>
          </w:p>
        </w:tc>
        <w:tc>
          <w:tcPr>
            <w:tcW w:w="1363" w:type="dxa"/>
            <w:shd w:val="clear" w:color="auto" w:fill="FFFFFF"/>
            <w:vAlign w:val="center"/>
          </w:tcPr>
          <w:p w14:paraId="4A595CE6" w14:textId="77777777" w:rsidR="00787B02" w:rsidRPr="002D5DB9" w:rsidRDefault="00787B02" w:rsidP="00787B02">
            <w:pPr>
              <w:pStyle w:val="TEKSTTABELA"/>
              <w:spacing w:before="40" w:after="40"/>
              <w:ind w:right="217"/>
              <w:jc w:val="right"/>
              <w:rPr>
                <w:color w:val="auto"/>
              </w:rPr>
            </w:pPr>
            <w:r w:rsidRPr="002D5DB9">
              <w:rPr>
                <w:color w:val="auto"/>
              </w:rPr>
              <w:t>5,2%</w:t>
            </w:r>
          </w:p>
        </w:tc>
      </w:tr>
      <w:tr w:rsidR="00787B02" w:rsidRPr="002D5DB9" w14:paraId="2FF6673E" w14:textId="77777777" w:rsidTr="00787B02">
        <w:trPr>
          <w:jc w:val="center"/>
        </w:trPr>
        <w:tc>
          <w:tcPr>
            <w:tcW w:w="730" w:type="dxa"/>
            <w:shd w:val="clear" w:color="auto" w:fill="FFFFFF"/>
          </w:tcPr>
          <w:p w14:paraId="008CA4AB" w14:textId="77777777" w:rsidR="00787B02" w:rsidRPr="002D5DB9" w:rsidRDefault="00787B02" w:rsidP="00787B02">
            <w:pPr>
              <w:pStyle w:val="TEKSTTABELA"/>
              <w:spacing w:before="40" w:after="40"/>
              <w:jc w:val="center"/>
              <w:rPr>
                <w:color w:val="auto"/>
              </w:rPr>
            </w:pPr>
            <w:r w:rsidRPr="002D5DB9">
              <w:rPr>
                <w:color w:val="auto"/>
              </w:rPr>
              <w:t>34</w:t>
            </w:r>
          </w:p>
        </w:tc>
        <w:tc>
          <w:tcPr>
            <w:tcW w:w="7104" w:type="dxa"/>
            <w:shd w:val="clear" w:color="auto" w:fill="FFFFFF"/>
            <w:vAlign w:val="bottom"/>
          </w:tcPr>
          <w:p w14:paraId="2E95D34B" w14:textId="77777777" w:rsidR="00787B02" w:rsidRPr="002D5DB9" w:rsidRDefault="00787B02" w:rsidP="00787B02">
            <w:pPr>
              <w:pStyle w:val="TEKSTTABELA"/>
              <w:spacing w:before="20" w:after="20"/>
              <w:rPr>
                <w:color w:val="auto"/>
              </w:rPr>
            </w:pPr>
            <w:r w:rsidRPr="002D5DB9">
              <w:rPr>
                <w:color w:val="auto"/>
              </w:rPr>
              <w:t>Budowa dróg rowerowych w Gminie Wiejskiej i Miejskiej Świdnica w celu redukcji niskiej emisji</w:t>
            </w:r>
          </w:p>
        </w:tc>
        <w:tc>
          <w:tcPr>
            <w:tcW w:w="1362" w:type="dxa"/>
            <w:shd w:val="clear" w:color="auto" w:fill="FFFFFF"/>
            <w:vAlign w:val="center"/>
          </w:tcPr>
          <w:p w14:paraId="44D7AD4D" w14:textId="77777777" w:rsidR="00787B02" w:rsidRPr="002D5DB9" w:rsidRDefault="00787B02" w:rsidP="00787B02">
            <w:pPr>
              <w:pStyle w:val="TEKSTTABELA"/>
              <w:spacing w:before="40" w:after="40"/>
              <w:ind w:right="217"/>
              <w:jc w:val="right"/>
              <w:rPr>
                <w:color w:val="auto"/>
              </w:rPr>
            </w:pPr>
            <w:r w:rsidRPr="002D5DB9">
              <w:rPr>
                <w:color w:val="auto"/>
              </w:rPr>
              <w:t>1 400 000,00</w:t>
            </w:r>
          </w:p>
        </w:tc>
        <w:tc>
          <w:tcPr>
            <w:tcW w:w="1362" w:type="dxa"/>
            <w:shd w:val="clear" w:color="auto" w:fill="FFFFFF"/>
            <w:vAlign w:val="center"/>
          </w:tcPr>
          <w:p w14:paraId="21204C23" w14:textId="77777777" w:rsidR="00787B02" w:rsidRPr="002D5DB9" w:rsidRDefault="00787B02" w:rsidP="00787B02">
            <w:pPr>
              <w:pStyle w:val="TEKSTTABELA"/>
              <w:spacing w:before="40" w:after="40"/>
              <w:ind w:right="217"/>
              <w:jc w:val="right"/>
              <w:rPr>
                <w:color w:val="auto"/>
              </w:rPr>
            </w:pPr>
            <w:r w:rsidRPr="002D5DB9">
              <w:rPr>
                <w:color w:val="auto"/>
              </w:rPr>
              <w:t>1 530 000,00</w:t>
            </w:r>
          </w:p>
        </w:tc>
        <w:tc>
          <w:tcPr>
            <w:tcW w:w="1362" w:type="dxa"/>
            <w:shd w:val="clear" w:color="auto" w:fill="FFFFFF"/>
            <w:vAlign w:val="center"/>
          </w:tcPr>
          <w:p w14:paraId="6F159EBF" w14:textId="77777777" w:rsidR="00787B02" w:rsidRPr="002D5DB9" w:rsidRDefault="00787B02" w:rsidP="00787B02">
            <w:pPr>
              <w:pStyle w:val="TEKSTTABELA"/>
              <w:spacing w:before="40" w:after="40"/>
              <w:ind w:right="217"/>
              <w:jc w:val="right"/>
              <w:rPr>
                <w:color w:val="auto"/>
              </w:rPr>
            </w:pPr>
            <w:r w:rsidRPr="002D5DB9">
              <w:rPr>
                <w:color w:val="auto"/>
              </w:rPr>
              <w:t>1 147 134,91</w:t>
            </w:r>
          </w:p>
        </w:tc>
        <w:tc>
          <w:tcPr>
            <w:tcW w:w="1362" w:type="dxa"/>
            <w:shd w:val="clear" w:color="auto" w:fill="FFFFFF"/>
            <w:vAlign w:val="center"/>
          </w:tcPr>
          <w:p w14:paraId="2B7802E5" w14:textId="77777777" w:rsidR="00787B02" w:rsidRPr="002D5DB9" w:rsidRDefault="00787B02" w:rsidP="00787B02">
            <w:pPr>
              <w:pStyle w:val="TEKSTTABELA"/>
              <w:spacing w:before="40" w:after="40"/>
              <w:ind w:right="217"/>
              <w:jc w:val="right"/>
              <w:rPr>
                <w:color w:val="auto"/>
              </w:rPr>
            </w:pPr>
            <w:r w:rsidRPr="002D5DB9">
              <w:rPr>
                <w:color w:val="auto"/>
              </w:rPr>
              <w:t>75,0%</w:t>
            </w:r>
          </w:p>
        </w:tc>
        <w:tc>
          <w:tcPr>
            <w:tcW w:w="1363" w:type="dxa"/>
            <w:shd w:val="clear" w:color="auto" w:fill="FFFFFF"/>
            <w:vAlign w:val="center"/>
          </w:tcPr>
          <w:p w14:paraId="3613C842" w14:textId="77777777" w:rsidR="00787B02" w:rsidRPr="002D5DB9" w:rsidRDefault="00787B02" w:rsidP="00787B02">
            <w:pPr>
              <w:pStyle w:val="TEKSTTABELA"/>
              <w:spacing w:before="40" w:after="40"/>
              <w:ind w:right="217"/>
              <w:jc w:val="right"/>
              <w:rPr>
                <w:color w:val="auto"/>
              </w:rPr>
            </w:pPr>
            <w:r w:rsidRPr="002D5DB9">
              <w:rPr>
                <w:color w:val="auto"/>
              </w:rPr>
              <w:t>8,0%</w:t>
            </w:r>
          </w:p>
        </w:tc>
      </w:tr>
      <w:tr w:rsidR="00787B02" w:rsidRPr="002D5DB9" w14:paraId="01773307" w14:textId="77777777" w:rsidTr="00787B02">
        <w:trPr>
          <w:jc w:val="center"/>
        </w:trPr>
        <w:tc>
          <w:tcPr>
            <w:tcW w:w="730" w:type="dxa"/>
            <w:shd w:val="clear" w:color="auto" w:fill="FFFFFF"/>
          </w:tcPr>
          <w:p w14:paraId="1AE37225" w14:textId="77777777" w:rsidR="00787B02" w:rsidRPr="002D5DB9" w:rsidRDefault="00787B02" w:rsidP="00787B02">
            <w:pPr>
              <w:pStyle w:val="TEKSTTABELA"/>
              <w:spacing w:before="40" w:after="40"/>
              <w:jc w:val="center"/>
              <w:rPr>
                <w:color w:val="auto"/>
              </w:rPr>
            </w:pPr>
            <w:r w:rsidRPr="002D5DB9">
              <w:rPr>
                <w:color w:val="auto"/>
              </w:rPr>
              <w:t>35</w:t>
            </w:r>
          </w:p>
        </w:tc>
        <w:tc>
          <w:tcPr>
            <w:tcW w:w="7104" w:type="dxa"/>
            <w:shd w:val="clear" w:color="auto" w:fill="FFFFFF"/>
            <w:vAlign w:val="bottom"/>
          </w:tcPr>
          <w:p w14:paraId="229EA6E5" w14:textId="77777777" w:rsidR="00787B02" w:rsidRPr="002D5DB9" w:rsidRDefault="00787B02" w:rsidP="00787B02">
            <w:pPr>
              <w:pStyle w:val="TEKSTTABELA"/>
              <w:spacing w:before="20" w:after="20"/>
              <w:rPr>
                <w:color w:val="auto"/>
              </w:rPr>
            </w:pPr>
            <w:r w:rsidRPr="002D5DB9">
              <w:rPr>
                <w:color w:val="auto"/>
              </w:rPr>
              <w:t>Dotacja celowa na wymianę kotłów c.o. na ekologiczne - program pilotażowy (§ 6230)</w:t>
            </w:r>
          </w:p>
        </w:tc>
        <w:tc>
          <w:tcPr>
            <w:tcW w:w="1362" w:type="dxa"/>
            <w:shd w:val="clear" w:color="auto" w:fill="FFFFFF"/>
            <w:vAlign w:val="center"/>
          </w:tcPr>
          <w:p w14:paraId="3B757489" w14:textId="77777777" w:rsidR="00787B02" w:rsidRPr="002D5DB9" w:rsidRDefault="00787B02" w:rsidP="00787B02">
            <w:pPr>
              <w:pStyle w:val="TEKSTTABELA"/>
              <w:spacing w:before="40" w:after="40"/>
              <w:ind w:right="217"/>
              <w:jc w:val="right"/>
              <w:rPr>
                <w:color w:val="auto"/>
              </w:rPr>
            </w:pPr>
            <w:r w:rsidRPr="002D5DB9">
              <w:rPr>
                <w:color w:val="auto"/>
              </w:rPr>
              <w:t>300 000,00</w:t>
            </w:r>
          </w:p>
        </w:tc>
        <w:tc>
          <w:tcPr>
            <w:tcW w:w="1362" w:type="dxa"/>
            <w:shd w:val="clear" w:color="auto" w:fill="FFFFFF"/>
            <w:vAlign w:val="center"/>
          </w:tcPr>
          <w:p w14:paraId="24048157" w14:textId="77777777" w:rsidR="00787B02" w:rsidRPr="002D5DB9" w:rsidRDefault="00787B02" w:rsidP="00787B02">
            <w:pPr>
              <w:pStyle w:val="TEKSTTABELA"/>
              <w:spacing w:before="40" w:after="40"/>
              <w:ind w:right="217"/>
              <w:jc w:val="right"/>
              <w:rPr>
                <w:color w:val="auto"/>
              </w:rPr>
            </w:pPr>
            <w:r w:rsidRPr="002D5DB9">
              <w:rPr>
                <w:color w:val="auto"/>
              </w:rPr>
              <w:t>300 000,00</w:t>
            </w:r>
          </w:p>
        </w:tc>
        <w:tc>
          <w:tcPr>
            <w:tcW w:w="1362" w:type="dxa"/>
            <w:shd w:val="clear" w:color="auto" w:fill="FFFFFF"/>
            <w:vAlign w:val="center"/>
          </w:tcPr>
          <w:p w14:paraId="5BE2AAB7" w14:textId="77777777" w:rsidR="00787B02" w:rsidRPr="002D5DB9" w:rsidRDefault="00787B02" w:rsidP="00787B02">
            <w:pPr>
              <w:pStyle w:val="TEKSTTABELA"/>
              <w:spacing w:before="40" w:after="40"/>
              <w:ind w:right="217"/>
              <w:jc w:val="right"/>
              <w:rPr>
                <w:color w:val="auto"/>
              </w:rPr>
            </w:pPr>
            <w:r w:rsidRPr="002D5DB9">
              <w:rPr>
                <w:color w:val="auto"/>
              </w:rPr>
              <w:t>277 128,05</w:t>
            </w:r>
          </w:p>
        </w:tc>
        <w:tc>
          <w:tcPr>
            <w:tcW w:w="1362" w:type="dxa"/>
            <w:shd w:val="clear" w:color="auto" w:fill="FFFFFF"/>
            <w:vAlign w:val="center"/>
          </w:tcPr>
          <w:p w14:paraId="21BC0C98" w14:textId="77777777" w:rsidR="00787B02" w:rsidRPr="002D5DB9" w:rsidRDefault="00787B02" w:rsidP="00787B02">
            <w:pPr>
              <w:pStyle w:val="TEKSTTABELA"/>
              <w:spacing w:before="40" w:after="40"/>
              <w:ind w:right="217"/>
              <w:jc w:val="right"/>
              <w:rPr>
                <w:color w:val="auto"/>
              </w:rPr>
            </w:pPr>
            <w:r w:rsidRPr="002D5DB9">
              <w:rPr>
                <w:color w:val="auto"/>
              </w:rPr>
              <w:t>92,4%</w:t>
            </w:r>
          </w:p>
        </w:tc>
        <w:tc>
          <w:tcPr>
            <w:tcW w:w="1363" w:type="dxa"/>
            <w:shd w:val="clear" w:color="auto" w:fill="FFFFFF"/>
            <w:vAlign w:val="center"/>
          </w:tcPr>
          <w:p w14:paraId="463BDC17" w14:textId="77777777" w:rsidR="00787B02" w:rsidRPr="002D5DB9" w:rsidRDefault="00787B02" w:rsidP="00787B02">
            <w:pPr>
              <w:pStyle w:val="TEKSTTABELA"/>
              <w:spacing w:before="40" w:after="40"/>
              <w:ind w:right="217"/>
              <w:jc w:val="right"/>
              <w:rPr>
                <w:color w:val="auto"/>
              </w:rPr>
            </w:pPr>
            <w:r w:rsidRPr="002D5DB9">
              <w:rPr>
                <w:color w:val="auto"/>
              </w:rPr>
              <w:t>1,9%</w:t>
            </w:r>
          </w:p>
        </w:tc>
      </w:tr>
      <w:tr w:rsidR="00787B02" w:rsidRPr="002D5DB9" w14:paraId="45812FEB" w14:textId="77777777" w:rsidTr="00787B02">
        <w:trPr>
          <w:jc w:val="center"/>
        </w:trPr>
        <w:tc>
          <w:tcPr>
            <w:tcW w:w="730" w:type="dxa"/>
            <w:shd w:val="clear" w:color="auto" w:fill="FFFFFF"/>
          </w:tcPr>
          <w:p w14:paraId="54ED50C2" w14:textId="77777777" w:rsidR="00787B02" w:rsidRPr="002D5DB9" w:rsidRDefault="00787B02" w:rsidP="00787B02">
            <w:pPr>
              <w:pStyle w:val="TEKSTTABELA"/>
              <w:spacing w:before="40" w:after="40"/>
              <w:jc w:val="center"/>
              <w:rPr>
                <w:color w:val="auto"/>
              </w:rPr>
            </w:pPr>
            <w:r w:rsidRPr="002D5DB9">
              <w:rPr>
                <w:color w:val="auto"/>
              </w:rPr>
              <w:t>36</w:t>
            </w:r>
          </w:p>
        </w:tc>
        <w:tc>
          <w:tcPr>
            <w:tcW w:w="7104" w:type="dxa"/>
            <w:shd w:val="clear" w:color="auto" w:fill="FFFFFF"/>
            <w:vAlign w:val="bottom"/>
          </w:tcPr>
          <w:p w14:paraId="2F400BAE" w14:textId="77777777" w:rsidR="00787B02" w:rsidRPr="002D5DB9" w:rsidRDefault="00787B02" w:rsidP="00787B02">
            <w:pPr>
              <w:pStyle w:val="TEKSTTABELA"/>
              <w:spacing w:before="20" w:after="20"/>
              <w:rPr>
                <w:color w:val="auto"/>
              </w:rPr>
            </w:pPr>
            <w:r w:rsidRPr="002D5DB9">
              <w:rPr>
                <w:color w:val="auto"/>
              </w:rPr>
              <w:t xml:space="preserve">Modernizacja oświetlenia w gminie, w tym Sołectwa - 27 017 zł, z czego: </w:t>
            </w:r>
          </w:p>
          <w:p w14:paraId="470CD20D" w14:textId="77777777" w:rsidR="00787B02" w:rsidRPr="002D5DB9" w:rsidRDefault="00787B02" w:rsidP="00787B02">
            <w:pPr>
              <w:pStyle w:val="TEKSTTABELA"/>
              <w:spacing w:before="20" w:after="20"/>
              <w:rPr>
                <w:color w:val="auto"/>
              </w:rPr>
            </w:pPr>
            <w:r w:rsidRPr="002D5DB9">
              <w:rPr>
                <w:color w:val="auto"/>
              </w:rPr>
              <w:t>Bojanice - 3 300 zł, Bystrzyca Górna - 1 500 zł, Gogołów - 4 500 zł, Jagodnik - 2 000  zł, Krzyżowa - 3 217 zł, Lubachów- 4 500 zł, Sulisławice - 2 000 zł, Wieruszów - 4 000 zł, Wiśniowa - 2 000 zł.</w:t>
            </w:r>
          </w:p>
        </w:tc>
        <w:tc>
          <w:tcPr>
            <w:tcW w:w="1362" w:type="dxa"/>
            <w:shd w:val="clear" w:color="auto" w:fill="FFFFFF"/>
            <w:vAlign w:val="center"/>
          </w:tcPr>
          <w:p w14:paraId="51E30D45" w14:textId="77777777" w:rsidR="00787B02" w:rsidRPr="002D5DB9" w:rsidRDefault="00787B02" w:rsidP="00787B02">
            <w:pPr>
              <w:pStyle w:val="TEKSTTABELA"/>
              <w:spacing w:before="40" w:after="40"/>
              <w:ind w:right="217"/>
              <w:jc w:val="right"/>
              <w:rPr>
                <w:color w:val="auto"/>
              </w:rPr>
            </w:pPr>
            <w:r w:rsidRPr="002D5DB9">
              <w:rPr>
                <w:color w:val="auto"/>
              </w:rPr>
              <w:t>377 017,00</w:t>
            </w:r>
          </w:p>
        </w:tc>
        <w:tc>
          <w:tcPr>
            <w:tcW w:w="1362" w:type="dxa"/>
            <w:shd w:val="clear" w:color="auto" w:fill="FFFFFF"/>
            <w:vAlign w:val="center"/>
          </w:tcPr>
          <w:p w14:paraId="0E80F406" w14:textId="77777777" w:rsidR="00787B02" w:rsidRPr="002D5DB9" w:rsidRDefault="00787B02" w:rsidP="00787B02">
            <w:pPr>
              <w:pStyle w:val="TEKSTTABELA"/>
              <w:spacing w:before="40" w:after="40"/>
              <w:ind w:right="217"/>
              <w:jc w:val="right"/>
              <w:rPr>
                <w:color w:val="auto"/>
              </w:rPr>
            </w:pPr>
            <w:r w:rsidRPr="002D5DB9">
              <w:rPr>
                <w:color w:val="auto"/>
              </w:rPr>
              <w:t>357 017,00</w:t>
            </w:r>
          </w:p>
        </w:tc>
        <w:tc>
          <w:tcPr>
            <w:tcW w:w="1362" w:type="dxa"/>
            <w:shd w:val="clear" w:color="auto" w:fill="FFFFFF"/>
            <w:vAlign w:val="center"/>
          </w:tcPr>
          <w:p w14:paraId="041E4980" w14:textId="77777777" w:rsidR="00787B02" w:rsidRPr="002D5DB9" w:rsidRDefault="00787B02" w:rsidP="00787B02">
            <w:pPr>
              <w:pStyle w:val="TEKSTTABELA"/>
              <w:spacing w:before="40" w:after="40"/>
              <w:ind w:right="217"/>
              <w:jc w:val="right"/>
              <w:rPr>
                <w:color w:val="auto"/>
              </w:rPr>
            </w:pPr>
            <w:r w:rsidRPr="002D5DB9">
              <w:rPr>
                <w:color w:val="auto"/>
              </w:rPr>
              <w:t>352 199,21</w:t>
            </w:r>
          </w:p>
        </w:tc>
        <w:tc>
          <w:tcPr>
            <w:tcW w:w="1362" w:type="dxa"/>
            <w:shd w:val="clear" w:color="auto" w:fill="FFFFFF"/>
            <w:vAlign w:val="center"/>
          </w:tcPr>
          <w:p w14:paraId="18F65346" w14:textId="77777777" w:rsidR="00787B02" w:rsidRPr="002D5DB9" w:rsidRDefault="00787B02" w:rsidP="00787B02">
            <w:pPr>
              <w:pStyle w:val="TEKSTTABELA"/>
              <w:spacing w:before="40" w:after="40"/>
              <w:ind w:right="217"/>
              <w:jc w:val="right"/>
              <w:rPr>
                <w:color w:val="auto"/>
              </w:rPr>
            </w:pPr>
            <w:r w:rsidRPr="002D5DB9">
              <w:rPr>
                <w:color w:val="auto"/>
              </w:rPr>
              <w:t>98,7%</w:t>
            </w:r>
          </w:p>
        </w:tc>
        <w:tc>
          <w:tcPr>
            <w:tcW w:w="1363" w:type="dxa"/>
            <w:shd w:val="clear" w:color="auto" w:fill="FFFFFF"/>
            <w:vAlign w:val="center"/>
          </w:tcPr>
          <w:p w14:paraId="3CE55881" w14:textId="77777777" w:rsidR="00787B02" w:rsidRPr="002D5DB9" w:rsidRDefault="00787B02" w:rsidP="00787B02">
            <w:pPr>
              <w:pStyle w:val="TEKSTTABELA"/>
              <w:spacing w:before="40" w:after="40"/>
              <w:ind w:right="217"/>
              <w:jc w:val="right"/>
              <w:rPr>
                <w:color w:val="auto"/>
              </w:rPr>
            </w:pPr>
            <w:r w:rsidRPr="002D5DB9">
              <w:rPr>
                <w:color w:val="auto"/>
              </w:rPr>
              <w:t>2,5%</w:t>
            </w:r>
          </w:p>
        </w:tc>
      </w:tr>
      <w:tr w:rsidR="00787B02" w:rsidRPr="002D5DB9" w14:paraId="122264C3" w14:textId="77777777" w:rsidTr="00787B02">
        <w:trPr>
          <w:jc w:val="center"/>
        </w:trPr>
        <w:tc>
          <w:tcPr>
            <w:tcW w:w="730" w:type="dxa"/>
            <w:shd w:val="clear" w:color="auto" w:fill="FFFFFF"/>
          </w:tcPr>
          <w:p w14:paraId="08182929" w14:textId="77777777" w:rsidR="00787B02" w:rsidRPr="002D5DB9" w:rsidRDefault="00787B02" w:rsidP="00787B02">
            <w:pPr>
              <w:pStyle w:val="TEKSTTABELA"/>
              <w:spacing w:before="40" w:after="40"/>
              <w:jc w:val="center"/>
              <w:rPr>
                <w:color w:val="auto"/>
              </w:rPr>
            </w:pPr>
            <w:r w:rsidRPr="002D5DB9">
              <w:rPr>
                <w:color w:val="auto"/>
              </w:rPr>
              <w:t>37</w:t>
            </w:r>
          </w:p>
        </w:tc>
        <w:tc>
          <w:tcPr>
            <w:tcW w:w="7104" w:type="dxa"/>
            <w:shd w:val="clear" w:color="auto" w:fill="FFFFFF"/>
            <w:vAlign w:val="bottom"/>
          </w:tcPr>
          <w:p w14:paraId="21EFB4C1" w14:textId="77777777" w:rsidR="00787B02" w:rsidRPr="002D5DB9" w:rsidRDefault="00787B02" w:rsidP="00787B02">
            <w:pPr>
              <w:pStyle w:val="TEKSTTABELA"/>
              <w:spacing w:before="20" w:after="20"/>
              <w:rPr>
                <w:color w:val="auto"/>
              </w:rPr>
            </w:pPr>
            <w:r w:rsidRPr="002D5DB9">
              <w:rPr>
                <w:color w:val="auto"/>
              </w:rPr>
              <w:t>Budowa i modernizacja terenów rekreacyjnych na terenie Gminy Świdnica</w:t>
            </w:r>
          </w:p>
        </w:tc>
        <w:tc>
          <w:tcPr>
            <w:tcW w:w="1362" w:type="dxa"/>
            <w:shd w:val="clear" w:color="auto" w:fill="FFFFFF"/>
            <w:vAlign w:val="center"/>
          </w:tcPr>
          <w:p w14:paraId="03F6260F" w14:textId="77777777" w:rsidR="00787B02" w:rsidRPr="002D5DB9" w:rsidRDefault="00787B02" w:rsidP="00787B02">
            <w:pPr>
              <w:pStyle w:val="TEKSTTABELA"/>
              <w:spacing w:before="40" w:after="40"/>
              <w:ind w:right="217"/>
              <w:jc w:val="right"/>
              <w:rPr>
                <w:color w:val="auto"/>
              </w:rPr>
            </w:pPr>
            <w:r w:rsidRPr="002D5DB9">
              <w:rPr>
                <w:color w:val="auto"/>
              </w:rPr>
              <w:t>0,00</w:t>
            </w:r>
          </w:p>
        </w:tc>
        <w:tc>
          <w:tcPr>
            <w:tcW w:w="1362" w:type="dxa"/>
            <w:shd w:val="clear" w:color="auto" w:fill="FFFFFF"/>
            <w:vAlign w:val="center"/>
          </w:tcPr>
          <w:p w14:paraId="151ECE0A" w14:textId="77777777" w:rsidR="00787B02" w:rsidRPr="002D5DB9" w:rsidRDefault="00787B02" w:rsidP="00787B02">
            <w:pPr>
              <w:pStyle w:val="TEKSTTABELA"/>
              <w:spacing w:before="40" w:after="40"/>
              <w:ind w:right="217"/>
              <w:jc w:val="right"/>
              <w:rPr>
                <w:color w:val="auto"/>
              </w:rPr>
            </w:pPr>
            <w:r w:rsidRPr="002D5DB9">
              <w:rPr>
                <w:color w:val="auto"/>
              </w:rPr>
              <w:t>158 000,00</w:t>
            </w:r>
          </w:p>
        </w:tc>
        <w:tc>
          <w:tcPr>
            <w:tcW w:w="1362" w:type="dxa"/>
            <w:shd w:val="clear" w:color="auto" w:fill="FFFFFF"/>
            <w:vAlign w:val="center"/>
          </w:tcPr>
          <w:p w14:paraId="59D31F23" w14:textId="77777777" w:rsidR="00787B02" w:rsidRPr="002D5DB9" w:rsidRDefault="00787B02" w:rsidP="00787B02">
            <w:pPr>
              <w:pStyle w:val="TEKSTTABELA"/>
              <w:spacing w:before="40" w:after="40"/>
              <w:ind w:right="217"/>
              <w:jc w:val="right"/>
              <w:rPr>
                <w:color w:val="auto"/>
              </w:rPr>
            </w:pPr>
            <w:r w:rsidRPr="002D5DB9">
              <w:rPr>
                <w:color w:val="auto"/>
              </w:rPr>
              <w:t>156 549,48</w:t>
            </w:r>
          </w:p>
        </w:tc>
        <w:tc>
          <w:tcPr>
            <w:tcW w:w="1362" w:type="dxa"/>
            <w:shd w:val="clear" w:color="auto" w:fill="FFFFFF"/>
            <w:vAlign w:val="center"/>
          </w:tcPr>
          <w:p w14:paraId="135E62D3" w14:textId="77777777" w:rsidR="00787B02" w:rsidRPr="002D5DB9" w:rsidRDefault="00787B02" w:rsidP="00787B02">
            <w:pPr>
              <w:pStyle w:val="TEKSTTABELA"/>
              <w:spacing w:before="40" w:after="40"/>
              <w:ind w:right="217"/>
              <w:jc w:val="right"/>
              <w:rPr>
                <w:color w:val="auto"/>
              </w:rPr>
            </w:pPr>
            <w:r w:rsidRPr="002D5DB9">
              <w:rPr>
                <w:color w:val="auto"/>
              </w:rPr>
              <w:t>99,1%</w:t>
            </w:r>
          </w:p>
        </w:tc>
        <w:tc>
          <w:tcPr>
            <w:tcW w:w="1363" w:type="dxa"/>
            <w:shd w:val="clear" w:color="auto" w:fill="FFFFFF"/>
            <w:vAlign w:val="center"/>
          </w:tcPr>
          <w:p w14:paraId="2701FBB7" w14:textId="77777777" w:rsidR="00787B02" w:rsidRPr="002D5DB9" w:rsidRDefault="00787B02" w:rsidP="00787B02">
            <w:pPr>
              <w:pStyle w:val="TEKSTTABELA"/>
              <w:spacing w:before="40" w:after="40"/>
              <w:ind w:right="217"/>
              <w:jc w:val="right"/>
              <w:rPr>
                <w:color w:val="auto"/>
              </w:rPr>
            </w:pPr>
            <w:r w:rsidRPr="002D5DB9">
              <w:rPr>
                <w:color w:val="auto"/>
              </w:rPr>
              <w:t>1,1%</w:t>
            </w:r>
          </w:p>
        </w:tc>
      </w:tr>
      <w:tr w:rsidR="00787B02" w:rsidRPr="002D5DB9" w14:paraId="1EA4330C" w14:textId="77777777" w:rsidTr="00787B02">
        <w:trPr>
          <w:jc w:val="center"/>
        </w:trPr>
        <w:tc>
          <w:tcPr>
            <w:tcW w:w="730" w:type="dxa"/>
            <w:shd w:val="clear" w:color="auto" w:fill="FFFFFF"/>
          </w:tcPr>
          <w:p w14:paraId="4C80590B" w14:textId="77777777" w:rsidR="00787B02" w:rsidRPr="002D5DB9" w:rsidRDefault="00787B02" w:rsidP="00787B02">
            <w:pPr>
              <w:pStyle w:val="TEKSTTABELA"/>
              <w:spacing w:before="40" w:after="40"/>
              <w:jc w:val="center"/>
              <w:rPr>
                <w:color w:val="auto"/>
              </w:rPr>
            </w:pPr>
            <w:r w:rsidRPr="002D5DB9">
              <w:rPr>
                <w:color w:val="auto"/>
              </w:rPr>
              <w:t>38</w:t>
            </w:r>
          </w:p>
        </w:tc>
        <w:tc>
          <w:tcPr>
            <w:tcW w:w="7104" w:type="dxa"/>
            <w:shd w:val="clear" w:color="auto" w:fill="FFFFFF"/>
            <w:vAlign w:val="bottom"/>
          </w:tcPr>
          <w:p w14:paraId="72E4CA6B" w14:textId="77777777" w:rsidR="00787B02" w:rsidRPr="002D5DB9" w:rsidRDefault="00787B02" w:rsidP="00787B02">
            <w:pPr>
              <w:pStyle w:val="TEKSTTABELA"/>
              <w:spacing w:before="20" w:after="20"/>
              <w:rPr>
                <w:color w:val="auto"/>
              </w:rPr>
            </w:pPr>
            <w:r w:rsidRPr="002D5DB9">
              <w:rPr>
                <w:color w:val="auto"/>
              </w:rPr>
              <w:t xml:space="preserve">Dotacja dla </w:t>
            </w:r>
            <w:proofErr w:type="spellStart"/>
            <w:r w:rsidRPr="002D5DB9">
              <w:rPr>
                <w:color w:val="auto"/>
              </w:rPr>
              <w:t>GOKSiR</w:t>
            </w:r>
            <w:proofErr w:type="spellEnd"/>
            <w:r w:rsidRPr="002D5DB9">
              <w:rPr>
                <w:color w:val="auto"/>
              </w:rPr>
              <w:t xml:space="preserve"> na zakup i montaż urządzeń zabawowych - FS Komorów - §6220</w:t>
            </w:r>
          </w:p>
        </w:tc>
        <w:tc>
          <w:tcPr>
            <w:tcW w:w="1362" w:type="dxa"/>
            <w:shd w:val="clear" w:color="auto" w:fill="FFFFFF"/>
            <w:vAlign w:val="center"/>
          </w:tcPr>
          <w:p w14:paraId="4E365964" w14:textId="77777777" w:rsidR="00787B02" w:rsidRPr="002D5DB9" w:rsidRDefault="00787B02" w:rsidP="00787B02">
            <w:pPr>
              <w:pStyle w:val="TEKSTTABELA"/>
              <w:spacing w:before="40" w:after="40"/>
              <w:ind w:right="217"/>
              <w:jc w:val="right"/>
              <w:rPr>
                <w:color w:val="auto"/>
              </w:rPr>
            </w:pPr>
            <w:r w:rsidRPr="002D5DB9">
              <w:rPr>
                <w:color w:val="auto"/>
              </w:rPr>
              <w:t>15 000,00</w:t>
            </w:r>
          </w:p>
        </w:tc>
        <w:tc>
          <w:tcPr>
            <w:tcW w:w="1362" w:type="dxa"/>
            <w:shd w:val="clear" w:color="auto" w:fill="FFFFFF"/>
            <w:vAlign w:val="center"/>
          </w:tcPr>
          <w:p w14:paraId="1610282C" w14:textId="77777777" w:rsidR="00787B02" w:rsidRPr="002D5DB9" w:rsidRDefault="00787B02" w:rsidP="00787B02">
            <w:pPr>
              <w:pStyle w:val="TEKSTTABELA"/>
              <w:spacing w:before="40" w:after="40"/>
              <w:ind w:right="217"/>
              <w:jc w:val="right"/>
              <w:rPr>
                <w:color w:val="auto"/>
              </w:rPr>
            </w:pPr>
            <w:r w:rsidRPr="002D5DB9">
              <w:rPr>
                <w:color w:val="auto"/>
              </w:rPr>
              <w:t>15 000,00</w:t>
            </w:r>
          </w:p>
        </w:tc>
        <w:tc>
          <w:tcPr>
            <w:tcW w:w="1362" w:type="dxa"/>
            <w:shd w:val="clear" w:color="auto" w:fill="FFFFFF"/>
            <w:vAlign w:val="center"/>
          </w:tcPr>
          <w:p w14:paraId="04E1E778" w14:textId="77777777" w:rsidR="00787B02" w:rsidRPr="002D5DB9" w:rsidRDefault="00787B02" w:rsidP="00787B02">
            <w:pPr>
              <w:pStyle w:val="TEKSTTABELA"/>
              <w:spacing w:before="40" w:after="40"/>
              <w:ind w:right="217"/>
              <w:jc w:val="right"/>
              <w:rPr>
                <w:color w:val="auto"/>
              </w:rPr>
            </w:pPr>
            <w:r w:rsidRPr="002D5DB9">
              <w:rPr>
                <w:color w:val="auto"/>
              </w:rPr>
              <w:t>15 000,00</w:t>
            </w:r>
          </w:p>
        </w:tc>
        <w:tc>
          <w:tcPr>
            <w:tcW w:w="1362" w:type="dxa"/>
            <w:shd w:val="clear" w:color="auto" w:fill="FFFFFF"/>
            <w:vAlign w:val="center"/>
          </w:tcPr>
          <w:p w14:paraId="6979A502" w14:textId="77777777" w:rsidR="00787B02" w:rsidRPr="002D5DB9" w:rsidRDefault="00787B02" w:rsidP="00787B02">
            <w:pPr>
              <w:pStyle w:val="TEKSTTABELA"/>
              <w:spacing w:before="40" w:after="40"/>
              <w:ind w:right="217"/>
              <w:jc w:val="right"/>
              <w:rPr>
                <w:color w:val="auto"/>
              </w:rPr>
            </w:pPr>
            <w:r w:rsidRPr="002D5DB9">
              <w:rPr>
                <w:color w:val="auto"/>
              </w:rPr>
              <w:t>100,0%</w:t>
            </w:r>
          </w:p>
        </w:tc>
        <w:tc>
          <w:tcPr>
            <w:tcW w:w="1363" w:type="dxa"/>
            <w:shd w:val="clear" w:color="auto" w:fill="FFFFFF"/>
            <w:vAlign w:val="center"/>
          </w:tcPr>
          <w:p w14:paraId="7ABC2353" w14:textId="77777777" w:rsidR="00787B02" w:rsidRPr="002D5DB9" w:rsidRDefault="00787B02" w:rsidP="00787B02">
            <w:pPr>
              <w:pStyle w:val="TEKSTTABELA"/>
              <w:spacing w:before="40" w:after="40"/>
              <w:ind w:right="217"/>
              <w:jc w:val="right"/>
              <w:rPr>
                <w:color w:val="auto"/>
              </w:rPr>
            </w:pPr>
            <w:r w:rsidRPr="002D5DB9">
              <w:rPr>
                <w:color w:val="auto"/>
              </w:rPr>
              <w:t>0,1%</w:t>
            </w:r>
          </w:p>
        </w:tc>
      </w:tr>
      <w:tr w:rsidR="00787B02" w:rsidRPr="002D5DB9" w14:paraId="126BD969" w14:textId="77777777" w:rsidTr="00787B02">
        <w:trPr>
          <w:jc w:val="center"/>
        </w:trPr>
        <w:tc>
          <w:tcPr>
            <w:tcW w:w="730" w:type="dxa"/>
            <w:shd w:val="clear" w:color="auto" w:fill="FFFFFF"/>
          </w:tcPr>
          <w:p w14:paraId="1C470BA2" w14:textId="77777777" w:rsidR="00787B02" w:rsidRPr="002D5DB9" w:rsidRDefault="00787B02" w:rsidP="00787B02">
            <w:pPr>
              <w:pStyle w:val="TEKSTTABELA"/>
              <w:spacing w:before="40" w:after="40"/>
              <w:jc w:val="center"/>
              <w:rPr>
                <w:color w:val="auto"/>
              </w:rPr>
            </w:pPr>
            <w:r w:rsidRPr="002D5DB9">
              <w:rPr>
                <w:color w:val="auto"/>
              </w:rPr>
              <w:t>39</w:t>
            </w:r>
          </w:p>
        </w:tc>
        <w:tc>
          <w:tcPr>
            <w:tcW w:w="7104" w:type="dxa"/>
            <w:shd w:val="clear" w:color="auto" w:fill="FFFFFF"/>
            <w:vAlign w:val="bottom"/>
          </w:tcPr>
          <w:p w14:paraId="6C960923" w14:textId="77777777" w:rsidR="00787B02" w:rsidRPr="002D5DB9" w:rsidRDefault="00787B02" w:rsidP="00787B02">
            <w:pPr>
              <w:pStyle w:val="TEKSTTABELA"/>
              <w:spacing w:before="20" w:after="20"/>
              <w:rPr>
                <w:color w:val="auto"/>
              </w:rPr>
            </w:pPr>
            <w:r w:rsidRPr="002D5DB9">
              <w:rPr>
                <w:color w:val="auto"/>
              </w:rPr>
              <w:t xml:space="preserve">Dotacja dla </w:t>
            </w:r>
            <w:proofErr w:type="spellStart"/>
            <w:r w:rsidRPr="002D5DB9">
              <w:rPr>
                <w:color w:val="auto"/>
              </w:rPr>
              <w:t>GOKSiR</w:t>
            </w:r>
            <w:proofErr w:type="spellEnd"/>
            <w:r w:rsidRPr="002D5DB9">
              <w:rPr>
                <w:color w:val="auto"/>
              </w:rPr>
              <w:t xml:space="preserve"> na zagospodarowanie terenów sportowo- rekreacyjnych znajdujących się w obrębie placów zabaw, świetlicy wiejskiej i zbiornika wodnego - FS Słotwina (§6220)</w:t>
            </w:r>
          </w:p>
        </w:tc>
        <w:tc>
          <w:tcPr>
            <w:tcW w:w="1362" w:type="dxa"/>
            <w:shd w:val="clear" w:color="auto" w:fill="FFFFFF"/>
            <w:vAlign w:val="center"/>
          </w:tcPr>
          <w:p w14:paraId="52E961E6" w14:textId="77777777" w:rsidR="00787B02" w:rsidRPr="002D5DB9" w:rsidRDefault="00787B02" w:rsidP="00787B02">
            <w:pPr>
              <w:pStyle w:val="TEKSTTABELA"/>
              <w:spacing w:before="40" w:after="40"/>
              <w:ind w:right="217"/>
              <w:jc w:val="right"/>
              <w:rPr>
                <w:color w:val="auto"/>
              </w:rPr>
            </w:pPr>
            <w:r w:rsidRPr="002D5DB9">
              <w:rPr>
                <w:color w:val="auto"/>
              </w:rPr>
              <w:t>14 000,00</w:t>
            </w:r>
          </w:p>
        </w:tc>
        <w:tc>
          <w:tcPr>
            <w:tcW w:w="1362" w:type="dxa"/>
            <w:shd w:val="clear" w:color="auto" w:fill="FFFFFF"/>
            <w:vAlign w:val="center"/>
          </w:tcPr>
          <w:p w14:paraId="5E5D9AD5" w14:textId="77777777" w:rsidR="00787B02" w:rsidRPr="002D5DB9" w:rsidRDefault="00787B02" w:rsidP="00787B02">
            <w:pPr>
              <w:pStyle w:val="TEKSTTABELA"/>
              <w:spacing w:before="40" w:after="40"/>
              <w:ind w:right="217"/>
              <w:jc w:val="right"/>
              <w:rPr>
                <w:color w:val="auto"/>
              </w:rPr>
            </w:pPr>
            <w:r w:rsidRPr="002D5DB9">
              <w:rPr>
                <w:color w:val="auto"/>
              </w:rPr>
              <w:t>14 000,00</w:t>
            </w:r>
          </w:p>
        </w:tc>
        <w:tc>
          <w:tcPr>
            <w:tcW w:w="1362" w:type="dxa"/>
            <w:shd w:val="clear" w:color="auto" w:fill="FFFFFF"/>
            <w:vAlign w:val="center"/>
          </w:tcPr>
          <w:p w14:paraId="4809B4E5" w14:textId="77777777" w:rsidR="00787B02" w:rsidRPr="002D5DB9" w:rsidRDefault="00787B02" w:rsidP="00787B02">
            <w:pPr>
              <w:pStyle w:val="TEKSTTABELA"/>
              <w:spacing w:before="40" w:after="40"/>
              <w:ind w:right="217"/>
              <w:jc w:val="right"/>
              <w:rPr>
                <w:color w:val="auto"/>
              </w:rPr>
            </w:pPr>
            <w:r w:rsidRPr="002D5DB9">
              <w:rPr>
                <w:color w:val="auto"/>
              </w:rPr>
              <w:t>14 000,00</w:t>
            </w:r>
          </w:p>
        </w:tc>
        <w:tc>
          <w:tcPr>
            <w:tcW w:w="1362" w:type="dxa"/>
            <w:shd w:val="clear" w:color="auto" w:fill="FFFFFF"/>
            <w:vAlign w:val="center"/>
          </w:tcPr>
          <w:p w14:paraId="376D9507" w14:textId="77777777" w:rsidR="00787B02" w:rsidRPr="002D5DB9" w:rsidRDefault="00787B02" w:rsidP="00787B02">
            <w:pPr>
              <w:pStyle w:val="TEKSTTABELA"/>
              <w:spacing w:before="40" w:after="40"/>
              <w:ind w:right="217"/>
              <w:jc w:val="right"/>
              <w:rPr>
                <w:color w:val="auto"/>
              </w:rPr>
            </w:pPr>
            <w:r w:rsidRPr="002D5DB9">
              <w:rPr>
                <w:color w:val="auto"/>
              </w:rPr>
              <w:t>100,0%</w:t>
            </w:r>
          </w:p>
        </w:tc>
        <w:tc>
          <w:tcPr>
            <w:tcW w:w="1363" w:type="dxa"/>
            <w:shd w:val="clear" w:color="auto" w:fill="FFFFFF"/>
            <w:vAlign w:val="center"/>
          </w:tcPr>
          <w:p w14:paraId="01FAED3C" w14:textId="77777777" w:rsidR="00787B02" w:rsidRPr="002D5DB9" w:rsidRDefault="00787B02" w:rsidP="00787B02">
            <w:pPr>
              <w:pStyle w:val="TEKSTTABELA"/>
              <w:spacing w:before="40" w:after="40"/>
              <w:ind w:right="217"/>
              <w:jc w:val="right"/>
              <w:rPr>
                <w:color w:val="auto"/>
              </w:rPr>
            </w:pPr>
            <w:r w:rsidRPr="002D5DB9">
              <w:rPr>
                <w:color w:val="auto"/>
              </w:rPr>
              <w:t>0,1%</w:t>
            </w:r>
          </w:p>
        </w:tc>
      </w:tr>
      <w:tr w:rsidR="00787B02" w:rsidRPr="002D5DB9" w14:paraId="044C3712" w14:textId="77777777" w:rsidTr="00787B02">
        <w:trPr>
          <w:jc w:val="center"/>
        </w:trPr>
        <w:tc>
          <w:tcPr>
            <w:tcW w:w="730" w:type="dxa"/>
            <w:shd w:val="clear" w:color="auto" w:fill="FFFFFF"/>
          </w:tcPr>
          <w:p w14:paraId="4E8056FB" w14:textId="77777777" w:rsidR="00787B02" w:rsidRPr="002D5DB9" w:rsidRDefault="00787B02" w:rsidP="00787B02">
            <w:pPr>
              <w:pStyle w:val="TEKSTTABELA"/>
              <w:spacing w:before="40" w:after="40"/>
              <w:jc w:val="center"/>
              <w:rPr>
                <w:color w:val="auto"/>
              </w:rPr>
            </w:pPr>
          </w:p>
        </w:tc>
        <w:tc>
          <w:tcPr>
            <w:tcW w:w="7104" w:type="dxa"/>
            <w:shd w:val="clear" w:color="auto" w:fill="FFFFFF"/>
            <w:vAlign w:val="bottom"/>
          </w:tcPr>
          <w:p w14:paraId="2C95B0C1" w14:textId="77777777" w:rsidR="00787B02" w:rsidRPr="002D5DB9" w:rsidRDefault="00787B02" w:rsidP="00787B02">
            <w:pPr>
              <w:pStyle w:val="TEKSTTABELA"/>
              <w:spacing w:before="20" w:after="20"/>
              <w:rPr>
                <w:b/>
                <w:color w:val="auto"/>
              </w:rPr>
            </w:pPr>
            <w:r w:rsidRPr="002D5DB9">
              <w:rPr>
                <w:b/>
                <w:color w:val="auto"/>
              </w:rPr>
              <w:t>RAZEM DZIAŁ 900 – Gospodarka komunalna i ochrona środowiska</w:t>
            </w:r>
          </w:p>
        </w:tc>
        <w:tc>
          <w:tcPr>
            <w:tcW w:w="1362" w:type="dxa"/>
            <w:shd w:val="clear" w:color="auto" w:fill="FFFFFF"/>
            <w:vAlign w:val="center"/>
          </w:tcPr>
          <w:p w14:paraId="05AAA03A" w14:textId="77777777" w:rsidR="00787B02" w:rsidRPr="002D5DB9" w:rsidRDefault="00787B02" w:rsidP="00787B02">
            <w:pPr>
              <w:pStyle w:val="TEKSTTABELA"/>
              <w:spacing w:before="40" w:after="40"/>
              <w:ind w:right="217"/>
              <w:jc w:val="right"/>
              <w:rPr>
                <w:b/>
                <w:color w:val="auto"/>
              </w:rPr>
            </w:pPr>
            <w:r w:rsidRPr="002D5DB9">
              <w:rPr>
                <w:b/>
                <w:color w:val="auto"/>
              </w:rPr>
              <w:t>2 951  017,00</w:t>
            </w:r>
          </w:p>
        </w:tc>
        <w:tc>
          <w:tcPr>
            <w:tcW w:w="1362" w:type="dxa"/>
            <w:shd w:val="clear" w:color="auto" w:fill="FFFFFF"/>
            <w:vAlign w:val="center"/>
          </w:tcPr>
          <w:p w14:paraId="7DD188D0" w14:textId="77777777" w:rsidR="00787B02" w:rsidRPr="002D5DB9" w:rsidRDefault="00787B02" w:rsidP="00787B02">
            <w:pPr>
              <w:pStyle w:val="TEKSTTABELA"/>
              <w:spacing w:before="40" w:after="40"/>
              <w:ind w:right="217"/>
              <w:jc w:val="right"/>
              <w:rPr>
                <w:b/>
                <w:color w:val="auto"/>
              </w:rPr>
            </w:pPr>
            <w:r w:rsidRPr="002D5DB9">
              <w:rPr>
                <w:b/>
                <w:color w:val="auto"/>
              </w:rPr>
              <w:t>3 469 587,00</w:t>
            </w:r>
          </w:p>
        </w:tc>
        <w:tc>
          <w:tcPr>
            <w:tcW w:w="1362" w:type="dxa"/>
            <w:shd w:val="clear" w:color="auto" w:fill="FFFFFF"/>
            <w:vAlign w:val="center"/>
          </w:tcPr>
          <w:p w14:paraId="6A7A9928" w14:textId="77777777" w:rsidR="00787B02" w:rsidRPr="002D5DB9" w:rsidRDefault="00787B02" w:rsidP="00787B02">
            <w:pPr>
              <w:pStyle w:val="TEKSTTABELA"/>
              <w:spacing w:before="40" w:after="40"/>
              <w:ind w:right="217"/>
              <w:jc w:val="right"/>
              <w:rPr>
                <w:b/>
                <w:color w:val="auto"/>
              </w:rPr>
            </w:pPr>
            <w:r w:rsidRPr="002D5DB9">
              <w:rPr>
                <w:b/>
                <w:color w:val="auto"/>
              </w:rPr>
              <w:t>2 881 365,61</w:t>
            </w:r>
          </w:p>
        </w:tc>
        <w:tc>
          <w:tcPr>
            <w:tcW w:w="1362" w:type="dxa"/>
            <w:shd w:val="clear" w:color="auto" w:fill="FFFFFF"/>
            <w:vAlign w:val="center"/>
          </w:tcPr>
          <w:p w14:paraId="7C528EA3" w14:textId="77777777" w:rsidR="00787B02" w:rsidRPr="002D5DB9" w:rsidRDefault="00787B02" w:rsidP="00787B02">
            <w:pPr>
              <w:pStyle w:val="TEKSTTABELA"/>
              <w:spacing w:before="40" w:after="40"/>
              <w:ind w:right="217"/>
              <w:jc w:val="right"/>
              <w:rPr>
                <w:b/>
                <w:color w:val="auto"/>
              </w:rPr>
            </w:pPr>
            <w:r w:rsidRPr="002D5DB9">
              <w:rPr>
                <w:b/>
                <w:color w:val="auto"/>
              </w:rPr>
              <w:t>83,0%</w:t>
            </w:r>
          </w:p>
        </w:tc>
        <w:tc>
          <w:tcPr>
            <w:tcW w:w="1363" w:type="dxa"/>
            <w:shd w:val="clear" w:color="auto" w:fill="FFFFFF"/>
            <w:vAlign w:val="center"/>
          </w:tcPr>
          <w:p w14:paraId="0636EDC4" w14:textId="77777777" w:rsidR="00787B02" w:rsidRPr="002D5DB9" w:rsidRDefault="00787B02" w:rsidP="00787B02">
            <w:pPr>
              <w:pStyle w:val="TEKSTTABELA"/>
              <w:spacing w:before="40" w:after="40"/>
              <w:ind w:right="217"/>
              <w:jc w:val="right"/>
              <w:rPr>
                <w:b/>
                <w:color w:val="auto"/>
              </w:rPr>
            </w:pPr>
            <w:r w:rsidRPr="002D5DB9">
              <w:rPr>
                <w:b/>
                <w:color w:val="auto"/>
              </w:rPr>
              <w:t>20,1%</w:t>
            </w:r>
          </w:p>
        </w:tc>
      </w:tr>
      <w:tr w:rsidR="00787B02" w:rsidRPr="002D5DB9" w14:paraId="67D9C11A" w14:textId="77777777" w:rsidTr="00787B02">
        <w:trPr>
          <w:jc w:val="center"/>
        </w:trPr>
        <w:tc>
          <w:tcPr>
            <w:tcW w:w="730" w:type="dxa"/>
            <w:shd w:val="clear" w:color="auto" w:fill="FFFFFF"/>
          </w:tcPr>
          <w:p w14:paraId="7AE97039" w14:textId="77777777" w:rsidR="00787B02" w:rsidRPr="002D5DB9" w:rsidRDefault="00787B02" w:rsidP="00787B02">
            <w:pPr>
              <w:pStyle w:val="TEKSTTABELA"/>
              <w:spacing w:before="40" w:after="40"/>
              <w:jc w:val="center"/>
              <w:rPr>
                <w:color w:val="auto"/>
              </w:rPr>
            </w:pPr>
            <w:r w:rsidRPr="002D5DB9">
              <w:rPr>
                <w:color w:val="auto"/>
              </w:rPr>
              <w:t>40</w:t>
            </w:r>
          </w:p>
        </w:tc>
        <w:tc>
          <w:tcPr>
            <w:tcW w:w="7104" w:type="dxa"/>
            <w:shd w:val="clear" w:color="auto" w:fill="FFFFFF"/>
            <w:vAlign w:val="bottom"/>
          </w:tcPr>
          <w:p w14:paraId="68832DDF" w14:textId="77777777" w:rsidR="00787B02" w:rsidRPr="002D5DB9" w:rsidRDefault="00787B02" w:rsidP="00787B02">
            <w:pPr>
              <w:pStyle w:val="TEKSTTABELA"/>
              <w:spacing w:before="20" w:after="20"/>
              <w:rPr>
                <w:color w:val="auto"/>
              </w:rPr>
            </w:pPr>
            <w:r w:rsidRPr="002D5DB9">
              <w:rPr>
                <w:color w:val="auto"/>
              </w:rPr>
              <w:t xml:space="preserve">Dotacja dla </w:t>
            </w:r>
            <w:proofErr w:type="spellStart"/>
            <w:r w:rsidRPr="002D5DB9">
              <w:rPr>
                <w:color w:val="auto"/>
              </w:rPr>
              <w:t>GOKSiR</w:t>
            </w:r>
            <w:proofErr w:type="spellEnd"/>
            <w:r w:rsidRPr="002D5DB9">
              <w:rPr>
                <w:color w:val="auto"/>
              </w:rPr>
              <w:t xml:space="preserve"> na inwestycję w projekt budowy świetlicy wiejskiej - FS wsi Jagodnik (§6220)</w:t>
            </w:r>
          </w:p>
        </w:tc>
        <w:tc>
          <w:tcPr>
            <w:tcW w:w="1362" w:type="dxa"/>
            <w:shd w:val="clear" w:color="auto" w:fill="FFFFFF"/>
            <w:vAlign w:val="center"/>
          </w:tcPr>
          <w:p w14:paraId="0B83A4E6" w14:textId="77777777" w:rsidR="00787B02" w:rsidRPr="002D5DB9" w:rsidRDefault="00787B02" w:rsidP="00787B02">
            <w:pPr>
              <w:pStyle w:val="TEKSTTABELA"/>
              <w:spacing w:before="40" w:after="40"/>
              <w:ind w:right="217"/>
              <w:jc w:val="right"/>
              <w:rPr>
                <w:color w:val="auto"/>
              </w:rPr>
            </w:pPr>
            <w:r w:rsidRPr="002D5DB9">
              <w:rPr>
                <w:color w:val="auto"/>
              </w:rPr>
              <w:t>5 000,00</w:t>
            </w:r>
          </w:p>
        </w:tc>
        <w:tc>
          <w:tcPr>
            <w:tcW w:w="1362" w:type="dxa"/>
            <w:shd w:val="clear" w:color="auto" w:fill="FFFFFF"/>
            <w:vAlign w:val="center"/>
          </w:tcPr>
          <w:p w14:paraId="5459B9B6" w14:textId="77777777" w:rsidR="00787B02" w:rsidRPr="002D5DB9" w:rsidRDefault="00787B02" w:rsidP="00787B02">
            <w:pPr>
              <w:pStyle w:val="TEKSTTABELA"/>
              <w:spacing w:before="40" w:after="40"/>
              <w:ind w:right="217"/>
              <w:jc w:val="right"/>
              <w:rPr>
                <w:color w:val="auto"/>
              </w:rPr>
            </w:pPr>
            <w:r w:rsidRPr="002D5DB9">
              <w:rPr>
                <w:color w:val="auto"/>
              </w:rPr>
              <w:t>5 000,00</w:t>
            </w:r>
          </w:p>
        </w:tc>
        <w:tc>
          <w:tcPr>
            <w:tcW w:w="1362" w:type="dxa"/>
            <w:shd w:val="clear" w:color="auto" w:fill="FFFFFF"/>
            <w:vAlign w:val="center"/>
          </w:tcPr>
          <w:p w14:paraId="113650C3" w14:textId="77777777" w:rsidR="00787B02" w:rsidRPr="002D5DB9" w:rsidRDefault="00787B02" w:rsidP="00787B02">
            <w:pPr>
              <w:pStyle w:val="TEKSTTABELA"/>
              <w:spacing w:before="40" w:after="40"/>
              <w:ind w:right="217"/>
              <w:jc w:val="right"/>
              <w:rPr>
                <w:color w:val="auto"/>
              </w:rPr>
            </w:pPr>
            <w:r w:rsidRPr="002D5DB9">
              <w:rPr>
                <w:color w:val="auto"/>
              </w:rPr>
              <w:t>0,00</w:t>
            </w:r>
          </w:p>
        </w:tc>
        <w:tc>
          <w:tcPr>
            <w:tcW w:w="1362" w:type="dxa"/>
            <w:shd w:val="clear" w:color="auto" w:fill="FFFFFF"/>
            <w:vAlign w:val="center"/>
          </w:tcPr>
          <w:p w14:paraId="6BC513EA" w14:textId="77777777" w:rsidR="00787B02" w:rsidRPr="002D5DB9" w:rsidRDefault="00787B02" w:rsidP="00787B02">
            <w:pPr>
              <w:pStyle w:val="TEKSTTABELA"/>
              <w:spacing w:before="40" w:after="40"/>
              <w:ind w:right="217"/>
              <w:jc w:val="right"/>
              <w:rPr>
                <w:color w:val="auto"/>
              </w:rPr>
            </w:pPr>
            <w:r w:rsidRPr="002D5DB9">
              <w:rPr>
                <w:color w:val="auto"/>
              </w:rPr>
              <w:t>0,0%</w:t>
            </w:r>
          </w:p>
        </w:tc>
        <w:tc>
          <w:tcPr>
            <w:tcW w:w="1363" w:type="dxa"/>
            <w:shd w:val="clear" w:color="auto" w:fill="FFFFFF"/>
            <w:vAlign w:val="center"/>
          </w:tcPr>
          <w:p w14:paraId="0299F85D" w14:textId="77777777" w:rsidR="00787B02" w:rsidRPr="002D5DB9" w:rsidRDefault="00787B02" w:rsidP="00787B02">
            <w:pPr>
              <w:pStyle w:val="TEKSTTABELA"/>
              <w:spacing w:before="40" w:after="40"/>
              <w:ind w:right="217"/>
              <w:jc w:val="right"/>
              <w:rPr>
                <w:color w:val="auto"/>
              </w:rPr>
            </w:pPr>
            <w:r w:rsidRPr="002D5DB9">
              <w:rPr>
                <w:color w:val="auto"/>
              </w:rPr>
              <w:t>0,0%</w:t>
            </w:r>
          </w:p>
        </w:tc>
      </w:tr>
      <w:tr w:rsidR="00787B02" w:rsidRPr="002D5DB9" w14:paraId="31758536" w14:textId="77777777" w:rsidTr="00787B02">
        <w:trPr>
          <w:jc w:val="center"/>
        </w:trPr>
        <w:tc>
          <w:tcPr>
            <w:tcW w:w="730" w:type="dxa"/>
            <w:shd w:val="clear" w:color="auto" w:fill="FFFFFF"/>
          </w:tcPr>
          <w:p w14:paraId="27D200EE" w14:textId="77777777" w:rsidR="00787B02" w:rsidRPr="002D5DB9" w:rsidRDefault="00787B02" w:rsidP="00787B02">
            <w:pPr>
              <w:pStyle w:val="TEKSTTABELA"/>
              <w:spacing w:before="40" w:after="40"/>
              <w:jc w:val="center"/>
              <w:rPr>
                <w:color w:val="auto"/>
              </w:rPr>
            </w:pPr>
            <w:r w:rsidRPr="002D5DB9">
              <w:rPr>
                <w:color w:val="auto"/>
              </w:rPr>
              <w:t>41</w:t>
            </w:r>
          </w:p>
        </w:tc>
        <w:tc>
          <w:tcPr>
            <w:tcW w:w="7104" w:type="dxa"/>
            <w:shd w:val="clear" w:color="auto" w:fill="FFFFFF"/>
            <w:vAlign w:val="bottom"/>
          </w:tcPr>
          <w:p w14:paraId="3E7A65F4" w14:textId="77777777" w:rsidR="00787B02" w:rsidRPr="002D5DB9" w:rsidRDefault="00787B02" w:rsidP="00787B02">
            <w:pPr>
              <w:pStyle w:val="TEKSTTABELA"/>
              <w:spacing w:before="20" w:after="20"/>
              <w:rPr>
                <w:color w:val="auto"/>
              </w:rPr>
            </w:pPr>
            <w:r w:rsidRPr="002D5DB9">
              <w:rPr>
                <w:color w:val="auto"/>
              </w:rPr>
              <w:t xml:space="preserve">Dotacja dla </w:t>
            </w:r>
            <w:proofErr w:type="spellStart"/>
            <w:r w:rsidRPr="002D5DB9">
              <w:rPr>
                <w:color w:val="auto"/>
              </w:rPr>
              <w:t>GOKSiR</w:t>
            </w:r>
            <w:proofErr w:type="spellEnd"/>
            <w:r w:rsidRPr="002D5DB9">
              <w:rPr>
                <w:color w:val="auto"/>
              </w:rPr>
              <w:t xml:space="preserve"> na projekt przebudowy świetlicy wiejskiej w Lubachowie - FS wsi Lubachów</w:t>
            </w:r>
          </w:p>
        </w:tc>
        <w:tc>
          <w:tcPr>
            <w:tcW w:w="1362" w:type="dxa"/>
            <w:shd w:val="clear" w:color="auto" w:fill="FFFFFF"/>
            <w:vAlign w:val="center"/>
          </w:tcPr>
          <w:p w14:paraId="78A62405" w14:textId="77777777" w:rsidR="00787B02" w:rsidRPr="002D5DB9" w:rsidRDefault="00787B02" w:rsidP="00787B02">
            <w:pPr>
              <w:pStyle w:val="TEKSTTABELA"/>
              <w:spacing w:before="40" w:after="40"/>
              <w:ind w:right="217"/>
              <w:jc w:val="right"/>
              <w:rPr>
                <w:color w:val="auto"/>
              </w:rPr>
            </w:pPr>
            <w:r w:rsidRPr="002D5DB9">
              <w:rPr>
                <w:color w:val="auto"/>
              </w:rPr>
              <w:t>6 000,00</w:t>
            </w:r>
          </w:p>
        </w:tc>
        <w:tc>
          <w:tcPr>
            <w:tcW w:w="1362" w:type="dxa"/>
            <w:shd w:val="clear" w:color="auto" w:fill="FFFFFF"/>
            <w:vAlign w:val="center"/>
          </w:tcPr>
          <w:p w14:paraId="18C0C09D" w14:textId="77777777" w:rsidR="00787B02" w:rsidRPr="002D5DB9" w:rsidRDefault="00787B02" w:rsidP="00787B02">
            <w:pPr>
              <w:pStyle w:val="TEKSTTABELA"/>
              <w:spacing w:before="40" w:after="40"/>
              <w:ind w:right="217"/>
              <w:jc w:val="right"/>
              <w:rPr>
                <w:color w:val="auto"/>
              </w:rPr>
            </w:pPr>
            <w:r w:rsidRPr="002D5DB9">
              <w:rPr>
                <w:color w:val="auto"/>
              </w:rPr>
              <w:t>6 000,00</w:t>
            </w:r>
          </w:p>
        </w:tc>
        <w:tc>
          <w:tcPr>
            <w:tcW w:w="1362" w:type="dxa"/>
            <w:shd w:val="clear" w:color="auto" w:fill="FFFFFF"/>
            <w:vAlign w:val="center"/>
          </w:tcPr>
          <w:p w14:paraId="35AA16FC" w14:textId="77777777" w:rsidR="00787B02" w:rsidRPr="002D5DB9" w:rsidRDefault="00787B02" w:rsidP="00787B02">
            <w:pPr>
              <w:pStyle w:val="TEKSTTABELA"/>
              <w:spacing w:before="40" w:after="40"/>
              <w:ind w:right="217"/>
              <w:jc w:val="right"/>
              <w:rPr>
                <w:color w:val="auto"/>
              </w:rPr>
            </w:pPr>
            <w:r w:rsidRPr="002D5DB9">
              <w:rPr>
                <w:color w:val="auto"/>
              </w:rPr>
              <w:t>6 000,00</w:t>
            </w:r>
          </w:p>
        </w:tc>
        <w:tc>
          <w:tcPr>
            <w:tcW w:w="1362" w:type="dxa"/>
            <w:shd w:val="clear" w:color="auto" w:fill="FFFFFF"/>
            <w:vAlign w:val="center"/>
          </w:tcPr>
          <w:p w14:paraId="5940941E" w14:textId="77777777" w:rsidR="00787B02" w:rsidRPr="002D5DB9" w:rsidRDefault="00787B02" w:rsidP="00787B02">
            <w:pPr>
              <w:pStyle w:val="TEKSTTABELA"/>
              <w:spacing w:before="40" w:after="40"/>
              <w:ind w:right="217"/>
              <w:jc w:val="right"/>
              <w:rPr>
                <w:color w:val="auto"/>
              </w:rPr>
            </w:pPr>
            <w:r w:rsidRPr="002D5DB9">
              <w:rPr>
                <w:color w:val="auto"/>
              </w:rPr>
              <w:t>100,0%</w:t>
            </w:r>
          </w:p>
        </w:tc>
        <w:tc>
          <w:tcPr>
            <w:tcW w:w="1363" w:type="dxa"/>
            <w:shd w:val="clear" w:color="auto" w:fill="FFFFFF"/>
            <w:vAlign w:val="center"/>
          </w:tcPr>
          <w:p w14:paraId="1D7F232F" w14:textId="77777777" w:rsidR="00787B02" w:rsidRPr="002D5DB9" w:rsidRDefault="00787B02" w:rsidP="00787B02">
            <w:pPr>
              <w:pStyle w:val="TEKSTTABELA"/>
              <w:spacing w:before="40" w:after="40"/>
              <w:ind w:right="217"/>
              <w:jc w:val="right"/>
              <w:rPr>
                <w:color w:val="auto"/>
              </w:rPr>
            </w:pPr>
            <w:r w:rsidRPr="002D5DB9">
              <w:rPr>
                <w:color w:val="auto"/>
              </w:rPr>
              <w:t>0,0%</w:t>
            </w:r>
          </w:p>
        </w:tc>
      </w:tr>
      <w:tr w:rsidR="00787B02" w:rsidRPr="002D5DB9" w14:paraId="78F545D8" w14:textId="77777777" w:rsidTr="00787B02">
        <w:trPr>
          <w:jc w:val="center"/>
        </w:trPr>
        <w:tc>
          <w:tcPr>
            <w:tcW w:w="730" w:type="dxa"/>
            <w:shd w:val="clear" w:color="auto" w:fill="FFFFFF"/>
          </w:tcPr>
          <w:p w14:paraId="048438DF" w14:textId="77777777" w:rsidR="00787B02" w:rsidRPr="002D5DB9" w:rsidRDefault="00787B02" w:rsidP="00787B02">
            <w:pPr>
              <w:pStyle w:val="TEKSTTABELA"/>
              <w:spacing w:before="40" w:after="40"/>
              <w:jc w:val="center"/>
              <w:rPr>
                <w:color w:val="auto"/>
              </w:rPr>
            </w:pPr>
            <w:r w:rsidRPr="002D5DB9">
              <w:rPr>
                <w:color w:val="auto"/>
              </w:rPr>
              <w:t>42</w:t>
            </w:r>
          </w:p>
        </w:tc>
        <w:tc>
          <w:tcPr>
            <w:tcW w:w="7104" w:type="dxa"/>
            <w:shd w:val="clear" w:color="auto" w:fill="FFFFFF"/>
            <w:vAlign w:val="bottom"/>
          </w:tcPr>
          <w:p w14:paraId="5F8664BA" w14:textId="77777777" w:rsidR="00787B02" w:rsidRPr="002D5DB9" w:rsidRDefault="00787B02" w:rsidP="00787B02">
            <w:pPr>
              <w:pStyle w:val="TEKSTTABELA"/>
              <w:spacing w:before="20" w:after="20"/>
              <w:rPr>
                <w:color w:val="auto"/>
              </w:rPr>
            </w:pPr>
            <w:r w:rsidRPr="002D5DB9">
              <w:rPr>
                <w:color w:val="auto"/>
              </w:rPr>
              <w:t>Budowa świetlicy wiejskiej w Gogołowie</w:t>
            </w:r>
          </w:p>
        </w:tc>
        <w:tc>
          <w:tcPr>
            <w:tcW w:w="1362" w:type="dxa"/>
            <w:shd w:val="clear" w:color="auto" w:fill="FFFFFF"/>
            <w:vAlign w:val="center"/>
          </w:tcPr>
          <w:p w14:paraId="41D329BC" w14:textId="77777777" w:rsidR="00787B02" w:rsidRPr="002D5DB9" w:rsidRDefault="00787B02" w:rsidP="00787B02">
            <w:pPr>
              <w:pStyle w:val="TEKSTTABELA"/>
              <w:spacing w:before="40" w:after="40"/>
              <w:ind w:right="217"/>
              <w:jc w:val="right"/>
              <w:rPr>
                <w:color w:val="auto"/>
              </w:rPr>
            </w:pPr>
            <w:r w:rsidRPr="002D5DB9">
              <w:rPr>
                <w:color w:val="auto"/>
              </w:rPr>
              <w:t xml:space="preserve"> 900 000,00</w:t>
            </w:r>
          </w:p>
        </w:tc>
        <w:tc>
          <w:tcPr>
            <w:tcW w:w="1362" w:type="dxa"/>
            <w:shd w:val="clear" w:color="auto" w:fill="FFFFFF"/>
            <w:vAlign w:val="center"/>
          </w:tcPr>
          <w:p w14:paraId="5CF4D5EE" w14:textId="77777777" w:rsidR="00787B02" w:rsidRPr="002D5DB9" w:rsidRDefault="00787B02" w:rsidP="00787B02">
            <w:pPr>
              <w:pStyle w:val="TEKSTTABELA"/>
              <w:spacing w:before="40" w:after="40"/>
              <w:ind w:right="217"/>
              <w:jc w:val="right"/>
              <w:rPr>
                <w:color w:val="auto"/>
              </w:rPr>
            </w:pPr>
            <w:r w:rsidRPr="002D5DB9">
              <w:rPr>
                <w:color w:val="auto"/>
              </w:rPr>
              <w:t xml:space="preserve"> 304 500,00</w:t>
            </w:r>
          </w:p>
        </w:tc>
        <w:tc>
          <w:tcPr>
            <w:tcW w:w="1362" w:type="dxa"/>
            <w:shd w:val="clear" w:color="auto" w:fill="FFFFFF"/>
            <w:vAlign w:val="center"/>
          </w:tcPr>
          <w:p w14:paraId="37BFF3FD" w14:textId="77777777" w:rsidR="00787B02" w:rsidRPr="002D5DB9" w:rsidRDefault="00787B02" w:rsidP="00787B02">
            <w:pPr>
              <w:pStyle w:val="TEKSTTABELA"/>
              <w:spacing w:before="40" w:after="40"/>
              <w:ind w:right="217"/>
              <w:jc w:val="right"/>
              <w:rPr>
                <w:color w:val="auto"/>
              </w:rPr>
            </w:pPr>
            <w:r w:rsidRPr="002D5DB9">
              <w:rPr>
                <w:color w:val="auto"/>
              </w:rPr>
              <w:t xml:space="preserve"> 303 967,09</w:t>
            </w:r>
          </w:p>
        </w:tc>
        <w:tc>
          <w:tcPr>
            <w:tcW w:w="1362" w:type="dxa"/>
            <w:shd w:val="clear" w:color="auto" w:fill="FFFFFF"/>
            <w:vAlign w:val="center"/>
          </w:tcPr>
          <w:p w14:paraId="59FFF34C" w14:textId="77777777" w:rsidR="00787B02" w:rsidRPr="002D5DB9" w:rsidRDefault="00787B02" w:rsidP="00787B02">
            <w:pPr>
              <w:pStyle w:val="TEKSTTABELA"/>
              <w:spacing w:before="40" w:after="40"/>
              <w:ind w:right="217"/>
              <w:jc w:val="right"/>
              <w:rPr>
                <w:color w:val="auto"/>
              </w:rPr>
            </w:pPr>
            <w:r w:rsidRPr="002D5DB9">
              <w:rPr>
                <w:color w:val="auto"/>
              </w:rPr>
              <w:t>99,8%</w:t>
            </w:r>
          </w:p>
        </w:tc>
        <w:tc>
          <w:tcPr>
            <w:tcW w:w="1363" w:type="dxa"/>
            <w:shd w:val="clear" w:color="auto" w:fill="FFFFFF"/>
            <w:vAlign w:val="center"/>
          </w:tcPr>
          <w:p w14:paraId="4B2581E7" w14:textId="77777777" w:rsidR="00787B02" w:rsidRPr="002D5DB9" w:rsidRDefault="00787B02" w:rsidP="00787B02">
            <w:pPr>
              <w:pStyle w:val="TEKSTTABELA"/>
              <w:spacing w:before="40" w:after="40"/>
              <w:ind w:right="217"/>
              <w:jc w:val="right"/>
              <w:rPr>
                <w:color w:val="auto"/>
              </w:rPr>
            </w:pPr>
            <w:r w:rsidRPr="002D5DB9">
              <w:rPr>
                <w:color w:val="auto"/>
              </w:rPr>
              <w:t>2,1%</w:t>
            </w:r>
          </w:p>
        </w:tc>
      </w:tr>
      <w:tr w:rsidR="00787B02" w:rsidRPr="002D5DB9" w14:paraId="488F23BA" w14:textId="77777777" w:rsidTr="00787B02">
        <w:trPr>
          <w:jc w:val="center"/>
        </w:trPr>
        <w:tc>
          <w:tcPr>
            <w:tcW w:w="730" w:type="dxa"/>
            <w:shd w:val="clear" w:color="auto" w:fill="FFFFFF"/>
          </w:tcPr>
          <w:p w14:paraId="748561E2" w14:textId="77777777" w:rsidR="00787B02" w:rsidRPr="002D5DB9" w:rsidRDefault="00787B02" w:rsidP="00787B02">
            <w:pPr>
              <w:pStyle w:val="TEKSTTABELA"/>
              <w:spacing w:before="40" w:after="40"/>
              <w:jc w:val="center"/>
              <w:rPr>
                <w:color w:val="auto"/>
              </w:rPr>
            </w:pPr>
            <w:r w:rsidRPr="002D5DB9">
              <w:rPr>
                <w:color w:val="auto"/>
              </w:rPr>
              <w:t>43</w:t>
            </w:r>
          </w:p>
        </w:tc>
        <w:tc>
          <w:tcPr>
            <w:tcW w:w="7104" w:type="dxa"/>
            <w:shd w:val="clear" w:color="auto" w:fill="FFFFFF"/>
            <w:vAlign w:val="bottom"/>
          </w:tcPr>
          <w:p w14:paraId="3C090307" w14:textId="77777777" w:rsidR="00787B02" w:rsidRPr="002D5DB9" w:rsidRDefault="00787B02" w:rsidP="00787B02">
            <w:pPr>
              <w:pStyle w:val="TEKSTTABELA"/>
              <w:spacing w:before="20" w:after="20"/>
              <w:rPr>
                <w:color w:val="auto"/>
              </w:rPr>
            </w:pPr>
            <w:r w:rsidRPr="002D5DB9">
              <w:rPr>
                <w:color w:val="auto"/>
              </w:rPr>
              <w:t>Budowa demonstracyjnego budynku wielofunkcyjnego o znacznie podwyższonych parametrach charakterystyki energetycznej w Gminie Świdnica</w:t>
            </w:r>
          </w:p>
        </w:tc>
        <w:tc>
          <w:tcPr>
            <w:tcW w:w="1362" w:type="dxa"/>
            <w:shd w:val="clear" w:color="auto" w:fill="FFFFFF"/>
            <w:vAlign w:val="center"/>
          </w:tcPr>
          <w:p w14:paraId="40C5FAFC" w14:textId="77777777" w:rsidR="00787B02" w:rsidRPr="002D5DB9" w:rsidRDefault="00787B02" w:rsidP="00787B02">
            <w:pPr>
              <w:pStyle w:val="TEKSTTABELA"/>
              <w:spacing w:before="40" w:after="40"/>
              <w:ind w:right="217"/>
              <w:jc w:val="right"/>
              <w:rPr>
                <w:color w:val="auto"/>
              </w:rPr>
            </w:pPr>
            <w:r w:rsidRPr="002D5DB9">
              <w:rPr>
                <w:color w:val="auto"/>
              </w:rPr>
              <w:t>0,00</w:t>
            </w:r>
          </w:p>
        </w:tc>
        <w:tc>
          <w:tcPr>
            <w:tcW w:w="1362" w:type="dxa"/>
            <w:shd w:val="clear" w:color="auto" w:fill="FFFFFF"/>
            <w:vAlign w:val="center"/>
          </w:tcPr>
          <w:p w14:paraId="063A6E6A" w14:textId="77777777" w:rsidR="00787B02" w:rsidRPr="002D5DB9" w:rsidRDefault="00787B02" w:rsidP="00787B02">
            <w:pPr>
              <w:pStyle w:val="TEKSTTABELA"/>
              <w:spacing w:before="40" w:after="40"/>
              <w:ind w:right="217"/>
              <w:jc w:val="right"/>
              <w:rPr>
                <w:color w:val="auto"/>
              </w:rPr>
            </w:pPr>
            <w:r w:rsidRPr="002D5DB9">
              <w:rPr>
                <w:color w:val="auto"/>
              </w:rPr>
              <w:t>70 000,00</w:t>
            </w:r>
          </w:p>
        </w:tc>
        <w:tc>
          <w:tcPr>
            <w:tcW w:w="1362" w:type="dxa"/>
            <w:shd w:val="clear" w:color="auto" w:fill="FFFFFF"/>
            <w:vAlign w:val="center"/>
          </w:tcPr>
          <w:p w14:paraId="0AAA9C52" w14:textId="77777777" w:rsidR="00787B02" w:rsidRPr="002D5DB9" w:rsidRDefault="00787B02" w:rsidP="00787B02">
            <w:pPr>
              <w:pStyle w:val="TEKSTTABELA"/>
              <w:spacing w:before="40" w:after="40"/>
              <w:ind w:right="217"/>
              <w:jc w:val="right"/>
              <w:rPr>
                <w:color w:val="auto"/>
              </w:rPr>
            </w:pPr>
            <w:r w:rsidRPr="002D5DB9">
              <w:rPr>
                <w:color w:val="auto"/>
              </w:rPr>
              <w:t>63 960,00</w:t>
            </w:r>
          </w:p>
        </w:tc>
        <w:tc>
          <w:tcPr>
            <w:tcW w:w="1362" w:type="dxa"/>
            <w:shd w:val="clear" w:color="auto" w:fill="FFFFFF"/>
            <w:vAlign w:val="center"/>
          </w:tcPr>
          <w:p w14:paraId="4E3BB806" w14:textId="77777777" w:rsidR="00787B02" w:rsidRPr="002D5DB9" w:rsidRDefault="00787B02" w:rsidP="00787B02">
            <w:pPr>
              <w:pStyle w:val="TEKSTTABELA"/>
              <w:spacing w:before="40" w:after="40"/>
              <w:ind w:right="217"/>
              <w:jc w:val="right"/>
              <w:rPr>
                <w:color w:val="auto"/>
              </w:rPr>
            </w:pPr>
            <w:r w:rsidRPr="002D5DB9">
              <w:rPr>
                <w:color w:val="auto"/>
              </w:rPr>
              <w:t>91,4%</w:t>
            </w:r>
          </w:p>
        </w:tc>
        <w:tc>
          <w:tcPr>
            <w:tcW w:w="1363" w:type="dxa"/>
            <w:shd w:val="clear" w:color="auto" w:fill="FFFFFF"/>
            <w:vAlign w:val="center"/>
          </w:tcPr>
          <w:p w14:paraId="640FADE5" w14:textId="77777777" w:rsidR="00787B02" w:rsidRPr="002D5DB9" w:rsidRDefault="00787B02" w:rsidP="00787B02">
            <w:pPr>
              <w:pStyle w:val="TEKSTTABELA"/>
              <w:spacing w:before="40" w:after="40"/>
              <w:ind w:right="217"/>
              <w:jc w:val="right"/>
              <w:rPr>
                <w:color w:val="auto"/>
              </w:rPr>
            </w:pPr>
            <w:r w:rsidRPr="002D5DB9">
              <w:rPr>
                <w:color w:val="auto"/>
              </w:rPr>
              <w:t>0,4%</w:t>
            </w:r>
          </w:p>
        </w:tc>
      </w:tr>
      <w:tr w:rsidR="00787B02" w:rsidRPr="002D5DB9" w14:paraId="5BAAC1F0" w14:textId="77777777" w:rsidTr="00787B02">
        <w:trPr>
          <w:jc w:val="center"/>
        </w:trPr>
        <w:tc>
          <w:tcPr>
            <w:tcW w:w="730" w:type="dxa"/>
            <w:shd w:val="clear" w:color="auto" w:fill="FFFFFF"/>
          </w:tcPr>
          <w:p w14:paraId="365A61E0" w14:textId="77777777" w:rsidR="00787B02" w:rsidRPr="002D5DB9" w:rsidRDefault="00787B02" w:rsidP="00787B02">
            <w:pPr>
              <w:pStyle w:val="TEKSTTABELA"/>
              <w:spacing w:before="40" w:after="40"/>
              <w:jc w:val="center"/>
              <w:rPr>
                <w:color w:val="auto"/>
              </w:rPr>
            </w:pPr>
            <w:r w:rsidRPr="002D5DB9">
              <w:rPr>
                <w:color w:val="auto"/>
              </w:rPr>
              <w:t>44</w:t>
            </w:r>
          </w:p>
        </w:tc>
        <w:tc>
          <w:tcPr>
            <w:tcW w:w="7104" w:type="dxa"/>
            <w:shd w:val="clear" w:color="auto" w:fill="FFFFFF"/>
            <w:vAlign w:val="bottom"/>
          </w:tcPr>
          <w:p w14:paraId="446996E8" w14:textId="77777777" w:rsidR="00787B02" w:rsidRPr="002D5DB9" w:rsidRDefault="00787B02" w:rsidP="00787B02">
            <w:pPr>
              <w:pStyle w:val="TEKSTTABELA"/>
              <w:spacing w:before="20" w:after="20"/>
              <w:rPr>
                <w:color w:val="auto"/>
              </w:rPr>
            </w:pPr>
            <w:r w:rsidRPr="002D5DB9">
              <w:rPr>
                <w:color w:val="auto"/>
              </w:rPr>
              <w:t xml:space="preserve">Dotacja dla </w:t>
            </w:r>
            <w:proofErr w:type="spellStart"/>
            <w:r w:rsidRPr="002D5DB9">
              <w:rPr>
                <w:color w:val="auto"/>
              </w:rPr>
              <w:t>GOKSiR</w:t>
            </w:r>
            <w:proofErr w:type="spellEnd"/>
            <w:r w:rsidRPr="002D5DB9">
              <w:rPr>
                <w:color w:val="auto"/>
              </w:rPr>
              <w:t xml:space="preserve"> na </w:t>
            </w:r>
            <w:proofErr w:type="spellStart"/>
            <w:r w:rsidRPr="002D5DB9">
              <w:rPr>
                <w:color w:val="auto"/>
              </w:rPr>
              <w:t>inw</w:t>
            </w:r>
            <w:proofErr w:type="spellEnd"/>
            <w:r w:rsidRPr="002D5DB9">
              <w:rPr>
                <w:color w:val="auto"/>
              </w:rPr>
              <w:t xml:space="preserve">. - dostosowanie obiektu świetlicy wiejskiej w Pszennie do prowadzenia nowych form działalności kulturalnej przez </w:t>
            </w:r>
            <w:proofErr w:type="spellStart"/>
            <w:r w:rsidRPr="002D5DB9">
              <w:rPr>
                <w:color w:val="auto"/>
              </w:rPr>
              <w:t>GOKSiR</w:t>
            </w:r>
            <w:proofErr w:type="spellEnd"/>
            <w:r w:rsidRPr="002D5DB9">
              <w:rPr>
                <w:color w:val="auto"/>
              </w:rPr>
              <w:t xml:space="preserve"> (§ 6220)</w:t>
            </w:r>
          </w:p>
        </w:tc>
        <w:tc>
          <w:tcPr>
            <w:tcW w:w="1362" w:type="dxa"/>
            <w:shd w:val="clear" w:color="auto" w:fill="FFFFFF"/>
            <w:vAlign w:val="center"/>
          </w:tcPr>
          <w:p w14:paraId="21CF1587" w14:textId="77777777" w:rsidR="00787B02" w:rsidRPr="002D5DB9" w:rsidRDefault="00787B02" w:rsidP="00787B02">
            <w:pPr>
              <w:pStyle w:val="TEKSTTABELA"/>
              <w:spacing w:before="40" w:after="40"/>
              <w:ind w:right="217"/>
              <w:jc w:val="right"/>
              <w:rPr>
                <w:color w:val="auto"/>
              </w:rPr>
            </w:pPr>
            <w:r w:rsidRPr="002D5DB9">
              <w:rPr>
                <w:color w:val="auto"/>
              </w:rPr>
              <w:t>0,00</w:t>
            </w:r>
          </w:p>
        </w:tc>
        <w:tc>
          <w:tcPr>
            <w:tcW w:w="1362" w:type="dxa"/>
            <w:shd w:val="clear" w:color="auto" w:fill="FFFFFF"/>
            <w:vAlign w:val="center"/>
          </w:tcPr>
          <w:p w14:paraId="2079AE51" w14:textId="77777777" w:rsidR="00787B02" w:rsidRPr="002D5DB9" w:rsidRDefault="00787B02" w:rsidP="00787B02">
            <w:pPr>
              <w:pStyle w:val="TEKSTTABELA"/>
              <w:spacing w:before="40" w:after="40"/>
              <w:ind w:right="217"/>
              <w:jc w:val="right"/>
              <w:rPr>
                <w:color w:val="auto"/>
              </w:rPr>
            </w:pPr>
            <w:r w:rsidRPr="002D5DB9">
              <w:rPr>
                <w:color w:val="auto"/>
              </w:rPr>
              <w:t>150 000,00</w:t>
            </w:r>
          </w:p>
        </w:tc>
        <w:tc>
          <w:tcPr>
            <w:tcW w:w="1362" w:type="dxa"/>
            <w:shd w:val="clear" w:color="auto" w:fill="FFFFFF"/>
            <w:vAlign w:val="center"/>
          </w:tcPr>
          <w:p w14:paraId="77211DD5" w14:textId="77777777" w:rsidR="00787B02" w:rsidRPr="002D5DB9" w:rsidRDefault="00787B02" w:rsidP="00787B02">
            <w:pPr>
              <w:pStyle w:val="TEKSTTABELA"/>
              <w:spacing w:before="40" w:after="40"/>
              <w:ind w:right="217"/>
              <w:jc w:val="right"/>
              <w:rPr>
                <w:color w:val="auto"/>
              </w:rPr>
            </w:pPr>
            <w:r w:rsidRPr="002D5DB9">
              <w:rPr>
                <w:color w:val="auto"/>
              </w:rPr>
              <w:t>99 999,60</w:t>
            </w:r>
          </w:p>
        </w:tc>
        <w:tc>
          <w:tcPr>
            <w:tcW w:w="1362" w:type="dxa"/>
            <w:shd w:val="clear" w:color="auto" w:fill="FFFFFF"/>
            <w:vAlign w:val="center"/>
          </w:tcPr>
          <w:p w14:paraId="4C826E5D" w14:textId="77777777" w:rsidR="00787B02" w:rsidRPr="002D5DB9" w:rsidRDefault="00787B02" w:rsidP="00787B02">
            <w:pPr>
              <w:pStyle w:val="TEKSTTABELA"/>
              <w:spacing w:before="40" w:after="40"/>
              <w:ind w:right="217"/>
              <w:jc w:val="right"/>
              <w:rPr>
                <w:color w:val="auto"/>
              </w:rPr>
            </w:pPr>
            <w:r w:rsidRPr="002D5DB9">
              <w:rPr>
                <w:color w:val="auto"/>
              </w:rPr>
              <w:t>66,7%</w:t>
            </w:r>
          </w:p>
        </w:tc>
        <w:tc>
          <w:tcPr>
            <w:tcW w:w="1363" w:type="dxa"/>
            <w:shd w:val="clear" w:color="auto" w:fill="FFFFFF"/>
            <w:vAlign w:val="center"/>
          </w:tcPr>
          <w:p w14:paraId="42D0B489" w14:textId="77777777" w:rsidR="00787B02" w:rsidRPr="002D5DB9" w:rsidRDefault="00787B02" w:rsidP="00787B02">
            <w:pPr>
              <w:pStyle w:val="TEKSTTABELA"/>
              <w:spacing w:before="40" w:after="40"/>
              <w:ind w:right="217"/>
              <w:jc w:val="right"/>
              <w:rPr>
                <w:color w:val="auto"/>
              </w:rPr>
            </w:pPr>
            <w:r w:rsidRPr="002D5DB9">
              <w:rPr>
                <w:color w:val="auto"/>
              </w:rPr>
              <w:t>0,7%</w:t>
            </w:r>
          </w:p>
        </w:tc>
      </w:tr>
      <w:tr w:rsidR="00787B02" w:rsidRPr="002D5DB9" w14:paraId="18A0AF71" w14:textId="77777777" w:rsidTr="00787B02">
        <w:trPr>
          <w:jc w:val="center"/>
        </w:trPr>
        <w:tc>
          <w:tcPr>
            <w:tcW w:w="730" w:type="dxa"/>
            <w:shd w:val="clear" w:color="auto" w:fill="FFFFFF"/>
          </w:tcPr>
          <w:p w14:paraId="40DEE9AE" w14:textId="77777777" w:rsidR="00787B02" w:rsidRPr="002D5DB9" w:rsidRDefault="00787B02" w:rsidP="00787B02">
            <w:pPr>
              <w:pStyle w:val="TEKSTTABELA"/>
              <w:spacing w:before="40" w:after="40"/>
              <w:jc w:val="center"/>
              <w:rPr>
                <w:color w:val="auto"/>
              </w:rPr>
            </w:pPr>
            <w:r w:rsidRPr="002D5DB9">
              <w:rPr>
                <w:color w:val="auto"/>
              </w:rPr>
              <w:t>45</w:t>
            </w:r>
          </w:p>
        </w:tc>
        <w:tc>
          <w:tcPr>
            <w:tcW w:w="7104" w:type="dxa"/>
            <w:shd w:val="clear" w:color="auto" w:fill="FFFFFF"/>
            <w:vAlign w:val="bottom"/>
          </w:tcPr>
          <w:p w14:paraId="42B79BB7" w14:textId="77777777" w:rsidR="00787B02" w:rsidRPr="002D5DB9" w:rsidRDefault="00787B02" w:rsidP="00787B02">
            <w:pPr>
              <w:pStyle w:val="TEKSTTABELA"/>
              <w:spacing w:before="20" w:after="20"/>
              <w:rPr>
                <w:color w:val="auto"/>
              </w:rPr>
            </w:pPr>
            <w:r w:rsidRPr="002D5DB9">
              <w:rPr>
                <w:color w:val="auto"/>
              </w:rPr>
              <w:t xml:space="preserve">Dotacja dla </w:t>
            </w:r>
            <w:proofErr w:type="spellStart"/>
            <w:r w:rsidRPr="002D5DB9">
              <w:rPr>
                <w:color w:val="auto"/>
              </w:rPr>
              <w:t>GOKSiR</w:t>
            </w:r>
            <w:proofErr w:type="spellEnd"/>
            <w:r w:rsidRPr="002D5DB9">
              <w:rPr>
                <w:color w:val="auto"/>
              </w:rPr>
              <w:t xml:space="preserve"> na </w:t>
            </w:r>
            <w:proofErr w:type="spellStart"/>
            <w:r w:rsidRPr="002D5DB9">
              <w:rPr>
                <w:color w:val="auto"/>
              </w:rPr>
              <w:t>inw</w:t>
            </w:r>
            <w:proofErr w:type="spellEnd"/>
            <w:r w:rsidRPr="002D5DB9">
              <w:rPr>
                <w:color w:val="auto"/>
              </w:rPr>
              <w:t>. - budowa przyłącza kanalizacji sanitarnej i posadowienie zbiornika bezodpływowego na ścieki sanitarne o poj. V-16 M3</w:t>
            </w:r>
          </w:p>
        </w:tc>
        <w:tc>
          <w:tcPr>
            <w:tcW w:w="1362" w:type="dxa"/>
            <w:shd w:val="clear" w:color="auto" w:fill="FFFFFF"/>
            <w:vAlign w:val="center"/>
          </w:tcPr>
          <w:p w14:paraId="18DD9DB7" w14:textId="77777777" w:rsidR="00787B02" w:rsidRPr="002D5DB9" w:rsidRDefault="00787B02" w:rsidP="00787B02">
            <w:pPr>
              <w:pStyle w:val="TEKSTTABELA"/>
              <w:spacing w:before="40" w:after="40"/>
              <w:ind w:right="217"/>
              <w:jc w:val="right"/>
              <w:rPr>
                <w:color w:val="auto"/>
              </w:rPr>
            </w:pPr>
            <w:r w:rsidRPr="002D5DB9">
              <w:rPr>
                <w:color w:val="auto"/>
              </w:rPr>
              <w:t>0,00</w:t>
            </w:r>
          </w:p>
        </w:tc>
        <w:tc>
          <w:tcPr>
            <w:tcW w:w="1362" w:type="dxa"/>
            <w:shd w:val="clear" w:color="auto" w:fill="FFFFFF"/>
            <w:vAlign w:val="center"/>
          </w:tcPr>
          <w:p w14:paraId="08F82DFB" w14:textId="77777777" w:rsidR="00787B02" w:rsidRPr="002D5DB9" w:rsidRDefault="00787B02" w:rsidP="00787B02">
            <w:pPr>
              <w:pStyle w:val="TEKSTTABELA"/>
              <w:spacing w:before="40" w:after="40"/>
              <w:ind w:right="217"/>
              <w:jc w:val="right"/>
              <w:rPr>
                <w:color w:val="auto"/>
              </w:rPr>
            </w:pPr>
            <w:r w:rsidRPr="002D5DB9">
              <w:rPr>
                <w:color w:val="auto"/>
              </w:rPr>
              <w:t>95 000,00</w:t>
            </w:r>
          </w:p>
        </w:tc>
        <w:tc>
          <w:tcPr>
            <w:tcW w:w="1362" w:type="dxa"/>
            <w:shd w:val="clear" w:color="auto" w:fill="FFFFFF"/>
            <w:vAlign w:val="center"/>
          </w:tcPr>
          <w:p w14:paraId="3408A803" w14:textId="77777777" w:rsidR="00787B02" w:rsidRPr="002D5DB9" w:rsidRDefault="00787B02" w:rsidP="00787B02">
            <w:pPr>
              <w:pStyle w:val="TEKSTTABELA"/>
              <w:spacing w:before="40" w:after="40"/>
              <w:ind w:right="217"/>
              <w:jc w:val="right"/>
              <w:rPr>
                <w:color w:val="auto"/>
              </w:rPr>
            </w:pPr>
            <w:r w:rsidRPr="002D5DB9">
              <w:rPr>
                <w:color w:val="auto"/>
              </w:rPr>
              <w:t>95 000,00</w:t>
            </w:r>
          </w:p>
        </w:tc>
        <w:tc>
          <w:tcPr>
            <w:tcW w:w="1362" w:type="dxa"/>
            <w:shd w:val="clear" w:color="auto" w:fill="FFFFFF"/>
            <w:vAlign w:val="center"/>
          </w:tcPr>
          <w:p w14:paraId="4B224CE9" w14:textId="77777777" w:rsidR="00787B02" w:rsidRPr="002D5DB9" w:rsidRDefault="00787B02" w:rsidP="00787B02">
            <w:pPr>
              <w:pStyle w:val="TEKSTTABELA"/>
              <w:spacing w:before="40" w:after="40"/>
              <w:ind w:right="217"/>
              <w:jc w:val="right"/>
              <w:rPr>
                <w:color w:val="auto"/>
              </w:rPr>
            </w:pPr>
            <w:r w:rsidRPr="002D5DB9">
              <w:rPr>
                <w:color w:val="auto"/>
              </w:rPr>
              <w:t>100,0%</w:t>
            </w:r>
          </w:p>
        </w:tc>
        <w:tc>
          <w:tcPr>
            <w:tcW w:w="1363" w:type="dxa"/>
            <w:shd w:val="clear" w:color="auto" w:fill="FFFFFF"/>
            <w:vAlign w:val="center"/>
          </w:tcPr>
          <w:p w14:paraId="7DED6DF8" w14:textId="77777777" w:rsidR="00787B02" w:rsidRPr="002D5DB9" w:rsidRDefault="00787B02" w:rsidP="00787B02">
            <w:pPr>
              <w:pStyle w:val="TEKSTTABELA"/>
              <w:spacing w:before="40" w:after="40"/>
              <w:ind w:right="217"/>
              <w:jc w:val="right"/>
              <w:rPr>
                <w:color w:val="auto"/>
              </w:rPr>
            </w:pPr>
            <w:r w:rsidRPr="002D5DB9">
              <w:rPr>
                <w:color w:val="auto"/>
              </w:rPr>
              <w:t>0,7%</w:t>
            </w:r>
          </w:p>
        </w:tc>
      </w:tr>
      <w:tr w:rsidR="00787B02" w:rsidRPr="002D5DB9" w14:paraId="074F30A6" w14:textId="77777777" w:rsidTr="00787B02">
        <w:trPr>
          <w:jc w:val="center"/>
        </w:trPr>
        <w:tc>
          <w:tcPr>
            <w:tcW w:w="730" w:type="dxa"/>
            <w:shd w:val="clear" w:color="auto" w:fill="FFFFFF"/>
          </w:tcPr>
          <w:p w14:paraId="67774EB3" w14:textId="77777777" w:rsidR="00787B02" w:rsidRPr="002D5DB9" w:rsidRDefault="00787B02" w:rsidP="00787B02">
            <w:pPr>
              <w:pStyle w:val="TEKSTTABELA"/>
              <w:spacing w:before="40" w:after="40"/>
              <w:jc w:val="center"/>
              <w:rPr>
                <w:color w:val="auto"/>
              </w:rPr>
            </w:pPr>
          </w:p>
        </w:tc>
        <w:tc>
          <w:tcPr>
            <w:tcW w:w="7104" w:type="dxa"/>
            <w:shd w:val="clear" w:color="auto" w:fill="FFFFFF"/>
            <w:vAlign w:val="bottom"/>
          </w:tcPr>
          <w:p w14:paraId="67132242" w14:textId="77777777" w:rsidR="00787B02" w:rsidRPr="002D5DB9" w:rsidRDefault="00787B02" w:rsidP="00787B02">
            <w:pPr>
              <w:pStyle w:val="TEKSTTABELA"/>
              <w:spacing w:before="20" w:after="20"/>
              <w:rPr>
                <w:b/>
                <w:color w:val="auto"/>
              </w:rPr>
            </w:pPr>
            <w:r w:rsidRPr="002D5DB9">
              <w:rPr>
                <w:b/>
                <w:color w:val="auto"/>
              </w:rPr>
              <w:t>RAZEM DZIAŁ 921 - Kultura i ochrona dziedzictwa narodowego</w:t>
            </w:r>
          </w:p>
        </w:tc>
        <w:tc>
          <w:tcPr>
            <w:tcW w:w="1362" w:type="dxa"/>
            <w:shd w:val="clear" w:color="auto" w:fill="FFFFFF"/>
            <w:vAlign w:val="center"/>
          </w:tcPr>
          <w:p w14:paraId="64163A22" w14:textId="77777777" w:rsidR="00787B02" w:rsidRPr="002D5DB9" w:rsidRDefault="00787B02" w:rsidP="00787B02">
            <w:pPr>
              <w:pStyle w:val="TEKSTTABELA"/>
              <w:spacing w:before="40" w:after="40"/>
              <w:ind w:right="217"/>
              <w:jc w:val="right"/>
              <w:rPr>
                <w:b/>
                <w:color w:val="auto"/>
              </w:rPr>
            </w:pPr>
            <w:r w:rsidRPr="002D5DB9">
              <w:rPr>
                <w:b/>
                <w:color w:val="auto"/>
              </w:rPr>
              <w:t>911 000,00</w:t>
            </w:r>
          </w:p>
        </w:tc>
        <w:tc>
          <w:tcPr>
            <w:tcW w:w="1362" w:type="dxa"/>
            <w:shd w:val="clear" w:color="auto" w:fill="FFFFFF"/>
            <w:vAlign w:val="center"/>
          </w:tcPr>
          <w:p w14:paraId="43C1035E" w14:textId="77777777" w:rsidR="00787B02" w:rsidRPr="002D5DB9" w:rsidRDefault="00787B02" w:rsidP="00787B02">
            <w:pPr>
              <w:pStyle w:val="TEKSTTABELA"/>
              <w:spacing w:before="40" w:after="40"/>
              <w:ind w:right="217"/>
              <w:jc w:val="right"/>
              <w:rPr>
                <w:b/>
                <w:color w:val="auto"/>
              </w:rPr>
            </w:pPr>
            <w:r w:rsidRPr="002D5DB9">
              <w:rPr>
                <w:b/>
                <w:color w:val="auto"/>
              </w:rPr>
              <w:t>630 500,00</w:t>
            </w:r>
          </w:p>
        </w:tc>
        <w:tc>
          <w:tcPr>
            <w:tcW w:w="1362" w:type="dxa"/>
            <w:shd w:val="clear" w:color="auto" w:fill="FFFFFF"/>
            <w:vAlign w:val="center"/>
          </w:tcPr>
          <w:p w14:paraId="5EAAFEE5" w14:textId="77777777" w:rsidR="00787B02" w:rsidRPr="002D5DB9" w:rsidRDefault="00787B02" w:rsidP="00787B02">
            <w:pPr>
              <w:pStyle w:val="TEKSTTABELA"/>
              <w:spacing w:before="40" w:after="40"/>
              <w:ind w:right="217"/>
              <w:jc w:val="right"/>
              <w:rPr>
                <w:b/>
                <w:color w:val="auto"/>
              </w:rPr>
            </w:pPr>
            <w:r w:rsidRPr="002D5DB9">
              <w:rPr>
                <w:b/>
                <w:color w:val="auto"/>
              </w:rPr>
              <w:t>568 926,69</w:t>
            </w:r>
          </w:p>
        </w:tc>
        <w:tc>
          <w:tcPr>
            <w:tcW w:w="1362" w:type="dxa"/>
            <w:shd w:val="clear" w:color="auto" w:fill="FFFFFF"/>
            <w:vAlign w:val="center"/>
          </w:tcPr>
          <w:p w14:paraId="6101778C" w14:textId="77777777" w:rsidR="00787B02" w:rsidRPr="002D5DB9" w:rsidRDefault="00787B02" w:rsidP="00787B02">
            <w:pPr>
              <w:pStyle w:val="TEKSTTABELA"/>
              <w:spacing w:before="40" w:after="40"/>
              <w:ind w:right="217"/>
              <w:jc w:val="right"/>
              <w:rPr>
                <w:b/>
                <w:color w:val="auto"/>
              </w:rPr>
            </w:pPr>
            <w:r w:rsidRPr="002D5DB9">
              <w:rPr>
                <w:b/>
                <w:color w:val="auto"/>
              </w:rPr>
              <w:t>90,2%</w:t>
            </w:r>
          </w:p>
        </w:tc>
        <w:tc>
          <w:tcPr>
            <w:tcW w:w="1363" w:type="dxa"/>
            <w:shd w:val="clear" w:color="auto" w:fill="FFFFFF"/>
            <w:vAlign w:val="center"/>
          </w:tcPr>
          <w:p w14:paraId="10542654" w14:textId="77777777" w:rsidR="00787B02" w:rsidRPr="002D5DB9" w:rsidRDefault="00787B02" w:rsidP="00787B02">
            <w:pPr>
              <w:pStyle w:val="TEKSTTABELA"/>
              <w:spacing w:before="40" w:after="40"/>
              <w:ind w:right="217"/>
              <w:jc w:val="right"/>
              <w:rPr>
                <w:b/>
                <w:color w:val="auto"/>
              </w:rPr>
            </w:pPr>
            <w:r w:rsidRPr="002D5DB9">
              <w:rPr>
                <w:b/>
                <w:color w:val="auto"/>
              </w:rPr>
              <w:t>4,0%</w:t>
            </w:r>
          </w:p>
        </w:tc>
      </w:tr>
      <w:tr w:rsidR="00787B02" w:rsidRPr="002D5DB9" w14:paraId="2BB87EA7" w14:textId="77777777" w:rsidTr="00787B02">
        <w:trPr>
          <w:jc w:val="center"/>
        </w:trPr>
        <w:tc>
          <w:tcPr>
            <w:tcW w:w="730" w:type="dxa"/>
            <w:shd w:val="clear" w:color="auto" w:fill="FFFFFF"/>
          </w:tcPr>
          <w:p w14:paraId="0409F267" w14:textId="77777777" w:rsidR="00787B02" w:rsidRPr="002D5DB9" w:rsidRDefault="00787B02" w:rsidP="00787B02">
            <w:pPr>
              <w:pStyle w:val="TEKSTTABELA"/>
              <w:spacing w:before="40" w:after="40"/>
              <w:jc w:val="center"/>
              <w:rPr>
                <w:color w:val="auto"/>
              </w:rPr>
            </w:pPr>
            <w:r w:rsidRPr="002D5DB9">
              <w:rPr>
                <w:color w:val="auto"/>
              </w:rPr>
              <w:t>46</w:t>
            </w:r>
          </w:p>
        </w:tc>
        <w:tc>
          <w:tcPr>
            <w:tcW w:w="7104" w:type="dxa"/>
            <w:shd w:val="clear" w:color="auto" w:fill="FFFFFF"/>
            <w:vAlign w:val="bottom"/>
          </w:tcPr>
          <w:p w14:paraId="0CA4FF56" w14:textId="77777777" w:rsidR="00787B02" w:rsidRPr="002D5DB9" w:rsidRDefault="00787B02" w:rsidP="00787B02">
            <w:pPr>
              <w:pStyle w:val="TEKSTTABELA"/>
              <w:spacing w:before="20" w:after="20"/>
              <w:rPr>
                <w:color w:val="auto"/>
              </w:rPr>
            </w:pPr>
            <w:r w:rsidRPr="002D5DB9">
              <w:rPr>
                <w:color w:val="auto"/>
              </w:rPr>
              <w:t>Budowa Otwartych Stref Aktywności na terenie Gminy Świdnica</w:t>
            </w:r>
          </w:p>
        </w:tc>
        <w:tc>
          <w:tcPr>
            <w:tcW w:w="1362" w:type="dxa"/>
            <w:shd w:val="clear" w:color="auto" w:fill="FFFFFF"/>
            <w:vAlign w:val="center"/>
          </w:tcPr>
          <w:p w14:paraId="30E43646" w14:textId="77777777" w:rsidR="00787B02" w:rsidRPr="002D5DB9" w:rsidRDefault="00787B02" w:rsidP="00787B02">
            <w:pPr>
              <w:pStyle w:val="TEKSTTABELA"/>
              <w:spacing w:before="40" w:after="40"/>
              <w:ind w:right="217"/>
              <w:jc w:val="right"/>
              <w:rPr>
                <w:color w:val="auto"/>
              </w:rPr>
            </w:pPr>
            <w:r w:rsidRPr="002D5DB9">
              <w:rPr>
                <w:color w:val="auto"/>
              </w:rPr>
              <w:t>200 000,00</w:t>
            </w:r>
          </w:p>
        </w:tc>
        <w:tc>
          <w:tcPr>
            <w:tcW w:w="1362" w:type="dxa"/>
            <w:shd w:val="clear" w:color="auto" w:fill="FFFFFF"/>
            <w:vAlign w:val="center"/>
          </w:tcPr>
          <w:p w14:paraId="3E02DF77" w14:textId="77777777" w:rsidR="00787B02" w:rsidRPr="002D5DB9" w:rsidRDefault="00787B02" w:rsidP="00787B02">
            <w:pPr>
              <w:pStyle w:val="TEKSTTABELA"/>
              <w:spacing w:before="40" w:after="40"/>
              <w:ind w:right="217"/>
              <w:jc w:val="right"/>
              <w:rPr>
                <w:color w:val="auto"/>
              </w:rPr>
            </w:pPr>
            <w:r w:rsidRPr="002D5DB9">
              <w:rPr>
                <w:color w:val="auto"/>
              </w:rPr>
              <w:t>0,00</w:t>
            </w:r>
          </w:p>
        </w:tc>
        <w:tc>
          <w:tcPr>
            <w:tcW w:w="1362" w:type="dxa"/>
            <w:shd w:val="clear" w:color="auto" w:fill="FFFFFF"/>
            <w:vAlign w:val="center"/>
          </w:tcPr>
          <w:p w14:paraId="0F43AF60" w14:textId="77777777" w:rsidR="00787B02" w:rsidRPr="002D5DB9" w:rsidRDefault="00787B02" w:rsidP="00787B02">
            <w:pPr>
              <w:pStyle w:val="TEKSTTABELA"/>
              <w:spacing w:before="40" w:after="40"/>
              <w:ind w:right="217"/>
              <w:jc w:val="right"/>
              <w:rPr>
                <w:color w:val="auto"/>
              </w:rPr>
            </w:pPr>
            <w:r w:rsidRPr="002D5DB9">
              <w:rPr>
                <w:color w:val="auto"/>
              </w:rPr>
              <w:t>0,00</w:t>
            </w:r>
          </w:p>
        </w:tc>
        <w:tc>
          <w:tcPr>
            <w:tcW w:w="1362" w:type="dxa"/>
            <w:shd w:val="clear" w:color="auto" w:fill="FFFFFF"/>
            <w:vAlign w:val="center"/>
          </w:tcPr>
          <w:p w14:paraId="32ABB2DE" w14:textId="77777777" w:rsidR="00787B02" w:rsidRPr="002D5DB9" w:rsidRDefault="00787B02" w:rsidP="00787B02">
            <w:pPr>
              <w:pStyle w:val="TEKSTTABELA"/>
              <w:spacing w:before="40" w:after="40"/>
              <w:ind w:right="217"/>
              <w:jc w:val="right"/>
              <w:rPr>
                <w:color w:val="auto"/>
              </w:rPr>
            </w:pPr>
            <w:r w:rsidRPr="002D5DB9">
              <w:rPr>
                <w:color w:val="auto"/>
              </w:rPr>
              <w:t>-</w:t>
            </w:r>
          </w:p>
        </w:tc>
        <w:tc>
          <w:tcPr>
            <w:tcW w:w="1363" w:type="dxa"/>
            <w:shd w:val="clear" w:color="auto" w:fill="FFFFFF"/>
            <w:vAlign w:val="center"/>
          </w:tcPr>
          <w:p w14:paraId="7FF9C2F0" w14:textId="77777777" w:rsidR="00787B02" w:rsidRPr="002D5DB9" w:rsidRDefault="00787B02" w:rsidP="00787B02">
            <w:pPr>
              <w:pStyle w:val="TEKSTTABELA"/>
              <w:spacing w:before="40" w:after="40"/>
              <w:ind w:right="217"/>
              <w:jc w:val="right"/>
              <w:rPr>
                <w:color w:val="auto"/>
              </w:rPr>
            </w:pPr>
            <w:r w:rsidRPr="002D5DB9">
              <w:rPr>
                <w:color w:val="auto"/>
              </w:rPr>
              <w:t>0,0%</w:t>
            </w:r>
          </w:p>
        </w:tc>
      </w:tr>
      <w:tr w:rsidR="00787B02" w:rsidRPr="002D5DB9" w14:paraId="03C8529A" w14:textId="77777777" w:rsidTr="00787B02">
        <w:trPr>
          <w:jc w:val="center"/>
        </w:trPr>
        <w:tc>
          <w:tcPr>
            <w:tcW w:w="730" w:type="dxa"/>
            <w:shd w:val="clear" w:color="auto" w:fill="FFFFFF"/>
          </w:tcPr>
          <w:p w14:paraId="5FDFA41C" w14:textId="77777777" w:rsidR="00787B02" w:rsidRPr="002D5DB9" w:rsidRDefault="00787B02" w:rsidP="00787B02">
            <w:pPr>
              <w:pStyle w:val="TEKSTTABELA"/>
              <w:spacing w:before="40" w:after="40"/>
              <w:jc w:val="center"/>
              <w:rPr>
                <w:color w:val="auto"/>
              </w:rPr>
            </w:pPr>
            <w:r w:rsidRPr="002D5DB9">
              <w:rPr>
                <w:color w:val="auto"/>
              </w:rPr>
              <w:lastRenderedPageBreak/>
              <w:t>47</w:t>
            </w:r>
          </w:p>
        </w:tc>
        <w:tc>
          <w:tcPr>
            <w:tcW w:w="7104" w:type="dxa"/>
            <w:shd w:val="clear" w:color="auto" w:fill="FFFFFF"/>
            <w:vAlign w:val="bottom"/>
          </w:tcPr>
          <w:p w14:paraId="21A79F0A" w14:textId="77777777" w:rsidR="00787B02" w:rsidRPr="002D5DB9" w:rsidRDefault="00787B02" w:rsidP="00787B02">
            <w:pPr>
              <w:pStyle w:val="TEKSTTABELA"/>
              <w:spacing w:before="20" w:after="20"/>
              <w:rPr>
                <w:color w:val="auto"/>
              </w:rPr>
            </w:pPr>
            <w:r w:rsidRPr="002D5DB9">
              <w:rPr>
                <w:color w:val="auto"/>
              </w:rPr>
              <w:t xml:space="preserve">Dotacja dla </w:t>
            </w:r>
            <w:proofErr w:type="spellStart"/>
            <w:r w:rsidRPr="002D5DB9">
              <w:rPr>
                <w:color w:val="auto"/>
              </w:rPr>
              <w:t>GOKSiR</w:t>
            </w:r>
            <w:proofErr w:type="spellEnd"/>
            <w:r w:rsidRPr="002D5DB9">
              <w:rPr>
                <w:color w:val="auto"/>
              </w:rPr>
              <w:t xml:space="preserve"> na wykonanie ogrodzenia boiska do piłki plażowej wraz </w:t>
            </w:r>
          </w:p>
          <w:p w14:paraId="368D0672" w14:textId="77777777" w:rsidR="00787B02" w:rsidRPr="002D5DB9" w:rsidRDefault="00787B02" w:rsidP="00787B02">
            <w:pPr>
              <w:pStyle w:val="TEKSTTABELA"/>
              <w:spacing w:before="20" w:after="20"/>
              <w:rPr>
                <w:color w:val="auto"/>
              </w:rPr>
            </w:pPr>
            <w:r w:rsidRPr="002D5DB9">
              <w:rPr>
                <w:color w:val="auto"/>
              </w:rPr>
              <w:t>z ławkami, oświetleniem i śmietnikiem  - FS wsi Bystrzyca Dolna  (§6220)</w:t>
            </w:r>
          </w:p>
        </w:tc>
        <w:tc>
          <w:tcPr>
            <w:tcW w:w="1362" w:type="dxa"/>
            <w:shd w:val="clear" w:color="auto" w:fill="FFFFFF"/>
            <w:vAlign w:val="center"/>
          </w:tcPr>
          <w:p w14:paraId="5B3D05A6" w14:textId="77777777" w:rsidR="00787B02" w:rsidRPr="002D5DB9" w:rsidRDefault="00787B02" w:rsidP="00787B02">
            <w:pPr>
              <w:pStyle w:val="TEKSTTABELA"/>
              <w:spacing w:before="40" w:after="40"/>
              <w:ind w:right="217"/>
              <w:jc w:val="right"/>
              <w:rPr>
                <w:color w:val="auto"/>
              </w:rPr>
            </w:pPr>
            <w:r w:rsidRPr="002D5DB9">
              <w:rPr>
                <w:color w:val="auto"/>
              </w:rPr>
              <w:t>16 500,00</w:t>
            </w:r>
          </w:p>
        </w:tc>
        <w:tc>
          <w:tcPr>
            <w:tcW w:w="1362" w:type="dxa"/>
            <w:shd w:val="clear" w:color="auto" w:fill="FFFFFF"/>
            <w:vAlign w:val="center"/>
          </w:tcPr>
          <w:p w14:paraId="4F0EA106" w14:textId="77777777" w:rsidR="00787B02" w:rsidRPr="002D5DB9" w:rsidRDefault="00787B02" w:rsidP="00787B02">
            <w:pPr>
              <w:pStyle w:val="TEKSTTABELA"/>
              <w:spacing w:before="40" w:after="40"/>
              <w:ind w:right="217"/>
              <w:jc w:val="right"/>
              <w:rPr>
                <w:color w:val="auto"/>
              </w:rPr>
            </w:pPr>
            <w:r w:rsidRPr="002D5DB9">
              <w:rPr>
                <w:color w:val="auto"/>
              </w:rPr>
              <w:t>16 500,00</w:t>
            </w:r>
          </w:p>
        </w:tc>
        <w:tc>
          <w:tcPr>
            <w:tcW w:w="1362" w:type="dxa"/>
            <w:shd w:val="clear" w:color="auto" w:fill="FFFFFF"/>
            <w:vAlign w:val="center"/>
          </w:tcPr>
          <w:p w14:paraId="7F443659" w14:textId="77777777" w:rsidR="00787B02" w:rsidRPr="002D5DB9" w:rsidRDefault="00787B02" w:rsidP="00787B02">
            <w:pPr>
              <w:pStyle w:val="TEKSTTABELA"/>
              <w:spacing w:before="40" w:after="40"/>
              <w:ind w:right="217"/>
              <w:jc w:val="right"/>
              <w:rPr>
                <w:color w:val="auto"/>
              </w:rPr>
            </w:pPr>
            <w:r w:rsidRPr="002D5DB9">
              <w:rPr>
                <w:color w:val="auto"/>
              </w:rPr>
              <w:t>16 500,00</w:t>
            </w:r>
          </w:p>
        </w:tc>
        <w:tc>
          <w:tcPr>
            <w:tcW w:w="1362" w:type="dxa"/>
            <w:shd w:val="clear" w:color="auto" w:fill="FFFFFF"/>
            <w:vAlign w:val="center"/>
          </w:tcPr>
          <w:p w14:paraId="76E5E5FF" w14:textId="77777777" w:rsidR="00787B02" w:rsidRPr="002D5DB9" w:rsidRDefault="00787B02" w:rsidP="00787B02">
            <w:pPr>
              <w:pStyle w:val="TEKSTTABELA"/>
              <w:spacing w:before="40" w:after="40"/>
              <w:ind w:right="217"/>
              <w:jc w:val="right"/>
              <w:rPr>
                <w:color w:val="auto"/>
              </w:rPr>
            </w:pPr>
            <w:r w:rsidRPr="002D5DB9">
              <w:rPr>
                <w:color w:val="auto"/>
              </w:rPr>
              <w:t>100,0%</w:t>
            </w:r>
          </w:p>
        </w:tc>
        <w:tc>
          <w:tcPr>
            <w:tcW w:w="1363" w:type="dxa"/>
            <w:shd w:val="clear" w:color="auto" w:fill="FFFFFF"/>
            <w:vAlign w:val="center"/>
          </w:tcPr>
          <w:p w14:paraId="6CB5569A" w14:textId="77777777" w:rsidR="00787B02" w:rsidRPr="002D5DB9" w:rsidRDefault="00787B02" w:rsidP="00787B02">
            <w:pPr>
              <w:pStyle w:val="TEKSTTABELA"/>
              <w:spacing w:before="40" w:after="40"/>
              <w:ind w:right="217"/>
              <w:jc w:val="right"/>
              <w:rPr>
                <w:color w:val="auto"/>
              </w:rPr>
            </w:pPr>
            <w:r w:rsidRPr="002D5DB9">
              <w:rPr>
                <w:color w:val="auto"/>
              </w:rPr>
              <w:t>0,1%</w:t>
            </w:r>
          </w:p>
        </w:tc>
      </w:tr>
      <w:tr w:rsidR="00787B02" w:rsidRPr="002D5DB9" w14:paraId="5AC98E1B" w14:textId="77777777" w:rsidTr="00787B02">
        <w:trPr>
          <w:jc w:val="center"/>
        </w:trPr>
        <w:tc>
          <w:tcPr>
            <w:tcW w:w="730" w:type="dxa"/>
            <w:shd w:val="clear" w:color="auto" w:fill="FFFFFF"/>
          </w:tcPr>
          <w:p w14:paraId="37158CC7" w14:textId="77777777" w:rsidR="00787B02" w:rsidRPr="002D5DB9" w:rsidRDefault="00787B02" w:rsidP="00787B02">
            <w:pPr>
              <w:pStyle w:val="TEKSTTABELA"/>
              <w:spacing w:before="40" w:after="40"/>
              <w:jc w:val="center"/>
              <w:rPr>
                <w:color w:val="auto"/>
              </w:rPr>
            </w:pPr>
            <w:r w:rsidRPr="002D5DB9">
              <w:rPr>
                <w:color w:val="auto"/>
              </w:rPr>
              <w:t>48</w:t>
            </w:r>
          </w:p>
        </w:tc>
        <w:tc>
          <w:tcPr>
            <w:tcW w:w="7104" w:type="dxa"/>
            <w:shd w:val="clear" w:color="auto" w:fill="FFFFFF"/>
            <w:vAlign w:val="bottom"/>
          </w:tcPr>
          <w:p w14:paraId="50C675EC" w14:textId="77777777" w:rsidR="00787B02" w:rsidRPr="002D5DB9" w:rsidRDefault="00787B02" w:rsidP="00787B02">
            <w:pPr>
              <w:pStyle w:val="TEKSTTABELA"/>
              <w:spacing w:before="20" w:after="20"/>
              <w:rPr>
                <w:color w:val="auto"/>
              </w:rPr>
            </w:pPr>
            <w:r w:rsidRPr="002D5DB9">
              <w:rPr>
                <w:color w:val="auto"/>
              </w:rPr>
              <w:t>Odnowa Dolnośląskiej Wsi</w:t>
            </w:r>
          </w:p>
        </w:tc>
        <w:tc>
          <w:tcPr>
            <w:tcW w:w="1362" w:type="dxa"/>
            <w:shd w:val="clear" w:color="auto" w:fill="FFFFFF"/>
            <w:vAlign w:val="center"/>
          </w:tcPr>
          <w:p w14:paraId="68A6D173" w14:textId="77777777" w:rsidR="00787B02" w:rsidRPr="002D5DB9" w:rsidRDefault="00787B02" w:rsidP="00787B02">
            <w:pPr>
              <w:pStyle w:val="TEKSTTABELA"/>
              <w:spacing w:before="40" w:after="40"/>
              <w:ind w:right="217"/>
              <w:jc w:val="right"/>
              <w:rPr>
                <w:color w:val="auto"/>
              </w:rPr>
            </w:pPr>
            <w:r w:rsidRPr="002D5DB9">
              <w:rPr>
                <w:color w:val="auto"/>
              </w:rPr>
              <w:t>100 000,00</w:t>
            </w:r>
          </w:p>
        </w:tc>
        <w:tc>
          <w:tcPr>
            <w:tcW w:w="1362" w:type="dxa"/>
            <w:shd w:val="clear" w:color="auto" w:fill="FFFFFF"/>
            <w:vAlign w:val="center"/>
          </w:tcPr>
          <w:p w14:paraId="62BE0623" w14:textId="77777777" w:rsidR="00787B02" w:rsidRPr="002D5DB9" w:rsidRDefault="00787B02" w:rsidP="00787B02">
            <w:pPr>
              <w:pStyle w:val="TEKSTTABELA"/>
              <w:spacing w:before="40" w:after="40"/>
              <w:ind w:right="217"/>
              <w:jc w:val="right"/>
              <w:rPr>
                <w:color w:val="auto"/>
              </w:rPr>
            </w:pPr>
            <w:r w:rsidRPr="002D5DB9">
              <w:rPr>
                <w:color w:val="auto"/>
              </w:rPr>
              <w:t>0,00</w:t>
            </w:r>
          </w:p>
        </w:tc>
        <w:tc>
          <w:tcPr>
            <w:tcW w:w="1362" w:type="dxa"/>
            <w:shd w:val="clear" w:color="auto" w:fill="FFFFFF"/>
            <w:vAlign w:val="center"/>
          </w:tcPr>
          <w:p w14:paraId="2EFE52FE" w14:textId="77777777" w:rsidR="00787B02" w:rsidRPr="002D5DB9" w:rsidRDefault="00787B02" w:rsidP="00787B02">
            <w:pPr>
              <w:pStyle w:val="TEKSTTABELA"/>
              <w:spacing w:before="40" w:after="40"/>
              <w:ind w:right="217"/>
              <w:jc w:val="right"/>
              <w:rPr>
                <w:color w:val="auto"/>
              </w:rPr>
            </w:pPr>
            <w:r w:rsidRPr="002D5DB9">
              <w:rPr>
                <w:color w:val="auto"/>
              </w:rPr>
              <w:t>0.00</w:t>
            </w:r>
          </w:p>
        </w:tc>
        <w:tc>
          <w:tcPr>
            <w:tcW w:w="1362" w:type="dxa"/>
            <w:shd w:val="clear" w:color="auto" w:fill="FFFFFF"/>
            <w:vAlign w:val="center"/>
          </w:tcPr>
          <w:p w14:paraId="6DC2B1CA" w14:textId="77777777" w:rsidR="00787B02" w:rsidRPr="002D5DB9" w:rsidRDefault="00787B02" w:rsidP="00787B02">
            <w:pPr>
              <w:pStyle w:val="TEKSTTABELA"/>
              <w:spacing w:before="40" w:after="40"/>
              <w:ind w:right="217"/>
              <w:jc w:val="right"/>
              <w:rPr>
                <w:color w:val="auto"/>
              </w:rPr>
            </w:pPr>
            <w:r w:rsidRPr="002D5DB9">
              <w:rPr>
                <w:color w:val="auto"/>
              </w:rPr>
              <w:t>-</w:t>
            </w:r>
          </w:p>
        </w:tc>
        <w:tc>
          <w:tcPr>
            <w:tcW w:w="1363" w:type="dxa"/>
            <w:shd w:val="clear" w:color="auto" w:fill="FFFFFF"/>
            <w:vAlign w:val="center"/>
          </w:tcPr>
          <w:p w14:paraId="612B7237" w14:textId="77777777" w:rsidR="00787B02" w:rsidRPr="002D5DB9" w:rsidRDefault="00787B02" w:rsidP="00787B02">
            <w:pPr>
              <w:pStyle w:val="TEKSTTABELA"/>
              <w:spacing w:before="40" w:after="40"/>
              <w:ind w:right="217"/>
              <w:jc w:val="right"/>
              <w:rPr>
                <w:color w:val="auto"/>
              </w:rPr>
            </w:pPr>
            <w:r w:rsidRPr="002D5DB9">
              <w:rPr>
                <w:color w:val="auto"/>
              </w:rPr>
              <w:t>0,0%</w:t>
            </w:r>
          </w:p>
        </w:tc>
      </w:tr>
      <w:tr w:rsidR="00787B02" w:rsidRPr="002D5DB9" w14:paraId="37E1AF5E" w14:textId="77777777" w:rsidTr="00787B02">
        <w:trPr>
          <w:jc w:val="center"/>
        </w:trPr>
        <w:tc>
          <w:tcPr>
            <w:tcW w:w="730" w:type="dxa"/>
            <w:shd w:val="clear" w:color="auto" w:fill="FFFFFF"/>
          </w:tcPr>
          <w:p w14:paraId="015D91C1" w14:textId="77777777" w:rsidR="00787B02" w:rsidRPr="002D5DB9" w:rsidRDefault="00787B02" w:rsidP="00787B02">
            <w:pPr>
              <w:pStyle w:val="TEKSTTABELA"/>
              <w:spacing w:before="40" w:after="40"/>
              <w:jc w:val="center"/>
              <w:rPr>
                <w:color w:val="auto"/>
              </w:rPr>
            </w:pPr>
            <w:r w:rsidRPr="002D5DB9">
              <w:rPr>
                <w:color w:val="auto"/>
              </w:rPr>
              <w:t>49</w:t>
            </w:r>
          </w:p>
        </w:tc>
        <w:tc>
          <w:tcPr>
            <w:tcW w:w="7104" w:type="dxa"/>
            <w:shd w:val="clear" w:color="auto" w:fill="FFFFFF"/>
            <w:vAlign w:val="bottom"/>
          </w:tcPr>
          <w:p w14:paraId="7DAD5AD2" w14:textId="77777777" w:rsidR="00787B02" w:rsidRPr="002D5DB9" w:rsidRDefault="00787B02" w:rsidP="00787B02">
            <w:pPr>
              <w:pStyle w:val="TEKSTTABELA"/>
              <w:spacing w:before="20" w:after="20"/>
              <w:rPr>
                <w:color w:val="auto"/>
              </w:rPr>
            </w:pPr>
            <w:r w:rsidRPr="002D5DB9">
              <w:rPr>
                <w:color w:val="auto"/>
              </w:rPr>
              <w:t>Wykonanie placu zabaw w Komorowie w ramach konkursu Odnowa Dolnośląskiej Wsi</w:t>
            </w:r>
          </w:p>
        </w:tc>
        <w:tc>
          <w:tcPr>
            <w:tcW w:w="1362" w:type="dxa"/>
            <w:shd w:val="clear" w:color="auto" w:fill="FFFFFF"/>
            <w:vAlign w:val="center"/>
          </w:tcPr>
          <w:p w14:paraId="7E8235F4" w14:textId="77777777" w:rsidR="00787B02" w:rsidRPr="002D5DB9" w:rsidRDefault="00787B02" w:rsidP="00787B02">
            <w:pPr>
              <w:pStyle w:val="TEKSTTABELA"/>
              <w:spacing w:before="40" w:after="40"/>
              <w:ind w:right="217"/>
              <w:jc w:val="right"/>
              <w:rPr>
                <w:color w:val="auto"/>
              </w:rPr>
            </w:pPr>
            <w:r w:rsidRPr="002D5DB9">
              <w:rPr>
                <w:color w:val="auto"/>
              </w:rPr>
              <w:t>0,00</w:t>
            </w:r>
          </w:p>
        </w:tc>
        <w:tc>
          <w:tcPr>
            <w:tcW w:w="1362" w:type="dxa"/>
            <w:shd w:val="clear" w:color="auto" w:fill="FFFFFF"/>
            <w:vAlign w:val="center"/>
          </w:tcPr>
          <w:p w14:paraId="645CCD32" w14:textId="77777777" w:rsidR="00787B02" w:rsidRPr="002D5DB9" w:rsidRDefault="00787B02" w:rsidP="00787B02">
            <w:pPr>
              <w:pStyle w:val="TEKSTTABELA"/>
              <w:spacing w:before="40" w:after="40"/>
              <w:ind w:right="217"/>
              <w:jc w:val="right"/>
              <w:rPr>
                <w:color w:val="auto"/>
              </w:rPr>
            </w:pPr>
            <w:r w:rsidRPr="002D5DB9">
              <w:rPr>
                <w:color w:val="auto"/>
              </w:rPr>
              <w:t>135 000,00</w:t>
            </w:r>
          </w:p>
        </w:tc>
        <w:tc>
          <w:tcPr>
            <w:tcW w:w="1362" w:type="dxa"/>
            <w:shd w:val="clear" w:color="auto" w:fill="FFFFFF"/>
            <w:vAlign w:val="center"/>
          </w:tcPr>
          <w:p w14:paraId="5738E53C" w14:textId="77777777" w:rsidR="00787B02" w:rsidRPr="002D5DB9" w:rsidRDefault="00787B02" w:rsidP="00787B02">
            <w:pPr>
              <w:pStyle w:val="TEKSTTABELA"/>
              <w:spacing w:before="40" w:after="40"/>
              <w:ind w:right="217"/>
              <w:jc w:val="right"/>
              <w:rPr>
                <w:color w:val="auto"/>
              </w:rPr>
            </w:pPr>
            <w:r w:rsidRPr="002D5DB9">
              <w:rPr>
                <w:color w:val="auto"/>
              </w:rPr>
              <w:t>107 049,86</w:t>
            </w:r>
          </w:p>
        </w:tc>
        <w:tc>
          <w:tcPr>
            <w:tcW w:w="1362" w:type="dxa"/>
            <w:shd w:val="clear" w:color="auto" w:fill="FFFFFF"/>
            <w:vAlign w:val="center"/>
          </w:tcPr>
          <w:p w14:paraId="3CBF021E" w14:textId="77777777" w:rsidR="00787B02" w:rsidRPr="002D5DB9" w:rsidRDefault="00787B02" w:rsidP="00787B02">
            <w:pPr>
              <w:pStyle w:val="TEKSTTABELA"/>
              <w:spacing w:before="40" w:after="40"/>
              <w:ind w:right="217"/>
              <w:jc w:val="right"/>
              <w:rPr>
                <w:color w:val="auto"/>
              </w:rPr>
            </w:pPr>
            <w:r w:rsidRPr="002D5DB9">
              <w:rPr>
                <w:color w:val="auto"/>
              </w:rPr>
              <w:t>79,3%</w:t>
            </w:r>
          </w:p>
        </w:tc>
        <w:tc>
          <w:tcPr>
            <w:tcW w:w="1363" w:type="dxa"/>
            <w:shd w:val="clear" w:color="auto" w:fill="FFFFFF"/>
            <w:vAlign w:val="center"/>
          </w:tcPr>
          <w:p w14:paraId="06C11224" w14:textId="77777777" w:rsidR="00787B02" w:rsidRPr="002D5DB9" w:rsidRDefault="00787B02" w:rsidP="00787B02">
            <w:pPr>
              <w:pStyle w:val="TEKSTTABELA"/>
              <w:spacing w:before="40" w:after="40"/>
              <w:ind w:right="217"/>
              <w:jc w:val="right"/>
              <w:rPr>
                <w:color w:val="auto"/>
              </w:rPr>
            </w:pPr>
            <w:r w:rsidRPr="002D5DB9">
              <w:rPr>
                <w:color w:val="auto"/>
              </w:rPr>
              <w:t>0,7%</w:t>
            </w:r>
          </w:p>
        </w:tc>
      </w:tr>
      <w:tr w:rsidR="00787B02" w:rsidRPr="002D5DB9" w14:paraId="6A458BAC" w14:textId="77777777" w:rsidTr="00787B02">
        <w:trPr>
          <w:jc w:val="center"/>
        </w:trPr>
        <w:tc>
          <w:tcPr>
            <w:tcW w:w="730" w:type="dxa"/>
            <w:shd w:val="clear" w:color="auto" w:fill="FFFFFF"/>
          </w:tcPr>
          <w:p w14:paraId="68117D24" w14:textId="77777777" w:rsidR="00787B02" w:rsidRPr="002D5DB9" w:rsidRDefault="00787B02" w:rsidP="00787B02">
            <w:pPr>
              <w:pStyle w:val="TEKSTTABELA"/>
              <w:spacing w:before="40" w:after="40"/>
              <w:jc w:val="center"/>
              <w:rPr>
                <w:color w:val="auto"/>
              </w:rPr>
            </w:pPr>
            <w:r w:rsidRPr="002D5DB9">
              <w:rPr>
                <w:color w:val="auto"/>
              </w:rPr>
              <w:t>50</w:t>
            </w:r>
          </w:p>
        </w:tc>
        <w:tc>
          <w:tcPr>
            <w:tcW w:w="7104" w:type="dxa"/>
            <w:shd w:val="clear" w:color="auto" w:fill="FFFFFF"/>
            <w:vAlign w:val="bottom"/>
          </w:tcPr>
          <w:p w14:paraId="01FABFAC" w14:textId="77777777" w:rsidR="00787B02" w:rsidRPr="002D5DB9" w:rsidRDefault="00787B02" w:rsidP="00787B02">
            <w:pPr>
              <w:pStyle w:val="TEKSTTABELA"/>
              <w:spacing w:before="20" w:after="20"/>
              <w:rPr>
                <w:color w:val="auto"/>
              </w:rPr>
            </w:pPr>
            <w:r w:rsidRPr="002D5DB9">
              <w:rPr>
                <w:color w:val="auto"/>
              </w:rPr>
              <w:t>Budowa Otwartych Stref Aktywności na terenie Gminy Świdnica</w:t>
            </w:r>
          </w:p>
        </w:tc>
        <w:tc>
          <w:tcPr>
            <w:tcW w:w="1362" w:type="dxa"/>
            <w:shd w:val="clear" w:color="auto" w:fill="FFFFFF"/>
            <w:vAlign w:val="center"/>
          </w:tcPr>
          <w:p w14:paraId="0B97EB0D" w14:textId="77777777" w:rsidR="00787B02" w:rsidRPr="002D5DB9" w:rsidRDefault="00787B02" w:rsidP="00787B02">
            <w:pPr>
              <w:pStyle w:val="TEKSTTABELA"/>
              <w:spacing w:before="40" w:after="40"/>
              <w:ind w:right="217"/>
              <w:jc w:val="right"/>
              <w:rPr>
                <w:color w:val="auto"/>
              </w:rPr>
            </w:pPr>
            <w:r w:rsidRPr="002D5DB9">
              <w:rPr>
                <w:color w:val="auto"/>
              </w:rPr>
              <w:t>0,00</w:t>
            </w:r>
          </w:p>
        </w:tc>
        <w:tc>
          <w:tcPr>
            <w:tcW w:w="1362" w:type="dxa"/>
            <w:shd w:val="clear" w:color="auto" w:fill="FFFFFF"/>
            <w:vAlign w:val="center"/>
          </w:tcPr>
          <w:p w14:paraId="5E2102BA" w14:textId="77777777" w:rsidR="00787B02" w:rsidRPr="002D5DB9" w:rsidRDefault="00787B02" w:rsidP="00787B02">
            <w:pPr>
              <w:pStyle w:val="TEKSTTABELA"/>
              <w:spacing w:before="40" w:after="40"/>
              <w:ind w:right="217"/>
              <w:jc w:val="right"/>
              <w:rPr>
                <w:color w:val="auto"/>
              </w:rPr>
            </w:pPr>
            <w:r w:rsidRPr="002D5DB9">
              <w:rPr>
                <w:color w:val="auto"/>
              </w:rPr>
              <w:t>250 000,00</w:t>
            </w:r>
          </w:p>
        </w:tc>
        <w:tc>
          <w:tcPr>
            <w:tcW w:w="1362" w:type="dxa"/>
            <w:shd w:val="clear" w:color="auto" w:fill="FFFFFF"/>
            <w:vAlign w:val="center"/>
          </w:tcPr>
          <w:p w14:paraId="33728276" w14:textId="77777777" w:rsidR="00787B02" w:rsidRPr="002D5DB9" w:rsidRDefault="00787B02" w:rsidP="00787B02">
            <w:pPr>
              <w:pStyle w:val="TEKSTTABELA"/>
              <w:spacing w:before="40" w:after="40"/>
              <w:ind w:right="217"/>
              <w:jc w:val="right"/>
              <w:rPr>
                <w:color w:val="auto"/>
              </w:rPr>
            </w:pPr>
            <w:r w:rsidRPr="002D5DB9">
              <w:rPr>
                <w:color w:val="auto"/>
              </w:rPr>
              <w:t>216 230,85</w:t>
            </w:r>
          </w:p>
        </w:tc>
        <w:tc>
          <w:tcPr>
            <w:tcW w:w="1362" w:type="dxa"/>
            <w:shd w:val="clear" w:color="auto" w:fill="FFFFFF"/>
            <w:vAlign w:val="center"/>
          </w:tcPr>
          <w:p w14:paraId="4B03BECF" w14:textId="77777777" w:rsidR="00787B02" w:rsidRPr="002D5DB9" w:rsidRDefault="00787B02" w:rsidP="00787B02">
            <w:pPr>
              <w:pStyle w:val="TEKSTTABELA"/>
              <w:spacing w:before="40" w:after="40"/>
              <w:ind w:right="217"/>
              <w:jc w:val="right"/>
              <w:rPr>
                <w:color w:val="auto"/>
              </w:rPr>
            </w:pPr>
            <w:r w:rsidRPr="002D5DB9">
              <w:rPr>
                <w:color w:val="auto"/>
              </w:rPr>
              <w:t>86,5%</w:t>
            </w:r>
          </w:p>
        </w:tc>
        <w:tc>
          <w:tcPr>
            <w:tcW w:w="1363" w:type="dxa"/>
            <w:shd w:val="clear" w:color="auto" w:fill="FFFFFF"/>
            <w:vAlign w:val="center"/>
          </w:tcPr>
          <w:p w14:paraId="69BBF226" w14:textId="77777777" w:rsidR="00787B02" w:rsidRPr="002D5DB9" w:rsidRDefault="00787B02" w:rsidP="00787B02">
            <w:pPr>
              <w:pStyle w:val="TEKSTTABELA"/>
              <w:spacing w:before="40" w:after="40"/>
              <w:ind w:right="217"/>
              <w:jc w:val="right"/>
              <w:rPr>
                <w:color w:val="auto"/>
              </w:rPr>
            </w:pPr>
            <w:r w:rsidRPr="002D5DB9">
              <w:rPr>
                <w:color w:val="auto"/>
              </w:rPr>
              <w:t>1,5%</w:t>
            </w:r>
          </w:p>
        </w:tc>
      </w:tr>
      <w:tr w:rsidR="00787B02" w:rsidRPr="002D5DB9" w14:paraId="3B09E1E8" w14:textId="77777777" w:rsidTr="00787B02">
        <w:trPr>
          <w:jc w:val="center"/>
        </w:trPr>
        <w:tc>
          <w:tcPr>
            <w:tcW w:w="730" w:type="dxa"/>
            <w:shd w:val="clear" w:color="auto" w:fill="FFFFFF"/>
          </w:tcPr>
          <w:p w14:paraId="090C2698" w14:textId="77777777" w:rsidR="00787B02" w:rsidRPr="002D5DB9" w:rsidRDefault="00787B02" w:rsidP="00787B02">
            <w:pPr>
              <w:pStyle w:val="TEKSTTABELA"/>
              <w:spacing w:before="40" w:after="40"/>
              <w:jc w:val="center"/>
              <w:rPr>
                <w:color w:val="auto"/>
              </w:rPr>
            </w:pPr>
          </w:p>
        </w:tc>
        <w:tc>
          <w:tcPr>
            <w:tcW w:w="7104" w:type="dxa"/>
            <w:shd w:val="clear" w:color="auto" w:fill="FFFFFF"/>
            <w:vAlign w:val="bottom"/>
          </w:tcPr>
          <w:p w14:paraId="32315848" w14:textId="77777777" w:rsidR="00787B02" w:rsidRPr="002D5DB9" w:rsidRDefault="00787B02" w:rsidP="00787B02">
            <w:pPr>
              <w:pStyle w:val="TEKSTTABELA"/>
              <w:spacing w:before="20" w:after="20"/>
              <w:rPr>
                <w:b/>
                <w:color w:val="auto"/>
              </w:rPr>
            </w:pPr>
            <w:r w:rsidRPr="002D5DB9">
              <w:rPr>
                <w:b/>
                <w:color w:val="auto"/>
              </w:rPr>
              <w:t>RAZEM DZIAŁ 926 - Kultura fizyczna</w:t>
            </w:r>
          </w:p>
        </w:tc>
        <w:tc>
          <w:tcPr>
            <w:tcW w:w="1362" w:type="dxa"/>
            <w:shd w:val="clear" w:color="auto" w:fill="FFFFFF"/>
            <w:vAlign w:val="center"/>
          </w:tcPr>
          <w:p w14:paraId="2A148B70" w14:textId="77777777" w:rsidR="00787B02" w:rsidRPr="002D5DB9" w:rsidRDefault="00787B02" w:rsidP="00787B02">
            <w:pPr>
              <w:pStyle w:val="TEKSTTABELA"/>
              <w:spacing w:before="40" w:after="40"/>
              <w:ind w:right="217"/>
              <w:jc w:val="right"/>
              <w:rPr>
                <w:b/>
                <w:color w:val="auto"/>
              </w:rPr>
            </w:pPr>
            <w:r w:rsidRPr="002D5DB9">
              <w:rPr>
                <w:b/>
                <w:color w:val="auto"/>
              </w:rPr>
              <w:t>316 500,00</w:t>
            </w:r>
          </w:p>
        </w:tc>
        <w:tc>
          <w:tcPr>
            <w:tcW w:w="1362" w:type="dxa"/>
            <w:shd w:val="clear" w:color="auto" w:fill="FFFFFF"/>
            <w:vAlign w:val="center"/>
          </w:tcPr>
          <w:p w14:paraId="713613E3" w14:textId="77777777" w:rsidR="00787B02" w:rsidRPr="002D5DB9" w:rsidRDefault="00787B02" w:rsidP="00787B02">
            <w:pPr>
              <w:pStyle w:val="TEKSTTABELA"/>
              <w:spacing w:before="40" w:after="40"/>
              <w:ind w:right="217"/>
              <w:jc w:val="right"/>
              <w:rPr>
                <w:b/>
                <w:color w:val="auto"/>
              </w:rPr>
            </w:pPr>
            <w:r w:rsidRPr="002D5DB9">
              <w:rPr>
                <w:b/>
                <w:color w:val="auto"/>
              </w:rPr>
              <w:t>401 500,00</w:t>
            </w:r>
          </w:p>
        </w:tc>
        <w:tc>
          <w:tcPr>
            <w:tcW w:w="1362" w:type="dxa"/>
            <w:shd w:val="clear" w:color="auto" w:fill="FFFFFF"/>
            <w:vAlign w:val="center"/>
          </w:tcPr>
          <w:p w14:paraId="42A5E141" w14:textId="77777777" w:rsidR="00787B02" w:rsidRPr="002D5DB9" w:rsidRDefault="00787B02" w:rsidP="00787B02">
            <w:pPr>
              <w:pStyle w:val="TEKSTTABELA"/>
              <w:spacing w:before="40" w:after="40"/>
              <w:ind w:right="217"/>
              <w:jc w:val="right"/>
              <w:rPr>
                <w:b/>
                <w:color w:val="auto"/>
              </w:rPr>
            </w:pPr>
            <w:r w:rsidRPr="002D5DB9">
              <w:rPr>
                <w:b/>
                <w:color w:val="auto"/>
              </w:rPr>
              <w:t>339 780,71</w:t>
            </w:r>
          </w:p>
        </w:tc>
        <w:tc>
          <w:tcPr>
            <w:tcW w:w="1362" w:type="dxa"/>
            <w:shd w:val="clear" w:color="auto" w:fill="FFFFFF"/>
            <w:vAlign w:val="center"/>
          </w:tcPr>
          <w:p w14:paraId="70BF42C4" w14:textId="77777777" w:rsidR="00787B02" w:rsidRPr="002D5DB9" w:rsidRDefault="00787B02" w:rsidP="00787B02">
            <w:pPr>
              <w:pStyle w:val="TEKSTTABELA"/>
              <w:spacing w:before="40" w:after="40"/>
              <w:ind w:right="217"/>
              <w:jc w:val="right"/>
              <w:rPr>
                <w:b/>
                <w:color w:val="auto"/>
              </w:rPr>
            </w:pPr>
            <w:r w:rsidRPr="002D5DB9">
              <w:rPr>
                <w:b/>
                <w:color w:val="auto"/>
              </w:rPr>
              <w:t>84,6%</w:t>
            </w:r>
          </w:p>
        </w:tc>
        <w:tc>
          <w:tcPr>
            <w:tcW w:w="1363" w:type="dxa"/>
            <w:shd w:val="clear" w:color="auto" w:fill="FFFFFF"/>
            <w:vAlign w:val="center"/>
          </w:tcPr>
          <w:p w14:paraId="74715655" w14:textId="77777777" w:rsidR="00787B02" w:rsidRPr="002D5DB9" w:rsidRDefault="00787B02" w:rsidP="00787B02">
            <w:pPr>
              <w:pStyle w:val="TEKSTTABELA"/>
              <w:spacing w:before="40" w:after="40"/>
              <w:ind w:right="217"/>
              <w:jc w:val="right"/>
              <w:rPr>
                <w:b/>
                <w:color w:val="auto"/>
              </w:rPr>
            </w:pPr>
            <w:r w:rsidRPr="002D5DB9">
              <w:rPr>
                <w:b/>
                <w:color w:val="auto"/>
              </w:rPr>
              <w:t>2,4%</w:t>
            </w:r>
          </w:p>
        </w:tc>
      </w:tr>
      <w:tr w:rsidR="00787B02" w:rsidRPr="002D5DB9" w14:paraId="219A7590" w14:textId="77777777" w:rsidTr="00787B02">
        <w:trPr>
          <w:jc w:val="center"/>
        </w:trPr>
        <w:tc>
          <w:tcPr>
            <w:tcW w:w="730" w:type="dxa"/>
            <w:shd w:val="clear" w:color="auto" w:fill="DBE0F4" w:themeFill="accent1" w:themeFillTint="33"/>
          </w:tcPr>
          <w:p w14:paraId="052C51D5" w14:textId="77777777" w:rsidR="00787B02" w:rsidRPr="002D5DB9" w:rsidRDefault="00787B02" w:rsidP="00787B02">
            <w:pPr>
              <w:pStyle w:val="TEKSTTABELA"/>
              <w:spacing w:before="40" w:after="40"/>
              <w:jc w:val="center"/>
              <w:rPr>
                <w:color w:val="auto"/>
              </w:rPr>
            </w:pPr>
          </w:p>
        </w:tc>
        <w:tc>
          <w:tcPr>
            <w:tcW w:w="7104" w:type="dxa"/>
            <w:shd w:val="clear" w:color="auto" w:fill="DBE0F4" w:themeFill="accent1" w:themeFillTint="33"/>
            <w:vAlign w:val="bottom"/>
          </w:tcPr>
          <w:p w14:paraId="104C15F9" w14:textId="77777777" w:rsidR="00787B02" w:rsidRPr="002D5DB9" w:rsidRDefault="00787B02" w:rsidP="00787B02">
            <w:pPr>
              <w:pStyle w:val="TEKSTTABELA"/>
              <w:spacing w:before="20" w:after="20"/>
              <w:rPr>
                <w:b/>
                <w:color w:val="auto"/>
              </w:rPr>
            </w:pPr>
            <w:r w:rsidRPr="002D5DB9">
              <w:rPr>
                <w:b/>
                <w:color w:val="auto"/>
              </w:rPr>
              <w:t>OGÓŁEM</w:t>
            </w:r>
          </w:p>
        </w:tc>
        <w:tc>
          <w:tcPr>
            <w:tcW w:w="1362" w:type="dxa"/>
            <w:shd w:val="clear" w:color="auto" w:fill="DBE0F4" w:themeFill="accent1" w:themeFillTint="33"/>
            <w:vAlign w:val="center"/>
          </w:tcPr>
          <w:p w14:paraId="51F3B0C5" w14:textId="77777777" w:rsidR="00787B02" w:rsidRPr="002D5DB9" w:rsidRDefault="00787B02" w:rsidP="00787B02">
            <w:pPr>
              <w:pStyle w:val="TEKSTTABELA"/>
              <w:spacing w:before="40" w:after="40"/>
              <w:ind w:right="217"/>
              <w:jc w:val="right"/>
              <w:rPr>
                <w:b/>
                <w:color w:val="auto"/>
              </w:rPr>
            </w:pPr>
            <w:r w:rsidRPr="002D5DB9">
              <w:rPr>
                <w:b/>
                <w:color w:val="auto"/>
              </w:rPr>
              <w:t>16 103 927,00</w:t>
            </w:r>
          </w:p>
        </w:tc>
        <w:tc>
          <w:tcPr>
            <w:tcW w:w="1362" w:type="dxa"/>
            <w:shd w:val="clear" w:color="auto" w:fill="DBE0F4" w:themeFill="accent1" w:themeFillTint="33"/>
            <w:vAlign w:val="center"/>
          </w:tcPr>
          <w:p w14:paraId="0CD16211" w14:textId="77777777" w:rsidR="00787B02" w:rsidRPr="002D5DB9" w:rsidRDefault="00787B02" w:rsidP="00787B02">
            <w:pPr>
              <w:pStyle w:val="TEKSTTABELA"/>
              <w:spacing w:before="40" w:after="40"/>
              <w:ind w:right="217"/>
              <w:jc w:val="right"/>
              <w:rPr>
                <w:b/>
                <w:color w:val="auto"/>
              </w:rPr>
            </w:pPr>
            <w:r w:rsidRPr="002D5DB9">
              <w:rPr>
                <w:b/>
                <w:color w:val="auto"/>
              </w:rPr>
              <w:t>16 054 280,00</w:t>
            </w:r>
          </w:p>
        </w:tc>
        <w:tc>
          <w:tcPr>
            <w:tcW w:w="1362" w:type="dxa"/>
            <w:shd w:val="clear" w:color="auto" w:fill="DBE0F4" w:themeFill="accent1" w:themeFillTint="33"/>
            <w:vAlign w:val="center"/>
          </w:tcPr>
          <w:p w14:paraId="57ABDA40" w14:textId="77777777" w:rsidR="00787B02" w:rsidRPr="002D5DB9" w:rsidRDefault="00787B02" w:rsidP="00787B02">
            <w:pPr>
              <w:pStyle w:val="TEKSTTABELA"/>
              <w:spacing w:before="40" w:after="40"/>
              <w:ind w:right="217"/>
              <w:jc w:val="right"/>
              <w:rPr>
                <w:b/>
                <w:color w:val="auto"/>
              </w:rPr>
            </w:pPr>
            <w:r w:rsidRPr="002D5DB9">
              <w:rPr>
                <w:b/>
                <w:color w:val="auto"/>
              </w:rPr>
              <w:t>14 351 407,58</w:t>
            </w:r>
          </w:p>
        </w:tc>
        <w:tc>
          <w:tcPr>
            <w:tcW w:w="1362" w:type="dxa"/>
            <w:shd w:val="clear" w:color="auto" w:fill="DBE0F4" w:themeFill="accent1" w:themeFillTint="33"/>
            <w:vAlign w:val="center"/>
          </w:tcPr>
          <w:p w14:paraId="76E0AC4D" w14:textId="77777777" w:rsidR="00787B02" w:rsidRPr="002D5DB9" w:rsidRDefault="00787B02" w:rsidP="00787B02">
            <w:pPr>
              <w:pStyle w:val="TEKSTTABELA"/>
              <w:spacing w:before="40" w:after="40"/>
              <w:ind w:right="217"/>
              <w:jc w:val="right"/>
              <w:rPr>
                <w:b/>
                <w:color w:val="auto"/>
              </w:rPr>
            </w:pPr>
            <w:r w:rsidRPr="002D5DB9">
              <w:rPr>
                <w:b/>
                <w:color w:val="auto"/>
              </w:rPr>
              <w:t>89,4%</w:t>
            </w:r>
          </w:p>
        </w:tc>
        <w:tc>
          <w:tcPr>
            <w:tcW w:w="1363" w:type="dxa"/>
            <w:shd w:val="clear" w:color="auto" w:fill="DBE0F4" w:themeFill="accent1" w:themeFillTint="33"/>
            <w:vAlign w:val="center"/>
          </w:tcPr>
          <w:p w14:paraId="243F0B1F" w14:textId="77777777" w:rsidR="00787B02" w:rsidRPr="002D5DB9" w:rsidRDefault="00787B02" w:rsidP="00787B02">
            <w:pPr>
              <w:pStyle w:val="TEKSTTABELA"/>
              <w:spacing w:before="40" w:after="40"/>
              <w:ind w:right="217"/>
              <w:jc w:val="right"/>
              <w:rPr>
                <w:b/>
                <w:color w:val="auto"/>
              </w:rPr>
            </w:pPr>
            <w:r w:rsidRPr="002D5DB9">
              <w:rPr>
                <w:b/>
                <w:color w:val="auto"/>
              </w:rPr>
              <w:t>100%</w:t>
            </w:r>
          </w:p>
        </w:tc>
      </w:tr>
    </w:tbl>
    <w:p w14:paraId="3D9CCBDC" w14:textId="77777777" w:rsidR="00FC2DA0" w:rsidRPr="002D5DB9" w:rsidRDefault="00D7025E" w:rsidP="00D7025E">
      <w:pPr>
        <w:pStyle w:val="RDO"/>
        <w:rPr>
          <w:color w:val="auto"/>
        </w:rPr>
      </w:pPr>
      <w:r w:rsidRPr="002D5DB9">
        <w:rPr>
          <w:color w:val="auto"/>
          <w:lang w:eastAsia="pl-PL" w:bidi="pl-PL"/>
        </w:rPr>
        <w:t>Źródło:</w:t>
      </w:r>
      <w:r w:rsidR="001325E3" w:rsidRPr="002D5DB9">
        <w:rPr>
          <w:color w:val="auto"/>
        </w:rPr>
        <w:t xml:space="preserve"> Zarządzenie </w:t>
      </w:r>
      <w:r w:rsidR="00787B02" w:rsidRPr="002D5DB9">
        <w:rPr>
          <w:color w:val="auto"/>
        </w:rPr>
        <w:t>56/2020 Wójta Gminy Świdnica z dnia 25 marca 2020</w:t>
      </w:r>
      <w:r w:rsidR="001325E3" w:rsidRPr="002D5DB9">
        <w:rPr>
          <w:color w:val="auto"/>
        </w:rPr>
        <w:t xml:space="preserve"> r</w:t>
      </w:r>
      <w:r w:rsidRPr="002D5DB9">
        <w:rPr>
          <w:color w:val="auto"/>
          <w:lang w:eastAsia="pl-PL" w:bidi="pl-PL"/>
        </w:rPr>
        <w:t xml:space="preserve">. </w:t>
      </w:r>
    </w:p>
    <w:p w14:paraId="434599C1" w14:textId="77777777" w:rsidR="00FC2DA0" w:rsidRPr="002D5DB9" w:rsidRDefault="00FC2DA0" w:rsidP="00FC2DA0">
      <w:pPr>
        <w:pStyle w:val="Legenda"/>
        <w:rPr>
          <w:color w:val="auto"/>
        </w:rPr>
        <w:sectPr w:rsidR="00FC2DA0" w:rsidRPr="002D5DB9" w:rsidSect="00A07666">
          <w:headerReference w:type="default" r:id="rId243"/>
          <w:footerReference w:type="default" r:id="rId244"/>
          <w:pgSz w:w="16838" w:h="11906" w:orient="landscape"/>
          <w:pgMar w:top="1440" w:right="1440" w:bottom="1440" w:left="1440" w:header="709" w:footer="709" w:gutter="0"/>
          <w:cols w:space="708"/>
          <w:titlePg/>
          <w:docGrid w:linePitch="360"/>
        </w:sectPr>
      </w:pPr>
    </w:p>
    <w:p w14:paraId="60284AFE" w14:textId="77777777" w:rsidR="004806B5" w:rsidRPr="002D5DB9" w:rsidRDefault="004806B5" w:rsidP="004806B5">
      <w:pPr>
        <w:spacing w:after="0"/>
        <w:rPr>
          <w:sz w:val="2"/>
          <w:szCs w:val="2"/>
        </w:rPr>
      </w:pPr>
    </w:p>
    <w:p w14:paraId="04D1CFDD" w14:textId="77777777" w:rsidR="00CB051E" w:rsidRPr="002D5DB9" w:rsidRDefault="00CB051E" w:rsidP="00CB051E">
      <w:pPr>
        <w:pStyle w:val="TEKST"/>
        <w:rPr>
          <w:color w:val="auto"/>
        </w:rPr>
      </w:pPr>
      <w:r w:rsidRPr="002D5DB9">
        <w:rPr>
          <w:b/>
          <w:color w:val="auto"/>
        </w:rPr>
        <w:t>Biblioteki.</w:t>
      </w:r>
      <w:r w:rsidRPr="002D5DB9">
        <w:rPr>
          <w:color w:val="auto"/>
        </w:rPr>
        <w:t xml:space="preserve"> Na początek 2019 roku stan środków pieniężnych wynosił 6 858,30 zł, a stan zobowiązań 687,91 zł. Na koniec okresu sprawozdawczego stan zobowiązań wynosił 7.332,04 zł, a stan należności 0,00 zł, natomiast stan środków na koniec okresu sprawozdawczego 6 858,30 zł. Zobowiązania i należności wymagalne w 2019 roku nie wystąpiły.</w:t>
      </w:r>
    </w:p>
    <w:p w14:paraId="001FFFBF" w14:textId="77777777" w:rsidR="00CB051E" w:rsidRPr="002D5DB9" w:rsidRDefault="00CB051E" w:rsidP="00CB051E">
      <w:pPr>
        <w:pStyle w:val="TABELA"/>
        <w:spacing w:before="120" w:after="200"/>
        <w:rPr>
          <w:color w:val="auto"/>
        </w:rPr>
      </w:pPr>
      <w:r w:rsidRPr="002D5DB9">
        <w:rPr>
          <w:color w:val="auto"/>
        </w:rPr>
        <w:t>TABELA</w:t>
      </w:r>
      <w:r w:rsidR="007B4D9F">
        <w:rPr>
          <w:color w:val="auto"/>
        </w:rPr>
        <w:t xml:space="preserve"> 70</w:t>
      </w:r>
      <w:r w:rsidRPr="002D5DB9">
        <w:rPr>
          <w:color w:val="auto"/>
        </w:rPr>
        <w:t xml:space="preserve">. Biblioteki </w:t>
      </w:r>
      <w:r w:rsidRPr="002D5DB9">
        <w:rPr>
          <w:rFonts w:ascii="Symbol" w:eastAsia="Symbol" w:hAnsi="Symbol" w:cs="Symbol"/>
          <w:color w:val="auto"/>
        </w:rPr>
        <w:t></w:t>
      </w:r>
      <w:r w:rsidRPr="002D5DB9">
        <w:rPr>
          <w:color w:val="auto"/>
        </w:rPr>
        <w:t xml:space="preserve"> sprawozdanie finansowe za 2019 rok.</w:t>
      </w:r>
    </w:p>
    <w:tbl>
      <w:tblPr>
        <w:tblW w:w="9073" w:type="dxa"/>
        <w:tblInd w:w="55" w:type="dxa"/>
        <w:tblBorders>
          <w:top w:val="single" w:sz="4" w:space="0" w:color="4E67C8" w:themeColor="accent1"/>
          <w:left w:val="single" w:sz="4" w:space="0" w:color="4E67C8" w:themeColor="accent1"/>
          <w:bottom w:val="single" w:sz="4" w:space="0" w:color="4E67C8" w:themeColor="accent1"/>
          <w:right w:val="single" w:sz="4" w:space="0" w:color="4E67C8" w:themeColor="accent1"/>
          <w:insideH w:val="single" w:sz="4" w:space="0" w:color="4E67C8" w:themeColor="accent1"/>
        </w:tblBorders>
        <w:tblLayout w:type="fixed"/>
        <w:tblCellMar>
          <w:top w:w="55" w:type="dxa"/>
          <w:left w:w="55" w:type="dxa"/>
          <w:bottom w:w="55" w:type="dxa"/>
          <w:right w:w="55" w:type="dxa"/>
        </w:tblCellMar>
        <w:tblLook w:val="04A0" w:firstRow="1" w:lastRow="0" w:firstColumn="1" w:lastColumn="0" w:noHBand="0" w:noVBand="1"/>
      </w:tblPr>
      <w:tblGrid>
        <w:gridCol w:w="4395"/>
        <w:gridCol w:w="1559"/>
        <w:gridCol w:w="1701"/>
        <w:gridCol w:w="1418"/>
      </w:tblGrid>
      <w:tr w:rsidR="001417F9" w:rsidRPr="002C761D" w14:paraId="001579D0" w14:textId="77777777" w:rsidTr="002C761D">
        <w:tc>
          <w:tcPr>
            <w:tcW w:w="4395" w:type="dxa"/>
            <w:shd w:val="clear" w:color="auto" w:fill="94A3DE" w:themeFill="accent1" w:themeFillTint="99"/>
            <w:vAlign w:val="center"/>
            <w:hideMark/>
          </w:tcPr>
          <w:p w14:paraId="66A2E72D" w14:textId="77777777" w:rsidR="001417F9" w:rsidRPr="002C761D" w:rsidRDefault="001417F9" w:rsidP="005E2B92">
            <w:pPr>
              <w:pStyle w:val="TEKSTTABELA"/>
              <w:spacing w:before="0" w:after="0"/>
              <w:rPr>
                <w:rFonts w:ascii="Times New Roman" w:hAnsi="Times New Roman"/>
                <w:color w:val="FFFFFF" w:themeColor="background1"/>
                <w:sz w:val="14"/>
                <w:szCs w:val="14"/>
              </w:rPr>
            </w:pPr>
            <w:r w:rsidRPr="002C761D">
              <w:rPr>
                <w:color w:val="FFFFFF" w:themeColor="background1"/>
                <w:sz w:val="14"/>
                <w:szCs w:val="14"/>
              </w:rPr>
              <w:t>RODZAJ WYDATKU</w:t>
            </w:r>
          </w:p>
        </w:tc>
        <w:tc>
          <w:tcPr>
            <w:tcW w:w="1559" w:type="dxa"/>
            <w:shd w:val="clear" w:color="auto" w:fill="94A3DE" w:themeFill="accent1" w:themeFillTint="99"/>
            <w:vAlign w:val="center"/>
            <w:hideMark/>
          </w:tcPr>
          <w:p w14:paraId="128B8A4F" w14:textId="77777777" w:rsidR="001417F9" w:rsidRPr="002C761D" w:rsidRDefault="001417F9" w:rsidP="005E2B92">
            <w:pPr>
              <w:pStyle w:val="TEKSTTABELA"/>
              <w:spacing w:before="0" w:after="0"/>
              <w:jc w:val="center"/>
              <w:rPr>
                <w:rFonts w:ascii="Times New Roman" w:hAnsi="Times New Roman"/>
                <w:color w:val="FFFFFF" w:themeColor="background1"/>
                <w:sz w:val="14"/>
                <w:szCs w:val="14"/>
              </w:rPr>
            </w:pPr>
            <w:r w:rsidRPr="002C761D">
              <w:rPr>
                <w:color w:val="FFFFFF" w:themeColor="background1"/>
                <w:sz w:val="14"/>
                <w:szCs w:val="14"/>
              </w:rPr>
              <w:t>PLAN</w:t>
            </w:r>
          </w:p>
        </w:tc>
        <w:tc>
          <w:tcPr>
            <w:tcW w:w="1701" w:type="dxa"/>
            <w:shd w:val="clear" w:color="auto" w:fill="94A3DE" w:themeFill="accent1" w:themeFillTint="99"/>
            <w:vAlign w:val="center"/>
            <w:hideMark/>
          </w:tcPr>
          <w:p w14:paraId="0E45BC37" w14:textId="77777777" w:rsidR="001417F9" w:rsidRPr="002C761D" w:rsidRDefault="001417F9" w:rsidP="005E2B92">
            <w:pPr>
              <w:pStyle w:val="TEKSTTABELA"/>
              <w:spacing w:before="0" w:after="0"/>
              <w:rPr>
                <w:rFonts w:ascii="Times New Roman" w:hAnsi="Times New Roman"/>
                <w:color w:val="FFFFFF" w:themeColor="background1"/>
                <w:sz w:val="14"/>
                <w:szCs w:val="14"/>
              </w:rPr>
            </w:pPr>
            <w:r w:rsidRPr="002C761D">
              <w:rPr>
                <w:color w:val="FFFFFF" w:themeColor="background1"/>
                <w:sz w:val="14"/>
                <w:szCs w:val="14"/>
              </w:rPr>
              <w:t>WYKONANIE</w:t>
            </w:r>
          </w:p>
        </w:tc>
        <w:tc>
          <w:tcPr>
            <w:tcW w:w="1418" w:type="dxa"/>
            <w:shd w:val="clear" w:color="auto" w:fill="94A3DE" w:themeFill="accent1" w:themeFillTint="99"/>
            <w:vAlign w:val="center"/>
            <w:hideMark/>
          </w:tcPr>
          <w:p w14:paraId="24523059" w14:textId="77777777" w:rsidR="001417F9" w:rsidRPr="002C761D" w:rsidRDefault="001417F9" w:rsidP="005E2B92">
            <w:pPr>
              <w:pStyle w:val="TEKSTTABELA"/>
              <w:spacing w:before="0" w:after="0"/>
              <w:rPr>
                <w:rFonts w:ascii="Times New Roman" w:hAnsi="Times New Roman"/>
                <w:color w:val="FFFFFF" w:themeColor="background1"/>
                <w:sz w:val="14"/>
                <w:szCs w:val="14"/>
              </w:rPr>
            </w:pPr>
            <w:r w:rsidRPr="002C761D">
              <w:rPr>
                <w:color w:val="FFFFFF" w:themeColor="background1"/>
                <w:sz w:val="14"/>
                <w:szCs w:val="14"/>
              </w:rPr>
              <w:t>WYKONANIE PROCENTOWE</w:t>
            </w:r>
          </w:p>
        </w:tc>
      </w:tr>
      <w:tr w:rsidR="001417F9" w:rsidRPr="002D5DB9" w14:paraId="767305BD" w14:textId="77777777" w:rsidTr="005E2B92">
        <w:tc>
          <w:tcPr>
            <w:tcW w:w="4395" w:type="dxa"/>
            <w:hideMark/>
          </w:tcPr>
          <w:p w14:paraId="52EECBDF" w14:textId="77777777" w:rsidR="001417F9" w:rsidRPr="002D5DB9" w:rsidRDefault="001417F9" w:rsidP="005E2B92">
            <w:pPr>
              <w:pStyle w:val="TEKSTTABELA"/>
              <w:spacing w:before="0" w:after="0"/>
              <w:rPr>
                <w:rFonts w:ascii="Times New Roman" w:hAnsi="Times New Roman"/>
                <w:color w:val="auto"/>
                <w:sz w:val="14"/>
                <w:szCs w:val="14"/>
              </w:rPr>
            </w:pPr>
            <w:r w:rsidRPr="002D5DB9">
              <w:rPr>
                <w:color w:val="auto"/>
                <w:sz w:val="14"/>
                <w:szCs w:val="14"/>
              </w:rPr>
              <w:t>Materiały i wyposażenie</w:t>
            </w:r>
            <w:r w:rsidRPr="002D5DB9">
              <w:rPr>
                <w:color w:val="auto"/>
                <w:sz w:val="14"/>
                <w:szCs w:val="14"/>
              </w:rPr>
              <w:tab/>
            </w:r>
          </w:p>
        </w:tc>
        <w:tc>
          <w:tcPr>
            <w:tcW w:w="1559" w:type="dxa"/>
            <w:vAlign w:val="center"/>
          </w:tcPr>
          <w:p w14:paraId="2E100367" w14:textId="77777777" w:rsidR="001417F9" w:rsidRPr="002D5DB9" w:rsidRDefault="001417F9" w:rsidP="005E2B92">
            <w:pPr>
              <w:pStyle w:val="TEKSTTABELA"/>
              <w:tabs>
                <w:tab w:val="left" w:pos="1231"/>
              </w:tabs>
              <w:spacing w:before="0" w:after="0"/>
              <w:ind w:right="251"/>
              <w:jc w:val="right"/>
              <w:rPr>
                <w:rFonts w:ascii="Times New Roman" w:hAnsi="Times New Roman"/>
                <w:color w:val="auto"/>
                <w:sz w:val="14"/>
                <w:szCs w:val="14"/>
              </w:rPr>
            </w:pPr>
            <w:r w:rsidRPr="002D5DB9">
              <w:rPr>
                <w:color w:val="auto"/>
                <w:sz w:val="14"/>
                <w:szCs w:val="14"/>
              </w:rPr>
              <w:t>36 380,75</w:t>
            </w:r>
          </w:p>
        </w:tc>
        <w:tc>
          <w:tcPr>
            <w:tcW w:w="1701" w:type="dxa"/>
            <w:vAlign w:val="center"/>
          </w:tcPr>
          <w:p w14:paraId="375F6248" w14:textId="77777777" w:rsidR="001417F9" w:rsidRPr="002D5DB9" w:rsidRDefault="001417F9" w:rsidP="005E2B92">
            <w:pPr>
              <w:pStyle w:val="TEKSTTABELA"/>
              <w:tabs>
                <w:tab w:val="left" w:pos="1231"/>
              </w:tabs>
              <w:spacing w:before="0" w:after="0"/>
              <w:ind w:right="251"/>
              <w:jc w:val="right"/>
              <w:rPr>
                <w:rFonts w:ascii="Times New Roman" w:hAnsi="Times New Roman"/>
                <w:color w:val="auto"/>
                <w:sz w:val="14"/>
                <w:szCs w:val="14"/>
              </w:rPr>
            </w:pPr>
            <w:r w:rsidRPr="002D5DB9">
              <w:rPr>
                <w:color w:val="auto"/>
                <w:sz w:val="14"/>
                <w:szCs w:val="14"/>
              </w:rPr>
              <w:t>36 080,75</w:t>
            </w:r>
          </w:p>
        </w:tc>
        <w:tc>
          <w:tcPr>
            <w:tcW w:w="1418" w:type="dxa"/>
            <w:vAlign w:val="center"/>
            <w:hideMark/>
          </w:tcPr>
          <w:p w14:paraId="614A3228" w14:textId="77777777" w:rsidR="001417F9" w:rsidRPr="002D5DB9" w:rsidRDefault="001417F9" w:rsidP="005E2B92">
            <w:pPr>
              <w:pStyle w:val="TEKSTTABELA"/>
              <w:tabs>
                <w:tab w:val="left" w:pos="1231"/>
              </w:tabs>
              <w:spacing w:before="0" w:after="0"/>
              <w:ind w:right="251"/>
              <w:jc w:val="right"/>
              <w:rPr>
                <w:rFonts w:ascii="Times New Roman" w:hAnsi="Times New Roman"/>
                <w:color w:val="auto"/>
                <w:sz w:val="14"/>
                <w:szCs w:val="14"/>
              </w:rPr>
            </w:pPr>
            <w:r w:rsidRPr="002D5DB9">
              <w:rPr>
                <w:color w:val="auto"/>
                <w:sz w:val="14"/>
                <w:szCs w:val="14"/>
              </w:rPr>
              <w:t>99,2%</w:t>
            </w:r>
          </w:p>
        </w:tc>
      </w:tr>
      <w:tr w:rsidR="001417F9" w:rsidRPr="002D5DB9" w14:paraId="746AFE05" w14:textId="77777777" w:rsidTr="005E2B92">
        <w:tc>
          <w:tcPr>
            <w:tcW w:w="4395" w:type="dxa"/>
            <w:hideMark/>
          </w:tcPr>
          <w:p w14:paraId="35B0225D" w14:textId="77777777" w:rsidR="001417F9" w:rsidRPr="002D5DB9" w:rsidRDefault="001417F9" w:rsidP="005E2B92">
            <w:pPr>
              <w:pStyle w:val="TEKSTTABELA"/>
              <w:spacing w:before="0" w:after="0"/>
              <w:rPr>
                <w:rFonts w:ascii="Times New Roman" w:hAnsi="Times New Roman"/>
                <w:color w:val="auto"/>
                <w:sz w:val="14"/>
                <w:szCs w:val="14"/>
              </w:rPr>
            </w:pPr>
            <w:r w:rsidRPr="002D5DB9">
              <w:rPr>
                <w:color w:val="auto"/>
                <w:sz w:val="14"/>
                <w:szCs w:val="14"/>
              </w:rPr>
              <w:t xml:space="preserve">    Art. gospodarcze, biurowe, wyposażenie</w:t>
            </w:r>
          </w:p>
        </w:tc>
        <w:tc>
          <w:tcPr>
            <w:tcW w:w="1559" w:type="dxa"/>
            <w:vAlign w:val="center"/>
            <w:hideMark/>
          </w:tcPr>
          <w:p w14:paraId="4123299E" w14:textId="77777777" w:rsidR="001417F9" w:rsidRPr="002D5DB9" w:rsidRDefault="001417F9" w:rsidP="005E2B92">
            <w:pPr>
              <w:pStyle w:val="TEKSTTABELA"/>
              <w:tabs>
                <w:tab w:val="left" w:pos="1231"/>
              </w:tabs>
              <w:spacing w:before="0" w:after="0"/>
              <w:ind w:right="251"/>
              <w:jc w:val="right"/>
              <w:rPr>
                <w:rFonts w:ascii="Times New Roman" w:hAnsi="Times New Roman"/>
                <w:color w:val="auto"/>
                <w:sz w:val="14"/>
                <w:szCs w:val="14"/>
              </w:rPr>
            </w:pPr>
          </w:p>
        </w:tc>
        <w:tc>
          <w:tcPr>
            <w:tcW w:w="1701" w:type="dxa"/>
            <w:vAlign w:val="center"/>
            <w:hideMark/>
          </w:tcPr>
          <w:p w14:paraId="7D007873" w14:textId="77777777" w:rsidR="001417F9" w:rsidRPr="002D5DB9" w:rsidRDefault="001417F9" w:rsidP="005E2B92">
            <w:pPr>
              <w:pStyle w:val="TEKSTTABELA"/>
              <w:tabs>
                <w:tab w:val="left" w:pos="1231"/>
              </w:tabs>
              <w:spacing w:before="0" w:after="0"/>
              <w:ind w:right="251"/>
              <w:jc w:val="right"/>
              <w:rPr>
                <w:rFonts w:ascii="Times New Roman" w:hAnsi="Times New Roman"/>
                <w:color w:val="auto"/>
                <w:sz w:val="14"/>
                <w:szCs w:val="14"/>
              </w:rPr>
            </w:pPr>
            <w:r w:rsidRPr="002D5DB9">
              <w:rPr>
                <w:color w:val="auto"/>
                <w:sz w:val="14"/>
                <w:szCs w:val="14"/>
              </w:rPr>
              <w:t>35 229,43</w:t>
            </w:r>
          </w:p>
        </w:tc>
        <w:tc>
          <w:tcPr>
            <w:tcW w:w="1418" w:type="dxa"/>
            <w:vAlign w:val="center"/>
            <w:hideMark/>
          </w:tcPr>
          <w:p w14:paraId="1619BCC1" w14:textId="77777777" w:rsidR="001417F9" w:rsidRPr="002D5DB9" w:rsidRDefault="001417F9" w:rsidP="005E2B92">
            <w:pPr>
              <w:pStyle w:val="TEKSTTABELA"/>
              <w:tabs>
                <w:tab w:val="left" w:pos="1231"/>
              </w:tabs>
              <w:spacing w:before="0" w:after="0"/>
              <w:ind w:right="251"/>
              <w:jc w:val="right"/>
              <w:rPr>
                <w:rFonts w:ascii="Times New Roman" w:hAnsi="Times New Roman"/>
                <w:color w:val="auto"/>
                <w:sz w:val="14"/>
                <w:szCs w:val="14"/>
              </w:rPr>
            </w:pPr>
          </w:p>
        </w:tc>
      </w:tr>
      <w:tr w:rsidR="001417F9" w:rsidRPr="002D5DB9" w14:paraId="33413EC8" w14:textId="77777777" w:rsidTr="005E2B92">
        <w:tc>
          <w:tcPr>
            <w:tcW w:w="4395" w:type="dxa"/>
            <w:hideMark/>
          </w:tcPr>
          <w:p w14:paraId="479FF1B7" w14:textId="77777777" w:rsidR="001417F9" w:rsidRPr="002D5DB9" w:rsidRDefault="001417F9" w:rsidP="005E2B92">
            <w:pPr>
              <w:pStyle w:val="TEKSTTABELA"/>
              <w:spacing w:before="0" w:after="0"/>
              <w:rPr>
                <w:rFonts w:ascii="Times New Roman" w:hAnsi="Times New Roman"/>
                <w:color w:val="auto"/>
                <w:sz w:val="14"/>
                <w:szCs w:val="14"/>
              </w:rPr>
            </w:pPr>
            <w:r w:rsidRPr="002D5DB9">
              <w:rPr>
                <w:color w:val="auto"/>
                <w:sz w:val="14"/>
                <w:szCs w:val="14"/>
              </w:rPr>
              <w:t xml:space="preserve">    Prenumerata prasy dla bibliotek </w:t>
            </w:r>
          </w:p>
        </w:tc>
        <w:tc>
          <w:tcPr>
            <w:tcW w:w="1559" w:type="dxa"/>
            <w:vAlign w:val="center"/>
            <w:hideMark/>
          </w:tcPr>
          <w:p w14:paraId="5E08C289" w14:textId="77777777" w:rsidR="001417F9" w:rsidRPr="002D5DB9" w:rsidRDefault="001417F9" w:rsidP="005E2B92">
            <w:pPr>
              <w:pStyle w:val="TEKSTTABELA"/>
              <w:tabs>
                <w:tab w:val="left" w:pos="1231"/>
              </w:tabs>
              <w:spacing w:before="0" w:after="0"/>
              <w:ind w:right="251"/>
              <w:jc w:val="right"/>
              <w:rPr>
                <w:rFonts w:ascii="Times New Roman" w:hAnsi="Times New Roman"/>
                <w:color w:val="auto"/>
                <w:sz w:val="14"/>
                <w:szCs w:val="14"/>
              </w:rPr>
            </w:pPr>
          </w:p>
        </w:tc>
        <w:tc>
          <w:tcPr>
            <w:tcW w:w="1701" w:type="dxa"/>
            <w:vAlign w:val="center"/>
            <w:hideMark/>
          </w:tcPr>
          <w:p w14:paraId="111BDF6F" w14:textId="77777777" w:rsidR="001417F9" w:rsidRPr="002D5DB9" w:rsidRDefault="001417F9" w:rsidP="005E2B92">
            <w:pPr>
              <w:pStyle w:val="TEKSTTABELA"/>
              <w:tabs>
                <w:tab w:val="left" w:pos="1231"/>
              </w:tabs>
              <w:spacing w:before="0" w:after="0"/>
              <w:ind w:right="251"/>
              <w:jc w:val="right"/>
              <w:rPr>
                <w:rFonts w:ascii="Times New Roman" w:hAnsi="Times New Roman"/>
                <w:color w:val="auto"/>
                <w:sz w:val="14"/>
                <w:szCs w:val="14"/>
              </w:rPr>
            </w:pPr>
            <w:r w:rsidRPr="002D5DB9">
              <w:rPr>
                <w:color w:val="auto"/>
                <w:sz w:val="14"/>
                <w:szCs w:val="14"/>
              </w:rPr>
              <w:t>851,32</w:t>
            </w:r>
          </w:p>
        </w:tc>
        <w:tc>
          <w:tcPr>
            <w:tcW w:w="1418" w:type="dxa"/>
            <w:vAlign w:val="center"/>
            <w:hideMark/>
          </w:tcPr>
          <w:p w14:paraId="75575ABF" w14:textId="77777777" w:rsidR="001417F9" w:rsidRPr="002D5DB9" w:rsidRDefault="001417F9" w:rsidP="005E2B92">
            <w:pPr>
              <w:pStyle w:val="TEKSTTABELA"/>
              <w:tabs>
                <w:tab w:val="left" w:pos="1231"/>
              </w:tabs>
              <w:spacing w:before="0" w:after="0"/>
              <w:ind w:right="251"/>
              <w:jc w:val="right"/>
              <w:rPr>
                <w:rFonts w:ascii="Times New Roman" w:hAnsi="Times New Roman"/>
                <w:color w:val="auto"/>
                <w:sz w:val="14"/>
                <w:szCs w:val="14"/>
              </w:rPr>
            </w:pPr>
          </w:p>
        </w:tc>
      </w:tr>
      <w:tr w:rsidR="001417F9" w:rsidRPr="002D5DB9" w14:paraId="181DD3D3" w14:textId="77777777" w:rsidTr="005E2B92">
        <w:tc>
          <w:tcPr>
            <w:tcW w:w="4395" w:type="dxa"/>
            <w:hideMark/>
          </w:tcPr>
          <w:p w14:paraId="69125FFC" w14:textId="77777777" w:rsidR="001417F9" w:rsidRPr="002D5DB9" w:rsidRDefault="001417F9" w:rsidP="005E2B92">
            <w:pPr>
              <w:pStyle w:val="TEKSTTABELA"/>
              <w:spacing w:before="0" w:after="0"/>
              <w:rPr>
                <w:rFonts w:ascii="Times New Roman" w:hAnsi="Times New Roman"/>
                <w:color w:val="auto"/>
                <w:sz w:val="14"/>
                <w:szCs w:val="14"/>
              </w:rPr>
            </w:pPr>
            <w:r w:rsidRPr="002D5DB9">
              <w:rPr>
                <w:color w:val="auto"/>
                <w:sz w:val="14"/>
                <w:szCs w:val="14"/>
              </w:rPr>
              <w:t xml:space="preserve">Zakup książek </w:t>
            </w:r>
          </w:p>
        </w:tc>
        <w:tc>
          <w:tcPr>
            <w:tcW w:w="1559" w:type="dxa"/>
            <w:vAlign w:val="center"/>
            <w:hideMark/>
          </w:tcPr>
          <w:p w14:paraId="00F944E1" w14:textId="77777777" w:rsidR="001417F9" w:rsidRPr="002D5DB9" w:rsidRDefault="001417F9" w:rsidP="005E2B92">
            <w:pPr>
              <w:pStyle w:val="TEKSTTABELA"/>
              <w:tabs>
                <w:tab w:val="left" w:pos="1231"/>
              </w:tabs>
              <w:spacing w:before="0" w:after="0"/>
              <w:ind w:right="251"/>
              <w:jc w:val="right"/>
              <w:rPr>
                <w:rFonts w:ascii="Times New Roman" w:hAnsi="Times New Roman"/>
                <w:color w:val="auto"/>
                <w:sz w:val="14"/>
                <w:szCs w:val="14"/>
              </w:rPr>
            </w:pPr>
            <w:r w:rsidRPr="002D5DB9">
              <w:rPr>
                <w:color w:val="auto"/>
                <w:sz w:val="14"/>
                <w:szCs w:val="14"/>
              </w:rPr>
              <w:t>19 969,80</w:t>
            </w:r>
          </w:p>
        </w:tc>
        <w:tc>
          <w:tcPr>
            <w:tcW w:w="1701" w:type="dxa"/>
            <w:vAlign w:val="center"/>
            <w:hideMark/>
          </w:tcPr>
          <w:p w14:paraId="75D428A7" w14:textId="77777777" w:rsidR="001417F9" w:rsidRPr="002D5DB9" w:rsidRDefault="001417F9" w:rsidP="005E2B92">
            <w:pPr>
              <w:pStyle w:val="TEKSTTABELA"/>
              <w:tabs>
                <w:tab w:val="left" w:pos="1231"/>
              </w:tabs>
              <w:spacing w:before="0" w:after="0"/>
              <w:ind w:right="251"/>
              <w:jc w:val="right"/>
              <w:rPr>
                <w:rFonts w:ascii="Times New Roman" w:hAnsi="Times New Roman"/>
                <w:color w:val="auto"/>
                <w:sz w:val="14"/>
                <w:szCs w:val="14"/>
              </w:rPr>
            </w:pPr>
            <w:r w:rsidRPr="002D5DB9">
              <w:rPr>
                <w:color w:val="auto"/>
                <w:sz w:val="14"/>
                <w:szCs w:val="14"/>
              </w:rPr>
              <w:t>19 969,80</w:t>
            </w:r>
          </w:p>
        </w:tc>
        <w:tc>
          <w:tcPr>
            <w:tcW w:w="1418" w:type="dxa"/>
            <w:vAlign w:val="center"/>
            <w:hideMark/>
          </w:tcPr>
          <w:p w14:paraId="6728825B" w14:textId="77777777" w:rsidR="001417F9" w:rsidRPr="002D5DB9" w:rsidRDefault="001417F9" w:rsidP="005E2B92">
            <w:pPr>
              <w:pStyle w:val="TEKSTTABELA"/>
              <w:tabs>
                <w:tab w:val="left" w:pos="1231"/>
              </w:tabs>
              <w:spacing w:before="0" w:after="0"/>
              <w:ind w:right="251"/>
              <w:jc w:val="right"/>
              <w:rPr>
                <w:rFonts w:ascii="Times New Roman" w:hAnsi="Times New Roman"/>
                <w:color w:val="auto"/>
                <w:sz w:val="14"/>
                <w:szCs w:val="14"/>
              </w:rPr>
            </w:pPr>
            <w:r w:rsidRPr="002D5DB9">
              <w:rPr>
                <w:color w:val="auto"/>
                <w:sz w:val="14"/>
                <w:szCs w:val="14"/>
              </w:rPr>
              <w:t>100,0%</w:t>
            </w:r>
          </w:p>
        </w:tc>
      </w:tr>
      <w:tr w:rsidR="001417F9" w:rsidRPr="002D5DB9" w14:paraId="63B9D18F" w14:textId="77777777" w:rsidTr="005E2B92">
        <w:tc>
          <w:tcPr>
            <w:tcW w:w="4395" w:type="dxa"/>
            <w:hideMark/>
          </w:tcPr>
          <w:p w14:paraId="4B53F54E" w14:textId="77777777" w:rsidR="001417F9" w:rsidRPr="002D5DB9" w:rsidRDefault="001417F9" w:rsidP="005E2B92">
            <w:pPr>
              <w:pStyle w:val="TEKSTTABELA"/>
              <w:spacing w:before="0" w:after="0"/>
              <w:rPr>
                <w:rFonts w:ascii="Times New Roman" w:hAnsi="Times New Roman"/>
                <w:color w:val="auto"/>
                <w:sz w:val="14"/>
                <w:szCs w:val="14"/>
              </w:rPr>
            </w:pPr>
            <w:r w:rsidRPr="002D5DB9">
              <w:rPr>
                <w:color w:val="auto"/>
                <w:sz w:val="14"/>
                <w:szCs w:val="14"/>
              </w:rPr>
              <w:t>Energia, gaz, woda</w:t>
            </w:r>
          </w:p>
        </w:tc>
        <w:tc>
          <w:tcPr>
            <w:tcW w:w="1559" w:type="dxa"/>
            <w:vAlign w:val="center"/>
            <w:hideMark/>
          </w:tcPr>
          <w:p w14:paraId="6EF69F41" w14:textId="77777777" w:rsidR="001417F9" w:rsidRPr="002D5DB9" w:rsidRDefault="001417F9" w:rsidP="005E2B92">
            <w:pPr>
              <w:pStyle w:val="TEKSTTABELA"/>
              <w:tabs>
                <w:tab w:val="left" w:pos="1231"/>
              </w:tabs>
              <w:spacing w:before="0" w:after="0"/>
              <w:ind w:right="251"/>
              <w:jc w:val="right"/>
              <w:rPr>
                <w:rFonts w:ascii="Times New Roman" w:hAnsi="Times New Roman"/>
                <w:color w:val="auto"/>
                <w:sz w:val="14"/>
                <w:szCs w:val="14"/>
              </w:rPr>
            </w:pPr>
            <w:r w:rsidRPr="002D5DB9">
              <w:rPr>
                <w:color w:val="auto"/>
                <w:sz w:val="14"/>
                <w:szCs w:val="14"/>
              </w:rPr>
              <w:t>1 069,14</w:t>
            </w:r>
          </w:p>
        </w:tc>
        <w:tc>
          <w:tcPr>
            <w:tcW w:w="1701" w:type="dxa"/>
            <w:vAlign w:val="center"/>
            <w:hideMark/>
          </w:tcPr>
          <w:p w14:paraId="06486C5D" w14:textId="77777777" w:rsidR="001417F9" w:rsidRPr="002D5DB9" w:rsidRDefault="001417F9" w:rsidP="005E2B92">
            <w:pPr>
              <w:pStyle w:val="TEKSTTABELA"/>
              <w:tabs>
                <w:tab w:val="left" w:pos="1231"/>
              </w:tabs>
              <w:spacing w:before="0" w:after="0"/>
              <w:ind w:right="251"/>
              <w:jc w:val="right"/>
              <w:rPr>
                <w:rFonts w:ascii="Times New Roman" w:hAnsi="Times New Roman"/>
                <w:color w:val="auto"/>
                <w:sz w:val="14"/>
                <w:szCs w:val="14"/>
              </w:rPr>
            </w:pPr>
            <w:r w:rsidRPr="002D5DB9">
              <w:rPr>
                <w:color w:val="auto"/>
                <w:sz w:val="14"/>
                <w:szCs w:val="14"/>
              </w:rPr>
              <w:t>1 069,14</w:t>
            </w:r>
          </w:p>
        </w:tc>
        <w:tc>
          <w:tcPr>
            <w:tcW w:w="1418" w:type="dxa"/>
            <w:vAlign w:val="center"/>
            <w:hideMark/>
          </w:tcPr>
          <w:p w14:paraId="2371E70E" w14:textId="77777777" w:rsidR="001417F9" w:rsidRPr="002D5DB9" w:rsidRDefault="001417F9" w:rsidP="005E2B92">
            <w:pPr>
              <w:pStyle w:val="TEKSTTABELA"/>
              <w:tabs>
                <w:tab w:val="left" w:pos="1231"/>
              </w:tabs>
              <w:spacing w:before="0" w:after="0"/>
              <w:ind w:right="251"/>
              <w:jc w:val="right"/>
              <w:rPr>
                <w:rFonts w:ascii="Times New Roman" w:hAnsi="Times New Roman"/>
                <w:color w:val="auto"/>
                <w:sz w:val="14"/>
                <w:szCs w:val="14"/>
              </w:rPr>
            </w:pPr>
            <w:r w:rsidRPr="002D5DB9">
              <w:rPr>
                <w:color w:val="auto"/>
                <w:sz w:val="14"/>
                <w:szCs w:val="14"/>
              </w:rPr>
              <w:t>100,0%</w:t>
            </w:r>
          </w:p>
        </w:tc>
      </w:tr>
      <w:tr w:rsidR="001417F9" w:rsidRPr="002D5DB9" w14:paraId="099835BA" w14:textId="77777777" w:rsidTr="005E2B92">
        <w:tc>
          <w:tcPr>
            <w:tcW w:w="4395" w:type="dxa"/>
            <w:hideMark/>
          </w:tcPr>
          <w:p w14:paraId="6AA9541B" w14:textId="77777777" w:rsidR="001417F9" w:rsidRPr="002D5DB9" w:rsidRDefault="001417F9" w:rsidP="005E2B92">
            <w:pPr>
              <w:pStyle w:val="TEKSTTABELA"/>
              <w:spacing w:before="0" w:after="0"/>
              <w:rPr>
                <w:rFonts w:ascii="Times New Roman" w:hAnsi="Times New Roman"/>
                <w:color w:val="auto"/>
                <w:sz w:val="14"/>
                <w:szCs w:val="14"/>
              </w:rPr>
            </w:pPr>
            <w:r w:rsidRPr="002D5DB9">
              <w:rPr>
                <w:color w:val="auto"/>
                <w:sz w:val="14"/>
                <w:szCs w:val="14"/>
              </w:rPr>
              <w:t xml:space="preserve">    Energia elektryczna</w:t>
            </w:r>
          </w:p>
        </w:tc>
        <w:tc>
          <w:tcPr>
            <w:tcW w:w="1559" w:type="dxa"/>
            <w:vAlign w:val="center"/>
            <w:hideMark/>
          </w:tcPr>
          <w:p w14:paraId="7D0C84FE" w14:textId="77777777" w:rsidR="001417F9" w:rsidRPr="002D5DB9" w:rsidRDefault="001417F9" w:rsidP="005E2B92">
            <w:pPr>
              <w:pStyle w:val="TEKSTTABELA"/>
              <w:tabs>
                <w:tab w:val="left" w:pos="1231"/>
              </w:tabs>
              <w:spacing w:before="0" w:after="0"/>
              <w:ind w:right="251"/>
              <w:jc w:val="right"/>
              <w:rPr>
                <w:rFonts w:ascii="Times New Roman" w:hAnsi="Times New Roman"/>
                <w:color w:val="auto"/>
                <w:sz w:val="14"/>
                <w:szCs w:val="14"/>
              </w:rPr>
            </w:pPr>
            <w:r w:rsidRPr="002D5DB9">
              <w:rPr>
                <w:color w:val="auto"/>
                <w:sz w:val="14"/>
                <w:szCs w:val="14"/>
              </w:rPr>
              <w:t>0</w:t>
            </w:r>
          </w:p>
        </w:tc>
        <w:tc>
          <w:tcPr>
            <w:tcW w:w="1701" w:type="dxa"/>
            <w:vAlign w:val="center"/>
            <w:hideMark/>
          </w:tcPr>
          <w:p w14:paraId="645707C5" w14:textId="77777777" w:rsidR="001417F9" w:rsidRPr="002D5DB9" w:rsidRDefault="001417F9" w:rsidP="005E2B92">
            <w:pPr>
              <w:pStyle w:val="TEKSTTABELA"/>
              <w:tabs>
                <w:tab w:val="left" w:pos="1231"/>
              </w:tabs>
              <w:spacing w:before="0" w:after="0"/>
              <w:ind w:right="251"/>
              <w:jc w:val="right"/>
              <w:rPr>
                <w:rFonts w:ascii="Times New Roman" w:hAnsi="Times New Roman"/>
                <w:color w:val="auto"/>
                <w:sz w:val="14"/>
                <w:szCs w:val="14"/>
              </w:rPr>
            </w:pPr>
            <w:r w:rsidRPr="002D5DB9">
              <w:rPr>
                <w:color w:val="auto"/>
                <w:sz w:val="14"/>
                <w:szCs w:val="14"/>
              </w:rPr>
              <w:t>1 069,14</w:t>
            </w:r>
          </w:p>
        </w:tc>
        <w:tc>
          <w:tcPr>
            <w:tcW w:w="1418" w:type="dxa"/>
            <w:vAlign w:val="center"/>
            <w:hideMark/>
          </w:tcPr>
          <w:p w14:paraId="79D20860" w14:textId="77777777" w:rsidR="001417F9" w:rsidRPr="002D5DB9" w:rsidRDefault="001417F9" w:rsidP="005E2B92">
            <w:pPr>
              <w:pStyle w:val="TEKSTTABELA"/>
              <w:tabs>
                <w:tab w:val="left" w:pos="1231"/>
              </w:tabs>
              <w:spacing w:before="0" w:after="0"/>
              <w:ind w:right="251"/>
              <w:jc w:val="right"/>
              <w:rPr>
                <w:rFonts w:ascii="Times New Roman" w:hAnsi="Times New Roman"/>
                <w:color w:val="auto"/>
                <w:sz w:val="14"/>
                <w:szCs w:val="14"/>
              </w:rPr>
            </w:pPr>
            <w:r w:rsidRPr="002D5DB9">
              <w:rPr>
                <w:color w:val="auto"/>
                <w:sz w:val="14"/>
                <w:szCs w:val="14"/>
              </w:rPr>
              <w:t>100,0%</w:t>
            </w:r>
          </w:p>
        </w:tc>
      </w:tr>
      <w:tr w:rsidR="001417F9" w:rsidRPr="002D5DB9" w14:paraId="258038CC" w14:textId="77777777" w:rsidTr="005E2B92">
        <w:tc>
          <w:tcPr>
            <w:tcW w:w="4395" w:type="dxa"/>
            <w:hideMark/>
          </w:tcPr>
          <w:p w14:paraId="2F51D4F2" w14:textId="77777777" w:rsidR="001417F9" w:rsidRPr="002D5DB9" w:rsidRDefault="001417F9" w:rsidP="005E2B92">
            <w:pPr>
              <w:pStyle w:val="TEKSTTABELA"/>
              <w:spacing w:before="0" w:after="0"/>
              <w:rPr>
                <w:rFonts w:ascii="Times New Roman" w:hAnsi="Times New Roman"/>
                <w:color w:val="auto"/>
                <w:sz w:val="14"/>
                <w:szCs w:val="14"/>
              </w:rPr>
            </w:pPr>
            <w:r w:rsidRPr="002D5DB9">
              <w:rPr>
                <w:color w:val="auto"/>
                <w:sz w:val="14"/>
                <w:szCs w:val="14"/>
              </w:rPr>
              <w:t>Usługi</w:t>
            </w:r>
          </w:p>
        </w:tc>
        <w:tc>
          <w:tcPr>
            <w:tcW w:w="1559" w:type="dxa"/>
            <w:vAlign w:val="center"/>
            <w:hideMark/>
          </w:tcPr>
          <w:p w14:paraId="7163207A" w14:textId="77777777" w:rsidR="001417F9" w:rsidRPr="002D5DB9" w:rsidRDefault="001417F9" w:rsidP="005E2B92">
            <w:pPr>
              <w:pStyle w:val="TEKSTTABELA"/>
              <w:tabs>
                <w:tab w:val="left" w:pos="1231"/>
              </w:tabs>
              <w:spacing w:before="0" w:after="0"/>
              <w:ind w:right="251"/>
              <w:jc w:val="right"/>
              <w:rPr>
                <w:rFonts w:ascii="Times New Roman" w:hAnsi="Times New Roman"/>
                <w:color w:val="auto"/>
                <w:sz w:val="14"/>
                <w:szCs w:val="14"/>
              </w:rPr>
            </w:pPr>
            <w:r w:rsidRPr="002D5DB9">
              <w:rPr>
                <w:color w:val="auto"/>
                <w:sz w:val="14"/>
                <w:szCs w:val="14"/>
              </w:rPr>
              <w:t>17 056,42</w:t>
            </w:r>
          </w:p>
        </w:tc>
        <w:tc>
          <w:tcPr>
            <w:tcW w:w="1701" w:type="dxa"/>
            <w:vAlign w:val="center"/>
            <w:hideMark/>
          </w:tcPr>
          <w:p w14:paraId="02E1DCFD" w14:textId="77777777" w:rsidR="001417F9" w:rsidRPr="002D5DB9" w:rsidRDefault="001417F9" w:rsidP="005E2B92">
            <w:pPr>
              <w:pStyle w:val="TEKSTTABELA"/>
              <w:tabs>
                <w:tab w:val="left" w:pos="1231"/>
              </w:tabs>
              <w:spacing w:before="0" w:after="0"/>
              <w:ind w:right="251"/>
              <w:jc w:val="right"/>
              <w:rPr>
                <w:rFonts w:ascii="Times New Roman" w:hAnsi="Times New Roman"/>
                <w:color w:val="auto"/>
                <w:sz w:val="14"/>
                <w:szCs w:val="14"/>
              </w:rPr>
            </w:pPr>
            <w:r w:rsidRPr="002D5DB9">
              <w:rPr>
                <w:color w:val="auto"/>
                <w:sz w:val="14"/>
                <w:szCs w:val="14"/>
              </w:rPr>
              <w:t>16 568,53</w:t>
            </w:r>
          </w:p>
        </w:tc>
        <w:tc>
          <w:tcPr>
            <w:tcW w:w="1418" w:type="dxa"/>
            <w:vAlign w:val="center"/>
            <w:hideMark/>
          </w:tcPr>
          <w:p w14:paraId="2DE78258" w14:textId="77777777" w:rsidR="001417F9" w:rsidRPr="002D5DB9" w:rsidRDefault="001417F9" w:rsidP="005E2B92">
            <w:pPr>
              <w:pStyle w:val="TEKSTTABELA"/>
              <w:tabs>
                <w:tab w:val="left" w:pos="1231"/>
              </w:tabs>
              <w:spacing w:before="0" w:after="0"/>
              <w:ind w:right="251"/>
              <w:jc w:val="right"/>
              <w:rPr>
                <w:rFonts w:ascii="Times New Roman" w:hAnsi="Times New Roman"/>
                <w:color w:val="auto"/>
                <w:sz w:val="14"/>
                <w:szCs w:val="14"/>
              </w:rPr>
            </w:pPr>
            <w:r w:rsidRPr="002D5DB9">
              <w:rPr>
                <w:color w:val="auto"/>
                <w:sz w:val="14"/>
                <w:szCs w:val="14"/>
              </w:rPr>
              <w:t>97,1%</w:t>
            </w:r>
          </w:p>
        </w:tc>
      </w:tr>
      <w:tr w:rsidR="001417F9" w:rsidRPr="002D5DB9" w14:paraId="4CC29AAD" w14:textId="77777777" w:rsidTr="005E2B92">
        <w:tc>
          <w:tcPr>
            <w:tcW w:w="4395" w:type="dxa"/>
            <w:hideMark/>
          </w:tcPr>
          <w:p w14:paraId="430FB7E3" w14:textId="77777777" w:rsidR="001417F9" w:rsidRPr="002D5DB9" w:rsidRDefault="001417F9" w:rsidP="005E2B92">
            <w:pPr>
              <w:pStyle w:val="TEKSTTABELA"/>
              <w:spacing w:before="0" w:after="0"/>
              <w:rPr>
                <w:rFonts w:ascii="Times New Roman" w:hAnsi="Times New Roman"/>
                <w:color w:val="auto"/>
                <w:sz w:val="14"/>
                <w:szCs w:val="14"/>
              </w:rPr>
            </w:pPr>
            <w:r w:rsidRPr="002D5DB9">
              <w:rPr>
                <w:color w:val="auto"/>
                <w:sz w:val="14"/>
                <w:szCs w:val="14"/>
              </w:rPr>
              <w:t xml:space="preserve">    Usługi informatyczne</w:t>
            </w:r>
          </w:p>
        </w:tc>
        <w:tc>
          <w:tcPr>
            <w:tcW w:w="1559" w:type="dxa"/>
            <w:vAlign w:val="center"/>
            <w:hideMark/>
          </w:tcPr>
          <w:p w14:paraId="4D0E47C5" w14:textId="77777777" w:rsidR="001417F9" w:rsidRPr="002D5DB9" w:rsidRDefault="001417F9" w:rsidP="005E2B92">
            <w:pPr>
              <w:pStyle w:val="TEKSTTABELA"/>
              <w:tabs>
                <w:tab w:val="left" w:pos="1231"/>
              </w:tabs>
              <w:spacing w:before="0" w:after="0"/>
              <w:ind w:right="251"/>
              <w:jc w:val="right"/>
              <w:rPr>
                <w:rFonts w:ascii="Times New Roman" w:hAnsi="Times New Roman"/>
                <w:color w:val="auto"/>
                <w:sz w:val="14"/>
                <w:szCs w:val="14"/>
              </w:rPr>
            </w:pPr>
          </w:p>
        </w:tc>
        <w:tc>
          <w:tcPr>
            <w:tcW w:w="1701" w:type="dxa"/>
            <w:vAlign w:val="center"/>
            <w:hideMark/>
          </w:tcPr>
          <w:p w14:paraId="37E43545" w14:textId="77777777" w:rsidR="001417F9" w:rsidRPr="002D5DB9" w:rsidRDefault="001417F9" w:rsidP="005E2B92">
            <w:pPr>
              <w:pStyle w:val="TEKSTTABELA"/>
              <w:tabs>
                <w:tab w:val="left" w:pos="1231"/>
              </w:tabs>
              <w:spacing w:before="0" w:after="0"/>
              <w:ind w:right="251"/>
              <w:jc w:val="right"/>
              <w:rPr>
                <w:rFonts w:ascii="Times New Roman" w:hAnsi="Times New Roman"/>
                <w:color w:val="auto"/>
                <w:sz w:val="14"/>
                <w:szCs w:val="14"/>
              </w:rPr>
            </w:pPr>
            <w:r w:rsidRPr="002D5DB9">
              <w:rPr>
                <w:color w:val="auto"/>
                <w:sz w:val="14"/>
                <w:szCs w:val="14"/>
              </w:rPr>
              <w:t>4 224,81</w:t>
            </w:r>
          </w:p>
        </w:tc>
        <w:tc>
          <w:tcPr>
            <w:tcW w:w="1418" w:type="dxa"/>
            <w:vAlign w:val="center"/>
            <w:hideMark/>
          </w:tcPr>
          <w:p w14:paraId="48DC76B3" w14:textId="77777777" w:rsidR="001417F9" w:rsidRPr="002D5DB9" w:rsidRDefault="001417F9" w:rsidP="005E2B92">
            <w:pPr>
              <w:pStyle w:val="TEKSTTABELA"/>
              <w:tabs>
                <w:tab w:val="left" w:pos="1231"/>
              </w:tabs>
              <w:spacing w:before="0" w:after="0"/>
              <w:ind w:right="251"/>
              <w:jc w:val="right"/>
              <w:rPr>
                <w:rFonts w:ascii="Times New Roman" w:hAnsi="Times New Roman"/>
                <w:color w:val="auto"/>
                <w:sz w:val="14"/>
                <w:szCs w:val="14"/>
              </w:rPr>
            </w:pPr>
          </w:p>
        </w:tc>
      </w:tr>
      <w:tr w:rsidR="001417F9" w:rsidRPr="002D5DB9" w14:paraId="389EB1CA" w14:textId="77777777" w:rsidTr="005E2B92">
        <w:tc>
          <w:tcPr>
            <w:tcW w:w="4395" w:type="dxa"/>
            <w:hideMark/>
          </w:tcPr>
          <w:p w14:paraId="60B4BD08" w14:textId="77777777" w:rsidR="001417F9" w:rsidRPr="002D5DB9" w:rsidRDefault="001417F9" w:rsidP="005E2B92">
            <w:pPr>
              <w:pStyle w:val="TEKSTTABELA"/>
              <w:spacing w:before="0" w:after="0"/>
              <w:rPr>
                <w:rFonts w:ascii="Times New Roman" w:hAnsi="Times New Roman"/>
                <w:color w:val="auto"/>
                <w:sz w:val="14"/>
                <w:szCs w:val="14"/>
              </w:rPr>
            </w:pPr>
            <w:r w:rsidRPr="002D5DB9">
              <w:rPr>
                <w:color w:val="auto"/>
                <w:sz w:val="14"/>
                <w:szCs w:val="14"/>
              </w:rPr>
              <w:t xml:space="preserve">    Usługi pozostałe</w:t>
            </w:r>
          </w:p>
        </w:tc>
        <w:tc>
          <w:tcPr>
            <w:tcW w:w="1559" w:type="dxa"/>
            <w:vAlign w:val="center"/>
            <w:hideMark/>
          </w:tcPr>
          <w:p w14:paraId="10C4C21D" w14:textId="77777777" w:rsidR="001417F9" w:rsidRPr="002D5DB9" w:rsidRDefault="001417F9" w:rsidP="005E2B92">
            <w:pPr>
              <w:pStyle w:val="TEKSTTABELA"/>
              <w:tabs>
                <w:tab w:val="left" w:pos="1231"/>
              </w:tabs>
              <w:spacing w:before="0" w:after="0"/>
              <w:ind w:right="251"/>
              <w:jc w:val="right"/>
              <w:rPr>
                <w:rFonts w:ascii="Times New Roman" w:hAnsi="Times New Roman"/>
                <w:color w:val="auto"/>
                <w:sz w:val="14"/>
                <w:szCs w:val="14"/>
              </w:rPr>
            </w:pPr>
          </w:p>
        </w:tc>
        <w:tc>
          <w:tcPr>
            <w:tcW w:w="1701" w:type="dxa"/>
            <w:vAlign w:val="center"/>
            <w:hideMark/>
          </w:tcPr>
          <w:p w14:paraId="67577CB8" w14:textId="77777777" w:rsidR="001417F9" w:rsidRPr="002D5DB9" w:rsidRDefault="001417F9" w:rsidP="005E2B92">
            <w:pPr>
              <w:pStyle w:val="TEKSTTABELA"/>
              <w:tabs>
                <w:tab w:val="left" w:pos="1231"/>
              </w:tabs>
              <w:spacing w:before="0" w:after="0"/>
              <w:ind w:right="251"/>
              <w:jc w:val="right"/>
              <w:rPr>
                <w:rFonts w:ascii="Times New Roman" w:hAnsi="Times New Roman"/>
                <w:color w:val="auto"/>
                <w:sz w:val="14"/>
                <w:szCs w:val="14"/>
              </w:rPr>
            </w:pPr>
            <w:r w:rsidRPr="002D5DB9">
              <w:rPr>
                <w:color w:val="auto"/>
                <w:sz w:val="14"/>
                <w:szCs w:val="14"/>
              </w:rPr>
              <w:t>3 052,70</w:t>
            </w:r>
          </w:p>
        </w:tc>
        <w:tc>
          <w:tcPr>
            <w:tcW w:w="1418" w:type="dxa"/>
            <w:vAlign w:val="center"/>
            <w:hideMark/>
          </w:tcPr>
          <w:p w14:paraId="225882CD" w14:textId="77777777" w:rsidR="001417F9" w:rsidRPr="002D5DB9" w:rsidRDefault="001417F9" w:rsidP="005E2B92">
            <w:pPr>
              <w:pStyle w:val="TEKSTTABELA"/>
              <w:tabs>
                <w:tab w:val="left" w:pos="1231"/>
              </w:tabs>
              <w:spacing w:before="0" w:after="0"/>
              <w:ind w:right="251"/>
              <w:jc w:val="right"/>
              <w:rPr>
                <w:rFonts w:ascii="Times New Roman" w:hAnsi="Times New Roman"/>
                <w:color w:val="auto"/>
                <w:sz w:val="14"/>
                <w:szCs w:val="14"/>
              </w:rPr>
            </w:pPr>
          </w:p>
        </w:tc>
      </w:tr>
      <w:tr w:rsidR="001417F9" w:rsidRPr="002D5DB9" w14:paraId="7761562F" w14:textId="77777777" w:rsidTr="005E2B92">
        <w:tc>
          <w:tcPr>
            <w:tcW w:w="4395" w:type="dxa"/>
            <w:hideMark/>
          </w:tcPr>
          <w:p w14:paraId="3B175884" w14:textId="77777777" w:rsidR="001417F9" w:rsidRPr="002D5DB9" w:rsidRDefault="001417F9" w:rsidP="005E2B92">
            <w:pPr>
              <w:pStyle w:val="TEKSTTABELA"/>
              <w:spacing w:before="0" w:after="0"/>
              <w:rPr>
                <w:rFonts w:ascii="Times New Roman" w:hAnsi="Times New Roman"/>
                <w:color w:val="auto"/>
                <w:sz w:val="14"/>
                <w:szCs w:val="14"/>
              </w:rPr>
            </w:pPr>
            <w:r w:rsidRPr="002D5DB9">
              <w:rPr>
                <w:color w:val="auto"/>
                <w:sz w:val="14"/>
                <w:szCs w:val="14"/>
              </w:rPr>
              <w:t xml:space="preserve">    Wspólnoty mieszkaniowe</w:t>
            </w:r>
          </w:p>
        </w:tc>
        <w:tc>
          <w:tcPr>
            <w:tcW w:w="1559" w:type="dxa"/>
            <w:vAlign w:val="center"/>
            <w:hideMark/>
          </w:tcPr>
          <w:p w14:paraId="09AB9A65" w14:textId="77777777" w:rsidR="001417F9" w:rsidRPr="002D5DB9" w:rsidRDefault="001417F9" w:rsidP="005E2B92">
            <w:pPr>
              <w:pStyle w:val="TEKSTTABELA"/>
              <w:tabs>
                <w:tab w:val="left" w:pos="1231"/>
              </w:tabs>
              <w:spacing w:before="0" w:after="0"/>
              <w:ind w:right="251"/>
              <w:jc w:val="right"/>
              <w:rPr>
                <w:rFonts w:ascii="Times New Roman" w:hAnsi="Times New Roman"/>
                <w:color w:val="auto"/>
                <w:sz w:val="14"/>
                <w:szCs w:val="14"/>
              </w:rPr>
            </w:pPr>
          </w:p>
        </w:tc>
        <w:tc>
          <w:tcPr>
            <w:tcW w:w="1701" w:type="dxa"/>
            <w:vAlign w:val="center"/>
            <w:hideMark/>
          </w:tcPr>
          <w:p w14:paraId="174ED163" w14:textId="77777777" w:rsidR="001417F9" w:rsidRPr="002D5DB9" w:rsidRDefault="001417F9" w:rsidP="005E2B92">
            <w:pPr>
              <w:pStyle w:val="TEKSTTABELA"/>
              <w:tabs>
                <w:tab w:val="left" w:pos="1231"/>
              </w:tabs>
              <w:spacing w:before="0" w:after="0"/>
              <w:ind w:right="251"/>
              <w:jc w:val="right"/>
              <w:rPr>
                <w:rFonts w:ascii="Times New Roman" w:hAnsi="Times New Roman"/>
                <w:color w:val="auto"/>
                <w:sz w:val="14"/>
                <w:szCs w:val="14"/>
              </w:rPr>
            </w:pPr>
            <w:r w:rsidRPr="002D5DB9">
              <w:rPr>
                <w:color w:val="auto"/>
                <w:sz w:val="14"/>
                <w:szCs w:val="14"/>
              </w:rPr>
              <w:t>4 145,40</w:t>
            </w:r>
          </w:p>
        </w:tc>
        <w:tc>
          <w:tcPr>
            <w:tcW w:w="1418" w:type="dxa"/>
            <w:vAlign w:val="center"/>
            <w:hideMark/>
          </w:tcPr>
          <w:p w14:paraId="45C37B63" w14:textId="77777777" w:rsidR="001417F9" w:rsidRPr="002D5DB9" w:rsidRDefault="001417F9" w:rsidP="005E2B92">
            <w:pPr>
              <w:pStyle w:val="TEKSTTABELA"/>
              <w:tabs>
                <w:tab w:val="left" w:pos="1231"/>
              </w:tabs>
              <w:spacing w:before="0" w:after="0"/>
              <w:ind w:right="251"/>
              <w:jc w:val="right"/>
              <w:rPr>
                <w:rFonts w:ascii="Times New Roman" w:hAnsi="Times New Roman"/>
                <w:color w:val="auto"/>
                <w:sz w:val="14"/>
                <w:szCs w:val="14"/>
              </w:rPr>
            </w:pPr>
          </w:p>
        </w:tc>
      </w:tr>
      <w:tr w:rsidR="001417F9" w:rsidRPr="002D5DB9" w14:paraId="0DC6AD92" w14:textId="77777777" w:rsidTr="005E2B92">
        <w:tc>
          <w:tcPr>
            <w:tcW w:w="4395" w:type="dxa"/>
            <w:hideMark/>
          </w:tcPr>
          <w:p w14:paraId="6C344561" w14:textId="77777777" w:rsidR="001417F9" w:rsidRPr="002D5DB9" w:rsidRDefault="001417F9" w:rsidP="005E2B92">
            <w:pPr>
              <w:pStyle w:val="TEKSTTABELA"/>
              <w:spacing w:before="0" w:after="0"/>
              <w:rPr>
                <w:rFonts w:ascii="Times New Roman" w:hAnsi="Times New Roman"/>
                <w:color w:val="auto"/>
                <w:sz w:val="14"/>
                <w:szCs w:val="14"/>
              </w:rPr>
            </w:pPr>
            <w:r w:rsidRPr="002D5DB9">
              <w:rPr>
                <w:color w:val="auto"/>
                <w:sz w:val="14"/>
                <w:szCs w:val="14"/>
              </w:rPr>
              <w:t xml:space="preserve">    Telefony</w:t>
            </w:r>
          </w:p>
        </w:tc>
        <w:tc>
          <w:tcPr>
            <w:tcW w:w="1559" w:type="dxa"/>
            <w:vAlign w:val="center"/>
            <w:hideMark/>
          </w:tcPr>
          <w:p w14:paraId="2C568144" w14:textId="77777777" w:rsidR="001417F9" w:rsidRPr="002D5DB9" w:rsidRDefault="001417F9" w:rsidP="005E2B92">
            <w:pPr>
              <w:pStyle w:val="TEKSTTABELA"/>
              <w:tabs>
                <w:tab w:val="left" w:pos="1231"/>
              </w:tabs>
              <w:spacing w:before="0" w:after="0"/>
              <w:ind w:right="251"/>
              <w:jc w:val="right"/>
              <w:rPr>
                <w:rFonts w:ascii="Times New Roman" w:hAnsi="Times New Roman"/>
                <w:color w:val="auto"/>
                <w:sz w:val="14"/>
                <w:szCs w:val="14"/>
              </w:rPr>
            </w:pPr>
          </w:p>
        </w:tc>
        <w:tc>
          <w:tcPr>
            <w:tcW w:w="1701" w:type="dxa"/>
            <w:vAlign w:val="center"/>
            <w:hideMark/>
          </w:tcPr>
          <w:p w14:paraId="0DA9DE41" w14:textId="77777777" w:rsidR="001417F9" w:rsidRPr="002D5DB9" w:rsidRDefault="001417F9" w:rsidP="005E2B92">
            <w:pPr>
              <w:pStyle w:val="TEKSTTABELA"/>
              <w:tabs>
                <w:tab w:val="left" w:pos="1231"/>
              </w:tabs>
              <w:spacing w:before="0" w:after="0"/>
              <w:ind w:right="251"/>
              <w:jc w:val="right"/>
              <w:rPr>
                <w:rFonts w:ascii="Times New Roman" w:hAnsi="Times New Roman"/>
                <w:color w:val="auto"/>
                <w:sz w:val="14"/>
                <w:szCs w:val="14"/>
              </w:rPr>
            </w:pPr>
            <w:r w:rsidRPr="002D5DB9">
              <w:rPr>
                <w:color w:val="auto"/>
                <w:sz w:val="14"/>
                <w:szCs w:val="14"/>
              </w:rPr>
              <w:t>2 656,10</w:t>
            </w:r>
          </w:p>
        </w:tc>
        <w:tc>
          <w:tcPr>
            <w:tcW w:w="1418" w:type="dxa"/>
            <w:vAlign w:val="center"/>
            <w:hideMark/>
          </w:tcPr>
          <w:p w14:paraId="48C02134" w14:textId="77777777" w:rsidR="001417F9" w:rsidRPr="002D5DB9" w:rsidRDefault="001417F9" w:rsidP="005E2B92">
            <w:pPr>
              <w:pStyle w:val="TEKSTTABELA"/>
              <w:tabs>
                <w:tab w:val="left" w:pos="1231"/>
              </w:tabs>
              <w:spacing w:before="0" w:after="0"/>
              <w:ind w:right="251"/>
              <w:jc w:val="right"/>
              <w:rPr>
                <w:rFonts w:ascii="Times New Roman" w:hAnsi="Times New Roman"/>
                <w:color w:val="auto"/>
                <w:sz w:val="14"/>
                <w:szCs w:val="14"/>
              </w:rPr>
            </w:pPr>
          </w:p>
        </w:tc>
      </w:tr>
      <w:tr w:rsidR="001417F9" w:rsidRPr="002D5DB9" w14:paraId="143C4E59" w14:textId="77777777" w:rsidTr="005E2B92">
        <w:tc>
          <w:tcPr>
            <w:tcW w:w="4395" w:type="dxa"/>
            <w:hideMark/>
          </w:tcPr>
          <w:p w14:paraId="19FD802D" w14:textId="77777777" w:rsidR="001417F9" w:rsidRPr="002D5DB9" w:rsidRDefault="001417F9" w:rsidP="005E2B92">
            <w:pPr>
              <w:pStyle w:val="TEKSTTABELA"/>
              <w:spacing w:before="0" w:after="0"/>
              <w:rPr>
                <w:rFonts w:ascii="Times New Roman" w:hAnsi="Times New Roman"/>
                <w:color w:val="auto"/>
                <w:sz w:val="14"/>
                <w:szCs w:val="14"/>
              </w:rPr>
            </w:pPr>
            <w:r w:rsidRPr="002D5DB9">
              <w:rPr>
                <w:color w:val="auto"/>
                <w:sz w:val="14"/>
                <w:szCs w:val="14"/>
              </w:rPr>
              <w:t xml:space="preserve">    Internet</w:t>
            </w:r>
          </w:p>
        </w:tc>
        <w:tc>
          <w:tcPr>
            <w:tcW w:w="1559" w:type="dxa"/>
            <w:vAlign w:val="center"/>
            <w:hideMark/>
          </w:tcPr>
          <w:p w14:paraId="2D2AF26D" w14:textId="77777777" w:rsidR="001417F9" w:rsidRPr="002D5DB9" w:rsidRDefault="001417F9" w:rsidP="005E2B92">
            <w:pPr>
              <w:pStyle w:val="TEKSTTABELA"/>
              <w:tabs>
                <w:tab w:val="left" w:pos="1231"/>
              </w:tabs>
              <w:spacing w:before="0" w:after="0"/>
              <w:ind w:right="251"/>
              <w:jc w:val="right"/>
              <w:rPr>
                <w:rFonts w:ascii="Times New Roman" w:hAnsi="Times New Roman"/>
                <w:color w:val="auto"/>
                <w:sz w:val="14"/>
                <w:szCs w:val="14"/>
              </w:rPr>
            </w:pPr>
          </w:p>
        </w:tc>
        <w:tc>
          <w:tcPr>
            <w:tcW w:w="1701" w:type="dxa"/>
            <w:vAlign w:val="center"/>
            <w:hideMark/>
          </w:tcPr>
          <w:p w14:paraId="63A2FC4A" w14:textId="77777777" w:rsidR="001417F9" w:rsidRPr="002D5DB9" w:rsidRDefault="001417F9" w:rsidP="005E2B92">
            <w:pPr>
              <w:pStyle w:val="TEKSTTABELA"/>
              <w:tabs>
                <w:tab w:val="left" w:pos="1231"/>
              </w:tabs>
              <w:spacing w:before="0" w:after="0"/>
              <w:ind w:right="251"/>
              <w:jc w:val="right"/>
              <w:rPr>
                <w:rFonts w:ascii="Times New Roman" w:hAnsi="Times New Roman"/>
                <w:color w:val="auto"/>
                <w:sz w:val="14"/>
                <w:szCs w:val="14"/>
              </w:rPr>
            </w:pPr>
            <w:r w:rsidRPr="002D5DB9">
              <w:rPr>
                <w:color w:val="auto"/>
                <w:sz w:val="14"/>
                <w:szCs w:val="14"/>
              </w:rPr>
              <w:t>2 489,52</w:t>
            </w:r>
          </w:p>
        </w:tc>
        <w:tc>
          <w:tcPr>
            <w:tcW w:w="1418" w:type="dxa"/>
            <w:vAlign w:val="center"/>
            <w:hideMark/>
          </w:tcPr>
          <w:p w14:paraId="7EB581AA" w14:textId="77777777" w:rsidR="001417F9" w:rsidRPr="002D5DB9" w:rsidRDefault="001417F9" w:rsidP="005E2B92">
            <w:pPr>
              <w:pStyle w:val="TEKSTTABELA"/>
              <w:tabs>
                <w:tab w:val="left" w:pos="1231"/>
              </w:tabs>
              <w:spacing w:before="0" w:after="0"/>
              <w:ind w:right="251"/>
              <w:jc w:val="right"/>
              <w:rPr>
                <w:rFonts w:ascii="Times New Roman" w:hAnsi="Times New Roman"/>
                <w:color w:val="auto"/>
                <w:sz w:val="14"/>
                <w:szCs w:val="14"/>
              </w:rPr>
            </w:pPr>
          </w:p>
        </w:tc>
      </w:tr>
      <w:tr w:rsidR="001417F9" w:rsidRPr="002D5DB9" w14:paraId="745BF060" w14:textId="77777777" w:rsidTr="005E2B92">
        <w:tc>
          <w:tcPr>
            <w:tcW w:w="4395" w:type="dxa"/>
            <w:hideMark/>
          </w:tcPr>
          <w:p w14:paraId="68965BE9" w14:textId="77777777" w:rsidR="001417F9" w:rsidRPr="002D5DB9" w:rsidRDefault="001417F9" w:rsidP="005E2B92">
            <w:pPr>
              <w:pStyle w:val="TEKSTTABELA"/>
              <w:spacing w:before="0" w:after="0"/>
              <w:rPr>
                <w:rFonts w:ascii="Times New Roman" w:hAnsi="Times New Roman"/>
                <w:color w:val="auto"/>
                <w:sz w:val="14"/>
                <w:szCs w:val="14"/>
              </w:rPr>
            </w:pPr>
            <w:r w:rsidRPr="002D5DB9">
              <w:rPr>
                <w:color w:val="auto"/>
                <w:sz w:val="14"/>
                <w:szCs w:val="14"/>
              </w:rPr>
              <w:t>Wynagrodzenia</w:t>
            </w:r>
          </w:p>
        </w:tc>
        <w:tc>
          <w:tcPr>
            <w:tcW w:w="1559" w:type="dxa"/>
            <w:vAlign w:val="center"/>
            <w:hideMark/>
          </w:tcPr>
          <w:p w14:paraId="6B50E098" w14:textId="77777777" w:rsidR="001417F9" w:rsidRPr="002D5DB9" w:rsidRDefault="001417F9" w:rsidP="005E2B92">
            <w:pPr>
              <w:pStyle w:val="TEKSTTABELA"/>
              <w:tabs>
                <w:tab w:val="left" w:pos="1231"/>
              </w:tabs>
              <w:spacing w:before="0" w:after="0"/>
              <w:ind w:right="251"/>
              <w:jc w:val="right"/>
              <w:rPr>
                <w:rFonts w:ascii="Times New Roman" w:hAnsi="Times New Roman"/>
                <w:color w:val="auto"/>
                <w:sz w:val="14"/>
                <w:szCs w:val="14"/>
              </w:rPr>
            </w:pPr>
            <w:r w:rsidRPr="002D5DB9">
              <w:rPr>
                <w:color w:val="auto"/>
                <w:sz w:val="14"/>
                <w:szCs w:val="14"/>
              </w:rPr>
              <w:t>177 872,44</w:t>
            </w:r>
          </w:p>
        </w:tc>
        <w:tc>
          <w:tcPr>
            <w:tcW w:w="1701" w:type="dxa"/>
            <w:vAlign w:val="center"/>
            <w:hideMark/>
          </w:tcPr>
          <w:p w14:paraId="18C51717" w14:textId="77777777" w:rsidR="001417F9" w:rsidRPr="002D5DB9" w:rsidRDefault="001417F9" w:rsidP="005E2B92">
            <w:pPr>
              <w:pStyle w:val="TEKSTTABELA"/>
              <w:tabs>
                <w:tab w:val="left" w:pos="1231"/>
              </w:tabs>
              <w:spacing w:before="0" w:after="0"/>
              <w:ind w:right="251"/>
              <w:jc w:val="right"/>
              <w:rPr>
                <w:rFonts w:ascii="Times New Roman" w:hAnsi="Times New Roman"/>
                <w:color w:val="auto"/>
                <w:sz w:val="14"/>
                <w:szCs w:val="14"/>
              </w:rPr>
            </w:pPr>
            <w:r w:rsidRPr="002D5DB9">
              <w:rPr>
                <w:color w:val="auto"/>
                <w:sz w:val="14"/>
                <w:szCs w:val="14"/>
              </w:rPr>
              <w:t>170 658,52</w:t>
            </w:r>
          </w:p>
        </w:tc>
        <w:tc>
          <w:tcPr>
            <w:tcW w:w="1418" w:type="dxa"/>
            <w:vAlign w:val="center"/>
            <w:hideMark/>
          </w:tcPr>
          <w:p w14:paraId="5C13882C" w14:textId="77777777" w:rsidR="001417F9" w:rsidRPr="002D5DB9" w:rsidRDefault="001417F9" w:rsidP="005E2B92">
            <w:pPr>
              <w:pStyle w:val="TEKSTTABELA"/>
              <w:tabs>
                <w:tab w:val="left" w:pos="1231"/>
              </w:tabs>
              <w:spacing w:before="0" w:after="0"/>
              <w:ind w:right="251"/>
              <w:jc w:val="right"/>
              <w:rPr>
                <w:rFonts w:ascii="Times New Roman" w:hAnsi="Times New Roman"/>
                <w:color w:val="auto"/>
                <w:sz w:val="14"/>
                <w:szCs w:val="14"/>
              </w:rPr>
            </w:pPr>
            <w:r w:rsidRPr="002D5DB9">
              <w:rPr>
                <w:color w:val="auto"/>
                <w:sz w:val="14"/>
                <w:szCs w:val="14"/>
              </w:rPr>
              <w:t>95,9%</w:t>
            </w:r>
          </w:p>
        </w:tc>
      </w:tr>
      <w:tr w:rsidR="001417F9" w:rsidRPr="002D5DB9" w14:paraId="4E4E8C63" w14:textId="77777777" w:rsidTr="005E2B92">
        <w:tc>
          <w:tcPr>
            <w:tcW w:w="4395" w:type="dxa"/>
            <w:hideMark/>
          </w:tcPr>
          <w:p w14:paraId="06217E67" w14:textId="77777777" w:rsidR="001417F9" w:rsidRPr="002D5DB9" w:rsidRDefault="001417F9" w:rsidP="005E2B92">
            <w:pPr>
              <w:pStyle w:val="TEKSTTABELA"/>
              <w:spacing w:before="0" w:after="0"/>
              <w:rPr>
                <w:rFonts w:ascii="Times New Roman" w:hAnsi="Times New Roman"/>
                <w:color w:val="auto"/>
                <w:sz w:val="14"/>
                <w:szCs w:val="14"/>
              </w:rPr>
            </w:pPr>
            <w:r w:rsidRPr="002D5DB9">
              <w:rPr>
                <w:color w:val="auto"/>
                <w:sz w:val="14"/>
                <w:szCs w:val="14"/>
              </w:rPr>
              <w:t xml:space="preserve">    Wynagrodzenia osobowe</w:t>
            </w:r>
          </w:p>
        </w:tc>
        <w:tc>
          <w:tcPr>
            <w:tcW w:w="1559" w:type="dxa"/>
            <w:vAlign w:val="center"/>
            <w:hideMark/>
          </w:tcPr>
          <w:p w14:paraId="4DFADBB5" w14:textId="77777777" w:rsidR="001417F9" w:rsidRPr="002D5DB9" w:rsidRDefault="001417F9" w:rsidP="005E2B92">
            <w:pPr>
              <w:pStyle w:val="TEKSTTABELA"/>
              <w:tabs>
                <w:tab w:val="left" w:pos="1231"/>
              </w:tabs>
              <w:spacing w:before="0" w:after="0"/>
              <w:ind w:right="251"/>
              <w:jc w:val="right"/>
              <w:rPr>
                <w:rFonts w:ascii="Times New Roman" w:hAnsi="Times New Roman"/>
                <w:color w:val="auto"/>
                <w:sz w:val="14"/>
                <w:szCs w:val="14"/>
              </w:rPr>
            </w:pPr>
          </w:p>
        </w:tc>
        <w:tc>
          <w:tcPr>
            <w:tcW w:w="1701" w:type="dxa"/>
            <w:vAlign w:val="center"/>
            <w:hideMark/>
          </w:tcPr>
          <w:p w14:paraId="2BCB81A0" w14:textId="77777777" w:rsidR="001417F9" w:rsidRPr="002D5DB9" w:rsidRDefault="001417F9" w:rsidP="005E2B92">
            <w:pPr>
              <w:pStyle w:val="TEKSTTABELA"/>
              <w:tabs>
                <w:tab w:val="left" w:pos="1231"/>
              </w:tabs>
              <w:spacing w:before="0" w:after="0"/>
              <w:ind w:right="251"/>
              <w:jc w:val="right"/>
              <w:rPr>
                <w:rFonts w:ascii="Times New Roman" w:hAnsi="Times New Roman"/>
                <w:color w:val="auto"/>
                <w:sz w:val="14"/>
                <w:szCs w:val="14"/>
              </w:rPr>
            </w:pPr>
            <w:r w:rsidRPr="002D5DB9">
              <w:rPr>
                <w:color w:val="auto"/>
                <w:sz w:val="14"/>
                <w:szCs w:val="14"/>
              </w:rPr>
              <w:t>163 658,52</w:t>
            </w:r>
          </w:p>
        </w:tc>
        <w:tc>
          <w:tcPr>
            <w:tcW w:w="1418" w:type="dxa"/>
            <w:vAlign w:val="center"/>
            <w:hideMark/>
          </w:tcPr>
          <w:p w14:paraId="3938ACEB" w14:textId="77777777" w:rsidR="001417F9" w:rsidRPr="002D5DB9" w:rsidRDefault="001417F9" w:rsidP="005E2B92">
            <w:pPr>
              <w:pStyle w:val="TEKSTTABELA"/>
              <w:tabs>
                <w:tab w:val="left" w:pos="1231"/>
              </w:tabs>
              <w:spacing w:before="0" w:after="0"/>
              <w:ind w:right="251"/>
              <w:jc w:val="right"/>
              <w:rPr>
                <w:rFonts w:ascii="Times New Roman" w:hAnsi="Times New Roman"/>
                <w:color w:val="auto"/>
                <w:sz w:val="14"/>
                <w:szCs w:val="14"/>
              </w:rPr>
            </w:pPr>
          </w:p>
        </w:tc>
      </w:tr>
      <w:tr w:rsidR="001417F9" w:rsidRPr="002D5DB9" w14:paraId="201A57E7" w14:textId="77777777" w:rsidTr="005E2B92">
        <w:tc>
          <w:tcPr>
            <w:tcW w:w="4395" w:type="dxa"/>
          </w:tcPr>
          <w:p w14:paraId="366C83B6" w14:textId="77777777" w:rsidR="001417F9" w:rsidRPr="002D5DB9" w:rsidRDefault="001417F9" w:rsidP="005E2B92">
            <w:pPr>
              <w:pStyle w:val="TEKSTTABELA"/>
              <w:spacing w:before="0" w:after="0"/>
              <w:rPr>
                <w:color w:val="auto"/>
                <w:sz w:val="14"/>
                <w:szCs w:val="14"/>
              </w:rPr>
            </w:pPr>
            <w:r w:rsidRPr="002D5DB9">
              <w:rPr>
                <w:color w:val="auto"/>
                <w:sz w:val="14"/>
                <w:szCs w:val="14"/>
              </w:rPr>
              <w:t xml:space="preserve">    Wynagrodzenia bezosobowe</w:t>
            </w:r>
          </w:p>
        </w:tc>
        <w:tc>
          <w:tcPr>
            <w:tcW w:w="1559" w:type="dxa"/>
            <w:vAlign w:val="center"/>
          </w:tcPr>
          <w:p w14:paraId="7C05BD79" w14:textId="77777777" w:rsidR="001417F9" w:rsidRPr="002D5DB9" w:rsidRDefault="001417F9" w:rsidP="005E2B92">
            <w:pPr>
              <w:pStyle w:val="TEKSTTABELA"/>
              <w:tabs>
                <w:tab w:val="left" w:pos="1231"/>
              </w:tabs>
              <w:spacing w:before="0" w:after="0"/>
              <w:ind w:right="251"/>
              <w:jc w:val="right"/>
              <w:rPr>
                <w:rFonts w:ascii="Times New Roman" w:hAnsi="Times New Roman"/>
                <w:color w:val="auto"/>
                <w:sz w:val="14"/>
                <w:szCs w:val="14"/>
              </w:rPr>
            </w:pPr>
          </w:p>
        </w:tc>
        <w:tc>
          <w:tcPr>
            <w:tcW w:w="1701" w:type="dxa"/>
            <w:vAlign w:val="center"/>
          </w:tcPr>
          <w:p w14:paraId="0342BB6E" w14:textId="77777777" w:rsidR="001417F9" w:rsidRPr="002D5DB9" w:rsidRDefault="001417F9" w:rsidP="005E2B92">
            <w:pPr>
              <w:pStyle w:val="TEKSTTABELA"/>
              <w:tabs>
                <w:tab w:val="left" w:pos="1231"/>
              </w:tabs>
              <w:spacing w:before="0" w:after="0"/>
              <w:ind w:right="251"/>
              <w:jc w:val="right"/>
              <w:rPr>
                <w:color w:val="auto"/>
                <w:sz w:val="14"/>
                <w:szCs w:val="14"/>
              </w:rPr>
            </w:pPr>
            <w:r w:rsidRPr="002D5DB9">
              <w:rPr>
                <w:color w:val="auto"/>
                <w:sz w:val="14"/>
                <w:szCs w:val="14"/>
              </w:rPr>
              <w:t>7 000,00</w:t>
            </w:r>
          </w:p>
        </w:tc>
        <w:tc>
          <w:tcPr>
            <w:tcW w:w="1418" w:type="dxa"/>
            <w:vAlign w:val="center"/>
          </w:tcPr>
          <w:p w14:paraId="321D10CD" w14:textId="77777777" w:rsidR="001417F9" w:rsidRPr="002D5DB9" w:rsidRDefault="001417F9" w:rsidP="005E2B92">
            <w:pPr>
              <w:pStyle w:val="TEKSTTABELA"/>
              <w:tabs>
                <w:tab w:val="left" w:pos="1231"/>
              </w:tabs>
              <w:spacing w:before="0" w:after="0"/>
              <w:ind w:right="251"/>
              <w:jc w:val="right"/>
              <w:rPr>
                <w:rFonts w:ascii="Times New Roman" w:hAnsi="Times New Roman"/>
                <w:color w:val="auto"/>
                <w:sz w:val="14"/>
                <w:szCs w:val="14"/>
              </w:rPr>
            </w:pPr>
          </w:p>
        </w:tc>
      </w:tr>
      <w:tr w:rsidR="001417F9" w:rsidRPr="002D5DB9" w14:paraId="3BB7AB5B" w14:textId="77777777" w:rsidTr="005E2B92">
        <w:tc>
          <w:tcPr>
            <w:tcW w:w="4395" w:type="dxa"/>
            <w:hideMark/>
          </w:tcPr>
          <w:p w14:paraId="2DAAF1B7" w14:textId="77777777" w:rsidR="001417F9" w:rsidRPr="002D5DB9" w:rsidRDefault="001417F9" w:rsidP="005E2B92">
            <w:pPr>
              <w:pStyle w:val="TEKSTTABELA"/>
              <w:spacing w:before="0" w:after="0"/>
              <w:rPr>
                <w:rFonts w:ascii="Times New Roman" w:hAnsi="Times New Roman"/>
                <w:color w:val="auto"/>
                <w:sz w:val="14"/>
                <w:szCs w:val="14"/>
              </w:rPr>
            </w:pPr>
            <w:r w:rsidRPr="002D5DB9">
              <w:rPr>
                <w:color w:val="auto"/>
                <w:sz w:val="14"/>
                <w:szCs w:val="14"/>
              </w:rPr>
              <w:t>Pochodne od wynagrodzeń</w:t>
            </w:r>
          </w:p>
        </w:tc>
        <w:tc>
          <w:tcPr>
            <w:tcW w:w="1559" w:type="dxa"/>
            <w:vAlign w:val="center"/>
            <w:hideMark/>
          </w:tcPr>
          <w:p w14:paraId="1207C72F" w14:textId="77777777" w:rsidR="001417F9" w:rsidRPr="002D5DB9" w:rsidRDefault="001417F9" w:rsidP="005E2B92">
            <w:pPr>
              <w:pStyle w:val="TEKSTTABELA"/>
              <w:tabs>
                <w:tab w:val="left" w:pos="1231"/>
              </w:tabs>
              <w:spacing w:before="0" w:after="0"/>
              <w:ind w:right="251"/>
              <w:jc w:val="right"/>
              <w:rPr>
                <w:rFonts w:ascii="Times New Roman" w:hAnsi="Times New Roman"/>
                <w:color w:val="auto"/>
                <w:sz w:val="14"/>
                <w:szCs w:val="14"/>
              </w:rPr>
            </w:pPr>
            <w:r w:rsidRPr="002D5DB9">
              <w:rPr>
                <w:rFonts w:ascii="Times New Roman" w:hAnsi="Times New Roman"/>
                <w:color w:val="auto"/>
                <w:sz w:val="14"/>
                <w:szCs w:val="14"/>
              </w:rPr>
              <w:t>37 014,25</w:t>
            </w:r>
          </w:p>
        </w:tc>
        <w:tc>
          <w:tcPr>
            <w:tcW w:w="1701" w:type="dxa"/>
            <w:vAlign w:val="center"/>
            <w:hideMark/>
          </w:tcPr>
          <w:p w14:paraId="4F711769" w14:textId="77777777" w:rsidR="001417F9" w:rsidRPr="002D5DB9" w:rsidRDefault="001417F9" w:rsidP="005E2B92">
            <w:pPr>
              <w:pStyle w:val="TEKSTTABELA"/>
              <w:tabs>
                <w:tab w:val="left" w:pos="1231"/>
              </w:tabs>
              <w:spacing w:before="0" w:after="0"/>
              <w:ind w:right="251"/>
              <w:jc w:val="right"/>
              <w:rPr>
                <w:rFonts w:ascii="Times New Roman" w:hAnsi="Times New Roman"/>
                <w:color w:val="auto"/>
                <w:sz w:val="14"/>
                <w:szCs w:val="14"/>
              </w:rPr>
            </w:pPr>
            <w:r w:rsidRPr="002D5DB9">
              <w:rPr>
                <w:color w:val="auto"/>
                <w:sz w:val="14"/>
                <w:szCs w:val="14"/>
              </w:rPr>
              <w:t>31 158,08</w:t>
            </w:r>
          </w:p>
        </w:tc>
        <w:tc>
          <w:tcPr>
            <w:tcW w:w="1418" w:type="dxa"/>
            <w:vAlign w:val="center"/>
            <w:hideMark/>
          </w:tcPr>
          <w:p w14:paraId="409BFFF8" w14:textId="77777777" w:rsidR="001417F9" w:rsidRPr="002D5DB9" w:rsidRDefault="001417F9" w:rsidP="005E2B92">
            <w:pPr>
              <w:pStyle w:val="TEKSTTABELA"/>
              <w:tabs>
                <w:tab w:val="left" w:pos="1231"/>
              </w:tabs>
              <w:spacing w:before="0" w:after="0"/>
              <w:ind w:right="251"/>
              <w:jc w:val="right"/>
              <w:rPr>
                <w:rFonts w:ascii="Times New Roman" w:hAnsi="Times New Roman"/>
                <w:color w:val="auto"/>
                <w:sz w:val="14"/>
                <w:szCs w:val="14"/>
              </w:rPr>
            </w:pPr>
            <w:r w:rsidRPr="002D5DB9">
              <w:rPr>
                <w:color w:val="auto"/>
                <w:sz w:val="14"/>
                <w:szCs w:val="14"/>
              </w:rPr>
              <w:t>84,2%</w:t>
            </w:r>
          </w:p>
        </w:tc>
      </w:tr>
      <w:tr w:rsidR="001417F9" w:rsidRPr="002D5DB9" w14:paraId="59FF4F9E" w14:textId="77777777" w:rsidTr="005E2B92">
        <w:tc>
          <w:tcPr>
            <w:tcW w:w="4395" w:type="dxa"/>
            <w:hideMark/>
          </w:tcPr>
          <w:p w14:paraId="103588DE" w14:textId="77777777" w:rsidR="001417F9" w:rsidRPr="002D5DB9" w:rsidRDefault="001417F9" w:rsidP="005E2B92">
            <w:pPr>
              <w:pStyle w:val="TEKSTTABELA"/>
              <w:spacing w:before="0" w:after="0"/>
              <w:rPr>
                <w:rFonts w:ascii="Times New Roman" w:hAnsi="Times New Roman"/>
                <w:color w:val="auto"/>
                <w:sz w:val="14"/>
                <w:szCs w:val="14"/>
              </w:rPr>
            </w:pPr>
            <w:r w:rsidRPr="002D5DB9">
              <w:rPr>
                <w:color w:val="auto"/>
                <w:sz w:val="14"/>
                <w:szCs w:val="14"/>
              </w:rPr>
              <w:t xml:space="preserve">    Ubezpieczenia społeczne</w:t>
            </w:r>
            <w:r w:rsidRPr="002D5DB9">
              <w:rPr>
                <w:color w:val="auto"/>
                <w:sz w:val="14"/>
                <w:szCs w:val="14"/>
              </w:rPr>
              <w:tab/>
              <w:t xml:space="preserve"> </w:t>
            </w:r>
          </w:p>
        </w:tc>
        <w:tc>
          <w:tcPr>
            <w:tcW w:w="1559" w:type="dxa"/>
            <w:vAlign w:val="center"/>
            <w:hideMark/>
          </w:tcPr>
          <w:p w14:paraId="70D07913" w14:textId="77777777" w:rsidR="001417F9" w:rsidRPr="002D5DB9" w:rsidRDefault="001417F9" w:rsidP="005E2B92">
            <w:pPr>
              <w:pStyle w:val="TEKSTTABELA"/>
              <w:tabs>
                <w:tab w:val="left" w:pos="1231"/>
              </w:tabs>
              <w:spacing w:before="0" w:after="0"/>
              <w:ind w:right="251"/>
              <w:jc w:val="right"/>
              <w:rPr>
                <w:rFonts w:ascii="Times New Roman" w:hAnsi="Times New Roman"/>
                <w:color w:val="auto"/>
                <w:sz w:val="14"/>
                <w:szCs w:val="14"/>
              </w:rPr>
            </w:pPr>
          </w:p>
        </w:tc>
        <w:tc>
          <w:tcPr>
            <w:tcW w:w="1701" w:type="dxa"/>
            <w:vAlign w:val="center"/>
            <w:hideMark/>
          </w:tcPr>
          <w:p w14:paraId="08C1B23C" w14:textId="77777777" w:rsidR="001417F9" w:rsidRPr="002D5DB9" w:rsidRDefault="001417F9" w:rsidP="005E2B92">
            <w:pPr>
              <w:pStyle w:val="TEKSTTABELA"/>
              <w:tabs>
                <w:tab w:val="left" w:pos="1231"/>
              </w:tabs>
              <w:spacing w:before="0" w:after="0"/>
              <w:ind w:right="251"/>
              <w:jc w:val="right"/>
              <w:rPr>
                <w:rFonts w:ascii="Times New Roman" w:hAnsi="Times New Roman"/>
                <w:color w:val="auto"/>
                <w:sz w:val="14"/>
                <w:szCs w:val="14"/>
              </w:rPr>
            </w:pPr>
            <w:r w:rsidRPr="002D5DB9">
              <w:rPr>
                <w:color w:val="auto"/>
                <w:sz w:val="14"/>
                <w:szCs w:val="14"/>
              </w:rPr>
              <w:t>29 874,25</w:t>
            </w:r>
          </w:p>
        </w:tc>
        <w:tc>
          <w:tcPr>
            <w:tcW w:w="1418" w:type="dxa"/>
            <w:vAlign w:val="center"/>
            <w:hideMark/>
          </w:tcPr>
          <w:p w14:paraId="09DF63AB" w14:textId="77777777" w:rsidR="001417F9" w:rsidRPr="002D5DB9" w:rsidRDefault="001417F9" w:rsidP="005E2B92">
            <w:pPr>
              <w:pStyle w:val="TEKSTTABELA"/>
              <w:tabs>
                <w:tab w:val="left" w:pos="1231"/>
              </w:tabs>
              <w:spacing w:before="0" w:after="0"/>
              <w:ind w:right="251"/>
              <w:jc w:val="right"/>
              <w:rPr>
                <w:rFonts w:ascii="Times New Roman" w:hAnsi="Times New Roman"/>
                <w:color w:val="auto"/>
                <w:sz w:val="14"/>
                <w:szCs w:val="14"/>
              </w:rPr>
            </w:pPr>
          </w:p>
        </w:tc>
      </w:tr>
      <w:tr w:rsidR="001417F9" w:rsidRPr="002D5DB9" w14:paraId="2940C341" w14:textId="77777777" w:rsidTr="005E2B92">
        <w:tc>
          <w:tcPr>
            <w:tcW w:w="4395" w:type="dxa"/>
            <w:hideMark/>
          </w:tcPr>
          <w:p w14:paraId="329E3897" w14:textId="77777777" w:rsidR="001417F9" w:rsidRPr="002D5DB9" w:rsidRDefault="001417F9" w:rsidP="005E2B92">
            <w:pPr>
              <w:pStyle w:val="TEKSTTABELA"/>
              <w:spacing w:before="0" w:after="0"/>
              <w:rPr>
                <w:rFonts w:ascii="Times New Roman" w:hAnsi="Times New Roman"/>
                <w:color w:val="auto"/>
                <w:sz w:val="14"/>
                <w:szCs w:val="14"/>
              </w:rPr>
            </w:pPr>
            <w:r w:rsidRPr="002D5DB9">
              <w:rPr>
                <w:color w:val="auto"/>
                <w:sz w:val="14"/>
                <w:szCs w:val="14"/>
              </w:rPr>
              <w:t xml:space="preserve">    Fundusz pracy</w:t>
            </w:r>
          </w:p>
        </w:tc>
        <w:tc>
          <w:tcPr>
            <w:tcW w:w="1559" w:type="dxa"/>
            <w:vAlign w:val="center"/>
            <w:hideMark/>
          </w:tcPr>
          <w:p w14:paraId="7AEDCAAD" w14:textId="77777777" w:rsidR="001417F9" w:rsidRPr="002D5DB9" w:rsidRDefault="001417F9" w:rsidP="005E2B92">
            <w:pPr>
              <w:pStyle w:val="TEKSTTABELA"/>
              <w:tabs>
                <w:tab w:val="left" w:pos="1231"/>
              </w:tabs>
              <w:spacing w:before="0" w:after="0"/>
              <w:ind w:right="251"/>
              <w:jc w:val="right"/>
              <w:rPr>
                <w:rFonts w:ascii="Times New Roman" w:hAnsi="Times New Roman"/>
                <w:color w:val="auto"/>
                <w:sz w:val="14"/>
                <w:szCs w:val="14"/>
              </w:rPr>
            </w:pPr>
          </w:p>
        </w:tc>
        <w:tc>
          <w:tcPr>
            <w:tcW w:w="1701" w:type="dxa"/>
            <w:vAlign w:val="center"/>
            <w:hideMark/>
          </w:tcPr>
          <w:p w14:paraId="0F85362D" w14:textId="77777777" w:rsidR="001417F9" w:rsidRPr="002D5DB9" w:rsidRDefault="001417F9" w:rsidP="005E2B92">
            <w:pPr>
              <w:pStyle w:val="TEKSTTABELA"/>
              <w:tabs>
                <w:tab w:val="left" w:pos="1231"/>
              </w:tabs>
              <w:spacing w:before="0" w:after="0"/>
              <w:ind w:right="251"/>
              <w:jc w:val="right"/>
              <w:rPr>
                <w:rFonts w:ascii="Times New Roman" w:hAnsi="Times New Roman"/>
                <w:color w:val="auto"/>
                <w:sz w:val="14"/>
                <w:szCs w:val="14"/>
              </w:rPr>
            </w:pPr>
            <w:r w:rsidRPr="002D5DB9">
              <w:rPr>
                <w:color w:val="auto"/>
                <w:sz w:val="14"/>
                <w:szCs w:val="14"/>
              </w:rPr>
              <w:t>1 283,83</w:t>
            </w:r>
          </w:p>
        </w:tc>
        <w:tc>
          <w:tcPr>
            <w:tcW w:w="1418" w:type="dxa"/>
            <w:vAlign w:val="center"/>
            <w:hideMark/>
          </w:tcPr>
          <w:p w14:paraId="047C2269" w14:textId="77777777" w:rsidR="001417F9" w:rsidRPr="002D5DB9" w:rsidRDefault="001417F9" w:rsidP="005E2B92">
            <w:pPr>
              <w:pStyle w:val="TEKSTTABELA"/>
              <w:tabs>
                <w:tab w:val="left" w:pos="1231"/>
              </w:tabs>
              <w:spacing w:before="0" w:after="0"/>
              <w:ind w:right="251"/>
              <w:jc w:val="right"/>
              <w:rPr>
                <w:rFonts w:ascii="Times New Roman" w:hAnsi="Times New Roman"/>
                <w:color w:val="auto"/>
                <w:sz w:val="14"/>
                <w:szCs w:val="14"/>
              </w:rPr>
            </w:pPr>
          </w:p>
        </w:tc>
      </w:tr>
      <w:tr w:rsidR="001417F9" w:rsidRPr="002D5DB9" w14:paraId="01880A08" w14:textId="77777777" w:rsidTr="005E2B92">
        <w:tc>
          <w:tcPr>
            <w:tcW w:w="4395" w:type="dxa"/>
            <w:hideMark/>
          </w:tcPr>
          <w:p w14:paraId="348F556D" w14:textId="77777777" w:rsidR="001417F9" w:rsidRPr="002D5DB9" w:rsidRDefault="001417F9" w:rsidP="005E2B92">
            <w:pPr>
              <w:pStyle w:val="TEKSTTABELA"/>
              <w:spacing w:before="0" w:after="0"/>
              <w:rPr>
                <w:rFonts w:ascii="Times New Roman" w:hAnsi="Times New Roman"/>
                <w:color w:val="auto"/>
                <w:sz w:val="14"/>
                <w:szCs w:val="14"/>
              </w:rPr>
            </w:pPr>
            <w:r w:rsidRPr="002D5DB9">
              <w:rPr>
                <w:color w:val="auto"/>
                <w:sz w:val="14"/>
                <w:szCs w:val="14"/>
              </w:rPr>
              <w:t>Zakładowy Fundusz Świadczeń Socjalnych</w:t>
            </w:r>
          </w:p>
        </w:tc>
        <w:tc>
          <w:tcPr>
            <w:tcW w:w="1559" w:type="dxa"/>
            <w:vAlign w:val="center"/>
            <w:hideMark/>
          </w:tcPr>
          <w:p w14:paraId="79CD1501" w14:textId="77777777" w:rsidR="001417F9" w:rsidRPr="002D5DB9" w:rsidRDefault="001417F9" w:rsidP="005E2B92">
            <w:pPr>
              <w:pStyle w:val="TEKSTTABELA"/>
              <w:tabs>
                <w:tab w:val="left" w:pos="1231"/>
              </w:tabs>
              <w:spacing w:before="0" w:after="0"/>
              <w:ind w:right="251"/>
              <w:jc w:val="right"/>
              <w:rPr>
                <w:rFonts w:ascii="Times New Roman" w:hAnsi="Times New Roman"/>
                <w:color w:val="auto"/>
                <w:sz w:val="14"/>
                <w:szCs w:val="14"/>
              </w:rPr>
            </w:pPr>
            <w:r w:rsidRPr="002D5DB9">
              <w:rPr>
                <w:color w:val="auto"/>
                <w:sz w:val="14"/>
                <w:szCs w:val="14"/>
              </w:rPr>
              <w:t>4 207,82</w:t>
            </w:r>
          </w:p>
        </w:tc>
        <w:tc>
          <w:tcPr>
            <w:tcW w:w="1701" w:type="dxa"/>
            <w:vAlign w:val="center"/>
            <w:hideMark/>
          </w:tcPr>
          <w:p w14:paraId="4BABC278" w14:textId="77777777" w:rsidR="001417F9" w:rsidRPr="002D5DB9" w:rsidRDefault="001417F9" w:rsidP="005E2B92">
            <w:pPr>
              <w:pStyle w:val="TEKSTTABELA"/>
              <w:tabs>
                <w:tab w:val="left" w:pos="1231"/>
              </w:tabs>
              <w:spacing w:before="0" w:after="0"/>
              <w:ind w:right="251"/>
              <w:jc w:val="right"/>
              <w:rPr>
                <w:rFonts w:ascii="Times New Roman" w:hAnsi="Times New Roman"/>
                <w:color w:val="auto"/>
                <w:sz w:val="14"/>
                <w:szCs w:val="14"/>
              </w:rPr>
            </w:pPr>
            <w:r w:rsidRPr="002D5DB9">
              <w:rPr>
                <w:color w:val="auto"/>
                <w:sz w:val="14"/>
                <w:szCs w:val="14"/>
              </w:rPr>
              <w:t>4 207,82</w:t>
            </w:r>
          </w:p>
        </w:tc>
        <w:tc>
          <w:tcPr>
            <w:tcW w:w="1418" w:type="dxa"/>
            <w:vAlign w:val="center"/>
            <w:hideMark/>
          </w:tcPr>
          <w:p w14:paraId="17506038" w14:textId="77777777" w:rsidR="001417F9" w:rsidRPr="002D5DB9" w:rsidRDefault="001417F9" w:rsidP="005E2B92">
            <w:pPr>
              <w:pStyle w:val="TEKSTTABELA"/>
              <w:tabs>
                <w:tab w:val="left" w:pos="1231"/>
              </w:tabs>
              <w:spacing w:before="0" w:after="0"/>
              <w:ind w:right="251"/>
              <w:jc w:val="right"/>
              <w:rPr>
                <w:rFonts w:ascii="Times New Roman" w:hAnsi="Times New Roman"/>
                <w:color w:val="auto"/>
                <w:sz w:val="14"/>
                <w:szCs w:val="14"/>
              </w:rPr>
            </w:pPr>
            <w:r w:rsidRPr="002D5DB9">
              <w:rPr>
                <w:color w:val="auto"/>
                <w:sz w:val="14"/>
                <w:szCs w:val="14"/>
              </w:rPr>
              <w:t>100,0%</w:t>
            </w:r>
          </w:p>
        </w:tc>
      </w:tr>
      <w:tr w:rsidR="001417F9" w:rsidRPr="002D5DB9" w14:paraId="061D65F6" w14:textId="77777777" w:rsidTr="005E2B92">
        <w:tc>
          <w:tcPr>
            <w:tcW w:w="4395" w:type="dxa"/>
            <w:hideMark/>
          </w:tcPr>
          <w:p w14:paraId="5AF58589" w14:textId="77777777" w:rsidR="001417F9" w:rsidRPr="002D5DB9" w:rsidRDefault="001417F9" w:rsidP="005E2B92">
            <w:pPr>
              <w:pStyle w:val="TEKSTTABELA"/>
              <w:spacing w:before="0" w:after="0"/>
              <w:rPr>
                <w:rFonts w:ascii="Times New Roman" w:hAnsi="Times New Roman"/>
                <w:color w:val="auto"/>
                <w:sz w:val="14"/>
                <w:szCs w:val="14"/>
              </w:rPr>
            </w:pPr>
            <w:r w:rsidRPr="002D5DB9">
              <w:rPr>
                <w:color w:val="auto"/>
                <w:sz w:val="14"/>
                <w:szCs w:val="14"/>
              </w:rPr>
              <w:t>Podróże służbowe</w:t>
            </w:r>
          </w:p>
        </w:tc>
        <w:tc>
          <w:tcPr>
            <w:tcW w:w="1559" w:type="dxa"/>
            <w:vAlign w:val="center"/>
            <w:hideMark/>
          </w:tcPr>
          <w:p w14:paraId="1810AE31" w14:textId="77777777" w:rsidR="001417F9" w:rsidRPr="002D5DB9" w:rsidRDefault="001417F9" w:rsidP="005E2B92">
            <w:pPr>
              <w:pStyle w:val="TEKSTTABELA"/>
              <w:tabs>
                <w:tab w:val="left" w:pos="1231"/>
              </w:tabs>
              <w:spacing w:before="0" w:after="0"/>
              <w:ind w:right="251"/>
              <w:jc w:val="right"/>
              <w:rPr>
                <w:rFonts w:ascii="Times New Roman" w:hAnsi="Times New Roman"/>
                <w:color w:val="auto"/>
                <w:sz w:val="14"/>
                <w:szCs w:val="14"/>
              </w:rPr>
            </w:pPr>
            <w:r w:rsidRPr="002D5DB9">
              <w:rPr>
                <w:color w:val="auto"/>
                <w:sz w:val="14"/>
                <w:szCs w:val="14"/>
              </w:rPr>
              <w:t>1 935,57</w:t>
            </w:r>
          </w:p>
        </w:tc>
        <w:tc>
          <w:tcPr>
            <w:tcW w:w="1701" w:type="dxa"/>
            <w:vAlign w:val="center"/>
            <w:hideMark/>
          </w:tcPr>
          <w:p w14:paraId="52F74F70" w14:textId="77777777" w:rsidR="001417F9" w:rsidRPr="002D5DB9" w:rsidRDefault="001417F9" w:rsidP="005E2B92">
            <w:pPr>
              <w:pStyle w:val="TEKSTTABELA"/>
              <w:tabs>
                <w:tab w:val="left" w:pos="1231"/>
              </w:tabs>
              <w:spacing w:before="0" w:after="0"/>
              <w:ind w:right="251"/>
              <w:jc w:val="right"/>
              <w:rPr>
                <w:rFonts w:ascii="Times New Roman" w:hAnsi="Times New Roman"/>
                <w:color w:val="auto"/>
                <w:sz w:val="14"/>
                <w:szCs w:val="14"/>
              </w:rPr>
            </w:pPr>
            <w:r w:rsidRPr="002D5DB9">
              <w:rPr>
                <w:color w:val="auto"/>
                <w:sz w:val="14"/>
                <w:szCs w:val="14"/>
              </w:rPr>
              <w:t>1 935,57</w:t>
            </w:r>
          </w:p>
        </w:tc>
        <w:tc>
          <w:tcPr>
            <w:tcW w:w="1418" w:type="dxa"/>
            <w:vAlign w:val="center"/>
            <w:hideMark/>
          </w:tcPr>
          <w:p w14:paraId="74AF5A05" w14:textId="77777777" w:rsidR="001417F9" w:rsidRPr="002D5DB9" w:rsidRDefault="001417F9" w:rsidP="005E2B92">
            <w:pPr>
              <w:pStyle w:val="TEKSTTABELA"/>
              <w:tabs>
                <w:tab w:val="left" w:pos="1231"/>
              </w:tabs>
              <w:spacing w:before="0" w:after="0"/>
              <w:ind w:right="251"/>
              <w:jc w:val="right"/>
              <w:rPr>
                <w:rFonts w:ascii="Times New Roman" w:hAnsi="Times New Roman"/>
                <w:color w:val="auto"/>
                <w:sz w:val="14"/>
                <w:szCs w:val="14"/>
              </w:rPr>
            </w:pPr>
            <w:r w:rsidRPr="002D5DB9">
              <w:rPr>
                <w:color w:val="auto"/>
                <w:sz w:val="14"/>
                <w:szCs w:val="14"/>
              </w:rPr>
              <w:t>100,0%</w:t>
            </w:r>
          </w:p>
        </w:tc>
      </w:tr>
      <w:tr w:rsidR="001417F9" w:rsidRPr="002D5DB9" w14:paraId="6FB1CA6F" w14:textId="77777777" w:rsidTr="005E2B92">
        <w:tc>
          <w:tcPr>
            <w:tcW w:w="4395" w:type="dxa"/>
            <w:shd w:val="clear" w:color="auto" w:fill="DBE0F4" w:themeFill="accent1" w:themeFillTint="33"/>
            <w:hideMark/>
          </w:tcPr>
          <w:p w14:paraId="30DD3076" w14:textId="77777777" w:rsidR="001417F9" w:rsidRPr="002D5DB9" w:rsidRDefault="001417F9" w:rsidP="005E2B92">
            <w:pPr>
              <w:pStyle w:val="TEKSTTABELA"/>
              <w:spacing w:before="0" w:after="0"/>
              <w:rPr>
                <w:rFonts w:ascii="Times New Roman" w:hAnsi="Times New Roman"/>
                <w:color w:val="auto"/>
                <w:sz w:val="14"/>
                <w:szCs w:val="14"/>
              </w:rPr>
            </w:pPr>
            <w:r w:rsidRPr="002D5DB9">
              <w:rPr>
                <w:color w:val="auto"/>
                <w:sz w:val="14"/>
                <w:szCs w:val="14"/>
              </w:rPr>
              <w:t>OGÓŁEM WYDATKI</w:t>
            </w:r>
          </w:p>
        </w:tc>
        <w:tc>
          <w:tcPr>
            <w:tcW w:w="1559" w:type="dxa"/>
            <w:shd w:val="clear" w:color="auto" w:fill="DBE0F4" w:themeFill="accent1" w:themeFillTint="33"/>
            <w:vAlign w:val="center"/>
            <w:hideMark/>
          </w:tcPr>
          <w:p w14:paraId="3098EB25" w14:textId="77777777" w:rsidR="001417F9" w:rsidRPr="002D5DB9" w:rsidRDefault="001417F9" w:rsidP="005E2B92">
            <w:pPr>
              <w:pStyle w:val="TEKSTTABELA"/>
              <w:tabs>
                <w:tab w:val="left" w:pos="1231"/>
              </w:tabs>
              <w:spacing w:before="0" w:after="0"/>
              <w:ind w:right="251"/>
              <w:jc w:val="right"/>
              <w:rPr>
                <w:rFonts w:ascii="Times New Roman" w:hAnsi="Times New Roman"/>
                <w:color w:val="auto"/>
                <w:sz w:val="14"/>
                <w:szCs w:val="14"/>
              </w:rPr>
            </w:pPr>
            <w:r w:rsidRPr="002D5DB9">
              <w:rPr>
                <w:color w:val="auto"/>
                <w:sz w:val="14"/>
                <w:szCs w:val="14"/>
              </w:rPr>
              <w:t>295 506,19</w:t>
            </w:r>
          </w:p>
        </w:tc>
        <w:tc>
          <w:tcPr>
            <w:tcW w:w="1701" w:type="dxa"/>
            <w:shd w:val="clear" w:color="auto" w:fill="DBE0F4" w:themeFill="accent1" w:themeFillTint="33"/>
            <w:vAlign w:val="center"/>
            <w:hideMark/>
          </w:tcPr>
          <w:p w14:paraId="7581C0D5" w14:textId="77777777" w:rsidR="001417F9" w:rsidRPr="002D5DB9" w:rsidRDefault="001417F9" w:rsidP="005E2B92">
            <w:pPr>
              <w:pStyle w:val="TEKSTTABELA"/>
              <w:tabs>
                <w:tab w:val="left" w:pos="1231"/>
              </w:tabs>
              <w:spacing w:before="0" w:after="0"/>
              <w:ind w:right="251"/>
              <w:jc w:val="right"/>
              <w:rPr>
                <w:rFonts w:ascii="Times New Roman" w:hAnsi="Times New Roman"/>
                <w:color w:val="auto"/>
                <w:sz w:val="14"/>
                <w:szCs w:val="14"/>
              </w:rPr>
            </w:pPr>
            <w:r w:rsidRPr="002D5DB9">
              <w:rPr>
                <w:color w:val="auto"/>
                <w:sz w:val="14"/>
                <w:szCs w:val="14"/>
              </w:rPr>
              <w:t>281 648,21</w:t>
            </w:r>
          </w:p>
        </w:tc>
        <w:tc>
          <w:tcPr>
            <w:tcW w:w="1418" w:type="dxa"/>
            <w:shd w:val="clear" w:color="auto" w:fill="DBE0F4" w:themeFill="accent1" w:themeFillTint="33"/>
            <w:vAlign w:val="center"/>
          </w:tcPr>
          <w:p w14:paraId="0DCF95C8" w14:textId="77777777" w:rsidR="001417F9" w:rsidRPr="002D5DB9" w:rsidRDefault="001417F9" w:rsidP="005E2B92">
            <w:pPr>
              <w:pStyle w:val="TEKSTTABELA"/>
              <w:tabs>
                <w:tab w:val="left" w:pos="1231"/>
              </w:tabs>
              <w:spacing w:before="0" w:after="0"/>
              <w:ind w:right="251"/>
              <w:jc w:val="right"/>
              <w:rPr>
                <w:rFonts w:ascii="Times New Roman" w:hAnsi="Times New Roman"/>
                <w:color w:val="auto"/>
                <w:sz w:val="14"/>
                <w:szCs w:val="14"/>
              </w:rPr>
            </w:pPr>
            <w:r w:rsidRPr="002D5DB9">
              <w:rPr>
                <w:color w:val="auto"/>
                <w:sz w:val="14"/>
                <w:szCs w:val="14"/>
              </w:rPr>
              <w:t>95,3%</w:t>
            </w:r>
          </w:p>
        </w:tc>
      </w:tr>
      <w:tr w:rsidR="001417F9" w:rsidRPr="002D5DB9" w14:paraId="3EEF18C2" w14:textId="77777777" w:rsidTr="005E2B92">
        <w:tc>
          <w:tcPr>
            <w:tcW w:w="4395" w:type="dxa"/>
            <w:shd w:val="clear" w:color="auto" w:fill="DBE0F4" w:themeFill="accent1" w:themeFillTint="33"/>
            <w:hideMark/>
          </w:tcPr>
          <w:p w14:paraId="12AFE7AF" w14:textId="77777777" w:rsidR="001417F9" w:rsidRPr="002D5DB9" w:rsidRDefault="001417F9" w:rsidP="005E2B92">
            <w:pPr>
              <w:pStyle w:val="TEKSTTABELA"/>
              <w:spacing w:before="0" w:after="0"/>
              <w:rPr>
                <w:rFonts w:ascii="Times New Roman" w:hAnsi="Times New Roman"/>
                <w:color w:val="auto"/>
                <w:sz w:val="14"/>
                <w:szCs w:val="14"/>
              </w:rPr>
            </w:pPr>
            <w:r w:rsidRPr="002D5DB9">
              <w:rPr>
                <w:color w:val="auto"/>
                <w:sz w:val="14"/>
                <w:szCs w:val="14"/>
              </w:rPr>
              <w:t>KOSZTY</w:t>
            </w:r>
          </w:p>
        </w:tc>
        <w:tc>
          <w:tcPr>
            <w:tcW w:w="1559" w:type="dxa"/>
            <w:shd w:val="clear" w:color="auto" w:fill="DBE0F4" w:themeFill="accent1" w:themeFillTint="33"/>
            <w:vAlign w:val="center"/>
          </w:tcPr>
          <w:p w14:paraId="0157D2A9" w14:textId="77777777" w:rsidR="001417F9" w:rsidRPr="002D5DB9" w:rsidRDefault="001417F9" w:rsidP="005E2B92">
            <w:pPr>
              <w:pStyle w:val="TEKSTTABELA"/>
              <w:tabs>
                <w:tab w:val="left" w:pos="1231"/>
              </w:tabs>
              <w:spacing w:before="0" w:after="0"/>
              <w:ind w:right="251"/>
              <w:jc w:val="right"/>
              <w:rPr>
                <w:rFonts w:ascii="Times New Roman" w:hAnsi="Times New Roman"/>
                <w:color w:val="auto"/>
                <w:sz w:val="14"/>
                <w:szCs w:val="14"/>
              </w:rPr>
            </w:pPr>
          </w:p>
        </w:tc>
        <w:tc>
          <w:tcPr>
            <w:tcW w:w="1701" w:type="dxa"/>
            <w:shd w:val="clear" w:color="auto" w:fill="DBE0F4" w:themeFill="accent1" w:themeFillTint="33"/>
            <w:vAlign w:val="center"/>
            <w:hideMark/>
          </w:tcPr>
          <w:p w14:paraId="213945B5" w14:textId="77777777" w:rsidR="001417F9" w:rsidRPr="002D5DB9" w:rsidRDefault="001417F9" w:rsidP="005E2B92">
            <w:pPr>
              <w:pStyle w:val="TEKSTTABELA"/>
              <w:tabs>
                <w:tab w:val="left" w:pos="1231"/>
              </w:tabs>
              <w:spacing w:before="0" w:after="0"/>
              <w:ind w:right="251"/>
              <w:jc w:val="right"/>
              <w:rPr>
                <w:rFonts w:ascii="Times New Roman" w:hAnsi="Times New Roman"/>
                <w:color w:val="auto"/>
                <w:sz w:val="14"/>
                <w:szCs w:val="14"/>
              </w:rPr>
            </w:pPr>
            <w:r w:rsidRPr="002D5DB9">
              <w:rPr>
                <w:color w:val="auto"/>
                <w:sz w:val="14"/>
                <w:szCs w:val="14"/>
              </w:rPr>
              <w:t>281 662,55</w:t>
            </w:r>
          </w:p>
        </w:tc>
        <w:tc>
          <w:tcPr>
            <w:tcW w:w="1418" w:type="dxa"/>
            <w:shd w:val="clear" w:color="auto" w:fill="DBE0F4" w:themeFill="accent1" w:themeFillTint="33"/>
            <w:vAlign w:val="center"/>
          </w:tcPr>
          <w:p w14:paraId="2D33FFF5" w14:textId="77777777" w:rsidR="001417F9" w:rsidRPr="002D5DB9" w:rsidRDefault="001417F9" w:rsidP="005E2B92">
            <w:pPr>
              <w:pStyle w:val="TEKSTTABELA"/>
              <w:tabs>
                <w:tab w:val="left" w:pos="1231"/>
              </w:tabs>
              <w:spacing w:before="0" w:after="0"/>
              <w:ind w:right="251"/>
              <w:jc w:val="right"/>
              <w:rPr>
                <w:rFonts w:ascii="Times New Roman" w:hAnsi="Times New Roman"/>
                <w:color w:val="auto"/>
                <w:sz w:val="14"/>
                <w:szCs w:val="14"/>
              </w:rPr>
            </w:pPr>
          </w:p>
        </w:tc>
      </w:tr>
    </w:tbl>
    <w:p w14:paraId="759595E4" w14:textId="77777777" w:rsidR="001417F9" w:rsidRPr="002D5DB9" w:rsidRDefault="001417F9" w:rsidP="001417F9">
      <w:pPr>
        <w:spacing w:after="0"/>
        <w:rPr>
          <w:sz w:val="2"/>
          <w:szCs w:val="2"/>
        </w:rPr>
      </w:pPr>
    </w:p>
    <w:tbl>
      <w:tblPr>
        <w:tblW w:w="9072" w:type="dxa"/>
        <w:tblInd w:w="55" w:type="dxa"/>
        <w:tblBorders>
          <w:top w:val="single" w:sz="4" w:space="0" w:color="4E67C8" w:themeColor="accent1"/>
          <w:left w:val="single" w:sz="4" w:space="0" w:color="4E67C8" w:themeColor="accent1"/>
          <w:bottom w:val="single" w:sz="4" w:space="0" w:color="4E67C8" w:themeColor="accent1"/>
          <w:right w:val="single" w:sz="4" w:space="0" w:color="4E67C8" w:themeColor="accent1"/>
          <w:insideH w:val="single" w:sz="4" w:space="0" w:color="4E67C8" w:themeColor="accent1"/>
        </w:tblBorders>
        <w:tblLayout w:type="fixed"/>
        <w:tblCellMar>
          <w:top w:w="55" w:type="dxa"/>
          <w:left w:w="55" w:type="dxa"/>
          <w:bottom w:w="55" w:type="dxa"/>
          <w:right w:w="55" w:type="dxa"/>
        </w:tblCellMar>
        <w:tblLook w:val="04A0" w:firstRow="1" w:lastRow="0" w:firstColumn="1" w:lastColumn="0" w:noHBand="0" w:noVBand="1"/>
      </w:tblPr>
      <w:tblGrid>
        <w:gridCol w:w="4536"/>
        <w:gridCol w:w="1299"/>
        <w:gridCol w:w="1559"/>
        <w:gridCol w:w="1678"/>
      </w:tblGrid>
      <w:tr w:rsidR="001417F9" w:rsidRPr="002C761D" w14:paraId="7009AC2F" w14:textId="77777777" w:rsidTr="002C761D">
        <w:tc>
          <w:tcPr>
            <w:tcW w:w="4536" w:type="dxa"/>
            <w:shd w:val="clear" w:color="auto" w:fill="94A3DE" w:themeFill="accent1" w:themeFillTint="99"/>
            <w:vAlign w:val="center"/>
            <w:hideMark/>
          </w:tcPr>
          <w:p w14:paraId="06A43209" w14:textId="77777777" w:rsidR="001417F9" w:rsidRPr="002C761D" w:rsidRDefault="001417F9" w:rsidP="005E2B92">
            <w:pPr>
              <w:pStyle w:val="TEKSTTABELA"/>
              <w:spacing w:before="0" w:after="0"/>
              <w:rPr>
                <w:rFonts w:eastAsia="Calibri"/>
                <w:color w:val="FFFFFF" w:themeColor="background1"/>
                <w:sz w:val="14"/>
                <w:szCs w:val="14"/>
              </w:rPr>
            </w:pPr>
            <w:r w:rsidRPr="002C761D">
              <w:rPr>
                <w:color w:val="FFFFFF" w:themeColor="background1"/>
                <w:sz w:val="14"/>
                <w:szCs w:val="14"/>
              </w:rPr>
              <w:t>RODZAJ PRZYCHODU</w:t>
            </w:r>
          </w:p>
        </w:tc>
        <w:tc>
          <w:tcPr>
            <w:tcW w:w="1299" w:type="dxa"/>
            <w:shd w:val="clear" w:color="auto" w:fill="94A3DE" w:themeFill="accent1" w:themeFillTint="99"/>
            <w:vAlign w:val="center"/>
            <w:hideMark/>
          </w:tcPr>
          <w:p w14:paraId="64202D74" w14:textId="77777777" w:rsidR="001417F9" w:rsidRPr="002C761D" w:rsidRDefault="001417F9" w:rsidP="005E2B92">
            <w:pPr>
              <w:pStyle w:val="TEKSTTABELA"/>
              <w:spacing w:before="0" w:after="0"/>
              <w:jc w:val="center"/>
              <w:rPr>
                <w:rFonts w:eastAsia="Calibri"/>
                <w:color w:val="FFFFFF" w:themeColor="background1"/>
                <w:sz w:val="14"/>
                <w:szCs w:val="14"/>
              </w:rPr>
            </w:pPr>
            <w:r w:rsidRPr="002C761D">
              <w:rPr>
                <w:color w:val="FFFFFF" w:themeColor="background1"/>
                <w:sz w:val="14"/>
                <w:szCs w:val="14"/>
              </w:rPr>
              <w:t>PLAN</w:t>
            </w:r>
          </w:p>
        </w:tc>
        <w:tc>
          <w:tcPr>
            <w:tcW w:w="1559" w:type="dxa"/>
            <w:shd w:val="clear" w:color="auto" w:fill="94A3DE" w:themeFill="accent1" w:themeFillTint="99"/>
            <w:vAlign w:val="center"/>
            <w:hideMark/>
          </w:tcPr>
          <w:p w14:paraId="417C9F18" w14:textId="77777777" w:rsidR="001417F9" w:rsidRPr="002C761D" w:rsidRDefault="001417F9" w:rsidP="005E2B92">
            <w:pPr>
              <w:pStyle w:val="TEKSTTABELA"/>
              <w:spacing w:before="0" w:after="0"/>
              <w:jc w:val="center"/>
              <w:rPr>
                <w:rFonts w:eastAsia="Calibri"/>
                <w:color w:val="FFFFFF" w:themeColor="background1"/>
                <w:sz w:val="14"/>
                <w:szCs w:val="14"/>
              </w:rPr>
            </w:pPr>
            <w:r w:rsidRPr="002C761D">
              <w:rPr>
                <w:color w:val="FFFFFF" w:themeColor="background1"/>
                <w:sz w:val="14"/>
                <w:szCs w:val="14"/>
              </w:rPr>
              <w:t>WYKONANIE</w:t>
            </w:r>
          </w:p>
        </w:tc>
        <w:tc>
          <w:tcPr>
            <w:tcW w:w="1678" w:type="dxa"/>
            <w:shd w:val="clear" w:color="auto" w:fill="94A3DE" w:themeFill="accent1" w:themeFillTint="99"/>
            <w:vAlign w:val="center"/>
            <w:hideMark/>
          </w:tcPr>
          <w:p w14:paraId="64F04165" w14:textId="77777777" w:rsidR="001417F9" w:rsidRPr="002C761D" w:rsidRDefault="001417F9" w:rsidP="005E2B92">
            <w:pPr>
              <w:pStyle w:val="TEKSTTABELA"/>
              <w:spacing w:before="0" w:after="0"/>
              <w:jc w:val="center"/>
              <w:rPr>
                <w:rFonts w:eastAsia="Calibri"/>
                <w:color w:val="FFFFFF" w:themeColor="background1"/>
                <w:sz w:val="14"/>
                <w:szCs w:val="14"/>
              </w:rPr>
            </w:pPr>
            <w:r w:rsidRPr="002C761D">
              <w:rPr>
                <w:color w:val="FFFFFF" w:themeColor="background1"/>
                <w:sz w:val="14"/>
                <w:szCs w:val="14"/>
              </w:rPr>
              <w:t>WYKONANIE PROCENTOWE</w:t>
            </w:r>
          </w:p>
        </w:tc>
      </w:tr>
      <w:tr w:rsidR="001417F9" w:rsidRPr="002D5DB9" w14:paraId="74325BD1" w14:textId="77777777" w:rsidTr="005E2B92">
        <w:tc>
          <w:tcPr>
            <w:tcW w:w="4536" w:type="dxa"/>
            <w:hideMark/>
          </w:tcPr>
          <w:p w14:paraId="3E1F87E0" w14:textId="77777777" w:rsidR="001417F9" w:rsidRPr="002D5DB9" w:rsidRDefault="001417F9" w:rsidP="005E2B92">
            <w:pPr>
              <w:pStyle w:val="TEKSTTABELA"/>
              <w:spacing w:before="0" w:after="0"/>
              <w:rPr>
                <w:rFonts w:eastAsia="Calibri"/>
                <w:color w:val="auto"/>
                <w:sz w:val="14"/>
                <w:szCs w:val="14"/>
              </w:rPr>
            </w:pPr>
            <w:r w:rsidRPr="002D5DB9">
              <w:rPr>
                <w:color w:val="auto"/>
                <w:sz w:val="14"/>
                <w:szCs w:val="14"/>
              </w:rPr>
              <w:t>Dotacja organizatora</w:t>
            </w:r>
          </w:p>
        </w:tc>
        <w:tc>
          <w:tcPr>
            <w:tcW w:w="1299" w:type="dxa"/>
            <w:vAlign w:val="center"/>
            <w:hideMark/>
          </w:tcPr>
          <w:p w14:paraId="5AAC7F81" w14:textId="77777777" w:rsidR="001417F9" w:rsidRPr="002D5DB9" w:rsidRDefault="001417F9" w:rsidP="005E2B92">
            <w:pPr>
              <w:pStyle w:val="TEKSTTABELA"/>
              <w:spacing w:before="0" w:after="0"/>
              <w:ind w:right="251"/>
              <w:jc w:val="right"/>
              <w:rPr>
                <w:rFonts w:eastAsia="Calibri"/>
                <w:color w:val="auto"/>
                <w:sz w:val="14"/>
                <w:szCs w:val="14"/>
              </w:rPr>
            </w:pPr>
            <w:r w:rsidRPr="002D5DB9">
              <w:rPr>
                <w:color w:val="auto"/>
                <w:sz w:val="14"/>
                <w:szCs w:val="14"/>
              </w:rPr>
              <w:t>281 178,00</w:t>
            </w:r>
          </w:p>
        </w:tc>
        <w:tc>
          <w:tcPr>
            <w:tcW w:w="1559" w:type="dxa"/>
            <w:vAlign w:val="center"/>
            <w:hideMark/>
          </w:tcPr>
          <w:p w14:paraId="26A45D9E" w14:textId="77777777" w:rsidR="001417F9" w:rsidRPr="002D5DB9" w:rsidRDefault="001417F9" w:rsidP="005E2B92">
            <w:pPr>
              <w:pStyle w:val="TEKSTTABELA"/>
              <w:spacing w:before="0" w:after="0"/>
              <w:ind w:right="251"/>
              <w:jc w:val="right"/>
              <w:rPr>
                <w:rFonts w:eastAsia="Calibri"/>
                <w:color w:val="auto"/>
                <w:sz w:val="14"/>
                <w:szCs w:val="14"/>
              </w:rPr>
            </w:pPr>
            <w:r w:rsidRPr="002D5DB9">
              <w:rPr>
                <w:color w:val="auto"/>
                <w:sz w:val="14"/>
                <w:szCs w:val="14"/>
              </w:rPr>
              <w:t>274 548,21</w:t>
            </w:r>
          </w:p>
        </w:tc>
        <w:tc>
          <w:tcPr>
            <w:tcW w:w="1678" w:type="dxa"/>
            <w:vAlign w:val="center"/>
            <w:hideMark/>
          </w:tcPr>
          <w:p w14:paraId="0AA84381" w14:textId="77777777" w:rsidR="001417F9" w:rsidRPr="002D5DB9" w:rsidRDefault="001417F9" w:rsidP="005E2B92">
            <w:pPr>
              <w:pStyle w:val="TEKSTTABELA"/>
              <w:spacing w:before="0" w:after="0"/>
              <w:ind w:right="251"/>
              <w:jc w:val="right"/>
              <w:rPr>
                <w:rFonts w:eastAsia="Calibri"/>
                <w:color w:val="auto"/>
                <w:sz w:val="14"/>
                <w:szCs w:val="14"/>
              </w:rPr>
            </w:pPr>
            <w:r w:rsidRPr="002D5DB9">
              <w:rPr>
                <w:color w:val="auto"/>
                <w:sz w:val="14"/>
                <w:szCs w:val="14"/>
              </w:rPr>
              <w:t>97,6%</w:t>
            </w:r>
          </w:p>
        </w:tc>
      </w:tr>
      <w:tr w:rsidR="001417F9" w:rsidRPr="002D5DB9" w14:paraId="0AAA2427" w14:textId="77777777" w:rsidTr="005E2B92">
        <w:tc>
          <w:tcPr>
            <w:tcW w:w="4536" w:type="dxa"/>
            <w:hideMark/>
          </w:tcPr>
          <w:p w14:paraId="4AF9445B" w14:textId="77777777" w:rsidR="001417F9" w:rsidRPr="002D5DB9" w:rsidRDefault="001417F9" w:rsidP="005E2B92">
            <w:pPr>
              <w:pStyle w:val="TEKSTTABELA"/>
              <w:spacing w:before="0" w:after="0"/>
              <w:rPr>
                <w:rFonts w:eastAsia="Calibri"/>
                <w:color w:val="auto"/>
                <w:sz w:val="14"/>
                <w:szCs w:val="14"/>
              </w:rPr>
            </w:pPr>
            <w:r w:rsidRPr="002D5DB9">
              <w:rPr>
                <w:color w:val="auto"/>
                <w:sz w:val="14"/>
                <w:szCs w:val="14"/>
              </w:rPr>
              <w:t>Dopisane odsetki do rachunku</w:t>
            </w:r>
          </w:p>
        </w:tc>
        <w:tc>
          <w:tcPr>
            <w:tcW w:w="1299" w:type="dxa"/>
            <w:vAlign w:val="center"/>
            <w:hideMark/>
          </w:tcPr>
          <w:p w14:paraId="57C03265" w14:textId="77777777" w:rsidR="001417F9" w:rsidRPr="002D5DB9" w:rsidRDefault="001417F9" w:rsidP="005E2B92">
            <w:pPr>
              <w:pStyle w:val="TEKSTTABELA"/>
              <w:spacing w:before="0" w:after="0"/>
              <w:ind w:right="251"/>
              <w:jc w:val="right"/>
              <w:rPr>
                <w:rFonts w:eastAsia="Calibri"/>
                <w:color w:val="auto"/>
                <w:sz w:val="14"/>
                <w:szCs w:val="14"/>
              </w:rPr>
            </w:pPr>
            <w:r w:rsidRPr="002D5DB9">
              <w:rPr>
                <w:color w:val="auto"/>
                <w:sz w:val="14"/>
                <w:szCs w:val="14"/>
              </w:rPr>
              <w:t>369,89</w:t>
            </w:r>
          </w:p>
        </w:tc>
        <w:tc>
          <w:tcPr>
            <w:tcW w:w="1559" w:type="dxa"/>
            <w:vAlign w:val="center"/>
            <w:hideMark/>
          </w:tcPr>
          <w:p w14:paraId="035A36A5" w14:textId="77777777" w:rsidR="001417F9" w:rsidRPr="002D5DB9" w:rsidRDefault="001417F9" w:rsidP="005E2B92">
            <w:pPr>
              <w:pStyle w:val="TEKSTTABELA"/>
              <w:spacing w:before="0" w:after="0"/>
              <w:ind w:right="251"/>
              <w:jc w:val="right"/>
              <w:rPr>
                <w:rFonts w:eastAsia="Calibri"/>
                <w:color w:val="auto"/>
                <w:sz w:val="14"/>
                <w:szCs w:val="14"/>
              </w:rPr>
            </w:pPr>
            <w:r w:rsidRPr="002D5DB9">
              <w:rPr>
                <w:color w:val="auto"/>
                <w:sz w:val="14"/>
                <w:szCs w:val="14"/>
              </w:rPr>
              <w:t>369,89</w:t>
            </w:r>
          </w:p>
        </w:tc>
        <w:tc>
          <w:tcPr>
            <w:tcW w:w="1678" w:type="dxa"/>
            <w:vAlign w:val="center"/>
            <w:hideMark/>
          </w:tcPr>
          <w:p w14:paraId="36EF0546" w14:textId="77777777" w:rsidR="001417F9" w:rsidRPr="002D5DB9" w:rsidRDefault="001417F9" w:rsidP="005E2B92">
            <w:pPr>
              <w:pStyle w:val="TEKSTTABELA"/>
              <w:spacing w:before="0" w:after="0"/>
              <w:ind w:right="251"/>
              <w:jc w:val="right"/>
              <w:rPr>
                <w:rFonts w:eastAsia="Calibri"/>
                <w:color w:val="auto"/>
                <w:sz w:val="14"/>
                <w:szCs w:val="14"/>
              </w:rPr>
            </w:pPr>
            <w:r w:rsidRPr="002D5DB9">
              <w:rPr>
                <w:color w:val="auto"/>
                <w:sz w:val="14"/>
                <w:szCs w:val="14"/>
              </w:rPr>
              <w:t>46,0%</w:t>
            </w:r>
          </w:p>
        </w:tc>
      </w:tr>
      <w:tr w:rsidR="001417F9" w:rsidRPr="002D5DB9" w14:paraId="08638908" w14:textId="77777777" w:rsidTr="005E2B92">
        <w:tc>
          <w:tcPr>
            <w:tcW w:w="4536" w:type="dxa"/>
            <w:hideMark/>
          </w:tcPr>
          <w:p w14:paraId="3C3997DA" w14:textId="77777777" w:rsidR="001417F9" w:rsidRPr="002D5DB9" w:rsidRDefault="001417F9" w:rsidP="005E2B92">
            <w:pPr>
              <w:pStyle w:val="TEKSTTABELA"/>
              <w:spacing w:before="0" w:after="0"/>
              <w:rPr>
                <w:rFonts w:eastAsia="Calibri"/>
                <w:color w:val="auto"/>
                <w:sz w:val="14"/>
                <w:szCs w:val="14"/>
              </w:rPr>
            </w:pPr>
            <w:r w:rsidRPr="002D5DB9">
              <w:rPr>
                <w:color w:val="auto"/>
                <w:sz w:val="14"/>
                <w:szCs w:val="14"/>
              </w:rPr>
              <w:t>Dotacja z Biblioteki Narodowej na zakup nowości wydawniczych</w:t>
            </w:r>
          </w:p>
        </w:tc>
        <w:tc>
          <w:tcPr>
            <w:tcW w:w="1299" w:type="dxa"/>
            <w:vAlign w:val="center"/>
            <w:hideMark/>
          </w:tcPr>
          <w:p w14:paraId="08835C11" w14:textId="77777777" w:rsidR="001417F9" w:rsidRPr="002D5DB9" w:rsidRDefault="001417F9" w:rsidP="005E2B92">
            <w:pPr>
              <w:pStyle w:val="TEKSTTABELA"/>
              <w:spacing w:before="0" w:after="0"/>
              <w:ind w:right="251"/>
              <w:jc w:val="right"/>
              <w:rPr>
                <w:rFonts w:eastAsia="Calibri"/>
                <w:color w:val="auto"/>
                <w:sz w:val="14"/>
                <w:szCs w:val="14"/>
              </w:rPr>
            </w:pPr>
            <w:r w:rsidRPr="002D5DB9">
              <w:rPr>
                <w:color w:val="auto"/>
                <w:sz w:val="14"/>
                <w:szCs w:val="14"/>
              </w:rPr>
              <w:t>7 100,00</w:t>
            </w:r>
          </w:p>
        </w:tc>
        <w:tc>
          <w:tcPr>
            <w:tcW w:w="1559" w:type="dxa"/>
            <w:vAlign w:val="center"/>
            <w:hideMark/>
          </w:tcPr>
          <w:p w14:paraId="326FB1CC" w14:textId="77777777" w:rsidR="001417F9" w:rsidRPr="002D5DB9" w:rsidRDefault="001417F9" w:rsidP="005E2B92">
            <w:pPr>
              <w:pStyle w:val="TEKSTTABELA"/>
              <w:spacing w:before="0" w:after="0"/>
              <w:ind w:right="251"/>
              <w:jc w:val="right"/>
              <w:rPr>
                <w:rFonts w:eastAsia="Calibri"/>
                <w:color w:val="auto"/>
                <w:sz w:val="14"/>
                <w:szCs w:val="14"/>
              </w:rPr>
            </w:pPr>
            <w:r w:rsidRPr="002D5DB9">
              <w:rPr>
                <w:color w:val="auto"/>
                <w:sz w:val="14"/>
                <w:szCs w:val="14"/>
              </w:rPr>
              <w:t>7 100,00</w:t>
            </w:r>
          </w:p>
        </w:tc>
        <w:tc>
          <w:tcPr>
            <w:tcW w:w="1678" w:type="dxa"/>
            <w:vAlign w:val="center"/>
            <w:hideMark/>
          </w:tcPr>
          <w:p w14:paraId="0204ACBD" w14:textId="77777777" w:rsidR="001417F9" w:rsidRPr="002D5DB9" w:rsidRDefault="001417F9" w:rsidP="005E2B92">
            <w:pPr>
              <w:pStyle w:val="TEKSTTABELA"/>
              <w:spacing w:before="0" w:after="0"/>
              <w:ind w:right="251"/>
              <w:jc w:val="right"/>
              <w:rPr>
                <w:rFonts w:eastAsia="Calibri"/>
                <w:color w:val="auto"/>
                <w:sz w:val="14"/>
                <w:szCs w:val="14"/>
              </w:rPr>
            </w:pPr>
            <w:r w:rsidRPr="002D5DB9">
              <w:rPr>
                <w:color w:val="auto"/>
                <w:sz w:val="14"/>
                <w:szCs w:val="14"/>
              </w:rPr>
              <w:t>100,0%</w:t>
            </w:r>
          </w:p>
        </w:tc>
      </w:tr>
      <w:tr w:rsidR="001417F9" w:rsidRPr="002D5DB9" w14:paraId="67E43F18" w14:textId="77777777" w:rsidTr="005E2B92">
        <w:tc>
          <w:tcPr>
            <w:tcW w:w="4536" w:type="dxa"/>
            <w:shd w:val="clear" w:color="auto" w:fill="DBE0F4" w:themeFill="accent1" w:themeFillTint="33"/>
            <w:hideMark/>
          </w:tcPr>
          <w:p w14:paraId="6D8CBE7D" w14:textId="77777777" w:rsidR="001417F9" w:rsidRPr="002D5DB9" w:rsidRDefault="001417F9" w:rsidP="005E2B92">
            <w:pPr>
              <w:pStyle w:val="TEKSTTABELA"/>
              <w:spacing w:before="0" w:after="0"/>
              <w:rPr>
                <w:rFonts w:eastAsia="Calibri"/>
                <w:color w:val="auto"/>
                <w:sz w:val="14"/>
                <w:szCs w:val="14"/>
              </w:rPr>
            </w:pPr>
            <w:r w:rsidRPr="002D5DB9">
              <w:rPr>
                <w:color w:val="auto"/>
                <w:sz w:val="14"/>
                <w:szCs w:val="14"/>
              </w:rPr>
              <w:t xml:space="preserve">RAZEM </w:t>
            </w:r>
          </w:p>
        </w:tc>
        <w:tc>
          <w:tcPr>
            <w:tcW w:w="1299" w:type="dxa"/>
            <w:shd w:val="clear" w:color="auto" w:fill="DBE0F4" w:themeFill="accent1" w:themeFillTint="33"/>
            <w:vAlign w:val="center"/>
            <w:hideMark/>
          </w:tcPr>
          <w:p w14:paraId="4B74B64A" w14:textId="77777777" w:rsidR="001417F9" w:rsidRPr="002D5DB9" w:rsidRDefault="001417F9" w:rsidP="005E2B92">
            <w:pPr>
              <w:pStyle w:val="TEKSTTABELA"/>
              <w:spacing w:before="0" w:after="0"/>
              <w:ind w:right="251"/>
              <w:jc w:val="right"/>
              <w:rPr>
                <w:rFonts w:eastAsia="Calibri"/>
                <w:color w:val="auto"/>
                <w:sz w:val="14"/>
                <w:szCs w:val="14"/>
              </w:rPr>
            </w:pPr>
            <w:r w:rsidRPr="002D5DB9">
              <w:rPr>
                <w:color w:val="auto"/>
                <w:sz w:val="14"/>
                <w:szCs w:val="14"/>
              </w:rPr>
              <w:t>288 647,89</w:t>
            </w:r>
          </w:p>
        </w:tc>
        <w:tc>
          <w:tcPr>
            <w:tcW w:w="1559" w:type="dxa"/>
            <w:shd w:val="clear" w:color="auto" w:fill="DBE0F4" w:themeFill="accent1" w:themeFillTint="33"/>
            <w:vAlign w:val="center"/>
            <w:hideMark/>
          </w:tcPr>
          <w:p w14:paraId="57820D5F" w14:textId="77777777" w:rsidR="001417F9" w:rsidRPr="002D5DB9" w:rsidRDefault="001417F9" w:rsidP="005E2B92">
            <w:pPr>
              <w:pStyle w:val="TEKSTTABELA"/>
              <w:spacing w:before="0" w:after="0"/>
              <w:ind w:right="251"/>
              <w:jc w:val="right"/>
              <w:rPr>
                <w:rFonts w:eastAsia="Calibri"/>
                <w:color w:val="auto"/>
                <w:sz w:val="14"/>
                <w:szCs w:val="14"/>
              </w:rPr>
            </w:pPr>
            <w:r w:rsidRPr="002D5DB9">
              <w:rPr>
                <w:color w:val="auto"/>
                <w:sz w:val="14"/>
                <w:szCs w:val="14"/>
              </w:rPr>
              <w:t>282 018,10</w:t>
            </w:r>
          </w:p>
        </w:tc>
        <w:tc>
          <w:tcPr>
            <w:tcW w:w="1678" w:type="dxa"/>
            <w:shd w:val="clear" w:color="auto" w:fill="DBE0F4" w:themeFill="accent1" w:themeFillTint="33"/>
            <w:vAlign w:val="center"/>
            <w:hideMark/>
          </w:tcPr>
          <w:p w14:paraId="3347E335" w14:textId="77777777" w:rsidR="001417F9" w:rsidRPr="002D5DB9" w:rsidRDefault="001417F9" w:rsidP="005E2B92">
            <w:pPr>
              <w:pStyle w:val="TEKSTTABELA"/>
              <w:spacing w:before="0" w:after="0"/>
              <w:ind w:right="251"/>
              <w:jc w:val="right"/>
              <w:rPr>
                <w:rFonts w:eastAsia="Calibri"/>
                <w:color w:val="auto"/>
                <w:sz w:val="14"/>
                <w:szCs w:val="14"/>
              </w:rPr>
            </w:pPr>
            <w:r w:rsidRPr="002D5DB9">
              <w:rPr>
                <w:color w:val="auto"/>
                <w:sz w:val="14"/>
                <w:szCs w:val="14"/>
              </w:rPr>
              <w:t>97,7%</w:t>
            </w:r>
          </w:p>
        </w:tc>
      </w:tr>
      <w:tr w:rsidR="001417F9" w:rsidRPr="002D5DB9" w14:paraId="608C50F7" w14:textId="77777777" w:rsidTr="005E2B92">
        <w:tc>
          <w:tcPr>
            <w:tcW w:w="4536" w:type="dxa"/>
            <w:hideMark/>
          </w:tcPr>
          <w:p w14:paraId="3A556990" w14:textId="77777777" w:rsidR="001417F9" w:rsidRPr="002D5DB9" w:rsidRDefault="001417F9" w:rsidP="005E2B92">
            <w:pPr>
              <w:pStyle w:val="TEKSTTABELA"/>
              <w:spacing w:before="0" w:after="0"/>
              <w:rPr>
                <w:rFonts w:eastAsia="Calibri"/>
                <w:color w:val="auto"/>
                <w:sz w:val="14"/>
                <w:szCs w:val="14"/>
              </w:rPr>
            </w:pPr>
            <w:r w:rsidRPr="002D5DB9">
              <w:rPr>
                <w:color w:val="auto"/>
                <w:sz w:val="14"/>
                <w:szCs w:val="14"/>
              </w:rPr>
              <w:t>Środki z lat ubiegłych (stan  na koniec 2017 r.)</w:t>
            </w:r>
          </w:p>
        </w:tc>
        <w:tc>
          <w:tcPr>
            <w:tcW w:w="1299" w:type="dxa"/>
            <w:vAlign w:val="center"/>
            <w:hideMark/>
          </w:tcPr>
          <w:p w14:paraId="79BF9E16" w14:textId="77777777" w:rsidR="001417F9" w:rsidRPr="002D5DB9" w:rsidRDefault="001417F9" w:rsidP="005E2B92">
            <w:pPr>
              <w:pStyle w:val="TEKSTTABELA"/>
              <w:spacing w:before="0" w:after="0"/>
              <w:ind w:right="251"/>
              <w:jc w:val="right"/>
              <w:rPr>
                <w:rFonts w:eastAsia="Calibri"/>
                <w:color w:val="auto"/>
                <w:sz w:val="14"/>
                <w:szCs w:val="14"/>
              </w:rPr>
            </w:pPr>
            <w:r w:rsidRPr="002D5DB9">
              <w:rPr>
                <w:color w:val="auto"/>
                <w:sz w:val="14"/>
                <w:szCs w:val="14"/>
              </w:rPr>
              <w:t>6 858,30</w:t>
            </w:r>
          </w:p>
        </w:tc>
        <w:tc>
          <w:tcPr>
            <w:tcW w:w="1559" w:type="dxa"/>
            <w:vAlign w:val="center"/>
            <w:hideMark/>
          </w:tcPr>
          <w:p w14:paraId="4720BDF5" w14:textId="77777777" w:rsidR="001417F9" w:rsidRPr="002D5DB9" w:rsidRDefault="001417F9" w:rsidP="005E2B92">
            <w:pPr>
              <w:pStyle w:val="TEKSTTABELA"/>
              <w:spacing w:before="0" w:after="0"/>
              <w:ind w:right="251"/>
              <w:jc w:val="right"/>
              <w:rPr>
                <w:rFonts w:eastAsia="Calibri"/>
                <w:color w:val="auto"/>
                <w:sz w:val="14"/>
                <w:szCs w:val="14"/>
              </w:rPr>
            </w:pPr>
            <w:r w:rsidRPr="002D5DB9">
              <w:rPr>
                <w:color w:val="auto"/>
                <w:sz w:val="14"/>
                <w:szCs w:val="14"/>
              </w:rPr>
              <w:t>6 858,30</w:t>
            </w:r>
          </w:p>
        </w:tc>
        <w:tc>
          <w:tcPr>
            <w:tcW w:w="1678" w:type="dxa"/>
            <w:vAlign w:val="center"/>
            <w:hideMark/>
          </w:tcPr>
          <w:p w14:paraId="4E244588" w14:textId="77777777" w:rsidR="001417F9" w:rsidRPr="002D5DB9" w:rsidRDefault="001417F9" w:rsidP="005E2B92">
            <w:pPr>
              <w:pStyle w:val="TEKSTTABELA"/>
              <w:spacing w:before="0" w:after="0"/>
              <w:ind w:right="251"/>
              <w:jc w:val="right"/>
              <w:rPr>
                <w:rFonts w:eastAsia="Calibri"/>
                <w:color w:val="auto"/>
                <w:sz w:val="14"/>
                <w:szCs w:val="14"/>
              </w:rPr>
            </w:pPr>
            <w:r w:rsidRPr="002D5DB9">
              <w:rPr>
                <w:color w:val="auto"/>
                <w:sz w:val="14"/>
                <w:szCs w:val="14"/>
              </w:rPr>
              <w:t>100,0%</w:t>
            </w:r>
          </w:p>
        </w:tc>
      </w:tr>
      <w:tr w:rsidR="001417F9" w:rsidRPr="002D5DB9" w14:paraId="6DABBECE" w14:textId="77777777" w:rsidTr="005E2B92">
        <w:tc>
          <w:tcPr>
            <w:tcW w:w="4536" w:type="dxa"/>
            <w:shd w:val="clear" w:color="auto" w:fill="DBE0F4" w:themeFill="accent1" w:themeFillTint="33"/>
            <w:hideMark/>
          </w:tcPr>
          <w:p w14:paraId="020AF66A" w14:textId="77777777" w:rsidR="001417F9" w:rsidRPr="002D5DB9" w:rsidRDefault="001417F9" w:rsidP="005E2B92">
            <w:pPr>
              <w:pStyle w:val="TEKSTTABELA"/>
              <w:spacing w:before="0" w:after="0"/>
              <w:rPr>
                <w:rFonts w:eastAsia="Calibri"/>
                <w:color w:val="auto"/>
                <w:sz w:val="14"/>
                <w:szCs w:val="14"/>
              </w:rPr>
            </w:pPr>
            <w:r w:rsidRPr="002D5DB9">
              <w:rPr>
                <w:color w:val="auto"/>
                <w:sz w:val="14"/>
                <w:szCs w:val="14"/>
              </w:rPr>
              <w:t>OGÓŁEM</w:t>
            </w:r>
          </w:p>
        </w:tc>
        <w:tc>
          <w:tcPr>
            <w:tcW w:w="1299" w:type="dxa"/>
            <w:shd w:val="clear" w:color="auto" w:fill="DBE0F4" w:themeFill="accent1" w:themeFillTint="33"/>
            <w:vAlign w:val="center"/>
            <w:hideMark/>
          </w:tcPr>
          <w:p w14:paraId="799BFC72" w14:textId="77777777" w:rsidR="001417F9" w:rsidRPr="002D5DB9" w:rsidRDefault="001417F9" w:rsidP="005E2B92">
            <w:pPr>
              <w:pStyle w:val="TEKSTTABELA"/>
              <w:spacing w:before="0" w:after="0"/>
              <w:ind w:right="251"/>
              <w:jc w:val="right"/>
              <w:rPr>
                <w:rFonts w:eastAsia="Calibri"/>
                <w:color w:val="auto"/>
                <w:sz w:val="14"/>
                <w:szCs w:val="14"/>
              </w:rPr>
            </w:pPr>
            <w:r w:rsidRPr="002D5DB9">
              <w:rPr>
                <w:color w:val="auto"/>
                <w:sz w:val="14"/>
                <w:szCs w:val="14"/>
              </w:rPr>
              <w:t>295 506,19</w:t>
            </w:r>
          </w:p>
        </w:tc>
        <w:tc>
          <w:tcPr>
            <w:tcW w:w="1559" w:type="dxa"/>
            <w:shd w:val="clear" w:color="auto" w:fill="DBE0F4" w:themeFill="accent1" w:themeFillTint="33"/>
            <w:vAlign w:val="center"/>
            <w:hideMark/>
          </w:tcPr>
          <w:p w14:paraId="7030AD9B" w14:textId="77777777" w:rsidR="001417F9" w:rsidRPr="002D5DB9" w:rsidRDefault="001417F9" w:rsidP="005E2B92">
            <w:pPr>
              <w:pStyle w:val="TEKSTTABELA"/>
              <w:spacing w:before="0" w:after="0"/>
              <w:ind w:right="251"/>
              <w:jc w:val="right"/>
              <w:rPr>
                <w:rFonts w:eastAsia="Calibri"/>
                <w:color w:val="auto"/>
                <w:sz w:val="14"/>
                <w:szCs w:val="14"/>
              </w:rPr>
            </w:pPr>
            <w:r w:rsidRPr="002D5DB9">
              <w:rPr>
                <w:color w:val="auto"/>
                <w:sz w:val="14"/>
                <w:szCs w:val="14"/>
              </w:rPr>
              <w:t>288 876,40</w:t>
            </w:r>
          </w:p>
        </w:tc>
        <w:tc>
          <w:tcPr>
            <w:tcW w:w="1678" w:type="dxa"/>
            <w:shd w:val="clear" w:color="auto" w:fill="DBE0F4" w:themeFill="accent1" w:themeFillTint="33"/>
            <w:vAlign w:val="center"/>
            <w:hideMark/>
          </w:tcPr>
          <w:p w14:paraId="1680FE62" w14:textId="77777777" w:rsidR="001417F9" w:rsidRPr="002D5DB9" w:rsidRDefault="001417F9" w:rsidP="005E2B92">
            <w:pPr>
              <w:pStyle w:val="TEKSTTABELA"/>
              <w:spacing w:before="0" w:after="0"/>
              <w:ind w:right="251"/>
              <w:jc w:val="right"/>
              <w:rPr>
                <w:rFonts w:eastAsia="Calibri"/>
                <w:color w:val="auto"/>
                <w:sz w:val="14"/>
                <w:szCs w:val="14"/>
              </w:rPr>
            </w:pPr>
            <w:r w:rsidRPr="002D5DB9">
              <w:rPr>
                <w:color w:val="auto"/>
                <w:sz w:val="14"/>
                <w:szCs w:val="14"/>
              </w:rPr>
              <w:t>97,7%</w:t>
            </w:r>
          </w:p>
        </w:tc>
      </w:tr>
    </w:tbl>
    <w:p w14:paraId="70C3D06E" w14:textId="77777777" w:rsidR="001417F9" w:rsidRPr="002D5DB9" w:rsidRDefault="001417F9" w:rsidP="001417F9">
      <w:pPr>
        <w:pStyle w:val="RDO"/>
        <w:rPr>
          <w:color w:val="auto"/>
          <w:lang w:eastAsia="pl-PL" w:bidi="pl-PL"/>
        </w:rPr>
      </w:pPr>
      <w:r w:rsidRPr="002D5DB9">
        <w:rPr>
          <w:color w:val="auto"/>
        </w:rPr>
        <w:t>Źródło: Zarządzenie Nr 56/2020 Wójta Gminy Świdnica z dnia 25 marca 2020 r</w:t>
      </w:r>
      <w:r w:rsidRPr="002D5DB9">
        <w:rPr>
          <w:color w:val="auto"/>
          <w:lang w:eastAsia="pl-PL" w:bidi="pl-PL"/>
        </w:rPr>
        <w:t xml:space="preserve">. </w:t>
      </w:r>
    </w:p>
    <w:p w14:paraId="232005DF" w14:textId="77777777" w:rsidR="004806B5" w:rsidRPr="002D5DB9" w:rsidRDefault="004806B5" w:rsidP="00CB051E">
      <w:pPr>
        <w:pStyle w:val="RDO"/>
        <w:ind w:left="0" w:firstLine="0"/>
        <w:rPr>
          <w:color w:val="auto"/>
          <w:lang w:eastAsia="pl-PL" w:bidi="pl-PL"/>
        </w:rPr>
      </w:pPr>
      <w:r w:rsidRPr="002D5DB9">
        <w:rPr>
          <w:color w:val="auto"/>
          <w:lang w:eastAsia="pl-PL" w:bidi="pl-PL"/>
        </w:rPr>
        <w:t xml:space="preserve">. </w:t>
      </w:r>
    </w:p>
    <w:p w14:paraId="1E8E03DF" w14:textId="77777777" w:rsidR="0043163E" w:rsidRPr="002D5DB9" w:rsidRDefault="0043163E" w:rsidP="00CB051E">
      <w:pPr>
        <w:pStyle w:val="RDO"/>
        <w:ind w:left="0" w:firstLine="0"/>
        <w:rPr>
          <w:color w:val="auto"/>
          <w:lang w:eastAsia="pl-PL" w:bidi="pl-PL"/>
        </w:rPr>
      </w:pPr>
    </w:p>
    <w:p w14:paraId="49373CE8" w14:textId="77777777" w:rsidR="0043163E" w:rsidRPr="002D5DB9" w:rsidRDefault="0043163E" w:rsidP="00CB051E">
      <w:pPr>
        <w:pStyle w:val="RDO"/>
        <w:ind w:left="0" w:firstLine="0"/>
        <w:rPr>
          <w:color w:val="auto"/>
          <w:lang w:eastAsia="pl-PL" w:bidi="pl-PL"/>
        </w:rPr>
      </w:pPr>
    </w:p>
    <w:p w14:paraId="67286147" w14:textId="77777777" w:rsidR="001417F9" w:rsidRPr="002D5DB9" w:rsidRDefault="001417F9" w:rsidP="001417F9">
      <w:pPr>
        <w:pStyle w:val="TEKST"/>
        <w:rPr>
          <w:color w:val="auto"/>
        </w:rPr>
      </w:pPr>
      <w:bookmarkStart w:id="180" w:name="_Toc9450901"/>
      <w:r w:rsidRPr="002D5DB9">
        <w:rPr>
          <w:b/>
          <w:color w:val="auto"/>
        </w:rPr>
        <w:lastRenderedPageBreak/>
        <w:t xml:space="preserve">Gminny Ośrodek Kultury Sportu i Rekreacji w Świdnicy. </w:t>
      </w:r>
      <w:r w:rsidRPr="002D5DB9">
        <w:rPr>
          <w:color w:val="auto"/>
        </w:rPr>
        <w:t xml:space="preserve">Stan środków pieniężnych na 31.12.2018 roku wynosił 7 990,79 zł, stan środków obrotowych na koniec okresu sprawozdawczego 10 624,91 zł. Według stanu na 31.12.2019 roku rozrachunki z tytułu należności w kwocie 54 210,41 zł wynikały ze: zwrotu podatku VAT 27 099 zł) oraz najmu w kwocie 27 111,41 zł, w tym wymagalne w kwocie 12 381,74 zł. Rozrachunki z tytułu zobowiązań niewymagalnych w kwocie 123 381,74 zł stanowiły: zobowiązania z tytułu dostaw i usług </w:t>
      </w:r>
      <w:r w:rsidRPr="002D5DB9">
        <w:rPr>
          <w:color w:val="auto"/>
        </w:rPr>
        <w:br/>
        <w:t>53 294,11 zł, zobowiązania z tytułu ZUS 56 652,63 zł, zobowiązania z tytułu US (PIT-4) 13 435,00 zł. Według stanu na dzień 31.12.2019 roku zobowiązania wymagalne nie wystąpiły.</w:t>
      </w:r>
    </w:p>
    <w:p w14:paraId="1328C832" w14:textId="77777777" w:rsidR="001417F9" w:rsidRPr="002D5DB9" w:rsidRDefault="00CC530E" w:rsidP="005E2B92">
      <w:pPr>
        <w:pStyle w:val="TABELA"/>
        <w:rPr>
          <w:color w:val="auto"/>
        </w:rPr>
      </w:pPr>
      <w:r w:rsidRPr="002D5DB9">
        <w:rPr>
          <w:color w:val="auto"/>
        </w:rPr>
        <w:t xml:space="preserve">TABELA </w:t>
      </w:r>
      <w:r w:rsidR="007B4D9F">
        <w:rPr>
          <w:color w:val="auto"/>
        </w:rPr>
        <w:t>71</w:t>
      </w:r>
      <w:r w:rsidRPr="002D5DB9">
        <w:rPr>
          <w:color w:val="auto"/>
        </w:rPr>
        <w:t xml:space="preserve">. </w:t>
      </w:r>
      <w:proofErr w:type="spellStart"/>
      <w:r w:rsidRPr="002D5DB9">
        <w:rPr>
          <w:color w:val="auto"/>
        </w:rPr>
        <w:t>GOKSiR</w:t>
      </w:r>
      <w:proofErr w:type="spellEnd"/>
      <w:r w:rsidRPr="002D5DB9">
        <w:rPr>
          <w:color w:val="auto"/>
        </w:rPr>
        <w:t xml:space="preserve"> </w:t>
      </w:r>
      <w:r w:rsidRPr="002D5DB9">
        <w:rPr>
          <w:color w:val="auto"/>
        </w:rPr>
        <w:sym w:font="Symbol" w:char="F02D"/>
      </w:r>
      <w:r w:rsidR="001417F9" w:rsidRPr="002D5DB9">
        <w:rPr>
          <w:color w:val="auto"/>
        </w:rPr>
        <w:t xml:space="preserve"> sprawozdanie finansowe za 2019</w:t>
      </w:r>
      <w:r w:rsidRPr="002D5DB9">
        <w:rPr>
          <w:color w:val="auto"/>
        </w:rPr>
        <w:t xml:space="preserve"> rok.</w:t>
      </w:r>
      <w:bookmarkEnd w:id="180"/>
    </w:p>
    <w:tbl>
      <w:tblPr>
        <w:tblW w:w="9322" w:type="dxa"/>
        <w:tblBorders>
          <w:top w:val="single" w:sz="4" w:space="0" w:color="4E67C8" w:themeColor="accent1"/>
          <w:left w:val="single" w:sz="4" w:space="0" w:color="4E67C8" w:themeColor="accent1"/>
          <w:bottom w:val="single" w:sz="4" w:space="0" w:color="4E67C8" w:themeColor="accent1"/>
          <w:right w:val="single" w:sz="4" w:space="0" w:color="4E67C8" w:themeColor="accent1"/>
          <w:insideH w:val="single" w:sz="4" w:space="0" w:color="4E67C8" w:themeColor="accent1"/>
        </w:tblBorders>
        <w:tblLayout w:type="fixed"/>
        <w:tblLook w:val="01E0" w:firstRow="1" w:lastRow="1" w:firstColumn="1" w:lastColumn="1" w:noHBand="0" w:noVBand="0"/>
      </w:tblPr>
      <w:tblGrid>
        <w:gridCol w:w="4361"/>
        <w:gridCol w:w="1843"/>
        <w:gridCol w:w="1701"/>
        <w:gridCol w:w="1417"/>
      </w:tblGrid>
      <w:tr w:rsidR="001417F9" w:rsidRPr="002C761D" w14:paraId="2F89030C" w14:textId="77777777" w:rsidTr="002C761D">
        <w:tc>
          <w:tcPr>
            <w:tcW w:w="4361" w:type="dxa"/>
            <w:shd w:val="clear" w:color="auto" w:fill="94A3DE" w:themeFill="accent1" w:themeFillTint="99"/>
            <w:vAlign w:val="center"/>
          </w:tcPr>
          <w:p w14:paraId="1E94F31E" w14:textId="77777777" w:rsidR="001417F9" w:rsidRPr="002C761D" w:rsidRDefault="001417F9" w:rsidP="005E2B92">
            <w:pPr>
              <w:pStyle w:val="TEKSTTABELA"/>
              <w:spacing w:before="20" w:after="20"/>
              <w:rPr>
                <w:color w:val="FFFFFF" w:themeColor="background1"/>
                <w:szCs w:val="16"/>
              </w:rPr>
            </w:pPr>
            <w:r w:rsidRPr="002C761D">
              <w:rPr>
                <w:color w:val="FFFFFF" w:themeColor="background1"/>
                <w:szCs w:val="16"/>
              </w:rPr>
              <w:t>PRZYCHODY</w:t>
            </w:r>
          </w:p>
        </w:tc>
        <w:tc>
          <w:tcPr>
            <w:tcW w:w="1843" w:type="dxa"/>
            <w:shd w:val="clear" w:color="auto" w:fill="94A3DE" w:themeFill="accent1" w:themeFillTint="99"/>
          </w:tcPr>
          <w:p w14:paraId="533F8E47" w14:textId="77777777" w:rsidR="001417F9" w:rsidRPr="002C761D" w:rsidRDefault="001417F9" w:rsidP="005E2B92">
            <w:pPr>
              <w:pStyle w:val="TEKSTTABELA"/>
              <w:spacing w:before="20" w:after="20"/>
              <w:rPr>
                <w:color w:val="FFFFFF" w:themeColor="background1"/>
                <w:szCs w:val="16"/>
              </w:rPr>
            </w:pPr>
            <w:r w:rsidRPr="002C761D">
              <w:rPr>
                <w:color w:val="FFFFFF" w:themeColor="background1"/>
                <w:szCs w:val="16"/>
              </w:rPr>
              <w:t>Plan</w:t>
            </w:r>
          </w:p>
        </w:tc>
        <w:tc>
          <w:tcPr>
            <w:tcW w:w="1701" w:type="dxa"/>
            <w:shd w:val="clear" w:color="auto" w:fill="94A3DE" w:themeFill="accent1" w:themeFillTint="99"/>
          </w:tcPr>
          <w:p w14:paraId="48422577" w14:textId="77777777" w:rsidR="001417F9" w:rsidRPr="002C761D" w:rsidRDefault="001417F9" w:rsidP="005E2B92">
            <w:pPr>
              <w:pStyle w:val="TEKSTTABELA"/>
              <w:spacing w:before="20" w:after="20"/>
              <w:rPr>
                <w:color w:val="FFFFFF" w:themeColor="background1"/>
                <w:szCs w:val="16"/>
              </w:rPr>
            </w:pPr>
            <w:r w:rsidRPr="002C761D">
              <w:rPr>
                <w:color w:val="FFFFFF" w:themeColor="background1"/>
                <w:szCs w:val="16"/>
              </w:rPr>
              <w:t>Wykonanie</w:t>
            </w:r>
          </w:p>
        </w:tc>
        <w:tc>
          <w:tcPr>
            <w:tcW w:w="1417" w:type="dxa"/>
            <w:shd w:val="clear" w:color="auto" w:fill="94A3DE" w:themeFill="accent1" w:themeFillTint="99"/>
          </w:tcPr>
          <w:p w14:paraId="2CA420BF" w14:textId="77777777" w:rsidR="001417F9" w:rsidRPr="002C761D" w:rsidRDefault="001417F9" w:rsidP="005E2B92">
            <w:pPr>
              <w:pStyle w:val="TEKSTTABELA"/>
              <w:spacing w:before="20" w:after="20"/>
              <w:rPr>
                <w:color w:val="FFFFFF" w:themeColor="background1"/>
                <w:szCs w:val="16"/>
              </w:rPr>
            </w:pPr>
            <w:r w:rsidRPr="002C761D">
              <w:rPr>
                <w:color w:val="FFFFFF" w:themeColor="background1"/>
                <w:szCs w:val="16"/>
              </w:rPr>
              <w:t>% wykonania</w:t>
            </w:r>
          </w:p>
        </w:tc>
      </w:tr>
      <w:tr w:rsidR="001417F9" w:rsidRPr="002D5DB9" w14:paraId="36FD8B65" w14:textId="77777777" w:rsidTr="005E2B92">
        <w:tc>
          <w:tcPr>
            <w:tcW w:w="4361" w:type="dxa"/>
            <w:vAlign w:val="center"/>
          </w:tcPr>
          <w:p w14:paraId="3646BE06" w14:textId="77777777" w:rsidR="001417F9" w:rsidRPr="002D5DB9" w:rsidRDefault="001417F9" w:rsidP="005E2B92">
            <w:pPr>
              <w:pStyle w:val="TEKSTTABELA"/>
              <w:spacing w:before="20" w:after="20"/>
              <w:rPr>
                <w:color w:val="auto"/>
                <w:szCs w:val="16"/>
              </w:rPr>
            </w:pPr>
            <w:r w:rsidRPr="002D5DB9">
              <w:rPr>
                <w:color w:val="auto"/>
                <w:szCs w:val="16"/>
              </w:rPr>
              <w:t xml:space="preserve">Dotacja podmiotowa na działalność kulturalną </w:t>
            </w:r>
          </w:p>
        </w:tc>
        <w:tc>
          <w:tcPr>
            <w:tcW w:w="1843" w:type="dxa"/>
            <w:vAlign w:val="center"/>
          </w:tcPr>
          <w:p w14:paraId="52F4BDC7" w14:textId="77777777" w:rsidR="001417F9" w:rsidRPr="002D5DB9" w:rsidRDefault="001417F9" w:rsidP="005E2B92">
            <w:pPr>
              <w:pStyle w:val="TEKSTTABELA"/>
              <w:spacing w:before="20" w:after="20"/>
              <w:jc w:val="right"/>
              <w:rPr>
                <w:color w:val="auto"/>
                <w:szCs w:val="16"/>
              </w:rPr>
            </w:pPr>
            <w:r w:rsidRPr="002D5DB9">
              <w:rPr>
                <w:color w:val="auto"/>
                <w:szCs w:val="16"/>
              </w:rPr>
              <w:t>1 722 910,00</w:t>
            </w:r>
          </w:p>
        </w:tc>
        <w:tc>
          <w:tcPr>
            <w:tcW w:w="1701" w:type="dxa"/>
            <w:vAlign w:val="center"/>
          </w:tcPr>
          <w:p w14:paraId="12214DB8" w14:textId="77777777" w:rsidR="001417F9" w:rsidRPr="002D5DB9" w:rsidRDefault="001417F9" w:rsidP="005E2B92">
            <w:pPr>
              <w:pStyle w:val="TEKSTTABELA"/>
              <w:spacing w:before="20" w:after="20"/>
              <w:jc w:val="right"/>
              <w:rPr>
                <w:color w:val="auto"/>
                <w:szCs w:val="16"/>
              </w:rPr>
            </w:pPr>
            <w:r w:rsidRPr="002D5DB9">
              <w:rPr>
                <w:color w:val="auto"/>
                <w:szCs w:val="16"/>
              </w:rPr>
              <w:t>1 722 910,00</w:t>
            </w:r>
          </w:p>
        </w:tc>
        <w:tc>
          <w:tcPr>
            <w:tcW w:w="1417" w:type="dxa"/>
            <w:vAlign w:val="center"/>
          </w:tcPr>
          <w:p w14:paraId="22AF37D4" w14:textId="77777777" w:rsidR="001417F9" w:rsidRPr="002D5DB9" w:rsidRDefault="001417F9" w:rsidP="005E2B92">
            <w:pPr>
              <w:pStyle w:val="TEKSTTABELA"/>
              <w:spacing w:before="20" w:after="20"/>
              <w:jc w:val="center"/>
              <w:rPr>
                <w:color w:val="auto"/>
                <w:szCs w:val="16"/>
              </w:rPr>
            </w:pPr>
            <w:r w:rsidRPr="002D5DB9">
              <w:rPr>
                <w:color w:val="auto"/>
                <w:szCs w:val="16"/>
              </w:rPr>
              <w:t>100%</w:t>
            </w:r>
          </w:p>
        </w:tc>
      </w:tr>
      <w:tr w:rsidR="001417F9" w:rsidRPr="002D5DB9" w14:paraId="1BE1C7CF" w14:textId="77777777" w:rsidTr="005E2B92">
        <w:tc>
          <w:tcPr>
            <w:tcW w:w="4361" w:type="dxa"/>
            <w:vAlign w:val="center"/>
          </w:tcPr>
          <w:p w14:paraId="37D97131" w14:textId="77777777" w:rsidR="001417F9" w:rsidRPr="002D5DB9" w:rsidRDefault="001417F9" w:rsidP="005E2B92">
            <w:pPr>
              <w:pStyle w:val="TEKSTTABELA"/>
              <w:spacing w:before="20" w:after="20"/>
              <w:rPr>
                <w:color w:val="auto"/>
                <w:szCs w:val="16"/>
              </w:rPr>
            </w:pPr>
            <w:r w:rsidRPr="002D5DB9">
              <w:rPr>
                <w:color w:val="auto"/>
                <w:szCs w:val="16"/>
              </w:rPr>
              <w:t xml:space="preserve">Dotacja podmiotowa  - na obiekty sportowe    </w:t>
            </w:r>
          </w:p>
        </w:tc>
        <w:tc>
          <w:tcPr>
            <w:tcW w:w="1843" w:type="dxa"/>
            <w:vAlign w:val="center"/>
          </w:tcPr>
          <w:p w14:paraId="2BD833ED" w14:textId="77777777" w:rsidR="001417F9" w:rsidRPr="002D5DB9" w:rsidRDefault="001417F9" w:rsidP="005E2B92">
            <w:pPr>
              <w:pStyle w:val="TEKSTTABELA"/>
              <w:spacing w:before="20" w:after="20"/>
              <w:jc w:val="right"/>
              <w:rPr>
                <w:color w:val="auto"/>
                <w:szCs w:val="16"/>
              </w:rPr>
            </w:pPr>
            <w:r w:rsidRPr="002D5DB9">
              <w:rPr>
                <w:color w:val="auto"/>
                <w:szCs w:val="16"/>
              </w:rPr>
              <w:t>1 308 985,00</w:t>
            </w:r>
          </w:p>
        </w:tc>
        <w:tc>
          <w:tcPr>
            <w:tcW w:w="1701" w:type="dxa"/>
            <w:vAlign w:val="center"/>
          </w:tcPr>
          <w:p w14:paraId="204CDDBF" w14:textId="77777777" w:rsidR="001417F9" w:rsidRPr="002D5DB9" w:rsidRDefault="001417F9" w:rsidP="005E2B92">
            <w:pPr>
              <w:pStyle w:val="TEKSTTABELA"/>
              <w:spacing w:before="20" w:after="20"/>
              <w:jc w:val="right"/>
              <w:rPr>
                <w:color w:val="auto"/>
                <w:szCs w:val="16"/>
              </w:rPr>
            </w:pPr>
            <w:r w:rsidRPr="002D5DB9">
              <w:rPr>
                <w:color w:val="auto"/>
                <w:szCs w:val="16"/>
              </w:rPr>
              <w:t>1 308 985,00</w:t>
            </w:r>
          </w:p>
        </w:tc>
        <w:tc>
          <w:tcPr>
            <w:tcW w:w="1417" w:type="dxa"/>
            <w:vAlign w:val="center"/>
          </w:tcPr>
          <w:p w14:paraId="3FE3A946" w14:textId="77777777" w:rsidR="001417F9" w:rsidRPr="002D5DB9" w:rsidRDefault="001417F9" w:rsidP="005E2B92">
            <w:pPr>
              <w:pStyle w:val="TEKSTTABELA"/>
              <w:spacing w:before="20" w:after="20"/>
              <w:jc w:val="center"/>
              <w:rPr>
                <w:color w:val="auto"/>
                <w:szCs w:val="16"/>
              </w:rPr>
            </w:pPr>
            <w:r w:rsidRPr="002D5DB9">
              <w:rPr>
                <w:color w:val="auto"/>
                <w:szCs w:val="16"/>
              </w:rPr>
              <w:t>100%</w:t>
            </w:r>
          </w:p>
        </w:tc>
      </w:tr>
      <w:tr w:rsidR="001417F9" w:rsidRPr="002D5DB9" w14:paraId="7D042C79" w14:textId="77777777" w:rsidTr="005E2B92">
        <w:tc>
          <w:tcPr>
            <w:tcW w:w="4361" w:type="dxa"/>
            <w:tcBorders>
              <w:bottom w:val="single" w:sz="4" w:space="0" w:color="4E67C8" w:themeColor="accent1"/>
            </w:tcBorders>
            <w:vAlign w:val="center"/>
          </w:tcPr>
          <w:p w14:paraId="3FBB20D3" w14:textId="77777777" w:rsidR="001417F9" w:rsidRPr="002D5DB9" w:rsidRDefault="001417F9" w:rsidP="005E2B92">
            <w:pPr>
              <w:pStyle w:val="TEKSTTABELA"/>
              <w:spacing w:before="20" w:after="20"/>
              <w:rPr>
                <w:color w:val="auto"/>
                <w:szCs w:val="16"/>
              </w:rPr>
            </w:pPr>
            <w:r w:rsidRPr="002D5DB9">
              <w:rPr>
                <w:color w:val="auto"/>
                <w:szCs w:val="16"/>
              </w:rPr>
              <w:t>Dotacja podmiotowa na place zabaw</w:t>
            </w:r>
          </w:p>
        </w:tc>
        <w:tc>
          <w:tcPr>
            <w:tcW w:w="1843" w:type="dxa"/>
            <w:tcBorders>
              <w:bottom w:val="single" w:sz="4" w:space="0" w:color="4E67C8" w:themeColor="accent1"/>
            </w:tcBorders>
            <w:vAlign w:val="center"/>
          </w:tcPr>
          <w:p w14:paraId="08E70337" w14:textId="77777777" w:rsidR="001417F9" w:rsidRPr="002D5DB9" w:rsidRDefault="001417F9" w:rsidP="005E2B92">
            <w:pPr>
              <w:pStyle w:val="TEKSTTABELA"/>
              <w:spacing w:before="20" w:after="20"/>
              <w:jc w:val="right"/>
              <w:rPr>
                <w:color w:val="auto"/>
                <w:szCs w:val="16"/>
              </w:rPr>
            </w:pPr>
            <w:r w:rsidRPr="002D5DB9">
              <w:rPr>
                <w:color w:val="auto"/>
                <w:szCs w:val="16"/>
              </w:rPr>
              <w:t>62 500,00</w:t>
            </w:r>
          </w:p>
        </w:tc>
        <w:tc>
          <w:tcPr>
            <w:tcW w:w="1701" w:type="dxa"/>
            <w:tcBorders>
              <w:bottom w:val="single" w:sz="4" w:space="0" w:color="4E67C8" w:themeColor="accent1"/>
            </w:tcBorders>
            <w:vAlign w:val="center"/>
          </w:tcPr>
          <w:p w14:paraId="2173102D" w14:textId="77777777" w:rsidR="001417F9" w:rsidRPr="002D5DB9" w:rsidRDefault="001417F9" w:rsidP="005E2B92">
            <w:pPr>
              <w:pStyle w:val="TEKSTTABELA"/>
              <w:spacing w:before="20" w:after="20"/>
              <w:jc w:val="right"/>
              <w:rPr>
                <w:color w:val="auto"/>
                <w:szCs w:val="16"/>
              </w:rPr>
            </w:pPr>
            <w:r w:rsidRPr="002D5DB9">
              <w:rPr>
                <w:color w:val="auto"/>
                <w:szCs w:val="16"/>
              </w:rPr>
              <w:t>62 500,00</w:t>
            </w:r>
          </w:p>
        </w:tc>
        <w:tc>
          <w:tcPr>
            <w:tcW w:w="1417" w:type="dxa"/>
            <w:tcBorders>
              <w:bottom w:val="single" w:sz="4" w:space="0" w:color="4E67C8" w:themeColor="accent1"/>
            </w:tcBorders>
            <w:vAlign w:val="center"/>
          </w:tcPr>
          <w:p w14:paraId="564054DB" w14:textId="77777777" w:rsidR="001417F9" w:rsidRPr="002D5DB9" w:rsidRDefault="001417F9" w:rsidP="005E2B92">
            <w:pPr>
              <w:pStyle w:val="TEKSTTABELA"/>
              <w:spacing w:before="20" w:after="20"/>
              <w:jc w:val="center"/>
              <w:rPr>
                <w:color w:val="auto"/>
                <w:szCs w:val="16"/>
              </w:rPr>
            </w:pPr>
            <w:r w:rsidRPr="002D5DB9">
              <w:rPr>
                <w:color w:val="auto"/>
                <w:szCs w:val="16"/>
              </w:rPr>
              <w:t>100%</w:t>
            </w:r>
          </w:p>
        </w:tc>
      </w:tr>
      <w:tr w:rsidR="001417F9" w:rsidRPr="002D5DB9" w14:paraId="4616DD49" w14:textId="77777777" w:rsidTr="005E2B92">
        <w:tc>
          <w:tcPr>
            <w:tcW w:w="4361" w:type="dxa"/>
            <w:tcBorders>
              <w:bottom w:val="nil"/>
            </w:tcBorders>
            <w:vAlign w:val="center"/>
          </w:tcPr>
          <w:p w14:paraId="242B12C6" w14:textId="77777777" w:rsidR="001417F9" w:rsidRPr="002D5DB9" w:rsidRDefault="001417F9" w:rsidP="005E2B92">
            <w:pPr>
              <w:pStyle w:val="TEKSTTABELA"/>
              <w:spacing w:before="20" w:after="20"/>
              <w:rPr>
                <w:color w:val="auto"/>
                <w:szCs w:val="16"/>
              </w:rPr>
            </w:pPr>
            <w:r w:rsidRPr="002D5DB9">
              <w:rPr>
                <w:color w:val="auto"/>
                <w:szCs w:val="16"/>
              </w:rPr>
              <w:t xml:space="preserve">Dotacja celowa z budżetu gminy na place zabaw w ramach FS, w tym:  </w:t>
            </w:r>
          </w:p>
        </w:tc>
        <w:tc>
          <w:tcPr>
            <w:tcW w:w="1843" w:type="dxa"/>
            <w:tcBorders>
              <w:bottom w:val="nil"/>
            </w:tcBorders>
            <w:vAlign w:val="center"/>
          </w:tcPr>
          <w:p w14:paraId="237BF04D" w14:textId="77777777" w:rsidR="001417F9" w:rsidRPr="002D5DB9" w:rsidRDefault="001417F9" w:rsidP="005E2B92">
            <w:pPr>
              <w:pStyle w:val="TEKSTTABELA"/>
              <w:spacing w:before="20" w:after="20"/>
              <w:jc w:val="right"/>
              <w:rPr>
                <w:color w:val="auto"/>
                <w:szCs w:val="16"/>
              </w:rPr>
            </w:pPr>
            <w:r w:rsidRPr="002D5DB9">
              <w:rPr>
                <w:color w:val="auto"/>
                <w:szCs w:val="16"/>
              </w:rPr>
              <w:t>74 451,02</w:t>
            </w:r>
          </w:p>
        </w:tc>
        <w:tc>
          <w:tcPr>
            <w:tcW w:w="1701" w:type="dxa"/>
            <w:tcBorders>
              <w:bottom w:val="nil"/>
            </w:tcBorders>
            <w:vAlign w:val="center"/>
          </w:tcPr>
          <w:p w14:paraId="64BE808E" w14:textId="77777777" w:rsidR="001417F9" w:rsidRPr="002D5DB9" w:rsidRDefault="001417F9" w:rsidP="005E2B92">
            <w:pPr>
              <w:pStyle w:val="TEKSTTABELA"/>
              <w:spacing w:before="20" w:after="20"/>
              <w:jc w:val="right"/>
              <w:rPr>
                <w:color w:val="auto"/>
                <w:szCs w:val="16"/>
              </w:rPr>
            </w:pPr>
            <w:r w:rsidRPr="002D5DB9">
              <w:rPr>
                <w:color w:val="auto"/>
                <w:szCs w:val="16"/>
              </w:rPr>
              <w:t>73 705,71</w:t>
            </w:r>
          </w:p>
        </w:tc>
        <w:tc>
          <w:tcPr>
            <w:tcW w:w="1417" w:type="dxa"/>
            <w:tcBorders>
              <w:bottom w:val="nil"/>
            </w:tcBorders>
            <w:vAlign w:val="center"/>
          </w:tcPr>
          <w:p w14:paraId="7B56A578" w14:textId="77777777" w:rsidR="001417F9" w:rsidRPr="002D5DB9" w:rsidRDefault="001417F9" w:rsidP="005E2B92">
            <w:pPr>
              <w:pStyle w:val="TEKSTTABELA"/>
              <w:spacing w:before="20" w:after="20"/>
              <w:jc w:val="center"/>
              <w:rPr>
                <w:color w:val="auto"/>
                <w:szCs w:val="16"/>
              </w:rPr>
            </w:pPr>
            <w:r w:rsidRPr="002D5DB9">
              <w:rPr>
                <w:color w:val="auto"/>
                <w:szCs w:val="16"/>
              </w:rPr>
              <w:t>99%</w:t>
            </w:r>
          </w:p>
        </w:tc>
      </w:tr>
      <w:tr w:rsidR="001417F9" w:rsidRPr="002D5DB9" w14:paraId="26FFB804" w14:textId="77777777" w:rsidTr="005E2B92">
        <w:tc>
          <w:tcPr>
            <w:tcW w:w="4361" w:type="dxa"/>
            <w:tcBorders>
              <w:top w:val="nil"/>
              <w:bottom w:val="nil"/>
            </w:tcBorders>
            <w:vAlign w:val="center"/>
          </w:tcPr>
          <w:p w14:paraId="76341A8C" w14:textId="77777777" w:rsidR="001417F9" w:rsidRPr="002D5DB9" w:rsidRDefault="001417F9" w:rsidP="005E2B92">
            <w:pPr>
              <w:pStyle w:val="TEKSTTABELA"/>
              <w:spacing w:before="20" w:after="20"/>
              <w:rPr>
                <w:i/>
                <w:color w:val="auto"/>
                <w:szCs w:val="16"/>
              </w:rPr>
            </w:pPr>
            <w:r w:rsidRPr="002D5DB9">
              <w:rPr>
                <w:i/>
                <w:color w:val="auto"/>
                <w:szCs w:val="16"/>
              </w:rPr>
              <w:t>- na zadania bieżące</w:t>
            </w:r>
          </w:p>
        </w:tc>
        <w:tc>
          <w:tcPr>
            <w:tcW w:w="1843" w:type="dxa"/>
            <w:tcBorders>
              <w:top w:val="nil"/>
              <w:bottom w:val="nil"/>
            </w:tcBorders>
            <w:vAlign w:val="center"/>
          </w:tcPr>
          <w:p w14:paraId="47EB75AE" w14:textId="77777777" w:rsidR="001417F9" w:rsidRPr="002D5DB9" w:rsidRDefault="001417F9" w:rsidP="005E2B92">
            <w:pPr>
              <w:pStyle w:val="TEKSTTABELA"/>
              <w:spacing w:before="20" w:after="20"/>
              <w:jc w:val="right"/>
              <w:rPr>
                <w:i/>
                <w:color w:val="auto"/>
                <w:szCs w:val="16"/>
              </w:rPr>
            </w:pPr>
            <w:r w:rsidRPr="002D5DB9">
              <w:rPr>
                <w:i/>
                <w:color w:val="auto"/>
                <w:szCs w:val="16"/>
              </w:rPr>
              <w:t>45 451,02</w:t>
            </w:r>
          </w:p>
        </w:tc>
        <w:tc>
          <w:tcPr>
            <w:tcW w:w="1701" w:type="dxa"/>
            <w:tcBorders>
              <w:top w:val="nil"/>
              <w:bottom w:val="nil"/>
            </w:tcBorders>
            <w:vAlign w:val="center"/>
          </w:tcPr>
          <w:p w14:paraId="2F0E61C3" w14:textId="77777777" w:rsidR="001417F9" w:rsidRPr="002D5DB9" w:rsidRDefault="001417F9" w:rsidP="005E2B92">
            <w:pPr>
              <w:pStyle w:val="TEKSTTABELA"/>
              <w:spacing w:before="20" w:after="20"/>
              <w:jc w:val="right"/>
              <w:rPr>
                <w:i/>
                <w:color w:val="auto"/>
                <w:szCs w:val="16"/>
              </w:rPr>
            </w:pPr>
            <w:r w:rsidRPr="002D5DB9">
              <w:rPr>
                <w:i/>
                <w:color w:val="auto"/>
                <w:szCs w:val="16"/>
              </w:rPr>
              <w:t>44 705,71</w:t>
            </w:r>
          </w:p>
        </w:tc>
        <w:tc>
          <w:tcPr>
            <w:tcW w:w="1417" w:type="dxa"/>
            <w:tcBorders>
              <w:top w:val="nil"/>
              <w:bottom w:val="nil"/>
            </w:tcBorders>
            <w:vAlign w:val="center"/>
          </w:tcPr>
          <w:p w14:paraId="55C94F9A" w14:textId="77777777" w:rsidR="001417F9" w:rsidRPr="002D5DB9" w:rsidRDefault="001417F9" w:rsidP="005E2B92">
            <w:pPr>
              <w:pStyle w:val="TEKSTTABELA"/>
              <w:spacing w:before="20" w:after="20"/>
              <w:jc w:val="center"/>
              <w:rPr>
                <w:i/>
                <w:color w:val="auto"/>
                <w:szCs w:val="16"/>
              </w:rPr>
            </w:pPr>
            <w:r w:rsidRPr="002D5DB9">
              <w:rPr>
                <w:i/>
                <w:color w:val="auto"/>
                <w:szCs w:val="16"/>
              </w:rPr>
              <w:t>98%</w:t>
            </w:r>
          </w:p>
        </w:tc>
      </w:tr>
      <w:tr w:rsidR="001417F9" w:rsidRPr="002D5DB9" w14:paraId="2F8A7016" w14:textId="77777777" w:rsidTr="005E2B92">
        <w:tc>
          <w:tcPr>
            <w:tcW w:w="4361" w:type="dxa"/>
            <w:tcBorders>
              <w:top w:val="nil"/>
              <w:bottom w:val="single" w:sz="4" w:space="0" w:color="4E67C8" w:themeColor="accent1"/>
            </w:tcBorders>
            <w:vAlign w:val="center"/>
          </w:tcPr>
          <w:p w14:paraId="3B43289A" w14:textId="77777777" w:rsidR="001417F9" w:rsidRPr="002D5DB9" w:rsidRDefault="001417F9" w:rsidP="005E2B92">
            <w:pPr>
              <w:pStyle w:val="TEKSTTABELA"/>
              <w:spacing w:before="20" w:after="20"/>
              <w:rPr>
                <w:i/>
                <w:color w:val="auto"/>
                <w:szCs w:val="16"/>
              </w:rPr>
            </w:pPr>
            <w:r w:rsidRPr="002D5DB9">
              <w:rPr>
                <w:i/>
                <w:color w:val="auto"/>
                <w:szCs w:val="16"/>
              </w:rPr>
              <w:t>- na zadania inwestycyjne</w:t>
            </w:r>
          </w:p>
        </w:tc>
        <w:tc>
          <w:tcPr>
            <w:tcW w:w="1843" w:type="dxa"/>
            <w:tcBorders>
              <w:top w:val="nil"/>
              <w:bottom w:val="single" w:sz="4" w:space="0" w:color="4E67C8" w:themeColor="accent1"/>
            </w:tcBorders>
            <w:vAlign w:val="center"/>
          </w:tcPr>
          <w:p w14:paraId="1A7969CC" w14:textId="77777777" w:rsidR="001417F9" w:rsidRPr="002D5DB9" w:rsidRDefault="001417F9" w:rsidP="005E2B92">
            <w:pPr>
              <w:pStyle w:val="TEKSTTABELA"/>
              <w:spacing w:before="20" w:after="20"/>
              <w:jc w:val="right"/>
              <w:rPr>
                <w:i/>
                <w:color w:val="auto"/>
                <w:szCs w:val="16"/>
              </w:rPr>
            </w:pPr>
            <w:r w:rsidRPr="002D5DB9">
              <w:rPr>
                <w:i/>
                <w:color w:val="auto"/>
                <w:szCs w:val="16"/>
              </w:rPr>
              <w:t>29 000,00</w:t>
            </w:r>
          </w:p>
        </w:tc>
        <w:tc>
          <w:tcPr>
            <w:tcW w:w="1701" w:type="dxa"/>
            <w:tcBorders>
              <w:top w:val="nil"/>
              <w:bottom w:val="single" w:sz="4" w:space="0" w:color="4E67C8" w:themeColor="accent1"/>
            </w:tcBorders>
            <w:vAlign w:val="center"/>
          </w:tcPr>
          <w:p w14:paraId="3EDC8662" w14:textId="77777777" w:rsidR="001417F9" w:rsidRPr="002D5DB9" w:rsidRDefault="001417F9" w:rsidP="005E2B92">
            <w:pPr>
              <w:pStyle w:val="TEKSTTABELA"/>
              <w:spacing w:before="20" w:after="20"/>
              <w:jc w:val="right"/>
              <w:rPr>
                <w:i/>
                <w:color w:val="auto"/>
                <w:szCs w:val="16"/>
              </w:rPr>
            </w:pPr>
            <w:r w:rsidRPr="002D5DB9">
              <w:rPr>
                <w:i/>
                <w:color w:val="auto"/>
                <w:szCs w:val="16"/>
              </w:rPr>
              <w:t>29 000,00</w:t>
            </w:r>
          </w:p>
        </w:tc>
        <w:tc>
          <w:tcPr>
            <w:tcW w:w="1417" w:type="dxa"/>
            <w:tcBorders>
              <w:top w:val="nil"/>
              <w:bottom w:val="single" w:sz="4" w:space="0" w:color="4E67C8" w:themeColor="accent1"/>
            </w:tcBorders>
            <w:vAlign w:val="center"/>
          </w:tcPr>
          <w:p w14:paraId="2D1C3E30" w14:textId="77777777" w:rsidR="001417F9" w:rsidRPr="002D5DB9" w:rsidRDefault="001417F9" w:rsidP="005E2B92">
            <w:pPr>
              <w:pStyle w:val="TEKSTTABELA"/>
              <w:spacing w:before="20" w:after="20"/>
              <w:jc w:val="center"/>
              <w:rPr>
                <w:i/>
                <w:color w:val="auto"/>
                <w:szCs w:val="16"/>
              </w:rPr>
            </w:pPr>
            <w:r w:rsidRPr="002D5DB9">
              <w:rPr>
                <w:i/>
                <w:color w:val="auto"/>
                <w:szCs w:val="16"/>
              </w:rPr>
              <w:t>100%</w:t>
            </w:r>
          </w:p>
        </w:tc>
      </w:tr>
      <w:tr w:rsidR="001417F9" w:rsidRPr="002D5DB9" w14:paraId="7C2DA3F6" w14:textId="77777777" w:rsidTr="005E2B92">
        <w:tc>
          <w:tcPr>
            <w:tcW w:w="4361" w:type="dxa"/>
            <w:tcBorders>
              <w:bottom w:val="nil"/>
            </w:tcBorders>
            <w:vAlign w:val="center"/>
          </w:tcPr>
          <w:p w14:paraId="6CFABBC1" w14:textId="77777777" w:rsidR="001417F9" w:rsidRPr="002D5DB9" w:rsidRDefault="001417F9" w:rsidP="005E2B92">
            <w:pPr>
              <w:pStyle w:val="TEKSTTABELA"/>
              <w:spacing w:before="20" w:after="20"/>
              <w:rPr>
                <w:color w:val="auto"/>
                <w:szCs w:val="16"/>
              </w:rPr>
            </w:pPr>
            <w:r w:rsidRPr="002D5DB9">
              <w:rPr>
                <w:color w:val="auto"/>
                <w:szCs w:val="16"/>
              </w:rPr>
              <w:t>Dotacja celowa z budżetu gminy na obiekty sportowe w ramach FS, w tym:</w:t>
            </w:r>
          </w:p>
        </w:tc>
        <w:tc>
          <w:tcPr>
            <w:tcW w:w="1843" w:type="dxa"/>
            <w:tcBorders>
              <w:bottom w:val="nil"/>
            </w:tcBorders>
            <w:vAlign w:val="center"/>
          </w:tcPr>
          <w:p w14:paraId="6A01CB0E" w14:textId="77777777" w:rsidR="001417F9" w:rsidRPr="002D5DB9" w:rsidRDefault="001417F9" w:rsidP="005E2B92">
            <w:pPr>
              <w:pStyle w:val="TEKSTTABELA"/>
              <w:spacing w:before="20" w:after="20"/>
              <w:jc w:val="right"/>
              <w:rPr>
                <w:color w:val="auto"/>
                <w:szCs w:val="16"/>
              </w:rPr>
            </w:pPr>
            <w:r w:rsidRPr="002D5DB9">
              <w:rPr>
                <w:color w:val="auto"/>
                <w:szCs w:val="16"/>
              </w:rPr>
              <w:t>104 400,00</w:t>
            </w:r>
          </w:p>
        </w:tc>
        <w:tc>
          <w:tcPr>
            <w:tcW w:w="1701" w:type="dxa"/>
            <w:tcBorders>
              <w:bottom w:val="nil"/>
            </w:tcBorders>
            <w:vAlign w:val="center"/>
          </w:tcPr>
          <w:p w14:paraId="61D7C04F" w14:textId="77777777" w:rsidR="001417F9" w:rsidRPr="002D5DB9" w:rsidRDefault="001417F9" w:rsidP="005E2B92">
            <w:pPr>
              <w:pStyle w:val="TEKSTTABELA"/>
              <w:spacing w:before="20" w:after="20"/>
              <w:jc w:val="right"/>
              <w:rPr>
                <w:color w:val="auto"/>
                <w:szCs w:val="16"/>
              </w:rPr>
            </w:pPr>
            <w:r w:rsidRPr="002D5DB9">
              <w:rPr>
                <w:color w:val="auto"/>
                <w:szCs w:val="16"/>
              </w:rPr>
              <w:t>100 179,11</w:t>
            </w:r>
          </w:p>
        </w:tc>
        <w:tc>
          <w:tcPr>
            <w:tcW w:w="1417" w:type="dxa"/>
            <w:tcBorders>
              <w:bottom w:val="nil"/>
            </w:tcBorders>
            <w:vAlign w:val="center"/>
          </w:tcPr>
          <w:p w14:paraId="2CF989F1" w14:textId="77777777" w:rsidR="001417F9" w:rsidRPr="002D5DB9" w:rsidRDefault="001417F9" w:rsidP="005E2B92">
            <w:pPr>
              <w:pStyle w:val="TEKSTTABELA"/>
              <w:spacing w:before="20" w:after="20"/>
              <w:jc w:val="center"/>
              <w:rPr>
                <w:color w:val="auto"/>
                <w:szCs w:val="16"/>
              </w:rPr>
            </w:pPr>
            <w:r w:rsidRPr="002D5DB9">
              <w:rPr>
                <w:color w:val="auto"/>
                <w:szCs w:val="16"/>
              </w:rPr>
              <w:t>96%</w:t>
            </w:r>
          </w:p>
        </w:tc>
      </w:tr>
      <w:tr w:rsidR="001417F9" w:rsidRPr="002D5DB9" w14:paraId="161203FA" w14:textId="77777777" w:rsidTr="005E2B92">
        <w:tc>
          <w:tcPr>
            <w:tcW w:w="4361" w:type="dxa"/>
            <w:tcBorders>
              <w:top w:val="nil"/>
              <w:bottom w:val="nil"/>
            </w:tcBorders>
            <w:vAlign w:val="center"/>
          </w:tcPr>
          <w:p w14:paraId="7DF80428" w14:textId="77777777" w:rsidR="001417F9" w:rsidRPr="002D5DB9" w:rsidRDefault="001417F9" w:rsidP="005E2B92">
            <w:pPr>
              <w:pStyle w:val="TEKSTTABELA"/>
              <w:spacing w:before="20" w:after="20"/>
              <w:rPr>
                <w:i/>
                <w:color w:val="auto"/>
                <w:szCs w:val="16"/>
              </w:rPr>
            </w:pPr>
            <w:r w:rsidRPr="002D5DB9">
              <w:rPr>
                <w:i/>
                <w:color w:val="auto"/>
                <w:szCs w:val="16"/>
              </w:rPr>
              <w:t>- na zadania bieżące</w:t>
            </w:r>
          </w:p>
        </w:tc>
        <w:tc>
          <w:tcPr>
            <w:tcW w:w="1843" w:type="dxa"/>
            <w:tcBorders>
              <w:top w:val="nil"/>
              <w:bottom w:val="nil"/>
            </w:tcBorders>
            <w:vAlign w:val="center"/>
          </w:tcPr>
          <w:p w14:paraId="2EC47309" w14:textId="77777777" w:rsidR="001417F9" w:rsidRPr="002D5DB9" w:rsidRDefault="001417F9" w:rsidP="005E2B92">
            <w:pPr>
              <w:pStyle w:val="TEKSTTABELA"/>
              <w:spacing w:before="20" w:after="20"/>
              <w:jc w:val="right"/>
              <w:rPr>
                <w:i/>
                <w:color w:val="auto"/>
                <w:szCs w:val="16"/>
              </w:rPr>
            </w:pPr>
            <w:r w:rsidRPr="002D5DB9">
              <w:rPr>
                <w:i/>
                <w:color w:val="auto"/>
                <w:szCs w:val="16"/>
              </w:rPr>
              <w:t>87 900,00</w:t>
            </w:r>
          </w:p>
        </w:tc>
        <w:tc>
          <w:tcPr>
            <w:tcW w:w="1701" w:type="dxa"/>
            <w:tcBorders>
              <w:top w:val="nil"/>
              <w:bottom w:val="nil"/>
            </w:tcBorders>
            <w:vAlign w:val="center"/>
          </w:tcPr>
          <w:p w14:paraId="417DE787" w14:textId="77777777" w:rsidR="001417F9" w:rsidRPr="002D5DB9" w:rsidRDefault="001417F9" w:rsidP="005E2B92">
            <w:pPr>
              <w:pStyle w:val="TEKSTTABELA"/>
              <w:spacing w:before="20" w:after="20"/>
              <w:jc w:val="right"/>
              <w:rPr>
                <w:i/>
                <w:color w:val="auto"/>
                <w:szCs w:val="16"/>
              </w:rPr>
            </w:pPr>
            <w:r w:rsidRPr="002D5DB9">
              <w:rPr>
                <w:i/>
                <w:color w:val="auto"/>
                <w:szCs w:val="16"/>
              </w:rPr>
              <w:t>83 679,11</w:t>
            </w:r>
          </w:p>
        </w:tc>
        <w:tc>
          <w:tcPr>
            <w:tcW w:w="1417" w:type="dxa"/>
            <w:tcBorders>
              <w:top w:val="nil"/>
              <w:bottom w:val="nil"/>
            </w:tcBorders>
            <w:vAlign w:val="center"/>
          </w:tcPr>
          <w:p w14:paraId="1627F5EB" w14:textId="77777777" w:rsidR="001417F9" w:rsidRPr="002D5DB9" w:rsidRDefault="001417F9" w:rsidP="005E2B92">
            <w:pPr>
              <w:pStyle w:val="TEKSTTABELA"/>
              <w:spacing w:before="20" w:after="20"/>
              <w:jc w:val="center"/>
              <w:rPr>
                <w:i/>
                <w:color w:val="auto"/>
                <w:szCs w:val="16"/>
              </w:rPr>
            </w:pPr>
            <w:r w:rsidRPr="002D5DB9">
              <w:rPr>
                <w:i/>
                <w:color w:val="auto"/>
                <w:szCs w:val="16"/>
              </w:rPr>
              <w:t>95%</w:t>
            </w:r>
          </w:p>
        </w:tc>
      </w:tr>
      <w:tr w:rsidR="001417F9" w:rsidRPr="002D5DB9" w14:paraId="6C44D0D8" w14:textId="77777777" w:rsidTr="005E2B92">
        <w:tc>
          <w:tcPr>
            <w:tcW w:w="4361" w:type="dxa"/>
            <w:tcBorders>
              <w:top w:val="nil"/>
              <w:bottom w:val="single" w:sz="4" w:space="0" w:color="4E67C8" w:themeColor="accent1"/>
            </w:tcBorders>
            <w:vAlign w:val="center"/>
          </w:tcPr>
          <w:p w14:paraId="4C2F4BDC" w14:textId="77777777" w:rsidR="001417F9" w:rsidRPr="002D5DB9" w:rsidRDefault="001417F9" w:rsidP="005E2B92">
            <w:pPr>
              <w:pStyle w:val="TEKSTTABELA"/>
              <w:spacing w:before="20" w:after="20"/>
              <w:rPr>
                <w:i/>
                <w:color w:val="auto"/>
                <w:szCs w:val="16"/>
              </w:rPr>
            </w:pPr>
            <w:r w:rsidRPr="002D5DB9">
              <w:rPr>
                <w:i/>
                <w:color w:val="auto"/>
                <w:szCs w:val="16"/>
              </w:rPr>
              <w:t>- na zadania inwestycyjne</w:t>
            </w:r>
          </w:p>
        </w:tc>
        <w:tc>
          <w:tcPr>
            <w:tcW w:w="1843" w:type="dxa"/>
            <w:tcBorders>
              <w:top w:val="nil"/>
              <w:bottom w:val="single" w:sz="4" w:space="0" w:color="4E67C8" w:themeColor="accent1"/>
            </w:tcBorders>
            <w:vAlign w:val="center"/>
          </w:tcPr>
          <w:p w14:paraId="4D7E200C" w14:textId="77777777" w:rsidR="001417F9" w:rsidRPr="002D5DB9" w:rsidRDefault="001417F9" w:rsidP="005E2B92">
            <w:pPr>
              <w:pStyle w:val="TEKSTTABELA"/>
              <w:spacing w:before="20" w:after="20"/>
              <w:jc w:val="right"/>
              <w:rPr>
                <w:i/>
                <w:color w:val="auto"/>
                <w:szCs w:val="16"/>
              </w:rPr>
            </w:pPr>
            <w:r w:rsidRPr="002D5DB9">
              <w:rPr>
                <w:i/>
                <w:color w:val="auto"/>
                <w:szCs w:val="16"/>
              </w:rPr>
              <w:t>16 500,00</w:t>
            </w:r>
          </w:p>
        </w:tc>
        <w:tc>
          <w:tcPr>
            <w:tcW w:w="1701" w:type="dxa"/>
            <w:tcBorders>
              <w:top w:val="nil"/>
              <w:bottom w:val="single" w:sz="4" w:space="0" w:color="4E67C8" w:themeColor="accent1"/>
            </w:tcBorders>
            <w:vAlign w:val="center"/>
          </w:tcPr>
          <w:p w14:paraId="7AA04020" w14:textId="77777777" w:rsidR="001417F9" w:rsidRPr="002D5DB9" w:rsidRDefault="001417F9" w:rsidP="005E2B92">
            <w:pPr>
              <w:pStyle w:val="TEKSTTABELA"/>
              <w:spacing w:before="20" w:after="20"/>
              <w:jc w:val="right"/>
              <w:rPr>
                <w:i/>
                <w:color w:val="auto"/>
                <w:szCs w:val="16"/>
              </w:rPr>
            </w:pPr>
            <w:r w:rsidRPr="002D5DB9">
              <w:rPr>
                <w:i/>
                <w:color w:val="auto"/>
                <w:szCs w:val="16"/>
              </w:rPr>
              <w:t>16 500,00</w:t>
            </w:r>
          </w:p>
        </w:tc>
        <w:tc>
          <w:tcPr>
            <w:tcW w:w="1417" w:type="dxa"/>
            <w:tcBorders>
              <w:top w:val="nil"/>
              <w:bottom w:val="single" w:sz="4" w:space="0" w:color="4E67C8" w:themeColor="accent1"/>
            </w:tcBorders>
            <w:vAlign w:val="center"/>
          </w:tcPr>
          <w:p w14:paraId="70C90EAC" w14:textId="77777777" w:rsidR="001417F9" w:rsidRPr="002D5DB9" w:rsidRDefault="001417F9" w:rsidP="005E2B92">
            <w:pPr>
              <w:pStyle w:val="TEKSTTABELA"/>
              <w:spacing w:before="20" w:after="20"/>
              <w:jc w:val="center"/>
              <w:rPr>
                <w:i/>
                <w:color w:val="auto"/>
                <w:szCs w:val="16"/>
              </w:rPr>
            </w:pPr>
            <w:r w:rsidRPr="002D5DB9">
              <w:rPr>
                <w:i/>
                <w:color w:val="auto"/>
                <w:szCs w:val="16"/>
              </w:rPr>
              <w:t>100%</w:t>
            </w:r>
          </w:p>
        </w:tc>
      </w:tr>
      <w:tr w:rsidR="001417F9" w:rsidRPr="002D5DB9" w14:paraId="2B94781D" w14:textId="77777777" w:rsidTr="005E2B92">
        <w:tc>
          <w:tcPr>
            <w:tcW w:w="4361" w:type="dxa"/>
            <w:vAlign w:val="center"/>
          </w:tcPr>
          <w:p w14:paraId="270CF21F" w14:textId="77777777" w:rsidR="001417F9" w:rsidRPr="002D5DB9" w:rsidRDefault="001417F9" w:rsidP="005E2B92">
            <w:pPr>
              <w:pStyle w:val="TEKSTTABELA"/>
              <w:spacing w:before="20" w:after="20"/>
              <w:rPr>
                <w:color w:val="auto"/>
                <w:szCs w:val="16"/>
              </w:rPr>
            </w:pPr>
            <w:r w:rsidRPr="002D5DB9">
              <w:rPr>
                <w:color w:val="auto"/>
                <w:szCs w:val="16"/>
              </w:rPr>
              <w:t>Dotacja celowa z budżetu gminy na świetlice wiejskie w ramach FS, w tym:</w:t>
            </w:r>
          </w:p>
          <w:p w14:paraId="36B14848" w14:textId="77777777" w:rsidR="001417F9" w:rsidRPr="002D5DB9" w:rsidRDefault="001417F9" w:rsidP="005E2B92">
            <w:pPr>
              <w:pStyle w:val="TEKSTTABELA"/>
              <w:spacing w:before="20" w:after="20"/>
              <w:rPr>
                <w:i/>
                <w:color w:val="auto"/>
                <w:szCs w:val="16"/>
              </w:rPr>
            </w:pPr>
            <w:r w:rsidRPr="002D5DB9">
              <w:rPr>
                <w:i/>
                <w:color w:val="auto"/>
                <w:szCs w:val="16"/>
              </w:rPr>
              <w:t>- na zadania bieżące</w:t>
            </w:r>
          </w:p>
          <w:p w14:paraId="4A2ED4C3" w14:textId="77777777" w:rsidR="001417F9" w:rsidRPr="002D5DB9" w:rsidRDefault="001417F9" w:rsidP="005E2B92">
            <w:pPr>
              <w:pStyle w:val="TEKSTTABELA"/>
              <w:spacing w:before="20" w:after="20"/>
              <w:rPr>
                <w:color w:val="auto"/>
                <w:szCs w:val="16"/>
              </w:rPr>
            </w:pPr>
            <w:r w:rsidRPr="002D5DB9">
              <w:rPr>
                <w:i/>
                <w:color w:val="auto"/>
                <w:szCs w:val="16"/>
              </w:rPr>
              <w:t>- na zadania inwestycyjne</w:t>
            </w:r>
          </w:p>
        </w:tc>
        <w:tc>
          <w:tcPr>
            <w:tcW w:w="1843" w:type="dxa"/>
            <w:vAlign w:val="center"/>
          </w:tcPr>
          <w:p w14:paraId="01A5182E" w14:textId="77777777" w:rsidR="001417F9" w:rsidRPr="002D5DB9" w:rsidRDefault="001417F9" w:rsidP="005E2B92">
            <w:pPr>
              <w:pStyle w:val="TEKSTTABELA"/>
              <w:spacing w:before="20" w:after="20"/>
              <w:jc w:val="right"/>
              <w:rPr>
                <w:color w:val="auto"/>
                <w:szCs w:val="16"/>
              </w:rPr>
            </w:pPr>
            <w:r w:rsidRPr="002D5DB9">
              <w:rPr>
                <w:color w:val="auto"/>
                <w:szCs w:val="16"/>
              </w:rPr>
              <w:t>299 573,45</w:t>
            </w:r>
          </w:p>
          <w:p w14:paraId="359D604C" w14:textId="77777777" w:rsidR="001417F9" w:rsidRPr="002D5DB9" w:rsidRDefault="001417F9" w:rsidP="005E2B92">
            <w:pPr>
              <w:pStyle w:val="TEKSTTABELA"/>
              <w:spacing w:before="20" w:after="20"/>
              <w:jc w:val="right"/>
              <w:rPr>
                <w:color w:val="auto"/>
                <w:szCs w:val="16"/>
              </w:rPr>
            </w:pPr>
          </w:p>
          <w:p w14:paraId="7184174E" w14:textId="77777777" w:rsidR="001417F9" w:rsidRPr="002D5DB9" w:rsidRDefault="001417F9" w:rsidP="005E2B92">
            <w:pPr>
              <w:pStyle w:val="TEKSTTABELA"/>
              <w:spacing w:before="20" w:after="20"/>
              <w:jc w:val="right"/>
              <w:rPr>
                <w:i/>
                <w:color w:val="auto"/>
                <w:szCs w:val="16"/>
              </w:rPr>
            </w:pPr>
            <w:r w:rsidRPr="002D5DB9">
              <w:rPr>
                <w:i/>
                <w:color w:val="auto"/>
                <w:szCs w:val="16"/>
              </w:rPr>
              <w:t>288 573,45</w:t>
            </w:r>
          </w:p>
          <w:p w14:paraId="737EEC84" w14:textId="77777777" w:rsidR="001417F9" w:rsidRPr="002D5DB9" w:rsidRDefault="001417F9" w:rsidP="005E2B92">
            <w:pPr>
              <w:pStyle w:val="TEKSTTABELA"/>
              <w:spacing w:before="20" w:after="20"/>
              <w:jc w:val="right"/>
              <w:rPr>
                <w:i/>
                <w:color w:val="auto"/>
                <w:szCs w:val="16"/>
              </w:rPr>
            </w:pPr>
            <w:r w:rsidRPr="002D5DB9">
              <w:rPr>
                <w:i/>
                <w:color w:val="auto"/>
                <w:szCs w:val="16"/>
              </w:rPr>
              <w:t>11 000,00</w:t>
            </w:r>
          </w:p>
        </w:tc>
        <w:tc>
          <w:tcPr>
            <w:tcW w:w="1701" w:type="dxa"/>
            <w:vAlign w:val="center"/>
          </w:tcPr>
          <w:p w14:paraId="6744746B" w14:textId="77777777" w:rsidR="001417F9" w:rsidRPr="002D5DB9" w:rsidRDefault="001417F9" w:rsidP="005E2B92">
            <w:pPr>
              <w:pStyle w:val="TEKSTTABELA"/>
              <w:spacing w:before="20" w:after="20"/>
              <w:jc w:val="right"/>
              <w:rPr>
                <w:color w:val="auto"/>
                <w:szCs w:val="16"/>
              </w:rPr>
            </w:pPr>
            <w:r w:rsidRPr="002D5DB9">
              <w:rPr>
                <w:color w:val="auto"/>
                <w:szCs w:val="16"/>
              </w:rPr>
              <w:t>293 186,73</w:t>
            </w:r>
          </w:p>
          <w:p w14:paraId="48331F70" w14:textId="77777777" w:rsidR="001417F9" w:rsidRPr="002D5DB9" w:rsidRDefault="001417F9" w:rsidP="005E2B92">
            <w:pPr>
              <w:pStyle w:val="TEKSTTABELA"/>
              <w:spacing w:before="20" w:after="20"/>
              <w:jc w:val="center"/>
              <w:rPr>
                <w:color w:val="auto"/>
                <w:szCs w:val="16"/>
              </w:rPr>
            </w:pPr>
          </w:p>
          <w:p w14:paraId="6C49DB1C" w14:textId="77777777" w:rsidR="001417F9" w:rsidRPr="002D5DB9" w:rsidRDefault="001417F9" w:rsidP="005E2B92">
            <w:pPr>
              <w:pStyle w:val="TEKSTTABELA"/>
              <w:spacing w:before="20" w:after="20"/>
              <w:jc w:val="right"/>
              <w:rPr>
                <w:i/>
                <w:color w:val="auto"/>
                <w:szCs w:val="16"/>
              </w:rPr>
            </w:pPr>
            <w:r w:rsidRPr="002D5DB9">
              <w:rPr>
                <w:i/>
                <w:color w:val="auto"/>
                <w:szCs w:val="16"/>
              </w:rPr>
              <w:t>287 186,73</w:t>
            </w:r>
          </w:p>
          <w:p w14:paraId="6867AFB0" w14:textId="77777777" w:rsidR="001417F9" w:rsidRPr="002D5DB9" w:rsidRDefault="001417F9" w:rsidP="005E2B92">
            <w:pPr>
              <w:pStyle w:val="TEKSTTABELA"/>
              <w:spacing w:before="20" w:after="20"/>
              <w:jc w:val="right"/>
              <w:rPr>
                <w:i/>
                <w:color w:val="auto"/>
                <w:szCs w:val="16"/>
              </w:rPr>
            </w:pPr>
            <w:r w:rsidRPr="002D5DB9">
              <w:rPr>
                <w:i/>
                <w:color w:val="auto"/>
                <w:szCs w:val="16"/>
              </w:rPr>
              <w:t>6 000,00</w:t>
            </w:r>
          </w:p>
        </w:tc>
        <w:tc>
          <w:tcPr>
            <w:tcW w:w="1417" w:type="dxa"/>
            <w:vAlign w:val="center"/>
          </w:tcPr>
          <w:p w14:paraId="6CCBF024" w14:textId="77777777" w:rsidR="001417F9" w:rsidRPr="002D5DB9" w:rsidRDefault="001417F9" w:rsidP="005E2B92">
            <w:pPr>
              <w:pStyle w:val="TEKSTTABELA"/>
              <w:spacing w:before="20" w:after="20"/>
              <w:jc w:val="center"/>
              <w:rPr>
                <w:color w:val="auto"/>
                <w:szCs w:val="16"/>
              </w:rPr>
            </w:pPr>
            <w:r w:rsidRPr="002D5DB9">
              <w:rPr>
                <w:color w:val="auto"/>
                <w:szCs w:val="16"/>
              </w:rPr>
              <w:t>98%</w:t>
            </w:r>
          </w:p>
          <w:p w14:paraId="66C882EC" w14:textId="77777777" w:rsidR="001417F9" w:rsidRPr="002D5DB9" w:rsidRDefault="001417F9" w:rsidP="005E2B92">
            <w:pPr>
              <w:pStyle w:val="TEKSTTABELA"/>
              <w:spacing w:before="20" w:after="20"/>
              <w:jc w:val="center"/>
              <w:rPr>
                <w:color w:val="auto"/>
                <w:szCs w:val="16"/>
              </w:rPr>
            </w:pPr>
          </w:p>
          <w:p w14:paraId="35537CAA" w14:textId="77777777" w:rsidR="001417F9" w:rsidRPr="002D5DB9" w:rsidRDefault="001417F9" w:rsidP="005E2B92">
            <w:pPr>
              <w:pStyle w:val="TEKSTTABELA"/>
              <w:spacing w:before="20" w:after="20"/>
              <w:jc w:val="center"/>
              <w:rPr>
                <w:i/>
                <w:color w:val="auto"/>
                <w:szCs w:val="16"/>
              </w:rPr>
            </w:pPr>
            <w:r w:rsidRPr="002D5DB9">
              <w:rPr>
                <w:i/>
                <w:color w:val="auto"/>
                <w:szCs w:val="16"/>
              </w:rPr>
              <w:t>99%</w:t>
            </w:r>
          </w:p>
          <w:p w14:paraId="5EE252EF" w14:textId="77777777" w:rsidR="001417F9" w:rsidRPr="002D5DB9" w:rsidRDefault="001417F9" w:rsidP="005E2B92">
            <w:pPr>
              <w:pStyle w:val="TEKSTTABELA"/>
              <w:spacing w:before="20" w:after="20"/>
              <w:jc w:val="center"/>
              <w:rPr>
                <w:i/>
                <w:color w:val="auto"/>
                <w:szCs w:val="16"/>
              </w:rPr>
            </w:pPr>
            <w:r w:rsidRPr="002D5DB9">
              <w:rPr>
                <w:i/>
                <w:color w:val="auto"/>
                <w:szCs w:val="16"/>
              </w:rPr>
              <w:t>55%</w:t>
            </w:r>
          </w:p>
        </w:tc>
      </w:tr>
      <w:tr w:rsidR="001417F9" w:rsidRPr="002D5DB9" w14:paraId="21AB3DFA" w14:textId="77777777" w:rsidTr="005E2B92">
        <w:tc>
          <w:tcPr>
            <w:tcW w:w="4361" w:type="dxa"/>
            <w:vAlign w:val="center"/>
          </w:tcPr>
          <w:p w14:paraId="79D0A97A" w14:textId="77777777" w:rsidR="001417F9" w:rsidRPr="002D5DB9" w:rsidRDefault="001417F9" w:rsidP="005E2B92">
            <w:pPr>
              <w:pStyle w:val="TEKSTTABELA"/>
              <w:spacing w:before="20" w:after="20"/>
              <w:rPr>
                <w:color w:val="auto"/>
                <w:szCs w:val="16"/>
              </w:rPr>
            </w:pPr>
            <w:r w:rsidRPr="002D5DB9">
              <w:rPr>
                <w:color w:val="auto"/>
                <w:szCs w:val="16"/>
              </w:rPr>
              <w:t>Dotacja celowa na realizację programów profilaktycznych z zakresu rozwiązywania problemów alkoholowych, przeciwdziałania narkomanii i przemocy (zadanie bieżące)</w:t>
            </w:r>
          </w:p>
        </w:tc>
        <w:tc>
          <w:tcPr>
            <w:tcW w:w="1843" w:type="dxa"/>
            <w:vAlign w:val="center"/>
          </w:tcPr>
          <w:p w14:paraId="5502AF52" w14:textId="77777777" w:rsidR="001417F9" w:rsidRPr="002D5DB9" w:rsidRDefault="001417F9" w:rsidP="005E2B92">
            <w:pPr>
              <w:pStyle w:val="TEKSTTABELA"/>
              <w:spacing w:before="20" w:after="20"/>
              <w:jc w:val="right"/>
              <w:rPr>
                <w:color w:val="auto"/>
                <w:szCs w:val="16"/>
              </w:rPr>
            </w:pPr>
            <w:r w:rsidRPr="002D5DB9">
              <w:rPr>
                <w:color w:val="auto"/>
                <w:szCs w:val="16"/>
              </w:rPr>
              <w:t>50 000,00</w:t>
            </w:r>
          </w:p>
        </w:tc>
        <w:tc>
          <w:tcPr>
            <w:tcW w:w="1701" w:type="dxa"/>
            <w:vAlign w:val="center"/>
          </w:tcPr>
          <w:p w14:paraId="630CBC52" w14:textId="77777777" w:rsidR="001417F9" w:rsidRPr="002D5DB9" w:rsidRDefault="001417F9" w:rsidP="005E2B92">
            <w:pPr>
              <w:pStyle w:val="TEKSTTABELA"/>
              <w:spacing w:before="20" w:after="20"/>
              <w:jc w:val="right"/>
              <w:rPr>
                <w:color w:val="auto"/>
                <w:szCs w:val="16"/>
              </w:rPr>
            </w:pPr>
            <w:r w:rsidRPr="002D5DB9">
              <w:rPr>
                <w:color w:val="auto"/>
                <w:szCs w:val="16"/>
              </w:rPr>
              <w:t>50 000,00</w:t>
            </w:r>
          </w:p>
        </w:tc>
        <w:tc>
          <w:tcPr>
            <w:tcW w:w="1417" w:type="dxa"/>
            <w:vAlign w:val="center"/>
          </w:tcPr>
          <w:p w14:paraId="7AA18654" w14:textId="77777777" w:rsidR="001417F9" w:rsidRPr="002D5DB9" w:rsidRDefault="001417F9" w:rsidP="005E2B92">
            <w:pPr>
              <w:pStyle w:val="TEKSTTABELA"/>
              <w:spacing w:before="20" w:after="20"/>
              <w:jc w:val="center"/>
              <w:rPr>
                <w:color w:val="auto"/>
                <w:szCs w:val="16"/>
              </w:rPr>
            </w:pPr>
            <w:r w:rsidRPr="002D5DB9">
              <w:rPr>
                <w:color w:val="auto"/>
                <w:szCs w:val="16"/>
              </w:rPr>
              <w:t>100%</w:t>
            </w:r>
          </w:p>
        </w:tc>
      </w:tr>
      <w:tr w:rsidR="001417F9" w:rsidRPr="002D5DB9" w14:paraId="4F1F0523" w14:textId="77777777" w:rsidTr="005E2B92">
        <w:tc>
          <w:tcPr>
            <w:tcW w:w="4361" w:type="dxa"/>
            <w:vAlign w:val="center"/>
          </w:tcPr>
          <w:p w14:paraId="4175643B" w14:textId="77777777" w:rsidR="001417F9" w:rsidRPr="002D5DB9" w:rsidRDefault="001417F9" w:rsidP="005E2B92">
            <w:pPr>
              <w:pStyle w:val="TEKSTTABELA"/>
              <w:spacing w:before="20" w:after="20"/>
              <w:rPr>
                <w:color w:val="auto"/>
                <w:szCs w:val="16"/>
              </w:rPr>
            </w:pPr>
            <w:r w:rsidRPr="002D5DB9">
              <w:rPr>
                <w:color w:val="auto"/>
                <w:szCs w:val="16"/>
              </w:rPr>
              <w:t xml:space="preserve">Dotacja celowa na budowę przyłącza </w:t>
            </w:r>
            <w:proofErr w:type="spellStart"/>
            <w:r w:rsidRPr="002D5DB9">
              <w:rPr>
                <w:color w:val="auto"/>
                <w:szCs w:val="16"/>
              </w:rPr>
              <w:t>kanaliz</w:t>
            </w:r>
            <w:proofErr w:type="spellEnd"/>
            <w:r w:rsidRPr="002D5DB9">
              <w:rPr>
                <w:color w:val="auto"/>
                <w:szCs w:val="16"/>
              </w:rPr>
              <w:t>. Sanitarnej i posadowienie zbiornika</w:t>
            </w:r>
          </w:p>
        </w:tc>
        <w:tc>
          <w:tcPr>
            <w:tcW w:w="1843" w:type="dxa"/>
            <w:vAlign w:val="center"/>
          </w:tcPr>
          <w:p w14:paraId="4F92FF0E" w14:textId="77777777" w:rsidR="001417F9" w:rsidRPr="002D5DB9" w:rsidRDefault="001417F9" w:rsidP="005E2B92">
            <w:pPr>
              <w:pStyle w:val="TEKSTTABELA"/>
              <w:spacing w:before="20" w:after="20"/>
              <w:jc w:val="right"/>
              <w:rPr>
                <w:color w:val="auto"/>
                <w:szCs w:val="16"/>
              </w:rPr>
            </w:pPr>
            <w:r w:rsidRPr="002D5DB9">
              <w:rPr>
                <w:color w:val="auto"/>
                <w:szCs w:val="16"/>
              </w:rPr>
              <w:t>95 000,00</w:t>
            </w:r>
          </w:p>
        </w:tc>
        <w:tc>
          <w:tcPr>
            <w:tcW w:w="1701" w:type="dxa"/>
            <w:vAlign w:val="center"/>
          </w:tcPr>
          <w:p w14:paraId="554F8AD6" w14:textId="77777777" w:rsidR="001417F9" w:rsidRPr="002D5DB9" w:rsidRDefault="001417F9" w:rsidP="005E2B92">
            <w:pPr>
              <w:pStyle w:val="TEKSTTABELA"/>
              <w:spacing w:before="20" w:after="20"/>
              <w:jc w:val="right"/>
              <w:rPr>
                <w:color w:val="auto"/>
                <w:szCs w:val="16"/>
              </w:rPr>
            </w:pPr>
            <w:r w:rsidRPr="002D5DB9">
              <w:rPr>
                <w:color w:val="auto"/>
                <w:szCs w:val="16"/>
              </w:rPr>
              <w:t>95 000,00</w:t>
            </w:r>
          </w:p>
        </w:tc>
        <w:tc>
          <w:tcPr>
            <w:tcW w:w="1417" w:type="dxa"/>
            <w:vAlign w:val="center"/>
          </w:tcPr>
          <w:p w14:paraId="678E09E8" w14:textId="77777777" w:rsidR="001417F9" w:rsidRPr="002D5DB9" w:rsidRDefault="001417F9" w:rsidP="005E2B92">
            <w:pPr>
              <w:pStyle w:val="TEKSTTABELA"/>
              <w:spacing w:before="20" w:after="20"/>
              <w:jc w:val="center"/>
              <w:rPr>
                <w:color w:val="auto"/>
                <w:szCs w:val="16"/>
              </w:rPr>
            </w:pPr>
            <w:r w:rsidRPr="002D5DB9">
              <w:rPr>
                <w:color w:val="auto"/>
                <w:szCs w:val="16"/>
              </w:rPr>
              <w:t>100%</w:t>
            </w:r>
          </w:p>
        </w:tc>
      </w:tr>
      <w:tr w:rsidR="001417F9" w:rsidRPr="002D5DB9" w14:paraId="5D720E1F" w14:textId="77777777" w:rsidTr="005E2B92">
        <w:tc>
          <w:tcPr>
            <w:tcW w:w="4361" w:type="dxa"/>
            <w:vAlign w:val="center"/>
          </w:tcPr>
          <w:p w14:paraId="7414F337" w14:textId="77777777" w:rsidR="001417F9" w:rsidRPr="002D5DB9" w:rsidRDefault="001417F9" w:rsidP="005E2B92">
            <w:pPr>
              <w:pStyle w:val="TEKSTTABELA"/>
              <w:spacing w:before="20" w:after="20"/>
              <w:rPr>
                <w:color w:val="auto"/>
                <w:szCs w:val="16"/>
              </w:rPr>
            </w:pPr>
            <w:r w:rsidRPr="002D5DB9">
              <w:rPr>
                <w:color w:val="auto"/>
                <w:szCs w:val="16"/>
              </w:rPr>
              <w:t>Dotacja celowa na dostosowanie obiektu świetlicy wiejskiej w Pszennie do prowadzenia nowych form działalności</w:t>
            </w:r>
          </w:p>
        </w:tc>
        <w:tc>
          <w:tcPr>
            <w:tcW w:w="1843" w:type="dxa"/>
            <w:vAlign w:val="center"/>
          </w:tcPr>
          <w:p w14:paraId="62C38D93" w14:textId="77777777" w:rsidR="001417F9" w:rsidRPr="002D5DB9" w:rsidRDefault="001417F9" w:rsidP="005E2B92">
            <w:pPr>
              <w:pStyle w:val="TEKSTTABELA"/>
              <w:spacing w:before="20" w:after="20"/>
              <w:jc w:val="right"/>
              <w:rPr>
                <w:color w:val="auto"/>
                <w:szCs w:val="16"/>
              </w:rPr>
            </w:pPr>
            <w:r w:rsidRPr="002D5DB9">
              <w:rPr>
                <w:color w:val="auto"/>
                <w:szCs w:val="16"/>
              </w:rPr>
              <w:t>150 000,00</w:t>
            </w:r>
          </w:p>
        </w:tc>
        <w:tc>
          <w:tcPr>
            <w:tcW w:w="1701" w:type="dxa"/>
            <w:vAlign w:val="center"/>
          </w:tcPr>
          <w:p w14:paraId="031B1F57" w14:textId="77777777" w:rsidR="001417F9" w:rsidRPr="002D5DB9" w:rsidRDefault="001417F9" w:rsidP="005E2B92">
            <w:pPr>
              <w:pStyle w:val="TEKSTTABELA"/>
              <w:spacing w:before="20" w:after="20"/>
              <w:jc w:val="right"/>
              <w:rPr>
                <w:color w:val="auto"/>
                <w:szCs w:val="16"/>
              </w:rPr>
            </w:pPr>
            <w:r w:rsidRPr="002D5DB9">
              <w:rPr>
                <w:color w:val="auto"/>
                <w:szCs w:val="16"/>
              </w:rPr>
              <w:t>99 999,60</w:t>
            </w:r>
          </w:p>
        </w:tc>
        <w:tc>
          <w:tcPr>
            <w:tcW w:w="1417" w:type="dxa"/>
            <w:vAlign w:val="center"/>
          </w:tcPr>
          <w:p w14:paraId="428E0567" w14:textId="77777777" w:rsidR="001417F9" w:rsidRPr="002D5DB9" w:rsidRDefault="001417F9" w:rsidP="005E2B92">
            <w:pPr>
              <w:pStyle w:val="TEKSTTABELA"/>
              <w:spacing w:before="20" w:after="20"/>
              <w:jc w:val="center"/>
              <w:rPr>
                <w:i/>
                <w:color w:val="auto"/>
                <w:szCs w:val="16"/>
              </w:rPr>
            </w:pPr>
            <w:r w:rsidRPr="002D5DB9">
              <w:rPr>
                <w:i/>
                <w:color w:val="auto"/>
                <w:szCs w:val="16"/>
              </w:rPr>
              <w:t>67%</w:t>
            </w:r>
          </w:p>
        </w:tc>
      </w:tr>
      <w:tr w:rsidR="001417F9" w:rsidRPr="002D5DB9" w14:paraId="44DB7F53" w14:textId="77777777" w:rsidTr="005E2B92">
        <w:tc>
          <w:tcPr>
            <w:tcW w:w="4361" w:type="dxa"/>
            <w:vAlign w:val="center"/>
          </w:tcPr>
          <w:p w14:paraId="7B949399" w14:textId="77777777" w:rsidR="001417F9" w:rsidRPr="002D5DB9" w:rsidRDefault="001417F9" w:rsidP="005E2B92">
            <w:pPr>
              <w:pStyle w:val="TEKSTTABELA"/>
              <w:spacing w:before="20" w:after="20"/>
              <w:rPr>
                <w:color w:val="auto"/>
                <w:szCs w:val="16"/>
              </w:rPr>
            </w:pPr>
            <w:r w:rsidRPr="002D5DB9">
              <w:rPr>
                <w:color w:val="auto"/>
                <w:szCs w:val="16"/>
              </w:rPr>
              <w:t>Odsetki dopisane na rachunku bankowym</w:t>
            </w:r>
          </w:p>
        </w:tc>
        <w:tc>
          <w:tcPr>
            <w:tcW w:w="1843" w:type="dxa"/>
            <w:vAlign w:val="center"/>
          </w:tcPr>
          <w:p w14:paraId="0DEF5AB5" w14:textId="77777777" w:rsidR="001417F9" w:rsidRPr="002D5DB9" w:rsidRDefault="001417F9" w:rsidP="005E2B92">
            <w:pPr>
              <w:pStyle w:val="TEKSTTABELA"/>
              <w:spacing w:before="20" w:after="20"/>
              <w:jc w:val="right"/>
              <w:rPr>
                <w:color w:val="auto"/>
                <w:szCs w:val="16"/>
              </w:rPr>
            </w:pPr>
            <w:r w:rsidRPr="002D5DB9">
              <w:rPr>
                <w:color w:val="auto"/>
                <w:szCs w:val="16"/>
              </w:rPr>
              <w:t>800,00</w:t>
            </w:r>
          </w:p>
        </w:tc>
        <w:tc>
          <w:tcPr>
            <w:tcW w:w="1701" w:type="dxa"/>
            <w:vAlign w:val="center"/>
          </w:tcPr>
          <w:p w14:paraId="32778AA0" w14:textId="77777777" w:rsidR="001417F9" w:rsidRPr="002D5DB9" w:rsidRDefault="001417F9" w:rsidP="005E2B92">
            <w:pPr>
              <w:pStyle w:val="TEKSTTABELA"/>
              <w:spacing w:before="20" w:after="20"/>
              <w:jc w:val="right"/>
              <w:rPr>
                <w:color w:val="auto"/>
                <w:szCs w:val="16"/>
              </w:rPr>
            </w:pPr>
            <w:r w:rsidRPr="002D5DB9">
              <w:rPr>
                <w:color w:val="auto"/>
                <w:szCs w:val="16"/>
              </w:rPr>
              <w:t>764,66</w:t>
            </w:r>
          </w:p>
        </w:tc>
        <w:tc>
          <w:tcPr>
            <w:tcW w:w="1417" w:type="dxa"/>
            <w:vAlign w:val="center"/>
          </w:tcPr>
          <w:p w14:paraId="2F0DF0CC" w14:textId="77777777" w:rsidR="001417F9" w:rsidRPr="002D5DB9" w:rsidRDefault="001417F9" w:rsidP="005E2B92">
            <w:pPr>
              <w:pStyle w:val="TEKSTTABELA"/>
              <w:spacing w:before="20" w:after="20"/>
              <w:jc w:val="center"/>
              <w:rPr>
                <w:i/>
                <w:color w:val="auto"/>
                <w:szCs w:val="16"/>
              </w:rPr>
            </w:pPr>
            <w:r w:rsidRPr="002D5DB9">
              <w:rPr>
                <w:i/>
                <w:color w:val="auto"/>
                <w:szCs w:val="16"/>
              </w:rPr>
              <w:t>96%</w:t>
            </w:r>
          </w:p>
        </w:tc>
      </w:tr>
      <w:tr w:rsidR="001417F9" w:rsidRPr="002D5DB9" w14:paraId="0CC3F2B6" w14:textId="77777777" w:rsidTr="005E2B92">
        <w:tc>
          <w:tcPr>
            <w:tcW w:w="4361" w:type="dxa"/>
            <w:vAlign w:val="center"/>
          </w:tcPr>
          <w:p w14:paraId="33B07C5A" w14:textId="77777777" w:rsidR="001417F9" w:rsidRPr="002D5DB9" w:rsidRDefault="001417F9" w:rsidP="005E2B92">
            <w:pPr>
              <w:pStyle w:val="TEKSTTABELA"/>
              <w:spacing w:before="20" w:after="20"/>
              <w:rPr>
                <w:color w:val="auto"/>
                <w:szCs w:val="16"/>
              </w:rPr>
            </w:pPr>
            <w:r w:rsidRPr="002D5DB9">
              <w:rPr>
                <w:color w:val="auto"/>
                <w:szCs w:val="16"/>
              </w:rPr>
              <w:t xml:space="preserve">Przychody z najmu świetlic </w:t>
            </w:r>
          </w:p>
        </w:tc>
        <w:tc>
          <w:tcPr>
            <w:tcW w:w="1843" w:type="dxa"/>
            <w:vAlign w:val="center"/>
          </w:tcPr>
          <w:p w14:paraId="149F6370" w14:textId="77777777" w:rsidR="001417F9" w:rsidRPr="002D5DB9" w:rsidRDefault="001417F9" w:rsidP="005E2B92">
            <w:pPr>
              <w:pStyle w:val="TEKSTTABELA"/>
              <w:spacing w:before="20" w:after="20"/>
              <w:jc w:val="right"/>
              <w:rPr>
                <w:color w:val="auto"/>
                <w:szCs w:val="16"/>
              </w:rPr>
            </w:pPr>
            <w:r w:rsidRPr="002D5DB9">
              <w:rPr>
                <w:color w:val="auto"/>
                <w:szCs w:val="16"/>
              </w:rPr>
              <w:t>74 000,00</w:t>
            </w:r>
          </w:p>
        </w:tc>
        <w:tc>
          <w:tcPr>
            <w:tcW w:w="1701" w:type="dxa"/>
            <w:vAlign w:val="center"/>
          </w:tcPr>
          <w:p w14:paraId="41B671E4" w14:textId="77777777" w:rsidR="001417F9" w:rsidRPr="002D5DB9" w:rsidRDefault="001417F9" w:rsidP="005E2B92">
            <w:pPr>
              <w:pStyle w:val="TEKSTTABELA"/>
              <w:spacing w:before="20" w:after="20"/>
              <w:jc w:val="right"/>
              <w:rPr>
                <w:color w:val="auto"/>
                <w:szCs w:val="16"/>
              </w:rPr>
            </w:pPr>
            <w:r w:rsidRPr="002D5DB9">
              <w:rPr>
                <w:color w:val="auto"/>
                <w:szCs w:val="16"/>
              </w:rPr>
              <w:t>73 616,56</w:t>
            </w:r>
          </w:p>
        </w:tc>
        <w:tc>
          <w:tcPr>
            <w:tcW w:w="1417" w:type="dxa"/>
            <w:vAlign w:val="center"/>
          </w:tcPr>
          <w:p w14:paraId="0F3C0622" w14:textId="77777777" w:rsidR="001417F9" w:rsidRPr="002D5DB9" w:rsidRDefault="001417F9" w:rsidP="005E2B92">
            <w:pPr>
              <w:pStyle w:val="TEKSTTABELA"/>
              <w:spacing w:before="20" w:after="20"/>
              <w:jc w:val="center"/>
              <w:rPr>
                <w:i/>
                <w:color w:val="auto"/>
                <w:szCs w:val="16"/>
              </w:rPr>
            </w:pPr>
            <w:r w:rsidRPr="002D5DB9">
              <w:rPr>
                <w:color w:val="auto"/>
                <w:szCs w:val="16"/>
              </w:rPr>
              <w:t>99</w:t>
            </w:r>
            <w:r w:rsidRPr="002D5DB9">
              <w:rPr>
                <w:i/>
                <w:color w:val="auto"/>
                <w:szCs w:val="16"/>
              </w:rPr>
              <w:t>%</w:t>
            </w:r>
          </w:p>
        </w:tc>
      </w:tr>
      <w:tr w:rsidR="001417F9" w:rsidRPr="002D5DB9" w14:paraId="5E671A28" w14:textId="77777777" w:rsidTr="005E2B92">
        <w:tc>
          <w:tcPr>
            <w:tcW w:w="4361" w:type="dxa"/>
            <w:vAlign w:val="center"/>
          </w:tcPr>
          <w:p w14:paraId="5442F7F9" w14:textId="77777777" w:rsidR="001417F9" w:rsidRPr="002D5DB9" w:rsidRDefault="001417F9" w:rsidP="005E2B92">
            <w:pPr>
              <w:pStyle w:val="TEKSTTABELA"/>
              <w:spacing w:before="20" w:after="20"/>
              <w:rPr>
                <w:color w:val="auto"/>
                <w:szCs w:val="16"/>
              </w:rPr>
            </w:pPr>
            <w:r w:rsidRPr="002D5DB9">
              <w:rPr>
                <w:color w:val="auto"/>
                <w:szCs w:val="16"/>
              </w:rPr>
              <w:t>Przychody z najmu Centrum Sportowo-Rekreacyjnego w Witoszowie Dolnym</w:t>
            </w:r>
          </w:p>
        </w:tc>
        <w:tc>
          <w:tcPr>
            <w:tcW w:w="1843" w:type="dxa"/>
            <w:vAlign w:val="center"/>
          </w:tcPr>
          <w:p w14:paraId="282FECB7" w14:textId="77777777" w:rsidR="001417F9" w:rsidRPr="002D5DB9" w:rsidRDefault="001417F9" w:rsidP="005E2B92">
            <w:pPr>
              <w:pStyle w:val="TEKSTTABELA"/>
              <w:spacing w:before="20" w:after="20"/>
              <w:jc w:val="right"/>
              <w:rPr>
                <w:color w:val="auto"/>
                <w:szCs w:val="16"/>
              </w:rPr>
            </w:pPr>
            <w:r w:rsidRPr="002D5DB9">
              <w:rPr>
                <w:color w:val="auto"/>
                <w:szCs w:val="16"/>
              </w:rPr>
              <w:t>760 100,00</w:t>
            </w:r>
          </w:p>
        </w:tc>
        <w:tc>
          <w:tcPr>
            <w:tcW w:w="1701" w:type="dxa"/>
            <w:vAlign w:val="center"/>
          </w:tcPr>
          <w:p w14:paraId="5198F97A" w14:textId="77777777" w:rsidR="001417F9" w:rsidRPr="002D5DB9" w:rsidRDefault="001417F9" w:rsidP="005E2B92">
            <w:pPr>
              <w:pStyle w:val="TEKSTTABELA"/>
              <w:spacing w:before="20" w:after="20"/>
              <w:jc w:val="right"/>
              <w:rPr>
                <w:color w:val="auto"/>
                <w:szCs w:val="16"/>
              </w:rPr>
            </w:pPr>
            <w:r w:rsidRPr="002D5DB9">
              <w:rPr>
                <w:color w:val="auto"/>
                <w:szCs w:val="16"/>
              </w:rPr>
              <w:t>760 027,35</w:t>
            </w:r>
          </w:p>
        </w:tc>
        <w:tc>
          <w:tcPr>
            <w:tcW w:w="1417" w:type="dxa"/>
            <w:vAlign w:val="center"/>
          </w:tcPr>
          <w:p w14:paraId="74A7A4B8" w14:textId="77777777" w:rsidR="001417F9" w:rsidRPr="002D5DB9" w:rsidRDefault="001417F9" w:rsidP="005E2B92">
            <w:pPr>
              <w:pStyle w:val="TEKSTTABELA"/>
              <w:spacing w:before="20" w:after="20"/>
              <w:jc w:val="center"/>
              <w:rPr>
                <w:color w:val="auto"/>
                <w:szCs w:val="16"/>
              </w:rPr>
            </w:pPr>
            <w:r w:rsidRPr="002D5DB9">
              <w:rPr>
                <w:color w:val="auto"/>
                <w:szCs w:val="16"/>
              </w:rPr>
              <w:t>100%</w:t>
            </w:r>
          </w:p>
        </w:tc>
      </w:tr>
      <w:tr w:rsidR="001417F9" w:rsidRPr="002D5DB9" w14:paraId="7B9BCE92" w14:textId="77777777" w:rsidTr="005E2B92">
        <w:tc>
          <w:tcPr>
            <w:tcW w:w="4361" w:type="dxa"/>
            <w:vAlign w:val="center"/>
          </w:tcPr>
          <w:p w14:paraId="34635F5A" w14:textId="77777777" w:rsidR="001417F9" w:rsidRPr="002D5DB9" w:rsidRDefault="001417F9" w:rsidP="005E2B92">
            <w:pPr>
              <w:pStyle w:val="TEKSTTABELA"/>
              <w:spacing w:before="20" w:after="20"/>
              <w:rPr>
                <w:color w:val="auto"/>
                <w:szCs w:val="16"/>
              </w:rPr>
            </w:pPr>
            <w:r w:rsidRPr="002D5DB9">
              <w:rPr>
                <w:color w:val="auto"/>
                <w:szCs w:val="16"/>
              </w:rPr>
              <w:t>Przychody z najmu ciągnika rolniczego</w:t>
            </w:r>
          </w:p>
        </w:tc>
        <w:tc>
          <w:tcPr>
            <w:tcW w:w="1843" w:type="dxa"/>
            <w:vAlign w:val="center"/>
          </w:tcPr>
          <w:p w14:paraId="634DCBF8" w14:textId="77777777" w:rsidR="001417F9" w:rsidRPr="002D5DB9" w:rsidRDefault="001417F9" w:rsidP="005E2B92">
            <w:pPr>
              <w:pStyle w:val="TEKSTTABELA"/>
              <w:spacing w:before="20" w:after="20"/>
              <w:jc w:val="right"/>
              <w:rPr>
                <w:color w:val="auto"/>
                <w:szCs w:val="16"/>
              </w:rPr>
            </w:pPr>
            <w:r w:rsidRPr="002D5DB9">
              <w:rPr>
                <w:color w:val="auto"/>
                <w:szCs w:val="16"/>
              </w:rPr>
              <w:t>40 000,00</w:t>
            </w:r>
          </w:p>
        </w:tc>
        <w:tc>
          <w:tcPr>
            <w:tcW w:w="1701" w:type="dxa"/>
            <w:vAlign w:val="center"/>
          </w:tcPr>
          <w:p w14:paraId="3A96E5DA" w14:textId="77777777" w:rsidR="001417F9" w:rsidRPr="002D5DB9" w:rsidRDefault="001417F9" w:rsidP="005E2B92">
            <w:pPr>
              <w:pStyle w:val="TEKSTTABELA"/>
              <w:spacing w:before="20" w:after="20"/>
              <w:jc w:val="right"/>
              <w:rPr>
                <w:color w:val="auto"/>
                <w:szCs w:val="16"/>
              </w:rPr>
            </w:pPr>
            <w:r w:rsidRPr="002D5DB9">
              <w:rPr>
                <w:color w:val="auto"/>
                <w:szCs w:val="16"/>
              </w:rPr>
              <w:t>38 397,48</w:t>
            </w:r>
          </w:p>
        </w:tc>
        <w:tc>
          <w:tcPr>
            <w:tcW w:w="1417" w:type="dxa"/>
            <w:vAlign w:val="center"/>
          </w:tcPr>
          <w:p w14:paraId="49FCA03B" w14:textId="77777777" w:rsidR="001417F9" w:rsidRPr="002D5DB9" w:rsidRDefault="001417F9" w:rsidP="005E2B92">
            <w:pPr>
              <w:pStyle w:val="TEKSTTABELA"/>
              <w:spacing w:before="20" w:after="20"/>
              <w:jc w:val="center"/>
              <w:rPr>
                <w:color w:val="auto"/>
                <w:szCs w:val="16"/>
              </w:rPr>
            </w:pPr>
            <w:r w:rsidRPr="002D5DB9">
              <w:rPr>
                <w:color w:val="auto"/>
                <w:szCs w:val="16"/>
              </w:rPr>
              <w:t>96%</w:t>
            </w:r>
          </w:p>
        </w:tc>
      </w:tr>
      <w:tr w:rsidR="001417F9" w:rsidRPr="002D5DB9" w14:paraId="161D1254" w14:textId="77777777" w:rsidTr="005E2B92">
        <w:tc>
          <w:tcPr>
            <w:tcW w:w="4361" w:type="dxa"/>
            <w:vAlign w:val="center"/>
          </w:tcPr>
          <w:p w14:paraId="2350C0C2" w14:textId="77777777" w:rsidR="001417F9" w:rsidRPr="002D5DB9" w:rsidRDefault="001417F9" w:rsidP="005E2B92">
            <w:pPr>
              <w:pStyle w:val="TEKSTTABELA"/>
              <w:spacing w:before="20" w:after="20"/>
              <w:rPr>
                <w:color w:val="auto"/>
                <w:szCs w:val="16"/>
              </w:rPr>
            </w:pPr>
            <w:r w:rsidRPr="002D5DB9">
              <w:rPr>
                <w:color w:val="auto"/>
                <w:szCs w:val="16"/>
              </w:rPr>
              <w:t>Refaktury</w:t>
            </w:r>
          </w:p>
        </w:tc>
        <w:tc>
          <w:tcPr>
            <w:tcW w:w="1843" w:type="dxa"/>
            <w:vAlign w:val="center"/>
          </w:tcPr>
          <w:p w14:paraId="6BFFA6EB" w14:textId="77777777" w:rsidR="001417F9" w:rsidRPr="002D5DB9" w:rsidRDefault="001417F9" w:rsidP="005E2B92">
            <w:pPr>
              <w:pStyle w:val="TEKSTTABELA"/>
              <w:spacing w:before="20" w:after="20"/>
              <w:jc w:val="right"/>
              <w:rPr>
                <w:color w:val="auto"/>
                <w:szCs w:val="16"/>
              </w:rPr>
            </w:pPr>
            <w:r w:rsidRPr="002D5DB9">
              <w:rPr>
                <w:color w:val="auto"/>
                <w:szCs w:val="16"/>
              </w:rPr>
              <w:t>240 000,00</w:t>
            </w:r>
          </w:p>
        </w:tc>
        <w:tc>
          <w:tcPr>
            <w:tcW w:w="1701" w:type="dxa"/>
            <w:vAlign w:val="center"/>
          </w:tcPr>
          <w:p w14:paraId="49B37A69" w14:textId="77777777" w:rsidR="001417F9" w:rsidRPr="002D5DB9" w:rsidRDefault="001417F9" w:rsidP="005E2B92">
            <w:pPr>
              <w:pStyle w:val="TEKSTTABELA"/>
              <w:spacing w:before="20" w:after="20"/>
              <w:jc w:val="right"/>
              <w:rPr>
                <w:color w:val="auto"/>
                <w:szCs w:val="16"/>
              </w:rPr>
            </w:pPr>
            <w:r w:rsidRPr="002D5DB9">
              <w:rPr>
                <w:color w:val="auto"/>
                <w:szCs w:val="16"/>
              </w:rPr>
              <w:t>236 742,24</w:t>
            </w:r>
          </w:p>
        </w:tc>
        <w:tc>
          <w:tcPr>
            <w:tcW w:w="1417" w:type="dxa"/>
            <w:vAlign w:val="center"/>
          </w:tcPr>
          <w:p w14:paraId="056BDD7F" w14:textId="77777777" w:rsidR="001417F9" w:rsidRPr="002D5DB9" w:rsidRDefault="001417F9" w:rsidP="005E2B92">
            <w:pPr>
              <w:pStyle w:val="TEKSTTABELA"/>
              <w:spacing w:before="20" w:after="20"/>
              <w:jc w:val="center"/>
              <w:rPr>
                <w:color w:val="auto"/>
                <w:szCs w:val="16"/>
              </w:rPr>
            </w:pPr>
            <w:r w:rsidRPr="002D5DB9">
              <w:rPr>
                <w:color w:val="auto"/>
                <w:szCs w:val="16"/>
              </w:rPr>
              <w:t>99%</w:t>
            </w:r>
          </w:p>
        </w:tc>
      </w:tr>
      <w:tr w:rsidR="001417F9" w:rsidRPr="002D5DB9" w14:paraId="666F3A2D" w14:textId="77777777" w:rsidTr="005E2B92">
        <w:tc>
          <w:tcPr>
            <w:tcW w:w="4361" w:type="dxa"/>
            <w:vAlign w:val="center"/>
          </w:tcPr>
          <w:p w14:paraId="7454D50A" w14:textId="77777777" w:rsidR="001417F9" w:rsidRPr="002D5DB9" w:rsidRDefault="001417F9" w:rsidP="005E2B92">
            <w:pPr>
              <w:pStyle w:val="TEKSTTABELA"/>
              <w:spacing w:before="20" w:after="20"/>
              <w:rPr>
                <w:color w:val="auto"/>
                <w:szCs w:val="16"/>
              </w:rPr>
            </w:pPr>
            <w:r w:rsidRPr="002D5DB9">
              <w:rPr>
                <w:color w:val="auto"/>
                <w:szCs w:val="16"/>
              </w:rPr>
              <w:t>Pozostałe przychody</w:t>
            </w:r>
          </w:p>
        </w:tc>
        <w:tc>
          <w:tcPr>
            <w:tcW w:w="1843" w:type="dxa"/>
            <w:vAlign w:val="center"/>
          </w:tcPr>
          <w:p w14:paraId="757DC722" w14:textId="77777777" w:rsidR="001417F9" w:rsidRPr="002D5DB9" w:rsidRDefault="001417F9" w:rsidP="005E2B92">
            <w:pPr>
              <w:pStyle w:val="TEKSTTABELA"/>
              <w:spacing w:before="20" w:after="20"/>
              <w:jc w:val="right"/>
              <w:rPr>
                <w:color w:val="auto"/>
                <w:szCs w:val="16"/>
              </w:rPr>
            </w:pPr>
            <w:r w:rsidRPr="002D5DB9">
              <w:rPr>
                <w:color w:val="auto"/>
                <w:szCs w:val="16"/>
              </w:rPr>
              <w:t>58 000,00</w:t>
            </w:r>
          </w:p>
        </w:tc>
        <w:tc>
          <w:tcPr>
            <w:tcW w:w="1701" w:type="dxa"/>
            <w:vAlign w:val="center"/>
          </w:tcPr>
          <w:p w14:paraId="754D4FC5" w14:textId="77777777" w:rsidR="001417F9" w:rsidRPr="002D5DB9" w:rsidRDefault="001417F9" w:rsidP="005E2B92">
            <w:pPr>
              <w:pStyle w:val="TEKSTTABELA"/>
              <w:spacing w:before="20" w:after="20"/>
              <w:jc w:val="right"/>
              <w:rPr>
                <w:color w:val="auto"/>
                <w:szCs w:val="16"/>
              </w:rPr>
            </w:pPr>
            <w:r w:rsidRPr="002D5DB9">
              <w:rPr>
                <w:color w:val="auto"/>
                <w:szCs w:val="16"/>
              </w:rPr>
              <w:t>57 077,27</w:t>
            </w:r>
          </w:p>
        </w:tc>
        <w:tc>
          <w:tcPr>
            <w:tcW w:w="1417" w:type="dxa"/>
            <w:vAlign w:val="center"/>
          </w:tcPr>
          <w:p w14:paraId="31FA327A" w14:textId="77777777" w:rsidR="001417F9" w:rsidRPr="002D5DB9" w:rsidRDefault="001417F9" w:rsidP="005E2B92">
            <w:pPr>
              <w:pStyle w:val="TEKSTTABELA"/>
              <w:spacing w:before="20" w:after="20"/>
              <w:jc w:val="center"/>
              <w:rPr>
                <w:color w:val="auto"/>
                <w:szCs w:val="16"/>
              </w:rPr>
            </w:pPr>
            <w:r w:rsidRPr="002D5DB9">
              <w:rPr>
                <w:color w:val="auto"/>
                <w:szCs w:val="16"/>
              </w:rPr>
              <w:t>98%</w:t>
            </w:r>
          </w:p>
        </w:tc>
      </w:tr>
      <w:tr w:rsidR="001417F9" w:rsidRPr="002D5DB9" w14:paraId="3B52D96B" w14:textId="77777777" w:rsidTr="005E2B92">
        <w:tc>
          <w:tcPr>
            <w:tcW w:w="4361" w:type="dxa"/>
            <w:vAlign w:val="center"/>
          </w:tcPr>
          <w:p w14:paraId="5417B19B" w14:textId="77777777" w:rsidR="001417F9" w:rsidRPr="002D5DB9" w:rsidRDefault="001417F9" w:rsidP="005E2B92">
            <w:pPr>
              <w:pStyle w:val="TEKSTTABELA"/>
              <w:spacing w:before="20" w:after="20"/>
              <w:rPr>
                <w:color w:val="auto"/>
                <w:szCs w:val="16"/>
              </w:rPr>
            </w:pPr>
            <w:r w:rsidRPr="002D5DB9">
              <w:rPr>
                <w:color w:val="auto"/>
                <w:szCs w:val="16"/>
              </w:rPr>
              <w:t xml:space="preserve">Wyróżnienie dla Zespołu Bystrzyca i </w:t>
            </w:r>
            <w:proofErr w:type="spellStart"/>
            <w:r w:rsidRPr="002D5DB9">
              <w:rPr>
                <w:color w:val="auto"/>
                <w:szCs w:val="16"/>
              </w:rPr>
              <w:t>Pogwarków</w:t>
            </w:r>
            <w:proofErr w:type="spellEnd"/>
          </w:p>
        </w:tc>
        <w:tc>
          <w:tcPr>
            <w:tcW w:w="1843" w:type="dxa"/>
            <w:vAlign w:val="center"/>
          </w:tcPr>
          <w:p w14:paraId="2C05584F" w14:textId="77777777" w:rsidR="001417F9" w:rsidRPr="002D5DB9" w:rsidRDefault="001417F9" w:rsidP="005E2B92">
            <w:pPr>
              <w:pStyle w:val="TEKSTTABELA"/>
              <w:spacing w:before="20" w:after="20"/>
              <w:jc w:val="right"/>
              <w:rPr>
                <w:color w:val="auto"/>
                <w:szCs w:val="16"/>
              </w:rPr>
            </w:pPr>
            <w:r w:rsidRPr="002D5DB9">
              <w:rPr>
                <w:color w:val="auto"/>
                <w:szCs w:val="16"/>
              </w:rPr>
              <w:t>1 300,00</w:t>
            </w:r>
          </w:p>
        </w:tc>
        <w:tc>
          <w:tcPr>
            <w:tcW w:w="1701" w:type="dxa"/>
            <w:vAlign w:val="center"/>
          </w:tcPr>
          <w:p w14:paraId="64198FBC" w14:textId="77777777" w:rsidR="001417F9" w:rsidRPr="002D5DB9" w:rsidRDefault="001417F9" w:rsidP="005E2B92">
            <w:pPr>
              <w:pStyle w:val="TEKSTTABELA"/>
              <w:spacing w:before="20" w:after="20"/>
              <w:jc w:val="right"/>
              <w:rPr>
                <w:color w:val="auto"/>
                <w:szCs w:val="16"/>
              </w:rPr>
            </w:pPr>
            <w:r w:rsidRPr="002D5DB9">
              <w:rPr>
                <w:color w:val="auto"/>
                <w:szCs w:val="16"/>
              </w:rPr>
              <w:t>1 280,00</w:t>
            </w:r>
          </w:p>
        </w:tc>
        <w:tc>
          <w:tcPr>
            <w:tcW w:w="1417" w:type="dxa"/>
            <w:vAlign w:val="center"/>
          </w:tcPr>
          <w:p w14:paraId="43AC129D" w14:textId="77777777" w:rsidR="001417F9" w:rsidRPr="002D5DB9" w:rsidRDefault="001417F9" w:rsidP="005E2B92">
            <w:pPr>
              <w:pStyle w:val="TEKSTTABELA"/>
              <w:spacing w:before="20" w:after="20"/>
              <w:jc w:val="center"/>
              <w:rPr>
                <w:color w:val="auto"/>
                <w:szCs w:val="16"/>
              </w:rPr>
            </w:pPr>
            <w:r w:rsidRPr="002D5DB9">
              <w:rPr>
                <w:color w:val="auto"/>
                <w:szCs w:val="16"/>
              </w:rPr>
              <w:t>98%</w:t>
            </w:r>
          </w:p>
        </w:tc>
      </w:tr>
      <w:tr w:rsidR="001417F9" w:rsidRPr="002D5DB9" w14:paraId="4CC9012E" w14:textId="77777777" w:rsidTr="005E2B92">
        <w:tc>
          <w:tcPr>
            <w:tcW w:w="4361" w:type="dxa"/>
            <w:vAlign w:val="center"/>
          </w:tcPr>
          <w:p w14:paraId="746BA32D" w14:textId="77777777" w:rsidR="001417F9" w:rsidRPr="002D5DB9" w:rsidRDefault="001417F9" w:rsidP="005E2B92">
            <w:pPr>
              <w:pStyle w:val="TEKSTTABELA"/>
              <w:spacing w:before="20" w:after="20"/>
              <w:rPr>
                <w:color w:val="auto"/>
                <w:szCs w:val="16"/>
              </w:rPr>
            </w:pPr>
            <w:r w:rsidRPr="002D5DB9">
              <w:rPr>
                <w:color w:val="auto"/>
                <w:szCs w:val="16"/>
              </w:rPr>
              <w:t>Inne środki, w tym:</w:t>
            </w:r>
          </w:p>
        </w:tc>
        <w:tc>
          <w:tcPr>
            <w:tcW w:w="1843" w:type="dxa"/>
            <w:vAlign w:val="center"/>
          </w:tcPr>
          <w:p w14:paraId="605FF639" w14:textId="77777777" w:rsidR="001417F9" w:rsidRPr="002D5DB9" w:rsidRDefault="001417F9" w:rsidP="005E2B92">
            <w:pPr>
              <w:pStyle w:val="TEKSTTABELA"/>
              <w:spacing w:before="20" w:after="20"/>
              <w:jc w:val="right"/>
              <w:rPr>
                <w:color w:val="auto"/>
                <w:szCs w:val="16"/>
              </w:rPr>
            </w:pPr>
            <w:r w:rsidRPr="002D5DB9">
              <w:rPr>
                <w:color w:val="auto"/>
                <w:szCs w:val="16"/>
              </w:rPr>
              <w:t>343 000,00</w:t>
            </w:r>
          </w:p>
        </w:tc>
        <w:tc>
          <w:tcPr>
            <w:tcW w:w="1701" w:type="dxa"/>
            <w:vAlign w:val="center"/>
          </w:tcPr>
          <w:p w14:paraId="5C75D2BB" w14:textId="77777777" w:rsidR="001417F9" w:rsidRPr="002D5DB9" w:rsidRDefault="001417F9" w:rsidP="005E2B92">
            <w:pPr>
              <w:pStyle w:val="TEKSTTABELA"/>
              <w:spacing w:before="20" w:after="20"/>
              <w:jc w:val="right"/>
              <w:rPr>
                <w:color w:val="auto"/>
                <w:szCs w:val="16"/>
              </w:rPr>
            </w:pPr>
            <w:r w:rsidRPr="002D5DB9">
              <w:rPr>
                <w:color w:val="auto"/>
                <w:szCs w:val="16"/>
              </w:rPr>
              <w:t>339 773,00</w:t>
            </w:r>
          </w:p>
        </w:tc>
        <w:tc>
          <w:tcPr>
            <w:tcW w:w="1417" w:type="dxa"/>
            <w:vAlign w:val="center"/>
          </w:tcPr>
          <w:p w14:paraId="2F222A99" w14:textId="77777777" w:rsidR="001417F9" w:rsidRPr="002D5DB9" w:rsidRDefault="001417F9" w:rsidP="005E2B92">
            <w:pPr>
              <w:pStyle w:val="TEKSTTABELA"/>
              <w:spacing w:before="20" w:after="20"/>
              <w:jc w:val="center"/>
              <w:rPr>
                <w:color w:val="auto"/>
                <w:szCs w:val="16"/>
              </w:rPr>
            </w:pPr>
            <w:r w:rsidRPr="002D5DB9">
              <w:rPr>
                <w:color w:val="auto"/>
                <w:szCs w:val="16"/>
              </w:rPr>
              <w:t>99,1%</w:t>
            </w:r>
          </w:p>
        </w:tc>
      </w:tr>
      <w:tr w:rsidR="001417F9" w:rsidRPr="002D5DB9" w14:paraId="4DDC3E48" w14:textId="77777777" w:rsidTr="005E2B92">
        <w:tc>
          <w:tcPr>
            <w:tcW w:w="4361" w:type="dxa"/>
            <w:shd w:val="clear" w:color="auto" w:fill="auto"/>
            <w:vAlign w:val="center"/>
          </w:tcPr>
          <w:p w14:paraId="563F1422" w14:textId="77777777" w:rsidR="001417F9" w:rsidRPr="002D5DB9" w:rsidRDefault="001417F9" w:rsidP="005E2B92">
            <w:pPr>
              <w:pStyle w:val="TEKSTTABELA"/>
              <w:spacing w:before="20" w:after="20"/>
              <w:rPr>
                <w:i/>
                <w:color w:val="auto"/>
                <w:szCs w:val="16"/>
              </w:rPr>
            </w:pPr>
            <w:r w:rsidRPr="002D5DB9">
              <w:rPr>
                <w:i/>
                <w:color w:val="auto"/>
                <w:szCs w:val="16"/>
              </w:rPr>
              <w:t>a) podatek VAT należny od faktur sprzedaży</w:t>
            </w:r>
          </w:p>
        </w:tc>
        <w:tc>
          <w:tcPr>
            <w:tcW w:w="1843" w:type="dxa"/>
            <w:vAlign w:val="center"/>
          </w:tcPr>
          <w:p w14:paraId="4CF42EB3" w14:textId="77777777" w:rsidR="001417F9" w:rsidRPr="002D5DB9" w:rsidRDefault="001417F9" w:rsidP="005E2B92">
            <w:pPr>
              <w:pStyle w:val="TEKSTTABELA"/>
              <w:spacing w:before="20" w:after="20"/>
              <w:jc w:val="right"/>
              <w:rPr>
                <w:i/>
                <w:color w:val="auto"/>
                <w:szCs w:val="16"/>
              </w:rPr>
            </w:pPr>
            <w:r w:rsidRPr="002D5DB9">
              <w:rPr>
                <w:i/>
                <w:color w:val="auto"/>
                <w:szCs w:val="16"/>
              </w:rPr>
              <w:t>200 000,00</w:t>
            </w:r>
          </w:p>
        </w:tc>
        <w:tc>
          <w:tcPr>
            <w:tcW w:w="1701" w:type="dxa"/>
            <w:shd w:val="clear" w:color="auto" w:fill="auto"/>
            <w:vAlign w:val="center"/>
          </w:tcPr>
          <w:p w14:paraId="4EB05468" w14:textId="77777777" w:rsidR="001417F9" w:rsidRPr="002D5DB9" w:rsidRDefault="001417F9" w:rsidP="005E2B92">
            <w:pPr>
              <w:pStyle w:val="TEKSTTABELA"/>
              <w:spacing w:before="20" w:after="20"/>
              <w:jc w:val="right"/>
              <w:rPr>
                <w:i/>
                <w:color w:val="auto"/>
                <w:szCs w:val="16"/>
              </w:rPr>
            </w:pPr>
            <w:r w:rsidRPr="002D5DB9">
              <w:rPr>
                <w:i/>
                <w:color w:val="auto"/>
                <w:szCs w:val="16"/>
              </w:rPr>
              <w:t>197 189,00</w:t>
            </w:r>
          </w:p>
        </w:tc>
        <w:tc>
          <w:tcPr>
            <w:tcW w:w="1417" w:type="dxa"/>
            <w:vAlign w:val="center"/>
          </w:tcPr>
          <w:p w14:paraId="5DA2E947" w14:textId="77777777" w:rsidR="001417F9" w:rsidRPr="002D5DB9" w:rsidRDefault="001417F9" w:rsidP="005E2B92">
            <w:pPr>
              <w:pStyle w:val="TEKSTTABELA"/>
              <w:spacing w:before="20" w:after="20"/>
              <w:jc w:val="center"/>
              <w:rPr>
                <w:i/>
                <w:color w:val="auto"/>
                <w:szCs w:val="16"/>
              </w:rPr>
            </w:pPr>
            <w:r w:rsidRPr="002D5DB9">
              <w:rPr>
                <w:i/>
                <w:color w:val="auto"/>
                <w:szCs w:val="16"/>
              </w:rPr>
              <w:t>98,6%</w:t>
            </w:r>
          </w:p>
        </w:tc>
      </w:tr>
      <w:tr w:rsidR="001417F9" w:rsidRPr="002D5DB9" w14:paraId="23939386" w14:textId="77777777" w:rsidTr="005E2B92">
        <w:tc>
          <w:tcPr>
            <w:tcW w:w="4361" w:type="dxa"/>
            <w:shd w:val="clear" w:color="auto" w:fill="auto"/>
            <w:vAlign w:val="center"/>
          </w:tcPr>
          <w:p w14:paraId="154E22CE" w14:textId="77777777" w:rsidR="001417F9" w:rsidRPr="002D5DB9" w:rsidRDefault="001417F9" w:rsidP="005E2B92">
            <w:pPr>
              <w:pStyle w:val="TEKSTTABELA"/>
              <w:spacing w:before="20" w:after="20"/>
              <w:rPr>
                <w:i/>
                <w:color w:val="auto"/>
                <w:szCs w:val="16"/>
              </w:rPr>
            </w:pPr>
            <w:r w:rsidRPr="002D5DB9">
              <w:rPr>
                <w:i/>
                <w:color w:val="auto"/>
                <w:szCs w:val="16"/>
              </w:rPr>
              <w:t xml:space="preserve">b) zwrot podatku VAT w formie   </w:t>
            </w:r>
          </w:p>
          <w:p w14:paraId="7199F9B9" w14:textId="77777777" w:rsidR="001417F9" w:rsidRPr="002D5DB9" w:rsidRDefault="001417F9" w:rsidP="005E2B92">
            <w:pPr>
              <w:pStyle w:val="TEKSTTABELA"/>
              <w:spacing w:before="20" w:after="20"/>
              <w:rPr>
                <w:i/>
                <w:color w:val="auto"/>
                <w:szCs w:val="16"/>
              </w:rPr>
            </w:pPr>
            <w:r w:rsidRPr="002D5DB9">
              <w:rPr>
                <w:i/>
                <w:color w:val="auto"/>
                <w:szCs w:val="16"/>
              </w:rPr>
              <w:t xml:space="preserve">    niepieniężnej – kompensata podatkiem     </w:t>
            </w:r>
          </w:p>
          <w:p w14:paraId="3B0E1396" w14:textId="77777777" w:rsidR="001417F9" w:rsidRPr="002D5DB9" w:rsidRDefault="001417F9" w:rsidP="005E2B92">
            <w:pPr>
              <w:pStyle w:val="TEKSTTABELA"/>
              <w:spacing w:before="20" w:after="20"/>
              <w:rPr>
                <w:i/>
                <w:color w:val="auto"/>
                <w:szCs w:val="16"/>
              </w:rPr>
            </w:pPr>
            <w:r w:rsidRPr="002D5DB9">
              <w:rPr>
                <w:i/>
                <w:color w:val="auto"/>
                <w:szCs w:val="16"/>
              </w:rPr>
              <w:t xml:space="preserve">   dochodowym od osób fizycznych,</w:t>
            </w:r>
          </w:p>
        </w:tc>
        <w:tc>
          <w:tcPr>
            <w:tcW w:w="1843" w:type="dxa"/>
            <w:vAlign w:val="center"/>
          </w:tcPr>
          <w:p w14:paraId="26123231" w14:textId="77777777" w:rsidR="001417F9" w:rsidRPr="002D5DB9" w:rsidRDefault="001417F9" w:rsidP="005E2B92">
            <w:pPr>
              <w:pStyle w:val="TEKSTTABELA"/>
              <w:spacing w:before="20" w:after="20"/>
              <w:jc w:val="right"/>
              <w:rPr>
                <w:i/>
                <w:color w:val="auto"/>
                <w:szCs w:val="16"/>
              </w:rPr>
            </w:pPr>
            <w:r w:rsidRPr="002D5DB9">
              <w:rPr>
                <w:i/>
                <w:color w:val="auto"/>
                <w:szCs w:val="16"/>
              </w:rPr>
              <w:t>143 000,00</w:t>
            </w:r>
          </w:p>
        </w:tc>
        <w:tc>
          <w:tcPr>
            <w:tcW w:w="1701" w:type="dxa"/>
            <w:shd w:val="clear" w:color="auto" w:fill="auto"/>
            <w:vAlign w:val="center"/>
          </w:tcPr>
          <w:p w14:paraId="231C4D55" w14:textId="77777777" w:rsidR="001417F9" w:rsidRPr="002D5DB9" w:rsidRDefault="001417F9" w:rsidP="005E2B92">
            <w:pPr>
              <w:pStyle w:val="TEKSTTABELA"/>
              <w:spacing w:before="20" w:after="20"/>
              <w:jc w:val="right"/>
              <w:rPr>
                <w:i/>
                <w:color w:val="auto"/>
                <w:szCs w:val="16"/>
              </w:rPr>
            </w:pPr>
            <w:r w:rsidRPr="002D5DB9">
              <w:rPr>
                <w:i/>
                <w:color w:val="auto"/>
                <w:szCs w:val="16"/>
              </w:rPr>
              <w:t>142 584,00</w:t>
            </w:r>
          </w:p>
        </w:tc>
        <w:tc>
          <w:tcPr>
            <w:tcW w:w="1417" w:type="dxa"/>
            <w:vAlign w:val="center"/>
          </w:tcPr>
          <w:p w14:paraId="0FCF6CF4" w14:textId="77777777" w:rsidR="001417F9" w:rsidRPr="002D5DB9" w:rsidRDefault="001417F9" w:rsidP="005E2B92">
            <w:pPr>
              <w:pStyle w:val="TEKSTTABELA"/>
              <w:spacing w:before="20" w:after="20"/>
              <w:jc w:val="center"/>
              <w:rPr>
                <w:i/>
                <w:color w:val="auto"/>
                <w:szCs w:val="16"/>
              </w:rPr>
            </w:pPr>
            <w:r w:rsidRPr="002D5DB9">
              <w:rPr>
                <w:i/>
                <w:color w:val="auto"/>
                <w:szCs w:val="16"/>
              </w:rPr>
              <w:t>99,7%</w:t>
            </w:r>
          </w:p>
        </w:tc>
      </w:tr>
      <w:tr w:rsidR="001417F9" w:rsidRPr="002D5DB9" w14:paraId="10D9498D" w14:textId="77777777" w:rsidTr="005E2B92">
        <w:tc>
          <w:tcPr>
            <w:tcW w:w="4361" w:type="dxa"/>
            <w:shd w:val="clear" w:color="auto" w:fill="DBE0F4" w:themeFill="accent1" w:themeFillTint="33"/>
            <w:vAlign w:val="center"/>
          </w:tcPr>
          <w:p w14:paraId="6F8F4F13" w14:textId="77777777" w:rsidR="001417F9" w:rsidRPr="002D5DB9" w:rsidRDefault="001417F9" w:rsidP="005E2B92">
            <w:pPr>
              <w:pStyle w:val="TEKSTTABELA"/>
              <w:spacing w:before="20" w:after="20"/>
              <w:rPr>
                <w:color w:val="auto"/>
                <w:szCs w:val="16"/>
              </w:rPr>
            </w:pPr>
            <w:r w:rsidRPr="002D5DB9">
              <w:rPr>
                <w:color w:val="auto"/>
                <w:szCs w:val="16"/>
              </w:rPr>
              <w:t>RAZEM</w:t>
            </w:r>
          </w:p>
        </w:tc>
        <w:tc>
          <w:tcPr>
            <w:tcW w:w="1843" w:type="dxa"/>
            <w:shd w:val="clear" w:color="auto" w:fill="DBE0F4" w:themeFill="accent1" w:themeFillTint="33"/>
            <w:vAlign w:val="center"/>
          </w:tcPr>
          <w:p w14:paraId="67D96C1C" w14:textId="77777777" w:rsidR="001417F9" w:rsidRPr="002D5DB9" w:rsidRDefault="001417F9" w:rsidP="005E2B92">
            <w:pPr>
              <w:pStyle w:val="TEKSTTABELA"/>
              <w:spacing w:before="20" w:after="20"/>
              <w:jc w:val="right"/>
              <w:rPr>
                <w:color w:val="auto"/>
                <w:szCs w:val="16"/>
              </w:rPr>
            </w:pPr>
            <w:r w:rsidRPr="002D5DB9">
              <w:rPr>
                <w:color w:val="auto"/>
                <w:szCs w:val="16"/>
              </w:rPr>
              <w:t>5 385 019,47</w:t>
            </w:r>
          </w:p>
        </w:tc>
        <w:tc>
          <w:tcPr>
            <w:tcW w:w="1701" w:type="dxa"/>
            <w:shd w:val="clear" w:color="auto" w:fill="DBE0F4" w:themeFill="accent1" w:themeFillTint="33"/>
            <w:vAlign w:val="center"/>
          </w:tcPr>
          <w:p w14:paraId="1B1550B5" w14:textId="77777777" w:rsidR="001417F9" w:rsidRPr="002D5DB9" w:rsidRDefault="001417F9" w:rsidP="005E2B92">
            <w:pPr>
              <w:pStyle w:val="TEKSTTABELA"/>
              <w:spacing w:before="20" w:after="20"/>
              <w:jc w:val="right"/>
              <w:rPr>
                <w:color w:val="auto"/>
                <w:szCs w:val="16"/>
              </w:rPr>
            </w:pPr>
            <w:r w:rsidRPr="002D5DB9">
              <w:rPr>
                <w:color w:val="auto"/>
                <w:szCs w:val="16"/>
              </w:rPr>
              <w:t>5 314 144,71</w:t>
            </w:r>
          </w:p>
        </w:tc>
        <w:tc>
          <w:tcPr>
            <w:tcW w:w="1417" w:type="dxa"/>
            <w:shd w:val="clear" w:color="auto" w:fill="DBE0F4" w:themeFill="accent1" w:themeFillTint="33"/>
            <w:vAlign w:val="center"/>
          </w:tcPr>
          <w:p w14:paraId="1BC5DDC3" w14:textId="77777777" w:rsidR="001417F9" w:rsidRPr="002D5DB9" w:rsidRDefault="001417F9" w:rsidP="005E2B92">
            <w:pPr>
              <w:pStyle w:val="TEKSTTABELA"/>
              <w:spacing w:before="20" w:after="20"/>
              <w:jc w:val="center"/>
              <w:rPr>
                <w:color w:val="auto"/>
                <w:szCs w:val="16"/>
              </w:rPr>
            </w:pPr>
            <w:r w:rsidRPr="002D5DB9">
              <w:rPr>
                <w:color w:val="auto"/>
                <w:szCs w:val="16"/>
              </w:rPr>
              <w:t>98,7%</w:t>
            </w:r>
          </w:p>
        </w:tc>
      </w:tr>
    </w:tbl>
    <w:p w14:paraId="7AE7532D" w14:textId="77777777" w:rsidR="001417F9" w:rsidRPr="002D5DB9" w:rsidRDefault="001417F9" w:rsidP="001417F9">
      <w:pPr>
        <w:pStyle w:val="RDO"/>
        <w:spacing w:after="0"/>
        <w:rPr>
          <w:color w:val="auto"/>
          <w:sz w:val="2"/>
          <w:szCs w:val="2"/>
        </w:rPr>
      </w:pPr>
    </w:p>
    <w:tbl>
      <w:tblPr>
        <w:tblW w:w="9361" w:type="dxa"/>
        <w:tblInd w:w="-10" w:type="dxa"/>
        <w:tblBorders>
          <w:top w:val="single" w:sz="4" w:space="0" w:color="4E67C8" w:themeColor="accent1"/>
          <w:left w:val="single" w:sz="4" w:space="0" w:color="4E67C8" w:themeColor="accent1"/>
          <w:bottom w:val="single" w:sz="4" w:space="0" w:color="4E67C8" w:themeColor="accent1"/>
          <w:right w:val="single" w:sz="4" w:space="0" w:color="4E67C8" w:themeColor="accent1"/>
          <w:insideH w:val="single" w:sz="4" w:space="0" w:color="4E67C8" w:themeColor="accent1"/>
        </w:tblBorders>
        <w:tblLook w:val="04A0" w:firstRow="1" w:lastRow="0" w:firstColumn="1" w:lastColumn="0" w:noHBand="0" w:noVBand="1"/>
      </w:tblPr>
      <w:tblGrid>
        <w:gridCol w:w="5457"/>
        <w:gridCol w:w="1236"/>
        <w:gridCol w:w="1236"/>
        <w:gridCol w:w="1432"/>
      </w:tblGrid>
      <w:tr w:rsidR="001417F9" w:rsidRPr="002D5DB9" w14:paraId="5E9F070F" w14:textId="77777777" w:rsidTr="002C761D">
        <w:trPr>
          <w:tblHeader/>
        </w:trPr>
        <w:tc>
          <w:tcPr>
            <w:tcW w:w="5457" w:type="dxa"/>
            <w:shd w:val="clear" w:color="auto" w:fill="94A3DE" w:themeFill="accent1" w:themeFillTint="99"/>
            <w:vAlign w:val="center"/>
          </w:tcPr>
          <w:p w14:paraId="176EE4F4" w14:textId="77777777" w:rsidR="001417F9" w:rsidRPr="002D5DB9" w:rsidRDefault="001417F9" w:rsidP="005E2B92">
            <w:pPr>
              <w:pStyle w:val="TEKSTTABELA"/>
              <w:spacing w:before="0" w:after="0"/>
              <w:rPr>
                <w:color w:val="auto"/>
                <w:szCs w:val="16"/>
                <w:highlight w:val="lightGray"/>
              </w:rPr>
            </w:pPr>
            <w:r w:rsidRPr="002D5DB9">
              <w:rPr>
                <w:color w:val="auto"/>
                <w:szCs w:val="16"/>
              </w:rPr>
              <w:t>KOSZTY</w:t>
            </w:r>
          </w:p>
        </w:tc>
        <w:tc>
          <w:tcPr>
            <w:tcW w:w="1236" w:type="dxa"/>
            <w:shd w:val="clear" w:color="auto" w:fill="94A3DE" w:themeFill="accent1" w:themeFillTint="99"/>
            <w:vAlign w:val="center"/>
          </w:tcPr>
          <w:p w14:paraId="14522502" w14:textId="77777777" w:rsidR="001417F9" w:rsidRPr="002D5DB9" w:rsidRDefault="001417F9" w:rsidP="005E2B92">
            <w:pPr>
              <w:pStyle w:val="TEKSTTABELA"/>
              <w:spacing w:before="0" w:after="0"/>
              <w:jc w:val="right"/>
              <w:rPr>
                <w:color w:val="auto"/>
                <w:szCs w:val="16"/>
                <w:highlight w:val="lightGray"/>
              </w:rPr>
            </w:pPr>
            <w:r w:rsidRPr="002D5DB9">
              <w:rPr>
                <w:color w:val="auto"/>
                <w:szCs w:val="16"/>
              </w:rPr>
              <w:t>Plan</w:t>
            </w:r>
          </w:p>
        </w:tc>
        <w:tc>
          <w:tcPr>
            <w:tcW w:w="1236" w:type="dxa"/>
            <w:shd w:val="clear" w:color="auto" w:fill="94A3DE" w:themeFill="accent1" w:themeFillTint="99"/>
            <w:vAlign w:val="center"/>
          </w:tcPr>
          <w:p w14:paraId="2E627254" w14:textId="77777777" w:rsidR="001417F9" w:rsidRPr="002D5DB9" w:rsidRDefault="001417F9" w:rsidP="005E2B92">
            <w:pPr>
              <w:pStyle w:val="TEKSTTABELA"/>
              <w:spacing w:before="0" w:after="0"/>
              <w:jc w:val="right"/>
              <w:rPr>
                <w:color w:val="auto"/>
                <w:szCs w:val="16"/>
              </w:rPr>
            </w:pPr>
            <w:r w:rsidRPr="002D5DB9">
              <w:rPr>
                <w:color w:val="auto"/>
                <w:szCs w:val="16"/>
              </w:rPr>
              <w:t>Wykonanie</w:t>
            </w:r>
          </w:p>
        </w:tc>
        <w:tc>
          <w:tcPr>
            <w:tcW w:w="1432" w:type="dxa"/>
            <w:shd w:val="clear" w:color="auto" w:fill="94A3DE" w:themeFill="accent1" w:themeFillTint="99"/>
            <w:vAlign w:val="center"/>
          </w:tcPr>
          <w:p w14:paraId="11C8C7A0" w14:textId="77777777" w:rsidR="001417F9" w:rsidRPr="002D5DB9" w:rsidRDefault="001417F9" w:rsidP="005E2B92">
            <w:pPr>
              <w:pStyle w:val="TEKSTTABELA"/>
              <w:spacing w:before="0" w:after="0"/>
              <w:jc w:val="center"/>
              <w:rPr>
                <w:color w:val="auto"/>
                <w:szCs w:val="16"/>
              </w:rPr>
            </w:pPr>
            <w:r w:rsidRPr="002D5DB9">
              <w:rPr>
                <w:color w:val="auto"/>
                <w:szCs w:val="16"/>
              </w:rPr>
              <w:t>% wykonania</w:t>
            </w:r>
          </w:p>
        </w:tc>
      </w:tr>
      <w:tr w:rsidR="001417F9" w:rsidRPr="002D5DB9" w14:paraId="5CDDA484" w14:textId="77777777" w:rsidTr="005E2B92">
        <w:tc>
          <w:tcPr>
            <w:tcW w:w="5457" w:type="dxa"/>
            <w:vAlign w:val="center"/>
          </w:tcPr>
          <w:p w14:paraId="15DEC4A9" w14:textId="77777777" w:rsidR="001417F9" w:rsidRPr="002D5DB9" w:rsidRDefault="001417F9" w:rsidP="005E2B92">
            <w:pPr>
              <w:pStyle w:val="TEKSTTABELA"/>
              <w:spacing w:before="0" w:after="0"/>
              <w:rPr>
                <w:color w:val="auto"/>
                <w:szCs w:val="16"/>
              </w:rPr>
            </w:pPr>
            <w:r w:rsidRPr="002D5DB9">
              <w:rPr>
                <w:color w:val="auto"/>
                <w:szCs w:val="16"/>
              </w:rPr>
              <w:t>1.Materiały, w tym:</w:t>
            </w:r>
          </w:p>
        </w:tc>
        <w:tc>
          <w:tcPr>
            <w:tcW w:w="1236" w:type="dxa"/>
            <w:vAlign w:val="center"/>
          </w:tcPr>
          <w:p w14:paraId="1E2B44B0" w14:textId="77777777" w:rsidR="001417F9" w:rsidRPr="002D5DB9" w:rsidRDefault="001417F9" w:rsidP="005E2B92">
            <w:pPr>
              <w:pStyle w:val="TEKSTTABELA"/>
              <w:spacing w:before="0" w:after="0"/>
              <w:jc w:val="right"/>
              <w:rPr>
                <w:color w:val="auto"/>
                <w:szCs w:val="16"/>
              </w:rPr>
            </w:pPr>
            <w:r w:rsidRPr="002D5DB9">
              <w:rPr>
                <w:color w:val="auto"/>
                <w:szCs w:val="16"/>
              </w:rPr>
              <w:t>586 500,00</w:t>
            </w:r>
          </w:p>
        </w:tc>
        <w:tc>
          <w:tcPr>
            <w:tcW w:w="1236" w:type="dxa"/>
            <w:vAlign w:val="center"/>
          </w:tcPr>
          <w:p w14:paraId="7CF6DDBD" w14:textId="77777777" w:rsidR="001417F9" w:rsidRPr="002D5DB9" w:rsidRDefault="001417F9" w:rsidP="005E2B92">
            <w:pPr>
              <w:pStyle w:val="TEKSTTABELA"/>
              <w:spacing w:before="0" w:after="0"/>
              <w:jc w:val="right"/>
              <w:rPr>
                <w:color w:val="auto"/>
                <w:szCs w:val="16"/>
              </w:rPr>
            </w:pPr>
            <w:r w:rsidRPr="002D5DB9">
              <w:rPr>
                <w:color w:val="auto"/>
                <w:szCs w:val="16"/>
              </w:rPr>
              <w:t>585 138,46</w:t>
            </w:r>
          </w:p>
        </w:tc>
        <w:tc>
          <w:tcPr>
            <w:tcW w:w="1432" w:type="dxa"/>
            <w:vAlign w:val="center"/>
          </w:tcPr>
          <w:p w14:paraId="25A598A4" w14:textId="77777777" w:rsidR="001417F9" w:rsidRPr="002D5DB9" w:rsidRDefault="001417F9" w:rsidP="005E2B92">
            <w:pPr>
              <w:pStyle w:val="TEKSTTABELA"/>
              <w:spacing w:before="0" w:after="0"/>
              <w:jc w:val="center"/>
              <w:rPr>
                <w:color w:val="auto"/>
                <w:szCs w:val="16"/>
              </w:rPr>
            </w:pPr>
            <w:r w:rsidRPr="002D5DB9">
              <w:rPr>
                <w:color w:val="auto"/>
                <w:szCs w:val="16"/>
              </w:rPr>
              <w:t>99,8%</w:t>
            </w:r>
          </w:p>
        </w:tc>
      </w:tr>
      <w:tr w:rsidR="001417F9" w:rsidRPr="002D5DB9" w14:paraId="50F78A2F" w14:textId="77777777" w:rsidTr="005E2B92">
        <w:tc>
          <w:tcPr>
            <w:tcW w:w="5457" w:type="dxa"/>
            <w:vAlign w:val="center"/>
          </w:tcPr>
          <w:p w14:paraId="3DFD4D18" w14:textId="77777777" w:rsidR="001417F9" w:rsidRPr="002D5DB9" w:rsidRDefault="001417F9" w:rsidP="005E2B92">
            <w:pPr>
              <w:pStyle w:val="TEKSTTABELA"/>
              <w:spacing w:before="0" w:after="0"/>
              <w:rPr>
                <w:color w:val="auto"/>
                <w:szCs w:val="16"/>
              </w:rPr>
            </w:pPr>
            <w:r w:rsidRPr="002D5DB9">
              <w:rPr>
                <w:color w:val="auto"/>
                <w:szCs w:val="16"/>
              </w:rPr>
              <w:t xml:space="preserve">- art. biurowe, środki czystości                                     </w:t>
            </w:r>
          </w:p>
        </w:tc>
        <w:tc>
          <w:tcPr>
            <w:tcW w:w="1236" w:type="dxa"/>
            <w:vAlign w:val="center"/>
          </w:tcPr>
          <w:p w14:paraId="39837633" w14:textId="77777777" w:rsidR="001417F9" w:rsidRPr="002D5DB9" w:rsidRDefault="001417F9" w:rsidP="005E2B92">
            <w:pPr>
              <w:pStyle w:val="TEKSTTABELA"/>
              <w:spacing w:before="0" w:after="0"/>
              <w:jc w:val="right"/>
              <w:rPr>
                <w:color w:val="auto"/>
                <w:szCs w:val="16"/>
              </w:rPr>
            </w:pPr>
            <w:r w:rsidRPr="002D5DB9">
              <w:rPr>
                <w:color w:val="auto"/>
                <w:szCs w:val="16"/>
              </w:rPr>
              <w:t>51 500,00</w:t>
            </w:r>
          </w:p>
        </w:tc>
        <w:tc>
          <w:tcPr>
            <w:tcW w:w="1236" w:type="dxa"/>
            <w:vAlign w:val="center"/>
          </w:tcPr>
          <w:p w14:paraId="035A4C43" w14:textId="77777777" w:rsidR="001417F9" w:rsidRPr="002D5DB9" w:rsidRDefault="001417F9" w:rsidP="005E2B92">
            <w:pPr>
              <w:pStyle w:val="TEKSTTABELA"/>
              <w:spacing w:before="0" w:after="0"/>
              <w:jc w:val="right"/>
              <w:rPr>
                <w:color w:val="auto"/>
                <w:szCs w:val="16"/>
              </w:rPr>
            </w:pPr>
            <w:r w:rsidRPr="002D5DB9">
              <w:rPr>
                <w:color w:val="auto"/>
                <w:szCs w:val="16"/>
              </w:rPr>
              <w:t>51 321,86</w:t>
            </w:r>
          </w:p>
        </w:tc>
        <w:tc>
          <w:tcPr>
            <w:tcW w:w="1432" w:type="dxa"/>
            <w:vAlign w:val="center"/>
          </w:tcPr>
          <w:p w14:paraId="3A2C4FA0" w14:textId="77777777" w:rsidR="001417F9" w:rsidRPr="002D5DB9" w:rsidRDefault="001417F9" w:rsidP="005E2B92">
            <w:pPr>
              <w:pStyle w:val="TEKSTTABELA"/>
              <w:spacing w:before="0" w:after="0"/>
              <w:jc w:val="center"/>
              <w:rPr>
                <w:color w:val="auto"/>
                <w:szCs w:val="16"/>
              </w:rPr>
            </w:pPr>
            <w:r w:rsidRPr="002D5DB9">
              <w:rPr>
                <w:color w:val="auto"/>
                <w:szCs w:val="16"/>
              </w:rPr>
              <w:t>99,6%</w:t>
            </w:r>
          </w:p>
        </w:tc>
      </w:tr>
      <w:tr w:rsidR="001417F9" w:rsidRPr="002D5DB9" w14:paraId="35B088A7" w14:textId="77777777" w:rsidTr="005E2B92">
        <w:tc>
          <w:tcPr>
            <w:tcW w:w="5457" w:type="dxa"/>
            <w:vAlign w:val="center"/>
          </w:tcPr>
          <w:p w14:paraId="437D1DD7" w14:textId="77777777" w:rsidR="001417F9" w:rsidRPr="002D5DB9" w:rsidRDefault="001417F9" w:rsidP="005E2B92">
            <w:pPr>
              <w:pStyle w:val="TEKSTTABELA"/>
              <w:spacing w:before="0" w:after="0"/>
              <w:rPr>
                <w:color w:val="auto"/>
                <w:szCs w:val="16"/>
              </w:rPr>
            </w:pPr>
            <w:r w:rsidRPr="002D5DB9">
              <w:rPr>
                <w:color w:val="auto"/>
                <w:szCs w:val="16"/>
              </w:rPr>
              <w:t xml:space="preserve">- wyposażenie i materiały                                                    </w:t>
            </w:r>
          </w:p>
        </w:tc>
        <w:tc>
          <w:tcPr>
            <w:tcW w:w="1236" w:type="dxa"/>
            <w:vAlign w:val="center"/>
          </w:tcPr>
          <w:p w14:paraId="31EEA91B" w14:textId="77777777" w:rsidR="001417F9" w:rsidRPr="002D5DB9" w:rsidRDefault="001417F9" w:rsidP="005E2B92">
            <w:pPr>
              <w:pStyle w:val="TEKSTTABELA"/>
              <w:spacing w:before="0" w:after="0"/>
              <w:jc w:val="right"/>
              <w:rPr>
                <w:color w:val="auto"/>
                <w:szCs w:val="16"/>
              </w:rPr>
            </w:pPr>
            <w:r w:rsidRPr="002D5DB9">
              <w:rPr>
                <w:color w:val="auto"/>
                <w:szCs w:val="16"/>
              </w:rPr>
              <w:t>300 000,00</w:t>
            </w:r>
          </w:p>
        </w:tc>
        <w:tc>
          <w:tcPr>
            <w:tcW w:w="1236" w:type="dxa"/>
            <w:vAlign w:val="center"/>
          </w:tcPr>
          <w:p w14:paraId="2BDA4F25" w14:textId="77777777" w:rsidR="001417F9" w:rsidRPr="002D5DB9" w:rsidRDefault="001417F9" w:rsidP="005E2B92">
            <w:pPr>
              <w:pStyle w:val="TEKSTTABELA"/>
              <w:spacing w:before="0" w:after="0"/>
              <w:jc w:val="right"/>
              <w:rPr>
                <w:color w:val="auto"/>
                <w:szCs w:val="16"/>
              </w:rPr>
            </w:pPr>
            <w:r w:rsidRPr="002D5DB9">
              <w:rPr>
                <w:color w:val="auto"/>
                <w:szCs w:val="16"/>
              </w:rPr>
              <w:t>299 194,34</w:t>
            </w:r>
          </w:p>
        </w:tc>
        <w:tc>
          <w:tcPr>
            <w:tcW w:w="1432" w:type="dxa"/>
            <w:vAlign w:val="center"/>
          </w:tcPr>
          <w:p w14:paraId="711B0C37" w14:textId="77777777" w:rsidR="001417F9" w:rsidRPr="002D5DB9" w:rsidRDefault="001417F9" w:rsidP="005E2B92">
            <w:pPr>
              <w:pStyle w:val="TEKSTTABELA"/>
              <w:spacing w:before="0" w:after="0"/>
              <w:jc w:val="center"/>
              <w:rPr>
                <w:color w:val="auto"/>
                <w:szCs w:val="16"/>
              </w:rPr>
            </w:pPr>
            <w:r w:rsidRPr="002D5DB9">
              <w:rPr>
                <w:color w:val="auto"/>
                <w:szCs w:val="16"/>
              </w:rPr>
              <w:t>99,7%</w:t>
            </w:r>
          </w:p>
        </w:tc>
      </w:tr>
      <w:tr w:rsidR="001417F9" w:rsidRPr="002D5DB9" w14:paraId="572EE5C7" w14:textId="77777777" w:rsidTr="005E2B92">
        <w:tc>
          <w:tcPr>
            <w:tcW w:w="5457" w:type="dxa"/>
            <w:vAlign w:val="center"/>
          </w:tcPr>
          <w:p w14:paraId="50772D15" w14:textId="77777777" w:rsidR="001417F9" w:rsidRPr="002D5DB9" w:rsidRDefault="001417F9" w:rsidP="005E2B92">
            <w:pPr>
              <w:pStyle w:val="TEKSTTABELA"/>
              <w:spacing w:before="0" w:after="0"/>
              <w:rPr>
                <w:color w:val="auto"/>
                <w:szCs w:val="16"/>
              </w:rPr>
            </w:pPr>
            <w:r w:rsidRPr="002D5DB9">
              <w:rPr>
                <w:color w:val="auto"/>
                <w:szCs w:val="16"/>
              </w:rPr>
              <w:t>- opał</w:t>
            </w:r>
          </w:p>
        </w:tc>
        <w:tc>
          <w:tcPr>
            <w:tcW w:w="1236" w:type="dxa"/>
            <w:vAlign w:val="center"/>
          </w:tcPr>
          <w:p w14:paraId="0709643C" w14:textId="77777777" w:rsidR="001417F9" w:rsidRPr="002D5DB9" w:rsidRDefault="001417F9" w:rsidP="005E2B92">
            <w:pPr>
              <w:pStyle w:val="TEKSTTABELA"/>
              <w:spacing w:before="0" w:after="0"/>
              <w:jc w:val="right"/>
              <w:rPr>
                <w:color w:val="auto"/>
                <w:szCs w:val="16"/>
              </w:rPr>
            </w:pPr>
            <w:r w:rsidRPr="002D5DB9">
              <w:rPr>
                <w:color w:val="auto"/>
                <w:szCs w:val="16"/>
              </w:rPr>
              <w:t>235 000,00</w:t>
            </w:r>
          </w:p>
        </w:tc>
        <w:tc>
          <w:tcPr>
            <w:tcW w:w="1236" w:type="dxa"/>
            <w:vAlign w:val="center"/>
          </w:tcPr>
          <w:p w14:paraId="0E5710F7" w14:textId="77777777" w:rsidR="001417F9" w:rsidRPr="002D5DB9" w:rsidRDefault="001417F9" w:rsidP="005E2B92">
            <w:pPr>
              <w:pStyle w:val="TEKSTTABELA"/>
              <w:spacing w:before="0" w:after="0"/>
              <w:jc w:val="right"/>
              <w:rPr>
                <w:color w:val="auto"/>
                <w:szCs w:val="16"/>
              </w:rPr>
            </w:pPr>
            <w:r w:rsidRPr="002D5DB9">
              <w:rPr>
                <w:color w:val="auto"/>
                <w:szCs w:val="16"/>
              </w:rPr>
              <w:t>234 622,26</w:t>
            </w:r>
          </w:p>
        </w:tc>
        <w:tc>
          <w:tcPr>
            <w:tcW w:w="1432" w:type="dxa"/>
            <w:vAlign w:val="center"/>
          </w:tcPr>
          <w:p w14:paraId="3D328BED" w14:textId="77777777" w:rsidR="001417F9" w:rsidRPr="002D5DB9" w:rsidRDefault="001417F9" w:rsidP="005E2B92">
            <w:pPr>
              <w:pStyle w:val="TEKSTTABELA"/>
              <w:spacing w:before="0" w:after="0"/>
              <w:jc w:val="center"/>
              <w:rPr>
                <w:color w:val="auto"/>
                <w:szCs w:val="16"/>
              </w:rPr>
            </w:pPr>
            <w:r w:rsidRPr="002D5DB9">
              <w:rPr>
                <w:color w:val="auto"/>
                <w:szCs w:val="16"/>
              </w:rPr>
              <w:t>99,8%</w:t>
            </w:r>
          </w:p>
        </w:tc>
      </w:tr>
      <w:tr w:rsidR="001417F9" w:rsidRPr="002D5DB9" w14:paraId="78419626" w14:textId="77777777" w:rsidTr="005E2B92">
        <w:tc>
          <w:tcPr>
            <w:tcW w:w="5457" w:type="dxa"/>
            <w:vAlign w:val="center"/>
          </w:tcPr>
          <w:p w14:paraId="3D31E599" w14:textId="77777777" w:rsidR="001417F9" w:rsidRPr="002D5DB9" w:rsidRDefault="001417F9" w:rsidP="005E2B92">
            <w:pPr>
              <w:pStyle w:val="TEKSTTABELA"/>
              <w:spacing w:before="0" w:after="0"/>
              <w:rPr>
                <w:color w:val="auto"/>
                <w:szCs w:val="16"/>
              </w:rPr>
            </w:pPr>
            <w:r w:rsidRPr="002D5DB9">
              <w:rPr>
                <w:color w:val="auto"/>
                <w:szCs w:val="16"/>
              </w:rPr>
              <w:lastRenderedPageBreak/>
              <w:t>2.Usługi, w tym:</w:t>
            </w:r>
          </w:p>
        </w:tc>
        <w:tc>
          <w:tcPr>
            <w:tcW w:w="1236" w:type="dxa"/>
            <w:vAlign w:val="center"/>
          </w:tcPr>
          <w:p w14:paraId="3E420469" w14:textId="77777777" w:rsidR="001417F9" w:rsidRPr="002D5DB9" w:rsidRDefault="001417F9" w:rsidP="005E2B92">
            <w:pPr>
              <w:pStyle w:val="TEKSTTABELA"/>
              <w:spacing w:before="0" w:after="0"/>
              <w:jc w:val="right"/>
              <w:rPr>
                <w:color w:val="auto"/>
                <w:szCs w:val="16"/>
                <w:highlight w:val="yellow"/>
              </w:rPr>
            </w:pPr>
            <w:r w:rsidRPr="002D5DB9">
              <w:rPr>
                <w:color w:val="auto"/>
                <w:szCs w:val="16"/>
              </w:rPr>
              <w:t>1 136 000,00</w:t>
            </w:r>
          </w:p>
        </w:tc>
        <w:tc>
          <w:tcPr>
            <w:tcW w:w="1236" w:type="dxa"/>
            <w:vAlign w:val="center"/>
          </w:tcPr>
          <w:p w14:paraId="05B00438" w14:textId="77777777" w:rsidR="001417F9" w:rsidRPr="002D5DB9" w:rsidRDefault="001417F9" w:rsidP="005E2B92">
            <w:pPr>
              <w:pStyle w:val="TEKSTTABELA"/>
              <w:spacing w:before="0" w:after="0"/>
              <w:jc w:val="right"/>
              <w:rPr>
                <w:color w:val="auto"/>
                <w:szCs w:val="16"/>
                <w:highlight w:val="yellow"/>
              </w:rPr>
            </w:pPr>
            <w:r w:rsidRPr="002D5DB9">
              <w:rPr>
                <w:color w:val="auto"/>
                <w:szCs w:val="16"/>
              </w:rPr>
              <w:t>1 132 821,53</w:t>
            </w:r>
          </w:p>
        </w:tc>
        <w:tc>
          <w:tcPr>
            <w:tcW w:w="1432" w:type="dxa"/>
            <w:vAlign w:val="center"/>
          </w:tcPr>
          <w:p w14:paraId="4C9E842D" w14:textId="77777777" w:rsidR="001417F9" w:rsidRPr="002D5DB9" w:rsidRDefault="001417F9" w:rsidP="005E2B92">
            <w:pPr>
              <w:pStyle w:val="TEKSTTABELA"/>
              <w:spacing w:before="0" w:after="0"/>
              <w:jc w:val="center"/>
              <w:rPr>
                <w:color w:val="auto"/>
                <w:szCs w:val="16"/>
              </w:rPr>
            </w:pPr>
            <w:r w:rsidRPr="002D5DB9">
              <w:rPr>
                <w:color w:val="auto"/>
                <w:szCs w:val="16"/>
              </w:rPr>
              <w:t>99,6%</w:t>
            </w:r>
          </w:p>
        </w:tc>
      </w:tr>
      <w:tr w:rsidR="001417F9" w:rsidRPr="002D5DB9" w14:paraId="6E10CFF1" w14:textId="77777777" w:rsidTr="005E2B92">
        <w:tc>
          <w:tcPr>
            <w:tcW w:w="5457" w:type="dxa"/>
            <w:vAlign w:val="center"/>
          </w:tcPr>
          <w:p w14:paraId="072A2DEA" w14:textId="77777777" w:rsidR="001417F9" w:rsidRPr="002D5DB9" w:rsidRDefault="001417F9" w:rsidP="005E2B92">
            <w:pPr>
              <w:pStyle w:val="TEKSTTABELA"/>
              <w:spacing w:before="0" w:after="0"/>
              <w:rPr>
                <w:color w:val="auto"/>
                <w:szCs w:val="16"/>
              </w:rPr>
            </w:pPr>
            <w:r w:rsidRPr="002D5DB9">
              <w:rPr>
                <w:color w:val="auto"/>
                <w:szCs w:val="16"/>
              </w:rPr>
              <w:t xml:space="preserve">- energia elektryczna                                                                         </w:t>
            </w:r>
          </w:p>
        </w:tc>
        <w:tc>
          <w:tcPr>
            <w:tcW w:w="1236" w:type="dxa"/>
            <w:vAlign w:val="center"/>
          </w:tcPr>
          <w:p w14:paraId="78301217" w14:textId="77777777" w:rsidR="001417F9" w:rsidRPr="002D5DB9" w:rsidRDefault="001417F9" w:rsidP="005E2B92">
            <w:pPr>
              <w:pStyle w:val="TEKSTTABELA"/>
              <w:spacing w:before="0" w:after="0"/>
              <w:jc w:val="right"/>
              <w:rPr>
                <w:color w:val="auto"/>
                <w:szCs w:val="16"/>
              </w:rPr>
            </w:pPr>
            <w:r w:rsidRPr="002D5DB9">
              <w:rPr>
                <w:color w:val="auto"/>
                <w:szCs w:val="16"/>
              </w:rPr>
              <w:t>398 000,00</w:t>
            </w:r>
          </w:p>
        </w:tc>
        <w:tc>
          <w:tcPr>
            <w:tcW w:w="1236" w:type="dxa"/>
            <w:vAlign w:val="center"/>
          </w:tcPr>
          <w:p w14:paraId="67330360" w14:textId="77777777" w:rsidR="001417F9" w:rsidRPr="002D5DB9" w:rsidRDefault="001417F9" w:rsidP="005E2B92">
            <w:pPr>
              <w:pStyle w:val="TEKSTTABELA"/>
              <w:spacing w:before="0" w:after="0"/>
              <w:jc w:val="right"/>
              <w:rPr>
                <w:color w:val="auto"/>
                <w:szCs w:val="16"/>
              </w:rPr>
            </w:pPr>
            <w:r w:rsidRPr="002D5DB9">
              <w:rPr>
                <w:color w:val="auto"/>
                <w:szCs w:val="16"/>
              </w:rPr>
              <w:t>397 014,54</w:t>
            </w:r>
          </w:p>
        </w:tc>
        <w:tc>
          <w:tcPr>
            <w:tcW w:w="1432" w:type="dxa"/>
            <w:vAlign w:val="center"/>
          </w:tcPr>
          <w:p w14:paraId="2B156001" w14:textId="77777777" w:rsidR="001417F9" w:rsidRPr="002D5DB9" w:rsidRDefault="001417F9" w:rsidP="005E2B92">
            <w:pPr>
              <w:pStyle w:val="TEKSTTABELA"/>
              <w:spacing w:before="0" w:after="0"/>
              <w:jc w:val="center"/>
              <w:rPr>
                <w:color w:val="auto"/>
                <w:szCs w:val="16"/>
              </w:rPr>
            </w:pPr>
            <w:r w:rsidRPr="002D5DB9">
              <w:rPr>
                <w:color w:val="auto"/>
                <w:szCs w:val="16"/>
              </w:rPr>
              <w:t>99,7%</w:t>
            </w:r>
          </w:p>
        </w:tc>
      </w:tr>
      <w:tr w:rsidR="001417F9" w:rsidRPr="002D5DB9" w14:paraId="63974EA6" w14:textId="77777777" w:rsidTr="005E2B92">
        <w:tc>
          <w:tcPr>
            <w:tcW w:w="5457" w:type="dxa"/>
            <w:vAlign w:val="center"/>
          </w:tcPr>
          <w:p w14:paraId="160638A1" w14:textId="77777777" w:rsidR="001417F9" w:rsidRPr="002D5DB9" w:rsidRDefault="001417F9" w:rsidP="005E2B92">
            <w:pPr>
              <w:pStyle w:val="TEKSTTABELA"/>
              <w:spacing w:before="0" w:after="0"/>
              <w:rPr>
                <w:color w:val="auto"/>
                <w:szCs w:val="16"/>
              </w:rPr>
            </w:pPr>
            <w:r w:rsidRPr="002D5DB9">
              <w:rPr>
                <w:color w:val="auto"/>
                <w:szCs w:val="16"/>
              </w:rPr>
              <w:t xml:space="preserve">- zużycie wody                                                                                    </w:t>
            </w:r>
          </w:p>
        </w:tc>
        <w:tc>
          <w:tcPr>
            <w:tcW w:w="1236" w:type="dxa"/>
            <w:vAlign w:val="center"/>
          </w:tcPr>
          <w:p w14:paraId="07B73782" w14:textId="77777777" w:rsidR="001417F9" w:rsidRPr="002D5DB9" w:rsidRDefault="001417F9" w:rsidP="005E2B92">
            <w:pPr>
              <w:pStyle w:val="TEKSTTABELA"/>
              <w:spacing w:before="0" w:after="0"/>
              <w:jc w:val="right"/>
              <w:rPr>
                <w:color w:val="auto"/>
                <w:szCs w:val="16"/>
              </w:rPr>
            </w:pPr>
            <w:r w:rsidRPr="002D5DB9">
              <w:rPr>
                <w:color w:val="auto"/>
                <w:szCs w:val="16"/>
              </w:rPr>
              <w:t>180 000,00</w:t>
            </w:r>
          </w:p>
        </w:tc>
        <w:tc>
          <w:tcPr>
            <w:tcW w:w="1236" w:type="dxa"/>
            <w:vAlign w:val="center"/>
          </w:tcPr>
          <w:p w14:paraId="1AD9207D" w14:textId="77777777" w:rsidR="001417F9" w:rsidRPr="002D5DB9" w:rsidRDefault="001417F9" w:rsidP="005E2B92">
            <w:pPr>
              <w:pStyle w:val="TEKSTTABELA"/>
              <w:spacing w:before="0" w:after="0"/>
              <w:jc w:val="right"/>
              <w:rPr>
                <w:color w:val="auto"/>
                <w:szCs w:val="16"/>
              </w:rPr>
            </w:pPr>
            <w:r w:rsidRPr="002D5DB9">
              <w:rPr>
                <w:color w:val="auto"/>
                <w:szCs w:val="16"/>
              </w:rPr>
              <w:t>179 924,47</w:t>
            </w:r>
          </w:p>
        </w:tc>
        <w:tc>
          <w:tcPr>
            <w:tcW w:w="1432" w:type="dxa"/>
            <w:vAlign w:val="center"/>
          </w:tcPr>
          <w:p w14:paraId="16C01FF9" w14:textId="77777777" w:rsidR="001417F9" w:rsidRPr="002D5DB9" w:rsidRDefault="001417F9" w:rsidP="005E2B92">
            <w:pPr>
              <w:pStyle w:val="TEKSTTABELA"/>
              <w:spacing w:before="0" w:after="0"/>
              <w:jc w:val="center"/>
              <w:rPr>
                <w:color w:val="auto"/>
                <w:szCs w:val="16"/>
              </w:rPr>
            </w:pPr>
            <w:r w:rsidRPr="002D5DB9">
              <w:rPr>
                <w:color w:val="auto"/>
                <w:szCs w:val="16"/>
              </w:rPr>
              <w:t>100%</w:t>
            </w:r>
          </w:p>
        </w:tc>
      </w:tr>
      <w:tr w:rsidR="001417F9" w:rsidRPr="002D5DB9" w14:paraId="2F170FC8" w14:textId="77777777" w:rsidTr="005E2B92">
        <w:tc>
          <w:tcPr>
            <w:tcW w:w="5457" w:type="dxa"/>
            <w:vAlign w:val="center"/>
          </w:tcPr>
          <w:p w14:paraId="3EB1232D" w14:textId="77777777" w:rsidR="001417F9" w:rsidRPr="002D5DB9" w:rsidRDefault="001417F9" w:rsidP="005E2B92">
            <w:pPr>
              <w:pStyle w:val="TEKSTTABELA"/>
              <w:spacing w:before="0" w:after="0"/>
              <w:rPr>
                <w:color w:val="auto"/>
                <w:szCs w:val="16"/>
              </w:rPr>
            </w:pPr>
            <w:r w:rsidRPr="002D5DB9">
              <w:rPr>
                <w:color w:val="auto"/>
                <w:szCs w:val="16"/>
              </w:rPr>
              <w:t xml:space="preserve">- zużycie gazu                                                                                         </w:t>
            </w:r>
          </w:p>
        </w:tc>
        <w:tc>
          <w:tcPr>
            <w:tcW w:w="1236" w:type="dxa"/>
            <w:vAlign w:val="center"/>
          </w:tcPr>
          <w:p w14:paraId="2C9F4C44" w14:textId="77777777" w:rsidR="001417F9" w:rsidRPr="002D5DB9" w:rsidRDefault="001417F9" w:rsidP="005E2B92">
            <w:pPr>
              <w:pStyle w:val="TEKSTTABELA"/>
              <w:spacing w:before="0" w:after="0"/>
              <w:jc w:val="right"/>
              <w:rPr>
                <w:color w:val="auto"/>
                <w:szCs w:val="16"/>
              </w:rPr>
            </w:pPr>
            <w:r w:rsidRPr="002D5DB9">
              <w:rPr>
                <w:color w:val="auto"/>
                <w:szCs w:val="16"/>
              </w:rPr>
              <w:t>15 000,00</w:t>
            </w:r>
          </w:p>
        </w:tc>
        <w:tc>
          <w:tcPr>
            <w:tcW w:w="1236" w:type="dxa"/>
            <w:vAlign w:val="center"/>
          </w:tcPr>
          <w:p w14:paraId="763D9B26" w14:textId="77777777" w:rsidR="001417F9" w:rsidRPr="002D5DB9" w:rsidRDefault="001417F9" w:rsidP="005E2B92">
            <w:pPr>
              <w:pStyle w:val="TEKSTTABELA"/>
              <w:spacing w:before="0" w:after="0"/>
              <w:jc w:val="right"/>
              <w:rPr>
                <w:color w:val="auto"/>
                <w:szCs w:val="16"/>
              </w:rPr>
            </w:pPr>
            <w:r w:rsidRPr="002D5DB9">
              <w:rPr>
                <w:color w:val="auto"/>
                <w:szCs w:val="16"/>
              </w:rPr>
              <w:t>14 095,83</w:t>
            </w:r>
          </w:p>
        </w:tc>
        <w:tc>
          <w:tcPr>
            <w:tcW w:w="1432" w:type="dxa"/>
            <w:vAlign w:val="center"/>
          </w:tcPr>
          <w:p w14:paraId="347607D4" w14:textId="77777777" w:rsidR="001417F9" w:rsidRPr="002D5DB9" w:rsidRDefault="001417F9" w:rsidP="005E2B92">
            <w:pPr>
              <w:pStyle w:val="TEKSTTABELA"/>
              <w:spacing w:before="0" w:after="0"/>
              <w:jc w:val="center"/>
              <w:rPr>
                <w:color w:val="auto"/>
                <w:szCs w:val="16"/>
              </w:rPr>
            </w:pPr>
            <w:r w:rsidRPr="002D5DB9">
              <w:rPr>
                <w:color w:val="auto"/>
                <w:szCs w:val="16"/>
              </w:rPr>
              <w:t>94%</w:t>
            </w:r>
          </w:p>
        </w:tc>
      </w:tr>
      <w:tr w:rsidR="001417F9" w:rsidRPr="002D5DB9" w14:paraId="1B61AC51" w14:textId="77777777" w:rsidTr="005E2B92">
        <w:tc>
          <w:tcPr>
            <w:tcW w:w="5457" w:type="dxa"/>
            <w:vAlign w:val="center"/>
          </w:tcPr>
          <w:p w14:paraId="22C5353D" w14:textId="77777777" w:rsidR="001417F9" w:rsidRPr="002D5DB9" w:rsidRDefault="001417F9" w:rsidP="005E2B92">
            <w:pPr>
              <w:pStyle w:val="TEKSTTABELA"/>
              <w:spacing w:before="0" w:after="0"/>
              <w:rPr>
                <w:color w:val="auto"/>
                <w:szCs w:val="16"/>
              </w:rPr>
            </w:pPr>
            <w:r w:rsidRPr="002D5DB9">
              <w:rPr>
                <w:color w:val="auto"/>
                <w:szCs w:val="16"/>
              </w:rPr>
              <w:t xml:space="preserve">- wywóz śmieci i nieczystości                                                           </w:t>
            </w:r>
          </w:p>
        </w:tc>
        <w:tc>
          <w:tcPr>
            <w:tcW w:w="1236" w:type="dxa"/>
            <w:vAlign w:val="center"/>
          </w:tcPr>
          <w:p w14:paraId="029826E0" w14:textId="77777777" w:rsidR="001417F9" w:rsidRPr="002D5DB9" w:rsidRDefault="001417F9" w:rsidP="005E2B92">
            <w:pPr>
              <w:pStyle w:val="TEKSTTABELA"/>
              <w:spacing w:before="0" w:after="0"/>
              <w:jc w:val="right"/>
              <w:rPr>
                <w:color w:val="auto"/>
                <w:szCs w:val="16"/>
              </w:rPr>
            </w:pPr>
            <w:r w:rsidRPr="002D5DB9">
              <w:rPr>
                <w:color w:val="auto"/>
                <w:szCs w:val="16"/>
              </w:rPr>
              <w:t>66 000,00</w:t>
            </w:r>
          </w:p>
        </w:tc>
        <w:tc>
          <w:tcPr>
            <w:tcW w:w="1236" w:type="dxa"/>
            <w:vAlign w:val="center"/>
          </w:tcPr>
          <w:p w14:paraId="22181E51" w14:textId="77777777" w:rsidR="001417F9" w:rsidRPr="002D5DB9" w:rsidRDefault="001417F9" w:rsidP="005E2B92">
            <w:pPr>
              <w:pStyle w:val="TEKSTTABELA"/>
              <w:spacing w:before="0" w:after="0"/>
              <w:jc w:val="right"/>
              <w:rPr>
                <w:color w:val="auto"/>
                <w:szCs w:val="16"/>
              </w:rPr>
            </w:pPr>
            <w:r w:rsidRPr="002D5DB9">
              <w:rPr>
                <w:color w:val="auto"/>
                <w:szCs w:val="16"/>
              </w:rPr>
              <w:t>65 528,23</w:t>
            </w:r>
          </w:p>
        </w:tc>
        <w:tc>
          <w:tcPr>
            <w:tcW w:w="1432" w:type="dxa"/>
            <w:vAlign w:val="center"/>
          </w:tcPr>
          <w:p w14:paraId="124FD316" w14:textId="77777777" w:rsidR="001417F9" w:rsidRPr="002D5DB9" w:rsidRDefault="001417F9" w:rsidP="005E2B92">
            <w:pPr>
              <w:pStyle w:val="TEKSTTABELA"/>
              <w:spacing w:before="0" w:after="0"/>
              <w:jc w:val="center"/>
              <w:rPr>
                <w:color w:val="auto"/>
                <w:szCs w:val="16"/>
              </w:rPr>
            </w:pPr>
            <w:r w:rsidRPr="002D5DB9">
              <w:rPr>
                <w:color w:val="auto"/>
                <w:szCs w:val="16"/>
              </w:rPr>
              <w:t>99%</w:t>
            </w:r>
          </w:p>
        </w:tc>
      </w:tr>
      <w:tr w:rsidR="001417F9" w:rsidRPr="002D5DB9" w14:paraId="19BB94E1" w14:textId="77777777" w:rsidTr="005E2B92">
        <w:tc>
          <w:tcPr>
            <w:tcW w:w="5457" w:type="dxa"/>
            <w:vAlign w:val="center"/>
          </w:tcPr>
          <w:p w14:paraId="0D1C512E" w14:textId="77777777" w:rsidR="001417F9" w:rsidRPr="002D5DB9" w:rsidRDefault="001417F9" w:rsidP="005E2B92">
            <w:pPr>
              <w:pStyle w:val="TEKSTTABELA"/>
              <w:spacing w:before="0" w:after="0"/>
              <w:rPr>
                <w:color w:val="auto"/>
                <w:szCs w:val="16"/>
              </w:rPr>
            </w:pPr>
            <w:r w:rsidRPr="002D5DB9">
              <w:rPr>
                <w:color w:val="auto"/>
                <w:szCs w:val="16"/>
              </w:rPr>
              <w:t xml:space="preserve">- koszty rozmów telefonicznych                                                         </w:t>
            </w:r>
          </w:p>
        </w:tc>
        <w:tc>
          <w:tcPr>
            <w:tcW w:w="1236" w:type="dxa"/>
            <w:vAlign w:val="center"/>
          </w:tcPr>
          <w:p w14:paraId="12631C91" w14:textId="77777777" w:rsidR="001417F9" w:rsidRPr="002D5DB9" w:rsidRDefault="001417F9" w:rsidP="005E2B92">
            <w:pPr>
              <w:pStyle w:val="TEKSTTABELA"/>
              <w:spacing w:before="0" w:after="0"/>
              <w:jc w:val="right"/>
              <w:rPr>
                <w:color w:val="auto"/>
                <w:szCs w:val="16"/>
              </w:rPr>
            </w:pPr>
            <w:r w:rsidRPr="002D5DB9">
              <w:rPr>
                <w:color w:val="auto"/>
                <w:szCs w:val="16"/>
              </w:rPr>
              <w:t>13 000,00</w:t>
            </w:r>
          </w:p>
        </w:tc>
        <w:tc>
          <w:tcPr>
            <w:tcW w:w="1236" w:type="dxa"/>
            <w:vAlign w:val="center"/>
          </w:tcPr>
          <w:p w14:paraId="7F4BABC2" w14:textId="77777777" w:rsidR="001417F9" w:rsidRPr="002D5DB9" w:rsidRDefault="001417F9" w:rsidP="005E2B92">
            <w:pPr>
              <w:pStyle w:val="TEKSTTABELA"/>
              <w:spacing w:before="0" w:after="0"/>
              <w:jc w:val="right"/>
              <w:rPr>
                <w:color w:val="auto"/>
                <w:szCs w:val="16"/>
              </w:rPr>
            </w:pPr>
            <w:r w:rsidRPr="002D5DB9">
              <w:rPr>
                <w:color w:val="auto"/>
                <w:szCs w:val="16"/>
              </w:rPr>
              <w:t>12 547,93</w:t>
            </w:r>
          </w:p>
        </w:tc>
        <w:tc>
          <w:tcPr>
            <w:tcW w:w="1432" w:type="dxa"/>
            <w:vAlign w:val="center"/>
          </w:tcPr>
          <w:p w14:paraId="15091D74" w14:textId="77777777" w:rsidR="001417F9" w:rsidRPr="002D5DB9" w:rsidRDefault="001417F9" w:rsidP="005E2B92">
            <w:pPr>
              <w:pStyle w:val="TEKSTTABELA"/>
              <w:spacing w:before="0" w:after="0"/>
              <w:jc w:val="center"/>
              <w:rPr>
                <w:color w:val="auto"/>
                <w:szCs w:val="16"/>
              </w:rPr>
            </w:pPr>
            <w:r w:rsidRPr="002D5DB9">
              <w:rPr>
                <w:color w:val="auto"/>
                <w:szCs w:val="16"/>
              </w:rPr>
              <w:t>96%</w:t>
            </w:r>
          </w:p>
        </w:tc>
      </w:tr>
      <w:tr w:rsidR="001417F9" w:rsidRPr="002D5DB9" w14:paraId="22059B2F" w14:textId="77777777" w:rsidTr="005E2B92">
        <w:tc>
          <w:tcPr>
            <w:tcW w:w="5457" w:type="dxa"/>
            <w:vAlign w:val="center"/>
          </w:tcPr>
          <w:p w14:paraId="4C4B35E2" w14:textId="77777777" w:rsidR="001417F9" w:rsidRPr="002D5DB9" w:rsidRDefault="001417F9" w:rsidP="005E2B92">
            <w:pPr>
              <w:pStyle w:val="TEKSTTABELA"/>
              <w:spacing w:before="0" w:after="0"/>
              <w:rPr>
                <w:color w:val="auto"/>
                <w:szCs w:val="16"/>
              </w:rPr>
            </w:pPr>
            <w:r w:rsidRPr="002D5DB9">
              <w:rPr>
                <w:color w:val="auto"/>
                <w:szCs w:val="16"/>
              </w:rPr>
              <w:t>- usługi różne, w tym:</w:t>
            </w:r>
          </w:p>
        </w:tc>
        <w:tc>
          <w:tcPr>
            <w:tcW w:w="1236" w:type="dxa"/>
            <w:vAlign w:val="center"/>
          </w:tcPr>
          <w:p w14:paraId="7C5EF724" w14:textId="77777777" w:rsidR="001417F9" w:rsidRPr="002D5DB9" w:rsidRDefault="001417F9" w:rsidP="005E2B92">
            <w:pPr>
              <w:pStyle w:val="TEKSTTABELA"/>
              <w:spacing w:before="0" w:after="0"/>
              <w:jc w:val="right"/>
              <w:rPr>
                <w:color w:val="auto"/>
                <w:szCs w:val="16"/>
              </w:rPr>
            </w:pPr>
            <w:r w:rsidRPr="002D5DB9">
              <w:rPr>
                <w:color w:val="auto"/>
                <w:szCs w:val="16"/>
              </w:rPr>
              <w:t>464 000,00</w:t>
            </w:r>
          </w:p>
        </w:tc>
        <w:tc>
          <w:tcPr>
            <w:tcW w:w="1236" w:type="dxa"/>
            <w:vAlign w:val="center"/>
          </w:tcPr>
          <w:p w14:paraId="623C0A53" w14:textId="77777777" w:rsidR="001417F9" w:rsidRPr="002D5DB9" w:rsidRDefault="001417F9" w:rsidP="005E2B92">
            <w:pPr>
              <w:pStyle w:val="TEKSTTABELA"/>
              <w:spacing w:before="0" w:after="0"/>
              <w:jc w:val="right"/>
              <w:rPr>
                <w:color w:val="auto"/>
                <w:szCs w:val="16"/>
              </w:rPr>
            </w:pPr>
            <w:r w:rsidRPr="002D5DB9">
              <w:rPr>
                <w:color w:val="auto"/>
                <w:szCs w:val="16"/>
              </w:rPr>
              <w:t>463 710,53</w:t>
            </w:r>
          </w:p>
        </w:tc>
        <w:tc>
          <w:tcPr>
            <w:tcW w:w="1432" w:type="dxa"/>
            <w:vAlign w:val="center"/>
          </w:tcPr>
          <w:p w14:paraId="346501DF" w14:textId="77777777" w:rsidR="001417F9" w:rsidRPr="002D5DB9" w:rsidRDefault="001417F9" w:rsidP="005E2B92">
            <w:pPr>
              <w:pStyle w:val="TEKSTTABELA"/>
              <w:spacing w:before="0" w:after="0"/>
              <w:jc w:val="center"/>
              <w:rPr>
                <w:color w:val="auto"/>
                <w:szCs w:val="16"/>
              </w:rPr>
            </w:pPr>
            <w:r w:rsidRPr="002D5DB9">
              <w:rPr>
                <w:color w:val="auto"/>
                <w:szCs w:val="16"/>
              </w:rPr>
              <w:t>99,9%</w:t>
            </w:r>
          </w:p>
        </w:tc>
      </w:tr>
      <w:tr w:rsidR="001417F9" w:rsidRPr="002D5DB9" w14:paraId="300DA127" w14:textId="77777777" w:rsidTr="005E2B92">
        <w:tc>
          <w:tcPr>
            <w:tcW w:w="5457" w:type="dxa"/>
            <w:vAlign w:val="center"/>
          </w:tcPr>
          <w:p w14:paraId="4C1F2560" w14:textId="77777777" w:rsidR="001417F9" w:rsidRPr="002D5DB9" w:rsidRDefault="001417F9" w:rsidP="005E2B92">
            <w:pPr>
              <w:pStyle w:val="TEKSTTABELA"/>
              <w:spacing w:before="0" w:after="0"/>
              <w:rPr>
                <w:i/>
                <w:color w:val="auto"/>
                <w:szCs w:val="16"/>
              </w:rPr>
            </w:pPr>
            <w:r w:rsidRPr="002D5DB9">
              <w:rPr>
                <w:i/>
                <w:color w:val="auto"/>
                <w:szCs w:val="16"/>
              </w:rPr>
              <w:t xml:space="preserve">- utrzymanie nieruchomości                                                              </w:t>
            </w:r>
          </w:p>
        </w:tc>
        <w:tc>
          <w:tcPr>
            <w:tcW w:w="1236" w:type="dxa"/>
            <w:vAlign w:val="center"/>
          </w:tcPr>
          <w:p w14:paraId="61E9C2C4" w14:textId="77777777" w:rsidR="001417F9" w:rsidRPr="002D5DB9" w:rsidRDefault="001417F9" w:rsidP="005E2B92">
            <w:pPr>
              <w:pStyle w:val="TEKSTTABELA"/>
              <w:spacing w:before="0" w:after="0"/>
              <w:jc w:val="right"/>
              <w:rPr>
                <w:i/>
                <w:color w:val="auto"/>
                <w:szCs w:val="16"/>
              </w:rPr>
            </w:pPr>
          </w:p>
        </w:tc>
        <w:tc>
          <w:tcPr>
            <w:tcW w:w="1236" w:type="dxa"/>
            <w:vAlign w:val="center"/>
          </w:tcPr>
          <w:p w14:paraId="5FE1D2CF" w14:textId="77777777" w:rsidR="001417F9" w:rsidRPr="002D5DB9" w:rsidRDefault="001417F9" w:rsidP="005E2B92">
            <w:pPr>
              <w:pStyle w:val="TEKSTTABELA"/>
              <w:spacing w:before="0" w:after="0"/>
              <w:jc w:val="right"/>
              <w:rPr>
                <w:i/>
                <w:color w:val="auto"/>
                <w:szCs w:val="16"/>
              </w:rPr>
            </w:pPr>
            <w:r w:rsidRPr="002D5DB9">
              <w:rPr>
                <w:i/>
                <w:color w:val="auto"/>
                <w:szCs w:val="16"/>
              </w:rPr>
              <w:t>56 929,28</w:t>
            </w:r>
          </w:p>
        </w:tc>
        <w:tc>
          <w:tcPr>
            <w:tcW w:w="1432" w:type="dxa"/>
            <w:vAlign w:val="center"/>
          </w:tcPr>
          <w:p w14:paraId="756147D5" w14:textId="77777777" w:rsidR="001417F9" w:rsidRPr="002D5DB9" w:rsidRDefault="001417F9" w:rsidP="005E2B92">
            <w:pPr>
              <w:pStyle w:val="TEKSTTABELA"/>
              <w:spacing w:before="0" w:after="0"/>
              <w:jc w:val="center"/>
              <w:rPr>
                <w:i/>
                <w:color w:val="auto"/>
                <w:szCs w:val="16"/>
              </w:rPr>
            </w:pPr>
          </w:p>
        </w:tc>
      </w:tr>
      <w:tr w:rsidR="001417F9" w:rsidRPr="002D5DB9" w14:paraId="7ECB8112" w14:textId="77777777" w:rsidTr="005E2B92">
        <w:tc>
          <w:tcPr>
            <w:tcW w:w="5457" w:type="dxa"/>
            <w:vAlign w:val="center"/>
          </w:tcPr>
          <w:p w14:paraId="15EC28DE" w14:textId="77777777" w:rsidR="001417F9" w:rsidRPr="002D5DB9" w:rsidRDefault="001417F9" w:rsidP="005E2B92">
            <w:pPr>
              <w:pStyle w:val="TEKSTTABELA"/>
              <w:spacing w:before="0" w:after="0"/>
              <w:rPr>
                <w:i/>
                <w:color w:val="auto"/>
                <w:szCs w:val="16"/>
              </w:rPr>
            </w:pPr>
            <w:r w:rsidRPr="002D5DB9">
              <w:rPr>
                <w:i/>
                <w:color w:val="auto"/>
                <w:szCs w:val="16"/>
              </w:rPr>
              <w:t xml:space="preserve">- transport (dojazdy zespołów na koncerty, przeglądy)                                                                              </w:t>
            </w:r>
          </w:p>
        </w:tc>
        <w:tc>
          <w:tcPr>
            <w:tcW w:w="1236" w:type="dxa"/>
            <w:vAlign w:val="center"/>
          </w:tcPr>
          <w:p w14:paraId="1FE87C01" w14:textId="77777777" w:rsidR="001417F9" w:rsidRPr="002D5DB9" w:rsidRDefault="001417F9" w:rsidP="005E2B92">
            <w:pPr>
              <w:pStyle w:val="TEKSTTABELA"/>
              <w:spacing w:before="0" w:after="0"/>
              <w:jc w:val="right"/>
              <w:rPr>
                <w:i/>
                <w:color w:val="auto"/>
                <w:szCs w:val="16"/>
              </w:rPr>
            </w:pPr>
          </w:p>
        </w:tc>
        <w:tc>
          <w:tcPr>
            <w:tcW w:w="1236" w:type="dxa"/>
            <w:vAlign w:val="center"/>
          </w:tcPr>
          <w:p w14:paraId="34EA0469" w14:textId="77777777" w:rsidR="001417F9" w:rsidRPr="002D5DB9" w:rsidRDefault="001417F9" w:rsidP="005E2B92">
            <w:pPr>
              <w:pStyle w:val="TEKSTTABELA"/>
              <w:spacing w:before="0" w:after="0"/>
              <w:jc w:val="right"/>
              <w:rPr>
                <w:i/>
                <w:color w:val="auto"/>
                <w:szCs w:val="16"/>
              </w:rPr>
            </w:pPr>
            <w:r w:rsidRPr="002D5DB9">
              <w:rPr>
                <w:i/>
                <w:color w:val="auto"/>
                <w:szCs w:val="16"/>
              </w:rPr>
              <w:t>48 228,29</w:t>
            </w:r>
          </w:p>
        </w:tc>
        <w:tc>
          <w:tcPr>
            <w:tcW w:w="1432" w:type="dxa"/>
            <w:vAlign w:val="center"/>
          </w:tcPr>
          <w:p w14:paraId="10B80604" w14:textId="77777777" w:rsidR="001417F9" w:rsidRPr="002D5DB9" w:rsidRDefault="001417F9" w:rsidP="005E2B92">
            <w:pPr>
              <w:pStyle w:val="TEKSTTABELA"/>
              <w:spacing w:before="0" w:after="0"/>
              <w:jc w:val="center"/>
              <w:rPr>
                <w:i/>
                <w:color w:val="auto"/>
                <w:szCs w:val="16"/>
              </w:rPr>
            </w:pPr>
          </w:p>
        </w:tc>
      </w:tr>
      <w:tr w:rsidR="001417F9" w:rsidRPr="002D5DB9" w14:paraId="5A88F9AB" w14:textId="77777777" w:rsidTr="005E2B92">
        <w:tc>
          <w:tcPr>
            <w:tcW w:w="5457" w:type="dxa"/>
            <w:vAlign w:val="center"/>
          </w:tcPr>
          <w:p w14:paraId="60238387" w14:textId="77777777" w:rsidR="001417F9" w:rsidRPr="002D5DB9" w:rsidRDefault="001417F9" w:rsidP="005E2B92">
            <w:pPr>
              <w:pStyle w:val="TEKSTTABELA"/>
              <w:spacing w:before="0" w:after="0"/>
              <w:rPr>
                <w:i/>
                <w:color w:val="auto"/>
                <w:szCs w:val="16"/>
              </w:rPr>
            </w:pPr>
            <w:r w:rsidRPr="002D5DB9">
              <w:rPr>
                <w:i/>
                <w:color w:val="auto"/>
                <w:szCs w:val="16"/>
              </w:rPr>
              <w:t xml:space="preserve">- szkolenia, badania lekarskie pracowników, odzież ochronna                              </w:t>
            </w:r>
          </w:p>
        </w:tc>
        <w:tc>
          <w:tcPr>
            <w:tcW w:w="1236" w:type="dxa"/>
            <w:vAlign w:val="center"/>
          </w:tcPr>
          <w:p w14:paraId="4D79B2C6" w14:textId="77777777" w:rsidR="001417F9" w:rsidRPr="002D5DB9" w:rsidRDefault="001417F9" w:rsidP="005E2B92">
            <w:pPr>
              <w:pStyle w:val="TEKSTTABELA"/>
              <w:spacing w:before="0" w:after="0"/>
              <w:jc w:val="right"/>
              <w:rPr>
                <w:i/>
                <w:color w:val="auto"/>
                <w:szCs w:val="16"/>
              </w:rPr>
            </w:pPr>
          </w:p>
        </w:tc>
        <w:tc>
          <w:tcPr>
            <w:tcW w:w="1236" w:type="dxa"/>
            <w:vAlign w:val="center"/>
          </w:tcPr>
          <w:p w14:paraId="50CC42E0" w14:textId="77777777" w:rsidR="001417F9" w:rsidRPr="002D5DB9" w:rsidRDefault="001417F9" w:rsidP="005E2B92">
            <w:pPr>
              <w:pStyle w:val="TEKSTTABELA"/>
              <w:spacing w:before="0" w:after="0"/>
              <w:jc w:val="right"/>
              <w:rPr>
                <w:i/>
                <w:color w:val="auto"/>
                <w:szCs w:val="16"/>
              </w:rPr>
            </w:pPr>
            <w:r w:rsidRPr="002D5DB9">
              <w:rPr>
                <w:i/>
                <w:color w:val="auto"/>
                <w:szCs w:val="16"/>
              </w:rPr>
              <w:t>20 957,89</w:t>
            </w:r>
          </w:p>
        </w:tc>
        <w:tc>
          <w:tcPr>
            <w:tcW w:w="1432" w:type="dxa"/>
            <w:vAlign w:val="center"/>
          </w:tcPr>
          <w:p w14:paraId="472E6943" w14:textId="77777777" w:rsidR="001417F9" w:rsidRPr="002D5DB9" w:rsidRDefault="001417F9" w:rsidP="005E2B92">
            <w:pPr>
              <w:pStyle w:val="TEKSTTABELA"/>
              <w:spacing w:before="0" w:after="0"/>
              <w:jc w:val="center"/>
              <w:rPr>
                <w:i/>
                <w:color w:val="auto"/>
                <w:szCs w:val="16"/>
              </w:rPr>
            </w:pPr>
          </w:p>
        </w:tc>
      </w:tr>
      <w:tr w:rsidR="001417F9" w:rsidRPr="002D5DB9" w14:paraId="318B22F5" w14:textId="77777777" w:rsidTr="005E2B92">
        <w:tc>
          <w:tcPr>
            <w:tcW w:w="5457" w:type="dxa"/>
            <w:vAlign w:val="center"/>
          </w:tcPr>
          <w:p w14:paraId="53DEF627" w14:textId="77777777" w:rsidR="001417F9" w:rsidRPr="002D5DB9" w:rsidRDefault="001417F9" w:rsidP="005E2B92">
            <w:pPr>
              <w:pStyle w:val="TEKSTTABELA"/>
              <w:spacing w:before="0" w:after="0"/>
              <w:rPr>
                <w:i/>
                <w:color w:val="auto"/>
                <w:szCs w:val="16"/>
              </w:rPr>
            </w:pPr>
            <w:r w:rsidRPr="002D5DB9">
              <w:rPr>
                <w:i/>
                <w:color w:val="auto"/>
                <w:szCs w:val="16"/>
              </w:rPr>
              <w:t>- ubezpieczenia</w:t>
            </w:r>
          </w:p>
        </w:tc>
        <w:tc>
          <w:tcPr>
            <w:tcW w:w="1236" w:type="dxa"/>
            <w:vAlign w:val="center"/>
          </w:tcPr>
          <w:p w14:paraId="2B9618A0" w14:textId="77777777" w:rsidR="001417F9" w:rsidRPr="002D5DB9" w:rsidRDefault="001417F9" w:rsidP="005E2B92">
            <w:pPr>
              <w:pStyle w:val="TEKSTTABELA"/>
              <w:spacing w:before="0" w:after="0"/>
              <w:jc w:val="right"/>
              <w:rPr>
                <w:i/>
                <w:color w:val="auto"/>
                <w:szCs w:val="16"/>
              </w:rPr>
            </w:pPr>
          </w:p>
        </w:tc>
        <w:tc>
          <w:tcPr>
            <w:tcW w:w="1236" w:type="dxa"/>
            <w:vAlign w:val="center"/>
          </w:tcPr>
          <w:p w14:paraId="383B7F87" w14:textId="77777777" w:rsidR="001417F9" w:rsidRPr="002D5DB9" w:rsidRDefault="001417F9" w:rsidP="005E2B92">
            <w:pPr>
              <w:pStyle w:val="TEKSTTABELA"/>
              <w:spacing w:before="0" w:after="0"/>
              <w:jc w:val="right"/>
              <w:rPr>
                <w:i/>
                <w:color w:val="auto"/>
                <w:szCs w:val="16"/>
              </w:rPr>
            </w:pPr>
            <w:r w:rsidRPr="002D5DB9">
              <w:rPr>
                <w:i/>
                <w:color w:val="auto"/>
                <w:szCs w:val="16"/>
              </w:rPr>
              <w:t>4 844,68</w:t>
            </w:r>
          </w:p>
        </w:tc>
        <w:tc>
          <w:tcPr>
            <w:tcW w:w="1432" w:type="dxa"/>
            <w:vAlign w:val="center"/>
          </w:tcPr>
          <w:p w14:paraId="5D9829DE" w14:textId="77777777" w:rsidR="001417F9" w:rsidRPr="002D5DB9" w:rsidRDefault="001417F9" w:rsidP="005E2B92">
            <w:pPr>
              <w:pStyle w:val="TEKSTTABELA"/>
              <w:spacing w:before="0" w:after="0"/>
              <w:jc w:val="center"/>
              <w:rPr>
                <w:i/>
                <w:color w:val="auto"/>
                <w:szCs w:val="16"/>
              </w:rPr>
            </w:pPr>
          </w:p>
        </w:tc>
      </w:tr>
      <w:tr w:rsidR="001417F9" w:rsidRPr="002D5DB9" w14:paraId="3559C06F" w14:textId="77777777" w:rsidTr="005E2B92">
        <w:tc>
          <w:tcPr>
            <w:tcW w:w="5457" w:type="dxa"/>
            <w:vAlign w:val="center"/>
          </w:tcPr>
          <w:p w14:paraId="41C8EDC4" w14:textId="77777777" w:rsidR="001417F9" w:rsidRPr="002D5DB9" w:rsidRDefault="001417F9" w:rsidP="005E2B92">
            <w:pPr>
              <w:pStyle w:val="TEKSTTABELA"/>
              <w:spacing w:before="0" w:after="0"/>
              <w:rPr>
                <w:i/>
                <w:color w:val="auto"/>
                <w:szCs w:val="16"/>
              </w:rPr>
            </w:pPr>
            <w:r w:rsidRPr="002D5DB9">
              <w:rPr>
                <w:i/>
                <w:color w:val="auto"/>
                <w:szCs w:val="16"/>
              </w:rPr>
              <w:t>- prenumerata</w:t>
            </w:r>
          </w:p>
        </w:tc>
        <w:tc>
          <w:tcPr>
            <w:tcW w:w="1236" w:type="dxa"/>
            <w:vAlign w:val="center"/>
          </w:tcPr>
          <w:p w14:paraId="54564D19" w14:textId="77777777" w:rsidR="001417F9" w:rsidRPr="002D5DB9" w:rsidRDefault="001417F9" w:rsidP="005E2B92">
            <w:pPr>
              <w:pStyle w:val="TEKSTTABELA"/>
              <w:spacing w:before="0" w:after="0"/>
              <w:jc w:val="right"/>
              <w:rPr>
                <w:i/>
                <w:color w:val="auto"/>
                <w:szCs w:val="16"/>
              </w:rPr>
            </w:pPr>
          </w:p>
        </w:tc>
        <w:tc>
          <w:tcPr>
            <w:tcW w:w="1236" w:type="dxa"/>
            <w:vAlign w:val="center"/>
          </w:tcPr>
          <w:p w14:paraId="0DD88A35" w14:textId="77777777" w:rsidR="001417F9" w:rsidRPr="002D5DB9" w:rsidRDefault="001417F9" w:rsidP="005E2B92">
            <w:pPr>
              <w:pStyle w:val="TEKSTTABELA"/>
              <w:spacing w:before="0" w:after="0"/>
              <w:jc w:val="right"/>
              <w:rPr>
                <w:i/>
                <w:color w:val="auto"/>
                <w:szCs w:val="16"/>
              </w:rPr>
            </w:pPr>
            <w:r w:rsidRPr="002D5DB9">
              <w:rPr>
                <w:i/>
                <w:color w:val="auto"/>
                <w:szCs w:val="16"/>
              </w:rPr>
              <w:t>595,42</w:t>
            </w:r>
          </w:p>
        </w:tc>
        <w:tc>
          <w:tcPr>
            <w:tcW w:w="1432" w:type="dxa"/>
            <w:vAlign w:val="center"/>
          </w:tcPr>
          <w:p w14:paraId="473AC9BA" w14:textId="77777777" w:rsidR="001417F9" w:rsidRPr="002D5DB9" w:rsidRDefault="001417F9" w:rsidP="005E2B92">
            <w:pPr>
              <w:pStyle w:val="TEKSTTABELA"/>
              <w:spacing w:before="0" w:after="0"/>
              <w:jc w:val="center"/>
              <w:rPr>
                <w:i/>
                <w:color w:val="auto"/>
                <w:szCs w:val="16"/>
              </w:rPr>
            </w:pPr>
          </w:p>
        </w:tc>
      </w:tr>
      <w:tr w:rsidR="001417F9" w:rsidRPr="002D5DB9" w14:paraId="606D66AF" w14:textId="77777777" w:rsidTr="005E2B92">
        <w:tc>
          <w:tcPr>
            <w:tcW w:w="5457" w:type="dxa"/>
            <w:vAlign w:val="center"/>
          </w:tcPr>
          <w:p w14:paraId="4F383053" w14:textId="77777777" w:rsidR="001417F9" w:rsidRPr="002D5DB9" w:rsidRDefault="001417F9" w:rsidP="005E2B92">
            <w:pPr>
              <w:pStyle w:val="TEKSTTABELA"/>
              <w:spacing w:before="0" w:after="0"/>
              <w:rPr>
                <w:i/>
                <w:color w:val="auto"/>
                <w:szCs w:val="16"/>
              </w:rPr>
            </w:pPr>
            <w:r w:rsidRPr="002D5DB9">
              <w:rPr>
                <w:i/>
                <w:color w:val="auto"/>
                <w:szCs w:val="16"/>
              </w:rPr>
              <w:t xml:space="preserve">- wymiana kotła- Mokrzeszów </w:t>
            </w:r>
          </w:p>
        </w:tc>
        <w:tc>
          <w:tcPr>
            <w:tcW w:w="1236" w:type="dxa"/>
            <w:vAlign w:val="center"/>
          </w:tcPr>
          <w:p w14:paraId="39A2BD5D" w14:textId="77777777" w:rsidR="001417F9" w:rsidRPr="002D5DB9" w:rsidRDefault="001417F9" w:rsidP="005E2B92">
            <w:pPr>
              <w:pStyle w:val="TEKSTTABELA"/>
              <w:spacing w:before="0" w:after="0"/>
              <w:jc w:val="right"/>
              <w:rPr>
                <w:i/>
                <w:color w:val="auto"/>
                <w:szCs w:val="16"/>
              </w:rPr>
            </w:pPr>
          </w:p>
        </w:tc>
        <w:tc>
          <w:tcPr>
            <w:tcW w:w="1236" w:type="dxa"/>
            <w:vAlign w:val="center"/>
          </w:tcPr>
          <w:p w14:paraId="33477120" w14:textId="77777777" w:rsidR="001417F9" w:rsidRPr="002D5DB9" w:rsidRDefault="001417F9" w:rsidP="005E2B92">
            <w:pPr>
              <w:pStyle w:val="TEKSTTABELA"/>
              <w:spacing w:before="0" w:after="0"/>
              <w:jc w:val="right"/>
              <w:rPr>
                <w:i/>
                <w:color w:val="auto"/>
                <w:szCs w:val="16"/>
              </w:rPr>
            </w:pPr>
            <w:r w:rsidRPr="002D5DB9">
              <w:rPr>
                <w:i/>
                <w:color w:val="auto"/>
                <w:szCs w:val="16"/>
              </w:rPr>
              <w:t>7 300,00</w:t>
            </w:r>
          </w:p>
        </w:tc>
        <w:tc>
          <w:tcPr>
            <w:tcW w:w="1432" w:type="dxa"/>
            <w:vAlign w:val="center"/>
          </w:tcPr>
          <w:p w14:paraId="56CBB862" w14:textId="77777777" w:rsidR="001417F9" w:rsidRPr="002D5DB9" w:rsidRDefault="001417F9" w:rsidP="005E2B92">
            <w:pPr>
              <w:pStyle w:val="TEKSTTABELA"/>
              <w:spacing w:before="0" w:after="0"/>
              <w:jc w:val="center"/>
              <w:rPr>
                <w:i/>
                <w:color w:val="auto"/>
                <w:szCs w:val="16"/>
              </w:rPr>
            </w:pPr>
          </w:p>
        </w:tc>
      </w:tr>
      <w:tr w:rsidR="001417F9" w:rsidRPr="002D5DB9" w14:paraId="2DF27212" w14:textId="77777777" w:rsidTr="005E2B92">
        <w:tc>
          <w:tcPr>
            <w:tcW w:w="5457" w:type="dxa"/>
            <w:vAlign w:val="center"/>
          </w:tcPr>
          <w:p w14:paraId="600934AB" w14:textId="77777777" w:rsidR="001417F9" w:rsidRPr="002D5DB9" w:rsidRDefault="001417F9" w:rsidP="005E2B92">
            <w:pPr>
              <w:pStyle w:val="TEKSTTABELA"/>
              <w:spacing w:before="0" w:after="0"/>
              <w:rPr>
                <w:i/>
                <w:color w:val="auto"/>
                <w:szCs w:val="16"/>
              </w:rPr>
            </w:pPr>
            <w:r w:rsidRPr="002D5DB9">
              <w:rPr>
                <w:i/>
                <w:color w:val="auto"/>
                <w:szCs w:val="16"/>
              </w:rPr>
              <w:t>-przegląd oświetlenia</w:t>
            </w:r>
          </w:p>
        </w:tc>
        <w:tc>
          <w:tcPr>
            <w:tcW w:w="1236" w:type="dxa"/>
            <w:vAlign w:val="center"/>
          </w:tcPr>
          <w:p w14:paraId="5C366FF1" w14:textId="77777777" w:rsidR="001417F9" w:rsidRPr="002D5DB9" w:rsidRDefault="001417F9" w:rsidP="005E2B92">
            <w:pPr>
              <w:pStyle w:val="TEKSTTABELA"/>
              <w:spacing w:before="0" w:after="0"/>
              <w:jc w:val="right"/>
              <w:rPr>
                <w:i/>
                <w:color w:val="auto"/>
                <w:szCs w:val="16"/>
              </w:rPr>
            </w:pPr>
          </w:p>
        </w:tc>
        <w:tc>
          <w:tcPr>
            <w:tcW w:w="1236" w:type="dxa"/>
            <w:vAlign w:val="center"/>
          </w:tcPr>
          <w:p w14:paraId="2F715901" w14:textId="77777777" w:rsidR="001417F9" w:rsidRPr="002D5DB9" w:rsidRDefault="001417F9" w:rsidP="005E2B92">
            <w:pPr>
              <w:pStyle w:val="TEKSTTABELA"/>
              <w:spacing w:before="0" w:after="0"/>
              <w:jc w:val="right"/>
              <w:rPr>
                <w:i/>
                <w:color w:val="auto"/>
                <w:szCs w:val="16"/>
              </w:rPr>
            </w:pPr>
            <w:r w:rsidRPr="002D5DB9">
              <w:rPr>
                <w:i/>
                <w:color w:val="auto"/>
                <w:szCs w:val="16"/>
              </w:rPr>
              <w:t>10 353,47</w:t>
            </w:r>
          </w:p>
        </w:tc>
        <w:tc>
          <w:tcPr>
            <w:tcW w:w="1432" w:type="dxa"/>
            <w:vAlign w:val="center"/>
          </w:tcPr>
          <w:p w14:paraId="2A7036C8" w14:textId="77777777" w:rsidR="001417F9" w:rsidRPr="002D5DB9" w:rsidRDefault="001417F9" w:rsidP="005E2B92">
            <w:pPr>
              <w:pStyle w:val="TEKSTTABELA"/>
              <w:spacing w:before="0" w:after="0"/>
              <w:jc w:val="center"/>
              <w:rPr>
                <w:i/>
                <w:color w:val="auto"/>
                <w:szCs w:val="16"/>
              </w:rPr>
            </w:pPr>
          </w:p>
        </w:tc>
      </w:tr>
      <w:tr w:rsidR="001417F9" w:rsidRPr="002D5DB9" w14:paraId="1720DB9E" w14:textId="77777777" w:rsidTr="005E2B92">
        <w:tc>
          <w:tcPr>
            <w:tcW w:w="5457" w:type="dxa"/>
            <w:vAlign w:val="center"/>
          </w:tcPr>
          <w:p w14:paraId="490EE718" w14:textId="77777777" w:rsidR="001417F9" w:rsidRPr="002D5DB9" w:rsidRDefault="001417F9" w:rsidP="005E2B92">
            <w:pPr>
              <w:pStyle w:val="TEKSTTABELA"/>
              <w:spacing w:before="0" w:after="0"/>
              <w:rPr>
                <w:i/>
                <w:color w:val="auto"/>
                <w:szCs w:val="16"/>
              </w:rPr>
            </w:pPr>
            <w:r w:rsidRPr="002D5DB9">
              <w:rPr>
                <w:i/>
                <w:color w:val="auto"/>
                <w:szCs w:val="16"/>
              </w:rPr>
              <w:t xml:space="preserve">-administracja strony internetowej </w:t>
            </w:r>
            <w:proofErr w:type="spellStart"/>
            <w:r w:rsidRPr="002D5DB9">
              <w:rPr>
                <w:i/>
                <w:color w:val="auto"/>
                <w:szCs w:val="16"/>
              </w:rPr>
              <w:t>GOKSiR</w:t>
            </w:r>
            <w:proofErr w:type="spellEnd"/>
          </w:p>
        </w:tc>
        <w:tc>
          <w:tcPr>
            <w:tcW w:w="1236" w:type="dxa"/>
            <w:vAlign w:val="center"/>
          </w:tcPr>
          <w:p w14:paraId="5BC4534B" w14:textId="77777777" w:rsidR="001417F9" w:rsidRPr="002D5DB9" w:rsidRDefault="001417F9" w:rsidP="005E2B92">
            <w:pPr>
              <w:pStyle w:val="TEKSTTABELA"/>
              <w:spacing w:before="0" w:after="0"/>
              <w:jc w:val="right"/>
              <w:rPr>
                <w:i/>
                <w:color w:val="auto"/>
                <w:szCs w:val="16"/>
              </w:rPr>
            </w:pPr>
          </w:p>
        </w:tc>
        <w:tc>
          <w:tcPr>
            <w:tcW w:w="1236" w:type="dxa"/>
            <w:vAlign w:val="center"/>
          </w:tcPr>
          <w:p w14:paraId="15BC3A57" w14:textId="77777777" w:rsidR="001417F9" w:rsidRPr="002D5DB9" w:rsidRDefault="001417F9" w:rsidP="005E2B92">
            <w:pPr>
              <w:pStyle w:val="TEKSTTABELA"/>
              <w:spacing w:before="0" w:after="0"/>
              <w:jc w:val="right"/>
              <w:rPr>
                <w:i/>
                <w:color w:val="auto"/>
                <w:szCs w:val="16"/>
              </w:rPr>
            </w:pPr>
            <w:r w:rsidRPr="002D5DB9">
              <w:rPr>
                <w:i/>
                <w:color w:val="auto"/>
                <w:szCs w:val="16"/>
              </w:rPr>
              <w:t>10 952,42</w:t>
            </w:r>
          </w:p>
        </w:tc>
        <w:tc>
          <w:tcPr>
            <w:tcW w:w="1432" w:type="dxa"/>
            <w:vAlign w:val="center"/>
          </w:tcPr>
          <w:p w14:paraId="7116EA21" w14:textId="77777777" w:rsidR="001417F9" w:rsidRPr="002D5DB9" w:rsidRDefault="001417F9" w:rsidP="005E2B92">
            <w:pPr>
              <w:pStyle w:val="TEKSTTABELA"/>
              <w:spacing w:before="0" w:after="0"/>
              <w:jc w:val="center"/>
              <w:rPr>
                <w:i/>
                <w:color w:val="auto"/>
                <w:szCs w:val="16"/>
              </w:rPr>
            </w:pPr>
          </w:p>
        </w:tc>
      </w:tr>
      <w:tr w:rsidR="001417F9" w:rsidRPr="002D5DB9" w14:paraId="281B206D" w14:textId="77777777" w:rsidTr="005E2B92">
        <w:tc>
          <w:tcPr>
            <w:tcW w:w="5457" w:type="dxa"/>
            <w:vAlign w:val="center"/>
          </w:tcPr>
          <w:p w14:paraId="6295F7F7" w14:textId="77777777" w:rsidR="001417F9" w:rsidRPr="002D5DB9" w:rsidRDefault="001417F9" w:rsidP="005E2B92">
            <w:pPr>
              <w:pStyle w:val="TEKSTTABELA"/>
              <w:spacing w:before="0" w:after="0"/>
              <w:rPr>
                <w:i/>
                <w:color w:val="auto"/>
                <w:szCs w:val="16"/>
              </w:rPr>
            </w:pPr>
            <w:r w:rsidRPr="002D5DB9">
              <w:rPr>
                <w:i/>
                <w:color w:val="auto"/>
                <w:szCs w:val="16"/>
              </w:rPr>
              <w:t>- badania wody na basenie</w:t>
            </w:r>
          </w:p>
        </w:tc>
        <w:tc>
          <w:tcPr>
            <w:tcW w:w="1236" w:type="dxa"/>
            <w:vAlign w:val="center"/>
          </w:tcPr>
          <w:p w14:paraId="2E56A815" w14:textId="77777777" w:rsidR="001417F9" w:rsidRPr="002D5DB9" w:rsidRDefault="001417F9" w:rsidP="005E2B92">
            <w:pPr>
              <w:pStyle w:val="TEKSTTABELA"/>
              <w:spacing w:before="0" w:after="0"/>
              <w:jc w:val="right"/>
              <w:rPr>
                <w:i/>
                <w:color w:val="auto"/>
                <w:szCs w:val="16"/>
              </w:rPr>
            </w:pPr>
          </w:p>
        </w:tc>
        <w:tc>
          <w:tcPr>
            <w:tcW w:w="1236" w:type="dxa"/>
            <w:vAlign w:val="center"/>
          </w:tcPr>
          <w:p w14:paraId="4D7AEFF1" w14:textId="77777777" w:rsidR="001417F9" w:rsidRPr="002D5DB9" w:rsidRDefault="001417F9" w:rsidP="005E2B92">
            <w:pPr>
              <w:pStyle w:val="TEKSTTABELA"/>
              <w:spacing w:before="0" w:after="0"/>
              <w:jc w:val="right"/>
              <w:rPr>
                <w:i/>
                <w:color w:val="auto"/>
                <w:szCs w:val="16"/>
              </w:rPr>
            </w:pPr>
            <w:r w:rsidRPr="002D5DB9">
              <w:rPr>
                <w:i/>
                <w:color w:val="auto"/>
                <w:szCs w:val="16"/>
              </w:rPr>
              <w:t>14 477,00</w:t>
            </w:r>
          </w:p>
        </w:tc>
        <w:tc>
          <w:tcPr>
            <w:tcW w:w="1432" w:type="dxa"/>
            <w:vAlign w:val="center"/>
          </w:tcPr>
          <w:p w14:paraId="0053C0E1" w14:textId="77777777" w:rsidR="001417F9" w:rsidRPr="002D5DB9" w:rsidRDefault="001417F9" w:rsidP="005E2B92">
            <w:pPr>
              <w:pStyle w:val="TEKSTTABELA"/>
              <w:spacing w:before="0" w:after="0"/>
              <w:jc w:val="center"/>
              <w:rPr>
                <w:i/>
                <w:color w:val="auto"/>
                <w:szCs w:val="16"/>
              </w:rPr>
            </w:pPr>
          </w:p>
        </w:tc>
      </w:tr>
      <w:tr w:rsidR="001417F9" w:rsidRPr="002D5DB9" w14:paraId="0857DF54" w14:textId="77777777" w:rsidTr="005E2B92">
        <w:tc>
          <w:tcPr>
            <w:tcW w:w="5457" w:type="dxa"/>
            <w:vAlign w:val="center"/>
          </w:tcPr>
          <w:p w14:paraId="33B7C147" w14:textId="77777777" w:rsidR="001417F9" w:rsidRPr="002D5DB9" w:rsidRDefault="001417F9" w:rsidP="005E2B92">
            <w:pPr>
              <w:pStyle w:val="TEKSTTABELA"/>
              <w:spacing w:before="0" w:after="0"/>
              <w:rPr>
                <w:i/>
                <w:color w:val="auto"/>
                <w:szCs w:val="16"/>
              </w:rPr>
            </w:pPr>
            <w:r w:rsidRPr="002D5DB9">
              <w:rPr>
                <w:i/>
                <w:color w:val="auto"/>
                <w:szCs w:val="16"/>
              </w:rPr>
              <w:t>-wykonanie dokumentacji projektowej</w:t>
            </w:r>
          </w:p>
        </w:tc>
        <w:tc>
          <w:tcPr>
            <w:tcW w:w="1236" w:type="dxa"/>
            <w:vAlign w:val="center"/>
          </w:tcPr>
          <w:p w14:paraId="2B7E9431" w14:textId="77777777" w:rsidR="001417F9" w:rsidRPr="002D5DB9" w:rsidRDefault="001417F9" w:rsidP="005E2B92">
            <w:pPr>
              <w:pStyle w:val="TEKSTTABELA"/>
              <w:spacing w:before="0" w:after="0"/>
              <w:jc w:val="right"/>
              <w:rPr>
                <w:i/>
                <w:color w:val="auto"/>
                <w:szCs w:val="16"/>
              </w:rPr>
            </w:pPr>
          </w:p>
        </w:tc>
        <w:tc>
          <w:tcPr>
            <w:tcW w:w="1236" w:type="dxa"/>
            <w:vAlign w:val="center"/>
          </w:tcPr>
          <w:p w14:paraId="3207D5A6" w14:textId="77777777" w:rsidR="001417F9" w:rsidRPr="002D5DB9" w:rsidRDefault="001417F9" w:rsidP="005E2B92">
            <w:pPr>
              <w:pStyle w:val="TEKSTTABELA"/>
              <w:spacing w:before="0" w:after="0"/>
              <w:jc w:val="right"/>
              <w:rPr>
                <w:i/>
                <w:color w:val="auto"/>
                <w:szCs w:val="16"/>
              </w:rPr>
            </w:pPr>
            <w:r w:rsidRPr="002D5DB9">
              <w:rPr>
                <w:i/>
                <w:color w:val="auto"/>
                <w:szCs w:val="16"/>
              </w:rPr>
              <w:t>19 500,00</w:t>
            </w:r>
          </w:p>
        </w:tc>
        <w:tc>
          <w:tcPr>
            <w:tcW w:w="1432" w:type="dxa"/>
            <w:vAlign w:val="center"/>
          </w:tcPr>
          <w:p w14:paraId="719BFD78" w14:textId="77777777" w:rsidR="001417F9" w:rsidRPr="002D5DB9" w:rsidRDefault="001417F9" w:rsidP="005E2B92">
            <w:pPr>
              <w:pStyle w:val="TEKSTTABELA"/>
              <w:spacing w:before="0" w:after="0"/>
              <w:jc w:val="center"/>
              <w:rPr>
                <w:i/>
                <w:color w:val="auto"/>
                <w:szCs w:val="16"/>
              </w:rPr>
            </w:pPr>
          </w:p>
        </w:tc>
      </w:tr>
      <w:tr w:rsidR="001417F9" w:rsidRPr="002D5DB9" w14:paraId="5981306E" w14:textId="77777777" w:rsidTr="005E2B92">
        <w:tc>
          <w:tcPr>
            <w:tcW w:w="5457" w:type="dxa"/>
            <w:vAlign w:val="center"/>
          </w:tcPr>
          <w:p w14:paraId="2E1F6160" w14:textId="77777777" w:rsidR="001417F9" w:rsidRPr="002D5DB9" w:rsidRDefault="001417F9" w:rsidP="005E2B92">
            <w:pPr>
              <w:pStyle w:val="TEKSTTABELA"/>
              <w:spacing w:before="0" w:after="0"/>
              <w:rPr>
                <w:i/>
                <w:color w:val="auto"/>
                <w:szCs w:val="16"/>
              </w:rPr>
            </w:pPr>
            <w:r w:rsidRPr="002D5DB9">
              <w:rPr>
                <w:i/>
                <w:color w:val="auto"/>
                <w:szCs w:val="16"/>
              </w:rPr>
              <w:t>- usługi serwisowe</w:t>
            </w:r>
          </w:p>
        </w:tc>
        <w:tc>
          <w:tcPr>
            <w:tcW w:w="1236" w:type="dxa"/>
            <w:vAlign w:val="center"/>
          </w:tcPr>
          <w:p w14:paraId="04E75AC6" w14:textId="77777777" w:rsidR="001417F9" w:rsidRPr="002D5DB9" w:rsidRDefault="001417F9" w:rsidP="005E2B92">
            <w:pPr>
              <w:pStyle w:val="TEKSTTABELA"/>
              <w:spacing w:before="0" w:after="0"/>
              <w:jc w:val="right"/>
              <w:rPr>
                <w:i/>
                <w:color w:val="auto"/>
                <w:szCs w:val="16"/>
              </w:rPr>
            </w:pPr>
          </w:p>
        </w:tc>
        <w:tc>
          <w:tcPr>
            <w:tcW w:w="1236" w:type="dxa"/>
            <w:vAlign w:val="center"/>
          </w:tcPr>
          <w:p w14:paraId="3A920891" w14:textId="77777777" w:rsidR="001417F9" w:rsidRPr="002D5DB9" w:rsidRDefault="001417F9" w:rsidP="005E2B92">
            <w:pPr>
              <w:pStyle w:val="TEKSTTABELA"/>
              <w:spacing w:before="0" w:after="0"/>
              <w:jc w:val="right"/>
              <w:rPr>
                <w:i/>
                <w:color w:val="auto"/>
                <w:szCs w:val="16"/>
              </w:rPr>
            </w:pPr>
            <w:r w:rsidRPr="002D5DB9">
              <w:rPr>
                <w:i/>
                <w:color w:val="auto"/>
                <w:szCs w:val="16"/>
              </w:rPr>
              <w:t>6 431,34</w:t>
            </w:r>
          </w:p>
        </w:tc>
        <w:tc>
          <w:tcPr>
            <w:tcW w:w="1432" w:type="dxa"/>
            <w:vAlign w:val="center"/>
          </w:tcPr>
          <w:p w14:paraId="0F5F63B8" w14:textId="77777777" w:rsidR="001417F9" w:rsidRPr="002D5DB9" w:rsidRDefault="001417F9" w:rsidP="005E2B92">
            <w:pPr>
              <w:pStyle w:val="TEKSTTABELA"/>
              <w:spacing w:before="0" w:after="0"/>
              <w:jc w:val="center"/>
              <w:rPr>
                <w:i/>
                <w:color w:val="auto"/>
                <w:szCs w:val="16"/>
              </w:rPr>
            </w:pPr>
          </w:p>
        </w:tc>
      </w:tr>
      <w:tr w:rsidR="001417F9" w:rsidRPr="002D5DB9" w14:paraId="7E10FE02" w14:textId="77777777" w:rsidTr="005E2B92">
        <w:tc>
          <w:tcPr>
            <w:tcW w:w="5457" w:type="dxa"/>
            <w:vAlign w:val="center"/>
          </w:tcPr>
          <w:p w14:paraId="4C2BDAB4" w14:textId="77777777" w:rsidR="001417F9" w:rsidRPr="002D5DB9" w:rsidRDefault="001417F9" w:rsidP="005E2B92">
            <w:pPr>
              <w:pStyle w:val="TEKSTTABELA"/>
              <w:spacing w:before="0" w:after="0"/>
              <w:rPr>
                <w:i/>
                <w:color w:val="auto"/>
                <w:szCs w:val="16"/>
              </w:rPr>
            </w:pPr>
            <w:r w:rsidRPr="002D5DB9">
              <w:rPr>
                <w:i/>
                <w:color w:val="auto"/>
                <w:szCs w:val="16"/>
              </w:rPr>
              <w:t xml:space="preserve">- czyszczenie parkietu w świetlicy w Grodziszczu </w:t>
            </w:r>
          </w:p>
        </w:tc>
        <w:tc>
          <w:tcPr>
            <w:tcW w:w="1236" w:type="dxa"/>
            <w:vAlign w:val="center"/>
          </w:tcPr>
          <w:p w14:paraId="49721710" w14:textId="77777777" w:rsidR="001417F9" w:rsidRPr="002D5DB9" w:rsidRDefault="001417F9" w:rsidP="005E2B92">
            <w:pPr>
              <w:pStyle w:val="TEKSTTABELA"/>
              <w:spacing w:before="0" w:after="0"/>
              <w:jc w:val="right"/>
              <w:rPr>
                <w:i/>
                <w:color w:val="auto"/>
                <w:szCs w:val="16"/>
              </w:rPr>
            </w:pPr>
          </w:p>
        </w:tc>
        <w:tc>
          <w:tcPr>
            <w:tcW w:w="1236" w:type="dxa"/>
            <w:vAlign w:val="center"/>
          </w:tcPr>
          <w:p w14:paraId="38EB9B54" w14:textId="77777777" w:rsidR="001417F9" w:rsidRPr="002D5DB9" w:rsidRDefault="001417F9" w:rsidP="005E2B92">
            <w:pPr>
              <w:pStyle w:val="TEKSTTABELA"/>
              <w:spacing w:before="0" w:after="0"/>
              <w:jc w:val="right"/>
              <w:rPr>
                <w:i/>
                <w:color w:val="auto"/>
                <w:szCs w:val="16"/>
              </w:rPr>
            </w:pPr>
            <w:r w:rsidRPr="002D5DB9">
              <w:rPr>
                <w:i/>
                <w:color w:val="auto"/>
                <w:szCs w:val="16"/>
              </w:rPr>
              <w:t>9 140,00</w:t>
            </w:r>
          </w:p>
        </w:tc>
        <w:tc>
          <w:tcPr>
            <w:tcW w:w="1432" w:type="dxa"/>
            <w:vAlign w:val="center"/>
          </w:tcPr>
          <w:p w14:paraId="41B2A92D" w14:textId="77777777" w:rsidR="001417F9" w:rsidRPr="002D5DB9" w:rsidRDefault="001417F9" w:rsidP="005E2B92">
            <w:pPr>
              <w:pStyle w:val="TEKSTTABELA"/>
              <w:spacing w:before="0" w:after="0"/>
              <w:jc w:val="center"/>
              <w:rPr>
                <w:i/>
                <w:color w:val="auto"/>
                <w:szCs w:val="16"/>
              </w:rPr>
            </w:pPr>
          </w:p>
        </w:tc>
      </w:tr>
      <w:tr w:rsidR="001417F9" w:rsidRPr="002D5DB9" w14:paraId="61A01460" w14:textId="77777777" w:rsidTr="005E2B92">
        <w:tc>
          <w:tcPr>
            <w:tcW w:w="5457" w:type="dxa"/>
            <w:vAlign w:val="center"/>
          </w:tcPr>
          <w:p w14:paraId="6CED8AAF" w14:textId="77777777" w:rsidR="001417F9" w:rsidRPr="002D5DB9" w:rsidRDefault="001417F9" w:rsidP="005E2B92">
            <w:pPr>
              <w:pStyle w:val="TEKSTTABELA"/>
              <w:spacing w:before="0" w:after="0"/>
              <w:rPr>
                <w:i/>
                <w:color w:val="auto"/>
                <w:szCs w:val="16"/>
              </w:rPr>
            </w:pPr>
            <w:r w:rsidRPr="002D5DB9">
              <w:rPr>
                <w:i/>
                <w:color w:val="auto"/>
                <w:szCs w:val="16"/>
              </w:rPr>
              <w:t>- montaż wykładziny PCV w Komorowie</w:t>
            </w:r>
          </w:p>
        </w:tc>
        <w:tc>
          <w:tcPr>
            <w:tcW w:w="1236" w:type="dxa"/>
            <w:vAlign w:val="center"/>
          </w:tcPr>
          <w:p w14:paraId="6FEE546E" w14:textId="77777777" w:rsidR="001417F9" w:rsidRPr="002D5DB9" w:rsidRDefault="001417F9" w:rsidP="005E2B92">
            <w:pPr>
              <w:pStyle w:val="TEKSTTABELA"/>
              <w:spacing w:before="0" w:after="0"/>
              <w:jc w:val="right"/>
              <w:rPr>
                <w:i/>
                <w:color w:val="auto"/>
                <w:szCs w:val="16"/>
              </w:rPr>
            </w:pPr>
          </w:p>
        </w:tc>
        <w:tc>
          <w:tcPr>
            <w:tcW w:w="1236" w:type="dxa"/>
            <w:vAlign w:val="center"/>
          </w:tcPr>
          <w:p w14:paraId="2529FFB7" w14:textId="77777777" w:rsidR="001417F9" w:rsidRPr="002D5DB9" w:rsidRDefault="001417F9" w:rsidP="005E2B92">
            <w:pPr>
              <w:pStyle w:val="TEKSTTABELA"/>
              <w:spacing w:before="0" w:after="0"/>
              <w:jc w:val="right"/>
              <w:rPr>
                <w:i/>
                <w:color w:val="auto"/>
                <w:szCs w:val="16"/>
              </w:rPr>
            </w:pPr>
            <w:r w:rsidRPr="002D5DB9">
              <w:rPr>
                <w:i/>
                <w:color w:val="auto"/>
                <w:szCs w:val="16"/>
              </w:rPr>
              <w:t>5 700,00</w:t>
            </w:r>
          </w:p>
        </w:tc>
        <w:tc>
          <w:tcPr>
            <w:tcW w:w="1432" w:type="dxa"/>
            <w:vAlign w:val="center"/>
          </w:tcPr>
          <w:p w14:paraId="5743DDC8" w14:textId="77777777" w:rsidR="001417F9" w:rsidRPr="002D5DB9" w:rsidRDefault="001417F9" w:rsidP="005E2B92">
            <w:pPr>
              <w:pStyle w:val="TEKSTTABELA"/>
              <w:spacing w:before="0" w:after="0"/>
              <w:jc w:val="center"/>
              <w:rPr>
                <w:i/>
                <w:color w:val="auto"/>
                <w:szCs w:val="16"/>
              </w:rPr>
            </w:pPr>
          </w:p>
        </w:tc>
      </w:tr>
      <w:tr w:rsidR="001417F9" w:rsidRPr="002D5DB9" w14:paraId="6425D977" w14:textId="77777777" w:rsidTr="005E2B92">
        <w:tc>
          <w:tcPr>
            <w:tcW w:w="5457" w:type="dxa"/>
            <w:vAlign w:val="center"/>
          </w:tcPr>
          <w:p w14:paraId="553A9518" w14:textId="77777777" w:rsidR="001417F9" w:rsidRPr="002D5DB9" w:rsidRDefault="001417F9" w:rsidP="005E2B92">
            <w:pPr>
              <w:pStyle w:val="TEKSTTABELA"/>
              <w:spacing w:before="0" w:after="0"/>
              <w:rPr>
                <w:i/>
                <w:color w:val="auto"/>
                <w:szCs w:val="16"/>
              </w:rPr>
            </w:pPr>
            <w:r w:rsidRPr="002D5DB9">
              <w:rPr>
                <w:i/>
                <w:color w:val="auto"/>
                <w:szCs w:val="16"/>
              </w:rPr>
              <w:t xml:space="preserve">- pozostałe usługi (w tym m.in.: konserwacja dźwigu w świetlicy wiejskiej w Boleścinie, monitoring, dzierżawa pojemników na śmieci, opłaty ZAIKS, pranie firan i obrusów, badanie wody, dezynsekcja i dezynfekcja w Boleścinie, itp.)                                                                                   </w:t>
            </w:r>
          </w:p>
        </w:tc>
        <w:tc>
          <w:tcPr>
            <w:tcW w:w="1236" w:type="dxa"/>
            <w:vAlign w:val="center"/>
          </w:tcPr>
          <w:p w14:paraId="43769AFA" w14:textId="77777777" w:rsidR="001417F9" w:rsidRPr="002D5DB9" w:rsidRDefault="001417F9" w:rsidP="005E2B92">
            <w:pPr>
              <w:pStyle w:val="TEKSTTABELA"/>
              <w:spacing w:before="0" w:after="0"/>
              <w:jc w:val="right"/>
              <w:rPr>
                <w:i/>
                <w:color w:val="auto"/>
                <w:szCs w:val="16"/>
              </w:rPr>
            </w:pPr>
          </w:p>
        </w:tc>
        <w:tc>
          <w:tcPr>
            <w:tcW w:w="1236" w:type="dxa"/>
            <w:vAlign w:val="center"/>
          </w:tcPr>
          <w:p w14:paraId="382439D2" w14:textId="77777777" w:rsidR="001417F9" w:rsidRPr="002D5DB9" w:rsidRDefault="001417F9" w:rsidP="005E2B92">
            <w:pPr>
              <w:pStyle w:val="TEKSTTABELA"/>
              <w:spacing w:before="0" w:after="0"/>
              <w:jc w:val="right"/>
              <w:rPr>
                <w:i/>
                <w:color w:val="auto"/>
                <w:szCs w:val="16"/>
              </w:rPr>
            </w:pPr>
            <w:r w:rsidRPr="002D5DB9">
              <w:rPr>
                <w:i/>
                <w:color w:val="auto"/>
                <w:szCs w:val="16"/>
              </w:rPr>
              <w:t>248 300,64</w:t>
            </w:r>
          </w:p>
        </w:tc>
        <w:tc>
          <w:tcPr>
            <w:tcW w:w="1432" w:type="dxa"/>
            <w:vAlign w:val="center"/>
          </w:tcPr>
          <w:p w14:paraId="60CAEE53" w14:textId="77777777" w:rsidR="001417F9" w:rsidRPr="002D5DB9" w:rsidRDefault="001417F9" w:rsidP="005E2B92">
            <w:pPr>
              <w:pStyle w:val="TEKSTTABELA"/>
              <w:spacing w:before="0" w:after="0"/>
              <w:jc w:val="center"/>
              <w:rPr>
                <w:i/>
                <w:color w:val="auto"/>
                <w:szCs w:val="16"/>
              </w:rPr>
            </w:pPr>
          </w:p>
        </w:tc>
      </w:tr>
      <w:tr w:rsidR="001417F9" w:rsidRPr="002D5DB9" w14:paraId="71C225BA" w14:textId="77777777" w:rsidTr="005E2B92">
        <w:tc>
          <w:tcPr>
            <w:tcW w:w="5457" w:type="dxa"/>
            <w:vAlign w:val="center"/>
          </w:tcPr>
          <w:p w14:paraId="1B1498FA" w14:textId="77777777" w:rsidR="001417F9" w:rsidRPr="002D5DB9" w:rsidRDefault="001417F9" w:rsidP="005E2B92">
            <w:pPr>
              <w:pStyle w:val="TEKSTTABELA"/>
              <w:spacing w:before="0" w:after="0"/>
              <w:rPr>
                <w:color w:val="auto"/>
                <w:szCs w:val="16"/>
              </w:rPr>
            </w:pPr>
            <w:r w:rsidRPr="002D5DB9">
              <w:rPr>
                <w:color w:val="auto"/>
                <w:szCs w:val="16"/>
              </w:rPr>
              <w:t>3. Imprezy</w:t>
            </w:r>
          </w:p>
        </w:tc>
        <w:tc>
          <w:tcPr>
            <w:tcW w:w="1236" w:type="dxa"/>
            <w:vAlign w:val="center"/>
          </w:tcPr>
          <w:p w14:paraId="003D7422" w14:textId="77777777" w:rsidR="001417F9" w:rsidRPr="002D5DB9" w:rsidRDefault="001417F9" w:rsidP="005E2B92">
            <w:pPr>
              <w:pStyle w:val="TEKSTTABELA"/>
              <w:spacing w:before="0" w:after="0"/>
              <w:jc w:val="right"/>
              <w:rPr>
                <w:color w:val="auto"/>
                <w:szCs w:val="16"/>
              </w:rPr>
            </w:pPr>
            <w:r w:rsidRPr="002D5DB9">
              <w:rPr>
                <w:color w:val="auto"/>
                <w:szCs w:val="16"/>
              </w:rPr>
              <w:t xml:space="preserve">263 000,00  </w:t>
            </w:r>
          </w:p>
        </w:tc>
        <w:tc>
          <w:tcPr>
            <w:tcW w:w="1236" w:type="dxa"/>
            <w:vAlign w:val="center"/>
          </w:tcPr>
          <w:p w14:paraId="509CF080" w14:textId="77777777" w:rsidR="001417F9" w:rsidRPr="002D5DB9" w:rsidRDefault="001417F9" w:rsidP="005E2B92">
            <w:pPr>
              <w:pStyle w:val="TEKSTTABELA"/>
              <w:spacing w:before="0" w:after="0"/>
              <w:jc w:val="right"/>
              <w:rPr>
                <w:color w:val="auto"/>
                <w:szCs w:val="16"/>
              </w:rPr>
            </w:pPr>
            <w:r w:rsidRPr="002D5DB9">
              <w:rPr>
                <w:color w:val="auto"/>
                <w:szCs w:val="16"/>
              </w:rPr>
              <w:t>262 241,58</w:t>
            </w:r>
          </w:p>
        </w:tc>
        <w:tc>
          <w:tcPr>
            <w:tcW w:w="1432" w:type="dxa"/>
            <w:vAlign w:val="center"/>
          </w:tcPr>
          <w:p w14:paraId="2FC34887" w14:textId="77777777" w:rsidR="001417F9" w:rsidRPr="002D5DB9" w:rsidRDefault="001417F9" w:rsidP="005E2B92">
            <w:pPr>
              <w:pStyle w:val="TEKSTTABELA"/>
              <w:spacing w:before="0" w:after="0"/>
              <w:jc w:val="center"/>
              <w:rPr>
                <w:color w:val="auto"/>
                <w:szCs w:val="16"/>
              </w:rPr>
            </w:pPr>
            <w:r w:rsidRPr="002D5DB9">
              <w:rPr>
                <w:color w:val="auto"/>
                <w:szCs w:val="16"/>
              </w:rPr>
              <w:t>99,7%</w:t>
            </w:r>
          </w:p>
        </w:tc>
      </w:tr>
      <w:tr w:rsidR="001417F9" w:rsidRPr="002D5DB9" w14:paraId="365DD858" w14:textId="77777777" w:rsidTr="005E2B92">
        <w:tc>
          <w:tcPr>
            <w:tcW w:w="5457" w:type="dxa"/>
            <w:vAlign w:val="center"/>
          </w:tcPr>
          <w:p w14:paraId="402E43BC" w14:textId="77777777" w:rsidR="001417F9" w:rsidRPr="002D5DB9" w:rsidRDefault="001417F9" w:rsidP="005E2B92">
            <w:pPr>
              <w:pStyle w:val="TEKSTTABELA"/>
              <w:spacing w:before="0" w:after="0"/>
              <w:rPr>
                <w:color w:val="auto"/>
                <w:szCs w:val="16"/>
              </w:rPr>
            </w:pPr>
            <w:r w:rsidRPr="002D5DB9">
              <w:rPr>
                <w:color w:val="auto"/>
                <w:szCs w:val="16"/>
              </w:rPr>
              <w:t xml:space="preserve">4. Remonty i modernizacje , w tym: </w:t>
            </w:r>
          </w:p>
        </w:tc>
        <w:tc>
          <w:tcPr>
            <w:tcW w:w="1236" w:type="dxa"/>
            <w:vAlign w:val="center"/>
          </w:tcPr>
          <w:p w14:paraId="49E9642E" w14:textId="77777777" w:rsidR="001417F9" w:rsidRPr="002D5DB9" w:rsidRDefault="001417F9" w:rsidP="005E2B92">
            <w:pPr>
              <w:pStyle w:val="TEKSTTABELA"/>
              <w:spacing w:before="0" w:after="0"/>
              <w:jc w:val="right"/>
              <w:rPr>
                <w:color w:val="auto"/>
                <w:szCs w:val="16"/>
              </w:rPr>
            </w:pPr>
            <w:r w:rsidRPr="002D5DB9">
              <w:rPr>
                <w:color w:val="auto"/>
                <w:szCs w:val="16"/>
              </w:rPr>
              <w:t>171 000,00</w:t>
            </w:r>
          </w:p>
        </w:tc>
        <w:tc>
          <w:tcPr>
            <w:tcW w:w="1236" w:type="dxa"/>
            <w:vAlign w:val="center"/>
          </w:tcPr>
          <w:p w14:paraId="19B50D3C" w14:textId="77777777" w:rsidR="001417F9" w:rsidRPr="002D5DB9" w:rsidRDefault="001417F9" w:rsidP="005E2B92">
            <w:pPr>
              <w:pStyle w:val="TEKSTTABELA"/>
              <w:spacing w:before="0" w:after="0"/>
              <w:jc w:val="right"/>
              <w:rPr>
                <w:color w:val="auto"/>
                <w:szCs w:val="16"/>
              </w:rPr>
            </w:pPr>
            <w:r w:rsidRPr="002D5DB9">
              <w:rPr>
                <w:color w:val="auto"/>
                <w:szCs w:val="16"/>
              </w:rPr>
              <w:t>170 589,22</w:t>
            </w:r>
          </w:p>
        </w:tc>
        <w:tc>
          <w:tcPr>
            <w:tcW w:w="1432" w:type="dxa"/>
            <w:vAlign w:val="center"/>
          </w:tcPr>
          <w:p w14:paraId="51C96613" w14:textId="77777777" w:rsidR="001417F9" w:rsidRPr="002D5DB9" w:rsidRDefault="001417F9" w:rsidP="005E2B92">
            <w:pPr>
              <w:pStyle w:val="TEKSTTABELA"/>
              <w:spacing w:before="0" w:after="0"/>
              <w:jc w:val="center"/>
              <w:rPr>
                <w:color w:val="auto"/>
                <w:szCs w:val="16"/>
              </w:rPr>
            </w:pPr>
            <w:r w:rsidRPr="002D5DB9">
              <w:rPr>
                <w:color w:val="auto"/>
                <w:szCs w:val="16"/>
              </w:rPr>
              <w:t>99,7%</w:t>
            </w:r>
          </w:p>
        </w:tc>
      </w:tr>
      <w:tr w:rsidR="001417F9" w:rsidRPr="002D5DB9" w14:paraId="60AE2060" w14:textId="77777777" w:rsidTr="005E2B92">
        <w:tc>
          <w:tcPr>
            <w:tcW w:w="5457" w:type="dxa"/>
            <w:vAlign w:val="center"/>
          </w:tcPr>
          <w:p w14:paraId="494181F5" w14:textId="77777777" w:rsidR="001417F9" w:rsidRPr="002D5DB9" w:rsidRDefault="001417F9" w:rsidP="005E2B92">
            <w:pPr>
              <w:pStyle w:val="TEKSTTABELA"/>
              <w:spacing w:before="0" w:after="0"/>
              <w:rPr>
                <w:i/>
                <w:color w:val="auto"/>
                <w:szCs w:val="16"/>
              </w:rPr>
            </w:pPr>
            <w:r w:rsidRPr="002D5DB9">
              <w:rPr>
                <w:i/>
                <w:color w:val="auto"/>
                <w:szCs w:val="16"/>
              </w:rPr>
              <w:t>-remont obiektów w miejscowościach: Makowice, Bystrzyca Dolna, Witoszów Dolny</w:t>
            </w:r>
          </w:p>
        </w:tc>
        <w:tc>
          <w:tcPr>
            <w:tcW w:w="1236" w:type="dxa"/>
            <w:vAlign w:val="center"/>
          </w:tcPr>
          <w:p w14:paraId="7123739C" w14:textId="77777777" w:rsidR="001417F9" w:rsidRPr="002D5DB9" w:rsidRDefault="001417F9" w:rsidP="005E2B92">
            <w:pPr>
              <w:pStyle w:val="TEKSTTABELA"/>
              <w:spacing w:before="0" w:after="0"/>
              <w:jc w:val="right"/>
              <w:rPr>
                <w:i/>
                <w:color w:val="auto"/>
                <w:szCs w:val="16"/>
              </w:rPr>
            </w:pPr>
          </w:p>
        </w:tc>
        <w:tc>
          <w:tcPr>
            <w:tcW w:w="1236" w:type="dxa"/>
            <w:vAlign w:val="center"/>
          </w:tcPr>
          <w:p w14:paraId="78171F2E" w14:textId="77777777" w:rsidR="001417F9" w:rsidRPr="002D5DB9" w:rsidRDefault="001417F9" w:rsidP="005E2B92">
            <w:pPr>
              <w:pStyle w:val="TEKSTTABELA"/>
              <w:spacing w:before="0" w:after="0"/>
              <w:jc w:val="right"/>
              <w:rPr>
                <w:i/>
                <w:color w:val="auto"/>
                <w:szCs w:val="16"/>
              </w:rPr>
            </w:pPr>
            <w:r w:rsidRPr="002D5DB9">
              <w:rPr>
                <w:i/>
                <w:color w:val="auto"/>
                <w:szCs w:val="16"/>
              </w:rPr>
              <w:t>5 097,94</w:t>
            </w:r>
          </w:p>
        </w:tc>
        <w:tc>
          <w:tcPr>
            <w:tcW w:w="1432" w:type="dxa"/>
            <w:vAlign w:val="center"/>
          </w:tcPr>
          <w:p w14:paraId="2A141D20" w14:textId="77777777" w:rsidR="001417F9" w:rsidRPr="002D5DB9" w:rsidRDefault="001417F9" w:rsidP="005E2B92">
            <w:pPr>
              <w:pStyle w:val="TEKSTTABELA"/>
              <w:spacing w:before="0" w:after="0"/>
              <w:jc w:val="center"/>
              <w:rPr>
                <w:i/>
                <w:color w:val="auto"/>
                <w:szCs w:val="16"/>
              </w:rPr>
            </w:pPr>
          </w:p>
        </w:tc>
      </w:tr>
      <w:tr w:rsidR="001417F9" w:rsidRPr="002D5DB9" w14:paraId="69853AC2" w14:textId="77777777" w:rsidTr="005E2B92">
        <w:tc>
          <w:tcPr>
            <w:tcW w:w="5457" w:type="dxa"/>
            <w:vAlign w:val="center"/>
          </w:tcPr>
          <w:p w14:paraId="131CF538" w14:textId="77777777" w:rsidR="001417F9" w:rsidRPr="002D5DB9" w:rsidRDefault="001417F9" w:rsidP="005E2B92">
            <w:pPr>
              <w:pStyle w:val="TEKSTTABELA"/>
              <w:spacing w:before="0" w:after="0"/>
              <w:rPr>
                <w:i/>
                <w:color w:val="auto"/>
                <w:szCs w:val="16"/>
              </w:rPr>
            </w:pPr>
            <w:r w:rsidRPr="002D5DB9">
              <w:rPr>
                <w:i/>
                <w:color w:val="auto"/>
                <w:szCs w:val="16"/>
              </w:rPr>
              <w:t>- dokumentacje projektowe</w:t>
            </w:r>
          </w:p>
        </w:tc>
        <w:tc>
          <w:tcPr>
            <w:tcW w:w="1236" w:type="dxa"/>
            <w:vAlign w:val="center"/>
          </w:tcPr>
          <w:p w14:paraId="58F81FDD" w14:textId="77777777" w:rsidR="001417F9" w:rsidRPr="002D5DB9" w:rsidRDefault="001417F9" w:rsidP="005E2B92">
            <w:pPr>
              <w:pStyle w:val="TEKSTTABELA"/>
              <w:spacing w:before="0" w:after="0"/>
              <w:jc w:val="right"/>
              <w:rPr>
                <w:i/>
                <w:color w:val="auto"/>
                <w:szCs w:val="16"/>
              </w:rPr>
            </w:pPr>
          </w:p>
        </w:tc>
        <w:tc>
          <w:tcPr>
            <w:tcW w:w="1236" w:type="dxa"/>
            <w:vAlign w:val="center"/>
          </w:tcPr>
          <w:p w14:paraId="41EB35CE" w14:textId="77777777" w:rsidR="001417F9" w:rsidRPr="002D5DB9" w:rsidRDefault="001417F9" w:rsidP="005E2B92">
            <w:pPr>
              <w:pStyle w:val="TEKSTTABELA"/>
              <w:spacing w:before="0" w:after="0"/>
              <w:jc w:val="right"/>
              <w:rPr>
                <w:i/>
                <w:color w:val="auto"/>
                <w:szCs w:val="16"/>
              </w:rPr>
            </w:pPr>
            <w:r w:rsidRPr="002D5DB9">
              <w:rPr>
                <w:i/>
                <w:color w:val="auto"/>
                <w:szCs w:val="16"/>
              </w:rPr>
              <w:t>9 756,10</w:t>
            </w:r>
          </w:p>
        </w:tc>
        <w:tc>
          <w:tcPr>
            <w:tcW w:w="1432" w:type="dxa"/>
            <w:vAlign w:val="center"/>
          </w:tcPr>
          <w:p w14:paraId="777BF57A" w14:textId="77777777" w:rsidR="001417F9" w:rsidRPr="002D5DB9" w:rsidRDefault="001417F9" w:rsidP="005E2B92">
            <w:pPr>
              <w:pStyle w:val="TEKSTTABELA"/>
              <w:spacing w:before="0" w:after="0"/>
              <w:jc w:val="center"/>
              <w:rPr>
                <w:i/>
                <w:color w:val="auto"/>
                <w:szCs w:val="16"/>
              </w:rPr>
            </w:pPr>
          </w:p>
        </w:tc>
      </w:tr>
      <w:tr w:rsidR="001417F9" w:rsidRPr="002D5DB9" w14:paraId="4563A03A" w14:textId="77777777" w:rsidTr="005E2B92">
        <w:tc>
          <w:tcPr>
            <w:tcW w:w="5457" w:type="dxa"/>
            <w:vAlign w:val="center"/>
          </w:tcPr>
          <w:p w14:paraId="372C24FB" w14:textId="77777777" w:rsidR="001417F9" w:rsidRPr="002D5DB9" w:rsidRDefault="001417F9" w:rsidP="005E2B92">
            <w:pPr>
              <w:pStyle w:val="TEKSTTABELA"/>
              <w:spacing w:before="0" w:after="0"/>
              <w:rPr>
                <w:i/>
                <w:color w:val="auto"/>
                <w:szCs w:val="16"/>
              </w:rPr>
            </w:pPr>
            <w:r w:rsidRPr="002D5DB9">
              <w:rPr>
                <w:i/>
                <w:color w:val="auto"/>
                <w:szCs w:val="16"/>
              </w:rPr>
              <w:t xml:space="preserve">-budowa przyłącza </w:t>
            </w:r>
            <w:proofErr w:type="spellStart"/>
            <w:r w:rsidRPr="002D5DB9">
              <w:rPr>
                <w:i/>
                <w:color w:val="auto"/>
                <w:szCs w:val="16"/>
              </w:rPr>
              <w:t>kanaliz</w:t>
            </w:r>
            <w:proofErr w:type="spellEnd"/>
            <w:r w:rsidRPr="002D5DB9">
              <w:rPr>
                <w:i/>
                <w:color w:val="auto"/>
                <w:szCs w:val="16"/>
              </w:rPr>
              <w:t>. Sanitarnej i posadowienie zbiornika w Pszennie</w:t>
            </w:r>
          </w:p>
        </w:tc>
        <w:tc>
          <w:tcPr>
            <w:tcW w:w="1236" w:type="dxa"/>
            <w:vAlign w:val="center"/>
          </w:tcPr>
          <w:p w14:paraId="3393785E" w14:textId="77777777" w:rsidR="001417F9" w:rsidRPr="002D5DB9" w:rsidRDefault="001417F9" w:rsidP="005E2B92">
            <w:pPr>
              <w:pStyle w:val="TEKSTTABELA"/>
              <w:spacing w:before="0" w:after="0"/>
              <w:jc w:val="right"/>
              <w:rPr>
                <w:i/>
                <w:color w:val="auto"/>
                <w:szCs w:val="16"/>
              </w:rPr>
            </w:pPr>
          </w:p>
        </w:tc>
        <w:tc>
          <w:tcPr>
            <w:tcW w:w="1236" w:type="dxa"/>
            <w:vAlign w:val="center"/>
          </w:tcPr>
          <w:p w14:paraId="3B7D770E" w14:textId="77777777" w:rsidR="001417F9" w:rsidRPr="002D5DB9" w:rsidRDefault="001417F9" w:rsidP="005E2B92">
            <w:pPr>
              <w:pStyle w:val="TEKSTTABELA"/>
              <w:spacing w:before="0" w:after="0"/>
              <w:jc w:val="right"/>
              <w:rPr>
                <w:i/>
                <w:color w:val="auto"/>
                <w:szCs w:val="16"/>
              </w:rPr>
            </w:pPr>
            <w:r w:rsidRPr="002D5DB9">
              <w:rPr>
                <w:i/>
                <w:color w:val="auto"/>
                <w:szCs w:val="16"/>
              </w:rPr>
              <w:t>81 300,49</w:t>
            </w:r>
          </w:p>
        </w:tc>
        <w:tc>
          <w:tcPr>
            <w:tcW w:w="1432" w:type="dxa"/>
            <w:vAlign w:val="center"/>
          </w:tcPr>
          <w:p w14:paraId="574D23CF" w14:textId="77777777" w:rsidR="001417F9" w:rsidRPr="002D5DB9" w:rsidRDefault="001417F9" w:rsidP="005E2B92">
            <w:pPr>
              <w:pStyle w:val="TEKSTTABELA"/>
              <w:spacing w:before="0" w:after="0"/>
              <w:jc w:val="center"/>
              <w:rPr>
                <w:i/>
                <w:color w:val="auto"/>
                <w:szCs w:val="16"/>
              </w:rPr>
            </w:pPr>
          </w:p>
        </w:tc>
      </w:tr>
      <w:tr w:rsidR="001417F9" w:rsidRPr="002D5DB9" w14:paraId="37DCBF8A" w14:textId="77777777" w:rsidTr="005E2B92">
        <w:tc>
          <w:tcPr>
            <w:tcW w:w="5457" w:type="dxa"/>
            <w:vAlign w:val="center"/>
          </w:tcPr>
          <w:p w14:paraId="1A06BDB8" w14:textId="77777777" w:rsidR="001417F9" w:rsidRPr="002D5DB9" w:rsidRDefault="001417F9" w:rsidP="005E2B92">
            <w:pPr>
              <w:pStyle w:val="TEKSTTABELA"/>
              <w:spacing w:before="0" w:after="0"/>
              <w:rPr>
                <w:i/>
                <w:color w:val="auto"/>
                <w:szCs w:val="16"/>
              </w:rPr>
            </w:pPr>
            <w:r w:rsidRPr="002D5DB9">
              <w:rPr>
                <w:i/>
                <w:color w:val="auto"/>
                <w:szCs w:val="16"/>
              </w:rPr>
              <w:t>-dostosowanie obiektu świetlicy wiejskiej w Pszennie do prowadzenia form działalności</w:t>
            </w:r>
          </w:p>
        </w:tc>
        <w:tc>
          <w:tcPr>
            <w:tcW w:w="1236" w:type="dxa"/>
            <w:vAlign w:val="center"/>
          </w:tcPr>
          <w:p w14:paraId="0FA8FDDC" w14:textId="77777777" w:rsidR="001417F9" w:rsidRPr="002D5DB9" w:rsidRDefault="001417F9" w:rsidP="005E2B92">
            <w:pPr>
              <w:pStyle w:val="TEKSTTABELA"/>
              <w:spacing w:before="0" w:after="0"/>
              <w:jc w:val="right"/>
              <w:rPr>
                <w:i/>
                <w:color w:val="auto"/>
                <w:szCs w:val="16"/>
              </w:rPr>
            </w:pPr>
          </w:p>
        </w:tc>
        <w:tc>
          <w:tcPr>
            <w:tcW w:w="1236" w:type="dxa"/>
            <w:vAlign w:val="center"/>
          </w:tcPr>
          <w:p w14:paraId="611F955F" w14:textId="77777777" w:rsidR="001417F9" w:rsidRPr="002D5DB9" w:rsidRDefault="001417F9" w:rsidP="005E2B92">
            <w:pPr>
              <w:pStyle w:val="TEKSTTABELA"/>
              <w:spacing w:before="0" w:after="0"/>
              <w:jc w:val="right"/>
              <w:rPr>
                <w:i/>
                <w:color w:val="auto"/>
                <w:szCs w:val="16"/>
              </w:rPr>
            </w:pPr>
            <w:r w:rsidRPr="002D5DB9">
              <w:rPr>
                <w:i/>
                <w:color w:val="auto"/>
                <w:szCs w:val="16"/>
              </w:rPr>
              <w:t>74 434,69</w:t>
            </w:r>
          </w:p>
        </w:tc>
        <w:tc>
          <w:tcPr>
            <w:tcW w:w="1432" w:type="dxa"/>
            <w:vAlign w:val="center"/>
          </w:tcPr>
          <w:p w14:paraId="13B23D0C" w14:textId="77777777" w:rsidR="001417F9" w:rsidRPr="002D5DB9" w:rsidRDefault="001417F9" w:rsidP="005E2B92">
            <w:pPr>
              <w:pStyle w:val="TEKSTTABELA"/>
              <w:spacing w:before="0" w:after="0"/>
              <w:jc w:val="center"/>
              <w:rPr>
                <w:i/>
                <w:color w:val="auto"/>
                <w:szCs w:val="16"/>
              </w:rPr>
            </w:pPr>
          </w:p>
        </w:tc>
      </w:tr>
      <w:tr w:rsidR="001417F9" w:rsidRPr="002D5DB9" w14:paraId="691E9BC5" w14:textId="77777777" w:rsidTr="005E2B92">
        <w:tc>
          <w:tcPr>
            <w:tcW w:w="5457" w:type="dxa"/>
            <w:vAlign w:val="center"/>
          </w:tcPr>
          <w:p w14:paraId="2AACE43B" w14:textId="77777777" w:rsidR="001417F9" w:rsidRPr="002D5DB9" w:rsidRDefault="001417F9" w:rsidP="005E2B92">
            <w:pPr>
              <w:pStyle w:val="TEKSTTABELA"/>
              <w:spacing w:before="0" w:after="0"/>
              <w:rPr>
                <w:color w:val="auto"/>
                <w:szCs w:val="16"/>
              </w:rPr>
            </w:pPr>
            <w:r w:rsidRPr="002D5DB9">
              <w:rPr>
                <w:color w:val="auto"/>
                <w:szCs w:val="16"/>
              </w:rPr>
              <w:t>5. Wynagrodzenia, ubezpieczenia społeczne i inne świadczenia, w tym:</w:t>
            </w:r>
          </w:p>
        </w:tc>
        <w:tc>
          <w:tcPr>
            <w:tcW w:w="1236" w:type="dxa"/>
            <w:vAlign w:val="center"/>
          </w:tcPr>
          <w:p w14:paraId="45BC6FC5" w14:textId="77777777" w:rsidR="001417F9" w:rsidRPr="002D5DB9" w:rsidRDefault="001417F9" w:rsidP="005E2B92">
            <w:pPr>
              <w:pStyle w:val="TEKSTTABELA"/>
              <w:spacing w:before="0" w:after="0"/>
              <w:jc w:val="right"/>
              <w:rPr>
                <w:color w:val="auto"/>
                <w:szCs w:val="16"/>
              </w:rPr>
            </w:pPr>
            <w:r w:rsidRPr="002D5DB9">
              <w:rPr>
                <w:color w:val="auto"/>
                <w:szCs w:val="16"/>
              </w:rPr>
              <w:t>2 411 722,00</w:t>
            </w:r>
          </w:p>
        </w:tc>
        <w:tc>
          <w:tcPr>
            <w:tcW w:w="1236" w:type="dxa"/>
            <w:vAlign w:val="center"/>
          </w:tcPr>
          <w:p w14:paraId="6918A537" w14:textId="77777777" w:rsidR="001417F9" w:rsidRPr="002D5DB9" w:rsidRDefault="001417F9" w:rsidP="005E2B92">
            <w:pPr>
              <w:pStyle w:val="TEKSTTABELA"/>
              <w:spacing w:before="0" w:after="0"/>
              <w:jc w:val="right"/>
              <w:rPr>
                <w:color w:val="auto"/>
                <w:szCs w:val="16"/>
              </w:rPr>
            </w:pPr>
            <w:r w:rsidRPr="002D5DB9">
              <w:rPr>
                <w:color w:val="auto"/>
                <w:szCs w:val="16"/>
              </w:rPr>
              <w:t>2 410 890,04</w:t>
            </w:r>
          </w:p>
        </w:tc>
        <w:tc>
          <w:tcPr>
            <w:tcW w:w="1432" w:type="dxa"/>
            <w:vAlign w:val="center"/>
          </w:tcPr>
          <w:p w14:paraId="71872836" w14:textId="77777777" w:rsidR="001417F9" w:rsidRPr="002D5DB9" w:rsidRDefault="001417F9" w:rsidP="005E2B92">
            <w:pPr>
              <w:pStyle w:val="TEKSTTABELA"/>
              <w:spacing w:before="0" w:after="0"/>
              <w:jc w:val="center"/>
              <w:rPr>
                <w:color w:val="auto"/>
                <w:szCs w:val="16"/>
              </w:rPr>
            </w:pPr>
            <w:r w:rsidRPr="002D5DB9">
              <w:rPr>
                <w:color w:val="auto"/>
                <w:szCs w:val="16"/>
              </w:rPr>
              <w:t>99,9%</w:t>
            </w:r>
          </w:p>
        </w:tc>
      </w:tr>
      <w:tr w:rsidR="001417F9" w:rsidRPr="002D5DB9" w14:paraId="5FDEDCD7" w14:textId="77777777" w:rsidTr="005E2B92">
        <w:tc>
          <w:tcPr>
            <w:tcW w:w="5457" w:type="dxa"/>
            <w:vAlign w:val="center"/>
          </w:tcPr>
          <w:p w14:paraId="564AD405" w14:textId="77777777" w:rsidR="001417F9" w:rsidRPr="002D5DB9" w:rsidRDefault="001417F9" w:rsidP="005E2B92">
            <w:pPr>
              <w:pStyle w:val="TEKSTTABELA"/>
              <w:spacing w:before="0" w:after="0"/>
              <w:rPr>
                <w:i/>
                <w:color w:val="auto"/>
                <w:szCs w:val="16"/>
              </w:rPr>
            </w:pPr>
            <w:r w:rsidRPr="002D5DB9">
              <w:rPr>
                <w:i/>
                <w:color w:val="auto"/>
                <w:szCs w:val="16"/>
              </w:rPr>
              <w:t xml:space="preserve">- płace i umowy zlecenia                                                            </w:t>
            </w:r>
          </w:p>
        </w:tc>
        <w:tc>
          <w:tcPr>
            <w:tcW w:w="1236" w:type="dxa"/>
            <w:vAlign w:val="center"/>
          </w:tcPr>
          <w:p w14:paraId="0FB49C89" w14:textId="77777777" w:rsidR="001417F9" w:rsidRPr="002D5DB9" w:rsidRDefault="001417F9" w:rsidP="005E2B92">
            <w:pPr>
              <w:pStyle w:val="TEKSTTABELA"/>
              <w:spacing w:before="0" w:after="0"/>
              <w:jc w:val="right"/>
              <w:rPr>
                <w:color w:val="auto"/>
                <w:szCs w:val="16"/>
              </w:rPr>
            </w:pPr>
          </w:p>
        </w:tc>
        <w:tc>
          <w:tcPr>
            <w:tcW w:w="1236" w:type="dxa"/>
            <w:vAlign w:val="center"/>
          </w:tcPr>
          <w:p w14:paraId="1EE5E9A5" w14:textId="77777777" w:rsidR="001417F9" w:rsidRPr="002D5DB9" w:rsidRDefault="001417F9" w:rsidP="005E2B92">
            <w:pPr>
              <w:pStyle w:val="TEKSTTABELA"/>
              <w:spacing w:before="0" w:after="0"/>
              <w:jc w:val="right"/>
              <w:rPr>
                <w:i/>
                <w:color w:val="auto"/>
                <w:szCs w:val="16"/>
              </w:rPr>
            </w:pPr>
            <w:r w:rsidRPr="002D5DB9">
              <w:rPr>
                <w:i/>
                <w:color w:val="auto"/>
                <w:szCs w:val="16"/>
              </w:rPr>
              <w:t>2 037 449,65</w:t>
            </w:r>
          </w:p>
        </w:tc>
        <w:tc>
          <w:tcPr>
            <w:tcW w:w="1432" w:type="dxa"/>
            <w:vAlign w:val="center"/>
          </w:tcPr>
          <w:p w14:paraId="7541296B" w14:textId="77777777" w:rsidR="001417F9" w:rsidRPr="002D5DB9" w:rsidRDefault="001417F9" w:rsidP="005E2B92">
            <w:pPr>
              <w:pStyle w:val="TEKSTTABELA"/>
              <w:spacing w:before="0" w:after="0"/>
              <w:jc w:val="center"/>
              <w:rPr>
                <w:color w:val="auto"/>
                <w:szCs w:val="16"/>
              </w:rPr>
            </w:pPr>
          </w:p>
        </w:tc>
      </w:tr>
      <w:tr w:rsidR="001417F9" w:rsidRPr="002D5DB9" w14:paraId="743F0BA1" w14:textId="77777777" w:rsidTr="005E2B92">
        <w:tc>
          <w:tcPr>
            <w:tcW w:w="5457" w:type="dxa"/>
            <w:vAlign w:val="center"/>
          </w:tcPr>
          <w:p w14:paraId="03CAFE66" w14:textId="77777777" w:rsidR="001417F9" w:rsidRPr="002D5DB9" w:rsidRDefault="001417F9" w:rsidP="005E2B92">
            <w:pPr>
              <w:pStyle w:val="TEKSTTABELA"/>
              <w:spacing w:before="0" w:after="0"/>
              <w:rPr>
                <w:i/>
                <w:color w:val="auto"/>
                <w:szCs w:val="16"/>
              </w:rPr>
            </w:pPr>
            <w:r w:rsidRPr="002D5DB9">
              <w:rPr>
                <w:i/>
                <w:color w:val="auto"/>
                <w:szCs w:val="16"/>
              </w:rPr>
              <w:t xml:space="preserve">- składki ZUS – pracodawca                                                        </w:t>
            </w:r>
          </w:p>
        </w:tc>
        <w:tc>
          <w:tcPr>
            <w:tcW w:w="1236" w:type="dxa"/>
            <w:vAlign w:val="center"/>
          </w:tcPr>
          <w:p w14:paraId="1D8E3DD0" w14:textId="77777777" w:rsidR="001417F9" w:rsidRPr="002D5DB9" w:rsidRDefault="001417F9" w:rsidP="005E2B92">
            <w:pPr>
              <w:pStyle w:val="TEKSTTABELA"/>
              <w:spacing w:before="0" w:after="0"/>
              <w:jc w:val="right"/>
              <w:rPr>
                <w:color w:val="auto"/>
                <w:szCs w:val="16"/>
              </w:rPr>
            </w:pPr>
          </w:p>
        </w:tc>
        <w:tc>
          <w:tcPr>
            <w:tcW w:w="1236" w:type="dxa"/>
            <w:vAlign w:val="center"/>
          </w:tcPr>
          <w:p w14:paraId="74E61539" w14:textId="77777777" w:rsidR="001417F9" w:rsidRPr="002D5DB9" w:rsidRDefault="001417F9" w:rsidP="005E2B92">
            <w:pPr>
              <w:pStyle w:val="TEKSTTABELA"/>
              <w:spacing w:before="0" w:after="0"/>
              <w:jc w:val="right"/>
              <w:rPr>
                <w:i/>
                <w:color w:val="auto"/>
                <w:szCs w:val="16"/>
              </w:rPr>
            </w:pPr>
            <w:r w:rsidRPr="002D5DB9">
              <w:rPr>
                <w:i/>
                <w:color w:val="auto"/>
                <w:szCs w:val="16"/>
              </w:rPr>
              <w:t>328 691,12</w:t>
            </w:r>
          </w:p>
        </w:tc>
        <w:tc>
          <w:tcPr>
            <w:tcW w:w="1432" w:type="dxa"/>
            <w:vAlign w:val="center"/>
          </w:tcPr>
          <w:p w14:paraId="39C9228B" w14:textId="77777777" w:rsidR="001417F9" w:rsidRPr="002D5DB9" w:rsidRDefault="001417F9" w:rsidP="005E2B92">
            <w:pPr>
              <w:pStyle w:val="TEKSTTABELA"/>
              <w:spacing w:before="0" w:after="0"/>
              <w:jc w:val="center"/>
              <w:rPr>
                <w:color w:val="auto"/>
                <w:szCs w:val="16"/>
              </w:rPr>
            </w:pPr>
          </w:p>
        </w:tc>
      </w:tr>
      <w:tr w:rsidR="001417F9" w:rsidRPr="002D5DB9" w14:paraId="3E7BB4A7" w14:textId="77777777" w:rsidTr="005E2B92">
        <w:tc>
          <w:tcPr>
            <w:tcW w:w="5457" w:type="dxa"/>
            <w:vAlign w:val="center"/>
          </w:tcPr>
          <w:p w14:paraId="31AE173A" w14:textId="77777777" w:rsidR="001417F9" w:rsidRPr="002D5DB9" w:rsidRDefault="001417F9" w:rsidP="005E2B92">
            <w:pPr>
              <w:pStyle w:val="TEKSTTABELA"/>
              <w:spacing w:before="0" w:after="0"/>
              <w:rPr>
                <w:i/>
                <w:color w:val="auto"/>
                <w:szCs w:val="16"/>
              </w:rPr>
            </w:pPr>
            <w:r w:rsidRPr="002D5DB9">
              <w:rPr>
                <w:i/>
                <w:color w:val="auto"/>
                <w:szCs w:val="16"/>
              </w:rPr>
              <w:t>- delegacje</w:t>
            </w:r>
          </w:p>
        </w:tc>
        <w:tc>
          <w:tcPr>
            <w:tcW w:w="1236" w:type="dxa"/>
            <w:vAlign w:val="center"/>
          </w:tcPr>
          <w:p w14:paraId="7EBDC9BC" w14:textId="77777777" w:rsidR="001417F9" w:rsidRPr="002D5DB9" w:rsidRDefault="001417F9" w:rsidP="005E2B92">
            <w:pPr>
              <w:pStyle w:val="TEKSTTABELA"/>
              <w:spacing w:before="0" w:after="0"/>
              <w:jc w:val="right"/>
              <w:rPr>
                <w:color w:val="auto"/>
                <w:szCs w:val="16"/>
              </w:rPr>
            </w:pPr>
          </w:p>
        </w:tc>
        <w:tc>
          <w:tcPr>
            <w:tcW w:w="1236" w:type="dxa"/>
            <w:vAlign w:val="center"/>
          </w:tcPr>
          <w:p w14:paraId="51F11DF1" w14:textId="77777777" w:rsidR="001417F9" w:rsidRPr="002D5DB9" w:rsidRDefault="001417F9" w:rsidP="005E2B92">
            <w:pPr>
              <w:pStyle w:val="TEKSTTABELA"/>
              <w:spacing w:before="0" w:after="0"/>
              <w:jc w:val="right"/>
              <w:rPr>
                <w:i/>
                <w:color w:val="auto"/>
                <w:szCs w:val="16"/>
              </w:rPr>
            </w:pPr>
            <w:r w:rsidRPr="002D5DB9">
              <w:rPr>
                <w:i/>
                <w:color w:val="auto"/>
                <w:szCs w:val="16"/>
              </w:rPr>
              <w:t>1 723,77</w:t>
            </w:r>
          </w:p>
        </w:tc>
        <w:tc>
          <w:tcPr>
            <w:tcW w:w="1432" w:type="dxa"/>
            <w:vAlign w:val="center"/>
          </w:tcPr>
          <w:p w14:paraId="2A168F14" w14:textId="77777777" w:rsidR="001417F9" w:rsidRPr="002D5DB9" w:rsidRDefault="001417F9" w:rsidP="005E2B92">
            <w:pPr>
              <w:pStyle w:val="TEKSTTABELA"/>
              <w:spacing w:before="0" w:after="0"/>
              <w:jc w:val="center"/>
              <w:rPr>
                <w:color w:val="auto"/>
                <w:szCs w:val="16"/>
              </w:rPr>
            </w:pPr>
          </w:p>
        </w:tc>
      </w:tr>
      <w:tr w:rsidR="001417F9" w:rsidRPr="002D5DB9" w14:paraId="302DF049" w14:textId="77777777" w:rsidTr="005E2B92">
        <w:tc>
          <w:tcPr>
            <w:tcW w:w="5457" w:type="dxa"/>
            <w:vAlign w:val="center"/>
          </w:tcPr>
          <w:p w14:paraId="2ACE41F6" w14:textId="77777777" w:rsidR="001417F9" w:rsidRPr="002D5DB9" w:rsidRDefault="001417F9" w:rsidP="005E2B92">
            <w:pPr>
              <w:pStyle w:val="TEKSTTABELA"/>
              <w:spacing w:before="0" w:after="0"/>
              <w:rPr>
                <w:i/>
                <w:color w:val="auto"/>
                <w:szCs w:val="16"/>
              </w:rPr>
            </w:pPr>
            <w:r w:rsidRPr="002D5DB9">
              <w:rPr>
                <w:i/>
                <w:color w:val="auto"/>
                <w:szCs w:val="16"/>
              </w:rPr>
              <w:t>- ZFŚS</w:t>
            </w:r>
          </w:p>
        </w:tc>
        <w:tc>
          <w:tcPr>
            <w:tcW w:w="1236" w:type="dxa"/>
            <w:vAlign w:val="center"/>
          </w:tcPr>
          <w:p w14:paraId="45C5454C" w14:textId="77777777" w:rsidR="001417F9" w:rsidRPr="002D5DB9" w:rsidRDefault="001417F9" w:rsidP="005E2B92">
            <w:pPr>
              <w:pStyle w:val="TEKSTTABELA"/>
              <w:spacing w:before="0" w:after="0"/>
              <w:jc w:val="right"/>
              <w:rPr>
                <w:color w:val="auto"/>
                <w:szCs w:val="16"/>
              </w:rPr>
            </w:pPr>
          </w:p>
        </w:tc>
        <w:tc>
          <w:tcPr>
            <w:tcW w:w="1236" w:type="dxa"/>
            <w:vAlign w:val="center"/>
          </w:tcPr>
          <w:p w14:paraId="3C0040AA" w14:textId="77777777" w:rsidR="001417F9" w:rsidRPr="002D5DB9" w:rsidRDefault="001417F9" w:rsidP="005E2B92">
            <w:pPr>
              <w:pStyle w:val="TEKSTTABELA"/>
              <w:spacing w:before="0" w:after="0"/>
              <w:jc w:val="right"/>
              <w:rPr>
                <w:i/>
                <w:color w:val="auto"/>
                <w:szCs w:val="16"/>
              </w:rPr>
            </w:pPr>
            <w:r w:rsidRPr="002D5DB9">
              <w:rPr>
                <w:i/>
                <w:color w:val="auto"/>
                <w:szCs w:val="16"/>
              </w:rPr>
              <w:t>43 025,50</w:t>
            </w:r>
          </w:p>
        </w:tc>
        <w:tc>
          <w:tcPr>
            <w:tcW w:w="1432" w:type="dxa"/>
            <w:vAlign w:val="center"/>
          </w:tcPr>
          <w:p w14:paraId="70BD7B3E" w14:textId="77777777" w:rsidR="001417F9" w:rsidRPr="002D5DB9" w:rsidRDefault="001417F9" w:rsidP="005E2B92">
            <w:pPr>
              <w:pStyle w:val="TEKSTTABELA"/>
              <w:spacing w:before="0" w:after="0"/>
              <w:jc w:val="center"/>
              <w:rPr>
                <w:color w:val="auto"/>
                <w:szCs w:val="16"/>
              </w:rPr>
            </w:pPr>
          </w:p>
        </w:tc>
      </w:tr>
      <w:tr w:rsidR="001417F9" w:rsidRPr="002D5DB9" w14:paraId="1608A75C" w14:textId="77777777" w:rsidTr="005E2B92">
        <w:tc>
          <w:tcPr>
            <w:tcW w:w="5457" w:type="dxa"/>
            <w:vAlign w:val="center"/>
          </w:tcPr>
          <w:p w14:paraId="6D67F69C" w14:textId="77777777" w:rsidR="001417F9" w:rsidRPr="002D5DB9" w:rsidRDefault="001417F9" w:rsidP="005E2B92">
            <w:pPr>
              <w:pStyle w:val="TEKSTTABELA"/>
              <w:spacing w:before="0" w:after="0"/>
              <w:rPr>
                <w:color w:val="auto"/>
                <w:szCs w:val="16"/>
              </w:rPr>
            </w:pPr>
            <w:r w:rsidRPr="002D5DB9">
              <w:rPr>
                <w:color w:val="auto"/>
                <w:szCs w:val="16"/>
              </w:rPr>
              <w:t xml:space="preserve">6. Utrzymanie 9 boisk sportowych </w:t>
            </w:r>
          </w:p>
        </w:tc>
        <w:tc>
          <w:tcPr>
            <w:tcW w:w="1236" w:type="dxa"/>
            <w:vAlign w:val="center"/>
          </w:tcPr>
          <w:p w14:paraId="486CB38F" w14:textId="77777777" w:rsidR="001417F9" w:rsidRPr="002D5DB9" w:rsidRDefault="001417F9" w:rsidP="005E2B92">
            <w:pPr>
              <w:pStyle w:val="TEKSTTABELA"/>
              <w:spacing w:before="0" w:after="0"/>
              <w:jc w:val="right"/>
              <w:rPr>
                <w:color w:val="auto"/>
                <w:szCs w:val="16"/>
              </w:rPr>
            </w:pPr>
            <w:r w:rsidRPr="002D5DB9">
              <w:rPr>
                <w:color w:val="auto"/>
                <w:szCs w:val="16"/>
              </w:rPr>
              <w:t>149 000,00</w:t>
            </w:r>
          </w:p>
        </w:tc>
        <w:tc>
          <w:tcPr>
            <w:tcW w:w="1236" w:type="dxa"/>
            <w:vAlign w:val="center"/>
          </w:tcPr>
          <w:p w14:paraId="0D315C94" w14:textId="77777777" w:rsidR="001417F9" w:rsidRPr="002D5DB9" w:rsidRDefault="001417F9" w:rsidP="005E2B92">
            <w:pPr>
              <w:pStyle w:val="TEKSTTABELA"/>
              <w:spacing w:before="0" w:after="0"/>
              <w:jc w:val="right"/>
              <w:rPr>
                <w:color w:val="auto"/>
                <w:szCs w:val="16"/>
              </w:rPr>
            </w:pPr>
            <w:r w:rsidRPr="002D5DB9">
              <w:rPr>
                <w:color w:val="auto"/>
                <w:szCs w:val="16"/>
              </w:rPr>
              <w:t>148 712,30</w:t>
            </w:r>
          </w:p>
        </w:tc>
        <w:tc>
          <w:tcPr>
            <w:tcW w:w="1432" w:type="dxa"/>
            <w:vAlign w:val="center"/>
          </w:tcPr>
          <w:p w14:paraId="39B95542" w14:textId="77777777" w:rsidR="001417F9" w:rsidRPr="002D5DB9" w:rsidRDefault="001417F9" w:rsidP="005E2B92">
            <w:pPr>
              <w:pStyle w:val="TEKSTTABELA"/>
              <w:spacing w:before="0" w:after="0"/>
              <w:jc w:val="center"/>
              <w:rPr>
                <w:color w:val="auto"/>
                <w:szCs w:val="16"/>
                <w:highlight w:val="yellow"/>
              </w:rPr>
            </w:pPr>
            <w:r w:rsidRPr="002D5DB9">
              <w:rPr>
                <w:color w:val="auto"/>
                <w:szCs w:val="16"/>
              </w:rPr>
              <w:t>99,8%</w:t>
            </w:r>
          </w:p>
        </w:tc>
      </w:tr>
      <w:tr w:rsidR="001417F9" w:rsidRPr="002D5DB9" w14:paraId="589043D3" w14:textId="77777777" w:rsidTr="005E2B92">
        <w:tc>
          <w:tcPr>
            <w:tcW w:w="5457" w:type="dxa"/>
            <w:vAlign w:val="center"/>
          </w:tcPr>
          <w:p w14:paraId="65093ADA" w14:textId="77777777" w:rsidR="001417F9" w:rsidRPr="002D5DB9" w:rsidRDefault="001417F9" w:rsidP="005E2B92">
            <w:pPr>
              <w:pStyle w:val="TEKSTTABELA"/>
              <w:spacing w:before="0" w:after="0"/>
              <w:rPr>
                <w:color w:val="auto"/>
                <w:szCs w:val="16"/>
              </w:rPr>
            </w:pPr>
            <w:r w:rsidRPr="002D5DB9">
              <w:rPr>
                <w:color w:val="auto"/>
                <w:szCs w:val="16"/>
              </w:rPr>
              <w:t>7. Utrzymanie placów zabaw, w tym:</w:t>
            </w:r>
          </w:p>
        </w:tc>
        <w:tc>
          <w:tcPr>
            <w:tcW w:w="1236" w:type="dxa"/>
            <w:vAlign w:val="center"/>
          </w:tcPr>
          <w:p w14:paraId="2E23B382" w14:textId="77777777" w:rsidR="001417F9" w:rsidRPr="002D5DB9" w:rsidRDefault="001417F9" w:rsidP="005E2B92">
            <w:pPr>
              <w:pStyle w:val="TEKSTTABELA"/>
              <w:spacing w:before="0" w:after="0"/>
              <w:jc w:val="right"/>
              <w:rPr>
                <w:color w:val="auto"/>
                <w:szCs w:val="16"/>
              </w:rPr>
            </w:pPr>
            <w:r w:rsidRPr="002D5DB9">
              <w:rPr>
                <w:color w:val="auto"/>
                <w:szCs w:val="16"/>
              </w:rPr>
              <w:t>72 000,00</w:t>
            </w:r>
          </w:p>
        </w:tc>
        <w:tc>
          <w:tcPr>
            <w:tcW w:w="1236" w:type="dxa"/>
            <w:vAlign w:val="center"/>
          </w:tcPr>
          <w:p w14:paraId="2AAA54CD" w14:textId="77777777" w:rsidR="001417F9" w:rsidRPr="002D5DB9" w:rsidRDefault="001417F9" w:rsidP="005E2B92">
            <w:pPr>
              <w:pStyle w:val="TEKSTTABELA"/>
              <w:spacing w:before="0" w:after="0"/>
              <w:jc w:val="right"/>
              <w:rPr>
                <w:color w:val="auto"/>
                <w:szCs w:val="16"/>
              </w:rPr>
            </w:pPr>
            <w:r w:rsidRPr="002D5DB9">
              <w:rPr>
                <w:color w:val="auto"/>
                <w:szCs w:val="16"/>
              </w:rPr>
              <w:t>71 798,96</w:t>
            </w:r>
          </w:p>
        </w:tc>
        <w:tc>
          <w:tcPr>
            <w:tcW w:w="1432" w:type="dxa"/>
            <w:vAlign w:val="center"/>
          </w:tcPr>
          <w:p w14:paraId="6383F664" w14:textId="77777777" w:rsidR="001417F9" w:rsidRPr="002D5DB9" w:rsidRDefault="001417F9" w:rsidP="005E2B92">
            <w:pPr>
              <w:pStyle w:val="TEKSTTABELA"/>
              <w:spacing w:before="0" w:after="0"/>
              <w:jc w:val="center"/>
              <w:rPr>
                <w:color w:val="auto"/>
                <w:szCs w:val="16"/>
              </w:rPr>
            </w:pPr>
            <w:r w:rsidRPr="002D5DB9">
              <w:rPr>
                <w:color w:val="auto"/>
                <w:szCs w:val="16"/>
              </w:rPr>
              <w:t>99,7%</w:t>
            </w:r>
          </w:p>
        </w:tc>
      </w:tr>
      <w:tr w:rsidR="001417F9" w:rsidRPr="002D5DB9" w14:paraId="3CE27443" w14:textId="77777777" w:rsidTr="005E2B92">
        <w:tc>
          <w:tcPr>
            <w:tcW w:w="5457" w:type="dxa"/>
            <w:vAlign w:val="center"/>
          </w:tcPr>
          <w:p w14:paraId="3186EC44" w14:textId="77777777" w:rsidR="001417F9" w:rsidRPr="002D5DB9" w:rsidRDefault="001417F9" w:rsidP="005E2B92">
            <w:pPr>
              <w:pStyle w:val="TEKSTTABELA"/>
              <w:spacing w:before="0" w:after="0"/>
              <w:rPr>
                <w:i/>
                <w:color w:val="auto"/>
                <w:szCs w:val="16"/>
              </w:rPr>
            </w:pPr>
            <w:r w:rsidRPr="002D5DB9">
              <w:rPr>
                <w:i/>
                <w:color w:val="auto"/>
                <w:szCs w:val="16"/>
              </w:rPr>
              <w:t xml:space="preserve">- wyposażenie </w:t>
            </w:r>
          </w:p>
        </w:tc>
        <w:tc>
          <w:tcPr>
            <w:tcW w:w="1236" w:type="dxa"/>
            <w:vAlign w:val="center"/>
          </w:tcPr>
          <w:p w14:paraId="2022B4C9" w14:textId="77777777" w:rsidR="001417F9" w:rsidRPr="002D5DB9" w:rsidRDefault="001417F9" w:rsidP="005E2B92">
            <w:pPr>
              <w:pStyle w:val="TEKSTTABELA"/>
              <w:spacing w:before="0" w:after="0"/>
              <w:jc w:val="right"/>
              <w:rPr>
                <w:color w:val="auto"/>
                <w:szCs w:val="16"/>
              </w:rPr>
            </w:pPr>
          </w:p>
        </w:tc>
        <w:tc>
          <w:tcPr>
            <w:tcW w:w="1236" w:type="dxa"/>
            <w:vAlign w:val="center"/>
          </w:tcPr>
          <w:p w14:paraId="6E7E52D1" w14:textId="77777777" w:rsidR="001417F9" w:rsidRPr="002D5DB9" w:rsidRDefault="001417F9" w:rsidP="005E2B92">
            <w:pPr>
              <w:pStyle w:val="TEKSTTABELA"/>
              <w:spacing w:before="0" w:after="0"/>
              <w:jc w:val="right"/>
              <w:rPr>
                <w:i/>
                <w:color w:val="auto"/>
                <w:szCs w:val="16"/>
              </w:rPr>
            </w:pPr>
            <w:r w:rsidRPr="002D5DB9">
              <w:rPr>
                <w:i/>
                <w:color w:val="auto"/>
                <w:szCs w:val="16"/>
              </w:rPr>
              <w:t>62 224,13</w:t>
            </w:r>
          </w:p>
        </w:tc>
        <w:tc>
          <w:tcPr>
            <w:tcW w:w="1432" w:type="dxa"/>
            <w:vAlign w:val="center"/>
          </w:tcPr>
          <w:p w14:paraId="7F3C06EB" w14:textId="77777777" w:rsidR="001417F9" w:rsidRPr="002D5DB9" w:rsidRDefault="001417F9" w:rsidP="005E2B92">
            <w:pPr>
              <w:pStyle w:val="TEKSTTABELA"/>
              <w:spacing w:before="0" w:after="0"/>
              <w:jc w:val="center"/>
              <w:rPr>
                <w:color w:val="auto"/>
                <w:szCs w:val="16"/>
              </w:rPr>
            </w:pPr>
          </w:p>
        </w:tc>
      </w:tr>
      <w:tr w:rsidR="001417F9" w:rsidRPr="002D5DB9" w14:paraId="4F620320" w14:textId="77777777" w:rsidTr="005E2B92">
        <w:tc>
          <w:tcPr>
            <w:tcW w:w="5457" w:type="dxa"/>
            <w:vAlign w:val="center"/>
          </w:tcPr>
          <w:p w14:paraId="5692F0CD" w14:textId="77777777" w:rsidR="001417F9" w:rsidRPr="002D5DB9" w:rsidRDefault="001417F9" w:rsidP="005E2B92">
            <w:pPr>
              <w:pStyle w:val="TEKSTTABELA"/>
              <w:spacing w:before="0" w:after="0"/>
              <w:rPr>
                <w:i/>
                <w:color w:val="auto"/>
                <w:szCs w:val="16"/>
              </w:rPr>
            </w:pPr>
            <w:r w:rsidRPr="002D5DB9">
              <w:rPr>
                <w:i/>
                <w:color w:val="auto"/>
                <w:szCs w:val="16"/>
              </w:rPr>
              <w:t>- przeglądy techniczne</w:t>
            </w:r>
          </w:p>
        </w:tc>
        <w:tc>
          <w:tcPr>
            <w:tcW w:w="1236" w:type="dxa"/>
            <w:vAlign w:val="center"/>
          </w:tcPr>
          <w:p w14:paraId="5E2CC6BB" w14:textId="77777777" w:rsidR="001417F9" w:rsidRPr="002D5DB9" w:rsidRDefault="001417F9" w:rsidP="005E2B92">
            <w:pPr>
              <w:pStyle w:val="TEKSTTABELA"/>
              <w:spacing w:before="0" w:after="0"/>
              <w:jc w:val="right"/>
              <w:rPr>
                <w:color w:val="auto"/>
                <w:szCs w:val="16"/>
              </w:rPr>
            </w:pPr>
          </w:p>
        </w:tc>
        <w:tc>
          <w:tcPr>
            <w:tcW w:w="1236" w:type="dxa"/>
            <w:vAlign w:val="center"/>
          </w:tcPr>
          <w:p w14:paraId="76D0E11A" w14:textId="77777777" w:rsidR="001417F9" w:rsidRPr="002D5DB9" w:rsidRDefault="001417F9" w:rsidP="005E2B92">
            <w:pPr>
              <w:pStyle w:val="TEKSTTABELA"/>
              <w:spacing w:before="0" w:after="0"/>
              <w:jc w:val="right"/>
              <w:rPr>
                <w:i/>
                <w:color w:val="auto"/>
                <w:szCs w:val="16"/>
              </w:rPr>
            </w:pPr>
            <w:r w:rsidRPr="002D5DB9">
              <w:rPr>
                <w:i/>
                <w:color w:val="auto"/>
                <w:szCs w:val="16"/>
              </w:rPr>
              <w:t>5 880,00</w:t>
            </w:r>
          </w:p>
        </w:tc>
        <w:tc>
          <w:tcPr>
            <w:tcW w:w="1432" w:type="dxa"/>
            <w:vAlign w:val="center"/>
          </w:tcPr>
          <w:p w14:paraId="4658953C" w14:textId="77777777" w:rsidR="001417F9" w:rsidRPr="002D5DB9" w:rsidRDefault="001417F9" w:rsidP="005E2B92">
            <w:pPr>
              <w:pStyle w:val="TEKSTTABELA"/>
              <w:spacing w:before="0" w:after="0"/>
              <w:jc w:val="center"/>
              <w:rPr>
                <w:color w:val="auto"/>
                <w:szCs w:val="16"/>
              </w:rPr>
            </w:pPr>
          </w:p>
        </w:tc>
      </w:tr>
      <w:tr w:rsidR="001417F9" w:rsidRPr="002D5DB9" w14:paraId="35A6B892" w14:textId="77777777" w:rsidTr="005E2B92">
        <w:tc>
          <w:tcPr>
            <w:tcW w:w="5457" w:type="dxa"/>
            <w:vAlign w:val="center"/>
          </w:tcPr>
          <w:p w14:paraId="7E1EC4C7" w14:textId="77777777" w:rsidR="001417F9" w:rsidRPr="002D5DB9" w:rsidRDefault="001417F9" w:rsidP="005E2B92">
            <w:pPr>
              <w:pStyle w:val="TEKSTTABELA"/>
              <w:spacing w:before="0" w:after="0"/>
              <w:rPr>
                <w:i/>
                <w:color w:val="auto"/>
                <w:szCs w:val="16"/>
              </w:rPr>
            </w:pPr>
            <w:r w:rsidRPr="002D5DB9">
              <w:rPr>
                <w:i/>
                <w:color w:val="auto"/>
                <w:szCs w:val="16"/>
              </w:rPr>
              <w:t>- pozostałe koszty</w:t>
            </w:r>
          </w:p>
        </w:tc>
        <w:tc>
          <w:tcPr>
            <w:tcW w:w="1236" w:type="dxa"/>
            <w:vAlign w:val="center"/>
          </w:tcPr>
          <w:p w14:paraId="7D70048B" w14:textId="77777777" w:rsidR="001417F9" w:rsidRPr="002D5DB9" w:rsidRDefault="001417F9" w:rsidP="005E2B92">
            <w:pPr>
              <w:pStyle w:val="TEKSTTABELA"/>
              <w:spacing w:before="0" w:after="0"/>
              <w:jc w:val="right"/>
              <w:rPr>
                <w:color w:val="auto"/>
                <w:szCs w:val="16"/>
              </w:rPr>
            </w:pPr>
          </w:p>
        </w:tc>
        <w:tc>
          <w:tcPr>
            <w:tcW w:w="1236" w:type="dxa"/>
            <w:vAlign w:val="center"/>
          </w:tcPr>
          <w:p w14:paraId="4D6B4B3F" w14:textId="77777777" w:rsidR="001417F9" w:rsidRPr="002D5DB9" w:rsidRDefault="001417F9" w:rsidP="005E2B92">
            <w:pPr>
              <w:pStyle w:val="TEKSTTABELA"/>
              <w:spacing w:before="0" w:after="0"/>
              <w:jc w:val="right"/>
              <w:rPr>
                <w:i/>
                <w:color w:val="auto"/>
                <w:szCs w:val="16"/>
              </w:rPr>
            </w:pPr>
            <w:r w:rsidRPr="002D5DB9">
              <w:rPr>
                <w:i/>
                <w:color w:val="auto"/>
                <w:szCs w:val="16"/>
              </w:rPr>
              <w:t>3 694,83</w:t>
            </w:r>
          </w:p>
        </w:tc>
        <w:tc>
          <w:tcPr>
            <w:tcW w:w="1432" w:type="dxa"/>
            <w:vAlign w:val="center"/>
          </w:tcPr>
          <w:p w14:paraId="28328861" w14:textId="77777777" w:rsidR="001417F9" w:rsidRPr="002D5DB9" w:rsidRDefault="001417F9" w:rsidP="005E2B92">
            <w:pPr>
              <w:pStyle w:val="TEKSTTABELA"/>
              <w:spacing w:before="0" w:after="0"/>
              <w:jc w:val="center"/>
              <w:rPr>
                <w:color w:val="auto"/>
                <w:szCs w:val="16"/>
              </w:rPr>
            </w:pPr>
          </w:p>
        </w:tc>
      </w:tr>
      <w:tr w:rsidR="001417F9" w:rsidRPr="002D5DB9" w14:paraId="46D618A1" w14:textId="77777777" w:rsidTr="005E2B92">
        <w:tc>
          <w:tcPr>
            <w:tcW w:w="5457" w:type="dxa"/>
            <w:vAlign w:val="center"/>
          </w:tcPr>
          <w:p w14:paraId="58038FE1" w14:textId="77777777" w:rsidR="001417F9" w:rsidRPr="002D5DB9" w:rsidRDefault="001417F9" w:rsidP="005E2B92">
            <w:pPr>
              <w:pStyle w:val="TEKSTTABELA"/>
              <w:spacing w:before="0" w:after="0"/>
              <w:rPr>
                <w:color w:val="auto"/>
                <w:szCs w:val="16"/>
              </w:rPr>
            </w:pPr>
            <w:r w:rsidRPr="002D5DB9">
              <w:rPr>
                <w:color w:val="auto"/>
                <w:szCs w:val="16"/>
              </w:rPr>
              <w:t>8. Utrzymanie ciągnika z osprzętem</w:t>
            </w:r>
          </w:p>
        </w:tc>
        <w:tc>
          <w:tcPr>
            <w:tcW w:w="1236" w:type="dxa"/>
            <w:vAlign w:val="center"/>
          </w:tcPr>
          <w:p w14:paraId="1BB39896" w14:textId="77777777" w:rsidR="001417F9" w:rsidRPr="002D5DB9" w:rsidRDefault="001417F9" w:rsidP="005E2B92">
            <w:pPr>
              <w:pStyle w:val="TEKSTTABELA"/>
              <w:spacing w:before="0" w:after="0"/>
              <w:jc w:val="right"/>
              <w:rPr>
                <w:color w:val="auto"/>
                <w:szCs w:val="16"/>
              </w:rPr>
            </w:pPr>
            <w:r w:rsidRPr="002D5DB9">
              <w:rPr>
                <w:color w:val="auto"/>
                <w:szCs w:val="16"/>
              </w:rPr>
              <w:t>79 000,00</w:t>
            </w:r>
          </w:p>
        </w:tc>
        <w:tc>
          <w:tcPr>
            <w:tcW w:w="1236" w:type="dxa"/>
            <w:vAlign w:val="center"/>
          </w:tcPr>
          <w:p w14:paraId="53F170E8" w14:textId="77777777" w:rsidR="001417F9" w:rsidRPr="002D5DB9" w:rsidRDefault="001417F9" w:rsidP="005E2B92">
            <w:pPr>
              <w:pStyle w:val="TEKSTTABELA"/>
              <w:spacing w:before="0" w:after="0"/>
              <w:jc w:val="right"/>
              <w:rPr>
                <w:color w:val="auto"/>
                <w:szCs w:val="16"/>
              </w:rPr>
            </w:pPr>
            <w:r w:rsidRPr="002D5DB9">
              <w:rPr>
                <w:color w:val="auto"/>
                <w:szCs w:val="16"/>
              </w:rPr>
              <w:t>78 571,26</w:t>
            </w:r>
          </w:p>
        </w:tc>
        <w:tc>
          <w:tcPr>
            <w:tcW w:w="1432" w:type="dxa"/>
            <w:vAlign w:val="center"/>
          </w:tcPr>
          <w:p w14:paraId="708559E2" w14:textId="77777777" w:rsidR="001417F9" w:rsidRPr="002D5DB9" w:rsidRDefault="001417F9" w:rsidP="005E2B92">
            <w:pPr>
              <w:pStyle w:val="TEKSTTABELA"/>
              <w:spacing w:before="0" w:after="0"/>
              <w:jc w:val="center"/>
              <w:rPr>
                <w:color w:val="auto"/>
                <w:szCs w:val="16"/>
              </w:rPr>
            </w:pPr>
            <w:r w:rsidRPr="002D5DB9">
              <w:rPr>
                <w:color w:val="auto"/>
                <w:szCs w:val="16"/>
              </w:rPr>
              <w:t>99%</w:t>
            </w:r>
          </w:p>
        </w:tc>
      </w:tr>
      <w:tr w:rsidR="001417F9" w:rsidRPr="002D5DB9" w14:paraId="44C688E4" w14:textId="77777777" w:rsidTr="005E2B92">
        <w:tc>
          <w:tcPr>
            <w:tcW w:w="5457" w:type="dxa"/>
            <w:vAlign w:val="center"/>
          </w:tcPr>
          <w:p w14:paraId="1E7BB720" w14:textId="77777777" w:rsidR="001417F9" w:rsidRPr="002D5DB9" w:rsidRDefault="001417F9" w:rsidP="005E2B92">
            <w:pPr>
              <w:pStyle w:val="TEKSTTABELA"/>
              <w:spacing w:before="0" w:after="0"/>
              <w:rPr>
                <w:i/>
                <w:color w:val="auto"/>
                <w:szCs w:val="16"/>
              </w:rPr>
            </w:pPr>
            <w:r w:rsidRPr="002D5DB9">
              <w:rPr>
                <w:i/>
                <w:color w:val="auto"/>
                <w:szCs w:val="16"/>
              </w:rPr>
              <w:t>- naprawy</w:t>
            </w:r>
          </w:p>
        </w:tc>
        <w:tc>
          <w:tcPr>
            <w:tcW w:w="1236" w:type="dxa"/>
            <w:vAlign w:val="center"/>
          </w:tcPr>
          <w:p w14:paraId="0B2D09EA" w14:textId="77777777" w:rsidR="001417F9" w:rsidRPr="002D5DB9" w:rsidRDefault="001417F9" w:rsidP="005E2B92">
            <w:pPr>
              <w:pStyle w:val="TEKSTTABELA"/>
              <w:spacing w:before="0" w:after="0"/>
              <w:jc w:val="right"/>
              <w:rPr>
                <w:i/>
                <w:color w:val="auto"/>
                <w:szCs w:val="16"/>
              </w:rPr>
            </w:pPr>
          </w:p>
        </w:tc>
        <w:tc>
          <w:tcPr>
            <w:tcW w:w="1236" w:type="dxa"/>
            <w:vAlign w:val="center"/>
          </w:tcPr>
          <w:p w14:paraId="59E20DD4" w14:textId="77777777" w:rsidR="001417F9" w:rsidRPr="002D5DB9" w:rsidRDefault="001417F9" w:rsidP="005E2B92">
            <w:pPr>
              <w:pStyle w:val="TEKSTTABELA"/>
              <w:spacing w:before="0" w:after="0"/>
              <w:jc w:val="right"/>
              <w:rPr>
                <w:i/>
                <w:color w:val="auto"/>
                <w:szCs w:val="16"/>
              </w:rPr>
            </w:pPr>
            <w:r w:rsidRPr="002D5DB9">
              <w:rPr>
                <w:i/>
                <w:color w:val="auto"/>
                <w:szCs w:val="16"/>
              </w:rPr>
              <w:t>2 377,32</w:t>
            </w:r>
          </w:p>
        </w:tc>
        <w:tc>
          <w:tcPr>
            <w:tcW w:w="1432" w:type="dxa"/>
            <w:vAlign w:val="center"/>
          </w:tcPr>
          <w:p w14:paraId="50396438" w14:textId="77777777" w:rsidR="001417F9" w:rsidRPr="002D5DB9" w:rsidRDefault="001417F9" w:rsidP="005E2B92">
            <w:pPr>
              <w:pStyle w:val="TEKSTTABELA"/>
              <w:spacing w:before="0" w:after="0"/>
              <w:jc w:val="center"/>
              <w:rPr>
                <w:i/>
                <w:color w:val="auto"/>
                <w:szCs w:val="16"/>
              </w:rPr>
            </w:pPr>
          </w:p>
        </w:tc>
      </w:tr>
      <w:tr w:rsidR="001417F9" w:rsidRPr="002D5DB9" w14:paraId="15F57196" w14:textId="77777777" w:rsidTr="005E2B92">
        <w:tc>
          <w:tcPr>
            <w:tcW w:w="5457" w:type="dxa"/>
            <w:vAlign w:val="center"/>
          </w:tcPr>
          <w:p w14:paraId="0F7E76C9" w14:textId="77777777" w:rsidR="001417F9" w:rsidRPr="002D5DB9" w:rsidRDefault="001417F9" w:rsidP="005E2B92">
            <w:pPr>
              <w:pStyle w:val="TEKSTTABELA"/>
              <w:spacing w:before="0" w:after="0"/>
              <w:rPr>
                <w:i/>
                <w:color w:val="auto"/>
                <w:szCs w:val="16"/>
              </w:rPr>
            </w:pPr>
            <w:r w:rsidRPr="002D5DB9">
              <w:rPr>
                <w:i/>
                <w:color w:val="auto"/>
                <w:szCs w:val="16"/>
              </w:rPr>
              <w:t>-  paliwo</w:t>
            </w:r>
          </w:p>
        </w:tc>
        <w:tc>
          <w:tcPr>
            <w:tcW w:w="1236" w:type="dxa"/>
            <w:vAlign w:val="center"/>
          </w:tcPr>
          <w:p w14:paraId="019FBC57" w14:textId="77777777" w:rsidR="001417F9" w:rsidRPr="002D5DB9" w:rsidRDefault="001417F9" w:rsidP="005E2B92">
            <w:pPr>
              <w:pStyle w:val="TEKSTTABELA"/>
              <w:spacing w:before="0" w:after="0"/>
              <w:jc w:val="right"/>
              <w:rPr>
                <w:i/>
                <w:color w:val="auto"/>
                <w:szCs w:val="16"/>
              </w:rPr>
            </w:pPr>
          </w:p>
        </w:tc>
        <w:tc>
          <w:tcPr>
            <w:tcW w:w="1236" w:type="dxa"/>
            <w:vAlign w:val="center"/>
          </w:tcPr>
          <w:p w14:paraId="6808F55F" w14:textId="77777777" w:rsidR="001417F9" w:rsidRPr="002D5DB9" w:rsidRDefault="001417F9" w:rsidP="005E2B92">
            <w:pPr>
              <w:pStyle w:val="TEKSTTABELA"/>
              <w:spacing w:before="0" w:after="0"/>
              <w:jc w:val="right"/>
              <w:rPr>
                <w:i/>
                <w:color w:val="auto"/>
                <w:szCs w:val="16"/>
              </w:rPr>
            </w:pPr>
            <w:r w:rsidRPr="002D5DB9">
              <w:rPr>
                <w:i/>
                <w:color w:val="auto"/>
                <w:szCs w:val="16"/>
              </w:rPr>
              <w:t>38 529,24</w:t>
            </w:r>
          </w:p>
        </w:tc>
        <w:tc>
          <w:tcPr>
            <w:tcW w:w="1432" w:type="dxa"/>
            <w:vAlign w:val="center"/>
          </w:tcPr>
          <w:p w14:paraId="3ABA3E51" w14:textId="77777777" w:rsidR="001417F9" w:rsidRPr="002D5DB9" w:rsidRDefault="001417F9" w:rsidP="005E2B92">
            <w:pPr>
              <w:pStyle w:val="TEKSTTABELA"/>
              <w:spacing w:before="0" w:after="0"/>
              <w:jc w:val="center"/>
              <w:rPr>
                <w:i/>
                <w:color w:val="auto"/>
                <w:szCs w:val="16"/>
              </w:rPr>
            </w:pPr>
          </w:p>
        </w:tc>
      </w:tr>
      <w:tr w:rsidR="001417F9" w:rsidRPr="002D5DB9" w14:paraId="3BFEBD0A" w14:textId="77777777" w:rsidTr="005E2B92">
        <w:tc>
          <w:tcPr>
            <w:tcW w:w="5457" w:type="dxa"/>
            <w:vAlign w:val="center"/>
          </w:tcPr>
          <w:p w14:paraId="041337E6" w14:textId="77777777" w:rsidR="001417F9" w:rsidRPr="002D5DB9" w:rsidRDefault="001417F9" w:rsidP="005E2B92">
            <w:pPr>
              <w:pStyle w:val="TEKSTTABELA"/>
              <w:spacing w:before="0" w:after="0"/>
              <w:rPr>
                <w:i/>
                <w:color w:val="auto"/>
                <w:szCs w:val="16"/>
              </w:rPr>
            </w:pPr>
            <w:r w:rsidRPr="002D5DB9">
              <w:rPr>
                <w:i/>
                <w:color w:val="auto"/>
                <w:szCs w:val="16"/>
              </w:rPr>
              <w:t>- ubezpieczenie i rejestracja</w:t>
            </w:r>
          </w:p>
        </w:tc>
        <w:tc>
          <w:tcPr>
            <w:tcW w:w="1236" w:type="dxa"/>
            <w:vAlign w:val="center"/>
          </w:tcPr>
          <w:p w14:paraId="70543311" w14:textId="77777777" w:rsidR="001417F9" w:rsidRPr="002D5DB9" w:rsidRDefault="001417F9" w:rsidP="005E2B92">
            <w:pPr>
              <w:pStyle w:val="TEKSTTABELA"/>
              <w:spacing w:before="0" w:after="0"/>
              <w:jc w:val="right"/>
              <w:rPr>
                <w:i/>
                <w:color w:val="auto"/>
                <w:szCs w:val="16"/>
              </w:rPr>
            </w:pPr>
          </w:p>
        </w:tc>
        <w:tc>
          <w:tcPr>
            <w:tcW w:w="1236" w:type="dxa"/>
            <w:vAlign w:val="center"/>
          </w:tcPr>
          <w:p w14:paraId="6937FC13" w14:textId="77777777" w:rsidR="001417F9" w:rsidRPr="002D5DB9" w:rsidRDefault="001417F9" w:rsidP="005E2B92">
            <w:pPr>
              <w:pStyle w:val="TEKSTTABELA"/>
              <w:spacing w:before="0" w:after="0"/>
              <w:jc w:val="right"/>
              <w:rPr>
                <w:i/>
                <w:color w:val="auto"/>
                <w:szCs w:val="16"/>
              </w:rPr>
            </w:pPr>
            <w:r w:rsidRPr="002D5DB9">
              <w:rPr>
                <w:i/>
                <w:color w:val="auto"/>
                <w:szCs w:val="16"/>
              </w:rPr>
              <w:t>4 407,00</w:t>
            </w:r>
          </w:p>
        </w:tc>
        <w:tc>
          <w:tcPr>
            <w:tcW w:w="1432" w:type="dxa"/>
            <w:vAlign w:val="center"/>
          </w:tcPr>
          <w:p w14:paraId="23CE4A22" w14:textId="77777777" w:rsidR="001417F9" w:rsidRPr="002D5DB9" w:rsidRDefault="001417F9" w:rsidP="005E2B92">
            <w:pPr>
              <w:pStyle w:val="TEKSTTABELA"/>
              <w:spacing w:before="0" w:after="0"/>
              <w:jc w:val="center"/>
              <w:rPr>
                <w:i/>
                <w:color w:val="auto"/>
                <w:szCs w:val="16"/>
              </w:rPr>
            </w:pPr>
          </w:p>
        </w:tc>
      </w:tr>
      <w:tr w:rsidR="001417F9" w:rsidRPr="002D5DB9" w14:paraId="52F9A047" w14:textId="77777777" w:rsidTr="005E2B92">
        <w:tc>
          <w:tcPr>
            <w:tcW w:w="5457" w:type="dxa"/>
            <w:vAlign w:val="center"/>
          </w:tcPr>
          <w:p w14:paraId="36A6F56F" w14:textId="77777777" w:rsidR="001417F9" w:rsidRPr="002D5DB9" w:rsidRDefault="001417F9" w:rsidP="005E2B92">
            <w:pPr>
              <w:pStyle w:val="TEKSTTABELA"/>
              <w:spacing w:before="0" w:after="0"/>
              <w:rPr>
                <w:i/>
                <w:color w:val="auto"/>
                <w:szCs w:val="16"/>
              </w:rPr>
            </w:pPr>
            <w:r w:rsidRPr="002D5DB9">
              <w:rPr>
                <w:i/>
                <w:color w:val="auto"/>
                <w:szCs w:val="16"/>
              </w:rPr>
              <w:t>- przegląd okresowy i serwis</w:t>
            </w:r>
          </w:p>
        </w:tc>
        <w:tc>
          <w:tcPr>
            <w:tcW w:w="1236" w:type="dxa"/>
            <w:vAlign w:val="center"/>
          </w:tcPr>
          <w:p w14:paraId="3E228422" w14:textId="77777777" w:rsidR="001417F9" w:rsidRPr="002D5DB9" w:rsidRDefault="001417F9" w:rsidP="005E2B92">
            <w:pPr>
              <w:pStyle w:val="TEKSTTABELA"/>
              <w:spacing w:before="0" w:after="0"/>
              <w:jc w:val="right"/>
              <w:rPr>
                <w:i/>
                <w:color w:val="auto"/>
                <w:szCs w:val="16"/>
              </w:rPr>
            </w:pPr>
          </w:p>
        </w:tc>
        <w:tc>
          <w:tcPr>
            <w:tcW w:w="1236" w:type="dxa"/>
            <w:vAlign w:val="center"/>
          </w:tcPr>
          <w:p w14:paraId="4D33D9E7" w14:textId="77777777" w:rsidR="001417F9" w:rsidRPr="002D5DB9" w:rsidRDefault="001417F9" w:rsidP="005E2B92">
            <w:pPr>
              <w:pStyle w:val="TEKSTTABELA"/>
              <w:spacing w:before="0" w:after="0"/>
              <w:jc w:val="right"/>
              <w:rPr>
                <w:i/>
                <w:color w:val="auto"/>
                <w:szCs w:val="16"/>
              </w:rPr>
            </w:pPr>
            <w:r w:rsidRPr="002D5DB9">
              <w:rPr>
                <w:i/>
                <w:color w:val="auto"/>
                <w:szCs w:val="16"/>
              </w:rPr>
              <w:t>15 710,90</w:t>
            </w:r>
          </w:p>
        </w:tc>
        <w:tc>
          <w:tcPr>
            <w:tcW w:w="1432" w:type="dxa"/>
            <w:vAlign w:val="center"/>
          </w:tcPr>
          <w:p w14:paraId="593B4CAE" w14:textId="77777777" w:rsidR="001417F9" w:rsidRPr="002D5DB9" w:rsidRDefault="001417F9" w:rsidP="005E2B92">
            <w:pPr>
              <w:pStyle w:val="TEKSTTABELA"/>
              <w:spacing w:before="0" w:after="0"/>
              <w:jc w:val="center"/>
              <w:rPr>
                <w:i/>
                <w:color w:val="auto"/>
                <w:szCs w:val="16"/>
              </w:rPr>
            </w:pPr>
          </w:p>
        </w:tc>
      </w:tr>
      <w:tr w:rsidR="001417F9" w:rsidRPr="002D5DB9" w14:paraId="0EB0671D" w14:textId="77777777" w:rsidTr="005E2B92">
        <w:tc>
          <w:tcPr>
            <w:tcW w:w="5457" w:type="dxa"/>
            <w:vAlign w:val="center"/>
          </w:tcPr>
          <w:p w14:paraId="4D86A14E" w14:textId="77777777" w:rsidR="001417F9" w:rsidRPr="002D5DB9" w:rsidRDefault="001417F9" w:rsidP="005E2B92">
            <w:pPr>
              <w:pStyle w:val="TEKSTTABELA"/>
              <w:spacing w:before="0" w:after="0"/>
              <w:rPr>
                <w:i/>
                <w:color w:val="auto"/>
                <w:szCs w:val="16"/>
              </w:rPr>
            </w:pPr>
            <w:r w:rsidRPr="002D5DB9">
              <w:rPr>
                <w:i/>
                <w:color w:val="auto"/>
                <w:szCs w:val="16"/>
              </w:rPr>
              <w:t>- dzierżawa terenu</w:t>
            </w:r>
          </w:p>
        </w:tc>
        <w:tc>
          <w:tcPr>
            <w:tcW w:w="1236" w:type="dxa"/>
            <w:vAlign w:val="center"/>
          </w:tcPr>
          <w:p w14:paraId="40E6FB30" w14:textId="77777777" w:rsidR="001417F9" w:rsidRPr="002D5DB9" w:rsidRDefault="001417F9" w:rsidP="005E2B92">
            <w:pPr>
              <w:pStyle w:val="TEKSTTABELA"/>
              <w:spacing w:before="0" w:after="0"/>
              <w:jc w:val="right"/>
              <w:rPr>
                <w:i/>
                <w:color w:val="auto"/>
                <w:szCs w:val="16"/>
              </w:rPr>
            </w:pPr>
          </w:p>
        </w:tc>
        <w:tc>
          <w:tcPr>
            <w:tcW w:w="1236" w:type="dxa"/>
            <w:vAlign w:val="center"/>
          </w:tcPr>
          <w:p w14:paraId="783F2FB5" w14:textId="77777777" w:rsidR="001417F9" w:rsidRPr="002D5DB9" w:rsidRDefault="001417F9" w:rsidP="005E2B92">
            <w:pPr>
              <w:pStyle w:val="TEKSTTABELA"/>
              <w:spacing w:before="0" w:after="0"/>
              <w:jc w:val="right"/>
              <w:rPr>
                <w:i/>
                <w:color w:val="auto"/>
                <w:szCs w:val="16"/>
              </w:rPr>
            </w:pPr>
            <w:r w:rsidRPr="002D5DB9">
              <w:rPr>
                <w:i/>
                <w:color w:val="auto"/>
                <w:szCs w:val="16"/>
              </w:rPr>
              <w:t>7 800,00</w:t>
            </w:r>
          </w:p>
        </w:tc>
        <w:tc>
          <w:tcPr>
            <w:tcW w:w="1432" w:type="dxa"/>
            <w:vAlign w:val="center"/>
          </w:tcPr>
          <w:p w14:paraId="2B1639B4" w14:textId="77777777" w:rsidR="001417F9" w:rsidRPr="002D5DB9" w:rsidRDefault="001417F9" w:rsidP="005E2B92">
            <w:pPr>
              <w:pStyle w:val="TEKSTTABELA"/>
              <w:spacing w:before="0" w:after="0"/>
              <w:jc w:val="center"/>
              <w:rPr>
                <w:i/>
                <w:color w:val="auto"/>
                <w:szCs w:val="16"/>
              </w:rPr>
            </w:pPr>
          </w:p>
        </w:tc>
      </w:tr>
      <w:tr w:rsidR="001417F9" w:rsidRPr="002D5DB9" w14:paraId="2D5FE2FB" w14:textId="77777777" w:rsidTr="005E2B92">
        <w:tc>
          <w:tcPr>
            <w:tcW w:w="5457" w:type="dxa"/>
            <w:vAlign w:val="center"/>
          </w:tcPr>
          <w:p w14:paraId="20708A45" w14:textId="77777777" w:rsidR="001417F9" w:rsidRPr="002D5DB9" w:rsidRDefault="001417F9" w:rsidP="005E2B92">
            <w:pPr>
              <w:pStyle w:val="TEKSTTABELA"/>
              <w:spacing w:before="0" w:after="0"/>
              <w:rPr>
                <w:i/>
                <w:color w:val="auto"/>
                <w:szCs w:val="16"/>
              </w:rPr>
            </w:pPr>
            <w:r w:rsidRPr="002D5DB9">
              <w:rPr>
                <w:i/>
                <w:color w:val="auto"/>
                <w:szCs w:val="16"/>
              </w:rPr>
              <w:t>- zakup części zamiennych</w:t>
            </w:r>
          </w:p>
        </w:tc>
        <w:tc>
          <w:tcPr>
            <w:tcW w:w="1236" w:type="dxa"/>
            <w:vAlign w:val="center"/>
          </w:tcPr>
          <w:p w14:paraId="18753E87" w14:textId="77777777" w:rsidR="001417F9" w:rsidRPr="002D5DB9" w:rsidRDefault="001417F9" w:rsidP="005E2B92">
            <w:pPr>
              <w:pStyle w:val="TEKSTTABELA"/>
              <w:spacing w:before="0" w:after="0"/>
              <w:jc w:val="right"/>
              <w:rPr>
                <w:i/>
                <w:color w:val="auto"/>
                <w:szCs w:val="16"/>
              </w:rPr>
            </w:pPr>
          </w:p>
        </w:tc>
        <w:tc>
          <w:tcPr>
            <w:tcW w:w="1236" w:type="dxa"/>
            <w:vAlign w:val="center"/>
          </w:tcPr>
          <w:p w14:paraId="64EC8321" w14:textId="77777777" w:rsidR="001417F9" w:rsidRPr="002D5DB9" w:rsidRDefault="001417F9" w:rsidP="005E2B92">
            <w:pPr>
              <w:pStyle w:val="TEKSTTABELA"/>
              <w:spacing w:before="0" w:after="0"/>
              <w:jc w:val="right"/>
              <w:rPr>
                <w:i/>
                <w:color w:val="auto"/>
                <w:szCs w:val="16"/>
              </w:rPr>
            </w:pPr>
            <w:r w:rsidRPr="002D5DB9">
              <w:rPr>
                <w:i/>
                <w:color w:val="auto"/>
                <w:szCs w:val="16"/>
              </w:rPr>
              <w:t>9 746,80</w:t>
            </w:r>
          </w:p>
        </w:tc>
        <w:tc>
          <w:tcPr>
            <w:tcW w:w="1432" w:type="dxa"/>
            <w:vAlign w:val="center"/>
          </w:tcPr>
          <w:p w14:paraId="606F6AC5" w14:textId="77777777" w:rsidR="001417F9" w:rsidRPr="002D5DB9" w:rsidRDefault="001417F9" w:rsidP="005E2B92">
            <w:pPr>
              <w:pStyle w:val="TEKSTTABELA"/>
              <w:spacing w:before="0" w:after="0"/>
              <w:jc w:val="center"/>
              <w:rPr>
                <w:i/>
                <w:color w:val="auto"/>
                <w:szCs w:val="16"/>
              </w:rPr>
            </w:pPr>
          </w:p>
        </w:tc>
      </w:tr>
      <w:tr w:rsidR="001417F9" w:rsidRPr="002D5DB9" w14:paraId="55BE5F31" w14:textId="77777777" w:rsidTr="005E2B92">
        <w:tc>
          <w:tcPr>
            <w:tcW w:w="5457" w:type="dxa"/>
            <w:vAlign w:val="center"/>
          </w:tcPr>
          <w:p w14:paraId="529381BD" w14:textId="77777777" w:rsidR="001417F9" w:rsidRPr="002D5DB9" w:rsidRDefault="001417F9" w:rsidP="005E2B92">
            <w:pPr>
              <w:pStyle w:val="TEKSTTABELA"/>
              <w:spacing w:before="0" w:after="0"/>
              <w:rPr>
                <w:color w:val="auto"/>
                <w:szCs w:val="16"/>
              </w:rPr>
            </w:pPr>
            <w:r w:rsidRPr="002D5DB9">
              <w:rPr>
                <w:color w:val="auto"/>
                <w:szCs w:val="16"/>
              </w:rPr>
              <w:t>9. pozostały koszt – podatek VAT od faktur zakupowych</w:t>
            </w:r>
          </w:p>
        </w:tc>
        <w:tc>
          <w:tcPr>
            <w:tcW w:w="1236" w:type="dxa"/>
            <w:vAlign w:val="center"/>
          </w:tcPr>
          <w:p w14:paraId="7FE4FF3B" w14:textId="77777777" w:rsidR="001417F9" w:rsidRPr="002D5DB9" w:rsidRDefault="001417F9" w:rsidP="005E2B92">
            <w:pPr>
              <w:pStyle w:val="TEKSTTABELA"/>
              <w:spacing w:before="0" w:after="0"/>
              <w:jc w:val="right"/>
              <w:rPr>
                <w:color w:val="auto"/>
                <w:szCs w:val="16"/>
              </w:rPr>
            </w:pPr>
            <w:r w:rsidRPr="002D5DB9">
              <w:rPr>
                <w:color w:val="auto"/>
                <w:szCs w:val="16"/>
              </w:rPr>
              <w:t>464 739,00</w:t>
            </w:r>
          </w:p>
        </w:tc>
        <w:tc>
          <w:tcPr>
            <w:tcW w:w="1236" w:type="dxa"/>
            <w:vAlign w:val="center"/>
          </w:tcPr>
          <w:p w14:paraId="0F2076E5" w14:textId="77777777" w:rsidR="001417F9" w:rsidRPr="002D5DB9" w:rsidRDefault="001417F9" w:rsidP="005E2B92">
            <w:pPr>
              <w:pStyle w:val="TEKSTTABELA"/>
              <w:spacing w:before="0" w:after="0"/>
              <w:jc w:val="right"/>
              <w:rPr>
                <w:color w:val="auto"/>
                <w:szCs w:val="16"/>
              </w:rPr>
            </w:pPr>
            <w:r w:rsidRPr="002D5DB9">
              <w:rPr>
                <w:color w:val="auto"/>
                <w:szCs w:val="16"/>
              </w:rPr>
              <w:t>464 739,00</w:t>
            </w:r>
          </w:p>
        </w:tc>
        <w:tc>
          <w:tcPr>
            <w:tcW w:w="1432" w:type="dxa"/>
            <w:vAlign w:val="center"/>
          </w:tcPr>
          <w:p w14:paraId="6B7DD76D" w14:textId="77777777" w:rsidR="001417F9" w:rsidRPr="002D5DB9" w:rsidRDefault="001417F9" w:rsidP="005E2B92">
            <w:pPr>
              <w:pStyle w:val="TEKSTTABELA"/>
              <w:spacing w:before="0" w:after="0"/>
              <w:jc w:val="center"/>
              <w:rPr>
                <w:color w:val="auto"/>
                <w:szCs w:val="16"/>
              </w:rPr>
            </w:pPr>
            <w:r w:rsidRPr="002D5DB9">
              <w:rPr>
                <w:color w:val="auto"/>
                <w:szCs w:val="16"/>
              </w:rPr>
              <w:t>100%</w:t>
            </w:r>
          </w:p>
        </w:tc>
      </w:tr>
      <w:tr w:rsidR="001417F9" w:rsidRPr="002D5DB9" w14:paraId="5BF783C6" w14:textId="77777777" w:rsidTr="005E2B92">
        <w:tc>
          <w:tcPr>
            <w:tcW w:w="5457" w:type="dxa"/>
            <w:shd w:val="clear" w:color="auto" w:fill="DBE0F4" w:themeFill="accent1" w:themeFillTint="33"/>
            <w:vAlign w:val="center"/>
          </w:tcPr>
          <w:p w14:paraId="0356B88A" w14:textId="77777777" w:rsidR="001417F9" w:rsidRPr="002D5DB9" w:rsidRDefault="001417F9" w:rsidP="005E2B92">
            <w:pPr>
              <w:pStyle w:val="TEKSTTABELA"/>
              <w:spacing w:before="0" w:after="0"/>
              <w:rPr>
                <w:color w:val="auto"/>
                <w:szCs w:val="16"/>
              </w:rPr>
            </w:pPr>
            <w:r w:rsidRPr="002D5DB9">
              <w:rPr>
                <w:color w:val="auto"/>
                <w:szCs w:val="16"/>
              </w:rPr>
              <w:t>RAZEM</w:t>
            </w:r>
          </w:p>
        </w:tc>
        <w:tc>
          <w:tcPr>
            <w:tcW w:w="1236" w:type="dxa"/>
            <w:shd w:val="clear" w:color="auto" w:fill="DBE0F4" w:themeFill="accent1" w:themeFillTint="33"/>
            <w:vAlign w:val="center"/>
          </w:tcPr>
          <w:p w14:paraId="30F24287" w14:textId="77777777" w:rsidR="001417F9" w:rsidRPr="002D5DB9" w:rsidRDefault="001417F9" w:rsidP="005E2B92">
            <w:pPr>
              <w:pStyle w:val="TEKSTTABELA"/>
              <w:spacing w:before="0" w:after="0"/>
              <w:jc w:val="right"/>
              <w:rPr>
                <w:color w:val="auto"/>
                <w:szCs w:val="16"/>
              </w:rPr>
            </w:pPr>
            <w:r w:rsidRPr="002D5DB9">
              <w:rPr>
                <w:color w:val="auto"/>
                <w:szCs w:val="16"/>
              </w:rPr>
              <w:t>5 332 961,00</w:t>
            </w:r>
          </w:p>
        </w:tc>
        <w:tc>
          <w:tcPr>
            <w:tcW w:w="1236" w:type="dxa"/>
            <w:shd w:val="clear" w:color="auto" w:fill="DBE0F4" w:themeFill="accent1" w:themeFillTint="33"/>
            <w:vAlign w:val="center"/>
          </w:tcPr>
          <w:p w14:paraId="58EEF7F4" w14:textId="77777777" w:rsidR="001417F9" w:rsidRPr="002D5DB9" w:rsidRDefault="001417F9" w:rsidP="005E2B92">
            <w:pPr>
              <w:pStyle w:val="TEKSTTABELA"/>
              <w:spacing w:before="0" w:after="0"/>
              <w:jc w:val="right"/>
              <w:rPr>
                <w:color w:val="auto"/>
                <w:szCs w:val="16"/>
              </w:rPr>
            </w:pPr>
            <w:r w:rsidRPr="002D5DB9">
              <w:rPr>
                <w:color w:val="auto"/>
                <w:szCs w:val="16"/>
              </w:rPr>
              <w:t>5 325 502,35</w:t>
            </w:r>
          </w:p>
        </w:tc>
        <w:tc>
          <w:tcPr>
            <w:tcW w:w="1432" w:type="dxa"/>
            <w:shd w:val="clear" w:color="auto" w:fill="DBE0F4" w:themeFill="accent1" w:themeFillTint="33"/>
            <w:vAlign w:val="center"/>
          </w:tcPr>
          <w:p w14:paraId="62AB2D58" w14:textId="77777777" w:rsidR="001417F9" w:rsidRPr="002D5DB9" w:rsidRDefault="001417F9" w:rsidP="005E2B92">
            <w:pPr>
              <w:pStyle w:val="TEKSTTABELA"/>
              <w:spacing w:before="0" w:after="0"/>
              <w:jc w:val="center"/>
              <w:rPr>
                <w:color w:val="auto"/>
                <w:szCs w:val="16"/>
              </w:rPr>
            </w:pPr>
            <w:r w:rsidRPr="002D5DB9">
              <w:rPr>
                <w:color w:val="auto"/>
                <w:szCs w:val="16"/>
              </w:rPr>
              <w:t>99,9%</w:t>
            </w:r>
          </w:p>
        </w:tc>
      </w:tr>
    </w:tbl>
    <w:p w14:paraId="418737F8" w14:textId="77777777" w:rsidR="002C761D" w:rsidRDefault="002C761D" w:rsidP="001417F9">
      <w:pPr>
        <w:pStyle w:val="TEKSTTABELA"/>
        <w:rPr>
          <w:color w:val="auto"/>
        </w:rPr>
      </w:pPr>
    </w:p>
    <w:p w14:paraId="7B7AF44A" w14:textId="77777777" w:rsidR="002C761D" w:rsidRDefault="002C761D" w:rsidP="001417F9">
      <w:pPr>
        <w:pStyle w:val="TEKSTTABELA"/>
        <w:rPr>
          <w:color w:val="auto"/>
        </w:rPr>
      </w:pPr>
    </w:p>
    <w:p w14:paraId="36FABADC" w14:textId="77777777" w:rsidR="002C761D" w:rsidRDefault="002C761D" w:rsidP="001417F9">
      <w:pPr>
        <w:pStyle w:val="TEKSTTABELA"/>
        <w:rPr>
          <w:color w:val="auto"/>
        </w:rPr>
      </w:pPr>
    </w:p>
    <w:p w14:paraId="4BDF6D0D" w14:textId="77777777" w:rsidR="002C761D" w:rsidRDefault="002C761D" w:rsidP="001417F9">
      <w:pPr>
        <w:pStyle w:val="TEKSTTABELA"/>
        <w:rPr>
          <w:color w:val="auto"/>
        </w:rPr>
      </w:pPr>
    </w:p>
    <w:p w14:paraId="55677179" w14:textId="77777777" w:rsidR="001417F9" w:rsidRPr="002D5DB9" w:rsidRDefault="001417F9" w:rsidP="001417F9">
      <w:pPr>
        <w:pStyle w:val="TEKSTTABELA"/>
        <w:rPr>
          <w:color w:val="auto"/>
        </w:rPr>
      </w:pPr>
      <w:r w:rsidRPr="002D5DB9">
        <w:rPr>
          <w:color w:val="auto"/>
        </w:rPr>
        <w:lastRenderedPageBreak/>
        <w:t>Ustalenie stanu środków pieniężnych  na dzień 31.12.2019 r.</w:t>
      </w:r>
    </w:p>
    <w:tbl>
      <w:tblPr>
        <w:tblW w:w="9351" w:type="dxa"/>
        <w:tblBorders>
          <w:top w:val="single" w:sz="4" w:space="0" w:color="4E67C8" w:themeColor="accent1"/>
          <w:left w:val="single" w:sz="4" w:space="0" w:color="4E67C8" w:themeColor="accent1"/>
          <w:bottom w:val="single" w:sz="4" w:space="0" w:color="4E67C8" w:themeColor="accent1"/>
          <w:right w:val="single" w:sz="4" w:space="0" w:color="4E67C8" w:themeColor="accent1"/>
          <w:insideH w:val="single" w:sz="4" w:space="0" w:color="4E67C8" w:themeColor="accent1"/>
        </w:tblBorders>
        <w:tblLayout w:type="fixed"/>
        <w:tblCellMar>
          <w:left w:w="70" w:type="dxa"/>
          <w:right w:w="70" w:type="dxa"/>
        </w:tblCellMar>
        <w:tblLook w:val="04A0" w:firstRow="1" w:lastRow="0" w:firstColumn="1" w:lastColumn="0" w:noHBand="0" w:noVBand="1"/>
      </w:tblPr>
      <w:tblGrid>
        <w:gridCol w:w="4639"/>
        <w:gridCol w:w="2126"/>
        <w:gridCol w:w="2586"/>
      </w:tblGrid>
      <w:tr w:rsidR="001417F9" w:rsidRPr="002D5DB9" w14:paraId="0B80ECEF" w14:textId="77777777" w:rsidTr="002C761D">
        <w:trPr>
          <w:trHeight w:val="20"/>
          <w:tblHeader/>
        </w:trPr>
        <w:tc>
          <w:tcPr>
            <w:tcW w:w="4639" w:type="dxa"/>
            <w:shd w:val="clear" w:color="auto" w:fill="94A3DE" w:themeFill="accent1" w:themeFillTint="99"/>
            <w:vAlign w:val="center"/>
            <w:hideMark/>
          </w:tcPr>
          <w:p w14:paraId="7C79226B" w14:textId="77777777" w:rsidR="001417F9" w:rsidRPr="002D5DB9" w:rsidRDefault="001417F9" w:rsidP="005E2B92">
            <w:pPr>
              <w:pStyle w:val="TEKSTTABELA"/>
              <w:spacing w:before="0" w:after="0"/>
              <w:ind w:right="567"/>
              <w:rPr>
                <w:color w:val="auto"/>
              </w:rPr>
            </w:pPr>
            <w:r w:rsidRPr="002D5DB9">
              <w:rPr>
                <w:color w:val="auto"/>
              </w:rPr>
              <w:t>Wyszczególnienie</w:t>
            </w:r>
          </w:p>
        </w:tc>
        <w:tc>
          <w:tcPr>
            <w:tcW w:w="2126" w:type="dxa"/>
            <w:shd w:val="clear" w:color="auto" w:fill="94A3DE" w:themeFill="accent1" w:themeFillTint="99"/>
            <w:vAlign w:val="center"/>
            <w:hideMark/>
          </w:tcPr>
          <w:p w14:paraId="4E2A5F8D" w14:textId="77777777" w:rsidR="001417F9" w:rsidRPr="002D5DB9" w:rsidRDefault="001417F9" w:rsidP="005E2B92">
            <w:pPr>
              <w:pStyle w:val="TEKSTTABELA"/>
              <w:spacing w:before="0" w:after="0"/>
              <w:ind w:right="567"/>
              <w:jc w:val="right"/>
              <w:rPr>
                <w:color w:val="auto"/>
              </w:rPr>
            </w:pPr>
            <w:r w:rsidRPr="002D5DB9">
              <w:rPr>
                <w:color w:val="auto"/>
              </w:rPr>
              <w:t>Planowane na 2019 rok</w:t>
            </w:r>
          </w:p>
        </w:tc>
        <w:tc>
          <w:tcPr>
            <w:tcW w:w="2586" w:type="dxa"/>
            <w:shd w:val="clear" w:color="auto" w:fill="94A3DE" w:themeFill="accent1" w:themeFillTint="99"/>
            <w:vAlign w:val="center"/>
            <w:hideMark/>
          </w:tcPr>
          <w:p w14:paraId="4AA087A7" w14:textId="77777777" w:rsidR="001417F9" w:rsidRPr="002D5DB9" w:rsidRDefault="001417F9" w:rsidP="005E2B92">
            <w:pPr>
              <w:pStyle w:val="TEKSTTABELA"/>
              <w:spacing w:before="0" w:after="0"/>
              <w:ind w:right="567"/>
              <w:jc w:val="right"/>
              <w:rPr>
                <w:color w:val="auto"/>
              </w:rPr>
            </w:pPr>
            <w:r w:rsidRPr="002D5DB9">
              <w:rPr>
                <w:color w:val="auto"/>
              </w:rPr>
              <w:t>Wykonane na dzień 31.12.19 r.</w:t>
            </w:r>
          </w:p>
        </w:tc>
      </w:tr>
      <w:tr w:rsidR="001417F9" w:rsidRPr="002D5DB9" w14:paraId="4285DDEB" w14:textId="77777777" w:rsidTr="005E2B92">
        <w:trPr>
          <w:trHeight w:val="20"/>
        </w:trPr>
        <w:tc>
          <w:tcPr>
            <w:tcW w:w="4639" w:type="dxa"/>
            <w:shd w:val="clear" w:color="auto" w:fill="auto"/>
            <w:vAlign w:val="bottom"/>
            <w:hideMark/>
          </w:tcPr>
          <w:p w14:paraId="6C0E4970" w14:textId="77777777" w:rsidR="001417F9" w:rsidRPr="002D5DB9" w:rsidRDefault="001417F9" w:rsidP="005E2B92">
            <w:pPr>
              <w:pStyle w:val="TEKSTTABELA"/>
              <w:spacing w:before="0" w:after="0"/>
              <w:ind w:right="567"/>
              <w:rPr>
                <w:color w:val="auto"/>
              </w:rPr>
            </w:pPr>
            <w:r w:rsidRPr="002D5DB9">
              <w:rPr>
                <w:color w:val="auto"/>
              </w:rPr>
              <w:t>Przychody, w tym:</w:t>
            </w:r>
          </w:p>
        </w:tc>
        <w:tc>
          <w:tcPr>
            <w:tcW w:w="2126" w:type="dxa"/>
            <w:shd w:val="clear" w:color="auto" w:fill="auto"/>
            <w:noWrap/>
            <w:vAlign w:val="center"/>
            <w:hideMark/>
          </w:tcPr>
          <w:p w14:paraId="7B244BDD" w14:textId="77777777" w:rsidR="001417F9" w:rsidRPr="002D5DB9" w:rsidRDefault="001417F9" w:rsidP="005E2B92">
            <w:pPr>
              <w:pStyle w:val="TEKSTTABELA"/>
              <w:spacing w:before="0" w:after="0"/>
              <w:ind w:right="567"/>
              <w:jc w:val="right"/>
              <w:rPr>
                <w:color w:val="auto"/>
              </w:rPr>
            </w:pPr>
            <w:r w:rsidRPr="002D5DB9">
              <w:rPr>
                <w:color w:val="auto"/>
              </w:rPr>
              <w:t>5 375 601,07</w:t>
            </w:r>
          </w:p>
        </w:tc>
        <w:tc>
          <w:tcPr>
            <w:tcW w:w="2586" w:type="dxa"/>
            <w:shd w:val="clear" w:color="auto" w:fill="auto"/>
            <w:noWrap/>
            <w:vAlign w:val="center"/>
            <w:hideMark/>
          </w:tcPr>
          <w:p w14:paraId="3A7F58FE" w14:textId="77777777" w:rsidR="001417F9" w:rsidRPr="002D5DB9" w:rsidRDefault="001417F9" w:rsidP="005E2B92">
            <w:pPr>
              <w:pStyle w:val="TEKSTTABELA"/>
              <w:spacing w:before="0" w:after="0"/>
              <w:ind w:right="567"/>
              <w:jc w:val="right"/>
              <w:rPr>
                <w:color w:val="auto"/>
              </w:rPr>
            </w:pPr>
            <w:r w:rsidRPr="002D5DB9">
              <w:rPr>
                <w:color w:val="auto"/>
              </w:rPr>
              <w:t xml:space="preserve"> 5 304 726,31</w:t>
            </w:r>
          </w:p>
        </w:tc>
      </w:tr>
      <w:tr w:rsidR="001417F9" w:rsidRPr="002D5DB9" w14:paraId="648C76B5" w14:textId="77777777" w:rsidTr="005E2B92">
        <w:trPr>
          <w:trHeight w:val="20"/>
        </w:trPr>
        <w:tc>
          <w:tcPr>
            <w:tcW w:w="4639" w:type="dxa"/>
            <w:shd w:val="clear" w:color="auto" w:fill="auto"/>
            <w:vAlign w:val="bottom"/>
            <w:hideMark/>
          </w:tcPr>
          <w:p w14:paraId="249F4B74" w14:textId="77777777" w:rsidR="001417F9" w:rsidRPr="002D5DB9" w:rsidRDefault="001417F9" w:rsidP="005E2B92">
            <w:pPr>
              <w:pStyle w:val="TEKSTTABELA"/>
              <w:spacing w:before="0" w:after="0"/>
              <w:ind w:right="567"/>
              <w:rPr>
                <w:color w:val="auto"/>
              </w:rPr>
            </w:pPr>
            <w:r w:rsidRPr="002D5DB9">
              <w:rPr>
                <w:color w:val="auto"/>
              </w:rPr>
              <w:t>Stan środków obrotowych na początek roku</w:t>
            </w:r>
          </w:p>
        </w:tc>
        <w:tc>
          <w:tcPr>
            <w:tcW w:w="2126" w:type="dxa"/>
            <w:shd w:val="clear" w:color="auto" w:fill="auto"/>
            <w:noWrap/>
            <w:vAlign w:val="center"/>
            <w:hideMark/>
          </w:tcPr>
          <w:p w14:paraId="0E1E54C5" w14:textId="77777777" w:rsidR="001417F9" w:rsidRPr="002D5DB9" w:rsidRDefault="001417F9" w:rsidP="005E2B92">
            <w:pPr>
              <w:pStyle w:val="TEKSTTABELA"/>
              <w:spacing w:before="0" w:after="0"/>
              <w:ind w:right="567"/>
              <w:jc w:val="right"/>
              <w:rPr>
                <w:color w:val="auto"/>
              </w:rPr>
            </w:pPr>
            <w:r w:rsidRPr="002D5DB9">
              <w:rPr>
                <w:color w:val="auto"/>
              </w:rPr>
              <w:t>7 990,79</w:t>
            </w:r>
          </w:p>
        </w:tc>
        <w:tc>
          <w:tcPr>
            <w:tcW w:w="2586" w:type="dxa"/>
            <w:shd w:val="clear" w:color="auto" w:fill="auto"/>
            <w:noWrap/>
            <w:vAlign w:val="center"/>
            <w:hideMark/>
          </w:tcPr>
          <w:p w14:paraId="3CA6C2D0" w14:textId="77777777" w:rsidR="001417F9" w:rsidRPr="002D5DB9" w:rsidRDefault="001417F9" w:rsidP="005E2B92">
            <w:pPr>
              <w:pStyle w:val="TEKSTTABELA"/>
              <w:spacing w:before="0" w:after="0"/>
              <w:ind w:right="567"/>
              <w:jc w:val="right"/>
              <w:rPr>
                <w:color w:val="auto"/>
              </w:rPr>
            </w:pPr>
            <w:r w:rsidRPr="002D5DB9">
              <w:rPr>
                <w:color w:val="auto"/>
              </w:rPr>
              <w:t>7 990,79</w:t>
            </w:r>
          </w:p>
        </w:tc>
      </w:tr>
      <w:tr w:rsidR="001417F9" w:rsidRPr="002D5DB9" w14:paraId="05CC0BDC" w14:textId="77777777" w:rsidTr="005E2B92">
        <w:trPr>
          <w:trHeight w:val="20"/>
        </w:trPr>
        <w:tc>
          <w:tcPr>
            <w:tcW w:w="4639" w:type="dxa"/>
            <w:shd w:val="clear" w:color="auto" w:fill="auto"/>
            <w:vAlign w:val="bottom"/>
            <w:hideMark/>
          </w:tcPr>
          <w:p w14:paraId="7BB2F317" w14:textId="77777777" w:rsidR="001417F9" w:rsidRPr="002D5DB9" w:rsidRDefault="001417F9" w:rsidP="005E2B92">
            <w:pPr>
              <w:pStyle w:val="TEKSTTABELA"/>
              <w:spacing w:before="0" w:after="0"/>
              <w:ind w:right="567"/>
              <w:rPr>
                <w:color w:val="auto"/>
              </w:rPr>
            </w:pPr>
            <w:r w:rsidRPr="002D5DB9">
              <w:rPr>
                <w:color w:val="auto"/>
              </w:rPr>
              <w:t>Stan należności na początek roku</w:t>
            </w:r>
          </w:p>
        </w:tc>
        <w:tc>
          <w:tcPr>
            <w:tcW w:w="2126" w:type="dxa"/>
            <w:shd w:val="clear" w:color="auto" w:fill="auto"/>
            <w:noWrap/>
            <w:vAlign w:val="center"/>
            <w:hideMark/>
          </w:tcPr>
          <w:p w14:paraId="1B24A46E" w14:textId="77777777" w:rsidR="001417F9" w:rsidRPr="002D5DB9" w:rsidRDefault="001417F9" w:rsidP="005E2B92">
            <w:pPr>
              <w:pStyle w:val="TEKSTTABELA"/>
              <w:spacing w:before="0" w:after="0"/>
              <w:ind w:right="567"/>
              <w:jc w:val="right"/>
              <w:rPr>
                <w:color w:val="auto"/>
              </w:rPr>
            </w:pPr>
            <w:r w:rsidRPr="002D5DB9">
              <w:rPr>
                <w:color w:val="auto"/>
              </w:rPr>
              <w:t>36 801,22</w:t>
            </w:r>
          </w:p>
        </w:tc>
        <w:tc>
          <w:tcPr>
            <w:tcW w:w="2586" w:type="dxa"/>
            <w:shd w:val="clear" w:color="auto" w:fill="auto"/>
            <w:noWrap/>
            <w:vAlign w:val="center"/>
            <w:hideMark/>
          </w:tcPr>
          <w:p w14:paraId="67C4D92A" w14:textId="77777777" w:rsidR="001417F9" w:rsidRPr="002D5DB9" w:rsidRDefault="001417F9" w:rsidP="005E2B92">
            <w:pPr>
              <w:pStyle w:val="TEKSTTABELA"/>
              <w:spacing w:before="0" w:after="0"/>
              <w:ind w:right="567"/>
              <w:jc w:val="right"/>
              <w:rPr>
                <w:color w:val="auto"/>
              </w:rPr>
            </w:pPr>
            <w:r w:rsidRPr="002D5DB9">
              <w:rPr>
                <w:color w:val="auto"/>
              </w:rPr>
              <w:t>36 801,22</w:t>
            </w:r>
          </w:p>
        </w:tc>
      </w:tr>
      <w:tr w:rsidR="001417F9" w:rsidRPr="002D5DB9" w14:paraId="3808AE4D" w14:textId="77777777" w:rsidTr="005E2B92">
        <w:trPr>
          <w:trHeight w:val="20"/>
        </w:trPr>
        <w:tc>
          <w:tcPr>
            <w:tcW w:w="4639" w:type="dxa"/>
            <w:shd w:val="clear" w:color="auto" w:fill="auto"/>
            <w:vAlign w:val="bottom"/>
            <w:hideMark/>
          </w:tcPr>
          <w:p w14:paraId="7FEFA41A" w14:textId="77777777" w:rsidR="001417F9" w:rsidRPr="002D5DB9" w:rsidRDefault="001417F9" w:rsidP="005E2B92">
            <w:pPr>
              <w:pStyle w:val="TEKSTTABELA"/>
              <w:spacing w:before="0" w:after="0"/>
              <w:ind w:right="567"/>
              <w:rPr>
                <w:color w:val="auto"/>
              </w:rPr>
            </w:pPr>
            <w:r w:rsidRPr="002D5DB9">
              <w:rPr>
                <w:color w:val="auto"/>
              </w:rPr>
              <w:t>Przychody w 2019 r.</w:t>
            </w:r>
          </w:p>
        </w:tc>
        <w:tc>
          <w:tcPr>
            <w:tcW w:w="2126" w:type="dxa"/>
            <w:shd w:val="clear" w:color="auto" w:fill="auto"/>
            <w:noWrap/>
            <w:vAlign w:val="center"/>
            <w:hideMark/>
          </w:tcPr>
          <w:p w14:paraId="27776797" w14:textId="77777777" w:rsidR="001417F9" w:rsidRPr="002D5DB9" w:rsidRDefault="001417F9" w:rsidP="005E2B92">
            <w:pPr>
              <w:pStyle w:val="TEKSTTABELA"/>
              <w:spacing w:before="0" w:after="0"/>
              <w:ind w:right="567"/>
              <w:jc w:val="right"/>
              <w:rPr>
                <w:color w:val="auto"/>
              </w:rPr>
            </w:pPr>
            <w:r w:rsidRPr="002D5DB9">
              <w:rPr>
                <w:color w:val="auto"/>
              </w:rPr>
              <w:t>5 385 019,47</w:t>
            </w:r>
          </w:p>
        </w:tc>
        <w:tc>
          <w:tcPr>
            <w:tcW w:w="2586" w:type="dxa"/>
            <w:shd w:val="clear" w:color="auto" w:fill="auto"/>
            <w:noWrap/>
            <w:vAlign w:val="center"/>
            <w:hideMark/>
          </w:tcPr>
          <w:p w14:paraId="2ACDE64C" w14:textId="77777777" w:rsidR="001417F9" w:rsidRPr="002D5DB9" w:rsidRDefault="001417F9" w:rsidP="005E2B92">
            <w:pPr>
              <w:pStyle w:val="TEKSTTABELA"/>
              <w:spacing w:before="0" w:after="0"/>
              <w:ind w:right="567"/>
              <w:jc w:val="right"/>
              <w:rPr>
                <w:color w:val="auto"/>
              </w:rPr>
            </w:pPr>
            <w:r w:rsidRPr="002D5DB9">
              <w:rPr>
                <w:color w:val="auto"/>
              </w:rPr>
              <w:t>5 314 144,71</w:t>
            </w:r>
          </w:p>
        </w:tc>
      </w:tr>
      <w:tr w:rsidR="001417F9" w:rsidRPr="002D5DB9" w14:paraId="46D66A0C" w14:textId="77777777" w:rsidTr="005E2B92">
        <w:trPr>
          <w:trHeight w:val="20"/>
        </w:trPr>
        <w:tc>
          <w:tcPr>
            <w:tcW w:w="4639" w:type="dxa"/>
            <w:shd w:val="clear" w:color="auto" w:fill="auto"/>
            <w:vAlign w:val="bottom"/>
            <w:hideMark/>
          </w:tcPr>
          <w:p w14:paraId="40139EC2" w14:textId="77777777" w:rsidR="001417F9" w:rsidRPr="002D5DB9" w:rsidRDefault="001417F9" w:rsidP="005E2B92">
            <w:pPr>
              <w:pStyle w:val="TEKSTTABELA"/>
              <w:spacing w:before="0" w:after="0"/>
              <w:ind w:right="567"/>
              <w:rPr>
                <w:color w:val="auto"/>
              </w:rPr>
            </w:pPr>
            <w:r w:rsidRPr="002D5DB9">
              <w:rPr>
                <w:color w:val="auto"/>
              </w:rPr>
              <w:t>Stan należności na koniec okresu sprawozdawczego</w:t>
            </w:r>
          </w:p>
        </w:tc>
        <w:tc>
          <w:tcPr>
            <w:tcW w:w="2126" w:type="dxa"/>
            <w:shd w:val="clear" w:color="auto" w:fill="auto"/>
            <w:noWrap/>
            <w:vAlign w:val="center"/>
            <w:hideMark/>
          </w:tcPr>
          <w:p w14:paraId="4BBE49B3" w14:textId="77777777" w:rsidR="001417F9" w:rsidRPr="002D5DB9" w:rsidRDefault="001417F9" w:rsidP="005E2B92">
            <w:pPr>
              <w:pStyle w:val="TEKSTTABELA"/>
              <w:spacing w:before="0" w:after="0"/>
              <w:ind w:right="567"/>
              <w:jc w:val="right"/>
              <w:rPr>
                <w:color w:val="auto"/>
              </w:rPr>
            </w:pPr>
            <w:r w:rsidRPr="002D5DB9">
              <w:rPr>
                <w:color w:val="auto"/>
              </w:rPr>
              <w:t>-54 210,41</w:t>
            </w:r>
          </w:p>
        </w:tc>
        <w:tc>
          <w:tcPr>
            <w:tcW w:w="2586" w:type="dxa"/>
            <w:shd w:val="clear" w:color="auto" w:fill="auto"/>
            <w:noWrap/>
            <w:vAlign w:val="center"/>
            <w:hideMark/>
          </w:tcPr>
          <w:p w14:paraId="5E1E2DF8" w14:textId="77777777" w:rsidR="001417F9" w:rsidRPr="002D5DB9" w:rsidRDefault="001417F9" w:rsidP="005E2B92">
            <w:pPr>
              <w:pStyle w:val="TEKSTTABELA"/>
              <w:spacing w:before="0" w:after="0"/>
              <w:ind w:right="567"/>
              <w:jc w:val="right"/>
              <w:rPr>
                <w:color w:val="auto"/>
              </w:rPr>
            </w:pPr>
            <w:r w:rsidRPr="002D5DB9">
              <w:rPr>
                <w:color w:val="auto"/>
              </w:rPr>
              <w:t>-54 210,41</w:t>
            </w:r>
          </w:p>
        </w:tc>
      </w:tr>
      <w:tr w:rsidR="001417F9" w:rsidRPr="002D5DB9" w14:paraId="3A0D9065" w14:textId="77777777" w:rsidTr="005E2B92">
        <w:trPr>
          <w:trHeight w:val="20"/>
        </w:trPr>
        <w:tc>
          <w:tcPr>
            <w:tcW w:w="4639" w:type="dxa"/>
            <w:shd w:val="clear" w:color="auto" w:fill="auto"/>
            <w:vAlign w:val="bottom"/>
            <w:hideMark/>
          </w:tcPr>
          <w:p w14:paraId="2AAF17DE" w14:textId="77777777" w:rsidR="001417F9" w:rsidRPr="002D5DB9" w:rsidRDefault="001417F9" w:rsidP="005E2B92">
            <w:pPr>
              <w:pStyle w:val="TEKSTTABELA"/>
              <w:spacing w:before="0" w:after="0"/>
              <w:ind w:right="567"/>
              <w:rPr>
                <w:color w:val="auto"/>
              </w:rPr>
            </w:pPr>
            <w:r w:rsidRPr="002D5DB9">
              <w:rPr>
                <w:color w:val="auto"/>
              </w:rPr>
              <w:t>Koszty, w tym:</w:t>
            </w:r>
          </w:p>
        </w:tc>
        <w:tc>
          <w:tcPr>
            <w:tcW w:w="2126" w:type="dxa"/>
            <w:shd w:val="clear" w:color="auto" w:fill="auto"/>
            <w:noWrap/>
            <w:vAlign w:val="center"/>
            <w:hideMark/>
          </w:tcPr>
          <w:p w14:paraId="1A335A65" w14:textId="77777777" w:rsidR="001417F9" w:rsidRPr="002D5DB9" w:rsidRDefault="001417F9" w:rsidP="005E2B92">
            <w:pPr>
              <w:pStyle w:val="TEKSTTABELA"/>
              <w:spacing w:before="0" w:after="0"/>
              <w:ind w:right="567"/>
              <w:jc w:val="right"/>
              <w:rPr>
                <w:color w:val="auto"/>
              </w:rPr>
            </w:pPr>
            <w:r w:rsidRPr="002D5DB9">
              <w:rPr>
                <w:color w:val="auto"/>
              </w:rPr>
              <w:t>5 301 560,05</w:t>
            </w:r>
          </w:p>
        </w:tc>
        <w:tc>
          <w:tcPr>
            <w:tcW w:w="2586" w:type="dxa"/>
            <w:shd w:val="clear" w:color="auto" w:fill="auto"/>
            <w:noWrap/>
            <w:vAlign w:val="center"/>
            <w:hideMark/>
          </w:tcPr>
          <w:p w14:paraId="3F1F97C1" w14:textId="77777777" w:rsidR="001417F9" w:rsidRPr="002D5DB9" w:rsidRDefault="001417F9" w:rsidP="005E2B92">
            <w:pPr>
              <w:pStyle w:val="TEKSTTABELA"/>
              <w:spacing w:before="0" w:after="0"/>
              <w:ind w:right="567"/>
              <w:jc w:val="right"/>
              <w:rPr>
                <w:color w:val="auto"/>
              </w:rPr>
            </w:pPr>
            <w:r w:rsidRPr="002D5DB9">
              <w:rPr>
                <w:color w:val="auto"/>
              </w:rPr>
              <w:t>5 294 101,40</w:t>
            </w:r>
          </w:p>
        </w:tc>
      </w:tr>
      <w:tr w:rsidR="001417F9" w:rsidRPr="002D5DB9" w14:paraId="40DCF55A" w14:textId="77777777" w:rsidTr="005E2B92">
        <w:trPr>
          <w:trHeight w:val="20"/>
        </w:trPr>
        <w:tc>
          <w:tcPr>
            <w:tcW w:w="4639" w:type="dxa"/>
            <w:shd w:val="clear" w:color="auto" w:fill="auto"/>
            <w:vAlign w:val="bottom"/>
            <w:hideMark/>
          </w:tcPr>
          <w:p w14:paraId="35693EE5" w14:textId="77777777" w:rsidR="001417F9" w:rsidRPr="002D5DB9" w:rsidRDefault="001417F9" w:rsidP="005E2B92">
            <w:pPr>
              <w:pStyle w:val="TEKSTTABELA"/>
              <w:spacing w:before="0" w:after="0"/>
              <w:ind w:right="567"/>
              <w:rPr>
                <w:color w:val="auto"/>
              </w:rPr>
            </w:pPr>
            <w:r w:rsidRPr="002D5DB9">
              <w:rPr>
                <w:color w:val="auto"/>
              </w:rPr>
              <w:t>Stan zobowiązań na początek roku</w:t>
            </w:r>
          </w:p>
        </w:tc>
        <w:tc>
          <w:tcPr>
            <w:tcW w:w="2126" w:type="dxa"/>
            <w:shd w:val="clear" w:color="auto" w:fill="auto"/>
            <w:noWrap/>
            <w:vAlign w:val="center"/>
            <w:hideMark/>
          </w:tcPr>
          <w:p w14:paraId="219EA69E" w14:textId="77777777" w:rsidR="001417F9" w:rsidRPr="002D5DB9" w:rsidRDefault="001417F9" w:rsidP="005E2B92">
            <w:pPr>
              <w:pStyle w:val="TEKSTTABELA"/>
              <w:spacing w:before="0" w:after="0"/>
              <w:ind w:right="567"/>
              <w:jc w:val="right"/>
              <w:rPr>
                <w:color w:val="auto"/>
              </w:rPr>
            </w:pPr>
            <w:r w:rsidRPr="002D5DB9">
              <w:rPr>
                <w:color w:val="auto"/>
              </w:rPr>
              <w:t>91 980,79</w:t>
            </w:r>
          </w:p>
        </w:tc>
        <w:tc>
          <w:tcPr>
            <w:tcW w:w="2586" w:type="dxa"/>
            <w:shd w:val="clear" w:color="auto" w:fill="auto"/>
            <w:noWrap/>
            <w:vAlign w:val="center"/>
            <w:hideMark/>
          </w:tcPr>
          <w:p w14:paraId="5E6AC38E" w14:textId="77777777" w:rsidR="001417F9" w:rsidRPr="002D5DB9" w:rsidRDefault="001417F9" w:rsidP="005E2B92">
            <w:pPr>
              <w:pStyle w:val="TEKSTTABELA"/>
              <w:spacing w:before="0" w:after="0"/>
              <w:ind w:right="567"/>
              <w:jc w:val="right"/>
              <w:rPr>
                <w:color w:val="auto"/>
              </w:rPr>
            </w:pPr>
            <w:r w:rsidRPr="002D5DB9">
              <w:rPr>
                <w:color w:val="auto"/>
              </w:rPr>
              <w:t>91 980,79</w:t>
            </w:r>
          </w:p>
        </w:tc>
      </w:tr>
      <w:tr w:rsidR="001417F9" w:rsidRPr="002D5DB9" w14:paraId="690C7C8E" w14:textId="77777777" w:rsidTr="005E2B92">
        <w:trPr>
          <w:trHeight w:val="20"/>
        </w:trPr>
        <w:tc>
          <w:tcPr>
            <w:tcW w:w="4639" w:type="dxa"/>
            <w:shd w:val="clear" w:color="auto" w:fill="auto"/>
            <w:vAlign w:val="bottom"/>
            <w:hideMark/>
          </w:tcPr>
          <w:p w14:paraId="77BD6492" w14:textId="77777777" w:rsidR="001417F9" w:rsidRPr="002D5DB9" w:rsidRDefault="001417F9" w:rsidP="005E2B92">
            <w:pPr>
              <w:pStyle w:val="TEKSTTABELA"/>
              <w:spacing w:before="0" w:after="0"/>
              <w:ind w:right="567"/>
              <w:rPr>
                <w:color w:val="auto"/>
              </w:rPr>
            </w:pPr>
            <w:r w:rsidRPr="002D5DB9">
              <w:rPr>
                <w:color w:val="auto"/>
              </w:rPr>
              <w:t>Koszty</w:t>
            </w:r>
          </w:p>
        </w:tc>
        <w:tc>
          <w:tcPr>
            <w:tcW w:w="2126" w:type="dxa"/>
            <w:shd w:val="clear" w:color="auto" w:fill="auto"/>
            <w:noWrap/>
            <w:vAlign w:val="center"/>
            <w:hideMark/>
          </w:tcPr>
          <w:p w14:paraId="37C81DF1" w14:textId="77777777" w:rsidR="001417F9" w:rsidRPr="002D5DB9" w:rsidRDefault="001417F9" w:rsidP="005E2B92">
            <w:pPr>
              <w:pStyle w:val="TEKSTTABELA"/>
              <w:spacing w:before="0" w:after="0"/>
              <w:ind w:right="567"/>
              <w:jc w:val="right"/>
              <w:rPr>
                <w:color w:val="auto"/>
              </w:rPr>
            </w:pPr>
            <w:r w:rsidRPr="002D5DB9">
              <w:rPr>
                <w:color w:val="auto"/>
              </w:rPr>
              <w:t>5 332 961,00</w:t>
            </w:r>
          </w:p>
        </w:tc>
        <w:tc>
          <w:tcPr>
            <w:tcW w:w="2586" w:type="dxa"/>
            <w:shd w:val="clear" w:color="auto" w:fill="auto"/>
            <w:noWrap/>
            <w:vAlign w:val="center"/>
            <w:hideMark/>
          </w:tcPr>
          <w:p w14:paraId="1331656B" w14:textId="77777777" w:rsidR="001417F9" w:rsidRPr="002D5DB9" w:rsidRDefault="001417F9" w:rsidP="005E2B92">
            <w:pPr>
              <w:pStyle w:val="TEKSTTABELA"/>
              <w:spacing w:before="0" w:after="0"/>
              <w:ind w:right="567"/>
              <w:jc w:val="right"/>
              <w:rPr>
                <w:color w:val="auto"/>
              </w:rPr>
            </w:pPr>
            <w:r w:rsidRPr="002D5DB9">
              <w:rPr>
                <w:color w:val="auto"/>
              </w:rPr>
              <w:t>5 325 502,35</w:t>
            </w:r>
          </w:p>
        </w:tc>
      </w:tr>
      <w:tr w:rsidR="001417F9" w:rsidRPr="002D5DB9" w14:paraId="54A32B43" w14:textId="77777777" w:rsidTr="005E2B92">
        <w:trPr>
          <w:trHeight w:val="20"/>
        </w:trPr>
        <w:tc>
          <w:tcPr>
            <w:tcW w:w="4639" w:type="dxa"/>
            <w:shd w:val="clear" w:color="auto" w:fill="auto"/>
            <w:vAlign w:val="bottom"/>
            <w:hideMark/>
          </w:tcPr>
          <w:p w14:paraId="1F1346C1" w14:textId="77777777" w:rsidR="001417F9" w:rsidRPr="002D5DB9" w:rsidRDefault="001417F9" w:rsidP="005E2B92">
            <w:pPr>
              <w:pStyle w:val="TEKSTTABELA"/>
              <w:spacing w:before="0" w:after="0"/>
              <w:ind w:right="567"/>
              <w:rPr>
                <w:color w:val="auto"/>
              </w:rPr>
            </w:pPr>
            <w:r w:rsidRPr="002D5DB9">
              <w:rPr>
                <w:color w:val="auto"/>
              </w:rPr>
              <w:t>Stan zobowiązań na koniec okresu sprawozdawczego</w:t>
            </w:r>
          </w:p>
        </w:tc>
        <w:tc>
          <w:tcPr>
            <w:tcW w:w="2126" w:type="dxa"/>
            <w:shd w:val="clear" w:color="auto" w:fill="auto"/>
            <w:noWrap/>
            <w:vAlign w:val="center"/>
            <w:hideMark/>
          </w:tcPr>
          <w:p w14:paraId="418E148F" w14:textId="77777777" w:rsidR="001417F9" w:rsidRPr="002D5DB9" w:rsidRDefault="001417F9" w:rsidP="005E2B92">
            <w:pPr>
              <w:pStyle w:val="TEKSTTABELA"/>
              <w:spacing w:before="0" w:after="0"/>
              <w:ind w:right="567"/>
              <w:jc w:val="right"/>
              <w:rPr>
                <w:color w:val="auto"/>
              </w:rPr>
            </w:pPr>
            <w:r w:rsidRPr="002D5DB9">
              <w:rPr>
                <w:color w:val="auto"/>
              </w:rPr>
              <w:t>-123 381,74</w:t>
            </w:r>
          </w:p>
        </w:tc>
        <w:tc>
          <w:tcPr>
            <w:tcW w:w="2586" w:type="dxa"/>
            <w:shd w:val="clear" w:color="auto" w:fill="auto"/>
            <w:noWrap/>
            <w:vAlign w:val="center"/>
            <w:hideMark/>
          </w:tcPr>
          <w:p w14:paraId="02B77F81" w14:textId="77777777" w:rsidR="001417F9" w:rsidRPr="002D5DB9" w:rsidRDefault="001417F9" w:rsidP="005E2B92">
            <w:pPr>
              <w:pStyle w:val="TEKSTTABELA"/>
              <w:spacing w:before="0" w:after="0"/>
              <w:ind w:right="567"/>
              <w:jc w:val="right"/>
              <w:rPr>
                <w:color w:val="auto"/>
              </w:rPr>
            </w:pPr>
            <w:r w:rsidRPr="002D5DB9">
              <w:rPr>
                <w:color w:val="auto"/>
              </w:rPr>
              <w:t>-123 381,74</w:t>
            </w:r>
          </w:p>
        </w:tc>
      </w:tr>
      <w:tr w:rsidR="001417F9" w:rsidRPr="002D5DB9" w14:paraId="562AD6CA" w14:textId="77777777" w:rsidTr="005E2B92">
        <w:trPr>
          <w:trHeight w:val="20"/>
        </w:trPr>
        <w:tc>
          <w:tcPr>
            <w:tcW w:w="4639" w:type="dxa"/>
            <w:shd w:val="clear" w:color="auto" w:fill="auto"/>
            <w:hideMark/>
          </w:tcPr>
          <w:p w14:paraId="12BF9A69" w14:textId="77777777" w:rsidR="001417F9" w:rsidRPr="002D5DB9" w:rsidRDefault="001417F9" w:rsidP="005E2B92">
            <w:pPr>
              <w:pStyle w:val="TEKSTTABELA"/>
              <w:spacing w:before="0" w:after="0"/>
              <w:ind w:right="567"/>
              <w:rPr>
                <w:color w:val="auto"/>
              </w:rPr>
            </w:pPr>
            <w:r w:rsidRPr="002D5DB9">
              <w:rPr>
                <w:color w:val="auto"/>
              </w:rPr>
              <w:t>Stan środków pieniężnych na koniec okresu</w:t>
            </w:r>
          </w:p>
        </w:tc>
        <w:tc>
          <w:tcPr>
            <w:tcW w:w="2126" w:type="dxa"/>
            <w:shd w:val="clear" w:color="auto" w:fill="auto"/>
            <w:noWrap/>
            <w:vAlign w:val="center"/>
            <w:hideMark/>
          </w:tcPr>
          <w:p w14:paraId="5B937C4B" w14:textId="77777777" w:rsidR="001417F9" w:rsidRPr="002D5DB9" w:rsidRDefault="001417F9" w:rsidP="005E2B92">
            <w:pPr>
              <w:pStyle w:val="TEKSTTABELA"/>
              <w:spacing w:before="0" w:after="0"/>
              <w:ind w:right="567"/>
              <w:jc w:val="right"/>
              <w:rPr>
                <w:color w:val="auto"/>
              </w:rPr>
            </w:pPr>
            <w:r w:rsidRPr="002D5DB9">
              <w:rPr>
                <w:color w:val="auto"/>
              </w:rPr>
              <w:t>74 041,02</w:t>
            </w:r>
          </w:p>
        </w:tc>
        <w:tc>
          <w:tcPr>
            <w:tcW w:w="2586" w:type="dxa"/>
            <w:shd w:val="clear" w:color="auto" w:fill="auto"/>
            <w:noWrap/>
            <w:vAlign w:val="center"/>
            <w:hideMark/>
          </w:tcPr>
          <w:p w14:paraId="44143465" w14:textId="77777777" w:rsidR="001417F9" w:rsidRPr="002D5DB9" w:rsidRDefault="001417F9" w:rsidP="005E2B92">
            <w:pPr>
              <w:pStyle w:val="TEKSTTABELA"/>
              <w:spacing w:before="0" w:after="0"/>
              <w:ind w:right="567"/>
              <w:jc w:val="right"/>
              <w:rPr>
                <w:color w:val="auto"/>
              </w:rPr>
            </w:pPr>
            <w:r w:rsidRPr="002D5DB9">
              <w:rPr>
                <w:color w:val="auto"/>
              </w:rPr>
              <w:t>10  624,91</w:t>
            </w:r>
          </w:p>
        </w:tc>
      </w:tr>
    </w:tbl>
    <w:p w14:paraId="447EE3E4" w14:textId="77777777" w:rsidR="001417F9" w:rsidRPr="002D5DB9" w:rsidRDefault="001417F9" w:rsidP="001417F9">
      <w:pPr>
        <w:pStyle w:val="RDO"/>
        <w:rPr>
          <w:color w:val="auto"/>
        </w:rPr>
      </w:pPr>
      <w:r w:rsidRPr="002D5DB9">
        <w:rPr>
          <w:color w:val="auto"/>
          <w:lang w:eastAsia="pl-PL" w:bidi="pl-PL"/>
        </w:rPr>
        <w:t>Źródło:</w:t>
      </w:r>
      <w:r w:rsidRPr="002D5DB9">
        <w:rPr>
          <w:color w:val="auto"/>
        </w:rPr>
        <w:t xml:space="preserve"> Zarządzenie Nr 56/2020 Wójta Gminy Świdnica z dnia 25 marca 2020 r</w:t>
      </w:r>
      <w:r w:rsidRPr="002D5DB9">
        <w:rPr>
          <w:color w:val="auto"/>
          <w:lang w:eastAsia="pl-PL" w:bidi="pl-PL"/>
        </w:rPr>
        <w:t xml:space="preserve">. </w:t>
      </w:r>
    </w:p>
    <w:p w14:paraId="52F979DE" w14:textId="77777777" w:rsidR="0037509B" w:rsidRPr="002D5DB9" w:rsidRDefault="0037509B" w:rsidP="002C761D">
      <w:pPr>
        <w:pStyle w:val="RDO"/>
        <w:ind w:left="0" w:firstLine="0"/>
        <w:rPr>
          <w:color w:val="auto"/>
          <w:lang w:eastAsia="pl-PL" w:bidi="pl-PL"/>
        </w:rPr>
      </w:pPr>
    </w:p>
    <w:p w14:paraId="47C523E6" w14:textId="77777777" w:rsidR="00FD640F" w:rsidRPr="002D5DB9" w:rsidRDefault="00FD640F" w:rsidP="00332DA3">
      <w:pPr>
        <w:pStyle w:val="Nagwek2"/>
        <w:rPr>
          <w:color w:val="auto"/>
        </w:rPr>
      </w:pPr>
      <w:bookmarkStart w:id="181" w:name="_Toc9450995"/>
      <w:r w:rsidRPr="002D5DB9">
        <w:rPr>
          <w:color w:val="auto"/>
        </w:rPr>
        <w:t xml:space="preserve">Budżet </w:t>
      </w:r>
      <w:r w:rsidR="00B77BC1" w:rsidRPr="002D5DB9">
        <w:rPr>
          <w:color w:val="auto"/>
        </w:rPr>
        <w:t>partycypacyjny</w:t>
      </w:r>
      <w:bookmarkEnd w:id="181"/>
    </w:p>
    <w:p w14:paraId="70FEF7C2" w14:textId="77777777" w:rsidR="00D17B3B" w:rsidRPr="002D5DB9" w:rsidRDefault="00D17B3B" w:rsidP="00D17B3B">
      <w:pPr>
        <w:pStyle w:val="TEKST"/>
        <w:rPr>
          <w:color w:val="auto"/>
        </w:rPr>
      </w:pPr>
      <w:bookmarkStart w:id="182" w:name="_Toc9450902"/>
      <w:r w:rsidRPr="002D5DB9">
        <w:rPr>
          <w:color w:val="auto"/>
        </w:rPr>
        <w:t>Gmina Świdnica nie realizuje działań w ramach budżetu obywatelskiego, budżet partycypacyjny jest natomiast wykonywany w ramach funduszu sołeckiego, a przeznaczane na niego środki zwiększane są z roku na rok. W 2019 roku na zadania realizowane w ramach funduszu wydatkowane zostało ponad 784,9 tys. zł, czyli o 64% więcej niż w 2012 roku i o blisko 11% więcej niż w 2018 roku. Wykaz zadań zrealizowanych w ramach funduszu w 2019 roku, w podziale na sołectwa, przedstawia tabela poniżej.</w:t>
      </w:r>
    </w:p>
    <w:p w14:paraId="0073B914" w14:textId="77777777" w:rsidR="004B015B" w:rsidRPr="002D5DB9" w:rsidRDefault="004B015B" w:rsidP="004B015B">
      <w:pPr>
        <w:pStyle w:val="TABELA"/>
        <w:rPr>
          <w:color w:val="auto"/>
        </w:rPr>
      </w:pPr>
      <w:r w:rsidRPr="002D5DB9">
        <w:rPr>
          <w:color w:val="auto"/>
        </w:rPr>
        <w:t xml:space="preserve">TABELA </w:t>
      </w:r>
      <w:r w:rsidR="007B4D9F">
        <w:rPr>
          <w:color w:val="auto"/>
        </w:rPr>
        <w:t>72</w:t>
      </w:r>
      <w:r w:rsidRPr="002D5DB9">
        <w:rPr>
          <w:color w:val="auto"/>
        </w:rPr>
        <w:t xml:space="preserve">. Realizacja funduszu </w:t>
      </w:r>
      <w:r w:rsidR="00D17B3B" w:rsidRPr="002D5DB9">
        <w:rPr>
          <w:color w:val="auto"/>
        </w:rPr>
        <w:t>sołeckiego [2012-2019</w:t>
      </w:r>
      <w:r w:rsidRPr="002D5DB9">
        <w:rPr>
          <w:color w:val="auto"/>
        </w:rPr>
        <w:t>].</w:t>
      </w:r>
      <w:bookmarkEnd w:id="182"/>
    </w:p>
    <w:tbl>
      <w:tblPr>
        <w:tblW w:w="9579" w:type="dxa"/>
        <w:tblInd w:w="55" w:type="dxa"/>
        <w:tblBorders>
          <w:top w:val="single" w:sz="4" w:space="0" w:color="4E67C8" w:themeColor="accent1"/>
          <w:left w:val="single" w:sz="4" w:space="0" w:color="4E67C8" w:themeColor="accent1"/>
          <w:bottom w:val="single" w:sz="4" w:space="0" w:color="4E67C8" w:themeColor="accent1"/>
          <w:right w:val="single" w:sz="4" w:space="0" w:color="4E67C8" w:themeColor="accent1"/>
          <w:insideH w:val="single" w:sz="4" w:space="0" w:color="4E67C8" w:themeColor="accent1"/>
        </w:tblBorders>
        <w:tblLayout w:type="fixed"/>
        <w:tblCellMar>
          <w:left w:w="70" w:type="dxa"/>
          <w:right w:w="70" w:type="dxa"/>
        </w:tblCellMar>
        <w:tblLook w:val="04A0" w:firstRow="1" w:lastRow="0" w:firstColumn="1" w:lastColumn="0" w:noHBand="0" w:noVBand="1"/>
      </w:tblPr>
      <w:tblGrid>
        <w:gridCol w:w="1216"/>
        <w:gridCol w:w="997"/>
        <w:gridCol w:w="988"/>
        <w:gridCol w:w="997"/>
        <w:gridCol w:w="987"/>
        <w:gridCol w:w="983"/>
        <w:gridCol w:w="978"/>
        <w:gridCol w:w="973"/>
        <w:gridCol w:w="1460"/>
      </w:tblGrid>
      <w:tr w:rsidR="00D17B3B" w:rsidRPr="002C761D" w14:paraId="15C0C07D" w14:textId="77777777" w:rsidTr="002C761D">
        <w:trPr>
          <w:trHeight w:val="300"/>
        </w:trPr>
        <w:tc>
          <w:tcPr>
            <w:tcW w:w="1216" w:type="dxa"/>
            <w:shd w:val="clear" w:color="auto" w:fill="94A3DE" w:themeFill="accent1" w:themeFillTint="99"/>
            <w:noWrap/>
            <w:vAlign w:val="bottom"/>
            <w:hideMark/>
          </w:tcPr>
          <w:p w14:paraId="728FE172" w14:textId="77777777" w:rsidR="00D17B3B" w:rsidRPr="002C761D" w:rsidRDefault="00D17B3B" w:rsidP="009878E6">
            <w:pPr>
              <w:pStyle w:val="TEKST"/>
              <w:rPr>
                <w:rFonts w:ascii="Century Gothic" w:hAnsi="Century Gothic"/>
                <w:color w:val="FFFFFF" w:themeColor="background1"/>
                <w:sz w:val="16"/>
                <w:szCs w:val="16"/>
              </w:rPr>
            </w:pPr>
            <w:r w:rsidRPr="002C761D">
              <w:rPr>
                <w:rFonts w:ascii="Century Gothic" w:hAnsi="Century Gothic"/>
                <w:color w:val="FFFFFF" w:themeColor="background1"/>
                <w:sz w:val="16"/>
                <w:szCs w:val="16"/>
              </w:rPr>
              <w:t>Nazwa</w:t>
            </w:r>
          </w:p>
        </w:tc>
        <w:tc>
          <w:tcPr>
            <w:tcW w:w="997" w:type="dxa"/>
            <w:shd w:val="clear" w:color="auto" w:fill="94A3DE" w:themeFill="accent1" w:themeFillTint="99"/>
            <w:noWrap/>
            <w:vAlign w:val="center"/>
            <w:hideMark/>
          </w:tcPr>
          <w:p w14:paraId="14C8C090" w14:textId="77777777" w:rsidR="00D17B3B" w:rsidRPr="002C761D" w:rsidRDefault="00D17B3B" w:rsidP="009878E6">
            <w:pPr>
              <w:pStyle w:val="TEKST"/>
              <w:jc w:val="right"/>
              <w:rPr>
                <w:rFonts w:ascii="Century Gothic" w:hAnsi="Century Gothic"/>
                <w:color w:val="FFFFFF" w:themeColor="background1"/>
                <w:sz w:val="16"/>
                <w:szCs w:val="16"/>
              </w:rPr>
            </w:pPr>
            <w:r w:rsidRPr="002C761D">
              <w:rPr>
                <w:rFonts w:ascii="Century Gothic" w:hAnsi="Century Gothic"/>
                <w:color w:val="FFFFFF" w:themeColor="background1"/>
                <w:sz w:val="16"/>
                <w:szCs w:val="16"/>
              </w:rPr>
              <w:t>2012</w:t>
            </w:r>
          </w:p>
        </w:tc>
        <w:tc>
          <w:tcPr>
            <w:tcW w:w="988" w:type="dxa"/>
            <w:shd w:val="clear" w:color="auto" w:fill="94A3DE" w:themeFill="accent1" w:themeFillTint="99"/>
            <w:noWrap/>
            <w:vAlign w:val="center"/>
            <w:hideMark/>
          </w:tcPr>
          <w:p w14:paraId="749013C6" w14:textId="77777777" w:rsidR="00D17B3B" w:rsidRPr="002C761D" w:rsidRDefault="00D17B3B" w:rsidP="009878E6">
            <w:pPr>
              <w:pStyle w:val="TEKST"/>
              <w:jc w:val="right"/>
              <w:rPr>
                <w:rFonts w:ascii="Century Gothic" w:hAnsi="Century Gothic"/>
                <w:color w:val="FFFFFF" w:themeColor="background1"/>
                <w:sz w:val="16"/>
                <w:szCs w:val="16"/>
              </w:rPr>
            </w:pPr>
            <w:r w:rsidRPr="002C761D">
              <w:rPr>
                <w:rFonts w:ascii="Century Gothic" w:hAnsi="Century Gothic"/>
                <w:color w:val="FFFFFF" w:themeColor="background1"/>
                <w:sz w:val="16"/>
                <w:szCs w:val="16"/>
              </w:rPr>
              <w:t>2013</w:t>
            </w:r>
          </w:p>
        </w:tc>
        <w:tc>
          <w:tcPr>
            <w:tcW w:w="997" w:type="dxa"/>
            <w:shd w:val="clear" w:color="auto" w:fill="94A3DE" w:themeFill="accent1" w:themeFillTint="99"/>
            <w:noWrap/>
            <w:vAlign w:val="center"/>
            <w:hideMark/>
          </w:tcPr>
          <w:p w14:paraId="56538D5D" w14:textId="77777777" w:rsidR="00D17B3B" w:rsidRPr="002C761D" w:rsidRDefault="00D17B3B" w:rsidP="009878E6">
            <w:pPr>
              <w:pStyle w:val="TEKST"/>
              <w:jc w:val="right"/>
              <w:rPr>
                <w:rFonts w:ascii="Century Gothic" w:hAnsi="Century Gothic"/>
                <w:color w:val="FFFFFF" w:themeColor="background1"/>
                <w:sz w:val="16"/>
                <w:szCs w:val="16"/>
              </w:rPr>
            </w:pPr>
            <w:r w:rsidRPr="002C761D">
              <w:rPr>
                <w:rFonts w:ascii="Century Gothic" w:hAnsi="Century Gothic"/>
                <w:color w:val="FFFFFF" w:themeColor="background1"/>
                <w:sz w:val="16"/>
                <w:szCs w:val="16"/>
              </w:rPr>
              <w:t>2014</w:t>
            </w:r>
          </w:p>
        </w:tc>
        <w:tc>
          <w:tcPr>
            <w:tcW w:w="987" w:type="dxa"/>
            <w:shd w:val="clear" w:color="auto" w:fill="94A3DE" w:themeFill="accent1" w:themeFillTint="99"/>
            <w:noWrap/>
            <w:vAlign w:val="center"/>
            <w:hideMark/>
          </w:tcPr>
          <w:p w14:paraId="5E62FB21" w14:textId="77777777" w:rsidR="00D17B3B" w:rsidRPr="002C761D" w:rsidRDefault="00D17B3B" w:rsidP="009878E6">
            <w:pPr>
              <w:pStyle w:val="TEKST"/>
              <w:jc w:val="right"/>
              <w:rPr>
                <w:rFonts w:ascii="Century Gothic" w:hAnsi="Century Gothic"/>
                <w:color w:val="FFFFFF" w:themeColor="background1"/>
                <w:sz w:val="16"/>
                <w:szCs w:val="16"/>
              </w:rPr>
            </w:pPr>
            <w:r w:rsidRPr="002C761D">
              <w:rPr>
                <w:rFonts w:ascii="Century Gothic" w:hAnsi="Century Gothic"/>
                <w:color w:val="FFFFFF" w:themeColor="background1"/>
                <w:sz w:val="16"/>
                <w:szCs w:val="16"/>
              </w:rPr>
              <w:t>2015</w:t>
            </w:r>
          </w:p>
        </w:tc>
        <w:tc>
          <w:tcPr>
            <w:tcW w:w="983" w:type="dxa"/>
            <w:shd w:val="clear" w:color="auto" w:fill="94A3DE" w:themeFill="accent1" w:themeFillTint="99"/>
            <w:noWrap/>
            <w:vAlign w:val="center"/>
            <w:hideMark/>
          </w:tcPr>
          <w:p w14:paraId="164912BB" w14:textId="77777777" w:rsidR="00D17B3B" w:rsidRPr="002C761D" w:rsidRDefault="00D17B3B" w:rsidP="009878E6">
            <w:pPr>
              <w:pStyle w:val="TEKST"/>
              <w:jc w:val="right"/>
              <w:rPr>
                <w:rFonts w:ascii="Century Gothic" w:hAnsi="Century Gothic"/>
                <w:color w:val="FFFFFF" w:themeColor="background1"/>
                <w:sz w:val="16"/>
                <w:szCs w:val="16"/>
              </w:rPr>
            </w:pPr>
            <w:r w:rsidRPr="002C761D">
              <w:rPr>
                <w:rFonts w:ascii="Century Gothic" w:hAnsi="Century Gothic"/>
                <w:color w:val="FFFFFF" w:themeColor="background1"/>
                <w:sz w:val="16"/>
                <w:szCs w:val="16"/>
              </w:rPr>
              <w:t>2016</w:t>
            </w:r>
          </w:p>
        </w:tc>
        <w:tc>
          <w:tcPr>
            <w:tcW w:w="978" w:type="dxa"/>
            <w:shd w:val="clear" w:color="auto" w:fill="94A3DE" w:themeFill="accent1" w:themeFillTint="99"/>
            <w:noWrap/>
            <w:vAlign w:val="center"/>
            <w:hideMark/>
          </w:tcPr>
          <w:p w14:paraId="0C605F70" w14:textId="77777777" w:rsidR="00D17B3B" w:rsidRPr="002C761D" w:rsidRDefault="00D17B3B" w:rsidP="009878E6">
            <w:pPr>
              <w:pStyle w:val="TEKST"/>
              <w:jc w:val="right"/>
              <w:rPr>
                <w:rFonts w:ascii="Century Gothic" w:hAnsi="Century Gothic"/>
                <w:color w:val="FFFFFF" w:themeColor="background1"/>
                <w:sz w:val="16"/>
                <w:szCs w:val="16"/>
              </w:rPr>
            </w:pPr>
            <w:r w:rsidRPr="002C761D">
              <w:rPr>
                <w:rFonts w:ascii="Century Gothic" w:hAnsi="Century Gothic"/>
                <w:color w:val="FFFFFF" w:themeColor="background1"/>
                <w:sz w:val="16"/>
                <w:szCs w:val="16"/>
              </w:rPr>
              <w:t>2017</w:t>
            </w:r>
          </w:p>
        </w:tc>
        <w:tc>
          <w:tcPr>
            <w:tcW w:w="973" w:type="dxa"/>
            <w:shd w:val="clear" w:color="auto" w:fill="94A3DE" w:themeFill="accent1" w:themeFillTint="99"/>
            <w:noWrap/>
            <w:vAlign w:val="center"/>
            <w:hideMark/>
          </w:tcPr>
          <w:p w14:paraId="6839F472" w14:textId="77777777" w:rsidR="00D17B3B" w:rsidRPr="002C761D" w:rsidRDefault="00D17B3B" w:rsidP="009878E6">
            <w:pPr>
              <w:pStyle w:val="TEKST"/>
              <w:jc w:val="right"/>
              <w:rPr>
                <w:rFonts w:ascii="Century Gothic" w:hAnsi="Century Gothic"/>
                <w:color w:val="FFFFFF" w:themeColor="background1"/>
                <w:sz w:val="16"/>
                <w:szCs w:val="16"/>
              </w:rPr>
            </w:pPr>
            <w:r w:rsidRPr="002C761D">
              <w:rPr>
                <w:rFonts w:ascii="Century Gothic" w:hAnsi="Century Gothic"/>
                <w:color w:val="FFFFFF" w:themeColor="background1"/>
                <w:sz w:val="16"/>
                <w:szCs w:val="16"/>
              </w:rPr>
              <w:t>2018</w:t>
            </w:r>
          </w:p>
        </w:tc>
        <w:tc>
          <w:tcPr>
            <w:tcW w:w="1460" w:type="dxa"/>
            <w:shd w:val="clear" w:color="auto" w:fill="94A3DE" w:themeFill="accent1" w:themeFillTint="99"/>
          </w:tcPr>
          <w:p w14:paraId="1263B26D" w14:textId="77777777" w:rsidR="00D17B3B" w:rsidRPr="002C761D" w:rsidRDefault="00D17B3B" w:rsidP="009878E6">
            <w:pPr>
              <w:pStyle w:val="TEKST"/>
              <w:jc w:val="right"/>
              <w:rPr>
                <w:rFonts w:ascii="Century Gothic" w:hAnsi="Century Gothic"/>
                <w:color w:val="FFFFFF" w:themeColor="background1"/>
                <w:sz w:val="16"/>
                <w:szCs w:val="16"/>
              </w:rPr>
            </w:pPr>
            <w:r w:rsidRPr="002C761D">
              <w:rPr>
                <w:rFonts w:ascii="Century Gothic" w:hAnsi="Century Gothic"/>
                <w:color w:val="FFFFFF" w:themeColor="background1"/>
                <w:sz w:val="16"/>
                <w:szCs w:val="16"/>
              </w:rPr>
              <w:t>2019</w:t>
            </w:r>
          </w:p>
        </w:tc>
      </w:tr>
      <w:tr w:rsidR="00D17B3B" w:rsidRPr="002D5DB9" w14:paraId="03D702BC" w14:textId="77777777" w:rsidTr="009878E6">
        <w:trPr>
          <w:trHeight w:val="585"/>
        </w:trPr>
        <w:tc>
          <w:tcPr>
            <w:tcW w:w="1216" w:type="dxa"/>
            <w:shd w:val="clear" w:color="auto" w:fill="auto"/>
            <w:vAlign w:val="bottom"/>
            <w:hideMark/>
          </w:tcPr>
          <w:p w14:paraId="1EA53A6D" w14:textId="77777777" w:rsidR="00D17B3B" w:rsidRPr="002D5DB9" w:rsidRDefault="00D17B3B" w:rsidP="009878E6">
            <w:pPr>
              <w:pStyle w:val="TEKSTTABELA"/>
              <w:rPr>
                <w:color w:val="auto"/>
                <w:sz w:val="14"/>
                <w:szCs w:val="14"/>
              </w:rPr>
            </w:pPr>
            <w:r w:rsidRPr="002D5DB9">
              <w:rPr>
                <w:color w:val="auto"/>
                <w:sz w:val="14"/>
                <w:szCs w:val="14"/>
              </w:rPr>
              <w:t>liczba zgłoszonych projektów ogółem [szt.]</w:t>
            </w:r>
          </w:p>
        </w:tc>
        <w:tc>
          <w:tcPr>
            <w:tcW w:w="997" w:type="dxa"/>
            <w:shd w:val="clear" w:color="auto" w:fill="auto"/>
            <w:noWrap/>
            <w:vAlign w:val="center"/>
            <w:hideMark/>
          </w:tcPr>
          <w:p w14:paraId="43BF3838" w14:textId="77777777" w:rsidR="00D17B3B" w:rsidRPr="002D5DB9" w:rsidRDefault="00D17B3B" w:rsidP="009878E6">
            <w:pPr>
              <w:pStyle w:val="TEKSTTABELA"/>
              <w:jc w:val="right"/>
              <w:rPr>
                <w:color w:val="auto"/>
              </w:rPr>
            </w:pPr>
            <w:r w:rsidRPr="002D5DB9">
              <w:rPr>
                <w:color w:val="auto"/>
              </w:rPr>
              <w:t>190</w:t>
            </w:r>
          </w:p>
        </w:tc>
        <w:tc>
          <w:tcPr>
            <w:tcW w:w="988" w:type="dxa"/>
            <w:shd w:val="clear" w:color="auto" w:fill="auto"/>
            <w:noWrap/>
            <w:vAlign w:val="center"/>
            <w:hideMark/>
          </w:tcPr>
          <w:p w14:paraId="19DCA745" w14:textId="77777777" w:rsidR="00D17B3B" w:rsidRPr="002D5DB9" w:rsidRDefault="00D17B3B" w:rsidP="009878E6">
            <w:pPr>
              <w:pStyle w:val="TEKSTTABELA"/>
              <w:jc w:val="right"/>
              <w:rPr>
                <w:color w:val="auto"/>
              </w:rPr>
            </w:pPr>
            <w:r w:rsidRPr="002D5DB9">
              <w:rPr>
                <w:color w:val="auto"/>
              </w:rPr>
              <w:t>144</w:t>
            </w:r>
          </w:p>
        </w:tc>
        <w:tc>
          <w:tcPr>
            <w:tcW w:w="997" w:type="dxa"/>
            <w:shd w:val="clear" w:color="auto" w:fill="auto"/>
            <w:noWrap/>
            <w:vAlign w:val="center"/>
            <w:hideMark/>
          </w:tcPr>
          <w:p w14:paraId="4109BD43" w14:textId="77777777" w:rsidR="00D17B3B" w:rsidRPr="002D5DB9" w:rsidRDefault="00D17B3B" w:rsidP="009878E6">
            <w:pPr>
              <w:pStyle w:val="TEKSTTABELA"/>
              <w:jc w:val="right"/>
              <w:rPr>
                <w:color w:val="auto"/>
              </w:rPr>
            </w:pPr>
            <w:r w:rsidRPr="002D5DB9">
              <w:rPr>
                <w:color w:val="auto"/>
              </w:rPr>
              <w:t>156</w:t>
            </w:r>
          </w:p>
        </w:tc>
        <w:tc>
          <w:tcPr>
            <w:tcW w:w="987" w:type="dxa"/>
            <w:shd w:val="clear" w:color="auto" w:fill="auto"/>
            <w:noWrap/>
            <w:vAlign w:val="center"/>
            <w:hideMark/>
          </w:tcPr>
          <w:p w14:paraId="2DAE79D9" w14:textId="77777777" w:rsidR="00D17B3B" w:rsidRPr="002D5DB9" w:rsidRDefault="00D17B3B" w:rsidP="009878E6">
            <w:pPr>
              <w:pStyle w:val="TEKSTTABELA"/>
              <w:jc w:val="right"/>
              <w:rPr>
                <w:color w:val="auto"/>
              </w:rPr>
            </w:pPr>
            <w:r w:rsidRPr="002D5DB9">
              <w:rPr>
                <w:color w:val="auto"/>
              </w:rPr>
              <w:t>158</w:t>
            </w:r>
          </w:p>
        </w:tc>
        <w:tc>
          <w:tcPr>
            <w:tcW w:w="983" w:type="dxa"/>
            <w:shd w:val="clear" w:color="auto" w:fill="auto"/>
            <w:noWrap/>
            <w:vAlign w:val="center"/>
            <w:hideMark/>
          </w:tcPr>
          <w:p w14:paraId="198550C0" w14:textId="77777777" w:rsidR="00D17B3B" w:rsidRPr="002D5DB9" w:rsidRDefault="00D17B3B" w:rsidP="009878E6">
            <w:pPr>
              <w:pStyle w:val="TEKSTTABELA"/>
              <w:jc w:val="right"/>
              <w:rPr>
                <w:color w:val="auto"/>
              </w:rPr>
            </w:pPr>
            <w:r w:rsidRPr="002D5DB9">
              <w:rPr>
                <w:color w:val="auto"/>
              </w:rPr>
              <w:t>189</w:t>
            </w:r>
          </w:p>
        </w:tc>
        <w:tc>
          <w:tcPr>
            <w:tcW w:w="978" w:type="dxa"/>
            <w:shd w:val="clear" w:color="auto" w:fill="auto"/>
            <w:noWrap/>
            <w:vAlign w:val="center"/>
            <w:hideMark/>
          </w:tcPr>
          <w:p w14:paraId="2A77A434" w14:textId="77777777" w:rsidR="00D17B3B" w:rsidRPr="002D5DB9" w:rsidRDefault="00D17B3B" w:rsidP="009878E6">
            <w:pPr>
              <w:pStyle w:val="TEKSTTABELA"/>
              <w:jc w:val="right"/>
              <w:rPr>
                <w:color w:val="auto"/>
              </w:rPr>
            </w:pPr>
            <w:r w:rsidRPr="002D5DB9">
              <w:rPr>
                <w:color w:val="auto"/>
              </w:rPr>
              <w:t>165</w:t>
            </w:r>
          </w:p>
        </w:tc>
        <w:tc>
          <w:tcPr>
            <w:tcW w:w="973" w:type="dxa"/>
            <w:shd w:val="clear" w:color="auto" w:fill="auto"/>
            <w:noWrap/>
            <w:vAlign w:val="center"/>
            <w:hideMark/>
          </w:tcPr>
          <w:p w14:paraId="4AE3192F" w14:textId="77777777" w:rsidR="00D17B3B" w:rsidRPr="002D5DB9" w:rsidRDefault="00D17B3B" w:rsidP="009878E6">
            <w:pPr>
              <w:pStyle w:val="TEKSTTABELA"/>
              <w:jc w:val="right"/>
              <w:rPr>
                <w:bCs/>
                <w:color w:val="auto"/>
              </w:rPr>
            </w:pPr>
            <w:r w:rsidRPr="002D5DB9">
              <w:rPr>
                <w:bCs/>
                <w:color w:val="auto"/>
              </w:rPr>
              <w:t>191</w:t>
            </w:r>
          </w:p>
        </w:tc>
        <w:tc>
          <w:tcPr>
            <w:tcW w:w="1460" w:type="dxa"/>
            <w:shd w:val="clear" w:color="auto" w:fill="DBE0F4" w:themeFill="accent1" w:themeFillTint="33"/>
            <w:vAlign w:val="center"/>
          </w:tcPr>
          <w:p w14:paraId="054A060E" w14:textId="77777777" w:rsidR="00D17B3B" w:rsidRPr="002D5DB9" w:rsidRDefault="00D17B3B" w:rsidP="009878E6">
            <w:pPr>
              <w:pStyle w:val="TEKSTTABELA"/>
              <w:jc w:val="right"/>
              <w:rPr>
                <w:b/>
                <w:color w:val="auto"/>
              </w:rPr>
            </w:pPr>
            <w:r w:rsidRPr="002D5DB9">
              <w:rPr>
                <w:b/>
                <w:color w:val="auto"/>
              </w:rPr>
              <w:t>189</w:t>
            </w:r>
          </w:p>
        </w:tc>
      </w:tr>
      <w:tr w:rsidR="00D17B3B" w:rsidRPr="002D5DB9" w14:paraId="6C9C45F9" w14:textId="77777777" w:rsidTr="009878E6">
        <w:trPr>
          <w:trHeight w:val="567"/>
        </w:trPr>
        <w:tc>
          <w:tcPr>
            <w:tcW w:w="1216" w:type="dxa"/>
            <w:shd w:val="clear" w:color="auto" w:fill="auto"/>
            <w:vAlign w:val="bottom"/>
            <w:hideMark/>
          </w:tcPr>
          <w:p w14:paraId="6A9089E3" w14:textId="77777777" w:rsidR="00D17B3B" w:rsidRPr="002D5DB9" w:rsidRDefault="00D17B3B" w:rsidP="009878E6">
            <w:pPr>
              <w:pStyle w:val="TEKSTTABELA"/>
              <w:rPr>
                <w:color w:val="auto"/>
                <w:sz w:val="14"/>
                <w:szCs w:val="14"/>
              </w:rPr>
            </w:pPr>
            <w:r w:rsidRPr="002D5DB9">
              <w:rPr>
                <w:color w:val="auto"/>
                <w:sz w:val="14"/>
                <w:szCs w:val="14"/>
              </w:rPr>
              <w:t>liczba projektów poddanych pod głosowanie [szt.]</w:t>
            </w:r>
          </w:p>
        </w:tc>
        <w:tc>
          <w:tcPr>
            <w:tcW w:w="997" w:type="dxa"/>
            <w:shd w:val="clear" w:color="auto" w:fill="auto"/>
            <w:noWrap/>
            <w:vAlign w:val="center"/>
            <w:hideMark/>
          </w:tcPr>
          <w:p w14:paraId="4606AE05" w14:textId="77777777" w:rsidR="00D17B3B" w:rsidRPr="002D5DB9" w:rsidRDefault="00D17B3B" w:rsidP="009878E6">
            <w:pPr>
              <w:pStyle w:val="TEKSTTABELA"/>
              <w:jc w:val="right"/>
              <w:rPr>
                <w:color w:val="auto"/>
              </w:rPr>
            </w:pPr>
            <w:r w:rsidRPr="002D5DB9">
              <w:rPr>
                <w:color w:val="auto"/>
              </w:rPr>
              <w:t>190</w:t>
            </w:r>
          </w:p>
        </w:tc>
        <w:tc>
          <w:tcPr>
            <w:tcW w:w="988" w:type="dxa"/>
            <w:shd w:val="clear" w:color="auto" w:fill="auto"/>
            <w:noWrap/>
            <w:vAlign w:val="center"/>
            <w:hideMark/>
          </w:tcPr>
          <w:p w14:paraId="094EC685" w14:textId="77777777" w:rsidR="00D17B3B" w:rsidRPr="002D5DB9" w:rsidRDefault="00D17B3B" w:rsidP="009878E6">
            <w:pPr>
              <w:pStyle w:val="TEKSTTABELA"/>
              <w:jc w:val="right"/>
              <w:rPr>
                <w:color w:val="auto"/>
              </w:rPr>
            </w:pPr>
            <w:r w:rsidRPr="002D5DB9">
              <w:rPr>
                <w:color w:val="auto"/>
              </w:rPr>
              <w:t>144</w:t>
            </w:r>
          </w:p>
        </w:tc>
        <w:tc>
          <w:tcPr>
            <w:tcW w:w="997" w:type="dxa"/>
            <w:shd w:val="clear" w:color="auto" w:fill="auto"/>
            <w:noWrap/>
            <w:vAlign w:val="center"/>
            <w:hideMark/>
          </w:tcPr>
          <w:p w14:paraId="2E22817B" w14:textId="77777777" w:rsidR="00D17B3B" w:rsidRPr="002D5DB9" w:rsidRDefault="00D17B3B" w:rsidP="009878E6">
            <w:pPr>
              <w:pStyle w:val="TEKSTTABELA"/>
              <w:jc w:val="right"/>
              <w:rPr>
                <w:color w:val="auto"/>
              </w:rPr>
            </w:pPr>
            <w:r w:rsidRPr="002D5DB9">
              <w:rPr>
                <w:color w:val="auto"/>
              </w:rPr>
              <w:t>156</w:t>
            </w:r>
          </w:p>
        </w:tc>
        <w:tc>
          <w:tcPr>
            <w:tcW w:w="987" w:type="dxa"/>
            <w:shd w:val="clear" w:color="auto" w:fill="auto"/>
            <w:noWrap/>
            <w:vAlign w:val="center"/>
            <w:hideMark/>
          </w:tcPr>
          <w:p w14:paraId="7CCE291E" w14:textId="77777777" w:rsidR="00D17B3B" w:rsidRPr="002D5DB9" w:rsidRDefault="00D17B3B" w:rsidP="009878E6">
            <w:pPr>
              <w:pStyle w:val="TEKSTTABELA"/>
              <w:jc w:val="right"/>
              <w:rPr>
                <w:color w:val="auto"/>
              </w:rPr>
            </w:pPr>
            <w:r w:rsidRPr="002D5DB9">
              <w:rPr>
                <w:color w:val="auto"/>
              </w:rPr>
              <w:t>158</w:t>
            </w:r>
          </w:p>
        </w:tc>
        <w:tc>
          <w:tcPr>
            <w:tcW w:w="983" w:type="dxa"/>
            <w:shd w:val="clear" w:color="auto" w:fill="auto"/>
            <w:noWrap/>
            <w:vAlign w:val="center"/>
            <w:hideMark/>
          </w:tcPr>
          <w:p w14:paraId="0C0C5126" w14:textId="77777777" w:rsidR="00D17B3B" w:rsidRPr="002D5DB9" w:rsidRDefault="00D17B3B" w:rsidP="009878E6">
            <w:pPr>
              <w:pStyle w:val="TEKSTTABELA"/>
              <w:jc w:val="right"/>
              <w:rPr>
                <w:color w:val="auto"/>
              </w:rPr>
            </w:pPr>
            <w:r w:rsidRPr="002D5DB9">
              <w:rPr>
                <w:color w:val="auto"/>
              </w:rPr>
              <w:t>189</w:t>
            </w:r>
          </w:p>
        </w:tc>
        <w:tc>
          <w:tcPr>
            <w:tcW w:w="978" w:type="dxa"/>
            <w:shd w:val="clear" w:color="auto" w:fill="auto"/>
            <w:noWrap/>
            <w:vAlign w:val="center"/>
            <w:hideMark/>
          </w:tcPr>
          <w:p w14:paraId="4F91CBFC" w14:textId="77777777" w:rsidR="00D17B3B" w:rsidRPr="002D5DB9" w:rsidRDefault="00D17B3B" w:rsidP="009878E6">
            <w:pPr>
              <w:pStyle w:val="TEKSTTABELA"/>
              <w:jc w:val="right"/>
              <w:rPr>
                <w:color w:val="auto"/>
              </w:rPr>
            </w:pPr>
            <w:r w:rsidRPr="002D5DB9">
              <w:rPr>
                <w:color w:val="auto"/>
              </w:rPr>
              <w:t>165</w:t>
            </w:r>
          </w:p>
        </w:tc>
        <w:tc>
          <w:tcPr>
            <w:tcW w:w="973" w:type="dxa"/>
            <w:shd w:val="clear" w:color="auto" w:fill="auto"/>
            <w:noWrap/>
            <w:vAlign w:val="center"/>
            <w:hideMark/>
          </w:tcPr>
          <w:p w14:paraId="274B70B1" w14:textId="77777777" w:rsidR="00D17B3B" w:rsidRPr="002D5DB9" w:rsidRDefault="00D17B3B" w:rsidP="009878E6">
            <w:pPr>
              <w:pStyle w:val="TEKSTTABELA"/>
              <w:jc w:val="right"/>
              <w:rPr>
                <w:bCs/>
                <w:color w:val="auto"/>
              </w:rPr>
            </w:pPr>
            <w:r w:rsidRPr="002D5DB9">
              <w:rPr>
                <w:bCs/>
                <w:color w:val="auto"/>
              </w:rPr>
              <w:t>191</w:t>
            </w:r>
          </w:p>
        </w:tc>
        <w:tc>
          <w:tcPr>
            <w:tcW w:w="1460" w:type="dxa"/>
            <w:shd w:val="clear" w:color="auto" w:fill="DBE0F4" w:themeFill="accent1" w:themeFillTint="33"/>
            <w:vAlign w:val="center"/>
          </w:tcPr>
          <w:p w14:paraId="142F1098" w14:textId="77777777" w:rsidR="00D17B3B" w:rsidRPr="002D5DB9" w:rsidRDefault="00D17B3B" w:rsidP="009878E6">
            <w:pPr>
              <w:pStyle w:val="TEKSTTABELA"/>
              <w:jc w:val="right"/>
              <w:rPr>
                <w:b/>
                <w:color w:val="auto"/>
              </w:rPr>
            </w:pPr>
            <w:r w:rsidRPr="002D5DB9">
              <w:rPr>
                <w:b/>
                <w:color w:val="auto"/>
              </w:rPr>
              <w:t>189</w:t>
            </w:r>
          </w:p>
        </w:tc>
      </w:tr>
      <w:tr w:rsidR="00D17B3B" w:rsidRPr="002D5DB9" w14:paraId="4E0EE241" w14:textId="77777777" w:rsidTr="009878E6">
        <w:trPr>
          <w:trHeight w:val="300"/>
        </w:trPr>
        <w:tc>
          <w:tcPr>
            <w:tcW w:w="1216" w:type="dxa"/>
            <w:shd w:val="clear" w:color="auto" w:fill="auto"/>
            <w:noWrap/>
            <w:vAlign w:val="bottom"/>
            <w:hideMark/>
          </w:tcPr>
          <w:p w14:paraId="4235487C" w14:textId="77777777" w:rsidR="00D17B3B" w:rsidRPr="002D5DB9" w:rsidRDefault="00D17B3B" w:rsidP="009878E6">
            <w:pPr>
              <w:pStyle w:val="TEKSTTABELA"/>
              <w:rPr>
                <w:color w:val="auto"/>
                <w:sz w:val="15"/>
              </w:rPr>
            </w:pPr>
            <w:r w:rsidRPr="002D5DB9">
              <w:rPr>
                <w:color w:val="auto"/>
                <w:sz w:val="15"/>
              </w:rPr>
              <w:t>kwota ogółem [zł]</w:t>
            </w:r>
          </w:p>
        </w:tc>
        <w:tc>
          <w:tcPr>
            <w:tcW w:w="997" w:type="dxa"/>
            <w:shd w:val="clear" w:color="auto" w:fill="auto"/>
            <w:noWrap/>
            <w:vAlign w:val="center"/>
          </w:tcPr>
          <w:p w14:paraId="112A8D99" w14:textId="77777777" w:rsidR="00D17B3B" w:rsidRPr="002D5DB9" w:rsidRDefault="00D17B3B" w:rsidP="009878E6">
            <w:pPr>
              <w:pStyle w:val="TEKSTTABELA"/>
              <w:jc w:val="right"/>
              <w:rPr>
                <w:color w:val="auto"/>
              </w:rPr>
            </w:pPr>
            <w:r w:rsidRPr="002D5DB9">
              <w:rPr>
                <w:color w:val="auto"/>
              </w:rPr>
              <w:t>479 902,96</w:t>
            </w:r>
          </w:p>
        </w:tc>
        <w:tc>
          <w:tcPr>
            <w:tcW w:w="988" w:type="dxa"/>
            <w:shd w:val="clear" w:color="auto" w:fill="auto"/>
            <w:noWrap/>
            <w:vAlign w:val="center"/>
          </w:tcPr>
          <w:p w14:paraId="2886E42D" w14:textId="77777777" w:rsidR="00D17B3B" w:rsidRPr="002D5DB9" w:rsidRDefault="00D17B3B" w:rsidP="009878E6">
            <w:pPr>
              <w:pStyle w:val="TEKSTTABELA"/>
              <w:jc w:val="right"/>
              <w:rPr>
                <w:color w:val="auto"/>
              </w:rPr>
            </w:pPr>
            <w:r w:rsidRPr="002D5DB9">
              <w:rPr>
                <w:color w:val="auto"/>
              </w:rPr>
              <w:t>496 722,69</w:t>
            </w:r>
          </w:p>
        </w:tc>
        <w:tc>
          <w:tcPr>
            <w:tcW w:w="997" w:type="dxa"/>
            <w:shd w:val="clear" w:color="auto" w:fill="auto"/>
            <w:noWrap/>
            <w:vAlign w:val="center"/>
          </w:tcPr>
          <w:p w14:paraId="59EC51A9" w14:textId="77777777" w:rsidR="00D17B3B" w:rsidRPr="002D5DB9" w:rsidRDefault="00D17B3B" w:rsidP="009878E6">
            <w:pPr>
              <w:pStyle w:val="TEKSTTABELA"/>
              <w:jc w:val="right"/>
              <w:rPr>
                <w:color w:val="auto"/>
              </w:rPr>
            </w:pPr>
            <w:r w:rsidRPr="002D5DB9">
              <w:rPr>
                <w:color w:val="auto"/>
              </w:rPr>
              <w:t>513 718,30</w:t>
            </w:r>
          </w:p>
        </w:tc>
        <w:tc>
          <w:tcPr>
            <w:tcW w:w="987" w:type="dxa"/>
            <w:shd w:val="clear" w:color="auto" w:fill="auto"/>
            <w:noWrap/>
            <w:vAlign w:val="center"/>
          </w:tcPr>
          <w:p w14:paraId="5A05ACE4" w14:textId="77777777" w:rsidR="00D17B3B" w:rsidRPr="002D5DB9" w:rsidRDefault="00D17B3B" w:rsidP="009878E6">
            <w:pPr>
              <w:pStyle w:val="TEKSTTABELA"/>
              <w:jc w:val="right"/>
              <w:rPr>
                <w:color w:val="auto"/>
              </w:rPr>
            </w:pPr>
            <w:r w:rsidRPr="002D5DB9">
              <w:rPr>
                <w:color w:val="auto"/>
              </w:rPr>
              <w:t>532 009,60</w:t>
            </w:r>
          </w:p>
        </w:tc>
        <w:tc>
          <w:tcPr>
            <w:tcW w:w="983" w:type="dxa"/>
            <w:shd w:val="clear" w:color="auto" w:fill="auto"/>
            <w:noWrap/>
            <w:vAlign w:val="center"/>
          </w:tcPr>
          <w:p w14:paraId="26C68145" w14:textId="77777777" w:rsidR="00D17B3B" w:rsidRPr="002D5DB9" w:rsidRDefault="00D17B3B" w:rsidP="009878E6">
            <w:pPr>
              <w:pStyle w:val="TEKSTTABELA"/>
              <w:jc w:val="right"/>
              <w:rPr>
                <w:color w:val="auto"/>
              </w:rPr>
            </w:pPr>
            <w:r w:rsidRPr="002D5DB9">
              <w:rPr>
                <w:color w:val="auto"/>
              </w:rPr>
              <w:t>579 782,98</w:t>
            </w:r>
          </w:p>
        </w:tc>
        <w:tc>
          <w:tcPr>
            <w:tcW w:w="978" w:type="dxa"/>
            <w:shd w:val="clear" w:color="auto" w:fill="auto"/>
            <w:noWrap/>
            <w:vAlign w:val="center"/>
          </w:tcPr>
          <w:p w14:paraId="2859F0C3" w14:textId="77777777" w:rsidR="00D17B3B" w:rsidRPr="002D5DB9" w:rsidRDefault="00D17B3B" w:rsidP="009878E6">
            <w:pPr>
              <w:pStyle w:val="TEKSTTABELA"/>
              <w:jc w:val="right"/>
              <w:rPr>
                <w:color w:val="auto"/>
              </w:rPr>
            </w:pPr>
            <w:r w:rsidRPr="002D5DB9">
              <w:rPr>
                <w:color w:val="auto"/>
              </w:rPr>
              <w:t>604 276,38</w:t>
            </w:r>
          </w:p>
        </w:tc>
        <w:tc>
          <w:tcPr>
            <w:tcW w:w="973" w:type="dxa"/>
            <w:shd w:val="clear" w:color="auto" w:fill="auto"/>
            <w:noWrap/>
            <w:vAlign w:val="center"/>
          </w:tcPr>
          <w:p w14:paraId="1D762143" w14:textId="77777777" w:rsidR="00D17B3B" w:rsidRPr="002D5DB9" w:rsidRDefault="00D17B3B" w:rsidP="009878E6">
            <w:pPr>
              <w:pStyle w:val="TEKSTTABELA"/>
              <w:jc w:val="right"/>
              <w:rPr>
                <w:bCs/>
                <w:color w:val="auto"/>
              </w:rPr>
            </w:pPr>
            <w:r w:rsidRPr="002D5DB9">
              <w:rPr>
                <w:bCs/>
                <w:color w:val="auto"/>
              </w:rPr>
              <w:t>710 149,85</w:t>
            </w:r>
          </w:p>
        </w:tc>
        <w:tc>
          <w:tcPr>
            <w:tcW w:w="1460" w:type="dxa"/>
            <w:shd w:val="clear" w:color="auto" w:fill="DBE0F4" w:themeFill="accent1" w:themeFillTint="33"/>
            <w:vAlign w:val="center"/>
          </w:tcPr>
          <w:p w14:paraId="57E6D890" w14:textId="77777777" w:rsidR="00D17B3B" w:rsidRPr="002D5DB9" w:rsidRDefault="00D17B3B" w:rsidP="009878E6">
            <w:pPr>
              <w:pStyle w:val="TEKSTTABELA"/>
              <w:jc w:val="right"/>
              <w:rPr>
                <w:b/>
                <w:color w:val="auto"/>
              </w:rPr>
            </w:pPr>
            <w:r w:rsidRPr="002D5DB9">
              <w:rPr>
                <w:b/>
                <w:color w:val="auto"/>
              </w:rPr>
              <w:t>784 916,34</w:t>
            </w:r>
          </w:p>
        </w:tc>
      </w:tr>
    </w:tbl>
    <w:p w14:paraId="2C0ABE91" w14:textId="77777777" w:rsidR="004B015B" w:rsidRPr="002D5DB9" w:rsidRDefault="004B015B" w:rsidP="004B015B">
      <w:pPr>
        <w:pStyle w:val="RDO"/>
        <w:rPr>
          <w:color w:val="auto"/>
        </w:rPr>
      </w:pPr>
      <w:r w:rsidRPr="002D5DB9">
        <w:rPr>
          <w:color w:val="auto"/>
        </w:rPr>
        <w:t>Źródło: Urząd Gminy Świdnica.</w:t>
      </w:r>
    </w:p>
    <w:p w14:paraId="333D8A2E" w14:textId="77777777" w:rsidR="004B015B" w:rsidRPr="002D5DB9" w:rsidRDefault="004B015B" w:rsidP="004B015B">
      <w:pPr>
        <w:pStyle w:val="TABELA"/>
        <w:rPr>
          <w:color w:val="auto"/>
        </w:rPr>
      </w:pPr>
      <w:bookmarkStart w:id="183" w:name="_Toc9450903"/>
      <w:r w:rsidRPr="002D5DB9">
        <w:rPr>
          <w:color w:val="auto"/>
        </w:rPr>
        <w:t xml:space="preserve">TABELA </w:t>
      </w:r>
      <w:r w:rsidR="00E568CB">
        <w:rPr>
          <w:color w:val="auto"/>
        </w:rPr>
        <w:t>7</w:t>
      </w:r>
      <w:r w:rsidR="007B4D9F">
        <w:rPr>
          <w:color w:val="auto"/>
        </w:rPr>
        <w:t>3</w:t>
      </w:r>
      <w:r w:rsidRPr="002D5DB9">
        <w:rPr>
          <w:color w:val="auto"/>
        </w:rPr>
        <w:t>. Zestawienie zadań Funduszu Sołeckiego [201</w:t>
      </w:r>
      <w:r w:rsidR="00DD2B61" w:rsidRPr="002D5DB9">
        <w:rPr>
          <w:color w:val="auto"/>
        </w:rPr>
        <w:t>9</w:t>
      </w:r>
      <w:r w:rsidRPr="002D5DB9">
        <w:rPr>
          <w:color w:val="auto"/>
        </w:rPr>
        <w:t>].</w:t>
      </w:r>
      <w:bookmarkEnd w:id="183"/>
      <w:r w:rsidRPr="002D5DB9">
        <w:rPr>
          <w:color w:val="auto"/>
        </w:rPr>
        <w:tab/>
      </w:r>
    </w:p>
    <w:tbl>
      <w:tblPr>
        <w:tblW w:w="9563" w:type="dxa"/>
        <w:tblInd w:w="65" w:type="dxa"/>
        <w:tblBorders>
          <w:top w:val="single" w:sz="4" w:space="0" w:color="4E67C8" w:themeColor="accent1"/>
          <w:left w:val="single" w:sz="4" w:space="0" w:color="4E67C8" w:themeColor="accent1"/>
          <w:bottom w:val="single" w:sz="4" w:space="0" w:color="4E67C8" w:themeColor="accent1"/>
          <w:insideH w:val="single" w:sz="4" w:space="0" w:color="4E67C8" w:themeColor="accent1"/>
        </w:tblBorders>
        <w:tblCellMar>
          <w:left w:w="70" w:type="dxa"/>
          <w:right w:w="70" w:type="dxa"/>
        </w:tblCellMar>
        <w:tblLook w:val="04A0" w:firstRow="1" w:lastRow="0" w:firstColumn="1" w:lastColumn="0" w:noHBand="0" w:noVBand="1"/>
      </w:tblPr>
      <w:tblGrid>
        <w:gridCol w:w="1022"/>
        <w:gridCol w:w="7091"/>
        <w:gridCol w:w="1450"/>
      </w:tblGrid>
      <w:tr w:rsidR="00D17B3B" w:rsidRPr="002C761D" w14:paraId="0C532A07" w14:textId="77777777" w:rsidTr="002C761D">
        <w:trPr>
          <w:tblHeader/>
        </w:trPr>
        <w:tc>
          <w:tcPr>
            <w:tcW w:w="1022" w:type="dxa"/>
            <w:shd w:val="clear" w:color="auto" w:fill="94A3DE" w:themeFill="accent1" w:themeFillTint="99"/>
            <w:noWrap/>
            <w:hideMark/>
          </w:tcPr>
          <w:p w14:paraId="5AEAE7D1" w14:textId="77777777" w:rsidR="00D17B3B" w:rsidRPr="002C761D" w:rsidRDefault="00D17B3B" w:rsidP="009878E6">
            <w:pPr>
              <w:spacing w:before="60" w:after="20"/>
              <w:rPr>
                <w:rFonts w:ascii="Century Gothic" w:hAnsi="Century Gothic"/>
                <w:color w:val="FFFFFF" w:themeColor="background1"/>
                <w:sz w:val="15"/>
                <w:szCs w:val="15"/>
              </w:rPr>
            </w:pPr>
            <w:r w:rsidRPr="002C761D">
              <w:rPr>
                <w:rFonts w:ascii="Century Gothic" w:hAnsi="Century Gothic"/>
                <w:color w:val="FFFFFF" w:themeColor="background1"/>
                <w:sz w:val="15"/>
                <w:szCs w:val="15"/>
              </w:rPr>
              <w:t>Nazwa Sołectwa</w:t>
            </w:r>
          </w:p>
        </w:tc>
        <w:tc>
          <w:tcPr>
            <w:tcW w:w="7091" w:type="dxa"/>
            <w:shd w:val="clear" w:color="auto" w:fill="94A3DE" w:themeFill="accent1" w:themeFillTint="99"/>
            <w:noWrap/>
            <w:vAlign w:val="center"/>
            <w:hideMark/>
          </w:tcPr>
          <w:p w14:paraId="00CC265B" w14:textId="77777777" w:rsidR="00D17B3B" w:rsidRPr="002C761D" w:rsidRDefault="00D17B3B" w:rsidP="009878E6">
            <w:pPr>
              <w:spacing w:before="60" w:after="20"/>
              <w:rPr>
                <w:rFonts w:ascii="Century Gothic" w:hAnsi="Century Gothic"/>
                <w:color w:val="FFFFFF" w:themeColor="background1"/>
                <w:sz w:val="15"/>
                <w:szCs w:val="15"/>
              </w:rPr>
            </w:pPr>
            <w:r w:rsidRPr="002C761D">
              <w:rPr>
                <w:rFonts w:ascii="Century Gothic" w:hAnsi="Century Gothic"/>
                <w:color w:val="FFFFFF" w:themeColor="background1"/>
                <w:sz w:val="15"/>
                <w:szCs w:val="15"/>
              </w:rPr>
              <w:t>Przedsięwzięcia przewidziane do realizacji według wniosku Sołectwa</w:t>
            </w:r>
          </w:p>
        </w:tc>
        <w:tc>
          <w:tcPr>
            <w:tcW w:w="1450" w:type="dxa"/>
            <w:tcBorders>
              <w:right w:val="single" w:sz="4" w:space="0" w:color="4E67C8" w:themeColor="accent1"/>
            </w:tcBorders>
            <w:shd w:val="clear" w:color="auto" w:fill="94A3DE" w:themeFill="accent1" w:themeFillTint="99"/>
            <w:vAlign w:val="center"/>
            <w:hideMark/>
          </w:tcPr>
          <w:p w14:paraId="32E813FA" w14:textId="77777777" w:rsidR="00D17B3B" w:rsidRPr="002C761D" w:rsidRDefault="00D17B3B" w:rsidP="009878E6">
            <w:pPr>
              <w:spacing w:before="60" w:after="20"/>
              <w:jc w:val="right"/>
              <w:rPr>
                <w:rFonts w:ascii="Century Gothic" w:hAnsi="Century Gothic"/>
                <w:color w:val="FFFFFF" w:themeColor="background1"/>
                <w:sz w:val="15"/>
                <w:szCs w:val="15"/>
              </w:rPr>
            </w:pPr>
            <w:r w:rsidRPr="002C761D">
              <w:rPr>
                <w:rFonts w:ascii="Century Gothic" w:hAnsi="Century Gothic"/>
                <w:color w:val="FFFFFF" w:themeColor="background1"/>
                <w:sz w:val="15"/>
                <w:szCs w:val="15"/>
              </w:rPr>
              <w:t>Wykonanie</w:t>
            </w:r>
          </w:p>
        </w:tc>
      </w:tr>
      <w:tr w:rsidR="00D17B3B" w:rsidRPr="002D5DB9" w14:paraId="35DF65DF" w14:textId="77777777" w:rsidTr="009878E6">
        <w:tc>
          <w:tcPr>
            <w:tcW w:w="1022" w:type="dxa"/>
            <w:vMerge w:val="restart"/>
            <w:shd w:val="clear" w:color="auto" w:fill="D9D9D9" w:themeFill="background1" w:themeFillShade="D9"/>
            <w:noWrap/>
            <w:hideMark/>
          </w:tcPr>
          <w:p w14:paraId="6D80031A" w14:textId="77777777" w:rsidR="00D17B3B" w:rsidRPr="002D5DB9" w:rsidRDefault="00D17B3B" w:rsidP="009878E6">
            <w:pPr>
              <w:spacing w:before="60" w:after="20"/>
              <w:rPr>
                <w:rFonts w:ascii="Century Gothic" w:hAnsi="Century Gothic"/>
                <w:b/>
                <w:sz w:val="15"/>
                <w:szCs w:val="15"/>
              </w:rPr>
            </w:pPr>
            <w:r w:rsidRPr="002D5DB9">
              <w:rPr>
                <w:rFonts w:ascii="Century Gothic" w:hAnsi="Century Gothic"/>
                <w:b/>
                <w:sz w:val="15"/>
                <w:szCs w:val="15"/>
              </w:rPr>
              <w:t>Bojanice</w:t>
            </w:r>
          </w:p>
          <w:p w14:paraId="6303F99C" w14:textId="77777777" w:rsidR="00D17B3B" w:rsidRPr="002D5DB9" w:rsidRDefault="00D17B3B" w:rsidP="009878E6">
            <w:pPr>
              <w:spacing w:before="60" w:after="20"/>
              <w:rPr>
                <w:rFonts w:ascii="Century Gothic" w:hAnsi="Century Gothic"/>
                <w:b/>
                <w:sz w:val="15"/>
                <w:szCs w:val="15"/>
              </w:rPr>
            </w:pPr>
            <w:r w:rsidRPr="002D5DB9">
              <w:rPr>
                <w:rFonts w:ascii="Century Gothic" w:hAnsi="Century Gothic"/>
                <w:b/>
                <w:sz w:val="15"/>
                <w:szCs w:val="15"/>
              </w:rPr>
              <w:t> </w:t>
            </w:r>
          </w:p>
          <w:p w14:paraId="2A8BD354" w14:textId="77777777" w:rsidR="00D17B3B" w:rsidRPr="002D5DB9" w:rsidRDefault="00D17B3B" w:rsidP="009878E6">
            <w:pPr>
              <w:spacing w:before="60" w:after="20"/>
              <w:rPr>
                <w:rFonts w:ascii="Century Gothic" w:hAnsi="Century Gothic"/>
                <w:b/>
                <w:sz w:val="15"/>
                <w:szCs w:val="15"/>
              </w:rPr>
            </w:pPr>
            <w:r w:rsidRPr="002D5DB9">
              <w:rPr>
                <w:rFonts w:ascii="Century Gothic" w:hAnsi="Century Gothic"/>
                <w:b/>
                <w:sz w:val="15"/>
                <w:szCs w:val="15"/>
              </w:rPr>
              <w:t> </w:t>
            </w:r>
          </w:p>
          <w:p w14:paraId="51370871" w14:textId="77777777" w:rsidR="00D17B3B" w:rsidRPr="002D5DB9" w:rsidRDefault="00D17B3B" w:rsidP="009878E6">
            <w:pPr>
              <w:spacing w:before="60" w:after="20"/>
              <w:rPr>
                <w:rFonts w:ascii="Century Gothic" w:hAnsi="Century Gothic"/>
                <w:b/>
                <w:sz w:val="15"/>
                <w:szCs w:val="15"/>
              </w:rPr>
            </w:pPr>
            <w:r w:rsidRPr="002D5DB9">
              <w:rPr>
                <w:rFonts w:ascii="Century Gothic" w:hAnsi="Century Gothic"/>
                <w:b/>
                <w:sz w:val="15"/>
                <w:szCs w:val="15"/>
              </w:rPr>
              <w:t> </w:t>
            </w:r>
          </w:p>
          <w:p w14:paraId="474BC977" w14:textId="77777777" w:rsidR="00D17B3B" w:rsidRPr="002D5DB9" w:rsidRDefault="00D17B3B" w:rsidP="009878E6">
            <w:pPr>
              <w:spacing w:before="60" w:after="20"/>
              <w:rPr>
                <w:rFonts w:ascii="Century Gothic" w:hAnsi="Century Gothic"/>
                <w:b/>
                <w:sz w:val="15"/>
                <w:szCs w:val="15"/>
              </w:rPr>
            </w:pPr>
            <w:r w:rsidRPr="002D5DB9">
              <w:rPr>
                <w:rFonts w:ascii="Century Gothic" w:hAnsi="Century Gothic"/>
                <w:b/>
                <w:sz w:val="15"/>
                <w:szCs w:val="15"/>
              </w:rPr>
              <w:t> </w:t>
            </w:r>
          </w:p>
          <w:p w14:paraId="417CC215" w14:textId="77777777" w:rsidR="00D17B3B" w:rsidRPr="002D5DB9" w:rsidRDefault="00D17B3B" w:rsidP="009878E6">
            <w:pPr>
              <w:spacing w:before="60" w:after="20"/>
              <w:rPr>
                <w:rFonts w:ascii="Century Gothic" w:hAnsi="Century Gothic"/>
                <w:b/>
                <w:sz w:val="15"/>
                <w:szCs w:val="15"/>
              </w:rPr>
            </w:pPr>
            <w:r w:rsidRPr="002D5DB9">
              <w:rPr>
                <w:rFonts w:ascii="Century Gothic" w:hAnsi="Century Gothic"/>
                <w:b/>
                <w:sz w:val="15"/>
                <w:szCs w:val="15"/>
              </w:rPr>
              <w:t> </w:t>
            </w:r>
          </w:p>
        </w:tc>
        <w:tc>
          <w:tcPr>
            <w:tcW w:w="7091" w:type="dxa"/>
            <w:shd w:val="clear" w:color="auto" w:fill="auto"/>
            <w:vAlign w:val="bottom"/>
            <w:hideMark/>
          </w:tcPr>
          <w:p w14:paraId="6A2E7006"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Estetyka wioski</w:t>
            </w:r>
          </w:p>
        </w:tc>
        <w:tc>
          <w:tcPr>
            <w:tcW w:w="1450" w:type="dxa"/>
            <w:tcBorders>
              <w:right w:val="single" w:sz="4" w:space="0" w:color="4E67C8" w:themeColor="accent1"/>
            </w:tcBorders>
            <w:shd w:val="clear" w:color="auto" w:fill="auto"/>
            <w:noWrap/>
            <w:vAlign w:val="center"/>
            <w:hideMark/>
          </w:tcPr>
          <w:p w14:paraId="128C9290" w14:textId="77777777" w:rsidR="00D17B3B" w:rsidRPr="002D5DB9" w:rsidRDefault="00D17B3B" w:rsidP="009878E6">
            <w:pPr>
              <w:spacing w:before="60" w:after="20"/>
              <w:jc w:val="right"/>
              <w:rPr>
                <w:rFonts w:ascii="Century Gothic" w:hAnsi="Century Gothic"/>
                <w:sz w:val="15"/>
                <w:szCs w:val="15"/>
              </w:rPr>
            </w:pPr>
            <w:r w:rsidRPr="002D5DB9">
              <w:rPr>
                <w:rFonts w:ascii="Century Gothic" w:hAnsi="Century Gothic"/>
                <w:sz w:val="15"/>
                <w:szCs w:val="15"/>
              </w:rPr>
              <w:t>3 944,97</w:t>
            </w:r>
          </w:p>
        </w:tc>
      </w:tr>
      <w:tr w:rsidR="00D17B3B" w:rsidRPr="002D5DB9" w14:paraId="742FD180" w14:textId="77777777" w:rsidTr="009878E6">
        <w:tc>
          <w:tcPr>
            <w:tcW w:w="1022" w:type="dxa"/>
            <w:vMerge/>
            <w:shd w:val="clear" w:color="auto" w:fill="D9D9D9" w:themeFill="background1" w:themeFillShade="D9"/>
            <w:noWrap/>
            <w:hideMark/>
          </w:tcPr>
          <w:p w14:paraId="5653E165" w14:textId="77777777" w:rsidR="00D17B3B" w:rsidRPr="002D5DB9" w:rsidRDefault="00D17B3B" w:rsidP="009878E6">
            <w:pPr>
              <w:spacing w:before="60" w:after="20"/>
              <w:rPr>
                <w:rFonts w:ascii="Century Gothic" w:hAnsi="Century Gothic"/>
                <w:b/>
                <w:sz w:val="15"/>
                <w:szCs w:val="15"/>
              </w:rPr>
            </w:pPr>
          </w:p>
        </w:tc>
        <w:tc>
          <w:tcPr>
            <w:tcW w:w="7091" w:type="dxa"/>
            <w:shd w:val="clear" w:color="auto" w:fill="auto"/>
            <w:noWrap/>
            <w:vAlign w:val="bottom"/>
            <w:hideMark/>
          </w:tcPr>
          <w:p w14:paraId="6AFAC12C"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Kultura - organizacja imprez i uroczystości wiejskich</w:t>
            </w:r>
          </w:p>
        </w:tc>
        <w:tc>
          <w:tcPr>
            <w:tcW w:w="1450" w:type="dxa"/>
            <w:tcBorders>
              <w:right w:val="single" w:sz="4" w:space="0" w:color="4E67C8" w:themeColor="accent1"/>
            </w:tcBorders>
            <w:shd w:val="clear" w:color="auto" w:fill="auto"/>
            <w:noWrap/>
            <w:vAlign w:val="center"/>
            <w:hideMark/>
          </w:tcPr>
          <w:p w14:paraId="30D19AE3" w14:textId="77777777" w:rsidR="00D17B3B" w:rsidRPr="002D5DB9" w:rsidRDefault="00D17B3B" w:rsidP="009878E6">
            <w:pPr>
              <w:spacing w:before="60" w:after="20"/>
              <w:jc w:val="right"/>
              <w:rPr>
                <w:rFonts w:ascii="Century Gothic" w:hAnsi="Century Gothic"/>
                <w:sz w:val="15"/>
                <w:szCs w:val="15"/>
              </w:rPr>
            </w:pPr>
            <w:r w:rsidRPr="002D5DB9">
              <w:rPr>
                <w:rFonts w:ascii="Century Gothic" w:hAnsi="Century Gothic"/>
                <w:sz w:val="15"/>
                <w:szCs w:val="15"/>
              </w:rPr>
              <w:t xml:space="preserve">4 999,93     </w:t>
            </w:r>
          </w:p>
        </w:tc>
      </w:tr>
      <w:tr w:rsidR="00D17B3B" w:rsidRPr="002D5DB9" w14:paraId="7F870A0F" w14:textId="77777777" w:rsidTr="009878E6">
        <w:tc>
          <w:tcPr>
            <w:tcW w:w="1022" w:type="dxa"/>
            <w:vMerge/>
            <w:shd w:val="clear" w:color="auto" w:fill="D9D9D9" w:themeFill="background1" w:themeFillShade="D9"/>
            <w:noWrap/>
            <w:hideMark/>
          </w:tcPr>
          <w:p w14:paraId="69850FF0" w14:textId="77777777" w:rsidR="00D17B3B" w:rsidRPr="002D5DB9" w:rsidRDefault="00D17B3B" w:rsidP="009878E6">
            <w:pPr>
              <w:spacing w:before="60" w:after="20"/>
              <w:rPr>
                <w:rFonts w:ascii="Century Gothic" w:hAnsi="Century Gothic"/>
                <w:b/>
                <w:sz w:val="15"/>
                <w:szCs w:val="15"/>
              </w:rPr>
            </w:pPr>
          </w:p>
        </w:tc>
        <w:tc>
          <w:tcPr>
            <w:tcW w:w="7091" w:type="dxa"/>
            <w:shd w:val="clear" w:color="auto" w:fill="auto"/>
            <w:noWrap/>
            <w:vAlign w:val="bottom"/>
            <w:hideMark/>
          </w:tcPr>
          <w:p w14:paraId="30C14E85"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Zakup bramek do piłki nożnej na boisko sportowe</w:t>
            </w:r>
          </w:p>
        </w:tc>
        <w:tc>
          <w:tcPr>
            <w:tcW w:w="1450" w:type="dxa"/>
            <w:tcBorders>
              <w:right w:val="single" w:sz="4" w:space="0" w:color="4E67C8" w:themeColor="accent1"/>
            </w:tcBorders>
            <w:shd w:val="clear" w:color="auto" w:fill="auto"/>
            <w:noWrap/>
            <w:vAlign w:val="center"/>
            <w:hideMark/>
          </w:tcPr>
          <w:p w14:paraId="02EE001D" w14:textId="77777777" w:rsidR="00D17B3B" w:rsidRPr="002D5DB9" w:rsidRDefault="00D17B3B" w:rsidP="009878E6">
            <w:pPr>
              <w:spacing w:before="60" w:after="20"/>
              <w:jc w:val="right"/>
              <w:rPr>
                <w:rFonts w:ascii="Century Gothic" w:hAnsi="Century Gothic"/>
                <w:sz w:val="15"/>
                <w:szCs w:val="15"/>
              </w:rPr>
            </w:pPr>
            <w:r w:rsidRPr="002D5DB9">
              <w:rPr>
                <w:rFonts w:ascii="Century Gothic" w:hAnsi="Century Gothic"/>
                <w:sz w:val="15"/>
                <w:szCs w:val="15"/>
              </w:rPr>
              <w:t xml:space="preserve">5 200,00     </w:t>
            </w:r>
          </w:p>
        </w:tc>
      </w:tr>
      <w:tr w:rsidR="00D17B3B" w:rsidRPr="002D5DB9" w14:paraId="5DAEB8D2" w14:textId="77777777" w:rsidTr="009878E6">
        <w:tc>
          <w:tcPr>
            <w:tcW w:w="1022" w:type="dxa"/>
            <w:vMerge/>
            <w:shd w:val="clear" w:color="auto" w:fill="D9D9D9" w:themeFill="background1" w:themeFillShade="D9"/>
            <w:noWrap/>
            <w:hideMark/>
          </w:tcPr>
          <w:p w14:paraId="7A99E420" w14:textId="77777777" w:rsidR="00D17B3B" w:rsidRPr="002D5DB9" w:rsidRDefault="00D17B3B" w:rsidP="009878E6">
            <w:pPr>
              <w:spacing w:before="60" w:after="20"/>
              <w:rPr>
                <w:rFonts w:ascii="Century Gothic" w:hAnsi="Century Gothic"/>
                <w:b/>
                <w:sz w:val="15"/>
                <w:szCs w:val="15"/>
              </w:rPr>
            </w:pPr>
          </w:p>
        </w:tc>
        <w:tc>
          <w:tcPr>
            <w:tcW w:w="7091" w:type="dxa"/>
            <w:shd w:val="clear" w:color="auto" w:fill="auto"/>
            <w:noWrap/>
            <w:vAlign w:val="bottom"/>
            <w:hideMark/>
          </w:tcPr>
          <w:p w14:paraId="7CD18826"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Zakup garażu blaszanego na boisko sportowe</w:t>
            </w:r>
          </w:p>
        </w:tc>
        <w:tc>
          <w:tcPr>
            <w:tcW w:w="1450" w:type="dxa"/>
            <w:tcBorders>
              <w:right w:val="single" w:sz="4" w:space="0" w:color="4E67C8" w:themeColor="accent1"/>
            </w:tcBorders>
            <w:shd w:val="clear" w:color="auto" w:fill="auto"/>
            <w:noWrap/>
            <w:vAlign w:val="center"/>
            <w:hideMark/>
          </w:tcPr>
          <w:p w14:paraId="0D6102A2" w14:textId="77777777" w:rsidR="00D17B3B" w:rsidRPr="002D5DB9" w:rsidRDefault="00D17B3B" w:rsidP="009878E6">
            <w:pPr>
              <w:spacing w:before="60" w:after="20"/>
              <w:jc w:val="right"/>
              <w:rPr>
                <w:rFonts w:ascii="Century Gothic" w:hAnsi="Century Gothic"/>
                <w:sz w:val="15"/>
                <w:szCs w:val="15"/>
              </w:rPr>
            </w:pPr>
            <w:r w:rsidRPr="002D5DB9">
              <w:rPr>
                <w:rFonts w:ascii="Century Gothic" w:hAnsi="Century Gothic"/>
                <w:sz w:val="15"/>
                <w:szCs w:val="15"/>
              </w:rPr>
              <w:t xml:space="preserve">1 800,00     </w:t>
            </w:r>
          </w:p>
        </w:tc>
      </w:tr>
      <w:tr w:rsidR="00D17B3B" w:rsidRPr="002D5DB9" w14:paraId="08B5CD6B" w14:textId="77777777" w:rsidTr="009878E6">
        <w:tc>
          <w:tcPr>
            <w:tcW w:w="1022" w:type="dxa"/>
            <w:vMerge/>
            <w:shd w:val="clear" w:color="auto" w:fill="D9D9D9" w:themeFill="background1" w:themeFillShade="D9"/>
            <w:noWrap/>
            <w:hideMark/>
          </w:tcPr>
          <w:p w14:paraId="12F5446E" w14:textId="77777777" w:rsidR="00D17B3B" w:rsidRPr="002D5DB9" w:rsidRDefault="00D17B3B" w:rsidP="009878E6">
            <w:pPr>
              <w:spacing w:before="60" w:after="20"/>
              <w:rPr>
                <w:rFonts w:ascii="Century Gothic" w:hAnsi="Century Gothic"/>
                <w:b/>
                <w:sz w:val="15"/>
                <w:szCs w:val="15"/>
              </w:rPr>
            </w:pPr>
          </w:p>
        </w:tc>
        <w:tc>
          <w:tcPr>
            <w:tcW w:w="7091" w:type="dxa"/>
            <w:shd w:val="clear" w:color="auto" w:fill="auto"/>
            <w:noWrap/>
            <w:vAlign w:val="bottom"/>
            <w:hideMark/>
          </w:tcPr>
          <w:p w14:paraId="664EF844"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Zakup 2 wiat przystankowych - przy budynku nr 3 i budynku nr 12</w:t>
            </w:r>
          </w:p>
        </w:tc>
        <w:tc>
          <w:tcPr>
            <w:tcW w:w="1450" w:type="dxa"/>
            <w:tcBorders>
              <w:right w:val="single" w:sz="4" w:space="0" w:color="4E67C8" w:themeColor="accent1"/>
            </w:tcBorders>
            <w:shd w:val="clear" w:color="auto" w:fill="auto"/>
            <w:noWrap/>
            <w:vAlign w:val="center"/>
            <w:hideMark/>
          </w:tcPr>
          <w:p w14:paraId="7E972D67" w14:textId="77777777" w:rsidR="00D17B3B" w:rsidRPr="002D5DB9" w:rsidRDefault="00D17B3B" w:rsidP="009878E6">
            <w:pPr>
              <w:spacing w:before="60" w:after="20"/>
              <w:jc w:val="right"/>
              <w:rPr>
                <w:rFonts w:ascii="Century Gothic" w:hAnsi="Century Gothic"/>
                <w:sz w:val="15"/>
                <w:szCs w:val="15"/>
              </w:rPr>
            </w:pPr>
            <w:r w:rsidRPr="002D5DB9">
              <w:rPr>
                <w:rFonts w:ascii="Century Gothic" w:hAnsi="Century Gothic"/>
                <w:sz w:val="15"/>
                <w:szCs w:val="15"/>
              </w:rPr>
              <w:t xml:space="preserve">7 000,00     </w:t>
            </w:r>
          </w:p>
        </w:tc>
      </w:tr>
      <w:tr w:rsidR="00D17B3B" w:rsidRPr="002D5DB9" w14:paraId="57573953" w14:textId="77777777" w:rsidTr="009878E6">
        <w:trPr>
          <w:trHeight w:val="70"/>
        </w:trPr>
        <w:tc>
          <w:tcPr>
            <w:tcW w:w="1022" w:type="dxa"/>
            <w:vMerge/>
            <w:shd w:val="clear" w:color="auto" w:fill="D9D9D9" w:themeFill="background1" w:themeFillShade="D9"/>
            <w:noWrap/>
          </w:tcPr>
          <w:p w14:paraId="4196453B" w14:textId="77777777" w:rsidR="00D17B3B" w:rsidRPr="002D5DB9" w:rsidRDefault="00D17B3B" w:rsidP="009878E6">
            <w:pPr>
              <w:spacing w:before="60" w:after="20"/>
              <w:rPr>
                <w:rFonts w:ascii="Century Gothic" w:hAnsi="Century Gothic"/>
                <w:b/>
                <w:sz w:val="15"/>
                <w:szCs w:val="15"/>
              </w:rPr>
            </w:pPr>
          </w:p>
        </w:tc>
        <w:tc>
          <w:tcPr>
            <w:tcW w:w="7091" w:type="dxa"/>
            <w:shd w:val="clear" w:color="auto" w:fill="auto"/>
            <w:noWrap/>
            <w:vAlign w:val="bottom"/>
          </w:tcPr>
          <w:p w14:paraId="3CEACD96"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Oświetlenie wioski</w:t>
            </w:r>
          </w:p>
        </w:tc>
        <w:tc>
          <w:tcPr>
            <w:tcW w:w="1450" w:type="dxa"/>
            <w:tcBorders>
              <w:right w:val="single" w:sz="4" w:space="0" w:color="4E67C8" w:themeColor="accent1"/>
            </w:tcBorders>
            <w:shd w:val="clear" w:color="auto" w:fill="auto"/>
            <w:noWrap/>
            <w:vAlign w:val="center"/>
          </w:tcPr>
          <w:p w14:paraId="16DDD593" w14:textId="77777777" w:rsidR="00D17B3B" w:rsidRPr="002D5DB9" w:rsidRDefault="00D17B3B" w:rsidP="009878E6">
            <w:pPr>
              <w:spacing w:before="60" w:after="20"/>
              <w:jc w:val="right"/>
              <w:rPr>
                <w:rFonts w:ascii="Century Gothic" w:hAnsi="Century Gothic"/>
                <w:sz w:val="15"/>
                <w:szCs w:val="15"/>
              </w:rPr>
            </w:pPr>
            <w:r w:rsidRPr="002D5DB9">
              <w:rPr>
                <w:rFonts w:ascii="Century Gothic" w:hAnsi="Century Gothic"/>
                <w:sz w:val="15"/>
                <w:szCs w:val="15"/>
              </w:rPr>
              <w:t>3 300,00</w:t>
            </w:r>
          </w:p>
        </w:tc>
      </w:tr>
      <w:tr w:rsidR="00D17B3B" w:rsidRPr="002D5DB9" w14:paraId="2C343868" w14:textId="77777777" w:rsidTr="009878E6">
        <w:tc>
          <w:tcPr>
            <w:tcW w:w="1022" w:type="dxa"/>
            <w:vMerge/>
            <w:shd w:val="clear" w:color="auto" w:fill="D9D9D9" w:themeFill="background1" w:themeFillShade="D9"/>
            <w:noWrap/>
          </w:tcPr>
          <w:p w14:paraId="483F0596" w14:textId="77777777" w:rsidR="00D17B3B" w:rsidRPr="002D5DB9" w:rsidRDefault="00D17B3B" w:rsidP="009878E6">
            <w:pPr>
              <w:spacing w:before="60" w:after="20"/>
              <w:rPr>
                <w:rFonts w:ascii="Century Gothic" w:hAnsi="Century Gothic"/>
                <w:b/>
                <w:sz w:val="15"/>
                <w:szCs w:val="15"/>
              </w:rPr>
            </w:pPr>
          </w:p>
        </w:tc>
        <w:tc>
          <w:tcPr>
            <w:tcW w:w="7091" w:type="dxa"/>
            <w:shd w:val="clear" w:color="auto" w:fill="auto"/>
            <w:noWrap/>
            <w:vAlign w:val="bottom"/>
          </w:tcPr>
          <w:p w14:paraId="34C61C91"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Ochotnicza Straż Pożarna</w:t>
            </w:r>
          </w:p>
        </w:tc>
        <w:tc>
          <w:tcPr>
            <w:tcW w:w="1450" w:type="dxa"/>
            <w:tcBorders>
              <w:right w:val="single" w:sz="4" w:space="0" w:color="4E67C8" w:themeColor="accent1"/>
            </w:tcBorders>
            <w:shd w:val="clear" w:color="auto" w:fill="auto"/>
            <w:noWrap/>
            <w:vAlign w:val="center"/>
          </w:tcPr>
          <w:p w14:paraId="2F42AEAF" w14:textId="77777777" w:rsidR="00D17B3B" w:rsidRPr="002D5DB9" w:rsidRDefault="00D17B3B" w:rsidP="009878E6">
            <w:pPr>
              <w:spacing w:before="60" w:after="20"/>
              <w:jc w:val="right"/>
              <w:rPr>
                <w:rFonts w:ascii="Century Gothic" w:hAnsi="Century Gothic"/>
                <w:sz w:val="15"/>
                <w:szCs w:val="15"/>
              </w:rPr>
            </w:pPr>
            <w:r w:rsidRPr="002D5DB9">
              <w:rPr>
                <w:rFonts w:ascii="Century Gothic" w:hAnsi="Century Gothic"/>
                <w:sz w:val="15"/>
                <w:szCs w:val="15"/>
              </w:rPr>
              <w:t>587,94</w:t>
            </w:r>
          </w:p>
        </w:tc>
      </w:tr>
      <w:tr w:rsidR="00D17B3B" w:rsidRPr="002D5DB9" w14:paraId="322EEB7A" w14:textId="77777777" w:rsidTr="009878E6">
        <w:tc>
          <w:tcPr>
            <w:tcW w:w="1022" w:type="dxa"/>
            <w:vMerge/>
            <w:shd w:val="clear" w:color="auto" w:fill="D9D9D9" w:themeFill="background1" w:themeFillShade="D9"/>
            <w:noWrap/>
            <w:hideMark/>
          </w:tcPr>
          <w:p w14:paraId="6A64B689" w14:textId="77777777" w:rsidR="00D17B3B" w:rsidRPr="002D5DB9" w:rsidRDefault="00D17B3B" w:rsidP="009878E6">
            <w:pPr>
              <w:spacing w:before="60" w:after="20"/>
              <w:rPr>
                <w:rFonts w:ascii="Century Gothic" w:hAnsi="Century Gothic"/>
                <w:b/>
                <w:sz w:val="15"/>
                <w:szCs w:val="15"/>
              </w:rPr>
            </w:pPr>
          </w:p>
        </w:tc>
        <w:tc>
          <w:tcPr>
            <w:tcW w:w="7091" w:type="dxa"/>
            <w:shd w:val="clear" w:color="auto" w:fill="D9D9D9" w:themeFill="background1" w:themeFillShade="D9"/>
            <w:noWrap/>
            <w:vAlign w:val="bottom"/>
            <w:hideMark/>
          </w:tcPr>
          <w:p w14:paraId="34BB8DEC"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 </w:t>
            </w:r>
          </w:p>
        </w:tc>
        <w:tc>
          <w:tcPr>
            <w:tcW w:w="1450" w:type="dxa"/>
            <w:tcBorders>
              <w:right w:val="single" w:sz="4" w:space="0" w:color="4E67C8" w:themeColor="accent1"/>
            </w:tcBorders>
            <w:shd w:val="clear" w:color="auto" w:fill="D9D9D9" w:themeFill="background1" w:themeFillShade="D9"/>
            <w:noWrap/>
            <w:vAlign w:val="center"/>
            <w:hideMark/>
          </w:tcPr>
          <w:p w14:paraId="1A405CA5" w14:textId="77777777" w:rsidR="00D17B3B" w:rsidRPr="002D5DB9" w:rsidRDefault="00D17B3B" w:rsidP="009878E6">
            <w:pPr>
              <w:spacing w:before="60" w:after="20"/>
              <w:jc w:val="right"/>
              <w:rPr>
                <w:rFonts w:ascii="Century Gothic" w:hAnsi="Century Gothic"/>
                <w:b/>
                <w:sz w:val="15"/>
                <w:szCs w:val="15"/>
              </w:rPr>
            </w:pPr>
            <w:r w:rsidRPr="002D5DB9">
              <w:rPr>
                <w:rFonts w:ascii="Century Gothic" w:hAnsi="Century Gothic"/>
                <w:b/>
                <w:sz w:val="15"/>
                <w:szCs w:val="15"/>
              </w:rPr>
              <w:t xml:space="preserve">26 832,84     </w:t>
            </w:r>
          </w:p>
        </w:tc>
      </w:tr>
      <w:tr w:rsidR="00D17B3B" w:rsidRPr="002D5DB9" w14:paraId="46190835" w14:textId="77777777" w:rsidTr="009878E6">
        <w:tc>
          <w:tcPr>
            <w:tcW w:w="1022" w:type="dxa"/>
            <w:vMerge w:val="restart"/>
            <w:shd w:val="clear" w:color="auto" w:fill="D9D9D9" w:themeFill="background1" w:themeFillShade="D9"/>
            <w:noWrap/>
            <w:hideMark/>
          </w:tcPr>
          <w:p w14:paraId="4D0C7060" w14:textId="77777777" w:rsidR="00D17B3B" w:rsidRPr="002D5DB9" w:rsidRDefault="00D17B3B" w:rsidP="009878E6">
            <w:pPr>
              <w:spacing w:before="60" w:after="20"/>
              <w:rPr>
                <w:rFonts w:ascii="Century Gothic" w:hAnsi="Century Gothic"/>
                <w:b/>
                <w:sz w:val="15"/>
                <w:szCs w:val="15"/>
              </w:rPr>
            </w:pPr>
            <w:r w:rsidRPr="002D5DB9">
              <w:rPr>
                <w:rFonts w:ascii="Century Gothic" w:hAnsi="Century Gothic"/>
                <w:b/>
                <w:sz w:val="15"/>
                <w:szCs w:val="15"/>
              </w:rPr>
              <w:lastRenderedPageBreak/>
              <w:t>Boleścin</w:t>
            </w:r>
          </w:p>
          <w:p w14:paraId="713FF088" w14:textId="77777777" w:rsidR="00D17B3B" w:rsidRPr="002D5DB9" w:rsidRDefault="00D17B3B" w:rsidP="009878E6">
            <w:pPr>
              <w:spacing w:before="60" w:after="20"/>
              <w:rPr>
                <w:rFonts w:ascii="Century Gothic" w:hAnsi="Century Gothic"/>
                <w:b/>
                <w:sz w:val="15"/>
                <w:szCs w:val="15"/>
              </w:rPr>
            </w:pPr>
            <w:r w:rsidRPr="002D5DB9">
              <w:rPr>
                <w:rFonts w:ascii="Century Gothic" w:hAnsi="Century Gothic"/>
                <w:b/>
                <w:sz w:val="15"/>
                <w:szCs w:val="15"/>
              </w:rPr>
              <w:t> </w:t>
            </w:r>
          </w:p>
          <w:p w14:paraId="3CFB938F" w14:textId="77777777" w:rsidR="00D17B3B" w:rsidRPr="002D5DB9" w:rsidRDefault="00D17B3B" w:rsidP="009878E6">
            <w:pPr>
              <w:spacing w:before="60" w:after="20"/>
              <w:rPr>
                <w:rFonts w:ascii="Century Gothic" w:hAnsi="Century Gothic"/>
                <w:b/>
                <w:sz w:val="15"/>
                <w:szCs w:val="15"/>
              </w:rPr>
            </w:pPr>
            <w:r w:rsidRPr="002D5DB9">
              <w:rPr>
                <w:rFonts w:ascii="Century Gothic" w:hAnsi="Century Gothic"/>
                <w:b/>
                <w:sz w:val="15"/>
                <w:szCs w:val="15"/>
              </w:rPr>
              <w:t> </w:t>
            </w:r>
          </w:p>
          <w:p w14:paraId="1A589C0F" w14:textId="77777777" w:rsidR="00D17B3B" w:rsidRPr="002D5DB9" w:rsidRDefault="00D17B3B" w:rsidP="009878E6">
            <w:pPr>
              <w:spacing w:before="60" w:after="20"/>
              <w:rPr>
                <w:rFonts w:ascii="Century Gothic" w:hAnsi="Century Gothic"/>
                <w:b/>
                <w:sz w:val="15"/>
                <w:szCs w:val="15"/>
              </w:rPr>
            </w:pPr>
            <w:r w:rsidRPr="002D5DB9">
              <w:rPr>
                <w:rFonts w:ascii="Century Gothic" w:hAnsi="Century Gothic"/>
                <w:b/>
                <w:sz w:val="15"/>
                <w:szCs w:val="15"/>
              </w:rPr>
              <w:t> </w:t>
            </w:r>
          </w:p>
          <w:p w14:paraId="5467AD63" w14:textId="77777777" w:rsidR="00D17B3B" w:rsidRPr="002D5DB9" w:rsidRDefault="00D17B3B" w:rsidP="009878E6">
            <w:pPr>
              <w:spacing w:before="60" w:after="20"/>
              <w:rPr>
                <w:rFonts w:ascii="Century Gothic" w:hAnsi="Century Gothic"/>
                <w:b/>
                <w:sz w:val="15"/>
                <w:szCs w:val="15"/>
              </w:rPr>
            </w:pPr>
            <w:r w:rsidRPr="002D5DB9">
              <w:rPr>
                <w:rFonts w:ascii="Century Gothic" w:hAnsi="Century Gothic"/>
                <w:b/>
                <w:sz w:val="15"/>
                <w:szCs w:val="15"/>
              </w:rPr>
              <w:t> </w:t>
            </w:r>
          </w:p>
          <w:p w14:paraId="287382D0" w14:textId="77777777" w:rsidR="00D17B3B" w:rsidRPr="002D5DB9" w:rsidRDefault="00D17B3B" w:rsidP="009878E6">
            <w:pPr>
              <w:spacing w:before="60" w:after="20"/>
              <w:rPr>
                <w:rFonts w:ascii="Century Gothic" w:hAnsi="Century Gothic"/>
                <w:b/>
                <w:sz w:val="15"/>
                <w:szCs w:val="15"/>
              </w:rPr>
            </w:pPr>
            <w:r w:rsidRPr="002D5DB9">
              <w:rPr>
                <w:rFonts w:ascii="Century Gothic" w:hAnsi="Century Gothic"/>
                <w:b/>
                <w:sz w:val="15"/>
                <w:szCs w:val="15"/>
              </w:rPr>
              <w:t> </w:t>
            </w:r>
          </w:p>
          <w:p w14:paraId="726E22DA" w14:textId="77777777" w:rsidR="00D17B3B" w:rsidRPr="002D5DB9" w:rsidRDefault="00D17B3B" w:rsidP="009878E6">
            <w:pPr>
              <w:spacing w:before="60" w:after="20"/>
              <w:rPr>
                <w:rFonts w:ascii="Century Gothic" w:hAnsi="Century Gothic"/>
                <w:b/>
                <w:sz w:val="15"/>
                <w:szCs w:val="15"/>
              </w:rPr>
            </w:pPr>
            <w:r w:rsidRPr="002D5DB9">
              <w:rPr>
                <w:rFonts w:ascii="Century Gothic" w:hAnsi="Century Gothic"/>
                <w:b/>
                <w:sz w:val="15"/>
                <w:szCs w:val="15"/>
              </w:rPr>
              <w:t> </w:t>
            </w:r>
          </w:p>
          <w:p w14:paraId="063BF55E" w14:textId="77777777" w:rsidR="00D17B3B" w:rsidRPr="002D5DB9" w:rsidRDefault="00D17B3B" w:rsidP="009878E6">
            <w:pPr>
              <w:spacing w:before="60" w:after="20"/>
              <w:rPr>
                <w:rFonts w:ascii="Century Gothic" w:hAnsi="Century Gothic"/>
                <w:b/>
                <w:sz w:val="15"/>
                <w:szCs w:val="15"/>
              </w:rPr>
            </w:pPr>
            <w:r w:rsidRPr="002D5DB9">
              <w:rPr>
                <w:rFonts w:ascii="Century Gothic" w:hAnsi="Century Gothic"/>
                <w:b/>
                <w:sz w:val="15"/>
                <w:szCs w:val="15"/>
              </w:rPr>
              <w:t> </w:t>
            </w:r>
          </w:p>
          <w:p w14:paraId="4540C77A" w14:textId="77777777" w:rsidR="00D17B3B" w:rsidRPr="002D5DB9" w:rsidRDefault="00D17B3B" w:rsidP="009878E6">
            <w:pPr>
              <w:spacing w:before="60" w:after="20"/>
              <w:rPr>
                <w:rFonts w:ascii="Century Gothic" w:hAnsi="Century Gothic"/>
                <w:b/>
                <w:sz w:val="15"/>
                <w:szCs w:val="15"/>
              </w:rPr>
            </w:pPr>
            <w:r w:rsidRPr="002D5DB9">
              <w:rPr>
                <w:rFonts w:ascii="Century Gothic" w:hAnsi="Century Gothic"/>
                <w:b/>
                <w:sz w:val="15"/>
                <w:szCs w:val="15"/>
              </w:rPr>
              <w:t> </w:t>
            </w:r>
          </w:p>
        </w:tc>
        <w:tc>
          <w:tcPr>
            <w:tcW w:w="7091" w:type="dxa"/>
            <w:shd w:val="clear" w:color="auto" w:fill="auto"/>
            <w:noWrap/>
            <w:hideMark/>
          </w:tcPr>
          <w:p w14:paraId="6131733A"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Utrzymanie porządku i estetyka wsi- umowa zlecenie</w:t>
            </w:r>
          </w:p>
        </w:tc>
        <w:tc>
          <w:tcPr>
            <w:tcW w:w="1450" w:type="dxa"/>
            <w:tcBorders>
              <w:right w:val="single" w:sz="4" w:space="0" w:color="4E67C8" w:themeColor="accent1"/>
            </w:tcBorders>
            <w:shd w:val="clear" w:color="auto" w:fill="auto"/>
            <w:noWrap/>
            <w:vAlign w:val="center"/>
            <w:hideMark/>
          </w:tcPr>
          <w:p w14:paraId="411E6517" w14:textId="77777777" w:rsidR="00D17B3B" w:rsidRPr="002D5DB9" w:rsidRDefault="00D17B3B" w:rsidP="009878E6">
            <w:pPr>
              <w:spacing w:before="60" w:after="20"/>
              <w:jc w:val="right"/>
              <w:rPr>
                <w:rFonts w:ascii="Century Gothic" w:hAnsi="Century Gothic"/>
                <w:sz w:val="15"/>
                <w:szCs w:val="15"/>
              </w:rPr>
            </w:pPr>
            <w:r w:rsidRPr="002D5DB9">
              <w:rPr>
                <w:rFonts w:ascii="Century Gothic" w:hAnsi="Century Gothic"/>
                <w:sz w:val="15"/>
                <w:szCs w:val="15"/>
              </w:rPr>
              <w:t xml:space="preserve">7 980,00     </w:t>
            </w:r>
          </w:p>
        </w:tc>
      </w:tr>
      <w:tr w:rsidR="00D17B3B" w:rsidRPr="002D5DB9" w14:paraId="2635CDC3" w14:textId="77777777" w:rsidTr="009878E6">
        <w:tc>
          <w:tcPr>
            <w:tcW w:w="1022" w:type="dxa"/>
            <w:vMerge/>
            <w:shd w:val="clear" w:color="auto" w:fill="D9D9D9" w:themeFill="background1" w:themeFillShade="D9"/>
            <w:noWrap/>
            <w:hideMark/>
          </w:tcPr>
          <w:p w14:paraId="495CC5D3" w14:textId="77777777" w:rsidR="00D17B3B" w:rsidRPr="002D5DB9" w:rsidRDefault="00D17B3B" w:rsidP="009878E6">
            <w:pPr>
              <w:spacing w:before="60" w:after="20"/>
              <w:rPr>
                <w:rFonts w:ascii="Century Gothic" w:hAnsi="Century Gothic"/>
                <w:b/>
                <w:sz w:val="15"/>
                <w:szCs w:val="15"/>
              </w:rPr>
            </w:pPr>
          </w:p>
        </w:tc>
        <w:tc>
          <w:tcPr>
            <w:tcW w:w="7091" w:type="dxa"/>
            <w:shd w:val="clear" w:color="auto" w:fill="auto"/>
            <w:noWrap/>
            <w:hideMark/>
          </w:tcPr>
          <w:p w14:paraId="071E1110"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Utrzymanie porządku i estetyka wsi</w:t>
            </w:r>
          </w:p>
        </w:tc>
        <w:tc>
          <w:tcPr>
            <w:tcW w:w="1450" w:type="dxa"/>
            <w:tcBorders>
              <w:right w:val="single" w:sz="4" w:space="0" w:color="4E67C8" w:themeColor="accent1"/>
            </w:tcBorders>
            <w:shd w:val="clear" w:color="auto" w:fill="auto"/>
            <w:noWrap/>
            <w:vAlign w:val="center"/>
            <w:hideMark/>
          </w:tcPr>
          <w:p w14:paraId="27814B63" w14:textId="77777777" w:rsidR="00D17B3B" w:rsidRPr="002D5DB9" w:rsidRDefault="00D17B3B" w:rsidP="009878E6">
            <w:pPr>
              <w:spacing w:before="60" w:after="20"/>
              <w:jc w:val="right"/>
              <w:rPr>
                <w:rFonts w:ascii="Century Gothic" w:hAnsi="Century Gothic"/>
                <w:sz w:val="15"/>
                <w:szCs w:val="15"/>
              </w:rPr>
            </w:pPr>
            <w:r w:rsidRPr="002D5DB9">
              <w:rPr>
                <w:rFonts w:ascii="Century Gothic" w:hAnsi="Century Gothic"/>
                <w:sz w:val="15"/>
                <w:szCs w:val="15"/>
              </w:rPr>
              <w:t>4 599,97</w:t>
            </w:r>
          </w:p>
        </w:tc>
      </w:tr>
      <w:tr w:rsidR="00D17B3B" w:rsidRPr="002D5DB9" w14:paraId="2B1E2527" w14:textId="77777777" w:rsidTr="009878E6">
        <w:tc>
          <w:tcPr>
            <w:tcW w:w="1022" w:type="dxa"/>
            <w:vMerge/>
            <w:shd w:val="clear" w:color="auto" w:fill="D9D9D9" w:themeFill="background1" w:themeFillShade="D9"/>
            <w:noWrap/>
            <w:hideMark/>
          </w:tcPr>
          <w:p w14:paraId="79237F8A" w14:textId="77777777" w:rsidR="00D17B3B" w:rsidRPr="002D5DB9" w:rsidRDefault="00D17B3B" w:rsidP="009878E6">
            <w:pPr>
              <w:spacing w:before="60" w:after="20"/>
              <w:rPr>
                <w:rFonts w:ascii="Century Gothic" w:hAnsi="Century Gothic"/>
                <w:b/>
                <w:sz w:val="15"/>
                <w:szCs w:val="15"/>
              </w:rPr>
            </w:pPr>
          </w:p>
        </w:tc>
        <w:tc>
          <w:tcPr>
            <w:tcW w:w="7091" w:type="dxa"/>
            <w:shd w:val="clear" w:color="auto" w:fill="auto"/>
            <w:noWrap/>
            <w:hideMark/>
          </w:tcPr>
          <w:p w14:paraId="61E0B8D5"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Organizacja imprez i uroczystości wiejskich</w:t>
            </w:r>
          </w:p>
        </w:tc>
        <w:tc>
          <w:tcPr>
            <w:tcW w:w="1450" w:type="dxa"/>
            <w:tcBorders>
              <w:right w:val="single" w:sz="4" w:space="0" w:color="4E67C8" w:themeColor="accent1"/>
            </w:tcBorders>
            <w:shd w:val="clear" w:color="auto" w:fill="auto"/>
            <w:noWrap/>
            <w:vAlign w:val="center"/>
            <w:hideMark/>
          </w:tcPr>
          <w:p w14:paraId="051FAC35" w14:textId="77777777" w:rsidR="00D17B3B" w:rsidRPr="002D5DB9" w:rsidRDefault="00D17B3B" w:rsidP="009878E6">
            <w:pPr>
              <w:spacing w:before="60" w:after="20"/>
              <w:jc w:val="right"/>
              <w:rPr>
                <w:rFonts w:ascii="Century Gothic" w:hAnsi="Century Gothic"/>
                <w:sz w:val="15"/>
                <w:szCs w:val="15"/>
              </w:rPr>
            </w:pPr>
            <w:r w:rsidRPr="002D5DB9">
              <w:rPr>
                <w:rFonts w:ascii="Century Gothic" w:hAnsi="Century Gothic"/>
                <w:sz w:val="15"/>
                <w:szCs w:val="15"/>
              </w:rPr>
              <w:t xml:space="preserve">4 991,00     </w:t>
            </w:r>
          </w:p>
        </w:tc>
      </w:tr>
      <w:tr w:rsidR="00D17B3B" w:rsidRPr="002D5DB9" w14:paraId="7709E735" w14:textId="77777777" w:rsidTr="009878E6">
        <w:tc>
          <w:tcPr>
            <w:tcW w:w="1022" w:type="dxa"/>
            <w:vMerge/>
            <w:shd w:val="clear" w:color="auto" w:fill="D9D9D9" w:themeFill="background1" w:themeFillShade="D9"/>
            <w:noWrap/>
            <w:hideMark/>
          </w:tcPr>
          <w:p w14:paraId="3E840FFA" w14:textId="77777777" w:rsidR="00D17B3B" w:rsidRPr="002D5DB9" w:rsidRDefault="00D17B3B" w:rsidP="009878E6">
            <w:pPr>
              <w:spacing w:before="60" w:after="20"/>
              <w:rPr>
                <w:rFonts w:ascii="Century Gothic" w:hAnsi="Century Gothic"/>
                <w:b/>
                <w:sz w:val="15"/>
                <w:szCs w:val="15"/>
              </w:rPr>
            </w:pPr>
          </w:p>
        </w:tc>
        <w:tc>
          <w:tcPr>
            <w:tcW w:w="7091" w:type="dxa"/>
            <w:shd w:val="clear" w:color="auto" w:fill="auto"/>
            <w:hideMark/>
          </w:tcPr>
          <w:p w14:paraId="6B65B63F"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Doposażenie sołectwa oraz świetlicy wiejskiej w sprzęt i materiały do organizacji spotkań mieszkańców</w:t>
            </w:r>
          </w:p>
        </w:tc>
        <w:tc>
          <w:tcPr>
            <w:tcW w:w="1450" w:type="dxa"/>
            <w:tcBorders>
              <w:right w:val="single" w:sz="4" w:space="0" w:color="4E67C8" w:themeColor="accent1"/>
            </w:tcBorders>
            <w:shd w:val="clear" w:color="auto" w:fill="auto"/>
            <w:noWrap/>
            <w:vAlign w:val="center"/>
            <w:hideMark/>
          </w:tcPr>
          <w:p w14:paraId="380D7337" w14:textId="77777777" w:rsidR="00D17B3B" w:rsidRPr="002D5DB9" w:rsidRDefault="00D17B3B" w:rsidP="009878E6">
            <w:pPr>
              <w:spacing w:before="60" w:after="20"/>
              <w:jc w:val="right"/>
              <w:rPr>
                <w:rFonts w:ascii="Century Gothic" w:hAnsi="Century Gothic"/>
                <w:sz w:val="15"/>
                <w:szCs w:val="15"/>
              </w:rPr>
            </w:pPr>
            <w:r w:rsidRPr="002D5DB9">
              <w:rPr>
                <w:rFonts w:ascii="Century Gothic" w:hAnsi="Century Gothic"/>
                <w:sz w:val="15"/>
                <w:szCs w:val="15"/>
              </w:rPr>
              <w:t xml:space="preserve">6 583,57     </w:t>
            </w:r>
          </w:p>
        </w:tc>
      </w:tr>
      <w:tr w:rsidR="00D17B3B" w:rsidRPr="002D5DB9" w14:paraId="7E34C340" w14:textId="77777777" w:rsidTr="009878E6">
        <w:tc>
          <w:tcPr>
            <w:tcW w:w="1022" w:type="dxa"/>
            <w:vMerge/>
            <w:shd w:val="clear" w:color="auto" w:fill="D9D9D9" w:themeFill="background1" w:themeFillShade="D9"/>
            <w:noWrap/>
            <w:hideMark/>
          </w:tcPr>
          <w:p w14:paraId="51F7E17A" w14:textId="77777777" w:rsidR="00D17B3B" w:rsidRPr="002D5DB9" w:rsidRDefault="00D17B3B" w:rsidP="009878E6">
            <w:pPr>
              <w:spacing w:before="60" w:after="20"/>
              <w:rPr>
                <w:rFonts w:ascii="Century Gothic" w:hAnsi="Century Gothic"/>
                <w:b/>
                <w:sz w:val="15"/>
                <w:szCs w:val="15"/>
              </w:rPr>
            </w:pPr>
          </w:p>
        </w:tc>
        <w:tc>
          <w:tcPr>
            <w:tcW w:w="7091" w:type="dxa"/>
            <w:shd w:val="clear" w:color="auto" w:fill="auto"/>
            <w:noWrap/>
            <w:hideMark/>
          </w:tcPr>
          <w:p w14:paraId="2D91DDAA"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Zorganizowanie czasu wolnego dla mieszkańców Boleścina</w:t>
            </w:r>
          </w:p>
        </w:tc>
        <w:tc>
          <w:tcPr>
            <w:tcW w:w="1450" w:type="dxa"/>
            <w:tcBorders>
              <w:right w:val="single" w:sz="4" w:space="0" w:color="4E67C8" w:themeColor="accent1"/>
            </w:tcBorders>
            <w:shd w:val="clear" w:color="auto" w:fill="auto"/>
            <w:noWrap/>
            <w:vAlign w:val="center"/>
            <w:hideMark/>
          </w:tcPr>
          <w:p w14:paraId="4FF17C27" w14:textId="77777777" w:rsidR="00D17B3B" w:rsidRPr="002D5DB9" w:rsidRDefault="00D17B3B" w:rsidP="009878E6">
            <w:pPr>
              <w:spacing w:before="60" w:after="20"/>
              <w:jc w:val="right"/>
              <w:rPr>
                <w:rFonts w:ascii="Century Gothic" w:hAnsi="Century Gothic"/>
                <w:sz w:val="15"/>
                <w:szCs w:val="15"/>
              </w:rPr>
            </w:pPr>
            <w:r w:rsidRPr="002D5DB9">
              <w:rPr>
                <w:rFonts w:ascii="Century Gothic" w:hAnsi="Century Gothic"/>
                <w:sz w:val="15"/>
                <w:szCs w:val="15"/>
              </w:rPr>
              <w:t xml:space="preserve">1 978,15     </w:t>
            </w:r>
          </w:p>
        </w:tc>
      </w:tr>
      <w:tr w:rsidR="00D17B3B" w:rsidRPr="002D5DB9" w14:paraId="2311202A" w14:textId="77777777" w:rsidTr="009878E6">
        <w:tc>
          <w:tcPr>
            <w:tcW w:w="1022" w:type="dxa"/>
            <w:vMerge/>
            <w:shd w:val="clear" w:color="auto" w:fill="D9D9D9" w:themeFill="background1" w:themeFillShade="D9"/>
            <w:noWrap/>
            <w:hideMark/>
          </w:tcPr>
          <w:p w14:paraId="49335B58" w14:textId="77777777" w:rsidR="00D17B3B" w:rsidRPr="002D5DB9" w:rsidRDefault="00D17B3B" w:rsidP="009878E6">
            <w:pPr>
              <w:spacing w:before="60" w:after="20"/>
              <w:rPr>
                <w:rFonts w:ascii="Century Gothic" w:hAnsi="Century Gothic"/>
                <w:b/>
                <w:sz w:val="15"/>
                <w:szCs w:val="15"/>
              </w:rPr>
            </w:pPr>
          </w:p>
        </w:tc>
        <w:tc>
          <w:tcPr>
            <w:tcW w:w="7091" w:type="dxa"/>
            <w:shd w:val="clear" w:color="auto" w:fill="auto"/>
            <w:noWrap/>
            <w:hideMark/>
          </w:tcPr>
          <w:p w14:paraId="52442ACA"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Zakup sprzętu dla drużyny tenisa stołowego (nowy stół)</w:t>
            </w:r>
          </w:p>
        </w:tc>
        <w:tc>
          <w:tcPr>
            <w:tcW w:w="1450" w:type="dxa"/>
            <w:tcBorders>
              <w:right w:val="single" w:sz="4" w:space="0" w:color="4E67C8" w:themeColor="accent1"/>
            </w:tcBorders>
            <w:shd w:val="clear" w:color="auto" w:fill="auto"/>
            <w:noWrap/>
            <w:vAlign w:val="center"/>
            <w:hideMark/>
          </w:tcPr>
          <w:p w14:paraId="1C2A6FD6" w14:textId="77777777" w:rsidR="00D17B3B" w:rsidRPr="002D5DB9" w:rsidRDefault="00D17B3B" w:rsidP="009878E6">
            <w:pPr>
              <w:spacing w:before="60" w:after="20"/>
              <w:jc w:val="right"/>
              <w:rPr>
                <w:rFonts w:ascii="Century Gothic" w:hAnsi="Century Gothic"/>
                <w:sz w:val="15"/>
                <w:szCs w:val="15"/>
              </w:rPr>
            </w:pPr>
            <w:r w:rsidRPr="002D5DB9">
              <w:rPr>
                <w:rFonts w:ascii="Century Gothic" w:hAnsi="Century Gothic"/>
                <w:sz w:val="15"/>
                <w:szCs w:val="15"/>
              </w:rPr>
              <w:t xml:space="preserve">2 500,00     </w:t>
            </w:r>
          </w:p>
        </w:tc>
      </w:tr>
      <w:tr w:rsidR="00D17B3B" w:rsidRPr="002D5DB9" w14:paraId="43A0C988" w14:textId="77777777" w:rsidTr="009878E6">
        <w:tc>
          <w:tcPr>
            <w:tcW w:w="1022" w:type="dxa"/>
            <w:vMerge/>
            <w:shd w:val="clear" w:color="auto" w:fill="D9D9D9" w:themeFill="background1" w:themeFillShade="D9"/>
            <w:noWrap/>
            <w:hideMark/>
          </w:tcPr>
          <w:p w14:paraId="630BA04E" w14:textId="77777777" w:rsidR="00D17B3B" w:rsidRPr="002D5DB9" w:rsidRDefault="00D17B3B" w:rsidP="009878E6">
            <w:pPr>
              <w:spacing w:before="60" w:after="20"/>
              <w:rPr>
                <w:rFonts w:ascii="Century Gothic" w:hAnsi="Century Gothic"/>
                <w:b/>
                <w:sz w:val="15"/>
                <w:szCs w:val="15"/>
              </w:rPr>
            </w:pPr>
          </w:p>
        </w:tc>
        <w:tc>
          <w:tcPr>
            <w:tcW w:w="7091" w:type="dxa"/>
            <w:shd w:val="clear" w:color="auto" w:fill="auto"/>
            <w:noWrap/>
            <w:hideMark/>
          </w:tcPr>
          <w:p w14:paraId="5011C141"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Zakup materiałów i usług, związanych z budową monitoringu we wsi</w:t>
            </w:r>
          </w:p>
        </w:tc>
        <w:tc>
          <w:tcPr>
            <w:tcW w:w="1450" w:type="dxa"/>
            <w:tcBorders>
              <w:right w:val="single" w:sz="4" w:space="0" w:color="4E67C8" w:themeColor="accent1"/>
            </w:tcBorders>
            <w:shd w:val="clear" w:color="auto" w:fill="auto"/>
            <w:noWrap/>
            <w:vAlign w:val="center"/>
            <w:hideMark/>
          </w:tcPr>
          <w:p w14:paraId="542FAA30" w14:textId="77777777" w:rsidR="00D17B3B" w:rsidRPr="002D5DB9" w:rsidRDefault="00D17B3B" w:rsidP="009878E6">
            <w:pPr>
              <w:spacing w:before="60" w:after="20"/>
              <w:jc w:val="right"/>
              <w:rPr>
                <w:rFonts w:ascii="Century Gothic" w:hAnsi="Century Gothic"/>
                <w:sz w:val="15"/>
                <w:szCs w:val="15"/>
              </w:rPr>
            </w:pPr>
            <w:r w:rsidRPr="002D5DB9">
              <w:rPr>
                <w:rFonts w:ascii="Century Gothic" w:hAnsi="Century Gothic"/>
                <w:sz w:val="15"/>
                <w:szCs w:val="15"/>
              </w:rPr>
              <w:t xml:space="preserve">3 000,00     </w:t>
            </w:r>
          </w:p>
        </w:tc>
      </w:tr>
      <w:tr w:rsidR="00D17B3B" w:rsidRPr="002D5DB9" w14:paraId="32296637" w14:textId="77777777" w:rsidTr="009878E6">
        <w:tc>
          <w:tcPr>
            <w:tcW w:w="1022" w:type="dxa"/>
            <w:vMerge/>
            <w:shd w:val="clear" w:color="auto" w:fill="D9D9D9" w:themeFill="background1" w:themeFillShade="D9"/>
            <w:noWrap/>
            <w:hideMark/>
          </w:tcPr>
          <w:p w14:paraId="0A6034EF" w14:textId="77777777" w:rsidR="00D17B3B" w:rsidRPr="002D5DB9" w:rsidRDefault="00D17B3B" w:rsidP="009878E6">
            <w:pPr>
              <w:spacing w:before="60" w:after="20"/>
              <w:rPr>
                <w:rFonts w:ascii="Century Gothic" w:hAnsi="Century Gothic"/>
                <w:b/>
                <w:sz w:val="15"/>
                <w:szCs w:val="15"/>
              </w:rPr>
            </w:pPr>
          </w:p>
        </w:tc>
        <w:tc>
          <w:tcPr>
            <w:tcW w:w="7091" w:type="dxa"/>
            <w:shd w:val="clear" w:color="auto" w:fill="auto"/>
            <w:noWrap/>
            <w:hideMark/>
          </w:tcPr>
          <w:p w14:paraId="27DB7617"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Koszt utrzymania boiska sportowego, koszt prądu</w:t>
            </w:r>
          </w:p>
        </w:tc>
        <w:tc>
          <w:tcPr>
            <w:tcW w:w="1450" w:type="dxa"/>
            <w:tcBorders>
              <w:right w:val="single" w:sz="4" w:space="0" w:color="4E67C8" w:themeColor="accent1"/>
            </w:tcBorders>
            <w:shd w:val="clear" w:color="auto" w:fill="auto"/>
            <w:noWrap/>
            <w:vAlign w:val="center"/>
            <w:hideMark/>
          </w:tcPr>
          <w:p w14:paraId="294E0BDA" w14:textId="77777777" w:rsidR="00D17B3B" w:rsidRPr="002D5DB9" w:rsidRDefault="00D17B3B" w:rsidP="009878E6">
            <w:pPr>
              <w:spacing w:before="60" w:after="20"/>
              <w:jc w:val="right"/>
              <w:rPr>
                <w:rFonts w:ascii="Century Gothic" w:hAnsi="Century Gothic"/>
                <w:sz w:val="15"/>
                <w:szCs w:val="15"/>
              </w:rPr>
            </w:pPr>
            <w:r w:rsidRPr="002D5DB9">
              <w:rPr>
                <w:rFonts w:ascii="Century Gothic" w:hAnsi="Century Gothic"/>
                <w:sz w:val="15"/>
                <w:szCs w:val="15"/>
              </w:rPr>
              <w:t>0,00</w:t>
            </w:r>
          </w:p>
        </w:tc>
      </w:tr>
      <w:tr w:rsidR="00D17B3B" w:rsidRPr="002D5DB9" w14:paraId="57ECC40E" w14:textId="77777777" w:rsidTr="009878E6">
        <w:tc>
          <w:tcPr>
            <w:tcW w:w="1022" w:type="dxa"/>
            <w:vMerge/>
            <w:shd w:val="clear" w:color="auto" w:fill="D9D9D9" w:themeFill="background1" w:themeFillShade="D9"/>
            <w:noWrap/>
            <w:hideMark/>
          </w:tcPr>
          <w:p w14:paraId="79431269" w14:textId="77777777" w:rsidR="00D17B3B" w:rsidRPr="002D5DB9" w:rsidRDefault="00D17B3B" w:rsidP="009878E6">
            <w:pPr>
              <w:spacing w:before="60" w:after="20"/>
              <w:rPr>
                <w:rFonts w:ascii="Century Gothic" w:hAnsi="Century Gothic"/>
                <w:b/>
                <w:sz w:val="15"/>
                <w:szCs w:val="15"/>
              </w:rPr>
            </w:pPr>
          </w:p>
        </w:tc>
        <w:tc>
          <w:tcPr>
            <w:tcW w:w="7091" w:type="dxa"/>
            <w:shd w:val="clear" w:color="auto" w:fill="D9D9D9" w:themeFill="background1" w:themeFillShade="D9"/>
            <w:noWrap/>
            <w:vAlign w:val="bottom"/>
            <w:hideMark/>
          </w:tcPr>
          <w:p w14:paraId="1D263C75"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 </w:t>
            </w:r>
          </w:p>
        </w:tc>
        <w:tc>
          <w:tcPr>
            <w:tcW w:w="1450" w:type="dxa"/>
            <w:tcBorders>
              <w:right w:val="single" w:sz="4" w:space="0" w:color="4E67C8" w:themeColor="accent1"/>
            </w:tcBorders>
            <w:shd w:val="clear" w:color="auto" w:fill="D9D9D9" w:themeFill="background1" w:themeFillShade="D9"/>
            <w:noWrap/>
            <w:vAlign w:val="center"/>
            <w:hideMark/>
          </w:tcPr>
          <w:p w14:paraId="5EEA2726" w14:textId="77777777" w:rsidR="00D17B3B" w:rsidRPr="002D5DB9" w:rsidRDefault="00D17B3B" w:rsidP="009878E6">
            <w:pPr>
              <w:spacing w:before="60" w:after="20"/>
              <w:jc w:val="right"/>
              <w:rPr>
                <w:rFonts w:ascii="Century Gothic" w:hAnsi="Century Gothic"/>
                <w:b/>
                <w:sz w:val="15"/>
                <w:szCs w:val="15"/>
              </w:rPr>
            </w:pPr>
            <w:r w:rsidRPr="002D5DB9">
              <w:rPr>
                <w:rFonts w:ascii="Century Gothic" w:hAnsi="Century Gothic"/>
                <w:b/>
                <w:sz w:val="15"/>
                <w:szCs w:val="15"/>
              </w:rPr>
              <w:t xml:space="preserve">31 632,69     </w:t>
            </w:r>
          </w:p>
        </w:tc>
      </w:tr>
      <w:tr w:rsidR="00D17B3B" w:rsidRPr="002D5DB9" w14:paraId="267EA3DD" w14:textId="77777777" w:rsidTr="009878E6">
        <w:tc>
          <w:tcPr>
            <w:tcW w:w="1022" w:type="dxa"/>
            <w:vMerge w:val="restart"/>
            <w:shd w:val="clear" w:color="auto" w:fill="D9D9D9" w:themeFill="background1" w:themeFillShade="D9"/>
            <w:noWrap/>
            <w:hideMark/>
          </w:tcPr>
          <w:p w14:paraId="312A3277" w14:textId="77777777" w:rsidR="00D17B3B" w:rsidRPr="002D5DB9" w:rsidRDefault="00D17B3B" w:rsidP="009878E6">
            <w:pPr>
              <w:spacing w:before="60" w:after="20"/>
              <w:rPr>
                <w:rFonts w:ascii="Century Gothic" w:hAnsi="Century Gothic"/>
                <w:b/>
                <w:sz w:val="15"/>
                <w:szCs w:val="15"/>
              </w:rPr>
            </w:pPr>
            <w:r w:rsidRPr="002D5DB9">
              <w:rPr>
                <w:rFonts w:ascii="Century Gothic" w:hAnsi="Century Gothic"/>
                <w:b/>
                <w:sz w:val="15"/>
                <w:szCs w:val="15"/>
              </w:rPr>
              <w:t>Burkatów</w:t>
            </w:r>
          </w:p>
          <w:p w14:paraId="3ADECFDB" w14:textId="77777777" w:rsidR="00D17B3B" w:rsidRPr="002D5DB9" w:rsidRDefault="00D17B3B" w:rsidP="009878E6">
            <w:pPr>
              <w:spacing w:before="60" w:after="20"/>
              <w:rPr>
                <w:rFonts w:ascii="Century Gothic" w:hAnsi="Century Gothic"/>
                <w:b/>
                <w:sz w:val="15"/>
                <w:szCs w:val="15"/>
              </w:rPr>
            </w:pPr>
            <w:r w:rsidRPr="002D5DB9">
              <w:rPr>
                <w:rFonts w:ascii="Century Gothic" w:hAnsi="Century Gothic"/>
                <w:b/>
                <w:sz w:val="15"/>
                <w:szCs w:val="15"/>
              </w:rPr>
              <w:t> </w:t>
            </w:r>
          </w:p>
          <w:p w14:paraId="10D8C91F" w14:textId="77777777" w:rsidR="00D17B3B" w:rsidRPr="002D5DB9" w:rsidRDefault="00D17B3B" w:rsidP="009878E6">
            <w:pPr>
              <w:spacing w:before="60" w:after="20"/>
              <w:rPr>
                <w:rFonts w:ascii="Century Gothic" w:hAnsi="Century Gothic"/>
                <w:b/>
                <w:sz w:val="15"/>
                <w:szCs w:val="15"/>
              </w:rPr>
            </w:pPr>
            <w:r w:rsidRPr="002D5DB9">
              <w:rPr>
                <w:rFonts w:ascii="Century Gothic" w:hAnsi="Century Gothic"/>
                <w:b/>
                <w:sz w:val="15"/>
                <w:szCs w:val="15"/>
              </w:rPr>
              <w:t> </w:t>
            </w:r>
          </w:p>
          <w:p w14:paraId="67A86574" w14:textId="77777777" w:rsidR="00D17B3B" w:rsidRPr="002D5DB9" w:rsidRDefault="00D17B3B" w:rsidP="009878E6">
            <w:pPr>
              <w:spacing w:before="60" w:after="20"/>
              <w:rPr>
                <w:rFonts w:ascii="Century Gothic" w:hAnsi="Century Gothic"/>
                <w:b/>
                <w:sz w:val="15"/>
                <w:szCs w:val="15"/>
              </w:rPr>
            </w:pPr>
            <w:r w:rsidRPr="002D5DB9">
              <w:rPr>
                <w:rFonts w:ascii="Century Gothic" w:hAnsi="Century Gothic"/>
                <w:b/>
                <w:sz w:val="15"/>
                <w:szCs w:val="15"/>
              </w:rPr>
              <w:t> </w:t>
            </w:r>
          </w:p>
          <w:p w14:paraId="42490003" w14:textId="77777777" w:rsidR="00D17B3B" w:rsidRPr="002D5DB9" w:rsidRDefault="00D17B3B" w:rsidP="009878E6">
            <w:pPr>
              <w:spacing w:before="60" w:after="20"/>
              <w:rPr>
                <w:rFonts w:ascii="Century Gothic" w:hAnsi="Century Gothic"/>
                <w:b/>
                <w:sz w:val="15"/>
                <w:szCs w:val="15"/>
              </w:rPr>
            </w:pPr>
            <w:r w:rsidRPr="002D5DB9">
              <w:rPr>
                <w:rFonts w:ascii="Century Gothic" w:hAnsi="Century Gothic"/>
                <w:b/>
                <w:sz w:val="15"/>
                <w:szCs w:val="15"/>
              </w:rPr>
              <w:t> </w:t>
            </w:r>
          </w:p>
          <w:p w14:paraId="05924A03" w14:textId="77777777" w:rsidR="00D17B3B" w:rsidRPr="002D5DB9" w:rsidRDefault="00D17B3B" w:rsidP="009878E6">
            <w:pPr>
              <w:spacing w:before="60" w:after="20"/>
              <w:rPr>
                <w:rFonts w:ascii="Century Gothic" w:hAnsi="Century Gothic"/>
                <w:b/>
                <w:sz w:val="15"/>
                <w:szCs w:val="15"/>
              </w:rPr>
            </w:pPr>
            <w:r w:rsidRPr="002D5DB9">
              <w:rPr>
                <w:rFonts w:ascii="Century Gothic" w:hAnsi="Century Gothic"/>
                <w:b/>
                <w:sz w:val="15"/>
                <w:szCs w:val="15"/>
              </w:rPr>
              <w:t> </w:t>
            </w:r>
          </w:p>
          <w:p w14:paraId="582DFD2D" w14:textId="77777777" w:rsidR="00D17B3B" w:rsidRPr="002D5DB9" w:rsidRDefault="00D17B3B" w:rsidP="009878E6">
            <w:pPr>
              <w:spacing w:before="60" w:after="20"/>
              <w:rPr>
                <w:rFonts w:ascii="Century Gothic" w:hAnsi="Century Gothic"/>
                <w:b/>
                <w:sz w:val="15"/>
                <w:szCs w:val="15"/>
              </w:rPr>
            </w:pPr>
            <w:r w:rsidRPr="002D5DB9">
              <w:rPr>
                <w:rFonts w:ascii="Century Gothic" w:hAnsi="Century Gothic"/>
                <w:b/>
                <w:sz w:val="15"/>
                <w:szCs w:val="15"/>
              </w:rPr>
              <w:t> </w:t>
            </w:r>
          </w:p>
          <w:p w14:paraId="77568801" w14:textId="77777777" w:rsidR="00D17B3B" w:rsidRPr="002D5DB9" w:rsidRDefault="00D17B3B" w:rsidP="009878E6">
            <w:pPr>
              <w:spacing w:before="60" w:after="20"/>
              <w:rPr>
                <w:rFonts w:ascii="Century Gothic" w:hAnsi="Century Gothic"/>
                <w:b/>
                <w:sz w:val="15"/>
                <w:szCs w:val="15"/>
              </w:rPr>
            </w:pPr>
            <w:r w:rsidRPr="002D5DB9">
              <w:rPr>
                <w:rFonts w:ascii="Century Gothic" w:hAnsi="Century Gothic"/>
                <w:b/>
                <w:sz w:val="15"/>
                <w:szCs w:val="15"/>
              </w:rPr>
              <w:t> </w:t>
            </w:r>
          </w:p>
        </w:tc>
        <w:tc>
          <w:tcPr>
            <w:tcW w:w="7091" w:type="dxa"/>
            <w:shd w:val="clear" w:color="auto" w:fill="auto"/>
            <w:noWrap/>
            <w:hideMark/>
          </w:tcPr>
          <w:p w14:paraId="4DAC7457"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Utrzymanie porządku i estetyka wsi Burkatów</w:t>
            </w:r>
          </w:p>
        </w:tc>
        <w:tc>
          <w:tcPr>
            <w:tcW w:w="1450" w:type="dxa"/>
            <w:tcBorders>
              <w:right w:val="single" w:sz="4" w:space="0" w:color="4E67C8" w:themeColor="accent1"/>
            </w:tcBorders>
            <w:shd w:val="clear" w:color="auto" w:fill="auto"/>
            <w:noWrap/>
            <w:vAlign w:val="center"/>
            <w:hideMark/>
          </w:tcPr>
          <w:p w14:paraId="6BF80FAF" w14:textId="77777777" w:rsidR="00D17B3B" w:rsidRPr="002D5DB9" w:rsidRDefault="00D17B3B" w:rsidP="009878E6">
            <w:pPr>
              <w:spacing w:before="60" w:after="20"/>
              <w:jc w:val="right"/>
              <w:rPr>
                <w:rFonts w:ascii="Century Gothic" w:hAnsi="Century Gothic"/>
                <w:sz w:val="15"/>
                <w:szCs w:val="15"/>
              </w:rPr>
            </w:pPr>
            <w:r w:rsidRPr="002D5DB9">
              <w:rPr>
                <w:rFonts w:ascii="Century Gothic" w:hAnsi="Century Gothic"/>
                <w:sz w:val="15"/>
                <w:szCs w:val="15"/>
              </w:rPr>
              <w:t>13 871,18</w:t>
            </w:r>
          </w:p>
        </w:tc>
      </w:tr>
      <w:tr w:rsidR="00D17B3B" w:rsidRPr="002D5DB9" w14:paraId="14DF5141" w14:textId="77777777" w:rsidTr="009878E6">
        <w:tc>
          <w:tcPr>
            <w:tcW w:w="1022" w:type="dxa"/>
            <w:vMerge/>
            <w:shd w:val="clear" w:color="auto" w:fill="D9D9D9" w:themeFill="background1" w:themeFillShade="D9"/>
            <w:noWrap/>
            <w:hideMark/>
          </w:tcPr>
          <w:p w14:paraId="63610F5A" w14:textId="77777777" w:rsidR="00D17B3B" w:rsidRPr="002D5DB9" w:rsidRDefault="00D17B3B" w:rsidP="009878E6">
            <w:pPr>
              <w:spacing w:before="60" w:after="20"/>
              <w:rPr>
                <w:rFonts w:ascii="Century Gothic" w:hAnsi="Century Gothic"/>
                <w:b/>
                <w:sz w:val="15"/>
                <w:szCs w:val="15"/>
              </w:rPr>
            </w:pPr>
          </w:p>
        </w:tc>
        <w:tc>
          <w:tcPr>
            <w:tcW w:w="7091" w:type="dxa"/>
            <w:shd w:val="clear" w:color="auto" w:fill="auto"/>
            <w:noWrap/>
            <w:hideMark/>
          </w:tcPr>
          <w:p w14:paraId="1D96E722"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Obsługa strony internetowej wsi Burkatów</w:t>
            </w:r>
          </w:p>
        </w:tc>
        <w:tc>
          <w:tcPr>
            <w:tcW w:w="1450" w:type="dxa"/>
            <w:tcBorders>
              <w:right w:val="single" w:sz="4" w:space="0" w:color="4E67C8" w:themeColor="accent1"/>
            </w:tcBorders>
            <w:shd w:val="clear" w:color="auto" w:fill="auto"/>
            <w:noWrap/>
            <w:vAlign w:val="center"/>
            <w:hideMark/>
          </w:tcPr>
          <w:p w14:paraId="412DCB5C" w14:textId="77777777" w:rsidR="00D17B3B" w:rsidRPr="002D5DB9" w:rsidRDefault="00D17B3B" w:rsidP="009878E6">
            <w:pPr>
              <w:spacing w:before="60" w:after="20"/>
              <w:jc w:val="right"/>
              <w:rPr>
                <w:rFonts w:ascii="Century Gothic" w:hAnsi="Century Gothic"/>
                <w:sz w:val="15"/>
                <w:szCs w:val="15"/>
              </w:rPr>
            </w:pPr>
            <w:r w:rsidRPr="002D5DB9">
              <w:rPr>
                <w:rFonts w:ascii="Century Gothic" w:hAnsi="Century Gothic"/>
                <w:sz w:val="15"/>
                <w:szCs w:val="15"/>
              </w:rPr>
              <w:t xml:space="preserve">300,00     </w:t>
            </w:r>
          </w:p>
        </w:tc>
      </w:tr>
      <w:tr w:rsidR="00D17B3B" w:rsidRPr="002D5DB9" w14:paraId="5C7D83B5" w14:textId="77777777" w:rsidTr="009878E6">
        <w:tc>
          <w:tcPr>
            <w:tcW w:w="1022" w:type="dxa"/>
            <w:vMerge/>
            <w:shd w:val="clear" w:color="auto" w:fill="D9D9D9" w:themeFill="background1" w:themeFillShade="D9"/>
            <w:noWrap/>
            <w:hideMark/>
          </w:tcPr>
          <w:p w14:paraId="563CF35E" w14:textId="77777777" w:rsidR="00D17B3B" w:rsidRPr="002D5DB9" w:rsidRDefault="00D17B3B" w:rsidP="009878E6">
            <w:pPr>
              <w:spacing w:before="60" w:after="20"/>
              <w:rPr>
                <w:rFonts w:ascii="Century Gothic" w:hAnsi="Century Gothic"/>
                <w:b/>
                <w:sz w:val="15"/>
                <w:szCs w:val="15"/>
              </w:rPr>
            </w:pPr>
          </w:p>
        </w:tc>
        <w:tc>
          <w:tcPr>
            <w:tcW w:w="7091" w:type="dxa"/>
            <w:shd w:val="clear" w:color="auto" w:fill="auto"/>
            <w:noWrap/>
            <w:hideMark/>
          </w:tcPr>
          <w:p w14:paraId="7B51454C"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Organizacja imprez i uroczystości wiejskich</w:t>
            </w:r>
          </w:p>
        </w:tc>
        <w:tc>
          <w:tcPr>
            <w:tcW w:w="1450" w:type="dxa"/>
            <w:tcBorders>
              <w:right w:val="single" w:sz="4" w:space="0" w:color="4E67C8" w:themeColor="accent1"/>
            </w:tcBorders>
            <w:shd w:val="clear" w:color="auto" w:fill="auto"/>
            <w:noWrap/>
            <w:vAlign w:val="center"/>
            <w:hideMark/>
          </w:tcPr>
          <w:p w14:paraId="77DC60E1" w14:textId="77777777" w:rsidR="00D17B3B" w:rsidRPr="002D5DB9" w:rsidRDefault="00D17B3B" w:rsidP="009878E6">
            <w:pPr>
              <w:spacing w:before="60" w:after="20"/>
              <w:jc w:val="right"/>
              <w:rPr>
                <w:rFonts w:ascii="Century Gothic" w:hAnsi="Century Gothic"/>
                <w:sz w:val="15"/>
                <w:szCs w:val="15"/>
              </w:rPr>
            </w:pPr>
            <w:r w:rsidRPr="002D5DB9">
              <w:rPr>
                <w:rFonts w:ascii="Century Gothic" w:hAnsi="Century Gothic"/>
                <w:sz w:val="15"/>
                <w:szCs w:val="15"/>
              </w:rPr>
              <w:t xml:space="preserve">4 000,00     </w:t>
            </w:r>
          </w:p>
        </w:tc>
      </w:tr>
      <w:tr w:rsidR="00D17B3B" w:rsidRPr="002D5DB9" w14:paraId="3F487C1A" w14:textId="77777777" w:rsidTr="009878E6">
        <w:tc>
          <w:tcPr>
            <w:tcW w:w="1022" w:type="dxa"/>
            <w:vMerge/>
            <w:shd w:val="clear" w:color="auto" w:fill="D9D9D9" w:themeFill="background1" w:themeFillShade="D9"/>
            <w:noWrap/>
            <w:hideMark/>
          </w:tcPr>
          <w:p w14:paraId="5632AD37" w14:textId="77777777" w:rsidR="00D17B3B" w:rsidRPr="002D5DB9" w:rsidRDefault="00D17B3B" w:rsidP="009878E6">
            <w:pPr>
              <w:spacing w:before="60" w:after="20"/>
              <w:rPr>
                <w:rFonts w:ascii="Century Gothic" w:hAnsi="Century Gothic"/>
                <w:b/>
                <w:sz w:val="15"/>
                <w:szCs w:val="15"/>
              </w:rPr>
            </w:pPr>
          </w:p>
        </w:tc>
        <w:tc>
          <w:tcPr>
            <w:tcW w:w="7091" w:type="dxa"/>
            <w:shd w:val="clear" w:color="auto" w:fill="auto"/>
            <w:noWrap/>
            <w:hideMark/>
          </w:tcPr>
          <w:p w14:paraId="712BF77C"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Promocja wsi Burkatów</w:t>
            </w:r>
          </w:p>
        </w:tc>
        <w:tc>
          <w:tcPr>
            <w:tcW w:w="1450" w:type="dxa"/>
            <w:tcBorders>
              <w:right w:val="single" w:sz="4" w:space="0" w:color="4E67C8" w:themeColor="accent1"/>
            </w:tcBorders>
            <w:shd w:val="clear" w:color="auto" w:fill="auto"/>
            <w:noWrap/>
            <w:vAlign w:val="center"/>
            <w:hideMark/>
          </w:tcPr>
          <w:p w14:paraId="3EC24E74" w14:textId="77777777" w:rsidR="00D17B3B" w:rsidRPr="002D5DB9" w:rsidRDefault="00D17B3B" w:rsidP="009878E6">
            <w:pPr>
              <w:spacing w:before="60" w:after="20"/>
              <w:jc w:val="right"/>
              <w:rPr>
                <w:rFonts w:ascii="Century Gothic" w:hAnsi="Century Gothic"/>
                <w:sz w:val="15"/>
                <w:szCs w:val="15"/>
              </w:rPr>
            </w:pPr>
            <w:r w:rsidRPr="002D5DB9">
              <w:rPr>
                <w:rFonts w:ascii="Century Gothic" w:hAnsi="Century Gothic"/>
                <w:sz w:val="15"/>
                <w:szCs w:val="15"/>
              </w:rPr>
              <w:t xml:space="preserve">350,00     </w:t>
            </w:r>
          </w:p>
        </w:tc>
      </w:tr>
      <w:tr w:rsidR="00D17B3B" w:rsidRPr="002D5DB9" w14:paraId="32B9D1DF" w14:textId="77777777" w:rsidTr="009878E6">
        <w:tc>
          <w:tcPr>
            <w:tcW w:w="1022" w:type="dxa"/>
            <w:vMerge/>
            <w:shd w:val="clear" w:color="auto" w:fill="D9D9D9" w:themeFill="background1" w:themeFillShade="D9"/>
            <w:noWrap/>
            <w:hideMark/>
          </w:tcPr>
          <w:p w14:paraId="5ACDC19E" w14:textId="77777777" w:rsidR="00D17B3B" w:rsidRPr="002D5DB9" w:rsidRDefault="00D17B3B" w:rsidP="009878E6">
            <w:pPr>
              <w:spacing w:before="60" w:after="20"/>
              <w:rPr>
                <w:rFonts w:ascii="Century Gothic" w:hAnsi="Century Gothic"/>
                <w:b/>
                <w:sz w:val="15"/>
                <w:szCs w:val="15"/>
              </w:rPr>
            </w:pPr>
          </w:p>
        </w:tc>
        <w:tc>
          <w:tcPr>
            <w:tcW w:w="7091" w:type="dxa"/>
            <w:shd w:val="clear" w:color="auto" w:fill="auto"/>
            <w:noWrap/>
            <w:hideMark/>
          </w:tcPr>
          <w:p w14:paraId="2289B1E0"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Dofinansowanie OSP Burkatów do zakupu defibrylatora oraz szkolenie z zakresu posługiwania się nim</w:t>
            </w:r>
          </w:p>
        </w:tc>
        <w:tc>
          <w:tcPr>
            <w:tcW w:w="1450" w:type="dxa"/>
            <w:tcBorders>
              <w:right w:val="single" w:sz="4" w:space="0" w:color="4E67C8" w:themeColor="accent1"/>
            </w:tcBorders>
            <w:shd w:val="clear" w:color="auto" w:fill="auto"/>
            <w:noWrap/>
            <w:vAlign w:val="center"/>
            <w:hideMark/>
          </w:tcPr>
          <w:p w14:paraId="1779B24C" w14:textId="77777777" w:rsidR="00D17B3B" w:rsidRPr="002D5DB9" w:rsidRDefault="00D17B3B" w:rsidP="009878E6">
            <w:pPr>
              <w:spacing w:before="60" w:after="20"/>
              <w:jc w:val="right"/>
              <w:rPr>
                <w:rFonts w:ascii="Century Gothic" w:hAnsi="Century Gothic"/>
                <w:sz w:val="15"/>
                <w:szCs w:val="15"/>
              </w:rPr>
            </w:pPr>
            <w:r w:rsidRPr="002D5DB9">
              <w:rPr>
                <w:rFonts w:ascii="Century Gothic" w:hAnsi="Century Gothic"/>
                <w:sz w:val="15"/>
                <w:szCs w:val="15"/>
              </w:rPr>
              <w:t xml:space="preserve">12 000,00     </w:t>
            </w:r>
          </w:p>
        </w:tc>
      </w:tr>
      <w:tr w:rsidR="00D17B3B" w:rsidRPr="002D5DB9" w14:paraId="51273E50" w14:textId="77777777" w:rsidTr="009878E6">
        <w:tc>
          <w:tcPr>
            <w:tcW w:w="1022" w:type="dxa"/>
            <w:vMerge/>
            <w:shd w:val="clear" w:color="auto" w:fill="D9D9D9" w:themeFill="background1" w:themeFillShade="D9"/>
            <w:noWrap/>
            <w:hideMark/>
          </w:tcPr>
          <w:p w14:paraId="1DB51DB3" w14:textId="77777777" w:rsidR="00D17B3B" w:rsidRPr="002D5DB9" w:rsidRDefault="00D17B3B" w:rsidP="009878E6">
            <w:pPr>
              <w:spacing w:before="60" w:after="20"/>
              <w:rPr>
                <w:rFonts w:ascii="Century Gothic" w:hAnsi="Century Gothic"/>
                <w:b/>
                <w:sz w:val="15"/>
                <w:szCs w:val="15"/>
              </w:rPr>
            </w:pPr>
          </w:p>
        </w:tc>
        <w:tc>
          <w:tcPr>
            <w:tcW w:w="7091" w:type="dxa"/>
            <w:shd w:val="clear" w:color="auto" w:fill="auto"/>
            <w:hideMark/>
          </w:tcPr>
          <w:p w14:paraId="48410CA8"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Promocja zdrowych postaw wśród dzieci i młodzieży - zakup materiałów i wyposażenia sportowego do świetlicy wiejskiej</w:t>
            </w:r>
          </w:p>
        </w:tc>
        <w:tc>
          <w:tcPr>
            <w:tcW w:w="1450" w:type="dxa"/>
            <w:tcBorders>
              <w:right w:val="single" w:sz="4" w:space="0" w:color="4E67C8" w:themeColor="accent1"/>
            </w:tcBorders>
            <w:shd w:val="clear" w:color="auto" w:fill="auto"/>
            <w:noWrap/>
            <w:vAlign w:val="center"/>
            <w:hideMark/>
          </w:tcPr>
          <w:p w14:paraId="028F5E74" w14:textId="77777777" w:rsidR="00D17B3B" w:rsidRPr="002D5DB9" w:rsidRDefault="00D17B3B" w:rsidP="009878E6">
            <w:pPr>
              <w:spacing w:before="60" w:after="20"/>
              <w:jc w:val="right"/>
              <w:rPr>
                <w:rFonts w:ascii="Century Gothic" w:hAnsi="Century Gothic"/>
                <w:sz w:val="15"/>
                <w:szCs w:val="15"/>
              </w:rPr>
            </w:pPr>
            <w:r w:rsidRPr="002D5DB9">
              <w:rPr>
                <w:rFonts w:ascii="Century Gothic" w:hAnsi="Century Gothic"/>
                <w:sz w:val="15"/>
                <w:szCs w:val="15"/>
              </w:rPr>
              <w:t xml:space="preserve">1 984,09     </w:t>
            </w:r>
          </w:p>
        </w:tc>
      </w:tr>
      <w:tr w:rsidR="00D17B3B" w:rsidRPr="002D5DB9" w14:paraId="6A27D268" w14:textId="77777777" w:rsidTr="009878E6">
        <w:tc>
          <w:tcPr>
            <w:tcW w:w="1022" w:type="dxa"/>
            <w:vMerge/>
            <w:shd w:val="clear" w:color="auto" w:fill="D9D9D9" w:themeFill="background1" w:themeFillShade="D9"/>
            <w:noWrap/>
            <w:hideMark/>
          </w:tcPr>
          <w:p w14:paraId="698E696A" w14:textId="77777777" w:rsidR="00D17B3B" w:rsidRPr="002D5DB9" w:rsidRDefault="00D17B3B" w:rsidP="009878E6">
            <w:pPr>
              <w:spacing w:before="60" w:after="20"/>
              <w:rPr>
                <w:rFonts w:ascii="Century Gothic" w:hAnsi="Century Gothic"/>
                <w:b/>
                <w:sz w:val="15"/>
                <w:szCs w:val="15"/>
              </w:rPr>
            </w:pPr>
          </w:p>
        </w:tc>
        <w:tc>
          <w:tcPr>
            <w:tcW w:w="7091" w:type="dxa"/>
            <w:shd w:val="clear" w:color="auto" w:fill="auto"/>
            <w:noWrap/>
            <w:hideMark/>
          </w:tcPr>
          <w:p w14:paraId="176EFD00"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Dofinansowanie teatrzyku "Pogwarki"</w:t>
            </w:r>
          </w:p>
        </w:tc>
        <w:tc>
          <w:tcPr>
            <w:tcW w:w="1450" w:type="dxa"/>
            <w:tcBorders>
              <w:right w:val="single" w:sz="4" w:space="0" w:color="4E67C8" w:themeColor="accent1"/>
            </w:tcBorders>
            <w:shd w:val="clear" w:color="auto" w:fill="auto"/>
            <w:noWrap/>
            <w:vAlign w:val="center"/>
            <w:hideMark/>
          </w:tcPr>
          <w:p w14:paraId="17EC9549" w14:textId="77777777" w:rsidR="00D17B3B" w:rsidRPr="002D5DB9" w:rsidRDefault="00D17B3B" w:rsidP="009878E6">
            <w:pPr>
              <w:spacing w:before="60" w:after="20"/>
              <w:jc w:val="right"/>
              <w:rPr>
                <w:rFonts w:ascii="Century Gothic" w:hAnsi="Century Gothic"/>
                <w:sz w:val="15"/>
                <w:szCs w:val="15"/>
              </w:rPr>
            </w:pPr>
            <w:r w:rsidRPr="002D5DB9">
              <w:rPr>
                <w:rFonts w:ascii="Century Gothic" w:hAnsi="Century Gothic"/>
                <w:sz w:val="15"/>
                <w:szCs w:val="15"/>
              </w:rPr>
              <w:t xml:space="preserve">996,04     </w:t>
            </w:r>
          </w:p>
        </w:tc>
      </w:tr>
      <w:tr w:rsidR="00D17B3B" w:rsidRPr="002D5DB9" w14:paraId="74E552EE" w14:textId="77777777" w:rsidTr="009878E6">
        <w:tc>
          <w:tcPr>
            <w:tcW w:w="1022" w:type="dxa"/>
            <w:vMerge/>
            <w:shd w:val="clear" w:color="auto" w:fill="D9D9D9" w:themeFill="background1" w:themeFillShade="D9"/>
            <w:noWrap/>
          </w:tcPr>
          <w:p w14:paraId="14BFC52A" w14:textId="77777777" w:rsidR="00D17B3B" w:rsidRPr="002D5DB9" w:rsidRDefault="00D17B3B" w:rsidP="009878E6">
            <w:pPr>
              <w:spacing w:before="60" w:after="20"/>
              <w:rPr>
                <w:rFonts w:ascii="Century Gothic" w:hAnsi="Century Gothic"/>
                <w:b/>
                <w:sz w:val="15"/>
                <w:szCs w:val="15"/>
              </w:rPr>
            </w:pPr>
          </w:p>
        </w:tc>
        <w:tc>
          <w:tcPr>
            <w:tcW w:w="7091" w:type="dxa"/>
            <w:shd w:val="clear" w:color="auto" w:fill="auto"/>
            <w:noWrap/>
          </w:tcPr>
          <w:p w14:paraId="1BFB8685"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Wypełnienie czasu wolnego dla dzieci i młodzieży - animator sportowy</w:t>
            </w:r>
          </w:p>
        </w:tc>
        <w:tc>
          <w:tcPr>
            <w:tcW w:w="1450" w:type="dxa"/>
            <w:tcBorders>
              <w:right w:val="single" w:sz="4" w:space="0" w:color="4E67C8" w:themeColor="accent1"/>
            </w:tcBorders>
            <w:shd w:val="clear" w:color="auto" w:fill="auto"/>
            <w:noWrap/>
            <w:vAlign w:val="center"/>
          </w:tcPr>
          <w:p w14:paraId="1B6460E1" w14:textId="77777777" w:rsidR="00D17B3B" w:rsidRPr="002D5DB9" w:rsidRDefault="00D17B3B" w:rsidP="009878E6">
            <w:pPr>
              <w:spacing w:before="60" w:after="20"/>
              <w:jc w:val="right"/>
              <w:rPr>
                <w:rFonts w:ascii="Century Gothic" w:hAnsi="Century Gothic"/>
                <w:sz w:val="15"/>
                <w:szCs w:val="15"/>
              </w:rPr>
            </w:pPr>
            <w:r w:rsidRPr="002D5DB9">
              <w:rPr>
                <w:rFonts w:ascii="Century Gothic" w:hAnsi="Century Gothic"/>
                <w:sz w:val="15"/>
                <w:szCs w:val="15"/>
              </w:rPr>
              <w:t>1 500,00</w:t>
            </w:r>
          </w:p>
        </w:tc>
      </w:tr>
      <w:tr w:rsidR="00D17B3B" w:rsidRPr="002D5DB9" w14:paraId="1426E880" w14:textId="77777777" w:rsidTr="009878E6">
        <w:tc>
          <w:tcPr>
            <w:tcW w:w="1022" w:type="dxa"/>
            <w:vMerge/>
            <w:shd w:val="clear" w:color="auto" w:fill="D9D9D9" w:themeFill="background1" w:themeFillShade="D9"/>
            <w:noWrap/>
            <w:hideMark/>
          </w:tcPr>
          <w:p w14:paraId="1CAB6156" w14:textId="77777777" w:rsidR="00D17B3B" w:rsidRPr="002D5DB9" w:rsidRDefault="00D17B3B" w:rsidP="009878E6">
            <w:pPr>
              <w:spacing w:before="60" w:after="20"/>
              <w:rPr>
                <w:rFonts w:ascii="Century Gothic" w:hAnsi="Century Gothic"/>
                <w:b/>
                <w:sz w:val="15"/>
                <w:szCs w:val="15"/>
              </w:rPr>
            </w:pPr>
          </w:p>
        </w:tc>
        <w:tc>
          <w:tcPr>
            <w:tcW w:w="7091" w:type="dxa"/>
            <w:shd w:val="clear" w:color="auto" w:fill="D9D9D9" w:themeFill="background1" w:themeFillShade="D9"/>
            <w:noWrap/>
            <w:vAlign w:val="bottom"/>
            <w:hideMark/>
          </w:tcPr>
          <w:p w14:paraId="75C1D0DE"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 </w:t>
            </w:r>
          </w:p>
        </w:tc>
        <w:tc>
          <w:tcPr>
            <w:tcW w:w="1450" w:type="dxa"/>
            <w:tcBorders>
              <w:right w:val="single" w:sz="4" w:space="0" w:color="4E67C8" w:themeColor="accent1"/>
            </w:tcBorders>
            <w:shd w:val="clear" w:color="auto" w:fill="D9D9D9" w:themeFill="background1" w:themeFillShade="D9"/>
            <w:noWrap/>
            <w:vAlign w:val="center"/>
            <w:hideMark/>
          </w:tcPr>
          <w:p w14:paraId="2776D06F" w14:textId="77777777" w:rsidR="00D17B3B" w:rsidRPr="002D5DB9" w:rsidRDefault="00D17B3B" w:rsidP="009878E6">
            <w:pPr>
              <w:spacing w:before="60" w:after="20"/>
              <w:jc w:val="right"/>
              <w:rPr>
                <w:rFonts w:ascii="Century Gothic" w:hAnsi="Century Gothic"/>
                <w:b/>
                <w:sz w:val="15"/>
                <w:szCs w:val="15"/>
              </w:rPr>
            </w:pPr>
            <w:r w:rsidRPr="002D5DB9">
              <w:rPr>
                <w:rFonts w:ascii="Century Gothic" w:hAnsi="Century Gothic"/>
                <w:b/>
                <w:sz w:val="15"/>
                <w:szCs w:val="15"/>
              </w:rPr>
              <w:t xml:space="preserve">35 001,31     </w:t>
            </w:r>
          </w:p>
        </w:tc>
      </w:tr>
      <w:tr w:rsidR="00D17B3B" w:rsidRPr="002D5DB9" w14:paraId="4BBFA6F4" w14:textId="77777777" w:rsidTr="009878E6">
        <w:tc>
          <w:tcPr>
            <w:tcW w:w="1022" w:type="dxa"/>
            <w:vMerge w:val="restart"/>
            <w:shd w:val="clear" w:color="auto" w:fill="D9D9D9" w:themeFill="background1" w:themeFillShade="D9"/>
            <w:noWrap/>
            <w:hideMark/>
          </w:tcPr>
          <w:p w14:paraId="33B2367D" w14:textId="77777777" w:rsidR="00D17B3B" w:rsidRPr="002D5DB9" w:rsidRDefault="00D17B3B" w:rsidP="009878E6">
            <w:pPr>
              <w:spacing w:before="60" w:after="20"/>
              <w:rPr>
                <w:rFonts w:ascii="Century Gothic" w:hAnsi="Century Gothic"/>
                <w:b/>
                <w:sz w:val="15"/>
                <w:szCs w:val="15"/>
              </w:rPr>
            </w:pPr>
            <w:r w:rsidRPr="002D5DB9">
              <w:rPr>
                <w:rFonts w:ascii="Century Gothic" w:hAnsi="Century Gothic"/>
                <w:b/>
                <w:sz w:val="15"/>
                <w:szCs w:val="15"/>
              </w:rPr>
              <w:t>Bystrzyca Dolna</w:t>
            </w:r>
          </w:p>
          <w:p w14:paraId="56E137E5" w14:textId="77777777" w:rsidR="00D17B3B" w:rsidRPr="002D5DB9" w:rsidRDefault="00D17B3B" w:rsidP="009878E6">
            <w:pPr>
              <w:spacing w:before="60" w:after="20"/>
              <w:rPr>
                <w:rFonts w:ascii="Century Gothic" w:hAnsi="Century Gothic"/>
                <w:b/>
                <w:sz w:val="15"/>
                <w:szCs w:val="15"/>
              </w:rPr>
            </w:pPr>
            <w:r w:rsidRPr="002D5DB9">
              <w:rPr>
                <w:rFonts w:ascii="Century Gothic" w:hAnsi="Century Gothic"/>
                <w:b/>
                <w:sz w:val="15"/>
                <w:szCs w:val="15"/>
              </w:rPr>
              <w:t> </w:t>
            </w:r>
          </w:p>
          <w:p w14:paraId="192A27E8" w14:textId="77777777" w:rsidR="00D17B3B" w:rsidRPr="002D5DB9" w:rsidRDefault="00D17B3B" w:rsidP="009878E6">
            <w:pPr>
              <w:spacing w:before="60" w:after="20"/>
              <w:rPr>
                <w:rFonts w:ascii="Century Gothic" w:hAnsi="Century Gothic"/>
                <w:b/>
                <w:sz w:val="15"/>
                <w:szCs w:val="15"/>
              </w:rPr>
            </w:pPr>
            <w:r w:rsidRPr="002D5DB9">
              <w:rPr>
                <w:rFonts w:ascii="Century Gothic" w:hAnsi="Century Gothic"/>
                <w:b/>
                <w:sz w:val="15"/>
                <w:szCs w:val="15"/>
              </w:rPr>
              <w:t> </w:t>
            </w:r>
          </w:p>
          <w:p w14:paraId="0149AF59" w14:textId="77777777" w:rsidR="00D17B3B" w:rsidRPr="002D5DB9" w:rsidRDefault="00D17B3B" w:rsidP="009878E6">
            <w:pPr>
              <w:spacing w:before="60" w:after="20"/>
              <w:rPr>
                <w:rFonts w:ascii="Century Gothic" w:hAnsi="Century Gothic"/>
                <w:b/>
                <w:sz w:val="15"/>
                <w:szCs w:val="15"/>
              </w:rPr>
            </w:pPr>
            <w:r w:rsidRPr="002D5DB9">
              <w:rPr>
                <w:rFonts w:ascii="Century Gothic" w:hAnsi="Century Gothic"/>
                <w:b/>
                <w:sz w:val="15"/>
                <w:szCs w:val="15"/>
              </w:rPr>
              <w:t> </w:t>
            </w:r>
          </w:p>
        </w:tc>
        <w:tc>
          <w:tcPr>
            <w:tcW w:w="7091" w:type="dxa"/>
            <w:shd w:val="clear" w:color="auto" w:fill="auto"/>
            <w:vAlign w:val="bottom"/>
          </w:tcPr>
          <w:p w14:paraId="02D8A86D"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Mikołajki dla dzieci</w:t>
            </w:r>
          </w:p>
        </w:tc>
        <w:tc>
          <w:tcPr>
            <w:tcW w:w="1450" w:type="dxa"/>
            <w:tcBorders>
              <w:right w:val="single" w:sz="4" w:space="0" w:color="4E67C8" w:themeColor="accent1"/>
            </w:tcBorders>
            <w:shd w:val="clear" w:color="auto" w:fill="auto"/>
            <w:noWrap/>
            <w:vAlign w:val="bottom"/>
          </w:tcPr>
          <w:p w14:paraId="4CC20ED4" w14:textId="77777777" w:rsidR="00D17B3B" w:rsidRPr="002D5DB9" w:rsidRDefault="00D17B3B" w:rsidP="009878E6">
            <w:pPr>
              <w:spacing w:before="60" w:after="20"/>
              <w:jc w:val="right"/>
              <w:rPr>
                <w:rFonts w:ascii="Century Gothic" w:hAnsi="Century Gothic"/>
                <w:sz w:val="15"/>
                <w:szCs w:val="15"/>
              </w:rPr>
            </w:pPr>
            <w:r w:rsidRPr="002D5DB9">
              <w:rPr>
                <w:rFonts w:ascii="Century Gothic" w:hAnsi="Century Gothic"/>
                <w:sz w:val="15"/>
                <w:szCs w:val="15"/>
              </w:rPr>
              <w:t xml:space="preserve">1 499,55     </w:t>
            </w:r>
          </w:p>
        </w:tc>
      </w:tr>
      <w:tr w:rsidR="00D17B3B" w:rsidRPr="002D5DB9" w14:paraId="2A10FD65" w14:textId="77777777" w:rsidTr="009878E6">
        <w:tc>
          <w:tcPr>
            <w:tcW w:w="1022" w:type="dxa"/>
            <w:vMerge/>
            <w:shd w:val="clear" w:color="auto" w:fill="D9D9D9" w:themeFill="background1" w:themeFillShade="D9"/>
            <w:noWrap/>
            <w:hideMark/>
          </w:tcPr>
          <w:p w14:paraId="1274B842" w14:textId="77777777" w:rsidR="00D17B3B" w:rsidRPr="002D5DB9" w:rsidRDefault="00D17B3B" w:rsidP="009878E6">
            <w:pPr>
              <w:spacing w:before="60" w:after="20"/>
              <w:rPr>
                <w:rFonts w:ascii="Century Gothic" w:hAnsi="Century Gothic"/>
                <w:b/>
                <w:sz w:val="15"/>
                <w:szCs w:val="15"/>
              </w:rPr>
            </w:pPr>
          </w:p>
        </w:tc>
        <w:tc>
          <w:tcPr>
            <w:tcW w:w="7091" w:type="dxa"/>
            <w:shd w:val="clear" w:color="auto" w:fill="auto"/>
            <w:vAlign w:val="bottom"/>
          </w:tcPr>
          <w:p w14:paraId="22CD78BF"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Dzień seniora</w:t>
            </w:r>
          </w:p>
        </w:tc>
        <w:tc>
          <w:tcPr>
            <w:tcW w:w="1450" w:type="dxa"/>
            <w:tcBorders>
              <w:right w:val="single" w:sz="4" w:space="0" w:color="4E67C8" w:themeColor="accent1"/>
            </w:tcBorders>
            <w:shd w:val="clear" w:color="auto" w:fill="auto"/>
            <w:noWrap/>
            <w:vAlign w:val="bottom"/>
          </w:tcPr>
          <w:p w14:paraId="3F9DF6C7" w14:textId="77777777" w:rsidR="00D17B3B" w:rsidRPr="002D5DB9" w:rsidRDefault="00D17B3B" w:rsidP="009878E6">
            <w:pPr>
              <w:spacing w:before="60" w:after="20"/>
              <w:jc w:val="right"/>
              <w:rPr>
                <w:rFonts w:ascii="Century Gothic" w:hAnsi="Century Gothic"/>
                <w:sz w:val="15"/>
                <w:szCs w:val="15"/>
              </w:rPr>
            </w:pPr>
            <w:r w:rsidRPr="002D5DB9">
              <w:rPr>
                <w:rFonts w:ascii="Century Gothic" w:hAnsi="Century Gothic"/>
                <w:sz w:val="15"/>
                <w:szCs w:val="15"/>
              </w:rPr>
              <w:t xml:space="preserve">1 099,26     </w:t>
            </w:r>
          </w:p>
        </w:tc>
      </w:tr>
      <w:tr w:rsidR="00D17B3B" w:rsidRPr="002D5DB9" w14:paraId="71C23DE0" w14:textId="77777777" w:rsidTr="009878E6">
        <w:tc>
          <w:tcPr>
            <w:tcW w:w="1022" w:type="dxa"/>
            <w:vMerge/>
            <w:shd w:val="clear" w:color="auto" w:fill="D9D9D9" w:themeFill="background1" w:themeFillShade="D9"/>
            <w:noWrap/>
          </w:tcPr>
          <w:p w14:paraId="68D5E202" w14:textId="77777777" w:rsidR="00D17B3B" w:rsidRPr="002D5DB9" w:rsidRDefault="00D17B3B" w:rsidP="009878E6">
            <w:pPr>
              <w:spacing w:before="60" w:after="20"/>
              <w:rPr>
                <w:rFonts w:ascii="Century Gothic" w:hAnsi="Century Gothic"/>
                <w:b/>
                <w:sz w:val="15"/>
                <w:szCs w:val="15"/>
              </w:rPr>
            </w:pPr>
          </w:p>
        </w:tc>
        <w:tc>
          <w:tcPr>
            <w:tcW w:w="7091" w:type="dxa"/>
            <w:shd w:val="clear" w:color="auto" w:fill="auto"/>
            <w:vAlign w:val="bottom"/>
          </w:tcPr>
          <w:p w14:paraId="704C4A27"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Zabawa integracyjna</w:t>
            </w:r>
          </w:p>
        </w:tc>
        <w:tc>
          <w:tcPr>
            <w:tcW w:w="1450" w:type="dxa"/>
            <w:tcBorders>
              <w:right w:val="single" w:sz="4" w:space="0" w:color="4E67C8" w:themeColor="accent1"/>
            </w:tcBorders>
            <w:shd w:val="clear" w:color="auto" w:fill="auto"/>
            <w:noWrap/>
            <w:vAlign w:val="bottom"/>
          </w:tcPr>
          <w:p w14:paraId="39C5BBCB" w14:textId="77777777" w:rsidR="00D17B3B" w:rsidRPr="002D5DB9" w:rsidRDefault="00D17B3B" w:rsidP="009878E6">
            <w:pPr>
              <w:spacing w:before="60" w:after="20"/>
              <w:jc w:val="right"/>
              <w:rPr>
                <w:rFonts w:ascii="Century Gothic" w:hAnsi="Century Gothic"/>
                <w:sz w:val="15"/>
                <w:szCs w:val="15"/>
              </w:rPr>
            </w:pPr>
            <w:r w:rsidRPr="002D5DB9">
              <w:rPr>
                <w:rFonts w:ascii="Century Gothic" w:hAnsi="Century Gothic"/>
                <w:sz w:val="15"/>
                <w:szCs w:val="15"/>
              </w:rPr>
              <w:t xml:space="preserve">298,02     </w:t>
            </w:r>
          </w:p>
        </w:tc>
      </w:tr>
      <w:tr w:rsidR="00D17B3B" w:rsidRPr="002D5DB9" w14:paraId="233EBCB3" w14:textId="77777777" w:rsidTr="009878E6">
        <w:tc>
          <w:tcPr>
            <w:tcW w:w="1022" w:type="dxa"/>
            <w:vMerge/>
            <w:shd w:val="clear" w:color="auto" w:fill="D9D9D9" w:themeFill="background1" w:themeFillShade="D9"/>
            <w:noWrap/>
          </w:tcPr>
          <w:p w14:paraId="43CCA021" w14:textId="77777777" w:rsidR="00D17B3B" w:rsidRPr="002D5DB9" w:rsidRDefault="00D17B3B" w:rsidP="009878E6">
            <w:pPr>
              <w:spacing w:before="60" w:after="20"/>
              <w:rPr>
                <w:rFonts w:ascii="Century Gothic" w:hAnsi="Century Gothic"/>
                <w:b/>
                <w:sz w:val="15"/>
                <w:szCs w:val="15"/>
              </w:rPr>
            </w:pPr>
          </w:p>
        </w:tc>
        <w:tc>
          <w:tcPr>
            <w:tcW w:w="7091" w:type="dxa"/>
            <w:shd w:val="clear" w:color="auto" w:fill="auto"/>
            <w:vAlign w:val="bottom"/>
          </w:tcPr>
          <w:p w14:paraId="1C27DF3E"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Dzień dziecka</w:t>
            </w:r>
          </w:p>
        </w:tc>
        <w:tc>
          <w:tcPr>
            <w:tcW w:w="1450" w:type="dxa"/>
            <w:tcBorders>
              <w:right w:val="single" w:sz="4" w:space="0" w:color="4E67C8" w:themeColor="accent1"/>
            </w:tcBorders>
            <w:shd w:val="clear" w:color="auto" w:fill="auto"/>
            <w:noWrap/>
            <w:vAlign w:val="bottom"/>
          </w:tcPr>
          <w:p w14:paraId="40AC0B6A" w14:textId="77777777" w:rsidR="00D17B3B" w:rsidRPr="002D5DB9" w:rsidRDefault="00D17B3B" w:rsidP="009878E6">
            <w:pPr>
              <w:spacing w:before="60" w:after="20"/>
              <w:jc w:val="right"/>
              <w:rPr>
                <w:rFonts w:ascii="Century Gothic" w:hAnsi="Century Gothic"/>
                <w:sz w:val="15"/>
                <w:szCs w:val="15"/>
              </w:rPr>
            </w:pPr>
            <w:r w:rsidRPr="002D5DB9">
              <w:rPr>
                <w:rFonts w:ascii="Century Gothic" w:hAnsi="Century Gothic"/>
                <w:sz w:val="15"/>
                <w:szCs w:val="15"/>
              </w:rPr>
              <w:t xml:space="preserve">1 597,90     </w:t>
            </w:r>
          </w:p>
        </w:tc>
      </w:tr>
      <w:tr w:rsidR="00D17B3B" w:rsidRPr="002D5DB9" w14:paraId="0ADB3601" w14:textId="77777777" w:rsidTr="009878E6">
        <w:tc>
          <w:tcPr>
            <w:tcW w:w="1022" w:type="dxa"/>
            <w:vMerge/>
            <w:shd w:val="clear" w:color="auto" w:fill="D9D9D9" w:themeFill="background1" w:themeFillShade="D9"/>
            <w:noWrap/>
          </w:tcPr>
          <w:p w14:paraId="38D9D4AD" w14:textId="77777777" w:rsidR="00D17B3B" w:rsidRPr="002D5DB9" w:rsidRDefault="00D17B3B" w:rsidP="009878E6">
            <w:pPr>
              <w:spacing w:before="60" w:after="20"/>
              <w:rPr>
                <w:rFonts w:ascii="Century Gothic" w:hAnsi="Century Gothic"/>
                <w:b/>
                <w:sz w:val="15"/>
                <w:szCs w:val="15"/>
              </w:rPr>
            </w:pPr>
          </w:p>
        </w:tc>
        <w:tc>
          <w:tcPr>
            <w:tcW w:w="7091" w:type="dxa"/>
            <w:shd w:val="clear" w:color="auto" w:fill="auto"/>
            <w:vAlign w:val="bottom"/>
          </w:tcPr>
          <w:p w14:paraId="17C0CCCA"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 xml:space="preserve">Turniej im. Darka </w:t>
            </w:r>
            <w:proofErr w:type="spellStart"/>
            <w:r w:rsidRPr="002D5DB9">
              <w:rPr>
                <w:rFonts w:ascii="Century Gothic" w:hAnsi="Century Gothic"/>
                <w:sz w:val="15"/>
                <w:szCs w:val="15"/>
              </w:rPr>
              <w:t>Bezegłów</w:t>
            </w:r>
            <w:proofErr w:type="spellEnd"/>
          </w:p>
        </w:tc>
        <w:tc>
          <w:tcPr>
            <w:tcW w:w="1450" w:type="dxa"/>
            <w:tcBorders>
              <w:right w:val="single" w:sz="4" w:space="0" w:color="4E67C8" w:themeColor="accent1"/>
            </w:tcBorders>
            <w:shd w:val="clear" w:color="auto" w:fill="auto"/>
            <w:noWrap/>
            <w:vAlign w:val="bottom"/>
          </w:tcPr>
          <w:p w14:paraId="5A7D0FFD" w14:textId="77777777" w:rsidR="00D17B3B" w:rsidRPr="002D5DB9" w:rsidRDefault="00D17B3B" w:rsidP="009878E6">
            <w:pPr>
              <w:spacing w:before="60" w:after="20"/>
              <w:jc w:val="right"/>
              <w:rPr>
                <w:rFonts w:ascii="Century Gothic" w:hAnsi="Century Gothic"/>
                <w:sz w:val="15"/>
                <w:szCs w:val="15"/>
              </w:rPr>
            </w:pPr>
            <w:r w:rsidRPr="002D5DB9">
              <w:rPr>
                <w:rFonts w:ascii="Century Gothic" w:hAnsi="Century Gothic"/>
                <w:sz w:val="15"/>
                <w:szCs w:val="15"/>
              </w:rPr>
              <w:t xml:space="preserve">26,15     </w:t>
            </w:r>
          </w:p>
        </w:tc>
      </w:tr>
      <w:tr w:rsidR="00D17B3B" w:rsidRPr="002D5DB9" w14:paraId="260AD7E9" w14:textId="77777777" w:rsidTr="009878E6">
        <w:tc>
          <w:tcPr>
            <w:tcW w:w="1022" w:type="dxa"/>
            <w:vMerge/>
            <w:shd w:val="clear" w:color="auto" w:fill="D9D9D9" w:themeFill="background1" w:themeFillShade="D9"/>
            <w:noWrap/>
          </w:tcPr>
          <w:p w14:paraId="16B376B8" w14:textId="77777777" w:rsidR="00D17B3B" w:rsidRPr="002D5DB9" w:rsidRDefault="00D17B3B" w:rsidP="009878E6">
            <w:pPr>
              <w:spacing w:before="60" w:after="20"/>
              <w:rPr>
                <w:rFonts w:ascii="Century Gothic" w:hAnsi="Century Gothic"/>
                <w:b/>
                <w:sz w:val="15"/>
                <w:szCs w:val="15"/>
              </w:rPr>
            </w:pPr>
          </w:p>
        </w:tc>
        <w:tc>
          <w:tcPr>
            <w:tcW w:w="7091" w:type="dxa"/>
            <w:shd w:val="clear" w:color="auto" w:fill="auto"/>
            <w:vAlign w:val="bottom"/>
          </w:tcPr>
          <w:p w14:paraId="7DDE26B7"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Dożynki Gminne</w:t>
            </w:r>
          </w:p>
        </w:tc>
        <w:tc>
          <w:tcPr>
            <w:tcW w:w="1450" w:type="dxa"/>
            <w:tcBorders>
              <w:right w:val="single" w:sz="4" w:space="0" w:color="4E67C8" w:themeColor="accent1"/>
            </w:tcBorders>
            <w:shd w:val="clear" w:color="auto" w:fill="auto"/>
            <w:noWrap/>
            <w:vAlign w:val="bottom"/>
          </w:tcPr>
          <w:p w14:paraId="4E802B52" w14:textId="77777777" w:rsidR="00D17B3B" w:rsidRPr="002D5DB9" w:rsidRDefault="00D17B3B" w:rsidP="009878E6">
            <w:pPr>
              <w:spacing w:before="60" w:after="20"/>
              <w:jc w:val="right"/>
              <w:rPr>
                <w:rFonts w:ascii="Century Gothic" w:hAnsi="Century Gothic"/>
                <w:sz w:val="15"/>
                <w:szCs w:val="15"/>
              </w:rPr>
            </w:pPr>
            <w:r w:rsidRPr="002D5DB9">
              <w:rPr>
                <w:rFonts w:ascii="Century Gothic" w:hAnsi="Century Gothic"/>
                <w:sz w:val="15"/>
                <w:szCs w:val="15"/>
              </w:rPr>
              <w:t xml:space="preserve">1 000,00     </w:t>
            </w:r>
          </w:p>
        </w:tc>
      </w:tr>
      <w:tr w:rsidR="00D17B3B" w:rsidRPr="002D5DB9" w14:paraId="1A7AE7F0" w14:textId="77777777" w:rsidTr="009878E6">
        <w:tc>
          <w:tcPr>
            <w:tcW w:w="1022" w:type="dxa"/>
            <w:vMerge/>
            <w:shd w:val="clear" w:color="auto" w:fill="D9D9D9" w:themeFill="background1" w:themeFillShade="D9"/>
            <w:noWrap/>
          </w:tcPr>
          <w:p w14:paraId="0909C76F" w14:textId="77777777" w:rsidR="00D17B3B" w:rsidRPr="002D5DB9" w:rsidRDefault="00D17B3B" w:rsidP="009878E6">
            <w:pPr>
              <w:spacing w:before="60" w:after="20"/>
              <w:rPr>
                <w:rFonts w:ascii="Century Gothic" w:hAnsi="Century Gothic"/>
                <w:b/>
                <w:sz w:val="15"/>
                <w:szCs w:val="15"/>
              </w:rPr>
            </w:pPr>
          </w:p>
        </w:tc>
        <w:tc>
          <w:tcPr>
            <w:tcW w:w="7091" w:type="dxa"/>
            <w:shd w:val="clear" w:color="auto" w:fill="auto"/>
            <w:vAlign w:val="bottom"/>
          </w:tcPr>
          <w:p w14:paraId="5734B33B"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Dożynki Wiejskie</w:t>
            </w:r>
          </w:p>
        </w:tc>
        <w:tc>
          <w:tcPr>
            <w:tcW w:w="1450" w:type="dxa"/>
            <w:tcBorders>
              <w:right w:val="single" w:sz="4" w:space="0" w:color="4E67C8" w:themeColor="accent1"/>
            </w:tcBorders>
            <w:shd w:val="clear" w:color="auto" w:fill="auto"/>
            <w:noWrap/>
            <w:vAlign w:val="bottom"/>
          </w:tcPr>
          <w:p w14:paraId="1BCCCA55" w14:textId="77777777" w:rsidR="00D17B3B" w:rsidRPr="002D5DB9" w:rsidRDefault="00D17B3B" w:rsidP="009878E6">
            <w:pPr>
              <w:spacing w:before="60" w:after="20"/>
              <w:jc w:val="right"/>
              <w:rPr>
                <w:rFonts w:ascii="Century Gothic" w:hAnsi="Century Gothic"/>
                <w:sz w:val="15"/>
                <w:szCs w:val="15"/>
              </w:rPr>
            </w:pPr>
            <w:r w:rsidRPr="002D5DB9">
              <w:rPr>
                <w:rFonts w:ascii="Century Gothic" w:hAnsi="Century Gothic"/>
                <w:sz w:val="15"/>
                <w:szCs w:val="15"/>
              </w:rPr>
              <w:t xml:space="preserve">528,37     </w:t>
            </w:r>
          </w:p>
        </w:tc>
      </w:tr>
      <w:tr w:rsidR="00D17B3B" w:rsidRPr="002D5DB9" w14:paraId="1F11D222" w14:textId="77777777" w:rsidTr="009878E6">
        <w:tc>
          <w:tcPr>
            <w:tcW w:w="1022" w:type="dxa"/>
            <w:vMerge/>
            <w:shd w:val="clear" w:color="auto" w:fill="D9D9D9" w:themeFill="background1" w:themeFillShade="D9"/>
            <w:noWrap/>
          </w:tcPr>
          <w:p w14:paraId="7820997B" w14:textId="77777777" w:rsidR="00D17B3B" w:rsidRPr="002D5DB9" w:rsidRDefault="00D17B3B" w:rsidP="009878E6">
            <w:pPr>
              <w:spacing w:before="60" w:after="20"/>
              <w:rPr>
                <w:rFonts w:ascii="Century Gothic" w:hAnsi="Century Gothic"/>
                <w:b/>
                <w:sz w:val="15"/>
                <w:szCs w:val="15"/>
              </w:rPr>
            </w:pPr>
          </w:p>
        </w:tc>
        <w:tc>
          <w:tcPr>
            <w:tcW w:w="7091" w:type="dxa"/>
            <w:shd w:val="clear" w:color="auto" w:fill="auto"/>
            <w:vAlign w:val="bottom"/>
          </w:tcPr>
          <w:p w14:paraId="15AD05D6"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Materiały, sprzęty, usługi do utrzymania estetyki wsi</w:t>
            </w:r>
          </w:p>
        </w:tc>
        <w:tc>
          <w:tcPr>
            <w:tcW w:w="1450" w:type="dxa"/>
            <w:tcBorders>
              <w:right w:val="single" w:sz="4" w:space="0" w:color="4E67C8" w:themeColor="accent1"/>
            </w:tcBorders>
            <w:shd w:val="clear" w:color="auto" w:fill="auto"/>
            <w:noWrap/>
            <w:vAlign w:val="bottom"/>
          </w:tcPr>
          <w:p w14:paraId="29C5A9DA" w14:textId="77777777" w:rsidR="00D17B3B" w:rsidRPr="002D5DB9" w:rsidRDefault="00D17B3B" w:rsidP="009878E6">
            <w:pPr>
              <w:spacing w:before="60" w:after="20"/>
              <w:jc w:val="right"/>
              <w:rPr>
                <w:rFonts w:ascii="Century Gothic" w:hAnsi="Century Gothic"/>
                <w:sz w:val="15"/>
                <w:szCs w:val="15"/>
              </w:rPr>
            </w:pPr>
            <w:r w:rsidRPr="002D5DB9">
              <w:rPr>
                <w:rFonts w:ascii="Century Gothic" w:hAnsi="Century Gothic"/>
                <w:sz w:val="15"/>
                <w:szCs w:val="15"/>
              </w:rPr>
              <w:t xml:space="preserve">1 500,00     </w:t>
            </w:r>
          </w:p>
        </w:tc>
      </w:tr>
      <w:tr w:rsidR="00D17B3B" w:rsidRPr="002D5DB9" w14:paraId="0E51A057" w14:textId="77777777" w:rsidTr="009878E6">
        <w:tc>
          <w:tcPr>
            <w:tcW w:w="1022" w:type="dxa"/>
            <w:vMerge/>
            <w:shd w:val="clear" w:color="auto" w:fill="D9D9D9" w:themeFill="background1" w:themeFillShade="D9"/>
            <w:noWrap/>
          </w:tcPr>
          <w:p w14:paraId="09B73633" w14:textId="77777777" w:rsidR="00D17B3B" w:rsidRPr="002D5DB9" w:rsidRDefault="00D17B3B" w:rsidP="009878E6">
            <w:pPr>
              <w:spacing w:before="60" w:after="20"/>
              <w:rPr>
                <w:rFonts w:ascii="Century Gothic" w:hAnsi="Century Gothic"/>
                <w:b/>
                <w:sz w:val="15"/>
                <w:szCs w:val="15"/>
              </w:rPr>
            </w:pPr>
          </w:p>
        </w:tc>
        <w:tc>
          <w:tcPr>
            <w:tcW w:w="7091" w:type="dxa"/>
            <w:shd w:val="clear" w:color="auto" w:fill="auto"/>
          </w:tcPr>
          <w:p w14:paraId="54A6FFD1"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Serwis, części zamienne, paliwo do kosiarki i traktorka</w:t>
            </w:r>
          </w:p>
        </w:tc>
        <w:tc>
          <w:tcPr>
            <w:tcW w:w="1450" w:type="dxa"/>
            <w:tcBorders>
              <w:right w:val="single" w:sz="4" w:space="0" w:color="4E67C8" w:themeColor="accent1"/>
            </w:tcBorders>
            <w:shd w:val="clear" w:color="auto" w:fill="auto"/>
            <w:noWrap/>
            <w:vAlign w:val="bottom"/>
          </w:tcPr>
          <w:p w14:paraId="25B0E518" w14:textId="77777777" w:rsidR="00D17B3B" w:rsidRPr="002D5DB9" w:rsidRDefault="00D17B3B" w:rsidP="009878E6">
            <w:pPr>
              <w:spacing w:before="60" w:after="20"/>
              <w:jc w:val="right"/>
              <w:rPr>
                <w:rFonts w:ascii="Century Gothic" w:hAnsi="Century Gothic"/>
                <w:sz w:val="15"/>
                <w:szCs w:val="15"/>
              </w:rPr>
            </w:pPr>
            <w:r w:rsidRPr="002D5DB9">
              <w:rPr>
                <w:rFonts w:ascii="Century Gothic" w:hAnsi="Century Gothic"/>
                <w:sz w:val="15"/>
                <w:szCs w:val="15"/>
              </w:rPr>
              <w:t xml:space="preserve">993,86     </w:t>
            </w:r>
          </w:p>
        </w:tc>
      </w:tr>
      <w:tr w:rsidR="00D17B3B" w:rsidRPr="002D5DB9" w14:paraId="2E2AF252" w14:textId="77777777" w:rsidTr="009878E6">
        <w:tc>
          <w:tcPr>
            <w:tcW w:w="1022" w:type="dxa"/>
            <w:vMerge/>
            <w:shd w:val="clear" w:color="auto" w:fill="D9D9D9" w:themeFill="background1" w:themeFillShade="D9"/>
            <w:noWrap/>
          </w:tcPr>
          <w:p w14:paraId="6C80DC2E" w14:textId="77777777" w:rsidR="00D17B3B" w:rsidRPr="002D5DB9" w:rsidRDefault="00D17B3B" w:rsidP="009878E6">
            <w:pPr>
              <w:spacing w:before="60" w:after="20"/>
              <w:rPr>
                <w:rFonts w:ascii="Century Gothic" w:hAnsi="Century Gothic"/>
                <w:b/>
                <w:sz w:val="15"/>
                <w:szCs w:val="15"/>
              </w:rPr>
            </w:pPr>
          </w:p>
        </w:tc>
        <w:tc>
          <w:tcPr>
            <w:tcW w:w="7091" w:type="dxa"/>
            <w:shd w:val="clear" w:color="auto" w:fill="auto"/>
          </w:tcPr>
          <w:p w14:paraId="268BC1DB"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 xml:space="preserve">Wykonanie ogrodzenia boiska do piłki plażowej wraz z ławkami, oświetleniem </w:t>
            </w:r>
            <w:r w:rsidRPr="002D5DB9">
              <w:rPr>
                <w:rFonts w:ascii="Century Gothic" w:hAnsi="Century Gothic"/>
                <w:sz w:val="15"/>
                <w:szCs w:val="15"/>
              </w:rPr>
              <w:br/>
              <w:t>i śmietnikiem</w:t>
            </w:r>
          </w:p>
        </w:tc>
        <w:tc>
          <w:tcPr>
            <w:tcW w:w="1450" w:type="dxa"/>
            <w:tcBorders>
              <w:right w:val="single" w:sz="4" w:space="0" w:color="4E67C8" w:themeColor="accent1"/>
            </w:tcBorders>
            <w:shd w:val="clear" w:color="auto" w:fill="auto"/>
            <w:noWrap/>
            <w:vAlign w:val="center"/>
          </w:tcPr>
          <w:p w14:paraId="5A98ACD3" w14:textId="77777777" w:rsidR="00D17B3B" w:rsidRPr="002D5DB9" w:rsidRDefault="00D17B3B" w:rsidP="009878E6">
            <w:pPr>
              <w:spacing w:before="60" w:after="20"/>
              <w:jc w:val="right"/>
              <w:rPr>
                <w:rFonts w:ascii="Century Gothic" w:hAnsi="Century Gothic"/>
                <w:sz w:val="15"/>
                <w:szCs w:val="15"/>
              </w:rPr>
            </w:pPr>
            <w:r w:rsidRPr="002D5DB9">
              <w:rPr>
                <w:rFonts w:ascii="Century Gothic" w:hAnsi="Century Gothic"/>
                <w:sz w:val="15"/>
                <w:szCs w:val="15"/>
              </w:rPr>
              <w:t xml:space="preserve">16 500,00     </w:t>
            </w:r>
          </w:p>
        </w:tc>
      </w:tr>
      <w:tr w:rsidR="00D17B3B" w:rsidRPr="002D5DB9" w14:paraId="784C35DC" w14:textId="77777777" w:rsidTr="009878E6">
        <w:tc>
          <w:tcPr>
            <w:tcW w:w="1022" w:type="dxa"/>
            <w:vMerge/>
            <w:shd w:val="clear" w:color="auto" w:fill="D9D9D9" w:themeFill="background1" w:themeFillShade="D9"/>
            <w:noWrap/>
          </w:tcPr>
          <w:p w14:paraId="409EFB32" w14:textId="77777777" w:rsidR="00D17B3B" w:rsidRPr="002D5DB9" w:rsidRDefault="00D17B3B" w:rsidP="009878E6">
            <w:pPr>
              <w:spacing w:before="60" w:after="20"/>
              <w:rPr>
                <w:rFonts w:ascii="Century Gothic" w:hAnsi="Century Gothic"/>
                <w:b/>
                <w:sz w:val="15"/>
                <w:szCs w:val="15"/>
              </w:rPr>
            </w:pPr>
          </w:p>
        </w:tc>
        <w:tc>
          <w:tcPr>
            <w:tcW w:w="7091" w:type="dxa"/>
            <w:shd w:val="clear" w:color="auto" w:fill="auto"/>
            <w:vAlign w:val="bottom"/>
          </w:tcPr>
          <w:p w14:paraId="2E178AFA"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Rozbudowa siłowni przy boisku sportowym</w:t>
            </w:r>
          </w:p>
        </w:tc>
        <w:tc>
          <w:tcPr>
            <w:tcW w:w="1450" w:type="dxa"/>
            <w:tcBorders>
              <w:right w:val="single" w:sz="4" w:space="0" w:color="4E67C8" w:themeColor="accent1"/>
            </w:tcBorders>
            <w:shd w:val="clear" w:color="auto" w:fill="auto"/>
            <w:noWrap/>
            <w:vAlign w:val="bottom"/>
          </w:tcPr>
          <w:p w14:paraId="583B5C2E" w14:textId="77777777" w:rsidR="00D17B3B" w:rsidRPr="002D5DB9" w:rsidRDefault="00D17B3B" w:rsidP="009878E6">
            <w:pPr>
              <w:spacing w:before="60" w:after="20"/>
              <w:jc w:val="right"/>
              <w:rPr>
                <w:rFonts w:ascii="Century Gothic" w:hAnsi="Century Gothic"/>
                <w:sz w:val="15"/>
                <w:szCs w:val="15"/>
              </w:rPr>
            </w:pPr>
            <w:r w:rsidRPr="002D5DB9">
              <w:rPr>
                <w:rFonts w:ascii="Century Gothic" w:hAnsi="Century Gothic"/>
                <w:sz w:val="15"/>
                <w:szCs w:val="15"/>
              </w:rPr>
              <w:t xml:space="preserve">3 000,00     </w:t>
            </w:r>
          </w:p>
        </w:tc>
      </w:tr>
      <w:tr w:rsidR="00D17B3B" w:rsidRPr="002D5DB9" w14:paraId="22E7396C" w14:textId="77777777" w:rsidTr="009878E6">
        <w:tc>
          <w:tcPr>
            <w:tcW w:w="1022" w:type="dxa"/>
            <w:vMerge/>
            <w:shd w:val="clear" w:color="auto" w:fill="D9D9D9" w:themeFill="background1" w:themeFillShade="D9"/>
            <w:noWrap/>
            <w:hideMark/>
          </w:tcPr>
          <w:p w14:paraId="1EBB415E" w14:textId="77777777" w:rsidR="00D17B3B" w:rsidRPr="002D5DB9" w:rsidRDefault="00D17B3B" w:rsidP="009878E6">
            <w:pPr>
              <w:spacing w:before="60" w:after="20"/>
              <w:rPr>
                <w:rFonts w:ascii="Century Gothic" w:hAnsi="Century Gothic"/>
                <w:b/>
                <w:sz w:val="15"/>
                <w:szCs w:val="15"/>
              </w:rPr>
            </w:pPr>
          </w:p>
        </w:tc>
        <w:tc>
          <w:tcPr>
            <w:tcW w:w="7091" w:type="dxa"/>
            <w:shd w:val="clear" w:color="auto" w:fill="auto"/>
            <w:noWrap/>
            <w:vAlign w:val="bottom"/>
          </w:tcPr>
          <w:p w14:paraId="10C78426"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Doposażenie i remont placu zabaw</w:t>
            </w:r>
          </w:p>
        </w:tc>
        <w:tc>
          <w:tcPr>
            <w:tcW w:w="1450" w:type="dxa"/>
            <w:tcBorders>
              <w:right w:val="single" w:sz="4" w:space="0" w:color="4E67C8" w:themeColor="accent1"/>
            </w:tcBorders>
            <w:shd w:val="clear" w:color="auto" w:fill="auto"/>
            <w:noWrap/>
            <w:vAlign w:val="bottom"/>
          </w:tcPr>
          <w:p w14:paraId="512566D7" w14:textId="77777777" w:rsidR="00D17B3B" w:rsidRPr="002D5DB9" w:rsidRDefault="00D17B3B" w:rsidP="009878E6">
            <w:pPr>
              <w:spacing w:before="60" w:after="20"/>
              <w:jc w:val="right"/>
              <w:rPr>
                <w:rFonts w:ascii="Century Gothic" w:hAnsi="Century Gothic"/>
                <w:sz w:val="15"/>
                <w:szCs w:val="15"/>
              </w:rPr>
            </w:pPr>
            <w:r w:rsidRPr="002D5DB9">
              <w:rPr>
                <w:rFonts w:ascii="Century Gothic" w:hAnsi="Century Gothic"/>
                <w:sz w:val="15"/>
                <w:szCs w:val="15"/>
              </w:rPr>
              <w:t xml:space="preserve">6 000,00     </w:t>
            </w:r>
          </w:p>
        </w:tc>
      </w:tr>
      <w:tr w:rsidR="00D17B3B" w:rsidRPr="002D5DB9" w14:paraId="11BDCABB" w14:textId="77777777" w:rsidTr="009878E6">
        <w:tc>
          <w:tcPr>
            <w:tcW w:w="1022" w:type="dxa"/>
            <w:vMerge/>
            <w:shd w:val="clear" w:color="auto" w:fill="D9D9D9" w:themeFill="background1" w:themeFillShade="D9"/>
            <w:noWrap/>
            <w:hideMark/>
          </w:tcPr>
          <w:p w14:paraId="1B92AC9E" w14:textId="77777777" w:rsidR="00D17B3B" w:rsidRPr="002D5DB9" w:rsidRDefault="00D17B3B" w:rsidP="009878E6">
            <w:pPr>
              <w:spacing w:before="60" w:after="20"/>
              <w:rPr>
                <w:rFonts w:ascii="Century Gothic" w:hAnsi="Century Gothic"/>
                <w:b/>
                <w:sz w:val="15"/>
                <w:szCs w:val="15"/>
              </w:rPr>
            </w:pPr>
          </w:p>
        </w:tc>
        <w:tc>
          <w:tcPr>
            <w:tcW w:w="7091" w:type="dxa"/>
            <w:shd w:val="clear" w:color="auto" w:fill="D9D9D9" w:themeFill="background1" w:themeFillShade="D9"/>
            <w:noWrap/>
            <w:vAlign w:val="bottom"/>
            <w:hideMark/>
          </w:tcPr>
          <w:p w14:paraId="64F4EEB5"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 </w:t>
            </w:r>
          </w:p>
        </w:tc>
        <w:tc>
          <w:tcPr>
            <w:tcW w:w="1450" w:type="dxa"/>
            <w:tcBorders>
              <w:right w:val="single" w:sz="4" w:space="0" w:color="4E67C8" w:themeColor="accent1"/>
            </w:tcBorders>
            <w:shd w:val="clear" w:color="auto" w:fill="D9D9D9" w:themeFill="background1" w:themeFillShade="D9"/>
            <w:noWrap/>
            <w:vAlign w:val="center"/>
            <w:hideMark/>
          </w:tcPr>
          <w:p w14:paraId="23767045" w14:textId="77777777" w:rsidR="00D17B3B" w:rsidRPr="002D5DB9" w:rsidRDefault="00D17B3B" w:rsidP="009878E6">
            <w:pPr>
              <w:spacing w:before="60" w:after="20"/>
              <w:jc w:val="right"/>
              <w:rPr>
                <w:rFonts w:ascii="Century Gothic" w:hAnsi="Century Gothic"/>
                <w:b/>
                <w:sz w:val="15"/>
                <w:szCs w:val="15"/>
              </w:rPr>
            </w:pPr>
            <w:r w:rsidRPr="002D5DB9">
              <w:rPr>
                <w:rFonts w:ascii="Century Gothic" w:hAnsi="Century Gothic"/>
                <w:b/>
                <w:sz w:val="15"/>
                <w:szCs w:val="15"/>
              </w:rPr>
              <w:t xml:space="preserve">34 043,11     </w:t>
            </w:r>
          </w:p>
        </w:tc>
      </w:tr>
      <w:tr w:rsidR="00D17B3B" w:rsidRPr="002D5DB9" w14:paraId="210159D5" w14:textId="77777777" w:rsidTr="009878E6">
        <w:tc>
          <w:tcPr>
            <w:tcW w:w="1022" w:type="dxa"/>
            <w:vMerge w:val="restart"/>
            <w:shd w:val="clear" w:color="auto" w:fill="D9D9D9" w:themeFill="background1" w:themeFillShade="D9"/>
            <w:noWrap/>
            <w:hideMark/>
          </w:tcPr>
          <w:p w14:paraId="39171C3C" w14:textId="77777777" w:rsidR="00D17B3B" w:rsidRPr="002D5DB9" w:rsidRDefault="00D17B3B" w:rsidP="009878E6">
            <w:pPr>
              <w:spacing w:before="60" w:after="20"/>
              <w:rPr>
                <w:rFonts w:ascii="Century Gothic" w:hAnsi="Century Gothic"/>
                <w:b/>
                <w:sz w:val="15"/>
                <w:szCs w:val="15"/>
              </w:rPr>
            </w:pPr>
            <w:r w:rsidRPr="002D5DB9">
              <w:rPr>
                <w:rFonts w:ascii="Century Gothic" w:hAnsi="Century Gothic"/>
                <w:b/>
                <w:sz w:val="15"/>
                <w:szCs w:val="15"/>
              </w:rPr>
              <w:t>Bystrzyca Górna</w:t>
            </w:r>
          </w:p>
          <w:p w14:paraId="46A2FB65" w14:textId="77777777" w:rsidR="00D17B3B" w:rsidRPr="002D5DB9" w:rsidRDefault="00D17B3B" w:rsidP="009878E6">
            <w:pPr>
              <w:spacing w:before="60" w:after="20"/>
              <w:rPr>
                <w:rFonts w:ascii="Century Gothic" w:hAnsi="Century Gothic"/>
                <w:b/>
                <w:sz w:val="15"/>
                <w:szCs w:val="15"/>
              </w:rPr>
            </w:pPr>
            <w:r w:rsidRPr="002D5DB9">
              <w:rPr>
                <w:rFonts w:ascii="Century Gothic" w:hAnsi="Century Gothic"/>
                <w:b/>
                <w:sz w:val="15"/>
                <w:szCs w:val="15"/>
              </w:rPr>
              <w:t> </w:t>
            </w:r>
          </w:p>
          <w:p w14:paraId="7593241C" w14:textId="77777777" w:rsidR="00D17B3B" w:rsidRPr="002D5DB9" w:rsidRDefault="00D17B3B" w:rsidP="009878E6">
            <w:pPr>
              <w:spacing w:before="60" w:after="20"/>
              <w:rPr>
                <w:rFonts w:ascii="Century Gothic" w:hAnsi="Century Gothic"/>
                <w:b/>
                <w:sz w:val="15"/>
                <w:szCs w:val="15"/>
              </w:rPr>
            </w:pPr>
            <w:r w:rsidRPr="002D5DB9">
              <w:rPr>
                <w:rFonts w:ascii="Century Gothic" w:hAnsi="Century Gothic"/>
                <w:b/>
                <w:sz w:val="15"/>
                <w:szCs w:val="15"/>
              </w:rPr>
              <w:t> </w:t>
            </w:r>
          </w:p>
          <w:p w14:paraId="28DD3EE2" w14:textId="77777777" w:rsidR="00D17B3B" w:rsidRPr="002D5DB9" w:rsidRDefault="00D17B3B" w:rsidP="009878E6">
            <w:pPr>
              <w:spacing w:before="60" w:after="20"/>
              <w:rPr>
                <w:rFonts w:ascii="Century Gothic" w:hAnsi="Century Gothic"/>
                <w:b/>
                <w:sz w:val="15"/>
                <w:szCs w:val="15"/>
              </w:rPr>
            </w:pPr>
            <w:r w:rsidRPr="002D5DB9">
              <w:rPr>
                <w:rFonts w:ascii="Century Gothic" w:hAnsi="Century Gothic"/>
                <w:b/>
                <w:sz w:val="15"/>
                <w:szCs w:val="15"/>
              </w:rPr>
              <w:t> </w:t>
            </w:r>
          </w:p>
          <w:p w14:paraId="4AC22F8E" w14:textId="77777777" w:rsidR="00D17B3B" w:rsidRPr="002D5DB9" w:rsidRDefault="00D17B3B" w:rsidP="009878E6">
            <w:pPr>
              <w:spacing w:before="60" w:after="20"/>
              <w:rPr>
                <w:rFonts w:ascii="Century Gothic" w:hAnsi="Century Gothic"/>
                <w:b/>
                <w:sz w:val="15"/>
                <w:szCs w:val="15"/>
              </w:rPr>
            </w:pPr>
            <w:r w:rsidRPr="002D5DB9">
              <w:rPr>
                <w:rFonts w:ascii="Century Gothic" w:hAnsi="Century Gothic"/>
                <w:b/>
                <w:sz w:val="15"/>
                <w:szCs w:val="15"/>
              </w:rPr>
              <w:t> </w:t>
            </w:r>
          </w:p>
          <w:p w14:paraId="16A7310E" w14:textId="77777777" w:rsidR="00D17B3B" w:rsidRPr="002D5DB9" w:rsidRDefault="00D17B3B" w:rsidP="009878E6">
            <w:pPr>
              <w:spacing w:before="60" w:after="20"/>
              <w:rPr>
                <w:rFonts w:ascii="Century Gothic" w:hAnsi="Century Gothic"/>
                <w:b/>
                <w:sz w:val="15"/>
                <w:szCs w:val="15"/>
              </w:rPr>
            </w:pPr>
            <w:r w:rsidRPr="002D5DB9">
              <w:rPr>
                <w:rFonts w:ascii="Century Gothic" w:hAnsi="Century Gothic"/>
                <w:b/>
                <w:sz w:val="15"/>
                <w:szCs w:val="15"/>
              </w:rPr>
              <w:t> </w:t>
            </w:r>
          </w:p>
          <w:p w14:paraId="2711B117" w14:textId="77777777" w:rsidR="00D17B3B" w:rsidRPr="002D5DB9" w:rsidRDefault="00D17B3B" w:rsidP="009878E6">
            <w:pPr>
              <w:spacing w:before="60" w:after="20"/>
              <w:rPr>
                <w:rFonts w:ascii="Century Gothic" w:hAnsi="Century Gothic"/>
                <w:b/>
                <w:sz w:val="15"/>
                <w:szCs w:val="15"/>
              </w:rPr>
            </w:pPr>
            <w:r w:rsidRPr="002D5DB9">
              <w:rPr>
                <w:rFonts w:ascii="Century Gothic" w:hAnsi="Century Gothic"/>
                <w:b/>
                <w:sz w:val="15"/>
                <w:szCs w:val="15"/>
              </w:rPr>
              <w:t> </w:t>
            </w:r>
          </w:p>
          <w:p w14:paraId="6CC39260" w14:textId="77777777" w:rsidR="00D17B3B" w:rsidRPr="002D5DB9" w:rsidRDefault="00D17B3B" w:rsidP="009878E6">
            <w:pPr>
              <w:spacing w:before="60" w:after="20"/>
              <w:rPr>
                <w:rFonts w:ascii="Century Gothic" w:hAnsi="Century Gothic"/>
                <w:b/>
                <w:sz w:val="15"/>
                <w:szCs w:val="15"/>
              </w:rPr>
            </w:pPr>
            <w:r w:rsidRPr="002D5DB9">
              <w:rPr>
                <w:rFonts w:ascii="Century Gothic" w:hAnsi="Century Gothic"/>
                <w:b/>
                <w:sz w:val="15"/>
                <w:szCs w:val="15"/>
              </w:rPr>
              <w:t> </w:t>
            </w:r>
          </w:p>
          <w:p w14:paraId="25D3509B" w14:textId="77777777" w:rsidR="00D17B3B" w:rsidRPr="002D5DB9" w:rsidRDefault="00D17B3B" w:rsidP="009878E6">
            <w:pPr>
              <w:spacing w:before="60" w:after="20"/>
              <w:rPr>
                <w:rFonts w:ascii="Century Gothic" w:hAnsi="Century Gothic"/>
                <w:b/>
                <w:sz w:val="15"/>
                <w:szCs w:val="15"/>
              </w:rPr>
            </w:pPr>
            <w:r w:rsidRPr="002D5DB9">
              <w:rPr>
                <w:rFonts w:ascii="Century Gothic" w:hAnsi="Century Gothic"/>
                <w:b/>
                <w:sz w:val="15"/>
                <w:szCs w:val="15"/>
              </w:rPr>
              <w:t> </w:t>
            </w:r>
          </w:p>
        </w:tc>
        <w:tc>
          <w:tcPr>
            <w:tcW w:w="7091" w:type="dxa"/>
            <w:shd w:val="clear" w:color="auto" w:fill="auto"/>
            <w:noWrap/>
            <w:vAlign w:val="bottom"/>
          </w:tcPr>
          <w:p w14:paraId="36C81B28"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Estetyka wsi</w:t>
            </w:r>
          </w:p>
        </w:tc>
        <w:tc>
          <w:tcPr>
            <w:tcW w:w="1450" w:type="dxa"/>
            <w:tcBorders>
              <w:right w:val="single" w:sz="4" w:space="0" w:color="4E67C8" w:themeColor="accent1"/>
            </w:tcBorders>
            <w:shd w:val="clear" w:color="auto" w:fill="auto"/>
            <w:noWrap/>
            <w:vAlign w:val="bottom"/>
          </w:tcPr>
          <w:p w14:paraId="35C6A6FF" w14:textId="77777777" w:rsidR="00D17B3B" w:rsidRPr="002D5DB9" w:rsidRDefault="00D17B3B" w:rsidP="009878E6">
            <w:pPr>
              <w:spacing w:before="60" w:after="20"/>
              <w:jc w:val="right"/>
              <w:rPr>
                <w:rFonts w:ascii="Century Gothic" w:hAnsi="Century Gothic"/>
                <w:sz w:val="15"/>
                <w:szCs w:val="15"/>
              </w:rPr>
            </w:pPr>
            <w:r w:rsidRPr="002D5DB9">
              <w:rPr>
                <w:rFonts w:ascii="Century Gothic" w:hAnsi="Century Gothic"/>
                <w:sz w:val="15"/>
                <w:szCs w:val="15"/>
              </w:rPr>
              <w:t xml:space="preserve">8 995,94     </w:t>
            </w:r>
          </w:p>
        </w:tc>
      </w:tr>
      <w:tr w:rsidR="00D17B3B" w:rsidRPr="002D5DB9" w14:paraId="00C15D93" w14:textId="77777777" w:rsidTr="009878E6">
        <w:tc>
          <w:tcPr>
            <w:tcW w:w="1022" w:type="dxa"/>
            <w:vMerge/>
            <w:shd w:val="clear" w:color="auto" w:fill="D9D9D9" w:themeFill="background1" w:themeFillShade="D9"/>
            <w:noWrap/>
            <w:hideMark/>
          </w:tcPr>
          <w:p w14:paraId="4BE00803" w14:textId="77777777" w:rsidR="00D17B3B" w:rsidRPr="002D5DB9" w:rsidRDefault="00D17B3B" w:rsidP="009878E6">
            <w:pPr>
              <w:spacing w:before="60" w:after="20"/>
              <w:rPr>
                <w:rFonts w:ascii="Century Gothic" w:hAnsi="Century Gothic"/>
                <w:b/>
                <w:sz w:val="15"/>
                <w:szCs w:val="15"/>
              </w:rPr>
            </w:pPr>
          </w:p>
        </w:tc>
        <w:tc>
          <w:tcPr>
            <w:tcW w:w="7091" w:type="dxa"/>
            <w:shd w:val="clear" w:color="auto" w:fill="auto"/>
            <w:vAlign w:val="bottom"/>
          </w:tcPr>
          <w:p w14:paraId="6CA02770"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Imprezy okolicznościowe</w:t>
            </w:r>
          </w:p>
        </w:tc>
        <w:tc>
          <w:tcPr>
            <w:tcW w:w="1450" w:type="dxa"/>
            <w:tcBorders>
              <w:right w:val="single" w:sz="4" w:space="0" w:color="4E67C8" w:themeColor="accent1"/>
            </w:tcBorders>
            <w:shd w:val="clear" w:color="auto" w:fill="auto"/>
            <w:noWrap/>
            <w:vAlign w:val="bottom"/>
          </w:tcPr>
          <w:p w14:paraId="5715F769" w14:textId="77777777" w:rsidR="00D17B3B" w:rsidRPr="002D5DB9" w:rsidRDefault="00D17B3B" w:rsidP="009878E6">
            <w:pPr>
              <w:spacing w:before="60" w:after="20"/>
              <w:jc w:val="right"/>
              <w:rPr>
                <w:rFonts w:ascii="Century Gothic" w:hAnsi="Century Gothic"/>
                <w:sz w:val="15"/>
                <w:szCs w:val="15"/>
              </w:rPr>
            </w:pPr>
            <w:r w:rsidRPr="002D5DB9">
              <w:rPr>
                <w:rFonts w:ascii="Century Gothic" w:hAnsi="Century Gothic"/>
                <w:sz w:val="15"/>
                <w:szCs w:val="15"/>
              </w:rPr>
              <w:t xml:space="preserve">3 552,47     </w:t>
            </w:r>
          </w:p>
        </w:tc>
      </w:tr>
      <w:tr w:rsidR="00D17B3B" w:rsidRPr="002D5DB9" w14:paraId="1E836289" w14:textId="77777777" w:rsidTr="009878E6">
        <w:tc>
          <w:tcPr>
            <w:tcW w:w="1022" w:type="dxa"/>
            <w:vMerge/>
            <w:shd w:val="clear" w:color="auto" w:fill="D9D9D9" w:themeFill="background1" w:themeFillShade="D9"/>
            <w:noWrap/>
            <w:hideMark/>
          </w:tcPr>
          <w:p w14:paraId="152F8F7F" w14:textId="77777777" w:rsidR="00D17B3B" w:rsidRPr="002D5DB9" w:rsidRDefault="00D17B3B" w:rsidP="009878E6">
            <w:pPr>
              <w:spacing w:before="60" w:after="20"/>
              <w:rPr>
                <w:rFonts w:ascii="Century Gothic" w:hAnsi="Century Gothic"/>
                <w:b/>
                <w:sz w:val="15"/>
                <w:szCs w:val="15"/>
              </w:rPr>
            </w:pPr>
          </w:p>
        </w:tc>
        <w:tc>
          <w:tcPr>
            <w:tcW w:w="7091" w:type="dxa"/>
            <w:shd w:val="clear" w:color="auto" w:fill="auto"/>
            <w:noWrap/>
            <w:vAlign w:val="bottom"/>
          </w:tcPr>
          <w:p w14:paraId="5CA0AC5D"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Doposażenie świetlicy wiejskiej</w:t>
            </w:r>
          </w:p>
        </w:tc>
        <w:tc>
          <w:tcPr>
            <w:tcW w:w="1450" w:type="dxa"/>
            <w:tcBorders>
              <w:right w:val="single" w:sz="4" w:space="0" w:color="4E67C8" w:themeColor="accent1"/>
            </w:tcBorders>
            <w:shd w:val="clear" w:color="auto" w:fill="auto"/>
            <w:noWrap/>
            <w:vAlign w:val="bottom"/>
          </w:tcPr>
          <w:p w14:paraId="1B015E17" w14:textId="77777777" w:rsidR="00D17B3B" w:rsidRPr="002D5DB9" w:rsidRDefault="00D17B3B" w:rsidP="009878E6">
            <w:pPr>
              <w:spacing w:before="60" w:after="20"/>
              <w:jc w:val="right"/>
              <w:rPr>
                <w:rFonts w:ascii="Century Gothic" w:hAnsi="Century Gothic"/>
                <w:sz w:val="15"/>
                <w:szCs w:val="15"/>
              </w:rPr>
            </w:pPr>
            <w:r w:rsidRPr="002D5DB9">
              <w:rPr>
                <w:rFonts w:ascii="Century Gothic" w:hAnsi="Century Gothic"/>
                <w:sz w:val="15"/>
                <w:szCs w:val="15"/>
              </w:rPr>
              <w:t xml:space="preserve">1 999,99     </w:t>
            </w:r>
          </w:p>
        </w:tc>
      </w:tr>
      <w:tr w:rsidR="00D17B3B" w:rsidRPr="002D5DB9" w14:paraId="1286D37A" w14:textId="77777777" w:rsidTr="009878E6">
        <w:tc>
          <w:tcPr>
            <w:tcW w:w="1022" w:type="dxa"/>
            <w:vMerge/>
            <w:shd w:val="clear" w:color="auto" w:fill="D9D9D9" w:themeFill="background1" w:themeFillShade="D9"/>
            <w:noWrap/>
            <w:hideMark/>
          </w:tcPr>
          <w:p w14:paraId="3167F4DE" w14:textId="77777777" w:rsidR="00D17B3B" w:rsidRPr="002D5DB9" w:rsidRDefault="00D17B3B" w:rsidP="009878E6">
            <w:pPr>
              <w:spacing w:before="60" w:after="20"/>
              <w:rPr>
                <w:rFonts w:ascii="Century Gothic" w:hAnsi="Century Gothic"/>
                <w:b/>
                <w:sz w:val="15"/>
                <w:szCs w:val="15"/>
              </w:rPr>
            </w:pPr>
          </w:p>
        </w:tc>
        <w:tc>
          <w:tcPr>
            <w:tcW w:w="7091" w:type="dxa"/>
            <w:shd w:val="clear" w:color="auto" w:fill="auto"/>
            <w:noWrap/>
            <w:vAlign w:val="bottom"/>
          </w:tcPr>
          <w:p w14:paraId="7C29ACFB"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 xml:space="preserve">Doposażenie Ochotniczej Straży Pożarnej  </w:t>
            </w:r>
          </w:p>
        </w:tc>
        <w:tc>
          <w:tcPr>
            <w:tcW w:w="1450" w:type="dxa"/>
            <w:tcBorders>
              <w:right w:val="single" w:sz="4" w:space="0" w:color="4E67C8" w:themeColor="accent1"/>
            </w:tcBorders>
            <w:shd w:val="clear" w:color="auto" w:fill="auto"/>
            <w:noWrap/>
            <w:vAlign w:val="bottom"/>
          </w:tcPr>
          <w:p w14:paraId="65DE0C32" w14:textId="77777777" w:rsidR="00D17B3B" w:rsidRPr="002D5DB9" w:rsidRDefault="00D17B3B" w:rsidP="009878E6">
            <w:pPr>
              <w:spacing w:before="60" w:after="20"/>
              <w:jc w:val="right"/>
              <w:rPr>
                <w:rFonts w:ascii="Century Gothic" w:hAnsi="Century Gothic"/>
                <w:sz w:val="15"/>
                <w:szCs w:val="15"/>
              </w:rPr>
            </w:pPr>
            <w:r w:rsidRPr="002D5DB9">
              <w:rPr>
                <w:rFonts w:ascii="Century Gothic" w:hAnsi="Century Gothic"/>
                <w:sz w:val="15"/>
                <w:szCs w:val="15"/>
              </w:rPr>
              <w:t xml:space="preserve">916,35     </w:t>
            </w:r>
          </w:p>
        </w:tc>
      </w:tr>
      <w:tr w:rsidR="00D17B3B" w:rsidRPr="002D5DB9" w14:paraId="6B3B017D" w14:textId="77777777" w:rsidTr="009878E6">
        <w:tc>
          <w:tcPr>
            <w:tcW w:w="1022" w:type="dxa"/>
            <w:vMerge/>
            <w:shd w:val="clear" w:color="auto" w:fill="D9D9D9" w:themeFill="background1" w:themeFillShade="D9"/>
            <w:noWrap/>
            <w:hideMark/>
          </w:tcPr>
          <w:p w14:paraId="596BA5B8" w14:textId="77777777" w:rsidR="00D17B3B" w:rsidRPr="002D5DB9" w:rsidRDefault="00D17B3B" w:rsidP="009878E6">
            <w:pPr>
              <w:spacing w:before="60" w:after="20"/>
              <w:rPr>
                <w:rFonts w:ascii="Century Gothic" w:hAnsi="Century Gothic"/>
                <w:b/>
                <w:sz w:val="15"/>
                <w:szCs w:val="15"/>
              </w:rPr>
            </w:pPr>
          </w:p>
        </w:tc>
        <w:tc>
          <w:tcPr>
            <w:tcW w:w="7091" w:type="dxa"/>
            <w:shd w:val="clear" w:color="auto" w:fill="auto"/>
            <w:vAlign w:val="bottom"/>
          </w:tcPr>
          <w:p w14:paraId="11C158BE"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Zakup lampy oświetleniowej</w:t>
            </w:r>
          </w:p>
        </w:tc>
        <w:tc>
          <w:tcPr>
            <w:tcW w:w="1450" w:type="dxa"/>
            <w:tcBorders>
              <w:right w:val="single" w:sz="4" w:space="0" w:color="4E67C8" w:themeColor="accent1"/>
            </w:tcBorders>
            <w:shd w:val="clear" w:color="auto" w:fill="auto"/>
            <w:noWrap/>
            <w:vAlign w:val="bottom"/>
          </w:tcPr>
          <w:p w14:paraId="41761CC8" w14:textId="77777777" w:rsidR="00D17B3B" w:rsidRPr="002D5DB9" w:rsidRDefault="00D17B3B" w:rsidP="009878E6">
            <w:pPr>
              <w:spacing w:before="60" w:after="20"/>
              <w:jc w:val="right"/>
              <w:rPr>
                <w:rFonts w:ascii="Century Gothic" w:hAnsi="Century Gothic"/>
                <w:sz w:val="15"/>
                <w:szCs w:val="15"/>
              </w:rPr>
            </w:pPr>
            <w:r w:rsidRPr="002D5DB9">
              <w:rPr>
                <w:rFonts w:ascii="Century Gothic" w:hAnsi="Century Gothic"/>
                <w:sz w:val="15"/>
                <w:szCs w:val="15"/>
              </w:rPr>
              <w:t xml:space="preserve">999,70     </w:t>
            </w:r>
          </w:p>
        </w:tc>
      </w:tr>
      <w:tr w:rsidR="00D17B3B" w:rsidRPr="002D5DB9" w14:paraId="44F1A7EC" w14:textId="77777777" w:rsidTr="009878E6">
        <w:tc>
          <w:tcPr>
            <w:tcW w:w="1022" w:type="dxa"/>
            <w:vMerge/>
            <w:shd w:val="clear" w:color="auto" w:fill="D9D9D9" w:themeFill="background1" w:themeFillShade="D9"/>
            <w:noWrap/>
            <w:hideMark/>
          </w:tcPr>
          <w:p w14:paraId="51B51AA3" w14:textId="77777777" w:rsidR="00D17B3B" w:rsidRPr="002D5DB9" w:rsidRDefault="00D17B3B" w:rsidP="009878E6">
            <w:pPr>
              <w:spacing w:before="60" w:after="20"/>
              <w:rPr>
                <w:rFonts w:ascii="Century Gothic" w:hAnsi="Century Gothic"/>
                <w:b/>
                <w:sz w:val="15"/>
                <w:szCs w:val="15"/>
              </w:rPr>
            </w:pPr>
          </w:p>
        </w:tc>
        <w:tc>
          <w:tcPr>
            <w:tcW w:w="7091" w:type="dxa"/>
            <w:shd w:val="clear" w:color="auto" w:fill="auto"/>
            <w:vAlign w:val="bottom"/>
          </w:tcPr>
          <w:p w14:paraId="2BCBAD5E"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Kultura i sport na wsi</w:t>
            </w:r>
          </w:p>
        </w:tc>
        <w:tc>
          <w:tcPr>
            <w:tcW w:w="1450" w:type="dxa"/>
            <w:tcBorders>
              <w:right w:val="single" w:sz="4" w:space="0" w:color="4E67C8" w:themeColor="accent1"/>
            </w:tcBorders>
            <w:shd w:val="clear" w:color="auto" w:fill="auto"/>
            <w:noWrap/>
            <w:vAlign w:val="bottom"/>
          </w:tcPr>
          <w:p w14:paraId="3FC6B3EF" w14:textId="77777777" w:rsidR="00D17B3B" w:rsidRPr="002D5DB9" w:rsidRDefault="00D17B3B" w:rsidP="009878E6">
            <w:pPr>
              <w:spacing w:before="60" w:after="20"/>
              <w:jc w:val="right"/>
              <w:rPr>
                <w:rFonts w:ascii="Century Gothic" w:hAnsi="Century Gothic"/>
                <w:sz w:val="15"/>
                <w:szCs w:val="15"/>
              </w:rPr>
            </w:pPr>
            <w:r w:rsidRPr="002D5DB9">
              <w:rPr>
                <w:rFonts w:ascii="Century Gothic" w:hAnsi="Century Gothic"/>
                <w:sz w:val="15"/>
                <w:szCs w:val="15"/>
              </w:rPr>
              <w:t xml:space="preserve">2 496,51     </w:t>
            </w:r>
          </w:p>
        </w:tc>
      </w:tr>
      <w:tr w:rsidR="00D17B3B" w:rsidRPr="002D5DB9" w14:paraId="44B46284" w14:textId="77777777" w:rsidTr="009878E6">
        <w:tc>
          <w:tcPr>
            <w:tcW w:w="1022" w:type="dxa"/>
            <w:vMerge/>
            <w:shd w:val="clear" w:color="auto" w:fill="D9D9D9" w:themeFill="background1" w:themeFillShade="D9"/>
            <w:noWrap/>
            <w:hideMark/>
          </w:tcPr>
          <w:p w14:paraId="05C3E93F" w14:textId="77777777" w:rsidR="00D17B3B" w:rsidRPr="002D5DB9" w:rsidRDefault="00D17B3B" w:rsidP="009878E6">
            <w:pPr>
              <w:spacing w:before="60" w:after="20"/>
              <w:rPr>
                <w:rFonts w:ascii="Century Gothic" w:hAnsi="Century Gothic"/>
                <w:b/>
                <w:sz w:val="15"/>
                <w:szCs w:val="15"/>
              </w:rPr>
            </w:pPr>
          </w:p>
        </w:tc>
        <w:tc>
          <w:tcPr>
            <w:tcW w:w="7091" w:type="dxa"/>
            <w:shd w:val="clear" w:color="auto" w:fill="auto"/>
            <w:vAlign w:val="bottom"/>
          </w:tcPr>
          <w:p w14:paraId="47D7C790"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Modernizacja strony internetowej</w:t>
            </w:r>
          </w:p>
        </w:tc>
        <w:tc>
          <w:tcPr>
            <w:tcW w:w="1450" w:type="dxa"/>
            <w:tcBorders>
              <w:right w:val="single" w:sz="4" w:space="0" w:color="4E67C8" w:themeColor="accent1"/>
            </w:tcBorders>
            <w:shd w:val="clear" w:color="auto" w:fill="auto"/>
            <w:noWrap/>
            <w:vAlign w:val="bottom"/>
          </w:tcPr>
          <w:p w14:paraId="3C0FC990" w14:textId="77777777" w:rsidR="00D17B3B" w:rsidRPr="002D5DB9" w:rsidRDefault="00D17B3B" w:rsidP="009878E6">
            <w:pPr>
              <w:spacing w:before="60" w:after="20"/>
              <w:jc w:val="right"/>
              <w:rPr>
                <w:rFonts w:ascii="Century Gothic" w:hAnsi="Century Gothic"/>
                <w:sz w:val="15"/>
                <w:szCs w:val="15"/>
              </w:rPr>
            </w:pPr>
            <w:r w:rsidRPr="002D5DB9">
              <w:rPr>
                <w:rFonts w:ascii="Century Gothic" w:hAnsi="Century Gothic"/>
                <w:sz w:val="15"/>
                <w:szCs w:val="15"/>
              </w:rPr>
              <w:t xml:space="preserve">2 000,00     </w:t>
            </w:r>
          </w:p>
        </w:tc>
      </w:tr>
      <w:tr w:rsidR="00D17B3B" w:rsidRPr="002D5DB9" w14:paraId="32E03E9F" w14:textId="77777777" w:rsidTr="009878E6">
        <w:tc>
          <w:tcPr>
            <w:tcW w:w="1022" w:type="dxa"/>
            <w:vMerge/>
            <w:shd w:val="clear" w:color="auto" w:fill="D9D9D9" w:themeFill="background1" w:themeFillShade="D9"/>
            <w:noWrap/>
            <w:hideMark/>
          </w:tcPr>
          <w:p w14:paraId="57344D8D" w14:textId="77777777" w:rsidR="00D17B3B" w:rsidRPr="002D5DB9" w:rsidRDefault="00D17B3B" w:rsidP="009878E6">
            <w:pPr>
              <w:spacing w:before="60" w:after="20"/>
              <w:rPr>
                <w:rFonts w:ascii="Century Gothic" w:hAnsi="Century Gothic"/>
                <w:b/>
                <w:sz w:val="15"/>
                <w:szCs w:val="15"/>
              </w:rPr>
            </w:pPr>
          </w:p>
        </w:tc>
        <w:tc>
          <w:tcPr>
            <w:tcW w:w="7091" w:type="dxa"/>
            <w:shd w:val="clear" w:color="auto" w:fill="auto"/>
            <w:vAlign w:val="bottom"/>
          </w:tcPr>
          <w:p w14:paraId="0C8FEDC5"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Modernizacja obiektu sportowo - rekreacyjnego</w:t>
            </w:r>
          </w:p>
        </w:tc>
        <w:tc>
          <w:tcPr>
            <w:tcW w:w="1450" w:type="dxa"/>
            <w:tcBorders>
              <w:right w:val="single" w:sz="4" w:space="0" w:color="4E67C8" w:themeColor="accent1"/>
            </w:tcBorders>
            <w:shd w:val="clear" w:color="auto" w:fill="auto"/>
            <w:noWrap/>
            <w:vAlign w:val="bottom"/>
          </w:tcPr>
          <w:p w14:paraId="08A1665A" w14:textId="77777777" w:rsidR="00D17B3B" w:rsidRPr="002D5DB9" w:rsidRDefault="00D17B3B" w:rsidP="009878E6">
            <w:pPr>
              <w:spacing w:before="60" w:after="20"/>
              <w:jc w:val="right"/>
              <w:rPr>
                <w:rFonts w:ascii="Century Gothic" w:hAnsi="Century Gothic"/>
                <w:sz w:val="15"/>
                <w:szCs w:val="15"/>
              </w:rPr>
            </w:pPr>
            <w:r w:rsidRPr="002D5DB9">
              <w:rPr>
                <w:rFonts w:ascii="Century Gothic" w:hAnsi="Century Gothic"/>
                <w:sz w:val="15"/>
                <w:szCs w:val="15"/>
              </w:rPr>
              <w:t xml:space="preserve">6 000,00     </w:t>
            </w:r>
          </w:p>
        </w:tc>
      </w:tr>
      <w:tr w:rsidR="00D17B3B" w:rsidRPr="002D5DB9" w14:paraId="05AFD0D6" w14:textId="77777777" w:rsidTr="009878E6">
        <w:tc>
          <w:tcPr>
            <w:tcW w:w="1022" w:type="dxa"/>
            <w:vMerge/>
            <w:shd w:val="clear" w:color="auto" w:fill="D9D9D9" w:themeFill="background1" w:themeFillShade="D9"/>
            <w:noWrap/>
          </w:tcPr>
          <w:p w14:paraId="5FCF2EE1" w14:textId="77777777" w:rsidR="00D17B3B" w:rsidRPr="002D5DB9" w:rsidRDefault="00D17B3B" w:rsidP="009878E6">
            <w:pPr>
              <w:spacing w:before="60" w:after="20"/>
              <w:rPr>
                <w:rFonts w:ascii="Century Gothic" w:hAnsi="Century Gothic"/>
                <w:b/>
                <w:sz w:val="15"/>
                <w:szCs w:val="15"/>
              </w:rPr>
            </w:pPr>
          </w:p>
        </w:tc>
        <w:tc>
          <w:tcPr>
            <w:tcW w:w="7091" w:type="dxa"/>
            <w:shd w:val="clear" w:color="auto" w:fill="auto"/>
            <w:vAlign w:val="bottom"/>
          </w:tcPr>
          <w:p w14:paraId="2A4654C4"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Modernizacja obiektu sportowego i rozbudowa</w:t>
            </w:r>
          </w:p>
        </w:tc>
        <w:tc>
          <w:tcPr>
            <w:tcW w:w="1450" w:type="dxa"/>
            <w:tcBorders>
              <w:right w:val="single" w:sz="4" w:space="0" w:color="4E67C8" w:themeColor="accent1"/>
            </w:tcBorders>
            <w:shd w:val="clear" w:color="auto" w:fill="auto"/>
            <w:noWrap/>
            <w:vAlign w:val="bottom"/>
          </w:tcPr>
          <w:p w14:paraId="672EB3AD" w14:textId="77777777" w:rsidR="00D17B3B" w:rsidRPr="002D5DB9" w:rsidRDefault="00D17B3B" w:rsidP="009878E6">
            <w:pPr>
              <w:spacing w:before="60" w:after="20"/>
              <w:jc w:val="right"/>
              <w:rPr>
                <w:rFonts w:ascii="Century Gothic" w:hAnsi="Century Gothic"/>
                <w:sz w:val="15"/>
                <w:szCs w:val="15"/>
              </w:rPr>
            </w:pPr>
            <w:r w:rsidRPr="002D5DB9">
              <w:rPr>
                <w:rFonts w:ascii="Century Gothic" w:hAnsi="Century Gothic"/>
                <w:sz w:val="15"/>
                <w:szCs w:val="15"/>
              </w:rPr>
              <w:t xml:space="preserve">6 000,00     </w:t>
            </w:r>
          </w:p>
        </w:tc>
      </w:tr>
      <w:tr w:rsidR="00D17B3B" w:rsidRPr="002D5DB9" w14:paraId="250060E3" w14:textId="77777777" w:rsidTr="009878E6">
        <w:tc>
          <w:tcPr>
            <w:tcW w:w="1022" w:type="dxa"/>
            <w:vMerge/>
            <w:shd w:val="clear" w:color="auto" w:fill="D9D9D9" w:themeFill="background1" w:themeFillShade="D9"/>
            <w:noWrap/>
            <w:hideMark/>
          </w:tcPr>
          <w:p w14:paraId="44EB652D" w14:textId="77777777" w:rsidR="00D17B3B" w:rsidRPr="002D5DB9" w:rsidRDefault="00D17B3B" w:rsidP="009878E6">
            <w:pPr>
              <w:spacing w:before="60" w:after="20"/>
              <w:rPr>
                <w:rFonts w:ascii="Century Gothic" w:hAnsi="Century Gothic"/>
                <w:b/>
                <w:sz w:val="15"/>
                <w:szCs w:val="15"/>
              </w:rPr>
            </w:pPr>
          </w:p>
        </w:tc>
        <w:tc>
          <w:tcPr>
            <w:tcW w:w="7091" w:type="dxa"/>
            <w:shd w:val="clear" w:color="auto" w:fill="D9D9D9" w:themeFill="background1" w:themeFillShade="D9"/>
            <w:noWrap/>
            <w:vAlign w:val="bottom"/>
            <w:hideMark/>
          </w:tcPr>
          <w:p w14:paraId="15955B79"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 </w:t>
            </w:r>
          </w:p>
        </w:tc>
        <w:tc>
          <w:tcPr>
            <w:tcW w:w="1450" w:type="dxa"/>
            <w:tcBorders>
              <w:right w:val="single" w:sz="4" w:space="0" w:color="4E67C8" w:themeColor="accent1"/>
            </w:tcBorders>
            <w:shd w:val="clear" w:color="auto" w:fill="D9D9D9" w:themeFill="background1" w:themeFillShade="D9"/>
            <w:noWrap/>
            <w:vAlign w:val="center"/>
            <w:hideMark/>
          </w:tcPr>
          <w:p w14:paraId="1DE2E88E" w14:textId="77777777" w:rsidR="00D17B3B" w:rsidRPr="002D5DB9" w:rsidRDefault="00D17B3B" w:rsidP="009878E6">
            <w:pPr>
              <w:spacing w:before="60" w:after="20"/>
              <w:jc w:val="right"/>
              <w:rPr>
                <w:rFonts w:ascii="Century Gothic" w:hAnsi="Century Gothic"/>
                <w:b/>
                <w:sz w:val="15"/>
                <w:szCs w:val="15"/>
              </w:rPr>
            </w:pPr>
            <w:r w:rsidRPr="002D5DB9">
              <w:rPr>
                <w:rFonts w:ascii="Century Gothic" w:hAnsi="Century Gothic"/>
                <w:b/>
                <w:sz w:val="15"/>
                <w:szCs w:val="15"/>
              </w:rPr>
              <w:t xml:space="preserve">32 960,96     </w:t>
            </w:r>
          </w:p>
        </w:tc>
      </w:tr>
      <w:tr w:rsidR="00D17B3B" w:rsidRPr="002D5DB9" w14:paraId="647E3871" w14:textId="77777777" w:rsidTr="009878E6">
        <w:tc>
          <w:tcPr>
            <w:tcW w:w="1022" w:type="dxa"/>
            <w:vMerge w:val="restart"/>
            <w:shd w:val="clear" w:color="auto" w:fill="D9D9D9" w:themeFill="background1" w:themeFillShade="D9"/>
            <w:noWrap/>
            <w:hideMark/>
          </w:tcPr>
          <w:p w14:paraId="1A919B04" w14:textId="77777777" w:rsidR="00D17B3B" w:rsidRPr="002D5DB9" w:rsidRDefault="00D17B3B" w:rsidP="009878E6">
            <w:pPr>
              <w:spacing w:before="60" w:after="20"/>
              <w:rPr>
                <w:rFonts w:ascii="Century Gothic" w:hAnsi="Century Gothic"/>
                <w:b/>
                <w:sz w:val="15"/>
                <w:szCs w:val="15"/>
              </w:rPr>
            </w:pPr>
            <w:r w:rsidRPr="002D5DB9">
              <w:rPr>
                <w:rFonts w:ascii="Century Gothic" w:hAnsi="Century Gothic"/>
                <w:b/>
                <w:sz w:val="15"/>
                <w:szCs w:val="15"/>
              </w:rPr>
              <w:lastRenderedPageBreak/>
              <w:t>Gogołów</w:t>
            </w:r>
          </w:p>
          <w:p w14:paraId="5EF4A4EB" w14:textId="77777777" w:rsidR="00D17B3B" w:rsidRPr="002D5DB9" w:rsidRDefault="00D17B3B" w:rsidP="009878E6">
            <w:pPr>
              <w:spacing w:before="60" w:after="20"/>
              <w:rPr>
                <w:rFonts w:ascii="Century Gothic" w:hAnsi="Century Gothic"/>
                <w:b/>
                <w:sz w:val="15"/>
                <w:szCs w:val="15"/>
              </w:rPr>
            </w:pPr>
            <w:r w:rsidRPr="002D5DB9">
              <w:rPr>
                <w:rFonts w:ascii="Century Gothic" w:hAnsi="Century Gothic"/>
                <w:b/>
                <w:sz w:val="15"/>
                <w:szCs w:val="15"/>
              </w:rPr>
              <w:t> </w:t>
            </w:r>
          </w:p>
          <w:p w14:paraId="6A67BB9D" w14:textId="77777777" w:rsidR="00D17B3B" w:rsidRPr="002D5DB9" w:rsidRDefault="00D17B3B" w:rsidP="009878E6">
            <w:pPr>
              <w:spacing w:before="60" w:after="20"/>
              <w:rPr>
                <w:rFonts w:ascii="Century Gothic" w:hAnsi="Century Gothic"/>
                <w:b/>
                <w:sz w:val="15"/>
                <w:szCs w:val="15"/>
              </w:rPr>
            </w:pPr>
            <w:r w:rsidRPr="002D5DB9">
              <w:rPr>
                <w:rFonts w:ascii="Century Gothic" w:hAnsi="Century Gothic"/>
                <w:b/>
                <w:sz w:val="15"/>
                <w:szCs w:val="15"/>
              </w:rPr>
              <w:t> </w:t>
            </w:r>
          </w:p>
          <w:p w14:paraId="2895539F" w14:textId="77777777" w:rsidR="00D17B3B" w:rsidRPr="002D5DB9" w:rsidRDefault="00D17B3B" w:rsidP="009878E6">
            <w:pPr>
              <w:spacing w:before="60" w:after="20"/>
              <w:rPr>
                <w:rFonts w:ascii="Century Gothic" w:hAnsi="Century Gothic"/>
                <w:b/>
                <w:sz w:val="15"/>
                <w:szCs w:val="15"/>
              </w:rPr>
            </w:pPr>
            <w:r w:rsidRPr="002D5DB9">
              <w:rPr>
                <w:rFonts w:ascii="Century Gothic" w:hAnsi="Century Gothic"/>
                <w:b/>
                <w:sz w:val="15"/>
                <w:szCs w:val="15"/>
              </w:rPr>
              <w:t> </w:t>
            </w:r>
          </w:p>
          <w:p w14:paraId="03B5CF96" w14:textId="77777777" w:rsidR="00D17B3B" w:rsidRPr="002D5DB9" w:rsidRDefault="00D17B3B" w:rsidP="009878E6">
            <w:pPr>
              <w:spacing w:before="60" w:after="20"/>
              <w:rPr>
                <w:rFonts w:ascii="Century Gothic" w:hAnsi="Century Gothic"/>
                <w:b/>
                <w:sz w:val="15"/>
                <w:szCs w:val="15"/>
              </w:rPr>
            </w:pPr>
            <w:r w:rsidRPr="002D5DB9">
              <w:rPr>
                <w:rFonts w:ascii="Century Gothic" w:hAnsi="Century Gothic"/>
                <w:b/>
                <w:sz w:val="15"/>
                <w:szCs w:val="15"/>
              </w:rPr>
              <w:t> </w:t>
            </w:r>
          </w:p>
          <w:p w14:paraId="70E95248" w14:textId="77777777" w:rsidR="00D17B3B" w:rsidRPr="002D5DB9" w:rsidRDefault="00D17B3B" w:rsidP="009878E6">
            <w:pPr>
              <w:spacing w:before="60" w:after="20"/>
              <w:rPr>
                <w:rFonts w:ascii="Century Gothic" w:hAnsi="Century Gothic"/>
                <w:b/>
                <w:sz w:val="15"/>
                <w:szCs w:val="15"/>
              </w:rPr>
            </w:pPr>
            <w:r w:rsidRPr="002D5DB9">
              <w:rPr>
                <w:rFonts w:ascii="Century Gothic" w:hAnsi="Century Gothic"/>
                <w:b/>
                <w:sz w:val="15"/>
                <w:szCs w:val="15"/>
              </w:rPr>
              <w:t> </w:t>
            </w:r>
          </w:p>
        </w:tc>
        <w:tc>
          <w:tcPr>
            <w:tcW w:w="7091" w:type="dxa"/>
            <w:shd w:val="clear" w:color="auto" w:fill="auto"/>
            <w:noWrap/>
            <w:vAlign w:val="bottom"/>
          </w:tcPr>
          <w:p w14:paraId="4206751D"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Utrzymanie porządku i estetyka wsi (zakup materiałów i usług)</w:t>
            </w:r>
          </w:p>
        </w:tc>
        <w:tc>
          <w:tcPr>
            <w:tcW w:w="1450" w:type="dxa"/>
            <w:tcBorders>
              <w:right w:val="single" w:sz="4" w:space="0" w:color="4E67C8" w:themeColor="accent1"/>
            </w:tcBorders>
            <w:shd w:val="clear" w:color="auto" w:fill="auto"/>
            <w:noWrap/>
            <w:vAlign w:val="center"/>
          </w:tcPr>
          <w:p w14:paraId="0CC7B52D" w14:textId="77777777" w:rsidR="00D17B3B" w:rsidRPr="002D5DB9" w:rsidRDefault="00D17B3B" w:rsidP="009878E6">
            <w:pPr>
              <w:spacing w:before="60" w:after="20"/>
              <w:jc w:val="right"/>
              <w:rPr>
                <w:rFonts w:ascii="Century Gothic" w:hAnsi="Century Gothic"/>
                <w:sz w:val="15"/>
                <w:szCs w:val="15"/>
              </w:rPr>
            </w:pPr>
            <w:r w:rsidRPr="002D5DB9">
              <w:rPr>
                <w:rFonts w:ascii="Century Gothic" w:hAnsi="Century Gothic"/>
                <w:sz w:val="15"/>
                <w:szCs w:val="15"/>
              </w:rPr>
              <w:t xml:space="preserve">6 983,57     </w:t>
            </w:r>
          </w:p>
        </w:tc>
      </w:tr>
      <w:tr w:rsidR="00D17B3B" w:rsidRPr="002D5DB9" w14:paraId="6ECDCAA2" w14:textId="77777777" w:rsidTr="009878E6">
        <w:tc>
          <w:tcPr>
            <w:tcW w:w="1022" w:type="dxa"/>
            <w:vMerge/>
            <w:shd w:val="clear" w:color="auto" w:fill="D9D9D9" w:themeFill="background1" w:themeFillShade="D9"/>
            <w:noWrap/>
            <w:hideMark/>
          </w:tcPr>
          <w:p w14:paraId="594830A0" w14:textId="77777777" w:rsidR="00D17B3B" w:rsidRPr="002D5DB9" w:rsidRDefault="00D17B3B" w:rsidP="009878E6">
            <w:pPr>
              <w:spacing w:before="60" w:after="20"/>
              <w:rPr>
                <w:rFonts w:ascii="Century Gothic" w:hAnsi="Century Gothic"/>
                <w:b/>
                <w:sz w:val="15"/>
                <w:szCs w:val="15"/>
              </w:rPr>
            </w:pPr>
          </w:p>
        </w:tc>
        <w:tc>
          <w:tcPr>
            <w:tcW w:w="7091" w:type="dxa"/>
            <w:shd w:val="clear" w:color="auto" w:fill="auto"/>
            <w:noWrap/>
            <w:vAlign w:val="bottom"/>
          </w:tcPr>
          <w:p w14:paraId="417E4157"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Doposażenie OSP</w:t>
            </w:r>
          </w:p>
        </w:tc>
        <w:tc>
          <w:tcPr>
            <w:tcW w:w="1450" w:type="dxa"/>
            <w:tcBorders>
              <w:right w:val="single" w:sz="4" w:space="0" w:color="4E67C8" w:themeColor="accent1"/>
            </w:tcBorders>
            <w:shd w:val="clear" w:color="auto" w:fill="auto"/>
            <w:noWrap/>
            <w:vAlign w:val="center"/>
          </w:tcPr>
          <w:p w14:paraId="239D90EE" w14:textId="77777777" w:rsidR="00D17B3B" w:rsidRPr="002D5DB9" w:rsidRDefault="00D17B3B" w:rsidP="009878E6">
            <w:pPr>
              <w:spacing w:before="60" w:after="20"/>
              <w:jc w:val="right"/>
              <w:rPr>
                <w:rFonts w:ascii="Century Gothic" w:hAnsi="Century Gothic"/>
                <w:sz w:val="15"/>
                <w:szCs w:val="15"/>
              </w:rPr>
            </w:pPr>
            <w:r w:rsidRPr="002D5DB9">
              <w:rPr>
                <w:rFonts w:ascii="Century Gothic" w:hAnsi="Century Gothic"/>
                <w:sz w:val="15"/>
                <w:szCs w:val="15"/>
              </w:rPr>
              <w:t xml:space="preserve">2 000,00     </w:t>
            </w:r>
          </w:p>
        </w:tc>
      </w:tr>
      <w:tr w:rsidR="00D17B3B" w:rsidRPr="002D5DB9" w14:paraId="66237FD9" w14:textId="77777777" w:rsidTr="009878E6">
        <w:tc>
          <w:tcPr>
            <w:tcW w:w="1022" w:type="dxa"/>
            <w:vMerge/>
            <w:shd w:val="clear" w:color="auto" w:fill="D9D9D9" w:themeFill="background1" w:themeFillShade="D9"/>
            <w:noWrap/>
            <w:hideMark/>
          </w:tcPr>
          <w:p w14:paraId="67E39053" w14:textId="77777777" w:rsidR="00D17B3B" w:rsidRPr="002D5DB9" w:rsidRDefault="00D17B3B" w:rsidP="009878E6">
            <w:pPr>
              <w:spacing w:before="60" w:after="20"/>
              <w:rPr>
                <w:rFonts w:ascii="Century Gothic" w:hAnsi="Century Gothic"/>
                <w:b/>
                <w:sz w:val="15"/>
                <w:szCs w:val="15"/>
              </w:rPr>
            </w:pPr>
          </w:p>
        </w:tc>
        <w:tc>
          <w:tcPr>
            <w:tcW w:w="7091" w:type="dxa"/>
            <w:shd w:val="clear" w:color="auto" w:fill="auto"/>
            <w:noWrap/>
          </w:tcPr>
          <w:p w14:paraId="2024BA83"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Rozwój kultury lokalnej na wsi (organizacja imprez, zakup materiałów i usług, doposażenie świetlicy wiejskiej)</w:t>
            </w:r>
          </w:p>
        </w:tc>
        <w:tc>
          <w:tcPr>
            <w:tcW w:w="1450" w:type="dxa"/>
            <w:tcBorders>
              <w:right w:val="single" w:sz="4" w:space="0" w:color="4E67C8" w:themeColor="accent1"/>
            </w:tcBorders>
            <w:shd w:val="clear" w:color="auto" w:fill="auto"/>
            <w:noWrap/>
            <w:vAlign w:val="center"/>
          </w:tcPr>
          <w:p w14:paraId="3C13FED2" w14:textId="77777777" w:rsidR="00D17B3B" w:rsidRPr="002D5DB9" w:rsidRDefault="00D17B3B" w:rsidP="009878E6">
            <w:pPr>
              <w:spacing w:before="60" w:after="20"/>
              <w:jc w:val="right"/>
              <w:rPr>
                <w:rFonts w:ascii="Century Gothic" w:hAnsi="Century Gothic"/>
                <w:sz w:val="15"/>
                <w:szCs w:val="15"/>
              </w:rPr>
            </w:pPr>
            <w:r w:rsidRPr="002D5DB9">
              <w:rPr>
                <w:rFonts w:ascii="Century Gothic" w:hAnsi="Century Gothic"/>
                <w:sz w:val="15"/>
                <w:szCs w:val="15"/>
              </w:rPr>
              <w:t xml:space="preserve">7 000,00     </w:t>
            </w:r>
          </w:p>
        </w:tc>
      </w:tr>
      <w:tr w:rsidR="00D17B3B" w:rsidRPr="002D5DB9" w14:paraId="1EAB14F5" w14:textId="77777777" w:rsidTr="009878E6">
        <w:tc>
          <w:tcPr>
            <w:tcW w:w="1022" w:type="dxa"/>
            <w:vMerge/>
            <w:shd w:val="clear" w:color="auto" w:fill="D9D9D9" w:themeFill="background1" w:themeFillShade="D9"/>
            <w:noWrap/>
            <w:hideMark/>
          </w:tcPr>
          <w:p w14:paraId="7AECA58F" w14:textId="77777777" w:rsidR="00D17B3B" w:rsidRPr="002D5DB9" w:rsidRDefault="00D17B3B" w:rsidP="009878E6">
            <w:pPr>
              <w:spacing w:before="60" w:after="20"/>
              <w:rPr>
                <w:rFonts w:ascii="Century Gothic" w:hAnsi="Century Gothic"/>
                <w:b/>
                <w:sz w:val="15"/>
                <w:szCs w:val="15"/>
              </w:rPr>
            </w:pPr>
          </w:p>
        </w:tc>
        <w:tc>
          <w:tcPr>
            <w:tcW w:w="7091" w:type="dxa"/>
            <w:shd w:val="clear" w:color="auto" w:fill="auto"/>
            <w:noWrap/>
            <w:vAlign w:val="bottom"/>
          </w:tcPr>
          <w:p w14:paraId="63985735"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 xml:space="preserve">Modernizacja oświetlenia </w:t>
            </w:r>
          </w:p>
        </w:tc>
        <w:tc>
          <w:tcPr>
            <w:tcW w:w="1450" w:type="dxa"/>
            <w:tcBorders>
              <w:right w:val="single" w:sz="4" w:space="0" w:color="4E67C8" w:themeColor="accent1"/>
            </w:tcBorders>
            <w:shd w:val="clear" w:color="auto" w:fill="auto"/>
            <w:noWrap/>
            <w:vAlign w:val="center"/>
          </w:tcPr>
          <w:p w14:paraId="66567A9F" w14:textId="77777777" w:rsidR="00D17B3B" w:rsidRPr="002D5DB9" w:rsidRDefault="00D17B3B" w:rsidP="009878E6">
            <w:pPr>
              <w:spacing w:before="60" w:after="20"/>
              <w:jc w:val="right"/>
              <w:rPr>
                <w:rFonts w:ascii="Century Gothic" w:hAnsi="Century Gothic"/>
                <w:sz w:val="15"/>
                <w:szCs w:val="15"/>
              </w:rPr>
            </w:pPr>
            <w:r w:rsidRPr="002D5DB9">
              <w:rPr>
                <w:rFonts w:ascii="Century Gothic" w:hAnsi="Century Gothic"/>
                <w:sz w:val="15"/>
                <w:szCs w:val="15"/>
              </w:rPr>
              <w:t xml:space="preserve">3 743,99     </w:t>
            </w:r>
          </w:p>
        </w:tc>
      </w:tr>
      <w:tr w:rsidR="00D17B3B" w:rsidRPr="002D5DB9" w14:paraId="0815B598" w14:textId="77777777" w:rsidTr="009878E6">
        <w:tc>
          <w:tcPr>
            <w:tcW w:w="1022" w:type="dxa"/>
            <w:vMerge/>
            <w:shd w:val="clear" w:color="auto" w:fill="D9D9D9" w:themeFill="background1" w:themeFillShade="D9"/>
            <w:noWrap/>
            <w:hideMark/>
          </w:tcPr>
          <w:p w14:paraId="244FC3C3" w14:textId="77777777" w:rsidR="00D17B3B" w:rsidRPr="002D5DB9" w:rsidRDefault="00D17B3B" w:rsidP="009878E6">
            <w:pPr>
              <w:spacing w:before="60" w:after="20"/>
              <w:rPr>
                <w:rFonts w:ascii="Century Gothic" w:hAnsi="Century Gothic"/>
                <w:b/>
                <w:sz w:val="15"/>
                <w:szCs w:val="15"/>
              </w:rPr>
            </w:pPr>
          </w:p>
        </w:tc>
        <w:tc>
          <w:tcPr>
            <w:tcW w:w="7091" w:type="dxa"/>
            <w:shd w:val="clear" w:color="auto" w:fill="D9D9D9" w:themeFill="background1" w:themeFillShade="D9"/>
            <w:noWrap/>
            <w:vAlign w:val="bottom"/>
            <w:hideMark/>
          </w:tcPr>
          <w:p w14:paraId="2315D1A1"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 </w:t>
            </w:r>
          </w:p>
        </w:tc>
        <w:tc>
          <w:tcPr>
            <w:tcW w:w="1450" w:type="dxa"/>
            <w:tcBorders>
              <w:right w:val="single" w:sz="4" w:space="0" w:color="4E67C8" w:themeColor="accent1"/>
            </w:tcBorders>
            <w:shd w:val="clear" w:color="auto" w:fill="D9D9D9" w:themeFill="background1" w:themeFillShade="D9"/>
            <w:noWrap/>
            <w:vAlign w:val="center"/>
            <w:hideMark/>
          </w:tcPr>
          <w:p w14:paraId="1717D366" w14:textId="77777777" w:rsidR="00D17B3B" w:rsidRPr="002D5DB9" w:rsidRDefault="00D17B3B" w:rsidP="009878E6">
            <w:pPr>
              <w:spacing w:before="60" w:after="20"/>
              <w:jc w:val="right"/>
              <w:rPr>
                <w:rFonts w:ascii="Century Gothic" w:hAnsi="Century Gothic"/>
                <w:b/>
                <w:sz w:val="15"/>
                <w:szCs w:val="15"/>
              </w:rPr>
            </w:pPr>
            <w:r w:rsidRPr="002D5DB9">
              <w:rPr>
                <w:rFonts w:ascii="Century Gothic" w:hAnsi="Century Gothic"/>
                <w:b/>
                <w:sz w:val="15"/>
                <w:szCs w:val="15"/>
              </w:rPr>
              <w:t xml:space="preserve">19 727,56     </w:t>
            </w:r>
          </w:p>
        </w:tc>
      </w:tr>
      <w:tr w:rsidR="00D17B3B" w:rsidRPr="002D5DB9" w14:paraId="6FD44018" w14:textId="77777777" w:rsidTr="009878E6">
        <w:tc>
          <w:tcPr>
            <w:tcW w:w="1022" w:type="dxa"/>
            <w:vMerge w:val="restart"/>
            <w:shd w:val="clear" w:color="auto" w:fill="D9D9D9" w:themeFill="background1" w:themeFillShade="D9"/>
            <w:noWrap/>
            <w:hideMark/>
          </w:tcPr>
          <w:p w14:paraId="43E42AE9" w14:textId="77777777" w:rsidR="00D17B3B" w:rsidRPr="002D5DB9" w:rsidRDefault="00D17B3B" w:rsidP="009878E6">
            <w:pPr>
              <w:spacing w:before="60" w:after="20"/>
              <w:rPr>
                <w:rFonts w:ascii="Century Gothic" w:hAnsi="Century Gothic"/>
                <w:b/>
                <w:sz w:val="15"/>
                <w:szCs w:val="15"/>
              </w:rPr>
            </w:pPr>
            <w:r w:rsidRPr="002D5DB9">
              <w:rPr>
                <w:rFonts w:ascii="Century Gothic" w:hAnsi="Century Gothic"/>
                <w:b/>
                <w:sz w:val="15"/>
                <w:szCs w:val="15"/>
              </w:rPr>
              <w:t>Grodziszcze</w:t>
            </w:r>
          </w:p>
          <w:p w14:paraId="234F0A4F" w14:textId="77777777" w:rsidR="00D17B3B" w:rsidRPr="002D5DB9" w:rsidRDefault="00D17B3B" w:rsidP="009878E6">
            <w:pPr>
              <w:spacing w:before="60" w:after="20"/>
              <w:rPr>
                <w:rFonts w:ascii="Century Gothic" w:hAnsi="Century Gothic"/>
                <w:b/>
                <w:sz w:val="15"/>
                <w:szCs w:val="15"/>
              </w:rPr>
            </w:pPr>
            <w:r w:rsidRPr="002D5DB9">
              <w:rPr>
                <w:rFonts w:ascii="Century Gothic" w:hAnsi="Century Gothic"/>
                <w:b/>
                <w:sz w:val="15"/>
                <w:szCs w:val="15"/>
              </w:rPr>
              <w:t> </w:t>
            </w:r>
          </w:p>
          <w:p w14:paraId="2A4B2E20" w14:textId="77777777" w:rsidR="00D17B3B" w:rsidRPr="002D5DB9" w:rsidRDefault="00D17B3B" w:rsidP="009878E6">
            <w:pPr>
              <w:spacing w:before="60" w:after="20"/>
              <w:rPr>
                <w:rFonts w:ascii="Century Gothic" w:hAnsi="Century Gothic"/>
                <w:b/>
                <w:sz w:val="15"/>
                <w:szCs w:val="15"/>
              </w:rPr>
            </w:pPr>
            <w:r w:rsidRPr="002D5DB9">
              <w:rPr>
                <w:rFonts w:ascii="Century Gothic" w:hAnsi="Century Gothic"/>
                <w:b/>
                <w:sz w:val="15"/>
                <w:szCs w:val="15"/>
              </w:rPr>
              <w:t> </w:t>
            </w:r>
          </w:p>
          <w:p w14:paraId="213548A9" w14:textId="77777777" w:rsidR="00D17B3B" w:rsidRPr="002D5DB9" w:rsidRDefault="00D17B3B" w:rsidP="009878E6">
            <w:pPr>
              <w:spacing w:before="60" w:after="20"/>
              <w:rPr>
                <w:rFonts w:ascii="Century Gothic" w:hAnsi="Century Gothic"/>
                <w:b/>
                <w:sz w:val="15"/>
                <w:szCs w:val="15"/>
              </w:rPr>
            </w:pPr>
            <w:r w:rsidRPr="002D5DB9">
              <w:rPr>
                <w:rFonts w:ascii="Century Gothic" w:hAnsi="Century Gothic"/>
                <w:b/>
                <w:sz w:val="15"/>
                <w:szCs w:val="15"/>
              </w:rPr>
              <w:t> </w:t>
            </w:r>
          </w:p>
          <w:p w14:paraId="1431365E" w14:textId="77777777" w:rsidR="00D17B3B" w:rsidRPr="002D5DB9" w:rsidRDefault="00D17B3B" w:rsidP="009878E6">
            <w:pPr>
              <w:spacing w:before="60" w:after="20"/>
              <w:rPr>
                <w:rFonts w:ascii="Century Gothic" w:hAnsi="Century Gothic"/>
                <w:b/>
                <w:sz w:val="15"/>
                <w:szCs w:val="15"/>
              </w:rPr>
            </w:pPr>
            <w:r w:rsidRPr="002D5DB9">
              <w:rPr>
                <w:rFonts w:ascii="Century Gothic" w:hAnsi="Century Gothic"/>
                <w:b/>
                <w:sz w:val="15"/>
                <w:szCs w:val="15"/>
              </w:rPr>
              <w:t> </w:t>
            </w:r>
          </w:p>
          <w:p w14:paraId="3EFF65C0" w14:textId="77777777" w:rsidR="00D17B3B" w:rsidRPr="002D5DB9" w:rsidRDefault="00D17B3B" w:rsidP="009878E6">
            <w:pPr>
              <w:spacing w:before="60" w:after="20"/>
              <w:rPr>
                <w:rFonts w:ascii="Century Gothic" w:hAnsi="Century Gothic"/>
                <w:b/>
                <w:sz w:val="15"/>
                <w:szCs w:val="15"/>
              </w:rPr>
            </w:pPr>
            <w:r w:rsidRPr="002D5DB9">
              <w:rPr>
                <w:rFonts w:ascii="Century Gothic" w:hAnsi="Century Gothic"/>
                <w:b/>
                <w:sz w:val="15"/>
                <w:szCs w:val="15"/>
              </w:rPr>
              <w:t> </w:t>
            </w:r>
          </w:p>
          <w:p w14:paraId="66EF5A07" w14:textId="77777777" w:rsidR="00D17B3B" w:rsidRPr="002D5DB9" w:rsidRDefault="00D17B3B" w:rsidP="009878E6">
            <w:pPr>
              <w:spacing w:before="60" w:after="20"/>
              <w:rPr>
                <w:rFonts w:ascii="Century Gothic" w:hAnsi="Century Gothic"/>
                <w:b/>
                <w:sz w:val="15"/>
                <w:szCs w:val="15"/>
              </w:rPr>
            </w:pPr>
          </w:p>
        </w:tc>
        <w:tc>
          <w:tcPr>
            <w:tcW w:w="7091" w:type="dxa"/>
            <w:shd w:val="clear" w:color="auto" w:fill="auto"/>
            <w:noWrap/>
            <w:vAlign w:val="bottom"/>
          </w:tcPr>
          <w:p w14:paraId="075DB23C"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Doposażenie świetlicy</w:t>
            </w:r>
          </w:p>
        </w:tc>
        <w:tc>
          <w:tcPr>
            <w:tcW w:w="1450" w:type="dxa"/>
            <w:tcBorders>
              <w:right w:val="single" w:sz="4" w:space="0" w:color="4E67C8" w:themeColor="accent1"/>
            </w:tcBorders>
            <w:shd w:val="clear" w:color="auto" w:fill="auto"/>
            <w:noWrap/>
            <w:vAlign w:val="bottom"/>
          </w:tcPr>
          <w:p w14:paraId="308B6CA8" w14:textId="77777777" w:rsidR="00D17B3B" w:rsidRPr="002D5DB9" w:rsidRDefault="00D17B3B" w:rsidP="009878E6">
            <w:pPr>
              <w:spacing w:before="60" w:after="20"/>
              <w:jc w:val="right"/>
              <w:rPr>
                <w:rFonts w:ascii="Century Gothic" w:hAnsi="Century Gothic"/>
                <w:sz w:val="15"/>
                <w:szCs w:val="15"/>
              </w:rPr>
            </w:pPr>
            <w:r w:rsidRPr="002D5DB9">
              <w:rPr>
                <w:rFonts w:ascii="Century Gothic" w:hAnsi="Century Gothic"/>
                <w:sz w:val="15"/>
                <w:szCs w:val="15"/>
              </w:rPr>
              <w:t xml:space="preserve">5 000,00     </w:t>
            </w:r>
          </w:p>
        </w:tc>
      </w:tr>
      <w:tr w:rsidR="00D17B3B" w:rsidRPr="002D5DB9" w14:paraId="7FEDE8FE" w14:textId="77777777" w:rsidTr="009878E6">
        <w:tc>
          <w:tcPr>
            <w:tcW w:w="1022" w:type="dxa"/>
            <w:vMerge/>
            <w:shd w:val="clear" w:color="auto" w:fill="D9D9D9" w:themeFill="background1" w:themeFillShade="D9"/>
            <w:noWrap/>
            <w:hideMark/>
          </w:tcPr>
          <w:p w14:paraId="3CABDB78" w14:textId="77777777" w:rsidR="00D17B3B" w:rsidRPr="002D5DB9" w:rsidRDefault="00D17B3B" w:rsidP="009878E6">
            <w:pPr>
              <w:spacing w:before="60" w:after="20"/>
              <w:rPr>
                <w:rFonts w:ascii="Century Gothic" w:hAnsi="Century Gothic"/>
                <w:b/>
                <w:sz w:val="15"/>
                <w:szCs w:val="15"/>
              </w:rPr>
            </w:pPr>
          </w:p>
        </w:tc>
        <w:tc>
          <w:tcPr>
            <w:tcW w:w="7091" w:type="dxa"/>
            <w:shd w:val="clear" w:color="auto" w:fill="auto"/>
            <w:noWrap/>
            <w:vAlign w:val="bottom"/>
          </w:tcPr>
          <w:p w14:paraId="280F6316"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Doposażenie OSP - zakup materiałów i usług</w:t>
            </w:r>
          </w:p>
        </w:tc>
        <w:tc>
          <w:tcPr>
            <w:tcW w:w="1450" w:type="dxa"/>
            <w:tcBorders>
              <w:right w:val="single" w:sz="4" w:space="0" w:color="4E67C8" w:themeColor="accent1"/>
            </w:tcBorders>
            <w:shd w:val="clear" w:color="auto" w:fill="auto"/>
            <w:noWrap/>
            <w:vAlign w:val="bottom"/>
          </w:tcPr>
          <w:p w14:paraId="71590A52" w14:textId="77777777" w:rsidR="00D17B3B" w:rsidRPr="002D5DB9" w:rsidRDefault="00D17B3B" w:rsidP="009878E6">
            <w:pPr>
              <w:spacing w:before="60" w:after="20"/>
              <w:jc w:val="right"/>
              <w:rPr>
                <w:rFonts w:ascii="Century Gothic" w:hAnsi="Century Gothic"/>
                <w:sz w:val="15"/>
                <w:szCs w:val="15"/>
              </w:rPr>
            </w:pPr>
            <w:r w:rsidRPr="002D5DB9">
              <w:rPr>
                <w:rFonts w:ascii="Century Gothic" w:hAnsi="Century Gothic"/>
                <w:sz w:val="15"/>
                <w:szCs w:val="15"/>
              </w:rPr>
              <w:t xml:space="preserve">9 790,80     </w:t>
            </w:r>
          </w:p>
        </w:tc>
      </w:tr>
      <w:tr w:rsidR="00D17B3B" w:rsidRPr="002D5DB9" w14:paraId="02B63E67" w14:textId="77777777" w:rsidTr="009878E6">
        <w:tc>
          <w:tcPr>
            <w:tcW w:w="1022" w:type="dxa"/>
            <w:vMerge/>
            <w:shd w:val="clear" w:color="auto" w:fill="D9D9D9" w:themeFill="background1" w:themeFillShade="D9"/>
            <w:noWrap/>
            <w:hideMark/>
          </w:tcPr>
          <w:p w14:paraId="65104631" w14:textId="77777777" w:rsidR="00D17B3B" w:rsidRPr="002D5DB9" w:rsidRDefault="00D17B3B" w:rsidP="009878E6">
            <w:pPr>
              <w:spacing w:before="60" w:after="20"/>
              <w:rPr>
                <w:rFonts w:ascii="Century Gothic" w:hAnsi="Century Gothic"/>
                <w:b/>
                <w:sz w:val="15"/>
                <w:szCs w:val="15"/>
              </w:rPr>
            </w:pPr>
          </w:p>
        </w:tc>
        <w:tc>
          <w:tcPr>
            <w:tcW w:w="7091" w:type="dxa"/>
            <w:shd w:val="clear" w:color="auto" w:fill="auto"/>
            <w:noWrap/>
            <w:vAlign w:val="bottom"/>
          </w:tcPr>
          <w:p w14:paraId="3C61B1A0"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Estetyka wsi - zakup materiałów i usług</w:t>
            </w:r>
          </w:p>
        </w:tc>
        <w:tc>
          <w:tcPr>
            <w:tcW w:w="1450" w:type="dxa"/>
            <w:tcBorders>
              <w:right w:val="single" w:sz="4" w:space="0" w:color="4E67C8" w:themeColor="accent1"/>
            </w:tcBorders>
            <w:shd w:val="clear" w:color="auto" w:fill="auto"/>
            <w:noWrap/>
            <w:vAlign w:val="bottom"/>
          </w:tcPr>
          <w:p w14:paraId="0AE80937" w14:textId="77777777" w:rsidR="00D17B3B" w:rsidRPr="002D5DB9" w:rsidRDefault="00D17B3B" w:rsidP="009878E6">
            <w:pPr>
              <w:spacing w:before="60" w:after="20"/>
              <w:jc w:val="right"/>
              <w:rPr>
                <w:rFonts w:ascii="Century Gothic" w:hAnsi="Century Gothic"/>
                <w:sz w:val="15"/>
                <w:szCs w:val="15"/>
              </w:rPr>
            </w:pPr>
            <w:r w:rsidRPr="002D5DB9">
              <w:rPr>
                <w:rFonts w:ascii="Century Gothic" w:hAnsi="Century Gothic"/>
                <w:sz w:val="15"/>
                <w:szCs w:val="15"/>
              </w:rPr>
              <w:t xml:space="preserve">7 989,59     </w:t>
            </w:r>
          </w:p>
        </w:tc>
      </w:tr>
      <w:tr w:rsidR="00D17B3B" w:rsidRPr="002D5DB9" w14:paraId="6A2B7CA0" w14:textId="77777777" w:rsidTr="009878E6">
        <w:tc>
          <w:tcPr>
            <w:tcW w:w="1022" w:type="dxa"/>
            <w:vMerge/>
            <w:shd w:val="clear" w:color="auto" w:fill="D9D9D9" w:themeFill="background1" w:themeFillShade="D9"/>
            <w:noWrap/>
            <w:hideMark/>
          </w:tcPr>
          <w:p w14:paraId="2484AA78" w14:textId="77777777" w:rsidR="00D17B3B" w:rsidRPr="002D5DB9" w:rsidRDefault="00D17B3B" w:rsidP="009878E6">
            <w:pPr>
              <w:spacing w:before="60" w:after="20"/>
              <w:rPr>
                <w:rFonts w:ascii="Century Gothic" w:hAnsi="Century Gothic"/>
                <w:b/>
                <w:sz w:val="15"/>
                <w:szCs w:val="15"/>
              </w:rPr>
            </w:pPr>
          </w:p>
        </w:tc>
        <w:tc>
          <w:tcPr>
            <w:tcW w:w="7091" w:type="dxa"/>
            <w:shd w:val="clear" w:color="auto" w:fill="auto"/>
            <w:noWrap/>
            <w:vAlign w:val="bottom"/>
          </w:tcPr>
          <w:p w14:paraId="108C8827"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 xml:space="preserve">Utrzymanie porządku i estetyka wsi: </w:t>
            </w:r>
            <w:proofErr w:type="spellStart"/>
            <w:r w:rsidRPr="002D5DB9">
              <w:rPr>
                <w:rFonts w:ascii="Century Gothic" w:hAnsi="Century Gothic"/>
                <w:sz w:val="15"/>
                <w:szCs w:val="15"/>
              </w:rPr>
              <w:t>umowa-zlecenie</w:t>
            </w:r>
            <w:proofErr w:type="spellEnd"/>
            <w:r w:rsidRPr="002D5DB9">
              <w:rPr>
                <w:rFonts w:ascii="Century Gothic" w:hAnsi="Century Gothic"/>
                <w:sz w:val="15"/>
                <w:szCs w:val="15"/>
              </w:rPr>
              <w:t xml:space="preserve"> konserwator</w:t>
            </w:r>
          </w:p>
        </w:tc>
        <w:tc>
          <w:tcPr>
            <w:tcW w:w="1450" w:type="dxa"/>
            <w:tcBorders>
              <w:right w:val="single" w:sz="4" w:space="0" w:color="4E67C8" w:themeColor="accent1"/>
            </w:tcBorders>
            <w:shd w:val="clear" w:color="auto" w:fill="auto"/>
            <w:noWrap/>
            <w:vAlign w:val="bottom"/>
          </w:tcPr>
          <w:p w14:paraId="7A500061" w14:textId="77777777" w:rsidR="00D17B3B" w:rsidRPr="002D5DB9" w:rsidRDefault="00D17B3B" w:rsidP="009878E6">
            <w:pPr>
              <w:spacing w:before="60" w:after="20"/>
              <w:jc w:val="right"/>
              <w:rPr>
                <w:rFonts w:ascii="Century Gothic" w:hAnsi="Century Gothic"/>
                <w:sz w:val="15"/>
                <w:szCs w:val="15"/>
              </w:rPr>
            </w:pPr>
            <w:r w:rsidRPr="002D5DB9">
              <w:rPr>
                <w:rFonts w:ascii="Century Gothic" w:hAnsi="Century Gothic"/>
                <w:sz w:val="15"/>
                <w:szCs w:val="15"/>
              </w:rPr>
              <w:t xml:space="preserve">3 000,00     </w:t>
            </w:r>
          </w:p>
        </w:tc>
      </w:tr>
      <w:tr w:rsidR="00D17B3B" w:rsidRPr="002D5DB9" w14:paraId="635C1EED" w14:textId="77777777" w:rsidTr="009878E6">
        <w:tc>
          <w:tcPr>
            <w:tcW w:w="1022" w:type="dxa"/>
            <w:vMerge/>
            <w:shd w:val="clear" w:color="auto" w:fill="D9D9D9" w:themeFill="background1" w:themeFillShade="D9"/>
            <w:noWrap/>
            <w:hideMark/>
          </w:tcPr>
          <w:p w14:paraId="2158FBD7" w14:textId="77777777" w:rsidR="00D17B3B" w:rsidRPr="002D5DB9" w:rsidRDefault="00D17B3B" w:rsidP="009878E6">
            <w:pPr>
              <w:spacing w:before="60" w:after="20"/>
              <w:rPr>
                <w:rFonts w:ascii="Century Gothic" w:hAnsi="Century Gothic"/>
                <w:b/>
                <w:sz w:val="15"/>
                <w:szCs w:val="15"/>
              </w:rPr>
            </w:pPr>
          </w:p>
        </w:tc>
        <w:tc>
          <w:tcPr>
            <w:tcW w:w="7091" w:type="dxa"/>
            <w:shd w:val="clear" w:color="auto" w:fill="auto"/>
            <w:noWrap/>
            <w:vAlign w:val="bottom"/>
          </w:tcPr>
          <w:p w14:paraId="6DC2284A"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Doposażenie i utrzymanie boiska sportowego - zakup materiałów i usług</w:t>
            </w:r>
          </w:p>
        </w:tc>
        <w:tc>
          <w:tcPr>
            <w:tcW w:w="1450" w:type="dxa"/>
            <w:tcBorders>
              <w:right w:val="single" w:sz="4" w:space="0" w:color="4E67C8" w:themeColor="accent1"/>
            </w:tcBorders>
            <w:shd w:val="clear" w:color="auto" w:fill="auto"/>
            <w:noWrap/>
            <w:vAlign w:val="bottom"/>
          </w:tcPr>
          <w:p w14:paraId="4C90A022" w14:textId="77777777" w:rsidR="00D17B3B" w:rsidRPr="002D5DB9" w:rsidRDefault="00D17B3B" w:rsidP="009878E6">
            <w:pPr>
              <w:spacing w:before="60" w:after="20"/>
              <w:jc w:val="right"/>
              <w:rPr>
                <w:rFonts w:ascii="Century Gothic" w:hAnsi="Century Gothic"/>
                <w:sz w:val="15"/>
                <w:szCs w:val="15"/>
              </w:rPr>
            </w:pPr>
            <w:r w:rsidRPr="002D5DB9">
              <w:rPr>
                <w:rFonts w:ascii="Century Gothic" w:hAnsi="Century Gothic"/>
                <w:sz w:val="15"/>
                <w:szCs w:val="15"/>
              </w:rPr>
              <w:t xml:space="preserve">2 500,00     </w:t>
            </w:r>
          </w:p>
        </w:tc>
      </w:tr>
      <w:tr w:rsidR="00D17B3B" w:rsidRPr="002D5DB9" w14:paraId="273FE46F" w14:textId="77777777" w:rsidTr="009878E6">
        <w:tc>
          <w:tcPr>
            <w:tcW w:w="1022" w:type="dxa"/>
            <w:vMerge/>
            <w:shd w:val="clear" w:color="auto" w:fill="D9D9D9" w:themeFill="background1" w:themeFillShade="D9"/>
            <w:noWrap/>
            <w:hideMark/>
          </w:tcPr>
          <w:p w14:paraId="601B5D7C" w14:textId="77777777" w:rsidR="00D17B3B" w:rsidRPr="002D5DB9" w:rsidRDefault="00D17B3B" w:rsidP="009878E6">
            <w:pPr>
              <w:spacing w:before="60" w:after="20"/>
              <w:rPr>
                <w:rFonts w:ascii="Century Gothic" w:hAnsi="Century Gothic"/>
                <w:b/>
                <w:sz w:val="15"/>
                <w:szCs w:val="15"/>
              </w:rPr>
            </w:pPr>
          </w:p>
        </w:tc>
        <w:tc>
          <w:tcPr>
            <w:tcW w:w="7091" w:type="dxa"/>
            <w:shd w:val="clear" w:color="auto" w:fill="auto"/>
            <w:noWrap/>
            <w:vAlign w:val="bottom"/>
          </w:tcPr>
          <w:p w14:paraId="14DE53C3"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Organizacja uroczystości wiejskich zakup materiałów i usług</w:t>
            </w:r>
          </w:p>
        </w:tc>
        <w:tc>
          <w:tcPr>
            <w:tcW w:w="1450" w:type="dxa"/>
            <w:tcBorders>
              <w:right w:val="single" w:sz="4" w:space="0" w:color="4E67C8" w:themeColor="accent1"/>
            </w:tcBorders>
            <w:shd w:val="clear" w:color="auto" w:fill="auto"/>
            <w:noWrap/>
            <w:vAlign w:val="bottom"/>
          </w:tcPr>
          <w:p w14:paraId="30402107" w14:textId="77777777" w:rsidR="00D17B3B" w:rsidRPr="002D5DB9" w:rsidRDefault="00D17B3B" w:rsidP="009878E6">
            <w:pPr>
              <w:spacing w:before="60" w:after="20"/>
              <w:jc w:val="right"/>
              <w:rPr>
                <w:rFonts w:ascii="Century Gothic" w:hAnsi="Century Gothic"/>
                <w:sz w:val="15"/>
                <w:szCs w:val="15"/>
              </w:rPr>
            </w:pPr>
            <w:r w:rsidRPr="002D5DB9">
              <w:rPr>
                <w:rFonts w:ascii="Century Gothic" w:hAnsi="Century Gothic"/>
                <w:sz w:val="15"/>
                <w:szCs w:val="15"/>
              </w:rPr>
              <w:t xml:space="preserve">7 077,21     </w:t>
            </w:r>
          </w:p>
        </w:tc>
      </w:tr>
      <w:tr w:rsidR="00D17B3B" w:rsidRPr="002D5DB9" w14:paraId="0A0526E0" w14:textId="77777777" w:rsidTr="009878E6">
        <w:tc>
          <w:tcPr>
            <w:tcW w:w="1022" w:type="dxa"/>
            <w:vMerge/>
            <w:shd w:val="clear" w:color="auto" w:fill="D9D9D9" w:themeFill="background1" w:themeFillShade="D9"/>
            <w:noWrap/>
            <w:hideMark/>
          </w:tcPr>
          <w:p w14:paraId="592B3676" w14:textId="77777777" w:rsidR="00D17B3B" w:rsidRPr="002D5DB9" w:rsidRDefault="00D17B3B" w:rsidP="009878E6">
            <w:pPr>
              <w:spacing w:before="60" w:after="20"/>
              <w:rPr>
                <w:rFonts w:ascii="Century Gothic" w:hAnsi="Century Gothic"/>
                <w:b/>
                <w:sz w:val="15"/>
                <w:szCs w:val="15"/>
              </w:rPr>
            </w:pPr>
          </w:p>
        </w:tc>
        <w:tc>
          <w:tcPr>
            <w:tcW w:w="7091" w:type="dxa"/>
            <w:shd w:val="clear" w:color="auto" w:fill="auto"/>
            <w:noWrap/>
            <w:vAlign w:val="bottom"/>
          </w:tcPr>
          <w:p w14:paraId="69D53949"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 xml:space="preserve">Obsługa strony internetowej i domeny : </w:t>
            </w:r>
            <w:proofErr w:type="spellStart"/>
            <w:r w:rsidRPr="002D5DB9">
              <w:rPr>
                <w:rFonts w:ascii="Century Gothic" w:hAnsi="Century Gothic"/>
                <w:sz w:val="15"/>
                <w:szCs w:val="15"/>
              </w:rPr>
              <w:t>umowa-zlecenie</w:t>
            </w:r>
            <w:proofErr w:type="spellEnd"/>
          </w:p>
        </w:tc>
        <w:tc>
          <w:tcPr>
            <w:tcW w:w="1450" w:type="dxa"/>
            <w:tcBorders>
              <w:right w:val="single" w:sz="4" w:space="0" w:color="4E67C8" w:themeColor="accent1"/>
            </w:tcBorders>
            <w:shd w:val="clear" w:color="auto" w:fill="auto"/>
            <w:noWrap/>
            <w:vAlign w:val="bottom"/>
          </w:tcPr>
          <w:p w14:paraId="34039F5B" w14:textId="77777777" w:rsidR="00D17B3B" w:rsidRPr="002D5DB9" w:rsidRDefault="00D17B3B" w:rsidP="009878E6">
            <w:pPr>
              <w:spacing w:before="60" w:after="20"/>
              <w:jc w:val="right"/>
              <w:rPr>
                <w:rFonts w:ascii="Century Gothic" w:hAnsi="Century Gothic"/>
                <w:sz w:val="15"/>
                <w:szCs w:val="15"/>
              </w:rPr>
            </w:pPr>
            <w:r w:rsidRPr="002D5DB9">
              <w:rPr>
                <w:rFonts w:ascii="Century Gothic" w:hAnsi="Century Gothic"/>
                <w:sz w:val="15"/>
                <w:szCs w:val="15"/>
              </w:rPr>
              <w:t xml:space="preserve">1 500,00     </w:t>
            </w:r>
          </w:p>
        </w:tc>
      </w:tr>
      <w:tr w:rsidR="00D17B3B" w:rsidRPr="002D5DB9" w14:paraId="453A1D3B" w14:textId="77777777" w:rsidTr="009878E6">
        <w:tc>
          <w:tcPr>
            <w:tcW w:w="1022" w:type="dxa"/>
            <w:vMerge/>
            <w:shd w:val="clear" w:color="auto" w:fill="D9D9D9" w:themeFill="background1" w:themeFillShade="D9"/>
            <w:noWrap/>
            <w:hideMark/>
          </w:tcPr>
          <w:p w14:paraId="02B1176D" w14:textId="77777777" w:rsidR="00D17B3B" w:rsidRPr="002D5DB9" w:rsidRDefault="00D17B3B" w:rsidP="009878E6">
            <w:pPr>
              <w:spacing w:before="60" w:after="20"/>
              <w:rPr>
                <w:rFonts w:ascii="Century Gothic" w:hAnsi="Century Gothic"/>
                <w:b/>
                <w:sz w:val="15"/>
                <w:szCs w:val="15"/>
              </w:rPr>
            </w:pPr>
          </w:p>
        </w:tc>
        <w:tc>
          <w:tcPr>
            <w:tcW w:w="7091" w:type="dxa"/>
            <w:shd w:val="clear" w:color="auto" w:fill="auto"/>
          </w:tcPr>
          <w:p w14:paraId="5EDC5EFA"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Utrzymanie terenu wokół boiska sportowego zakup materiałów i usług</w:t>
            </w:r>
          </w:p>
        </w:tc>
        <w:tc>
          <w:tcPr>
            <w:tcW w:w="1450" w:type="dxa"/>
            <w:tcBorders>
              <w:right w:val="single" w:sz="4" w:space="0" w:color="4E67C8" w:themeColor="accent1"/>
            </w:tcBorders>
            <w:shd w:val="clear" w:color="auto" w:fill="auto"/>
            <w:noWrap/>
            <w:vAlign w:val="bottom"/>
          </w:tcPr>
          <w:p w14:paraId="4734875F" w14:textId="77777777" w:rsidR="00D17B3B" w:rsidRPr="002D5DB9" w:rsidRDefault="00D17B3B" w:rsidP="009878E6">
            <w:pPr>
              <w:spacing w:before="60" w:after="20"/>
              <w:jc w:val="right"/>
              <w:rPr>
                <w:rFonts w:ascii="Century Gothic" w:hAnsi="Century Gothic"/>
                <w:sz w:val="15"/>
                <w:szCs w:val="15"/>
              </w:rPr>
            </w:pPr>
            <w:r w:rsidRPr="002D5DB9">
              <w:rPr>
                <w:rFonts w:ascii="Century Gothic" w:hAnsi="Century Gothic"/>
                <w:sz w:val="15"/>
                <w:szCs w:val="15"/>
              </w:rPr>
              <w:t xml:space="preserve">2 000,00     </w:t>
            </w:r>
          </w:p>
        </w:tc>
      </w:tr>
      <w:tr w:rsidR="00D17B3B" w:rsidRPr="002D5DB9" w14:paraId="63E679E1" w14:textId="77777777" w:rsidTr="009878E6">
        <w:trPr>
          <w:trHeight w:val="335"/>
        </w:trPr>
        <w:tc>
          <w:tcPr>
            <w:tcW w:w="1022" w:type="dxa"/>
            <w:vMerge/>
            <w:shd w:val="clear" w:color="auto" w:fill="D9D9D9" w:themeFill="background1" w:themeFillShade="D9"/>
            <w:noWrap/>
            <w:hideMark/>
          </w:tcPr>
          <w:p w14:paraId="6180327A" w14:textId="77777777" w:rsidR="00D17B3B" w:rsidRPr="002D5DB9" w:rsidRDefault="00D17B3B" w:rsidP="009878E6">
            <w:pPr>
              <w:spacing w:before="60" w:after="20"/>
              <w:rPr>
                <w:rFonts w:ascii="Century Gothic" w:hAnsi="Century Gothic"/>
                <w:b/>
                <w:sz w:val="15"/>
                <w:szCs w:val="15"/>
              </w:rPr>
            </w:pPr>
          </w:p>
        </w:tc>
        <w:tc>
          <w:tcPr>
            <w:tcW w:w="7091" w:type="dxa"/>
            <w:shd w:val="clear" w:color="auto" w:fill="D9D9D9" w:themeFill="background1" w:themeFillShade="D9"/>
            <w:noWrap/>
            <w:vAlign w:val="bottom"/>
            <w:hideMark/>
          </w:tcPr>
          <w:p w14:paraId="0E1D6E8E" w14:textId="77777777" w:rsidR="00D17B3B" w:rsidRPr="002D5DB9" w:rsidRDefault="00D17B3B" w:rsidP="009878E6">
            <w:pPr>
              <w:spacing w:before="60" w:after="20"/>
              <w:rPr>
                <w:rFonts w:ascii="Century Gothic" w:hAnsi="Century Gothic"/>
                <w:sz w:val="15"/>
                <w:szCs w:val="15"/>
              </w:rPr>
            </w:pPr>
          </w:p>
        </w:tc>
        <w:tc>
          <w:tcPr>
            <w:tcW w:w="1450" w:type="dxa"/>
            <w:tcBorders>
              <w:right w:val="single" w:sz="4" w:space="0" w:color="4E67C8" w:themeColor="accent1"/>
            </w:tcBorders>
            <w:shd w:val="clear" w:color="auto" w:fill="D9D9D9" w:themeFill="background1" w:themeFillShade="D9"/>
            <w:noWrap/>
            <w:vAlign w:val="center"/>
            <w:hideMark/>
          </w:tcPr>
          <w:p w14:paraId="1A26F735" w14:textId="77777777" w:rsidR="00D17B3B" w:rsidRPr="002D5DB9" w:rsidRDefault="00D17B3B" w:rsidP="009878E6">
            <w:pPr>
              <w:spacing w:before="60" w:after="20"/>
              <w:jc w:val="right"/>
              <w:rPr>
                <w:rFonts w:ascii="Century Gothic" w:hAnsi="Century Gothic"/>
                <w:b/>
                <w:sz w:val="15"/>
                <w:szCs w:val="15"/>
              </w:rPr>
            </w:pPr>
            <w:r w:rsidRPr="002D5DB9">
              <w:rPr>
                <w:rFonts w:ascii="Century Gothic" w:hAnsi="Century Gothic"/>
                <w:b/>
                <w:sz w:val="15"/>
                <w:szCs w:val="15"/>
              </w:rPr>
              <w:t xml:space="preserve">38 857,60     </w:t>
            </w:r>
          </w:p>
        </w:tc>
      </w:tr>
      <w:tr w:rsidR="00D17B3B" w:rsidRPr="002D5DB9" w14:paraId="465B0879" w14:textId="77777777" w:rsidTr="009878E6">
        <w:tc>
          <w:tcPr>
            <w:tcW w:w="1022" w:type="dxa"/>
            <w:vMerge w:val="restart"/>
            <w:shd w:val="clear" w:color="auto" w:fill="D9D9D9" w:themeFill="background1" w:themeFillShade="D9"/>
            <w:noWrap/>
            <w:hideMark/>
          </w:tcPr>
          <w:p w14:paraId="1BDE8D79" w14:textId="77777777" w:rsidR="00D17B3B" w:rsidRPr="002D5DB9" w:rsidRDefault="00D17B3B" w:rsidP="009878E6">
            <w:pPr>
              <w:spacing w:before="60" w:after="20"/>
              <w:rPr>
                <w:rFonts w:ascii="Century Gothic" w:hAnsi="Century Gothic"/>
                <w:b/>
                <w:sz w:val="15"/>
                <w:szCs w:val="15"/>
              </w:rPr>
            </w:pPr>
            <w:r w:rsidRPr="002D5DB9">
              <w:rPr>
                <w:rFonts w:ascii="Century Gothic" w:hAnsi="Century Gothic"/>
                <w:b/>
                <w:sz w:val="15"/>
                <w:szCs w:val="15"/>
              </w:rPr>
              <w:t>Jagodnik</w:t>
            </w:r>
          </w:p>
          <w:p w14:paraId="43E6218A" w14:textId="77777777" w:rsidR="00D17B3B" w:rsidRPr="002D5DB9" w:rsidRDefault="00D17B3B" w:rsidP="009878E6">
            <w:pPr>
              <w:spacing w:before="60" w:after="20"/>
              <w:rPr>
                <w:rFonts w:ascii="Century Gothic" w:hAnsi="Century Gothic"/>
                <w:b/>
                <w:sz w:val="15"/>
                <w:szCs w:val="15"/>
              </w:rPr>
            </w:pPr>
            <w:r w:rsidRPr="002D5DB9">
              <w:rPr>
                <w:rFonts w:ascii="Century Gothic" w:hAnsi="Century Gothic"/>
                <w:b/>
                <w:sz w:val="15"/>
                <w:szCs w:val="15"/>
              </w:rPr>
              <w:t> </w:t>
            </w:r>
          </w:p>
          <w:p w14:paraId="6EA18904" w14:textId="77777777" w:rsidR="00D17B3B" w:rsidRPr="002D5DB9" w:rsidRDefault="00D17B3B" w:rsidP="009878E6">
            <w:pPr>
              <w:spacing w:before="60" w:after="20"/>
              <w:rPr>
                <w:rFonts w:ascii="Century Gothic" w:hAnsi="Century Gothic"/>
                <w:b/>
                <w:sz w:val="15"/>
                <w:szCs w:val="15"/>
              </w:rPr>
            </w:pPr>
            <w:r w:rsidRPr="002D5DB9">
              <w:rPr>
                <w:rFonts w:ascii="Century Gothic" w:hAnsi="Century Gothic"/>
                <w:b/>
                <w:sz w:val="15"/>
                <w:szCs w:val="15"/>
              </w:rPr>
              <w:t> </w:t>
            </w:r>
          </w:p>
          <w:p w14:paraId="46124F25" w14:textId="77777777" w:rsidR="00D17B3B" w:rsidRPr="002D5DB9" w:rsidRDefault="00D17B3B" w:rsidP="009878E6">
            <w:pPr>
              <w:spacing w:before="60" w:after="20"/>
              <w:rPr>
                <w:rFonts w:ascii="Century Gothic" w:hAnsi="Century Gothic"/>
                <w:b/>
                <w:sz w:val="15"/>
                <w:szCs w:val="15"/>
              </w:rPr>
            </w:pPr>
            <w:r w:rsidRPr="002D5DB9">
              <w:rPr>
                <w:rFonts w:ascii="Century Gothic" w:hAnsi="Century Gothic"/>
                <w:b/>
                <w:sz w:val="15"/>
                <w:szCs w:val="15"/>
              </w:rPr>
              <w:t> </w:t>
            </w:r>
          </w:p>
          <w:p w14:paraId="47731F79" w14:textId="77777777" w:rsidR="00D17B3B" w:rsidRPr="002D5DB9" w:rsidRDefault="00D17B3B" w:rsidP="009878E6">
            <w:pPr>
              <w:spacing w:before="60" w:after="20"/>
              <w:rPr>
                <w:rFonts w:ascii="Century Gothic" w:hAnsi="Century Gothic"/>
                <w:b/>
                <w:sz w:val="15"/>
                <w:szCs w:val="15"/>
              </w:rPr>
            </w:pPr>
            <w:r w:rsidRPr="002D5DB9">
              <w:rPr>
                <w:rFonts w:ascii="Century Gothic" w:hAnsi="Century Gothic"/>
                <w:b/>
                <w:sz w:val="15"/>
                <w:szCs w:val="15"/>
              </w:rPr>
              <w:t> </w:t>
            </w:r>
          </w:p>
        </w:tc>
        <w:tc>
          <w:tcPr>
            <w:tcW w:w="7091" w:type="dxa"/>
            <w:shd w:val="clear" w:color="auto" w:fill="auto"/>
          </w:tcPr>
          <w:p w14:paraId="268B476A"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Inwestycja w projekt budowy świetlicy wiejskiej</w:t>
            </w:r>
          </w:p>
        </w:tc>
        <w:tc>
          <w:tcPr>
            <w:tcW w:w="1450" w:type="dxa"/>
            <w:tcBorders>
              <w:right w:val="single" w:sz="4" w:space="0" w:color="4E67C8" w:themeColor="accent1"/>
            </w:tcBorders>
            <w:shd w:val="clear" w:color="auto" w:fill="auto"/>
            <w:noWrap/>
            <w:vAlign w:val="bottom"/>
          </w:tcPr>
          <w:p w14:paraId="483F7AE9" w14:textId="77777777" w:rsidR="00D17B3B" w:rsidRPr="002D5DB9" w:rsidRDefault="00D17B3B" w:rsidP="009878E6">
            <w:pPr>
              <w:spacing w:before="60" w:after="20"/>
              <w:jc w:val="right"/>
              <w:rPr>
                <w:rFonts w:ascii="Century Gothic" w:hAnsi="Century Gothic"/>
                <w:sz w:val="15"/>
                <w:szCs w:val="15"/>
              </w:rPr>
            </w:pPr>
            <w:r w:rsidRPr="002D5DB9">
              <w:rPr>
                <w:rFonts w:ascii="Century Gothic" w:hAnsi="Century Gothic"/>
                <w:sz w:val="15"/>
                <w:szCs w:val="15"/>
              </w:rPr>
              <w:t xml:space="preserve">0,00     </w:t>
            </w:r>
          </w:p>
        </w:tc>
      </w:tr>
      <w:tr w:rsidR="00D17B3B" w:rsidRPr="002D5DB9" w14:paraId="0CC03C02" w14:textId="77777777" w:rsidTr="009878E6">
        <w:tc>
          <w:tcPr>
            <w:tcW w:w="1022" w:type="dxa"/>
            <w:vMerge/>
            <w:shd w:val="clear" w:color="auto" w:fill="D9D9D9" w:themeFill="background1" w:themeFillShade="D9"/>
            <w:noWrap/>
            <w:hideMark/>
          </w:tcPr>
          <w:p w14:paraId="2D60DCE7" w14:textId="77777777" w:rsidR="00D17B3B" w:rsidRPr="002D5DB9" w:rsidRDefault="00D17B3B" w:rsidP="009878E6">
            <w:pPr>
              <w:spacing w:before="60" w:after="20"/>
              <w:rPr>
                <w:rFonts w:ascii="Century Gothic" w:hAnsi="Century Gothic"/>
                <w:b/>
                <w:sz w:val="15"/>
                <w:szCs w:val="15"/>
              </w:rPr>
            </w:pPr>
          </w:p>
        </w:tc>
        <w:tc>
          <w:tcPr>
            <w:tcW w:w="7091" w:type="dxa"/>
            <w:shd w:val="clear" w:color="auto" w:fill="auto"/>
          </w:tcPr>
          <w:p w14:paraId="780766AD"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Organizacja imprez i uroczystości wiejskich (zakup materiałów i usług)</w:t>
            </w:r>
          </w:p>
        </w:tc>
        <w:tc>
          <w:tcPr>
            <w:tcW w:w="1450" w:type="dxa"/>
            <w:tcBorders>
              <w:right w:val="single" w:sz="4" w:space="0" w:color="4E67C8" w:themeColor="accent1"/>
            </w:tcBorders>
            <w:shd w:val="clear" w:color="auto" w:fill="auto"/>
            <w:noWrap/>
            <w:vAlign w:val="bottom"/>
          </w:tcPr>
          <w:p w14:paraId="4EFAF61B" w14:textId="77777777" w:rsidR="00D17B3B" w:rsidRPr="002D5DB9" w:rsidRDefault="00D17B3B" w:rsidP="009878E6">
            <w:pPr>
              <w:spacing w:before="60" w:after="20"/>
              <w:jc w:val="right"/>
              <w:rPr>
                <w:rFonts w:ascii="Century Gothic" w:hAnsi="Century Gothic"/>
                <w:sz w:val="15"/>
                <w:szCs w:val="15"/>
              </w:rPr>
            </w:pPr>
            <w:r w:rsidRPr="002D5DB9">
              <w:rPr>
                <w:rFonts w:ascii="Century Gothic" w:hAnsi="Century Gothic"/>
                <w:sz w:val="15"/>
                <w:szCs w:val="15"/>
              </w:rPr>
              <w:t xml:space="preserve">3 500,00     </w:t>
            </w:r>
          </w:p>
        </w:tc>
      </w:tr>
      <w:tr w:rsidR="00D17B3B" w:rsidRPr="002D5DB9" w14:paraId="182D8396" w14:textId="77777777" w:rsidTr="009878E6">
        <w:tc>
          <w:tcPr>
            <w:tcW w:w="1022" w:type="dxa"/>
            <w:vMerge/>
            <w:shd w:val="clear" w:color="auto" w:fill="D9D9D9" w:themeFill="background1" w:themeFillShade="D9"/>
            <w:noWrap/>
            <w:hideMark/>
          </w:tcPr>
          <w:p w14:paraId="45CAD62B" w14:textId="77777777" w:rsidR="00D17B3B" w:rsidRPr="002D5DB9" w:rsidRDefault="00D17B3B" w:rsidP="009878E6">
            <w:pPr>
              <w:spacing w:before="60" w:after="20"/>
              <w:rPr>
                <w:rFonts w:ascii="Century Gothic" w:hAnsi="Century Gothic"/>
                <w:b/>
                <w:sz w:val="15"/>
                <w:szCs w:val="15"/>
              </w:rPr>
            </w:pPr>
          </w:p>
        </w:tc>
        <w:tc>
          <w:tcPr>
            <w:tcW w:w="7091" w:type="dxa"/>
            <w:shd w:val="clear" w:color="auto" w:fill="auto"/>
            <w:noWrap/>
          </w:tcPr>
          <w:p w14:paraId="1187075E"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Zakup i montaż urządzeń zabawowych (doposażenie placu zabaw)</w:t>
            </w:r>
          </w:p>
        </w:tc>
        <w:tc>
          <w:tcPr>
            <w:tcW w:w="1450" w:type="dxa"/>
            <w:tcBorders>
              <w:right w:val="single" w:sz="4" w:space="0" w:color="4E67C8" w:themeColor="accent1"/>
            </w:tcBorders>
            <w:shd w:val="clear" w:color="auto" w:fill="auto"/>
            <w:noWrap/>
            <w:vAlign w:val="bottom"/>
          </w:tcPr>
          <w:p w14:paraId="0432492A" w14:textId="77777777" w:rsidR="00D17B3B" w:rsidRPr="002D5DB9" w:rsidRDefault="00D17B3B" w:rsidP="009878E6">
            <w:pPr>
              <w:spacing w:before="60" w:after="20"/>
              <w:jc w:val="right"/>
              <w:rPr>
                <w:rFonts w:ascii="Century Gothic" w:hAnsi="Century Gothic"/>
                <w:sz w:val="15"/>
                <w:szCs w:val="15"/>
              </w:rPr>
            </w:pPr>
            <w:r w:rsidRPr="002D5DB9">
              <w:rPr>
                <w:rFonts w:ascii="Century Gothic" w:hAnsi="Century Gothic"/>
                <w:sz w:val="15"/>
                <w:szCs w:val="15"/>
              </w:rPr>
              <w:t xml:space="preserve">6 343,59     </w:t>
            </w:r>
          </w:p>
        </w:tc>
      </w:tr>
      <w:tr w:rsidR="00D17B3B" w:rsidRPr="002D5DB9" w14:paraId="15BBD072" w14:textId="77777777" w:rsidTr="009878E6">
        <w:tc>
          <w:tcPr>
            <w:tcW w:w="1022" w:type="dxa"/>
            <w:vMerge/>
            <w:shd w:val="clear" w:color="auto" w:fill="D9D9D9" w:themeFill="background1" w:themeFillShade="D9"/>
            <w:noWrap/>
            <w:hideMark/>
          </w:tcPr>
          <w:p w14:paraId="251DD53B" w14:textId="77777777" w:rsidR="00D17B3B" w:rsidRPr="002D5DB9" w:rsidRDefault="00D17B3B" w:rsidP="009878E6">
            <w:pPr>
              <w:spacing w:before="60" w:after="20"/>
              <w:rPr>
                <w:rFonts w:ascii="Century Gothic" w:hAnsi="Century Gothic"/>
                <w:b/>
                <w:sz w:val="15"/>
                <w:szCs w:val="15"/>
              </w:rPr>
            </w:pPr>
          </w:p>
        </w:tc>
        <w:tc>
          <w:tcPr>
            <w:tcW w:w="7091" w:type="dxa"/>
            <w:shd w:val="clear" w:color="auto" w:fill="auto"/>
            <w:noWrap/>
            <w:vAlign w:val="bottom"/>
          </w:tcPr>
          <w:p w14:paraId="0489F3B5"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Utrzymanie porządku i estetyka wsi (zakup materiałów i usług)</w:t>
            </w:r>
          </w:p>
        </w:tc>
        <w:tc>
          <w:tcPr>
            <w:tcW w:w="1450" w:type="dxa"/>
            <w:tcBorders>
              <w:right w:val="single" w:sz="4" w:space="0" w:color="4E67C8" w:themeColor="accent1"/>
            </w:tcBorders>
            <w:shd w:val="clear" w:color="auto" w:fill="auto"/>
            <w:noWrap/>
            <w:vAlign w:val="bottom"/>
          </w:tcPr>
          <w:p w14:paraId="3B570DDE" w14:textId="77777777" w:rsidR="00D17B3B" w:rsidRPr="002D5DB9" w:rsidRDefault="00D17B3B" w:rsidP="009878E6">
            <w:pPr>
              <w:spacing w:before="60" w:after="20"/>
              <w:jc w:val="right"/>
              <w:rPr>
                <w:rFonts w:ascii="Century Gothic" w:hAnsi="Century Gothic"/>
                <w:sz w:val="15"/>
                <w:szCs w:val="15"/>
              </w:rPr>
            </w:pPr>
            <w:r w:rsidRPr="002D5DB9">
              <w:rPr>
                <w:rFonts w:ascii="Century Gothic" w:hAnsi="Century Gothic"/>
                <w:sz w:val="15"/>
                <w:szCs w:val="15"/>
              </w:rPr>
              <w:t xml:space="preserve">2 499,78     </w:t>
            </w:r>
          </w:p>
        </w:tc>
      </w:tr>
      <w:tr w:rsidR="00D17B3B" w:rsidRPr="002D5DB9" w14:paraId="69737210" w14:textId="77777777" w:rsidTr="009878E6">
        <w:tc>
          <w:tcPr>
            <w:tcW w:w="1022" w:type="dxa"/>
            <w:vMerge/>
            <w:shd w:val="clear" w:color="auto" w:fill="D9D9D9" w:themeFill="background1" w:themeFillShade="D9"/>
            <w:noWrap/>
          </w:tcPr>
          <w:p w14:paraId="6138743D" w14:textId="77777777" w:rsidR="00D17B3B" w:rsidRPr="002D5DB9" w:rsidRDefault="00D17B3B" w:rsidP="009878E6">
            <w:pPr>
              <w:spacing w:before="60" w:after="20"/>
              <w:rPr>
                <w:rFonts w:ascii="Century Gothic" w:hAnsi="Century Gothic"/>
                <w:b/>
                <w:sz w:val="15"/>
                <w:szCs w:val="15"/>
              </w:rPr>
            </w:pPr>
          </w:p>
        </w:tc>
        <w:tc>
          <w:tcPr>
            <w:tcW w:w="7091" w:type="dxa"/>
            <w:shd w:val="clear" w:color="auto" w:fill="auto"/>
            <w:noWrap/>
            <w:vAlign w:val="bottom"/>
          </w:tcPr>
          <w:p w14:paraId="4DD0254C"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Modernizacja oświetlenia na terenie wsi</w:t>
            </w:r>
          </w:p>
        </w:tc>
        <w:tc>
          <w:tcPr>
            <w:tcW w:w="1450" w:type="dxa"/>
            <w:tcBorders>
              <w:right w:val="single" w:sz="4" w:space="0" w:color="4E67C8" w:themeColor="accent1"/>
            </w:tcBorders>
            <w:shd w:val="clear" w:color="auto" w:fill="auto"/>
            <w:noWrap/>
            <w:vAlign w:val="bottom"/>
          </w:tcPr>
          <w:p w14:paraId="4533A5FB" w14:textId="77777777" w:rsidR="00D17B3B" w:rsidRPr="002D5DB9" w:rsidRDefault="00D17B3B" w:rsidP="009878E6">
            <w:pPr>
              <w:spacing w:before="60" w:after="20"/>
              <w:jc w:val="right"/>
              <w:rPr>
                <w:rFonts w:ascii="Century Gothic" w:hAnsi="Century Gothic"/>
                <w:sz w:val="15"/>
                <w:szCs w:val="15"/>
              </w:rPr>
            </w:pPr>
            <w:r w:rsidRPr="002D5DB9">
              <w:rPr>
                <w:rFonts w:ascii="Century Gothic" w:hAnsi="Century Gothic"/>
                <w:sz w:val="15"/>
                <w:szCs w:val="15"/>
              </w:rPr>
              <w:t xml:space="preserve">2 000,00     </w:t>
            </w:r>
          </w:p>
        </w:tc>
      </w:tr>
      <w:tr w:rsidR="00D17B3B" w:rsidRPr="002D5DB9" w14:paraId="3257610B" w14:textId="77777777" w:rsidTr="009878E6">
        <w:tc>
          <w:tcPr>
            <w:tcW w:w="1022" w:type="dxa"/>
            <w:vMerge/>
            <w:shd w:val="clear" w:color="auto" w:fill="D9D9D9" w:themeFill="background1" w:themeFillShade="D9"/>
            <w:noWrap/>
          </w:tcPr>
          <w:p w14:paraId="0CEBAE86" w14:textId="77777777" w:rsidR="00D17B3B" w:rsidRPr="002D5DB9" w:rsidRDefault="00D17B3B" w:rsidP="009878E6">
            <w:pPr>
              <w:spacing w:before="60" w:after="20"/>
              <w:rPr>
                <w:rFonts w:ascii="Century Gothic" w:hAnsi="Century Gothic"/>
                <w:b/>
                <w:sz w:val="15"/>
                <w:szCs w:val="15"/>
              </w:rPr>
            </w:pPr>
          </w:p>
        </w:tc>
        <w:tc>
          <w:tcPr>
            <w:tcW w:w="7091" w:type="dxa"/>
            <w:shd w:val="clear" w:color="auto" w:fill="auto"/>
            <w:noWrap/>
            <w:vAlign w:val="bottom"/>
          </w:tcPr>
          <w:p w14:paraId="489314EF"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Zakup kostki brukowej na plac zabaw</w:t>
            </w:r>
          </w:p>
        </w:tc>
        <w:tc>
          <w:tcPr>
            <w:tcW w:w="1450" w:type="dxa"/>
            <w:tcBorders>
              <w:right w:val="single" w:sz="4" w:space="0" w:color="4E67C8" w:themeColor="accent1"/>
            </w:tcBorders>
            <w:shd w:val="clear" w:color="auto" w:fill="auto"/>
            <w:noWrap/>
            <w:vAlign w:val="bottom"/>
          </w:tcPr>
          <w:p w14:paraId="4D96EEE3" w14:textId="77777777" w:rsidR="00D17B3B" w:rsidRPr="002D5DB9" w:rsidRDefault="00D17B3B" w:rsidP="009878E6">
            <w:pPr>
              <w:spacing w:before="60" w:after="20"/>
              <w:jc w:val="right"/>
              <w:rPr>
                <w:rFonts w:ascii="Century Gothic" w:hAnsi="Century Gothic"/>
                <w:sz w:val="15"/>
                <w:szCs w:val="15"/>
              </w:rPr>
            </w:pPr>
            <w:r w:rsidRPr="002D5DB9">
              <w:rPr>
                <w:rFonts w:ascii="Century Gothic" w:hAnsi="Century Gothic"/>
                <w:sz w:val="15"/>
                <w:szCs w:val="15"/>
              </w:rPr>
              <w:t xml:space="preserve">2 000,00     </w:t>
            </w:r>
          </w:p>
        </w:tc>
      </w:tr>
      <w:tr w:rsidR="00D17B3B" w:rsidRPr="002D5DB9" w14:paraId="441A8942" w14:textId="77777777" w:rsidTr="009878E6">
        <w:tc>
          <w:tcPr>
            <w:tcW w:w="1022" w:type="dxa"/>
            <w:vMerge/>
            <w:shd w:val="clear" w:color="auto" w:fill="D9D9D9" w:themeFill="background1" w:themeFillShade="D9"/>
            <w:noWrap/>
            <w:hideMark/>
          </w:tcPr>
          <w:p w14:paraId="5D32B005" w14:textId="77777777" w:rsidR="00D17B3B" w:rsidRPr="002D5DB9" w:rsidRDefault="00D17B3B" w:rsidP="009878E6">
            <w:pPr>
              <w:spacing w:before="60" w:after="20"/>
              <w:rPr>
                <w:rFonts w:ascii="Century Gothic" w:hAnsi="Century Gothic"/>
                <w:b/>
                <w:sz w:val="15"/>
                <w:szCs w:val="15"/>
              </w:rPr>
            </w:pPr>
          </w:p>
        </w:tc>
        <w:tc>
          <w:tcPr>
            <w:tcW w:w="7091" w:type="dxa"/>
            <w:shd w:val="clear" w:color="auto" w:fill="D9D9D9" w:themeFill="background1" w:themeFillShade="D9"/>
            <w:noWrap/>
            <w:vAlign w:val="bottom"/>
            <w:hideMark/>
          </w:tcPr>
          <w:p w14:paraId="7C97A586"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 </w:t>
            </w:r>
          </w:p>
        </w:tc>
        <w:tc>
          <w:tcPr>
            <w:tcW w:w="1450" w:type="dxa"/>
            <w:tcBorders>
              <w:right w:val="single" w:sz="4" w:space="0" w:color="4E67C8" w:themeColor="accent1"/>
            </w:tcBorders>
            <w:shd w:val="clear" w:color="auto" w:fill="D9D9D9" w:themeFill="background1" w:themeFillShade="D9"/>
            <w:noWrap/>
            <w:vAlign w:val="center"/>
            <w:hideMark/>
          </w:tcPr>
          <w:p w14:paraId="60B61398" w14:textId="77777777" w:rsidR="00D17B3B" w:rsidRPr="002D5DB9" w:rsidRDefault="00D17B3B" w:rsidP="009878E6">
            <w:pPr>
              <w:spacing w:before="60" w:after="20"/>
              <w:jc w:val="right"/>
              <w:rPr>
                <w:rFonts w:ascii="Century Gothic" w:hAnsi="Century Gothic"/>
                <w:b/>
                <w:sz w:val="15"/>
                <w:szCs w:val="15"/>
              </w:rPr>
            </w:pPr>
            <w:r w:rsidRPr="002D5DB9">
              <w:rPr>
                <w:rFonts w:ascii="Century Gothic" w:hAnsi="Century Gothic"/>
                <w:b/>
                <w:sz w:val="15"/>
                <w:szCs w:val="15"/>
              </w:rPr>
              <w:t xml:space="preserve">16 343,37     </w:t>
            </w:r>
          </w:p>
        </w:tc>
      </w:tr>
      <w:tr w:rsidR="00D17B3B" w:rsidRPr="002D5DB9" w14:paraId="2DDB304C" w14:textId="77777777" w:rsidTr="009878E6">
        <w:tc>
          <w:tcPr>
            <w:tcW w:w="1022" w:type="dxa"/>
            <w:vMerge w:val="restart"/>
            <w:shd w:val="clear" w:color="auto" w:fill="D9D9D9" w:themeFill="background1" w:themeFillShade="D9"/>
            <w:noWrap/>
            <w:hideMark/>
          </w:tcPr>
          <w:p w14:paraId="4910770D" w14:textId="77777777" w:rsidR="00D17B3B" w:rsidRPr="002D5DB9" w:rsidRDefault="00D17B3B" w:rsidP="009878E6">
            <w:pPr>
              <w:spacing w:before="60" w:after="20"/>
              <w:rPr>
                <w:rFonts w:ascii="Century Gothic" w:hAnsi="Century Gothic"/>
                <w:b/>
                <w:sz w:val="15"/>
                <w:szCs w:val="15"/>
              </w:rPr>
            </w:pPr>
            <w:r w:rsidRPr="002D5DB9">
              <w:rPr>
                <w:rFonts w:ascii="Century Gothic" w:hAnsi="Century Gothic"/>
                <w:b/>
                <w:sz w:val="15"/>
                <w:szCs w:val="15"/>
              </w:rPr>
              <w:t>Jakubów</w:t>
            </w:r>
          </w:p>
          <w:p w14:paraId="17B411E8" w14:textId="77777777" w:rsidR="00D17B3B" w:rsidRPr="002D5DB9" w:rsidRDefault="00D17B3B" w:rsidP="009878E6">
            <w:pPr>
              <w:spacing w:before="60" w:after="20"/>
              <w:rPr>
                <w:rFonts w:ascii="Century Gothic" w:hAnsi="Century Gothic"/>
                <w:b/>
                <w:sz w:val="15"/>
                <w:szCs w:val="15"/>
              </w:rPr>
            </w:pPr>
            <w:r w:rsidRPr="002D5DB9">
              <w:rPr>
                <w:rFonts w:ascii="Century Gothic" w:hAnsi="Century Gothic"/>
                <w:b/>
                <w:sz w:val="15"/>
                <w:szCs w:val="15"/>
              </w:rPr>
              <w:t> </w:t>
            </w:r>
          </w:p>
          <w:p w14:paraId="721F9F22" w14:textId="77777777" w:rsidR="00D17B3B" w:rsidRPr="002D5DB9" w:rsidRDefault="00D17B3B" w:rsidP="009878E6">
            <w:pPr>
              <w:spacing w:before="60" w:after="20"/>
              <w:rPr>
                <w:rFonts w:ascii="Century Gothic" w:hAnsi="Century Gothic"/>
                <w:b/>
                <w:sz w:val="15"/>
                <w:szCs w:val="15"/>
              </w:rPr>
            </w:pPr>
            <w:r w:rsidRPr="002D5DB9">
              <w:rPr>
                <w:rFonts w:ascii="Century Gothic" w:hAnsi="Century Gothic"/>
                <w:b/>
                <w:sz w:val="15"/>
                <w:szCs w:val="15"/>
              </w:rPr>
              <w:t> </w:t>
            </w:r>
          </w:p>
          <w:p w14:paraId="4228E1D9" w14:textId="77777777" w:rsidR="00D17B3B" w:rsidRPr="002D5DB9" w:rsidRDefault="00D17B3B" w:rsidP="009878E6">
            <w:pPr>
              <w:spacing w:before="60" w:after="20"/>
              <w:rPr>
                <w:rFonts w:ascii="Century Gothic" w:hAnsi="Century Gothic"/>
                <w:b/>
                <w:sz w:val="15"/>
                <w:szCs w:val="15"/>
              </w:rPr>
            </w:pPr>
            <w:r w:rsidRPr="002D5DB9">
              <w:rPr>
                <w:rFonts w:ascii="Century Gothic" w:hAnsi="Century Gothic"/>
                <w:b/>
                <w:sz w:val="15"/>
                <w:szCs w:val="15"/>
              </w:rPr>
              <w:t> </w:t>
            </w:r>
          </w:p>
        </w:tc>
        <w:tc>
          <w:tcPr>
            <w:tcW w:w="7091" w:type="dxa"/>
            <w:shd w:val="clear" w:color="auto" w:fill="auto"/>
            <w:noWrap/>
            <w:vAlign w:val="bottom"/>
            <w:hideMark/>
          </w:tcPr>
          <w:p w14:paraId="356D1D78"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Estetyka wsi oraz zakup materiałów i usług, umowa zlecenie</w:t>
            </w:r>
          </w:p>
        </w:tc>
        <w:tc>
          <w:tcPr>
            <w:tcW w:w="1450" w:type="dxa"/>
            <w:tcBorders>
              <w:right w:val="single" w:sz="4" w:space="0" w:color="4E67C8" w:themeColor="accent1"/>
            </w:tcBorders>
            <w:shd w:val="clear" w:color="auto" w:fill="auto"/>
            <w:noWrap/>
            <w:vAlign w:val="bottom"/>
            <w:hideMark/>
          </w:tcPr>
          <w:p w14:paraId="3610640E" w14:textId="77777777" w:rsidR="00D17B3B" w:rsidRPr="002D5DB9" w:rsidRDefault="00D17B3B" w:rsidP="009878E6">
            <w:pPr>
              <w:spacing w:before="60" w:after="20"/>
              <w:jc w:val="right"/>
              <w:rPr>
                <w:rFonts w:ascii="Century Gothic" w:hAnsi="Century Gothic"/>
                <w:sz w:val="15"/>
                <w:szCs w:val="15"/>
              </w:rPr>
            </w:pPr>
            <w:r w:rsidRPr="002D5DB9">
              <w:rPr>
                <w:rFonts w:ascii="Century Gothic" w:hAnsi="Century Gothic"/>
                <w:sz w:val="15"/>
                <w:szCs w:val="15"/>
              </w:rPr>
              <w:t xml:space="preserve">3 999,46     </w:t>
            </w:r>
          </w:p>
        </w:tc>
      </w:tr>
      <w:tr w:rsidR="00D17B3B" w:rsidRPr="002D5DB9" w14:paraId="04447FC1" w14:textId="77777777" w:rsidTr="009878E6">
        <w:tc>
          <w:tcPr>
            <w:tcW w:w="1022" w:type="dxa"/>
            <w:vMerge/>
            <w:shd w:val="clear" w:color="auto" w:fill="D9D9D9" w:themeFill="background1" w:themeFillShade="D9"/>
            <w:noWrap/>
            <w:hideMark/>
          </w:tcPr>
          <w:p w14:paraId="4CD8AAD3" w14:textId="77777777" w:rsidR="00D17B3B" w:rsidRPr="002D5DB9" w:rsidRDefault="00D17B3B" w:rsidP="009878E6">
            <w:pPr>
              <w:spacing w:before="60" w:after="20"/>
              <w:rPr>
                <w:rFonts w:ascii="Century Gothic" w:hAnsi="Century Gothic"/>
                <w:b/>
                <w:sz w:val="15"/>
                <w:szCs w:val="15"/>
              </w:rPr>
            </w:pPr>
          </w:p>
        </w:tc>
        <w:tc>
          <w:tcPr>
            <w:tcW w:w="7091" w:type="dxa"/>
            <w:shd w:val="clear" w:color="auto" w:fill="auto"/>
            <w:noWrap/>
            <w:vAlign w:val="bottom"/>
            <w:hideMark/>
          </w:tcPr>
          <w:p w14:paraId="2F1E4AFA"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Utrzymanie i doposażenie placu zabaw</w:t>
            </w:r>
          </w:p>
        </w:tc>
        <w:tc>
          <w:tcPr>
            <w:tcW w:w="1450" w:type="dxa"/>
            <w:tcBorders>
              <w:right w:val="single" w:sz="4" w:space="0" w:color="4E67C8" w:themeColor="accent1"/>
            </w:tcBorders>
            <w:shd w:val="clear" w:color="auto" w:fill="auto"/>
            <w:noWrap/>
            <w:vAlign w:val="bottom"/>
            <w:hideMark/>
          </w:tcPr>
          <w:p w14:paraId="382F28FF" w14:textId="77777777" w:rsidR="00D17B3B" w:rsidRPr="002D5DB9" w:rsidRDefault="00D17B3B" w:rsidP="009878E6">
            <w:pPr>
              <w:spacing w:before="60" w:after="20"/>
              <w:jc w:val="right"/>
              <w:rPr>
                <w:rFonts w:ascii="Century Gothic" w:hAnsi="Century Gothic"/>
                <w:sz w:val="15"/>
                <w:szCs w:val="15"/>
              </w:rPr>
            </w:pPr>
            <w:r w:rsidRPr="002D5DB9">
              <w:rPr>
                <w:rFonts w:ascii="Century Gothic" w:hAnsi="Century Gothic"/>
                <w:sz w:val="15"/>
                <w:szCs w:val="15"/>
              </w:rPr>
              <w:t xml:space="preserve">3 456,20     </w:t>
            </w:r>
          </w:p>
        </w:tc>
      </w:tr>
      <w:tr w:rsidR="00D17B3B" w:rsidRPr="002D5DB9" w14:paraId="66984087" w14:textId="77777777" w:rsidTr="009878E6">
        <w:tc>
          <w:tcPr>
            <w:tcW w:w="1022" w:type="dxa"/>
            <w:vMerge/>
            <w:shd w:val="clear" w:color="auto" w:fill="D9D9D9" w:themeFill="background1" w:themeFillShade="D9"/>
            <w:noWrap/>
          </w:tcPr>
          <w:p w14:paraId="52E5BCAB" w14:textId="77777777" w:rsidR="00D17B3B" w:rsidRPr="002D5DB9" w:rsidRDefault="00D17B3B" w:rsidP="009878E6">
            <w:pPr>
              <w:spacing w:before="60" w:after="20"/>
              <w:rPr>
                <w:rFonts w:ascii="Century Gothic" w:hAnsi="Century Gothic"/>
                <w:b/>
                <w:sz w:val="15"/>
                <w:szCs w:val="15"/>
              </w:rPr>
            </w:pPr>
          </w:p>
        </w:tc>
        <w:tc>
          <w:tcPr>
            <w:tcW w:w="7091" w:type="dxa"/>
            <w:shd w:val="clear" w:color="auto" w:fill="auto"/>
            <w:noWrap/>
            <w:vAlign w:val="bottom"/>
          </w:tcPr>
          <w:p w14:paraId="5283D6BE"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Organizacja imprez i uroczystości wiejskich</w:t>
            </w:r>
          </w:p>
        </w:tc>
        <w:tc>
          <w:tcPr>
            <w:tcW w:w="1450" w:type="dxa"/>
            <w:tcBorders>
              <w:right w:val="single" w:sz="4" w:space="0" w:color="4E67C8" w:themeColor="accent1"/>
            </w:tcBorders>
            <w:shd w:val="clear" w:color="auto" w:fill="auto"/>
            <w:noWrap/>
            <w:vAlign w:val="bottom"/>
          </w:tcPr>
          <w:p w14:paraId="26D22312" w14:textId="77777777" w:rsidR="00D17B3B" w:rsidRPr="002D5DB9" w:rsidRDefault="00D17B3B" w:rsidP="009878E6">
            <w:pPr>
              <w:spacing w:before="60" w:after="20"/>
              <w:jc w:val="right"/>
              <w:rPr>
                <w:rFonts w:ascii="Century Gothic" w:hAnsi="Century Gothic"/>
                <w:sz w:val="15"/>
                <w:szCs w:val="15"/>
              </w:rPr>
            </w:pPr>
            <w:r w:rsidRPr="002D5DB9">
              <w:rPr>
                <w:rFonts w:ascii="Century Gothic" w:hAnsi="Century Gothic"/>
                <w:sz w:val="15"/>
                <w:szCs w:val="15"/>
              </w:rPr>
              <w:t xml:space="preserve">1 966,12     </w:t>
            </w:r>
          </w:p>
        </w:tc>
      </w:tr>
      <w:tr w:rsidR="00D17B3B" w:rsidRPr="002D5DB9" w14:paraId="5E823FBD" w14:textId="77777777" w:rsidTr="009878E6">
        <w:tc>
          <w:tcPr>
            <w:tcW w:w="1022" w:type="dxa"/>
            <w:vMerge/>
            <w:shd w:val="clear" w:color="auto" w:fill="D9D9D9" w:themeFill="background1" w:themeFillShade="D9"/>
            <w:noWrap/>
            <w:hideMark/>
          </w:tcPr>
          <w:p w14:paraId="79F076D2" w14:textId="77777777" w:rsidR="00D17B3B" w:rsidRPr="002D5DB9" w:rsidRDefault="00D17B3B" w:rsidP="009878E6">
            <w:pPr>
              <w:spacing w:before="60" w:after="20"/>
              <w:rPr>
                <w:rFonts w:ascii="Century Gothic" w:hAnsi="Century Gothic"/>
                <w:b/>
                <w:sz w:val="15"/>
                <w:szCs w:val="15"/>
              </w:rPr>
            </w:pPr>
          </w:p>
        </w:tc>
        <w:tc>
          <w:tcPr>
            <w:tcW w:w="7091" w:type="dxa"/>
            <w:shd w:val="clear" w:color="auto" w:fill="auto"/>
            <w:noWrap/>
            <w:vAlign w:val="bottom"/>
            <w:hideMark/>
          </w:tcPr>
          <w:p w14:paraId="190B5931"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Dofinasowanie projektu odwodnienia drogi gminnej</w:t>
            </w:r>
          </w:p>
        </w:tc>
        <w:tc>
          <w:tcPr>
            <w:tcW w:w="1450" w:type="dxa"/>
            <w:tcBorders>
              <w:right w:val="single" w:sz="4" w:space="0" w:color="4E67C8" w:themeColor="accent1"/>
            </w:tcBorders>
            <w:shd w:val="clear" w:color="auto" w:fill="auto"/>
            <w:noWrap/>
            <w:vAlign w:val="bottom"/>
            <w:hideMark/>
          </w:tcPr>
          <w:p w14:paraId="63696CDD" w14:textId="77777777" w:rsidR="00D17B3B" w:rsidRPr="002D5DB9" w:rsidRDefault="00D17B3B" w:rsidP="009878E6">
            <w:pPr>
              <w:spacing w:before="60" w:after="20"/>
              <w:jc w:val="right"/>
              <w:rPr>
                <w:rFonts w:ascii="Century Gothic" w:hAnsi="Century Gothic"/>
                <w:sz w:val="15"/>
                <w:szCs w:val="15"/>
              </w:rPr>
            </w:pPr>
            <w:r w:rsidRPr="002D5DB9">
              <w:rPr>
                <w:rFonts w:ascii="Century Gothic" w:hAnsi="Century Gothic"/>
                <w:sz w:val="15"/>
                <w:szCs w:val="15"/>
              </w:rPr>
              <w:t xml:space="preserve">2 000,00     </w:t>
            </w:r>
          </w:p>
        </w:tc>
      </w:tr>
      <w:tr w:rsidR="00D17B3B" w:rsidRPr="002D5DB9" w14:paraId="42FC2318" w14:textId="77777777" w:rsidTr="009878E6">
        <w:tc>
          <w:tcPr>
            <w:tcW w:w="1022" w:type="dxa"/>
            <w:vMerge/>
            <w:shd w:val="clear" w:color="auto" w:fill="D9D9D9" w:themeFill="background1" w:themeFillShade="D9"/>
            <w:noWrap/>
            <w:hideMark/>
          </w:tcPr>
          <w:p w14:paraId="45D40D40" w14:textId="77777777" w:rsidR="00D17B3B" w:rsidRPr="002D5DB9" w:rsidRDefault="00D17B3B" w:rsidP="009878E6">
            <w:pPr>
              <w:spacing w:before="60" w:after="20"/>
              <w:rPr>
                <w:rFonts w:ascii="Century Gothic" w:hAnsi="Century Gothic"/>
                <w:b/>
                <w:sz w:val="15"/>
                <w:szCs w:val="15"/>
              </w:rPr>
            </w:pPr>
          </w:p>
        </w:tc>
        <w:tc>
          <w:tcPr>
            <w:tcW w:w="7091" w:type="dxa"/>
            <w:shd w:val="clear" w:color="auto" w:fill="D9D9D9" w:themeFill="background1" w:themeFillShade="D9"/>
            <w:noWrap/>
            <w:vAlign w:val="bottom"/>
            <w:hideMark/>
          </w:tcPr>
          <w:p w14:paraId="730D370C"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 </w:t>
            </w:r>
          </w:p>
        </w:tc>
        <w:tc>
          <w:tcPr>
            <w:tcW w:w="1450" w:type="dxa"/>
            <w:tcBorders>
              <w:right w:val="single" w:sz="4" w:space="0" w:color="4E67C8" w:themeColor="accent1"/>
            </w:tcBorders>
            <w:shd w:val="clear" w:color="auto" w:fill="D9D9D9" w:themeFill="background1" w:themeFillShade="D9"/>
            <w:noWrap/>
            <w:vAlign w:val="center"/>
            <w:hideMark/>
          </w:tcPr>
          <w:p w14:paraId="5D05CFA7" w14:textId="77777777" w:rsidR="00D17B3B" w:rsidRPr="002D5DB9" w:rsidRDefault="00D17B3B" w:rsidP="009878E6">
            <w:pPr>
              <w:spacing w:before="60" w:after="20"/>
              <w:jc w:val="right"/>
              <w:rPr>
                <w:rFonts w:ascii="Century Gothic" w:hAnsi="Century Gothic"/>
                <w:b/>
                <w:sz w:val="15"/>
                <w:szCs w:val="15"/>
              </w:rPr>
            </w:pPr>
            <w:r w:rsidRPr="002D5DB9">
              <w:rPr>
                <w:rFonts w:ascii="Century Gothic" w:hAnsi="Century Gothic"/>
                <w:b/>
                <w:sz w:val="15"/>
                <w:szCs w:val="15"/>
              </w:rPr>
              <w:t xml:space="preserve">11 421,78     </w:t>
            </w:r>
          </w:p>
        </w:tc>
      </w:tr>
      <w:tr w:rsidR="00D17B3B" w:rsidRPr="002D5DB9" w14:paraId="20A8AED7" w14:textId="77777777" w:rsidTr="009878E6">
        <w:tc>
          <w:tcPr>
            <w:tcW w:w="1022" w:type="dxa"/>
            <w:vMerge w:val="restart"/>
            <w:shd w:val="clear" w:color="auto" w:fill="D9D9D9" w:themeFill="background1" w:themeFillShade="D9"/>
            <w:noWrap/>
            <w:hideMark/>
          </w:tcPr>
          <w:p w14:paraId="5DDB18FF" w14:textId="77777777" w:rsidR="00D17B3B" w:rsidRPr="002D5DB9" w:rsidRDefault="00D17B3B" w:rsidP="009878E6">
            <w:pPr>
              <w:spacing w:before="60" w:after="20"/>
              <w:rPr>
                <w:rFonts w:ascii="Century Gothic" w:hAnsi="Century Gothic"/>
                <w:b/>
                <w:sz w:val="15"/>
                <w:szCs w:val="15"/>
              </w:rPr>
            </w:pPr>
            <w:r w:rsidRPr="002D5DB9">
              <w:rPr>
                <w:rFonts w:ascii="Century Gothic" w:hAnsi="Century Gothic"/>
                <w:b/>
                <w:sz w:val="15"/>
                <w:szCs w:val="15"/>
              </w:rPr>
              <w:t>Komorów</w:t>
            </w:r>
          </w:p>
          <w:p w14:paraId="395AE134" w14:textId="77777777" w:rsidR="00D17B3B" w:rsidRPr="002D5DB9" w:rsidRDefault="00D17B3B" w:rsidP="009878E6">
            <w:pPr>
              <w:spacing w:before="60" w:after="20"/>
              <w:rPr>
                <w:rFonts w:ascii="Century Gothic" w:hAnsi="Century Gothic"/>
                <w:b/>
                <w:sz w:val="15"/>
                <w:szCs w:val="15"/>
              </w:rPr>
            </w:pPr>
            <w:r w:rsidRPr="002D5DB9">
              <w:rPr>
                <w:rFonts w:ascii="Century Gothic" w:hAnsi="Century Gothic"/>
                <w:b/>
                <w:sz w:val="15"/>
                <w:szCs w:val="15"/>
              </w:rPr>
              <w:t> </w:t>
            </w:r>
          </w:p>
          <w:p w14:paraId="6E7E5750" w14:textId="77777777" w:rsidR="00D17B3B" w:rsidRPr="002D5DB9" w:rsidRDefault="00D17B3B" w:rsidP="009878E6">
            <w:pPr>
              <w:spacing w:before="60" w:after="20"/>
              <w:rPr>
                <w:rFonts w:ascii="Century Gothic" w:hAnsi="Century Gothic"/>
                <w:b/>
                <w:sz w:val="15"/>
                <w:szCs w:val="15"/>
              </w:rPr>
            </w:pPr>
            <w:r w:rsidRPr="002D5DB9">
              <w:rPr>
                <w:rFonts w:ascii="Century Gothic" w:hAnsi="Century Gothic"/>
                <w:b/>
                <w:sz w:val="15"/>
                <w:szCs w:val="15"/>
              </w:rPr>
              <w:t> </w:t>
            </w:r>
          </w:p>
          <w:p w14:paraId="7FE88694" w14:textId="77777777" w:rsidR="00D17B3B" w:rsidRPr="002D5DB9" w:rsidRDefault="00D17B3B" w:rsidP="009878E6">
            <w:pPr>
              <w:spacing w:before="60" w:after="20"/>
              <w:rPr>
                <w:rFonts w:ascii="Century Gothic" w:hAnsi="Century Gothic"/>
                <w:b/>
                <w:sz w:val="15"/>
                <w:szCs w:val="15"/>
              </w:rPr>
            </w:pPr>
          </w:p>
        </w:tc>
        <w:tc>
          <w:tcPr>
            <w:tcW w:w="7091" w:type="dxa"/>
            <w:shd w:val="clear" w:color="auto" w:fill="auto"/>
            <w:vAlign w:val="bottom"/>
          </w:tcPr>
          <w:p w14:paraId="167FD8F9"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Estetyka wsi</w:t>
            </w:r>
          </w:p>
        </w:tc>
        <w:tc>
          <w:tcPr>
            <w:tcW w:w="1450" w:type="dxa"/>
            <w:tcBorders>
              <w:right w:val="single" w:sz="4" w:space="0" w:color="4E67C8" w:themeColor="accent1"/>
            </w:tcBorders>
            <w:shd w:val="clear" w:color="auto" w:fill="auto"/>
            <w:noWrap/>
            <w:vAlign w:val="bottom"/>
          </w:tcPr>
          <w:p w14:paraId="41B39004" w14:textId="77777777" w:rsidR="00D17B3B" w:rsidRPr="002D5DB9" w:rsidRDefault="00D17B3B" w:rsidP="009878E6">
            <w:pPr>
              <w:spacing w:before="60" w:after="20"/>
              <w:jc w:val="right"/>
              <w:rPr>
                <w:rFonts w:ascii="Century Gothic" w:hAnsi="Century Gothic"/>
                <w:sz w:val="15"/>
                <w:szCs w:val="15"/>
              </w:rPr>
            </w:pPr>
            <w:r w:rsidRPr="002D5DB9">
              <w:rPr>
                <w:rFonts w:ascii="Century Gothic" w:hAnsi="Century Gothic"/>
                <w:sz w:val="15"/>
                <w:szCs w:val="15"/>
              </w:rPr>
              <w:t xml:space="preserve">13 362,61     </w:t>
            </w:r>
          </w:p>
        </w:tc>
      </w:tr>
      <w:tr w:rsidR="00D17B3B" w:rsidRPr="002D5DB9" w14:paraId="36095732" w14:textId="77777777" w:rsidTr="009878E6">
        <w:tc>
          <w:tcPr>
            <w:tcW w:w="1022" w:type="dxa"/>
            <w:vMerge/>
            <w:shd w:val="clear" w:color="auto" w:fill="D9D9D9" w:themeFill="background1" w:themeFillShade="D9"/>
            <w:noWrap/>
            <w:hideMark/>
          </w:tcPr>
          <w:p w14:paraId="0248293A" w14:textId="77777777" w:rsidR="00D17B3B" w:rsidRPr="002D5DB9" w:rsidRDefault="00D17B3B" w:rsidP="009878E6">
            <w:pPr>
              <w:spacing w:before="60" w:after="20"/>
              <w:rPr>
                <w:rFonts w:ascii="Century Gothic" w:hAnsi="Century Gothic"/>
                <w:b/>
                <w:sz w:val="15"/>
                <w:szCs w:val="15"/>
              </w:rPr>
            </w:pPr>
          </w:p>
        </w:tc>
        <w:tc>
          <w:tcPr>
            <w:tcW w:w="7091" w:type="dxa"/>
            <w:shd w:val="clear" w:color="auto" w:fill="auto"/>
            <w:noWrap/>
            <w:vAlign w:val="bottom"/>
          </w:tcPr>
          <w:p w14:paraId="2562559D"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Organizacja imprez i uroczystości wiejskich</w:t>
            </w:r>
          </w:p>
        </w:tc>
        <w:tc>
          <w:tcPr>
            <w:tcW w:w="1450" w:type="dxa"/>
            <w:tcBorders>
              <w:right w:val="single" w:sz="4" w:space="0" w:color="4E67C8" w:themeColor="accent1"/>
            </w:tcBorders>
            <w:shd w:val="clear" w:color="auto" w:fill="auto"/>
            <w:noWrap/>
            <w:vAlign w:val="bottom"/>
          </w:tcPr>
          <w:p w14:paraId="487B1CB6" w14:textId="77777777" w:rsidR="00D17B3B" w:rsidRPr="002D5DB9" w:rsidRDefault="00D17B3B" w:rsidP="009878E6">
            <w:pPr>
              <w:spacing w:before="60" w:after="20"/>
              <w:jc w:val="right"/>
              <w:rPr>
                <w:rFonts w:ascii="Century Gothic" w:hAnsi="Century Gothic"/>
                <w:sz w:val="15"/>
                <w:szCs w:val="15"/>
              </w:rPr>
            </w:pPr>
            <w:r w:rsidRPr="002D5DB9">
              <w:rPr>
                <w:rFonts w:ascii="Century Gothic" w:hAnsi="Century Gothic"/>
                <w:sz w:val="15"/>
                <w:szCs w:val="15"/>
              </w:rPr>
              <w:t xml:space="preserve">10 000,00     </w:t>
            </w:r>
          </w:p>
        </w:tc>
      </w:tr>
      <w:tr w:rsidR="00D17B3B" w:rsidRPr="002D5DB9" w14:paraId="4ED91611" w14:textId="77777777" w:rsidTr="009878E6">
        <w:tc>
          <w:tcPr>
            <w:tcW w:w="1022" w:type="dxa"/>
            <w:vMerge/>
            <w:shd w:val="clear" w:color="auto" w:fill="D9D9D9" w:themeFill="background1" w:themeFillShade="D9"/>
            <w:noWrap/>
            <w:hideMark/>
          </w:tcPr>
          <w:p w14:paraId="1F62F447" w14:textId="77777777" w:rsidR="00D17B3B" w:rsidRPr="002D5DB9" w:rsidRDefault="00D17B3B" w:rsidP="009878E6">
            <w:pPr>
              <w:spacing w:before="60" w:after="20"/>
              <w:rPr>
                <w:rFonts w:ascii="Century Gothic" w:hAnsi="Century Gothic"/>
                <w:b/>
                <w:sz w:val="15"/>
                <w:szCs w:val="15"/>
              </w:rPr>
            </w:pPr>
          </w:p>
        </w:tc>
        <w:tc>
          <w:tcPr>
            <w:tcW w:w="7091" w:type="dxa"/>
            <w:shd w:val="clear" w:color="auto" w:fill="auto"/>
            <w:noWrap/>
            <w:vAlign w:val="bottom"/>
          </w:tcPr>
          <w:p w14:paraId="32421CD6"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Zakup i montaż urządzeń zabawowych</w:t>
            </w:r>
          </w:p>
        </w:tc>
        <w:tc>
          <w:tcPr>
            <w:tcW w:w="1450" w:type="dxa"/>
            <w:tcBorders>
              <w:right w:val="single" w:sz="4" w:space="0" w:color="4E67C8" w:themeColor="accent1"/>
            </w:tcBorders>
            <w:shd w:val="clear" w:color="auto" w:fill="auto"/>
            <w:noWrap/>
            <w:vAlign w:val="bottom"/>
          </w:tcPr>
          <w:p w14:paraId="2D591DCD" w14:textId="77777777" w:rsidR="00D17B3B" w:rsidRPr="002D5DB9" w:rsidRDefault="00D17B3B" w:rsidP="009878E6">
            <w:pPr>
              <w:spacing w:before="60" w:after="20"/>
              <w:jc w:val="right"/>
              <w:rPr>
                <w:rFonts w:ascii="Century Gothic" w:hAnsi="Century Gothic"/>
                <w:sz w:val="15"/>
                <w:szCs w:val="15"/>
              </w:rPr>
            </w:pPr>
            <w:r w:rsidRPr="002D5DB9">
              <w:rPr>
                <w:rFonts w:ascii="Century Gothic" w:hAnsi="Century Gothic"/>
                <w:sz w:val="15"/>
                <w:szCs w:val="15"/>
              </w:rPr>
              <w:t xml:space="preserve">15 000,00     </w:t>
            </w:r>
          </w:p>
        </w:tc>
      </w:tr>
      <w:tr w:rsidR="00D17B3B" w:rsidRPr="002D5DB9" w14:paraId="1B98C70E" w14:textId="77777777" w:rsidTr="009878E6">
        <w:tc>
          <w:tcPr>
            <w:tcW w:w="1022" w:type="dxa"/>
            <w:vMerge/>
            <w:shd w:val="clear" w:color="auto" w:fill="D9D9D9" w:themeFill="background1" w:themeFillShade="D9"/>
            <w:noWrap/>
            <w:hideMark/>
          </w:tcPr>
          <w:p w14:paraId="793066C9" w14:textId="77777777" w:rsidR="00D17B3B" w:rsidRPr="002D5DB9" w:rsidRDefault="00D17B3B" w:rsidP="009878E6">
            <w:pPr>
              <w:spacing w:before="60" w:after="20"/>
              <w:rPr>
                <w:rFonts w:ascii="Century Gothic" w:hAnsi="Century Gothic"/>
                <w:b/>
                <w:sz w:val="15"/>
                <w:szCs w:val="15"/>
              </w:rPr>
            </w:pPr>
          </w:p>
        </w:tc>
        <w:tc>
          <w:tcPr>
            <w:tcW w:w="7091" w:type="dxa"/>
            <w:shd w:val="clear" w:color="auto" w:fill="D9D9D9" w:themeFill="background1" w:themeFillShade="D9"/>
            <w:noWrap/>
            <w:vAlign w:val="bottom"/>
            <w:hideMark/>
          </w:tcPr>
          <w:p w14:paraId="50E41A57" w14:textId="77777777" w:rsidR="00D17B3B" w:rsidRPr="002D5DB9" w:rsidRDefault="00D17B3B" w:rsidP="009878E6">
            <w:pPr>
              <w:spacing w:before="60" w:after="20"/>
              <w:rPr>
                <w:rFonts w:ascii="Century Gothic" w:hAnsi="Century Gothic"/>
                <w:b/>
                <w:sz w:val="15"/>
                <w:szCs w:val="15"/>
              </w:rPr>
            </w:pPr>
          </w:p>
        </w:tc>
        <w:tc>
          <w:tcPr>
            <w:tcW w:w="1450" w:type="dxa"/>
            <w:tcBorders>
              <w:right w:val="single" w:sz="4" w:space="0" w:color="4E67C8" w:themeColor="accent1"/>
            </w:tcBorders>
            <w:shd w:val="clear" w:color="auto" w:fill="D9D9D9" w:themeFill="background1" w:themeFillShade="D9"/>
            <w:noWrap/>
            <w:vAlign w:val="center"/>
            <w:hideMark/>
          </w:tcPr>
          <w:p w14:paraId="59D3560B" w14:textId="77777777" w:rsidR="00D17B3B" w:rsidRPr="002D5DB9" w:rsidRDefault="00D17B3B" w:rsidP="009878E6">
            <w:pPr>
              <w:spacing w:before="60" w:after="20"/>
              <w:jc w:val="right"/>
              <w:rPr>
                <w:rFonts w:ascii="Century Gothic" w:hAnsi="Century Gothic"/>
                <w:b/>
                <w:sz w:val="15"/>
                <w:szCs w:val="15"/>
              </w:rPr>
            </w:pPr>
            <w:r w:rsidRPr="002D5DB9">
              <w:rPr>
                <w:rFonts w:ascii="Century Gothic" w:hAnsi="Century Gothic"/>
                <w:b/>
                <w:sz w:val="15"/>
                <w:szCs w:val="15"/>
              </w:rPr>
              <w:t xml:space="preserve">38 362,61     </w:t>
            </w:r>
          </w:p>
        </w:tc>
      </w:tr>
      <w:tr w:rsidR="00D17B3B" w:rsidRPr="002D5DB9" w14:paraId="4906ED5B" w14:textId="77777777" w:rsidTr="009878E6">
        <w:tc>
          <w:tcPr>
            <w:tcW w:w="1022" w:type="dxa"/>
            <w:vMerge w:val="restart"/>
            <w:shd w:val="clear" w:color="auto" w:fill="D9D9D9" w:themeFill="background1" w:themeFillShade="D9"/>
            <w:noWrap/>
            <w:hideMark/>
          </w:tcPr>
          <w:p w14:paraId="4F191C82" w14:textId="77777777" w:rsidR="00D17B3B" w:rsidRPr="002D5DB9" w:rsidRDefault="00D17B3B" w:rsidP="009878E6">
            <w:pPr>
              <w:spacing w:before="60" w:after="20"/>
              <w:rPr>
                <w:rFonts w:ascii="Century Gothic" w:hAnsi="Century Gothic"/>
                <w:b/>
                <w:sz w:val="15"/>
                <w:szCs w:val="15"/>
              </w:rPr>
            </w:pPr>
            <w:r w:rsidRPr="002D5DB9">
              <w:rPr>
                <w:rFonts w:ascii="Century Gothic" w:hAnsi="Century Gothic"/>
                <w:b/>
                <w:sz w:val="15"/>
                <w:szCs w:val="15"/>
              </w:rPr>
              <w:t>Krzczonów</w:t>
            </w:r>
          </w:p>
          <w:p w14:paraId="11677874" w14:textId="77777777" w:rsidR="00D17B3B" w:rsidRPr="002D5DB9" w:rsidRDefault="00D17B3B" w:rsidP="009878E6">
            <w:pPr>
              <w:spacing w:before="60" w:after="20"/>
              <w:rPr>
                <w:rFonts w:ascii="Century Gothic" w:hAnsi="Century Gothic"/>
                <w:b/>
                <w:sz w:val="15"/>
                <w:szCs w:val="15"/>
              </w:rPr>
            </w:pPr>
            <w:r w:rsidRPr="002D5DB9">
              <w:rPr>
                <w:rFonts w:ascii="Century Gothic" w:hAnsi="Century Gothic"/>
                <w:b/>
                <w:sz w:val="15"/>
                <w:szCs w:val="15"/>
              </w:rPr>
              <w:t> </w:t>
            </w:r>
          </w:p>
          <w:p w14:paraId="4984A9B8" w14:textId="77777777" w:rsidR="00D17B3B" w:rsidRPr="002D5DB9" w:rsidRDefault="00D17B3B" w:rsidP="009878E6">
            <w:pPr>
              <w:spacing w:before="60" w:after="20"/>
              <w:rPr>
                <w:rFonts w:ascii="Century Gothic" w:hAnsi="Century Gothic"/>
                <w:b/>
                <w:sz w:val="15"/>
                <w:szCs w:val="15"/>
              </w:rPr>
            </w:pPr>
            <w:r w:rsidRPr="002D5DB9">
              <w:rPr>
                <w:rFonts w:ascii="Century Gothic" w:hAnsi="Century Gothic"/>
                <w:b/>
                <w:sz w:val="15"/>
                <w:szCs w:val="15"/>
              </w:rPr>
              <w:t> </w:t>
            </w:r>
          </w:p>
          <w:p w14:paraId="016FDECD" w14:textId="77777777" w:rsidR="00D17B3B" w:rsidRPr="002D5DB9" w:rsidRDefault="00D17B3B" w:rsidP="009878E6">
            <w:pPr>
              <w:spacing w:before="60" w:after="20"/>
              <w:rPr>
                <w:rFonts w:ascii="Century Gothic" w:hAnsi="Century Gothic"/>
                <w:b/>
                <w:sz w:val="15"/>
                <w:szCs w:val="15"/>
              </w:rPr>
            </w:pPr>
            <w:r w:rsidRPr="002D5DB9">
              <w:rPr>
                <w:rFonts w:ascii="Century Gothic" w:hAnsi="Century Gothic"/>
                <w:b/>
                <w:sz w:val="15"/>
                <w:szCs w:val="15"/>
              </w:rPr>
              <w:t> </w:t>
            </w:r>
          </w:p>
          <w:p w14:paraId="3BC3019D" w14:textId="77777777" w:rsidR="00D17B3B" w:rsidRPr="002D5DB9" w:rsidRDefault="00D17B3B" w:rsidP="009878E6">
            <w:pPr>
              <w:spacing w:before="60" w:after="20"/>
              <w:rPr>
                <w:rFonts w:ascii="Century Gothic" w:hAnsi="Century Gothic"/>
                <w:b/>
                <w:sz w:val="15"/>
                <w:szCs w:val="15"/>
              </w:rPr>
            </w:pPr>
            <w:r w:rsidRPr="002D5DB9">
              <w:rPr>
                <w:rFonts w:ascii="Century Gothic" w:hAnsi="Century Gothic"/>
                <w:b/>
                <w:sz w:val="15"/>
                <w:szCs w:val="15"/>
              </w:rPr>
              <w:t> </w:t>
            </w:r>
          </w:p>
        </w:tc>
        <w:tc>
          <w:tcPr>
            <w:tcW w:w="7091" w:type="dxa"/>
            <w:shd w:val="clear" w:color="auto" w:fill="auto"/>
            <w:hideMark/>
          </w:tcPr>
          <w:p w14:paraId="4321C525"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Utrzymanie porządku i estetyka wsi (zakup materiałów i usług)</w:t>
            </w:r>
          </w:p>
        </w:tc>
        <w:tc>
          <w:tcPr>
            <w:tcW w:w="1450" w:type="dxa"/>
            <w:tcBorders>
              <w:right w:val="single" w:sz="4" w:space="0" w:color="4E67C8" w:themeColor="accent1"/>
            </w:tcBorders>
            <w:shd w:val="clear" w:color="auto" w:fill="auto"/>
            <w:noWrap/>
            <w:vAlign w:val="bottom"/>
            <w:hideMark/>
          </w:tcPr>
          <w:p w14:paraId="0194EAF8" w14:textId="77777777" w:rsidR="00D17B3B" w:rsidRPr="002D5DB9" w:rsidRDefault="00D17B3B" w:rsidP="009878E6">
            <w:pPr>
              <w:spacing w:before="60" w:after="20"/>
              <w:jc w:val="right"/>
              <w:rPr>
                <w:rFonts w:ascii="Century Gothic" w:hAnsi="Century Gothic"/>
                <w:sz w:val="15"/>
                <w:szCs w:val="15"/>
              </w:rPr>
            </w:pPr>
            <w:r w:rsidRPr="002D5DB9">
              <w:rPr>
                <w:rFonts w:ascii="Century Gothic" w:hAnsi="Century Gothic"/>
                <w:sz w:val="15"/>
                <w:szCs w:val="15"/>
              </w:rPr>
              <w:t xml:space="preserve">6 499,36     </w:t>
            </w:r>
          </w:p>
        </w:tc>
      </w:tr>
      <w:tr w:rsidR="00D17B3B" w:rsidRPr="002D5DB9" w14:paraId="19D4A810" w14:textId="77777777" w:rsidTr="009878E6">
        <w:tc>
          <w:tcPr>
            <w:tcW w:w="1022" w:type="dxa"/>
            <w:vMerge/>
            <w:shd w:val="clear" w:color="auto" w:fill="D9D9D9" w:themeFill="background1" w:themeFillShade="D9"/>
            <w:noWrap/>
            <w:hideMark/>
          </w:tcPr>
          <w:p w14:paraId="29CC9DEB" w14:textId="77777777" w:rsidR="00D17B3B" w:rsidRPr="002D5DB9" w:rsidRDefault="00D17B3B" w:rsidP="009878E6">
            <w:pPr>
              <w:spacing w:before="60" w:after="20"/>
              <w:rPr>
                <w:rFonts w:ascii="Century Gothic" w:hAnsi="Century Gothic"/>
                <w:b/>
                <w:sz w:val="15"/>
                <w:szCs w:val="15"/>
              </w:rPr>
            </w:pPr>
          </w:p>
        </w:tc>
        <w:tc>
          <w:tcPr>
            <w:tcW w:w="7091" w:type="dxa"/>
            <w:shd w:val="clear" w:color="auto" w:fill="auto"/>
            <w:hideMark/>
          </w:tcPr>
          <w:p w14:paraId="29D307DB"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Odtwarzanie i oczyszczanie stawu wiejskiego - umocnienie brzegów stawu (zakup materiałów i usług)</w:t>
            </w:r>
          </w:p>
        </w:tc>
        <w:tc>
          <w:tcPr>
            <w:tcW w:w="1450" w:type="dxa"/>
            <w:tcBorders>
              <w:right w:val="single" w:sz="4" w:space="0" w:color="4E67C8" w:themeColor="accent1"/>
            </w:tcBorders>
            <w:shd w:val="clear" w:color="auto" w:fill="auto"/>
            <w:noWrap/>
            <w:vAlign w:val="bottom"/>
            <w:hideMark/>
          </w:tcPr>
          <w:p w14:paraId="1FE11AFA" w14:textId="77777777" w:rsidR="00D17B3B" w:rsidRPr="002D5DB9" w:rsidRDefault="00D17B3B" w:rsidP="009878E6">
            <w:pPr>
              <w:spacing w:before="60" w:after="20"/>
              <w:jc w:val="right"/>
              <w:rPr>
                <w:rFonts w:ascii="Century Gothic" w:hAnsi="Century Gothic"/>
                <w:sz w:val="15"/>
                <w:szCs w:val="15"/>
              </w:rPr>
            </w:pPr>
            <w:r w:rsidRPr="002D5DB9">
              <w:rPr>
                <w:rFonts w:ascii="Century Gothic" w:hAnsi="Century Gothic"/>
                <w:sz w:val="15"/>
                <w:szCs w:val="15"/>
              </w:rPr>
              <w:t xml:space="preserve">2 999,97     </w:t>
            </w:r>
          </w:p>
        </w:tc>
      </w:tr>
      <w:tr w:rsidR="00D17B3B" w:rsidRPr="002D5DB9" w14:paraId="21EE91AE" w14:textId="77777777" w:rsidTr="009878E6">
        <w:tc>
          <w:tcPr>
            <w:tcW w:w="1022" w:type="dxa"/>
            <w:vMerge/>
            <w:shd w:val="clear" w:color="auto" w:fill="D9D9D9" w:themeFill="background1" w:themeFillShade="D9"/>
            <w:noWrap/>
            <w:hideMark/>
          </w:tcPr>
          <w:p w14:paraId="0E402CFB" w14:textId="77777777" w:rsidR="00D17B3B" w:rsidRPr="002D5DB9" w:rsidRDefault="00D17B3B" w:rsidP="009878E6">
            <w:pPr>
              <w:spacing w:before="60" w:after="20"/>
              <w:rPr>
                <w:rFonts w:ascii="Century Gothic" w:hAnsi="Century Gothic"/>
                <w:b/>
                <w:sz w:val="15"/>
                <w:szCs w:val="15"/>
              </w:rPr>
            </w:pPr>
          </w:p>
        </w:tc>
        <w:tc>
          <w:tcPr>
            <w:tcW w:w="7091" w:type="dxa"/>
            <w:shd w:val="clear" w:color="auto" w:fill="auto"/>
            <w:hideMark/>
          </w:tcPr>
          <w:p w14:paraId="4F0A5161"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Organizacja imprez i uroczystości wiejskich, świetlicowych oraz doposażenie Świetlicy Wiejskiej (zakup materiałów i usług)</w:t>
            </w:r>
          </w:p>
        </w:tc>
        <w:tc>
          <w:tcPr>
            <w:tcW w:w="1450" w:type="dxa"/>
            <w:tcBorders>
              <w:right w:val="single" w:sz="4" w:space="0" w:color="4E67C8" w:themeColor="accent1"/>
            </w:tcBorders>
            <w:shd w:val="clear" w:color="auto" w:fill="auto"/>
            <w:noWrap/>
            <w:vAlign w:val="bottom"/>
            <w:hideMark/>
          </w:tcPr>
          <w:p w14:paraId="59E0D8EB" w14:textId="77777777" w:rsidR="00D17B3B" w:rsidRPr="002D5DB9" w:rsidRDefault="00D17B3B" w:rsidP="009878E6">
            <w:pPr>
              <w:spacing w:before="60" w:after="20"/>
              <w:jc w:val="right"/>
              <w:rPr>
                <w:rFonts w:ascii="Century Gothic" w:hAnsi="Century Gothic"/>
                <w:sz w:val="15"/>
                <w:szCs w:val="15"/>
              </w:rPr>
            </w:pPr>
            <w:r w:rsidRPr="002D5DB9">
              <w:rPr>
                <w:rFonts w:ascii="Century Gothic" w:hAnsi="Century Gothic"/>
                <w:sz w:val="15"/>
                <w:szCs w:val="15"/>
              </w:rPr>
              <w:t xml:space="preserve">3 945,36     </w:t>
            </w:r>
          </w:p>
        </w:tc>
      </w:tr>
      <w:tr w:rsidR="00D17B3B" w:rsidRPr="002D5DB9" w14:paraId="0C061E7C" w14:textId="77777777" w:rsidTr="009878E6">
        <w:tc>
          <w:tcPr>
            <w:tcW w:w="1022" w:type="dxa"/>
            <w:vMerge/>
            <w:shd w:val="clear" w:color="auto" w:fill="D9D9D9" w:themeFill="background1" w:themeFillShade="D9"/>
            <w:noWrap/>
            <w:hideMark/>
          </w:tcPr>
          <w:p w14:paraId="58577FAD" w14:textId="77777777" w:rsidR="00D17B3B" w:rsidRPr="002D5DB9" w:rsidRDefault="00D17B3B" w:rsidP="009878E6">
            <w:pPr>
              <w:spacing w:before="60" w:after="20"/>
              <w:rPr>
                <w:rFonts w:ascii="Century Gothic" w:hAnsi="Century Gothic"/>
                <w:b/>
                <w:sz w:val="15"/>
                <w:szCs w:val="15"/>
              </w:rPr>
            </w:pPr>
          </w:p>
        </w:tc>
        <w:tc>
          <w:tcPr>
            <w:tcW w:w="7091" w:type="dxa"/>
            <w:shd w:val="clear" w:color="auto" w:fill="auto"/>
            <w:hideMark/>
          </w:tcPr>
          <w:p w14:paraId="2FC9E3EB"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Zakup urządzeń na plac zabaw (zakup materiałów i usług)</w:t>
            </w:r>
          </w:p>
        </w:tc>
        <w:tc>
          <w:tcPr>
            <w:tcW w:w="1450" w:type="dxa"/>
            <w:tcBorders>
              <w:right w:val="single" w:sz="4" w:space="0" w:color="4E67C8" w:themeColor="accent1"/>
            </w:tcBorders>
            <w:shd w:val="clear" w:color="auto" w:fill="auto"/>
            <w:noWrap/>
            <w:vAlign w:val="bottom"/>
            <w:hideMark/>
          </w:tcPr>
          <w:p w14:paraId="6F398091" w14:textId="77777777" w:rsidR="00D17B3B" w:rsidRPr="002D5DB9" w:rsidRDefault="00D17B3B" w:rsidP="009878E6">
            <w:pPr>
              <w:spacing w:before="60" w:after="20"/>
              <w:jc w:val="right"/>
              <w:rPr>
                <w:rFonts w:ascii="Century Gothic" w:hAnsi="Century Gothic"/>
                <w:sz w:val="15"/>
                <w:szCs w:val="15"/>
              </w:rPr>
            </w:pPr>
            <w:r w:rsidRPr="002D5DB9">
              <w:rPr>
                <w:rFonts w:ascii="Century Gothic" w:hAnsi="Century Gothic"/>
                <w:sz w:val="15"/>
                <w:szCs w:val="15"/>
              </w:rPr>
              <w:t xml:space="preserve">6 070,00     </w:t>
            </w:r>
          </w:p>
        </w:tc>
      </w:tr>
      <w:tr w:rsidR="00D17B3B" w:rsidRPr="002D5DB9" w14:paraId="079C0E9E" w14:textId="77777777" w:rsidTr="009878E6">
        <w:tc>
          <w:tcPr>
            <w:tcW w:w="1022" w:type="dxa"/>
            <w:vMerge/>
            <w:shd w:val="clear" w:color="auto" w:fill="D9D9D9" w:themeFill="background1" w:themeFillShade="D9"/>
            <w:noWrap/>
            <w:hideMark/>
          </w:tcPr>
          <w:p w14:paraId="61CC2C6C" w14:textId="77777777" w:rsidR="00D17B3B" w:rsidRPr="002D5DB9" w:rsidRDefault="00D17B3B" w:rsidP="009878E6">
            <w:pPr>
              <w:spacing w:before="60" w:after="20"/>
              <w:rPr>
                <w:rFonts w:ascii="Century Gothic" w:hAnsi="Century Gothic"/>
                <w:b/>
                <w:sz w:val="15"/>
                <w:szCs w:val="15"/>
              </w:rPr>
            </w:pPr>
          </w:p>
        </w:tc>
        <w:tc>
          <w:tcPr>
            <w:tcW w:w="7091" w:type="dxa"/>
            <w:tcBorders>
              <w:bottom w:val="single" w:sz="4" w:space="0" w:color="4E67C8" w:themeColor="accent1"/>
            </w:tcBorders>
            <w:shd w:val="clear" w:color="auto" w:fill="D9D9D9" w:themeFill="background1" w:themeFillShade="D9"/>
            <w:noWrap/>
            <w:vAlign w:val="bottom"/>
            <w:hideMark/>
          </w:tcPr>
          <w:p w14:paraId="70D11FF8"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 </w:t>
            </w:r>
          </w:p>
        </w:tc>
        <w:tc>
          <w:tcPr>
            <w:tcW w:w="1450" w:type="dxa"/>
            <w:tcBorders>
              <w:right w:val="single" w:sz="4" w:space="0" w:color="4E67C8" w:themeColor="accent1"/>
            </w:tcBorders>
            <w:shd w:val="clear" w:color="auto" w:fill="D9D9D9" w:themeFill="background1" w:themeFillShade="D9"/>
            <w:noWrap/>
            <w:vAlign w:val="center"/>
            <w:hideMark/>
          </w:tcPr>
          <w:p w14:paraId="21C46D26" w14:textId="77777777" w:rsidR="00D17B3B" w:rsidRPr="002D5DB9" w:rsidRDefault="00D17B3B" w:rsidP="009878E6">
            <w:pPr>
              <w:spacing w:before="60" w:after="20"/>
              <w:jc w:val="right"/>
              <w:rPr>
                <w:rFonts w:ascii="Century Gothic" w:hAnsi="Century Gothic"/>
                <w:b/>
                <w:sz w:val="15"/>
                <w:szCs w:val="15"/>
              </w:rPr>
            </w:pPr>
            <w:r w:rsidRPr="002D5DB9">
              <w:rPr>
                <w:rFonts w:ascii="Century Gothic" w:hAnsi="Century Gothic"/>
                <w:b/>
                <w:sz w:val="15"/>
                <w:szCs w:val="15"/>
              </w:rPr>
              <w:t xml:space="preserve">19 514,69     </w:t>
            </w:r>
          </w:p>
        </w:tc>
      </w:tr>
      <w:tr w:rsidR="00D17B3B" w:rsidRPr="002D5DB9" w14:paraId="16A0B7ED" w14:textId="77777777" w:rsidTr="009878E6">
        <w:tc>
          <w:tcPr>
            <w:tcW w:w="1022" w:type="dxa"/>
            <w:vMerge w:val="restart"/>
            <w:shd w:val="clear" w:color="auto" w:fill="D9D9D9" w:themeFill="background1" w:themeFillShade="D9"/>
            <w:noWrap/>
            <w:hideMark/>
          </w:tcPr>
          <w:p w14:paraId="08E985A4" w14:textId="77777777" w:rsidR="00D17B3B" w:rsidRPr="002D5DB9" w:rsidRDefault="00D17B3B" w:rsidP="009878E6">
            <w:pPr>
              <w:spacing w:before="60" w:after="20"/>
              <w:rPr>
                <w:rFonts w:ascii="Century Gothic" w:hAnsi="Century Gothic"/>
                <w:b/>
                <w:sz w:val="15"/>
                <w:szCs w:val="15"/>
              </w:rPr>
            </w:pPr>
            <w:r w:rsidRPr="002D5DB9">
              <w:rPr>
                <w:rFonts w:ascii="Century Gothic" w:hAnsi="Century Gothic"/>
                <w:b/>
                <w:sz w:val="15"/>
                <w:szCs w:val="15"/>
              </w:rPr>
              <w:t>Krzyżowa</w:t>
            </w:r>
          </w:p>
          <w:p w14:paraId="01B88793" w14:textId="77777777" w:rsidR="00D17B3B" w:rsidRPr="002D5DB9" w:rsidRDefault="00D17B3B" w:rsidP="009878E6">
            <w:pPr>
              <w:spacing w:before="60" w:after="20"/>
              <w:rPr>
                <w:rFonts w:ascii="Century Gothic" w:hAnsi="Century Gothic"/>
                <w:b/>
                <w:sz w:val="15"/>
                <w:szCs w:val="15"/>
              </w:rPr>
            </w:pPr>
            <w:r w:rsidRPr="002D5DB9">
              <w:rPr>
                <w:rFonts w:ascii="Century Gothic" w:hAnsi="Century Gothic"/>
                <w:b/>
                <w:sz w:val="15"/>
                <w:szCs w:val="15"/>
              </w:rPr>
              <w:t> </w:t>
            </w:r>
          </w:p>
          <w:p w14:paraId="1F35BF36" w14:textId="77777777" w:rsidR="00D17B3B" w:rsidRPr="002D5DB9" w:rsidRDefault="00D17B3B" w:rsidP="009878E6">
            <w:pPr>
              <w:spacing w:before="60" w:after="20"/>
              <w:rPr>
                <w:rFonts w:ascii="Century Gothic" w:hAnsi="Century Gothic"/>
                <w:b/>
                <w:sz w:val="15"/>
                <w:szCs w:val="15"/>
              </w:rPr>
            </w:pPr>
            <w:r w:rsidRPr="002D5DB9">
              <w:rPr>
                <w:rFonts w:ascii="Century Gothic" w:hAnsi="Century Gothic"/>
                <w:b/>
                <w:sz w:val="15"/>
                <w:szCs w:val="15"/>
              </w:rPr>
              <w:t> </w:t>
            </w:r>
          </w:p>
          <w:p w14:paraId="6BF545EC" w14:textId="77777777" w:rsidR="00D17B3B" w:rsidRPr="002D5DB9" w:rsidRDefault="00D17B3B" w:rsidP="009878E6">
            <w:pPr>
              <w:spacing w:before="60" w:after="20"/>
              <w:rPr>
                <w:rFonts w:ascii="Century Gothic" w:hAnsi="Century Gothic"/>
                <w:b/>
                <w:sz w:val="15"/>
                <w:szCs w:val="15"/>
              </w:rPr>
            </w:pPr>
            <w:r w:rsidRPr="002D5DB9">
              <w:rPr>
                <w:rFonts w:ascii="Century Gothic" w:hAnsi="Century Gothic"/>
                <w:b/>
                <w:sz w:val="15"/>
                <w:szCs w:val="15"/>
              </w:rPr>
              <w:t> </w:t>
            </w:r>
          </w:p>
          <w:p w14:paraId="3B884E45" w14:textId="77777777" w:rsidR="00D17B3B" w:rsidRPr="002D5DB9" w:rsidRDefault="00D17B3B" w:rsidP="009878E6">
            <w:pPr>
              <w:spacing w:before="60" w:after="20"/>
              <w:rPr>
                <w:rFonts w:ascii="Century Gothic" w:hAnsi="Century Gothic"/>
                <w:b/>
                <w:sz w:val="15"/>
                <w:szCs w:val="15"/>
              </w:rPr>
            </w:pPr>
            <w:r w:rsidRPr="002D5DB9">
              <w:rPr>
                <w:rFonts w:ascii="Century Gothic" w:hAnsi="Century Gothic"/>
                <w:b/>
                <w:sz w:val="15"/>
                <w:szCs w:val="15"/>
              </w:rPr>
              <w:t> </w:t>
            </w:r>
          </w:p>
        </w:tc>
        <w:tc>
          <w:tcPr>
            <w:tcW w:w="7091" w:type="dxa"/>
            <w:shd w:val="clear" w:color="auto" w:fill="auto"/>
            <w:noWrap/>
            <w:vAlign w:val="bottom"/>
            <w:hideMark/>
          </w:tcPr>
          <w:p w14:paraId="772F7751"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Oświetlenie wsi (zakup materiałów i usług)</w:t>
            </w:r>
          </w:p>
        </w:tc>
        <w:tc>
          <w:tcPr>
            <w:tcW w:w="1450" w:type="dxa"/>
            <w:tcBorders>
              <w:right w:val="single" w:sz="4" w:space="0" w:color="4E67C8" w:themeColor="accent1"/>
            </w:tcBorders>
            <w:shd w:val="clear" w:color="auto" w:fill="auto"/>
            <w:noWrap/>
            <w:vAlign w:val="bottom"/>
          </w:tcPr>
          <w:p w14:paraId="73015EDA" w14:textId="77777777" w:rsidR="00D17B3B" w:rsidRPr="002D5DB9" w:rsidRDefault="00D17B3B" w:rsidP="009878E6">
            <w:pPr>
              <w:spacing w:before="60" w:after="20"/>
              <w:jc w:val="right"/>
              <w:rPr>
                <w:rFonts w:ascii="Century Gothic" w:hAnsi="Century Gothic"/>
                <w:sz w:val="15"/>
                <w:szCs w:val="15"/>
              </w:rPr>
            </w:pPr>
            <w:r w:rsidRPr="002D5DB9">
              <w:rPr>
                <w:rFonts w:ascii="Century Gothic" w:hAnsi="Century Gothic"/>
                <w:sz w:val="15"/>
                <w:szCs w:val="15"/>
              </w:rPr>
              <w:t xml:space="preserve">3 095,96     </w:t>
            </w:r>
          </w:p>
        </w:tc>
      </w:tr>
      <w:tr w:rsidR="00D17B3B" w:rsidRPr="002D5DB9" w14:paraId="734D93B6" w14:textId="77777777" w:rsidTr="009878E6">
        <w:tc>
          <w:tcPr>
            <w:tcW w:w="1022" w:type="dxa"/>
            <w:vMerge/>
            <w:shd w:val="clear" w:color="auto" w:fill="D9D9D9" w:themeFill="background1" w:themeFillShade="D9"/>
            <w:noWrap/>
            <w:hideMark/>
          </w:tcPr>
          <w:p w14:paraId="2EBCB3C6" w14:textId="77777777" w:rsidR="00D17B3B" w:rsidRPr="002D5DB9" w:rsidRDefault="00D17B3B" w:rsidP="009878E6">
            <w:pPr>
              <w:spacing w:before="60" w:after="20"/>
              <w:rPr>
                <w:rFonts w:ascii="Century Gothic" w:hAnsi="Century Gothic"/>
                <w:b/>
                <w:sz w:val="15"/>
                <w:szCs w:val="15"/>
              </w:rPr>
            </w:pPr>
          </w:p>
        </w:tc>
        <w:tc>
          <w:tcPr>
            <w:tcW w:w="7091" w:type="dxa"/>
            <w:shd w:val="clear" w:color="auto" w:fill="auto"/>
            <w:noWrap/>
            <w:vAlign w:val="bottom"/>
          </w:tcPr>
          <w:p w14:paraId="18498102"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Remont i modernizacja świetlicy wiejskiej</w:t>
            </w:r>
          </w:p>
        </w:tc>
        <w:tc>
          <w:tcPr>
            <w:tcW w:w="1450" w:type="dxa"/>
            <w:tcBorders>
              <w:right w:val="single" w:sz="4" w:space="0" w:color="4E67C8" w:themeColor="accent1"/>
            </w:tcBorders>
            <w:shd w:val="clear" w:color="auto" w:fill="auto"/>
            <w:noWrap/>
            <w:vAlign w:val="bottom"/>
          </w:tcPr>
          <w:p w14:paraId="56E6E78B" w14:textId="77777777" w:rsidR="00D17B3B" w:rsidRPr="002D5DB9" w:rsidRDefault="00D17B3B" w:rsidP="009878E6">
            <w:pPr>
              <w:spacing w:before="60" w:after="20"/>
              <w:jc w:val="right"/>
              <w:rPr>
                <w:rFonts w:ascii="Century Gothic" w:hAnsi="Century Gothic"/>
                <w:sz w:val="15"/>
                <w:szCs w:val="15"/>
              </w:rPr>
            </w:pPr>
            <w:r w:rsidRPr="002D5DB9">
              <w:rPr>
                <w:rFonts w:ascii="Century Gothic" w:hAnsi="Century Gothic"/>
                <w:sz w:val="15"/>
                <w:szCs w:val="15"/>
              </w:rPr>
              <w:t xml:space="preserve">6 999,63     </w:t>
            </w:r>
          </w:p>
        </w:tc>
      </w:tr>
      <w:tr w:rsidR="00D17B3B" w:rsidRPr="002D5DB9" w14:paraId="5E478033" w14:textId="77777777" w:rsidTr="009878E6">
        <w:tc>
          <w:tcPr>
            <w:tcW w:w="1022" w:type="dxa"/>
            <w:vMerge/>
            <w:shd w:val="clear" w:color="auto" w:fill="D9D9D9" w:themeFill="background1" w:themeFillShade="D9"/>
            <w:noWrap/>
            <w:hideMark/>
          </w:tcPr>
          <w:p w14:paraId="0228B39E" w14:textId="77777777" w:rsidR="00D17B3B" w:rsidRPr="002D5DB9" w:rsidRDefault="00D17B3B" w:rsidP="009878E6">
            <w:pPr>
              <w:spacing w:before="60" w:after="20"/>
              <w:rPr>
                <w:rFonts w:ascii="Century Gothic" w:hAnsi="Century Gothic"/>
                <w:b/>
                <w:sz w:val="15"/>
                <w:szCs w:val="15"/>
              </w:rPr>
            </w:pPr>
          </w:p>
        </w:tc>
        <w:tc>
          <w:tcPr>
            <w:tcW w:w="7091" w:type="dxa"/>
            <w:shd w:val="clear" w:color="auto" w:fill="auto"/>
            <w:noWrap/>
            <w:vAlign w:val="bottom"/>
          </w:tcPr>
          <w:p w14:paraId="6E7F69AC"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Organizacja imprez i uroczystości wiejskich</w:t>
            </w:r>
          </w:p>
        </w:tc>
        <w:tc>
          <w:tcPr>
            <w:tcW w:w="1450" w:type="dxa"/>
            <w:tcBorders>
              <w:right w:val="single" w:sz="4" w:space="0" w:color="4E67C8" w:themeColor="accent1"/>
            </w:tcBorders>
            <w:shd w:val="clear" w:color="auto" w:fill="auto"/>
            <w:noWrap/>
            <w:vAlign w:val="bottom"/>
          </w:tcPr>
          <w:p w14:paraId="2905CAF2" w14:textId="77777777" w:rsidR="00D17B3B" w:rsidRPr="002D5DB9" w:rsidRDefault="00D17B3B" w:rsidP="009878E6">
            <w:pPr>
              <w:spacing w:before="60" w:after="20"/>
              <w:jc w:val="right"/>
              <w:rPr>
                <w:rFonts w:ascii="Century Gothic" w:hAnsi="Century Gothic"/>
                <w:sz w:val="15"/>
                <w:szCs w:val="15"/>
              </w:rPr>
            </w:pPr>
            <w:r w:rsidRPr="002D5DB9">
              <w:rPr>
                <w:rFonts w:ascii="Century Gothic" w:hAnsi="Century Gothic"/>
                <w:sz w:val="15"/>
                <w:szCs w:val="15"/>
              </w:rPr>
              <w:t xml:space="preserve">2 997,66     </w:t>
            </w:r>
          </w:p>
        </w:tc>
      </w:tr>
      <w:tr w:rsidR="00D17B3B" w:rsidRPr="002D5DB9" w14:paraId="75822E59" w14:textId="77777777" w:rsidTr="009878E6">
        <w:tc>
          <w:tcPr>
            <w:tcW w:w="1022" w:type="dxa"/>
            <w:vMerge/>
            <w:shd w:val="clear" w:color="auto" w:fill="D9D9D9" w:themeFill="background1" w:themeFillShade="D9"/>
            <w:noWrap/>
            <w:hideMark/>
          </w:tcPr>
          <w:p w14:paraId="780E2002" w14:textId="77777777" w:rsidR="00D17B3B" w:rsidRPr="002D5DB9" w:rsidRDefault="00D17B3B" w:rsidP="009878E6">
            <w:pPr>
              <w:spacing w:before="60" w:after="20"/>
              <w:rPr>
                <w:rFonts w:ascii="Century Gothic" w:hAnsi="Century Gothic"/>
                <w:b/>
                <w:sz w:val="15"/>
                <w:szCs w:val="15"/>
              </w:rPr>
            </w:pPr>
          </w:p>
        </w:tc>
        <w:tc>
          <w:tcPr>
            <w:tcW w:w="7091" w:type="dxa"/>
            <w:shd w:val="clear" w:color="auto" w:fill="auto"/>
            <w:noWrap/>
            <w:vAlign w:val="bottom"/>
          </w:tcPr>
          <w:p w14:paraId="50EED3C1"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Utrzymanie porządku i estetyki wsi (zakup materiałów i usług)</w:t>
            </w:r>
          </w:p>
        </w:tc>
        <w:tc>
          <w:tcPr>
            <w:tcW w:w="1450" w:type="dxa"/>
            <w:tcBorders>
              <w:right w:val="single" w:sz="4" w:space="0" w:color="4E67C8" w:themeColor="accent1"/>
            </w:tcBorders>
            <w:shd w:val="clear" w:color="auto" w:fill="auto"/>
            <w:noWrap/>
            <w:vAlign w:val="bottom"/>
          </w:tcPr>
          <w:p w14:paraId="753E63A9" w14:textId="77777777" w:rsidR="00D17B3B" w:rsidRPr="002D5DB9" w:rsidRDefault="00D17B3B" w:rsidP="009878E6">
            <w:pPr>
              <w:spacing w:before="60" w:after="20"/>
              <w:jc w:val="right"/>
              <w:rPr>
                <w:rFonts w:ascii="Century Gothic" w:hAnsi="Century Gothic"/>
                <w:sz w:val="15"/>
                <w:szCs w:val="15"/>
              </w:rPr>
            </w:pPr>
            <w:r w:rsidRPr="002D5DB9">
              <w:rPr>
                <w:rFonts w:ascii="Century Gothic" w:hAnsi="Century Gothic"/>
                <w:sz w:val="15"/>
                <w:szCs w:val="15"/>
              </w:rPr>
              <w:t xml:space="preserve">1 498,70     </w:t>
            </w:r>
          </w:p>
        </w:tc>
      </w:tr>
      <w:tr w:rsidR="00D17B3B" w:rsidRPr="002D5DB9" w14:paraId="2558A4CB" w14:textId="77777777" w:rsidTr="009878E6">
        <w:tc>
          <w:tcPr>
            <w:tcW w:w="1022" w:type="dxa"/>
            <w:vMerge/>
            <w:shd w:val="clear" w:color="auto" w:fill="D9D9D9" w:themeFill="background1" w:themeFillShade="D9"/>
            <w:noWrap/>
          </w:tcPr>
          <w:p w14:paraId="1E38F229" w14:textId="77777777" w:rsidR="00D17B3B" w:rsidRPr="002D5DB9" w:rsidRDefault="00D17B3B" w:rsidP="009878E6">
            <w:pPr>
              <w:spacing w:before="60" w:after="20"/>
              <w:rPr>
                <w:rFonts w:ascii="Century Gothic" w:hAnsi="Century Gothic"/>
                <w:b/>
                <w:sz w:val="15"/>
                <w:szCs w:val="15"/>
              </w:rPr>
            </w:pPr>
          </w:p>
        </w:tc>
        <w:tc>
          <w:tcPr>
            <w:tcW w:w="7091" w:type="dxa"/>
            <w:shd w:val="clear" w:color="auto" w:fill="auto"/>
            <w:noWrap/>
            <w:vAlign w:val="bottom"/>
          </w:tcPr>
          <w:p w14:paraId="09AEE30B"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Utwardzenie drogi gminnej przy posesji 10-12</w:t>
            </w:r>
          </w:p>
        </w:tc>
        <w:tc>
          <w:tcPr>
            <w:tcW w:w="1450" w:type="dxa"/>
            <w:tcBorders>
              <w:right w:val="single" w:sz="4" w:space="0" w:color="4E67C8" w:themeColor="accent1"/>
            </w:tcBorders>
            <w:shd w:val="clear" w:color="auto" w:fill="auto"/>
            <w:noWrap/>
            <w:vAlign w:val="bottom"/>
          </w:tcPr>
          <w:p w14:paraId="1548CFCD" w14:textId="77777777" w:rsidR="00D17B3B" w:rsidRPr="002D5DB9" w:rsidRDefault="00D17B3B" w:rsidP="009878E6">
            <w:pPr>
              <w:spacing w:before="60" w:after="20"/>
              <w:jc w:val="right"/>
              <w:rPr>
                <w:rFonts w:ascii="Century Gothic" w:hAnsi="Century Gothic"/>
                <w:sz w:val="15"/>
                <w:szCs w:val="15"/>
              </w:rPr>
            </w:pPr>
            <w:r w:rsidRPr="002D5DB9">
              <w:rPr>
                <w:rFonts w:ascii="Century Gothic" w:hAnsi="Century Gothic"/>
                <w:sz w:val="15"/>
                <w:szCs w:val="15"/>
              </w:rPr>
              <w:t xml:space="preserve">2 000,00     </w:t>
            </w:r>
          </w:p>
        </w:tc>
      </w:tr>
      <w:tr w:rsidR="00D17B3B" w:rsidRPr="002D5DB9" w14:paraId="6A8376DD" w14:textId="77777777" w:rsidTr="009878E6">
        <w:tc>
          <w:tcPr>
            <w:tcW w:w="1022" w:type="dxa"/>
            <w:vMerge/>
            <w:shd w:val="clear" w:color="auto" w:fill="D9D9D9" w:themeFill="background1" w:themeFillShade="D9"/>
            <w:noWrap/>
            <w:hideMark/>
          </w:tcPr>
          <w:p w14:paraId="54B6D7DC" w14:textId="77777777" w:rsidR="00D17B3B" w:rsidRPr="002D5DB9" w:rsidRDefault="00D17B3B" w:rsidP="009878E6">
            <w:pPr>
              <w:spacing w:before="60" w:after="20"/>
              <w:rPr>
                <w:rFonts w:ascii="Century Gothic" w:hAnsi="Century Gothic"/>
                <w:b/>
                <w:sz w:val="15"/>
                <w:szCs w:val="15"/>
              </w:rPr>
            </w:pPr>
          </w:p>
        </w:tc>
        <w:tc>
          <w:tcPr>
            <w:tcW w:w="7091" w:type="dxa"/>
            <w:tcBorders>
              <w:bottom w:val="single" w:sz="4" w:space="0" w:color="4E67C8" w:themeColor="accent1"/>
            </w:tcBorders>
            <w:shd w:val="clear" w:color="auto" w:fill="D9D9D9" w:themeFill="background1" w:themeFillShade="D9"/>
            <w:noWrap/>
            <w:vAlign w:val="bottom"/>
            <w:hideMark/>
          </w:tcPr>
          <w:p w14:paraId="05840424"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 </w:t>
            </w:r>
          </w:p>
        </w:tc>
        <w:tc>
          <w:tcPr>
            <w:tcW w:w="1450" w:type="dxa"/>
            <w:tcBorders>
              <w:bottom w:val="single" w:sz="4" w:space="0" w:color="4E67C8" w:themeColor="accent1"/>
              <w:right w:val="single" w:sz="4" w:space="0" w:color="4E67C8" w:themeColor="accent1"/>
            </w:tcBorders>
            <w:shd w:val="clear" w:color="auto" w:fill="D9D9D9" w:themeFill="background1" w:themeFillShade="D9"/>
            <w:noWrap/>
            <w:vAlign w:val="center"/>
            <w:hideMark/>
          </w:tcPr>
          <w:p w14:paraId="210E07E7" w14:textId="77777777" w:rsidR="00B54972" w:rsidRDefault="00D17B3B" w:rsidP="009878E6">
            <w:pPr>
              <w:spacing w:before="60" w:after="20"/>
              <w:jc w:val="right"/>
              <w:rPr>
                <w:rFonts w:ascii="Century Gothic" w:hAnsi="Century Gothic"/>
                <w:b/>
                <w:sz w:val="15"/>
                <w:szCs w:val="15"/>
              </w:rPr>
            </w:pPr>
            <w:r w:rsidRPr="002D5DB9">
              <w:rPr>
                <w:rFonts w:ascii="Century Gothic" w:hAnsi="Century Gothic"/>
                <w:b/>
                <w:sz w:val="15"/>
                <w:szCs w:val="15"/>
              </w:rPr>
              <w:t>16 591,95</w:t>
            </w:r>
          </w:p>
          <w:p w14:paraId="349F9E2A" w14:textId="3392C7F6" w:rsidR="00D17B3B" w:rsidRPr="002D5DB9" w:rsidRDefault="00D17B3B" w:rsidP="009878E6">
            <w:pPr>
              <w:spacing w:before="60" w:after="20"/>
              <w:jc w:val="right"/>
              <w:rPr>
                <w:rFonts w:ascii="Century Gothic" w:hAnsi="Century Gothic"/>
                <w:b/>
                <w:sz w:val="15"/>
                <w:szCs w:val="15"/>
              </w:rPr>
            </w:pPr>
            <w:r w:rsidRPr="002D5DB9">
              <w:rPr>
                <w:rFonts w:ascii="Century Gothic" w:hAnsi="Century Gothic"/>
                <w:b/>
                <w:sz w:val="15"/>
                <w:szCs w:val="15"/>
              </w:rPr>
              <w:t xml:space="preserve">     </w:t>
            </w:r>
          </w:p>
        </w:tc>
      </w:tr>
      <w:tr w:rsidR="00D17B3B" w:rsidRPr="002D5DB9" w14:paraId="56F16F85" w14:textId="77777777" w:rsidTr="009878E6">
        <w:tc>
          <w:tcPr>
            <w:tcW w:w="1022" w:type="dxa"/>
            <w:vMerge w:val="restart"/>
            <w:tcBorders>
              <w:right w:val="nil"/>
            </w:tcBorders>
            <w:shd w:val="clear" w:color="auto" w:fill="D9D9D9" w:themeFill="background1" w:themeFillShade="D9"/>
            <w:noWrap/>
            <w:hideMark/>
          </w:tcPr>
          <w:p w14:paraId="5073F2AC" w14:textId="77777777" w:rsidR="00D17B3B" w:rsidRPr="002D5DB9" w:rsidRDefault="00D17B3B" w:rsidP="009878E6">
            <w:pPr>
              <w:spacing w:before="60" w:after="20"/>
              <w:rPr>
                <w:rFonts w:ascii="Century Gothic" w:hAnsi="Century Gothic"/>
                <w:b/>
                <w:sz w:val="15"/>
                <w:szCs w:val="15"/>
              </w:rPr>
            </w:pPr>
            <w:r w:rsidRPr="002D5DB9">
              <w:rPr>
                <w:rFonts w:ascii="Century Gothic" w:hAnsi="Century Gothic"/>
                <w:b/>
                <w:sz w:val="15"/>
                <w:szCs w:val="15"/>
              </w:rPr>
              <w:lastRenderedPageBreak/>
              <w:t>Lubachów</w:t>
            </w:r>
          </w:p>
          <w:p w14:paraId="0B318A07" w14:textId="77777777" w:rsidR="00D17B3B" w:rsidRPr="002D5DB9" w:rsidRDefault="00D17B3B" w:rsidP="009878E6">
            <w:pPr>
              <w:spacing w:before="60" w:after="20"/>
              <w:rPr>
                <w:rFonts w:ascii="Century Gothic" w:hAnsi="Century Gothic"/>
                <w:b/>
                <w:sz w:val="15"/>
                <w:szCs w:val="15"/>
              </w:rPr>
            </w:pPr>
            <w:r w:rsidRPr="002D5DB9">
              <w:rPr>
                <w:rFonts w:ascii="Century Gothic" w:hAnsi="Century Gothic"/>
                <w:b/>
                <w:sz w:val="15"/>
                <w:szCs w:val="15"/>
              </w:rPr>
              <w:t> </w:t>
            </w:r>
          </w:p>
          <w:p w14:paraId="0688E458" w14:textId="77777777" w:rsidR="00D17B3B" w:rsidRPr="002D5DB9" w:rsidRDefault="00D17B3B" w:rsidP="009878E6">
            <w:pPr>
              <w:spacing w:before="60" w:after="20"/>
              <w:rPr>
                <w:rFonts w:ascii="Century Gothic" w:hAnsi="Century Gothic"/>
                <w:b/>
                <w:sz w:val="15"/>
                <w:szCs w:val="15"/>
              </w:rPr>
            </w:pPr>
            <w:r w:rsidRPr="002D5DB9">
              <w:rPr>
                <w:rFonts w:ascii="Century Gothic" w:hAnsi="Century Gothic"/>
                <w:b/>
                <w:sz w:val="15"/>
                <w:szCs w:val="15"/>
              </w:rPr>
              <w:t> </w:t>
            </w:r>
          </w:p>
          <w:p w14:paraId="4CACC77B" w14:textId="77777777" w:rsidR="00D17B3B" w:rsidRPr="002D5DB9" w:rsidRDefault="00D17B3B" w:rsidP="009878E6">
            <w:pPr>
              <w:spacing w:before="60" w:after="20"/>
              <w:rPr>
                <w:rFonts w:ascii="Century Gothic" w:hAnsi="Century Gothic"/>
                <w:b/>
                <w:sz w:val="15"/>
                <w:szCs w:val="15"/>
              </w:rPr>
            </w:pPr>
            <w:r w:rsidRPr="002D5DB9">
              <w:rPr>
                <w:rFonts w:ascii="Century Gothic" w:hAnsi="Century Gothic"/>
                <w:b/>
                <w:sz w:val="15"/>
                <w:szCs w:val="15"/>
              </w:rPr>
              <w:t> </w:t>
            </w:r>
          </w:p>
          <w:p w14:paraId="1B6D866A" w14:textId="77777777" w:rsidR="00D17B3B" w:rsidRPr="002D5DB9" w:rsidRDefault="00D17B3B" w:rsidP="009878E6">
            <w:pPr>
              <w:spacing w:before="60" w:after="20"/>
              <w:rPr>
                <w:rFonts w:ascii="Century Gothic" w:hAnsi="Century Gothic"/>
                <w:b/>
                <w:sz w:val="15"/>
                <w:szCs w:val="15"/>
              </w:rPr>
            </w:pPr>
            <w:r w:rsidRPr="002D5DB9">
              <w:rPr>
                <w:rFonts w:ascii="Century Gothic" w:hAnsi="Century Gothic"/>
                <w:b/>
                <w:sz w:val="15"/>
                <w:szCs w:val="15"/>
              </w:rPr>
              <w:t> </w:t>
            </w:r>
          </w:p>
          <w:p w14:paraId="53CA43FC" w14:textId="77777777" w:rsidR="00D17B3B" w:rsidRPr="002D5DB9" w:rsidRDefault="00D17B3B" w:rsidP="009878E6">
            <w:pPr>
              <w:spacing w:before="60" w:after="20"/>
              <w:rPr>
                <w:rFonts w:ascii="Century Gothic" w:hAnsi="Century Gothic"/>
                <w:b/>
                <w:sz w:val="15"/>
                <w:szCs w:val="15"/>
              </w:rPr>
            </w:pPr>
            <w:r w:rsidRPr="002D5DB9">
              <w:rPr>
                <w:rFonts w:ascii="Century Gothic" w:hAnsi="Century Gothic"/>
                <w:b/>
                <w:sz w:val="15"/>
                <w:szCs w:val="15"/>
              </w:rPr>
              <w:t> </w:t>
            </w:r>
          </w:p>
        </w:tc>
        <w:tc>
          <w:tcPr>
            <w:tcW w:w="7091" w:type="dxa"/>
            <w:tcBorders>
              <w:top w:val="single" w:sz="4" w:space="0" w:color="4E67C8" w:themeColor="accent1"/>
              <w:left w:val="nil"/>
              <w:bottom w:val="single" w:sz="4" w:space="0" w:color="4E67C8" w:themeColor="accent1"/>
              <w:right w:val="nil"/>
            </w:tcBorders>
            <w:shd w:val="clear" w:color="auto" w:fill="auto"/>
          </w:tcPr>
          <w:p w14:paraId="119EEC39"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Projekt przebudowy świetlicy wiejskiej w Lubachowie (zakup usługi)</w:t>
            </w:r>
          </w:p>
        </w:tc>
        <w:tc>
          <w:tcPr>
            <w:tcW w:w="1450" w:type="dxa"/>
            <w:tcBorders>
              <w:top w:val="single" w:sz="4" w:space="0" w:color="4E67C8" w:themeColor="accent1"/>
              <w:left w:val="nil"/>
              <w:bottom w:val="single" w:sz="4" w:space="0" w:color="4E67C8" w:themeColor="accent1"/>
              <w:right w:val="single" w:sz="4" w:space="0" w:color="4E67C8" w:themeColor="accent1"/>
            </w:tcBorders>
            <w:shd w:val="clear" w:color="auto" w:fill="auto"/>
            <w:noWrap/>
            <w:vAlign w:val="bottom"/>
          </w:tcPr>
          <w:p w14:paraId="18D8F9BC" w14:textId="77777777" w:rsidR="00D17B3B" w:rsidRPr="002D5DB9" w:rsidRDefault="00D17B3B" w:rsidP="009878E6">
            <w:pPr>
              <w:spacing w:before="60" w:after="20"/>
              <w:jc w:val="right"/>
              <w:rPr>
                <w:rFonts w:ascii="Century Gothic" w:hAnsi="Century Gothic"/>
                <w:sz w:val="15"/>
                <w:szCs w:val="15"/>
              </w:rPr>
            </w:pPr>
            <w:r w:rsidRPr="002D5DB9">
              <w:rPr>
                <w:rFonts w:ascii="Century Gothic" w:hAnsi="Century Gothic"/>
                <w:sz w:val="15"/>
                <w:szCs w:val="15"/>
              </w:rPr>
              <w:t xml:space="preserve">6 000,00     </w:t>
            </w:r>
          </w:p>
        </w:tc>
      </w:tr>
      <w:tr w:rsidR="00D17B3B" w:rsidRPr="002D5DB9" w14:paraId="7E828513" w14:textId="77777777" w:rsidTr="009878E6">
        <w:tc>
          <w:tcPr>
            <w:tcW w:w="1022" w:type="dxa"/>
            <w:vMerge/>
            <w:tcBorders>
              <w:right w:val="nil"/>
            </w:tcBorders>
            <w:shd w:val="clear" w:color="auto" w:fill="D9D9D9" w:themeFill="background1" w:themeFillShade="D9"/>
            <w:noWrap/>
            <w:hideMark/>
          </w:tcPr>
          <w:p w14:paraId="07503370" w14:textId="77777777" w:rsidR="00D17B3B" w:rsidRPr="002D5DB9" w:rsidRDefault="00D17B3B" w:rsidP="009878E6">
            <w:pPr>
              <w:spacing w:before="60" w:after="20"/>
              <w:rPr>
                <w:rFonts w:ascii="Century Gothic" w:hAnsi="Century Gothic"/>
                <w:b/>
                <w:sz w:val="15"/>
                <w:szCs w:val="15"/>
              </w:rPr>
            </w:pPr>
          </w:p>
        </w:tc>
        <w:tc>
          <w:tcPr>
            <w:tcW w:w="7091" w:type="dxa"/>
            <w:tcBorders>
              <w:top w:val="single" w:sz="4" w:space="0" w:color="4E67C8" w:themeColor="accent1"/>
              <w:left w:val="nil"/>
              <w:bottom w:val="single" w:sz="4" w:space="0" w:color="4E67C8" w:themeColor="accent1"/>
              <w:right w:val="nil"/>
            </w:tcBorders>
            <w:shd w:val="clear" w:color="auto" w:fill="auto"/>
          </w:tcPr>
          <w:p w14:paraId="2AD1F54E"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Zaprojektowanie, wykonanie i prowadzenie strony internetowej Sołectwa Lubachów (zakup usługi)</w:t>
            </w:r>
          </w:p>
        </w:tc>
        <w:tc>
          <w:tcPr>
            <w:tcW w:w="1450" w:type="dxa"/>
            <w:tcBorders>
              <w:top w:val="single" w:sz="4" w:space="0" w:color="4E67C8" w:themeColor="accent1"/>
              <w:left w:val="nil"/>
              <w:bottom w:val="single" w:sz="4" w:space="0" w:color="4E67C8" w:themeColor="accent1"/>
              <w:right w:val="single" w:sz="4" w:space="0" w:color="4E67C8" w:themeColor="accent1"/>
            </w:tcBorders>
            <w:shd w:val="clear" w:color="auto" w:fill="auto"/>
            <w:noWrap/>
            <w:vAlign w:val="bottom"/>
          </w:tcPr>
          <w:p w14:paraId="53BC6BDB" w14:textId="77777777" w:rsidR="00D17B3B" w:rsidRPr="002D5DB9" w:rsidRDefault="00D17B3B" w:rsidP="009878E6">
            <w:pPr>
              <w:spacing w:before="60" w:after="20"/>
              <w:jc w:val="right"/>
              <w:rPr>
                <w:rFonts w:ascii="Century Gothic" w:hAnsi="Century Gothic"/>
                <w:sz w:val="15"/>
                <w:szCs w:val="15"/>
              </w:rPr>
            </w:pPr>
            <w:r w:rsidRPr="002D5DB9">
              <w:rPr>
                <w:rFonts w:ascii="Century Gothic" w:hAnsi="Century Gothic"/>
                <w:sz w:val="15"/>
                <w:szCs w:val="15"/>
              </w:rPr>
              <w:t xml:space="preserve">3 000,00     </w:t>
            </w:r>
          </w:p>
        </w:tc>
      </w:tr>
      <w:tr w:rsidR="00D17B3B" w:rsidRPr="002D5DB9" w14:paraId="1603E489" w14:textId="77777777" w:rsidTr="009878E6">
        <w:tc>
          <w:tcPr>
            <w:tcW w:w="1022" w:type="dxa"/>
            <w:vMerge/>
            <w:tcBorders>
              <w:right w:val="nil"/>
            </w:tcBorders>
            <w:shd w:val="clear" w:color="auto" w:fill="D9D9D9" w:themeFill="background1" w:themeFillShade="D9"/>
            <w:noWrap/>
            <w:hideMark/>
          </w:tcPr>
          <w:p w14:paraId="703825E8" w14:textId="77777777" w:rsidR="00D17B3B" w:rsidRPr="002D5DB9" w:rsidRDefault="00D17B3B" w:rsidP="009878E6">
            <w:pPr>
              <w:spacing w:before="60" w:after="20"/>
              <w:rPr>
                <w:rFonts w:ascii="Century Gothic" w:hAnsi="Century Gothic"/>
                <w:b/>
                <w:sz w:val="15"/>
                <w:szCs w:val="15"/>
              </w:rPr>
            </w:pPr>
          </w:p>
        </w:tc>
        <w:tc>
          <w:tcPr>
            <w:tcW w:w="7091" w:type="dxa"/>
            <w:tcBorders>
              <w:top w:val="single" w:sz="4" w:space="0" w:color="4E67C8" w:themeColor="accent1"/>
              <w:left w:val="nil"/>
              <w:bottom w:val="single" w:sz="4" w:space="0" w:color="4E67C8" w:themeColor="accent1"/>
              <w:right w:val="nil"/>
            </w:tcBorders>
            <w:shd w:val="clear" w:color="auto" w:fill="auto"/>
            <w:noWrap/>
          </w:tcPr>
          <w:p w14:paraId="351326CC"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Zakup opraw oświetleniowych i doświetlenie ulic wsi Lubachów (zakup materiałów i usług)</w:t>
            </w:r>
          </w:p>
        </w:tc>
        <w:tc>
          <w:tcPr>
            <w:tcW w:w="1450" w:type="dxa"/>
            <w:tcBorders>
              <w:top w:val="single" w:sz="4" w:space="0" w:color="4E67C8" w:themeColor="accent1"/>
              <w:left w:val="nil"/>
              <w:bottom w:val="single" w:sz="4" w:space="0" w:color="4E67C8" w:themeColor="accent1"/>
              <w:right w:val="single" w:sz="4" w:space="0" w:color="4E67C8" w:themeColor="accent1"/>
            </w:tcBorders>
            <w:shd w:val="clear" w:color="auto" w:fill="auto"/>
            <w:noWrap/>
            <w:vAlign w:val="bottom"/>
          </w:tcPr>
          <w:p w14:paraId="3AC44124" w14:textId="77777777" w:rsidR="00D17B3B" w:rsidRPr="002D5DB9" w:rsidRDefault="00D17B3B" w:rsidP="009878E6">
            <w:pPr>
              <w:spacing w:before="60" w:after="20"/>
              <w:jc w:val="right"/>
              <w:rPr>
                <w:rFonts w:ascii="Century Gothic" w:hAnsi="Century Gothic"/>
                <w:sz w:val="15"/>
                <w:szCs w:val="15"/>
              </w:rPr>
            </w:pPr>
            <w:r w:rsidRPr="002D5DB9">
              <w:rPr>
                <w:rFonts w:ascii="Century Gothic" w:hAnsi="Century Gothic"/>
                <w:sz w:val="15"/>
                <w:szCs w:val="15"/>
              </w:rPr>
              <w:t xml:space="preserve">1 899,40     </w:t>
            </w:r>
          </w:p>
        </w:tc>
      </w:tr>
      <w:tr w:rsidR="00D17B3B" w:rsidRPr="002D5DB9" w14:paraId="1C1725FE" w14:textId="77777777" w:rsidTr="009878E6">
        <w:tc>
          <w:tcPr>
            <w:tcW w:w="1022" w:type="dxa"/>
            <w:vMerge/>
            <w:tcBorders>
              <w:right w:val="nil"/>
            </w:tcBorders>
            <w:shd w:val="clear" w:color="auto" w:fill="D9D9D9" w:themeFill="background1" w:themeFillShade="D9"/>
            <w:noWrap/>
            <w:hideMark/>
          </w:tcPr>
          <w:p w14:paraId="2E63292C" w14:textId="77777777" w:rsidR="00D17B3B" w:rsidRPr="002D5DB9" w:rsidRDefault="00D17B3B" w:rsidP="009878E6">
            <w:pPr>
              <w:spacing w:before="60" w:after="20"/>
              <w:rPr>
                <w:rFonts w:ascii="Century Gothic" w:hAnsi="Century Gothic"/>
                <w:b/>
                <w:sz w:val="15"/>
                <w:szCs w:val="15"/>
              </w:rPr>
            </w:pPr>
          </w:p>
        </w:tc>
        <w:tc>
          <w:tcPr>
            <w:tcW w:w="7091" w:type="dxa"/>
            <w:tcBorders>
              <w:top w:val="single" w:sz="4" w:space="0" w:color="4E67C8" w:themeColor="accent1"/>
              <w:left w:val="nil"/>
              <w:bottom w:val="single" w:sz="4" w:space="0" w:color="4E67C8" w:themeColor="accent1"/>
              <w:right w:val="nil"/>
            </w:tcBorders>
            <w:shd w:val="clear" w:color="auto" w:fill="auto"/>
            <w:noWrap/>
          </w:tcPr>
          <w:p w14:paraId="2D2F48D0"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Utrzymanie porządku i estetyka wsi (zakup materiałów i usług)</w:t>
            </w:r>
          </w:p>
        </w:tc>
        <w:tc>
          <w:tcPr>
            <w:tcW w:w="1450" w:type="dxa"/>
            <w:tcBorders>
              <w:top w:val="single" w:sz="4" w:space="0" w:color="4E67C8" w:themeColor="accent1"/>
              <w:left w:val="nil"/>
              <w:bottom w:val="single" w:sz="4" w:space="0" w:color="4E67C8" w:themeColor="accent1"/>
              <w:right w:val="single" w:sz="4" w:space="0" w:color="4E67C8" w:themeColor="accent1"/>
            </w:tcBorders>
            <w:shd w:val="clear" w:color="auto" w:fill="auto"/>
            <w:noWrap/>
            <w:vAlign w:val="bottom"/>
          </w:tcPr>
          <w:p w14:paraId="0A092683" w14:textId="77777777" w:rsidR="00D17B3B" w:rsidRPr="002D5DB9" w:rsidRDefault="00D17B3B" w:rsidP="009878E6">
            <w:pPr>
              <w:spacing w:before="60" w:after="20"/>
              <w:jc w:val="right"/>
              <w:rPr>
                <w:rFonts w:ascii="Century Gothic" w:hAnsi="Century Gothic"/>
                <w:sz w:val="15"/>
                <w:szCs w:val="15"/>
              </w:rPr>
            </w:pPr>
            <w:r w:rsidRPr="002D5DB9">
              <w:rPr>
                <w:rFonts w:ascii="Century Gothic" w:hAnsi="Century Gothic"/>
                <w:sz w:val="15"/>
                <w:szCs w:val="15"/>
              </w:rPr>
              <w:t xml:space="preserve">6 264,78     </w:t>
            </w:r>
          </w:p>
        </w:tc>
      </w:tr>
      <w:tr w:rsidR="00D17B3B" w:rsidRPr="002D5DB9" w14:paraId="637495F7" w14:textId="77777777" w:rsidTr="009878E6">
        <w:tc>
          <w:tcPr>
            <w:tcW w:w="1022" w:type="dxa"/>
            <w:vMerge/>
            <w:tcBorders>
              <w:right w:val="nil"/>
            </w:tcBorders>
            <w:shd w:val="clear" w:color="auto" w:fill="D9D9D9" w:themeFill="background1" w:themeFillShade="D9"/>
            <w:noWrap/>
            <w:hideMark/>
          </w:tcPr>
          <w:p w14:paraId="3F192FCE" w14:textId="77777777" w:rsidR="00D17B3B" w:rsidRPr="002D5DB9" w:rsidRDefault="00D17B3B" w:rsidP="009878E6">
            <w:pPr>
              <w:spacing w:before="60" w:after="20"/>
              <w:rPr>
                <w:rFonts w:ascii="Century Gothic" w:hAnsi="Century Gothic"/>
                <w:b/>
                <w:sz w:val="15"/>
                <w:szCs w:val="15"/>
              </w:rPr>
            </w:pPr>
          </w:p>
        </w:tc>
        <w:tc>
          <w:tcPr>
            <w:tcW w:w="7091" w:type="dxa"/>
            <w:tcBorders>
              <w:top w:val="single" w:sz="4" w:space="0" w:color="4E67C8" w:themeColor="accent1"/>
              <w:left w:val="nil"/>
              <w:bottom w:val="single" w:sz="4" w:space="0" w:color="4E67C8" w:themeColor="accent1"/>
              <w:right w:val="nil"/>
            </w:tcBorders>
            <w:shd w:val="clear" w:color="auto" w:fill="auto"/>
          </w:tcPr>
          <w:p w14:paraId="444BC3F5"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Organizacja imprez i uroczystości wiejskich (zakup materiałów i usług)</w:t>
            </w:r>
          </w:p>
        </w:tc>
        <w:tc>
          <w:tcPr>
            <w:tcW w:w="1450" w:type="dxa"/>
            <w:tcBorders>
              <w:top w:val="single" w:sz="4" w:space="0" w:color="4E67C8" w:themeColor="accent1"/>
              <w:left w:val="nil"/>
              <w:bottom w:val="single" w:sz="4" w:space="0" w:color="4E67C8" w:themeColor="accent1"/>
              <w:right w:val="single" w:sz="4" w:space="0" w:color="4E67C8" w:themeColor="accent1"/>
            </w:tcBorders>
            <w:shd w:val="clear" w:color="auto" w:fill="auto"/>
            <w:noWrap/>
            <w:vAlign w:val="bottom"/>
          </w:tcPr>
          <w:p w14:paraId="29A96AD7" w14:textId="77777777" w:rsidR="00D17B3B" w:rsidRPr="002D5DB9" w:rsidRDefault="00D17B3B" w:rsidP="009878E6">
            <w:pPr>
              <w:spacing w:before="60" w:after="20"/>
              <w:jc w:val="right"/>
              <w:rPr>
                <w:rFonts w:ascii="Century Gothic" w:hAnsi="Century Gothic"/>
                <w:sz w:val="15"/>
                <w:szCs w:val="15"/>
              </w:rPr>
            </w:pPr>
            <w:r w:rsidRPr="002D5DB9">
              <w:rPr>
                <w:rFonts w:ascii="Century Gothic" w:hAnsi="Century Gothic"/>
                <w:sz w:val="15"/>
                <w:szCs w:val="15"/>
              </w:rPr>
              <w:t xml:space="preserve">4 999,44     </w:t>
            </w:r>
          </w:p>
        </w:tc>
      </w:tr>
      <w:tr w:rsidR="00D17B3B" w:rsidRPr="002D5DB9" w14:paraId="143E2C3C" w14:textId="77777777" w:rsidTr="009878E6">
        <w:tc>
          <w:tcPr>
            <w:tcW w:w="1022" w:type="dxa"/>
            <w:vMerge/>
            <w:shd w:val="clear" w:color="auto" w:fill="D9D9D9" w:themeFill="background1" w:themeFillShade="D9"/>
            <w:noWrap/>
            <w:hideMark/>
          </w:tcPr>
          <w:p w14:paraId="0AAA1919" w14:textId="77777777" w:rsidR="00D17B3B" w:rsidRPr="002D5DB9" w:rsidRDefault="00D17B3B" w:rsidP="009878E6">
            <w:pPr>
              <w:spacing w:before="60" w:after="20"/>
              <w:rPr>
                <w:rFonts w:ascii="Century Gothic" w:hAnsi="Century Gothic"/>
                <w:b/>
                <w:sz w:val="15"/>
                <w:szCs w:val="15"/>
              </w:rPr>
            </w:pPr>
          </w:p>
        </w:tc>
        <w:tc>
          <w:tcPr>
            <w:tcW w:w="7091" w:type="dxa"/>
            <w:tcBorders>
              <w:top w:val="single" w:sz="4" w:space="0" w:color="4E67C8" w:themeColor="accent1"/>
              <w:bottom w:val="single" w:sz="4" w:space="0" w:color="4E67C8" w:themeColor="accent1"/>
            </w:tcBorders>
            <w:shd w:val="clear" w:color="auto" w:fill="D9D9D9" w:themeFill="background1" w:themeFillShade="D9"/>
            <w:noWrap/>
            <w:vAlign w:val="bottom"/>
            <w:hideMark/>
          </w:tcPr>
          <w:p w14:paraId="3A918AEE"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 </w:t>
            </w:r>
          </w:p>
        </w:tc>
        <w:tc>
          <w:tcPr>
            <w:tcW w:w="1450" w:type="dxa"/>
            <w:tcBorders>
              <w:top w:val="single" w:sz="4" w:space="0" w:color="4E67C8" w:themeColor="accent1"/>
              <w:bottom w:val="single" w:sz="4" w:space="0" w:color="4E67C8" w:themeColor="accent1"/>
              <w:right w:val="single" w:sz="4" w:space="0" w:color="4E67C8" w:themeColor="accent1"/>
            </w:tcBorders>
            <w:shd w:val="clear" w:color="auto" w:fill="D9D9D9" w:themeFill="background1" w:themeFillShade="D9"/>
            <w:noWrap/>
            <w:vAlign w:val="center"/>
            <w:hideMark/>
          </w:tcPr>
          <w:p w14:paraId="7C8BA4CC" w14:textId="77777777" w:rsidR="00D17B3B" w:rsidRPr="002D5DB9" w:rsidRDefault="00D17B3B" w:rsidP="009878E6">
            <w:pPr>
              <w:spacing w:before="60" w:after="20"/>
              <w:jc w:val="right"/>
              <w:rPr>
                <w:rFonts w:ascii="Century Gothic" w:hAnsi="Century Gothic"/>
                <w:b/>
                <w:sz w:val="15"/>
                <w:szCs w:val="15"/>
              </w:rPr>
            </w:pPr>
            <w:r w:rsidRPr="002D5DB9">
              <w:rPr>
                <w:rFonts w:ascii="Century Gothic" w:hAnsi="Century Gothic"/>
                <w:b/>
                <w:sz w:val="15"/>
                <w:szCs w:val="15"/>
              </w:rPr>
              <w:t xml:space="preserve">22 163,62     </w:t>
            </w:r>
          </w:p>
        </w:tc>
      </w:tr>
      <w:tr w:rsidR="00D17B3B" w:rsidRPr="002D5DB9" w14:paraId="2E9185BB" w14:textId="77777777" w:rsidTr="009878E6">
        <w:tc>
          <w:tcPr>
            <w:tcW w:w="1022" w:type="dxa"/>
            <w:vMerge w:val="restart"/>
            <w:tcBorders>
              <w:right w:val="nil"/>
            </w:tcBorders>
            <w:shd w:val="clear" w:color="auto" w:fill="D9D9D9" w:themeFill="background1" w:themeFillShade="D9"/>
            <w:noWrap/>
            <w:hideMark/>
          </w:tcPr>
          <w:p w14:paraId="3033B2AB" w14:textId="77777777" w:rsidR="00D17B3B" w:rsidRPr="002D5DB9" w:rsidRDefault="00D17B3B" w:rsidP="009878E6">
            <w:pPr>
              <w:spacing w:before="60" w:after="20"/>
              <w:rPr>
                <w:rFonts w:ascii="Century Gothic" w:hAnsi="Century Gothic"/>
                <w:b/>
                <w:sz w:val="15"/>
                <w:szCs w:val="15"/>
              </w:rPr>
            </w:pPr>
            <w:r w:rsidRPr="002D5DB9">
              <w:rPr>
                <w:rFonts w:ascii="Century Gothic" w:hAnsi="Century Gothic"/>
                <w:b/>
                <w:sz w:val="15"/>
                <w:szCs w:val="15"/>
              </w:rPr>
              <w:t>Lutomia Dolna</w:t>
            </w:r>
          </w:p>
          <w:p w14:paraId="4A5A1ECA" w14:textId="77777777" w:rsidR="00D17B3B" w:rsidRPr="002D5DB9" w:rsidRDefault="00D17B3B" w:rsidP="009878E6">
            <w:pPr>
              <w:spacing w:before="60" w:after="20"/>
              <w:rPr>
                <w:rFonts w:ascii="Century Gothic" w:hAnsi="Century Gothic"/>
                <w:b/>
                <w:sz w:val="15"/>
                <w:szCs w:val="15"/>
              </w:rPr>
            </w:pPr>
            <w:r w:rsidRPr="002D5DB9">
              <w:rPr>
                <w:rFonts w:ascii="Century Gothic" w:hAnsi="Century Gothic"/>
                <w:b/>
                <w:sz w:val="15"/>
                <w:szCs w:val="15"/>
              </w:rPr>
              <w:t> </w:t>
            </w:r>
          </w:p>
          <w:p w14:paraId="7E5C0EF6" w14:textId="77777777" w:rsidR="00D17B3B" w:rsidRPr="002D5DB9" w:rsidRDefault="00D17B3B" w:rsidP="009878E6">
            <w:pPr>
              <w:spacing w:before="60" w:after="20"/>
              <w:rPr>
                <w:rFonts w:ascii="Century Gothic" w:hAnsi="Century Gothic"/>
                <w:b/>
                <w:sz w:val="15"/>
                <w:szCs w:val="15"/>
              </w:rPr>
            </w:pPr>
            <w:r w:rsidRPr="002D5DB9">
              <w:rPr>
                <w:rFonts w:ascii="Century Gothic" w:hAnsi="Century Gothic"/>
                <w:b/>
                <w:sz w:val="15"/>
                <w:szCs w:val="15"/>
              </w:rPr>
              <w:t> </w:t>
            </w:r>
          </w:p>
          <w:p w14:paraId="2CB6DC91" w14:textId="77777777" w:rsidR="00D17B3B" w:rsidRPr="002D5DB9" w:rsidRDefault="00D17B3B" w:rsidP="009878E6">
            <w:pPr>
              <w:spacing w:before="60" w:after="20"/>
              <w:rPr>
                <w:rFonts w:ascii="Century Gothic" w:hAnsi="Century Gothic"/>
                <w:b/>
                <w:sz w:val="15"/>
                <w:szCs w:val="15"/>
              </w:rPr>
            </w:pPr>
            <w:r w:rsidRPr="002D5DB9">
              <w:rPr>
                <w:rFonts w:ascii="Century Gothic" w:hAnsi="Century Gothic"/>
                <w:b/>
                <w:sz w:val="15"/>
                <w:szCs w:val="15"/>
              </w:rPr>
              <w:t> </w:t>
            </w:r>
          </w:p>
          <w:p w14:paraId="7E388169" w14:textId="77777777" w:rsidR="00D17B3B" w:rsidRPr="002D5DB9" w:rsidRDefault="00D17B3B" w:rsidP="009878E6">
            <w:pPr>
              <w:spacing w:before="60" w:after="20"/>
              <w:rPr>
                <w:rFonts w:ascii="Century Gothic" w:hAnsi="Century Gothic"/>
                <w:b/>
                <w:sz w:val="15"/>
                <w:szCs w:val="15"/>
              </w:rPr>
            </w:pPr>
            <w:r w:rsidRPr="002D5DB9">
              <w:rPr>
                <w:rFonts w:ascii="Century Gothic" w:hAnsi="Century Gothic"/>
                <w:b/>
                <w:sz w:val="15"/>
                <w:szCs w:val="15"/>
              </w:rPr>
              <w:t> </w:t>
            </w:r>
          </w:p>
          <w:p w14:paraId="58C99812" w14:textId="77777777" w:rsidR="00D17B3B" w:rsidRPr="002D5DB9" w:rsidRDefault="00D17B3B" w:rsidP="009878E6">
            <w:pPr>
              <w:spacing w:before="60" w:after="20"/>
              <w:rPr>
                <w:rFonts w:ascii="Century Gothic" w:hAnsi="Century Gothic"/>
                <w:b/>
                <w:sz w:val="15"/>
                <w:szCs w:val="15"/>
              </w:rPr>
            </w:pPr>
            <w:r w:rsidRPr="002D5DB9">
              <w:rPr>
                <w:rFonts w:ascii="Century Gothic" w:hAnsi="Century Gothic"/>
                <w:b/>
                <w:sz w:val="15"/>
                <w:szCs w:val="15"/>
              </w:rPr>
              <w:t> </w:t>
            </w:r>
          </w:p>
          <w:p w14:paraId="48DBDF5A" w14:textId="77777777" w:rsidR="00D17B3B" w:rsidRPr="002D5DB9" w:rsidRDefault="00D17B3B" w:rsidP="009878E6">
            <w:pPr>
              <w:spacing w:before="60" w:after="20"/>
              <w:rPr>
                <w:rFonts w:ascii="Century Gothic" w:hAnsi="Century Gothic"/>
                <w:b/>
                <w:sz w:val="15"/>
                <w:szCs w:val="15"/>
              </w:rPr>
            </w:pPr>
            <w:r w:rsidRPr="002D5DB9">
              <w:rPr>
                <w:rFonts w:ascii="Century Gothic" w:hAnsi="Century Gothic"/>
                <w:b/>
                <w:sz w:val="15"/>
                <w:szCs w:val="15"/>
              </w:rPr>
              <w:t> </w:t>
            </w:r>
          </w:p>
          <w:p w14:paraId="3614605B" w14:textId="77777777" w:rsidR="00D17B3B" w:rsidRPr="002D5DB9" w:rsidRDefault="00D17B3B" w:rsidP="009878E6">
            <w:pPr>
              <w:spacing w:before="60" w:after="20"/>
              <w:rPr>
                <w:rFonts w:ascii="Century Gothic" w:hAnsi="Century Gothic"/>
                <w:b/>
                <w:sz w:val="15"/>
                <w:szCs w:val="15"/>
              </w:rPr>
            </w:pPr>
            <w:r w:rsidRPr="002D5DB9">
              <w:rPr>
                <w:rFonts w:ascii="Century Gothic" w:hAnsi="Century Gothic"/>
                <w:b/>
                <w:sz w:val="15"/>
                <w:szCs w:val="15"/>
              </w:rPr>
              <w:t> </w:t>
            </w:r>
          </w:p>
        </w:tc>
        <w:tc>
          <w:tcPr>
            <w:tcW w:w="7091" w:type="dxa"/>
            <w:tcBorders>
              <w:top w:val="single" w:sz="4" w:space="0" w:color="4E67C8" w:themeColor="accent1"/>
              <w:left w:val="nil"/>
              <w:bottom w:val="single" w:sz="4" w:space="0" w:color="4E67C8" w:themeColor="accent1"/>
              <w:right w:val="nil"/>
            </w:tcBorders>
            <w:shd w:val="clear" w:color="auto" w:fill="auto"/>
          </w:tcPr>
          <w:p w14:paraId="46C142AC"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Rozwój kultury lokalnej w tym organizacja imprez i uroczystości wiejskich dla mieszkańców, a w tym między innymi (zakup materiałów i usług)</w:t>
            </w:r>
          </w:p>
        </w:tc>
        <w:tc>
          <w:tcPr>
            <w:tcW w:w="1450" w:type="dxa"/>
            <w:tcBorders>
              <w:top w:val="single" w:sz="4" w:space="0" w:color="4E67C8" w:themeColor="accent1"/>
              <w:left w:val="nil"/>
              <w:bottom w:val="single" w:sz="4" w:space="0" w:color="4E67C8" w:themeColor="accent1"/>
              <w:right w:val="single" w:sz="4" w:space="0" w:color="4E67C8" w:themeColor="accent1"/>
            </w:tcBorders>
            <w:shd w:val="clear" w:color="auto" w:fill="auto"/>
            <w:noWrap/>
            <w:vAlign w:val="bottom"/>
          </w:tcPr>
          <w:p w14:paraId="7F27A27D" w14:textId="77777777" w:rsidR="00D17B3B" w:rsidRPr="002D5DB9" w:rsidRDefault="00D17B3B" w:rsidP="009878E6">
            <w:pPr>
              <w:spacing w:before="60" w:after="20"/>
              <w:jc w:val="right"/>
              <w:rPr>
                <w:rFonts w:ascii="Century Gothic" w:hAnsi="Century Gothic"/>
                <w:sz w:val="15"/>
                <w:szCs w:val="15"/>
              </w:rPr>
            </w:pPr>
            <w:r w:rsidRPr="002D5DB9">
              <w:rPr>
                <w:rFonts w:ascii="Century Gothic" w:hAnsi="Century Gothic"/>
                <w:sz w:val="15"/>
                <w:szCs w:val="15"/>
              </w:rPr>
              <w:t xml:space="preserve">9 999,51     </w:t>
            </w:r>
          </w:p>
        </w:tc>
      </w:tr>
      <w:tr w:rsidR="00D17B3B" w:rsidRPr="002D5DB9" w14:paraId="789B94D9" w14:textId="77777777" w:rsidTr="009878E6">
        <w:tc>
          <w:tcPr>
            <w:tcW w:w="1022" w:type="dxa"/>
            <w:vMerge/>
            <w:tcBorders>
              <w:right w:val="nil"/>
            </w:tcBorders>
            <w:shd w:val="clear" w:color="auto" w:fill="D9D9D9" w:themeFill="background1" w:themeFillShade="D9"/>
            <w:noWrap/>
          </w:tcPr>
          <w:p w14:paraId="1FC41534" w14:textId="77777777" w:rsidR="00D17B3B" w:rsidRPr="002D5DB9" w:rsidRDefault="00D17B3B" w:rsidP="009878E6">
            <w:pPr>
              <w:spacing w:before="60" w:after="20"/>
              <w:rPr>
                <w:rFonts w:ascii="Century Gothic" w:hAnsi="Century Gothic"/>
                <w:b/>
                <w:sz w:val="15"/>
                <w:szCs w:val="15"/>
              </w:rPr>
            </w:pPr>
          </w:p>
        </w:tc>
        <w:tc>
          <w:tcPr>
            <w:tcW w:w="7091" w:type="dxa"/>
            <w:tcBorders>
              <w:top w:val="single" w:sz="4" w:space="0" w:color="4E67C8" w:themeColor="accent1"/>
              <w:left w:val="nil"/>
              <w:bottom w:val="single" w:sz="4" w:space="0" w:color="4E67C8" w:themeColor="accent1"/>
              <w:right w:val="nil"/>
            </w:tcBorders>
            <w:shd w:val="clear" w:color="auto" w:fill="auto"/>
          </w:tcPr>
          <w:p w14:paraId="406E1D32"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Zakup sprzętu sportowego dla dzieci i młodzieży w sołectwie</w:t>
            </w:r>
          </w:p>
        </w:tc>
        <w:tc>
          <w:tcPr>
            <w:tcW w:w="1450" w:type="dxa"/>
            <w:tcBorders>
              <w:top w:val="single" w:sz="4" w:space="0" w:color="4E67C8" w:themeColor="accent1"/>
              <w:left w:val="nil"/>
              <w:bottom w:val="single" w:sz="4" w:space="0" w:color="4E67C8" w:themeColor="accent1"/>
              <w:right w:val="single" w:sz="4" w:space="0" w:color="4E67C8" w:themeColor="accent1"/>
            </w:tcBorders>
            <w:shd w:val="clear" w:color="auto" w:fill="auto"/>
            <w:noWrap/>
            <w:vAlign w:val="bottom"/>
          </w:tcPr>
          <w:p w14:paraId="5B62CE92" w14:textId="77777777" w:rsidR="00D17B3B" w:rsidRPr="002D5DB9" w:rsidRDefault="00D17B3B" w:rsidP="009878E6">
            <w:pPr>
              <w:spacing w:before="60" w:after="20"/>
              <w:jc w:val="right"/>
              <w:rPr>
                <w:rFonts w:ascii="Century Gothic" w:hAnsi="Century Gothic"/>
                <w:sz w:val="15"/>
                <w:szCs w:val="15"/>
              </w:rPr>
            </w:pPr>
            <w:r w:rsidRPr="002D5DB9">
              <w:rPr>
                <w:rFonts w:ascii="Century Gothic" w:hAnsi="Century Gothic"/>
                <w:sz w:val="15"/>
                <w:szCs w:val="15"/>
              </w:rPr>
              <w:t xml:space="preserve">3 000,00     </w:t>
            </w:r>
          </w:p>
        </w:tc>
      </w:tr>
      <w:tr w:rsidR="00D17B3B" w:rsidRPr="002D5DB9" w14:paraId="20D31DD7" w14:textId="77777777" w:rsidTr="009878E6">
        <w:tc>
          <w:tcPr>
            <w:tcW w:w="1022" w:type="dxa"/>
            <w:vMerge/>
            <w:tcBorders>
              <w:right w:val="nil"/>
            </w:tcBorders>
            <w:shd w:val="clear" w:color="auto" w:fill="D9D9D9" w:themeFill="background1" w:themeFillShade="D9"/>
            <w:noWrap/>
            <w:hideMark/>
          </w:tcPr>
          <w:p w14:paraId="03AA328F" w14:textId="77777777" w:rsidR="00D17B3B" w:rsidRPr="002D5DB9" w:rsidRDefault="00D17B3B" w:rsidP="009878E6">
            <w:pPr>
              <w:spacing w:before="60" w:after="20"/>
              <w:rPr>
                <w:rFonts w:ascii="Century Gothic" w:hAnsi="Century Gothic"/>
                <w:b/>
                <w:sz w:val="15"/>
                <w:szCs w:val="15"/>
              </w:rPr>
            </w:pPr>
          </w:p>
        </w:tc>
        <w:tc>
          <w:tcPr>
            <w:tcW w:w="7091" w:type="dxa"/>
            <w:tcBorders>
              <w:top w:val="single" w:sz="4" w:space="0" w:color="4E67C8" w:themeColor="accent1"/>
              <w:left w:val="nil"/>
              <w:bottom w:val="single" w:sz="4" w:space="0" w:color="4E67C8" w:themeColor="accent1"/>
              <w:right w:val="nil"/>
            </w:tcBorders>
            <w:shd w:val="clear" w:color="auto" w:fill="auto"/>
            <w:noWrap/>
          </w:tcPr>
          <w:p w14:paraId="336256D1"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Estetyka wsi - zakup materiałów i usług</w:t>
            </w:r>
          </w:p>
        </w:tc>
        <w:tc>
          <w:tcPr>
            <w:tcW w:w="1450" w:type="dxa"/>
            <w:tcBorders>
              <w:top w:val="single" w:sz="4" w:space="0" w:color="4E67C8" w:themeColor="accent1"/>
              <w:left w:val="nil"/>
              <w:bottom w:val="single" w:sz="4" w:space="0" w:color="4E67C8" w:themeColor="accent1"/>
              <w:right w:val="single" w:sz="4" w:space="0" w:color="4E67C8" w:themeColor="accent1"/>
            </w:tcBorders>
            <w:shd w:val="clear" w:color="auto" w:fill="auto"/>
            <w:noWrap/>
            <w:vAlign w:val="bottom"/>
          </w:tcPr>
          <w:p w14:paraId="5EA9529C" w14:textId="77777777" w:rsidR="00D17B3B" w:rsidRPr="002D5DB9" w:rsidRDefault="00D17B3B" w:rsidP="009878E6">
            <w:pPr>
              <w:spacing w:before="60" w:after="20"/>
              <w:jc w:val="right"/>
              <w:rPr>
                <w:rFonts w:ascii="Century Gothic" w:hAnsi="Century Gothic"/>
                <w:sz w:val="15"/>
                <w:szCs w:val="15"/>
              </w:rPr>
            </w:pPr>
            <w:r w:rsidRPr="002D5DB9">
              <w:rPr>
                <w:rFonts w:ascii="Century Gothic" w:hAnsi="Century Gothic"/>
                <w:sz w:val="15"/>
                <w:szCs w:val="15"/>
              </w:rPr>
              <w:t xml:space="preserve">5 876,41     </w:t>
            </w:r>
          </w:p>
        </w:tc>
      </w:tr>
      <w:tr w:rsidR="00D17B3B" w:rsidRPr="002D5DB9" w14:paraId="2DA80D85" w14:textId="77777777" w:rsidTr="009878E6">
        <w:tc>
          <w:tcPr>
            <w:tcW w:w="1022" w:type="dxa"/>
            <w:vMerge/>
            <w:tcBorders>
              <w:right w:val="nil"/>
            </w:tcBorders>
            <w:shd w:val="clear" w:color="auto" w:fill="D9D9D9" w:themeFill="background1" w:themeFillShade="D9"/>
            <w:noWrap/>
            <w:hideMark/>
          </w:tcPr>
          <w:p w14:paraId="5E2C7B8C" w14:textId="77777777" w:rsidR="00D17B3B" w:rsidRPr="002D5DB9" w:rsidRDefault="00D17B3B" w:rsidP="009878E6">
            <w:pPr>
              <w:spacing w:before="60" w:after="20"/>
              <w:rPr>
                <w:rFonts w:ascii="Century Gothic" w:hAnsi="Century Gothic"/>
                <w:b/>
                <w:sz w:val="15"/>
                <w:szCs w:val="15"/>
              </w:rPr>
            </w:pPr>
          </w:p>
        </w:tc>
        <w:tc>
          <w:tcPr>
            <w:tcW w:w="7091" w:type="dxa"/>
            <w:tcBorders>
              <w:top w:val="single" w:sz="4" w:space="0" w:color="4E67C8" w:themeColor="accent1"/>
              <w:left w:val="nil"/>
              <w:bottom w:val="single" w:sz="4" w:space="0" w:color="4E67C8" w:themeColor="accent1"/>
              <w:right w:val="nil"/>
            </w:tcBorders>
            <w:shd w:val="clear" w:color="auto" w:fill="auto"/>
            <w:noWrap/>
          </w:tcPr>
          <w:p w14:paraId="6B8C9DC5"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Zakup kosiarki traktorek na sołectwo</w:t>
            </w:r>
          </w:p>
        </w:tc>
        <w:tc>
          <w:tcPr>
            <w:tcW w:w="1450" w:type="dxa"/>
            <w:tcBorders>
              <w:top w:val="single" w:sz="4" w:space="0" w:color="4E67C8" w:themeColor="accent1"/>
              <w:left w:val="nil"/>
              <w:bottom w:val="single" w:sz="4" w:space="0" w:color="4E67C8" w:themeColor="accent1"/>
              <w:right w:val="single" w:sz="4" w:space="0" w:color="4E67C8" w:themeColor="accent1"/>
            </w:tcBorders>
            <w:shd w:val="clear" w:color="auto" w:fill="auto"/>
            <w:noWrap/>
            <w:vAlign w:val="bottom"/>
          </w:tcPr>
          <w:p w14:paraId="0C8D8EB2" w14:textId="77777777" w:rsidR="00D17B3B" w:rsidRPr="002D5DB9" w:rsidRDefault="00D17B3B" w:rsidP="009878E6">
            <w:pPr>
              <w:spacing w:before="60" w:after="20"/>
              <w:jc w:val="right"/>
              <w:rPr>
                <w:rFonts w:ascii="Century Gothic" w:hAnsi="Century Gothic"/>
                <w:sz w:val="15"/>
                <w:szCs w:val="15"/>
              </w:rPr>
            </w:pPr>
            <w:r w:rsidRPr="002D5DB9">
              <w:rPr>
                <w:rFonts w:ascii="Century Gothic" w:hAnsi="Century Gothic"/>
                <w:sz w:val="15"/>
                <w:szCs w:val="15"/>
              </w:rPr>
              <w:t xml:space="preserve">7 000,00     </w:t>
            </w:r>
          </w:p>
        </w:tc>
      </w:tr>
      <w:tr w:rsidR="00D17B3B" w:rsidRPr="002D5DB9" w14:paraId="45033937" w14:textId="77777777" w:rsidTr="009878E6">
        <w:tc>
          <w:tcPr>
            <w:tcW w:w="1022" w:type="dxa"/>
            <w:vMerge/>
            <w:tcBorders>
              <w:right w:val="nil"/>
            </w:tcBorders>
            <w:shd w:val="clear" w:color="auto" w:fill="D9D9D9" w:themeFill="background1" w:themeFillShade="D9"/>
            <w:noWrap/>
            <w:hideMark/>
          </w:tcPr>
          <w:p w14:paraId="231B6C67" w14:textId="77777777" w:rsidR="00D17B3B" w:rsidRPr="002D5DB9" w:rsidRDefault="00D17B3B" w:rsidP="009878E6">
            <w:pPr>
              <w:spacing w:before="60" w:after="20"/>
              <w:rPr>
                <w:rFonts w:ascii="Century Gothic" w:hAnsi="Century Gothic"/>
                <w:b/>
                <w:sz w:val="15"/>
                <w:szCs w:val="15"/>
              </w:rPr>
            </w:pPr>
          </w:p>
        </w:tc>
        <w:tc>
          <w:tcPr>
            <w:tcW w:w="7091" w:type="dxa"/>
            <w:tcBorders>
              <w:top w:val="single" w:sz="4" w:space="0" w:color="4E67C8" w:themeColor="accent1"/>
              <w:left w:val="nil"/>
              <w:bottom w:val="single" w:sz="4" w:space="0" w:color="4E67C8" w:themeColor="accent1"/>
              <w:right w:val="nil"/>
            </w:tcBorders>
            <w:shd w:val="clear" w:color="auto" w:fill="auto"/>
          </w:tcPr>
          <w:p w14:paraId="6E1A7106"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Doposażenie placu zabaw w Lutomi Małej (siłownie, ławki, itp.)</w:t>
            </w:r>
          </w:p>
        </w:tc>
        <w:tc>
          <w:tcPr>
            <w:tcW w:w="1450" w:type="dxa"/>
            <w:tcBorders>
              <w:top w:val="single" w:sz="4" w:space="0" w:color="4E67C8" w:themeColor="accent1"/>
              <w:left w:val="nil"/>
              <w:bottom w:val="single" w:sz="4" w:space="0" w:color="4E67C8" w:themeColor="accent1"/>
              <w:right w:val="single" w:sz="4" w:space="0" w:color="4E67C8" w:themeColor="accent1"/>
            </w:tcBorders>
            <w:shd w:val="clear" w:color="auto" w:fill="auto"/>
            <w:noWrap/>
            <w:vAlign w:val="bottom"/>
          </w:tcPr>
          <w:p w14:paraId="076EE992" w14:textId="77777777" w:rsidR="00D17B3B" w:rsidRPr="002D5DB9" w:rsidRDefault="00D17B3B" w:rsidP="009878E6">
            <w:pPr>
              <w:spacing w:before="60" w:after="20"/>
              <w:jc w:val="right"/>
              <w:rPr>
                <w:rFonts w:ascii="Century Gothic" w:hAnsi="Century Gothic"/>
                <w:sz w:val="15"/>
                <w:szCs w:val="15"/>
              </w:rPr>
            </w:pPr>
            <w:r w:rsidRPr="002D5DB9">
              <w:rPr>
                <w:rFonts w:ascii="Century Gothic" w:hAnsi="Century Gothic"/>
                <w:sz w:val="15"/>
                <w:szCs w:val="15"/>
              </w:rPr>
              <w:t xml:space="preserve">5 000,00     </w:t>
            </w:r>
          </w:p>
        </w:tc>
      </w:tr>
      <w:tr w:rsidR="00D17B3B" w:rsidRPr="002D5DB9" w14:paraId="7C1701FC" w14:textId="77777777" w:rsidTr="009878E6">
        <w:tc>
          <w:tcPr>
            <w:tcW w:w="1022" w:type="dxa"/>
            <w:vMerge/>
            <w:tcBorders>
              <w:right w:val="nil"/>
            </w:tcBorders>
            <w:shd w:val="clear" w:color="auto" w:fill="D9D9D9" w:themeFill="background1" w:themeFillShade="D9"/>
            <w:noWrap/>
            <w:hideMark/>
          </w:tcPr>
          <w:p w14:paraId="27B6CF25" w14:textId="77777777" w:rsidR="00D17B3B" w:rsidRPr="002D5DB9" w:rsidRDefault="00D17B3B" w:rsidP="009878E6">
            <w:pPr>
              <w:spacing w:before="60" w:after="20"/>
              <w:rPr>
                <w:rFonts w:ascii="Century Gothic" w:hAnsi="Century Gothic"/>
                <w:b/>
                <w:sz w:val="15"/>
                <w:szCs w:val="15"/>
              </w:rPr>
            </w:pPr>
          </w:p>
        </w:tc>
        <w:tc>
          <w:tcPr>
            <w:tcW w:w="7091" w:type="dxa"/>
            <w:tcBorders>
              <w:top w:val="single" w:sz="4" w:space="0" w:color="4E67C8" w:themeColor="accent1"/>
              <w:left w:val="nil"/>
              <w:bottom w:val="single" w:sz="4" w:space="0" w:color="4E67C8" w:themeColor="accent1"/>
              <w:right w:val="nil"/>
            </w:tcBorders>
            <w:shd w:val="clear" w:color="auto" w:fill="auto"/>
            <w:noWrap/>
          </w:tcPr>
          <w:p w14:paraId="2B3581F4"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Doposażenie świetlicy wiejskiej w Lutomi (klimatyzacja)</w:t>
            </w:r>
          </w:p>
        </w:tc>
        <w:tc>
          <w:tcPr>
            <w:tcW w:w="1450" w:type="dxa"/>
            <w:tcBorders>
              <w:top w:val="single" w:sz="4" w:space="0" w:color="4E67C8" w:themeColor="accent1"/>
              <w:left w:val="nil"/>
              <w:bottom w:val="single" w:sz="4" w:space="0" w:color="4E67C8" w:themeColor="accent1"/>
              <w:right w:val="single" w:sz="4" w:space="0" w:color="4E67C8" w:themeColor="accent1"/>
            </w:tcBorders>
            <w:shd w:val="clear" w:color="auto" w:fill="auto"/>
            <w:noWrap/>
            <w:vAlign w:val="bottom"/>
          </w:tcPr>
          <w:p w14:paraId="3EC73A5E" w14:textId="77777777" w:rsidR="00D17B3B" w:rsidRPr="002D5DB9" w:rsidRDefault="00D17B3B" w:rsidP="009878E6">
            <w:pPr>
              <w:spacing w:before="60" w:after="20"/>
              <w:jc w:val="right"/>
              <w:rPr>
                <w:rFonts w:ascii="Century Gothic" w:hAnsi="Century Gothic"/>
                <w:sz w:val="15"/>
                <w:szCs w:val="15"/>
              </w:rPr>
            </w:pPr>
            <w:r w:rsidRPr="002D5DB9">
              <w:rPr>
                <w:rFonts w:ascii="Century Gothic" w:hAnsi="Century Gothic"/>
                <w:sz w:val="15"/>
                <w:szCs w:val="15"/>
              </w:rPr>
              <w:t xml:space="preserve">5 000,00     </w:t>
            </w:r>
          </w:p>
        </w:tc>
      </w:tr>
      <w:tr w:rsidR="00D17B3B" w:rsidRPr="002D5DB9" w14:paraId="03968D09" w14:textId="77777777" w:rsidTr="009878E6">
        <w:tc>
          <w:tcPr>
            <w:tcW w:w="1022" w:type="dxa"/>
            <w:vMerge/>
            <w:tcBorders>
              <w:right w:val="nil"/>
            </w:tcBorders>
            <w:shd w:val="clear" w:color="auto" w:fill="D9D9D9" w:themeFill="background1" w:themeFillShade="D9"/>
            <w:noWrap/>
            <w:hideMark/>
          </w:tcPr>
          <w:p w14:paraId="19B41896" w14:textId="77777777" w:rsidR="00D17B3B" w:rsidRPr="002D5DB9" w:rsidRDefault="00D17B3B" w:rsidP="009878E6">
            <w:pPr>
              <w:spacing w:before="60" w:after="20"/>
              <w:rPr>
                <w:rFonts w:ascii="Century Gothic" w:hAnsi="Century Gothic"/>
                <w:b/>
                <w:sz w:val="15"/>
                <w:szCs w:val="15"/>
              </w:rPr>
            </w:pPr>
          </w:p>
        </w:tc>
        <w:tc>
          <w:tcPr>
            <w:tcW w:w="7091" w:type="dxa"/>
            <w:tcBorders>
              <w:top w:val="single" w:sz="4" w:space="0" w:color="4E67C8" w:themeColor="accent1"/>
              <w:left w:val="nil"/>
              <w:bottom w:val="single" w:sz="4" w:space="0" w:color="4E67C8" w:themeColor="accent1"/>
              <w:right w:val="nil"/>
            </w:tcBorders>
            <w:shd w:val="clear" w:color="auto" w:fill="auto"/>
            <w:noWrap/>
            <w:vAlign w:val="bottom"/>
          </w:tcPr>
          <w:p w14:paraId="2D1FE5AB"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Doposażenie OSP Lutomia</w:t>
            </w:r>
          </w:p>
        </w:tc>
        <w:tc>
          <w:tcPr>
            <w:tcW w:w="1450" w:type="dxa"/>
            <w:tcBorders>
              <w:top w:val="single" w:sz="4" w:space="0" w:color="4E67C8" w:themeColor="accent1"/>
              <w:left w:val="nil"/>
              <w:bottom w:val="single" w:sz="4" w:space="0" w:color="4E67C8" w:themeColor="accent1"/>
              <w:right w:val="single" w:sz="4" w:space="0" w:color="4E67C8" w:themeColor="accent1"/>
            </w:tcBorders>
            <w:shd w:val="clear" w:color="auto" w:fill="auto"/>
            <w:noWrap/>
            <w:vAlign w:val="bottom"/>
          </w:tcPr>
          <w:p w14:paraId="3BBAAD49" w14:textId="77777777" w:rsidR="00D17B3B" w:rsidRPr="002D5DB9" w:rsidRDefault="00D17B3B" w:rsidP="009878E6">
            <w:pPr>
              <w:spacing w:before="60" w:after="20"/>
              <w:jc w:val="right"/>
              <w:rPr>
                <w:rFonts w:ascii="Century Gothic" w:hAnsi="Century Gothic"/>
                <w:sz w:val="15"/>
                <w:szCs w:val="15"/>
              </w:rPr>
            </w:pPr>
            <w:r w:rsidRPr="002D5DB9">
              <w:rPr>
                <w:rFonts w:ascii="Century Gothic" w:hAnsi="Century Gothic"/>
                <w:sz w:val="15"/>
                <w:szCs w:val="15"/>
              </w:rPr>
              <w:t xml:space="preserve">2 993,82     </w:t>
            </w:r>
          </w:p>
        </w:tc>
      </w:tr>
      <w:tr w:rsidR="00D17B3B" w:rsidRPr="002D5DB9" w14:paraId="2C4EFCD9" w14:textId="77777777" w:rsidTr="009878E6">
        <w:tc>
          <w:tcPr>
            <w:tcW w:w="1022" w:type="dxa"/>
            <w:vMerge/>
            <w:shd w:val="clear" w:color="auto" w:fill="D9D9D9" w:themeFill="background1" w:themeFillShade="D9"/>
            <w:noWrap/>
            <w:hideMark/>
          </w:tcPr>
          <w:p w14:paraId="41AD38A2" w14:textId="77777777" w:rsidR="00D17B3B" w:rsidRPr="002D5DB9" w:rsidRDefault="00D17B3B" w:rsidP="009878E6">
            <w:pPr>
              <w:spacing w:before="60" w:after="20"/>
              <w:rPr>
                <w:rFonts w:ascii="Century Gothic" w:hAnsi="Century Gothic"/>
                <w:b/>
                <w:sz w:val="15"/>
                <w:szCs w:val="15"/>
              </w:rPr>
            </w:pPr>
          </w:p>
        </w:tc>
        <w:tc>
          <w:tcPr>
            <w:tcW w:w="7091" w:type="dxa"/>
            <w:tcBorders>
              <w:bottom w:val="single" w:sz="4" w:space="0" w:color="4E67C8" w:themeColor="accent1"/>
            </w:tcBorders>
            <w:shd w:val="clear" w:color="auto" w:fill="D9D9D9" w:themeFill="background1" w:themeFillShade="D9"/>
            <w:noWrap/>
            <w:vAlign w:val="bottom"/>
            <w:hideMark/>
          </w:tcPr>
          <w:p w14:paraId="2D6278B1"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 </w:t>
            </w:r>
          </w:p>
        </w:tc>
        <w:tc>
          <w:tcPr>
            <w:tcW w:w="1450" w:type="dxa"/>
            <w:tcBorders>
              <w:bottom w:val="single" w:sz="4" w:space="0" w:color="4E67C8" w:themeColor="accent1"/>
              <w:right w:val="single" w:sz="4" w:space="0" w:color="4E67C8" w:themeColor="accent1"/>
            </w:tcBorders>
            <w:shd w:val="clear" w:color="auto" w:fill="D9D9D9" w:themeFill="background1" w:themeFillShade="D9"/>
            <w:noWrap/>
            <w:vAlign w:val="center"/>
            <w:hideMark/>
          </w:tcPr>
          <w:p w14:paraId="35BCEFF9" w14:textId="77777777" w:rsidR="00D17B3B" w:rsidRPr="002D5DB9" w:rsidRDefault="00D17B3B" w:rsidP="009878E6">
            <w:pPr>
              <w:spacing w:before="60" w:after="20"/>
              <w:jc w:val="right"/>
              <w:rPr>
                <w:rFonts w:ascii="Century Gothic" w:hAnsi="Century Gothic"/>
                <w:b/>
                <w:sz w:val="15"/>
                <w:szCs w:val="15"/>
              </w:rPr>
            </w:pPr>
            <w:r w:rsidRPr="002D5DB9">
              <w:rPr>
                <w:rFonts w:ascii="Century Gothic" w:hAnsi="Century Gothic"/>
                <w:b/>
                <w:sz w:val="15"/>
                <w:szCs w:val="15"/>
              </w:rPr>
              <w:t xml:space="preserve">38 869,74     </w:t>
            </w:r>
          </w:p>
        </w:tc>
      </w:tr>
      <w:tr w:rsidR="00D17B3B" w:rsidRPr="002D5DB9" w14:paraId="0ABD33BC" w14:textId="77777777" w:rsidTr="009878E6">
        <w:tc>
          <w:tcPr>
            <w:tcW w:w="1022" w:type="dxa"/>
            <w:vMerge w:val="restart"/>
            <w:tcBorders>
              <w:right w:val="nil"/>
            </w:tcBorders>
            <w:shd w:val="clear" w:color="auto" w:fill="D9D9D9" w:themeFill="background1" w:themeFillShade="D9"/>
            <w:noWrap/>
            <w:hideMark/>
          </w:tcPr>
          <w:p w14:paraId="6D46DF0E" w14:textId="77777777" w:rsidR="00D17B3B" w:rsidRPr="002D5DB9" w:rsidRDefault="00D17B3B" w:rsidP="009878E6">
            <w:pPr>
              <w:spacing w:before="60" w:after="20"/>
              <w:rPr>
                <w:rFonts w:ascii="Century Gothic" w:hAnsi="Century Gothic"/>
                <w:b/>
                <w:sz w:val="15"/>
                <w:szCs w:val="15"/>
              </w:rPr>
            </w:pPr>
            <w:r w:rsidRPr="002D5DB9">
              <w:rPr>
                <w:rFonts w:ascii="Century Gothic" w:hAnsi="Century Gothic"/>
                <w:b/>
                <w:sz w:val="15"/>
                <w:szCs w:val="15"/>
              </w:rPr>
              <w:t>Lutomia Górna</w:t>
            </w:r>
          </w:p>
          <w:p w14:paraId="52E80E33" w14:textId="77777777" w:rsidR="00D17B3B" w:rsidRPr="002D5DB9" w:rsidRDefault="00D17B3B" w:rsidP="009878E6">
            <w:pPr>
              <w:spacing w:before="60" w:after="20"/>
              <w:rPr>
                <w:rFonts w:ascii="Century Gothic" w:hAnsi="Century Gothic"/>
                <w:b/>
                <w:sz w:val="15"/>
                <w:szCs w:val="15"/>
              </w:rPr>
            </w:pPr>
            <w:r w:rsidRPr="002D5DB9">
              <w:rPr>
                <w:rFonts w:ascii="Century Gothic" w:hAnsi="Century Gothic"/>
                <w:b/>
                <w:sz w:val="15"/>
                <w:szCs w:val="15"/>
              </w:rPr>
              <w:t> </w:t>
            </w:r>
          </w:p>
          <w:p w14:paraId="2B75ACF2" w14:textId="77777777" w:rsidR="00D17B3B" w:rsidRPr="002D5DB9" w:rsidRDefault="00D17B3B" w:rsidP="009878E6">
            <w:pPr>
              <w:spacing w:before="60" w:after="20"/>
              <w:rPr>
                <w:rFonts w:ascii="Century Gothic" w:hAnsi="Century Gothic"/>
                <w:b/>
                <w:sz w:val="15"/>
                <w:szCs w:val="15"/>
              </w:rPr>
            </w:pPr>
            <w:r w:rsidRPr="002D5DB9">
              <w:rPr>
                <w:rFonts w:ascii="Century Gothic" w:hAnsi="Century Gothic"/>
                <w:b/>
                <w:sz w:val="15"/>
                <w:szCs w:val="15"/>
              </w:rPr>
              <w:t> </w:t>
            </w:r>
          </w:p>
          <w:p w14:paraId="5C788166" w14:textId="77777777" w:rsidR="00D17B3B" w:rsidRPr="002D5DB9" w:rsidRDefault="00D17B3B" w:rsidP="009878E6">
            <w:pPr>
              <w:spacing w:before="60" w:after="20"/>
              <w:rPr>
                <w:rFonts w:ascii="Century Gothic" w:hAnsi="Century Gothic"/>
                <w:b/>
                <w:sz w:val="15"/>
                <w:szCs w:val="15"/>
              </w:rPr>
            </w:pPr>
            <w:r w:rsidRPr="002D5DB9">
              <w:rPr>
                <w:rFonts w:ascii="Century Gothic" w:hAnsi="Century Gothic"/>
                <w:b/>
                <w:sz w:val="15"/>
                <w:szCs w:val="15"/>
              </w:rPr>
              <w:t> </w:t>
            </w:r>
          </w:p>
          <w:p w14:paraId="16091CD2" w14:textId="77777777" w:rsidR="00D17B3B" w:rsidRPr="002D5DB9" w:rsidRDefault="00D17B3B" w:rsidP="009878E6">
            <w:pPr>
              <w:spacing w:before="60" w:after="20"/>
              <w:rPr>
                <w:rFonts w:ascii="Century Gothic" w:hAnsi="Century Gothic"/>
                <w:b/>
                <w:sz w:val="15"/>
                <w:szCs w:val="15"/>
              </w:rPr>
            </w:pPr>
            <w:r w:rsidRPr="002D5DB9">
              <w:rPr>
                <w:rFonts w:ascii="Century Gothic" w:hAnsi="Century Gothic"/>
                <w:b/>
                <w:sz w:val="15"/>
                <w:szCs w:val="15"/>
              </w:rPr>
              <w:t> </w:t>
            </w:r>
          </w:p>
          <w:p w14:paraId="76A353F1" w14:textId="77777777" w:rsidR="00D17B3B" w:rsidRPr="002D5DB9" w:rsidRDefault="00D17B3B" w:rsidP="009878E6">
            <w:pPr>
              <w:spacing w:before="60" w:after="20"/>
              <w:rPr>
                <w:rFonts w:ascii="Century Gothic" w:hAnsi="Century Gothic"/>
                <w:b/>
                <w:sz w:val="15"/>
                <w:szCs w:val="15"/>
              </w:rPr>
            </w:pPr>
            <w:r w:rsidRPr="002D5DB9">
              <w:rPr>
                <w:rFonts w:ascii="Century Gothic" w:hAnsi="Century Gothic"/>
                <w:b/>
                <w:sz w:val="15"/>
                <w:szCs w:val="15"/>
              </w:rPr>
              <w:t> </w:t>
            </w:r>
          </w:p>
          <w:p w14:paraId="72D83278" w14:textId="77777777" w:rsidR="00D17B3B" w:rsidRPr="002D5DB9" w:rsidRDefault="00D17B3B" w:rsidP="009878E6">
            <w:pPr>
              <w:spacing w:before="60" w:after="20"/>
              <w:rPr>
                <w:rFonts w:ascii="Century Gothic" w:hAnsi="Century Gothic"/>
                <w:b/>
                <w:sz w:val="15"/>
                <w:szCs w:val="15"/>
              </w:rPr>
            </w:pPr>
            <w:r w:rsidRPr="002D5DB9">
              <w:rPr>
                <w:rFonts w:ascii="Century Gothic" w:hAnsi="Century Gothic"/>
                <w:b/>
                <w:sz w:val="15"/>
                <w:szCs w:val="15"/>
              </w:rPr>
              <w:t> </w:t>
            </w:r>
          </w:p>
        </w:tc>
        <w:tc>
          <w:tcPr>
            <w:tcW w:w="7091" w:type="dxa"/>
            <w:tcBorders>
              <w:top w:val="single" w:sz="4" w:space="0" w:color="4E67C8" w:themeColor="accent1"/>
              <w:left w:val="nil"/>
              <w:bottom w:val="single" w:sz="4" w:space="0" w:color="4E67C8" w:themeColor="accent1"/>
              <w:right w:val="nil"/>
            </w:tcBorders>
            <w:shd w:val="clear" w:color="auto" w:fill="auto"/>
            <w:noWrap/>
          </w:tcPr>
          <w:p w14:paraId="6B15116A"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Organizacja imprez i uroczystości wiejskich</w:t>
            </w:r>
          </w:p>
        </w:tc>
        <w:tc>
          <w:tcPr>
            <w:tcW w:w="1450" w:type="dxa"/>
            <w:tcBorders>
              <w:top w:val="single" w:sz="4" w:space="0" w:color="4E67C8" w:themeColor="accent1"/>
              <w:left w:val="nil"/>
              <w:bottom w:val="single" w:sz="4" w:space="0" w:color="4E67C8" w:themeColor="accent1"/>
              <w:right w:val="single" w:sz="4" w:space="0" w:color="4E67C8" w:themeColor="accent1"/>
            </w:tcBorders>
            <w:shd w:val="clear" w:color="auto" w:fill="auto"/>
            <w:noWrap/>
            <w:vAlign w:val="bottom"/>
          </w:tcPr>
          <w:p w14:paraId="2249F809" w14:textId="77777777" w:rsidR="00D17B3B" w:rsidRPr="002D5DB9" w:rsidRDefault="00D17B3B" w:rsidP="009878E6">
            <w:pPr>
              <w:spacing w:before="60" w:after="20"/>
              <w:jc w:val="right"/>
              <w:rPr>
                <w:rFonts w:ascii="Century Gothic" w:hAnsi="Century Gothic"/>
                <w:sz w:val="15"/>
                <w:szCs w:val="15"/>
              </w:rPr>
            </w:pPr>
            <w:r w:rsidRPr="002D5DB9">
              <w:rPr>
                <w:rFonts w:ascii="Century Gothic" w:hAnsi="Century Gothic"/>
                <w:sz w:val="15"/>
                <w:szCs w:val="15"/>
              </w:rPr>
              <w:t xml:space="preserve">11 800,00     </w:t>
            </w:r>
          </w:p>
        </w:tc>
      </w:tr>
      <w:tr w:rsidR="00D17B3B" w:rsidRPr="002D5DB9" w14:paraId="0B90696F" w14:textId="77777777" w:rsidTr="009878E6">
        <w:tc>
          <w:tcPr>
            <w:tcW w:w="1022" w:type="dxa"/>
            <w:vMerge/>
            <w:tcBorders>
              <w:right w:val="nil"/>
            </w:tcBorders>
            <w:shd w:val="clear" w:color="auto" w:fill="D9D9D9" w:themeFill="background1" w:themeFillShade="D9"/>
            <w:noWrap/>
            <w:hideMark/>
          </w:tcPr>
          <w:p w14:paraId="17766B32" w14:textId="77777777" w:rsidR="00D17B3B" w:rsidRPr="002D5DB9" w:rsidRDefault="00D17B3B" w:rsidP="009878E6">
            <w:pPr>
              <w:spacing w:before="60" w:after="20"/>
              <w:rPr>
                <w:rFonts w:ascii="Century Gothic" w:hAnsi="Century Gothic"/>
                <w:b/>
                <w:sz w:val="15"/>
                <w:szCs w:val="15"/>
              </w:rPr>
            </w:pPr>
          </w:p>
        </w:tc>
        <w:tc>
          <w:tcPr>
            <w:tcW w:w="7091" w:type="dxa"/>
            <w:tcBorders>
              <w:top w:val="single" w:sz="4" w:space="0" w:color="4E67C8" w:themeColor="accent1"/>
              <w:left w:val="nil"/>
              <w:bottom w:val="single" w:sz="4" w:space="0" w:color="4E67C8" w:themeColor="accent1"/>
              <w:right w:val="nil"/>
            </w:tcBorders>
            <w:shd w:val="clear" w:color="auto" w:fill="auto"/>
            <w:noWrap/>
          </w:tcPr>
          <w:p w14:paraId="34FB23F9"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Utrzymanie porządku i estetyka wsi</w:t>
            </w:r>
          </w:p>
        </w:tc>
        <w:tc>
          <w:tcPr>
            <w:tcW w:w="1450" w:type="dxa"/>
            <w:tcBorders>
              <w:top w:val="single" w:sz="4" w:space="0" w:color="4E67C8" w:themeColor="accent1"/>
              <w:left w:val="nil"/>
              <w:bottom w:val="single" w:sz="4" w:space="0" w:color="4E67C8" w:themeColor="accent1"/>
              <w:right w:val="single" w:sz="4" w:space="0" w:color="4E67C8" w:themeColor="accent1"/>
            </w:tcBorders>
            <w:shd w:val="clear" w:color="auto" w:fill="auto"/>
            <w:noWrap/>
            <w:vAlign w:val="bottom"/>
          </w:tcPr>
          <w:p w14:paraId="219FD3E3" w14:textId="77777777" w:rsidR="00D17B3B" w:rsidRPr="002D5DB9" w:rsidRDefault="00D17B3B" w:rsidP="009878E6">
            <w:pPr>
              <w:spacing w:before="60" w:after="20"/>
              <w:jc w:val="right"/>
              <w:rPr>
                <w:rFonts w:ascii="Century Gothic" w:hAnsi="Century Gothic"/>
                <w:sz w:val="15"/>
                <w:szCs w:val="15"/>
              </w:rPr>
            </w:pPr>
            <w:r w:rsidRPr="002D5DB9">
              <w:rPr>
                <w:rFonts w:ascii="Century Gothic" w:hAnsi="Century Gothic"/>
                <w:sz w:val="15"/>
                <w:szCs w:val="15"/>
              </w:rPr>
              <w:t xml:space="preserve">7 498,11     </w:t>
            </w:r>
          </w:p>
        </w:tc>
      </w:tr>
      <w:tr w:rsidR="00D17B3B" w:rsidRPr="002D5DB9" w14:paraId="35FA901D" w14:textId="77777777" w:rsidTr="009878E6">
        <w:tc>
          <w:tcPr>
            <w:tcW w:w="1022" w:type="dxa"/>
            <w:vMerge/>
            <w:tcBorders>
              <w:right w:val="nil"/>
            </w:tcBorders>
            <w:shd w:val="clear" w:color="auto" w:fill="D9D9D9" w:themeFill="background1" w:themeFillShade="D9"/>
            <w:noWrap/>
            <w:hideMark/>
          </w:tcPr>
          <w:p w14:paraId="3E29831E" w14:textId="77777777" w:rsidR="00D17B3B" w:rsidRPr="002D5DB9" w:rsidRDefault="00D17B3B" w:rsidP="009878E6">
            <w:pPr>
              <w:spacing w:before="60" w:after="20"/>
              <w:rPr>
                <w:rFonts w:ascii="Century Gothic" w:hAnsi="Century Gothic"/>
                <w:b/>
                <w:sz w:val="15"/>
                <w:szCs w:val="15"/>
              </w:rPr>
            </w:pPr>
          </w:p>
        </w:tc>
        <w:tc>
          <w:tcPr>
            <w:tcW w:w="7091" w:type="dxa"/>
            <w:tcBorders>
              <w:top w:val="single" w:sz="4" w:space="0" w:color="4E67C8" w:themeColor="accent1"/>
              <w:left w:val="nil"/>
              <w:bottom w:val="single" w:sz="4" w:space="0" w:color="4E67C8" w:themeColor="accent1"/>
              <w:right w:val="nil"/>
            </w:tcBorders>
            <w:shd w:val="clear" w:color="auto" w:fill="auto"/>
            <w:noWrap/>
          </w:tcPr>
          <w:p w14:paraId="5997EDCA"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Zakup sprzętu dla dzieci i młodzieży (LKS Kłos)</w:t>
            </w:r>
          </w:p>
        </w:tc>
        <w:tc>
          <w:tcPr>
            <w:tcW w:w="1450" w:type="dxa"/>
            <w:tcBorders>
              <w:top w:val="single" w:sz="4" w:space="0" w:color="4E67C8" w:themeColor="accent1"/>
              <w:left w:val="nil"/>
              <w:bottom w:val="single" w:sz="4" w:space="0" w:color="4E67C8" w:themeColor="accent1"/>
              <w:right w:val="single" w:sz="4" w:space="0" w:color="4E67C8" w:themeColor="accent1"/>
            </w:tcBorders>
            <w:shd w:val="clear" w:color="auto" w:fill="auto"/>
            <w:noWrap/>
            <w:vAlign w:val="bottom"/>
          </w:tcPr>
          <w:p w14:paraId="348A3AB2" w14:textId="77777777" w:rsidR="00D17B3B" w:rsidRPr="002D5DB9" w:rsidRDefault="00D17B3B" w:rsidP="009878E6">
            <w:pPr>
              <w:spacing w:before="60" w:after="20"/>
              <w:jc w:val="right"/>
              <w:rPr>
                <w:rFonts w:ascii="Century Gothic" w:hAnsi="Century Gothic"/>
                <w:sz w:val="15"/>
                <w:szCs w:val="15"/>
              </w:rPr>
            </w:pPr>
            <w:r w:rsidRPr="002D5DB9">
              <w:rPr>
                <w:rFonts w:ascii="Century Gothic" w:hAnsi="Century Gothic"/>
                <w:sz w:val="15"/>
                <w:szCs w:val="15"/>
              </w:rPr>
              <w:t xml:space="preserve">2 000,00     </w:t>
            </w:r>
          </w:p>
        </w:tc>
      </w:tr>
      <w:tr w:rsidR="00D17B3B" w:rsidRPr="002D5DB9" w14:paraId="07887DB1" w14:textId="77777777" w:rsidTr="009878E6">
        <w:tc>
          <w:tcPr>
            <w:tcW w:w="1022" w:type="dxa"/>
            <w:vMerge/>
            <w:tcBorders>
              <w:right w:val="nil"/>
            </w:tcBorders>
            <w:shd w:val="clear" w:color="auto" w:fill="D9D9D9" w:themeFill="background1" w:themeFillShade="D9"/>
            <w:noWrap/>
            <w:hideMark/>
          </w:tcPr>
          <w:p w14:paraId="68776D04" w14:textId="77777777" w:rsidR="00D17B3B" w:rsidRPr="002D5DB9" w:rsidRDefault="00D17B3B" w:rsidP="009878E6">
            <w:pPr>
              <w:spacing w:before="60" w:after="20"/>
              <w:rPr>
                <w:rFonts w:ascii="Century Gothic" w:hAnsi="Century Gothic"/>
                <w:b/>
                <w:sz w:val="15"/>
                <w:szCs w:val="15"/>
              </w:rPr>
            </w:pPr>
          </w:p>
        </w:tc>
        <w:tc>
          <w:tcPr>
            <w:tcW w:w="7091" w:type="dxa"/>
            <w:tcBorders>
              <w:top w:val="single" w:sz="4" w:space="0" w:color="4E67C8" w:themeColor="accent1"/>
              <w:left w:val="nil"/>
              <w:bottom w:val="single" w:sz="4" w:space="0" w:color="4E67C8" w:themeColor="accent1"/>
              <w:right w:val="nil"/>
            </w:tcBorders>
            <w:shd w:val="clear" w:color="auto" w:fill="auto"/>
            <w:noWrap/>
          </w:tcPr>
          <w:p w14:paraId="489E3368"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Zakup urządzeń na plac zabaw siłownia zewnętrzna</w:t>
            </w:r>
          </w:p>
        </w:tc>
        <w:tc>
          <w:tcPr>
            <w:tcW w:w="1450" w:type="dxa"/>
            <w:tcBorders>
              <w:top w:val="single" w:sz="4" w:space="0" w:color="4E67C8" w:themeColor="accent1"/>
              <w:left w:val="nil"/>
              <w:bottom w:val="single" w:sz="4" w:space="0" w:color="4E67C8" w:themeColor="accent1"/>
              <w:right w:val="single" w:sz="4" w:space="0" w:color="4E67C8" w:themeColor="accent1"/>
            </w:tcBorders>
            <w:shd w:val="clear" w:color="auto" w:fill="auto"/>
            <w:noWrap/>
            <w:vAlign w:val="bottom"/>
          </w:tcPr>
          <w:p w14:paraId="7826E768" w14:textId="77777777" w:rsidR="00D17B3B" w:rsidRPr="002D5DB9" w:rsidRDefault="00D17B3B" w:rsidP="009878E6">
            <w:pPr>
              <w:spacing w:before="60" w:after="20"/>
              <w:jc w:val="right"/>
              <w:rPr>
                <w:rFonts w:ascii="Century Gothic" w:hAnsi="Century Gothic"/>
                <w:sz w:val="15"/>
                <w:szCs w:val="15"/>
              </w:rPr>
            </w:pPr>
            <w:r w:rsidRPr="002D5DB9">
              <w:rPr>
                <w:rFonts w:ascii="Century Gothic" w:hAnsi="Century Gothic"/>
                <w:sz w:val="15"/>
                <w:szCs w:val="15"/>
              </w:rPr>
              <w:t xml:space="preserve">1 857,40     </w:t>
            </w:r>
          </w:p>
        </w:tc>
      </w:tr>
      <w:tr w:rsidR="00D17B3B" w:rsidRPr="002D5DB9" w14:paraId="4FD24C66" w14:textId="77777777" w:rsidTr="009878E6">
        <w:tc>
          <w:tcPr>
            <w:tcW w:w="1022" w:type="dxa"/>
            <w:vMerge/>
            <w:tcBorders>
              <w:right w:val="nil"/>
            </w:tcBorders>
            <w:shd w:val="clear" w:color="auto" w:fill="D9D9D9" w:themeFill="background1" w:themeFillShade="D9"/>
            <w:noWrap/>
            <w:hideMark/>
          </w:tcPr>
          <w:p w14:paraId="1A4A9AFD" w14:textId="77777777" w:rsidR="00D17B3B" w:rsidRPr="002D5DB9" w:rsidRDefault="00D17B3B" w:rsidP="009878E6">
            <w:pPr>
              <w:spacing w:before="60" w:after="20"/>
              <w:rPr>
                <w:rFonts w:ascii="Century Gothic" w:hAnsi="Century Gothic"/>
                <w:b/>
                <w:sz w:val="15"/>
                <w:szCs w:val="15"/>
              </w:rPr>
            </w:pPr>
          </w:p>
        </w:tc>
        <w:tc>
          <w:tcPr>
            <w:tcW w:w="7091" w:type="dxa"/>
            <w:tcBorders>
              <w:top w:val="single" w:sz="4" w:space="0" w:color="4E67C8" w:themeColor="accent1"/>
              <w:left w:val="nil"/>
              <w:bottom w:val="single" w:sz="4" w:space="0" w:color="4E67C8" w:themeColor="accent1"/>
              <w:right w:val="nil"/>
            </w:tcBorders>
            <w:shd w:val="clear" w:color="auto" w:fill="auto"/>
            <w:noWrap/>
          </w:tcPr>
          <w:p w14:paraId="3B288B6A"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 xml:space="preserve">Zakup tabliczek kierunkowych (osiedle podgórze I </w:t>
            </w:r>
            <w:proofErr w:type="spellStart"/>
            <w:r w:rsidRPr="002D5DB9">
              <w:rPr>
                <w:rFonts w:ascii="Century Gothic" w:hAnsi="Century Gothic"/>
                <w:sz w:val="15"/>
                <w:szCs w:val="15"/>
              </w:rPr>
              <w:t>i</w:t>
            </w:r>
            <w:proofErr w:type="spellEnd"/>
            <w:r w:rsidRPr="002D5DB9">
              <w:rPr>
                <w:rFonts w:ascii="Century Gothic" w:hAnsi="Century Gothic"/>
                <w:sz w:val="15"/>
                <w:szCs w:val="15"/>
              </w:rPr>
              <w:t xml:space="preserve"> II)</w:t>
            </w:r>
          </w:p>
        </w:tc>
        <w:tc>
          <w:tcPr>
            <w:tcW w:w="1450" w:type="dxa"/>
            <w:tcBorders>
              <w:top w:val="single" w:sz="4" w:space="0" w:color="4E67C8" w:themeColor="accent1"/>
              <w:left w:val="nil"/>
              <w:bottom w:val="single" w:sz="4" w:space="0" w:color="4E67C8" w:themeColor="accent1"/>
              <w:right w:val="single" w:sz="4" w:space="0" w:color="4E67C8" w:themeColor="accent1"/>
            </w:tcBorders>
            <w:shd w:val="clear" w:color="auto" w:fill="auto"/>
            <w:noWrap/>
            <w:vAlign w:val="bottom"/>
          </w:tcPr>
          <w:p w14:paraId="1D79417E" w14:textId="77777777" w:rsidR="00D17B3B" w:rsidRPr="002D5DB9" w:rsidRDefault="00D17B3B" w:rsidP="009878E6">
            <w:pPr>
              <w:spacing w:before="60" w:after="20"/>
              <w:jc w:val="right"/>
              <w:rPr>
                <w:rFonts w:ascii="Century Gothic" w:hAnsi="Century Gothic"/>
                <w:sz w:val="15"/>
                <w:szCs w:val="15"/>
              </w:rPr>
            </w:pPr>
            <w:r w:rsidRPr="002D5DB9">
              <w:rPr>
                <w:rFonts w:ascii="Century Gothic" w:hAnsi="Century Gothic"/>
                <w:sz w:val="15"/>
                <w:szCs w:val="15"/>
              </w:rPr>
              <w:t xml:space="preserve">1 000,00     </w:t>
            </w:r>
          </w:p>
        </w:tc>
      </w:tr>
      <w:tr w:rsidR="00D17B3B" w:rsidRPr="002D5DB9" w14:paraId="4E6CB0BA" w14:textId="77777777" w:rsidTr="009878E6">
        <w:tc>
          <w:tcPr>
            <w:tcW w:w="1022" w:type="dxa"/>
            <w:vMerge/>
            <w:tcBorders>
              <w:right w:val="nil"/>
            </w:tcBorders>
            <w:shd w:val="clear" w:color="auto" w:fill="D9D9D9" w:themeFill="background1" w:themeFillShade="D9"/>
            <w:noWrap/>
            <w:hideMark/>
          </w:tcPr>
          <w:p w14:paraId="51C9C5C9" w14:textId="77777777" w:rsidR="00D17B3B" w:rsidRPr="002D5DB9" w:rsidRDefault="00D17B3B" w:rsidP="009878E6">
            <w:pPr>
              <w:spacing w:before="60" w:after="20"/>
              <w:rPr>
                <w:rFonts w:ascii="Century Gothic" w:hAnsi="Century Gothic"/>
                <w:b/>
                <w:sz w:val="15"/>
                <w:szCs w:val="15"/>
              </w:rPr>
            </w:pPr>
          </w:p>
        </w:tc>
        <w:tc>
          <w:tcPr>
            <w:tcW w:w="7091" w:type="dxa"/>
            <w:tcBorders>
              <w:top w:val="single" w:sz="4" w:space="0" w:color="4E67C8" w:themeColor="accent1"/>
              <w:left w:val="nil"/>
              <w:bottom w:val="single" w:sz="4" w:space="0" w:color="4E67C8" w:themeColor="accent1"/>
              <w:right w:val="nil"/>
            </w:tcBorders>
            <w:shd w:val="clear" w:color="auto" w:fill="auto"/>
          </w:tcPr>
          <w:p w14:paraId="44B59CF7"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 xml:space="preserve">Doposażenie OSP Lutomia </w:t>
            </w:r>
          </w:p>
        </w:tc>
        <w:tc>
          <w:tcPr>
            <w:tcW w:w="1450" w:type="dxa"/>
            <w:tcBorders>
              <w:top w:val="single" w:sz="4" w:space="0" w:color="4E67C8" w:themeColor="accent1"/>
              <w:left w:val="nil"/>
              <w:bottom w:val="single" w:sz="4" w:space="0" w:color="4E67C8" w:themeColor="accent1"/>
              <w:right w:val="single" w:sz="4" w:space="0" w:color="4E67C8" w:themeColor="accent1"/>
            </w:tcBorders>
            <w:shd w:val="clear" w:color="auto" w:fill="auto"/>
            <w:noWrap/>
            <w:vAlign w:val="bottom"/>
          </w:tcPr>
          <w:p w14:paraId="06538D9F" w14:textId="77777777" w:rsidR="00D17B3B" w:rsidRPr="002D5DB9" w:rsidRDefault="00D17B3B" w:rsidP="009878E6">
            <w:pPr>
              <w:spacing w:before="60" w:after="20"/>
              <w:jc w:val="right"/>
              <w:rPr>
                <w:rFonts w:ascii="Century Gothic" w:hAnsi="Century Gothic"/>
                <w:sz w:val="15"/>
                <w:szCs w:val="15"/>
              </w:rPr>
            </w:pPr>
            <w:r w:rsidRPr="002D5DB9">
              <w:rPr>
                <w:rFonts w:ascii="Century Gothic" w:hAnsi="Century Gothic"/>
                <w:sz w:val="15"/>
                <w:szCs w:val="15"/>
              </w:rPr>
              <w:t xml:space="preserve">1 992,60     </w:t>
            </w:r>
          </w:p>
        </w:tc>
      </w:tr>
      <w:tr w:rsidR="00D17B3B" w:rsidRPr="002D5DB9" w14:paraId="6A87A61D" w14:textId="77777777" w:rsidTr="009878E6">
        <w:tc>
          <w:tcPr>
            <w:tcW w:w="1022" w:type="dxa"/>
            <w:vMerge/>
            <w:tcBorders>
              <w:right w:val="nil"/>
            </w:tcBorders>
            <w:shd w:val="clear" w:color="auto" w:fill="D9D9D9" w:themeFill="background1" w:themeFillShade="D9"/>
            <w:noWrap/>
            <w:hideMark/>
          </w:tcPr>
          <w:p w14:paraId="3AC4B09A" w14:textId="77777777" w:rsidR="00D17B3B" w:rsidRPr="002D5DB9" w:rsidRDefault="00D17B3B" w:rsidP="009878E6">
            <w:pPr>
              <w:spacing w:before="60" w:after="20"/>
              <w:rPr>
                <w:rFonts w:ascii="Century Gothic" w:hAnsi="Century Gothic"/>
                <w:b/>
                <w:sz w:val="15"/>
                <w:szCs w:val="15"/>
              </w:rPr>
            </w:pPr>
          </w:p>
        </w:tc>
        <w:tc>
          <w:tcPr>
            <w:tcW w:w="7091" w:type="dxa"/>
            <w:tcBorders>
              <w:top w:val="single" w:sz="4" w:space="0" w:color="4E67C8" w:themeColor="accent1"/>
              <w:left w:val="nil"/>
              <w:bottom w:val="single" w:sz="4" w:space="0" w:color="4E67C8" w:themeColor="accent1"/>
              <w:right w:val="nil"/>
            </w:tcBorders>
            <w:shd w:val="clear" w:color="auto" w:fill="auto"/>
          </w:tcPr>
          <w:p w14:paraId="26B7E667"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Zakup siedzisk na boisko sportowe</w:t>
            </w:r>
          </w:p>
        </w:tc>
        <w:tc>
          <w:tcPr>
            <w:tcW w:w="1450" w:type="dxa"/>
            <w:tcBorders>
              <w:top w:val="single" w:sz="4" w:space="0" w:color="4E67C8" w:themeColor="accent1"/>
              <w:left w:val="nil"/>
              <w:bottom w:val="single" w:sz="4" w:space="0" w:color="4E67C8" w:themeColor="accent1"/>
              <w:right w:val="single" w:sz="4" w:space="0" w:color="4E67C8" w:themeColor="accent1"/>
            </w:tcBorders>
            <w:shd w:val="clear" w:color="auto" w:fill="auto"/>
            <w:noWrap/>
            <w:vAlign w:val="bottom"/>
          </w:tcPr>
          <w:p w14:paraId="780ECAD1" w14:textId="77777777" w:rsidR="00D17B3B" w:rsidRPr="002D5DB9" w:rsidRDefault="00D17B3B" w:rsidP="009878E6">
            <w:pPr>
              <w:spacing w:before="60" w:after="20"/>
              <w:jc w:val="right"/>
              <w:rPr>
                <w:rFonts w:ascii="Century Gothic" w:hAnsi="Century Gothic"/>
                <w:sz w:val="15"/>
                <w:szCs w:val="15"/>
              </w:rPr>
            </w:pPr>
            <w:r w:rsidRPr="002D5DB9">
              <w:rPr>
                <w:rFonts w:ascii="Century Gothic" w:hAnsi="Century Gothic"/>
                <w:sz w:val="15"/>
                <w:szCs w:val="15"/>
              </w:rPr>
              <w:t xml:space="preserve">7 000,00     </w:t>
            </w:r>
          </w:p>
        </w:tc>
      </w:tr>
      <w:tr w:rsidR="00D17B3B" w:rsidRPr="002D5DB9" w14:paraId="07C01262" w14:textId="77777777" w:rsidTr="009878E6">
        <w:tc>
          <w:tcPr>
            <w:tcW w:w="1022" w:type="dxa"/>
            <w:vMerge/>
            <w:tcBorders>
              <w:right w:val="nil"/>
            </w:tcBorders>
            <w:shd w:val="clear" w:color="auto" w:fill="D9D9D9" w:themeFill="background1" w:themeFillShade="D9"/>
            <w:noWrap/>
            <w:hideMark/>
          </w:tcPr>
          <w:p w14:paraId="70FC9FD7" w14:textId="77777777" w:rsidR="00D17B3B" w:rsidRPr="002D5DB9" w:rsidRDefault="00D17B3B" w:rsidP="009878E6">
            <w:pPr>
              <w:spacing w:before="60" w:after="20"/>
              <w:rPr>
                <w:rFonts w:ascii="Century Gothic" w:hAnsi="Century Gothic"/>
                <w:b/>
                <w:sz w:val="15"/>
                <w:szCs w:val="15"/>
              </w:rPr>
            </w:pPr>
          </w:p>
        </w:tc>
        <w:tc>
          <w:tcPr>
            <w:tcW w:w="7091" w:type="dxa"/>
            <w:tcBorders>
              <w:top w:val="single" w:sz="4" w:space="0" w:color="4E67C8" w:themeColor="accent1"/>
              <w:left w:val="nil"/>
              <w:bottom w:val="single" w:sz="4" w:space="0" w:color="4E67C8" w:themeColor="accent1"/>
              <w:right w:val="nil"/>
            </w:tcBorders>
            <w:shd w:val="clear" w:color="auto" w:fill="auto"/>
          </w:tcPr>
          <w:p w14:paraId="268CFE3B"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Remont świetlicy wiejskiej Lutomia Górna 73 (wymiana stolarki okiennej)</w:t>
            </w:r>
          </w:p>
        </w:tc>
        <w:tc>
          <w:tcPr>
            <w:tcW w:w="1450" w:type="dxa"/>
            <w:tcBorders>
              <w:top w:val="single" w:sz="4" w:space="0" w:color="4E67C8" w:themeColor="accent1"/>
              <w:left w:val="nil"/>
              <w:bottom w:val="single" w:sz="4" w:space="0" w:color="4E67C8" w:themeColor="accent1"/>
              <w:right w:val="single" w:sz="4" w:space="0" w:color="4E67C8" w:themeColor="accent1"/>
            </w:tcBorders>
            <w:shd w:val="clear" w:color="auto" w:fill="auto"/>
            <w:noWrap/>
            <w:vAlign w:val="bottom"/>
          </w:tcPr>
          <w:p w14:paraId="0A01F27B" w14:textId="77777777" w:rsidR="00D17B3B" w:rsidRPr="002D5DB9" w:rsidRDefault="00D17B3B" w:rsidP="009878E6">
            <w:pPr>
              <w:spacing w:before="60" w:after="20"/>
              <w:jc w:val="right"/>
              <w:rPr>
                <w:rFonts w:ascii="Century Gothic" w:hAnsi="Century Gothic"/>
                <w:sz w:val="15"/>
                <w:szCs w:val="15"/>
              </w:rPr>
            </w:pPr>
            <w:r w:rsidRPr="002D5DB9">
              <w:rPr>
                <w:rFonts w:ascii="Century Gothic" w:hAnsi="Century Gothic"/>
                <w:sz w:val="15"/>
                <w:szCs w:val="15"/>
              </w:rPr>
              <w:t xml:space="preserve">5 577,21     </w:t>
            </w:r>
          </w:p>
        </w:tc>
      </w:tr>
      <w:tr w:rsidR="00D17B3B" w:rsidRPr="002D5DB9" w14:paraId="50C88ECC" w14:textId="77777777" w:rsidTr="009878E6">
        <w:tc>
          <w:tcPr>
            <w:tcW w:w="1022" w:type="dxa"/>
            <w:vMerge/>
            <w:tcBorders>
              <w:right w:val="nil"/>
            </w:tcBorders>
            <w:shd w:val="clear" w:color="auto" w:fill="D9D9D9" w:themeFill="background1" w:themeFillShade="D9"/>
            <w:noWrap/>
            <w:hideMark/>
          </w:tcPr>
          <w:p w14:paraId="6E8DE7D4" w14:textId="77777777" w:rsidR="00D17B3B" w:rsidRPr="002D5DB9" w:rsidRDefault="00D17B3B" w:rsidP="009878E6">
            <w:pPr>
              <w:spacing w:before="60" w:after="20"/>
              <w:rPr>
                <w:rFonts w:ascii="Century Gothic" w:hAnsi="Century Gothic"/>
                <w:b/>
                <w:sz w:val="15"/>
                <w:szCs w:val="15"/>
              </w:rPr>
            </w:pPr>
          </w:p>
        </w:tc>
        <w:tc>
          <w:tcPr>
            <w:tcW w:w="7091" w:type="dxa"/>
            <w:tcBorders>
              <w:left w:val="nil"/>
            </w:tcBorders>
            <w:shd w:val="clear" w:color="auto" w:fill="D9D9D9" w:themeFill="background1" w:themeFillShade="D9"/>
            <w:noWrap/>
            <w:vAlign w:val="bottom"/>
            <w:hideMark/>
          </w:tcPr>
          <w:p w14:paraId="5503B2FD" w14:textId="77777777" w:rsidR="00D17B3B" w:rsidRPr="002D5DB9" w:rsidRDefault="00D17B3B" w:rsidP="009878E6">
            <w:pPr>
              <w:spacing w:before="60" w:after="20"/>
              <w:rPr>
                <w:rFonts w:ascii="Century Gothic" w:hAnsi="Century Gothic"/>
                <w:sz w:val="15"/>
                <w:szCs w:val="15"/>
              </w:rPr>
            </w:pPr>
          </w:p>
        </w:tc>
        <w:tc>
          <w:tcPr>
            <w:tcW w:w="1450" w:type="dxa"/>
            <w:tcBorders>
              <w:right w:val="single" w:sz="4" w:space="0" w:color="4E67C8" w:themeColor="accent1"/>
            </w:tcBorders>
            <w:shd w:val="clear" w:color="auto" w:fill="D9D9D9" w:themeFill="background1" w:themeFillShade="D9"/>
            <w:noWrap/>
            <w:vAlign w:val="center"/>
            <w:hideMark/>
          </w:tcPr>
          <w:p w14:paraId="09F6813C" w14:textId="77777777" w:rsidR="00D17B3B" w:rsidRPr="002D5DB9" w:rsidRDefault="00D17B3B" w:rsidP="009878E6">
            <w:pPr>
              <w:spacing w:before="60" w:after="20"/>
              <w:jc w:val="right"/>
              <w:rPr>
                <w:rFonts w:ascii="Century Gothic" w:hAnsi="Century Gothic"/>
                <w:b/>
                <w:sz w:val="15"/>
                <w:szCs w:val="15"/>
              </w:rPr>
            </w:pPr>
            <w:r w:rsidRPr="002D5DB9">
              <w:rPr>
                <w:rFonts w:ascii="Century Gothic" w:hAnsi="Century Gothic"/>
                <w:b/>
                <w:sz w:val="15"/>
                <w:szCs w:val="15"/>
              </w:rPr>
              <w:t xml:space="preserve">38 725,32     </w:t>
            </w:r>
          </w:p>
        </w:tc>
      </w:tr>
      <w:tr w:rsidR="00D17B3B" w:rsidRPr="002D5DB9" w14:paraId="7D5E00EB" w14:textId="77777777" w:rsidTr="009878E6">
        <w:tc>
          <w:tcPr>
            <w:tcW w:w="1022" w:type="dxa"/>
            <w:vMerge w:val="restart"/>
            <w:tcBorders>
              <w:right w:val="nil"/>
            </w:tcBorders>
            <w:shd w:val="clear" w:color="auto" w:fill="D9D9D9" w:themeFill="background1" w:themeFillShade="D9"/>
            <w:noWrap/>
            <w:hideMark/>
          </w:tcPr>
          <w:p w14:paraId="391B0432" w14:textId="77777777" w:rsidR="00D17B3B" w:rsidRPr="002D5DB9" w:rsidRDefault="00D17B3B" w:rsidP="009878E6">
            <w:pPr>
              <w:spacing w:before="60" w:after="20"/>
              <w:rPr>
                <w:rFonts w:ascii="Century Gothic" w:hAnsi="Century Gothic"/>
                <w:b/>
                <w:sz w:val="15"/>
                <w:szCs w:val="15"/>
              </w:rPr>
            </w:pPr>
            <w:r w:rsidRPr="002D5DB9">
              <w:rPr>
                <w:rFonts w:ascii="Century Gothic" w:hAnsi="Century Gothic"/>
                <w:b/>
                <w:sz w:val="15"/>
                <w:szCs w:val="15"/>
              </w:rPr>
              <w:t>Makowice</w:t>
            </w:r>
          </w:p>
          <w:p w14:paraId="5C7CD511" w14:textId="77777777" w:rsidR="00D17B3B" w:rsidRPr="002D5DB9" w:rsidRDefault="00D17B3B" w:rsidP="009878E6">
            <w:pPr>
              <w:spacing w:before="60" w:after="20"/>
              <w:rPr>
                <w:rFonts w:ascii="Century Gothic" w:hAnsi="Century Gothic"/>
                <w:b/>
                <w:sz w:val="15"/>
                <w:szCs w:val="15"/>
              </w:rPr>
            </w:pPr>
            <w:r w:rsidRPr="002D5DB9">
              <w:rPr>
                <w:rFonts w:ascii="Century Gothic" w:hAnsi="Century Gothic"/>
                <w:b/>
                <w:sz w:val="15"/>
                <w:szCs w:val="15"/>
              </w:rPr>
              <w:t> </w:t>
            </w:r>
          </w:p>
          <w:p w14:paraId="3C06E463" w14:textId="77777777" w:rsidR="00D17B3B" w:rsidRPr="002D5DB9" w:rsidRDefault="00D17B3B" w:rsidP="009878E6">
            <w:pPr>
              <w:spacing w:before="60" w:after="20"/>
              <w:rPr>
                <w:rFonts w:ascii="Century Gothic" w:hAnsi="Century Gothic"/>
                <w:b/>
                <w:sz w:val="15"/>
                <w:szCs w:val="15"/>
              </w:rPr>
            </w:pPr>
            <w:r w:rsidRPr="002D5DB9">
              <w:rPr>
                <w:rFonts w:ascii="Century Gothic" w:hAnsi="Century Gothic"/>
                <w:b/>
                <w:sz w:val="15"/>
                <w:szCs w:val="15"/>
              </w:rPr>
              <w:t> </w:t>
            </w:r>
          </w:p>
          <w:p w14:paraId="6F74836D" w14:textId="77777777" w:rsidR="00D17B3B" w:rsidRPr="002D5DB9" w:rsidRDefault="00D17B3B" w:rsidP="009878E6">
            <w:pPr>
              <w:spacing w:before="60" w:after="20"/>
              <w:rPr>
                <w:rFonts w:ascii="Century Gothic" w:hAnsi="Century Gothic"/>
                <w:b/>
                <w:sz w:val="15"/>
                <w:szCs w:val="15"/>
              </w:rPr>
            </w:pPr>
            <w:r w:rsidRPr="002D5DB9">
              <w:rPr>
                <w:rFonts w:ascii="Century Gothic" w:hAnsi="Century Gothic"/>
                <w:b/>
                <w:sz w:val="15"/>
                <w:szCs w:val="15"/>
              </w:rPr>
              <w:t> </w:t>
            </w:r>
          </w:p>
          <w:p w14:paraId="63E2E827" w14:textId="77777777" w:rsidR="00D17B3B" w:rsidRPr="002D5DB9" w:rsidRDefault="00D17B3B" w:rsidP="009878E6">
            <w:pPr>
              <w:spacing w:before="60" w:after="20"/>
              <w:rPr>
                <w:rFonts w:ascii="Century Gothic" w:hAnsi="Century Gothic"/>
                <w:b/>
                <w:sz w:val="15"/>
                <w:szCs w:val="15"/>
              </w:rPr>
            </w:pPr>
            <w:r w:rsidRPr="002D5DB9">
              <w:rPr>
                <w:rFonts w:ascii="Century Gothic" w:hAnsi="Century Gothic"/>
                <w:b/>
                <w:sz w:val="15"/>
                <w:szCs w:val="15"/>
              </w:rPr>
              <w:t> </w:t>
            </w:r>
          </w:p>
        </w:tc>
        <w:tc>
          <w:tcPr>
            <w:tcW w:w="7091" w:type="dxa"/>
            <w:tcBorders>
              <w:top w:val="single" w:sz="4" w:space="0" w:color="4E67C8" w:themeColor="accent1"/>
              <w:left w:val="nil"/>
              <w:bottom w:val="single" w:sz="4" w:space="0" w:color="4E67C8" w:themeColor="accent1"/>
              <w:right w:val="nil"/>
            </w:tcBorders>
            <w:shd w:val="clear" w:color="auto" w:fill="auto"/>
          </w:tcPr>
          <w:p w14:paraId="12F10E3E"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 xml:space="preserve">Doposażenie utrzymanie boiska sportowego  </w:t>
            </w:r>
          </w:p>
        </w:tc>
        <w:tc>
          <w:tcPr>
            <w:tcW w:w="1450" w:type="dxa"/>
            <w:tcBorders>
              <w:top w:val="single" w:sz="4" w:space="0" w:color="4E67C8" w:themeColor="accent1"/>
              <w:left w:val="nil"/>
              <w:bottom w:val="single" w:sz="4" w:space="0" w:color="4E67C8" w:themeColor="accent1"/>
              <w:right w:val="single" w:sz="4" w:space="0" w:color="4E67C8" w:themeColor="accent1"/>
            </w:tcBorders>
            <w:shd w:val="clear" w:color="auto" w:fill="auto"/>
            <w:noWrap/>
            <w:vAlign w:val="bottom"/>
          </w:tcPr>
          <w:p w14:paraId="44BC0D7B" w14:textId="77777777" w:rsidR="00D17B3B" w:rsidRPr="002D5DB9" w:rsidRDefault="00D17B3B" w:rsidP="009878E6">
            <w:pPr>
              <w:spacing w:before="60" w:after="20"/>
              <w:jc w:val="right"/>
              <w:rPr>
                <w:rFonts w:ascii="Century Gothic" w:hAnsi="Century Gothic"/>
                <w:sz w:val="15"/>
                <w:szCs w:val="15"/>
              </w:rPr>
            </w:pPr>
            <w:r w:rsidRPr="002D5DB9">
              <w:rPr>
                <w:rFonts w:ascii="Century Gothic" w:hAnsi="Century Gothic"/>
                <w:sz w:val="15"/>
                <w:szCs w:val="15"/>
              </w:rPr>
              <w:t xml:space="preserve">3 190,87     </w:t>
            </w:r>
          </w:p>
        </w:tc>
      </w:tr>
      <w:tr w:rsidR="00D17B3B" w:rsidRPr="002D5DB9" w14:paraId="77F69013" w14:textId="77777777" w:rsidTr="009878E6">
        <w:tc>
          <w:tcPr>
            <w:tcW w:w="1022" w:type="dxa"/>
            <w:vMerge/>
            <w:tcBorders>
              <w:right w:val="nil"/>
            </w:tcBorders>
            <w:shd w:val="clear" w:color="auto" w:fill="D9D9D9" w:themeFill="background1" w:themeFillShade="D9"/>
            <w:noWrap/>
            <w:hideMark/>
          </w:tcPr>
          <w:p w14:paraId="1A564464" w14:textId="77777777" w:rsidR="00D17B3B" w:rsidRPr="002D5DB9" w:rsidRDefault="00D17B3B" w:rsidP="009878E6">
            <w:pPr>
              <w:spacing w:before="60" w:after="20"/>
              <w:rPr>
                <w:rFonts w:ascii="Century Gothic" w:hAnsi="Century Gothic"/>
                <w:b/>
                <w:sz w:val="15"/>
                <w:szCs w:val="15"/>
              </w:rPr>
            </w:pPr>
          </w:p>
        </w:tc>
        <w:tc>
          <w:tcPr>
            <w:tcW w:w="7091" w:type="dxa"/>
            <w:tcBorders>
              <w:top w:val="single" w:sz="4" w:space="0" w:color="4E67C8" w:themeColor="accent1"/>
              <w:left w:val="nil"/>
              <w:bottom w:val="single" w:sz="4" w:space="0" w:color="4E67C8" w:themeColor="accent1"/>
              <w:right w:val="nil"/>
            </w:tcBorders>
            <w:shd w:val="clear" w:color="auto" w:fill="auto"/>
          </w:tcPr>
          <w:p w14:paraId="7A8A5E1B"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Estetyka wsi/ zakup materiałów i usług</w:t>
            </w:r>
          </w:p>
        </w:tc>
        <w:tc>
          <w:tcPr>
            <w:tcW w:w="1450" w:type="dxa"/>
            <w:tcBorders>
              <w:top w:val="single" w:sz="4" w:space="0" w:color="4E67C8" w:themeColor="accent1"/>
              <w:left w:val="nil"/>
              <w:bottom w:val="single" w:sz="4" w:space="0" w:color="4E67C8" w:themeColor="accent1"/>
              <w:right w:val="single" w:sz="4" w:space="0" w:color="4E67C8" w:themeColor="accent1"/>
            </w:tcBorders>
            <w:shd w:val="clear" w:color="auto" w:fill="auto"/>
            <w:noWrap/>
            <w:vAlign w:val="bottom"/>
          </w:tcPr>
          <w:p w14:paraId="29493157" w14:textId="77777777" w:rsidR="00D17B3B" w:rsidRPr="002D5DB9" w:rsidRDefault="00D17B3B" w:rsidP="009878E6">
            <w:pPr>
              <w:spacing w:before="60" w:after="20"/>
              <w:jc w:val="right"/>
              <w:rPr>
                <w:rFonts w:ascii="Century Gothic" w:hAnsi="Century Gothic"/>
                <w:sz w:val="15"/>
                <w:szCs w:val="15"/>
              </w:rPr>
            </w:pPr>
            <w:r w:rsidRPr="002D5DB9">
              <w:rPr>
                <w:rFonts w:ascii="Century Gothic" w:hAnsi="Century Gothic"/>
                <w:sz w:val="15"/>
                <w:szCs w:val="15"/>
              </w:rPr>
              <w:t xml:space="preserve">1 996,58     </w:t>
            </w:r>
          </w:p>
        </w:tc>
      </w:tr>
      <w:tr w:rsidR="00D17B3B" w:rsidRPr="002D5DB9" w14:paraId="76199E4A" w14:textId="77777777" w:rsidTr="009878E6">
        <w:tc>
          <w:tcPr>
            <w:tcW w:w="1022" w:type="dxa"/>
            <w:vMerge/>
            <w:tcBorders>
              <w:right w:val="nil"/>
            </w:tcBorders>
            <w:shd w:val="clear" w:color="auto" w:fill="D9D9D9" w:themeFill="background1" w:themeFillShade="D9"/>
            <w:noWrap/>
          </w:tcPr>
          <w:p w14:paraId="49020EF4" w14:textId="77777777" w:rsidR="00D17B3B" w:rsidRPr="002D5DB9" w:rsidRDefault="00D17B3B" w:rsidP="009878E6">
            <w:pPr>
              <w:spacing w:before="60" w:after="20"/>
              <w:rPr>
                <w:rFonts w:ascii="Century Gothic" w:hAnsi="Century Gothic"/>
                <w:b/>
                <w:sz w:val="15"/>
                <w:szCs w:val="15"/>
              </w:rPr>
            </w:pPr>
          </w:p>
        </w:tc>
        <w:tc>
          <w:tcPr>
            <w:tcW w:w="7091" w:type="dxa"/>
            <w:tcBorders>
              <w:top w:val="single" w:sz="4" w:space="0" w:color="4E67C8" w:themeColor="accent1"/>
              <w:left w:val="nil"/>
              <w:bottom w:val="single" w:sz="4" w:space="0" w:color="4E67C8" w:themeColor="accent1"/>
              <w:right w:val="nil"/>
            </w:tcBorders>
            <w:shd w:val="clear" w:color="auto" w:fill="auto"/>
          </w:tcPr>
          <w:p w14:paraId="6F048FC3"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Organizacja imprez wiejskich</w:t>
            </w:r>
          </w:p>
        </w:tc>
        <w:tc>
          <w:tcPr>
            <w:tcW w:w="1450" w:type="dxa"/>
            <w:tcBorders>
              <w:top w:val="single" w:sz="4" w:space="0" w:color="4E67C8" w:themeColor="accent1"/>
              <w:left w:val="nil"/>
              <w:bottom w:val="single" w:sz="4" w:space="0" w:color="4E67C8" w:themeColor="accent1"/>
              <w:right w:val="single" w:sz="4" w:space="0" w:color="4E67C8" w:themeColor="accent1"/>
            </w:tcBorders>
            <w:shd w:val="clear" w:color="auto" w:fill="auto"/>
            <w:noWrap/>
            <w:vAlign w:val="bottom"/>
          </w:tcPr>
          <w:p w14:paraId="1D0C25FA" w14:textId="77777777" w:rsidR="00D17B3B" w:rsidRPr="002D5DB9" w:rsidRDefault="00D17B3B" w:rsidP="009878E6">
            <w:pPr>
              <w:spacing w:before="60" w:after="20"/>
              <w:jc w:val="right"/>
              <w:rPr>
                <w:rFonts w:ascii="Century Gothic" w:hAnsi="Century Gothic"/>
                <w:sz w:val="15"/>
                <w:szCs w:val="15"/>
              </w:rPr>
            </w:pPr>
            <w:r w:rsidRPr="002D5DB9">
              <w:rPr>
                <w:rFonts w:ascii="Century Gothic" w:hAnsi="Century Gothic"/>
                <w:sz w:val="15"/>
                <w:szCs w:val="15"/>
              </w:rPr>
              <w:t xml:space="preserve">3 650,25     </w:t>
            </w:r>
          </w:p>
        </w:tc>
      </w:tr>
      <w:tr w:rsidR="00D17B3B" w:rsidRPr="002D5DB9" w14:paraId="6DE62649" w14:textId="77777777" w:rsidTr="009878E6">
        <w:tc>
          <w:tcPr>
            <w:tcW w:w="1022" w:type="dxa"/>
            <w:vMerge/>
            <w:tcBorders>
              <w:right w:val="nil"/>
            </w:tcBorders>
            <w:shd w:val="clear" w:color="auto" w:fill="D9D9D9" w:themeFill="background1" w:themeFillShade="D9"/>
            <w:noWrap/>
          </w:tcPr>
          <w:p w14:paraId="4FDA7F1C" w14:textId="77777777" w:rsidR="00D17B3B" w:rsidRPr="002D5DB9" w:rsidRDefault="00D17B3B" w:rsidP="009878E6">
            <w:pPr>
              <w:spacing w:before="60" w:after="20"/>
              <w:rPr>
                <w:rFonts w:ascii="Century Gothic" w:hAnsi="Century Gothic"/>
                <w:b/>
                <w:sz w:val="15"/>
                <w:szCs w:val="15"/>
              </w:rPr>
            </w:pPr>
          </w:p>
        </w:tc>
        <w:tc>
          <w:tcPr>
            <w:tcW w:w="7091" w:type="dxa"/>
            <w:tcBorders>
              <w:top w:val="single" w:sz="4" w:space="0" w:color="4E67C8" w:themeColor="accent1"/>
              <w:left w:val="nil"/>
              <w:bottom w:val="single" w:sz="4" w:space="0" w:color="4E67C8" w:themeColor="accent1"/>
              <w:right w:val="nil"/>
            </w:tcBorders>
            <w:shd w:val="clear" w:color="auto" w:fill="auto"/>
          </w:tcPr>
          <w:p w14:paraId="0C4B2353"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Utrzymanie porządku / umowa zlecenie</w:t>
            </w:r>
          </w:p>
        </w:tc>
        <w:tc>
          <w:tcPr>
            <w:tcW w:w="1450" w:type="dxa"/>
            <w:tcBorders>
              <w:top w:val="single" w:sz="4" w:space="0" w:color="4E67C8" w:themeColor="accent1"/>
              <w:left w:val="nil"/>
              <w:bottom w:val="single" w:sz="4" w:space="0" w:color="4E67C8" w:themeColor="accent1"/>
              <w:right w:val="single" w:sz="4" w:space="0" w:color="4E67C8" w:themeColor="accent1"/>
            </w:tcBorders>
            <w:shd w:val="clear" w:color="auto" w:fill="auto"/>
            <w:noWrap/>
            <w:vAlign w:val="bottom"/>
          </w:tcPr>
          <w:p w14:paraId="3996EBF0" w14:textId="77777777" w:rsidR="00D17B3B" w:rsidRPr="002D5DB9" w:rsidRDefault="00D17B3B" w:rsidP="009878E6">
            <w:pPr>
              <w:spacing w:before="60" w:after="20"/>
              <w:jc w:val="right"/>
              <w:rPr>
                <w:rFonts w:ascii="Century Gothic" w:hAnsi="Century Gothic"/>
                <w:sz w:val="15"/>
                <w:szCs w:val="15"/>
              </w:rPr>
            </w:pPr>
            <w:r w:rsidRPr="002D5DB9">
              <w:rPr>
                <w:rFonts w:ascii="Century Gothic" w:hAnsi="Century Gothic"/>
                <w:sz w:val="15"/>
                <w:szCs w:val="15"/>
              </w:rPr>
              <w:t xml:space="preserve">2 495,00     </w:t>
            </w:r>
          </w:p>
        </w:tc>
      </w:tr>
      <w:tr w:rsidR="00D17B3B" w:rsidRPr="002D5DB9" w14:paraId="4546F771" w14:textId="77777777" w:rsidTr="009878E6">
        <w:tc>
          <w:tcPr>
            <w:tcW w:w="1022" w:type="dxa"/>
            <w:vMerge/>
            <w:tcBorders>
              <w:right w:val="nil"/>
            </w:tcBorders>
            <w:shd w:val="clear" w:color="auto" w:fill="D9D9D9" w:themeFill="background1" w:themeFillShade="D9"/>
            <w:noWrap/>
            <w:hideMark/>
          </w:tcPr>
          <w:p w14:paraId="31579F07" w14:textId="77777777" w:rsidR="00D17B3B" w:rsidRPr="002D5DB9" w:rsidRDefault="00D17B3B" w:rsidP="009878E6">
            <w:pPr>
              <w:spacing w:before="60" w:after="20"/>
              <w:rPr>
                <w:rFonts w:ascii="Century Gothic" w:hAnsi="Century Gothic"/>
                <w:b/>
                <w:sz w:val="15"/>
                <w:szCs w:val="15"/>
              </w:rPr>
            </w:pPr>
          </w:p>
        </w:tc>
        <w:tc>
          <w:tcPr>
            <w:tcW w:w="7091" w:type="dxa"/>
            <w:tcBorders>
              <w:top w:val="single" w:sz="4" w:space="0" w:color="4E67C8" w:themeColor="accent1"/>
              <w:left w:val="nil"/>
              <w:bottom w:val="single" w:sz="4" w:space="0" w:color="4E67C8" w:themeColor="accent1"/>
              <w:right w:val="nil"/>
            </w:tcBorders>
            <w:shd w:val="clear" w:color="auto" w:fill="auto"/>
          </w:tcPr>
          <w:p w14:paraId="097CA796"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Doposażenie sprzętu sportowego na świetlicę wiejską</w:t>
            </w:r>
          </w:p>
        </w:tc>
        <w:tc>
          <w:tcPr>
            <w:tcW w:w="1450" w:type="dxa"/>
            <w:tcBorders>
              <w:top w:val="single" w:sz="4" w:space="0" w:color="4E67C8" w:themeColor="accent1"/>
              <w:left w:val="nil"/>
              <w:bottom w:val="single" w:sz="4" w:space="0" w:color="4E67C8" w:themeColor="accent1"/>
              <w:right w:val="single" w:sz="4" w:space="0" w:color="4E67C8" w:themeColor="accent1"/>
            </w:tcBorders>
            <w:shd w:val="clear" w:color="auto" w:fill="auto"/>
            <w:noWrap/>
            <w:vAlign w:val="bottom"/>
          </w:tcPr>
          <w:p w14:paraId="0E35E961" w14:textId="77777777" w:rsidR="00D17B3B" w:rsidRPr="002D5DB9" w:rsidRDefault="00D17B3B" w:rsidP="009878E6">
            <w:pPr>
              <w:spacing w:before="60" w:after="20"/>
              <w:jc w:val="right"/>
              <w:rPr>
                <w:rFonts w:ascii="Century Gothic" w:hAnsi="Century Gothic"/>
                <w:sz w:val="15"/>
                <w:szCs w:val="15"/>
              </w:rPr>
            </w:pPr>
            <w:r w:rsidRPr="002D5DB9">
              <w:rPr>
                <w:rFonts w:ascii="Century Gothic" w:hAnsi="Century Gothic"/>
                <w:sz w:val="15"/>
                <w:szCs w:val="15"/>
              </w:rPr>
              <w:t xml:space="preserve">3 000,00     </w:t>
            </w:r>
          </w:p>
        </w:tc>
      </w:tr>
      <w:tr w:rsidR="00D17B3B" w:rsidRPr="002D5DB9" w14:paraId="70972F42" w14:textId="77777777" w:rsidTr="009878E6">
        <w:tc>
          <w:tcPr>
            <w:tcW w:w="1022" w:type="dxa"/>
            <w:vMerge/>
            <w:tcBorders>
              <w:right w:val="nil"/>
            </w:tcBorders>
            <w:shd w:val="clear" w:color="auto" w:fill="D9D9D9" w:themeFill="background1" w:themeFillShade="D9"/>
            <w:noWrap/>
            <w:hideMark/>
          </w:tcPr>
          <w:p w14:paraId="4E8F95A6" w14:textId="77777777" w:rsidR="00D17B3B" w:rsidRPr="002D5DB9" w:rsidRDefault="00D17B3B" w:rsidP="009878E6">
            <w:pPr>
              <w:spacing w:before="60" w:after="20"/>
              <w:rPr>
                <w:rFonts w:ascii="Century Gothic" w:hAnsi="Century Gothic"/>
                <w:b/>
                <w:sz w:val="15"/>
                <w:szCs w:val="15"/>
              </w:rPr>
            </w:pPr>
          </w:p>
        </w:tc>
        <w:tc>
          <w:tcPr>
            <w:tcW w:w="7091" w:type="dxa"/>
            <w:tcBorders>
              <w:top w:val="single" w:sz="4" w:space="0" w:color="4E67C8" w:themeColor="accent1"/>
              <w:left w:val="nil"/>
              <w:bottom w:val="single" w:sz="4" w:space="0" w:color="4E67C8" w:themeColor="accent1"/>
              <w:right w:val="nil"/>
            </w:tcBorders>
            <w:shd w:val="clear" w:color="auto" w:fill="auto"/>
          </w:tcPr>
          <w:p w14:paraId="756CD4D9"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Zagospodarowanie terenu rekreacyjnego w sołectwie</w:t>
            </w:r>
          </w:p>
        </w:tc>
        <w:tc>
          <w:tcPr>
            <w:tcW w:w="1450" w:type="dxa"/>
            <w:tcBorders>
              <w:top w:val="single" w:sz="4" w:space="0" w:color="4E67C8" w:themeColor="accent1"/>
              <w:left w:val="nil"/>
              <w:bottom w:val="single" w:sz="4" w:space="0" w:color="4E67C8" w:themeColor="accent1"/>
              <w:right w:val="single" w:sz="4" w:space="0" w:color="4E67C8" w:themeColor="accent1"/>
            </w:tcBorders>
            <w:shd w:val="clear" w:color="auto" w:fill="auto"/>
            <w:noWrap/>
            <w:vAlign w:val="bottom"/>
          </w:tcPr>
          <w:p w14:paraId="6B2E76F9" w14:textId="77777777" w:rsidR="00D17B3B" w:rsidRPr="002D5DB9" w:rsidRDefault="00D17B3B" w:rsidP="009878E6">
            <w:pPr>
              <w:spacing w:before="60" w:after="20"/>
              <w:jc w:val="right"/>
              <w:rPr>
                <w:rFonts w:ascii="Century Gothic" w:hAnsi="Century Gothic"/>
                <w:sz w:val="15"/>
                <w:szCs w:val="15"/>
              </w:rPr>
            </w:pPr>
            <w:r w:rsidRPr="002D5DB9">
              <w:rPr>
                <w:rFonts w:ascii="Century Gothic" w:hAnsi="Century Gothic"/>
                <w:sz w:val="15"/>
                <w:szCs w:val="15"/>
              </w:rPr>
              <w:t xml:space="preserve">0,00     </w:t>
            </w:r>
          </w:p>
        </w:tc>
      </w:tr>
      <w:tr w:rsidR="00D17B3B" w:rsidRPr="002D5DB9" w14:paraId="07C3BA97" w14:textId="77777777" w:rsidTr="009878E6">
        <w:tc>
          <w:tcPr>
            <w:tcW w:w="1022" w:type="dxa"/>
            <w:vMerge/>
            <w:tcBorders>
              <w:right w:val="nil"/>
            </w:tcBorders>
            <w:shd w:val="clear" w:color="auto" w:fill="D9D9D9" w:themeFill="background1" w:themeFillShade="D9"/>
            <w:noWrap/>
            <w:hideMark/>
          </w:tcPr>
          <w:p w14:paraId="72FCDA1B" w14:textId="77777777" w:rsidR="00D17B3B" w:rsidRPr="002D5DB9" w:rsidRDefault="00D17B3B" w:rsidP="009878E6">
            <w:pPr>
              <w:spacing w:before="60" w:after="20"/>
              <w:rPr>
                <w:rFonts w:ascii="Century Gothic" w:hAnsi="Century Gothic"/>
                <w:b/>
                <w:sz w:val="15"/>
                <w:szCs w:val="15"/>
              </w:rPr>
            </w:pPr>
          </w:p>
        </w:tc>
        <w:tc>
          <w:tcPr>
            <w:tcW w:w="7091" w:type="dxa"/>
            <w:tcBorders>
              <w:left w:val="nil"/>
            </w:tcBorders>
            <w:shd w:val="clear" w:color="auto" w:fill="D9D9D9" w:themeFill="background1" w:themeFillShade="D9"/>
            <w:noWrap/>
            <w:vAlign w:val="bottom"/>
            <w:hideMark/>
          </w:tcPr>
          <w:p w14:paraId="694823A2"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 </w:t>
            </w:r>
          </w:p>
        </w:tc>
        <w:tc>
          <w:tcPr>
            <w:tcW w:w="1450" w:type="dxa"/>
            <w:tcBorders>
              <w:right w:val="single" w:sz="4" w:space="0" w:color="4E67C8" w:themeColor="accent1"/>
            </w:tcBorders>
            <w:shd w:val="clear" w:color="auto" w:fill="D9D9D9" w:themeFill="background1" w:themeFillShade="D9"/>
            <w:noWrap/>
            <w:vAlign w:val="center"/>
            <w:hideMark/>
          </w:tcPr>
          <w:p w14:paraId="0F8BF85D" w14:textId="77777777" w:rsidR="00D17B3B" w:rsidRPr="002D5DB9" w:rsidRDefault="00D17B3B" w:rsidP="009878E6">
            <w:pPr>
              <w:spacing w:before="60" w:after="20"/>
              <w:jc w:val="right"/>
              <w:rPr>
                <w:rFonts w:ascii="Century Gothic" w:hAnsi="Century Gothic"/>
                <w:b/>
                <w:sz w:val="15"/>
                <w:szCs w:val="15"/>
              </w:rPr>
            </w:pPr>
            <w:r w:rsidRPr="002D5DB9">
              <w:rPr>
                <w:rFonts w:ascii="Century Gothic" w:hAnsi="Century Gothic"/>
                <w:b/>
                <w:sz w:val="15"/>
                <w:szCs w:val="15"/>
              </w:rPr>
              <w:t xml:space="preserve">14 332,70     </w:t>
            </w:r>
          </w:p>
        </w:tc>
      </w:tr>
      <w:tr w:rsidR="00D17B3B" w:rsidRPr="002D5DB9" w14:paraId="1CBB2299" w14:textId="77777777" w:rsidTr="009878E6">
        <w:tc>
          <w:tcPr>
            <w:tcW w:w="1022" w:type="dxa"/>
            <w:vMerge w:val="restart"/>
            <w:tcBorders>
              <w:right w:val="nil"/>
            </w:tcBorders>
            <w:shd w:val="clear" w:color="auto" w:fill="D9D9D9" w:themeFill="background1" w:themeFillShade="D9"/>
            <w:noWrap/>
            <w:hideMark/>
          </w:tcPr>
          <w:p w14:paraId="7AD9EC2C" w14:textId="77777777" w:rsidR="00D17B3B" w:rsidRPr="002D5DB9" w:rsidRDefault="00D17B3B" w:rsidP="009878E6">
            <w:pPr>
              <w:spacing w:before="60" w:after="20"/>
              <w:rPr>
                <w:rFonts w:ascii="Century Gothic" w:hAnsi="Century Gothic"/>
                <w:b/>
                <w:sz w:val="15"/>
                <w:szCs w:val="15"/>
              </w:rPr>
            </w:pPr>
            <w:r w:rsidRPr="002D5DB9">
              <w:rPr>
                <w:rFonts w:ascii="Century Gothic" w:hAnsi="Century Gothic"/>
                <w:b/>
                <w:sz w:val="15"/>
                <w:szCs w:val="15"/>
              </w:rPr>
              <w:t>Miłochów</w:t>
            </w:r>
          </w:p>
          <w:p w14:paraId="15465277" w14:textId="77777777" w:rsidR="00D17B3B" w:rsidRPr="002D5DB9" w:rsidRDefault="00D17B3B" w:rsidP="009878E6">
            <w:pPr>
              <w:spacing w:before="60" w:after="20"/>
              <w:rPr>
                <w:rFonts w:ascii="Century Gothic" w:hAnsi="Century Gothic"/>
                <w:b/>
                <w:sz w:val="15"/>
                <w:szCs w:val="15"/>
              </w:rPr>
            </w:pPr>
            <w:r w:rsidRPr="002D5DB9">
              <w:rPr>
                <w:rFonts w:ascii="Century Gothic" w:hAnsi="Century Gothic"/>
                <w:b/>
                <w:sz w:val="15"/>
                <w:szCs w:val="15"/>
              </w:rPr>
              <w:t> </w:t>
            </w:r>
          </w:p>
          <w:p w14:paraId="45D66A15" w14:textId="77777777" w:rsidR="00D17B3B" w:rsidRPr="002D5DB9" w:rsidRDefault="00D17B3B" w:rsidP="009878E6">
            <w:pPr>
              <w:spacing w:before="60" w:after="20"/>
              <w:rPr>
                <w:rFonts w:ascii="Century Gothic" w:hAnsi="Century Gothic"/>
                <w:b/>
                <w:sz w:val="15"/>
                <w:szCs w:val="15"/>
              </w:rPr>
            </w:pPr>
            <w:r w:rsidRPr="002D5DB9">
              <w:rPr>
                <w:rFonts w:ascii="Century Gothic" w:hAnsi="Century Gothic"/>
                <w:b/>
                <w:sz w:val="15"/>
                <w:szCs w:val="15"/>
              </w:rPr>
              <w:t> </w:t>
            </w:r>
          </w:p>
          <w:p w14:paraId="4DB09313" w14:textId="77777777" w:rsidR="00D17B3B" w:rsidRPr="002D5DB9" w:rsidRDefault="00D17B3B" w:rsidP="009878E6">
            <w:pPr>
              <w:spacing w:before="60" w:after="20"/>
              <w:rPr>
                <w:rFonts w:ascii="Century Gothic" w:hAnsi="Century Gothic"/>
                <w:b/>
                <w:sz w:val="15"/>
                <w:szCs w:val="15"/>
              </w:rPr>
            </w:pPr>
            <w:r w:rsidRPr="002D5DB9">
              <w:rPr>
                <w:rFonts w:ascii="Century Gothic" w:hAnsi="Century Gothic"/>
                <w:b/>
                <w:sz w:val="15"/>
                <w:szCs w:val="15"/>
              </w:rPr>
              <w:t> </w:t>
            </w:r>
          </w:p>
        </w:tc>
        <w:tc>
          <w:tcPr>
            <w:tcW w:w="7091" w:type="dxa"/>
            <w:tcBorders>
              <w:top w:val="single" w:sz="4" w:space="0" w:color="4E67C8" w:themeColor="accent1"/>
              <w:left w:val="nil"/>
              <w:bottom w:val="single" w:sz="4" w:space="0" w:color="4E67C8" w:themeColor="accent1"/>
              <w:right w:val="nil"/>
            </w:tcBorders>
            <w:shd w:val="clear" w:color="auto" w:fill="auto"/>
            <w:noWrap/>
            <w:vAlign w:val="bottom"/>
          </w:tcPr>
          <w:p w14:paraId="0A072BE1"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Estetyka wsi: zakup materiałów i usług</w:t>
            </w:r>
          </w:p>
        </w:tc>
        <w:tc>
          <w:tcPr>
            <w:tcW w:w="1450" w:type="dxa"/>
            <w:tcBorders>
              <w:top w:val="single" w:sz="4" w:space="0" w:color="4E67C8" w:themeColor="accent1"/>
              <w:left w:val="nil"/>
              <w:bottom w:val="single" w:sz="4" w:space="0" w:color="4E67C8" w:themeColor="accent1"/>
              <w:right w:val="single" w:sz="4" w:space="0" w:color="4E67C8" w:themeColor="accent1"/>
            </w:tcBorders>
            <w:shd w:val="clear" w:color="auto" w:fill="auto"/>
            <w:noWrap/>
            <w:vAlign w:val="bottom"/>
          </w:tcPr>
          <w:p w14:paraId="502B0066" w14:textId="77777777" w:rsidR="00D17B3B" w:rsidRPr="002D5DB9" w:rsidRDefault="00D17B3B" w:rsidP="009878E6">
            <w:pPr>
              <w:spacing w:before="60" w:after="20"/>
              <w:jc w:val="right"/>
              <w:rPr>
                <w:rFonts w:ascii="Century Gothic" w:hAnsi="Century Gothic"/>
                <w:sz w:val="15"/>
                <w:szCs w:val="15"/>
              </w:rPr>
            </w:pPr>
            <w:r w:rsidRPr="002D5DB9">
              <w:rPr>
                <w:rFonts w:ascii="Century Gothic" w:hAnsi="Century Gothic"/>
                <w:sz w:val="15"/>
                <w:szCs w:val="15"/>
              </w:rPr>
              <w:t xml:space="preserve">6 916,24     </w:t>
            </w:r>
          </w:p>
        </w:tc>
      </w:tr>
      <w:tr w:rsidR="00D17B3B" w:rsidRPr="002D5DB9" w14:paraId="0CC2912F" w14:textId="77777777" w:rsidTr="009878E6">
        <w:tc>
          <w:tcPr>
            <w:tcW w:w="1022" w:type="dxa"/>
            <w:vMerge/>
            <w:tcBorders>
              <w:right w:val="nil"/>
            </w:tcBorders>
            <w:shd w:val="clear" w:color="auto" w:fill="D9D9D9" w:themeFill="background1" w:themeFillShade="D9"/>
            <w:noWrap/>
            <w:hideMark/>
          </w:tcPr>
          <w:p w14:paraId="522AFD61" w14:textId="77777777" w:rsidR="00D17B3B" w:rsidRPr="002D5DB9" w:rsidRDefault="00D17B3B" w:rsidP="009878E6">
            <w:pPr>
              <w:spacing w:before="60" w:after="20"/>
              <w:rPr>
                <w:rFonts w:ascii="Century Gothic" w:hAnsi="Century Gothic"/>
                <w:b/>
                <w:sz w:val="15"/>
                <w:szCs w:val="15"/>
              </w:rPr>
            </w:pPr>
          </w:p>
        </w:tc>
        <w:tc>
          <w:tcPr>
            <w:tcW w:w="7091" w:type="dxa"/>
            <w:tcBorders>
              <w:top w:val="single" w:sz="4" w:space="0" w:color="4E67C8" w:themeColor="accent1"/>
              <w:left w:val="nil"/>
              <w:bottom w:val="single" w:sz="4" w:space="0" w:color="4E67C8" w:themeColor="accent1"/>
              <w:right w:val="nil"/>
            </w:tcBorders>
            <w:shd w:val="clear" w:color="auto" w:fill="auto"/>
            <w:noWrap/>
            <w:vAlign w:val="bottom"/>
          </w:tcPr>
          <w:p w14:paraId="56475C1C"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Organizacja imprez i uroczystości wiejskich</w:t>
            </w:r>
          </w:p>
        </w:tc>
        <w:tc>
          <w:tcPr>
            <w:tcW w:w="1450" w:type="dxa"/>
            <w:tcBorders>
              <w:top w:val="single" w:sz="4" w:space="0" w:color="4E67C8" w:themeColor="accent1"/>
              <w:left w:val="nil"/>
              <w:bottom w:val="single" w:sz="4" w:space="0" w:color="4E67C8" w:themeColor="accent1"/>
              <w:right w:val="single" w:sz="4" w:space="0" w:color="4E67C8" w:themeColor="accent1"/>
            </w:tcBorders>
            <w:shd w:val="clear" w:color="auto" w:fill="auto"/>
            <w:noWrap/>
            <w:vAlign w:val="bottom"/>
          </w:tcPr>
          <w:p w14:paraId="0AA59144" w14:textId="77777777" w:rsidR="00D17B3B" w:rsidRPr="002D5DB9" w:rsidRDefault="00D17B3B" w:rsidP="009878E6">
            <w:pPr>
              <w:spacing w:before="60" w:after="20"/>
              <w:jc w:val="right"/>
              <w:rPr>
                <w:rFonts w:ascii="Century Gothic" w:hAnsi="Century Gothic"/>
                <w:sz w:val="15"/>
                <w:szCs w:val="15"/>
              </w:rPr>
            </w:pPr>
            <w:r w:rsidRPr="002D5DB9">
              <w:rPr>
                <w:rFonts w:ascii="Century Gothic" w:hAnsi="Century Gothic"/>
                <w:sz w:val="15"/>
                <w:szCs w:val="15"/>
              </w:rPr>
              <w:t xml:space="preserve">3 000,00     </w:t>
            </w:r>
          </w:p>
        </w:tc>
      </w:tr>
      <w:tr w:rsidR="00D17B3B" w:rsidRPr="002D5DB9" w14:paraId="60565740" w14:textId="77777777" w:rsidTr="009878E6">
        <w:tc>
          <w:tcPr>
            <w:tcW w:w="1022" w:type="dxa"/>
            <w:vMerge/>
            <w:tcBorders>
              <w:right w:val="nil"/>
            </w:tcBorders>
            <w:shd w:val="clear" w:color="auto" w:fill="D9D9D9" w:themeFill="background1" w:themeFillShade="D9"/>
            <w:noWrap/>
            <w:hideMark/>
          </w:tcPr>
          <w:p w14:paraId="1F486363" w14:textId="77777777" w:rsidR="00D17B3B" w:rsidRPr="002D5DB9" w:rsidRDefault="00D17B3B" w:rsidP="009878E6">
            <w:pPr>
              <w:spacing w:before="60" w:after="20"/>
              <w:rPr>
                <w:rFonts w:ascii="Century Gothic" w:hAnsi="Century Gothic"/>
                <w:b/>
                <w:sz w:val="15"/>
                <w:szCs w:val="15"/>
              </w:rPr>
            </w:pPr>
          </w:p>
        </w:tc>
        <w:tc>
          <w:tcPr>
            <w:tcW w:w="7091" w:type="dxa"/>
            <w:tcBorders>
              <w:top w:val="single" w:sz="4" w:space="0" w:color="4E67C8" w:themeColor="accent1"/>
              <w:left w:val="nil"/>
              <w:bottom w:val="single" w:sz="4" w:space="0" w:color="4E67C8" w:themeColor="accent1"/>
              <w:right w:val="nil"/>
            </w:tcBorders>
            <w:shd w:val="clear" w:color="auto" w:fill="auto"/>
            <w:noWrap/>
            <w:vAlign w:val="bottom"/>
          </w:tcPr>
          <w:p w14:paraId="37197FFE"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Zagospodarowanie placu zabaw zakup urządzeń</w:t>
            </w:r>
          </w:p>
        </w:tc>
        <w:tc>
          <w:tcPr>
            <w:tcW w:w="1450" w:type="dxa"/>
            <w:tcBorders>
              <w:top w:val="single" w:sz="4" w:space="0" w:color="4E67C8" w:themeColor="accent1"/>
              <w:left w:val="nil"/>
              <w:bottom w:val="single" w:sz="4" w:space="0" w:color="4E67C8" w:themeColor="accent1"/>
              <w:right w:val="single" w:sz="4" w:space="0" w:color="4E67C8" w:themeColor="accent1"/>
            </w:tcBorders>
            <w:shd w:val="clear" w:color="auto" w:fill="auto"/>
            <w:noWrap/>
            <w:vAlign w:val="bottom"/>
          </w:tcPr>
          <w:p w14:paraId="6850017F" w14:textId="77777777" w:rsidR="00D17B3B" w:rsidRPr="002D5DB9" w:rsidRDefault="00D17B3B" w:rsidP="009878E6">
            <w:pPr>
              <w:spacing w:before="60" w:after="20"/>
              <w:jc w:val="right"/>
              <w:rPr>
                <w:rFonts w:ascii="Century Gothic" w:hAnsi="Century Gothic"/>
                <w:sz w:val="15"/>
                <w:szCs w:val="15"/>
              </w:rPr>
            </w:pPr>
            <w:r w:rsidRPr="002D5DB9">
              <w:rPr>
                <w:rFonts w:ascii="Century Gothic" w:hAnsi="Century Gothic"/>
                <w:sz w:val="15"/>
                <w:szCs w:val="15"/>
              </w:rPr>
              <w:t xml:space="preserve">5 150,32     </w:t>
            </w:r>
          </w:p>
        </w:tc>
      </w:tr>
      <w:tr w:rsidR="00D17B3B" w:rsidRPr="002D5DB9" w14:paraId="29E7C23A" w14:textId="77777777" w:rsidTr="009878E6">
        <w:tc>
          <w:tcPr>
            <w:tcW w:w="1022" w:type="dxa"/>
            <w:vMerge/>
            <w:tcBorders>
              <w:right w:val="nil"/>
            </w:tcBorders>
            <w:shd w:val="clear" w:color="auto" w:fill="D9D9D9" w:themeFill="background1" w:themeFillShade="D9"/>
            <w:noWrap/>
            <w:hideMark/>
          </w:tcPr>
          <w:p w14:paraId="6B5E2497" w14:textId="77777777" w:rsidR="00D17B3B" w:rsidRPr="002D5DB9" w:rsidRDefault="00D17B3B" w:rsidP="009878E6">
            <w:pPr>
              <w:spacing w:before="60" w:after="20"/>
              <w:rPr>
                <w:rFonts w:ascii="Century Gothic" w:hAnsi="Century Gothic"/>
                <w:b/>
                <w:sz w:val="15"/>
                <w:szCs w:val="15"/>
              </w:rPr>
            </w:pPr>
          </w:p>
        </w:tc>
        <w:tc>
          <w:tcPr>
            <w:tcW w:w="7091" w:type="dxa"/>
            <w:tcBorders>
              <w:left w:val="nil"/>
            </w:tcBorders>
            <w:shd w:val="clear" w:color="auto" w:fill="D9D9D9" w:themeFill="background1" w:themeFillShade="D9"/>
            <w:noWrap/>
            <w:vAlign w:val="bottom"/>
            <w:hideMark/>
          </w:tcPr>
          <w:p w14:paraId="15AE95BE"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 </w:t>
            </w:r>
          </w:p>
        </w:tc>
        <w:tc>
          <w:tcPr>
            <w:tcW w:w="1450" w:type="dxa"/>
            <w:tcBorders>
              <w:right w:val="single" w:sz="4" w:space="0" w:color="4E67C8" w:themeColor="accent1"/>
            </w:tcBorders>
            <w:shd w:val="clear" w:color="auto" w:fill="D9D9D9" w:themeFill="background1" w:themeFillShade="D9"/>
            <w:noWrap/>
            <w:vAlign w:val="center"/>
            <w:hideMark/>
          </w:tcPr>
          <w:p w14:paraId="65B34841" w14:textId="77777777" w:rsidR="00D17B3B" w:rsidRPr="002D5DB9" w:rsidRDefault="00D17B3B" w:rsidP="009878E6">
            <w:pPr>
              <w:spacing w:before="60" w:after="20"/>
              <w:jc w:val="right"/>
              <w:rPr>
                <w:rFonts w:ascii="Century Gothic" w:hAnsi="Century Gothic"/>
                <w:b/>
                <w:sz w:val="15"/>
                <w:szCs w:val="15"/>
              </w:rPr>
            </w:pPr>
            <w:r w:rsidRPr="002D5DB9">
              <w:rPr>
                <w:rFonts w:ascii="Century Gothic" w:hAnsi="Century Gothic"/>
                <w:b/>
                <w:sz w:val="15"/>
                <w:szCs w:val="15"/>
              </w:rPr>
              <w:t xml:space="preserve">15 066,56     </w:t>
            </w:r>
          </w:p>
        </w:tc>
      </w:tr>
      <w:tr w:rsidR="00D17B3B" w:rsidRPr="002D5DB9" w14:paraId="4AB7CAB7" w14:textId="77777777" w:rsidTr="009878E6">
        <w:tc>
          <w:tcPr>
            <w:tcW w:w="1022" w:type="dxa"/>
            <w:vMerge w:val="restart"/>
            <w:tcBorders>
              <w:right w:val="nil"/>
            </w:tcBorders>
            <w:shd w:val="clear" w:color="auto" w:fill="D9D9D9" w:themeFill="background1" w:themeFillShade="D9"/>
            <w:noWrap/>
            <w:hideMark/>
          </w:tcPr>
          <w:p w14:paraId="3B12F207" w14:textId="77777777" w:rsidR="00D17B3B" w:rsidRPr="002D5DB9" w:rsidRDefault="00D17B3B" w:rsidP="009878E6">
            <w:pPr>
              <w:spacing w:before="60" w:after="20"/>
              <w:rPr>
                <w:rFonts w:ascii="Century Gothic" w:hAnsi="Century Gothic"/>
                <w:b/>
                <w:sz w:val="15"/>
                <w:szCs w:val="15"/>
              </w:rPr>
            </w:pPr>
            <w:r w:rsidRPr="002D5DB9">
              <w:rPr>
                <w:rFonts w:ascii="Century Gothic" w:hAnsi="Century Gothic"/>
                <w:b/>
                <w:sz w:val="15"/>
                <w:szCs w:val="15"/>
              </w:rPr>
              <w:t>Modliszów</w:t>
            </w:r>
          </w:p>
          <w:p w14:paraId="60DBD0E8" w14:textId="77777777" w:rsidR="00D17B3B" w:rsidRPr="002D5DB9" w:rsidRDefault="00D17B3B" w:rsidP="009878E6">
            <w:pPr>
              <w:spacing w:before="60" w:after="20"/>
              <w:rPr>
                <w:rFonts w:ascii="Century Gothic" w:hAnsi="Century Gothic"/>
                <w:b/>
                <w:sz w:val="15"/>
                <w:szCs w:val="15"/>
              </w:rPr>
            </w:pPr>
            <w:r w:rsidRPr="002D5DB9">
              <w:rPr>
                <w:rFonts w:ascii="Century Gothic" w:hAnsi="Century Gothic"/>
                <w:b/>
                <w:sz w:val="15"/>
                <w:szCs w:val="15"/>
              </w:rPr>
              <w:t> </w:t>
            </w:r>
          </w:p>
          <w:p w14:paraId="6BEA305E" w14:textId="77777777" w:rsidR="00D17B3B" w:rsidRPr="002D5DB9" w:rsidRDefault="00D17B3B" w:rsidP="009878E6">
            <w:pPr>
              <w:spacing w:before="60" w:after="20"/>
              <w:rPr>
                <w:rFonts w:ascii="Century Gothic" w:hAnsi="Century Gothic"/>
                <w:b/>
                <w:sz w:val="15"/>
                <w:szCs w:val="15"/>
              </w:rPr>
            </w:pPr>
            <w:r w:rsidRPr="002D5DB9">
              <w:rPr>
                <w:rFonts w:ascii="Century Gothic" w:hAnsi="Century Gothic"/>
                <w:b/>
                <w:sz w:val="15"/>
                <w:szCs w:val="15"/>
              </w:rPr>
              <w:t> </w:t>
            </w:r>
          </w:p>
          <w:p w14:paraId="124E690F" w14:textId="77777777" w:rsidR="00D17B3B" w:rsidRPr="002D5DB9" w:rsidRDefault="00D17B3B" w:rsidP="009878E6">
            <w:pPr>
              <w:spacing w:before="60" w:after="20"/>
              <w:rPr>
                <w:rFonts w:ascii="Century Gothic" w:hAnsi="Century Gothic"/>
                <w:b/>
                <w:sz w:val="15"/>
                <w:szCs w:val="15"/>
              </w:rPr>
            </w:pPr>
            <w:r w:rsidRPr="002D5DB9">
              <w:rPr>
                <w:rFonts w:ascii="Century Gothic" w:hAnsi="Century Gothic"/>
                <w:b/>
                <w:sz w:val="15"/>
                <w:szCs w:val="15"/>
              </w:rPr>
              <w:t> </w:t>
            </w:r>
          </w:p>
          <w:p w14:paraId="65210EEE" w14:textId="77777777" w:rsidR="00D17B3B" w:rsidRPr="002D5DB9" w:rsidRDefault="00D17B3B" w:rsidP="009878E6">
            <w:pPr>
              <w:spacing w:before="60" w:after="20"/>
              <w:rPr>
                <w:rFonts w:ascii="Century Gothic" w:hAnsi="Century Gothic"/>
                <w:b/>
                <w:sz w:val="15"/>
                <w:szCs w:val="15"/>
              </w:rPr>
            </w:pPr>
            <w:r w:rsidRPr="002D5DB9">
              <w:rPr>
                <w:rFonts w:ascii="Century Gothic" w:hAnsi="Century Gothic"/>
                <w:b/>
                <w:sz w:val="15"/>
                <w:szCs w:val="15"/>
              </w:rPr>
              <w:t> </w:t>
            </w:r>
          </w:p>
          <w:p w14:paraId="4046C04A" w14:textId="77777777" w:rsidR="00D17B3B" w:rsidRPr="002D5DB9" w:rsidRDefault="00D17B3B" w:rsidP="009878E6">
            <w:pPr>
              <w:spacing w:before="60" w:after="20"/>
              <w:rPr>
                <w:rFonts w:ascii="Century Gothic" w:hAnsi="Century Gothic"/>
                <w:b/>
                <w:sz w:val="15"/>
                <w:szCs w:val="15"/>
              </w:rPr>
            </w:pPr>
            <w:r w:rsidRPr="002D5DB9">
              <w:rPr>
                <w:rFonts w:ascii="Century Gothic" w:hAnsi="Century Gothic"/>
                <w:b/>
                <w:sz w:val="15"/>
                <w:szCs w:val="15"/>
              </w:rPr>
              <w:t> </w:t>
            </w:r>
          </w:p>
          <w:p w14:paraId="754BAC13" w14:textId="77777777" w:rsidR="00D17B3B" w:rsidRPr="002D5DB9" w:rsidRDefault="00D17B3B" w:rsidP="009878E6">
            <w:pPr>
              <w:spacing w:before="60" w:after="20"/>
              <w:rPr>
                <w:rFonts w:ascii="Century Gothic" w:hAnsi="Century Gothic"/>
                <w:b/>
                <w:sz w:val="15"/>
                <w:szCs w:val="15"/>
              </w:rPr>
            </w:pPr>
            <w:r w:rsidRPr="002D5DB9">
              <w:rPr>
                <w:rFonts w:ascii="Century Gothic" w:hAnsi="Century Gothic"/>
                <w:b/>
                <w:sz w:val="15"/>
                <w:szCs w:val="15"/>
              </w:rPr>
              <w:t> </w:t>
            </w:r>
          </w:p>
        </w:tc>
        <w:tc>
          <w:tcPr>
            <w:tcW w:w="7091" w:type="dxa"/>
            <w:tcBorders>
              <w:top w:val="single" w:sz="4" w:space="0" w:color="4E67C8" w:themeColor="accent1"/>
              <w:left w:val="nil"/>
              <w:bottom w:val="single" w:sz="4" w:space="0" w:color="4E67C8" w:themeColor="accent1"/>
              <w:right w:val="nil"/>
            </w:tcBorders>
            <w:shd w:val="clear" w:color="auto" w:fill="auto"/>
            <w:vAlign w:val="bottom"/>
          </w:tcPr>
          <w:p w14:paraId="731542E5"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Utrzymanie porządku i estetyka wsi</w:t>
            </w:r>
          </w:p>
        </w:tc>
        <w:tc>
          <w:tcPr>
            <w:tcW w:w="1450" w:type="dxa"/>
            <w:tcBorders>
              <w:top w:val="single" w:sz="4" w:space="0" w:color="4E67C8" w:themeColor="accent1"/>
              <w:left w:val="nil"/>
              <w:bottom w:val="single" w:sz="4" w:space="0" w:color="4E67C8" w:themeColor="accent1"/>
              <w:right w:val="single" w:sz="4" w:space="0" w:color="4E67C8" w:themeColor="accent1"/>
            </w:tcBorders>
            <w:shd w:val="clear" w:color="auto" w:fill="auto"/>
            <w:noWrap/>
            <w:vAlign w:val="bottom"/>
          </w:tcPr>
          <w:p w14:paraId="11B43DE9" w14:textId="77777777" w:rsidR="00D17B3B" w:rsidRPr="002D5DB9" w:rsidRDefault="00D17B3B" w:rsidP="009878E6">
            <w:pPr>
              <w:spacing w:before="60" w:after="20"/>
              <w:jc w:val="right"/>
              <w:rPr>
                <w:rFonts w:ascii="Century Gothic" w:hAnsi="Century Gothic"/>
                <w:sz w:val="15"/>
                <w:szCs w:val="15"/>
              </w:rPr>
            </w:pPr>
            <w:r w:rsidRPr="002D5DB9">
              <w:rPr>
                <w:rFonts w:ascii="Century Gothic" w:hAnsi="Century Gothic"/>
                <w:sz w:val="15"/>
                <w:szCs w:val="15"/>
              </w:rPr>
              <w:t xml:space="preserve">4 418,24     </w:t>
            </w:r>
          </w:p>
        </w:tc>
      </w:tr>
      <w:tr w:rsidR="00D17B3B" w:rsidRPr="002D5DB9" w14:paraId="2B03B9B8" w14:textId="77777777" w:rsidTr="009878E6">
        <w:tc>
          <w:tcPr>
            <w:tcW w:w="1022" w:type="dxa"/>
            <w:vMerge/>
            <w:tcBorders>
              <w:right w:val="nil"/>
            </w:tcBorders>
            <w:shd w:val="clear" w:color="auto" w:fill="D9D9D9" w:themeFill="background1" w:themeFillShade="D9"/>
            <w:noWrap/>
            <w:hideMark/>
          </w:tcPr>
          <w:p w14:paraId="07E8BBBB" w14:textId="77777777" w:rsidR="00D17B3B" w:rsidRPr="002D5DB9" w:rsidRDefault="00D17B3B" w:rsidP="009878E6">
            <w:pPr>
              <w:spacing w:before="60" w:after="20"/>
              <w:rPr>
                <w:rFonts w:ascii="Century Gothic" w:hAnsi="Century Gothic"/>
                <w:b/>
                <w:sz w:val="15"/>
                <w:szCs w:val="15"/>
              </w:rPr>
            </w:pPr>
          </w:p>
        </w:tc>
        <w:tc>
          <w:tcPr>
            <w:tcW w:w="7091" w:type="dxa"/>
            <w:tcBorders>
              <w:top w:val="single" w:sz="4" w:space="0" w:color="4E67C8" w:themeColor="accent1"/>
              <w:left w:val="nil"/>
              <w:bottom w:val="single" w:sz="4" w:space="0" w:color="4E67C8" w:themeColor="accent1"/>
              <w:right w:val="nil"/>
            </w:tcBorders>
            <w:shd w:val="clear" w:color="auto" w:fill="auto"/>
          </w:tcPr>
          <w:p w14:paraId="0676A1F8"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Organizacja imprez i uroczystości wiejskich</w:t>
            </w:r>
          </w:p>
        </w:tc>
        <w:tc>
          <w:tcPr>
            <w:tcW w:w="1450" w:type="dxa"/>
            <w:tcBorders>
              <w:top w:val="single" w:sz="4" w:space="0" w:color="4E67C8" w:themeColor="accent1"/>
              <w:left w:val="nil"/>
              <w:bottom w:val="single" w:sz="4" w:space="0" w:color="4E67C8" w:themeColor="accent1"/>
              <w:right w:val="single" w:sz="4" w:space="0" w:color="4E67C8" w:themeColor="accent1"/>
            </w:tcBorders>
            <w:shd w:val="clear" w:color="auto" w:fill="auto"/>
            <w:noWrap/>
            <w:vAlign w:val="bottom"/>
          </w:tcPr>
          <w:p w14:paraId="103060F1" w14:textId="77777777" w:rsidR="00D17B3B" w:rsidRPr="002D5DB9" w:rsidRDefault="00D17B3B" w:rsidP="009878E6">
            <w:pPr>
              <w:spacing w:before="60" w:after="20"/>
              <w:jc w:val="right"/>
              <w:rPr>
                <w:rFonts w:ascii="Century Gothic" w:hAnsi="Century Gothic"/>
                <w:sz w:val="15"/>
                <w:szCs w:val="15"/>
              </w:rPr>
            </w:pPr>
            <w:r w:rsidRPr="002D5DB9">
              <w:rPr>
                <w:rFonts w:ascii="Century Gothic" w:hAnsi="Century Gothic"/>
                <w:sz w:val="15"/>
                <w:szCs w:val="15"/>
              </w:rPr>
              <w:t xml:space="preserve">1 497,03     </w:t>
            </w:r>
          </w:p>
        </w:tc>
      </w:tr>
      <w:tr w:rsidR="00D17B3B" w:rsidRPr="002D5DB9" w14:paraId="07D33D38" w14:textId="77777777" w:rsidTr="009878E6">
        <w:tc>
          <w:tcPr>
            <w:tcW w:w="1022" w:type="dxa"/>
            <w:vMerge/>
            <w:tcBorders>
              <w:right w:val="nil"/>
            </w:tcBorders>
            <w:shd w:val="clear" w:color="auto" w:fill="D9D9D9" w:themeFill="background1" w:themeFillShade="D9"/>
            <w:noWrap/>
            <w:hideMark/>
          </w:tcPr>
          <w:p w14:paraId="48F89C36" w14:textId="77777777" w:rsidR="00D17B3B" w:rsidRPr="002D5DB9" w:rsidRDefault="00D17B3B" w:rsidP="009878E6">
            <w:pPr>
              <w:spacing w:before="60" w:after="20"/>
              <w:rPr>
                <w:rFonts w:ascii="Century Gothic" w:hAnsi="Century Gothic"/>
                <w:b/>
                <w:sz w:val="15"/>
                <w:szCs w:val="15"/>
              </w:rPr>
            </w:pPr>
          </w:p>
        </w:tc>
        <w:tc>
          <w:tcPr>
            <w:tcW w:w="7091" w:type="dxa"/>
            <w:tcBorders>
              <w:top w:val="single" w:sz="4" w:space="0" w:color="4E67C8" w:themeColor="accent1"/>
              <w:left w:val="nil"/>
              <w:bottom w:val="single" w:sz="4" w:space="0" w:color="4E67C8" w:themeColor="accent1"/>
              <w:right w:val="nil"/>
            </w:tcBorders>
            <w:shd w:val="clear" w:color="auto" w:fill="auto"/>
          </w:tcPr>
          <w:p w14:paraId="048DB1B1"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Zagospodarowanie terenu rekreacyjnego przy świetlicy wiejskiej</w:t>
            </w:r>
          </w:p>
        </w:tc>
        <w:tc>
          <w:tcPr>
            <w:tcW w:w="1450" w:type="dxa"/>
            <w:tcBorders>
              <w:top w:val="single" w:sz="4" w:space="0" w:color="4E67C8" w:themeColor="accent1"/>
              <w:left w:val="nil"/>
              <w:bottom w:val="single" w:sz="4" w:space="0" w:color="4E67C8" w:themeColor="accent1"/>
              <w:right w:val="single" w:sz="4" w:space="0" w:color="4E67C8" w:themeColor="accent1"/>
            </w:tcBorders>
            <w:shd w:val="clear" w:color="auto" w:fill="auto"/>
            <w:noWrap/>
            <w:vAlign w:val="bottom"/>
          </w:tcPr>
          <w:p w14:paraId="4AE68042" w14:textId="77777777" w:rsidR="00D17B3B" w:rsidRPr="002D5DB9" w:rsidRDefault="00D17B3B" w:rsidP="009878E6">
            <w:pPr>
              <w:spacing w:before="60" w:after="20"/>
              <w:jc w:val="right"/>
              <w:rPr>
                <w:rFonts w:ascii="Century Gothic" w:hAnsi="Century Gothic"/>
                <w:sz w:val="15"/>
                <w:szCs w:val="15"/>
              </w:rPr>
            </w:pPr>
            <w:r w:rsidRPr="002D5DB9">
              <w:rPr>
                <w:rFonts w:ascii="Century Gothic" w:hAnsi="Century Gothic"/>
                <w:sz w:val="15"/>
                <w:szCs w:val="15"/>
              </w:rPr>
              <w:t xml:space="preserve">2 000,00     </w:t>
            </w:r>
          </w:p>
        </w:tc>
      </w:tr>
      <w:tr w:rsidR="00D17B3B" w:rsidRPr="002D5DB9" w14:paraId="07422261" w14:textId="77777777" w:rsidTr="009878E6">
        <w:tc>
          <w:tcPr>
            <w:tcW w:w="1022" w:type="dxa"/>
            <w:vMerge/>
            <w:tcBorders>
              <w:right w:val="nil"/>
            </w:tcBorders>
            <w:shd w:val="clear" w:color="auto" w:fill="D9D9D9" w:themeFill="background1" w:themeFillShade="D9"/>
            <w:noWrap/>
            <w:hideMark/>
          </w:tcPr>
          <w:p w14:paraId="4DE04DA2" w14:textId="77777777" w:rsidR="00D17B3B" w:rsidRPr="002D5DB9" w:rsidRDefault="00D17B3B" w:rsidP="009878E6">
            <w:pPr>
              <w:spacing w:before="60" w:after="20"/>
              <w:rPr>
                <w:rFonts w:ascii="Century Gothic" w:hAnsi="Century Gothic"/>
                <w:b/>
                <w:sz w:val="15"/>
                <w:szCs w:val="15"/>
              </w:rPr>
            </w:pPr>
          </w:p>
        </w:tc>
        <w:tc>
          <w:tcPr>
            <w:tcW w:w="7091" w:type="dxa"/>
            <w:tcBorders>
              <w:top w:val="single" w:sz="4" w:space="0" w:color="4E67C8" w:themeColor="accent1"/>
              <w:left w:val="nil"/>
              <w:bottom w:val="single" w:sz="4" w:space="0" w:color="4E67C8" w:themeColor="accent1"/>
              <w:right w:val="nil"/>
            </w:tcBorders>
            <w:shd w:val="clear" w:color="auto" w:fill="auto"/>
          </w:tcPr>
          <w:p w14:paraId="310F13D9"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Prace remontowe w budynku gospodarczym</w:t>
            </w:r>
          </w:p>
        </w:tc>
        <w:tc>
          <w:tcPr>
            <w:tcW w:w="1450" w:type="dxa"/>
            <w:tcBorders>
              <w:top w:val="single" w:sz="4" w:space="0" w:color="4E67C8" w:themeColor="accent1"/>
              <w:left w:val="nil"/>
              <w:bottom w:val="single" w:sz="4" w:space="0" w:color="4E67C8" w:themeColor="accent1"/>
              <w:right w:val="single" w:sz="4" w:space="0" w:color="4E67C8" w:themeColor="accent1"/>
            </w:tcBorders>
            <w:shd w:val="clear" w:color="auto" w:fill="auto"/>
            <w:noWrap/>
            <w:vAlign w:val="bottom"/>
          </w:tcPr>
          <w:p w14:paraId="2A793710" w14:textId="77777777" w:rsidR="00D17B3B" w:rsidRPr="002D5DB9" w:rsidRDefault="00D17B3B" w:rsidP="009878E6">
            <w:pPr>
              <w:spacing w:before="60" w:after="20"/>
              <w:jc w:val="right"/>
              <w:rPr>
                <w:rFonts w:ascii="Century Gothic" w:hAnsi="Century Gothic"/>
                <w:sz w:val="15"/>
                <w:szCs w:val="15"/>
              </w:rPr>
            </w:pPr>
            <w:r w:rsidRPr="002D5DB9">
              <w:rPr>
                <w:rFonts w:ascii="Century Gothic" w:hAnsi="Century Gothic"/>
                <w:sz w:val="15"/>
                <w:szCs w:val="15"/>
              </w:rPr>
              <w:t xml:space="preserve">5 000,00     </w:t>
            </w:r>
          </w:p>
        </w:tc>
      </w:tr>
      <w:tr w:rsidR="00D17B3B" w:rsidRPr="002D5DB9" w14:paraId="1FCECE7C" w14:textId="77777777" w:rsidTr="009878E6">
        <w:tc>
          <w:tcPr>
            <w:tcW w:w="1022" w:type="dxa"/>
            <w:vMerge/>
            <w:tcBorders>
              <w:right w:val="nil"/>
            </w:tcBorders>
            <w:shd w:val="clear" w:color="auto" w:fill="D9D9D9" w:themeFill="background1" w:themeFillShade="D9"/>
            <w:noWrap/>
            <w:hideMark/>
          </w:tcPr>
          <w:p w14:paraId="0F2D943F" w14:textId="77777777" w:rsidR="00D17B3B" w:rsidRPr="002D5DB9" w:rsidRDefault="00D17B3B" w:rsidP="009878E6">
            <w:pPr>
              <w:spacing w:before="60" w:after="20"/>
              <w:rPr>
                <w:rFonts w:ascii="Century Gothic" w:hAnsi="Century Gothic"/>
                <w:b/>
                <w:sz w:val="15"/>
                <w:szCs w:val="15"/>
              </w:rPr>
            </w:pPr>
          </w:p>
        </w:tc>
        <w:tc>
          <w:tcPr>
            <w:tcW w:w="7091" w:type="dxa"/>
            <w:tcBorders>
              <w:top w:val="single" w:sz="4" w:space="0" w:color="4E67C8" w:themeColor="accent1"/>
              <w:left w:val="nil"/>
              <w:bottom w:val="single" w:sz="4" w:space="0" w:color="4E67C8" w:themeColor="accent1"/>
              <w:right w:val="nil"/>
            </w:tcBorders>
            <w:shd w:val="clear" w:color="auto" w:fill="auto"/>
          </w:tcPr>
          <w:p w14:paraId="629CE06B"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Doposażenie świetlicy</w:t>
            </w:r>
          </w:p>
        </w:tc>
        <w:tc>
          <w:tcPr>
            <w:tcW w:w="1450" w:type="dxa"/>
            <w:tcBorders>
              <w:top w:val="single" w:sz="4" w:space="0" w:color="4E67C8" w:themeColor="accent1"/>
              <w:left w:val="nil"/>
              <w:bottom w:val="single" w:sz="4" w:space="0" w:color="4E67C8" w:themeColor="accent1"/>
              <w:right w:val="single" w:sz="4" w:space="0" w:color="4E67C8" w:themeColor="accent1"/>
            </w:tcBorders>
            <w:shd w:val="clear" w:color="auto" w:fill="auto"/>
            <w:noWrap/>
            <w:vAlign w:val="bottom"/>
          </w:tcPr>
          <w:p w14:paraId="375A572B" w14:textId="77777777" w:rsidR="00D17B3B" w:rsidRPr="002D5DB9" w:rsidRDefault="00D17B3B" w:rsidP="009878E6">
            <w:pPr>
              <w:spacing w:before="60" w:after="20"/>
              <w:jc w:val="right"/>
              <w:rPr>
                <w:rFonts w:ascii="Century Gothic" w:hAnsi="Century Gothic"/>
                <w:sz w:val="15"/>
                <w:szCs w:val="15"/>
              </w:rPr>
            </w:pPr>
            <w:r w:rsidRPr="002D5DB9">
              <w:rPr>
                <w:rFonts w:ascii="Century Gothic" w:hAnsi="Century Gothic"/>
                <w:sz w:val="15"/>
                <w:szCs w:val="15"/>
              </w:rPr>
              <w:t xml:space="preserve">2 000,00     </w:t>
            </w:r>
          </w:p>
        </w:tc>
      </w:tr>
      <w:tr w:rsidR="00D17B3B" w:rsidRPr="002D5DB9" w14:paraId="27AAB8F5" w14:textId="77777777" w:rsidTr="009878E6">
        <w:tc>
          <w:tcPr>
            <w:tcW w:w="1022" w:type="dxa"/>
            <w:vMerge/>
            <w:shd w:val="clear" w:color="auto" w:fill="D9D9D9" w:themeFill="background1" w:themeFillShade="D9"/>
            <w:noWrap/>
            <w:hideMark/>
          </w:tcPr>
          <w:p w14:paraId="5BD437EC" w14:textId="77777777" w:rsidR="00D17B3B" w:rsidRPr="002D5DB9" w:rsidRDefault="00D17B3B" w:rsidP="009878E6">
            <w:pPr>
              <w:spacing w:before="60" w:after="20"/>
              <w:rPr>
                <w:rFonts w:ascii="Century Gothic" w:hAnsi="Century Gothic"/>
                <w:b/>
                <w:sz w:val="15"/>
                <w:szCs w:val="15"/>
              </w:rPr>
            </w:pPr>
          </w:p>
        </w:tc>
        <w:tc>
          <w:tcPr>
            <w:tcW w:w="7091" w:type="dxa"/>
            <w:tcBorders>
              <w:top w:val="single" w:sz="4" w:space="0" w:color="4E67C8" w:themeColor="accent1"/>
              <w:bottom w:val="single" w:sz="4" w:space="0" w:color="4E67C8" w:themeColor="accent1"/>
            </w:tcBorders>
            <w:shd w:val="clear" w:color="auto" w:fill="D9D9D9" w:themeFill="background1" w:themeFillShade="D9"/>
            <w:noWrap/>
            <w:vAlign w:val="bottom"/>
            <w:hideMark/>
          </w:tcPr>
          <w:p w14:paraId="77724082"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 </w:t>
            </w:r>
          </w:p>
        </w:tc>
        <w:tc>
          <w:tcPr>
            <w:tcW w:w="1450" w:type="dxa"/>
            <w:tcBorders>
              <w:top w:val="single" w:sz="4" w:space="0" w:color="4E67C8" w:themeColor="accent1"/>
              <w:bottom w:val="single" w:sz="4" w:space="0" w:color="4E67C8" w:themeColor="accent1"/>
              <w:right w:val="single" w:sz="4" w:space="0" w:color="4E67C8" w:themeColor="accent1"/>
            </w:tcBorders>
            <w:shd w:val="clear" w:color="auto" w:fill="D9D9D9" w:themeFill="background1" w:themeFillShade="D9"/>
            <w:noWrap/>
            <w:vAlign w:val="center"/>
            <w:hideMark/>
          </w:tcPr>
          <w:p w14:paraId="7521AB04" w14:textId="77777777" w:rsidR="00D17B3B" w:rsidRPr="002D5DB9" w:rsidRDefault="00D17B3B" w:rsidP="009878E6">
            <w:pPr>
              <w:spacing w:before="60" w:after="20"/>
              <w:jc w:val="right"/>
              <w:rPr>
                <w:rFonts w:ascii="Century Gothic" w:hAnsi="Century Gothic"/>
                <w:b/>
                <w:sz w:val="15"/>
                <w:szCs w:val="15"/>
              </w:rPr>
            </w:pPr>
            <w:r w:rsidRPr="002D5DB9">
              <w:rPr>
                <w:rFonts w:ascii="Century Gothic" w:hAnsi="Century Gothic"/>
                <w:b/>
                <w:sz w:val="15"/>
                <w:szCs w:val="15"/>
              </w:rPr>
              <w:t xml:space="preserve">14 915,27     </w:t>
            </w:r>
          </w:p>
        </w:tc>
      </w:tr>
      <w:tr w:rsidR="00D17B3B" w:rsidRPr="002D5DB9" w14:paraId="6A6EA69B" w14:textId="77777777" w:rsidTr="009878E6">
        <w:tc>
          <w:tcPr>
            <w:tcW w:w="1022" w:type="dxa"/>
            <w:vMerge w:val="restart"/>
            <w:tcBorders>
              <w:right w:val="nil"/>
            </w:tcBorders>
            <w:shd w:val="clear" w:color="auto" w:fill="D9D9D9" w:themeFill="background1" w:themeFillShade="D9"/>
            <w:noWrap/>
            <w:hideMark/>
          </w:tcPr>
          <w:p w14:paraId="5B865642" w14:textId="77777777" w:rsidR="00D17B3B" w:rsidRPr="002D5DB9" w:rsidRDefault="00D17B3B" w:rsidP="009878E6">
            <w:pPr>
              <w:spacing w:before="60" w:after="20"/>
              <w:rPr>
                <w:rFonts w:ascii="Century Gothic" w:hAnsi="Century Gothic"/>
                <w:b/>
                <w:sz w:val="15"/>
                <w:szCs w:val="15"/>
              </w:rPr>
            </w:pPr>
            <w:r w:rsidRPr="002D5DB9">
              <w:rPr>
                <w:rFonts w:ascii="Century Gothic" w:hAnsi="Century Gothic"/>
                <w:b/>
                <w:sz w:val="15"/>
                <w:szCs w:val="15"/>
              </w:rPr>
              <w:t>Mokrzeszów</w:t>
            </w:r>
          </w:p>
          <w:p w14:paraId="4BA81837" w14:textId="77777777" w:rsidR="00D17B3B" w:rsidRPr="002D5DB9" w:rsidRDefault="00D17B3B" w:rsidP="009878E6">
            <w:pPr>
              <w:spacing w:before="60" w:after="20"/>
              <w:rPr>
                <w:rFonts w:ascii="Century Gothic" w:hAnsi="Century Gothic"/>
                <w:b/>
                <w:sz w:val="15"/>
                <w:szCs w:val="15"/>
              </w:rPr>
            </w:pPr>
            <w:r w:rsidRPr="002D5DB9">
              <w:rPr>
                <w:rFonts w:ascii="Century Gothic" w:hAnsi="Century Gothic"/>
                <w:b/>
                <w:sz w:val="15"/>
                <w:szCs w:val="15"/>
              </w:rPr>
              <w:t> </w:t>
            </w:r>
          </w:p>
          <w:p w14:paraId="0AB5C196" w14:textId="77777777" w:rsidR="00D17B3B" w:rsidRPr="002D5DB9" w:rsidRDefault="00D17B3B" w:rsidP="009878E6">
            <w:pPr>
              <w:spacing w:before="60" w:after="20"/>
              <w:rPr>
                <w:rFonts w:ascii="Century Gothic" w:hAnsi="Century Gothic"/>
                <w:b/>
                <w:sz w:val="15"/>
                <w:szCs w:val="15"/>
              </w:rPr>
            </w:pPr>
            <w:r w:rsidRPr="002D5DB9">
              <w:rPr>
                <w:rFonts w:ascii="Century Gothic" w:hAnsi="Century Gothic"/>
                <w:b/>
                <w:sz w:val="15"/>
                <w:szCs w:val="15"/>
              </w:rPr>
              <w:lastRenderedPageBreak/>
              <w:t> </w:t>
            </w:r>
          </w:p>
          <w:p w14:paraId="79D05588" w14:textId="77777777" w:rsidR="00D17B3B" w:rsidRPr="002D5DB9" w:rsidRDefault="00D17B3B" w:rsidP="009878E6">
            <w:pPr>
              <w:spacing w:before="60" w:after="20"/>
              <w:rPr>
                <w:rFonts w:ascii="Century Gothic" w:hAnsi="Century Gothic"/>
                <w:b/>
                <w:sz w:val="15"/>
                <w:szCs w:val="15"/>
              </w:rPr>
            </w:pPr>
            <w:r w:rsidRPr="002D5DB9">
              <w:rPr>
                <w:rFonts w:ascii="Century Gothic" w:hAnsi="Century Gothic"/>
                <w:b/>
                <w:sz w:val="15"/>
                <w:szCs w:val="15"/>
              </w:rPr>
              <w:t> </w:t>
            </w:r>
          </w:p>
          <w:p w14:paraId="486E2B88" w14:textId="77777777" w:rsidR="00D17B3B" w:rsidRPr="002D5DB9" w:rsidRDefault="00D17B3B" w:rsidP="009878E6">
            <w:pPr>
              <w:spacing w:before="60" w:after="20"/>
              <w:rPr>
                <w:rFonts w:ascii="Century Gothic" w:hAnsi="Century Gothic"/>
                <w:b/>
                <w:sz w:val="15"/>
                <w:szCs w:val="15"/>
              </w:rPr>
            </w:pPr>
            <w:r w:rsidRPr="002D5DB9">
              <w:rPr>
                <w:rFonts w:ascii="Century Gothic" w:hAnsi="Century Gothic"/>
                <w:b/>
                <w:sz w:val="15"/>
                <w:szCs w:val="15"/>
              </w:rPr>
              <w:t> </w:t>
            </w:r>
          </w:p>
          <w:p w14:paraId="4588D440" w14:textId="77777777" w:rsidR="00D17B3B" w:rsidRPr="002D5DB9" w:rsidRDefault="00D17B3B" w:rsidP="009878E6">
            <w:pPr>
              <w:spacing w:before="60" w:after="20"/>
              <w:rPr>
                <w:rFonts w:ascii="Century Gothic" w:hAnsi="Century Gothic"/>
                <w:b/>
                <w:sz w:val="15"/>
                <w:szCs w:val="15"/>
              </w:rPr>
            </w:pPr>
            <w:r w:rsidRPr="002D5DB9">
              <w:rPr>
                <w:rFonts w:ascii="Century Gothic" w:hAnsi="Century Gothic"/>
                <w:b/>
                <w:sz w:val="15"/>
                <w:szCs w:val="15"/>
              </w:rPr>
              <w:t> </w:t>
            </w:r>
          </w:p>
        </w:tc>
        <w:tc>
          <w:tcPr>
            <w:tcW w:w="7091" w:type="dxa"/>
            <w:tcBorders>
              <w:top w:val="single" w:sz="4" w:space="0" w:color="4E67C8" w:themeColor="accent1"/>
              <w:left w:val="nil"/>
              <w:bottom w:val="single" w:sz="4" w:space="0" w:color="4E67C8" w:themeColor="accent1"/>
              <w:right w:val="nil"/>
            </w:tcBorders>
            <w:shd w:val="clear" w:color="auto" w:fill="auto"/>
          </w:tcPr>
          <w:p w14:paraId="2D437EE8"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lastRenderedPageBreak/>
              <w:t>Organizacja imprez, uroczystości wiejskich</w:t>
            </w:r>
          </w:p>
        </w:tc>
        <w:tc>
          <w:tcPr>
            <w:tcW w:w="1450" w:type="dxa"/>
            <w:tcBorders>
              <w:top w:val="single" w:sz="4" w:space="0" w:color="4E67C8" w:themeColor="accent1"/>
              <w:left w:val="nil"/>
              <w:bottom w:val="single" w:sz="4" w:space="0" w:color="4E67C8" w:themeColor="accent1"/>
              <w:right w:val="single" w:sz="4" w:space="0" w:color="4E67C8" w:themeColor="accent1"/>
            </w:tcBorders>
            <w:shd w:val="clear" w:color="auto" w:fill="auto"/>
            <w:noWrap/>
            <w:vAlign w:val="bottom"/>
          </w:tcPr>
          <w:p w14:paraId="11685417" w14:textId="77777777" w:rsidR="00D17B3B" w:rsidRPr="002D5DB9" w:rsidRDefault="00D17B3B" w:rsidP="009878E6">
            <w:pPr>
              <w:spacing w:before="60" w:after="20"/>
              <w:jc w:val="right"/>
              <w:rPr>
                <w:rFonts w:ascii="Century Gothic" w:hAnsi="Century Gothic"/>
                <w:sz w:val="15"/>
                <w:szCs w:val="15"/>
              </w:rPr>
            </w:pPr>
            <w:r w:rsidRPr="002D5DB9">
              <w:rPr>
                <w:rFonts w:ascii="Century Gothic" w:hAnsi="Century Gothic"/>
                <w:sz w:val="15"/>
                <w:szCs w:val="15"/>
              </w:rPr>
              <w:t xml:space="preserve">6 999,10     </w:t>
            </w:r>
          </w:p>
        </w:tc>
      </w:tr>
      <w:tr w:rsidR="00D17B3B" w:rsidRPr="002D5DB9" w14:paraId="0B1D7BCE" w14:textId="77777777" w:rsidTr="009878E6">
        <w:tc>
          <w:tcPr>
            <w:tcW w:w="1022" w:type="dxa"/>
            <w:vMerge/>
            <w:tcBorders>
              <w:right w:val="nil"/>
            </w:tcBorders>
            <w:shd w:val="clear" w:color="auto" w:fill="D9D9D9" w:themeFill="background1" w:themeFillShade="D9"/>
            <w:noWrap/>
            <w:hideMark/>
          </w:tcPr>
          <w:p w14:paraId="31FA879D" w14:textId="77777777" w:rsidR="00D17B3B" w:rsidRPr="002D5DB9" w:rsidRDefault="00D17B3B" w:rsidP="009878E6">
            <w:pPr>
              <w:spacing w:before="60" w:after="20"/>
              <w:rPr>
                <w:rFonts w:ascii="Century Gothic" w:hAnsi="Century Gothic"/>
                <w:b/>
                <w:sz w:val="15"/>
                <w:szCs w:val="15"/>
              </w:rPr>
            </w:pPr>
          </w:p>
        </w:tc>
        <w:tc>
          <w:tcPr>
            <w:tcW w:w="7091" w:type="dxa"/>
            <w:tcBorders>
              <w:top w:val="single" w:sz="4" w:space="0" w:color="4E67C8" w:themeColor="accent1"/>
              <w:left w:val="nil"/>
              <w:bottom w:val="single" w:sz="4" w:space="0" w:color="4E67C8" w:themeColor="accent1"/>
              <w:right w:val="nil"/>
            </w:tcBorders>
            <w:shd w:val="clear" w:color="auto" w:fill="auto"/>
          </w:tcPr>
          <w:p w14:paraId="73315CD0"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Estetyka wsi</w:t>
            </w:r>
          </w:p>
        </w:tc>
        <w:tc>
          <w:tcPr>
            <w:tcW w:w="1450" w:type="dxa"/>
            <w:tcBorders>
              <w:top w:val="single" w:sz="4" w:space="0" w:color="4E67C8" w:themeColor="accent1"/>
              <w:left w:val="nil"/>
              <w:bottom w:val="single" w:sz="4" w:space="0" w:color="4E67C8" w:themeColor="accent1"/>
              <w:right w:val="single" w:sz="4" w:space="0" w:color="4E67C8" w:themeColor="accent1"/>
            </w:tcBorders>
            <w:shd w:val="clear" w:color="auto" w:fill="auto"/>
            <w:noWrap/>
            <w:vAlign w:val="bottom"/>
          </w:tcPr>
          <w:p w14:paraId="47C27C0B" w14:textId="77777777" w:rsidR="00D17B3B" w:rsidRPr="002D5DB9" w:rsidRDefault="00D17B3B" w:rsidP="009878E6">
            <w:pPr>
              <w:spacing w:before="60" w:after="20"/>
              <w:jc w:val="right"/>
              <w:rPr>
                <w:rFonts w:ascii="Century Gothic" w:hAnsi="Century Gothic"/>
                <w:sz w:val="15"/>
                <w:szCs w:val="15"/>
              </w:rPr>
            </w:pPr>
            <w:r w:rsidRPr="002D5DB9">
              <w:rPr>
                <w:rFonts w:ascii="Century Gothic" w:hAnsi="Century Gothic"/>
                <w:sz w:val="15"/>
                <w:szCs w:val="15"/>
              </w:rPr>
              <w:t xml:space="preserve">4 498,96     </w:t>
            </w:r>
          </w:p>
        </w:tc>
      </w:tr>
      <w:tr w:rsidR="00D17B3B" w:rsidRPr="002D5DB9" w14:paraId="02028973" w14:textId="77777777" w:rsidTr="009878E6">
        <w:tc>
          <w:tcPr>
            <w:tcW w:w="1022" w:type="dxa"/>
            <w:vMerge/>
            <w:tcBorders>
              <w:right w:val="nil"/>
            </w:tcBorders>
            <w:shd w:val="clear" w:color="auto" w:fill="D9D9D9" w:themeFill="background1" w:themeFillShade="D9"/>
            <w:noWrap/>
            <w:hideMark/>
          </w:tcPr>
          <w:p w14:paraId="05233E18" w14:textId="77777777" w:rsidR="00D17B3B" w:rsidRPr="002D5DB9" w:rsidRDefault="00D17B3B" w:rsidP="009878E6">
            <w:pPr>
              <w:spacing w:before="60" w:after="20"/>
              <w:rPr>
                <w:rFonts w:ascii="Century Gothic" w:hAnsi="Century Gothic"/>
                <w:b/>
                <w:sz w:val="15"/>
                <w:szCs w:val="15"/>
              </w:rPr>
            </w:pPr>
          </w:p>
        </w:tc>
        <w:tc>
          <w:tcPr>
            <w:tcW w:w="7091" w:type="dxa"/>
            <w:tcBorders>
              <w:top w:val="single" w:sz="4" w:space="0" w:color="4E67C8" w:themeColor="accent1"/>
              <w:left w:val="nil"/>
              <w:bottom w:val="single" w:sz="4" w:space="0" w:color="4E67C8" w:themeColor="accent1"/>
              <w:right w:val="nil"/>
            </w:tcBorders>
            <w:shd w:val="clear" w:color="auto" w:fill="auto"/>
          </w:tcPr>
          <w:p w14:paraId="3411D14C"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Dofinansowanie Zespołu "Mokrzeszów" - zakup strojów regionalnych</w:t>
            </w:r>
          </w:p>
        </w:tc>
        <w:tc>
          <w:tcPr>
            <w:tcW w:w="1450" w:type="dxa"/>
            <w:tcBorders>
              <w:top w:val="single" w:sz="4" w:space="0" w:color="4E67C8" w:themeColor="accent1"/>
              <w:left w:val="nil"/>
              <w:bottom w:val="single" w:sz="4" w:space="0" w:color="4E67C8" w:themeColor="accent1"/>
              <w:right w:val="single" w:sz="4" w:space="0" w:color="4E67C8" w:themeColor="accent1"/>
            </w:tcBorders>
            <w:shd w:val="clear" w:color="auto" w:fill="auto"/>
            <w:noWrap/>
            <w:vAlign w:val="bottom"/>
          </w:tcPr>
          <w:p w14:paraId="2A971B64" w14:textId="77777777" w:rsidR="00D17B3B" w:rsidRPr="002D5DB9" w:rsidRDefault="00D17B3B" w:rsidP="009878E6">
            <w:pPr>
              <w:spacing w:before="60" w:after="20"/>
              <w:jc w:val="right"/>
              <w:rPr>
                <w:rFonts w:ascii="Century Gothic" w:hAnsi="Century Gothic"/>
                <w:sz w:val="15"/>
                <w:szCs w:val="15"/>
              </w:rPr>
            </w:pPr>
            <w:r w:rsidRPr="002D5DB9">
              <w:rPr>
                <w:rFonts w:ascii="Century Gothic" w:hAnsi="Century Gothic"/>
                <w:sz w:val="15"/>
                <w:szCs w:val="15"/>
              </w:rPr>
              <w:t xml:space="preserve">5 077,00     </w:t>
            </w:r>
          </w:p>
        </w:tc>
      </w:tr>
      <w:tr w:rsidR="00D17B3B" w:rsidRPr="002D5DB9" w14:paraId="06CCA593" w14:textId="77777777" w:rsidTr="009878E6">
        <w:tc>
          <w:tcPr>
            <w:tcW w:w="1022" w:type="dxa"/>
            <w:vMerge/>
            <w:tcBorders>
              <w:right w:val="nil"/>
            </w:tcBorders>
            <w:shd w:val="clear" w:color="auto" w:fill="D9D9D9" w:themeFill="background1" w:themeFillShade="D9"/>
            <w:noWrap/>
            <w:hideMark/>
          </w:tcPr>
          <w:p w14:paraId="365FA425" w14:textId="77777777" w:rsidR="00D17B3B" w:rsidRPr="002D5DB9" w:rsidRDefault="00D17B3B" w:rsidP="009878E6">
            <w:pPr>
              <w:spacing w:before="60" w:after="20"/>
              <w:rPr>
                <w:rFonts w:ascii="Century Gothic" w:hAnsi="Century Gothic"/>
                <w:b/>
                <w:sz w:val="15"/>
                <w:szCs w:val="15"/>
              </w:rPr>
            </w:pPr>
          </w:p>
        </w:tc>
        <w:tc>
          <w:tcPr>
            <w:tcW w:w="7091" w:type="dxa"/>
            <w:tcBorders>
              <w:top w:val="single" w:sz="4" w:space="0" w:color="4E67C8" w:themeColor="accent1"/>
              <w:left w:val="nil"/>
              <w:bottom w:val="single" w:sz="4" w:space="0" w:color="4E67C8" w:themeColor="accent1"/>
              <w:right w:val="nil"/>
            </w:tcBorders>
            <w:shd w:val="clear" w:color="auto" w:fill="auto"/>
          </w:tcPr>
          <w:p w14:paraId="0E28EF19"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Dofinansowanie OSP</w:t>
            </w:r>
          </w:p>
        </w:tc>
        <w:tc>
          <w:tcPr>
            <w:tcW w:w="1450" w:type="dxa"/>
            <w:tcBorders>
              <w:top w:val="single" w:sz="4" w:space="0" w:color="4E67C8" w:themeColor="accent1"/>
              <w:left w:val="nil"/>
              <w:bottom w:val="single" w:sz="4" w:space="0" w:color="4E67C8" w:themeColor="accent1"/>
              <w:right w:val="single" w:sz="4" w:space="0" w:color="4E67C8" w:themeColor="accent1"/>
            </w:tcBorders>
            <w:shd w:val="clear" w:color="auto" w:fill="auto"/>
            <w:noWrap/>
            <w:vAlign w:val="bottom"/>
          </w:tcPr>
          <w:p w14:paraId="5369396B" w14:textId="77777777" w:rsidR="00D17B3B" w:rsidRPr="002D5DB9" w:rsidRDefault="00D17B3B" w:rsidP="009878E6">
            <w:pPr>
              <w:spacing w:before="60" w:after="20"/>
              <w:jc w:val="right"/>
              <w:rPr>
                <w:rFonts w:ascii="Century Gothic" w:hAnsi="Century Gothic"/>
                <w:sz w:val="15"/>
                <w:szCs w:val="15"/>
              </w:rPr>
            </w:pPr>
            <w:r w:rsidRPr="002D5DB9">
              <w:rPr>
                <w:rFonts w:ascii="Century Gothic" w:hAnsi="Century Gothic"/>
                <w:sz w:val="15"/>
                <w:szCs w:val="15"/>
              </w:rPr>
              <w:t xml:space="preserve">5 996,00     </w:t>
            </w:r>
          </w:p>
        </w:tc>
      </w:tr>
      <w:tr w:rsidR="00D17B3B" w:rsidRPr="002D5DB9" w14:paraId="2A67C74A" w14:textId="77777777" w:rsidTr="009878E6">
        <w:tc>
          <w:tcPr>
            <w:tcW w:w="1022" w:type="dxa"/>
            <w:vMerge/>
            <w:tcBorders>
              <w:right w:val="nil"/>
            </w:tcBorders>
            <w:shd w:val="clear" w:color="auto" w:fill="D9D9D9" w:themeFill="background1" w:themeFillShade="D9"/>
            <w:noWrap/>
          </w:tcPr>
          <w:p w14:paraId="73F8BADC" w14:textId="77777777" w:rsidR="00D17B3B" w:rsidRPr="002D5DB9" w:rsidRDefault="00D17B3B" w:rsidP="009878E6">
            <w:pPr>
              <w:spacing w:before="60" w:after="20"/>
              <w:rPr>
                <w:rFonts w:ascii="Century Gothic" w:hAnsi="Century Gothic"/>
                <w:b/>
                <w:sz w:val="15"/>
                <w:szCs w:val="15"/>
              </w:rPr>
            </w:pPr>
          </w:p>
        </w:tc>
        <w:tc>
          <w:tcPr>
            <w:tcW w:w="7091" w:type="dxa"/>
            <w:tcBorders>
              <w:top w:val="single" w:sz="4" w:space="0" w:color="4E67C8" w:themeColor="accent1"/>
              <w:left w:val="nil"/>
              <w:bottom w:val="single" w:sz="4" w:space="0" w:color="4E67C8" w:themeColor="accent1"/>
              <w:right w:val="nil"/>
            </w:tcBorders>
            <w:shd w:val="clear" w:color="auto" w:fill="auto"/>
          </w:tcPr>
          <w:p w14:paraId="28258E8C"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Doposażenie świetlicy wiejskiej</w:t>
            </w:r>
          </w:p>
        </w:tc>
        <w:tc>
          <w:tcPr>
            <w:tcW w:w="1450" w:type="dxa"/>
            <w:tcBorders>
              <w:top w:val="single" w:sz="4" w:space="0" w:color="4E67C8" w:themeColor="accent1"/>
              <w:left w:val="nil"/>
              <w:bottom w:val="single" w:sz="4" w:space="0" w:color="4E67C8" w:themeColor="accent1"/>
              <w:right w:val="single" w:sz="4" w:space="0" w:color="4E67C8" w:themeColor="accent1"/>
            </w:tcBorders>
            <w:shd w:val="clear" w:color="auto" w:fill="auto"/>
            <w:noWrap/>
            <w:vAlign w:val="bottom"/>
          </w:tcPr>
          <w:p w14:paraId="43DA57D1" w14:textId="77777777" w:rsidR="00D17B3B" w:rsidRPr="002D5DB9" w:rsidRDefault="00D17B3B" w:rsidP="009878E6">
            <w:pPr>
              <w:spacing w:before="60" w:after="20"/>
              <w:jc w:val="right"/>
              <w:rPr>
                <w:rFonts w:ascii="Century Gothic" w:hAnsi="Century Gothic"/>
                <w:sz w:val="15"/>
                <w:szCs w:val="15"/>
              </w:rPr>
            </w:pPr>
            <w:r w:rsidRPr="002D5DB9">
              <w:rPr>
                <w:rFonts w:ascii="Century Gothic" w:hAnsi="Century Gothic"/>
                <w:sz w:val="15"/>
                <w:szCs w:val="15"/>
              </w:rPr>
              <w:t xml:space="preserve">8 999,99     </w:t>
            </w:r>
          </w:p>
        </w:tc>
      </w:tr>
      <w:tr w:rsidR="00D17B3B" w:rsidRPr="002D5DB9" w14:paraId="48EC544C" w14:textId="77777777" w:rsidTr="009878E6">
        <w:tc>
          <w:tcPr>
            <w:tcW w:w="1022" w:type="dxa"/>
            <w:vMerge/>
            <w:tcBorders>
              <w:right w:val="nil"/>
            </w:tcBorders>
            <w:shd w:val="clear" w:color="auto" w:fill="D9D9D9" w:themeFill="background1" w:themeFillShade="D9"/>
            <w:noWrap/>
            <w:hideMark/>
          </w:tcPr>
          <w:p w14:paraId="6A553DF8" w14:textId="77777777" w:rsidR="00D17B3B" w:rsidRPr="002D5DB9" w:rsidRDefault="00D17B3B" w:rsidP="009878E6">
            <w:pPr>
              <w:spacing w:before="60" w:after="20"/>
              <w:rPr>
                <w:rFonts w:ascii="Century Gothic" w:hAnsi="Century Gothic"/>
                <w:b/>
                <w:sz w:val="15"/>
                <w:szCs w:val="15"/>
              </w:rPr>
            </w:pPr>
          </w:p>
        </w:tc>
        <w:tc>
          <w:tcPr>
            <w:tcW w:w="7091" w:type="dxa"/>
            <w:tcBorders>
              <w:top w:val="single" w:sz="4" w:space="0" w:color="4E67C8" w:themeColor="accent1"/>
              <w:left w:val="nil"/>
              <w:bottom w:val="single" w:sz="4" w:space="0" w:color="4E67C8" w:themeColor="accent1"/>
              <w:right w:val="nil"/>
            </w:tcBorders>
            <w:shd w:val="clear" w:color="auto" w:fill="auto"/>
          </w:tcPr>
          <w:p w14:paraId="633735FF"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Doposażenie boiska sportowego</w:t>
            </w:r>
          </w:p>
        </w:tc>
        <w:tc>
          <w:tcPr>
            <w:tcW w:w="1450" w:type="dxa"/>
            <w:tcBorders>
              <w:top w:val="single" w:sz="4" w:space="0" w:color="4E67C8" w:themeColor="accent1"/>
              <w:left w:val="nil"/>
              <w:bottom w:val="single" w:sz="4" w:space="0" w:color="4E67C8" w:themeColor="accent1"/>
              <w:right w:val="single" w:sz="4" w:space="0" w:color="4E67C8" w:themeColor="accent1"/>
            </w:tcBorders>
            <w:shd w:val="clear" w:color="auto" w:fill="auto"/>
            <w:noWrap/>
            <w:vAlign w:val="bottom"/>
          </w:tcPr>
          <w:p w14:paraId="581F6ED9" w14:textId="77777777" w:rsidR="00D17B3B" w:rsidRPr="002D5DB9" w:rsidRDefault="00D17B3B" w:rsidP="009878E6">
            <w:pPr>
              <w:spacing w:before="60" w:after="20"/>
              <w:jc w:val="right"/>
              <w:rPr>
                <w:rFonts w:ascii="Century Gothic" w:hAnsi="Century Gothic"/>
                <w:sz w:val="15"/>
                <w:szCs w:val="15"/>
              </w:rPr>
            </w:pPr>
            <w:r w:rsidRPr="002D5DB9">
              <w:rPr>
                <w:rFonts w:ascii="Century Gothic" w:hAnsi="Century Gothic"/>
                <w:sz w:val="15"/>
                <w:szCs w:val="15"/>
              </w:rPr>
              <w:t xml:space="preserve">7 300,00     </w:t>
            </w:r>
          </w:p>
        </w:tc>
      </w:tr>
      <w:tr w:rsidR="00D17B3B" w:rsidRPr="002D5DB9" w14:paraId="29B26E5A" w14:textId="77777777" w:rsidTr="009878E6">
        <w:tc>
          <w:tcPr>
            <w:tcW w:w="1022" w:type="dxa"/>
            <w:vMerge/>
            <w:shd w:val="clear" w:color="auto" w:fill="D9D9D9" w:themeFill="background1" w:themeFillShade="D9"/>
            <w:noWrap/>
            <w:hideMark/>
          </w:tcPr>
          <w:p w14:paraId="2D6ABCCE" w14:textId="77777777" w:rsidR="00D17B3B" w:rsidRPr="002D5DB9" w:rsidRDefault="00D17B3B" w:rsidP="009878E6">
            <w:pPr>
              <w:spacing w:before="60" w:after="20"/>
              <w:rPr>
                <w:rFonts w:ascii="Century Gothic" w:hAnsi="Century Gothic"/>
                <w:b/>
                <w:sz w:val="15"/>
                <w:szCs w:val="15"/>
              </w:rPr>
            </w:pPr>
          </w:p>
        </w:tc>
        <w:tc>
          <w:tcPr>
            <w:tcW w:w="7091" w:type="dxa"/>
            <w:tcBorders>
              <w:top w:val="single" w:sz="4" w:space="0" w:color="4E67C8" w:themeColor="accent1"/>
              <w:bottom w:val="single" w:sz="4" w:space="0" w:color="4E67C8" w:themeColor="accent1"/>
            </w:tcBorders>
            <w:shd w:val="clear" w:color="auto" w:fill="D9D9D9" w:themeFill="background1" w:themeFillShade="D9"/>
            <w:noWrap/>
            <w:vAlign w:val="bottom"/>
            <w:hideMark/>
          </w:tcPr>
          <w:p w14:paraId="72D9F277"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 </w:t>
            </w:r>
          </w:p>
        </w:tc>
        <w:tc>
          <w:tcPr>
            <w:tcW w:w="1450" w:type="dxa"/>
            <w:tcBorders>
              <w:top w:val="single" w:sz="4" w:space="0" w:color="4E67C8" w:themeColor="accent1"/>
              <w:bottom w:val="single" w:sz="4" w:space="0" w:color="4E67C8" w:themeColor="accent1"/>
              <w:right w:val="single" w:sz="4" w:space="0" w:color="4E67C8" w:themeColor="accent1"/>
            </w:tcBorders>
            <w:shd w:val="clear" w:color="auto" w:fill="D9D9D9" w:themeFill="background1" w:themeFillShade="D9"/>
            <w:noWrap/>
            <w:vAlign w:val="center"/>
            <w:hideMark/>
          </w:tcPr>
          <w:p w14:paraId="2E37B1F2" w14:textId="77777777" w:rsidR="00D17B3B" w:rsidRPr="002D5DB9" w:rsidRDefault="00D17B3B" w:rsidP="009878E6">
            <w:pPr>
              <w:spacing w:before="60" w:after="20"/>
              <w:jc w:val="right"/>
              <w:rPr>
                <w:rFonts w:ascii="Century Gothic" w:hAnsi="Century Gothic"/>
                <w:b/>
                <w:sz w:val="15"/>
                <w:szCs w:val="15"/>
              </w:rPr>
            </w:pPr>
            <w:r w:rsidRPr="002D5DB9">
              <w:rPr>
                <w:rFonts w:ascii="Century Gothic" w:hAnsi="Century Gothic"/>
                <w:b/>
                <w:sz w:val="15"/>
                <w:szCs w:val="15"/>
              </w:rPr>
              <w:t xml:space="preserve">38 871,05     </w:t>
            </w:r>
          </w:p>
        </w:tc>
      </w:tr>
      <w:tr w:rsidR="00D17B3B" w:rsidRPr="002D5DB9" w14:paraId="42494E65" w14:textId="77777777" w:rsidTr="009878E6">
        <w:tc>
          <w:tcPr>
            <w:tcW w:w="1022" w:type="dxa"/>
            <w:vMerge w:val="restart"/>
            <w:tcBorders>
              <w:right w:val="nil"/>
            </w:tcBorders>
            <w:shd w:val="clear" w:color="auto" w:fill="D9D9D9" w:themeFill="background1" w:themeFillShade="D9"/>
            <w:noWrap/>
            <w:hideMark/>
          </w:tcPr>
          <w:p w14:paraId="3D403994" w14:textId="77777777" w:rsidR="00D17B3B" w:rsidRPr="002D5DB9" w:rsidRDefault="00D17B3B" w:rsidP="009878E6">
            <w:pPr>
              <w:spacing w:before="60" w:after="20"/>
              <w:rPr>
                <w:rFonts w:ascii="Century Gothic" w:hAnsi="Century Gothic"/>
                <w:b/>
                <w:sz w:val="15"/>
                <w:szCs w:val="15"/>
              </w:rPr>
            </w:pPr>
            <w:r w:rsidRPr="002D5DB9">
              <w:rPr>
                <w:rFonts w:ascii="Century Gothic" w:hAnsi="Century Gothic"/>
                <w:b/>
                <w:sz w:val="15"/>
                <w:szCs w:val="15"/>
              </w:rPr>
              <w:t>Niegoszów</w:t>
            </w:r>
          </w:p>
          <w:p w14:paraId="63EDB629" w14:textId="77777777" w:rsidR="00D17B3B" w:rsidRPr="002D5DB9" w:rsidRDefault="00D17B3B" w:rsidP="009878E6">
            <w:pPr>
              <w:spacing w:before="60" w:after="20"/>
              <w:rPr>
                <w:rFonts w:ascii="Century Gothic" w:hAnsi="Century Gothic"/>
                <w:b/>
                <w:sz w:val="15"/>
                <w:szCs w:val="15"/>
              </w:rPr>
            </w:pPr>
            <w:r w:rsidRPr="002D5DB9">
              <w:rPr>
                <w:rFonts w:ascii="Century Gothic" w:hAnsi="Century Gothic"/>
                <w:b/>
                <w:sz w:val="15"/>
                <w:szCs w:val="15"/>
              </w:rPr>
              <w:t> </w:t>
            </w:r>
          </w:p>
          <w:p w14:paraId="3172231B" w14:textId="77777777" w:rsidR="00D17B3B" w:rsidRPr="002D5DB9" w:rsidRDefault="00D17B3B" w:rsidP="009878E6">
            <w:pPr>
              <w:spacing w:before="60" w:after="20"/>
              <w:rPr>
                <w:rFonts w:ascii="Century Gothic" w:hAnsi="Century Gothic"/>
                <w:b/>
                <w:sz w:val="15"/>
                <w:szCs w:val="15"/>
              </w:rPr>
            </w:pPr>
            <w:r w:rsidRPr="002D5DB9">
              <w:rPr>
                <w:rFonts w:ascii="Century Gothic" w:hAnsi="Century Gothic"/>
                <w:b/>
                <w:sz w:val="15"/>
                <w:szCs w:val="15"/>
              </w:rPr>
              <w:t> </w:t>
            </w:r>
          </w:p>
          <w:p w14:paraId="02B97EFB" w14:textId="77777777" w:rsidR="00D17B3B" w:rsidRPr="002D5DB9" w:rsidRDefault="00D17B3B" w:rsidP="009878E6">
            <w:pPr>
              <w:spacing w:before="60" w:after="20"/>
              <w:rPr>
                <w:rFonts w:ascii="Century Gothic" w:hAnsi="Century Gothic"/>
                <w:b/>
                <w:sz w:val="15"/>
                <w:szCs w:val="15"/>
              </w:rPr>
            </w:pPr>
            <w:r w:rsidRPr="002D5DB9">
              <w:rPr>
                <w:rFonts w:ascii="Century Gothic" w:hAnsi="Century Gothic"/>
                <w:b/>
                <w:sz w:val="15"/>
                <w:szCs w:val="15"/>
              </w:rPr>
              <w:t> </w:t>
            </w:r>
          </w:p>
          <w:p w14:paraId="21491131" w14:textId="77777777" w:rsidR="00D17B3B" w:rsidRPr="002D5DB9" w:rsidRDefault="00D17B3B" w:rsidP="009878E6">
            <w:pPr>
              <w:spacing w:before="60" w:after="20"/>
              <w:rPr>
                <w:rFonts w:ascii="Century Gothic" w:hAnsi="Century Gothic"/>
                <w:b/>
                <w:sz w:val="15"/>
                <w:szCs w:val="15"/>
              </w:rPr>
            </w:pPr>
            <w:r w:rsidRPr="002D5DB9">
              <w:rPr>
                <w:rFonts w:ascii="Century Gothic" w:hAnsi="Century Gothic"/>
                <w:b/>
                <w:sz w:val="15"/>
                <w:szCs w:val="15"/>
              </w:rPr>
              <w:t> </w:t>
            </w:r>
          </w:p>
        </w:tc>
        <w:tc>
          <w:tcPr>
            <w:tcW w:w="7091" w:type="dxa"/>
            <w:tcBorders>
              <w:top w:val="single" w:sz="4" w:space="0" w:color="4E67C8" w:themeColor="accent1"/>
              <w:left w:val="nil"/>
              <w:bottom w:val="single" w:sz="4" w:space="0" w:color="4E67C8" w:themeColor="accent1"/>
              <w:right w:val="nil"/>
            </w:tcBorders>
            <w:shd w:val="clear" w:color="auto" w:fill="auto"/>
            <w:noWrap/>
            <w:vAlign w:val="bottom"/>
            <w:hideMark/>
          </w:tcPr>
          <w:p w14:paraId="0B254C83"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Utrzymanie porządku i estetyka wsi</w:t>
            </w:r>
          </w:p>
        </w:tc>
        <w:tc>
          <w:tcPr>
            <w:tcW w:w="1450" w:type="dxa"/>
            <w:tcBorders>
              <w:top w:val="single" w:sz="4" w:space="0" w:color="4E67C8" w:themeColor="accent1"/>
              <w:left w:val="nil"/>
              <w:bottom w:val="single" w:sz="4" w:space="0" w:color="4E67C8" w:themeColor="accent1"/>
              <w:right w:val="single" w:sz="4" w:space="0" w:color="4E67C8" w:themeColor="accent1"/>
            </w:tcBorders>
            <w:shd w:val="clear" w:color="auto" w:fill="auto"/>
            <w:noWrap/>
            <w:vAlign w:val="bottom"/>
            <w:hideMark/>
          </w:tcPr>
          <w:p w14:paraId="30F5018D" w14:textId="77777777" w:rsidR="00D17B3B" w:rsidRPr="002D5DB9" w:rsidRDefault="00D17B3B" w:rsidP="009878E6">
            <w:pPr>
              <w:spacing w:before="60" w:after="20"/>
              <w:jc w:val="right"/>
              <w:rPr>
                <w:rFonts w:ascii="Century Gothic" w:hAnsi="Century Gothic"/>
                <w:sz w:val="15"/>
                <w:szCs w:val="15"/>
              </w:rPr>
            </w:pPr>
            <w:r w:rsidRPr="002D5DB9">
              <w:rPr>
                <w:rFonts w:ascii="Century Gothic" w:hAnsi="Century Gothic"/>
                <w:sz w:val="15"/>
                <w:szCs w:val="15"/>
              </w:rPr>
              <w:t xml:space="preserve">1 542,42     </w:t>
            </w:r>
          </w:p>
        </w:tc>
      </w:tr>
      <w:tr w:rsidR="00D17B3B" w:rsidRPr="002D5DB9" w14:paraId="73971D3B" w14:textId="77777777" w:rsidTr="009878E6">
        <w:tc>
          <w:tcPr>
            <w:tcW w:w="1022" w:type="dxa"/>
            <w:vMerge/>
            <w:tcBorders>
              <w:right w:val="nil"/>
            </w:tcBorders>
            <w:shd w:val="clear" w:color="auto" w:fill="D9D9D9" w:themeFill="background1" w:themeFillShade="D9"/>
            <w:noWrap/>
            <w:hideMark/>
          </w:tcPr>
          <w:p w14:paraId="1151602C" w14:textId="77777777" w:rsidR="00D17B3B" w:rsidRPr="002D5DB9" w:rsidRDefault="00D17B3B" w:rsidP="009878E6">
            <w:pPr>
              <w:spacing w:before="60" w:after="20"/>
              <w:rPr>
                <w:rFonts w:ascii="Century Gothic" w:hAnsi="Century Gothic"/>
                <w:b/>
                <w:sz w:val="15"/>
                <w:szCs w:val="15"/>
              </w:rPr>
            </w:pPr>
          </w:p>
        </w:tc>
        <w:tc>
          <w:tcPr>
            <w:tcW w:w="7091" w:type="dxa"/>
            <w:tcBorders>
              <w:top w:val="single" w:sz="4" w:space="0" w:color="4E67C8" w:themeColor="accent1"/>
              <w:left w:val="nil"/>
              <w:bottom w:val="single" w:sz="4" w:space="0" w:color="4E67C8" w:themeColor="accent1"/>
              <w:right w:val="nil"/>
            </w:tcBorders>
            <w:shd w:val="clear" w:color="auto" w:fill="auto"/>
            <w:noWrap/>
            <w:vAlign w:val="bottom"/>
            <w:hideMark/>
          </w:tcPr>
          <w:p w14:paraId="79E3258A"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Organizacja imprez i uroczystości wiejskich</w:t>
            </w:r>
          </w:p>
        </w:tc>
        <w:tc>
          <w:tcPr>
            <w:tcW w:w="1450" w:type="dxa"/>
            <w:tcBorders>
              <w:top w:val="single" w:sz="4" w:space="0" w:color="4E67C8" w:themeColor="accent1"/>
              <w:left w:val="nil"/>
              <w:bottom w:val="single" w:sz="4" w:space="0" w:color="4E67C8" w:themeColor="accent1"/>
              <w:right w:val="single" w:sz="4" w:space="0" w:color="4E67C8" w:themeColor="accent1"/>
            </w:tcBorders>
            <w:shd w:val="clear" w:color="auto" w:fill="auto"/>
            <w:noWrap/>
            <w:vAlign w:val="bottom"/>
            <w:hideMark/>
          </w:tcPr>
          <w:p w14:paraId="1A2409C2" w14:textId="77777777" w:rsidR="00D17B3B" w:rsidRPr="002D5DB9" w:rsidRDefault="00D17B3B" w:rsidP="009878E6">
            <w:pPr>
              <w:spacing w:before="60" w:after="20"/>
              <w:jc w:val="right"/>
              <w:rPr>
                <w:rFonts w:ascii="Century Gothic" w:hAnsi="Century Gothic"/>
                <w:sz w:val="15"/>
                <w:szCs w:val="15"/>
              </w:rPr>
            </w:pPr>
            <w:r w:rsidRPr="002D5DB9">
              <w:rPr>
                <w:rFonts w:ascii="Century Gothic" w:hAnsi="Century Gothic"/>
                <w:sz w:val="15"/>
                <w:szCs w:val="15"/>
              </w:rPr>
              <w:t xml:space="preserve">1 999,98     </w:t>
            </w:r>
          </w:p>
        </w:tc>
      </w:tr>
      <w:tr w:rsidR="00D17B3B" w:rsidRPr="002D5DB9" w14:paraId="2A6685B8" w14:textId="77777777" w:rsidTr="009878E6">
        <w:tc>
          <w:tcPr>
            <w:tcW w:w="1022" w:type="dxa"/>
            <w:vMerge/>
            <w:tcBorders>
              <w:right w:val="nil"/>
            </w:tcBorders>
            <w:shd w:val="clear" w:color="auto" w:fill="D9D9D9" w:themeFill="background1" w:themeFillShade="D9"/>
            <w:noWrap/>
            <w:hideMark/>
          </w:tcPr>
          <w:p w14:paraId="074964C3" w14:textId="77777777" w:rsidR="00D17B3B" w:rsidRPr="002D5DB9" w:rsidRDefault="00D17B3B" w:rsidP="009878E6">
            <w:pPr>
              <w:spacing w:before="60" w:after="20"/>
              <w:rPr>
                <w:rFonts w:ascii="Century Gothic" w:hAnsi="Century Gothic"/>
                <w:b/>
                <w:sz w:val="15"/>
                <w:szCs w:val="15"/>
              </w:rPr>
            </w:pPr>
          </w:p>
        </w:tc>
        <w:tc>
          <w:tcPr>
            <w:tcW w:w="7091" w:type="dxa"/>
            <w:tcBorders>
              <w:top w:val="single" w:sz="4" w:space="0" w:color="4E67C8" w:themeColor="accent1"/>
              <w:left w:val="nil"/>
              <w:bottom w:val="single" w:sz="4" w:space="0" w:color="4E67C8" w:themeColor="accent1"/>
              <w:right w:val="nil"/>
            </w:tcBorders>
            <w:shd w:val="clear" w:color="auto" w:fill="auto"/>
            <w:noWrap/>
            <w:vAlign w:val="bottom"/>
            <w:hideMark/>
          </w:tcPr>
          <w:p w14:paraId="25AB37ED"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Zagospodarowanie terenu przy blaszanym garażu</w:t>
            </w:r>
          </w:p>
        </w:tc>
        <w:tc>
          <w:tcPr>
            <w:tcW w:w="1450" w:type="dxa"/>
            <w:tcBorders>
              <w:top w:val="single" w:sz="4" w:space="0" w:color="4E67C8" w:themeColor="accent1"/>
              <w:left w:val="nil"/>
              <w:bottom w:val="single" w:sz="4" w:space="0" w:color="4E67C8" w:themeColor="accent1"/>
              <w:right w:val="single" w:sz="4" w:space="0" w:color="4E67C8" w:themeColor="accent1"/>
            </w:tcBorders>
            <w:shd w:val="clear" w:color="auto" w:fill="auto"/>
            <w:noWrap/>
            <w:vAlign w:val="bottom"/>
            <w:hideMark/>
          </w:tcPr>
          <w:p w14:paraId="348D4395" w14:textId="77777777" w:rsidR="00D17B3B" w:rsidRPr="002D5DB9" w:rsidRDefault="00D17B3B" w:rsidP="009878E6">
            <w:pPr>
              <w:spacing w:before="60" w:after="20"/>
              <w:jc w:val="right"/>
              <w:rPr>
                <w:rFonts w:ascii="Century Gothic" w:hAnsi="Century Gothic"/>
                <w:sz w:val="15"/>
                <w:szCs w:val="15"/>
              </w:rPr>
            </w:pPr>
            <w:r w:rsidRPr="002D5DB9">
              <w:rPr>
                <w:rFonts w:ascii="Century Gothic" w:hAnsi="Century Gothic"/>
                <w:sz w:val="15"/>
                <w:szCs w:val="15"/>
              </w:rPr>
              <w:t xml:space="preserve">4 999,95     </w:t>
            </w:r>
          </w:p>
        </w:tc>
      </w:tr>
      <w:tr w:rsidR="00D17B3B" w:rsidRPr="002D5DB9" w14:paraId="1ACF0EDC" w14:textId="77777777" w:rsidTr="009878E6">
        <w:tc>
          <w:tcPr>
            <w:tcW w:w="1022" w:type="dxa"/>
            <w:vMerge/>
            <w:tcBorders>
              <w:right w:val="nil"/>
            </w:tcBorders>
            <w:shd w:val="clear" w:color="auto" w:fill="D9D9D9" w:themeFill="background1" w:themeFillShade="D9"/>
            <w:noWrap/>
            <w:hideMark/>
          </w:tcPr>
          <w:p w14:paraId="3A24AE79" w14:textId="77777777" w:rsidR="00D17B3B" w:rsidRPr="002D5DB9" w:rsidRDefault="00D17B3B" w:rsidP="009878E6">
            <w:pPr>
              <w:spacing w:before="60" w:after="20"/>
              <w:rPr>
                <w:rFonts w:ascii="Century Gothic" w:hAnsi="Century Gothic"/>
                <w:b/>
                <w:sz w:val="15"/>
                <w:szCs w:val="15"/>
              </w:rPr>
            </w:pPr>
          </w:p>
        </w:tc>
        <w:tc>
          <w:tcPr>
            <w:tcW w:w="7091" w:type="dxa"/>
            <w:tcBorders>
              <w:top w:val="single" w:sz="4" w:space="0" w:color="4E67C8" w:themeColor="accent1"/>
              <w:left w:val="nil"/>
              <w:bottom w:val="single" w:sz="4" w:space="0" w:color="4E67C8" w:themeColor="accent1"/>
              <w:right w:val="nil"/>
            </w:tcBorders>
            <w:shd w:val="clear" w:color="auto" w:fill="auto"/>
            <w:noWrap/>
            <w:vAlign w:val="bottom"/>
            <w:hideMark/>
          </w:tcPr>
          <w:p w14:paraId="2C462E80"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 xml:space="preserve">Zakup namiotu  </w:t>
            </w:r>
          </w:p>
        </w:tc>
        <w:tc>
          <w:tcPr>
            <w:tcW w:w="1450" w:type="dxa"/>
            <w:tcBorders>
              <w:top w:val="single" w:sz="4" w:space="0" w:color="4E67C8" w:themeColor="accent1"/>
              <w:left w:val="nil"/>
              <w:bottom w:val="single" w:sz="4" w:space="0" w:color="4E67C8" w:themeColor="accent1"/>
              <w:right w:val="single" w:sz="4" w:space="0" w:color="4E67C8" w:themeColor="accent1"/>
            </w:tcBorders>
            <w:shd w:val="clear" w:color="auto" w:fill="auto"/>
            <w:noWrap/>
            <w:vAlign w:val="bottom"/>
            <w:hideMark/>
          </w:tcPr>
          <w:p w14:paraId="1B72B679" w14:textId="77777777" w:rsidR="00D17B3B" w:rsidRPr="002D5DB9" w:rsidRDefault="00D17B3B" w:rsidP="009878E6">
            <w:pPr>
              <w:spacing w:before="60" w:after="20"/>
              <w:jc w:val="right"/>
              <w:rPr>
                <w:rFonts w:ascii="Century Gothic" w:hAnsi="Century Gothic"/>
                <w:sz w:val="15"/>
                <w:szCs w:val="15"/>
              </w:rPr>
            </w:pPr>
            <w:r w:rsidRPr="002D5DB9">
              <w:rPr>
                <w:rFonts w:ascii="Century Gothic" w:hAnsi="Century Gothic"/>
                <w:sz w:val="15"/>
                <w:szCs w:val="15"/>
              </w:rPr>
              <w:t xml:space="preserve">4 000,00     </w:t>
            </w:r>
          </w:p>
        </w:tc>
      </w:tr>
      <w:tr w:rsidR="00D17B3B" w:rsidRPr="002D5DB9" w14:paraId="4E8E9E5F" w14:textId="77777777" w:rsidTr="009878E6">
        <w:tc>
          <w:tcPr>
            <w:tcW w:w="1022" w:type="dxa"/>
            <w:vMerge/>
            <w:tcBorders>
              <w:right w:val="nil"/>
            </w:tcBorders>
            <w:shd w:val="clear" w:color="auto" w:fill="D9D9D9" w:themeFill="background1" w:themeFillShade="D9"/>
            <w:noWrap/>
            <w:hideMark/>
          </w:tcPr>
          <w:p w14:paraId="1479CBAA" w14:textId="77777777" w:rsidR="00D17B3B" w:rsidRPr="002D5DB9" w:rsidRDefault="00D17B3B" w:rsidP="009878E6">
            <w:pPr>
              <w:spacing w:before="60" w:after="20"/>
              <w:rPr>
                <w:rFonts w:ascii="Century Gothic" w:hAnsi="Century Gothic"/>
                <w:b/>
                <w:sz w:val="15"/>
                <w:szCs w:val="15"/>
              </w:rPr>
            </w:pPr>
          </w:p>
        </w:tc>
        <w:tc>
          <w:tcPr>
            <w:tcW w:w="7091" w:type="dxa"/>
            <w:tcBorders>
              <w:left w:val="nil"/>
            </w:tcBorders>
            <w:shd w:val="clear" w:color="auto" w:fill="D9D9D9" w:themeFill="background1" w:themeFillShade="D9"/>
            <w:noWrap/>
            <w:vAlign w:val="bottom"/>
            <w:hideMark/>
          </w:tcPr>
          <w:p w14:paraId="1F870603"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 </w:t>
            </w:r>
          </w:p>
        </w:tc>
        <w:tc>
          <w:tcPr>
            <w:tcW w:w="1450" w:type="dxa"/>
            <w:tcBorders>
              <w:right w:val="single" w:sz="4" w:space="0" w:color="4E67C8" w:themeColor="accent1"/>
            </w:tcBorders>
            <w:shd w:val="clear" w:color="auto" w:fill="D9D9D9" w:themeFill="background1" w:themeFillShade="D9"/>
            <w:noWrap/>
            <w:vAlign w:val="center"/>
            <w:hideMark/>
          </w:tcPr>
          <w:p w14:paraId="19FE5EFC" w14:textId="77777777" w:rsidR="00D17B3B" w:rsidRPr="002D5DB9" w:rsidRDefault="00D17B3B" w:rsidP="009878E6">
            <w:pPr>
              <w:spacing w:before="60" w:after="20"/>
              <w:jc w:val="right"/>
              <w:rPr>
                <w:rFonts w:ascii="Century Gothic" w:hAnsi="Century Gothic"/>
                <w:b/>
                <w:sz w:val="15"/>
                <w:szCs w:val="15"/>
              </w:rPr>
            </w:pPr>
            <w:r w:rsidRPr="002D5DB9">
              <w:rPr>
                <w:rFonts w:ascii="Century Gothic" w:hAnsi="Century Gothic"/>
                <w:b/>
                <w:sz w:val="15"/>
                <w:szCs w:val="15"/>
              </w:rPr>
              <w:t xml:space="preserve">12 542,35     </w:t>
            </w:r>
          </w:p>
        </w:tc>
      </w:tr>
      <w:tr w:rsidR="00D17B3B" w:rsidRPr="002D5DB9" w14:paraId="1632F12A" w14:textId="77777777" w:rsidTr="009878E6">
        <w:tc>
          <w:tcPr>
            <w:tcW w:w="1022" w:type="dxa"/>
            <w:vMerge w:val="restart"/>
            <w:tcBorders>
              <w:right w:val="nil"/>
            </w:tcBorders>
            <w:shd w:val="clear" w:color="auto" w:fill="D9D9D9" w:themeFill="background1" w:themeFillShade="D9"/>
            <w:noWrap/>
            <w:hideMark/>
          </w:tcPr>
          <w:p w14:paraId="505E7E86" w14:textId="77777777" w:rsidR="00D17B3B" w:rsidRPr="002D5DB9" w:rsidRDefault="00D17B3B" w:rsidP="009878E6">
            <w:pPr>
              <w:spacing w:before="60" w:after="20"/>
              <w:rPr>
                <w:rFonts w:ascii="Century Gothic" w:hAnsi="Century Gothic"/>
                <w:b/>
                <w:sz w:val="15"/>
                <w:szCs w:val="15"/>
              </w:rPr>
            </w:pPr>
            <w:r w:rsidRPr="002D5DB9">
              <w:rPr>
                <w:rFonts w:ascii="Century Gothic" w:hAnsi="Century Gothic"/>
                <w:b/>
                <w:sz w:val="15"/>
                <w:szCs w:val="15"/>
              </w:rPr>
              <w:t>Opoczka</w:t>
            </w:r>
          </w:p>
          <w:p w14:paraId="5428B69E" w14:textId="77777777" w:rsidR="00D17B3B" w:rsidRPr="002D5DB9" w:rsidRDefault="00D17B3B" w:rsidP="009878E6">
            <w:pPr>
              <w:spacing w:before="60" w:after="20"/>
              <w:rPr>
                <w:rFonts w:ascii="Century Gothic" w:hAnsi="Century Gothic"/>
                <w:b/>
                <w:sz w:val="15"/>
                <w:szCs w:val="15"/>
              </w:rPr>
            </w:pPr>
            <w:r w:rsidRPr="002D5DB9">
              <w:rPr>
                <w:rFonts w:ascii="Century Gothic" w:hAnsi="Century Gothic"/>
                <w:b/>
                <w:sz w:val="15"/>
                <w:szCs w:val="15"/>
              </w:rPr>
              <w:t> </w:t>
            </w:r>
          </w:p>
          <w:p w14:paraId="38F2A05E" w14:textId="77777777" w:rsidR="00D17B3B" w:rsidRPr="002D5DB9" w:rsidRDefault="00D17B3B" w:rsidP="009878E6">
            <w:pPr>
              <w:spacing w:before="60" w:after="20"/>
              <w:rPr>
                <w:rFonts w:ascii="Century Gothic" w:hAnsi="Century Gothic"/>
                <w:b/>
                <w:sz w:val="15"/>
                <w:szCs w:val="15"/>
              </w:rPr>
            </w:pPr>
            <w:r w:rsidRPr="002D5DB9">
              <w:rPr>
                <w:rFonts w:ascii="Century Gothic" w:hAnsi="Century Gothic"/>
                <w:b/>
                <w:sz w:val="15"/>
                <w:szCs w:val="15"/>
              </w:rPr>
              <w:t> </w:t>
            </w:r>
          </w:p>
          <w:p w14:paraId="4EFF0F3D" w14:textId="77777777" w:rsidR="00D17B3B" w:rsidRPr="002D5DB9" w:rsidRDefault="00D17B3B" w:rsidP="009878E6">
            <w:pPr>
              <w:spacing w:before="60" w:after="20"/>
              <w:rPr>
                <w:rFonts w:ascii="Century Gothic" w:hAnsi="Century Gothic"/>
                <w:b/>
                <w:sz w:val="15"/>
                <w:szCs w:val="15"/>
              </w:rPr>
            </w:pPr>
            <w:r w:rsidRPr="002D5DB9">
              <w:rPr>
                <w:rFonts w:ascii="Century Gothic" w:hAnsi="Century Gothic"/>
                <w:b/>
                <w:sz w:val="15"/>
                <w:szCs w:val="15"/>
              </w:rPr>
              <w:t> </w:t>
            </w:r>
          </w:p>
          <w:p w14:paraId="29F86FE0" w14:textId="77777777" w:rsidR="00D17B3B" w:rsidRPr="002D5DB9" w:rsidRDefault="00D17B3B" w:rsidP="009878E6">
            <w:pPr>
              <w:spacing w:before="60" w:after="20"/>
              <w:rPr>
                <w:rFonts w:ascii="Century Gothic" w:hAnsi="Century Gothic"/>
                <w:b/>
                <w:sz w:val="15"/>
                <w:szCs w:val="15"/>
              </w:rPr>
            </w:pPr>
            <w:r w:rsidRPr="002D5DB9">
              <w:rPr>
                <w:rFonts w:ascii="Century Gothic" w:hAnsi="Century Gothic"/>
                <w:b/>
                <w:sz w:val="15"/>
                <w:szCs w:val="15"/>
              </w:rPr>
              <w:t> </w:t>
            </w:r>
          </w:p>
          <w:p w14:paraId="3AE8C09D" w14:textId="77777777" w:rsidR="00D17B3B" w:rsidRPr="002D5DB9" w:rsidRDefault="00D17B3B" w:rsidP="009878E6">
            <w:pPr>
              <w:spacing w:before="60" w:after="20"/>
              <w:rPr>
                <w:rFonts w:ascii="Century Gothic" w:hAnsi="Century Gothic"/>
                <w:b/>
                <w:sz w:val="15"/>
                <w:szCs w:val="15"/>
              </w:rPr>
            </w:pPr>
            <w:r w:rsidRPr="002D5DB9">
              <w:rPr>
                <w:rFonts w:ascii="Century Gothic" w:hAnsi="Century Gothic"/>
                <w:b/>
                <w:sz w:val="15"/>
                <w:szCs w:val="15"/>
              </w:rPr>
              <w:t>  </w:t>
            </w:r>
          </w:p>
        </w:tc>
        <w:tc>
          <w:tcPr>
            <w:tcW w:w="7091" w:type="dxa"/>
            <w:tcBorders>
              <w:top w:val="single" w:sz="4" w:space="0" w:color="4E67C8" w:themeColor="accent1"/>
              <w:left w:val="nil"/>
              <w:bottom w:val="single" w:sz="4" w:space="0" w:color="4E67C8" w:themeColor="accent1"/>
              <w:right w:val="nil"/>
            </w:tcBorders>
            <w:shd w:val="clear" w:color="auto" w:fill="auto"/>
            <w:noWrap/>
            <w:vAlign w:val="bottom"/>
          </w:tcPr>
          <w:p w14:paraId="0E321184"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Utrzymanie porządku i estetyka wsi</w:t>
            </w:r>
          </w:p>
        </w:tc>
        <w:tc>
          <w:tcPr>
            <w:tcW w:w="1450" w:type="dxa"/>
            <w:tcBorders>
              <w:top w:val="single" w:sz="4" w:space="0" w:color="4E67C8" w:themeColor="accent1"/>
              <w:left w:val="nil"/>
              <w:bottom w:val="single" w:sz="4" w:space="0" w:color="4E67C8" w:themeColor="accent1"/>
              <w:right w:val="single" w:sz="4" w:space="0" w:color="4E67C8" w:themeColor="accent1"/>
            </w:tcBorders>
            <w:shd w:val="clear" w:color="auto" w:fill="auto"/>
            <w:noWrap/>
            <w:vAlign w:val="bottom"/>
          </w:tcPr>
          <w:p w14:paraId="31D6BD8F" w14:textId="77777777" w:rsidR="00D17B3B" w:rsidRPr="002D5DB9" w:rsidRDefault="00D17B3B" w:rsidP="009878E6">
            <w:pPr>
              <w:spacing w:before="60" w:after="20"/>
              <w:jc w:val="right"/>
              <w:rPr>
                <w:rFonts w:ascii="Century Gothic" w:hAnsi="Century Gothic"/>
                <w:sz w:val="15"/>
                <w:szCs w:val="15"/>
              </w:rPr>
            </w:pPr>
            <w:r w:rsidRPr="002D5DB9">
              <w:rPr>
                <w:rFonts w:ascii="Century Gothic" w:hAnsi="Century Gothic"/>
                <w:sz w:val="15"/>
                <w:szCs w:val="15"/>
              </w:rPr>
              <w:t xml:space="preserve">5 270,96     </w:t>
            </w:r>
          </w:p>
        </w:tc>
      </w:tr>
      <w:tr w:rsidR="00D17B3B" w:rsidRPr="002D5DB9" w14:paraId="4E305E75" w14:textId="77777777" w:rsidTr="009878E6">
        <w:tc>
          <w:tcPr>
            <w:tcW w:w="1022" w:type="dxa"/>
            <w:vMerge/>
            <w:tcBorders>
              <w:right w:val="nil"/>
            </w:tcBorders>
            <w:shd w:val="clear" w:color="auto" w:fill="D9D9D9" w:themeFill="background1" w:themeFillShade="D9"/>
            <w:noWrap/>
            <w:hideMark/>
          </w:tcPr>
          <w:p w14:paraId="3B5AA669" w14:textId="77777777" w:rsidR="00D17B3B" w:rsidRPr="002D5DB9" w:rsidRDefault="00D17B3B" w:rsidP="009878E6">
            <w:pPr>
              <w:spacing w:before="60" w:after="20"/>
              <w:rPr>
                <w:rFonts w:ascii="Century Gothic" w:hAnsi="Century Gothic"/>
                <w:b/>
                <w:sz w:val="15"/>
                <w:szCs w:val="15"/>
              </w:rPr>
            </w:pPr>
          </w:p>
        </w:tc>
        <w:tc>
          <w:tcPr>
            <w:tcW w:w="7091" w:type="dxa"/>
            <w:tcBorders>
              <w:top w:val="single" w:sz="4" w:space="0" w:color="4E67C8" w:themeColor="accent1"/>
              <w:left w:val="nil"/>
              <w:bottom w:val="single" w:sz="4" w:space="0" w:color="4E67C8" w:themeColor="accent1"/>
              <w:right w:val="nil"/>
            </w:tcBorders>
            <w:shd w:val="clear" w:color="auto" w:fill="auto"/>
            <w:noWrap/>
            <w:vAlign w:val="bottom"/>
          </w:tcPr>
          <w:p w14:paraId="1FAECEEE"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Organizacja imprez i uroczystości wiejskich</w:t>
            </w:r>
          </w:p>
        </w:tc>
        <w:tc>
          <w:tcPr>
            <w:tcW w:w="1450" w:type="dxa"/>
            <w:tcBorders>
              <w:top w:val="single" w:sz="4" w:space="0" w:color="4E67C8" w:themeColor="accent1"/>
              <w:left w:val="nil"/>
              <w:bottom w:val="single" w:sz="4" w:space="0" w:color="4E67C8" w:themeColor="accent1"/>
              <w:right w:val="single" w:sz="4" w:space="0" w:color="4E67C8" w:themeColor="accent1"/>
            </w:tcBorders>
            <w:shd w:val="clear" w:color="auto" w:fill="auto"/>
            <w:noWrap/>
            <w:vAlign w:val="bottom"/>
          </w:tcPr>
          <w:p w14:paraId="10455090" w14:textId="77777777" w:rsidR="00D17B3B" w:rsidRPr="002D5DB9" w:rsidRDefault="00D17B3B" w:rsidP="009878E6">
            <w:pPr>
              <w:spacing w:before="60" w:after="20"/>
              <w:jc w:val="right"/>
              <w:rPr>
                <w:rFonts w:ascii="Century Gothic" w:hAnsi="Century Gothic"/>
                <w:sz w:val="15"/>
                <w:szCs w:val="15"/>
              </w:rPr>
            </w:pPr>
            <w:r w:rsidRPr="002D5DB9">
              <w:rPr>
                <w:rFonts w:ascii="Century Gothic" w:hAnsi="Century Gothic"/>
                <w:sz w:val="15"/>
                <w:szCs w:val="15"/>
              </w:rPr>
              <w:t xml:space="preserve">5 000,00     </w:t>
            </w:r>
          </w:p>
        </w:tc>
      </w:tr>
      <w:tr w:rsidR="00D17B3B" w:rsidRPr="002D5DB9" w14:paraId="05492075" w14:textId="77777777" w:rsidTr="009878E6">
        <w:tc>
          <w:tcPr>
            <w:tcW w:w="1022" w:type="dxa"/>
            <w:vMerge/>
            <w:tcBorders>
              <w:right w:val="nil"/>
            </w:tcBorders>
            <w:shd w:val="clear" w:color="auto" w:fill="D9D9D9" w:themeFill="background1" w:themeFillShade="D9"/>
            <w:noWrap/>
            <w:hideMark/>
          </w:tcPr>
          <w:p w14:paraId="30A4868C" w14:textId="77777777" w:rsidR="00D17B3B" w:rsidRPr="002D5DB9" w:rsidRDefault="00D17B3B" w:rsidP="009878E6">
            <w:pPr>
              <w:spacing w:before="60" w:after="20"/>
              <w:rPr>
                <w:rFonts w:ascii="Century Gothic" w:hAnsi="Century Gothic"/>
                <w:b/>
                <w:sz w:val="15"/>
                <w:szCs w:val="15"/>
              </w:rPr>
            </w:pPr>
          </w:p>
        </w:tc>
        <w:tc>
          <w:tcPr>
            <w:tcW w:w="7091" w:type="dxa"/>
            <w:tcBorders>
              <w:top w:val="single" w:sz="4" w:space="0" w:color="4E67C8" w:themeColor="accent1"/>
              <w:left w:val="nil"/>
              <w:bottom w:val="single" w:sz="4" w:space="0" w:color="4E67C8" w:themeColor="accent1"/>
              <w:right w:val="nil"/>
            </w:tcBorders>
            <w:shd w:val="clear" w:color="auto" w:fill="auto"/>
            <w:noWrap/>
            <w:vAlign w:val="bottom"/>
          </w:tcPr>
          <w:p w14:paraId="32CA6CBF"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Zakup i montaż urządzeń siłowni zewnętrznej</w:t>
            </w:r>
          </w:p>
        </w:tc>
        <w:tc>
          <w:tcPr>
            <w:tcW w:w="1450" w:type="dxa"/>
            <w:tcBorders>
              <w:top w:val="single" w:sz="4" w:space="0" w:color="4E67C8" w:themeColor="accent1"/>
              <w:left w:val="nil"/>
              <w:bottom w:val="single" w:sz="4" w:space="0" w:color="4E67C8" w:themeColor="accent1"/>
              <w:right w:val="single" w:sz="4" w:space="0" w:color="4E67C8" w:themeColor="accent1"/>
            </w:tcBorders>
            <w:shd w:val="clear" w:color="auto" w:fill="auto"/>
            <w:noWrap/>
            <w:vAlign w:val="bottom"/>
          </w:tcPr>
          <w:p w14:paraId="1ABAA498" w14:textId="77777777" w:rsidR="00D17B3B" w:rsidRPr="002D5DB9" w:rsidRDefault="00D17B3B" w:rsidP="009878E6">
            <w:pPr>
              <w:spacing w:before="60" w:after="20"/>
              <w:jc w:val="right"/>
              <w:rPr>
                <w:rFonts w:ascii="Century Gothic" w:hAnsi="Century Gothic"/>
                <w:sz w:val="15"/>
                <w:szCs w:val="15"/>
              </w:rPr>
            </w:pPr>
            <w:r w:rsidRPr="002D5DB9">
              <w:rPr>
                <w:rFonts w:ascii="Century Gothic" w:hAnsi="Century Gothic"/>
                <w:sz w:val="15"/>
                <w:szCs w:val="15"/>
              </w:rPr>
              <w:t xml:space="preserve">4 933,00     </w:t>
            </w:r>
          </w:p>
        </w:tc>
      </w:tr>
      <w:tr w:rsidR="00D17B3B" w:rsidRPr="002D5DB9" w14:paraId="580A4E8B" w14:textId="77777777" w:rsidTr="009878E6">
        <w:tc>
          <w:tcPr>
            <w:tcW w:w="1022" w:type="dxa"/>
            <w:vMerge/>
            <w:tcBorders>
              <w:right w:val="nil"/>
            </w:tcBorders>
            <w:shd w:val="clear" w:color="auto" w:fill="D9D9D9" w:themeFill="background1" w:themeFillShade="D9"/>
            <w:noWrap/>
          </w:tcPr>
          <w:p w14:paraId="616ED5AF" w14:textId="77777777" w:rsidR="00D17B3B" w:rsidRPr="002D5DB9" w:rsidRDefault="00D17B3B" w:rsidP="009878E6">
            <w:pPr>
              <w:spacing w:before="60" w:after="20"/>
              <w:rPr>
                <w:rFonts w:ascii="Century Gothic" w:hAnsi="Century Gothic"/>
                <w:b/>
                <w:sz w:val="15"/>
                <w:szCs w:val="15"/>
              </w:rPr>
            </w:pPr>
          </w:p>
        </w:tc>
        <w:tc>
          <w:tcPr>
            <w:tcW w:w="7091" w:type="dxa"/>
            <w:tcBorders>
              <w:top w:val="single" w:sz="4" w:space="0" w:color="4E67C8" w:themeColor="accent1"/>
              <w:left w:val="nil"/>
              <w:bottom w:val="single" w:sz="4" w:space="0" w:color="4E67C8" w:themeColor="accent1"/>
              <w:right w:val="nil"/>
            </w:tcBorders>
            <w:shd w:val="clear" w:color="auto" w:fill="auto"/>
            <w:noWrap/>
            <w:vAlign w:val="bottom"/>
          </w:tcPr>
          <w:p w14:paraId="740888B7"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Modernizacja placu zabaw</w:t>
            </w:r>
          </w:p>
        </w:tc>
        <w:tc>
          <w:tcPr>
            <w:tcW w:w="1450" w:type="dxa"/>
            <w:tcBorders>
              <w:top w:val="single" w:sz="4" w:space="0" w:color="4E67C8" w:themeColor="accent1"/>
              <w:left w:val="nil"/>
              <w:bottom w:val="single" w:sz="4" w:space="0" w:color="4E67C8" w:themeColor="accent1"/>
              <w:right w:val="single" w:sz="4" w:space="0" w:color="4E67C8" w:themeColor="accent1"/>
            </w:tcBorders>
            <w:shd w:val="clear" w:color="auto" w:fill="auto"/>
            <w:noWrap/>
            <w:vAlign w:val="bottom"/>
          </w:tcPr>
          <w:p w14:paraId="0671D523" w14:textId="77777777" w:rsidR="00D17B3B" w:rsidRPr="002D5DB9" w:rsidRDefault="00D17B3B" w:rsidP="009878E6">
            <w:pPr>
              <w:spacing w:before="60" w:after="20"/>
              <w:jc w:val="right"/>
              <w:rPr>
                <w:rFonts w:ascii="Century Gothic" w:hAnsi="Century Gothic"/>
                <w:sz w:val="15"/>
                <w:szCs w:val="15"/>
              </w:rPr>
            </w:pPr>
            <w:r w:rsidRPr="002D5DB9">
              <w:rPr>
                <w:rFonts w:ascii="Century Gothic" w:hAnsi="Century Gothic"/>
                <w:sz w:val="15"/>
                <w:szCs w:val="15"/>
              </w:rPr>
              <w:t xml:space="preserve">600,00     </w:t>
            </w:r>
          </w:p>
        </w:tc>
      </w:tr>
      <w:tr w:rsidR="00D17B3B" w:rsidRPr="002D5DB9" w14:paraId="23E6C7D3" w14:textId="77777777" w:rsidTr="009878E6">
        <w:tc>
          <w:tcPr>
            <w:tcW w:w="1022" w:type="dxa"/>
            <w:vMerge/>
            <w:tcBorders>
              <w:right w:val="nil"/>
            </w:tcBorders>
            <w:shd w:val="clear" w:color="auto" w:fill="D9D9D9" w:themeFill="background1" w:themeFillShade="D9"/>
            <w:noWrap/>
            <w:hideMark/>
          </w:tcPr>
          <w:p w14:paraId="1E74187E" w14:textId="77777777" w:rsidR="00D17B3B" w:rsidRPr="002D5DB9" w:rsidRDefault="00D17B3B" w:rsidP="009878E6">
            <w:pPr>
              <w:spacing w:before="60" w:after="20"/>
              <w:rPr>
                <w:rFonts w:ascii="Century Gothic" w:hAnsi="Century Gothic"/>
                <w:b/>
                <w:sz w:val="15"/>
                <w:szCs w:val="15"/>
              </w:rPr>
            </w:pPr>
          </w:p>
        </w:tc>
        <w:tc>
          <w:tcPr>
            <w:tcW w:w="7091" w:type="dxa"/>
            <w:tcBorders>
              <w:top w:val="single" w:sz="4" w:space="0" w:color="4E67C8" w:themeColor="accent1"/>
              <w:left w:val="nil"/>
              <w:bottom w:val="single" w:sz="4" w:space="0" w:color="4E67C8" w:themeColor="accent1"/>
              <w:right w:val="nil"/>
            </w:tcBorders>
            <w:shd w:val="clear" w:color="auto" w:fill="auto"/>
            <w:noWrap/>
            <w:vAlign w:val="bottom"/>
          </w:tcPr>
          <w:p w14:paraId="66DC6620"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Doposażenie świetlicy</w:t>
            </w:r>
          </w:p>
        </w:tc>
        <w:tc>
          <w:tcPr>
            <w:tcW w:w="1450" w:type="dxa"/>
            <w:tcBorders>
              <w:top w:val="single" w:sz="4" w:space="0" w:color="4E67C8" w:themeColor="accent1"/>
              <w:left w:val="nil"/>
              <w:bottom w:val="single" w:sz="4" w:space="0" w:color="4E67C8" w:themeColor="accent1"/>
              <w:right w:val="single" w:sz="4" w:space="0" w:color="4E67C8" w:themeColor="accent1"/>
            </w:tcBorders>
            <w:shd w:val="clear" w:color="auto" w:fill="auto"/>
            <w:noWrap/>
            <w:vAlign w:val="bottom"/>
          </w:tcPr>
          <w:p w14:paraId="3046B6FD" w14:textId="77777777" w:rsidR="00D17B3B" w:rsidRPr="002D5DB9" w:rsidRDefault="00D17B3B" w:rsidP="009878E6">
            <w:pPr>
              <w:spacing w:before="60" w:after="20"/>
              <w:jc w:val="right"/>
              <w:rPr>
                <w:rFonts w:ascii="Century Gothic" w:hAnsi="Century Gothic"/>
                <w:sz w:val="15"/>
                <w:szCs w:val="15"/>
              </w:rPr>
            </w:pPr>
            <w:r w:rsidRPr="002D5DB9">
              <w:rPr>
                <w:rFonts w:ascii="Century Gothic" w:hAnsi="Century Gothic"/>
                <w:sz w:val="15"/>
                <w:szCs w:val="15"/>
              </w:rPr>
              <w:t xml:space="preserve">2 128,27     </w:t>
            </w:r>
          </w:p>
        </w:tc>
      </w:tr>
      <w:tr w:rsidR="00D17B3B" w:rsidRPr="002D5DB9" w14:paraId="7743C6C6" w14:textId="77777777" w:rsidTr="009878E6">
        <w:tc>
          <w:tcPr>
            <w:tcW w:w="1022" w:type="dxa"/>
            <w:vMerge/>
            <w:tcBorders>
              <w:right w:val="nil"/>
            </w:tcBorders>
            <w:shd w:val="clear" w:color="auto" w:fill="D9D9D9" w:themeFill="background1" w:themeFillShade="D9"/>
            <w:noWrap/>
            <w:hideMark/>
          </w:tcPr>
          <w:p w14:paraId="678CC12B" w14:textId="77777777" w:rsidR="00D17B3B" w:rsidRPr="002D5DB9" w:rsidRDefault="00D17B3B" w:rsidP="009878E6">
            <w:pPr>
              <w:spacing w:before="60" w:after="20"/>
              <w:rPr>
                <w:rFonts w:ascii="Century Gothic" w:hAnsi="Century Gothic"/>
                <w:b/>
                <w:sz w:val="15"/>
                <w:szCs w:val="15"/>
              </w:rPr>
            </w:pPr>
          </w:p>
        </w:tc>
        <w:tc>
          <w:tcPr>
            <w:tcW w:w="7091" w:type="dxa"/>
            <w:tcBorders>
              <w:left w:val="nil"/>
            </w:tcBorders>
            <w:shd w:val="clear" w:color="auto" w:fill="D9D9D9" w:themeFill="background1" w:themeFillShade="D9"/>
            <w:noWrap/>
            <w:vAlign w:val="bottom"/>
            <w:hideMark/>
          </w:tcPr>
          <w:p w14:paraId="1DDB6E75"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 </w:t>
            </w:r>
          </w:p>
        </w:tc>
        <w:tc>
          <w:tcPr>
            <w:tcW w:w="1450" w:type="dxa"/>
            <w:tcBorders>
              <w:right w:val="single" w:sz="4" w:space="0" w:color="4E67C8" w:themeColor="accent1"/>
            </w:tcBorders>
            <w:shd w:val="clear" w:color="auto" w:fill="D9D9D9" w:themeFill="background1" w:themeFillShade="D9"/>
            <w:noWrap/>
            <w:vAlign w:val="center"/>
            <w:hideMark/>
          </w:tcPr>
          <w:p w14:paraId="06293E32" w14:textId="77777777" w:rsidR="00D17B3B" w:rsidRPr="002D5DB9" w:rsidRDefault="00D17B3B" w:rsidP="009878E6">
            <w:pPr>
              <w:spacing w:before="60" w:after="20"/>
              <w:jc w:val="right"/>
              <w:rPr>
                <w:rFonts w:ascii="Century Gothic" w:hAnsi="Century Gothic"/>
                <w:b/>
                <w:sz w:val="15"/>
                <w:szCs w:val="15"/>
              </w:rPr>
            </w:pPr>
            <w:r w:rsidRPr="002D5DB9">
              <w:rPr>
                <w:rFonts w:ascii="Century Gothic" w:hAnsi="Century Gothic"/>
                <w:b/>
                <w:sz w:val="15"/>
                <w:szCs w:val="15"/>
              </w:rPr>
              <w:t xml:space="preserve">17 932,23     </w:t>
            </w:r>
          </w:p>
        </w:tc>
      </w:tr>
      <w:tr w:rsidR="00D17B3B" w:rsidRPr="002D5DB9" w14:paraId="5F2923B1" w14:textId="77777777" w:rsidTr="009878E6">
        <w:tc>
          <w:tcPr>
            <w:tcW w:w="1022" w:type="dxa"/>
            <w:vMerge w:val="restart"/>
            <w:tcBorders>
              <w:right w:val="nil"/>
            </w:tcBorders>
            <w:shd w:val="clear" w:color="auto" w:fill="D9D9D9" w:themeFill="background1" w:themeFillShade="D9"/>
            <w:noWrap/>
            <w:hideMark/>
          </w:tcPr>
          <w:p w14:paraId="7E2D861F" w14:textId="77777777" w:rsidR="00D17B3B" w:rsidRPr="002D5DB9" w:rsidRDefault="00D17B3B" w:rsidP="009878E6">
            <w:pPr>
              <w:spacing w:before="60" w:after="20"/>
              <w:rPr>
                <w:rFonts w:ascii="Century Gothic" w:hAnsi="Century Gothic"/>
                <w:b/>
                <w:sz w:val="15"/>
                <w:szCs w:val="15"/>
              </w:rPr>
            </w:pPr>
            <w:r w:rsidRPr="002D5DB9">
              <w:rPr>
                <w:rFonts w:ascii="Century Gothic" w:hAnsi="Century Gothic"/>
                <w:b/>
                <w:sz w:val="15"/>
                <w:szCs w:val="15"/>
              </w:rPr>
              <w:t>Panków</w:t>
            </w:r>
          </w:p>
          <w:p w14:paraId="337F5E8E" w14:textId="77777777" w:rsidR="00D17B3B" w:rsidRPr="002D5DB9" w:rsidRDefault="00D17B3B" w:rsidP="009878E6">
            <w:pPr>
              <w:spacing w:before="60" w:after="20"/>
              <w:rPr>
                <w:rFonts w:ascii="Century Gothic" w:hAnsi="Century Gothic"/>
                <w:b/>
                <w:sz w:val="15"/>
                <w:szCs w:val="15"/>
              </w:rPr>
            </w:pPr>
            <w:r w:rsidRPr="002D5DB9">
              <w:rPr>
                <w:rFonts w:ascii="Century Gothic" w:hAnsi="Century Gothic"/>
                <w:b/>
                <w:sz w:val="15"/>
                <w:szCs w:val="15"/>
              </w:rPr>
              <w:t> </w:t>
            </w:r>
          </w:p>
          <w:p w14:paraId="385B3AD6" w14:textId="77777777" w:rsidR="00D17B3B" w:rsidRPr="002D5DB9" w:rsidRDefault="00D17B3B" w:rsidP="009878E6">
            <w:pPr>
              <w:spacing w:before="60" w:after="20"/>
              <w:rPr>
                <w:rFonts w:ascii="Century Gothic" w:hAnsi="Century Gothic"/>
                <w:b/>
                <w:sz w:val="15"/>
                <w:szCs w:val="15"/>
              </w:rPr>
            </w:pPr>
            <w:r w:rsidRPr="002D5DB9">
              <w:rPr>
                <w:rFonts w:ascii="Century Gothic" w:hAnsi="Century Gothic"/>
                <w:b/>
                <w:sz w:val="15"/>
                <w:szCs w:val="15"/>
              </w:rPr>
              <w:t> </w:t>
            </w:r>
          </w:p>
          <w:p w14:paraId="1EED0800" w14:textId="77777777" w:rsidR="00D17B3B" w:rsidRPr="002D5DB9" w:rsidRDefault="00D17B3B" w:rsidP="009878E6">
            <w:pPr>
              <w:spacing w:before="60" w:after="20"/>
              <w:rPr>
                <w:rFonts w:ascii="Century Gothic" w:hAnsi="Century Gothic"/>
                <w:b/>
                <w:sz w:val="15"/>
                <w:szCs w:val="15"/>
              </w:rPr>
            </w:pPr>
            <w:r w:rsidRPr="002D5DB9">
              <w:rPr>
                <w:rFonts w:ascii="Century Gothic" w:hAnsi="Century Gothic"/>
                <w:b/>
                <w:sz w:val="15"/>
                <w:szCs w:val="15"/>
              </w:rPr>
              <w:t> </w:t>
            </w:r>
          </w:p>
        </w:tc>
        <w:tc>
          <w:tcPr>
            <w:tcW w:w="7091" w:type="dxa"/>
            <w:tcBorders>
              <w:top w:val="single" w:sz="4" w:space="0" w:color="4E67C8" w:themeColor="accent1"/>
              <w:left w:val="nil"/>
              <w:bottom w:val="single" w:sz="4" w:space="0" w:color="4E67C8" w:themeColor="accent1"/>
              <w:right w:val="nil"/>
            </w:tcBorders>
            <w:shd w:val="clear" w:color="auto" w:fill="auto"/>
            <w:noWrap/>
            <w:vAlign w:val="bottom"/>
          </w:tcPr>
          <w:p w14:paraId="06589CD4"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Utrzymanie porządku i estetyki wsi</w:t>
            </w:r>
          </w:p>
        </w:tc>
        <w:tc>
          <w:tcPr>
            <w:tcW w:w="1450" w:type="dxa"/>
            <w:tcBorders>
              <w:top w:val="single" w:sz="4" w:space="0" w:color="4E67C8" w:themeColor="accent1"/>
              <w:left w:val="nil"/>
              <w:bottom w:val="single" w:sz="4" w:space="0" w:color="4E67C8" w:themeColor="accent1"/>
              <w:right w:val="single" w:sz="4" w:space="0" w:color="4E67C8" w:themeColor="accent1"/>
            </w:tcBorders>
            <w:shd w:val="clear" w:color="auto" w:fill="auto"/>
            <w:noWrap/>
            <w:vAlign w:val="bottom"/>
          </w:tcPr>
          <w:p w14:paraId="108526AB" w14:textId="77777777" w:rsidR="00D17B3B" w:rsidRPr="002D5DB9" w:rsidRDefault="00D17B3B" w:rsidP="009878E6">
            <w:pPr>
              <w:spacing w:before="60" w:after="20"/>
              <w:jc w:val="right"/>
              <w:rPr>
                <w:rFonts w:ascii="Century Gothic" w:hAnsi="Century Gothic"/>
                <w:sz w:val="15"/>
                <w:szCs w:val="15"/>
              </w:rPr>
            </w:pPr>
            <w:r w:rsidRPr="002D5DB9">
              <w:rPr>
                <w:rFonts w:ascii="Century Gothic" w:hAnsi="Century Gothic"/>
                <w:sz w:val="15"/>
                <w:szCs w:val="15"/>
              </w:rPr>
              <w:t xml:space="preserve">7 997,51     </w:t>
            </w:r>
          </w:p>
        </w:tc>
      </w:tr>
      <w:tr w:rsidR="00D17B3B" w:rsidRPr="002D5DB9" w14:paraId="6EA4D9F0" w14:textId="77777777" w:rsidTr="009878E6">
        <w:tc>
          <w:tcPr>
            <w:tcW w:w="1022" w:type="dxa"/>
            <w:vMerge/>
            <w:tcBorders>
              <w:right w:val="nil"/>
            </w:tcBorders>
            <w:shd w:val="clear" w:color="auto" w:fill="D9D9D9" w:themeFill="background1" w:themeFillShade="D9"/>
            <w:noWrap/>
          </w:tcPr>
          <w:p w14:paraId="484B38A2" w14:textId="77777777" w:rsidR="00D17B3B" w:rsidRPr="002D5DB9" w:rsidRDefault="00D17B3B" w:rsidP="009878E6">
            <w:pPr>
              <w:spacing w:before="60" w:after="20"/>
              <w:rPr>
                <w:rFonts w:ascii="Century Gothic" w:hAnsi="Century Gothic"/>
                <w:b/>
                <w:sz w:val="15"/>
                <w:szCs w:val="15"/>
              </w:rPr>
            </w:pPr>
          </w:p>
        </w:tc>
        <w:tc>
          <w:tcPr>
            <w:tcW w:w="7091" w:type="dxa"/>
            <w:tcBorders>
              <w:top w:val="single" w:sz="4" w:space="0" w:color="4E67C8" w:themeColor="accent1"/>
              <w:left w:val="nil"/>
              <w:bottom w:val="single" w:sz="4" w:space="0" w:color="4E67C8" w:themeColor="accent1"/>
              <w:right w:val="nil"/>
            </w:tcBorders>
            <w:shd w:val="clear" w:color="auto" w:fill="auto"/>
            <w:noWrap/>
            <w:vAlign w:val="bottom"/>
          </w:tcPr>
          <w:p w14:paraId="08C877F2"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Rozwój kulturalny wsi</w:t>
            </w:r>
          </w:p>
        </w:tc>
        <w:tc>
          <w:tcPr>
            <w:tcW w:w="1450" w:type="dxa"/>
            <w:tcBorders>
              <w:top w:val="single" w:sz="4" w:space="0" w:color="4E67C8" w:themeColor="accent1"/>
              <w:left w:val="nil"/>
              <w:bottom w:val="single" w:sz="4" w:space="0" w:color="4E67C8" w:themeColor="accent1"/>
              <w:right w:val="single" w:sz="4" w:space="0" w:color="4E67C8" w:themeColor="accent1"/>
            </w:tcBorders>
            <w:shd w:val="clear" w:color="auto" w:fill="auto"/>
            <w:noWrap/>
            <w:vAlign w:val="bottom"/>
          </w:tcPr>
          <w:p w14:paraId="0DAE3145" w14:textId="77777777" w:rsidR="00D17B3B" w:rsidRPr="002D5DB9" w:rsidRDefault="00D17B3B" w:rsidP="009878E6">
            <w:pPr>
              <w:spacing w:before="60" w:after="20"/>
              <w:jc w:val="right"/>
              <w:rPr>
                <w:rFonts w:ascii="Century Gothic" w:hAnsi="Century Gothic"/>
                <w:sz w:val="15"/>
                <w:szCs w:val="15"/>
              </w:rPr>
            </w:pPr>
            <w:r w:rsidRPr="002D5DB9">
              <w:rPr>
                <w:rFonts w:ascii="Century Gothic" w:hAnsi="Century Gothic"/>
                <w:sz w:val="15"/>
                <w:szCs w:val="15"/>
              </w:rPr>
              <w:t xml:space="preserve">4 997,57     </w:t>
            </w:r>
          </w:p>
        </w:tc>
      </w:tr>
      <w:tr w:rsidR="00D17B3B" w:rsidRPr="002D5DB9" w14:paraId="3728F3C5" w14:textId="77777777" w:rsidTr="009878E6">
        <w:tc>
          <w:tcPr>
            <w:tcW w:w="1022" w:type="dxa"/>
            <w:vMerge/>
            <w:tcBorders>
              <w:right w:val="nil"/>
            </w:tcBorders>
            <w:shd w:val="clear" w:color="auto" w:fill="D9D9D9" w:themeFill="background1" w:themeFillShade="D9"/>
            <w:noWrap/>
            <w:hideMark/>
          </w:tcPr>
          <w:p w14:paraId="4549BD08" w14:textId="77777777" w:rsidR="00D17B3B" w:rsidRPr="002D5DB9" w:rsidRDefault="00D17B3B" w:rsidP="009878E6">
            <w:pPr>
              <w:spacing w:before="60" w:after="20"/>
              <w:rPr>
                <w:rFonts w:ascii="Century Gothic" w:hAnsi="Century Gothic"/>
                <w:b/>
                <w:sz w:val="15"/>
                <w:szCs w:val="15"/>
              </w:rPr>
            </w:pPr>
          </w:p>
        </w:tc>
        <w:tc>
          <w:tcPr>
            <w:tcW w:w="7091" w:type="dxa"/>
            <w:tcBorders>
              <w:top w:val="single" w:sz="4" w:space="0" w:color="4E67C8" w:themeColor="accent1"/>
              <w:left w:val="nil"/>
              <w:bottom w:val="single" w:sz="4" w:space="0" w:color="4E67C8" w:themeColor="accent1"/>
              <w:right w:val="nil"/>
            </w:tcBorders>
            <w:shd w:val="clear" w:color="auto" w:fill="auto"/>
            <w:noWrap/>
            <w:vAlign w:val="bottom"/>
          </w:tcPr>
          <w:p w14:paraId="38E5A4AA"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Doposażenie świetlicy</w:t>
            </w:r>
          </w:p>
        </w:tc>
        <w:tc>
          <w:tcPr>
            <w:tcW w:w="1450" w:type="dxa"/>
            <w:tcBorders>
              <w:top w:val="single" w:sz="4" w:space="0" w:color="4E67C8" w:themeColor="accent1"/>
              <w:left w:val="nil"/>
              <w:bottom w:val="single" w:sz="4" w:space="0" w:color="4E67C8" w:themeColor="accent1"/>
              <w:right w:val="single" w:sz="4" w:space="0" w:color="4E67C8" w:themeColor="accent1"/>
            </w:tcBorders>
            <w:shd w:val="clear" w:color="auto" w:fill="auto"/>
            <w:noWrap/>
            <w:vAlign w:val="bottom"/>
          </w:tcPr>
          <w:p w14:paraId="5CEACF8B" w14:textId="77777777" w:rsidR="00D17B3B" w:rsidRPr="002D5DB9" w:rsidRDefault="00D17B3B" w:rsidP="009878E6">
            <w:pPr>
              <w:spacing w:before="60" w:after="20"/>
              <w:jc w:val="right"/>
              <w:rPr>
                <w:rFonts w:ascii="Century Gothic" w:hAnsi="Century Gothic"/>
                <w:sz w:val="15"/>
                <w:szCs w:val="15"/>
              </w:rPr>
            </w:pPr>
            <w:r w:rsidRPr="002D5DB9">
              <w:rPr>
                <w:rFonts w:ascii="Century Gothic" w:hAnsi="Century Gothic"/>
                <w:sz w:val="15"/>
                <w:szCs w:val="15"/>
              </w:rPr>
              <w:t xml:space="preserve">2 739,02     </w:t>
            </w:r>
          </w:p>
        </w:tc>
      </w:tr>
      <w:tr w:rsidR="00D17B3B" w:rsidRPr="002D5DB9" w14:paraId="5FACD4AE" w14:textId="77777777" w:rsidTr="009878E6">
        <w:tc>
          <w:tcPr>
            <w:tcW w:w="1022" w:type="dxa"/>
            <w:vMerge/>
            <w:tcBorders>
              <w:right w:val="nil"/>
            </w:tcBorders>
            <w:shd w:val="clear" w:color="auto" w:fill="D9D9D9" w:themeFill="background1" w:themeFillShade="D9"/>
            <w:noWrap/>
            <w:hideMark/>
          </w:tcPr>
          <w:p w14:paraId="391C921A" w14:textId="77777777" w:rsidR="00D17B3B" w:rsidRPr="002D5DB9" w:rsidRDefault="00D17B3B" w:rsidP="009878E6">
            <w:pPr>
              <w:spacing w:before="60" w:after="20"/>
              <w:rPr>
                <w:rFonts w:ascii="Century Gothic" w:hAnsi="Century Gothic"/>
                <w:b/>
                <w:sz w:val="15"/>
                <w:szCs w:val="15"/>
              </w:rPr>
            </w:pPr>
          </w:p>
        </w:tc>
        <w:tc>
          <w:tcPr>
            <w:tcW w:w="7091" w:type="dxa"/>
            <w:tcBorders>
              <w:top w:val="single" w:sz="4" w:space="0" w:color="4E67C8" w:themeColor="accent1"/>
              <w:left w:val="nil"/>
              <w:bottom w:val="single" w:sz="4" w:space="0" w:color="4E67C8" w:themeColor="accent1"/>
              <w:right w:val="nil"/>
            </w:tcBorders>
            <w:shd w:val="clear" w:color="auto" w:fill="auto"/>
            <w:noWrap/>
            <w:vAlign w:val="bottom"/>
          </w:tcPr>
          <w:p w14:paraId="181DB881"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Modernizacja i utrzymanie boiska sportowego</w:t>
            </w:r>
          </w:p>
        </w:tc>
        <w:tc>
          <w:tcPr>
            <w:tcW w:w="1450" w:type="dxa"/>
            <w:tcBorders>
              <w:top w:val="single" w:sz="4" w:space="0" w:color="4E67C8" w:themeColor="accent1"/>
              <w:left w:val="nil"/>
              <w:bottom w:val="single" w:sz="4" w:space="0" w:color="4E67C8" w:themeColor="accent1"/>
              <w:right w:val="single" w:sz="4" w:space="0" w:color="4E67C8" w:themeColor="accent1"/>
            </w:tcBorders>
            <w:shd w:val="clear" w:color="auto" w:fill="auto"/>
            <w:noWrap/>
            <w:vAlign w:val="bottom"/>
          </w:tcPr>
          <w:p w14:paraId="473BE429" w14:textId="77777777" w:rsidR="00D17B3B" w:rsidRPr="002D5DB9" w:rsidRDefault="00D17B3B" w:rsidP="009878E6">
            <w:pPr>
              <w:spacing w:before="60" w:after="20"/>
              <w:jc w:val="right"/>
              <w:rPr>
                <w:rFonts w:ascii="Century Gothic" w:hAnsi="Century Gothic"/>
                <w:sz w:val="15"/>
                <w:szCs w:val="15"/>
              </w:rPr>
            </w:pPr>
            <w:r w:rsidRPr="002D5DB9">
              <w:rPr>
                <w:rFonts w:ascii="Century Gothic" w:hAnsi="Century Gothic"/>
                <w:sz w:val="15"/>
                <w:szCs w:val="15"/>
              </w:rPr>
              <w:t xml:space="preserve">1 591,77     </w:t>
            </w:r>
          </w:p>
        </w:tc>
      </w:tr>
      <w:tr w:rsidR="00D17B3B" w:rsidRPr="002D5DB9" w14:paraId="470BDDC7" w14:textId="77777777" w:rsidTr="009878E6">
        <w:tc>
          <w:tcPr>
            <w:tcW w:w="1022" w:type="dxa"/>
            <w:vMerge/>
            <w:tcBorders>
              <w:right w:val="nil"/>
            </w:tcBorders>
            <w:shd w:val="clear" w:color="auto" w:fill="D9D9D9" w:themeFill="background1" w:themeFillShade="D9"/>
            <w:noWrap/>
            <w:hideMark/>
          </w:tcPr>
          <w:p w14:paraId="0468049C" w14:textId="77777777" w:rsidR="00D17B3B" w:rsidRPr="002D5DB9" w:rsidRDefault="00D17B3B" w:rsidP="009878E6">
            <w:pPr>
              <w:spacing w:before="60" w:after="20"/>
              <w:rPr>
                <w:rFonts w:ascii="Century Gothic" w:hAnsi="Century Gothic"/>
                <w:b/>
                <w:sz w:val="15"/>
                <w:szCs w:val="15"/>
              </w:rPr>
            </w:pPr>
          </w:p>
        </w:tc>
        <w:tc>
          <w:tcPr>
            <w:tcW w:w="7091" w:type="dxa"/>
            <w:tcBorders>
              <w:left w:val="nil"/>
            </w:tcBorders>
            <w:shd w:val="clear" w:color="auto" w:fill="D9D9D9" w:themeFill="background1" w:themeFillShade="D9"/>
            <w:noWrap/>
            <w:vAlign w:val="bottom"/>
            <w:hideMark/>
          </w:tcPr>
          <w:p w14:paraId="25858FA4"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 </w:t>
            </w:r>
          </w:p>
        </w:tc>
        <w:tc>
          <w:tcPr>
            <w:tcW w:w="1450" w:type="dxa"/>
            <w:tcBorders>
              <w:right w:val="single" w:sz="4" w:space="0" w:color="4E67C8" w:themeColor="accent1"/>
            </w:tcBorders>
            <w:shd w:val="clear" w:color="auto" w:fill="D9D9D9" w:themeFill="background1" w:themeFillShade="D9"/>
            <w:noWrap/>
            <w:vAlign w:val="center"/>
            <w:hideMark/>
          </w:tcPr>
          <w:p w14:paraId="0FE45E8C" w14:textId="77777777" w:rsidR="00D17B3B" w:rsidRPr="002D5DB9" w:rsidRDefault="00D17B3B" w:rsidP="009878E6">
            <w:pPr>
              <w:spacing w:before="60" w:after="20"/>
              <w:jc w:val="right"/>
              <w:rPr>
                <w:rFonts w:ascii="Century Gothic" w:hAnsi="Century Gothic"/>
                <w:b/>
                <w:sz w:val="15"/>
                <w:szCs w:val="15"/>
              </w:rPr>
            </w:pPr>
            <w:r w:rsidRPr="002D5DB9">
              <w:rPr>
                <w:rFonts w:ascii="Century Gothic" w:hAnsi="Century Gothic"/>
                <w:b/>
                <w:sz w:val="15"/>
                <w:szCs w:val="15"/>
              </w:rPr>
              <w:t xml:space="preserve">17 325,87     </w:t>
            </w:r>
          </w:p>
        </w:tc>
      </w:tr>
      <w:tr w:rsidR="00D17B3B" w:rsidRPr="002D5DB9" w14:paraId="4BDADB48" w14:textId="77777777" w:rsidTr="009878E6">
        <w:tc>
          <w:tcPr>
            <w:tcW w:w="1022" w:type="dxa"/>
            <w:vMerge w:val="restart"/>
            <w:tcBorders>
              <w:right w:val="nil"/>
            </w:tcBorders>
            <w:shd w:val="clear" w:color="auto" w:fill="D9D9D9" w:themeFill="background1" w:themeFillShade="D9"/>
            <w:noWrap/>
            <w:hideMark/>
          </w:tcPr>
          <w:p w14:paraId="2D47E89F" w14:textId="77777777" w:rsidR="00D17B3B" w:rsidRPr="002D5DB9" w:rsidRDefault="00D17B3B" w:rsidP="009878E6">
            <w:pPr>
              <w:spacing w:before="60" w:after="20"/>
              <w:rPr>
                <w:rFonts w:ascii="Century Gothic" w:hAnsi="Century Gothic"/>
                <w:b/>
                <w:sz w:val="15"/>
                <w:szCs w:val="15"/>
              </w:rPr>
            </w:pPr>
            <w:r w:rsidRPr="002D5DB9">
              <w:rPr>
                <w:rFonts w:ascii="Century Gothic" w:hAnsi="Century Gothic"/>
                <w:b/>
                <w:sz w:val="15"/>
                <w:szCs w:val="15"/>
              </w:rPr>
              <w:t>Pogorzała</w:t>
            </w:r>
          </w:p>
          <w:p w14:paraId="3AB3E09F" w14:textId="77777777" w:rsidR="00D17B3B" w:rsidRPr="002D5DB9" w:rsidRDefault="00D17B3B" w:rsidP="009878E6">
            <w:pPr>
              <w:spacing w:before="60" w:after="20"/>
              <w:rPr>
                <w:rFonts w:ascii="Century Gothic" w:hAnsi="Century Gothic"/>
                <w:b/>
                <w:sz w:val="15"/>
                <w:szCs w:val="15"/>
              </w:rPr>
            </w:pPr>
            <w:r w:rsidRPr="002D5DB9">
              <w:rPr>
                <w:rFonts w:ascii="Century Gothic" w:hAnsi="Century Gothic"/>
                <w:b/>
                <w:sz w:val="15"/>
                <w:szCs w:val="15"/>
              </w:rPr>
              <w:t> </w:t>
            </w:r>
          </w:p>
          <w:p w14:paraId="21BD0AD5" w14:textId="77777777" w:rsidR="00D17B3B" w:rsidRPr="002D5DB9" w:rsidRDefault="00D17B3B" w:rsidP="009878E6">
            <w:pPr>
              <w:spacing w:before="60" w:after="20"/>
              <w:rPr>
                <w:rFonts w:ascii="Century Gothic" w:hAnsi="Century Gothic"/>
                <w:b/>
                <w:sz w:val="15"/>
                <w:szCs w:val="15"/>
              </w:rPr>
            </w:pPr>
            <w:r w:rsidRPr="002D5DB9">
              <w:rPr>
                <w:rFonts w:ascii="Century Gothic" w:hAnsi="Century Gothic"/>
                <w:b/>
                <w:sz w:val="15"/>
                <w:szCs w:val="15"/>
              </w:rPr>
              <w:t> </w:t>
            </w:r>
          </w:p>
          <w:p w14:paraId="6C554366" w14:textId="77777777" w:rsidR="00D17B3B" w:rsidRPr="002D5DB9" w:rsidRDefault="00D17B3B" w:rsidP="009878E6">
            <w:pPr>
              <w:spacing w:before="60" w:after="20"/>
              <w:rPr>
                <w:rFonts w:ascii="Century Gothic" w:hAnsi="Century Gothic"/>
                <w:b/>
                <w:sz w:val="15"/>
                <w:szCs w:val="15"/>
              </w:rPr>
            </w:pPr>
            <w:r w:rsidRPr="002D5DB9">
              <w:rPr>
                <w:rFonts w:ascii="Century Gothic" w:hAnsi="Century Gothic"/>
                <w:b/>
                <w:sz w:val="15"/>
                <w:szCs w:val="15"/>
              </w:rPr>
              <w:t> </w:t>
            </w:r>
          </w:p>
          <w:p w14:paraId="1E079ED6" w14:textId="77777777" w:rsidR="00D17B3B" w:rsidRPr="002D5DB9" w:rsidRDefault="00D17B3B" w:rsidP="009878E6">
            <w:pPr>
              <w:spacing w:before="60" w:after="20"/>
              <w:rPr>
                <w:rFonts w:ascii="Century Gothic" w:hAnsi="Century Gothic"/>
                <w:b/>
                <w:sz w:val="15"/>
                <w:szCs w:val="15"/>
              </w:rPr>
            </w:pPr>
            <w:r w:rsidRPr="002D5DB9">
              <w:rPr>
                <w:rFonts w:ascii="Century Gothic" w:hAnsi="Century Gothic"/>
                <w:b/>
                <w:sz w:val="15"/>
                <w:szCs w:val="15"/>
              </w:rPr>
              <w:t> </w:t>
            </w:r>
          </w:p>
          <w:p w14:paraId="2565381C" w14:textId="77777777" w:rsidR="00D17B3B" w:rsidRPr="002D5DB9" w:rsidRDefault="00D17B3B" w:rsidP="009878E6">
            <w:pPr>
              <w:spacing w:before="60" w:after="20"/>
              <w:rPr>
                <w:rFonts w:ascii="Century Gothic" w:hAnsi="Century Gothic"/>
                <w:b/>
                <w:sz w:val="15"/>
                <w:szCs w:val="15"/>
              </w:rPr>
            </w:pPr>
            <w:r w:rsidRPr="002D5DB9">
              <w:rPr>
                <w:rFonts w:ascii="Century Gothic" w:hAnsi="Century Gothic"/>
                <w:b/>
                <w:sz w:val="15"/>
                <w:szCs w:val="15"/>
              </w:rPr>
              <w:t> </w:t>
            </w:r>
          </w:p>
          <w:p w14:paraId="37263EC6" w14:textId="77777777" w:rsidR="00D17B3B" w:rsidRPr="002D5DB9" w:rsidRDefault="00D17B3B" w:rsidP="009878E6">
            <w:pPr>
              <w:spacing w:before="60" w:after="20"/>
              <w:rPr>
                <w:rFonts w:ascii="Century Gothic" w:hAnsi="Century Gothic"/>
                <w:b/>
                <w:sz w:val="15"/>
                <w:szCs w:val="15"/>
              </w:rPr>
            </w:pPr>
            <w:r w:rsidRPr="002D5DB9">
              <w:rPr>
                <w:rFonts w:ascii="Century Gothic" w:hAnsi="Century Gothic"/>
                <w:b/>
                <w:sz w:val="15"/>
                <w:szCs w:val="15"/>
              </w:rPr>
              <w:t> </w:t>
            </w:r>
          </w:p>
          <w:p w14:paraId="5142F909" w14:textId="77777777" w:rsidR="00D17B3B" w:rsidRPr="002D5DB9" w:rsidRDefault="00D17B3B" w:rsidP="009878E6">
            <w:pPr>
              <w:spacing w:before="60" w:after="20"/>
              <w:rPr>
                <w:rFonts w:ascii="Century Gothic" w:hAnsi="Century Gothic"/>
                <w:b/>
                <w:sz w:val="15"/>
                <w:szCs w:val="15"/>
              </w:rPr>
            </w:pPr>
            <w:r w:rsidRPr="002D5DB9">
              <w:rPr>
                <w:rFonts w:ascii="Century Gothic" w:hAnsi="Century Gothic"/>
                <w:b/>
                <w:sz w:val="15"/>
                <w:szCs w:val="15"/>
              </w:rPr>
              <w:t> </w:t>
            </w:r>
          </w:p>
          <w:p w14:paraId="1158B693" w14:textId="77777777" w:rsidR="00D17B3B" w:rsidRPr="002D5DB9" w:rsidRDefault="00D17B3B" w:rsidP="009878E6">
            <w:pPr>
              <w:spacing w:before="60" w:after="20"/>
              <w:rPr>
                <w:rFonts w:ascii="Century Gothic" w:hAnsi="Century Gothic"/>
                <w:b/>
                <w:sz w:val="15"/>
                <w:szCs w:val="15"/>
              </w:rPr>
            </w:pPr>
            <w:r w:rsidRPr="002D5DB9">
              <w:rPr>
                <w:rFonts w:ascii="Century Gothic" w:hAnsi="Century Gothic"/>
                <w:b/>
                <w:sz w:val="15"/>
                <w:szCs w:val="15"/>
              </w:rPr>
              <w:t> </w:t>
            </w:r>
          </w:p>
        </w:tc>
        <w:tc>
          <w:tcPr>
            <w:tcW w:w="7091" w:type="dxa"/>
            <w:tcBorders>
              <w:top w:val="single" w:sz="4" w:space="0" w:color="4E67C8" w:themeColor="accent1"/>
              <w:left w:val="nil"/>
              <w:bottom w:val="single" w:sz="4" w:space="0" w:color="4E67C8" w:themeColor="accent1"/>
              <w:right w:val="nil"/>
            </w:tcBorders>
            <w:shd w:val="clear" w:color="auto" w:fill="auto"/>
            <w:vAlign w:val="bottom"/>
          </w:tcPr>
          <w:p w14:paraId="1360D2E3"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Projekt - remont drogi gminnej do posesji nr 9, 11, 12, 13, 13A</w:t>
            </w:r>
          </w:p>
        </w:tc>
        <w:tc>
          <w:tcPr>
            <w:tcW w:w="1450" w:type="dxa"/>
            <w:tcBorders>
              <w:top w:val="single" w:sz="4" w:space="0" w:color="4E67C8" w:themeColor="accent1"/>
              <w:left w:val="nil"/>
              <w:bottom w:val="single" w:sz="4" w:space="0" w:color="4E67C8" w:themeColor="accent1"/>
              <w:right w:val="single" w:sz="4" w:space="0" w:color="4E67C8" w:themeColor="accent1"/>
            </w:tcBorders>
            <w:shd w:val="clear" w:color="auto" w:fill="auto"/>
            <w:noWrap/>
            <w:vAlign w:val="bottom"/>
          </w:tcPr>
          <w:p w14:paraId="04870BC3" w14:textId="77777777" w:rsidR="00D17B3B" w:rsidRPr="002D5DB9" w:rsidRDefault="00D17B3B" w:rsidP="009878E6">
            <w:pPr>
              <w:spacing w:before="60" w:after="20"/>
              <w:jc w:val="right"/>
              <w:rPr>
                <w:rFonts w:ascii="Century Gothic" w:hAnsi="Century Gothic"/>
                <w:sz w:val="15"/>
                <w:szCs w:val="15"/>
              </w:rPr>
            </w:pPr>
            <w:r w:rsidRPr="002D5DB9">
              <w:rPr>
                <w:rFonts w:ascii="Century Gothic" w:hAnsi="Century Gothic"/>
                <w:sz w:val="15"/>
                <w:szCs w:val="15"/>
              </w:rPr>
              <w:t xml:space="preserve">5 658,00     </w:t>
            </w:r>
          </w:p>
        </w:tc>
      </w:tr>
      <w:tr w:rsidR="00D17B3B" w:rsidRPr="002D5DB9" w14:paraId="42E7FA03" w14:textId="77777777" w:rsidTr="009878E6">
        <w:tc>
          <w:tcPr>
            <w:tcW w:w="1022" w:type="dxa"/>
            <w:vMerge/>
            <w:tcBorders>
              <w:right w:val="nil"/>
            </w:tcBorders>
            <w:shd w:val="clear" w:color="auto" w:fill="D9D9D9" w:themeFill="background1" w:themeFillShade="D9"/>
            <w:noWrap/>
            <w:hideMark/>
          </w:tcPr>
          <w:p w14:paraId="261B2FC6" w14:textId="77777777" w:rsidR="00D17B3B" w:rsidRPr="002D5DB9" w:rsidRDefault="00D17B3B" w:rsidP="009878E6">
            <w:pPr>
              <w:spacing w:before="60" w:after="20"/>
              <w:rPr>
                <w:rFonts w:ascii="Century Gothic" w:hAnsi="Century Gothic"/>
                <w:b/>
                <w:sz w:val="15"/>
                <w:szCs w:val="15"/>
              </w:rPr>
            </w:pPr>
          </w:p>
        </w:tc>
        <w:tc>
          <w:tcPr>
            <w:tcW w:w="7091" w:type="dxa"/>
            <w:tcBorders>
              <w:top w:val="single" w:sz="4" w:space="0" w:color="4E67C8" w:themeColor="accent1"/>
              <w:left w:val="nil"/>
              <w:bottom w:val="single" w:sz="4" w:space="0" w:color="4E67C8" w:themeColor="accent1"/>
              <w:right w:val="nil"/>
            </w:tcBorders>
            <w:shd w:val="clear" w:color="auto" w:fill="auto"/>
            <w:vAlign w:val="bottom"/>
          </w:tcPr>
          <w:p w14:paraId="7C0497DE"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Utrzymanie estetyki wsi (zakup materiałów i usług)</w:t>
            </w:r>
          </w:p>
        </w:tc>
        <w:tc>
          <w:tcPr>
            <w:tcW w:w="1450" w:type="dxa"/>
            <w:tcBorders>
              <w:top w:val="single" w:sz="4" w:space="0" w:color="4E67C8" w:themeColor="accent1"/>
              <w:left w:val="nil"/>
              <w:bottom w:val="single" w:sz="4" w:space="0" w:color="4E67C8" w:themeColor="accent1"/>
              <w:right w:val="single" w:sz="4" w:space="0" w:color="4E67C8" w:themeColor="accent1"/>
            </w:tcBorders>
            <w:shd w:val="clear" w:color="auto" w:fill="auto"/>
            <w:noWrap/>
            <w:vAlign w:val="bottom"/>
          </w:tcPr>
          <w:p w14:paraId="574310CA" w14:textId="77777777" w:rsidR="00D17B3B" w:rsidRPr="002D5DB9" w:rsidRDefault="00D17B3B" w:rsidP="009878E6">
            <w:pPr>
              <w:spacing w:before="60" w:after="20"/>
              <w:jc w:val="right"/>
              <w:rPr>
                <w:rFonts w:ascii="Century Gothic" w:hAnsi="Century Gothic"/>
                <w:sz w:val="15"/>
                <w:szCs w:val="15"/>
              </w:rPr>
            </w:pPr>
            <w:r w:rsidRPr="002D5DB9">
              <w:rPr>
                <w:rFonts w:ascii="Century Gothic" w:hAnsi="Century Gothic"/>
                <w:sz w:val="15"/>
                <w:szCs w:val="15"/>
              </w:rPr>
              <w:t xml:space="preserve">2 997,02     </w:t>
            </w:r>
          </w:p>
        </w:tc>
      </w:tr>
      <w:tr w:rsidR="00D17B3B" w:rsidRPr="002D5DB9" w14:paraId="2707B05F" w14:textId="77777777" w:rsidTr="009878E6">
        <w:tc>
          <w:tcPr>
            <w:tcW w:w="1022" w:type="dxa"/>
            <w:vMerge/>
            <w:tcBorders>
              <w:right w:val="nil"/>
            </w:tcBorders>
            <w:shd w:val="clear" w:color="auto" w:fill="D9D9D9" w:themeFill="background1" w:themeFillShade="D9"/>
            <w:noWrap/>
            <w:hideMark/>
          </w:tcPr>
          <w:p w14:paraId="586F1CC1" w14:textId="77777777" w:rsidR="00D17B3B" w:rsidRPr="002D5DB9" w:rsidRDefault="00D17B3B" w:rsidP="009878E6">
            <w:pPr>
              <w:spacing w:before="60" w:after="20"/>
              <w:rPr>
                <w:rFonts w:ascii="Century Gothic" w:hAnsi="Century Gothic"/>
                <w:b/>
                <w:sz w:val="15"/>
                <w:szCs w:val="15"/>
              </w:rPr>
            </w:pPr>
          </w:p>
        </w:tc>
        <w:tc>
          <w:tcPr>
            <w:tcW w:w="7091" w:type="dxa"/>
            <w:tcBorders>
              <w:top w:val="single" w:sz="4" w:space="0" w:color="4E67C8" w:themeColor="accent1"/>
              <w:left w:val="nil"/>
              <w:bottom w:val="single" w:sz="4" w:space="0" w:color="4E67C8" w:themeColor="accent1"/>
              <w:right w:val="nil"/>
            </w:tcBorders>
            <w:shd w:val="clear" w:color="auto" w:fill="auto"/>
            <w:vAlign w:val="bottom"/>
          </w:tcPr>
          <w:p w14:paraId="39AF05E2"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 xml:space="preserve">Zakup </w:t>
            </w:r>
            <w:proofErr w:type="spellStart"/>
            <w:r w:rsidRPr="002D5DB9">
              <w:rPr>
                <w:rFonts w:ascii="Century Gothic" w:hAnsi="Century Gothic"/>
                <w:sz w:val="15"/>
                <w:szCs w:val="15"/>
              </w:rPr>
              <w:t>niesortu</w:t>
            </w:r>
            <w:proofErr w:type="spellEnd"/>
            <w:r w:rsidRPr="002D5DB9">
              <w:rPr>
                <w:rFonts w:ascii="Century Gothic" w:hAnsi="Century Gothic"/>
                <w:sz w:val="15"/>
                <w:szCs w:val="15"/>
              </w:rPr>
              <w:t xml:space="preserve"> na naprawę dróg</w:t>
            </w:r>
          </w:p>
        </w:tc>
        <w:tc>
          <w:tcPr>
            <w:tcW w:w="1450" w:type="dxa"/>
            <w:tcBorders>
              <w:top w:val="single" w:sz="4" w:space="0" w:color="4E67C8" w:themeColor="accent1"/>
              <w:left w:val="nil"/>
              <w:bottom w:val="single" w:sz="4" w:space="0" w:color="4E67C8" w:themeColor="accent1"/>
              <w:right w:val="single" w:sz="4" w:space="0" w:color="4E67C8" w:themeColor="accent1"/>
            </w:tcBorders>
            <w:shd w:val="clear" w:color="auto" w:fill="auto"/>
            <w:noWrap/>
            <w:vAlign w:val="bottom"/>
          </w:tcPr>
          <w:p w14:paraId="0A818CEA" w14:textId="77777777" w:rsidR="00D17B3B" w:rsidRPr="002D5DB9" w:rsidRDefault="00D17B3B" w:rsidP="009878E6">
            <w:pPr>
              <w:spacing w:before="60" w:after="20"/>
              <w:jc w:val="right"/>
              <w:rPr>
                <w:rFonts w:ascii="Century Gothic" w:hAnsi="Century Gothic"/>
                <w:sz w:val="15"/>
                <w:szCs w:val="15"/>
              </w:rPr>
            </w:pPr>
            <w:r w:rsidRPr="002D5DB9">
              <w:rPr>
                <w:rFonts w:ascii="Century Gothic" w:hAnsi="Century Gothic"/>
                <w:sz w:val="15"/>
                <w:szCs w:val="15"/>
              </w:rPr>
              <w:t xml:space="preserve">1 450,49     </w:t>
            </w:r>
          </w:p>
        </w:tc>
      </w:tr>
      <w:tr w:rsidR="00D17B3B" w:rsidRPr="002D5DB9" w14:paraId="79D57207" w14:textId="77777777" w:rsidTr="009878E6">
        <w:tc>
          <w:tcPr>
            <w:tcW w:w="1022" w:type="dxa"/>
            <w:vMerge/>
            <w:tcBorders>
              <w:right w:val="nil"/>
            </w:tcBorders>
            <w:shd w:val="clear" w:color="auto" w:fill="D9D9D9" w:themeFill="background1" w:themeFillShade="D9"/>
            <w:noWrap/>
            <w:hideMark/>
          </w:tcPr>
          <w:p w14:paraId="6D05EB4D" w14:textId="77777777" w:rsidR="00D17B3B" w:rsidRPr="002D5DB9" w:rsidRDefault="00D17B3B" w:rsidP="009878E6">
            <w:pPr>
              <w:spacing w:before="60" w:after="20"/>
              <w:rPr>
                <w:rFonts w:ascii="Century Gothic" w:hAnsi="Century Gothic"/>
                <w:b/>
                <w:sz w:val="15"/>
                <w:szCs w:val="15"/>
              </w:rPr>
            </w:pPr>
          </w:p>
        </w:tc>
        <w:tc>
          <w:tcPr>
            <w:tcW w:w="7091" w:type="dxa"/>
            <w:tcBorders>
              <w:top w:val="single" w:sz="4" w:space="0" w:color="4E67C8" w:themeColor="accent1"/>
              <w:left w:val="nil"/>
              <w:bottom w:val="single" w:sz="4" w:space="0" w:color="4E67C8" w:themeColor="accent1"/>
              <w:right w:val="nil"/>
            </w:tcBorders>
            <w:shd w:val="clear" w:color="auto" w:fill="auto"/>
            <w:vAlign w:val="bottom"/>
          </w:tcPr>
          <w:p w14:paraId="1720CB0E"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Doposażenie OSP</w:t>
            </w:r>
          </w:p>
        </w:tc>
        <w:tc>
          <w:tcPr>
            <w:tcW w:w="1450" w:type="dxa"/>
            <w:tcBorders>
              <w:top w:val="single" w:sz="4" w:space="0" w:color="4E67C8" w:themeColor="accent1"/>
              <w:left w:val="nil"/>
              <w:bottom w:val="single" w:sz="4" w:space="0" w:color="4E67C8" w:themeColor="accent1"/>
              <w:right w:val="single" w:sz="4" w:space="0" w:color="4E67C8" w:themeColor="accent1"/>
            </w:tcBorders>
            <w:shd w:val="clear" w:color="auto" w:fill="auto"/>
            <w:noWrap/>
            <w:vAlign w:val="bottom"/>
          </w:tcPr>
          <w:p w14:paraId="601AA915" w14:textId="77777777" w:rsidR="00D17B3B" w:rsidRPr="002D5DB9" w:rsidRDefault="00D17B3B" w:rsidP="009878E6">
            <w:pPr>
              <w:spacing w:before="60" w:after="20"/>
              <w:jc w:val="right"/>
              <w:rPr>
                <w:rFonts w:ascii="Century Gothic" w:hAnsi="Century Gothic"/>
                <w:sz w:val="15"/>
                <w:szCs w:val="15"/>
              </w:rPr>
            </w:pPr>
            <w:r w:rsidRPr="002D5DB9">
              <w:rPr>
                <w:rFonts w:ascii="Century Gothic" w:hAnsi="Century Gothic"/>
                <w:sz w:val="15"/>
                <w:szCs w:val="15"/>
              </w:rPr>
              <w:t xml:space="preserve">197,17     </w:t>
            </w:r>
          </w:p>
        </w:tc>
      </w:tr>
      <w:tr w:rsidR="00D17B3B" w:rsidRPr="002D5DB9" w14:paraId="1BF64C59" w14:textId="77777777" w:rsidTr="009878E6">
        <w:tc>
          <w:tcPr>
            <w:tcW w:w="1022" w:type="dxa"/>
            <w:vMerge/>
            <w:tcBorders>
              <w:right w:val="nil"/>
            </w:tcBorders>
            <w:shd w:val="clear" w:color="auto" w:fill="D9D9D9" w:themeFill="background1" w:themeFillShade="D9"/>
            <w:noWrap/>
            <w:hideMark/>
          </w:tcPr>
          <w:p w14:paraId="0C8469DC" w14:textId="77777777" w:rsidR="00D17B3B" w:rsidRPr="002D5DB9" w:rsidRDefault="00D17B3B" w:rsidP="009878E6">
            <w:pPr>
              <w:spacing w:before="60" w:after="20"/>
              <w:rPr>
                <w:rFonts w:ascii="Century Gothic" w:hAnsi="Century Gothic"/>
                <w:b/>
                <w:sz w:val="15"/>
                <w:szCs w:val="15"/>
              </w:rPr>
            </w:pPr>
          </w:p>
        </w:tc>
        <w:tc>
          <w:tcPr>
            <w:tcW w:w="7091" w:type="dxa"/>
            <w:tcBorders>
              <w:top w:val="single" w:sz="4" w:space="0" w:color="4E67C8" w:themeColor="accent1"/>
              <w:left w:val="nil"/>
              <w:bottom w:val="single" w:sz="4" w:space="0" w:color="4E67C8" w:themeColor="accent1"/>
              <w:right w:val="nil"/>
            </w:tcBorders>
            <w:shd w:val="clear" w:color="auto" w:fill="auto"/>
            <w:vAlign w:val="bottom"/>
          </w:tcPr>
          <w:p w14:paraId="4EDDE561"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Imprezy okolicznościowe - zakup materiałów i usług</w:t>
            </w:r>
          </w:p>
        </w:tc>
        <w:tc>
          <w:tcPr>
            <w:tcW w:w="1450" w:type="dxa"/>
            <w:tcBorders>
              <w:top w:val="single" w:sz="4" w:space="0" w:color="4E67C8" w:themeColor="accent1"/>
              <w:left w:val="nil"/>
              <w:bottom w:val="single" w:sz="4" w:space="0" w:color="4E67C8" w:themeColor="accent1"/>
              <w:right w:val="single" w:sz="4" w:space="0" w:color="4E67C8" w:themeColor="accent1"/>
            </w:tcBorders>
            <w:shd w:val="clear" w:color="auto" w:fill="auto"/>
            <w:noWrap/>
            <w:vAlign w:val="bottom"/>
          </w:tcPr>
          <w:p w14:paraId="31B58684" w14:textId="77777777" w:rsidR="00D17B3B" w:rsidRPr="002D5DB9" w:rsidRDefault="00D17B3B" w:rsidP="009878E6">
            <w:pPr>
              <w:spacing w:before="60" w:after="20"/>
              <w:jc w:val="right"/>
              <w:rPr>
                <w:rFonts w:ascii="Century Gothic" w:hAnsi="Century Gothic"/>
                <w:sz w:val="15"/>
                <w:szCs w:val="15"/>
              </w:rPr>
            </w:pPr>
            <w:r w:rsidRPr="002D5DB9">
              <w:rPr>
                <w:rFonts w:ascii="Century Gothic" w:hAnsi="Century Gothic"/>
                <w:sz w:val="15"/>
                <w:szCs w:val="15"/>
              </w:rPr>
              <w:t xml:space="preserve">1 895,94     </w:t>
            </w:r>
          </w:p>
        </w:tc>
      </w:tr>
      <w:tr w:rsidR="00D17B3B" w:rsidRPr="002D5DB9" w14:paraId="447F6D74" w14:textId="77777777" w:rsidTr="009878E6">
        <w:tc>
          <w:tcPr>
            <w:tcW w:w="1022" w:type="dxa"/>
            <w:vMerge/>
            <w:tcBorders>
              <w:right w:val="nil"/>
            </w:tcBorders>
            <w:shd w:val="clear" w:color="auto" w:fill="D9D9D9" w:themeFill="background1" w:themeFillShade="D9"/>
            <w:noWrap/>
            <w:hideMark/>
          </w:tcPr>
          <w:p w14:paraId="52DBB65E" w14:textId="77777777" w:rsidR="00D17B3B" w:rsidRPr="002D5DB9" w:rsidRDefault="00D17B3B" w:rsidP="009878E6">
            <w:pPr>
              <w:spacing w:before="60" w:after="20"/>
              <w:rPr>
                <w:rFonts w:ascii="Century Gothic" w:hAnsi="Century Gothic"/>
                <w:b/>
                <w:sz w:val="15"/>
                <w:szCs w:val="15"/>
              </w:rPr>
            </w:pPr>
          </w:p>
        </w:tc>
        <w:tc>
          <w:tcPr>
            <w:tcW w:w="7091" w:type="dxa"/>
            <w:tcBorders>
              <w:top w:val="single" w:sz="4" w:space="0" w:color="4E67C8" w:themeColor="accent1"/>
              <w:left w:val="nil"/>
              <w:bottom w:val="single" w:sz="4" w:space="0" w:color="4E67C8" w:themeColor="accent1"/>
              <w:right w:val="nil"/>
            </w:tcBorders>
            <w:shd w:val="clear" w:color="auto" w:fill="auto"/>
          </w:tcPr>
          <w:p w14:paraId="51F00B4A"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Zakup materiałów na wykończenie placu do koszykówki (ziemia, kostka, trawa)</w:t>
            </w:r>
          </w:p>
        </w:tc>
        <w:tc>
          <w:tcPr>
            <w:tcW w:w="1450" w:type="dxa"/>
            <w:tcBorders>
              <w:top w:val="single" w:sz="4" w:space="0" w:color="4E67C8" w:themeColor="accent1"/>
              <w:left w:val="nil"/>
              <w:bottom w:val="single" w:sz="4" w:space="0" w:color="4E67C8" w:themeColor="accent1"/>
              <w:right w:val="single" w:sz="4" w:space="0" w:color="4E67C8" w:themeColor="accent1"/>
            </w:tcBorders>
            <w:shd w:val="clear" w:color="auto" w:fill="auto"/>
            <w:noWrap/>
            <w:vAlign w:val="bottom"/>
          </w:tcPr>
          <w:p w14:paraId="00EDF93E" w14:textId="77777777" w:rsidR="00D17B3B" w:rsidRPr="002D5DB9" w:rsidRDefault="00D17B3B" w:rsidP="009878E6">
            <w:pPr>
              <w:spacing w:before="60" w:after="20"/>
              <w:jc w:val="right"/>
              <w:rPr>
                <w:rFonts w:ascii="Century Gothic" w:hAnsi="Century Gothic"/>
                <w:sz w:val="15"/>
                <w:szCs w:val="15"/>
              </w:rPr>
            </w:pPr>
            <w:r w:rsidRPr="002D5DB9">
              <w:rPr>
                <w:rFonts w:ascii="Century Gothic" w:hAnsi="Century Gothic"/>
                <w:sz w:val="15"/>
                <w:szCs w:val="15"/>
              </w:rPr>
              <w:t xml:space="preserve">484,93     </w:t>
            </w:r>
          </w:p>
        </w:tc>
      </w:tr>
      <w:tr w:rsidR="00D17B3B" w:rsidRPr="002D5DB9" w14:paraId="313D39AA" w14:textId="77777777" w:rsidTr="009878E6">
        <w:tc>
          <w:tcPr>
            <w:tcW w:w="1022" w:type="dxa"/>
            <w:vMerge/>
            <w:tcBorders>
              <w:right w:val="nil"/>
            </w:tcBorders>
            <w:shd w:val="clear" w:color="auto" w:fill="D9D9D9" w:themeFill="background1" w:themeFillShade="D9"/>
            <w:noWrap/>
            <w:hideMark/>
          </w:tcPr>
          <w:p w14:paraId="6796E23E" w14:textId="77777777" w:rsidR="00D17B3B" w:rsidRPr="002D5DB9" w:rsidRDefault="00D17B3B" w:rsidP="009878E6">
            <w:pPr>
              <w:spacing w:before="60" w:after="20"/>
              <w:rPr>
                <w:rFonts w:ascii="Century Gothic" w:hAnsi="Century Gothic"/>
                <w:b/>
                <w:sz w:val="15"/>
                <w:szCs w:val="15"/>
              </w:rPr>
            </w:pPr>
          </w:p>
        </w:tc>
        <w:tc>
          <w:tcPr>
            <w:tcW w:w="7091" w:type="dxa"/>
            <w:tcBorders>
              <w:top w:val="single" w:sz="4" w:space="0" w:color="4E67C8" w:themeColor="accent1"/>
              <w:left w:val="nil"/>
              <w:bottom w:val="single" w:sz="4" w:space="0" w:color="4E67C8" w:themeColor="accent1"/>
              <w:right w:val="nil"/>
            </w:tcBorders>
            <w:shd w:val="clear" w:color="auto" w:fill="auto"/>
            <w:vAlign w:val="bottom"/>
          </w:tcPr>
          <w:p w14:paraId="2272476E"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Zakup ławek na boisko sportowe</w:t>
            </w:r>
          </w:p>
        </w:tc>
        <w:tc>
          <w:tcPr>
            <w:tcW w:w="1450" w:type="dxa"/>
            <w:tcBorders>
              <w:top w:val="single" w:sz="4" w:space="0" w:color="4E67C8" w:themeColor="accent1"/>
              <w:left w:val="nil"/>
              <w:bottom w:val="single" w:sz="4" w:space="0" w:color="4E67C8" w:themeColor="accent1"/>
              <w:right w:val="single" w:sz="4" w:space="0" w:color="4E67C8" w:themeColor="accent1"/>
            </w:tcBorders>
            <w:shd w:val="clear" w:color="auto" w:fill="auto"/>
            <w:noWrap/>
            <w:vAlign w:val="bottom"/>
          </w:tcPr>
          <w:p w14:paraId="152B17D0" w14:textId="77777777" w:rsidR="00D17B3B" w:rsidRPr="002D5DB9" w:rsidRDefault="00D17B3B" w:rsidP="009878E6">
            <w:pPr>
              <w:spacing w:before="60" w:after="20"/>
              <w:jc w:val="right"/>
              <w:rPr>
                <w:rFonts w:ascii="Century Gothic" w:hAnsi="Century Gothic"/>
                <w:sz w:val="15"/>
                <w:szCs w:val="15"/>
              </w:rPr>
            </w:pPr>
            <w:r w:rsidRPr="002D5DB9">
              <w:rPr>
                <w:rFonts w:ascii="Century Gothic" w:hAnsi="Century Gothic"/>
                <w:sz w:val="15"/>
                <w:szCs w:val="15"/>
              </w:rPr>
              <w:t xml:space="preserve">1 500,00     </w:t>
            </w:r>
          </w:p>
        </w:tc>
      </w:tr>
      <w:tr w:rsidR="00D17B3B" w:rsidRPr="002D5DB9" w14:paraId="0AC68205" w14:textId="77777777" w:rsidTr="009878E6">
        <w:tc>
          <w:tcPr>
            <w:tcW w:w="1022" w:type="dxa"/>
            <w:vMerge/>
            <w:tcBorders>
              <w:right w:val="nil"/>
            </w:tcBorders>
            <w:shd w:val="clear" w:color="auto" w:fill="D9D9D9" w:themeFill="background1" w:themeFillShade="D9"/>
            <w:noWrap/>
          </w:tcPr>
          <w:p w14:paraId="14DA03F4" w14:textId="77777777" w:rsidR="00D17B3B" w:rsidRPr="002D5DB9" w:rsidRDefault="00D17B3B" w:rsidP="009878E6">
            <w:pPr>
              <w:spacing w:before="60" w:after="20"/>
              <w:rPr>
                <w:rFonts w:ascii="Century Gothic" w:hAnsi="Century Gothic"/>
                <w:b/>
                <w:sz w:val="15"/>
                <w:szCs w:val="15"/>
              </w:rPr>
            </w:pPr>
          </w:p>
        </w:tc>
        <w:tc>
          <w:tcPr>
            <w:tcW w:w="7091" w:type="dxa"/>
            <w:tcBorders>
              <w:top w:val="single" w:sz="4" w:space="0" w:color="4E67C8" w:themeColor="accent1"/>
              <w:left w:val="nil"/>
              <w:bottom w:val="single" w:sz="4" w:space="0" w:color="4E67C8" w:themeColor="accent1"/>
              <w:right w:val="nil"/>
            </w:tcBorders>
            <w:shd w:val="clear" w:color="auto" w:fill="auto"/>
            <w:vAlign w:val="bottom"/>
          </w:tcPr>
          <w:p w14:paraId="0AD66F47"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 xml:space="preserve">Tabliczki informacyjne  </w:t>
            </w:r>
          </w:p>
        </w:tc>
        <w:tc>
          <w:tcPr>
            <w:tcW w:w="1450" w:type="dxa"/>
            <w:tcBorders>
              <w:top w:val="single" w:sz="4" w:space="0" w:color="4E67C8" w:themeColor="accent1"/>
              <w:left w:val="nil"/>
              <w:bottom w:val="single" w:sz="4" w:space="0" w:color="4E67C8" w:themeColor="accent1"/>
              <w:right w:val="single" w:sz="4" w:space="0" w:color="4E67C8" w:themeColor="accent1"/>
            </w:tcBorders>
            <w:shd w:val="clear" w:color="auto" w:fill="auto"/>
            <w:noWrap/>
            <w:vAlign w:val="bottom"/>
          </w:tcPr>
          <w:p w14:paraId="5F779CC8" w14:textId="77777777" w:rsidR="00D17B3B" w:rsidRPr="002D5DB9" w:rsidRDefault="00D17B3B" w:rsidP="009878E6">
            <w:pPr>
              <w:spacing w:before="60" w:after="20"/>
              <w:jc w:val="right"/>
              <w:rPr>
                <w:rFonts w:ascii="Century Gothic" w:hAnsi="Century Gothic"/>
                <w:sz w:val="15"/>
                <w:szCs w:val="15"/>
              </w:rPr>
            </w:pPr>
            <w:r w:rsidRPr="002D5DB9">
              <w:rPr>
                <w:rFonts w:ascii="Century Gothic" w:hAnsi="Century Gothic"/>
                <w:sz w:val="15"/>
                <w:szCs w:val="15"/>
              </w:rPr>
              <w:t xml:space="preserve">2 000,00     </w:t>
            </w:r>
          </w:p>
        </w:tc>
      </w:tr>
      <w:tr w:rsidR="00D17B3B" w:rsidRPr="002D5DB9" w14:paraId="782E37CC" w14:textId="77777777" w:rsidTr="009878E6">
        <w:tc>
          <w:tcPr>
            <w:tcW w:w="1022" w:type="dxa"/>
            <w:vMerge/>
            <w:tcBorders>
              <w:right w:val="nil"/>
            </w:tcBorders>
            <w:shd w:val="clear" w:color="auto" w:fill="D9D9D9" w:themeFill="background1" w:themeFillShade="D9"/>
            <w:noWrap/>
          </w:tcPr>
          <w:p w14:paraId="7C76B9BA" w14:textId="77777777" w:rsidR="00D17B3B" w:rsidRPr="002D5DB9" w:rsidRDefault="00D17B3B" w:rsidP="009878E6">
            <w:pPr>
              <w:spacing w:before="60" w:after="20"/>
              <w:rPr>
                <w:rFonts w:ascii="Century Gothic" w:hAnsi="Century Gothic"/>
                <w:b/>
                <w:sz w:val="15"/>
                <w:szCs w:val="15"/>
              </w:rPr>
            </w:pPr>
          </w:p>
        </w:tc>
        <w:tc>
          <w:tcPr>
            <w:tcW w:w="7091" w:type="dxa"/>
            <w:tcBorders>
              <w:top w:val="single" w:sz="4" w:space="0" w:color="4E67C8" w:themeColor="accent1"/>
              <w:left w:val="nil"/>
              <w:bottom w:val="single" w:sz="4" w:space="0" w:color="4E67C8" w:themeColor="accent1"/>
              <w:right w:val="nil"/>
            </w:tcBorders>
            <w:shd w:val="clear" w:color="auto" w:fill="auto"/>
            <w:vAlign w:val="bottom"/>
          </w:tcPr>
          <w:p w14:paraId="71C01272"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Wykończenie parkingu przy świetlicy wiejskiej</w:t>
            </w:r>
          </w:p>
        </w:tc>
        <w:tc>
          <w:tcPr>
            <w:tcW w:w="1450" w:type="dxa"/>
            <w:tcBorders>
              <w:top w:val="single" w:sz="4" w:space="0" w:color="4E67C8" w:themeColor="accent1"/>
              <w:left w:val="nil"/>
              <w:bottom w:val="single" w:sz="4" w:space="0" w:color="4E67C8" w:themeColor="accent1"/>
              <w:right w:val="single" w:sz="4" w:space="0" w:color="4E67C8" w:themeColor="accent1"/>
            </w:tcBorders>
            <w:shd w:val="clear" w:color="auto" w:fill="auto"/>
            <w:noWrap/>
            <w:vAlign w:val="bottom"/>
          </w:tcPr>
          <w:p w14:paraId="7090A59C" w14:textId="77777777" w:rsidR="00D17B3B" w:rsidRPr="002D5DB9" w:rsidRDefault="00D17B3B" w:rsidP="009878E6">
            <w:pPr>
              <w:spacing w:before="60" w:after="20"/>
              <w:jc w:val="right"/>
              <w:rPr>
                <w:rFonts w:ascii="Century Gothic" w:hAnsi="Century Gothic"/>
                <w:sz w:val="15"/>
                <w:szCs w:val="15"/>
              </w:rPr>
            </w:pPr>
            <w:r w:rsidRPr="002D5DB9">
              <w:rPr>
                <w:rFonts w:ascii="Century Gothic" w:hAnsi="Century Gothic"/>
                <w:sz w:val="15"/>
                <w:szCs w:val="15"/>
              </w:rPr>
              <w:t xml:space="preserve">997,00     </w:t>
            </w:r>
          </w:p>
        </w:tc>
      </w:tr>
      <w:tr w:rsidR="00D17B3B" w:rsidRPr="002D5DB9" w14:paraId="7C043C67" w14:textId="77777777" w:rsidTr="009878E6">
        <w:tc>
          <w:tcPr>
            <w:tcW w:w="1022" w:type="dxa"/>
            <w:vMerge/>
            <w:tcBorders>
              <w:right w:val="nil"/>
            </w:tcBorders>
            <w:shd w:val="clear" w:color="auto" w:fill="D9D9D9" w:themeFill="background1" w:themeFillShade="D9"/>
            <w:noWrap/>
            <w:hideMark/>
          </w:tcPr>
          <w:p w14:paraId="201F7D21" w14:textId="77777777" w:rsidR="00D17B3B" w:rsidRPr="002D5DB9" w:rsidRDefault="00D17B3B" w:rsidP="009878E6">
            <w:pPr>
              <w:spacing w:before="60" w:after="20"/>
              <w:rPr>
                <w:rFonts w:ascii="Century Gothic" w:hAnsi="Century Gothic"/>
                <w:b/>
                <w:sz w:val="15"/>
                <w:szCs w:val="15"/>
              </w:rPr>
            </w:pPr>
          </w:p>
        </w:tc>
        <w:tc>
          <w:tcPr>
            <w:tcW w:w="7091" w:type="dxa"/>
            <w:tcBorders>
              <w:left w:val="nil"/>
            </w:tcBorders>
            <w:shd w:val="clear" w:color="auto" w:fill="D9D9D9" w:themeFill="background1" w:themeFillShade="D9"/>
            <w:noWrap/>
            <w:vAlign w:val="bottom"/>
            <w:hideMark/>
          </w:tcPr>
          <w:p w14:paraId="731023BE"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 </w:t>
            </w:r>
          </w:p>
        </w:tc>
        <w:tc>
          <w:tcPr>
            <w:tcW w:w="1450" w:type="dxa"/>
            <w:tcBorders>
              <w:right w:val="single" w:sz="4" w:space="0" w:color="4E67C8" w:themeColor="accent1"/>
            </w:tcBorders>
            <w:shd w:val="clear" w:color="auto" w:fill="D9D9D9" w:themeFill="background1" w:themeFillShade="D9"/>
            <w:noWrap/>
            <w:vAlign w:val="center"/>
            <w:hideMark/>
          </w:tcPr>
          <w:p w14:paraId="4D38182C" w14:textId="77777777" w:rsidR="00D17B3B" w:rsidRPr="002D5DB9" w:rsidRDefault="00D17B3B" w:rsidP="009878E6">
            <w:pPr>
              <w:spacing w:before="60" w:after="20"/>
              <w:jc w:val="right"/>
              <w:rPr>
                <w:rFonts w:ascii="Century Gothic" w:hAnsi="Century Gothic"/>
                <w:b/>
                <w:sz w:val="15"/>
                <w:szCs w:val="15"/>
              </w:rPr>
            </w:pPr>
            <w:r w:rsidRPr="002D5DB9">
              <w:rPr>
                <w:rFonts w:ascii="Century Gothic" w:hAnsi="Century Gothic"/>
                <w:b/>
                <w:sz w:val="15"/>
                <w:szCs w:val="15"/>
              </w:rPr>
              <w:t xml:space="preserve">17 180,55     </w:t>
            </w:r>
          </w:p>
        </w:tc>
      </w:tr>
      <w:tr w:rsidR="00D17B3B" w:rsidRPr="002D5DB9" w14:paraId="78F540CE" w14:textId="77777777" w:rsidTr="009878E6">
        <w:tc>
          <w:tcPr>
            <w:tcW w:w="1022" w:type="dxa"/>
            <w:vMerge w:val="restart"/>
            <w:tcBorders>
              <w:right w:val="nil"/>
            </w:tcBorders>
            <w:shd w:val="clear" w:color="auto" w:fill="D9D9D9" w:themeFill="background1" w:themeFillShade="D9"/>
            <w:noWrap/>
            <w:hideMark/>
          </w:tcPr>
          <w:p w14:paraId="498E3540" w14:textId="77777777" w:rsidR="00D17B3B" w:rsidRPr="002D5DB9" w:rsidRDefault="00D17B3B" w:rsidP="009878E6">
            <w:pPr>
              <w:spacing w:before="60" w:after="20"/>
              <w:rPr>
                <w:rFonts w:ascii="Century Gothic" w:hAnsi="Century Gothic"/>
                <w:b/>
                <w:sz w:val="15"/>
                <w:szCs w:val="15"/>
              </w:rPr>
            </w:pPr>
            <w:r w:rsidRPr="002D5DB9">
              <w:rPr>
                <w:rFonts w:ascii="Century Gothic" w:hAnsi="Century Gothic"/>
                <w:b/>
                <w:sz w:val="15"/>
                <w:szCs w:val="15"/>
              </w:rPr>
              <w:t>Pszenno</w:t>
            </w:r>
          </w:p>
          <w:p w14:paraId="6F9DBF93" w14:textId="77777777" w:rsidR="00D17B3B" w:rsidRPr="002D5DB9" w:rsidRDefault="00D17B3B" w:rsidP="009878E6">
            <w:pPr>
              <w:spacing w:before="60" w:after="20"/>
              <w:rPr>
                <w:rFonts w:ascii="Century Gothic" w:hAnsi="Century Gothic"/>
                <w:b/>
                <w:sz w:val="15"/>
                <w:szCs w:val="15"/>
              </w:rPr>
            </w:pPr>
            <w:r w:rsidRPr="002D5DB9">
              <w:rPr>
                <w:rFonts w:ascii="Century Gothic" w:hAnsi="Century Gothic"/>
                <w:b/>
                <w:sz w:val="15"/>
                <w:szCs w:val="15"/>
              </w:rPr>
              <w:t> </w:t>
            </w:r>
          </w:p>
          <w:p w14:paraId="11CB56C0" w14:textId="77777777" w:rsidR="00D17B3B" w:rsidRPr="002D5DB9" w:rsidRDefault="00D17B3B" w:rsidP="009878E6">
            <w:pPr>
              <w:spacing w:before="60" w:after="20"/>
              <w:rPr>
                <w:rFonts w:ascii="Century Gothic" w:hAnsi="Century Gothic"/>
                <w:b/>
                <w:sz w:val="15"/>
                <w:szCs w:val="15"/>
              </w:rPr>
            </w:pPr>
            <w:r w:rsidRPr="002D5DB9">
              <w:rPr>
                <w:rFonts w:ascii="Century Gothic" w:hAnsi="Century Gothic"/>
                <w:b/>
                <w:sz w:val="15"/>
                <w:szCs w:val="15"/>
              </w:rPr>
              <w:t> </w:t>
            </w:r>
          </w:p>
          <w:p w14:paraId="40CBD067" w14:textId="77777777" w:rsidR="00D17B3B" w:rsidRPr="002D5DB9" w:rsidRDefault="00D17B3B" w:rsidP="009878E6">
            <w:pPr>
              <w:spacing w:before="60" w:after="20"/>
              <w:rPr>
                <w:rFonts w:ascii="Century Gothic" w:hAnsi="Century Gothic"/>
                <w:b/>
                <w:sz w:val="15"/>
                <w:szCs w:val="15"/>
              </w:rPr>
            </w:pPr>
            <w:r w:rsidRPr="002D5DB9">
              <w:rPr>
                <w:rFonts w:ascii="Century Gothic" w:hAnsi="Century Gothic"/>
                <w:b/>
                <w:sz w:val="15"/>
                <w:szCs w:val="15"/>
              </w:rPr>
              <w:t> </w:t>
            </w:r>
          </w:p>
          <w:p w14:paraId="6606D249" w14:textId="77777777" w:rsidR="00D17B3B" w:rsidRPr="002D5DB9" w:rsidRDefault="00D17B3B" w:rsidP="009878E6">
            <w:pPr>
              <w:spacing w:before="60" w:after="20"/>
              <w:rPr>
                <w:rFonts w:ascii="Century Gothic" w:hAnsi="Century Gothic"/>
                <w:b/>
                <w:sz w:val="15"/>
                <w:szCs w:val="15"/>
              </w:rPr>
            </w:pPr>
            <w:r w:rsidRPr="002D5DB9">
              <w:rPr>
                <w:rFonts w:ascii="Century Gothic" w:hAnsi="Century Gothic"/>
                <w:b/>
                <w:sz w:val="15"/>
                <w:szCs w:val="15"/>
              </w:rPr>
              <w:t> </w:t>
            </w:r>
          </w:p>
          <w:p w14:paraId="2EBE36AD" w14:textId="77777777" w:rsidR="00D17B3B" w:rsidRPr="002D5DB9" w:rsidRDefault="00D17B3B" w:rsidP="009878E6">
            <w:pPr>
              <w:spacing w:before="60" w:after="20"/>
              <w:rPr>
                <w:rFonts w:ascii="Century Gothic" w:hAnsi="Century Gothic"/>
                <w:b/>
                <w:sz w:val="15"/>
                <w:szCs w:val="15"/>
              </w:rPr>
            </w:pPr>
            <w:r w:rsidRPr="002D5DB9">
              <w:rPr>
                <w:rFonts w:ascii="Century Gothic" w:hAnsi="Century Gothic"/>
                <w:b/>
                <w:sz w:val="15"/>
                <w:szCs w:val="15"/>
              </w:rPr>
              <w:t> </w:t>
            </w:r>
          </w:p>
          <w:p w14:paraId="524463DD" w14:textId="77777777" w:rsidR="00D17B3B" w:rsidRPr="002D5DB9" w:rsidRDefault="00D17B3B" w:rsidP="009878E6">
            <w:pPr>
              <w:spacing w:before="60" w:after="20"/>
              <w:rPr>
                <w:rFonts w:ascii="Century Gothic" w:hAnsi="Century Gothic"/>
                <w:b/>
                <w:sz w:val="15"/>
                <w:szCs w:val="15"/>
              </w:rPr>
            </w:pPr>
          </w:p>
        </w:tc>
        <w:tc>
          <w:tcPr>
            <w:tcW w:w="7091" w:type="dxa"/>
            <w:tcBorders>
              <w:top w:val="single" w:sz="4" w:space="0" w:color="4E67C8" w:themeColor="accent1"/>
              <w:left w:val="nil"/>
              <w:bottom w:val="single" w:sz="4" w:space="0" w:color="4E67C8" w:themeColor="accent1"/>
              <w:right w:val="nil"/>
            </w:tcBorders>
            <w:shd w:val="clear" w:color="auto" w:fill="auto"/>
            <w:vAlign w:val="bottom"/>
          </w:tcPr>
          <w:p w14:paraId="24B7E709"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Utrzymanie porządku i estetyka wsi</w:t>
            </w:r>
          </w:p>
        </w:tc>
        <w:tc>
          <w:tcPr>
            <w:tcW w:w="1450" w:type="dxa"/>
            <w:tcBorders>
              <w:top w:val="single" w:sz="4" w:space="0" w:color="4E67C8" w:themeColor="accent1"/>
              <w:left w:val="nil"/>
              <w:bottom w:val="single" w:sz="4" w:space="0" w:color="4E67C8" w:themeColor="accent1"/>
              <w:right w:val="single" w:sz="4" w:space="0" w:color="4E67C8" w:themeColor="accent1"/>
            </w:tcBorders>
            <w:shd w:val="clear" w:color="auto" w:fill="auto"/>
            <w:noWrap/>
            <w:vAlign w:val="bottom"/>
          </w:tcPr>
          <w:p w14:paraId="3E26FE44" w14:textId="77777777" w:rsidR="00D17B3B" w:rsidRPr="002D5DB9" w:rsidRDefault="00D17B3B" w:rsidP="009878E6">
            <w:pPr>
              <w:spacing w:before="60" w:after="20"/>
              <w:jc w:val="right"/>
              <w:rPr>
                <w:rFonts w:ascii="Century Gothic" w:hAnsi="Century Gothic"/>
                <w:sz w:val="15"/>
                <w:szCs w:val="15"/>
              </w:rPr>
            </w:pPr>
            <w:r w:rsidRPr="002D5DB9">
              <w:rPr>
                <w:rFonts w:ascii="Century Gothic" w:hAnsi="Century Gothic"/>
                <w:sz w:val="15"/>
                <w:szCs w:val="15"/>
              </w:rPr>
              <w:t xml:space="preserve">7 965,94     </w:t>
            </w:r>
          </w:p>
        </w:tc>
      </w:tr>
      <w:tr w:rsidR="00D17B3B" w:rsidRPr="002D5DB9" w14:paraId="02F53190" w14:textId="77777777" w:rsidTr="009878E6">
        <w:tc>
          <w:tcPr>
            <w:tcW w:w="1022" w:type="dxa"/>
            <w:vMerge/>
            <w:tcBorders>
              <w:right w:val="nil"/>
            </w:tcBorders>
            <w:shd w:val="clear" w:color="auto" w:fill="D9D9D9" w:themeFill="background1" w:themeFillShade="D9"/>
            <w:noWrap/>
            <w:hideMark/>
          </w:tcPr>
          <w:p w14:paraId="73C41153" w14:textId="77777777" w:rsidR="00D17B3B" w:rsidRPr="002D5DB9" w:rsidRDefault="00D17B3B" w:rsidP="009878E6">
            <w:pPr>
              <w:spacing w:before="60" w:after="20"/>
              <w:rPr>
                <w:rFonts w:ascii="Century Gothic" w:hAnsi="Century Gothic"/>
                <w:b/>
                <w:sz w:val="15"/>
                <w:szCs w:val="15"/>
              </w:rPr>
            </w:pPr>
          </w:p>
        </w:tc>
        <w:tc>
          <w:tcPr>
            <w:tcW w:w="7091" w:type="dxa"/>
            <w:tcBorders>
              <w:top w:val="single" w:sz="4" w:space="0" w:color="4E67C8" w:themeColor="accent1"/>
              <w:left w:val="nil"/>
              <w:bottom w:val="single" w:sz="4" w:space="0" w:color="4E67C8" w:themeColor="accent1"/>
              <w:right w:val="nil"/>
            </w:tcBorders>
            <w:shd w:val="clear" w:color="auto" w:fill="auto"/>
            <w:vAlign w:val="bottom"/>
          </w:tcPr>
          <w:p w14:paraId="43D98BF9"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 xml:space="preserve">Utrzymanie porządku na boisku sportowym  </w:t>
            </w:r>
          </w:p>
        </w:tc>
        <w:tc>
          <w:tcPr>
            <w:tcW w:w="1450" w:type="dxa"/>
            <w:tcBorders>
              <w:top w:val="single" w:sz="4" w:space="0" w:color="4E67C8" w:themeColor="accent1"/>
              <w:left w:val="nil"/>
              <w:bottom w:val="single" w:sz="4" w:space="0" w:color="4E67C8" w:themeColor="accent1"/>
              <w:right w:val="single" w:sz="4" w:space="0" w:color="4E67C8" w:themeColor="accent1"/>
            </w:tcBorders>
            <w:shd w:val="clear" w:color="auto" w:fill="auto"/>
            <w:noWrap/>
            <w:vAlign w:val="bottom"/>
          </w:tcPr>
          <w:p w14:paraId="0BDB9BD0" w14:textId="77777777" w:rsidR="00D17B3B" w:rsidRPr="002D5DB9" w:rsidRDefault="00D17B3B" w:rsidP="009878E6">
            <w:pPr>
              <w:spacing w:before="60" w:after="20"/>
              <w:jc w:val="right"/>
              <w:rPr>
                <w:rFonts w:ascii="Century Gothic" w:hAnsi="Century Gothic"/>
                <w:sz w:val="15"/>
                <w:szCs w:val="15"/>
              </w:rPr>
            </w:pPr>
            <w:r w:rsidRPr="002D5DB9">
              <w:rPr>
                <w:rFonts w:ascii="Century Gothic" w:hAnsi="Century Gothic"/>
                <w:sz w:val="15"/>
                <w:szCs w:val="15"/>
              </w:rPr>
              <w:t xml:space="preserve">3 988,45     </w:t>
            </w:r>
          </w:p>
        </w:tc>
      </w:tr>
      <w:tr w:rsidR="00D17B3B" w:rsidRPr="002D5DB9" w14:paraId="213EEDA7" w14:textId="77777777" w:rsidTr="009878E6">
        <w:tc>
          <w:tcPr>
            <w:tcW w:w="1022" w:type="dxa"/>
            <w:vMerge/>
            <w:tcBorders>
              <w:right w:val="nil"/>
            </w:tcBorders>
            <w:shd w:val="clear" w:color="auto" w:fill="D9D9D9" w:themeFill="background1" w:themeFillShade="D9"/>
            <w:noWrap/>
            <w:hideMark/>
          </w:tcPr>
          <w:p w14:paraId="137B213B" w14:textId="77777777" w:rsidR="00D17B3B" w:rsidRPr="002D5DB9" w:rsidRDefault="00D17B3B" w:rsidP="009878E6">
            <w:pPr>
              <w:spacing w:before="60" w:after="20"/>
              <w:rPr>
                <w:rFonts w:ascii="Century Gothic" w:hAnsi="Century Gothic"/>
                <w:b/>
                <w:sz w:val="15"/>
                <w:szCs w:val="15"/>
              </w:rPr>
            </w:pPr>
          </w:p>
        </w:tc>
        <w:tc>
          <w:tcPr>
            <w:tcW w:w="7091" w:type="dxa"/>
            <w:tcBorders>
              <w:top w:val="single" w:sz="4" w:space="0" w:color="4E67C8" w:themeColor="accent1"/>
              <w:left w:val="nil"/>
              <w:bottom w:val="single" w:sz="4" w:space="0" w:color="4E67C8" w:themeColor="accent1"/>
              <w:right w:val="nil"/>
            </w:tcBorders>
            <w:shd w:val="clear" w:color="auto" w:fill="auto"/>
            <w:vAlign w:val="bottom"/>
          </w:tcPr>
          <w:p w14:paraId="75B68596"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Rozwój kultury wiejskiej</w:t>
            </w:r>
          </w:p>
        </w:tc>
        <w:tc>
          <w:tcPr>
            <w:tcW w:w="1450" w:type="dxa"/>
            <w:tcBorders>
              <w:top w:val="single" w:sz="4" w:space="0" w:color="4E67C8" w:themeColor="accent1"/>
              <w:left w:val="nil"/>
              <w:bottom w:val="single" w:sz="4" w:space="0" w:color="4E67C8" w:themeColor="accent1"/>
              <w:right w:val="single" w:sz="4" w:space="0" w:color="4E67C8" w:themeColor="accent1"/>
            </w:tcBorders>
            <w:shd w:val="clear" w:color="auto" w:fill="auto"/>
            <w:noWrap/>
            <w:vAlign w:val="bottom"/>
          </w:tcPr>
          <w:p w14:paraId="762FC253" w14:textId="77777777" w:rsidR="00D17B3B" w:rsidRPr="002D5DB9" w:rsidRDefault="00D17B3B" w:rsidP="009878E6">
            <w:pPr>
              <w:spacing w:before="60" w:after="20"/>
              <w:jc w:val="right"/>
              <w:rPr>
                <w:rFonts w:ascii="Century Gothic" w:hAnsi="Century Gothic"/>
                <w:sz w:val="15"/>
                <w:szCs w:val="15"/>
              </w:rPr>
            </w:pPr>
            <w:r w:rsidRPr="002D5DB9">
              <w:rPr>
                <w:rFonts w:ascii="Century Gothic" w:hAnsi="Century Gothic"/>
                <w:sz w:val="15"/>
                <w:szCs w:val="15"/>
              </w:rPr>
              <w:t xml:space="preserve">15 727,21     </w:t>
            </w:r>
          </w:p>
        </w:tc>
      </w:tr>
      <w:tr w:rsidR="00D17B3B" w:rsidRPr="002D5DB9" w14:paraId="3CCD9481" w14:textId="77777777" w:rsidTr="009878E6">
        <w:tc>
          <w:tcPr>
            <w:tcW w:w="1022" w:type="dxa"/>
            <w:vMerge/>
            <w:tcBorders>
              <w:right w:val="nil"/>
            </w:tcBorders>
            <w:shd w:val="clear" w:color="auto" w:fill="D9D9D9" w:themeFill="background1" w:themeFillShade="D9"/>
            <w:noWrap/>
            <w:hideMark/>
          </w:tcPr>
          <w:p w14:paraId="062FF11E" w14:textId="77777777" w:rsidR="00D17B3B" w:rsidRPr="002D5DB9" w:rsidRDefault="00D17B3B" w:rsidP="009878E6">
            <w:pPr>
              <w:spacing w:before="60" w:after="20"/>
              <w:rPr>
                <w:rFonts w:ascii="Century Gothic" w:hAnsi="Century Gothic"/>
                <w:b/>
                <w:sz w:val="15"/>
                <w:szCs w:val="15"/>
              </w:rPr>
            </w:pPr>
          </w:p>
        </w:tc>
        <w:tc>
          <w:tcPr>
            <w:tcW w:w="7091" w:type="dxa"/>
            <w:tcBorders>
              <w:top w:val="single" w:sz="4" w:space="0" w:color="4E67C8" w:themeColor="accent1"/>
              <w:left w:val="nil"/>
              <w:bottom w:val="single" w:sz="4" w:space="0" w:color="4E67C8" w:themeColor="accent1"/>
              <w:right w:val="nil"/>
            </w:tcBorders>
            <w:shd w:val="clear" w:color="auto" w:fill="auto"/>
            <w:vAlign w:val="bottom"/>
          </w:tcPr>
          <w:p w14:paraId="7841D061"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Budowa chodników</w:t>
            </w:r>
          </w:p>
        </w:tc>
        <w:tc>
          <w:tcPr>
            <w:tcW w:w="1450" w:type="dxa"/>
            <w:tcBorders>
              <w:top w:val="single" w:sz="4" w:space="0" w:color="4E67C8" w:themeColor="accent1"/>
              <w:left w:val="nil"/>
              <w:bottom w:val="single" w:sz="4" w:space="0" w:color="4E67C8" w:themeColor="accent1"/>
              <w:right w:val="single" w:sz="4" w:space="0" w:color="4E67C8" w:themeColor="accent1"/>
            </w:tcBorders>
            <w:shd w:val="clear" w:color="auto" w:fill="auto"/>
            <w:noWrap/>
            <w:vAlign w:val="bottom"/>
          </w:tcPr>
          <w:p w14:paraId="0FE41A31" w14:textId="77777777" w:rsidR="00D17B3B" w:rsidRPr="002D5DB9" w:rsidRDefault="00D17B3B" w:rsidP="009878E6">
            <w:pPr>
              <w:spacing w:before="60" w:after="20"/>
              <w:jc w:val="right"/>
              <w:rPr>
                <w:rFonts w:ascii="Century Gothic" w:hAnsi="Century Gothic"/>
                <w:sz w:val="15"/>
                <w:szCs w:val="15"/>
              </w:rPr>
            </w:pPr>
            <w:r w:rsidRPr="002D5DB9">
              <w:rPr>
                <w:rFonts w:ascii="Century Gothic" w:hAnsi="Century Gothic"/>
                <w:sz w:val="15"/>
                <w:szCs w:val="15"/>
              </w:rPr>
              <w:t xml:space="preserve">11 000,00     </w:t>
            </w:r>
          </w:p>
        </w:tc>
      </w:tr>
      <w:tr w:rsidR="00D17B3B" w:rsidRPr="002D5DB9" w14:paraId="6CA3F30D" w14:textId="77777777" w:rsidTr="009878E6">
        <w:tc>
          <w:tcPr>
            <w:tcW w:w="1022" w:type="dxa"/>
            <w:vMerge/>
            <w:tcBorders>
              <w:right w:val="nil"/>
            </w:tcBorders>
            <w:shd w:val="clear" w:color="auto" w:fill="D9D9D9" w:themeFill="background1" w:themeFillShade="D9"/>
            <w:noWrap/>
            <w:hideMark/>
          </w:tcPr>
          <w:p w14:paraId="35C6F660" w14:textId="77777777" w:rsidR="00D17B3B" w:rsidRPr="002D5DB9" w:rsidRDefault="00D17B3B" w:rsidP="009878E6">
            <w:pPr>
              <w:spacing w:before="60" w:after="20"/>
              <w:rPr>
                <w:rFonts w:ascii="Century Gothic" w:hAnsi="Century Gothic"/>
                <w:b/>
                <w:sz w:val="15"/>
                <w:szCs w:val="15"/>
              </w:rPr>
            </w:pPr>
          </w:p>
        </w:tc>
        <w:tc>
          <w:tcPr>
            <w:tcW w:w="7091" w:type="dxa"/>
            <w:tcBorders>
              <w:top w:val="single" w:sz="4" w:space="0" w:color="4E67C8" w:themeColor="accent1"/>
              <w:left w:val="nil"/>
              <w:bottom w:val="single" w:sz="4" w:space="0" w:color="4E67C8" w:themeColor="accent1"/>
              <w:right w:val="nil"/>
            </w:tcBorders>
            <w:shd w:val="clear" w:color="auto" w:fill="auto"/>
            <w:vAlign w:val="bottom"/>
          </w:tcPr>
          <w:p w14:paraId="2CE68EBA"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Prowadzenie strony internetowej</w:t>
            </w:r>
          </w:p>
        </w:tc>
        <w:tc>
          <w:tcPr>
            <w:tcW w:w="1450" w:type="dxa"/>
            <w:tcBorders>
              <w:top w:val="single" w:sz="4" w:space="0" w:color="4E67C8" w:themeColor="accent1"/>
              <w:left w:val="nil"/>
              <w:bottom w:val="single" w:sz="4" w:space="0" w:color="4E67C8" w:themeColor="accent1"/>
              <w:right w:val="single" w:sz="4" w:space="0" w:color="4E67C8" w:themeColor="accent1"/>
            </w:tcBorders>
            <w:shd w:val="clear" w:color="auto" w:fill="auto"/>
            <w:noWrap/>
            <w:vAlign w:val="bottom"/>
          </w:tcPr>
          <w:p w14:paraId="23FE44D9" w14:textId="77777777" w:rsidR="00D17B3B" w:rsidRPr="002D5DB9" w:rsidRDefault="00D17B3B" w:rsidP="009878E6">
            <w:pPr>
              <w:spacing w:before="60" w:after="20"/>
              <w:jc w:val="right"/>
              <w:rPr>
                <w:rFonts w:ascii="Century Gothic" w:hAnsi="Century Gothic"/>
                <w:sz w:val="15"/>
                <w:szCs w:val="15"/>
              </w:rPr>
            </w:pPr>
            <w:r w:rsidRPr="002D5DB9">
              <w:rPr>
                <w:rFonts w:ascii="Century Gothic" w:hAnsi="Century Gothic"/>
                <w:sz w:val="15"/>
                <w:szCs w:val="15"/>
              </w:rPr>
              <w:t xml:space="preserve">150,00     </w:t>
            </w:r>
          </w:p>
        </w:tc>
      </w:tr>
      <w:tr w:rsidR="00D17B3B" w:rsidRPr="002D5DB9" w14:paraId="3427BB68" w14:textId="77777777" w:rsidTr="009878E6">
        <w:tc>
          <w:tcPr>
            <w:tcW w:w="1022" w:type="dxa"/>
            <w:vMerge/>
            <w:tcBorders>
              <w:right w:val="nil"/>
            </w:tcBorders>
            <w:shd w:val="clear" w:color="auto" w:fill="D9D9D9" w:themeFill="background1" w:themeFillShade="D9"/>
            <w:noWrap/>
            <w:hideMark/>
          </w:tcPr>
          <w:p w14:paraId="68B018BB" w14:textId="77777777" w:rsidR="00D17B3B" w:rsidRPr="002D5DB9" w:rsidRDefault="00D17B3B" w:rsidP="009878E6">
            <w:pPr>
              <w:spacing w:before="60" w:after="20"/>
              <w:rPr>
                <w:rFonts w:ascii="Century Gothic" w:hAnsi="Century Gothic"/>
                <w:b/>
                <w:sz w:val="15"/>
                <w:szCs w:val="15"/>
              </w:rPr>
            </w:pPr>
          </w:p>
        </w:tc>
        <w:tc>
          <w:tcPr>
            <w:tcW w:w="7091" w:type="dxa"/>
            <w:tcBorders>
              <w:left w:val="nil"/>
            </w:tcBorders>
            <w:shd w:val="clear" w:color="auto" w:fill="D9D9D9" w:themeFill="background1" w:themeFillShade="D9"/>
            <w:noWrap/>
            <w:vAlign w:val="bottom"/>
            <w:hideMark/>
          </w:tcPr>
          <w:p w14:paraId="46B1A410"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 </w:t>
            </w:r>
          </w:p>
        </w:tc>
        <w:tc>
          <w:tcPr>
            <w:tcW w:w="1450" w:type="dxa"/>
            <w:tcBorders>
              <w:right w:val="single" w:sz="4" w:space="0" w:color="4E67C8" w:themeColor="accent1"/>
            </w:tcBorders>
            <w:shd w:val="clear" w:color="auto" w:fill="D9D9D9" w:themeFill="background1" w:themeFillShade="D9"/>
            <w:noWrap/>
            <w:vAlign w:val="center"/>
            <w:hideMark/>
          </w:tcPr>
          <w:p w14:paraId="27EFC365" w14:textId="77777777" w:rsidR="00D17B3B" w:rsidRPr="002D5DB9" w:rsidRDefault="00D17B3B" w:rsidP="009878E6">
            <w:pPr>
              <w:spacing w:before="60" w:after="20"/>
              <w:jc w:val="right"/>
              <w:rPr>
                <w:rFonts w:ascii="Century Gothic" w:hAnsi="Century Gothic"/>
                <w:b/>
                <w:sz w:val="15"/>
                <w:szCs w:val="15"/>
              </w:rPr>
            </w:pPr>
            <w:r w:rsidRPr="002D5DB9">
              <w:rPr>
                <w:rFonts w:ascii="Century Gothic" w:hAnsi="Century Gothic"/>
                <w:b/>
                <w:sz w:val="15"/>
                <w:szCs w:val="15"/>
              </w:rPr>
              <w:t xml:space="preserve">38 381,60     </w:t>
            </w:r>
          </w:p>
        </w:tc>
      </w:tr>
      <w:tr w:rsidR="00D17B3B" w:rsidRPr="002D5DB9" w14:paraId="7905300F" w14:textId="77777777" w:rsidTr="009878E6">
        <w:tc>
          <w:tcPr>
            <w:tcW w:w="1022" w:type="dxa"/>
            <w:vMerge w:val="restart"/>
            <w:tcBorders>
              <w:right w:val="nil"/>
            </w:tcBorders>
            <w:shd w:val="clear" w:color="auto" w:fill="D9D9D9" w:themeFill="background1" w:themeFillShade="D9"/>
            <w:noWrap/>
            <w:hideMark/>
          </w:tcPr>
          <w:p w14:paraId="734D43B8" w14:textId="77777777" w:rsidR="00D17B3B" w:rsidRPr="002D5DB9" w:rsidRDefault="00D17B3B" w:rsidP="009878E6">
            <w:pPr>
              <w:spacing w:before="60" w:after="20"/>
              <w:rPr>
                <w:rFonts w:ascii="Century Gothic" w:hAnsi="Century Gothic"/>
                <w:b/>
                <w:sz w:val="15"/>
                <w:szCs w:val="15"/>
              </w:rPr>
            </w:pPr>
            <w:r w:rsidRPr="002D5DB9">
              <w:rPr>
                <w:rFonts w:ascii="Century Gothic" w:hAnsi="Century Gothic"/>
                <w:b/>
                <w:sz w:val="15"/>
                <w:szCs w:val="15"/>
              </w:rPr>
              <w:t>Słotwina</w:t>
            </w:r>
          </w:p>
          <w:p w14:paraId="762BD9DC" w14:textId="77777777" w:rsidR="00D17B3B" w:rsidRPr="002D5DB9" w:rsidRDefault="00D17B3B" w:rsidP="009878E6">
            <w:pPr>
              <w:spacing w:before="60" w:after="20"/>
              <w:rPr>
                <w:rFonts w:ascii="Century Gothic" w:hAnsi="Century Gothic"/>
                <w:b/>
                <w:sz w:val="15"/>
                <w:szCs w:val="15"/>
              </w:rPr>
            </w:pPr>
            <w:r w:rsidRPr="002D5DB9">
              <w:rPr>
                <w:rFonts w:ascii="Century Gothic" w:hAnsi="Century Gothic"/>
                <w:b/>
                <w:sz w:val="15"/>
                <w:szCs w:val="15"/>
              </w:rPr>
              <w:t> </w:t>
            </w:r>
          </w:p>
          <w:p w14:paraId="0B51BC0B" w14:textId="77777777" w:rsidR="00D17B3B" w:rsidRPr="002D5DB9" w:rsidRDefault="00D17B3B" w:rsidP="009878E6">
            <w:pPr>
              <w:spacing w:before="60" w:after="20"/>
              <w:rPr>
                <w:rFonts w:ascii="Century Gothic" w:hAnsi="Century Gothic"/>
                <w:b/>
                <w:sz w:val="15"/>
                <w:szCs w:val="15"/>
              </w:rPr>
            </w:pPr>
            <w:r w:rsidRPr="002D5DB9">
              <w:rPr>
                <w:rFonts w:ascii="Century Gothic" w:hAnsi="Century Gothic"/>
                <w:b/>
                <w:sz w:val="15"/>
                <w:szCs w:val="15"/>
              </w:rPr>
              <w:t> </w:t>
            </w:r>
          </w:p>
          <w:p w14:paraId="59A7B3DB" w14:textId="77777777" w:rsidR="00D17B3B" w:rsidRPr="002D5DB9" w:rsidRDefault="00D17B3B" w:rsidP="009878E6">
            <w:pPr>
              <w:spacing w:before="60" w:after="20"/>
              <w:rPr>
                <w:rFonts w:ascii="Century Gothic" w:hAnsi="Century Gothic"/>
                <w:b/>
                <w:sz w:val="15"/>
                <w:szCs w:val="15"/>
              </w:rPr>
            </w:pPr>
            <w:r w:rsidRPr="002D5DB9">
              <w:rPr>
                <w:rFonts w:ascii="Century Gothic" w:hAnsi="Century Gothic"/>
                <w:b/>
                <w:sz w:val="15"/>
                <w:szCs w:val="15"/>
              </w:rPr>
              <w:t> </w:t>
            </w:r>
          </w:p>
          <w:p w14:paraId="11ABCBCD" w14:textId="77777777" w:rsidR="00D17B3B" w:rsidRPr="002D5DB9" w:rsidRDefault="00D17B3B" w:rsidP="009878E6">
            <w:pPr>
              <w:spacing w:before="60" w:after="20"/>
              <w:rPr>
                <w:rFonts w:ascii="Century Gothic" w:hAnsi="Century Gothic"/>
                <w:b/>
                <w:sz w:val="15"/>
                <w:szCs w:val="15"/>
              </w:rPr>
            </w:pPr>
            <w:r w:rsidRPr="002D5DB9">
              <w:rPr>
                <w:rFonts w:ascii="Century Gothic" w:hAnsi="Century Gothic"/>
                <w:b/>
                <w:sz w:val="15"/>
                <w:szCs w:val="15"/>
              </w:rPr>
              <w:t> </w:t>
            </w:r>
          </w:p>
          <w:p w14:paraId="06B638E4" w14:textId="77777777" w:rsidR="00D17B3B" w:rsidRPr="002D5DB9" w:rsidRDefault="00D17B3B" w:rsidP="009878E6">
            <w:pPr>
              <w:spacing w:before="60" w:after="20"/>
              <w:rPr>
                <w:rFonts w:ascii="Century Gothic" w:hAnsi="Century Gothic"/>
                <w:b/>
                <w:sz w:val="15"/>
                <w:szCs w:val="15"/>
              </w:rPr>
            </w:pPr>
            <w:r w:rsidRPr="002D5DB9">
              <w:rPr>
                <w:rFonts w:ascii="Century Gothic" w:hAnsi="Century Gothic"/>
                <w:b/>
                <w:sz w:val="15"/>
                <w:szCs w:val="15"/>
              </w:rPr>
              <w:t> </w:t>
            </w:r>
          </w:p>
        </w:tc>
        <w:tc>
          <w:tcPr>
            <w:tcW w:w="7091" w:type="dxa"/>
            <w:tcBorders>
              <w:top w:val="single" w:sz="4" w:space="0" w:color="4E67C8" w:themeColor="accent1"/>
              <w:left w:val="nil"/>
              <w:bottom w:val="single" w:sz="4" w:space="0" w:color="4E67C8" w:themeColor="accent1"/>
              <w:right w:val="nil"/>
            </w:tcBorders>
            <w:shd w:val="clear" w:color="auto" w:fill="auto"/>
            <w:vAlign w:val="bottom"/>
          </w:tcPr>
          <w:p w14:paraId="17B125E6"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Utrzymanie porządku i estetyka wsi</w:t>
            </w:r>
          </w:p>
        </w:tc>
        <w:tc>
          <w:tcPr>
            <w:tcW w:w="1450" w:type="dxa"/>
            <w:tcBorders>
              <w:top w:val="single" w:sz="4" w:space="0" w:color="4E67C8" w:themeColor="accent1"/>
              <w:left w:val="nil"/>
              <w:bottom w:val="single" w:sz="4" w:space="0" w:color="4E67C8" w:themeColor="accent1"/>
              <w:right w:val="single" w:sz="4" w:space="0" w:color="4E67C8" w:themeColor="accent1"/>
            </w:tcBorders>
            <w:shd w:val="clear" w:color="auto" w:fill="auto"/>
            <w:noWrap/>
            <w:vAlign w:val="bottom"/>
          </w:tcPr>
          <w:p w14:paraId="02079C56" w14:textId="77777777" w:rsidR="00D17B3B" w:rsidRPr="002D5DB9" w:rsidRDefault="00D17B3B" w:rsidP="009878E6">
            <w:pPr>
              <w:spacing w:before="60" w:after="20"/>
              <w:jc w:val="right"/>
              <w:rPr>
                <w:rFonts w:ascii="Century Gothic" w:hAnsi="Century Gothic"/>
                <w:sz w:val="15"/>
                <w:szCs w:val="15"/>
              </w:rPr>
            </w:pPr>
            <w:r w:rsidRPr="002D5DB9">
              <w:rPr>
                <w:rFonts w:ascii="Century Gothic" w:hAnsi="Century Gothic"/>
                <w:sz w:val="15"/>
                <w:szCs w:val="15"/>
              </w:rPr>
              <w:t xml:space="preserve">4 498,07     </w:t>
            </w:r>
          </w:p>
        </w:tc>
      </w:tr>
      <w:tr w:rsidR="00D17B3B" w:rsidRPr="002D5DB9" w14:paraId="4A775078" w14:textId="77777777" w:rsidTr="009878E6">
        <w:tc>
          <w:tcPr>
            <w:tcW w:w="1022" w:type="dxa"/>
            <w:vMerge/>
            <w:tcBorders>
              <w:right w:val="nil"/>
            </w:tcBorders>
            <w:shd w:val="clear" w:color="auto" w:fill="D9D9D9" w:themeFill="background1" w:themeFillShade="D9"/>
            <w:noWrap/>
            <w:hideMark/>
          </w:tcPr>
          <w:p w14:paraId="57119EB8" w14:textId="77777777" w:rsidR="00D17B3B" w:rsidRPr="002D5DB9" w:rsidRDefault="00D17B3B" w:rsidP="009878E6">
            <w:pPr>
              <w:spacing w:before="60" w:after="20"/>
              <w:rPr>
                <w:rFonts w:ascii="Century Gothic" w:hAnsi="Century Gothic"/>
                <w:b/>
                <w:sz w:val="15"/>
                <w:szCs w:val="15"/>
              </w:rPr>
            </w:pPr>
          </w:p>
        </w:tc>
        <w:tc>
          <w:tcPr>
            <w:tcW w:w="7091" w:type="dxa"/>
            <w:tcBorders>
              <w:top w:val="single" w:sz="4" w:space="0" w:color="4E67C8" w:themeColor="accent1"/>
              <w:left w:val="nil"/>
              <w:bottom w:val="single" w:sz="4" w:space="0" w:color="4E67C8" w:themeColor="accent1"/>
              <w:right w:val="nil"/>
            </w:tcBorders>
            <w:shd w:val="clear" w:color="auto" w:fill="auto"/>
          </w:tcPr>
          <w:p w14:paraId="5A02DF92"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Organizacja imprez okolicznościowych i integracyjnych</w:t>
            </w:r>
          </w:p>
        </w:tc>
        <w:tc>
          <w:tcPr>
            <w:tcW w:w="1450" w:type="dxa"/>
            <w:tcBorders>
              <w:top w:val="single" w:sz="4" w:space="0" w:color="4E67C8" w:themeColor="accent1"/>
              <w:left w:val="nil"/>
              <w:bottom w:val="single" w:sz="4" w:space="0" w:color="4E67C8" w:themeColor="accent1"/>
              <w:right w:val="single" w:sz="4" w:space="0" w:color="4E67C8" w:themeColor="accent1"/>
            </w:tcBorders>
            <w:shd w:val="clear" w:color="auto" w:fill="auto"/>
            <w:noWrap/>
            <w:vAlign w:val="bottom"/>
          </w:tcPr>
          <w:p w14:paraId="3B47BF01" w14:textId="77777777" w:rsidR="00D17B3B" w:rsidRPr="002D5DB9" w:rsidRDefault="00D17B3B" w:rsidP="009878E6">
            <w:pPr>
              <w:spacing w:before="60" w:after="20"/>
              <w:jc w:val="right"/>
              <w:rPr>
                <w:rFonts w:ascii="Century Gothic" w:hAnsi="Century Gothic"/>
                <w:sz w:val="15"/>
                <w:szCs w:val="15"/>
              </w:rPr>
            </w:pPr>
            <w:r w:rsidRPr="002D5DB9">
              <w:rPr>
                <w:rFonts w:ascii="Century Gothic" w:hAnsi="Century Gothic"/>
                <w:sz w:val="15"/>
                <w:szCs w:val="15"/>
              </w:rPr>
              <w:t xml:space="preserve">7 877,21     </w:t>
            </w:r>
          </w:p>
        </w:tc>
      </w:tr>
      <w:tr w:rsidR="00D17B3B" w:rsidRPr="002D5DB9" w14:paraId="5C23E5E7" w14:textId="77777777" w:rsidTr="009878E6">
        <w:tc>
          <w:tcPr>
            <w:tcW w:w="1022" w:type="dxa"/>
            <w:vMerge/>
            <w:tcBorders>
              <w:right w:val="nil"/>
            </w:tcBorders>
            <w:shd w:val="clear" w:color="auto" w:fill="D9D9D9" w:themeFill="background1" w:themeFillShade="D9"/>
            <w:noWrap/>
            <w:hideMark/>
          </w:tcPr>
          <w:p w14:paraId="5E56F3E4" w14:textId="77777777" w:rsidR="00D17B3B" w:rsidRPr="002D5DB9" w:rsidRDefault="00D17B3B" w:rsidP="009878E6">
            <w:pPr>
              <w:spacing w:before="60" w:after="20"/>
              <w:rPr>
                <w:rFonts w:ascii="Century Gothic" w:hAnsi="Century Gothic"/>
                <w:b/>
                <w:sz w:val="15"/>
                <w:szCs w:val="15"/>
              </w:rPr>
            </w:pPr>
          </w:p>
        </w:tc>
        <w:tc>
          <w:tcPr>
            <w:tcW w:w="7091" w:type="dxa"/>
            <w:tcBorders>
              <w:top w:val="single" w:sz="4" w:space="0" w:color="4E67C8" w:themeColor="accent1"/>
              <w:left w:val="nil"/>
              <w:bottom w:val="single" w:sz="4" w:space="0" w:color="4E67C8" w:themeColor="accent1"/>
              <w:right w:val="nil"/>
            </w:tcBorders>
            <w:shd w:val="clear" w:color="auto" w:fill="auto"/>
          </w:tcPr>
          <w:p w14:paraId="48D76C09"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Rozwój infrastruktury sportowej oraz modernizacja boiska</w:t>
            </w:r>
          </w:p>
        </w:tc>
        <w:tc>
          <w:tcPr>
            <w:tcW w:w="1450" w:type="dxa"/>
            <w:tcBorders>
              <w:top w:val="single" w:sz="4" w:space="0" w:color="4E67C8" w:themeColor="accent1"/>
              <w:left w:val="nil"/>
              <w:bottom w:val="single" w:sz="4" w:space="0" w:color="4E67C8" w:themeColor="accent1"/>
              <w:right w:val="single" w:sz="4" w:space="0" w:color="4E67C8" w:themeColor="accent1"/>
            </w:tcBorders>
            <w:shd w:val="clear" w:color="auto" w:fill="auto"/>
            <w:noWrap/>
            <w:vAlign w:val="bottom"/>
          </w:tcPr>
          <w:p w14:paraId="0B5878ED" w14:textId="77777777" w:rsidR="00D17B3B" w:rsidRPr="002D5DB9" w:rsidRDefault="00D17B3B" w:rsidP="009878E6">
            <w:pPr>
              <w:spacing w:before="60" w:after="20"/>
              <w:jc w:val="right"/>
              <w:rPr>
                <w:rFonts w:ascii="Century Gothic" w:hAnsi="Century Gothic"/>
                <w:sz w:val="15"/>
                <w:szCs w:val="15"/>
              </w:rPr>
            </w:pPr>
            <w:r w:rsidRPr="002D5DB9">
              <w:rPr>
                <w:rFonts w:ascii="Century Gothic" w:hAnsi="Century Gothic"/>
                <w:sz w:val="15"/>
                <w:szCs w:val="15"/>
              </w:rPr>
              <w:t xml:space="preserve">11 500,00     </w:t>
            </w:r>
          </w:p>
        </w:tc>
      </w:tr>
      <w:tr w:rsidR="00D17B3B" w:rsidRPr="002D5DB9" w14:paraId="7D2F9EAB" w14:textId="77777777" w:rsidTr="009878E6">
        <w:tc>
          <w:tcPr>
            <w:tcW w:w="1022" w:type="dxa"/>
            <w:vMerge/>
            <w:tcBorders>
              <w:right w:val="nil"/>
            </w:tcBorders>
            <w:shd w:val="clear" w:color="auto" w:fill="D9D9D9" w:themeFill="background1" w:themeFillShade="D9"/>
            <w:noWrap/>
            <w:hideMark/>
          </w:tcPr>
          <w:p w14:paraId="6837A588" w14:textId="77777777" w:rsidR="00D17B3B" w:rsidRPr="002D5DB9" w:rsidRDefault="00D17B3B" w:rsidP="009878E6">
            <w:pPr>
              <w:spacing w:before="60" w:after="20"/>
              <w:rPr>
                <w:rFonts w:ascii="Century Gothic" w:hAnsi="Century Gothic"/>
                <w:b/>
                <w:sz w:val="15"/>
                <w:szCs w:val="15"/>
              </w:rPr>
            </w:pPr>
          </w:p>
        </w:tc>
        <w:tc>
          <w:tcPr>
            <w:tcW w:w="7091" w:type="dxa"/>
            <w:tcBorders>
              <w:top w:val="single" w:sz="4" w:space="0" w:color="4E67C8" w:themeColor="accent1"/>
              <w:left w:val="nil"/>
              <w:bottom w:val="single" w:sz="4" w:space="0" w:color="4E67C8" w:themeColor="accent1"/>
              <w:right w:val="nil"/>
            </w:tcBorders>
            <w:shd w:val="clear" w:color="auto" w:fill="auto"/>
          </w:tcPr>
          <w:p w14:paraId="39D651B6"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Oznakowanie wsi oraz tablice informacyjne</w:t>
            </w:r>
          </w:p>
        </w:tc>
        <w:tc>
          <w:tcPr>
            <w:tcW w:w="1450" w:type="dxa"/>
            <w:tcBorders>
              <w:top w:val="single" w:sz="4" w:space="0" w:color="4E67C8" w:themeColor="accent1"/>
              <w:left w:val="nil"/>
              <w:bottom w:val="single" w:sz="4" w:space="0" w:color="4E67C8" w:themeColor="accent1"/>
              <w:right w:val="single" w:sz="4" w:space="0" w:color="4E67C8" w:themeColor="accent1"/>
            </w:tcBorders>
            <w:shd w:val="clear" w:color="auto" w:fill="auto"/>
            <w:noWrap/>
            <w:vAlign w:val="bottom"/>
          </w:tcPr>
          <w:p w14:paraId="6E097DE5" w14:textId="77777777" w:rsidR="00D17B3B" w:rsidRPr="002D5DB9" w:rsidRDefault="00D17B3B" w:rsidP="009878E6">
            <w:pPr>
              <w:spacing w:before="60" w:after="20"/>
              <w:jc w:val="right"/>
              <w:rPr>
                <w:rFonts w:ascii="Century Gothic" w:hAnsi="Century Gothic"/>
                <w:sz w:val="15"/>
                <w:szCs w:val="15"/>
              </w:rPr>
            </w:pPr>
            <w:r w:rsidRPr="002D5DB9">
              <w:rPr>
                <w:rFonts w:ascii="Century Gothic" w:hAnsi="Century Gothic"/>
                <w:sz w:val="15"/>
                <w:szCs w:val="15"/>
              </w:rPr>
              <w:t xml:space="preserve">999,99     </w:t>
            </w:r>
          </w:p>
        </w:tc>
      </w:tr>
      <w:tr w:rsidR="00D17B3B" w:rsidRPr="002D5DB9" w14:paraId="5C8591B8" w14:textId="77777777" w:rsidTr="009878E6">
        <w:tc>
          <w:tcPr>
            <w:tcW w:w="1022" w:type="dxa"/>
            <w:vMerge/>
            <w:tcBorders>
              <w:right w:val="nil"/>
            </w:tcBorders>
            <w:shd w:val="clear" w:color="auto" w:fill="D9D9D9" w:themeFill="background1" w:themeFillShade="D9"/>
            <w:noWrap/>
            <w:hideMark/>
          </w:tcPr>
          <w:p w14:paraId="26E6F64A" w14:textId="77777777" w:rsidR="00D17B3B" w:rsidRPr="002D5DB9" w:rsidRDefault="00D17B3B" w:rsidP="009878E6">
            <w:pPr>
              <w:spacing w:before="60" w:after="20"/>
              <w:rPr>
                <w:rFonts w:ascii="Century Gothic" w:hAnsi="Century Gothic"/>
                <w:b/>
                <w:sz w:val="15"/>
                <w:szCs w:val="15"/>
              </w:rPr>
            </w:pPr>
          </w:p>
        </w:tc>
        <w:tc>
          <w:tcPr>
            <w:tcW w:w="7091" w:type="dxa"/>
            <w:tcBorders>
              <w:top w:val="single" w:sz="4" w:space="0" w:color="4E67C8" w:themeColor="accent1"/>
              <w:left w:val="nil"/>
              <w:bottom w:val="single" w:sz="4" w:space="0" w:color="4E67C8" w:themeColor="accent1"/>
              <w:right w:val="nil"/>
            </w:tcBorders>
            <w:shd w:val="clear" w:color="auto" w:fill="auto"/>
          </w:tcPr>
          <w:p w14:paraId="05834B94"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Zagospodarowanie terenów sportowo - rekreacyjnych znajdujących się w obrębie i na placu zabaw, świetlicy wiejskiej, zbiornika wodnego</w:t>
            </w:r>
          </w:p>
        </w:tc>
        <w:tc>
          <w:tcPr>
            <w:tcW w:w="1450" w:type="dxa"/>
            <w:tcBorders>
              <w:top w:val="single" w:sz="4" w:space="0" w:color="4E67C8" w:themeColor="accent1"/>
              <w:left w:val="nil"/>
              <w:bottom w:val="single" w:sz="4" w:space="0" w:color="4E67C8" w:themeColor="accent1"/>
              <w:right w:val="single" w:sz="4" w:space="0" w:color="4E67C8" w:themeColor="accent1"/>
            </w:tcBorders>
            <w:shd w:val="clear" w:color="auto" w:fill="auto"/>
            <w:noWrap/>
            <w:vAlign w:val="bottom"/>
          </w:tcPr>
          <w:p w14:paraId="18F72650" w14:textId="77777777" w:rsidR="00D17B3B" w:rsidRPr="002D5DB9" w:rsidRDefault="00D17B3B" w:rsidP="009878E6">
            <w:pPr>
              <w:spacing w:before="60" w:after="20"/>
              <w:jc w:val="right"/>
              <w:rPr>
                <w:rFonts w:ascii="Century Gothic" w:hAnsi="Century Gothic"/>
                <w:sz w:val="15"/>
                <w:szCs w:val="15"/>
              </w:rPr>
            </w:pPr>
            <w:r w:rsidRPr="002D5DB9">
              <w:rPr>
                <w:rFonts w:ascii="Century Gothic" w:hAnsi="Century Gothic"/>
                <w:sz w:val="15"/>
                <w:szCs w:val="15"/>
              </w:rPr>
              <w:t xml:space="preserve">14 000,00     </w:t>
            </w:r>
          </w:p>
        </w:tc>
      </w:tr>
      <w:tr w:rsidR="00D17B3B" w:rsidRPr="002D5DB9" w14:paraId="065181D4" w14:textId="77777777" w:rsidTr="009878E6">
        <w:tc>
          <w:tcPr>
            <w:tcW w:w="1022" w:type="dxa"/>
            <w:vMerge/>
            <w:shd w:val="clear" w:color="auto" w:fill="D9D9D9" w:themeFill="background1" w:themeFillShade="D9"/>
            <w:noWrap/>
            <w:hideMark/>
          </w:tcPr>
          <w:p w14:paraId="0B3424B3" w14:textId="77777777" w:rsidR="00D17B3B" w:rsidRPr="002D5DB9" w:rsidRDefault="00D17B3B" w:rsidP="009878E6">
            <w:pPr>
              <w:spacing w:before="60" w:after="20"/>
              <w:rPr>
                <w:rFonts w:ascii="Century Gothic" w:hAnsi="Century Gothic"/>
                <w:b/>
                <w:sz w:val="15"/>
                <w:szCs w:val="15"/>
              </w:rPr>
            </w:pPr>
          </w:p>
        </w:tc>
        <w:tc>
          <w:tcPr>
            <w:tcW w:w="7091" w:type="dxa"/>
            <w:tcBorders>
              <w:top w:val="single" w:sz="4" w:space="0" w:color="4E67C8" w:themeColor="accent1"/>
              <w:bottom w:val="single" w:sz="4" w:space="0" w:color="4E67C8" w:themeColor="accent1"/>
            </w:tcBorders>
            <w:shd w:val="clear" w:color="auto" w:fill="D9D9D9" w:themeFill="background1" w:themeFillShade="D9"/>
            <w:noWrap/>
            <w:vAlign w:val="bottom"/>
            <w:hideMark/>
          </w:tcPr>
          <w:p w14:paraId="6A70AD3C"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 </w:t>
            </w:r>
          </w:p>
        </w:tc>
        <w:tc>
          <w:tcPr>
            <w:tcW w:w="1450" w:type="dxa"/>
            <w:tcBorders>
              <w:top w:val="single" w:sz="4" w:space="0" w:color="4E67C8" w:themeColor="accent1"/>
              <w:bottom w:val="single" w:sz="4" w:space="0" w:color="4E67C8" w:themeColor="accent1"/>
              <w:right w:val="single" w:sz="4" w:space="0" w:color="4E67C8" w:themeColor="accent1"/>
            </w:tcBorders>
            <w:shd w:val="clear" w:color="auto" w:fill="D9D9D9" w:themeFill="background1" w:themeFillShade="D9"/>
            <w:noWrap/>
            <w:vAlign w:val="center"/>
            <w:hideMark/>
          </w:tcPr>
          <w:p w14:paraId="7FB2B833" w14:textId="77777777" w:rsidR="00D17B3B" w:rsidRPr="002D5DB9" w:rsidRDefault="00D17B3B" w:rsidP="009878E6">
            <w:pPr>
              <w:spacing w:before="60" w:after="20"/>
              <w:jc w:val="right"/>
              <w:rPr>
                <w:rFonts w:ascii="Century Gothic" w:hAnsi="Century Gothic"/>
                <w:b/>
                <w:sz w:val="15"/>
                <w:szCs w:val="15"/>
              </w:rPr>
            </w:pPr>
            <w:r w:rsidRPr="002D5DB9">
              <w:rPr>
                <w:rFonts w:ascii="Century Gothic" w:hAnsi="Century Gothic"/>
                <w:b/>
                <w:sz w:val="15"/>
                <w:szCs w:val="15"/>
              </w:rPr>
              <w:t xml:space="preserve">38 875,27     </w:t>
            </w:r>
          </w:p>
        </w:tc>
      </w:tr>
      <w:tr w:rsidR="00D17B3B" w:rsidRPr="002D5DB9" w14:paraId="3EB035A7" w14:textId="77777777" w:rsidTr="009878E6">
        <w:tc>
          <w:tcPr>
            <w:tcW w:w="1022" w:type="dxa"/>
            <w:vMerge w:val="restart"/>
            <w:tcBorders>
              <w:right w:val="nil"/>
            </w:tcBorders>
            <w:shd w:val="clear" w:color="auto" w:fill="D9D9D9" w:themeFill="background1" w:themeFillShade="D9"/>
            <w:noWrap/>
            <w:hideMark/>
          </w:tcPr>
          <w:p w14:paraId="7FEE5AE2" w14:textId="77777777" w:rsidR="00D17B3B" w:rsidRPr="002D5DB9" w:rsidRDefault="00D17B3B" w:rsidP="009878E6">
            <w:pPr>
              <w:spacing w:before="60" w:after="20"/>
              <w:rPr>
                <w:rFonts w:ascii="Century Gothic" w:hAnsi="Century Gothic"/>
                <w:b/>
                <w:sz w:val="15"/>
                <w:szCs w:val="15"/>
              </w:rPr>
            </w:pPr>
            <w:r w:rsidRPr="002D5DB9">
              <w:rPr>
                <w:rFonts w:ascii="Century Gothic" w:hAnsi="Century Gothic"/>
                <w:b/>
                <w:sz w:val="15"/>
                <w:szCs w:val="15"/>
              </w:rPr>
              <w:lastRenderedPageBreak/>
              <w:t>Sulisławice</w:t>
            </w:r>
          </w:p>
          <w:p w14:paraId="76218B21" w14:textId="77777777" w:rsidR="00D17B3B" w:rsidRPr="002D5DB9" w:rsidRDefault="00D17B3B" w:rsidP="009878E6">
            <w:pPr>
              <w:spacing w:before="60" w:after="20"/>
              <w:rPr>
                <w:rFonts w:ascii="Century Gothic" w:hAnsi="Century Gothic"/>
                <w:b/>
                <w:sz w:val="15"/>
                <w:szCs w:val="15"/>
              </w:rPr>
            </w:pPr>
            <w:r w:rsidRPr="002D5DB9">
              <w:rPr>
                <w:rFonts w:ascii="Century Gothic" w:hAnsi="Century Gothic"/>
                <w:b/>
                <w:sz w:val="15"/>
                <w:szCs w:val="15"/>
              </w:rPr>
              <w:t> </w:t>
            </w:r>
          </w:p>
          <w:p w14:paraId="7FE37B14" w14:textId="77777777" w:rsidR="00D17B3B" w:rsidRPr="002D5DB9" w:rsidRDefault="00D17B3B" w:rsidP="009878E6">
            <w:pPr>
              <w:spacing w:before="60" w:after="20"/>
              <w:rPr>
                <w:rFonts w:ascii="Century Gothic" w:hAnsi="Century Gothic"/>
                <w:b/>
                <w:sz w:val="15"/>
                <w:szCs w:val="15"/>
              </w:rPr>
            </w:pPr>
            <w:r w:rsidRPr="002D5DB9">
              <w:rPr>
                <w:rFonts w:ascii="Century Gothic" w:hAnsi="Century Gothic"/>
                <w:b/>
                <w:sz w:val="15"/>
                <w:szCs w:val="15"/>
              </w:rPr>
              <w:t> </w:t>
            </w:r>
          </w:p>
          <w:p w14:paraId="54F5A57A" w14:textId="77777777" w:rsidR="00D17B3B" w:rsidRPr="002D5DB9" w:rsidRDefault="00D17B3B" w:rsidP="009878E6">
            <w:pPr>
              <w:spacing w:before="60" w:after="20"/>
              <w:rPr>
                <w:rFonts w:ascii="Century Gothic" w:hAnsi="Century Gothic"/>
                <w:b/>
                <w:sz w:val="15"/>
                <w:szCs w:val="15"/>
              </w:rPr>
            </w:pPr>
          </w:p>
        </w:tc>
        <w:tc>
          <w:tcPr>
            <w:tcW w:w="7091" w:type="dxa"/>
            <w:tcBorders>
              <w:top w:val="single" w:sz="4" w:space="0" w:color="4E67C8" w:themeColor="accent1"/>
              <w:left w:val="nil"/>
              <w:bottom w:val="single" w:sz="4" w:space="0" w:color="4E67C8" w:themeColor="accent1"/>
              <w:right w:val="nil"/>
            </w:tcBorders>
            <w:shd w:val="clear" w:color="auto" w:fill="auto"/>
            <w:vAlign w:val="bottom"/>
          </w:tcPr>
          <w:p w14:paraId="6EDA12DB"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Utrzymanie porządku i estetyka wsi</w:t>
            </w:r>
          </w:p>
        </w:tc>
        <w:tc>
          <w:tcPr>
            <w:tcW w:w="1450" w:type="dxa"/>
            <w:tcBorders>
              <w:top w:val="single" w:sz="4" w:space="0" w:color="4E67C8" w:themeColor="accent1"/>
              <w:left w:val="nil"/>
              <w:bottom w:val="single" w:sz="4" w:space="0" w:color="4E67C8" w:themeColor="accent1"/>
              <w:right w:val="single" w:sz="4" w:space="0" w:color="4E67C8" w:themeColor="accent1"/>
            </w:tcBorders>
            <w:shd w:val="clear" w:color="auto" w:fill="auto"/>
            <w:noWrap/>
            <w:vAlign w:val="bottom"/>
          </w:tcPr>
          <w:p w14:paraId="3F125E16" w14:textId="77777777" w:rsidR="00D17B3B" w:rsidRPr="002D5DB9" w:rsidRDefault="00D17B3B" w:rsidP="009878E6">
            <w:pPr>
              <w:spacing w:before="60" w:after="20"/>
              <w:jc w:val="right"/>
              <w:rPr>
                <w:rFonts w:ascii="Century Gothic" w:hAnsi="Century Gothic"/>
                <w:sz w:val="15"/>
                <w:szCs w:val="15"/>
              </w:rPr>
            </w:pPr>
            <w:r w:rsidRPr="002D5DB9">
              <w:rPr>
                <w:rFonts w:ascii="Century Gothic" w:hAnsi="Century Gothic"/>
                <w:sz w:val="15"/>
                <w:szCs w:val="15"/>
              </w:rPr>
              <w:t xml:space="preserve">1 589,02     </w:t>
            </w:r>
          </w:p>
        </w:tc>
      </w:tr>
      <w:tr w:rsidR="00D17B3B" w:rsidRPr="002D5DB9" w14:paraId="6FEBE55E" w14:textId="77777777" w:rsidTr="009878E6">
        <w:tc>
          <w:tcPr>
            <w:tcW w:w="1022" w:type="dxa"/>
            <w:vMerge/>
            <w:tcBorders>
              <w:right w:val="nil"/>
            </w:tcBorders>
            <w:shd w:val="clear" w:color="auto" w:fill="D9D9D9" w:themeFill="background1" w:themeFillShade="D9"/>
            <w:noWrap/>
            <w:hideMark/>
          </w:tcPr>
          <w:p w14:paraId="09072256" w14:textId="77777777" w:rsidR="00D17B3B" w:rsidRPr="002D5DB9" w:rsidRDefault="00D17B3B" w:rsidP="009878E6">
            <w:pPr>
              <w:spacing w:before="60" w:after="20"/>
              <w:rPr>
                <w:rFonts w:ascii="Century Gothic" w:hAnsi="Century Gothic"/>
                <w:b/>
                <w:sz w:val="15"/>
                <w:szCs w:val="15"/>
              </w:rPr>
            </w:pPr>
          </w:p>
        </w:tc>
        <w:tc>
          <w:tcPr>
            <w:tcW w:w="7091" w:type="dxa"/>
            <w:tcBorders>
              <w:top w:val="single" w:sz="4" w:space="0" w:color="4E67C8" w:themeColor="accent1"/>
              <w:left w:val="nil"/>
              <w:bottom w:val="single" w:sz="4" w:space="0" w:color="4E67C8" w:themeColor="accent1"/>
              <w:right w:val="nil"/>
            </w:tcBorders>
            <w:shd w:val="clear" w:color="auto" w:fill="auto"/>
            <w:vAlign w:val="bottom"/>
          </w:tcPr>
          <w:p w14:paraId="71BCE879"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Rozwój kultury lokalnej</w:t>
            </w:r>
          </w:p>
        </w:tc>
        <w:tc>
          <w:tcPr>
            <w:tcW w:w="1450" w:type="dxa"/>
            <w:tcBorders>
              <w:top w:val="single" w:sz="4" w:space="0" w:color="4E67C8" w:themeColor="accent1"/>
              <w:left w:val="nil"/>
              <w:bottom w:val="single" w:sz="4" w:space="0" w:color="4E67C8" w:themeColor="accent1"/>
              <w:right w:val="single" w:sz="4" w:space="0" w:color="4E67C8" w:themeColor="accent1"/>
            </w:tcBorders>
            <w:shd w:val="clear" w:color="auto" w:fill="auto"/>
            <w:noWrap/>
            <w:vAlign w:val="bottom"/>
          </w:tcPr>
          <w:p w14:paraId="772F62BD" w14:textId="77777777" w:rsidR="00D17B3B" w:rsidRPr="002D5DB9" w:rsidRDefault="00D17B3B" w:rsidP="009878E6">
            <w:pPr>
              <w:spacing w:before="60" w:after="20"/>
              <w:jc w:val="right"/>
              <w:rPr>
                <w:rFonts w:ascii="Century Gothic" w:hAnsi="Century Gothic"/>
                <w:sz w:val="15"/>
                <w:szCs w:val="15"/>
              </w:rPr>
            </w:pPr>
            <w:r w:rsidRPr="002D5DB9">
              <w:rPr>
                <w:rFonts w:ascii="Century Gothic" w:hAnsi="Century Gothic"/>
                <w:sz w:val="15"/>
                <w:szCs w:val="15"/>
              </w:rPr>
              <w:t xml:space="preserve">8 374,18     </w:t>
            </w:r>
          </w:p>
        </w:tc>
      </w:tr>
      <w:tr w:rsidR="00D17B3B" w:rsidRPr="002D5DB9" w14:paraId="091C3352" w14:textId="77777777" w:rsidTr="009878E6">
        <w:tc>
          <w:tcPr>
            <w:tcW w:w="1022" w:type="dxa"/>
            <w:vMerge/>
            <w:tcBorders>
              <w:right w:val="nil"/>
            </w:tcBorders>
            <w:shd w:val="clear" w:color="auto" w:fill="D9D9D9" w:themeFill="background1" w:themeFillShade="D9"/>
            <w:noWrap/>
            <w:hideMark/>
          </w:tcPr>
          <w:p w14:paraId="47CB38F7" w14:textId="77777777" w:rsidR="00D17B3B" w:rsidRPr="002D5DB9" w:rsidRDefault="00D17B3B" w:rsidP="009878E6">
            <w:pPr>
              <w:spacing w:before="60" w:after="20"/>
              <w:rPr>
                <w:rFonts w:ascii="Century Gothic" w:hAnsi="Century Gothic"/>
                <w:b/>
                <w:sz w:val="15"/>
                <w:szCs w:val="15"/>
              </w:rPr>
            </w:pPr>
          </w:p>
        </w:tc>
        <w:tc>
          <w:tcPr>
            <w:tcW w:w="7091" w:type="dxa"/>
            <w:tcBorders>
              <w:top w:val="single" w:sz="4" w:space="0" w:color="4E67C8" w:themeColor="accent1"/>
              <w:left w:val="nil"/>
              <w:bottom w:val="single" w:sz="4" w:space="0" w:color="4E67C8" w:themeColor="accent1"/>
              <w:right w:val="nil"/>
            </w:tcBorders>
            <w:shd w:val="clear" w:color="auto" w:fill="auto"/>
            <w:vAlign w:val="bottom"/>
          </w:tcPr>
          <w:p w14:paraId="5A553245"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 xml:space="preserve">Oświetlenie dojścia do przystanku </w:t>
            </w:r>
          </w:p>
        </w:tc>
        <w:tc>
          <w:tcPr>
            <w:tcW w:w="1450" w:type="dxa"/>
            <w:tcBorders>
              <w:top w:val="single" w:sz="4" w:space="0" w:color="4E67C8" w:themeColor="accent1"/>
              <w:left w:val="nil"/>
              <w:bottom w:val="single" w:sz="4" w:space="0" w:color="4E67C8" w:themeColor="accent1"/>
              <w:right w:val="single" w:sz="4" w:space="0" w:color="4E67C8" w:themeColor="accent1"/>
            </w:tcBorders>
            <w:shd w:val="clear" w:color="auto" w:fill="auto"/>
            <w:noWrap/>
            <w:vAlign w:val="bottom"/>
          </w:tcPr>
          <w:p w14:paraId="11767968" w14:textId="77777777" w:rsidR="00D17B3B" w:rsidRPr="002D5DB9" w:rsidRDefault="00D17B3B" w:rsidP="009878E6">
            <w:pPr>
              <w:spacing w:before="60" w:after="20"/>
              <w:jc w:val="right"/>
              <w:rPr>
                <w:rFonts w:ascii="Century Gothic" w:hAnsi="Century Gothic"/>
                <w:sz w:val="15"/>
                <w:szCs w:val="15"/>
              </w:rPr>
            </w:pPr>
            <w:r w:rsidRPr="002D5DB9">
              <w:rPr>
                <w:rFonts w:ascii="Century Gothic" w:hAnsi="Century Gothic"/>
                <w:sz w:val="15"/>
                <w:szCs w:val="15"/>
              </w:rPr>
              <w:t xml:space="preserve">2 000,00     </w:t>
            </w:r>
          </w:p>
        </w:tc>
      </w:tr>
      <w:tr w:rsidR="00D17B3B" w:rsidRPr="002D5DB9" w14:paraId="3EF4DCB5" w14:textId="77777777" w:rsidTr="009878E6">
        <w:tc>
          <w:tcPr>
            <w:tcW w:w="1022" w:type="dxa"/>
            <w:vMerge/>
            <w:shd w:val="clear" w:color="auto" w:fill="D9D9D9" w:themeFill="background1" w:themeFillShade="D9"/>
            <w:noWrap/>
            <w:hideMark/>
          </w:tcPr>
          <w:p w14:paraId="19E98E88" w14:textId="77777777" w:rsidR="00D17B3B" w:rsidRPr="002D5DB9" w:rsidRDefault="00D17B3B" w:rsidP="009878E6">
            <w:pPr>
              <w:spacing w:before="60" w:after="20"/>
              <w:rPr>
                <w:rFonts w:ascii="Century Gothic" w:hAnsi="Century Gothic"/>
                <w:b/>
                <w:sz w:val="15"/>
                <w:szCs w:val="15"/>
              </w:rPr>
            </w:pPr>
          </w:p>
        </w:tc>
        <w:tc>
          <w:tcPr>
            <w:tcW w:w="7091" w:type="dxa"/>
            <w:tcBorders>
              <w:top w:val="single" w:sz="4" w:space="0" w:color="4E67C8" w:themeColor="accent1"/>
              <w:bottom w:val="single" w:sz="4" w:space="0" w:color="4E67C8" w:themeColor="accent1"/>
            </w:tcBorders>
            <w:shd w:val="clear" w:color="auto" w:fill="D9D9D9" w:themeFill="background1" w:themeFillShade="D9"/>
            <w:noWrap/>
            <w:vAlign w:val="bottom"/>
            <w:hideMark/>
          </w:tcPr>
          <w:p w14:paraId="300DC4A9"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 </w:t>
            </w:r>
          </w:p>
        </w:tc>
        <w:tc>
          <w:tcPr>
            <w:tcW w:w="1450" w:type="dxa"/>
            <w:tcBorders>
              <w:top w:val="single" w:sz="4" w:space="0" w:color="4E67C8" w:themeColor="accent1"/>
              <w:bottom w:val="single" w:sz="4" w:space="0" w:color="4E67C8" w:themeColor="accent1"/>
              <w:right w:val="single" w:sz="4" w:space="0" w:color="4E67C8" w:themeColor="accent1"/>
            </w:tcBorders>
            <w:shd w:val="clear" w:color="auto" w:fill="D9D9D9" w:themeFill="background1" w:themeFillShade="D9"/>
            <w:noWrap/>
            <w:vAlign w:val="center"/>
            <w:hideMark/>
          </w:tcPr>
          <w:p w14:paraId="1B3E454A" w14:textId="77777777" w:rsidR="00D17B3B" w:rsidRPr="002D5DB9" w:rsidRDefault="00D17B3B" w:rsidP="009878E6">
            <w:pPr>
              <w:spacing w:before="60" w:after="20"/>
              <w:jc w:val="right"/>
              <w:rPr>
                <w:rFonts w:ascii="Century Gothic" w:hAnsi="Century Gothic"/>
                <w:b/>
                <w:sz w:val="15"/>
                <w:szCs w:val="15"/>
              </w:rPr>
            </w:pPr>
            <w:r w:rsidRPr="002D5DB9">
              <w:rPr>
                <w:rFonts w:ascii="Century Gothic" w:hAnsi="Century Gothic"/>
                <w:b/>
                <w:sz w:val="15"/>
                <w:szCs w:val="15"/>
              </w:rPr>
              <w:t xml:space="preserve">11 963,20     </w:t>
            </w:r>
          </w:p>
        </w:tc>
      </w:tr>
      <w:tr w:rsidR="00D17B3B" w:rsidRPr="002D5DB9" w14:paraId="44C6E974" w14:textId="77777777" w:rsidTr="009878E6">
        <w:tc>
          <w:tcPr>
            <w:tcW w:w="1022" w:type="dxa"/>
            <w:vMerge w:val="restart"/>
            <w:tcBorders>
              <w:right w:val="nil"/>
            </w:tcBorders>
            <w:shd w:val="clear" w:color="auto" w:fill="D9D9D9" w:themeFill="background1" w:themeFillShade="D9"/>
            <w:noWrap/>
            <w:hideMark/>
          </w:tcPr>
          <w:p w14:paraId="52C3E7C4" w14:textId="77777777" w:rsidR="00D17B3B" w:rsidRPr="002D5DB9" w:rsidRDefault="00D17B3B" w:rsidP="009878E6">
            <w:pPr>
              <w:spacing w:before="60" w:after="20"/>
              <w:rPr>
                <w:rFonts w:ascii="Century Gothic" w:hAnsi="Century Gothic"/>
                <w:b/>
                <w:sz w:val="15"/>
                <w:szCs w:val="15"/>
              </w:rPr>
            </w:pPr>
            <w:r w:rsidRPr="002D5DB9">
              <w:rPr>
                <w:rFonts w:ascii="Century Gothic" w:hAnsi="Century Gothic"/>
                <w:b/>
                <w:sz w:val="15"/>
                <w:szCs w:val="15"/>
              </w:rPr>
              <w:t>Stachowice</w:t>
            </w:r>
          </w:p>
          <w:p w14:paraId="409F2624" w14:textId="77777777" w:rsidR="00D17B3B" w:rsidRPr="002D5DB9" w:rsidRDefault="00D17B3B" w:rsidP="009878E6">
            <w:pPr>
              <w:spacing w:before="60" w:after="20"/>
              <w:rPr>
                <w:rFonts w:ascii="Century Gothic" w:hAnsi="Century Gothic"/>
                <w:b/>
                <w:sz w:val="15"/>
                <w:szCs w:val="15"/>
              </w:rPr>
            </w:pPr>
            <w:r w:rsidRPr="002D5DB9">
              <w:rPr>
                <w:rFonts w:ascii="Century Gothic" w:hAnsi="Century Gothic"/>
                <w:b/>
                <w:sz w:val="15"/>
                <w:szCs w:val="15"/>
              </w:rPr>
              <w:t> </w:t>
            </w:r>
          </w:p>
          <w:p w14:paraId="3487080C" w14:textId="77777777" w:rsidR="00D17B3B" w:rsidRPr="002D5DB9" w:rsidRDefault="00D17B3B" w:rsidP="009878E6">
            <w:pPr>
              <w:spacing w:before="60" w:after="20"/>
              <w:rPr>
                <w:rFonts w:ascii="Century Gothic" w:hAnsi="Century Gothic"/>
                <w:b/>
                <w:sz w:val="15"/>
                <w:szCs w:val="15"/>
              </w:rPr>
            </w:pPr>
            <w:r w:rsidRPr="002D5DB9">
              <w:rPr>
                <w:rFonts w:ascii="Century Gothic" w:hAnsi="Century Gothic"/>
                <w:b/>
                <w:sz w:val="15"/>
                <w:szCs w:val="15"/>
              </w:rPr>
              <w:t> </w:t>
            </w:r>
          </w:p>
          <w:p w14:paraId="3B4C8D73" w14:textId="77777777" w:rsidR="00D17B3B" w:rsidRPr="002D5DB9" w:rsidRDefault="00D17B3B" w:rsidP="009878E6">
            <w:pPr>
              <w:spacing w:before="60" w:after="20"/>
              <w:rPr>
                <w:rFonts w:ascii="Century Gothic" w:hAnsi="Century Gothic"/>
                <w:b/>
                <w:sz w:val="15"/>
                <w:szCs w:val="15"/>
              </w:rPr>
            </w:pPr>
            <w:r w:rsidRPr="002D5DB9">
              <w:rPr>
                <w:rFonts w:ascii="Century Gothic" w:hAnsi="Century Gothic"/>
                <w:b/>
                <w:sz w:val="15"/>
                <w:szCs w:val="15"/>
              </w:rPr>
              <w:t> </w:t>
            </w:r>
          </w:p>
          <w:p w14:paraId="02DB4D7F" w14:textId="77777777" w:rsidR="00D17B3B" w:rsidRPr="002D5DB9" w:rsidRDefault="00D17B3B" w:rsidP="009878E6">
            <w:pPr>
              <w:spacing w:before="60" w:after="20"/>
              <w:rPr>
                <w:rFonts w:ascii="Century Gothic" w:hAnsi="Century Gothic"/>
                <w:b/>
                <w:sz w:val="15"/>
                <w:szCs w:val="15"/>
              </w:rPr>
            </w:pPr>
            <w:r w:rsidRPr="002D5DB9">
              <w:rPr>
                <w:rFonts w:ascii="Century Gothic" w:hAnsi="Century Gothic"/>
                <w:b/>
                <w:sz w:val="15"/>
                <w:szCs w:val="15"/>
              </w:rPr>
              <w:t> </w:t>
            </w:r>
          </w:p>
          <w:p w14:paraId="3238B703" w14:textId="77777777" w:rsidR="00D17B3B" w:rsidRPr="002D5DB9" w:rsidRDefault="00D17B3B" w:rsidP="009878E6">
            <w:pPr>
              <w:spacing w:before="60" w:after="20"/>
              <w:rPr>
                <w:rFonts w:ascii="Century Gothic" w:hAnsi="Century Gothic"/>
                <w:b/>
                <w:sz w:val="15"/>
                <w:szCs w:val="15"/>
              </w:rPr>
            </w:pPr>
            <w:r w:rsidRPr="002D5DB9">
              <w:rPr>
                <w:rFonts w:ascii="Century Gothic" w:hAnsi="Century Gothic"/>
                <w:b/>
                <w:sz w:val="15"/>
                <w:szCs w:val="15"/>
              </w:rPr>
              <w:t> </w:t>
            </w:r>
          </w:p>
        </w:tc>
        <w:tc>
          <w:tcPr>
            <w:tcW w:w="7091" w:type="dxa"/>
            <w:tcBorders>
              <w:top w:val="single" w:sz="4" w:space="0" w:color="4E67C8" w:themeColor="accent1"/>
              <w:left w:val="nil"/>
              <w:bottom w:val="single" w:sz="4" w:space="0" w:color="4E67C8" w:themeColor="accent1"/>
              <w:right w:val="nil"/>
            </w:tcBorders>
            <w:shd w:val="clear" w:color="auto" w:fill="auto"/>
            <w:noWrap/>
            <w:vAlign w:val="bottom"/>
            <w:hideMark/>
          </w:tcPr>
          <w:p w14:paraId="44D1B892"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Estetyka wsi</w:t>
            </w:r>
          </w:p>
        </w:tc>
        <w:tc>
          <w:tcPr>
            <w:tcW w:w="1450" w:type="dxa"/>
            <w:tcBorders>
              <w:top w:val="single" w:sz="4" w:space="0" w:color="4E67C8" w:themeColor="accent1"/>
              <w:left w:val="nil"/>
              <w:bottom w:val="single" w:sz="4" w:space="0" w:color="4E67C8" w:themeColor="accent1"/>
              <w:right w:val="single" w:sz="4" w:space="0" w:color="4E67C8" w:themeColor="accent1"/>
            </w:tcBorders>
            <w:shd w:val="clear" w:color="auto" w:fill="auto"/>
            <w:noWrap/>
            <w:vAlign w:val="bottom"/>
          </w:tcPr>
          <w:p w14:paraId="3CA298A6" w14:textId="77777777" w:rsidR="00D17B3B" w:rsidRPr="002D5DB9" w:rsidRDefault="00D17B3B" w:rsidP="009878E6">
            <w:pPr>
              <w:spacing w:before="60" w:after="20"/>
              <w:jc w:val="right"/>
              <w:rPr>
                <w:rFonts w:ascii="Century Gothic" w:hAnsi="Century Gothic"/>
                <w:sz w:val="15"/>
                <w:szCs w:val="15"/>
              </w:rPr>
            </w:pPr>
            <w:r w:rsidRPr="002D5DB9">
              <w:rPr>
                <w:rFonts w:ascii="Century Gothic" w:hAnsi="Century Gothic"/>
                <w:sz w:val="15"/>
                <w:szCs w:val="15"/>
              </w:rPr>
              <w:t xml:space="preserve">2 098,84     </w:t>
            </w:r>
          </w:p>
        </w:tc>
      </w:tr>
      <w:tr w:rsidR="00D17B3B" w:rsidRPr="002D5DB9" w14:paraId="206B4B1B" w14:textId="77777777" w:rsidTr="009878E6">
        <w:tc>
          <w:tcPr>
            <w:tcW w:w="1022" w:type="dxa"/>
            <w:vMerge/>
            <w:tcBorders>
              <w:right w:val="nil"/>
            </w:tcBorders>
            <w:shd w:val="clear" w:color="auto" w:fill="D9D9D9" w:themeFill="background1" w:themeFillShade="D9"/>
            <w:noWrap/>
            <w:hideMark/>
          </w:tcPr>
          <w:p w14:paraId="1DF6D61E" w14:textId="77777777" w:rsidR="00D17B3B" w:rsidRPr="002D5DB9" w:rsidRDefault="00D17B3B" w:rsidP="009878E6">
            <w:pPr>
              <w:spacing w:before="60" w:after="20"/>
              <w:rPr>
                <w:rFonts w:ascii="Century Gothic" w:hAnsi="Century Gothic"/>
                <w:b/>
                <w:sz w:val="15"/>
                <w:szCs w:val="15"/>
              </w:rPr>
            </w:pPr>
          </w:p>
        </w:tc>
        <w:tc>
          <w:tcPr>
            <w:tcW w:w="7091" w:type="dxa"/>
            <w:tcBorders>
              <w:top w:val="single" w:sz="4" w:space="0" w:color="4E67C8" w:themeColor="accent1"/>
              <w:left w:val="nil"/>
              <w:bottom w:val="single" w:sz="4" w:space="0" w:color="4E67C8" w:themeColor="accent1"/>
              <w:right w:val="nil"/>
            </w:tcBorders>
            <w:shd w:val="clear" w:color="auto" w:fill="auto"/>
            <w:noWrap/>
            <w:vAlign w:val="bottom"/>
            <w:hideMark/>
          </w:tcPr>
          <w:p w14:paraId="2181019C"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Kultura i rozrywka</w:t>
            </w:r>
          </w:p>
        </w:tc>
        <w:tc>
          <w:tcPr>
            <w:tcW w:w="1450" w:type="dxa"/>
            <w:tcBorders>
              <w:top w:val="single" w:sz="4" w:space="0" w:color="4E67C8" w:themeColor="accent1"/>
              <w:left w:val="nil"/>
              <w:bottom w:val="single" w:sz="4" w:space="0" w:color="4E67C8" w:themeColor="accent1"/>
              <w:right w:val="single" w:sz="4" w:space="0" w:color="4E67C8" w:themeColor="accent1"/>
            </w:tcBorders>
            <w:shd w:val="clear" w:color="auto" w:fill="auto"/>
            <w:noWrap/>
            <w:vAlign w:val="bottom"/>
          </w:tcPr>
          <w:p w14:paraId="6D2786CD" w14:textId="77777777" w:rsidR="00D17B3B" w:rsidRPr="002D5DB9" w:rsidRDefault="00D17B3B" w:rsidP="009878E6">
            <w:pPr>
              <w:spacing w:before="60" w:after="20"/>
              <w:jc w:val="right"/>
              <w:rPr>
                <w:rFonts w:ascii="Century Gothic" w:hAnsi="Century Gothic"/>
                <w:sz w:val="15"/>
                <w:szCs w:val="15"/>
              </w:rPr>
            </w:pPr>
            <w:r w:rsidRPr="002D5DB9">
              <w:rPr>
                <w:rFonts w:ascii="Century Gothic" w:hAnsi="Century Gothic"/>
                <w:sz w:val="15"/>
                <w:szCs w:val="15"/>
              </w:rPr>
              <w:t xml:space="preserve">3 300,00     </w:t>
            </w:r>
          </w:p>
        </w:tc>
      </w:tr>
      <w:tr w:rsidR="00D17B3B" w:rsidRPr="002D5DB9" w14:paraId="2E89755A" w14:textId="77777777" w:rsidTr="009878E6">
        <w:tc>
          <w:tcPr>
            <w:tcW w:w="1022" w:type="dxa"/>
            <w:vMerge/>
            <w:tcBorders>
              <w:right w:val="nil"/>
            </w:tcBorders>
            <w:shd w:val="clear" w:color="auto" w:fill="D9D9D9" w:themeFill="background1" w:themeFillShade="D9"/>
            <w:noWrap/>
            <w:hideMark/>
          </w:tcPr>
          <w:p w14:paraId="4F2CFC30" w14:textId="77777777" w:rsidR="00D17B3B" w:rsidRPr="002D5DB9" w:rsidRDefault="00D17B3B" w:rsidP="009878E6">
            <w:pPr>
              <w:spacing w:before="60" w:after="20"/>
              <w:rPr>
                <w:rFonts w:ascii="Century Gothic" w:hAnsi="Century Gothic"/>
                <w:b/>
                <w:sz w:val="15"/>
                <w:szCs w:val="15"/>
              </w:rPr>
            </w:pPr>
          </w:p>
        </w:tc>
        <w:tc>
          <w:tcPr>
            <w:tcW w:w="7091" w:type="dxa"/>
            <w:tcBorders>
              <w:top w:val="single" w:sz="4" w:space="0" w:color="4E67C8" w:themeColor="accent1"/>
              <w:left w:val="nil"/>
              <w:bottom w:val="single" w:sz="4" w:space="0" w:color="4E67C8" w:themeColor="accent1"/>
              <w:right w:val="nil"/>
            </w:tcBorders>
            <w:shd w:val="clear" w:color="auto" w:fill="auto"/>
            <w:noWrap/>
            <w:vAlign w:val="bottom"/>
            <w:hideMark/>
          </w:tcPr>
          <w:p w14:paraId="0BD38BD1"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Straż OSP Lutomia</w:t>
            </w:r>
          </w:p>
        </w:tc>
        <w:tc>
          <w:tcPr>
            <w:tcW w:w="1450" w:type="dxa"/>
            <w:tcBorders>
              <w:top w:val="single" w:sz="4" w:space="0" w:color="4E67C8" w:themeColor="accent1"/>
              <w:left w:val="nil"/>
              <w:bottom w:val="single" w:sz="4" w:space="0" w:color="4E67C8" w:themeColor="accent1"/>
              <w:right w:val="single" w:sz="4" w:space="0" w:color="4E67C8" w:themeColor="accent1"/>
            </w:tcBorders>
            <w:shd w:val="clear" w:color="auto" w:fill="auto"/>
            <w:noWrap/>
            <w:vAlign w:val="bottom"/>
          </w:tcPr>
          <w:p w14:paraId="4DA78440" w14:textId="77777777" w:rsidR="00D17B3B" w:rsidRPr="002D5DB9" w:rsidRDefault="00D17B3B" w:rsidP="009878E6">
            <w:pPr>
              <w:spacing w:before="60" w:after="20"/>
              <w:jc w:val="right"/>
              <w:rPr>
                <w:rFonts w:ascii="Century Gothic" w:hAnsi="Century Gothic"/>
                <w:sz w:val="15"/>
                <w:szCs w:val="15"/>
              </w:rPr>
            </w:pPr>
            <w:r w:rsidRPr="002D5DB9">
              <w:rPr>
                <w:rFonts w:ascii="Century Gothic" w:hAnsi="Century Gothic"/>
                <w:sz w:val="15"/>
                <w:szCs w:val="15"/>
              </w:rPr>
              <w:t xml:space="preserve">400,00     </w:t>
            </w:r>
          </w:p>
        </w:tc>
      </w:tr>
      <w:tr w:rsidR="00D17B3B" w:rsidRPr="002D5DB9" w14:paraId="5AE2A68C" w14:textId="77777777" w:rsidTr="009878E6">
        <w:tc>
          <w:tcPr>
            <w:tcW w:w="1022" w:type="dxa"/>
            <w:vMerge/>
            <w:tcBorders>
              <w:right w:val="nil"/>
            </w:tcBorders>
            <w:shd w:val="clear" w:color="auto" w:fill="D9D9D9" w:themeFill="background1" w:themeFillShade="D9"/>
            <w:noWrap/>
            <w:hideMark/>
          </w:tcPr>
          <w:p w14:paraId="6A67B8F6" w14:textId="77777777" w:rsidR="00D17B3B" w:rsidRPr="002D5DB9" w:rsidRDefault="00D17B3B" w:rsidP="009878E6">
            <w:pPr>
              <w:spacing w:before="60" w:after="20"/>
              <w:rPr>
                <w:rFonts w:ascii="Century Gothic" w:hAnsi="Century Gothic"/>
                <w:b/>
                <w:sz w:val="15"/>
                <w:szCs w:val="15"/>
              </w:rPr>
            </w:pPr>
          </w:p>
        </w:tc>
        <w:tc>
          <w:tcPr>
            <w:tcW w:w="7091" w:type="dxa"/>
            <w:tcBorders>
              <w:top w:val="single" w:sz="4" w:space="0" w:color="4E67C8" w:themeColor="accent1"/>
              <w:left w:val="nil"/>
              <w:bottom w:val="single" w:sz="4" w:space="0" w:color="4E67C8" w:themeColor="accent1"/>
              <w:right w:val="nil"/>
            </w:tcBorders>
            <w:shd w:val="clear" w:color="auto" w:fill="auto"/>
            <w:vAlign w:val="bottom"/>
            <w:hideMark/>
          </w:tcPr>
          <w:p w14:paraId="282FA935"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 xml:space="preserve">Rozwój infrastruktury sportowej  </w:t>
            </w:r>
          </w:p>
        </w:tc>
        <w:tc>
          <w:tcPr>
            <w:tcW w:w="1450" w:type="dxa"/>
            <w:tcBorders>
              <w:top w:val="single" w:sz="4" w:space="0" w:color="4E67C8" w:themeColor="accent1"/>
              <w:left w:val="nil"/>
              <w:bottom w:val="single" w:sz="4" w:space="0" w:color="4E67C8" w:themeColor="accent1"/>
              <w:right w:val="single" w:sz="4" w:space="0" w:color="4E67C8" w:themeColor="accent1"/>
            </w:tcBorders>
            <w:shd w:val="clear" w:color="auto" w:fill="auto"/>
            <w:noWrap/>
            <w:vAlign w:val="bottom"/>
          </w:tcPr>
          <w:p w14:paraId="477B290D" w14:textId="77777777" w:rsidR="00D17B3B" w:rsidRPr="002D5DB9" w:rsidRDefault="00D17B3B" w:rsidP="009878E6">
            <w:pPr>
              <w:spacing w:before="60" w:after="20"/>
              <w:jc w:val="right"/>
              <w:rPr>
                <w:rFonts w:ascii="Century Gothic" w:hAnsi="Century Gothic"/>
                <w:sz w:val="15"/>
                <w:szCs w:val="15"/>
              </w:rPr>
            </w:pPr>
            <w:r w:rsidRPr="002D5DB9">
              <w:rPr>
                <w:rFonts w:ascii="Century Gothic" w:hAnsi="Century Gothic"/>
                <w:sz w:val="15"/>
                <w:szCs w:val="15"/>
              </w:rPr>
              <w:t xml:space="preserve">300,00     </w:t>
            </w:r>
          </w:p>
        </w:tc>
      </w:tr>
      <w:tr w:rsidR="00D17B3B" w:rsidRPr="002D5DB9" w14:paraId="347C8A05" w14:textId="77777777" w:rsidTr="009878E6">
        <w:tc>
          <w:tcPr>
            <w:tcW w:w="1022" w:type="dxa"/>
            <w:vMerge/>
            <w:tcBorders>
              <w:right w:val="nil"/>
            </w:tcBorders>
            <w:shd w:val="clear" w:color="auto" w:fill="D9D9D9" w:themeFill="background1" w:themeFillShade="D9"/>
            <w:noWrap/>
            <w:hideMark/>
          </w:tcPr>
          <w:p w14:paraId="441C25FF" w14:textId="77777777" w:rsidR="00D17B3B" w:rsidRPr="002D5DB9" w:rsidRDefault="00D17B3B" w:rsidP="009878E6">
            <w:pPr>
              <w:spacing w:before="60" w:after="20"/>
              <w:rPr>
                <w:rFonts w:ascii="Century Gothic" w:hAnsi="Century Gothic"/>
                <w:b/>
                <w:sz w:val="15"/>
                <w:szCs w:val="15"/>
              </w:rPr>
            </w:pPr>
          </w:p>
        </w:tc>
        <w:tc>
          <w:tcPr>
            <w:tcW w:w="7091" w:type="dxa"/>
            <w:tcBorders>
              <w:top w:val="single" w:sz="4" w:space="0" w:color="4E67C8" w:themeColor="accent1"/>
              <w:left w:val="nil"/>
              <w:bottom w:val="single" w:sz="4" w:space="0" w:color="4E67C8" w:themeColor="accent1"/>
              <w:right w:val="nil"/>
            </w:tcBorders>
            <w:shd w:val="clear" w:color="auto" w:fill="auto"/>
            <w:vAlign w:val="bottom"/>
            <w:hideMark/>
          </w:tcPr>
          <w:p w14:paraId="06EA7903"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Zakup kostki i krawężników na chodnik w Stachowicach</w:t>
            </w:r>
          </w:p>
        </w:tc>
        <w:tc>
          <w:tcPr>
            <w:tcW w:w="1450" w:type="dxa"/>
            <w:tcBorders>
              <w:top w:val="single" w:sz="4" w:space="0" w:color="4E67C8" w:themeColor="accent1"/>
              <w:left w:val="nil"/>
              <w:bottom w:val="single" w:sz="4" w:space="0" w:color="4E67C8" w:themeColor="accent1"/>
              <w:right w:val="single" w:sz="4" w:space="0" w:color="4E67C8" w:themeColor="accent1"/>
            </w:tcBorders>
            <w:shd w:val="clear" w:color="auto" w:fill="auto"/>
            <w:noWrap/>
            <w:vAlign w:val="bottom"/>
          </w:tcPr>
          <w:p w14:paraId="6C31259B" w14:textId="77777777" w:rsidR="00D17B3B" w:rsidRPr="002D5DB9" w:rsidRDefault="00D17B3B" w:rsidP="009878E6">
            <w:pPr>
              <w:spacing w:before="60" w:after="20"/>
              <w:jc w:val="right"/>
              <w:rPr>
                <w:rFonts w:ascii="Century Gothic" w:hAnsi="Century Gothic"/>
                <w:sz w:val="15"/>
                <w:szCs w:val="15"/>
              </w:rPr>
            </w:pPr>
            <w:r w:rsidRPr="002D5DB9">
              <w:rPr>
                <w:rFonts w:ascii="Century Gothic" w:hAnsi="Century Gothic"/>
                <w:sz w:val="15"/>
                <w:szCs w:val="15"/>
              </w:rPr>
              <w:t xml:space="preserve">0,00     </w:t>
            </w:r>
          </w:p>
        </w:tc>
      </w:tr>
      <w:tr w:rsidR="00D17B3B" w:rsidRPr="002D5DB9" w14:paraId="0A25FBB6" w14:textId="77777777" w:rsidTr="009878E6">
        <w:tc>
          <w:tcPr>
            <w:tcW w:w="1022" w:type="dxa"/>
            <w:vMerge/>
            <w:tcBorders>
              <w:right w:val="nil"/>
            </w:tcBorders>
            <w:shd w:val="clear" w:color="auto" w:fill="D9D9D9" w:themeFill="background1" w:themeFillShade="D9"/>
            <w:noWrap/>
            <w:hideMark/>
          </w:tcPr>
          <w:p w14:paraId="28C7AC12" w14:textId="77777777" w:rsidR="00D17B3B" w:rsidRPr="002D5DB9" w:rsidRDefault="00D17B3B" w:rsidP="009878E6">
            <w:pPr>
              <w:spacing w:before="60" w:after="20"/>
              <w:rPr>
                <w:rFonts w:ascii="Century Gothic" w:hAnsi="Century Gothic"/>
                <w:b/>
                <w:sz w:val="15"/>
                <w:szCs w:val="15"/>
              </w:rPr>
            </w:pPr>
          </w:p>
        </w:tc>
        <w:tc>
          <w:tcPr>
            <w:tcW w:w="7091" w:type="dxa"/>
            <w:tcBorders>
              <w:left w:val="nil"/>
            </w:tcBorders>
            <w:shd w:val="clear" w:color="auto" w:fill="D9D9D9" w:themeFill="background1" w:themeFillShade="D9"/>
            <w:noWrap/>
            <w:vAlign w:val="bottom"/>
            <w:hideMark/>
          </w:tcPr>
          <w:p w14:paraId="0F21089B"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 </w:t>
            </w:r>
          </w:p>
        </w:tc>
        <w:tc>
          <w:tcPr>
            <w:tcW w:w="1450" w:type="dxa"/>
            <w:tcBorders>
              <w:right w:val="single" w:sz="4" w:space="0" w:color="4E67C8" w:themeColor="accent1"/>
            </w:tcBorders>
            <w:shd w:val="clear" w:color="auto" w:fill="D9D9D9" w:themeFill="background1" w:themeFillShade="D9"/>
            <w:noWrap/>
            <w:vAlign w:val="center"/>
            <w:hideMark/>
          </w:tcPr>
          <w:p w14:paraId="0153E287" w14:textId="77777777" w:rsidR="00D17B3B" w:rsidRPr="002D5DB9" w:rsidRDefault="00D17B3B" w:rsidP="009878E6">
            <w:pPr>
              <w:spacing w:before="60" w:after="20"/>
              <w:jc w:val="right"/>
              <w:rPr>
                <w:rFonts w:ascii="Century Gothic" w:hAnsi="Century Gothic"/>
                <w:b/>
                <w:sz w:val="15"/>
                <w:szCs w:val="15"/>
              </w:rPr>
            </w:pPr>
            <w:r w:rsidRPr="002D5DB9">
              <w:rPr>
                <w:rFonts w:ascii="Century Gothic" w:hAnsi="Century Gothic"/>
                <w:b/>
                <w:sz w:val="15"/>
                <w:szCs w:val="15"/>
              </w:rPr>
              <w:t xml:space="preserve">6 098,84     </w:t>
            </w:r>
          </w:p>
        </w:tc>
      </w:tr>
      <w:tr w:rsidR="00D17B3B" w:rsidRPr="002D5DB9" w14:paraId="237A31E1" w14:textId="77777777" w:rsidTr="009878E6">
        <w:tc>
          <w:tcPr>
            <w:tcW w:w="1022" w:type="dxa"/>
            <w:vMerge w:val="restart"/>
            <w:tcBorders>
              <w:right w:val="nil"/>
            </w:tcBorders>
            <w:shd w:val="clear" w:color="auto" w:fill="D9D9D9" w:themeFill="background1" w:themeFillShade="D9"/>
            <w:noWrap/>
            <w:hideMark/>
          </w:tcPr>
          <w:p w14:paraId="6E361E1A" w14:textId="77777777" w:rsidR="00D17B3B" w:rsidRPr="002D5DB9" w:rsidRDefault="00D17B3B" w:rsidP="009878E6">
            <w:pPr>
              <w:spacing w:before="60" w:after="20"/>
              <w:rPr>
                <w:rFonts w:ascii="Century Gothic" w:hAnsi="Century Gothic"/>
                <w:b/>
                <w:sz w:val="15"/>
                <w:szCs w:val="15"/>
              </w:rPr>
            </w:pPr>
            <w:r w:rsidRPr="002D5DB9">
              <w:rPr>
                <w:rFonts w:ascii="Century Gothic" w:hAnsi="Century Gothic"/>
                <w:b/>
                <w:sz w:val="15"/>
                <w:szCs w:val="15"/>
              </w:rPr>
              <w:t>Wieruszów</w:t>
            </w:r>
          </w:p>
          <w:p w14:paraId="2D2DBE80" w14:textId="77777777" w:rsidR="00D17B3B" w:rsidRPr="002D5DB9" w:rsidRDefault="00D17B3B" w:rsidP="009878E6">
            <w:pPr>
              <w:spacing w:before="60" w:after="20"/>
              <w:rPr>
                <w:rFonts w:ascii="Century Gothic" w:hAnsi="Century Gothic"/>
                <w:b/>
                <w:sz w:val="15"/>
                <w:szCs w:val="15"/>
              </w:rPr>
            </w:pPr>
            <w:r w:rsidRPr="002D5DB9">
              <w:rPr>
                <w:rFonts w:ascii="Century Gothic" w:hAnsi="Century Gothic"/>
                <w:b/>
                <w:sz w:val="15"/>
                <w:szCs w:val="15"/>
              </w:rPr>
              <w:t> </w:t>
            </w:r>
          </w:p>
          <w:p w14:paraId="4EF1F7B6" w14:textId="77777777" w:rsidR="00D17B3B" w:rsidRPr="002D5DB9" w:rsidRDefault="00D17B3B" w:rsidP="009878E6">
            <w:pPr>
              <w:spacing w:before="60" w:after="20"/>
              <w:rPr>
                <w:rFonts w:ascii="Century Gothic" w:hAnsi="Century Gothic"/>
                <w:b/>
                <w:sz w:val="15"/>
                <w:szCs w:val="15"/>
              </w:rPr>
            </w:pPr>
            <w:r w:rsidRPr="002D5DB9">
              <w:rPr>
                <w:rFonts w:ascii="Century Gothic" w:hAnsi="Century Gothic"/>
                <w:b/>
                <w:sz w:val="15"/>
                <w:szCs w:val="15"/>
              </w:rPr>
              <w:t> </w:t>
            </w:r>
          </w:p>
          <w:p w14:paraId="33B8D856" w14:textId="77777777" w:rsidR="00D17B3B" w:rsidRPr="002D5DB9" w:rsidRDefault="00D17B3B" w:rsidP="009878E6">
            <w:pPr>
              <w:spacing w:before="60" w:after="20"/>
              <w:rPr>
                <w:rFonts w:ascii="Century Gothic" w:hAnsi="Century Gothic"/>
                <w:b/>
                <w:sz w:val="15"/>
                <w:szCs w:val="15"/>
              </w:rPr>
            </w:pPr>
            <w:r w:rsidRPr="002D5DB9">
              <w:rPr>
                <w:rFonts w:ascii="Century Gothic" w:hAnsi="Century Gothic"/>
                <w:b/>
                <w:sz w:val="15"/>
                <w:szCs w:val="15"/>
              </w:rPr>
              <w:t> </w:t>
            </w:r>
          </w:p>
          <w:p w14:paraId="55501F34" w14:textId="77777777" w:rsidR="00D17B3B" w:rsidRPr="002D5DB9" w:rsidRDefault="00D17B3B" w:rsidP="009878E6">
            <w:pPr>
              <w:spacing w:before="60" w:after="20"/>
              <w:rPr>
                <w:rFonts w:ascii="Century Gothic" w:hAnsi="Century Gothic"/>
                <w:b/>
                <w:sz w:val="15"/>
                <w:szCs w:val="15"/>
              </w:rPr>
            </w:pPr>
            <w:r w:rsidRPr="002D5DB9">
              <w:rPr>
                <w:rFonts w:ascii="Century Gothic" w:hAnsi="Century Gothic"/>
                <w:b/>
                <w:sz w:val="15"/>
                <w:szCs w:val="15"/>
              </w:rPr>
              <w:t> </w:t>
            </w:r>
          </w:p>
        </w:tc>
        <w:tc>
          <w:tcPr>
            <w:tcW w:w="7091" w:type="dxa"/>
            <w:tcBorders>
              <w:top w:val="single" w:sz="4" w:space="0" w:color="4E67C8" w:themeColor="accent1"/>
              <w:left w:val="nil"/>
              <w:bottom w:val="single" w:sz="4" w:space="0" w:color="4E67C8" w:themeColor="accent1"/>
              <w:right w:val="nil"/>
            </w:tcBorders>
            <w:shd w:val="clear" w:color="auto" w:fill="auto"/>
            <w:noWrap/>
            <w:vAlign w:val="bottom"/>
          </w:tcPr>
          <w:p w14:paraId="7DC9DE0F"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Doświetlenie wsi</w:t>
            </w:r>
          </w:p>
        </w:tc>
        <w:tc>
          <w:tcPr>
            <w:tcW w:w="1450" w:type="dxa"/>
            <w:tcBorders>
              <w:top w:val="single" w:sz="4" w:space="0" w:color="4E67C8" w:themeColor="accent1"/>
              <w:left w:val="nil"/>
              <w:bottom w:val="single" w:sz="4" w:space="0" w:color="4E67C8" w:themeColor="accent1"/>
              <w:right w:val="single" w:sz="4" w:space="0" w:color="4E67C8" w:themeColor="accent1"/>
            </w:tcBorders>
            <w:shd w:val="clear" w:color="auto" w:fill="auto"/>
            <w:noWrap/>
            <w:vAlign w:val="bottom"/>
          </w:tcPr>
          <w:p w14:paraId="4458F34A" w14:textId="77777777" w:rsidR="00D17B3B" w:rsidRPr="002D5DB9" w:rsidRDefault="00D17B3B" w:rsidP="009878E6">
            <w:pPr>
              <w:spacing w:before="60" w:after="20"/>
              <w:jc w:val="right"/>
              <w:rPr>
                <w:rFonts w:ascii="Century Gothic" w:hAnsi="Century Gothic"/>
                <w:sz w:val="15"/>
                <w:szCs w:val="15"/>
              </w:rPr>
            </w:pPr>
            <w:r w:rsidRPr="002D5DB9">
              <w:rPr>
                <w:rFonts w:ascii="Century Gothic" w:hAnsi="Century Gothic"/>
                <w:sz w:val="15"/>
                <w:szCs w:val="15"/>
              </w:rPr>
              <w:t xml:space="preserve">4 000,00     </w:t>
            </w:r>
          </w:p>
        </w:tc>
      </w:tr>
      <w:tr w:rsidR="00D17B3B" w:rsidRPr="002D5DB9" w14:paraId="6A259CF4" w14:textId="77777777" w:rsidTr="009878E6">
        <w:tc>
          <w:tcPr>
            <w:tcW w:w="1022" w:type="dxa"/>
            <w:vMerge/>
            <w:tcBorders>
              <w:right w:val="nil"/>
            </w:tcBorders>
            <w:shd w:val="clear" w:color="auto" w:fill="D9D9D9" w:themeFill="background1" w:themeFillShade="D9"/>
            <w:noWrap/>
            <w:hideMark/>
          </w:tcPr>
          <w:p w14:paraId="21D84FF8" w14:textId="77777777" w:rsidR="00D17B3B" w:rsidRPr="002D5DB9" w:rsidRDefault="00D17B3B" w:rsidP="009878E6">
            <w:pPr>
              <w:spacing w:before="60" w:after="20"/>
              <w:rPr>
                <w:rFonts w:ascii="Century Gothic" w:hAnsi="Century Gothic"/>
                <w:b/>
                <w:sz w:val="15"/>
                <w:szCs w:val="15"/>
              </w:rPr>
            </w:pPr>
          </w:p>
        </w:tc>
        <w:tc>
          <w:tcPr>
            <w:tcW w:w="7091" w:type="dxa"/>
            <w:tcBorders>
              <w:top w:val="single" w:sz="4" w:space="0" w:color="4E67C8" w:themeColor="accent1"/>
              <w:left w:val="nil"/>
              <w:bottom w:val="single" w:sz="4" w:space="0" w:color="4E67C8" w:themeColor="accent1"/>
              <w:right w:val="nil"/>
            </w:tcBorders>
            <w:shd w:val="clear" w:color="auto" w:fill="auto"/>
            <w:noWrap/>
            <w:vAlign w:val="bottom"/>
          </w:tcPr>
          <w:p w14:paraId="02809EA9"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Integracja mieszkańców</w:t>
            </w:r>
          </w:p>
        </w:tc>
        <w:tc>
          <w:tcPr>
            <w:tcW w:w="1450" w:type="dxa"/>
            <w:tcBorders>
              <w:top w:val="single" w:sz="4" w:space="0" w:color="4E67C8" w:themeColor="accent1"/>
              <w:left w:val="nil"/>
              <w:bottom w:val="single" w:sz="4" w:space="0" w:color="4E67C8" w:themeColor="accent1"/>
              <w:right w:val="single" w:sz="4" w:space="0" w:color="4E67C8" w:themeColor="accent1"/>
            </w:tcBorders>
            <w:shd w:val="clear" w:color="auto" w:fill="auto"/>
            <w:noWrap/>
            <w:vAlign w:val="bottom"/>
          </w:tcPr>
          <w:p w14:paraId="1B536A66" w14:textId="77777777" w:rsidR="00D17B3B" w:rsidRPr="002D5DB9" w:rsidRDefault="00D17B3B" w:rsidP="009878E6">
            <w:pPr>
              <w:spacing w:before="60" w:after="20"/>
              <w:jc w:val="right"/>
              <w:rPr>
                <w:rFonts w:ascii="Century Gothic" w:hAnsi="Century Gothic"/>
                <w:sz w:val="15"/>
                <w:szCs w:val="15"/>
              </w:rPr>
            </w:pPr>
            <w:r w:rsidRPr="002D5DB9">
              <w:rPr>
                <w:rFonts w:ascii="Century Gothic" w:hAnsi="Century Gothic"/>
                <w:sz w:val="15"/>
                <w:szCs w:val="15"/>
              </w:rPr>
              <w:t xml:space="preserve">3 995,43     </w:t>
            </w:r>
          </w:p>
        </w:tc>
      </w:tr>
      <w:tr w:rsidR="00D17B3B" w:rsidRPr="002D5DB9" w14:paraId="2B7311CB" w14:textId="77777777" w:rsidTr="009878E6">
        <w:tc>
          <w:tcPr>
            <w:tcW w:w="1022" w:type="dxa"/>
            <w:vMerge/>
            <w:tcBorders>
              <w:right w:val="nil"/>
            </w:tcBorders>
            <w:shd w:val="clear" w:color="auto" w:fill="D9D9D9" w:themeFill="background1" w:themeFillShade="D9"/>
            <w:noWrap/>
          </w:tcPr>
          <w:p w14:paraId="40031B93" w14:textId="77777777" w:rsidR="00D17B3B" w:rsidRPr="002D5DB9" w:rsidRDefault="00D17B3B" w:rsidP="009878E6">
            <w:pPr>
              <w:spacing w:before="60" w:after="20"/>
              <w:rPr>
                <w:rFonts w:ascii="Century Gothic" w:hAnsi="Century Gothic"/>
                <w:b/>
                <w:sz w:val="15"/>
                <w:szCs w:val="15"/>
              </w:rPr>
            </w:pPr>
          </w:p>
        </w:tc>
        <w:tc>
          <w:tcPr>
            <w:tcW w:w="7091" w:type="dxa"/>
            <w:tcBorders>
              <w:top w:val="single" w:sz="4" w:space="0" w:color="4E67C8" w:themeColor="accent1"/>
              <w:left w:val="nil"/>
              <w:bottom w:val="single" w:sz="4" w:space="0" w:color="4E67C8" w:themeColor="accent1"/>
              <w:right w:val="nil"/>
            </w:tcBorders>
            <w:shd w:val="clear" w:color="auto" w:fill="auto"/>
            <w:noWrap/>
            <w:vAlign w:val="bottom"/>
          </w:tcPr>
          <w:p w14:paraId="5245B58F"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Zagospodarowanie działki gminnej</w:t>
            </w:r>
          </w:p>
        </w:tc>
        <w:tc>
          <w:tcPr>
            <w:tcW w:w="1450" w:type="dxa"/>
            <w:tcBorders>
              <w:top w:val="single" w:sz="4" w:space="0" w:color="4E67C8" w:themeColor="accent1"/>
              <w:left w:val="nil"/>
              <w:bottom w:val="single" w:sz="4" w:space="0" w:color="4E67C8" w:themeColor="accent1"/>
              <w:right w:val="single" w:sz="4" w:space="0" w:color="4E67C8" w:themeColor="accent1"/>
            </w:tcBorders>
            <w:shd w:val="clear" w:color="auto" w:fill="auto"/>
            <w:noWrap/>
            <w:vAlign w:val="bottom"/>
          </w:tcPr>
          <w:p w14:paraId="57532303" w14:textId="77777777" w:rsidR="00D17B3B" w:rsidRPr="002D5DB9" w:rsidRDefault="00D17B3B" w:rsidP="009878E6">
            <w:pPr>
              <w:spacing w:before="60" w:after="20"/>
              <w:jc w:val="right"/>
              <w:rPr>
                <w:rFonts w:ascii="Century Gothic" w:hAnsi="Century Gothic"/>
                <w:sz w:val="15"/>
                <w:szCs w:val="15"/>
              </w:rPr>
            </w:pPr>
            <w:r w:rsidRPr="002D5DB9">
              <w:rPr>
                <w:rFonts w:ascii="Century Gothic" w:hAnsi="Century Gothic"/>
                <w:sz w:val="15"/>
                <w:szCs w:val="15"/>
              </w:rPr>
              <w:t xml:space="preserve">3 490,40     </w:t>
            </w:r>
          </w:p>
        </w:tc>
      </w:tr>
      <w:tr w:rsidR="00D17B3B" w:rsidRPr="002D5DB9" w14:paraId="6ED0A901" w14:textId="77777777" w:rsidTr="009878E6">
        <w:tc>
          <w:tcPr>
            <w:tcW w:w="1022" w:type="dxa"/>
            <w:vMerge/>
            <w:tcBorders>
              <w:right w:val="nil"/>
            </w:tcBorders>
            <w:shd w:val="clear" w:color="auto" w:fill="D9D9D9" w:themeFill="background1" w:themeFillShade="D9"/>
            <w:noWrap/>
            <w:hideMark/>
          </w:tcPr>
          <w:p w14:paraId="787E5B34" w14:textId="77777777" w:rsidR="00D17B3B" w:rsidRPr="002D5DB9" w:rsidRDefault="00D17B3B" w:rsidP="009878E6">
            <w:pPr>
              <w:spacing w:before="60" w:after="20"/>
              <w:rPr>
                <w:rFonts w:ascii="Century Gothic" w:hAnsi="Century Gothic"/>
                <w:b/>
                <w:sz w:val="15"/>
                <w:szCs w:val="15"/>
              </w:rPr>
            </w:pPr>
          </w:p>
        </w:tc>
        <w:tc>
          <w:tcPr>
            <w:tcW w:w="7091" w:type="dxa"/>
            <w:tcBorders>
              <w:top w:val="single" w:sz="4" w:space="0" w:color="4E67C8" w:themeColor="accent1"/>
              <w:left w:val="nil"/>
              <w:bottom w:val="single" w:sz="4" w:space="0" w:color="4E67C8" w:themeColor="accent1"/>
              <w:right w:val="nil"/>
            </w:tcBorders>
            <w:shd w:val="clear" w:color="auto" w:fill="auto"/>
            <w:noWrap/>
            <w:vAlign w:val="bottom"/>
          </w:tcPr>
          <w:p w14:paraId="227DDE84"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Utrzymanie porządku na placu zabaw</w:t>
            </w:r>
          </w:p>
        </w:tc>
        <w:tc>
          <w:tcPr>
            <w:tcW w:w="1450" w:type="dxa"/>
            <w:tcBorders>
              <w:top w:val="single" w:sz="4" w:space="0" w:color="4E67C8" w:themeColor="accent1"/>
              <w:left w:val="nil"/>
              <w:bottom w:val="single" w:sz="4" w:space="0" w:color="4E67C8" w:themeColor="accent1"/>
              <w:right w:val="single" w:sz="4" w:space="0" w:color="4E67C8" w:themeColor="accent1"/>
            </w:tcBorders>
            <w:shd w:val="clear" w:color="auto" w:fill="auto"/>
            <w:noWrap/>
            <w:vAlign w:val="bottom"/>
          </w:tcPr>
          <w:p w14:paraId="51CE34E9" w14:textId="77777777" w:rsidR="00D17B3B" w:rsidRPr="002D5DB9" w:rsidRDefault="00D17B3B" w:rsidP="009878E6">
            <w:pPr>
              <w:spacing w:before="60" w:after="20"/>
              <w:jc w:val="right"/>
              <w:rPr>
                <w:rFonts w:ascii="Century Gothic" w:hAnsi="Century Gothic"/>
                <w:sz w:val="15"/>
                <w:szCs w:val="15"/>
              </w:rPr>
            </w:pPr>
            <w:r w:rsidRPr="002D5DB9">
              <w:rPr>
                <w:rFonts w:ascii="Century Gothic" w:hAnsi="Century Gothic"/>
                <w:sz w:val="15"/>
                <w:szCs w:val="15"/>
              </w:rPr>
              <w:t xml:space="preserve">995,20     </w:t>
            </w:r>
          </w:p>
        </w:tc>
      </w:tr>
      <w:tr w:rsidR="00D17B3B" w:rsidRPr="002D5DB9" w14:paraId="16A40D69" w14:textId="77777777" w:rsidTr="009878E6">
        <w:tc>
          <w:tcPr>
            <w:tcW w:w="1022" w:type="dxa"/>
            <w:vMerge/>
            <w:tcBorders>
              <w:right w:val="nil"/>
            </w:tcBorders>
            <w:shd w:val="clear" w:color="auto" w:fill="D9D9D9" w:themeFill="background1" w:themeFillShade="D9"/>
            <w:noWrap/>
            <w:hideMark/>
          </w:tcPr>
          <w:p w14:paraId="55F08DD0" w14:textId="77777777" w:rsidR="00D17B3B" w:rsidRPr="002D5DB9" w:rsidRDefault="00D17B3B" w:rsidP="009878E6">
            <w:pPr>
              <w:spacing w:before="60" w:after="20"/>
              <w:rPr>
                <w:rFonts w:ascii="Century Gothic" w:hAnsi="Century Gothic"/>
                <w:b/>
                <w:sz w:val="15"/>
                <w:szCs w:val="15"/>
              </w:rPr>
            </w:pPr>
          </w:p>
        </w:tc>
        <w:tc>
          <w:tcPr>
            <w:tcW w:w="7091" w:type="dxa"/>
            <w:tcBorders>
              <w:left w:val="nil"/>
            </w:tcBorders>
            <w:shd w:val="clear" w:color="auto" w:fill="D9D9D9" w:themeFill="background1" w:themeFillShade="D9"/>
            <w:noWrap/>
            <w:vAlign w:val="bottom"/>
            <w:hideMark/>
          </w:tcPr>
          <w:p w14:paraId="087D478C"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 </w:t>
            </w:r>
          </w:p>
        </w:tc>
        <w:tc>
          <w:tcPr>
            <w:tcW w:w="1450" w:type="dxa"/>
            <w:tcBorders>
              <w:right w:val="single" w:sz="4" w:space="0" w:color="4E67C8" w:themeColor="accent1"/>
            </w:tcBorders>
            <w:shd w:val="clear" w:color="auto" w:fill="D9D9D9" w:themeFill="background1" w:themeFillShade="D9"/>
            <w:noWrap/>
            <w:vAlign w:val="center"/>
            <w:hideMark/>
          </w:tcPr>
          <w:p w14:paraId="492E7750" w14:textId="77777777" w:rsidR="00D17B3B" w:rsidRPr="002D5DB9" w:rsidRDefault="00D17B3B" w:rsidP="009878E6">
            <w:pPr>
              <w:spacing w:before="60" w:after="20"/>
              <w:jc w:val="right"/>
              <w:rPr>
                <w:rFonts w:ascii="Century Gothic" w:hAnsi="Century Gothic"/>
                <w:b/>
                <w:sz w:val="15"/>
                <w:szCs w:val="15"/>
              </w:rPr>
            </w:pPr>
            <w:r w:rsidRPr="002D5DB9">
              <w:rPr>
                <w:rFonts w:ascii="Century Gothic" w:hAnsi="Century Gothic"/>
                <w:b/>
                <w:sz w:val="15"/>
                <w:szCs w:val="15"/>
              </w:rPr>
              <w:t xml:space="preserve">12 481,03     </w:t>
            </w:r>
          </w:p>
        </w:tc>
      </w:tr>
      <w:tr w:rsidR="00D17B3B" w:rsidRPr="002D5DB9" w14:paraId="60854DF1" w14:textId="77777777" w:rsidTr="009878E6">
        <w:tc>
          <w:tcPr>
            <w:tcW w:w="1022" w:type="dxa"/>
            <w:vMerge w:val="restart"/>
            <w:tcBorders>
              <w:right w:val="nil"/>
            </w:tcBorders>
            <w:shd w:val="clear" w:color="auto" w:fill="D9D9D9" w:themeFill="background1" w:themeFillShade="D9"/>
            <w:noWrap/>
            <w:hideMark/>
          </w:tcPr>
          <w:p w14:paraId="2EA3245A" w14:textId="77777777" w:rsidR="00D17B3B" w:rsidRPr="002D5DB9" w:rsidRDefault="00D17B3B" w:rsidP="009878E6">
            <w:pPr>
              <w:spacing w:before="60" w:after="20"/>
              <w:rPr>
                <w:rFonts w:ascii="Century Gothic" w:hAnsi="Century Gothic"/>
                <w:b/>
                <w:sz w:val="15"/>
                <w:szCs w:val="15"/>
              </w:rPr>
            </w:pPr>
            <w:r w:rsidRPr="002D5DB9">
              <w:rPr>
                <w:rFonts w:ascii="Century Gothic" w:hAnsi="Century Gothic"/>
                <w:b/>
                <w:sz w:val="15"/>
                <w:szCs w:val="15"/>
              </w:rPr>
              <w:t>Wilków</w:t>
            </w:r>
          </w:p>
          <w:p w14:paraId="43B654CE" w14:textId="77777777" w:rsidR="00D17B3B" w:rsidRPr="002D5DB9" w:rsidRDefault="00D17B3B" w:rsidP="009878E6">
            <w:pPr>
              <w:spacing w:before="60" w:after="20"/>
              <w:rPr>
                <w:rFonts w:ascii="Century Gothic" w:hAnsi="Century Gothic"/>
                <w:b/>
                <w:sz w:val="15"/>
                <w:szCs w:val="15"/>
              </w:rPr>
            </w:pPr>
            <w:r w:rsidRPr="002D5DB9">
              <w:rPr>
                <w:rFonts w:ascii="Century Gothic" w:hAnsi="Century Gothic"/>
                <w:b/>
                <w:sz w:val="15"/>
                <w:szCs w:val="15"/>
              </w:rPr>
              <w:t> </w:t>
            </w:r>
          </w:p>
          <w:p w14:paraId="44E040F2" w14:textId="77777777" w:rsidR="00D17B3B" w:rsidRPr="002D5DB9" w:rsidRDefault="00D17B3B" w:rsidP="009878E6">
            <w:pPr>
              <w:spacing w:before="60" w:after="20"/>
              <w:rPr>
                <w:rFonts w:ascii="Century Gothic" w:hAnsi="Century Gothic"/>
                <w:b/>
                <w:sz w:val="15"/>
                <w:szCs w:val="15"/>
              </w:rPr>
            </w:pPr>
            <w:r w:rsidRPr="002D5DB9">
              <w:rPr>
                <w:rFonts w:ascii="Century Gothic" w:hAnsi="Century Gothic"/>
                <w:b/>
                <w:sz w:val="15"/>
                <w:szCs w:val="15"/>
              </w:rPr>
              <w:t> </w:t>
            </w:r>
          </w:p>
          <w:p w14:paraId="6A286325" w14:textId="77777777" w:rsidR="00D17B3B" w:rsidRPr="002D5DB9" w:rsidRDefault="00D17B3B" w:rsidP="009878E6">
            <w:pPr>
              <w:spacing w:before="60" w:after="20"/>
              <w:rPr>
                <w:rFonts w:ascii="Century Gothic" w:hAnsi="Century Gothic"/>
                <w:b/>
                <w:sz w:val="15"/>
                <w:szCs w:val="15"/>
              </w:rPr>
            </w:pPr>
            <w:r w:rsidRPr="002D5DB9">
              <w:rPr>
                <w:rFonts w:ascii="Century Gothic" w:hAnsi="Century Gothic"/>
                <w:b/>
                <w:sz w:val="15"/>
                <w:szCs w:val="15"/>
              </w:rPr>
              <w:t> </w:t>
            </w:r>
          </w:p>
          <w:p w14:paraId="2A707D7A" w14:textId="77777777" w:rsidR="00D17B3B" w:rsidRPr="002D5DB9" w:rsidRDefault="00D17B3B" w:rsidP="009878E6">
            <w:pPr>
              <w:spacing w:before="60" w:after="20"/>
              <w:rPr>
                <w:rFonts w:ascii="Century Gothic" w:hAnsi="Century Gothic"/>
                <w:b/>
                <w:sz w:val="15"/>
                <w:szCs w:val="15"/>
              </w:rPr>
            </w:pPr>
            <w:r w:rsidRPr="002D5DB9">
              <w:rPr>
                <w:rFonts w:ascii="Century Gothic" w:hAnsi="Century Gothic"/>
                <w:b/>
                <w:sz w:val="15"/>
                <w:szCs w:val="15"/>
              </w:rPr>
              <w:t> </w:t>
            </w:r>
          </w:p>
          <w:p w14:paraId="388A6E8A" w14:textId="77777777" w:rsidR="00D17B3B" w:rsidRPr="002D5DB9" w:rsidRDefault="00D17B3B" w:rsidP="009878E6">
            <w:pPr>
              <w:spacing w:before="60" w:after="20"/>
              <w:rPr>
                <w:rFonts w:ascii="Century Gothic" w:hAnsi="Century Gothic"/>
                <w:b/>
                <w:sz w:val="15"/>
                <w:szCs w:val="15"/>
              </w:rPr>
            </w:pPr>
            <w:r w:rsidRPr="002D5DB9">
              <w:rPr>
                <w:rFonts w:ascii="Century Gothic" w:hAnsi="Century Gothic"/>
                <w:b/>
                <w:sz w:val="15"/>
                <w:szCs w:val="15"/>
              </w:rPr>
              <w:t> </w:t>
            </w:r>
          </w:p>
        </w:tc>
        <w:tc>
          <w:tcPr>
            <w:tcW w:w="7091" w:type="dxa"/>
            <w:tcBorders>
              <w:top w:val="single" w:sz="4" w:space="0" w:color="4E67C8" w:themeColor="accent1"/>
              <w:left w:val="nil"/>
              <w:bottom w:val="single" w:sz="4" w:space="0" w:color="4E67C8" w:themeColor="accent1"/>
              <w:right w:val="nil"/>
            </w:tcBorders>
            <w:shd w:val="clear" w:color="auto" w:fill="auto"/>
          </w:tcPr>
          <w:p w14:paraId="31BF66F8"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Modernizacja terenów rekreacyjnych przy boisku sportowym (zakup wyposażenia i usług)</w:t>
            </w:r>
          </w:p>
        </w:tc>
        <w:tc>
          <w:tcPr>
            <w:tcW w:w="1450" w:type="dxa"/>
            <w:tcBorders>
              <w:top w:val="single" w:sz="4" w:space="0" w:color="4E67C8" w:themeColor="accent1"/>
              <w:left w:val="nil"/>
              <w:bottom w:val="single" w:sz="4" w:space="0" w:color="4E67C8" w:themeColor="accent1"/>
              <w:right w:val="single" w:sz="4" w:space="0" w:color="4E67C8" w:themeColor="accent1"/>
            </w:tcBorders>
            <w:shd w:val="clear" w:color="auto" w:fill="auto"/>
            <w:noWrap/>
            <w:vAlign w:val="bottom"/>
          </w:tcPr>
          <w:p w14:paraId="16DE12D6" w14:textId="77777777" w:rsidR="00D17B3B" w:rsidRPr="002D5DB9" w:rsidRDefault="00D17B3B" w:rsidP="009878E6">
            <w:pPr>
              <w:spacing w:before="60" w:after="20"/>
              <w:jc w:val="right"/>
              <w:rPr>
                <w:rFonts w:ascii="Century Gothic" w:hAnsi="Century Gothic"/>
                <w:sz w:val="15"/>
                <w:szCs w:val="15"/>
              </w:rPr>
            </w:pPr>
            <w:r w:rsidRPr="002D5DB9">
              <w:rPr>
                <w:rFonts w:ascii="Century Gothic" w:hAnsi="Century Gothic"/>
                <w:sz w:val="15"/>
                <w:szCs w:val="15"/>
              </w:rPr>
              <w:t xml:space="preserve">7 000,00     </w:t>
            </w:r>
          </w:p>
        </w:tc>
      </w:tr>
      <w:tr w:rsidR="00D17B3B" w:rsidRPr="002D5DB9" w14:paraId="625B3624" w14:textId="77777777" w:rsidTr="009878E6">
        <w:tc>
          <w:tcPr>
            <w:tcW w:w="1022" w:type="dxa"/>
            <w:vMerge/>
            <w:tcBorders>
              <w:right w:val="nil"/>
            </w:tcBorders>
            <w:shd w:val="clear" w:color="auto" w:fill="D9D9D9" w:themeFill="background1" w:themeFillShade="D9"/>
            <w:noWrap/>
            <w:hideMark/>
          </w:tcPr>
          <w:p w14:paraId="750C0B36" w14:textId="77777777" w:rsidR="00D17B3B" w:rsidRPr="002D5DB9" w:rsidRDefault="00D17B3B" w:rsidP="009878E6">
            <w:pPr>
              <w:spacing w:before="60" w:after="20"/>
              <w:rPr>
                <w:rFonts w:ascii="Century Gothic" w:hAnsi="Century Gothic"/>
                <w:b/>
                <w:sz w:val="15"/>
                <w:szCs w:val="15"/>
              </w:rPr>
            </w:pPr>
          </w:p>
        </w:tc>
        <w:tc>
          <w:tcPr>
            <w:tcW w:w="7091" w:type="dxa"/>
            <w:tcBorders>
              <w:top w:val="single" w:sz="4" w:space="0" w:color="4E67C8" w:themeColor="accent1"/>
              <w:left w:val="nil"/>
              <w:bottom w:val="single" w:sz="4" w:space="0" w:color="4E67C8" w:themeColor="accent1"/>
              <w:right w:val="nil"/>
            </w:tcBorders>
            <w:shd w:val="clear" w:color="auto" w:fill="auto"/>
            <w:noWrap/>
          </w:tcPr>
          <w:p w14:paraId="6A170FB3"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Estetyka wsi (zakup materiałów i usług)</w:t>
            </w:r>
          </w:p>
        </w:tc>
        <w:tc>
          <w:tcPr>
            <w:tcW w:w="1450" w:type="dxa"/>
            <w:tcBorders>
              <w:top w:val="single" w:sz="4" w:space="0" w:color="4E67C8" w:themeColor="accent1"/>
              <w:left w:val="nil"/>
              <w:bottom w:val="single" w:sz="4" w:space="0" w:color="4E67C8" w:themeColor="accent1"/>
              <w:right w:val="single" w:sz="4" w:space="0" w:color="4E67C8" w:themeColor="accent1"/>
            </w:tcBorders>
            <w:shd w:val="clear" w:color="auto" w:fill="auto"/>
            <w:noWrap/>
            <w:vAlign w:val="bottom"/>
          </w:tcPr>
          <w:p w14:paraId="11C23440" w14:textId="77777777" w:rsidR="00D17B3B" w:rsidRPr="002D5DB9" w:rsidRDefault="00D17B3B" w:rsidP="009878E6">
            <w:pPr>
              <w:spacing w:before="60" w:after="20"/>
              <w:jc w:val="right"/>
              <w:rPr>
                <w:rFonts w:ascii="Century Gothic" w:hAnsi="Century Gothic"/>
                <w:sz w:val="15"/>
                <w:szCs w:val="15"/>
              </w:rPr>
            </w:pPr>
            <w:r w:rsidRPr="002D5DB9">
              <w:rPr>
                <w:rFonts w:ascii="Century Gothic" w:hAnsi="Century Gothic"/>
                <w:sz w:val="15"/>
                <w:szCs w:val="15"/>
              </w:rPr>
              <w:t xml:space="preserve">2 993,66     </w:t>
            </w:r>
          </w:p>
        </w:tc>
      </w:tr>
      <w:tr w:rsidR="00D17B3B" w:rsidRPr="002D5DB9" w14:paraId="51059414" w14:textId="77777777" w:rsidTr="009878E6">
        <w:tc>
          <w:tcPr>
            <w:tcW w:w="1022" w:type="dxa"/>
            <w:vMerge/>
            <w:tcBorders>
              <w:right w:val="nil"/>
            </w:tcBorders>
            <w:shd w:val="clear" w:color="auto" w:fill="D9D9D9" w:themeFill="background1" w:themeFillShade="D9"/>
            <w:noWrap/>
            <w:hideMark/>
          </w:tcPr>
          <w:p w14:paraId="6038FA70" w14:textId="77777777" w:rsidR="00D17B3B" w:rsidRPr="002D5DB9" w:rsidRDefault="00D17B3B" w:rsidP="009878E6">
            <w:pPr>
              <w:spacing w:before="60" w:after="20"/>
              <w:rPr>
                <w:rFonts w:ascii="Century Gothic" w:hAnsi="Century Gothic"/>
                <w:b/>
                <w:sz w:val="15"/>
                <w:szCs w:val="15"/>
              </w:rPr>
            </w:pPr>
          </w:p>
        </w:tc>
        <w:tc>
          <w:tcPr>
            <w:tcW w:w="7091" w:type="dxa"/>
            <w:tcBorders>
              <w:top w:val="single" w:sz="4" w:space="0" w:color="4E67C8" w:themeColor="accent1"/>
              <w:left w:val="nil"/>
              <w:bottom w:val="single" w:sz="4" w:space="0" w:color="4E67C8" w:themeColor="accent1"/>
              <w:right w:val="nil"/>
            </w:tcBorders>
            <w:shd w:val="clear" w:color="auto" w:fill="auto"/>
            <w:noWrap/>
          </w:tcPr>
          <w:p w14:paraId="04EC8218"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Organizacja imprez i uroczystości wiejskich (materiały i usługi)</w:t>
            </w:r>
          </w:p>
        </w:tc>
        <w:tc>
          <w:tcPr>
            <w:tcW w:w="1450" w:type="dxa"/>
            <w:tcBorders>
              <w:top w:val="single" w:sz="4" w:space="0" w:color="4E67C8" w:themeColor="accent1"/>
              <w:left w:val="nil"/>
              <w:bottom w:val="single" w:sz="4" w:space="0" w:color="4E67C8" w:themeColor="accent1"/>
              <w:right w:val="single" w:sz="4" w:space="0" w:color="4E67C8" w:themeColor="accent1"/>
            </w:tcBorders>
            <w:shd w:val="clear" w:color="auto" w:fill="auto"/>
            <w:noWrap/>
            <w:vAlign w:val="bottom"/>
          </w:tcPr>
          <w:p w14:paraId="00477950" w14:textId="77777777" w:rsidR="00D17B3B" w:rsidRPr="002D5DB9" w:rsidRDefault="00D17B3B" w:rsidP="009878E6">
            <w:pPr>
              <w:spacing w:before="60" w:after="20"/>
              <w:jc w:val="right"/>
              <w:rPr>
                <w:rFonts w:ascii="Century Gothic" w:hAnsi="Century Gothic"/>
                <w:sz w:val="15"/>
                <w:szCs w:val="15"/>
              </w:rPr>
            </w:pPr>
            <w:r w:rsidRPr="002D5DB9">
              <w:rPr>
                <w:rFonts w:ascii="Century Gothic" w:hAnsi="Century Gothic"/>
                <w:sz w:val="15"/>
                <w:szCs w:val="15"/>
              </w:rPr>
              <w:t xml:space="preserve">5 988,16     </w:t>
            </w:r>
          </w:p>
        </w:tc>
      </w:tr>
      <w:tr w:rsidR="00D17B3B" w:rsidRPr="002D5DB9" w14:paraId="1E366078" w14:textId="77777777" w:rsidTr="009878E6">
        <w:tc>
          <w:tcPr>
            <w:tcW w:w="1022" w:type="dxa"/>
            <w:vMerge/>
            <w:tcBorders>
              <w:right w:val="nil"/>
            </w:tcBorders>
            <w:shd w:val="clear" w:color="auto" w:fill="D9D9D9" w:themeFill="background1" w:themeFillShade="D9"/>
            <w:noWrap/>
          </w:tcPr>
          <w:p w14:paraId="5E0EAEF0" w14:textId="77777777" w:rsidR="00D17B3B" w:rsidRPr="002D5DB9" w:rsidRDefault="00D17B3B" w:rsidP="009878E6">
            <w:pPr>
              <w:spacing w:before="60" w:after="20"/>
              <w:rPr>
                <w:rFonts w:ascii="Century Gothic" w:hAnsi="Century Gothic"/>
                <w:b/>
                <w:sz w:val="15"/>
                <w:szCs w:val="15"/>
              </w:rPr>
            </w:pPr>
          </w:p>
        </w:tc>
        <w:tc>
          <w:tcPr>
            <w:tcW w:w="7091" w:type="dxa"/>
            <w:tcBorders>
              <w:top w:val="single" w:sz="4" w:space="0" w:color="4E67C8" w:themeColor="accent1"/>
              <w:left w:val="nil"/>
              <w:bottom w:val="single" w:sz="4" w:space="0" w:color="4E67C8" w:themeColor="accent1"/>
              <w:right w:val="nil"/>
            </w:tcBorders>
            <w:shd w:val="clear" w:color="auto" w:fill="auto"/>
            <w:noWrap/>
          </w:tcPr>
          <w:p w14:paraId="745A1616"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 xml:space="preserve">Zakup namiotu i </w:t>
            </w:r>
            <w:proofErr w:type="spellStart"/>
            <w:r w:rsidRPr="002D5DB9">
              <w:rPr>
                <w:rFonts w:ascii="Century Gothic" w:hAnsi="Century Gothic"/>
                <w:sz w:val="15"/>
                <w:szCs w:val="15"/>
              </w:rPr>
              <w:t>ławostoły</w:t>
            </w:r>
            <w:proofErr w:type="spellEnd"/>
          </w:p>
        </w:tc>
        <w:tc>
          <w:tcPr>
            <w:tcW w:w="1450" w:type="dxa"/>
            <w:tcBorders>
              <w:top w:val="single" w:sz="4" w:space="0" w:color="4E67C8" w:themeColor="accent1"/>
              <w:left w:val="nil"/>
              <w:bottom w:val="single" w:sz="4" w:space="0" w:color="4E67C8" w:themeColor="accent1"/>
              <w:right w:val="single" w:sz="4" w:space="0" w:color="4E67C8" w:themeColor="accent1"/>
            </w:tcBorders>
            <w:shd w:val="clear" w:color="auto" w:fill="auto"/>
            <w:noWrap/>
            <w:vAlign w:val="bottom"/>
          </w:tcPr>
          <w:p w14:paraId="3F0E2F38" w14:textId="77777777" w:rsidR="00D17B3B" w:rsidRPr="002D5DB9" w:rsidRDefault="00D17B3B" w:rsidP="009878E6">
            <w:pPr>
              <w:spacing w:before="60" w:after="20"/>
              <w:jc w:val="right"/>
              <w:rPr>
                <w:rFonts w:ascii="Century Gothic" w:hAnsi="Century Gothic"/>
                <w:sz w:val="15"/>
                <w:szCs w:val="15"/>
              </w:rPr>
            </w:pPr>
            <w:r w:rsidRPr="002D5DB9">
              <w:rPr>
                <w:rFonts w:ascii="Century Gothic" w:hAnsi="Century Gothic"/>
                <w:sz w:val="15"/>
                <w:szCs w:val="15"/>
              </w:rPr>
              <w:t xml:space="preserve">3 000,00     </w:t>
            </w:r>
          </w:p>
        </w:tc>
      </w:tr>
      <w:tr w:rsidR="00D17B3B" w:rsidRPr="002D5DB9" w14:paraId="12E21E59" w14:textId="77777777" w:rsidTr="009878E6">
        <w:tc>
          <w:tcPr>
            <w:tcW w:w="1022" w:type="dxa"/>
            <w:vMerge/>
            <w:tcBorders>
              <w:right w:val="nil"/>
            </w:tcBorders>
            <w:shd w:val="clear" w:color="auto" w:fill="D9D9D9" w:themeFill="background1" w:themeFillShade="D9"/>
            <w:noWrap/>
          </w:tcPr>
          <w:p w14:paraId="271FAF5E" w14:textId="77777777" w:rsidR="00D17B3B" w:rsidRPr="002D5DB9" w:rsidRDefault="00D17B3B" w:rsidP="009878E6">
            <w:pPr>
              <w:spacing w:before="60" w:after="20"/>
              <w:rPr>
                <w:rFonts w:ascii="Century Gothic" w:hAnsi="Century Gothic"/>
                <w:b/>
                <w:sz w:val="15"/>
                <w:szCs w:val="15"/>
              </w:rPr>
            </w:pPr>
          </w:p>
        </w:tc>
        <w:tc>
          <w:tcPr>
            <w:tcW w:w="7091" w:type="dxa"/>
            <w:tcBorders>
              <w:top w:val="single" w:sz="4" w:space="0" w:color="4E67C8" w:themeColor="accent1"/>
              <w:left w:val="nil"/>
              <w:bottom w:val="single" w:sz="4" w:space="0" w:color="4E67C8" w:themeColor="accent1"/>
              <w:right w:val="nil"/>
            </w:tcBorders>
            <w:shd w:val="clear" w:color="auto" w:fill="auto"/>
            <w:noWrap/>
            <w:vAlign w:val="bottom"/>
          </w:tcPr>
          <w:p w14:paraId="05975F7A"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Zakup materiałów na budowę chodnika</w:t>
            </w:r>
          </w:p>
        </w:tc>
        <w:tc>
          <w:tcPr>
            <w:tcW w:w="1450" w:type="dxa"/>
            <w:tcBorders>
              <w:top w:val="single" w:sz="4" w:space="0" w:color="4E67C8" w:themeColor="accent1"/>
              <w:left w:val="nil"/>
              <w:bottom w:val="single" w:sz="4" w:space="0" w:color="4E67C8" w:themeColor="accent1"/>
              <w:right w:val="single" w:sz="4" w:space="0" w:color="4E67C8" w:themeColor="accent1"/>
            </w:tcBorders>
            <w:shd w:val="clear" w:color="auto" w:fill="auto"/>
            <w:noWrap/>
            <w:vAlign w:val="bottom"/>
          </w:tcPr>
          <w:p w14:paraId="1B3672E3" w14:textId="77777777" w:rsidR="00D17B3B" w:rsidRPr="002D5DB9" w:rsidRDefault="00D17B3B" w:rsidP="009878E6">
            <w:pPr>
              <w:spacing w:before="60" w:after="20"/>
              <w:jc w:val="right"/>
              <w:rPr>
                <w:rFonts w:ascii="Century Gothic" w:hAnsi="Century Gothic"/>
                <w:sz w:val="15"/>
                <w:szCs w:val="15"/>
              </w:rPr>
            </w:pPr>
            <w:r w:rsidRPr="002D5DB9">
              <w:rPr>
                <w:rFonts w:ascii="Century Gothic" w:hAnsi="Century Gothic"/>
                <w:sz w:val="15"/>
                <w:szCs w:val="15"/>
              </w:rPr>
              <w:t xml:space="preserve">1 747,09     </w:t>
            </w:r>
          </w:p>
        </w:tc>
      </w:tr>
      <w:tr w:rsidR="00D17B3B" w:rsidRPr="002D5DB9" w14:paraId="171199BE" w14:textId="77777777" w:rsidTr="009878E6">
        <w:tc>
          <w:tcPr>
            <w:tcW w:w="1022" w:type="dxa"/>
            <w:vMerge/>
            <w:tcBorders>
              <w:right w:val="nil"/>
            </w:tcBorders>
            <w:shd w:val="clear" w:color="auto" w:fill="D9D9D9" w:themeFill="background1" w:themeFillShade="D9"/>
            <w:noWrap/>
            <w:hideMark/>
          </w:tcPr>
          <w:p w14:paraId="07B2F26F" w14:textId="77777777" w:rsidR="00D17B3B" w:rsidRPr="002D5DB9" w:rsidRDefault="00D17B3B" w:rsidP="009878E6">
            <w:pPr>
              <w:spacing w:before="60" w:after="20"/>
              <w:rPr>
                <w:rFonts w:ascii="Century Gothic" w:hAnsi="Century Gothic"/>
                <w:b/>
                <w:sz w:val="15"/>
                <w:szCs w:val="15"/>
              </w:rPr>
            </w:pPr>
          </w:p>
        </w:tc>
        <w:tc>
          <w:tcPr>
            <w:tcW w:w="7091" w:type="dxa"/>
            <w:tcBorders>
              <w:left w:val="nil"/>
            </w:tcBorders>
            <w:shd w:val="clear" w:color="auto" w:fill="D9D9D9" w:themeFill="background1" w:themeFillShade="D9"/>
            <w:noWrap/>
            <w:vAlign w:val="bottom"/>
            <w:hideMark/>
          </w:tcPr>
          <w:p w14:paraId="770B4557"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 </w:t>
            </w:r>
          </w:p>
        </w:tc>
        <w:tc>
          <w:tcPr>
            <w:tcW w:w="1450" w:type="dxa"/>
            <w:tcBorders>
              <w:right w:val="single" w:sz="4" w:space="0" w:color="4E67C8" w:themeColor="accent1"/>
            </w:tcBorders>
            <w:shd w:val="clear" w:color="auto" w:fill="D9D9D9" w:themeFill="background1" w:themeFillShade="D9"/>
            <w:noWrap/>
            <w:vAlign w:val="center"/>
            <w:hideMark/>
          </w:tcPr>
          <w:p w14:paraId="06702394" w14:textId="77777777" w:rsidR="00D17B3B" w:rsidRPr="002D5DB9" w:rsidRDefault="00D17B3B" w:rsidP="009878E6">
            <w:pPr>
              <w:spacing w:before="60" w:after="20"/>
              <w:jc w:val="right"/>
              <w:rPr>
                <w:rFonts w:ascii="Century Gothic" w:hAnsi="Century Gothic"/>
                <w:b/>
                <w:sz w:val="15"/>
                <w:szCs w:val="15"/>
              </w:rPr>
            </w:pPr>
            <w:r w:rsidRPr="002D5DB9">
              <w:rPr>
                <w:rFonts w:ascii="Century Gothic" w:hAnsi="Century Gothic"/>
                <w:b/>
                <w:sz w:val="15"/>
                <w:szCs w:val="15"/>
              </w:rPr>
              <w:t xml:space="preserve">20 728,91     </w:t>
            </w:r>
          </w:p>
        </w:tc>
      </w:tr>
      <w:tr w:rsidR="00D17B3B" w:rsidRPr="002D5DB9" w14:paraId="38707475" w14:textId="77777777" w:rsidTr="009878E6">
        <w:tc>
          <w:tcPr>
            <w:tcW w:w="1022" w:type="dxa"/>
            <w:vMerge w:val="restart"/>
            <w:tcBorders>
              <w:right w:val="nil"/>
            </w:tcBorders>
            <w:shd w:val="clear" w:color="auto" w:fill="D9D9D9" w:themeFill="background1" w:themeFillShade="D9"/>
            <w:noWrap/>
            <w:hideMark/>
          </w:tcPr>
          <w:p w14:paraId="1943D19D" w14:textId="77777777" w:rsidR="00D17B3B" w:rsidRPr="002D5DB9" w:rsidRDefault="00D17B3B" w:rsidP="009878E6">
            <w:pPr>
              <w:spacing w:before="60" w:after="20"/>
              <w:rPr>
                <w:rFonts w:ascii="Century Gothic" w:hAnsi="Century Gothic"/>
                <w:b/>
                <w:sz w:val="15"/>
                <w:szCs w:val="15"/>
              </w:rPr>
            </w:pPr>
            <w:r w:rsidRPr="002D5DB9">
              <w:rPr>
                <w:rFonts w:ascii="Century Gothic" w:hAnsi="Century Gothic"/>
                <w:b/>
                <w:sz w:val="15"/>
                <w:szCs w:val="15"/>
              </w:rPr>
              <w:t>Wiśniowa</w:t>
            </w:r>
          </w:p>
          <w:p w14:paraId="59CD215E" w14:textId="77777777" w:rsidR="00D17B3B" w:rsidRPr="002D5DB9" w:rsidRDefault="00D17B3B" w:rsidP="009878E6">
            <w:pPr>
              <w:spacing w:before="60" w:after="20"/>
              <w:rPr>
                <w:rFonts w:ascii="Century Gothic" w:hAnsi="Century Gothic"/>
                <w:b/>
                <w:sz w:val="15"/>
                <w:szCs w:val="15"/>
              </w:rPr>
            </w:pPr>
            <w:r w:rsidRPr="002D5DB9">
              <w:rPr>
                <w:rFonts w:ascii="Century Gothic" w:hAnsi="Century Gothic"/>
                <w:b/>
                <w:sz w:val="15"/>
                <w:szCs w:val="15"/>
              </w:rPr>
              <w:t> </w:t>
            </w:r>
          </w:p>
          <w:p w14:paraId="2D85E8DE" w14:textId="77777777" w:rsidR="00D17B3B" w:rsidRPr="002D5DB9" w:rsidRDefault="00D17B3B" w:rsidP="009878E6">
            <w:pPr>
              <w:spacing w:before="60" w:after="20"/>
              <w:rPr>
                <w:rFonts w:ascii="Century Gothic" w:hAnsi="Century Gothic"/>
                <w:b/>
                <w:sz w:val="15"/>
                <w:szCs w:val="15"/>
              </w:rPr>
            </w:pPr>
            <w:r w:rsidRPr="002D5DB9">
              <w:rPr>
                <w:rFonts w:ascii="Century Gothic" w:hAnsi="Century Gothic"/>
                <w:b/>
                <w:sz w:val="15"/>
                <w:szCs w:val="15"/>
              </w:rPr>
              <w:t> </w:t>
            </w:r>
          </w:p>
          <w:p w14:paraId="05435EB3" w14:textId="77777777" w:rsidR="00D17B3B" w:rsidRPr="002D5DB9" w:rsidRDefault="00D17B3B" w:rsidP="009878E6">
            <w:pPr>
              <w:spacing w:before="60" w:after="20"/>
              <w:rPr>
                <w:rFonts w:ascii="Century Gothic" w:hAnsi="Century Gothic"/>
                <w:b/>
                <w:sz w:val="15"/>
                <w:szCs w:val="15"/>
              </w:rPr>
            </w:pPr>
            <w:r w:rsidRPr="002D5DB9">
              <w:rPr>
                <w:rFonts w:ascii="Century Gothic" w:hAnsi="Century Gothic"/>
                <w:b/>
                <w:sz w:val="15"/>
                <w:szCs w:val="15"/>
              </w:rPr>
              <w:t> </w:t>
            </w:r>
          </w:p>
          <w:p w14:paraId="0494A889" w14:textId="77777777" w:rsidR="00D17B3B" w:rsidRPr="002D5DB9" w:rsidRDefault="00D17B3B" w:rsidP="009878E6">
            <w:pPr>
              <w:spacing w:before="60" w:after="20"/>
              <w:rPr>
                <w:rFonts w:ascii="Century Gothic" w:hAnsi="Century Gothic"/>
                <w:b/>
                <w:sz w:val="15"/>
                <w:szCs w:val="15"/>
              </w:rPr>
            </w:pPr>
            <w:r w:rsidRPr="002D5DB9">
              <w:rPr>
                <w:rFonts w:ascii="Century Gothic" w:hAnsi="Century Gothic"/>
                <w:b/>
                <w:sz w:val="15"/>
                <w:szCs w:val="15"/>
              </w:rPr>
              <w:t> </w:t>
            </w:r>
          </w:p>
          <w:p w14:paraId="56124963" w14:textId="77777777" w:rsidR="00D17B3B" w:rsidRPr="002D5DB9" w:rsidRDefault="00D17B3B" w:rsidP="009878E6">
            <w:pPr>
              <w:spacing w:before="60" w:after="20"/>
              <w:rPr>
                <w:rFonts w:ascii="Century Gothic" w:hAnsi="Century Gothic"/>
                <w:b/>
                <w:sz w:val="15"/>
                <w:szCs w:val="15"/>
              </w:rPr>
            </w:pPr>
            <w:r w:rsidRPr="002D5DB9">
              <w:rPr>
                <w:rFonts w:ascii="Century Gothic" w:hAnsi="Century Gothic"/>
                <w:b/>
                <w:sz w:val="15"/>
                <w:szCs w:val="15"/>
              </w:rPr>
              <w:t> </w:t>
            </w:r>
          </w:p>
        </w:tc>
        <w:tc>
          <w:tcPr>
            <w:tcW w:w="7091" w:type="dxa"/>
            <w:tcBorders>
              <w:top w:val="single" w:sz="4" w:space="0" w:color="4E67C8" w:themeColor="accent1"/>
              <w:left w:val="nil"/>
              <w:bottom w:val="single" w:sz="4" w:space="0" w:color="4E67C8" w:themeColor="accent1"/>
              <w:right w:val="nil"/>
            </w:tcBorders>
            <w:shd w:val="clear" w:color="auto" w:fill="auto"/>
            <w:noWrap/>
            <w:vAlign w:val="bottom"/>
          </w:tcPr>
          <w:p w14:paraId="16964EF5"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Utrzymanie porządku i estetyka wsi</w:t>
            </w:r>
          </w:p>
        </w:tc>
        <w:tc>
          <w:tcPr>
            <w:tcW w:w="1450" w:type="dxa"/>
            <w:tcBorders>
              <w:top w:val="single" w:sz="4" w:space="0" w:color="4E67C8" w:themeColor="accent1"/>
              <w:left w:val="nil"/>
              <w:bottom w:val="single" w:sz="4" w:space="0" w:color="4E67C8" w:themeColor="accent1"/>
              <w:right w:val="single" w:sz="4" w:space="0" w:color="4E67C8" w:themeColor="accent1"/>
            </w:tcBorders>
            <w:shd w:val="clear" w:color="auto" w:fill="auto"/>
            <w:noWrap/>
            <w:vAlign w:val="bottom"/>
          </w:tcPr>
          <w:p w14:paraId="1F5FC760" w14:textId="77777777" w:rsidR="00D17B3B" w:rsidRPr="002D5DB9" w:rsidRDefault="00D17B3B" w:rsidP="009878E6">
            <w:pPr>
              <w:spacing w:before="60" w:after="20"/>
              <w:jc w:val="right"/>
              <w:rPr>
                <w:rFonts w:ascii="Century Gothic" w:hAnsi="Century Gothic"/>
                <w:sz w:val="15"/>
                <w:szCs w:val="15"/>
              </w:rPr>
            </w:pPr>
            <w:r w:rsidRPr="002D5DB9">
              <w:rPr>
                <w:rFonts w:ascii="Century Gothic" w:hAnsi="Century Gothic"/>
                <w:sz w:val="15"/>
                <w:szCs w:val="15"/>
              </w:rPr>
              <w:t xml:space="preserve">4 671,87     </w:t>
            </w:r>
          </w:p>
        </w:tc>
      </w:tr>
      <w:tr w:rsidR="00D17B3B" w:rsidRPr="002D5DB9" w14:paraId="4DB58645" w14:textId="77777777" w:rsidTr="009878E6">
        <w:tc>
          <w:tcPr>
            <w:tcW w:w="1022" w:type="dxa"/>
            <w:vMerge/>
            <w:tcBorders>
              <w:right w:val="nil"/>
            </w:tcBorders>
            <w:shd w:val="clear" w:color="auto" w:fill="D9D9D9" w:themeFill="background1" w:themeFillShade="D9"/>
            <w:noWrap/>
            <w:hideMark/>
          </w:tcPr>
          <w:p w14:paraId="4D308A63" w14:textId="77777777" w:rsidR="00D17B3B" w:rsidRPr="002D5DB9" w:rsidRDefault="00D17B3B" w:rsidP="009878E6">
            <w:pPr>
              <w:spacing w:before="60" w:after="20"/>
              <w:rPr>
                <w:rFonts w:ascii="Century Gothic" w:hAnsi="Century Gothic"/>
                <w:b/>
                <w:sz w:val="15"/>
                <w:szCs w:val="15"/>
              </w:rPr>
            </w:pPr>
          </w:p>
        </w:tc>
        <w:tc>
          <w:tcPr>
            <w:tcW w:w="7091" w:type="dxa"/>
            <w:tcBorders>
              <w:top w:val="single" w:sz="4" w:space="0" w:color="4E67C8" w:themeColor="accent1"/>
              <w:left w:val="nil"/>
              <w:bottom w:val="single" w:sz="4" w:space="0" w:color="4E67C8" w:themeColor="accent1"/>
              <w:right w:val="nil"/>
            </w:tcBorders>
            <w:shd w:val="clear" w:color="auto" w:fill="auto"/>
            <w:noWrap/>
            <w:vAlign w:val="bottom"/>
          </w:tcPr>
          <w:p w14:paraId="5A39E8A8"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Zakup przystanku autobusowego</w:t>
            </w:r>
          </w:p>
        </w:tc>
        <w:tc>
          <w:tcPr>
            <w:tcW w:w="1450" w:type="dxa"/>
            <w:tcBorders>
              <w:top w:val="single" w:sz="4" w:space="0" w:color="4E67C8" w:themeColor="accent1"/>
              <w:left w:val="nil"/>
              <w:bottom w:val="single" w:sz="4" w:space="0" w:color="4E67C8" w:themeColor="accent1"/>
              <w:right w:val="single" w:sz="4" w:space="0" w:color="4E67C8" w:themeColor="accent1"/>
            </w:tcBorders>
            <w:shd w:val="clear" w:color="auto" w:fill="auto"/>
            <w:noWrap/>
            <w:vAlign w:val="bottom"/>
          </w:tcPr>
          <w:p w14:paraId="7A9F560F" w14:textId="77777777" w:rsidR="00D17B3B" w:rsidRPr="002D5DB9" w:rsidRDefault="00D17B3B" w:rsidP="009878E6">
            <w:pPr>
              <w:spacing w:before="60" w:after="20"/>
              <w:jc w:val="right"/>
              <w:rPr>
                <w:rFonts w:ascii="Century Gothic" w:hAnsi="Century Gothic"/>
                <w:sz w:val="15"/>
                <w:szCs w:val="15"/>
              </w:rPr>
            </w:pPr>
            <w:r w:rsidRPr="002D5DB9">
              <w:rPr>
                <w:rFonts w:ascii="Century Gothic" w:hAnsi="Century Gothic"/>
                <w:sz w:val="15"/>
                <w:szCs w:val="15"/>
              </w:rPr>
              <w:t xml:space="preserve">991,87     </w:t>
            </w:r>
          </w:p>
        </w:tc>
      </w:tr>
      <w:tr w:rsidR="00D17B3B" w:rsidRPr="002D5DB9" w14:paraId="484774E1" w14:textId="77777777" w:rsidTr="009878E6">
        <w:tc>
          <w:tcPr>
            <w:tcW w:w="1022" w:type="dxa"/>
            <w:vMerge/>
            <w:tcBorders>
              <w:right w:val="nil"/>
            </w:tcBorders>
            <w:shd w:val="clear" w:color="auto" w:fill="D9D9D9" w:themeFill="background1" w:themeFillShade="D9"/>
            <w:noWrap/>
            <w:hideMark/>
          </w:tcPr>
          <w:p w14:paraId="47ECD29E" w14:textId="77777777" w:rsidR="00D17B3B" w:rsidRPr="002D5DB9" w:rsidRDefault="00D17B3B" w:rsidP="009878E6">
            <w:pPr>
              <w:spacing w:before="60" w:after="20"/>
              <w:rPr>
                <w:rFonts w:ascii="Century Gothic" w:hAnsi="Century Gothic"/>
                <w:b/>
                <w:sz w:val="15"/>
                <w:szCs w:val="15"/>
              </w:rPr>
            </w:pPr>
          </w:p>
        </w:tc>
        <w:tc>
          <w:tcPr>
            <w:tcW w:w="7091" w:type="dxa"/>
            <w:tcBorders>
              <w:top w:val="single" w:sz="4" w:space="0" w:color="4E67C8" w:themeColor="accent1"/>
              <w:left w:val="nil"/>
              <w:bottom w:val="single" w:sz="4" w:space="0" w:color="4E67C8" w:themeColor="accent1"/>
              <w:right w:val="nil"/>
            </w:tcBorders>
            <w:shd w:val="clear" w:color="auto" w:fill="auto"/>
            <w:vAlign w:val="bottom"/>
          </w:tcPr>
          <w:p w14:paraId="6358D129"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Utrzymanie porządku na stadionie i szatni, koszenie trawy</w:t>
            </w:r>
          </w:p>
        </w:tc>
        <w:tc>
          <w:tcPr>
            <w:tcW w:w="1450" w:type="dxa"/>
            <w:tcBorders>
              <w:top w:val="single" w:sz="4" w:space="0" w:color="4E67C8" w:themeColor="accent1"/>
              <w:left w:val="nil"/>
              <w:bottom w:val="single" w:sz="4" w:space="0" w:color="4E67C8" w:themeColor="accent1"/>
              <w:right w:val="single" w:sz="4" w:space="0" w:color="4E67C8" w:themeColor="accent1"/>
            </w:tcBorders>
            <w:shd w:val="clear" w:color="auto" w:fill="auto"/>
            <w:noWrap/>
            <w:vAlign w:val="bottom"/>
          </w:tcPr>
          <w:p w14:paraId="615D02F6" w14:textId="77777777" w:rsidR="00D17B3B" w:rsidRPr="002D5DB9" w:rsidRDefault="00D17B3B" w:rsidP="009878E6">
            <w:pPr>
              <w:spacing w:before="60" w:after="20"/>
              <w:jc w:val="right"/>
              <w:rPr>
                <w:rFonts w:ascii="Century Gothic" w:hAnsi="Century Gothic"/>
                <w:sz w:val="15"/>
                <w:szCs w:val="15"/>
              </w:rPr>
            </w:pPr>
            <w:r w:rsidRPr="002D5DB9">
              <w:rPr>
                <w:rFonts w:ascii="Century Gothic" w:hAnsi="Century Gothic"/>
                <w:sz w:val="15"/>
                <w:szCs w:val="15"/>
              </w:rPr>
              <w:t xml:space="preserve">1 823,10     </w:t>
            </w:r>
          </w:p>
        </w:tc>
      </w:tr>
      <w:tr w:rsidR="00D17B3B" w:rsidRPr="002D5DB9" w14:paraId="5F2306DD" w14:textId="77777777" w:rsidTr="009878E6">
        <w:tc>
          <w:tcPr>
            <w:tcW w:w="1022" w:type="dxa"/>
            <w:vMerge/>
            <w:tcBorders>
              <w:right w:val="nil"/>
            </w:tcBorders>
            <w:shd w:val="clear" w:color="auto" w:fill="D9D9D9" w:themeFill="background1" w:themeFillShade="D9"/>
            <w:noWrap/>
            <w:hideMark/>
          </w:tcPr>
          <w:p w14:paraId="785BA996" w14:textId="77777777" w:rsidR="00D17B3B" w:rsidRPr="002D5DB9" w:rsidRDefault="00D17B3B" w:rsidP="009878E6">
            <w:pPr>
              <w:spacing w:before="60" w:after="20"/>
              <w:rPr>
                <w:rFonts w:ascii="Century Gothic" w:hAnsi="Century Gothic"/>
                <w:b/>
                <w:sz w:val="15"/>
                <w:szCs w:val="15"/>
              </w:rPr>
            </w:pPr>
          </w:p>
        </w:tc>
        <w:tc>
          <w:tcPr>
            <w:tcW w:w="7091" w:type="dxa"/>
            <w:tcBorders>
              <w:top w:val="single" w:sz="4" w:space="0" w:color="4E67C8" w:themeColor="accent1"/>
              <w:left w:val="nil"/>
              <w:bottom w:val="single" w:sz="4" w:space="0" w:color="4E67C8" w:themeColor="accent1"/>
              <w:right w:val="nil"/>
            </w:tcBorders>
            <w:shd w:val="clear" w:color="auto" w:fill="auto"/>
            <w:noWrap/>
            <w:vAlign w:val="bottom"/>
          </w:tcPr>
          <w:p w14:paraId="6F85D521"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Organizacja imprez i uroczystości wiejskich</w:t>
            </w:r>
          </w:p>
        </w:tc>
        <w:tc>
          <w:tcPr>
            <w:tcW w:w="1450" w:type="dxa"/>
            <w:tcBorders>
              <w:top w:val="single" w:sz="4" w:space="0" w:color="4E67C8" w:themeColor="accent1"/>
              <w:left w:val="nil"/>
              <w:bottom w:val="single" w:sz="4" w:space="0" w:color="4E67C8" w:themeColor="accent1"/>
              <w:right w:val="single" w:sz="4" w:space="0" w:color="4E67C8" w:themeColor="accent1"/>
            </w:tcBorders>
            <w:shd w:val="clear" w:color="auto" w:fill="auto"/>
            <w:noWrap/>
            <w:vAlign w:val="bottom"/>
          </w:tcPr>
          <w:p w14:paraId="7C4E33B8" w14:textId="77777777" w:rsidR="00D17B3B" w:rsidRPr="002D5DB9" w:rsidRDefault="00D17B3B" w:rsidP="009878E6">
            <w:pPr>
              <w:spacing w:before="60" w:after="20"/>
              <w:jc w:val="right"/>
              <w:rPr>
                <w:rFonts w:ascii="Century Gothic" w:hAnsi="Century Gothic"/>
                <w:sz w:val="15"/>
                <w:szCs w:val="15"/>
              </w:rPr>
            </w:pPr>
            <w:r w:rsidRPr="002D5DB9">
              <w:rPr>
                <w:rFonts w:ascii="Century Gothic" w:hAnsi="Century Gothic"/>
                <w:sz w:val="15"/>
                <w:szCs w:val="15"/>
              </w:rPr>
              <w:t xml:space="preserve">5 605,56     </w:t>
            </w:r>
          </w:p>
        </w:tc>
      </w:tr>
      <w:tr w:rsidR="00D17B3B" w:rsidRPr="002D5DB9" w14:paraId="356C583C" w14:textId="77777777" w:rsidTr="009878E6">
        <w:tc>
          <w:tcPr>
            <w:tcW w:w="1022" w:type="dxa"/>
            <w:vMerge/>
            <w:tcBorders>
              <w:right w:val="nil"/>
            </w:tcBorders>
            <w:shd w:val="clear" w:color="auto" w:fill="D9D9D9" w:themeFill="background1" w:themeFillShade="D9"/>
            <w:noWrap/>
          </w:tcPr>
          <w:p w14:paraId="5DCB3136" w14:textId="77777777" w:rsidR="00D17B3B" w:rsidRPr="002D5DB9" w:rsidRDefault="00D17B3B" w:rsidP="009878E6">
            <w:pPr>
              <w:spacing w:before="60" w:after="20"/>
              <w:rPr>
                <w:rFonts w:ascii="Century Gothic" w:hAnsi="Century Gothic"/>
                <w:b/>
                <w:sz w:val="15"/>
                <w:szCs w:val="15"/>
              </w:rPr>
            </w:pPr>
          </w:p>
        </w:tc>
        <w:tc>
          <w:tcPr>
            <w:tcW w:w="7091" w:type="dxa"/>
            <w:tcBorders>
              <w:top w:val="single" w:sz="4" w:space="0" w:color="4E67C8" w:themeColor="accent1"/>
              <w:left w:val="nil"/>
              <w:bottom w:val="single" w:sz="4" w:space="0" w:color="4E67C8" w:themeColor="accent1"/>
              <w:right w:val="nil"/>
            </w:tcBorders>
            <w:shd w:val="clear" w:color="auto" w:fill="auto"/>
            <w:noWrap/>
            <w:vAlign w:val="bottom"/>
          </w:tcPr>
          <w:p w14:paraId="572BD828"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Oświetlenie przy drodze rowerowej</w:t>
            </w:r>
          </w:p>
        </w:tc>
        <w:tc>
          <w:tcPr>
            <w:tcW w:w="1450" w:type="dxa"/>
            <w:tcBorders>
              <w:top w:val="single" w:sz="4" w:space="0" w:color="4E67C8" w:themeColor="accent1"/>
              <w:left w:val="nil"/>
              <w:bottom w:val="single" w:sz="4" w:space="0" w:color="4E67C8" w:themeColor="accent1"/>
              <w:right w:val="single" w:sz="4" w:space="0" w:color="4E67C8" w:themeColor="accent1"/>
            </w:tcBorders>
            <w:shd w:val="clear" w:color="auto" w:fill="auto"/>
            <w:noWrap/>
            <w:vAlign w:val="bottom"/>
          </w:tcPr>
          <w:p w14:paraId="481053D1" w14:textId="77777777" w:rsidR="00D17B3B" w:rsidRPr="002D5DB9" w:rsidRDefault="00D17B3B" w:rsidP="009878E6">
            <w:pPr>
              <w:spacing w:before="60" w:after="20"/>
              <w:jc w:val="right"/>
              <w:rPr>
                <w:rFonts w:ascii="Century Gothic" w:hAnsi="Century Gothic"/>
                <w:sz w:val="15"/>
                <w:szCs w:val="15"/>
              </w:rPr>
            </w:pPr>
            <w:r w:rsidRPr="002D5DB9">
              <w:rPr>
                <w:rFonts w:ascii="Century Gothic" w:hAnsi="Century Gothic"/>
                <w:sz w:val="15"/>
                <w:szCs w:val="15"/>
              </w:rPr>
              <w:t xml:space="preserve">2 000,00     </w:t>
            </w:r>
          </w:p>
        </w:tc>
      </w:tr>
      <w:tr w:rsidR="00D17B3B" w:rsidRPr="002D5DB9" w14:paraId="516E26A6" w14:textId="77777777" w:rsidTr="009878E6">
        <w:tc>
          <w:tcPr>
            <w:tcW w:w="1022" w:type="dxa"/>
            <w:vMerge/>
            <w:tcBorders>
              <w:right w:val="nil"/>
            </w:tcBorders>
            <w:shd w:val="clear" w:color="auto" w:fill="D9D9D9" w:themeFill="background1" w:themeFillShade="D9"/>
            <w:noWrap/>
            <w:hideMark/>
          </w:tcPr>
          <w:p w14:paraId="1881D170" w14:textId="77777777" w:rsidR="00D17B3B" w:rsidRPr="002D5DB9" w:rsidRDefault="00D17B3B" w:rsidP="009878E6">
            <w:pPr>
              <w:spacing w:before="60" w:after="20"/>
              <w:rPr>
                <w:rFonts w:ascii="Century Gothic" w:hAnsi="Century Gothic"/>
                <w:b/>
                <w:sz w:val="15"/>
                <w:szCs w:val="15"/>
              </w:rPr>
            </w:pPr>
          </w:p>
        </w:tc>
        <w:tc>
          <w:tcPr>
            <w:tcW w:w="7091" w:type="dxa"/>
            <w:tcBorders>
              <w:left w:val="nil"/>
            </w:tcBorders>
            <w:shd w:val="clear" w:color="auto" w:fill="D9D9D9" w:themeFill="background1" w:themeFillShade="D9"/>
            <w:noWrap/>
            <w:vAlign w:val="bottom"/>
            <w:hideMark/>
          </w:tcPr>
          <w:p w14:paraId="474C6EC8"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 </w:t>
            </w:r>
          </w:p>
        </w:tc>
        <w:tc>
          <w:tcPr>
            <w:tcW w:w="1450" w:type="dxa"/>
            <w:tcBorders>
              <w:right w:val="single" w:sz="4" w:space="0" w:color="4E67C8" w:themeColor="accent1"/>
            </w:tcBorders>
            <w:shd w:val="clear" w:color="auto" w:fill="D9D9D9" w:themeFill="background1" w:themeFillShade="D9"/>
            <w:noWrap/>
            <w:vAlign w:val="center"/>
            <w:hideMark/>
          </w:tcPr>
          <w:p w14:paraId="5A42D83B" w14:textId="77777777" w:rsidR="00D17B3B" w:rsidRPr="002D5DB9" w:rsidRDefault="00D17B3B" w:rsidP="009878E6">
            <w:pPr>
              <w:spacing w:before="60" w:after="20"/>
              <w:jc w:val="right"/>
              <w:rPr>
                <w:rFonts w:ascii="Century Gothic" w:hAnsi="Century Gothic"/>
                <w:b/>
                <w:sz w:val="15"/>
                <w:szCs w:val="15"/>
              </w:rPr>
            </w:pPr>
            <w:r w:rsidRPr="002D5DB9">
              <w:rPr>
                <w:rFonts w:ascii="Century Gothic" w:hAnsi="Century Gothic"/>
                <w:b/>
                <w:sz w:val="15"/>
                <w:szCs w:val="15"/>
              </w:rPr>
              <w:t xml:space="preserve">15 092,40     </w:t>
            </w:r>
          </w:p>
        </w:tc>
      </w:tr>
      <w:tr w:rsidR="00D17B3B" w:rsidRPr="002D5DB9" w14:paraId="038A7F56" w14:textId="77777777" w:rsidTr="009878E6">
        <w:tc>
          <w:tcPr>
            <w:tcW w:w="1022" w:type="dxa"/>
            <w:vMerge w:val="restart"/>
            <w:tcBorders>
              <w:right w:val="nil"/>
            </w:tcBorders>
            <w:shd w:val="clear" w:color="auto" w:fill="D9D9D9" w:themeFill="background1" w:themeFillShade="D9"/>
            <w:noWrap/>
            <w:hideMark/>
          </w:tcPr>
          <w:p w14:paraId="09CD98A2" w14:textId="77777777" w:rsidR="00D17B3B" w:rsidRPr="002D5DB9" w:rsidRDefault="00D17B3B" w:rsidP="009878E6">
            <w:pPr>
              <w:spacing w:before="60" w:after="20"/>
              <w:rPr>
                <w:rFonts w:ascii="Century Gothic" w:hAnsi="Century Gothic"/>
                <w:b/>
                <w:sz w:val="15"/>
                <w:szCs w:val="15"/>
              </w:rPr>
            </w:pPr>
            <w:r w:rsidRPr="002D5DB9">
              <w:rPr>
                <w:rFonts w:ascii="Century Gothic" w:hAnsi="Century Gothic"/>
                <w:b/>
                <w:sz w:val="15"/>
                <w:szCs w:val="15"/>
              </w:rPr>
              <w:t>Witoszów Dolny</w:t>
            </w:r>
          </w:p>
          <w:p w14:paraId="2F6528AA" w14:textId="77777777" w:rsidR="00D17B3B" w:rsidRPr="002D5DB9" w:rsidRDefault="00D17B3B" w:rsidP="009878E6">
            <w:pPr>
              <w:spacing w:before="60" w:after="20"/>
              <w:rPr>
                <w:rFonts w:ascii="Century Gothic" w:hAnsi="Century Gothic"/>
                <w:b/>
                <w:sz w:val="15"/>
                <w:szCs w:val="15"/>
              </w:rPr>
            </w:pPr>
            <w:r w:rsidRPr="002D5DB9">
              <w:rPr>
                <w:rFonts w:ascii="Century Gothic" w:hAnsi="Century Gothic"/>
                <w:b/>
                <w:sz w:val="15"/>
                <w:szCs w:val="15"/>
              </w:rPr>
              <w:t> </w:t>
            </w:r>
          </w:p>
          <w:p w14:paraId="56D5C2DF" w14:textId="77777777" w:rsidR="00D17B3B" w:rsidRPr="002D5DB9" w:rsidRDefault="00D17B3B" w:rsidP="009878E6">
            <w:pPr>
              <w:spacing w:before="60" w:after="20"/>
              <w:rPr>
                <w:rFonts w:ascii="Century Gothic" w:hAnsi="Century Gothic"/>
                <w:b/>
                <w:sz w:val="15"/>
                <w:szCs w:val="15"/>
              </w:rPr>
            </w:pPr>
            <w:r w:rsidRPr="002D5DB9">
              <w:rPr>
                <w:rFonts w:ascii="Century Gothic" w:hAnsi="Century Gothic"/>
                <w:b/>
                <w:sz w:val="15"/>
                <w:szCs w:val="15"/>
              </w:rPr>
              <w:t> </w:t>
            </w:r>
          </w:p>
          <w:p w14:paraId="61A1B8EE" w14:textId="77777777" w:rsidR="00D17B3B" w:rsidRPr="002D5DB9" w:rsidRDefault="00D17B3B" w:rsidP="009878E6">
            <w:pPr>
              <w:spacing w:before="60" w:after="20"/>
              <w:rPr>
                <w:rFonts w:ascii="Century Gothic" w:hAnsi="Century Gothic"/>
                <w:b/>
                <w:sz w:val="15"/>
                <w:szCs w:val="15"/>
              </w:rPr>
            </w:pPr>
            <w:r w:rsidRPr="002D5DB9">
              <w:rPr>
                <w:rFonts w:ascii="Century Gothic" w:hAnsi="Century Gothic"/>
                <w:b/>
                <w:sz w:val="15"/>
                <w:szCs w:val="15"/>
              </w:rPr>
              <w:t> </w:t>
            </w:r>
          </w:p>
          <w:p w14:paraId="14406D16" w14:textId="77777777" w:rsidR="00D17B3B" w:rsidRPr="002D5DB9" w:rsidRDefault="00D17B3B" w:rsidP="009878E6">
            <w:pPr>
              <w:spacing w:before="60" w:after="20"/>
              <w:rPr>
                <w:rFonts w:ascii="Century Gothic" w:hAnsi="Century Gothic"/>
                <w:b/>
                <w:sz w:val="15"/>
                <w:szCs w:val="15"/>
              </w:rPr>
            </w:pPr>
            <w:r w:rsidRPr="002D5DB9">
              <w:rPr>
                <w:rFonts w:ascii="Century Gothic" w:hAnsi="Century Gothic"/>
                <w:b/>
                <w:sz w:val="15"/>
                <w:szCs w:val="15"/>
              </w:rPr>
              <w:t> </w:t>
            </w:r>
          </w:p>
          <w:p w14:paraId="06A5AAAE" w14:textId="77777777" w:rsidR="00D17B3B" w:rsidRPr="002D5DB9" w:rsidRDefault="00D17B3B" w:rsidP="009878E6">
            <w:pPr>
              <w:spacing w:before="60" w:after="20"/>
              <w:rPr>
                <w:rFonts w:ascii="Century Gothic" w:hAnsi="Century Gothic"/>
                <w:b/>
                <w:sz w:val="15"/>
                <w:szCs w:val="15"/>
              </w:rPr>
            </w:pPr>
            <w:r w:rsidRPr="002D5DB9">
              <w:rPr>
                <w:rFonts w:ascii="Century Gothic" w:hAnsi="Century Gothic"/>
                <w:b/>
                <w:sz w:val="15"/>
                <w:szCs w:val="15"/>
              </w:rPr>
              <w:t> </w:t>
            </w:r>
          </w:p>
          <w:p w14:paraId="1C9185D8" w14:textId="77777777" w:rsidR="00D17B3B" w:rsidRPr="002D5DB9" w:rsidRDefault="00D17B3B" w:rsidP="009878E6">
            <w:pPr>
              <w:spacing w:before="60" w:after="20"/>
              <w:rPr>
                <w:rFonts w:ascii="Century Gothic" w:hAnsi="Century Gothic"/>
                <w:b/>
                <w:sz w:val="15"/>
                <w:szCs w:val="15"/>
              </w:rPr>
            </w:pPr>
            <w:r w:rsidRPr="002D5DB9">
              <w:rPr>
                <w:rFonts w:ascii="Century Gothic" w:hAnsi="Century Gothic"/>
                <w:b/>
                <w:sz w:val="15"/>
                <w:szCs w:val="15"/>
              </w:rPr>
              <w:t> </w:t>
            </w:r>
          </w:p>
        </w:tc>
        <w:tc>
          <w:tcPr>
            <w:tcW w:w="7091" w:type="dxa"/>
            <w:tcBorders>
              <w:top w:val="single" w:sz="4" w:space="0" w:color="4E67C8" w:themeColor="accent1"/>
              <w:left w:val="nil"/>
              <w:bottom w:val="single" w:sz="4" w:space="0" w:color="4E67C8" w:themeColor="accent1"/>
              <w:right w:val="nil"/>
            </w:tcBorders>
            <w:shd w:val="clear" w:color="auto" w:fill="auto"/>
            <w:vAlign w:val="bottom"/>
          </w:tcPr>
          <w:p w14:paraId="15C85E87"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Utrzymanie porządku i estetyki wsi, zakup materiałów i usług</w:t>
            </w:r>
          </w:p>
        </w:tc>
        <w:tc>
          <w:tcPr>
            <w:tcW w:w="1450" w:type="dxa"/>
            <w:tcBorders>
              <w:top w:val="single" w:sz="4" w:space="0" w:color="4E67C8" w:themeColor="accent1"/>
              <w:left w:val="nil"/>
              <w:bottom w:val="single" w:sz="4" w:space="0" w:color="4E67C8" w:themeColor="accent1"/>
              <w:right w:val="single" w:sz="4" w:space="0" w:color="4E67C8" w:themeColor="accent1"/>
            </w:tcBorders>
            <w:shd w:val="clear" w:color="auto" w:fill="auto"/>
            <w:noWrap/>
            <w:vAlign w:val="bottom"/>
          </w:tcPr>
          <w:p w14:paraId="42DF1737" w14:textId="77777777" w:rsidR="00D17B3B" w:rsidRPr="002D5DB9" w:rsidRDefault="00D17B3B" w:rsidP="009878E6">
            <w:pPr>
              <w:spacing w:before="60" w:after="20"/>
              <w:jc w:val="right"/>
              <w:rPr>
                <w:rFonts w:ascii="Century Gothic" w:hAnsi="Century Gothic"/>
                <w:sz w:val="15"/>
                <w:szCs w:val="15"/>
              </w:rPr>
            </w:pPr>
            <w:r w:rsidRPr="002D5DB9">
              <w:rPr>
                <w:rFonts w:ascii="Century Gothic" w:hAnsi="Century Gothic"/>
                <w:sz w:val="15"/>
                <w:szCs w:val="15"/>
              </w:rPr>
              <w:t xml:space="preserve">9 997,85     </w:t>
            </w:r>
          </w:p>
        </w:tc>
      </w:tr>
      <w:tr w:rsidR="00D17B3B" w:rsidRPr="002D5DB9" w14:paraId="7EBB08C3" w14:textId="77777777" w:rsidTr="009878E6">
        <w:tc>
          <w:tcPr>
            <w:tcW w:w="1022" w:type="dxa"/>
            <w:vMerge/>
            <w:tcBorders>
              <w:right w:val="nil"/>
            </w:tcBorders>
            <w:shd w:val="clear" w:color="auto" w:fill="D9D9D9" w:themeFill="background1" w:themeFillShade="D9"/>
            <w:noWrap/>
          </w:tcPr>
          <w:p w14:paraId="7343BE5C" w14:textId="77777777" w:rsidR="00D17B3B" w:rsidRPr="002D5DB9" w:rsidRDefault="00D17B3B" w:rsidP="009878E6">
            <w:pPr>
              <w:spacing w:before="60" w:after="20"/>
              <w:rPr>
                <w:rFonts w:ascii="Century Gothic" w:hAnsi="Century Gothic"/>
                <w:b/>
                <w:sz w:val="15"/>
                <w:szCs w:val="15"/>
              </w:rPr>
            </w:pPr>
          </w:p>
        </w:tc>
        <w:tc>
          <w:tcPr>
            <w:tcW w:w="7091" w:type="dxa"/>
            <w:tcBorders>
              <w:top w:val="single" w:sz="4" w:space="0" w:color="4E67C8" w:themeColor="accent1"/>
              <w:left w:val="nil"/>
              <w:bottom w:val="single" w:sz="4" w:space="0" w:color="4E67C8" w:themeColor="accent1"/>
              <w:right w:val="nil"/>
            </w:tcBorders>
            <w:shd w:val="clear" w:color="auto" w:fill="auto"/>
          </w:tcPr>
          <w:p w14:paraId="08EAD180"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Organizacja imprez i uroczystości wiejskich</w:t>
            </w:r>
          </w:p>
        </w:tc>
        <w:tc>
          <w:tcPr>
            <w:tcW w:w="1450" w:type="dxa"/>
            <w:tcBorders>
              <w:top w:val="single" w:sz="4" w:space="0" w:color="4E67C8" w:themeColor="accent1"/>
              <w:left w:val="nil"/>
              <w:bottom w:val="single" w:sz="4" w:space="0" w:color="4E67C8" w:themeColor="accent1"/>
              <w:right w:val="single" w:sz="4" w:space="0" w:color="4E67C8" w:themeColor="accent1"/>
            </w:tcBorders>
            <w:shd w:val="clear" w:color="auto" w:fill="auto"/>
            <w:noWrap/>
            <w:vAlign w:val="bottom"/>
          </w:tcPr>
          <w:p w14:paraId="3373DB91" w14:textId="77777777" w:rsidR="00D17B3B" w:rsidRPr="002D5DB9" w:rsidRDefault="00D17B3B" w:rsidP="009878E6">
            <w:pPr>
              <w:spacing w:before="60" w:after="20"/>
              <w:jc w:val="right"/>
              <w:rPr>
                <w:rFonts w:ascii="Century Gothic" w:hAnsi="Century Gothic"/>
                <w:sz w:val="15"/>
                <w:szCs w:val="15"/>
              </w:rPr>
            </w:pPr>
            <w:r w:rsidRPr="002D5DB9">
              <w:rPr>
                <w:rFonts w:ascii="Century Gothic" w:hAnsi="Century Gothic"/>
                <w:sz w:val="15"/>
                <w:szCs w:val="15"/>
              </w:rPr>
              <w:t xml:space="preserve">10 373,81     </w:t>
            </w:r>
          </w:p>
        </w:tc>
      </w:tr>
      <w:tr w:rsidR="00D17B3B" w:rsidRPr="002D5DB9" w14:paraId="24E07CA0" w14:textId="77777777" w:rsidTr="009878E6">
        <w:tc>
          <w:tcPr>
            <w:tcW w:w="1022" w:type="dxa"/>
            <w:vMerge/>
            <w:tcBorders>
              <w:right w:val="nil"/>
            </w:tcBorders>
            <w:shd w:val="clear" w:color="auto" w:fill="D9D9D9" w:themeFill="background1" w:themeFillShade="D9"/>
            <w:noWrap/>
            <w:hideMark/>
          </w:tcPr>
          <w:p w14:paraId="684C1ECB" w14:textId="77777777" w:rsidR="00D17B3B" w:rsidRPr="002D5DB9" w:rsidRDefault="00D17B3B" w:rsidP="009878E6">
            <w:pPr>
              <w:spacing w:before="60" w:after="20"/>
              <w:rPr>
                <w:rFonts w:ascii="Century Gothic" w:hAnsi="Century Gothic"/>
                <w:b/>
                <w:sz w:val="15"/>
                <w:szCs w:val="15"/>
              </w:rPr>
            </w:pPr>
          </w:p>
        </w:tc>
        <w:tc>
          <w:tcPr>
            <w:tcW w:w="7091" w:type="dxa"/>
            <w:tcBorders>
              <w:top w:val="single" w:sz="4" w:space="0" w:color="4E67C8" w:themeColor="accent1"/>
              <w:left w:val="nil"/>
              <w:bottom w:val="single" w:sz="4" w:space="0" w:color="4E67C8" w:themeColor="accent1"/>
              <w:right w:val="nil"/>
            </w:tcBorders>
            <w:shd w:val="clear" w:color="auto" w:fill="auto"/>
          </w:tcPr>
          <w:p w14:paraId="4B46389F"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Doposażenie świetlicy wiejskiej "Leśniczówka"</w:t>
            </w:r>
          </w:p>
        </w:tc>
        <w:tc>
          <w:tcPr>
            <w:tcW w:w="1450" w:type="dxa"/>
            <w:tcBorders>
              <w:top w:val="single" w:sz="4" w:space="0" w:color="4E67C8" w:themeColor="accent1"/>
              <w:left w:val="nil"/>
              <w:bottom w:val="single" w:sz="4" w:space="0" w:color="4E67C8" w:themeColor="accent1"/>
              <w:right w:val="single" w:sz="4" w:space="0" w:color="4E67C8" w:themeColor="accent1"/>
            </w:tcBorders>
            <w:shd w:val="clear" w:color="auto" w:fill="auto"/>
            <w:noWrap/>
            <w:vAlign w:val="bottom"/>
          </w:tcPr>
          <w:p w14:paraId="5FF714A9" w14:textId="77777777" w:rsidR="00D17B3B" w:rsidRPr="002D5DB9" w:rsidRDefault="00D17B3B" w:rsidP="009878E6">
            <w:pPr>
              <w:spacing w:before="60" w:after="20"/>
              <w:jc w:val="right"/>
              <w:rPr>
                <w:rFonts w:ascii="Century Gothic" w:hAnsi="Century Gothic"/>
                <w:sz w:val="15"/>
                <w:szCs w:val="15"/>
              </w:rPr>
            </w:pPr>
            <w:r w:rsidRPr="002D5DB9">
              <w:rPr>
                <w:rFonts w:ascii="Century Gothic" w:hAnsi="Century Gothic"/>
                <w:sz w:val="15"/>
                <w:szCs w:val="15"/>
              </w:rPr>
              <w:t xml:space="preserve">11 498,32     </w:t>
            </w:r>
          </w:p>
        </w:tc>
      </w:tr>
      <w:tr w:rsidR="00D17B3B" w:rsidRPr="002D5DB9" w14:paraId="5E1FC4C5" w14:textId="77777777" w:rsidTr="009878E6">
        <w:tc>
          <w:tcPr>
            <w:tcW w:w="1022" w:type="dxa"/>
            <w:vMerge/>
            <w:tcBorders>
              <w:right w:val="nil"/>
            </w:tcBorders>
            <w:shd w:val="clear" w:color="auto" w:fill="D9D9D9" w:themeFill="background1" w:themeFillShade="D9"/>
            <w:noWrap/>
          </w:tcPr>
          <w:p w14:paraId="5319C8CF" w14:textId="77777777" w:rsidR="00D17B3B" w:rsidRPr="002D5DB9" w:rsidRDefault="00D17B3B" w:rsidP="009878E6">
            <w:pPr>
              <w:spacing w:before="60" w:after="20"/>
              <w:rPr>
                <w:rFonts w:ascii="Century Gothic" w:hAnsi="Century Gothic"/>
                <w:b/>
                <w:sz w:val="15"/>
                <w:szCs w:val="15"/>
              </w:rPr>
            </w:pPr>
          </w:p>
        </w:tc>
        <w:tc>
          <w:tcPr>
            <w:tcW w:w="7091" w:type="dxa"/>
            <w:tcBorders>
              <w:top w:val="single" w:sz="4" w:space="0" w:color="4E67C8" w:themeColor="accent1"/>
              <w:left w:val="nil"/>
              <w:bottom w:val="single" w:sz="4" w:space="0" w:color="4E67C8" w:themeColor="accent1"/>
              <w:right w:val="nil"/>
            </w:tcBorders>
            <w:shd w:val="clear" w:color="auto" w:fill="auto"/>
          </w:tcPr>
          <w:p w14:paraId="1F39A05E"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Doposażenie remizy strażackiej</w:t>
            </w:r>
          </w:p>
        </w:tc>
        <w:tc>
          <w:tcPr>
            <w:tcW w:w="1450" w:type="dxa"/>
            <w:tcBorders>
              <w:top w:val="single" w:sz="4" w:space="0" w:color="4E67C8" w:themeColor="accent1"/>
              <w:left w:val="nil"/>
              <w:bottom w:val="single" w:sz="4" w:space="0" w:color="4E67C8" w:themeColor="accent1"/>
              <w:right w:val="single" w:sz="4" w:space="0" w:color="4E67C8" w:themeColor="accent1"/>
            </w:tcBorders>
            <w:shd w:val="clear" w:color="auto" w:fill="auto"/>
            <w:noWrap/>
            <w:vAlign w:val="bottom"/>
          </w:tcPr>
          <w:p w14:paraId="00C9F099" w14:textId="77777777" w:rsidR="00D17B3B" w:rsidRPr="002D5DB9" w:rsidRDefault="00D17B3B" w:rsidP="009878E6">
            <w:pPr>
              <w:spacing w:before="60" w:after="20"/>
              <w:jc w:val="right"/>
              <w:rPr>
                <w:rFonts w:ascii="Century Gothic" w:hAnsi="Century Gothic"/>
                <w:sz w:val="15"/>
                <w:szCs w:val="15"/>
              </w:rPr>
            </w:pPr>
            <w:r w:rsidRPr="002D5DB9">
              <w:rPr>
                <w:rFonts w:ascii="Century Gothic" w:hAnsi="Century Gothic"/>
                <w:sz w:val="15"/>
                <w:szCs w:val="15"/>
              </w:rPr>
              <w:t xml:space="preserve">2 489,52     </w:t>
            </w:r>
          </w:p>
        </w:tc>
      </w:tr>
      <w:tr w:rsidR="00D17B3B" w:rsidRPr="002D5DB9" w14:paraId="7FD655B2" w14:textId="77777777" w:rsidTr="009878E6">
        <w:tc>
          <w:tcPr>
            <w:tcW w:w="1022" w:type="dxa"/>
            <w:vMerge/>
            <w:tcBorders>
              <w:right w:val="nil"/>
            </w:tcBorders>
            <w:shd w:val="clear" w:color="auto" w:fill="D9D9D9" w:themeFill="background1" w:themeFillShade="D9"/>
            <w:noWrap/>
            <w:hideMark/>
          </w:tcPr>
          <w:p w14:paraId="03CC9356" w14:textId="77777777" w:rsidR="00D17B3B" w:rsidRPr="002D5DB9" w:rsidRDefault="00D17B3B" w:rsidP="009878E6">
            <w:pPr>
              <w:spacing w:before="60" w:after="20"/>
              <w:rPr>
                <w:rFonts w:ascii="Century Gothic" w:hAnsi="Century Gothic"/>
                <w:b/>
                <w:sz w:val="15"/>
                <w:szCs w:val="15"/>
              </w:rPr>
            </w:pPr>
          </w:p>
        </w:tc>
        <w:tc>
          <w:tcPr>
            <w:tcW w:w="7091" w:type="dxa"/>
            <w:tcBorders>
              <w:top w:val="single" w:sz="4" w:space="0" w:color="4E67C8" w:themeColor="accent1"/>
              <w:left w:val="nil"/>
              <w:bottom w:val="single" w:sz="4" w:space="0" w:color="4E67C8" w:themeColor="accent1"/>
              <w:right w:val="nil"/>
            </w:tcBorders>
            <w:shd w:val="clear" w:color="auto" w:fill="auto"/>
          </w:tcPr>
          <w:p w14:paraId="5A3CFA0C"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Doposażenie w sprzęt sportowy, odzież i utrzymanie boiska sportowego w Witoszowie Dolnym</w:t>
            </w:r>
          </w:p>
        </w:tc>
        <w:tc>
          <w:tcPr>
            <w:tcW w:w="1450" w:type="dxa"/>
            <w:tcBorders>
              <w:top w:val="single" w:sz="4" w:space="0" w:color="4E67C8" w:themeColor="accent1"/>
              <w:left w:val="nil"/>
              <w:bottom w:val="single" w:sz="4" w:space="0" w:color="4E67C8" w:themeColor="accent1"/>
              <w:right w:val="single" w:sz="4" w:space="0" w:color="4E67C8" w:themeColor="accent1"/>
            </w:tcBorders>
            <w:shd w:val="clear" w:color="auto" w:fill="auto"/>
            <w:noWrap/>
            <w:vAlign w:val="bottom"/>
          </w:tcPr>
          <w:p w14:paraId="705173DA" w14:textId="77777777" w:rsidR="00D17B3B" w:rsidRPr="002D5DB9" w:rsidRDefault="00D17B3B" w:rsidP="009878E6">
            <w:pPr>
              <w:spacing w:before="60" w:after="20"/>
              <w:jc w:val="right"/>
              <w:rPr>
                <w:rFonts w:ascii="Century Gothic" w:hAnsi="Century Gothic"/>
                <w:sz w:val="15"/>
                <w:szCs w:val="15"/>
              </w:rPr>
            </w:pPr>
            <w:r w:rsidRPr="002D5DB9">
              <w:rPr>
                <w:rFonts w:ascii="Century Gothic" w:hAnsi="Century Gothic"/>
                <w:sz w:val="15"/>
                <w:szCs w:val="15"/>
              </w:rPr>
              <w:t xml:space="preserve">2 499,99     </w:t>
            </w:r>
          </w:p>
        </w:tc>
      </w:tr>
      <w:tr w:rsidR="00D17B3B" w:rsidRPr="002D5DB9" w14:paraId="59D2F189" w14:textId="77777777" w:rsidTr="009878E6">
        <w:tc>
          <w:tcPr>
            <w:tcW w:w="1022" w:type="dxa"/>
            <w:vMerge/>
            <w:tcBorders>
              <w:right w:val="nil"/>
            </w:tcBorders>
            <w:shd w:val="clear" w:color="auto" w:fill="D9D9D9" w:themeFill="background1" w:themeFillShade="D9"/>
            <w:noWrap/>
            <w:hideMark/>
          </w:tcPr>
          <w:p w14:paraId="5CA29642" w14:textId="77777777" w:rsidR="00D17B3B" w:rsidRPr="002D5DB9" w:rsidRDefault="00D17B3B" w:rsidP="009878E6">
            <w:pPr>
              <w:spacing w:before="60" w:after="20"/>
              <w:rPr>
                <w:rFonts w:ascii="Century Gothic" w:hAnsi="Century Gothic"/>
                <w:b/>
                <w:sz w:val="15"/>
                <w:szCs w:val="15"/>
              </w:rPr>
            </w:pPr>
          </w:p>
        </w:tc>
        <w:tc>
          <w:tcPr>
            <w:tcW w:w="7091" w:type="dxa"/>
            <w:tcBorders>
              <w:top w:val="single" w:sz="4" w:space="0" w:color="4E67C8" w:themeColor="accent1"/>
              <w:left w:val="nil"/>
              <w:bottom w:val="single" w:sz="4" w:space="0" w:color="4E67C8" w:themeColor="accent1"/>
              <w:right w:val="nil"/>
            </w:tcBorders>
            <w:shd w:val="clear" w:color="auto" w:fill="auto"/>
          </w:tcPr>
          <w:p w14:paraId="646B40E9"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Na potrzeby zespołu "Ale Babki"</w:t>
            </w:r>
          </w:p>
        </w:tc>
        <w:tc>
          <w:tcPr>
            <w:tcW w:w="1450" w:type="dxa"/>
            <w:tcBorders>
              <w:top w:val="single" w:sz="4" w:space="0" w:color="4E67C8" w:themeColor="accent1"/>
              <w:left w:val="nil"/>
              <w:bottom w:val="single" w:sz="4" w:space="0" w:color="4E67C8" w:themeColor="accent1"/>
              <w:right w:val="single" w:sz="4" w:space="0" w:color="4E67C8" w:themeColor="accent1"/>
            </w:tcBorders>
            <w:shd w:val="clear" w:color="auto" w:fill="auto"/>
            <w:noWrap/>
            <w:vAlign w:val="bottom"/>
          </w:tcPr>
          <w:p w14:paraId="01A609CF" w14:textId="77777777" w:rsidR="00D17B3B" w:rsidRPr="002D5DB9" w:rsidRDefault="00D17B3B" w:rsidP="009878E6">
            <w:pPr>
              <w:spacing w:before="60" w:after="20"/>
              <w:jc w:val="right"/>
              <w:rPr>
                <w:rFonts w:ascii="Century Gothic" w:hAnsi="Century Gothic"/>
                <w:sz w:val="15"/>
                <w:szCs w:val="15"/>
              </w:rPr>
            </w:pPr>
            <w:r w:rsidRPr="002D5DB9">
              <w:rPr>
                <w:rFonts w:ascii="Century Gothic" w:hAnsi="Century Gothic"/>
                <w:sz w:val="15"/>
                <w:szCs w:val="15"/>
              </w:rPr>
              <w:t xml:space="preserve">2 000,00     </w:t>
            </w:r>
          </w:p>
        </w:tc>
      </w:tr>
      <w:tr w:rsidR="00D17B3B" w:rsidRPr="002D5DB9" w14:paraId="54130381" w14:textId="77777777" w:rsidTr="009878E6">
        <w:tc>
          <w:tcPr>
            <w:tcW w:w="1022" w:type="dxa"/>
            <w:vMerge/>
            <w:tcBorders>
              <w:right w:val="nil"/>
            </w:tcBorders>
            <w:shd w:val="clear" w:color="auto" w:fill="D9D9D9" w:themeFill="background1" w:themeFillShade="D9"/>
            <w:noWrap/>
            <w:hideMark/>
          </w:tcPr>
          <w:p w14:paraId="0C88FC7A" w14:textId="77777777" w:rsidR="00D17B3B" w:rsidRPr="002D5DB9" w:rsidRDefault="00D17B3B" w:rsidP="009878E6">
            <w:pPr>
              <w:spacing w:before="60" w:after="20"/>
              <w:rPr>
                <w:rFonts w:ascii="Century Gothic" w:hAnsi="Century Gothic"/>
                <w:b/>
                <w:sz w:val="15"/>
                <w:szCs w:val="15"/>
              </w:rPr>
            </w:pPr>
          </w:p>
        </w:tc>
        <w:tc>
          <w:tcPr>
            <w:tcW w:w="7091" w:type="dxa"/>
            <w:tcBorders>
              <w:left w:val="nil"/>
            </w:tcBorders>
            <w:shd w:val="clear" w:color="auto" w:fill="D9D9D9" w:themeFill="background1" w:themeFillShade="D9"/>
            <w:noWrap/>
            <w:vAlign w:val="bottom"/>
            <w:hideMark/>
          </w:tcPr>
          <w:p w14:paraId="7E4A7BE1"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 </w:t>
            </w:r>
          </w:p>
        </w:tc>
        <w:tc>
          <w:tcPr>
            <w:tcW w:w="1450" w:type="dxa"/>
            <w:tcBorders>
              <w:right w:val="single" w:sz="4" w:space="0" w:color="4E67C8" w:themeColor="accent1"/>
            </w:tcBorders>
            <w:shd w:val="clear" w:color="auto" w:fill="D9D9D9" w:themeFill="background1" w:themeFillShade="D9"/>
            <w:noWrap/>
            <w:vAlign w:val="center"/>
            <w:hideMark/>
          </w:tcPr>
          <w:p w14:paraId="0A7F6359" w14:textId="77777777" w:rsidR="00D17B3B" w:rsidRPr="002D5DB9" w:rsidRDefault="00D17B3B" w:rsidP="009878E6">
            <w:pPr>
              <w:spacing w:before="60" w:after="20"/>
              <w:jc w:val="right"/>
              <w:rPr>
                <w:rFonts w:ascii="Century Gothic" w:hAnsi="Century Gothic"/>
                <w:b/>
                <w:sz w:val="15"/>
                <w:szCs w:val="15"/>
              </w:rPr>
            </w:pPr>
            <w:r w:rsidRPr="002D5DB9">
              <w:rPr>
                <w:rFonts w:ascii="Century Gothic" w:hAnsi="Century Gothic"/>
                <w:b/>
                <w:sz w:val="15"/>
                <w:szCs w:val="15"/>
              </w:rPr>
              <w:t xml:space="preserve">38 859,49     </w:t>
            </w:r>
          </w:p>
        </w:tc>
      </w:tr>
      <w:tr w:rsidR="00D17B3B" w:rsidRPr="002D5DB9" w14:paraId="24634DE3" w14:textId="77777777" w:rsidTr="009878E6">
        <w:tc>
          <w:tcPr>
            <w:tcW w:w="1022" w:type="dxa"/>
            <w:vMerge w:val="restart"/>
            <w:tcBorders>
              <w:right w:val="nil"/>
            </w:tcBorders>
            <w:shd w:val="clear" w:color="auto" w:fill="D9D9D9" w:themeFill="background1" w:themeFillShade="D9"/>
            <w:noWrap/>
            <w:hideMark/>
          </w:tcPr>
          <w:p w14:paraId="787A5236" w14:textId="77777777" w:rsidR="00D17B3B" w:rsidRPr="002D5DB9" w:rsidRDefault="00D17B3B" w:rsidP="009878E6">
            <w:pPr>
              <w:spacing w:before="60" w:after="20"/>
              <w:rPr>
                <w:rFonts w:ascii="Century Gothic" w:hAnsi="Century Gothic"/>
                <w:b/>
                <w:sz w:val="15"/>
                <w:szCs w:val="15"/>
              </w:rPr>
            </w:pPr>
            <w:r w:rsidRPr="002D5DB9">
              <w:rPr>
                <w:rFonts w:ascii="Century Gothic" w:hAnsi="Century Gothic"/>
                <w:b/>
                <w:sz w:val="15"/>
                <w:szCs w:val="15"/>
              </w:rPr>
              <w:t>Witoszów Górny</w:t>
            </w:r>
          </w:p>
          <w:p w14:paraId="07B0E678" w14:textId="77777777" w:rsidR="00D17B3B" w:rsidRPr="002D5DB9" w:rsidRDefault="00D17B3B" w:rsidP="009878E6">
            <w:pPr>
              <w:spacing w:before="60" w:after="20"/>
              <w:rPr>
                <w:rFonts w:ascii="Century Gothic" w:hAnsi="Century Gothic"/>
                <w:b/>
                <w:sz w:val="15"/>
                <w:szCs w:val="15"/>
              </w:rPr>
            </w:pPr>
            <w:r w:rsidRPr="002D5DB9">
              <w:rPr>
                <w:rFonts w:ascii="Century Gothic" w:hAnsi="Century Gothic"/>
                <w:b/>
                <w:sz w:val="15"/>
                <w:szCs w:val="15"/>
              </w:rPr>
              <w:t> </w:t>
            </w:r>
          </w:p>
          <w:p w14:paraId="28863F05" w14:textId="77777777" w:rsidR="00D17B3B" w:rsidRPr="002D5DB9" w:rsidRDefault="00D17B3B" w:rsidP="009878E6">
            <w:pPr>
              <w:spacing w:before="60" w:after="20"/>
              <w:rPr>
                <w:rFonts w:ascii="Century Gothic" w:hAnsi="Century Gothic"/>
                <w:b/>
                <w:sz w:val="15"/>
                <w:szCs w:val="15"/>
              </w:rPr>
            </w:pPr>
            <w:r w:rsidRPr="002D5DB9">
              <w:rPr>
                <w:rFonts w:ascii="Century Gothic" w:hAnsi="Century Gothic"/>
                <w:b/>
                <w:sz w:val="15"/>
                <w:szCs w:val="15"/>
              </w:rPr>
              <w:t> </w:t>
            </w:r>
          </w:p>
          <w:p w14:paraId="412C69D9" w14:textId="77777777" w:rsidR="00D17B3B" w:rsidRPr="002D5DB9" w:rsidRDefault="00D17B3B" w:rsidP="009878E6">
            <w:pPr>
              <w:spacing w:before="60" w:after="20"/>
              <w:rPr>
                <w:rFonts w:ascii="Century Gothic" w:hAnsi="Century Gothic"/>
                <w:b/>
                <w:sz w:val="15"/>
                <w:szCs w:val="15"/>
              </w:rPr>
            </w:pPr>
            <w:r w:rsidRPr="002D5DB9">
              <w:rPr>
                <w:rFonts w:ascii="Century Gothic" w:hAnsi="Century Gothic"/>
                <w:b/>
                <w:sz w:val="15"/>
                <w:szCs w:val="15"/>
              </w:rPr>
              <w:t> </w:t>
            </w:r>
          </w:p>
          <w:p w14:paraId="5FE58B2A" w14:textId="77777777" w:rsidR="00D17B3B" w:rsidRPr="002D5DB9" w:rsidRDefault="00D17B3B" w:rsidP="009878E6">
            <w:pPr>
              <w:spacing w:before="60" w:after="20"/>
              <w:rPr>
                <w:rFonts w:ascii="Century Gothic" w:hAnsi="Century Gothic"/>
                <w:b/>
                <w:sz w:val="15"/>
                <w:szCs w:val="15"/>
              </w:rPr>
            </w:pPr>
            <w:r w:rsidRPr="002D5DB9">
              <w:rPr>
                <w:rFonts w:ascii="Century Gothic" w:hAnsi="Century Gothic"/>
                <w:b/>
                <w:sz w:val="15"/>
                <w:szCs w:val="15"/>
              </w:rPr>
              <w:t> </w:t>
            </w:r>
          </w:p>
          <w:p w14:paraId="0418A23A" w14:textId="77777777" w:rsidR="00D17B3B" w:rsidRPr="002D5DB9" w:rsidRDefault="00D17B3B" w:rsidP="009878E6">
            <w:pPr>
              <w:spacing w:before="60" w:after="20"/>
              <w:rPr>
                <w:rFonts w:ascii="Century Gothic" w:hAnsi="Century Gothic"/>
                <w:b/>
                <w:sz w:val="15"/>
                <w:szCs w:val="15"/>
              </w:rPr>
            </w:pPr>
            <w:r w:rsidRPr="002D5DB9">
              <w:rPr>
                <w:rFonts w:ascii="Century Gothic" w:hAnsi="Century Gothic"/>
                <w:b/>
                <w:sz w:val="15"/>
                <w:szCs w:val="15"/>
              </w:rPr>
              <w:t> </w:t>
            </w:r>
          </w:p>
          <w:p w14:paraId="401447FD" w14:textId="77777777" w:rsidR="00D17B3B" w:rsidRPr="002D5DB9" w:rsidRDefault="00D17B3B" w:rsidP="009878E6">
            <w:pPr>
              <w:spacing w:before="60" w:after="20"/>
              <w:rPr>
                <w:rFonts w:ascii="Century Gothic" w:hAnsi="Century Gothic"/>
                <w:b/>
                <w:sz w:val="15"/>
                <w:szCs w:val="15"/>
              </w:rPr>
            </w:pPr>
            <w:r w:rsidRPr="002D5DB9">
              <w:rPr>
                <w:rFonts w:ascii="Century Gothic" w:hAnsi="Century Gothic"/>
                <w:b/>
                <w:sz w:val="15"/>
                <w:szCs w:val="15"/>
              </w:rPr>
              <w:t> </w:t>
            </w:r>
          </w:p>
        </w:tc>
        <w:tc>
          <w:tcPr>
            <w:tcW w:w="7091" w:type="dxa"/>
            <w:tcBorders>
              <w:top w:val="single" w:sz="4" w:space="0" w:color="4E67C8" w:themeColor="accent1"/>
              <w:left w:val="nil"/>
              <w:bottom w:val="single" w:sz="4" w:space="0" w:color="4E67C8" w:themeColor="accent1"/>
              <w:right w:val="nil"/>
            </w:tcBorders>
            <w:shd w:val="clear" w:color="auto" w:fill="auto"/>
            <w:vAlign w:val="bottom"/>
          </w:tcPr>
          <w:p w14:paraId="651A823C"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Utrzymanie estetyki wsi</w:t>
            </w:r>
          </w:p>
        </w:tc>
        <w:tc>
          <w:tcPr>
            <w:tcW w:w="1450" w:type="dxa"/>
            <w:tcBorders>
              <w:top w:val="single" w:sz="4" w:space="0" w:color="4E67C8" w:themeColor="accent1"/>
              <w:left w:val="nil"/>
              <w:bottom w:val="single" w:sz="4" w:space="0" w:color="4E67C8" w:themeColor="accent1"/>
              <w:right w:val="single" w:sz="4" w:space="0" w:color="4E67C8" w:themeColor="accent1"/>
            </w:tcBorders>
            <w:shd w:val="clear" w:color="auto" w:fill="auto"/>
            <w:noWrap/>
            <w:vAlign w:val="bottom"/>
          </w:tcPr>
          <w:p w14:paraId="45032305" w14:textId="77777777" w:rsidR="00D17B3B" w:rsidRPr="002D5DB9" w:rsidRDefault="00D17B3B" w:rsidP="009878E6">
            <w:pPr>
              <w:spacing w:before="60" w:after="20"/>
              <w:jc w:val="right"/>
              <w:rPr>
                <w:rFonts w:ascii="Century Gothic" w:hAnsi="Century Gothic"/>
                <w:sz w:val="15"/>
                <w:szCs w:val="15"/>
              </w:rPr>
            </w:pPr>
            <w:r w:rsidRPr="002D5DB9">
              <w:rPr>
                <w:rFonts w:ascii="Century Gothic" w:hAnsi="Century Gothic"/>
                <w:sz w:val="15"/>
                <w:szCs w:val="15"/>
              </w:rPr>
              <w:t xml:space="preserve">2 998,12     </w:t>
            </w:r>
          </w:p>
        </w:tc>
      </w:tr>
      <w:tr w:rsidR="00D17B3B" w:rsidRPr="002D5DB9" w14:paraId="7E9D9F33" w14:textId="77777777" w:rsidTr="009878E6">
        <w:tc>
          <w:tcPr>
            <w:tcW w:w="1022" w:type="dxa"/>
            <w:vMerge/>
            <w:tcBorders>
              <w:right w:val="nil"/>
            </w:tcBorders>
            <w:shd w:val="clear" w:color="auto" w:fill="D9D9D9" w:themeFill="background1" w:themeFillShade="D9"/>
            <w:noWrap/>
            <w:hideMark/>
          </w:tcPr>
          <w:p w14:paraId="10AFB37E" w14:textId="77777777" w:rsidR="00D17B3B" w:rsidRPr="002D5DB9" w:rsidRDefault="00D17B3B" w:rsidP="009878E6">
            <w:pPr>
              <w:spacing w:before="60" w:after="20"/>
              <w:rPr>
                <w:rFonts w:ascii="Century Gothic" w:hAnsi="Century Gothic"/>
                <w:b/>
                <w:sz w:val="15"/>
                <w:szCs w:val="15"/>
              </w:rPr>
            </w:pPr>
          </w:p>
        </w:tc>
        <w:tc>
          <w:tcPr>
            <w:tcW w:w="7091" w:type="dxa"/>
            <w:tcBorders>
              <w:top w:val="single" w:sz="4" w:space="0" w:color="4E67C8" w:themeColor="accent1"/>
              <w:left w:val="nil"/>
              <w:bottom w:val="single" w:sz="4" w:space="0" w:color="4E67C8" w:themeColor="accent1"/>
              <w:right w:val="nil"/>
            </w:tcBorders>
            <w:shd w:val="clear" w:color="auto" w:fill="auto"/>
            <w:vAlign w:val="bottom"/>
          </w:tcPr>
          <w:p w14:paraId="3F859AD3"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Sprzątanie przystanków</w:t>
            </w:r>
          </w:p>
        </w:tc>
        <w:tc>
          <w:tcPr>
            <w:tcW w:w="1450" w:type="dxa"/>
            <w:tcBorders>
              <w:top w:val="single" w:sz="4" w:space="0" w:color="4E67C8" w:themeColor="accent1"/>
              <w:left w:val="nil"/>
              <w:bottom w:val="single" w:sz="4" w:space="0" w:color="4E67C8" w:themeColor="accent1"/>
              <w:right w:val="single" w:sz="4" w:space="0" w:color="4E67C8" w:themeColor="accent1"/>
            </w:tcBorders>
            <w:shd w:val="clear" w:color="auto" w:fill="auto"/>
            <w:noWrap/>
            <w:vAlign w:val="bottom"/>
          </w:tcPr>
          <w:p w14:paraId="03917762" w14:textId="77777777" w:rsidR="00D17B3B" w:rsidRPr="002D5DB9" w:rsidRDefault="00D17B3B" w:rsidP="009878E6">
            <w:pPr>
              <w:spacing w:before="60" w:after="20"/>
              <w:jc w:val="right"/>
              <w:rPr>
                <w:rFonts w:ascii="Century Gothic" w:hAnsi="Century Gothic"/>
                <w:sz w:val="15"/>
                <w:szCs w:val="15"/>
              </w:rPr>
            </w:pPr>
            <w:r w:rsidRPr="002D5DB9">
              <w:rPr>
                <w:rFonts w:ascii="Century Gothic" w:hAnsi="Century Gothic"/>
                <w:sz w:val="15"/>
                <w:szCs w:val="15"/>
              </w:rPr>
              <w:t xml:space="preserve">700,00     </w:t>
            </w:r>
          </w:p>
        </w:tc>
      </w:tr>
      <w:tr w:rsidR="00D17B3B" w:rsidRPr="002D5DB9" w14:paraId="67D25152" w14:textId="77777777" w:rsidTr="009878E6">
        <w:tc>
          <w:tcPr>
            <w:tcW w:w="1022" w:type="dxa"/>
            <w:vMerge/>
            <w:tcBorders>
              <w:right w:val="nil"/>
            </w:tcBorders>
            <w:shd w:val="clear" w:color="auto" w:fill="D9D9D9" w:themeFill="background1" w:themeFillShade="D9"/>
            <w:noWrap/>
            <w:hideMark/>
          </w:tcPr>
          <w:p w14:paraId="7FF154FE" w14:textId="77777777" w:rsidR="00D17B3B" w:rsidRPr="002D5DB9" w:rsidRDefault="00D17B3B" w:rsidP="009878E6">
            <w:pPr>
              <w:spacing w:before="60" w:after="20"/>
              <w:rPr>
                <w:rFonts w:ascii="Century Gothic" w:hAnsi="Century Gothic"/>
                <w:b/>
                <w:sz w:val="15"/>
                <w:szCs w:val="15"/>
              </w:rPr>
            </w:pPr>
          </w:p>
        </w:tc>
        <w:tc>
          <w:tcPr>
            <w:tcW w:w="7091" w:type="dxa"/>
            <w:tcBorders>
              <w:top w:val="single" w:sz="4" w:space="0" w:color="4E67C8" w:themeColor="accent1"/>
              <w:left w:val="nil"/>
              <w:bottom w:val="single" w:sz="4" w:space="0" w:color="4E67C8" w:themeColor="accent1"/>
              <w:right w:val="nil"/>
            </w:tcBorders>
            <w:shd w:val="clear" w:color="auto" w:fill="auto"/>
            <w:vAlign w:val="bottom"/>
          </w:tcPr>
          <w:p w14:paraId="6856A302"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Obsługa zebrań i dożynek itp.</w:t>
            </w:r>
          </w:p>
        </w:tc>
        <w:tc>
          <w:tcPr>
            <w:tcW w:w="1450" w:type="dxa"/>
            <w:tcBorders>
              <w:top w:val="single" w:sz="4" w:space="0" w:color="4E67C8" w:themeColor="accent1"/>
              <w:left w:val="nil"/>
              <w:bottom w:val="single" w:sz="4" w:space="0" w:color="4E67C8" w:themeColor="accent1"/>
              <w:right w:val="single" w:sz="4" w:space="0" w:color="4E67C8" w:themeColor="accent1"/>
            </w:tcBorders>
            <w:shd w:val="clear" w:color="auto" w:fill="auto"/>
            <w:noWrap/>
            <w:vAlign w:val="bottom"/>
          </w:tcPr>
          <w:p w14:paraId="5EB884FA" w14:textId="77777777" w:rsidR="00D17B3B" w:rsidRPr="002D5DB9" w:rsidRDefault="00D17B3B" w:rsidP="009878E6">
            <w:pPr>
              <w:spacing w:before="60" w:after="20"/>
              <w:jc w:val="right"/>
              <w:rPr>
                <w:rFonts w:ascii="Century Gothic" w:hAnsi="Century Gothic"/>
                <w:sz w:val="15"/>
                <w:szCs w:val="15"/>
              </w:rPr>
            </w:pPr>
            <w:r w:rsidRPr="002D5DB9">
              <w:rPr>
                <w:rFonts w:ascii="Century Gothic" w:hAnsi="Century Gothic"/>
                <w:sz w:val="15"/>
                <w:szCs w:val="15"/>
              </w:rPr>
              <w:t xml:space="preserve">5 526,94     </w:t>
            </w:r>
          </w:p>
        </w:tc>
      </w:tr>
      <w:tr w:rsidR="00D17B3B" w:rsidRPr="002D5DB9" w14:paraId="1E6C8908" w14:textId="77777777" w:rsidTr="009878E6">
        <w:tc>
          <w:tcPr>
            <w:tcW w:w="1022" w:type="dxa"/>
            <w:vMerge/>
            <w:tcBorders>
              <w:right w:val="nil"/>
            </w:tcBorders>
            <w:shd w:val="clear" w:color="auto" w:fill="D9D9D9" w:themeFill="background1" w:themeFillShade="D9"/>
            <w:noWrap/>
            <w:hideMark/>
          </w:tcPr>
          <w:p w14:paraId="0A86A337" w14:textId="77777777" w:rsidR="00D17B3B" w:rsidRPr="002D5DB9" w:rsidRDefault="00D17B3B" w:rsidP="009878E6">
            <w:pPr>
              <w:spacing w:before="60" w:after="20"/>
              <w:rPr>
                <w:rFonts w:ascii="Century Gothic" w:hAnsi="Century Gothic"/>
                <w:b/>
                <w:sz w:val="15"/>
                <w:szCs w:val="15"/>
              </w:rPr>
            </w:pPr>
          </w:p>
        </w:tc>
        <w:tc>
          <w:tcPr>
            <w:tcW w:w="7091" w:type="dxa"/>
            <w:tcBorders>
              <w:top w:val="single" w:sz="4" w:space="0" w:color="4E67C8" w:themeColor="accent1"/>
              <w:left w:val="nil"/>
              <w:bottom w:val="single" w:sz="4" w:space="0" w:color="4E67C8" w:themeColor="accent1"/>
              <w:right w:val="nil"/>
            </w:tcBorders>
            <w:shd w:val="clear" w:color="auto" w:fill="auto"/>
            <w:noWrap/>
            <w:vAlign w:val="bottom"/>
          </w:tcPr>
          <w:p w14:paraId="6A302216"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Sport i rekreacja</w:t>
            </w:r>
          </w:p>
        </w:tc>
        <w:tc>
          <w:tcPr>
            <w:tcW w:w="1450" w:type="dxa"/>
            <w:tcBorders>
              <w:top w:val="single" w:sz="4" w:space="0" w:color="4E67C8" w:themeColor="accent1"/>
              <w:left w:val="nil"/>
              <w:bottom w:val="single" w:sz="4" w:space="0" w:color="4E67C8" w:themeColor="accent1"/>
              <w:right w:val="single" w:sz="4" w:space="0" w:color="4E67C8" w:themeColor="accent1"/>
            </w:tcBorders>
            <w:shd w:val="clear" w:color="auto" w:fill="auto"/>
            <w:noWrap/>
            <w:vAlign w:val="bottom"/>
          </w:tcPr>
          <w:p w14:paraId="53988D2B" w14:textId="77777777" w:rsidR="00D17B3B" w:rsidRPr="002D5DB9" w:rsidRDefault="00D17B3B" w:rsidP="009878E6">
            <w:pPr>
              <w:spacing w:before="60" w:after="20"/>
              <w:jc w:val="right"/>
              <w:rPr>
                <w:rFonts w:ascii="Century Gothic" w:hAnsi="Century Gothic"/>
                <w:sz w:val="15"/>
                <w:szCs w:val="15"/>
              </w:rPr>
            </w:pPr>
            <w:r w:rsidRPr="002D5DB9">
              <w:rPr>
                <w:rFonts w:ascii="Century Gothic" w:hAnsi="Century Gothic"/>
                <w:sz w:val="15"/>
                <w:szCs w:val="15"/>
              </w:rPr>
              <w:t xml:space="preserve">2 000,00     </w:t>
            </w:r>
          </w:p>
        </w:tc>
      </w:tr>
      <w:tr w:rsidR="00D17B3B" w:rsidRPr="002D5DB9" w14:paraId="0E4B3E8C" w14:textId="77777777" w:rsidTr="009878E6">
        <w:tc>
          <w:tcPr>
            <w:tcW w:w="1022" w:type="dxa"/>
            <w:vMerge/>
            <w:tcBorders>
              <w:right w:val="nil"/>
            </w:tcBorders>
            <w:shd w:val="clear" w:color="auto" w:fill="D9D9D9" w:themeFill="background1" w:themeFillShade="D9"/>
            <w:noWrap/>
            <w:hideMark/>
          </w:tcPr>
          <w:p w14:paraId="44D1CCA6" w14:textId="77777777" w:rsidR="00D17B3B" w:rsidRPr="002D5DB9" w:rsidRDefault="00D17B3B" w:rsidP="009878E6">
            <w:pPr>
              <w:spacing w:before="60" w:after="20"/>
              <w:rPr>
                <w:rFonts w:ascii="Century Gothic" w:hAnsi="Century Gothic"/>
                <w:b/>
                <w:sz w:val="15"/>
                <w:szCs w:val="15"/>
              </w:rPr>
            </w:pPr>
          </w:p>
        </w:tc>
        <w:tc>
          <w:tcPr>
            <w:tcW w:w="7091" w:type="dxa"/>
            <w:tcBorders>
              <w:top w:val="single" w:sz="4" w:space="0" w:color="4E67C8" w:themeColor="accent1"/>
              <w:left w:val="nil"/>
              <w:bottom w:val="single" w:sz="4" w:space="0" w:color="4E67C8" w:themeColor="accent1"/>
              <w:right w:val="nil"/>
            </w:tcBorders>
            <w:shd w:val="clear" w:color="auto" w:fill="auto"/>
            <w:vAlign w:val="bottom"/>
          </w:tcPr>
          <w:p w14:paraId="3FA4E6DA"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Doposażenie świetlicy</w:t>
            </w:r>
          </w:p>
        </w:tc>
        <w:tc>
          <w:tcPr>
            <w:tcW w:w="1450" w:type="dxa"/>
            <w:tcBorders>
              <w:top w:val="single" w:sz="4" w:space="0" w:color="4E67C8" w:themeColor="accent1"/>
              <w:left w:val="nil"/>
              <w:bottom w:val="single" w:sz="4" w:space="0" w:color="4E67C8" w:themeColor="accent1"/>
              <w:right w:val="single" w:sz="4" w:space="0" w:color="4E67C8" w:themeColor="accent1"/>
            </w:tcBorders>
            <w:shd w:val="clear" w:color="auto" w:fill="auto"/>
            <w:noWrap/>
            <w:vAlign w:val="bottom"/>
          </w:tcPr>
          <w:p w14:paraId="34391E46" w14:textId="77777777" w:rsidR="00D17B3B" w:rsidRPr="002D5DB9" w:rsidRDefault="00D17B3B" w:rsidP="009878E6">
            <w:pPr>
              <w:spacing w:before="60" w:after="20"/>
              <w:jc w:val="right"/>
              <w:rPr>
                <w:rFonts w:ascii="Century Gothic" w:hAnsi="Century Gothic"/>
                <w:sz w:val="15"/>
                <w:szCs w:val="15"/>
              </w:rPr>
            </w:pPr>
            <w:r w:rsidRPr="002D5DB9">
              <w:rPr>
                <w:rFonts w:ascii="Century Gothic" w:hAnsi="Century Gothic"/>
                <w:sz w:val="15"/>
                <w:szCs w:val="15"/>
              </w:rPr>
              <w:t xml:space="preserve">9 000,00     </w:t>
            </w:r>
          </w:p>
        </w:tc>
      </w:tr>
      <w:tr w:rsidR="00D17B3B" w:rsidRPr="002D5DB9" w14:paraId="453C241E" w14:textId="77777777" w:rsidTr="009878E6">
        <w:tc>
          <w:tcPr>
            <w:tcW w:w="1022" w:type="dxa"/>
            <w:vMerge/>
            <w:tcBorders>
              <w:right w:val="nil"/>
            </w:tcBorders>
            <w:shd w:val="clear" w:color="auto" w:fill="D9D9D9" w:themeFill="background1" w:themeFillShade="D9"/>
            <w:noWrap/>
            <w:hideMark/>
          </w:tcPr>
          <w:p w14:paraId="77AB2F89" w14:textId="77777777" w:rsidR="00D17B3B" w:rsidRPr="002D5DB9" w:rsidRDefault="00D17B3B" w:rsidP="009878E6">
            <w:pPr>
              <w:spacing w:before="60" w:after="20"/>
              <w:rPr>
                <w:rFonts w:ascii="Century Gothic" w:hAnsi="Century Gothic"/>
                <w:b/>
                <w:sz w:val="15"/>
                <w:szCs w:val="15"/>
              </w:rPr>
            </w:pPr>
          </w:p>
        </w:tc>
        <w:tc>
          <w:tcPr>
            <w:tcW w:w="7091" w:type="dxa"/>
            <w:tcBorders>
              <w:top w:val="single" w:sz="4" w:space="0" w:color="4E67C8" w:themeColor="accent1"/>
              <w:left w:val="nil"/>
              <w:bottom w:val="single" w:sz="4" w:space="0" w:color="4E67C8" w:themeColor="accent1"/>
              <w:right w:val="nil"/>
            </w:tcBorders>
            <w:shd w:val="clear" w:color="auto" w:fill="auto"/>
            <w:noWrap/>
            <w:vAlign w:val="bottom"/>
          </w:tcPr>
          <w:p w14:paraId="7D4BA130"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Dofinansowanie straży pożarnej</w:t>
            </w:r>
          </w:p>
        </w:tc>
        <w:tc>
          <w:tcPr>
            <w:tcW w:w="1450" w:type="dxa"/>
            <w:tcBorders>
              <w:top w:val="single" w:sz="4" w:space="0" w:color="4E67C8" w:themeColor="accent1"/>
              <w:left w:val="nil"/>
              <w:bottom w:val="single" w:sz="4" w:space="0" w:color="4E67C8" w:themeColor="accent1"/>
              <w:right w:val="single" w:sz="4" w:space="0" w:color="4E67C8" w:themeColor="accent1"/>
            </w:tcBorders>
            <w:shd w:val="clear" w:color="auto" w:fill="auto"/>
            <w:noWrap/>
            <w:vAlign w:val="bottom"/>
          </w:tcPr>
          <w:p w14:paraId="5973A98B" w14:textId="77777777" w:rsidR="00D17B3B" w:rsidRPr="002D5DB9" w:rsidRDefault="00D17B3B" w:rsidP="009878E6">
            <w:pPr>
              <w:spacing w:before="60" w:after="20"/>
              <w:jc w:val="right"/>
              <w:rPr>
                <w:rFonts w:ascii="Century Gothic" w:hAnsi="Century Gothic"/>
                <w:sz w:val="15"/>
                <w:szCs w:val="15"/>
              </w:rPr>
            </w:pPr>
            <w:r w:rsidRPr="002D5DB9">
              <w:rPr>
                <w:rFonts w:ascii="Century Gothic" w:hAnsi="Century Gothic"/>
                <w:sz w:val="15"/>
                <w:szCs w:val="15"/>
              </w:rPr>
              <w:t xml:space="preserve">300,00     </w:t>
            </w:r>
          </w:p>
        </w:tc>
      </w:tr>
      <w:tr w:rsidR="00D17B3B" w:rsidRPr="002D5DB9" w14:paraId="44A42490" w14:textId="77777777" w:rsidTr="009878E6">
        <w:tc>
          <w:tcPr>
            <w:tcW w:w="1022" w:type="dxa"/>
            <w:vMerge/>
            <w:tcBorders>
              <w:bottom w:val="single" w:sz="4" w:space="0" w:color="4E67C8" w:themeColor="accent1"/>
            </w:tcBorders>
            <w:shd w:val="clear" w:color="auto" w:fill="D9D9D9" w:themeFill="background1" w:themeFillShade="D9"/>
            <w:noWrap/>
            <w:hideMark/>
          </w:tcPr>
          <w:p w14:paraId="2F427EF2" w14:textId="77777777" w:rsidR="00D17B3B" w:rsidRPr="002D5DB9" w:rsidRDefault="00D17B3B" w:rsidP="009878E6">
            <w:pPr>
              <w:spacing w:before="60" w:after="20"/>
              <w:rPr>
                <w:rFonts w:ascii="Century Gothic" w:hAnsi="Century Gothic"/>
                <w:b/>
                <w:sz w:val="15"/>
                <w:szCs w:val="15"/>
              </w:rPr>
            </w:pPr>
          </w:p>
        </w:tc>
        <w:tc>
          <w:tcPr>
            <w:tcW w:w="7091" w:type="dxa"/>
            <w:tcBorders>
              <w:top w:val="single" w:sz="4" w:space="0" w:color="4E67C8" w:themeColor="accent1"/>
              <w:bottom w:val="single" w:sz="4" w:space="0" w:color="4E67C8" w:themeColor="accent1"/>
            </w:tcBorders>
            <w:shd w:val="clear" w:color="auto" w:fill="D9D9D9" w:themeFill="background1" w:themeFillShade="D9"/>
            <w:noWrap/>
            <w:vAlign w:val="bottom"/>
            <w:hideMark/>
          </w:tcPr>
          <w:p w14:paraId="250CE0E8"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 </w:t>
            </w:r>
          </w:p>
        </w:tc>
        <w:tc>
          <w:tcPr>
            <w:tcW w:w="1450" w:type="dxa"/>
            <w:tcBorders>
              <w:top w:val="single" w:sz="4" w:space="0" w:color="4E67C8" w:themeColor="accent1"/>
              <w:bottom w:val="single" w:sz="4" w:space="0" w:color="4E67C8" w:themeColor="accent1"/>
              <w:right w:val="single" w:sz="4" w:space="0" w:color="4E67C8" w:themeColor="accent1"/>
            </w:tcBorders>
            <w:shd w:val="clear" w:color="auto" w:fill="D9D9D9" w:themeFill="background1" w:themeFillShade="D9"/>
            <w:noWrap/>
            <w:vAlign w:val="center"/>
            <w:hideMark/>
          </w:tcPr>
          <w:p w14:paraId="3454C8F6" w14:textId="77777777" w:rsidR="00B54972" w:rsidRDefault="00D17B3B" w:rsidP="00B54972">
            <w:pPr>
              <w:spacing w:before="60" w:after="20"/>
              <w:jc w:val="right"/>
              <w:rPr>
                <w:rFonts w:ascii="Century Gothic" w:hAnsi="Century Gothic"/>
                <w:b/>
                <w:sz w:val="15"/>
                <w:szCs w:val="15"/>
              </w:rPr>
            </w:pPr>
            <w:r w:rsidRPr="002D5DB9">
              <w:rPr>
                <w:rFonts w:ascii="Century Gothic" w:hAnsi="Century Gothic"/>
                <w:b/>
                <w:sz w:val="15"/>
                <w:szCs w:val="15"/>
              </w:rPr>
              <w:t>20 525,06</w:t>
            </w:r>
          </w:p>
          <w:p w14:paraId="42EC0CE9" w14:textId="77777777" w:rsidR="00B54972" w:rsidRDefault="00B54972" w:rsidP="00B54972">
            <w:pPr>
              <w:spacing w:before="60" w:after="20"/>
              <w:jc w:val="right"/>
              <w:rPr>
                <w:rFonts w:ascii="Century Gothic" w:hAnsi="Century Gothic"/>
                <w:b/>
                <w:sz w:val="15"/>
                <w:szCs w:val="15"/>
              </w:rPr>
            </w:pPr>
          </w:p>
          <w:p w14:paraId="558C94AF" w14:textId="77777777" w:rsidR="00B54972" w:rsidRDefault="00B54972" w:rsidP="00B54972">
            <w:pPr>
              <w:spacing w:before="60" w:after="20"/>
              <w:jc w:val="right"/>
              <w:rPr>
                <w:rFonts w:ascii="Century Gothic" w:hAnsi="Century Gothic"/>
                <w:b/>
                <w:sz w:val="15"/>
                <w:szCs w:val="15"/>
              </w:rPr>
            </w:pPr>
          </w:p>
          <w:p w14:paraId="292EA7DE" w14:textId="77777777" w:rsidR="00B54972" w:rsidRDefault="00B54972" w:rsidP="00B54972">
            <w:pPr>
              <w:spacing w:before="60" w:after="20"/>
              <w:jc w:val="right"/>
              <w:rPr>
                <w:rFonts w:ascii="Century Gothic" w:hAnsi="Century Gothic"/>
                <w:b/>
                <w:sz w:val="15"/>
                <w:szCs w:val="15"/>
              </w:rPr>
            </w:pPr>
          </w:p>
          <w:p w14:paraId="7A1CF9B2" w14:textId="0D30EE32" w:rsidR="00D17B3B" w:rsidRPr="002D5DB9" w:rsidRDefault="00D17B3B" w:rsidP="00B54972">
            <w:pPr>
              <w:spacing w:before="60" w:after="20"/>
              <w:jc w:val="right"/>
              <w:rPr>
                <w:rFonts w:ascii="Century Gothic" w:hAnsi="Century Gothic"/>
                <w:b/>
                <w:sz w:val="15"/>
                <w:szCs w:val="15"/>
              </w:rPr>
            </w:pPr>
            <w:r w:rsidRPr="002D5DB9">
              <w:rPr>
                <w:rFonts w:ascii="Century Gothic" w:hAnsi="Century Gothic"/>
                <w:b/>
                <w:sz w:val="15"/>
                <w:szCs w:val="15"/>
              </w:rPr>
              <w:lastRenderedPageBreak/>
              <w:t xml:space="preserve">     </w:t>
            </w:r>
          </w:p>
        </w:tc>
      </w:tr>
      <w:tr w:rsidR="00D17B3B" w:rsidRPr="002D5DB9" w14:paraId="76255EAF" w14:textId="77777777" w:rsidTr="009878E6">
        <w:tc>
          <w:tcPr>
            <w:tcW w:w="1022" w:type="dxa"/>
            <w:vMerge w:val="restart"/>
            <w:tcBorders>
              <w:top w:val="single" w:sz="4" w:space="0" w:color="4E67C8" w:themeColor="accent1"/>
              <w:bottom w:val="single" w:sz="4" w:space="0" w:color="4E67C8" w:themeColor="accent1"/>
              <w:right w:val="nil"/>
            </w:tcBorders>
            <w:shd w:val="clear" w:color="auto" w:fill="D9D9D9" w:themeFill="background1" w:themeFillShade="D9"/>
            <w:noWrap/>
            <w:hideMark/>
          </w:tcPr>
          <w:p w14:paraId="681B8EBD" w14:textId="77777777" w:rsidR="00D17B3B" w:rsidRPr="002D5DB9" w:rsidRDefault="00D17B3B" w:rsidP="009878E6">
            <w:pPr>
              <w:spacing w:before="60" w:after="20"/>
              <w:rPr>
                <w:rFonts w:ascii="Century Gothic" w:hAnsi="Century Gothic"/>
                <w:b/>
                <w:sz w:val="15"/>
                <w:szCs w:val="15"/>
              </w:rPr>
            </w:pPr>
            <w:r w:rsidRPr="002D5DB9">
              <w:rPr>
                <w:rFonts w:ascii="Century Gothic" w:hAnsi="Century Gothic"/>
                <w:b/>
                <w:sz w:val="15"/>
                <w:szCs w:val="15"/>
              </w:rPr>
              <w:t>Zawiszów</w:t>
            </w:r>
          </w:p>
          <w:p w14:paraId="043FCE1E" w14:textId="77777777" w:rsidR="00D17B3B" w:rsidRPr="002D5DB9" w:rsidRDefault="00D17B3B" w:rsidP="009878E6">
            <w:pPr>
              <w:spacing w:before="60" w:after="20"/>
              <w:rPr>
                <w:rFonts w:ascii="Century Gothic" w:hAnsi="Century Gothic"/>
                <w:b/>
                <w:sz w:val="15"/>
                <w:szCs w:val="15"/>
              </w:rPr>
            </w:pPr>
            <w:r w:rsidRPr="002D5DB9">
              <w:rPr>
                <w:rFonts w:ascii="Century Gothic" w:hAnsi="Century Gothic"/>
                <w:b/>
                <w:sz w:val="15"/>
                <w:szCs w:val="15"/>
              </w:rPr>
              <w:t> </w:t>
            </w:r>
          </w:p>
          <w:p w14:paraId="1ED30621" w14:textId="77777777" w:rsidR="00D17B3B" w:rsidRPr="002D5DB9" w:rsidRDefault="00D17B3B" w:rsidP="009878E6">
            <w:pPr>
              <w:spacing w:before="60" w:after="20"/>
              <w:rPr>
                <w:rFonts w:ascii="Century Gothic" w:hAnsi="Century Gothic"/>
                <w:b/>
                <w:sz w:val="15"/>
                <w:szCs w:val="15"/>
              </w:rPr>
            </w:pPr>
            <w:r w:rsidRPr="002D5DB9">
              <w:rPr>
                <w:rFonts w:ascii="Century Gothic" w:hAnsi="Century Gothic"/>
                <w:b/>
                <w:sz w:val="15"/>
                <w:szCs w:val="15"/>
              </w:rPr>
              <w:t> </w:t>
            </w:r>
          </w:p>
          <w:p w14:paraId="209EE06E" w14:textId="77777777" w:rsidR="00D17B3B" w:rsidRPr="002D5DB9" w:rsidRDefault="00D17B3B" w:rsidP="009878E6">
            <w:pPr>
              <w:spacing w:before="60" w:after="20"/>
              <w:rPr>
                <w:rFonts w:ascii="Century Gothic" w:hAnsi="Century Gothic"/>
                <w:b/>
                <w:sz w:val="15"/>
                <w:szCs w:val="15"/>
              </w:rPr>
            </w:pPr>
            <w:r w:rsidRPr="002D5DB9">
              <w:rPr>
                <w:rFonts w:ascii="Century Gothic" w:hAnsi="Century Gothic"/>
                <w:b/>
                <w:sz w:val="15"/>
                <w:szCs w:val="15"/>
              </w:rPr>
              <w:t> </w:t>
            </w:r>
          </w:p>
          <w:p w14:paraId="0A149788" w14:textId="77777777" w:rsidR="00D17B3B" w:rsidRPr="002D5DB9" w:rsidRDefault="00D17B3B" w:rsidP="009878E6">
            <w:pPr>
              <w:spacing w:before="60" w:after="20"/>
              <w:rPr>
                <w:rFonts w:ascii="Century Gothic" w:hAnsi="Century Gothic"/>
                <w:b/>
                <w:sz w:val="15"/>
                <w:szCs w:val="15"/>
              </w:rPr>
            </w:pPr>
            <w:r w:rsidRPr="002D5DB9">
              <w:rPr>
                <w:rFonts w:ascii="Century Gothic" w:hAnsi="Century Gothic"/>
                <w:b/>
                <w:sz w:val="15"/>
                <w:szCs w:val="15"/>
              </w:rPr>
              <w:t> </w:t>
            </w:r>
          </w:p>
        </w:tc>
        <w:tc>
          <w:tcPr>
            <w:tcW w:w="7091" w:type="dxa"/>
            <w:tcBorders>
              <w:top w:val="single" w:sz="4" w:space="0" w:color="4E67C8" w:themeColor="accent1"/>
              <w:left w:val="nil"/>
              <w:bottom w:val="single" w:sz="4" w:space="0" w:color="4E67C8" w:themeColor="accent1"/>
              <w:right w:val="nil"/>
            </w:tcBorders>
            <w:shd w:val="clear" w:color="auto" w:fill="auto"/>
            <w:vAlign w:val="bottom"/>
          </w:tcPr>
          <w:p w14:paraId="5305FF64"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Utrzymanie porządku i estetyka wsi</w:t>
            </w:r>
          </w:p>
        </w:tc>
        <w:tc>
          <w:tcPr>
            <w:tcW w:w="1450" w:type="dxa"/>
            <w:tcBorders>
              <w:top w:val="single" w:sz="4" w:space="0" w:color="4E67C8" w:themeColor="accent1"/>
              <w:left w:val="nil"/>
              <w:bottom w:val="single" w:sz="4" w:space="0" w:color="4E67C8" w:themeColor="accent1"/>
              <w:right w:val="single" w:sz="4" w:space="0" w:color="4E67C8" w:themeColor="accent1"/>
            </w:tcBorders>
            <w:shd w:val="clear" w:color="auto" w:fill="auto"/>
            <w:noWrap/>
            <w:vAlign w:val="bottom"/>
          </w:tcPr>
          <w:p w14:paraId="28238801" w14:textId="77777777" w:rsidR="00D17B3B" w:rsidRPr="002D5DB9" w:rsidRDefault="00D17B3B" w:rsidP="009878E6">
            <w:pPr>
              <w:spacing w:before="60" w:after="20"/>
              <w:jc w:val="right"/>
              <w:rPr>
                <w:rFonts w:ascii="Century Gothic" w:hAnsi="Century Gothic"/>
                <w:sz w:val="15"/>
                <w:szCs w:val="15"/>
              </w:rPr>
            </w:pPr>
            <w:r w:rsidRPr="002D5DB9">
              <w:rPr>
                <w:rFonts w:ascii="Century Gothic" w:hAnsi="Century Gothic"/>
                <w:sz w:val="15"/>
                <w:szCs w:val="15"/>
              </w:rPr>
              <w:t xml:space="preserve">5 499,19     </w:t>
            </w:r>
          </w:p>
        </w:tc>
      </w:tr>
      <w:tr w:rsidR="00D17B3B" w:rsidRPr="002D5DB9" w14:paraId="46C6DF2E" w14:textId="77777777" w:rsidTr="009878E6">
        <w:tc>
          <w:tcPr>
            <w:tcW w:w="1022" w:type="dxa"/>
            <w:vMerge/>
            <w:tcBorders>
              <w:top w:val="single" w:sz="4" w:space="0" w:color="4E67C8" w:themeColor="accent1"/>
              <w:bottom w:val="single" w:sz="4" w:space="0" w:color="4E67C8" w:themeColor="accent1"/>
              <w:right w:val="nil"/>
            </w:tcBorders>
            <w:shd w:val="clear" w:color="auto" w:fill="D9D9D9" w:themeFill="background1" w:themeFillShade="D9"/>
            <w:noWrap/>
            <w:hideMark/>
          </w:tcPr>
          <w:p w14:paraId="12AE54FD" w14:textId="77777777" w:rsidR="00D17B3B" w:rsidRPr="002D5DB9" w:rsidRDefault="00D17B3B" w:rsidP="009878E6">
            <w:pPr>
              <w:spacing w:before="60" w:after="20"/>
              <w:rPr>
                <w:rFonts w:ascii="Century Gothic" w:hAnsi="Century Gothic"/>
                <w:b/>
                <w:sz w:val="15"/>
                <w:szCs w:val="15"/>
              </w:rPr>
            </w:pPr>
          </w:p>
        </w:tc>
        <w:tc>
          <w:tcPr>
            <w:tcW w:w="7091" w:type="dxa"/>
            <w:tcBorders>
              <w:top w:val="single" w:sz="4" w:space="0" w:color="4E67C8" w:themeColor="accent1"/>
              <w:left w:val="nil"/>
              <w:bottom w:val="single" w:sz="4" w:space="0" w:color="4E67C8" w:themeColor="accent1"/>
              <w:right w:val="nil"/>
            </w:tcBorders>
            <w:shd w:val="clear" w:color="auto" w:fill="auto"/>
            <w:vAlign w:val="bottom"/>
          </w:tcPr>
          <w:p w14:paraId="44FF39AA"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 xml:space="preserve">Remont świetlicy wiejskiej  </w:t>
            </w:r>
          </w:p>
        </w:tc>
        <w:tc>
          <w:tcPr>
            <w:tcW w:w="1450" w:type="dxa"/>
            <w:tcBorders>
              <w:top w:val="single" w:sz="4" w:space="0" w:color="4E67C8" w:themeColor="accent1"/>
              <w:left w:val="nil"/>
              <w:bottom w:val="single" w:sz="4" w:space="0" w:color="4E67C8" w:themeColor="accent1"/>
              <w:right w:val="single" w:sz="4" w:space="0" w:color="4E67C8" w:themeColor="accent1"/>
            </w:tcBorders>
            <w:shd w:val="clear" w:color="auto" w:fill="auto"/>
            <w:noWrap/>
            <w:vAlign w:val="bottom"/>
          </w:tcPr>
          <w:p w14:paraId="0E53FABD" w14:textId="77777777" w:rsidR="00D17B3B" w:rsidRPr="002D5DB9" w:rsidRDefault="00D17B3B" w:rsidP="009878E6">
            <w:pPr>
              <w:spacing w:before="60" w:after="20"/>
              <w:jc w:val="right"/>
              <w:rPr>
                <w:rFonts w:ascii="Century Gothic" w:hAnsi="Century Gothic"/>
                <w:sz w:val="15"/>
                <w:szCs w:val="15"/>
              </w:rPr>
            </w:pPr>
            <w:r w:rsidRPr="002D5DB9">
              <w:rPr>
                <w:rFonts w:ascii="Century Gothic" w:hAnsi="Century Gothic"/>
                <w:sz w:val="15"/>
                <w:szCs w:val="15"/>
              </w:rPr>
              <w:t xml:space="preserve">1 096,32     </w:t>
            </w:r>
          </w:p>
        </w:tc>
      </w:tr>
      <w:tr w:rsidR="00D17B3B" w:rsidRPr="002D5DB9" w14:paraId="368FECF5" w14:textId="77777777" w:rsidTr="009878E6">
        <w:tc>
          <w:tcPr>
            <w:tcW w:w="1022" w:type="dxa"/>
            <w:vMerge/>
            <w:tcBorders>
              <w:top w:val="single" w:sz="4" w:space="0" w:color="4E67C8" w:themeColor="accent1"/>
              <w:bottom w:val="single" w:sz="4" w:space="0" w:color="4E67C8" w:themeColor="accent1"/>
              <w:right w:val="nil"/>
            </w:tcBorders>
            <w:shd w:val="clear" w:color="auto" w:fill="D9D9D9" w:themeFill="background1" w:themeFillShade="D9"/>
            <w:noWrap/>
            <w:hideMark/>
          </w:tcPr>
          <w:p w14:paraId="566CBC3B" w14:textId="77777777" w:rsidR="00D17B3B" w:rsidRPr="002D5DB9" w:rsidRDefault="00D17B3B" w:rsidP="009878E6">
            <w:pPr>
              <w:spacing w:before="60" w:after="20"/>
              <w:rPr>
                <w:rFonts w:ascii="Century Gothic" w:hAnsi="Century Gothic"/>
                <w:b/>
                <w:sz w:val="15"/>
                <w:szCs w:val="15"/>
              </w:rPr>
            </w:pPr>
          </w:p>
        </w:tc>
        <w:tc>
          <w:tcPr>
            <w:tcW w:w="7091" w:type="dxa"/>
            <w:tcBorders>
              <w:top w:val="single" w:sz="4" w:space="0" w:color="4E67C8" w:themeColor="accent1"/>
              <w:left w:val="nil"/>
              <w:bottom w:val="single" w:sz="4" w:space="0" w:color="4E67C8" w:themeColor="accent1"/>
              <w:right w:val="nil"/>
            </w:tcBorders>
            <w:shd w:val="clear" w:color="auto" w:fill="auto"/>
            <w:vAlign w:val="bottom"/>
          </w:tcPr>
          <w:p w14:paraId="247DF914"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Uzupełnienie ogrodzenia placu zabaw</w:t>
            </w:r>
          </w:p>
        </w:tc>
        <w:tc>
          <w:tcPr>
            <w:tcW w:w="1450" w:type="dxa"/>
            <w:tcBorders>
              <w:top w:val="single" w:sz="4" w:space="0" w:color="4E67C8" w:themeColor="accent1"/>
              <w:left w:val="nil"/>
              <w:bottom w:val="single" w:sz="4" w:space="0" w:color="4E67C8" w:themeColor="accent1"/>
              <w:right w:val="single" w:sz="4" w:space="0" w:color="4E67C8" w:themeColor="accent1"/>
            </w:tcBorders>
            <w:shd w:val="clear" w:color="auto" w:fill="auto"/>
            <w:noWrap/>
            <w:vAlign w:val="bottom"/>
          </w:tcPr>
          <w:p w14:paraId="0FC93F59" w14:textId="77777777" w:rsidR="00D17B3B" w:rsidRPr="002D5DB9" w:rsidRDefault="00D17B3B" w:rsidP="009878E6">
            <w:pPr>
              <w:spacing w:before="60" w:after="20"/>
              <w:jc w:val="right"/>
              <w:rPr>
                <w:rFonts w:ascii="Century Gothic" w:hAnsi="Century Gothic"/>
                <w:sz w:val="15"/>
                <w:szCs w:val="15"/>
              </w:rPr>
            </w:pPr>
            <w:r w:rsidRPr="002D5DB9">
              <w:rPr>
                <w:rFonts w:ascii="Century Gothic" w:hAnsi="Century Gothic"/>
                <w:sz w:val="15"/>
                <w:szCs w:val="15"/>
              </w:rPr>
              <w:t xml:space="preserve">300,00     </w:t>
            </w:r>
          </w:p>
        </w:tc>
      </w:tr>
      <w:tr w:rsidR="00D17B3B" w:rsidRPr="002D5DB9" w14:paraId="0ABD9B6F" w14:textId="77777777" w:rsidTr="009878E6">
        <w:tc>
          <w:tcPr>
            <w:tcW w:w="1022" w:type="dxa"/>
            <w:vMerge/>
            <w:tcBorders>
              <w:top w:val="single" w:sz="4" w:space="0" w:color="4E67C8" w:themeColor="accent1"/>
              <w:bottom w:val="single" w:sz="4" w:space="0" w:color="4E67C8" w:themeColor="accent1"/>
              <w:right w:val="nil"/>
            </w:tcBorders>
            <w:shd w:val="clear" w:color="auto" w:fill="D9D9D9" w:themeFill="background1" w:themeFillShade="D9"/>
            <w:noWrap/>
          </w:tcPr>
          <w:p w14:paraId="4A82529D" w14:textId="77777777" w:rsidR="00D17B3B" w:rsidRPr="002D5DB9" w:rsidRDefault="00D17B3B" w:rsidP="009878E6">
            <w:pPr>
              <w:spacing w:before="60" w:after="20"/>
              <w:rPr>
                <w:rFonts w:ascii="Century Gothic" w:hAnsi="Century Gothic"/>
                <w:b/>
                <w:sz w:val="15"/>
                <w:szCs w:val="15"/>
              </w:rPr>
            </w:pPr>
          </w:p>
        </w:tc>
        <w:tc>
          <w:tcPr>
            <w:tcW w:w="7091" w:type="dxa"/>
            <w:tcBorders>
              <w:top w:val="single" w:sz="4" w:space="0" w:color="4E67C8" w:themeColor="accent1"/>
              <w:left w:val="nil"/>
              <w:bottom w:val="single" w:sz="4" w:space="0" w:color="4E67C8" w:themeColor="accent1"/>
              <w:right w:val="nil"/>
            </w:tcBorders>
            <w:shd w:val="clear" w:color="auto" w:fill="auto"/>
            <w:vAlign w:val="bottom"/>
          </w:tcPr>
          <w:p w14:paraId="04A82230"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Zakup sprzętu służącego do organizacji imprez wiejskich</w:t>
            </w:r>
          </w:p>
        </w:tc>
        <w:tc>
          <w:tcPr>
            <w:tcW w:w="1450" w:type="dxa"/>
            <w:tcBorders>
              <w:top w:val="single" w:sz="4" w:space="0" w:color="4E67C8" w:themeColor="accent1"/>
              <w:left w:val="nil"/>
              <w:bottom w:val="single" w:sz="4" w:space="0" w:color="4E67C8" w:themeColor="accent1"/>
              <w:right w:val="single" w:sz="4" w:space="0" w:color="4E67C8" w:themeColor="accent1"/>
            </w:tcBorders>
            <w:shd w:val="clear" w:color="auto" w:fill="auto"/>
            <w:noWrap/>
            <w:vAlign w:val="bottom"/>
          </w:tcPr>
          <w:p w14:paraId="4134340D" w14:textId="77777777" w:rsidR="00D17B3B" w:rsidRPr="002D5DB9" w:rsidRDefault="00D17B3B" w:rsidP="009878E6">
            <w:pPr>
              <w:spacing w:before="60" w:after="20"/>
              <w:jc w:val="right"/>
              <w:rPr>
                <w:rFonts w:ascii="Century Gothic" w:hAnsi="Century Gothic"/>
                <w:sz w:val="15"/>
                <w:szCs w:val="15"/>
              </w:rPr>
            </w:pPr>
            <w:r w:rsidRPr="002D5DB9">
              <w:rPr>
                <w:rFonts w:ascii="Century Gothic" w:hAnsi="Century Gothic"/>
                <w:sz w:val="15"/>
                <w:szCs w:val="15"/>
              </w:rPr>
              <w:t xml:space="preserve">1 300,00     </w:t>
            </w:r>
          </w:p>
        </w:tc>
      </w:tr>
      <w:tr w:rsidR="00D17B3B" w:rsidRPr="002D5DB9" w14:paraId="440E2634" w14:textId="77777777" w:rsidTr="009878E6">
        <w:tc>
          <w:tcPr>
            <w:tcW w:w="1022" w:type="dxa"/>
            <w:vMerge/>
            <w:tcBorders>
              <w:top w:val="single" w:sz="4" w:space="0" w:color="4E67C8" w:themeColor="accent1"/>
              <w:bottom w:val="single" w:sz="4" w:space="0" w:color="4E67C8" w:themeColor="accent1"/>
              <w:right w:val="nil"/>
            </w:tcBorders>
            <w:shd w:val="clear" w:color="auto" w:fill="D9D9D9" w:themeFill="background1" w:themeFillShade="D9"/>
            <w:noWrap/>
            <w:hideMark/>
          </w:tcPr>
          <w:p w14:paraId="2700BA75" w14:textId="77777777" w:rsidR="00D17B3B" w:rsidRPr="002D5DB9" w:rsidRDefault="00D17B3B" w:rsidP="009878E6">
            <w:pPr>
              <w:spacing w:before="60" w:after="20"/>
              <w:rPr>
                <w:rFonts w:ascii="Century Gothic" w:hAnsi="Century Gothic"/>
                <w:b/>
                <w:sz w:val="15"/>
                <w:szCs w:val="15"/>
              </w:rPr>
            </w:pPr>
          </w:p>
        </w:tc>
        <w:tc>
          <w:tcPr>
            <w:tcW w:w="7091" w:type="dxa"/>
            <w:tcBorders>
              <w:top w:val="single" w:sz="4" w:space="0" w:color="4E67C8" w:themeColor="accent1"/>
              <w:left w:val="nil"/>
              <w:bottom w:val="single" w:sz="4" w:space="0" w:color="4E67C8" w:themeColor="accent1"/>
              <w:right w:val="nil"/>
            </w:tcBorders>
            <w:shd w:val="clear" w:color="auto" w:fill="auto"/>
            <w:noWrap/>
            <w:vAlign w:val="bottom"/>
          </w:tcPr>
          <w:p w14:paraId="61FDD8C4" w14:textId="77777777" w:rsidR="00D17B3B" w:rsidRPr="002D5DB9" w:rsidRDefault="00D17B3B" w:rsidP="009878E6">
            <w:pPr>
              <w:spacing w:before="60" w:after="20"/>
              <w:rPr>
                <w:rFonts w:ascii="Century Gothic" w:hAnsi="Century Gothic"/>
                <w:sz w:val="15"/>
                <w:szCs w:val="15"/>
              </w:rPr>
            </w:pPr>
            <w:r w:rsidRPr="002D5DB9">
              <w:rPr>
                <w:rFonts w:ascii="Century Gothic" w:hAnsi="Century Gothic"/>
                <w:sz w:val="15"/>
                <w:szCs w:val="15"/>
              </w:rPr>
              <w:t>Organizacja imprez i uroczystości wiejskich</w:t>
            </w:r>
          </w:p>
        </w:tc>
        <w:tc>
          <w:tcPr>
            <w:tcW w:w="1450" w:type="dxa"/>
            <w:tcBorders>
              <w:top w:val="single" w:sz="4" w:space="0" w:color="4E67C8" w:themeColor="accent1"/>
              <w:left w:val="nil"/>
              <w:bottom w:val="single" w:sz="4" w:space="0" w:color="4E67C8" w:themeColor="accent1"/>
              <w:right w:val="single" w:sz="4" w:space="0" w:color="4E67C8" w:themeColor="accent1"/>
            </w:tcBorders>
            <w:shd w:val="clear" w:color="auto" w:fill="auto"/>
            <w:noWrap/>
            <w:vAlign w:val="bottom"/>
          </w:tcPr>
          <w:p w14:paraId="6271D53B" w14:textId="77777777" w:rsidR="00D17B3B" w:rsidRPr="002D5DB9" w:rsidRDefault="00D17B3B" w:rsidP="009878E6">
            <w:pPr>
              <w:spacing w:before="60" w:after="20"/>
              <w:jc w:val="right"/>
              <w:rPr>
                <w:rFonts w:ascii="Century Gothic" w:hAnsi="Century Gothic"/>
                <w:sz w:val="15"/>
                <w:szCs w:val="15"/>
              </w:rPr>
            </w:pPr>
            <w:r w:rsidRPr="002D5DB9">
              <w:rPr>
                <w:rFonts w:ascii="Century Gothic" w:hAnsi="Century Gothic"/>
                <w:sz w:val="15"/>
                <w:szCs w:val="15"/>
              </w:rPr>
              <w:t xml:space="preserve">4 049,30     </w:t>
            </w:r>
          </w:p>
        </w:tc>
      </w:tr>
      <w:tr w:rsidR="00D17B3B" w:rsidRPr="002D5DB9" w14:paraId="380E0BDF" w14:textId="77777777" w:rsidTr="009878E6">
        <w:tc>
          <w:tcPr>
            <w:tcW w:w="1022" w:type="dxa"/>
            <w:vMerge/>
            <w:tcBorders>
              <w:top w:val="single" w:sz="4" w:space="0" w:color="4E67C8" w:themeColor="accent1"/>
            </w:tcBorders>
            <w:shd w:val="clear" w:color="auto" w:fill="D9D9D9" w:themeFill="background1" w:themeFillShade="D9"/>
            <w:noWrap/>
            <w:hideMark/>
          </w:tcPr>
          <w:p w14:paraId="6DDC76B3" w14:textId="77777777" w:rsidR="00D17B3B" w:rsidRPr="002D5DB9" w:rsidRDefault="00D17B3B" w:rsidP="009878E6">
            <w:pPr>
              <w:spacing w:before="60" w:after="20"/>
              <w:rPr>
                <w:rFonts w:ascii="Century Gothic" w:hAnsi="Century Gothic"/>
                <w:b/>
                <w:sz w:val="15"/>
                <w:szCs w:val="15"/>
              </w:rPr>
            </w:pPr>
          </w:p>
        </w:tc>
        <w:tc>
          <w:tcPr>
            <w:tcW w:w="7091" w:type="dxa"/>
            <w:tcBorders>
              <w:top w:val="single" w:sz="4" w:space="0" w:color="4E67C8" w:themeColor="accent1"/>
            </w:tcBorders>
            <w:shd w:val="clear" w:color="auto" w:fill="D9D9D9" w:themeFill="background1" w:themeFillShade="D9"/>
            <w:noWrap/>
            <w:vAlign w:val="bottom"/>
            <w:hideMark/>
          </w:tcPr>
          <w:p w14:paraId="3DC29AC0" w14:textId="77777777" w:rsidR="00D17B3B" w:rsidRPr="002D5DB9" w:rsidRDefault="00D17B3B" w:rsidP="009878E6">
            <w:pPr>
              <w:spacing w:before="60" w:after="20"/>
              <w:rPr>
                <w:rFonts w:ascii="Century Gothic" w:hAnsi="Century Gothic"/>
                <w:b/>
                <w:sz w:val="15"/>
                <w:szCs w:val="15"/>
              </w:rPr>
            </w:pPr>
          </w:p>
        </w:tc>
        <w:tc>
          <w:tcPr>
            <w:tcW w:w="1450" w:type="dxa"/>
            <w:tcBorders>
              <w:top w:val="single" w:sz="4" w:space="0" w:color="4E67C8" w:themeColor="accent1"/>
              <w:right w:val="single" w:sz="4" w:space="0" w:color="4E67C8" w:themeColor="accent1"/>
            </w:tcBorders>
            <w:shd w:val="clear" w:color="auto" w:fill="D9D9D9" w:themeFill="background1" w:themeFillShade="D9"/>
            <w:noWrap/>
            <w:vAlign w:val="center"/>
            <w:hideMark/>
          </w:tcPr>
          <w:p w14:paraId="6DB79CFA" w14:textId="77777777" w:rsidR="00D17B3B" w:rsidRPr="002D5DB9" w:rsidRDefault="00D17B3B" w:rsidP="009878E6">
            <w:pPr>
              <w:spacing w:before="60" w:after="20"/>
              <w:jc w:val="right"/>
              <w:rPr>
                <w:rFonts w:ascii="Century Gothic" w:hAnsi="Century Gothic"/>
                <w:b/>
                <w:sz w:val="15"/>
                <w:szCs w:val="15"/>
              </w:rPr>
            </w:pPr>
            <w:r w:rsidRPr="002D5DB9">
              <w:rPr>
                <w:rFonts w:ascii="Century Gothic" w:hAnsi="Century Gothic"/>
                <w:b/>
                <w:sz w:val="15"/>
                <w:szCs w:val="15"/>
              </w:rPr>
              <w:t xml:space="preserve">12 244,81     </w:t>
            </w:r>
          </w:p>
        </w:tc>
      </w:tr>
      <w:tr w:rsidR="00D17B3B" w:rsidRPr="002D5DB9" w14:paraId="0E2AFC0F" w14:textId="77777777" w:rsidTr="009878E6">
        <w:trPr>
          <w:trHeight w:val="335"/>
        </w:trPr>
        <w:tc>
          <w:tcPr>
            <w:tcW w:w="1022" w:type="dxa"/>
            <w:shd w:val="clear" w:color="auto" w:fill="B8C1E9" w:themeFill="accent1" w:themeFillTint="66"/>
            <w:noWrap/>
          </w:tcPr>
          <w:p w14:paraId="0DEA36F7" w14:textId="77777777" w:rsidR="00D17B3B" w:rsidRPr="002D5DB9" w:rsidRDefault="00D17B3B" w:rsidP="009878E6">
            <w:pPr>
              <w:spacing w:before="120" w:after="120"/>
              <w:rPr>
                <w:rFonts w:ascii="Century Gothic" w:hAnsi="Century Gothic"/>
                <w:b/>
                <w:sz w:val="15"/>
                <w:szCs w:val="15"/>
              </w:rPr>
            </w:pPr>
            <w:r w:rsidRPr="002D5DB9">
              <w:rPr>
                <w:rFonts w:ascii="Century Gothic" w:hAnsi="Century Gothic"/>
                <w:b/>
                <w:sz w:val="15"/>
                <w:szCs w:val="15"/>
              </w:rPr>
              <w:t>RAZEM</w:t>
            </w:r>
          </w:p>
        </w:tc>
        <w:tc>
          <w:tcPr>
            <w:tcW w:w="7091" w:type="dxa"/>
            <w:shd w:val="clear" w:color="auto" w:fill="B8C1E9" w:themeFill="accent1" w:themeFillTint="66"/>
            <w:noWrap/>
            <w:vAlign w:val="bottom"/>
          </w:tcPr>
          <w:p w14:paraId="6D4B6A1C" w14:textId="77777777" w:rsidR="00D17B3B" w:rsidRPr="002D5DB9" w:rsidRDefault="00D17B3B" w:rsidP="009878E6">
            <w:pPr>
              <w:spacing w:before="60" w:after="20"/>
              <w:rPr>
                <w:rFonts w:ascii="Century Gothic" w:hAnsi="Century Gothic"/>
                <w:sz w:val="15"/>
                <w:szCs w:val="15"/>
              </w:rPr>
            </w:pPr>
          </w:p>
        </w:tc>
        <w:tc>
          <w:tcPr>
            <w:tcW w:w="1450" w:type="dxa"/>
            <w:tcBorders>
              <w:right w:val="single" w:sz="4" w:space="0" w:color="4E67C8" w:themeColor="accent1"/>
            </w:tcBorders>
            <w:shd w:val="clear" w:color="auto" w:fill="B8C1E9" w:themeFill="accent1" w:themeFillTint="66"/>
            <w:noWrap/>
            <w:vAlign w:val="center"/>
          </w:tcPr>
          <w:p w14:paraId="01329FD9" w14:textId="77777777" w:rsidR="00D17B3B" w:rsidRPr="002D5DB9" w:rsidRDefault="00D17B3B" w:rsidP="009878E6">
            <w:pPr>
              <w:spacing w:before="60" w:after="20"/>
              <w:jc w:val="right"/>
              <w:rPr>
                <w:rFonts w:ascii="Century Gothic" w:hAnsi="Century Gothic"/>
                <w:b/>
                <w:sz w:val="15"/>
                <w:szCs w:val="15"/>
              </w:rPr>
            </w:pPr>
            <w:r w:rsidRPr="002D5DB9">
              <w:rPr>
                <w:rFonts w:ascii="Century Gothic" w:hAnsi="Century Gothic"/>
                <w:b/>
                <w:sz w:val="15"/>
                <w:szCs w:val="15"/>
              </w:rPr>
              <w:t>784 916,34</w:t>
            </w:r>
          </w:p>
        </w:tc>
      </w:tr>
    </w:tbl>
    <w:p w14:paraId="22149615" w14:textId="6CB4E4D6" w:rsidR="004B015B" w:rsidRPr="002D5DB9" w:rsidRDefault="004B015B" w:rsidP="004B015B">
      <w:pPr>
        <w:pStyle w:val="RDO"/>
        <w:rPr>
          <w:color w:val="auto"/>
        </w:rPr>
      </w:pPr>
      <w:r w:rsidRPr="002D5DB9">
        <w:rPr>
          <w:color w:val="auto"/>
        </w:rPr>
        <w:t xml:space="preserve">Źródło: </w:t>
      </w:r>
      <w:r w:rsidR="00B54972">
        <w:rPr>
          <w:color w:val="auto"/>
        </w:rPr>
        <w:t>opracowanie własne na podstawie danych działu Budżetu i Finansów Urzędu Gminy Świdnica</w:t>
      </w:r>
    </w:p>
    <w:p w14:paraId="0ACE5F50" w14:textId="77777777" w:rsidR="00FD640F" w:rsidRPr="002D5DB9" w:rsidRDefault="00A34083" w:rsidP="00332DA3">
      <w:pPr>
        <w:pStyle w:val="Nagwek2"/>
        <w:rPr>
          <w:color w:val="auto"/>
        </w:rPr>
      </w:pPr>
      <w:bookmarkStart w:id="184" w:name="_Toc9450996"/>
      <w:r w:rsidRPr="002D5DB9">
        <w:rPr>
          <w:color w:val="auto"/>
        </w:rPr>
        <w:t>Stan mienia</w:t>
      </w:r>
      <w:bookmarkEnd w:id="184"/>
    </w:p>
    <w:p w14:paraId="2A2B3A52" w14:textId="77777777" w:rsidR="00D17B3B" w:rsidRPr="002D5DB9" w:rsidRDefault="00D17B3B" w:rsidP="00D17B3B">
      <w:pPr>
        <w:pStyle w:val="TEKST"/>
        <w:rPr>
          <w:color w:val="auto"/>
        </w:rPr>
      </w:pPr>
      <w:r w:rsidRPr="002D5DB9">
        <w:rPr>
          <w:color w:val="auto"/>
        </w:rPr>
        <w:t>Mienie komunalne gminy Świdnica zgodnie ze stanem z 31 grudnia 2019 roku obejmowało: ogółem 855,66 ha gruntów o wartości 16,75 mln zł, w tym: 286,64 ha użytków rolnych o wartości 5,54 mln zł, tereny mieszkaniowe i przemysłowe o powierzchni 45,38 ha i wartości 976,77 tys. zł oraz 523,64 ha terenów innych o wartości 10,23 mln zł.</w:t>
      </w:r>
    </w:p>
    <w:p w14:paraId="57692B19" w14:textId="77777777" w:rsidR="00E71D36" w:rsidRPr="002D5DB9" w:rsidRDefault="00E71D36" w:rsidP="00722977">
      <w:pPr>
        <w:pStyle w:val="TEKST"/>
        <w:rPr>
          <w:color w:val="auto"/>
        </w:rPr>
      </w:pPr>
    </w:p>
    <w:p w14:paraId="78A75554" w14:textId="77777777" w:rsidR="00E71D36" w:rsidRPr="002D5DB9" w:rsidRDefault="00E71D36" w:rsidP="00722977">
      <w:pPr>
        <w:pStyle w:val="TEKST"/>
        <w:rPr>
          <w:color w:val="auto"/>
        </w:rPr>
      </w:pPr>
    </w:p>
    <w:p w14:paraId="4681679C" w14:textId="77777777" w:rsidR="00722977" w:rsidRPr="002D5DB9" w:rsidRDefault="00722977" w:rsidP="00722977">
      <w:pPr>
        <w:pStyle w:val="TABELA"/>
        <w:rPr>
          <w:color w:val="auto"/>
        </w:rPr>
      </w:pPr>
      <w:bookmarkStart w:id="185" w:name="_Toc9450904"/>
      <w:r w:rsidRPr="002D5DB9">
        <w:rPr>
          <w:color w:val="auto"/>
        </w:rPr>
        <w:t xml:space="preserve">TABELA </w:t>
      </w:r>
      <w:r w:rsidR="007B4D9F">
        <w:rPr>
          <w:color w:val="auto"/>
        </w:rPr>
        <w:t>74</w:t>
      </w:r>
      <w:r w:rsidRPr="002D5DB9">
        <w:rPr>
          <w:color w:val="auto"/>
        </w:rPr>
        <w:t>.  Informacja o ilości i wartości grunt</w:t>
      </w:r>
      <w:r w:rsidR="00D17B3B" w:rsidRPr="002D5DB9">
        <w:rPr>
          <w:color w:val="auto"/>
        </w:rPr>
        <w:t>ów wg stanu na dzień 31.12 [2019</w:t>
      </w:r>
      <w:r w:rsidRPr="002D5DB9">
        <w:rPr>
          <w:color w:val="auto"/>
        </w:rPr>
        <w:t>].</w:t>
      </w:r>
      <w:bookmarkEnd w:id="185"/>
    </w:p>
    <w:tbl>
      <w:tblPr>
        <w:tblOverlap w:val="never"/>
        <w:tblW w:w="9157" w:type="dxa"/>
        <w:jc w:val="center"/>
        <w:tblBorders>
          <w:top w:val="single" w:sz="4" w:space="0" w:color="4E67C8" w:themeColor="accent1"/>
          <w:left w:val="single" w:sz="4" w:space="0" w:color="4E67C8" w:themeColor="accent1"/>
          <w:bottom w:val="single" w:sz="4" w:space="0" w:color="4E67C8" w:themeColor="accent1"/>
          <w:right w:val="single" w:sz="4" w:space="0" w:color="4E67C8" w:themeColor="accent1"/>
          <w:insideH w:val="single" w:sz="4" w:space="0" w:color="4E67C8" w:themeColor="accent1"/>
        </w:tblBorders>
        <w:tblLayout w:type="fixed"/>
        <w:tblCellMar>
          <w:left w:w="10" w:type="dxa"/>
          <w:right w:w="10" w:type="dxa"/>
        </w:tblCellMar>
        <w:tblLook w:val="0000" w:firstRow="0" w:lastRow="0" w:firstColumn="0" w:lastColumn="0" w:noHBand="0" w:noVBand="0"/>
      </w:tblPr>
      <w:tblGrid>
        <w:gridCol w:w="1066"/>
        <w:gridCol w:w="914"/>
        <w:gridCol w:w="1169"/>
        <w:gridCol w:w="10"/>
        <w:gridCol w:w="716"/>
        <w:gridCol w:w="975"/>
        <w:gridCol w:w="10"/>
        <w:gridCol w:w="846"/>
        <w:gridCol w:w="1291"/>
        <w:gridCol w:w="10"/>
        <w:gridCol w:w="849"/>
        <w:gridCol w:w="1291"/>
        <w:gridCol w:w="10"/>
      </w:tblGrid>
      <w:tr w:rsidR="00D17B3B" w:rsidRPr="002C761D" w14:paraId="3A80786A" w14:textId="77777777" w:rsidTr="002C761D">
        <w:trPr>
          <w:tblHeader/>
          <w:jc w:val="center"/>
        </w:trPr>
        <w:tc>
          <w:tcPr>
            <w:tcW w:w="1066" w:type="dxa"/>
            <w:vMerge w:val="restart"/>
            <w:shd w:val="clear" w:color="auto" w:fill="94A3DE" w:themeFill="accent1" w:themeFillTint="99"/>
            <w:vAlign w:val="center"/>
          </w:tcPr>
          <w:p w14:paraId="6D709B51" w14:textId="77777777" w:rsidR="00D17B3B" w:rsidRPr="002C761D" w:rsidRDefault="00D17B3B" w:rsidP="009878E6">
            <w:pPr>
              <w:pStyle w:val="TEKSTTABELA"/>
              <w:spacing w:before="20" w:after="20"/>
              <w:rPr>
                <w:color w:val="FFFFFF" w:themeColor="background1"/>
                <w:sz w:val="15"/>
              </w:rPr>
            </w:pPr>
            <w:r w:rsidRPr="002C761D">
              <w:rPr>
                <w:color w:val="FFFFFF" w:themeColor="background1"/>
                <w:sz w:val="15"/>
              </w:rPr>
              <w:t>Miejscowość</w:t>
            </w:r>
          </w:p>
        </w:tc>
        <w:tc>
          <w:tcPr>
            <w:tcW w:w="2093" w:type="dxa"/>
            <w:gridSpan w:val="3"/>
            <w:shd w:val="clear" w:color="auto" w:fill="94A3DE" w:themeFill="accent1" w:themeFillTint="99"/>
            <w:vAlign w:val="center"/>
          </w:tcPr>
          <w:p w14:paraId="140375DA" w14:textId="77777777" w:rsidR="00D17B3B" w:rsidRPr="002C761D" w:rsidRDefault="00D17B3B" w:rsidP="009878E6">
            <w:pPr>
              <w:pStyle w:val="TEKSTTABELA"/>
              <w:spacing w:before="20" w:after="20"/>
              <w:jc w:val="center"/>
              <w:rPr>
                <w:color w:val="FFFFFF" w:themeColor="background1"/>
                <w:sz w:val="15"/>
              </w:rPr>
            </w:pPr>
            <w:r w:rsidRPr="002C761D">
              <w:rPr>
                <w:color w:val="FFFFFF" w:themeColor="background1"/>
                <w:sz w:val="15"/>
              </w:rPr>
              <w:t>Użytki rolne</w:t>
            </w:r>
          </w:p>
        </w:tc>
        <w:tc>
          <w:tcPr>
            <w:tcW w:w="1701" w:type="dxa"/>
            <w:gridSpan w:val="3"/>
            <w:shd w:val="clear" w:color="auto" w:fill="94A3DE" w:themeFill="accent1" w:themeFillTint="99"/>
            <w:vAlign w:val="center"/>
          </w:tcPr>
          <w:p w14:paraId="63CCF6BF" w14:textId="77777777" w:rsidR="00D17B3B" w:rsidRPr="002C761D" w:rsidRDefault="00D17B3B" w:rsidP="009878E6">
            <w:pPr>
              <w:pStyle w:val="TEKSTTABELA"/>
              <w:spacing w:before="20" w:after="20"/>
              <w:jc w:val="center"/>
              <w:rPr>
                <w:color w:val="FFFFFF" w:themeColor="background1"/>
                <w:sz w:val="15"/>
              </w:rPr>
            </w:pPr>
            <w:r w:rsidRPr="002C761D">
              <w:rPr>
                <w:color w:val="FFFFFF" w:themeColor="background1"/>
                <w:sz w:val="15"/>
              </w:rPr>
              <w:t>Tereny mieszkaniowe i przemysłowe</w:t>
            </w:r>
          </w:p>
        </w:tc>
        <w:tc>
          <w:tcPr>
            <w:tcW w:w="2147" w:type="dxa"/>
            <w:gridSpan w:val="3"/>
            <w:shd w:val="clear" w:color="auto" w:fill="94A3DE" w:themeFill="accent1" w:themeFillTint="99"/>
            <w:vAlign w:val="center"/>
          </w:tcPr>
          <w:p w14:paraId="4922F353" w14:textId="77777777" w:rsidR="00D17B3B" w:rsidRPr="002C761D" w:rsidRDefault="00D17B3B" w:rsidP="009878E6">
            <w:pPr>
              <w:pStyle w:val="TEKSTTABELA"/>
              <w:spacing w:before="20" w:after="20"/>
              <w:jc w:val="center"/>
              <w:rPr>
                <w:color w:val="FFFFFF" w:themeColor="background1"/>
                <w:sz w:val="15"/>
              </w:rPr>
            </w:pPr>
            <w:r w:rsidRPr="002C761D">
              <w:rPr>
                <w:color w:val="FFFFFF" w:themeColor="background1"/>
                <w:sz w:val="15"/>
              </w:rPr>
              <w:t>Inne</w:t>
            </w:r>
          </w:p>
        </w:tc>
        <w:tc>
          <w:tcPr>
            <w:tcW w:w="2150" w:type="dxa"/>
            <w:gridSpan w:val="3"/>
            <w:shd w:val="clear" w:color="auto" w:fill="94A3DE" w:themeFill="accent1" w:themeFillTint="99"/>
            <w:vAlign w:val="center"/>
          </w:tcPr>
          <w:p w14:paraId="5CDD8D3E" w14:textId="77777777" w:rsidR="00D17B3B" w:rsidRPr="002C761D" w:rsidRDefault="00D17B3B" w:rsidP="009878E6">
            <w:pPr>
              <w:pStyle w:val="TEKSTTABELA"/>
              <w:spacing w:before="20" w:after="20"/>
              <w:jc w:val="center"/>
              <w:rPr>
                <w:color w:val="FFFFFF" w:themeColor="background1"/>
                <w:sz w:val="15"/>
              </w:rPr>
            </w:pPr>
            <w:r w:rsidRPr="002C761D">
              <w:rPr>
                <w:color w:val="FFFFFF" w:themeColor="background1"/>
                <w:sz w:val="15"/>
              </w:rPr>
              <w:t>Ogółem</w:t>
            </w:r>
          </w:p>
        </w:tc>
      </w:tr>
      <w:tr w:rsidR="00D17B3B" w:rsidRPr="002D5DB9" w14:paraId="0249916B" w14:textId="77777777" w:rsidTr="002C761D">
        <w:trPr>
          <w:gridAfter w:val="1"/>
          <w:wAfter w:w="10" w:type="dxa"/>
          <w:tblHeader/>
          <w:jc w:val="center"/>
        </w:trPr>
        <w:tc>
          <w:tcPr>
            <w:tcW w:w="1066" w:type="dxa"/>
            <w:vMerge/>
            <w:shd w:val="clear" w:color="auto" w:fill="FFFFFF"/>
            <w:vAlign w:val="center"/>
          </w:tcPr>
          <w:p w14:paraId="6D983BC5" w14:textId="77777777" w:rsidR="00D17B3B" w:rsidRPr="002D5DB9" w:rsidRDefault="00D17B3B" w:rsidP="009878E6">
            <w:pPr>
              <w:pStyle w:val="TEKSTTABELA"/>
              <w:spacing w:before="20" w:after="20"/>
              <w:rPr>
                <w:color w:val="auto"/>
                <w:sz w:val="15"/>
              </w:rPr>
            </w:pPr>
          </w:p>
        </w:tc>
        <w:tc>
          <w:tcPr>
            <w:tcW w:w="914" w:type="dxa"/>
            <w:shd w:val="clear" w:color="auto" w:fill="94A3DE" w:themeFill="accent1" w:themeFillTint="99"/>
            <w:vAlign w:val="center"/>
          </w:tcPr>
          <w:p w14:paraId="0439D66D" w14:textId="77777777" w:rsidR="00D17B3B" w:rsidRPr="002D5DB9" w:rsidRDefault="00D17B3B" w:rsidP="009878E6">
            <w:pPr>
              <w:pStyle w:val="TEKSTTABELA"/>
              <w:spacing w:before="20" w:after="20"/>
              <w:jc w:val="center"/>
              <w:rPr>
                <w:color w:val="auto"/>
                <w:sz w:val="15"/>
              </w:rPr>
            </w:pPr>
            <w:r w:rsidRPr="002D5DB9">
              <w:rPr>
                <w:color w:val="auto"/>
                <w:sz w:val="15"/>
              </w:rPr>
              <w:t>ha</w:t>
            </w:r>
          </w:p>
        </w:tc>
        <w:tc>
          <w:tcPr>
            <w:tcW w:w="1169" w:type="dxa"/>
            <w:shd w:val="clear" w:color="auto" w:fill="94A3DE" w:themeFill="accent1" w:themeFillTint="99"/>
            <w:vAlign w:val="center"/>
          </w:tcPr>
          <w:p w14:paraId="39E3CFC4" w14:textId="77777777" w:rsidR="00D17B3B" w:rsidRPr="002D5DB9" w:rsidRDefault="00D17B3B" w:rsidP="009878E6">
            <w:pPr>
              <w:pStyle w:val="TEKSTTABELA"/>
              <w:spacing w:before="20" w:after="20"/>
              <w:jc w:val="center"/>
              <w:rPr>
                <w:color w:val="auto"/>
                <w:sz w:val="15"/>
              </w:rPr>
            </w:pPr>
            <w:r w:rsidRPr="002D5DB9">
              <w:rPr>
                <w:color w:val="auto"/>
                <w:sz w:val="15"/>
              </w:rPr>
              <w:t>zł</w:t>
            </w:r>
          </w:p>
        </w:tc>
        <w:tc>
          <w:tcPr>
            <w:tcW w:w="726" w:type="dxa"/>
            <w:gridSpan w:val="2"/>
            <w:shd w:val="clear" w:color="auto" w:fill="94A3DE" w:themeFill="accent1" w:themeFillTint="99"/>
            <w:vAlign w:val="center"/>
          </w:tcPr>
          <w:p w14:paraId="73A66692" w14:textId="77777777" w:rsidR="00D17B3B" w:rsidRPr="002D5DB9" w:rsidRDefault="00D17B3B" w:rsidP="009878E6">
            <w:pPr>
              <w:pStyle w:val="TEKSTTABELA"/>
              <w:spacing w:before="20" w:after="20"/>
              <w:jc w:val="center"/>
              <w:rPr>
                <w:color w:val="auto"/>
                <w:sz w:val="15"/>
              </w:rPr>
            </w:pPr>
            <w:r w:rsidRPr="002D5DB9">
              <w:rPr>
                <w:color w:val="auto"/>
                <w:sz w:val="15"/>
              </w:rPr>
              <w:t>ha</w:t>
            </w:r>
          </w:p>
        </w:tc>
        <w:tc>
          <w:tcPr>
            <w:tcW w:w="975" w:type="dxa"/>
            <w:shd w:val="clear" w:color="auto" w:fill="94A3DE" w:themeFill="accent1" w:themeFillTint="99"/>
            <w:vAlign w:val="center"/>
          </w:tcPr>
          <w:p w14:paraId="51B9DD1C" w14:textId="77777777" w:rsidR="00D17B3B" w:rsidRPr="002D5DB9" w:rsidRDefault="00D17B3B" w:rsidP="009878E6">
            <w:pPr>
              <w:pStyle w:val="TEKSTTABELA"/>
              <w:spacing w:before="20" w:after="20"/>
              <w:jc w:val="center"/>
              <w:rPr>
                <w:color w:val="auto"/>
                <w:sz w:val="15"/>
              </w:rPr>
            </w:pPr>
            <w:r w:rsidRPr="002D5DB9">
              <w:rPr>
                <w:color w:val="auto"/>
                <w:sz w:val="15"/>
              </w:rPr>
              <w:t>zł</w:t>
            </w:r>
          </w:p>
        </w:tc>
        <w:tc>
          <w:tcPr>
            <w:tcW w:w="856" w:type="dxa"/>
            <w:gridSpan w:val="2"/>
            <w:shd w:val="clear" w:color="auto" w:fill="94A3DE" w:themeFill="accent1" w:themeFillTint="99"/>
            <w:vAlign w:val="center"/>
          </w:tcPr>
          <w:p w14:paraId="62644E91" w14:textId="77777777" w:rsidR="00D17B3B" w:rsidRPr="002D5DB9" w:rsidRDefault="00D17B3B" w:rsidP="009878E6">
            <w:pPr>
              <w:pStyle w:val="TEKSTTABELA"/>
              <w:spacing w:before="20" w:after="20"/>
              <w:jc w:val="center"/>
              <w:rPr>
                <w:color w:val="auto"/>
                <w:sz w:val="15"/>
              </w:rPr>
            </w:pPr>
            <w:r w:rsidRPr="002D5DB9">
              <w:rPr>
                <w:color w:val="auto"/>
                <w:sz w:val="15"/>
              </w:rPr>
              <w:t>ha</w:t>
            </w:r>
          </w:p>
        </w:tc>
        <w:tc>
          <w:tcPr>
            <w:tcW w:w="1291" w:type="dxa"/>
            <w:shd w:val="clear" w:color="auto" w:fill="94A3DE" w:themeFill="accent1" w:themeFillTint="99"/>
            <w:vAlign w:val="center"/>
          </w:tcPr>
          <w:p w14:paraId="3D26F0E2" w14:textId="77777777" w:rsidR="00D17B3B" w:rsidRPr="002D5DB9" w:rsidRDefault="00D17B3B" w:rsidP="009878E6">
            <w:pPr>
              <w:pStyle w:val="TEKSTTABELA"/>
              <w:spacing w:before="20" w:after="20"/>
              <w:jc w:val="center"/>
              <w:rPr>
                <w:color w:val="auto"/>
                <w:sz w:val="15"/>
              </w:rPr>
            </w:pPr>
            <w:r w:rsidRPr="002D5DB9">
              <w:rPr>
                <w:color w:val="auto"/>
                <w:sz w:val="15"/>
              </w:rPr>
              <w:t>zł</w:t>
            </w:r>
          </w:p>
        </w:tc>
        <w:tc>
          <w:tcPr>
            <w:tcW w:w="859" w:type="dxa"/>
            <w:gridSpan w:val="2"/>
            <w:shd w:val="clear" w:color="auto" w:fill="94A3DE" w:themeFill="accent1" w:themeFillTint="99"/>
            <w:vAlign w:val="center"/>
          </w:tcPr>
          <w:p w14:paraId="19F3F0A3" w14:textId="77777777" w:rsidR="00D17B3B" w:rsidRPr="002D5DB9" w:rsidRDefault="00D17B3B" w:rsidP="009878E6">
            <w:pPr>
              <w:pStyle w:val="TEKSTTABELA"/>
              <w:spacing w:before="20" w:after="20"/>
              <w:jc w:val="center"/>
              <w:rPr>
                <w:color w:val="auto"/>
                <w:sz w:val="15"/>
              </w:rPr>
            </w:pPr>
            <w:r w:rsidRPr="002D5DB9">
              <w:rPr>
                <w:color w:val="auto"/>
                <w:sz w:val="15"/>
              </w:rPr>
              <w:t>ha</w:t>
            </w:r>
          </w:p>
        </w:tc>
        <w:tc>
          <w:tcPr>
            <w:tcW w:w="1291" w:type="dxa"/>
            <w:shd w:val="clear" w:color="auto" w:fill="94A3DE" w:themeFill="accent1" w:themeFillTint="99"/>
            <w:vAlign w:val="center"/>
          </w:tcPr>
          <w:p w14:paraId="3E634B39" w14:textId="77777777" w:rsidR="00D17B3B" w:rsidRPr="002D5DB9" w:rsidRDefault="00D17B3B" w:rsidP="009878E6">
            <w:pPr>
              <w:pStyle w:val="TEKSTTABELA"/>
              <w:spacing w:before="20" w:after="20"/>
              <w:ind w:right="203"/>
              <w:jc w:val="center"/>
              <w:rPr>
                <w:color w:val="auto"/>
                <w:sz w:val="15"/>
              </w:rPr>
            </w:pPr>
            <w:r w:rsidRPr="002D5DB9">
              <w:rPr>
                <w:color w:val="auto"/>
                <w:sz w:val="15"/>
              </w:rPr>
              <w:t>zł</w:t>
            </w:r>
          </w:p>
        </w:tc>
      </w:tr>
      <w:tr w:rsidR="00D17B3B" w:rsidRPr="002D5DB9" w14:paraId="2A19BB72" w14:textId="77777777" w:rsidTr="009878E6">
        <w:trPr>
          <w:gridAfter w:val="1"/>
          <w:wAfter w:w="10" w:type="dxa"/>
          <w:jc w:val="center"/>
        </w:trPr>
        <w:tc>
          <w:tcPr>
            <w:tcW w:w="1066" w:type="dxa"/>
            <w:shd w:val="clear" w:color="auto" w:fill="DBE0F4" w:themeFill="accent1" w:themeFillTint="33"/>
          </w:tcPr>
          <w:p w14:paraId="5B5C62D4" w14:textId="77777777" w:rsidR="00D17B3B" w:rsidRPr="002D5DB9" w:rsidRDefault="00D17B3B" w:rsidP="009878E6">
            <w:pPr>
              <w:pStyle w:val="TEKSTTABELA"/>
              <w:spacing w:before="70" w:after="40"/>
              <w:rPr>
                <w:b/>
                <w:bCs/>
                <w:color w:val="auto"/>
                <w:sz w:val="15"/>
              </w:rPr>
            </w:pPr>
            <w:r w:rsidRPr="002D5DB9">
              <w:rPr>
                <w:b/>
                <w:bCs/>
                <w:color w:val="auto"/>
                <w:sz w:val="15"/>
              </w:rPr>
              <w:t>Bojanice</w:t>
            </w:r>
          </w:p>
        </w:tc>
        <w:tc>
          <w:tcPr>
            <w:tcW w:w="914" w:type="dxa"/>
            <w:shd w:val="clear" w:color="auto" w:fill="FFFFFF"/>
          </w:tcPr>
          <w:p w14:paraId="02483843" w14:textId="77777777" w:rsidR="00D17B3B" w:rsidRPr="002D5DB9" w:rsidRDefault="00D17B3B" w:rsidP="009878E6">
            <w:pPr>
              <w:pStyle w:val="TEKSTTABELA"/>
              <w:spacing w:after="40"/>
              <w:jc w:val="right"/>
              <w:rPr>
                <w:color w:val="auto"/>
                <w:sz w:val="15"/>
              </w:rPr>
            </w:pPr>
            <w:r w:rsidRPr="002D5DB9">
              <w:rPr>
                <w:color w:val="auto"/>
                <w:sz w:val="15"/>
              </w:rPr>
              <w:t>5,3934</w:t>
            </w:r>
          </w:p>
        </w:tc>
        <w:tc>
          <w:tcPr>
            <w:tcW w:w="1169" w:type="dxa"/>
            <w:shd w:val="clear" w:color="auto" w:fill="FFFFFF"/>
          </w:tcPr>
          <w:p w14:paraId="27A31345" w14:textId="77777777" w:rsidR="00D17B3B" w:rsidRPr="002D5DB9" w:rsidRDefault="00D17B3B" w:rsidP="009878E6">
            <w:pPr>
              <w:pStyle w:val="TEKSTTABELA"/>
              <w:spacing w:after="40"/>
              <w:jc w:val="right"/>
              <w:rPr>
                <w:color w:val="auto"/>
                <w:sz w:val="15"/>
              </w:rPr>
            </w:pPr>
            <w:r w:rsidRPr="002D5DB9">
              <w:rPr>
                <w:color w:val="auto"/>
                <w:sz w:val="15"/>
              </w:rPr>
              <w:t>97 634,71</w:t>
            </w:r>
          </w:p>
        </w:tc>
        <w:tc>
          <w:tcPr>
            <w:tcW w:w="726" w:type="dxa"/>
            <w:gridSpan w:val="2"/>
            <w:shd w:val="clear" w:color="auto" w:fill="FFFFFF"/>
          </w:tcPr>
          <w:p w14:paraId="362708FF" w14:textId="77777777" w:rsidR="00D17B3B" w:rsidRPr="002D5DB9" w:rsidRDefault="00D17B3B" w:rsidP="009878E6">
            <w:pPr>
              <w:pStyle w:val="TEKSTTABELA"/>
              <w:spacing w:after="40"/>
              <w:jc w:val="right"/>
              <w:rPr>
                <w:color w:val="auto"/>
                <w:sz w:val="15"/>
              </w:rPr>
            </w:pPr>
            <w:r w:rsidRPr="002D5DB9">
              <w:rPr>
                <w:color w:val="auto"/>
                <w:sz w:val="15"/>
              </w:rPr>
              <w:t>0,5278</w:t>
            </w:r>
          </w:p>
        </w:tc>
        <w:tc>
          <w:tcPr>
            <w:tcW w:w="975" w:type="dxa"/>
            <w:shd w:val="clear" w:color="auto" w:fill="FFFFFF"/>
          </w:tcPr>
          <w:p w14:paraId="129101B2" w14:textId="77777777" w:rsidR="00D17B3B" w:rsidRPr="002D5DB9" w:rsidRDefault="00D17B3B" w:rsidP="009878E6">
            <w:pPr>
              <w:pStyle w:val="TEKSTTABELA"/>
              <w:spacing w:after="40"/>
              <w:jc w:val="right"/>
              <w:rPr>
                <w:color w:val="auto"/>
                <w:sz w:val="15"/>
              </w:rPr>
            </w:pPr>
            <w:r w:rsidRPr="002D5DB9">
              <w:rPr>
                <w:color w:val="auto"/>
                <w:sz w:val="15"/>
              </w:rPr>
              <w:t>10 793,49</w:t>
            </w:r>
          </w:p>
        </w:tc>
        <w:tc>
          <w:tcPr>
            <w:tcW w:w="856" w:type="dxa"/>
            <w:gridSpan w:val="2"/>
            <w:shd w:val="clear" w:color="auto" w:fill="FFFFFF"/>
          </w:tcPr>
          <w:p w14:paraId="5FFAC215" w14:textId="77777777" w:rsidR="00D17B3B" w:rsidRPr="002D5DB9" w:rsidRDefault="00D17B3B" w:rsidP="009878E6">
            <w:pPr>
              <w:pStyle w:val="TEKSTTABELA"/>
              <w:spacing w:after="40"/>
              <w:jc w:val="right"/>
              <w:rPr>
                <w:color w:val="auto"/>
                <w:sz w:val="15"/>
              </w:rPr>
            </w:pPr>
            <w:r w:rsidRPr="002D5DB9">
              <w:rPr>
                <w:color w:val="auto"/>
                <w:sz w:val="15"/>
              </w:rPr>
              <w:t>12,8400</w:t>
            </w:r>
          </w:p>
        </w:tc>
        <w:tc>
          <w:tcPr>
            <w:tcW w:w="1291" w:type="dxa"/>
            <w:shd w:val="clear" w:color="auto" w:fill="FFFFFF"/>
          </w:tcPr>
          <w:p w14:paraId="31F49737" w14:textId="77777777" w:rsidR="00D17B3B" w:rsidRPr="002D5DB9" w:rsidRDefault="00D17B3B" w:rsidP="009878E6">
            <w:pPr>
              <w:pStyle w:val="TEKSTTABELA"/>
              <w:spacing w:after="40"/>
              <w:jc w:val="right"/>
              <w:rPr>
                <w:color w:val="auto"/>
                <w:sz w:val="15"/>
              </w:rPr>
            </w:pPr>
            <w:r w:rsidRPr="002D5DB9">
              <w:rPr>
                <w:color w:val="auto"/>
                <w:sz w:val="15"/>
              </w:rPr>
              <w:t>238 349,06</w:t>
            </w:r>
          </w:p>
        </w:tc>
        <w:tc>
          <w:tcPr>
            <w:tcW w:w="859" w:type="dxa"/>
            <w:gridSpan w:val="2"/>
            <w:shd w:val="clear" w:color="auto" w:fill="FFFFFF"/>
          </w:tcPr>
          <w:p w14:paraId="0F59EEED" w14:textId="77777777" w:rsidR="00D17B3B" w:rsidRPr="002D5DB9" w:rsidRDefault="00D17B3B" w:rsidP="009878E6">
            <w:pPr>
              <w:pStyle w:val="TEKSTTABELA"/>
              <w:spacing w:after="40"/>
              <w:jc w:val="right"/>
              <w:rPr>
                <w:color w:val="auto"/>
                <w:sz w:val="15"/>
              </w:rPr>
            </w:pPr>
            <w:r w:rsidRPr="002D5DB9">
              <w:rPr>
                <w:color w:val="auto"/>
                <w:sz w:val="15"/>
              </w:rPr>
              <w:t>18,7612</w:t>
            </w:r>
          </w:p>
        </w:tc>
        <w:tc>
          <w:tcPr>
            <w:tcW w:w="1291" w:type="dxa"/>
            <w:shd w:val="clear" w:color="auto" w:fill="FFFFFF"/>
          </w:tcPr>
          <w:p w14:paraId="082FBAB1" w14:textId="77777777" w:rsidR="00D17B3B" w:rsidRPr="002D5DB9" w:rsidRDefault="00D17B3B" w:rsidP="009878E6">
            <w:pPr>
              <w:pStyle w:val="TEKSTTABELA"/>
              <w:spacing w:after="40"/>
              <w:ind w:right="203"/>
              <w:jc w:val="right"/>
              <w:rPr>
                <w:color w:val="auto"/>
                <w:sz w:val="15"/>
              </w:rPr>
            </w:pPr>
            <w:r w:rsidRPr="002D5DB9">
              <w:rPr>
                <w:color w:val="auto"/>
                <w:sz w:val="15"/>
              </w:rPr>
              <w:t>346 777,26</w:t>
            </w:r>
          </w:p>
        </w:tc>
      </w:tr>
      <w:tr w:rsidR="00D17B3B" w:rsidRPr="002D5DB9" w14:paraId="713D7993" w14:textId="77777777" w:rsidTr="009878E6">
        <w:trPr>
          <w:gridAfter w:val="1"/>
          <w:wAfter w:w="10" w:type="dxa"/>
          <w:jc w:val="center"/>
        </w:trPr>
        <w:tc>
          <w:tcPr>
            <w:tcW w:w="1066" w:type="dxa"/>
            <w:shd w:val="clear" w:color="auto" w:fill="DBE0F4" w:themeFill="accent1" w:themeFillTint="33"/>
          </w:tcPr>
          <w:p w14:paraId="3838BF29" w14:textId="77777777" w:rsidR="00D17B3B" w:rsidRPr="002D5DB9" w:rsidRDefault="00D17B3B" w:rsidP="009878E6">
            <w:pPr>
              <w:pStyle w:val="TEKSTTABELA"/>
              <w:spacing w:before="70" w:after="40"/>
              <w:rPr>
                <w:b/>
                <w:bCs/>
                <w:color w:val="auto"/>
                <w:sz w:val="15"/>
              </w:rPr>
            </w:pPr>
            <w:r w:rsidRPr="002D5DB9">
              <w:rPr>
                <w:b/>
                <w:bCs/>
                <w:color w:val="auto"/>
                <w:sz w:val="15"/>
              </w:rPr>
              <w:t>Boleścin</w:t>
            </w:r>
          </w:p>
        </w:tc>
        <w:tc>
          <w:tcPr>
            <w:tcW w:w="914" w:type="dxa"/>
            <w:shd w:val="clear" w:color="auto" w:fill="FFFFFF"/>
          </w:tcPr>
          <w:p w14:paraId="740A4AF4" w14:textId="77777777" w:rsidR="00D17B3B" w:rsidRPr="002D5DB9" w:rsidRDefault="00D17B3B" w:rsidP="009878E6">
            <w:pPr>
              <w:pStyle w:val="TEKSTTABELA"/>
              <w:spacing w:after="40"/>
              <w:jc w:val="right"/>
              <w:rPr>
                <w:color w:val="auto"/>
                <w:sz w:val="15"/>
              </w:rPr>
            </w:pPr>
            <w:r w:rsidRPr="002D5DB9">
              <w:rPr>
                <w:color w:val="auto"/>
                <w:sz w:val="15"/>
              </w:rPr>
              <w:t>5,2134</w:t>
            </w:r>
          </w:p>
        </w:tc>
        <w:tc>
          <w:tcPr>
            <w:tcW w:w="1169" w:type="dxa"/>
            <w:shd w:val="clear" w:color="auto" w:fill="FFFFFF"/>
          </w:tcPr>
          <w:p w14:paraId="49EA6249" w14:textId="77777777" w:rsidR="00D17B3B" w:rsidRPr="002D5DB9" w:rsidRDefault="00D17B3B" w:rsidP="009878E6">
            <w:pPr>
              <w:pStyle w:val="TEKSTTABELA"/>
              <w:spacing w:after="40"/>
              <w:jc w:val="right"/>
              <w:rPr>
                <w:color w:val="auto"/>
                <w:sz w:val="15"/>
              </w:rPr>
            </w:pPr>
            <w:r w:rsidRPr="002D5DB9">
              <w:rPr>
                <w:color w:val="auto"/>
                <w:sz w:val="15"/>
              </w:rPr>
              <w:t>42 808,11</w:t>
            </w:r>
          </w:p>
        </w:tc>
        <w:tc>
          <w:tcPr>
            <w:tcW w:w="726" w:type="dxa"/>
            <w:gridSpan w:val="2"/>
            <w:shd w:val="clear" w:color="auto" w:fill="FFFFFF"/>
          </w:tcPr>
          <w:p w14:paraId="3FC956DF" w14:textId="77777777" w:rsidR="00D17B3B" w:rsidRPr="002D5DB9" w:rsidRDefault="00D17B3B" w:rsidP="009878E6">
            <w:pPr>
              <w:pStyle w:val="TEKSTTABELA"/>
              <w:spacing w:after="40"/>
              <w:jc w:val="right"/>
              <w:rPr>
                <w:color w:val="auto"/>
                <w:sz w:val="15"/>
              </w:rPr>
            </w:pPr>
            <w:r w:rsidRPr="002D5DB9">
              <w:rPr>
                <w:color w:val="auto"/>
                <w:sz w:val="15"/>
              </w:rPr>
              <w:t>0,4091</w:t>
            </w:r>
          </w:p>
        </w:tc>
        <w:tc>
          <w:tcPr>
            <w:tcW w:w="975" w:type="dxa"/>
            <w:shd w:val="clear" w:color="auto" w:fill="FFFFFF"/>
          </w:tcPr>
          <w:p w14:paraId="2A168660" w14:textId="77777777" w:rsidR="00D17B3B" w:rsidRPr="002D5DB9" w:rsidRDefault="00D17B3B" w:rsidP="009878E6">
            <w:pPr>
              <w:pStyle w:val="TEKSTTABELA"/>
              <w:spacing w:after="40"/>
              <w:jc w:val="right"/>
              <w:rPr>
                <w:color w:val="auto"/>
                <w:sz w:val="15"/>
              </w:rPr>
            </w:pPr>
            <w:r w:rsidRPr="002D5DB9">
              <w:rPr>
                <w:color w:val="auto"/>
                <w:sz w:val="15"/>
              </w:rPr>
              <w:t>11 804,33</w:t>
            </w:r>
          </w:p>
        </w:tc>
        <w:tc>
          <w:tcPr>
            <w:tcW w:w="856" w:type="dxa"/>
            <w:gridSpan w:val="2"/>
            <w:shd w:val="clear" w:color="auto" w:fill="FFFFFF"/>
          </w:tcPr>
          <w:p w14:paraId="3D2DD0CA" w14:textId="77777777" w:rsidR="00D17B3B" w:rsidRPr="002D5DB9" w:rsidRDefault="00D17B3B" w:rsidP="009878E6">
            <w:pPr>
              <w:pStyle w:val="TEKSTTABELA"/>
              <w:spacing w:after="40"/>
              <w:jc w:val="right"/>
              <w:rPr>
                <w:color w:val="auto"/>
                <w:sz w:val="15"/>
              </w:rPr>
            </w:pPr>
            <w:r w:rsidRPr="002D5DB9">
              <w:rPr>
                <w:color w:val="auto"/>
                <w:sz w:val="15"/>
              </w:rPr>
              <w:t>12,4916</w:t>
            </w:r>
          </w:p>
        </w:tc>
        <w:tc>
          <w:tcPr>
            <w:tcW w:w="1291" w:type="dxa"/>
            <w:shd w:val="clear" w:color="auto" w:fill="FFFFFF"/>
          </w:tcPr>
          <w:p w14:paraId="21AFACE7" w14:textId="77777777" w:rsidR="00D17B3B" w:rsidRPr="002D5DB9" w:rsidRDefault="00D17B3B" w:rsidP="009878E6">
            <w:pPr>
              <w:pStyle w:val="TEKSTTABELA"/>
              <w:spacing w:after="40"/>
              <w:jc w:val="right"/>
              <w:rPr>
                <w:color w:val="auto"/>
                <w:sz w:val="15"/>
              </w:rPr>
            </w:pPr>
            <w:r w:rsidRPr="002D5DB9">
              <w:rPr>
                <w:color w:val="auto"/>
                <w:sz w:val="15"/>
              </w:rPr>
              <w:t>227 000,17</w:t>
            </w:r>
          </w:p>
        </w:tc>
        <w:tc>
          <w:tcPr>
            <w:tcW w:w="859" w:type="dxa"/>
            <w:gridSpan w:val="2"/>
            <w:shd w:val="clear" w:color="auto" w:fill="FFFFFF"/>
          </w:tcPr>
          <w:p w14:paraId="6B88D363" w14:textId="77777777" w:rsidR="00D17B3B" w:rsidRPr="002D5DB9" w:rsidRDefault="00D17B3B" w:rsidP="009878E6">
            <w:pPr>
              <w:pStyle w:val="TEKSTTABELA"/>
              <w:spacing w:after="40"/>
              <w:jc w:val="right"/>
              <w:rPr>
                <w:color w:val="auto"/>
                <w:sz w:val="15"/>
              </w:rPr>
            </w:pPr>
            <w:r w:rsidRPr="002D5DB9">
              <w:rPr>
                <w:color w:val="auto"/>
                <w:sz w:val="15"/>
              </w:rPr>
              <w:t>18,1141</w:t>
            </w:r>
          </w:p>
        </w:tc>
        <w:tc>
          <w:tcPr>
            <w:tcW w:w="1291" w:type="dxa"/>
            <w:shd w:val="clear" w:color="auto" w:fill="FFFFFF"/>
          </w:tcPr>
          <w:p w14:paraId="7B226304" w14:textId="77777777" w:rsidR="00D17B3B" w:rsidRPr="002D5DB9" w:rsidRDefault="00D17B3B" w:rsidP="009878E6">
            <w:pPr>
              <w:pStyle w:val="TEKSTTABELA"/>
              <w:spacing w:after="40"/>
              <w:ind w:right="203"/>
              <w:jc w:val="right"/>
              <w:rPr>
                <w:color w:val="auto"/>
                <w:sz w:val="15"/>
              </w:rPr>
            </w:pPr>
            <w:r w:rsidRPr="002D5DB9">
              <w:rPr>
                <w:color w:val="auto"/>
                <w:sz w:val="15"/>
              </w:rPr>
              <w:t>281 612,61</w:t>
            </w:r>
          </w:p>
        </w:tc>
      </w:tr>
      <w:tr w:rsidR="00D17B3B" w:rsidRPr="002D5DB9" w14:paraId="50D72C6C" w14:textId="77777777" w:rsidTr="009878E6">
        <w:trPr>
          <w:gridAfter w:val="1"/>
          <w:wAfter w:w="10" w:type="dxa"/>
          <w:jc w:val="center"/>
        </w:trPr>
        <w:tc>
          <w:tcPr>
            <w:tcW w:w="1066" w:type="dxa"/>
            <w:shd w:val="clear" w:color="auto" w:fill="DBE0F4" w:themeFill="accent1" w:themeFillTint="33"/>
          </w:tcPr>
          <w:p w14:paraId="5E6DF69C" w14:textId="77777777" w:rsidR="00D17B3B" w:rsidRPr="002D5DB9" w:rsidRDefault="00D17B3B" w:rsidP="009878E6">
            <w:pPr>
              <w:pStyle w:val="TEKSTTABELA"/>
              <w:spacing w:before="70" w:after="40"/>
              <w:rPr>
                <w:b/>
                <w:bCs/>
                <w:color w:val="auto"/>
                <w:sz w:val="15"/>
              </w:rPr>
            </w:pPr>
            <w:r w:rsidRPr="002D5DB9">
              <w:rPr>
                <w:b/>
                <w:bCs/>
                <w:color w:val="auto"/>
                <w:sz w:val="15"/>
              </w:rPr>
              <w:t>Burkatów</w:t>
            </w:r>
          </w:p>
        </w:tc>
        <w:tc>
          <w:tcPr>
            <w:tcW w:w="914" w:type="dxa"/>
            <w:shd w:val="clear" w:color="auto" w:fill="FFFFFF"/>
          </w:tcPr>
          <w:p w14:paraId="3B9AA267" w14:textId="77777777" w:rsidR="00D17B3B" w:rsidRPr="002D5DB9" w:rsidRDefault="00D17B3B" w:rsidP="009878E6">
            <w:pPr>
              <w:pStyle w:val="TEKSTTABELA"/>
              <w:spacing w:after="40"/>
              <w:jc w:val="right"/>
              <w:rPr>
                <w:color w:val="auto"/>
                <w:sz w:val="15"/>
              </w:rPr>
            </w:pPr>
            <w:r w:rsidRPr="002D5DB9">
              <w:rPr>
                <w:color w:val="auto"/>
                <w:sz w:val="15"/>
              </w:rPr>
              <w:t>3,6536</w:t>
            </w:r>
          </w:p>
        </w:tc>
        <w:tc>
          <w:tcPr>
            <w:tcW w:w="1169" w:type="dxa"/>
            <w:shd w:val="clear" w:color="auto" w:fill="FFFFFF"/>
          </w:tcPr>
          <w:p w14:paraId="36551A31" w14:textId="77777777" w:rsidR="00D17B3B" w:rsidRPr="002D5DB9" w:rsidRDefault="00D17B3B" w:rsidP="009878E6">
            <w:pPr>
              <w:pStyle w:val="TEKSTTABELA"/>
              <w:spacing w:after="40"/>
              <w:jc w:val="right"/>
              <w:rPr>
                <w:color w:val="auto"/>
                <w:sz w:val="15"/>
              </w:rPr>
            </w:pPr>
            <w:r w:rsidRPr="002D5DB9">
              <w:rPr>
                <w:color w:val="auto"/>
                <w:sz w:val="15"/>
              </w:rPr>
              <w:t>119 349,29</w:t>
            </w:r>
          </w:p>
        </w:tc>
        <w:tc>
          <w:tcPr>
            <w:tcW w:w="726" w:type="dxa"/>
            <w:gridSpan w:val="2"/>
            <w:shd w:val="clear" w:color="auto" w:fill="FFFFFF"/>
          </w:tcPr>
          <w:p w14:paraId="79DA9C4B" w14:textId="77777777" w:rsidR="00D17B3B" w:rsidRPr="002D5DB9" w:rsidRDefault="00D17B3B" w:rsidP="009878E6">
            <w:pPr>
              <w:pStyle w:val="TEKSTTABELA"/>
              <w:spacing w:after="40"/>
              <w:jc w:val="right"/>
              <w:rPr>
                <w:color w:val="auto"/>
                <w:sz w:val="15"/>
              </w:rPr>
            </w:pPr>
            <w:r w:rsidRPr="002D5DB9">
              <w:rPr>
                <w:color w:val="auto"/>
                <w:sz w:val="15"/>
              </w:rPr>
              <w:t>0,3876</w:t>
            </w:r>
          </w:p>
        </w:tc>
        <w:tc>
          <w:tcPr>
            <w:tcW w:w="975" w:type="dxa"/>
            <w:shd w:val="clear" w:color="auto" w:fill="FFFFFF"/>
          </w:tcPr>
          <w:p w14:paraId="52AAE8EC" w14:textId="77777777" w:rsidR="00D17B3B" w:rsidRPr="002D5DB9" w:rsidRDefault="00D17B3B" w:rsidP="009878E6">
            <w:pPr>
              <w:pStyle w:val="TEKSTTABELA"/>
              <w:spacing w:after="40"/>
              <w:jc w:val="right"/>
              <w:rPr>
                <w:color w:val="auto"/>
                <w:sz w:val="15"/>
              </w:rPr>
            </w:pPr>
            <w:r w:rsidRPr="002D5DB9">
              <w:rPr>
                <w:color w:val="auto"/>
                <w:sz w:val="15"/>
              </w:rPr>
              <w:t>3 158,05</w:t>
            </w:r>
          </w:p>
        </w:tc>
        <w:tc>
          <w:tcPr>
            <w:tcW w:w="856" w:type="dxa"/>
            <w:gridSpan w:val="2"/>
            <w:shd w:val="clear" w:color="auto" w:fill="FFFFFF"/>
          </w:tcPr>
          <w:p w14:paraId="01B6935C" w14:textId="77777777" w:rsidR="00D17B3B" w:rsidRPr="002D5DB9" w:rsidRDefault="00D17B3B" w:rsidP="009878E6">
            <w:pPr>
              <w:pStyle w:val="TEKSTTABELA"/>
              <w:spacing w:after="40"/>
              <w:jc w:val="right"/>
              <w:rPr>
                <w:color w:val="auto"/>
                <w:sz w:val="15"/>
              </w:rPr>
            </w:pPr>
            <w:r w:rsidRPr="002D5DB9">
              <w:rPr>
                <w:color w:val="auto"/>
                <w:sz w:val="15"/>
              </w:rPr>
              <w:t>18,8100</w:t>
            </w:r>
          </w:p>
        </w:tc>
        <w:tc>
          <w:tcPr>
            <w:tcW w:w="1291" w:type="dxa"/>
            <w:shd w:val="clear" w:color="auto" w:fill="FFFFFF"/>
          </w:tcPr>
          <w:p w14:paraId="543FD9EE" w14:textId="77777777" w:rsidR="00D17B3B" w:rsidRPr="002D5DB9" w:rsidRDefault="00D17B3B" w:rsidP="009878E6">
            <w:pPr>
              <w:pStyle w:val="TEKSTTABELA"/>
              <w:spacing w:after="40"/>
              <w:jc w:val="right"/>
              <w:rPr>
                <w:color w:val="auto"/>
                <w:sz w:val="15"/>
              </w:rPr>
            </w:pPr>
            <w:r w:rsidRPr="002D5DB9">
              <w:rPr>
                <w:color w:val="auto"/>
                <w:sz w:val="15"/>
              </w:rPr>
              <w:t>326 493,63</w:t>
            </w:r>
          </w:p>
        </w:tc>
        <w:tc>
          <w:tcPr>
            <w:tcW w:w="859" w:type="dxa"/>
            <w:gridSpan w:val="2"/>
            <w:shd w:val="clear" w:color="auto" w:fill="FFFFFF"/>
          </w:tcPr>
          <w:p w14:paraId="3098716E" w14:textId="77777777" w:rsidR="00D17B3B" w:rsidRPr="002D5DB9" w:rsidRDefault="00D17B3B" w:rsidP="009878E6">
            <w:pPr>
              <w:pStyle w:val="TEKSTTABELA"/>
              <w:spacing w:after="40"/>
              <w:jc w:val="right"/>
              <w:rPr>
                <w:color w:val="auto"/>
                <w:sz w:val="15"/>
              </w:rPr>
            </w:pPr>
            <w:r w:rsidRPr="002D5DB9">
              <w:rPr>
                <w:color w:val="auto"/>
                <w:sz w:val="15"/>
              </w:rPr>
              <w:t>22,8512</w:t>
            </w:r>
          </w:p>
        </w:tc>
        <w:tc>
          <w:tcPr>
            <w:tcW w:w="1291" w:type="dxa"/>
            <w:shd w:val="clear" w:color="auto" w:fill="FFFFFF"/>
          </w:tcPr>
          <w:p w14:paraId="63445E01" w14:textId="77777777" w:rsidR="00D17B3B" w:rsidRPr="002D5DB9" w:rsidRDefault="00D17B3B" w:rsidP="009878E6">
            <w:pPr>
              <w:pStyle w:val="TEKSTTABELA"/>
              <w:spacing w:after="40"/>
              <w:ind w:right="203"/>
              <w:jc w:val="right"/>
              <w:rPr>
                <w:color w:val="auto"/>
                <w:sz w:val="15"/>
              </w:rPr>
            </w:pPr>
            <w:r w:rsidRPr="002D5DB9">
              <w:rPr>
                <w:color w:val="auto"/>
                <w:sz w:val="15"/>
              </w:rPr>
              <w:t>449 000,97</w:t>
            </w:r>
          </w:p>
        </w:tc>
      </w:tr>
      <w:tr w:rsidR="00D17B3B" w:rsidRPr="002D5DB9" w14:paraId="006C9AA1" w14:textId="77777777" w:rsidTr="009878E6">
        <w:trPr>
          <w:gridAfter w:val="1"/>
          <w:wAfter w:w="10" w:type="dxa"/>
          <w:jc w:val="center"/>
        </w:trPr>
        <w:tc>
          <w:tcPr>
            <w:tcW w:w="1066" w:type="dxa"/>
            <w:shd w:val="clear" w:color="auto" w:fill="DBE0F4" w:themeFill="accent1" w:themeFillTint="33"/>
          </w:tcPr>
          <w:p w14:paraId="69CFFFD4" w14:textId="77777777" w:rsidR="00D17B3B" w:rsidRPr="002D5DB9" w:rsidRDefault="00D17B3B" w:rsidP="009878E6">
            <w:pPr>
              <w:pStyle w:val="TEKSTTABELA"/>
              <w:spacing w:before="70" w:after="40"/>
              <w:rPr>
                <w:b/>
                <w:bCs/>
                <w:color w:val="auto"/>
                <w:sz w:val="15"/>
              </w:rPr>
            </w:pPr>
            <w:r w:rsidRPr="002D5DB9">
              <w:rPr>
                <w:b/>
                <w:bCs/>
                <w:color w:val="auto"/>
                <w:sz w:val="15"/>
              </w:rPr>
              <w:t>Bystrzyca Dolna</w:t>
            </w:r>
          </w:p>
        </w:tc>
        <w:tc>
          <w:tcPr>
            <w:tcW w:w="914" w:type="dxa"/>
            <w:shd w:val="clear" w:color="auto" w:fill="FFFFFF"/>
          </w:tcPr>
          <w:p w14:paraId="6B9644A0" w14:textId="77777777" w:rsidR="00D17B3B" w:rsidRPr="002D5DB9" w:rsidRDefault="00D17B3B" w:rsidP="009878E6">
            <w:pPr>
              <w:pStyle w:val="TEKSTTABELA"/>
              <w:spacing w:after="40"/>
              <w:jc w:val="right"/>
              <w:rPr>
                <w:color w:val="auto"/>
                <w:sz w:val="15"/>
              </w:rPr>
            </w:pPr>
            <w:r w:rsidRPr="002D5DB9">
              <w:rPr>
                <w:color w:val="auto"/>
                <w:sz w:val="15"/>
              </w:rPr>
              <w:t>2,1642</w:t>
            </w:r>
          </w:p>
        </w:tc>
        <w:tc>
          <w:tcPr>
            <w:tcW w:w="1169" w:type="dxa"/>
            <w:shd w:val="clear" w:color="auto" w:fill="FFFFFF"/>
          </w:tcPr>
          <w:p w14:paraId="7ED39B71" w14:textId="77777777" w:rsidR="00D17B3B" w:rsidRPr="002D5DB9" w:rsidRDefault="00D17B3B" w:rsidP="009878E6">
            <w:pPr>
              <w:pStyle w:val="TEKSTTABELA"/>
              <w:spacing w:after="40"/>
              <w:jc w:val="right"/>
              <w:rPr>
                <w:color w:val="auto"/>
                <w:sz w:val="15"/>
              </w:rPr>
            </w:pPr>
            <w:r w:rsidRPr="002D5DB9">
              <w:rPr>
                <w:color w:val="auto"/>
                <w:sz w:val="15"/>
              </w:rPr>
              <w:t>130 209,13</w:t>
            </w:r>
          </w:p>
        </w:tc>
        <w:tc>
          <w:tcPr>
            <w:tcW w:w="726" w:type="dxa"/>
            <w:gridSpan w:val="2"/>
            <w:shd w:val="clear" w:color="auto" w:fill="FFFFFF"/>
          </w:tcPr>
          <w:p w14:paraId="16FF3EDB" w14:textId="77777777" w:rsidR="00D17B3B" w:rsidRPr="002D5DB9" w:rsidRDefault="00D17B3B" w:rsidP="009878E6">
            <w:pPr>
              <w:pStyle w:val="TEKSTTABELA"/>
              <w:spacing w:after="40"/>
              <w:jc w:val="right"/>
              <w:rPr>
                <w:color w:val="auto"/>
                <w:sz w:val="15"/>
              </w:rPr>
            </w:pPr>
            <w:r w:rsidRPr="002D5DB9">
              <w:rPr>
                <w:color w:val="auto"/>
                <w:sz w:val="15"/>
              </w:rPr>
              <w:t>0,7391</w:t>
            </w:r>
          </w:p>
        </w:tc>
        <w:tc>
          <w:tcPr>
            <w:tcW w:w="975" w:type="dxa"/>
            <w:shd w:val="clear" w:color="auto" w:fill="FFFFFF"/>
          </w:tcPr>
          <w:p w14:paraId="591B1453" w14:textId="77777777" w:rsidR="00D17B3B" w:rsidRPr="002D5DB9" w:rsidRDefault="00D17B3B" w:rsidP="009878E6">
            <w:pPr>
              <w:pStyle w:val="TEKSTTABELA"/>
              <w:spacing w:after="40"/>
              <w:jc w:val="right"/>
              <w:rPr>
                <w:color w:val="auto"/>
                <w:sz w:val="15"/>
              </w:rPr>
            </w:pPr>
            <w:r w:rsidRPr="002D5DB9">
              <w:rPr>
                <w:color w:val="auto"/>
                <w:sz w:val="15"/>
              </w:rPr>
              <w:t>31 093,95</w:t>
            </w:r>
          </w:p>
        </w:tc>
        <w:tc>
          <w:tcPr>
            <w:tcW w:w="856" w:type="dxa"/>
            <w:gridSpan w:val="2"/>
            <w:shd w:val="clear" w:color="auto" w:fill="FFFFFF"/>
          </w:tcPr>
          <w:p w14:paraId="7EE799E7" w14:textId="77777777" w:rsidR="00D17B3B" w:rsidRPr="002D5DB9" w:rsidRDefault="00D17B3B" w:rsidP="009878E6">
            <w:pPr>
              <w:pStyle w:val="TEKSTTABELA"/>
              <w:spacing w:after="40"/>
              <w:jc w:val="right"/>
              <w:rPr>
                <w:color w:val="auto"/>
                <w:sz w:val="15"/>
              </w:rPr>
            </w:pPr>
            <w:r w:rsidRPr="002D5DB9">
              <w:rPr>
                <w:color w:val="auto"/>
                <w:sz w:val="15"/>
              </w:rPr>
              <w:t>8,7308</w:t>
            </w:r>
          </w:p>
        </w:tc>
        <w:tc>
          <w:tcPr>
            <w:tcW w:w="1291" w:type="dxa"/>
            <w:shd w:val="clear" w:color="auto" w:fill="FFFFFF"/>
          </w:tcPr>
          <w:p w14:paraId="16082663" w14:textId="77777777" w:rsidR="00D17B3B" w:rsidRPr="002D5DB9" w:rsidRDefault="00D17B3B" w:rsidP="009878E6">
            <w:pPr>
              <w:pStyle w:val="TEKSTTABELA"/>
              <w:spacing w:after="40"/>
              <w:jc w:val="right"/>
              <w:rPr>
                <w:color w:val="auto"/>
                <w:sz w:val="15"/>
              </w:rPr>
            </w:pPr>
            <w:r w:rsidRPr="002D5DB9">
              <w:rPr>
                <w:color w:val="auto"/>
                <w:sz w:val="15"/>
              </w:rPr>
              <w:t>158 484,68</w:t>
            </w:r>
          </w:p>
        </w:tc>
        <w:tc>
          <w:tcPr>
            <w:tcW w:w="859" w:type="dxa"/>
            <w:gridSpan w:val="2"/>
            <w:shd w:val="clear" w:color="auto" w:fill="FFFFFF"/>
          </w:tcPr>
          <w:p w14:paraId="51B553FE" w14:textId="77777777" w:rsidR="00D17B3B" w:rsidRPr="002D5DB9" w:rsidRDefault="00D17B3B" w:rsidP="009878E6">
            <w:pPr>
              <w:pStyle w:val="TEKSTTABELA"/>
              <w:spacing w:after="40"/>
              <w:jc w:val="right"/>
              <w:rPr>
                <w:color w:val="auto"/>
                <w:sz w:val="15"/>
              </w:rPr>
            </w:pPr>
            <w:r w:rsidRPr="002D5DB9">
              <w:rPr>
                <w:color w:val="auto"/>
                <w:sz w:val="15"/>
              </w:rPr>
              <w:t>11,6341</w:t>
            </w:r>
          </w:p>
        </w:tc>
        <w:tc>
          <w:tcPr>
            <w:tcW w:w="1291" w:type="dxa"/>
            <w:shd w:val="clear" w:color="auto" w:fill="FFFFFF"/>
          </w:tcPr>
          <w:p w14:paraId="346421AC" w14:textId="77777777" w:rsidR="00D17B3B" w:rsidRPr="002D5DB9" w:rsidRDefault="00D17B3B" w:rsidP="009878E6">
            <w:pPr>
              <w:pStyle w:val="TEKSTTABELA"/>
              <w:spacing w:after="40"/>
              <w:ind w:right="203"/>
              <w:jc w:val="right"/>
              <w:rPr>
                <w:color w:val="auto"/>
                <w:sz w:val="15"/>
              </w:rPr>
            </w:pPr>
            <w:r w:rsidRPr="002D5DB9">
              <w:rPr>
                <w:color w:val="auto"/>
                <w:sz w:val="15"/>
              </w:rPr>
              <w:t>319 787,76</w:t>
            </w:r>
          </w:p>
        </w:tc>
      </w:tr>
      <w:tr w:rsidR="00D17B3B" w:rsidRPr="002D5DB9" w14:paraId="3BFE986E" w14:textId="77777777" w:rsidTr="009878E6">
        <w:trPr>
          <w:gridAfter w:val="1"/>
          <w:wAfter w:w="10" w:type="dxa"/>
          <w:jc w:val="center"/>
        </w:trPr>
        <w:tc>
          <w:tcPr>
            <w:tcW w:w="1066" w:type="dxa"/>
            <w:shd w:val="clear" w:color="auto" w:fill="DBE0F4" w:themeFill="accent1" w:themeFillTint="33"/>
          </w:tcPr>
          <w:p w14:paraId="6174CF7A" w14:textId="77777777" w:rsidR="00D17B3B" w:rsidRPr="002D5DB9" w:rsidRDefault="00D17B3B" w:rsidP="009878E6">
            <w:pPr>
              <w:pStyle w:val="TEKSTTABELA"/>
              <w:spacing w:before="70" w:after="40"/>
              <w:rPr>
                <w:b/>
                <w:bCs/>
                <w:color w:val="auto"/>
                <w:sz w:val="15"/>
              </w:rPr>
            </w:pPr>
            <w:r w:rsidRPr="002D5DB9">
              <w:rPr>
                <w:b/>
                <w:bCs/>
                <w:color w:val="auto"/>
                <w:sz w:val="15"/>
              </w:rPr>
              <w:t>Bystrzyca Górna</w:t>
            </w:r>
          </w:p>
        </w:tc>
        <w:tc>
          <w:tcPr>
            <w:tcW w:w="914" w:type="dxa"/>
            <w:shd w:val="clear" w:color="auto" w:fill="FFFFFF"/>
          </w:tcPr>
          <w:p w14:paraId="594875FA" w14:textId="77777777" w:rsidR="00D17B3B" w:rsidRPr="002D5DB9" w:rsidRDefault="00D17B3B" w:rsidP="009878E6">
            <w:pPr>
              <w:pStyle w:val="TEKSTTABELA"/>
              <w:spacing w:after="40"/>
              <w:jc w:val="right"/>
              <w:rPr>
                <w:color w:val="auto"/>
                <w:sz w:val="15"/>
              </w:rPr>
            </w:pPr>
            <w:r w:rsidRPr="002D5DB9">
              <w:rPr>
                <w:color w:val="auto"/>
                <w:sz w:val="15"/>
              </w:rPr>
              <w:t>10,6126</w:t>
            </w:r>
          </w:p>
        </w:tc>
        <w:tc>
          <w:tcPr>
            <w:tcW w:w="1169" w:type="dxa"/>
            <w:shd w:val="clear" w:color="auto" w:fill="FFFFFF"/>
          </w:tcPr>
          <w:p w14:paraId="4BE2EA63" w14:textId="77777777" w:rsidR="00D17B3B" w:rsidRPr="002D5DB9" w:rsidRDefault="00D17B3B" w:rsidP="009878E6">
            <w:pPr>
              <w:pStyle w:val="TEKSTTABELA"/>
              <w:spacing w:after="40"/>
              <w:jc w:val="right"/>
              <w:rPr>
                <w:color w:val="auto"/>
                <w:sz w:val="15"/>
              </w:rPr>
            </w:pPr>
            <w:r w:rsidRPr="002D5DB9">
              <w:rPr>
                <w:color w:val="auto"/>
                <w:sz w:val="15"/>
              </w:rPr>
              <w:t>43 988,87</w:t>
            </w:r>
          </w:p>
        </w:tc>
        <w:tc>
          <w:tcPr>
            <w:tcW w:w="726" w:type="dxa"/>
            <w:gridSpan w:val="2"/>
            <w:shd w:val="clear" w:color="auto" w:fill="FFFFFF"/>
          </w:tcPr>
          <w:p w14:paraId="5B46A763" w14:textId="77777777" w:rsidR="00D17B3B" w:rsidRPr="002D5DB9" w:rsidRDefault="00D17B3B" w:rsidP="009878E6">
            <w:pPr>
              <w:pStyle w:val="TEKSTTABELA"/>
              <w:spacing w:after="40"/>
              <w:jc w:val="right"/>
              <w:rPr>
                <w:color w:val="auto"/>
                <w:sz w:val="15"/>
              </w:rPr>
            </w:pPr>
            <w:r w:rsidRPr="002D5DB9">
              <w:rPr>
                <w:color w:val="auto"/>
                <w:sz w:val="15"/>
              </w:rPr>
              <w:t>1,7021</w:t>
            </w:r>
          </w:p>
        </w:tc>
        <w:tc>
          <w:tcPr>
            <w:tcW w:w="975" w:type="dxa"/>
            <w:shd w:val="clear" w:color="auto" w:fill="FFFFFF"/>
          </w:tcPr>
          <w:p w14:paraId="40906F7C" w14:textId="77777777" w:rsidR="00D17B3B" w:rsidRPr="002D5DB9" w:rsidRDefault="00D17B3B" w:rsidP="009878E6">
            <w:pPr>
              <w:pStyle w:val="TEKSTTABELA"/>
              <w:spacing w:after="40"/>
              <w:jc w:val="right"/>
              <w:rPr>
                <w:color w:val="auto"/>
                <w:sz w:val="15"/>
              </w:rPr>
            </w:pPr>
            <w:r w:rsidRPr="002D5DB9">
              <w:rPr>
                <w:color w:val="auto"/>
                <w:sz w:val="15"/>
              </w:rPr>
              <w:t>53 403,68</w:t>
            </w:r>
          </w:p>
        </w:tc>
        <w:tc>
          <w:tcPr>
            <w:tcW w:w="856" w:type="dxa"/>
            <w:gridSpan w:val="2"/>
            <w:shd w:val="clear" w:color="auto" w:fill="FFFFFF"/>
          </w:tcPr>
          <w:p w14:paraId="0011BED1" w14:textId="77777777" w:rsidR="00D17B3B" w:rsidRPr="002D5DB9" w:rsidRDefault="00D17B3B" w:rsidP="009878E6">
            <w:pPr>
              <w:pStyle w:val="TEKSTTABELA"/>
              <w:spacing w:after="40"/>
              <w:jc w:val="right"/>
              <w:rPr>
                <w:color w:val="auto"/>
                <w:sz w:val="15"/>
              </w:rPr>
            </w:pPr>
            <w:r w:rsidRPr="002D5DB9">
              <w:rPr>
                <w:color w:val="auto"/>
                <w:sz w:val="15"/>
              </w:rPr>
              <w:t>12,7936</w:t>
            </w:r>
          </w:p>
        </w:tc>
        <w:tc>
          <w:tcPr>
            <w:tcW w:w="1291" w:type="dxa"/>
            <w:shd w:val="clear" w:color="auto" w:fill="FFFFFF"/>
          </w:tcPr>
          <w:p w14:paraId="43D21870" w14:textId="77777777" w:rsidR="00D17B3B" w:rsidRPr="002D5DB9" w:rsidRDefault="00D17B3B" w:rsidP="009878E6">
            <w:pPr>
              <w:pStyle w:val="TEKSTTABELA"/>
              <w:spacing w:after="40"/>
              <w:jc w:val="right"/>
              <w:rPr>
                <w:color w:val="auto"/>
                <w:sz w:val="15"/>
              </w:rPr>
            </w:pPr>
            <w:r w:rsidRPr="002D5DB9">
              <w:rPr>
                <w:color w:val="auto"/>
                <w:sz w:val="15"/>
              </w:rPr>
              <w:t>228 221,53</w:t>
            </w:r>
          </w:p>
        </w:tc>
        <w:tc>
          <w:tcPr>
            <w:tcW w:w="859" w:type="dxa"/>
            <w:gridSpan w:val="2"/>
            <w:shd w:val="clear" w:color="auto" w:fill="FFFFFF"/>
          </w:tcPr>
          <w:p w14:paraId="6E006996" w14:textId="77777777" w:rsidR="00D17B3B" w:rsidRPr="002D5DB9" w:rsidRDefault="00D17B3B" w:rsidP="009878E6">
            <w:pPr>
              <w:pStyle w:val="TEKSTTABELA"/>
              <w:spacing w:after="40"/>
              <w:jc w:val="right"/>
              <w:rPr>
                <w:color w:val="auto"/>
                <w:sz w:val="15"/>
              </w:rPr>
            </w:pPr>
            <w:r w:rsidRPr="002D5DB9">
              <w:rPr>
                <w:color w:val="auto"/>
                <w:sz w:val="15"/>
              </w:rPr>
              <w:t>25,1083</w:t>
            </w:r>
          </w:p>
        </w:tc>
        <w:tc>
          <w:tcPr>
            <w:tcW w:w="1291" w:type="dxa"/>
            <w:shd w:val="clear" w:color="auto" w:fill="FFFFFF"/>
          </w:tcPr>
          <w:p w14:paraId="20DF925C" w14:textId="77777777" w:rsidR="00D17B3B" w:rsidRPr="002D5DB9" w:rsidRDefault="00D17B3B" w:rsidP="009878E6">
            <w:pPr>
              <w:pStyle w:val="TEKSTTABELA"/>
              <w:spacing w:after="40"/>
              <w:ind w:right="203"/>
              <w:jc w:val="right"/>
              <w:rPr>
                <w:color w:val="auto"/>
                <w:sz w:val="15"/>
              </w:rPr>
            </w:pPr>
            <w:r w:rsidRPr="002D5DB9">
              <w:rPr>
                <w:color w:val="auto"/>
                <w:sz w:val="15"/>
              </w:rPr>
              <w:t>325 614,08</w:t>
            </w:r>
          </w:p>
        </w:tc>
      </w:tr>
      <w:tr w:rsidR="00D17B3B" w:rsidRPr="002D5DB9" w14:paraId="69944C9B" w14:textId="77777777" w:rsidTr="009878E6">
        <w:trPr>
          <w:gridAfter w:val="1"/>
          <w:wAfter w:w="10" w:type="dxa"/>
          <w:jc w:val="center"/>
        </w:trPr>
        <w:tc>
          <w:tcPr>
            <w:tcW w:w="1066" w:type="dxa"/>
            <w:shd w:val="clear" w:color="auto" w:fill="DBE0F4" w:themeFill="accent1" w:themeFillTint="33"/>
          </w:tcPr>
          <w:p w14:paraId="312A98F7" w14:textId="77777777" w:rsidR="00D17B3B" w:rsidRPr="002D5DB9" w:rsidRDefault="00D17B3B" w:rsidP="009878E6">
            <w:pPr>
              <w:pStyle w:val="TEKSTTABELA"/>
              <w:spacing w:before="70" w:after="40"/>
              <w:rPr>
                <w:b/>
                <w:bCs/>
                <w:color w:val="auto"/>
                <w:sz w:val="15"/>
              </w:rPr>
            </w:pPr>
            <w:r w:rsidRPr="002D5DB9">
              <w:rPr>
                <w:b/>
                <w:bCs/>
                <w:color w:val="auto"/>
                <w:sz w:val="15"/>
              </w:rPr>
              <w:t>Gogołów</w:t>
            </w:r>
          </w:p>
        </w:tc>
        <w:tc>
          <w:tcPr>
            <w:tcW w:w="914" w:type="dxa"/>
            <w:shd w:val="clear" w:color="auto" w:fill="FFFFFF"/>
          </w:tcPr>
          <w:p w14:paraId="4A3B0FE0" w14:textId="77777777" w:rsidR="00D17B3B" w:rsidRPr="002D5DB9" w:rsidRDefault="00D17B3B" w:rsidP="009878E6">
            <w:pPr>
              <w:pStyle w:val="TEKSTTABELA"/>
              <w:spacing w:after="40"/>
              <w:jc w:val="right"/>
              <w:rPr>
                <w:color w:val="auto"/>
                <w:sz w:val="15"/>
              </w:rPr>
            </w:pPr>
            <w:r w:rsidRPr="002D5DB9">
              <w:rPr>
                <w:color w:val="auto"/>
                <w:sz w:val="15"/>
              </w:rPr>
              <w:t>27,8147</w:t>
            </w:r>
          </w:p>
        </w:tc>
        <w:tc>
          <w:tcPr>
            <w:tcW w:w="1169" w:type="dxa"/>
            <w:shd w:val="clear" w:color="auto" w:fill="FFFFFF"/>
          </w:tcPr>
          <w:p w14:paraId="56DCDD8A" w14:textId="77777777" w:rsidR="00D17B3B" w:rsidRPr="002D5DB9" w:rsidRDefault="00D17B3B" w:rsidP="009878E6">
            <w:pPr>
              <w:pStyle w:val="TEKSTTABELA"/>
              <w:spacing w:after="40"/>
              <w:jc w:val="right"/>
              <w:rPr>
                <w:color w:val="auto"/>
                <w:sz w:val="15"/>
              </w:rPr>
            </w:pPr>
            <w:r w:rsidRPr="002D5DB9">
              <w:rPr>
                <w:color w:val="auto"/>
                <w:sz w:val="15"/>
              </w:rPr>
              <w:t>231 448,23</w:t>
            </w:r>
          </w:p>
        </w:tc>
        <w:tc>
          <w:tcPr>
            <w:tcW w:w="726" w:type="dxa"/>
            <w:gridSpan w:val="2"/>
            <w:shd w:val="clear" w:color="auto" w:fill="FFFFFF"/>
          </w:tcPr>
          <w:p w14:paraId="722BD6D0" w14:textId="77777777" w:rsidR="00D17B3B" w:rsidRPr="002D5DB9" w:rsidRDefault="00D17B3B" w:rsidP="009878E6">
            <w:pPr>
              <w:pStyle w:val="TEKSTTABELA"/>
              <w:spacing w:after="40"/>
              <w:jc w:val="right"/>
              <w:rPr>
                <w:color w:val="auto"/>
                <w:sz w:val="15"/>
              </w:rPr>
            </w:pPr>
            <w:r w:rsidRPr="002D5DB9">
              <w:rPr>
                <w:color w:val="auto"/>
                <w:sz w:val="15"/>
              </w:rPr>
              <w:t>2,0609</w:t>
            </w:r>
          </w:p>
        </w:tc>
        <w:tc>
          <w:tcPr>
            <w:tcW w:w="975" w:type="dxa"/>
            <w:shd w:val="clear" w:color="auto" w:fill="FFFFFF"/>
          </w:tcPr>
          <w:p w14:paraId="16DCE80B" w14:textId="77777777" w:rsidR="00D17B3B" w:rsidRPr="002D5DB9" w:rsidRDefault="00D17B3B" w:rsidP="009878E6">
            <w:pPr>
              <w:pStyle w:val="TEKSTTABELA"/>
              <w:spacing w:after="40"/>
              <w:jc w:val="right"/>
              <w:rPr>
                <w:color w:val="auto"/>
                <w:sz w:val="15"/>
              </w:rPr>
            </w:pPr>
            <w:r w:rsidRPr="002D5DB9">
              <w:rPr>
                <w:color w:val="auto"/>
                <w:sz w:val="15"/>
              </w:rPr>
              <w:t>57 435,49</w:t>
            </w:r>
          </w:p>
        </w:tc>
        <w:tc>
          <w:tcPr>
            <w:tcW w:w="856" w:type="dxa"/>
            <w:gridSpan w:val="2"/>
            <w:shd w:val="clear" w:color="auto" w:fill="FFFFFF"/>
          </w:tcPr>
          <w:p w14:paraId="33BEB8DA" w14:textId="77777777" w:rsidR="00D17B3B" w:rsidRPr="002D5DB9" w:rsidRDefault="00D17B3B" w:rsidP="009878E6">
            <w:pPr>
              <w:pStyle w:val="TEKSTTABELA"/>
              <w:spacing w:after="40"/>
              <w:jc w:val="right"/>
              <w:rPr>
                <w:color w:val="auto"/>
                <w:sz w:val="15"/>
              </w:rPr>
            </w:pPr>
            <w:r w:rsidRPr="002D5DB9">
              <w:rPr>
                <w:color w:val="auto"/>
                <w:sz w:val="15"/>
              </w:rPr>
              <w:t>22,5879</w:t>
            </w:r>
          </w:p>
        </w:tc>
        <w:tc>
          <w:tcPr>
            <w:tcW w:w="1291" w:type="dxa"/>
            <w:shd w:val="clear" w:color="auto" w:fill="FFFFFF"/>
          </w:tcPr>
          <w:p w14:paraId="36C64848" w14:textId="77777777" w:rsidR="00D17B3B" w:rsidRPr="002D5DB9" w:rsidRDefault="00D17B3B" w:rsidP="009878E6">
            <w:pPr>
              <w:pStyle w:val="TEKSTTABELA"/>
              <w:spacing w:after="40"/>
              <w:jc w:val="right"/>
              <w:rPr>
                <w:color w:val="auto"/>
                <w:sz w:val="15"/>
              </w:rPr>
            </w:pPr>
            <w:r w:rsidRPr="002D5DB9">
              <w:rPr>
                <w:color w:val="auto"/>
                <w:sz w:val="15"/>
              </w:rPr>
              <w:t>443 046,58</w:t>
            </w:r>
          </w:p>
        </w:tc>
        <w:tc>
          <w:tcPr>
            <w:tcW w:w="859" w:type="dxa"/>
            <w:gridSpan w:val="2"/>
            <w:shd w:val="clear" w:color="auto" w:fill="FFFFFF"/>
          </w:tcPr>
          <w:p w14:paraId="6FCFB7C3" w14:textId="77777777" w:rsidR="00D17B3B" w:rsidRPr="002D5DB9" w:rsidRDefault="00D17B3B" w:rsidP="009878E6">
            <w:pPr>
              <w:pStyle w:val="TEKSTTABELA"/>
              <w:spacing w:after="40"/>
              <w:jc w:val="right"/>
              <w:rPr>
                <w:color w:val="auto"/>
                <w:sz w:val="15"/>
              </w:rPr>
            </w:pPr>
            <w:r w:rsidRPr="002D5DB9">
              <w:rPr>
                <w:color w:val="auto"/>
                <w:sz w:val="15"/>
              </w:rPr>
              <w:t>52,4635</w:t>
            </w:r>
          </w:p>
        </w:tc>
        <w:tc>
          <w:tcPr>
            <w:tcW w:w="1291" w:type="dxa"/>
            <w:shd w:val="clear" w:color="auto" w:fill="FFFFFF"/>
          </w:tcPr>
          <w:p w14:paraId="0EC9AA3B" w14:textId="77777777" w:rsidR="00D17B3B" w:rsidRPr="002D5DB9" w:rsidRDefault="00D17B3B" w:rsidP="009878E6">
            <w:pPr>
              <w:pStyle w:val="TEKSTTABELA"/>
              <w:spacing w:after="40"/>
              <w:ind w:right="203"/>
              <w:jc w:val="right"/>
              <w:rPr>
                <w:color w:val="auto"/>
                <w:sz w:val="15"/>
              </w:rPr>
            </w:pPr>
            <w:r w:rsidRPr="002D5DB9">
              <w:rPr>
                <w:color w:val="auto"/>
                <w:sz w:val="15"/>
              </w:rPr>
              <w:t>731 930,30</w:t>
            </w:r>
          </w:p>
        </w:tc>
      </w:tr>
      <w:tr w:rsidR="00D17B3B" w:rsidRPr="002D5DB9" w14:paraId="52270A75" w14:textId="77777777" w:rsidTr="009878E6">
        <w:trPr>
          <w:gridAfter w:val="1"/>
          <w:wAfter w:w="10" w:type="dxa"/>
          <w:jc w:val="center"/>
        </w:trPr>
        <w:tc>
          <w:tcPr>
            <w:tcW w:w="1066" w:type="dxa"/>
            <w:shd w:val="clear" w:color="auto" w:fill="DBE0F4" w:themeFill="accent1" w:themeFillTint="33"/>
          </w:tcPr>
          <w:p w14:paraId="794BD8D5" w14:textId="77777777" w:rsidR="00D17B3B" w:rsidRPr="002D5DB9" w:rsidRDefault="00D17B3B" w:rsidP="009878E6">
            <w:pPr>
              <w:pStyle w:val="TEKSTTABELA"/>
              <w:spacing w:before="70" w:after="40"/>
              <w:rPr>
                <w:b/>
                <w:bCs/>
                <w:color w:val="auto"/>
                <w:sz w:val="15"/>
              </w:rPr>
            </w:pPr>
            <w:r w:rsidRPr="002D5DB9">
              <w:rPr>
                <w:b/>
                <w:bCs/>
                <w:color w:val="auto"/>
                <w:sz w:val="15"/>
              </w:rPr>
              <w:t>Grodziszcze</w:t>
            </w:r>
          </w:p>
        </w:tc>
        <w:tc>
          <w:tcPr>
            <w:tcW w:w="914" w:type="dxa"/>
            <w:shd w:val="clear" w:color="auto" w:fill="FFFFFF"/>
          </w:tcPr>
          <w:p w14:paraId="6DCA4D40" w14:textId="77777777" w:rsidR="00D17B3B" w:rsidRPr="002D5DB9" w:rsidRDefault="00D17B3B" w:rsidP="009878E6">
            <w:pPr>
              <w:pStyle w:val="TEKSTTABELA"/>
              <w:spacing w:after="40"/>
              <w:jc w:val="right"/>
              <w:rPr>
                <w:color w:val="auto"/>
                <w:sz w:val="15"/>
              </w:rPr>
            </w:pPr>
            <w:r w:rsidRPr="002D5DB9">
              <w:rPr>
                <w:color w:val="auto"/>
                <w:sz w:val="15"/>
              </w:rPr>
              <w:t>24,8254</w:t>
            </w:r>
          </w:p>
        </w:tc>
        <w:tc>
          <w:tcPr>
            <w:tcW w:w="1169" w:type="dxa"/>
            <w:shd w:val="clear" w:color="auto" w:fill="FFFFFF"/>
          </w:tcPr>
          <w:p w14:paraId="0502836B" w14:textId="77777777" w:rsidR="00D17B3B" w:rsidRPr="002D5DB9" w:rsidRDefault="00D17B3B" w:rsidP="009878E6">
            <w:pPr>
              <w:pStyle w:val="TEKSTTABELA"/>
              <w:spacing w:after="40"/>
              <w:jc w:val="right"/>
              <w:rPr>
                <w:color w:val="auto"/>
                <w:sz w:val="15"/>
              </w:rPr>
            </w:pPr>
            <w:r w:rsidRPr="002D5DB9">
              <w:rPr>
                <w:color w:val="auto"/>
                <w:sz w:val="15"/>
              </w:rPr>
              <w:t>216 659,88</w:t>
            </w:r>
          </w:p>
        </w:tc>
        <w:tc>
          <w:tcPr>
            <w:tcW w:w="726" w:type="dxa"/>
            <w:gridSpan w:val="2"/>
            <w:shd w:val="clear" w:color="auto" w:fill="FFFFFF"/>
          </w:tcPr>
          <w:p w14:paraId="4C785A64" w14:textId="77777777" w:rsidR="00D17B3B" w:rsidRPr="002D5DB9" w:rsidRDefault="00D17B3B" w:rsidP="009878E6">
            <w:pPr>
              <w:pStyle w:val="TEKSTTABELA"/>
              <w:spacing w:after="40"/>
              <w:jc w:val="right"/>
              <w:rPr>
                <w:color w:val="auto"/>
                <w:sz w:val="15"/>
              </w:rPr>
            </w:pPr>
            <w:r w:rsidRPr="002D5DB9">
              <w:rPr>
                <w:color w:val="auto"/>
                <w:sz w:val="15"/>
              </w:rPr>
              <w:t>1,7897</w:t>
            </w:r>
          </w:p>
        </w:tc>
        <w:tc>
          <w:tcPr>
            <w:tcW w:w="975" w:type="dxa"/>
            <w:shd w:val="clear" w:color="auto" w:fill="FFFFFF"/>
          </w:tcPr>
          <w:p w14:paraId="403082D9" w14:textId="77777777" w:rsidR="00D17B3B" w:rsidRPr="002D5DB9" w:rsidRDefault="00D17B3B" w:rsidP="009878E6">
            <w:pPr>
              <w:pStyle w:val="TEKSTTABELA"/>
              <w:spacing w:after="40"/>
              <w:jc w:val="right"/>
              <w:rPr>
                <w:color w:val="auto"/>
                <w:sz w:val="15"/>
              </w:rPr>
            </w:pPr>
            <w:r w:rsidRPr="002D5DB9">
              <w:rPr>
                <w:color w:val="auto"/>
                <w:sz w:val="15"/>
              </w:rPr>
              <w:t>40 350,13</w:t>
            </w:r>
          </w:p>
        </w:tc>
        <w:tc>
          <w:tcPr>
            <w:tcW w:w="856" w:type="dxa"/>
            <w:gridSpan w:val="2"/>
            <w:shd w:val="clear" w:color="auto" w:fill="FFFFFF"/>
          </w:tcPr>
          <w:p w14:paraId="2018947A" w14:textId="77777777" w:rsidR="00D17B3B" w:rsidRPr="002D5DB9" w:rsidRDefault="00D17B3B" w:rsidP="009878E6">
            <w:pPr>
              <w:pStyle w:val="TEKSTTABELA"/>
              <w:spacing w:after="40"/>
              <w:jc w:val="right"/>
              <w:rPr>
                <w:color w:val="auto"/>
                <w:sz w:val="15"/>
              </w:rPr>
            </w:pPr>
            <w:r w:rsidRPr="002D5DB9">
              <w:rPr>
                <w:color w:val="auto"/>
                <w:sz w:val="15"/>
              </w:rPr>
              <w:t>31,8074</w:t>
            </w:r>
          </w:p>
        </w:tc>
        <w:tc>
          <w:tcPr>
            <w:tcW w:w="1291" w:type="dxa"/>
            <w:shd w:val="clear" w:color="auto" w:fill="FFFFFF"/>
          </w:tcPr>
          <w:p w14:paraId="6A04D765" w14:textId="77777777" w:rsidR="00D17B3B" w:rsidRPr="002D5DB9" w:rsidRDefault="00D17B3B" w:rsidP="009878E6">
            <w:pPr>
              <w:pStyle w:val="TEKSTTABELA"/>
              <w:spacing w:after="40"/>
              <w:jc w:val="right"/>
              <w:rPr>
                <w:color w:val="auto"/>
                <w:sz w:val="15"/>
              </w:rPr>
            </w:pPr>
            <w:r w:rsidRPr="002D5DB9">
              <w:rPr>
                <w:color w:val="auto"/>
                <w:sz w:val="15"/>
              </w:rPr>
              <w:t>625 085,06</w:t>
            </w:r>
          </w:p>
        </w:tc>
        <w:tc>
          <w:tcPr>
            <w:tcW w:w="859" w:type="dxa"/>
            <w:gridSpan w:val="2"/>
            <w:shd w:val="clear" w:color="auto" w:fill="FFFFFF"/>
          </w:tcPr>
          <w:p w14:paraId="56C83E0B" w14:textId="77777777" w:rsidR="00D17B3B" w:rsidRPr="002D5DB9" w:rsidRDefault="00D17B3B" w:rsidP="009878E6">
            <w:pPr>
              <w:pStyle w:val="TEKSTTABELA"/>
              <w:spacing w:after="40"/>
              <w:jc w:val="right"/>
              <w:rPr>
                <w:color w:val="auto"/>
                <w:sz w:val="15"/>
              </w:rPr>
            </w:pPr>
            <w:r w:rsidRPr="002D5DB9">
              <w:rPr>
                <w:color w:val="auto"/>
                <w:sz w:val="15"/>
              </w:rPr>
              <w:t>58,4225</w:t>
            </w:r>
          </w:p>
        </w:tc>
        <w:tc>
          <w:tcPr>
            <w:tcW w:w="1291" w:type="dxa"/>
            <w:shd w:val="clear" w:color="auto" w:fill="FFFFFF"/>
          </w:tcPr>
          <w:p w14:paraId="5B010B9A" w14:textId="77777777" w:rsidR="00D17B3B" w:rsidRPr="002D5DB9" w:rsidRDefault="00D17B3B" w:rsidP="009878E6">
            <w:pPr>
              <w:pStyle w:val="TEKSTTABELA"/>
              <w:spacing w:after="40"/>
              <w:ind w:right="203"/>
              <w:jc w:val="right"/>
              <w:rPr>
                <w:color w:val="auto"/>
                <w:sz w:val="15"/>
              </w:rPr>
            </w:pPr>
            <w:r w:rsidRPr="002D5DB9">
              <w:rPr>
                <w:color w:val="auto"/>
                <w:sz w:val="15"/>
              </w:rPr>
              <w:t>882 095,07</w:t>
            </w:r>
          </w:p>
        </w:tc>
      </w:tr>
      <w:tr w:rsidR="00D17B3B" w:rsidRPr="002D5DB9" w14:paraId="7BB0E1A6" w14:textId="77777777" w:rsidTr="009878E6">
        <w:trPr>
          <w:gridAfter w:val="1"/>
          <w:wAfter w:w="10" w:type="dxa"/>
          <w:jc w:val="center"/>
        </w:trPr>
        <w:tc>
          <w:tcPr>
            <w:tcW w:w="1066" w:type="dxa"/>
            <w:tcBorders>
              <w:bottom w:val="single" w:sz="4" w:space="0" w:color="4E67C8" w:themeColor="accent1"/>
            </w:tcBorders>
            <w:shd w:val="clear" w:color="auto" w:fill="DBE0F4" w:themeFill="accent1" w:themeFillTint="33"/>
          </w:tcPr>
          <w:p w14:paraId="3EC8F97B" w14:textId="77777777" w:rsidR="00D17B3B" w:rsidRPr="002D5DB9" w:rsidRDefault="00D17B3B" w:rsidP="009878E6">
            <w:pPr>
              <w:pStyle w:val="TEKSTTABELA"/>
              <w:spacing w:before="70" w:after="40"/>
              <w:rPr>
                <w:b/>
                <w:bCs/>
                <w:color w:val="auto"/>
                <w:sz w:val="15"/>
              </w:rPr>
            </w:pPr>
            <w:r w:rsidRPr="002D5DB9">
              <w:rPr>
                <w:b/>
                <w:bCs/>
                <w:color w:val="auto"/>
                <w:sz w:val="15"/>
              </w:rPr>
              <w:t>Jagodnik</w:t>
            </w:r>
          </w:p>
        </w:tc>
        <w:tc>
          <w:tcPr>
            <w:tcW w:w="914" w:type="dxa"/>
            <w:shd w:val="clear" w:color="auto" w:fill="FFFFFF"/>
          </w:tcPr>
          <w:p w14:paraId="3F17A865" w14:textId="77777777" w:rsidR="00D17B3B" w:rsidRPr="002D5DB9" w:rsidRDefault="00D17B3B" w:rsidP="009878E6">
            <w:pPr>
              <w:pStyle w:val="TEKSTTABELA"/>
              <w:spacing w:after="40"/>
              <w:jc w:val="right"/>
              <w:rPr>
                <w:color w:val="auto"/>
                <w:sz w:val="15"/>
              </w:rPr>
            </w:pPr>
            <w:r w:rsidRPr="002D5DB9">
              <w:rPr>
                <w:color w:val="auto"/>
                <w:sz w:val="15"/>
              </w:rPr>
              <w:t>5,7019</w:t>
            </w:r>
          </w:p>
        </w:tc>
        <w:tc>
          <w:tcPr>
            <w:tcW w:w="1169" w:type="dxa"/>
            <w:shd w:val="clear" w:color="auto" w:fill="FFFFFF"/>
          </w:tcPr>
          <w:p w14:paraId="09A3F3D3" w14:textId="77777777" w:rsidR="00D17B3B" w:rsidRPr="002D5DB9" w:rsidRDefault="00D17B3B" w:rsidP="009878E6">
            <w:pPr>
              <w:pStyle w:val="TEKSTTABELA"/>
              <w:spacing w:after="40"/>
              <w:jc w:val="right"/>
              <w:rPr>
                <w:color w:val="auto"/>
                <w:sz w:val="15"/>
              </w:rPr>
            </w:pPr>
            <w:r w:rsidRPr="002D5DB9">
              <w:rPr>
                <w:color w:val="auto"/>
                <w:sz w:val="15"/>
              </w:rPr>
              <w:t>261 143,92</w:t>
            </w:r>
          </w:p>
        </w:tc>
        <w:tc>
          <w:tcPr>
            <w:tcW w:w="726" w:type="dxa"/>
            <w:gridSpan w:val="2"/>
            <w:shd w:val="clear" w:color="auto" w:fill="FFFFFF"/>
          </w:tcPr>
          <w:p w14:paraId="71CDA3EA" w14:textId="77777777" w:rsidR="00D17B3B" w:rsidRPr="002D5DB9" w:rsidRDefault="00D17B3B" w:rsidP="009878E6">
            <w:pPr>
              <w:pStyle w:val="TEKSTTABELA"/>
              <w:spacing w:after="40"/>
              <w:jc w:val="right"/>
              <w:rPr>
                <w:color w:val="auto"/>
                <w:sz w:val="15"/>
              </w:rPr>
            </w:pPr>
            <w:r w:rsidRPr="002D5DB9">
              <w:rPr>
                <w:color w:val="auto"/>
                <w:sz w:val="15"/>
              </w:rPr>
              <w:t>1,4557</w:t>
            </w:r>
          </w:p>
        </w:tc>
        <w:tc>
          <w:tcPr>
            <w:tcW w:w="975" w:type="dxa"/>
            <w:shd w:val="clear" w:color="auto" w:fill="FFFFFF"/>
          </w:tcPr>
          <w:p w14:paraId="79164609" w14:textId="77777777" w:rsidR="00D17B3B" w:rsidRPr="002D5DB9" w:rsidRDefault="00D17B3B" w:rsidP="009878E6">
            <w:pPr>
              <w:pStyle w:val="TEKSTTABELA"/>
              <w:spacing w:after="40"/>
              <w:jc w:val="right"/>
              <w:rPr>
                <w:color w:val="auto"/>
                <w:sz w:val="15"/>
              </w:rPr>
            </w:pPr>
            <w:r w:rsidRPr="002D5DB9">
              <w:rPr>
                <w:color w:val="auto"/>
                <w:sz w:val="15"/>
              </w:rPr>
              <w:t>255 700,00</w:t>
            </w:r>
          </w:p>
        </w:tc>
        <w:tc>
          <w:tcPr>
            <w:tcW w:w="856" w:type="dxa"/>
            <w:gridSpan w:val="2"/>
            <w:shd w:val="clear" w:color="auto" w:fill="FFFFFF"/>
          </w:tcPr>
          <w:p w14:paraId="6689B530" w14:textId="77777777" w:rsidR="00D17B3B" w:rsidRPr="002D5DB9" w:rsidRDefault="00D17B3B" w:rsidP="009878E6">
            <w:pPr>
              <w:pStyle w:val="TEKSTTABELA"/>
              <w:spacing w:after="40"/>
              <w:jc w:val="right"/>
              <w:rPr>
                <w:color w:val="auto"/>
                <w:sz w:val="15"/>
              </w:rPr>
            </w:pPr>
            <w:r w:rsidRPr="002D5DB9">
              <w:rPr>
                <w:color w:val="auto"/>
                <w:sz w:val="15"/>
              </w:rPr>
              <w:t>8,4673</w:t>
            </w:r>
          </w:p>
        </w:tc>
        <w:tc>
          <w:tcPr>
            <w:tcW w:w="1291" w:type="dxa"/>
            <w:shd w:val="clear" w:color="auto" w:fill="FFFFFF"/>
          </w:tcPr>
          <w:p w14:paraId="4BF8DE42" w14:textId="77777777" w:rsidR="00D17B3B" w:rsidRPr="002D5DB9" w:rsidRDefault="00D17B3B" w:rsidP="009878E6">
            <w:pPr>
              <w:pStyle w:val="TEKSTTABELA"/>
              <w:spacing w:after="40"/>
              <w:jc w:val="right"/>
              <w:rPr>
                <w:color w:val="auto"/>
                <w:sz w:val="15"/>
              </w:rPr>
            </w:pPr>
            <w:r w:rsidRPr="002D5DB9">
              <w:rPr>
                <w:color w:val="auto"/>
                <w:sz w:val="15"/>
              </w:rPr>
              <w:t>263 401,04</w:t>
            </w:r>
          </w:p>
        </w:tc>
        <w:tc>
          <w:tcPr>
            <w:tcW w:w="859" w:type="dxa"/>
            <w:gridSpan w:val="2"/>
            <w:shd w:val="clear" w:color="auto" w:fill="FFFFFF"/>
          </w:tcPr>
          <w:p w14:paraId="2573726E" w14:textId="77777777" w:rsidR="00D17B3B" w:rsidRPr="002D5DB9" w:rsidRDefault="00D17B3B" w:rsidP="009878E6">
            <w:pPr>
              <w:pStyle w:val="TEKSTTABELA"/>
              <w:spacing w:after="40"/>
              <w:jc w:val="right"/>
              <w:rPr>
                <w:color w:val="auto"/>
                <w:sz w:val="15"/>
              </w:rPr>
            </w:pPr>
            <w:r w:rsidRPr="002D5DB9">
              <w:rPr>
                <w:color w:val="auto"/>
                <w:sz w:val="15"/>
              </w:rPr>
              <w:t>15,6249</w:t>
            </w:r>
          </w:p>
        </w:tc>
        <w:tc>
          <w:tcPr>
            <w:tcW w:w="1291" w:type="dxa"/>
            <w:shd w:val="clear" w:color="auto" w:fill="FFFFFF"/>
          </w:tcPr>
          <w:p w14:paraId="58F9A161" w14:textId="77777777" w:rsidR="00D17B3B" w:rsidRPr="002D5DB9" w:rsidRDefault="00D17B3B" w:rsidP="009878E6">
            <w:pPr>
              <w:pStyle w:val="TEKSTTABELA"/>
              <w:spacing w:after="40"/>
              <w:ind w:right="203"/>
              <w:jc w:val="right"/>
              <w:rPr>
                <w:color w:val="auto"/>
                <w:sz w:val="15"/>
              </w:rPr>
            </w:pPr>
            <w:r w:rsidRPr="002D5DB9">
              <w:rPr>
                <w:color w:val="auto"/>
                <w:sz w:val="15"/>
              </w:rPr>
              <w:t>780 244,96</w:t>
            </w:r>
          </w:p>
        </w:tc>
      </w:tr>
      <w:tr w:rsidR="00D17B3B" w:rsidRPr="002D5DB9" w14:paraId="00E235C1" w14:textId="77777777" w:rsidTr="009878E6">
        <w:trPr>
          <w:gridAfter w:val="1"/>
          <w:wAfter w:w="10" w:type="dxa"/>
          <w:jc w:val="center"/>
        </w:trPr>
        <w:tc>
          <w:tcPr>
            <w:tcW w:w="1066" w:type="dxa"/>
            <w:shd w:val="clear" w:color="auto" w:fill="DBE0F4" w:themeFill="accent1" w:themeFillTint="33"/>
            <w:vAlign w:val="center"/>
          </w:tcPr>
          <w:p w14:paraId="4BCD8E39" w14:textId="77777777" w:rsidR="00D17B3B" w:rsidRPr="002D5DB9" w:rsidRDefault="00D17B3B" w:rsidP="009878E6">
            <w:pPr>
              <w:pStyle w:val="TEKSTTABELA"/>
              <w:spacing w:before="70" w:after="40"/>
              <w:rPr>
                <w:b/>
                <w:bCs/>
                <w:color w:val="auto"/>
                <w:sz w:val="15"/>
              </w:rPr>
            </w:pPr>
            <w:r w:rsidRPr="002D5DB9">
              <w:rPr>
                <w:b/>
                <w:bCs/>
                <w:color w:val="auto"/>
                <w:sz w:val="15"/>
              </w:rPr>
              <w:t>Komorów</w:t>
            </w:r>
          </w:p>
        </w:tc>
        <w:tc>
          <w:tcPr>
            <w:tcW w:w="914" w:type="dxa"/>
            <w:shd w:val="clear" w:color="auto" w:fill="auto"/>
            <w:vAlign w:val="center"/>
          </w:tcPr>
          <w:p w14:paraId="27D5F05C" w14:textId="77777777" w:rsidR="00D17B3B" w:rsidRPr="002D5DB9" w:rsidRDefault="00D17B3B" w:rsidP="009878E6">
            <w:pPr>
              <w:pStyle w:val="TEKSTTABELA"/>
              <w:spacing w:after="40"/>
              <w:jc w:val="right"/>
              <w:rPr>
                <w:color w:val="auto"/>
                <w:sz w:val="15"/>
              </w:rPr>
            </w:pPr>
            <w:r w:rsidRPr="002D5DB9">
              <w:rPr>
                <w:color w:val="auto"/>
                <w:sz w:val="15"/>
              </w:rPr>
              <w:t>3,8635</w:t>
            </w:r>
          </w:p>
        </w:tc>
        <w:tc>
          <w:tcPr>
            <w:tcW w:w="1169" w:type="dxa"/>
            <w:shd w:val="clear" w:color="auto" w:fill="auto"/>
            <w:vAlign w:val="center"/>
          </w:tcPr>
          <w:p w14:paraId="5572B01E" w14:textId="77777777" w:rsidR="00D17B3B" w:rsidRPr="002D5DB9" w:rsidRDefault="00D17B3B" w:rsidP="009878E6">
            <w:pPr>
              <w:pStyle w:val="TEKSTTABELA"/>
              <w:spacing w:after="40"/>
              <w:jc w:val="right"/>
              <w:rPr>
                <w:color w:val="auto"/>
                <w:sz w:val="15"/>
              </w:rPr>
            </w:pPr>
            <w:r w:rsidRPr="002D5DB9">
              <w:rPr>
                <w:color w:val="auto"/>
                <w:sz w:val="15"/>
              </w:rPr>
              <w:t>22 882,68</w:t>
            </w:r>
          </w:p>
        </w:tc>
        <w:tc>
          <w:tcPr>
            <w:tcW w:w="726" w:type="dxa"/>
            <w:gridSpan w:val="2"/>
            <w:shd w:val="clear" w:color="auto" w:fill="auto"/>
            <w:vAlign w:val="center"/>
          </w:tcPr>
          <w:p w14:paraId="2BDB5FAB" w14:textId="77777777" w:rsidR="00D17B3B" w:rsidRPr="002D5DB9" w:rsidRDefault="00D17B3B" w:rsidP="009878E6">
            <w:pPr>
              <w:pStyle w:val="TEKSTTABELA"/>
              <w:spacing w:after="40"/>
              <w:jc w:val="right"/>
              <w:rPr>
                <w:color w:val="auto"/>
                <w:sz w:val="15"/>
              </w:rPr>
            </w:pPr>
            <w:r w:rsidRPr="002D5DB9">
              <w:rPr>
                <w:color w:val="auto"/>
                <w:sz w:val="15"/>
              </w:rPr>
              <w:t>0,9330</w:t>
            </w:r>
          </w:p>
        </w:tc>
        <w:tc>
          <w:tcPr>
            <w:tcW w:w="975" w:type="dxa"/>
            <w:shd w:val="clear" w:color="auto" w:fill="auto"/>
            <w:vAlign w:val="center"/>
          </w:tcPr>
          <w:p w14:paraId="19F1E4C3" w14:textId="77777777" w:rsidR="00D17B3B" w:rsidRPr="002D5DB9" w:rsidRDefault="00D17B3B" w:rsidP="009878E6">
            <w:pPr>
              <w:pStyle w:val="TEKSTTABELA"/>
              <w:spacing w:after="40"/>
              <w:jc w:val="right"/>
              <w:rPr>
                <w:color w:val="auto"/>
                <w:sz w:val="15"/>
              </w:rPr>
            </w:pPr>
            <w:r w:rsidRPr="002D5DB9">
              <w:rPr>
                <w:color w:val="auto"/>
                <w:sz w:val="15"/>
              </w:rPr>
              <w:t>10 893,17</w:t>
            </w:r>
          </w:p>
        </w:tc>
        <w:tc>
          <w:tcPr>
            <w:tcW w:w="856" w:type="dxa"/>
            <w:gridSpan w:val="2"/>
            <w:shd w:val="clear" w:color="auto" w:fill="auto"/>
            <w:vAlign w:val="center"/>
          </w:tcPr>
          <w:p w14:paraId="6FE1C4CF" w14:textId="77777777" w:rsidR="00D17B3B" w:rsidRPr="002D5DB9" w:rsidRDefault="00D17B3B" w:rsidP="009878E6">
            <w:pPr>
              <w:pStyle w:val="TEKSTTABELA"/>
              <w:spacing w:after="40"/>
              <w:jc w:val="right"/>
              <w:rPr>
                <w:color w:val="auto"/>
                <w:sz w:val="15"/>
              </w:rPr>
            </w:pPr>
            <w:r w:rsidRPr="002D5DB9">
              <w:rPr>
                <w:color w:val="auto"/>
                <w:sz w:val="15"/>
              </w:rPr>
              <w:t>13,4763</w:t>
            </w:r>
          </w:p>
        </w:tc>
        <w:tc>
          <w:tcPr>
            <w:tcW w:w="1291" w:type="dxa"/>
            <w:shd w:val="clear" w:color="auto" w:fill="auto"/>
            <w:vAlign w:val="center"/>
          </w:tcPr>
          <w:p w14:paraId="43482D57" w14:textId="77777777" w:rsidR="00D17B3B" w:rsidRPr="002D5DB9" w:rsidRDefault="00D17B3B" w:rsidP="009878E6">
            <w:pPr>
              <w:pStyle w:val="TEKSTTABELA"/>
              <w:spacing w:after="40"/>
              <w:jc w:val="right"/>
              <w:rPr>
                <w:color w:val="auto"/>
                <w:sz w:val="15"/>
              </w:rPr>
            </w:pPr>
            <w:r w:rsidRPr="002D5DB9">
              <w:rPr>
                <w:color w:val="auto"/>
                <w:sz w:val="15"/>
              </w:rPr>
              <w:t>256 086,00</w:t>
            </w:r>
          </w:p>
        </w:tc>
        <w:tc>
          <w:tcPr>
            <w:tcW w:w="859" w:type="dxa"/>
            <w:gridSpan w:val="2"/>
            <w:shd w:val="clear" w:color="auto" w:fill="auto"/>
            <w:vAlign w:val="center"/>
          </w:tcPr>
          <w:p w14:paraId="43002B10" w14:textId="77777777" w:rsidR="00D17B3B" w:rsidRPr="002D5DB9" w:rsidRDefault="00D17B3B" w:rsidP="009878E6">
            <w:pPr>
              <w:pStyle w:val="TEKSTTABELA"/>
              <w:spacing w:after="40"/>
              <w:jc w:val="right"/>
              <w:rPr>
                <w:color w:val="auto"/>
                <w:sz w:val="15"/>
              </w:rPr>
            </w:pPr>
            <w:r w:rsidRPr="002D5DB9">
              <w:rPr>
                <w:color w:val="auto"/>
                <w:sz w:val="15"/>
              </w:rPr>
              <w:t>18,2728</w:t>
            </w:r>
          </w:p>
        </w:tc>
        <w:tc>
          <w:tcPr>
            <w:tcW w:w="1291" w:type="dxa"/>
            <w:shd w:val="clear" w:color="auto" w:fill="auto"/>
            <w:vAlign w:val="center"/>
          </w:tcPr>
          <w:p w14:paraId="7880D116" w14:textId="77777777" w:rsidR="00D17B3B" w:rsidRPr="002D5DB9" w:rsidRDefault="00D17B3B" w:rsidP="009878E6">
            <w:pPr>
              <w:pStyle w:val="TEKSTTABELA"/>
              <w:spacing w:after="40"/>
              <w:ind w:right="203"/>
              <w:jc w:val="right"/>
              <w:rPr>
                <w:color w:val="auto"/>
                <w:sz w:val="15"/>
              </w:rPr>
            </w:pPr>
            <w:r w:rsidRPr="002D5DB9">
              <w:rPr>
                <w:color w:val="auto"/>
                <w:sz w:val="15"/>
              </w:rPr>
              <w:t>289 861,85</w:t>
            </w:r>
          </w:p>
        </w:tc>
      </w:tr>
      <w:tr w:rsidR="00D17B3B" w:rsidRPr="002D5DB9" w14:paraId="544E8B37" w14:textId="77777777" w:rsidTr="009878E6">
        <w:trPr>
          <w:gridAfter w:val="1"/>
          <w:wAfter w:w="10" w:type="dxa"/>
          <w:jc w:val="center"/>
        </w:trPr>
        <w:tc>
          <w:tcPr>
            <w:tcW w:w="1066" w:type="dxa"/>
            <w:shd w:val="clear" w:color="auto" w:fill="DBE0F4" w:themeFill="accent1" w:themeFillTint="33"/>
            <w:vAlign w:val="center"/>
          </w:tcPr>
          <w:p w14:paraId="0134CADD" w14:textId="77777777" w:rsidR="00D17B3B" w:rsidRPr="002D5DB9" w:rsidRDefault="00D17B3B" w:rsidP="009878E6">
            <w:pPr>
              <w:pStyle w:val="TEKSTTABELA"/>
              <w:spacing w:before="70" w:after="40"/>
              <w:rPr>
                <w:b/>
                <w:bCs/>
                <w:color w:val="auto"/>
                <w:sz w:val="15"/>
              </w:rPr>
            </w:pPr>
            <w:r w:rsidRPr="002D5DB9">
              <w:rPr>
                <w:b/>
                <w:bCs/>
                <w:color w:val="auto"/>
                <w:sz w:val="15"/>
              </w:rPr>
              <w:t>Krzczonów</w:t>
            </w:r>
          </w:p>
        </w:tc>
        <w:tc>
          <w:tcPr>
            <w:tcW w:w="914" w:type="dxa"/>
            <w:shd w:val="clear" w:color="auto" w:fill="auto"/>
            <w:vAlign w:val="center"/>
          </w:tcPr>
          <w:p w14:paraId="61573808" w14:textId="77777777" w:rsidR="00D17B3B" w:rsidRPr="002D5DB9" w:rsidRDefault="00D17B3B" w:rsidP="009878E6">
            <w:pPr>
              <w:pStyle w:val="TEKSTTABELA"/>
              <w:spacing w:after="40"/>
              <w:jc w:val="right"/>
              <w:rPr>
                <w:color w:val="auto"/>
                <w:sz w:val="15"/>
              </w:rPr>
            </w:pPr>
            <w:r w:rsidRPr="002D5DB9">
              <w:rPr>
                <w:color w:val="auto"/>
                <w:sz w:val="15"/>
              </w:rPr>
              <w:t>4,2316</w:t>
            </w:r>
          </w:p>
        </w:tc>
        <w:tc>
          <w:tcPr>
            <w:tcW w:w="1169" w:type="dxa"/>
            <w:shd w:val="clear" w:color="auto" w:fill="auto"/>
            <w:vAlign w:val="center"/>
          </w:tcPr>
          <w:p w14:paraId="6A0D75A3" w14:textId="77777777" w:rsidR="00D17B3B" w:rsidRPr="002D5DB9" w:rsidRDefault="00D17B3B" w:rsidP="009878E6">
            <w:pPr>
              <w:pStyle w:val="TEKSTTABELA"/>
              <w:spacing w:after="40"/>
              <w:jc w:val="right"/>
              <w:rPr>
                <w:color w:val="auto"/>
                <w:sz w:val="15"/>
              </w:rPr>
            </w:pPr>
            <w:r w:rsidRPr="002D5DB9">
              <w:rPr>
                <w:color w:val="auto"/>
                <w:sz w:val="15"/>
              </w:rPr>
              <w:t>27 888,34</w:t>
            </w:r>
          </w:p>
        </w:tc>
        <w:tc>
          <w:tcPr>
            <w:tcW w:w="726" w:type="dxa"/>
            <w:gridSpan w:val="2"/>
            <w:shd w:val="clear" w:color="auto" w:fill="auto"/>
            <w:vAlign w:val="center"/>
          </w:tcPr>
          <w:p w14:paraId="2166E0EF" w14:textId="77777777" w:rsidR="00D17B3B" w:rsidRPr="002D5DB9" w:rsidRDefault="00D17B3B" w:rsidP="009878E6">
            <w:pPr>
              <w:pStyle w:val="TEKSTTABELA"/>
              <w:spacing w:after="40"/>
              <w:jc w:val="right"/>
              <w:rPr>
                <w:color w:val="auto"/>
                <w:sz w:val="15"/>
              </w:rPr>
            </w:pPr>
            <w:r w:rsidRPr="002D5DB9">
              <w:rPr>
                <w:color w:val="auto"/>
                <w:sz w:val="15"/>
              </w:rPr>
              <w:t>1,5280</w:t>
            </w:r>
          </w:p>
        </w:tc>
        <w:tc>
          <w:tcPr>
            <w:tcW w:w="975" w:type="dxa"/>
            <w:shd w:val="clear" w:color="auto" w:fill="auto"/>
            <w:vAlign w:val="center"/>
          </w:tcPr>
          <w:p w14:paraId="02CFE7D3" w14:textId="77777777" w:rsidR="00D17B3B" w:rsidRPr="002D5DB9" w:rsidRDefault="00D17B3B" w:rsidP="009878E6">
            <w:pPr>
              <w:pStyle w:val="TEKSTTABELA"/>
              <w:spacing w:after="40"/>
              <w:jc w:val="right"/>
              <w:rPr>
                <w:color w:val="auto"/>
                <w:sz w:val="15"/>
              </w:rPr>
            </w:pPr>
            <w:r w:rsidRPr="002D5DB9">
              <w:rPr>
                <w:color w:val="auto"/>
                <w:sz w:val="15"/>
              </w:rPr>
              <w:t>9 988,04</w:t>
            </w:r>
          </w:p>
        </w:tc>
        <w:tc>
          <w:tcPr>
            <w:tcW w:w="856" w:type="dxa"/>
            <w:gridSpan w:val="2"/>
            <w:shd w:val="clear" w:color="auto" w:fill="auto"/>
            <w:vAlign w:val="center"/>
          </w:tcPr>
          <w:p w14:paraId="7CFD4990" w14:textId="77777777" w:rsidR="00D17B3B" w:rsidRPr="002D5DB9" w:rsidRDefault="00D17B3B" w:rsidP="009878E6">
            <w:pPr>
              <w:pStyle w:val="TEKSTTABELA"/>
              <w:spacing w:after="40"/>
              <w:jc w:val="right"/>
              <w:rPr>
                <w:color w:val="auto"/>
                <w:sz w:val="15"/>
              </w:rPr>
            </w:pPr>
            <w:r w:rsidRPr="002D5DB9">
              <w:rPr>
                <w:color w:val="auto"/>
                <w:sz w:val="15"/>
              </w:rPr>
              <w:t>9,4191</w:t>
            </w:r>
          </w:p>
        </w:tc>
        <w:tc>
          <w:tcPr>
            <w:tcW w:w="1291" w:type="dxa"/>
            <w:shd w:val="clear" w:color="auto" w:fill="auto"/>
            <w:vAlign w:val="center"/>
          </w:tcPr>
          <w:p w14:paraId="1BFC1732" w14:textId="77777777" w:rsidR="00D17B3B" w:rsidRPr="002D5DB9" w:rsidRDefault="00D17B3B" w:rsidP="009878E6">
            <w:pPr>
              <w:pStyle w:val="TEKSTTABELA"/>
              <w:spacing w:after="40"/>
              <w:jc w:val="right"/>
              <w:rPr>
                <w:color w:val="auto"/>
                <w:sz w:val="15"/>
              </w:rPr>
            </w:pPr>
            <w:r w:rsidRPr="002D5DB9">
              <w:rPr>
                <w:color w:val="auto"/>
                <w:sz w:val="15"/>
              </w:rPr>
              <w:t>174 942,00</w:t>
            </w:r>
          </w:p>
        </w:tc>
        <w:tc>
          <w:tcPr>
            <w:tcW w:w="859" w:type="dxa"/>
            <w:gridSpan w:val="2"/>
            <w:shd w:val="clear" w:color="auto" w:fill="auto"/>
            <w:vAlign w:val="center"/>
          </w:tcPr>
          <w:p w14:paraId="3112A9B7" w14:textId="77777777" w:rsidR="00D17B3B" w:rsidRPr="002D5DB9" w:rsidRDefault="00D17B3B" w:rsidP="009878E6">
            <w:pPr>
              <w:pStyle w:val="TEKSTTABELA"/>
              <w:spacing w:after="40"/>
              <w:jc w:val="right"/>
              <w:rPr>
                <w:color w:val="auto"/>
                <w:sz w:val="15"/>
              </w:rPr>
            </w:pPr>
            <w:r w:rsidRPr="002D5DB9">
              <w:rPr>
                <w:color w:val="auto"/>
                <w:sz w:val="15"/>
              </w:rPr>
              <w:t>15,1787</w:t>
            </w:r>
          </w:p>
        </w:tc>
        <w:tc>
          <w:tcPr>
            <w:tcW w:w="1291" w:type="dxa"/>
            <w:shd w:val="clear" w:color="auto" w:fill="auto"/>
            <w:vAlign w:val="center"/>
          </w:tcPr>
          <w:p w14:paraId="34058F13" w14:textId="77777777" w:rsidR="00D17B3B" w:rsidRPr="002D5DB9" w:rsidRDefault="00D17B3B" w:rsidP="009878E6">
            <w:pPr>
              <w:pStyle w:val="TEKSTTABELA"/>
              <w:spacing w:after="40"/>
              <w:ind w:right="203"/>
              <w:jc w:val="right"/>
              <w:rPr>
                <w:color w:val="auto"/>
                <w:sz w:val="15"/>
              </w:rPr>
            </w:pPr>
            <w:r w:rsidRPr="002D5DB9">
              <w:rPr>
                <w:color w:val="auto"/>
                <w:sz w:val="15"/>
              </w:rPr>
              <w:t>212 818,38</w:t>
            </w:r>
          </w:p>
        </w:tc>
      </w:tr>
      <w:tr w:rsidR="00D17B3B" w:rsidRPr="002D5DB9" w14:paraId="05C3C600" w14:textId="77777777" w:rsidTr="009878E6">
        <w:trPr>
          <w:gridAfter w:val="1"/>
          <w:wAfter w:w="10" w:type="dxa"/>
          <w:jc w:val="center"/>
        </w:trPr>
        <w:tc>
          <w:tcPr>
            <w:tcW w:w="1066" w:type="dxa"/>
            <w:shd w:val="clear" w:color="auto" w:fill="DBE0F4" w:themeFill="accent1" w:themeFillTint="33"/>
            <w:vAlign w:val="center"/>
          </w:tcPr>
          <w:p w14:paraId="643FA97A" w14:textId="77777777" w:rsidR="00D17B3B" w:rsidRPr="002D5DB9" w:rsidRDefault="00D17B3B" w:rsidP="009878E6">
            <w:pPr>
              <w:pStyle w:val="TEKSTTABELA"/>
              <w:spacing w:before="70" w:after="40"/>
              <w:rPr>
                <w:b/>
                <w:bCs/>
                <w:color w:val="auto"/>
                <w:sz w:val="15"/>
              </w:rPr>
            </w:pPr>
            <w:r w:rsidRPr="002D5DB9">
              <w:rPr>
                <w:b/>
                <w:bCs/>
                <w:color w:val="auto"/>
                <w:sz w:val="15"/>
              </w:rPr>
              <w:t>Krzyżowa</w:t>
            </w:r>
          </w:p>
        </w:tc>
        <w:tc>
          <w:tcPr>
            <w:tcW w:w="914" w:type="dxa"/>
            <w:shd w:val="clear" w:color="auto" w:fill="auto"/>
            <w:vAlign w:val="center"/>
          </w:tcPr>
          <w:p w14:paraId="795587C1" w14:textId="77777777" w:rsidR="00D17B3B" w:rsidRPr="002D5DB9" w:rsidRDefault="00D17B3B" w:rsidP="009878E6">
            <w:pPr>
              <w:pStyle w:val="TEKSTTABELA"/>
              <w:spacing w:after="40"/>
              <w:jc w:val="right"/>
              <w:rPr>
                <w:color w:val="auto"/>
                <w:sz w:val="15"/>
              </w:rPr>
            </w:pPr>
            <w:r w:rsidRPr="002D5DB9">
              <w:rPr>
                <w:color w:val="auto"/>
                <w:sz w:val="15"/>
              </w:rPr>
              <w:t>8,1872</w:t>
            </w:r>
          </w:p>
        </w:tc>
        <w:tc>
          <w:tcPr>
            <w:tcW w:w="1169" w:type="dxa"/>
            <w:shd w:val="clear" w:color="auto" w:fill="auto"/>
            <w:vAlign w:val="center"/>
          </w:tcPr>
          <w:p w14:paraId="61460088" w14:textId="77777777" w:rsidR="00D17B3B" w:rsidRPr="002D5DB9" w:rsidRDefault="00D17B3B" w:rsidP="009878E6">
            <w:pPr>
              <w:pStyle w:val="TEKSTTABELA"/>
              <w:spacing w:after="40"/>
              <w:jc w:val="right"/>
              <w:rPr>
                <w:color w:val="auto"/>
                <w:sz w:val="15"/>
              </w:rPr>
            </w:pPr>
            <w:r w:rsidRPr="002D5DB9">
              <w:rPr>
                <w:color w:val="auto"/>
                <w:sz w:val="15"/>
              </w:rPr>
              <w:t>36 157,31</w:t>
            </w:r>
          </w:p>
        </w:tc>
        <w:tc>
          <w:tcPr>
            <w:tcW w:w="726" w:type="dxa"/>
            <w:gridSpan w:val="2"/>
            <w:shd w:val="clear" w:color="auto" w:fill="auto"/>
            <w:vAlign w:val="center"/>
          </w:tcPr>
          <w:p w14:paraId="558F4057" w14:textId="77777777" w:rsidR="00D17B3B" w:rsidRPr="002D5DB9" w:rsidRDefault="00D17B3B" w:rsidP="009878E6">
            <w:pPr>
              <w:pStyle w:val="TEKSTTABELA"/>
              <w:spacing w:after="40"/>
              <w:jc w:val="right"/>
              <w:rPr>
                <w:color w:val="auto"/>
                <w:sz w:val="15"/>
              </w:rPr>
            </w:pPr>
            <w:r w:rsidRPr="002D5DB9">
              <w:rPr>
                <w:color w:val="auto"/>
                <w:sz w:val="15"/>
              </w:rPr>
              <w:t>0,1517</w:t>
            </w:r>
          </w:p>
        </w:tc>
        <w:tc>
          <w:tcPr>
            <w:tcW w:w="975" w:type="dxa"/>
            <w:shd w:val="clear" w:color="auto" w:fill="auto"/>
            <w:vAlign w:val="center"/>
          </w:tcPr>
          <w:p w14:paraId="73A428C3" w14:textId="77777777" w:rsidR="00D17B3B" w:rsidRPr="002D5DB9" w:rsidRDefault="00D17B3B" w:rsidP="009878E6">
            <w:pPr>
              <w:pStyle w:val="TEKSTTABELA"/>
              <w:spacing w:after="40"/>
              <w:jc w:val="right"/>
              <w:rPr>
                <w:color w:val="auto"/>
                <w:sz w:val="15"/>
              </w:rPr>
            </w:pPr>
            <w:r w:rsidRPr="002D5DB9">
              <w:rPr>
                <w:color w:val="auto"/>
                <w:sz w:val="15"/>
              </w:rPr>
              <w:t>727,98</w:t>
            </w:r>
          </w:p>
        </w:tc>
        <w:tc>
          <w:tcPr>
            <w:tcW w:w="856" w:type="dxa"/>
            <w:gridSpan w:val="2"/>
            <w:shd w:val="clear" w:color="auto" w:fill="auto"/>
            <w:vAlign w:val="center"/>
          </w:tcPr>
          <w:p w14:paraId="7BBCB4E7" w14:textId="77777777" w:rsidR="00D17B3B" w:rsidRPr="002D5DB9" w:rsidRDefault="00D17B3B" w:rsidP="009878E6">
            <w:pPr>
              <w:pStyle w:val="TEKSTTABELA"/>
              <w:spacing w:after="40"/>
              <w:jc w:val="right"/>
              <w:rPr>
                <w:color w:val="auto"/>
                <w:sz w:val="15"/>
              </w:rPr>
            </w:pPr>
            <w:r w:rsidRPr="002D5DB9">
              <w:rPr>
                <w:color w:val="auto"/>
                <w:sz w:val="15"/>
              </w:rPr>
              <w:t>13,5900</w:t>
            </w:r>
          </w:p>
        </w:tc>
        <w:tc>
          <w:tcPr>
            <w:tcW w:w="1291" w:type="dxa"/>
            <w:shd w:val="clear" w:color="auto" w:fill="auto"/>
            <w:vAlign w:val="center"/>
          </w:tcPr>
          <w:p w14:paraId="1174E9B2" w14:textId="77777777" w:rsidR="00D17B3B" w:rsidRPr="002D5DB9" w:rsidRDefault="00D17B3B" w:rsidP="009878E6">
            <w:pPr>
              <w:pStyle w:val="TEKSTTABELA"/>
              <w:spacing w:after="40"/>
              <w:jc w:val="right"/>
              <w:rPr>
                <w:color w:val="auto"/>
                <w:sz w:val="15"/>
              </w:rPr>
            </w:pPr>
            <w:r w:rsidRPr="002D5DB9">
              <w:rPr>
                <w:color w:val="auto"/>
                <w:sz w:val="15"/>
              </w:rPr>
              <w:t>251 253,42</w:t>
            </w:r>
          </w:p>
        </w:tc>
        <w:tc>
          <w:tcPr>
            <w:tcW w:w="859" w:type="dxa"/>
            <w:gridSpan w:val="2"/>
            <w:shd w:val="clear" w:color="auto" w:fill="auto"/>
            <w:vAlign w:val="center"/>
          </w:tcPr>
          <w:p w14:paraId="4D361B2B" w14:textId="77777777" w:rsidR="00D17B3B" w:rsidRPr="002D5DB9" w:rsidRDefault="00D17B3B" w:rsidP="009878E6">
            <w:pPr>
              <w:pStyle w:val="TEKSTTABELA"/>
              <w:spacing w:after="40"/>
              <w:jc w:val="right"/>
              <w:rPr>
                <w:color w:val="auto"/>
                <w:sz w:val="15"/>
              </w:rPr>
            </w:pPr>
            <w:r w:rsidRPr="002D5DB9">
              <w:rPr>
                <w:color w:val="auto"/>
                <w:sz w:val="15"/>
              </w:rPr>
              <w:t>21,9289</w:t>
            </w:r>
          </w:p>
        </w:tc>
        <w:tc>
          <w:tcPr>
            <w:tcW w:w="1291" w:type="dxa"/>
            <w:shd w:val="clear" w:color="auto" w:fill="auto"/>
            <w:vAlign w:val="center"/>
          </w:tcPr>
          <w:p w14:paraId="2FBD21BB" w14:textId="77777777" w:rsidR="00D17B3B" w:rsidRPr="002D5DB9" w:rsidRDefault="00D17B3B" w:rsidP="009878E6">
            <w:pPr>
              <w:pStyle w:val="TEKSTTABELA"/>
              <w:spacing w:after="40"/>
              <w:ind w:right="203"/>
              <w:jc w:val="right"/>
              <w:rPr>
                <w:color w:val="auto"/>
                <w:sz w:val="15"/>
              </w:rPr>
            </w:pPr>
            <w:r w:rsidRPr="002D5DB9">
              <w:rPr>
                <w:color w:val="auto"/>
                <w:sz w:val="15"/>
              </w:rPr>
              <w:t>288 138,71</w:t>
            </w:r>
          </w:p>
        </w:tc>
      </w:tr>
      <w:tr w:rsidR="00D17B3B" w:rsidRPr="002D5DB9" w14:paraId="371F182E" w14:textId="77777777" w:rsidTr="009878E6">
        <w:trPr>
          <w:gridAfter w:val="1"/>
          <w:wAfter w:w="10" w:type="dxa"/>
          <w:jc w:val="center"/>
        </w:trPr>
        <w:tc>
          <w:tcPr>
            <w:tcW w:w="1066" w:type="dxa"/>
            <w:shd w:val="clear" w:color="auto" w:fill="DBE0F4" w:themeFill="accent1" w:themeFillTint="33"/>
            <w:vAlign w:val="center"/>
          </w:tcPr>
          <w:p w14:paraId="428F90EB" w14:textId="77777777" w:rsidR="00D17B3B" w:rsidRPr="002D5DB9" w:rsidRDefault="00D17B3B" w:rsidP="009878E6">
            <w:pPr>
              <w:pStyle w:val="TEKSTTABELA"/>
              <w:spacing w:before="70" w:after="40"/>
              <w:rPr>
                <w:b/>
                <w:bCs/>
                <w:color w:val="auto"/>
                <w:sz w:val="15"/>
              </w:rPr>
            </w:pPr>
            <w:r w:rsidRPr="002D5DB9">
              <w:rPr>
                <w:b/>
                <w:bCs/>
                <w:color w:val="auto"/>
                <w:sz w:val="15"/>
              </w:rPr>
              <w:t>Lubachów</w:t>
            </w:r>
          </w:p>
        </w:tc>
        <w:tc>
          <w:tcPr>
            <w:tcW w:w="914" w:type="dxa"/>
            <w:shd w:val="clear" w:color="auto" w:fill="auto"/>
            <w:vAlign w:val="center"/>
          </w:tcPr>
          <w:p w14:paraId="18B75393" w14:textId="77777777" w:rsidR="00D17B3B" w:rsidRPr="002D5DB9" w:rsidRDefault="00D17B3B" w:rsidP="009878E6">
            <w:pPr>
              <w:pStyle w:val="TEKSTTABELA"/>
              <w:spacing w:after="40"/>
              <w:jc w:val="right"/>
              <w:rPr>
                <w:color w:val="auto"/>
                <w:sz w:val="15"/>
              </w:rPr>
            </w:pPr>
            <w:r w:rsidRPr="002D5DB9">
              <w:rPr>
                <w:color w:val="auto"/>
                <w:sz w:val="15"/>
              </w:rPr>
              <w:t>5,6975</w:t>
            </w:r>
          </w:p>
        </w:tc>
        <w:tc>
          <w:tcPr>
            <w:tcW w:w="1169" w:type="dxa"/>
            <w:shd w:val="clear" w:color="auto" w:fill="auto"/>
            <w:vAlign w:val="center"/>
          </w:tcPr>
          <w:p w14:paraId="4C0DFDD3" w14:textId="77777777" w:rsidR="00D17B3B" w:rsidRPr="002D5DB9" w:rsidRDefault="00D17B3B" w:rsidP="009878E6">
            <w:pPr>
              <w:pStyle w:val="TEKSTTABELA"/>
              <w:spacing w:after="40"/>
              <w:jc w:val="right"/>
              <w:rPr>
                <w:color w:val="auto"/>
                <w:sz w:val="15"/>
              </w:rPr>
            </w:pPr>
            <w:r w:rsidRPr="002D5DB9">
              <w:rPr>
                <w:color w:val="auto"/>
                <w:sz w:val="15"/>
              </w:rPr>
              <w:t>131 365,68</w:t>
            </w:r>
          </w:p>
        </w:tc>
        <w:tc>
          <w:tcPr>
            <w:tcW w:w="726" w:type="dxa"/>
            <w:gridSpan w:val="2"/>
            <w:shd w:val="clear" w:color="auto" w:fill="auto"/>
            <w:vAlign w:val="center"/>
          </w:tcPr>
          <w:p w14:paraId="4FCF762C" w14:textId="77777777" w:rsidR="00D17B3B" w:rsidRPr="002D5DB9" w:rsidRDefault="00D17B3B" w:rsidP="009878E6">
            <w:pPr>
              <w:pStyle w:val="TEKSTTABELA"/>
              <w:spacing w:after="40"/>
              <w:jc w:val="right"/>
              <w:rPr>
                <w:color w:val="auto"/>
                <w:sz w:val="15"/>
              </w:rPr>
            </w:pPr>
            <w:r w:rsidRPr="002D5DB9">
              <w:rPr>
                <w:color w:val="auto"/>
                <w:sz w:val="15"/>
              </w:rPr>
              <w:t>0,9861</w:t>
            </w:r>
          </w:p>
        </w:tc>
        <w:tc>
          <w:tcPr>
            <w:tcW w:w="975" w:type="dxa"/>
            <w:shd w:val="clear" w:color="auto" w:fill="auto"/>
            <w:vAlign w:val="center"/>
          </w:tcPr>
          <w:p w14:paraId="64F54CC0" w14:textId="77777777" w:rsidR="00D17B3B" w:rsidRPr="002D5DB9" w:rsidRDefault="00D17B3B" w:rsidP="009878E6">
            <w:pPr>
              <w:pStyle w:val="TEKSTTABELA"/>
              <w:spacing w:after="40"/>
              <w:jc w:val="right"/>
              <w:rPr>
                <w:color w:val="auto"/>
                <w:sz w:val="15"/>
              </w:rPr>
            </w:pPr>
            <w:r w:rsidRPr="002D5DB9">
              <w:rPr>
                <w:color w:val="auto"/>
                <w:sz w:val="15"/>
              </w:rPr>
              <w:t>22 700,35</w:t>
            </w:r>
          </w:p>
        </w:tc>
        <w:tc>
          <w:tcPr>
            <w:tcW w:w="856" w:type="dxa"/>
            <w:gridSpan w:val="2"/>
            <w:shd w:val="clear" w:color="auto" w:fill="auto"/>
            <w:vAlign w:val="center"/>
          </w:tcPr>
          <w:p w14:paraId="318E48A1" w14:textId="77777777" w:rsidR="00D17B3B" w:rsidRPr="002D5DB9" w:rsidRDefault="00D17B3B" w:rsidP="009878E6">
            <w:pPr>
              <w:pStyle w:val="TEKSTTABELA"/>
              <w:spacing w:after="40"/>
              <w:jc w:val="right"/>
              <w:rPr>
                <w:color w:val="auto"/>
                <w:sz w:val="15"/>
              </w:rPr>
            </w:pPr>
            <w:r w:rsidRPr="002D5DB9">
              <w:rPr>
                <w:color w:val="auto"/>
                <w:sz w:val="15"/>
              </w:rPr>
              <w:t>8,1805</w:t>
            </w:r>
          </w:p>
        </w:tc>
        <w:tc>
          <w:tcPr>
            <w:tcW w:w="1291" w:type="dxa"/>
            <w:shd w:val="clear" w:color="auto" w:fill="auto"/>
            <w:vAlign w:val="center"/>
          </w:tcPr>
          <w:p w14:paraId="3A850B06" w14:textId="77777777" w:rsidR="00D17B3B" w:rsidRPr="002D5DB9" w:rsidRDefault="00D17B3B" w:rsidP="009878E6">
            <w:pPr>
              <w:pStyle w:val="TEKSTTABELA"/>
              <w:spacing w:after="40"/>
              <w:jc w:val="right"/>
              <w:rPr>
                <w:color w:val="auto"/>
                <w:sz w:val="15"/>
              </w:rPr>
            </w:pPr>
            <w:r w:rsidRPr="002D5DB9">
              <w:rPr>
                <w:color w:val="auto"/>
                <w:sz w:val="15"/>
              </w:rPr>
              <w:t>185 633,15</w:t>
            </w:r>
          </w:p>
        </w:tc>
        <w:tc>
          <w:tcPr>
            <w:tcW w:w="859" w:type="dxa"/>
            <w:gridSpan w:val="2"/>
            <w:shd w:val="clear" w:color="auto" w:fill="auto"/>
            <w:vAlign w:val="center"/>
          </w:tcPr>
          <w:p w14:paraId="1D04CA69" w14:textId="77777777" w:rsidR="00D17B3B" w:rsidRPr="002D5DB9" w:rsidRDefault="00D17B3B" w:rsidP="009878E6">
            <w:pPr>
              <w:pStyle w:val="TEKSTTABELA"/>
              <w:spacing w:after="40"/>
              <w:jc w:val="right"/>
              <w:rPr>
                <w:color w:val="auto"/>
                <w:sz w:val="15"/>
              </w:rPr>
            </w:pPr>
            <w:r w:rsidRPr="002D5DB9">
              <w:rPr>
                <w:color w:val="auto"/>
                <w:sz w:val="15"/>
              </w:rPr>
              <w:t>14,8641</w:t>
            </w:r>
          </w:p>
        </w:tc>
        <w:tc>
          <w:tcPr>
            <w:tcW w:w="1291" w:type="dxa"/>
            <w:shd w:val="clear" w:color="auto" w:fill="auto"/>
            <w:vAlign w:val="center"/>
          </w:tcPr>
          <w:p w14:paraId="5BD5E0D4" w14:textId="77777777" w:rsidR="00D17B3B" w:rsidRPr="002D5DB9" w:rsidRDefault="00D17B3B" w:rsidP="009878E6">
            <w:pPr>
              <w:pStyle w:val="TEKSTTABELA"/>
              <w:spacing w:after="40"/>
              <w:ind w:right="203"/>
              <w:jc w:val="right"/>
              <w:rPr>
                <w:color w:val="auto"/>
                <w:sz w:val="15"/>
              </w:rPr>
            </w:pPr>
            <w:r w:rsidRPr="002D5DB9">
              <w:rPr>
                <w:color w:val="auto"/>
                <w:sz w:val="15"/>
              </w:rPr>
              <w:t>339 699,18</w:t>
            </w:r>
          </w:p>
        </w:tc>
      </w:tr>
      <w:tr w:rsidR="00D17B3B" w:rsidRPr="002D5DB9" w14:paraId="051737BE" w14:textId="77777777" w:rsidTr="009878E6">
        <w:trPr>
          <w:gridAfter w:val="1"/>
          <w:wAfter w:w="10" w:type="dxa"/>
          <w:jc w:val="center"/>
        </w:trPr>
        <w:tc>
          <w:tcPr>
            <w:tcW w:w="1066" w:type="dxa"/>
            <w:shd w:val="clear" w:color="auto" w:fill="DBE0F4" w:themeFill="accent1" w:themeFillTint="33"/>
            <w:vAlign w:val="center"/>
          </w:tcPr>
          <w:p w14:paraId="3EEF7D85" w14:textId="77777777" w:rsidR="00D17B3B" w:rsidRPr="002D5DB9" w:rsidRDefault="00D17B3B" w:rsidP="009878E6">
            <w:pPr>
              <w:pStyle w:val="TEKSTTABELA"/>
              <w:spacing w:before="70" w:after="40"/>
              <w:rPr>
                <w:b/>
                <w:bCs/>
                <w:color w:val="auto"/>
                <w:sz w:val="15"/>
              </w:rPr>
            </w:pPr>
            <w:r w:rsidRPr="002D5DB9">
              <w:rPr>
                <w:b/>
                <w:bCs/>
                <w:color w:val="auto"/>
                <w:sz w:val="15"/>
              </w:rPr>
              <w:t>Lutomia Dolna</w:t>
            </w:r>
          </w:p>
        </w:tc>
        <w:tc>
          <w:tcPr>
            <w:tcW w:w="914" w:type="dxa"/>
            <w:shd w:val="clear" w:color="auto" w:fill="auto"/>
            <w:vAlign w:val="center"/>
          </w:tcPr>
          <w:p w14:paraId="04AF24DF" w14:textId="77777777" w:rsidR="00D17B3B" w:rsidRPr="002D5DB9" w:rsidRDefault="00D17B3B" w:rsidP="009878E6">
            <w:pPr>
              <w:pStyle w:val="TEKSTTABELA"/>
              <w:spacing w:after="40"/>
              <w:jc w:val="right"/>
              <w:rPr>
                <w:color w:val="auto"/>
                <w:sz w:val="15"/>
              </w:rPr>
            </w:pPr>
            <w:r w:rsidRPr="002D5DB9">
              <w:rPr>
                <w:color w:val="auto"/>
                <w:sz w:val="15"/>
              </w:rPr>
              <w:t>12,8337</w:t>
            </w:r>
          </w:p>
        </w:tc>
        <w:tc>
          <w:tcPr>
            <w:tcW w:w="1169" w:type="dxa"/>
            <w:shd w:val="clear" w:color="auto" w:fill="auto"/>
            <w:vAlign w:val="center"/>
          </w:tcPr>
          <w:p w14:paraId="4E263269" w14:textId="77777777" w:rsidR="00D17B3B" w:rsidRPr="002D5DB9" w:rsidRDefault="00D17B3B" w:rsidP="009878E6">
            <w:pPr>
              <w:pStyle w:val="TEKSTTABELA"/>
              <w:spacing w:after="40"/>
              <w:jc w:val="right"/>
              <w:rPr>
                <w:color w:val="auto"/>
                <w:sz w:val="15"/>
              </w:rPr>
            </w:pPr>
            <w:r w:rsidRPr="002D5DB9">
              <w:rPr>
                <w:color w:val="auto"/>
                <w:sz w:val="15"/>
              </w:rPr>
              <w:t>379 722,38</w:t>
            </w:r>
          </w:p>
        </w:tc>
        <w:tc>
          <w:tcPr>
            <w:tcW w:w="726" w:type="dxa"/>
            <w:gridSpan w:val="2"/>
            <w:shd w:val="clear" w:color="auto" w:fill="auto"/>
            <w:vAlign w:val="center"/>
          </w:tcPr>
          <w:p w14:paraId="2A68D737" w14:textId="77777777" w:rsidR="00D17B3B" w:rsidRPr="002D5DB9" w:rsidRDefault="00D17B3B" w:rsidP="009878E6">
            <w:pPr>
              <w:pStyle w:val="TEKSTTABELA"/>
              <w:spacing w:after="40"/>
              <w:jc w:val="right"/>
              <w:rPr>
                <w:color w:val="auto"/>
                <w:sz w:val="15"/>
              </w:rPr>
            </w:pPr>
            <w:r w:rsidRPr="002D5DB9">
              <w:rPr>
                <w:color w:val="auto"/>
                <w:sz w:val="15"/>
              </w:rPr>
              <w:t>2,2793</w:t>
            </w:r>
          </w:p>
        </w:tc>
        <w:tc>
          <w:tcPr>
            <w:tcW w:w="975" w:type="dxa"/>
            <w:shd w:val="clear" w:color="auto" w:fill="auto"/>
            <w:vAlign w:val="center"/>
          </w:tcPr>
          <w:p w14:paraId="13151021" w14:textId="77777777" w:rsidR="00D17B3B" w:rsidRPr="002D5DB9" w:rsidRDefault="00D17B3B" w:rsidP="009878E6">
            <w:pPr>
              <w:pStyle w:val="TEKSTTABELA"/>
              <w:spacing w:after="40"/>
              <w:jc w:val="right"/>
              <w:rPr>
                <w:color w:val="auto"/>
                <w:sz w:val="15"/>
              </w:rPr>
            </w:pPr>
            <w:r w:rsidRPr="002D5DB9">
              <w:rPr>
                <w:color w:val="auto"/>
                <w:sz w:val="15"/>
              </w:rPr>
              <w:t>39 721,99</w:t>
            </w:r>
          </w:p>
        </w:tc>
        <w:tc>
          <w:tcPr>
            <w:tcW w:w="856" w:type="dxa"/>
            <w:gridSpan w:val="2"/>
            <w:shd w:val="clear" w:color="auto" w:fill="auto"/>
            <w:vAlign w:val="center"/>
          </w:tcPr>
          <w:p w14:paraId="2A188FD7" w14:textId="77777777" w:rsidR="00D17B3B" w:rsidRPr="002D5DB9" w:rsidRDefault="00D17B3B" w:rsidP="009878E6">
            <w:pPr>
              <w:pStyle w:val="TEKSTTABELA"/>
              <w:spacing w:after="40"/>
              <w:jc w:val="right"/>
              <w:rPr>
                <w:color w:val="auto"/>
                <w:sz w:val="15"/>
              </w:rPr>
            </w:pPr>
            <w:r w:rsidRPr="002D5DB9">
              <w:rPr>
                <w:color w:val="auto"/>
                <w:sz w:val="15"/>
              </w:rPr>
              <w:t>29,6038</w:t>
            </w:r>
          </w:p>
        </w:tc>
        <w:tc>
          <w:tcPr>
            <w:tcW w:w="1291" w:type="dxa"/>
            <w:shd w:val="clear" w:color="auto" w:fill="auto"/>
            <w:vAlign w:val="center"/>
          </w:tcPr>
          <w:p w14:paraId="0B52FA62" w14:textId="77777777" w:rsidR="00D17B3B" w:rsidRPr="002D5DB9" w:rsidRDefault="00D17B3B" w:rsidP="009878E6">
            <w:pPr>
              <w:pStyle w:val="TEKSTTABELA"/>
              <w:spacing w:after="40"/>
              <w:jc w:val="right"/>
              <w:rPr>
                <w:color w:val="auto"/>
                <w:sz w:val="15"/>
              </w:rPr>
            </w:pPr>
            <w:r w:rsidRPr="002D5DB9">
              <w:rPr>
                <w:color w:val="auto"/>
                <w:sz w:val="15"/>
              </w:rPr>
              <w:t>568 959,05</w:t>
            </w:r>
          </w:p>
        </w:tc>
        <w:tc>
          <w:tcPr>
            <w:tcW w:w="859" w:type="dxa"/>
            <w:gridSpan w:val="2"/>
            <w:shd w:val="clear" w:color="auto" w:fill="auto"/>
            <w:vAlign w:val="center"/>
          </w:tcPr>
          <w:p w14:paraId="095C3BD3" w14:textId="77777777" w:rsidR="00D17B3B" w:rsidRPr="002D5DB9" w:rsidRDefault="00D17B3B" w:rsidP="009878E6">
            <w:pPr>
              <w:pStyle w:val="TEKSTTABELA"/>
              <w:spacing w:after="40"/>
              <w:jc w:val="right"/>
              <w:rPr>
                <w:color w:val="auto"/>
                <w:sz w:val="15"/>
              </w:rPr>
            </w:pPr>
            <w:r w:rsidRPr="002D5DB9">
              <w:rPr>
                <w:color w:val="auto"/>
                <w:sz w:val="15"/>
              </w:rPr>
              <w:t>44,7168</w:t>
            </w:r>
          </w:p>
        </w:tc>
        <w:tc>
          <w:tcPr>
            <w:tcW w:w="1291" w:type="dxa"/>
            <w:shd w:val="clear" w:color="auto" w:fill="auto"/>
            <w:vAlign w:val="center"/>
          </w:tcPr>
          <w:p w14:paraId="326FC64D" w14:textId="77777777" w:rsidR="00D17B3B" w:rsidRPr="002D5DB9" w:rsidRDefault="00D17B3B" w:rsidP="009878E6">
            <w:pPr>
              <w:pStyle w:val="TEKSTTABELA"/>
              <w:spacing w:after="40"/>
              <w:ind w:right="203"/>
              <w:jc w:val="right"/>
              <w:rPr>
                <w:color w:val="auto"/>
                <w:sz w:val="15"/>
              </w:rPr>
            </w:pPr>
            <w:r w:rsidRPr="002D5DB9">
              <w:rPr>
                <w:color w:val="auto"/>
                <w:sz w:val="15"/>
              </w:rPr>
              <w:t>988 403,42</w:t>
            </w:r>
          </w:p>
        </w:tc>
      </w:tr>
      <w:tr w:rsidR="00D17B3B" w:rsidRPr="002D5DB9" w14:paraId="0F8F4B04" w14:textId="77777777" w:rsidTr="009878E6">
        <w:trPr>
          <w:gridAfter w:val="1"/>
          <w:wAfter w:w="10" w:type="dxa"/>
          <w:jc w:val="center"/>
        </w:trPr>
        <w:tc>
          <w:tcPr>
            <w:tcW w:w="1066" w:type="dxa"/>
            <w:shd w:val="clear" w:color="auto" w:fill="DBE0F4" w:themeFill="accent1" w:themeFillTint="33"/>
            <w:vAlign w:val="center"/>
          </w:tcPr>
          <w:p w14:paraId="66C2173D" w14:textId="77777777" w:rsidR="00D17B3B" w:rsidRPr="002D5DB9" w:rsidRDefault="00D17B3B" w:rsidP="009878E6">
            <w:pPr>
              <w:pStyle w:val="TEKSTTABELA"/>
              <w:spacing w:before="70" w:after="40"/>
              <w:rPr>
                <w:b/>
                <w:bCs/>
                <w:color w:val="auto"/>
                <w:sz w:val="15"/>
              </w:rPr>
            </w:pPr>
            <w:r w:rsidRPr="002D5DB9">
              <w:rPr>
                <w:b/>
                <w:bCs/>
                <w:color w:val="auto"/>
                <w:sz w:val="15"/>
              </w:rPr>
              <w:t>Lutomia Górna</w:t>
            </w:r>
          </w:p>
        </w:tc>
        <w:tc>
          <w:tcPr>
            <w:tcW w:w="914" w:type="dxa"/>
            <w:shd w:val="clear" w:color="auto" w:fill="auto"/>
            <w:vAlign w:val="center"/>
          </w:tcPr>
          <w:p w14:paraId="3F02673C" w14:textId="77777777" w:rsidR="00D17B3B" w:rsidRPr="002D5DB9" w:rsidRDefault="00D17B3B" w:rsidP="009878E6">
            <w:pPr>
              <w:pStyle w:val="TEKSTTABELA"/>
              <w:spacing w:after="40"/>
              <w:jc w:val="right"/>
              <w:rPr>
                <w:color w:val="auto"/>
                <w:sz w:val="15"/>
              </w:rPr>
            </w:pPr>
            <w:r w:rsidRPr="002D5DB9">
              <w:rPr>
                <w:color w:val="auto"/>
                <w:sz w:val="15"/>
              </w:rPr>
              <w:t>16,8459</w:t>
            </w:r>
          </w:p>
        </w:tc>
        <w:tc>
          <w:tcPr>
            <w:tcW w:w="1169" w:type="dxa"/>
            <w:shd w:val="clear" w:color="auto" w:fill="auto"/>
            <w:vAlign w:val="center"/>
          </w:tcPr>
          <w:p w14:paraId="5A3F4E19" w14:textId="77777777" w:rsidR="00D17B3B" w:rsidRPr="002D5DB9" w:rsidRDefault="00D17B3B" w:rsidP="009878E6">
            <w:pPr>
              <w:pStyle w:val="TEKSTTABELA"/>
              <w:spacing w:after="40"/>
              <w:jc w:val="right"/>
              <w:rPr>
                <w:color w:val="auto"/>
                <w:sz w:val="15"/>
              </w:rPr>
            </w:pPr>
            <w:r w:rsidRPr="002D5DB9">
              <w:rPr>
                <w:color w:val="auto"/>
                <w:sz w:val="15"/>
              </w:rPr>
              <w:t>148 327,05</w:t>
            </w:r>
          </w:p>
        </w:tc>
        <w:tc>
          <w:tcPr>
            <w:tcW w:w="726" w:type="dxa"/>
            <w:gridSpan w:val="2"/>
            <w:shd w:val="clear" w:color="auto" w:fill="auto"/>
            <w:vAlign w:val="center"/>
          </w:tcPr>
          <w:p w14:paraId="49A40519" w14:textId="77777777" w:rsidR="00D17B3B" w:rsidRPr="002D5DB9" w:rsidRDefault="00D17B3B" w:rsidP="009878E6">
            <w:pPr>
              <w:pStyle w:val="TEKSTTABELA"/>
              <w:spacing w:after="40"/>
              <w:jc w:val="right"/>
              <w:rPr>
                <w:color w:val="auto"/>
                <w:sz w:val="15"/>
              </w:rPr>
            </w:pPr>
            <w:r w:rsidRPr="002D5DB9">
              <w:rPr>
                <w:color w:val="auto"/>
                <w:sz w:val="15"/>
              </w:rPr>
              <w:t>1,8326</w:t>
            </w:r>
          </w:p>
        </w:tc>
        <w:tc>
          <w:tcPr>
            <w:tcW w:w="975" w:type="dxa"/>
            <w:shd w:val="clear" w:color="auto" w:fill="auto"/>
            <w:vAlign w:val="center"/>
          </w:tcPr>
          <w:p w14:paraId="34647F20" w14:textId="77777777" w:rsidR="00D17B3B" w:rsidRPr="002D5DB9" w:rsidRDefault="00D17B3B" w:rsidP="009878E6">
            <w:pPr>
              <w:pStyle w:val="TEKSTTABELA"/>
              <w:spacing w:after="40"/>
              <w:jc w:val="right"/>
              <w:rPr>
                <w:color w:val="auto"/>
                <w:sz w:val="15"/>
              </w:rPr>
            </w:pPr>
            <w:r w:rsidRPr="002D5DB9">
              <w:rPr>
                <w:color w:val="auto"/>
                <w:sz w:val="15"/>
              </w:rPr>
              <w:t>16 604,48</w:t>
            </w:r>
          </w:p>
        </w:tc>
        <w:tc>
          <w:tcPr>
            <w:tcW w:w="856" w:type="dxa"/>
            <w:gridSpan w:val="2"/>
            <w:shd w:val="clear" w:color="auto" w:fill="auto"/>
            <w:vAlign w:val="center"/>
          </w:tcPr>
          <w:p w14:paraId="0E6DCFCF" w14:textId="77777777" w:rsidR="00D17B3B" w:rsidRPr="002D5DB9" w:rsidRDefault="00D17B3B" w:rsidP="009878E6">
            <w:pPr>
              <w:pStyle w:val="TEKSTTABELA"/>
              <w:spacing w:after="40"/>
              <w:jc w:val="right"/>
              <w:rPr>
                <w:color w:val="auto"/>
                <w:sz w:val="15"/>
              </w:rPr>
            </w:pPr>
            <w:r w:rsidRPr="002D5DB9">
              <w:rPr>
                <w:color w:val="auto"/>
                <w:sz w:val="15"/>
              </w:rPr>
              <w:t>35,2402</w:t>
            </w:r>
          </w:p>
        </w:tc>
        <w:tc>
          <w:tcPr>
            <w:tcW w:w="1291" w:type="dxa"/>
            <w:shd w:val="clear" w:color="auto" w:fill="auto"/>
            <w:vAlign w:val="center"/>
          </w:tcPr>
          <w:p w14:paraId="25CA023B" w14:textId="77777777" w:rsidR="00D17B3B" w:rsidRPr="002D5DB9" w:rsidRDefault="00D17B3B" w:rsidP="009878E6">
            <w:pPr>
              <w:pStyle w:val="TEKSTTABELA"/>
              <w:spacing w:after="40"/>
              <w:jc w:val="right"/>
              <w:rPr>
                <w:color w:val="auto"/>
                <w:sz w:val="15"/>
              </w:rPr>
            </w:pPr>
            <w:r w:rsidRPr="002D5DB9">
              <w:rPr>
                <w:color w:val="auto"/>
                <w:sz w:val="15"/>
              </w:rPr>
              <w:t>676 657,75</w:t>
            </w:r>
          </w:p>
        </w:tc>
        <w:tc>
          <w:tcPr>
            <w:tcW w:w="859" w:type="dxa"/>
            <w:gridSpan w:val="2"/>
            <w:shd w:val="clear" w:color="auto" w:fill="auto"/>
            <w:vAlign w:val="center"/>
          </w:tcPr>
          <w:p w14:paraId="51C45697" w14:textId="77777777" w:rsidR="00D17B3B" w:rsidRPr="002D5DB9" w:rsidRDefault="00D17B3B" w:rsidP="009878E6">
            <w:pPr>
              <w:pStyle w:val="TEKSTTABELA"/>
              <w:spacing w:after="40"/>
              <w:jc w:val="right"/>
              <w:rPr>
                <w:color w:val="auto"/>
                <w:sz w:val="15"/>
              </w:rPr>
            </w:pPr>
            <w:r w:rsidRPr="002D5DB9">
              <w:rPr>
                <w:color w:val="auto"/>
                <w:sz w:val="15"/>
              </w:rPr>
              <w:t>53,9187</w:t>
            </w:r>
          </w:p>
        </w:tc>
        <w:tc>
          <w:tcPr>
            <w:tcW w:w="1291" w:type="dxa"/>
            <w:shd w:val="clear" w:color="auto" w:fill="auto"/>
            <w:vAlign w:val="center"/>
          </w:tcPr>
          <w:p w14:paraId="743AD1CB" w14:textId="77777777" w:rsidR="00D17B3B" w:rsidRPr="002D5DB9" w:rsidRDefault="00D17B3B" w:rsidP="009878E6">
            <w:pPr>
              <w:pStyle w:val="TEKSTTABELA"/>
              <w:spacing w:after="40"/>
              <w:ind w:right="203"/>
              <w:jc w:val="right"/>
              <w:rPr>
                <w:color w:val="auto"/>
                <w:sz w:val="15"/>
              </w:rPr>
            </w:pPr>
            <w:r w:rsidRPr="002D5DB9">
              <w:rPr>
                <w:color w:val="auto"/>
                <w:sz w:val="15"/>
              </w:rPr>
              <w:t>841 589,28</w:t>
            </w:r>
          </w:p>
        </w:tc>
      </w:tr>
      <w:tr w:rsidR="00D17B3B" w:rsidRPr="002D5DB9" w14:paraId="7DB290D6" w14:textId="77777777" w:rsidTr="009878E6">
        <w:trPr>
          <w:gridAfter w:val="1"/>
          <w:wAfter w:w="10" w:type="dxa"/>
          <w:jc w:val="center"/>
        </w:trPr>
        <w:tc>
          <w:tcPr>
            <w:tcW w:w="1066" w:type="dxa"/>
            <w:shd w:val="clear" w:color="auto" w:fill="DBE0F4" w:themeFill="accent1" w:themeFillTint="33"/>
            <w:vAlign w:val="center"/>
          </w:tcPr>
          <w:p w14:paraId="073D8C15" w14:textId="77777777" w:rsidR="00D17B3B" w:rsidRPr="002D5DB9" w:rsidRDefault="00D17B3B" w:rsidP="009878E6">
            <w:pPr>
              <w:pStyle w:val="TEKSTTABELA"/>
              <w:spacing w:before="70" w:after="40"/>
              <w:rPr>
                <w:b/>
                <w:bCs/>
                <w:color w:val="auto"/>
                <w:sz w:val="15"/>
              </w:rPr>
            </w:pPr>
            <w:r w:rsidRPr="002D5DB9">
              <w:rPr>
                <w:b/>
                <w:bCs/>
                <w:color w:val="auto"/>
                <w:sz w:val="15"/>
              </w:rPr>
              <w:t>Makowice</w:t>
            </w:r>
          </w:p>
        </w:tc>
        <w:tc>
          <w:tcPr>
            <w:tcW w:w="914" w:type="dxa"/>
            <w:shd w:val="clear" w:color="auto" w:fill="auto"/>
            <w:vAlign w:val="center"/>
          </w:tcPr>
          <w:p w14:paraId="5F33BADF" w14:textId="77777777" w:rsidR="00D17B3B" w:rsidRPr="002D5DB9" w:rsidRDefault="00D17B3B" w:rsidP="009878E6">
            <w:pPr>
              <w:pStyle w:val="TEKSTTABELA"/>
              <w:spacing w:after="40"/>
              <w:jc w:val="right"/>
              <w:rPr>
                <w:color w:val="auto"/>
                <w:sz w:val="15"/>
              </w:rPr>
            </w:pPr>
            <w:r w:rsidRPr="002D5DB9">
              <w:rPr>
                <w:color w:val="auto"/>
                <w:sz w:val="15"/>
              </w:rPr>
              <w:t>5,2821</w:t>
            </w:r>
          </w:p>
        </w:tc>
        <w:tc>
          <w:tcPr>
            <w:tcW w:w="1169" w:type="dxa"/>
            <w:shd w:val="clear" w:color="auto" w:fill="auto"/>
            <w:vAlign w:val="center"/>
          </w:tcPr>
          <w:p w14:paraId="5E94F485" w14:textId="77777777" w:rsidR="00D17B3B" w:rsidRPr="002D5DB9" w:rsidRDefault="00D17B3B" w:rsidP="009878E6">
            <w:pPr>
              <w:pStyle w:val="TEKSTTABELA"/>
              <w:spacing w:after="40"/>
              <w:jc w:val="right"/>
              <w:rPr>
                <w:color w:val="auto"/>
                <w:sz w:val="15"/>
              </w:rPr>
            </w:pPr>
            <w:r w:rsidRPr="002D5DB9">
              <w:rPr>
                <w:color w:val="auto"/>
                <w:sz w:val="15"/>
              </w:rPr>
              <w:t>189 961,96</w:t>
            </w:r>
          </w:p>
        </w:tc>
        <w:tc>
          <w:tcPr>
            <w:tcW w:w="726" w:type="dxa"/>
            <w:gridSpan w:val="2"/>
            <w:shd w:val="clear" w:color="auto" w:fill="auto"/>
            <w:vAlign w:val="center"/>
          </w:tcPr>
          <w:p w14:paraId="137587A8" w14:textId="77777777" w:rsidR="00D17B3B" w:rsidRPr="002D5DB9" w:rsidRDefault="00D17B3B" w:rsidP="009878E6">
            <w:pPr>
              <w:pStyle w:val="TEKSTTABELA"/>
              <w:spacing w:after="40"/>
              <w:jc w:val="right"/>
              <w:rPr>
                <w:color w:val="auto"/>
                <w:sz w:val="15"/>
              </w:rPr>
            </w:pPr>
            <w:r w:rsidRPr="002D5DB9">
              <w:rPr>
                <w:color w:val="auto"/>
                <w:sz w:val="15"/>
              </w:rPr>
              <w:t>0,1528</w:t>
            </w:r>
          </w:p>
        </w:tc>
        <w:tc>
          <w:tcPr>
            <w:tcW w:w="975" w:type="dxa"/>
            <w:shd w:val="clear" w:color="auto" w:fill="auto"/>
            <w:vAlign w:val="center"/>
          </w:tcPr>
          <w:p w14:paraId="1EE1FCBE" w14:textId="77777777" w:rsidR="00D17B3B" w:rsidRPr="002D5DB9" w:rsidRDefault="00D17B3B" w:rsidP="009878E6">
            <w:pPr>
              <w:pStyle w:val="TEKSTTABELA"/>
              <w:spacing w:after="40"/>
              <w:jc w:val="right"/>
              <w:rPr>
                <w:color w:val="auto"/>
                <w:sz w:val="15"/>
              </w:rPr>
            </w:pPr>
            <w:r w:rsidRPr="002D5DB9">
              <w:rPr>
                <w:color w:val="auto"/>
                <w:sz w:val="15"/>
              </w:rPr>
              <w:t>7 750,07</w:t>
            </w:r>
          </w:p>
        </w:tc>
        <w:tc>
          <w:tcPr>
            <w:tcW w:w="856" w:type="dxa"/>
            <w:gridSpan w:val="2"/>
            <w:shd w:val="clear" w:color="auto" w:fill="auto"/>
            <w:vAlign w:val="center"/>
          </w:tcPr>
          <w:p w14:paraId="5EA9CE27" w14:textId="77777777" w:rsidR="00D17B3B" w:rsidRPr="002D5DB9" w:rsidRDefault="00D17B3B" w:rsidP="009878E6">
            <w:pPr>
              <w:pStyle w:val="TEKSTTABELA"/>
              <w:spacing w:after="40"/>
              <w:jc w:val="right"/>
              <w:rPr>
                <w:color w:val="auto"/>
                <w:sz w:val="15"/>
              </w:rPr>
            </w:pPr>
            <w:r w:rsidRPr="002D5DB9">
              <w:rPr>
                <w:color w:val="auto"/>
                <w:sz w:val="15"/>
              </w:rPr>
              <w:t>13,6965</w:t>
            </w:r>
          </w:p>
        </w:tc>
        <w:tc>
          <w:tcPr>
            <w:tcW w:w="1291" w:type="dxa"/>
            <w:shd w:val="clear" w:color="auto" w:fill="auto"/>
            <w:vAlign w:val="center"/>
          </w:tcPr>
          <w:p w14:paraId="335692CC" w14:textId="77777777" w:rsidR="00D17B3B" w:rsidRPr="002D5DB9" w:rsidRDefault="00D17B3B" w:rsidP="009878E6">
            <w:pPr>
              <w:pStyle w:val="TEKSTTABELA"/>
              <w:spacing w:after="40"/>
              <w:jc w:val="right"/>
              <w:rPr>
                <w:color w:val="auto"/>
                <w:sz w:val="15"/>
              </w:rPr>
            </w:pPr>
            <w:r w:rsidRPr="002D5DB9">
              <w:rPr>
                <w:color w:val="auto"/>
                <w:sz w:val="15"/>
              </w:rPr>
              <w:t>247 973,79</w:t>
            </w:r>
          </w:p>
        </w:tc>
        <w:tc>
          <w:tcPr>
            <w:tcW w:w="859" w:type="dxa"/>
            <w:gridSpan w:val="2"/>
            <w:shd w:val="clear" w:color="auto" w:fill="auto"/>
            <w:vAlign w:val="center"/>
          </w:tcPr>
          <w:p w14:paraId="1B4A73C7" w14:textId="77777777" w:rsidR="00D17B3B" w:rsidRPr="002D5DB9" w:rsidRDefault="00D17B3B" w:rsidP="009878E6">
            <w:pPr>
              <w:pStyle w:val="TEKSTTABELA"/>
              <w:spacing w:after="40"/>
              <w:jc w:val="right"/>
              <w:rPr>
                <w:color w:val="auto"/>
                <w:sz w:val="15"/>
              </w:rPr>
            </w:pPr>
            <w:r w:rsidRPr="002D5DB9">
              <w:rPr>
                <w:color w:val="auto"/>
                <w:sz w:val="15"/>
              </w:rPr>
              <w:t>19,1314</w:t>
            </w:r>
          </w:p>
        </w:tc>
        <w:tc>
          <w:tcPr>
            <w:tcW w:w="1291" w:type="dxa"/>
            <w:shd w:val="clear" w:color="auto" w:fill="auto"/>
            <w:vAlign w:val="center"/>
          </w:tcPr>
          <w:p w14:paraId="124860B4" w14:textId="77777777" w:rsidR="00D17B3B" w:rsidRPr="002D5DB9" w:rsidRDefault="00D17B3B" w:rsidP="009878E6">
            <w:pPr>
              <w:pStyle w:val="TEKSTTABELA"/>
              <w:spacing w:after="40"/>
              <w:ind w:right="203"/>
              <w:jc w:val="right"/>
              <w:rPr>
                <w:color w:val="auto"/>
                <w:sz w:val="15"/>
              </w:rPr>
            </w:pPr>
            <w:r w:rsidRPr="002D5DB9">
              <w:rPr>
                <w:color w:val="auto"/>
                <w:sz w:val="15"/>
              </w:rPr>
              <w:t>445 685,82</w:t>
            </w:r>
          </w:p>
        </w:tc>
      </w:tr>
      <w:tr w:rsidR="00D17B3B" w:rsidRPr="002D5DB9" w14:paraId="3ACA6D6C" w14:textId="77777777" w:rsidTr="009878E6">
        <w:trPr>
          <w:gridAfter w:val="1"/>
          <w:wAfter w:w="10" w:type="dxa"/>
          <w:jc w:val="center"/>
        </w:trPr>
        <w:tc>
          <w:tcPr>
            <w:tcW w:w="1066" w:type="dxa"/>
            <w:shd w:val="clear" w:color="auto" w:fill="DBE0F4" w:themeFill="accent1" w:themeFillTint="33"/>
            <w:vAlign w:val="center"/>
          </w:tcPr>
          <w:p w14:paraId="466B4B77" w14:textId="77777777" w:rsidR="00D17B3B" w:rsidRPr="002D5DB9" w:rsidRDefault="00D17B3B" w:rsidP="009878E6">
            <w:pPr>
              <w:pStyle w:val="TEKSTTABELA"/>
              <w:spacing w:before="70" w:after="40"/>
              <w:rPr>
                <w:b/>
                <w:bCs/>
                <w:color w:val="auto"/>
                <w:sz w:val="15"/>
              </w:rPr>
            </w:pPr>
            <w:r w:rsidRPr="002D5DB9">
              <w:rPr>
                <w:b/>
                <w:bCs/>
                <w:color w:val="auto"/>
                <w:sz w:val="15"/>
              </w:rPr>
              <w:t>Miłochów</w:t>
            </w:r>
          </w:p>
        </w:tc>
        <w:tc>
          <w:tcPr>
            <w:tcW w:w="914" w:type="dxa"/>
            <w:shd w:val="clear" w:color="auto" w:fill="auto"/>
            <w:vAlign w:val="center"/>
          </w:tcPr>
          <w:p w14:paraId="1D3AF976" w14:textId="77777777" w:rsidR="00D17B3B" w:rsidRPr="002D5DB9" w:rsidRDefault="00D17B3B" w:rsidP="009878E6">
            <w:pPr>
              <w:pStyle w:val="TEKSTTABELA"/>
              <w:spacing w:after="40"/>
              <w:jc w:val="right"/>
              <w:rPr>
                <w:color w:val="auto"/>
                <w:sz w:val="15"/>
              </w:rPr>
            </w:pPr>
            <w:r w:rsidRPr="002D5DB9">
              <w:rPr>
                <w:color w:val="auto"/>
                <w:sz w:val="15"/>
              </w:rPr>
              <w:t>3,4200</w:t>
            </w:r>
          </w:p>
        </w:tc>
        <w:tc>
          <w:tcPr>
            <w:tcW w:w="1169" w:type="dxa"/>
            <w:shd w:val="clear" w:color="auto" w:fill="auto"/>
            <w:vAlign w:val="center"/>
          </w:tcPr>
          <w:p w14:paraId="7A80E68D" w14:textId="77777777" w:rsidR="00D17B3B" w:rsidRPr="002D5DB9" w:rsidRDefault="00D17B3B" w:rsidP="009878E6">
            <w:pPr>
              <w:pStyle w:val="TEKSTTABELA"/>
              <w:spacing w:after="40"/>
              <w:jc w:val="right"/>
              <w:rPr>
                <w:color w:val="auto"/>
                <w:sz w:val="15"/>
              </w:rPr>
            </w:pPr>
            <w:r w:rsidRPr="002D5DB9">
              <w:rPr>
                <w:color w:val="auto"/>
                <w:sz w:val="15"/>
              </w:rPr>
              <w:t>128 943,25</w:t>
            </w:r>
          </w:p>
        </w:tc>
        <w:tc>
          <w:tcPr>
            <w:tcW w:w="726" w:type="dxa"/>
            <w:gridSpan w:val="2"/>
            <w:shd w:val="clear" w:color="auto" w:fill="auto"/>
            <w:vAlign w:val="center"/>
          </w:tcPr>
          <w:p w14:paraId="3E19A263" w14:textId="77777777" w:rsidR="00D17B3B" w:rsidRPr="002D5DB9" w:rsidRDefault="00D17B3B" w:rsidP="009878E6">
            <w:pPr>
              <w:pStyle w:val="TEKSTTABELA"/>
              <w:spacing w:after="40"/>
              <w:jc w:val="right"/>
              <w:rPr>
                <w:color w:val="auto"/>
                <w:sz w:val="15"/>
              </w:rPr>
            </w:pPr>
            <w:r w:rsidRPr="002D5DB9">
              <w:rPr>
                <w:color w:val="auto"/>
                <w:sz w:val="15"/>
              </w:rPr>
              <w:t>0,1574</w:t>
            </w:r>
          </w:p>
        </w:tc>
        <w:tc>
          <w:tcPr>
            <w:tcW w:w="975" w:type="dxa"/>
            <w:shd w:val="clear" w:color="auto" w:fill="auto"/>
            <w:vAlign w:val="center"/>
          </w:tcPr>
          <w:p w14:paraId="787790D8" w14:textId="77777777" w:rsidR="00D17B3B" w:rsidRPr="002D5DB9" w:rsidRDefault="00D17B3B" w:rsidP="009878E6">
            <w:pPr>
              <w:pStyle w:val="TEKSTTABELA"/>
              <w:spacing w:after="40"/>
              <w:jc w:val="right"/>
              <w:rPr>
                <w:color w:val="auto"/>
                <w:sz w:val="15"/>
              </w:rPr>
            </w:pPr>
            <w:r w:rsidRPr="002D5DB9">
              <w:rPr>
                <w:color w:val="auto"/>
                <w:sz w:val="15"/>
              </w:rPr>
              <w:t>4 893,67</w:t>
            </w:r>
          </w:p>
        </w:tc>
        <w:tc>
          <w:tcPr>
            <w:tcW w:w="856" w:type="dxa"/>
            <w:gridSpan w:val="2"/>
            <w:shd w:val="clear" w:color="auto" w:fill="auto"/>
            <w:vAlign w:val="center"/>
          </w:tcPr>
          <w:p w14:paraId="1DFCA95B" w14:textId="77777777" w:rsidR="00D17B3B" w:rsidRPr="002D5DB9" w:rsidRDefault="00D17B3B" w:rsidP="009878E6">
            <w:pPr>
              <w:pStyle w:val="TEKSTTABELA"/>
              <w:spacing w:after="40"/>
              <w:jc w:val="right"/>
              <w:rPr>
                <w:color w:val="auto"/>
                <w:sz w:val="15"/>
              </w:rPr>
            </w:pPr>
            <w:r w:rsidRPr="002D5DB9">
              <w:rPr>
                <w:color w:val="auto"/>
                <w:sz w:val="15"/>
              </w:rPr>
              <w:t>13,2900</w:t>
            </w:r>
          </w:p>
        </w:tc>
        <w:tc>
          <w:tcPr>
            <w:tcW w:w="1291" w:type="dxa"/>
            <w:shd w:val="clear" w:color="auto" w:fill="auto"/>
            <w:vAlign w:val="center"/>
          </w:tcPr>
          <w:p w14:paraId="00F9B758" w14:textId="77777777" w:rsidR="00D17B3B" w:rsidRPr="002D5DB9" w:rsidRDefault="00D17B3B" w:rsidP="009878E6">
            <w:pPr>
              <w:pStyle w:val="TEKSTTABELA"/>
              <w:spacing w:after="40"/>
              <w:jc w:val="right"/>
              <w:rPr>
                <w:color w:val="auto"/>
                <w:sz w:val="15"/>
              </w:rPr>
            </w:pPr>
            <w:r w:rsidRPr="002D5DB9">
              <w:rPr>
                <w:color w:val="auto"/>
                <w:sz w:val="15"/>
              </w:rPr>
              <w:t>242 629,85</w:t>
            </w:r>
          </w:p>
        </w:tc>
        <w:tc>
          <w:tcPr>
            <w:tcW w:w="859" w:type="dxa"/>
            <w:gridSpan w:val="2"/>
            <w:shd w:val="clear" w:color="auto" w:fill="auto"/>
            <w:vAlign w:val="center"/>
          </w:tcPr>
          <w:p w14:paraId="06FB4FB0" w14:textId="77777777" w:rsidR="00D17B3B" w:rsidRPr="002D5DB9" w:rsidRDefault="00D17B3B" w:rsidP="009878E6">
            <w:pPr>
              <w:pStyle w:val="TEKSTTABELA"/>
              <w:spacing w:after="40"/>
              <w:jc w:val="right"/>
              <w:rPr>
                <w:color w:val="auto"/>
                <w:sz w:val="15"/>
              </w:rPr>
            </w:pPr>
            <w:r w:rsidRPr="002D5DB9">
              <w:rPr>
                <w:color w:val="auto"/>
                <w:sz w:val="15"/>
              </w:rPr>
              <w:t>16,8674</w:t>
            </w:r>
          </w:p>
        </w:tc>
        <w:tc>
          <w:tcPr>
            <w:tcW w:w="1291" w:type="dxa"/>
            <w:shd w:val="clear" w:color="auto" w:fill="auto"/>
            <w:vAlign w:val="center"/>
          </w:tcPr>
          <w:p w14:paraId="722CC690" w14:textId="77777777" w:rsidR="00D17B3B" w:rsidRPr="002D5DB9" w:rsidRDefault="00D17B3B" w:rsidP="009878E6">
            <w:pPr>
              <w:pStyle w:val="TEKSTTABELA"/>
              <w:spacing w:after="40"/>
              <w:ind w:right="203"/>
              <w:jc w:val="right"/>
              <w:rPr>
                <w:color w:val="auto"/>
                <w:sz w:val="15"/>
              </w:rPr>
            </w:pPr>
            <w:r w:rsidRPr="002D5DB9">
              <w:rPr>
                <w:color w:val="auto"/>
                <w:sz w:val="15"/>
              </w:rPr>
              <w:t>376 466,77</w:t>
            </w:r>
          </w:p>
        </w:tc>
      </w:tr>
      <w:tr w:rsidR="00D17B3B" w:rsidRPr="002D5DB9" w14:paraId="5ED2F546" w14:textId="77777777" w:rsidTr="009878E6">
        <w:trPr>
          <w:gridAfter w:val="1"/>
          <w:wAfter w:w="10" w:type="dxa"/>
          <w:jc w:val="center"/>
        </w:trPr>
        <w:tc>
          <w:tcPr>
            <w:tcW w:w="1066" w:type="dxa"/>
            <w:shd w:val="clear" w:color="auto" w:fill="DBE0F4" w:themeFill="accent1" w:themeFillTint="33"/>
            <w:vAlign w:val="center"/>
          </w:tcPr>
          <w:p w14:paraId="02D4A812" w14:textId="77777777" w:rsidR="00D17B3B" w:rsidRPr="002D5DB9" w:rsidRDefault="00D17B3B" w:rsidP="009878E6">
            <w:pPr>
              <w:pStyle w:val="TEKSTTABELA"/>
              <w:spacing w:before="70" w:after="40"/>
              <w:rPr>
                <w:b/>
                <w:bCs/>
                <w:color w:val="auto"/>
                <w:sz w:val="15"/>
              </w:rPr>
            </w:pPr>
            <w:r w:rsidRPr="002D5DB9">
              <w:rPr>
                <w:b/>
                <w:bCs/>
                <w:color w:val="auto"/>
                <w:sz w:val="15"/>
              </w:rPr>
              <w:t>Modliszów</w:t>
            </w:r>
          </w:p>
        </w:tc>
        <w:tc>
          <w:tcPr>
            <w:tcW w:w="914" w:type="dxa"/>
            <w:shd w:val="clear" w:color="auto" w:fill="auto"/>
            <w:vAlign w:val="center"/>
          </w:tcPr>
          <w:p w14:paraId="33407A3B" w14:textId="77777777" w:rsidR="00D17B3B" w:rsidRPr="002D5DB9" w:rsidRDefault="00D17B3B" w:rsidP="009878E6">
            <w:pPr>
              <w:pStyle w:val="TEKSTTABELA"/>
              <w:spacing w:after="40"/>
              <w:jc w:val="right"/>
              <w:rPr>
                <w:color w:val="auto"/>
                <w:sz w:val="15"/>
              </w:rPr>
            </w:pPr>
            <w:r w:rsidRPr="002D5DB9">
              <w:rPr>
                <w:color w:val="auto"/>
                <w:sz w:val="15"/>
              </w:rPr>
              <w:t>7,2657</w:t>
            </w:r>
          </w:p>
        </w:tc>
        <w:tc>
          <w:tcPr>
            <w:tcW w:w="1169" w:type="dxa"/>
            <w:shd w:val="clear" w:color="auto" w:fill="auto"/>
            <w:vAlign w:val="center"/>
          </w:tcPr>
          <w:p w14:paraId="4B9DEC0C" w14:textId="77777777" w:rsidR="00D17B3B" w:rsidRPr="002D5DB9" w:rsidRDefault="00D17B3B" w:rsidP="009878E6">
            <w:pPr>
              <w:pStyle w:val="TEKSTTABELA"/>
              <w:spacing w:after="40"/>
              <w:jc w:val="right"/>
              <w:rPr>
                <w:color w:val="auto"/>
                <w:sz w:val="15"/>
              </w:rPr>
            </w:pPr>
            <w:r w:rsidRPr="002D5DB9">
              <w:rPr>
                <w:color w:val="auto"/>
                <w:sz w:val="15"/>
              </w:rPr>
              <w:t>76 260,43</w:t>
            </w:r>
          </w:p>
        </w:tc>
        <w:tc>
          <w:tcPr>
            <w:tcW w:w="726" w:type="dxa"/>
            <w:gridSpan w:val="2"/>
            <w:shd w:val="clear" w:color="auto" w:fill="auto"/>
            <w:vAlign w:val="center"/>
          </w:tcPr>
          <w:p w14:paraId="04756533" w14:textId="77777777" w:rsidR="00D17B3B" w:rsidRPr="002D5DB9" w:rsidRDefault="00D17B3B" w:rsidP="009878E6">
            <w:pPr>
              <w:pStyle w:val="TEKSTTABELA"/>
              <w:spacing w:after="40"/>
              <w:jc w:val="right"/>
              <w:rPr>
                <w:color w:val="auto"/>
                <w:sz w:val="15"/>
              </w:rPr>
            </w:pPr>
            <w:r w:rsidRPr="002D5DB9">
              <w:rPr>
                <w:color w:val="auto"/>
                <w:sz w:val="15"/>
              </w:rPr>
              <w:t>0,7804</w:t>
            </w:r>
          </w:p>
        </w:tc>
        <w:tc>
          <w:tcPr>
            <w:tcW w:w="975" w:type="dxa"/>
            <w:shd w:val="clear" w:color="auto" w:fill="auto"/>
            <w:vAlign w:val="center"/>
          </w:tcPr>
          <w:p w14:paraId="26B80B07" w14:textId="77777777" w:rsidR="00D17B3B" w:rsidRPr="002D5DB9" w:rsidRDefault="00D17B3B" w:rsidP="009878E6">
            <w:pPr>
              <w:pStyle w:val="TEKSTTABELA"/>
              <w:spacing w:after="40"/>
              <w:jc w:val="right"/>
              <w:rPr>
                <w:color w:val="auto"/>
                <w:sz w:val="15"/>
              </w:rPr>
            </w:pPr>
            <w:r w:rsidRPr="002D5DB9">
              <w:rPr>
                <w:color w:val="auto"/>
                <w:sz w:val="15"/>
              </w:rPr>
              <w:t>6 777,50</w:t>
            </w:r>
          </w:p>
        </w:tc>
        <w:tc>
          <w:tcPr>
            <w:tcW w:w="856" w:type="dxa"/>
            <w:gridSpan w:val="2"/>
            <w:shd w:val="clear" w:color="auto" w:fill="auto"/>
            <w:vAlign w:val="center"/>
          </w:tcPr>
          <w:p w14:paraId="7D8BD98A" w14:textId="77777777" w:rsidR="00D17B3B" w:rsidRPr="002D5DB9" w:rsidRDefault="00D17B3B" w:rsidP="009878E6">
            <w:pPr>
              <w:pStyle w:val="TEKSTTABELA"/>
              <w:spacing w:after="40"/>
              <w:jc w:val="right"/>
              <w:rPr>
                <w:color w:val="auto"/>
                <w:sz w:val="15"/>
              </w:rPr>
            </w:pPr>
            <w:r w:rsidRPr="002D5DB9">
              <w:rPr>
                <w:color w:val="auto"/>
                <w:sz w:val="15"/>
              </w:rPr>
              <w:t>11,3608</w:t>
            </w:r>
          </w:p>
        </w:tc>
        <w:tc>
          <w:tcPr>
            <w:tcW w:w="1291" w:type="dxa"/>
            <w:shd w:val="clear" w:color="auto" w:fill="auto"/>
            <w:vAlign w:val="center"/>
          </w:tcPr>
          <w:p w14:paraId="792586B4" w14:textId="77777777" w:rsidR="00D17B3B" w:rsidRPr="002D5DB9" w:rsidRDefault="00D17B3B" w:rsidP="009878E6">
            <w:pPr>
              <w:pStyle w:val="TEKSTTABELA"/>
              <w:spacing w:after="40"/>
              <w:jc w:val="right"/>
              <w:rPr>
                <w:color w:val="auto"/>
                <w:sz w:val="15"/>
              </w:rPr>
            </w:pPr>
            <w:r w:rsidRPr="002D5DB9">
              <w:rPr>
                <w:color w:val="auto"/>
                <w:sz w:val="15"/>
              </w:rPr>
              <w:t>201 953,06</w:t>
            </w:r>
          </w:p>
        </w:tc>
        <w:tc>
          <w:tcPr>
            <w:tcW w:w="859" w:type="dxa"/>
            <w:gridSpan w:val="2"/>
            <w:shd w:val="clear" w:color="auto" w:fill="auto"/>
            <w:vAlign w:val="center"/>
          </w:tcPr>
          <w:p w14:paraId="2FADA618" w14:textId="77777777" w:rsidR="00D17B3B" w:rsidRPr="002D5DB9" w:rsidRDefault="00D17B3B" w:rsidP="009878E6">
            <w:pPr>
              <w:pStyle w:val="TEKSTTABELA"/>
              <w:spacing w:after="40"/>
              <w:jc w:val="right"/>
              <w:rPr>
                <w:color w:val="auto"/>
                <w:sz w:val="15"/>
              </w:rPr>
            </w:pPr>
            <w:r w:rsidRPr="002D5DB9">
              <w:rPr>
                <w:color w:val="auto"/>
                <w:sz w:val="15"/>
              </w:rPr>
              <w:t>19,4069</w:t>
            </w:r>
          </w:p>
        </w:tc>
        <w:tc>
          <w:tcPr>
            <w:tcW w:w="1291" w:type="dxa"/>
            <w:shd w:val="clear" w:color="auto" w:fill="auto"/>
            <w:vAlign w:val="center"/>
          </w:tcPr>
          <w:p w14:paraId="33C9C68E" w14:textId="77777777" w:rsidR="00D17B3B" w:rsidRPr="002D5DB9" w:rsidRDefault="00D17B3B" w:rsidP="009878E6">
            <w:pPr>
              <w:pStyle w:val="TEKSTTABELA"/>
              <w:spacing w:after="40"/>
              <w:ind w:right="203"/>
              <w:jc w:val="right"/>
              <w:rPr>
                <w:color w:val="auto"/>
                <w:sz w:val="15"/>
              </w:rPr>
            </w:pPr>
            <w:r w:rsidRPr="002D5DB9">
              <w:rPr>
                <w:color w:val="auto"/>
                <w:sz w:val="15"/>
              </w:rPr>
              <w:t>284 990,99</w:t>
            </w:r>
          </w:p>
        </w:tc>
      </w:tr>
      <w:tr w:rsidR="00D17B3B" w:rsidRPr="002D5DB9" w14:paraId="29D72871" w14:textId="77777777" w:rsidTr="009878E6">
        <w:trPr>
          <w:gridAfter w:val="1"/>
          <w:wAfter w:w="10" w:type="dxa"/>
          <w:jc w:val="center"/>
        </w:trPr>
        <w:tc>
          <w:tcPr>
            <w:tcW w:w="1066" w:type="dxa"/>
            <w:shd w:val="clear" w:color="auto" w:fill="DBE0F4" w:themeFill="accent1" w:themeFillTint="33"/>
            <w:vAlign w:val="center"/>
          </w:tcPr>
          <w:p w14:paraId="5E186767" w14:textId="77777777" w:rsidR="00D17B3B" w:rsidRPr="002D5DB9" w:rsidRDefault="00D17B3B" w:rsidP="009878E6">
            <w:pPr>
              <w:pStyle w:val="TEKSTTABELA"/>
              <w:spacing w:before="70" w:after="40"/>
              <w:rPr>
                <w:b/>
                <w:bCs/>
                <w:color w:val="auto"/>
                <w:sz w:val="15"/>
              </w:rPr>
            </w:pPr>
            <w:r w:rsidRPr="002D5DB9">
              <w:rPr>
                <w:b/>
                <w:bCs/>
                <w:color w:val="auto"/>
                <w:sz w:val="15"/>
              </w:rPr>
              <w:t>Mokrzeszów</w:t>
            </w:r>
          </w:p>
        </w:tc>
        <w:tc>
          <w:tcPr>
            <w:tcW w:w="914" w:type="dxa"/>
            <w:shd w:val="clear" w:color="auto" w:fill="auto"/>
            <w:vAlign w:val="center"/>
          </w:tcPr>
          <w:p w14:paraId="6943C69D" w14:textId="77777777" w:rsidR="00D17B3B" w:rsidRPr="002D5DB9" w:rsidRDefault="00D17B3B" w:rsidP="009878E6">
            <w:pPr>
              <w:pStyle w:val="TEKSTTABELA"/>
              <w:spacing w:after="40"/>
              <w:jc w:val="right"/>
              <w:rPr>
                <w:color w:val="auto"/>
                <w:sz w:val="15"/>
              </w:rPr>
            </w:pPr>
            <w:r w:rsidRPr="002D5DB9">
              <w:rPr>
                <w:color w:val="auto"/>
                <w:sz w:val="15"/>
              </w:rPr>
              <w:t>43,6897</w:t>
            </w:r>
          </w:p>
        </w:tc>
        <w:tc>
          <w:tcPr>
            <w:tcW w:w="1169" w:type="dxa"/>
            <w:shd w:val="clear" w:color="auto" w:fill="auto"/>
            <w:vAlign w:val="center"/>
          </w:tcPr>
          <w:p w14:paraId="682759F6" w14:textId="77777777" w:rsidR="00D17B3B" w:rsidRPr="002D5DB9" w:rsidRDefault="00D17B3B" w:rsidP="009878E6">
            <w:pPr>
              <w:pStyle w:val="TEKSTTABELA"/>
              <w:spacing w:after="40"/>
              <w:jc w:val="right"/>
              <w:rPr>
                <w:color w:val="auto"/>
                <w:sz w:val="15"/>
              </w:rPr>
            </w:pPr>
            <w:r w:rsidRPr="002D5DB9">
              <w:rPr>
                <w:color w:val="auto"/>
                <w:sz w:val="15"/>
              </w:rPr>
              <w:t>1 307 047,14</w:t>
            </w:r>
          </w:p>
        </w:tc>
        <w:tc>
          <w:tcPr>
            <w:tcW w:w="726" w:type="dxa"/>
            <w:gridSpan w:val="2"/>
            <w:shd w:val="clear" w:color="auto" w:fill="auto"/>
            <w:vAlign w:val="center"/>
          </w:tcPr>
          <w:p w14:paraId="48B325E8" w14:textId="77777777" w:rsidR="00D17B3B" w:rsidRPr="002D5DB9" w:rsidRDefault="00D17B3B" w:rsidP="009878E6">
            <w:pPr>
              <w:pStyle w:val="TEKSTTABELA"/>
              <w:spacing w:after="40"/>
              <w:jc w:val="right"/>
              <w:rPr>
                <w:color w:val="auto"/>
                <w:sz w:val="15"/>
              </w:rPr>
            </w:pPr>
            <w:r w:rsidRPr="002D5DB9">
              <w:rPr>
                <w:color w:val="auto"/>
                <w:sz w:val="15"/>
              </w:rPr>
              <w:t>0,7770</w:t>
            </w:r>
          </w:p>
        </w:tc>
        <w:tc>
          <w:tcPr>
            <w:tcW w:w="975" w:type="dxa"/>
            <w:shd w:val="clear" w:color="auto" w:fill="auto"/>
            <w:vAlign w:val="center"/>
          </w:tcPr>
          <w:p w14:paraId="1BC21292" w14:textId="77777777" w:rsidR="00D17B3B" w:rsidRPr="002D5DB9" w:rsidRDefault="00D17B3B" w:rsidP="009878E6">
            <w:pPr>
              <w:pStyle w:val="TEKSTTABELA"/>
              <w:spacing w:after="40"/>
              <w:jc w:val="right"/>
              <w:rPr>
                <w:color w:val="auto"/>
                <w:sz w:val="15"/>
              </w:rPr>
            </w:pPr>
            <w:r w:rsidRPr="002D5DB9">
              <w:rPr>
                <w:color w:val="auto"/>
                <w:sz w:val="15"/>
              </w:rPr>
              <w:t>8 836,48</w:t>
            </w:r>
          </w:p>
        </w:tc>
        <w:tc>
          <w:tcPr>
            <w:tcW w:w="856" w:type="dxa"/>
            <w:gridSpan w:val="2"/>
            <w:shd w:val="clear" w:color="auto" w:fill="auto"/>
            <w:vAlign w:val="center"/>
          </w:tcPr>
          <w:p w14:paraId="7F4F23FB" w14:textId="77777777" w:rsidR="00D17B3B" w:rsidRPr="002D5DB9" w:rsidRDefault="00D17B3B" w:rsidP="009878E6">
            <w:pPr>
              <w:pStyle w:val="TEKSTTABELA"/>
              <w:spacing w:after="40"/>
              <w:jc w:val="right"/>
              <w:rPr>
                <w:color w:val="auto"/>
                <w:sz w:val="15"/>
              </w:rPr>
            </w:pPr>
            <w:r w:rsidRPr="002D5DB9">
              <w:rPr>
                <w:color w:val="auto"/>
                <w:sz w:val="15"/>
              </w:rPr>
              <w:t>52,4116</w:t>
            </w:r>
          </w:p>
        </w:tc>
        <w:tc>
          <w:tcPr>
            <w:tcW w:w="1291" w:type="dxa"/>
            <w:shd w:val="clear" w:color="auto" w:fill="auto"/>
            <w:vAlign w:val="center"/>
          </w:tcPr>
          <w:p w14:paraId="1A245630" w14:textId="77777777" w:rsidR="00D17B3B" w:rsidRPr="002D5DB9" w:rsidRDefault="00D17B3B" w:rsidP="009878E6">
            <w:pPr>
              <w:pStyle w:val="TEKSTTABELA"/>
              <w:spacing w:after="40"/>
              <w:jc w:val="right"/>
              <w:rPr>
                <w:color w:val="auto"/>
                <w:sz w:val="15"/>
              </w:rPr>
            </w:pPr>
            <w:r w:rsidRPr="002D5DB9">
              <w:rPr>
                <w:color w:val="auto"/>
                <w:sz w:val="15"/>
              </w:rPr>
              <w:t>1 170 771,22</w:t>
            </w:r>
          </w:p>
        </w:tc>
        <w:tc>
          <w:tcPr>
            <w:tcW w:w="859" w:type="dxa"/>
            <w:gridSpan w:val="2"/>
            <w:shd w:val="clear" w:color="auto" w:fill="auto"/>
            <w:vAlign w:val="center"/>
          </w:tcPr>
          <w:p w14:paraId="7F0B289B" w14:textId="77777777" w:rsidR="00D17B3B" w:rsidRPr="002D5DB9" w:rsidRDefault="00D17B3B" w:rsidP="009878E6">
            <w:pPr>
              <w:pStyle w:val="TEKSTTABELA"/>
              <w:spacing w:after="40"/>
              <w:jc w:val="right"/>
              <w:rPr>
                <w:color w:val="auto"/>
                <w:sz w:val="15"/>
              </w:rPr>
            </w:pPr>
            <w:r w:rsidRPr="002D5DB9">
              <w:rPr>
                <w:color w:val="auto"/>
                <w:sz w:val="15"/>
              </w:rPr>
              <w:t>96,8783</w:t>
            </w:r>
          </w:p>
        </w:tc>
        <w:tc>
          <w:tcPr>
            <w:tcW w:w="1291" w:type="dxa"/>
            <w:shd w:val="clear" w:color="auto" w:fill="auto"/>
            <w:vAlign w:val="center"/>
          </w:tcPr>
          <w:p w14:paraId="6A21B2D9" w14:textId="77777777" w:rsidR="00D17B3B" w:rsidRPr="002D5DB9" w:rsidRDefault="00D17B3B" w:rsidP="009878E6">
            <w:pPr>
              <w:pStyle w:val="TEKSTTABELA"/>
              <w:spacing w:after="40"/>
              <w:ind w:right="203"/>
              <w:jc w:val="right"/>
              <w:rPr>
                <w:color w:val="auto"/>
                <w:sz w:val="15"/>
              </w:rPr>
            </w:pPr>
            <w:r w:rsidRPr="002D5DB9">
              <w:rPr>
                <w:color w:val="auto"/>
                <w:sz w:val="15"/>
              </w:rPr>
              <w:t>2 486 654,84</w:t>
            </w:r>
          </w:p>
        </w:tc>
      </w:tr>
      <w:tr w:rsidR="00D17B3B" w:rsidRPr="002D5DB9" w14:paraId="2D88D831" w14:textId="77777777" w:rsidTr="009878E6">
        <w:trPr>
          <w:gridAfter w:val="1"/>
          <w:wAfter w:w="10" w:type="dxa"/>
          <w:jc w:val="center"/>
        </w:trPr>
        <w:tc>
          <w:tcPr>
            <w:tcW w:w="1066" w:type="dxa"/>
            <w:shd w:val="clear" w:color="auto" w:fill="DBE0F4" w:themeFill="accent1" w:themeFillTint="33"/>
            <w:vAlign w:val="center"/>
          </w:tcPr>
          <w:p w14:paraId="3E374953" w14:textId="77777777" w:rsidR="00D17B3B" w:rsidRPr="002D5DB9" w:rsidRDefault="00D17B3B" w:rsidP="009878E6">
            <w:pPr>
              <w:pStyle w:val="TEKSTTABELA"/>
              <w:spacing w:before="70" w:after="40"/>
              <w:rPr>
                <w:b/>
                <w:bCs/>
                <w:color w:val="auto"/>
                <w:sz w:val="15"/>
              </w:rPr>
            </w:pPr>
            <w:r w:rsidRPr="002D5DB9">
              <w:rPr>
                <w:b/>
                <w:bCs/>
                <w:color w:val="auto"/>
                <w:sz w:val="15"/>
              </w:rPr>
              <w:lastRenderedPageBreak/>
              <w:t>Niegoszów</w:t>
            </w:r>
          </w:p>
        </w:tc>
        <w:tc>
          <w:tcPr>
            <w:tcW w:w="914" w:type="dxa"/>
            <w:shd w:val="clear" w:color="auto" w:fill="auto"/>
            <w:vAlign w:val="center"/>
          </w:tcPr>
          <w:p w14:paraId="6A04B98F" w14:textId="77777777" w:rsidR="00D17B3B" w:rsidRPr="002D5DB9" w:rsidRDefault="00D17B3B" w:rsidP="009878E6">
            <w:pPr>
              <w:pStyle w:val="TEKSTTABELA"/>
              <w:spacing w:after="40"/>
              <w:jc w:val="right"/>
              <w:rPr>
                <w:color w:val="auto"/>
                <w:sz w:val="15"/>
              </w:rPr>
            </w:pPr>
            <w:r w:rsidRPr="002D5DB9">
              <w:rPr>
                <w:color w:val="auto"/>
                <w:sz w:val="15"/>
              </w:rPr>
              <w:t>2,5700</w:t>
            </w:r>
          </w:p>
        </w:tc>
        <w:tc>
          <w:tcPr>
            <w:tcW w:w="1169" w:type="dxa"/>
            <w:shd w:val="clear" w:color="auto" w:fill="auto"/>
            <w:vAlign w:val="center"/>
          </w:tcPr>
          <w:p w14:paraId="524F9CEF" w14:textId="77777777" w:rsidR="00D17B3B" w:rsidRPr="002D5DB9" w:rsidRDefault="00D17B3B" w:rsidP="009878E6">
            <w:pPr>
              <w:pStyle w:val="TEKSTTABELA"/>
              <w:spacing w:after="40"/>
              <w:jc w:val="right"/>
              <w:rPr>
                <w:color w:val="auto"/>
                <w:sz w:val="15"/>
              </w:rPr>
            </w:pPr>
            <w:r w:rsidRPr="002D5DB9">
              <w:rPr>
                <w:color w:val="auto"/>
                <w:sz w:val="15"/>
              </w:rPr>
              <w:t>33 959,56</w:t>
            </w:r>
          </w:p>
        </w:tc>
        <w:tc>
          <w:tcPr>
            <w:tcW w:w="726" w:type="dxa"/>
            <w:gridSpan w:val="2"/>
            <w:shd w:val="clear" w:color="auto" w:fill="auto"/>
            <w:vAlign w:val="center"/>
          </w:tcPr>
          <w:p w14:paraId="53444B93" w14:textId="77777777" w:rsidR="00D17B3B" w:rsidRPr="002D5DB9" w:rsidRDefault="00D17B3B" w:rsidP="009878E6">
            <w:pPr>
              <w:pStyle w:val="TEKSTTABELA"/>
              <w:spacing w:after="40"/>
              <w:jc w:val="right"/>
              <w:rPr>
                <w:color w:val="auto"/>
                <w:sz w:val="15"/>
              </w:rPr>
            </w:pPr>
            <w:r w:rsidRPr="002D5DB9">
              <w:rPr>
                <w:color w:val="auto"/>
                <w:sz w:val="15"/>
              </w:rPr>
              <w:t>0,0900</w:t>
            </w:r>
          </w:p>
        </w:tc>
        <w:tc>
          <w:tcPr>
            <w:tcW w:w="975" w:type="dxa"/>
            <w:shd w:val="clear" w:color="auto" w:fill="auto"/>
            <w:vAlign w:val="center"/>
          </w:tcPr>
          <w:p w14:paraId="7E141C91" w14:textId="77777777" w:rsidR="00D17B3B" w:rsidRPr="002D5DB9" w:rsidRDefault="00D17B3B" w:rsidP="009878E6">
            <w:pPr>
              <w:pStyle w:val="TEKSTTABELA"/>
              <w:spacing w:after="40"/>
              <w:jc w:val="right"/>
              <w:rPr>
                <w:color w:val="auto"/>
                <w:sz w:val="15"/>
              </w:rPr>
            </w:pPr>
            <w:r w:rsidRPr="002D5DB9">
              <w:rPr>
                <w:color w:val="auto"/>
                <w:sz w:val="15"/>
              </w:rPr>
              <w:t>1 189,25</w:t>
            </w:r>
          </w:p>
        </w:tc>
        <w:tc>
          <w:tcPr>
            <w:tcW w:w="856" w:type="dxa"/>
            <w:gridSpan w:val="2"/>
            <w:shd w:val="clear" w:color="auto" w:fill="auto"/>
            <w:vAlign w:val="center"/>
          </w:tcPr>
          <w:p w14:paraId="6498E288" w14:textId="77777777" w:rsidR="00D17B3B" w:rsidRPr="002D5DB9" w:rsidRDefault="00D17B3B" w:rsidP="009878E6">
            <w:pPr>
              <w:pStyle w:val="TEKSTTABELA"/>
              <w:spacing w:after="40"/>
              <w:jc w:val="right"/>
              <w:rPr>
                <w:color w:val="auto"/>
                <w:sz w:val="15"/>
              </w:rPr>
            </w:pPr>
            <w:r w:rsidRPr="002D5DB9">
              <w:rPr>
                <w:color w:val="auto"/>
                <w:sz w:val="15"/>
              </w:rPr>
              <w:t>8,3000</w:t>
            </w:r>
          </w:p>
        </w:tc>
        <w:tc>
          <w:tcPr>
            <w:tcW w:w="1291" w:type="dxa"/>
            <w:shd w:val="clear" w:color="auto" w:fill="auto"/>
            <w:vAlign w:val="center"/>
          </w:tcPr>
          <w:p w14:paraId="58375EFC" w14:textId="77777777" w:rsidR="00D17B3B" w:rsidRPr="002D5DB9" w:rsidRDefault="00D17B3B" w:rsidP="009878E6">
            <w:pPr>
              <w:pStyle w:val="TEKSTTABELA"/>
              <w:spacing w:after="40"/>
              <w:jc w:val="right"/>
              <w:rPr>
                <w:color w:val="auto"/>
                <w:sz w:val="15"/>
              </w:rPr>
            </w:pPr>
            <w:r w:rsidRPr="002D5DB9">
              <w:rPr>
                <w:color w:val="auto"/>
                <w:sz w:val="15"/>
              </w:rPr>
              <w:t>157 558,36</w:t>
            </w:r>
          </w:p>
        </w:tc>
        <w:tc>
          <w:tcPr>
            <w:tcW w:w="859" w:type="dxa"/>
            <w:gridSpan w:val="2"/>
            <w:shd w:val="clear" w:color="auto" w:fill="auto"/>
            <w:vAlign w:val="center"/>
          </w:tcPr>
          <w:p w14:paraId="5F43D2BF" w14:textId="77777777" w:rsidR="00D17B3B" w:rsidRPr="002D5DB9" w:rsidRDefault="00D17B3B" w:rsidP="009878E6">
            <w:pPr>
              <w:pStyle w:val="TEKSTTABELA"/>
              <w:spacing w:after="40"/>
              <w:jc w:val="right"/>
              <w:rPr>
                <w:color w:val="auto"/>
                <w:sz w:val="15"/>
              </w:rPr>
            </w:pPr>
            <w:r w:rsidRPr="002D5DB9">
              <w:rPr>
                <w:color w:val="auto"/>
                <w:sz w:val="15"/>
              </w:rPr>
              <w:t>10,9600</w:t>
            </w:r>
          </w:p>
        </w:tc>
        <w:tc>
          <w:tcPr>
            <w:tcW w:w="1291" w:type="dxa"/>
            <w:shd w:val="clear" w:color="auto" w:fill="auto"/>
            <w:vAlign w:val="center"/>
          </w:tcPr>
          <w:p w14:paraId="47F8C420" w14:textId="77777777" w:rsidR="00D17B3B" w:rsidRPr="002D5DB9" w:rsidRDefault="00D17B3B" w:rsidP="009878E6">
            <w:pPr>
              <w:pStyle w:val="TEKSTTABELA"/>
              <w:spacing w:after="40"/>
              <w:ind w:right="203"/>
              <w:jc w:val="right"/>
              <w:rPr>
                <w:color w:val="auto"/>
                <w:sz w:val="15"/>
              </w:rPr>
            </w:pPr>
            <w:r w:rsidRPr="002D5DB9">
              <w:rPr>
                <w:color w:val="auto"/>
                <w:sz w:val="15"/>
              </w:rPr>
              <w:t>192 707,17</w:t>
            </w:r>
          </w:p>
        </w:tc>
      </w:tr>
      <w:tr w:rsidR="00D17B3B" w:rsidRPr="002D5DB9" w14:paraId="0C105FEA" w14:textId="77777777" w:rsidTr="009878E6">
        <w:trPr>
          <w:gridAfter w:val="1"/>
          <w:wAfter w:w="10" w:type="dxa"/>
          <w:jc w:val="center"/>
        </w:trPr>
        <w:tc>
          <w:tcPr>
            <w:tcW w:w="1066" w:type="dxa"/>
            <w:shd w:val="clear" w:color="auto" w:fill="DBE0F4" w:themeFill="accent1" w:themeFillTint="33"/>
            <w:vAlign w:val="center"/>
          </w:tcPr>
          <w:p w14:paraId="75DA9E19" w14:textId="77777777" w:rsidR="00D17B3B" w:rsidRPr="002D5DB9" w:rsidRDefault="00D17B3B" w:rsidP="009878E6">
            <w:pPr>
              <w:pStyle w:val="TEKSTTABELA"/>
              <w:spacing w:before="70" w:after="40"/>
              <w:rPr>
                <w:b/>
                <w:bCs/>
                <w:color w:val="auto"/>
                <w:sz w:val="15"/>
              </w:rPr>
            </w:pPr>
            <w:r w:rsidRPr="002D5DB9">
              <w:rPr>
                <w:b/>
                <w:bCs/>
                <w:color w:val="auto"/>
                <w:sz w:val="15"/>
              </w:rPr>
              <w:t>Opoczka</w:t>
            </w:r>
          </w:p>
        </w:tc>
        <w:tc>
          <w:tcPr>
            <w:tcW w:w="914" w:type="dxa"/>
            <w:shd w:val="clear" w:color="auto" w:fill="auto"/>
            <w:vAlign w:val="center"/>
          </w:tcPr>
          <w:p w14:paraId="5EF01E2A" w14:textId="77777777" w:rsidR="00D17B3B" w:rsidRPr="002D5DB9" w:rsidRDefault="00D17B3B" w:rsidP="009878E6">
            <w:pPr>
              <w:pStyle w:val="TEKSTTABELA"/>
              <w:spacing w:after="40"/>
              <w:jc w:val="right"/>
              <w:rPr>
                <w:color w:val="auto"/>
                <w:sz w:val="15"/>
              </w:rPr>
            </w:pPr>
            <w:r w:rsidRPr="002D5DB9">
              <w:rPr>
                <w:color w:val="auto"/>
                <w:sz w:val="15"/>
              </w:rPr>
              <w:t>1,9294</w:t>
            </w:r>
          </w:p>
        </w:tc>
        <w:tc>
          <w:tcPr>
            <w:tcW w:w="1169" w:type="dxa"/>
            <w:shd w:val="clear" w:color="auto" w:fill="auto"/>
            <w:vAlign w:val="center"/>
          </w:tcPr>
          <w:p w14:paraId="3CC21F7A" w14:textId="77777777" w:rsidR="00D17B3B" w:rsidRPr="002D5DB9" w:rsidRDefault="00D17B3B" w:rsidP="009878E6">
            <w:pPr>
              <w:pStyle w:val="TEKSTTABELA"/>
              <w:spacing w:after="40"/>
              <w:jc w:val="right"/>
              <w:rPr>
                <w:color w:val="auto"/>
                <w:sz w:val="15"/>
              </w:rPr>
            </w:pPr>
            <w:r w:rsidRPr="002D5DB9">
              <w:rPr>
                <w:color w:val="auto"/>
                <w:sz w:val="15"/>
              </w:rPr>
              <w:t>35 194,08</w:t>
            </w:r>
          </w:p>
        </w:tc>
        <w:tc>
          <w:tcPr>
            <w:tcW w:w="726" w:type="dxa"/>
            <w:gridSpan w:val="2"/>
            <w:shd w:val="clear" w:color="auto" w:fill="auto"/>
            <w:vAlign w:val="center"/>
          </w:tcPr>
          <w:p w14:paraId="7E3E6C93" w14:textId="77777777" w:rsidR="00D17B3B" w:rsidRPr="002D5DB9" w:rsidRDefault="00D17B3B" w:rsidP="009878E6">
            <w:pPr>
              <w:pStyle w:val="TEKSTTABELA"/>
              <w:spacing w:after="40"/>
              <w:jc w:val="right"/>
              <w:rPr>
                <w:color w:val="auto"/>
                <w:sz w:val="15"/>
              </w:rPr>
            </w:pPr>
            <w:r w:rsidRPr="002D5DB9">
              <w:rPr>
                <w:color w:val="auto"/>
                <w:sz w:val="15"/>
              </w:rPr>
              <w:t>0,4100</w:t>
            </w:r>
          </w:p>
        </w:tc>
        <w:tc>
          <w:tcPr>
            <w:tcW w:w="975" w:type="dxa"/>
            <w:shd w:val="clear" w:color="auto" w:fill="auto"/>
            <w:vAlign w:val="center"/>
          </w:tcPr>
          <w:p w14:paraId="3BD83AC4" w14:textId="77777777" w:rsidR="00D17B3B" w:rsidRPr="002D5DB9" w:rsidRDefault="00D17B3B" w:rsidP="009878E6">
            <w:pPr>
              <w:pStyle w:val="TEKSTTABELA"/>
              <w:spacing w:after="40"/>
              <w:jc w:val="right"/>
              <w:rPr>
                <w:color w:val="auto"/>
                <w:sz w:val="15"/>
              </w:rPr>
            </w:pPr>
            <w:r w:rsidRPr="002D5DB9">
              <w:rPr>
                <w:color w:val="auto"/>
                <w:sz w:val="15"/>
              </w:rPr>
              <w:t>7 368,14</w:t>
            </w:r>
          </w:p>
        </w:tc>
        <w:tc>
          <w:tcPr>
            <w:tcW w:w="856" w:type="dxa"/>
            <w:gridSpan w:val="2"/>
            <w:shd w:val="clear" w:color="auto" w:fill="auto"/>
            <w:vAlign w:val="center"/>
          </w:tcPr>
          <w:p w14:paraId="71533250" w14:textId="77777777" w:rsidR="00D17B3B" w:rsidRPr="002D5DB9" w:rsidRDefault="00D17B3B" w:rsidP="009878E6">
            <w:pPr>
              <w:pStyle w:val="TEKSTTABELA"/>
              <w:spacing w:after="40"/>
              <w:jc w:val="right"/>
              <w:rPr>
                <w:color w:val="auto"/>
                <w:sz w:val="15"/>
              </w:rPr>
            </w:pPr>
            <w:r w:rsidRPr="002D5DB9">
              <w:rPr>
                <w:color w:val="auto"/>
                <w:sz w:val="15"/>
              </w:rPr>
              <w:t>8,8500</w:t>
            </w:r>
          </w:p>
        </w:tc>
        <w:tc>
          <w:tcPr>
            <w:tcW w:w="1291" w:type="dxa"/>
            <w:shd w:val="clear" w:color="auto" w:fill="auto"/>
            <w:vAlign w:val="center"/>
          </w:tcPr>
          <w:p w14:paraId="1FBE2159" w14:textId="77777777" w:rsidR="00D17B3B" w:rsidRPr="002D5DB9" w:rsidRDefault="00D17B3B" w:rsidP="009878E6">
            <w:pPr>
              <w:pStyle w:val="TEKSTTABELA"/>
              <w:spacing w:after="40"/>
              <w:jc w:val="right"/>
              <w:rPr>
                <w:color w:val="auto"/>
                <w:sz w:val="15"/>
              </w:rPr>
            </w:pPr>
            <w:r w:rsidRPr="002D5DB9">
              <w:rPr>
                <w:color w:val="auto"/>
                <w:sz w:val="15"/>
              </w:rPr>
              <w:t>173 340,97</w:t>
            </w:r>
          </w:p>
        </w:tc>
        <w:tc>
          <w:tcPr>
            <w:tcW w:w="859" w:type="dxa"/>
            <w:gridSpan w:val="2"/>
            <w:shd w:val="clear" w:color="auto" w:fill="auto"/>
            <w:vAlign w:val="center"/>
          </w:tcPr>
          <w:p w14:paraId="5C121797" w14:textId="77777777" w:rsidR="00D17B3B" w:rsidRPr="002D5DB9" w:rsidRDefault="00D17B3B" w:rsidP="009878E6">
            <w:pPr>
              <w:pStyle w:val="TEKSTTABELA"/>
              <w:spacing w:after="40"/>
              <w:jc w:val="right"/>
              <w:rPr>
                <w:color w:val="auto"/>
                <w:sz w:val="15"/>
              </w:rPr>
            </w:pPr>
            <w:r w:rsidRPr="002D5DB9">
              <w:rPr>
                <w:color w:val="auto"/>
                <w:sz w:val="15"/>
              </w:rPr>
              <w:t>11,1894</w:t>
            </w:r>
          </w:p>
        </w:tc>
        <w:tc>
          <w:tcPr>
            <w:tcW w:w="1291" w:type="dxa"/>
            <w:shd w:val="clear" w:color="auto" w:fill="auto"/>
            <w:vAlign w:val="center"/>
          </w:tcPr>
          <w:p w14:paraId="3D1FE7E7" w14:textId="77777777" w:rsidR="00D17B3B" w:rsidRPr="002D5DB9" w:rsidRDefault="00D17B3B" w:rsidP="009878E6">
            <w:pPr>
              <w:pStyle w:val="TEKSTTABELA"/>
              <w:spacing w:after="40"/>
              <w:ind w:right="203"/>
              <w:jc w:val="right"/>
              <w:rPr>
                <w:color w:val="auto"/>
                <w:sz w:val="15"/>
              </w:rPr>
            </w:pPr>
            <w:r w:rsidRPr="002D5DB9">
              <w:rPr>
                <w:color w:val="auto"/>
                <w:sz w:val="15"/>
              </w:rPr>
              <w:t>215 903,19</w:t>
            </w:r>
          </w:p>
        </w:tc>
      </w:tr>
      <w:tr w:rsidR="00D17B3B" w:rsidRPr="002D5DB9" w14:paraId="7A5F853E" w14:textId="77777777" w:rsidTr="009878E6">
        <w:trPr>
          <w:gridAfter w:val="1"/>
          <w:wAfter w:w="10" w:type="dxa"/>
          <w:jc w:val="center"/>
        </w:trPr>
        <w:tc>
          <w:tcPr>
            <w:tcW w:w="1066" w:type="dxa"/>
            <w:shd w:val="clear" w:color="auto" w:fill="DBE0F4" w:themeFill="accent1" w:themeFillTint="33"/>
            <w:vAlign w:val="center"/>
          </w:tcPr>
          <w:p w14:paraId="6B3C430F" w14:textId="77777777" w:rsidR="00D17B3B" w:rsidRPr="002D5DB9" w:rsidRDefault="00D17B3B" w:rsidP="009878E6">
            <w:pPr>
              <w:pStyle w:val="TEKSTTABELA"/>
              <w:spacing w:before="70" w:after="40"/>
              <w:rPr>
                <w:b/>
                <w:bCs/>
                <w:color w:val="auto"/>
                <w:sz w:val="15"/>
              </w:rPr>
            </w:pPr>
            <w:r w:rsidRPr="002D5DB9">
              <w:rPr>
                <w:b/>
                <w:bCs/>
                <w:color w:val="auto"/>
                <w:sz w:val="15"/>
              </w:rPr>
              <w:t>Panków</w:t>
            </w:r>
          </w:p>
        </w:tc>
        <w:tc>
          <w:tcPr>
            <w:tcW w:w="914" w:type="dxa"/>
            <w:shd w:val="clear" w:color="auto" w:fill="auto"/>
            <w:vAlign w:val="center"/>
          </w:tcPr>
          <w:p w14:paraId="01E5995A" w14:textId="77777777" w:rsidR="00D17B3B" w:rsidRPr="002D5DB9" w:rsidRDefault="00D17B3B" w:rsidP="009878E6">
            <w:pPr>
              <w:pStyle w:val="TEKSTTABELA"/>
              <w:spacing w:after="40"/>
              <w:jc w:val="right"/>
              <w:rPr>
                <w:color w:val="auto"/>
                <w:sz w:val="15"/>
              </w:rPr>
            </w:pPr>
            <w:r w:rsidRPr="002D5DB9">
              <w:rPr>
                <w:color w:val="auto"/>
                <w:sz w:val="15"/>
              </w:rPr>
              <w:t>4,6551</w:t>
            </w:r>
          </w:p>
        </w:tc>
        <w:tc>
          <w:tcPr>
            <w:tcW w:w="1169" w:type="dxa"/>
            <w:shd w:val="clear" w:color="auto" w:fill="auto"/>
            <w:vAlign w:val="center"/>
          </w:tcPr>
          <w:p w14:paraId="6038D1C2" w14:textId="77777777" w:rsidR="00D17B3B" w:rsidRPr="002D5DB9" w:rsidRDefault="00D17B3B" w:rsidP="009878E6">
            <w:pPr>
              <w:pStyle w:val="TEKSTTABELA"/>
              <w:spacing w:after="40"/>
              <w:jc w:val="right"/>
              <w:rPr>
                <w:color w:val="auto"/>
                <w:sz w:val="15"/>
              </w:rPr>
            </w:pPr>
            <w:r w:rsidRPr="002D5DB9">
              <w:rPr>
                <w:color w:val="auto"/>
                <w:sz w:val="15"/>
              </w:rPr>
              <w:t>26 836,06</w:t>
            </w:r>
          </w:p>
        </w:tc>
        <w:tc>
          <w:tcPr>
            <w:tcW w:w="726" w:type="dxa"/>
            <w:gridSpan w:val="2"/>
            <w:shd w:val="clear" w:color="auto" w:fill="auto"/>
            <w:vAlign w:val="center"/>
          </w:tcPr>
          <w:p w14:paraId="7ED3E4EE" w14:textId="77777777" w:rsidR="00D17B3B" w:rsidRPr="002D5DB9" w:rsidRDefault="00D17B3B" w:rsidP="009878E6">
            <w:pPr>
              <w:pStyle w:val="TEKSTTABELA"/>
              <w:spacing w:after="40"/>
              <w:jc w:val="right"/>
              <w:rPr>
                <w:color w:val="auto"/>
                <w:sz w:val="15"/>
              </w:rPr>
            </w:pPr>
            <w:r w:rsidRPr="002D5DB9">
              <w:rPr>
                <w:color w:val="auto"/>
                <w:sz w:val="15"/>
              </w:rPr>
              <w:t>0,3129</w:t>
            </w:r>
          </w:p>
        </w:tc>
        <w:tc>
          <w:tcPr>
            <w:tcW w:w="975" w:type="dxa"/>
            <w:shd w:val="clear" w:color="auto" w:fill="auto"/>
            <w:vAlign w:val="center"/>
          </w:tcPr>
          <w:p w14:paraId="22026D0F" w14:textId="77777777" w:rsidR="00D17B3B" w:rsidRPr="002D5DB9" w:rsidRDefault="00D17B3B" w:rsidP="009878E6">
            <w:pPr>
              <w:pStyle w:val="TEKSTTABELA"/>
              <w:spacing w:after="40"/>
              <w:jc w:val="right"/>
              <w:rPr>
                <w:color w:val="auto"/>
                <w:sz w:val="15"/>
              </w:rPr>
            </w:pPr>
            <w:r w:rsidRPr="002D5DB9">
              <w:rPr>
                <w:color w:val="auto"/>
                <w:sz w:val="15"/>
              </w:rPr>
              <w:t>8 559,47</w:t>
            </w:r>
          </w:p>
        </w:tc>
        <w:tc>
          <w:tcPr>
            <w:tcW w:w="856" w:type="dxa"/>
            <w:gridSpan w:val="2"/>
            <w:shd w:val="clear" w:color="auto" w:fill="auto"/>
            <w:vAlign w:val="center"/>
          </w:tcPr>
          <w:p w14:paraId="521E8FD2" w14:textId="77777777" w:rsidR="00D17B3B" w:rsidRPr="002D5DB9" w:rsidRDefault="00D17B3B" w:rsidP="009878E6">
            <w:pPr>
              <w:pStyle w:val="TEKSTTABELA"/>
              <w:spacing w:after="40"/>
              <w:jc w:val="right"/>
              <w:rPr>
                <w:color w:val="auto"/>
                <w:sz w:val="15"/>
              </w:rPr>
            </w:pPr>
            <w:r w:rsidRPr="002D5DB9">
              <w:rPr>
                <w:color w:val="auto"/>
                <w:sz w:val="15"/>
              </w:rPr>
              <w:t>11,2227</w:t>
            </w:r>
          </w:p>
        </w:tc>
        <w:tc>
          <w:tcPr>
            <w:tcW w:w="1291" w:type="dxa"/>
            <w:shd w:val="clear" w:color="auto" w:fill="auto"/>
            <w:vAlign w:val="center"/>
          </w:tcPr>
          <w:p w14:paraId="79804E0B" w14:textId="77777777" w:rsidR="00D17B3B" w:rsidRPr="002D5DB9" w:rsidRDefault="00D17B3B" w:rsidP="009878E6">
            <w:pPr>
              <w:pStyle w:val="TEKSTTABELA"/>
              <w:spacing w:after="40"/>
              <w:jc w:val="right"/>
              <w:rPr>
                <w:color w:val="auto"/>
                <w:sz w:val="15"/>
              </w:rPr>
            </w:pPr>
            <w:r w:rsidRPr="002D5DB9">
              <w:rPr>
                <w:color w:val="auto"/>
                <w:sz w:val="15"/>
              </w:rPr>
              <w:t>174 225,54</w:t>
            </w:r>
          </w:p>
        </w:tc>
        <w:tc>
          <w:tcPr>
            <w:tcW w:w="859" w:type="dxa"/>
            <w:gridSpan w:val="2"/>
            <w:shd w:val="clear" w:color="auto" w:fill="auto"/>
            <w:vAlign w:val="center"/>
          </w:tcPr>
          <w:p w14:paraId="4A3EE545" w14:textId="77777777" w:rsidR="00D17B3B" w:rsidRPr="002D5DB9" w:rsidRDefault="00D17B3B" w:rsidP="009878E6">
            <w:pPr>
              <w:pStyle w:val="TEKSTTABELA"/>
              <w:spacing w:after="40"/>
              <w:jc w:val="right"/>
              <w:rPr>
                <w:color w:val="auto"/>
                <w:sz w:val="15"/>
              </w:rPr>
            </w:pPr>
            <w:r w:rsidRPr="002D5DB9">
              <w:rPr>
                <w:color w:val="auto"/>
                <w:sz w:val="15"/>
              </w:rPr>
              <w:t>16,1907</w:t>
            </w:r>
          </w:p>
        </w:tc>
        <w:tc>
          <w:tcPr>
            <w:tcW w:w="1291" w:type="dxa"/>
            <w:shd w:val="clear" w:color="auto" w:fill="auto"/>
            <w:vAlign w:val="center"/>
          </w:tcPr>
          <w:p w14:paraId="69EE69D8" w14:textId="77777777" w:rsidR="00D17B3B" w:rsidRPr="002D5DB9" w:rsidRDefault="00D17B3B" w:rsidP="009878E6">
            <w:pPr>
              <w:pStyle w:val="TEKSTTABELA"/>
              <w:spacing w:after="40"/>
              <w:ind w:right="203"/>
              <w:jc w:val="right"/>
              <w:rPr>
                <w:color w:val="auto"/>
                <w:sz w:val="15"/>
              </w:rPr>
            </w:pPr>
            <w:r w:rsidRPr="002D5DB9">
              <w:rPr>
                <w:color w:val="auto"/>
                <w:sz w:val="15"/>
              </w:rPr>
              <w:t>209 621,07</w:t>
            </w:r>
          </w:p>
        </w:tc>
      </w:tr>
      <w:tr w:rsidR="00D17B3B" w:rsidRPr="002D5DB9" w14:paraId="2CCC1384" w14:textId="77777777" w:rsidTr="009878E6">
        <w:trPr>
          <w:gridAfter w:val="1"/>
          <w:wAfter w:w="10" w:type="dxa"/>
          <w:jc w:val="center"/>
        </w:trPr>
        <w:tc>
          <w:tcPr>
            <w:tcW w:w="1066" w:type="dxa"/>
            <w:shd w:val="clear" w:color="auto" w:fill="DBE0F4" w:themeFill="accent1" w:themeFillTint="33"/>
            <w:vAlign w:val="center"/>
          </w:tcPr>
          <w:p w14:paraId="3D878C71" w14:textId="77777777" w:rsidR="00D17B3B" w:rsidRPr="002D5DB9" w:rsidRDefault="00D17B3B" w:rsidP="009878E6">
            <w:pPr>
              <w:pStyle w:val="TEKSTTABELA"/>
              <w:spacing w:before="70" w:after="40"/>
              <w:rPr>
                <w:b/>
                <w:bCs/>
                <w:color w:val="auto"/>
                <w:sz w:val="15"/>
              </w:rPr>
            </w:pPr>
            <w:r w:rsidRPr="002D5DB9">
              <w:rPr>
                <w:b/>
                <w:bCs/>
                <w:color w:val="auto"/>
                <w:sz w:val="15"/>
              </w:rPr>
              <w:t>Pogorzała</w:t>
            </w:r>
          </w:p>
        </w:tc>
        <w:tc>
          <w:tcPr>
            <w:tcW w:w="914" w:type="dxa"/>
            <w:shd w:val="clear" w:color="auto" w:fill="auto"/>
            <w:vAlign w:val="center"/>
          </w:tcPr>
          <w:p w14:paraId="14239AB4" w14:textId="77777777" w:rsidR="00D17B3B" w:rsidRPr="002D5DB9" w:rsidRDefault="00D17B3B" w:rsidP="009878E6">
            <w:pPr>
              <w:pStyle w:val="TEKSTTABELA"/>
              <w:spacing w:after="40"/>
              <w:jc w:val="right"/>
              <w:rPr>
                <w:color w:val="auto"/>
                <w:sz w:val="15"/>
              </w:rPr>
            </w:pPr>
            <w:r w:rsidRPr="002D5DB9">
              <w:rPr>
                <w:color w:val="auto"/>
                <w:sz w:val="15"/>
              </w:rPr>
              <w:t>5,8298</w:t>
            </w:r>
          </w:p>
        </w:tc>
        <w:tc>
          <w:tcPr>
            <w:tcW w:w="1169" w:type="dxa"/>
            <w:shd w:val="clear" w:color="auto" w:fill="auto"/>
            <w:vAlign w:val="center"/>
          </w:tcPr>
          <w:p w14:paraId="34F2A217" w14:textId="77777777" w:rsidR="00D17B3B" w:rsidRPr="002D5DB9" w:rsidRDefault="00D17B3B" w:rsidP="009878E6">
            <w:pPr>
              <w:pStyle w:val="TEKSTTABELA"/>
              <w:spacing w:after="40"/>
              <w:jc w:val="right"/>
              <w:rPr>
                <w:color w:val="auto"/>
                <w:sz w:val="15"/>
              </w:rPr>
            </w:pPr>
            <w:r w:rsidRPr="002D5DB9">
              <w:rPr>
                <w:color w:val="auto"/>
                <w:sz w:val="15"/>
              </w:rPr>
              <w:t>78 823,21</w:t>
            </w:r>
          </w:p>
        </w:tc>
        <w:tc>
          <w:tcPr>
            <w:tcW w:w="726" w:type="dxa"/>
            <w:gridSpan w:val="2"/>
            <w:shd w:val="clear" w:color="auto" w:fill="auto"/>
            <w:vAlign w:val="center"/>
          </w:tcPr>
          <w:p w14:paraId="5B4116C2" w14:textId="77777777" w:rsidR="00D17B3B" w:rsidRPr="002D5DB9" w:rsidRDefault="00D17B3B" w:rsidP="009878E6">
            <w:pPr>
              <w:pStyle w:val="TEKSTTABELA"/>
              <w:spacing w:after="40"/>
              <w:jc w:val="right"/>
              <w:rPr>
                <w:color w:val="auto"/>
                <w:sz w:val="15"/>
              </w:rPr>
            </w:pPr>
            <w:r w:rsidRPr="002D5DB9">
              <w:rPr>
                <w:color w:val="auto"/>
                <w:sz w:val="15"/>
              </w:rPr>
              <w:t>0,9901</w:t>
            </w:r>
          </w:p>
        </w:tc>
        <w:tc>
          <w:tcPr>
            <w:tcW w:w="975" w:type="dxa"/>
            <w:shd w:val="clear" w:color="auto" w:fill="auto"/>
            <w:vAlign w:val="center"/>
          </w:tcPr>
          <w:p w14:paraId="6B12F87A" w14:textId="77777777" w:rsidR="00D17B3B" w:rsidRPr="002D5DB9" w:rsidRDefault="00D17B3B" w:rsidP="009878E6">
            <w:pPr>
              <w:pStyle w:val="TEKSTTABELA"/>
              <w:spacing w:after="40"/>
              <w:jc w:val="right"/>
              <w:rPr>
                <w:color w:val="auto"/>
                <w:sz w:val="15"/>
              </w:rPr>
            </w:pPr>
            <w:r w:rsidRPr="002D5DB9">
              <w:rPr>
                <w:color w:val="auto"/>
                <w:sz w:val="15"/>
              </w:rPr>
              <w:t>8 572,49</w:t>
            </w:r>
          </w:p>
        </w:tc>
        <w:tc>
          <w:tcPr>
            <w:tcW w:w="856" w:type="dxa"/>
            <w:gridSpan w:val="2"/>
            <w:shd w:val="clear" w:color="auto" w:fill="auto"/>
            <w:vAlign w:val="center"/>
          </w:tcPr>
          <w:p w14:paraId="51D33EA7" w14:textId="77777777" w:rsidR="00D17B3B" w:rsidRPr="002D5DB9" w:rsidRDefault="00D17B3B" w:rsidP="009878E6">
            <w:pPr>
              <w:pStyle w:val="TEKSTTABELA"/>
              <w:spacing w:after="40"/>
              <w:jc w:val="right"/>
              <w:rPr>
                <w:color w:val="auto"/>
                <w:sz w:val="15"/>
              </w:rPr>
            </w:pPr>
            <w:r w:rsidRPr="002D5DB9">
              <w:rPr>
                <w:color w:val="auto"/>
                <w:sz w:val="15"/>
              </w:rPr>
              <w:t>19,6274</w:t>
            </w:r>
          </w:p>
        </w:tc>
        <w:tc>
          <w:tcPr>
            <w:tcW w:w="1291" w:type="dxa"/>
            <w:shd w:val="clear" w:color="auto" w:fill="auto"/>
            <w:vAlign w:val="center"/>
          </w:tcPr>
          <w:p w14:paraId="301780E2" w14:textId="77777777" w:rsidR="00D17B3B" w:rsidRPr="002D5DB9" w:rsidRDefault="00D17B3B" w:rsidP="009878E6">
            <w:pPr>
              <w:pStyle w:val="TEKSTTABELA"/>
              <w:spacing w:after="40"/>
              <w:jc w:val="right"/>
              <w:rPr>
                <w:color w:val="auto"/>
                <w:sz w:val="15"/>
              </w:rPr>
            </w:pPr>
            <w:r w:rsidRPr="002D5DB9">
              <w:rPr>
                <w:color w:val="auto"/>
                <w:sz w:val="15"/>
              </w:rPr>
              <w:t>474 519,00</w:t>
            </w:r>
          </w:p>
        </w:tc>
        <w:tc>
          <w:tcPr>
            <w:tcW w:w="859" w:type="dxa"/>
            <w:gridSpan w:val="2"/>
            <w:shd w:val="clear" w:color="auto" w:fill="auto"/>
            <w:vAlign w:val="center"/>
          </w:tcPr>
          <w:p w14:paraId="10B82D61" w14:textId="77777777" w:rsidR="00D17B3B" w:rsidRPr="002D5DB9" w:rsidRDefault="00D17B3B" w:rsidP="009878E6">
            <w:pPr>
              <w:pStyle w:val="TEKSTTABELA"/>
              <w:spacing w:after="40"/>
              <w:jc w:val="right"/>
              <w:rPr>
                <w:color w:val="auto"/>
                <w:sz w:val="15"/>
              </w:rPr>
            </w:pPr>
            <w:r w:rsidRPr="002D5DB9">
              <w:rPr>
                <w:color w:val="auto"/>
                <w:sz w:val="15"/>
              </w:rPr>
              <w:t>26,4473</w:t>
            </w:r>
          </w:p>
        </w:tc>
        <w:tc>
          <w:tcPr>
            <w:tcW w:w="1291" w:type="dxa"/>
            <w:shd w:val="clear" w:color="auto" w:fill="auto"/>
            <w:vAlign w:val="center"/>
          </w:tcPr>
          <w:p w14:paraId="04B19C76" w14:textId="77777777" w:rsidR="00D17B3B" w:rsidRPr="002D5DB9" w:rsidRDefault="00D17B3B" w:rsidP="009878E6">
            <w:pPr>
              <w:pStyle w:val="TEKSTTABELA"/>
              <w:spacing w:after="40"/>
              <w:ind w:right="203"/>
              <w:jc w:val="right"/>
              <w:rPr>
                <w:color w:val="auto"/>
                <w:sz w:val="15"/>
              </w:rPr>
            </w:pPr>
            <w:r w:rsidRPr="002D5DB9">
              <w:rPr>
                <w:color w:val="auto"/>
                <w:sz w:val="15"/>
              </w:rPr>
              <w:t>561 914,70</w:t>
            </w:r>
          </w:p>
        </w:tc>
      </w:tr>
      <w:tr w:rsidR="00D17B3B" w:rsidRPr="002D5DB9" w14:paraId="6B09B26D" w14:textId="77777777" w:rsidTr="009878E6">
        <w:trPr>
          <w:gridAfter w:val="1"/>
          <w:wAfter w:w="10" w:type="dxa"/>
          <w:jc w:val="center"/>
        </w:trPr>
        <w:tc>
          <w:tcPr>
            <w:tcW w:w="1066" w:type="dxa"/>
            <w:shd w:val="clear" w:color="auto" w:fill="DBE0F4" w:themeFill="accent1" w:themeFillTint="33"/>
            <w:vAlign w:val="center"/>
          </w:tcPr>
          <w:p w14:paraId="2C156EB8" w14:textId="77777777" w:rsidR="00D17B3B" w:rsidRPr="002D5DB9" w:rsidRDefault="00D17B3B" w:rsidP="009878E6">
            <w:pPr>
              <w:pStyle w:val="TEKSTTABELA"/>
              <w:spacing w:before="70" w:after="40"/>
              <w:rPr>
                <w:b/>
                <w:bCs/>
                <w:color w:val="auto"/>
                <w:sz w:val="15"/>
              </w:rPr>
            </w:pPr>
            <w:r w:rsidRPr="002D5DB9">
              <w:rPr>
                <w:b/>
                <w:bCs/>
                <w:color w:val="auto"/>
                <w:sz w:val="15"/>
              </w:rPr>
              <w:t>Pszenno</w:t>
            </w:r>
          </w:p>
        </w:tc>
        <w:tc>
          <w:tcPr>
            <w:tcW w:w="914" w:type="dxa"/>
            <w:shd w:val="clear" w:color="auto" w:fill="auto"/>
            <w:vAlign w:val="center"/>
          </w:tcPr>
          <w:p w14:paraId="4D45526C" w14:textId="77777777" w:rsidR="00D17B3B" w:rsidRPr="002D5DB9" w:rsidRDefault="00D17B3B" w:rsidP="009878E6">
            <w:pPr>
              <w:pStyle w:val="TEKSTTABELA"/>
              <w:spacing w:after="40"/>
              <w:jc w:val="right"/>
              <w:rPr>
                <w:color w:val="auto"/>
                <w:sz w:val="15"/>
              </w:rPr>
            </w:pPr>
            <w:r w:rsidRPr="002D5DB9">
              <w:rPr>
                <w:color w:val="auto"/>
                <w:sz w:val="15"/>
              </w:rPr>
              <w:t>18,8008</w:t>
            </w:r>
          </w:p>
        </w:tc>
        <w:tc>
          <w:tcPr>
            <w:tcW w:w="1169" w:type="dxa"/>
            <w:shd w:val="clear" w:color="auto" w:fill="auto"/>
            <w:vAlign w:val="center"/>
          </w:tcPr>
          <w:p w14:paraId="7777E14F" w14:textId="77777777" w:rsidR="00D17B3B" w:rsidRPr="002D5DB9" w:rsidRDefault="00D17B3B" w:rsidP="009878E6">
            <w:pPr>
              <w:pStyle w:val="TEKSTTABELA"/>
              <w:spacing w:after="40"/>
              <w:jc w:val="right"/>
              <w:rPr>
                <w:color w:val="auto"/>
                <w:sz w:val="15"/>
              </w:rPr>
            </w:pPr>
            <w:r w:rsidRPr="002D5DB9">
              <w:rPr>
                <w:color w:val="auto"/>
                <w:sz w:val="15"/>
              </w:rPr>
              <w:t>648 517,59</w:t>
            </w:r>
          </w:p>
        </w:tc>
        <w:tc>
          <w:tcPr>
            <w:tcW w:w="726" w:type="dxa"/>
            <w:gridSpan w:val="2"/>
            <w:shd w:val="clear" w:color="auto" w:fill="auto"/>
            <w:vAlign w:val="center"/>
          </w:tcPr>
          <w:p w14:paraId="4D0B7900" w14:textId="77777777" w:rsidR="00D17B3B" w:rsidRPr="002D5DB9" w:rsidRDefault="00D17B3B" w:rsidP="009878E6">
            <w:pPr>
              <w:pStyle w:val="TEKSTTABELA"/>
              <w:spacing w:after="40"/>
              <w:jc w:val="right"/>
              <w:rPr>
                <w:color w:val="auto"/>
                <w:sz w:val="15"/>
              </w:rPr>
            </w:pPr>
            <w:r w:rsidRPr="002D5DB9">
              <w:rPr>
                <w:color w:val="auto"/>
                <w:sz w:val="15"/>
              </w:rPr>
              <w:t>5,2578</w:t>
            </w:r>
          </w:p>
        </w:tc>
        <w:tc>
          <w:tcPr>
            <w:tcW w:w="975" w:type="dxa"/>
            <w:shd w:val="clear" w:color="auto" w:fill="auto"/>
            <w:vAlign w:val="center"/>
          </w:tcPr>
          <w:p w14:paraId="4C2DE504" w14:textId="77777777" w:rsidR="00D17B3B" w:rsidRPr="002D5DB9" w:rsidRDefault="00D17B3B" w:rsidP="009878E6">
            <w:pPr>
              <w:pStyle w:val="TEKSTTABELA"/>
              <w:spacing w:after="40"/>
              <w:jc w:val="right"/>
              <w:rPr>
                <w:color w:val="auto"/>
                <w:sz w:val="15"/>
              </w:rPr>
            </w:pPr>
            <w:r w:rsidRPr="002D5DB9">
              <w:rPr>
                <w:color w:val="auto"/>
                <w:sz w:val="15"/>
              </w:rPr>
              <w:t>111 091,96</w:t>
            </w:r>
          </w:p>
        </w:tc>
        <w:tc>
          <w:tcPr>
            <w:tcW w:w="856" w:type="dxa"/>
            <w:gridSpan w:val="2"/>
            <w:shd w:val="clear" w:color="auto" w:fill="auto"/>
            <w:vAlign w:val="center"/>
          </w:tcPr>
          <w:p w14:paraId="17B7B980" w14:textId="77777777" w:rsidR="00D17B3B" w:rsidRPr="002D5DB9" w:rsidRDefault="00D17B3B" w:rsidP="009878E6">
            <w:pPr>
              <w:pStyle w:val="TEKSTTABELA"/>
              <w:spacing w:after="40"/>
              <w:jc w:val="right"/>
              <w:rPr>
                <w:color w:val="auto"/>
                <w:sz w:val="15"/>
              </w:rPr>
            </w:pPr>
            <w:r w:rsidRPr="002D5DB9">
              <w:rPr>
                <w:color w:val="auto"/>
                <w:sz w:val="15"/>
              </w:rPr>
              <w:t>26,3563</w:t>
            </w:r>
          </w:p>
        </w:tc>
        <w:tc>
          <w:tcPr>
            <w:tcW w:w="1291" w:type="dxa"/>
            <w:shd w:val="clear" w:color="auto" w:fill="auto"/>
            <w:vAlign w:val="center"/>
          </w:tcPr>
          <w:p w14:paraId="7E541E51" w14:textId="77777777" w:rsidR="00D17B3B" w:rsidRPr="002D5DB9" w:rsidRDefault="00D17B3B" w:rsidP="009878E6">
            <w:pPr>
              <w:pStyle w:val="TEKSTTABELA"/>
              <w:spacing w:after="40"/>
              <w:jc w:val="right"/>
              <w:rPr>
                <w:color w:val="auto"/>
                <w:sz w:val="15"/>
              </w:rPr>
            </w:pPr>
            <w:r w:rsidRPr="002D5DB9">
              <w:rPr>
                <w:color w:val="auto"/>
                <w:sz w:val="15"/>
              </w:rPr>
              <w:t>545 278,28</w:t>
            </w:r>
          </w:p>
        </w:tc>
        <w:tc>
          <w:tcPr>
            <w:tcW w:w="859" w:type="dxa"/>
            <w:gridSpan w:val="2"/>
            <w:shd w:val="clear" w:color="auto" w:fill="auto"/>
            <w:vAlign w:val="center"/>
          </w:tcPr>
          <w:p w14:paraId="7C1BF9D1" w14:textId="77777777" w:rsidR="00D17B3B" w:rsidRPr="002D5DB9" w:rsidRDefault="00D17B3B" w:rsidP="009878E6">
            <w:pPr>
              <w:pStyle w:val="TEKSTTABELA"/>
              <w:spacing w:after="40"/>
              <w:jc w:val="right"/>
              <w:rPr>
                <w:color w:val="auto"/>
                <w:sz w:val="15"/>
              </w:rPr>
            </w:pPr>
            <w:r w:rsidRPr="002D5DB9">
              <w:rPr>
                <w:color w:val="auto"/>
                <w:sz w:val="15"/>
              </w:rPr>
              <w:t>50,4149</w:t>
            </w:r>
          </w:p>
        </w:tc>
        <w:tc>
          <w:tcPr>
            <w:tcW w:w="1291" w:type="dxa"/>
            <w:shd w:val="clear" w:color="auto" w:fill="auto"/>
            <w:vAlign w:val="center"/>
          </w:tcPr>
          <w:p w14:paraId="584BB272" w14:textId="77777777" w:rsidR="00D17B3B" w:rsidRPr="002D5DB9" w:rsidRDefault="00D17B3B" w:rsidP="009878E6">
            <w:pPr>
              <w:pStyle w:val="TEKSTTABELA"/>
              <w:spacing w:after="40"/>
              <w:ind w:right="203"/>
              <w:jc w:val="right"/>
              <w:rPr>
                <w:color w:val="auto"/>
                <w:sz w:val="15"/>
              </w:rPr>
            </w:pPr>
            <w:r w:rsidRPr="002D5DB9">
              <w:rPr>
                <w:color w:val="auto"/>
                <w:sz w:val="15"/>
              </w:rPr>
              <w:t>1 304 887,83</w:t>
            </w:r>
          </w:p>
        </w:tc>
      </w:tr>
      <w:tr w:rsidR="00D17B3B" w:rsidRPr="002D5DB9" w14:paraId="33188DF9" w14:textId="77777777" w:rsidTr="009878E6">
        <w:trPr>
          <w:gridAfter w:val="1"/>
          <w:wAfter w:w="10" w:type="dxa"/>
          <w:jc w:val="center"/>
        </w:trPr>
        <w:tc>
          <w:tcPr>
            <w:tcW w:w="1066" w:type="dxa"/>
            <w:shd w:val="clear" w:color="auto" w:fill="DBE0F4" w:themeFill="accent1" w:themeFillTint="33"/>
            <w:vAlign w:val="center"/>
          </w:tcPr>
          <w:p w14:paraId="6E0EF8D4" w14:textId="77777777" w:rsidR="00D17B3B" w:rsidRPr="002D5DB9" w:rsidRDefault="00D17B3B" w:rsidP="009878E6">
            <w:pPr>
              <w:pStyle w:val="TEKSTTABELA"/>
              <w:spacing w:before="70" w:after="40"/>
              <w:rPr>
                <w:b/>
                <w:bCs/>
                <w:color w:val="auto"/>
                <w:sz w:val="15"/>
              </w:rPr>
            </w:pPr>
            <w:r w:rsidRPr="002D5DB9">
              <w:rPr>
                <w:b/>
                <w:bCs/>
                <w:color w:val="auto"/>
                <w:sz w:val="15"/>
              </w:rPr>
              <w:t>Słotwina</w:t>
            </w:r>
          </w:p>
        </w:tc>
        <w:tc>
          <w:tcPr>
            <w:tcW w:w="914" w:type="dxa"/>
            <w:shd w:val="clear" w:color="auto" w:fill="auto"/>
            <w:vAlign w:val="center"/>
          </w:tcPr>
          <w:p w14:paraId="4F6CD952" w14:textId="77777777" w:rsidR="00D17B3B" w:rsidRPr="002D5DB9" w:rsidRDefault="00D17B3B" w:rsidP="009878E6">
            <w:pPr>
              <w:pStyle w:val="TEKSTTABELA"/>
              <w:spacing w:after="40"/>
              <w:jc w:val="right"/>
              <w:rPr>
                <w:color w:val="auto"/>
                <w:sz w:val="15"/>
              </w:rPr>
            </w:pPr>
            <w:r w:rsidRPr="002D5DB9">
              <w:rPr>
                <w:color w:val="auto"/>
                <w:sz w:val="15"/>
              </w:rPr>
              <w:t>13,5612</w:t>
            </w:r>
          </w:p>
        </w:tc>
        <w:tc>
          <w:tcPr>
            <w:tcW w:w="1169" w:type="dxa"/>
            <w:shd w:val="clear" w:color="auto" w:fill="auto"/>
            <w:vAlign w:val="center"/>
          </w:tcPr>
          <w:p w14:paraId="1DDA05D1" w14:textId="77777777" w:rsidR="00D17B3B" w:rsidRPr="002D5DB9" w:rsidRDefault="00D17B3B" w:rsidP="009878E6">
            <w:pPr>
              <w:pStyle w:val="TEKSTTABELA"/>
              <w:spacing w:after="40"/>
              <w:jc w:val="right"/>
              <w:rPr>
                <w:color w:val="auto"/>
                <w:sz w:val="15"/>
              </w:rPr>
            </w:pPr>
            <w:r w:rsidRPr="002D5DB9">
              <w:rPr>
                <w:color w:val="auto"/>
                <w:sz w:val="15"/>
              </w:rPr>
              <w:t>204 175,37</w:t>
            </w:r>
          </w:p>
        </w:tc>
        <w:tc>
          <w:tcPr>
            <w:tcW w:w="726" w:type="dxa"/>
            <w:gridSpan w:val="2"/>
            <w:shd w:val="clear" w:color="auto" w:fill="auto"/>
            <w:vAlign w:val="center"/>
          </w:tcPr>
          <w:p w14:paraId="501DF366" w14:textId="77777777" w:rsidR="00D17B3B" w:rsidRPr="002D5DB9" w:rsidRDefault="00D17B3B" w:rsidP="009878E6">
            <w:pPr>
              <w:pStyle w:val="TEKSTTABELA"/>
              <w:spacing w:after="40"/>
              <w:jc w:val="right"/>
              <w:rPr>
                <w:color w:val="auto"/>
                <w:sz w:val="15"/>
              </w:rPr>
            </w:pPr>
            <w:r w:rsidRPr="002D5DB9">
              <w:rPr>
                <w:color w:val="auto"/>
                <w:sz w:val="15"/>
              </w:rPr>
              <w:t>0,6584</w:t>
            </w:r>
          </w:p>
        </w:tc>
        <w:tc>
          <w:tcPr>
            <w:tcW w:w="975" w:type="dxa"/>
            <w:shd w:val="clear" w:color="auto" w:fill="auto"/>
            <w:vAlign w:val="center"/>
          </w:tcPr>
          <w:p w14:paraId="280F6D0B" w14:textId="77777777" w:rsidR="00D17B3B" w:rsidRPr="002D5DB9" w:rsidRDefault="00D17B3B" w:rsidP="009878E6">
            <w:pPr>
              <w:pStyle w:val="TEKSTTABELA"/>
              <w:spacing w:after="40"/>
              <w:jc w:val="right"/>
              <w:rPr>
                <w:color w:val="auto"/>
                <w:sz w:val="15"/>
              </w:rPr>
            </w:pPr>
            <w:r w:rsidRPr="002D5DB9">
              <w:rPr>
                <w:color w:val="auto"/>
                <w:sz w:val="15"/>
              </w:rPr>
              <w:t>10 268,00</w:t>
            </w:r>
          </w:p>
        </w:tc>
        <w:tc>
          <w:tcPr>
            <w:tcW w:w="856" w:type="dxa"/>
            <w:gridSpan w:val="2"/>
            <w:shd w:val="clear" w:color="auto" w:fill="auto"/>
            <w:vAlign w:val="center"/>
          </w:tcPr>
          <w:p w14:paraId="72D7026E" w14:textId="77777777" w:rsidR="00D17B3B" w:rsidRPr="002D5DB9" w:rsidRDefault="00D17B3B" w:rsidP="009878E6">
            <w:pPr>
              <w:pStyle w:val="TEKSTTABELA"/>
              <w:spacing w:after="40"/>
              <w:jc w:val="right"/>
              <w:rPr>
                <w:color w:val="auto"/>
                <w:sz w:val="15"/>
              </w:rPr>
            </w:pPr>
            <w:r w:rsidRPr="002D5DB9">
              <w:rPr>
                <w:color w:val="auto"/>
                <w:sz w:val="15"/>
              </w:rPr>
              <w:t>27,4400</w:t>
            </w:r>
          </w:p>
        </w:tc>
        <w:tc>
          <w:tcPr>
            <w:tcW w:w="1291" w:type="dxa"/>
            <w:shd w:val="clear" w:color="auto" w:fill="auto"/>
            <w:vAlign w:val="center"/>
          </w:tcPr>
          <w:p w14:paraId="3D852215" w14:textId="77777777" w:rsidR="00D17B3B" w:rsidRPr="002D5DB9" w:rsidRDefault="00D17B3B" w:rsidP="009878E6">
            <w:pPr>
              <w:pStyle w:val="TEKSTTABELA"/>
              <w:spacing w:after="40"/>
              <w:jc w:val="right"/>
              <w:rPr>
                <w:color w:val="auto"/>
                <w:sz w:val="15"/>
              </w:rPr>
            </w:pPr>
            <w:r w:rsidRPr="002D5DB9">
              <w:rPr>
                <w:color w:val="auto"/>
                <w:sz w:val="15"/>
              </w:rPr>
              <w:t>514 077,42</w:t>
            </w:r>
          </w:p>
        </w:tc>
        <w:tc>
          <w:tcPr>
            <w:tcW w:w="859" w:type="dxa"/>
            <w:gridSpan w:val="2"/>
            <w:shd w:val="clear" w:color="auto" w:fill="auto"/>
            <w:vAlign w:val="center"/>
          </w:tcPr>
          <w:p w14:paraId="37795DAA" w14:textId="77777777" w:rsidR="00D17B3B" w:rsidRPr="002D5DB9" w:rsidRDefault="00D17B3B" w:rsidP="009878E6">
            <w:pPr>
              <w:pStyle w:val="TEKSTTABELA"/>
              <w:spacing w:after="40"/>
              <w:jc w:val="right"/>
              <w:rPr>
                <w:color w:val="auto"/>
                <w:sz w:val="15"/>
              </w:rPr>
            </w:pPr>
            <w:r w:rsidRPr="002D5DB9">
              <w:rPr>
                <w:color w:val="auto"/>
                <w:sz w:val="15"/>
              </w:rPr>
              <w:t>41,6596</w:t>
            </w:r>
          </w:p>
        </w:tc>
        <w:tc>
          <w:tcPr>
            <w:tcW w:w="1291" w:type="dxa"/>
            <w:shd w:val="clear" w:color="auto" w:fill="auto"/>
            <w:vAlign w:val="center"/>
          </w:tcPr>
          <w:p w14:paraId="460B1B06" w14:textId="77777777" w:rsidR="00D17B3B" w:rsidRPr="002D5DB9" w:rsidRDefault="00D17B3B" w:rsidP="009878E6">
            <w:pPr>
              <w:pStyle w:val="TEKSTTABELA"/>
              <w:spacing w:after="40"/>
              <w:ind w:right="203"/>
              <w:jc w:val="right"/>
              <w:rPr>
                <w:color w:val="auto"/>
                <w:sz w:val="15"/>
              </w:rPr>
            </w:pPr>
            <w:r w:rsidRPr="002D5DB9">
              <w:rPr>
                <w:color w:val="auto"/>
                <w:sz w:val="15"/>
              </w:rPr>
              <w:t>728 520,79</w:t>
            </w:r>
          </w:p>
        </w:tc>
      </w:tr>
      <w:tr w:rsidR="00D17B3B" w:rsidRPr="002D5DB9" w14:paraId="430717B5" w14:textId="77777777" w:rsidTr="009878E6">
        <w:trPr>
          <w:gridAfter w:val="1"/>
          <w:wAfter w:w="10" w:type="dxa"/>
          <w:jc w:val="center"/>
        </w:trPr>
        <w:tc>
          <w:tcPr>
            <w:tcW w:w="1066" w:type="dxa"/>
            <w:shd w:val="clear" w:color="auto" w:fill="DBE0F4" w:themeFill="accent1" w:themeFillTint="33"/>
            <w:vAlign w:val="center"/>
          </w:tcPr>
          <w:p w14:paraId="500B464C" w14:textId="77777777" w:rsidR="00D17B3B" w:rsidRPr="002D5DB9" w:rsidRDefault="00D17B3B" w:rsidP="009878E6">
            <w:pPr>
              <w:pStyle w:val="TEKSTTABELA"/>
              <w:spacing w:before="70" w:after="40"/>
              <w:rPr>
                <w:b/>
                <w:bCs/>
                <w:color w:val="auto"/>
                <w:sz w:val="15"/>
              </w:rPr>
            </w:pPr>
            <w:r w:rsidRPr="002D5DB9">
              <w:rPr>
                <w:b/>
                <w:bCs/>
                <w:color w:val="auto"/>
                <w:sz w:val="15"/>
              </w:rPr>
              <w:t>Sulisławice</w:t>
            </w:r>
          </w:p>
        </w:tc>
        <w:tc>
          <w:tcPr>
            <w:tcW w:w="914" w:type="dxa"/>
            <w:shd w:val="clear" w:color="auto" w:fill="auto"/>
            <w:vAlign w:val="center"/>
          </w:tcPr>
          <w:p w14:paraId="5B94BE54" w14:textId="77777777" w:rsidR="00D17B3B" w:rsidRPr="002D5DB9" w:rsidRDefault="00D17B3B" w:rsidP="009878E6">
            <w:pPr>
              <w:pStyle w:val="TEKSTTABELA"/>
              <w:spacing w:after="40"/>
              <w:jc w:val="right"/>
              <w:rPr>
                <w:color w:val="auto"/>
                <w:sz w:val="15"/>
              </w:rPr>
            </w:pPr>
            <w:r w:rsidRPr="002D5DB9">
              <w:rPr>
                <w:color w:val="auto"/>
                <w:sz w:val="15"/>
              </w:rPr>
              <w:t>1,0673</w:t>
            </w:r>
          </w:p>
        </w:tc>
        <w:tc>
          <w:tcPr>
            <w:tcW w:w="1169" w:type="dxa"/>
            <w:shd w:val="clear" w:color="auto" w:fill="auto"/>
            <w:vAlign w:val="center"/>
          </w:tcPr>
          <w:p w14:paraId="74568BDB" w14:textId="77777777" w:rsidR="00D17B3B" w:rsidRPr="002D5DB9" w:rsidRDefault="00D17B3B" w:rsidP="009878E6">
            <w:pPr>
              <w:pStyle w:val="TEKSTTABELA"/>
              <w:spacing w:after="40"/>
              <w:jc w:val="right"/>
              <w:rPr>
                <w:color w:val="auto"/>
                <w:sz w:val="15"/>
              </w:rPr>
            </w:pPr>
            <w:r w:rsidRPr="002D5DB9">
              <w:rPr>
                <w:color w:val="auto"/>
                <w:sz w:val="15"/>
              </w:rPr>
              <w:t>700,90</w:t>
            </w:r>
          </w:p>
        </w:tc>
        <w:tc>
          <w:tcPr>
            <w:tcW w:w="726" w:type="dxa"/>
            <w:gridSpan w:val="2"/>
            <w:shd w:val="clear" w:color="auto" w:fill="auto"/>
            <w:vAlign w:val="center"/>
          </w:tcPr>
          <w:p w14:paraId="37404D9D" w14:textId="77777777" w:rsidR="00D17B3B" w:rsidRPr="002D5DB9" w:rsidRDefault="00D17B3B" w:rsidP="009878E6">
            <w:pPr>
              <w:pStyle w:val="TEKSTTABELA"/>
              <w:spacing w:after="40"/>
              <w:jc w:val="right"/>
              <w:rPr>
                <w:color w:val="auto"/>
                <w:sz w:val="15"/>
              </w:rPr>
            </w:pPr>
            <w:r w:rsidRPr="002D5DB9">
              <w:rPr>
                <w:color w:val="auto"/>
                <w:sz w:val="15"/>
              </w:rPr>
              <w:t>0,0000</w:t>
            </w:r>
          </w:p>
        </w:tc>
        <w:tc>
          <w:tcPr>
            <w:tcW w:w="975" w:type="dxa"/>
            <w:shd w:val="clear" w:color="auto" w:fill="auto"/>
            <w:vAlign w:val="center"/>
          </w:tcPr>
          <w:p w14:paraId="38EE6005" w14:textId="77777777" w:rsidR="00D17B3B" w:rsidRPr="002D5DB9" w:rsidRDefault="00D17B3B" w:rsidP="009878E6">
            <w:pPr>
              <w:pStyle w:val="TEKSTTABELA"/>
              <w:spacing w:after="40"/>
              <w:jc w:val="right"/>
              <w:rPr>
                <w:color w:val="auto"/>
                <w:sz w:val="15"/>
              </w:rPr>
            </w:pPr>
            <w:r w:rsidRPr="002D5DB9">
              <w:rPr>
                <w:color w:val="auto"/>
                <w:sz w:val="15"/>
              </w:rPr>
              <w:t>0,00</w:t>
            </w:r>
          </w:p>
        </w:tc>
        <w:tc>
          <w:tcPr>
            <w:tcW w:w="856" w:type="dxa"/>
            <w:gridSpan w:val="2"/>
            <w:shd w:val="clear" w:color="auto" w:fill="auto"/>
            <w:vAlign w:val="center"/>
          </w:tcPr>
          <w:p w14:paraId="2BE66D72" w14:textId="77777777" w:rsidR="00D17B3B" w:rsidRPr="002D5DB9" w:rsidRDefault="00D17B3B" w:rsidP="009878E6">
            <w:pPr>
              <w:pStyle w:val="TEKSTTABELA"/>
              <w:spacing w:after="40"/>
              <w:jc w:val="right"/>
              <w:rPr>
                <w:color w:val="auto"/>
                <w:sz w:val="15"/>
              </w:rPr>
            </w:pPr>
            <w:r w:rsidRPr="002D5DB9">
              <w:rPr>
                <w:color w:val="auto"/>
                <w:sz w:val="15"/>
              </w:rPr>
              <w:t>1,3800</w:t>
            </w:r>
          </w:p>
        </w:tc>
        <w:tc>
          <w:tcPr>
            <w:tcW w:w="1291" w:type="dxa"/>
            <w:shd w:val="clear" w:color="auto" w:fill="auto"/>
            <w:vAlign w:val="center"/>
          </w:tcPr>
          <w:p w14:paraId="420168C9" w14:textId="77777777" w:rsidR="00D17B3B" w:rsidRPr="002D5DB9" w:rsidRDefault="00D17B3B" w:rsidP="009878E6">
            <w:pPr>
              <w:pStyle w:val="TEKSTTABELA"/>
              <w:spacing w:after="40"/>
              <w:jc w:val="right"/>
              <w:rPr>
                <w:color w:val="auto"/>
                <w:sz w:val="15"/>
              </w:rPr>
            </w:pPr>
            <w:r w:rsidRPr="002D5DB9">
              <w:rPr>
                <w:color w:val="auto"/>
                <w:sz w:val="15"/>
              </w:rPr>
              <w:t>24 879,10</w:t>
            </w:r>
          </w:p>
        </w:tc>
        <w:tc>
          <w:tcPr>
            <w:tcW w:w="859" w:type="dxa"/>
            <w:gridSpan w:val="2"/>
            <w:shd w:val="clear" w:color="auto" w:fill="auto"/>
            <w:vAlign w:val="center"/>
          </w:tcPr>
          <w:p w14:paraId="4B1DAD9A" w14:textId="77777777" w:rsidR="00D17B3B" w:rsidRPr="002D5DB9" w:rsidRDefault="00D17B3B" w:rsidP="009878E6">
            <w:pPr>
              <w:pStyle w:val="TEKSTTABELA"/>
              <w:spacing w:after="40"/>
              <w:jc w:val="right"/>
              <w:rPr>
                <w:color w:val="auto"/>
                <w:sz w:val="15"/>
              </w:rPr>
            </w:pPr>
            <w:r w:rsidRPr="002D5DB9">
              <w:rPr>
                <w:color w:val="auto"/>
                <w:sz w:val="15"/>
              </w:rPr>
              <w:t>2,4473</w:t>
            </w:r>
          </w:p>
        </w:tc>
        <w:tc>
          <w:tcPr>
            <w:tcW w:w="1291" w:type="dxa"/>
            <w:shd w:val="clear" w:color="auto" w:fill="auto"/>
            <w:vAlign w:val="center"/>
          </w:tcPr>
          <w:p w14:paraId="4C99CAD4" w14:textId="77777777" w:rsidR="00D17B3B" w:rsidRPr="002D5DB9" w:rsidRDefault="00D17B3B" w:rsidP="009878E6">
            <w:pPr>
              <w:pStyle w:val="TEKSTTABELA"/>
              <w:spacing w:after="40"/>
              <w:ind w:right="203"/>
              <w:jc w:val="right"/>
              <w:rPr>
                <w:color w:val="auto"/>
                <w:sz w:val="15"/>
              </w:rPr>
            </w:pPr>
            <w:r w:rsidRPr="002D5DB9">
              <w:rPr>
                <w:color w:val="auto"/>
                <w:sz w:val="15"/>
              </w:rPr>
              <w:t>25 580,00</w:t>
            </w:r>
          </w:p>
        </w:tc>
      </w:tr>
      <w:tr w:rsidR="00D17B3B" w:rsidRPr="002D5DB9" w14:paraId="5D69FFF3" w14:textId="77777777" w:rsidTr="009878E6">
        <w:trPr>
          <w:gridAfter w:val="1"/>
          <w:wAfter w:w="10" w:type="dxa"/>
          <w:jc w:val="center"/>
        </w:trPr>
        <w:tc>
          <w:tcPr>
            <w:tcW w:w="1066" w:type="dxa"/>
            <w:shd w:val="clear" w:color="auto" w:fill="DBE0F4" w:themeFill="accent1" w:themeFillTint="33"/>
            <w:vAlign w:val="center"/>
          </w:tcPr>
          <w:p w14:paraId="02255BCA" w14:textId="77777777" w:rsidR="00D17B3B" w:rsidRPr="002D5DB9" w:rsidRDefault="00D17B3B" w:rsidP="009878E6">
            <w:pPr>
              <w:pStyle w:val="TEKSTTABELA"/>
              <w:spacing w:before="70" w:after="40"/>
              <w:rPr>
                <w:b/>
                <w:bCs/>
                <w:color w:val="auto"/>
                <w:sz w:val="15"/>
              </w:rPr>
            </w:pPr>
            <w:r w:rsidRPr="002D5DB9">
              <w:rPr>
                <w:b/>
                <w:bCs/>
                <w:color w:val="auto"/>
                <w:sz w:val="15"/>
              </w:rPr>
              <w:t>Wieruszów</w:t>
            </w:r>
          </w:p>
        </w:tc>
        <w:tc>
          <w:tcPr>
            <w:tcW w:w="914" w:type="dxa"/>
            <w:shd w:val="clear" w:color="auto" w:fill="auto"/>
            <w:vAlign w:val="center"/>
          </w:tcPr>
          <w:p w14:paraId="6E3F1079" w14:textId="77777777" w:rsidR="00D17B3B" w:rsidRPr="002D5DB9" w:rsidRDefault="00D17B3B" w:rsidP="009878E6">
            <w:pPr>
              <w:pStyle w:val="TEKSTTABELA"/>
              <w:spacing w:after="40"/>
              <w:jc w:val="right"/>
              <w:rPr>
                <w:color w:val="auto"/>
                <w:sz w:val="15"/>
              </w:rPr>
            </w:pPr>
            <w:r w:rsidRPr="002D5DB9">
              <w:rPr>
                <w:color w:val="auto"/>
                <w:sz w:val="15"/>
              </w:rPr>
              <w:t>7,8056</w:t>
            </w:r>
          </w:p>
        </w:tc>
        <w:tc>
          <w:tcPr>
            <w:tcW w:w="1169" w:type="dxa"/>
            <w:shd w:val="clear" w:color="auto" w:fill="auto"/>
            <w:vAlign w:val="center"/>
          </w:tcPr>
          <w:p w14:paraId="0467E5BA" w14:textId="77777777" w:rsidR="00D17B3B" w:rsidRPr="002D5DB9" w:rsidRDefault="00D17B3B" w:rsidP="009878E6">
            <w:pPr>
              <w:pStyle w:val="TEKSTTABELA"/>
              <w:spacing w:after="40"/>
              <w:jc w:val="right"/>
              <w:rPr>
                <w:color w:val="auto"/>
                <w:sz w:val="15"/>
              </w:rPr>
            </w:pPr>
            <w:r w:rsidRPr="002D5DB9">
              <w:rPr>
                <w:color w:val="auto"/>
                <w:sz w:val="15"/>
              </w:rPr>
              <w:t>57 038,61</w:t>
            </w:r>
          </w:p>
        </w:tc>
        <w:tc>
          <w:tcPr>
            <w:tcW w:w="726" w:type="dxa"/>
            <w:gridSpan w:val="2"/>
            <w:shd w:val="clear" w:color="auto" w:fill="auto"/>
            <w:vAlign w:val="center"/>
          </w:tcPr>
          <w:p w14:paraId="20E4CD0A" w14:textId="77777777" w:rsidR="00D17B3B" w:rsidRPr="002D5DB9" w:rsidRDefault="00D17B3B" w:rsidP="009878E6">
            <w:pPr>
              <w:pStyle w:val="TEKSTTABELA"/>
              <w:spacing w:after="40"/>
              <w:jc w:val="right"/>
              <w:rPr>
                <w:color w:val="auto"/>
                <w:sz w:val="15"/>
              </w:rPr>
            </w:pPr>
            <w:r w:rsidRPr="002D5DB9">
              <w:rPr>
                <w:color w:val="auto"/>
                <w:sz w:val="15"/>
              </w:rPr>
              <w:t>0,1000</w:t>
            </w:r>
          </w:p>
        </w:tc>
        <w:tc>
          <w:tcPr>
            <w:tcW w:w="975" w:type="dxa"/>
            <w:shd w:val="clear" w:color="auto" w:fill="auto"/>
            <w:vAlign w:val="center"/>
          </w:tcPr>
          <w:p w14:paraId="049AC284" w14:textId="77777777" w:rsidR="00D17B3B" w:rsidRPr="002D5DB9" w:rsidRDefault="00D17B3B" w:rsidP="009878E6">
            <w:pPr>
              <w:pStyle w:val="TEKSTTABELA"/>
              <w:spacing w:after="40"/>
              <w:jc w:val="right"/>
              <w:rPr>
                <w:color w:val="auto"/>
                <w:sz w:val="15"/>
              </w:rPr>
            </w:pPr>
            <w:r w:rsidRPr="002D5DB9">
              <w:rPr>
                <w:color w:val="auto"/>
                <w:sz w:val="15"/>
              </w:rPr>
              <w:t>730,74</w:t>
            </w:r>
          </w:p>
        </w:tc>
        <w:tc>
          <w:tcPr>
            <w:tcW w:w="856" w:type="dxa"/>
            <w:gridSpan w:val="2"/>
            <w:shd w:val="clear" w:color="auto" w:fill="auto"/>
            <w:vAlign w:val="center"/>
          </w:tcPr>
          <w:p w14:paraId="4024F92D" w14:textId="77777777" w:rsidR="00D17B3B" w:rsidRPr="002D5DB9" w:rsidRDefault="00D17B3B" w:rsidP="009878E6">
            <w:pPr>
              <w:pStyle w:val="TEKSTTABELA"/>
              <w:spacing w:after="40"/>
              <w:jc w:val="right"/>
              <w:rPr>
                <w:color w:val="auto"/>
                <w:sz w:val="15"/>
              </w:rPr>
            </w:pPr>
            <w:r w:rsidRPr="002D5DB9">
              <w:rPr>
                <w:color w:val="auto"/>
                <w:sz w:val="15"/>
              </w:rPr>
              <w:t>3,1320</w:t>
            </w:r>
          </w:p>
        </w:tc>
        <w:tc>
          <w:tcPr>
            <w:tcW w:w="1291" w:type="dxa"/>
            <w:shd w:val="clear" w:color="auto" w:fill="auto"/>
            <w:vAlign w:val="center"/>
          </w:tcPr>
          <w:p w14:paraId="6578082A" w14:textId="77777777" w:rsidR="00D17B3B" w:rsidRPr="002D5DB9" w:rsidRDefault="00D17B3B" w:rsidP="009878E6">
            <w:pPr>
              <w:pStyle w:val="TEKSTTABELA"/>
              <w:spacing w:after="40"/>
              <w:jc w:val="right"/>
              <w:rPr>
                <w:color w:val="auto"/>
                <w:sz w:val="15"/>
              </w:rPr>
            </w:pPr>
            <w:r w:rsidRPr="002D5DB9">
              <w:rPr>
                <w:color w:val="auto"/>
                <w:sz w:val="15"/>
              </w:rPr>
              <w:t>60 837,65</w:t>
            </w:r>
          </w:p>
        </w:tc>
        <w:tc>
          <w:tcPr>
            <w:tcW w:w="859" w:type="dxa"/>
            <w:gridSpan w:val="2"/>
            <w:shd w:val="clear" w:color="auto" w:fill="auto"/>
            <w:vAlign w:val="center"/>
          </w:tcPr>
          <w:p w14:paraId="48DE24C6" w14:textId="77777777" w:rsidR="00D17B3B" w:rsidRPr="002D5DB9" w:rsidRDefault="00D17B3B" w:rsidP="009878E6">
            <w:pPr>
              <w:pStyle w:val="TEKSTTABELA"/>
              <w:spacing w:after="40"/>
              <w:jc w:val="right"/>
              <w:rPr>
                <w:color w:val="auto"/>
                <w:sz w:val="15"/>
              </w:rPr>
            </w:pPr>
            <w:r w:rsidRPr="002D5DB9">
              <w:rPr>
                <w:color w:val="auto"/>
                <w:sz w:val="15"/>
              </w:rPr>
              <w:t>11,0376</w:t>
            </w:r>
          </w:p>
        </w:tc>
        <w:tc>
          <w:tcPr>
            <w:tcW w:w="1291" w:type="dxa"/>
            <w:shd w:val="clear" w:color="auto" w:fill="auto"/>
            <w:vAlign w:val="center"/>
          </w:tcPr>
          <w:p w14:paraId="0D35A0E4" w14:textId="77777777" w:rsidR="00D17B3B" w:rsidRPr="002D5DB9" w:rsidRDefault="00D17B3B" w:rsidP="009878E6">
            <w:pPr>
              <w:pStyle w:val="TEKSTTABELA"/>
              <w:spacing w:after="40"/>
              <w:ind w:right="203"/>
              <w:jc w:val="right"/>
              <w:rPr>
                <w:color w:val="auto"/>
                <w:sz w:val="15"/>
              </w:rPr>
            </w:pPr>
            <w:r w:rsidRPr="002D5DB9">
              <w:rPr>
                <w:color w:val="auto"/>
                <w:sz w:val="15"/>
              </w:rPr>
              <w:t>118 607,00</w:t>
            </w:r>
          </w:p>
        </w:tc>
      </w:tr>
      <w:tr w:rsidR="00D17B3B" w:rsidRPr="002D5DB9" w14:paraId="5B1C8F3F" w14:textId="77777777" w:rsidTr="009878E6">
        <w:trPr>
          <w:gridAfter w:val="1"/>
          <w:wAfter w:w="10" w:type="dxa"/>
          <w:jc w:val="center"/>
        </w:trPr>
        <w:tc>
          <w:tcPr>
            <w:tcW w:w="1066" w:type="dxa"/>
            <w:shd w:val="clear" w:color="auto" w:fill="DBE0F4" w:themeFill="accent1" w:themeFillTint="33"/>
            <w:vAlign w:val="center"/>
          </w:tcPr>
          <w:p w14:paraId="468D052A" w14:textId="77777777" w:rsidR="00D17B3B" w:rsidRPr="002D5DB9" w:rsidRDefault="00D17B3B" w:rsidP="009878E6">
            <w:pPr>
              <w:pStyle w:val="TEKSTTABELA"/>
              <w:spacing w:before="70" w:after="40"/>
              <w:rPr>
                <w:b/>
                <w:bCs/>
                <w:color w:val="auto"/>
                <w:sz w:val="15"/>
              </w:rPr>
            </w:pPr>
            <w:r w:rsidRPr="002D5DB9">
              <w:rPr>
                <w:b/>
                <w:bCs/>
                <w:color w:val="auto"/>
                <w:sz w:val="15"/>
              </w:rPr>
              <w:t>Wilków</w:t>
            </w:r>
          </w:p>
        </w:tc>
        <w:tc>
          <w:tcPr>
            <w:tcW w:w="914" w:type="dxa"/>
            <w:shd w:val="clear" w:color="auto" w:fill="auto"/>
            <w:vAlign w:val="center"/>
          </w:tcPr>
          <w:p w14:paraId="2B0BE7B6" w14:textId="77777777" w:rsidR="00D17B3B" w:rsidRPr="002D5DB9" w:rsidRDefault="00D17B3B" w:rsidP="009878E6">
            <w:pPr>
              <w:pStyle w:val="TEKSTTABELA"/>
              <w:spacing w:after="40"/>
              <w:jc w:val="right"/>
              <w:rPr>
                <w:color w:val="auto"/>
                <w:sz w:val="15"/>
              </w:rPr>
            </w:pPr>
            <w:r w:rsidRPr="002D5DB9">
              <w:rPr>
                <w:color w:val="auto"/>
                <w:sz w:val="15"/>
              </w:rPr>
              <w:t>4,6762</w:t>
            </w:r>
          </w:p>
        </w:tc>
        <w:tc>
          <w:tcPr>
            <w:tcW w:w="1169" w:type="dxa"/>
            <w:shd w:val="clear" w:color="auto" w:fill="auto"/>
            <w:vAlign w:val="center"/>
          </w:tcPr>
          <w:p w14:paraId="02C50797" w14:textId="77777777" w:rsidR="00D17B3B" w:rsidRPr="002D5DB9" w:rsidRDefault="00D17B3B" w:rsidP="009878E6">
            <w:pPr>
              <w:pStyle w:val="TEKSTTABELA"/>
              <w:spacing w:after="40"/>
              <w:jc w:val="right"/>
              <w:rPr>
                <w:color w:val="auto"/>
                <w:sz w:val="15"/>
              </w:rPr>
            </w:pPr>
            <w:r w:rsidRPr="002D5DB9">
              <w:rPr>
                <w:color w:val="auto"/>
                <w:sz w:val="15"/>
              </w:rPr>
              <w:t>29 627,26</w:t>
            </w:r>
          </w:p>
        </w:tc>
        <w:tc>
          <w:tcPr>
            <w:tcW w:w="726" w:type="dxa"/>
            <w:gridSpan w:val="2"/>
            <w:shd w:val="clear" w:color="auto" w:fill="auto"/>
            <w:vAlign w:val="center"/>
          </w:tcPr>
          <w:p w14:paraId="5BC0D07E" w14:textId="77777777" w:rsidR="00D17B3B" w:rsidRPr="002D5DB9" w:rsidRDefault="00D17B3B" w:rsidP="009878E6">
            <w:pPr>
              <w:pStyle w:val="TEKSTTABELA"/>
              <w:spacing w:after="40"/>
              <w:jc w:val="right"/>
              <w:rPr>
                <w:color w:val="auto"/>
                <w:sz w:val="15"/>
              </w:rPr>
            </w:pPr>
            <w:r w:rsidRPr="002D5DB9">
              <w:rPr>
                <w:color w:val="auto"/>
                <w:sz w:val="15"/>
              </w:rPr>
              <w:t>0,2376</w:t>
            </w:r>
          </w:p>
        </w:tc>
        <w:tc>
          <w:tcPr>
            <w:tcW w:w="975" w:type="dxa"/>
            <w:shd w:val="clear" w:color="auto" w:fill="auto"/>
            <w:vAlign w:val="center"/>
          </w:tcPr>
          <w:p w14:paraId="0F0B6B2A" w14:textId="77777777" w:rsidR="00D17B3B" w:rsidRPr="002D5DB9" w:rsidRDefault="00D17B3B" w:rsidP="009878E6">
            <w:pPr>
              <w:pStyle w:val="TEKSTTABELA"/>
              <w:spacing w:after="40"/>
              <w:jc w:val="right"/>
              <w:rPr>
                <w:color w:val="auto"/>
                <w:sz w:val="15"/>
              </w:rPr>
            </w:pPr>
            <w:r w:rsidRPr="002D5DB9">
              <w:rPr>
                <w:color w:val="auto"/>
                <w:sz w:val="15"/>
              </w:rPr>
              <w:t>1 434,71</w:t>
            </w:r>
          </w:p>
        </w:tc>
        <w:tc>
          <w:tcPr>
            <w:tcW w:w="856" w:type="dxa"/>
            <w:gridSpan w:val="2"/>
            <w:shd w:val="clear" w:color="auto" w:fill="auto"/>
            <w:vAlign w:val="center"/>
          </w:tcPr>
          <w:p w14:paraId="441AD844" w14:textId="77777777" w:rsidR="00D17B3B" w:rsidRPr="002D5DB9" w:rsidRDefault="00D17B3B" w:rsidP="009878E6">
            <w:pPr>
              <w:pStyle w:val="TEKSTTABELA"/>
              <w:spacing w:after="40"/>
              <w:jc w:val="right"/>
              <w:rPr>
                <w:color w:val="auto"/>
                <w:sz w:val="15"/>
              </w:rPr>
            </w:pPr>
            <w:r w:rsidRPr="002D5DB9">
              <w:rPr>
                <w:color w:val="auto"/>
                <w:sz w:val="15"/>
              </w:rPr>
              <w:t>11,1022</w:t>
            </w:r>
          </w:p>
        </w:tc>
        <w:tc>
          <w:tcPr>
            <w:tcW w:w="1291" w:type="dxa"/>
            <w:shd w:val="clear" w:color="auto" w:fill="auto"/>
            <w:vAlign w:val="center"/>
          </w:tcPr>
          <w:p w14:paraId="54E77069" w14:textId="77777777" w:rsidR="00D17B3B" w:rsidRPr="002D5DB9" w:rsidRDefault="00D17B3B" w:rsidP="009878E6">
            <w:pPr>
              <w:pStyle w:val="TEKSTTABELA"/>
              <w:spacing w:after="40"/>
              <w:jc w:val="right"/>
              <w:rPr>
                <w:color w:val="auto"/>
                <w:sz w:val="15"/>
              </w:rPr>
            </w:pPr>
            <w:r w:rsidRPr="002D5DB9">
              <w:rPr>
                <w:color w:val="auto"/>
                <w:sz w:val="15"/>
              </w:rPr>
              <w:t>207 259,24</w:t>
            </w:r>
          </w:p>
        </w:tc>
        <w:tc>
          <w:tcPr>
            <w:tcW w:w="859" w:type="dxa"/>
            <w:gridSpan w:val="2"/>
            <w:shd w:val="clear" w:color="auto" w:fill="auto"/>
            <w:vAlign w:val="center"/>
          </w:tcPr>
          <w:p w14:paraId="4DD03F77" w14:textId="77777777" w:rsidR="00D17B3B" w:rsidRPr="002D5DB9" w:rsidRDefault="00D17B3B" w:rsidP="009878E6">
            <w:pPr>
              <w:pStyle w:val="TEKSTTABELA"/>
              <w:spacing w:after="40"/>
              <w:jc w:val="right"/>
              <w:rPr>
                <w:color w:val="auto"/>
                <w:sz w:val="15"/>
              </w:rPr>
            </w:pPr>
            <w:r w:rsidRPr="002D5DB9">
              <w:rPr>
                <w:color w:val="auto"/>
                <w:sz w:val="15"/>
              </w:rPr>
              <w:t>16,0160</w:t>
            </w:r>
          </w:p>
        </w:tc>
        <w:tc>
          <w:tcPr>
            <w:tcW w:w="1291" w:type="dxa"/>
            <w:shd w:val="clear" w:color="auto" w:fill="auto"/>
            <w:vAlign w:val="center"/>
          </w:tcPr>
          <w:p w14:paraId="491F9178" w14:textId="77777777" w:rsidR="00D17B3B" w:rsidRPr="002D5DB9" w:rsidRDefault="00D17B3B" w:rsidP="009878E6">
            <w:pPr>
              <w:pStyle w:val="TEKSTTABELA"/>
              <w:spacing w:after="40"/>
              <w:ind w:right="203"/>
              <w:jc w:val="right"/>
              <w:rPr>
                <w:color w:val="auto"/>
                <w:sz w:val="15"/>
              </w:rPr>
            </w:pPr>
            <w:r w:rsidRPr="002D5DB9">
              <w:rPr>
                <w:color w:val="auto"/>
                <w:sz w:val="15"/>
              </w:rPr>
              <w:t>238 321,21</w:t>
            </w:r>
          </w:p>
        </w:tc>
      </w:tr>
      <w:tr w:rsidR="00D17B3B" w:rsidRPr="002D5DB9" w14:paraId="45589B6A" w14:textId="77777777" w:rsidTr="009878E6">
        <w:trPr>
          <w:gridAfter w:val="1"/>
          <w:wAfter w:w="10" w:type="dxa"/>
          <w:jc w:val="center"/>
        </w:trPr>
        <w:tc>
          <w:tcPr>
            <w:tcW w:w="1066" w:type="dxa"/>
            <w:shd w:val="clear" w:color="auto" w:fill="DBE0F4" w:themeFill="accent1" w:themeFillTint="33"/>
            <w:vAlign w:val="center"/>
          </w:tcPr>
          <w:p w14:paraId="71B037E1" w14:textId="77777777" w:rsidR="00D17B3B" w:rsidRPr="002D5DB9" w:rsidRDefault="00D17B3B" w:rsidP="009878E6">
            <w:pPr>
              <w:pStyle w:val="TEKSTTABELA"/>
              <w:spacing w:before="70" w:after="40"/>
              <w:rPr>
                <w:b/>
                <w:bCs/>
                <w:color w:val="auto"/>
                <w:sz w:val="15"/>
              </w:rPr>
            </w:pPr>
            <w:r w:rsidRPr="002D5DB9">
              <w:rPr>
                <w:b/>
                <w:bCs/>
                <w:color w:val="auto"/>
                <w:sz w:val="15"/>
              </w:rPr>
              <w:t>Wiśniowa</w:t>
            </w:r>
          </w:p>
        </w:tc>
        <w:tc>
          <w:tcPr>
            <w:tcW w:w="914" w:type="dxa"/>
            <w:shd w:val="clear" w:color="auto" w:fill="auto"/>
            <w:vAlign w:val="center"/>
          </w:tcPr>
          <w:p w14:paraId="105CA455" w14:textId="77777777" w:rsidR="00D17B3B" w:rsidRPr="002D5DB9" w:rsidRDefault="00D17B3B" w:rsidP="009878E6">
            <w:pPr>
              <w:pStyle w:val="TEKSTTABELA"/>
              <w:spacing w:after="40"/>
              <w:jc w:val="right"/>
              <w:rPr>
                <w:color w:val="auto"/>
                <w:sz w:val="15"/>
              </w:rPr>
            </w:pPr>
            <w:r w:rsidRPr="002D5DB9">
              <w:rPr>
                <w:color w:val="auto"/>
                <w:sz w:val="15"/>
              </w:rPr>
              <w:t>3,0247</w:t>
            </w:r>
          </w:p>
        </w:tc>
        <w:tc>
          <w:tcPr>
            <w:tcW w:w="1169" w:type="dxa"/>
            <w:shd w:val="clear" w:color="auto" w:fill="auto"/>
            <w:vAlign w:val="center"/>
          </w:tcPr>
          <w:p w14:paraId="4D191271" w14:textId="77777777" w:rsidR="00D17B3B" w:rsidRPr="002D5DB9" w:rsidRDefault="00D17B3B" w:rsidP="009878E6">
            <w:pPr>
              <w:pStyle w:val="TEKSTTABELA"/>
              <w:spacing w:after="40"/>
              <w:jc w:val="right"/>
              <w:rPr>
                <w:color w:val="auto"/>
                <w:sz w:val="15"/>
              </w:rPr>
            </w:pPr>
            <w:r w:rsidRPr="002D5DB9">
              <w:rPr>
                <w:color w:val="auto"/>
                <w:sz w:val="15"/>
              </w:rPr>
              <w:t>130 523,36</w:t>
            </w:r>
          </w:p>
        </w:tc>
        <w:tc>
          <w:tcPr>
            <w:tcW w:w="726" w:type="dxa"/>
            <w:gridSpan w:val="2"/>
            <w:shd w:val="clear" w:color="auto" w:fill="auto"/>
            <w:vAlign w:val="center"/>
          </w:tcPr>
          <w:p w14:paraId="55E5506B" w14:textId="77777777" w:rsidR="00D17B3B" w:rsidRPr="002D5DB9" w:rsidRDefault="00D17B3B" w:rsidP="009878E6">
            <w:pPr>
              <w:pStyle w:val="TEKSTTABELA"/>
              <w:spacing w:after="40"/>
              <w:jc w:val="right"/>
              <w:rPr>
                <w:color w:val="auto"/>
                <w:sz w:val="15"/>
              </w:rPr>
            </w:pPr>
            <w:r w:rsidRPr="002D5DB9">
              <w:rPr>
                <w:color w:val="auto"/>
                <w:sz w:val="15"/>
              </w:rPr>
              <w:t>0,1900</w:t>
            </w:r>
          </w:p>
        </w:tc>
        <w:tc>
          <w:tcPr>
            <w:tcW w:w="975" w:type="dxa"/>
            <w:shd w:val="clear" w:color="auto" w:fill="auto"/>
            <w:vAlign w:val="center"/>
          </w:tcPr>
          <w:p w14:paraId="594AEAC4" w14:textId="77777777" w:rsidR="00D17B3B" w:rsidRPr="002D5DB9" w:rsidRDefault="00D17B3B" w:rsidP="009878E6">
            <w:pPr>
              <w:pStyle w:val="TEKSTTABELA"/>
              <w:spacing w:after="40"/>
              <w:jc w:val="right"/>
              <w:rPr>
                <w:color w:val="auto"/>
                <w:sz w:val="15"/>
              </w:rPr>
            </w:pPr>
            <w:r w:rsidRPr="002D5DB9">
              <w:rPr>
                <w:color w:val="auto"/>
                <w:sz w:val="15"/>
              </w:rPr>
              <w:t>1 082,09</w:t>
            </w:r>
          </w:p>
        </w:tc>
        <w:tc>
          <w:tcPr>
            <w:tcW w:w="856" w:type="dxa"/>
            <w:gridSpan w:val="2"/>
            <w:shd w:val="clear" w:color="auto" w:fill="auto"/>
            <w:vAlign w:val="center"/>
          </w:tcPr>
          <w:p w14:paraId="2A1D4F80" w14:textId="77777777" w:rsidR="00D17B3B" w:rsidRPr="002D5DB9" w:rsidRDefault="00D17B3B" w:rsidP="009878E6">
            <w:pPr>
              <w:pStyle w:val="TEKSTTABELA"/>
              <w:spacing w:after="40"/>
              <w:jc w:val="right"/>
              <w:rPr>
                <w:color w:val="auto"/>
                <w:sz w:val="15"/>
              </w:rPr>
            </w:pPr>
            <w:r w:rsidRPr="002D5DB9">
              <w:rPr>
                <w:color w:val="auto"/>
                <w:sz w:val="15"/>
              </w:rPr>
              <w:t>5,7707</w:t>
            </w:r>
          </w:p>
        </w:tc>
        <w:tc>
          <w:tcPr>
            <w:tcW w:w="1291" w:type="dxa"/>
            <w:shd w:val="clear" w:color="auto" w:fill="auto"/>
            <w:vAlign w:val="center"/>
          </w:tcPr>
          <w:p w14:paraId="417FA35D" w14:textId="77777777" w:rsidR="00D17B3B" w:rsidRPr="002D5DB9" w:rsidRDefault="00D17B3B" w:rsidP="009878E6">
            <w:pPr>
              <w:pStyle w:val="TEKSTTABELA"/>
              <w:spacing w:after="40"/>
              <w:jc w:val="right"/>
              <w:rPr>
                <w:color w:val="auto"/>
                <w:sz w:val="15"/>
              </w:rPr>
            </w:pPr>
            <w:r w:rsidRPr="002D5DB9">
              <w:rPr>
                <w:color w:val="auto"/>
                <w:sz w:val="15"/>
              </w:rPr>
              <w:t>114 349,14</w:t>
            </w:r>
          </w:p>
        </w:tc>
        <w:tc>
          <w:tcPr>
            <w:tcW w:w="859" w:type="dxa"/>
            <w:gridSpan w:val="2"/>
            <w:shd w:val="clear" w:color="auto" w:fill="auto"/>
            <w:vAlign w:val="center"/>
          </w:tcPr>
          <w:p w14:paraId="58AAF3A9" w14:textId="77777777" w:rsidR="00D17B3B" w:rsidRPr="002D5DB9" w:rsidRDefault="00D17B3B" w:rsidP="009878E6">
            <w:pPr>
              <w:pStyle w:val="TEKSTTABELA"/>
              <w:spacing w:after="40"/>
              <w:jc w:val="right"/>
              <w:rPr>
                <w:color w:val="auto"/>
                <w:sz w:val="15"/>
              </w:rPr>
            </w:pPr>
            <w:r w:rsidRPr="002D5DB9">
              <w:rPr>
                <w:color w:val="auto"/>
                <w:sz w:val="15"/>
              </w:rPr>
              <w:t>8,9854</w:t>
            </w:r>
          </w:p>
        </w:tc>
        <w:tc>
          <w:tcPr>
            <w:tcW w:w="1291" w:type="dxa"/>
            <w:shd w:val="clear" w:color="auto" w:fill="auto"/>
            <w:vAlign w:val="center"/>
          </w:tcPr>
          <w:p w14:paraId="3152822C" w14:textId="77777777" w:rsidR="00D17B3B" w:rsidRPr="002D5DB9" w:rsidRDefault="00D17B3B" w:rsidP="009878E6">
            <w:pPr>
              <w:pStyle w:val="TEKSTTABELA"/>
              <w:spacing w:after="40"/>
              <w:ind w:right="203"/>
              <w:jc w:val="right"/>
              <w:rPr>
                <w:color w:val="auto"/>
                <w:sz w:val="15"/>
              </w:rPr>
            </w:pPr>
            <w:r w:rsidRPr="002D5DB9">
              <w:rPr>
                <w:color w:val="auto"/>
                <w:sz w:val="15"/>
              </w:rPr>
              <w:t>245 954,59</w:t>
            </w:r>
          </w:p>
        </w:tc>
      </w:tr>
      <w:tr w:rsidR="00D17B3B" w:rsidRPr="002D5DB9" w14:paraId="6A826A73" w14:textId="77777777" w:rsidTr="009878E6">
        <w:trPr>
          <w:gridAfter w:val="1"/>
          <w:wAfter w:w="10" w:type="dxa"/>
          <w:jc w:val="center"/>
        </w:trPr>
        <w:tc>
          <w:tcPr>
            <w:tcW w:w="1066" w:type="dxa"/>
            <w:shd w:val="clear" w:color="auto" w:fill="DBE0F4" w:themeFill="accent1" w:themeFillTint="33"/>
            <w:vAlign w:val="center"/>
          </w:tcPr>
          <w:p w14:paraId="734F0BA5" w14:textId="77777777" w:rsidR="00D17B3B" w:rsidRPr="002D5DB9" w:rsidRDefault="00D17B3B" w:rsidP="009878E6">
            <w:pPr>
              <w:pStyle w:val="TEKSTTABELA"/>
              <w:spacing w:before="70" w:after="40"/>
              <w:rPr>
                <w:b/>
                <w:bCs/>
                <w:color w:val="auto"/>
                <w:sz w:val="15"/>
              </w:rPr>
            </w:pPr>
            <w:r w:rsidRPr="002D5DB9">
              <w:rPr>
                <w:b/>
                <w:bCs/>
                <w:color w:val="auto"/>
                <w:sz w:val="15"/>
              </w:rPr>
              <w:t>Witoszów Dolny</w:t>
            </w:r>
          </w:p>
        </w:tc>
        <w:tc>
          <w:tcPr>
            <w:tcW w:w="914" w:type="dxa"/>
            <w:shd w:val="clear" w:color="auto" w:fill="auto"/>
            <w:vAlign w:val="center"/>
          </w:tcPr>
          <w:p w14:paraId="3A7EA67D" w14:textId="77777777" w:rsidR="00D17B3B" w:rsidRPr="002D5DB9" w:rsidRDefault="00D17B3B" w:rsidP="009878E6">
            <w:pPr>
              <w:pStyle w:val="TEKSTTABELA"/>
              <w:spacing w:after="40"/>
              <w:jc w:val="right"/>
              <w:rPr>
                <w:color w:val="auto"/>
                <w:sz w:val="15"/>
              </w:rPr>
            </w:pPr>
            <w:r w:rsidRPr="002D5DB9">
              <w:rPr>
                <w:color w:val="auto"/>
                <w:sz w:val="15"/>
              </w:rPr>
              <w:t>14,2362</w:t>
            </w:r>
          </w:p>
        </w:tc>
        <w:tc>
          <w:tcPr>
            <w:tcW w:w="1169" w:type="dxa"/>
            <w:shd w:val="clear" w:color="auto" w:fill="auto"/>
            <w:vAlign w:val="center"/>
          </w:tcPr>
          <w:p w14:paraId="27C5D278" w14:textId="77777777" w:rsidR="00D17B3B" w:rsidRPr="002D5DB9" w:rsidRDefault="00D17B3B" w:rsidP="009878E6">
            <w:pPr>
              <w:pStyle w:val="TEKSTTABELA"/>
              <w:spacing w:after="40"/>
              <w:jc w:val="right"/>
              <w:rPr>
                <w:color w:val="auto"/>
                <w:sz w:val="15"/>
              </w:rPr>
            </w:pPr>
            <w:r w:rsidRPr="002D5DB9">
              <w:rPr>
                <w:color w:val="auto"/>
                <w:sz w:val="15"/>
              </w:rPr>
              <w:t>426 488,04</w:t>
            </w:r>
          </w:p>
        </w:tc>
        <w:tc>
          <w:tcPr>
            <w:tcW w:w="726" w:type="dxa"/>
            <w:gridSpan w:val="2"/>
            <w:shd w:val="clear" w:color="auto" w:fill="auto"/>
            <w:vAlign w:val="center"/>
          </w:tcPr>
          <w:p w14:paraId="6B27FCE3" w14:textId="77777777" w:rsidR="00D17B3B" w:rsidRPr="002D5DB9" w:rsidRDefault="00D17B3B" w:rsidP="009878E6">
            <w:pPr>
              <w:pStyle w:val="TEKSTTABELA"/>
              <w:spacing w:after="40"/>
              <w:jc w:val="right"/>
              <w:rPr>
                <w:color w:val="auto"/>
                <w:sz w:val="15"/>
              </w:rPr>
            </w:pPr>
            <w:r w:rsidRPr="002D5DB9">
              <w:rPr>
                <w:color w:val="auto"/>
                <w:sz w:val="15"/>
              </w:rPr>
              <w:t>1,4719</w:t>
            </w:r>
          </w:p>
        </w:tc>
        <w:tc>
          <w:tcPr>
            <w:tcW w:w="975" w:type="dxa"/>
            <w:shd w:val="clear" w:color="auto" w:fill="auto"/>
            <w:vAlign w:val="center"/>
          </w:tcPr>
          <w:p w14:paraId="781D929D" w14:textId="77777777" w:rsidR="00D17B3B" w:rsidRPr="002D5DB9" w:rsidRDefault="00D17B3B" w:rsidP="009878E6">
            <w:pPr>
              <w:pStyle w:val="TEKSTTABELA"/>
              <w:spacing w:after="40"/>
              <w:jc w:val="right"/>
              <w:rPr>
                <w:color w:val="auto"/>
                <w:sz w:val="15"/>
              </w:rPr>
            </w:pPr>
            <w:r w:rsidRPr="002D5DB9">
              <w:rPr>
                <w:color w:val="auto"/>
                <w:sz w:val="15"/>
              </w:rPr>
              <w:t>162 555,11</w:t>
            </w:r>
          </w:p>
        </w:tc>
        <w:tc>
          <w:tcPr>
            <w:tcW w:w="856" w:type="dxa"/>
            <w:gridSpan w:val="2"/>
            <w:shd w:val="clear" w:color="auto" w:fill="auto"/>
            <w:vAlign w:val="center"/>
          </w:tcPr>
          <w:p w14:paraId="218E7E82" w14:textId="77777777" w:rsidR="00D17B3B" w:rsidRPr="002D5DB9" w:rsidRDefault="00D17B3B" w:rsidP="009878E6">
            <w:pPr>
              <w:pStyle w:val="TEKSTTABELA"/>
              <w:spacing w:after="40"/>
              <w:jc w:val="right"/>
              <w:rPr>
                <w:color w:val="auto"/>
                <w:sz w:val="15"/>
              </w:rPr>
            </w:pPr>
            <w:r w:rsidRPr="002D5DB9">
              <w:rPr>
                <w:color w:val="auto"/>
                <w:sz w:val="15"/>
              </w:rPr>
              <w:t>56,4008</w:t>
            </w:r>
          </w:p>
        </w:tc>
        <w:tc>
          <w:tcPr>
            <w:tcW w:w="1291" w:type="dxa"/>
            <w:shd w:val="clear" w:color="auto" w:fill="auto"/>
            <w:vAlign w:val="center"/>
          </w:tcPr>
          <w:p w14:paraId="7298033C" w14:textId="77777777" w:rsidR="00D17B3B" w:rsidRPr="002D5DB9" w:rsidRDefault="00D17B3B" w:rsidP="009878E6">
            <w:pPr>
              <w:pStyle w:val="TEKSTTABELA"/>
              <w:spacing w:after="40"/>
              <w:jc w:val="right"/>
              <w:rPr>
                <w:color w:val="auto"/>
                <w:sz w:val="15"/>
              </w:rPr>
            </w:pPr>
            <w:r w:rsidRPr="002D5DB9">
              <w:rPr>
                <w:color w:val="auto"/>
                <w:sz w:val="15"/>
              </w:rPr>
              <w:t>998 628,69</w:t>
            </w:r>
          </w:p>
        </w:tc>
        <w:tc>
          <w:tcPr>
            <w:tcW w:w="859" w:type="dxa"/>
            <w:gridSpan w:val="2"/>
            <w:shd w:val="clear" w:color="auto" w:fill="auto"/>
            <w:vAlign w:val="center"/>
          </w:tcPr>
          <w:p w14:paraId="4CC115F9" w14:textId="77777777" w:rsidR="00D17B3B" w:rsidRPr="002D5DB9" w:rsidRDefault="00D17B3B" w:rsidP="009878E6">
            <w:pPr>
              <w:pStyle w:val="TEKSTTABELA"/>
              <w:spacing w:after="40"/>
              <w:jc w:val="right"/>
              <w:rPr>
                <w:color w:val="auto"/>
                <w:sz w:val="15"/>
              </w:rPr>
            </w:pPr>
            <w:r w:rsidRPr="002D5DB9">
              <w:rPr>
                <w:color w:val="auto"/>
                <w:sz w:val="15"/>
              </w:rPr>
              <w:t>72,1089</w:t>
            </w:r>
          </w:p>
        </w:tc>
        <w:tc>
          <w:tcPr>
            <w:tcW w:w="1291" w:type="dxa"/>
            <w:shd w:val="clear" w:color="auto" w:fill="auto"/>
            <w:vAlign w:val="center"/>
          </w:tcPr>
          <w:p w14:paraId="2674D0FE" w14:textId="77777777" w:rsidR="00D17B3B" w:rsidRPr="002D5DB9" w:rsidRDefault="00D17B3B" w:rsidP="009878E6">
            <w:pPr>
              <w:pStyle w:val="TEKSTTABELA"/>
              <w:spacing w:after="40"/>
              <w:ind w:right="203"/>
              <w:jc w:val="right"/>
              <w:rPr>
                <w:color w:val="auto"/>
                <w:sz w:val="15"/>
              </w:rPr>
            </w:pPr>
            <w:r w:rsidRPr="002D5DB9">
              <w:rPr>
                <w:color w:val="auto"/>
                <w:sz w:val="15"/>
              </w:rPr>
              <w:t>1 587 671,84</w:t>
            </w:r>
          </w:p>
        </w:tc>
      </w:tr>
      <w:tr w:rsidR="00D17B3B" w:rsidRPr="002D5DB9" w14:paraId="1C71FD9B" w14:textId="77777777" w:rsidTr="009878E6">
        <w:trPr>
          <w:gridAfter w:val="1"/>
          <w:wAfter w:w="10" w:type="dxa"/>
          <w:jc w:val="center"/>
        </w:trPr>
        <w:tc>
          <w:tcPr>
            <w:tcW w:w="1066" w:type="dxa"/>
            <w:shd w:val="clear" w:color="auto" w:fill="DBE0F4" w:themeFill="accent1" w:themeFillTint="33"/>
            <w:vAlign w:val="center"/>
          </w:tcPr>
          <w:p w14:paraId="283AB73D" w14:textId="77777777" w:rsidR="00D17B3B" w:rsidRPr="002D5DB9" w:rsidRDefault="00D17B3B" w:rsidP="009878E6">
            <w:pPr>
              <w:pStyle w:val="TEKSTTABELA"/>
              <w:spacing w:before="70" w:after="40"/>
              <w:rPr>
                <w:b/>
                <w:bCs/>
                <w:color w:val="auto"/>
                <w:sz w:val="15"/>
              </w:rPr>
            </w:pPr>
            <w:r w:rsidRPr="002D5DB9">
              <w:rPr>
                <w:b/>
                <w:bCs/>
                <w:color w:val="auto"/>
                <w:sz w:val="15"/>
              </w:rPr>
              <w:t>Witoszów Górny</w:t>
            </w:r>
          </w:p>
        </w:tc>
        <w:tc>
          <w:tcPr>
            <w:tcW w:w="914" w:type="dxa"/>
            <w:shd w:val="clear" w:color="auto" w:fill="auto"/>
            <w:vAlign w:val="center"/>
          </w:tcPr>
          <w:p w14:paraId="6F94637E" w14:textId="77777777" w:rsidR="00D17B3B" w:rsidRPr="002D5DB9" w:rsidRDefault="00D17B3B" w:rsidP="009878E6">
            <w:pPr>
              <w:pStyle w:val="TEKSTTABELA"/>
              <w:spacing w:after="40"/>
              <w:jc w:val="right"/>
              <w:rPr>
                <w:color w:val="auto"/>
                <w:sz w:val="15"/>
              </w:rPr>
            </w:pPr>
            <w:r w:rsidRPr="002D5DB9">
              <w:rPr>
                <w:color w:val="auto"/>
                <w:sz w:val="15"/>
              </w:rPr>
              <w:t>11,6970</w:t>
            </w:r>
          </w:p>
        </w:tc>
        <w:tc>
          <w:tcPr>
            <w:tcW w:w="1169" w:type="dxa"/>
            <w:shd w:val="clear" w:color="auto" w:fill="auto"/>
            <w:vAlign w:val="center"/>
          </w:tcPr>
          <w:p w14:paraId="2AB9CBCA" w14:textId="77777777" w:rsidR="00D17B3B" w:rsidRPr="002D5DB9" w:rsidRDefault="00D17B3B" w:rsidP="009878E6">
            <w:pPr>
              <w:pStyle w:val="TEKSTTABELA"/>
              <w:spacing w:after="40"/>
              <w:jc w:val="right"/>
              <w:rPr>
                <w:color w:val="auto"/>
                <w:sz w:val="15"/>
              </w:rPr>
            </w:pPr>
            <w:r w:rsidRPr="002D5DB9">
              <w:rPr>
                <w:color w:val="auto"/>
                <w:sz w:val="15"/>
              </w:rPr>
              <w:t>250 549,57</w:t>
            </w:r>
          </w:p>
        </w:tc>
        <w:tc>
          <w:tcPr>
            <w:tcW w:w="726" w:type="dxa"/>
            <w:gridSpan w:val="2"/>
            <w:shd w:val="clear" w:color="auto" w:fill="auto"/>
            <w:vAlign w:val="center"/>
          </w:tcPr>
          <w:p w14:paraId="34CBD754" w14:textId="77777777" w:rsidR="00D17B3B" w:rsidRPr="002D5DB9" w:rsidRDefault="00D17B3B" w:rsidP="009878E6">
            <w:pPr>
              <w:pStyle w:val="TEKSTTABELA"/>
              <w:spacing w:after="40"/>
              <w:jc w:val="right"/>
              <w:rPr>
                <w:color w:val="auto"/>
                <w:sz w:val="15"/>
              </w:rPr>
            </w:pPr>
            <w:r w:rsidRPr="002D5DB9">
              <w:rPr>
                <w:color w:val="auto"/>
                <w:sz w:val="15"/>
              </w:rPr>
              <w:t>0,3599</w:t>
            </w:r>
          </w:p>
        </w:tc>
        <w:tc>
          <w:tcPr>
            <w:tcW w:w="975" w:type="dxa"/>
            <w:shd w:val="clear" w:color="auto" w:fill="auto"/>
            <w:vAlign w:val="center"/>
          </w:tcPr>
          <w:p w14:paraId="0B108E48" w14:textId="77777777" w:rsidR="00D17B3B" w:rsidRPr="002D5DB9" w:rsidRDefault="00D17B3B" w:rsidP="009878E6">
            <w:pPr>
              <w:pStyle w:val="TEKSTTABELA"/>
              <w:spacing w:after="40"/>
              <w:jc w:val="right"/>
              <w:rPr>
                <w:color w:val="auto"/>
                <w:sz w:val="15"/>
              </w:rPr>
            </w:pPr>
            <w:r w:rsidRPr="002D5DB9">
              <w:rPr>
                <w:color w:val="auto"/>
                <w:sz w:val="15"/>
              </w:rPr>
              <w:t>5 512,67</w:t>
            </w:r>
          </w:p>
        </w:tc>
        <w:tc>
          <w:tcPr>
            <w:tcW w:w="856" w:type="dxa"/>
            <w:gridSpan w:val="2"/>
            <w:shd w:val="clear" w:color="auto" w:fill="auto"/>
            <w:vAlign w:val="center"/>
          </w:tcPr>
          <w:p w14:paraId="152F0EB1" w14:textId="77777777" w:rsidR="00D17B3B" w:rsidRPr="002D5DB9" w:rsidRDefault="00D17B3B" w:rsidP="009878E6">
            <w:pPr>
              <w:pStyle w:val="TEKSTTABELA"/>
              <w:spacing w:after="40"/>
              <w:jc w:val="right"/>
              <w:rPr>
                <w:color w:val="auto"/>
                <w:sz w:val="15"/>
              </w:rPr>
            </w:pPr>
            <w:r w:rsidRPr="002D5DB9">
              <w:rPr>
                <w:color w:val="auto"/>
                <w:sz w:val="15"/>
              </w:rPr>
              <w:t>10,6022</w:t>
            </w:r>
          </w:p>
        </w:tc>
        <w:tc>
          <w:tcPr>
            <w:tcW w:w="1291" w:type="dxa"/>
            <w:shd w:val="clear" w:color="auto" w:fill="auto"/>
            <w:vAlign w:val="center"/>
          </w:tcPr>
          <w:p w14:paraId="4953480F" w14:textId="77777777" w:rsidR="00D17B3B" w:rsidRPr="002D5DB9" w:rsidRDefault="00D17B3B" w:rsidP="009878E6">
            <w:pPr>
              <w:pStyle w:val="TEKSTTABELA"/>
              <w:spacing w:after="40"/>
              <w:jc w:val="right"/>
              <w:rPr>
                <w:color w:val="auto"/>
                <w:sz w:val="15"/>
              </w:rPr>
            </w:pPr>
            <w:r w:rsidRPr="002D5DB9">
              <w:rPr>
                <w:color w:val="auto"/>
                <w:sz w:val="15"/>
              </w:rPr>
              <w:t>206 059,10</w:t>
            </w:r>
          </w:p>
        </w:tc>
        <w:tc>
          <w:tcPr>
            <w:tcW w:w="859" w:type="dxa"/>
            <w:gridSpan w:val="2"/>
            <w:shd w:val="clear" w:color="auto" w:fill="auto"/>
            <w:vAlign w:val="center"/>
          </w:tcPr>
          <w:p w14:paraId="1B00444A" w14:textId="77777777" w:rsidR="00D17B3B" w:rsidRPr="002D5DB9" w:rsidRDefault="00D17B3B" w:rsidP="009878E6">
            <w:pPr>
              <w:pStyle w:val="TEKSTTABELA"/>
              <w:spacing w:after="40"/>
              <w:jc w:val="right"/>
              <w:rPr>
                <w:color w:val="auto"/>
                <w:sz w:val="15"/>
              </w:rPr>
            </w:pPr>
            <w:r w:rsidRPr="002D5DB9">
              <w:rPr>
                <w:color w:val="auto"/>
                <w:sz w:val="15"/>
              </w:rPr>
              <w:t>22,6591</w:t>
            </w:r>
          </w:p>
        </w:tc>
        <w:tc>
          <w:tcPr>
            <w:tcW w:w="1291" w:type="dxa"/>
            <w:shd w:val="clear" w:color="auto" w:fill="auto"/>
            <w:vAlign w:val="center"/>
          </w:tcPr>
          <w:p w14:paraId="74488061" w14:textId="77777777" w:rsidR="00D17B3B" w:rsidRPr="002D5DB9" w:rsidRDefault="00D17B3B" w:rsidP="009878E6">
            <w:pPr>
              <w:pStyle w:val="TEKSTTABELA"/>
              <w:spacing w:after="40"/>
              <w:ind w:right="203"/>
              <w:jc w:val="right"/>
              <w:rPr>
                <w:color w:val="auto"/>
                <w:sz w:val="15"/>
              </w:rPr>
            </w:pPr>
            <w:r w:rsidRPr="002D5DB9">
              <w:rPr>
                <w:color w:val="auto"/>
                <w:sz w:val="15"/>
              </w:rPr>
              <w:t>462 121,34</w:t>
            </w:r>
          </w:p>
        </w:tc>
      </w:tr>
      <w:tr w:rsidR="00D17B3B" w:rsidRPr="002D5DB9" w14:paraId="2B6ED081" w14:textId="77777777" w:rsidTr="009878E6">
        <w:trPr>
          <w:gridAfter w:val="1"/>
          <w:wAfter w:w="10" w:type="dxa"/>
          <w:jc w:val="center"/>
        </w:trPr>
        <w:tc>
          <w:tcPr>
            <w:tcW w:w="1066" w:type="dxa"/>
            <w:shd w:val="clear" w:color="auto" w:fill="DBE0F4" w:themeFill="accent1" w:themeFillTint="33"/>
            <w:vAlign w:val="center"/>
          </w:tcPr>
          <w:p w14:paraId="5C1ADA3B" w14:textId="77777777" w:rsidR="00D17B3B" w:rsidRPr="002D5DB9" w:rsidRDefault="00D17B3B" w:rsidP="009878E6">
            <w:pPr>
              <w:pStyle w:val="TEKSTTABELA"/>
              <w:spacing w:before="70" w:after="40"/>
              <w:rPr>
                <w:b/>
                <w:bCs/>
                <w:color w:val="auto"/>
                <w:sz w:val="15"/>
              </w:rPr>
            </w:pPr>
            <w:r w:rsidRPr="002D5DB9">
              <w:rPr>
                <w:b/>
                <w:bCs/>
                <w:color w:val="auto"/>
                <w:sz w:val="15"/>
              </w:rPr>
              <w:t>Zawiszów</w:t>
            </w:r>
          </w:p>
        </w:tc>
        <w:tc>
          <w:tcPr>
            <w:tcW w:w="914" w:type="dxa"/>
            <w:shd w:val="clear" w:color="auto" w:fill="auto"/>
            <w:vAlign w:val="center"/>
          </w:tcPr>
          <w:p w14:paraId="0D32E8BF" w14:textId="77777777" w:rsidR="00D17B3B" w:rsidRPr="002D5DB9" w:rsidRDefault="00D17B3B" w:rsidP="009878E6">
            <w:pPr>
              <w:pStyle w:val="TEKSTTABELA"/>
              <w:spacing w:after="40"/>
              <w:jc w:val="right"/>
              <w:rPr>
                <w:color w:val="auto"/>
                <w:sz w:val="15"/>
              </w:rPr>
            </w:pPr>
            <w:r w:rsidRPr="002D5DB9">
              <w:rPr>
                <w:color w:val="auto"/>
                <w:sz w:val="15"/>
              </w:rPr>
              <w:t>0,0000</w:t>
            </w:r>
          </w:p>
        </w:tc>
        <w:tc>
          <w:tcPr>
            <w:tcW w:w="1169" w:type="dxa"/>
            <w:shd w:val="clear" w:color="auto" w:fill="auto"/>
            <w:vAlign w:val="center"/>
          </w:tcPr>
          <w:p w14:paraId="75179CA8" w14:textId="77777777" w:rsidR="00D17B3B" w:rsidRPr="002D5DB9" w:rsidRDefault="00D17B3B" w:rsidP="009878E6">
            <w:pPr>
              <w:pStyle w:val="TEKSTTABELA"/>
              <w:spacing w:after="40"/>
              <w:jc w:val="right"/>
              <w:rPr>
                <w:color w:val="auto"/>
                <w:sz w:val="15"/>
              </w:rPr>
            </w:pPr>
            <w:r w:rsidRPr="002D5DB9">
              <w:rPr>
                <w:color w:val="auto"/>
                <w:sz w:val="15"/>
              </w:rPr>
              <w:t>0,00</w:t>
            </w:r>
          </w:p>
        </w:tc>
        <w:tc>
          <w:tcPr>
            <w:tcW w:w="726" w:type="dxa"/>
            <w:gridSpan w:val="2"/>
            <w:shd w:val="clear" w:color="auto" w:fill="auto"/>
            <w:vAlign w:val="center"/>
          </w:tcPr>
          <w:p w14:paraId="25E1DEDB" w14:textId="77777777" w:rsidR="00D17B3B" w:rsidRPr="002D5DB9" w:rsidRDefault="00D17B3B" w:rsidP="009878E6">
            <w:pPr>
              <w:pStyle w:val="TEKSTTABELA"/>
              <w:spacing w:after="40"/>
              <w:jc w:val="right"/>
              <w:rPr>
                <w:color w:val="auto"/>
                <w:sz w:val="15"/>
              </w:rPr>
            </w:pPr>
            <w:r w:rsidRPr="002D5DB9">
              <w:rPr>
                <w:color w:val="auto"/>
                <w:sz w:val="15"/>
              </w:rPr>
              <w:t>16,4597</w:t>
            </w:r>
          </w:p>
        </w:tc>
        <w:tc>
          <w:tcPr>
            <w:tcW w:w="975" w:type="dxa"/>
            <w:shd w:val="clear" w:color="auto" w:fill="auto"/>
            <w:vAlign w:val="center"/>
          </w:tcPr>
          <w:p w14:paraId="652F3AEB" w14:textId="77777777" w:rsidR="00D17B3B" w:rsidRPr="002D5DB9" w:rsidRDefault="00D17B3B" w:rsidP="009878E6">
            <w:pPr>
              <w:pStyle w:val="TEKSTTABELA"/>
              <w:spacing w:after="40"/>
              <w:jc w:val="right"/>
              <w:rPr>
                <w:color w:val="auto"/>
                <w:sz w:val="15"/>
              </w:rPr>
            </w:pPr>
            <w:r w:rsidRPr="002D5DB9">
              <w:rPr>
                <w:color w:val="auto"/>
                <w:sz w:val="15"/>
              </w:rPr>
              <w:t>1 615,70</w:t>
            </w:r>
          </w:p>
        </w:tc>
        <w:tc>
          <w:tcPr>
            <w:tcW w:w="856" w:type="dxa"/>
            <w:gridSpan w:val="2"/>
            <w:shd w:val="clear" w:color="auto" w:fill="auto"/>
            <w:vAlign w:val="center"/>
          </w:tcPr>
          <w:p w14:paraId="5FF42E86" w14:textId="77777777" w:rsidR="00D17B3B" w:rsidRPr="002D5DB9" w:rsidRDefault="00D17B3B" w:rsidP="009878E6">
            <w:pPr>
              <w:pStyle w:val="TEKSTTABELA"/>
              <w:spacing w:after="40"/>
              <w:jc w:val="right"/>
              <w:rPr>
                <w:color w:val="auto"/>
                <w:sz w:val="15"/>
              </w:rPr>
            </w:pPr>
            <w:r w:rsidRPr="002D5DB9">
              <w:rPr>
                <w:color w:val="auto"/>
                <w:sz w:val="15"/>
              </w:rPr>
              <w:t>4,6560</w:t>
            </w:r>
          </w:p>
        </w:tc>
        <w:tc>
          <w:tcPr>
            <w:tcW w:w="1291" w:type="dxa"/>
            <w:shd w:val="clear" w:color="auto" w:fill="auto"/>
            <w:vAlign w:val="center"/>
          </w:tcPr>
          <w:p w14:paraId="35A9ACC3" w14:textId="77777777" w:rsidR="00D17B3B" w:rsidRPr="002D5DB9" w:rsidRDefault="00D17B3B" w:rsidP="009878E6">
            <w:pPr>
              <w:pStyle w:val="TEKSTTABELA"/>
              <w:spacing w:after="40"/>
              <w:jc w:val="right"/>
              <w:rPr>
                <w:color w:val="auto"/>
                <w:sz w:val="15"/>
              </w:rPr>
            </w:pPr>
            <w:r w:rsidRPr="002D5DB9">
              <w:rPr>
                <w:color w:val="auto"/>
                <w:sz w:val="15"/>
              </w:rPr>
              <w:t>91 020,00</w:t>
            </w:r>
          </w:p>
        </w:tc>
        <w:tc>
          <w:tcPr>
            <w:tcW w:w="859" w:type="dxa"/>
            <w:gridSpan w:val="2"/>
            <w:shd w:val="clear" w:color="auto" w:fill="auto"/>
            <w:vAlign w:val="center"/>
          </w:tcPr>
          <w:p w14:paraId="495585C3" w14:textId="77777777" w:rsidR="00D17B3B" w:rsidRPr="002D5DB9" w:rsidRDefault="00D17B3B" w:rsidP="009878E6">
            <w:pPr>
              <w:pStyle w:val="TEKSTTABELA"/>
              <w:spacing w:after="40"/>
              <w:jc w:val="right"/>
              <w:rPr>
                <w:color w:val="auto"/>
                <w:sz w:val="15"/>
              </w:rPr>
            </w:pPr>
            <w:r w:rsidRPr="002D5DB9">
              <w:rPr>
                <w:color w:val="auto"/>
                <w:sz w:val="15"/>
              </w:rPr>
              <w:t>21,1157</w:t>
            </w:r>
          </w:p>
        </w:tc>
        <w:tc>
          <w:tcPr>
            <w:tcW w:w="1291" w:type="dxa"/>
            <w:shd w:val="clear" w:color="auto" w:fill="auto"/>
            <w:vAlign w:val="center"/>
          </w:tcPr>
          <w:p w14:paraId="70F96A45" w14:textId="77777777" w:rsidR="00D17B3B" w:rsidRPr="002D5DB9" w:rsidRDefault="00D17B3B" w:rsidP="009878E6">
            <w:pPr>
              <w:pStyle w:val="TEKSTTABELA"/>
              <w:spacing w:after="40"/>
              <w:ind w:right="203"/>
              <w:jc w:val="right"/>
              <w:rPr>
                <w:color w:val="auto"/>
                <w:sz w:val="15"/>
              </w:rPr>
            </w:pPr>
            <w:r w:rsidRPr="002D5DB9">
              <w:rPr>
                <w:color w:val="auto"/>
                <w:sz w:val="15"/>
              </w:rPr>
              <w:t>92 635,70</w:t>
            </w:r>
          </w:p>
        </w:tc>
      </w:tr>
      <w:tr w:rsidR="00D17B3B" w:rsidRPr="002D5DB9" w14:paraId="1D32899D" w14:textId="77777777" w:rsidTr="009878E6">
        <w:trPr>
          <w:gridAfter w:val="1"/>
          <w:wAfter w:w="10" w:type="dxa"/>
          <w:jc w:val="center"/>
        </w:trPr>
        <w:tc>
          <w:tcPr>
            <w:tcW w:w="1066" w:type="dxa"/>
            <w:tcBorders>
              <w:bottom w:val="single" w:sz="4" w:space="0" w:color="4E67C8" w:themeColor="accent1"/>
            </w:tcBorders>
            <w:shd w:val="clear" w:color="auto" w:fill="DBE0F4" w:themeFill="accent1" w:themeFillTint="33"/>
            <w:vAlign w:val="center"/>
          </w:tcPr>
          <w:p w14:paraId="5541AD05" w14:textId="77777777" w:rsidR="00D17B3B" w:rsidRPr="002D5DB9" w:rsidRDefault="00D17B3B" w:rsidP="009878E6">
            <w:pPr>
              <w:pStyle w:val="TEKSTTABELA"/>
              <w:spacing w:before="70" w:after="40"/>
              <w:rPr>
                <w:b/>
                <w:bCs/>
                <w:color w:val="auto"/>
                <w:sz w:val="15"/>
              </w:rPr>
            </w:pPr>
            <w:r w:rsidRPr="002D5DB9">
              <w:rPr>
                <w:b/>
                <w:bCs/>
                <w:color w:val="auto"/>
                <w:sz w:val="15"/>
              </w:rPr>
              <w:t>Miasto</w:t>
            </w:r>
          </w:p>
        </w:tc>
        <w:tc>
          <w:tcPr>
            <w:tcW w:w="914" w:type="dxa"/>
            <w:tcBorders>
              <w:bottom w:val="single" w:sz="4" w:space="0" w:color="4E67C8" w:themeColor="accent1"/>
            </w:tcBorders>
            <w:shd w:val="clear" w:color="auto" w:fill="auto"/>
            <w:vAlign w:val="center"/>
          </w:tcPr>
          <w:p w14:paraId="53976F95" w14:textId="77777777" w:rsidR="00D17B3B" w:rsidRPr="002D5DB9" w:rsidRDefault="00D17B3B" w:rsidP="009878E6">
            <w:pPr>
              <w:pStyle w:val="TEKSTTABELA"/>
              <w:spacing w:after="40"/>
              <w:jc w:val="right"/>
              <w:rPr>
                <w:color w:val="auto"/>
                <w:sz w:val="15"/>
              </w:rPr>
            </w:pPr>
            <w:r w:rsidRPr="002D5DB9">
              <w:rPr>
                <w:color w:val="auto"/>
                <w:sz w:val="15"/>
              </w:rPr>
              <w:t>0,0932</w:t>
            </w:r>
          </w:p>
        </w:tc>
        <w:tc>
          <w:tcPr>
            <w:tcW w:w="1169" w:type="dxa"/>
            <w:tcBorders>
              <w:bottom w:val="single" w:sz="4" w:space="0" w:color="4E67C8" w:themeColor="accent1"/>
            </w:tcBorders>
            <w:shd w:val="clear" w:color="auto" w:fill="auto"/>
            <w:vAlign w:val="center"/>
          </w:tcPr>
          <w:p w14:paraId="73A08E01" w14:textId="77777777" w:rsidR="00D17B3B" w:rsidRPr="002D5DB9" w:rsidRDefault="00D17B3B" w:rsidP="009878E6">
            <w:pPr>
              <w:pStyle w:val="TEKSTTABELA"/>
              <w:spacing w:after="40"/>
              <w:jc w:val="right"/>
              <w:rPr>
                <w:color w:val="auto"/>
                <w:sz w:val="15"/>
              </w:rPr>
            </w:pPr>
            <w:r w:rsidRPr="002D5DB9">
              <w:rPr>
                <w:color w:val="auto"/>
                <w:sz w:val="15"/>
              </w:rPr>
              <w:t>30 947,37</w:t>
            </w:r>
          </w:p>
        </w:tc>
        <w:tc>
          <w:tcPr>
            <w:tcW w:w="726" w:type="dxa"/>
            <w:gridSpan w:val="2"/>
            <w:tcBorders>
              <w:bottom w:val="single" w:sz="4" w:space="0" w:color="4E67C8" w:themeColor="accent1"/>
            </w:tcBorders>
            <w:shd w:val="clear" w:color="auto" w:fill="auto"/>
            <w:vAlign w:val="center"/>
          </w:tcPr>
          <w:p w14:paraId="7174A543" w14:textId="77777777" w:rsidR="00D17B3B" w:rsidRPr="002D5DB9" w:rsidRDefault="00D17B3B" w:rsidP="009878E6">
            <w:pPr>
              <w:pStyle w:val="TEKSTTABELA"/>
              <w:spacing w:after="40"/>
              <w:jc w:val="right"/>
              <w:rPr>
                <w:color w:val="auto"/>
                <w:sz w:val="15"/>
              </w:rPr>
            </w:pPr>
            <w:r w:rsidRPr="002D5DB9">
              <w:rPr>
                <w:color w:val="auto"/>
                <w:sz w:val="15"/>
              </w:rPr>
              <w:t>0,1932</w:t>
            </w:r>
          </w:p>
        </w:tc>
        <w:tc>
          <w:tcPr>
            <w:tcW w:w="975" w:type="dxa"/>
            <w:tcBorders>
              <w:bottom w:val="single" w:sz="4" w:space="0" w:color="4E67C8" w:themeColor="accent1"/>
            </w:tcBorders>
            <w:shd w:val="clear" w:color="auto" w:fill="auto"/>
            <w:vAlign w:val="center"/>
          </w:tcPr>
          <w:p w14:paraId="22F4E092" w14:textId="77777777" w:rsidR="00D17B3B" w:rsidRPr="002D5DB9" w:rsidRDefault="00D17B3B" w:rsidP="009878E6">
            <w:pPr>
              <w:pStyle w:val="TEKSTTABELA"/>
              <w:spacing w:after="40"/>
              <w:jc w:val="right"/>
              <w:rPr>
                <w:color w:val="auto"/>
                <w:sz w:val="15"/>
              </w:rPr>
            </w:pPr>
            <w:r w:rsidRPr="002D5DB9">
              <w:rPr>
                <w:color w:val="auto"/>
                <w:sz w:val="15"/>
              </w:rPr>
              <w:t>64 152,69</w:t>
            </w:r>
          </w:p>
        </w:tc>
        <w:tc>
          <w:tcPr>
            <w:tcW w:w="856" w:type="dxa"/>
            <w:gridSpan w:val="2"/>
            <w:tcBorders>
              <w:bottom w:val="single" w:sz="4" w:space="0" w:color="4E67C8" w:themeColor="accent1"/>
            </w:tcBorders>
            <w:shd w:val="clear" w:color="auto" w:fill="auto"/>
            <w:vAlign w:val="center"/>
          </w:tcPr>
          <w:p w14:paraId="275803CD" w14:textId="77777777" w:rsidR="00D17B3B" w:rsidRPr="002D5DB9" w:rsidRDefault="00D17B3B" w:rsidP="009878E6">
            <w:pPr>
              <w:pStyle w:val="TEKSTTABELA"/>
              <w:spacing w:after="40"/>
              <w:jc w:val="right"/>
              <w:rPr>
                <w:color w:val="auto"/>
                <w:sz w:val="15"/>
              </w:rPr>
            </w:pPr>
            <w:r w:rsidRPr="002D5DB9">
              <w:rPr>
                <w:color w:val="auto"/>
                <w:sz w:val="15"/>
              </w:rPr>
              <w:t>0,0000</w:t>
            </w:r>
          </w:p>
        </w:tc>
        <w:tc>
          <w:tcPr>
            <w:tcW w:w="1291" w:type="dxa"/>
            <w:tcBorders>
              <w:bottom w:val="single" w:sz="4" w:space="0" w:color="4E67C8" w:themeColor="accent1"/>
            </w:tcBorders>
            <w:shd w:val="clear" w:color="auto" w:fill="auto"/>
            <w:vAlign w:val="center"/>
          </w:tcPr>
          <w:p w14:paraId="7696A33D" w14:textId="77777777" w:rsidR="00D17B3B" w:rsidRPr="002D5DB9" w:rsidRDefault="00D17B3B" w:rsidP="009878E6">
            <w:pPr>
              <w:pStyle w:val="TEKSTTABELA"/>
              <w:spacing w:after="40"/>
              <w:jc w:val="right"/>
              <w:rPr>
                <w:color w:val="auto"/>
                <w:sz w:val="15"/>
              </w:rPr>
            </w:pPr>
            <w:r w:rsidRPr="002D5DB9">
              <w:rPr>
                <w:color w:val="auto"/>
                <w:sz w:val="15"/>
              </w:rPr>
              <w:t>0,00</w:t>
            </w:r>
          </w:p>
        </w:tc>
        <w:tc>
          <w:tcPr>
            <w:tcW w:w="859" w:type="dxa"/>
            <w:gridSpan w:val="2"/>
            <w:tcBorders>
              <w:bottom w:val="single" w:sz="4" w:space="0" w:color="4E67C8" w:themeColor="accent1"/>
            </w:tcBorders>
            <w:shd w:val="clear" w:color="auto" w:fill="auto"/>
            <w:vAlign w:val="center"/>
          </w:tcPr>
          <w:p w14:paraId="0C015E37" w14:textId="77777777" w:rsidR="00D17B3B" w:rsidRPr="002D5DB9" w:rsidRDefault="00D17B3B" w:rsidP="009878E6">
            <w:pPr>
              <w:pStyle w:val="TEKSTTABELA"/>
              <w:spacing w:after="40"/>
              <w:jc w:val="right"/>
              <w:rPr>
                <w:color w:val="auto"/>
                <w:sz w:val="15"/>
              </w:rPr>
            </w:pPr>
            <w:r w:rsidRPr="002D5DB9">
              <w:rPr>
                <w:color w:val="auto"/>
                <w:sz w:val="15"/>
              </w:rPr>
              <w:t>0,2864</w:t>
            </w:r>
          </w:p>
        </w:tc>
        <w:tc>
          <w:tcPr>
            <w:tcW w:w="1291" w:type="dxa"/>
            <w:tcBorders>
              <w:bottom w:val="single" w:sz="4" w:space="0" w:color="4E67C8" w:themeColor="accent1"/>
            </w:tcBorders>
            <w:shd w:val="clear" w:color="auto" w:fill="auto"/>
            <w:vAlign w:val="center"/>
          </w:tcPr>
          <w:p w14:paraId="2B880B9E" w14:textId="77777777" w:rsidR="00D17B3B" w:rsidRPr="002D5DB9" w:rsidRDefault="00D17B3B" w:rsidP="009878E6">
            <w:pPr>
              <w:pStyle w:val="TEKSTTABELA"/>
              <w:spacing w:after="40"/>
              <w:ind w:right="203"/>
              <w:jc w:val="right"/>
              <w:rPr>
                <w:color w:val="auto"/>
                <w:sz w:val="15"/>
              </w:rPr>
            </w:pPr>
            <w:r w:rsidRPr="002D5DB9">
              <w:rPr>
                <w:color w:val="auto"/>
                <w:sz w:val="15"/>
              </w:rPr>
              <w:t>95 100,06</w:t>
            </w:r>
          </w:p>
        </w:tc>
      </w:tr>
      <w:tr w:rsidR="00D17B3B" w:rsidRPr="002D5DB9" w14:paraId="05A54649" w14:textId="77777777" w:rsidTr="009878E6">
        <w:trPr>
          <w:gridAfter w:val="1"/>
          <w:wAfter w:w="10" w:type="dxa"/>
          <w:jc w:val="center"/>
        </w:trPr>
        <w:tc>
          <w:tcPr>
            <w:tcW w:w="1066" w:type="dxa"/>
            <w:vMerge w:val="restart"/>
            <w:tcBorders>
              <w:top w:val="single" w:sz="4" w:space="0" w:color="4E67C8" w:themeColor="accent1"/>
              <w:left w:val="single" w:sz="4" w:space="0" w:color="4E67C8" w:themeColor="accent1"/>
              <w:bottom w:val="single" w:sz="4" w:space="0" w:color="4E67C8" w:themeColor="accent1"/>
              <w:right w:val="nil"/>
            </w:tcBorders>
            <w:shd w:val="clear" w:color="auto" w:fill="DBE0F4" w:themeFill="accent1" w:themeFillTint="33"/>
            <w:vAlign w:val="center"/>
          </w:tcPr>
          <w:p w14:paraId="36D5FE03" w14:textId="77777777" w:rsidR="00D17B3B" w:rsidRPr="002D5DB9" w:rsidRDefault="00D17B3B" w:rsidP="009878E6">
            <w:pPr>
              <w:pStyle w:val="TEKSTTABELA"/>
              <w:spacing w:after="40"/>
              <w:rPr>
                <w:b/>
                <w:bCs/>
                <w:color w:val="auto"/>
                <w:sz w:val="15"/>
              </w:rPr>
            </w:pPr>
            <w:r w:rsidRPr="002D5DB9">
              <w:rPr>
                <w:b/>
                <w:bCs/>
                <w:color w:val="auto"/>
                <w:sz w:val="15"/>
              </w:rPr>
              <w:t>RAZEM</w:t>
            </w:r>
          </w:p>
        </w:tc>
        <w:tc>
          <w:tcPr>
            <w:tcW w:w="914" w:type="dxa"/>
            <w:tcBorders>
              <w:top w:val="single" w:sz="4" w:space="0" w:color="4E67C8" w:themeColor="accent1"/>
              <w:left w:val="nil"/>
              <w:bottom w:val="single" w:sz="4" w:space="0" w:color="4E67C8" w:themeColor="accent1"/>
              <w:right w:val="nil"/>
            </w:tcBorders>
            <w:shd w:val="clear" w:color="auto" w:fill="FFFFFF"/>
            <w:vAlign w:val="center"/>
          </w:tcPr>
          <w:p w14:paraId="4A7E98D9" w14:textId="77777777" w:rsidR="00D17B3B" w:rsidRPr="002D5DB9" w:rsidRDefault="00D17B3B" w:rsidP="009878E6">
            <w:pPr>
              <w:pStyle w:val="TEKSTTABELA"/>
              <w:spacing w:after="40"/>
              <w:jc w:val="right"/>
              <w:rPr>
                <w:color w:val="auto"/>
                <w:sz w:val="15"/>
              </w:rPr>
            </w:pPr>
            <w:r w:rsidRPr="002D5DB9">
              <w:rPr>
                <w:color w:val="auto"/>
                <w:sz w:val="15"/>
              </w:rPr>
              <w:t>286,6426</w:t>
            </w:r>
          </w:p>
        </w:tc>
        <w:tc>
          <w:tcPr>
            <w:tcW w:w="1169" w:type="dxa"/>
            <w:tcBorders>
              <w:top w:val="single" w:sz="4" w:space="0" w:color="4E67C8" w:themeColor="accent1"/>
              <w:left w:val="nil"/>
              <w:bottom w:val="single" w:sz="4" w:space="0" w:color="4E67C8" w:themeColor="accent1"/>
              <w:right w:val="nil"/>
            </w:tcBorders>
            <w:shd w:val="clear" w:color="auto" w:fill="FFFFFF"/>
            <w:vAlign w:val="center"/>
          </w:tcPr>
          <w:p w14:paraId="75BA9BEA" w14:textId="77777777" w:rsidR="00D17B3B" w:rsidRPr="002D5DB9" w:rsidRDefault="00D17B3B" w:rsidP="009878E6">
            <w:pPr>
              <w:pStyle w:val="TEKSTTABELA"/>
              <w:spacing w:after="40"/>
              <w:jc w:val="right"/>
              <w:rPr>
                <w:color w:val="auto"/>
                <w:sz w:val="15"/>
              </w:rPr>
            </w:pPr>
          </w:p>
        </w:tc>
        <w:tc>
          <w:tcPr>
            <w:tcW w:w="726" w:type="dxa"/>
            <w:gridSpan w:val="2"/>
            <w:tcBorders>
              <w:top w:val="single" w:sz="4" w:space="0" w:color="4E67C8" w:themeColor="accent1"/>
              <w:left w:val="nil"/>
              <w:bottom w:val="single" w:sz="4" w:space="0" w:color="4E67C8" w:themeColor="accent1"/>
              <w:right w:val="nil"/>
            </w:tcBorders>
            <w:shd w:val="clear" w:color="auto" w:fill="FFFFFF"/>
            <w:vAlign w:val="center"/>
          </w:tcPr>
          <w:p w14:paraId="12FC4D1B" w14:textId="77777777" w:rsidR="00D17B3B" w:rsidRPr="002D5DB9" w:rsidRDefault="00D17B3B" w:rsidP="009878E6">
            <w:pPr>
              <w:pStyle w:val="TEKSTTABELA"/>
              <w:spacing w:after="40"/>
              <w:jc w:val="right"/>
              <w:rPr>
                <w:color w:val="auto"/>
                <w:sz w:val="15"/>
              </w:rPr>
            </w:pPr>
            <w:r w:rsidRPr="002D5DB9">
              <w:rPr>
                <w:color w:val="auto"/>
                <w:sz w:val="15"/>
              </w:rPr>
              <w:t>45,3818</w:t>
            </w:r>
          </w:p>
        </w:tc>
        <w:tc>
          <w:tcPr>
            <w:tcW w:w="975" w:type="dxa"/>
            <w:tcBorders>
              <w:top w:val="single" w:sz="4" w:space="0" w:color="4E67C8" w:themeColor="accent1"/>
              <w:left w:val="nil"/>
              <w:bottom w:val="single" w:sz="4" w:space="0" w:color="4E67C8" w:themeColor="accent1"/>
              <w:right w:val="nil"/>
            </w:tcBorders>
            <w:shd w:val="clear" w:color="auto" w:fill="FFFFFF"/>
            <w:vAlign w:val="center"/>
          </w:tcPr>
          <w:p w14:paraId="7426CA44" w14:textId="77777777" w:rsidR="00D17B3B" w:rsidRPr="002D5DB9" w:rsidRDefault="00D17B3B" w:rsidP="009878E6">
            <w:pPr>
              <w:pStyle w:val="TEKSTTABELA"/>
              <w:spacing w:after="40"/>
              <w:jc w:val="right"/>
              <w:rPr>
                <w:color w:val="auto"/>
                <w:sz w:val="15"/>
              </w:rPr>
            </w:pPr>
          </w:p>
        </w:tc>
        <w:tc>
          <w:tcPr>
            <w:tcW w:w="856" w:type="dxa"/>
            <w:gridSpan w:val="2"/>
            <w:tcBorders>
              <w:top w:val="single" w:sz="4" w:space="0" w:color="4E67C8" w:themeColor="accent1"/>
              <w:left w:val="nil"/>
              <w:bottom w:val="single" w:sz="4" w:space="0" w:color="4E67C8" w:themeColor="accent1"/>
              <w:right w:val="nil"/>
            </w:tcBorders>
            <w:shd w:val="clear" w:color="auto" w:fill="FFFFFF"/>
            <w:vAlign w:val="center"/>
          </w:tcPr>
          <w:p w14:paraId="0F2A7B28" w14:textId="77777777" w:rsidR="00D17B3B" w:rsidRPr="002D5DB9" w:rsidRDefault="00D17B3B" w:rsidP="009878E6">
            <w:pPr>
              <w:pStyle w:val="TEKSTTABELA"/>
              <w:spacing w:after="40"/>
              <w:jc w:val="right"/>
              <w:rPr>
                <w:color w:val="auto"/>
                <w:sz w:val="15"/>
              </w:rPr>
            </w:pPr>
            <w:r w:rsidRPr="002D5DB9">
              <w:rPr>
                <w:color w:val="auto"/>
                <w:sz w:val="15"/>
              </w:rPr>
              <w:t>523,6377</w:t>
            </w:r>
          </w:p>
        </w:tc>
        <w:tc>
          <w:tcPr>
            <w:tcW w:w="1291" w:type="dxa"/>
            <w:tcBorders>
              <w:top w:val="single" w:sz="4" w:space="0" w:color="4E67C8" w:themeColor="accent1"/>
              <w:left w:val="nil"/>
              <w:bottom w:val="single" w:sz="4" w:space="0" w:color="4E67C8" w:themeColor="accent1"/>
              <w:right w:val="nil"/>
            </w:tcBorders>
            <w:shd w:val="clear" w:color="auto" w:fill="FFFFFF"/>
            <w:vAlign w:val="center"/>
          </w:tcPr>
          <w:p w14:paraId="6BC36919" w14:textId="77777777" w:rsidR="00D17B3B" w:rsidRPr="002D5DB9" w:rsidRDefault="00D17B3B" w:rsidP="009878E6">
            <w:pPr>
              <w:pStyle w:val="TEKSTTABELA"/>
              <w:spacing w:after="40"/>
              <w:jc w:val="right"/>
              <w:rPr>
                <w:color w:val="auto"/>
                <w:sz w:val="15"/>
              </w:rPr>
            </w:pPr>
          </w:p>
        </w:tc>
        <w:tc>
          <w:tcPr>
            <w:tcW w:w="859" w:type="dxa"/>
            <w:gridSpan w:val="2"/>
            <w:tcBorders>
              <w:top w:val="single" w:sz="4" w:space="0" w:color="4E67C8" w:themeColor="accent1"/>
              <w:left w:val="nil"/>
              <w:bottom w:val="single" w:sz="4" w:space="0" w:color="4E67C8" w:themeColor="accent1"/>
              <w:right w:val="nil"/>
            </w:tcBorders>
            <w:shd w:val="clear" w:color="auto" w:fill="FFFFFF"/>
            <w:vAlign w:val="center"/>
          </w:tcPr>
          <w:p w14:paraId="42A3CD6E" w14:textId="77777777" w:rsidR="00D17B3B" w:rsidRPr="002D5DB9" w:rsidRDefault="00D17B3B" w:rsidP="009878E6">
            <w:pPr>
              <w:pStyle w:val="TEKSTTABELA"/>
              <w:spacing w:after="40"/>
              <w:jc w:val="right"/>
              <w:rPr>
                <w:color w:val="auto"/>
                <w:sz w:val="15"/>
              </w:rPr>
            </w:pPr>
            <w:r w:rsidRPr="002D5DB9">
              <w:rPr>
                <w:color w:val="auto"/>
                <w:sz w:val="15"/>
              </w:rPr>
              <w:t>855,6621</w:t>
            </w:r>
          </w:p>
        </w:tc>
        <w:tc>
          <w:tcPr>
            <w:tcW w:w="1291" w:type="dxa"/>
            <w:tcBorders>
              <w:top w:val="single" w:sz="4" w:space="0" w:color="4E67C8" w:themeColor="accent1"/>
              <w:left w:val="nil"/>
              <w:bottom w:val="single" w:sz="4" w:space="0" w:color="4E67C8" w:themeColor="accent1"/>
              <w:right w:val="single" w:sz="4" w:space="0" w:color="4E67C8" w:themeColor="accent1"/>
            </w:tcBorders>
            <w:shd w:val="clear" w:color="auto" w:fill="FFFFFF"/>
            <w:vAlign w:val="center"/>
          </w:tcPr>
          <w:p w14:paraId="210CDDCA" w14:textId="77777777" w:rsidR="00D17B3B" w:rsidRPr="002D5DB9" w:rsidRDefault="00D17B3B" w:rsidP="009878E6">
            <w:pPr>
              <w:pStyle w:val="TEKSTTABELA"/>
              <w:spacing w:after="40"/>
              <w:ind w:right="203"/>
              <w:jc w:val="right"/>
              <w:rPr>
                <w:color w:val="auto"/>
                <w:sz w:val="15"/>
              </w:rPr>
            </w:pPr>
          </w:p>
        </w:tc>
      </w:tr>
      <w:tr w:rsidR="00D17B3B" w:rsidRPr="002D5DB9" w14:paraId="1A2B69DE" w14:textId="77777777" w:rsidTr="009878E6">
        <w:trPr>
          <w:gridAfter w:val="1"/>
          <w:wAfter w:w="10" w:type="dxa"/>
          <w:jc w:val="center"/>
        </w:trPr>
        <w:tc>
          <w:tcPr>
            <w:tcW w:w="1066" w:type="dxa"/>
            <w:vMerge/>
            <w:tcBorders>
              <w:top w:val="single" w:sz="4" w:space="0" w:color="4E67C8" w:themeColor="accent1"/>
              <w:left w:val="single" w:sz="4" w:space="0" w:color="4E67C8" w:themeColor="accent1"/>
              <w:bottom w:val="single" w:sz="4" w:space="0" w:color="4E67C8" w:themeColor="accent1"/>
              <w:right w:val="nil"/>
            </w:tcBorders>
            <w:shd w:val="clear" w:color="auto" w:fill="DBE0F4" w:themeFill="accent1" w:themeFillTint="33"/>
            <w:vAlign w:val="center"/>
          </w:tcPr>
          <w:p w14:paraId="3085FEF7" w14:textId="77777777" w:rsidR="00D17B3B" w:rsidRPr="002D5DB9" w:rsidRDefault="00D17B3B" w:rsidP="009878E6">
            <w:pPr>
              <w:pStyle w:val="TEKSTTABELA"/>
              <w:spacing w:after="40"/>
              <w:rPr>
                <w:b/>
                <w:bCs/>
                <w:color w:val="auto"/>
                <w:sz w:val="15"/>
              </w:rPr>
            </w:pPr>
          </w:p>
        </w:tc>
        <w:tc>
          <w:tcPr>
            <w:tcW w:w="914" w:type="dxa"/>
            <w:tcBorders>
              <w:top w:val="single" w:sz="4" w:space="0" w:color="4E67C8" w:themeColor="accent1"/>
              <w:left w:val="nil"/>
              <w:bottom w:val="single" w:sz="4" w:space="0" w:color="4E67C8" w:themeColor="accent1"/>
              <w:right w:val="nil"/>
            </w:tcBorders>
            <w:shd w:val="clear" w:color="auto" w:fill="FFFFFF"/>
            <w:vAlign w:val="center"/>
          </w:tcPr>
          <w:p w14:paraId="1F931629" w14:textId="77777777" w:rsidR="00D17B3B" w:rsidRPr="002D5DB9" w:rsidRDefault="00D17B3B" w:rsidP="009878E6">
            <w:pPr>
              <w:pStyle w:val="TEKSTTABELA"/>
              <w:spacing w:after="40"/>
              <w:jc w:val="right"/>
              <w:rPr>
                <w:color w:val="auto"/>
                <w:sz w:val="15"/>
              </w:rPr>
            </w:pPr>
          </w:p>
        </w:tc>
        <w:tc>
          <w:tcPr>
            <w:tcW w:w="1169" w:type="dxa"/>
            <w:tcBorders>
              <w:top w:val="single" w:sz="4" w:space="0" w:color="4E67C8" w:themeColor="accent1"/>
              <w:left w:val="nil"/>
              <w:bottom w:val="single" w:sz="4" w:space="0" w:color="4E67C8" w:themeColor="accent1"/>
              <w:right w:val="nil"/>
            </w:tcBorders>
            <w:shd w:val="clear" w:color="auto" w:fill="FFFFFF"/>
            <w:vAlign w:val="center"/>
          </w:tcPr>
          <w:p w14:paraId="68C5E0DC" w14:textId="77777777" w:rsidR="00D17B3B" w:rsidRPr="002D5DB9" w:rsidRDefault="00D17B3B" w:rsidP="009878E6">
            <w:pPr>
              <w:pStyle w:val="TEKSTTABELA"/>
              <w:spacing w:after="40"/>
              <w:jc w:val="right"/>
              <w:rPr>
                <w:color w:val="auto"/>
                <w:sz w:val="15"/>
              </w:rPr>
            </w:pPr>
            <w:r w:rsidRPr="002D5DB9">
              <w:rPr>
                <w:color w:val="auto"/>
                <w:sz w:val="15"/>
              </w:rPr>
              <w:t>5 545 179,34</w:t>
            </w:r>
          </w:p>
        </w:tc>
        <w:tc>
          <w:tcPr>
            <w:tcW w:w="726" w:type="dxa"/>
            <w:gridSpan w:val="2"/>
            <w:tcBorders>
              <w:top w:val="single" w:sz="4" w:space="0" w:color="4E67C8" w:themeColor="accent1"/>
              <w:left w:val="nil"/>
              <w:bottom w:val="single" w:sz="4" w:space="0" w:color="4E67C8" w:themeColor="accent1"/>
              <w:right w:val="nil"/>
            </w:tcBorders>
            <w:shd w:val="clear" w:color="auto" w:fill="FFFFFF"/>
            <w:vAlign w:val="center"/>
          </w:tcPr>
          <w:p w14:paraId="0A503A15" w14:textId="77777777" w:rsidR="00D17B3B" w:rsidRPr="002D5DB9" w:rsidRDefault="00D17B3B" w:rsidP="009878E6">
            <w:pPr>
              <w:pStyle w:val="TEKSTTABELA"/>
              <w:spacing w:after="40"/>
              <w:jc w:val="right"/>
              <w:rPr>
                <w:color w:val="auto"/>
                <w:sz w:val="15"/>
              </w:rPr>
            </w:pPr>
          </w:p>
        </w:tc>
        <w:tc>
          <w:tcPr>
            <w:tcW w:w="975" w:type="dxa"/>
            <w:tcBorders>
              <w:top w:val="single" w:sz="4" w:space="0" w:color="4E67C8" w:themeColor="accent1"/>
              <w:left w:val="nil"/>
              <w:bottom w:val="single" w:sz="4" w:space="0" w:color="4E67C8" w:themeColor="accent1"/>
              <w:right w:val="nil"/>
            </w:tcBorders>
            <w:shd w:val="clear" w:color="auto" w:fill="FFFFFF"/>
            <w:vAlign w:val="center"/>
          </w:tcPr>
          <w:p w14:paraId="42D0E928" w14:textId="77777777" w:rsidR="00D17B3B" w:rsidRPr="002D5DB9" w:rsidRDefault="00D17B3B" w:rsidP="009878E6">
            <w:pPr>
              <w:pStyle w:val="TEKSTTABELA"/>
              <w:spacing w:after="40"/>
              <w:jc w:val="right"/>
              <w:rPr>
                <w:color w:val="auto"/>
                <w:sz w:val="15"/>
              </w:rPr>
            </w:pPr>
            <w:r w:rsidRPr="002D5DB9">
              <w:rPr>
                <w:color w:val="auto"/>
                <w:sz w:val="15"/>
              </w:rPr>
              <w:t>976 765,87</w:t>
            </w:r>
          </w:p>
        </w:tc>
        <w:tc>
          <w:tcPr>
            <w:tcW w:w="856" w:type="dxa"/>
            <w:gridSpan w:val="2"/>
            <w:tcBorders>
              <w:top w:val="single" w:sz="4" w:space="0" w:color="4E67C8" w:themeColor="accent1"/>
              <w:left w:val="nil"/>
              <w:bottom w:val="single" w:sz="4" w:space="0" w:color="4E67C8" w:themeColor="accent1"/>
              <w:right w:val="nil"/>
            </w:tcBorders>
            <w:shd w:val="clear" w:color="auto" w:fill="FFFFFF"/>
            <w:vAlign w:val="center"/>
          </w:tcPr>
          <w:p w14:paraId="638D7FD7" w14:textId="77777777" w:rsidR="00D17B3B" w:rsidRPr="002D5DB9" w:rsidRDefault="00D17B3B" w:rsidP="009878E6">
            <w:pPr>
              <w:pStyle w:val="TEKSTTABELA"/>
              <w:spacing w:after="40"/>
              <w:jc w:val="right"/>
              <w:rPr>
                <w:color w:val="auto"/>
                <w:sz w:val="15"/>
              </w:rPr>
            </w:pPr>
          </w:p>
        </w:tc>
        <w:tc>
          <w:tcPr>
            <w:tcW w:w="1291" w:type="dxa"/>
            <w:tcBorders>
              <w:top w:val="single" w:sz="4" w:space="0" w:color="4E67C8" w:themeColor="accent1"/>
              <w:left w:val="nil"/>
              <w:bottom w:val="single" w:sz="4" w:space="0" w:color="4E67C8" w:themeColor="accent1"/>
              <w:right w:val="nil"/>
            </w:tcBorders>
            <w:shd w:val="clear" w:color="auto" w:fill="FFFFFF"/>
            <w:vAlign w:val="center"/>
          </w:tcPr>
          <w:p w14:paraId="466E52EA" w14:textId="77777777" w:rsidR="00D17B3B" w:rsidRPr="002D5DB9" w:rsidRDefault="00D17B3B" w:rsidP="009878E6">
            <w:pPr>
              <w:pStyle w:val="TEKSTTABELA"/>
              <w:spacing w:after="40"/>
              <w:jc w:val="right"/>
              <w:rPr>
                <w:color w:val="auto"/>
                <w:sz w:val="15"/>
              </w:rPr>
            </w:pPr>
            <w:r w:rsidRPr="002D5DB9">
              <w:rPr>
                <w:color w:val="auto"/>
                <w:sz w:val="15"/>
              </w:rPr>
              <w:t>10 228 973,53</w:t>
            </w:r>
          </w:p>
          <w:p w14:paraId="116FC5DC" w14:textId="77777777" w:rsidR="00D17B3B" w:rsidRPr="002D5DB9" w:rsidRDefault="00D17B3B" w:rsidP="009878E6">
            <w:pPr>
              <w:pStyle w:val="TEKSTTABELA"/>
              <w:spacing w:after="40"/>
              <w:jc w:val="right"/>
              <w:rPr>
                <w:color w:val="auto"/>
                <w:sz w:val="15"/>
              </w:rPr>
            </w:pPr>
          </w:p>
        </w:tc>
        <w:tc>
          <w:tcPr>
            <w:tcW w:w="859" w:type="dxa"/>
            <w:gridSpan w:val="2"/>
            <w:tcBorders>
              <w:top w:val="single" w:sz="4" w:space="0" w:color="4E67C8" w:themeColor="accent1"/>
              <w:left w:val="nil"/>
              <w:bottom w:val="single" w:sz="4" w:space="0" w:color="4E67C8" w:themeColor="accent1"/>
              <w:right w:val="nil"/>
            </w:tcBorders>
            <w:shd w:val="clear" w:color="auto" w:fill="FFFFFF"/>
            <w:vAlign w:val="center"/>
          </w:tcPr>
          <w:p w14:paraId="08063D27" w14:textId="77777777" w:rsidR="00D17B3B" w:rsidRPr="002D5DB9" w:rsidRDefault="00D17B3B" w:rsidP="009878E6">
            <w:pPr>
              <w:pStyle w:val="TEKSTTABELA"/>
              <w:spacing w:after="40"/>
              <w:jc w:val="right"/>
              <w:rPr>
                <w:color w:val="auto"/>
                <w:sz w:val="15"/>
              </w:rPr>
            </w:pPr>
          </w:p>
        </w:tc>
        <w:tc>
          <w:tcPr>
            <w:tcW w:w="1291" w:type="dxa"/>
            <w:tcBorders>
              <w:top w:val="single" w:sz="4" w:space="0" w:color="4E67C8" w:themeColor="accent1"/>
              <w:left w:val="nil"/>
              <w:bottom w:val="single" w:sz="4" w:space="0" w:color="4E67C8" w:themeColor="accent1"/>
              <w:right w:val="single" w:sz="4" w:space="0" w:color="4E67C8" w:themeColor="accent1"/>
            </w:tcBorders>
            <w:shd w:val="clear" w:color="auto" w:fill="FFFFFF"/>
            <w:vAlign w:val="center"/>
          </w:tcPr>
          <w:p w14:paraId="7264A56E" w14:textId="77777777" w:rsidR="00D17B3B" w:rsidRPr="002D5DB9" w:rsidRDefault="00D17B3B" w:rsidP="009878E6">
            <w:pPr>
              <w:pStyle w:val="TEKSTTABELA"/>
              <w:spacing w:after="40"/>
              <w:ind w:right="203"/>
              <w:jc w:val="right"/>
              <w:rPr>
                <w:color w:val="auto"/>
                <w:sz w:val="15"/>
              </w:rPr>
            </w:pPr>
            <w:r w:rsidRPr="002D5DB9">
              <w:rPr>
                <w:color w:val="auto"/>
                <w:sz w:val="15"/>
              </w:rPr>
              <w:t>16 750 918,74</w:t>
            </w:r>
          </w:p>
        </w:tc>
      </w:tr>
    </w:tbl>
    <w:p w14:paraId="0E893BB3" w14:textId="77777777" w:rsidR="00722977" w:rsidRPr="002D5DB9" w:rsidRDefault="00722977" w:rsidP="00722977">
      <w:pPr>
        <w:pStyle w:val="RDO"/>
        <w:rPr>
          <w:color w:val="auto"/>
        </w:rPr>
      </w:pPr>
      <w:r w:rsidRPr="002D5DB9">
        <w:rPr>
          <w:color w:val="auto"/>
        </w:rPr>
        <w:t>Źródło: Informacja o stanie m</w:t>
      </w:r>
      <w:r w:rsidR="00D17B3B" w:rsidRPr="002D5DB9">
        <w:rPr>
          <w:color w:val="auto"/>
        </w:rPr>
        <w:t>ienia Gminy Świdnica, marzec 2020</w:t>
      </w:r>
      <w:r w:rsidRPr="002D5DB9">
        <w:rPr>
          <w:color w:val="auto"/>
        </w:rPr>
        <w:t xml:space="preserve">. </w:t>
      </w:r>
    </w:p>
    <w:p w14:paraId="41C3F188" w14:textId="77777777" w:rsidR="00D17B3B" w:rsidRPr="002D5DB9" w:rsidRDefault="00D17B3B" w:rsidP="00D17B3B">
      <w:pPr>
        <w:pStyle w:val="TEKST"/>
        <w:rPr>
          <w:color w:val="auto"/>
          <w:lang w:eastAsia="pl-PL"/>
        </w:rPr>
      </w:pPr>
      <w:bookmarkStart w:id="186" w:name="_Toc9450905"/>
      <w:r w:rsidRPr="002D5DB9">
        <w:rPr>
          <w:color w:val="auto"/>
          <w:lang w:eastAsia="pl-PL"/>
        </w:rPr>
        <w:t xml:space="preserve">W 2019 roku środki </w:t>
      </w:r>
      <w:r w:rsidRPr="002D5DB9">
        <w:rPr>
          <w:b/>
          <w:color w:val="auto"/>
          <w:lang w:eastAsia="pl-PL"/>
        </w:rPr>
        <w:t>w kwocie 14 351 407,58 zł</w:t>
      </w:r>
      <w:r w:rsidRPr="002D5DB9">
        <w:rPr>
          <w:color w:val="auto"/>
          <w:lang w:eastAsia="pl-PL"/>
        </w:rPr>
        <w:t xml:space="preserve"> przeznaczono na wydatki majątkowe, w tym: na zadania inwestycyjne- 11 764 051,09 zł; na zakupy inwestycyjne- 588 100 zł; na dotację celową dla Powiatu na inwestycje drogowe – 601 757,09 zł, na dotację celową dla </w:t>
      </w:r>
      <w:proofErr w:type="spellStart"/>
      <w:r w:rsidRPr="002D5DB9">
        <w:rPr>
          <w:color w:val="auto"/>
          <w:lang w:eastAsia="pl-PL"/>
        </w:rPr>
        <w:t>GOKSiR</w:t>
      </w:r>
      <w:proofErr w:type="spellEnd"/>
      <w:r w:rsidRPr="002D5DB9">
        <w:rPr>
          <w:color w:val="auto"/>
          <w:lang w:eastAsia="pl-PL"/>
        </w:rPr>
        <w:t xml:space="preserve">-u na dostosowanie obiektu świetlicy wiejskiej w Pszennie do prowadzenia nowych form działalności kulturalnej – 99 999,60 zł, na dotację celową dla </w:t>
      </w:r>
      <w:proofErr w:type="spellStart"/>
      <w:r w:rsidRPr="002D5DB9">
        <w:rPr>
          <w:color w:val="auto"/>
          <w:lang w:eastAsia="pl-PL"/>
        </w:rPr>
        <w:t>GOKSiR</w:t>
      </w:r>
      <w:proofErr w:type="spellEnd"/>
      <w:r w:rsidRPr="002D5DB9">
        <w:rPr>
          <w:color w:val="auto"/>
          <w:lang w:eastAsia="pl-PL"/>
        </w:rPr>
        <w:t xml:space="preserve">-u na budowę przyłącza kanalizacji sanitarnej i posadowienie zbiornika  bezodpływowego – 95 000 zł, na dotację celową dla </w:t>
      </w:r>
      <w:proofErr w:type="spellStart"/>
      <w:r w:rsidRPr="002D5DB9">
        <w:rPr>
          <w:color w:val="auto"/>
          <w:lang w:eastAsia="pl-PL"/>
        </w:rPr>
        <w:t>GOKSiR</w:t>
      </w:r>
      <w:proofErr w:type="spellEnd"/>
      <w:r w:rsidRPr="002D5DB9">
        <w:rPr>
          <w:color w:val="auto"/>
          <w:lang w:eastAsia="pl-PL"/>
        </w:rPr>
        <w:t>-u na doposażenie i modernizacje placów zabaw, świetlic oraz obiektów sportowych w ramach Funduszu Sołeckiego – 51 500 zł; na podwyższenie kapitału w spółce komunalnej pn. Świdnickie Gminne Przedsiębiorstwo Komunalne Sp. z o.o.” - 700 000 zł; na dofinansowanie budowy przydomowych oczyszczalni ścieków – 119 260,98 zł; na dofinansowanie urządzeń służących do podnoszenia ciśnienia na przyłączach kanalizacji sanitarnej w m. Wilków - 49 610,77 zł, na dofinansowanie wymiany kotłów c.o. na ekologiczne – 277 128,05 zł oraz na dofinansowanie zakupu dla Policji w Świdnicy urządzenia do badania zawartości narkotyków w organizmie – 5 000 zł.</w:t>
      </w:r>
    </w:p>
    <w:p w14:paraId="1515CE64" w14:textId="77777777" w:rsidR="00D17B3B" w:rsidRPr="002D5DB9" w:rsidRDefault="00D17B3B" w:rsidP="00D17B3B">
      <w:pPr>
        <w:pStyle w:val="TEKST"/>
        <w:rPr>
          <w:color w:val="auto"/>
          <w:lang w:eastAsia="pl-PL"/>
        </w:rPr>
      </w:pPr>
      <w:r w:rsidRPr="002D5DB9">
        <w:rPr>
          <w:color w:val="auto"/>
          <w:lang w:eastAsia="pl-PL"/>
        </w:rPr>
        <w:t xml:space="preserve">Wartość rozpoczętych inwestycji według stanu na dzień 31.12.2018 roku wyniosła 4 534 760,70 zł. W 2019 r. poniesione zostały koszty w kwocie 11 778 770,54 zł, a rozliczone na majątek zadania i zakupy inwestycyjne </w:t>
      </w:r>
      <w:r w:rsidRPr="002D5DB9">
        <w:rPr>
          <w:color w:val="auto"/>
          <w:lang w:eastAsia="pl-PL"/>
        </w:rPr>
        <w:br/>
        <w:t>w kwocie 12 738 096,85 zł. Wartość środków trwałych w budowie według stanu na dzień 31.12.2019 r. wynosi 3 575 434,39 zł.</w:t>
      </w:r>
    </w:p>
    <w:p w14:paraId="009B9FF5" w14:textId="77777777" w:rsidR="00D17B3B" w:rsidRPr="002D5DB9" w:rsidRDefault="00D17B3B" w:rsidP="00D17B3B">
      <w:pPr>
        <w:pStyle w:val="TEKST"/>
        <w:rPr>
          <w:color w:val="auto"/>
          <w:lang w:eastAsia="pl-PL"/>
        </w:rPr>
      </w:pPr>
      <w:r w:rsidRPr="002D5DB9">
        <w:rPr>
          <w:color w:val="auto"/>
          <w:lang w:eastAsia="pl-PL"/>
        </w:rPr>
        <w:t>W Gminie Świdnica w 2019 r majątek zwiększył się o 11 971 372,26 zł w stosunku do roku poprzedniego i wynosi 172 063 051,15 zł. W trakcie roku budżetowego z Urzędu Gminy Świdnica przekazano jednostkom organizacyjnym Gminy Świdnica składniki majątkowe o wartości 214 352,88 zł.</w:t>
      </w:r>
    </w:p>
    <w:p w14:paraId="29695504" w14:textId="77777777" w:rsidR="00B54972" w:rsidRDefault="00B54972" w:rsidP="00D17B3B">
      <w:pPr>
        <w:pStyle w:val="TEKST"/>
        <w:rPr>
          <w:color w:val="auto"/>
          <w:lang w:eastAsia="pl-PL"/>
        </w:rPr>
      </w:pPr>
    </w:p>
    <w:p w14:paraId="1DF23068" w14:textId="77777777" w:rsidR="00B54972" w:rsidRDefault="00B54972" w:rsidP="00D17B3B">
      <w:pPr>
        <w:pStyle w:val="TEKST"/>
        <w:rPr>
          <w:color w:val="auto"/>
          <w:lang w:eastAsia="pl-PL"/>
        </w:rPr>
      </w:pPr>
    </w:p>
    <w:p w14:paraId="2DE2B5BE" w14:textId="6F37CBB0" w:rsidR="002C761D" w:rsidRDefault="00D17B3B" w:rsidP="00B54972">
      <w:pPr>
        <w:pStyle w:val="TEKST"/>
        <w:rPr>
          <w:color w:val="auto"/>
          <w:lang w:eastAsia="pl-PL"/>
        </w:rPr>
      </w:pPr>
      <w:r w:rsidRPr="002D5DB9">
        <w:rPr>
          <w:color w:val="auto"/>
          <w:lang w:eastAsia="pl-PL"/>
        </w:rPr>
        <w:lastRenderedPageBreak/>
        <w:t xml:space="preserve">Wartość środków trwałych  na dzień 31.12.2019 roku wg grup Klasyfikacji Środków Trwałych (zgodnie </w:t>
      </w:r>
      <w:r w:rsidRPr="002D5DB9">
        <w:rPr>
          <w:color w:val="auto"/>
          <w:lang w:eastAsia="pl-PL"/>
        </w:rPr>
        <w:br/>
        <w:t>z ewidencją księgową) prezentuje poniższa tabela:</w:t>
      </w:r>
    </w:p>
    <w:p w14:paraId="6D630639" w14:textId="77777777" w:rsidR="00A34083" w:rsidRPr="002D5DB9" w:rsidRDefault="00EF239B" w:rsidP="00EF239B">
      <w:pPr>
        <w:pStyle w:val="TABELA"/>
        <w:rPr>
          <w:color w:val="auto"/>
        </w:rPr>
      </w:pPr>
      <w:r w:rsidRPr="002D5DB9">
        <w:rPr>
          <w:color w:val="auto"/>
        </w:rPr>
        <w:t xml:space="preserve">TABELA </w:t>
      </w:r>
      <w:r w:rsidR="007B4D9F">
        <w:rPr>
          <w:color w:val="auto"/>
        </w:rPr>
        <w:t>75</w:t>
      </w:r>
      <w:r w:rsidRPr="002D5DB9">
        <w:rPr>
          <w:color w:val="auto"/>
        </w:rPr>
        <w:t xml:space="preserve">. </w:t>
      </w:r>
      <w:r w:rsidR="00A34083" w:rsidRPr="002D5DB9">
        <w:rPr>
          <w:color w:val="auto"/>
        </w:rPr>
        <w:t xml:space="preserve">Wartość środków trwałych wg grup Klasyfikacji Środków Trwałych (zgodnie z ewidencją księgową) </w:t>
      </w:r>
      <w:r w:rsidR="00D17B3B" w:rsidRPr="002D5DB9">
        <w:rPr>
          <w:color w:val="auto"/>
        </w:rPr>
        <w:t>na dzień 31.12 [2019</w:t>
      </w:r>
      <w:r w:rsidRPr="002D5DB9">
        <w:rPr>
          <w:color w:val="auto"/>
        </w:rPr>
        <w:t>].</w:t>
      </w:r>
      <w:bookmarkEnd w:id="186"/>
    </w:p>
    <w:tbl>
      <w:tblPr>
        <w:tblOverlap w:val="never"/>
        <w:tblW w:w="9218" w:type="dxa"/>
        <w:jc w:val="center"/>
        <w:tblBorders>
          <w:top w:val="single" w:sz="4" w:space="0" w:color="4E67C8" w:themeColor="accent1"/>
          <w:left w:val="single" w:sz="4" w:space="0" w:color="4E67C8" w:themeColor="accent1"/>
          <w:bottom w:val="single" w:sz="4" w:space="0" w:color="4E67C8" w:themeColor="accent1"/>
          <w:right w:val="single" w:sz="4" w:space="0" w:color="4E67C8" w:themeColor="accent1"/>
          <w:insideH w:val="single" w:sz="4" w:space="0" w:color="4E67C8" w:themeColor="accent1"/>
        </w:tblBorders>
        <w:tblLayout w:type="fixed"/>
        <w:tblCellMar>
          <w:left w:w="10" w:type="dxa"/>
          <w:right w:w="10" w:type="dxa"/>
        </w:tblCellMar>
        <w:tblLook w:val="0000" w:firstRow="0" w:lastRow="0" w:firstColumn="0" w:lastColumn="0" w:noHBand="0" w:noVBand="0"/>
      </w:tblPr>
      <w:tblGrid>
        <w:gridCol w:w="420"/>
        <w:gridCol w:w="4683"/>
        <w:gridCol w:w="1372"/>
        <w:gridCol w:w="1463"/>
        <w:gridCol w:w="1280"/>
      </w:tblGrid>
      <w:tr w:rsidR="00D17B3B" w:rsidRPr="002D5DB9" w14:paraId="47B3ECB7" w14:textId="77777777" w:rsidTr="002C761D">
        <w:trPr>
          <w:tblHeader/>
          <w:jc w:val="center"/>
        </w:trPr>
        <w:tc>
          <w:tcPr>
            <w:tcW w:w="420" w:type="dxa"/>
            <w:shd w:val="clear" w:color="auto" w:fill="94A3DE" w:themeFill="accent1" w:themeFillTint="99"/>
            <w:vAlign w:val="center"/>
          </w:tcPr>
          <w:p w14:paraId="0AF2AE7F" w14:textId="77777777" w:rsidR="00D17B3B" w:rsidRPr="002D5DB9" w:rsidRDefault="00D17B3B" w:rsidP="009878E6">
            <w:pPr>
              <w:pStyle w:val="TEKSTTABELA"/>
              <w:jc w:val="center"/>
              <w:rPr>
                <w:color w:val="auto"/>
              </w:rPr>
            </w:pPr>
            <w:r w:rsidRPr="002D5DB9">
              <w:rPr>
                <w:color w:val="auto"/>
              </w:rPr>
              <w:t>Lp.</w:t>
            </w:r>
          </w:p>
        </w:tc>
        <w:tc>
          <w:tcPr>
            <w:tcW w:w="4683" w:type="dxa"/>
            <w:shd w:val="clear" w:color="auto" w:fill="94A3DE" w:themeFill="accent1" w:themeFillTint="99"/>
            <w:vAlign w:val="center"/>
          </w:tcPr>
          <w:p w14:paraId="1B1D064C" w14:textId="77777777" w:rsidR="00D17B3B" w:rsidRPr="002D5DB9" w:rsidRDefault="00D17B3B" w:rsidP="009878E6">
            <w:pPr>
              <w:pStyle w:val="TEKSTTABELA"/>
              <w:rPr>
                <w:color w:val="auto"/>
              </w:rPr>
            </w:pPr>
            <w:r w:rsidRPr="002D5DB9">
              <w:rPr>
                <w:color w:val="auto"/>
              </w:rPr>
              <w:t>Grupa środków trwałych wg Klasyfikacji Środków Trwałych</w:t>
            </w:r>
          </w:p>
        </w:tc>
        <w:tc>
          <w:tcPr>
            <w:tcW w:w="1372" w:type="dxa"/>
            <w:shd w:val="clear" w:color="auto" w:fill="94A3DE" w:themeFill="accent1" w:themeFillTint="99"/>
            <w:vAlign w:val="center"/>
          </w:tcPr>
          <w:p w14:paraId="43874203" w14:textId="77777777" w:rsidR="00D17B3B" w:rsidRPr="002D5DB9" w:rsidRDefault="00D17B3B" w:rsidP="009878E6">
            <w:pPr>
              <w:pStyle w:val="TEKSTTABELA"/>
              <w:ind w:right="132"/>
              <w:jc w:val="right"/>
              <w:rPr>
                <w:color w:val="auto"/>
              </w:rPr>
            </w:pPr>
            <w:r w:rsidRPr="002D5DB9">
              <w:rPr>
                <w:color w:val="auto"/>
              </w:rPr>
              <w:t>Wartość brutto</w:t>
            </w:r>
          </w:p>
        </w:tc>
        <w:tc>
          <w:tcPr>
            <w:tcW w:w="1463" w:type="dxa"/>
            <w:shd w:val="clear" w:color="auto" w:fill="94A3DE" w:themeFill="accent1" w:themeFillTint="99"/>
            <w:vAlign w:val="center"/>
          </w:tcPr>
          <w:p w14:paraId="36FC53F8" w14:textId="77777777" w:rsidR="00D17B3B" w:rsidRPr="002D5DB9" w:rsidRDefault="00D17B3B" w:rsidP="009878E6">
            <w:pPr>
              <w:pStyle w:val="TEKSTTABELA"/>
              <w:ind w:right="132"/>
              <w:jc w:val="right"/>
              <w:rPr>
                <w:color w:val="auto"/>
              </w:rPr>
            </w:pPr>
            <w:r w:rsidRPr="002D5DB9">
              <w:rPr>
                <w:color w:val="auto"/>
              </w:rPr>
              <w:t>Wartość netto</w:t>
            </w:r>
          </w:p>
        </w:tc>
        <w:tc>
          <w:tcPr>
            <w:tcW w:w="1280" w:type="dxa"/>
            <w:shd w:val="clear" w:color="auto" w:fill="94A3DE" w:themeFill="accent1" w:themeFillTint="99"/>
            <w:vAlign w:val="center"/>
          </w:tcPr>
          <w:p w14:paraId="092E13A2" w14:textId="77777777" w:rsidR="00D17B3B" w:rsidRPr="002D5DB9" w:rsidRDefault="00D17B3B" w:rsidP="009878E6">
            <w:pPr>
              <w:pStyle w:val="TEKSTTABELA"/>
              <w:ind w:right="132"/>
              <w:jc w:val="right"/>
              <w:rPr>
                <w:color w:val="auto"/>
              </w:rPr>
            </w:pPr>
            <w:r w:rsidRPr="002D5DB9">
              <w:rPr>
                <w:color w:val="auto"/>
              </w:rPr>
              <w:t>Wartość Umorzenia</w:t>
            </w:r>
          </w:p>
        </w:tc>
      </w:tr>
      <w:tr w:rsidR="00D17B3B" w:rsidRPr="002D5DB9" w14:paraId="686E60ED" w14:textId="77777777" w:rsidTr="009878E6">
        <w:trPr>
          <w:jc w:val="center"/>
        </w:trPr>
        <w:tc>
          <w:tcPr>
            <w:tcW w:w="420" w:type="dxa"/>
            <w:shd w:val="clear" w:color="auto" w:fill="FFFFFF"/>
            <w:vAlign w:val="center"/>
          </w:tcPr>
          <w:p w14:paraId="5C8D1187" w14:textId="77777777" w:rsidR="00D17B3B" w:rsidRPr="002D5DB9" w:rsidRDefault="00D17B3B" w:rsidP="009878E6">
            <w:pPr>
              <w:pStyle w:val="TEKSTTABELA"/>
              <w:spacing w:before="70" w:after="20"/>
              <w:jc w:val="center"/>
              <w:rPr>
                <w:color w:val="auto"/>
              </w:rPr>
            </w:pPr>
            <w:r w:rsidRPr="002D5DB9">
              <w:rPr>
                <w:color w:val="auto"/>
              </w:rPr>
              <w:t>1</w:t>
            </w:r>
          </w:p>
        </w:tc>
        <w:tc>
          <w:tcPr>
            <w:tcW w:w="4683" w:type="dxa"/>
            <w:shd w:val="clear" w:color="auto" w:fill="FFFFFF"/>
            <w:vAlign w:val="center"/>
          </w:tcPr>
          <w:p w14:paraId="2AE65B36" w14:textId="77777777" w:rsidR="00D17B3B" w:rsidRPr="002D5DB9" w:rsidRDefault="00D17B3B" w:rsidP="009878E6">
            <w:pPr>
              <w:pStyle w:val="TEKSTTABELA"/>
              <w:spacing w:before="70" w:after="20"/>
              <w:rPr>
                <w:color w:val="auto"/>
              </w:rPr>
            </w:pPr>
            <w:r w:rsidRPr="002D5DB9">
              <w:rPr>
                <w:color w:val="auto"/>
              </w:rPr>
              <w:t>GRUNTY</w:t>
            </w:r>
          </w:p>
        </w:tc>
        <w:tc>
          <w:tcPr>
            <w:tcW w:w="1372" w:type="dxa"/>
            <w:vAlign w:val="center"/>
          </w:tcPr>
          <w:p w14:paraId="6245E10F" w14:textId="77777777" w:rsidR="00D17B3B" w:rsidRPr="002D5DB9" w:rsidRDefault="00D17B3B" w:rsidP="009878E6">
            <w:pPr>
              <w:pStyle w:val="TEKSTTABELA"/>
              <w:spacing w:after="20"/>
              <w:ind w:right="222" w:hanging="55"/>
              <w:jc w:val="right"/>
              <w:rPr>
                <w:color w:val="auto"/>
                <w:szCs w:val="16"/>
              </w:rPr>
            </w:pPr>
            <w:r w:rsidRPr="002D5DB9">
              <w:rPr>
                <w:color w:val="auto"/>
                <w:szCs w:val="16"/>
              </w:rPr>
              <w:t>16 750 918,74</w:t>
            </w:r>
          </w:p>
        </w:tc>
        <w:tc>
          <w:tcPr>
            <w:tcW w:w="1463" w:type="dxa"/>
            <w:vAlign w:val="center"/>
          </w:tcPr>
          <w:p w14:paraId="2DD7F05D" w14:textId="77777777" w:rsidR="00D17B3B" w:rsidRPr="002D5DB9" w:rsidRDefault="00D17B3B" w:rsidP="009878E6">
            <w:pPr>
              <w:pStyle w:val="TEKSTTABELA"/>
              <w:spacing w:after="20"/>
              <w:ind w:right="222" w:hanging="55"/>
              <w:jc w:val="right"/>
              <w:rPr>
                <w:color w:val="auto"/>
                <w:szCs w:val="16"/>
              </w:rPr>
            </w:pPr>
            <w:r w:rsidRPr="002D5DB9">
              <w:rPr>
                <w:color w:val="auto"/>
                <w:szCs w:val="16"/>
              </w:rPr>
              <w:t>16 750 918,74</w:t>
            </w:r>
          </w:p>
        </w:tc>
        <w:tc>
          <w:tcPr>
            <w:tcW w:w="1280" w:type="dxa"/>
            <w:vAlign w:val="center"/>
          </w:tcPr>
          <w:p w14:paraId="502CF98C" w14:textId="77777777" w:rsidR="00D17B3B" w:rsidRPr="002D5DB9" w:rsidRDefault="00D17B3B" w:rsidP="009878E6">
            <w:pPr>
              <w:pStyle w:val="TEKSTTABELA"/>
              <w:spacing w:after="20"/>
              <w:ind w:right="222" w:hanging="55"/>
              <w:jc w:val="right"/>
              <w:rPr>
                <w:color w:val="auto"/>
                <w:szCs w:val="16"/>
              </w:rPr>
            </w:pPr>
            <w:r w:rsidRPr="002D5DB9">
              <w:rPr>
                <w:color w:val="auto"/>
                <w:szCs w:val="16"/>
              </w:rPr>
              <w:t>0,00</w:t>
            </w:r>
          </w:p>
        </w:tc>
      </w:tr>
      <w:tr w:rsidR="00D17B3B" w:rsidRPr="002D5DB9" w14:paraId="76E5AACF" w14:textId="77777777" w:rsidTr="009878E6">
        <w:trPr>
          <w:jc w:val="center"/>
        </w:trPr>
        <w:tc>
          <w:tcPr>
            <w:tcW w:w="420" w:type="dxa"/>
            <w:shd w:val="clear" w:color="auto" w:fill="FFFFFF"/>
            <w:vAlign w:val="center"/>
          </w:tcPr>
          <w:p w14:paraId="6D89419B" w14:textId="77777777" w:rsidR="00D17B3B" w:rsidRPr="002D5DB9" w:rsidRDefault="00D17B3B" w:rsidP="009878E6">
            <w:pPr>
              <w:pStyle w:val="TEKSTTABELA"/>
              <w:spacing w:before="70" w:after="20"/>
              <w:jc w:val="center"/>
              <w:rPr>
                <w:color w:val="auto"/>
              </w:rPr>
            </w:pPr>
            <w:r w:rsidRPr="002D5DB9">
              <w:rPr>
                <w:color w:val="auto"/>
              </w:rPr>
              <w:t>2</w:t>
            </w:r>
          </w:p>
        </w:tc>
        <w:tc>
          <w:tcPr>
            <w:tcW w:w="4683" w:type="dxa"/>
            <w:shd w:val="clear" w:color="auto" w:fill="FFFFFF"/>
            <w:vAlign w:val="center"/>
          </w:tcPr>
          <w:p w14:paraId="45A6CB86" w14:textId="77777777" w:rsidR="00D17B3B" w:rsidRPr="002D5DB9" w:rsidRDefault="00D17B3B" w:rsidP="009878E6">
            <w:pPr>
              <w:pStyle w:val="TEKSTTABELA"/>
              <w:spacing w:before="70" w:after="20"/>
              <w:rPr>
                <w:color w:val="auto"/>
              </w:rPr>
            </w:pPr>
            <w:r w:rsidRPr="002D5DB9">
              <w:rPr>
                <w:color w:val="auto"/>
              </w:rPr>
              <w:t>BUDYNKI I LOKALE</w:t>
            </w:r>
          </w:p>
        </w:tc>
        <w:tc>
          <w:tcPr>
            <w:tcW w:w="1372" w:type="dxa"/>
            <w:vAlign w:val="center"/>
          </w:tcPr>
          <w:p w14:paraId="2ADAA308" w14:textId="77777777" w:rsidR="00D17B3B" w:rsidRPr="002D5DB9" w:rsidRDefault="00D17B3B" w:rsidP="009878E6">
            <w:pPr>
              <w:pStyle w:val="TEKSTTABELA"/>
              <w:spacing w:after="20"/>
              <w:ind w:right="222" w:hanging="55"/>
              <w:jc w:val="right"/>
              <w:rPr>
                <w:color w:val="auto"/>
                <w:szCs w:val="16"/>
              </w:rPr>
            </w:pPr>
            <w:r w:rsidRPr="002D5DB9">
              <w:rPr>
                <w:color w:val="auto"/>
                <w:szCs w:val="16"/>
              </w:rPr>
              <w:t>23 237 624,09</w:t>
            </w:r>
          </w:p>
        </w:tc>
        <w:tc>
          <w:tcPr>
            <w:tcW w:w="1463" w:type="dxa"/>
            <w:vAlign w:val="center"/>
          </w:tcPr>
          <w:p w14:paraId="20AD2B19" w14:textId="77777777" w:rsidR="00D17B3B" w:rsidRPr="002D5DB9" w:rsidRDefault="00D17B3B" w:rsidP="009878E6">
            <w:pPr>
              <w:pStyle w:val="TEKSTTABELA"/>
              <w:spacing w:after="20"/>
              <w:ind w:right="222" w:hanging="55"/>
              <w:jc w:val="right"/>
              <w:rPr>
                <w:color w:val="auto"/>
                <w:szCs w:val="16"/>
              </w:rPr>
            </w:pPr>
            <w:r w:rsidRPr="002D5DB9">
              <w:rPr>
                <w:color w:val="auto"/>
                <w:szCs w:val="16"/>
              </w:rPr>
              <w:t>18 015 747,29</w:t>
            </w:r>
          </w:p>
        </w:tc>
        <w:tc>
          <w:tcPr>
            <w:tcW w:w="1280" w:type="dxa"/>
            <w:vAlign w:val="center"/>
          </w:tcPr>
          <w:p w14:paraId="2E5B129C" w14:textId="77777777" w:rsidR="00D17B3B" w:rsidRPr="002D5DB9" w:rsidRDefault="00D17B3B" w:rsidP="009878E6">
            <w:pPr>
              <w:pStyle w:val="TEKSTTABELA"/>
              <w:spacing w:after="20"/>
              <w:ind w:right="222" w:hanging="55"/>
              <w:jc w:val="right"/>
              <w:rPr>
                <w:color w:val="auto"/>
                <w:szCs w:val="16"/>
              </w:rPr>
            </w:pPr>
            <w:r w:rsidRPr="002D5DB9">
              <w:rPr>
                <w:color w:val="auto"/>
                <w:szCs w:val="16"/>
              </w:rPr>
              <w:t>5 221 876,80</w:t>
            </w:r>
          </w:p>
        </w:tc>
      </w:tr>
      <w:tr w:rsidR="00D17B3B" w:rsidRPr="002D5DB9" w14:paraId="11D00B6F" w14:textId="77777777" w:rsidTr="009878E6">
        <w:trPr>
          <w:jc w:val="center"/>
        </w:trPr>
        <w:tc>
          <w:tcPr>
            <w:tcW w:w="420" w:type="dxa"/>
            <w:shd w:val="clear" w:color="auto" w:fill="FFFFFF"/>
            <w:vAlign w:val="center"/>
          </w:tcPr>
          <w:p w14:paraId="63D6B39E" w14:textId="77777777" w:rsidR="00D17B3B" w:rsidRPr="002D5DB9" w:rsidRDefault="00D17B3B" w:rsidP="009878E6">
            <w:pPr>
              <w:pStyle w:val="TEKSTTABELA"/>
              <w:spacing w:before="70" w:after="20"/>
              <w:jc w:val="center"/>
              <w:rPr>
                <w:color w:val="auto"/>
              </w:rPr>
            </w:pPr>
            <w:r w:rsidRPr="002D5DB9">
              <w:rPr>
                <w:color w:val="auto"/>
              </w:rPr>
              <w:t>3</w:t>
            </w:r>
          </w:p>
        </w:tc>
        <w:tc>
          <w:tcPr>
            <w:tcW w:w="4683" w:type="dxa"/>
            <w:shd w:val="clear" w:color="auto" w:fill="FFFFFF"/>
            <w:vAlign w:val="center"/>
          </w:tcPr>
          <w:p w14:paraId="3EB5AE4F" w14:textId="77777777" w:rsidR="00D17B3B" w:rsidRPr="002D5DB9" w:rsidRDefault="00D17B3B" w:rsidP="009878E6">
            <w:pPr>
              <w:pStyle w:val="TEKSTTABELA"/>
              <w:spacing w:before="70" w:after="20"/>
              <w:rPr>
                <w:color w:val="auto"/>
              </w:rPr>
            </w:pPr>
            <w:r w:rsidRPr="002D5DB9">
              <w:rPr>
                <w:color w:val="auto"/>
              </w:rPr>
              <w:t>OBIEKTY  INŻYNIERII LĄDOWEJ I WODNEJ</w:t>
            </w:r>
          </w:p>
        </w:tc>
        <w:tc>
          <w:tcPr>
            <w:tcW w:w="1372" w:type="dxa"/>
            <w:vAlign w:val="center"/>
          </w:tcPr>
          <w:p w14:paraId="5AECD47B" w14:textId="77777777" w:rsidR="00D17B3B" w:rsidRPr="002D5DB9" w:rsidRDefault="00D17B3B" w:rsidP="009878E6">
            <w:pPr>
              <w:pStyle w:val="TEKSTTABELA"/>
              <w:spacing w:after="20"/>
              <w:ind w:right="222" w:hanging="55"/>
              <w:jc w:val="right"/>
              <w:rPr>
                <w:color w:val="auto"/>
                <w:szCs w:val="16"/>
              </w:rPr>
            </w:pPr>
            <w:r w:rsidRPr="002D5DB9">
              <w:rPr>
                <w:color w:val="auto"/>
                <w:szCs w:val="16"/>
              </w:rPr>
              <w:t>125 753 006,40</w:t>
            </w:r>
          </w:p>
        </w:tc>
        <w:tc>
          <w:tcPr>
            <w:tcW w:w="1463" w:type="dxa"/>
            <w:vAlign w:val="center"/>
          </w:tcPr>
          <w:p w14:paraId="4AA04CF9" w14:textId="77777777" w:rsidR="00D17B3B" w:rsidRPr="002D5DB9" w:rsidRDefault="00D17B3B" w:rsidP="009878E6">
            <w:pPr>
              <w:pStyle w:val="TEKSTTABELA"/>
              <w:spacing w:after="20"/>
              <w:ind w:right="222" w:hanging="55"/>
              <w:jc w:val="right"/>
              <w:rPr>
                <w:color w:val="auto"/>
                <w:szCs w:val="16"/>
              </w:rPr>
            </w:pPr>
            <w:r w:rsidRPr="002D5DB9">
              <w:rPr>
                <w:color w:val="auto"/>
                <w:szCs w:val="16"/>
              </w:rPr>
              <w:t>85 580 866,65</w:t>
            </w:r>
          </w:p>
        </w:tc>
        <w:tc>
          <w:tcPr>
            <w:tcW w:w="1280" w:type="dxa"/>
            <w:vAlign w:val="center"/>
          </w:tcPr>
          <w:p w14:paraId="02B5C194" w14:textId="77777777" w:rsidR="00D17B3B" w:rsidRPr="002D5DB9" w:rsidRDefault="00D17B3B" w:rsidP="009878E6">
            <w:pPr>
              <w:pStyle w:val="TEKSTTABELA"/>
              <w:spacing w:after="20"/>
              <w:ind w:right="222" w:hanging="55"/>
              <w:jc w:val="right"/>
              <w:rPr>
                <w:color w:val="auto"/>
                <w:szCs w:val="16"/>
              </w:rPr>
            </w:pPr>
            <w:r w:rsidRPr="002D5DB9">
              <w:rPr>
                <w:color w:val="auto"/>
                <w:szCs w:val="16"/>
              </w:rPr>
              <w:t>40 172 139,75</w:t>
            </w:r>
          </w:p>
        </w:tc>
      </w:tr>
      <w:tr w:rsidR="00D17B3B" w:rsidRPr="002D5DB9" w14:paraId="77175D81" w14:textId="77777777" w:rsidTr="009878E6">
        <w:trPr>
          <w:jc w:val="center"/>
        </w:trPr>
        <w:tc>
          <w:tcPr>
            <w:tcW w:w="420" w:type="dxa"/>
            <w:shd w:val="clear" w:color="auto" w:fill="FFFFFF"/>
            <w:vAlign w:val="center"/>
          </w:tcPr>
          <w:p w14:paraId="75534B6F" w14:textId="77777777" w:rsidR="00D17B3B" w:rsidRPr="002D5DB9" w:rsidRDefault="00D17B3B" w:rsidP="009878E6">
            <w:pPr>
              <w:pStyle w:val="TEKSTTABELA"/>
              <w:spacing w:before="70" w:after="20"/>
              <w:jc w:val="center"/>
              <w:rPr>
                <w:color w:val="auto"/>
              </w:rPr>
            </w:pPr>
            <w:r w:rsidRPr="002D5DB9">
              <w:rPr>
                <w:color w:val="auto"/>
              </w:rPr>
              <w:t>4</w:t>
            </w:r>
          </w:p>
        </w:tc>
        <w:tc>
          <w:tcPr>
            <w:tcW w:w="4683" w:type="dxa"/>
            <w:shd w:val="clear" w:color="auto" w:fill="FFFFFF"/>
            <w:vAlign w:val="center"/>
          </w:tcPr>
          <w:p w14:paraId="1781D551" w14:textId="77777777" w:rsidR="00D17B3B" w:rsidRPr="002D5DB9" w:rsidRDefault="00D17B3B" w:rsidP="009878E6">
            <w:pPr>
              <w:pStyle w:val="TEKSTTABELA"/>
              <w:spacing w:before="70" w:after="20"/>
              <w:rPr>
                <w:color w:val="auto"/>
              </w:rPr>
            </w:pPr>
            <w:r w:rsidRPr="002D5DB9">
              <w:rPr>
                <w:color w:val="auto"/>
              </w:rPr>
              <w:t>KOTŁY 1 MASZYNY ENERGETYCZNE</w:t>
            </w:r>
          </w:p>
        </w:tc>
        <w:tc>
          <w:tcPr>
            <w:tcW w:w="1372" w:type="dxa"/>
            <w:vAlign w:val="center"/>
          </w:tcPr>
          <w:p w14:paraId="6AE13ECB" w14:textId="77777777" w:rsidR="00D17B3B" w:rsidRPr="002D5DB9" w:rsidRDefault="00D17B3B" w:rsidP="009878E6">
            <w:pPr>
              <w:pStyle w:val="TEKSTTABELA"/>
              <w:spacing w:after="20"/>
              <w:ind w:right="222" w:hanging="55"/>
              <w:jc w:val="right"/>
              <w:rPr>
                <w:color w:val="auto"/>
                <w:szCs w:val="16"/>
              </w:rPr>
            </w:pPr>
            <w:r w:rsidRPr="002D5DB9">
              <w:rPr>
                <w:color w:val="auto"/>
                <w:szCs w:val="16"/>
              </w:rPr>
              <w:t>99 156,55</w:t>
            </w:r>
          </w:p>
        </w:tc>
        <w:tc>
          <w:tcPr>
            <w:tcW w:w="1463" w:type="dxa"/>
            <w:vAlign w:val="center"/>
          </w:tcPr>
          <w:p w14:paraId="5E32DEB1" w14:textId="77777777" w:rsidR="00D17B3B" w:rsidRPr="002D5DB9" w:rsidRDefault="00D17B3B" w:rsidP="009878E6">
            <w:pPr>
              <w:pStyle w:val="TEKSTTABELA"/>
              <w:spacing w:after="20"/>
              <w:ind w:right="222" w:hanging="55"/>
              <w:jc w:val="right"/>
              <w:rPr>
                <w:color w:val="auto"/>
                <w:szCs w:val="16"/>
              </w:rPr>
            </w:pPr>
            <w:r w:rsidRPr="002D5DB9">
              <w:rPr>
                <w:color w:val="auto"/>
                <w:szCs w:val="16"/>
              </w:rPr>
              <w:t>35 532,61</w:t>
            </w:r>
          </w:p>
        </w:tc>
        <w:tc>
          <w:tcPr>
            <w:tcW w:w="1280" w:type="dxa"/>
            <w:vAlign w:val="center"/>
          </w:tcPr>
          <w:p w14:paraId="60960A56" w14:textId="77777777" w:rsidR="00D17B3B" w:rsidRPr="002D5DB9" w:rsidRDefault="00D17B3B" w:rsidP="009878E6">
            <w:pPr>
              <w:pStyle w:val="TEKSTTABELA"/>
              <w:spacing w:after="20"/>
              <w:ind w:right="222" w:hanging="55"/>
              <w:jc w:val="right"/>
              <w:rPr>
                <w:color w:val="auto"/>
                <w:szCs w:val="16"/>
              </w:rPr>
            </w:pPr>
            <w:r w:rsidRPr="002D5DB9">
              <w:rPr>
                <w:color w:val="auto"/>
                <w:szCs w:val="16"/>
              </w:rPr>
              <w:t>63 623,94</w:t>
            </w:r>
          </w:p>
        </w:tc>
      </w:tr>
      <w:tr w:rsidR="00D17B3B" w:rsidRPr="002D5DB9" w14:paraId="5A3280EC" w14:textId="77777777" w:rsidTr="009878E6">
        <w:trPr>
          <w:jc w:val="center"/>
        </w:trPr>
        <w:tc>
          <w:tcPr>
            <w:tcW w:w="420" w:type="dxa"/>
            <w:shd w:val="clear" w:color="auto" w:fill="FFFFFF"/>
            <w:vAlign w:val="center"/>
          </w:tcPr>
          <w:p w14:paraId="566B1D04" w14:textId="77777777" w:rsidR="00D17B3B" w:rsidRPr="002D5DB9" w:rsidRDefault="00D17B3B" w:rsidP="009878E6">
            <w:pPr>
              <w:pStyle w:val="TEKSTTABELA"/>
              <w:spacing w:before="70" w:after="20"/>
              <w:jc w:val="center"/>
              <w:rPr>
                <w:color w:val="auto"/>
              </w:rPr>
            </w:pPr>
            <w:r w:rsidRPr="002D5DB9">
              <w:rPr>
                <w:color w:val="auto"/>
              </w:rPr>
              <w:t>5</w:t>
            </w:r>
          </w:p>
        </w:tc>
        <w:tc>
          <w:tcPr>
            <w:tcW w:w="4683" w:type="dxa"/>
            <w:shd w:val="clear" w:color="auto" w:fill="FFFFFF"/>
            <w:vAlign w:val="center"/>
          </w:tcPr>
          <w:p w14:paraId="664505BB" w14:textId="77777777" w:rsidR="00D17B3B" w:rsidRPr="002D5DB9" w:rsidRDefault="00D17B3B" w:rsidP="009878E6">
            <w:pPr>
              <w:pStyle w:val="TEKSTTABELA"/>
              <w:spacing w:before="70" w:after="20"/>
              <w:rPr>
                <w:color w:val="auto"/>
              </w:rPr>
            </w:pPr>
            <w:r w:rsidRPr="002D5DB9">
              <w:rPr>
                <w:color w:val="auto"/>
              </w:rPr>
              <w:t>MASZYNY, URZĄDZENIA I APARATY OGÓLNEGO ZASTOSOWANIA</w:t>
            </w:r>
          </w:p>
        </w:tc>
        <w:tc>
          <w:tcPr>
            <w:tcW w:w="1372" w:type="dxa"/>
            <w:vAlign w:val="center"/>
          </w:tcPr>
          <w:p w14:paraId="00F9CAA1" w14:textId="77777777" w:rsidR="00D17B3B" w:rsidRPr="002D5DB9" w:rsidRDefault="00D17B3B" w:rsidP="009878E6">
            <w:pPr>
              <w:pStyle w:val="TEKSTTABELA"/>
              <w:spacing w:after="20"/>
              <w:ind w:right="222" w:hanging="55"/>
              <w:jc w:val="right"/>
              <w:rPr>
                <w:color w:val="auto"/>
                <w:szCs w:val="16"/>
              </w:rPr>
            </w:pPr>
            <w:r w:rsidRPr="002D5DB9">
              <w:rPr>
                <w:color w:val="auto"/>
                <w:szCs w:val="16"/>
              </w:rPr>
              <w:t>811 936,76</w:t>
            </w:r>
          </w:p>
        </w:tc>
        <w:tc>
          <w:tcPr>
            <w:tcW w:w="1463" w:type="dxa"/>
            <w:vAlign w:val="center"/>
          </w:tcPr>
          <w:p w14:paraId="09DF20FD" w14:textId="77777777" w:rsidR="00D17B3B" w:rsidRPr="002D5DB9" w:rsidRDefault="00D17B3B" w:rsidP="009878E6">
            <w:pPr>
              <w:pStyle w:val="TEKSTTABELA"/>
              <w:spacing w:after="20"/>
              <w:ind w:right="222" w:hanging="55"/>
              <w:jc w:val="right"/>
              <w:rPr>
                <w:color w:val="auto"/>
                <w:szCs w:val="16"/>
              </w:rPr>
            </w:pPr>
            <w:r w:rsidRPr="002D5DB9">
              <w:rPr>
                <w:color w:val="auto"/>
                <w:szCs w:val="16"/>
              </w:rPr>
              <w:t>92 904,34</w:t>
            </w:r>
          </w:p>
        </w:tc>
        <w:tc>
          <w:tcPr>
            <w:tcW w:w="1280" w:type="dxa"/>
            <w:vAlign w:val="center"/>
          </w:tcPr>
          <w:p w14:paraId="50013A9D" w14:textId="77777777" w:rsidR="00D17B3B" w:rsidRPr="002D5DB9" w:rsidRDefault="00D17B3B" w:rsidP="009878E6">
            <w:pPr>
              <w:pStyle w:val="TEKSTTABELA"/>
              <w:spacing w:after="20"/>
              <w:ind w:right="222" w:hanging="55"/>
              <w:jc w:val="right"/>
              <w:rPr>
                <w:color w:val="auto"/>
                <w:szCs w:val="16"/>
              </w:rPr>
            </w:pPr>
            <w:r w:rsidRPr="002D5DB9">
              <w:rPr>
                <w:color w:val="auto"/>
                <w:szCs w:val="16"/>
              </w:rPr>
              <w:t>719 032,42</w:t>
            </w:r>
          </w:p>
        </w:tc>
      </w:tr>
      <w:tr w:rsidR="00D17B3B" w:rsidRPr="002D5DB9" w14:paraId="705C1E88" w14:textId="77777777" w:rsidTr="009878E6">
        <w:trPr>
          <w:jc w:val="center"/>
        </w:trPr>
        <w:tc>
          <w:tcPr>
            <w:tcW w:w="420" w:type="dxa"/>
            <w:shd w:val="clear" w:color="auto" w:fill="FFFFFF"/>
            <w:vAlign w:val="center"/>
          </w:tcPr>
          <w:p w14:paraId="5E88C4D6" w14:textId="77777777" w:rsidR="00D17B3B" w:rsidRPr="002D5DB9" w:rsidRDefault="00D17B3B" w:rsidP="009878E6">
            <w:pPr>
              <w:pStyle w:val="TEKSTTABELA"/>
              <w:spacing w:before="70" w:after="20"/>
              <w:jc w:val="center"/>
              <w:rPr>
                <w:color w:val="auto"/>
              </w:rPr>
            </w:pPr>
            <w:r w:rsidRPr="002D5DB9">
              <w:rPr>
                <w:color w:val="auto"/>
              </w:rPr>
              <w:t>6</w:t>
            </w:r>
          </w:p>
        </w:tc>
        <w:tc>
          <w:tcPr>
            <w:tcW w:w="4683" w:type="dxa"/>
            <w:shd w:val="clear" w:color="auto" w:fill="FFFFFF"/>
            <w:vAlign w:val="center"/>
          </w:tcPr>
          <w:p w14:paraId="3FF41D2F" w14:textId="77777777" w:rsidR="00D17B3B" w:rsidRPr="002D5DB9" w:rsidRDefault="00D17B3B" w:rsidP="009878E6">
            <w:pPr>
              <w:pStyle w:val="TEKSTTABELA"/>
              <w:spacing w:before="70" w:after="20"/>
              <w:rPr>
                <w:color w:val="auto"/>
              </w:rPr>
            </w:pPr>
            <w:r w:rsidRPr="002D5DB9">
              <w:rPr>
                <w:color w:val="auto"/>
              </w:rPr>
              <w:t>MASZYNY. URZĄDZENIA I APARATY SPECJALISTYCZNE</w:t>
            </w:r>
          </w:p>
        </w:tc>
        <w:tc>
          <w:tcPr>
            <w:tcW w:w="1372" w:type="dxa"/>
            <w:vAlign w:val="center"/>
          </w:tcPr>
          <w:p w14:paraId="13106CF1" w14:textId="77777777" w:rsidR="00D17B3B" w:rsidRPr="002D5DB9" w:rsidRDefault="00D17B3B" w:rsidP="009878E6">
            <w:pPr>
              <w:pStyle w:val="TEKSTTABELA"/>
              <w:spacing w:after="20"/>
              <w:ind w:right="222" w:hanging="55"/>
              <w:jc w:val="right"/>
              <w:rPr>
                <w:color w:val="auto"/>
                <w:szCs w:val="16"/>
              </w:rPr>
            </w:pPr>
            <w:r w:rsidRPr="002D5DB9">
              <w:rPr>
                <w:color w:val="auto"/>
                <w:szCs w:val="16"/>
              </w:rPr>
              <w:t>36 900,00</w:t>
            </w:r>
          </w:p>
        </w:tc>
        <w:tc>
          <w:tcPr>
            <w:tcW w:w="1463" w:type="dxa"/>
            <w:vAlign w:val="center"/>
          </w:tcPr>
          <w:p w14:paraId="78301D5C" w14:textId="77777777" w:rsidR="00D17B3B" w:rsidRPr="002D5DB9" w:rsidRDefault="00D17B3B" w:rsidP="009878E6">
            <w:pPr>
              <w:pStyle w:val="TEKSTTABELA"/>
              <w:spacing w:after="20"/>
              <w:ind w:right="222" w:hanging="55"/>
              <w:jc w:val="right"/>
              <w:rPr>
                <w:color w:val="auto"/>
                <w:szCs w:val="16"/>
              </w:rPr>
            </w:pPr>
            <w:r w:rsidRPr="002D5DB9">
              <w:rPr>
                <w:color w:val="auto"/>
                <w:szCs w:val="16"/>
              </w:rPr>
              <w:t>1 230,00</w:t>
            </w:r>
          </w:p>
        </w:tc>
        <w:tc>
          <w:tcPr>
            <w:tcW w:w="1280" w:type="dxa"/>
            <w:vAlign w:val="center"/>
          </w:tcPr>
          <w:p w14:paraId="68E33B05" w14:textId="77777777" w:rsidR="00D17B3B" w:rsidRPr="002D5DB9" w:rsidRDefault="00D17B3B" w:rsidP="009878E6">
            <w:pPr>
              <w:pStyle w:val="TEKSTTABELA"/>
              <w:spacing w:after="20"/>
              <w:ind w:right="222" w:hanging="55"/>
              <w:jc w:val="right"/>
              <w:rPr>
                <w:color w:val="auto"/>
                <w:szCs w:val="16"/>
              </w:rPr>
            </w:pPr>
            <w:r w:rsidRPr="002D5DB9">
              <w:rPr>
                <w:color w:val="auto"/>
                <w:szCs w:val="16"/>
              </w:rPr>
              <w:t>35 670,00</w:t>
            </w:r>
          </w:p>
        </w:tc>
      </w:tr>
      <w:tr w:rsidR="00D17B3B" w:rsidRPr="002D5DB9" w14:paraId="3C0D3C7E" w14:textId="77777777" w:rsidTr="009878E6">
        <w:trPr>
          <w:jc w:val="center"/>
        </w:trPr>
        <w:tc>
          <w:tcPr>
            <w:tcW w:w="420" w:type="dxa"/>
            <w:shd w:val="clear" w:color="auto" w:fill="FFFFFF"/>
            <w:vAlign w:val="center"/>
          </w:tcPr>
          <w:p w14:paraId="190C40F1" w14:textId="77777777" w:rsidR="00D17B3B" w:rsidRPr="002D5DB9" w:rsidRDefault="00D17B3B" w:rsidP="009878E6">
            <w:pPr>
              <w:pStyle w:val="TEKSTTABELA"/>
              <w:spacing w:before="70" w:after="20"/>
              <w:jc w:val="center"/>
              <w:rPr>
                <w:color w:val="auto"/>
              </w:rPr>
            </w:pPr>
            <w:r w:rsidRPr="002D5DB9">
              <w:rPr>
                <w:color w:val="auto"/>
              </w:rPr>
              <w:t>7</w:t>
            </w:r>
          </w:p>
        </w:tc>
        <w:tc>
          <w:tcPr>
            <w:tcW w:w="4683" w:type="dxa"/>
            <w:shd w:val="clear" w:color="auto" w:fill="FFFFFF"/>
            <w:vAlign w:val="center"/>
          </w:tcPr>
          <w:p w14:paraId="06242902" w14:textId="77777777" w:rsidR="00D17B3B" w:rsidRPr="002D5DB9" w:rsidRDefault="00D17B3B" w:rsidP="009878E6">
            <w:pPr>
              <w:pStyle w:val="TEKSTTABELA"/>
              <w:spacing w:before="70" w:after="20"/>
              <w:rPr>
                <w:color w:val="auto"/>
              </w:rPr>
            </w:pPr>
            <w:r w:rsidRPr="002D5DB9">
              <w:rPr>
                <w:color w:val="auto"/>
              </w:rPr>
              <w:t>URZĄDZENIA TECHNICZNE</w:t>
            </w:r>
          </w:p>
        </w:tc>
        <w:tc>
          <w:tcPr>
            <w:tcW w:w="1372" w:type="dxa"/>
            <w:vAlign w:val="center"/>
          </w:tcPr>
          <w:p w14:paraId="3445E1D5" w14:textId="77777777" w:rsidR="00D17B3B" w:rsidRPr="002D5DB9" w:rsidRDefault="00D17B3B" w:rsidP="009878E6">
            <w:pPr>
              <w:pStyle w:val="TEKSTTABELA"/>
              <w:spacing w:after="20"/>
              <w:ind w:right="222" w:hanging="55"/>
              <w:jc w:val="right"/>
              <w:rPr>
                <w:color w:val="auto"/>
                <w:szCs w:val="16"/>
              </w:rPr>
            </w:pPr>
            <w:r w:rsidRPr="002D5DB9">
              <w:rPr>
                <w:color w:val="auto"/>
                <w:szCs w:val="16"/>
              </w:rPr>
              <w:t>1 295 039,47</w:t>
            </w:r>
          </w:p>
        </w:tc>
        <w:tc>
          <w:tcPr>
            <w:tcW w:w="1463" w:type="dxa"/>
            <w:vAlign w:val="center"/>
          </w:tcPr>
          <w:p w14:paraId="77F57361" w14:textId="77777777" w:rsidR="00D17B3B" w:rsidRPr="002D5DB9" w:rsidRDefault="00D17B3B" w:rsidP="009878E6">
            <w:pPr>
              <w:pStyle w:val="TEKSTTABELA"/>
              <w:spacing w:after="20"/>
              <w:ind w:right="222" w:hanging="55"/>
              <w:jc w:val="right"/>
              <w:rPr>
                <w:color w:val="auto"/>
                <w:szCs w:val="16"/>
              </w:rPr>
            </w:pPr>
            <w:r w:rsidRPr="002D5DB9">
              <w:rPr>
                <w:color w:val="auto"/>
                <w:szCs w:val="16"/>
              </w:rPr>
              <w:t>416 389,74</w:t>
            </w:r>
          </w:p>
        </w:tc>
        <w:tc>
          <w:tcPr>
            <w:tcW w:w="1280" w:type="dxa"/>
            <w:vAlign w:val="center"/>
          </w:tcPr>
          <w:p w14:paraId="1E5849A0" w14:textId="77777777" w:rsidR="00D17B3B" w:rsidRPr="002D5DB9" w:rsidRDefault="00D17B3B" w:rsidP="009878E6">
            <w:pPr>
              <w:pStyle w:val="TEKSTTABELA"/>
              <w:spacing w:after="20"/>
              <w:ind w:right="222" w:hanging="55"/>
              <w:jc w:val="right"/>
              <w:rPr>
                <w:color w:val="auto"/>
                <w:szCs w:val="16"/>
              </w:rPr>
            </w:pPr>
            <w:r w:rsidRPr="002D5DB9">
              <w:rPr>
                <w:color w:val="auto"/>
                <w:szCs w:val="16"/>
              </w:rPr>
              <w:t>878 649,73</w:t>
            </w:r>
          </w:p>
        </w:tc>
      </w:tr>
      <w:tr w:rsidR="00D17B3B" w:rsidRPr="002D5DB9" w14:paraId="3AF20D9F" w14:textId="77777777" w:rsidTr="009878E6">
        <w:trPr>
          <w:jc w:val="center"/>
        </w:trPr>
        <w:tc>
          <w:tcPr>
            <w:tcW w:w="420" w:type="dxa"/>
            <w:shd w:val="clear" w:color="auto" w:fill="FFFFFF"/>
            <w:vAlign w:val="center"/>
          </w:tcPr>
          <w:p w14:paraId="62D67E8B" w14:textId="77777777" w:rsidR="00D17B3B" w:rsidRPr="002D5DB9" w:rsidRDefault="00D17B3B" w:rsidP="009878E6">
            <w:pPr>
              <w:pStyle w:val="TEKSTTABELA"/>
              <w:spacing w:before="70" w:after="20"/>
              <w:jc w:val="center"/>
              <w:rPr>
                <w:color w:val="auto"/>
              </w:rPr>
            </w:pPr>
            <w:r w:rsidRPr="002D5DB9">
              <w:rPr>
                <w:color w:val="auto"/>
              </w:rPr>
              <w:t>8</w:t>
            </w:r>
          </w:p>
        </w:tc>
        <w:tc>
          <w:tcPr>
            <w:tcW w:w="4683" w:type="dxa"/>
            <w:shd w:val="clear" w:color="auto" w:fill="FFFFFF"/>
            <w:vAlign w:val="center"/>
          </w:tcPr>
          <w:p w14:paraId="59C1935B" w14:textId="77777777" w:rsidR="00D17B3B" w:rsidRPr="002D5DB9" w:rsidRDefault="00D17B3B" w:rsidP="009878E6">
            <w:pPr>
              <w:pStyle w:val="TEKSTTABELA"/>
              <w:spacing w:before="70" w:after="20"/>
              <w:rPr>
                <w:color w:val="auto"/>
              </w:rPr>
            </w:pPr>
            <w:r w:rsidRPr="002D5DB9">
              <w:rPr>
                <w:color w:val="auto"/>
              </w:rPr>
              <w:t>ŚRODKI TRANSPORTU</w:t>
            </w:r>
          </w:p>
        </w:tc>
        <w:tc>
          <w:tcPr>
            <w:tcW w:w="1372" w:type="dxa"/>
            <w:vAlign w:val="center"/>
          </w:tcPr>
          <w:p w14:paraId="723EE35F" w14:textId="77777777" w:rsidR="00D17B3B" w:rsidRPr="002D5DB9" w:rsidRDefault="00D17B3B" w:rsidP="009878E6">
            <w:pPr>
              <w:pStyle w:val="TEKSTTABELA"/>
              <w:spacing w:after="20"/>
              <w:ind w:right="222" w:hanging="55"/>
              <w:jc w:val="right"/>
              <w:rPr>
                <w:color w:val="auto"/>
                <w:szCs w:val="16"/>
              </w:rPr>
            </w:pPr>
            <w:r w:rsidRPr="002D5DB9">
              <w:rPr>
                <w:color w:val="auto"/>
                <w:szCs w:val="16"/>
              </w:rPr>
              <w:t>3 723 762,57</w:t>
            </w:r>
          </w:p>
        </w:tc>
        <w:tc>
          <w:tcPr>
            <w:tcW w:w="1463" w:type="dxa"/>
            <w:vAlign w:val="center"/>
          </w:tcPr>
          <w:p w14:paraId="71A5A121" w14:textId="77777777" w:rsidR="00D17B3B" w:rsidRPr="002D5DB9" w:rsidRDefault="00D17B3B" w:rsidP="009878E6">
            <w:pPr>
              <w:pStyle w:val="TEKSTTABELA"/>
              <w:spacing w:after="20"/>
              <w:ind w:right="222" w:hanging="55"/>
              <w:jc w:val="right"/>
              <w:rPr>
                <w:color w:val="auto"/>
                <w:szCs w:val="16"/>
              </w:rPr>
            </w:pPr>
            <w:r w:rsidRPr="002D5DB9">
              <w:rPr>
                <w:color w:val="auto"/>
                <w:szCs w:val="16"/>
              </w:rPr>
              <w:t>826 336,79</w:t>
            </w:r>
          </w:p>
        </w:tc>
        <w:tc>
          <w:tcPr>
            <w:tcW w:w="1280" w:type="dxa"/>
            <w:vAlign w:val="center"/>
          </w:tcPr>
          <w:p w14:paraId="7A23654C" w14:textId="77777777" w:rsidR="00D17B3B" w:rsidRPr="002D5DB9" w:rsidRDefault="00D17B3B" w:rsidP="009878E6">
            <w:pPr>
              <w:pStyle w:val="TEKSTTABELA"/>
              <w:spacing w:after="20"/>
              <w:ind w:right="222" w:hanging="55"/>
              <w:jc w:val="right"/>
              <w:rPr>
                <w:color w:val="auto"/>
                <w:szCs w:val="16"/>
              </w:rPr>
            </w:pPr>
            <w:r w:rsidRPr="002D5DB9">
              <w:rPr>
                <w:color w:val="auto"/>
                <w:szCs w:val="16"/>
              </w:rPr>
              <w:t>2 897 425,78</w:t>
            </w:r>
          </w:p>
        </w:tc>
      </w:tr>
      <w:tr w:rsidR="00D17B3B" w:rsidRPr="002D5DB9" w14:paraId="55A6E50B" w14:textId="77777777" w:rsidTr="009878E6">
        <w:trPr>
          <w:jc w:val="center"/>
        </w:trPr>
        <w:tc>
          <w:tcPr>
            <w:tcW w:w="420" w:type="dxa"/>
            <w:shd w:val="clear" w:color="auto" w:fill="FFFFFF"/>
            <w:vAlign w:val="center"/>
          </w:tcPr>
          <w:p w14:paraId="73014DB9" w14:textId="77777777" w:rsidR="00D17B3B" w:rsidRPr="002D5DB9" w:rsidRDefault="00D17B3B" w:rsidP="009878E6">
            <w:pPr>
              <w:pStyle w:val="TEKSTTABELA"/>
              <w:spacing w:before="70" w:after="20"/>
              <w:jc w:val="center"/>
              <w:rPr>
                <w:color w:val="auto"/>
              </w:rPr>
            </w:pPr>
            <w:r w:rsidRPr="002D5DB9">
              <w:rPr>
                <w:color w:val="auto"/>
              </w:rPr>
              <w:t>9</w:t>
            </w:r>
          </w:p>
        </w:tc>
        <w:tc>
          <w:tcPr>
            <w:tcW w:w="4683" w:type="dxa"/>
            <w:shd w:val="clear" w:color="auto" w:fill="FFFFFF"/>
            <w:vAlign w:val="center"/>
          </w:tcPr>
          <w:p w14:paraId="140F9E8E" w14:textId="77777777" w:rsidR="00D17B3B" w:rsidRPr="002D5DB9" w:rsidRDefault="00D17B3B" w:rsidP="009878E6">
            <w:pPr>
              <w:pStyle w:val="TEKSTTABELA"/>
              <w:spacing w:before="70" w:after="20"/>
              <w:rPr>
                <w:color w:val="auto"/>
              </w:rPr>
            </w:pPr>
            <w:r w:rsidRPr="002D5DB9">
              <w:rPr>
                <w:color w:val="auto"/>
              </w:rPr>
              <w:t>NARZĘDZIA, PRZYRZĄDY, RUCHOMOŚCI I WYPOSAŻENIE</w:t>
            </w:r>
          </w:p>
        </w:tc>
        <w:tc>
          <w:tcPr>
            <w:tcW w:w="1372" w:type="dxa"/>
            <w:vAlign w:val="center"/>
          </w:tcPr>
          <w:p w14:paraId="36427A3D" w14:textId="77777777" w:rsidR="00D17B3B" w:rsidRPr="002D5DB9" w:rsidRDefault="00D17B3B" w:rsidP="009878E6">
            <w:pPr>
              <w:pStyle w:val="TEKSTTABELA"/>
              <w:spacing w:after="20"/>
              <w:ind w:right="222" w:hanging="55"/>
              <w:jc w:val="right"/>
              <w:rPr>
                <w:color w:val="auto"/>
                <w:szCs w:val="16"/>
              </w:rPr>
            </w:pPr>
            <w:r w:rsidRPr="002D5DB9">
              <w:rPr>
                <w:color w:val="auto"/>
                <w:szCs w:val="16"/>
              </w:rPr>
              <w:t>354 706,57</w:t>
            </w:r>
          </w:p>
        </w:tc>
        <w:tc>
          <w:tcPr>
            <w:tcW w:w="1463" w:type="dxa"/>
            <w:vAlign w:val="center"/>
          </w:tcPr>
          <w:p w14:paraId="2F584908" w14:textId="77777777" w:rsidR="00D17B3B" w:rsidRPr="002D5DB9" w:rsidRDefault="00D17B3B" w:rsidP="009878E6">
            <w:pPr>
              <w:pStyle w:val="TEKSTTABELA"/>
              <w:spacing w:after="20"/>
              <w:ind w:right="222" w:hanging="55"/>
              <w:jc w:val="right"/>
              <w:rPr>
                <w:color w:val="auto"/>
                <w:szCs w:val="16"/>
              </w:rPr>
            </w:pPr>
            <w:r w:rsidRPr="002D5DB9">
              <w:rPr>
                <w:color w:val="auto"/>
                <w:szCs w:val="16"/>
              </w:rPr>
              <w:t>105 060,10</w:t>
            </w:r>
          </w:p>
        </w:tc>
        <w:tc>
          <w:tcPr>
            <w:tcW w:w="1280" w:type="dxa"/>
            <w:vAlign w:val="center"/>
          </w:tcPr>
          <w:p w14:paraId="68F68DB2" w14:textId="77777777" w:rsidR="00D17B3B" w:rsidRPr="002D5DB9" w:rsidRDefault="00D17B3B" w:rsidP="009878E6">
            <w:pPr>
              <w:pStyle w:val="TEKSTTABELA"/>
              <w:spacing w:after="20"/>
              <w:ind w:right="222" w:hanging="55"/>
              <w:jc w:val="right"/>
              <w:rPr>
                <w:color w:val="auto"/>
                <w:szCs w:val="16"/>
              </w:rPr>
            </w:pPr>
            <w:r w:rsidRPr="002D5DB9">
              <w:rPr>
                <w:color w:val="auto"/>
                <w:szCs w:val="16"/>
              </w:rPr>
              <w:t>249 646,47</w:t>
            </w:r>
          </w:p>
        </w:tc>
      </w:tr>
      <w:tr w:rsidR="00D17B3B" w:rsidRPr="002D5DB9" w14:paraId="34EE39A2" w14:textId="77777777" w:rsidTr="009878E6">
        <w:trPr>
          <w:jc w:val="center"/>
        </w:trPr>
        <w:tc>
          <w:tcPr>
            <w:tcW w:w="420" w:type="dxa"/>
            <w:shd w:val="clear" w:color="auto" w:fill="DBE0F4" w:themeFill="accent1" w:themeFillTint="33"/>
            <w:vAlign w:val="center"/>
          </w:tcPr>
          <w:p w14:paraId="7EADA8BD" w14:textId="77777777" w:rsidR="00D17B3B" w:rsidRPr="002D5DB9" w:rsidRDefault="00D17B3B" w:rsidP="009878E6">
            <w:pPr>
              <w:pStyle w:val="TEKSTTABELA"/>
              <w:spacing w:before="70" w:after="20"/>
              <w:jc w:val="center"/>
              <w:rPr>
                <w:color w:val="auto"/>
              </w:rPr>
            </w:pPr>
          </w:p>
        </w:tc>
        <w:tc>
          <w:tcPr>
            <w:tcW w:w="4683" w:type="dxa"/>
            <w:shd w:val="clear" w:color="auto" w:fill="DBE0F4" w:themeFill="accent1" w:themeFillTint="33"/>
            <w:vAlign w:val="center"/>
          </w:tcPr>
          <w:p w14:paraId="672F6161" w14:textId="77777777" w:rsidR="00D17B3B" w:rsidRPr="002D5DB9" w:rsidRDefault="00D17B3B" w:rsidP="009878E6">
            <w:pPr>
              <w:pStyle w:val="TEKSTTABELA"/>
              <w:spacing w:before="70" w:after="20"/>
              <w:rPr>
                <w:color w:val="auto"/>
              </w:rPr>
            </w:pPr>
            <w:r w:rsidRPr="002D5DB9">
              <w:rPr>
                <w:color w:val="auto"/>
              </w:rPr>
              <w:t>RAZEM</w:t>
            </w:r>
          </w:p>
        </w:tc>
        <w:tc>
          <w:tcPr>
            <w:tcW w:w="1372" w:type="dxa"/>
            <w:shd w:val="clear" w:color="auto" w:fill="DBE0F4" w:themeFill="accent1" w:themeFillTint="33"/>
            <w:vAlign w:val="center"/>
          </w:tcPr>
          <w:p w14:paraId="1FB7B6DC" w14:textId="77777777" w:rsidR="00D17B3B" w:rsidRPr="002D5DB9" w:rsidRDefault="00D17B3B" w:rsidP="009878E6">
            <w:pPr>
              <w:pStyle w:val="TEKSTTABELA"/>
              <w:spacing w:after="20"/>
              <w:ind w:right="222" w:hanging="55"/>
              <w:jc w:val="right"/>
              <w:rPr>
                <w:bCs/>
                <w:color w:val="auto"/>
                <w:szCs w:val="14"/>
              </w:rPr>
            </w:pPr>
            <w:r w:rsidRPr="002D5DB9">
              <w:rPr>
                <w:bCs/>
                <w:color w:val="auto"/>
                <w:szCs w:val="14"/>
              </w:rPr>
              <w:t>172 063 051,15</w:t>
            </w:r>
          </w:p>
        </w:tc>
        <w:tc>
          <w:tcPr>
            <w:tcW w:w="1463" w:type="dxa"/>
            <w:shd w:val="clear" w:color="auto" w:fill="DBE0F4" w:themeFill="accent1" w:themeFillTint="33"/>
            <w:vAlign w:val="center"/>
          </w:tcPr>
          <w:p w14:paraId="65EEC99F" w14:textId="77777777" w:rsidR="00D17B3B" w:rsidRPr="002D5DB9" w:rsidRDefault="00D17B3B" w:rsidP="009878E6">
            <w:pPr>
              <w:pStyle w:val="TEKSTTABELA"/>
              <w:spacing w:after="20"/>
              <w:ind w:right="222" w:hanging="198"/>
              <w:jc w:val="right"/>
              <w:rPr>
                <w:bCs/>
                <w:color w:val="auto"/>
                <w:szCs w:val="14"/>
              </w:rPr>
            </w:pPr>
            <w:r w:rsidRPr="002D5DB9">
              <w:rPr>
                <w:bCs/>
                <w:color w:val="auto"/>
                <w:szCs w:val="14"/>
              </w:rPr>
              <w:t>121 824 986,26</w:t>
            </w:r>
          </w:p>
        </w:tc>
        <w:tc>
          <w:tcPr>
            <w:tcW w:w="1280" w:type="dxa"/>
            <w:shd w:val="clear" w:color="auto" w:fill="DBE0F4" w:themeFill="accent1" w:themeFillTint="33"/>
            <w:vAlign w:val="center"/>
          </w:tcPr>
          <w:p w14:paraId="14B9BF57" w14:textId="77777777" w:rsidR="00D17B3B" w:rsidRPr="002D5DB9" w:rsidRDefault="00D17B3B" w:rsidP="009878E6">
            <w:pPr>
              <w:pStyle w:val="TEKSTTABELA"/>
              <w:spacing w:after="20"/>
              <w:ind w:right="222" w:hanging="55"/>
              <w:jc w:val="right"/>
              <w:rPr>
                <w:bCs/>
                <w:color w:val="auto"/>
                <w:szCs w:val="14"/>
              </w:rPr>
            </w:pPr>
            <w:r w:rsidRPr="002D5DB9">
              <w:rPr>
                <w:bCs/>
                <w:color w:val="auto"/>
                <w:szCs w:val="14"/>
              </w:rPr>
              <w:t>50 238 064,89</w:t>
            </w:r>
          </w:p>
        </w:tc>
      </w:tr>
    </w:tbl>
    <w:p w14:paraId="3225CB34" w14:textId="77777777" w:rsidR="00EF239B" w:rsidRPr="002D5DB9" w:rsidRDefault="006F5FB6" w:rsidP="006E79EB">
      <w:pPr>
        <w:pStyle w:val="RDO"/>
        <w:rPr>
          <w:color w:val="auto"/>
        </w:rPr>
      </w:pPr>
      <w:r w:rsidRPr="002D5DB9">
        <w:rPr>
          <w:color w:val="auto"/>
        </w:rPr>
        <w:t>Źr</w:t>
      </w:r>
      <w:r w:rsidR="006E79EB" w:rsidRPr="002D5DB9">
        <w:rPr>
          <w:color w:val="auto"/>
        </w:rPr>
        <w:t xml:space="preserve">ódło: Informacja o stanie mienia Gminy Świdnica, marzec 2019. </w:t>
      </w:r>
    </w:p>
    <w:p w14:paraId="6EF14B13" w14:textId="77777777" w:rsidR="00D17B3B" w:rsidRPr="002D5DB9" w:rsidRDefault="00D17B3B" w:rsidP="00D17B3B">
      <w:pPr>
        <w:pStyle w:val="TEKST"/>
        <w:spacing w:after="0"/>
        <w:rPr>
          <w:color w:val="auto"/>
        </w:rPr>
      </w:pPr>
      <w:r w:rsidRPr="002D5DB9">
        <w:rPr>
          <w:color w:val="auto"/>
        </w:rPr>
        <w:t>Na dzień 31 grudnia 2019 roku Gmina Świdnica posiadała udziały o wartości 5 556 700,17 zł w następujących spółkach:</w:t>
      </w:r>
    </w:p>
    <w:p w14:paraId="39DA1928" w14:textId="77777777" w:rsidR="00D17B3B" w:rsidRPr="002D5DB9" w:rsidRDefault="00D17B3B" w:rsidP="00D17B3B">
      <w:pPr>
        <w:pStyle w:val="TEKST"/>
        <w:numPr>
          <w:ilvl w:val="0"/>
          <w:numId w:val="26"/>
        </w:numPr>
        <w:spacing w:before="0" w:after="0"/>
        <w:ind w:left="567" w:hanging="283"/>
        <w:rPr>
          <w:color w:val="auto"/>
        </w:rPr>
      </w:pPr>
      <w:r w:rsidRPr="002D5DB9">
        <w:rPr>
          <w:color w:val="auto"/>
        </w:rPr>
        <w:t>Miejskie Przedsiębiorstwo Komunikacji sp. z o.o.: 578 900,00 zł (tj. 5 789 udziałów o wartości nominalnej 100 zł, udział w ogólnej wartości kapitału wynosi 18,28%),</w:t>
      </w:r>
    </w:p>
    <w:p w14:paraId="7F03D3BE" w14:textId="77777777" w:rsidR="00D17B3B" w:rsidRPr="002D5DB9" w:rsidRDefault="00D17B3B" w:rsidP="00D17B3B">
      <w:pPr>
        <w:pStyle w:val="TEKST"/>
        <w:numPr>
          <w:ilvl w:val="0"/>
          <w:numId w:val="26"/>
        </w:numPr>
        <w:spacing w:before="0" w:after="0"/>
        <w:ind w:left="567" w:hanging="283"/>
        <w:rPr>
          <w:color w:val="auto"/>
        </w:rPr>
      </w:pPr>
      <w:r w:rsidRPr="002D5DB9">
        <w:rPr>
          <w:color w:val="auto"/>
        </w:rPr>
        <w:t>Świdnickie Gminne Przedsiębiorstwo Komunalna sp. z o.o.: 4 745 500.00 zł (tj. 47 455 udziałów o wartości nominalnej 100 zł, udział w ogólnej wartości kapitału 100%) i kapitał zapasowy w kwocie 300,17 zł,</w:t>
      </w:r>
    </w:p>
    <w:p w14:paraId="50DF136A" w14:textId="77777777" w:rsidR="00A34083" w:rsidRPr="002D5DB9" w:rsidRDefault="00D17B3B" w:rsidP="00D17B3B">
      <w:pPr>
        <w:pStyle w:val="TEKST"/>
        <w:numPr>
          <w:ilvl w:val="0"/>
          <w:numId w:val="26"/>
        </w:numPr>
        <w:spacing w:before="0" w:after="0"/>
        <w:ind w:left="567" w:hanging="283"/>
        <w:rPr>
          <w:color w:val="auto"/>
        </w:rPr>
      </w:pPr>
      <w:r w:rsidRPr="002D5DB9">
        <w:rPr>
          <w:color w:val="auto"/>
        </w:rPr>
        <w:t>Przedsiębiorstwo Utylizacji Odpadów: 232 000,00 zł (tj. 232 udziały o wartości nominalnej 1 000 zł. udział w ogólnej wartości kapitału wynosi 4,64</w:t>
      </w:r>
      <w:r w:rsidR="00A34083" w:rsidRPr="002D5DB9">
        <w:rPr>
          <w:color w:val="auto"/>
        </w:rPr>
        <w:t>%).</w:t>
      </w:r>
    </w:p>
    <w:p w14:paraId="18F898DC" w14:textId="77777777" w:rsidR="006E79EB" w:rsidRPr="002D5DB9" w:rsidRDefault="006E79EB" w:rsidP="00A34083">
      <w:pPr>
        <w:sectPr w:rsidR="006E79EB" w:rsidRPr="002D5DB9" w:rsidSect="003769F8">
          <w:headerReference w:type="default" r:id="rId245"/>
          <w:footerReference w:type="default" r:id="rId246"/>
          <w:headerReference w:type="first" r:id="rId247"/>
          <w:footerReference w:type="first" r:id="rId248"/>
          <w:type w:val="nextColumn"/>
          <w:pgSz w:w="11906" w:h="16838"/>
          <w:pgMar w:top="1440" w:right="1440" w:bottom="1440" w:left="1440" w:header="709" w:footer="709" w:gutter="0"/>
          <w:cols w:space="708"/>
          <w:titlePg/>
          <w:docGrid w:linePitch="360"/>
        </w:sectPr>
      </w:pPr>
    </w:p>
    <w:p w14:paraId="140CF11D" w14:textId="77777777" w:rsidR="00A34083" w:rsidRPr="002D5DB9" w:rsidRDefault="00513497" w:rsidP="00513497">
      <w:pPr>
        <w:pStyle w:val="TABELA"/>
        <w:rPr>
          <w:color w:val="auto"/>
        </w:rPr>
      </w:pPr>
      <w:bookmarkStart w:id="187" w:name="_Toc9450906"/>
      <w:r w:rsidRPr="002D5DB9">
        <w:rPr>
          <w:color w:val="auto"/>
        </w:rPr>
        <w:lastRenderedPageBreak/>
        <w:t xml:space="preserve">TABELA </w:t>
      </w:r>
      <w:r w:rsidR="007B4D9F">
        <w:rPr>
          <w:color w:val="auto"/>
        </w:rPr>
        <w:t>76</w:t>
      </w:r>
      <w:r w:rsidRPr="002D5DB9">
        <w:rPr>
          <w:color w:val="auto"/>
        </w:rPr>
        <w:t>. Informacja o stanie mienia</w:t>
      </w:r>
      <w:r w:rsidR="00D17B3B" w:rsidRPr="002D5DB9">
        <w:rPr>
          <w:color w:val="auto"/>
        </w:rPr>
        <w:t xml:space="preserve"> komunalnego stan na 31.12 [2019</w:t>
      </w:r>
      <w:r w:rsidRPr="002D5DB9">
        <w:rPr>
          <w:color w:val="auto"/>
        </w:rPr>
        <w:t>].</w:t>
      </w:r>
      <w:bookmarkEnd w:id="187"/>
    </w:p>
    <w:tbl>
      <w:tblPr>
        <w:tblW w:w="14491" w:type="dxa"/>
        <w:tblBorders>
          <w:top w:val="single" w:sz="4" w:space="0" w:color="4E67C8" w:themeColor="accent1"/>
          <w:left w:val="single" w:sz="4" w:space="0" w:color="4E67C8" w:themeColor="accent1"/>
          <w:bottom w:val="single" w:sz="4" w:space="0" w:color="4E67C8" w:themeColor="accent1"/>
          <w:right w:val="single" w:sz="4" w:space="0" w:color="4E67C8" w:themeColor="accent1"/>
          <w:insideH w:val="single" w:sz="4" w:space="0" w:color="4E67C8" w:themeColor="accent1"/>
        </w:tblBorders>
        <w:tblLayout w:type="fixed"/>
        <w:tblCellMar>
          <w:left w:w="70" w:type="dxa"/>
          <w:right w:w="70" w:type="dxa"/>
        </w:tblCellMar>
        <w:tblLook w:val="04A0" w:firstRow="1" w:lastRow="0" w:firstColumn="1" w:lastColumn="0" w:noHBand="0" w:noVBand="1"/>
      </w:tblPr>
      <w:tblGrid>
        <w:gridCol w:w="354"/>
        <w:gridCol w:w="3260"/>
        <w:gridCol w:w="1276"/>
        <w:gridCol w:w="1276"/>
        <w:gridCol w:w="2268"/>
        <w:gridCol w:w="1417"/>
        <w:gridCol w:w="1701"/>
        <w:gridCol w:w="1134"/>
        <w:gridCol w:w="1166"/>
        <w:gridCol w:w="639"/>
      </w:tblGrid>
      <w:tr w:rsidR="00D17B3B" w:rsidRPr="002D5DB9" w14:paraId="496F2F7C" w14:textId="77777777" w:rsidTr="002C761D">
        <w:trPr>
          <w:trHeight w:val="209"/>
          <w:tblHeader/>
        </w:trPr>
        <w:tc>
          <w:tcPr>
            <w:tcW w:w="354" w:type="dxa"/>
            <w:tcBorders>
              <w:bottom w:val="nil"/>
            </w:tcBorders>
            <w:shd w:val="clear" w:color="auto" w:fill="94A3DE" w:themeFill="accent1" w:themeFillTint="99"/>
            <w:noWrap/>
            <w:vAlign w:val="center"/>
            <w:hideMark/>
          </w:tcPr>
          <w:p w14:paraId="4F8A9A0F" w14:textId="77777777" w:rsidR="00D17B3B" w:rsidRPr="002D5DB9" w:rsidRDefault="00D17B3B" w:rsidP="009878E6">
            <w:pPr>
              <w:pStyle w:val="TEKSTTABELA"/>
              <w:spacing w:before="0" w:after="0"/>
              <w:jc w:val="center"/>
              <w:rPr>
                <w:rFonts w:ascii="Times New Roman" w:hAnsi="Times New Roman" w:cs="Times New Roman"/>
                <w:color w:val="auto"/>
                <w:sz w:val="15"/>
              </w:rPr>
            </w:pPr>
          </w:p>
        </w:tc>
        <w:tc>
          <w:tcPr>
            <w:tcW w:w="3260" w:type="dxa"/>
            <w:tcBorders>
              <w:bottom w:val="nil"/>
            </w:tcBorders>
            <w:shd w:val="clear" w:color="auto" w:fill="94A3DE" w:themeFill="accent1" w:themeFillTint="99"/>
            <w:noWrap/>
            <w:vAlign w:val="center"/>
            <w:hideMark/>
          </w:tcPr>
          <w:p w14:paraId="134517F4" w14:textId="77777777" w:rsidR="00D17B3B" w:rsidRPr="002D5DB9" w:rsidRDefault="00D17B3B" w:rsidP="009878E6">
            <w:pPr>
              <w:pStyle w:val="TEKSTTABELA"/>
              <w:spacing w:before="0" w:after="0"/>
              <w:jc w:val="center"/>
              <w:rPr>
                <w:rFonts w:ascii="Times New Roman" w:hAnsi="Times New Roman" w:cs="Times New Roman"/>
                <w:color w:val="auto"/>
                <w:sz w:val="15"/>
              </w:rPr>
            </w:pPr>
          </w:p>
        </w:tc>
        <w:tc>
          <w:tcPr>
            <w:tcW w:w="1276" w:type="dxa"/>
            <w:vMerge w:val="restart"/>
            <w:tcBorders>
              <w:bottom w:val="nil"/>
            </w:tcBorders>
            <w:shd w:val="clear" w:color="auto" w:fill="94A3DE" w:themeFill="accent1" w:themeFillTint="99"/>
            <w:vAlign w:val="center"/>
            <w:hideMark/>
          </w:tcPr>
          <w:p w14:paraId="5CB4B1B2" w14:textId="77777777" w:rsidR="00D17B3B" w:rsidRPr="002D5DB9" w:rsidRDefault="00D17B3B" w:rsidP="009878E6">
            <w:pPr>
              <w:pStyle w:val="TEKSTTABELA"/>
              <w:spacing w:before="40" w:after="0"/>
              <w:jc w:val="center"/>
              <w:rPr>
                <w:rFonts w:ascii="Times New Roman" w:hAnsi="Times New Roman" w:cs="Times New Roman"/>
                <w:color w:val="auto"/>
                <w:sz w:val="15"/>
              </w:rPr>
            </w:pPr>
            <w:r w:rsidRPr="002D5DB9">
              <w:rPr>
                <w:color w:val="auto"/>
                <w:sz w:val="15"/>
              </w:rPr>
              <w:t>Wykonanie na ostatni dzień roku 2018</w:t>
            </w:r>
          </w:p>
        </w:tc>
        <w:tc>
          <w:tcPr>
            <w:tcW w:w="1276" w:type="dxa"/>
            <w:vMerge w:val="restart"/>
            <w:tcBorders>
              <w:bottom w:val="nil"/>
            </w:tcBorders>
            <w:shd w:val="clear" w:color="auto" w:fill="94A3DE" w:themeFill="accent1" w:themeFillTint="99"/>
            <w:vAlign w:val="center"/>
            <w:hideMark/>
          </w:tcPr>
          <w:p w14:paraId="1B11F380" w14:textId="77777777" w:rsidR="00D17B3B" w:rsidRPr="002D5DB9" w:rsidRDefault="00D17B3B" w:rsidP="009878E6">
            <w:pPr>
              <w:pStyle w:val="TEKSTTABELA"/>
              <w:spacing w:before="40" w:after="0"/>
              <w:jc w:val="center"/>
              <w:rPr>
                <w:rFonts w:ascii="Times New Roman" w:hAnsi="Times New Roman" w:cs="Times New Roman"/>
                <w:color w:val="auto"/>
                <w:sz w:val="15"/>
              </w:rPr>
            </w:pPr>
            <w:r w:rsidRPr="002D5DB9">
              <w:rPr>
                <w:color w:val="auto"/>
                <w:sz w:val="15"/>
              </w:rPr>
              <w:t>Wykonanie na ostatni dzień roku 2019</w:t>
            </w:r>
          </w:p>
        </w:tc>
        <w:tc>
          <w:tcPr>
            <w:tcW w:w="2268" w:type="dxa"/>
            <w:vMerge w:val="restart"/>
            <w:tcBorders>
              <w:bottom w:val="nil"/>
            </w:tcBorders>
            <w:shd w:val="clear" w:color="auto" w:fill="94A3DE" w:themeFill="accent1" w:themeFillTint="99"/>
            <w:noWrap/>
            <w:vAlign w:val="center"/>
            <w:hideMark/>
          </w:tcPr>
          <w:p w14:paraId="1AB73651" w14:textId="77777777" w:rsidR="00D17B3B" w:rsidRPr="002D5DB9" w:rsidRDefault="00D17B3B" w:rsidP="009878E6">
            <w:pPr>
              <w:pStyle w:val="TEKSTTABELA"/>
              <w:spacing w:before="40" w:after="0"/>
              <w:jc w:val="center"/>
              <w:rPr>
                <w:rFonts w:ascii="Times New Roman" w:hAnsi="Times New Roman" w:cs="Times New Roman"/>
                <w:color w:val="auto"/>
                <w:sz w:val="15"/>
              </w:rPr>
            </w:pPr>
            <w:r w:rsidRPr="002D5DB9">
              <w:rPr>
                <w:color w:val="auto"/>
                <w:sz w:val="15"/>
              </w:rPr>
              <w:t>Planowane</w:t>
            </w:r>
          </w:p>
          <w:p w14:paraId="01AB797A" w14:textId="77777777" w:rsidR="00D17B3B" w:rsidRPr="002D5DB9" w:rsidRDefault="00D17B3B" w:rsidP="009878E6">
            <w:pPr>
              <w:pStyle w:val="TEKSTTABELA"/>
              <w:spacing w:before="40" w:after="0"/>
              <w:jc w:val="center"/>
              <w:rPr>
                <w:rFonts w:ascii="Times New Roman" w:hAnsi="Times New Roman" w:cs="Times New Roman"/>
                <w:color w:val="auto"/>
                <w:sz w:val="15"/>
              </w:rPr>
            </w:pPr>
            <w:r w:rsidRPr="002D5DB9">
              <w:rPr>
                <w:color w:val="auto"/>
                <w:sz w:val="15"/>
              </w:rPr>
              <w:t>zwiększenia /+/</w:t>
            </w:r>
          </w:p>
          <w:p w14:paraId="2A5FEBB4" w14:textId="77777777" w:rsidR="00D17B3B" w:rsidRPr="002D5DB9" w:rsidRDefault="00D17B3B" w:rsidP="009878E6">
            <w:pPr>
              <w:pStyle w:val="TEKSTTABELA"/>
              <w:spacing w:before="40" w:after="0"/>
              <w:jc w:val="center"/>
              <w:rPr>
                <w:rFonts w:ascii="Times New Roman" w:hAnsi="Times New Roman" w:cs="Times New Roman"/>
                <w:color w:val="auto"/>
                <w:sz w:val="15"/>
              </w:rPr>
            </w:pPr>
            <w:r w:rsidRPr="002D5DB9">
              <w:rPr>
                <w:color w:val="auto"/>
                <w:sz w:val="15"/>
              </w:rPr>
              <w:t>zmniejszenia /-/ w roku 2020</w:t>
            </w:r>
          </w:p>
        </w:tc>
        <w:tc>
          <w:tcPr>
            <w:tcW w:w="6057" w:type="dxa"/>
            <w:gridSpan w:val="5"/>
            <w:tcBorders>
              <w:bottom w:val="nil"/>
            </w:tcBorders>
            <w:shd w:val="clear" w:color="auto" w:fill="94A3DE" w:themeFill="accent1" w:themeFillTint="99"/>
            <w:noWrap/>
            <w:vAlign w:val="center"/>
            <w:hideMark/>
          </w:tcPr>
          <w:p w14:paraId="3CE21C94" w14:textId="77777777" w:rsidR="00D17B3B" w:rsidRPr="002D5DB9" w:rsidRDefault="00D17B3B" w:rsidP="009878E6">
            <w:pPr>
              <w:pStyle w:val="TEKSTTABELA"/>
              <w:spacing w:before="40" w:after="0"/>
              <w:jc w:val="center"/>
              <w:rPr>
                <w:rFonts w:ascii="Times New Roman" w:hAnsi="Times New Roman" w:cs="Times New Roman"/>
                <w:color w:val="auto"/>
                <w:sz w:val="15"/>
              </w:rPr>
            </w:pPr>
            <w:r w:rsidRPr="002D5DB9">
              <w:rPr>
                <w:color w:val="auto"/>
                <w:sz w:val="15"/>
              </w:rPr>
              <w:t>Sposób zagospodarowania wg wykonania 2019</w:t>
            </w:r>
          </w:p>
        </w:tc>
      </w:tr>
      <w:tr w:rsidR="00D17B3B" w:rsidRPr="002D5DB9" w14:paraId="616C2BDF" w14:textId="77777777" w:rsidTr="002C761D">
        <w:trPr>
          <w:trHeight w:val="20"/>
          <w:tblHeader/>
        </w:trPr>
        <w:tc>
          <w:tcPr>
            <w:tcW w:w="354" w:type="dxa"/>
            <w:tcBorders>
              <w:top w:val="nil"/>
              <w:left w:val="nil"/>
              <w:bottom w:val="nil"/>
            </w:tcBorders>
            <w:shd w:val="clear" w:color="auto" w:fill="94A3DE" w:themeFill="accent1" w:themeFillTint="99"/>
            <w:noWrap/>
            <w:vAlign w:val="center"/>
          </w:tcPr>
          <w:p w14:paraId="497D7A18" w14:textId="77777777" w:rsidR="00D17B3B" w:rsidRPr="002D5DB9" w:rsidRDefault="00D17B3B" w:rsidP="009878E6">
            <w:pPr>
              <w:pStyle w:val="TEKSTTABELA"/>
              <w:spacing w:before="0" w:after="0"/>
              <w:jc w:val="center"/>
              <w:rPr>
                <w:rFonts w:ascii="Times New Roman" w:hAnsi="Times New Roman" w:cs="Times New Roman"/>
                <w:color w:val="auto"/>
                <w:sz w:val="15"/>
              </w:rPr>
            </w:pPr>
            <w:r w:rsidRPr="002D5DB9">
              <w:rPr>
                <w:color w:val="auto"/>
                <w:sz w:val="15"/>
              </w:rPr>
              <w:t>Lp.</w:t>
            </w:r>
          </w:p>
        </w:tc>
        <w:tc>
          <w:tcPr>
            <w:tcW w:w="3260" w:type="dxa"/>
            <w:tcBorders>
              <w:top w:val="nil"/>
              <w:bottom w:val="nil"/>
            </w:tcBorders>
            <w:shd w:val="clear" w:color="auto" w:fill="94A3DE" w:themeFill="accent1" w:themeFillTint="99"/>
            <w:noWrap/>
            <w:vAlign w:val="center"/>
          </w:tcPr>
          <w:p w14:paraId="6DC1C096" w14:textId="77777777" w:rsidR="00D17B3B" w:rsidRPr="002D5DB9" w:rsidRDefault="00D17B3B" w:rsidP="009878E6">
            <w:pPr>
              <w:pStyle w:val="TEKSTTABELA"/>
              <w:spacing w:before="0" w:after="0"/>
              <w:jc w:val="center"/>
              <w:rPr>
                <w:rFonts w:ascii="Times New Roman" w:hAnsi="Times New Roman" w:cs="Times New Roman"/>
                <w:color w:val="auto"/>
                <w:sz w:val="15"/>
              </w:rPr>
            </w:pPr>
            <w:r w:rsidRPr="002D5DB9">
              <w:rPr>
                <w:color w:val="auto"/>
                <w:sz w:val="15"/>
              </w:rPr>
              <w:t>Wyszczególnienie</w:t>
            </w:r>
          </w:p>
        </w:tc>
        <w:tc>
          <w:tcPr>
            <w:tcW w:w="1276" w:type="dxa"/>
            <w:vMerge/>
            <w:tcBorders>
              <w:top w:val="nil"/>
              <w:bottom w:val="nil"/>
            </w:tcBorders>
            <w:shd w:val="clear" w:color="auto" w:fill="94A3DE" w:themeFill="accent1" w:themeFillTint="99"/>
            <w:vAlign w:val="center"/>
            <w:hideMark/>
          </w:tcPr>
          <w:p w14:paraId="3D061A7A" w14:textId="77777777" w:rsidR="00D17B3B" w:rsidRPr="002D5DB9" w:rsidRDefault="00D17B3B" w:rsidP="009878E6">
            <w:pPr>
              <w:pStyle w:val="TEKSTTABELA"/>
              <w:spacing w:before="40" w:after="0"/>
              <w:jc w:val="center"/>
              <w:rPr>
                <w:rFonts w:ascii="Times New Roman" w:hAnsi="Times New Roman" w:cs="Times New Roman"/>
                <w:color w:val="auto"/>
                <w:sz w:val="15"/>
              </w:rPr>
            </w:pPr>
          </w:p>
        </w:tc>
        <w:tc>
          <w:tcPr>
            <w:tcW w:w="1276" w:type="dxa"/>
            <w:vMerge/>
            <w:tcBorders>
              <w:top w:val="nil"/>
              <w:bottom w:val="nil"/>
            </w:tcBorders>
            <w:shd w:val="clear" w:color="auto" w:fill="94A3DE" w:themeFill="accent1" w:themeFillTint="99"/>
            <w:vAlign w:val="center"/>
            <w:hideMark/>
          </w:tcPr>
          <w:p w14:paraId="2E328806" w14:textId="77777777" w:rsidR="00D17B3B" w:rsidRPr="002D5DB9" w:rsidRDefault="00D17B3B" w:rsidP="009878E6">
            <w:pPr>
              <w:pStyle w:val="TEKSTTABELA"/>
              <w:spacing w:before="40" w:after="0"/>
              <w:jc w:val="center"/>
              <w:rPr>
                <w:rFonts w:ascii="Times New Roman" w:hAnsi="Times New Roman" w:cs="Times New Roman"/>
                <w:color w:val="auto"/>
                <w:sz w:val="15"/>
              </w:rPr>
            </w:pPr>
          </w:p>
        </w:tc>
        <w:tc>
          <w:tcPr>
            <w:tcW w:w="2268" w:type="dxa"/>
            <w:vMerge/>
            <w:tcBorders>
              <w:top w:val="nil"/>
              <w:bottom w:val="nil"/>
            </w:tcBorders>
            <w:shd w:val="clear" w:color="auto" w:fill="94A3DE" w:themeFill="accent1" w:themeFillTint="99"/>
            <w:noWrap/>
            <w:vAlign w:val="center"/>
            <w:hideMark/>
          </w:tcPr>
          <w:p w14:paraId="63990F84" w14:textId="77777777" w:rsidR="00D17B3B" w:rsidRPr="002D5DB9" w:rsidRDefault="00D17B3B" w:rsidP="009878E6">
            <w:pPr>
              <w:pStyle w:val="TEKSTTABELA"/>
              <w:spacing w:before="0" w:after="0"/>
              <w:jc w:val="center"/>
              <w:rPr>
                <w:rFonts w:ascii="Times New Roman" w:hAnsi="Times New Roman" w:cs="Times New Roman"/>
                <w:color w:val="auto"/>
                <w:sz w:val="15"/>
              </w:rPr>
            </w:pPr>
          </w:p>
        </w:tc>
        <w:tc>
          <w:tcPr>
            <w:tcW w:w="1417" w:type="dxa"/>
            <w:vMerge w:val="restart"/>
            <w:tcBorders>
              <w:top w:val="nil"/>
              <w:bottom w:val="nil"/>
            </w:tcBorders>
            <w:shd w:val="clear" w:color="auto" w:fill="94A3DE" w:themeFill="accent1" w:themeFillTint="99"/>
            <w:noWrap/>
            <w:vAlign w:val="center"/>
            <w:hideMark/>
          </w:tcPr>
          <w:p w14:paraId="01F523C8" w14:textId="77777777" w:rsidR="00D17B3B" w:rsidRPr="002D5DB9" w:rsidRDefault="00D17B3B" w:rsidP="009878E6">
            <w:pPr>
              <w:pStyle w:val="TEKSTTABELA"/>
              <w:spacing w:before="40" w:after="0"/>
              <w:jc w:val="center"/>
              <w:rPr>
                <w:rFonts w:ascii="Times New Roman" w:hAnsi="Times New Roman" w:cs="Times New Roman"/>
                <w:color w:val="auto"/>
                <w:sz w:val="14"/>
                <w:szCs w:val="14"/>
              </w:rPr>
            </w:pPr>
            <w:r w:rsidRPr="002D5DB9">
              <w:rPr>
                <w:color w:val="auto"/>
                <w:sz w:val="14"/>
                <w:szCs w:val="14"/>
              </w:rPr>
              <w:t>w bezpośrednim</w:t>
            </w:r>
          </w:p>
          <w:p w14:paraId="346A678E" w14:textId="77777777" w:rsidR="00D17B3B" w:rsidRPr="002D5DB9" w:rsidRDefault="00D17B3B" w:rsidP="009878E6">
            <w:pPr>
              <w:pStyle w:val="TEKSTTABELA"/>
              <w:spacing w:before="0" w:after="0"/>
              <w:jc w:val="center"/>
              <w:rPr>
                <w:rFonts w:ascii="Times New Roman" w:hAnsi="Times New Roman" w:cs="Times New Roman"/>
                <w:color w:val="auto"/>
                <w:sz w:val="14"/>
                <w:szCs w:val="14"/>
              </w:rPr>
            </w:pPr>
            <w:r w:rsidRPr="002D5DB9">
              <w:rPr>
                <w:color w:val="auto"/>
                <w:sz w:val="14"/>
                <w:szCs w:val="14"/>
              </w:rPr>
              <w:t>zarządzie gminy</w:t>
            </w:r>
          </w:p>
        </w:tc>
        <w:tc>
          <w:tcPr>
            <w:tcW w:w="1701" w:type="dxa"/>
            <w:vMerge w:val="restart"/>
            <w:tcBorders>
              <w:top w:val="nil"/>
              <w:bottom w:val="nil"/>
            </w:tcBorders>
            <w:shd w:val="clear" w:color="auto" w:fill="94A3DE" w:themeFill="accent1" w:themeFillTint="99"/>
            <w:noWrap/>
            <w:vAlign w:val="center"/>
            <w:hideMark/>
          </w:tcPr>
          <w:p w14:paraId="71137965" w14:textId="77777777" w:rsidR="00D17B3B" w:rsidRPr="002D5DB9" w:rsidRDefault="00D17B3B" w:rsidP="009878E6">
            <w:pPr>
              <w:pStyle w:val="TEKSTTABELA"/>
              <w:spacing w:before="40" w:after="0"/>
              <w:jc w:val="center"/>
              <w:rPr>
                <w:rFonts w:ascii="Times New Roman" w:hAnsi="Times New Roman" w:cs="Times New Roman"/>
                <w:color w:val="auto"/>
                <w:sz w:val="14"/>
                <w:szCs w:val="14"/>
              </w:rPr>
            </w:pPr>
            <w:r w:rsidRPr="002D5DB9">
              <w:rPr>
                <w:color w:val="auto"/>
                <w:sz w:val="14"/>
                <w:szCs w:val="14"/>
              </w:rPr>
              <w:t>w zarządzie</w:t>
            </w:r>
          </w:p>
          <w:p w14:paraId="1324FB20" w14:textId="77777777" w:rsidR="00D17B3B" w:rsidRPr="002D5DB9" w:rsidRDefault="00D17B3B" w:rsidP="009878E6">
            <w:pPr>
              <w:pStyle w:val="TEKSTTABELA"/>
              <w:spacing w:before="0" w:after="0"/>
              <w:jc w:val="center"/>
              <w:rPr>
                <w:rFonts w:ascii="Times New Roman" w:hAnsi="Times New Roman" w:cs="Times New Roman"/>
                <w:color w:val="auto"/>
                <w:sz w:val="14"/>
                <w:szCs w:val="14"/>
              </w:rPr>
            </w:pPr>
            <w:r w:rsidRPr="002D5DB9">
              <w:rPr>
                <w:color w:val="auto"/>
                <w:sz w:val="14"/>
                <w:szCs w:val="14"/>
              </w:rPr>
              <w:t>jednostki  komunalnej</w:t>
            </w:r>
          </w:p>
        </w:tc>
        <w:tc>
          <w:tcPr>
            <w:tcW w:w="1134" w:type="dxa"/>
            <w:vMerge w:val="restart"/>
            <w:tcBorders>
              <w:top w:val="nil"/>
              <w:bottom w:val="nil"/>
            </w:tcBorders>
            <w:shd w:val="clear" w:color="auto" w:fill="94A3DE" w:themeFill="accent1" w:themeFillTint="99"/>
            <w:noWrap/>
            <w:vAlign w:val="center"/>
            <w:hideMark/>
          </w:tcPr>
          <w:p w14:paraId="0CC2AF9A" w14:textId="77777777" w:rsidR="00D17B3B" w:rsidRPr="002D5DB9" w:rsidRDefault="00D17B3B" w:rsidP="009878E6">
            <w:pPr>
              <w:pStyle w:val="TEKSTTABELA"/>
              <w:spacing w:before="40" w:after="0"/>
              <w:jc w:val="center"/>
              <w:rPr>
                <w:rFonts w:ascii="Times New Roman" w:hAnsi="Times New Roman" w:cs="Times New Roman"/>
                <w:color w:val="auto"/>
                <w:sz w:val="14"/>
                <w:szCs w:val="14"/>
              </w:rPr>
            </w:pPr>
            <w:r w:rsidRPr="002D5DB9">
              <w:rPr>
                <w:color w:val="auto"/>
                <w:sz w:val="14"/>
                <w:szCs w:val="14"/>
              </w:rPr>
              <w:t>dzierżawa</w:t>
            </w:r>
          </w:p>
          <w:p w14:paraId="23D76A88" w14:textId="77777777" w:rsidR="00D17B3B" w:rsidRPr="002D5DB9" w:rsidRDefault="00D17B3B" w:rsidP="009878E6">
            <w:pPr>
              <w:pStyle w:val="TEKSTTABELA"/>
              <w:spacing w:before="0" w:after="0"/>
              <w:jc w:val="center"/>
              <w:rPr>
                <w:rFonts w:ascii="Times New Roman" w:hAnsi="Times New Roman" w:cs="Times New Roman"/>
                <w:color w:val="auto"/>
                <w:sz w:val="14"/>
                <w:szCs w:val="14"/>
              </w:rPr>
            </w:pPr>
            <w:r w:rsidRPr="002D5DB9">
              <w:rPr>
                <w:color w:val="auto"/>
                <w:sz w:val="14"/>
                <w:szCs w:val="14"/>
              </w:rPr>
              <w:t>najem leasing</w:t>
            </w:r>
          </w:p>
        </w:tc>
        <w:tc>
          <w:tcPr>
            <w:tcW w:w="1166" w:type="dxa"/>
            <w:vMerge w:val="restart"/>
            <w:tcBorders>
              <w:top w:val="nil"/>
              <w:bottom w:val="nil"/>
            </w:tcBorders>
            <w:shd w:val="clear" w:color="auto" w:fill="94A3DE" w:themeFill="accent1" w:themeFillTint="99"/>
            <w:noWrap/>
            <w:vAlign w:val="center"/>
            <w:hideMark/>
          </w:tcPr>
          <w:p w14:paraId="1A1EB71B" w14:textId="77777777" w:rsidR="00D17B3B" w:rsidRPr="002D5DB9" w:rsidRDefault="00D17B3B" w:rsidP="009878E6">
            <w:pPr>
              <w:pStyle w:val="TEKSTTABELA"/>
              <w:spacing w:before="40" w:after="0"/>
              <w:jc w:val="center"/>
              <w:rPr>
                <w:rFonts w:ascii="Times New Roman" w:hAnsi="Times New Roman" w:cs="Times New Roman"/>
                <w:color w:val="auto"/>
                <w:sz w:val="14"/>
                <w:szCs w:val="14"/>
              </w:rPr>
            </w:pPr>
            <w:r w:rsidRPr="002D5DB9">
              <w:rPr>
                <w:color w:val="auto"/>
                <w:sz w:val="14"/>
                <w:szCs w:val="14"/>
              </w:rPr>
              <w:t>wieczyste</w:t>
            </w:r>
          </w:p>
          <w:p w14:paraId="2763362A" w14:textId="77777777" w:rsidR="00D17B3B" w:rsidRPr="002D5DB9" w:rsidRDefault="00D17B3B" w:rsidP="009878E6">
            <w:pPr>
              <w:pStyle w:val="TEKSTTABELA"/>
              <w:spacing w:before="0" w:after="0"/>
              <w:jc w:val="center"/>
              <w:rPr>
                <w:rFonts w:ascii="Times New Roman" w:hAnsi="Times New Roman" w:cs="Times New Roman"/>
                <w:color w:val="auto"/>
                <w:sz w:val="14"/>
                <w:szCs w:val="14"/>
              </w:rPr>
            </w:pPr>
            <w:r w:rsidRPr="002D5DB9">
              <w:rPr>
                <w:color w:val="auto"/>
                <w:sz w:val="14"/>
                <w:szCs w:val="14"/>
              </w:rPr>
              <w:t>użytkowanie</w:t>
            </w:r>
          </w:p>
        </w:tc>
        <w:tc>
          <w:tcPr>
            <w:tcW w:w="639" w:type="dxa"/>
            <w:vMerge w:val="restart"/>
            <w:tcBorders>
              <w:top w:val="nil"/>
              <w:bottom w:val="nil"/>
              <w:right w:val="nil"/>
            </w:tcBorders>
            <w:shd w:val="clear" w:color="auto" w:fill="94A3DE" w:themeFill="accent1" w:themeFillTint="99"/>
            <w:noWrap/>
            <w:vAlign w:val="center"/>
            <w:hideMark/>
          </w:tcPr>
          <w:p w14:paraId="2421BB4E" w14:textId="77777777" w:rsidR="00D17B3B" w:rsidRPr="002D5DB9" w:rsidRDefault="00D17B3B" w:rsidP="009878E6">
            <w:pPr>
              <w:pStyle w:val="TEKSTTABELA"/>
              <w:spacing w:before="40" w:after="0"/>
              <w:jc w:val="center"/>
              <w:rPr>
                <w:rFonts w:ascii="Times New Roman" w:hAnsi="Times New Roman" w:cs="Times New Roman"/>
                <w:color w:val="auto"/>
                <w:sz w:val="14"/>
                <w:szCs w:val="14"/>
              </w:rPr>
            </w:pPr>
            <w:r w:rsidRPr="002D5DB9">
              <w:rPr>
                <w:color w:val="auto"/>
                <w:sz w:val="14"/>
                <w:szCs w:val="14"/>
              </w:rPr>
              <w:t>inne</w:t>
            </w:r>
          </w:p>
          <w:p w14:paraId="3D1B7534" w14:textId="77777777" w:rsidR="00D17B3B" w:rsidRPr="002D5DB9" w:rsidRDefault="00D17B3B" w:rsidP="009878E6">
            <w:pPr>
              <w:pStyle w:val="TEKSTTABELA"/>
              <w:spacing w:before="0" w:after="0"/>
              <w:jc w:val="center"/>
              <w:rPr>
                <w:rFonts w:ascii="Times New Roman" w:hAnsi="Times New Roman" w:cs="Times New Roman"/>
                <w:color w:val="auto"/>
                <w:sz w:val="14"/>
                <w:szCs w:val="14"/>
              </w:rPr>
            </w:pPr>
            <w:r w:rsidRPr="002D5DB9">
              <w:rPr>
                <w:color w:val="auto"/>
                <w:sz w:val="14"/>
                <w:szCs w:val="14"/>
              </w:rPr>
              <w:t>formy</w:t>
            </w:r>
          </w:p>
        </w:tc>
      </w:tr>
      <w:tr w:rsidR="00D17B3B" w:rsidRPr="002D5DB9" w14:paraId="558C0465" w14:textId="77777777" w:rsidTr="002C761D">
        <w:trPr>
          <w:trHeight w:val="20"/>
          <w:tblHeader/>
        </w:trPr>
        <w:tc>
          <w:tcPr>
            <w:tcW w:w="354" w:type="dxa"/>
            <w:tcBorders>
              <w:top w:val="nil"/>
            </w:tcBorders>
            <w:shd w:val="clear" w:color="auto" w:fill="94A3DE" w:themeFill="accent1" w:themeFillTint="99"/>
            <w:noWrap/>
            <w:vAlign w:val="center"/>
          </w:tcPr>
          <w:p w14:paraId="0DDBFE01" w14:textId="77777777" w:rsidR="00D17B3B" w:rsidRPr="002D5DB9" w:rsidRDefault="00D17B3B" w:rsidP="009878E6">
            <w:pPr>
              <w:pStyle w:val="TEKSTTABELA"/>
              <w:spacing w:before="0" w:after="0"/>
              <w:jc w:val="center"/>
              <w:rPr>
                <w:rFonts w:ascii="Times New Roman" w:hAnsi="Times New Roman" w:cs="Times New Roman"/>
                <w:color w:val="auto"/>
                <w:sz w:val="15"/>
              </w:rPr>
            </w:pPr>
          </w:p>
        </w:tc>
        <w:tc>
          <w:tcPr>
            <w:tcW w:w="3260" w:type="dxa"/>
            <w:tcBorders>
              <w:top w:val="nil"/>
            </w:tcBorders>
            <w:shd w:val="clear" w:color="auto" w:fill="94A3DE" w:themeFill="accent1" w:themeFillTint="99"/>
            <w:noWrap/>
            <w:vAlign w:val="center"/>
          </w:tcPr>
          <w:p w14:paraId="4BAC26BB" w14:textId="77777777" w:rsidR="00D17B3B" w:rsidRPr="002D5DB9" w:rsidRDefault="00D17B3B" w:rsidP="009878E6">
            <w:pPr>
              <w:pStyle w:val="TEKSTTABELA"/>
              <w:spacing w:before="0" w:after="0"/>
              <w:jc w:val="center"/>
              <w:rPr>
                <w:rFonts w:ascii="Times New Roman" w:hAnsi="Times New Roman" w:cs="Times New Roman"/>
                <w:color w:val="auto"/>
                <w:sz w:val="15"/>
              </w:rPr>
            </w:pPr>
          </w:p>
        </w:tc>
        <w:tc>
          <w:tcPr>
            <w:tcW w:w="1276" w:type="dxa"/>
            <w:vMerge/>
            <w:tcBorders>
              <w:top w:val="nil"/>
            </w:tcBorders>
            <w:shd w:val="clear" w:color="auto" w:fill="4E67C8" w:themeFill="accent1"/>
            <w:vAlign w:val="center"/>
            <w:hideMark/>
          </w:tcPr>
          <w:p w14:paraId="2656C0E2" w14:textId="77777777" w:rsidR="00D17B3B" w:rsidRPr="002D5DB9" w:rsidRDefault="00D17B3B" w:rsidP="009878E6">
            <w:pPr>
              <w:pStyle w:val="TEKSTTABELA"/>
              <w:spacing w:before="40" w:after="0"/>
              <w:jc w:val="center"/>
              <w:rPr>
                <w:rFonts w:ascii="Times New Roman" w:hAnsi="Times New Roman" w:cs="Times New Roman"/>
                <w:color w:val="auto"/>
                <w:sz w:val="15"/>
              </w:rPr>
            </w:pPr>
          </w:p>
        </w:tc>
        <w:tc>
          <w:tcPr>
            <w:tcW w:w="1276" w:type="dxa"/>
            <w:vMerge/>
            <w:tcBorders>
              <w:top w:val="nil"/>
            </w:tcBorders>
            <w:shd w:val="clear" w:color="auto" w:fill="4E67C8" w:themeFill="accent1"/>
            <w:vAlign w:val="center"/>
            <w:hideMark/>
          </w:tcPr>
          <w:p w14:paraId="6932559F" w14:textId="77777777" w:rsidR="00D17B3B" w:rsidRPr="002D5DB9" w:rsidRDefault="00D17B3B" w:rsidP="009878E6">
            <w:pPr>
              <w:pStyle w:val="TEKSTTABELA"/>
              <w:spacing w:before="40" w:after="0"/>
              <w:jc w:val="center"/>
              <w:rPr>
                <w:rFonts w:ascii="Times New Roman" w:hAnsi="Times New Roman" w:cs="Times New Roman"/>
                <w:color w:val="auto"/>
                <w:sz w:val="15"/>
              </w:rPr>
            </w:pPr>
          </w:p>
        </w:tc>
        <w:tc>
          <w:tcPr>
            <w:tcW w:w="2268" w:type="dxa"/>
            <w:vMerge/>
            <w:tcBorders>
              <w:top w:val="nil"/>
            </w:tcBorders>
            <w:shd w:val="clear" w:color="auto" w:fill="4E67C8" w:themeFill="accent1"/>
            <w:noWrap/>
            <w:vAlign w:val="center"/>
            <w:hideMark/>
          </w:tcPr>
          <w:p w14:paraId="4B0BA574" w14:textId="77777777" w:rsidR="00D17B3B" w:rsidRPr="002D5DB9" w:rsidRDefault="00D17B3B" w:rsidP="009878E6">
            <w:pPr>
              <w:pStyle w:val="TEKSTTABELA"/>
              <w:spacing w:before="0" w:after="0"/>
              <w:jc w:val="center"/>
              <w:rPr>
                <w:rFonts w:ascii="Times New Roman" w:hAnsi="Times New Roman" w:cs="Times New Roman"/>
                <w:color w:val="auto"/>
                <w:sz w:val="15"/>
              </w:rPr>
            </w:pPr>
          </w:p>
        </w:tc>
        <w:tc>
          <w:tcPr>
            <w:tcW w:w="1417" w:type="dxa"/>
            <w:vMerge/>
            <w:tcBorders>
              <w:top w:val="nil"/>
            </w:tcBorders>
            <w:shd w:val="clear" w:color="auto" w:fill="4E67C8" w:themeFill="accent1"/>
            <w:vAlign w:val="center"/>
            <w:hideMark/>
          </w:tcPr>
          <w:p w14:paraId="18D7342D" w14:textId="77777777" w:rsidR="00D17B3B" w:rsidRPr="002D5DB9" w:rsidRDefault="00D17B3B" w:rsidP="009878E6">
            <w:pPr>
              <w:pStyle w:val="TEKSTTABELA"/>
              <w:spacing w:before="0" w:after="0"/>
              <w:jc w:val="center"/>
              <w:rPr>
                <w:rFonts w:ascii="Times New Roman" w:hAnsi="Times New Roman" w:cs="Times New Roman"/>
                <w:color w:val="auto"/>
                <w:sz w:val="15"/>
              </w:rPr>
            </w:pPr>
          </w:p>
        </w:tc>
        <w:tc>
          <w:tcPr>
            <w:tcW w:w="1701" w:type="dxa"/>
            <w:vMerge/>
            <w:tcBorders>
              <w:top w:val="nil"/>
            </w:tcBorders>
            <w:shd w:val="clear" w:color="auto" w:fill="4E67C8" w:themeFill="accent1"/>
            <w:noWrap/>
            <w:vAlign w:val="center"/>
            <w:hideMark/>
          </w:tcPr>
          <w:p w14:paraId="12F95E71" w14:textId="77777777" w:rsidR="00D17B3B" w:rsidRPr="002D5DB9" w:rsidRDefault="00D17B3B" w:rsidP="009878E6">
            <w:pPr>
              <w:pStyle w:val="TEKSTTABELA"/>
              <w:spacing w:before="0" w:after="0"/>
              <w:jc w:val="center"/>
              <w:rPr>
                <w:rFonts w:ascii="Times New Roman" w:hAnsi="Times New Roman" w:cs="Times New Roman"/>
                <w:color w:val="auto"/>
                <w:sz w:val="15"/>
              </w:rPr>
            </w:pPr>
          </w:p>
        </w:tc>
        <w:tc>
          <w:tcPr>
            <w:tcW w:w="1134" w:type="dxa"/>
            <w:vMerge/>
            <w:tcBorders>
              <w:top w:val="nil"/>
            </w:tcBorders>
            <w:shd w:val="clear" w:color="auto" w:fill="4E67C8" w:themeFill="accent1"/>
            <w:noWrap/>
            <w:vAlign w:val="center"/>
            <w:hideMark/>
          </w:tcPr>
          <w:p w14:paraId="03A8E275" w14:textId="77777777" w:rsidR="00D17B3B" w:rsidRPr="002D5DB9" w:rsidRDefault="00D17B3B" w:rsidP="009878E6">
            <w:pPr>
              <w:pStyle w:val="TEKSTTABELA"/>
              <w:spacing w:before="0" w:after="0"/>
              <w:jc w:val="center"/>
              <w:rPr>
                <w:rFonts w:ascii="Times New Roman" w:hAnsi="Times New Roman" w:cs="Times New Roman"/>
                <w:color w:val="auto"/>
                <w:sz w:val="15"/>
              </w:rPr>
            </w:pPr>
          </w:p>
        </w:tc>
        <w:tc>
          <w:tcPr>
            <w:tcW w:w="1166" w:type="dxa"/>
            <w:vMerge/>
            <w:tcBorders>
              <w:top w:val="nil"/>
            </w:tcBorders>
            <w:shd w:val="clear" w:color="auto" w:fill="4E67C8" w:themeFill="accent1"/>
            <w:noWrap/>
            <w:vAlign w:val="center"/>
            <w:hideMark/>
          </w:tcPr>
          <w:p w14:paraId="010447F9" w14:textId="77777777" w:rsidR="00D17B3B" w:rsidRPr="002D5DB9" w:rsidRDefault="00D17B3B" w:rsidP="009878E6">
            <w:pPr>
              <w:pStyle w:val="TEKSTTABELA"/>
              <w:spacing w:before="0" w:after="0"/>
              <w:jc w:val="center"/>
              <w:rPr>
                <w:rFonts w:ascii="Times New Roman" w:hAnsi="Times New Roman" w:cs="Times New Roman"/>
                <w:color w:val="auto"/>
                <w:sz w:val="15"/>
              </w:rPr>
            </w:pPr>
          </w:p>
        </w:tc>
        <w:tc>
          <w:tcPr>
            <w:tcW w:w="639" w:type="dxa"/>
            <w:vMerge/>
            <w:tcBorders>
              <w:top w:val="nil"/>
            </w:tcBorders>
            <w:shd w:val="clear" w:color="auto" w:fill="4E67C8" w:themeFill="accent1"/>
            <w:noWrap/>
            <w:vAlign w:val="center"/>
            <w:hideMark/>
          </w:tcPr>
          <w:p w14:paraId="1C49C80B" w14:textId="77777777" w:rsidR="00D17B3B" w:rsidRPr="002D5DB9" w:rsidRDefault="00D17B3B" w:rsidP="009878E6">
            <w:pPr>
              <w:pStyle w:val="TEKSTTABELA"/>
              <w:spacing w:before="0" w:after="0"/>
              <w:jc w:val="center"/>
              <w:rPr>
                <w:rFonts w:ascii="Times New Roman" w:hAnsi="Times New Roman" w:cs="Times New Roman"/>
                <w:color w:val="auto"/>
                <w:sz w:val="15"/>
              </w:rPr>
            </w:pPr>
          </w:p>
        </w:tc>
      </w:tr>
      <w:tr w:rsidR="00D17B3B" w:rsidRPr="002D5DB9" w14:paraId="35D65CE5" w14:textId="77777777" w:rsidTr="009878E6">
        <w:trPr>
          <w:trHeight w:val="20"/>
          <w:tblHeader/>
        </w:trPr>
        <w:tc>
          <w:tcPr>
            <w:tcW w:w="354" w:type="dxa"/>
            <w:shd w:val="clear" w:color="auto" w:fill="4E67C8" w:themeFill="accent1"/>
            <w:noWrap/>
            <w:vAlign w:val="center"/>
            <w:hideMark/>
          </w:tcPr>
          <w:p w14:paraId="77917715" w14:textId="77777777" w:rsidR="00D17B3B" w:rsidRPr="002D5DB9" w:rsidRDefault="00D17B3B" w:rsidP="009878E6">
            <w:pPr>
              <w:pStyle w:val="TEKSTTABELA"/>
              <w:spacing w:before="0" w:after="0"/>
              <w:jc w:val="center"/>
              <w:rPr>
                <w:rFonts w:ascii="Times New Roman" w:hAnsi="Times New Roman" w:cs="Times New Roman"/>
                <w:color w:val="auto"/>
                <w:sz w:val="15"/>
              </w:rPr>
            </w:pPr>
          </w:p>
        </w:tc>
        <w:tc>
          <w:tcPr>
            <w:tcW w:w="3260" w:type="dxa"/>
            <w:shd w:val="clear" w:color="auto" w:fill="4E67C8" w:themeFill="accent1"/>
            <w:noWrap/>
            <w:vAlign w:val="center"/>
            <w:hideMark/>
          </w:tcPr>
          <w:p w14:paraId="229267CD" w14:textId="77777777" w:rsidR="00D17B3B" w:rsidRPr="002D5DB9" w:rsidRDefault="00D17B3B" w:rsidP="009878E6">
            <w:pPr>
              <w:pStyle w:val="TEKSTTABELA"/>
              <w:spacing w:before="0" w:after="0"/>
              <w:jc w:val="center"/>
              <w:rPr>
                <w:rFonts w:ascii="Times New Roman" w:hAnsi="Times New Roman" w:cs="Times New Roman"/>
                <w:color w:val="auto"/>
                <w:sz w:val="15"/>
              </w:rPr>
            </w:pPr>
          </w:p>
        </w:tc>
        <w:tc>
          <w:tcPr>
            <w:tcW w:w="1276" w:type="dxa"/>
            <w:vMerge/>
            <w:shd w:val="clear" w:color="auto" w:fill="4E67C8" w:themeFill="accent1"/>
            <w:vAlign w:val="center"/>
            <w:hideMark/>
          </w:tcPr>
          <w:p w14:paraId="65A4F105" w14:textId="77777777" w:rsidR="00D17B3B" w:rsidRPr="002D5DB9" w:rsidRDefault="00D17B3B" w:rsidP="009878E6">
            <w:pPr>
              <w:pStyle w:val="TEKSTTABELA"/>
              <w:spacing w:before="0" w:after="0"/>
              <w:jc w:val="center"/>
              <w:rPr>
                <w:rFonts w:ascii="Times New Roman" w:hAnsi="Times New Roman" w:cs="Times New Roman"/>
                <w:color w:val="auto"/>
                <w:sz w:val="15"/>
              </w:rPr>
            </w:pPr>
          </w:p>
        </w:tc>
        <w:tc>
          <w:tcPr>
            <w:tcW w:w="1276" w:type="dxa"/>
            <w:vMerge/>
            <w:shd w:val="clear" w:color="auto" w:fill="4E67C8" w:themeFill="accent1"/>
            <w:vAlign w:val="center"/>
            <w:hideMark/>
          </w:tcPr>
          <w:p w14:paraId="03BF4CF3" w14:textId="77777777" w:rsidR="00D17B3B" w:rsidRPr="002D5DB9" w:rsidRDefault="00D17B3B" w:rsidP="009878E6">
            <w:pPr>
              <w:pStyle w:val="TEKSTTABELA"/>
              <w:spacing w:before="0" w:after="0"/>
              <w:jc w:val="center"/>
              <w:rPr>
                <w:rFonts w:ascii="Times New Roman" w:hAnsi="Times New Roman" w:cs="Times New Roman"/>
                <w:color w:val="auto"/>
                <w:sz w:val="15"/>
              </w:rPr>
            </w:pPr>
          </w:p>
        </w:tc>
        <w:tc>
          <w:tcPr>
            <w:tcW w:w="2268" w:type="dxa"/>
            <w:vMerge/>
            <w:shd w:val="clear" w:color="auto" w:fill="4E67C8" w:themeFill="accent1"/>
            <w:noWrap/>
            <w:vAlign w:val="center"/>
            <w:hideMark/>
          </w:tcPr>
          <w:p w14:paraId="5CF7AA9E" w14:textId="77777777" w:rsidR="00D17B3B" w:rsidRPr="002D5DB9" w:rsidRDefault="00D17B3B" w:rsidP="009878E6">
            <w:pPr>
              <w:pStyle w:val="TEKSTTABELA"/>
              <w:spacing w:before="0" w:after="0"/>
              <w:jc w:val="center"/>
              <w:rPr>
                <w:rFonts w:ascii="Times New Roman" w:hAnsi="Times New Roman" w:cs="Times New Roman"/>
                <w:color w:val="auto"/>
                <w:sz w:val="15"/>
              </w:rPr>
            </w:pPr>
          </w:p>
        </w:tc>
        <w:tc>
          <w:tcPr>
            <w:tcW w:w="1417" w:type="dxa"/>
            <w:vMerge/>
            <w:shd w:val="clear" w:color="auto" w:fill="4E67C8" w:themeFill="accent1"/>
            <w:noWrap/>
            <w:vAlign w:val="center"/>
            <w:hideMark/>
          </w:tcPr>
          <w:p w14:paraId="24594CE9" w14:textId="77777777" w:rsidR="00D17B3B" w:rsidRPr="002D5DB9" w:rsidRDefault="00D17B3B" w:rsidP="009878E6">
            <w:pPr>
              <w:pStyle w:val="TEKSTTABELA"/>
              <w:spacing w:before="0" w:after="0"/>
              <w:jc w:val="center"/>
              <w:rPr>
                <w:rFonts w:ascii="Times New Roman" w:hAnsi="Times New Roman" w:cs="Times New Roman"/>
                <w:color w:val="auto"/>
                <w:sz w:val="15"/>
              </w:rPr>
            </w:pPr>
          </w:p>
        </w:tc>
        <w:tc>
          <w:tcPr>
            <w:tcW w:w="1701" w:type="dxa"/>
            <w:vMerge/>
            <w:shd w:val="clear" w:color="auto" w:fill="4E67C8" w:themeFill="accent1"/>
            <w:noWrap/>
            <w:vAlign w:val="center"/>
            <w:hideMark/>
          </w:tcPr>
          <w:p w14:paraId="10E85480" w14:textId="77777777" w:rsidR="00D17B3B" w:rsidRPr="002D5DB9" w:rsidRDefault="00D17B3B" w:rsidP="009878E6">
            <w:pPr>
              <w:pStyle w:val="TEKSTTABELA"/>
              <w:spacing w:before="0" w:after="0"/>
              <w:jc w:val="center"/>
              <w:rPr>
                <w:rFonts w:ascii="Times New Roman" w:hAnsi="Times New Roman" w:cs="Times New Roman"/>
                <w:color w:val="auto"/>
                <w:sz w:val="15"/>
              </w:rPr>
            </w:pPr>
          </w:p>
        </w:tc>
        <w:tc>
          <w:tcPr>
            <w:tcW w:w="1134" w:type="dxa"/>
            <w:vMerge/>
            <w:shd w:val="clear" w:color="auto" w:fill="4E67C8" w:themeFill="accent1"/>
            <w:noWrap/>
            <w:vAlign w:val="center"/>
            <w:hideMark/>
          </w:tcPr>
          <w:p w14:paraId="3BFE5B69" w14:textId="77777777" w:rsidR="00D17B3B" w:rsidRPr="002D5DB9" w:rsidRDefault="00D17B3B" w:rsidP="009878E6">
            <w:pPr>
              <w:pStyle w:val="TEKSTTABELA"/>
              <w:spacing w:before="0" w:after="0"/>
              <w:jc w:val="center"/>
              <w:rPr>
                <w:rFonts w:ascii="Times New Roman" w:hAnsi="Times New Roman" w:cs="Times New Roman"/>
                <w:color w:val="auto"/>
                <w:sz w:val="15"/>
              </w:rPr>
            </w:pPr>
          </w:p>
        </w:tc>
        <w:tc>
          <w:tcPr>
            <w:tcW w:w="1166" w:type="dxa"/>
            <w:vMerge/>
            <w:shd w:val="clear" w:color="auto" w:fill="4E67C8" w:themeFill="accent1"/>
            <w:noWrap/>
            <w:vAlign w:val="center"/>
            <w:hideMark/>
          </w:tcPr>
          <w:p w14:paraId="2805ABBB" w14:textId="77777777" w:rsidR="00D17B3B" w:rsidRPr="002D5DB9" w:rsidRDefault="00D17B3B" w:rsidP="009878E6">
            <w:pPr>
              <w:pStyle w:val="TEKSTTABELA"/>
              <w:spacing w:before="0" w:after="0"/>
              <w:jc w:val="center"/>
              <w:rPr>
                <w:rFonts w:ascii="Times New Roman" w:hAnsi="Times New Roman" w:cs="Times New Roman"/>
                <w:color w:val="auto"/>
                <w:sz w:val="15"/>
              </w:rPr>
            </w:pPr>
          </w:p>
        </w:tc>
        <w:tc>
          <w:tcPr>
            <w:tcW w:w="639" w:type="dxa"/>
            <w:vMerge/>
            <w:shd w:val="clear" w:color="auto" w:fill="4E67C8" w:themeFill="accent1"/>
            <w:noWrap/>
            <w:vAlign w:val="center"/>
            <w:hideMark/>
          </w:tcPr>
          <w:p w14:paraId="7C99DD93" w14:textId="77777777" w:rsidR="00D17B3B" w:rsidRPr="002D5DB9" w:rsidRDefault="00D17B3B" w:rsidP="009878E6">
            <w:pPr>
              <w:pStyle w:val="TEKSTTABELA"/>
              <w:spacing w:before="0" w:after="0"/>
              <w:jc w:val="center"/>
              <w:rPr>
                <w:rFonts w:ascii="Times New Roman" w:hAnsi="Times New Roman" w:cs="Times New Roman"/>
                <w:color w:val="auto"/>
                <w:sz w:val="15"/>
              </w:rPr>
            </w:pPr>
          </w:p>
        </w:tc>
      </w:tr>
      <w:tr w:rsidR="00D17B3B" w:rsidRPr="002D5DB9" w14:paraId="70B1717B" w14:textId="77777777" w:rsidTr="009878E6">
        <w:trPr>
          <w:trHeight w:val="56"/>
          <w:tblHeader/>
        </w:trPr>
        <w:tc>
          <w:tcPr>
            <w:tcW w:w="354" w:type="dxa"/>
            <w:shd w:val="clear" w:color="auto" w:fill="4E67C8" w:themeFill="accent1"/>
            <w:noWrap/>
            <w:vAlign w:val="center"/>
            <w:hideMark/>
          </w:tcPr>
          <w:p w14:paraId="7BB686D8" w14:textId="77777777" w:rsidR="00D17B3B" w:rsidRPr="002D5DB9" w:rsidRDefault="00D17B3B" w:rsidP="009878E6">
            <w:pPr>
              <w:pStyle w:val="TEKSTTABELA"/>
              <w:spacing w:before="0" w:after="0"/>
              <w:jc w:val="center"/>
              <w:rPr>
                <w:rFonts w:ascii="Times New Roman" w:hAnsi="Times New Roman" w:cs="Times New Roman"/>
                <w:color w:val="auto"/>
                <w:sz w:val="15"/>
              </w:rPr>
            </w:pPr>
          </w:p>
        </w:tc>
        <w:tc>
          <w:tcPr>
            <w:tcW w:w="3260" w:type="dxa"/>
            <w:shd w:val="clear" w:color="auto" w:fill="4E67C8" w:themeFill="accent1"/>
            <w:noWrap/>
            <w:vAlign w:val="center"/>
            <w:hideMark/>
          </w:tcPr>
          <w:p w14:paraId="245FFB84" w14:textId="77777777" w:rsidR="00D17B3B" w:rsidRPr="002D5DB9" w:rsidRDefault="00D17B3B" w:rsidP="009878E6">
            <w:pPr>
              <w:pStyle w:val="TEKSTTABELA"/>
              <w:spacing w:before="0" w:after="0"/>
              <w:jc w:val="center"/>
              <w:rPr>
                <w:rFonts w:ascii="Times New Roman" w:hAnsi="Times New Roman" w:cs="Times New Roman"/>
                <w:color w:val="auto"/>
                <w:sz w:val="15"/>
              </w:rPr>
            </w:pPr>
          </w:p>
        </w:tc>
        <w:tc>
          <w:tcPr>
            <w:tcW w:w="1276" w:type="dxa"/>
            <w:vMerge/>
            <w:shd w:val="clear" w:color="auto" w:fill="4E67C8" w:themeFill="accent1"/>
            <w:vAlign w:val="center"/>
            <w:hideMark/>
          </w:tcPr>
          <w:p w14:paraId="1140B1ED" w14:textId="77777777" w:rsidR="00D17B3B" w:rsidRPr="002D5DB9" w:rsidRDefault="00D17B3B" w:rsidP="009878E6">
            <w:pPr>
              <w:pStyle w:val="TEKSTTABELA"/>
              <w:spacing w:before="0" w:after="0"/>
              <w:jc w:val="center"/>
              <w:rPr>
                <w:rFonts w:ascii="Times New Roman" w:hAnsi="Times New Roman" w:cs="Times New Roman"/>
                <w:color w:val="auto"/>
                <w:sz w:val="15"/>
              </w:rPr>
            </w:pPr>
          </w:p>
        </w:tc>
        <w:tc>
          <w:tcPr>
            <w:tcW w:w="1276" w:type="dxa"/>
            <w:vMerge/>
            <w:shd w:val="clear" w:color="auto" w:fill="4E67C8" w:themeFill="accent1"/>
            <w:vAlign w:val="center"/>
            <w:hideMark/>
          </w:tcPr>
          <w:p w14:paraId="79F682B2" w14:textId="77777777" w:rsidR="00D17B3B" w:rsidRPr="002D5DB9" w:rsidRDefault="00D17B3B" w:rsidP="009878E6">
            <w:pPr>
              <w:pStyle w:val="TEKSTTABELA"/>
              <w:spacing w:before="0" w:after="0"/>
              <w:jc w:val="center"/>
              <w:rPr>
                <w:rFonts w:ascii="Times New Roman" w:hAnsi="Times New Roman" w:cs="Times New Roman"/>
                <w:color w:val="auto"/>
                <w:sz w:val="15"/>
              </w:rPr>
            </w:pPr>
          </w:p>
        </w:tc>
        <w:tc>
          <w:tcPr>
            <w:tcW w:w="2268" w:type="dxa"/>
            <w:vMerge/>
            <w:shd w:val="clear" w:color="auto" w:fill="4E67C8" w:themeFill="accent1"/>
            <w:noWrap/>
            <w:vAlign w:val="center"/>
            <w:hideMark/>
          </w:tcPr>
          <w:p w14:paraId="0100F050" w14:textId="77777777" w:rsidR="00D17B3B" w:rsidRPr="002D5DB9" w:rsidRDefault="00D17B3B" w:rsidP="009878E6">
            <w:pPr>
              <w:pStyle w:val="TEKSTTABELA"/>
              <w:spacing w:before="0" w:after="0"/>
              <w:jc w:val="center"/>
              <w:rPr>
                <w:rFonts w:ascii="Times New Roman" w:hAnsi="Times New Roman" w:cs="Times New Roman"/>
                <w:color w:val="auto"/>
                <w:sz w:val="15"/>
              </w:rPr>
            </w:pPr>
          </w:p>
        </w:tc>
        <w:tc>
          <w:tcPr>
            <w:tcW w:w="1417" w:type="dxa"/>
            <w:vMerge/>
            <w:shd w:val="clear" w:color="auto" w:fill="4E67C8" w:themeFill="accent1"/>
            <w:noWrap/>
            <w:vAlign w:val="center"/>
            <w:hideMark/>
          </w:tcPr>
          <w:p w14:paraId="1C0FD41A" w14:textId="77777777" w:rsidR="00D17B3B" w:rsidRPr="002D5DB9" w:rsidRDefault="00D17B3B" w:rsidP="009878E6">
            <w:pPr>
              <w:pStyle w:val="TEKSTTABELA"/>
              <w:spacing w:before="0" w:after="0"/>
              <w:jc w:val="center"/>
              <w:rPr>
                <w:rFonts w:ascii="Times New Roman" w:hAnsi="Times New Roman" w:cs="Times New Roman"/>
                <w:color w:val="auto"/>
                <w:sz w:val="15"/>
              </w:rPr>
            </w:pPr>
          </w:p>
        </w:tc>
        <w:tc>
          <w:tcPr>
            <w:tcW w:w="1701" w:type="dxa"/>
            <w:vMerge/>
            <w:shd w:val="clear" w:color="auto" w:fill="4E67C8" w:themeFill="accent1"/>
            <w:noWrap/>
            <w:vAlign w:val="center"/>
            <w:hideMark/>
          </w:tcPr>
          <w:p w14:paraId="2648B547" w14:textId="77777777" w:rsidR="00D17B3B" w:rsidRPr="002D5DB9" w:rsidRDefault="00D17B3B" w:rsidP="009878E6">
            <w:pPr>
              <w:pStyle w:val="TEKSTTABELA"/>
              <w:spacing w:before="0" w:after="0"/>
              <w:jc w:val="center"/>
              <w:rPr>
                <w:rFonts w:ascii="Times New Roman" w:hAnsi="Times New Roman" w:cs="Times New Roman"/>
                <w:color w:val="auto"/>
                <w:sz w:val="15"/>
              </w:rPr>
            </w:pPr>
          </w:p>
        </w:tc>
        <w:tc>
          <w:tcPr>
            <w:tcW w:w="1134" w:type="dxa"/>
            <w:vMerge/>
            <w:shd w:val="clear" w:color="auto" w:fill="4E67C8" w:themeFill="accent1"/>
            <w:noWrap/>
            <w:vAlign w:val="center"/>
            <w:hideMark/>
          </w:tcPr>
          <w:p w14:paraId="4E5F1CE0" w14:textId="77777777" w:rsidR="00D17B3B" w:rsidRPr="002D5DB9" w:rsidRDefault="00D17B3B" w:rsidP="009878E6">
            <w:pPr>
              <w:pStyle w:val="TEKSTTABELA"/>
              <w:spacing w:before="0" w:after="0"/>
              <w:jc w:val="center"/>
              <w:rPr>
                <w:rFonts w:ascii="Times New Roman" w:hAnsi="Times New Roman" w:cs="Times New Roman"/>
                <w:color w:val="auto"/>
                <w:sz w:val="15"/>
              </w:rPr>
            </w:pPr>
          </w:p>
        </w:tc>
        <w:tc>
          <w:tcPr>
            <w:tcW w:w="1166" w:type="dxa"/>
            <w:shd w:val="clear" w:color="auto" w:fill="4E67C8" w:themeFill="accent1"/>
            <w:noWrap/>
            <w:vAlign w:val="center"/>
            <w:hideMark/>
          </w:tcPr>
          <w:p w14:paraId="31E3A8C9" w14:textId="77777777" w:rsidR="00D17B3B" w:rsidRPr="002D5DB9" w:rsidRDefault="00D17B3B" w:rsidP="009878E6">
            <w:pPr>
              <w:pStyle w:val="TEKSTTABELA"/>
              <w:spacing w:before="0" w:after="0"/>
              <w:jc w:val="center"/>
              <w:rPr>
                <w:rFonts w:ascii="Times New Roman" w:hAnsi="Times New Roman" w:cs="Times New Roman"/>
                <w:color w:val="auto"/>
                <w:sz w:val="15"/>
              </w:rPr>
            </w:pPr>
          </w:p>
        </w:tc>
        <w:tc>
          <w:tcPr>
            <w:tcW w:w="639" w:type="dxa"/>
            <w:shd w:val="clear" w:color="auto" w:fill="4E67C8" w:themeFill="accent1"/>
            <w:noWrap/>
            <w:vAlign w:val="center"/>
            <w:hideMark/>
          </w:tcPr>
          <w:p w14:paraId="05CEFC4B" w14:textId="77777777" w:rsidR="00D17B3B" w:rsidRPr="002D5DB9" w:rsidRDefault="00D17B3B" w:rsidP="009878E6">
            <w:pPr>
              <w:pStyle w:val="TEKSTTABELA"/>
              <w:spacing w:before="0" w:after="0"/>
              <w:jc w:val="center"/>
              <w:rPr>
                <w:rFonts w:ascii="Times New Roman" w:hAnsi="Times New Roman" w:cs="Times New Roman"/>
                <w:color w:val="auto"/>
                <w:sz w:val="15"/>
              </w:rPr>
            </w:pPr>
          </w:p>
        </w:tc>
      </w:tr>
      <w:tr w:rsidR="00D17B3B" w:rsidRPr="002D5DB9" w14:paraId="08215898" w14:textId="77777777" w:rsidTr="009878E6">
        <w:trPr>
          <w:trHeight w:val="20"/>
        </w:trPr>
        <w:tc>
          <w:tcPr>
            <w:tcW w:w="354" w:type="dxa"/>
            <w:vMerge w:val="restart"/>
            <w:noWrap/>
            <w:vAlign w:val="bottom"/>
            <w:hideMark/>
          </w:tcPr>
          <w:p w14:paraId="625B6A47" w14:textId="77777777" w:rsidR="00D17B3B" w:rsidRPr="002D5DB9" w:rsidRDefault="00D17B3B" w:rsidP="009878E6">
            <w:pPr>
              <w:pStyle w:val="TEKSTTABELA"/>
              <w:spacing w:before="0" w:after="0"/>
              <w:rPr>
                <w:rFonts w:ascii="Times New Roman" w:hAnsi="Times New Roman" w:cs="Times New Roman"/>
                <w:color w:val="auto"/>
                <w:sz w:val="15"/>
              </w:rPr>
            </w:pPr>
            <w:r w:rsidRPr="002D5DB9">
              <w:rPr>
                <w:color w:val="auto"/>
                <w:sz w:val="15"/>
              </w:rPr>
              <w:t xml:space="preserve">1. </w:t>
            </w:r>
          </w:p>
          <w:p w14:paraId="68090387" w14:textId="77777777" w:rsidR="00D17B3B" w:rsidRPr="002D5DB9" w:rsidRDefault="00D17B3B" w:rsidP="009878E6">
            <w:pPr>
              <w:pStyle w:val="TEKSTTABELA"/>
              <w:spacing w:before="0" w:after="0"/>
              <w:rPr>
                <w:rFonts w:ascii="Times New Roman" w:hAnsi="Times New Roman" w:cs="Times New Roman"/>
                <w:color w:val="auto"/>
                <w:sz w:val="15"/>
              </w:rPr>
            </w:pPr>
            <w:r w:rsidRPr="002D5DB9">
              <w:rPr>
                <w:color w:val="auto"/>
                <w:sz w:val="15"/>
              </w:rPr>
              <w:t> </w:t>
            </w:r>
          </w:p>
          <w:p w14:paraId="3CD934CD" w14:textId="77777777" w:rsidR="00D17B3B" w:rsidRPr="002D5DB9" w:rsidRDefault="00D17B3B" w:rsidP="009878E6">
            <w:pPr>
              <w:pStyle w:val="TEKSTTABELA"/>
              <w:spacing w:before="0" w:after="0"/>
              <w:rPr>
                <w:rFonts w:ascii="Times New Roman" w:hAnsi="Times New Roman" w:cs="Times New Roman"/>
                <w:color w:val="auto"/>
                <w:sz w:val="15"/>
              </w:rPr>
            </w:pPr>
            <w:r w:rsidRPr="002D5DB9">
              <w:rPr>
                <w:color w:val="auto"/>
                <w:sz w:val="15"/>
              </w:rPr>
              <w:t> </w:t>
            </w:r>
          </w:p>
          <w:p w14:paraId="73CB5F61" w14:textId="77777777" w:rsidR="00D17B3B" w:rsidRPr="002D5DB9" w:rsidRDefault="00D17B3B" w:rsidP="009878E6">
            <w:pPr>
              <w:pStyle w:val="TEKSTTABELA"/>
              <w:spacing w:before="0" w:after="0"/>
              <w:rPr>
                <w:rFonts w:ascii="Times New Roman" w:hAnsi="Times New Roman" w:cs="Times New Roman"/>
                <w:color w:val="auto"/>
                <w:sz w:val="15"/>
              </w:rPr>
            </w:pPr>
            <w:r w:rsidRPr="002D5DB9">
              <w:rPr>
                <w:color w:val="auto"/>
                <w:sz w:val="15"/>
              </w:rPr>
              <w:t> </w:t>
            </w:r>
          </w:p>
          <w:p w14:paraId="5C17144F" w14:textId="77777777" w:rsidR="00D17B3B" w:rsidRPr="002D5DB9" w:rsidRDefault="00D17B3B" w:rsidP="009878E6">
            <w:pPr>
              <w:pStyle w:val="TEKSTTABELA"/>
              <w:spacing w:before="0" w:after="0"/>
              <w:rPr>
                <w:rFonts w:ascii="Times New Roman" w:hAnsi="Times New Roman" w:cs="Times New Roman"/>
                <w:color w:val="auto"/>
                <w:sz w:val="15"/>
              </w:rPr>
            </w:pPr>
            <w:r w:rsidRPr="002D5DB9">
              <w:rPr>
                <w:color w:val="auto"/>
                <w:sz w:val="15"/>
              </w:rPr>
              <w:t xml:space="preserve"> </w:t>
            </w:r>
          </w:p>
          <w:p w14:paraId="7C72EF24" w14:textId="77777777" w:rsidR="00D17B3B" w:rsidRPr="002D5DB9" w:rsidRDefault="00D17B3B" w:rsidP="009878E6">
            <w:pPr>
              <w:pStyle w:val="TEKSTTABELA"/>
              <w:spacing w:before="0" w:after="0"/>
              <w:rPr>
                <w:rFonts w:ascii="Times New Roman" w:hAnsi="Times New Roman" w:cs="Times New Roman"/>
                <w:color w:val="auto"/>
                <w:sz w:val="15"/>
              </w:rPr>
            </w:pPr>
            <w:r w:rsidRPr="002D5DB9">
              <w:rPr>
                <w:color w:val="auto"/>
                <w:sz w:val="15"/>
              </w:rPr>
              <w:t> </w:t>
            </w:r>
          </w:p>
        </w:tc>
        <w:tc>
          <w:tcPr>
            <w:tcW w:w="3260" w:type="dxa"/>
            <w:noWrap/>
            <w:vAlign w:val="bottom"/>
            <w:hideMark/>
          </w:tcPr>
          <w:p w14:paraId="604D2D1D" w14:textId="77777777" w:rsidR="00D17B3B" w:rsidRPr="002D5DB9" w:rsidRDefault="00D17B3B" w:rsidP="009878E6">
            <w:pPr>
              <w:pStyle w:val="TEKSTTABELA"/>
              <w:spacing w:before="0" w:after="0"/>
              <w:rPr>
                <w:rFonts w:ascii="Times New Roman" w:hAnsi="Times New Roman" w:cs="Times New Roman"/>
                <w:color w:val="auto"/>
                <w:sz w:val="15"/>
              </w:rPr>
            </w:pPr>
            <w:r w:rsidRPr="002D5DB9">
              <w:rPr>
                <w:color w:val="auto"/>
                <w:sz w:val="15"/>
              </w:rPr>
              <w:t>Grunty ogółem /ha/, w tym</w:t>
            </w:r>
          </w:p>
        </w:tc>
        <w:tc>
          <w:tcPr>
            <w:tcW w:w="1276" w:type="dxa"/>
            <w:noWrap/>
            <w:vAlign w:val="center"/>
            <w:hideMark/>
          </w:tcPr>
          <w:p w14:paraId="0BC8A740"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858,47</w:t>
            </w:r>
          </w:p>
        </w:tc>
        <w:tc>
          <w:tcPr>
            <w:tcW w:w="1276" w:type="dxa"/>
            <w:noWrap/>
            <w:vAlign w:val="center"/>
            <w:hideMark/>
          </w:tcPr>
          <w:p w14:paraId="2BC50370"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858,66</w:t>
            </w:r>
          </w:p>
        </w:tc>
        <w:tc>
          <w:tcPr>
            <w:tcW w:w="2268" w:type="dxa"/>
            <w:noWrap/>
            <w:vAlign w:val="center"/>
            <w:hideMark/>
          </w:tcPr>
          <w:p w14:paraId="4021BA93"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-7,00</w:t>
            </w:r>
          </w:p>
        </w:tc>
        <w:tc>
          <w:tcPr>
            <w:tcW w:w="1417" w:type="dxa"/>
            <w:noWrap/>
            <w:vAlign w:val="center"/>
            <w:hideMark/>
          </w:tcPr>
          <w:p w14:paraId="68FF7FE7"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692,07</w:t>
            </w:r>
          </w:p>
        </w:tc>
        <w:tc>
          <w:tcPr>
            <w:tcW w:w="1701" w:type="dxa"/>
            <w:noWrap/>
            <w:vAlign w:val="center"/>
            <w:hideMark/>
          </w:tcPr>
          <w:p w14:paraId="2CDAAD57"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8,40</w:t>
            </w:r>
          </w:p>
        </w:tc>
        <w:tc>
          <w:tcPr>
            <w:tcW w:w="1134" w:type="dxa"/>
            <w:noWrap/>
            <w:vAlign w:val="center"/>
            <w:hideMark/>
          </w:tcPr>
          <w:p w14:paraId="5C38B613"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132,09</w:t>
            </w:r>
          </w:p>
        </w:tc>
        <w:tc>
          <w:tcPr>
            <w:tcW w:w="1166" w:type="dxa"/>
            <w:noWrap/>
            <w:vAlign w:val="center"/>
            <w:hideMark/>
          </w:tcPr>
          <w:p w14:paraId="06ADDE15"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20,80</w:t>
            </w:r>
          </w:p>
        </w:tc>
        <w:tc>
          <w:tcPr>
            <w:tcW w:w="639" w:type="dxa"/>
            <w:noWrap/>
            <w:vAlign w:val="center"/>
            <w:hideMark/>
          </w:tcPr>
          <w:p w14:paraId="572D83AD"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2,30</w:t>
            </w:r>
          </w:p>
        </w:tc>
      </w:tr>
      <w:tr w:rsidR="00D17B3B" w:rsidRPr="002D5DB9" w14:paraId="76243640" w14:textId="77777777" w:rsidTr="009878E6">
        <w:trPr>
          <w:trHeight w:val="20"/>
        </w:trPr>
        <w:tc>
          <w:tcPr>
            <w:tcW w:w="354" w:type="dxa"/>
            <w:vMerge/>
            <w:noWrap/>
            <w:vAlign w:val="bottom"/>
            <w:hideMark/>
          </w:tcPr>
          <w:p w14:paraId="02508368" w14:textId="77777777" w:rsidR="00D17B3B" w:rsidRPr="002D5DB9" w:rsidRDefault="00D17B3B" w:rsidP="009878E6">
            <w:pPr>
              <w:pStyle w:val="TEKSTTABELA"/>
              <w:spacing w:before="0" w:after="0"/>
              <w:rPr>
                <w:rFonts w:ascii="Times New Roman" w:hAnsi="Times New Roman" w:cs="Times New Roman"/>
                <w:color w:val="auto"/>
                <w:sz w:val="15"/>
              </w:rPr>
            </w:pPr>
          </w:p>
        </w:tc>
        <w:tc>
          <w:tcPr>
            <w:tcW w:w="3260" w:type="dxa"/>
            <w:noWrap/>
            <w:vAlign w:val="bottom"/>
            <w:hideMark/>
          </w:tcPr>
          <w:p w14:paraId="65CDEB7F" w14:textId="77777777" w:rsidR="00D17B3B" w:rsidRPr="002D5DB9" w:rsidRDefault="00D17B3B" w:rsidP="009878E6">
            <w:pPr>
              <w:pStyle w:val="TEKSTTABELA"/>
              <w:spacing w:before="0" w:after="0"/>
              <w:rPr>
                <w:rFonts w:ascii="Times New Roman" w:hAnsi="Times New Roman" w:cs="Times New Roman"/>
                <w:color w:val="auto"/>
                <w:sz w:val="15"/>
              </w:rPr>
            </w:pPr>
            <w:r w:rsidRPr="002D5DB9">
              <w:rPr>
                <w:color w:val="auto"/>
                <w:sz w:val="15"/>
              </w:rPr>
              <w:t>Rolne</w:t>
            </w:r>
          </w:p>
        </w:tc>
        <w:tc>
          <w:tcPr>
            <w:tcW w:w="1276" w:type="dxa"/>
            <w:noWrap/>
            <w:vAlign w:val="center"/>
            <w:hideMark/>
          </w:tcPr>
          <w:p w14:paraId="27D04241"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287,25</w:t>
            </w:r>
          </w:p>
        </w:tc>
        <w:tc>
          <w:tcPr>
            <w:tcW w:w="1276" w:type="dxa"/>
            <w:noWrap/>
            <w:vAlign w:val="center"/>
            <w:hideMark/>
          </w:tcPr>
          <w:p w14:paraId="7B8A7D4B"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286,64</w:t>
            </w:r>
          </w:p>
        </w:tc>
        <w:tc>
          <w:tcPr>
            <w:tcW w:w="2268" w:type="dxa"/>
            <w:noWrap/>
            <w:vAlign w:val="center"/>
            <w:hideMark/>
          </w:tcPr>
          <w:p w14:paraId="0AF5A39B"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-5,00</w:t>
            </w:r>
          </w:p>
        </w:tc>
        <w:tc>
          <w:tcPr>
            <w:tcW w:w="1417" w:type="dxa"/>
            <w:noWrap/>
            <w:vAlign w:val="center"/>
            <w:hideMark/>
          </w:tcPr>
          <w:p w14:paraId="0C922071"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154,55</w:t>
            </w:r>
          </w:p>
        </w:tc>
        <w:tc>
          <w:tcPr>
            <w:tcW w:w="1701" w:type="dxa"/>
            <w:noWrap/>
            <w:vAlign w:val="center"/>
            <w:hideMark/>
          </w:tcPr>
          <w:p w14:paraId="5CF34C31"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 </w:t>
            </w:r>
          </w:p>
        </w:tc>
        <w:tc>
          <w:tcPr>
            <w:tcW w:w="1134" w:type="dxa"/>
            <w:noWrap/>
            <w:vAlign w:val="center"/>
            <w:hideMark/>
          </w:tcPr>
          <w:p w14:paraId="7CBED607"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132,09</w:t>
            </w:r>
          </w:p>
        </w:tc>
        <w:tc>
          <w:tcPr>
            <w:tcW w:w="1166" w:type="dxa"/>
            <w:noWrap/>
            <w:vAlign w:val="center"/>
            <w:hideMark/>
          </w:tcPr>
          <w:p w14:paraId="4025CFC4"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 </w:t>
            </w:r>
          </w:p>
        </w:tc>
        <w:tc>
          <w:tcPr>
            <w:tcW w:w="639" w:type="dxa"/>
            <w:noWrap/>
            <w:vAlign w:val="center"/>
            <w:hideMark/>
          </w:tcPr>
          <w:p w14:paraId="05A06A8C"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 </w:t>
            </w:r>
          </w:p>
        </w:tc>
      </w:tr>
      <w:tr w:rsidR="00D17B3B" w:rsidRPr="002D5DB9" w14:paraId="2B543610" w14:textId="77777777" w:rsidTr="009878E6">
        <w:trPr>
          <w:trHeight w:val="20"/>
        </w:trPr>
        <w:tc>
          <w:tcPr>
            <w:tcW w:w="354" w:type="dxa"/>
            <w:vMerge/>
            <w:noWrap/>
            <w:vAlign w:val="bottom"/>
            <w:hideMark/>
          </w:tcPr>
          <w:p w14:paraId="66423AB2" w14:textId="77777777" w:rsidR="00D17B3B" w:rsidRPr="002D5DB9" w:rsidRDefault="00D17B3B" w:rsidP="009878E6">
            <w:pPr>
              <w:pStyle w:val="TEKSTTABELA"/>
              <w:spacing w:before="0" w:after="0"/>
              <w:rPr>
                <w:rFonts w:ascii="Times New Roman" w:hAnsi="Times New Roman" w:cs="Times New Roman"/>
                <w:color w:val="auto"/>
                <w:sz w:val="15"/>
              </w:rPr>
            </w:pPr>
          </w:p>
        </w:tc>
        <w:tc>
          <w:tcPr>
            <w:tcW w:w="3260" w:type="dxa"/>
            <w:noWrap/>
            <w:vAlign w:val="bottom"/>
            <w:hideMark/>
          </w:tcPr>
          <w:p w14:paraId="15D2ABD6" w14:textId="77777777" w:rsidR="00D17B3B" w:rsidRPr="002D5DB9" w:rsidRDefault="00D17B3B" w:rsidP="009878E6">
            <w:pPr>
              <w:pStyle w:val="TEKSTTABELA"/>
              <w:spacing w:before="0" w:after="0"/>
              <w:rPr>
                <w:rFonts w:ascii="Times New Roman" w:hAnsi="Times New Roman" w:cs="Times New Roman"/>
                <w:color w:val="auto"/>
                <w:sz w:val="15"/>
              </w:rPr>
            </w:pPr>
            <w:r w:rsidRPr="002D5DB9">
              <w:rPr>
                <w:color w:val="auto"/>
                <w:sz w:val="15"/>
              </w:rPr>
              <w:t>działki budowlane</w:t>
            </w:r>
          </w:p>
        </w:tc>
        <w:tc>
          <w:tcPr>
            <w:tcW w:w="1276" w:type="dxa"/>
            <w:noWrap/>
            <w:vAlign w:val="center"/>
            <w:hideMark/>
          </w:tcPr>
          <w:p w14:paraId="4E16FD2B"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45,42</w:t>
            </w:r>
          </w:p>
        </w:tc>
        <w:tc>
          <w:tcPr>
            <w:tcW w:w="1276" w:type="dxa"/>
            <w:noWrap/>
            <w:vAlign w:val="center"/>
            <w:hideMark/>
          </w:tcPr>
          <w:p w14:paraId="62FB3EF3"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45,38</w:t>
            </w:r>
          </w:p>
        </w:tc>
        <w:tc>
          <w:tcPr>
            <w:tcW w:w="2268" w:type="dxa"/>
            <w:noWrap/>
            <w:vAlign w:val="center"/>
            <w:hideMark/>
          </w:tcPr>
          <w:p w14:paraId="5BAAD26F"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-1,00</w:t>
            </w:r>
          </w:p>
        </w:tc>
        <w:tc>
          <w:tcPr>
            <w:tcW w:w="1417" w:type="dxa"/>
            <w:noWrap/>
            <w:vAlign w:val="center"/>
            <w:hideMark/>
          </w:tcPr>
          <w:p w14:paraId="4357C437"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13,88</w:t>
            </w:r>
          </w:p>
        </w:tc>
        <w:tc>
          <w:tcPr>
            <w:tcW w:w="1701" w:type="dxa"/>
            <w:noWrap/>
            <w:vAlign w:val="center"/>
            <w:hideMark/>
          </w:tcPr>
          <w:p w14:paraId="190F4E4B"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8,40</w:t>
            </w:r>
          </w:p>
        </w:tc>
        <w:tc>
          <w:tcPr>
            <w:tcW w:w="1134" w:type="dxa"/>
            <w:noWrap/>
            <w:vAlign w:val="center"/>
            <w:hideMark/>
          </w:tcPr>
          <w:p w14:paraId="7B3B64B1"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 </w:t>
            </w:r>
          </w:p>
        </w:tc>
        <w:tc>
          <w:tcPr>
            <w:tcW w:w="1166" w:type="dxa"/>
            <w:noWrap/>
            <w:vAlign w:val="center"/>
            <w:hideMark/>
          </w:tcPr>
          <w:p w14:paraId="3092C526"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20,80</w:t>
            </w:r>
          </w:p>
        </w:tc>
        <w:tc>
          <w:tcPr>
            <w:tcW w:w="639" w:type="dxa"/>
            <w:noWrap/>
            <w:vAlign w:val="center"/>
            <w:hideMark/>
          </w:tcPr>
          <w:p w14:paraId="09A21D8C"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2,30</w:t>
            </w:r>
          </w:p>
        </w:tc>
      </w:tr>
      <w:tr w:rsidR="00D17B3B" w:rsidRPr="002D5DB9" w14:paraId="55AE7EAA" w14:textId="77777777" w:rsidTr="009878E6">
        <w:trPr>
          <w:trHeight w:val="20"/>
        </w:trPr>
        <w:tc>
          <w:tcPr>
            <w:tcW w:w="354" w:type="dxa"/>
            <w:vMerge/>
            <w:noWrap/>
            <w:vAlign w:val="bottom"/>
            <w:hideMark/>
          </w:tcPr>
          <w:p w14:paraId="58AAD21D" w14:textId="77777777" w:rsidR="00D17B3B" w:rsidRPr="002D5DB9" w:rsidRDefault="00D17B3B" w:rsidP="009878E6">
            <w:pPr>
              <w:pStyle w:val="TEKSTTABELA"/>
              <w:spacing w:before="0" w:after="0"/>
              <w:rPr>
                <w:rFonts w:ascii="Times New Roman" w:hAnsi="Times New Roman" w:cs="Times New Roman"/>
                <w:color w:val="auto"/>
                <w:sz w:val="15"/>
              </w:rPr>
            </w:pPr>
          </w:p>
        </w:tc>
        <w:tc>
          <w:tcPr>
            <w:tcW w:w="3260" w:type="dxa"/>
            <w:noWrap/>
            <w:vAlign w:val="bottom"/>
            <w:hideMark/>
          </w:tcPr>
          <w:p w14:paraId="2C4B7542" w14:textId="77777777" w:rsidR="00D17B3B" w:rsidRPr="002D5DB9" w:rsidRDefault="00D17B3B" w:rsidP="009878E6">
            <w:pPr>
              <w:pStyle w:val="TEKSTTABELA"/>
              <w:spacing w:before="0" w:after="0"/>
              <w:rPr>
                <w:rFonts w:ascii="Times New Roman" w:hAnsi="Times New Roman" w:cs="Times New Roman"/>
                <w:color w:val="auto"/>
                <w:sz w:val="15"/>
              </w:rPr>
            </w:pPr>
            <w:r w:rsidRPr="002D5DB9">
              <w:rPr>
                <w:color w:val="auto"/>
                <w:sz w:val="15"/>
              </w:rPr>
              <w:t>tereny rekreacyjne</w:t>
            </w:r>
          </w:p>
        </w:tc>
        <w:tc>
          <w:tcPr>
            <w:tcW w:w="1276" w:type="dxa"/>
            <w:noWrap/>
            <w:vAlign w:val="center"/>
            <w:hideMark/>
          </w:tcPr>
          <w:p w14:paraId="65DE2CD5"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 </w:t>
            </w:r>
          </w:p>
        </w:tc>
        <w:tc>
          <w:tcPr>
            <w:tcW w:w="1276" w:type="dxa"/>
            <w:noWrap/>
            <w:vAlign w:val="center"/>
            <w:hideMark/>
          </w:tcPr>
          <w:p w14:paraId="176AC8A3"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 </w:t>
            </w:r>
          </w:p>
        </w:tc>
        <w:tc>
          <w:tcPr>
            <w:tcW w:w="2268" w:type="dxa"/>
            <w:noWrap/>
            <w:vAlign w:val="center"/>
            <w:hideMark/>
          </w:tcPr>
          <w:p w14:paraId="769FE636"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 </w:t>
            </w:r>
          </w:p>
        </w:tc>
        <w:tc>
          <w:tcPr>
            <w:tcW w:w="1417" w:type="dxa"/>
            <w:noWrap/>
            <w:vAlign w:val="center"/>
            <w:hideMark/>
          </w:tcPr>
          <w:p w14:paraId="6F4F8D04"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 </w:t>
            </w:r>
          </w:p>
        </w:tc>
        <w:tc>
          <w:tcPr>
            <w:tcW w:w="1701" w:type="dxa"/>
            <w:noWrap/>
            <w:vAlign w:val="center"/>
            <w:hideMark/>
          </w:tcPr>
          <w:p w14:paraId="59E1C5C4"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 </w:t>
            </w:r>
          </w:p>
        </w:tc>
        <w:tc>
          <w:tcPr>
            <w:tcW w:w="1134" w:type="dxa"/>
            <w:noWrap/>
            <w:vAlign w:val="center"/>
            <w:hideMark/>
          </w:tcPr>
          <w:p w14:paraId="456CDF06"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 </w:t>
            </w:r>
          </w:p>
        </w:tc>
        <w:tc>
          <w:tcPr>
            <w:tcW w:w="1166" w:type="dxa"/>
            <w:noWrap/>
            <w:vAlign w:val="center"/>
            <w:hideMark/>
          </w:tcPr>
          <w:p w14:paraId="7CB4B574"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 </w:t>
            </w:r>
          </w:p>
        </w:tc>
        <w:tc>
          <w:tcPr>
            <w:tcW w:w="639" w:type="dxa"/>
            <w:noWrap/>
            <w:vAlign w:val="center"/>
            <w:hideMark/>
          </w:tcPr>
          <w:p w14:paraId="3BA21FE6"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 </w:t>
            </w:r>
          </w:p>
        </w:tc>
      </w:tr>
      <w:tr w:rsidR="00D17B3B" w:rsidRPr="002D5DB9" w14:paraId="26AED6F1" w14:textId="77777777" w:rsidTr="009878E6">
        <w:trPr>
          <w:trHeight w:val="20"/>
        </w:trPr>
        <w:tc>
          <w:tcPr>
            <w:tcW w:w="354" w:type="dxa"/>
            <w:vMerge/>
            <w:noWrap/>
            <w:vAlign w:val="bottom"/>
            <w:hideMark/>
          </w:tcPr>
          <w:p w14:paraId="223E1DDF" w14:textId="77777777" w:rsidR="00D17B3B" w:rsidRPr="002D5DB9" w:rsidRDefault="00D17B3B" w:rsidP="009878E6">
            <w:pPr>
              <w:pStyle w:val="TEKSTTABELA"/>
              <w:spacing w:before="0" w:after="0"/>
              <w:rPr>
                <w:rFonts w:ascii="Times New Roman" w:hAnsi="Times New Roman" w:cs="Times New Roman"/>
                <w:color w:val="auto"/>
                <w:sz w:val="15"/>
              </w:rPr>
            </w:pPr>
          </w:p>
        </w:tc>
        <w:tc>
          <w:tcPr>
            <w:tcW w:w="3260" w:type="dxa"/>
            <w:noWrap/>
            <w:vAlign w:val="bottom"/>
            <w:hideMark/>
          </w:tcPr>
          <w:p w14:paraId="440CACE2" w14:textId="77777777" w:rsidR="00D17B3B" w:rsidRPr="002D5DB9" w:rsidRDefault="00D17B3B" w:rsidP="009878E6">
            <w:pPr>
              <w:pStyle w:val="TEKSTTABELA"/>
              <w:spacing w:before="0" w:after="0"/>
              <w:rPr>
                <w:rFonts w:ascii="Times New Roman" w:hAnsi="Times New Roman" w:cs="Times New Roman"/>
                <w:color w:val="auto"/>
                <w:sz w:val="15"/>
              </w:rPr>
            </w:pPr>
            <w:r w:rsidRPr="002D5DB9">
              <w:rPr>
                <w:color w:val="auto"/>
                <w:sz w:val="15"/>
              </w:rPr>
              <w:t>pozostałe</w:t>
            </w:r>
          </w:p>
        </w:tc>
        <w:tc>
          <w:tcPr>
            <w:tcW w:w="1276" w:type="dxa"/>
            <w:noWrap/>
            <w:vAlign w:val="center"/>
            <w:hideMark/>
          </w:tcPr>
          <w:p w14:paraId="35512EC6"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500,51</w:t>
            </w:r>
          </w:p>
        </w:tc>
        <w:tc>
          <w:tcPr>
            <w:tcW w:w="1276" w:type="dxa"/>
            <w:noWrap/>
            <w:vAlign w:val="center"/>
            <w:hideMark/>
          </w:tcPr>
          <w:p w14:paraId="067C1F26"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498,35</w:t>
            </w:r>
          </w:p>
        </w:tc>
        <w:tc>
          <w:tcPr>
            <w:tcW w:w="2268" w:type="dxa"/>
            <w:noWrap/>
            <w:vAlign w:val="center"/>
            <w:hideMark/>
          </w:tcPr>
          <w:p w14:paraId="62C3B7A4"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-1,00</w:t>
            </w:r>
          </w:p>
        </w:tc>
        <w:tc>
          <w:tcPr>
            <w:tcW w:w="1417" w:type="dxa"/>
            <w:noWrap/>
            <w:vAlign w:val="center"/>
            <w:hideMark/>
          </w:tcPr>
          <w:p w14:paraId="0968E952"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498,35</w:t>
            </w:r>
          </w:p>
        </w:tc>
        <w:tc>
          <w:tcPr>
            <w:tcW w:w="1701" w:type="dxa"/>
            <w:noWrap/>
            <w:vAlign w:val="center"/>
            <w:hideMark/>
          </w:tcPr>
          <w:p w14:paraId="18CBA0FE"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 </w:t>
            </w:r>
          </w:p>
        </w:tc>
        <w:tc>
          <w:tcPr>
            <w:tcW w:w="1134" w:type="dxa"/>
            <w:noWrap/>
            <w:vAlign w:val="center"/>
            <w:hideMark/>
          </w:tcPr>
          <w:p w14:paraId="56EBFE93"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 </w:t>
            </w:r>
          </w:p>
        </w:tc>
        <w:tc>
          <w:tcPr>
            <w:tcW w:w="1166" w:type="dxa"/>
            <w:noWrap/>
            <w:vAlign w:val="center"/>
            <w:hideMark/>
          </w:tcPr>
          <w:p w14:paraId="36922020"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 </w:t>
            </w:r>
          </w:p>
        </w:tc>
        <w:tc>
          <w:tcPr>
            <w:tcW w:w="639" w:type="dxa"/>
            <w:noWrap/>
            <w:vAlign w:val="center"/>
            <w:hideMark/>
          </w:tcPr>
          <w:p w14:paraId="1EE7337C"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 </w:t>
            </w:r>
          </w:p>
        </w:tc>
      </w:tr>
      <w:tr w:rsidR="00D17B3B" w:rsidRPr="002D5DB9" w14:paraId="3C089621" w14:textId="77777777" w:rsidTr="009878E6">
        <w:trPr>
          <w:trHeight w:val="20"/>
        </w:trPr>
        <w:tc>
          <w:tcPr>
            <w:tcW w:w="354" w:type="dxa"/>
            <w:vMerge/>
            <w:noWrap/>
            <w:vAlign w:val="bottom"/>
            <w:hideMark/>
          </w:tcPr>
          <w:p w14:paraId="1C78AC8D" w14:textId="77777777" w:rsidR="00D17B3B" w:rsidRPr="002D5DB9" w:rsidRDefault="00D17B3B" w:rsidP="009878E6">
            <w:pPr>
              <w:pStyle w:val="TEKSTTABELA"/>
              <w:spacing w:before="0" w:after="0"/>
              <w:rPr>
                <w:rFonts w:ascii="Times New Roman" w:hAnsi="Times New Roman" w:cs="Times New Roman"/>
                <w:color w:val="auto"/>
                <w:sz w:val="15"/>
              </w:rPr>
            </w:pPr>
          </w:p>
        </w:tc>
        <w:tc>
          <w:tcPr>
            <w:tcW w:w="3260" w:type="dxa"/>
            <w:noWrap/>
            <w:vAlign w:val="bottom"/>
            <w:hideMark/>
          </w:tcPr>
          <w:p w14:paraId="5C805E42" w14:textId="77777777" w:rsidR="00D17B3B" w:rsidRPr="002D5DB9" w:rsidRDefault="00D17B3B" w:rsidP="009878E6">
            <w:pPr>
              <w:pStyle w:val="TEKSTTABELA"/>
              <w:spacing w:before="0" w:after="0"/>
              <w:rPr>
                <w:rFonts w:ascii="Times New Roman" w:hAnsi="Times New Roman" w:cs="Times New Roman"/>
                <w:color w:val="auto"/>
                <w:sz w:val="15"/>
              </w:rPr>
            </w:pPr>
            <w:r w:rsidRPr="002D5DB9">
              <w:rPr>
                <w:color w:val="auto"/>
                <w:sz w:val="15"/>
              </w:rPr>
              <w:t>Lasy /ha/</w:t>
            </w:r>
          </w:p>
        </w:tc>
        <w:tc>
          <w:tcPr>
            <w:tcW w:w="1276" w:type="dxa"/>
            <w:noWrap/>
            <w:vAlign w:val="center"/>
            <w:hideMark/>
          </w:tcPr>
          <w:p w14:paraId="43ACFD4B"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25,29</w:t>
            </w:r>
          </w:p>
        </w:tc>
        <w:tc>
          <w:tcPr>
            <w:tcW w:w="1276" w:type="dxa"/>
            <w:noWrap/>
            <w:vAlign w:val="center"/>
            <w:hideMark/>
          </w:tcPr>
          <w:p w14:paraId="5E7DEEA0"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25,29</w:t>
            </w:r>
          </w:p>
        </w:tc>
        <w:tc>
          <w:tcPr>
            <w:tcW w:w="2268" w:type="dxa"/>
            <w:noWrap/>
            <w:vAlign w:val="center"/>
            <w:hideMark/>
          </w:tcPr>
          <w:p w14:paraId="20385BCD"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 </w:t>
            </w:r>
          </w:p>
        </w:tc>
        <w:tc>
          <w:tcPr>
            <w:tcW w:w="1417" w:type="dxa"/>
            <w:noWrap/>
            <w:vAlign w:val="center"/>
            <w:hideMark/>
          </w:tcPr>
          <w:p w14:paraId="2D267BA0"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25,29</w:t>
            </w:r>
          </w:p>
        </w:tc>
        <w:tc>
          <w:tcPr>
            <w:tcW w:w="1701" w:type="dxa"/>
            <w:noWrap/>
            <w:vAlign w:val="center"/>
            <w:hideMark/>
          </w:tcPr>
          <w:p w14:paraId="38616CC9"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 </w:t>
            </w:r>
          </w:p>
        </w:tc>
        <w:tc>
          <w:tcPr>
            <w:tcW w:w="1134" w:type="dxa"/>
            <w:noWrap/>
            <w:vAlign w:val="center"/>
            <w:hideMark/>
          </w:tcPr>
          <w:p w14:paraId="0C9735B0"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 </w:t>
            </w:r>
          </w:p>
        </w:tc>
        <w:tc>
          <w:tcPr>
            <w:tcW w:w="1166" w:type="dxa"/>
            <w:noWrap/>
            <w:vAlign w:val="center"/>
            <w:hideMark/>
          </w:tcPr>
          <w:p w14:paraId="1FF34C2C"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 </w:t>
            </w:r>
          </w:p>
        </w:tc>
        <w:tc>
          <w:tcPr>
            <w:tcW w:w="639" w:type="dxa"/>
            <w:noWrap/>
            <w:vAlign w:val="center"/>
            <w:hideMark/>
          </w:tcPr>
          <w:p w14:paraId="53BE0668"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 </w:t>
            </w:r>
          </w:p>
        </w:tc>
      </w:tr>
      <w:tr w:rsidR="00D17B3B" w:rsidRPr="002D5DB9" w14:paraId="308A5D13" w14:textId="77777777" w:rsidTr="009878E6">
        <w:trPr>
          <w:trHeight w:val="20"/>
        </w:trPr>
        <w:tc>
          <w:tcPr>
            <w:tcW w:w="354" w:type="dxa"/>
            <w:vMerge w:val="restart"/>
            <w:noWrap/>
            <w:vAlign w:val="bottom"/>
            <w:hideMark/>
          </w:tcPr>
          <w:p w14:paraId="30743B5E" w14:textId="77777777" w:rsidR="00D17B3B" w:rsidRPr="002D5DB9" w:rsidRDefault="00D17B3B" w:rsidP="009878E6">
            <w:pPr>
              <w:pStyle w:val="TEKSTTABELA"/>
              <w:spacing w:before="0" w:after="0"/>
              <w:rPr>
                <w:rFonts w:ascii="Times New Roman" w:hAnsi="Times New Roman" w:cs="Times New Roman"/>
                <w:color w:val="auto"/>
                <w:sz w:val="15"/>
              </w:rPr>
            </w:pPr>
            <w:r w:rsidRPr="002D5DB9">
              <w:rPr>
                <w:color w:val="auto"/>
                <w:sz w:val="15"/>
              </w:rPr>
              <w:t>2.</w:t>
            </w:r>
          </w:p>
          <w:p w14:paraId="761654A5" w14:textId="77777777" w:rsidR="00D17B3B" w:rsidRPr="002D5DB9" w:rsidRDefault="00D17B3B" w:rsidP="009878E6">
            <w:pPr>
              <w:pStyle w:val="TEKSTTABELA"/>
              <w:spacing w:before="0" w:after="0"/>
              <w:rPr>
                <w:rFonts w:ascii="Times New Roman" w:hAnsi="Times New Roman" w:cs="Times New Roman"/>
                <w:color w:val="auto"/>
                <w:sz w:val="15"/>
              </w:rPr>
            </w:pPr>
            <w:r w:rsidRPr="002D5DB9">
              <w:rPr>
                <w:color w:val="auto"/>
                <w:sz w:val="15"/>
              </w:rPr>
              <w:t xml:space="preserve"> </w:t>
            </w:r>
          </w:p>
          <w:p w14:paraId="51BA336E" w14:textId="77777777" w:rsidR="00D17B3B" w:rsidRPr="002D5DB9" w:rsidRDefault="00D17B3B" w:rsidP="009878E6">
            <w:pPr>
              <w:pStyle w:val="TEKSTTABELA"/>
              <w:spacing w:before="0" w:after="0"/>
              <w:rPr>
                <w:rFonts w:ascii="Times New Roman" w:hAnsi="Times New Roman" w:cs="Times New Roman"/>
                <w:color w:val="auto"/>
                <w:sz w:val="15"/>
              </w:rPr>
            </w:pPr>
            <w:r w:rsidRPr="002D5DB9">
              <w:rPr>
                <w:color w:val="auto"/>
                <w:sz w:val="15"/>
              </w:rPr>
              <w:t> </w:t>
            </w:r>
          </w:p>
          <w:p w14:paraId="6F53D59B" w14:textId="77777777" w:rsidR="00D17B3B" w:rsidRPr="002D5DB9" w:rsidRDefault="00D17B3B" w:rsidP="009878E6">
            <w:pPr>
              <w:pStyle w:val="TEKSTTABELA"/>
              <w:spacing w:before="0" w:after="0"/>
              <w:rPr>
                <w:rFonts w:ascii="Times New Roman" w:hAnsi="Times New Roman" w:cs="Times New Roman"/>
                <w:color w:val="auto"/>
                <w:sz w:val="15"/>
              </w:rPr>
            </w:pPr>
            <w:r w:rsidRPr="002D5DB9">
              <w:rPr>
                <w:color w:val="auto"/>
                <w:sz w:val="15"/>
              </w:rPr>
              <w:t> </w:t>
            </w:r>
          </w:p>
          <w:p w14:paraId="7E36828E" w14:textId="77777777" w:rsidR="00D17B3B" w:rsidRPr="002D5DB9" w:rsidRDefault="00D17B3B" w:rsidP="009878E6">
            <w:pPr>
              <w:pStyle w:val="TEKSTTABELA"/>
              <w:spacing w:before="0" w:after="0"/>
              <w:rPr>
                <w:rFonts w:ascii="Times New Roman" w:hAnsi="Times New Roman" w:cs="Times New Roman"/>
                <w:color w:val="auto"/>
                <w:sz w:val="15"/>
              </w:rPr>
            </w:pPr>
            <w:r w:rsidRPr="002D5DB9">
              <w:rPr>
                <w:color w:val="auto"/>
                <w:sz w:val="15"/>
              </w:rPr>
              <w:t xml:space="preserve"> </w:t>
            </w:r>
          </w:p>
          <w:p w14:paraId="0C3B8D7B" w14:textId="77777777" w:rsidR="00D17B3B" w:rsidRPr="002D5DB9" w:rsidRDefault="00D17B3B" w:rsidP="009878E6">
            <w:pPr>
              <w:pStyle w:val="TEKSTTABELA"/>
              <w:spacing w:before="0" w:after="0"/>
              <w:rPr>
                <w:rFonts w:ascii="Times New Roman" w:hAnsi="Times New Roman" w:cs="Times New Roman"/>
                <w:color w:val="auto"/>
                <w:sz w:val="15"/>
              </w:rPr>
            </w:pPr>
            <w:r w:rsidRPr="002D5DB9">
              <w:rPr>
                <w:color w:val="auto"/>
                <w:sz w:val="15"/>
              </w:rPr>
              <w:t> </w:t>
            </w:r>
          </w:p>
          <w:p w14:paraId="63AF5FF4" w14:textId="77777777" w:rsidR="00D17B3B" w:rsidRPr="002D5DB9" w:rsidRDefault="00D17B3B" w:rsidP="009878E6">
            <w:pPr>
              <w:pStyle w:val="TEKSTTABELA"/>
              <w:spacing w:before="0" w:after="0"/>
              <w:rPr>
                <w:rFonts w:ascii="Times New Roman" w:hAnsi="Times New Roman" w:cs="Times New Roman"/>
                <w:color w:val="auto"/>
                <w:sz w:val="15"/>
              </w:rPr>
            </w:pPr>
            <w:r w:rsidRPr="002D5DB9">
              <w:rPr>
                <w:color w:val="auto"/>
                <w:sz w:val="15"/>
              </w:rPr>
              <w:t> </w:t>
            </w:r>
          </w:p>
          <w:p w14:paraId="5A00FD4A" w14:textId="77777777" w:rsidR="00D17B3B" w:rsidRPr="002D5DB9" w:rsidRDefault="00D17B3B" w:rsidP="009878E6">
            <w:pPr>
              <w:pStyle w:val="TEKSTTABELA"/>
              <w:spacing w:before="0" w:after="0"/>
              <w:rPr>
                <w:rFonts w:ascii="Times New Roman" w:hAnsi="Times New Roman" w:cs="Times New Roman"/>
                <w:color w:val="auto"/>
                <w:sz w:val="15"/>
              </w:rPr>
            </w:pPr>
            <w:r w:rsidRPr="002D5DB9">
              <w:rPr>
                <w:color w:val="auto"/>
                <w:sz w:val="15"/>
              </w:rPr>
              <w:t> </w:t>
            </w:r>
          </w:p>
          <w:p w14:paraId="7301DE11" w14:textId="77777777" w:rsidR="00D17B3B" w:rsidRPr="002D5DB9" w:rsidRDefault="00D17B3B" w:rsidP="009878E6">
            <w:pPr>
              <w:pStyle w:val="TEKSTTABELA"/>
              <w:spacing w:before="0" w:after="0"/>
              <w:rPr>
                <w:rFonts w:ascii="Times New Roman" w:hAnsi="Times New Roman" w:cs="Times New Roman"/>
                <w:color w:val="auto"/>
                <w:sz w:val="15"/>
              </w:rPr>
            </w:pPr>
            <w:r w:rsidRPr="002D5DB9">
              <w:rPr>
                <w:color w:val="auto"/>
                <w:sz w:val="15"/>
              </w:rPr>
              <w:t> </w:t>
            </w:r>
          </w:p>
        </w:tc>
        <w:tc>
          <w:tcPr>
            <w:tcW w:w="3260" w:type="dxa"/>
            <w:noWrap/>
            <w:vAlign w:val="bottom"/>
            <w:hideMark/>
          </w:tcPr>
          <w:p w14:paraId="29B11861" w14:textId="77777777" w:rsidR="00D17B3B" w:rsidRPr="002D5DB9" w:rsidRDefault="00D17B3B" w:rsidP="009878E6">
            <w:pPr>
              <w:pStyle w:val="TEKSTTABELA"/>
              <w:spacing w:before="0" w:after="0"/>
              <w:rPr>
                <w:rFonts w:ascii="Times New Roman" w:hAnsi="Times New Roman" w:cs="Times New Roman"/>
                <w:color w:val="auto"/>
                <w:sz w:val="15"/>
              </w:rPr>
            </w:pPr>
            <w:r w:rsidRPr="002D5DB9">
              <w:rPr>
                <w:color w:val="auto"/>
                <w:sz w:val="15"/>
              </w:rPr>
              <w:t>Budynki - liczba ogółem, w tym:</w:t>
            </w:r>
          </w:p>
        </w:tc>
        <w:tc>
          <w:tcPr>
            <w:tcW w:w="1276" w:type="dxa"/>
            <w:noWrap/>
            <w:vAlign w:val="center"/>
            <w:hideMark/>
          </w:tcPr>
          <w:p w14:paraId="0A0111CA" w14:textId="77777777" w:rsidR="00D17B3B" w:rsidRPr="002D5DB9" w:rsidRDefault="00D17B3B" w:rsidP="009878E6">
            <w:pPr>
              <w:pStyle w:val="TEKSTTABELA"/>
              <w:spacing w:before="0" w:after="0"/>
              <w:jc w:val="right"/>
              <w:rPr>
                <w:rFonts w:asciiTheme="minorHAnsi" w:eastAsiaTheme="minorHAnsi" w:hAnsiTheme="minorHAnsi" w:cs="Times New Roman"/>
                <w:color w:val="auto"/>
                <w:sz w:val="15"/>
              </w:rPr>
            </w:pPr>
          </w:p>
        </w:tc>
        <w:tc>
          <w:tcPr>
            <w:tcW w:w="1276" w:type="dxa"/>
            <w:noWrap/>
            <w:vAlign w:val="center"/>
            <w:hideMark/>
          </w:tcPr>
          <w:p w14:paraId="66142FF9" w14:textId="77777777" w:rsidR="00D17B3B" w:rsidRPr="002D5DB9" w:rsidRDefault="00D17B3B" w:rsidP="009878E6">
            <w:pPr>
              <w:pStyle w:val="TEKSTTABELA"/>
              <w:spacing w:before="0" w:after="0"/>
              <w:jc w:val="right"/>
              <w:rPr>
                <w:rFonts w:asciiTheme="minorHAnsi" w:eastAsiaTheme="minorHAnsi" w:hAnsiTheme="minorHAnsi" w:cs="Times New Roman"/>
                <w:color w:val="auto"/>
                <w:sz w:val="15"/>
              </w:rPr>
            </w:pPr>
          </w:p>
        </w:tc>
        <w:tc>
          <w:tcPr>
            <w:tcW w:w="2268" w:type="dxa"/>
            <w:noWrap/>
            <w:vAlign w:val="center"/>
            <w:hideMark/>
          </w:tcPr>
          <w:p w14:paraId="2F814923"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 </w:t>
            </w:r>
          </w:p>
        </w:tc>
        <w:tc>
          <w:tcPr>
            <w:tcW w:w="1417" w:type="dxa"/>
            <w:noWrap/>
            <w:vAlign w:val="center"/>
            <w:hideMark/>
          </w:tcPr>
          <w:p w14:paraId="0DDF89DA"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 </w:t>
            </w:r>
          </w:p>
        </w:tc>
        <w:tc>
          <w:tcPr>
            <w:tcW w:w="1701" w:type="dxa"/>
            <w:noWrap/>
            <w:vAlign w:val="center"/>
            <w:hideMark/>
          </w:tcPr>
          <w:p w14:paraId="53B82445"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 </w:t>
            </w:r>
          </w:p>
        </w:tc>
        <w:tc>
          <w:tcPr>
            <w:tcW w:w="1134" w:type="dxa"/>
            <w:noWrap/>
            <w:vAlign w:val="center"/>
            <w:hideMark/>
          </w:tcPr>
          <w:p w14:paraId="5A544E1F"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 </w:t>
            </w:r>
          </w:p>
        </w:tc>
        <w:tc>
          <w:tcPr>
            <w:tcW w:w="1166" w:type="dxa"/>
            <w:noWrap/>
            <w:vAlign w:val="center"/>
            <w:hideMark/>
          </w:tcPr>
          <w:p w14:paraId="6F45DA0B"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 </w:t>
            </w:r>
          </w:p>
        </w:tc>
        <w:tc>
          <w:tcPr>
            <w:tcW w:w="639" w:type="dxa"/>
            <w:noWrap/>
            <w:vAlign w:val="center"/>
            <w:hideMark/>
          </w:tcPr>
          <w:p w14:paraId="65CACF94"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 </w:t>
            </w:r>
          </w:p>
        </w:tc>
      </w:tr>
      <w:tr w:rsidR="00D17B3B" w:rsidRPr="002D5DB9" w14:paraId="011F2A67" w14:textId="77777777" w:rsidTr="009878E6">
        <w:trPr>
          <w:trHeight w:val="20"/>
        </w:trPr>
        <w:tc>
          <w:tcPr>
            <w:tcW w:w="354" w:type="dxa"/>
            <w:vMerge/>
            <w:noWrap/>
            <w:vAlign w:val="bottom"/>
            <w:hideMark/>
          </w:tcPr>
          <w:p w14:paraId="4721627E" w14:textId="77777777" w:rsidR="00D17B3B" w:rsidRPr="002D5DB9" w:rsidRDefault="00D17B3B" w:rsidP="009878E6">
            <w:pPr>
              <w:pStyle w:val="TEKSTTABELA"/>
              <w:spacing w:before="0" w:after="0"/>
              <w:rPr>
                <w:rFonts w:ascii="Times New Roman" w:hAnsi="Times New Roman" w:cs="Times New Roman"/>
                <w:color w:val="auto"/>
                <w:sz w:val="15"/>
              </w:rPr>
            </w:pPr>
          </w:p>
        </w:tc>
        <w:tc>
          <w:tcPr>
            <w:tcW w:w="3260" w:type="dxa"/>
            <w:noWrap/>
            <w:vAlign w:val="bottom"/>
            <w:hideMark/>
          </w:tcPr>
          <w:p w14:paraId="66CC4547" w14:textId="77777777" w:rsidR="00D17B3B" w:rsidRPr="002D5DB9" w:rsidRDefault="00D17B3B" w:rsidP="009878E6">
            <w:pPr>
              <w:pStyle w:val="TEKSTTABELA"/>
              <w:spacing w:before="0" w:after="0"/>
              <w:rPr>
                <w:rFonts w:ascii="Times New Roman" w:hAnsi="Times New Roman" w:cs="Times New Roman"/>
                <w:color w:val="auto"/>
                <w:sz w:val="15"/>
              </w:rPr>
            </w:pPr>
            <w:r w:rsidRPr="002D5DB9">
              <w:rPr>
                <w:color w:val="auto"/>
                <w:sz w:val="15"/>
              </w:rPr>
              <w:t>mieszkalne:</w:t>
            </w:r>
          </w:p>
        </w:tc>
        <w:tc>
          <w:tcPr>
            <w:tcW w:w="1276" w:type="dxa"/>
            <w:noWrap/>
            <w:vAlign w:val="center"/>
            <w:hideMark/>
          </w:tcPr>
          <w:p w14:paraId="458A95E6"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 </w:t>
            </w:r>
          </w:p>
        </w:tc>
        <w:tc>
          <w:tcPr>
            <w:tcW w:w="1276" w:type="dxa"/>
            <w:noWrap/>
            <w:vAlign w:val="center"/>
            <w:hideMark/>
          </w:tcPr>
          <w:p w14:paraId="70A581FA"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 </w:t>
            </w:r>
          </w:p>
        </w:tc>
        <w:tc>
          <w:tcPr>
            <w:tcW w:w="2268" w:type="dxa"/>
            <w:noWrap/>
            <w:vAlign w:val="center"/>
            <w:hideMark/>
          </w:tcPr>
          <w:p w14:paraId="18784377"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 </w:t>
            </w:r>
          </w:p>
        </w:tc>
        <w:tc>
          <w:tcPr>
            <w:tcW w:w="1417" w:type="dxa"/>
            <w:noWrap/>
            <w:vAlign w:val="center"/>
            <w:hideMark/>
          </w:tcPr>
          <w:p w14:paraId="58C0F895"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 </w:t>
            </w:r>
          </w:p>
        </w:tc>
        <w:tc>
          <w:tcPr>
            <w:tcW w:w="1701" w:type="dxa"/>
            <w:noWrap/>
            <w:vAlign w:val="center"/>
            <w:hideMark/>
          </w:tcPr>
          <w:p w14:paraId="7E0D497C"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 </w:t>
            </w:r>
          </w:p>
        </w:tc>
        <w:tc>
          <w:tcPr>
            <w:tcW w:w="1134" w:type="dxa"/>
            <w:noWrap/>
            <w:vAlign w:val="center"/>
            <w:hideMark/>
          </w:tcPr>
          <w:p w14:paraId="5EC926B0"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 </w:t>
            </w:r>
          </w:p>
        </w:tc>
        <w:tc>
          <w:tcPr>
            <w:tcW w:w="1166" w:type="dxa"/>
            <w:noWrap/>
            <w:vAlign w:val="center"/>
            <w:hideMark/>
          </w:tcPr>
          <w:p w14:paraId="65DE0587"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 </w:t>
            </w:r>
          </w:p>
        </w:tc>
        <w:tc>
          <w:tcPr>
            <w:tcW w:w="639" w:type="dxa"/>
            <w:noWrap/>
            <w:vAlign w:val="center"/>
            <w:hideMark/>
          </w:tcPr>
          <w:p w14:paraId="1186F2D9"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 </w:t>
            </w:r>
          </w:p>
        </w:tc>
      </w:tr>
      <w:tr w:rsidR="00D17B3B" w:rsidRPr="002D5DB9" w14:paraId="3EF4F78A" w14:textId="77777777" w:rsidTr="009878E6">
        <w:trPr>
          <w:trHeight w:val="20"/>
        </w:trPr>
        <w:tc>
          <w:tcPr>
            <w:tcW w:w="354" w:type="dxa"/>
            <w:vMerge/>
            <w:noWrap/>
            <w:vAlign w:val="bottom"/>
            <w:hideMark/>
          </w:tcPr>
          <w:p w14:paraId="23AA7468" w14:textId="77777777" w:rsidR="00D17B3B" w:rsidRPr="002D5DB9" w:rsidRDefault="00D17B3B" w:rsidP="009878E6">
            <w:pPr>
              <w:pStyle w:val="TEKSTTABELA"/>
              <w:spacing w:before="0" w:after="0"/>
              <w:rPr>
                <w:rFonts w:ascii="Times New Roman" w:hAnsi="Times New Roman" w:cs="Times New Roman"/>
                <w:color w:val="auto"/>
                <w:sz w:val="15"/>
              </w:rPr>
            </w:pPr>
          </w:p>
        </w:tc>
        <w:tc>
          <w:tcPr>
            <w:tcW w:w="3260" w:type="dxa"/>
            <w:noWrap/>
            <w:vAlign w:val="bottom"/>
            <w:hideMark/>
          </w:tcPr>
          <w:p w14:paraId="5D407C18" w14:textId="77777777" w:rsidR="00D17B3B" w:rsidRPr="002D5DB9" w:rsidRDefault="00D17B3B" w:rsidP="009878E6">
            <w:pPr>
              <w:pStyle w:val="TEKSTTABELA"/>
              <w:spacing w:before="0" w:after="0"/>
              <w:rPr>
                <w:rFonts w:ascii="Times New Roman" w:hAnsi="Times New Roman" w:cs="Times New Roman"/>
                <w:color w:val="auto"/>
                <w:sz w:val="15"/>
              </w:rPr>
            </w:pPr>
            <w:r w:rsidRPr="002D5DB9">
              <w:rPr>
                <w:color w:val="auto"/>
                <w:sz w:val="15"/>
              </w:rPr>
              <w:t>a) 100% udziału Gminy</w:t>
            </w:r>
          </w:p>
        </w:tc>
        <w:tc>
          <w:tcPr>
            <w:tcW w:w="1276" w:type="dxa"/>
            <w:noWrap/>
            <w:vAlign w:val="center"/>
            <w:hideMark/>
          </w:tcPr>
          <w:p w14:paraId="0DE5808C"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12</w:t>
            </w:r>
          </w:p>
        </w:tc>
        <w:tc>
          <w:tcPr>
            <w:tcW w:w="1276" w:type="dxa"/>
            <w:noWrap/>
            <w:vAlign w:val="center"/>
            <w:hideMark/>
          </w:tcPr>
          <w:p w14:paraId="38813228"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12</w:t>
            </w:r>
          </w:p>
        </w:tc>
        <w:tc>
          <w:tcPr>
            <w:tcW w:w="2268" w:type="dxa"/>
            <w:noWrap/>
            <w:vAlign w:val="center"/>
            <w:hideMark/>
          </w:tcPr>
          <w:p w14:paraId="4F6E0451" w14:textId="77777777" w:rsidR="00D17B3B" w:rsidRPr="002D5DB9" w:rsidRDefault="00D17B3B" w:rsidP="009878E6">
            <w:pPr>
              <w:pStyle w:val="TEKSTTABELA"/>
              <w:spacing w:before="0" w:after="0"/>
              <w:jc w:val="right"/>
              <w:rPr>
                <w:rFonts w:asciiTheme="minorHAnsi" w:eastAsiaTheme="minorHAnsi" w:hAnsiTheme="minorHAnsi" w:cs="Times New Roman"/>
                <w:color w:val="auto"/>
                <w:sz w:val="15"/>
              </w:rPr>
            </w:pPr>
          </w:p>
        </w:tc>
        <w:tc>
          <w:tcPr>
            <w:tcW w:w="1417" w:type="dxa"/>
            <w:noWrap/>
            <w:vAlign w:val="center"/>
            <w:hideMark/>
          </w:tcPr>
          <w:p w14:paraId="4AA884D2"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12</w:t>
            </w:r>
          </w:p>
        </w:tc>
        <w:tc>
          <w:tcPr>
            <w:tcW w:w="1701" w:type="dxa"/>
            <w:noWrap/>
            <w:vAlign w:val="center"/>
            <w:hideMark/>
          </w:tcPr>
          <w:p w14:paraId="3DFC4D9F" w14:textId="77777777" w:rsidR="00D17B3B" w:rsidRPr="002D5DB9" w:rsidRDefault="00D17B3B" w:rsidP="009878E6">
            <w:pPr>
              <w:pStyle w:val="TEKSTTABELA"/>
              <w:spacing w:before="0" w:after="0"/>
              <w:jc w:val="right"/>
              <w:rPr>
                <w:rFonts w:asciiTheme="minorHAnsi" w:eastAsiaTheme="minorHAnsi" w:hAnsiTheme="minorHAnsi" w:cs="Times New Roman"/>
                <w:color w:val="auto"/>
                <w:sz w:val="15"/>
              </w:rPr>
            </w:pPr>
          </w:p>
        </w:tc>
        <w:tc>
          <w:tcPr>
            <w:tcW w:w="1134" w:type="dxa"/>
            <w:noWrap/>
            <w:vAlign w:val="center"/>
            <w:hideMark/>
          </w:tcPr>
          <w:p w14:paraId="133AA4BB" w14:textId="77777777" w:rsidR="00D17B3B" w:rsidRPr="002D5DB9" w:rsidRDefault="00D17B3B" w:rsidP="009878E6">
            <w:pPr>
              <w:pStyle w:val="TEKSTTABELA"/>
              <w:spacing w:before="0" w:after="0"/>
              <w:jc w:val="right"/>
              <w:rPr>
                <w:rFonts w:asciiTheme="minorHAnsi" w:eastAsiaTheme="minorHAnsi" w:hAnsiTheme="minorHAnsi" w:cs="Times New Roman"/>
                <w:color w:val="auto"/>
                <w:sz w:val="15"/>
              </w:rPr>
            </w:pPr>
          </w:p>
        </w:tc>
        <w:tc>
          <w:tcPr>
            <w:tcW w:w="1166" w:type="dxa"/>
            <w:noWrap/>
            <w:vAlign w:val="center"/>
            <w:hideMark/>
          </w:tcPr>
          <w:p w14:paraId="4BCE56DA" w14:textId="77777777" w:rsidR="00D17B3B" w:rsidRPr="002D5DB9" w:rsidRDefault="00D17B3B" w:rsidP="009878E6">
            <w:pPr>
              <w:pStyle w:val="TEKSTTABELA"/>
              <w:spacing w:before="0" w:after="0"/>
              <w:jc w:val="right"/>
              <w:rPr>
                <w:rFonts w:asciiTheme="minorHAnsi" w:eastAsiaTheme="minorHAnsi" w:hAnsiTheme="minorHAnsi" w:cs="Times New Roman"/>
                <w:color w:val="auto"/>
                <w:sz w:val="15"/>
              </w:rPr>
            </w:pPr>
          </w:p>
        </w:tc>
        <w:tc>
          <w:tcPr>
            <w:tcW w:w="639" w:type="dxa"/>
            <w:noWrap/>
            <w:vAlign w:val="center"/>
            <w:hideMark/>
          </w:tcPr>
          <w:p w14:paraId="45E6B685" w14:textId="77777777" w:rsidR="00D17B3B" w:rsidRPr="002D5DB9" w:rsidRDefault="00D17B3B" w:rsidP="009878E6">
            <w:pPr>
              <w:pStyle w:val="TEKSTTABELA"/>
              <w:spacing w:before="0" w:after="0"/>
              <w:jc w:val="right"/>
              <w:rPr>
                <w:rFonts w:asciiTheme="minorHAnsi" w:eastAsiaTheme="minorHAnsi" w:hAnsiTheme="minorHAnsi" w:cs="Times New Roman"/>
                <w:color w:val="auto"/>
                <w:sz w:val="15"/>
              </w:rPr>
            </w:pPr>
          </w:p>
        </w:tc>
      </w:tr>
      <w:tr w:rsidR="00D17B3B" w:rsidRPr="002D5DB9" w14:paraId="3210B028" w14:textId="77777777" w:rsidTr="009878E6">
        <w:trPr>
          <w:trHeight w:val="20"/>
        </w:trPr>
        <w:tc>
          <w:tcPr>
            <w:tcW w:w="354" w:type="dxa"/>
            <w:vMerge/>
            <w:noWrap/>
            <w:vAlign w:val="bottom"/>
            <w:hideMark/>
          </w:tcPr>
          <w:p w14:paraId="56C94033" w14:textId="77777777" w:rsidR="00D17B3B" w:rsidRPr="002D5DB9" w:rsidRDefault="00D17B3B" w:rsidP="009878E6">
            <w:pPr>
              <w:pStyle w:val="TEKSTTABELA"/>
              <w:spacing w:before="0" w:after="0"/>
              <w:rPr>
                <w:rFonts w:ascii="Times New Roman" w:hAnsi="Times New Roman" w:cs="Times New Roman"/>
                <w:color w:val="auto"/>
                <w:sz w:val="15"/>
              </w:rPr>
            </w:pPr>
          </w:p>
        </w:tc>
        <w:tc>
          <w:tcPr>
            <w:tcW w:w="3260" w:type="dxa"/>
            <w:noWrap/>
            <w:vAlign w:val="bottom"/>
            <w:hideMark/>
          </w:tcPr>
          <w:p w14:paraId="01B0C0EB" w14:textId="77777777" w:rsidR="00D17B3B" w:rsidRPr="002D5DB9" w:rsidRDefault="00D17B3B" w:rsidP="009878E6">
            <w:pPr>
              <w:pStyle w:val="TEKSTTABELA"/>
              <w:spacing w:before="0" w:after="0"/>
              <w:rPr>
                <w:rFonts w:ascii="Times New Roman" w:hAnsi="Times New Roman" w:cs="Times New Roman"/>
                <w:color w:val="auto"/>
                <w:sz w:val="15"/>
              </w:rPr>
            </w:pPr>
            <w:r w:rsidRPr="002D5DB9">
              <w:rPr>
                <w:color w:val="auto"/>
                <w:sz w:val="15"/>
              </w:rPr>
              <w:t>b) % udział Gminy</w:t>
            </w:r>
          </w:p>
        </w:tc>
        <w:tc>
          <w:tcPr>
            <w:tcW w:w="1276" w:type="dxa"/>
            <w:noWrap/>
            <w:vAlign w:val="center"/>
            <w:hideMark/>
          </w:tcPr>
          <w:p w14:paraId="74E5A96C"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51</w:t>
            </w:r>
          </w:p>
        </w:tc>
        <w:tc>
          <w:tcPr>
            <w:tcW w:w="1276" w:type="dxa"/>
            <w:noWrap/>
            <w:vAlign w:val="center"/>
            <w:hideMark/>
          </w:tcPr>
          <w:p w14:paraId="29A17AF7"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48</w:t>
            </w:r>
          </w:p>
        </w:tc>
        <w:tc>
          <w:tcPr>
            <w:tcW w:w="2268" w:type="dxa"/>
            <w:noWrap/>
            <w:vAlign w:val="center"/>
            <w:hideMark/>
          </w:tcPr>
          <w:p w14:paraId="32F72156"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-2</w:t>
            </w:r>
          </w:p>
        </w:tc>
        <w:tc>
          <w:tcPr>
            <w:tcW w:w="1417" w:type="dxa"/>
            <w:noWrap/>
            <w:vAlign w:val="center"/>
            <w:hideMark/>
          </w:tcPr>
          <w:p w14:paraId="4DC69E48" w14:textId="77777777" w:rsidR="00D17B3B" w:rsidRPr="002D5DB9" w:rsidRDefault="00D17B3B" w:rsidP="009878E6">
            <w:pPr>
              <w:pStyle w:val="TEKSTTABELA"/>
              <w:spacing w:before="0" w:after="0"/>
              <w:jc w:val="right"/>
              <w:rPr>
                <w:rFonts w:asciiTheme="minorHAnsi" w:eastAsiaTheme="minorHAnsi" w:hAnsiTheme="minorHAnsi" w:cs="Times New Roman"/>
                <w:color w:val="auto"/>
                <w:sz w:val="15"/>
              </w:rPr>
            </w:pPr>
          </w:p>
        </w:tc>
        <w:tc>
          <w:tcPr>
            <w:tcW w:w="1701" w:type="dxa"/>
            <w:noWrap/>
            <w:vAlign w:val="center"/>
            <w:hideMark/>
          </w:tcPr>
          <w:p w14:paraId="57B31948" w14:textId="77777777" w:rsidR="00D17B3B" w:rsidRPr="002D5DB9" w:rsidRDefault="00D17B3B" w:rsidP="009878E6">
            <w:pPr>
              <w:pStyle w:val="TEKSTTABELA"/>
              <w:spacing w:before="0" w:after="0"/>
              <w:jc w:val="right"/>
              <w:rPr>
                <w:rFonts w:asciiTheme="minorHAnsi" w:eastAsiaTheme="minorHAnsi" w:hAnsiTheme="minorHAnsi" w:cs="Times New Roman"/>
                <w:color w:val="auto"/>
                <w:sz w:val="15"/>
              </w:rPr>
            </w:pPr>
          </w:p>
        </w:tc>
        <w:tc>
          <w:tcPr>
            <w:tcW w:w="1134" w:type="dxa"/>
            <w:noWrap/>
            <w:vAlign w:val="center"/>
            <w:hideMark/>
          </w:tcPr>
          <w:p w14:paraId="0CDDB2EE" w14:textId="77777777" w:rsidR="00D17B3B" w:rsidRPr="002D5DB9" w:rsidRDefault="00D17B3B" w:rsidP="009878E6">
            <w:pPr>
              <w:pStyle w:val="TEKSTTABELA"/>
              <w:spacing w:before="0" w:after="0"/>
              <w:jc w:val="right"/>
              <w:rPr>
                <w:rFonts w:asciiTheme="minorHAnsi" w:eastAsiaTheme="minorHAnsi" w:hAnsiTheme="minorHAnsi" w:cs="Times New Roman"/>
                <w:color w:val="auto"/>
                <w:sz w:val="15"/>
              </w:rPr>
            </w:pPr>
          </w:p>
        </w:tc>
        <w:tc>
          <w:tcPr>
            <w:tcW w:w="1166" w:type="dxa"/>
            <w:noWrap/>
            <w:vAlign w:val="center"/>
            <w:hideMark/>
          </w:tcPr>
          <w:p w14:paraId="30260AC9" w14:textId="77777777" w:rsidR="00D17B3B" w:rsidRPr="002D5DB9" w:rsidRDefault="00D17B3B" w:rsidP="009878E6">
            <w:pPr>
              <w:pStyle w:val="TEKSTTABELA"/>
              <w:spacing w:before="0" w:after="0"/>
              <w:jc w:val="right"/>
              <w:rPr>
                <w:rFonts w:asciiTheme="minorHAnsi" w:eastAsiaTheme="minorHAnsi" w:hAnsiTheme="minorHAnsi" w:cs="Times New Roman"/>
                <w:color w:val="auto"/>
                <w:sz w:val="15"/>
              </w:rPr>
            </w:pPr>
          </w:p>
        </w:tc>
        <w:tc>
          <w:tcPr>
            <w:tcW w:w="639" w:type="dxa"/>
            <w:noWrap/>
            <w:vAlign w:val="center"/>
            <w:hideMark/>
          </w:tcPr>
          <w:p w14:paraId="3E788EF2"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48</w:t>
            </w:r>
          </w:p>
        </w:tc>
      </w:tr>
      <w:tr w:rsidR="00D17B3B" w:rsidRPr="002D5DB9" w14:paraId="61BB922B" w14:textId="77777777" w:rsidTr="009878E6">
        <w:trPr>
          <w:trHeight w:val="20"/>
        </w:trPr>
        <w:tc>
          <w:tcPr>
            <w:tcW w:w="354" w:type="dxa"/>
            <w:vMerge/>
            <w:noWrap/>
            <w:vAlign w:val="bottom"/>
            <w:hideMark/>
          </w:tcPr>
          <w:p w14:paraId="4542CAFE" w14:textId="77777777" w:rsidR="00D17B3B" w:rsidRPr="002D5DB9" w:rsidRDefault="00D17B3B" w:rsidP="009878E6">
            <w:pPr>
              <w:pStyle w:val="TEKSTTABELA"/>
              <w:spacing w:before="0" w:after="0"/>
              <w:rPr>
                <w:rFonts w:ascii="Times New Roman" w:hAnsi="Times New Roman" w:cs="Times New Roman"/>
                <w:color w:val="auto"/>
                <w:sz w:val="15"/>
              </w:rPr>
            </w:pPr>
          </w:p>
        </w:tc>
        <w:tc>
          <w:tcPr>
            <w:tcW w:w="3260" w:type="dxa"/>
            <w:noWrap/>
            <w:vAlign w:val="bottom"/>
            <w:hideMark/>
          </w:tcPr>
          <w:p w14:paraId="2E7251A9" w14:textId="77777777" w:rsidR="00D17B3B" w:rsidRPr="002D5DB9" w:rsidRDefault="00D17B3B" w:rsidP="009878E6">
            <w:pPr>
              <w:pStyle w:val="TEKSTTABELA"/>
              <w:spacing w:before="0" w:after="0"/>
              <w:rPr>
                <w:rFonts w:ascii="Times New Roman" w:hAnsi="Times New Roman" w:cs="Times New Roman"/>
                <w:color w:val="auto"/>
                <w:sz w:val="15"/>
              </w:rPr>
            </w:pPr>
            <w:r w:rsidRPr="002D5DB9">
              <w:rPr>
                <w:color w:val="auto"/>
                <w:sz w:val="15"/>
              </w:rPr>
              <w:t>obiekty oświatowe</w:t>
            </w:r>
          </w:p>
        </w:tc>
        <w:tc>
          <w:tcPr>
            <w:tcW w:w="1276" w:type="dxa"/>
            <w:noWrap/>
            <w:vAlign w:val="center"/>
            <w:hideMark/>
          </w:tcPr>
          <w:p w14:paraId="72B37CA2"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13</w:t>
            </w:r>
          </w:p>
        </w:tc>
        <w:tc>
          <w:tcPr>
            <w:tcW w:w="1276" w:type="dxa"/>
            <w:noWrap/>
            <w:vAlign w:val="center"/>
            <w:hideMark/>
          </w:tcPr>
          <w:p w14:paraId="6AC1548D"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13</w:t>
            </w:r>
          </w:p>
        </w:tc>
        <w:tc>
          <w:tcPr>
            <w:tcW w:w="2268" w:type="dxa"/>
            <w:noWrap/>
            <w:vAlign w:val="center"/>
            <w:hideMark/>
          </w:tcPr>
          <w:p w14:paraId="15D58F40"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 </w:t>
            </w:r>
          </w:p>
        </w:tc>
        <w:tc>
          <w:tcPr>
            <w:tcW w:w="1417" w:type="dxa"/>
            <w:noWrap/>
            <w:vAlign w:val="center"/>
            <w:hideMark/>
          </w:tcPr>
          <w:p w14:paraId="3CE53E8D"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 </w:t>
            </w:r>
          </w:p>
        </w:tc>
        <w:tc>
          <w:tcPr>
            <w:tcW w:w="1701" w:type="dxa"/>
            <w:noWrap/>
            <w:vAlign w:val="center"/>
            <w:hideMark/>
          </w:tcPr>
          <w:p w14:paraId="419D78D2"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13</w:t>
            </w:r>
          </w:p>
        </w:tc>
        <w:tc>
          <w:tcPr>
            <w:tcW w:w="1134" w:type="dxa"/>
            <w:noWrap/>
            <w:vAlign w:val="center"/>
            <w:hideMark/>
          </w:tcPr>
          <w:p w14:paraId="5130E2B6"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 </w:t>
            </w:r>
          </w:p>
        </w:tc>
        <w:tc>
          <w:tcPr>
            <w:tcW w:w="1166" w:type="dxa"/>
            <w:noWrap/>
            <w:vAlign w:val="center"/>
            <w:hideMark/>
          </w:tcPr>
          <w:p w14:paraId="5B763276"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 </w:t>
            </w:r>
          </w:p>
        </w:tc>
        <w:tc>
          <w:tcPr>
            <w:tcW w:w="639" w:type="dxa"/>
            <w:noWrap/>
            <w:vAlign w:val="center"/>
            <w:hideMark/>
          </w:tcPr>
          <w:p w14:paraId="607ACA9B"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 </w:t>
            </w:r>
          </w:p>
        </w:tc>
      </w:tr>
      <w:tr w:rsidR="00D17B3B" w:rsidRPr="002D5DB9" w14:paraId="42E569F1" w14:textId="77777777" w:rsidTr="009878E6">
        <w:trPr>
          <w:trHeight w:val="20"/>
        </w:trPr>
        <w:tc>
          <w:tcPr>
            <w:tcW w:w="354" w:type="dxa"/>
            <w:vMerge/>
            <w:noWrap/>
            <w:vAlign w:val="bottom"/>
            <w:hideMark/>
          </w:tcPr>
          <w:p w14:paraId="73E3711B" w14:textId="77777777" w:rsidR="00D17B3B" w:rsidRPr="002D5DB9" w:rsidRDefault="00D17B3B" w:rsidP="009878E6">
            <w:pPr>
              <w:pStyle w:val="TEKSTTABELA"/>
              <w:spacing w:before="0" w:after="0"/>
              <w:rPr>
                <w:rFonts w:ascii="Times New Roman" w:hAnsi="Times New Roman" w:cs="Times New Roman"/>
                <w:color w:val="auto"/>
                <w:sz w:val="15"/>
              </w:rPr>
            </w:pPr>
          </w:p>
        </w:tc>
        <w:tc>
          <w:tcPr>
            <w:tcW w:w="3260" w:type="dxa"/>
            <w:noWrap/>
            <w:vAlign w:val="bottom"/>
            <w:hideMark/>
          </w:tcPr>
          <w:p w14:paraId="777711D1" w14:textId="77777777" w:rsidR="00D17B3B" w:rsidRPr="002D5DB9" w:rsidRDefault="00D17B3B" w:rsidP="009878E6">
            <w:pPr>
              <w:pStyle w:val="TEKSTTABELA"/>
              <w:spacing w:before="0" w:after="0"/>
              <w:rPr>
                <w:rFonts w:ascii="Times New Roman" w:hAnsi="Times New Roman" w:cs="Times New Roman"/>
                <w:color w:val="auto"/>
                <w:sz w:val="15"/>
              </w:rPr>
            </w:pPr>
            <w:r w:rsidRPr="002D5DB9">
              <w:rPr>
                <w:color w:val="auto"/>
                <w:sz w:val="15"/>
              </w:rPr>
              <w:t xml:space="preserve">obiekty </w:t>
            </w:r>
            <w:proofErr w:type="spellStart"/>
            <w:r w:rsidRPr="002D5DB9">
              <w:rPr>
                <w:color w:val="auto"/>
                <w:sz w:val="15"/>
              </w:rPr>
              <w:t>kulturalne-świetlice</w:t>
            </w:r>
            <w:proofErr w:type="spellEnd"/>
          </w:p>
        </w:tc>
        <w:tc>
          <w:tcPr>
            <w:tcW w:w="1276" w:type="dxa"/>
            <w:noWrap/>
            <w:vAlign w:val="center"/>
            <w:hideMark/>
          </w:tcPr>
          <w:p w14:paraId="2DF36641"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23</w:t>
            </w:r>
          </w:p>
        </w:tc>
        <w:tc>
          <w:tcPr>
            <w:tcW w:w="1276" w:type="dxa"/>
            <w:noWrap/>
            <w:vAlign w:val="center"/>
            <w:hideMark/>
          </w:tcPr>
          <w:p w14:paraId="6DA691AB"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23</w:t>
            </w:r>
          </w:p>
        </w:tc>
        <w:tc>
          <w:tcPr>
            <w:tcW w:w="2268" w:type="dxa"/>
            <w:noWrap/>
            <w:vAlign w:val="center"/>
            <w:hideMark/>
          </w:tcPr>
          <w:p w14:paraId="2A2F46F5"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 </w:t>
            </w:r>
          </w:p>
        </w:tc>
        <w:tc>
          <w:tcPr>
            <w:tcW w:w="1417" w:type="dxa"/>
            <w:noWrap/>
            <w:vAlign w:val="center"/>
            <w:hideMark/>
          </w:tcPr>
          <w:p w14:paraId="72C1E5F7"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 </w:t>
            </w:r>
          </w:p>
        </w:tc>
        <w:tc>
          <w:tcPr>
            <w:tcW w:w="1701" w:type="dxa"/>
            <w:noWrap/>
            <w:vAlign w:val="center"/>
            <w:hideMark/>
          </w:tcPr>
          <w:p w14:paraId="13A02114"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23</w:t>
            </w:r>
          </w:p>
        </w:tc>
        <w:tc>
          <w:tcPr>
            <w:tcW w:w="1134" w:type="dxa"/>
            <w:noWrap/>
            <w:vAlign w:val="center"/>
            <w:hideMark/>
          </w:tcPr>
          <w:p w14:paraId="0121C8EC"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 </w:t>
            </w:r>
          </w:p>
        </w:tc>
        <w:tc>
          <w:tcPr>
            <w:tcW w:w="1166" w:type="dxa"/>
            <w:noWrap/>
            <w:vAlign w:val="center"/>
            <w:hideMark/>
          </w:tcPr>
          <w:p w14:paraId="0825B23F"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 </w:t>
            </w:r>
          </w:p>
        </w:tc>
        <w:tc>
          <w:tcPr>
            <w:tcW w:w="639" w:type="dxa"/>
            <w:noWrap/>
            <w:vAlign w:val="center"/>
            <w:hideMark/>
          </w:tcPr>
          <w:p w14:paraId="2933CA52"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 </w:t>
            </w:r>
          </w:p>
        </w:tc>
      </w:tr>
      <w:tr w:rsidR="00D17B3B" w:rsidRPr="002D5DB9" w14:paraId="3E5A5B0D" w14:textId="77777777" w:rsidTr="009878E6">
        <w:trPr>
          <w:trHeight w:val="20"/>
        </w:trPr>
        <w:tc>
          <w:tcPr>
            <w:tcW w:w="354" w:type="dxa"/>
            <w:vMerge/>
            <w:noWrap/>
            <w:vAlign w:val="bottom"/>
            <w:hideMark/>
          </w:tcPr>
          <w:p w14:paraId="761E22F1" w14:textId="77777777" w:rsidR="00D17B3B" w:rsidRPr="002D5DB9" w:rsidRDefault="00D17B3B" w:rsidP="009878E6">
            <w:pPr>
              <w:pStyle w:val="TEKSTTABELA"/>
              <w:spacing w:before="0" w:after="0"/>
              <w:rPr>
                <w:rFonts w:ascii="Times New Roman" w:hAnsi="Times New Roman" w:cs="Times New Roman"/>
                <w:color w:val="auto"/>
                <w:sz w:val="15"/>
              </w:rPr>
            </w:pPr>
          </w:p>
        </w:tc>
        <w:tc>
          <w:tcPr>
            <w:tcW w:w="3260" w:type="dxa"/>
            <w:noWrap/>
            <w:vAlign w:val="bottom"/>
            <w:hideMark/>
          </w:tcPr>
          <w:p w14:paraId="7D2F7EB8" w14:textId="77777777" w:rsidR="00D17B3B" w:rsidRPr="002D5DB9" w:rsidRDefault="00D17B3B" w:rsidP="009878E6">
            <w:pPr>
              <w:pStyle w:val="TEKSTTABELA"/>
              <w:spacing w:before="0" w:after="0"/>
              <w:rPr>
                <w:rFonts w:ascii="Times New Roman" w:hAnsi="Times New Roman" w:cs="Times New Roman"/>
                <w:color w:val="auto"/>
                <w:sz w:val="15"/>
              </w:rPr>
            </w:pPr>
            <w:r w:rsidRPr="002D5DB9">
              <w:rPr>
                <w:color w:val="auto"/>
                <w:sz w:val="15"/>
              </w:rPr>
              <w:t xml:space="preserve">obiekty służby zdrowia </w:t>
            </w:r>
          </w:p>
        </w:tc>
        <w:tc>
          <w:tcPr>
            <w:tcW w:w="1276" w:type="dxa"/>
            <w:noWrap/>
            <w:vAlign w:val="center"/>
            <w:hideMark/>
          </w:tcPr>
          <w:p w14:paraId="221D4CC3"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 </w:t>
            </w:r>
          </w:p>
        </w:tc>
        <w:tc>
          <w:tcPr>
            <w:tcW w:w="1276" w:type="dxa"/>
            <w:noWrap/>
            <w:vAlign w:val="center"/>
            <w:hideMark/>
          </w:tcPr>
          <w:p w14:paraId="59168850"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 </w:t>
            </w:r>
          </w:p>
        </w:tc>
        <w:tc>
          <w:tcPr>
            <w:tcW w:w="2268" w:type="dxa"/>
            <w:noWrap/>
            <w:vAlign w:val="center"/>
            <w:hideMark/>
          </w:tcPr>
          <w:p w14:paraId="50785D19"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 </w:t>
            </w:r>
          </w:p>
        </w:tc>
        <w:tc>
          <w:tcPr>
            <w:tcW w:w="1417" w:type="dxa"/>
            <w:noWrap/>
            <w:vAlign w:val="center"/>
            <w:hideMark/>
          </w:tcPr>
          <w:p w14:paraId="34986179"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 </w:t>
            </w:r>
          </w:p>
        </w:tc>
        <w:tc>
          <w:tcPr>
            <w:tcW w:w="1701" w:type="dxa"/>
            <w:noWrap/>
            <w:vAlign w:val="center"/>
            <w:hideMark/>
          </w:tcPr>
          <w:p w14:paraId="54E02D2E"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 </w:t>
            </w:r>
          </w:p>
        </w:tc>
        <w:tc>
          <w:tcPr>
            <w:tcW w:w="1134" w:type="dxa"/>
            <w:noWrap/>
            <w:vAlign w:val="center"/>
            <w:hideMark/>
          </w:tcPr>
          <w:p w14:paraId="37322FD4"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 </w:t>
            </w:r>
          </w:p>
        </w:tc>
        <w:tc>
          <w:tcPr>
            <w:tcW w:w="1166" w:type="dxa"/>
            <w:noWrap/>
            <w:vAlign w:val="center"/>
            <w:hideMark/>
          </w:tcPr>
          <w:p w14:paraId="1B61A3FF"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 </w:t>
            </w:r>
          </w:p>
        </w:tc>
        <w:tc>
          <w:tcPr>
            <w:tcW w:w="639" w:type="dxa"/>
            <w:noWrap/>
            <w:vAlign w:val="center"/>
            <w:hideMark/>
          </w:tcPr>
          <w:p w14:paraId="0BDD2829"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 </w:t>
            </w:r>
          </w:p>
        </w:tc>
      </w:tr>
      <w:tr w:rsidR="00D17B3B" w:rsidRPr="002D5DB9" w14:paraId="1328E979" w14:textId="77777777" w:rsidTr="009878E6">
        <w:trPr>
          <w:trHeight w:val="20"/>
        </w:trPr>
        <w:tc>
          <w:tcPr>
            <w:tcW w:w="354" w:type="dxa"/>
            <w:vMerge/>
            <w:noWrap/>
            <w:vAlign w:val="bottom"/>
            <w:hideMark/>
          </w:tcPr>
          <w:p w14:paraId="2B63D75E" w14:textId="77777777" w:rsidR="00D17B3B" w:rsidRPr="002D5DB9" w:rsidRDefault="00D17B3B" w:rsidP="009878E6">
            <w:pPr>
              <w:pStyle w:val="TEKSTTABELA"/>
              <w:spacing w:before="0" w:after="0"/>
              <w:rPr>
                <w:rFonts w:ascii="Times New Roman" w:hAnsi="Times New Roman" w:cs="Times New Roman"/>
                <w:color w:val="auto"/>
                <w:sz w:val="15"/>
              </w:rPr>
            </w:pPr>
          </w:p>
        </w:tc>
        <w:tc>
          <w:tcPr>
            <w:tcW w:w="3260" w:type="dxa"/>
            <w:vAlign w:val="bottom"/>
            <w:hideMark/>
          </w:tcPr>
          <w:p w14:paraId="3049FC3A" w14:textId="77777777" w:rsidR="00D17B3B" w:rsidRPr="002D5DB9" w:rsidRDefault="00D17B3B" w:rsidP="009878E6">
            <w:pPr>
              <w:pStyle w:val="TEKSTTABELA"/>
              <w:spacing w:before="0" w:after="0"/>
              <w:rPr>
                <w:rFonts w:ascii="Times New Roman" w:hAnsi="Times New Roman" w:cs="Times New Roman"/>
                <w:color w:val="auto"/>
                <w:sz w:val="15"/>
              </w:rPr>
            </w:pPr>
            <w:r w:rsidRPr="002D5DB9">
              <w:rPr>
                <w:color w:val="auto"/>
                <w:sz w:val="15"/>
              </w:rPr>
              <w:t xml:space="preserve">pozostałe obiekty </w:t>
            </w:r>
            <w:proofErr w:type="spellStart"/>
            <w:r w:rsidRPr="002D5DB9">
              <w:rPr>
                <w:color w:val="auto"/>
                <w:sz w:val="15"/>
              </w:rPr>
              <w:t>użyt</w:t>
            </w:r>
            <w:proofErr w:type="spellEnd"/>
            <w:r w:rsidRPr="002D5DB9">
              <w:rPr>
                <w:color w:val="auto"/>
                <w:sz w:val="15"/>
              </w:rPr>
              <w:t>. Publicznej- remizy</w:t>
            </w:r>
          </w:p>
        </w:tc>
        <w:tc>
          <w:tcPr>
            <w:tcW w:w="1276" w:type="dxa"/>
            <w:noWrap/>
            <w:vAlign w:val="center"/>
            <w:hideMark/>
          </w:tcPr>
          <w:p w14:paraId="215E1710"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7</w:t>
            </w:r>
          </w:p>
        </w:tc>
        <w:tc>
          <w:tcPr>
            <w:tcW w:w="1276" w:type="dxa"/>
            <w:noWrap/>
            <w:vAlign w:val="center"/>
            <w:hideMark/>
          </w:tcPr>
          <w:p w14:paraId="31A77A0F"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7</w:t>
            </w:r>
          </w:p>
        </w:tc>
        <w:tc>
          <w:tcPr>
            <w:tcW w:w="2268" w:type="dxa"/>
            <w:noWrap/>
            <w:vAlign w:val="center"/>
            <w:hideMark/>
          </w:tcPr>
          <w:p w14:paraId="0102629A"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 </w:t>
            </w:r>
          </w:p>
        </w:tc>
        <w:tc>
          <w:tcPr>
            <w:tcW w:w="1417" w:type="dxa"/>
            <w:noWrap/>
            <w:vAlign w:val="center"/>
            <w:hideMark/>
          </w:tcPr>
          <w:p w14:paraId="538D568E"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7</w:t>
            </w:r>
          </w:p>
        </w:tc>
        <w:tc>
          <w:tcPr>
            <w:tcW w:w="1701" w:type="dxa"/>
            <w:noWrap/>
            <w:vAlign w:val="center"/>
            <w:hideMark/>
          </w:tcPr>
          <w:p w14:paraId="703E70A8"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 </w:t>
            </w:r>
          </w:p>
        </w:tc>
        <w:tc>
          <w:tcPr>
            <w:tcW w:w="1134" w:type="dxa"/>
            <w:noWrap/>
            <w:vAlign w:val="center"/>
            <w:hideMark/>
          </w:tcPr>
          <w:p w14:paraId="2674D7FE"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 </w:t>
            </w:r>
          </w:p>
        </w:tc>
        <w:tc>
          <w:tcPr>
            <w:tcW w:w="1166" w:type="dxa"/>
            <w:noWrap/>
            <w:vAlign w:val="center"/>
            <w:hideMark/>
          </w:tcPr>
          <w:p w14:paraId="6B8EE198"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 </w:t>
            </w:r>
          </w:p>
        </w:tc>
        <w:tc>
          <w:tcPr>
            <w:tcW w:w="639" w:type="dxa"/>
            <w:noWrap/>
            <w:vAlign w:val="center"/>
            <w:hideMark/>
          </w:tcPr>
          <w:p w14:paraId="63717881"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 </w:t>
            </w:r>
          </w:p>
        </w:tc>
      </w:tr>
      <w:tr w:rsidR="00D17B3B" w:rsidRPr="002D5DB9" w14:paraId="7178CA51" w14:textId="77777777" w:rsidTr="009878E6">
        <w:trPr>
          <w:trHeight w:val="20"/>
        </w:trPr>
        <w:tc>
          <w:tcPr>
            <w:tcW w:w="354" w:type="dxa"/>
            <w:vMerge/>
            <w:noWrap/>
            <w:vAlign w:val="bottom"/>
            <w:hideMark/>
          </w:tcPr>
          <w:p w14:paraId="23917D0F" w14:textId="77777777" w:rsidR="00D17B3B" w:rsidRPr="002D5DB9" w:rsidRDefault="00D17B3B" w:rsidP="009878E6">
            <w:pPr>
              <w:pStyle w:val="TEKSTTABELA"/>
              <w:spacing w:before="0" w:after="0"/>
              <w:rPr>
                <w:rFonts w:ascii="Times New Roman" w:hAnsi="Times New Roman" w:cs="Times New Roman"/>
                <w:color w:val="auto"/>
                <w:sz w:val="15"/>
              </w:rPr>
            </w:pPr>
          </w:p>
        </w:tc>
        <w:tc>
          <w:tcPr>
            <w:tcW w:w="3260" w:type="dxa"/>
            <w:noWrap/>
            <w:vAlign w:val="bottom"/>
            <w:hideMark/>
          </w:tcPr>
          <w:p w14:paraId="1F776179" w14:textId="77777777" w:rsidR="00D17B3B" w:rsidRPr="002D5DB9" w:rsidRDefault="00D17B3B" w:rsidP="009878E6">
            <w:pPr>
              <w:pStyle w:val="TEKSTTABELA"/>
              <w:spacing w:before="0" w:after="0"/>
              <w:rPr>
                <w:rFonts w:ascii="Times New Roman" w:hAnsi="Times New Roman" w:cs="Times New Roman"/>
                <w:color w:val="auto"/>
                <w:sz w:val="15"/>
              </w:rPr>
            </w:pPr>
            <w:r w:rsidRPr="002D5DB9">
              <w:rPr>
                <w:color w:val="auto"/>
                <w:sz w:val="15"/>
              </w:rPr>
              <w:t>Inne - szatnie sportowe</w:t>
            </w:r>
          </w:p>
        </w:tc>
        <w:tc>
          <w:tcPr>
            <w:tcW w:w="1276" w:type="dxa"/>
            <w:noWrap/>
            <w:vAlign w:val="center"/>
            <w:hideMark/>
          </w:tcPr>
          <w:p w14:paraId="41E31B33"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5</w:t>
            </w:r>
          </w:p>
        </w:tc>
        <w:tc>
          <w:tcPr>
            <w:tcW w:w="1276" w:type="dxa"/>
            <w:noWrap/>
            <w:vAlign w:val="center"/>
            <w:hideMark/>
          </w:tcPr>
          <w:p w14:paraId="40974EDD"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5</w:t>
            </w:r>
          </w:p>
        </w:tc>
        <w:tc>
          <w:tcPr>
            <w:tcW w:w="2268" w:type="dxa"/>
            <w:noWrap/>
            <w:vAlign w:val="center"/>
            <w:hideMark/>
          </w:tcPr>
          <w:p w14:paraId="07B95E3D"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 </w:t>
            </w:r>
          </w:p>
        </w:tc>
        <w:tc>
          <w:tcPr>
            <w:tcW w:w="1417" w:type="dxa"/>
            <w:noWrap/>
            <w:vAlign w:val="center"/>
            <w:hideMark/>
          </w:tcPr>
          <w:p w14:paraId="6D60F77D"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5</w:t>
            </w:r>
          </w:p>
        </w:tc>
        <w:tc>
          <w:tcPr>
            <w:tcW w:w="1701" w:type="dxa"/>
            <w:noWrap/>
            <w:vAlign w:val="center"/>
            <w:hideMark/>
          </w:tcPr>
          <w:p w14:paraId="3C03727E"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 </w:t>
            </w:r>
          </w:p>
        </w:tc>
        <w:tc>
          <w:tcPr>
            <w:tcW w:w="1134" w:type="dxa"/>
            <w:noWrap/>
            <w:vAlign w:val="center"/>
            <w:hideMark/>
          </w:tcPr>
          <w:p w14:paraId="6B4C1DD1"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 </w:t>
            </w:r>
          </w:p>
        </w:tc>
        <w:tc>
          <w:tcPr>
            <w:tcW w:w="1166" w:type="dxa"/>
            <w:noWrap/>
            <w:vAlign w:val="center"/>
            <w:hideMark/>
          </w:tcPr>
          <w:p w14:paraId="6220D728"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 </w:t>
            </w:r>
          </w:p>
        </w:tc>
        <w:tc>
          <w:tcPr>
            <w:tcW w:w="639" w:type="dxa"/>
            <w:noWrap/>
            <w:vAlign w:val="center"/>
            <w:hideMark/>
          </w:tcPr>
          <w:p w14:paraId="20EAF9AB"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 </w:t>
            </w:r>
          </w:p>
        </w:tc>
      </w:tr>
      <w:tr w:rsidR="00D17B3B" w:rsidRPr="002D5DB9" w14:paraId="5F7AB7E8" w14:textId="77777777" w:rsidTr="009878E6">
        <w:trPr>
          <w:trHeight w:val="20"/>
        </w:trPr>
        <w:tc>
          <w:tcPr>
            <w:tcW w:w="354" w:type="dxa"/>
            <w:vMerge w:val="restart"/>
            <w:noWrap/>
            <w:vAlign w:val="bottom"/>
            <w:hideMark/>
          </w:tcPr>
          <w:p w14:paraId="41F68448" w14:textId="77777777" w:rsidR="00D17B3B" w:rsidRPr="002D5DB9" w:rsidRDefault="00D17B3B" w:rsidP="009878E6">
            <w:pPr>
              <w:pStyle w:val="TEKSTTABELA"/>
              <w:spacing w:before="0" w:after="0"/>
              <w:rPr>
                <w:rFonts w:ascii="Times New Roman" w:hAnsi="Times New Roman" w:cs="Times New Roman"/>
                <w:color w:val="auto"/>
                <w:sz w:val="15"/>
              </w:rPr>
            </w:pPr>
            <w:r w:rsidRPr="002D5DB9">
              <w:rPr>
                <w:color w:val="auto"/>
                <w:sz w:val="15"/>
              </w:rPr>
              <w:t>3.</w:t>
            </w:r>
          </w:p>
          <w:p w14:paraId="293D8591" w14:textId="77777777" w:rsidR="00D17B3B" w:rsidRPr="002D5DB9" w:rsidRDefault="00D17B3B" w:rsidP="009878E6">
            <w:pPr>
              <w:pStyle w:val="TEKSTTABELA"/>
              <w:spacing w:before="0" w:after="0"/>
              <w:rPr>
                <w:rFonts w:ascii="Times New Roman" w:hAnsi="Times New Roman" w:cs="Times New Roman"/>
                <w:color w:val="auto"/>
                <w:sz w:val="15"/>
              </w:rPr>
            </w:pPr>
            <w:r w:rsidRPr="002D5DB9">
              <w:rPr>
                <w:color w:val="auto"/>
                <w:sz w:val="15"/>
              </w:rPr>
              <w:t> </w:t>
            </w:r>
          </w:p>
          <w:p w14:paraId="3839C320" w14:textId="77777777" w:rsidR="00D17B3B" w:rsidRPr="002D5DB9" w:rsidRDefault="00D17B3B" w:rsidP="009878E6">
            <w:pPr>
              <w:pStyle w:val="TEKSTTABELA"/>
              <w:spacing w:before="0" w:after="0"/>
              <w:rPr>
                <w:rFonts w:ascii="Times New Roman" w:hAnsi="Times New Roman" w:cs="Times New Roman"/>
                <w:color w:val="auto"/>
                <w:sz w:val="15"/>
              </w:rPr>
            </w:pPr>
            <w:r w:rsidRPr="002D5DB9">
              <w:rPr>
                <w:color w:val="auto"/>
                <w:sz w:val="15"/>
              </w:rPr>
              <w:t xml:space="preserve"> </w:t>
            </w:r>
          </w:p>
          <w:p w14:paraId="1AFF65FD" w14:textId="77777777" w:rsidR="00D17B3B" w:rsidRPr="002D5DB9" w:rsidRDefault="00D17B3B" w:rsidP="009878E6">
            <w:pPr>
              <w:pStyle w:val="TEKSTTABELA"/>
              <w:spacing w:before="0" w:after="0"/>
              <w:rPr>
                <w:rFonts w:ascii="Times New Roman" w:hAnsi="Times New Roman" w:cs="Times New Roman"/>
                <w:color w:val="auto"/>
                <w:sz w:val="15"/>
              </w:rPr>
            </w:pPr>
            <w:r w:rsidRPr="002D5DB9">
              <w:rPr>
                <w:color w:val="auto"/>
                <w:sz w:val="15"/>
              </w:rPr>
              <w:t> </w:t>
            </w:r>
          </w:p>
          <w:p w14:paraId="52F859B3" w14:textId="77777777" w:rsidR="00D17B3B" w:rsidRPr="002D5DB9" w:rsidRDefault="00D17B3B" w:rsidP="009878E6">
            <w:pPr>
              <w:pStyle w:val="TEKSTTABELA"/>
              <w:spacing w:before="0" w:after="0"/>
              <w:rPr>
                <w:rFonts w:ascii="Times New Roman" w:hAnsi="Times New Roman" w:cs="Times New Roman"/>
                <w:color w:val="auto"/>
                <w:sz w:val="15"/>
              </w:rPr>
            </w:pPr>
            <w:r w:rsidRPr="002D5DB9">
              <w:rPr>
                <w:color w:val="auto"/>
                <w:sz w:val="15"/>
              </w:rPr>
              <w:t> </w:t>
            </w:r>
          </w:p>
          <w:p w14:paraId="1C960A1C" w14:textId="77777777" w:rsidR="00D17B3B" w:rsidRPr="002D5DB9" w:rsidRDefault="00D17B3B" w:rsidP="009878E6">
            <w:pPr>
              <w:pStyle w:val="TEKSTTABELA"/>
              <w:spacing w:before="0" w:after="0"/>
              <w:rPr>
                <w:rFonts w:ascii="Times New Roman" w:hAnsi="Times New Roman" w:cs="Times New Roman"/>
                <w:color w:val="auto"/>
                <w:sz w:val="15"/>
              </w:rPr>
            </w:pPr>
            <w:r w:rsidRPr="002D5DB9">
              <w:rPr>
                <w:color w:val="auto"/>
                <w:sz w:val="15"/>
              </w:rPr>
              <w:t> </w:t>
            </w:r>
          </w:p>
          <w:p w14:paraId="430EA518" w14:textId="77777777" w:rsidR="00D17B3B" w:rsidRPr="002D5DB9" w:rsidRDefault="00D17B3B" w:rsidP="009878E6">
            <w:pPr>
              <w:pStyle w:val="TEKSTTABELA"/>
              <w:spacing w:before="0" w:after="0"/>
              <w:rPr>
                <w:rFonts w:ascii="Times New Roman" w:hAnsi="Times New Roman" w:cs="Times New Roman"/>
                <w:color w:val="auto"/>
                <w:sz w:val="15"/>
              </w:rPr>
            </w:pPr>
            <w:r w:rsidRPr="002D5DB9">
              <w:rPr>
                <w:color w:val="auto"/>
                <w:sz w:val="15"/>
              </w:rPr>
              <w:t> </w:t>
            </w:r>
          </w:p>
          <w:p w14:paraId="23E06A27" w14:textId="77777777" w:rsidR="00D17B3B" w:rsidRPr="002D5DB9" w:rsidRDefault="00D17B3B" w:rsidP="009878E6">
            <w:pPr>
              <w:pStyle w:val="TEKSTTABELA"/>
              <w:spacing w:before="0" w:after="0"/>
              <w:rPr>
                <w:rFonts w:ascii="Times New Roman" w:hAnsi="Times New Roman" w:cs="Times New Roman"/>
                <w:color w:val="auto"/>
                <w:sz w:val="15"/>
              </w:rPr>
            </w:pPr>
            <w:r w:rsidRPr="002D5DB9">
              <w:rPr>
                <w:color w:val="auto"/>
                <w:sz w:val="15"/>
              </w:rPr>
              <w:t> </w:t>
            </w:r>
          </w:p>
          <w:p w14:paraId="73552B3D" w14:textId="77777777" w:rsidR="00D17B3B" w:rsidRPr="002D5DB9" w:rsidRDefault="00D17B3B" w:rsidP="009878E6">
            <w:pPr>
              <w:pStyle w:val="TEKSTTABELA"/>
              <w:spacing w:before="0" w:after="0"/>
              <w:rPr>
                <w:rFonts w:ascii="Times New Roman" w:hAnsi="Times New Roman" w:cs="Times New Roman"/>
                <w:color w:val="auto"/>
                <w:sz w:val="15"/>
              </w:rPr>
            </w:pPr>
            <w:r w:rsidRPr="002D5DB9">
              <w:rPr>
                <w:color w:val="auto"/>
                <w:sz w:val="15"/>
              </w:rPr>
              <w:t> </w:t>
            </w:r>
          </w:p>
          <w:p w14:paraId="2568B188" w14:textId="77777777" w:rsidR="00D17B3B" w:rsidRPr="002D5DB9" w:rsidRDefault="00D17B3B" w:rsidP="009878E6">
            <w:pPr>
              <w:pStyle w:val="TEKSTTABELA"/>
              <w:spacing w:before="0" w:after="0"/>
              <w:rPr>
                <w:rFonts w:ascii="Times New Roman" w:hAnsi="Times New Roman" w:cs="Times New Roman"/>
                <w:color w:val="auto"/>
                <w:sz w:val="15"/>
              </w:rPr>
            </w:pPr>
            <w:r w:rsidRPr="002D5DB9">
              <w:rPr>
                <w:color w:val="auto"/>
                <w:sz w:val="15"/>
              </w:rPr>
              <w:t> </w:t>
            </w:r>
          </w:p>
          <w:p w14:paraId="3C6F7750" w14:textId="77777777" w:rsidR="00D17B3B" w:rsidRPr="002D5DB9" w:rsidRDefault="00D17B3B" w:rsidP="009878E6">
            <w:pPr>
              <w:pStyle w:val="TEKSTTABELA"/>
              <w:spacing w:before="0" w:after="0"/>
              <w:rPr>
                <w:rFonts w:ascii="Times New Roman" w:hAnsi="Times New Roman" w:cs="Times New Roman"/>
                <w:color w:val="auto"/>
                <w:sz w:val="15"/>
              </w:rPr>
            </w:pPr>
            <w:r w:rsidRPr="002D5DB9">
              <w:rPr>
                <w:color w:val="auto"/>
                <w:sz w:val="15"/>
              </w:rPr>
              <w:t> </w:t>
            </w:r>
          </w:p>
          <w:p w14:paraId="1B4107CA" w14:textId="77777777" w:rsidR="00D17B3B" w:rsidRPr="002D5DB9" w:rsidRDefault="00D17B3B" w:rsidP="009878E6">
            <w:pPr>
              <w:pStyle w:val="TEKSTTABELA"/>
              <w:spacing w:before="0" w:after="0"/>
              <w:rPr>
                <w:rFonts w:ascii="Times New Roman" w:hAnsi="Times New Roman" w:cs="Times New Roman"/>
                <w:color w:val="auto"/>
                <w:sz w:val="15"/>
              </w:rPr>
            </w:pPr>
            <w:r w:rsidRPr="002D5DB9">
              <w:rPr>
                <w:color w:val="auto"/>
                <w:sz w:val="15"/>
              </w:rPr>
              <w:t> </w:t>
            </w:r>
          </w:p>
        </w:tc>
        <w:tc>
          <w:tcPr>
            <w:tcW w:w="3260" w:type="dxa"/>
            <w:noWrap/>
            <w:vAlign w:val="bottom"/>
            <w:hideMark/>
          </w:tcPr>
          <w:p w14:paraId="28D48E0D" w14:textId="77777777" w:rsidR="00D17B3B" w:rsidRPr="002D5DB9" w:rsidRDefault="00D17B3B" w:rsidP="009878E6">
            <w:pPr>
              <w:pStyle w:val="TEKSTTABELA"/>
              <w:spacing w:before="0" w:after="0"/>
              <w:rPr>
                <w:rFonts w:ascii="Times New Roman" w:hAnsi="Times New Roman" w:cs="Times New Roman"/>
                <w:color w:val="auto"/>
                <w:sz w:val="15"/>
              </w:rPr>
            </w:pPr>
            <w:r w:rsidRPr="002D5DB9">
              <w:rPr>
                <w:color w:val="auto"/>
                <w:sz w:val="15"/>
              </w:rPr>
              <w:t>Budowle i urządzenia techniczne</w:t>
            </w:r>
          </w:p>
        </w:tc>
        <w:tc>
          <w:tcPr>
            <w:tcW w:w="1276" w:type="dxa"/>
            <w:noWrap/>
            <w:vAlign w:val="center"/>
            <w:hideMark/>
          </w:tcPr>
          <w:p w14:paraId="7D5A4F01"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 </w:t>
            </w:r>
          </w:p>
        </w:tc>
        <w:tc>
          <w:tcPr>
            <w:tcW w:w="1276" w:type="dxa"/>
            <w:noWrap/>
            <w:vAlign w:val="center"/>
            <w:hideMark/>
          </w:tcPr>
          <w:p w14:paraId="0C95C1BE"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 </w:t>
            </w:r>
          </w:p>
        </w:tc>
        <w:tc>
          <w:tcPr>
            <w:tcW w:w="2268" w:type="dxa"/>
            <w:noWrap/>
            <w:vAlign w:val="center"/>
            <w:hideMark/>
          </w:tcPr>
          <w:p w14:paraId="68364A8C"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 </w:t>
            </w:r>
          </w:p>
        </w:tc>
        <w:tc>
          <w:tcPr>
            <w:tcW w:w="1417" w:type="dxa"/>
            <w:noWrap/>
            <w:vAlign w:val="center"/>
            <w:hideMark/>
          </w:tcPr>
          <w:p w14:paraId="05D6C35D"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 </w:t>
            </w:r>
          </w:p>
        </w:tc>
        <w:tc>
          <w:tcPr>
            <w:tcW w:w="1701" w:type="dxa"/>
            <w:noWrap/>
            <w:vAlign w:val="center"/>
            <w:hideMark/>
          </w:tcPr>
          <w:p w14:paraId="1B118CD8"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 </w:t>
            </w:r>
          </w:p>
        </w:tc>
        <w:tc>
          <w:tcPr>
            <w:tcW w:w="1134" w:type="dxa"/>
            <w:noWrap/>
            <w:vAlign w:val="center"/>
            <w:hideMark/>
          </w:tcPr>
          <w:p w14:paraId="0B550DF1"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 </w:t>
            </w:r>
          </w:p>
        </w:tc>
        <w:tc>
          <w:tcPr>
            <w:tcW w:w="1166" w:type="dxa"/>
            <w:noWrap/>
            <w:vAlign w:val="center"/>
            <w:hideMark/>
          </w:tcPr>
          <w:p w14:paraId="5904975D"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 </w:t>
            </w:r>
          </w:p>
        </w:tc>
        <w:tc>
          <w:tcPr>
            <w:tcW w:w="639" w:type="dxa"/>
            <w:noWrap/>
            <w:vAlign w:val="center"/>
            <w:hideMark/>
          </w:tcPr>
          <w:p w14:paraId="202FA932"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 </w:t>
            </w:r>
          </w:p>
        </w:tc>
      </w:tr>
      <w:tr w:rsidR="00D17B3B" w:rsidRPr="002D5DB9" w14:paraId="2E793039" w14:textId="77777777" w:rsidTr="009878E6">
        <w:trPr>
          <w:trHeight w:val="20"/>
        </w:trPr>
        <w:tc>
          <w:tcPr>
            <w:tcW w:w="354" w:type="dxa"/>
            <w:vMerge/>
            <w:noWrap/>
            <w:vAlign w:val="bottom"/>
            <w:hideMark/>
          </w:tcPr>
          <w:p w14:paraId="01EE29D5" w14:textId="77777777" w:rsidR="00D17B3B" w:rsidRPr="002D5DB9" w:rsidRDefault="00D17B3B" w:rsidP="009878E6">
            <w:pPr>
              <w:pStyle w:val="TEKSTTABELA"/>
              <w:spacing w:before="0" w:after="0"/>
              <w:rPr>
                <w:rFonts w:ascii="Times New Roman" w:hAnsi="Times New Roman" w:cs="Times New Roman"/>
                <w:color w:val="auto"/>
                <w:sz w:val="15"/>
              </w:rPr>
            </w:pPr>
          </w:p>
        </w:tc>
        <w:tc>
          <w:tcPr>
            <w:tcW w:w="3260" w:type="dxa"/>
            <w:noWrap/>
            <w:vAlign w:val="bottom"/>
            <w:hideMark/>
          </w:tcPr>
          <w:p w14:paraId="28C78F18" w14:textId="77777777" w:rsidR="00D17B3B" w:rsidRPr="002D5DB9" w:rsidRDefault="00D17B3B" w:rsidP="009878E6">
            <w:pPr>
              <w:pStyle w:val="TEKSTTABELA"/>
              <w:spacing w:before="0" w:after="0"/>
              <w:rPr>
                <w:rFonts w:ascii="Times New Roman" w:hAnsi="Times New Roman" w:cs="Times New Roman"/>
                <w:color w:val="auto"/>
                <w:sz w:val="15"/>
              </w:rPr>
            </w:pPr>
            <w:r w:rsidRPr="002D5DB9">
              <w:rPr>
                <w:color w:val="auto"/>
                <w:sz w:val="15"/>
              </w:rPr>
              <w:t>wodociągi</w:t>
            </w:r>
          </w:p>
        </w:tc>
        <w:tc>
          <w:tcPr>
            <w:tcW w:w="1276" w:type="dxa"/>
            <w:noWrap/>
            <w:vAlign w:val="center"/>
            <w:hideMark/>
          </w:tcPr>
          <w:p w14:paraId="0AC966D6"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 </w:t>
            </w:r>
          </w:p>
        </w:tc>
        <w:tc>
          <w:tcPr>
            <w:tcW w:w="1276" w:type="dxa"/>
            <w:noWrap/>
            <w:vAlign w:val="center"/>
            <w:hideMark/>
          </w:tcPr>
          <w:p w14:paraId="6B7AE56C"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 </w:t>
            </w:r>
          </w:p>
        </w:tc>
        <w:tc>
          <w:tcPr>
            <w:tcW w:w="2268" w:type="dxa"/>
            <w:noWrap/>
            <w:vAlign w:val="center"/>
            <w:hideMark/>
          </w:tcPr>
          <w:p w14:paraId="64C05D96"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 </w:t>
            </w:r>
          </w:p>
        </w:tc>
        <w:tc>
          <w:tcPr>
            <w:tcW w:w="1417" w:type="dxa"/>
            <w:noWrap/>
            <w:vAlign w:val="center"/>
            <w:hideMark/>
          </w:tcPr>
          <w:p w14:paraId="42D33F59"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 </w:t>
            </w:r>
          </w:p>
        </w:tc>
        <w:tc>
          <w:tcPr>
            <w:tcW w:w="1701" w:type="dxa"/>
            <w:noWrap/>
            <w:vAlign w:val="center"/>
            <w:hideMark/>
          </w:tcPr>
          <w:p w14:paraId="3D321CD6"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 </w:t>
            </w:r>
          </w:p>
        </w:tc>
        <w:tc>
          <w:tcPr>
            <w:tcW w:w="1134" w:type="dxa"/>
            <w:noWrap/>
            <w:vAlign w:val="center"/>
            <w:hideMark/>
          </w:tcPr>
          <w:p w14:paraId="46891FF9"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 </w:t>
            </w:r>
          </w:p>
        </w:tc>
        <w:tc>
          <w:tcPr>
            <w:tcW w:w="1166" w:type="dxa"/>
            <w:noWrap/>
            <w:vAlign w:val="center"/>
            <w:hideMark/>
          </w:tcPr>
          <w:p w14:paraId="159C7252"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 </w:t>
            </w:r>
          </w:p>
        </w:tc>
        <w:tc>
          <w:tcPr>
            <w:tcW w:w="639" w:type="dxa"/>
            <w:noWrap/>
            <w:vAlign w:val="center"/>
            <w:hideMark/>
          </w:tcPr>
          <w:p w14:paraId="2DDA659E"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 </w:t>
            </w:r>
          </w:p>
        </w:tc>
      </w:tr>
      <w:tr w:rsidR="00D17B3B" w:rsidRPr="002D5DB9" w14:paraId="3396FCBA" w14:textId="77777777" w:rsidTr="009878E6">
        <w:trPr>
          <w:trHeight w:val="20"/>
        </w:trPr>
        <w:tc>
          <w:tcPr>
            <w:tcW w:w="354" w:type="dxa"/>
            <w:vMerge/>
            <w:noWrap/>
            <w:vAlign w:val="bottom"/>
            <w:hideMark/>
          </w:tcPr>
          <w:p w14:paraId="7A3BBBAB" w14:textId="77777777" w:rsidR="00D17B3B" w:rsidRPr="002D5DB9" w:rsidRDefault="00D17B3B" w:rsidP="009878E6">
            <w:pPr>
              <w:pStyle w:val="TEKSTTABELA"/>
              <w:spacing w:before="0" w:after="0"/>
              <w:rPr>
                <w:rFonts w:ascii="Times New Roman" w:hAnsi="Times New Roman" w:cs="Times New Roman"/>
                <w:color w:val="auto"/>
                <w:sz w:val="15"/>
              </w:rPr>
            </w:pPr>
          </w:p>
        </w:tc>
        <w:tc>
          <w:tcPr>
            <w:tcW w:w="3260" w:type="dxa"/>
            <w:noWrap/>
            <w:vAlign w:val="bottom"/>
            <w:hideMark/>
          </w:tcPr>
          <w:p w14:paraId="609B7B77" w14:textId="77777777" w:rsidR="00D17B3B" w:rsidRPr="002D5DB9" w:rsidRDefault="00D17B3B" w:rsidP="009878E6">
            <w:pPr>
              <w:pStyle w:val="TEKSTTABELA"/>
              <w:spacing w:before="0" w:after="0"/>
              <w:rPr>
                <w:rFonts w:ascii="Times New Roman" w:hAnsi="Times New Roman" w:cs="Times New Roman"/>
                <w:color w:val="auto"/>
                <w:sz w:val="15"/>
              </w:rPr>
            </w:pPr>
            <w:r w:rsidRPr="002D5DB9">
              <w:rPr>
                <w:color w:val="auto"/>
                <w:sz w:val="15"/>
              </w:rPr>
              <w:t>* liczba</w:t>
            </w:r>
          </w:p>
        </w:tc>
        <w:tc>
          <w:tcPr>
            <w:tcW w:w="1276" w:type="dxa"/>
            <w:noWrap/>
            <w:vAlign w:val="center"/>
          </w:tcPr>
          <w:p w14:paraId="47DC773F" w14:textId="77777777" w:rsidR="00D17B3B" w:rsidRPr="002D5DB9" w:rsidRDefault="00D17B3B" w:rsidP="009878E6">
            <w:pPr>
              <w:pStyle w:val="TEKSTTABELA"/>
              <w:spacing w:before="0" w:after="0"/>
              <w:jc w:val="right"/>
              <w:rPr>
                <w:rFonts w:ascii="Times New Roman" w:hAnsi="Times New Roman" w:cs="Times New Roman"/>
                <w:color w:val="auto"/>
                <w:sz w:val="15"/>
              </w:rPr>
            </w:pPr>
          </w:p>
        </w:tc>
        <w:tc>
          <w:tcPr>
            <w:tcW w:w="1276" w:type="dxa"/>
            <w:noWrap/>
            <w:vAlign w:val="center"/>
          </w:tcPr>
          <w:p w14:paraId="6FD77EC1" w14:textId="77777777" w:rsidR="00D17B3B" w:rsidRPr="002D5DB9" w:rsidRDefault="00D17B3B" w:rsidP="009878E6">
            <w:pPr>
              <w:pStyle w:val="TEKSTTABELA"/>
              <w:spacing w:before="0" w:after="0"/>
              <w:jc w:val="right"/>
              <w:rPr>
                <w:rFonts w:ascii="Times New Roman" w:hAnsi="Times New Roman" w:cs="Times New Roman"/>
                <w:color w:val="auto"/>
                <w:sz w:val="15"/>
              </w:rPr>
            </w:pPr>
          </w:p>
        </w:tc>
        <w:tc>
          <w:tcPr>
            <w:tcW w:w="2268" w:type="dxa"/>
            <w:noWrap/>
            <w:vAlign w:val="center"/>
          </w:tcPr>
          <w:p w14:paraId="3926AE45" w14:textId="77777777" w:rsidR="00D17B3B" w:rsidRPr="002D5DB9" w:rsidRDefault="00D17B3B" w:rsidP="009878E6">
            <w:pPr>
              <w:pStyle w:val="TEKSTTABELA"/>
              <w:spacing w:before="0" w:after="0"/>
              <w:jc w:val="right"/>
              <w:rPr>
                <w:rFonts w:ascii="Times New Roman" w:hAnsi="Times New Roman" w:cs="Times New Roman"/>
                <w:color w:val="auto"/>
                <w:sz w:val="15"/>
              </w:rPr>
            </w:pPr>
          </w:p>
        </w:tc>
        <w:tc>
          <w:tcPr>
            <w:tcW w:w="1417" w:type="dxa"/>
            <w:noWrap/>
            <w:vAlign w:val="center"/>
          </w:tcPr>
          <w:p w14:paraId="1BF86629" w14:textId="77777777" w:rsidR="00D17B3B" w:rsidRPr="002D5DB9" w:rsidRDefault="00D17B3B" w:rsidP="009878E6">
            <w:pPr>
              <w:pStyle w:val="TEKSTTABELA"/>
              <w:spacing w:before="0" w:after="0"/>
              <w:jc w:val="right"/>
              <w:rPr>
                <w:rFonts w:ascii="Times New Roman" w:hAnsi="Times New Roman" w:cs="Times New Roman"/>
                <w:color w:val="auto"/>
                <w:sz w:val="15"/>
              </w:rPr>
            </w:pPr>
          </w:p>
        </w:tc>
        <w:tc>
          <w:tcPr>
            <w:tcW w:w="1701" w:type="dxa"/>
            <w:noWrap/>
            <w:vAlign w:val="center"/>
          </w:tcPr>
          <w:p w14:paraId="2373E540" w14:textId="77777777" w:rsidR="00D17B3B" w:rsidRPr="002D5DB9" w:rsidRDefault="00D17B3B" w:rsidP="009878E6">
            <w:pPr>
              <w:pStyle w:val="TEKSTTABELA"/>
              <w:spacing w:before="0" w:after="0"/>
              <w:jc w:val="right"/>
              <w:rPr>
                <w:rFonts w:ascii="Times New Roman" w:hAnsi="Times New Roman" w:cs="Times New Roman"/>
                <w:color w:val="auto"/>
                <w:sz w:val="15"/>
              </w:rPr>
            </w:pPr>
          </w:p>
        </w:tc>
        <w:tc>
          <w:tcPr>
            <w:tcW w:w="1134" w:type="dxa"/>
            <w:noWrap/>
            <w:vAlign w:val="center"/>
          </w:tcPr>
          <w:p w14:paraId="302E7E20" w14:textId="77777777" w:rsidR="00D17B3B" w:rsidRPr="002D5DB9" w:rsidRDefault="00D17B3B" w:rsidP="009878E6">
            <w:pPr>
              <w:pStyle w:val="TEKSTTABELA"/>
              <w:spacing w:before="0" w:after="0"/>
              <w:jc w:val="right"/>
              <w:rPr>
                <w:rFonts w:ascii="Times New Roman" w:hAnsi="Times New Roman" w:cs="Times New Roman"/>
                <w:color w:val="auto"/>
                <w:sz w:val="15"/>
              </w:rPr>
            </w:pPr>
          </w:p>
        </w:tc>
        <w:tc>
          <w:tcPr>
            <w:tcW w:w="1166" w:type="dxa"/>
            <w:noWrap/>
            <w:vAlign w:val="center"/>
          </w:tcPr>
          <w:p w14:paraId="02A95C1C" w14:textId="77777777" w:rsidR="00D17B3B" w:rsidRPr="002D5DB9" w:rsidRDefault="00D17B3B" w:rsidP="009878E6">
            <w:pPr>
              <w:pStyle w:val="TEKSTTABELA"/>
              <w:spacing w:before="0" w:after="0"/>
              <w:jc w:val="right"/>
              <w:rPr>
                <w:rFonts w:ascii="Times New Roman" w:hAnsi="Times New Roman" w:cs="Times New Roman"/>
                <w:color w:val="auto"/>
                <w:sz w:val="15"/>
              </w:rPr>
            </w:pPr>
          </w:p>
        </w:tc>
        <w:tc>
          <w:tcPr>
            <w:tcW w:w="639" w:type="dxa"/>
            <w:noWrap/>
            <w:vAlign w:val="center"/>
          </w:tcPr>
          <w:p w14:paraId="363F406A" w14:textId="77777777" w:rsidR="00D17B3B" w:rsidRPr="002D5DB9" w:rsidRDefault="00D17B3B" w:rsidP="009878E6">
            <w:pPr>
              <w:pStyle w:val="TEKSTTABELA"/>
              <w:spacing w:before="0" w:after="0"/>
              <w:jc w:val="right"/>
              <w:rPr>
                <w:rFonts w:ascii="Times New Roman" w:hAnsi="Times New Roman" w:cs="Times New Roman"/>
                <w:color w:val="auto"/>
                <w:sz w:val="15"/>
              </w:rPr>
            </w:pPr>
          </w:p>
        </w:tc>
      </w:tr>
      <w:tr w:rsidR="00D17B3B" w:rsidRPr="002D5DB9" w14:paraId="7EACC20D" w14:textId="77777777" w:rsidTr="009878E6">
        <w:trPr>
          <w:trHeight w:val="20"/>
        </w:trPr>
        <w:tc>
          <w:tcPr>
            <w:tcW w:w="354" w:type="dxa"/>
            <w:vMerge/>
            <w:noWrap/>
            <w:vAlign w:val="bottom"/>
            <w:hideMark/>
          </w:tcPr>
          <w:p w14:paraId="426A2A5C" w14:textId="77777777" w:rsidR="00D17B3B" w:rsidRPr="002D5DB9" w:rsidRDefault="00D17B3B" w:rsidP="009878E6">
            <w:pPr>
              <w:pStyle w:val="TEKSTTABELA"/>
              <w:spacing w:before="0" w:after="0"/>
              <w:rPr>
                <w:rFonts w:ascii="Times New Roman" w:hAnsi="Times New Roman" w:cs="Times New Roman"/>
                <w:color w:val="auto"/>
                <w:sz w:val="15"/>
              </w:rPr>
            </w:pPr>
          </w:p>
        </w:tc>
        <w:tc>
          <w:tcPr>
            <w:tcW w:w="3260" w:type="dxa"/>
            <w:noWrap/>
            <w:vAlign w:val="bottom"/>
            <w:hideMark/>
          </w:tcPr>
          <w:p w14:paraId="7DE7ED80" w14:textId="77777777" w:rsidR="00D17B3B" w:rsidRPr="002D5DB9" w:rsidRDefault="00D17B3B" w:rsidP="009878E6">
            <w:pPr>
              <w:pStyle w:val="TEKSTTABELA"/>
              <w:spacing w:before="0" w:after="0"/>
              <w:rPr>
                <w:rFonts w:ascii="Times New Roman" w:hAnsi="Times New Roman" w:cs="Times New Roman"/>
                <w:color w:val="auto"/>
                <w:sz w:val="15"/>
              </w:rPr>
            </w:pPr>
            <w:r w:rsidRPr="002D5DB9">
              <w:rPr>
                <w:color w:val="auto"/>
                <w:sz w:val="15"/>
              </w:rPr>
              <w:t>* długość w km</w:t>
            </w:r>
          </w:p>
        </w:tc>
        <w:tc>
          <w:tcPr>
            <w:tcW w:w="1276" w:type="dxa"/>
            <w:noWrap/>
            <w:vAlign w:val="center"/>
            <w:hideMark/>
          </w:tcPr>
          <w:p w14:paraId="458F3EC9"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225,38</w:t>
            </w:r>
          </w:p>
        </w:tc>
        <w:tc>
          <w:tcPr>
            <w:tcW w:w="1276" w:type="dxa"/>
            <w:noWrap/>
            <w:vAlign w:val="center"/>
            <w:hideMark/>
          </w:tcPr>
          <w:p w14:paraId="23688574"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225,38</w:t>
            </w:r>
          </w:p>
        </w:tc>
        <w:tc>
          <w:tcPr>
            <w:tcW w:w="2268" w:type="dxa"/>
            <w:noWrap/>
            <w:vAlign w:val="center"/>
            <w:hideMark/>
          </w:tcPr>
          <w:p w14:paraId="7BD48436" w14:textId="77777777" w:rsidR="00D17B3B" w:rsidRPr="002D5DB9" w:rsidRDefault="00D17B3B" w:rsidP="009878E6">
            <w:pPr>
              <w:pStyle w:val="TEKSTTABELA"/>
              <w:spacing w:before="0" w:after="0"/>
              <w:jc w:val="right"/>
              <w:rPr>
                <w:rFonts w:asciiTheme="minorHAnsi" w:eastAsiaTheme="minorHAnsi" w:hAnsiTheme="minorHAnsi" w:cs="Times New Roman"/>
                <w:color w:val="auto"/>
                <w:sz w:val="15"/>
              </w:rPr>
            </w:pPr>
            <w:r w:rsidRPr="002D5DB9">
              <w:rPr>
                <w:rFonts w:asciiTheme="minorHAnsi" w:eastAsiaTheme="minorHAnsi" w:hAnsiTheme="minorHAnsi" w:cs="Times New Roman"/>
                <w:color w:val="auto"/>
                <w:sz w:val="15"/>
              </w:rPr>
              <w:t>0,00</w:t>
            </w:r>
          </w:p>
        </w:tc>
        <w:tc>
          <w:tcPr>
            <w:tcW w:w="1417" w:type="dxa"/>
            <w:noWrap/>
            <w:vAlign w:val="center"/>
            <w:hideMark/>
          </w:tcPr>
          <w:p w14:paraId="22E0F9FD"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0,71</w:t>
            </w:r>
          </w:p>
        </w:tc>
        <w:tc>
          <w:tcPr>
            <w:tcW w:w="1701" w:type="dxa"/>
            <w:noWrap/>
            <w:vAlign w:val="center"/>
            <w:hideMark/>
          </w:tcPr>
          <w:p w14:paraId="2BE327D1"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 </w:t>
            </w:r>
          </w:p>
        </w:tc>
        <w:tc>
          <w:tcPr>
            <w:tcW w:w="1134" w:type="dxa"/>
            <w:noWrap/>
            <w:vAlign w:val="center"/>
            <w:hideMark/>
          </w:tcPr>
          <w:p w14:paraId="447B4CA6"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 </w:t>
            </w:r>
          </w:p>
        </w:tc>
        <w:tc>
          <w:tcPr>
            <w:tcW w:w="1166" w:type="dxa"/>
            <w:noWrap/>
            <w:vAlign w:val="center"/>
            <w:hideMark/>
          </w:tcPr>
          <w:p w14:paraId="49386055"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 </w:t>
            </w:r>
          </w:p>
        </w:tc>
        <w:tc>
          <w:tcPr>
            <w:tcW w:w="639" w:type="dxa"/>
            <w:noWrap/>
            <w:vAlign w:val="center"/>
            <w:hideMark/>
          </w:tcPr>
          <w:p w14:paraId="12D48987"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224,67</w:t>
            </w:r>
          </w:p>
        </w:tc>
      </w:tr>
      <w:tr w:rsidR="00D17B3B" w:rsidRPr="002D5DB9" w14:paraId="00023448" w14:textId="77777777" w:rsidTr="009878E6">
        <w:trPr>
          <w:trHeight w:val="20"/>
        </w:trPr>
        <w:tc>
          <w:tcPr>
            <w:tcW w:w="354" w:type="dxa"/>
            <w:vMerge/>
            <w:noWrap/>
            <w:vAlign w:val="bottom"/>
            <w:hideMark/>
          </w:tcPr>
          <w:p w14:paraId="449D6DE6" w14:textId="77777777" w:rsidR="00D17B3B" w:rsidRPr="002D5DB9" w:rsidRDefault="00D17B3B" w:rsidP="009878E6">
            <w:pPr>
              <w:pStyle w:val="TEKSTTABELA"/>
              <w:spacing w:before="0" w:after="0"/>
              <w:rPr>
                <w:rFonts w:ascii="Times New Roman" w:hAnsi="Times New Roman" w:cs="Times New Roman"/>
                <w:color w:val="auto"/>
                <w:sz w:val="15"/>
              </w:rPr>
            </w:pPr>
          </w:p>
        </w:tc>
        <w:tc>
          <w:tcPr>
            <w:tcW w:w="3260" w:type="dxa"/>
            <w:noWrap/>
            <w:vAlign w:val="bottom"/>
            <w:hideMark/>
          </w:tcPr>
          <w:p w14:paraId="668DF016" w14:textId="77777777" w:rsidR="00D17B3B" w:rsidRPr="002D5DB9" w:rsidRDefault="00D17B3B" w:rsidP="009878E6">
            <w:pPr>
              <w:pStyle w:val="TEKSTTABELA"/>
              <w:spacing w:before="0" w:after="0"/>
              <w:rPr>
                <w:rFonts w:ascii="Times New Roman" w:hAnsi="Times New Roman" w:cs="Times New Roman"/>
                <w:color w:val="auto"/>
                <w:sz w:val="15"/>
              </w:rPr>
            </w:pPr>
            <w:r w:rsidRPr="002D5DB9">
              <w:rPr>
                <w:color w:val="auto"/>
                <w:sz w:val="15"/>
              </w:rPr>
              <w:t>* SUW szt.</w:t>
            </w:r>
          </w:p>
        </w:tc>
        <w:tc>
          <w:tcPr>
            <w:tcW w:w="1276" w:type="dxa"/>
            <w:noWrap/>
            <w:vAlign w:val="center"/>
            <w:hideMark/>
          </w:tcPr>
          <w:p w14:paraId="6E406C88"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3,00</w:t>
            </w:r>
          </w:p>
        </w:tc>
        <w:tc>
          <w:tcPr>
            <w:tcW w:w="1276" w:type="dxa"/>
            <w:noWrap/>
            <w:vAlign w:val="center"/>
            <w:hideMark/>
          </w:tcPr>
          <w:p w14:paraId="389096DE"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3,00</w:t>
            </w:r>
          </w:p>
        </w:tc>
        <w:tc>
          <w:tcPr>
            <w:tcW w:w="2268" w:type="dxa"/>
            <w:vAlign w:val="center"/>
            <w:hideMark/>
          </w:tcPr>
          <w:p w14:paraId="1DF8870F"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 </w:t>
            </w:r>
          </w:p>
        </w:tc>
        <w:tc>
          <w:tcPr>
            <w:tcW w:w="1417" w:type="dxa"/>
            <w:noWrap/>
            <w:vAlign w:val="center"/>
            <w:hideMark/>
          </w:tcPr>
          <w:p w14:paraId="62621E11"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 </w:t>
            </w:r>
          </w:p>
        </w:tc>
        <w:tc>
          <w:tcPr>
            <w:tcW w:w="1701" w:type="dxa"/>
            <w:noWrap/>
            <w:vAlign w:val="center"/>
            <w:hideMark/>
          </w:tcPr>
          <w:p w14:paraId="69286749"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 </w:t>
            </w:r>
          </w:p>
        </w:tc>
        <w:tc>
          <w:tcPr>
            <w:tcW w:w="1134" w:type="dxa"/>
            <w:noWrap/>
            <w:vAlign w:val="center"/>
            <w:hideMark/>
          </w:tcPr>
          <w:p w14:paraId="4E0F580D"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 </w:t>
            </w:r>
          </w:p>
        </w:tc>
        <w:tc>
          <w:tcPr>
            <w:tcW w:w="1166" w:type="dxa"/>
            <w:noWrap/>
            <w:vAlign w:val="center"/>
            <w:hideMark/>
          </w:tcPr>
          <w:p w14:paraId="3DB1C037"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 </w:t>
            </w:r>
          </w:p>
        </w:tc>
        <w:tc>
          <w:tcPr>
            <w:tcW w:w="639" w:type="dxa"/>
            <w:noWrap/>
            <w:vAlign w:val="center"/>
            <w:hideMark/>
          </w:tcPr>
          <w:p w14:paraId="6727E17C"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3,00</w:t>
            </w:r>
          </w:p>
        </w:tc>
      </w:tr>
      <w:tr w:rsidR="00D17B3B" w:rsidRPr="002D5DB9" w14:paraId="3839583D" w14:textId="77777777" w:rsidTr="009878E6">
        <w:trPr>
          <w:trHeight w:val="20"/>
        </w:trPr>
        <w:tc>
          <w:tcPr>
            <w:tcW w:w="354" w:type="dxa"/>
            <w:vMerge/>
            <w:noWrap/>
            <w:vAlign w:val="bottom"/>
            <w:hideMark/>
          </w:tcPr>
          <w:p w14:paraId="6F9C66A6" w14:textId="77777777" w:rsidR="00D17B3B" w:rsidRPr="002D5DB9" w:rsidRDefault="00D17B3B" w:rsidP="009878E6">
            <w:pPr>
              <w:pStyle w:val="TEKSTTABELA"/>
              <w:spacing w:before="0" w:after="0"/>
              <w:rPr>
                <w:rFonts w:ascii="Times New Roman" w:hAnsi="Times New Roman" w:cs="Times New Roman"/>
                <w:color w:val="auto"/>
                <w:sz w:val="15"/>
              </w:rPr>
            </w:pPr>
          </w:p>
        </w:tc>
        <w:tc>
          <w:tcPr>
            <w:tcW w:w="3260" w:type="dxa"/>
            <w:noWrap/>
            <w:vAlign w:val="bottom"/>
            <w:hideMark/>
          </w:tcPr>
          <w:p w14:paraId="5E1AECDC" w14:textId="77777777" w:rsidR="00D17B3B" w:rsidRPr="002D5DB9" w:rsidRDefault="00D17B3B" w:rsidP="009878E6">
            <w:pPr>
              <w:pStyle w:val="TEKSTTABELA"/>
              <w:spacing w:before="0" w:after="0"/>
              <w:rPr>
                <w:rFonts w:ascii="Times New Roman" w:hAnsi="Times New Roman" w:cs="Times New Roman"/>
                <w:color w:val="auto"/>
                <w:sz w:val="15"/>
              </w:rPr>
            </w:pPr>
            <w:r w:rsidRPr="002D5DB9">
              <w:rPr>
                <w:color w:val="auto"/>
                <w:sz w:val="15"/>
              </w:rPr>
              <w:t>kanalizacja</w:t>
            </w:r>
          </w:p>
        </w:tc>
        <w:tc>
          <w:tcPr>
            <w:tcW w:w="1276" w:type="dxa"/>
            <w:noWrap/>
            <w:vAlign w:val="center"/>
            <w:hideMark/>
          </w:tcPr>
          <w:p w14:paraId="49FD939B"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 </w:t>
            </w:r>
          </w:p>
        </w:tc>
        <w:tc>
          <w:tcPr>
            <w:tcW w:w="1276" w:type="dxa"/>
            <w:noWrap/>
            <w:vAlign w:val="center"/>
            <w:hideMark/>
          </w:tcPr>
          <w:p w14:paraId="2014796D"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 </w:t>
            </w:r>
          </w:p>
        </w:tc>
        <w:tc>
          <w:tcPr>
            <w:tcW w:w="2268" w:type="dxa"/>
            <w:noWrap/>
            <w:vAlign w:val="center"/>
            <w:hideMark/>
          </w:tcPr>
          <w:p w14:paraId="4C831573"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 </w:t>
            </w:r>
          </w:p>
        </w:tc>
        <w:tc>
          <w:tcPr>
            <w:tcW w:w="1417" w:type="dxa"/>
            <w:noWrap/>
            <w:vAlign w:val="center"/>
            <w:hideMark/>
          </w:tcPr>
          <w:p w14:paraId="5BDAC839"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 </w:t>
            </w:r>
          </w:p>
        </w:tc>
        <w:tc>
          <w:tcPr>
            <w:tcW w:w="1701" w:type="dxa"/>
            <w:noWrap/>
            <w:vAlign w:val="center"/>
            <w:hideMark/>
          </w:tcPr>
          <w:p w14:paraId="73401EAD"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 </w:t>
            </w:r>
          </w:p>
        </w:tc>
        <w:tc>
          <w:tcPr>
            <w:tcW w:w="1134" w:type="dxa"/>
            <w:noWrap/>
            <w:vAlign w:val="center"/>
            <w:hideMark/>
          </w:tcPr>
          <w:p w14:paraId="7DE5C93B"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 </w:t>
            </w:r>
          </w:p>
        </w:tc>
        <w:tc>
          <w:tcPr>
            <w:tcW w:w="1166" w:type="dxa"/>
            <w:noWrap/>
            <w:vAlign w:val="center"/>
            <w:hideMark/>
          </w:tcPr>
          <w:p w14:paraId="7365DC55"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 </w:t>
            </w:r>
          </w:p>
        </w:tc>
        <w:tc>
          <w:tcPr>
            <w:tcW w:w="639" w:type="dxa"/>
            <w:noWrap/>
            <w:vAlign w:val="center"/>
            <w:hideMark/>
          </w:tcPr>
          <w:p w14:paraId="25C2AB7B"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 </w:t>
            </w:r>
          </w:p>
        </w:tc>
      </w:tr>
      <w:tr w:rsidR="00D17B3B" w:rsidRPr="002D5DB9" w14:paraId="2A998EFF" w14:textId="77777777" w:rsidTr="009878E6">
        <w:trPr>
          <w:trHeight w:val="20"/>
        </w:trPr>
        <w:tc>
          <w:tcPr>
            <w:tcW w:w="354" w:type="dxa"/>
            <w:vMerge/>
            <w:noWrap/>
            <w:vAlign w:val="bottom"/>
            <w:hideMark/>
          </w:tcPr>
          <w:p w14:paraId="0AFAEBBD" w14:textId="77777777" w:rsidR="00D17B3B" w:rsidRPr="002D5DB9" w:rsidRDefault="00D17B3B" w:rsidP="009878E6">
            <w:pPr>
              <w:pStyle w:val="TEKSTTABELA"/>
              <w:spacing w:before="0" w:after="0"/>
              <w:rPr>
                <w:rFonts w:ascii="Times New Roman" w:hAnsi="Times New Roman" w:cs="Times New Roman"/>
                <w:color w:val="auto"/>
                <w:sz w:val="15"/>
              </w:rPr>
            </w:pPr>
          </w:p>
        </w:tc>
        <w:tc>
          <w:tcPr>
            <w:tcW w:w="3260" w:type="dxa"/>
            <w:noWrap/>
            <w:vAlign w:val="bottom"/>
            <w:hideMark/>
          </w:tcPr>
          <w:p w14:paraId="57326163" w14:textId="77777777" w:rsidR="00D17B3B" w:rsidRPr="002D5DB9" w:rsidRDefault="00D17B3B" w:rsidP="009878E6">
            <w:pPr>
              <w:pStyle w:val="TEKSTTABELA"/>
              <w:spacing w:before="0" w:after="0"/>
              <w:rPr>
                <w:rFonts w:ascii="Times New Roman" w:hAnsi="Times New Roman" w:cs="Times New Roman"/>
                <w:color w:val="auto"/>
                <w:sz w:val="15"/>
              </w:rPr>
            </w:pPr>
            <w:r w:rsidRPr="002D5DB9">
              <w:rPr>
                <w:color w:val="auto"/>
                <w:sz w:val="15"/>
              </w:rPr>
              <w:t>* liczba</w:t>
            </w:r>
          </w:p>
        </w:tc>
        <w:tc>
          <w:tcPr>
            <w:tcW w:w="1276" w:type="dxa"/>
            <w:noWrap/>
            <w:vAlign w:val="center"/>
            <w:hideMark/>
          </w:tcPr>
          <w:p w14:paraId="42CF07DA"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12,00</w:t>
            </w:r>
          </w:p>
        </w:tc>
        <w:tc>
          <w:tcPr>
            <w:tcW w:w="1276" w:type="dxa"/>
            <w:noWrap/>
            <w:vAlign w:val="center"/>
            <w:hideMark/>
          </w:tcPr>
          <w:p w14:paraId="1B6D1DD3"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12,00</w:t>
            </w:r>
          </w:p>
        </w:tc>
        <w:tc>
          <w:tcPr>
            <w:tcW w:w="2268" w:type="dxa"/>
            <w:noWrap/>
            <w:vAlign w:val="center"/>
            <w:hideMark/>
          </w:tcPr>
          <w:p w14:paraId="441DE325"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 1,00</w:t>
            </w:r>
          </w:p>
        </w:tc>
        <w:tc>
          <w:tcPr>
            <w:tcW w:w="1417" w:type="dxa"/>
            <w:noWrap/>
            <w:vAlign w:val="center"/>
            <w:hideMark/>
          </w:tcPr>
          <w:p w14:paraId="499FE4D2"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 </w:t>
            </w:r>
          </w:p>
        </w:tc>
        <w:tc>
          <w:tcPr>
            <w:tcW w:w="1701" w:type="dxa"/>
            <w:noWrap/>
            <w:vAlign w:val="center"/>
            <w:hideMark/>
          </w:tcPr>
          <w:p w14:paraId="161A3916"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 </w:t>
            </w:r>
          </w:p>
        </w:tc>
        <w:tc>
          <w:tcPr>
            <w:tcW w:w="1134" w:type="dxa"/>
            <w:noWrap/>
            <w:vAlign w:val="center"/>
            <w:hideMark/>
          </w:tcPr>
          <w:p w14:paraId="070CD0F2"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 </w:t>
            </w:r>
          </w:p>
        </w:tc>
        <w:tc>
          <w:tcPr>
            <w:tcW w:w="1166" w:type="dxa"/>
            <w:noWrap/>
            <w:vAlign w:val="center"/>
            <w:hideMark/>
          </w:tcPr>
          <w:p w14:paraId="11B88020"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 </w:t>
            </w:r>
          </w:p>
        </w:tc>
        <w:tc>
          <w:tcPr>
            <w:tcW w:w="639" w:type="dxa"/>
            <w:noWrap/>
            <w:vAlign w:val="center"/>
            <w:hideMark/>
          </w:tcPr>
          <w:p w14:paraId="6E18058B"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 </w:t>
            </w:r>
          </w:p>
        </w:tc>
      </w:tr>
      <w:tr w:rsidR="00D17B3B" w:rsidRPr="002D5DB9" w14:paraId="12D7E018" w14:textId="77777777" w:rsidTr="009878E6">
        <w:trPr>
          <w:trHeight w:val="20"/>
        </w:trPr>
        <w:tc>
          <w:tcPr>
            <w:tcW w:w="354" w:type="dxa"/>
            <w:vMerge/>
            <w:noWrap/>
            <w:vAlign w:val="bottom"/>
            <w:hideMark/>
          </w:tcPr>
          <w:p w14:paraId="600F9CE2" w14:textId="77777777" w:rsidR="00D17B3B" w:rsidRPr="002D5DB9" w:rsidRDefault="00D17B3B" w:rsidP="009878E6">
            <w:pPr>
              <w:pStyle w:val="TEKSTTABELA"/>
              <w:spacing w:before="0" w:after="0"/>
              <w:rPr>
                <w:rFonts w:ascii="Times New Roman" w:hAnsi="Times New Roman" w:cs="Times New Roman"/>
                <w:color w:val="auto"/>
                <w:sz w:val="15"/>
              </w:rPr>
            </w:pPr>
          </w:p>
        </w:tc>
        <w:tc>
          <w:tcPr>
            <w:tcW w:w="3260" w:type="dxa"/>
            <w:noWrap/>
            <w:vAlign w:val="bottom"/>
            <w:hideMark/>
          </w:tcPr>
          <w:p w14:paraId="5202788C" w14:textId="77777777" w:rsidR="00D17B3B" w:rsidRPr="002D5DB9" w:rsidRDefault="00D17B3B" w:rsidP="009878E6">
            <w:pPr>
              <w:pStyle w:val="TEKSTTABELA"/>
              <w:spacing w:before="0" w:after="0"/>
              <w:rPr>
                <w:rFonts w:ascii="Times New Roman" w:hAnsi="Times New Roman" w:cs="Times New Roman"/>
                <w:color w:val="auto"/>
                <w:sz w:val="15"/>
              </w:rPr>
            </w:pPr>
            <w:r w:rsidRPr="002D5DB9">
              <w:rPr>
                <w:color w:val="auto"/>
                <w:sz w:val="15"/>
              </w:rPr>
              <w:t>* długość w km</w:t>
            </w:r>
          </w:p>
        </w:tc>
        <w:tc>
          <w:tcPr>
            <w:tcW w:w="1276" w:type="dxa"/>
            <w:noWrap/>
            <w:vAlign w:val="center"/>
            <w:hideMark/>
          </w:tcPr>
          <w:p w14:paraId="43D762A8"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79,47</w:t>
            </w:r>
          </w:p>
        </w:tc>
        <w:tc>
          <w:tcPr>
            <w:tcW w:w="1276" w:type="dxa"/>
            <w:noWrap/>
            <w:vAlign w:val="center"/>
            <w:hideMark/>
          </w:tcPr>
          <w:p w14:paraId="38F0B208"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80,28</w:t>
            </w:r>
          </w:p>
        </w:tc>
        <w:tc>
          <w:tcPr>
            <w:tcW w:w="2268" w:type="dxa"/>
            <w:noWrap/>
            <w:vAlign w:val="center"/>
            <w:hideMark/>
          </w:tcPr>
          <w:p w14:paraId="04EA9F12"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0,40</w:t>
            </w:r>
          </w:p>
        </w:tc>
        <w:tc>
          <w:tcPr>
            <w:tcW w:w="1417" w:type="dxa"/>
            <w:noWrap/>
            <w:vAlign w:val="center"/>
            <w:hideMark/>
          </w:tcPr>
          <w:p w14:paraId="37E537ED"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0,33</w:t>
            </w:r>
          </w:p>
        </w:tc>
        <w:tc>
          <w:tcPr>
            <w:tcW w:w="1701" w:type="dxa"/>
            <w:noWrap/>
            <w:vAlign w:val="center"/>
            <w:hideMark/>
          </w:tcPr>
          <w:p w14:paraId="6F9F5663"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 </w:t>
            </w:r>
          </w:p>
        </w:tc>
        <w:tc>
          <w:tcPr>
            <w:tcW w:w="1134" w:type="dxa"/>
            <w:noWrap/>
            <w:vAlign w:val="center"/>
            <w:hideMark/>
          </w:tcPr>
          <w:p w14:paraId="4EC20541"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 </w:t>
            </w:r>
          </w:p>
        </w:tc>
        <w:tc>
          <w:tcPr>
            <w:tcW w:w="1166" w:type="dxa"/>
            <w:noWrap/>
            <w:vAlign w:val="center"/>
            <w:hideMark/>
          </w:tcPr>
          <w:p w14:paraId="04508108"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 </w:t>
            </w:r>
          </w:p>
        </w:tc>
        <w:tc>
          <w:tcPr>
            <w:tcW w:w="639" w:type="dxa"/>
            <w:noWrap/>
            <w:vAlign w:val="center"/>
            <w:hideMark/>
          </w:tcPr>
          <w:p w14:paraId="1F72D165"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79,95</w:t>
            </w:r>
          </w:p>
        </w:tc>
      </w:tr>
      <w:tr w:rsidR="00D17B3B" w:rsidRPr="002D5DB9" w14:paraId="344B8BD4" w14:textId="77777777" w:rsidTr="009878E6">
        <w:trPr>
          <w:trHeight w:val="20"/>
        </w:trPr>
        <w:tc>
          <w:tcPr>
            <w:tcW w:w="354" w:type="dxa"/>
            <w:vMerge/>
            <w:noWrap/>
            <w:vAlign w:val="bottom"/>
            <w:hideMark/>
          </w:tcPr>
          <w:p w14:paraId="7EBCA85F" w14:textId="77777777" w:rsidR="00D17B3B" w:rsidRPr="002D5DB9" w:rsidRDefault="00D17B3B" w:rsidP="009878E6">
            <w:pPr>
              <w:pStyle w:val="TEKSTTABELA"/>
              <w:spacing w:before="0" w:after="0"/>
              <w:rPr>
                <w:rFonts w:ascii="Times New Roman" w:hAnsi="Times New Roman" w:cs="Times New Roman"/>
                <w:color w:val="auto"/>
                <w:sz w:val="15"/>
              </w:rPr>
            </w:pPr>
          </w:p>
        </w:tc>
        <w:tc>
          <w:tcPr>
            <w:tcW w:w="3260" w:type="dxa"/>
            <w:noWrap/>
            <w:vAlign w:val="bottom"/>
            <w:hideMark/>
          </w:tcPr>
          <w:p w14:paraId="2694326F" w14:textId="77777777" w:rsidR="00D17B3B" w:rsidRPr="002D5DB9" w:rsidRDefault="00D17B3B" w:rsidP="009878E6">
            <w:pPr>
              <w:pStyle w:val="TEKSTTABELA"/>
              <w:spacing w:before="0" w:after="0"/>
              <w:rPr>
                <w:rFonts w:ascii="Times New Roman" w:hAnsi="Times New Roman" w:cs="Times New Roman"/>
                <w:color w:val="auto"/>
                <w:sz w:val="15"/>
              </w:rPr>
            </w:pPr>
            <w:r w:rsidRPr="002D5DB9">
              <w:rPr>
                <w:color w:val="auto"/>
                <w:sz w:val="15"/>
              </w:rPr>
              <w:t>oczyszczalnie ścieków</w:t>
            </w:r>
          </w:p>
        </w:tc>
        <w:tc>
          <w:tcPr>
            <w:tcW w:w="1276" w:type="dxa"/>
            <w:noWrap/>
            <w:vAlign w:val="center"/>
            <w:hideMark/>
          </w:tcPr>
          <w:p w14:paraId="1E5F91C9"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2,00</w:t>
            </w:r>
          </w:p>
        </w:tc>
        <w:tc>
          <w:tcPr>
            <w:tcW w:w="1276" w:type="dxa"/>
            <w:noWrap/>
            <w:vAlign w:val="center"/>
            <w:hideMark/>
          </w:tcPr>
          <w:p w14:paraId="53688E1B"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2,00</w:t>
            </w:r>
          </w:p>
        </w:tc>
        <w:tc>
          <w:tcPr>
            <w:tcW w:w="2268" w:type="dxa"/>
            <w:noWrap/>
            <w:vAlign w:val="center"/>
            <w:hideMark/>
          </w:tcPr>
          <w:p w14:paraId="6D208396"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0,00</w:t>
            </w:r>
          </w:p>
        </w:tc>
        <w:tc>
          <w:tcPr>
            <w:tcW w:w="1417" w:type="dxa"/>
            <w:noWrap/>
            <w:vAlign w:val="center"/>
            <w:hideMark/>
          </w:tcPr>
          <w:p w14:paraId="13651345"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 </w:t>
            </w:r>
          </w:p>
        </w:tc>
        <w:tc>
          <w:tcPr>
            <w:tcW w:w="1701" w:type="dxa"/>
            <w:noWrap/>
            <w:vAlign w:val="center"/>
            <w:hideMark/>
          </w:tcPr>
          <w:p w14:paraId="27A1089F"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 </w:t>
            </w:r>
          </w:p>
        </w:tc>
        <w:tc>
          <w:tcPr>
            <w:tcW w:w="1134" w:type="dxa"/>
            <w:noWrap/>
            <w:vAlign w:val="center"/>
            <w:hideMark/>
          </w:tcPr>
          <w:p w14:paraId="67D48B55"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 </w:t>
            </w:r>
          </w:p>
        </w:tc>
        <w:tc>
          <w:tcPr>
            <w:tcW w:w="1166" w:type="dxa"/>
            <w:noWrap/>
            <w:vAlign w:val="center"/>
            <w:hideMark/>
          </w:tcPr>
          <w:p w14:paraId="5FF23855"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 </w:t>
            </w:r>
          </w:p>
        </w:tc>
        <w:tc>
          <w:tcPr>
            <w:tcW w:w="639" w:type="dxa"/>
            <w:noWrap/>
            <w:vAlign w:val="center"/>
            <w:hideMark/>
          </w:tcPr>
          <w:p w14:paraId="6A6809C4"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2,00</w:t>
            </w:r>
          </w:p>
        </w:tc>
      </w:tr>
      <w:tr w:rsidR="00D17B3B" w:rsidRPr="002D5DB9" w14:paraId="35C49E52" w14:textId="77777777" w:rsidTr="009878E6">
        <w:trPr>
          <w:trHeight w:val="20"/>
        </w:trPr>
        <w:tc>
          <w:tcPr>
            <w:tcW w:w="354" w:type="dxa"/>
            <w:vMerge/>
            <w:noWrap/>
            <w:vAlign w:val="bottom"/>
            <w:hideMark/>
          </w:tcPr>
          <w:p w14:paraId="514025DF" w14:textId="77777777" w:rsidR="00D17B3B" w:rsidRPr="002D5DB9" w:rsidRDefault="00D17B3B" w:rsidP="009878E6">
            <w:pPr>
              <w:pStyle w:val="TEKSTTABELA"/>
              <w:spacing w:before="0" w:after="0"/>
              <w:rPr>
                <w:rFonts w:ascii="Times New Roman" w:hAnsi="Times New Roman" w:cs="Times New Roman"/>
                <w:color w:val="auto"/>
                <w:sz w:val="15"/>
              </w:rPr>
            </w:pPr>
          </w:p>
        </w:tc>
        <w:tc>
          <w:tcPr>
            <w:tcW w:w="3260" w:type="dxa"/>
            <w:noWrap/>
            <w:vAlign w:val="bottom"/>
            <w:hideMark/>
          </w:tcPr>
          <w:p w14:paraId="24F9BE65" w14:textId="77777777" w:rsidR="00D17B3B" w:rsidRPr="002D5DB9" w:rsidRDefault="00D17B3B" w:rsidP="009878E6">
            <w:pPr>
              <w:pStyle w:val="TEKSTTABELA"/>
              <w:spacing w:before="0" w:after="0"/>
              <w:rPr>
                <w:rFonts w:ascii="Times New Roman" w:hAnsi="Times New Roman" w:cs="Times New Roman"/>
                <w:color w:val="auto"/>
                <w:sz w:val="15"/>
              </w:rPr>
            </w:pPr>
            <w:r w:rsidRPr="002D5DB9">
              <w:rPr>
                <w:color w:val="auto"/>
                <w:sz w:val="15"/>
              </w:rPr>
              <w:t>wysypiska - liczba</w:t>
            </w:r>
          </w:p>
        </w:tc>
        <w:tc>
          <w:tcPr>
            <w:tcW w:w="1276" w:type="dxa"/>
            <w:noWrap/>
            <w:vAlign w:val="center"/>
            <w:hideMark/>
          </w:tcPr>
          <w:p w14:paraId="1C09EF20"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 </w:t>
            </w:r>
          </w:p>
        </w:tc>
        <w:tc>
          <w:tcPr>
            <w:tcW w:w="1276" w:type="dxa"/>
            <w:noWrap/>
            <w:vAlign w:val="center"/>
            <w:hideMark/>
          </w:tcPr>
          <w:p w14:paraId="44276E93"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 </w:t>
            </w:r>
          </w:p>
        </w:tc>
        <w:tc>
          <w:tcPr>
            <w:tcW w:w="2268" w:type="dxa"/>
            <w:noWrap/>
            <w:vAlign w:val="center"/>
            <w:hideMark/>
          </w:tcPr>
          <w:p w14:paraId="37C9CFF9"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 </w:t>
            </w:r>
          </w:p>
        </w:tc>
        <w:tc>
          <w:tcPr>
            <w:tcW w:w="1417" w:type="dxa"/>
            <w:noWrap/>
            <w:vAlign w:val="center"/>
            <w:hideMark/>
          </w:tcPr>
          <w:p w14:paraId="543C63BD"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 </w:t>
            </w:r>
          </w:p>
        </w:tc>
        <w:tc>
          <w:tcPr>
            <w:tcW w:w="1701" w:type="dxa"/>
            <w:noWrap/>
            <w:vAlign w:val="center"/>
            <w:hideMark/>
          </w:tcPr>
          <w:p w14:paraId="2BCB3329"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 </w:t>
            </w:r>
          </w:p>
        </w:tc>
        <w:tc>
          <w:tcPr>
            <w:tcW w:w="1134" w:type="dxa"/>
            <w:noWrap/>
            <w:vAlign w:val="center"/>
            <w:hideMark/>
          </w:tcPr>
          <w:p w14:paraId="2D767C25"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 </w:t>
            </w:r>
          </w:p>
        </w:tc>
        <w:tc>
          <w:tcPr>
            <w:tcW w:w="1166" w:type="dxa"/>
            <w:noWrap/>
            <w:vAlign w:val="center"/>
            <w:hideMark/>
          </w:tcPr>
          <w:p w14:paraId="35855F86"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 </w:t>
            </w:r>
          </w:p>
        </w:tc>
        <w:tc>
          <w:tcPr>
            <w:tcW w:w="639" w:type="dxa"/>
            <w:noWrap/>
            <w:vAlign w:val="center"/>
            <w:hideMark/>
          </w:tcPr>
          <w:p w14:paraId="58AE677A"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 </w:t>
            </w:r>
          </w:p>
        </w:tc>
      </w:tr>
      <w:tr w:rsidR="00D17B3B" w:rsidRPr="002D5DB9" w14:paraId="6C4F5FDA" w14:textId="77777777" w:rsidTr="009878E6">
        <w:trPr>
          <w:trHeight w:val="20"/>
        </w:trPr>
        <w:tc>
          <w:tcPr>
            <w:tcW w:w="354" w:type="dxa"/>
            <w:vMerge/>
            <w:noWrap/>
            <w:vAlign w:val="bottom"/>
            <w:hideMark/>
          </w:tcPr>
          <w:p w14:paraId="52FA71F3" w14:textId="77777777" w:rsidR="00D17B3B" w:rsidRPr="002D5DB9" w:rsidRDefault="00D17B3B" w:rsidP="009878E6">
            <w:pPr>
              <w:pStyle w:val="TEKSTTABELA"/>
              <w:spacing w:before="0" w:after="0"/>
              <w:rPr>
                <w:rFonts w:ascii="Times New Roman" w:hAnsi="Times New Roman" w:cs="Times New Roman"/>
                <w:color w:val="auto"/>
                <w:sz w:val="15"/>
              </w:rPr>
            </w:pPr>
          </w:p>
        </w:tc>
        <w:tc>
          <w:tcPr>
            <w:tcW w:w="3260" w:type="dxa"/>
            <w:vAlign w:val="bottom"/>
            <w:hideMark/>
          </w:tcPr>
          <w:p w14:paraId="6CF26006" w14:textId="77777777" w:rsidR="00D17B3B" w:rsidRPr="002D5DB9" w:rsidRDefault="00D17B3B" w:rsidP="009878E6">
            <w:pPr>
              <w:pStyle w:val="TEKSTTABELA"/>
              <w:spacing w:before="0" w:after="0"/>
              <w:rPr>
                <w:rFonts w:ascii="Times New Roman" w:hAnsi="Times New Roman" w:cs="Times New Roman"/>
                <w:color w:val="auto"/>
                <w:sz w:val="15"/>
              </w:rPr>
            </w:pPr>
            <w:r w:rsidRPr="002D5DB9">
              <w:rPr>
                <w:color w:val="auto"/>
                <w:sz w:val="15"/>
              </w:rPr>
              <w:t>drogi gminne /ulice miejskie/ dł. w km</w:t>
            </w:r>
          </w:p>
        </w:tc>
        <w:tc>
          <w:tcPr>
            <w:tcW w:w="1276" w:type="dxa"/>
            <w:noWrap/>
            <w:vAlign w:val="center"/>
            <w:hideMark/>
          </w:tcPr>
          <w:p w14:paraId="295AC3D6"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78,45</w:t>
            </w:r>
          </w:p>
        </w:tc>
        <w:tc>
          <w:tcPr>
            <w:tcW w:w="1276" w:type="dxa"/>
            <w:noWrap/>
            <w:vAlign w:val="center"/>
            <w:hideMark/>
          </w:tcPr>
          <w:p w14:paraId="1A17B3C0"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79,14</w:t>
            </w:r>
          </w:p>
        </w:tc>
        <w:tc>
          <w:tcPr>
            <w:tcW w:w="2268" w:type="dxa"/>
            <w:noWrap/>
            <w:vAlign w:val="center"/>
            <w:hideMark/>
          </w:tcPr>
          <w:p w14:paraId="1A577969"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 </w:t>
            </w:r>
          </w:p>
        </w:tc>
        <w:tc>
          <w:tcPr>
            <w:tcW w:w="1417" w:type="dxa"/>
            <w:noWrap/>
            <w:vAlign w:val="center"/>
            <w:hideMark/>
          </w:tcPr>
          <w:p w14:paraId="28D96E83"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79,14</w:t>
            </w:r>
          </w:p>
        </w:tc>
        <w:tc>
          <w:tcPr>
            <w:tcW w:w="1701" w:type="dxa"/>
            <w:noWrap/>
            <w:vAlign w:val="center"/>
            <w:hideMark/>
          </w:tcPr>
          <w:p w14:paraId="3871685D"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 </w:t>
            </w:r>
          </w:p>
        </w:tc>
        <w:tc>
          <w:tcPr>
            <w:tcW w:w="1134" w:type="dxa"/>
            <w:noWrap/>
            <w:vAlign w:val="center"/>
            <w:hideMark/>
          </w:tcPr>
          <w:p w14:paraId="71BD8A47"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 </w:t>
            </w:r>
          </w:p>
        </w:tc>
        <w:tc>
          <w:tcPr>
            <w:tcW w:w="1166" w:type="dxa"/>
            <w:noWrap/>
            <w:vAlign w:val="center"/>
            <w:hideMark/>
          </w:tcPr>
          <w:p w14:paraId="0F6EC579"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 </w:t>
            </w:r>
          </w:p>
        </w:tc>
        <w:tc>
          <w:tcPr>
            <w:tcW w:w="639" w:type="dxa"/>
            <w:noWrap/>
            <w:vAlign w:val="center"/>
            <w:hideMark/>
          </w:tcPr>
          <w:p w14:paraId="279A7A37"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0,69 </w:t>
            </w:r>
          </w:p>
        </w:tc>
      </w:tr>
      <w:tr w:rsidR="00D17B3B" w:rsidRPr="002D5DB9" w14:paraId="39F5E1FB" w14:textId="77777777" w:rsidTr="009878E6">
        <w:trPr>
          <w:trHeight w:val="150"/>
        </w:trPr>
        <w:tc>
          <w:tcPr>
            <w:tcW w:w="354" w:type="dxa"/>
            <w:vMerge/>
            <w:noWrap/>
            <w:vAlign w:val="bottom"/>
            <w:hideMark/>
          </w:tcPr>
          <w:p w14:paraId="3C1D2029" w14:textId="77777777" w:rsidR="00D17B3B" w:rsidRPr="002D5DB9" w:rsidRDefault="00D17B3B" w:rsidP="009878E6">
            <w:pPr>
              <w:pStyle w:val="TEKSTTABELA"/>
              <w:spacing w:before="0" w:after="0"/>
              <w:rPr>
                <w:rFonts w:ascii="Times New Roman" w:hAnsi="Times New Roman" w:cs="Times New Roman"/>
                <w:color w:val="auto"/>
                <w:sz w:val="15"/>
              </w:rPr>
            </w:pPr>
          </w:p>
        </w:tc>
        <w:tc>
          <w:tcPr>
            <w:tcW w:w="3260" w:type="dxa"/>
            <w:noWrap/>
            <w:vAlign w:val="bottom"/>
            <w:hideMark/>
          </w:tcPr>
          <w:p w14:paraId="4467A960" w14:textId="77777777" w:rsidR="00D17B3B" w:rsidRPr="002D5DB9" w:rsidRDefault="00D17B3B" w:rsidP="009878E6">
            <w:pPr>
              <w:pStyle w:val="TEKSTTABELA"/>
              <w:spacing w:before="0" w:after="0"/>
              <w:rPr>
                <w:rFonts w:ascii="Times New Roman" w:hAnsi="Times New Roman" w:cs="Times New Roman"/>
                <w:color w:val="auto"/>
                <w:sz w:val="15"/>
              </w:rPr>
            </w:pPr>
            <w:r w:rsidRPr="002D5DB9">
              <w:rPr>
                <w:color w:val="auto"/>
                <w:sz w:val="15"/>
              </w:rPr>
              <w:t>obiekty sportowe</w:t>
            </w:r>
          </w:p>
        </w:tc>
        <w:tc>
          <w:tcPr>
            <w:tcW w:w="1276" w:type="dxa"/>
            <w:noWrap/>
            <w:vAlign w:val="center"/>
            <w:hideMark/>
          </w:tcPr>
          <w:p w14:paraId="57D9919A"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 </w:t>
            </w:r>
          </w:p>
        </w:tc>
        <w:tc>
          <w:tcPr>
            <w:tcW w:w="1276" w:type="dxa"/>
            <w:noWrap/>
            <w:vAlign w:val="center"/>
            <w:hideMark/>
          </w:tcPr>
          <w:p w14:paraId="50B3B6F5"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 </w:t>
            </w:r>
          </w:p>
        </w:tc>
        <w:tc>
          <w:tcPr>
            <w:tcW w:w="2268" w:type="dxa"/>
            <w:noWrap/>
            <w:vAlign w:val="center"/>
            <w:hideMark/>
          </w:tcPr>
          <w:p w14:paraId="197EB211"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 </w:t>
            </w:r>
          </w:p>
        </w:tc>
        <w:tc>
          <w:tcPr>
            <w:tcW w:w="1417" w:type="dxa"/>
            <w:noWrap/>
            <w:vAlign w:val="center"/>
            <w:hideMark/>
          </w:tcPr>
          <w:p w14:paraId="2C820095"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 </w:t>
            </w:r>
          </w:p>
        </w:tc>
        <w:tc>
          <w:tcPr>
            <w:tcW w:w="1701" w:type="dxa"/>
            <w:noWrap/>
            <w:vAlign w:val="center"/>
            <w:hideMark/>
          </w:tcPr>
          <w:p w14:paraId="125D15C5"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 </w:t>
            </w:r>
          </w:p>
        </w:tc>
        <w:tc>
          <w:tcPr>
            <w:tcW w:w="1134" w:type="dxa"/>
            <w:noWrap/>
            <w:vAlign w:val="center"/>
            <w:hideMark/>
          </w:tcPr>
          <w:p w14:paraId="1818DE8A"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 </w:t>
            </w:r>
          </w:p>
        </w:tc>
        <w:tc>
          <w:tcPr>
            <w:tcW w:w="1166" w:type="dxa"/>
            <w:noWrap/>
            <w:vAlign w:val="center"/>
            <w:hideMark/>
          </w:tcPr>
          <w:p w14:paraId="0D1E21E9"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 </w:t>
            </w:r>
          </w:p>
        </w:tc>
        <w:tc>
          <w:tcPr>
            <w:tcW w:w="639" w:type="dxa"/>
            <w:noWrap/>
            <w:vAlign w:val="center"/>
            <w:hideMark/>
          </w:tcPr>
          <w:p w14:paraId="5807AFF3"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 </w:t>
            </w:r>
          </w:p>
        </w:tc>
      </w:tr>
      <w:tr w:rsidR="00D17B3B" w:rsidRPr="002D5DB9" w14:paraId="652FE3E4" w14:textId="77777777" w:rsidTr="009878E6">
        <w:trPr>
          <w:trHeight w:val="20"/>
        </w:trPr>
        <w:tc>
          <w:tcPr>
            <w:tcW w:w="354" w:type="dxa"/>
            <w:noWrap/>
            <w:vAlign w:val="bottom"/>
            <w:hideMark/>
          </w:tcPr>
          <w:p w14:paraId="28EB38D2" w14:textId="77777777" w:rsidR="00D17B3B" w:rsidRPr="002D5DB9" w:rsidRDefault="00D17B3B" w:rsidP="009878E6">
            <w:pPr>
              <w:pStyle w:val="TEKSTTABELA"/>
              <w:spacing w:before="0" w:after="0"/>
              <w:rPr>
                <w:rFonts w:ascii="Times New Roman" w:hAnsi="Times New Roman" w:cs="Times New Roman"/>
                <w:color w:val="auto"/>
                <w:sz w:val="15"/>
              </w:rPr>
            </w:pPr>
            <w:r w:rsidRPr="002D5DB9">
              <w:rPr>
                <w:color w:val="auto"/>
                <w:sz w:val="15"/>
              </w:rPr>
              <w:t>4.</w:t>
            </w:r>
          </w:p>
        </w:tc>
        <w:tc>
          <w:tcPr>
            <w:tcW w:w="3260" w:type="dxa"/>
            <w:noWrap/>
            <w:vAlign w:val="bottom"/>
            <w:hideMark/>
          </w:tcPr>
          <w:p w14:paraId="62EF9393" w14:textId="77777777" w:rsidR="00D17B3B" w:rsidRPr="002D5DB9" w:rsidRDefault="00D17B3B" w:rsidP="009878E6">
            <w:pPr>
              <w:pStyle w:val="TEKSTTABELA"/>
              <w:spacing w:before="0" w:after="0"/>
              <w:rPr>
                <w:rFonts w:ascii="Times New Roman" w:hAnsi="Times New Roman" w:cs="Times New Roman"/>
                <w:color w:val="auto"/>
                <w:sz w:val="15"/>
              </w:rPr>
            </w:pPr>
            <w:r w:rsidRPr="002D5DB9">
              <w:rPr>
                <w:color w:val="auto"/>
                <w:sz w:val="15"/>
              </w:rPr>
              <w:t>Środki transportu</w:t>
            </w:r>
          </w:p>
        </w:tc>
        <w:tc>
          <w:tcPr>
            <w:tcW w:w="1276" w:type="dxa"/>
            <w:noWrap/>
            <w:vAlign w:val="center"/>
            <w:hideMark/>
          </w:tcPr>
          <w:p w14:paraId="1BFD4C97"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 </w:t>
            </w:r>
          </w:p>
        </w:tc>
        <w:tc>
          <w:tcPr>
            <w:tcW w:w="1276" w:type="dxa"/>
            <w:noWrap/>
            <w:vAlign w:val="center"/>
            <w:hideMark/>
          </w:tcPr>
          <w:p w14:paraId="5F6FFCB1"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 </w:t>
            </w:r>
          </w:p>
        </w:tc>
        <w:tc>
          <w:tcPr>
            <w:tcW w:w="2268" w:type="dxa"/>
            <w:noWrap/>
            <w:vAlign w:val="center"/>
            <w:hideMark/>
          </w:tcPr>
          <w:p w14:paraId="663E0936"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 </w:t>
            </w:r>
          </w:p>
        </w:tc>
        <w:tc>
          <w:tcPr>
            <w:tcW w:w="1417" w:type="dxa"/>
            <w:noWrap/>
            <w:vAlign w:val="center"/>
            <w:hideMark/>
          </w:tcPr>
          <w:p w14:paraId="74F44092"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 </w:t>
            </w:r>
          </w:p>
        </w:tc>
        <w:tc>
          <w:tcPr>
            <w:tcW w:w="1701" w:type="dxa"/>
            <w:noWrap/>
            <w:vAlign w:val="center"/>
            <w:hideMark/>
          </w:tcPr>
          <w:p w14:paraId="595E06B7"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 </w:t>
            </w:r>
          </w:p>
        </w:tc>
        <w:tc>
          <w:tcPr>
            <w:tcW w:w="1134" w:type="dxa"/>
            <w:noWrap/>
            <w:vAlign w:val="center"/>
            <w:hideMark/>
          </w:tcPr>
          <w:p w14:paraId="0734870E"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 </w:t>
            </w:r>
          </w:p>
        </w:tc>
        <w:tc>
          <w:tcPr>
            <w:tcW w:w="1166" w:type="dxa"/>
            <w:noWrap/>
            <w:vAlign w:val="center"/>
            <w:hideMark/>
          </w:tcPr>
          <w:p w14:paraId="052DDF22"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 </w:t>
            </w:r>
          </w:p>
        </w:tc>
        <w:tc>
          <w:tcPr>
            <w:tcW w:w="639" w:type="dxa"/>
            <w:noWrap/>
            <w:vAlign w:val="center"/>
            <w:hideMark/>
          </w:tcPr>
          <w:p w14:paraId="4BD5D3EC"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 </w:t>
            </w:r>
          </w:p>
        </w:tc>
      </w:tr>
      <w:tr w:rsidR="00D17B3B" w:rsidRPr="002D5DB9" w14:paraId="3B6DAEF2" w14:textId="77777777" w:rsidTr="009878E6">
        <w:trPr>
          <w:trHeight w:val="20"/>
        </w:trPr>
        <w:tc>
          <w:tcPr>
            <w:tcW w:w="354" w:type="dxa"/>
            <w:noWrap/>
            <w:vAlign w:val="bottom"/>
            <w:hideMark/>
          </w:tcPr>
          <w:p w14:paraId="794695E4" w14:textId="77777777" w:rsidR="00D17B3B" w:rsidRPr="002D5DB9" w:rsidRDefault="00D17B3B" w:rsidP="009878E6">
            <w:pPr>
              <w:pStyle w:val="TEKSTTABELA"/>
              <w:spacing w:before="0" w:after="0"/>
              <w:rPr>
                <w:rFonts w:ascii="Times New Roman" w:hAnsi="Times New Roman" w:cs="Times New Roman"/>
                <w:color w:val="auto"/>
                <w:sz w:val="15"/>
              </w:rPr>
            </w:pPr>
            <w:r w:rsidRPr="002D5DB9">
              <w:rPr>
                <w:color w:val="auto"/>
                <w:sz w:val="15"/>
              </w:rPr>
              <w:t>5.</w:t>
            </w:r>
          </w:p>
        </w:tc>
        <w:tc>
          <w:tcPr>
            <w:tcW w:w="5812" w:type="dxa"/>
            <w:gridSpan w:val="3"/>
            <w:noWrap/>
            <w:vAlign w:val="bottom"/>
            <w:hideMark/>
          </w:tcPr>
          <w:p w14:paraId="23F13388" w14:textId="77777777" w:rsidR="00D17B3B" w:rsidRPr="002D5DB9" w:rsidRDefault="00D17B3B" w:rsidP="009878E6">
            <w:pPr>
              <w:pStyle w:val="TEKSTTABELA"/>
              <w:spacing w:before="0" w:after="0"/>
              <w:rPr>
                <w:rFonts w:ascii="Times New Roman" w:hAnsi="Times New Roman" w:cs="Times New Roman"/>
                <w:color w:val="auto"/>
                <w:sz w:val="15"/>
              </w:rPr>
            </w:pPr>
            <w:r w:rsidRPr="002D5DB9">
              <w:rPr>
                <w:color w:val="auto"/>
                <w:sz w:val="15"/>
              </w:rPr>
              <w:t>Inwestycje gminne - stan zaangażowania  w mln zł/ </w:t>
            </w:r>
          </w:p>
        </w:tc>
        <w:tc>
          <w:tcPr>
            <w:tcW w:w="2268" w:type="dxa"/>
            <w:noWrap/>
            <w:vAlign w:val="center"/>
            <w:hideMark/>
          </w:tcPr>
          <w:p w14:paraId="7752AADD"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 </w:t>
            </w:r>
          </w:p>
        </w:tc>
        <w:tc>
          <w:tcPr>
            <w:tcW w:w="1417" w:type="dxa"/>
            <w:noWrap/>
            <w:vAlign w:val="center"/>
            <w:hideMark/>
          </w:tcPr>
          <w:p w14:paraId="3971E4E9"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 </w:t>
            </w:r>
          </w:p>
        </w:tc>
        <w:tc>
          <w:tcPr>
            <w:tcW w:w="1701" w:type="dxa"/>
            <w:noWrap/>
            <w:vAlign w:val="center"/>
            <w:hideMark/>
          </w:tcPr>
          <w:p w14:paraId="6167859A"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 </w:t>
            </w:r>
          </w:p>
        </w:tc>
        <w:tc>
          <w:tcPr>
            <w:tcW w:w="1134" w:type="dxa"/>
            <w:noWrap/>
            <w:vAlign w:val="center"/>
            <w:hideMark/>
          </w:tcPr>
          <w:p w14:paraId="5B7D3F4F"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 </w:t>
            </w:r>
          </w:p>
        </w:tc>
        <w:tc>
          <w:tcPr>
            <w:tcW w:w="1166" w:type="dxa"/>
            <w:noWrap/>
            <w:vAlign w:val="center"/>
            <w:hideMark/>
          </w:tcPr>
          <w:p w14:paraId="6EF295C9"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 </w:t>
            </w:r>
          </w:p>
        </w:tc>
        <w:tc>
          <w:tcPr>
            <w:tcW w:w="639" w:type="dxa"/>
            <w:noWrap/>
            <w:vAlign w:val="center"/>
            <w:hideMark/>
          </w:tcPr>
          <w:p w14:paraId="6B6922EC"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 </w:t>
            </w:r>
          </w:p>
        </w:tc>
      </w:tr>
      <w:tr w:rsidR="00D17B3B" w:rsidRPr="002D5DB9" w14:paraId="2A98C007" w14:textId="77777777" w:rsidTr="009878E6">
        <w:trPr>
          <w:trHeight w:val="20"/>
        </w:trPr>
        <w:tc>
          <w:tcPr>
            <w:tcW w:w="354" w:type="dxa"/>
            <w:noWrap/>
            <w:vAlign w:val="bottom"/>
            <w:hideMark/>
          </w:tcPr>
          <w:p w14:paraId="79DD5373" w14:textId="77777777" w:rsidR="00D17B3B" w:rsidRPr="002D5DB9" w:rsidRDefault="00D17B3B" w:rsidP="009878E6">
            <w:pPr>
              <w:pStyle w:val="TEKSTTABELA"/>
              <w:spacing w:before="0" w:after="0"/>
              <w:rPr>
                <w:rFonts w:ascii="Times New Roman" w:hAnsi="Times New Roman" w:cs="Times New Roman"/>
                <w:color w:val="auto"/>
                <w:sz w:val="15"/>
              </w:rPr>
            </w:pPr>
            <w:r w:rsidRPr="002D5DB9">
              <w:rPr>
                <w:color w:val="auto"/>
                <w:sz w:val="15"/>
              </w:rPr>
              <w:t>6.</w:t>
            </w:r>
          </w:p>
        </w:tc>
        <w:tc>
          <w:tcPr>
            <w:tcW w:w="3260" w:type="dxa"/>
            <w:noWrap/>
            <w:vAlign w:val="bottom"/>
            <w:hideMark/>
          </w:tcPr>
          <w:p w14:paraId="3AD7654E" w14:textId="77777777" w:rsidR="00D17B3B" w:rsidRPr="002D5DB9" w:rsidRDefault="00D17B3B" w:rsidP="009878E6">
            <w:pPr>
              <w:pStyle w:val="TEKSTTABELA"/>
              <w:spacing w:before="0" w:after="0"/>
              <w:rPr>
                <w:rFonts w:ascii="Times New Roman" w:hAnsi="Times New Roman" w:cs="Times New Roman"/>
                <w:color w:val="auto"/>
                <w:sz w:val="15"/>
              </w:rPr>
            </w:pPr>
            <w:r w:rsidRPr="002D5DB9">
              <w:rPr>
                <w:color w:val="auto"/>
                <w:sz w:val="15"/>
              </w:rPr>
              <w:t>Lokaty kapitałowe w mln zł</w:t>
            </w:r>
          </w:p>
        </w:tc>
        <w:tc>
          <w:tcPr>
            <w:tcW w:w="1276" w:type="dxa"/>
            <w:noWrap/>
            <w:vAlign w:val="center"/>
            <w:hideMark/>
          </w:tcPr>
          <w:p w14:paraId="745624FE"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 </w:t>
            </w:r>
          </w:p>
        </w:tc>
        <w:tc>
          <w:tcPr>
            <w:tcW w:w="1276" w:type="dxa"/>
            <w:noWrap/>
            <w:vAlign w:val="center"/>
            <w:hideMark/>
          </w:tcPr>
          <w:p w14:paraId="27D6254D"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 </w:t>
            </w:r>
          </w:p>
        </w:tc>
        <w:tc>
          <w:tcPr>
            <w:tcW w:w="2268" w:type="dxa"/>
            <w:noWrap/>
            <w:vAlign w:val="center"/>
            <w:hideMark/>
          </w:tcPr>
          <w:p w14:paraId="5D61CCB8"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 </w:t>
            </w:r>
          </w:p>
        </w:tc>
        <w:tc>
          <w:tcPr>
            <w:tcW w:w="1417" w:type="dxa"/>
            <w:noWrap/>
            <w:vAlign w:val="center"/>
            <w:hideMark/>
          </w:tcPr>
          <w:p w14:paraId="0BF78F34"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 </w:t>
            </w:r>
          </w:p>
        </w:tc>
        <w:tc>
          <w:tcPr>
            <w:tcW w:w="1701" w:type="dxa"/>
            <w:noWrap/>
            <w:vAlign w:val="center"/>
            <w:hideMark/>
          </w:tcPr>
          <w:p w14:paraId="333D87FF"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 </w:t>
            </w:r>
          </w:p>
        </w:tc>
        <w:tc>
          <w:tcPr>
            <w:tcW w:w="1134" w:type="dxa"/>
            <w:noWrap/>
            <w:vAlign w:val="center"/>
            <w:hideMark/>
          </w:tcPr>
          <w:p w14:paraId="5A970DC3"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 </w:t>
            </w:r>
          </w:p>
        </w:tc>
        <w:tc>
          <w:tcPr>
            <w:tcW w:w="1166" w:type="dxa"/>
            <w:noWrap/>
            <w:vAlign w:val="center"/>
            <w:hideMark/>
          </w:tcPr>
          <w:p w14:paraId="6FF7E0A8"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 </w:t>
            </w:r>
          </w:p>
        </w:tc>
        <w:tc>
          <w:tcPr>
            <w:tcW w:w="639" w:type="dxa"/>
            <w:noWrap/>
            <w:vAlign w:val="center"/>
            <w:hideMark/>
          </w:tcPr>
          <w:p w14:paraId="13727FAD"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 </w:t>
            </w:r>
          </w:p>
        </w:tc>
      </w:tr>
      <w:tr w:rsidR="00D17B3B" w:rsidRPr="002D5DB9" w14:paraId="5D7A0D63" w14:textId="77777777" w:rsidTr="009878E6">
        <w:trPr>
          <w:trHeight w:val="20"/>
        </w:trPr>
        <w:tc>
          <w:tcPr>
            <w:tcW w:w="354" w:type="dxa"/>
            <w:noWrap/>
            <w:vAlign w:val="bottom"/>
            <w:hideMark/>
          </w:tcPr>
          <w:p w14:paraId="410B9E84" w14:textId="77777777" w:rsidR="00D17B3B" w:rsidRPr="002D5DB9" w:rsidRDefault="00D17B3B" w:rsidP="009878E6">
            <w:pPr>
              <w:pStyle w:val="TEKSTTABELA"/>
              <w:spacing w:before="0" w:after="0"/>
              <w:rPr>
                <w:rFonts w:ascii="Times New Roman" w:hAnsi="Times New Roman" w:cs="Times New Roman"/>
                <w:color w:val="auto"/>
                <w:sz w:val="15"/>
              </w:rPr>
            </w:pPr>
            <w:r w:rsidRPr="002D5DB9">
              <w:rPr>
                <w:color w:val="auto"/>
                <w:sz w:val="15"/>
              </w:rPr>
              <w:t>7.</w:t>
            </w:r>
          </w:p>
        </w:tc>
        <w:tc>
          <w:tcPr>
            <w:tcW w:w="3260" w:type="dxa"/>
            <w:noWrap/>
            <w:vAlign w:val="bottom"/>
            <w:hideMark/>
          </w:tcPr>
          <w:p w14:paraId="75CCFCDA" w14:textId="77777777" w:rsidR="00D17B3B" w:rsidRPr="002D5DB9" w:rsidRDefault="00D17B3B" w:rsidP="009878E6">
            <w:pPr>
              <w:pStyle w:val="TEKSTTABELA"/>
              <w:spacing w:before="0" w:after="0"/>
              <w:rPr>
                <w:rFonts w:ascii="Times New Roman" w:hAnsi="Times New Roman" w:cs="Times New Roman"/>
                <w:color w:val="auto"/>
                <w:sz w:val="15"/>
              </w:rPr>
            </w:pPr>
            <w:r w:rsidRPr="002D5DB9">
              <w:rPr>
                <w:color w:val="auto"/>
                <w:sz w:val="15"/>
              </w:rPr>
              <w:t>Pożyczki udzielone /w mln zł</w:t>
            </w:r>
          </w:p>
        </w:tc>
        <w:tc>
          <w:tcPr>
            <w:tcW w:w="1276" w:type="dxa"/>
            <w:noWrap/>
            <w:vAlign w:val="center"/>
            <w:hideMark/>
          </w:tcPr>
          <w:p w14:paraId="540D1B4C"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 </w:t>
            </w:r>
          </w:p>
        </w:tc>
        <w:tc>
          <w:tcPr>
            <w:tcW w:w="1276" w:type="dxa"/>
            <w:noWrap/>
            <w:vAlign w:val="center"/>
            <w:hideMark/>
          </w:tcPr>
          <w:p w14:paraId="15DD263A"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 </w:t>
            </w:r>
          </w:p>
        </w:tc>
        <w:tc>
          <w:tcPr>
            <w:tcW w:w="2268" w:type="dxa"/>
            <w:noWrap/>
            <w:vAlign w:val="center"/>
            <w:hideMark/>
          </w:tcPr>
          <w:p w14:paraId="60103CF6"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 </w:t>
            </w:r>
          </w:p>
        </w:tc>
        <w:tc>
          <w:tcPr>
            <w:tcW w:w="1417" w:type="dxa"/>
            <w:noWrap/>
            <w:vAlign w:val="center"/>
            <w:hideMark/>
          </w:tcPr>
          <w:p w14:paraId="69FF848D"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 </w:t>
            </w:r>
          </w:p>
        </w:tc>
        <w:tc>
          <w:tcPr>
            <w:tcW w:w="1701" w:type="dxa"/>
            <w:noWrap/>
            <w:vAlign w:val="center"/>
            <w:hideMark/>
          </w:tcPr>
          <w:p w14:paraId="0A8D179A"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 </w:t>
            </w:r>
          </w:p>
        </w:tc>
        <w:tc>
          <w:tcPr>
            <w:tcW w:w="1134" w:type="dxa"/>
            <w:noWrap/>
            <w:vAlign w:val="center"/>
            <w:hideMark/>
          </w:tcPr>
          <w:p w14:paraId="61CF2484"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 </w:t>
            </w:r>
          </w:p>
        </w:tc>
        <w:tc>
          <w:tcPr>
            <w:tcW w:w="1166" w:type="dxa"/>
            <w:noWrap/>
            <w:vAlign w:val="center"/>
            <w:hideMark/>
          </w:tcPr>
          <w:p w14:paraId="62B8D749"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 </w:t>
            </w:r>
          </w:p>
        </w:tc>
        <w:tc>
          <w:tcPr>
            <w:tcW w:w="639" w:type="dxa"/>
            <w:noWrap/>
            <w:vAlign w:val="center"/>
            <w:hideMark/>
          </w:tcPr>
          <w:p w14:paraId="6827E49B"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 </w:t>
            </w:r>
          </w:p>
        </w:tc>
      </w:tr>
      <w:tr w:rsidR="00D17B3B" w:rsidRPr="002D5DB9" w14:paraId="41E80F2D" w14:textId="77777777" w:rsidTr="009878E6">
        <w:trPr>
          <w:trHeight w:val="20"/>
        </w:trPr>
        <w:tc>
          <w:tcPr>
            <w:tcW w:w="354" w:type="dxa"/>
            <w:noWrap/>
            <w:vAlign w:val="bottom"/>
            <w:hideMark/>
          </w:tcPr>
          <w:p w14:paraId="2E606B34" w14:textId="77777777" w:rsidR="00D17B3B" w:rsidRPr="002D5DB9" w:rsidRDefault="00D17B3B" w:rsidP="009878E6">
            <w:pPr>
              <w:pStyle w:val="TEKSTTABELA"/>
              <w:spacing w:before="0" w:after="0"/>
              <w:rPr>
                <w:rFonts w:ascii="Times New Roman" w:hAnsi="Times New Roman" w:cs="Times New Roman"/>
                <w:color w:val="auto"/>
                <w:sz w:val="15"/>
              </w:rPr>
            </w:pPr>
            <w:r w:rsidRPr="002D5DB9">
              <w:rPr>
                <w:color w:val="auto"/>
                <w:sz w:val="15"/>
              </w:rPr>
              <w:t>8.</w:t>
            </w:r>
          </w:p>
        </w:tc>
        <w:tc>
          <w:tcPr>
            <w:tcW w:w="3260" w:type="dxa"/>
            <w:noWrap/>
            <w:vAlign w:val="bottom"/>
            <w:hideMark/>
          </w:tcPr>
          <w:p w14:paraId="43FD745F" w14:textId="77777777" w:rsidR="00D17B3B" w:rsidRPr="002D5DB9" w:rsidRDefault="00D17B3B" w:rsidP="009878E6">
            <w:pPr>
              <w:pStyle w:val="TEKSTTABELA"/>
              <w:spacing w:before="0" w:after="0"/>
              <w:rPr>
                <w:rFonts w:ascii="Times New Roman" w:hAnsi="Times New Roman" w:cs="Times New Roman"/>
                <w:color w:val="auto"/>
                <w:sz w:val="15"/>
              </w:rPr>
            </w:pPr>
            <w:r w:rsidRPr="002D5DB9">
              <w:rPr>
                <w:color w:val="auto"/>
                <w:sz w:val="15"/>
              </w:rPr>
              <w:t>Obligacje własne - sprzedaż w mln zł</w:t>
            </w:r>
          </w:p>
        </w:tc>
        <w:tc>
          <w:tcPr>
            <w:tcW w:w="1276" w:type="dxa"/>
            <w:noWrap/>
            <w:vAlign w:val="center"/>
            <w:hideMark/>
          </w:tcPr>
          <w:p w14:paraId="6D66291D"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 </w:t>
            </w:r>
          </w:p>
        </w:tc>
        <w:tc>
          <w:tcPr>
            <w:tcW w:w="1276" w:type="dxa"/>
            <w:noWrap/>
            <w:vAlign w:val="center"/>
            <w:hideMark/>
          </w:tcPr>
          <w:p w14:paraId="03443E1E"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 </w:t>
            </w:r>
          </w:p>
        </w:tc>
        <w:tc>
          <w:tcPr>
            <w:tcW w:w="2268" w:type="dxa"/>
            <w:noWrap/>
            <w:vAlign w:val="center"/>
            <w:hideMark/>
          </w:tcPr>
          <w:p w14:paraId="6C0FACAF"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 </w:t>
            </w:r>
          </w:p>
        </w:tc>
        <w:tc>
          <w:tcPr>
            <w:tcW w:w="1417" w:type="dxa"/>
            <w:noWrap/>
            <w:vAlign w:val="center"/>
            <w:hideMark/>
          </w:tcPr>
          <w:p w14:paraId="3060A0BA"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 </w:t>
            </w:r>
          </w:p>
        </w:tc>
        <w:tc>
          <w:tcPr>
            <w:tcW w:w="1701" w:type="dxa"/>
            <w:noWrap/>
            <w:vAlign w:val="center"/>
            <w:hideMark/>
          </w:tcPr>
          <w:p w14:paraId="0602C063"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 </w:t>
            </w:r>
          </w:p>
        </w:tc>
        <w:tc>
          <w:tcPr>
            <w:tcW w:w="1134" w:type="dxa"/>
            <w:noWrap/>
            <w:vAlign w:val="center"/>
            <w:hideMark/>
          </w:tcPr>
          <w:p w14:paraId="329B4E03"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 </w:t>
            </w:r>
          </w:p>
        </w:tc>
        <w:tc>
          <w:tcPr>
            <w:tcW w:w="1166" w:type="dxa"/>
            <w:noWrap/>
            <w:vAlign w:val="center"/>
            <w:hideMark/>
          </w:tcPr>
          <w:p w14:paraId="0B0C9DD6"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 </w:t>
            </w:r>
          </w:p>
        </w:tc>
        <w:tc>
          <w:tcPr>
            <w:tcW w:w="639" w:type="dxa"/>
            <w:noWrap/>
            <w:vAlign w:val="center"/>
            <w:hideMark/>
          </w:tcPr>
          <w:p w14:paraId="7E0FDEEC"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 </w:t>
            </w:r>
          </w:p>
        </w:tc>
      </w:tr>
      <w:tr w:rsidR="00D17B3B" w:rsidRPr="002D5DB9" w14:paraId="2BF5B3A3" w14:textId="77777777" w:rsidTr="009878E6">
        <w:trPr>
          <w:trHeight w:val="20"/>
        </w:trPr>
        <w:tc>
          <w:tcPr>
            <w:tcW w:w="354" w:type="dxa"/>
            <w:noWrap/>
            <w:vAlign w:val="bottom"/>
            <w:hideMark/>
          </w:tcPr>
          <w:p w14:paraId="7E9B0C88" w14:textId="77777777" w:rsidR="00D17B3B" w:rsidRPr="002D5DB9" w:rsidRDefault="00D17B3B" w:rsidP="009878E6">
            <w:pPr>
              <w:pStyle w:val="TEKSTTABELA"/>
              <w:spacing w:before="0" w:after="0"/>
              <w:rPr>
                <w:rFonts w:ascii="Times New Roman" w:hAnsi="Times New Roman" w:cs="Times New Roman"/>
                <w:color w:val="auto"/>
                <w:sz w:val="15"/>
              </w:rPr>
            </w:pPr>
            <w:r w:rsidRPr="002D5DB9">
              <w:rPr>
                <w:color w:val="auto"/>
                <w:sz w:val="15"/>
              </w:rPr>
              <w:t>9.</w:t>
            </w:r>
          </w:p>
        </w:tc>
        <w:tc>
          <w:tcPr>
            <w:tcW w:w="3260" w:type="dxa"/>
            <w:noWrap/>
            <w:vAlign w:val="bottom"/>
            <w:hideMark/>
          </w:tcPr>
          <w:p w14:paraId="1D3CBFC9" w14:textId="77777777" w:rsidR="00D17B3B" w:rsidRPr="002D5DB9" w:rsidRDefault="00D17B3B" w:rsidP="009878E6">
            <w:pPr>
              <w:pStyle w:val="TEKSTTABELA"/>
              <w:spacing w:before="0" w:after="0"/>
              <w:rPr>
                <w:rFonts w:ascii="Times New Roman" w:hAnsi="Times New Roman" w:cs="Times New Roman"/>
                <w:color w:val="auto"/>
                <w:sz w:val="15"/>
              </w:rPr>
            </w:pPr>
            <w:r w:rsidRPr="002D5DB9">
              <w:rPr>
                <w:color w:val="auto"/>
                <w:sz w:val="15"/>
              </w:rPr>
              <w:t>Komunalne osoby prawne - liczba</w:t>
            </w:r>
          </w:p>
        </w:tc>
        <w:tc>
          <w:tcPr>
            <w:tcW w:w="1276" w:type="dxa"/>
            <w:noWrap/>
            <w:vAlign w:val="center"/>
            <w:hideMark/>
          </w:tcPr>
          <w:p w14:paraId="3E963798"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 1</w:t>
            </w:r>
          </w:p>
        </w:tc>
        <w:tc>
          <w:tcPr>
            <w:tcW w:w="1276" w:type="dxa"/>
            <w:noWrap/>
            <w:vAlign w:val="center"/>
            <w:hideMark/>
          </w:tcPr>
          <w:p w14:paraId="23DF9731"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1</w:t>
            </w:r>
          </w:p>
        </w:tc>
        <w:tc>
          <w:tcPr>
            <w:tcW w:w="2268" w:type="dxa"/>
            <w:noWrap/>
            <w:vAlign w:val="center"/>
            <w:hideMark/>
          </w:tcPr>
          <w:p w14:paraId="53B7E587"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1 </w:t>
            </w:r>
          </w:p>
        </w:tc>
        <w:tc>
          <w:tcPr>
            <w:tcW w:w="1417" w:type="dxa"/>
            <w:noWrap/>
            <w:vAlign w:val="center"/>
            <w:hideMark/>
          </w:tcPr>
          <w:p w14:paraId="50ED44C2"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 </w:t>
            </w:r>
          </w:p>
        </w:tc>
        <w:tc>
          <w:tcPr>
            <w:tcW w:w="1701" w:type="dxa"/>
            <w:noWrap/>
            <w:vAlign w:val="center"/>
            <w:hideMark/>
          </w:tcPr>
          <w:p w14:paraId="3973A2B7"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 </w:t>
            </w:r>
          </w:p>
        </w:tc>
        <w:tc>
          <w:tcPr>
            <w:tcW w:w="1134" w:type="dxa"/>
            <w:noWrap/>
            <w:vAlign w:val="center"/>
            <w:hideMark/>
          </w:tcPr>
          <w:p w14:paraId="243610F6"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 </w:t>
            </w:r>
          </w:p>
        </w:tc>
        <w:tc>
          <w:tcPr>
            <w:tcW w:w="1166" w:type="dxa"/>
            <w:noWrap/>
            <w:vAlign w:val="center"/>
            <w:hideMark/>
          </w:tcPr>
          <w:p w14:paraId="493575F9"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 </w:t>
            </w:r>
          </w:p>
        </w:tc>
        <w:tc>
          <w:tcPr>
            <w:tcW w:w="639" w:type="dxa"/>
            <w:noWrap/>
            <w:vAlign w:val="center"/>
            <w:hideMark/>
          </w:tcPr>
          <w:p w14:paraId="22FBABAC"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 1</w:t>
            </w:r>
          </w:p>
        </w:tc>
      </w:tr>
      <w:tr w:rsidR="00D17B3B" w:rsidRPr="002D5DB9" w14:paraId="41615E26" w14:textId="77777777" w:rsidTr="009878E6">
        <w:trPr>
          <w:trHeight w:val="20"/>
        </w:trPr>
        <w:tc>
          <w:tcPr>
            <w:tcW w:w="354" w:type="dxa"/>
            <w:noWrap/>
            <w:hideMark/>
          </w:tcPr>
          <w:p w14:paraId="0BF93901" w14:textId="77777777" w:rsidR="00D17B3B" w:rsidRPr="002D5DB9" w:rsidRDefault="00D17B3B" w:rsidP="009878E6">
            <w:pPr>
              <w:pStyle w:val="TEKSTTABELA"/>
              <w:spacing w:before="0" w:after="0"/>
              <w:jc w:val="center"/>
              <w:rPr>
                <w:rFonts w:ascii="Times New Roman" w:hAnsi="Times New Roman" w:cs="Times New Roman"/>
                <w:color w:val="auto"/>
                <w:sz w:val="15"/>
              </w:rPr>
            </w:pPr>
            <w:r w:rsidRPr="002D5DB9">
              <w:rPr>
                <w:color w:val="auto"/>
                <w:sz w:val="15"/>
              </w:rPr>
              <w:t>10.</w:t>
            </w:r>
          </w:p>
        </w:tc>
        <w:tc>
          <w:tcPr>
            <w:tcW w:w="3260" w:type="dxa"/>
            <w:noWrap/>
            <w:vAlign w:val="bottom"/>
            <w:hideMark/>
          </w:tcPr>
          <w:p w14:paraId="730C8518" w14:textId="77777777" w:rsidR="00D17B3B" w:rsidRPr="002D5DB9" w:rsidRDefault="00D17B3B" w:rsidP="009878E6">
            <w:pPr>
              <w:pStyle w:val="TEKSTTABELA"/>
              <w:spacing w:before="0" w:after="0"/>
              <w:rPr>
                <w:rFonts w:ascii="Times New Roman" w:hAnsi="Times New Roman" w:cs="Times New Roman"/>
                <w:color w:val="auto"/>
                <w:sz w:val="15"/>
              </w:rPr>
            </w:pPr>
            <w:r w:rsidRPr="002D5DB9">
              <w:rPr>
                <w:color w:val="auto"/>
                <w:sz w:val="15"/>
              </w:rPr>
              <w:t>Pozostałe gminne jednostki organizacyjne</w:t>
            </w:r>
          </w:p>
        </w:tc>
        <w:tc>
          <w:tcPr>
            <w:tcW w:w="1276" w:type="dxa"/>
            <w:noWrap/>
            <w:vAlign w:val="center"/>
            <w:hideMark/>
          </w:tcPr>
          <w:p w14:paraId="425AF097"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14</w:t>
            </w:r>
          </w:p>
        </w:tc>
        <w:tc>
          <w:tcPr>
            <w:tcW w:w="1276" w:type="dxa"/>
            <w:noWrap/>
            <w:vAlign w:val="center"/>
            <w:hideMark/>
          </w:tcPr>
          <w:p w14:paraId="35CCA8E6"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14</w:t>
            </w:r>
          </w:p>
        </w:tc>
        <w:tc>
          <w:tcPr>
            <w:tcW w:w="2268" w:type="dxa"/>
            <w:noWrap/>
            <w:vAlign w:val="center"/>
            <w:hideMark/>
          </w:tcPr>
          <w:p w14:paraId="07784372"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 </w:t>
            </w:r>
          </w:p>
        </w:tc>
        <w:tc>
          <w:tcPr>
            <w:tcW w:w="1417" w:type="dxa"/>
            <w:noWrap/>
            <w:vAlign w:val="center"/>
            <w:hideMark/>
          </w:tcPr>
          <w:p w14:paraId="2BC00F42"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 12</w:t>
            </w:r>
          </w:p>
        </w:tc>
        <w:tc>
          <w:tcPr>
            <w:tcW w:w="1701" w:type="dxa"/>
            <w:noWrap/>
            <w:vAlign w:val="center"/>
            <w:hideMark/>
          </w:tcPr>
          <w:p w14:paraId="02161C37"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 </w:t>
            </w:r>
          </w:p>
        </w:tc>
        <w:tc>
          <w:tcPr>
            <w:tcW w:w="1134" w:type="dxa"/>
            <w:noWrap/>
            <w:vAlign w:val="center"/>
            <w:hideMark/>
          </w:tcPr>
          <w:p w14:paraId="2545172A"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 </w:t>
            </w:r>
          </w:p>
        </w:tc>
        <w:tc>
          <w:tcPr>
            <w:tcW w:w="1166" w:type="dxa"/>
            <w:noWrap/>
            <w:vAlign w:val="center"/>
            <w:hideMark/>
          </w:tcPr>
          <w:p w14:paraId="66966E0A"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 </w:t>
            </w:r>
          </w:p>
        </w:tc>
        <w:tc>
          <w:tcPr>
            <w:tcW w:w="639" w:type="dxa"/>
            <w:noWrap/>
            <w:vAlign w:val="center"/>
            <w:hideMark/>
          </w:tcPr>
          <w:p w14:paraId="340866ED"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 2</w:t>
            </w:r>
          </w:p>
        </w:tc>
      </w:tr>
      <w:tr w:rsidR="00D17B3B" w:rsidRPr="002D5DB9" w14:paraId="0472CAAA" w14:textId="77777777" w:rsidTr="009878E6">
        <w:trPr>
          <w:trHeight w:val="20"/>
        </w:trPr>
        <w:tc>
          <w:tcPr>
            <w:tcW w:w="354" w:type="dxa"/>
            <w:noWrap/>
            <w:hideMark/>
          </w:tcPr>
          <w:p w14:paraId="4F65BFA8" w14:textId="77777777" w:rsidR="00D17B3B" w:rsidRPr="002D5DB9" w:rsidRDefault="00D17B3B" w:rsidP="009878E6">
            <w:pPr>
              <w:pStyle w:val="TEKSTTABELA"/>
              <w:spacing w:before="0" w:after="0"/>
              <w:jc w:val="center"/>
              <w:rPr>
                <w:rFonts w:ascii="Times New Roman" w:hAnsi="Times New Roman" w:cs="Times New Roman"/>
                <w:color w:val="auto"/>
                <w:sz w:val="15"/>
              </w:rPr>
            </w:pPr>
            <w:r w:rsidRPr="002D5DB9">
              <w:rPr>
                <w:color w:val="auto"/>
                <w:sz w:val="15"/>
              </w:rPr>
              <w:t>11.</w:t>
            </w:r>
          </w:p>
        </w:tc>
        <w:tc>
          <w:tcPr>
            <w:tcW w:w="3260" w:type="dxa"/>
            <w:noWrap/>
            <w:vAlign w:val="bottom"/>
            <w:hideMark/>
          </w:tcPr>
          <w:p w14:paraId="0D76606F" w14:textId="77777777" w:rsidR="00D17B3B" w:rsidRPr="002D5DB9" w:rsidRDefault="00D17B3B" w:rsidP="009878E6">
            <w:pPr>
              <w:pStyle w:val="TEKSTTABELA"/>
              <w:spacing w:before="0" w:after="0"/>
              <w:rPr>
                <w:rFonts w:ascii="Times New Roman" w:hAnsi="Times New Roman" w:cs="Times New Roman"/>
                <w:color w:val="auto"/>
                <w:sz w:val="15"/>
              </w:rPr>
            </w:pPr>
            <w:r w:rsidRPr="002D5DB9">
              <w:rPr>
                <w:color w:val="auto"/>
                <w:sz w:val="15"/>
              </w:rPr>
              <w:t>Związki komunalne i stowarzyszenia, których członkiem jest gmina</w:t>
            </w:r>
          </w:p>
        </w:tc>
        <w:tc>
          <w:tcPr>
            <w:tcW w:w="1276" w:type="dxa"/>
            <w:noWrap/>
            <w:vAlign w:val="center"/>
            <w:hideMark/>
          </w:tcPr>
          <w:p w14:paraId="115E31FB"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 3</w:t>
            </w:r>
          </w:p>
        </w:tc>
        <w:tc>
          <w:tcPr>
            <w:tcW w:w="1276" w:type="dxa"/>
            <w:noWrap/>
            <w:vAlign w:val="center"/>
            <w:hideMark/>
          </w:tcPr>
          <w:p w14:paraId="65B031BD"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3</w:t>
            </w:r>
          </w:p>
        </w:tc>
        <w:tc>
          <w:tcPr>
            <w:tcW w:w="2268" w:type="dxa"/>
            <w:noWrap/>
            <w:vAlign w:val="center"/>
            <w:hideMark/>
          </w:tcPr>
          <w:p w14:paraId="33710B68"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 </w:t>
            </w:r>
          </w:p>
        </w:tc>
        <w:tc>
          <w:tcPr>
            <w:tcW w:w="1417" w:type="dxa"/>
            <w:noWrap/>
            <w:vAlign w:val="center"/>
            <w:hideMark/>
          </w:tcPr>
          <w:p w14:paraId="12CF7644"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 </w:t>
            </w:r>
          </w:p>
        </w:tc>
        <w:tc>
          <w:tcPr>
            <w:tcW w:w="1701" w:type="dxa"/>
            <w:noWrap/>
            <w:vAlign w:val="center"/>
            <w:hideMark/>
          </w:tcPr>
          <w:p w14:paraId="3BF8CE3E"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 </w:t>
            </w:r>
          </w:p>
        </w:tc>
        <w:tc>
          <w:tcPr>
            <w:tcW w:w="1134" w:type="dxa"/>
            <w:noWrap/>
            <w:vAlign w:val="center"/>
            <w:hideMark/>
          </w:tcPr>
          <w:p w14:paraId="530CFB8F"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 </w:t>
            </w:r>
          </w:p>
        </w:tc>
        <w:tc>
          <w:tcPr>
            <w:tcW w:w="1166" w:type="dxa"/>
            <w:noWrap/>
            <w:vAlign w:val="center"/>
            <w:hideMark/>
          </w:tcPr>
          <w:p w14:paraId="341B9164"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 </w:t>
            </w:r>
          </w:p>
        </w:tc>
        <w:tc>
          <w:tcPr>
            <w:tcW w:w="639" w:type="dxa"/>
            <w:noWrap/>
            <w:vAlign w:val="center"/>
            <w:hideMark/>
          </w:tcPr>
          <w:p w14:paraId="20A56725" w14:textId="77777777" w:rsidR="00D17B3B" w:rsidRPr="002D5DB9" w:rsidRDefault="00D17B3B" w:rsidP="009878E6">
            <w:pPr>
              <w:pStyle w:val="TEKSTTABELA"/>
              <w:spacing w:before="0" w:after="0"/>
              <w:jc w:val="right"/>
              <w:rPr>
                <w:rFonts w:ascii="Times New Roman" w:hAnsi="Times New Roman" w:cs="Times New Roman"/>
                <w:color w:val="auto"/>
                <w:sz w:val="15"/>
              </w:rPr>
            </w:pPr>
            <w:r w:rsidRPr="002D5DB9">
              <w:rPr>
                <w:color w:val="auto"/>
                <w:sz w:val="15"/>
              </w:rPr>
              <w:t> 3</w:t>
            </w:r>
          </w:p>
        </w:tc>
      </w:tr>
    </w:tbl>
    <w:p w14:paraId="42D59587" w14:textId="77777777" w:rsidR="00513497" w:rsidRPr="002D5DB9" w:rsidRDefault="009763C0" w:rsidP="009763C0">
      <w:pPr>
        <w:pStyle w:val="RDO"/>
        <w:rPr>
          <w:color w:val="auto"/>
        </w:rPr>
      </w:pPr>
      <w:r w:rsidRPr="002D5DB9">
        <w:rPr>
          <w:color w:val="auto"/>
        </w:rPr>
        <w:t>Źródło: Informacja o stanie mienia komunalnego Gminy Świdnica, marzec 2019 r.</w:t>
      </w:r>
    </w:p>
    <w:p w14:paraId="16D6379C" w14:textId="77777777" w:rsidR="009763C0" w:rsidRPr="002D5DB9" w:rsidRDefault="009763C0" w:rsidP="009763C0">
      <w:pPr>
        <w:pStyle w:val="RDO"/>
        <w:rPr>
          <w:color w:val="auto"/>
        </w:rPr>
        <w:sectPr w:rsidR="009763C0" w:rsidRPr="002D5DB9" w:rsidSect="009763C0">
          <w:headerReference w:type="first" r:id="rId249"/>
          <w:pgSz w:w="16838" w:h="11906" w:orient="landscape"/>
          <w:pgMar w:top="1440" w:right="1440" w:bottom="709" w:left="1440" w:header="709" w:footer="709" w:gutter="0"/>
          <w:cols w:space="708"/>
          <w:titlePg/>
          <w:docGrid w:linePitch="360"/>
        </w:sectPr>
      </w:pPr>
    </w:p>
    <w:p w14:paraId="33200DCD" w14:textId="77777777" w:rsidR="004F7593" w:rsidRPr="004F7593" w:rsidRDefault="0033075D" w:rsidP="004F7593">
      <w:pPr>
        <w:spacing w:after="0" w:line="23" w:lineRule="atLeast"/>
        <w:rPr>
          <w:rFonts w:ascii="Corbel" w:hAnsi="Corbel" w:cstheme="minorHAnsi"/>
          <w:b/>
          <w:sz w:val="20"/>
          <w:szCs w:val="20"/>
        </w:rPr>
      </w:pPr>
      <w:bookmarkStart w:id="188" w:name="_Hlk43382527"/>
      <w:r w:rsidRPr="004F7593">
        <w:rPr>
          <w:b/>
        </w:rPr>
        <w:lastRenderedPageBreak/>
        <w:t xml:space="preserve"> </w:t>
      </w:r>
      <w:r w:rsidR="004F7593" w:rsidRPr="004F7593">
        <w:rPr>
          <w:rFonts w:ascii="Corbel" w:hAnsi="Corbel" w:cstheme="minorHAnsi"/>
          <w:b/>
          <w:sz w:val="20"/>
          <w:szCs w:val="20"/>
        </w:rPr>
        <w:t>SPIS TABEL</w:t>
      </w:r>
    </w:p>
    <w:p w14:paraId="6FBE38CD" w14:textId="4EAA7A46" w:rsidR="004F7593" w:rsidRDefault="00924083" w:rsidP="00F8670B">
      <w:pPr>
        <w:pStyle w:val="TABELA"/>
        <w:spacing w:before="0" w:after="0" w:line="23" w:lineRule="atLeast"/>
        <w:ind w:left="360" w:firstLine="0"/>
        <w:rPr>
          <w:rFonts w:ascii="Corbel" w:hAnsi="Corbel" w:cstheme="minorHAnsi"/>
          <w:color w:val="auto"/>
          <w:sz w:val="20"/>
          <w:szCs w:val="20"/>
        </w:rPr>
      </w:pPr>
      <w:r w:rsidRPr="001C5860">
        <w:rPr>
          <w:rFonts w:ascii="Corbel" w:hAnsi="Corbel" w:cstheme="minorHAnsi"/>
          <w:color w:val="auto"/>
          <w:sz w:val="20"/>
          <w:szCs w:val="20"/>
        </w:rPr>
        <w:t>TABELA</w:t>
      </w:r>
      <w:r w:rsidR="004F7593" w:rsidRPr="001C5860">
        <w:rPr>
          <w:rFonts w:ascii="Corbel" w:hAnsi="Corbel" w:cstheme="minorHAnsi"/>
          <w:color w:val="auto"/>
          <w:sz w:val="20"/>
          <w:szCs w:val="20"/>
        </w:rPr>
        <w:t xml:space="preserve"> </w:t>
      </w:r>
      <w:r w:rsidR="003F6F9B">
        <w:rPr>
          <w:rFonts w:ascii="Corbel" w:hAnsi="Corbel" w:cstheme="minorHAnsi"/>
          <w:color w:val="auto"/>
          <w:sz w:val="20"/>
          <w:szCs w:val="20"/>
        </w:rPr>
        <w:t>1</w:t>
      </w:r>
      <w:r w:rsidR="004F7593" w:rsidRPr="001C5860">
        <w:rPr>
          <w:rFonts w:ascii="Corbel" w:hAnsi="Corbel" w:cstheme="minorHAnsi"/>
          <w:color w:val="auto"/>
          <w:sz w:val="20"/>
          <w:szCs w:val="20"/>
        </w:rPr>
        <w:t>. Wykaz miejscowości i liczba stałych mieszkańców [2012-2019] –str. 6</w:t>
      </w:r>
    </w:p>
    <w:p w14:paraId="7D21BDDF" w14:textId="232D4E05" w:rsidR="00F8670B" w:rsidRPr="001C5860" w:rsidRDefault="00F8670B" w:rsidP="00F8670B">
      <w:pPr>
        <w:pStyle w:val="TABELA"/>
        <w:spacing w:before="0" w:after="0" w:line="23" w:lineRule="atLeast"/>
        <w:ind w:left="360" w:firstLine="0"/>
        <w:rPr>
          <w:rFonts w:ascii="Corbel" w:hAnsi="Corbel" w:cstheme="minorHAnsi"/>
          <w:color w:val="auto"/>
          <w:sz w:val="20"/>
          <w:szCs w:val="20"/>
        </w:rPr>
      </w:pPr>
      <w:r>
        <w:rPr>
          <w:rFonts w:ascii="Corbel" w:hAnsi="Corbel" w:cstheme="minorHAnsi"/>
          <w:color w:val="auto"/>
          <w:sz w:val="20"/>
          <w:szCs w:val="20"/>
        </w:rPr>
        <w:t>TABELA 2. Wykaz podjętych uchwał Rady Gminy Świdnica w 2019 r.- str.11</w:t>
      </w:r>
    </w:p>
    <w:p w14:paraId="6A9793C4" w14:textId="335CFB17" w:rsidR="004F7593" w:rsidRPr="001C5860" w:rsidRDefault="004F7593" w:rsidP="00F8670B">
      <w:pPr>
        <w:pStyle w:val="TABELA"/>
        <w:spacing w:before="0" w:after="0" w:line="23" w:lineRule="atLeast"/>
        <w:ind w:left="360" w:firstLine="0"/>
        <w:rPr>
          <w:rFonts w:ascii="Corbel" w:hAnsi="Corbel" w:cstheme="minorHAnsi"/>
          <w:color w:val="auto"/>
          <w:sz w:val="20"/>
          <w:szCs w:val="20"/>
        </w:rPr>
      </w:pPr>
      <w:r w:rsidRPr="001C5860">
        <w:rPr>
          <w:rFonts w:ascii="Corbel" w:hAnsi="Corbel" w:cstheme="minorHAnsi"/>
          <w:color w:val="auto"/>
          <w:sz w:val="20"/>
          <w:szCs w:val="20"/>
        </w:rPr>
        <w:t xml:space="preserve">TABELA </w:t>
      </w:r>
      <w:r w:rsidR="00F8670B">
        <w:rPr>
          <w:rFonts w:ascii="Corbel" w:hAnsi="Corbel" w:cstheme="minorHAnsi"/>
          <w:color w:val="auto"/>
          <w:sz w:val="20"/>
          <w:szCs w:val="20"/>
        </w:rPr>
        <w:t>3</w:t>
      </w:r>
      <w:r w:rsidRPr="001C5860">
        <w:rPr>
          <w:rFonts w:ascii="Corbel" w:hAnsi="Corbel" w:cstheme="minorHAnsi"/>
          <w:color w:val="auto"/>
          <w:sz w:val="20"/>
          <w:szCs w:val="20"/>
        </w:rPr>
        <w:t>. Realizacji programu ograniczania niskiej emisji [2018-2019] - str. 21</w:t>
      </w:r>
    </w:p>
    <w:p w14:paraId="540CB206" w14:textId="42F3917A" w:rsidR="004F7593" w:rsidRPr="001C5860" w:rsidRDefault="004F7593" w:rsidP="00F8670B">
      <w:pPr>
        <w:pStyle w:val="TABELA"/>
        <w:spacing w:before="0" w:after="0" w:line="23" w:lineRule="atLeast"/>
        <w:ind w:left="360" w:firstLine="0"/>
        <w:rPr>
          <w:rFonts w:ascii="Corbel" w:hAnsi="Corbel" w:cstheme="minorHAnsi"/>
          <w:color w:val="auto"/>
          <w:sz w:val="20"/>
          <w:szCs w:val="20"/>
        </w:rPr>
      </w:pPr>
      <w:r w:rsidRPr="001C5860">
        <w:rPr>
          <w:rFonts w:ascii="Corbel" w:hAnsi="Corbel" w:cstheme="minorHAnsi"/>
          <w:color w:val="auto"/>
          <w:sz w:val="20"/>
          <w:szCs w:val="20"/>
        </w:rPr>
        <w:t>TABELA</w:t>
      </w:r>
      <w:r w:rsidR="003F6F9B">
        <w:rPr>
          <w:rFonts w:ascii="Corbel" w:hAnsi="Corbel" w:cstheme="minorHAnsi"/>
          <w:color w:val="auto"/>
          <w:sz w:val="20"/>
          <w:szCs w:val="20"/>
        </w:rPr>
        <w:t xml:space="preserve"> </w:t>
      </w:r>
      <w:r w:rsidR="00F8670B">
        <w:rPr>
          <w:rFonts w:ascii="Corbel" w:hAnsi="Corbel" w:cstheme="minorHAnsi"/>
          <w:color w:val="auto"/>
          <w:sz w:val="20"/>
          <w:szCs w:val="20"/>
        </w:rPr>
        <w:t>4</w:t>
      </w:r>
      <w:r w:rsidRPr="001C5860">
        <w:rPr>
          <w:rFonts w:ascii="Corbel" w:hAnsi="Corbel" w:cstheme="minorHAnsi"/>
          <w:color w:val="auto"/>
          <w:sz w:val="20"/>
          <w:szCs w:val="20"/>
        </w:rPr>
        <w:t>. Najważniejsze inwestycje w zakresie ochrony środowiska zrealizowane w 2019 roku - str. 22</w:t>
      </w:r>
    </w:p>
    <w:p w14:paraId="061678A2" w14:textId="23158194" w:rsidR="004F7593" w:rsidRPr="001C5860" w:rsidRDefault="004F7593" w:rsidP="00F8670B">
      <w:pPr>
        <w:pStyle w:val="TABELA"/>
        <w:spacing w:before="0" w:after="0" w:line="23" w:lineRule="atLeast"/>
        <w:ind w:left="360" w:firstLine="0"/>
        <w:rPr>
          <w:rFonts w:ascii="Corbel" w:hAnsi="Corbel" w:cstheme="minorHAnsi"/>
          <w:color w:val="auto"/>
          <w:sz w:val="20"/>
          <w:szCs w:val="20"/>
        </w:rPr>
      </w:pPr>
      <w:r w:rsidRPr="001C5860">
        <w:rPr>
          <w:rFonts w:ascii="Corbel" w:hAnsi="Corbel" w:cstheme="minorHAnsi"/>
          <w:color w:val="auto"/>
          <w:sz w:val="20"/>
          <w:szCs w:val="20"/>
        </w:rPr>
        <w:t>TABELA</w:t>
      </w:r>
      <w:r w:rsidR="003F6F9B">
        <w:rPr>
          <w:rFonts w:ascii="Corbel" w:hAnsi="Corbel" w:cstheme="minorHAnsi"/>
          <w:color w:val="auto"/>
          <w:sz w:val="20"/>
          <w:szCs w:val="20"/>
        </w:rPr>
        <w:t xml:space="preserve"> </w:t>
      </w:r>
      <w:r w:rsidR="00F8670B">
        <w:rPr>
          <w:rFonts w:ascii="Corbel" w:hAnsi="Corbel" w:cstheme="minorHAnsi"/>
          <w:color w:val="auto"/>
          <w:sz w:val="20"/>
          <w:szCs w:val="20"/>
        </w:rPr>
        <w:t>5</w:t>
      </w:r>
      <w:r w:rsidRPr="001C5860">
        <w:rPr>
          <w:rFonts w:ascii="Corbel" w:hAnsi="Corbel" w:cstheme="minorHAnsi"/>
          <w:color w:val="auto"/>
          <w:sz w:val="20"/>
          <w:szCs w:val="20"/>
        </w:rPr>
        <w:t>. Najważniejsze działania w zakresie edukacji ekologicznej zrealizowane w 2019 roku - str. 24</w:t>
      </w:r>
    </w:p>
    <w:p w14:paraId="271E9A46" w14:textId="5174C91B" w:rsidR="004F7593" w:rsidRPr="001C5860" w:rsidRDefault="004F7593" w:rsidP="00F8670B">
      <w:pPr>
        <w:pStyle w:val="TABELA"/>
        <w:spacing w:before="0" w:after="0" w:line="23" w:lineRule="atLeast"/>
        <w:ind w:left="360" w:firstLine="0"/>
        <w:rPr>
          <w:rFonts w:ascii="Corbel" w:hAnsi="Corbel" w:cstheme="minorHAnsi"/>
          <w:color w:val="auto"/>
          <w:sz w:val="20"/>
          <w:szCs w:val="20"/>
        </w:rPr>
      </w:pPr>
      <w:r w:rsidRPr="001C5860">
        <w:rPr>
          <w:rFonts w:ascii="Corbel" w:hAnsi="Corbel" w:cstheme="minorHAnsi"/>
          <w:color w:val="auto"/>
          <w:sz w:val="20"/>
          <w:szCs w:val="20"/>
        </w:rPr>
        <w:t>TABELA</w:t>
      </w:r>
      <w:r w:rsidR="003F6F9B">
        <w:rPr>
          <w:rFonts w:ascii="Corbel" w:hAnsi="Corbel" w:cstheme="minorHAnsi"/>
          <w:color w:val="auto"/>
          <w:sz w:val="20"/>
          <w:szCs w:val="20"/>
        </w:rPr>
        <w:t xml:space="preserve"> </w:t>
      </w:r>
      <w:r w:rsidR="00F8670B">
        <w:rPr>
          <w:rFonts w:ascii="Corbel" w:hAnsi="Corbel" w:cstheme="minorHAnsi"/>
          <w:color w:val="auto"/>
          <w:sz w:val="20"/>
          <w:szCs w:val="20"/>
        </w:rPr>
        <w:t>6</w:t>
      </w:r>
      <w:r w:rsidRPr="001C5860">
        <w:rPr>
          <w:rFonts w:ascii="Corbel" w:hAnsi="Corbel" w:cstheme="minorHAnsi"/>
          <w:color w:val="auto"/>
          <w:sz w:val="20"/>
          <w:szCs w:val="20"/>
        </w:rPr>
        <w:t>. Liczba mieszkańców: pobyt stały i czasowy [2012-2019] - str. 25</w:t>
      </w:r>
    </w:p>
    <w:p w14:paraId="5C11247A" w14:textId="77777777" w:rsidR="004F7593" w:rsidRPr="001C5860" w:rsidRDefault="004F7593" w:rsidP="00F8670B">
      <w:pPr>
        <w:pStyle w:val="TABELA"/>
        <w:spacing w:before="0" w:after="0" w:line="23" w:lineRule="atLeast"/>
        <w:ind w:left="360" w:firstLine="0"/>
        <w:rPr>
          <w:rFonts w:ascii="Corbel" w:hAnsi="Corbel" w:cstheme="minorHAnsi"/>
          <w:color w:val="auto"/>
          <w:sz w:val="20"/>
          <w:szCs w:val="20"/>
        </w:rPr>
      </w:pPr>
      <w:r w:rsidRPr="001C5860">
        <w:rPr>
          <w:rFonts w:ascii="Corbel" w:hAnsi="Corbel" w:cstheme="minorHAnsi"/>
          <w:color w:val="auto"/>
          <w:sz w:val="20"/>
          <w:szCs w:val="20"/>
        </w:rPr>
        <w:t>TABELA  7. Zmiana liczby stałych mieszkańców gminy na przestrzeni 10 i 20 lat [1999-2019] - str. 26</w:t>
      </w:r>
    </w:p>
    <w:p w14:paraId="18B14D3D" w14:textId="77777777" w:rsidR="004F7593" w:rsidRPr="001C5860" w:rsidRDefault="004F7593" w:rsidP="00F8670B">
      <w:pPr>
        <w:pStyle w:val="TABELA"/>
        <w:spacing w:before="0" w:after="0" w:line="23" w:lineRule="atLeast"/>
        <w:ind w:left="360" w:firstLine="0"/>
        <w:rPr>
          <w:rFonts w:ascii="Corbel" w:hAnsi="Corbel" w:cstheme="minorHAnsi"/>
          <w:color w:val="auto"/>
          <w:sz w:val="20"/>
          <w:szCs w:val="20"/>
        </w:rPr>
      </w:pPr>
      <w:r w:rsidRPr="001C5860">
        <w:rPr>
          <w:rFonts w:ascii="Corbel" w:hAnsi="Corbel" w:cstheme="minorHAnsi"/>
          <w:color w:val="auto"/>
          <w:sz w:val="20"/>
          <w:szCs w:val="20"/>
        </w:rPr>
        <w:t>TABELA 8. Liczba urodzeń i zgonów w latach [2007-2019] - str. 26</w:t>
      </w:r>
    </w:p>
    <w:p w14:paraId="64ECECBB" w14:textId="77777777" w:rsidR="004F7593" w:rsidRPr="001C5860" w:rsidRDefault="004F7593" w:rsidP="00F8670B">
      <w:pPr>
        <w:pStyle w:val="WYKRES"/>
        <w:spacing w:before="0" w:line="23" w:lineRule="atLeast"/>
        <w:ind w:left="360" w:firstLine="0"/>
        <w:rPr>
          <w:rFonts w:ascii="Corbel" w:hAnsi="Corbel" w:cstheme="minorHAnsi"/>
          <w:color w:val="auto"/>
          <w:sz w:val="20"/>
          <w:szCs w:val="20"/>
        </w:rPr>
      </w:pPr>
      <w:r w:rsidRPr="001C5860">
        <w:rPr>
          <w:rFonts w:ascii="Corbel" w:hAnsi="Corbel" w:cstheme="minorHAnsi"/>
          <w:color w:val="auto"/>
          <w:sz w:val="20"/>
          <w:szCs w:val="20"/>
        </w:rPr>
        <w:t>TABELA 9. Udział ludności wg ekonomicznych grup wieku w % ludności ogółem [2018, 2019, prognoza 2030] - str. 27</w:t>
      </w:r>
    </w:p>
    <w:p w14:paraId="7042BE63" w14:textId="0AAFAE83" w:rsidR="004F7593" w:rsidRPr="001C5860" w:rsidRDefault="004F7593" w:rsidP="00F8670B">
      <w:pPr>
        <w:pStyle w:val="TABELA"/>
        <w:spacing w:before="0" w:after="0" w:line="23" w:lineRule="atLeast"/>
        <w:ind w:left="360" w:firstLine="0"/>
        <w:rPr>
          <w:rFonts w:ascii="Corbel" w:hAnsi="Corbel" w:cstheme="minorHAnsi"/>
          <w:color w:val="auto"/>
          <w:sz w:val="20"/>
          <w:szCs w:val="20"/>
        </w:rPr>
      </w:pPr>
      <w:r w:rsidRPr="001C5860">
        <w:rPr>
          <w:rFonts w:ascii="Corbel" w:hAnsi="Corbel" w:cstheme="minorHAnsi"/>
          <w:color w:val="auto"/>
          <w:sz w:val="20"/>
          <w:szCs w:val="20"/>
        </w:rPr>
        <w:t xml:space="preserve">TABELA </w:t>
      </w:r>
      <w:r w:rsidR="00F8670B">
        <w:rPr>
          <w:rFonts w:ascii="Corbel" w:hAnsi="Corbel" w:cstheme="minorHAnsi"/>
          <w:color w:val="auto"/>
          <w:sz w:val="20"/>
          <w:szCs w:val="20"/>
        </w:rPr>
        <w:t>10</w:t>
      </w:r>
      <w:r w:rsidRPr="001C5860">
        <w:rPr>
          <w:rFonts w:ascii="Corbel" w:hAnsi="Corbel" w:cstheme="minorHAnsi"/>
          <w:color w:val="auto"/>
          <w:sz w:val="20"/>
          <w:szCs w:val="20"/>
        </w:rPr>
        <w:fldChar w:fldCharType="begin"/>
      </w:r>
      <w:r w:rsidRPr="001C5860">
        <w:rPr>
          <w:rFonts w:ascii="Corbel" w:hAnsi="Corbel" w:cstheme="minorHAnsi"/>
          <w:color w:val="auto"/>
          <w:sz w:val="20"/>
          <w:szCs w:val="20"/>
        </w:rPr>
        <w:instrText xml:space="preserve"> SEQ TABELA \* ARABIC </w:instrText>
      </w:r>
      <w:r w:rsidR="001018D5">
        <w:rPr>
          <w:rFonts w:ascii="Corbel" w:hAnsi="Corbel" w:cstheme="minorHAnsi"/>
          <w:color w:val="auto"/>
          <w:sz w:val="20"/>
          <w:szCs w:val="20"/>
        </w:rPr>
        <w:fldChar w:fldCharType="separate"/>
      </w:r>
      <w:r w:rsidR="00DA5F8B">
        <w:rPr>
          <w:rFonts w:ascii="Corbel" w:hAnsi="Corbel" w:cstheme="minorHAnsi"/>
          <w:noProof/>
          <w:color w:val="auto"/>
          <w:sz w:val="20"/>
          <w:szCs w:val="20"/>
        </w:rPr>
        <w:t>4</w:t>
      </w:r>
      <w:r w:rsidRPr="001C5860">
        <w:rPr>
          <w:rFonts w:ascii="Corbel" w:hAnsi="Corbel" w:cstheme="minorHAnsi"/>
          <w:color w:val="auto"/>
          <w:sz w:val="20"/>
          <w:szCs w:val="20"/>
        </w:rPr>
        <w:fldChar w:fldCharType="end"/>
      </w:r>
      <w:r w:rsidRPr="001C5860">
        <w:rPr>
          <w:rFonts w:ascii="Corbel" w:hAnsi="Corbel" w:cstheme="minorHAnsi"/>
          <w:color w:val="auto"/>
          <w:sz w:val="20"/>
          <w:szCs w:val="20"/>
        </w:rPr>
        <w:t>. Komunalne zasoby mieszkaniowe [2012-2019] - str. 28</w:t>
      </w:r>
    </w:p>
    <w:p w14:paraId="4B8ED0DA" w14:textId="77777777" w:rsidR="004F7593" w:rsidRPr="001C5860" w:rsidRDefault="004F7593" w:rsidP="00F8670B">
      <w:pPr>
        <w:pStyle w:val="TABELA"/>
        <w:spacing w:before="0" w:after="0" w:line="23" w:lineRule="atLeast"/>
        <w:ind w:left="360" w:right="-142" w:firstLine="0"/>
        <w:rPr>
          <w:rFonts w:ascii="Corbel" w:hAnsi="Corbel" w:cstheme="minorHAnsi"/>
          <w:color w:val="auto"/>
          <w:sz w:val="20"/>
          <w:szCs w:val="20"/>
        </w:rPr>
      </w:pPr>
      <w:r w:rsidRPr="001C5860">
        <w:rPr>
          <w:rFonts w:ascii="Corbel" w:hAnsi="Corbel" w:cstheme="minorHAnsi"/>
          <w:color w:val="auto"/>
          <w:sz w:val="20"/>
          <w:szCs w:val="20"/>
        </w:rPr>
        <w:t>TABELA 11. Wydatki na gospodarkę mieszkaniową (dział 700) [2012-2019] - str. 28</w:t>
      </w:r>
    </w:p>
    <w:p w14:paraId="40EF22D2" w14:textId="77777777" w:rsidR="004F7593" w:rsidRPr="001C5860" w:rsidRDefault="004F7593" w:rsidP="00F8670B">
      <w:pPr>
        <w:pStyle w:val="TABELA"/>
        <w:spacing w:before="0" w:after="0" w:line="23" w:lineRule="atLeast"/>
        <w:ind w:left="360" w:firstLine="0"/>
        <w:rPr>
          <w:rFonts w:ascii="Corbel" w:hAnsi="Corbel" w:cstheme="minorHAnsi"/>
          <w:color w:val="auto"/>
          <w:sz w:val="20"/>
          <w:szCs w:val="20"/>
        </w:rPr>
      </w:pPr>
      <w:r w:rsidRPr="001C5860">
        <w:rPr>
          <w:rFonts w:ascii="Corbel" w:hAnsi="Corbel" w:cstheme="minorHAnsi"/>
          <w:color w:val="auto"/>
          <w:sz w:val="20"/>
          <w:szCs w:val="20"/>
        </w:rPr>
        <w:t xml:space="preserve">TABELA 12. Najważniejsze inwestycje w zakresie mieszkalnictwa, w tym komunalnego, zrealizowane </w:t>
      </w:r>
      <w:r w:rsidRPr="001C5860">
        <w:rPr>
          <w:rFonts w:ascii="Corbel" w:hAnsi="Corbel" w:cstheme="minorHAnsi"/>
          <w:color w:val="auto"/>
          <w:sz w:val="20"/>
          <w:szCs w:val="20"/>
        </w:rPr>
        <w:br/>
        <w:t>w 2019 roku - str. 29</w:t>
      </w:r>
    </w:p>
    <w:p w14:paraId="3117B426" w14:textId="77777777" w:rsidR="004F7593" w:rsidRPr="001C5860" w:rsidRDefault="004F7593" w:rsidP="00F8670B">
      <w:pPr>
        <w:pStyle w:val="TABELA"/>
        <w:spacing w:before="0" w:after="0" w:line="23" w:lineRule="atLeast"/>
        <w:ind w:left="360" w:firstLine="0"/>
        <w:rPr>
          <w:rFonts w:ascii="Corbel" w:hAnsi="Corbel" w:cstheme="minorHAnsi"/>
          <w:color w:val="auto"/>
          <w:sz w:val="20"/>
          <w:szCs w:val="20"/>
        </w:rPr>
      </w:pPr>
      <w:r w:rsidRPr="001C5860">
        <w:rPr>
          <w:rFonts w:ascii="Corbel" w:hAnsi="Corbel" w:cstheme="minorHAnsi"/>
          <w:color w:val="auto"/>
          <w:sz w:val="20"/>
          <w:szCs w:val="20"/>
        </w:rPr>
        <w:t>TABELA 13. Liczba zarejestrowanych bezrobotnych [2012-2019] - str. 30</w:t>
      </w:r>
    </w:p>
    <w:p w14:paraId="7566D1D2" w14:textId="77777777" w:rsidR="004F7593" w:rsidRPr="001C5860" w:rsidRDefault="004F7593" w:rsidP="00F8670B">
      <w:pPr>
        <w:pStyle w:val="TABELA"/>
        <w:spacing w:before="0" w:after="0" w:line="23" w:lineRule="atLeast"/>
        <w:ind w:left="360" w:firstLine="0"/>
        <w:rPr>
          <w:rFonts w:ascii="Corbel" w:hAnsi="Corbel" w:cstheme="minorHAnsi"/>
          <w:color w:val="auto"/>
          <w:sz w:val="20"/>
          <w:szCs w:val="20"/>
        </w:rPr>
      </w:pPr>
      <w:r w:rsidRPr="001C5860">
        <w:rPr>
          <w:rFonts w:ascii="Corbel" w:hAnsi="Corbel" w:cstheme="minorHAnsi"/>
          <w:color w:val="auto"/>
          <w:sz w:val="20"/>
          <w:szCs w:val="20"/>
        </w:rPr>
        <w:t>TABELA 14. Podmioty gospodarki narodowej wpisane do rejestru REGON [2012-2019] - str. 31</w:t>
      </w:r>
    </w:p>
    <w:p w14:paraId="048C5217" w14:textId="77777777" w:rsidR="004F7593" w:rsidRPr="001C5860" w:rsidRDefault="004F7593" w:rsidP="00F8670B">
      <w:pPr>
        <w:pStyle w:val="TABELA"/>
        <w:spacing w:before="0" w:after="0" w:line="23" w:lineRule="atLeast"/>
        <w:ind w:left="360" w:firstLine="0"/>
        <w:rPr>
          <w:rFonts w:ascii="Corbel" w:hAnsi="Corbel" w:cstheme="minorHAnsi"/>
          <w:color w:val="auto"/>
          <w:sz w:val="20"/>
          <w:szCs w:val="20"/>
        </w:rPr>
      </w:pPr>
      <w:r w:rsidRPr="001C5860">
        <w:rPr>
          <w:rFonts w:ascii="Corbel" w:hAnsi="Corbel" w:cstheme="minorHAnsi"/>
          <w:color w:val="auto"/>
          <w:sz w:val="20"/>
          <w:szCs w:val="20"/>
        </w:rPr>
        <w:t>TABELA 15. Struktura branżowa podmiotów gospodarczych zarejestrowanych w rejestrze REGON [2018-2019] - str. 32</w:t>
      </w:r>
    </w:p>
    <w:p w14:paraId="1635E5F2" w14:textId="77777777" w:rsidR="004F7593" w:rsidRPr="001C5860" w:rsidRDefault="004F7593" w:rsidP="00F8670B">
      <w:pPr>
        <w:pStyle w:val="TABELA"/>
        <w:spacing w:before="0" w:after="0" w:line="23" w:lineRule="atLeast"/>
        <w:ind w:left="360" w:firstLine="0"/>
        <w:rPr>
          <w:rFonts w:ascii="Corbel" w:hAnsi="Corbel" w:cstheme="minorHAnsi"/>
          <w:color w:val="auto"/>
          <w:sz w:val="20"/>
          <w:szCs w:val="20"/>
        </w:rPr>
      </w:pPr>
      <w:r w:rsidRPr="001C5860">
        <w:rPr>
          <w:rFonts w:ascii="Corbel" w:hAnsi="Corbel" w:cstheme="minorHAnsi"/>
          <w:color w:val="auto"/>
          <w:sz w:val="20"/>
          <w:szCs w:val="20"/>
        </w:rPr>
        <w:t>TABELA 16. Podmioty gospodarcze wg klas wielkości [2012-2019] - str. 33</w:t>
      </w:r>
    </w:p>
    <w:p w14:paraId="2CC32120" w14:textId="412302C3" w:rsidR="004F7593" w:rsidRPr="001C5860" w:rsidRDefault="004F7593" w:rsidP="00F8670B">
      <w:pPr>
        <w:pStyle w:val="WYKRES"/>
        <w:spacing w:before="0" w:line="23" w:lineRule="atLeast"/>
        <w:ind w:left="360" w:firstLine="0"/>
        <w:rPr>
          <w:rFonts w:ascii="Corbel" w:hAnsi="Corbel" w:cstheme="minorHAnsi"/>
          <w:color w:val="auto"/>
          <w:sz w:val="20"/>
          <w:szCs w:val="20"/>
        </w:rPr>
      </w:pPr>
      <w:r w:rsidRPr="001C5860">
        <w:rPr>
          <w:rFonts w:ascii="Corbel" w:hAnsi="Corbel" w:cstheme="minorHAnsi"/>
          <w:color w:val="auto"/>
          <w:sz w:val="20"/>
          <w:szCs w:val="20"/>
        </w:rPr>
        <w:t xml:space="preserve">TABELA </w:t>
      </w:r>
      <w:r w:rsidR="003F6F9B">
        <w:rPr>
          <w:rFonts w:ascii="Corbel" w:hAnsi="Corbel" w:cstheme="minorHAnsi"/>
          <w:color w:val="auto"/>
          <w:sz w:val="20"/>
          <w:szCs w:val="20"/>
        </w:rPr>
        <w:t>1</w:t>
      </w:r>
      <w:r w:rsidRPr="001C5860">
        <w:rPr>
          <w:rFonts w:ascii="Corbel" w:hAnsi="Corbel" w:cstheme="minorHAnsi"/>
          <w:noProof/>
          <w:color w:val="auto"/>
          <w:sz w:val="20"/>
          <w:szCs w:val="20"/>
        </w:rPr>
        <w:t>7</w:t>
      </w:r>
      <w:r w:rsidRPr="001C5860">
        <w:rPr>
          <w:rFonts w:ascii="Corbel" w:hAnsi="Corbel" w:cstheme="minorHAnsi"/>
          <w:color w:val="auto"/>
          <w:sz w:val="20"/>
          <w:szCs w:val="20"/>
        </w:rPr>
        <w:t>. Osoby fizyczne prowadzące działalność gospodarczą [2012-2019] - str. 34</w:t>
      </w:r>
    </w:p>
    <w:p w14:paraId="54DA828B" w14:textId="3CD0431D" w:rsidR="004F7593" w:rsidRPr="001C5860" w:rsidRDefault="004F7593" w:rsidP="00F8670B">
      <w:pPr>
        <w:pStyle w:val="WYKRES"/>
        <w:spacing w:before="0" w:line="23" w:lineRule="atLeast"/>
        <w:ind w:left="360" w:firstLine="0"/>
        <w:rPr>
          <w:rFonts w:ascii="Corbel" w:hAnsi="Corbel" w:cstheme="minorHAnsi"/>
          <w:color w:val="auto"/>
          <w:sz w:val="20"/>
          <w:szCs w:val="20"/>
        </w:rPr>
      </w:pPr>
      <w:r w:rsidRPr="001C5860">
        <w:rPr>
          <w:rFonts w:ascii="Corbel" w:hAnsi="Corbel" w:cstheme="minorHAnsi"/>
          <w:color w:val="auto"/>
          <w:sz w:val="20"/>
          <w:szCs w:val="20"/>
        </w:rPr>
        <w:t>TABELA 18. Wyniki egzaminów klas ósmych w roku szk. 2018/19- str. 3</w:t>
      </w:r>
      <w:r w:rsidR="00182EF2">
        <w:rPr>
          <w:rFonts w:ascii="Corbel" w:hAnsi="Corbel" w:cstheme="minorHAnsi"/>
          <w:color w:val="auto"/>
          <w:sz w:val="20"/>
          <w:szCs w:val="20"/>
        </w:rPr>
        <w:t>7</w:t>
      </w:r>
    </w:p>
    <w:p w14:paraId="5DCEF7FE" w14:textId="7C2974E3" w:rsidR="004F7593" w:rsidRPr="001C5860" w:rsidRDefault="004F7593" w:rsidP="00F8670B">
      <w:pPr>
        <w:pStyle w:val="WYKRES"/>
        <w:spacing w:before="0" w:line="23" w:lineRule="atLeast"/>
        <w:ind w:left="360" w:firstLine="0"/>
        <w:rPr>
          <w:rFonts w:ascii="Corbel" w:hAnsi="Corbel" w:cstheme="minorHAnsi"/>
          <w:color w:val="auto"/>
          <w:sz w:val="20"/>
          <w:szCs w:val="20"/>
        </w:rPr>
      </w:pPr>
      <w:r w:rsidRPr="001C5860">
        <w:rPr>
          <w:rFonts w:ascii="Corbel" w:hAnsi="Corbel" w:cstheme="minorHAnsi"/>
          <w:color w:val="auto"/>
          <w:sz w:val="20"/>
          <w:szCs w:val="20"/>
        </w:rPr>
        <w:t>TABELA 19. Wyniki egzaminów klas gimnazjalnych w roku szkolnym 2018/19 - str. 3</w:t>
      </w:r>
      <w:r w:rsidR="00182EF2">
        <w:rPr>
          <w:rFonts w:ascii="Corbel" w:hAnsi="Corbel" w:cstheme="minorHAnsi"/>
          <w:color w:val="auto"/>
          <w:sz w:val="20"/>
          <w:szCs w:val="20"/>
        </w:rPr>
        <w:t>8</w:t>
      </w:r>
    </w:p>
    <w:p w14:paraId="680CC1E2" w14:textId="19B531DA" w:rsidR="004F7593" w:rsidRPr="00F8670B" w:rsidRDefault="004F7593" w:rsidP="00F8670B">
      <w:pPr>
        <w:spacing w:after="0" w:line="23" w:lineRule="atLeast"/>
        <w:ind w:left="360"/>
        <w:jc w:val="both"/>
        <w:rPr>
          <w:rFonts w:ascii="Corbel" w:hAnsi="Corbel" w:cstheme="minorHAnsi"/>
          <w:sz w:val="20"/>
          <w:szCs w:val="20"/>
        </w:rPr>
      </w:pPr>
      <w:r w:rsidRPr="00F8670B">
        <w:rPr>
          <w:rFonts w:ascii="Corbel" w:hAnsi="Corbel" w:cstheme="minorHAnsi"/>
          <w:sz w:val="20"/>
          <w:szCs w:val="20"/>
        </w:rPr>
        <w:t>TABELA 20</w:t>
      </w:r>
      <w:r w:rsidRPr="00F8670B">
        <w:rPr>
          <w:rFonts w:ascii="Corbel" w:hAnsi="Corbel" w:cstheme="minorHAnsi"/>
          <w:noProof/>
          <w:sz w:val="20"/>
          <w:szCs w:val="20"/>
        </w:rPr>
        <w:t xml:space="preserve"> </w:t>
      </w:r>
      <w:r w:rsidRPr="00F8670B">
        <w:rPr>
          <w:rFonts w:ascii="Corbel" w:hAnsi="Corbel" w:cstheme="minorHAnsi"/>
          <w:sz w:val="20"/>
          <w:szCs w:val="20"/>
        </w:rPr>
        <w:t>Najważniejsze inwestycje w zakresie edukacji i wychowania zrealizowane w 2019 roku - str. 4</w:t>
      </w:r>
      <w:r w:rsidR="00182EF2" w:rsidRPr="00F8670B">
        <w:rPr>
          <w:rFonts w:ascii="Corbel" w:hAnsi="Corbel" w:cstheme="minorHAnsi"/>
          <w:sz w:val="20"/>
          <w:szCs w:val="20"/>
        </w:rPr>
        <w:t>3</w:t>
      </w:r>
    </w:p>
    <w:p w14:paraId="4C76E98C" w14:textId="3CF47567" w:rsidR="004F7593" w:rsidRPr="001C5860" w:rsidRDefault="004F7593" w:rsidP="00F8670B">
      <w:pPr>
        <w:pStyle w:val="TABELA"/>
        <w:spacing w:before="0" w:after="0" w:line="23" w:lineRule="atLeast"/>
        <w:ind w:left="360" w:firstLine="0"/>
        <w:rPr>
          <w:rFonts w:ascii="Corbel" w:hAnsi="Corbel" w:cstheme="minorHAnsi"/>
          <w:color w:val="auto"/>
          <w:sz w:val="20"/>
          <w:szCs w:val="20"/>
        </w:rPr>
      </w:pPr>
      <w:r w:rsidRPr="001C5860">
        <w:rPr>
          <w:rFonts w:ascii="Corbel" w:hAnsi="Corbel" w:cstheme="minorHAnsi"/>
          <w:color w:val="auto"/>
          <w:sz w:val="20"/>
          <w:szCs w:val="20"/>
        </w:rPr>
        <w:t>TABELA 21. Imprezy kulturalne zorganizowane na terenie gminy [2012-219]- str. 4</w:t>
      </w:r>
      <w:r w:rsidR="00182EF2">
        <w:rPr>
          <w:rFonts w:ascii="Corbel" w:hAnsi="Corbel" w:cstheme="minorHAnsi"/>
          <w:color w:val="auto"/>
          <w:sz w:val="20"/>
          <w:szCs w:val="20"/>
        </w:rPr>
        <w:t>5</w:t>
      </w:r>
    </w:p>
    <w:p w14:paraId="08EA6FA9" w14:textId="3B4AEBFE" w:rsidR="004F7593" w:rsidRPr="001C5860" w:rsidRDefault="004F7593" w:rsidP="00F8670B">
      <w:pPr>
        <w:pStyle w:val="TABELA"/>
        <w:spacing w:before="0" w:after="0" w:line="23" w:lineRule="atLeast"/>
        <w:ind w:left="360" w:firstLine="0"/>
        <w:rPr>
          <w:rFonts w:ascii="Corbel" w:hAnsi="Corbel" w:cstheme="minorHAnsi"/>
          <w:color w:val="auto"/>
          <w:sz w:val="20"/>
          <w:szCs w:val="20"/>
        </w:rPr>
      </w:pPr>
      <w:r w:rsidRPr="001C5860">
        <w:rPr>
          <w:rFonts w:ascii="Corbel" w:hAnsi="Corbel" w:cstheme="minorHAnsi"/>
          <w:color w:val="auto"/>
          <w:sz w:val="20"/>
          <w:szCs w:val="20"/>
        </w:rPr>
        <w:t xml:space="preserve">TABELA 22. Wydatki na kulturę i ochronę dziedzictwa (dział 921) [2012-2019] - str. </w:t>
      </w:r>
      <w:r w:rsidR="00182EF2">
        <w:rPr>
          <w:rFonts w:ascii="Corbel" w:hAnsi="Corbel" w:cstheme="minorHAnsi"/>
          <w:color w:val="auto"/>
          <w:sz w:val="20"/>
          <w:szCs w:val="20"/>
        </w:rPr>
        <w:t>49</w:t>
      </w:r>
    </w:p>
    <w:p w14:paraId="24CA6B08" w14:textId="13272373" w:rsidR="004F7593" w:rsidRPr="001C5860" w:rsidRDefault="004F7593" w:rsidP="00F8670B">
      <w:pPr>
        <w:pStyle w:val="TABELA"/>
        <w:spacing w:before="0" w:after="0" w:line="23" w:lineRule="atLeast"/>
        <w:ind w:left="360" w:firstLine="0"/>
        <w:rPr>
          <w:rFonts w:ascii="Corbel" w:hAnsi="Corbel" w:cstheme="minorHAnsi"/>
          <w:color w:val="auto"/>
          <w:sz w:val="20"/>
          <w:szCs w:val="20"/>
        </w:rPr>
      </w:pPr>
      <w:r w:rsidRPr="001C5860">
        <w:rPr>
          <w:rFonts w:ascii="Corbel" w:hAnsi="Corbel" w:cstheme="minorHAnsi"/>
          <w:color w:val="auto"/>
          <w:sz w:val="20"/>
          <w:szCs w:val="20"/>
        </w:rPr>
        <w:t>TABELA 23. Najważniejsze inwestycje w zakresie kultury i ochrony dziedzictwa narodowego zrealizowane w 2019 r.- str. 5</w:t>
      </w:r>
      <w:r w:rsidR="00182EF2">
        <w:rPr>
          <w:rFonts w:ascii="Corbel" w:hAnsi="Corbel" w:cstheme="minorHAnsi"/>
          <w:color w:val="auto"/>
          <w:sz w:val="20"/>
          <w:szCs w:val="20"/>
        </w:rPr>
        <w:t>0</w:t>
      </w:r>
    </w:p>
    <w:p w14:paraId="0478D412" w14:textId="3EC2E204" w:rsidR="004F7593" w:rsidRPr="001C5860" w:rsidRDefault="004F7593" w:rsidP="00F8670B">
      <w:pPr>
        <w:pStyle w:val="TABELA"/>
        <w:spacing w:before="0" w:after="0" w:line="23" w:lineRule="atLeast"/>
        <w:ind w:left="360" w:right="-144" w:firstLine="0"/>
        <w:rPr>
          <w:rFonts w:ascii="Corbel" w:hAnsi="Corbel" w:cstheme="minorHAnsi"/>
          <w:color w:val="auto"/>
          <w:sz w:val="20"/>
          <w:szCs w:val="20"/>
        </w:rPr>
      </w:pPr>
      <w:r w:rsidRPr="001C5860">
        <w:rPr>
          <w:rFonts w:ascii="Corbel" w:hAnsi="Corbel" w:cstheme="minorHAnsi"/>
          <w:color w:val="auto"/>
          <w:sz w:val="20"/>
          <w:szCs w:val="20"/>
        </w:rPr>
        <w:t>TABELA 24. Najważniejsze działania w zakresie kultury i ochrony dziedzictwa narodowego zrealizowane w 2019 roku.- str.5</w:t>
      </w:r>
      <w:r w:rsidR="00182EF2">
        <w:rPr>
          <w:rFonts w:ascii="Corbel" w:hAnsi="Corbel" w:cstheme="minorHAnsi"/>
          <w:color w:val="auto"/>
          <w:sz w:val="20"/>
          <w:szCs w:val="20"/>
        </w:rPr>
        <w:t>0</w:t>
      </w:r>
    </w:p>
    <w:p w14:paraId="2A6C78ED" w14:textId="341845DA" w:rsidR="004F7593" w:rsidRPr="001C5860" w:rsidRDefault="004F7593" w:rsidP="00F8670B">
      <w:pPr>
        <w:pStyle w:val="TABELA"/>
        <w:spacing w:before="0" w:after="0" w:line="23" w:lineRule="atLeast"/>
        <w:ind w:left="360" w:firstLine="0"/>
        <w:rPr>
          <w:rFonts w:ascii="Corbel" w:hAnsi="Corbel" w:cstheme="minorHAnsi"/>
          <w:color w:val="auto"/>
          <w:sz w:val="20"/>
          <w:szCs w:val="20"/>
        </w:rPr>
      </w:pPr>
      <w:r w:rsidRPr="001C5860">
        <w:rPr>
          <w:rFonts w:ascii="Corbel" w:hAnsi="Corbel" w:cstheme="minorHAnsi"/>
          <w:color w:val="auto"/>
          <w:sz w:val="20"/>
          <w:szCs w:val="20"/>
        </w:rPr>
        <w:t>TABELA 25. Liczba turystów ogółem i zagranicznych [2012-2018] - str. 5</w:t>
      </w:r>
      <w:r w:rsidR="00182EF2">
        <w:rPr>
          <w:rFonts w:ascii="Corbel" w:hAnsi="Corbel" w:cstheme="minorHAnsi"/>
          <w:color w:val="auto"/>
          <w:sz w:val="20"/>
          <w:szCs w:val="20"/>
        </w:rPr>
        <w:t>2</w:t>
      </w:r>
    </w:p>
    <w:p w14:paraId="1E67F364" w14:textId="05219950" w:rsidR="004F7593" w:rsidRPr="001C5860" w:rsidRDefault="004F7593" w:rsidP="00F8670B">
      <w:pPr>
        <w:pStyle w:val="TABELA"/>
        <w:spacing w:before="0" w:after="0" w:line="23" w:lineRule="atLeast"/>
        <w:ind w:left="360" w:firstLine="0"/>
        <w:rPr>
          <w:rFonts w:ascii="Corbel" w:hAnsi="Corbel" w:cstheme="minorHAnsi"/>
          <w:color w:val="auto"/>
          <w:sz w:val="20"/>
          <w:szCs w:val="20"/>
        </w:rPr>
      </w:pPr>
      <w:r w:rsidRPr="001C5860">
        <w:rPr>
          <w:rFonts w:ascii="Corbel" w:hAnsi="Corbel" w:cstheme="minorHAnsi"/>
          <w:color w:val="auto"/>
          <w:sz w:val="20"/>
          <w:szCs w:val="20"/>
        </w:rPr>
        <w:t>TABELA 26. Wykaz obiektów sportowych na terenie gminy [2019] - str. 5</w:t>
      </w:r>
      <w:r w:rsidR="00182EF2">
        <w:rPr>
          <w:rFonts w:ascii="Corbel" w:hAnsi="Corbel" w:cstheme="minorHAnsi"/>
          <w:color w:val="auto"/>
          <w:sz w:val="20"/>
          <w:szCs w:val="20"/>
        </w:rPr>
        <w:t>4</w:t>
      </w:r>
    </w:p>
    <w:p w14:paraId="14F10E42" w14:textId="7B359752" w:rsidR="004F7593" w:rsidRPr="001C5860" w:rsidRDefault="004F7593" w:rsidP="00F8670B">
      <w:pPr>
        <w:pStyle w:val="TABELA"/>
        <w:spacing w:before="0" w:after="0" w:line="23" w:lineRule="atLeast"/>
        <w:ind w:left="360" w:firstLine="0"/>
        <w:rPr>
          <w:rFonts w:ascii="Corbel" w:hAnsi="Corbel" w:cstheme="minorHAnsi"/>
          <w:color w:val="auto"/>
          <w:sz w:val="20"/>
          <w:szCs w:val="20"/>
        </w:rPr>
      </w:pPr>
      <w:r w:rsidRPr="001C5860">
        <w:rPr>
          <w:rFonts w:ascii="Corbel" w:hAnsi="Corbel" w:cstheme="minorHAnsi"/>
          <w:color w:val="auto"/>
          <w:sz w:val="20"/>
          <w:szCs w:val="20"/>
        </w:rPr>
        <w:t xml:space="preserve">TABELA </w:t>
      </w:r>
      <w:r w:rsidR="00F8670B">
        <w:rPr>
          <w:rFonts w:ascii="Corbel" w:hAnsi="Corbel" w:cstheme="minorHAnsi"/>
          <w:color w:val="auto"/>
          <w:sz w:val="20"/>
          <w:szCs w:val="20"/>
        </w:rPr>
        <w:t>1</w:t>
      </w:r>
      <w:r w:rsidRPr="001C5860">
        <w:rPr>
          <w:rFonts w:ascii="Corbel" w:hAnsi="Corbel" w:cstheme="minorHAnsi"/>
          <w:noProof/>
          <w:color w:val="auto"/>
          <w:sz w:val="20"/>
          <w:szCs w:val="20"/>
        </w:rPr>
        <w:t>7</w:t>
      </w:r>
      <w:r w:rsidRPr="001C5860">
        <w:rPr>
          <w:rFonts w:ascii="Corbel" w:hAnsi="Corbel" w:cstheme="minorHAnsi"/>
          <w:color w:val="auto"/>
          <w:sz w:val="20"/>
          <w:szCs w:val="20"/>
        </w:rPr>
        <w:t>. Imprezy sportowe i rekreacyjne zorganizowane na terenie gminy [2019] - str. 5</w:t>
      </w:r>
      <w:r w:rsidR="00182EF2">
        <w:rPr>
          <w:rFonts w:ascii="Corbel" w:hAnsi="Corbel" w:cstheme="minorHAnsi"/>
          <w:color w:val="auto"/>
          <w:sz w:val="20"/>
          <w:szCs w:val="20"/>
        </w:rPr>
        <w:t>6</w:t>
      </w:r>
    </w:p>
    <w:p w14:paraId="7EBCC606" w14:textId="0B5F7813" w:rsidR="004F7593" w:rsidRPr="001C5860" w:rsidRDefault="004F7593" w:rsidP="00F8670B">
      <w:pPr>
        <w:pStyle w:val="TABELA"/>
        <w:spacing w:before="0" w:after="0" w:line="23" w:lineRule="atLeast"/>
        <w:ind w:left="360" w:firstLine="0"/>
        <w:rPr>
          <w:rFonts w:ascii="Corbel" w:hAnsi="Corbel" w:cstheme="minorHAnsi"/>
          <w:color w:val="auto"/>
          <w:sz w:val="20"/>
          <w:szCs w:val="20"/>
        </w:rPr>
      </w:pPr>
      <w:r w:rsidRPr="001C5860">
        <w:rPr>
          <w:rFonts w:ascii="Corbel" w:hAnsi="Corbel" w:cstheme="minorHAnsi"/>
          <w:color w:val="auto"/>
          <w:sz w:val="20"/>
          <w:szCs w:val="20"/>
        </w:rPr>
        <w:t>TABELA 28. Wydatki na kulturę fizyczną (dział 926) [2012-2019] - str. 5</w:t>
      </w:r>
      <w:r w:rsidR="00182EF2">
        <w:rPr>
          <w:rFonts w:ascii="Corbel" w:hAnsi="Corbel" w:cstheme="minorHAnsi"/>
          <w:color w:val="auto"/>
          <w:sz w:val="20"/>
          <w:szCs w:val="20"/>
        </w:rPr>
        <w:t>6</w:t>
      </w:r>
    </w:p>
    <w:p w14:paraId="2B05E265" w14:textId="2E67424F" w:rsidR="004F7593" w:rsidRPr="001C5860" w:rsidRDefault="004F7593" w:rsidP="00F8670B">
      <w:pPr>
        <w:pStyle w:val="TABELA"/>
        <w:spacing w:before="0" w:after="0" w:line="23" w:lineRule="atLeast"/>
        <w:ind w:left="360" w:firstLine="0"/>
        <w:rPr>
          <w:rFonts w:ascii="Corbel" w:hAnsi="Corbel" w:cstheme="minorHAnsi"/>
          <w:color w:val="auto"/>
          <w:sz w:val="20"/>
          <w:szCs w:val="20"/>
        </w:rPr>
      </w:pPr>
      <w:r w:rsidRPr="001C5860">
        <w:rPr>
          <w:rFonts w:ascii="Corbel" w:hAnsi="Corbel" w:cstheme="minorHAnsi"/>
          <w:color w:val="auto"/>
          <w:sz w:val="20"/>
          <w:szCs w:val="20"/>
        </w:rPr>
        <w:t>TABELA 29. Najważniejsze inwestycje w zakresie turystyki, sportu i rekreacji zrealizowane w 2019 roku - str. 5</w:t>
      </w:r>
      <w:r w:rsidR="00182EF2">
        <w:rPr>
          <w:rFonts w:ascii="Corbel" w:hAnsi="Corbel" w:cstheme="minorHAnsi"/>
          <w:color w:val="auto"/>
          <w:sz w:val="20"/>
          <w:szCs w:val="20"/>
        </w:rPr>
        <w:t>7</w:t>
      </w:r>
    </w:p>
    <w:p w14:paraId="1BCB0D3E" w14:textId="382AB703" w:rsidR="004F7593" w:rsidRPr="001C5860" w:rsidRDefault="004F7593" w:rsidP="00F8670B">
      <w:pPr>
        <w:pStyle w:val="TABELA"/>
        <w:spacing w:before="0" w:after="0" w:line="23" w:lineRule="atLeast"/>
        <w:ind w:left="360" w:firstLine="0"/>
        <w:rPr>
          <w:rFonts w:ascii="Corbel" w:hAnsi="Corbel" w:cstheme="minorHAnsi"/>
          <w:color w:val="auto"/>
          <w:sz w:val="20"/>
          <w:szCs w:val="20"/>
        </w:rPr>
      </w:pPr>
      <w:r w:rsidRPr="001C5860">
        <w:rPr>
          <w:rFonts w:ascii="Corbel" w:hAnsi="Corbel" w:cstheme="minorHAnsi"/>
          <w:color w:val="auto"/>
          <w:sz w:val="20"/>
          <w:szCs w:val="20"/>
        </w:rPr>
        <w:t>TABELA 30. Wykaz imprez sportowych i rekreacyjnych zorganizowanych na terenie gminy w 2019 roku- str. 5</w:t>
      </w:r>
      <w:r w:rsidR="00BD6580">
        <w:rPr>
          <w:rFonts w:ascii="Corbel" w:hAnsi="Corbel" w:cstheme="minorHAnsi"/>
          <w:color w:val="auto"/>
          <w:sz w:val="20"/>
          <w:szCs w:val="20"/>
        </w:rPr>
        <w:t>8</w:t>
      </w:r>
    </w:p>
    <w:p w14:paraId="57C7C11D" w14:textId="1199022A" w:rsidR="004F7593" w:rsidRPr="001C5860" w:rsidRDefault="004F7593" w:rsidP="00F8670B">
      <w:pPr>
        <w:pStyle w:val="TABELA"/>
        <w:spacing w:before="0" w:after="0" w:line="23" w:lineRule="atLeast"/>
        <w:ind w:left="360" w:firstLine="0"/>
        <w:rPr>
          <w:rFonts w:ascii="Corbel" w:hAnsi="Corbel" w:cstheme="minorHAnsi"/>
          <w:color w:val="auto"/>
          <w:sz w:val="20"/>
          <w:szCs w:val="20"/>
        </w:rPr>
      </w:pPr>
      <w:r w:rsidRPr="001C5860">
        <w:rPr>
          <w:rFonts w:ascii="Corbel" w:hAnsi="Corbel" w:cstheme="minorHAnsi"/>
          <w:color w:val="auto"/>
          <w:sz w:val="20"/>
          <w:szCs w:val="20"/>
        </w:rPr>
        <w:t>TABELA 31. Wydatki na ochronę zdrowia (dział 851) [2012-2019] - str. 6</w:t>
      </w:r>
      <w:r w:rsidR="00BD6580">
        <w:rPr>
          <w:rFonts w:ascii="Corbel" w:hAnsi="Corbel" w:cstheme="minorHAnsi"/>
          <w:color w:val="auto"/>
          <w:sz w:val="20"/>
          <w:szCs w:val="20"/>
        </w:rPr>
        <w:t>0</w:t>
      </w:r>
    </w:p>
    <w:p w14:paraId="25485B37" w14:textId="0AE698E0" w:rsidR="004F7593" w:rsidRPr="001C5860" w:rsidRDefault="004F7593" w:rsidP="00F8670B">
      <w:pPr>
        <w:pStyle w:val="TABELA"/>
        <w:spacing w:before="0" w:after="0" w:line="23" w:lineRule="atLeast"/>
        <w:ind w:left="360" w:firstLine="0"/>
        <w:rPr>
          <w:rFonts w:ascii="Corbel" w:hAnsi="Corbel" w:cstheme="minorHAnsi"/>
          <w:color w:val="auto"/>
          <w:sz w:val="20"/>
          <w:szCs w:val="20"/>
        </w:rPr>
      </w:pPr>
      <w:r w:rsidRPr="001C5860">
        <w:rPr>
          <w:rFonts w:ascii="Corbel" w:hAnsi="Corbel" w:cstheme="minorHAnsi"/>
          <w:color w:val="auto"/>
          <w:sz w:val="20"/>
          <w:szCs w:val="20"/>
        </w:rPr>
        <w:t>TABELA 32. Najważniejsze działania w zakresie ochrony zdrowia zrealizowane w 2019 roku - str. 6</w:t>
      </w:r>
      <w:r w:rsidR="00BD6580">
        <w:rPr>
          <w:rFonts w:ascii="Corbel" w:hAnsi="Corbel" w:cstheme="minorHAnsi"/>
          <w:color w:val="auto"/>
          <w:sz w:val="20"/>
          <w:szCs w:val="20"/>
        </w:rPr>
        <w:t>0</w:t>
      </w:r>
    </w:p>
    <w:p w14:paraId="63E0131D" w14:textId="0D4E34E6" w:rsidR="004F7593" w:rsidRPr="00F8670B" w:rsidRDefault="004F7593" w:rsidP="00F8670B">
      <w:pPr>
        <w:widowControl w:val="0"/>
        <w:suppressAutoHyphens/>
        <w:spacing w:after="0" w:line="23" w:lineRule="atLeast"/>
        <w:ind w:left="360"/>
        <w:rPr>
          <w:rFonts w:ascii="Corbel" w:eastAsia="Times New Roman" w:hAnsi="Corbel" w:cstheme="minorHAnsi"/>
          <w:sz w:val="20"/>
          <w:szCs w:val="20"/>
        </w:rPr>
      </w:pPr>
      <w:r w:rsidRPr="00F8670B">
        <w:rPr>
          <w:rFonts w:ascii="Corbel" w:eastAsia="Century Gothic" w:hAnsi="Corbel" w:cstheme="minorHAnsi"/>
          <w:sz w:val="20"/>
          <w:szCs w:val="20"/>
        </w:rPr>
        <w:t>TABELA 33. - Wydatki  w 2019 roku og</w:t>
      </w:r>
      <w:r w:rsidRPr="00F8670B">
        <w:rPr>
          <w:rFonts w:ascii="Corbel" w:eastAsia="Times New Roman" w:hAnsi="Corbel" w:cstheme="minorHAnsi"/>
          <w:sz w:val="20"/>
          <w:szCs w:val="20"/>
        </w:rPr>
        <w:t>ół</w:t>
      </w:r>
      <w:r w:rsidRPr="00F8670B">
        <w:rPr>
          <w:rFonts w:ascii="Corbel" w:eastAsia="Century Gothic" w:hAnsi="Corbel" w:cstheme="minorHAnsi"/>
          <w:sz w:val="20"/>
          <w:szCs w:val="20"/>
        </w:rPr>
        <w:t>em w dzia</w:t>
      </w:r>
      <w:r w:rsidRPr="00F8670B">
        <w:rPr>
          <w:rFonts w:ascii="Corbel" w:eastAsia="Arial" w:hAnsi="Corbel" w:cstheme="minorHAnsi"/>
          <w:sz w:val="20"/>
          <w:szCs w:val="20"/>
        </w:rPr>
        <w:t>ł</w:t>
      </w:r>
      <w:r w:rsidRPr="00F8670B">
        <w:rPr>
          <w:rFonts w:ascii="Corbel" w:eastAsia="Century Gothic" w:hAnsi="Corbel" w:cstheme="minorHAnsi"/>
          <w:sz w:val="20"/>
          <w:szCs w:val="20"/>
        </w:rPr>
        <w:t>ach: 851, 852, 854, 855 -</w:t>
      </w:r>
      <w:r w:rsidRPr="00F8670B">
        <w:rPr>
          <w:rFonts w:ascii="Corbel" w:hAnsi="Corbel" w:cstheme="minorHAnsi"/>
          <w:sz w:val="20"/>
          <w:szCs w:val="20"/>
        </w:rPr>
        <w:t xml:space="preserve"> str. </w:t>
      </w:r>
      <w:r w:rsidRPr="00F8670B">
        <w:rPr>
          <w:rFonts w:ascii="Corbel" w:eastAsia="Century Gothic" w:hAnsi="Corbel" w:cstheme="minorHAnsi"/>
          <w:sz w:val="20"/>
          <w:szCs w:val="20"/>
        </w:rPr>
        <w:t>6</w:t>
      </w:r>
      <w:r w:rsidR="00BD6580" w:rsidRPr="00F8670B">
        <w:rPr>
          <w:rFonts w:ascii="Corbel" w:eastAsia="Century Gothic" w:hAnsi="Corbel" w:cstheme="minorHAnsi"/>
          <w:sz w:val="20"/>
          <w:szCs w:val="20"/>
        </w:rPr>
        <w:t>2</w:t>
      </w:r>
    </w:p>
    <w:p w14:paraId="264A19FA" w14:textId="763DD8FF" w:rsidR="004F7593" w:rsidRPr="00F8670B" w:rsidRDefault="004F7593" w:rsidP="00F8670B">
      <w:pPr>
        <w:widowControl w:val="0"/>
        <w:suppressAutoHyphens/>
        <w:spacing w:after="0" w:line="23" w:lineRule="atLeast"/>
        <w:ind w:left="360"/>
        <w:rPr>
          <w:rFonts w:ascii="Corbel" w:eastAsia="Times New Roman" w:hAnsi="Corbel" w:cstheme="minorHAnsi"/>
          <w:sz w:val="20"/>
          <w:szCs w:val="20"/>
        </w:rPr>
      </w:pPr>
      <w:r w:rsidRPr="00F8670B">
        <w:rPr>
          <w:rFonts w:ascii="Corbel" w:eastAsia="Corbel" w:hAnsi="Corbel" w:cstheme="minorHAnsi"/>
          <w:sz w:val="20"/>
          <w:szCs w:val="20"/>
        </w:rPr>
        <w:t>TABELA 34. Wydatki na świadczenia  na rzecz rodziny dział [855] -</w:t>
      </w:r>
      <w:r w:rsidRPr="00F8670B">
        <w:rPr>
          <w:rFonts w:ascii="Corbel" w:hAnsi="Corbel" w:cstheme="minorHAnsi"/>
          <w:sz w:val="20"/>
          <w:szCs w:val="20"/>
        </w:rPr>
        <w:t xml:space="preserve"> str. </w:t>
      </w:r>
      <w:r w:rsidRPr="00F8670B">
        <w:rPr>
          <w:rFonts w:ascii="Corbel" w:eastAsia="Corbel" w:hAnsi="Corbel" w:cstheme="minorHAnsi"/>
          <w:sz w:val="20"/>
          <w:szCs w:val="20"/>
        </w:rPr>
        <w:t>6</w:t>
      </w:r>
      <w:r w:rsidR="00BD6580" w:rsidRPr="00F8670B">
        <w:rPr>
          <w:rFonts w:ascii="Corbel" w:eastAsia="Corbel" w:hAnsi="Corbel" w:cstheme="minorHAnsi"/>
          <w:sz w:val="20"/>
          <w:szCs w:val="20"/>
        </w:rPr>
        <w:t>2</w:t>
      </w:r>
    </w:p>
    <w:p w14:paraId="03D34884" w14:textId="3ECC54AD" w:rsidR="004F7593" w:rsidRPr="00F8670B" w:rsidRDefault="004F7593" w:rsidP="00F8670B">
      <w:pPr>
        <w:widowControl w:val="0"/>
        <w:suppressAutoHyphens/>
        <w:spacing w:after="0" w:line="23" w:lineRule="atLeast"/>
        <w:ind w:left="360"/>
        <w:rPr>
          <w:rFonts w:ascii="Corbel" w:eastAsia="Times New Roman" w:hAnsi="Corbel" w:cstheme="minorHAnsi"/>
          <w:sz w:val="20"/>
          <w:szCs w:val="20"/>
        </w:rPr>
      </w:pPr>
      <w:r w:rsidRPr="00F8670B">
        <w:rPr>
          <w:rFonts w:ascii="Corbel" w:eastAsia="Corbel" w:hAnsi="Corbel" w:cstheme="minorHAnsi"/>
          <w:sz w:val="20"/>
          <w:szCs w:val="20"/>
        </w:rPr>
        <w:t>TABELA 35.   Wydatki na świadczenia z pomocy społecznej dział 852 -</w:t>
      </w:r>
      <w:r w:rsidRPr="00F8670B">
        <w:rPr>
          <w:rFonts w:ascii="Corbel" w:hAnsi="Corbel" w:cstheme="minorHAnsi"/>
          <w:sz w:val="20"/>
          <w:szCs w:val="20"/>
        </w:rPr>
        <w:t xml:space="preserve"> str. </w:t>
      </w:r>
      <w:r w:rsidRPr="00F8670B">
        <w:rPr>
          <w:rFonts w:ascii="Corbel" w:eastAsia="Corbel" w:hAnsi="Corbel" w:cstheme="minorHAnsi"/>
          <w:sz w:val="20"/>
          <w:szCs w:val="20"/>
        </w:rPr>
        <w:t>6</w:t>
      </w:r>
      <w:r w:rsidR="00BD6580" w:rsidRPr="00F8670B">
        <w:rPr>
          <w:rFonts w:ascii="Corbel" w:eastAsia="Corbel" w:hAnsi="Corbel" w:cstheme="minorHAnsi"/>
          <w:sz w:val="20"/>
          <w:szCs w:val="20"/>
        </w:rPr>
        <w:t>3</w:t>
      </w:r>
    </w:p>
    <w:p w14:paraId="5B91A85F" w14:textId="0E1BB33A" w:rsidR="004F7593" w:rsidRPr="00F8670B" w:rsidRDefault="004F7593" w:rsidP="00F8670B">
      <w:pPr>
        <w:widowControl w:val="0"/>
        <w:suppressAutoHyphens/>
        <w:spacing w:after="0" w:line="23" w:lineRule="atLeast"/>
        <w:ind w:left="360"/>
        <w:jc w:val="both"/>
        <w:rPr>
          <w:rFonts w:ascii="Corbel" w:eastAsia="Times New Roman" w:hAnsi="Corbel" w:cstheme="minorHAnsi"/>
          <w:sz w:val="20"/>
          <w:szCs w:val="20"/>
        </w:rPr>
      </w:pPr>
      <w:r w:rsidRPr="00F8670B">
        <w:rPr>
          <w:rFonts w:ascii="Corbel" w:eastAsia="Corbel" w:hAnsi="Corbel" w:cstheme="minorHAnsi"/>
          <w:sz w:val="20"/>
          <w:szCs w:val="20"/>
        </w:rPr>
        <w:t>TABELA 36. Wzrost  wydatków na domy pomocy społecznej i usługi opiekuńcze w latach 2012-2019 -</w:t>
      </w:r>
      <w:r w:rsidRPr="00F8670B">
        <w:rPr>
          <w:rFonts w:ascii="Corbel" w:hAnsi="Corbel" w:cstheme="minorHAnsi"/>
          <w:sz w:val="20"/>
          <w:szCs w:val="20"/>
        </w:rPr>
        <w:t xml:space="preserve"> str. </w:t>
      </w:r>
      <w:r w:rsidRPr="00F8670B">
        <w:rPr>
          <w:rFonts w:ascii="Corbel" w:eastAsia="Corbel" w:hAnsi="Corbel" w:cstheme="minorHAnsi"/>
          <w:sz w:val="20"/>
          <w:szCs w:val="20"/>
        </w:rPr>
        <w:t>6</w:t>
      </w:r>
      <w:r w:rsidR="00BD6580" w:rsidRPr="00F8670B">
        <w:rPr>
          <w:rFonts w:ascii="Corbel" w:eastAsia="Corbel" w:hAnsi="Corbel" w:cstheme="minorHAnsi"/>
          <w:sz w:val="20"/>
          <w:szCs w:val="20"/>
        </w:rPr>
        <w:t>3</w:t>
      </w:r>
    </w:p>
    <w:p w14:paraId="7DF53C18" w14:textId="30BA21A6" w:rsidR="004F7593" w:rsidRPr="00F8670B" w:rsidRDefault="004F7593" w:rsidP="00F8670B">
      <w:pPr>
        <w:widowControl w:val="0"/>
        <w:suppressAutoHyphens/>
        <w:spacing w:after="0" w:line="23" w:lineRule="atLeast"/>
        <w:ind w:left="360"/>
        <w:jc w:val="both"/>
        <w:rPr>
          <w:rFonts w:ascii="Corbel" w:eastAsia="Times New Roman" w:hAnsi="Corbel" w:cstheme="minorHAnsi"/>
          <w:sz w:val="20"/>
          <w:szCs w:val="20"/>
        </w:rPr>
      </w:pPr>
      <w:r w:rsidRPr="00F8670B">
        <w:rPr>
          <w:rFonts w:ascii="Corbel" w:eastAsia="Corbel" w:hAnsi="Corbel" w:cstheme="minorHAnsi"/>
          <w:sz w:val="20"/>
          <w:szCs w:val="20"/>
        </w:rPr>
        <w:t>TABELA 37 . 851 – Wydatki Ochrona zdrowia oraz 854 - Wydatki Edukacyjna opieka wychowawcza -</w:t>
      </w:r>
      <w:r w:rsidRPr="00F8670B">
        <w:rPr>
          <w:rFonts w:ascii="Corbel" w:hAnsi="Corbel" w:cstheme="minorHAnsi"/>
          <w:sz w:val="20"/>
          <w:szCs w:val="20"/>
        </w:rPr>
        <w:t xml:space="preserve"> str. </w:t>
      </w:r>
      <w:r w:rsidRPr="00F8670B">
        <w:rPr>
          <w:rFonts w:ascii="Corbel" w:eastAsia="Corbel" w:hAnsi="Corbel" w:cstheme="minorHAnsi"/>
          <w:sz w:val="20"/>
          <w:szCs w:val="20"/>
        </w:rPr>
        <w:t>6</w:t>
      </w:r>
      <w:r w:rsidR="00BD6580" w:rsidRPr="00F8670B">
        <w:rPr>
          <w:rFonts w:ascii="Corbel" w:eastAsia="Corbel" w:hAnsi="Corbel" w:cstheme="minorHAnsi"/>
          <w:sz w:val="20"/>
          <w:szCs w:val="20"/>
        </w:rPr>
        <w:t>4</w:t>
      </w:r>
    </w:p>
    <w:p w14:paraId="440F6106" w14:textId="593222A9" w:rsidR="004F7593" w:rsidRPr="00F8670B" w:rsidRDefault="004F7593" w:rsidP="00F8670B">
      <w:pPr>
        <w:widowControl w:val="0"/>
        <w:suppressAutoHyphens/>
        <w:spacing w:after="0" w:line="23" w:lineRule="atLeast"/>
        <w:ind w:left="360" w:right="-188"/>
        <w:rPr>
          <w:rFonts w:ascii="Corbel" w:eastAsia="Century Gothic" w:hAnsi="Corbel" w:cstheme="minorHAnsi"/>
          <w:sz w:val="20"/>
          <w:szCs w:val="20"/>
          <w:shd w:val="clear" w:color="auto" w:fill="FFFFFF"/>
        </w:rPr>
      </w:pPr>
      <w:r w:rsidRPr="00F8670B">
        <w:rPr>
          <w:rFonts w:ascii="Corbel" w:eastAsia="Century Gothic" w:hAnsi="Corbel" w:cstheme="minorHAnsi"/>
          <w:sz w:val="20"/>
          <w:szCs w:val="20"/>
          <w:shd w:val="clear" w:color="auto" w:fill="FFFFFF"/>
        </w:rPr>
        <w:t>TABELA 38 . Najwa</w:t>
      </w:r>
      <w:r w:rsidRPr="00F8670B">
        <w:rPr>
          <w:rFonts w:ascii="Corbel" w:eastAsia="Arial" w:hAnsi="Corbel" w:cstheme="minorHAnsi"/>
          <w:sz w:val="20"/>
          <w:szCs w:val="20"/>
          <w:shd w:val="clear" w:color="auto" w:fill="FFFFFF"/>
        </w:rPr>
        <w:t>ż</w:t>
      </w:r>
      <w:r w:rsidRPr="00F8670B">
        <w:rPr>
          <w:rFonts w:ascii="Corbel" w:eastAsia="Century Gothic" w:hAnsi="Corbel" w:cstheme="minorHAnsi"/>
          <w:sz w:val="20"/>
          <w:szCs w:val="20"/>
          <w:shd w:val="clear" w:color="auto" w:fill="FFFFFF"/>
        </w:rPr>
        <w:t>niejsze inwestycje i dzia</w:t>
      </w:r>
      <w:r w:rsidRPr="00F8670B">
        <w:rPr>
          <w:rFonts w:ascii="Corbel" w:eastAsia="Arial" w:hAnsi="Corbel" w:cstheme="minorHAnsi"/>
          <w:sz w:val="20"/>
          <w:szCs w:val="20"/>
          <w:shd w:val="clear" w:color="auto" w:fill="FFFFFF"/>
        </w:rPr>
        <w:t>ł</w:t>
      </w:r>
      <w:r w:rsidRPr="00F8670B">
        <w:rPr>
          <w:rFonts w:ascii="Corbel" w:eastAsia="Century Gothic" w:hAnsi="Corbel" w:cstheme="minorHAnsi"/>
          <w:sz w:val="20"/>
          <w:szCs w:val="20"/>
          <w:shd w:val="clear" w:color="auto" w:fill="FFFFFF"/>
        </w:rPr>
        <w:t>ania w zakresie pomocy spo</w:t>
      </w:r>
      <w:r w:rsidRPr="00F8670B">
        <w:rPr>
          <w:rFonts w:ascii="Corbel" w:eastAsia="Arial" w:hAnsi="Corbel" w:cstheme="minorHAnsi"/>
          <w:sz w:val="20"/>
          <w:szCs w:val="20"/>
          <w:shd w:val="clear" w:color="auto" w:fill="FFFFFF"/>
        </w:rPr>
        <w:t>ł</w:t>
      </w:r>
      <w:r w:rsidRPr="00F8670B">
        <w:rPr>
          <w:rFonts w:ascii="Corbel" w:eastAsia="Century Gothic" w:hAnsi="Corbel" w:cstheme="minorHAnsi"/>
          <w:sz w:val="20"/>
          <w:szCs w:val="20"/>
          <w:shd w:val="clear" w:color="auto" w:fill="FFFFFF"/>
        </w:rPr>
        <w:t>ecznej  zrealizowane w 201</w:t>
      </w:r>
      <w:r w:rsidRPr="00F8670B">
        <w:rPr>
          <w:rFonts w:ascii="Corbel" w:eastAsia="Corbel" w:hAnsi="Corbel" w:cstheme="minorHAnsi"/>
          <w:sz w:val="20"/>
          <w:szCs w:val="20"/>
          <w:shd w:val="clear" w:color="auto" w:fill="FFFFFF"/>
        </w:rPr>
        <w:t>9</w:t>
      </w:r>
      <w:r w:rsidRPr="00F8670B">
        <w:rPr>
          <w:rFonts w:ascii="Corbel" w:eastAsia="Century Gothic" w:hAnsi="Corbel" w:cstheme="minorHAnsi"/>
          <w:sz w:val="20"/>
          <w:szCs w:val="20"/>
          <w:shd w:val="clear" w:color="auto" w:fill="FFFFFF"/>
        </w:rPr>
        <w:t xml:space="preserve"> roku -</w:t>
      </w:r>
      <w:r w:rsidRPr="00F8670B">
        <w:rPr>
          <w:rFonts w:ascii="Corbel" w:hAnsi="Corbel" w:cstheme="minorHAnsi"/>
          <w:sz w:val="20"/>
          <w:szCs w:val="20"/>
        </w:rPr>
        <w:t xml:space="preserve"> str. </w:t>
      </w:r>
      <w:r w:rsidRPr="00F8670B">
        <w:rPr>
          <w:rFonts w:ascii="Corbel" w:eastAsia="Century Gothic" w:hAnsi="Corbel" w:cstheme="minorHAnsi"/>
          <w:sz w:val="20"/>
          <w:szCs w:val="20"/>
          <w:shd w:val="clear" w:color="auto" w:fill="FFFFFF"/>
        </w:rPr>
        <w:t>6</w:t>
      </w:r>
      <w:r w:rsidR="00BD6580" w:rsidRPr="00F8670B">
        <w:rPr>
          <w:rFonts w:ascii="Corbel" w:eastAsia="Century Gothic" w:hAnsi="Corbel" w:cstheme="minorHAnsi"/>
          <w:sz w:val="20"/>
          <w:szCs w:val="20"/>
          <w:shd w:val="clear" w:color="auto" w:fill="FFFFFF"/>
        </w:rPr>
        <w:t>5</w:t>
      </w:r>
    </w:p>
    <w:p w14:paraId="1D0A0A35" w14:textId="0E01847D" w:rsidR="004F7593" w:rsidRPr="001C5860" w:rsidRDefault="004F7593" w:rsidP="00F8670B">
      <w:pPr>
        <w:pStyle w:val="TABELA"/>
        <w:spacing w:before="0" w:after="0" w:line="23" w:lineRule="atLeast"/>
        <w:ind w:left="360" w:firstLine="0"/>
        <w:rPr>
          <w:rFonts w:ascii="Corbel" w:hAnsi="Corbel" w:cstheme="minorHAnsi"/>
          <w:color w:val="auto"/>
          <w:sz w:val="20"/>
          <w:szCs w:val="20"/>
        </w:rPr>
      </w:pPr>
      <w:r w:rsidRPr="001C5860">
        <w:rPr>
          <w:rFonts w:ascii="Corbel" w:hAnsi="Corbel" w:cstheme="minorHAnsi"/>
          <w:color w:val="auto"/>
          <w:sz w:val="20"/>
          <w:szCs w:val="20"/>
        </w:rPr>
        <w:t>TABELA 39. Przestępstwa i wykrywalność  [2017-2019] - str. 6</w:t>
      </w:r>
      <w:r w:rsidR="00BD6580">
        <w:rPr>
          <w:rFonts w:ascii="Corbel" w:hAnsi="Corbel" w:cstheme="minorHAnsi"/>
          <w:color w:val="auto"/>
          <w:sz w:val="20"/>
          <w:szCs w:val="20"/>
        </w:rPr>
        <w:t>7</w:t>
      </w:r>
    </w:p>
    <w:p w14:paraId="253663BB" w14:textId="33276564" w:rsidR="004F7593" w:rsidRPr="001C5860" w:rsidRDefault="004F7593" w:rsidP="00F8670B">
      <w:pPr>
        <w:pStyle w:val="TABELA"/>
        <w:spacing w:before="0" w:after="0" w:line="23" w:lineRule="atLeast"/>
        <w:ind w:left="360" w:firstLine="0"/>
        <w:rPr>
          <w:rFonts w:ascii="Corbel" w:hAnsi="Corbel" w:cstheme="minorHAnsi"/>
          <w:color w:val="auto"/>
          <w:sz w:val="20"/>
          <w:szCs w:val="20"/>
        </w:rPr>
      </w:pPr>
      <w:r w:rsidRPr="001C5860">
        <w:rPr>
          <w:rFonts w:ascii="Corbel" w:hAnsi="Corbel" w:cstheme="minorHAnsi"/>
          <w:color w:val="auto"/>
          <w:sz w:val="20"/>
          <w:szCs w:val="20"/>
        </w:rPr>
        <w:t xml:space="preserve">TABELA 40. Drogi krajowe i wojewódzkie na terenie gminy [2019] - str. </w:t>
      </w:r>
      <w:r w:rsidR="00BD6580">
        <w:rPr>
          <w:rFonts w:ascii="Corbel" w:hAnsi="Corbel" w:cstheme="minorHAnsi"/>
          <w:color w:val="auto"/>
          <w:sz w:val="20"/>
          <w:szCs w:val="20"/>
        </w:rPr>
        <w:t>69</w:t>
      </w:r>
    </w:p>
    <w:p w14:paraId="329CB38F" w14:textId="1862EC03" w:rsidR="004F7593" w:rsidRPr="001C5860" w:rsidRDefault="004F7593" w:rsidP="00F8670B">
      <w:pPr>
        <w:pStyle w:val="TABELA"/>
        <w:spacing w:before="0" w:after="0" w:line="23" w:lineRule="atLeast"/>
        <w:ind w:left="360" w:firstLine="0"/>
        <w:rPr>
          <w:rFonts w:ascii="Corbel" w:hAnsi="Corbel" w:cstheme="minorHAnsi"/>
          <w:color w:val="auto"/>
          <w:sz w:val="20"/>
          <w:szCs w:val="20"/>
        </w:rPr>
      </w:pPr>
      <w:r w:rsidRPr="001C5860">
        <w:rPr>
          <w:rFonts w:ascii="Corbel" w:hAnsi="Corbel" w:cstheme="minorHAnsi"/>
          <w:color w:val="auto"/>
          <w:sz w:val="20"/>
          <w:szCs w:val="20"/>
        </w:rPr>
        <w:t xml:space="preserve">TABELA 41. Drogi gminne </w:t>
      </w:r>
      <w:r w:rsidRPr="001C5860">
        <w:rPr>
          <w:rFonts w:ascii="Corbel" w:hAnsi="Corbel" w:cstheme="minorHAnsi"/>
          <w:bCs w:val="0"/>
          <w:color w:val="auto"/>
          <w:sz w:val="20"/>
          <w:szCs w:val="20"/>
        </w:rPr>
        <w:t>publiczne</w:t>
      </w:r>
      <w:r w:rsidRPr="001C5860">
        <w:rPr>
          <w:rFonts w:ascii="Corbel" w:hAnsi="Corbel" w:cstheme="minorHAnsi"/>
          <w:color w:val="auto"/>
          <w:sz w:val="20"/>
          <w:szCs w:val="20"/>
        </w:rPr>
        <w:t xml:space="preserve">[2019] </w:t>
      </w:r>
      <w:r w:rsidR="007523EF">
        <w:rPr>
          <w:rFonts w:ascii="Corbel" w:hAnsi="Corbel" w:cstheme="minorHAnsi"/>
          <w:color w:val="auto"/>
          <w:sz w:val="20"/>
          <w:szCs w:val="20"/>
        </w:rPr>
        <w:t>– str.</w:t>
      </w:r>
      <w:r w:rsidR="00BD6580">
        <w:rPr>
          <w:rFonts w:ascii="Corbel" w:hAnsi="Corbel" w:cstheme="minorHAnsi"/>
          <w:color w:val="auto"/>
          <w:sz w:val="20"/>
          <w:szCs w:val="20"/>
        </w:rPr>
        <w:t>69</w:t>
      </w:r>
    </w:p>
    <w:p w14:paraId="40A13863" w14:textId="28F2729E" w:rsidR="004F7593" w:rsidRPr="001C5860" w:rsidRDefault="004F7593" w:rsidP="00F8670B">
      <w:pPr>
        <w:pStyle w:val="TABELA"/>
        <w:spacing w:before="0" w:after="0" w:line="23" w:lineRule="atLeast"/>
        <w:ind w:left="360" w:firstLine="0"/>
        <w:rPr>
          <w:rFonts w:ascii="Corbel" w:hAnsi="Corbel" w:cstheme="minorHAnsi"/>
          <w:color w:val="auto"/>
          <w:sz w:val="20"/>
          <w:szCs w:val="20"/>
        </w:rPr>
      </w:pPr>
      <w:r w:rsidRPr="001C5860">
        <w:rPr>
          <w:rFonts w:ascii="Corbel" w:hAnsi="Corbel" w:cstheme="minorHAnsi"/>
          <w:color w:val="auto"/>
          <w:sz w:val="20"/>
          <w:szCs w:val="20"/>
        </w:rPr>
        <w:t>TABELA 42. Liczba pasażerów z terenu gminy Świdnica obsłużonych komunikacją miejską [2016-2019] - str. 7</w:t>
      </w:r>
      <w:r w:rsidR="00BD6580">
        <w:rPr>
          <w:rFonts w:ascii="Corbel" w:hAnsi="Corbel" w:cstheme="minorHAnsi"/>
          <w:color w:val="auto"/>
          <w:sz w:val="20"/>
          <w:szCs w:val="20"/>
        </w:rPr>
        <w:t>0</w:t>
      </w:r>
    </w:p>
    <w:p w14:paraId="03FCF3BA" w14:textId="1607418B" w:rsidR="004F7593" w:rsidRPr="001C5860" w:rsidRDefault="004F7593" w:rsidP="00F8670B">
      <w:pPr>
        <w:pStyle w:val="TABELA"/>
        <w:spacing w:before="0" w:after="0" w:line="23" w:lineRule="atLeast"/>
        <w:ind w:left="360" w:firstLine="0"/>
        <w:rPr>
          <w:rFonts w:ascii="Corbel" w:hAnsi="Corbel" w:cstheme="minorHAnsi"/>
          <w:color w:val="auto"/>
          <w:sz w:val="20"/>
          <w:szCs w:val="20"/>
        </w:rPr>
      </w:pPr>
      <w:r w:rsidRPr="001C5860">
        <w:rPr>
          <w:rFonts w:ascii="Corbel" w:hAnsi="Corbel" w:cstheme="minorHAnsi"/>
          <w:color w:val="auto"/>
          <w:sz w:val="20"/>
          <w:szCs w:val="20"/>
        </w:rPr>
        <w:t xml:space="preserve">TABELA </w:t>
      </w:r>
      <w:r w:rsidRPr="001C5860">
        <w:rPr>
          <w:rFonts w:ascii="Corbel" w:hAnsi="Corbel" w:cstheme="minorHAnsi"/>
          <w:noProof/>
          <w:color w:val="auto"/>
          <w:sz w:val="20"/>
          <w:szCs w:val="20"/>
        </w:rPr>
        <w:t>43</w:t>
      </w:r>
      <w:r w:rsidRPr="001C5860">
        <w:rPr>
          <w:rFonts w:ascii="Corbel" w:hAnsi="Corbel" w:cstheme="minorHAnsi"/>
          <w:color w:val="auto"/>
          <w:sz w:val="20"/>
          <w:szCs w:val="20"/>
        </w:rPr>
        <w:t>. Wydatki na transport i łączność (dział 600) [2012-2019] - str. 7</w:t>
      </w:r>
      <w:r w:rsidR="00BD6580">
        <w:rPr>
          <w:rFonts w:ascii="Corbel" w:hAnsi="Corbel" w:cstheme="minorHAnsi"/>
          <w:color w:val="auto"/>
          <w:sz w:val="20"/>
          <w:szCs w:val="20"/>
        </w:rPr>
        <w:t>1</w:t>
      </w:r>
    </w:p>
    <w:p w14:paraId="1A1EDE2B" w14:textId="159ABBD2" w:rsidR="004F7593" w:rsidRPr="001C5860" w:rsidRDefault="004F7593" w:rsidP="00F8670B">
      <w:pPr>
        <w:pStyle w:val="TABELA"/>
        <w:spacing w:before="0" w:after="0" w:line="23" w:lineRule="atLeast"/>
        <w:ind w:left="360" w:firstLine="0"/>
        <w:rPr>
          <w:rFonts w:ascii="Corbel" w:hAnsi="Corbel" w:cstheme="minorHAnsi"/>
          <w:color w:val="auto"/>
          <w:sz w:val="20"/>
          <w:szCs w:val="20"/>
        </w:rPr>
      </w:pPr>
      <w:r w:rsidRPr="001C5860">
        <w:rPr>
          <w:rFonts w:ascii="Corbel" w:hAnsi="Corbel" w:cstheme="minorHAnsi"/>
          <w:color w:val="auto"/>
          <w:sz w:val="20"/>
          <w:szCs w:val="20"/>
        </w:rPr>
        <w:lastRenderedPageBreak/>
        <w:t>TABELA 44. Najważniejsze inwestycje w zakresie transportu i komunikacji zrealizowane w 2019 roku- str.</w:t>
      </w:r>
      <w:r w:rsidR="007523EF">
        <w:rPr>
          <w:rFonts w:ascii="Corbel" w:hAnsi="Corbel" w:cstheme="minorHAnsi"/>
          <w:color w:val="auto"/>
          <w:sz w:val="20"/>
          <w:szCs w:val="20"/>
        </w:rPr>
        <w:t>7</w:t>
      </w:r>
      <w:r w:rsidR="00BD6580">
        <w:rPr>
          <w:rFonts w:ascii="Corbel" w:hAnsi="Corbel" w:cstheme="minorHAnsi"/>
          <w:color w:val="auto"/>
          <w:sz w:val="20"/>
          <w:szCs w:val="20"/>
        </w:rPr>
        <w:t>2</w:t>
      </w:r>
    </w:p>
    <w:p w14:paraId="2D3DE8EB" w14:textId="443FB38B" w:rsidR="004F7593" w:rsidRPr="001C5860" w:rsidRDefault="004F7593" w:rsidP="00F8670B">
      <w:pPr>
        <w:pStyle w:val="TABELA"/>
        <w:spacing w:before="0" w:after="0" w:line="23" w:lineRule="atLeast"/>
        <w:ind w:left="360" w:firstLine="0"/>
        <w:rPr>
          <w:rFonts w:ascii="Corbel" w:hAnsi="Corbel" w:cstheme="minorHAnsi"/>
          <w:color w:val="auto"/>
          <w:sz w:val="20"/>
          <w:szCs w:val="20"/>
        </w:rPr>
      </w:pPr>
      <w:r w:rsidRPr="001C5860">
        <w:rPr>
          <w:rFonts w:ascii="Corbel" w:hAnsi="Corbel" w:cstheme="minorHAnsi"/>
          <w:color w:val="auto"/>
          <w:sz w:val="20"/>
          <w:szCs w:val="20"/>
        </w:rPr>
        <w:t>TABELA 45. Sieć wodociąg</w:t>
      </w:r>
      <w:r w:rsidR="003F2B26">
        <w:rPr>
          <w:rFonts w:ascii="Corbel" w:hAnsi="Corbel" w:cstheme="minorHAnsi"/>
          <w:color w:val="auto"/>
          <w:sz w:val="20"/>
          <w:szCs w:val="20"/>
        </w:rPr>
        <w:t>owa ogółem [2016-2019] - str. 7</w:t>
      </w:r>
      <w:r w:rsidR="00BD6580">
        <w:rPr>
          <w:rFonts w:ascii="Corbel" w:hAnsi="Corbel" w:cstheme="minorHAnsi"/>
          <w:color w:val="auto"/>
          <w:sz w:val="20"/>
          <w:szCs w:val="20"/>
        </w:rPr>
        <w:t>7</w:t>
      </w:r>
    </w:p>
    <w:p w14:paraId="3B1D5C48" w14:textId="1E718BA5" w:rsidR="004F7593" w:rsidRPr="001C5860" w:rsidRDefault="004F7593" w:rsidP="00F8670B">
      <w:pPr>
        <w:pStyle w:val="TABELA"/>
        <w:spacing w:before="0" w:after="0" w:line="23" w:lineRule="atLeast"/>
        <w:ind w:left="360" w:firstLine="0"/>
        <w:rPr>
          <w:rFonts w:ascii="Corbel" w:hAnsi="Corbel" w:cstheme="minorHAnsi"/>
          <w:color w:val="auto"/>
          <w:sz w:val="20"/>
          <w:szCs w:val="20"/>
        </w:rPr>
      </w:pPr>
      <w:r w:rsidRPr="001C5860">
        <w:rPr>
          <w:rFonts w:ascii="Corbel" w:hAnsi="Corbel" w:cstheme="minorHAnsi"/>
          <w:color w:val="auto"/>
          <w:sz w:val="20"/>
          <w:szCs w:val="20"/>
        </w:rPr>
        <w:t xml:space="preserve">TABELA 46. Sieć wodociągowa </w:t>
      </w:r>
      <w:r w:rsidR="003F2B26">
        <w:rPr>
          <w:rFonts w:ascii="Corbel" w:hAnsi="Corbel" w:cstheme="minorHAnsi"/>
          <w:color w:val="auto"/>
          <w:sz w:val="20"/>
          <w:szCs w:val="20"/>
        </w:rPr>
        <w:t>rozdzielcza [2012-2019]- str. 7</w:t>
      </w:r>
      <w:r w:rsidR="00BD6580">
        <w:rPr>
          <w:rFonts w:ascii="Corbel" w:hAnsi="Corbel" w:cstheme="minorHAnsi"/>
          <w:color w:val="auto"/>
          <w:sz w:val="20"/>
          <w:szCs w:val="20"/>
        </w:rPr>
        <w:t>8</w:t>
      </w:r>
    </w:p>
    <w:p w14:paraId="706A18FC" w14:textId="75DC5436" w:rsidR="004F7593" w:rsidRPr="001C5860" w:rsidRDefault="004F7593" w:rsidP="00F8670B">
      <w:pPr>
        <w:pStyle w:val="TABELA"/>
        <w:spacing w:before="0" w:after="0" w:line="23" w:lineRule="atLeast"/>
        <w:ind w:left="360" w:firstLine="0"/>
        <w:rPr>
          <w:rFonts w:ascii="Corbel" w:hAnsi="Corbel" w:cstheme="minorHAnsi"/>
          <w:color w:val="auto"/>
          <w:sz w:val="20"/>
          <w:szCs w:val="20"/>
        </w:rPr>
      </w:pPr>
      <w:r w:rsidRPr="001C5860">
        <w:rPr>
          <w:rFonts w:ascii="Corbel" w:hAnsi="Corbel" w:cstheme="minorHAnsi"/>
          <w:color w:val="auto"/>
          <w:sz w:val="20"/>
          <w:szCs w:val="20"/>
        </w:rPr>
        <w:t>TABELA 47. Z</w:t>
      </w:r>
      <w:r w:rsidR="003F2B26">
        <w:rPr>
          <w:rFonts w:ascii="Corbel" w:hAnsi="Corbel" w:cstheme="minorHAnsi"/>
          <w:color w:val="auto"/>
          <w:sz w:val="20"/>
          <w:szCs w:val="20"/>
        </w:rPr>
        <w:t>użycie wody [2012-2019]- str. 7</w:t>
      </w:r>
      <w:r w:rsidR="00BD6580">
        <w:rPr>
          <w:rFonts w:ascii="Corbel" w:hAnsi="Corbel" w:cstheme="minorHAnsi"/>
          <w:color w:val="auto"/>
          <w:sz w:val="20"/>
          <w:szCs w:val="20"/>
        </w:rPr>
        <w:t>8</w:t>
      </w:r>
    </w:p>
    <w:p w14:paraId="314D6BCA" w14:textId="7B94866B" w:rsidR="004F7593" w:rsidRPr="001C5860" w:rsidRDefault="004F7593" w:rsidP="00F8670B">
      <w:pPr>
        <w:pStyle w:val="TABELA"/>
        <w:spacing w:before="0" w:after="0" w:line="23" w:lineRule="atLeast"/>
        <w:ind w:left="360" w:firstLine="0"/>
        <w:rPr>
          <w:rFonts w:ascii="Corbel" w:hAnsi="Corbel" w:cstheme="minorHAnsi"/>
          <w:color w:val="auto"/>
          <w:sz w:val="20"/>
          <w:szCs w:val="20"/>
        </w:rPr>
      </w:pPr>
      <w:r w:rsidRPr="001C5860">
        <w:rPr>
          <w:rFonts w:ascii="Corbel" w:hAnsi="Corbel" w:cstheme="minorHAnsi"/>
          <w:color w:val="auto"/>
          <w:sz w:val="20"/>
          <w:szCs w:val="20"/>
        </w:rPr>
        <w:t>TABELA 48. Sieć kanaliza</w:t>
      </w:r>
      <w:r w:rsidR="003F2B26">
        <w:rPr>
          <w:rFonts w:ascii="Corbel" w:hAnsi="Corbel" w:cstheme="minorHAnsi"/>
          <w:color w:val="auto"/>
          <w:sz w:val="20"/>
          <w:szCs w:val="20"/>
        </w:rPr>
        <w:t xml:space="preserve">cyjna [2012-2019] - str. </w:t>
      </w:r>
      <w:r w:rsidR="00BD6580">
        <w:rPr>
          <w:rFonts w:ascii="Corbel" w:hAnsi="Corbel" w:cstheme="minorHAnsi"/>
          <w:color w:val="auto"/>
          <w:sz w:val="20"/>
          <w:szCs w:val="20"/>
        </w:rPr>
        <w:t>79</w:t>
      </w:r>
    </w:p>
    <w:p w14:paraId="022D021F" w14:textId="693E6B19" w:rsidR="004F7593" w:rsidRPr="001C5860" w:rsidRDefault="004F7593" w:rsidP="00F8670B">
      <w:pPr>
        <w:pStyle w:val="TABELA"/>
        <w:spacing w:before="0" w:after="0" w:line="23" w:lineRule="atLeast"/>
        <w:ind w:left="360" w:firstLine="0"/>
        <w:rPr>
          <w:rFonts w:ascii="Corbel" w:hAnsi="Corbel" w:cstheme="minorHAnsi"/>
          <w:color w:val="auto"/>
          <w:sz w:val="20"/>
          <w:szCs w:val="20"/>
        </w:rPr>
      </w:pPr>
      <w:r w:rsidRPr="001C5860">
        <w:rPr>
          <w:rFonts w:ascii="Corbel" w:hAnsi="Corbel" w:cstheme="minorHAnsi"/>
          <w:color w:val="auto"/>
          <w:sz w:val="20"/>
          <w:szCs w:val="20"/>
        </w:rPr>
        <w:t>TABELA 49. Charakterystyka sieci kana</w:t>
      </w:r>
      <w:r w:rsidR="003F2B26">
        <w:rPr>
          <w:rFonts w:ascii="Corbel" w:hAnsi="Corbel" w:cstheme="minorHAnsi"/>
          <w:color w:val="auto"/>
          <w:sz w:val="20"/>
          <w:szCs w:val="20"/>
        </w:rPr>
        <w:t>lizacyjnej [2012-2019] - str. 8</w:t>
      </w:r>
      <w:r w:rsidR="00BD6580">
        <w:rPr>
          <w:rFonts w:ascii="Corbel" w:hAnsi="Corbel" w:cstheme="minorHAnsi"/>
          <w:color w:val="auto"/>
          <w:sz w:val="20"/>
          <w:szCs w:val="20"/>
        </w:rPr>
        <w:t>0</w:t>
      </w:r>
    </w:p>
    <w:p w14:paraId="13B71BA8" w14:textId="750FF026" w:rsidR="004F7593" w:rsidRPr="001C5860" w:rsidRDefault="004F7593" w:rsidP="00F8670B">
      <w:pPr>
        <w:pStyle w:val="TABELA"/>
        <w:spacing w:before="0" w:after="0" w:line="23" w:lineRule="atLeast"/>
        <w:ind w:left="360" w:firstLine="0"/>
        <w:jc w:val="both"/>
        <w:rPr>
          <w:rFonts w:ascii="Corbel" w:hAnsi="Corbel" w:cstheme="minorHAnsi"/>
          <w:color w:val="auto"/>
          <w:sz w:val="20"/>
          <w:szCs w:val="20"/>
        </w:rPr>
      </w:pPr>
      <w:r w:rsidRPr="001C5860">
        <w:rPr>
          <w:rFonts w:ascii="Corbel" w:hAnsi="Corbel" w:cstheme="minorHAnsi"/>
          <w:color w:val="auto"/>
          <w:sz w:val="20"/>
          <w:szCs w:val="20"/>
        </w:rPr>
        <w:t>TABELA 50. Wykaz miejscowości objętych programem dofinansowania do budowy przydomowych oczyszczal</w:t>
      </w:r>
      <w:r w:rsidR="003F2B26">
        <w:rPr>
          <w:rFonts w:ascii="Corbel" w:hAnsi="Corbel" w:cstheme="minorHAnsi"/>
          <w:color w:val="auto"/>
          <w:sz w:val="20"/>
          <w:szCs w:val="20"/>
        </w:rPr>
        <w:t>ni ścieków [2012-2019] - str. 8</w:t>
      </w:r>
      <w:r w:rsidR="00BD6580">
        <w:rPr>
          <w:rFonts w:ascii="Corbel" w:hAnsi="Corbel" w:cstheme="minorHAnsi"/>
          <w:color w:val="auto"/>
          <w:sz w:val="20"/>
          <w:szCs w:val="20"/>
        </w:rPr>
        <w:t>1</w:t>
      </w:r>
    </w:p>
    <w:p w14:paraId="72ACBEF1" w14:textId="76028C5E" w:rsidR="004F7593" w:rsidRPr="001C5860" w:rsidRDefault="004F7593" w:rsidP="00F8670B">
      <w:pPr>
        <w:pStyle w:val="TABELA"/>
        <w:spacing w:before="0" w:after="0" w:line="23" w:lineRule="atLeast"/>
        <w:ind w:left="360" w:firstLine="0"/>
        <w:rPr>
          <w:rFonts w:ascii="Corbel" w:hAnsi="Corbel" w:cstheme="minorHAnsi"/>
          <w:color w:val="auto"/>
          <w:sz w:val="20"/>
          <w:szCs w:val="20"/>
        </w:rPr>
      </w:pPr>
      <w:r w:rsidRPr="001C5860">
        <w:rPr>
          <w:rFonts w:ascii="Corbel" w:hAnsi="Corbel" w:cstheme="minorHAnsi"/>
          <w:color w:val="auto"/>
          <w:sz w:val="20"/>
          <w:szCs w:val="20"/>
        </w:rPr>
        <w:t>TABELA 51. Sieć gazowa [2012</w:t>
      </w:r>
      <w:r w:rsidR="003F2B26">
        <w:rPr>
          <w:rFonts w:ascii="Corbel" w:hAnsi="Corbel" w:cstheme="minorHAnsi"/>
          <w:color w:val="auto"/>
          <w:sz w:val="20"/>
          <w:szCs w:val="20"/>
        </w:rPr>
        <w:t>-2018]- str. 8</w:t>
      </w:r>
      <w:r w:rsidR="00BD6580">
        <w:rPr>
          <w:rFonts w:ascii="Corbel" w:hAnsi="Corbel" w:cstheme="minorHAnsi"/>
          <w:color w:val="auto"/>
          <w:sz w:val="20"/>
          <w:szCs w:val="20"/>
        </w:rPr>
        <w:t>2</w:t>
      </w:r>
    </w:p>
    <w:p w14:paraId="68261C42" w14:textId="76913870" w:rsidR="004F7593" w:rsidRPr="001C5860" w:rsidRDefault="004F7593" w:rsidP="00F8670B">
      <w:pPr>
        <w:pStyle w:val="TABELA"/>
        <w:spacing w:before="0" w:after="0" w:line="23" w:lineRule="atLeast"/>
        <w:ind w:left="360" w:firstLine="0"/>
        <w:rPr>
          <w:rFonts w:ascii="Corbel" w:hAnsi="Corbel" w:cstheme="minorHAnsi"/>
          <w:color w:val="auto"/>
          <w:sz w:val="20"/>
          <w:szCs w:val="20"/>
        </w:rPr>
      </w:pPr>
      <w:r w:rsidRPr="001C5860">
        <w:rPr>
          <w:rFonts w:ascii="Corbel" w:hAnsi="Corbel" w:cstheme="minorHAnsi"/>
          <w:color w:val="auto"/>
          <w:sz w:val="20"/>
          <w:szCs w:val="20"/>
        </w:rPr>
        <w:t>TABELA52. Zmieszane odpad</w:t>
      </w:r>
      <w:r w:rsidR="003F2B26">
        <w:rPr>
          <w:rFonts w:ascii="Corbel" w:hAnsi="Corbel" w:cstheme="minorHAnsi"/>
          <w:color w:val="auto"/>
          <w:sz w:val="20"/>
          <w:szCs w:val="20"/>
        </w:rPr>
        <w:t>y komunalne [2012-2019]- str. 8</w:t>
      </w:r>
      <w:r w:rsidR="00BD6580">
        <w:rPr>
          <w:rFonts w:ascii="Corbel" w:hAnsi="Corbel" w:cstheme="minorHAnsi"/>
          <w:color w:val="auto"/>
          <w:sz w:val="20"/>
          <w:szCs w:val="20"/>
        </w:rPr>
        <w:t>3</w:t>
      </w:r>
    </w:p>
    <w:p w14:paraId="191701CC" w14:textId="7807B165" w:rsidR="004F7593" w:rsidRPr="001C5860" w:rsidRDefault="004F7593" w:rsidP="00F8670B">
      <w:pPr>
        <w:pStyle w:val="TABELA"/>
        <w:spacing w:before="0" w:after="0" w:line="23" w:lineRule="atLeast"/>
        <w:ind w:left="360" w:firstLine="0"/>
        <w:rPr>
          <w:rFonts w:ascii="Corbel" w:hAnsi="Corbel" w:cstheme="minorHAnsi"/>
          <w:color w:val="auto"/>
          <w:sz w:val="20"/>
          <w:szCs w:val="20"/>
        </w:rPr>
      </w:pPr>
      <w:r w:rsidRPr="001C5860">
        <w:rPr>
          <w:rFonts w:ascii="Corbel" w:hAnsi="Corbel" w:cstheme="minorHAnsi"/>
          <w:color w:val="auto"/>
          <w:sz w:val="20"/>
          <w:szCs w:val="20"/>
        </w:rPr>
        <w:t>TABELA 53. Deklaracje segrega</w:t>
      </w:r>
      <w:r w:rsidR="003F2B26">
        <w:rPr>
          <w:rFonts w:ascii="Corbel" w:hAnsi="Corbel" w:cstheme="minorHAnsi"/>
          <w:color w:val="auto"/>
          <w:sz w:val="20"/>
          <w:szCs w:val="20"/>
        </w:rPr>
        <w:t>cji odpadów [2013-2019]- str. 8</w:t>
      </w:r>
      <w:r w:rsidR="00BD6580">
        <w:rPr>
          <w:rFonts w:ascii="Corbel" w:hAnsi="Corbel" w:cstheme="minorHAnsi"/>
          <w:color w:val="auto"/>
          <w:sz w:val="20"/>
          <w:szCs w:val="20"/>
        </w:rPr>
        <w:t>3</w:t>
      </w:r>
    </w:p>
    <w:p w14:paraId="22AC9F37" w14:textId="1C3315A1" w:rsidR="004F7593" w:rsidRPr="001C5860" w:rsidRDefault="004F7593" w:rsidP="00F8670B">
      <w:pPr>
        <w:pStyle w:val="TABELA"/>
        <w:spacing w:before="0" w:after="0" w:line="23" w:lineRule="atLeast"/>
        <w:ind w:left="360" w:firstLine="0"/>
        <w:rPr>
          <w:rFonts w:ascii="Corbel" w:hAnsi="Corbel" w:cstheme="minorHAnsi"/>
          <w:color w:val="auto"/>
          <w:sz w:val="20"/>
          <w:szCs w:val="20"/>
        </w:rPr>
      </w:pPr>
      <w:r w:rsidRPr="001C5860">
        <w:rPr>
          <w:rFonts w:ascii="Corbel" w:hAnsi="Corbel" w:cstheme="minorHAnsi"/>
          <w:color w:val="auto"/>
          <w:sz w:val="20"/>
          <w:szCs w:val="20"/>
        </w:rPr>
        <w:t>TABELA 54. Osiągnięte poziomy wymagane rozporządzeniami Ministra Środowiska w zakresie gospodarki odpadami [2012-2019] -</w:t>
      </w:r>
      <w:r w:rsidR="003F2B26">
        <w:rPr>
          <w:rFonts w:ascii="Corbel" w:hAnsi="Corbel" w:cstheme="minorHAnsi"/>
          <w:color w:val="auto"/>
          <w:sz w:val="20"/>
          <w:szCs w:val="20"/>
        </w:rPr>
        <w:t xml:space="preserve"> str. 8</w:t>
      </w:r>
      <w:r w:rsidR="00BD6580">
        <w:rPr>
          <w:rFonts w:ascii="Corbel" w:hAnsi="Corbel" w:cstheme="minorHAnsi"/>
          <w:color w:val="auto"/>
          <w:sz w:val="20"/>
          <w:szCs w:val="20"/>
        </w:rPr>
        <w:t>4</w:t>
      </w:r>
    </w:p>
    <w:p w14:paraId="5364CBFC" w14:textId="74AC1776" w:rsidR="004F7593" w:rsidRPr="001C5860" w:rsidRDefault="004F7593" w:rsidP="00F8670B">
      <w:pPr>
        <w:pStyle w:val="TABELA"/>
        <w:spacing w:before="0" w:after="0" w:line="23" w:lineRule="atLeast"/>
        <w:ind w:left="360" w:firstLine="0"/>
        <w:rPr>
          <w:rFonts w:ascii="Corbel" w:hAnsi="Corbel" w:cstheme="minorHAnsi"/>
          <w:color w:val="auto"/>
          <w:sz w:val="20"/>
          <w:szCs w:val="20"/>
        </w:rPr>
      </w:pPr>
      <w:r w:rsidRPr="001C5860">
        <w:rPr>
          <w:rFonts w:ascii="Corbel" w:hAnsi="Corbel" w:cstheme="minorHAnsi"/>
          <w:color w:val="auto"/>
          <w:sz w:val="20"/>
          <w:szCs w:val="20"/>
        </w:rPr>
        <w:t>TABELA 55. Wydatki związane z odbieraniem, odzyskiem, recyklingiem i unieszkodliwianiem odpadów k</w:t>
      </w:r>
      <w:r w:rsidR="003F2B26">
        <w:rPr>
          <w:rFonts w:ascii="Corbel" w:hAnsi="Corbel" w:cstheme="minorHAnsi"/>
          <w:color w:val="auto"/>
          <w:sz w:val="20"/>
          <w:szCs w:val="20"/>
        </w:rPr>
        <w:t>omunalnych [2013-2019] - str. 8</w:t>
      </w:r>
      <w:r w:rsidR="00BD6580">
        <w:rPr>
          <w:rFonts w:ascii="Corbel" w:hAnsi="Corbel" w:cstheme="minorHAnsi"/>
          <w:color w:val="auto"/>
          <w:sz w:val="20"/>
          <w:szCs w:val="20"/>
        </w:rPr>
        <w:t>4</w:t>
      </w:r>
    </w:p>
    <w:p w14:paraId="5CF25591" w14:textId="50B60F69" w:rsidR="004F7593" w:rsidRPr="001C5860" w:rsidRDefault="004F7593" w:rsidP="00F8670B">
      <w:pPr>
        <w:pStyle w:val="TABELA"/>
        <w:spacing w:before="0" w:after="0" w:line="23" w:lineRule="atLeast"/>
        <w:ind w:left="360" w:firstLine="0"/>
        <w:rPr>
          <w:rFonts w:ascii="Corbel" w:hAnsi="Corbel" w:cstheme="minorHAnsi"/>
          <w:color w:val="auto"/>
          <w:sz w:val="20"/>
          <w:szCs w:val="20"/>
        </w:rPr>
      </w:pPr>
      <w:r w:rsidRPr="001C5860">
        <w:rPr>
          <w:rFonts w:ascii="Corbel" w:hAnsi="Corbel" w:cstheme="minorHAnsi"/>
          <w:color w:val="auto"/>
          <w:sz w:val="20"/>
          <w:szCs w:val="20"/>
        </w:rPr>
        <w:t xml:space="preserve">TABELA </w:t>
      </w:r>
      <w:r w:rsidRPr="001C5860">
        <w:rPr>
          <w:rFonts w:ascii="Corbel" w:hAnsi="Corbel" w:cstheme="minorHAnsi"/>
          <w:noProof/>
          <w:color w:val="auto"/>
          <w:sz w:val="20"/>
          <w:szCs w:val="20"/>
        </w:rPr>
        <w:t>56</w:t>
      </w:r>
      <w:r w:rsidRPr="001C5860">
        <w:rPr>
          <w:rFonts w:ascii="Corbel" w:hAnsi="Corbel" w:cstheme="minorHAnsi"/>
          <w:color w:val="auto"/>
          <w:sz w:val="20"/>
          <w:szCs w:val="20"/>
        </w:rPr>
        <w:t xml:space="preserve">. Wydatki na gospodarkę komunalną i ochronę środowiska </w:t>
      </w:r>
      <w:r w:rsidR="003F2B26">
        <w:rPr>
          <w:rFonts w:ascii="Corbel" w:hAnsi="Corbel" w:cstheme="minorHAnsi"/>
          <w:color w:val="auto"/>
          <w:sz w:val="20"/>
          <w:szCs w:val="20"/>
        </w:rPr>
        <w:t>(dział 900) [2012-2019]- str. 8</w:t>
      </w:r>
      <w:r w:rsidR="00BD6580">
        <w:rPr>
          <w:rFonts w:ascii="Corbel" w:hAnsi="Corbel" w:cstheme="minorHAnsi"/>
          <w:color w:val="auto"/>
          <w:sz w:val="20"/>
          <w:szCs w:val="20"/>
        </w:rPr>
        <w:t>6</w:t>
      </w:r>
    </w:p>
    <w:p w14:paraId="57C97F67" w14:textId="2D9D475D" w:rsidR="004F7593" w:rsidRPr="001C5860" w:rsidRDefault="004F7593" w:rsidP="00F8670B">
      <w:pPr>
        <w:pStyle w:val="TABELA"/>
        <w:spacing w:before="0" w:after="0" w:line="23" w:lineRule="atLeast"/>
        <w:ind w:left="360" w:firstLine="0"/>
        <w:rPr>
          <w:rFonts w:ascii="Corbel" w:hAnsi="Corbel" w:cstheme="minorHAnsi"/>
          <w:color w:val="auto"/>
          <w:sz w:val="20"/>
          <w:szCs w:val="20"/>
        </w:rPr>
      </w:pPr>
      <w:r w:rsidRPr="001C5860">
        <w:rPr>
          <w:rFonts w:ascii="Corbel" w:hAnsi="Corbel" w:cstheme="minorHAnsi"/>
          <w:color w:val="auto"/>
          <w:sz w:val="20"/>
          <w:szCs w:val="20"/>
        </w:rPr>
        <w:t>TABELA 57. Najważniejsze inwestycje w zakresie infrastruktury technicznej zr</w:t>
      </w:r>
      <w:r w:rsidR="003F2B26">
        <w:rPr>
          <w:rFonts w:ascii="Corbel" w:hAnsi="Corbel" w:cstheme="minorHAnsi"/>
          <w:color w:val="auto"/>
          <w:sz w:val="20"/>
          <w:szCs w:val="20"/>
        </w:rPr>
        <w:t>ealizowane w 2019 roku - str. 8</w:t>
      </w:r>
      <w:r w:rsidR="00BD6580">
        <w:rPr>
          <w:rFonts w:ascii="Corbel" w:hAnsi="Corbel" w:cstheme="minorHAnsi"/>
          <w:color w:val="auto"/>
          <w:sz w:val="20"/>
          <w:szCs w:val="20"/>
        </w:rPr>
        <w:t>7</w:t>
      </w:r>
    </w:p>
    <w:p w14:paraId="6829898D" w14:textId="53AC1AA9" w:rsidR="004F7593" w:rsidRPr="001C5860" w:rsidRDefault="004F7593" w:rsidP="00F8670B">
      <w:pPr>
        <w:pStyle w:val="TABELA"/>
        <w:spacing w:before="0" w:after="0" w:line="23" w:lineRule="atLeast"/>
        <w:ind w:left="360" w:firstLine="0"/>
        <w:rPr>
          <w:rFonts w:ascii="Corbel" w:hAnsi="Corbel" w:cstheme="minorHAnsi"/>
          <w:color w:val="auto"/>
          <w:sz w:val="20"/>
          <w:szCs w:val="20"/>
        </w:rPr>
      </w:pPr>
      <w:r w:rsidRPr="001C5860">
        <w:rPr>
          <w:rFonts w:ascii="Corbel" w:hAnsi="Corbel" w:cstheme="minorHAnsi"/>
          <w:color w:val="auto"/>
          <w:sz w:val="20"/>
          <w:szCs w:val="20"/>
        </w:rPr>
        <w:t>TABELA 58. Najważniejsze działania w zakresie infrastruktury technicznej zr</w:t>
      </w:r>
      <w:r w:rsidR="003F2B26">
        <w:rPr>
          <w:rFonts w:ascii="Corbel" w:hAnsi="Corbel" w:cstheme="minorHAnsi"/>
          <w:color w:val="auto"/>
          <w:sz w:val="20"/>
          <w:szCs w:val="20"/>
        </w:rPr>
        <w:t>ealizowane w 2019 roku - str. 8</w:t>
      </w:r>
      <w:r w:rsidR="00BD6580">
        <w:rPr>
          <w:rFonts w:ascii="Corbel" w:hAnsi="Corbel" w:cstheme="minorHAnsi"/>
          <w:color w:val="auto"/>
          <w:sz w:val="20"/>
          <w:szCs w:val="20"/>
        </w:rPr>
        <w:t>8</w:t>
      </w:r>
    </w:p>
    <w:p w14:paraId="1C8EDF16" w14:textId="2B7818FD" w:rsidR="004F7593" w:rsidRPr="001C5860" w:rsidRDefault="004F7593" w:rsidP="00F8670B">
      <w:pPr>
        <w:pStyle w:val="TABELA"/>
        <w:spacing w:before="0" w:after="0" w:line="23" w:lineRule="atLeast"/>
        <w:ind w:left="360" w:firstLine="0"/>
        <w:rPr>
          <w:rFonts w:ascii="Corbel" w:hAnsi="Corbel" w:cstheme="minorHAnsi"/>
          <w:color w:val="auto"/>
          <w:sz w:val="20"/>
          <w:szCs w:val="20"/>
        </w:rPr>
      </w:pPr>
      <w:r w:rsidRPr="001C5860">
        <w:rPr>
          <w:rFonts w:ascii="Corbel" w:hAnsi="Corbel" w:cstheme="minorHAnsi"/>
          <w:color w:val="auto"/>
          <w:sz w:val="20"/>
          <w:szCs w:val="20"/>
        </w:rPr>
        <w:t xml:space="preserve">TABELA 59. Miejscowe plany zagospodarowania przestrzennego </w:t>
      </w:r>
      <w:r w:rsidR="003F2B26">
        <w:rPr>
          <w:rFonts w:ascii="Corbel" w:hAnsi="Corbel" w:cstheme="minorHAnsi"/>
          <w:color w:val="auto"/>
          <w:sz w:val="20"/>
          <w:szCs w:val="20"/>
        </w:rPr>
        <w:t xml:space="preserve">[2012-2019] - str. </w:t>
      </w:r>
      <w:r w:rsidR="00BD6580">
        <w:rPr>
          <w:rFonts w:ascii="Corbel" w:hAnsi="Corbel" w:cstheme="minorHAnsi"/>
          <w:color w:val="auto"/>
          <w:sz w:val="20"/>
          <w:szCs w:val="20"/>
        </w:rPr>
        <w:t>89</w:t>
      </w:r>
    </w:p>
    <w:p w14:paraId="301101F2" w14:textId="390800FE" w:rsidR="004F7593" w:rsidRPr="001C5860" w:rsidRDefault="004F7593" w:rsidP="00F8670B">
      <w:pPr>
        <w:pStyle w:val="TABELA"/>
        <w:spacing w:before="0" w:after="0" w:line="23" w:lineRule="atLeast"/>
        <w:ind w:left="360" w:firstLine="0"/>
        <w:rPr>
          <w:rFonts w:ascii="Corbel" w:hAnsi="Corbel" w:cstheme="minorHAnsi"/>
          <w:color w:val="auto"/>
          <w:sz w:val="20"/>
          <w:szCs w:val="20"/>
        </w:rPr>
      </w:pPr>
      <w:r w:rsidRPr="001C5860">
        <w:rPr>
          <w:rFonts w:ascii="Corbel" w:hAnsi="Corbel" w:cstheme="minorHAnsi"/>
          <w:color w:val="auto"/>
          <w:sz w:val="20"/>
          <w:szCs w:val="20"/>
        </w:rPr>
        <w:t>TABELA 60. Wykaz obowiązujących MPZP n</w:t>
      </w:r>
      <w:r w:rsidR="003F2B26">
        <w:rPr>
          <w:rFonts w:ascii="Corbel" w:hAnsi="Corbel" w:cstheme="minorHAnsi"/>
          <w:color w:val="auto"/>
          <w:sz w:val="20"/>
          <w:szCs w:val="20"/>
        </w:rPr>
        <w:t>a terenie gminy [2019] - str. 9</w:t>
      </w:r>
      <w:r w:rsidR="00BD6580">
        <w:rPr>
          <w:rFonts w:ascii="Corbel" w:hAnsi="Corbel" w:cstheme="minorHAnsi"/>
          <w:color w:val="auto"/>
          <w:sz w:val="20"/>
          <w:szCs w:val="20"/>
        </w:rPr>
        <w:t>0</w:t>
      </w:r>
    </w:p>
    <w:p w14:paraId="1784682C" w14:textId="3791CEDE" w:rsidR="004F7593" w:rsidRPr="001C5860" w:rsidRDefault="004F7593" w:rsidP="00F8670B">
      <w:pPr>
        <w:pStyle w:val="TABELA"/>
        <w:spacing w:before="0" w:after="0" w:line="23" w:lineRule="atLeast"/>
        <w:ind w:left="360" w:firstLine="0"/>
        <w:rPr>
          <w:rFonts w:ascii="Corbel" w:hAnsi="Corbel" w:cstheme="minorHAnsi"/>
          <w:color w:val="auto"/>
          <w:sz w:val="20"/>
          <w:szCs w:val="20"/>
        </w:rPr>
      </w:pPr>
      <w:r w:rsidRPr="001C5860">
        <w:rPr>
          <w:rFonts w:ascii="Corbel" w:hAnsi="Corbel" w:cstheme="minorHAnsi"/>
          <w:color w:val="auto"/>
          <w:sz w:val="20"/>
          <w:szCs w:val="20"/>
        </w:rPr>
        <w:t xml:space="preserve">TABELA 61. Wydane decyzje o warunkach zabudowy i zagospodarowania terenu na podstawie ustawy z dnia 27 marca 2003 r. o planowaniu i zagospodarowaniu przestrzennym </w:t>
      </w:r>
      <w:r w:rsidR="003F2B26">
        <w:rPr>
          <w:rFonts w:ascii="Corbel" w:hAnsi="Corbel" w:cstheme="minorHAnsi"/>
          <w:color w:val="auto"/>
          <w:sz w:val="20"/>
          <w:szCs w:val="20"/>
        </w:rPr>
        <w:t>[2012-2019] - str. 9</w:t>
      </w:r>
      <w:r w:rsidR="00BD6580">
        <w:rPr>
          <w:rFonts w:ascii="Corbel" w:hAnsi="Corbel" w:cstheme="minorHAnsi"/>
          <w:color w:val="auto"/>
          <w:sz w:val="20"/>
          <w:szCs w:val="20"/>
        </w:rPr>
        <w:t>4</w:t>
      </w:r>
    </w:p>
    <w:p w14:paraId="4D9D2FDC" w14:textId="4A9D96D4" w:rsidR="004F7593" w:rsidRPr="001C5860" w:rsidRDefault="004F7593" w:rsidP="00F8670B">
      <w:pPr>
        <w:pStyle w:val="TABELA"/>
        <w:spacing w:before="0" w:after="0" w:line="23" w:lineRule="atLeast"/>
        <w:ind w:left="360" w:firstLine="0"/>
        <w:rPr>
          <w:rFonts w:ascii="Corbel" w:hAnsi="Corbel" w:cstheme="minorHAnsi"/>
          <w:color w:val="auto"/>
          <w:sz w:val="20"/>
          <w:szCs w:val="20"/>
        </w:rPr>
      </w:pPr>
      <w:r w:rsidRPr="001C5860">
        <w:rPr>
          <w:rFonts w:ascii="Corbel" w:hAnsi="Corbel" w:cstheme="minorHAnsi"/>
          <w:color w:val="auto"/>
          <w:sz w:val="20"/>
          <w:szCs w:val="20"/>
        </w:rPr>
        <w:t>TABELA 62. Najważniejsze działania w zakresie planowania przestrzennego zrealizowane w 2019 roku - str.</w:t>
      </w:r>
      <w:r w:rsidR="003F2B26">
        <w:rPr>
          <w:rFonts w:ascii="Corbel" w:hAnsi="Corbel" w:cstheme="minorHAnsi"/>
          <w:color w:val="auto"/>
          <w:sz w:val="20"/>
          <w:szCs w:val="20"/>
        </w:rPr>
        <w:t xml:space="preserve"> 9</w:t>
      </w:r>
      <w:r w:rsidR="00BD6580">
        <w:rPr>
          <w:rFonts w:ascii="Corbel" w:hAnsi="Corbel" w:cstheme="minorHAnsi"/>
          <w:color w:val="auto"/>
          <w:sz w:val="20"/>
          <w:szCs w:val="20"/>
        </w:rPr>
        <w:t>4</w:t>
      </w:r>
    </w:p>
    <w:p w14:paraId="2241D687" w14:textId="714FCF3A" w:rsidR="004F7593" w:rsidRPr="001C5860" w:rsidRDefault="004F7593" w:rsidP="00F8670B">
      <w:pPr>
        <w:pStyle w:val="TABELA"/>
        <w:spacing w:before="0" w:after="0" w:line="23" w:lineRule="atLeast"/>
        <w:ind w:left="360" w:firstLine="0"/>
        <w:rPr>
          <w:rFonts w:ascii="Corbel" w:hAnsi="Corbel" w:cstheme="minorHAnsi"/>
          <w:color w:val="auto"/>
          <w:sz w:val="20"/>
          <w:szCs w:val="20"/>
        </w:rPr>
      </w:pPr>
      <w:r w:rsidRPr="001C5860">
        <w:rPr>
          <w:rFonts w:ascii="Corbel" w:hAnsi="Corbel" w:cstheme="minorHAnsi"/>
          <w:color w:val="auto"/>
          <w:sz w:val="20"/>
          <w:szCs w:val="20"/>
        </w:rPr>
        <w:t>TABELA 63. Wykaz dotacji udzielonych organizacjom po</w:t>
      </w:r>
      <w:r w:rsidR="003F2B26">
        <w:rPr>
          <w:rFonts w:ascii="Corbel" w:hAnsi="Corbel" w:cstheme="minorHAnsi"/>
          <w:color w:val="auto"/>
          <w:sz w:val="20"/>
          <w:szCs w:val="20"/>
        </w:rPr>
        <w:t>zarządowym w 2019 roku - str. 9</w:t>
      </w:r>
      <w:r w:rsidR="00BD6580">
        <w:rPr>
          <w:rFonts w:ascii="Corbel" w:hAnsi="Corbel" w:cstheme="minorHAnsi"/>
          <w:color w:val="auto"/>
          <w:sz w:val="20"/>
          <w:szCs w:val="20"/>
        </w:rPr>
        <w:t>5</w:t>
      </w:r>
    </w:p>
    <w:p w14:paraId="52CFB715" w14:textId="7EA9E3F3" w:rsidR="004F7593" w:rsidRPr="001C5860" w:rsidRDefault="004F7593" w:rsidP="00F8670B">
      <w:pPr>
        <w:pStyle w:val="TABELA"/>
        <w:spacing w:before="0" w:after="0" w:line="23" w:lineRule="atLeast"/>
        <w:ind w:left="360" w:firstLine="0"/>
        <w:rPr>
          <w:rFonts w:ascii="Corbel" w:hAnsi="Corbel" w:cstheme="minorHAnsi"/>
          <w:color w:val="auto"/>
          <w:sz w:val="20"/>
          <w:szCs w:val="20"/>
        </w:rPr>
      </w:pPr>
      <w:r w:rsidRPr="001C5860">
        <w:rPr>
          <w:rFonts w:ascii="Corbel" w:hAnsi="Corbel" w:cstheme="minorHAnsi"/>
          <w:color w:val="auto"/>
          <w:sz w:val="20"/>
          <w:szCs w:val="20"/>
        </w:rPr>
        <w:t>TABELA 6</w:t>
      </w:r>
      <w:r w:rsidR="003F2B26">
        <w:rPr>
          <w:rFonts w:ascii="Corbel" w:hAnsi="Corbel" w:cstheme="minorHAnsi"/>
          <w:color w:val="auto"/>
          <w:sz w:val="20"/>
          <w:szCs w:val="20"/>
        </w:rPr>
        <w:t>4. Dochody [2012-2019] - str. 10</w:t>
      </w:r>
      <w:r w:rsidR="00BD6580">
        <w:rPr>
          <w:rFonts w:ascii="Corbel" w:hAnsi="Corbel" w:cstheme="minorHAnsi"/>
          <w:color w:val="auto"/>
          <w:sz w:val="20"/>
          <w:szCs w:val="20"/>
        </w:rPr>
        <w:t>0</w:t>
      </w:r>
    </w:p>
    <w:p w14:paraId="05AF89C2" w14:textId="0DB7E9A5" w:rsidR="004F7593" w:rsidRPr="001C5860" w:rsidRDefault="004F7593" w:rsidP="00F8670B">
      <w:pPr>
        <w:pStyle w:val="TABELA"/>
        <w:spacing w:before="0" w:after="0" w:line="23" w:lineRule="atLeast"/>
        <w:ind w:left="360" w:firstLine="0"/>
        <w:rPr>
          <w:rFonts w:ascii="Corbel" w:hAnsi="Corbel" w:cstheme="minorHAnsi"/>
          <w:color w:val="auto"/>
          <w:sz w:val="20"/>
          <w:szCs w:val="20"/>
        </w:rPr>
      </w:pPr>
      <w:r w:rsidRPr="001C5860">
        <w:rPr>
          <w:rFonts w:ascii="Corbel" w:hAnsi="Corbel" w:cstheme="minorHAnsi"/>
          <w:color w:val="auto"/>
          <w:sz w:val="20"/>
          <w:szCs w:val="20"/>
        </w:rPr>
        <w:t xml:space="preserve">TABELA 65. Dochody własne [2012-2019] - </w:t>
      </w:r>
      <w:r w:rsidR="003F2B26">
        <w:rPr>
          <w:rFonts w:ascii="Corbel" w:hAnsi="Corbel" w:cstheme="minorHAnsi"/>
          <w:color w:val="auto"/>
          <w:sz w:val="20"/>
          <w:szCs w:val="20"/>
        </w:rPr>
        <w:t>str. 10</w:t>
      </w:r>
      <w:r w:rsidR="00BD6580">
        <w:rPr>
          <w:rFonts w:ascii="Corbel" w:hAnsi="Corbel" w:cstheme="minorHAnsi"/>
          <w:color w:val="auto"/>
          <w:sz w:val="20"/>
          <w:szCs w:val="20"/>
        </w:rPr>
        <w:t>0</w:t>
      </w:r>
    </w:p>
    <w:p w14:paraId="3A4484E2" w14:textId="6A6AF7BD" w:rsidR="004F7593" w:rsidRPr="001C5860" w:rsidRDefault="004F7593" w:rsidP="00F8670B">
      <w:pPr>
        <w:pStyle w:val="TABELA"/>
        <w:spacing w:before="0" w:after="0" w:line="23" w:lineRule="atLeast"/>
        <w:ind w:left="360" w:firstLine="0"/>
        <w:rPr>
          <w:rFonts w:ascii="Corbel" w:hAnsi="Corbel" w:cstheme="minorHAnsi"/>
          <w:color w:val="auto"/>
          <w:sz w:val="20"/>
          <w:szCs w:val="20"/>
        </w:rPr>
      </w:pPr>
      <w:r w:rsidRPr="001C5860">
        <w:rPr>
          <w:rFonts w:ascii="Corbel" w:hAnsi="Corbel" w:cstheme="minorHAnsi"/>
          <w:color w:val="auto"/>
          <w:sz w:val="20"/>
          <w:szCs w:val="20"/>
        </w:rPr>
        <w:t>TABELA 66</w:t>
      </w:r>
      <w:r w:rsidR="003F2B26">
        <w:rPr>
          <w:rFonts w:ascii="Corbel" w:hAnsi="Corbel" w:cstheme="minorHAnsi"/>
          <w:color w:val="auto"/>
          <w:sz w:val="20"/>
          <w:szCs w:val="20"/>
        </w:rPr>
        <w:t>. Wydatki [2012-2019] - str. 10</w:t>
      </w:r>
      <w:r w:rsidR="00BD6580">
        <w:rPr>
          <w:rFonts w:ascii="Corbel" w:hAnsi="Corbel" w:cstheme="minorHAnsi"/>
          <w:color w:val="auto"/>
          <w:sz w:val="20"/>
          <w:szCs w:val="20"/>
        </w:rPr>
        <w:t>1</w:t>
      </w:r>
    </w:p>
    <w:p w14:paraId="71AAAEC9" w14:textId="66FC33C3" w:rsidR="004F7593" w:rsidRPr="001C5860" w:rsidRDefault="004F7593" w:rsidP="00F8670B">
      <w:pPr>
        <w:pStyle w:val="TABELA"/>
        <w:spacing w:before="0" w:after="0" w:line="23" w:lineRule="atLeast"/>
        <w:ind w:left="360" w:firstLine="0"/>
        <w:rPr>
          <w:rFonts w:ascii="Corbel" w:hAnsi="Corbel" w:cstheme="minorHAnsi"/>
          <w:color w:val="auto"/>
          <w:sz w:val="20"/>
          <w:szCs w:val="20"/>
        </w:rPr>
      </w:pPr>
      <w:r w:rsidRPr="001C5860">
        <w:rPr>
          <w:rFonts w:ascii="Corbel" w:hAnsi="Corbel" w:cstheme="minorHAnsi"/>
          <w:color w:val="auto"/>
          <w:sz w:val="20"/>
          <w:szCs w:val="20"/>
        </w:rPr>
        <w:t>TABELA 67. Real</w:t>
      </w:r>
      <w:r w:rsidR="003F2B26">
        <w:rPr>
          <w:rFonts w:ascii="Corbel" w:hAnsi="Corbel" w:cstheme="minorHAnsi"/>
          <w:color w:val="auto"/>
          <w:sz w:val="20"/>
          <w:szCs w:val="20"/>
        </w:rPr>
        <w:t>izacja budżetu [2019] - str. 10</w:t>
      </w:r>
      <w:r w:rsidR="00BD6580">
        <w:rPr>
          <w:rFonts w:ascii="Corbel" w:hAnsi="Corbel" w:cstheme="minorHAnsi"/>
          <w:color w:val="auto"/>
          <w:sz w:val="20"/>
          <w:szCs w:val="20"/>
        </w:rPr>
        <w:t>2</w:t>
      </w:r>
      <w:r w:rsidRPr="001C5860">
        <w:rPr>
          <w:rFonts w:ascii="Corbel" w:hAnsi="Corbel" w:cstheme="minorHAnsi"/>
          <w:color w:val="auto"/>
          <w:sz w:val="20"/>
          <w:szCs w:val="20"/>
        </w:rPr>
        <w:t xml:space="preserve">                               </w:t>
      </w:r>
    </w:p>
    <w:p w14:paraId="3C00494F" w14:textId="55E875CD" w:rsidR="004F7593" w:rsidRPr="001C5860" w:rsidRDefault="004F7593" w:rsidP="00F8670B">
      <w:pPr>
        <w:pStyle w:val="TABELA"/>
        <w:spacing w:before="0" w:after="0" w:line="23" w:lineRule="atLeast"/>
        <w:ind w:left="360" w:firstLine="0"/>
        <w:rPr>
          <w:rFonts w:ascii="Corbel" w:hAnsi="Corbel" w:cstheme="minorHAnsi"/>
          <w:color w:val="auto"/>
          <w:sz w:val="20"/>
          <w:szCs w:val="20"/>
        </w:rPr>
      </w:pPr>
      <w:r w:rsidRPr="001C5860">
        <w:rPr>
          <w:rFonts w:ascii="Corbel" w:hAnsi="Corbel" w:cstheme="minorHAnsi"/>
          <w:color w:val="auto"/>
          <w:sz w:val="20"/>
          <w:szCs w:val="20"/>
        </w:rPr>
        <w:t>TABELA 68. Realizacja wydatków budżetowych wg działów klasyfikacji budżetowej [2019] - s</w:t>
      </w:r>
      <w:r w:rsidR="003F2B26">
        <w:rPr>
          <w:rFonts w:ascii="Corbel" w:hAnsi="Corbel" w:cstheme="minorHAnsi"/>
          <w:color w:val="auto"/>
          <w:sz w:val="20"/>
          <w:szCs w:val="20"/>
        </w:rPr>
        <w:t>tr. 10</w:t>
      </w:r>
      <w:r w:rsidR="00BD6580">
        <w:rPr>
          <w:rFonts w:ascii="Corbel" w:hAnsi="Corbel" w:cstheme="minorHAnsi"/>
          <w:color w:val="auto"/>
          <w:sz w:val="20"/>
          <w:szCs w:val="20"/>
        </w:rPr>
        <w:t>3</w:t>
      </w:r>
    </w:p>
    <w:p w14:paraId="720931F0" w14:textId="4E9A7471" w:rsidR="004F7593" w:rsidRPr="001C5860" w:rsidRDefault="004F7593" w:rsidP="00F8670B">
      <w:pPr>
        <w:pStyle w:val="TABELA"/>
        <w:spacing w:before="0" w:after="0" w:line="23" w:lineRule="atLeast"/>
        <w:ind w:left="360" w:firstLine="0"/>
        <w:rPr>
          <w:rFonts w:ascii="Corbel" w:hAnsi="Corbel" w:cstheme="minorHAnsi"/>
          <w:color w:val="auto"/>
          <w:sz w:val="20"/>
          <w:szCs w:val="20"/>
          <w:lang w:eastAsia="pl-PL" w:bidi="pl-PL"/>
        </w:rPr>
      </w:pPr>
      <w:r w:rsidRPr="001C5860">
        <w:rPr>
          <w:rFonts w:ascii="Corbel" w:hAnsi="Corbel" w:cstheme="minorHAnsi"/>
          <w:color w:val="auto"/>
          <w:sz w:val="20"/>
          <w:szCs w:val="20"/>
        </w:rPr>
        <w:t xml:space="preserve">TABELA 69. </w:t>
      </w:r>
      <w:r w:rsidRPr="001C5860">
        <w:rPr>
          <w:rFonts w:ascii="Corbel" w:hAnsi="Corbel" w:cstheme="minorHAnsi"/>
          <w:color w:val="auto"/>
          <w:sz w:val="20"/>
          <w:szCs w:val="20"/>
          <w:lang w:eastAsia="pl-PL" w:bidi="pl-PL"/>
        </w:rPr>
        <w:t>Realizacja wydatków majątkowych [2019 ] -</w:t>
      </w:r>
      <w:r w:rsidRPr="001C5860">
        <w:rPr>
          <w:rFonts w:ascii="Corbel" w:hAnsi="Corbel" w:cstheme="minorHAnsi"/>
          <w:color w:val="auto"/>
          <w:sz w:val="20"/>
          <w:szCs w:val="20"/>
        </w:rPr>
        <w:t xml:space="preserve"> str. </w:t>
      </w:r>
      <w:r w:rsidR="003F2B26">
        <w:rPr>
          <w:rFonts w:ascii="Corbel" w:hAnsi="Corbel" w:cstheme="minorHAnsi"/>
          <w:color w:val="auto"/>
          <w:sz w:val="20"/>
          <w:szCs w:val="20"/>
          <w:lang w:eastAsia="pl-PL" w:bidi="pl-PL"/>
        </w:rPr>
        <w:t>10</w:t>
      </w:r>
      <w:r w:rsidR="00BD6580">
        <w:rPr>
          <w:rFonts w:ascii="Corbel" w:hAnsi="Corbel" w:cstheme="minorHAnsi"/>
          <w:color w:val="auto"/>
          <w:sz w:val="20"/>
          <w:szCs w:val="20"/>
          <w:lang w:eastAsia="pl-PL" w:bidi="pl-PL"/>
        </w:rPr>
        <w:t>4</w:t>
      </w:r>
    </w:p>
    <w:p w14:paraId="65CDC703" w14:textId="6616C7C5" w:rsidR="004F7593" w:rsidRPr="001C5860" w:rsidRDefault="004F7593" w:rsidP="00F8670B">
      <w:pPr>
        <w:pStyle w:val="TABELA"/>
        <w:spacing w:before="0" w:after="0" w:line="23" w:lineRule="atLeast"/>
        <w:ind w:left="360" w:firstLine="0"/>
        <w:rPr>
          <w:rFonts w:ascii="Corbel" w:hAnsi="Corbel" w:cstheme="minorHAnsi"/>
          <w:color w:val="auto"/>
          <w:sz w:val="20"/>
          <w:szCs w:val="20"/>
        </w:rPr>
      </w:pPr>
      <w:r w:rsidRPr="001C5860">
        <w:rPr>
          <w:rFonts w:ascii="Corbel" w:hAnsi="Corbel" w:cstheme="minorHAnsi"/>
          <w:color w:val="auto"/>
          <w:sz w:val="20"/>
          <w:szCs w:val="20"/>
        </w:rPr>
        <w:t xml:space="preserve">TABELA 70. Biblioteki </w:t>
      </w:r>
      <w:r w:rsidR="00F8670B">
        <w:rPr>
          <w:rFonts w:ascii="Corbel" w:eastAsia="Symbol" w:hAnsi="Corbel" w:cstheme="minorHAnsi"/>
          <w:color w:val="auto"/>
          <w:sz w:val="20"/>
          <w:szCs w:val="20"/>
        </w:rPr>
        <w:t xml:space="preserve">- </w:t>
      </w:r>
      <w:r w:rsidRPr="001C5860">
        <w:rPr>
          <w:rFonts w:ascii="Corbel" w:hAnsi="Corbel" w:cstheme="minorHAnsi"/>
          <w:color w:val="auto"/>
          <w:sz w:val="20"/>
          <w:szCs w:val="20"/>
        </w:rPr>
        <w:t xml:space="preserve">sprawozdanie </w:t>
      </w:r>
      <w:r w:rsidR="003F2B26">
        <w:rPr>
          <w:rFonts w:ascii="Corbel" w:hAnsi="Corbel" w:cstheme="minorHAnsi"/>
          <w:color w:val="auto"/>
          <w:sz w:val="20"/>
          <w:szCs w:val="20"/>
        </w:rPr>
        <w:t>finansowe za 2019 rok - str. 10</w:t>
      </w:r>
      <w:r w:rsidR="00BD6580">
        <w:rPr>
          <w:rFonts w:ascii="Corbel" w:hAnsi="Corbel" w:cstheme="minorHAnsi"/>
          <w:color w:val="auto"/>
          <w:sz w:val="20"/>
          <w:szCs w:val="20"/>
        </w:rPr>
        <w:t>8</w:t>
      </w:r>
    </w:p>
    <w:p w14:paraId="22589DA0" w14:textId="44303433" w:rsidR="004F7593" w:rsidRPr="001C5860" w:rsidRDefault="004F7593" w:rsidP="00F8670B">
      <w:pPr>
        <w:pStyle w:val="TABELA"/>
        <w:spacing w:before="0" w:after="0" w:line="23" w:lineRule="atLeast"/>
        <w:ind w:left="360" w:firstLine="0"/>
        <w:rPr>
          <w:rFonts w:ascii="Corbel" w:hAnsi="Corbel" w:cstheme="minorHAnsi"/>
          <w:color w:val="auto"/>
          <w:sz w:val="20"/>
          <w:szCs w:val="20"/>
        </w:rPr>
      </w:pPr>
      <w:r w:rsidRPr="001C5860">
        <w:rPr>
          <w:rFonts w:ascii="Corbel" w:hAnsi="Corbel" w:cstheme="minorHAnsi"/>
          <w:color w:val="auto"/>
          <w:sz w:val="20"/>
          <w:szCs w:val="20"/>
        </w:rPr>
        <w:t xml:space="preserve">TABELA 71. </w:t>
      </w:r>
      <w:proofErr w:type="spellStart"/>
      <w:r w:rsidRPr="001C5860">
        <w:rPr>
          <w:rFonts w:ascii="Corbel" w:hAnsi="Corbel" w:cstheme="minorHAnsi"/>
          <w:color w:val="auto"/>
          <w:sz w:val="20"/>
          <w:szCs w:val="20"/>
        </w:rPr>
        <w:t>GOKSiR</w:t>
      </w:r>
      <w:proofErr w:type="spellEnd"/>
      <w:r w:rsidRPr="001C5860">
        <w:rPr>
          <w:rFonts w:ascii="Corbel" w:hAnsi="Corbel" w:cstheme="minorHAnsi"/>
          <w:color w:val="auto"/>
          <w:sz w:val="20"/>
          <w:szCs w:val="20"/>
        </w:rPr>
        <w:t xml:space="preserve"> </w:t>
      </w:r>
      <w:r w:rsidRPr="001C5860">
        <w:rPr>
          <w:rFonts w:ascii="Corbel" w:hAnsi="Corbel" w:cstheme="minorHAnsi"/>
          <w:color w:val="auto"/>
          <w:sz w:val="20"/>
          <w:szCs w:val="20"/>
        </w:rPr>
        <w:sym w:font="Symbol" w:char="F02D"/>
      </w:r>
      <w:r w:rsidRPr="001C5860">
        <w:rPr>
          <w:rFonts w:ascii="Corbel" w:hAnsi="Corbel" w:cstheme="minorHAnsi"/>
          <w:color w:val="auto"/>
          <w:sz w:val="20"/>
          <w:szCs w:val="20"/>
        </w:rPr>
        <w:t xml:space="preserve"> sprawoz</w:t>
      </w:r>
      <w:r w:rsidR="003F2B26">
        <w:rPr>
          <w:rFonts w:ascii="Corbel" w:hAnsi="Corbel" w:cstheme="minorHAnsi"/>
          <w:color w:val="auto"/>
          <w:sz w:val="20"/>
          <w:szCs w:val="20"/>
        </w:rPr>
        <w:t>danie finansowe za 2019 rok -1</w:t>
      </w:r>
      <w:r w:rsidR="00BD6580">
        <w:rPr>
          <w:rFonts w:ascii="Corbel" w:hAnsi="Corbel" w:cstheme="minorHAnsi"/>
          <w:color w:val="auto"/>
          <w:sz w:val="20"/>
          <w:szCs w:val="20"/>
        </w:rPr>
        <w:t>09</w:t>
      </w:r>
    </w:p>
    <w:p w14:paraId="3CA3CD4E" w14:textId="68B13F7E" w:rsidR="004F7593" w:rsidRPr="001C5860" w:rsidRDefault="004F7593" w:rsidP="00F8670B">
      <w:pPr>
        <w:pStyle w:val="TABELA"/>
        <w:spacing w:before="0" w:after="0" w:line="23" w:lineRule="atLeast"/>
        <w:ind w:left="360" w:firstLine="0"/>
        <w:rPr>
          <w:rFonts w:ascii="Corbel" w:hAnsi="Corbel" w:cstheme="minorHAnsi"/>
          <w:color w:val="auto"/>
          <w:sz w:val="20"/>
          <w:szCs w:val="20"/>
        </w:rPr>
      </w:pPr>
      <w:r w:rsidRPr="001C5860">
        <w:rPr>
          <w:rFonts w:ascii="Corbel" w:hAnsi="Corbel" w:cstheme="minorHAnsi"/>
          <w:color w:val="auto"/>
          <w:sz w:val="20"/>
          <w:szCs w:val="20"/>
        </w:rPr>
        <w:t xml:space="preserve">TABELA 72. Realizacja funduszu sołeckiego [2012-2019] - </w:t>
      </w:r>
      <w:r w:rsidR="003F2B26">
        <w:rPr>
          <w:rFonts w:ascii="Corbel" w:hAnsi="Corbel" w:cstheme="minorHAnsi"/>
          <w:color w:val="auto"/>
          <w:sz w:val="20"/>
          <w:szCs w:val="20"/>
        </w:rPr>
        <w:t>str. 11</w:t>
      </w:r>
      <w:r w:rsidR="00BD6580">
        <w:rPr>
          <w:rFonts w:ascii="Corbel" w:hAnsi="Corbel" w:cstheme="minorHAnsi"/>
          <w:color w:val="auto"/>
          <w:sz w:val="20"/>
          <w:szCs w:val="20"/>
        </w:rPr>
        <w:t>1</w:t>
      </w:r>
    </w:p>
    <w:p w14:paraId="7307FC6E" w14:textId="3B6B3B16" w:rsidR="004F7593" w:rsidRPr="001C5860" w:rsidRDefault="004F7593" w:rsidP="00F8670B">
      <w:pPr>
        <w:pStyle w:val="TABELA"/>
        <w:spacing w:before="0" w:after="0" w:line="23" w:lineRule="atLeast"/>
        <w:ind w:left="360" w:firstLine="0"/>
        <w:rPr>
          <w:rFonts w:ascii="Corbel" w:hAnsi="Corbel" w:cstheme="minorHAnsi"/>
          <w:color w:val="auto"/>
          <w:sz w:val="20"/>
          <w:szCs w:val="20"/>
        </w:rPr>
      </w:pPr>
      <w:r w:rsidRPr="001C5860">
        <w:rPr>
          <w:rFonts w:ascii="Corbel" w:hAnsi="Corbel" w:cstheme="minorHAnsi"/>
          <w:color w:val="auto"/>
          <w:sz w:val="20"/>
          <w:szCs w:val="20"/>
        </w:rPr>
        <w:t>TABELA 73. Zestawienie zadań Fundu</w:t>
      </w:r>
      <w:r w:rsidR="003F2B26">
        <w:rPr>
          <w:rFonts w:ascii="Corbel" w:hAnsi="Corbel" w:cstheme="minorHAnsi"/>
          <w:color w:val="auto"/>
          <w:sz w:val="20"/>
          <w:szCs w:val="20"/>
        </w:rPr>
        <w:t>szu Sołeckiego [2019] - str. 11</w:t>
      </w:r>
      <w:r w:rsidR="00BD6580">
        <w:rPr>
          <w:rFonts w:ascii="Corbel" w:hAnsi="Corbel" w:cstheme="minorHAnsi"/>
          <w:color w:val="auto"/>
          <w:sz w:val="20"/>
          <w:szCs w:val="20"/>
        </w:rPr>
        <w:t>1</w:t>
      </w:r>
    </w:p>
    <w:p w14:paraId="146BF2A9" w14:textId="2C318216" w:rsidR="004F7593" w:rsidRPr="001C5860" w:rsidRDefault="004F7593" w:rsidP="00F8670B">
      <w:pPr>
        <w:pStyle w:val="TABELA"/>
        <w:spacing w:before="0" w:after="0" w:line="23" w:lineRule="atLeast"/>
        <w:ind w:left="360" w:firstLine="0"/>
        <w:rPr>
          <w:rFonts w:ascii="Corbel" w:hAnsi="Corbel" w:cstheme="minorHAnsi"/>
          <w:color w:val="auto"/>
          <w:sz w:val="20"/>
          <w:szCs w:val="20"/>
        </w:rPr>
      </w:pPr>
      <w:r w:rsidRPr="001C5860">
        <w:rPr>
          <w:rFonts w:ascii="Corbel" w:hAnsi="Corbel" w:cstheme="minorHAnsi"/>
          <w:color w:val="auto"/>
          <w:sz w:val="20"/>
          <w:szCs w:val="20"/>
        </w:rPr>
        <w:t xml:space="preserve">TABELA 74.  Informacja o ilości i wartości gruntów wg stanu </w:t>
      </w:r>
      <w:r w:rsidR="003F2B26">
        <w:rPr>
          <w:rFonts w:ascii="Corbel" w:hAnsi="Corbel" w:cstheme="minorHAnsi"/>
          <w:color w:val="auto"/>
          <w:sz w:val="20"/>
          <w:szCs w:val="20"/>
        </w:rPr>
        <w:t>na dzień 31.12 [2019] - str. 11</w:t>
      </w:r>
      <w:r w:rsidR="00BD6580">
        <w:rPr>
          <w:rFonts w:ascii="Corbel" w:hAnsi="Corbel" w:cstheme="minorHAnsi"/>
          <w:color w:val="auto"/>
          <w:sz w:val="20"/>
          <w:szCs w:val="20"/>
        </w:rPr>
        <w:t>7</w:t>
      </w:r>
    </w:p>
    <w:p w14:paraId="0C490A0D" w14:textId="641429F2" w:rsidR="004F7593" w:rsidRPr="001C5860" w:rsidRDefault="004F7593" w:rsidP="00F8670B">
      <w:pPr>
        <w:pStyle w:val="TABELA"/>
        <w:spacing w:before="0" w:after="0" w:line="23" w:lineRule="atLeast"/>
        <w:ind w:left="360" w:firstLine="0"/>
        <w:rPr>
          <w:rFonts w:ascii="Corbel" w:hAnsi="Corbel" w:cstheme="minorHAnsi"/>
          <w:color w:val="auto"/>
          <w:sz w:val="20"/>
          <w:szCs w:val="20"/>
        </w:rPr>
      </w:pPr>
      <w:r w:rsidRPr="001C5860">
        <w:rPr>
          <w:rFonts w:ascii="Corbel" w:hAnsi="Corbel" w:cstheme="minorHAnsi"/>
          <w:color w:val="auto"/>
          <w:sz w:val="20"/>
          <w:szCs w:val="20"/>
        </w:rPr>
        <w:t xml:space="preserve">TABELA 75. Wartość środków trwałych wg grup Klasyfikacji Środków Trwałych (zgodnie z ewidencją księgową) </w:t>
      </w:r>
      <w:r w:rsidR="003F2B26">
        <w:rPr>
          <w:rFonts w:ascii="Corbel" w:hAnsi="Corbel" w:cstheme="minorHAnsi"/>
          <w:color w:val="auto"/>
          <w:sz w:val="20"/>
          <w:szCs w:val="20"/>
        </w:rPr>
        <w:t>na dzień 31.12 [2019] - str. 1</w:t>
      </w:r>
      <w:r w:rsidR="00BD6580">
        <w:rPr>
          <w:rFonts w:ascii="Corbel" w:hAnsi="Corbel" w:cstheme="minorHAnsi"/>
          <w:color w:val="auto"/>
          <w:sz w:val="20"/>
          <w:szCs w:val="20"/>
        </w:rPr>
        <w:t>19</w:t>
      </w:r>
    </w:p>
    <w:p w14:paraId="6913413A" w14:textId="569E92CC" w:rsidR="004F7593" w:rsidRPr="001C5860" w:rsidRDefault="004F7593" w:rsidP="00F8670B">
      <w:pPr>
        <w:pStyle w:val="TABELA"/>
        <w:spacing w:before="0" w:after="0" w:line="23" w:lineRule="atLeast"/>
        <w:ind w:left="360" w:firstLine="0"/>
        <w:rPr>
          <w:rFonts w:ascii="Corbel" w:hAnsi="Corbel" w:cstheme="minorHAnsi"/>
          <w:color w:val="auto"/>
          <w:sz w:val="20"/>
          <w:szCs w:val="20"/>
        </w:rPr>
      </w:pPr>
      <w:r w:rsidRPr="001C5860">
        <w:rPr>
          <w:rFonts w:ascii="Corbel" w:hAnsi="Corbel" w:cstheme="minorHAnsi"/>
          <w:color w:val="auto"/>
          <w:sz w:val="20"/>
          <w:szCs w:val="20"/>
        </w:rPr>
        <w:t>TABELA 76. Informacja o stanie mienia komunalneg</w:t>
      </w:r>
      <w:r w:rsidR="003F2B26">
        <w:rPr>
          <w:rFonts w:ascii="Corbel" w:hAnsi="Corbel" w:cstheme="minorHAnsi"/>
          <w:color w:val="auto"/>
          <w:sz w:val="20"/>
          <w:szCs w:val="20"/>
        </w:rPr>
        <w:t>o stan na 31.12 [2019]- str. 12</w:t>
      </w:r>
      <w:r w:rsidR="00BD6580">
        <w:rPr>
          <w:rFonts w:ascii="Corbel" w:hAnsi="Corbel" w:cstheme="minorHAnsi"/>
          <w:color w:val="auto"/>
          <w:sz w:val="20"/>
          <w:szCs w:val="20"/>
        </w:rPr>
        <w:t>0</w:t>
      </w:r>
    </w:p>
    <w:p w14:paraId="22BA4A3B" w14:textId="77777777" w:rsidR="004F7593" w:rsidRPr="001C5860" w:rsidRDefault="004F7593" w:rsidP="004F7593">
      <w:pPr>
        <w:pStyle w:val="Akapitzlist"/>
        <w:spacing w:after="0" w:line="240" w:lineRule="auto"/>
        <w:rPr>
          <w:rFonts w:cstheme="minorHAnsi"/>
          <w:sz w:val="20"/>
          <w:szCs w:val="20"/>
        </w:rPr>
      </w:pPr>
    </w:p>
    <w:p w14:paraId="5FBE6C15" w14:textId="77777777" w:rsidR="004F7593" w:rsidRDefault="004F7593" w:rsidP="004F7593">
      <w:pPr>
        <w:spacing w:after="0" w:line="240" w:lineRule="auto"/>
        <w:rPr>
          <w:rFonts w:cstheme="minorHAnsi"/>
          <w:sz w:val="20"/>
          <w:szCs w:val="20"/>
        </w:rPr>
      </w:pPr>
    </w:p>
    <w:p w14:paraId="274559BE" w14:textId="77777777" w:rsidR="004F7593" w:rsidRDefault="004F7593" w:rsidP="004F7593">
      <w:pPr>
        <w:spacing w:after="0" w:line="240" w:lineRule="auto"/>
        <w:rPr>
          <w:rFonts w:cstheme="minorHAnsi"/>
          <w:sz w:val="20"/>
          <w:szCs w:val="20"/>
        </w:rPr>
      </w:pPr>
    </w:p>
    <w:p w14:paraId="2A908805" w14:textId="77777777" w:rsidR="004F7593" w:rsidRDefault="004F7593" w:rsidP="004F7593">
      <w:pPr>
        <w:spacing w:after="0" w:line="240" w:lineRule="auto"/>
        <w:rPr>
          <w:rFonts w:cstheme="minorHAnsi"/>
          <w:sz w:val="20"/>
          <w:szCs w:val="20"/>
        </w:rPr>
      </w:pPr>
    </w:p>
    <w:p w14:paraId="05BEF1ED" w14:textId="77777777" w:rsidR="004F7593" w:rsidRDefault="004F7593" w:rsidP="004F7593">
      <w:pPr>
        <w:spacing w:after="0" w:line="240" w:lineRule="auto"/>
        <w:rPr>
          <w:rFonts w:cstheme="minorHAnsi"/>
          <w:sz w:val="20"/>
          <w:szCs w:val="20"/>
        </w:rPr>
      </w:pPr>
    </w:p>
    <w:p w14:paraId="0953B6DD" w14:textId="77777777" w:rsidR="004F7593" w:rsidRDefault="004F7593" w:rsidP="004F7593">
      <w:pPr>
        <w:spacing w:after="0" w:line="240" w:lineRule="auto"/>
        <w:rPr>
          <w:rFonts w:cstheme="minorHAnsi"/>
          <w:sz w:val="20"/>
          <w:szCs w:val="20"/>
        </w:rPr>
      </w:pPr>
    </w:p>
    <w:p w14:paraId="6B9B04BD" w14:textId="77777777" w:rsidR="004F7593" w:rsidRDefault="004F7593" w:rsidP="004F7593">
      <w:pPr>
        <w:spacing w:after="0" w:line="240" w:lineRule="auto"/>
        <w:rPr>
          <w:rFonts w:cstheme="minorHAnsi"/>
          <w:sz w:val="20"/>
          <w:szCs w:val="20"/>
        </w:rPr>
      </w:pPr>
    </w:p>
    <w:p w14:paraId="3511B94D" w14:textId="77777777" w:rsidR="004F7593" w:rsidRDefault="004F7593" w:rsidP="004F7593">
      <w:pPr>
        <w:spacing w:after="0" w:line="240" w:lineRule="auto"/>
        <w:rPr>
          <w:rFonts w:cstheme="minorHAnsi"/>
          <w:sz w:val="20"/>
          <w:szCs w:val="20"/>
        </w:rPr>
      </w:pPr>
    </w:p>
    <w:p w14:paraId="03FE9585" w14:textId="77777777" w:rsidR="004F7593" w:rsidRDefault="004F7593" w:rsidP="004F7593">
      <w:pPr>
        <w:spacing w:after="0" w:line="240" w:lineRule="auto"/>
        <w:rPr>
          <w:rFonts w:cstheme="minorHAnsi"/>
          <w:sz w:val="20"/>
          <w:szCs w:val="20"/>
        </w:rPr>
      </w:pPr>
    </w:p>
    <w:p w14:paraId="58BABAEC" w14:textId="12FABABE" w:rsidR="004F7593" w:rsidRDefault="004F7593" w:rsidP="004F7593">
      <w:pPr>
        <w:spacing w:after="0" w:line="240" w:lineRule="auto"/>
        <w:rPr>
          <w:rFonts w:cstheme="minorHAnsi"/>
          <w:sz w:val="20"/>
          <w:szCs w:val="20"/>
        </w:rPr>
      </w:pPr>
    </w:p>
    <w:p w14:paraId="37DACD43" w14:textId="60014CB1" w:rsidR="00F8670B" w:rsidRDefault="00F8670B" w:rsidP="004F7593">
      <w:pPr>
        <w:spacing w:after="0" w:line="240" w:lineRule="auto"/>
        <w:rPr>
          <w:rFonts w:cstheme="minorHAnsi"/>
          <w:sz w:val="20"/>
          <w:szCs w:val="20"/>
        </w:rPr>
      </w:pPr>
    </w:p>
    <w:p w14:paraId="2CE81BD6" w14:textId="5F80AC0B" w:rsidR="00F8670B" w:rsidRDefault="00F8670B" w:rsidP="004F7593">
      <w:pPr>
        <w:spacing w:after="0" w:line="240" w:lineRule="auto"/>
        <w:rPr>
          <w:rFonts w:cstheme="minorHAnsi"/>
          <w:sz w:val="20"/>
          <w:szCs w:val="20"/>
        </w:rPr>
      </w:pPr>
    </w:p>
    <w:p w14:paraId="665510E3" w14:textId="77777777" w:rsidR="00F8670B" w:rsidRDefault="00F8670B" w:rsidP="004F7593">
      <w:pPr>
        <w:spacing w:after="0" w:line="240" w:lineRule="auto"/>
        <w:rPr>
          <w:rFonts w:cstheme="minorHAnsi"/>
          <w:sz w:val="20"/>
          <w:szCs w:val="20"/>
        </w:rPr>
      </w:pPr>
    </w:p>
    <w:p w14:paraId="0EA1E500" w14:textId="77777777" w:rsidR="004F7593" w:rsidRPr="001C5860" w:rsidRDefault="004F7593" w:rsidP="004F7593">
      <w:pPr>
        <w:spacing w:after="0" w:line="240" w:lineRule="auto"/>
        <w:rPr>
          <w:rFonts w:cstheme="minorHAnsi"/>
          <w:sz w:val="20"/>
          <w:szCs w:val="20"/>
        </w:rPr>
      </w:pPr>
    </w:p>
    <w:p w14:paraId="73DAEEBD" w14:textId="77777777" w:rsidR="004F7593" w:rsidRPr="001C5860" w:rsidRDefault="004F7593" w:rsidP="004F7593">
      <w:pPr>
        <w:spacing w:after="0" w:line="240" w:lineRule="auto"/>
        <w:rPr>
          <w:rFonts w:cstheme="minorHAnsi"/>
          <w:sz w:val="20"/>
          <w:szCs w:val="20"/>
        </w:rPr>
      </w:pPr>
    </w:p>
    <w:p w14:paraId="3105BC47" w14:textId="77777777" w:rsidR="004F7593" w:rsidRPr="004F7593" w:rsidRDefault="004F7593" w:rsidP="004F7593">
      <w:pPr>
        <w:spacing w:after="0"/>
        <w:rPr>
          <w:rFonts w:ascii="Corbel" w:hAnsi="Corbel" w:cstheme="minorHAnsi"/>
          <w:b/>
          <w:sz w:val="20"/>
          <w:szCs w:val="20"/>
        </w:rPr>
      </w:pPr>
      <w:r w:rsidRPr="004F7593">
        <w:rPr>
          <w:rFonts w:ascii="Corbel" w:hAnsi="Corbel" w:cstheme="minorHAnsi"/>
          <w:b/>
          <w:sz w:val="20"/>
          <w:szCs w:val="20"/>
        </w:rPr>
        <w:lastRenderedPageBreak/>
        <w:t>SPIS WYKRESÓW</w:t>
      </w:r>
    </w:p>
    <w:p w14:paraId="4414ADC2" w14:textId="35A2C30B" w:rsidR="004F7593" w:rsidRPr="001C5860" w:rsidRDefault="004F7593" w:rsidP="004F7593">
      <w:pPr>
        <w:pStyle w:val="WYKRES"/>
        <w:numPr>
          <w:ilvl w:val="0"/>
          <w:numId w:val="59"/>
        </w:numPr>
        <w:spacing w:before="0"/>
        <w:rPr>
          <w:rFonts w:ascii="Corbel" w:hAnsi="Corbel" w:cstheme="minorHAnsi"/>
          <w:color w:val="auto"/>
          <w:sz w:val="20"/>
          <w:szCs w:val="20"/>
        </w:rPr>
      </w:pPr>
      <w:r w:rsidRPr="001C5860">
        <w:rPr>
          <w:rFonts w:ascii="Corbel" w:hAnsi="Corbel" w:cstheme="minorHAnsi"/>
          <w:color w:val="auto"/>
          <w:sz w:val="20"/>
          <w:szCs w:val="20"/>
        </w:rPr>
        <w:t xml:space="preserve">WYKRES </w:t>
      </w:r>
      <w:r w:rsidRPr="001C5860">
        <w:rPr>
          <w:rFonts w:ascii="Corbel" w:hAnsi="Corbel" w:cstheme="minorHAnsi"/>
          <w:color w:val="auto"/>
          <w:sz w:val="20"/>
          <w:szCs w:val="20"/>
        </w:rPr>
        <w:fldChar w:fldCharType="begin"/>
      </w:r>
      <w:r w:rsidRPr="001C5860">
        <w:rPr>
          <w:rFonts w:ascii="Corbel" w:hAnsi="Corbel" w:cstheme="minorHAnsi"/>
          <w:color w:val="auto"/>
          <w:sz w:val="20"/>
          <w:szCs w:val="20"/>
        </w:rPr>
        <w:instrText xml:space="preserve"> SEQ WYKRES \* ARABIC </w:instrText>
      </w:r>
      <w:r w:rsidRPr="001C5860">
        <w:rPr>
          <w:rFonts w:ascii="Corbel" w:hAnsi="Corbel" w:cstheme="minorHAnsi"/>
          <w:color w:val="auto"/>
          <w:sz w:val="20"/>
          <w:szCs w:val="20"/>
        </w:rPr>
        <w:fldChar w:fldCharType="separate"/>
      </w:r>
      <w:r w:rsidR="00DA5F8B">
        <w:rPr>
          <w:rFonts w:ascii="Corbel" w:hAnsi="Corbel" w:cstheme="minorHAnsi"/>
          <w:noProof/>
          <w:color w:val="auto"/>
          <w:sz w:val="20"/>
          <w:szCs w:val="20"/>
        </w:rPr>
        <w:t>5</w:t>
      </w:r>
      <w:r w:rsidRPr="001C5860">
        <w:rPr>
          <w:rFonts w:ascii="Corbel" w:hAnsi="Corbel" w:cstheme="minorHAnsi"/>
          <w:noProof/>
          <w:color w:val="auto"/>
          <w:sz w:val="20"/>
          <w:szCs w:val="20"/>
        </w:rPr>
        <w:fldChar w:fldCharType="end"/>
      </w:r>
      <w:r w:rsidRPr="001C5860">
        <w:rPr>
          <w:rFonts w:ascii="Corbel" w:hAnsi="Corbel" w:cstheme="minorHAnsi"/>
          <w:color w:val="auto"/>
          <w:sz w:val="20"/>
          <w:szCs w:val="20"/>
        </w:rPr>
        <w:t>. Powierzchnia geodezyjna wg kierunków wykorzystania [2019] - str. 7</w:t>
      </w:r>
    </w:p>
    <w:p w14:paraId="685ACDA1" w14:textId="7B16D9B9" w:rsidR="004F7593" w:rsidRPr="001C5860" w:rsidRDefault="004F7593" w:rsidP="004F7593">
      <w:pPr>
        <w:pStyle w:val="WYKRES"/>
        <w:numPr>
          <w:ilvl w:val="0"/>
          <w:numId w:val="59"/>
        </w:numPr>
        <w:spacing w:before="0"/>
        <w:rPr>
          <w:rFonts w:ascii="Corbel" w:hAnsi="Corbel" w:cstheme="minorHAnsi"/>
          <w:color w:val="auto"/>
          <w:sz w:val="20"/>
          <w:szCs w:val="20"/>
        </w:rPr>
      </w:pPr>
      <w:r w:rsidRPr="001C5860">
        <w:rPr>
          <w:rFonts w:ascii="Corbel" w:hAnsi="Corbel" w:cstheme="minorHAnsi"/>
          <w:color w:val="auto"/>
          <w:sz w:val="20"/>
          <w:szCs w:val="20"/>
        </w:rPr>
        <w:t xml:space="preserve">WYKRES </w:t>
      </w:r>
      <w:r w:rsidRPr="001C5860">
        <w:rPr>
          <w:rFonts w:ascii="Corbel" w:hAnsi="Corbel" w:cstheme="minorHAnsi"/>
          <w:color w:val="auto"/>
          <w:sz w:val="20"/>
          <w:szCs w:val="20"/>
        </w:rPr>
        <w:fldChar w:fldCharType="begin"/>
      </w:r>
      <w:r w:rsidRPr="001C5860">
        <w:rPr>
          <w:rFonts w:ascii="Corbel" w:hAnsi="Corbel" w:cstheme="minorHAnsi"/>
          <w:color w:val="auto"/>
          <w:sz w:val="20"/>
          <w:szCs w:val="20"/>
        </w:rPr>
        <w:instrText xml:space="preserve"> SEQ WYKRES \* ARABIC </w:instrText>
      </w:r>
      <w:r w:rsidRPr="001C5860">
        <w:rPr>
          <w:rFonts w:ascii="Corbel" w:hAnsi="Corbel" w:cstheme="minorHAnsi"/>
          <w:color w:val="auto"/>
          <w:sz w:val="20"/>
          <w:szCs w:val="20"/>
        </w:rPr>
        <w:fldChar w:fldCharType="separate"/>
      </w:r>
      <w:r w:rsidR="00DA5F8B">
        <w:rPr>
          <w:rFonts w:ascii="Corbel" w:hAnsi="Corbel" w:cstheme="minorHAnsi"/>
          <w:noProof/>
          <w:color w:val="auto"/>
          <w:sz w:val="20"/>
          <w:szCs w:val="20"/>
        </w:rPr>
        <w:t>6</w:t>
      </w:r>
      <w:r w:rsidRPr="001C5860">
        <w:rPr>
          <w:rFonts w:ascii="Corbel" w:hAnsi="Corbel" w:cstheme="minorHAnsi"/>
          <w:noProof/>
          <w:color w:val="auto"/>
          <w:sz w:val="20"/>
          <w:szCs w:val="20"/>
        </w:rPr>
        <w:fldChar w:fldCharType="end"/>
      </w:r>
      <w:r w:rsidRPr="001C5860">
        <w:rPr>
          <w:rFonts w:ascii="Corbel" w:hAnsi="Corbel" w:cstheme="minorHAnsi"/>
          <w:color w:val="auto"/>
          <w:sz w:val="20"/>
          <w:szCs w:val="20"/>
        </w:rPr>
        <w:t>. Struktura powierzchni użytków rolnych [2019] - str. 7</w:t>
      </w:r>
    </w:p>
    <w:p w14:paraId="7E8F97BD" w14:textId="28853E8A" w:rsidR="004F7593" w:rsidRPr="001C5860" w:rsidRDefault="004F7593" w:rsidP="004F7593">
      <w:pPr>
        <w:pStyle w:val="WYKRES"/>
        <w:numPr>
          <w:ilvl w:val="0"/>
          <w:numId w:val="59"/>
        </w:numPr>
        <w:spacing w:before="0"/>
        <w:rPr>
          <w:rFonts w:ascii="Corbel" w:hAnsi="Corbel" w:cstheme="minorHAnsi"/>
          <w:color w:val="auto"/>
          <w:sz w:val="20"/>
          <w:szCs w:val="20"/>
        </w:rPr>
      </w:pPr>
      <w:r w:rsidRPr="001C5860">
        <w:rPr>
          <w:rFonts w:ascii="Corbel" w:hAnsi="Corbel" w:cstheme="minorHAnsi"/>
          <w:color w:val="auto"/>
          <w:sz w:val="20"/>
          <w:szCs w:val="20"/>
        </w:rPr>
        <w:t xml:space="preserve">WYKRES </w:t>
      </w:r>
      <w:r w:rsidRPr="001C5860">
        <w:rPr>
          <w:rFonts w:ascii="Corbel" w:hAnsi="Corbel" w:cstheme="minorHAnsi"/>
          <w:color w:val="auto"/>
          <w:sz w:val="20"/>
          <w:szCs w:val="20"/>
        </w:rPr>
        <w:fldChar w:fldCharType="begin"/>
      </w:r>
      <w:r w:rsidRPr="001C5860">
        <w:rPr>
          <w:rFonts w:ascii="Corbel" w:hAnsi="Corbel" w:cstheme="minorHAnsi"/>
          <w:color w:val="auto"/>
          <w:sz w:val="20"/>
          <w:szCs w:val="20"/>
        </w:rPr>
        <w:instrText xml:space="preserve"> SEQ WYKRES \* ARABIC </w:instrText>
      </w:r>
      <w:r w:rsidRPr="001C5860">
        <w:rPr>
          <w:rFonts w:ascii="Corbel" w:hAnsi="Corbel" w:cstheme="minorHAnsi"/>
          <w:color w:val="auto"/>
          <w:sz w:val="20"/>
          <w:szCs w:val="20"/>
        </w:rPr>
        <w:fldChar w:fldCharType="separate"/>
      </w:r>
      <w:r w:rsidR="00DA5F8B">
        <w:rPr>
          <w:rFonts w:ascii="Corbel" w:hAnsi="Corbel" w:cstheme="minorHAnsi"/>
          <w:noProof/>
          <w:color w:val="auto"/>
          <w:sz w:val="20"/>
          <w:szCs w:val="20"/>
        </w:rPr>
        <w:t>7</w:t>
      </w:r>
      <w:r w:rsidRPr="001C5860">
        <w:rPr>
          <w:rFonts w:ascii="Corbel" w:hAnsi="Corbel" w:cstheme="minorHAnsi"/>
          <w:color w:val="auto"/>
          <w:sz w:val="20"/>
          <w:szCs w:val="20"/>
        </w:rPr>
        <w:fldChar w:fldCharType="end"/>
      </w:r>
      <w:r w:rsidRPr="001C5860">
        <w:rPr>
          <w:rFonts w:ascii="Corbel" w:hAnsi="Corbel" w:cstheme="minorHAnsi"/>
          <w:color w:val="auto"/>
          <w:sz w:val="20"/>
          <w:szCs w:val="20"/>
        </w:rPr>
        <w:t>. Liczba mieszkańców zameldowanych na pobyt stały i czasowy [2007-2019] - str. 25</w:t>
      </w:r>
    </w:p>
    <w:p w14:paraId="65BD3055" w14:textId="1423F6D5" w:rsidR="004F7593" w:rsidRPr="001C5860" w:rsidRDefault="004F7593" w:rsidP="004F7593">
      <w:pPr>
        <w:pStyle w:val="WYKRES"/>
        <w:numPr>
          <w:ilvl w:val="0"/>
          <w:numId w:val="59"/>
        </w:numPr>
        <w:spacing w:before="0"/>
        <w:rPr>
          <w:rFonts w:ascii="Corbel" w:hAnsi="Corbel" w:cstheme="minorHAnsi"/>
          <w:color w:val="auto"/>
          <w:sz w:val="20"/>
          <w:szCs w:val="20"/>
        </w:rPr>
      </w:pPr>
      <w:r w:rsidRPr="001C5860">
        <w:rPr>
          <w:rFonts w:ascii="Corbel" w:hAnsi="Corbel" w:cstheme="minorHAnsi"/>
          <w:color w:val="auto"/>
          <w:sz w:val="20"/>
          <w:szCs w:val="20"/>
        </w:rPr>
        <w:t xml:space="preserve">WYKRES </w:t>
      </w:r>
      <w:r w:rsidRPr="001C5860">
        <w:rPr>
          <w:rFonts w:ascii="Corbel" w:hAnsi="Corbel" w:cstheme="minorHAnsi"/>
          <w:color w:val="auto"/>
          <w:sz w:val="20"/>
          <w:szCs w:val="20"/>
        </w:rPr>
        <w:fldChar w:fldCharType="begin"/>
      </w:r>
      <w:r w:rsidRPr="001C5860">
        <w:rPr>
          <w:rFonts w:ascii="Corbel" w:hAnsi="Corbel" w:cstheme="minorHAnsi"/>
          <w:color w:val="auto"/>
          <w:sz w:val="20"/>
          <w:szCs w:val="20"/>
        </w:rPr>
        <w:instrText xml:space="preserve"> SEQ WYKRES \* ARABIC </w:instrText>
      </w:r>
      <w:r w:rsidRPr="001C5860">
        <w:rPr>
          <w:rFonts w:ascii="Corbel" w:hAnsi="Corbel" w:cstheme="minorHAnsi"/>
          <w:color w:val="auto"/>
          <w:sz w:val="20"/>
          <w:szCs w:val="20"/>
        </w:rPr>
        <w:fldChar w:fldCharType="separate"/>
      </w:r>
      <w:r w:rsidR="00DA5F8B">
        <w:rPr>
          <w:rFonts w:ascii="Corbel" w:hAnsi="Corbel" w:cstheme="minorHAnsi"/>
          <w:noProof/>
          <w:color w:val="auto"/>
          <w:sz w:val="20"/>
          <w:szCs w:val="20"/>
        </w:rPr>
        <w:t>8</w:t>
      </w:r>
      <w:r w:rsidRPr="001C5860">
        <w:rPr>
          <w:rFonts w:ascii="Corbel" w:hAnsi="Corbel" w:cstheme="minorHAnsi"/>
          <w:noProof/>
          <w:color w:val="auto"/>
          <w:sz w:val="20"/>
          <w:szCs w:val="20"/>
        </w:rPr>
        <w:fldChar w:fldCharType="end"/>
      </w:r>
      <w:r w:rsidRPr="001C5860">
        <w:rPr>
          <w:rFonts w:ascii="Corbel" w:hAnsi="Corbel" w:cstheme="minorHAnsi"/>
          <w:color w:val="auto"/>
          <w:sz w:val="20"/>
          <w:szCs w:val="20"/>
        </w:rPr>
        <w:t>. Liczba urodzeń i zgonów [2007- 2019] – str. 26</w:t>
      </w:r>
    </w:p>
    <w:p w14:paraId="25F424B1" w14:textId="77777777" w:rsidR="004F7593" w:rsidRPr="001C5860" w:rsidRDefault="004F7593" w:rsidP="004F7593">
      <w:pPr>
        <w:pStyle w:val="WYKRES"/>
        <w:numPr>
          <w:ilvl w:val="0"/>
          <w:numId w:val="59"/>
        </w:numPr>
        <w:spacing w:before="0"/>
        <w:rPr>
          <w:rFonts w:ascii="Corbel" w:hAnsi="Corbel" w:cstheme="minorHAnsi"/>
          <w:color w:val="auto"/>
          <w:sz w:val="20"/>
          <w:szCs w:val="20"/>
        </w:rPr>
      </w:pPr>
      <w:r w:rsidRPr="001C5860">
        <w:rPr>
          <w:rFonts w:ascii="Corbel" w:hAnsi="Corbel" w:cstheme="minorHAnsi"/>
          <w:color w:val="auto"/>
          <w:sz w:val="20"/>
          <w:szCs w:val="20"/>
        </w:rPr>
        <w:t>WYKRES 5. Struktura wieku mieszkańców [2018, 2019] -27</w:t>
      </w:r>
    </w:p>
    <w:p w14:paraId="22305ECA" w14:textId="77777777" w:rsidR="004F7593" w:rsidRPr="001C5860" w:rsidRDefault="004F7593" w:rsidP="004F7593">
      <w:pPr>
        <w:pStyle w:val="WYKRES"/>
        <w:numPr>
          <w:ilvl w:val="0"/>
          <w:numId w:val="59"/>
        </w:numPr>
        <w:spacing w:before="0"/>
        <w:rPr>
          <w:rFonts w:ascii="Corbel" w:hAnsi="Corbel" w:cstheme="minorHAnsi"/>
          <w:color w:val="auto"/>
          <w:sz w:val="20"/>
          <w:szCs w:val="20"/>
        </w:rPr>
      </w:pPr>
      <w:r w:rsidRPr="001C5860">
        <w:rPr>
          <w:rFonts w:ascii="Corbel" w:hAnsi="Corbel" w:cstheme="minorHAnsi"/>
          <w:color w:val="auto"/>
          <w:sz w:val="20"/>
          <w:szCs w:val="20"/>
        </w:rPr>
        <w:t>WYKRES 6. Wydatki na gospodarkę mieszkaniową (dział 700) [2012-2019] - str. 28</w:t>
      </w:r>
    </w:p>
    <w:p w14:paraId="34B11F9C" w14:textId="77777777" w:rsidR="004F7593" w:rsidRPr="001C5860" w:rsidRDefault="004F7593" w:rsidP="004F7593">
      <w:pPr>
        <w:pStyle w:val="WYKRES"/>
        <w:numPr>
          <w:ilvl w:val="0"/>
          <w:numId w:val="59"/>
        </w:numPr>
        <w:spacing w:before="0"/>
        <w:rPr>
          <w:rFonts w:ascii="Corbel" w:hAnsi="Corbel" w:cstheme="minorHAnsi"/>
          <w:color w:val="auto"/>
          <w:sz w:val="20"/>
          <w:szCs w:val="20"/>
        </w:rPr>
      </w:pPr>
      <w:r w:rsidRPr="001C5860">
        <w:rPr>
          <w:rFonts w:ascii="Corbel" w:hAnsi="Corbel" w:cstheme="minorHAnsi"/>
          <w:color w:val="auto"/>
          <w:sz w:val="20"/>
          <w:szCs w:val="20"/>
        </w:rPr>
        <w:t>WYKRES 7. Liczba zarejestrowanych bezrobotnych ogółem [2012-2019] - str. 30</w:t>
      </w:r>
    </w:p>
    <w:p w14:paraId="0A166E4E" w14:textId="77777777" w:rsidR="004F7593" w:rsidRPr="001C5860" w:rsidRDefault="004F7593" w:rsidP="004F7593">
      <w:pPr>
        <w:pStyle w:val="WYKRES"/>
        <w:numPr>
          <w:ilvl w:val="0"/>
          <w:numId w:val="59"/>
        </w:numPr>
        <w:spacing w:before="0"/>
        <w:ind w:right="-285"/>
        <w:rPr>
          <w:rFonts w:ascii="Corbel" w:hAnsi="Corbel" w:cstheme="minorHAnsi"/>
          <w:color w:val="auto"/>
          <w:sz w:val="20"/>
          <w:szCs w:val="20"/>
        </w:rPr>
      </w:pPr>
      <w:r w:rsidRPr="001C5860">
        <w:rPr>
          <w:rFonts w:ascii="Corbel" w:hAnsi="Corbel" w:cstheme="minorHAnsi"/>
          <w:color w:val="auto"/>
          <w:sz w:val="20"/>
          <w:szCs w:val="20"/>
        </w:rPr>
        <w:t>WYKRES 8. Podmioty gospodarki narodowej wpisane do rejestru REGON wg rodzajów działalności (PKD) [2019] - str. 32</w:t>
      </w:r>
    </w:p>
    <w:p w14:paraId="19925684" w14:textId="0A6F812D" w:rsidR="004F7593" w:rsidRPr="001C5860" w:rsidRDefault="004F7593" w:rsidP="004F7593">
      <w:pPr>
        <w:pStyle w:val="TEKST"/>
        <w:numPr>
          <w:ilvl w:val="0"/>
          <w:numId w:val="59"/>
        </w:numPr>
        <w:spacing w:before="0" w:after="0"/>
        <w:rPr>
          <w:rFonts w:cstheme="minorHAnsi"/>
          <w:color w:val="auto"/>
          <w:szCs w:val="20"/>
        </w:rPr>
      </w:pPr>
      <w:r w:rsidRPr="001C5860">
        <w:rPr>
          <w:rFonts w:cstheme="minorHAnsi"/>
          <w:color w:val="auto"/>
          <w:szCs w:val="20"/>
        </w:rPr>
        <w:t>WYKRES 9. Osoby fizyczne prowadzące działalność gospodarczą wg PKD 2007 [2019] - str. 3</w:t>
      </w:r>
      <w:r w:rsidR="00F8670B">
        <w:rPr>
          <w:rFonts w:cstheme="minorHAnsi"/>
          <w:color w:val="auto"/>
          <w:szCs w:val="20"/>
        </w:rPr>
        <w:t>3</w:t>
      </w:r>
    </w:p>
    <w:p w14:paraId="1E0DD7ED" w14:textId="300CE5EE" w:rsidR="004F7593" w:rsidRPr="001C5860" w:rsidRDefault="004F7593" w:rsidP="004F7593">
      <w:pPr>
        <w:pStyle w:val="WYKRES"/>
        <w:numPr>
          <w:ilvl w:val="0"/>
          <w:numId w:val="59"/>
        </w:numPr>
        <w:spacing w:before="0"/>
        <w:rPr>
          <w:rFonts w:ascii="Corbel" w:hAnsi="Corbel" w:cstheme="minorHAnsi"/>
          <w:color w:val="auto"/>
          <w:sz w:val="20"/>
          <w:szCs w:val="20"/>
        </w:rPr>
      </w:pPr>
      <w:r w:rsidRPr="001C5860">
        <w:rPr>
          <w:rFonts w:ascii="Corbel" w:hAnsi="Corbel" w:cstheme="minorHAnsi"/>
          <w:color w:val="auto"/>
          <w:sz w:val="20"/>
          <w:szCs w:val="20"/>
        </w:rPr>
        <w:t>WYKRES 10. Liczba dzieci w gminnych przedszkolach i oddziałach przedszkolnych w roku 2018 i 2019- str. 3</w:t>
      </w:r>
      <w:r w:rsidR="00613585">
        <w:rPr>
          <w:rFonts w:ascii="Corbel" w:hAnsi="Corbel" w:cstheme="minorHAnsi"/>
          <w:color w:val="auto"/>
          <w:sz w:val="20"/>
          <w:szCs w:val="20"/>
        </w:rPr>
        <w:t>5</w:t>
      </w:r>
    </w:p>
    <w:p w14:paraId="14216E00" w14:textId="46CF3BAF" w:rsidR="004F7593" w:rsidRPr="001C5860" w:rsidRDefault="004F7593" w:rsidP="004F7593">
      <w:pPr>
        <w:pStyle w:val="WYKRES"/>
        <w:numPr>
          <w:ilvl w:val="0"/>
          <w:numId w:val="59"/>
        </w:numPr>
        <w:spacing w:before="0"/>
        <w:rPr>
          <w:rFonts w:ascii="Corbel" w:hAnsi="Corbel" w:cstheme="minorHAnsi"/>
          <w:color w:val="auto"/>
          <w:sz w:val="20"/>
          <w:szCs w:val="20"/>
        </w:rPr>
      </w:pPr>
      <w:r w:rsidRPr="001C5860">
        <w:rPr>
          <w:rFonts w:ascii="Corbel" w:hAnsi="Corbel" w:cstheme="minorHAnsi"/>
          <w:color w:val="auto"/>
          <w:sz w:val="20"/>
          <w:szCs w:val="20"/>
        </w:rPr>
        <w:t>WYKRES 11. Uczniowie szkół podstawowych (kl. I-VIII) w roku szkolnym 2018/19 - str. 3</w:t>
      </w:r>
      <w:r w:rsidR="00613585">
        <w:rPr>
          <w:rFonts w:ascii="Corbel" w:hAnsi="Corbel" w:cstheme="minorHAnsi"/>
          <w:color w:val="auto"/>
          <w:sz w:val="20"/>
          <w:szCs w:val="20"/>
        </w:rPr>
        <w:t>6</w:t>
      </w:r>
    </w:p>
    <w:p w14:paraId="6185B3BD" w14:textId="60177D2E" w:rsidR="004F7593" w:rsidRPr="001C5860" w:rsidRDefault="004F7593" w:rsidP="004F7593">
      <w:pPr>
        <w:pStyle w:val="WYKRES"/>
        <w:numPr>
          <w:ilvl w:val="0"/>
          <w:numId w:val="59"/>
        </w:numPr>
        <w:spacing w:before="0"/>
        <w:rPr>
          <w:rFonts w:ascii="Corbel" w:hAnsi="Corbel" w:cstheme="minorHAnsi"/>
          <w:color w:val="auto"/>
          <w:sz w:val="20"/>
          <w:szCs w:val="20"/>
        </w:rPr>
      </w:pPr>
      <w:r w:rsidRPr="001C5860">
        <w:rPr>
          <w:rFonts w:ascii="Corbel" w:hAnsi="Corbel" w:cstheme="minorHAnsi"/>
          <w:color w:val="auto"/>
          <w:sz w:val="20"/>
          <w:szCs w:val="20"/>
        </w:rPr>
        <w:t>WYKRES 12. Uczniowie klas gimnazjalnych w szkołach podstawowych w roku szkolnym 2018/19 - str. 3</w:t>
      </w:r>
      <w:r w:rsidR="00613585">
        <w:rPr>
          <w:rFonts w:ascii="Corbel" w:hAnsi="Corbel" w:cstheme="minorHAnsi"/>
          <w:color w:val="auto"/>
          <w:sz w:val="20"/>
          <w:szCs w:val="20"/>
        </w:rPr>
        <w:t>6</w:t>
      </w:r>
    </w:p>
    <w:p w14:paraId="614D4D46" w14:textId="6ED14026" w:rsidR="004F7593" w:rsidRPr="001C5860" w:rsidRDefault="004F7593" w:rsidP="004F7593">
      <w:pPr>
        <w:pStyle w:val="WYKRES"/>
        <w:numPr>
          <w:ilvl w:val="0"/>
          <w:numId w:val="59"/>
        </w:numPr>
        <w:spacing w:before="0"/>
        <w:rPr>
          <w:rFonts w:ascii="Corbel" w:hAnsi="Corbel" w:cstheme="minorHAnsi"/>
          <w:color w:val="auto"/>
          <w:sz w:val="20"/>
          <w:szCs w:val="20"/>
        </w:rPr>
      </w:pPr>
      <w:r w:rsidRPr="001C5860">
        <w:rPr>
          <w:rFonts w:ascii="Corbel" w:hAnsi="Corbel" w:cstheme="minorHAnsi"/>
          <w:color w:val="auto"/>
          <w:sz w:val="20"/>
          <w:szCs w:val="20"/>
        </w:rPr>
        <w:t>WYKRES 13. Wyniki egzaminów klas ósmych w roku szkolnym 2018/19 - str. 3</w:t>
      </w:r>
      <w:r w:rsidR="00613585">
        <w:rPr>
          <w:rFonts w:ascii="Corbel" w:hAnsi="Corbel" w:cstheme="minorHAnsi"/>
          <w:color w:val="auto"/>
          <w:sz w:val="20"/>
          <w:szCs w:val="20"/>
        </w:rPr>
        <w:t>7</w:t>
      </w:r>
    </w:p>
    <w:p w14:paraId="6D9A5AAE" w14:textId="71AD4673" w:rsidR="004F7593" w:rsidRPr="001C5860" w:rsidRDefault="004F7593" w:rsidP="004F7593">
      <w:pPr>
        <w:pStyle w:val="WYKRES"/>
        <w:numPr>
          <w:ilvl w:val="0"/>
          <w:numId w:val="59"/>
        </w:numPr>
        <w:spacing w:before="0"/>
        <w:rPr>
          <w:rFonts w:ascii="Corbel" w:hAnsi="Corbel" w:cstheme="minorHAnsi"/>
          <w:color w:val="auto"/>
          <w:sz w:val="20"/>
          <w:szCs w:val="20"/>
        </w:rPr>
      </w:pPr>
      <w:r w:rsidRPr="001C5860">
        <w:rPr>
          <w:rFonts w:ascii="Corbel" w:hAnsi="Corbel" w:cstheme="minorHAnsi"/>
          <w:color w:val="auto"/>
          <w:sz w:val="20"/>
          <w:szCs w:val="20"/>
        </w:rPr>
        <w:t>WYKRES 14. Wyniki egzaminu gimnazjalnego w roku szkolnym 2018/19 - str. 3</w:t>
      </w:r>
      <w:r w:rsidR="00613585">
        <w:rPr>
          <w:rFonts w:ascii="Corbel" w:hAnsi="Corbel" w:cstheme="minorHAnsi"/>
          <w:color w:val="auto"/>
          <w:sz w:val="20"/>
          <w:szCs w:val="20"/>
        </w:rPr>
        <w:t>8</w:t>
      </w:r>
    </w:p>
    <w:p w14:paraId="5595C6C3" w14:textId="1C046399" w:rsidR="004F7593" w:rsidRPr="001C5860" w:rsidRDefault="004F7593" w:rsidP="004F7593">
      <w:pPr>
        <w:pStyle w:val="WYKRES"/>
        <w:numPr>
          <w:ilvl w:val="0"/>
          <w:numId w:val="59"/>
        </w:numPr>
        <w:spacing w:before="0"/>
        <w:rPr>
          <w:rFonts w:ascii="Corbel" w:hAnsi="Corbel" w:cstheme="minorHAnsi"/>
          <w:color w:val="auto"/>
          <w:sz w:val="20"/>
          <w:szCs w:val="20"/>
        </w:rPr>
      </w:pPr>
      <w:r w:rsidRPr="001C5860">
        <w:rPr>
          <w:rFonts w:ascii="Corbel" w:hAnsi="Corbel" w:cstheme="minorHAnsi"/>
          <w:color w:val="auto"/>
          <w:sz w:val="20"/>
          <w:szCs w:val="20"/>
        </w:rPr>
        <w:t xml:space="preserve">WYKRES 15.  Wydatki bieżące  szkół podstawowych w roku 2019 - str. </w:t>
      </w:r>
      <w:r w:rsidR="00613585">
        <w:rPr>
          <w:rFonts w:ascii="Corbel" w:hAnsi="Corbel" w:cstheme="minorHAnsi"/>
          <w:color w:val="auto"/>
          <w:sz w:val="20"/>
          <w:szCs w:val="20"/>
        </w:rPr>
        <w:t>39</w:t>
      </w:r>
    </w:p>
    <w:p w14:paraId="6DF702ED" w14:textId="45544CA1" w:rsidR="004F7593" w:rsidRPr="001C5860" w:rsidRDefault="004F7593" w:rsidP="004F7593">
      <w:pPr>
        <w:pStyle w:val="TEKST"/>
        <w:numPr>
          <w:ilvl w:val="0"/>
          <w:numId w:val="59"/>
        </w:numPr>
        <w:spacing w:before="0" w:after="0"/>
        <w:rPr>
          <w:rFonts w:cstheme="minorHAnsi"/>
          <w:color w:val="auto"/>
          <w:szCs w:val="20"/>
        </w:rPr>
      </w:pPr>
      <w:r w:rsidRPr="001C5860">
        <w:rPr>
          <w:rFonts w:cstheme="minorHAnsi"/>
          <w:color w:val="auto"/>
          <w:szCs w:val="20"/>
        </w:rPr>
        <w:t xml:space="preserve">WYKRES 16. Wydatki bieżące na klasy gimnazjalne od 1 stycznia do 31 sierpnia 2019 roku - str. </w:t>
      </w:r>
      <w:r w:rsidR="00613585">
        <w:rPr>
          <w:rFonts w:cstheme="minorHAnsi"/>
          <w:color w:val="auto"/>
          <w:szCs w:val="20"/>
        </w:rPr>
        <w:t>39</w:t>
      </w:r>
    </w:p>
    <w:p w14:paraId="38382101" w14:textId="56400B8C" w:rsidR="004F7593" w:rsidRPr="001C5860" w:rsidRDefault="004F7593" w:rsidP="004F7593">
      <w:pPr>
        <w:pStyle w:val="TEKST"/>
        <w:numPr>
          <w:ilvl w:val="0"/>
          <w:numId w:val="59"/>
        </w:numPr>
        <w:spacing w:before="0" w:after="0"/>
        <w:rPr>
          <w:rFonts w:cstheme="minorHAnsi"/>
          <w:color w:val="auto"/>
          <w:szCs w:val="20"/>
        </w:rPr>
      </w:pPr>
      <w:r w:rsidRPr="001C5860">
        <w:rPr>
          <w:rFonts w:cstheme="minorHAnsi"/>
          <w:color w:val="auto"/>
          <w:szCs w:val="20"/>
        </w:rPr>
        <w:t>WYKRES 17. Wydatki oddziałów przedszkolnych i przedszkoli w roku 2019 - str. 4</w:t>
      </w:r>
      <w:r w:rsidR="00613585">
        <w:rPr>
          <w:rFonts w:cstheme="minorHAnsi"/>
          <w:color w:val="auto"/>
          <w:szCs w:val="20"/>
        </w:rPr>
        <w:t>0</w:t>
      </w:r>
    </w:p>
    <w:p w14:paraId="5C56F436" w14:textId="20D0673E" w:rsidR="004F7593" w:rsidRPr="001C5860" w:rsidRDefault="004F7593" w:rsidP="004F7593">
      <w:pPr>
        <w:pStyle w:val="WYKRES"/>
        <w:numPr>
          <w:ilvl w:val="0"/>
          <w:numId w:val="59"/>
        </w:numPr>
        <w:spacing w:before="0"/>
        <w:rPr>
          <w:rFonts w:ascii="Corbel" w:hAnsi="Corbel" w:cstheme="minorHAnsi"/>
          <w:color w:val="auto"/>
          <w:sz w:val="20"/>
          <w:szCs w:val="20"/>
        </w:rPr>
      </w:pPr>
      <w:r w:rsidRPr="001C5860">
        <w:rPr>
          <w:rFonts w:ascii="Corbel" w:hAnsi="Corbel" w:cstheme="minorHAnsi"/>
          <w:color w:val="auto"/>
          <w:sz w:val="20"/>
          <w:szCs w:val="20"/>
        </w:rPr>
        <w:t xml:space="preserve">WYKRES 18. </w:t>
      </w:r>
      <w:r w:rsidRPr="001C5860">
        <w:rPr>
          <w:rStyle w:val="TABELAZnak"/>
          <w:rFonts w:ascii="Corbel" w:hAnsi="Corbel" w:cstheme="minorHAnsi"/>
          <w:color w:val="auto"/>
          <w:sz w:val="20"/>
          <w:szCs w:val="20"/>
        </w:rPr>
        <w:t xml:space="preserve">Wydatki na bezpieczeństwo publiczne i ochronę przeciwpożarową (dział 754)[2018-2019]- </w:t>
      </w:r>
      <w:r w:rsidRPr="001C5860">
        <w:rPr>
          <w:rFonts w:ascii="Corbel" w:hAnsi="Corbel" w:cstheme="minorHAnsi"/>
          <w:color w:val="auto"/>
          <w:sz w:val="20"/>
          <w:szCs w:val="20"/>
        </w:rPr>
        <w:t>str.</w:t>
      </w:r>
      <w:r w:rsidR="00613585">
        <w:rPr>
          <w:rFonts w:ascii="Corbel" w:hAnsi="Corbel" w:cstheme="minorHAnsi"/>
          <w:color w:val="auto"/>
          <w:sz w:val="20"/>
          <w:szCs w:val="20"/>
        </w:rPr>
        <w:t>68</w:t>
      </w:r>
    </w:p>
    <w:p w14:paraId="0EE39516" w14:textId="19556919" w:rsidR="004F7593" w:rsidRPr="001C5860" w:rsidRDefault="004F7593" w:rsidP="004F7593">
      <w:pPr>
        <w:pStyle w:val="WYKRES"/>
        <w:numPr>
          <w:ilvl w:val="0"/>
          <w:numId w:val="59"/>
        </w:numPr>
        <w:spacing w:before="0"/>
        <w:rPr>
          <w:rFonts w:ascii="Corbel" w:hAnsi="Corbel" w:cstheme="minorHAnsi"/>
          <w:color w:val="auto"/>
          <w:sz w:val="20"/>
          <w:szCs w:val="20"/>
        </w:rPr>
      </w:pPr>
      <w:r w:rsidRPr="001C5860">
        <w:rPr>
          <w:rFonts w:ascii="Corbel" w:hAnsi="Corbel" w:cstheme="minorHAnsi"/>
          <w:color w:val="auto"/>
          <w:sz w:val="20"/>
          <w:szCs w:val="20"/>
        </w:rPr>
        <w:t>WYKRES 19. Ludność korzystająca z sieci kana</w:t>
      </w:r>
      <w:r w:rsidR="003F2B26">
        <w:rPr>
          <w:rFonts w:ascii="Corbel" w:hAnsi="Corbel" w:cstheme="minorHAnsi"/>
          <w:color w:val="auto"/>
          <w:sz w:val="20"/>
          <w:szCs w:val="20"/>
        </w:rPr>
        <w:t>lizacyjnej [2012-2019] - str. 8</w:t>
      </w:r>
      <w:r w:rsidR="00F8670B">
        <w:rPr>
          <w:rFonts w:ascii="Corbel" w:hAnsi="Corbel" w:cstheme="minorHAnsi"/>
          <w:color w:val="auto"/>
          <w:sz w:val="20"/>
          <w:szCs w:val="20"/>
        </w:rPr>
        <w:t>0</w:t>
      </w:r>
    </w:p>
    <w:p w14:paraId="4BDB1BD2" w14:textId="7F1F3A29" w:rsidR="004F7593" w:rsidRPr="001C5860" w:rsidRDefault="004F7593" w:rsidP="004F7593">
      <w:pPr>
        <w:pStyle w:val="WYKRES"/>
        <w:numPr>
          <w:ilvl w:val="0"/>
          <w:numId w:val="59"/>
        </w:numPr>
        <w:spacing w:before="0"/>
        <w:rPr>
          <w:rFonts w:ascii="Corbel" w:hAnsi="Corbel" w:cstheme="minorHAnsi"/>
          <w:color w:val="auto"/>
          <w:sz w:val="20"/>
          <w:szCs w:val="20"/>
        </w:rPr>
      </w:pPr>
      <w:r w:rsidRPr="001C5860">
        <w:rPr>
          <w:rFonts w:ascii="Corbel" w:hAnsi="Corbel" w:cstheme="minorHAnsi"/>
          <w:color w:val="auto"/>
          <w:sz w:val="20"/>
          <w:szCs w:val="20"/>
        </w:rPr>
        <w:t>WYKRES 20. Dochody ogółem (A)  i własne na 1 mies</w:t>
      </w:r>
      <w:r w:rsidR="003F2B26">
        <w:rPr>
          <w:rFonts w:ascii="Corbel" w:hAnsi="Corbel" w:cstheme="minorHAnsi"/>
          <w:color w:val="auto"/>
          <w:sz w:val="20"/>
          <w:szCs w:val="20"/>
        </w:rPr>
        <w:t xml:space="preserve">zkańca  (B)[2017-2018] - str. </w:t>
      </w:r>
      <w:r w:rsidR="00B54972">
        <w:rPr>
          <w:rFonts w:ascii="Corbel" w:hAnsi="Corbel" w:cstheme="minorHAnsi"/>
          <w:color w:val="auto"/>
          <w:sz w:val="20"/>
          <w:szCs w:val="20"/>
        </w:rPr>
        <w:t>99</w:t>
      </w:r>
    </w:p>
    <w:p w14:paraId="2FC73549" w14:textId="77777777" w:rsidR="004F7593" w:rsidRPr="001C5860" w:rsidRDefault="004F7593" w:rsidP="004F7593">
      <w:pPr>
        <w:pStyle w:val="TEKST"/>
        <w:spacing w:before="0" w:after="0" w:line="240" w:lineRule="auto"/>
        <w:rPr>
          <w:rFonts w:asciiTheme="minorHAnsi" w:hAnsiTheme="minorHAnsi" w:cstheme="minorHAnsi"/>
          <w:color w:val="auto"/>
          <w:szCs w:val="20"/>
        </w:rPr>
      </w:pPr>
    </w:p>
    <w:p w14:paraId="0853FDE0" w14:textId="77777777" w:rsidR="004F7593" w:rsidRDefault="004F7593" w:rsidP="004F7593"/>
    <w:p w14:paraId="193F3160" w14:textId="77777777" w:rsidR="004F7593" w:rsidRPr="00CD44B5" w:rsidRDefault="004F7593" w:rsidP="004F7593">
      <w:pPr>
        <w:spacing w:after="0"/>
        <w:rPr>
          <w:rFonts w:ascii="Corbel" w:hAnsi="Corbel"/>
          <w:b/>
          <w:bCs/>
          <w:sz w:val="20"/>
          <w:szCs w:val="20"/>
        </w:rPr>
      </w:pPr>
      <w:r w:rsidRPr="00CD44B5">
        <w:rPr>
          <w:rFonts w:ascii="Corbel" w:hAnsi="Corbel"/>
          <w:b/>
          <w:bCs/>
          <w:sz w:val="20"/>
          <w:szCs w:val="20"/>
        </w:rPr>
        <w:t>SPIS SCHEMATÓW</w:t>
      </w:r>
    </w:p>
    <w:p w14:paraId="2855EFCA" w14:textId="707661D4" w:rsidR="004F7593" w:rsidRPr="00CD44B5" w:rsidRDefault="004F7593" w:rsidP="004F7593">
      <w:pPr>
        <w:pStyle w:val="SCHEMAT"/>
        <w:spacing w:before="0"/>
        <w:rPr>
          <w:rFonts w:ascii="Corbel" w:hAnsi="Corbel"/>
          <w:color w:val="auto"/>
          <w:sz w:val="20"/>
          <w:szCs w:val="20"/>
        </w:rPr>
      </w:pPr>
      <w:r w:rsidRPr="00CD44B5">
        <w:rPr>
          <w:rFonts w:ascii="Corbel" w:hAnsi="Corbel"/>
          <w:color w:val="auto"/>
          <w:sz w:val="20"/>
          <w:szCs w:val="20"/>
        </w:rPr>
        <w:t xml:space="preserve">SCHEMAT </w:t>
      </w:r>
      <w:r w:rsidRPr="00CD44B5">
        <w:rPr>
          <w:rFonts w:ascii="Corbel" w:hAnsi="Corbel"/>
          <w:color w:val="auto"/>
          <w:sz w:val="20"/>
          <w:szCs w:val="20"/>
        </w:rPr>
        <w:fldChar w:fldCharType="begin"/>
      </w:r>
      <w:r w:rsidRPr="00CD44B5">
        <w:rPr>
          <w:rFonts w:ascii="Corbel" w:hAnsi="Corbel"/>
          <w:color w:val="auto"/>
          <w:sz w:val="20"/>
          <w:szCs w:val="20"/>
        </w:rPr>
        <w:instrText xml:space="preserve"> SEQ SCHEMAT \* ARABIC </w:instrText>
      </w:r>
      <w:r w:rsidRPr="00CD44B5">
        <w:rPr>
          <w:rFonts w:ascii="Corbel" w:hAnsi="Corbel"/>
          <w:color w:val="auto"/>
          <w:sz w:val="20"/>
          <w:szCs w:val="20"/>
        </w:rPr>
        <w:fldChar w:fldCharType="separate"/>
      </w:r>
      <w:r w:rsidR="00DA5F8B">
        <w:rPr>
          <w:rFonts w:ascii="Corbel" w:hAnsi="Corbel"/>
          <w:noProof/>
          <w:color w:val="auto"/>
          <w:sz w:val="20"/>
          <w:szCs w:val="20"/>
        </w:rPr>
        <w:t>3</w:t>
      </w:r>
      <w:r w:rsidRPr="00CD44B5">
        <w:rPr>
          <w:rFonts w:ascii="Corbel" w:hAnsi="Corbel"/>
          <w:color w:val="auto"/>
          <w:sz w:val="20"/>
          <w:szCs w:val="20"/>
        </w:rPr>
        <w:fldChar w:fldCharType="end"/>
      </w:r>
      <w:r w:rsidRPr="00CD44B5">
        <w:rPr>
          <w:rFonts w:ascii="Corbel" w:hAnsi="Corbel"/>
          <w:color w:val="auto"/>
          <w:sz w:val="20"/>
          <w:szCs w:val="20"/>
        </w:rPr>
        <w:t>. Położenie gminy na tle Polski, powiatu świdnickiego oraz podział na sołectwa [2019] -</w:t>
      </w:r>
      <w:r w:rsidRPr="00CD44B5">
        <w:rPr>
          <w:rFonts w:ascii="Corbel" w:hAnsi="Corbel" w:cstheme="minorHAnsi"/>
          <w:color w:val="auto"/>
          <w:sz w:val="20"/>
          <w:szCs w:val="20"/>
        </w:rPr>
        <w:t xml:space="preserve"> str. </w:t>
      </w:r>
      <w:r w:rsidRPr="00CD44B5">
        <w:rPr>
          <w:rFonts w:ascii="Corbel" w:hAnsi="Corbel"/>
          <w:color w:val="auto"/>
          <w:sz w:val="20"/>
          <w:szCs w:val="20"/>
        </w:rPr>
        <w:t>5</w:t>
      </w:r>
    </w:p>
    <w:p w14:paraId="03DCEFE7" w14:textId="266635FF" w:rsidR="004F7593" w:rsidRPr="00CD44B5" w:rsidRDefault="004F7593" w:rsidP="004F7593">
      <w:pPr>
        <w:pStyle w:val="SCHEMAT"/>
        <w:spacing w:before="0"/>
        <w:ind w:right="-330"/>
        <w:rPr>
          <w:rFonts w:ascii="Corbel" w:hAnsi="Corbel"/>
          <w:color w:val="auto"/>
          <w:sz w:val="20"/>
          <w:szCs w:val="20"/>
        </w:rPr>
      </w:pPr>
      <w:r w:rsidRPr="00CD44B5">
        <w:rPr>
          <w:rFonts w:ascii="Corbel" w:hAnsi="Corbel"/>
          <w:color w:val="auto"/>
          <w:sz w:val="20"/>
          <w:szCs w:val="20"/>
        </w:rPr>
        <w:t xml:space="preserve">SCHEMAT </w:t>
      </w:r>
      <w:r w:rsidRPr="00CD44B5">
        <w:rPr>
          <w:rFonts w:ascii="Corbel" w:hAnsi="Corbel"/>
          <w:color w:val="auto"/>
          <w:sz w:val="20"/>
          <w:szCs w:val="20"/>
        </w:rPr>
        <w:fldChar w:fldCharType="begin"/>
      </w:r>
      <w:r w:rsidRPr="00CD44B5">
        <w:rPr>
          <w:rFonts w:ascii="Corbel" w:hAnsi="Corbel"/>
          <w:color w:val="auto"/>
          <w:sz w:val="20"/>
          <w:szCs w:val="20"/>
        </w:rPr>
        <w:instrText xml:space="preserve"> SEQ SCHEMAT \* ARABIC </w:instrText>
      </w:r>
      <w:r w:rsidRPr="00CD44B5">
        <w:rPr>
          <w:rFonts w:ascii="Corbel" w:hAnsi="Corbel"/>
          <w:color w:val="auto"/>
          <w:sz w:val="20"/>
          <w:szCs w:val="20"/>
        </w:rPr>
        <w:fldChar w:fldCharType="separate"/>
      </w:r>
      <w:r w:rsidR="00DA5F8B">
        <w:rPr>
          <w:rFonts w:ascii="Corbel" w:hAnsi="Corbel"/>
          <w:noProof/>
          <w:color w:val="auto"/>
          <w:sz w:val="20"/>
          <w:szCs w:val="20"/>
        </w:rPr>
        <w:t>4</w:t>
      </w:r>
      <w:r w:rsidRPr="00CD44B5">
        <w:rPr>
          <w:rFonts w:ascii="Corbel" w:hAnsi="Corbel"/>
          <w:color w:val="auto"/>
          <w:sz w:val="20"/>
          <w:szCs w:val="20"/>
        </w:rPr>
        <w:fldChar w:fldCharType="end"/>
      </w:r>
      <w:r w:rsidRPr="00CD44B5">
        <w:rPr>
          <w:rFonts w:ascii="Corbel" w:hAnsi="Corbel"/>
          <w:color w:val="auto"/>
          <w:sz w:val="20"/>
          <w:szCs w:val="20"/>
        </w:rPr>
        <w:t xml:space="preserve">. Obszary przekroczeń poziomów substancji w powietrzu w województwie dolnośląskim w [2019] – </w:t>
      </w:r>
      <w:r w:rsidRPr="00CD44B5">
        <w:rPr>
          <w:rFonts w:ascii="Corbel" w:hAnsi="Corbel" w:cstheme="minorHAnsi"/>
          <w:color w:val="auto"/>
          <w:sz w:val="20"/>
          <w:szCs w:val="20"/>
        </w:rPr>
        <w:t xml:space="preserve">str. </w:t>
      </w:r>
      <w:r w:rsidRPr="00CD44B5">
        <w:rPr>
          <w:rFonts w:ascii="Corbel" w:hAnsi="Corbel"/>
          <w:color w:val="auto"/>
          <w:sz w:val="20"/>
          <w:szCs w:val="20"/>
        </w:rPr>
        <w:t>20</w:t>
      </w:r>
    </w:p>
    <w:p w14:paraId="4DEC2A63" w14:textId="3BE1D2B2" w:rsidR="004F7593" w:rsidRPr="00CD44B5" w:rsidRDefault="004F7593" w:rsidP="004F7593">
      <w:pPr>
        <w:pStyle w:val="SCHEMAT"/>
        <w:spacing w:before="0"/>
        <w:rPr>
          <w:rFonts w:ascii="Corbel" w:hAnsi="Corbel"/>
          <w:color w:val="auto"/>
          <w:sz w:val="20"/>
          <w:szCs w:val="20"/>
        </w:rPr>
      </w:pPr>
      <w:r w:rsidRPr="00CD44B5">
        <w:rPr>
          <w:rFonts w:ascii="Corbel" w:hAnsi="Corbel"/>
          <w:color w:val="auto"/>
          <w:sz w:val="20"/>
          <w:szCs w:val="20"/>
        </w:rPr>
        <w:t>SCHEMAT 3. Podstrefy Wałbrzyskiej Specjalnej Strefy Ekonomicznej INVEST-PARK, w tym podstrefa Świdnica [2019]-</w:t>
      </w:r>
      <w:r w:rsidRPr="00CD44B5">
        <w:rPr>
          <w:rFonts w:ascii="Corbel" w:hAnsi="Corbel" w:cstheme="minorHAnsi"/>
          <w:color w:val="auto"/>
          <w:sz w:val="20"/>
          <w:szCs w:val="20"/>
        </w:rPr>
        <w:t xml:space="preserve"> str. </w:t>
      </w:r>
      <w:r w:rsidRPr="00CD44B5">
        <w:rPr>
          <w:rFonts w:ascii="Corbel" w:hAnsi="Corbel"/>
          <w:color w:val="auto"/>
          <w:sz w:val="20"/>
          <w:szCs w:val="20"/>
        </w:rPr>
        <w:t>3</w:t>
      </w:r>
      <w:r w:rsidR="00613585">
        <w:rPr>
          <w:rFonts w:ascii="Corbel" w:hAnsi="Corbel"/>
          <w:color w:val="auto"/>
          <w:sz w:val="20"/>
          <w:szCs w:val="20"/>
        </w:rPr>
        <w:t>4</w:t>
      </w:r>
    </w:p>
    <w:p w14:paraId="7822FE04" w14:textId="3FF43F54" w:rsidR="004F7593" w:rsidRPr="00CD44B5" w:rsidRDefault="004F7593" w:rsidP="004F7593">
      <w:pPr>
        <w:widowControl w:val="0"/>
        <w:suppressAutoHyphens/>
        <w:spacing w:after="0"/>
        <w:jc w:val="both"/>
        <w:rPr>
          <w:rFonts w:ascii="Corbel" w:eastAsia="Corbel" w:hAnsi="Corbel" w:cs="Corbel"/>
          <w:sz w:val="20"/>
          <w:szCs w:val="20"/>
        </w:rPr>
      </w:pPr>
      <w:r w:rsidRPr="00CD44B5">
        <w:rPr>
          <w:rFonts w:ascii="Corbel" w:eastAsia="Corbel" w:hAnsi="Corbel" w:cs="Corbel"/>
          <w:sz w:val="20"/>
          <w:szCs w:val="20"/>
        </w:rPr>
        <w:t>SCHEMAT 4 -Realizacja zadań Gminnego Ośrodka Pomocy Społecznej w Świdnicy -</w:t>
      </w:r>
      <w:r w:rsidRPr="00CD44B5">
        <w:rPr>
          <w:rFonts w:ascii="Corbel" w:hAnsi="Corbel" w:cstheme="minorHAnsi"/>
          <w:sz w:val="20"/>
          <w:szCs w:val="20"/>
        </w:rPr>
        <w:t xml:space="preserve"> str. </w:t>
      </w:r>
      <w:r w:rsidRPr="00CD44B5">
        <w:rPr>
          <w:rFonts w:ascii="Corbel" w:eastAsia="Corbel" w:hAnsi="Corbel" w:cs="Corbel"/>
          <w:sz w:val="20"/>
          <w:szCs w:val="20"/>
        </w:rPr>
        <w:t>6</w:t>
      </w:r>
      <w:r w:rsidR="00613585">
        <w:rPr>
          <w:rFonts w:ascii="Corbel" w:eastAsia="Corbel" w:hAnsi="Corbel" w:cs="Corbel"/>
          <w:sz w:val="20"/>
          <w:szCs w:val="20"/>
        </w:rPr>
        <w:t>1</w:t>
      </w:r>
    </w:p>
    <w:p w14:paraId="7177C86D" w14:textId="45EFC855" w:rsidR="004F7593" w:rsidRPr="00CD44B5" w:rsidRDefault="004F7593" w:rsidP="004F7593">
      <w:pPr>
        <w:pStyle w:val="SCHEMAT"/>
        <w:spacing w:before="0"/>
        <w:rPr>
          <w:rFonts w:ascii="Corbel" w:hAnsi="Corbel"/>
          <w:color w:val="auto"/>
          <w:sz w:val="20"/>
          <w:szCs w:val="20"/>
        </w:rPr>
      </w:pPr>
      <w:r w:rsidRPr="00CD44B5">
        <w:rPr>
          <w:rFonts w:ascii="Corbel" w:hAnsi="Corbel"/>
          <w:color w:val="auto"/>
          <w:sz w:val="20"/>
          <w:szCs w:val="20"/>
        </w:rPr>
        <w:t>SCHEMAT 5. Jakości sygnału wszystkich operatorów sieci komórkowych w technologii GSM, UMTS i LTE [2019] -</w:t>
      </w:r>
      <w:r w:rsidRPr="00CD44B5">
        <w:rPr>
          <w:rFonts w:ascii="Corbel" w:hAnsi="Corbel" w:cstheme="minorHAnsi"/>
          <w:color w:val="auto"/>
          <w:sz w:val="20"/>
          <w:szCs w:val="20"/>
        </w:rPr>
        <w:t xml:space="preserve"> str. </w:t>
      </w:r>
      <w:r w:rsidR="003F2B26" w:rsidRPr="00CD44B5">
        <w:rPr>
          <w:rFonts w:ascii="Corbel" w:hAnsi="Corbel"/>
          <w:color w:val="auto"/>
          <w:sz w:val="20"/>
          <w:szCs w:val="20"/>
        </w:rPr>
        <w:t>8</w:t>
      </w:r>
      <w:r w:rsidR="00613585">
        <w:rPr>
          <w:rFonts w:ascii="Corbel" w:hAnsi="Corbel"/>
          <w:color w:val="auto"/>
          <w:sz w:val="20"/>
          <w:szCs w:val="20"/>
        </w:rPr>
        <w:t>5</w:t>
      </w:r>
    </w:p>
    <w:p w14:paraId="1B50E9DF" w14:textId="66EBF2CA" w:rsidR="004F7593" w:rsidRPr="00CD44B5" w:rsidRDefault="004F7593" w:rsidP="004F7593">
      <w:pPr>
        <w:pStyle w:val="SCHEMAT"/>
        <w:spacing w:before="0"/>
        <w:rPr>
          <w:rFonts w:ascii="Corbel" w:hAnsi="Corbel"/>
          <w:color w:val="auto"/>
          <w:sz w:val="20"/>
          <w:szCs w:val="20"/>
        </w:rPr>
      </w:pPr>
      <w:r w:rsidRPr="00CD44B5">
        <w:rPr>
          <w:rFonts w:ascii="Corbel" w:eastAsia="Corbel" w:hAnsi="Corbel" w:cs="Corbel"/>
          <w:color w:val="auto"/>
          <w:sz w:val="20"/>
          <w:szCs w:val="20"/>
        </w:rPr>
        <w:t xml:space="preserve">SCHEMAT </w:t>
      </w:r>
      <w:r w:rsidRPr="00CD44B5">
        <w:rPr>
          <w:rFonts w:ascii="Corbel" w:hAnsi="Corbel"/>
          <w:color w:val="auto"/>
          <w:sz w:val="20"/>
          <w:szCs w:val="20"/>
        </w:rPr>
        <w:t xml:space="preserve"> 6. Orientacyjny zasięg sieci dla ofert głosowych dla przykładowej sieci komórkowej [2019]-</w:t>
      </w:r>
      <w:r w:rsidRPr="00CD44B5">
        <w:rPr>
          <w:rFonts w:ascii="Corbel" w:hAnsi="Corbel" w:cstheme="minorHAnsi"/>
          <w:color w:val="auto"/>
          <w:sz w:val="20"/>
          <w:szCs w:val="20"/>
        </w:rPr>
        <w:t xml:space="preserve"> str. </w:t>
      </w:r>
      <w:r w:rsidR="003F2B26" w:rsidRPr="00CD44B5">
        <w:rPr>
          <w:rFonts w:ascii="Corbel" w:hAnsi="Corbel"/>
          <w:color w:val="auto"/>
          <w:sz w:val="20"/>
          <w:szCs w:val="20"/>
        </w:rPr>
        <w:t>8</w:t>
      </w:r>
      <w:r w:rsidR="00613585">
        <w:rPr>
          <w:rFonts w:ascii="Corbel" w:hAnsi="Corbel"/>
          <w:color w:val="auto"/>
          <w:sz w:val="20"/>
          <w:szCs w:val="20"/>
        </w:rPr>
        <w:t>5</w:t>
      </w:r>
    </w:p>
    <w:p w14:paraId="0A28D5A0" w14:textId="743B2837" w:rsidR="004F7593" w:rsidRPr="00CD44B5" w:rsidRDefault="004F7593" w:rsidP="004F7593">
      <w:pPr>
        <w:pStyle w:val="SCHEMAT"/>
        <w:spacing w:before="0"/>
        <w:rPr>
          <w:rFonts w:ascii="Corbel" w:hAnsi="Corbel"/>
          <w:color w:val="auto"/>
          <w:sz w:val="20"/>
          <w:szCs w:val="20"/>
        </w:rPr>
      </w:pPr>
      <w:r w:rsidRPr="00CD44B5">
        <w:rPr>
          <w:rFonts w:ascii="Corbel" w:eastAsia="Corbel" w:hAnsi="Corbel" w:cs="Corbel"/>
          <w:color w:val="auto"/>
          <w:sz w:val="20"/>
          <w:szCs w:val="20"/>
        </w:rPr>
        <w:t xml:space="preserve">SCHEMAT </w:t>
      </w:r>
      <w:r w:rsidRPr="00CD44B5">
        <w:rPr>
          <w:rFonts w:ascii="Corbel" w:hAnsi="Corbel"/>
          <w:color w:val="auto"/>
          <w:sz w:val="20"/>
          <w:szCs w:val="20"/>
        </w:rPr>
        <w:t xml:space="preserve"> 7. Orientacyjny zasięg dla ofert internetowych dla przykładowej sieci komórkowej [2019]-</w:t>
      </w:r>
      <w:r w:rsidRPr="00CD44B5">
        <w:rPr>
          <w:rFonts w:ascii="Corbel" w:hAnsi="Corbel" w:cstheme="minorHAnsi"/>
          <w:color w:val="auto"/>
          <w:sz w:val="20"/>
          <w:szCs w:val="20"/>
        </w:rPr>
        <w:t xml:space="preserve"> str. </w:t>
      </w:r>
      <w:r w:rsidR="003F2B26" w:rsidRPr="00CD44B5">
        <w:rPr>
          <w:rFonts w:ascii="Corbel" w:hAnsi="Corbel"/>
          <w:color w:val="auto"/>
          <w:sz w:val="20"/>
          <w:szCs w:val="20"/>
        </w:rPr>
        <w:t>8</w:t>
      </w:r>
      <w:r w:rsidR="00613585">
        <w:rPr>
          <w:rFonts w:ascii="Corbel" w:hAnsi="Corbel"/>
          <w:color w:val="auto"/>
          <w:sz w:val="20"/>
          <w:szCs w:val="20"/>
        </w:rPr>
        <w:t>5</w:t>
      </w:r>
    </w:p>
    <w:p w14:paraId="5B9804C9" w14:textId="4B4FC9FD" w:rsidR="004F7593" w:rsidRPr="00CD44B5" w:rsidRDefault="004F7593" w:rsidP="004F7593">
      <w:pPr>
        <w:pStyle w:val="NormalnyWeb"/>
        <w:spacing w:before="0" w:beforeAutospacing="0" w:after="0" w:afterAutospacing="0" w:line="276" w:lineRule="auto"/>
        <w:rPr>
          <w:rFonts w:ascii="Corbel" w:hAnsi="Corbel"/>
          <w:sz w:val="20"/>
          <w:szCs w:val="20"/>
        </w:rPr>
      </w:pPr>
      <w:r w:rsidRPr="00CD44B5">
        <w:rPr>
          <w:rFonts w:ascii="Corbel" w:eastAsia="Corbel" w:hAnsi="Corbel" w:cs="Corbel"/>
          <w:sz w:val="20"/>
          <w:szCs w:val="20"/>
        </w:rPr>
        <w:t xml:space="preserve">SCHEMAT </w:t>
      </w:r>
      <w:r w:rsidRPr="00CD44B5">
        <w:rPr>
          <w:rFonts w:ascii="Corbel" w:hAnsi="Corbel"/>
          <w:sz w:val="20"/>
          <w:szCs w:val="20"/>
        </w:rPr>
        <w:t xml:space="preserve">  8.  Mapa Aglomeracji Wałbrzyskiej </w:t>
      </w:r>
      <w:r w:rsidR="005A5991">
        <w:rPr>
          <w:rFonts w:ascii="Corbel" w:hAnsi="Corbel"/>
          <w:sz w:val="20"/>
          <w:szCs w:val="20"/>
        </w:rPr>
        <w:t>-</w:t>
      </w:r>
      <w:r w:rsidRPr="00CD44B5">
        <w:rPr>
          <w:rFonts w:ascii="Corbel" w:hAnsi="Corbel" w:cstheme="minorHAnsi"/>
          <w:sz w:val="20"/>
          <w:szCs w:val="20"/>
        </w:rPr>
        <w:t>str. 9</w:t>
      </w:r>
      <w:r w:rsidR="00613585">
        <w:rPr>
          <w:rFonts w:ascii="Corbel" w:hAnsi="Corbel" w:cstheme="minorHAnsi"/>
          <w:sz w:val="20"/>
          <w:szCs w:val="20"/>
        </w:rPr>
        <w:t>6</w:t>
      </w:r>
    </w:p>
    <w:p w14:paraId="71FC6C8E" w14:textId="77777777" w:rsidR="004F7593" w:rsidRPr="00E83605" w:rsidRDefault="004F7593" w:rsidP="004F7593">
      <w:pPr>
        <w:pStyle w:val="SCHEMAT"/>
        <w:rPr>
          <w:color w:val="auto"/>
        </w:rPr>
      </w:pPr>
    </w:p>
    <w:p w14:paraId="7BDD861C" w14:textId="77777777" w:rsidR="004F7593" w:rsidRPr="00A7721D" w:rsidRDefault="004F7593" w:rsidP="004F7593">
      <w:pPr>
        <w:pStyle w:val="SCHEMAT"/>
        <w:spacing w:before="160"/>
        <w:rPr>
          <w:color w:val="auto"/>
        </w:rPr>
      </w:pPr>
    </w:p>
    <w:bookmarkEnd w:id="188"/>
    <w:p w14:paraId="7C6ECA31" w14:textId="77777777" w:rsidR="009530A6" w:rsidRPr="002D5DB9" w:rsidRDefault="009530A6" w:rsidP="00220842">
      <w:pPr>
        <w:pStyle w:val="Nagwek2"/>
        <w:numPr>
          <w:ilvl w:val="0"/>
          <w:numId w:val="0"/>
        </w:numPr>
        <w:ind w:left="567" w:hanging="567"/>
        <w:rPr>
          <w:color w:val="auto"/>
        </w:rPr>
      </w:pPr>
    </w:p>
    <w:sectPr w:rsidR="009530A6" w:rsidRPr="002D5DB9" w:rsidSect="003769F8">
      <w:headerReference w:type="even" r:id="rId250"/>
      <w:headerReference w:type="first" r:id="rId251"/>
      <w:footerReference w:type="first" r:id="rId252"/>
      <w:type w:val="nextColumn"/>
      <w:pgSz w:w="11906" w:h="16838"/>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80A70D9" w14:textId="77777777" w:rsidR="00464688" w:rsidRDefault="00464688" w:rsidP="00FD640F">
      <w:pPr>
        <w:spacing w:after="0" w:line="240" w:lineRule="auto"/>
      </w:pPr>
      <w:r>
        <w:separator/>
      </w:r>
    </w:p>
  </w:endnote>
  <w:endnote w:type="continuationSeparator" w:id="0">
    <w:p w14:paraId="1D2F7A5F" w14:textId="77777777" w:rsidR="00464688" w:rsidRDefault="00464688" w:rsidP="00FD64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Aharoni">
    <w:charset w:val="B1"/>
    <w:family w:val="auto"/>
    <w:pitch w:val="variable"/>
    <w:sig w:usb0="00000803" w:usb1="00000000" w:usb2="00000000" w:usb3="00000000" w:csb0="00000021" w:csb1="00000000"/>
  </w:font>
  <w:font w:name="Corbel">
    <w:panose1 w:val="020B0503020204020204"/>
    <w:charset w:val="EE"/>
    <w:family w:val="swiss"/>
    <w:pitch w:val="variable"/>
    <w:sig w:usb0="A00002EF" w:usb1="4000A44B" w:usb2="00000000" w:usb3="00000000" w:csb0="0000019F" w:csb1="00000000"/>
  </w:font>
  <w:font w:name="Century Gothic">
    <w:panose1 w:val="020B0502020202020204"/>
    <w:charset w:val="EE"/>
    <w:family w:val="swiss"/>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Liberation Sans">
    <w:panose1 w:val="020B0604020202020204"/>
    <w:charset w:val="EE"/>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EE"/>
    <w:family w:val="swiss"/>
    <w:pitch w:val="variable"/>
    <w:sig w:usb0="00000287" w:usb1="000008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imesNewRomanPSMT">
    <w:altName w:val="Times New Roman"/>
    <w:panose1 w:val="00000000000000000000"/>
    <w:charset w:val="EE"/>
    <w:family w:val="auto"/>
    <w:notTrueType/>
    <w:pitch w:val="default"/>
    <w:sig w:usb0="00000005" w:usb1="00000000" w:usb2="00000000" w:usb3="00000000" w:csb0="00000003" w:csb1="00000000"/>
  </w:font>
  <w:font w:name="Liberation Serif">
    <w:panose1 w:val="02020603050405020304"/>
    <w:charset w:val="EE"/>
    <w:family w:val="roman"/>
    <w:pitch w:val="variable"/>
    <w:sig w:usb0="E0000AFF" w:usb1="500078FF" w:usb2="00000021" w:usb3="00000000" w:csb0="000001BF" w:csb1="00000000"/>
  </w:font>
  <w:font w:name="Candara">
    <w:panose1 w:val="020E0502030303020204"/>
    <w:charset w:val="EE"/>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BE1C67" w14:textId="77777777" w:rsidR="001018D5" w:rsidRDefault="001018D5">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DC782B" w14:textId="43E04C4E" w:rsidR="001018D5" w:rsidRDefault="00DA5F8B">
    <w:pPr>
      <w:pStyle w:val="Stopka"/>
    </w:pPr>
    <w:r>
      <w:rPr>
        <w:noProof/>
        <w:color w:val="808080" w:themeColor="background1" w:themeShade="80"/>
        <w:sz w:val="18"/>
        <w:szCs w:val="18"/>
        <w:lang w:eastAsia="pl-PL"/>
      </w:rPr>
      <w:pict w14:anchorId="70A7FF64">
        <v:rect id="_x0000_s2073" style="position:absolute;margin-left:31.2pt;margin-top:524.2pt;width:33.5pt;height:171.9pt;z-index:251678720;visibility:visible;mso-position-horizontal-relative:right-margin-area;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vod8QEAALQDAAAOAAAAZHJzL2Uyb0RvYy54bWysU0Fu2zAQvBfoHwjea1mynaSC5SBI4KJA&#10;2hhI+wCaoiQiEpdd0pb8gP6sD+uSsl03uRW9EFouOZyZHS1vh65le4VOgyl4OplypoyEUpu64N+/&#10;rT/ccOa8MKVowaiCH5Tjt6v375a9zVUGDbSlQkYgxuW9LXjjvc2TxMlGdcJNwCpDzQqwE55KrJMS&#10;RU/oXZtk0+lV0gOWFkEq52j3YWzyVcSvKiX9U1U55VlbcOLm44px3YY1WS1FXqOwjZZHGuIfWHRC&#10;G3r0DPUgvGA71G+gOi0RHFR+IqFLoKq0VFEDqUmnr9Q8N8KqqIXMcfZsk/t/sPLrfoNMlwVfXJE/&#10;RnQ0pA1R9PDy66dns+BQb11OB5/tBoNGZx9Bvjhm4L4RplZ3iNA3SpTEKw3nk78uhMLRVbbtv0BJ&#10;8GLnIZo1VNgFQLKBDXEmh/NM1OCZpM3FbD6dLTiT1MrSm1k6i0NLRH66bdH5Two6Fj4KjjTziC72&#10;j84HNiI/HQmPGVjrtj2xDMRGgX7YDtGIs+QtlAeijTCmhlJOH2HNrsmqnkJTcPdjJ1Bx1n42pP5j&#10;Op+HlMVivrjOqMDLzvayI4xsgLIoPXI2Fvd+zObOoq4bei6NUpy9I8/WOsoJfo7Ujk5TNKLKY4xD&#10;9i7reOrPz7b6DQAA//8DAFBLAwQUAAYACAAAACEA8uzDZtoAAAAEAQAADwAAAGRycy9kb3ducmV2&#10;LnhtbEyPwWrDMBBE74X+g9hCb43sJgTjWg6l0EsphCY95LiRNpaJtTKWnKh/X7WX9rIwzDDzttkk&#10;N4gLTaH3rKBcFCCItTc9dwo+968PFYgQkQ0OnknBFwXYtLc3DdbGX/mDLrvYiVzCoUYFNsaxljJo&#10;Sw7Dwo/E2Tv5yWHMcuqkmfCay90gH4tiLR32nBcsjvRiSZ93s1OwX6eDTvOhpHdddRppa93bVqn7&#10;u/T8BCJSin9h+MHP6NBmpqOf2QQxKMiPxN+bvWpVgjgqWK6WFci2kf/h228AAAD//wMAUEsBAi0A&#10;FAAGAAgAAAAhALaDOJL+AAAA4QEAABMAAAAAAAAAAAAAAAAAAAAAAFtDb250ZW50X1R5cGVzXS54&#10;bWxQSwECLQAUAAYACAAAACEAOP0h/9YAAACUAQAACwAAAAAAAAAAAAAAAAAvAQAAX3JlbHMvLnJl&#10;bHNQSwECLQAUAAYACAAAACEA4Xr6HfEBAAC0AwAADgAAAAAAAAAAAAAAAAAuAgAAZHJzL2Uyb0Rv&#10;Yy54bWxQSwECLQAUAAYACAAAACEA8uzDZtoAAAAEAQAADwAAAAAAAAAAAAAAAABLBAAAZHJzL2Rv&#10;d25yZXYueG1sUEsFBgAAAAAEAAQA8wAAAFIFAAAAAA==&#10;" o:allowincell="f" filled="f" stroked="f">
          <v:textbox style="layout-flow:vertical;mso-layout-flow-alt:bottom-to-top">
            <w:txbxContent>
              <w:p w14:paraId="4661894E" w14:textId="77777777" w:rsidR="001018D5" w:rsidRPr="009B12B9" w:rsidRDefault="001018D5">
                <w:pPr>
                  <w:pStyle w:val="Stopka"/>
                  <w:rPr>
                    <w:rFonts w:ascii="Century Gothic" w:eastAsiaTheme="majorEastAsia" w:hAnsi="Century Gothic" w:cstheme="majorBidi"/>
                    <w:color w:val="595959" w:themeColor="text1" w:themeTint="A6"/>
                    <w:sz w:val="44"/>
                    <w:szCs w:val="44"/>
                  </w:rPr>
                </w:pPr>
                <w:r w:rsidRPr="009B12B9">
                  <w:rPr>
                    <w:rFonts w:ascii="Century Gothic" w:eastAsiaTheme="majorEastAsia" w:hAnsi="Century Gothic" w:cstheme="majorBidi"/>
                    <w:color w:val="595959" w:themeColor="text1" w:themeTint="A6"/>
                  </w:rPr>
                  <w:t>Strona</w:t>
                </w:r>
                <w:r w:rsidRPr="009B12B9">
                  <w:rPr>
                    <w:rFonts w:ascii="Century Gothic" w:eastAsiaTheme="minorEastAsia" w:hAnsi="Century Gothic"/>
                    <w:color w:val="595959" w:themeColor="text1" w:themeTint="A6"/>
                    <w:szCs w:val="21"/>
                  </w:rPr>
                  <w:fldChar w:fldCharType="begin"/>
                </w:r>
                <w:r w:rsidRPr="009B12B9">
                  <w:rPr>
                    <w:rFonts w:ascii="Century Gothic" w:hAnsi="Century Gothic"/>
                    <w:color w:val="595959" w:themeColor="text1" w:themeTint="A6"/>
                  </w:rPr>
                  <w:instrText>PAGE    \* MERGEFORMAT</w:instrText>
                </w:r>
                <w:r w:rsidRPr="009B12B9">
                  <w:rPr>
                    <w:rFonts w:ascii="Century Gothic" w:eastAsiaTheme="minorEastAsia" w:hAnsi="Century Gothic"/>
                    <w:color w:val="595959" w:themeColor="text1" w:themeTint="A6"/>
                    <w:szCs w:val="21"/>
                  </w:rPr>
                  <w:fldChar w:fldCharType="separate"/>
                </w:r>
                <w:r w:rsidRPr="00860883">
                  <w:rPr>
                    <w:rFonts w:ascii="Century Gothic" w:eastAsiaTheme="majorEastAsia" w:hAnsi="Century Gothic" w:cstheme="majorBidi"/>
                    <w:noProof/>
                    <w:color w:val="595959" w:themeColor="text1" w:themeTint="A6"/>
                    <w:sz w:val="44"/>
                    <w:szCs w:val="44"/>
                  </w:rPr>
                  <w:t>23</w:t>
                </w:r>
                <w:r w:rsidRPr="009B12B9">
                  <w:rPr>
                    <w:rFonts w:ascii="Century Gothic" w:eastAsiaTheme="majorEastAsia" w:hAnsi="Century Gothic" w:cstheme="majorBidi"/>
                    <w:color w:val="595959" w:themeColor="text1" w:themeTint="A6"/>
                    <w:sz w:val="44"/>
                    <w:szCs w:val="44"/>
                  </w:rPr>
                  <w:fldChar w:fldCharType="end"/>
                </w:r>
              </w:p>
            </w:txbxContent>
          </v:textbox>
          <w10:wrap anchorx="margin" anchory="margin"/>
        </v:rect>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DF1AA7" w14:textId="77777777" w:rsidR="001018D5" w:rsidRDefault="001018D5">
    <w:pPr>
      <w:pStyle w:val="Stopk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E24CAA" w14:textId="77777777" w:rsidR="001018D5" w:rsidRDefault="001018D5">
    <w:pPr>
      <w:pStyle w:val="Stopka"/>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7FC507" w14:textId="2E56E14A" w:rsidR="001018D5" w:rsidRDefault="00DA5F8B">
    <w:pPr>
      <w:pStyle w:val="Stopka"/>
    </w:pPr>
    <w:r>
      <w:rPr>
        <w:noProof/>
      </w:rPr>
      <w:pict w14:anchorId="4FC19E26">
        <v:rect id="_x0000_s2104" style="position:absolute;margin-left:14.2pt;margin-top:524.25pt;width:42.05pt;height:171.9pt;z-index:251844608;visibility:visible;mso-position-horizontal-relative:left-margin-area;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1EA48gEAALQDAAAOAAAAZHJzL2Uyb0RvYy54bWysU1tu2zAQ/C/QOxD8r2VJdpMKloMggYsC&#10;aWMgzQFoipKISFx2SVvyAXqzHqxL+hE3/Sv6s9Byl8OZ3dHiZuw7tlPoNJiSp5MpZ8pIqLRpSv78&#10;ffXhmjPnhalEB0aVfK8cv1m+f7cYbKEyaKGrFDICMa4YbMlb722RJE62qhduAlYZKtaAvfCUYpNU&#10;KAZC77skm04/JgNgZRGkco5O7w9Fvoz4da2kf6xrpzzrSk7cfIwY4ybEZLkQRYPCtloeaYh/YNEL&#10;bejRM9S98IJtUf8F1WuJ4KD2Ewl9AnWtpYoaSE06faPmqRVWRS00HGfPY3L/D1Z+262R6arkGW3K&#10;iJ52tCaGHl5+/fQsDwMarCuo78muMUh09gHki2MG7lphGnWLCEOrREW00tCf/HEhJI6uss3wFSqC&#10;F1sPcVZjjX0ApCmwMa5kf16JGj2TdDjPZ9N8zpmkUpZe52ked5aI4nTbovOfFfQsfJQcaeURXewe&#10;nA9sRHFqCY8ZWOmuO7EMxA4C/bgZ4xzSqCGw3kC1J94IB9eQy+kjxOyKrDSQaUrufmwFKs66L4bk&#10;f0pns+CymMzmVxkleFnZXFaEkS2QF6VHzg7JnT94c2tRNy09l0Ytzt7S0FY66nmldhw1WSPKPNo4&#10;eO8yj12vP9vyNwAAAP//AwBQSwMEFAAGAAgAAAAhAPLsw2baAAAABAEAAA8AAABkcnMvZG93bnJl&#10;di54bWxMj8FqwzAQRO+F/oPYQm+N7CYE41oOpdBLKYQmPeS4kTaWibUylpyof1+1l/ayMMww87bZ&#10;JDeIC02h96ygXBQgiLU3PXcKPvevDxWIEJENDp5JwRcF2LS3Nw3Wxl/5gy672IlcwqFGBTbGsZYy&#10;aEsOw8KPxNk7+clhzHLqpJnwmsvdIB+LYi0d9pwXLI70Ykmfd7NTsF+ng07zoaR3XXUaaWvd21ap&#10;+7v0/AQiUop/YfjBz+jQZqajn9kEMSjIj8Tfm71qVYI4KliulhXItpH/4dtvAAAA//8DAFBLAQIt&#10;ABQABgAIAAAAIQC2gziS/gAAAOEBAAATAAAAAAAAAAAAAAAAAAAAAABbQ29udGVudF9UeXBlc10u&#10;eG1sUEsBAi0AFAAGAAgAAAAhADj9If/WAAAAlAEAAAsAAAAAAAAAAAAAAAAALwEAAF9yZWxzLy5y&#10;ZWxzUEsBAi0AFAAGAAgAAAAhAFDUQDjyAQAAtAMAAA4AAAAAAAAAAAAAAAAALgIAAGRycy9lMm9E&#10;b2MueG1sUEsBAi0AFAAGAAgAAAAhAPLsw2baAAAABAEAAA8AAAAAAAAAAAAAAAAATAQAAGRycy9k&#10;b3ducmV2LnhtbFBLBQYAAAAABAAEAPMAAABTBQAAAAA=&#10;" o:allowincell="f" filled="f" stroked="f">
          <v:textbox style="layout-flow:vertical;mso-layout-flow-alt:bottom-to-top;mso-next-textbox:#_x0000_s2104;mso-fit-shape-to-text:t">
            <w:txbxContent>
              <w:p w14:paraId="7ABE6BA4" w14:textId="77777777" w:rsidR="00DA5F8B" w:rsidRPr="009B12B9" w:rsidRDefault="00DA5F8B" w:rsidP="00DA5F8B">
                <w:pPr>
                  <w:pStyle w:val="Stopka"/>
                  <w:rPr>
                    <w:rFonts w:ascii="Century Gothic" w:eastAsiaTheme="majorEastAsia" w:hAnsi="Century Gothic" w:cstheme="majorBidi"/>
                    <w:color w:val="595959" w:themeColor="text1" w:themeTint="A6"/>
                    <w:sz w:val="44"/>
                    <w:szCs w:val="44"/>
                  </w:rPr>
                </w:pPr>
                <w:r w:rsidRPr="009B12B9">
                  <w:rPr>
                    <w:rFonts w:ascii="Century Gothic" w:eastAsiaTheme="majorEastAsia" w:hAnsi="Century Gothic" w:cstheme="majorBidi"/>
                    <w:color w:val="595959" w:themeColor="text1" w:themeTint="A6"/>
                  </w:rPr>
                  <w:t>Strona</w:t>
                </w:r>
                <w:r w:rsidRPr="009B12B9">
                  <w:rPr>
                    <w:rFonts w:ascii="Century Gothic" w:eastAsiaTheme="minorEastAsia" w:hAnsi="Century Gothic"/>
                    <w:color w:val="595959" w:themeColor="text1" w:themeTint="A6"/>
                    <w:szCs w:val="21"/>
                  </w:rPr>
                  <w:fldChar w:fldCharType="begin"/>
                </w:r>
                <w:r w:rsidRPr="009B12B9">
                  <w:rPr>
                    <w:rFonts w:ascii="Century Gothic" w:hAnsi="Century Gothic"/>
                    <w:color w:val="595959" w:themeColor="text1" w:themeTint="A6"/>
                  </w:rPr>
                  <w:instrText>PAGE    \* MERGEFORMAT</w:instrText>
                </w:r>
                <w:r w:rsidRPr="009B12B9">
                  <w:rPr>
                    <w:rFonts w:ascii="Century Gothic" w:eastAsiaTheme="minorEastAsia" w:hAnsi="Century Gothic"/>
                    <w:color w:val="595959" w:themeColor="text1" w:themeTint="A6"/>
                    <w:szCs w:val="21"/>
                  </w:rPr>
                  <w:fldChar w:fldCharType="separate"/>
                </w:r>
                <w:r w:rsidRPr="00860883">
                  <w:rPr>
                    <w:rFonts w:ascii="Century Gothic" w:eastAsiaTheme="majorEastAsia" w:hAnsi="Century Gothic" w:cstheme="majorBidi"/>
                    <w:noProof/>
                    <w:color w:val="595959" w:themeColor="text1" w:themeTint="A6"/>
                    <w:sz w:val="44"/>
                    <w:szCs w:val="44"/>
                  </w:rPr>
                  <w:t>36</w:t>
                </w:r>
                <w:r w:rsidRPr="009B12B9">
                  <w:rPr>
                    <w:rFonts w:ascii="Century Gothic" w:eastAsiaTheme="majorEastAsia" w:hAnsi="Century Gothic" w:cstheme="majorBidi"/>
                    <w:color w:val="595959" w:themeColor="text1" w:themeTint="A6"/>
                    <w:sz w:val="44"/>
                    <w:szCs w:val="44"/>
                  </w:rPr>
                  <w:fldChar w:fldCharType="end"/>
                </w:r>
              </w:p>
            </w:txbxContent>
          </v:textbox>
          <w10:wrap anchorx="margin" anchory="margin"/>
        </v:rect>
      </w:pic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34719E" w14:textId="77777777" w:rsidR="001018D5" w:rsidRDefault="001018D5">
    <w:pPr>
      <w:pStyle w:val="Stopka"/>
    </w:pPr>
    <w:r>
      <w:rPr>
        <w:noProof/>
      </w:rPr>
      <w:pict w14:anchorId="1FEB678C">
        <v:rect id="_x0000_s2069" style="position:absolute;margin-left:540.7pt;margin-top:586.5pt;width:42.05pt;height:171.9pt;z-index:251670528;visibility:visible;mso-position-horizontal-relative:pag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Kuv8gEAALQDAAAOAAAAZHJzL2Uyb0RvYy54bWysU9GO0zAQfEfiHyy/0zRJS4+o6el0pyKk&#10;Ayod9wGu4zTWJV6zdpv0A/gzPoy105ZyvCFerKzXHs/MTpa3Q9eyg0KnwZQ8nUw5U0ZCpc2u5M/f&#10;1u9uOHNemEq0YFTJj8rx29XbN8veFiqDBtpKISMQ44relrzx3hZJ4mSjOuEmYJWhZg3YCU8l7pIK&#10;RU/oXZtk0+n7pAesLIJUztHuw9jkq4hf10r6r3XtlGdtyYmbjyvGdRvWZLUUxQ6FbbQ80RD/wKIT&#10;2tCjF6gH4QXbo/4LqtMSwUHtJxK6BOpaSxU1kJp0+krNUyOsilrIHGcvNrn/Byu/HDbIdFXyLM84&#10;M6KjIW2IooeXnz88y4NDvXUFHXyyGwwanX0E+eKYgftGmJ26Q4S+UaIiXmk4n/xxIRSOrrJt/xkq&#10;ghd7D9GsocYuAJINbIgzOV5mogbPJG3O89k0n3MmqZWlN3max6Elojjftuj8RwUdCx8lR5p5RBeH&#10;R+cDG1Gcj4THDKx1255ZBmKjQD9sh2jE4ix5C9WRaCOMqaGU00dYswVFqafQlNx93wtUnLWfDKn/&#10;kM5mIWWxmM0XGRV43dled4SRDVAWpUfOxuLej9ncW9S7hp5LoxRn78iztY5ygp8jtZPTFI2o8hTj&#10;kL3rOp76/bOtfgEAAP//AwBQSwMEFAAGAAgAAAAhAMlgSDbhAAAADwEAAA8AAABkcnMvZG93bnJl&#10;di54bWxMj8FOwzAQRO9I/IO1SNyonUCjKMSpEBIXhFTR9tCjay9xRGxHsdOav2d7gtuMdjT7pt1k&#10;N7IzznEIXkKxEsDQ62AG30s47N8eamAxKW/UGDxK+MEIm+72plWNCRf/iedd6hmV+NgoCTalqeE8&#10;aotOxVWY0NPtK8xOJbJzz82sLlTuRl4KUXGnBk8frJrw1aL+3i1Owr7KR52XY4Efuu61wq1171sp&#10;7+/yyzOwhDn9heGKT+jQEdMpLN5ENpIXVU1jEqlSlI/ArpliXRbATqTWT1UBvGv5/x3dLwAAAP//&#10;AwBQSwECLQAUAAYACAAAACEAtoM4kv4AAADhAQAAEwAAAAAAAAAAAAAAAAAAAAAAW0NvbnRlbnRf&#10;VHlwZXNdLnhtbFBLAQItABQABgAIAAAAIQA4/SH/1gAAAJQBAAALAAAAAAAAAAAAAAAAAC8BAABf&#10;cmVscy8ucmVsc1BLAQItABQABgAIAAAAIQAcTKuv8gEAALQDAAAOAAAAAAAAAAAAAAAAAC4CAABk&#10;cnMvZTJvRG9jLnhtbFBLAQItABQABgAIAAAAIQDJYEg24QAAAA8BAAAPAAAAAAAAAAAAAAAAAEwE&#10;AABkcnMvZG93bnJldi54bWxQSwUGAAAAAAQABADzAAAAWgUAAAAA&#10;" o:allowincell="f" filled="f" stroked="f">
          <v:textbox style="layout-flow:vertical;mso-layout-flow-alt:bottom-to-top;mso-fit-shape-to-text:t">
            <w:txbxContent>
              <w:p w14:paraId="1B83DD41" w14:textId="77777777" w:rsidR="001018D5" w:rsidRPr="005C383D" w:rsidRDefault="001018D5" w:rsidP="00DB410D">
                <w:pPr>
                  <w:pStyle w:val="Stopka"/>
                  <w:rPr>
                    <w:rFonts w:ascii="Century Gothic" w:eastAsia="Times New Roman" w:hAnsi="Century Gothic"/>
                    <w:color w:val="595959" w:themeColor="text1" w:themeTint="A6"/>
                    <w:sz w:val="44"/>
                    <w:szCs w:val="44"/>
                  </w:rPr>
                </w:pPr>
                <w:r w:rsidRPr="005C383D">
                  <w:rPr>
                    <w:rFonts w:ascii="Century Gothic" w:eastAsia="Times New Roman" w:hAnsi="Century Gothic"/>
                    <w:color w:val="595959" w:themeColor="text1" w:themeTint="A6"/>
                  </w:rPr>
                  <w:t>Strona</w:t>
                </w:r>
                <w:r w:rsidRPr="005C383D">
                  <w:rPr>
                    <w:rFonts w:ascii="Century Gothic" w:eastAsia="Times New Roman" w:hAnsi="Century Gothic"/>
                    <w:color w:val="595959" w:themeColor="text1" w:themeTint="A6"/>
                    <w:szCs w:val="21"/>
                  </w:rPr>
                  <w:fldChar w:fldCharType="begin"/>
                </w:r>
                <w:r w:rsidRPr="005C383D">
                  <w:rPr>
                    <w:rFonts w:ascii="Century Gothic" w:hAnsi="Century Gothic"/>
                    <w:color w:val="595959" w:themeColor="text1" w:themeTint="A6"/>
                  </w:rPr>
                  <w:instrText>PAGE    \* MERGEFORMAT</w:instrText>
                </w:r>
                <w:r w:rsidRPr="005C383D">
                  <w:rPr>
                    <w:rFonts w:ascii="Century Gothic" w:eastAsia="Times New Roman" w:hAnsi="Century Gothic"/>
                    <w:color w:val="595959" w:themeColor="text1" w:themeTint="A6"/>
                    <w:szCs w:val="21"/>
                  </w:rPr>
                  <w:fldChar w:fldCharType="separate"/>
                </w:r>
                <w:r w:rsidRPr="00607AB6">
                  <w:rPr>
                    <w:rFonts w:ascii="Century Gothic" w:eastAsia="Times New Roman" w:hAnsi="Century Gothic"/>
                    <w:noProof/>
                    <w:color w:val="595959" w:themeColor="text1" w:themeTint="A6"/>
                    <w:sz w:val="44"/>
                    <w:szCs w:val="44"/>
                  </w:rPr>
                  <w:t>99</w:t>
                </w:r>
                <w:r w:rsidRPr="005C383D">
                  <w:rPr>
                    <w:rFonts w:ascii="Century Gothic" w:eastAsia="Times New Roman" w:hAnsi="Century Gothic"/>
                    <w:color w:val="595959" w:themeColor="text1" w:themeTint="A6"/>
                    <w:sz w:val="44"/>
                    <w:szCs w:val="44"/>
                  </w:rPr>
                  <w:fldChar w:fldCharType="end"/>
                </w:r>
              </w:p>
            </w:txbxContent>
          </v:textbox>
          <w10:wrap anchorx="page" anchory="page"/>
        </v:rect>
      </w:pic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53EED8" w14:textId="77777777" w:rsidR="001018D5" w:rsidRDefault="001018D5">
    <w:pPr>
      <w:pStyle w:val="Stopka"/>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15D2F4" w14:textId="77777777" w:rsidR="001018D5" w:rsidRDefault="001018D5">
    <w:pPr>
      <w:pStyle w:val="Stopka"/>
    </w:pPr>
    <w:r>
      <w:rPr>
        <w:noProof/>
        <w:lang w:eastAsia="pl-PL"/>
      </w:rPr>
      <w:pict w14:anchorId="2B227D3E">
        <v:rect id="Prostokąt 571" o:spid="_x0000_s2067" style="position:absolute;margin-left:538.8pt;margin-top:742.5pt;width:42.05pt;height:67.75pt;z-index:251812864;visibility:visible;mso-position-horizontal-relative:pag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Pjr8gEAALYDAAAOAAAAZHJzL2Uyb0RvYy54bWysU12O0zAQfkfiDpbfaZq0pbtR09VqV0VI&#10;C1tp4QCu4yTWJh4zdpv0ANyMgzF22lLgDfEyyvx45vtmvqzuhq5lB4VOgyl4OplypoyEUpu64F+/&#10;bN7dcOa8MKVowaiCH5Xjd+u3b1a9zVUGDbSlQkZNjMt7W/DGe5sniZON6oSbgFWGkhVgJzy5WCcl&#10;ip66d22STafvkx6wtAhSOUfRxzHJ17F/VSnpn6vKKc/aghM2Hy1Guws2Wa9EXqOwjZYnGOIfUHRC&#10;Gxp6afUovGB71H+16rREcFD5iYQugarSUkUOxCad/sHmpRFWRS60HGcva3L/r638fNgi02XBF8uU&#10;MyM6OtKWIHp4/fHdsxClHfXW5VT6YrcYWDr7BPLVMQMPjTC1ukeEvlGiJGSxPvntQXAcPWW7/hOU&#10;NEDsPcR1DRV2oSEtgg3xKsfLVdTgmaTgYjafzhacSUpl6c0sncWzJSI/v7bo/AcFHQsfBUe6euwu&#10;Dk/OE3oqPZeEYQY2um1D/AxsJOiH3RBXcXumvIPySLARRt2Qzukj2GxJYupJNgV33/YCFWftR0Ps&#10;b9P5POgsOvPFMiMHrzO764wwsgFSo/TI2eg8+FGde4u6bmhcGqk4e0872+hIJ8AeoZ04kDgiy5OQ&#10;g/qu/Vj163db/wQAAP//AwBQSwMEFAAGAAgAAAAhAJoO+ePgAAAADwEAAA8AAABkcnMvZG93bnJl&#10;di54bWxMj8FOwzAQRO9I/IO1SNyo46I6JcSpEBIXhFTR9tCjay9xRGxHsdOGv2d7gtuMdjT7pt7M&#10;vmdnHFMXgwKxKIBhMNF2oVVw2L89rIGlrIPVfQyo4AcTbJrbm1pXNl7CJ553uWVUElKlFbich4rz&#10;ZBx6nRZxwEC3rzh6ncmOLbejvlC57/myKCT3ugv0wekBXx2a793kFezlfDTzdBT4Ydat0bh1/n2r&#10;1P3d/PIMLOOc/8JwxSd0aIjpFKdgE+vJF2UpKUtKPC1LYNeMkILUidTqUa6ANzX/v6P5BQAA//8D&#10;AFBLAQItABQABgAIAAAAIQC2gziS/gAAAOEBAAATAAAAAAAAAAAAAAAAAAAAAABbQ29udGVudF9U&#10;eXBlc10ueG1sUEsBAi0AFAAGAAgAAAAhADj9If/WAAAAlAEAAAsAAAAAAAAAAAAAAAAALwEAAF9y&#10;ZWxzLy5yZWxzUEsBAi0AFAAGAAgAAAAhAMSk+OvyAQAAtgMAAA4AAAAAAAAAAAAAAAAALgIAAGRy&#10;cy9lMm9Eb2MueG1sUEsBAi0AFAAGAAgAAAAhAJoO+ePgAAAADwEAAA8AAAAAAAAAAAAAAAAATAQA&#10;AGRycy9kb3ducmV2LnhtbFBLBQYAAAAABAAEAPMAAABZBQAAAAA=&#10;" o:allowincell="f" filled="f" stroked="f">
          <v:textbox style="layout-flow:vertical;mso-layout-flow-alt:bottom-to-top;mso-fit-shape-to-text:t">
            <w:txbxContent>
              <w:p w14:paraId="513285D9" w14:textId="77777777" w:rsidR="001018D5" w:rsidRPr="005C383D" w:rsidRDefault="001018D5" w:rsidP="00DB410D">
                <w:pPr>
                  <w:pStyle w:val="Stopka"/>
                  <w:rPr>
                    <w:rFonts w:ascii="Century Gothic" w:eastAsia="Times New Roman" w:hAnsi="Century Gothic"/>
                    <w:color w:val="595959" w:themeColor="text1" w:themeTint="A6"/>
                    <w:sz w:val="44"/>
                    <w:szCs w:val="44"/>
                  </w:rPr>
                </w:pPr>
                <w:r w:rsidRPr="005C383D">
                  <w:rPr>
                    <w:rFonts w:ascii="Century Gothic" w:eastAsia="Times New Roman" w:hAnsi="Century Gothic"/>
                    <w:color w:val="595959" w:themeColor="text1" w:themeTint="A6"/>
                  </w:rPr>
                  <w:t>Strona</w:t>
                </w:r>
                <w:r w:rsidRPr="005C383D">
                  <w:rPr>
                    <w:rFonts w:ascii="Century Gothic" w:eastAsia="Times New Roman" w:hAnsi="Century Gothic"/>
                    <w:color w:val="595959" w:themeColor="text1" w:themeTint="A6"/>
                    <w:szCs w:val="21"/>
                  </w:rPr>
                  <w:fldChar w:fldCharType="begin"/>
                </w:r>
                <w:r w:rsidRPr="005C383D">
                  <w:rPr>
                    <w:rFonts w:ascii="Century Gothic" w:hAnsi="Century Gothic"/>
                    <w:color w:val="595959" w:themeColor="text1" w:themeTint="A6"/>
                  </w:rPr>
                  <w:instrText>PAGE    \* MERGEFORMAT</w:instrText>
                </w:r>
                <w:r w:rsidRPr="005C383D">
                  <w:rPr>
                    <w:rFonts w:ascii="Century Gothic" w:eastAsia="Times New Roman" w:hAnsi="Century Gothic"/>
                    <w:color w:val="595959" w:themeColor="text1" w:themeTint="A6"/>
                    <w:szCs w:val="21"/>
                  </w:rPr>
                  <w:fldChar w:fldCharType="separate"/>
                </w:r>
                <w:r w:rsidRPr="00860883">
                  <w:rPr>
                    <w:rFonts w:ascii="Century Gothic" w:eastAsia="Times New Roman" w:hAnsi="Century Gothic"/>
                    <w:noProof/>
                    <w:color w:val="595959" w:themeColor="text1" w:themeTint="A6"/>
                    <w:sz w:val="44"/>
                    <w:szCs w:val="44"/>
                  </w:rPr>
                  <w:t>30</w:t>
                </w:r>
                <w:r w:rsidRPr="005C383D">
                  <w:rPr>
                    <w:rFonts w:ascii="Century Gothic" w:eastAsia="Times New Roman" w:hAnsi="Century Gothic"/>
                    <w:color w:val="595959" w:themeColor="text1" w:themeTint="A6"/>
                    <w:sz w:val="44"/>
                    <w:szCs w:val="44"/>
                  </w:rPr>
                  <w:fldChar w:fldCharType="end"/>
                </w:r>
              </w:p>
            </w:txbxContent>
          </v:textbox>
          <w10:wrap anchorx="page" anchory="page"/>
        </v:rect>
      </w:pic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17BADA" w14:textId="77777777" w:rsidR="001018D5" w:rsidRDefault="001018D5">
    <w:pPr>
      <w:pStyle w:val="Stopka"/>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AA4104" w14:textId="77777777" w:rsidR="001018D5" w:rsidRDefault="001018D5">
    <w:pPr>
      <w:pStyle w:val="Stopka"/>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E7F576" w14:textId="77777777" w:rsidR="001018D5" w:rsidRDefault="001018D5">
    <w:pPr>
      <w:pStyle w:val="Stopka"/>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72C55A" w14:textId="77777777" w:rsidR="001018D5" w:rsidRDefault="001018D5">
    <w:pPr>
      <w:pStyle w:val="Stopka"/>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11A1EC" w14:textId="77777777" w:rsidR="001018D5" w:rsidRDefault="001018D5">
    <w:pPr>
      <w:pStyle w:val="Stopka"/>
    </w:pPr>
    <w:r>
      <w:rPr>
        <w:noProof/>
        <w:lang w:eastAsia="pl-PL"/>
      </w:rPr>
      <w:pict w14:anchorId="2673FDED">
        <v:rect id="Prostokąt 106" o:spid="_x0000_s2061" style="position:absolute;margin-left:538.8pt;margin-top:598.75pt;width:42.05pt;height:171.9pt;z-index:251827200;visibility:visible;mso-position-horizontal-relative:pag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eSy9AEAALcDAAAOAAAAZHJzL2Uyb0RvYy54bWysU1tu2zAQ/C/QOxD8ryX5kaSC5SBI4KJA&#10;2hhIewCKoiwiEpdd0pZ8gN6sB+uSsl03+Sv6Q2i5y92Z2dHyduhatlfoNJiCZ5OUM2UkVNpsC/79&#10;2/rDDWfOC1OJFowq+EE5frt6/27Z21xNoYG2UsioiXF5bwveeG/zJHGyUZ1wE7DKULIG7ISnELdJ&#10;haKn7l2bTNP0KukBK4sglXN0+zAm+Sr2r2sl/VNdO+VZW3DC5uOJ8SzDmayWIt+isI2WRxjiH1B0&#10;Qhsaem71ILxgO9RvWnVaIjio/URCl0Bda6kiB2KTpa/YPDfCqsiFxHH2LJP7f23l1/0Gma5od+kV&#10;Z0Z0tKQNQfTw8uunZ+GWNOqty6n02W4wsHT2EeSLYwbuG2G26g4R+kaJipBloT7560EIHD1lZf8F&#10;Khogdh6iXEONXWhIQrAhbuVw3ooaPJN0uZjN09mCM0mpaXYzy2ZxbYnIT68tOv9JQcfCR8GRth67&#10;i/2j8wGNyE8lYZiBtW7bE8oAbCToh3IYpVicOJdQHQg3wmgcMjp9hHN6TW7qyTcFdz92AhVn7WdD&#10;9D9m83kwWgzmi+spBXiZKS8zwsgGyI7SI2djcO9He+4s6m1D47LIxdk7Em2tI58g6AjtKDW5I9I8&#10;OjnY7zKOVX/+t9VvAAAA//8DAFBLAwQUAAYACAAAACEAiONRFOEAAAAPAQAADwAAAGRycy9kb3du&#10;cmV2LnhtbEyPwU7DMBBE70j8g7VI3KhjoEkJcSqExAUhVbQcenTtJY6I7Sh2WvP3bE/0NqN9mp1p&#10;1tkN7IhT7IOXIBYFMPQ6mN53Er52b3crYDEpb9QQPEr4xQjr9vqqUbUJJ/+Jx23qGIX4WCsJNqWx&#10;5jxqi07FRRjR0+07TE4lslPHzaROFO4Gfl8UJXeq9/TBqhFfLeqf7ewk7Mq813neC/zQq04r3Fj3&#10;vpHy9ia/PANLmNM/DOf6VB1a6nQIszeRDeSLqiqJJSWeqiWwMyNKUQE7kFo+igfgbcMvd7R/AAAA&#10;//8DAFBLAQItABQABgAIAAAAIQC2gziS/gAAAOEBAAATAAAAAAAAAAAAAAAAAAAAAABbQ29udGVu&#10;dF9UeXBlc10ueG1sUEsBAi0AFAAGAAgAAAAhADj9If/WAAAAlAEAAAsAAAAAAAAAAAAAAAAALwEA&#10;AF9yZWxzLy5yZWxzUEsBAi0AFAAGAAgAAAAhABoB5LL0AQAAtwMAAA4AAAAAAAAAAAAAAAAALgIA&#10;AGRycy9lMm9Eb2MueG1sUEsBAi0AFAAGAAgAAAAhAIjjURThAAAADwEAAA8AAAAAAAAAAAAAAAAA&#10;TgQAAGRycy9kb3ducmV2LnhtbFBLBQYAAAAABAAEAPMAAABcBQAAAAA=&#10;" o:allowincell="f" filled="f" stroked="f">
          <v:textbox style="layout-flow:vertical;mso-layout-flow-alt:bottom-to-top;mso-fit-shape-to-text:t">
            <w:txbxContent>
              <w:p w14:paraId="242B317A" w14:textId="77777777" w:rsidR="001018D5" w:rsidRPr="005C383D" w:rsidRDefault="001018D5" w:rsidP="00DB410D">
                <w:pPr>
                  <w:pStyle w:val="Stopka"/>
                  <w:rPr>
                    <w:rFonts w:ascii="Century Gothic" w:eastAsia="Times New Roman" w:hAnsi="Century Gothic"/>
                    <w:color w:val="595959" w:themeColor="text1" w:themeTint="A6"/>
                    <w:sz w:val="44"/>
                    <w:szCs w:val="44"/>
                  </w:rPr>
                </w:pPr>
                <w:r w:rsidRPr="005C383D">
                  <w:rPr>
                    <w:rFonts w:ascii="Century Gothic" w:eastAsia="Times New Roman" w:hAnsi="Century Gothic"/>
                    <w:color w:val="595959" w:themeColor="text1" w:themeTint="A6"/>
                  </w:rPr>
                  <w:t>Strona</w:t>
                </w:r>
                <w:r w:rsidRPr="005C383D">
                  <w:rPr>
                    <w:rFonts w:ascii="Century Gothic" w:eastAsia="Times New Roman" w:hAnsi="Century Gothic"/>
                    <w:color w:val="595959" w:themeColor="text1" w:themeTint="A6"/>
                    <w:szCs w:val="21"/>
                  </w:rPr>
                  <w:fldChar w:fldCharType="begin"/>
                </w:r>
                <w:r w:rsidRPr="005C383D">
                  <w:rPr>
                    <w:rFonts w:ascii="Century Gothic" w:hAnsi="Century Gothic"/>
                    <w:color w:val="595959" w:themeColor="text1" w:themeTint="A6"/>
                  </w:rPr>
                  <w:instrText>PAGE    \* MERGEFORMAT</w:instrText>
                </w:r>
                <w:r w:rsidRPr="005C383D">
                  <w:rPr>
                    <w:rFonts w:ascii="Century Gothic" w:eastAsia="Times New Roman" w:hAnsi="Century Gothic"/>
                    <w:color w:val="595959" w:themeColor="text1" w:themeTint="A6"/>
                    <w:szCs w:val="21"/>
                  </w:rPr>
                  <w:fldChar w:fldCharType="separate"/>
                </w:r>
                <w:r w:rsidRPr="00860883">
                  <w:rPr>
                    <w:rFonts w:ascii="Century Gothic" w:eastAsia="Times New Roman" w:hAnsi="Century Gothic"/>
                    <w:noProof/>
                    <w:color w:val="595959" w:themeColor="text1" w:themeTint="A6"/>
                    <w:sz w:val="44"/>
                    <w:szCs w:val="44"/>
                  </w:rPr>
                  <w:t>69</w:t>
                </w:r>
                <w:r w:rsidRPr="005C383D">
                  <w:rPr>
                    <w:rFonts w:ascii="Century Gothic" w:eastAsia="Times New Roman" w:hAnsi="Century Gothic"/>
                    <w:color w:val="595959" w:themeColor="text1" w:themeTint="A6"/>
                    <w:sz w:val="44"/>
                    <w:szCs w:val="44"/>
                  </w:rPr>
                  <w:fldChar w:fldCharType="end"/>
                </w:r>
              </w:p>
            </w:txbxContent>
          </v:textbox>
          <w10:wrap anchorx="page" anchory="page"/>
        </v:rect>
      </w:pic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B1A1CD" w14:textId="77777777" w:rsidR="001018D5" w:rsidRDefault="001018D5">
    <w:pPr>
      <w:pStyle w:val="Stopka"/>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12D4F6" w14:textId="77777777" w:rsidR="001018D5" w:rsidRDefault="001018D5">
    <w:pPr>
      <w:pStyle w:val="Stopka"/>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814D9F" w14:textId="77777777" w:rsidR="001018D5" w:rsidRDefault="001018D5">
    <w:pPr>
      <w:pStyle w:val="Stopka"/>
    </w:pPr>
    <w:r>
      <w:rPr>
        <w:noProof/>
      </w:rPr>
      <w:pict w14:anchorId="15181FE0">
        <v:rect id="_x0000_s2057" style="position:absolute;margin-left:534pt;margin-top:601.15pt;width:42.05pt;height:171.9pt;z-index:251770880;visibility:visible;mso-position-horizontal-relative:pag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j2m8gEAALQDAAAOAAAAZHJzL2Uyb0RvYy54bWysU0Fu2zAQvBfoHwjea1my3SSC5SBI4KJA&#10;2hhI8wCaoiQiEpdd0pb8gP6sD+uSsl03vRW9EFouOZyZHS1vh65le4VOgyl4OplypoyEUpu64C/f&#10;1h+uOXNemFK0YFTBD8rx29X7d8ve5iqDBtpSISMQ4/LeFrzx3uZJ4mSjOuEmYJWhZgXYCU8l1kmJ&#10;oif0rk2y6fRj0gOWFkEq52j3YWzyVcSvKiX9U1U55VlbcOLm44px3YY1WS1FXqOwjZZHGuIfWHRC&#10;G3r0DPUgvGA71H9BdVoiOKj8REKXQFVpqaIGUpNO36h5boRVUQuZ4+zZJvf/YOXX/QaZLguekT1G&#10;dDSjDTH08Przh2ezYFBvXU7nnu0Gg0RnH0G+OmbgvhGmVneI0DdKlEQrDeeTPy6EwtFVtu2/QEnw&#10;YuchejVU2AVAcoENcSSH80jU4JmkzcVsPp0tOJPUytLrWTqLM0tEfrpt0flPCjoWPgqONPKILvaP&#10;zgc2Ij8dCY8ZWOu2PbEMxEaBftgO0Yf05qR5C+WBeCOMqaGU00dYsyvyqqfQFNx93wlUnLWfDcm/&#10;SefzkLJYzBdXwVO87GwvO8LIBiiL0iNnY3Hvx2zuLOq6oefSqMXZOzJtraOeYOhI7Wg1RSPKPMY4&#10;ZO+yjqd+/2yrXwAAAP//AwBQSwMEFAAGAAgAAAAhAMlgSDbhAAAADwEAAA8AAABkcnMvZG93bnJl&#10;di54bWxMj8FOwzAQRO9I/IO1SNyonUCjKMSpEBIXhFTR9tCjay9xRGxHsdOav2d7gtuMdjT7pt1k&#10;N7IzznEIXkKxEsDQ62AG30s47N8eamAxKW/UGDxK+MEIm+72plWNCRf/iedd6hmV+NgoCTalqeE8&#10;aotOxVWY0NPtK8xOJbJzz82sLlTuRl4KUXGnBk8frJrw1aL+3i1Owr7KR52XY4Efuu61wq1171sp&#10;7+/yyzOwhDn9heGKT+jQEdMpLN5ENpIXVU1jEqlSlI/ArpliXRbATqTWT1UBvGv5/x3dLwAAAP//&#10;AwBQSwECLQAUAAYACAAAACEAtoM4kv4AAADhAQAAEwAAAAAAAAAAAAAAAAAAAAAAW0NvbnRlbnRf&#10;VHlwZXNdLnhtbFBLAQItABQABgAIAAAAIQA4/SH/1gAAAJQBAAALAAAAAAAAAAAAAAAAAC8BAABf&#10;cmVscy8ucmVsc1BLAQItABQABgAIAAAAIQAjmj2m8gEAALQDAAAOAAAAAAAAAAAAAAAAAC4CAABk&#10;cnMvZTJvRG9jLnhtbFBLAQItABQABgAIAAAAIQDJYEg24QAAAA8BAAAPAAAAAAAAAAAAAAAAAEwE&#10;AABkcnMvZG93bnJldi54bWxQSwUGAAAAAAQABADzAAAAWgUAAAAA&#10;" o:allowincell="f" filled="f" stroked="f">
          <v:textbox style="layout-flow:vertical;mso-layout-flow-alt:bottom-to-top;mso-fit-shape-to-text:t">
            <w:txbxContent>
              <w:p w14:paraId="7349500B" w14:textId="77777777" w:rsidR="001018D5" w:rsidRPr="005C383D" w:rsidRDefault="001018D5" w:rsidP="00DB410D">
                <w:pPr>
                  <w:pStyle w:val="Stopka"/>
                  <w:rPr>
                    <w:rFonts w:ascii="Century Gothic" w:eastAsia="Times New Roman" w:hAnsi="Century Gothic"/>
                    <w:color w:val="595959" w:themeColor="text1" w:themeTint="A6"/>
                    <w:sz w:val="44"/>
                    <w:szCs w:val="44"/>
                  </w:rPr>
                </w:pPr>
                <w:r w:rsidRPr="005C383D">
                  <w:rPr>
                    <w:rFonts w:ascii="Century Gothic" w:eastAsia="Times New Roman" w:hAnsi="Century Gothic"/>
                    <w:color w:val="595959" w:themeColor="text1" w:themeTint="A6"/>
                  </w:rPr>
                  <w:t>Strona</w:t>
                </w:r>
                <w:r w:rsidRPr="005C383D">
                  <w:rPr>
                    <w:rFonts w:ascii="Century Gothic" w:eastAsia="Times New Roman" w:hAnsi="Century Gothic"/>
                    <w:color w:val="595959" w:themeColor="text1" w:themeTint="A6"/>
                    <w:szCs w:val="21"/>
                  </w:rPr>
                  <w:fldChar w:fldCharType="begin"/>
                </w:r>
                <w:r w:rsidRPr="005C383D">
                  <w:rPr>
                    <w:rFonts w:ascii="Century Gothic" w:hAnsi="Century Gothic"/>
                    <w:color w:val="595959" w:themeColor="text1" w:themeTint="A6"/>
                  </w:rPr>
                  <w:instrText>PAGE    \* MERGEFORMAT</w:instrText>
                </w:r>
                <w:r w:rsidRPr="005C383D">
                  <w:rPr>
                    <w:rFonts w:ascii="Century Gothic" w:eastAsia="Times New Roman" w:hAnsi="Century Gothic"/>
                    <w:color w:val="595959" w:themeColor="text1" w:themeTint="A6"/>
                    <w:szCs w:val="21"/>
                  </w:rPr>
                  <w:fldChar w:fldCharType="separate"/>
                </w:r>
                <w:r w:rsidRPr="00607AB6">
                  <w:rPr>
                    <w:rFonts w:ascii="Century Gothic" w:eastAsia="Times New Roman" w:hAnsi="Century Gothic"/>
                    <w:noProof/>
                    <w:color w:val="595959" w:themeColor="text1" w:themeTint="A6"/>
                    <w:sz w:val="44"/>
                    <w:szCs w:val="44"/>
                  </w:rPr>
                  <w:t>103</w:t>
                </w:r>
                <w:r w:rsidRPr="005C383D">
                  <w:rPr>
                    <w:rFonts w:ascii="Century Gothic" w:eastAsia="Times New Roman" w:hAnsi="Century Gothic"/>
                    <w:color w:val="595959" w:themeColor="text1" w:themeTint="A6"/>
                    <w:sz w:val="44"/>
                    <w:szCs w:val="44"/>
                  </w:rPr>
                  <w:fldChar w:fldCharType="end"/>
                </w:r>
              </w:p>
            </w:txbxContent>
          </v:textbox>
          <w10:wrap anchorx="page" anchory="page"/>
        </v:rect>
      </w:pic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2BA27D" w14:textId="77777777" w:rsidR="001018D5" w:rsidRDefault="001018D5">
    <w:pPr>
      <w:pStyle w:val="Stopka"/>
    </w:pPr>
    <w:r>
      <w:rPr>
        <w:noProof/>
        <w:lang w:eastAsia="pl-PL"/>
      </w:rPr>
      <w:pict w14:anchorId="5B3D6CF7">
        <v:rect id="Prostokąt 109" o:spid="_x0000_s2055" style="position:absolute;margin-left:538.8pt;margin-top:596.35pt;width:42.05pt;height:171.9pt;z-index:251832320;visibility:visible;mso-position-horizontal-relative:pag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RBP8wEAALcDAAAOAAAAZHJzL2Uyb0RvYy54bWysU1tu2zAQ/C/QOxD8r/Ww3SSC5SBI4KJA&#10;2hpIewCKoiwiEpdd0pZ8gN6sB+uSfsRt/oL+EFrucnZmd7S4HfuO7RQ6Dabk2STlTBkJtTabkv/4&#10;vvpwzZnzwtSiA6NKvleO3y7fv1sMtlA5tNDVChmBGFcMtuSt97ZIEidb1Qs3AasMJRvAXngKcZPU&#10;KAZC77skT9OPyQBYWwSpnKPbh0OSLyN+0yjpvzWNU551JSduPp4YzyqcyXIhig0K22p5pCHewKIX&#10;2lDTM9SD8IJtUb+C6rVEcND4iYQ+gabRUkUNpCZL/1Hz1AqrohYajrPnMbn/Byu/7tbIdE27S284&#10;M6KnJa2Joofn3788C7c0o8G6gkqf7BqDSmcfQT47ZuC+FWaj7hBhaJWoiVkW6pO/HoTA0VNWDV+g&#10;pgZi6yGOa2ywD4A0CDbGrezPW1GjZ5Iu59NZOp1zJimVZ9fTbBrXloji9Nqi858U9Cx8lBxp6xFd&#10;7B6dD2xEcSoJzQysdNedWAZiB4F+rMY4ijxqCKwrqPfEG+FgHDI6fYQzvyI3DeSbkrufW4GKs+6z&#10;Ifk32WwWjBaD2fwqpwAvM9VlRhjZAtlReuTsENz7gz23FvWmpXZZ1OLsHQ1tpaOeF2rHUZM7osyj&#10;k4P9LuNY9fK/Lf8AAAD//wMAUEsDBBQABgAIAAAAIQCaDvnj4AAAAA8BAAAPAAAAZHJzL2Rvd25y&#10;ZXYueG1sTI/BTsMwEETvSPyDtUjcqOOiOiXEqRASF4RU0fbQo2svcURsR7HThr9ne4LbjHY0+6be&#10;zL5nZxxTF4MCsSiAYTDRdqFVcNi/PayBpayD1X0MqOAHE2ya25taVzZewieed7llVBJSpRW4nIeK&#10;82Qcep0WccBAt684ep3Jji23o75Que/5sigk97oL9MHpAV8dmu/d5BXs5Xw083QU+GHWrdG4df59&#10;q9T93fzyDCzjnP/CcMUndGiI6RSnYBPryRdlKSlLSjwtS2DXjJCC1InU6lGugDc1/7+j+QUAAP//&#10;AwBQSwECLQAUAAYACAAAACEAtoM4kv4AAADhAQAAEwAAAAAAAAAAAAAAAAAAAAAAW0NvbnRlbnRf&#10;VHlwZXNdLnhtbFBLAQItABQABgAIAAAAIQA4/SH/1gAAAJQBAAALAAAAAAAAAAAAAAAAAC8BAABf&#10;cmVscy8ucmVsc1BLAQItABQABgAIAAAAIQDDcRBP8wEAALcDAAAOAAAAAAAAAAAAAAAAAC4CAABk&#10;cnMvZTJvRG9jLnhtbFBLAQItABQABgAIAAAAIQCaDvnj4AAAAA8BAAAPAAAAAAAAAAAAAAAAAE0E&#10;AABkcnMvZG93bnJldi54bWxQSwUGAAAAAAQABADzAAAAWgUAAAAA&#10;" o:allowincell="f" filled="f" stroked="f">
          <v:textbox style="layout-flow:vertical;mso-layout-flow-alt:bottom-to-top;mso-fit-shape-to-text:t">
            <w:txbxContent>
              <w:p w14:paraId="53B4E724" w14:textId="77777777" w:rsidR="001018D5" w:rsidRPr="005C383D" w:rsidRDefault="001018D5" w:rsidP="00DB410D">
                <w:pPr>
                  <w:pStyle w:val="Stopka"/>
                  <w:rPr>
                    <w:rFonts w:ascii="Century Gothic" w:eastAsia="Times New Roman" w:hAnsi="Century Gothic"/>
                    <w:color w:val="595959" w:themeColor="text1" w:themeTint="A6"/>
                    <w:sz w:val="44"/>
                    <w:szCs w:val="44"/>
                  </w:rPr>
                </w:pPr>
                <w:r w:rsidRPr="005C383D">
                  <w:rPr>
                    <w:rFonts w:ascii="Century Gothic" w:eastAsia="Times New Roman" w:hAnsi="Century Gothic"/>
                    <w:color w:val="595959" w:themeColor="text1" w:themeTint="A6"/>
                  </w:rPr>
                  <w:t>Strona</w:t>
                </w:r>
                <w:r w:rsidRPr="005C383D">
                  <w:rPr>
                    <w:rFonts w:ascii="Century Gothic" w:eastAsia="Times New Roman" w:hAnsi="Century Gothic"/>
                    <w:color w:val="595959" w:themeColor="text1" w:themeTint="A6"/>
                    <w:szCs w:val="21"/>
                  </w:rPr>
                  <w:fldChar w:fldCharType="begin"/>
                </w:r>
                <w:r w:rsidRPr="005C383D">
                  <w:rPr>
                    <w:rFonts w:ascii="Century Gothic" w:hAnsi="Century Gothic"/>
                    <w:color w:val="595959" w:themeColor="text1" w:themeTint="A6"/>
                  </w:rPr>
                  <w:instrText>PAGE    \* MERGEFORMAT</w:instrText>
                </w:r>
                <w:r w:rsidRPr="005C383D">
                  <w:rPr>
                    <w:rFonts w:ascii="Century Gothic" w:eastAsia="Times New Roman" w:hAnsi="Century Gothic"/>
                    <w:color w:val="595959" w:themeColor="text1" w:themeTint="A6"/>
                    <w:szCs w:val="21"/>
                  </w:rPr>
                  <w:fldChar w:fldCharType="separate"/>
                </w:r>
                <w:r w:rsidRPr="00607AB6">
                  <w:rPr>
                    <w:rFonts w:ascii="Century Gothic" w:eastAsia="Times New Roman" w:hAnsi="Century Gothic"/>
                    <w:noProof/>
                    <w:color w:val="595959" w:themeColor="text1" w:themeTint="A6"/>
                    <w:sz w:val="44"/>
                    <w:szCs w:val="44"/>
                  </w:rPr>
                  <w:t>104</w:t>
                </w:r>
                <w:r w:rsidRPr="005C383D">
                  <w:rPr>
                    <w:rFonts w:ascii="Century Gothic" w:eastAsia="Times New Roman" w:hAnsi="Century Gothic"/>
                    <w:color w:val="595959" w:themeColor="text1" w:themeTint="A6"/>
                    <w:sz w:val="44"/>
                    <w:szCs w:val="44"/>
                  </w:rPr>
                  <w:fldChar w:fldCharType="end"/>
                </w:r>
              </w:p>
            </w:txbxContent>
          </v:textbox>
          <w10:wrap anchorx="page" anchory="page"/>
        </v:rect>
      </w:pic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098835" w14:textId="77777777" w:rsidR="001018D5" w:rsidRDefault="001018D5">
    <w:pPr>
      <w:pStyle w:val="Stopka"/>
    </w:pPr>
    <w:r>
      <w:rPr>
        <w:noProof/>
      </w:rPr>
      <w:pict w14:anchorId="76B85D08">
        <v:rect id="_x0000_s2053" style="position:absolute;margin-left:534pt;margin-top:601.15pt;width:42.05pt;height:171.9pt;z-index:251774976;visibility:visible;mso-position-horizontal-relative:pag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ln8QEAALUDAAAOAAAAZHJzL2Uyb0RvYy54bWysU9GO0zAQfEfiHyy/0zRJyx1R09PpTkVI&#10;B1Q6+ADXcRLrEq9Zu036AfwZH8baaUuBN8SLlfXa45nZyepu7Dt2UOg0mJKnszlnykiotGlK/vXL&#10;5s0tZ84LU4kOjCr5UTl+t379ajXYQmXQQlcpZARiXDHYkrfe2yJJnGxVL9wMrDLUrAF74anEJqlQ&#10;DITed0k2n79NBsDKIkjlHO0+Tk2+jvh1raT/XNdOedaVnLj5uGJcd2FN1itRNChsq+WJhvgHFr3Q&#10;hh69QD0KL9ge9V9QvZYIDmo/k9AnUNdaqqiB1KTzP9Q8t8KqqIXMcfZik/t/sPLTYYtMVyXPsgVn&#10;RvQ0pC1R9PDy47tneXBosK6gg892i0Gjs08gXxwz8NAK06h7RBhaJSrilYbzyW8XQuHoKtsNH6Ei&#10;eLH3EM0aa+wDINnAxjiT42UmavRM0uYyX8zzJWeSWll6m6d5HFoiivNti86/V9Cz8FFypJlHdHF4&#10;cj6wEcX5SHjMwEZ33ZllIDYJ9ONunIy4aN5BdSTeCFNsKOb0EdbshrI0UGpK7r7tBSrOug+G5L9L&#10;F4sQs1gsljcZFXjd2V13hJEtUBilR86m4sFP4dxb1E1Lz6VRi7P3ZNpGRz3B0InayWrKRpR5ynEI&#10;33UdT/3629Y/AQAA//8DAFBLAwQUAAYACAAAACEAyWBINuEAAAAPAQAADwAAAGRycy9kb3ducmV2&#10;LnhtbEyPwU7DMBBE70j8g7VI3KidQKMoxKkQEheEVNH20KNrL3FEbEex05q/Z3uC24x2NPum3WQ3&#10;sjPOcQheQrESwNDrYAbfSzjs3x5qYDEpb9QYPEr4wQib7vamVY0JF/+J513qGZX42CgJNqWp4Txq&#10;i07FVZjQ0+0rzE4lsnPPzawuVO5GXgpRcacGTx+smvDVov7eLU7CvspHnZdjgR+67rXCrXXvWynv&#10;7/LLM7CEOf2F4YpP6NAR0yks3kQ2khdVTWMSqVKUj8CumWJdFsBOpNZPVQG8a/n/Hd0vAAAA//8D&#10;AFBLAQItABQABgAIAAAAIQC2gziS/gAAAOEBAAATAAAAAAAAAAAAAAAAAAAAAABbQ29udGVudF9U&#10;eXBlc10ueG1sUEsBAi0AFAAGAAgAAAAhADj9If/WAAAAlAEAAAsAAAAAAAAAAAAAAAAALwEAAF9y&#10;ZWxzLy5yZWxzUEsBAi0AFAAGAAgAAAAhAJb4GWfxAQAAtQMAAA4AAAAAAAAAAAAAAAAALgIAAGRy&#10;cy9lMm9Eb2MueG1sUEsBAi0AFAAGAAgAAAAhAMlgSDbhAAAADwEAAA8AAAAAAAAAAAAAAAAASwQA&#10;AGRycy9kb3ducmV2LnhtbFBLBQYAAAAABAAEAPMAAABZBQAAAAA=&#10;" o:allowincell="f" filled="f" stroked="f">
          <v:textbox style="layout-flow:vertical;mso-layout-flow-alt:bottom-to-top;mso-fit-shape-to-text:t">
            <w:txbxContent>
              <w:p w14:paraId="3CAC990B" w14:textId="77777777" w:rsidR="001018D5" w:rsidRPr="005C383D" w:rsidRDefault="001018D5" w:rsidP="00DB410D">
                <w:pPr>
                  <w:pStyle w:val="Stopka"/>
                  <w:rPr>
                    <w:rFonts w:ascii="Century Gothic" w:eastAsia="Times New Roman" w:hAnsi="Century Gothic"/>
                    <w:color w:val="595959" w:themeColor="text1" w:themeTint="A6"/>
                    <w:sz w:val="44"/>
                    <w:szCs w:val="44"/>
                  </w:rPr>
                </w:pPr>
                <w:r w:rsidRPr="005C383D">
                  <w:rPr>
                    <w:rFonts w:ascii="Century Gothic" w:eastAsia="Times New Roman" w:hAnsi="Century Gothic"/>
                    <w:color w:val="595959" w:themeColor="text1" w:themeTint="A6"/>
                  </w:rPr>
                  <w:t>Strona</w:t>
                </w:r>
                <w:r w:rsidRPr="005C383D">
                  <w:rPr>
                    <w:rFonts w:ascii="Century Gothic" w:eastAsia="Times New Roman" w:hAnsi="Century Gothic"/>
                    <w:color w:val="595959" w:themeColor="text1" w:themeTint="A6"/>
                    <w:szCs w:val="21"/>
                  </w:rPr>
                  <w:fldChar w:fldCharType="begin"/>
                </w:r>
                <w:r w:rsidRPr="005C383D">
                  <w:rPr>
                    <w:rFonts w:ascii="Century Gothic" w:hAnsi="Century Gothic"/>
                    <w:color w:val="595959" w:themeColor="text1" w:themeTint="A6"/>
                  </w:rPr>
                  <w:instrText>PAGE    \* MERGEFORMAT</w:instrText>
                </w:r>
                <w:r w:rsidRPr="005C383D">
                  <w:rPr>
                    <w:rFonts w:ascii="Century Gothic" w:eastAsia="Times New Roman" w:hAnsi="Century Gothic"/>
                    <w:color w:val="595959" w:themeColor="text1" w:themeTint="A6"/>
                    <w:szCs w:val="21"/>
                  </w:rPr>
                  <w:fldChar w:fldCharType="separate"/>
                </w:r>
                <w:r w:rsidRPr="00607AB6">
                  <w:rPr>
                    <w:rFonts w:ascii="Century Gothic" w:eastAsia="Times New Roman" w:hAnsi="Century Gothic"/>
                    <w:noProof/>
                    <w:color w:val="595959" w:themeColor="text1" w:themeTint="A6"/>
                    <w:sz w:val="44"/>
                    <w:szCs w:val="44"/>
                  </w:rPr>
                  <w:t>107</w:t>
                </w:r>
                <w:r w:rsidRPr="005C383D">
                  <w:rPr>
                    <w:rFonts w:ascii="Century Gothic" w:eastAsia="Times New Roman" w:hAnsi="Century Gothic"/>
                    <w:color w:val="595959" w:themeColor="text1" w:themeTint="A6"/>
                    <w:sz w:val="44"/>
                    <w:szCs w:val="44"/>
                  </w:rPr>
                  <w:fldChar w:fldCharType="end"/>
                </w:r>
              </w:p>
            </w:txbxContent>
          </v:textbox>
          <w10:wrap anchorx="page" anchory="page"/>
        </v:rect>
      </w:pic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2EE4C5" w14:textId="77777777" w:rsidR="001018D5" w:rsidRDefault="001018D5">
    <w:pPr>
      <w:pStyle w:val="Stopka"/>
    </w:pPr>
    <w:r>
      <w:rPr>
        <w:noProof/>
        <w:lang w:eastAsia="pl-PL"/>
      </w:rPr>
      <w:pict w14:anchorId="19D5EA6E">
        <v:rect id="Prostokąt 684" o:spid="_x0000_s2052" style="position:absolute;margin-left:540.7pt;margin-top:601.15pt;width:42.05pt;height:171.9pt;z-index:251781120;visibility:visible;mso-position-horizontal-relative:pag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MU39AEAALcDAAAOAAAAZHJzL2Uyb0RvYy54bWysU9uO0zAQfUfiHyy/01za7pao6Wq1qyKk&#10;ha208AGu4zTWJh4zdpv0A/gzPoyx05YCb4gXK+MZz5xz5mR5N3QtOyh0GkzJs0nKmTISKm12Jf/6&#10;Zf1uwZnzwlSiBaNKflSO363evln2tlA5NNBWChk1Ma7obckb722RJE42qhNuAlYZStaAnfAU4i6p&#10;UPTUvWuTPE1vkh6wsghSOUe3j2OSr2L/ulbSP9e1U561JSdsPp4Yz204k9VSFDsUttHyBEP8A4pO&#10;aENDL60ehRdsj/qvVp2WCA5qP5HQJVDXWqrIgdhk6R9sXhphVeRC4jh7kcn9v7by82GDTFclv1nM&#10;ODOioyVtCKKH1x/fPQu3pFFvXUGlL3aDgaWzTyBfHTPw0AizU/eI0DdKVIQsC/XJbw9C4Ogp2/af&#10;oKIBYu8hyjXU2IWGJAQb4laOl62owTNJl/PpLJ3OOZOUyrPFNJvGtSWiOL+26PwHBR0LHyVH2nrs&#10;Lg5Pzgc0ojiXhGEG1rptzygDsJGgH7ZDlCK/cN5CdSTcCKNxyOj0Ec78ltzUk29K7r7tBSrO2o+G&#10;6L/PZrNgtBjM5rc5BXid2V5nhJENkB2lR87G4MGP9txb1LuGxmWRi7P3JNpaRz5B0BHaSWpyR6R5&#10;cnKw33Ucq379b6ufAAAA//8DAFBLAwQUAAYACAAAACEAyWBINuEAAAAPAQAADwAAAGRycy9kb3du&#10;cmV2LnhtbEyPwU7DMBBE70j8g7VI3KidQKMoxKkQEheEVNH20KNrL3FEbEex05q/Z3uC24x2NPum&#10;3WQ3sjPOcQheQrESwNDrYAbfSzjs3x5qYDEpb9QYPEr4wQib7vamVY0JF/+J513qGZX42CgJNqWp&#10;4Txqi07FVZjQ0+0rzE4lsnPPzawuVO5GXgpRcacGTx+smvDVov7eLU7CvspHnZdjgR+67rXCrXXv&#10;Wynv7/LLM7CEOf2F4YpP6NAR0yks3kQ2khdVTWMSqVKUj8CumWJdFsBOpNZPVQG8a/n/Hd0vAAAA&#10;//8DAFBLAQItABQABgAIAAAAIQC2gziS/gAAAOEBAAATAAAAAAAAAAAAAAAAAAAAAABbQ29udGVu&#10;dF9UeXBlc10ueG1sUEsBAi0AFAAGAAgAAAAhADj9If/WAAAAlAEAAAsAAAAAAAAAAAAAAAAALwEA&#10;AF9yZWxzLy5yZWxzUEsBAi0AFAAGAAgAAAAhACi4xTf0AQAAtwMAAA4AAAAAAAAAAAAAAAAALgIA&#10;AGRycy9lMm9Eb2MueG1sUEsBAi0AFAAGAAgAAAAhAMlgSDbhAAAADwEAAA8AAAAAAAAAAAAAAAAA&#10;TgQAAGRycy9kb3ducmV2LnhtbFBLBQYAAAAABAAEAPMAAABcBQAAAAA=&#10;" o:allowincell="f" filled="f" stroked="f">
          <v:textbox style="layout-flow:vertical;mso-layout-flow-alt:bottom-to-top;mso-fit-shape-to-text:t">
            <w:txbxContent>
              <w:p w14:paraId="4D204EC9" w14:textId="77777777" w:rsidR="001018D5" w:rsidRPr="005C383D" w:rsidRDefault="001018D5" w:rsidP="00DB410D">
                <w:pPr>
                  <w:pStyle w:val="Stopka"/>
                  <w:rPr>
                    <w:rFonts w:ascii="Century Gothic" w:eastAsia="Times New Roman" w:hAnsi="Century Gothic"/>
                    <w:color w:val="595959" w:themeColor="text1" w:themeTint="A6"/>
                    <w:sz w:val="44"/>
                    <w:szCs w:val="44"/>
                  </w:rPr>
                </w:pPr>
                <w:r w:rsidRPr="005C383D">
                  <w:rPr>
                    <w:rFonts w:ascii="Century Gothic" w:eastAsia="Times New Roman" w:hAnsi="Century Gothic"/>
                    <w:color w:val="595959" w:themeColor="text1" w:themeTint="A6"/>
                  </w:rPr>
                  <w:t>Strona</w:t>
                </w:r>
                <w:r w:rsidRPr="005C383D">
                  <w:rPr>
                    <w:rFonts w:ascii="Century Gothic" w:eastAsia="Times New Roman" w:hAnsi="Century Gothic"/>
                    <w:color w:val="595959" w:themeColor="text1" w:themeTint="A6"/>
                    <w:szCs w:val="21"/>
                  </w:rPr>
                  <w:fldChar w:fldCharType="begin"/>
                </w:r>
                <w:r w:rsidRPr="005C383D">
                  <w:rPr>
                    <w:rFonts w:ascii="Century Gothic" w:hAnsi="Century Gothic"/>
                    <w:color w:val="595959" w:themeColor="text1" w:themeTint="A6"/>
                  </w:rPr>
                  <w:instrText>PAGE    \* MERGEFORMAT</w:instrText>
                </w:r>
                <w:r w:rsidRPr="005C383D">
                  <w:rPr>
                    <w:rFonts w:ascii="Century Gothic" w:eastAsia="Times New Roman" w:hAnsi="Century Gothic"/>
                    <w:color w:val="595959" w:themeColor="text1" w:themeTint="A6"/>
                    <w:szCs w:val="21"/>
                  </w:rPr>
                  <w:fldChar w:fldCharType="separate"/>
                </w:r>
                <w:r w:rsidRPr="00607AB6">
                  <w:rPr>
                    <w:rFonts w:ascii="Century Gothic" w:eastAsia="Times New Roman" w:hAnsi="Century Gothic"/>
                    <w:noProof/>
                    <w:color w:val="595959" w:themeColor="text1" w:themeTint="A6"/>
                    <w:sz w:val="44"/>
                    <w:szCs w:val="44"/>
                  </w:rPr>
                  <w:t>123</w:t>
                </w:r>
                <w:r w:rsidRPr="005C383D">
                  <w:rPr>
                    <w:rFonts w:ascii="Century Gothic" w:eastAsia="Times New Roman" w:hAnsi="Century Gothic"/>
                    <w:color w:val="595959" w:themeColor="text1" w:themeTint="A6"/>
                    <w:sz w:val="44"/>
                    <w:szCs w:val="44"/>
                  </w:rPr>
                  <w:fldChar w:fldCharType="end"/>
                </w:r>
              </w:p>
            </w:txbxContent>
          </v:textbox>
          <w10:wrap anchorx="page" anchory="page"/>
        </v:rect>
      </w:pic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36592E" w14:textId="77777777" w:rsidR="001018D5" w:rsidRDefault="001018D5">
    <w:pPr>
      <w:pStyle w:val="Stopka"/>
    </w:pPr>
    <w:r>
      <w:rPr>
        <w:noProof/>
        <w:lang w:eastAsia="pl-PL"/>
      </w:rPr>
      <w:pict w14:anchorId="3E8F2E71">
        <v:rect id="Prostokąt 110" o:spid="_x0000_s2051" style="position:absolute;margin-left:537.6pt;margin-top:598.75pt;width:42.05pt;height:171.9pt;z-index:251834368;visibility:visible;mso-position-horizontal-relative:pag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l5Q8wEAALcDAAAOAAAAZHJzL2Uyb0RvYy54bWysU9uO0zAQfUfiHyy/01zaskvUdLXaVRHS&#10;ApUWPsBxnMbaxGPGbpN+AH/GhzF22lLgDfFiZTzjmXPOnKzuxr5jB4VOgyl5Nks5U0ZCrc2u5F+/&#10;bN7ccua8MLXowKiSH5Xjd+vXr1aDLVQOLXS1QkZNjCsGW/LWe1skiZOt6oWbgVWGkg1gLzyFuEtq&#10;FAN177skT9O3yQBYWwSpnKPbxynJ17F/0yjpPzeNU551JSdsPp4YzyqcyXolih0K22p5giH+AUUv&#10;tKGhl1aPwgu2R/1Xq15LBAeNn0noE2gaLVXkQGyy9A82z62wKnIhcZy9yOT+X1v56bBFpmvaXUb6&#10;GNHTkrYE0cPLj++ehVvSaLCuoNJnu8XA0tknkC+OGXhohdmpe0QYWiVqQpaF+uS3ByFw9JRVw0eo&#10;aYDYe4hyjQ32oSEJwca4leNlK2r0TNLlcr5I50vOJKXy7HaezSOkRBTn1xadf6+gZ+Gj5Ehbj93F&#10;4cn5gEYU55IwzMBGd90ZZQA2EfRjNUYp8uWZcwX1kXAjTMYho9NHOPMbUmsg35TcfdsLVJx1HwzR&#10;f5ctFsFoMVgsb3IK8DpTXWeEkS2QHaVHzqbgwU/23FvUu5bGZZGLs/ck2kZHPkHQCdpJanJHpHly&#10;crDfdRyrfv1v658AAAD//wMAUEsDBBQABgAIAAAAIQAHJYHr4gAAAA8BAAAPAAAAZHJzL2Rvd25y&#10;ZXYueG1sTI/NTsMwEITvSLyDtUjcqOOW9CfEqRASF4RU0XLo0bWXOCK2o9hpzduzPcFtRvtpdqbe&#10;ZtezM46xC16CmBXA0OtgOt9K+Dy8PqyBxaS8UX3wKOEHI2yb25taVSZc/Aee96llFOJjpSTYlIaK&#10;86gtOhVnYUBPt68wOpXIji03o7pQuOv5vCiW3KnO0werBnyxqL/3k5NwWOajztNR4Ltet1rhzrq3&#10;nZT3d/n5CVjCnP5guNan6tBQp1OYvImsJ1+syjmxpMRmVQK7MqLcLICdSJWPYgG8qfn/Hc0vAAAA&#10;//8DAFBLAQItABQABgAIAAAAIQC2gziS/gAAAOEBAAATAAAAAAAAAAAAAAAAAAAAAABbQ29udGVu&#10;dF9UeXBlc10ueG1sUEsBAi0AFAAGAAgAAAAhADj9If/WAAAAlAEAAAsAAAAAAAAAAAAAAAAALwEA&#10;AF9yZWxzLy5yZWxzUEsBAi0AFAAGAAgAAAAhAB6KXlDzAQAAtwMAAA4AAAAAAAAAAAAAAAAALgIA&#10;AGRycy9lMm9Eb2MueG1sUEsBAi0AFAAGAAgAAAAhAAclgeviAAAADwEAAA8AAAAAAAAAAAAAAAAA&#10;TQQAAGRycy9kb3ducmV2LnhtbFBLBQYAAAAABAAEAPMAAABcBQAAAAA=&#10;" o:allowincell="f" filled="f" stroked="f">
          <v:textbox style="layout-flow:vertical;mso-layout-flow-alt:bottom-to-top;mso-fit-shape-to-text:t">
            <w:txbxContent>
              <w:p w14:paraId="7530F838" w14:textId="77777777" w:rsidR="001018D5" w:rsidRPr="005C383D" w:rsidRDefault="001018D5" w:rsidP="001946B1">
                <w:pPr>
                  <w:pStyle w:val="Stopka"/>
                  <w:rPr>
                    <w:rFonts w:ascii="Century Gothic" w:eastAsia="Times New Roman" w:hAnsi="Century Gothic"/>
                    <w:color w:val="595959" w:themeColor="text1" w:themeTint="A6"/>
                    <w:sz w:val="44"/>
                    <w:szCs w:val="44"/>
                  </w:rPr>
                </w:pPr>
                <w:r w:rsidRPr="005C383D">
                  <w:rPr>
                    <w:rFonts w:ascii="Century Gothic" w:eastAsia="Times New Roman" w:hAnsi="Century Gothic"/>
                    <w:color w:val="595959" w:themeColor="text1" w:themeTint="A6"/>
                  </w:rPr>
                  <w:t>Strona</w:t>
                </w:r>
                <w:r w:rsidRPr="005C383D">
                  <w:rPr>
                    <w:rFonts w:ascii="Century Gothic" w:eastAsia="Times New Roman" w:hAnsi="Century Gothic"/>
                    <w:color w:val="595959" w:themeColor="text1" w:themeTint="A6"/>
                    <w:szCs w:val="21"/>
                  </w:rPr>
                  <w:fldChar w:fldCharType="begin"/>
                </w:r>
                <w:r w:rsidRPr="005C383D">
                  <w:rPr>
                    <w:rFonts w:ascii="Century Gothic" w:hAnsi="Century Gothic"/>
                    <w:color w:val="595959" w:themeColor="text1" w:themeTint="A6"/>
                  </w:rPr>
                  <w:instrText>PAGE    \* MERGEFORMAT</w:instrText>
                </w:r>
                <w:r w:rsidRPr="005C383D">
                  <w:rPr>
                    <w:rFonts w:ascii="Century Gothic" w:eastAsia="Times New Roman" w:hAnsi="Century Gothic"/>
                    <w:color w:val="595959" w:themeColor="text1" w:themeTint="A6"/>
                    <w:szCs w:val="21"/>
                  </w:rPr>
                  <w:fldChar w:fldCharType="separate"/>
                </w:r>
                <w:r w:rsidRPr="00607AB6">
                  <w:rPr>
                    <w:rFonts w:ascii="Century Gothic" w:eastAsia="Times New Roman" w:hAnsi="Century Gothic"/>
                    <w:noProof/>
                    <w:color w:val="595959" w:themeColor="text1" w:themeTint="A6"/>
                    <w:sz w:val="44"/>
                    <w:szCs w:val="44"/>
                  </w:rPr>
                  <w:t>120</w:t>
                </w:r>
                <w:r w:rsidRPr="005C383D">
                  <w:rPr>
                    <w:rFonts w:ascii="Century Gothic" w:eastAsia="Times New Roman" w:hAnsi="Century Gothic"/>
                    <w:color w:val="595959" w:themeColor="text1" w:themeTint="A6"/>
                    <w:sz w:val="44"/>
                    <w:szCs w:val="44"/>
                  </w:rPr>
                  <w:fldChar w:fldCharType="end"/>
                </w:r>
              </w:p>
            </w:txbxContent>
          </v:textbox>
          <w10:wrap anchorx="page" anchory="page"/>
        </v:rect>
      </w:pic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788064" w14:textId="77777777" w:rsidR="001018D5" w:rsidRDefault="001018D5">
    <w:pPr>
      <w:pStyle w:val="Stopka"/>
    </w:pPr>
    <w:r>
      <w:rPr>
        <w:noProof/>
        <w:lang w:eastAsia="pl-PL"/>
      </w:rPr>
      <w:pict w14:anchorId="03518230">
        <v:rect id="Prostokąt 112" o:spid="_x0000_s2049" style="position:absolute;margin-left:538.8pt;margin-top:596.35pt;width:42.05pt;height:171.9pt;z-index:251838464;visibility:visible;mso-position-horizontal-relative:pag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29c49AEAALcDAAAOAAAAZHJzL2Uyb0RvYy54bWysU9uO0zAQfUfiHyy/01za0iVqulrtqghp&#10;gUrLfoDrOI21iceM3Sb9AP6MD2PstKUsb4gXK+MZz5xz5mR5O3QtOyh0GkzJs0nKmTISKm12JX/+&#10;tn53w5nzwlSiBaNKflSO367evln2tlA5NNBWChk1Ma7obckb722RJE42qhNuAlYZStaAnfAU4i6p&#10;UPTUvWuTPE3fJz1gZRGkco5uH8YkX8X+da2k/1rXTnnWlpyw+XhiPLfhTFZLUexQ2EbLEwzxDyg6&#10;oQ0NvbR6EF6wPeq/WnVaIjio/URCl0Bda6kiB2KTpa/YPDXCqsiFxHH2IpP7f23ll8MGma5od1nO&#10;mREdLWlDED28/PzhWbgljXrrCip9shsMLJ19BPnimIH7RpidukOEvlGiImRZqE/+eBACR0/Ztv8M&#10;FQ0Qew9RrqHGLjQkIdgQt3K8bEUNnkm6nE9n6XTOmaRUnt1Ms2lcWyKK82uLzn9U0LHwUXKkrcfu&#10;4vDofEAjinNJGGZgrdv2jDIAGwn6YTtEKfLFmfMWqiPhRhiNQ0anj3DmC3JTT74pufu+F6g4az8Z&#10;ov8hm82C0WIwmy9yCvA6s73OCCMbIDtKj5yNwb0f7bm3qHcNjcsiF2fvSLS1jnyCoCO0k9Tkjkjz&#10;5ORgv+s4Vv3+31a/AAAA//8DAFBLAwQUAAYACAAAACEAmg754+AAAAAPAQAADwAAAGRycy9kb3du&#10;cmV2LnhtbEyPwU7DMBBE70j8g7VI3KjjojolxKkQEheEVNH20KNrL3FEbEex04a/Z3uC24x2NPum&#10;3sy+Z2ccUxeDArEogGEw0XahVXDYvz2sgaWsg9V9DKjgBxNsmtubWlc2XsInnne5ZVQSUqUVuJyH&#10;ivNkHHqdFnHAQLevOHqdyY4tt6O+ULnv+bIoJPe6C/TB6QFfHZrv3eQV7OV8NPN0FPhh1q3RuHX+&#10;favU/d388gws45z/wnDFJ3RoiOkUp2AT68kXZSkpS0o8LUtg14yQgtSJ1OpRroA3Nf+/o/kFAAD/&#10;/wMAUEsBAi0AFAAGAAgAAAAhALaDOJL+AAAA4QEAABMAAAAAAAAAAAAAAAAAAAAAAFtDb250ZW50&#10;X1R5cGVzXS54bWxQSwECLQAUAAYACAAAACEAOP0h/9YAAACUAQAACwAAAAAAAAAAAAAAAAAvAQAA&#10;X3JlbHMvLnJlbHNQSwECLQAUAAYACAAAACEAWtvXOPQBAAC3AwAADgAAAAAAAAAAAAAAAAAuAgAA&#10;ZHJzL2Uyb0RvYy54bWxQSwECLQAUAAYACAAAACEAmg754+AAAAAPAQAADwAAAAAAAAAAAAAAAABO&#10;BAAAZHJzL2Rvd25yZXYueG1sUEsFBgAAAAAEAAQA8wAAAFsFAAAAAA==&#10;" o:allowincell="f" filled="f" stroked="f">
          <v:textbox style="layout-flow:vertical;mso-layout-flow-alt:bottom-to-top;mso-fit-shape-to-text:t">
            <w:txbxContent>
              <w:p w14:paraId="7250064E" w14:textId="77777777" w:rsidR="001018D5" w:rsidRPr="005C383D" w:rsidRDefault="001018D5" w:rsidP="001946B1">
                <w:pPr>
                  <w:pStyle w:val="Stopka"/>
                  <w:rPr>
                    <w:rFonts w:ascii="Century Gothic" w:eastAsia="Times New Roman" w:hAnsi="Century Gothic"/>
                    <w:color w:val="595959" w:themeColor="text1" w:themeTint="A6"/>
                    <w:sz w:val="44"/>
                    <w:szCs w:val="44"/>
                  </w:rPr>
                </w:pPr>
                <w:r w:rsidRPr="005C383D">
                  <w:rPr>
                    <w:rFonts w:ascii="Century Gothic" w:eastAsia="Times New Roman" w:hAnsi="Century Gothic"/>
                    <w:color w:val="595959" w:themeColor="text1" w:themeTint="A6"/>
                  </w:rPr>
                  <w:t>Strona</w:t>
                </w:r>
                <w:r w:rsidRPr="005C383D">
                  <w:rPr>
                    <w:rFonts w:ascii="Century Gothic" w:eastAsia="Times New Roman" w:hAnsi="Century Gothic"/>
                    <w:color w:val="595959" w:themeColor="text1" w:themeTint="A6"/>
                    <w:szCs w:val="21"/>
                  </w:rPr>
                  <w:fldChar w:fldCharType="begin"/>
                </w:r>
                <w:r w:rsidRPr="005C383D">
                  <w:rPr>
                    <w:rFonts w:ascii="Century Gothic" w:hAnsi="Century Gothic"/>
                    <w:color w:val="595959" w:themeColor="text1" w:themeTint="A6"/>
                  </w:rPr>
                  <w:instrText>PAGE    \* MERGEFORMAT</w:instrText>
                </w:r>
                <w:r w:rsidRPr="005C383D">
                  <w:rPr>
                    <w:rFonts w:ascii="Century Gothic" w:eastAsia="Times New Roman" w:hAnsi="Century Gothic"/>
                    <w:color w:val="595959" w:themeColor="text1" w:themeTint="A6"/>
                    <w:szCs w:val="21"/>
                  </w:rPr>
                  <w:fldChar w:fldCharType="separate"/>
                </w:r>
                <w:r w:rsidRPr="00607AB6">
                  <w:rPr>
                    <w:rFonts w:ascii="Century Gothic" w:eastAsia="Times New Roman" w:hAnsi="Century Gothic"/>
                    <w:noProof/>
                    <w:color w:val="595959" w:themeColor="text1" w:themeTint="A6"/>
                    <w:sz w:val="44"/>
                    <w:szCs w:val="44"/>
                  </w:rPr>
                  <w:t>121</w:t>
                </w:r>
                <w:r w:rsidRPr="005C383D">
                  <w:rPr>
                    <w:rFonts w:ascii="Century Gothic" w:eastAsia="Times New Roman" w:hAnsi="Century Gothic"/>
                    <w:color w:val="595959" w:themeColor="text1" w:themeTint="A6"/>
                    <w:sz w:val="44"/>
                    <w:szCs w:val="44"/>
                  </w:rPr>
                  <w:fldChar w:fldCharType="end"/>
                </w:r>
              </w:p>
            </w:txbxContent>
          </v:textbox>
          <w10:wrap anchorx="page" anchory="page"/>
        </v:rect>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436505F" w14:textId="77777777" w:rsidR="00464688" w:rsidRDefault="00464688" w:rsidP="00FD640F">
      <w:pPr>
        <w:spacing w:after="0" w:line="240" w:lineRule="auto"/>
      </w:pPr>
      <w:r>
        <w:separator/>
      </w:r>
    </w:p>
  </w:footnote>
  <w:footnote w:type="continuationSeparator" w:id="0">
    <w:p w14:paraId="1C66905C" w14:textId="77777777" w:rsidR="00464688" w:rsidRDefault="00464688" w:rsidP="00FD640F">
      <w:pPr>
        <w:spacing w:after="0" w:line="240" w:lineRule="auto"/>
      </w:pPr>
      <w:r>
        <w:continuationSeparator/>
      </w:r>
    </w:p>
  </w:footnote>
  <w:footnote w:id="1">
    <w:p w14:paraId="68FC2AAD" w14:textId="77777777" w:rsidR="001018D5" w:rsidRPr="00EA6053" w:rsidRDefault="001018D5" w:rsidP="006E3CAD">
      <w:pPr>
        <w:pStyle w:val="TEKST"/>
        <w:spacing w:before="0" w:after="0"/>
        <w:ind w:left="142" w:hanging="142"/>
        <w:rPr>
          <w:sz w:val="16"/>
          <w:szCs w:val="16"/>
        </w:rPr>
      </w:pPr>
      <w:r w:rsidRPr="00EA6053">
        <w:rPr>
          <w:rStyle w:val="Odwoanieprzypisudolnego"/>
          <w:sz w:val="16"/>
          <w:szCs w:val="16"/>
        </w:rPr>
        <w:footnoteRef/>
      </w:r>
      <w:r w:rsidRPr="00EA6053">
        <w:rPr>
          <w:sz w:val="16"/>
          <w:szCs w:val="16"/>
        </w:rPr>
        <w:t xml:space="preserve"> </w:t>
      </w:r>
      <w:r>
        <w:rPr>
          <w:sz w:val="16"/>
          <w:szCs w:val="16"/>
        </w:rPr>
        <w:t>W</w:t>
      </w:r>
      <w:r w:rsidRPr="00EA6053">
        <w:rPr>
          <w:sz w:val="16"/>
          <w:szCs w:val="16"/>
        </w:rPr>
        <w:t>ygaśnięcie mandatu radnego Rady Gminy Świdnica na podstawie Postanowieni</w:t>
      </w:r>
      <w:r>
        <w:rPr>
          <w:sz w:val="16"/>
          <w:szCs w:val="16"/>
        </w:rPr>
        <w:t>a</w:t>
      </w:r>
      <w:r w:rsidRPr="00EA6053">
        <w:rPr>
          <w:sz w:val="16"/>
          <w:szCs w:val="16"/>
        </w:rPr>
        <w:t xml:space="preserve"> Nr 1/2019 Komisa</w:t>
      </w:r>
      <w:r>
        <w:rPr>
          <w:sz w:val="16"/>
          <w:szCs w:val="16"/>
        </w:rPr>
        <w:t>rza Wyborczego w Wałbrzychu I z </w:t>
      </w:r>
      <w:r w:rsidRPr="00EA6053">
        <w:rPr>
          <w:sz w:val="16"/>
          <w:szCs w:val="16"/>
        </w:rPr>
        <w:t>dnia 17 stycznia 2019 r.</w:t>
      </w:r>
    </w:p>
  </w:footnote>
  <w:footnote w:id="2">
    <w:p w14:paraId="2CFE1461" w14:textId="77777777" w:rsidR="001018D5" w:rsidRPr="00787A79" w:rsidRDefault="001018D5" w:rsidP="00A0431C">
      <w:pPr>
        <w:spacing w:after="0" w:line="240" w:lineRule="auto"/>
        <w:ind w:left="142" w:hanging="142"/>
        <w:rPr>
          <w:rFonts w:ascii="Corbel" w:hAnsi="Corbel"/>
          <w:color w:val="404040" w:themeColor="text1" w:themeTint="BF"/>
          <w:sz w:val="16"/>
          <w:szCs w:val="16"/>
        </w:rPr>
      </w:pPr>
      <w:r w:rsidRPr="00787A79">
        <w:rPr>
          <w:rStyle w:val="Odwoanieprzypisudolnego"/>
          <w:rFonts w:ascii="Corbel" w:hAnsi="Corbel"/>
          <w:color w:val="404040" w:themeColor="text1" w:themeTint="BF"/>
          <w:sz w:val="16"/>
          <w:szCs w:val="16"/>
        </w:rPr>
        <w:footnoteRef/>
      </w:r>
      <w:r w:rsidRPr="00787A79">
        <w:rPr>
          <w:rFonts w:ascii="Corbel" w:hAnsi="Corbel"/>
          <w:color w:val="404040" w:themeColor="text1" w:themeTint="BF"/>
          <w:sz w:val="16"/>
          <w:szCs w:val="16"/>
        </w:rPr>
        <w:t xml:space="preserve"> Geografia regionalna Polski, J. Kondracki, Warszawa 2002. </w:t>
      </w:r>
    </w:p>
  </w:footnote>
  <w:footnote w:id="3">
    <w:p w14:paraId="2A609C70" w14:textId="77777777" w:rsidR="001018D5" w:rsidRPr="00F05BCD" w:rsidRDefault="001018D5" w:rsidP="004E3CFF">
      <w:pPr>
        <w:pStyle w:val="Tekstprzypisudolnego"/>
        <w:ind w:left="142" w:hanging="142"/>
        <w:rPr>
          <w:rFonts w:ascii="Corbel" w:hAnsi="Corbel"/>
          <w:sz w:val="16"/>
          <w:szCs w:val="16"/>
        </w:rPr>
      </w:pPr>
      <w:r w:rsidRPr="00F05BCD">
        <w:rPr>
          <w:rStyle w:val="Odwoanieprzypisudolnego"/>
          <w:rFonts w:ascii="Corbel" w:hAnsi="Corbel"/>
          <w:sz w:val="16"/>
          <w:szCs w:val="16"/>
        </w:rPr>
        <w:footnoteRef/>
      </w:r>
      <w:r w:rsidRPr="00F05BCD">
        <w:rPr>
          <w:rFonts w:ascii="Corbel" w:hAnsi="Corbel"/>
          <w:sz w:val="16"/>
          <w:szCs w:val="16"/>
        </w:rPr>
        <w:t xml:space="preserve"> Ocena poziomów substancji w powietrzu oraz wyniki klasyfikacji stref wo</w:t>
      </w:r>
      <w:r>
        <w:rPr>
          <w:rFonts w:ascii="Corbel" w:hAnsi="Corbel"/>
          <w:sz w:val="16"/>
          <w:szCs w:val="16"/>
        </w:rPr>
        <w:t>jewództwa dolnośląskiego za 2019</w:t>
      </w:r>
      <w:r w:rsidRPr="00F05BCD">
        <w:rPr>
          <w:rFonts w:ascii="Corbel" w:hAnsi="Corbel"/>
          <w:sz w:val="16"/>
          <w:szCs w:val="16"/>
        </w:rPr>
        <w:t xml:space="preserve"> rok, Wojewódzki Inspektorat Wojewódzki Inspektorat Ochrony Środow</w:t>
      </w:r>
      <w:r>
        <w:rPr>
          <w:rFonts w:ascii="Corbel" w:hAnsi="Corbel"/>
          <w:sz w:val="16"/>
          <w:szCs w:val="16"/>
        </w:rPr>
        <w:t>iska we Wrocławiu, kwiecień 2019</w:t>
      </w:r>
      <w:r w:rsidRPr="00F05BCD">
        <w:rPr>
          <w:rFonts w:ascii="Corbel" w:hAnsi="Corbel"/>
          <w:sz w:val="16"/>
          <w:szCs w:val="16"/>
        </w:rPr>
        <w:t>.</w:t>
      </w:r>
    </w:p>
  </w:footnote>
  <w:footnote w:id="4">
    <w:p w14:paraId="575E4E4D" w14:textId="77777777" w:rsidR="001018D5" w:rsidRPr="00E324D1" w:rsidRDefault="001018D5" w:rsidP="004A71C1">
      <w:pPr>
        <w:pStyle w:val="Tekstprzypisudolnego"/>
        <w:jc w:val="both"/>
        <w:rPr>
          <w:rFonts w:ascii="Candara" w:hAnsi="Candara"/>
          <w:sz w:val="16"/>
          <w:szCs w:val="16"/>
        </w:rPr>
      </w:pPr>
      <w:r w:rsidRPr="00E324D1">
        <w:rPr>
          <w:rStyle w:val="Odwoanieprzypisudolnego"/>
          <w:rFonts w:ascii="Corbel" w:hAnsi="Corbel"/>
          <w:color w:val="404040" w:themeColor="text1" w:themeTint="BF"/>
          <w:sz w:val="16"/>
          <w:szCs w:val="16"/>
        </w:rPr>
        <w:footnoteRef/>
      </w:r>
      <w:r w:rsidRPr="00E324D1">
        <w:rPr>
          <w:rFonts w:ascii="Corbel" w:hAnsi="Corbel"/>
          <w:color w:val="404040" w:themeColor="text1" w:themeTint="BF"/>
          <w:sz w:val="16"/>
          <w:szCs w:val="16"/>
        </w:rPr>
        <w:t xml:space="preserve"> Do instytucji tych zaliczyć należy między innymi takie organizacje gospodarcze jak: </w:t>
      </w:r>
      <w:r w:rsidRPr="00E324D1">
        <w:rPr>
          <w:rStyle w:val="Pogrubienie"/>
          <w:rFonts w:ascii="Corbel" w:hAnsi="Corbel"/>
          <w:b w:val="0"/>
          <w:color w:val="404040" w:themeColor="text1" w:themeTint="BF"/>
          <w:sz w:val="16"/>
          <w:szCs w:val="16"/>
        </w:rPr>
        <w:t>Sudeckie Stowarzyszenie Inicjatyw Gospodarczych (SSIG), Sudecka Izba Przemysłowo-Handlowa w Świdnicy (SIPH), Stowarzyszenie Przedsiębiorców i Kupców Świdnickich (</w:t>
      </w:r>
      <w:proofErr w:type="spellStart"/>
      <w:r w:rsidRPr="00E324D1">
        <w:rPr>
          <w:rStyle w:val="Pogrubienie"/>
          <w:rFonts w:ascii="Corbel" w:hAnsi="Corbel"/>
          <w:b w:val="0"/>
          <w:color w:val="404040" w:themeColor="text1" w:themeTint="BF"/>
          <w:sz w:val="16"/>
          <w:szCs w:val="16"/>
        </w:rPr>
        <w:t>SPiKŚ</w:t>
      </w:r>
      <w:proofErr w:type="spellEnd"/>
      <w:r w:rsidRPr="00E324D1">
        <w:rPr>
          <w:rStyle w:val="Pogrubienie"/>
          <w:rFonts w:ascii="Corbel" w:hAnsi="Corbel"/>
          <w:b w:val="0"/>
          <w:color w:val="404040" w:themeColor="text1" w:themeTint="BF"/>
          <w:sz w:val="16"/>
          <w:szCs w:val="16"/>
        </w:rPr>
        <w:t>), Stowarzyszenie Unia Przedsiębiorców Dolnego Śląska,</w:t>
      </w:r>
      <w:r w:rsidRPr="00E324D1">
        <w:rPr>
          <w:rStyle w:val="Pogrubienie"/>
          <w:rFonts w:ascii="Corbel" w:hAnsi="Corbel"/>
          <w:color w:val="404040" w:themeColor="text1" w:themeTint="BF"/>
          <w:sz w:val="16"/>
          <w:szCs w:val="16"/>
        </w:rPr>
        <w:t xml:space="preserve"> </w:t>
      </w:r>
      <w:r w:rsidRPr="00E324D1">
        <w:rPr>
          <w:rFonts w:ascii="Corbel" w:hAnsi="Corbel"/>
          <w:color w:val="404040" w:themeColor="text1" w:themeTint="BF"/>
          <w:sz w:val="16"/>
          <w:szCs w:val="16"/>
        </w:rPr>
        <w:t xml:space="preserve">Świdnicka Rada Federacji Stowarzyszeń Naukowo-Technicznych Naczelnej Organizacji Technicznej (ŚR FSNT NOT), </w:t>
      </w:r>
      <w:r w:rsidRPr="00E324D1">
        <w:rPr>
          <w:rStyle w:val="Pogrubienie"/>
          <w:rFonts w:ascii="Corbel" w:hAnsi="Corbel"/>
          <w:b w:val="0"/>
          <w:color w:val="404040" w:themeColor="text1" w:themeTint="BF"/>
          <w:sz w:val="16"/>
          <w:szCs w:val="16"/>
        </w:rPr>
        <w:t>Cech Rzemiosł Różnych i Małej Przedsiębiorczości,</w:t>
      </w:r>
      <w:r w:rsidRPr="00E324D1">
        <w:rPr>
          <w:rStyle w:val="Pogrubienie"/>
          <w:rFonts w:ascii="Corbel" w:hAnsi="Corbel"/>
          <w:color w:val="404040" w:themeColor="text1" w:themeTint="BF"/>
          <w:sz w:val="16"/>
          <w:szCs w:val="16"/>
        </w:rPr>
        <w:t xml:space="preserve"> </w:t>
      </w:r>
      <w:r w:rsidRPr="00E324D1">
        <w:rPr>
          <w:rFonts w:ascii="Corbel" w:hAnsi="Corbel"/>
          <w:color w:val="404040" w:themeColor="text1" w:themeTint="BF"/>
          <w:sz w:val="16"/>
          <w:szCs w:val="16"/>
        </w:rPr>
        <w:t xml:space="preserve">Stowarzyszenie Wolna Przedsiębiorczość (SWP) – Centrum Wspierania Biznesu, Polsko-Czeska Izba Przemysłowo Handlowa, Świdnickie Stowarzyszenie Kupców, Restauratorów i Przedsiębiorców „KADUCEUSZ, Dolnośląskie Stowarzyszenie Ochrony Bezrobotnych, Klub </w:t>
      </w:r>
      <w:proofErr w:type="spellStart"/>
      <w:r w:rsidRPr="00E324D1">
        <w:rPr>
          <w:rFonts w:ascii="Corbel" w:hAnsi="Corbel"/>
          <w:color w:val="404040" w:themeColor="text1" w:themeTint="BF"/>
          <w:sz w:val="16"/>
          <w:szCs w:val="16"/>
        </w:rPr>
        <w:t>Rotary</w:t>
      </w:r>
      <w:proofErr w:type="spellEnd"/>
      <w:r w:rsidRPr="00E324D1">
        <w:rPr>
          <w:rFonts w:ascii="Corbel" w:hAnsi="Corbel"/>
          <w:color w:val="404040" w:themeColor="text1" w:themeTint="BF"/>
          <w:sz w:val="16"/>
          <w:szCs w:val="16"/>
        </w:rPr>
        <w:t xml:space="preserve"> Świdnica – Wałbrzych.</w:t>
      </w:r>
    </w:p>
  </w:footnote>
  <w:footnote w:id="5">
    <w:p w14:paraId="57EEC31A" w14:textId="77777777" w:rsidR="001018D5" w:rsidRPr="00465150" w:rsidRDefault="001018D5" w:rsidP="00CE4085">
      <w:pPr>
        <w:pStyle w:val="Tekstprzypisudolnego"/>
        <w:ind w:left="284" w:hanging="284"/>
        <w:jc w:val="both"/>
        <w:rPr>
          <w:rFonts w:ascii="Corbel" w:hAnsi="Corbel"/>
          <w:sz w:val="16"/>
          <w:szCs w:val="16"/>
        </w:rPr>
      </w:pPr>
      <w:r w:rsidRPr="00465150">
        <w:rPr>
          <w:rStyle w:val="Odwoanieprzypisudolnego"/>
          <w:rFonts w:ascii="Corbel" w:hAnsi="Corbel"/>
          <w:sz w:val="16"/>
          <w:szCs w:val="16"/>
        </w:rPr>
        <w:footnoteRef/>
      </w:r>
      <w:r w:rsidRPr="00465150">
        <w:rPr>
          <w:rFonts w:ascii="Corbel" w:hAnsi="Corbel"/>
          <w:sz w:val="16"/>
          <w:szCs w:val="16"/>
        </w:rPr>
        <w:t xml:space="preserve"> Szlak rozpoczyna się w Zamku Grodno w Zagórzu Śląskim (w  którym znajduje się Muzeum Regionalne PTTK Zamek Grodno), następnie przechodzi przez największy zespół parkowo-zamkowy Zamek Książ, Zamek w Bolkowie – piastowski zamek Książąt Świdnicko-Jaworskich z XIII w., Zamek </w:t>
      </w:r>
      <w:proofErr w:type="spellStart"/>
      <w:r w:rsidRPr="00465150">
        <w:rPr>
          <w:rFonts w:ascii="Corbel" w:hAnsi="Corbel"/>
          <w:sz w:val="16"/>
          <w:szCs w:val="16"/>
        </w:rPr>
        <w:t>Bolczów</w:t>
      </w:r>
      <w:proofErr w:type="spellEnd"/>
      <w:r w:rsidRPr="00465150">
        <w:rPr>
          <w:rFonts w:ascii="Corbel" w:hAnsi="Corbel"/>
          <w:sz w:val="16"/>
          <w:szCs w:val="16"/>
        </w:rPr>
        <w:t xml:space="preserve"> (ruiny zamku z XIV w.), Jelenią Górę, Siedlęcin (książęca wieża mieszkalna z XIV w.), Wleń i kończy się na Pogórzu Kaczawskim, u podnóża góry Grodziec, gdzie usytuowany jest pochodzący z XV w. zamek Grodziec oraz gotycki kościół.</w:t>
      </w:r>
    </w:p>
  </w:footnote>
  <w:footnote w:id="6">
    <w:p w14:paraId="7DBFA232" w14:textId="77777777" w:rsidR="001018D5" w:rsidRPr="00465150" w:rsidRDefault="001018D5" w:rsidP="00CE4085">
      <w:pPr>
        <w:pStyle w:val="Tekstprzypisudolnego"/>
        <w:ind w:left="284" w:hanging="284"/>
        <w:jc w:val="both"/>
      </w:pPr>
      <w:r w:rsidRPr="00465150">
        <w:rPr>
          <w:rStyle w:val="Odwoanieprzypisudolnego"/>
          <w:rFonts w:ascii="Corbel" w:hAnsi="Corbel"/>
          <w:sz w:val="16"/>
          <w:szCs w:val="16"/>
        </w:rPr>
        <w:footnoteRef/>
      </w:r>
      <w:r w:rsidRPr="00465150">
        <w:rPr>
          <w:rFonts w:ascii="Corbel" w:hAnsi="Corbel"/>
          <w:sz w:val="16"/>
          <w:szCs w:val="16"/>
        </w:rPr>
        <w:t xml:space="preserve"> Szlak przebiega w okolicach Wałbrzycha, od strony Świdnicy prowadzi przez Witoszów, okolice Jeziorka </w:t>
      </w:r>
      <w:proofErr w:type="spellStart"/>
      <w:r w:rsidRPr="00465150">
        <w:rPr>
          <w:rFonts w:ascii="Corbel" w:hAnsi="Corbel"/>
          <w:sz w:val="16"/>
          <w:szCs w:val="16"/>
        </w:rPr>
        <w:t>Daisy</w:t>
      </w:r>
      <w:proofErr w:type="spellEnd"/>
      <w:r w:rsidRPr="00465150">
        <w:rPr>
          <w:rFonts w:ascii="Corbel" w:hAnsi="Corbel"/>
          <w:sz w:val="16"/>
          <w:szCs w:val="16"/>
        </w:rPr>
        <w:t xml:space="preserve">, Lubiechów, Książ, </w:t>
      </w:r>
      <w:proofErr w:type="spellStart"/>
      <w:r w:rsidRPr="00465150">
        <w:rPr>
          <w:rFonts w:ascii="Corbel" w:hAnsi="Corbel"/>
          <w:sz w:val="16"/>
          <w:szCs w:val="16"/>
        </w:rPr>
        <w:t>Szczawienko</w:t>
      </w:r>
      <w:proofErr w:type="spellEnd"/>
      <w:r w:rsidRPr="00465150">
        <w:rPr>
          <w:rFonts w:ascii="Corbel" w:hAnsi="Corbel"/>
          <w:sz w:val="16"/>
          <w:szCs w:val="16"/>
        </w:rPr>
        <w:t xml:space="preserve"> (przy Kościele Św. Anny, gdzie znajduje się grób generała Józefa Benedykta Łączyńskiego), Podzamcze, Piaskową Górę, Szczawno-Zdrój, Czerwone Wzgórze (Pomnik ku czci Ułanów Legii Nadwiślańskiej), Strugę, Chwaliszów, Dobromierz i dalej w kierunku Strzegomia.</w:t>
      </w:r>
    </w:p>
  </w:footnote>
  <w:footnote w:id="7">
    <w:p w14:paraId="3BBE4BA1" w14:textId="77777777" w:rsidR="001018D5" w:rsidRPr="00465150" w:rsidRDefault="001018D5" w:rsidP="00684C5B">
      <w:pPr>
        <w:pStyle w:val="Tekstprzypisudolnego"/>
        <w:jc w:val="both"/>
        <w:rPr>
          <w:rFonts w:ascii="Corbel" w:hAnsi="Corbel"/>
          <w:sz w:val="16"/>
          <w:szCs w:val="16"/>
        </w:rPr>
      </w:pPr>
      <w:r w:rsidRPr="00465150">
        <w:rPr>
          <w:rFonts w:ascii="Corbel" w:hAnsi="Corbel"/>
          <w:sz w:val="16"/>
          <w:szCs w:val="16"/>
          <w:vertAlign w:val="superscript"/>
        </w:rPr>
        <w:footnoteRef/>
      </w:r>
      <w:r w:rsidRPr="00465150">
        <w:rPr>
          <w:rFonts w:ascii="Corbel" w:hAnsi="Corbel"/>
          <w:sz w:val="16"/>
          <w:szCs w:val="16"/>
        </w:rPr>
        <w:t xml:space="preserve"> Przez obszar gminy Świdnica szlak przebiega na odcinku 17,7 km: granica gminy – Gogołów – Miłochów – Jagodnik – granica gminy; granica miasta </w:t>
      </w:r>
      <w:r w:rsidRPr="00465150">
        <w:rPr>
          <w:rFonts w:ascii="Corbel" w:hAnsi="Corbel"/>
          <w:sz w:val="16"/>
          <w:szCs w:val="16"/>
        </w:rPr>
        <w:sym w:font="Symbol" w:char="F02D"/>
      </w:r>
      <w:r w:rsidRPr="00465150">
        <w:rPr>
          <w:rFonts w:ascii="Corbel" w:hAnsi="Corbel"/>
          <w:sz w:val="16"/>
          <w:szCs w:val="16"/>
        </w:rPr>
        <w:t xml:space="preserve"> Makowice – Krzyżowa – Wieruszów – Lutomia Mała – Lutomia Dolna – Stachowice – granica gminy (powiatu).</w:t>
      </w:r>
    </w:p>
  </w:footnote>
  <w:footnote w:id="8">
    <w:p w14:paraId="0E6835E2" w14:textId="77777777" w:rsidR="001018D5" w:rsidRPr="001E3870" w:rsidRDefault="001018D5" w:rsidP="00DF7364">
      <w:pPr>
        <w:pStyle w:val="Tekstprzypisudolnego"/>
        <w:rPr>
          <w:rFonts w:ascii="Corbel" w:hAnsi="Corbel"/>
          <w:sz w:val="16"/>
          <w:szCs w:val="16"/>
        </w:rPr>
      </w:pPr>
      <w:r w:rsidRPr="00AA4BC7">
        <w:rPr>
          <w:rStyle w:val="Odwoanieprzypisudolnego"/>
          <w:rFonts w:ascii="Corbel" w:hAnsi="Corbel"/>
          <w:color w:val="404040" w:themeColor="text1" w:themeTint="BF"/>
          <w:sz w:val="16"/>
          <w:szCs w:val="16"/>
        </w:rPr>
        <w:footnoteRef/>
      </w:r>
      <w:r w:rsidRPr="00AA4BC7">
        <w:rPr>
          <w:rFonts w:ascii="Corbel" w:hAnsi="Corbel"/>
          <w:color w:val="404040" w:themeColor="text1" w:themeTint="BF"/>
          <w:sz w:val="16"/>
          <w:szCs w:val="16"/>
        </w:rPr>
        <w:t xml:space="preserve"> Na obszarze gminy nie prowadzi działalności przychodnia podległa samorządowi terytorialnemu.</w:t>
      </w:r>
    </w:p>
  </w:footnote>
  <w:footnote w:id="9">
    <w:p w14:paraId="4EE7E323" w14:textId="77777777" w:rsidR="001018D5" w:rsidRPr="00283D50" w:rsidRDefault="001018D5" w:rsidP="00D36146">
      <w:pPr>
        <w:pStyle w:val="TEKST"/>
        <w:spacing w:before="0" w:after="0" w:line="240" w:lineRule="auto"/>
        <w:rPr>
          <w:sz w:val="16"/>
          <w:szCs w:val="16"/>
        </w:rPr>
      </w:pPr>
      <w:r w:rsidRPr="00283D50">
        <w:rPr>
          <w:rStyle w:val="Odwoanieprzypisudolnego"/>
          <w:sz w:val="16"/>
          <w:szCs w:val="16"/>
        </w:rPr>
        <w:footnoteRef/>
      </w:r>
      <w:r w:rsidRPr="00283D50">
        <w:rPr>
          <w:sz w:val="16"/>
          <w:szCs w:val="16"/>
        </w:rPr>
        <w:t xml:space="preserve"> Trasa o całkowitej długości 1 930 km: Polska – Czechy – Austria – Słowenia – Włochy – Chorwacja: </w:t>
      </w:r>
    </w:p>
    <w:p w14:paraId="31018CDC" w14:textId="77777777" w:rsidR="001018D5" w:rsidRPr="00283D50" w:rsidRDefault="001018D5" w:rsidP="00283D50">
      <w:pPr>
        <w:pStyle w:val="TEKST"/>
        <w:spacing w:before="0" w:after="0" w:line="240" w:lineRule="auto"/>
        <w:ind w:left="142"/>
        <w:rPr>
          <w:sz w:val="16"/>
          <w:szCs w:val="16"/>
        </w:rPr>
      </w:pPr>
      <w:r w:rsidRPr="00283D50">
        <w:rPr>
          <w:sz w:val="16"/>
          <w:szCs w:val="16"/>
        </w:rPr>
        <w:t xml:space="preserve">Gdańsk (EV10) – Gniezno (EV2) – Poznań – Wrocław – Kąty Wrocławskie – Świdnica – Ołomuniec – Brno (EV4) – Brzecław – Wiedeń (EV6) – Maribor – Lublana – Triest (EV8) – Pula. W granicach województwa dolnośląskiego trasa zapewnia rowerowy dostęp do Parku Krajobrazowego Doliny Baryczy, Parku Krajobrazowego Doliny Bystrzycy, Obszaru Chronionego Krajobrazu Gór Bardzkich i Sowich, Parku Krajobrazowego Gór Sowich, Śnieżnickiego Parku Krajobrazowego: Sułów – Trzebnica – Wrocław – Krzeptów – Kębłowice– Małkowice – Sadowice – Wszemiłowice – Kąty Wrocławskie – Nowa Wieś Kącka – Stróża – Wawrzeńczyce – Mietków – Maniów – Garncarsko – Sobótka Zachodnia – Sady – Mysłaków – Wiry – na odcinku Wiry-Pieszyce. </w:t>
      </w:r>
    </w:p>
  </w:footnote>
  <w:footnote w:id="10">
    <w:p w14:paraId="238590EA" w14:textId="77777777" w:rsidR="001018D5" w:rsidRPr="00735233" w:rsidRDefault="001018D5">
      <w:pPr>
        <w:pStyle w:val="Tekstprzypisudolnego"/>
        <w:rPr>
          <w:rFonts w:ascii="Corbel" w:hAnsi="Corbel"/>
          <w:sz w:val="16"/>
          <w:szCs w:val="16"/>
        </w:rPr>
      </w:pPr>
      <w:r w:rsidRPr="00735233">
        <w:rPr>
          <w:rStyle w:val="Odwoanieprzypisudolnego"/>
          <w:rFonts w:ascii="Corbel" w:hAnsi="Corbel"/>
          <w:color w:val="404040" w:themeColor="text1" w:themeTint="BF"/>
          <w:sz w:val="16"/>
          <w:szCs w:val="16"/>
        </w:rPr>
        <w:footnoteRef/>
      </w:r>
      <w:r w:rsidRPr="00735233">
        <w:rPr>
          <w:rFonts w:ascii="Corbel" w:hAnsi="Corbel"/>
          <w:color w:val="404040" w:themeColor="text1" w:themeTint="BF"/>
          <w:sz w:val="16"/>
          <w:szCs w:val="16"/>
        </w:rPr>
        <w:t xml:space="preserve"> Brak aktualniejszych danych.</w:t>
      </w:r>
    </w:p>
  </w:footnote>
  <w:footnote w:id="11">
    <w:p w14:paraId="5615354D" w14:textId="77777777" w:rsidR="001018D5" w:rsidRPr="006444B6" w:rsidRDefault="001018D5" w:rsidP="003F0D6C">
      <w:pPr>
        <w:pStyle w:val="Default"/>
        <w:ind w:left="142" w:hanging="142"/>
        <w:jc w:val="both"/>
        <w:rPr>
          <w:rFonts w:ascii="Corbel" w:hAnsi="Corbel"/>
          <w:color w:val="404040" w:themeColor="text1" w:themeTint="BF"/>
          <w:sz w:val="16"/>
          <w:szCs w:val="16"/>
        </w:rPr>
      </w:pPr>
      <w:r w:rsidRPr="006444B6">
        <w:rPr>
          <w:rStyle w:val="Odwoanieprzypisudolnego"/>
          <w:rFonts w:ascii="Corbel" w:hAnsi="Corbel"/>
          <w:color w:val="404040" w:themeColor="text1" w:themeTint="BF"/>
          <w:sz w:val="16"/>
          <w:szCs w:val="16"/>
        </w:rPr>
        <w:footnoteRef/>
      </w:r>
      <w:r w:rsidRPr="006444B6">
        <w:rPr>
          <w:rFonts w:ascii="Corbel" w:hAnsi="Corbel"/>
          <w:color w:val="404040" w:themeColor="text1" w:themeTint="BF"/>
          <w:sz w:val="16"/>
          <w:szCs w:val="16"/>
        </w:rPr>
        <w:t xml:space="preserve"> Wymagany rozporządzeniem Ministra Środowiska z dnia 15 grudnia 2017 r. </w:t>
      </w:r>
      <w:r w:rsidRPr="006444B6">
        <w:rPr>
          <w:rFonts w:ascii="Corbel" w:hAnsi="Corbel"/>
          <w:iCs/>
          <w:color w:val="404040" w:themeColor="text1" w:themeTint="BF"/>
          <w:sz w:val="16"/>
          <w:szCs w:val="16"/>
        </w:rPr>
        <w:t xml:space="preserve">w sprawie poziomów ograniczenia masy odpadów komunalnych ulegających biodegradacji przekazywanych do składowania oraz sposobu obliczania poziomu ograniczania masy tych odpadów </w:t>
      </w:r>
      <w:r>
        <w:rPr>
          <w:rFonts w:ascii="Corbel" w:hAnsi="Corbel"/>
          <w:i/>
          <w:color w:val="404040" w:themeColor="text1" w:themeTint="BF"/>
          <w:sz w:val="16"/>
          <w:szCs w:val="16"/>
        </w:rPr>
        <w:t>(Dz. U. z </w:t>
      </w:r>
      <w:r w:rsidRPr="006444B6">
        <w:rPr>
          <w:rFonts w:ascii="Corbel" w:hAnsi="Corbel"/>
          <w:i/>
          <w:color w:val="404040" w:themeColor="text1" w:themeTint="BF"/>
          <w:sz w:val="16"/>
          <w:szCs w:val="16"/>
        </w:rPr>
        <w:t>2017 r. poz. 2412)</w:t>
      </w:r>
      <w:r w:rsidRPr="006444B6">
        <w:rPr>
          <w:rFonts w:ascii="Corbel" w:hAnsi="Corbel"/>
          <w:color w:val="404040" w:themeColor="text1" w:themeTint="BF"/>
          <w:sz w:val="16"/>
          <w:szCs w:val="16"/>
        </w:rPr>
        <w:t xml:space="preserve"> </w:t>
      </w:r>
      <w:r w:rsidRPr="006444B6">
        <w:rPr>
          <w:rFonts w:ascii="Corbel" w:hAnsi="Corbel"/>
          <w:bCs/>
          <w:color w:val="404040" w:themeColor="text1" w:themeTint="BF"/>
          <w:sz w:val="16"/>
          <w:szCs w:val="16"/>
        </w:rPr>
        <w:t>TR = 45%.</w:t>
      </w:r>
    </w:p>
  </w:footnote>
  <w:footnote w:id="12">
    <w:p w14:paraId="06AAB214" w14:textId="77777777" w:rsidR="001018D5" w:rsidRPr="006444B6" w:rsidRDefault="001018D5" w:rsidP="003F0D6C">
      <w:pPr>
        <w:pStyle w:val="Default"/>
        <w:ind w:left="142" w:hanging="142"/>
        <w:jc w:val="both"/>
        <w:rPr>
          <w:rFonts w:ascii="Corbel" w:hAnsi="Corbel"/>
          <w:color w:val="404040" w:themeColor="text1" w:themeTint="BF"/>
          <w:sz w:val="16"/>
          <w:szCs w:val="16"/>
        </w:rPr>
      </w:pPr>
      <w:r w:rsidRPr="006444B6">
        <w:rPr>
          <w:rStyle w:val="Odwoanieprzypisudolnego"/>
          <w:rFonts w:ascii="Corbel" w:hAnsi="Corbel"/>
          <w:color w:val="404040" w:themeColor="text1" w:themeTint="BF"/>
          <w:sz w:val="16"/>
          <w:szCs w:val="16"/>
        </w:rPr>
        <w:footnoteRef/>
      </w:r>
      <w:r w:rsidRPr="006444B6">
        <w:rPr>
          <w:rFonts w:ascii="Corbel" w:hAnsi="Corbel"/>
          <w:color w:val="404040" w:themeColor="text1" w:themeTint="BF"/>
          <w:sz w:val="16"/>
          <w:szCs w:val="16"/>
        </w:rPr>
        <w:t xml:space="preserve"> Wymagany rozporządzeniem Ministra Środowiska z dnia 14 grudnia 2016 r. w sprawie poziomów recyklingu, przygotowania do ponownego użycia i odzysku innymi metodami niektórych frakcji odpadów komunalnych </w:t>
      </w:r>
      <w:r w:rsidRPr="006444B6">
        <w:rPr>
          <w:rFonts w:ascii="Corbel" w:hAnsi="Corbel"/>
          <w:i/>
          <w:color w:val="404040" w:themeColor="text1" w:themeTint="BF"/>
          <w:sz w:val="16"/>
          <w:szCs w:val="16"/>
        </w:rPr>
        <w:t>(Dz. U. z 2016 r. poz. 2167)</w:t>
      </w:r>
      <w:r w:rsidRPr="006444B6">
        <w:rPr>
          <w:rFonts w:ascii="Corbel" w:hAnsi="Corbel"/>
          <w:color w:val="404040" w:themeColor="text1" w:themeTint="BF"/>
          <w:sz w:val="16"/>
          <w:szCs w:val="16"/>
        </w:rPr>
        <w:t xml:space="preserve"> </w:t>
      </w:r>
      <w:proofErr w:type="spellStart"/>
      <w:r w:rsidRPr="006444B6">
        <w:rPr>
          <w:rFonts w:ascii="Corbel" w:hAnsi="Corbel"/>
          <w:bCs/>
          <w:iCs/>
          <w:color w:val="404040" w:themeColor="text1" w:themeTint="BF"/>
          <w:sz w:val="16"/>
          <w:szCs w:val="16"/>
        </w:rPr>
        <w:t>Ppmts</w:t>
      </w:r>
      <w:proofErr w:type="spellEnd"/>
      <w:r w:rsidRPr="006444B6">
        <w:rPr>
          <w:rFonts w:ascii="Corbel" w:hAnsi="Corbel"/>
          <w:bCs/>
          <w:iCs/>
          <w:color w:val="404040" w:themeColor="text1" w:themeTint="BF"/>
          <w:sz w:val="16"/>
          <w:szCs w:val="16"/>
        </w:rPr>
        <w:t xml:space="preserve"> = 20%.</w:t>
      </w:r>
    </w:p>
  </w:footnote>
  <w:footnote w:id="13">
    <w:p w14:paraId="5D7E5A58" w14:textId="77777777" w:rsidR="001018D5" w:rsidRDefault="001018D5" w:rsidP="003F0D6C">
      <w:pPr>
        <w:pStyle w:val="Default"/>
        <w:ind w:left="142" w:hanging="142"/>
        <w:jc w:val="both"/>
      </w:pPr>
      <w:r w:rsidRPr="006444B6">
        <w:rPr>
          <w:rStyle w:val="Odwoanieprzypisudolnego"/>
          <w:rFonts w:ascii="Corbel" w:hAnsi="Corbel"/>
          <w:color w:val="404040" w:themeColor="text1" w:themeTint="BF"/>
          <w:sz w:val="16"/>
          <w:szCs w:val="16"/>
        </w:rPr>
        <w:footnoteRef/>
      </w:r>
      <w:r w:rsidRPr="006444B6">
        <w:rPr>
          <w:rFonts w:ascii="Corbel" w:hAnsi="Corbel"/>
          <w:color w:val="404040" w:themeColor="text1" w:themeTint="BF"/>
          <w:sz w:val="16"/>
          <w:szCs w:val="16"/>
        </w:rPr>
        <w:t xml:space="preserve">  Wymagany rozporządzeniem Ministra Środowiska z dnia 14 grudnia 2016 r. w sprawie poziomów recyklingu, przygotowania do ponownego użycia i odzysku innymi metodami niektórych frakcji odpadów komunalnych </w:t>
      </w:r>
      <w:r w:rsidRPr="006444B6">
        <w:rPr>
          <w:rFonts w:ascii="Corbel" w:hAnsi="Corbel"/>
          <w:i/>
          <w:color w:val="404040" w:themeColor="text1" w:themeTint="BF"/>
          <w:sz w:val="16"/>
          <w:szCs w:val="16"/>
        </w:rPr>
        <w:t>(Dz. U. z 2016 r. poz. 2167)</w:t>
      </w:r>
      <w:r w:rsidRPr="006444B6">
        <w:rPr>
          <w:rFonts w:ascii="Corbel" w:hAnsi="Corbel"/>
          <w:color w:val="404040" w:themeColor="text1" w:themeTint="BF"/>
          <w:sz w:val="16"/>
          <w:szCs w:val="16"/>
        </w:rPr>
        <w:t xml:space="preserve"> </w:t>
      </w:r>
      <w:proofErr w:type="spellStart"/>
      <w:r w:rsidRPr="006444B6">
        <w:rPr>
          <w:rFonts w:ascii="Corbel" w:hAnsi="Corbel"/>
          <w:bCs/>
          <w:iCs/>
          <w:color w:val="404040" w:themeColor="text1" w:themeTint="BF"/>
          <w:sz w:val="16"/>
          <w:szCs w:val="16"/>
        </w:rPr>
        <w:t>Pbr</w:t>
      </w:r>
      <w:proofErr w:type="spellEnd"/>
      <w:r w:rsidRPr="006444B6">
        <w:rPr>
          <w:rFonts w:ascii="Corbel" w:hAnsi="Corbel"/>
          <w:bCs/>
          <w:iCs/>
          <w:color w:val="404040" w:themeColor="text1" w:themeTint="BF"/>
          <w:sz w:val="16"/>
          <w:szCs w:val="16"/>
        </w:rPr>
        <w:t xml:space="preserve"> = 45%.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Borders>
        <w:left w:val="single" w:sz="6" w:space="0" w:color="4E67C8" w:themeColor="accent1"/>
      </w:tblBorders>
      <w:tblLook w:val="04A0" w:firstRow="1" w:lastRow="0" w:firstColumn="1" w:lastColumn="0" w:noHBand="0" w:noVBand="1"/>
    </w:tblPr>
    <w:tblGrid>
      <w:gridCol w:w="9210"/>
    </w:tblGrid>
    <w:tr w:rsidR="001018D5" w14:paraId="368768A2" w14:textId="77777777" w:rsidTr="00F352FC">
      <w:tc>
        <w:tcPr>
          <w:tcW w:w="9210" w:type="dxa"/>
        </w:tcPr>
        <w:p w14:paraId="4DB8D3DD" w14:textId="77777777" w:rsidR="001018D5" w:rsidRDefault="001018D5" w:rsidP="00487EEE">
          <w:pPr>
            <w:pStyle w:val="Nagwek"/>
            <w:spacing w:line="276" w:lineRule="auto"/>
            <w:rPr>
              <w:color w:val="808080" w:themeColor="background1" w:themeShade="80"/>
              <w:sz w:val="18"/>
              <w:szCs w:val="18"/>
            </w:rPr>
          </w:pPr>
          <w:sdt>
            <w:sdtPr>
              <w:rPr>
                <w:color w:val="808080" w:themeColor="background1" w:themeShade="80"/>
                <w:sz w:val="18"/>
                <w:szCs w:val="18"/>
              </w:rPr>
              <w:id w:val="-843699030"/>
              <w:docPartObj>
                <w:docPartGallery w:val="Page Numbers (Margins)"/>
                <w:docPartUnique/>
              </w:docPartObj>
            </w:sdtPr>
            <w:sdtContent>
              <w:r>
                <w:rPr>
                  <w:noProof/>
                  <w:color w:val="808080" w:themeColor="background1" w:themeShade="80"/>
                  <w:sz w:val="18"/>
                  <w:szCs w:val="18"/>
                  <w:lang w:eastAsia="pl-PL"/>
                </w:rPr>
                <w:pict w14:anchorId="3F054780">
                  <v:rect id="Prostokąt 3" o:spid="_x0000_s2076" style="position:absolute;margin-left:0;margin-top:0;width:40.2pt;height:171.9pt;z-index:251661312;visibility:visible;mso-position-horizontal:center;mso-position-horizontal-relative:left-margin-area;mso-position-vertical:bottom;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H9X37gEAAK0DAAAOAAAAZHJzL2Uyb0RvYy54bWysU9uO0zAQfUfiHyy/0yS9sEvUdLXaVRHS&#10;ApUWPsBxnMTaxGPGbpN+AH/GhzF22lLgDfEyynjGx+ecmazvxr5jB4VOgyl4Nks5U0ZCpU1T8K9f&#10;tm9uOXNemEp0YFTBj8rxu83rV+vB5moOLXSVQkYgxuWDLXjrvc2TxMlW9cLNwCpDxRqwF55SbJIK&#10;xUDofZfM0/RtMgBWFkEq5+j0cSryTcSvayX957p2yrOu4MTNx4gxliEmm7XIGxS21fJEQ/wDi15o&#10;Q49eoB6FF2yP+i+oXksEB7WfSegTqGstVdRAarL0DzXPrbAqaiFznL3Y5P4frPx02CHTVcFXN3PO&#10;jOhpSDui6OHlx3fPFsGhwbqcGp/tDoNGZ59Avjhm4KEVplH3iDC0SlTEKwv9yW8XQuLoKiuHj1AR&#10;vNh7iGaNNfYBkGxgY5zJ8TITNXom6XCVpaslTU5SaZ7dLrJFHFoi8vNti86/V9Cz8FFwpJlHdHF4&#10;cj6wEfm5JTxmYKu77swyEJsE+rEcT1pLqI7EF2FaF1pv+ghxfkNMBtqWgrtve4GKs+6DIdnvsmUg&#10;6WOyJCspwetKeV0RRrZASyg9cjYlD35ayr1F3bT0XBY1OHtPZm111BGMnKidLKadiPJO+xuW7jqP&#10;Xb/+ss1PAAAA//8DAFBLAwQUAAYACAAAACEASofPNtoAAAAEAQAADwAAAGRycy9kb3ducmV2Lnht&#10;bEyPwWrDMBBE74X+g9hCbo2cJgTjWg6l0EsIhCY95LiRtpaptTKWnCh/X7WX9rIwzDDztt4k14sL&#10;jaHzrGAxL0AQa286bhV8HN8eSxAhIhvsPZOCGwXYNPd3NVbGX/mdLofYilzCoUIFNsahkjJoSw7D&#10;3A/E2fv0o8OY5dhKM+I1l7tePhXFWjrsOC9YHOjVkv46TE7BcZ1OOk2nBe102WqkvXXbvVKzh/Ty&#10;DCJSin9h+MHP6NBkprOf2ATRK8iPxN+bvbJYgTgrWK6WJcimlv/hm28AAAD//wMAUEsBAi0AFAAG&#10;AAgAAAAhALaDOJL+AAAA4QEAABMAAAAAAAAAAAAAAAAAAAAAAFtDb250ZW50X1R5cGVzXS54bWxQ&#10;SwECLQAUAAYACAAAACEAOP0h/9YAAACUAQAACwAAAAAAAAAAAAAAAAAvAQAAX3JlbHMvLnJlbHNQ&#10;SwECLQAUAAYACAAAACEAdx/V9+4BAACtAwAADgAAAAAAAAAAAAAAAAAuAgAAZHJzL2Uyb0RvYy54&#10;bWxQSwECLQAUAAYACAAAACEASofPNtoAAAAEAQAADwAAAAAAAAAAAAAAAABIBAAAZHJzL2Rvd25y&#10;ZXYueG1sUEsFBgAAAAAEAAQA8wAAAE8FAAAAAA==&#10;" o:allowincell="f" filled="f" stroked="f">
                    <v:textbox style="layout-flow:vertical;mso-layout-flow-alt:bottom-to-top;mso-fit-shape-to-text:t">
                      <w:txbxContent>
                        <w:p w14:paraId="7E05E1BE" w14:textId="77777777" w:rsidR="001018D5" w:rsidRPr="009B12B9" w:rsidRDefault="001018D5">
                          <w:pPr>
                            <w:pStyle w:val="Stopka"/>
                            <w:rPr>
                              <w:rFonts w:ascii="Century Gothic" w:eastAsiaTheme="majorEastAsia" w:hAnsi="Century Gothic" w:cstheme="majorBidi"/>
                              <w:color w:val="595959" w:themeColor="text1" w:themeTint="A6"/>
                              <w:sz w:val="44"/>
                              <w:szCs w:val="44"/>
                            </w:rPr>
                          </w:pPr>
                          <w:r w:rsidRPr="009B12B9">
                            <w:rPr>
                              <w:rFonts w:ascii="Century Gothic" w:eastAsiaTheme="majorEastAsia" w:hAnsi="Century Gothic" w:cstheme="majorBidi"/>
                              <w:color w:val="595959" w:themeColor="text1" w:themeTint="A6"/>
                            </w:rPr>
                            <w:t>Strona</w:t>
                          </w:r>
                          <w:r w:rsidRPr="009B12B9">
                            <w:rPr>
                              <w:rFonts w:ascii="Century Gothic" w:eastAsiaTheme="minorEastAsia" w:hAnsi="Century Gothic"/>
                              <w:color w:val="595959" w:themeColor="text1" w:themeTint="A6"/>
                              <w:szCs w:val="21"/>
                            </w:rPr>
                            <w:fldChar w:fldCharType="begin"/>
                          </w:r>
                          <w:r w:rsidRPr="009B12B9">
                            <w:rPr>
                              <w:rFonts w:ascii="Century Gothic" w:hAnsi="Century Gothic"/>
                              <w:color w:val="595959" w:themeColor="text1" w:themeTint="A6"/>
                            </w:rPr>
                            <w:instrText>PAGE    \* MERGEFORMAT</w:instrText>
                          </w:r>
                          <w:r w:rsidRPr="009B12B9">
                            <w:rPr>
                              <w:rFonts w:ascii="Century Gothic" w:eastAsiaTheme="minorEastAsia" w:hAnsi="Century Gothic"/>
                              <w:color w:val="595959" w:themeColor="text1" w:themeTint="A6"/>
                              <w:szCs w:val="21"/>
                            </w:rPr>
                            <w:fldChar w:fldCharType="separate"/>
                          </w:r>
                          <w:r w:rsidRPr="0044640B">
                            <w:rPr>
                              <w:rFonts w:ascii="Century Gothic" w:eastAsiaTheme="majorEastAsia" w:hAnsi="Century Gothic" w:cstheme="majorBidi"/>
                              <w:noProof/>
                              <w:color w:val="595959" w:themeColor="text1" w:themeTint="A6"/>
                              <w:sz w:val="44"/>
                              <w:szCs w:val="44"/>
                            </w:rPr>
                            <w:t>2</w:t>
                          </w:r>
                          <w:r w:rsidRPr="009B12B9">
                            <w:rPr>
                              <w:rFonts w:ascii="Century Gothic" w:eastAsiaTheme="majorEastAsia" w:hAnsi="Century Gothic" w:cstheme="majorBidi"/>
                              <w:color w:val="595959" w:themeColor="text1" w:themeTint="A6"/>
                              <w:sz w:val="44"/>
                              <w:szCs w:val="44"/>
                            </w:rPr>
                            <w:fldChar w:fldCharType="end"/>
                          </w:r>
                        </w:p>
                      </w:txbxContent>
                    </v:textbox>
                    <w10:wrap anchorx="margin" anchory="margin"/>
                  </v:rect>
                </w:pict>
              </w:r>
            </w:sdtContent>
          </w:sdt>
        </w:p>
        <w:p w14:paraId="46A4ACD6" w14:textId="77777777" w:rsidR="001018D5" w:rsidRPr="009B18A0" w:rsidRDefault="001018D5" w:rsidP="00487EEE">
          <w:pPr>
            <w:pStyle w:val="Nagwek"/>
            <w:spacing w:line="276" w:lineRule="auto"/>
            <w:rPr>
              <w:color w:val="808080" w:themeColor="background1" w:themeShade="80"/>
              <w:sz w:val="18"/>
              <w:szCs w:val="18"/>
            </w:rPr>
          </w:pPr>
          <w:r w:rsidRPr="009B18A0">
            <w:rPr>
              <w:color w:val="808080" w:themeColor="background1" w:themeShade="80"/>
              <w:sz w:val="18"/>
              <w:szCs w:val="18"/>
            </w:rPr>
            <w:t>RAPORT O STANIE GMIN</w:t>
          </w:r>
          <w:r>
            <w:rPr>
              <w:color w:val="808080" w:themeColor="background1" w:themeShade="80"/>
              <w:sz w:val="18"/>
              <w:szCs w:val="18"/>
            </w:rPr>
            <w:t>Y</w:t>
          </w:r>
          <w:r w:rsidRPr="009B18A0">
            <w:rPr>
              <w:color w:val="808080" w:themeColor="background1" w:themeShade="80"/>
              <w:sz w:val="18"/>
              <w:szCs w:val="18"/>
            </w:rPr>
            <w:t xml:space="preserve"> ŚWIDNICA </w:t>
          </w:r>
          <w:r w:rsidRPr="009B18A0">
            <w:rPr>
              <w:color w:val="4E67C8" w:themeColor="accent1"/>
              <w:sz w:val="18"/>
              <w:szCs w:val="18"/>
            </w:rPr>
            <w:t>2018</w:t>
          </w:r>
        </w:p>
      </w:tc>
    </w:tr>
  </w:tbl>
  <w:p w14:paraId="03C5CEFF" w14:textId="77777777" w:rsidR="001018D5" w:rsidRDefault="001018D5" w:rsidP="00F352FC">
    <w:pPr>
      <w:pStyle w:val="Nagwek"/>
      <w:spacing w:line="276" w:lineRule="auto"/>
      <w:jc w:val="right"/>
      <w:rPr>
        <w:rFonts w:ascii="Century Gothic" w:hAnsi="Century Gothic"/>
        <w:color w:val="808080" w:themeColor="background1" w:themeShade="80"/>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Borders>
        <w:left w:val="single" w:sz="4" w:space="0" w:color="4E67C8" w:themeColor="accent1"/>
      </w:tblBorders>
      <w:tblLook w:val="04A0" w:firstRow="1" w:lastRow="0" w:firstColumn="1" w:lastColumn="0" w:noHBand="0" w:noVBand="1"/>
    </w:tblPr>
    <w:tblGrid>
      <w:gridCol w:w="9210"/>
    </w:tblGrid>
    <w:tr w:rsidR="001018D5" w14:paraId="7AA5EEA2" w14:textId="77777777" w:rsidTr="00E77FDE">
      <w:tc>
        <w:tcPr>
          <w:tcW w:w="9210" w:type="dxa"/>
        </w:tcPr>
        <w:p w14:paraId="39BA0C5A" w14:textId="77777777" w:rsidR="001018D5" w:rsidRPr="0033075D" w:rsidRDefault="001018D5" w:rsidP="004A2DB3">
          <w:pPr>
            <w:pStyle w:val="Nagwek"/>
            <w:spacing w:line="276" w:lineRule="auto"/>
            <w:jc w:val="right"/>
            <w:rPr>
              <w:rFonts w:ascii="Century Gothic" w:hAnsi="Century Gothic"/>
              <w:color w:val="808080" w:themeColor="background1" w:themeShade="80"/>
              <w:sz w:val="18"/>
              <w:szCs w:val="18"/>
            </w:rPr>
          </w:pPr>
          <w:r w:rsidRPr="0033075D">
            <w:rPr>
              <w:rFonts w:ascii="Century Gothic" w:hAnsi="Century Gothic"/>
              <w:color w:val="808080" w:themeColor="background1" w:themeShade="80"/>
              <w:sz w:val="18"/>
              <w:szCs w:val="18"/>
            </w:rPr>
            <w:t xml:space="preserve">  </w:t>
          </w:r>
        </w:p>
        <w:p w14:paraId="31789982" w14:textId="77777777" w:rsidR="001018D5" w:rsidRPr="0033075D" w:rsidRDefault="001018D5" w:rsidP="00E77FDE">
          <w:pPr>
            <w:pStyle w:val="Nagwek"/>
            <w:spacing w:line="276" w:lineRule="auto"/>
            <w:rPr>
              <w:rFonts w:ascii="Century Gothic" w:hAnsi="Century Gothic"/>
              <w:color w:val="808080" w:themeColor="background1" w:themeShade="80"/>
              <w:sz w:val="18"/>
              <w:szCs w:val="18"/>
            </w:rPr>
          </w:pPr>
          <w:r w:rsidRPr="0033075D">
            <w:rPr>
              <w:rFonts w:ascii="Century Gothic" w:hAnsi="Century Gothic"/>
              <w:color w:val="808080" w:themeColor="background1" w:themeShade="80"/>
              <w:sz w:val="18"/>
              <w:szCs w:val="18"/>
            </w:rPr>
            <w:t xml:space="preserve">RAPORT O STANIE GMINY ŚWIDNICA </w:t>
          </w:r>
          <w:r>
            <w:rPr>
              <w:rFonts w:ascii="Century Gothic" w:hAnsi="Century Gothic"/>
              <w:color w:val="4E67C8" w:themeColor="accent1"/>
              <w:sz w:val="18"/>
              <w:szCs w:val="18"/>
            </w:rPr>
            <w:t>2019</w:t>
          </w:r>
        </w:p>
      </w:tc>
    </w:tr>
  </w:tbl>
  <w:p w14:paraId="4AC0B7F5" w14:textId="77777777" w:rsidR="001018D5" w:rsidRDefault="001018D5" w:rsidP="00F352FC">
    <w:pPr>
      <w:pStyle w:val="Nagwek"/>
      <w:spacing w:line="276" w:lineRule="auto"/>
      <w:jc w:val="right"/>
      <w:rPr>
        <w:rFonts w:ascii="Century Gothic" w:hAnsi="Century Gothic"/>
        <w:color w:val="808080" w:themeColor="background1" w:themeShade="80"/>
        <w:sz w:val="18"/>
        <w:szCs w:val="1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7D122C" w14:textId="77777777" w:rsidR="001018D5" w:rsidRDefault="001018D5" w:rsidP="00474C15">
    <w:pPr>
      <w:pStyle w:val="Nagwek"/>
      <w:spacing w:line="276" w:lineRule="auto"/>
      <w:jc w:val="right"/>
      <w:rPr>
        <w:rFonts w:ascii="Century Gothic" w:hAnsi="Century Gothic"/>
        <w:color w:val="808080" w:themeColor="background1" w:themeShade="80"/>
        <w:sz w:val="18"/>
        <w:szCs w:val="1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Borders>
        <w:left w:val="single" w:sz="6" w:space="0" w:color="4E67C8" w:themeColor="accent1"/>
      </w:tblBorders>
      <w:tblLook w:val="04A0" w:firstRow="1" w:lastRow="0" w:firstColumn="1" w:lastColumn="0" w:noHBand="0" w:noVBand="1"/>
    </w:tblPr>
    <w:tblGrid>
      <w:gridCol w:w="9210"/>
    </w:tblGrid>
    <w:tr w:rsidR="001018D5" w14:paraId="096A1718" w14:textId="77777777" w:rsidTr="00F352FC">
      <w:tc>
        <w:tcPr>
          <w:tcW w:w="9210" w:type="dxa"/>
        </w:tcPr>
        <w:p w14:paraId="6D12643C" w14:textId="77777777" w:rsidR="001018D5" w:rsidRDefault="001018D5" w:rsidP="00487EEE">
          <w:pPr>
            <w:pStyle w:val="Nagwek"/>
            <w:spacing w:line="276" w:lineRule="auto"/>
            <w:rPr>
              <w:color w:val="808080" w:themeColor="background1" w:themeShade="80"/>
              <w:sz w:val="18"/>
              <w:szCs w:val="18"/>
            </w:rPr>
          </w:pPr>
          <w:sdt>
            <w:sdtPr>
              <w:rPr>
                <w:color w:val="808080" w:themeColor="background1" w:themeShade="80"/>
                <w:sz w:val="18"/>
                <w:szCs w:val="18"/>
              </w:rPr>
              <w:id w:val="-1972201826"/>
              <w:docPartObj>
                <w:docPartGallery w:val="Page Numbers (Margins)"/>
                <w:docPartUnique/>
              </w:docPartObj>
            </w:sdtPr>
            <w:sdtContent>
              <w:r>
                <w:rPr>
                  <w:noProof/>
                  <w:color w:val="808080" w:themeColor="background1" w:themeShade="80"/>
                  <w:sz w:val="18"/>
                  <w:szCs w:val="18"/>
                  <w:lang w:eastAsia="pl-PL"/>
                </w:rPr>
                <w:pict w14:anchorId="4894C002">
                  <v:rect id="_x0000_s2075" style="position:absolute;margin-left:0;margin-top:0;width:42.05pt;height:171.9pt;z-index:251811840;visibility:visible;mso-position-horizontal:center;mso-position-horizontal-relative:left-margin-area;mso-position-vertical:bottom;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MfE8QEAALMDAAAOAAAAZHJzL2Uyb0RvYy54bWysU1tu2zAQ/C/QOxD8r2VJdpMKloMggYsC&#10;aWMgzQFoipKISFx2SVvyAXqzHqxL+hE3/Sv6s9Byl8OZ3dHiZuw7tlPoNJiSp5MpZ8pIqLRpSv78&#10;ffXhmjPnhalEB0aVfK8cv1m+f7cYbKEyaKGrFDICMa4YbMlb722RJE62qhduAlYZKtaAvfCUYpNU&#10;KAZC77skm04/JgNgZRGkco5O7w9Fvoz4da2kf6xrpzzrSk7cfIwY4ybEZLkQRYPCtloeaYh/YNEL&#10;bejRM9S98IJtUf8F1WuJ4KD2Ewl9AnWtpYoaSE06faPmqRVWRS00HGfPY3L/D1Z+262R6arkecqZ&#10;ET3taE0MPbz8+ulZHgY0WFdQ35NdY5Do7APIF8cM3LXCNOoWEYZWiYpopaE/+eNCSBxdZZvhK1QE&#10;L7Ye4qzGGvsASFNgY1zJ/rwSNXom6XCez6b5nDNJpSy9ztM87iwRxem2Rec/K+hZ+Cg50sojutg9&#10;OB/YiOLUEh4zsNJdd2IZiB0E+nEzxjlECYH0Bqo90UY4mIZMTh8hZlfkpIE8U3L3YytQcdZ9MaT+&#10;UzqbBZPFZDa/yijBy8rmsiKMbIGsKD1ydkju/MGaW4u6aem5NEpx9pZmttJRziu146TJGVHl0cXB&#10;epd57Hr915a/AQAA//8DAFBLAwQUAAYACAAAACEA8uzDZtoAAAAEAQAADwAAAGRycy9kb3ducmV2&#10;LnhtbEyPwWrDMBBE74X+g9hCb43sJgTjWg6l0EsphCY95LiRNpaJtTKWnKh/X7WX9rIwzDDzttkk&#10;N4gLTaH3rKBcFCCItTc9dwo+968PFYgQkQ0OnknBFwXYtLc3DdbGX/mDLrvYiVzCoUYFNsaxljJo&#10;Sw7Dwo/E2Tv5yWHMcuqkmfCay90gH4tiLR32nBcsjvRiSZ93s1OwX6eDTvOhpHdddRppa93bVqn7&#10;u/T8BCJSin9h+MHP6NBmpqOf2QQxKMiPxN+bvWpVgjgqWK6WFci2kf/h228AAAD//wMAUEsBAi0A&#10;FAAGAAgAAAAhALaDOJL+AAAA4QEAABMAAAAAAAAAAAAAAAAAAAAAAFtDb250ZW50X1R5cGVzXS54&#10;bWxQSwECLQAUAAYACAAAACEAOP0h/9YAAACUAQAACwAAAAAAAAAAAAAAAAAvAQAAX3JlbHMvLnJl&#10;bHNQSwECLQAUAAYACAAAACEAlNTHxPEBAACzAwAADgAAAAAAAAAAAAAAAAAuAgAAZHJzL2Uyb0Rv&#10;Yy54bWxQSwECLQAUAAYACAAAACEA8uzDZtoAAAAEAQAADwAAAAAAAAAAAAAAAABLBAAAZHJzL2Rv&#10;d25yZXYueG1sUEsFBgAAAAAEAAQA8wAAAFIFAAAAAA==&#10;" o:allowincell="f" filled="f" stroked="f">
                    <v:textbox style="layout-flow:vertical;mso-layout-flow-alt:bottom-to-top;mso-fit-shape-to-text:t">
                      <w:txbxContent>
                        <w:p w14:paraId="4B2D3180" w14:textId="77777777" w:rsidR="001018D5" w:rsidRPr="009B12B9" w:rsidRDefault="001018D5">
                          <w:pPr>
                            <w:pStyle w:val="Stopka"/>
                            <w:rPr>
                              <w:rFonts w:ascii="Century Gothic" w:eastAsiaTheme="majorEastAsia" w:hAnsi="Century Gothic" w:cstheme="majorBidi"/>
                              <w:color w:val="595959" w:themeColor="text1" w:themeTint="A6"/>
                              <w:sz w:val="44"/>
                              <w:szCs w:val="44"/>
                            </w:rPr>
                          </w:pPr>
                          <w:r w:rsidRPr="009B12B9">
                            <w:rPr>
                              <w:rFonts w:ascii="Century Gothic" w:eastAsiaTheme="majorEastAsia" w:hAnsi="Century Gothic" w:cstheme="majorBidi"/>
                              <w:color w:val="595959" w:themeColor="text1" w:themeTint="A6"/>
                            </w:rPr>
                            <w:t>Strona</w:t>
                          </w:r>
                          <w:r w:rsidRPr="009B12B9">
                            <w:rPr>
                              <w:rFonts w:ascii="Century Gothic" w:eastAsiaTheme="minorEastAsia" w:hAnsi="Century Gothic"/>
                              <w:color w:val="595959" w:themeColor="text1" w:themeTint="A6"/>
                              <w:szCs w:val="21"/>
                            </w:rPr>
                            <w:fldChar w:fldCharType="begin"/>
                          </w:r>
                          <w:r w:rsidRPr="009B12B9">
                            <w:rPr>
                              <w:rFonts w:ascii="Century Gothic" w:hAnsi="Century Gothic"/>
                              <w:color w:val="595959" w:themeColor="text1" w:themeTint="A6"/>
                            </w:rPr>
                            <w:instrText>PAGE    \* MERGEFORMAT</w:instrText>
                          </w:r>
                          <w:r w:rsidRPr="009B12B9">
                            <w:rPr>
                              <w:rFonts w:ascii="Century Gothic" w:eastAsiaTheme="minorEastAsia" w:hAnsi="Century Gothic"/>
                              <w:color w:val="595959" w:themeColor="text1" w:themeTint="A6"/>
                              <w:szCs w:val="21"/>
                            </w:rPr>
                            <w:fldChar w:fldCharType="separate"/>
                          </w:r>
                          <w:r w:rsidRPr="00860883">
                            <w:rPr>
                              <w:rFonts w:ascii="Century Gothic" w:eastAsiaTheme="majorEastAsia" w:hAnsi="Century Gothic" w:cstheme="majorBidi"/>
                              <w:noProof/>
                              <w:color w:val="595959" w:themeColor="text1" w:themeTint="A6"/>
                              <w:sz w:val="44"/>
                              <w:szCs w:val="44"/>
                            </w:rPr>
                            <w:t>24</w:t>
                          </w:r>
                          <w:r w:rsidRPr="009B12B9">
                            <w:rPr>
                              <w:rFonts w:ascii="Century Gothic" w:eastAsiaTheme="majorEastAsia" w:hAnsi="Century Gothic" w:cstheme="majorBidi"/>
                              <w:color w:val="595959" w:themeColor="text1" w:themeTint="A6"/>
                              <w:sz w:val="44"/>
                              <w:szCs w:val="44"/>
                            </w:rPr>
                            <w:fldChar w:fldCharType="end"/>
                          </w:r>
                        </w:p>
                      </w:txbxContent>
                    </v:textbox>
                    <w10:wrap anchorx="margin" anchory="margin"/>
                  </v:rect>
                </w:pict>
              </w:r>
            </w:sdtContent>
          </w:sdt>
        </w:p>
        <w:p w14:paraId="759C54B2" w14:textId="77777777" w:rsidR="001018D5" w:rsidRPr="0033075D" w:rsidRDefault="001018D5" w:rsidP="00487EEE">
          <w:pPr>
            <w:pStyle w:val="Nagwek"/>
            <w:spacing w:line="276" w:lineRule="auto"/>
            <w:rPr>
              <w:rFonts w:ascii="Century Gothic" w:hAnsi="Century Gothic"/>
              <w:color w:val="808080" w:themeColor="background1" w:themeShade="80"/>
              <w:sz w:val="18"/>
              <w:szCs w:val="18"/>
            </w:rPr>
          </w:pPr>
          <w:r w:rsidRPr="0033075D">
            <w:rPr>
              <w:rFonts w:ascii="Century Gothic" w:hAnsi="Century Gothic"/>
              <w:color w:val="808080" w:themeColor="background1" w:themeShade="80"/>
              <w:sz w:val="18"/>
              <w:szCs w:val="18"/>
            </w:rPr>
            <w:t xml:space="preserve">RAPORT O STANIE GMINY ŚWIDNICA </w:t>
          </w:r>
          <w:r w:rsidRPr="0033075D">
            <w:rPr>
              <w:rFonts w:ascii="Century Gothic" w:hAnsi="Century Gothic"/>
              <w:color w:val="4E67C8" w:themeColor="accent1"/>
              <w:sz w:val="18"/>
              <w:szCs w:val="18"/>
            </w:rPr>
            <w:t>201</w:t>
          </w:r>
          <w:r>
            <w:rPr>
              <w:rFonts w:ascii="Century Gothic" w:hAnsi="Century Gothic"/>
              <w:color w:val="4E67C8" w:themeColor="accent1"/>
              <w:sz w:val="18"/>
              <w:szCs w:val="18"/>
            </w:rPr>
            <w:t>9</w:t>
          </w:r>
        </w:p>
      </w:tc>
    </w:tr>
  </w:tbl>
  <w:p w14:paraId="4604B2E2" w14:textId="77777777" w:rsidR="001018D5" w:rsidRDefault="001018D5" w:rsidP="00F352FC">
    <w:pPr>
      <w:pStyle w:val="Nagwek"/>
      <w:spacing w:line="276" w:lineRule="auto"/>
      <w:jc w:val="right"/>
      <w:rPr>
        <w:rFonts w:ascii="Century Gothic" w:hAnsi="Century Gothic"/>
        <w:color w:val="808080" w:themeColor="background1" w:themeShade="80"/>
        <w:sz w:val="18"/>
        <w:szCs w:val="18"/>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Borders>
        <w:right w:val="single" w:sz="4" w:space="0" w:color="4E67C8" w:themeColor="accent1"/>
      </w:tblBorders>
      <w:tblLook w:val="04A0" w:firstRow="1" w:lastRow="0" w:firstColumn="1" w:lastColumn="0" w:noHBand="0" w:noVBand="1"/>
    </w:tblPr>
    <w:tblGrid>
      <w:gridCol w:w="9210"/>
    </w:tblGrid>
    <w:tr w:rsidR="001018D5" w14:paraId="62A92A14" w14:textId="77777777" w:rsidTr="004A2DB3">
      <w:tc>
        <w:tcPr>
          <w:tcW w:w="9210" w:type="dxa"/>
        </w:tcPr>
        <w:p w14:paraId="2A224414" w14:textId="77777777" w:rsidR="001018D5" w:rsidRDefault="001018D5" w:rsidP="004A2DB3">
          <w:pPr>
            <w:pStyle w:val="Nagwek"/>
            <w:spacing w:line="276" w:lineRule="auto"/>
            <w:jc w:val="right"/>
            <w:rPr>
              <w:color w:val="808080" w:themeColor="background1" w:themeShade="80"/>
              <w:sz w:val="18"/>
              <w:szCs w:val="18"/>
            </w:rPr>
          </w:pPr>
          <w:sdt>
            <w:sdtPr>
              <w:rPr>
                <w:color w:val="808080" w:themeColor="background1" w:themeShade="80"/>
                <w:sz w:val="18"/>
                <w:szCs w:val="18"/>
              </w:rPr>
              <w:id w:val="-701401606"/>
              <w:docPartObj>
                <w:docPartGallery w:val="Page Numbers (Margins)"/>
                <w:docPartUnique/>
              </w:docPartObj>
            </w:sdtPr>
            <w:sdtContent>
              <w:r>
                <w:rPr>
                  <w:noProof/>
                  <w:color w:val="808080" w:themeColor="background1" w:themeShade="80"/>
                  <w:sz w:val="18"/>
                  <w:szCs w:val="18"/>
                  <w:lang w:eastAsia="pl-PL"/>
                </w:rPr>
                <w:pict w14:anchorId="0D96E3A6">
                  <v:rect id="_x0000_s2074" style="position:absolute;left:0;text-align:left;margin-left:0;margin-top:0;width:42.05pt;height:171.9pt;z-index:251809792;visibility:visible;mso-position-horizontal:center;mso-position-horizontal-relative:right-margin-area;mso-position-vertical:bottom;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DTC8QEAALMDAAAOAAAAZHJzL2Uyb0RvYy54bWysU1tu2zAQ/C/QOxD8r/Ww3SSC5SBI4KJA&#10;2hhIcwCaoiwiEpdd0pZ8gN6sB+uSsl03/Sv6Q2i55HBmdrS4HbqW7RU6Dabk2STlTBkJlTbbkr98&#10;W3245sx5YSrRglElPyjHb5fv3y16W6gcGmgrhYxAjCt6W/LGe1skiZON6oSbgFWGmjVgJzyVuE0q&#10;FD2hd22Sp+nHpAesLIJUztHuw9jky4hf10r6p7p2yrO25MTNxxXjuglrslyIYovCNloeaYh/YNEJ&#10;bejRM9SD8ILtUP8F1WmJ4KD2EwldAnWtpYoaSE2WvlHz3AirohYyx9mzTe7/wcqv+zUyXZU8v+HM&#10;iI5mtCaGHl5//vBsGgzqrSvo3LNdY5Do7CPIV8cM3DfCbNUdIvSNEhXRysL55I8LoXB0lW36L1AR&#10;vNh5iF4NNXYBkFxgQxzJ4TwSNXgmaXM+naXTOWeSWnl2Pc2mcWaJKE63LTr/SUHHwkfJkUYe0cX+&#10;0fnARhSnI+ExAyvdtieWgdgo0A+bYfThJHkD1YFoI4yhoZDTR1jzK0pST5kpufu+E6g4az8bUn+T&#10;zWYhZLGYza9yKvCys7nsCCMboChKj5yNxb0fo7mzqLcNPZdFKc7ekWcrHeUEP0dqR6cpGVHlMcUh&#10;epd1PPX7X1v+AgAA//8DAFBLAwQUAAYACAAAACEA8uzDZtoAAAAEAQAADwAAAGRycy9kb3ducmV2&#10;LnhtbEyPwWrDMBBE74X+g9hCb43sJgTjWg6l0EsphCY95LiRNpaJtTKWnKh/X7WX9rIwzDDzttkk&#10;N4gLTaH3rKBcFCCItTc9dwo+968PFYgQkQ0OnknBFwXYtLc3DdbGX/mDLrvYiVzCoUYFNsaxljJo&#10;Sw7Dwo/E2Tv5yWHMcuqkmfCay90gH4tiLR32nBcsjvRiSZ93s1OwX6eDTvOhpHdddRppa93bVqn7&#10;u/T8BCJSin9h+MHP6NBmpqOf2QQxKMiPxN+bvWpVgjgqWK6WFci2kf/h228AAAD//wMAUEsBAi0A&#10;FAAGAAgAAAAhALaDOJL+AAAA4QEAABMAAAAAAAAAAAAAAAAAAAAAAFtDb250ZW50X1R5cGVzXS54&#10;bWxQSwECLQAUAAYACAAAACEAOP0h/9YAAACUAQAACwAAAAAAAAAAAAAAAAAvAQAAX3JlbHMvLnJl&#10;bHNQSwECLQAUAAYACAAAACEAp7w0wvEBAACzAwAADgAAAAAAAAAAAAAAAAAuAgAAZHJzL2Uyb0Rv&#10;Yy54bWxQSwECLQAUAAYACAAAACEA8uzDZtoAAAAEAQAADwAAAAAAAAAAAAAAAABLBAAAZHJzL2Rv&#10;d25yZXYueG1sUEsFBgAAAAAEAAQA8wAAAFIFAAAAAA==&#10;" o:allowincell="f" filled="f" stroked="f">
                    <v:textbox style="layout-flow:vertical;mso-layout-flow-alt:bottom-to-top;mso-fit-shape-to-text:t">
                      <w:txbxContent>
                        <w:p w14:paraId="2CD9B6A5" w14:textId="77777777" w:rsidR="001018D5" w:rsidRPr="00090562" w:rsidRDefault="001018D5">
                          <w:pPr>
                            <w:pStyle w:val="Stopka"/>
                            <w:rPr>
                              <w:rFonts w:ascii="Century Gothic" w:eastAsiaTheme="majorEastAsia" w:hAnsi="Century Gothic" w:cstheme="majorBidi"/>
                              <w:color w:val="595959" w:themeColor="text1" w:themeTint="A6"/>
                              <w:sz w:val="44"/>
                              <w:szCs w:val="44"/>
                            </w:rPr>
                          </w:pPr>
                          <w:r w:rsidRPr="00090562">
                            <w:rPr>
                              <w:rFonts w:ascii="Century Gothic" w:eastAsiaTheme="majorEastAsia" w:hAnsi="Century Gothic" w:cstheme="majorBidi"/>
                              <w:color w:val="595959" w:themeColor="text1" w:themeTint="A6"/>
                            </w:rPr>
                            <w:t>Strona</w:t>
                          </w:r>
                          <w:r w:rsidRPr="00090562">
                            <w:rPr>
                              <w:rFonts w:ascii="Century Gothic" w:eastAsiaTheme="minorEastAsia" w:hAnsi="Century Gothic"/>
                              <w:color w:val="595959" w:themeColor="text1" w:themeTint="A6"/>
                              <w:szCs w:val="21"/>
                            </w:rPr>
                            <w:fldChar w:fldCharType="begin"/>
                          </w:r>
                          <w:r w:rsidRPr="00090562">
                            <w:rPr>
                              <w:rFonts w:ascii="Century Gothic" w:hAnsi="Century Gothic"/>
                              <w:color w:val="595959" w:themeColor="text1" w:themeTint="A6"/>
                            </w:rPr>
                            <w:instrText>PAGE    \* MERGEFORMAT</w:instrText>
                          </w:r>
                          <w:r w:rsidRPr="00090562">
                            <w:rPr>
                              <w:rFonts w:ascii="Century Gothic" w:eastAsiaTheme="minorEastAsia" w:hAnsi="Century Gothic"/>
                              <w:color w:val="595959" w:themeColor="text1" w:themeTint="A6"/>
                              <w:szCs w:val="21"/>
                            </w:rPr>
                            <w:fldChar w:fldCharType="separate"/>
                          </w:r>
                          <w:r w:rsidRPr="003F2B26">
                            <w:rPr>
                              <w:rFonts w:ascii="Century Gothic" w:eastAsiaTheme="majorEastAsia" w:hAnsi="Century Gothic" w:cstheme="majorBidi"/>
                              <w:noProof/>
                              <w:color w:val="595959" w:themeColor="text1" w:themeTint="A6"/>
                              <w:sz w:val="44"/>
                              <w:szCs w:val="44"/>
                            </w:rPr>
                            <w:t>3</w:t>
                          </w:r>
                          <w:r w:rsidRPr="00090562">
                            <w:rPr>
                              <w:rFonts w:ascii="Century Gothic" w:eastAsiaTheme="majorEastAsia" w:hAnsi="Century Gothic" w:cstheme="majorBidi"/>
                              <w:color w:val="595959" w:themeColor="text1" w:themeTint="A6"/>
                              <w:sz w:val="44"/>
                              <w:szCs w:val="44"/>
                            </w:rPr>
                            <w:fldChar w:fldCharType="end"/>
                          </w:r>
                        </w:p>
                      </w:txbxContent>
                    </v:textbox>
                    <w10:wrap anchorx="margin" anchory="margin"/>
                  </v:rect>
                </w:pict>
              </w:r>
            </w:sdtContent>
          </w:sdt>
        </w:p>
        <w:p w14:paraId="7F9A6F34" w14:textId="77777777" w:rsidR="001018D5" w:rsidRPr="0033075D" w:rsidRDefault="001018D5" w:rsidP="004A2DB3">
          <w:pPr>
            <w:pStyle w:val="Nagwek"/>
            <w:spacing w:line="276" w:lineRule="auto"/>
            <w:jc w:val="right"/>
            <w:rPr>
              <w:rFonts w:ascii="Century Gothic" w:hAnsi="Century Gothic"/>
              <w:color w:val="808080" w:themeColor="background1" w:themeShade="80"/>
              <w:sz w:val="18"/>
              <w:szCs w:val="18"/>
            </w:rPr>
          </w:pPr>
          <w:r w:rsidRPr="0033075D">
            <w:rPr>
              <w:rFonts w:ascii="Century Gothic" w:hAnsi="Century Gothic"/>
              <w:color w:val="808080" w:themeColor="background1" w:themeShade="80"/>
              <w:sz w:val="18"/>
              <w:szCs w:val="18"/>
            </w:rPr>
            <w:t xml:space="preserve">RAPORT O STANIE GMINY ŚWIDNICA </w:t>
          </w:r>
          <w:r>
            <w:rPr>
              <w:rFonts w:ascii="Century Gothic" w:hAnsi="Century Gothic"/>
              <w:color w:val="4E67C8" w:themeColor="accent1"/>
              <w:sz w:val="18"/>
              <w:szCs w:val="18"/>
            </w:rPr>
            <w:t>2019</w:t>
          </w:r>
        </w:p>
      </w:tc>
    </w:tr>
  </w:tbl>
  <w:p w14:paraId="0EC03BC7" w14:textId="77777777" w:rsidR="001018D5" w:rsidRDefault="001018D5" w:rsidP="00474C15">
    <w:pPr>
      <w:pStyle w:val="Nagwek"/>
      <w:spacing w:line="276" w:lineRule="auto"/>
      <w:jc w:val="right"/>
      <w:rPr>
        <w:rFonts w:ascii="Century Gothic" w:hAnsi="Century Gothic"/>
        <w:color w:val="808080" w:themeColor="background1" w:themeShade="80"/>
        <w:sz w:val="18"/>
        <w:szCs w:val="18"/>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Borders>
        <w:right w:val="single" w:sz="6" w:space="0" w:color="4E67C8" w:themeColor="accent1"/>
      </w:tblBorders>
      <w:tblLook w:val="04A0" w:firstRow="1" w:lastRow="0" w:firstColumn="1" w:lastColumn="0" w:noHBand="0" w:noVBand="1"/>
    </w:tblPr>
    <w:tblGrid>
      <w:gridCol w:w="9210"/>
    </w:tblGrid>
    <w:tr w:rsidR="001018D5" w14:paraId="6E46316D" w14:textId="77777777" w:rsidTr="00F352FC">
      <w:tc>
        <w:tcPr>
          <w:tcW w:w="9210" w:type="dxa"/>
        </w:tcPr>
        <w:p w14:paraId="38E3F97F" w14:textId="605BF5E3" w:rsidR="001018D5" w:rsidRDefault="001018D5" w:rsidP="004A2DB3">
          <w:pPr>
            <w:pStyle w:val="Nagwek"/>
            <w:spacing w:line="276" w:lineRule="auto"/>
            <w:jc w:val="right"/>
            <w:rPr>
              <w:color w:val="808080" w:themeColor="background1" w:themeShade="80"/>
              <w:sz w:val="18"/>
              <w:szCs w:val="18"/>
            </w:rPr>
          </w:pPr>
        </w:p>
        <w:p w14:paraId="1CE73E1A" w14:textId="77777777" w:rsidR="001018D5" w:rsidRPr="0036464D" w:rsidRDefault="001018D5" w:rsidP="004A2DB3">
          <w:pPr>
            <w:pStyle w:val="Nagwek"/>
            <w:spacing w:line="276" w:lineRule="auto"/>
            <w:jc w:val="right"/>
            <w:rPr>
              <w:rFonts w:ascii="Century Gothic" w:hAnsi="Century Gothic"/>
              <w:color w:val="808080" w:themeColor="background1" w:themeShade="80"/>
              <w:sz w:val="18"/>
              <w:szCs w:val="18"/>
            </w:rPr>
          </w:pPr>
          <w:r w:rsidRPr="0036464D">
            <w:rPr>
              <w:rFonts w:ascii="Century Gothic" w:hAnsi="Century Gothic"/>
              <w:color w:val="808080" w:themeColor="background1" w:themeShade="80"/>
              <w:sz w:val="18"/>
              <w:szCs w:val="18"/>
            </w:rPr>
            <w:t xml:space="preserve">RAPORT O STANIE GMINY ŚWIDNICA </w:t>
          </w:r>
          <w:r w:rsidRPr="0036464D">
            <w:rPr>
              <w:rFonts w:ascii="Century Gothic" w:hAnsi="Century Gothic"/>
              <w:color w:val="4E67C8" w:themeColor="accent1"/>
              <w:sz w:val="18"/>
              <w:szCs w:val="18"/>
            </w:rPr>
            <w:t>201</w:t>
          </w:r>
          <w:r>
            <w:rPr>
              <w:rFonts w:ascii="Century Gothic" w:hAnsi="Century Gothic"/>
              <w:color w:val="4E67C8" w:themeColor="accent1"/>
              <w:sz w:val="18"/>
              <w:szCs w:val="18"/>
            </w:rPr>
            <w:t>9</w:t>
          </w:r>
        </w:p>
      </w:tc>
    </w:tr>
  </w:tbl>
  <w:p w14:paraId="15E31577" w14:textId="77777777" w:rsidR="001018D5" w:rsidRDefault="001018D5" w:rsidP="00F352FC">
    <w:pPr>
      <w:pStyle w:val="Nagwek"/>
      <w:spacing w:line="276" w:lineRule="auto"/>
      <w:jc w:val="right"/>
      <w:rPr>
        <w:rFonts w:ascii="Century Gothic" w:hAnsi="Century Gothic"/>
        <w:color w:val="808080" w:themeColor="background1" w:themeShade="80"/>
        <w:sz w:val="18"/>
        <w:szCs w:val="18"/>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Borders>
        <w:left w:val="single" w:sz="6" w:space="0" w:color="4E67C8" w:themeColor="accent1"/>
      </w:tblBorders>
      <w:tblLook w:val="04A0" w:firstRow="1" w:lastRow="0" w:firstColumn="1" w:lastColumn="0" w:noHBand="0" w:noVBand="1"/>
    </w:tblPr>
    <w:tblGrid>
      <w:gridCol w:w="9210"/>
    </w:tblGrid>
    <w:tr w:rsidR="001018D5" w14:paraId="017AE1DE" w14:textId="77777777" w:rsidTr="003805CF">
      <w:tc>
        <w:tcPr>
          <w:tcW w:w="9210" w:type="dxa"/>
        </w:tcPr>
        <w:p w14:paraId="415AC396" w14:textId="77777777" w:rsidR="001018D5" w:rsidRPr="0036464D" w:rsidRDefault="001018D5" w:rsidP="003805CF">
          <w:pPr>
            <w:pStyle w:val="Nagwek"/>
            <w:spacing w:line="276" w:lineRule="auto"/>
            <w:rPr>
              <w:rFonts w:ascii="Century Gothic" w:hAnsi="Century Gothic"/>
              <w:color w:val="808080" w:themeColor="background1" w:themeShade="80"/>
              <w:sz w:val="18"/>
              <w:szCs w:val="18"/>
            </w:rPr>
          </w:pPr>
          <w:sdt>
            <w:sdtPr>
              <w:rPr>
                <w:color w:val="808080" w:themeColor="background1" w:themeShade="80"/>
                <w:sz w:val="18"/>
                <w:szCs w:val="18"/>
              </w:rPr>
              <w:id w:val="769589947"/>
              <w:docPartObj>
                <w:docPartGallery w:val="Page Numbers (Margins)"/>
                <w:docPartUnique/>
              </w:docPartObj>
            </w:sdtPr>
            <w:sdtContent>
              <w:r>
                <w:rPr>
                  <w:noProof/>
                  <w:color w:val="808080" w:themeColor="background1" w:themeShade="80"/>
                  <w:sz w:val="18"/>
                  <w:szCs w:val="18"/>
                  <w:lang w:eastAsia="pl-PL"/>
                </w:rPr>
                <w:pict w14:anchorId="77FD7FFC">
                  <v:rect id="_x0000_s2072" style="position:absolute;margin-left:0;margin-top:0;width:42.05pt;height:171.9pt;z-index:251793408;visibility:visible;mso-position-horizontal:center;mso-position-horizontal-relative:left-margin-area;mso-position-vertical:bottom;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K0r8wEAALQDAAAOAAAAZHJzL2Uyb0RvYy54bWysU1tu2zAQ/C/QOxD8ryX5UaeC5SBI4KJA&#10;2hpIcwCKoiwiEpdd0pZ8gN6sB+uSsl03/Sv6Q2i55HBmdrS6HbqWHRQ6Dabg2STlTBkJlTa7gj9/&#10;27y74cx5YSrRglEFPyrHb9dv36x6m6spNNBWChmBGJf3tuCN9zZPEicb1Qk3AasMNWvATngqcZdU&#10;KHpC79pkmqbvkx6wsghSOUe7D2OTryN+XSvpv9a1U561BSduPq4Y1zKsyXol8h0K22h5oiH+gUUn&#10;tKFHL1APwgu2R/0XVKclgoPaTyR0CdS1lipqIDVZ+krNUyOsilrIHGcvNrn/Byu/HLbIdFXwZZpx&#10;ZkRHQ9oSRQ8vP394NgsO9dbldPDJbjFodPYR5ItjBu4bYXbqDhH6RomKeGXhfPLHhVA4usrK/jNU&#10;BC/2HqJZQ41dACQb2BBncrzMRA2eSdpczObpbMGZpNY0u5llszi0ROTn2xad/6igY+Gj4Egzj+ji&#10;8Oh8YCPy85HwmIGNbtszy0BsFOiHcohGzM+SS6iORBthTA2lnD7COl1SlHoKTcHd971AxVn7yZD6&#10;D9l8HlIWi/liOaUCrzvldUcY2QBlUXrkbCzu/ZjNvUW9a+i5LEpx9o482+goJ/g5Ujs5TdGIKk8x&#10;Dtm7ruOp3z/b+hcAAAD//wMAUEsDBBQABgAIAAAAIQDy7MNm2gAAAAQBAAAPAAAAZHJzL2Rvd25y&#10;ZXYueG1sTI/BasMwEETvhf6D2EJvjewmBONaDqXQSymEJj3kuJE2lom1MpacqH9ftZf2sjDMMPO2&#10;2SQ3iAtNofesoFwUIIi1Nz13Cj73rw8ViBCRDQ6eScEXBdi0tzcN1sZf+YMuu9iJXMKhRgU2xrGW&#10;MmhLDsPCj8TZO/nJYcxy6qSZ8JrL3SAfi2ItHfacFyyO9GJJn3ezU7Bfp4NO86Gkd111Gmlr3dtW&#10;qfu79PwEIlKKf2H4wc/o0Gamo5/ZBDEoyI/E35u9alWCOCpYrpYVyLaR/+HbbwAAAP//AwBQSwEC&#10;LQAUAAYACAAAACEAtoM4kv4AAADhAQAAEwAAAAAAAAAAAAAAAAAAAAAAW0NvbnRlbnRfVHlwZXNd&#10;LnhtbFBLAQItABQABgAIAAAAIQA4/SH/1gAAAJQBAAALAAAAAAAAAAAAAAAAAC8BAABfcmVscy8u&#10;cmVsc1BLAQItABQABgAIAAAAIQCWCK0r8wEAALQDAAAOAAAAAAAAAAAAAAAAAC4CAABkcnMvZTJv&#10;RG9jLnhtbFBLAQItABQABgAIAAAAIQDy7MNm2gAAAAQBAAAPAAAAAAAAAAAAAAAAAE0EAABkcnMv&#10;ZG93bnJldi54bWxQSwUGAAAAAAQABADzAAAAVAUAAAAA&#10;" o:allowincell="f" filled="f" stroked="f">
                    <v:textbox style="layout-flow:vertical;mso-layout-flow-alt:bottom-to-top;mso-fit-shape-to-text:t">
                      <w:txbxContent>
                        <w:p w14:paraId="12BD6853" w14:textId="77777777" w:rsidR="001018D5" w:rsidRPr="009B12B9" w:rsidRDefault="001018D5" w:rsidP="003805CF">
                          <w:pPr>
                            <w:pStyle w:val="Stopka"/>
                            <w:rPr>
                              <w:rFonts w:ascii="Century Gothic" w:eastAsiaTheme="majorEastAsia" w:hAnsi="Century Gothic" w:cstheme="majorBidi"/>
                              <w:color w:val="595959" w:themeColor="text1" w:themeTint="A6"/>
                              <w:sz w:val="44"/>
                              <w:szCs w:val="44"/>
                            </w:rPr>
                          </w:pPr>
                          <w:r w:rsidRPr="009B12B9">
                            <w:rPr>
                              <w:rFonts w:ascii="Century Gothic" w:eastAsiaTheme="majorEastAsia" w:hAnsi="Century Gothic" w:cstheme="majorBidi"/>
                              <w:color w:val="595959" w:themeColor="text1" w:themeTint="A6"/>
                            </w:rPr>
                            <w:t>Strona</w:t>
                          </w:r>
                          <w:r w:rsidRPr="009B12B9">
                            <w:rPr>
                              <w:rFonts w:ascii="Century Gothic" w:eastAsiaTheme="minorEastAsia" w:hAnsi="Century Gothic"/>
                              <w:color w:val="595959" w:themeColor="text1" w:themeTint="A6"/>
                              <w:szCs w:val="21"/>
                            </w:rPr>
                            <w:fldChar w:fldCharType="begin"/>
                          </w:r>
                          <w:r w:rsidRPr="009B12B9">
                            <w:rPr>
                              <w:rFonts w:ascii="Century Gothic" w:hAnsi="Century Gothic"/>
                              <w:color w:val="595959" w:themeColor="text1" w:themeTint="A6"/>
                            </w:rPr>
                            <w:instrText>PAGE    \* MERGEFORMAT</w:instrText>
                          </w:r>
                          <w:r w:rsidRPr="009B12B9">
                            <w:rPr>
                              <w:rFonts w:ascii="Century Gothic" w:eastAsiaTheme="minorEastAsia" w:hAnsi="Century Gothic"/>
                              <w:color w:val="595959" w:themeColor="text1" w:themeTint="A6"/>
                              <w:szCs w:val="21"/>
                            </w:rPr>
                            <w:fldChar w:fldCharType="separate"/>
                          </w:r>
                          <w:r w:rsidRPr="003F2B26">
                            <w:rPr>
                              <w:rFonts w:ascii="Century Gothic" w:eastAsiaTheme="majorEastAsia" w:hAnsi="Century Gothic" w:cstheme="majorBidi"/>
                              <w:noProof/>
                              <w:color w:val="595959" w:themeColor="text1" w:themeTint="A6"/>
                              <w:sz w:val="44"/>
                              <w:szCs w:val="44"/>
                            </w:rPr>
                            <w:t>8</w:t>
                          </w:r>
                          <w:r w:rsidRPr="009B12B9">
                            <w:rPr>
                              <w:rFonts w:ascii="Century Gothic" w:eastAsiaTheme="majorEastAsia" w:hAnsi="Century Gothic" w:cstheme="majorBidi"/>
                              <w:color w:val="595959" w:themeColor="text1" w:themeTint="A6"/>
                              <w:sz w:val="44"/>
                              <w:szCs w:val="44"/>
                            </w:rPr>
                            <w:fldChar w:fldCharType="end"/>
                          </w:r>
                        </w:p>
                      </w:txbxContent>
                    </v:textbox>
                    <w10:wrap anchorx="margin" anchory="margin"/>
                  </v:rect>
                </w:pict>
              </w:r>
            </w:sdtContent>
          </w:sdt>
        </w:p>
        <w:p w14:paraId="520E1650" w14:textId="31257709" w:rsidR="001018D5" w:rsidRPr="009B18A0" w:rsidRDefault="001018D5" w:rsidP="003805CF">
          <w:pPr>
            <w:pStyle w:val="Nagwek"/>
            <w:spacing w:line="276" w:lineRule="auto"/>
            <w:rPr>
              <w:color w:val="808080" w:themeColor="background1" w:themeShade="80"/>
              <w:sz w:val="18"/>
              <w:szCs w:val="18"/>
            </w:rPr>
          </w:pPr>
          <w:r w:rsidRPr="0036464D">
            <w:rPr>
              <w:rFonts w:ascii="Century Gothic" w:hAnsi="Century Gothic"/>
              <w:color w:val="808080" w:themeColor="background1" w:themeShade="80"/>
              <w:sz w:val="18"/>
              <w:szCs w:val="18"/>
            </w:rPr>
            <w:t xml:space="preserve">RAPORT O STANIE GMINY ŚWIDNICA </w:t>
          </w:r>
          <w:r w:rsidRPr="0036464D">
            <w:rPr>
              <w:rFonts w:ascii="Century Gothic" w:hAnsi="Century Gothic"/>
              <w:color w:val="4E67C8" w:themeColor="accent1"/>
              <w:sz w:val="18"/>
              <w:szCs w:val="18"/>
            </w:rPr>
            <w:t>201</w:t>
          </w:r>
          <w:r>
            <w:rPr>
              <w:rFonts w:ascii="Century Gothic" w:hAnsi="Century Gothic"/>
              <w:color w:val="4E67C8" w:themeColor="accent1"/>
              <w:sz w:val="18"/>
              <w:szCs w:val="18"/>
            </w:rPr>
            <w:t>9</w:t>
          </w:r>
        </w:p>
      </w:tc>
    </w:tr>
  </w:tbl>
  <w:p w14:paraId="6237BD37" w14:textId="77777777" w:rsidR="001018D5" w:rsidRDefault="001018D5" w:rsidP="003805CF">
    <w:pPr>
      <w:pStyle w:val="Nagwek"/>
      <w:spacing w:line="276" w:lineRule="auto"/>
      <w:jc w:val="right"/>
      <w:rPr>
        <w:rFonts w:ascii="Century Gothic" w:hAnsi="Century Gothic"/>
        <w:color w:val="808080" w:themeColor="background1" w:themeShade="80"/>
        <w:sz w:val="18"/>
        <w:szCs w:val="18"/>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Borders>
        <w:right w:val="single" w:sz="6" w:space="0" w:color="4E67C8" w:themeColor="accent1"/>
      </w:tblBorders>
      <w:tblLook w:val="04A0" w:firstRow="1" w:lastRow="0" w:firstColumn="1" w:lastColumn="0" w:noHBand="0" w:noVBand="1"/>
    </w:tblPr>
    <w:tblGrid>
      <w:gridCol w:w="9210"/>
    </w:tblGrid>
    <w:tr w:rsidR="001018D5" w14:paraId="02EF8083" w14:textId="77777777" w:rsidTr="003805CF">
      <w:tc>
        <w:tcPr>
          <w:tcW w:w="9210" w:type="dxa"/>
        </w:tcPr>
        <w:p w14:paraId="219F32F3" w14:textId="77777777" w:rsidR="001018D5" w:rsidRPr="0036464D" w:rsidRDefault="001018D5" w:rsidP="003805CF">
          <w:pPr>
            <w:pStyle w:val="Nagwek"/>
            <w:spacing w:line="276" w:lineRule="auto"/>
            <w:jc w:val="right"/>
            <w:rPr>
              <w:rFonts w:ascii="Century Gothic" w:hAnsi="Century Gothic"/>
              <w:color w:val="808080" w:themeColor="background1" w:themeShade="80"/>
              <w:sz w:val="18"/>
              <w:szCs w:val="18"/>
            </w:rPr>
          </w:pPr>
          <w:sdt>
            <w:sdtPr>
              <w:rPr>
                <w:rFonts w:ascii="Century Gothic" w:hAnsi="Century Gothic"/>
                <w:color w:val="808080" w:themeColor="background1" w:themeShade="80"/>
                <w:sz w:val="18"/>
                <w:szCs w:val="18"/>
              </w:rPr>
              <w:id w:val="2063051036"/>
              <w:docPartObj>
                <w:docPartGallery w:val="Page Numbers (Margins)"/>
                <w:docPartUnique/>
              </w:docPartObj>
            </w:sdtPr>
            <w:sdtContent>
              <w:r>
                <w:rPr>
                  <w:rFonts w:ascii="Century Gothic" w:hAnsi="Century Gothic"/>
                  <w:noProof/>
                  <w:color w:val="808080" w:themeColor="background1" w:themeShade="80"/>
                  <w:sz w:val="18"/>
                  <w:szCs w:val="18"/>
                  <w:lang w:eastAsia="pl-PL"/>
                </w:rPr>
                <w:pict w14:anchorId="5323CCAC">
                  <v:rect id="_x0000_s2071" style="position:absolute;left:0;text-align:left;margin-left:0;margin-top:0;width:42.05pt;height:171.9pt;z-index:251795456;visibility:visible;mso-position-horizontal:center;mso-position-horizontal-relative:right-margin-area;mso-position-vertical:bottom;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d8wEAALQDAAAOAAAAZHJzL2Uyb0RvYy54bWysU1tu2zAQ/C/QOxD8r/WwXaeC5SBI4KJA&#10;2hpIcwCaoiwiEpdd0pZ8gN6sB+uSsl03/Sv6Q2i55HBmdrS8HbqWHRQ6Dabk2STlTBkJlTa7kj9/&#10;W7+74cx5YSrRglElPyrHb1dv3yx7W6gcGmgrhYxAjCt6W/LGe1skiZON6oSbgFWGmjVgJzyVuEsq&#10;FD2hd22Sp+n7pAesLIJUztHuw9jkq4hf10r6r3XtlGdtyYmbjyvGdRvWZLUUxQ6FbbQ80RD/wKIT&#10;2tCjF6gH4QXbo/4LqtMSwUHtJxK6BOpaSxU1kJosfaXmqRFWRS1kjrMXm9z/g5VfDhtkuir5Is05&#10;M6KjIW2IooeXnz88mwaHeusKOvhkNxg0OvsI8sUxA/eNMDt1hwh9o0RFvLJwPvnjQigcXWXb/jNU&#10;BC/2HqJZQ41dACQb2BBncrzMRA2eSdqcT2fpdM6ZpFae3UyzaRxaIorzbYvOf1TQsfBRcqSZR3Rx&#10;eHQ+sBHF+Uh4zMBat+2ZZSA2CvTDdohGzM+St1AdiTbCmBpKOX2ENV9QlHoKTcnd971AxVn7yZD6&#10;D9lsFlIWi9l8kVOB153tdUcY2QBlUXrkbCzu/ZjNvUW9a+i5LEpx9o48W+soJ/g5Ujs5TdGIKk8x&#10;Dtm7ruOp3z/b6hcAAAD//wMAUEsDBBQABgAIAAAAIQDy7MNm2gAAAAQBAAAPAAAAZHJzL2Rvd25y&#10;ZXYueG1sTI/BasMwEETvhf6D2EJvjewmBONaDqXQSymEJj3kuJE2lom1MpacqH9ftZf2sjDMMPO2&#10;2SQ3iAtNofesoFwUIIi1Nz13Cj73rw8ViBCRDQ6eScEXBdi0tzcN1sZf+YMuu9iJXMKhRgU2xrGW&#10;MmhLDsPCj8TZO/nJYcxy6qSZ8JrL3SAfi2ItHfacFyyO9GJJn3ezU7Bfp4NO86Gkd111Gmlr3dtW&#10;qfu79PwEIlKKf2H4wc/o0Gamo5/ZBDEoyI/E35u9alWCOCpYrpYVyLaR/+HbbwAAAP//AwBQSwEC&#10;LQAUAAYACAAAACEAtoM4kv4AAADhAQAAEwAAAAAAAAAAAAAAAAAAAAAAW0NvbnRlbnRfVHlwZXNd&#10;LnhtbFBLAQItABQABgAIAAAAIQA4/SH/1gAAAJQBAAALAAAAAAAAAAAAAAAAAC8BAABfcmVscy8u&#10;cmVsc1BLAQItABQABgAIAAAAIQDxG/+d8wEAALQDAAAOAAAAAAAAAAAAAAAAAC4CAABkcnMvZTJv&#10;RG9jLnhtbFBLAQItABQABgAIAAAAIQDy7MNm2gAAAAQBAAAPAAAAAAAAAAAAAAAAAE0EAABkcnMv&#10;ZG93bnJldi54bWxQSwUGAAAAAAQABADzAAAAVAUAAAAA&#10;" o:allowincell="f" filled="f" stroked="f">
                    <v:textbox style="layout-flow:vertical;mso-layout-flow-alt:bottom-to-top;mso-fit-shape-to-text:t">
                      <w:txbxContent>
                        <w:p w14:paraId="5539172A" w14:textId="77777777" w:rsidR="001018D5" w:rsidRPr="009B12B9" w:rsidRDefault="001018D5" w:rsidP="003805CF">
                          <w:pPr>
                            <w:pStyle w:val="Stopka"/>
                            <w:rPr>
                              <w:rFonts w:ascii="Century Gothic" w:eastAsiaTheme="majorEastAsia" w:hAnsi="Century Gothic" w:cstheme="majorBidi"/>
                              <w:color w:val="595959" w:themeColor="text1" w:themeTint="A6"/>
                              <w:sz w:val="44"/>
                              <w:szCs w:val="44"/>
                            </w:rPr>
                          </w:pPr>
                          <w:r w:rsidRPr="009B12B9">
                            <w:rPr>
                              <w:rFonts w:ascii="Century Gothic" w:eastAsiaTheme="majorEastAsia" w:hAnsi="Century Gothic" w:cstheme="majorBidi"/>
                              <w:color w:val="595959" w:themeColor="text1" w:themeTint="A6"/>
                            </w:rPr>
                            <w:t>Strona</w:t>
                          </w:r>
                          <w:r w:rsidRPr="009B12B9">
                            <w:rPr>
                              <w:rFonts w:ascii="Century Gothic" w:eastAsiaTheme="minorEastAsia" w:hAnsi="Century Gothic"/>
                              <w:color w:val="595959" w:themeColor="text1" w:themeTint="A6"/>
                              <w:szCs w:val="21"/>
                            </w:rPr>
                            <w:fldChar w:fldCharType="begin"/>
                          </w:r>
                          <w:r w:rsidRPr="009B12B9">
                            <w:rPr>
                              <w:rFonts w:ascii="Century Gothic" w:hAnsi="Century Gothic"/>
                              <w:color w:val="595959" w:themeColor="text1" w:themeTint="A6"/>
                            </w:rPr>
                            <w:instrText>PAGE    \* MERGEFORMAT</w:instrText>
                          </w:r>
                          <w:r w:rsidRPr="009B12B9">
                            <w:rPr>
                              <w:rFonts w:ascii="Century Gothic" w:eastAsiaTheme="minorEastAsia" w:hAnsi="Century Gothic"/>
                              <w:color w:val="595959" w:themeColor="text1" w:themeTint="A6"/>
                              <w:szCs w:val="21"/>
                            </w:rPr>
                            <w:fldChar w:fldCharType="separate"/>
                          </w:r>
                          <w:r w:rsidRPr="003F2B26">
                            <w:rPr>
                              <w:rFonts w:ascii="Century Gothic" w:eastAsiaTheme="majorEastAsia" w:hAnsi="Century Gothic" w:cstheme="majorBidi"/>
                              <w:noProof/>
                              <w:color w:val="595959" w:themeColor="text1" w:themeTint="A6"/>
                              <w:sz w:val="44"/>
                              <w:szCs w:val="44"/>
                            </w:rPr>
                            <w:t>19</w:t>
                          </w:r>
                          <w:r w:rsidRPr="009B12B9">
                            <w:rPr>
                              <w:rFonts w:ascii="Century Gothic" w:eastAsiaTheme="majorEastAsia" w:hAnsi="Century Gothic" w:cstheme="majorBidi"/>
                              <w:color w:val="595959" w:themeColor="text1" w:themeTint="A6"/>
                              <w:sz w:val="44"/>
                              <w:szCs w:val="44"/>
                            </w:rPr>
                            <w:fldChar w:fldCharType="end"/>
                          </w:r>
                        </w:p>
                      </w:txbxContent>
                    </v:textbox>
                    <w10:wrap anchorx="margin" anchory="margin"/>
                  </v:rect>
                </w:pict>
              </w:r>
            </w:sdtContent>
          </w:sdt>
        </w:p>
        <w:p w14:paraId="73724C8C" w14:textId="77777777" w:rsidR="001018D5" w:rsidRPr="0036464D" w:rsidRDefault="001018D5" w:rsidP="003805CF">
          <w:pPr>
            <w:pStyle w:val="Nagwek"/>
            <w:spacing w:line="276" w:lineRule="auto"/>
            <w:jc w:val="right"/>
            <w:rPr>
              <w:rFonts w:ascii="Century Gothic" w:hAnsi="Century Gothic"/>
              <w:color w:val="808080" w:themeColor="background1" w:themeShade="80"/>
              <w:sz w:val="18"/>
              <w:szCs w:val="18"/>
            </w:rPr>
          </w:pPr>
          <w:r w:rsidRPr="0036464D">
            <w:rPr>
              <w:rFonts w:ascii="Century Gothic" w:hAnsi="Century Gothic"/>
              <w:color w:val="808080" w:themeColor="background1" w:themeShade="80"/>
              <w:sz w:val="18"/>
              <w:szCs w:val="18"/>
            </w:rPr>
            <w:t xml:space="preserve">RAPORT O STANIE GMINY ŚWIDNICA </w:t>
          </w:r>
          <w:r w:rsidRPr="0036464D">
            <w:rPr>
              <w:rFonts w:ascii="Century Gothic" w:hAnsi="Century Gothic"/>
              <w:color w:val="4E67C8" w:themeColor="accent1"/>
              <w:sz w:val="18"/>
              <w:szCs w:val="18"/>
            </w:rPr>
            <w:t>201</w:t>
          </w:r>
          <w:r>
            <w:rPr>
              <w:rFonts w:ascii="Century Gothic" w:hAnsi="Century Gothic"/>
              <w:color w:val="4E67C8" w:themeColor="accent1"/>
              <w:sz w:val="18"/>
              <w:szCs w:val="18"/>
            </w:rPr>
            <w:t>9</w:t>
          </w:r>
        </w:p>
      </w:tc>
    </w:tr>
  </w:tbl>
  <w:p w14:paraId="3921D990" w14:textId="77777777" w:rsidR="001018D5" w:rsidRDefault="001018D5" w:rsidP="003805CF">
    <w:pPr>
      <w:pStyle w:val="Nagwek"/>
      <w:spacing w:line="276" w:lineRule="auto"/>
      <w:jc w:val="right"/>
      <w:rPr>
        <w:rFonts w:ascii="Century Gothic" w:hAnsi="Century Gothic"/>
        <w:color w:val="808080" w:themeColor="background1" w:themeShade="80"/>
        <w:sz w:val="18"/>
        <w:szCs w:val="18"/>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Borders>
        <w:left w:val="single" w:sz="6" w:space="0" w:color="4E67C8" w:themeColor="accent1"/>
      </w:tblBorders>
      <w:tblLook w:val="04A0" w:firstRow="1" w:lastRow="0" w:firstColumn="1" w:lastColumn="0" w:noHBand="0" w:noVBand="1"/>
    </w:tblPr>
    <w:tblGrid>
      <w:gridCol w:w="9210"/>
    </w:tblGrid>
    <w:tr w:rsidR="001018D5" w14:paraId="46D2F688" w14:textId="77777777" w:rsidTr="007A15BF">
      <w:tc>
        <w:tcPr>
          <w:tcW w:w="9210" w:type="dxa"/>
        </w:tcPr>
        <w:p w14:paraId="70708F26" w14:textId="41CBBE55" w:rsidR="001018D5" w:rsidRDefault="001018D5" w:rsidP="007A15BF">
          <w:pPr>
            <w:pStyle w:val="Nagwek"/>
            <w:spacing w:line="276" w:lineRule="auto"/>
            <w:rPr>
              <w:color w:val="808080" w:themeColor="background1" w:themeShade="80"/>
              <w:sz w:val="18"/>
              <w:szCs w:val="18"/>
            </w:rPr>
          </w:pPr>
        </w:p>
        <w:p w14:paraId="29308E61" w14:textId="77777777" w:rsidR="001018D5" w:rsidRPr="0036464D" w:rsidRDefault="001018D5" w:rsidP="007A15BF">
          <w:pPr>
            <w:pStyle w:val="Nagwek"/>
            <w:spacing w:line="276" w:lineRule="auto"/>
            <w:rPr>
              <w:rFonts w:ascii="Century Gothic" w:hAnsi="Century Gothic"/>
              <w:color w:val="808080" w:themeColor="background1" w:themeShade="80"/>
              <w:sz w:val="18"/>
              <w:szCs w:val="18"/>
            </w:rPr>
          </w:pPr>
          <w:r w:rsidRPr="0036464D">
            <w:rPr>
              <w:rFonts w:ascii="Century Gothic" w:hAnsi="Century Gothic"/>
              <w:color w:val="808080" w:themeColor="background1" w:themeShade="80"/>
              <w:sz w:val="18"/>
              <w:szCs w:val="18"/>
            </w:rPr>
            <w:t xml:space="preserve">RAPORT O STANIE GMINY ŚWIDNICA </w:t>
          </w:r>
          <w:r>
            <w:rPr>
              <w:rFonts w:ascii="Century Gothic" w:hAnsi="Century Gothic"/>
              <w:color w:val="4E67C8" w:themeColor="accent1"/>
              <w:sz w:val="18"/>
              <w:szCs w:val="18"/>
            </w:rPr>
            <w:t>2019</w:t>
          </w:r>
        </w:p>
      </w:tc>
    </w:tr>
  </w:tbl>
  <w:p w14:paraId="26488A56" w14:textId="77777777" w:rsidR="001018D5" w:rsidRDefault="001018D5" w:rsidP="004A2DB3">
    <w:pPr>
      <w:pStyle w:val="Nagwek"/>
      <w:spacing w:line="276" w:lineRule="auto"/>
      <w:jc w:val="right"/>
      <w:rPr>
        <w:rFonts w:ascii="Century Gothic" w:hAnsi="Century Gothic"/>
        <w:color w:val="808080" w:themeColor="background1" w:themeShade="80"/>
        <w:sz w:val="18"/>
        <w:szCs w:val="18"/>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Borders>
        <w:right w:val="single" w:sz="6" w:space="0" w:color="4E67C8" w:themeColor="accent1"/>
      </w:tblBorders>
      <w:tblLook w:val="04A0" w:firstRow="1" w:lastRow="0" w:firstColumn="1" w:lastColumn="0" w:noHBand="0" w:noVBand="1"/>
    </w:tblPr>
    <w:tblGrid>
      <w:gridCol w:w="9210"/>
    </w:tblGrid>
    <w:tr w:rsidR="001018D5" w14:paraId="1F9A59B4" w14:textId="77777777" w:rsidTr="007A15BF">
      <w:tc>
        <w:tcPr>
          <w:tcW w:w="9210" w:type="dxa"/>
        </w:tcPr>
        <w:p w14:paraId="563D1218" w14:textId="77777777" w:rsidR="001018D5" w:rsidRDefault="001018D5" w:rsidP="007A15BF">
          <w:pPr>
            <w:pStyle w:val="Nagwek"/>
            <w:spacing w:line="276" w:lineRule="auto"/>
            <w:jc w:val="right"/>
            <w:rPr>
              <w:color w:val="808080" w:themeColor="background1" w:themeShade="80"/>
              <w:sz w:val="18"/>
              <w:szCs w:val="18"/>
            </w:rPr>
          </w:pPr>
        </w:p>
        <w:p w14:paraId="7FEC197A" w14:textId="77777777" w:rsidR="001018D5" w:rsidRPr="0036464D" w:rsidRDefault="001018D5" w:rsidP="007A15BF">
          <w:pPr>
            <w:pStyle w:val="Nagwek"/>
            <w:spacing w:line="276" w:lineRule="auto"/>
            <w:jc w:val="right"/>
            <w:rPr>
              <w:rFonts w:ascii="Century Gothic" w:hAnsi="Century Gothic"/>
              <w:color w:val="808080" w:themeColor="background1" w:themeShade="80"/>
              <w:sz w:val="18"/>
              <w:szCs w:val="18"/>
            </w:rPr>
          </w:pPr>
          <w:r w:rsidRPr="0036464D">
            <w:rPr>
              <w:rFonts w:ascii="Century Gothic" w:hAnsi="Century Gothic"/>
              <w:color w:val="808080" w:themeColor="background1" w:themeShade="80"/>
              <w:sz w:val="18"/>
              <w:szCs w:val="18"/>
            </w:rPr>
            <w:t xml:space="preserve">RAPORT O STANIE GMINY ŚWIDNICA </w:t>
          </w:r>
          <w:r>
            <w:rPr>
              <w:rFonts w:ascii="Century Gothic" w:hAnsi="Century Gothic"/>
              <w:color w:val="4E67C8" w:themeColor="accent1"/>
              <w:sz w:val="18"/>
              <w:szCs w:val="18"/>
            </w:rPr>
            <w:t>2019</w:t>
          </w:r>
        </w:p>
      </w:tc>
    </w:tr>
  </w:tbl>
  <w:p w14:paraId="7F7015F2" w14:textId="77777777" w:rsidR="001018D5" w:rsidRDefault="001018D5" w:rsidP="004A2DB3">
    <w:pPr>
      <w:pStyle w:val="Nagwek"/>
      <w:spacing w:line="276" w:lineRule="auto"/>
      <w:jc w:val="right"/>
      <w:rPr>
        <w:rFonts w:ascii="Century Gothic" w:hAnsi="Century Gothic"/>
        <w:color w:val="808080" w:themeColor="background1" w:themeShade="80"/>
        <w:sz w:val="18"/>
        <w:szCs w:val="18"/>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Borders>
        <w:left w:val="single" w:sz="6" w:space="0" w:color="4E67C8" w:themeColor="accent1"/>
      </w:tblBorders>
      <w:tblLook w:val="04A0" w:firstRow="1" w:lastRow="0" w:firstColumn="1" w:lastColumn="0" w:noHBand="0" w:noVBand="1"/>
    </w:tblPr>
    <w:tblGrid>
      <w:gridCol w:w="9210"/>
    </w:tblGrid>
    <w:tr w:rsidR="001018D5" w14:paraId="1819CB78" w14:textId="77777777" w:rsidTr="00FC7A49">
      <w:tc>
        <w:tcPr>
          <w:tcW w:w="9210" w:type="dxa"/>
        </w:tcPr>
        <w:p w14:paraId="66986F0F" w14:textId="77777777" w:rsidR="001018D5" w:rsidRDefault="001018D5" w:rsidP="00FC7A49">
          <w:pPr>
            <w:pStyle w:val="Nagwek"/>
            <w:spacing w:line="276" w:lineRule="auto"/>
            <w:rPr>
              <w:color w:val="808080" w:themeColor="background1" w:themeShade="80"/>
              <w:sz w:val="18"/>
              <w:szCs w:val="18"/>
            </w:rPr>
          </w:pPr>
          <w:sdt>
            <w:sdtPr>
              <w:rPr>
                <w:color w:val="808080" w:themeColor="background1" w:themeShade="80"/>
                <w:sz w:val="18"/>
                <w:szCs w:val="18"/>
              </w:rPr>
              <w:id w:val="-189378912"/>
              <w:docPartObj>
                <w:docPartGallery w:val="Page Numbers (Margins)"/>
                <w:docPartUnique/>
              </w:docPartObj>
            </w:sdtPr>
            <w:sdtContent>
              <w:r>
                <w:rPr>
                  <w:noProof/>
                  <w:color w:val="808080" w:themeColor="background1" w:themeShade="80"/>
                  <w:sz w:val="18"/>
                  <w:szCs w:val="18"/>
                  <w:lang w:eastAsia="pl-PL"/>
                </w:rPr>
                <w:pict w14:anchorId="24F020AE">
                  <v:rect id="_x0000_s2068" style="position:absolute;margin-left:0;margin-top:0;width:42.05pt;height:171.9pt;z-index:251814912;visibility:visible;mso-position-horizontal:center;mso-position-horizontal-relative:left-margin-area;mso-position-vertical:bottom;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tdg8gEAALQDAAAOAAAAZHJzL2Uyb0RvYy54bWysU9GO0zAQfEfiHyy/0zRpS0vU9HS6UxHS&#10;AZUOPsB1nMS6xGvWbpN+AH/Gh7F22lLgDfFiZb32eGZ2sr4bupYdFToNpuDpZMqZMhJKbeqCf/2y&#10;fbPizHlhStGCUQU/KcfvNq9frXubqwwaaEuFjECMy3tb8MZ7myeJk43qhJuAVYaaFWAnPJVYJyWK&#10;ntC7Nsmm07dJD1haBKmco93Hsck3Eb+qlPSfq8opz9qCEzcfV4zrPqzJZi3yGoVttDzTEP/AohPa&#10;0KNXqEfhBTug/guq0xLBQeUnEroEqkpLFTWQmnT6h5rnRlgVtZA5zl5tcv8PVn467pDpsuCL5Zwz&#10;Izoa0o4oenj58d2zWXCoty6ng892h0Gjs08gXxwz8NAIU6t7ROgbJUrilYbzyW8XQuHoKtv3H6Ek&#10;eHHwEM0aKuwCINnAhjiT03UmavBM0uZiNp/OFpxJamXpapbO4tASkV9uW3T+vYKOhY+CI808oovj&#10;k/OBjcgvR8JjBra6bS8sA7FRoB/2QzRidZG8h/JEtBHG1FDK6SOs2ZKi1FNoCu6+HQQqztoPhtS/&#10;S+fzkLJYzBfLjAq87exvO8LIBiiL0iNnY/Hgx2weLOq6oefSKMXZe/Jsq6Oc4OdI7ew0RSOqPMc4&#10;ZO+2jqd+/WybnwAAAP//AwBQSwMEFAAGAAgAAAAhAPLsw2baAAAABAEAAA8AAABkcnMvZG93bnJl&#10;di54bWxMj8FqwzAQRO+F/oPYQm+N7CYE41oOpdBLKYQmPeS4kTaWibUylpyof1+1l/ayMMww87bZ&#10;JDeIC02h96ygXBQgiLU3PXcKPvevDxWIEJENDp5JwRcF2LS3Nw3Wxl/5gy672IlcwqFGBTbGsZYy&#10;aEsOw8KPxNk7+clhzHLqpJnwmsvdIB+LYi0d9pwXLI70Ykmfd7NTsF+ng07zoaR3XXUaaWvd21ap&#10;+7v0/AQiUop/YfjBz+jQZqajn9kEMSjIj8Tfm71qVYI4KliulhXItpH/4dtvAAAA//8DAFBLAQIt&#10;ABQABgAIAAAAIQC2gziS/gAAAOEBAAATAAAAAAAAAAAAAAAAAAAAAABbQ29udGVudF9UeXBlc10u&#10;eG1sUEsBAi0AFAAGAAgAAAAhADj9If/WAAAAlAEAAAsAAAAAAAAAAAAAAAAALwEAAF9yZWxzLy5y&#10;ZWxzUEsBAi0AFAAGAAgAAAAhABtG12DyAQAAtAMAAA4AAAAAAAAAAAAAAAAALgIAAGRycy9lMm9E&#10;b2MueG1sUEsBAi0AFAAGAAgAAAAhAPLsw2baAAAABAEAAA8AAAAAAAAAAAAAAAAATAQAAGRycy9k&#10;b3ducmV2LnhtbFBLBQYAAAAABAAEAPMAAABTBQAAAAA=&#10;" o:allowincell="f" filled="f" stroked="f">
                    <v:textbox style="layout-flow:vertical;mso-layout-flow-alt:bottom-to-top;mso-fit-shape-to-text:t">
                      <w:txbxContent>
                        <w:p w14:paraId="1EABF629" w14:textId="77777777" w:rsidR="001018D5" w:rsidRPr="009B12B9" w:rsidRDefault="001018D5" w:rsidP="003B75A5">
                          <w:pPr>
                            <w:pStyle w:val="Stopka"/>
                            <w:rPr>
                              <w:rFonts w:ascii="Century Gothic" w:eastAsiaTheme="majorEastAsia" w:hAnsi="Century Gothic" w:cstheme="majorBidi"/>
                              <w:color w:val="595959" w:themeColor="text1" w:themeTint="A6"/>
                              <w:sz w:val="44"/>
                              <w:szCs w:val="44"/>
                            </w:rPr>
                          </w:pPr>
                          <w:r w:rsidRPr="009B12B9">
                            <w:rPr>
                              <w:rFonts w:ascii="Century Gothic" w:eastAsiaTheme="majorEastAsia" w:hAnsi="Century Gothic" w:cstheme="majorBidi"/>
                              <w:color w:val="595959" w:themeColor="text1" w:themeTint="A6"/>
                            </w:rPr>
                            <w:t>Strona</w:t>
                          </w:r>
                          <w:r w:rsidRPr="009B12B9">
                            <w:rPr>
                              <w:rFonts w:ascii="Century Gothic" w:eastAsiaTheme="minorEastAsia" w:hAnsi="Century Gothic"/>
                              <w:color w:val="595959" w:themeColor="text1" w:themeTint="A6"/>
                              <w:szCs w:val="21"/>
                            </w:rPr>
                            <w:fldChar w:fldCharType="begin"/>
                          </w:r>
                          <w:r w:rsidRPr="009B12B9">
                            <w:rPr>
                              <w:rFonts w:ascii="Century Gothic" w:hAnsi="Century Gothic"/>
                              <w:color w:val="595959" w:themeColor="text1" w:themeTint="A6"/>
                            </w:rPr>
                            <w:instrText>PAGE    \* MERGEFORMAT</w:instrText>
                          </w:r>
                          <w:r w:rsidRPr="009B12B9">
                            <w:rPr>
                              <w:rFonts w:ascii="Century Gothic" w:eastAsiaTheme="minorEastAsia" w:hAnsi="Century Gothic"/>
                              <w:color w:val="595959" w:themeColor="text1" w:themeTint="A6"/>
                              <w:szCs w:val="21"/>
                            </w:rPr>
                            <w:fldChar w:fldCharType="separate"/>
                          </w:r>
                          <w:r w:rsidRPr="00860883">
                            <w:rPr>
                              <w:rFonts w:ascii="Century Gothic" w:eastAsiaTheme="majorEastAsia" w:hAnsi="Century Gothic" w:cstheme="majorBidi"/>
                              <w:noProof/>
                              <w:color w:val="595959" w:themeColor="text1" w:themeTint="A6"/>
                              <w:sz w:val="44"/>
                              <w:szCs w:val="44"/>
                            </w:rPr>
                            <w:t>25</w:t>
                          </w:r>
                          <w:r w:rsidRPr="009B12B9">
                            <w:rPr>
                              <w:rFonts w:ascii="Century Gothic" w:eastAsiaTheme="majorEastAsia" w:hAnsi="Century Gothic" w:cstheme="majorBidi"/>
                              <w:color w:val="595959" w:themeColor="text1" w:themeTint="A6"/>
                              <w:sz w:val="44"/>
                              <w:szCs w:val="44"/>
                            </w:rPr>
                            <w:fldChar w:fldCharType="end"/>
                          </w:r>
                        </w:p>
                      </w:txbxContent>
                    </v:textbox>
                    <w10:wrap anchorx="margin" anchory="margin"/>
                  </v:rect>
                </w:pict>
              </w:r>
            </w:sdtContent>
          </w:sdt>
        </w:p>
        <w:p w14:paraId="00E97AD4" w14:textId="77777777" w:rsidR="001018D5" w:rsidRPr="0033075D" w:rsidRDefault="001018D5" w:rsidP="00FC7A49">
          <w:pPr>
            <w:pStyle w:val="Nagwek"/>
            <w:spacing w:line="276" w:lineRule="auto"/>
            <w:rPr>
              <w:rFonts w:ascii="Century Gothic" w:hAnsi="Century Gothic"/>
              <w:color w:val="808080" w:themeColor="background1" w:themeShade="80"/>
              <w:sz w:val="18"/>
              <w:szCs w:val="18"/>
            </w:rPr>
          </w:pPr>
          <w:r w:rsidRPr="0033075D">
            <w:rPr>
              <w:rFonts w:ascii="Century Gothic" w:hAnsi="Century Gothic"/>
              <w:color w:val="808080" w:themeColor="background1" w:themeShade="80"/>
              <w:sz w:val="18"/>
              <w:szCs w:val="18"/>
            </w:rPr>
            <w:t xml:space="preserve">RAPORT O STANIE GMINY ŚWIDNICA </w:t>
          </w:r>
          <w:r w:rsidRPr="0033075D">
            <w:rPr>
              <w:rFonts w:ascii="Century Gothic" w:hAnsi="Century Gothic"/>
              <w:color w:val="4E67C8" w:themeColor="accent1"/>
              <w:sz w:val="18"/>
              <w:szCs w:val="18"/>
            </w:rPr>
            <w:t>2018</w:t>
          </w:r>
        </w:p>
      </w:tc>
    </w:tr>
  </w:tbl>
  <w:p w14:paraId="309F73C4" w14:textId="77777777" w:rsidR="001018D5" w:rsidRDefault="001018D5" w:rsidP="003B75A5">
    <w:pPr>
      <w:pStyle w:val="Nagwek"/>
      <w:spacing w:line="276" w:lineRule="auto"/>
      <w:jc w:val="right"/>
      <w:rPr>
        <w:rFonts w:ascii="Century Gothic" w:hAnsi="Century Gothic"/>
        <w:color w:val="808080" w:themeColor="background1" w:themeShade="80"/>
        <w:sz w:val="18"/>
        <w:szCs w:val="18"/>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Borders>
        <w:right w:val="single" w:sz="6" w:space="0" w:color="4E67C8" w:themeColor="accent1"/>
      </w:tblBorders>
      <w:tblLook w:val="04A0" w:firstRow="1" w:lastRow="0" w:firstColumn="1" w:lastColumn="0" w:noHBand="0" w:noVBand="1"/>
    </w:tblPr>
    <w:tblGrid>
      <w:gridCol w:w="9210"/>
    </w:tblGrid>
    <w:tr w:rsidR="001018D5" w14:paraId="22E08B15" w14:textId="77777777" w:rsidTr="00FC7A49">
      <w:tc>
        <w:tcPr>
          <w:tcW w:w="9210" w:type="dxa"/>
        </w:tcPr>
        <w:p w14:paraId="250CC072" w14:textId="77777777" w:rsidR="001018D5" w:rsidRDefault="001018D5" w:rsidP="00FC7A49">
          <w:pPr>
            <w:pStyle w:val="Nagwek"/>
            <w:spacing w:line="276" w:lineRule="auto"/>
            <w:jc w:val="right"/>
            <w:rPr>
              <w:color w:val="808080" w:themeColor="background1" w:themeShade="80"/>
              <w:sz w:val="18"/>
              <w:szCs w:val="18"/>
            </w:rPr>
          </w:pPr>
        </w:p>
        <w:p w14:paraId="753F9268" w14:textId="50FEDAFD" w:rsidR="001018D5" w:rsidRPr="0036464D" w:rsidRDefault="001018D5" w:rsidP="00FC7A49">
          <w:pPr>
            <w:pStyle w:val="Nagwek"/>
            <w:spacing w:line="276" w:lineRule="auto"/>
            <w:jc w:val="right"/>
            <w:rPr>
              <w:rFonts w:ascii="Century Gothic" w:hAnsi="Century Gothic"/>
              <w:color w:val="808080" w:themeColor="background1" w:themeShade="80"/>
              <w:sz w:val="18"/>
              <w:szCs w:val="18"/>
            </w:rPr>
          </w:pPr>
          <w:r w:rsidRPr="0036464D">
            <w:rPr>
              <w:rFonts w:ascii="Century Gothic" w:hAnsi="Century Gothic"/>
              <w:color w:val="808080" w:themeColor="background1" w:themeShade="80"/>
              <w:sz w:val="18"/>
              <w:szCs w:val="18"/>
            </w:rPr>
            <w:t xml:space="preserve">RAPORT O STANIE GMINY ŚWIDNICA </w:t>
          </w:r>
          <w:r w:rsidRPr="0036464D">
            <w:rPr>
              <w:rFonts w:ascii="Century Gothic" w:hAnsi="Century Gothic"/>
              <w:color w:val="4E67C8" w:themeColor="accent1"/>
              <w:sz w:val="18"/>
              <w:szCs w:val="18"/>
            </w:rPr>
            <w:t>201</w:t>
          </w:r>
          <w:r>
            <w:rPr>
              <w:rFonts w:ascii="Century Gothic" w:hAnsi="Century Gothic"/>
              <w:color w:val="4E67C8" w:themeColor="accent1"/>
              <w:sz w:val="18"/>
              <w:szCs w:val="18"/>
            </w:rPr>
            <w:t>9</w:t>
          </w:r>
        </w:p>
      </w:tc>
    </w:tr>
  </w:tbl>
  <w:p w14:paraId="1B445C4E" w14:textId="77777777" w:rsidR="001018D5" w:rsidRDefault="001018D5" w:rsidP="003B75A5">
    <w:pPr>
      <w:pStyle w:val="Nagwek"/>
      <w:spacing w:line="276" w:lineRule="auto"/>
      <w:jc w:val="right"/>
      <w:rPr>
        <w:rFonts w:ascii="Century Gothic" w:hAnsi="Century Gothic"/>
        <w:color w:val="808080" w:themeColor="background1" w:themeShade="80"/>
        <w:sz w:val="18"/>
        <w:szCs w:val="18"/>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Borders>
        <w:left w:val="single" w:sz="6" w:space="0" w:color="4E67C8" w:themeColor="accent1"/>
      </w:tblBorders>
      <w:tblLook w:val="04A0" w:firstRow="1" w:lastRow="0" w:firstColumn="1" w:lastColumn="0" w:noHBand="0" w:noVBand="1"/>
    </w:tblPr>
    <w:tblGrid>
      <w:gridCol w:w="9210"/>
    </w:tblGrid>
    <w:tr w:rsidR="001018D5" w14:paraId="13A69BAF" w14:textId="77777777" w:rsidTr="007A15BF">
      <w:tc>
        <w:tcPr>
          <w:tcW w:w="9210" w:type="dxa"/>
        </w:tcPr>
        <w:p w14:paraId="6EA23667" w14:textId="67DA1F48" w:rsidR="001018D5" w:rsidRPr="0036464D" w:rsidRDefault="001018D5" w:rsidP="007A15BF">
          <w:pPr>
            <w:pStyle w:val="Nagwek"/>
            <w:spacing w:line="276" w:lineRule="auto"/>
            <w:rPr>
              <w:rFonts w:ascii="Century Gothic" w:hAnsi="Century Gothic"/>
              <w:color w:val="808080" w:themeColor="background1" w:themeShade="80"/>
              <w:sz w:val="18"/>
              <w:szCs w:val="18"/>
            </w:rPr>
          </w:pPr>
        </w:p>
        <w:p w14:paraId="600DFCC3" w14:textId="77777777" w:rsidR="001018D5" w:rsidRPr="0036464D" w:rsidRDefault="001018D5" w:rsidP="007A15BF">
          <w:pPr>
            <w:pStyle w:val="Nagwek"/>
            <w:spacing w:line="276" w:lineRule="auto"/>
            <w:rPr>
              <w:rFonts w:ascii="Century Gothic" w:hAnsi="Century Gothic"/>
              <w:color w:val="808080" w:themeColor="background1" w:themeShade="80"/>
              <w:sz w:val="18"/>
              <w:szCs w:val="18"/>
            </w:rPr>
          </w:pPr>
          <w:r w:rsidRPr="0036464D">
            <w:rPr>
              <w:rFonts w:ascii="Century Gothic" w:hAnsi="Century Gothic"/>
              <w:color w:val="808080" w:themeColor="background1" w:themeShade="80"/>
              <w:sz w:val="18"/>
              <w:szCs w:val="18"/>
            </w:rPr>
            <w:t xml:space="preserve">RAPORT O STANIE GMINY ŚWIDNICA </w:t>
          </w:r>
          <w:r w:rsidRPr="0036464D">
            <w:rPr>
              <w:rFonts w:ascii="Century Gothic" w:hAnsi="Century Gothic"/>
              <w:color w:val="4E67C8" w:themeColor="accent1"/>
              <w:sz w:val="18"/>
              <w:szCs w:val="18"/>
            </w:rPr>
            <w:t>201</w:t>
          </w:r>
          <w:r>
            <w:rPr>
              <w:rFonts w:ascii="Century Gothic" w:hAnsi="Century Gothic"/>
              <w:color w:val="4E67C8" w:themeColor="accent1"/>
              <w:sz w:val="18"/>
              <w:szCs w:val="18"/>
            </w:rPr>
            <w:t>9</w:t>
          </w:r>
        </w:p>
      </w:tc>
    </w:tr>
  </w:tbl>
  <w:p w14:paraId="79AF500D" w14:textId="285EA102" w:rsidR="001018D5" w:rsidRDefault="001018D5" w:rsidP="004A2DB3">
    <w:pPr>
      <w:pStyle w:val="Nagwek"/>
      <w:spacing w:line="276" w:lineRule="auto"/>
      <w:jc w:val="right"/>
      <w:rPr>
        <w:rFonts w:ascii="Century Gothic" w:hAnsi="Century Gothic"/>
        <w:color w:val="808080" w:themeColor="background1" w:themeShade="80"/>
        <w:sz w:val="18"/>
        <w:szCs w:val="18"/>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Borders>
        <w:left w:val="single" w:sz="6" w:space="0" w:color="4E67C8" w:themeColor="accent1"/>
      </w:tblBorders>
      <w:tblLook w:val="04A0" w:firstRow="1" w:lastRow="0" w:firstColumn="1" w:lastColumn="0" w:noHBand="0" w:noVBand="1"/>
    </w:tblPr>
    <w:tblGrid>
      <w:gridCol w:w="9210"/>
    </w:tblGrid>
    <w:tr w:rsidR="001018D5" w14:paraId="11B499BA" w14:textId="77777777" w:rsidTr="00FC7A49">
      <w:tc>
        <w:tcPr>
          <w:tcW w:w="9210" w:type="dxa"/>
        </w:tcPr>
        <w:p w14:paraId="51E3BCF6" w14:textId="77777777" w:rsidR="001018D5" w:rsidRDefault="001018D5" w:rsidP="00FC7A49">
          <w:pPr>
            <w:pStyle w:val="Nagwek"/>
            <w:spacing w:line="276" w:lineRule="auto"/>
            <w:rPr>
              <w:color w:val="808080" w:themeColor="background1" w:themeShade="80"/>
              <w:sz w:val="18"/>
              <w:szCs w:val="18"/>
            </w:rPr>
          </w:pPr>
          <w:sdt>
            <w:sdtPr>
              <w:rPr>
                <w:color w:val="808080" w:themeColor="background1" w:themeShade="80"/>
                <w:sz w:val="18"/>
                <w:szCs w:val="18"/>
              </w:rPr>
              <w:id w:val="1476717983"/>
              <w:docPartObj>
                <w:docPartGallery w:val="Page Numbers (Margins)"/>
                <w:docPartUnique/>
              </w:docPartObj>
            </w:sdtPr>
            <w:sdtContent>
              <w:r>
                <w:rPr>
                  <w:noProof/>
                  <w:color w:val="808080" w:themeColor="background1" w:themeShade="80"/>
                  <w:sz w:val="18"/>
                  <w:szCs w:val="18"/>
                  <w:lang w:eastAsia="pl-PL"/>
                </w:rPr>
                <w:pict w14:anchorId="4FC19E26">
                  <v:rect id="_x0000_s2065" style="position:absolute;margin-left:0;margin-top:0;width:42.05pt;height:171.9pt;z-index:251817984;visibility:visible;mso-position-horizontal:center;mso-position-horizontal-relative:left-margin-area;mso-position-vertical:bottom;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1EA48gEAALQDAAAOAAAAZHJzL2Uyb0RvYy54bWysU1tu2zAQ/C/QOxD8r2VJdpMKloMggYsC&#10;aWMgzQFoipKISFx2SVvyAXqzHqxL+hE3/Sv6s9Byl8OZ3dHiZuw7tlPoNJiSp5MpZ8pIqLRpSv78&#10;ffXhmjPnhalEB0aVfK8cv1m+f7cYbKEyaKGrFDICMa4YbMlb722RJE62qhduAlYZKtaAvfCUYpNU&#10;KAZC77skm04/JgNgZRGkco5O7w9Fvoz4da2kf6xrpzzrSk7cfIwY4ybEZLkQRYPCtloeaYh/YNEL&#10;bejRM9S98IJtUf8F1WuJ4KD2Ewl9AnWtpYoaSE06faPmqRVWRS00HGfPY3L/D1Z+262R6arkGW3K&#10;iJ52tCaGHl5+/fQsDwMarCuo78muMUh09gHki2MG7lphGnWLCEOrREW00tCf/HEhJI6uss3wFSqC&#10;F1sPcVZjjX0ApCmwMa5kf16JGj2TdDjPZ9N8zpmkUpZe52ked5aI4nTbovOfFfQsfJQcaeURXewe&#10;nA9sRHFqCY8ZWOmuO7EMxA4C/bgZ4xzSqCGw3kC1J94IB9eQy+kjxOyKrDSQaUrufmwFKs66L4bk&#10;f0pns+CymMzmVxkleFnZXFaEkS2QF6VHzg7JnT94c2tRNy09l0Ytzt7S0FY66nmldhw1WSPKPNo4&#10;eO8yj12vP9vyNwAAAP//AwBQSwMEFAAGAAgAAAAhAPLsw2baAAAABAEAAA8AAABkcnMvZG93bnJl&#10;di54bWxMj8FqwzAQRO+F/oPYQm+N7CYE41oOpdBLKYQmPeS4kTaWibUylpyof1+1l/ayMMww87bZ&#10;JDeIC02h96ygXBQgiLU3PXcKPvevDxWIEJENDp5JwRcF2LS3Nw3Wxl/5gy672IlcwqFGBTbGsZYy&#10;aEsOw8KPxNk7+clhzHLqpJnwmsvdIB+LYi0d9pwXLI70Ykmfd7NTsF+ng07zoaR3XXUaaWvd21ap&#10;+7v0/AQiUop/YfjBz+jQZqajn9kEMSjIj8Tfm71qVYI4KliulhXItpH/4dtvAAAA//8DAFBLAQIt&#10;ABQABgAIAAAAIQC2gziS/gAAAOEBAAATAAAAAAAAAAAAAAAAAAAAAABbQ29udGVudF9UeXBlc10u&#10;eG1sUEsBAi0AFAAGAAgAAAAhADj9If/WAAAAlAEAAAsAAAAAAAAAAAAAAAAALwEAAF9yZWxzLy5y&#10;ZWxzUEsBAi0AFAAGAAgAAAAhAFDUQDjyAQAAtAMAAA4AAAAAAAAAAAAAAAAALgIAAGRycy9lMm9E&#10;b2MueG1sUEsBAi0AFAAGAAgAAAAhAPLsw2baAAAABAEAAA8AAAAAAAAAAAAAAAAATAQAAGRycy9k&#10;b3ducmV2LnhtbFBLBQYAAAAABAAEAPMAAABTBQAAAAA=&#10;" o:allowincell="f" filled="f" stroked="f">
                    <v:textbox style="layout-flow:vertical;mso-layout-flow-alt:bottom-to-top;mso-fit-shape-to-text:t">
                      <w:txbxContent>
                        <w:p w14:paraId="5483DD5E" w14:textId="77777777" w:rsidR="001018D5" w:rsidRPr="009B12B9" w:rsidRDefault="001018D5" w:rsidP="003B75A5">
                          <w:pPr>
                            <w:pStyle w:val="Stopka"/>
                            <w:rPr>
                              <w:rFonts w:ascii="Century Gothic" w:eastAsiaTheme="majorEastAsia" w:hAnsi="Century Gothic" w:cstheme="majorBidi"/>
                              <w:color w:val="595959" w:themeColor="text1" w:themeTint="A6"/>
                              <w:sz w:val="44"/>
                              <w:szCs w:val="44"/>
                            </w:rPr>
                          </w:pPr>
                          <w:r w:rsidRPr="009B12B9">
                            <w:rPr>
                              <w:rFonts w:ascii="Century Gothic" w:eastAsiaTheme="majorEastAsia" w:hAnsi="Century Gothic" w:cstheme="majorBidi"/>
                              <w:color w:val="595959" w:themeColor="text1" w:themeTint="A6"/>
                            </w:rPr>
                            <w:t>Strona</w:t>
                          </w:r>
                          <w:r w:rsidRPr="009B12B9">
                            <w:rPr>
                              <w:rFonts w:ascii="Century Gothic" w:eastAsiaTheme="minorEastAsia" w:hAnsi="Century Gothic"/>
                              <w:color w:val="595959" w:themeColor="text1" w:themeTint="A6"/>
                              <w:szCs w:val="21"/>
                            </w:rPr>
                            <w:fldChar w:fldCharType="begin"/>
                          </w:r>
                          <w:r w:rsidRPr="009B12B9">
                            <w:rPr>
                              <w:rFonts w:ascii="Century Gothic" w:hAnsi="Century Gothic"/>
                              <w:color w:val="595959" w:themeColor="text1" w:themeTint="A6"/>
                            </w:rPr>
                            <w:instrText>PAGE    \* MERGEFORMAT</w:instrText>
                          </w:r>
                          <w:r w:rsidRPr="009B12B9">
                            <w:rPr>
                              <w:rFonts w:ascii="Century Gothic" w:eastAsiaTheme="minorEastAsia" w:hAnsi="Century Gothic"/>
                              <w:color w:val="595959" w:themeColor="text1" w:themeTint="A6"/>
                              <w:szCs w:val="21"/>
                            </w:rPr>
                            <w:fldChar w:fldCharType="separate"/>
                          </w:r>
                          <w:r w:rsidRPr="00860883">
                            <w:rPr>
                              <w:rFonts w:ascii="Century Gothic" w:eastAsiaTheme="majorEastAsia" w:hAnsi="Century Gothic" w:cstheme="majorBidi"/>
                              <w:noProof/>
                              <w:color w:val="595959" w:themeColor="text1" w:themeTint="A6"/>
                              <w:sz w:val="44"/>
                              <w:szCs w:val="44"/>
                            </w:rPr>
                            <w:t>36</w:t>
                          </w:r>
                          <w:r w:rsidRPr="009B12B9">
                            <w:rPr>
                              <w:rFonts w:ascii="Century Gothic" w:eastAsiaTheme="majorEastAsia" w:hAnsi="Century Gothic" w:cstheme="majorBidi"/>
                              <w:color w:val="595959" w:themeColor="text1" w:themeTint="A6"/>
                              <w:sz w:val="44"/>
                              <w:szCs w:val="44"/>
                            </w:rPr>
                            <w:fldChar w:fldCharType="end"/>
                          </w:r>
                        </w:p>
                      </w:txbxContent>
                    </v:textbox>
                    <w10:wrap anchorx="margin" anchory="margin"/>
                  </v:rect>
                </w:pict>
              </w:r>
            </w:sdtContent>
          </w:sdt>
        </w:p>
        <w:p w14:paraId="28D515DD" w14:textId="77777777" w:rsidR="001018D5" w:rsidRPr="0036464D" w:rsidRDefault="001018D5" w:rsidP="00FC7A49">
          <w:pPr>
            <w:pStyle w:val="Nagwek"/>
            <w:spacing w:line="276" w:lineRule="auto"/>
            <w:rPr>
              <w:rFonts w:ascii="Century Gothic" w:hAnsi="Century Gothic"/>
              <w:color w:val="808080" w:themeColor="background1" w:themeShade="80"/>
              <w:sz w:val="18"/>
              <w:szCs w:val="18"/>
            </w:rPr>
          </w:pPr>
          <w:r w:rsidRPr="0036464D">
            <w:rPr>
              <w:rFonts w:ascii="Century Gothic" w:hAnsi="Century Gothic"/>
              <w:color w:val="808080" w:themeColor="background1" w:themeShade="80"/>
              <w:sz w:val="18"/>
              <w:szCs w:val="18"/>
            </w:rPr>
            <w:t xml:space="preserve">RAPORT O STANIE GMINY ŚWIDNICA </w:t>
          </w:r>
          <w:r>
            <w:rPr>
              <w:rFonts w:ascii="Century Gothic" w:hAnsi="Century Gothic"/>
              <w:color w:val="4E67C8" w:themeColor="accent1"/>
              <w:sz w:val="18"/>
              <w:szCs w:val="18"/>
            </w:rPr>
            <w:t>2019</w:t>
          </w:r>
        </w:p>
      </w:tc>
    </w:tr>
  </w:tbl>
  <w:p w14:paraId="587A3143" w14:textId="77777777" w:rsidR="001018D5" w:rsidRDefault="001018D5" w:rsidP="003B75A5">
    <w:pPr>
      <w:pStyle w:val="Nagwek"/>
      <w:spacing w:line="276" w:lineRule="auto"/>
      <w:jc w:val="right"/>
      <w:rPr>
        <w:rFonts w:ascii="Century Gothic" w:hAnsi="Century Gothic"/>
        <w:color w:val="808080" w:themeColor="background1" w:themeShade="80"/>
        <w:sz w:val="18"/>
        <w:szCs w:val="18"/>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Borders>
        <w:left w:val="single" w:sz="6" w:space="0" w:color="4E67C8" w:themeColor="accent1"/>
      </w:tblBorders>
      <w:tblLook w:val="04A0" w:firstRow="1" w:lastRow="0" w:firstColumn="1" w:lastColumn="0" w:noHBand="0" w:noVBand="1"/>
    </w:tblPr>
    <w:tblGrid>
      <w:gridCol w:w="9210"/>
    </w:tblGrid>
    <w:tr w:rsidR="001018D5" w14:paraId="117F046B" w14:textId="77777777" w:rsidTr="00FC7A49">
      <w:tc>
        <w:tcPr>
          <w:tcW w:w="9210" w:type="dxa"/>
        </w:tcPr>
        <w:p w14:paraId="58F34EE1" w14:textId="77777777" w:rsidR="001018D5" w:rsidRPr="0036464D" w:rsidRDefault="001018D5" w:rsidP="00FC7A49">
          <w:pPr>
            <w:pStyle w:val="Nagwek"/>
            <w:spacing w:line="276" w:lineRule="auto"/>
            <w:rPr>
              <w:rFonts w:ascii="Century Gothic" w:hAnsi="Century Gothic"/>
              <w:color w:val="808080" w:themeColor="background1" w:themeShade="80"/>
              <w:sz w:val="18"/>
              <w:szCs w:val="18"/>
            </w:rPr>
          </w:pPr>
          <w:sdt>
            <w:sdtPr>
              <w:rPr>
                <w:rFonts w:ascii="Century Gothic" w:hAnsi="Century Gothic"/>
                <w:color w:val="808080" w:themeColor="background1" w:themeShade="80"/>
                <w:sz w:val="18"/>
                <w:szCs w:val="18"/>
              </w:rPr>
              <w:id w:val="1794180331"/>
              <w:docPartObj>
                <w:docPartGallery w:val="Page Numbers (Margins)"/>
                <w:docPartUnique/>
              </w:docPartObj>
            </w:sdtPr>
            <w:sdtContent>
              <w:r>
                <w:rPr>
                  <w:rFonts w:ascii="Century Gothic" w:hAnsi="Century Gothic"/>
                  <w:noProof/>
                  <w:color w:val="808080" w:themeColor="background1" w:themeShade="80"/>
                  <w:sz w:val="18"/>
                  <w:szCs w:val="18"/>
                  <w:lang w:eastAsia="pl-PL"/>
                </w:rPr>
                <w:pict w14:anchorId="51DD0A12">
                  <v:rect id="_x0000_s2064" style="position:absolute;margin-left:0;margin-top:0;width:42.05pt;height:171.9pt;z-index:251820032;visibility:visible;mso-position-horizontal:center;mso-position-horizontal-relative:left-margin-area;mso-position-vertical:bottom;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r9oK8gEAALUDAAAOAAAAZHJzL2Uyb0RvYy54bWysU9uO0zAQfUfiHyy/01zaskvUdLXaVRHS&#10;ApUWPsBxnMbaxGPGbpN+AH/GhzF22lLgDfFiZTz28TlnTlZ3Y9+xg0KnwZQ8m6WcKSOh1mZX8q9f&#10;Nm9uOXNemFp0YFTJj8rxu/XrV6vBFiqHFrpaISMQ44rBlrz13hZJ4mSreuFmYJWhZgPYC08l7pIa&#10;xUDofZfkafo2GQBriyCVc7T7ODX5OuI3jZL+c9M45VlXcuLm44pxrcKarFei2KGwrZYnGuIfWPRC&#10;G3r0AvUovGB71H9B9VoiOGj8TEKfQNNoqaIGUpOlf6h5boVVUQuZ4+zFJvf/YOWnwxaZrml2acaZ&#10;ET0NaUsUPbz8+O7ZPDg0WFfQwWe7xaDR2SeQL44ZeGiF2al7RBhaJWrilYXzyW8XQuHoKquGj1AT&#10;vNh7iGaNDfYBkGxgY5zJ8TITNXomaXM5X6TzJWeSWnl2O8/mcWiJKM63LTr/XkHPwkfJkWYe0cXh&#10;yfnARhTnI+ExAxvddWeWgdgk0I/VOBmRnzVXUB+JN8IUG4o5fYQ1v6EsDZSakrtve4GKs+6DIfnv&#10;ssUixCwWi+VNTgVed6rrjjCyBQqj9MjZVDz4KZx7i3rX0nNZ1OLsPZm20VFPMHSidrKashFlnnIc&#10;wnddx1O//rb1TwAAAP//AwBQSwMEFAAGAAgAAAAhAPLsw2baAAAABAEAAA8AAABkcnMvZG93bnJl&#10;di54bWxMj8FqwzAQRO+F/oPYQm+N7CYE41oOpdBLKYQmPeS4kTaWibUylpyof1+1l/ayMMww87bZ&#10;JDeIC02h96ygXBQgiLU3PXcKPvevDxWIEJENDp5JwRcF2LS3Nw3Wxl/5gy672IlcwqFGBTbGsZYy&#10;aEsOw8KPxNk7+clhzHLqpJnwmsvdIB+LYi0d9pwXLI70Ykmfd7NTsF+ng07zoaR3XXUaaWvd21ap&#10;+7v0/AQiUop/YfjBz+jQZqajn9kEMSjIj8Tfm71qVYI4KliulhXItpH/4dtvAAAA//8DAFBLAQIt&#10;ABQABgAIAAAAIQC2gziS/gAAAOEBAAATAAAAAAAAAAAAAAAAAAAAAABbQ29udGVudF9UeXBlc10u&#10;eG1sUEsBAi0AFAAGAAgAAAAhADj9If/WAAAAlAEAAAsAAAAAAAAAAAAAAAAALwEAAF9yZWxzLy5y&#10;ZWxzUEsBAi0AFAAGAAgAAAAhADSv2gryAQAAtQMAAA4AAAAAAAAAAAAAAAAALgIAAGRycy9lMm9E&#10;b2MueG1sUEsBAi0AFAAGAAgAAAAhAPLsw2baAAAABAEAAA8AAAAAAAAAAAAAAAAATAQAAGRycy9k&#10;b3ducmV2LnhtbFBLBQYAAAAABAAEAPMAAABTBQAAAAA=&#10;" o:allowincell="f" filled="f" stroked="f">
                    <v:textbox style="layout-flow:vertical;mso-layout-flow-alt:bottom-to-top;mso-fit-shape-to-text:t">
                      <w:txbxContent>
                        <w:p w14:paraId="0F770D6F" w14:textId="77777777" w:rsidR="001018D5" w:rsidRPr="009B12B9" w:rsidRDefault="001018D5" w:rsidP="003B75A5">
                          <w:pPr>
                            <w:pStyle w:val="Stopka"/>
                            <w:rPr>
                              <w:rFonts w:ascii="Century Gothic" w:eastAsiaTheme="majorEastAsia" w:hAnsi="Century Gothic" w:cstheme="majorBidi"/>
                              <w:color w:val="595959" w:themeColor="text1" w:themeTint="A6"/>
                              <w:sz w:val="44"/>
                              <w:szCs w:val="44"/>
                            </w:rPr>
                          </w:pPr>
                          <w:r w:rsidRPr="009B12B9">
                            <w:rPr>
                              <w:rFonts w:ascii="Century Gothic" w:eastAsiaTheme="majorEastAsia" w:hAnsi="Century Gothic" w:cstheme="majorBidi"/>
                              <w:color w:val="595959" w:themeColor="text1" w:themeTint="A6"/>
                            </w:rPr>
                            <w:t>Strona</w:t>
                          </w:r>
                          <w:r w:rsidRPr="009B12B9">
                            <w:rPr>
                              <w:rFonts w:ascii="Century Gothic" w:eastAsiaTheme="minorEastAsia" w:hAnsi="Century Gothic"/>
                              <w:color w:val="595959" w:themeColor="text1" w:themeTint="A6"/>
                              <w:szCs w:val="21"/>
                            </w:rPr>
                            <w:fldChar w:fldCharType="begin"/>
                          </w:r>
                          <w:r w:rsidRPr="009B12B9">
                            <w:rPr>
                              <w:rFonts w:ascii="Century Gothic" w:hAnsi="Century Gothic"/>
                              <w:color w:val="595959" w:themeColor="text1" w:themeTint="A6"/>
                            </w:rPr>
                            <w:instrText>PAGE    \* MERGEFORMAT</w:instrText>
                          </w:r>
                          <w:r w:rsidRPr="009B12B9">
                            <w:rPr>
                              <w:rFonts w:ascii="Century Gothic" w:eastAsiaTheme="minorEastAsia" w:hAnsi="Century Gothic"/>
                              <w:color w:val="595959" w:themeColor="text1" w:themeTint="A6"/>
                              <w:szCs w:val="21"/>
                            </w:rPr>
                            <w:fldChar w:fldCharType="separate"/>
                          </w:r>
                          <w:r w:rsidRPr="00860883">
                            <w:rPr>
                              <w:rFonts w:ascii="Century Gothic" w:eastAsiaTheme="majorEastAsia" w:hAnsi="Century Gothic" w:cstheme="majorBidi"/>
                              <w:noProof/>
                              <w:color w:val="595959" w:themeColor="text1" w:themeTint="A6"/>
                              <w:sz w:val="44"/>
                              <w:szCs w:val="44"/>
                            </w:rPr>
                            <w:t>52</w:t>
                          </w:r>
                          <w:r w:rsidRPr="009B12B9">
                            <w:rPr>
                              <w:rFonts w:ascii="Century Gothic" w:eastAsiaTheme="majorEastAsia" w:hAnsi="Century Gothic" w:cstheme="majorBidi"/>
                              <w:color w:val="595959" w:themeColor="text1" w:themeTint="A6"/>
                              <w:sz w:val="44"/>
                              <w:szCs w:val="44"/>
                            </w:rPr>
                            <w:fldChar w:fldCharType="end"/>
                          </w:r>
                        </w:p>
                      </w:txbxContent>
                    </v:textbox>
                    <w10:wrap anchorx="margin" anchory="margin"/>
                  </v:rect>
                </w:pict>
              </w:r>
            </w:sdtContent>
          </w:sdt>
        </w:p>
        <w:p w14:paraId="0925FD9C" w14:textId="77777777" w:rsidR="001018D5" w:rsidRPr="0036464D" w:rsidRDefault="001018D5" w:rsidP="00FC7A49">
          <w:pPr>
            <w:pStyle w:val="Nagwek"/>
            <w:spacing w:line="276" w:lineRule="auto"/>
            <w:rPr>
              <w:rFonts w:ascii="Century Gothic" w:hAnsi="Century Gothic"/>
              <w:color w:val="808080" w:themeColor="background1" w:themeShade="80"/>
              <w:sz w:val="18"/>
              <w:szCs w:val="18"/>
            </w:rPr>
          </w:pPr>
          <w:r w:rsidRPr="0036464D">
            <w:rPr>
              <w:rFonts w:ascii="Century Gothic" w:hAnsi="Century Gothic"/>
              <w:color w:val="808080" w:themeColor="background1" w:themeShade="80"/>
              <w:sz w:val="18"/>
              <w:szCs w:val="18"/>
            </w:rPr>
            <w:t xml:space="preserve">RAPORT O STANIE GMINY ŚWIDNICA </w:t>
          </w:r>
          <w:r w:rsidRPr="0036464D">
            <w:rPr>
              <w:rFonts w:ascii="Century Gothic" w:hAnsi="Century Gothic"/>
              <w:color w:val="4E67C8" w:themeColor="accent1"/>
              <w:sz w:val="18"/>
              <w:szCs w:val="18"/>
            </w:rPr>
            <w:t>2018</w:t>
          </w:r>
        </w:p>
      </w:tc>
    </w:tr>
  </w:tbl>
  <w:p w14:paraId="50D93FEE" w14:textId="77777777" w:rsidR="001018D5" w:rsidRDefault="001018D5" w:rsidP="003B75A5">
    <w:pPr>
      <w:pStyle w:val="Nagwek"/>
      <w:spacing w:line="276" w:lineRule="auto"/>
      <w:jc w:val="right"/>
      <w:rPr>
        <w:rFonts w:ascii="Century Gothic" w:hAnsi="Century Gothic"/>
        <w:color w:val="808080" w:themeColor="background1" w:themeShade="80"/>
        <w:sz w:val="18"/>
        <w:szCs w:val="18"/>
      </w:rP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Borders>
        <w:left w:val="single" w:sz="6" w:space="0" w:color="4E67C8" w:themeColor="accent1"/>
      </w:tblBorders>
      <w:tblLook w:val="04A0" w:firstRow="1" w:lastRow="0" w:firstColumn="1" w:lastColumn="0" w:noHBand="0" w:noVBand="1"/>
    </w:tblPr>
    <w:tblGrid>
      <w:gridCol w:w="9210"/>
    </w:tblGrid>
    <w:tr w:rsidR="001018D5" w14:paraId="136A3138" w14:textId="77777777" w:rsidTr="00FC7A49">
      <w:tc>
        <w:tcPr>
          <w:tcW w:w="9210" w:type="dxa"/>
        </w:tcPr>
        <w:p w14:paraId="7667931B" w14:textId="77777777" w:rsidR="001018D5" w:rsidRPr="0036464D" w:rsidRDefault="001018D5" w:rsidP="00FC7A49">
          <w:pPr>
            <w:pStyle w:val="Nagwek"/>
            <w:spacing w:line="276" w:lineRule="auto"/>
            <w:rPr>
              <w:rFonts w:ascii="Century Gothic" w:hAnsi="Century Gothic"/>
              <w:color w:val="808080" w:themeColor="background1" w:themeShade="80"/>
              <w:sz w:val="18"/>
              <w:szCs w:val="18"/>
            </w:rPr>
          </w:pPr>
          <w:sdt>
            <w:sdtPr>
              <w:rPr>
                <w:rFonts w:ascii="Century Gothic" w:hAnsi="Century Gothic"/>
                <w:color w:val="808080" w:themeColor="background1" w:themeShade="80"/>
                <w:sz w:val="18"/>
                <w:szCs w:val="18"/>
              </w:rPr>
              <w:id w:val="483439313"/>
              <w:docPartObj>
                <w:docPartGallery w:val="Page Numbers (Margins)"/>
                <w:docPartUnique/>
              </w:docPartObj>
            </w:sdtPr>
            <w:sdtContent>
              <w:r>
                <w:rPr>
                  <w:rFonts w:ascii="Century Gothic" w:hAnsi="Century Gothic"/>
                  <w:noProof/>
                  <w:color w:val="808080" w:themeColor="background1" w:themeShade="80"/>
                  <w:sz w:val="18"/>
                  <w:szCs w:val="18"/>
                  <w:lang w:eastAsia="pl-PL"/>
                </w:rPr>
                <w:pict w14:anchorId="27D82E74">
                  <v:rect id="_x0000_s2063" style="position:absolute;margin-left:0;margin-top:0;width:42.05pt;height:171.9pt;z-index:251822080;visibility:visible;mso-position-horizontal:center;mso-position-horizontal-relative:left-margin-area;mso-position-vertical:bottom;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ho8QEAALUDAAAOAAAAZHJzL2Uyb0RvYy54bWysU9GO0zAQfEfiHyy/0yRNyx1R09PpTkVI&#10;B1Q6+ADHcRrrEq9Zu036AfwZH8baaUuBN8SLlfXa45nZyepu7Dt2UOg0mJJns5QzZSTU2uxK/vXL&#10;5s0tZ84LU4sOjCr5UTl+t379ajXYQs2hha5WyAjEuGKwJW+9t0WSONmqXrgZWGWo2QD2wlOJu6RG&#10;MRB63yXzNH2bDIC1RZDKOdp9nJp8HfGbRkn/uWmc8qwrOXHzccW4VmFN1itR7FDYVssTDfEPLHqh&#10;DT16gXoUXrA96r+gei0RHDR+JqFPoGm0VFEDqcnSP9Q8t8KqqIXMcfZik/t/sPLTYYtM1zS7NOfM&#10;iJ6GtCWKHl5+fPcsDw4N1hV08NluMWh09gnki2MGHlphduoeEYZWiZp4ZeF88tuFUDi6yqrhI9QE&#10;L/Yeolljg30AJBvYGGdyvMxEjZ5J2lzmizRfciapNc9u8yyPQ0tEcb5t0fn3CnoWPkqONPOILg5P&#10;zgc2ojgfCY8Z2OiuO7MMxCaBfqzGyYiL5grqI/FGmGJDMaePsM5vKEsDpabk7tteoOKs+2BI/rts&#10;sQgxi8VieTOnAq871XVHGNkChVF65GwqHvwUzr1FvWvpuSxqcfaeTNvoqCcYOlE7WU3ZiDJPOQ7h&#10;u67jqV9/2/onAAAA//8DAFBLAwQUAAYACAAAACEA8uzDZtoAAAAEAQAADwAAAGRycy9kb3ducmV2&#10;LnhtbEyPwWrDMBBE74X+g9hCb43sJgTjWg6l0EsphCY95LiRNpaJtTKWnKh/X7WX9rIwzDDzttkk&#10;N4gLTaH3rKBcFCCItTc9dwo+968PFYgQkQ0OnknBFwXYtLc3DdbGX/mDLrvYiVzCoUYFNsaxljJo&#10;Sw7Dwo/E2Tv5yWHMcuqkmfCay90gH4tiLR32nBcsjvRiSZ93s1OwX6eDTvOhpHdddRppa93bVqn7&#10;u/T8BCJSin9h+MHP6NBmpqOf2QQxKMiPxN+bvWpVgjgqWK6WFci2kf/h228AAAD//wMAUEsBAi0A&#10;FAAGAAgAAAAhALaDOJL+AAAA4QEAABMAAAAAAAAAAAAAAAAAAAAAAFtDb250ZW50X1R5cGVzXS54&#10;bWxQSwECLQAUAAYACAAAACEAOP0h/9YAAACUAQAACwAAAAAAAAAAAAAAAAAvAQAAX3JlbHMvLnJl&#10;bHNQSwECLQAUAAYACAAAACEA3flYaPEBAAC1AwAADgAAAAAAAAAAAAAAAAAuAgAAZHJzL2Uyb0Rv&#10;Yy54bWxQSwECLQAUAAYACAAAACEA8uzDZtoAAAAEAQAADwAAAAAAAAAAAAAAAABLBAAAZHJzL2Rv&#10;d25yZXYueG1sUEsFBgAAAAAEAAQA8wAAAFIFAAAAAA==&#10;" o:allowincell="f" filled="f" stroked="f">
                    <v:textbox style="layout-flow:vertical;mso-layout-flow-alt:bottom-to-top;mso-fit-shape-to-text:t">
                      <w:txbxContent>
                        <w:p w14:paraId="0D3B6C5C" w14:textId="77777777" w:rsidR="001018D5" w:rsidRPr="009B12B9" w:rsidRDefault="001018D5" w:rsidP="003B75A5">
                          <w:pPr>
                            <w:pStyle w:val="Stopka"/>
                            <w:rPr>
                              <w:rFonts w:ascii="Century Gothic" w:eastAsiaTheme="majorEastAsia" w:hAnsi="Century Gothic" w:cstheme="majorBidi"/>
                              <w:color w:val="595959" w:themeColor="text1" w:themeTint="A6"/>
                              <w:sz w:val="44"/>
                              <w:szCs w:val="44"/>
                            </w:rPr>
                          </w:pPr>
                          <w:r w:rsidRPr="009B12B9">
                            <w:rPr>
                              <w:rFonts w:ascii="Century Gothic" w:eastAsiaTheme="majorEastAsia" w:hAnsi="Century Gothic" w:cstheme="majorBidi"/>
                              <w:color w:val="595959" w:themeColor="text1" w:themeTint="A6"/>
                            </w:rPr>
                            <w:t>Strona</w:t>
                          </w:r>
                          <w:r w:rsidRPr="009B12B9">
                            <w:rPr>
                              <w:rFonts w:ascii="Century Gothic" w:eastAsiaTheme="minorEastAsia" w:hAnsi="Century Gothic"/>
                              <w:color w:val="595959" w:themeColor="text1" w:themeTint="A6"/>
                              <w:szCs w:val="21"/>
                            </w:rPr>
                            <w:fldChar w:fldCharType="begin"/>
                          </w:r>
                          <w:r w:rsidRPr="009B12B9">
                            <w:rPr>
                              <w:rFonts w:ascii="Century Gothic" w:hAnsi="Century Gothic"/>
                              <w:color w:val="595959" w:themeColor="text1" w:themeTint="A6"/>
                            </w:rPr>
                            <w:instrText>PAGE    \* MERGEFORMAT</w:instrText>
                          </w:r>
                          <w:r w:rsidRPr="009B12B9">
                            <w:rPr>
                              <w:rFonts w:ascii="Century Gothic" w:eastAsiaTheme="minorEastAsia" w:hAnsi="Century Gothic"/>
                              <w:color w:val="595959" w:themeColor="text1" w:themeTint="A6"/>
                              <w:szCs w:val="21"/>
                            </w:rPr>
                            <w:fldChar w:fldCharType="separate"/>
                          </w:r>
                          <w:r w:rsidRPr="00860883">
                            <w:rPr>
                              <w:rFonts w:ascii="Century Gothic" w:eastAsiaTheme="majorEastAsia" w:hAnsi="Century Gothic" w:cstheme="majorBidi"/>
                              <w:noProof/>
                              <w:color w:val="595959" w:themeColor="text1" w:themeTint="A6"/>
                              <w:sz w:val="44"/>
                              <w:szCs w:val="44"/>
                            </w:rPr>
                            <w:t>59</w:t>
                          </w:r>
                          <w:r w:rsidRPr="009B12B9">
                            <w:rPr>
                              <w:rFonts w:ascii="Century Gothic" w:eastAsiaTheme="majorEastAsia" w:hAnsi="Century Gothic" w:cstheme="majorBidi"/>
                              <w:color w:val="595959" w:themeColor="text1" w:themeTint="A6"/>
                              <w:sz w:val="44"/>
                              <w:szCs w:val="44"/>
                            </w:rPr>
                            <w:fldChar w:fldCharType="end"/>
                          </w:r>
                        </w:p>
                      </w:txbxContent>
                    </v:textbox>
                    <w10:wrap anchorx="margin" anchory="margin"/>
                  </v:rect>
                </w:pict>
              </w:r>
            </w:sdtContent>
          </w:sdt>
        </w:p>
        <w:p w14:paraId="7E836FEF" w14:textId="77777777" w:rsidR="001018D5" w:rsidRPr="0036464D" w:rsidRDefault="001018D5" w:rsidP="00FC7A49">
          <w:pPr>
            <w:pStyle w:val="Nagwek"/>
            <w:spacing w:line="276" w:lineRule="auto"/>
            <w:rPr>
              <w:rFonts w:ascii="Century Gothic" w:hAnsi="Century Gothic"/>
              <w:color w:val="808080" w:themeColor="background1" w:themeShade="80"/>
              <w:sz w:val="18"/>
              <w:szCs w:val="18"/>
            </w:rPr>
          </w:pPr>
          <w:r w:rsidRPr="0036464D">
            <w:rPr>
              <w:rFonts w:ascii="Century Gothic" w:hAnsi="Century Gothic"/>
              <w:color w:val="808080" w:themeColor="background1" w:themeShade="80"/>
              <w:sz w:val="18"/>
              <w:szCs w:val="18"/>
            </w:rPr>
            <w:t xml:space="preserve">RAPORT O STANIE GMINY ŚWIDNICA </w:t>
          </w:r>
          <w:r w:rsidRPr="0036464D">
            <w:rPr>
              <w:rFonts w:ascii="Century Gothic" w:hAnsi="Century Gothic"/>
              <w:color w:val="4E67C8" w:themeColor="accent1"/>
              <w:sz w:val="18"/>
              <w:szCs w:val="18"/>
            </w:rPr>
            <w:t>2018</w:t>
          </w:r>
        </w:p>
      </w:tc>
    </w:tr>
  </w:tbl>
  <w:p w14:paraId="6BEEDB87" w14:textId="77777777" w:rsidR="001018D5" w:rsidRDefault="001018D5" w:rsidP="003B75A5">
    <w:pPr>
      <w:pStyle w:val="Nagwek"/>
      <w:spacing w:line="276" w:lineRule="auto"/>
      <w:jc w:val="right"/>
      <w:rPr>
        <w:rFonts w:ascii="Century Gothic" w:hAnsi="Century Gothic"/>
        <w:color w:val="808080" w:themeColor="background1" w:themeShade="80"/>
        <w:sz w:val="18"/>
        <w:szCs w:val="18"/>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Borders>
        <w:left w:val="single" w:sz="6" w:space="0" w:color="4E67C8" w:themeColor="accent1"/>
      </w:tblBorders>
      <w:tblLook w:val="04A0" w:firstRow="1" w:lastRow="0" w:firstColumn="1" w:lastColumn="0" w:noHBand="0" w:noVBand="1"/>
    </w:tblPr>
    <w:tblGrid>
      <w:gridCol w:w="9210"/>
    </w:tblGrid>
    <w:tr w:rsidR="001018D5" w14:paraId="78637C35" w14:textId="77777777" w:rsidTr="00720D36">
      <w:tc>
        <w:tcPr>
          <w:tcW w:w="9210" w:type="dxa"/>
        </w:tcPr>
        <w:p w14:paraId="36521E2B" w14:textId="77777777" w:rsidR="001018D5" w:rsidRPr="0036464D" w:rsidRDefault="001018D5" w:rsidP="00720D36">
          <w:pPr>
            <w:pStyle w:val="Nagwek"/>
            <w:spacing w:line="276" w:lineRule="auto"/>
            <w:rPr>
              <w:rFonts w:ascii="Century Gothic" w:hAnsi="Century Gothic"/>
              <w:color w:val="808080" w:themeColor="background1" w:themeShade="80"/>
              <w:sz w:val="18"/>
              <w:szCs w:val="18"/>
            </w:rPr>
          </w:pPr>
          <w:sdt>
            <w:sdtPr>
              <w:rPr>
                <w:rFonts w:ascii="Century Gothic" w:hAnsi="Century Gothic"/>
                <w:color w:val="808080" w:themeColor="background1" w:themeShade="80"/>
                <w:sz w:val="18"/>
                <w:szCs w:val="18"/>
              </w:rPr>
              <w:id w:val="-1019852152"/>
              <w:docPartObj>
                <w:docPartGallery w:val="Page Numbers (Margins)"/>
                <w:docPartUnique/>
              </w:docPartObj>
            </w:sdtPr>
            <w:sdtContent>
              <w:r>
                <w:rPr>
                  <w:rFonts w:ascii="Century Gothic" w:hAnsi="Century Gothic"/>
                  <w:noProof/>
                  <w:color w:val="808080" w:themeColor="background1" w:themeShade="80"/>
                  <w:sz w:val="18"/>
                  <w:szCs w:val="18"/>
                  <w:lang w:eastAsia="pl-PL"/>
                </w:rPr>
                <w:pict w14:anchorId="2B7AF0C8">
                  <v:rect id="_x0000_s2062" style="position:absolute;margin-left:0;margin-top:0;width:42.05pt;height:171.9pt;z-index:251843584;visibility:visible;mso-position-horizontal:center;mso-position-horizontal-relative:left-margin-area;mso-position-vertical:bottom;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bjFr8wEAALUDAAAOAAAAZHJzL2Uyb0RvYy54bWysU9GO0zAQfEfiHyy/0zRJS4+o6el0pyKk&#10;Ayod9wGu4zTWJV6zdpv0A/gzPoy105ZyvCFerKzXHs/MTpa3Q9eyg0KnwZQ8nUw5U0ZCpc2u5M/f&#10;1u9uOHNemEq0YFTJj8rx29XbN8veFiqDBtpKISMQ44relrzx3hZJ4mSjOuEmYJWhZg3YCU8l7pIK&#10;RU/oXZtk0+n7pAesLIJUztHuw9jkq4hf10r6r3XtlGdtyYmbjyvGdRvWZLUUxQ6FbbQ80RD/wKIT&#10;2tCjF6gH4QXbo/4LqtMSwUHtJxK6BOpaSxU1kJp0+krNUyOsilrIHGcvNrn/Byu/HDbIdFXyLF9w&#10;ZkRHQ9oQRQ8vP394lgeHeusKOvhkNxg0OvsI8sUxA/eNMDt1hwh9o0RFvNJwPvnjQigcXWXb/jNU&#10;BC/2HqJZQ41dACQb2BBncrzMRA2eSdqc57NpPudMUitLb/I0j0NLRHG+bdH5jwo6Fj5KjjTziC4O&#10;j84HNqI4HwmPGVjrtj2zDMRGgX7YDtGIdHbWvIXqSLwRxthQzOkjrNmCstRTakruvu8FKs7aT4bk&#10;f0hnsxCzWMzmi4wKvO5srzvCyAYojNIjZ2Nx78dw7i3qXUPPpVGLs3dk2lpHPcHQkdrJaspGlHnK&#10;cQjfdR1P/f7bVr8AAAD//wMAUEsDBBQABgAIAAAAIQDy7MNm2gAAAAQBAAAPAAAAZHJzL2Rvd25y&#10;ZXYueG1sTI/BasMwEETvhf6D2EJvjewmBONaDqXQSymEJj3kuJE2lom1MpacqH9ftZf2sjDMMPO2&#10;2SQ3iAtNofesoFwUIIi1Nz13Cj73rw8ViBCRDQ6eScEXBdi0tzcN1sZf+YMuu9iJXMKhRgU2xrGW&#10;MmhLDsPCj8TZO/nJYcxy6qSZ8JrL3SAfi2ItHfacFyyO9GJJn3ezU7Bfp4NO86Gkd111Gmlr3dtW&#10;qfu79PwEIlKKf2H4wc/o0Gamo5/ZBDEoyI/E35u9alWCOCpYrpYVyLaR/+HbbwAAAP//AwBQSwEC&#10;LQAUAAYACAAAACEAtoM4kv4AAADhAQAAEwAAAAAAAAAAAAAAAAAAAAAAW0NvbnRlbnRfVHlwZXNd&#10;LnhtbFBLAQItABQABgAIAAAAIQA4/SH/1gAAAJQBAAALAAAAAAAAAAAAAAAAAC8BAABfcmVscy8u&#10;cmVsc1BLAQItABQABgAIAAAAIQC3bjFr8wEAALUDAAAOAAAAAAAAAAAAAAAAAC4CAABkcnMvZTJv&#10;RG9jLnhtbFBLAQItABQABgAIAAAAIQDy7MNm2gAAAAQBAAAPAAAAAAAAAAAAAAAAAE0EAABkcnMv&#10;ZG93bnJldi54bWxQSwUGAAAAAAQABADzAAAAVAUAAAAA&#10;" o:allowincell="f" filled="f" stroked="f">
                    <v:textbox style="layout-flow:vertical;mso-layout-flow-alt:bottom-to-top;mso-fit-shape-to-text:t">
                      <w:txbxContent>
                        <w:p w14:paraId="3BC79CA1" w14:textId="77777777" w:rsidR="001018D5" w:rsidRPr="009B12B9" w:rsidRDefault="001018D5" w:rsidP="005518A0">
                          <w:pPr>
                            <w:pStyle w:val="Stopka"/>
                            <w:rPr>
                              <w:rFonts w:ascii="Century Gothic" w:eastAsiaTheme="majorEastAsia" w:hAnsi="Century Gothic" w:cstheme="majorBidi"/>
                              <w:color w:val="595959" w:themeColor="text1" w:themeTint="A6"/>
                              <w:sz w:val="44"/>
                              <w:szCs w:val="44"/>
                            </w:rPr>
                          </w:pPr>
                          <w:r w:rsidRPr="009B12B9">
                            <w:rPr>
                              <w:rFonts w:ascii="Century Gothic" w:eastAsiaTheme="majorEastAsia" w:hAnsi="Century Gothic" w:cstheme="majorBidi"/>
                              <w:color w:val="595959" w:themeColor="text1" w:themeTint="A6"/>
                            </w:rPr>
                            <w:t>Strona</w:t>
                          </w:r>
                          <w:r w:rsidRPr="009B12B9">
                            <w:rPr>
                              <w:rFonts w:ascii="Century Gothic" w:eastAsiaTheme="minorEastAsia" w:hAnsi="Century Gothic"/>
                              <w:color w:val="595959" w:themeColor="text1" w:themeTint="A6"/>
                              <w:szCs w:val="21"/>
                            </w:rPr>
                            <w:fldChar w:fldCharType="begin"/>
                          </w:r>
                          <w:r w:rsidRPr="009B12B9">
                            <w:rPr>
                              <w:rFonts w:ascii="Century Gothic" w:hAnsi="Century Gothic"/>
                              <w:color w:val="595959" w:themeColor="text1" w:themeTint="A6"/>
                            </w:rPr>
                            <w:instrText>PAGE    \* MERGEFORMAT</w:instrText>
                          </w:r>
                          <w:r w:rsidRPr="009B12B9">
                            <w:rPr>
                              <w:rFonts w:ascii="Century Gothic" w:eastAsiaTheme="minorEastAsia" w:hAnsi="Century Gothic"/>
                              <w:color w:val="595959" w:themeColor="text1" w:themeTint="A6"/>
                              <w:szCs w:val="21"/>
                            </w:rPr>
                            <w:fldChar w:fldCharType="separate"/>
                          </w:r>
                          <w:r w:rsidRPr="00860883">
                            <w:rPr>
                              <w:rFonts w:ascii="Century Gothic" w:eastAsiaTheme="majorEastAsia" w:hAnsi="Century Gothic" w:cstheme="majorBidi"/>
                              <w:noProof/>
                              <w:color w:val="595959" w:themeColor="text1" w:themeTint="A6"/>
                              <w:sz w:val="44"/>
                              <w:szCs w:val="44"/>
                            </w:rPr>
                            <w:t>61</w:t>
                          </w:r>
                          <w:r w:rsidRPr="009B12B9">
                            <w:rPr>
                              <w:rFonts w:ascii="Century Gothic" w:eastAsiaTheme="majorEastAsia" w:hAnsi="Century Gothic" w:cstheme="majorBidi"/>
                              <w:color w:val="595959" w:themeColor="text1" w:themeTint="A6"/>
                              <w:sz w:val="44"/>
                              <w:szCs w:val="44"/>
                            </w:rPr>
                            <w:fldChar w:fldCharType="end"/>
                          </w:r>
                        </w:p>
                      </w:txbxContent>
                    </v:textbox>
                    <w10:wrap anchorx="margin" anchory="margin"/>
                  </v:rect>
                </w:pict>
              </w:r>
            </w:sdtContent>
          </w:sdt>
        </w:p>
        <w:p w14:paraId="075C3B81" w14:textId="77777777" w:rsidR="001018D5" w:rsidRPr="0036464D" w:rsidRDefault="001018D5" w:rsidP="00720D36">
          <w:pPr>
            <w:pStyle w:val="Nagwek"/>
            <w:spacing w:line="276" w:lineRule="auto"/>
            <w:rPr>
              <w:rFonts w:ascii="Century Gothic" w:hAnsi="Century Gothic"/>
              <w:color w:val="808080" w:themeColor="background1" w:themeShade="80"/>
              <w:sz w:val="18"/>
              <w:szCs w:val="18"/>
            </w:rPr>
          </w:pPr>
          <w:r w:rsidRPr="0036464D">
            <w:rPr>
              <w:rFonts w:ascii="Century Gothic" w:hAnsi="Century Gothic"/>
              <w:color w:val="808080" w:themeColor="background1" w:themeShade="80"/>
              <w:sz w:val="18"/>
              <w:szCs w:val="18"/>
            </w:rPr>
            <w:t xml:space="preserve">RAPORT O STANIE GMINY ŚWIDNICA </w:t>
          </w:r>
          <w:r w:rsidRPr="0036464D">
            <w:rPr>
              <w:rFonts w:ascii="Century Gothic" w:hAnsi="Century Gothic"/>
              <w:color w:val="4E67C8" w:themeColor="accent1"/>
              <w:sz w:val="18"/>
              <w:szCs w:val="18"/>
            </w:rPr>
            <w:t>201</w:t>
          </w:r>
          <w:r>
            <w:rPr>
              <w:rFonts w:ascii="Century Gothic" w:hAnsi="Century Gothic"/>
              <w:color w:val="4E67C8" w:themeColor="accent1"/>
              <w:sz w:val="18"/>
              <w:szCs w:val="18"/>
            </w:rPr>
            <w:t>9</w:t>
          </w:r>
        </w:p>
      </w:tc>
    </w:tr>
  </w:tbl>
  <w:p w14:paraId="1BA0EDE0" w14:textId="77777777" w:rsidR="001018D5" w:rsidRDefault="001018D5" w:rsidP="005518A0">
    <w:pPr>
      <w:pStyle w:val="Nagwek"/>
      <w:spacing w:line="276" w:lineRule="auto"/>
      <w:jc w:val="right"/>
      <w:rPr>
        <w:rFonts w:ascii="Century Gothic" w:hAnsi="Century Gothic"/>
        <w:color w:val="808080" w:themeColor="background1" w:themeShade="80"/>
        <w:sz w:val="18"/>
        <w:szCs w:val="18"/>
      </w:rP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Borders>
        <w:right w:val="single" w:sz="6" w:space="0" w:color="4E67C8" w:themeColor="accent1"/>
      </w:tblBorders>
      <w:tblLook w:val="04A0" w:firstRow="1" w:lastRow="0" w:firstColumn="1" w:lastColumn="0" w:noHBand="0" w:noVBand="1"/>
    </w:tblPr>
    <w:tblGrid>
      <w:gridCol w:w="9210"/>
    </w:tblGrid>
    <w:tr w:rsidR="001018D5" w14:paraId="5DCDFB86" w14:textId="77777777" w:rsidTr="00FC7A49">
      <w:tc>
        <w:tcPr>
          <w:tcW w:w="9210" w:type="dxa"/>
        </w:tcPr>
        <w:p w14:paraId="767AA1AB" w14:textId="77777777" w:rsidR="001018D5" w:rsidRDefault="001018D5" w:rsidP="00FC7A49">
          <w:pPr>
            <w:pStyle w:val="Nagwek"/>
            <w:spacing w:line="276" w:lineRule="auto"/>
            <w:jc w:val="right"/>
            <w:rPr>
              <w:color w:val="808080" w:themeColor="background1" w:themeShade="80"/>
              <w:sz w:val="18"/>
              <w:szCs w:val="18"/>
            </w:rPr>
          </w:pPr>
        </w:p>
        <w:p w14:paraId="59990126" w14:textId="77777777" w:rsidR="001018D5" w:rsidRPr="0036464D" w:rsidRDefault="001018D5" w:rsidP="00FC7A49">
          <w:pPr>
            <w:pStyle w:val="Nagwek"/>
            <w:spacing w:line="276" w:lineRule="auto"/>
            <w:jc w:val="right"/>
            <w:rPr>
              <w:rFonts w:ascii="Century Gothic" w:hAnsi="Century Gothic"/>
              <w:color w:val="808080" w:themeColor="background1" w:themeShade="80"/>
              <w:sz w:val="18"/>
              <w:szCs w:val="18"/>
            </w:rPr>
          </w:pPr>
          <w:r w:rsidRPr="0036464D">
            <w:rPr>
              <w:rFonts w:ascii="Century Gothic" w:hAnsi="Century Gothic"/>
              <w:color w:val="808080" w:themeColor="background1" w:themeShade="80"/>
              <w:sz w:val="18"/>
              <w:szCs w:val="18"/>
            </w:rPr>
            <w:t xml:space="preserve">RAPORT O STANIE GMINY ŚWIDNICA </w:t>
          </w:r>
          <w:r>
            <w:rPr>
              <w:rFonts w:ascii="Century Gothic" w:hAnsi="Century Gothic"/>
              <w:color w:val="4E67C8" w:themeColor="accent1"/>
              <w:sz w:val="18"/>
              <w:szCs w:val="18"/>
            </w:rPr>
            <w:t>2019</w:t>
          </w:r>
        </w:p>
      </w:tc>
    </w:tr>
  </w:tbl>
  <w:p w14:paraId="42373306" w14:textId="77777777" w:rsidR="001018D5" w:rsidRDefault="001018D5" w:rsidP="003B75A5">
    <w:pPr>
      <w:pStyle w:val="Nagwek"/>
      <w:spacing w:line="276" w:lineRule="auto"/>
      <w:jc w:val="right"/>
      <w:rPr>
        <w:rFonts w:ascii="Century Gothic" w:hAnsi="Century Gothic"/>
        <w:color w:val="808080" w:themeColor="background1" w:themeShade="80"/>
        <w:sz w:val="18"/>
        <w:szCs w:val="18"/>
      </w:rP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Borders>
        <w:left w:val="single" w:sz="6" w:space="0" w:color="4E67C8" w:themeColor="accent1"/>
      </w:tblBorders>
      <w:tblLook w:val="04A0" w:firstRow="1" w:lastRow="0" w:firstColumn="1" w:lastColumn="0" w:noHBand="0" w:noVBand="1"/>
    </w:tblPr>
    <w:tblGrid>
      <w:gridCol w:w="9210"/>
    </w:tblGrid>
    <w:tr w:rsidR="001018D5" w14:paraId="3993264E" w14:textId="77777777" w:rsidTr="00FC7A49">
      <w:tc>
        <w:tcPr>
          <w:tcW w:w="9210" w:type="dxa"/>
        </w:tcPr>
        <w:p w14:paraId="35A55E2F" w14:textId="77777777" w:rsidR="001018D5" w:rsidRPr="0036464D" w:rsidRDefault="001018D5" w:rsidP="00FC7A49">
          <w:pPr>
            <w:pStyle w:val="Nagwek"/>
            <w:spacing w:line="276" w:lineRule="auto"/>
            <w:rPr>
              <w:rFonts w:ascii="Century Gothic" w:hAnsi="Century Gothic"/>
              <w:color w:val="808080" w:themeColor="background1" w:themeShade="80"/>
              <w:sz w:val="18"/>
              <w:szCs w:val="18"/>
            </w:rPr>
          </w:pPr>
          <w:sdt>
            <w:sdtPr>
              <w:rPr>
                <w:rFonts w:ascii="Century Gothic" w:hAnsi="Century Gothic"/>
                <w:color w:val="808080" w:themeColor="background1" w:themeShade="80"/>
                <w:sz w:val="18"/>
                <w:szCs w:val="18"/>
              </w:rPr>
              <w:id w:val="971480413"/>
              <w:docPartObj>
                <w:docPartGallery w:val="Page Numbers (Margins)"/>
                <w:docPartUnique/>
              </w:docPartObj>
            </w:sdtPr>
            <w:sdtContent>
              <w:r>
                <w:rPr>
                  <w:rFonts w:ascii="Century Gothic" w:hAnsi="Century Gothic"/>
                  <w:noProof/>
                  <w:color w:val="808080" w:themeColor="background1" w:themeShade="80"/>
                  <w:sz w:val="18"/>
                  <w:szCs w:val="18"/>
                  <w:lang w:eastAsia="pl-PL"/>
                </w:rPr>
                <w:pict w14:anchorId="4AE13BB2">
                  <v:rect id="_x0000_s2060" style="position:absolute;margin-left:0;margin-top:0;width:42.05pt;height:171.9pt;z-index:251829248;visibility:visible;mso-position-horizontal:center;mso-position-horizontal-relative:left-margin-area;mso-position-vertical:bottom;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PaA8wEAALUDAAAOAAAAZHJzL2Uyb0RvYy54bWysU1tu2zAQ/C/QOxD8ryX5EaeC5SBI4KJA&#10;2hhIewCKoiwiEpdd0pZ8gN6sB+uSsl23/Sv6Q2i55HBmdrS6G7qWHRQ6Dabg2STlTBkJlTa7gn/9&#10;snl3y5nzwlSiBaMKflSO363fvln1NldTaKCtFDICMS7vbcEb722eJE42qhNuAlYZataAnfBU4i6p&#10;UPSE3rXJNE1vkh6wsghSOUe7j2OTryN+XSvpn+vaKc/aghM3H1eMaxnWZL0S+Q6FbbQ80RD/wKIT&#10;2tCjF6hH4QXbo/4LqtMSwUHtJxK6BOpaSxU1kJos/UPNSyOsilrIHGcvNrn/Bys/H7bIdEWzS5ec&#10;GdHRkLZE0cPrj++ezYJDvXU5HXyxWwwanX0C+eqYgYdGmJ26R4S+UaIiXlk4n/x2IRSOrrKy/wQV&#10;wYu9h2jWUGMXAMkGNsSZHC8zUYNnkjYXs3k6W3AmqTXNbmfZLA4tEfn5tkXnPyjoWPgoONLMI7o4&#10;PDkf2Ij8fCQ8ZmCj2/bMMhAbBfqhHEYjbs6aS6iOxBthjA3FnD7COl1SlnpKTcHdt71AxVn70ZD8&#10;99l8HmIWi/liOaUCrzvldUcY2QCFUXrkbCwe/BjOvUW9a+i5LGpx9p5M2+ioJxg6UjtZTdmIMk85&#10;DuG7ruOpX3/b+icAAAD//wMAUEsDBBQABgAIAAAAIQDy7MNm2gAAAAQBAAAPAAAAZHJzL2Rvd25y&#10;ZXYueG1sTI/BasMwEETvhf6D2EJvjewmBONaDqXQSymEJj3kuJE2lom1MpacqH9ftZf2sjDMMPO2&#10;2SQ3iAtNofesoFwUIIi1Nz13Cj73rw8ViBCRDQ6eScEXBdi0tzcN1sZf+YMuu9iJXMKhRgU2xrGW&#10;MmhLDsPCj8TZO/nJYcxy6qSZ8JrL3SAfi2ItHfacFyyO9GJJn3ezU7Bfp4NO86Gkd111Gmlr3dtW&#10;qfu79PwEIlKKf2H4wc/o0Gamo5/ZBDEoyI/E35u9alWCOCpYrpYVyLaR/+HbbwAAAP//AwBQSwEC&#10;LQAUAAYACAAAACEAtoM4kv4AAADhAQAAEwAAAAAAAAAAAAAAAAAAAAAAW0NvbnRlbnRfVHlwZXNd&#10;LnhtbFBLAQItABQABgAIAAAAIQA4/SH/1gAAAJQBAAALAAAAAAAAAAAAAAAAAC8BAABfcmVscy8u&#10;cmVsc1BLAQItABQABgAIAAAAIQCHYPaA8wEAALUDAAAOAAAAAAAAAAAAAAAAAC4CAABkcnMvZTJv&#10;RG9jLnhtbFBLAQItABQABgAIAAAAIQDy7MNm2gAAAAQBAAAPAAAAAAAAAAAAAAAAAE0EAABkcnMv&#10;ZG93bnJldi54bWxQSwUGAAAAAAQABADzAAAAVAUAAAAA&#10;" o:allowincell="f" filled="f" stroked="f">
                    <v:textbox style="layout-flow:vertical;mso-layout-flow-alt:bottom-to-top;mso-fit-shape-to-text:t">
                      <w:txbxContent>
                        <w:p w14:paraId="6A8AE053" w14:textId="77777777" w:rsidR="001018D5" w:rsidRPr="009B12B9" w:rsidRDefault="001018D5" w:rsidP="003B75A5">
                          <w:pPr>
                            <w:pStyle w:val="Stopka"/>
                            <w:rPr>
                              <w:rFonts w:ascii="Century Gothic" w:eastAsiaTheme="majorEastAsia" w:hAnsi="Century Gothic" w:cstheme="majorBidi"/>
                              <w:color w:val="595959" w:themeColor="text1" w:themeTint="A6"/>
                              <w:sz w:val="44"/>
                              <w:szCs w:val="44"/>
                            </w:rPr>
                          </w:pPr>
                          <w:r w:rsidRPr="009B12B9">
                            <w:rPr>
                              <w:rFonts w:ascii="Century Gothic" w:eastAsiaTheme="majorEastAsia" w:hAnsi="Century Gothic" w:cstheme="majorBidi"/>
                              <w:color w:val="595959" w:themeColor="text1" w:themeTint="A6"/>
                            </w:rPr>
                            <w:t>Strona</w:t>
                          </w:r>
                          <w:r w:rsidRPr="009B12B9">
                            <w:rPr>
                              <w:rFonts w:ascii="Century Gothic" w:eastAsiaTheme="minorEastAsia" w:hAnsi="Century Gothic"/>
                              <w:color w:val="595959" w:themeColor="text1" w:themeTint="A6"/>
                              <w:szCs w:val="21"/>
                            </w:rPr>
                            <w:fldChar w:fldCharType="begin"/>
                          </w:r>
                          <w:r w:rsidRPr="009B12B9">
                            <w:rPr>
                              <w:rFonts w:ascii="Century Gothic" w:hAnsi="Century Gothic"/>
                              <w:color w:val="595959" w:themeColor="text1" w:themeTint="A6"/>
                            </w:rPr>
                            <w:instrText>PAGE    \* MERGEFORMAT</w:instrText>
                          </w:r>
                          <w:r w:rsidRPr="009B12B9">
                            <w:rPr>
                              <w:rFonts w:ascii="Century Gothic" w:eastAsiaTheme="minorEastAsia" w:hAnsi="Century Gothic"/>
                              <w:color w:val="595959" w:themeColor="text1" w:themeTint="A6"/>
                              <w:szCs w:val="21"/>
                            </w:rPr>
                            <w:fldChar w:fldCharType="separate"/>
                          </w:r>
                          <w:r w:rsidRPr="00607AB6">
                            <w:rPr>
                              <w:rFonts w:ascii="Century Gothic" w:eastAsiaTheme="majorEastAsia" w:hAnsi="Century Gothic" w:cstheme="majorBidi"/>
                              <w:noProof/>
                              <w:color w:val="595959" w:themeColor="text1" w:themeTint="A6"/>
                              <w:sz w:val="44"/>
                              <w:szCs w:val="44"/>
                            </w:rPr>
                            <w:t>89</w:t>
                          </w:r>
                          <w:r w:rsidRPr="009B12B9">
                            <w:rPr>
                              <w:rFonts w:ascii="Century Gothic" w:eastAsiaTheme="majorEastAsia" w:hAnsi="Century Gothic" w:cstheme="majorBidi"/>
                              <w:color w:val="595959" w:themeColor="text1" w:themeTint="A6"/>
                              <w:sz w:val="44"/>
                              <w:szCs w:val="44"/>
                            </w:rPr>
                            <w:fldChar w:fldCharType="end"/>
                          </w:r>
                        </w:p>
                      </w:txbxContent>
                    </v:textbox>
                    <w10:wrap anchorx="margin" anchory="margin"/>
                  </v:rect>
                </w:pict>
              </w:r>
            </w:sdtContent>
          </w:sdt>
        </w:p>
        <w:p w14:paraId="241AF76F" w14:textId="2C0D489C" w:rsidR="001018D5" w:rsidRPr="0036464D" w:rsidRDefault="001018D5" w:rsidP="00FC7A49">
          <w:pPr>
            <w:pStyle w:val="Nagwek"/>
            <w:spacing w:line="276" w:lineRule="auto"/>
            <w:rPr>
              <w:rFonts w:ascii="Century Gothic" w:hAnsi="Century Gothic"/>
              <w:color w:val="808080" w:themeColor="background1" w:themeShade="80"/>
              <w:sz w:val="18"/>
              <w:szCs w:val="18"/>
            </w:rPr>
          </w:pPr>
          <w:r w:rsidRPr="0036464D">
            <w:rPr>
              <w:rFonts w:ascii="Century Gothic" w:hAnsi="Century Gothic"/>
              <w:color w:val="808080" w:themeColor="background1" w:themeShade="80"/>
              <w:sz w:val="18"/>
              <w:szCs w:val="18"/>
            </w:rPr>
            <w:t xml:space="preserve">RAPORT O STANIE GMINY ŚWIDNICA </w:t>
          </w:r>
          <w:r w:rsidRPr="0036464D">
            <w:rPr>
              <w:rFonts w:ascii="Century Gothic" w:hAnsi="Century Gothic"/>
              <w:color w:val="4E67C8" w:themeColor="accent1"/>
              <w:sz w:val="18"/>
              <w:szCs w:val="18"/>
            </w:rPr>
            <w:t>201</w:t>
          </w:r>
          <w:r>
            <w:rPr>
              <w:rFonts w:ascii="Century Gothic" w:hAnsi="Century Gothic"/>
              <w:color w:val="4E67C8" w:themeColor="accent1"/>
              <w:sz w:val="18"/>
              <w:szCs w:val="18"/>
            </w:rPr>
            <w:t>9</w:t>
          </w:r>
        </w:p>
      </w:tc>
    </w:tr>
  </w:tbl>
  <w:p w14:paraId="5D315507" w14:textId="77777777" w:rsidR="001018D5" w:rsidRDefault="001018D5" w:rsidP="003B75A5">
    <w:pPr>
      <w:pStyle w:val="Nagwek"/>
      <w:spacing w:line="276" w:lineRule="auto"/>
      <w:jc w:val="right"/>
      <w:rPr>
        <w:rFonts w:ascii="Century Gothic" w:hAnsi="Century Gothic"/>
        <w:color w:val="808080" w:themeColor="background1" w:themeShade="80"/>
        <w:sz w:val="18"/>
        <w:szCs w:val="18"/>
      </w:rP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Borders>
        <w:left w:val="single" w:sz="6" w:space="0" w:color="4E67C8" w:themeColor="accent1"/>
      </w:tblBorders>
      <w:tblLook w:val="04A0" w:firstRow="1" w:lastRow="0" w:firstColumn="1" w:lastColumn="0" w:noHBand="0" w:noVBand="1"/>
    </w:tblPr>
    <w:tblGrid>
      <w:gridCol w:w="9210"/>
    </w:tblGrid>
    <w:tr w:rsidR="001018D5" w14:paraId="5AB52673" w14:textId="77777777" w:rsidTr="00FC7A49">
      <w:tc>
        <w:tcPr>
          <w:tcW w:w="9210" w:type="dxa"/>
        </w:tcPr>
        <w:p w14:paraId="4DD410F1" w14:textId="77777777" w:rsidR="001018D5" w:rsidRPr="0036464D" w:rsidRDefault="001018D5" w:rsidP="00FC7A49">
          <w:pPr>
            <w:pStyle w:val="Nagwek"/>
            <w:spacing w:line="276" w:lineRule="auto"/>
            <w:rPr>
              <w:rFonts w:ascii="Century Gothic" w:hAnsi="Century Gothic"/>
              <w:color w:val="808080" w:themeColor="background1" w:themeShade="80"/>
              <w:sz w:val="18"/>
              <w:szCs w:val="18"/>
            </w:rPr>
          </w:pPr>
          <w:sdt>
            <w:sdtPr>
              <w:rPr>
                <w:rFonts w:ascii="Century Gothic" w:hAnsi="Century Gothic"/>
                <w:color w:val="808080" w:themeColor="background1" w:themeShade="80"/>
                <w:sz w:val="18"/>
                <w:szCs w:val="18"/>
              </w:rPr>
              <w:id w:val="-121306206"/>
              <w:docPartObj>
                <w:docPartGallery w:val="Page Numbers (Margins)"/>
                <w:docPartUnique/>
              </w:docPartObj>
            </w:sdtPr>
            <w:sdtContent>
              <w:r>
                <w:rPr>
                  <w:rFonts w:ascii="Century Gothic" w:hAnsi="Century Gothic"/>
                  <w:noProof/>
                  <w:color w:val="808080" w:themeColor="background1" w:themeShade="80"/>
                  <w:sz w:val="18"/>
                  <w:szCs w:val="18"/>
                  <w:lang w:eastAsia="pl-PL"/>
                </w:rPr>
                <w:pict w14:anchorId="3DBC0A42">
                  <v:rect id="_x0000_s2059" style="position:absolute;margin-left:0;margin-top:0;width:42.05pt;height:171.9pt;z-index:251831296;visibility:visible;mso-position-horizontal:center;mso-position-horizontal-relative:left-margin-area;mso-position-vertical:bottom;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t8F8gEAALUDAAAOAAAAZHJzL2Uyb0RvYy54bWysU1tu2zAQ/C/QOxD8ryX5UaeC5SBI4KJA&#10;2hpIcwCKoiwiEpdd0pZ8gN6sB+uSsl03/Sv6Q2i55HBmdrS6HbqWHRQ6Dabg2STlTBkJlTa7gj9/&#10;27y74cx5YSrRglEFPyrHb9dv36x6m6spNNBWChmBGJf3tuCN9zZPEicb1Qk3AasMNWvATngqcZdU&#10;KHpC79pkmqbvkx6wsghSOUe7D2OTryN+XSvpv9a1U561BSduPq4Y1zKsyXol8h0K22h5oiH+gUUn&#10;tKFHL1APwgu2R/0XVKclgoPaTyR0CdS1lipqIDVZ+krNUyOsilrIHGcvNrn/Byu/HLbIdEWzS2lU&#10;RnQ0pC1R9PDy84dns+BQb11OB5/sFoNGZx9Bvjhm4L4RZqfuEKFvlKiIVxbOJ39cCIWjq6zsP0NF&#10;8GLvIZo11NgFQLKBDXEmx8tM1OCZpM3FbJ7OFpxJak2zm1k2i0NLRH6+bdH5jwo6Fj4KjjTziC4O&#10;j84HNiI/HwmPGdjotj2zDMRGgX4oh9GI5VlzCdWReCOMsaGY00dYp0vKUk+pKbj7vheoOGs/GZL/&#10;IZvPQ8xiMV8sp1Tgdae87ggjG6AwSo+cjcW9H8O5t6h3DT2XRS3O3pFpGx31BENHaierKRtR5inH&#10;IXzXdTz1+29b/wIAAP//AwBQSwMEFAAGAAgAAAAhAPLsw2baAAAABAEAAA8AAABkcnMvZG93bnJl&#10;di54bWxMj8FqwzAQRO+F/oPYQm+N7CYE41oOpdBLKYQmPeS4kTaWibUylpyof1+1l/ayMMww87bZ&#10;JDeIC02h96ygXBQgiLU3PXcKPvevDxWIEJENDp5JwRcF2LS3Nw3Wxl/5gy672IlcwqFGBTbGsZYy&#10;aEsOw8KPxNk7+clhzHLqpJnwmsvdIB+LYi0d9pwXLI70Ykmfd7NTsF+ng07zoaR3XXUaaWvd21ap&#10;+7v0/AQiUop/YfjBz+jQZqajn9kEMSjIj8Tfm71qVYI4KliulhXItpH/4dtvAAAA//8DAFBLAQIt&#10;ABQABgAIAAAAIQC2gziS/gAAAOEBAAATAAAAAAAAAAAAAAAAAAAAAABbQ29udGVudF9UeXBlc10u&#10;eG1sUEsBAi0AFAAGAAgAAAAhADj9If/WAAAAlAEAAAsAAAAAAAAAAAAAAAAALwEAAF9yZWxzLy5y&#10;ZWxzUEsBAi0AFAAGAAgAAAAhAEc63wXyAQAAtQMAAA4AAAAAAAAAAAAAAAAALgIAAGRycy9lMm9E&#10;b2MueG1sUEsBAi0AFAAGAAgAAAAhAPLsw2baAAAABAEAAA8AAAAAAAAAAAAAAAAATAQAAGRycy9k&#10;b3ducmV2LnhtbFBLBQYAAAAABAAEAPMAAABTBQAAAAA=&#10;" o:allowincell="f" filled="f" stroked="f">
                    <v:textbox style="layout-flow:vertical;mso-layout-flow-alt:bottom-to-top;mso-fit-shape-to-text:t">
                      <w:txbxContent>
                        <w:p w14:paraId="07C6CBB8" w14:textId="77777777" w:rsidR="001018D5" w:rsidRPr="009B12B9" w:rsidRDefault="001018D5" w:rsidP="003B75A5">
                          <w:pPr>
                            <w:pStyle w:val="Stopka"/>
                            <w:rPr>
                              <w:rFonts w:ascii="Century Gothic" w:eastAsiaTheme="majorEastAsia" w:hAnsi="Century Gothic" w:cstheme="majorBidi"/>
                              <w:color w:val="595959" w:themeColor="text1" w:themeTint="A6"/>
                              <w:sz w:val="44"/>
                              <w:szCs w:val="44"/>
                            </w:rPr>
                          </w:pPr>
                          <w:r w:rsidRPr="009B12B9">
                            <w:rPr>
                              <w:rFonts w:ascii="Century Gothic" w:eastAsiaTheme="majorEastAsia" w:hAnsi="Century Gothic" w:cstheme="majorBidi"/>
                              <w:color w:val="595959" w:themeColor="text1" w:themeTint="A6"/>
                            </w:rPr>
                            <w:t>Strona</w:t>
                          </w:r>
                          <w:r w:rsidRPr="009B12B9">
                            <w:rPr>
                              <w:rFonts w:ascii="Century Gothic" w:eastAsiaTheme="minorEastAsia" w:hAnsi="Century Gothic"/>
                              <w:color w:val="595959" w:themeColor="text1" w:themeTint="A6"/>
                              <w:szCs w:val="21"/>
                            </w:rPr>
                            <w:fldChar w:fldCharType="begin"/>
                          </w:r>
                          <w:r w:rsidRPr="009B12B9">
                            <w:rPr>
                              <w:rFonts w:ascii="Century Gothic" w:hAnsi="Century Gothic"/>
                              <w:color w:val="595959" w:themeColor="text1" w:themeTint="A6"/>
                            </w:rPr>
                            <w:instrText>PAGE    \* MERGEFORMAT</w:instrText>
                          </w:r>
                          <w:r w:rsidRPr="009B12B9">
                            <w:rPr>
                              <w:rFonts w:ascii="Century Gothic" w:eastAsiaTheme="minorEastAsia" w:hAnsi="Century Gothic"/>
                              <w:color w:val="595959" w:themeColor="text1" w:themeTint="A6"/>
                              <w:szCs w:val="21"/>
                            </w:rPr>
                            <w:fldChar w:fldCharType="separate"/>
                          </w:r>
                          <w:r w:rsidRPr="00607AB6">
                            <w:rPr>
                              <w:rFonts w:ascii="Century Gothic" w:eastAsiaTheme="majorEastAsia" w:hAnsi="Century Gothic" w:cstheme="majorBidi"/>
                              <w:noProof/>
                              <w:color w:val="595959" w:themeColor="text1" w:themeTint="A6"/>
                              <w:sz w:val="44"/>
                              <w:szCs w:val="44"/>
                            </w:rPr>
                            <w:t>99</w:t>
                          </w:r>
                          <w:r w:rsidRPr="009B12B9">
                            <w:rPr>
                              <w:rFonts w:ascii="Century Gothic" w:eastAsiaTheme="majorEastAsia" w:hAnsi="Century Gothic" w:cstheme="majorBidi"/>
                              <w:color w:val="595959" w:themeColor="text1" w:themeTint="A6"/>
                              <w:sz w:val="44"/>
                              <w:szCs w:val="44"/>
                            </w:rPr>
                            <w:fldChar w:fldCharType="end"/>
                          </w:r>
                        </w:p>
                      </w:txbxContent>
                    </v:textbox>
                    <w10:wrap anchorx="margin" anchory="margin"/>
                  </v:rect>
                </w:pict>
              </w:r>
            </w:sdtContent>
          </w:sdt>
        </w:p>
        <w:p w14:paraId="5B9ABF99" w14:textId="77777777" w:rsidR="001018D5" w:rsidRPr="0036464D" w:rsidRDefault="001018D5" w:rsidP="00FC7A49">
          <w:pPr>
            <w:pStyle w:val="Nagwek"/>
            <w:spacing w:line="276" w:lineRule="auto"/>
            <w:rPr>
              <w:rFonts w:ascii="Century Gothic" w:hAnsi="Century Gothic"/>
              <w:color w:val="808080" w:themeColor="background1" w:themeShade="80"/>
              <w:sz w:val="18"/>
              <w:szCs w:val="18"/>
            </w:rPr>
          </w:pPr>
          <w:r w:rsidRPr="0036464D">
            <w:rPr>
              <w:rFonts w:ascii="Century Gothic" w:hAnsi="Century Gothic"/>
              <w:color w:val="808080" w:themeColor="background1" w:themeShade="80"/>
              <w:sz w:val="18"/>
              <w:szCs w:val="18"/>
            </w:rPr>
            <w:t xml:space="preserve">RAPORT O STANIE GMINY ŚWIDNICA </w:t>
          </w:r>
          <w:r w:rsidRPr="0036464D">
            <w:rPr>
              <w:rFonts w:ascii="Century Gothic" w:hAnsi="Century Gothic"/>
              <w:color w:val="4E67C8" w:themeColor="accent1"/>
              <w:sz w:val="18"/>
              <w:szCs w:val="18"/>
            </w:rPr>
            <w:t>201</w:t>
          </w:r>
          <w:r>
            <w:rPr>
              <w:rFonts w:ascii="Century Gothic" w:hAnsi="Century Gothic"/>
              <w:color w:val="4E67C8" w:themeColor="accent1"/>
              <w:sz w:val="18"/>
              <w:szCs w:val="18"/>
            </w:rPr>
            <w:t>9</w:t>
          </w:r>
        </w:p>
      </w:tc>
    </w:tr>
  </w:tbl>
  <w:p w14:paraId="7290E9C2" w14:textId="77777777" w:rsidR="001018D5" w:rsidRDefault="001018D5" w:rsidP="003B75A5">
    <w:pPr>
      <w:pStyle w:val="Nagwek"/>
      <w:spacing w:line="276" w:lineRule="auto"/>
      <w:jc w:val="right"/>
      <w:rPr>
        <w:rFonts w:ascii="Century Gothic" w:hAnsi="Century Gothic"/>
        <w:color w:val="808080" w:themeColor="background1" w:themeShade="80"/>
        <w:sz w:val="18"/>
        <w:szCs w:val="18"/>
      </w:rP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Borders>
        <w:right w:val="single" w:sz="6" w:space="0" w:color="4E67C8" w:themeColor="accent1"/>
      </w:tblBorders>
      <w:tblLook w:val="04A0" w:firstRow="1" w:lastRow="0" w:firstColumn="1" w:lastColumn="0" w:noHBand="0" w:noVBand="1"/>
    </w:tblPr>
    <w:tblGrid>
      <w:gridCol w:w="9242"/>
    </w:tblGrid>
    <w:tr w:rsidR="001018D5" w14:paraId="07320320" w14:textId="77777777" w:rsidTr="007A15BF">
      <w:tc>
        <w:tcPr>
          <w:tcW w:w="14000" w:type="dxa"/>
        </w:tcPr>
        <w:sdt>
          <w:sdtPr>
            <w:rPr>
              <w:color w:val="808080" w:themeColor="background1" w:themeShade="80"/>
              <w:sz w:val="18"/>
              <w:szCs w:val="18"/>
            </w:rPr>
            <w:id w:val="-454641049"/>
            <w:docPartObj>
              <w:docPartGallery w:val="Page Numbers (Margins)"/>
              <w:docPartUnique/>
            </w:docPartObj>
          </w:sdtPr>
          <w:sdtContent>
            <w:p w14:paraId="2677B119" w14:textId="77777777" w:rsidR="001018D5" w:rsidRDefault="001018D5" w:rsidP="007A15BF">
              <w:pPr>
                <w:pStyle w:val="Nagwek"/>
                <w:spacing w:line="276" w:lineRule="auto"/>
                <w:jc w:val="right"/>
                <w:rPr>
                  <w:color w:val="808080" w:themeColor="background1" w:themeShade="80"/>
                  <w:sz w:val="18"/>
                  <w:szCs w:val="18"/>
                </w:rPr>
              </w:pPr>
              <w:r>
                <w:rPr>
                  <w:noProof/>
                  <w:color w:val="808080" w:themeColor="background1" w:themeShade="80"/>
                  <w:sz w:val="18"/>
                  <w:szCs w:val="18"/>
                  <w:lang w:eastAsia="pl-PL"/>
                </w:rPr>
                <w:pict w14:anchorId="71E263B6">
                  <v:rect id="_x0000_s2058" style="position:absolute;left:0;text-align:left;margin-left:0;margin-top:0;width:42.05pt;height:171.9pt;z-index:251772928;visibility:visible;mso-position-horizontal:center;mso-position-horizontal-relative:right-margin-area;mso-position-vertical:bottom;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RWp8gEAALQDAAAOAAAAZHJzL2Uyb0RvYy54bWysU1tu2zAQ/C/QOxD8r/Ww3biC5SBI4KJA&#10;2hpIcwCaoiwiEpdd0pZ8gN6sB+uSsl03/Sv6Q2i55HBmdrS8HbqWHRQ6Dabk2STlTBkJlTa7kj9/&#10;W79bcOa8MJVowaiSH5Xjt6u3b5a9LVQODbSVQkYgxhW9LXnjvS2SxMlGdcJNwCpDzRqwE55K3CUV&#10;ip7QuzbJ0/R90gNWFkEq52j3YWzyVcSvayX917p2yrO25MTNxxXjug1rslqKYofCNlqeaIh/YNEJ&#10;bejRC9SD8ILtUf8F1WmJ4KD2EwldAnWtpYoaSE2WvlLz1AirohYyx9mLTe7/wcovhw0yXZU8n3Nm&#10;REcz2hBDDy8/f3g2DQb11hV07sluMEh09hHki2MG7hthduoOEfpGiYpoZeF88seFUDi6yrb9Z6gI&#10;Xuw9RK+GGrsASC6wIY7keBmJGjyTtDmfztIpMZPUyrPFNJvGmSWiON+26PxHBR0LHyVHGnlEF4dH&#10;5wMbUZyPhMcMrHXbnlkGYqNAP2yH6EO2OGveQnUk3ghjaijl9BHW/Iai1FNoSu6+7wUqztpPhuR/&#10;yGazkLJYzOY3ORV43dled4SRDVAWpUfOxuLej9ncW9S7hp7LohZn78i0tY56gqEjtZPVFI0o8xTj&#10;kL3rOp76/bOtfgEAAP//AwBQSwMEFAAGAAgAAAAhAPLsw2baAAAABAEAAA8AAABkcnMvZG93bnJl&#10;di54bWxMj8FqwzAQRO+F/oPYQm+N7CYE41oOpdBLKYQmPeS4kTaWibUylpyof1+1l/ayMMww87bZ&#10;JDeIC02h96ygXBQgiLU3PXcKPvevDxWIEJENDp5JwRcF2LS3Nw3Wxl/5gy672IlcwqFGBTbGsZYy&#10;aEsOw8KPxNk7+clhzHLqpJnwmsvdIB+LYi0d9pwXLI70Ykmfd7NTsF+ng07zoaR3XXUaaWvd21ap&#10;+7v0/AQiUop/YfjBz+jQZqajn9kEMSjIj8Tfm71qVYI4KliulhXItpH/4dtvAAAA//8DAFBLAQIt&#10;ABQABgAIAAAAIQC2gziS/gAAAOEBAAATAAAAAAAAAAAAAAAAAAAAAABbQ29udGVudF9UeXBlc10u&#10;eG1sUEsBAi0AFAAGAAgAAAAhADj9If/WAAAAlAEAAAsAAAAAAAAAAAAAAAAALwEAAF9yZWxzLy5y&#10;ZWxzUEsBAi0AFAAGAAgAAAAhAOGFFanyAQAAtAMAAA4AAAAAAAAAAAAAAAAALgIAAGRycy9lMm9E&#10;b2MueG1sUEsBAi0AFAAGAAgAAAAhAPLsw2baAAAABAEAAA8AAAAAAAAAAAAAAAAATAQAAGRycy9k&#10;b3ducmV2LnhtbFBLBQYAAAAABAAEAPMAAABTBQAAAAA=&#10;" o:allowincell="f" filled="f" stroked="f">
                    <v:textbox style="layout-flow:vertical;mso-layout-flow-alt:bottom-to-top;mso-next-textbox:#_x0000_s2058;mso-fit-shape-to-text:t">
                      <w:txbxContent>
                        <w:p w14:paraId="45DC7A6E" w14:textId="77777777" w:rsidR="001018D5" w:rsidRPr="007A15BF" w:rsidRDefault="001018D5">
                          <w:pPr>
                            <w:pStyle w:val="Stopka"/>
                            <w:rPr>
                              <w:rFonts w:ascii="Century Gothic" w:eastAsiaTheme="majorEastAsia" w:hAnsi="Century Gothic" w:cstheme="majorBidi"/>
                              <w:color w:val="595959" w:themeColor="text1" w:themeTint="A6"/>
                              <w:sz w:val="44"/>
                              <w:szCs w:val="44"/>
                            </w:rPr>
                          </w:pPr>
                          <w:r w:rsidRPr="007A15BF">
                            <w:rPr>
                              <w:rFonts w:ascii="Century Gothic" w:eastAsiaTheme="majorEastAsia" w:hAnsi="Century Gothic" w:cstheme="majorBidi"/>
                              <w:color w:val="595959" w:themeColor="text1" w:themeTint="A6"/>
                            </w:rPr>
                            <w:t>Strona</w:t>
                          </w:r>
                          <w:r w:rsidRPr="007A15BF">
                            <w:rPr>
                              <w:rFonts w:ascii="Century Gothic" w:eastAsiaTheme="minorEastAsia" w:hAnsi="Century Gothic"/>
                              <w:color w:val="595959" w:themeColor="text1" w:themeTint="A6"/>
                              <w:szCs w:val="21"/>
                            </w:rPr>
                            <w:fldChar w:fldCharType="begin"/>
                          </w:r>
                          <w:r w:rsidRPr="007A15BF">
                            <w:rPr>
                              <w:rFonts w:ascii="Century Gothic" w:hAnsi="Century Gothic"/>
                              <w:color w:val="595959" w:themeColor="text1" w:themeTint="A6"/>
                            </w:rPr>
                            <w:instrText>PAGE    \* MERGEFORMAT</w:instrText>
                          </w:r>
                          <w:r w:rsidRPr="007A15BF">
                            <w:rPr>
                              <w:rFonts w:ascii="Century Gothic" w:eastAsiaTheme="minorEastAsia" w:hAnsi="Century Gothic"/>
                              <w:color w:val="595959" w:themeColor="text1" w:themeTint="A6"/>
                              <w:szCs w:val="21"/>
                            </w:rPr>
                            <w:fldChar w:fldCharType="separate"/>
                          </w:r>
                          <w:r w:rsidRPr="00607AB6">
                            <w:rPr>
                              <w:rFonts w:ascii="Century Gothic" w:eastAsiaTheme="majorEastAsia" w:hAnsi="Century Gothic" w:cstheme="majorBidi"/>
                              <w:noProof/>
                              <w:color w:val="595959" w:themeColor="text1" w:themeTint="A6"/>
                              <w:sz w:val="44"/>
                              <w:szCs w:val="44"/>
                            </w:rPr>
                            <w:t>101</w:t>
                          </w:r>
                          <w:r w:rsidRPr="007A15BF">
                            <w:rPr>
                              <w:rFonts w:ascii="Century Gothic" w:eastAsiaTheme="majorEastAsia" w:hAnsi="Century Gothic" w:cstheme="majorBidi"/>
                              <w:color w:val="595959" w:themeColor="text1" w:themeTint="A6"/>
                              <w:sz w:val="44"/>
                              <w:szCs w:val="44"/>
                            </w:rPr>
                            <w:fldChar w:fldCharType="end"/>
                          </w:r>
                        </w:p>
                      </w:txbxContent>
                    </v:textbox>
                    <w10:wrap anchorx="margin" anchory="margin"/>
                  </v:rect>
                </w:pict>
              </w:r>
            </w:p>
          </w:sdtContent>
        </w:sdt>
        <w:p w14:paraId="58D1E459" w14:textId="77777777" w:rsidR="001018D5" w:rsidRDefault="001018D5" w:rsidP="007A15BF">
          <w:pPr>
            <w:pStyle w:val="Nagwek"/>
            <w:tabs>
              <w:tab w:val="left" w:pos="2618"/>
              <w:tab w:val="right" w:pos="13784"/>
            </w:tabs>
            <w:spacing w:line="276" w:lineRule="auto"/>
            <w:rPr>
              <w:color w:val="808080" w:themeColor="background1" w:themeShade="80"/>
              <w:sz w:val="18"/>
              <w:szCs w:val="18"/>
            </w:rPr>
          </w:pPr>
          <w:r>
            <w:rPr>
              <w:color w:val="808080" w:themeColor="background1" w:themeShade="80"/>
              <w:sz w:val="18"/>
              <w:szCs w:val="18"/>
            </w:rPr>
            <w:tab/>
          </w:r>
          <w:r>
            <w:rPr>
              <w:color w:val="808080" w:themeColor="background1" w:themeShade="80"/>
              <w:sz w:val="18"/>
              <w:szCs w:val="18"/>
            </w:rPr>
            <w:tab/>
          </w:r>
          <w:r>
            <w:rPr>
              <w:color w:val="808080" w:themeColor="background1" w:themeShade="80"/>
              <w:sz w:val="18"/>
              <w:szCs w:val="18"/>
            </w:rPr>
            <w:tab/>
          </w:r>
          <w:r>
            <w:rPr>
              <w:color w:val="808080" w:themeColor="background1" w:themeShade="80"/>
              <w:sz w:val="18"/>
              <w:szCs w:val="18"/>
            </w:rPr>
            <w:tab/>
          </w:r>
          <w:r w:rsidRPr="00F352FC">
            <w:rPr>
              <w:color w:val="808080" w:themeColor="background1" w:themeShade="80"/>
              <w:sz w:val="18"/>
              <w:szCs w:val="18"/>
            </w:rPr>
            <w:t xml:space="preserve">RAPORT O STANIE </w:t>
          </w:r>
          <w:r>
            <w:rPr>
              <w:color w:val="808080" w:themeColor="background1" w:themeShade="80"/>
              <w:sz w:val="18"/>
              <w:szCs w:val="18"/>
            </w:rPr>
            <w:t>GMINY</w:t>
          </w:r>
          <w:r w:rsidRPr="00204E3C">
            <w:rPr>
              <w:color w:val="808080" w:themeColor="background1" w:themeShade="80"/>
              <w:sz w:val="18"/>
              <w:szCs w:val="18"/>
            </w:rPr>
            <w:t xml:space="preserve"> ŚWIDNICA </w:t>
          </w:r>
          <w:r w:rsidRPr="00204E3C">
            <w:rPr>
              <w:color w:val="4E67C8" w:themeColor="accent1"/>
              <w:sz w:val="18"/>
              <w:szCs w:val="18"/>
            </w:rPr>
            <w:t>201</w:t>
          </w:r>
          <w:r>
            <w:rPr>
              <w:color w:val="4E67C8" w:themeColor="accent1"/>
              <w:sz w:val="18"/>
              <w:szCs w:val="18"/>
            </w:rPr>
            <w:t>9</w:t>
          </w:r>
        </w:p>
      </w:tc>
    </w:tr>
  </w:tbl>
  <w:p w14:paraId="24AE9F78" w14:textId="77777777" w:rsidR="001018D5" w:rsidRDefault="001018D5" w:rsidP="004A2DB3">
    <w:pPr>
      <w:pStyle w:val="Nagwek"/>
      <w:spacing w:line="276" w:lineRule="auto"/>
      <w:jc w:val="right"/>
      <w:rPr>
        <w:rFonts w:ascii="Century Gothic" w:hAnsi="Century Gothic"/>
        <w:color w:val="808080" w:themeColor="background1" w:themeShade="80"/>
        <w:sz w:val="18"/>
        <w:szCs w:val="18"/>
      </w:rP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Borders>
        <w:right w:val="single" w:sz="6" w:space="0" w:color="4E67C8" w:themeColor="accent1"/>
      </w:tblBorders>
      <w:tblLook w:val="04A0" w:firstRow="1" w:lastRow="0" w:firstColumn="1" w:lastColumn="0" w:noHBand="0" w:noVBand="1"/>
    </w:tblPr>
    <w:tblGrid>
      <w:gridCol w:w="14000"/>
    </w:tblGrid>
    <w:tr w:rsidR="001018D5" w14:paraId="6778A417" w14:textId="77777777" w:rsidTr="007A15BF">
      <w:tc>
        <w:tcPr>
          <w:tcW w:w="14000" w:type="dxa"/>
        </w:tcPr>
        <w:sdt>
          <w:sdtPr>
            <w:rPr>
              <w:color w:val="808080" w:themeColor="background1" w:themeShade="80"/>
              <w:sz w:val="18"/>
              <w:szCs w:val="18"/>
            </w:rPr>
            <w:id w:val="2128265041"/>
            <w:docPartObj>
              <w:docPartGallery w:val="Page Numbers (Margins)"/>
              <w:docPartUnique/>
            </w:docPartObj>
          </w:sdtPr>
          <w:sdtContent>
            <w:p w14:paraId="4E0A790C" w14:textId="77777777" w:rsidR="001018D5" w:rsidRDefault="001018D5" w:rsidP="007A15BF">
              <w:pPr>
                <w:pStyle w:val="Nagwek"/>
                <w:spacing w:line="276" w:lineRule="auto"/>
                <w:jc w:val="right"/>
                <w:rPr>
                  <w:color w:val="808080" w:themeColor="background1" w:themeShade="80"/>
                  <w:sz w:val="18"/>
                  <w:szCs w:val="18"/>
                </w:rPr>
              </w:pPr>
              <w:r>
                <w:rPr>
                  <w:noProof/>
                  <w:color w:val="808080" w:themeColor="background1" w:themeShade="80"/>
                  <w:sz w:val="18"/>
                  <w:szCs w:val="18"/>
                  <w:lang w:eastAsia="pl-PL"/>
                </w:rPr>
                <w:pict w14:anchorId="598B976F">
                  <v:rect id="_x0000_s2056" style="position:absolute;left:0;text-align:left;margin-left:0;margin-top:0;width:42.05pt;height:171.9pt;z-index:251766784;visibility:visible;mso-position-horizontal:center;mso-position-horizontal-relative:right-margin-area;mso-position-vertical:bottom;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Mr8L8QEAALUDAAAOAAAAZHJzL2Uyb0RvYy54bWysU1tu2zAQ/C/QOxD8r2X50aSC5SBI4KJA&#10;2hhIe4A1RVlEJC67pC3lAL1ZD9Yl/Yjb/hX9IbRccjgzO1rcDF0r9pq8QVvKfDSWQluFlbHbUn77&#10;unp3LYUPYCto0epSvmgvb5Zv3yx6V+gJNthWmgSDWF/0rpRNCK7IMq8a3YEfodOWmzVSB4FL2mYV&#10;Qc/oXZtNxuP3WY9UOUKlvefd+0NTLhN+XWsVHuva6yDaUjK3kFZK6yau2XIBxZbANUYdacA/sOjA&#10;WH70DHUPAcSOzF9QnVGEHuswUthlWNdG6aSB1eTjP9Q8NeB00sLmeHe2yf8/WPVlvyZhqlLOr9gf&#10;Cx0Pac0UAz7//BHENDrUO1/wwSe3pqjRuwdUz15YvGvAbvUtEfaNhop55fF89tuFWHi+Kjb9Z6wY&#10;HnYBk1lDTV0EZBvEkGbycp6JHoJQvDmfzsbTuRSKW5P8eppP09AyKE63HfnwUWMn4kcpiWee0GH/&#10;4ENkA8XpSHzM4sq07YllJHYQGIbNkIyYpAci6w1WL8yb8BAbjjl/xHUSveo5NaX033dAWor2k2X5&#10;H/LZLMYsFbP5FWMJuuxsLjtgVYMcRhVIikNxFw7h3Dky24afy5MW727ZtJVJel6pHa3mbCSZxxzH&#10;8F3W6dTr37b8BQAA//8DAFBLAwQUAAYACAAAACEA8uzDZtoAAAAEAQAADwAAAGRycy9kb3ducmV2&#10;LnhtbEyPwWrDMBBE74X+g9hCb43sJgTjWg6l0EsphCY95LiRNpaJtTKWnKh/X7WX9rIwzDDzttkk&#10;N4gLTaH3rKBcFCCItTc9dwo+968PFYgQkQ0OnknBFwXYtLc3DdbGX/mDLrvYiVzCoUYFNsaxljJo&#10;Sw7Dwo/E2Tv5yWHMcuqkmfCay90gH4tiLR32nBcsjvRiSZ93s1OwX6eDTvOhpHdddRppa93bVqn7&#10;u/T8BCJSin9h+MHP6NBmpqOf2QQxKMiPxN+bvWpVgjgqWK6WFci2kf/h228AAAD//wMAUEsBAi0A&#10;FAAGAAgAAAAhALaDOJL+AAAA4QEAABMAAAAAAAAAAAAAAAAAAAAAAFtDb250ZW50X1R5cGVzXS54&#10;bWxQSwECLQAUAAYACAAAACEAOP0h/9YAAACUAQAACwAAAAAAAAAAAAAAAAAvAQAAX3JlbHMvLnJl&#10;bHNQSwECLQAUAAYACAAAACEA5DK/C/EBAAC1AwAADgAAAAAAAAAAAAAAAAAuAgAAZHJzL2Uyb0Rv&#10;Yy54bWxQSwECLQAUAAYACAAAACEA8uzDZtoAAAAEAQAADwAAAAAAAAAAAAAAAABLBAAAZHJzL2Rv&#10;d25yZXYueG1sUEsFBgAAAAAEAAQA8wAAAFIFAAAAAA==&#10;" o:allowincell="f" filled="f" stroked="f">
                    <v:textbox style="layout-flow:vertical;mso-layout-flow-alt:bottom-to-top;mso-fit-shape-to-text:t">
                      <w:txbxContent>
                        <w:p w14:paraId="6CD38080" w14:textId="77777777" w:rsidR="001018D5" w:rsidRPr="007A15BF" w:rsidRDefault="001018D5">
                          <w:pPr>
                            <w:pStyle w:val="Stopka"/>
                            <w:rPr>
                              <w:rFonts w:ascii="Century Gothic" w:eastAsiaTheme="majorEastAsia" w:hAnsi="Century Gothic" w:cstheme="majorBidi"/>
                              <w:color w:val="595959" w:themeColor="text1" w:themeTint="A6"/>
                              <w:sz w:val="44"/>
                              <w:szCs w:val="44"/>
                            </w:rPr>
                          </w:pPr>
                          <w:r w:rsidRPr="007A15BF">
                            <w:rPr>
                              <w:rFonts w:ascii="Century Gothic" w:eastAsiaTheme="majorEastAsia" w:hAnsi="Century Gothic" w:cstheme="majorBidi"/>
                              <w:color w:val="595959" w:themeColor="text1" w:themeTint="A6"/>
                            </w:rPr>
                            <w:t>Strona</w:t>
                          </w:r>
                          <w:r w:rsidRPr="007A15BF">
                            <w:rPr>
                              <w:rFonts w:ascii="Century Gothic" w:eastAsiaTheme="minorEastAsia" w:hAnsi="Century Gothic"/>
                              <w:color w:val="595959" w:themeColor="text1" w:themeTint="A6"/>
                              <w:szCs w:val="21"/>
                            </w:rPr>
                            <w:fldChar w:fldCharType="begin"/>
                          </w:r>
                          <w:r w:rsidRPr="007A15BF">
                            <w:rPr>
                              <w:rFonts w:ascii="Century Gothic" w:hAnsi="Century Gothic"/>
                              <w:color w:val="595959" w:themeColor="text1" w:themeTint="A6"/>
                            </w:rPr>
                            <w:instrText>PAGE    \* MERGEFORMAT</w:instrText>
                          </w:r>
                          <w:r w:rsidRPr="007A15BF">
                            <w:rPr>
                              <w:rFonts w:ascii="Century Gothic" w:eastAsiaTheme="minorEastAsia" w:hAnsi="Century Gothic"/>
                              <w:color w:val="595959" w:themeColor="text1" w:themeTint="A6"/>
                              <w:szCs w:val="21"/>
                            </w:rPr>
                            <w:fldChar w:fldCharType="separate"/>
                          </w:r>
                          <w:r w:rsidRPr="00607AB6">
                            <w:rPr>
                              <w:rFonts w:ascii="Century Gothic" w:eastAsiaTheme="majorEastAsia" w:hAnsi="Century Gothic" w:cstheme="majorBidi"/>
                              <w:noProof/>
                              <w:color w:val="595959" w:themeColor="text1" w:themeTint="A6"/>
                              <w:sz w:val="44"/>
                              <w:szCs w:val="44"/>
                            </w:rPr>
                            <w:t>100</w:t>
                          </w:r>
                          <w:r w:rsidRPr="007A15BF">
                            <w:rPr>
                              <w:rFonts w:ascii="Century Gothic" w:eastAsiaTheme="majorEastAsia" w:hAnsi="Century Gothic" w:cstheme="majorBidi"/>
                              <w:color w:val="595959" w:themeColor="text1" w:themeTint="A6"/>
                              <w:sz w:val="44"/>
                              <w:szCs w:val="44"/>
                            </w:rPr>
                            <w:fldChar w:fldCharType="end"/>
                          </w:r>
                        </w:p>
                      </w:txbxContent>
                    </v:textbox>
                    <w10:wrap anchorx="margin" anchory="margin"/>
                  </v:rect>
                </w:pict>
              </w:r>
            </w:p>
          </w:sdtContent>
        </w:sdt>
        <w:p w14:paraId="02D2AE62" w14:textId="77777777" w:rsidR="001018D5" w:rsidRPr="0036464D" w:rsidRDefault="001018D5" w:rsidP="007A15BF">
          <w:pPr>
            <w:pStyle w:val="Nagwek"/>
            <w:spacing w:line="276" w:lineRule="auto"/>
            <w:jc w:val="right"/>
            <w:rPr>
              <w:rFonts w:ascii="Century Gothic" w:hAnsi="Century Gothic"/>
              <w:color w:val="808080" w:themeColor="background1" w:themeShade="80"/>
              <w:sz w:val="18"/>
              <w:szCs w:val="18"/>
            </w:rPr>
          </w:pPr>
          <w:r w:rsidRPr="0036464D">
            <w:rPr>
              <w:rFonts w:ascii="Century Gothic" w:hAnsi="Century Gothic"/>
              <w:color w:val="808080" w:themeColor="background1" w:themeShade="80"/>
              <w:sz w:val="18"/>
              <w:szCs w:val="18"/>
            </w:rPr>
            <w:t xml:space="preserve">RAPORT O STANIE GMINY ŚWIDNICA </w:t>
          </w:r>
          <w:r>
            <w:rPr>
              <w:rFonts w:ascii="Century Gothic" w:hAnsi="Century Gothic"/>
              <w:color w:val="4E67C8" w:themeColor="accent1"/>
              <w:sz w:val="18"/>
              <w:szCs w:val="18"/>
            </w:rPr>
            <w:t>2019</w:t>
          </w:r>
        </w:p>
      </w:tc>
    </w:tr>
  </w:tbl>
  <w:p w14:paraId="1A3BF2EE" w14:textId="77777777" w:rsidR="001018D5" w:rsidRDefault="001018D5" w:rsidP="007A15BF">
    <w:pPr>
      <w:pStyle w:val="Nagwek"/>
      <w:spacing w:line="276" w:lineRule="auto"/>
      <w:jc w:val="right"/>
      <w:rPr>
        <w:rFonts w:ascii="Century Gothic" w:hAnsi="Century Gothic"/>
        <w:color w:val="808080" w:themeColor="background1" w:themeShade="80"/>
        <w:sz w:val="18"/>
        <w:szCs w:val="18"/>
      </w:rP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Borders>
        <w:right w:val="single" w:sz="6" w:space="0" w:color="4E67C8" w:themeColor="accent1"/>
      </w:tblBorders>
      <w:tblLook w:val="04A0" w:firstRow="1" w:lastRow="0" w:firstColumn="1" w:lastColumn="0" w:noHBand="0" w:noVBand="1"/>
    </w:tblPr>
    <w:tblGrid>
      <w:gridCol w:w="9210"/>
    </w:tblGrid>
    <w:tr w:rsidR="001018D5" w14:paraId="5F40F604" w14:textId="77777777" w:rsidTr="007A15BF">
      <w:tc>
        <w:tcPr>
          <w:tcW w:w="9210" w:type="dxa"/>
        </w:tcPr>
        <w:p w14:paraId="16E05F19" w14:textId="77777777" w:rsidR="001018D5" w:rsidRDefault="001018D5" w:rsidP="007A15BF">
          <w:pPr>
            <w:pStyle w:val="Nagwek"/>
            <w:spacing w:line="276" w:lineRule="auto"/>
            <w:jc w:val="right"/>
            <w:rPr>
              <w:color w:val="808080" w:themeColor="background1" w:themeShade="80"/>
              <w:sz w:val="18"/>
              <w:szCs w:val="18"/>
            </w:rPr>
          </w:pPr>
        </w:p>
        <w:p w14:paraId="38ACFBB4" w14:textId="77777777" w:rsidR="001018D5" w:rsidRDefault="001018D5" w:rsidP="007A15BF">
          <w:pPr>
            <w:pStyle w:val="Nagwek"/>
            <w:spacing w:line="276" w:lineRule="auto"/>
            <w:jc w:val="right"/>
            <w:rPr>
              <w:color w:val="808080" w:themeColor="background1" w:themeShade="80"/>
              <w:sz w:val="18"/>
              <w:szCs w:val="18"/>
            </w:rPr>
          </w:pPr>
          <w:r w:rsidRPr="00F352FC">
            <w:rPr>
              <w:color w:val="808080" w:themeColor="background1" w:themeShade="80"/>
              <w:sz w:val="18"/>
              <w:szCs w:val="18"/>
            </w:rPr>
            <w:t xml:space="preserve">RAPORT O STANIE </w:t>
          </w:r>
          <w:r>
            <w:rPr>
              <w:color w:val="808080" w:themeColor="background1" w:themeShade="80"/>
              <w:sz w:val="18"/>
              <w:szCs w:val="18"/>
            </w:rPr>
            <w:t>GMINY</w:t>
          </w:r>
          <w:r w:rsidRPr="00204E3C">
            <w:rPr>
              <w:color w:val="808080" w:themeColor="background1" w:themeShade="80"/>
              <w:sz w:val="18"/>
              <w:szCs w:val="18"/>
            </w:rPr>
            <w:t xml:space="preserve"> ŚWIDNICA </w:t>
          </w:r>
          <w:r w:rsidRPr="00204E3C">
            <w:rPr>
              <w:color w:val="4E67C8" w:themeColor="accent1"/>
              <w:sz w:val="18"/>
              <w:szCs w:val="18"/>
            </w:rPr>
            <w:t>201</w:t>
          </w:r>
          <w:r>
            <w:rPr>
              <w:color w:val="4E67C8" w:themeColor="accent1"/>
              <w:sz w:val="18"/>
              <w:szCs w:val="18"/>
            </w:rPr>
            <w:t>9</w:t>
          </w:r>
        </w:p>
      </w:tc>
    </w:tr>
  </w:tbl>
  <w:p w14:paraId="5A2AD82F" w14:textId="77777777" w:rsidR="001018D5" w:rsidRDefault="001018D5" w:rsidP="007A15BF">
    <w:pPr>
      <w:pStyle w:val="Nagwek"/>
      <w:spacing w:line="276" w:lineRule="auto"/>
      <w:jc w:val="right"/>
      <w:rPr>
        <w:rFonts w:ascii="Century Gothic" w:hAnsi="Century Gothic"/>
        <w:color w:val="808080" w:themeColor="background1" w:themeShade="80"/>
        <w:sz w:val="18"/>
        <w:szCs w:val="18"/>
      </w:rP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Borders>
        <w:right w:val="single" w:sz="6" w:space="0" w:color="4E67C8" w:themeColor="accent1"/>
      </w:tblBorders>
      <w:tblLook w:val="04A0" w:firstRow="1" w:lastRow="0" w:firstColumn="1" w:lastColumn="0" w:noHBand="0" w:noVBand="1"/>
    </w:tblPr>
    <w:tblGrid>
      <w:gridCol w:w="9210"/>
    </w:tblGrid>
    <w:tr w:rsidR="001018D5" w14:paraId="302BBFE1" w14:textId="77777777" w:rsidTr="00FC7A49">
      <w:tc>
        <w:tcPr>
          <w:tcW w:w="9210" w:type="dxa"/>
        </w:tcPr>
        <w:p w14:paraId="7D3A4DB3" w14:textId="77777777" w:rsidR="001018D5" w:rsidRDefault="001018D5" w:rsidP="00FC7A49">
          <w:pPr>
            <w:pStyle w:val="Nagwek"/>
            <w:spacing w:line="276" w:lineRule="auto"/>
            <w:jc w:val="right"/>
            <w:rPr>
              <w:color w:val="808080" w:themeColor="background1" w:themeShade="80"/>
              <w:sz w:val="18"/>
              <w:szCs w:val="18"/>
            </w:rPr>
          </w:pPr>
        </w:p>
        <w:p w14:paraId="40C3BCB8" w14:textId="77777777" w:rsidR="001018D5" w:rsidRPr="0036464D" w:rsidRDefault="001018D5" w:rsidP="00FC7A49">
          <w:pPr>
            <w:pStyle w:val="Nagwek"/>
            <w:spacing w:line="276" w:lineRule="auto"/>
            <w:jc w:val="right"/>
            <w:rPr>
              <w:rFonts w:ascii="Century Gothic" w:hAnsi="Century Gothic"/>
              <w:color w:val="808080" w:themeColor="background1" w:themeShade="80"/>
              <w:sz w:val="18"/>
              <w:szCs w:val="18"/>
            </w:rPr>
          </w:pPr>
          <w:r w:rsidRPr="0036464D">
            <w:rPr>
              <w:rFonts w:ascii="Century Gothic" w:hAnsi="Century Gothic"/>
              <w:color w:val="808080" w:themeColor="background1" w:themeShade="80"/>
              <w:sz w:val="18"/>
              <w:szCs w:val="18"/>
            </w:rPr>
            <w:t xml:space="preserve">RAPORT O STANIE GMINY ŚWIDNICA </w:t>
          </w:r>
          <w:r w:rsidRPr="0036464D">
            <w:rPr>
              <w:rFonts w:ascii="Century Gothic" w:hAnsi="Century Gothic"/>
              <w:color w:val="4E67C8" w:themeColor="accent1"/>
              <w:sz w:val="18"/>
              <w:szCs w:val="18"/>
            </w:rPr>
            <w:t>201</w:t>
          </w:r>
          <w:r>
            <w:rPr>
              <w:rFonts w:ascii="Century Gothic" w:hAnsi="Century Gothic"/>
              <w:color w:val="4E67C8" w:themeColor="accent1"/>
              <w:sz w:val="18"/>
              <w:szCs w:val="18"/>
            </w:rPr>
            <w:t>9</w:t>
          </w:r>
        </w:p>
      </w:tc>
    </w:tr>
  </w:tbl>
  <w:p w14:paraId="196CD6D5" w14:textId="77777777" w:rsidR="001018D5" w:rsidRDefault="001018D5" w:rsidP="00CD38C4">
    <w:pPr>
      <w:pStyle w:val="Nagwek"/>
      <w:spacing w:line="276" w:lineRule="auto"/>
      <w:jc w:val="right"/>
      <w:rPr>
        <w:rFonts w:ascii="Century Gothic" w:hAnsi="Century Gothic"/>
        <w:color w:val="808080" w:themeColor="background1" w:themeShade="80"/>
        <w:sz w:val="18"/>
        <w:szCs w:val="18"/>
      </w:rP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14425" w:type="dxa"/>
      <w:tblBorders>
        <w:right w:val="single" w:sz="6" w:space="0" w:color="4E67C8" w:themeColor="accent1"/>
      </w:tblBorders>
      <w:tblLook w:val="04A0" w:firstRow="1" w:lastRow="0" w:firstColumn="1" w:lastColumn="0" w:noHBand="0" w:noVBand="1"/>
    </w:tblPr>
    <w:tblGrid>
      <w:gridCol w:w="14425"/>
    </w:tblGrid>
    <w:tr w:rsidR="001018D5" w14:paraId="4FE52D61" w14:textId="77777777" w:rsidTr="004B2DDE">
      <w:tc>
        <w:tcPr>
          <w:tcW w:w="14425" w:type="dxa"/>
        </w:tcPr>
        <w:sdt>
          <w:sdtPr>
            <w:rPr>
              <w:color w:val="808080" w:themeColor="background1" w:themeShade="80"/>
              <w:sz w:val="18"/>
              <w:szCs w:val="18"/>
            </w:rPr>
            <w:id w:val="-1077517857"/>
            <w:docPartObj>
              <w:docPartGallery w:val="Page Numbers (Margins)"/>
              <w:docPartUnique/>
            </w:docPartObj>
          </w:sdtPr>
          <w:sdtContent>
            <w:p w14:paraId="2DC18A09" w14:textId="77777777" w:rsidR="001018D5" w:rsidRDefault="001018D5" w:rsidP="007A15BF">
              <w:pPr>
                <w:pStyle w:val="Nagwek"/>
                <w:spacing w:line="276" w:lineRule="auto"/>
                <w:jc w:val="right"/>
                <w:rPr>
                  <w:color w:val="808080" w:themeColor="background1" w:themeShade="80"/>
                  <w:sz w:val="18"/>
                  <w:szCs w:val="18"/>
                </w:rPr>
              </w:pPr>
              <w:r>
                <w:rPr>
                  <w:noProof/>
                  <w:color w:val="808080" w:themeColor="background1" w:themeShade="80"/>
                  <w:sz w:val="18"/>
                  <w:szCs w:val="18"/>
                  <w:lang w:eastAsia="pl-PL"/>
                </w:rPr>
                <w:pict w14:anchorId="5E8A324B">
                  <v:rect id="_x0000_s2054" style="position:absolute;left:0;text-align:left;margin-left:0;margin-top:0;width:42.05pt;height:171.9pt;z-index:251777024;visibility:visible;mso-position-horizontal:center;mso-position-horizontal-relative:right-margin-area;mso-position-vertical:bottom;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w8Qq8QEAALQDAAAOAAAAZHJzL2Uyb0RvYy54bWysU9GO0zAQfEfiHyy/0zRJyx1R09PpTkVI&#10;B1Q6+ADXcRLrEq9Zu036AfwZH8baaUuBN8SLlfXa45nZyepu7Dt2UOg0mJKnszlnykiotGlK/vXL&#10;5s0tZ84LU4kOjCr5UTl+t379ajXYQmXQQlcpZARiXDHYkrfe2yJJnGxVL9wMrDLUrAF74anEJqlQ&#10;DITed0k2n79NBsDKIkjlHO0+Tk2+jvh1raT/XNdOedaVnLj5uGJcd2FN1itRNChsq+WJhvgHFr3Q&#10;hh69QD0KL9ge9V9QvZYIDmo/k9AnUNdaqqiB1KTzP9Q8t8KqqIXMcfZik/t/sPLTYYtMVzS7JWdG&#10;9DSjLTH08PLju2d5MGiwrqBzz3aLQaKzTyBfHDPw0ArTqHtEGFolKqKVhvPJbxdC4egq2w0foSJ4&#10;sfcQvRpr7AMgucDGOJLjZSRq9EzS5jJfzHNiJqmVpbd5mseZJaI437bo/HsFPQsfJUcaeUQXhyfn&#10;AxtRnI+ExwxsdNedWQZik0A/7sboQ5adNe+gOhJvhCk1lHL6CGt2Q1EaKDQld9/2AhVn3QdD8t+l&#10;i0VIWSwWy5uMCrzu7K47wsgWKIvSI2dT8eCnbO4t6qal59Koxdl7Mm2jo55g6ETtZDVFI8o8xThk&#10;77qOp379bOufAAAA//8DAFBLAwQUAAYACAAAACEA8uzDZtoAAAAEAQAADwAAAGRycy9kb3ducmV2&#10;LnhtbEyPwWrDMBBE74X+g9hCb43sJgTjWg6l0EsphCY95LiRNpaJtTKWnKh/X7WX9rIwzDDzttkk&#10;N4gLTaH3rKBcFCCItTc9dwo+968PFYgQkQ0OnknBFwXYtLc3DdbGX/mDLrvYiVzCoUYFNsaxljJo&#10;Sw7Dwo/E2Tv5yWHMcuqkmfCay90gH4tiLR32nBcsjvRiSZ93s1OwX6eDTvOhpHdddRppa93bVqn7&#10;u/T8BCJSin9h+MHP6NBmpqOf2QQxKMiPxN+bvWpVgjgqWK6WFci2kf/h228AAAD//wMAUEsBAi0A&#10;FAAGAAgAAAAhALaDOJL+AAAA4QEAABMAAAAAAAAAAAAAAAAAAAAAAFtDb250ZW50X1R5cGVzXS54&#10;bWxQSwECLQAUAAYACAAAACEAOP0h/9YAAACUAQAACwAAAAAAAAAAAAAAAAAvAQAAX3JlbHMvLnJl&#10;bHNQSwECLQAUAAYACAAAACEAd8PEKvEBAAC0AwAADgAAAAAAAAAAAAAAAAAuAgAAZHJzL2Uyb0Rv&#10;Yy54bWxQSwECLQAUAAYACAAAACEA8uzDZtoAAAAEAQAADwAAAAAAAAAAAAAAAABLBAAAZHJzL2Rv&#10;d25yZXYueG1sUEsFBgAAAAAEAAQA8wAAAFIFAAAAAA==&#10;" o:allowincell="f" filled="f" stroked="f">
                    <v:textbox style="layout-flow:vertical;mso-layout-flow-alt:bottom-to-top;mso-fit-shape-to-text:t">
                      <w:txbxContent>
                        <w:p w14:paraId="46CF8B96" w14:textId="77777777" w:rsidR="001018D5" w:rsidRPr="004B2DDE" w:rsidRDefault="001018D5">
                          <w:pPr>
                            <w:pStyle w:val="Stopka"/>
                            <w:rPr>
                              <w:rFonts w:ascii="Century Gothic" w:eastAsiaTheme="majorEastAsia" w:hAnsi="Century Gothic" w:cstheme="majorBidi"/>
                              <w:color w:val="595959" w:themeColor="text1" w:themeTint="A6"/>
                              <w:sz w:val="44"/>
                              <w:szCs w:val="44"/>
                            </w:rPr>
                          </w:pPr>
                          <w:r w:rsidRPr="004B2DDE">
                            <w:rPr>
                              <w:rFonts w:ascii="Century Gothic" w:eastAsiaTheme="majorEastAsia" w:hAnsi="Century Gothic" w:cstheme="majorBidi"/>
                              <w:color w:val="595959" w:themeColor="text1" w:themeTint="A6"/>
                            </w:rPr>
                            <w:t>Strona</w:t>
                          </w:r>
                          <w:r w:rsidRPr="004B2DDE">
                            <w:rPr>
                              <w:rFonts w:ascii="Century Gothic" w:eastAsiaTheme="minorEastAsia" w:hAnsi="Century Gothic"/>
                              <w:color w:val="595959" w:themeColor="text1" w:themeTint="A6"/>
                              <w:szCs w:val="21"/>
                            </w:rPr>
                            <w:fldChar w:fldCharType="begin"/>
                          </w:r>
                          <w:r w:rsidRPr="004B2DDE">
                            <w:rPr>
                              <w:rFonts w:ascii="Century Gothic" w:hAnsi="Century Gothic"/>
                              <w:color w:val="595959" w:themeColor="text1" w:themeTint="A6"/>
                            </w:rPr>
                            <w:instrText>PAGE    \* MERGEFORMAT</w:instrText>
                          </w:r>
                          <w:r w:rsidRPr="004B2DDE">
                            <w:rPr>
                              <w:rFonts w:ascii="Century Gothic" w:eastAsiaTheme="minorEastAsia" w:hAnsi="Century Gothic"/>
                              <w:color w:val="595959" w:themeColor="text1" w:themeTint="A6"/>
                              <w:szCs w:val="21"/>
                            </w:rPr>
                            <w:fldChar w:fldCharType="separate"/>
                          </w:r>
                          <w:r w:rsidRPr="00607AB6">
                            <w:rPr>
                              <w:rFonts w:ascii="Century Gothic" w:eastAsiaTheme="majorEastAsia" w:hAnsi="Century Gothic" w:cstheme="majorBidi"/>
                              <w:noProof/>
                              <w:color w:val="595959" w:themeColor="text1" w:themeTint="A6"/>
                              <w:sz w:val="44"/>
                              <w:szCs w:val="44"/>
                            </w:rPr>
                            <w:t>107</w:t>
                          </w:r>
                          <w:r w:rsidRPr="004B2DDE">
                            <w:rPr>
                              <w:rFonts w:ascii="Century Gothic" w:eastAsiaTheme="majorEastAsia" w:hAnsi="Century Gothic" w:cstheme="majorBidi"/>
                              <w:color w:val="595959" w:themeColor="text1" w:themeTint="A6"/>
                              <w:sz w:val="44"/>
                              <w:szCs w:val="44"/>
                            </w:rPr>
                            <w:fldChar w:fldCharType="end"/>
                          </w:r>
                        </w:p>
                      </w:txbxContent>
                    </v:textbox>
                    <w10:wrap anchorx="margin" anchory="margin"/>
                  </v:rect>
                </w:pict>
              </w:r>
            </w:p>
          </w:sdtContent>
        </w:sdt>
        <w:p w14:paraId="74D95029" w14:textId="77777777" w:rsidR="001018D5" w:rsidRDefault="001018D5" w:rsidP="007A15BF">
          <w:pPr>
            <w:pStyle w:val="Nagwek"/>
            <w:spacing w:line="276" w:lineRule="auto"/>
            <w:jc w:val="right"/>
            <w:rPr>
              <w:color w:val="808080" w:themeColor="background1" w:themeShade="80"/>
              <w:sz w:val="18"/>
              <w:szCs w:val="18"/>
            </w:rPr>
          </w:pPr>
          <w:r w:rsidRPr="00F352FC">
            <w:rPr>
              <w:color w:val="808080" w:themeColor="background1" w:themeShade="80"/>
              <w:sz w:val="18"/>
              <w:szCs w:val="18"/>
            </w:rPr>
            <w:t xml:space="preserve">RAPORT O STANIE </w:t>
          </w:r>
          <w:r>
            <w:rPr>
              <w:color w:val="808080" w:themeColor="background1" w:themeShade="80"/>
              <w:sz w:val="18"/>
              <w:szCs w:val="18"/>
            </w:rPr>
            <w:t>GMINY</w:t>
          </w:r>
          <w:r w:rsidRPr="00204E3C">
            <w:rPr>
              <w:color w:val="808080" w:themeColor="background1" w:themeShade="80"/>
              <w:sz w:val="18"/>
              <w:szCs w:val="18"/>
            </w:rPr>
            <w:t xml:space="preserve"> ŚWIDNICA </w:t>
          </w:r>
          <w:r w:rsidRPr="00204E3C">
            <w:rPr>
              <w:color w:val="4E67C8" w:themeColor="accent1"/>
              <w:sz w:val="18"/>
              <w:szCs w:val="18"/>
            </w:rPr>
            <w:t>201</w:t>
          </w:r>
          <w:r>
            <w:rPr>
              <w:color w:val="4E67C8" w:themeColor="accent1"/>
              <w:sz w:val="18"/>
              <w:szCs w:val="18"/>
            </w:rPr>
            <w:t>9</w:t>
          </w:r>
        </w:p>
      </w:tc>
    </w:tr>
  </w:tbl>
  <w:p w14:paraId="260ABF14" w14:textId="77777777" w:rsidR="001018D5" w:rsidRDefault="001018D5" w:rsidP="007A15BF">
    <w:pPr>
      <w:pStyle w:val="Nagwek"/>
      <w:spacing w:line="276" w:lineRule="auto"/>
      <w:jc w:val="right"/>
      <w:rPr>
        <w:rFonts w:ascii="Century Gothic" w:hAnsi="Century Gothic"/>
        <w:color w:val="808080" w:themeColor="background1" w:themeShade="80"/>
        <w:sz w:val="18"/>
        <w:szCs w:val="18"/>
      </w:rP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Borders>
        <w:right w:val="single" w:sz="6" w:space="0" w:color="4E67C8" w:themeColor="accent1"/>
      </w:tblBorders>
      <w:tblLook w:val="04A0" w:firstRow="1" w:lastRow="0" w:firstColumn="1" w:lastColumn="0" w:noHBand="0" w:noVBand="1"/>
    </w:tblPr>
    <w:tblGrid>
      <w:gridCol w:w="9210"/>
    </w:tblGrid>
    <w:tr w:rsidR="001018D5" w14:paraId="7D548C52" w14:textId="77777777" w:rsidTr="00CC530E">
      <w:tc>
        <w:tcPr>
          <w:tcW w:w="9210" w:type="dxa"/>
        </w:tcPr>
        <w:p w14:paraId="76658DC8" w14:textId="77777777" w:rsidR="001018D5" w:rsidRDefault="001018D5" w:rsidP="00CC530E">
          <w:pPr>
            <w:pStyle w:val="Nagwek"/>
            <w:spacing w:line="276" w:lineRule="auto"/>
            <w:jc w:val="right"/>
            <w:rPr>
              <w:color w:val="808080" w:themeColor="background1" w:themeShade="80"/>
              <w:sz w:val="18"/>
              <w:szCs w:val="18"/>
            </w:rPr>
          </w:pPr>
        </w:p>
        <w:p w14:paraId="30FD37DB" w14:textId="77777777" w:rsidR="001018D5" w:rsidRPr="0036464D" w:rsidRDefault="001018D5" w:rsidP="00CC530E">
          <w:pPr>
            <w:pStyle w:val="Nagwek"/>
            <w:spacing w:line="276" w:lineRule="auto"/>
            <w:jc w:val="right"/>
            <w:rPr>
              <w:rFonts w:ascii="Century Gothic" w:hAnsi="Century Gothic"/>
              <w:color w:val="808080" w:themeColor="background1" w:themeShade="80"/>
              <w:sz w:val="18"/>
              <w:szCs w:val="18"/>
            </w:rPr>
          </w:pPr>
          <w:r w:rsidRPr="0036464D">
            <w:rPr>
              <w:rFonts w:ascii="Century Gothic" w:hAnsi="Century Gothic"/>
              <w:color w:val="808080" w:themeColor="background1" w:themeShade="80"/>
              <w:sz w:val="18"/>
              <w:szCs w:val="18"/>
            </w:rPr>
            <w:t xml:space="preserve">RAPORT O STANIE GMINY ŚWIDNICA </w:t>
          </w:r>
          <w:r w:rsidRPr="0036464D">
            <w:rPr>
              <w:rFonts w:ascii="Century Gothic" w:hAnsi="Century Gothic"/>
              <w:color w:val="4E67C8" w:themeColor="accent1"/>
              <w:sz w:val="18"/>
              <w:szCs w:val="18"/>
            </w:rPr>
            <w:t>201</w:t>
          </w:r>
          <w:r>
            <w:rPr>
              <w:rFonts w:ascii="Century Gothic" w:hAnsi="Century Gothic"/>
              <w:color w:val="4E67C8" w:themeColor="accent1"/>
              <w:sz w:val="18"/>
              <w:szCs w:val="18"/>
            </w:rPr>
            <w:t>9</w:t>
          </w:r>
        </w:p>
      </w:tc>
    </w:tr>
  </w:tbl>
  <w:p w14:paraId="2F9815BC" w14:textId="77777777" w:rsidR="001018D5" w:rsidRDefault="001018D5" w:rsidP="004B2DDE">
    <w:pPr>
      <w:pStyle w:val="Nagwek"/>
      <w:spacing w:line="276" w:lineRule="auto"/>
      <w:jc w:val="right"/>
      <w:rPr>
        <w:rFonts w:ascii="Century Gothic" w:hAnsi="Century Gothic"/>
        <w:color w:val="808080" w:themeColor="background1" w:themeShade="80"/>
        <w:sz w:val="18"/>
        <w:szCs w:val="18"/>
      </w:rP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Borders>
        <w:right w:val="single" w:sz="6" w:space="0" w:color="4E67C8" w:themeColor="accent1"/>
      </w:tblBorders>
      <w:tblLook w:val="04A0" w:firstRow="1" w:lastRow="0" w:firstColumn="1" w:lastColumn="0" w:noHBand="0" w:noVBand="1"/>
    </w:tblPr>
    <w:tblGrid>
      <w:gridCol w:w="9210"/>
    </w:tblGrid>
    <w:tr w:rsidR="001018D5" w14:paraId="5857227E" w14:textId="77777777" w:rsidTr="00FC7A49">
      <w:tc>
        <w:tcPr>
          <w:tcW w:w="9210" w:type="dxa"/>
        </w:tcPr>
        <w:p w14:paraId="29DC5624" w14:textId="77777777" w:rsidR="001018D5" w:rsidRDefault="001018D5" w:rsidP="00FC7A49">
          <w:pPr>
            <w:pStyle w:val="Nagwek"/>
            <w:spacing w:line="276" w:lineRule="auto"/>
            <w:jc w:val="right"/>
            <w:rPr>
              <w:color w:val="808080" w:themeColor="background1" w:themeShade="80"/>
              <w:sz w:val="18"/>
              <w:szCs w:val="18"/>
            </w:rPr>
          </w:pPr>
        </w:p>
        <w:p w14:paraId="04E17521" w14:textId="77777777" w:rsidR="001018D5" w:rsidRPr="0036464D" w:rsidRDefault="001018D5" w:rsidP="00FC7A49">
          <w:pPr>
            <w:pStyle w:val="Nagwek"/>
            <w:spacing w:line="276" w:lineRule="auto"/>
            <w:jc w:val="right"/>
            <w:rPr>
              <w:rFonts w:ascii="Century Gothic" w:hAnsi="Century Gothic"/>
              <w:color w:val="808080" w:themeColor="background1" w:themeShade="80"/>
              <w:sz w:val="18"/>
              <w:szCs w:val="18"/>
            </w:rPr>
          </w:pPr>
          <w:r w:rsidRPr="0036464D">
            <w:rPr>
              <w:rFonts w:ascii="Century Gothic" w:hAnsi="Century Gothic"/>
              <w:color w:val="808080" w:themeColor="background1" w:themeShade="80"/>
              <w:sz w:val="18"/>
              <w:szCs w:val="18"/>
            </w:rPr>
            <w:t xml:space="preserve">RAPORT O STANIE GMINY ŚWIDNICA </w:t>
          </w:r>
          <w:r w:rsidRPr="0036464D">
            <w:rPr>
              <w:rFonts w:ascii="Century Gothic" w:hAnsi="Century Gothic"/>
              <w:color w:val="4E67C8" w:themeColor="accent1"/>
              <w:sz w:val="18"/>
              <w:szCs w:val="18"/>
            </w:rPr>
            <w:t>201</w:t>
          </w:r>
          <w:r>
            <w:rPr>
              <w:rFonts w:ascii="Century Gothic" w:hAnsi="Century Gothic"/>
              <w:color w:val="4E67C8" w:themeColor="accent1"/>
              <w:sz w:val="18"/>
              <w:szCs w:val="18"/>
            </w:rPr>
            <w:t>9</w:t>
          </w:r>
        </w:p>
      </w:tc>
    </w:tr>
  </w:tbl>
  <w:p w14:paraId="21D31BC2" w14:textId="77777777" w:rsidR="001018D5" w:rsidRDefault="001018D5" w:rsidP="001946B1">
    <w:pPr>
      <w:pStyle w:val="Nagwek"/>
      <w:spacing w:line="276" w:lineRule="auto"/>
      <w:jc w:val="right"/>
      <w:rPr>
        <w:rFonts w:ascii="Century Gothic" w:hAnsi="Century Gothic"/>
        <w:color w:val="808080" w:themeColor="background1" w:themeShade="80"/>
        <w:sz w:val="18"/>
        <w:szCs w:val="18"/>
      </w:rP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14425" w:type="dxa"/>
      <w:tblBorders>
        <w:right w:val="single" w:sz="6" w:space="0" w:color="4E67C8" w:themeColor="accent1"/>
      </w:tblBorders>
      <w:tblLook w:val="04A0" w:firstRow="1" w:lastRow="0" w:firstColumn="1" w:lastColumn="0" w:noHBand="0" w:noVBand="1"/>
    </w:tblPr>
    <w:tblGrid>
      <w:gridCol w:w="14425"/>
    </w:tblGrid>
    <w:tr w:rsidR="001018D5" w14:paraId="3E36413E" w14:textId="77777777" w:rsidTr="001946B1">
      <w:tc>
        <w:tcPr>
          <w:tcW w:w="14425" w:type="dxa"/>
        </w:tcPr>
        <w:p w14:paraId="05001B23" w14:textId="77777777" w:rsidR="001018D5" w:rsidRDefault="001018D5" w:rsidP="00FC7A49">
          <w:pPr>
            <w:pStyle w:val="Nagwek"/>
            <w:spacing w:line="276" w:lineRule="auto"/>
            <w:jc w:val="right"/>
            <w:rPr>
              <w:color w:val="808080" w:themeColor="background1" w:themeShade="80"/>
              <w:sz w:val="18"/>
              <w:szCs w:val="18"/>
            </w:rPr>
          </w:pPr>
        </w:p>
        <w:p w14:paraId="701DB1AE" w14:textId="77777777" w:rsidR="001018D5" w:rsidRPr="0036464D" w:rsidRDefault="001018D5" w:rsidP="00FC7A49">
          <w:pPr>
            <w:pStyle w:val="Nagwek"/>
            <w:spacing w:line="276" w:lineRule="auto"/>
            <w:jc w:val="right"/>
            <w:rPr>
              <w:rFonts w:ascii="Century Gothic" w:hAnsi="Century Gothic"/>
              <w:color w:val="808080" w:themeColor="background1" w:themeShade="80"/>
              <w:sz w:val="18"/>
              <w:szCs w:val="18"/>
            </w:rPr>
          </w:pPr>
          <w:r w:rsidRPr="0036464D">
            <w:rPr>
              <w:rFonts w:ascii="Century Gothic" w:hAnsi="Century Gothic"/>
              <w:color w:val="808080" w:themeColor="background1" w:themeShade="80"/>
              <w:sz w:val="18"/>
              <w:szCs w:val="18"/>
            </w:rPr>
            <w:t xml:space="preserve">RAPORT O STANIE GMINY ŚWIDNICA </w:t>
          </w:r>
          <w:r w:rsidRPr="0036464D">
            <w:rPr>
              <w:rFonts w:ascii="Century Gothic" w:hAnsi="Century Gothic"/>
              <w:color w:val="4E67C8" w:themeColor="accent1"/>
              <w:sz w:val="18"/>
              <w:szCs w:val="18"/>
            </w:rPr>
            <w:t>201</w:t>
          </w:r>
          <w:r>
            <w:rPr>
              <w:rFonts w:ascii="Century Gothic" w:hAnsi="Century Gothic"/>
              <w:color w:val="4E67C8" w:themeColor="accent1"/>
              <w:sz w:val="18"/>
              <w:szCs w:val="18"/>
            </w:rPr>
            <w:t>9</w:t>
          </w:r>
        </w:p>
      </w:tc>
    </w:tr>
  </w:tbl>
  <w:p w14:paraId="4271CA0E" w14:textId="77777777" w:rsidR="001018D5" w:rsidRDefault="001018D5" w:rsidP="001946B1">
    <w:pPr>
      <w:pStyle w:val="Nagwek"/>
      <w:spacing w:line="276" w:lineRule="auto"/>
      <w:jc w:val="right"/>
      <w:rPr>
        <w:rFonts w:ascii="Century Gothic" w:hAnsi="Century Gothic"/>
        <w:color w:val="808080" w:themeColor="background1" w:themeShade="80"/>
        <w:sz w:val="18"/>
        <w:szCs w:val="18"/>
      </w:rP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Borders>
        <w:left w:val="single" w:sz="6" w:space="0" w:color="4E67C8" w:themeColor="accent1"/>
      </w:tblBorders>
      <w:tblLook w:val="04A0" w:firstRow="1" w:lastRow="0" w:firstColumn="1" w:lastColumn="0" w:noHBand="0" w:noVBand="1"/>
    </w:tblPr>
    <w:tblGrid>
      <w:gridCol w:w="9210"/>
    </w:tblGrid>
    <w:tr w:rsidR="001018D5" w14:paraId="37012D6E" w14:textId="77777777" w:rsidTr="007A15BF">
      <w:tc>
        <w:tcPr>
          <w:tcW w:w="9210" w:type="dxa"/>
        </w:tcPr>
        <w:p w14:paraId="0A320337" w14:textId="77777777" w:rsidR="001018D5" w:rsidRPr="0036464D" w:rsidRDefault="001018D5" w:rsidP="007A15BF">
          <w:pPr>
            <w:pStyle w:val="Nagwek"/>
            <w:spacing w:line="276" w:lineRule="auto"/>
            <w:rPr>
              <w:rFonts w:ascii="Century Gothic" w:hAnsi="Century Gothic"/>
              <w:color w:val="808080" w:themeColor="background1" w:themeShade="80"/>
              <w:sz w:val="18"/>
              <w:szCs w:val="18"/>
            </w:rPr>
          </w:pPr>
          <w:sdt>
            <w:sdtPr>
              <w:rPr>
                <w:rFonts w:ascii="Century Gothic" w:hAnsi="Century Gothic"/>
                <w:color w:val="808080" w:themeColor="background1" w:themeShade="80"/>
                <w:sz w:val="18"/>
                <w:szCs w:val="18"/>
              </w:rPr>
              <w:id w:val="-1204858124"/>
              <w:docPartObj>
                <w:docPartGallery w:val="Page Numbers (Margins)"/>
                <w:docPartUnique/>
              </w:docPartObj>
            </w:sdtPr>
            <w:sdtContent>
              <w:r>
                <w:rPr>
                  <w:rFonts w:ascii="Century Gothic" w:hAnsi="Century Gothic"/>
                  <w:noProof/>
                  <w:color w:val="808080" w:themeColor="background1" w:themeShade="80"/>
                  <w:sz w:val="18"/>
                  <w:szCs w:val="18"/>
                  <w:lang w:eastAsia="pl-PL"/>
                </w:rPr>
                <w:pict w14:anchorId="15F56C89">
                  <v:rect id="_x0000_s2050" style="position:absolute;margin-left:0;margin-top:0;width:42.05pt;height:171.9pt;z-index:251836416;visibility:visible;mso-position-horizontal:center;mso-position-horizontal-relative:left-margin-area;mso-position-vertical:bottom;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HTk8wEAALUDAAAOAAAAZHJzL2Uyb0RvYy54bWysU1tu2zAQ/C/QOxD8r/WwnaSC5SBI4KJA&#10;2hhIewCaoiwiEpdd0pZ8gN6sB+uSsl03+Sv6Q2i55HBmdrS4HbqW7RU6Dabk2STlTBkJlTbbkn//&#10;tvpww5nzwlSiBaNKflCO3y7fv1v0tlA5NNBWChmBGFf0tuSN97ZIEicb1Qk3AasMNWvATngqcZtU&#10;KHpC79okT9OrpAesLIJUztHuw9jky4hf10r6p7p2yrO25MTNxxXjuglrslyIYovCNloeaYh/YNEJ&#10;bejRM9SD8ILtUL+B6rREcFD7iYQugbrWUkUNpCZLX6l5boRVUQuZ4+zZJvf/YOXX/RqZrmh2WcaZ&#10;ER0NaU0UPbz8+unZNDjUW1fQwWe7xqDR2UeQL44ZuG+E2ao7ROgbJSrilYXzyV8XQuHoKtv0X6Ai&#10;eLHzEM0aauwCINnAhjiTw3kmavBM0uZ8Okunc84ktfLsZppN49ASUZxuW3T+k4KOhY+SI808oov9&#10;o/OBjShOR8JjBla6bU8sA7FRoB82QzQivzpp3kB1IN4IY2wo5vQR1vyastRTakrufuwEKs7az4bk&#10;f8xmsxCzWMzm1zkVeNnZXHaEkQ1QGKVHzsbi3o/h3FnU24aey6IWZ+/ItJWOeoKhI7Wj1ZSNKPOY&#10;4xC+yzqe+vO3LX8DAAD//wMAUEsDBBQABgAIAAAAIQDy7MNm2gAAAAQBAAAPAAAAZHJzL2Rvd25y&#10;ZXYueG1sTI/BasMwEETvhf6D2EJvjewmBONaDqXQSymEJj3kuJE2lom1MpacqH9ftZf2sjDMMPO2&#10;2SQ3iAtNofesoFwUIIi1Nz13Cj73rw8ViBCRDQ6eScEXBdi0tzcN1sZf+YMuu9iJXMKhRgU2xrGW&#10;MmhLDsPCj8TZO/nJYcxy6qSZ8JrL3SAfi2ItHfacFyyO9GJJn3ezU7Bfp4NO86Gkd111Gmlr3dtW&#10;qfu79PwEIlKKf2H4wc/o0Gamo5/ZBDEoyI/E35u9alWCOCpYrpYVyLaR/+HbbwAAAP//AwBQSwEC&#10;LQAUAAYACAAAACEAtoM4kv4AAADhAQAAEwAAAAAAAAAAAAAAAAAAAAAAW0NvbnRlbnRfVHlwZXNd&#10;LnhtbFBLAQItABQABgAIAAAAIQA4/SH/1gAAAJQBAAALAAAAAAAAAAAAAAAAAC8BAABfcmVscy8u&#10;cmVsc1BLAQItABQABgAIAAAAIQCvYHTk8wEAALUDAAAOAAAAAAAAAAAAAAAAAC4CAABkcnMvZTJv&#10;RG9jLnhtbFBLAQItABQABgAIAAAAIQDy7MNm2gAAAAQBAAAPAAAAAAAAAAAAAAAAAE0EAABkcnMv&#10;ZG93bnJldi54bWxQSwUGAAAAAAQABADzAAAAVAUAAAAA&#10;" o:allowincell="f" filled="f" stroked="f">
                    <v:textbox style="layout-flow:vertical;mso-layout-flow-alt:bottom-to-top;mso-fit-shape-to-text:t">
                      <w:txbxContent>
                        <w:p w14:paraId="50866166" w14:textId="77777777" w:rsidR="001018D5" w:rsidRPr="009B12B9" w:rsidRDefault="001018D5" w:rsidP="004A2DB3">
                          <w:pPr>
                            <w:pStyle w:val="Stopka"/>
                            <w:rPr>
                              <w:rFonts w:ascii="Century Gothic" w:eastAsiaTheme="majorEastAsia" w:hAnsi="Century Gothic" w:cstheme="majorBidi"/>
                              <w:color w:val="595959" w:themeColor="text1" w:themeTint="A6"/>
                              <w:sz w:val="44"/>
                              <w:szCs w:val="44"/>
                            </w:rPr>
                          </w:pPr>
                          <w:r w:rsidRPr="009B12B9">
                            <w:rPr>
                              <w:rFonts w:ascii="Century Gothic" w:eastAsiaTheme="majorEastAsia" w:hAnsi="Century Gothic" w:cstheme="majorBidi"/>
                              <w:color w:val="595959" w:themeColor="text1" w:themeTint="A6"/>
                            </w:rPr>
                            <w:t>Strona</w:t>
                          </w:r>
                          <w:r w:rsidRPr="009B12B9">
                            <w:rPr>
                              <w:rFonts w:ascii="Century Gothic" w:eastAsiaTheme="minorEastAsia" w:hAnsi="Century Gothic"/>
                              <w:color w:val="595959" w:themeColor="text1" w:themeTint="A6"/>
                              <w:szCs w:val="21"/>
                            </w:rPr>
                            <w:fldChar w:fldCharType="begin"/>
                          </w:r>
                          <w:r w:rsidRPr="009B12B9">
                            <w:rPr>
                              <w:rFonts w:ascii="Century Gothic" w:hAnsi="Century Gothic"/>
                              <w:color w:val="595959" w:themeColor="text1" w:themeTint="A6"/>
                            </w:rPr>
                            <w:instrText>PAGE    \* MERGEFORMAT</w:instrText>
                          </w:r>
                          <w:r w:rsidRPr="009B12B9">
                            <w:rPr>
                              <w:rFonts w:ascii="Century Gothic" w:eastAsiaTheme="minorEastAsia" w:hAnsi="Century Gothic"/>
                              <w:color w:val="595959" w:themeColor="text1" w:themeTint="A6"/>
                              <w:szCs w:val="21"/>
                            </w:rPr>
                            <w:fldChar w:fldCharType="separate"/>
                          </w:r>
                          <w:r w:rsidRPr="00607AB6">
                            <w:rPr>
                              <w:rFonts w:ascii="Century Gothic" w:eastAsiaTheme="majorEastAsia" w:hAnsi="Century Gothic" w:cstheme="majorBidi"/>
                              <w:noProof/>
                              <w:color w:val="595959" w:themeColor="text1" w:themeTint="A6"/>
                              <w:sz w:val="44"/>
                              <w:szCs w:val="44"/>
                            </w:rPr>
                            <w:t>122</w:t>
                          </w:r>
                          <w:r w:rsidRPr="009B12B9">
                            <w:rPr>
                              <w:rFonts w:ascii="Century Gothic" w:eastAsiaTheme="majorEastAsia" w:hAnsi="Century Gothic" w:cstheme="majorBidi"/>
                              <w:color w:val="595959" w:themeColor="text1" w:themeTint="A6"/>
                              <w:sz w:val="44"/>
                              <w:szCs w:val="44"/>
                            </w:rPr>
                            <w:fldChar w:fldCharType="end"/>
                          </w:r>
                        </w:p>
                      </w:txbxContent>
                    </v:textbox>
                    <w10:wrap anchorx="margin" anchory="margin"/>
                  </v:rect>
                </w:pict>
              </w:r>
            </w:sdtContent>
          </w:sdt>
        </w:p>
        <w:p w14:paraId="3BB201F0" w14:textId="4D851EFB" w:rsidR="001018D5" w:rsidRPr="0036464D" w:rsidRDefault="001018D5" w:rsidP="007A15BF">
          <w:pPr>
            <w:pStyle w:val="Nagwek"/>
            <w:spacing w:line="276" w:lineRule="auto"/>
            <w:rPr>
              <w:rFonts w:ascii="Century Gothic" w:hAnsi="Century Gothic"/>
              <w:color w:val="808080" w:themeColor="background1" w:themeShade="80"/>
              <w:sz w:val="18"/>
              <w:szCs w:val="18"/>
            </w:rPr>
          </w:pPr>
          <w:r w:rsidRPr="0036464D">
            <w:rPr>
              <w:rFonts w:ascii="Century Gothic" w:hAnsi="Century Gothic"/>
              <w:color w:val="808080" w:themeColor="background1" w:themeShade="80"/>
              <w:sz w:val="18"/>
              <w:szCs w:val="18"/>
            </w:rPr>
            <w:t xml:space="preserve">RAPORT O STANIE GMINY ŚWIDNICA </w:t>
          </w:r>
          <w:r w:rsidRPr="0036464D">
            <w:rPr>
              <w:rFonts w:ascii="Century Gothic" w:hAnsi="Century Gothic"/>
              <w:color w:val="4E67C8" w:themeColor="accent1"/>
              <w:sz w:val="18"/>
              <w:szCs w:val="18"/>
            </w:rPr>
            <w:t>201</w:t>
          </w:r>
          <w:r>
            <w:rPr>
              <w:rFonts w:ascii="Century Gothic" w:hAnsi="Century Gothic"/>
              <w:color w:val="4E67C8" w:themeColor="accent1"/>
              <w:sz w:val="18"/>
              <w:szCs w:val="18"/>
            </w:rPr>
            <w:t>9</w:t>
          </w:r>
        </w:p>
      </w:tc>
    </w:tr>
  </w:tbl>
  <w:p w14:paraId="43389540" w14:textId="77777777" w:rsidR="001018D5" w:rsidRDefault="001018D5" w:rsidP="004A2DB3">
    <w:pPr>
      <w:pStyle w:val="Nagwek"/>
      <w:spacing w:line="276" w:lineRule="auto"/>
      <w:jc w:val="right"/>
      <w:rPr>
        <w:rFonts w:ascii="Century Gothic" w:hAnsi="Century Gothic"/>
        <w:color w:val="808080" w:themeColor="background1" w:themeShade="80"/>
        <w:sz w:val="18"/>
        <w:szCs w:val="18"/>
      </w:rP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Borders>
        <w:right w:val="single" w:sz="6" w:space="0" w:color="4E67C8" w:themeColor="accent1"/>
      </w:tblBorders>
      <w:tblLook w:val="04A0" w:firstRow="1" w:lastRow="0" w:firstColumn="1" w:lastColumn="0" w:noHBand="0" w:noVBand="1"/>
    </w:tblPr>
    <w:tblGrid>
      <w:gridCol w:w="9210"/>
    </w:tblGrid>
    <w:tr w:rsidR="001018D5" w14:paraId="73D09E4E" w14:textId="77777777" w:rsidTr="00FC7A49">
      <w:tc>
        <w:tcPr>
          <w:tcW w:w="9210" w:type="dxa"/>
        </w:tcPr>
        <w:p w14:paraId="7E8B181C" w14:textId="77777777" w:rsidR="001018D5" w:rsidRDefault="001018D5" w:rsidP="00FC7A49">
          <w:pPr>
            <w:pStyle w:val="Nagwek"/>
            <w:spacing w:line="276" w:lineRule="auto"/>
            <w:jc w:val="right"/>
            <w:rPr>
              <w:color w:val="808080" w:themeColor="background1" w:themeShade="80"/>
              <w:sz w:val="18"/>
              <w:szCs w:val="18"/>
            </w:rPr>
          </w:pPr>
        </w:p>
        <w:p w14:paraId="3928F876" w14:textId="77777777" w:rsidR="001018D5" w:rsidRPr="0036464D" w:rsidRDefault="001018D5" w:rsidP="00FC7A49">
          <w:pPr>
            <w:pStyle w:val="Nagwek"/>
            <w:spacing w:line="276" w:lineRule="auto"/>
            <w:jc w:val="right"/>
            <w:rPr>
              <w:rFonts w:ascii="Century Gothic" w:hAnsi="Century Gothic"/>
              <w:color w:val="808080" w:themeColor="background1" w:themeShade="80"/>
              <w:sz w:val="18"/>
              <w:szCs w:val="18"/>
            </w:rPr>
          </w:pPr>
          <w:r w:rsidRPr="0036464D">
            <w:rPr>
              <w:rFonts w:ascii="Century Gothic" w:hAnsi="Century Gothic"/>
              <w:color w:val="808080" w:themeColor="background1" w:themeShade="80"/>
              <w:sz w:val="18"/>
              <w:szCs w:val="18"/>
            </w:rPr>
            <w:t xml:space="preserve">RAPORT O STANIE GMINY ŚWIDNICA </w:t>
          </w:r>
          <w:r w:rsidRPr="0036464D">
            <w:rPr>
              <w:rFonts w:ascii="Century Gothic" w:hAnsi="Century Gothic"/>
              <w:color w:val="4E67C8" w:themeColor="accent1"/>
              <w:sz w:val="18"/>
              <w:szCs w:val="18"/>
            </w:rPr>
            <w:t>201</w:t>
          </w:r>
          <w:r>
            <w:rPr>
              <w:rFonts w:ascii="Century Gothic" w:hAnsi="Century Gothic"/>
              <w:color w:val="4E67C8" w:themeColor="accent1"/>
              <w:sz w:val="18"/>
              <w:szCs w:val="18"/>
            </w:rPr>
            <w:t>9</w:t>
          </w:r>
        </w:p>
      </w:tc>
    </w:tr>
  </w:tbl>
  <w:p w14:paraId="25561591" w14:textId="77777777" w:rsidR="001018D5" w:rsidRDefault="001018D5" w:rsidP="001946B1">
    <w:pPr>
      <w:pStyle w:val="Nagwek"/>
      <w:spacing w:line="276" w:lineRule="auto"/>
      <w:jc w:val="right"/>
      <w:rPr>
        <w:rFonts w:ascii="Century Gothic" w:hAnsi="Century Gothic"/>
        <w:color w:val="808080" w:themeColor="background1" w:themeShade="80"/>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2"/>
    <w:multiLevelType w:val="multilevel"/>
    <w:tmpl w:val="00000002"/>
    <w:name w:val="WWNum1"/>
    <w:lvl w:ilvl="0">
      <w:start w:val="1"/>
      <w:numFmt w:val="decimal"/>
      <w:lvlText w:val="%1."/>
      <w:lvlJc w:val="left"/>
      <w:pPr>
        <w:tabs>
          <w:tab w:val="num" w:pos="0"/>
        </w:tabs>
        <w:ind w:left="720" w:hanging="360"/>
      </w:pPr>
    </w:lvl>
    <w:lvl w:ilvl="1">
      <w:start w:val="1"/>
      <w:numFmt w:val="decimal"/>
      <w:lvlText w:val="%1.%2."/>
      <w:lvlJc w:val="left"/>
      <w:pPr>
        <w:tabs>
          <w:tab w:val="num" w:pos="0"/>
        </w:tabs>
        <w:ind w:left="1080" w:hanging="72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440" w:hanging="108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2160" w:hanging="1800"/>
      </w:pPr>
    </w:lvl>
    <w:lvl w:ilvl="8">
      <w:start w:val="1"/>
      <w:numFmt w:val="decimal"/>
      <w:lvlText w:val="%1.%2.%3.%4.%5.%6.%7.%8.%9."/>
      <w:lvlJc w:val="left"/>
      <w:pPr>
        <w:tabs>
          <w:tab w:val="num" w:pos="0"/>
        </w:tabs>
        <w:ind w:left="2160" w:hanging="1800"/>
      </w:pPr>
    </w:lvl>
  </w:abstractNum>
  <w:abstractNum w:abstractNumId="1" w15:restartNumberingAfterBreak="0">
    <w:nsid w:val="00000003"/>
    <w:multiLevelType w:val="multilevel"/>
    <w:tmpl w:val="00000003"/>
    <w:name w:val="WWNum2"/>
    <w:lvl w:ilvl="0">
      <w:start w:val="1"/>
      <w:numFmt w:val="decimal"/>
      <w:lvlText w:val="%1)"/>
      <w:lvlJc w:val="left"/>
      <w:pPr>
        <w:tabs>
          <w:tab w:val="num" w:pos="0"/>
        </w:tabs>
        <w:ind w:left="1068" w:hanging="360"/>
      </w:pPr>
    </w:lvl>
    <w:lvl w:ilvl="1">
      <w:start w:val="1"/>
      <w:numFmt w:val="lowerLetter"/>
      <w:lvlText w:val="%2."/>
      <w:lvlJc w:val="left"/>
      <w:pPr>
        <w:tabs>
          <w:tab w:val="num" w:pos="0"/>
        </w:tabs>
        <w:ind w:left="1788" w:hanging="360"/>
      </w:pPr>
    </w:lvl>
    <w:lvl w:ilvl="2">
      <w:start w:val="1"/>
      <w:numFmt w:val="lowerRoman"/>
      <w:lvlText w:val="%3."/>
      <w:lvlJc w:val="right"/>
      <w:pPr>
        <w:tabs>
          <w:tab w:val="num" w:pos="0"/>
        </w:tabs>
        <w:ind w:left="2508" w:hanging="180"/>
      </w:pPr>
    </w:lvl>
    <w:lvl w:ilvl="3">
      <w:start w:val="1"/>
      <w:numFmt w:val="decimal"/>
      <w:lvlText w:val="%4."/>
      <w:lvlJc w:val="left"/>
      <w:pPr>
        <w:tabs>
          <w:tab w:val="num" w:pos="0"/>
        </w:tabs>
        <w:ind w:left="3228" w:hanging="360"/>
      </w:pPr>
    </w:lvl>
    <w:lvl w:ilvl="4">
      <w:start w:val="1"/>
      <w:numFmt w:val="lowerLetter"/>
      <w:lvlText w:val="%5."/>
      <w:lvlJc w:val="left"/>
      <w:pPr>
        <w:tabs>
          <w:tab w:val="num" w:pos="0"/>
        </w:tabs>
        <w:ind w:left="3948" w:hanging="360"/>
      </w:pPr>
    </w:lvl>
    <w:lvl w:ilvl="5">
      <w:start w:val="1"/>
      <w:numFmt w:val="lowerRoman"/>
      <w:lvlText w:val="%6."/>
      <w:lvlJc w:val="right"/>
      <w:pPr>
        <w:tabs>
          <w:tab w:val="num" w:pos="0"/>
        </w:tabs>
        <w:ind w:left="4668" w:hanging="180"/>
      </w:pPr>
    </w:lvl>
    <w:lvl w:ilvl="6">
      <w:start w:val="1"/>
      <w:numFmt w:val="decimal"/>
      <w:lvlText w:val="%7."/>
      <w:lvlJc w:val="left"/>
      <w:pPr>
        <w:tabs>
          <w:tab w:val="num" w:pos="0"/>
        </w:tabs>
        <w:ind w:left="5388" w:hanging="360"/>
      </w:pPr>
    </w:lvl>
    <w:lvl w:ilvl="7">
      <w:start w:val="1"/>
      <w:numFmt w:val="lowerLetter"/>
      <w:lvlText w:val="%8."/>
      <w:lvlJc w:val="left"/>
      <w:pPr>
        <w:tabs>
          <w:tab w:val="num" w:pos="0"/>
        </w:tabs>
        <w:ind w:left="6108" w:hanging="360"/>
      </w:pPr>
    </w:lvl>
    <w:lvl w:ilvl="8">
      <w:start w:val="1"/>
      <w:numFmt w:val="lowerRoman"/>
      <w:lvlText w:val="%9."/>
      <w:lvlJc w:val="right"/>
      <w:pPr>
        <w:tabs>
          <w:tab w:val="num" w:pos="0"/>
        </w:tabs>
        <w:ind w:left="6828" w:hanging="180"/>
      </w:pPr>
    </w:lvl>
  </w:abstractNum>
  <w:abstractNum w:abstractNumId="2" w15:restartNumberingAfterBreak="0">
    <w:nsid w:val="00000004"/>
    <w:multiLevelType w:val="multilevel"/>
    <w:tmpl w:val="00000004"/>
    <w:name w:val="WWNum3"/>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00000005"/>
    <w:multiLevelType w:val="multilevel"/>
    <w:tmpl w:val="00000005"/>
    <w:name w:val="WWNum4"/>
    <w:lvl w:ilvl="0">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15:restartNumberingAfterBreak="0">
    <w:nsid w:val="00000006"/>
    <w:multiLevelType w:val="multilevel"/>
    <w:tmpl w:val="00000006"/>
    <w:name w:val="WWNum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 w15:restartNumberingAfterBreak="0">
    <w:nsid w:val="00000007"/>
    <w:multiLevelType w:val="singleLevel"/>
    <w:tmpl w:val="00000007"/>
    <w:name w:val="WW8Num20"/>
    <w:lvl w:ilvl="0">
      <w:start w:val="1"/>
      <w:numFmt w:val="decimal"/>
      <w:lvlText w:val="%1."/>
      <w:lvlJc w:val="left"/>
      <w:pPr>
        <w:tabs>
          <w:tab w:val="num" w:pos="708"/>
        </w:tabs>
        <w:ind w:left="1200" w:hanging="360"/>
      </w:pPr>
      <w:rPr>
        <w:rFonts w:ascii="Times New Roman" w:eastAsia="Calibri" w:hAnsi="Times New Roman" w:cs="Times New Roman"/>
        <w:sz w:val="24"/>
        <w:szCs w:val="24"/>
        <w:lang w:eastAsia="pl-PL"/>
      </w:rPr>
    </w:lvl>
  </w:abstractNum>
  <w:abstractNum w:abstractNumId="6" w15:restartNumberingAfterBreak="0">
    <w:nsid w:val="00000008"/>
    <w:multiLevelType w:val="singleLevel"/>
    <w:tmpl w:val="00000008"/>
    <w:name w:val="WW8Num35"/>
    <w:lvl w:ilvl="0">
      <w:start w:val="1"/>
      <w:numFmt w:val="lowerLetter"/>
      <w:lvlText w:val="%1)"/>
      <w:lvlJc w:val="left"/>
      <w:pPr>
        <w:tabs>
          <w:tab w:val="num" w:pos="0"/>
        </w:tabs>
        <w:ind w:left="644" w:hanging="360"/>
      </w:pPr>
      <w:rPr>
        <w:rFonts w:ascii="Calibri" w:hAnsi="Calibri" w:cs="Times New Roman"/>
        <w:i w:val="0"/>
        <w:sz w:val="18"/>
        <w:szCs w:val="18"/>
      </w:rPr>
    </w:lvl>
  </w:abstractNum>
  <w:abstractNum w:abstractNumId="7" w15:restartNumberingAfterBreak="0">
    <w:nsid w:val="00000009"/>
    <w:multiLevelType w:val="multilevel"/>
    <w:tmpl w:val="00000009"/>
    <w:name w:val="WWNum1039"/>
    <w:lvl w:ilvl="0">
      <w:start w:val="1"/>
      <w:numFmt w:val="bullet"/>
      <w:lvlText w:val=""/>
      <w:lvlJc w:val="left"/>
      <w:pPr>
        <w:tabs>
          <w:tab w:val="num" w:pos="0"/>
        </w:tabs>
        <w:ind w:left="720" w:hanging="360"/>
      </w:pPr>
      <w:rPr>
        <w:rFonts w:ascii="Symbol" w:hAnsi="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0000000A"/>
    <w:multiLevelType w:val="multilevel"/>
    <w:tmpl w:val="0000000A"/>
    <w:name w:val="WWNum1050"/>
    <w:lvl w:ilvl="0">
      <w:start w:val="1"/>
      <w:numFmt w:val="bullet"/>
      <w:lvlText w:val=""/>
      <w:lvlJc w:val="left"/>
      <w:pPr>
        <w:tabs>
          <w:tab w:val="num" w:pos="0"/>
        </w:tabs>
        <w:ind w:left="720" w:hanging="360"/>
      </w:pPr>
      <w:rPr>
        <w:rFonts w:ascii="Symbol" w:hAnsi="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0000000B"/>
    <w:multiLevelType w:val="multilevel"/>
    <w:tmpl w:val="0000000B"/>
    <w:name w:val="WWNum1063"/>
    <w:lvl w:ilvl="0">
      <w:start w:val="1"/>
      <w:numFmt w:val="bullet"/>
      <w:lvlText w:val=""/>
      <w:lvlJc w:val="left"/>
      <w:pPr>
        <w:tabs>
          <w:tab w:val="num" w:pos="0"/>
        </w:tabs>
        <w:ind w:left="720" w:hanging="360"/>
      </w:pPr>
      <w:rPr>
        <w:rFonts w:ascii="Symbol" w:hAnsi="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15:restartNumberingAfterBreak="0">
    <w:nsid w:val="0000000C"/>
    <w:multiLevelType w:val="multilevel"/>
    <w:tmpl w:val="0000000C"/>
    <w:name w:val="WWNum1074"/>
    <w:lvl w:ilvl="0">
      <w:start w:val="1"/>
      <w:numFmt w:val="bullet"/>
      <w:lvlText w:val=""/>
      <w:lvlJc w:val="left"/>
      <w:pPr>
        <w:tabs>
          <w:tab w:val="num" w:pos="0"/>
        </w:tabs>
        <w:ind w:left="720" w:hanging="360"/>
      </w:pPr>
      <w:rPr>
        <w:rFonts w:ascii="Symbol" w:hAnsi="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15:restartNumberingAfterBreak="0">
    <w:nsid w:val="0000000D"/>
    <w:multiLevelType w:val="multilevel"/>
    <w:tmpl w:val="0000000D"/>
    <w:name w:val="WWNum1102"/>
    <w:lvl w:ilvl="0">
      <w:start w:val="1"/>
      <w:numFmt w:val="bullet"/>
      <w:lvlText w:val=""/>
      <w:lvlJc w:val="left"/>
      <w:pPr>
        <w:tabs>
          <w:tab w:val="num" w:pos="0"/>
        </w:tabs>
        <w:ind w:left="720" w:hanging="360"/>
      </w:pPr>
      <w:rPr>
        <w:rFonts w:ascii="Symbol" w:hAnsi="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0000000E"/>
    <w:multiLevelType w:val="multilevel"/>
    <w:tmpl w:val="0000000E"/>
    <w:name w:val="WWNum1284"/>
    <w:lvl w:ilvl="0">
      <w:start w:val="1"/>
      <w:numFmt w:val="bullet"/>
      <w:lvlText w:val=""/>
      <w:lvlJc w:val="left"/>
      <w:pPr>
        <w:tabs>
          <w:tab w:val="num" w:pos="0"/>
        </w:tabs>
        <w:ind w:left="720" w:hanging="360"/>
      </w:pPr>
      <w:rPr>
        <w:rFonts w:ascii="Symbol" w:hAnsi="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15:restartNumberingAfterBreak="0">
    <w:nsid w:val="0000000F"/>
    <w:multiLevelType w:val="multilevel"/>
    <w:tmpl w:val="0000000F"/>
    <w:name w:val="WWNum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15:restartNumberingAfterBreak="0">
    <w:nsid w:val="00501847"/>
    <w:multiLevelType w:val="hybridMultilevel"/>
    <w:tmpl w:val="17C2B0F8"/>
    <w:lvl w:ilvl="0" w:tplc="53BCDFEE">
      <w:start w:val="1"/>
      <w:numFmt w:val="bullet"/>
      <w:lvlText w:val=""/>
      <w:lvlJc w:val="left"/>
      <w:pPr>
        <w:ind w:left="720" w:hanging="360"/>
      </w:pPr>
      <w:rPr>
        <w:rFonts w:ascii="Wingdings" w:hAnsi="Wingdings" w:hint="default"/>
        <w:color w:val="auto"/>
        <w:sz w:val="16"/>
        <w:u w:color="404040" w:themeColor="text1" w:themeTint="BF"/>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049B5613"/>
    <w:multiLevelType w:val="hybridMultilevel"/>
    <w:tmpl w:val="BF6060E4"/>
    <w:lvl w:ilvl="0" w:tplc="EF2AAF46">
      <w:start w:val="1"/>
      <w:numFmt w:val="bullet"/>
      <w:lvlText w:val=""/>
      <w:lvlJc w:val="left"/>
      <w:pPr>
        <w:ind w:left="720" w:hanging="360"/>
      </w:pPr>
      <w:rPr>
        <w:rFonts w:ascii="Symbol" w:hAnsi="Symbol" w:hint="default"/>
        <w:b/>
        <w:i w:val="0"/>
        <w:color w:val="000000" w:themeColor="text1"/>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06BD2495"/>
    <w:multiLevelType w:val="hybridMultilevel"/>
    <w:tmpl w:val="1D50E174"/>
    <w:lvl w:ilvl="0" w:tplc="EF2AAF46">
      <w:start w:val="1"/>
      <w:numFmt w:val="bullet"/>
      <w:lvlText w:val=""/>
      <w:lvlJc w:val="left"/>
      <w:pPr>
        <w:ind w:left="720" w:hanging="360"/>
      </w:pPr>
      <w:rPr>
        <w:rFonts w:ascii="Symbol" w:hAnsi="Symbol" w:hint="default"/>
        <w:b/>
        <w:i w:val="0"/>
        <w:color w:val="000000" w:themeColor="text1"/>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07114797"/>
    <w:multiLevelType w:val="hybridMultilevel"/>
    <w:tmpl w:val="7FC2C81A"/>
    <w:lvl w:ilvl="0" w:tplc="EF2AAF46">
      <w:start w:val="1"/>
      <w:numFmt w:val="bullet"/>
      <w:lvlText w:val=""/>
      <w:lvlJc w:val="left"/>
      <w:pPr>
        <w:ind w:left="720" w:hanging="360"/>
      </w:pPr>
      <w:rPr>
        <w:rFonts w:ascii="Symbol" w:hAnsi="Symbol" w:hint="default"/>
        <w:b/>
        <w:i w:val="0"/>
        <w:color w:val="000000" w:themeColor="text1"/>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0A336C8D"/>
    <w:multiLevelType w:val="hybridMultilevel"/>
    <w:tmpl w:val="50B6A944"/>
    <w:lvl w:ilvl="0" w:tplc="E2429F8E">
      <w:start w:val="1"/>
      <w:numFmt w:val="bullet"/>
      <w:lvlText w:val="-"/>
      <w:lvlJc w:val="left"/>
      <w:pPr>
        <w:ind w:left="749" w:hanging="360"/>
      </w:pPr>
      <w:rPr>
        <w:rFonts w:ascii="Aharoni" w:hAnsi="Aharoni" w:hint="default"/>
        <w:caps w:val="0"/>
        <w:strike w:val="0"/>
        <w:dstrike w:val="0"/>
        <w:vanish w:val="0"/>
        <w:sz w:val="20"/>
        <w:vertAlign w:val="baseline"/>
      </w:rPr>
    </w:lvl>
    <w:lvl w:ilvl="1" w:tplc="04150003" w:tentative="1">
      <w:start w:val="1"/>
      <w:numFmt w:val="bullet"/>
      <w:lvlText w:val="o"/>
      <w:lvlJc w:val="left"/>
      <w:pPr>
        <w:ind w:left="1469" w:hanging="360"/>
      </w:pPr>
      <w:rPr>
        <w:rFonts w:ascii="Courier New" w:hAnsi="Courier New" w:cs="Courier New" w:hint="default"/>
      </w:rPr>
    </w:lvl>
    <w:lvl w:ilvl="2" w:tplc="04150005" w:tentative="1">
      <w:start w:val="1"/>
      <w:numFmt w:val="bullet"/>
      <w:lvlText w:val=""/>
      <w:lvlJc w:val="left"/>
      <w:pPr>
        <w:ind w:left="2189" w:hanging="360"/>
      </w:pPr>
      <w:rPr>
        <w:rFonts w:ascii="Wingdings" w:hAnsi="Wingdings" w:hint="default"/>
      </w:rPr>
    </w:lvl>
    <w:lvl w:ilvl="3" w:tplc="04150001" w:tentative="1">
      <w:start w:val="1"/>
      <w:numFmt w:val="bullet"/>
      <w:lvlText w:val=""/>
      <w:lvlJc w:val="left"/>
      <w:pPr>
        <w:ind w:left="2909" w:hanging="360"/>
      </w:pPr>
      <w:rPr>
        <w:rFonts w:ascii="Symbol" w:hAnsi="Symbol" w:hint="default"/>
      </w:rPr>
    </w:lvl>
    <w:lvl w:ilvl="4" w:tplc="04150003" w:tentative="1">
      <w:start w:val="1"/>
      <w:numFmt w:val="bullet"/>
      <w:lvlText w:val="o"/>
      <w:lvlJc w:val="left"/>
      <w:pPr>
        <w:ind w:left="3629" w:hanging="360"/>
      </w:pPr>
      <w:rPr>
        <w:rFonts w:ascii="Courier New" w:hAnsi="Courier New" w:cs="Courier New" w:hint="default"/>
      </w:rPr>
    </w:lvl>
    <w:lvl w:ilvl="5" w:tplc="04150005" w:tentative="1">
      <w:start w:val="1"/>
      <w:numFmt w:val="bullet"/>
      <w:lvlText w:val=""/>
      <w:lvlJc w:val="left"/>
      <w:pPr>
        <w:ind w:left="4349" w:hanging="360"/>
      </w:pPr>
      <w:rPr>
        <w:rFonts w:ascii="Wingdings" w:hAnsi="Wingdings" w:hint="default"/>
      </w:rPr>
    </w:lvl>
    <w:lvl w:ilvl="6" w:tplc="04150001" w:tentative="1">
      <w:start w:val="1"/>
      <w:numFmt w:val="bullet"/>
      <w:lvlText w:val=""/>
      <w:lvlJc w:val="left"/>
      <w:pPr>
        <w:ind w:left="5069" w:hanging="360"/>
      </w:pPr>
      <w:rPr>
        <w:rFonts w:ascii="Symbol" w:hAnsi="Symbol" w:hint="default"/>
      </w:rPr>
    </w:lvl>
    <w:lvl w:ilvl="7" w:tplc="04150003" w:tentative="1">
      <w:start w:val="1"/>
      <w:numFmt w:val="bullet"/>
      <w:lvlText w:val="o"/>
      <w:lvlJc w:val="left"/>
      <w:pPr>
        <w:ind w:left="5789" w:hanging="360"/>
      </w:pPr>
      <w:rPr>
        <w:rFonts w:ascii="Courier New" w:hAnsi="Courier New" w:cs="Courier New" w:hint="default"/>
      </w:rPr>
    </w:lvl>
    <w:lvl w:ilvl="8" w:tplc="04150005" w:tentative="1">
      <w:start w:val="1"/>
      <w:numFmt w:val="bullet"/>
      <w:lvlText w:val=""/>
      <w:lvlJc w:val="left"/>
      <w:pPr>
        <w:ind w:left="6509" w:hanging="360"/>
      </w:pPr>
      <w:rPr>
        <w:rFonts w:ascii="Wingdings" w:hAnsi="Wingdings" w:hint="default"/>
      </w:rPr>
    </w:lvl>
  </w:abstractNum>
  <w:abstractNum w:abstractNumId="19" w15:restartNumberingAfterBreak="0">
    <w:nsid w:val="1058297B"/>
    <w:multiLevelType w:val="hybridMultilevel"/>
    <w:tmpl w:val="07B62620"/>
    <w:lvl w:ilvl="0" w:tplc="EF2AAF46">
      <w:start w:val="1"/>
      <w:numFmt w:val="bullet"/>
      <w:lvlText w:val=""/>
      <w:lvlJc w:val="left"/>
      <w:pPr>
        <w:ind w:left="720" w:hanging="360"/>
      </w:pPr>
      <w:rPr>
        <w:rFonts w:ascii="Symbol" w:hAnsi="Symbol" w:hint="default"/>
        <w:b/>
        <w:i w:val="0"/>
        <w:color w:val="000000" w:themeColor="text1"/>
      </w:rPr>
    </w:lvl>
    <w:lvl w:ilvl="1" w:tplc="EF2AAF46">
      <w:start w:val="1"/>
      <w:numFmt w:val="bullet"/>
      <w:lvlText w:val=""/>
      <w:lvlJc w:val="left"/>
      <w:pPr>
        <w:ind w:left="1440" w:hanging="360"/>
      </w:pPr>
      <w:rPr>
        <w:rFonts w:ascii="Symbol" w:hAnsi="Symbol" w:hint="default"/>
        <w:b/>
        <w:i w:val="0"/>
        <w:color w:val="000000" w:themeColor="text1"/>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1431618F"/>
    <w:multiLevelType w:val="hybridMultilevel"/>
    <w:tmpl w:val="EBAE1AE4"/>
    <w:lvl w:ilvl="0" w:tplc="F8349262">
      <w:start w:val="1"/>
      <w:numFmt w:val="bullet"/>
      <w:lvlText w:val=""/>
      <w:lvlJc w:val="left"/>
      <w:pPr>
        <w:ind w:left="720" w:hanging="360"/>
      </w:pPr>
      <w:rPr>
        <w:rFonts w:ascii="Wingdings" w:hAnsi="Wingdings" w:hint="default"/>
        <w:b w:val="0"/>
        <w:i w:val="0"/>
        <w:color w:val="404040" w:themeColor="text1" w:themeTint="BF"/>
        <w:sz w:val="22"/>
        <w:u w:color="404040" w:themeColor="text1" w:themeTint="BF"/>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15C67653"/>
    <w:multiLevelType w:val="hybridMultilevel"/>
    <w:tmpl w:val="4ADE73A0"/>
    <w:lvl w:ilvl="0" w:tplc="53BCDFEE">
      <w:start w:val="1"/>
      <w:numFmt w:val="bullet"/>
      <w:lvlText w:val=""/>
      <w:lvlJc w:val="left"/>
      <w:pPr>
        <w:ind w:left="720" w:hanging="360"/>
      </w:pPr>
      <w:rPr>
        <w:rFonts w:ascii="Wingdings" w:hAnsi="Wingdings" w:hint="default"/>
        <w:color w:val="auto"/>
        <w:sz w:val="16"/>
        <w:u w:color="404040" w:themeColor="text1" w:themeTint="BF"/>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18106564"/>
    <w:multiLevelType w:val="hybridMultilevel"/>
    <w:tmpl w:val="09DE0DD4"/>
    <w:lvl w:ilvl="0" w:tplc="EF2AAF46">
      <w:start w:val="1"/>
      <w:numFmt w:val="bullet"/>
      <w:lvlText w:val=""/>
      <w:lvlJc w:val="left"/>
      <w:pPr>
        <w:ind w:left="720" w:hanging="360"/>
      </w:pPr>
      <w:rPr>
        <w:rFonts w:ascii="Symbol" w:hAnsi="Symbol" w:hint="default"/>
        <w:b/>
        <w:i w:val="0"/>
        <w:color w:val="000000" w:themeColor="text1"/>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19BC0726"/>
    <w:multiLevelType w:val="hybridMultilevel"/>
    <w:tmpl w:val="FE722048"/>
    <w:lvl w:ilvl="0" w:tplc="EF2AAF46">
      <w:start w:val="1"/>
      <w:numFmt w:val="bullet"/>
      <w:lvlText w:val=""/>
      <w:lvlJc w:val="left"/>
      <w:pPr>
        <w:ind w:left="720" w:hanging="360"/>
      </w:pPr>
      <w:rPr>
        <w:rFonts w:ascii="Symbol" w:hAnsi="Symbol" w:hint="default"/>
        <w:b/>
        <w:i w:val="0"/>
        <w:color w:val="000000" w:themeColor="text1"/>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1D6859D5"/>
    <w:multiLevelType w:val="hybridMultilevel"/>
    <w:tmpl w:val="11540ACE"/>
    <w:lvl w:ilvl="0" w:tplc="3A5C34B4">
      <w:start w:val="1"/>
      <w:numFmt w:val="bullet"/>
      <w:lvlText w:val=""/>
      <w:lvlJc w:val="left"/>
      <w:pPr>
        <w:ind w:left="720" w:hanging="360"/>
      </w:pPr>
      <w:rPr>
        <w:rFonts w:ascii="Symbol" w:hAnsi="Symbol" w:hint="default"/>
        <w:b/>
        <w:i w:val="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1D6F5146"/>
    <w:multiLevelType w:val="multilevel"/>
    <w:tmpl w:val="FEC21244"/>
    <w:lvl w:ilvl="0">
      <w:start w:val="1"/>
      <w:numFmt w:val="decimal"/>
      <w:pStyle w:val="Nagwek1"/>
      <w:lvlText w:val="%1."/>
      <w:lvlJc w:val="left"/>
      <w:pPr>
        <w:ind w:left="720" w:hanging="360"/>
      </w:pPr>
      <w:rPr>
        <w:rFonts w:hint="default"/>
      </w:rPr>
    </w:lvl>
    <w:lvl w:ilvl="1">
      <w:start w:val="1"/>
      <w:numFmt w:val="decimal"/>
      <w:pStyle w:val="Nagwek2"/>
      <w:isLgl/>
      <w:lvlText w:val="%1.%2."/>
      <w:lvlJc w:val="left"/>
      <w:pPr>
        <w:ind w:left="2771"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2317715B"/>
    <w:multiLevelType w:val="hybridMultilevel"/>
    <w:tmpl w:val="89AC2C14"/>
    <w:lvl w:ilvl="0" w:tplc="3A5C34B4">
      <w:start w:val="1"/>
      <w:numFmt w:val="bullet"/>
      <w:lvlText w:val=""/>
      <w:lvlJc w:val="left"/>
      <w:pPr>
        <w:ind w:left="720" w:hanging="360"/>
      </w:pPr>
      <w:rPr>
        <w:rFonts w:ascii="Symbol" w:hAnsi="Symbol" w:hint="default"/>
        <w:b/>
        <w:i w:val="0"/>
      </w:rPr>
    </w:lvl>
    <w:lvl w:ilvl="1" w:tplc="79D0A870">
      <w:numFmt w:val="bullet"/>
      <w:lvlText w:val="•"/>
      <w:lvlJc w:val="left"/>
      <w:pPr>
        <w:ind w:left="1785" w:hanging="705"/>
      </w:pPr>
      <w:rPr>
        <w:rFonts w:ascii="Corbel" w:eastAsiaTheme="minorHAnsi" w:hAnsi="Corbel" w:cstheme="minorBidi"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23F36534"/>
    <w:multiLevelType w:val="hybridMultilevel"/>
    <w:tmpl w:val="A544D37C"/>
    <w:lvl w:ilvl="0" w:tplc="EF2AAF46">
      <w:start w:val="1"/>
      <w:numFmt w:val="bullet"/>
      <w:lvlText w:val=""/>
      <w:lvlJc w:val="left"/>
      <w:pPr>
        <w:ind w:left="720" w:hanging="360"/>
      </w:pPr>
      <w:rPr>
        <w:rFonts w:ascii="Symbol" w:hAnsi="Symbol" w:hint="default"/>
        <w:b/>
        <w:i w:val="0"/>
        <w:color w:val="000000" w:themeColor="text1"/>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24A47089"/>
    <w:multiLevelType w:val="hybridMultilevel"/>
    <w:tmpl w:val="23CE18DC"/>
    <w:lvl w:ilvl="0" w:tplc="EF2AAF46">
      <w:start w:val="1"/>
      <w:numFmt w:val="bullet"/>
      <w:lvlText w:val=""/>
      <w:lvlJc w:val="left"/>
      <w:pPr>
        <w:ind w:left="720" w:hanging="360"/>
      </w:pPr>
      <w:rPr>
        <w:rFonts w:ascii="Symbol" w:hAnsi="Symbol" w:hint="default"/>
        <w:b/>
        <w:i w:val="0"/>
        <w:color w:val="000000" w:themeColor="text1"/>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26DD1E01"/>
    <w:multiLevelType w:val="hybridMultilevel"/>
    <w:tmpl w:val="A59CF7C2"/>
    <w:lvl w:ilvl="0" w:tplc="EF2AAF46">
      <w:start w:val="1"/>
      <w:numFmt w:val="bullet"/>
      <w:lvlText w:val=""/>
      <w:lvlJc w:val="left"/>
      <w:pPr>
        <w:ind w:left="720" w:hanging="360"/>
      </w:pPr>
      <w:rPr>
        <w:rFonts w:ascii="Symbol" w:hAnsi="Symbol" w:hint="default"/>
        <w:b/>
        <w:i w:val="0"/>
        <w:color w:val="000000" w:themeColor="text1"/>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272578F5"/>
    <w:multiLevelType w:val="hybridMultilevel"/>
    <w:tmpl w:val="436CE6E2"/>
    <w:lvl w:ilvl="0" w:tplc="EF2AAF46">
      <w:start w:val="1"/>
      <w:numFmt w:val="bullet"/>
      <w:lvlText w:val=""/>
      <w:lvlJc w:val="left"/>
      <w:pPr>
        <w:ind w:left="720" w:hanging="360"/>
      </w:pPr>
      <w:rPr>
        <w:rFonts w:ascii="Symbol" w:hAnsi="Symbol" w:hint="default"/>
        <w:b/>
        <w:i w:val="0"/>
        <w:color w:val="000000" w:themeColor="text1"/>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288B0C68"/>
    <w:multiLevelType w:val="hybridMultilevel"/>
    <w:tmpl w:val="DC9E5518"/>
    <w:lvl w:ilvl="0" w:tplc="EF2AAF46">
      <w:start w:val="1"/>
      <w:numFmt w:val="bullet"/>
      <w:lvlText w:val=""/>
      <w:lvlJc w:val="left"/>
      <w:pPr>
        <w:ind w:left="720" w:hanging="360"/>
      </w:pPr>
      <w:rPr>
        <w:rFonts w:ascii="Symbol" w:hAnsi="Symbol" w:hint="default"/>
        <w:b/>
        <w:i w:val="0"/>
        <w:color w:val="000000" w:themeColor="text1"/>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294B562C"/>
    <w:multiLevelType w:val="hybridMultilevel"/>
    <w:tmpl w:val="18E0AECA"/>
    <w:lvl w:ilvl="0" w:tplc="EF2AAF46">
      <w:start w:val="1"/>
      <w:numFmt w:val="bullet"/>
      <w:lvlText w:val=""/>
      <w:lvlJc w:val="left"/>
      <w:pPr>
        <w:ind w:left="720" w:hanging="360"/>
      </w:pPr>
      <w:rPr>
        <w:rFonts w:ascii="Symbol" w:hAnsi="Symbol" w:hint="default"/>
        <w:b/>
        <w:i w:val="0"/>
        <w:color w:val="000000" w:themeColor="text1"/>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2A391984"/>
    <w:multiLevelType w:val="hybridMultilevel"/>
    <w:tmpl w:val="30DE2828"/>
    <w:lvl w:ilvl="0" w:tplc="EF2AAF46">
      <w:start w:val="1"/>
      <w:numFmt w:val="bullet"/>
      <w:lvlText w:val=""/>
      <w:lvlJc w:val="left"/>
      <w:pPr>
        <w:ind w:left="720" w:hanging="360"/>
      </w:pPr>
      <w:rPr>
        <w:rFonts w:ascii="Symbol" w:hAnsi="Symbol" w:hint="default"/>
        <w:b/>
        <w:i w:val="0"/>
        <w:color w:val="000000" w:themeColor="text1"/>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2F3836FF"/>
    <w:multiLevelType w:val="hybridMultilevel"/>
    <w:tmpl w:val="1E84FA94"/>
    <w:lvl w:ilvl="0" w:tplc="9C82A12C">
      <w:start w:val="1"/>
      <w:numFmt w:val="bullet"/>
      <w:pStyle w:val="PUNKTOR"/>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32286309"/>
    <w:multiLevelType w:val="multilevel"/>
    <w:tmpl w:val="1CECCE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330D28ED"/>
    <w:multiLevelType w:val="hybridMultilevel"/>
    <w:tmpl w:val="A3EE5324"/>
    <w:lvl w:ilvl="0" w:tplc="EF2AAF46">
      <w:start w:val="1"/>
      <w:numFmt w:val="bullet"/>
      <w:lvlText w:val=""/>
      <w:lvlJc w:val="left"/>
      <w:pPr>
        <w:ind w:left="720" w:hanging="360"/>
      </w:pPr>
      <w:rPr>
        <w:rFonts w:ascii="Symbol" w:hAnsi="Symbol" w:hint="default"/>
        <w:b/>
        <w:i w:val="0"/>
        <w:color w:val="000000" w:themeColor="text1"/>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15:restartNumberingAfterBreak="0">
    <w:nsid w:val="33190927"/>
    <w:multiLevelType w:val="multilevel"/>
    <w:tmpl w:val="80C8F5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33366B34"/>
    <w:multiLevelType w:val="hybridMultilevel"/>
    <w:tmpl w:val="F73073A6"/>
    <w:lvl w:ilvl="0" w:tplc="E2429F8E">
      <w:start w:val="1"/>
      <w:numFmt w:val="bullet"/>
      <w:lvlText w:val="-"/>
      <w:lvlJc w:val="left"/>
      <w:pPr>
        <w:ind w:left="720" w:hanging="360"/>
      </w:pPr>
      <w:rPr>
        <w:rFonts w:ascii="Aharoni" w:hAnsi="Aharoni" w:hint="default"/>
        <w:caps w:val="0"/>
        <w:strike w:val="0"/>
        <w:dstrike w:val="0"/>
        <w:vanish w:val="0"/>
        <w:sz w:val="20"/>
        <w:vertAlign w:val="baseline"/>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9" w15:restartNumberingAfterBreak="0">
    <w:nsid w:val="33BC00D4"/>
    <w:multiLevelType w:val="hybridMultilevel"/>
    <w:tmpl w:val="04E080D2"/>
    <w:lvl w:ilvl="0" w:tplc="F8349262">
      <w:start w:val="1"/>
      <w:numFmt w:val="bullet"/>
      <w:lvlText w:val=""/>
      <w:lvlJc w:val="left"/>
      <w:pPr>
        <w:ind w:left="720" w:hanging="360"/>
      </w:pPr>
      <w:rPr>
        <w:rFonts w:ascii="Wingdings" w:hAnsi="Wingdings" w:hint="default"/>
        <w:b w:val="0"/>
        <w:i w:val="0"/>
        <w:color w:val="404040" w:themeColor="text1" w:themeTint="BF"/>
        <w:sz w:val="22"/>
        <w:u w:color="404040" w:themeColor="text1" w:themeTint="BF"/>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 w15:restartNumberingAfterBreak="0">
    <w:nsid w:val="3407212C"/>
    <w:multiLevelType w:val="hybridMultilevel"/>
    <w:tmpl w:val="BC6AA8AE"/>
    <w:lvl w:ilvl="0" w:tplc="EF2AAF46">
      <w:start w:val="1"/>
      <w:numFmt w:val="bullet"/>
      <w:lvlText w:val=""/>
      <w:lvlJc w:val="left"/>
      <w:pPr>
        <w:ind w:left="720" w:hanging="360"/>
      </w:pPr>
      <w:rPr>
        <w:rFonts w:ascii="Symbol" w:hAnsi="Symbol" w:hint="default"/>
        <w:b/>
        <w:i w:val="0"/>
        <w:color w:val="000000" w:themeColor="text1"/>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15:restartNumberingAfterBreak="0">
    <w:nsid w:val="385F6604"/>
    <w:multiLevelType w:val="hybridMultilevel"/>
    <w:tmpl w:val="C92C42AE"/>
    <w:lvl w:ilvl="0" w:tplc="AC0CD06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2" w15:restartNumberingAfterBreak="0">
    <w:nsid w:val="3C22185A"/>
    <w:multiLevelType w:val="hybridMultilevel"/>
    <w:tmpl w:val="C20CF1B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15:restartNumberingAfterBreak="0">
    <w:nsid w:val="3DA10155"/>
    <w:multiLevelType w:val="hybridMultilevel"/>
    <w:tmpl w:val="89DE6C58"/>
    <w:lvl w:ilvl="0" w:tplc="EF2AAF46">
      <w:start w:val="1"/>
      <w:numFmt w:val="bullet"/>
      <w:lvlText w:val=""/>
      <w:lvlJc w:val="left"/>
      <w:pPr>
        <w:ind w:left="1146" w:hanging="360"/>
      </w:pPr>
      <w:rPr>
        <w:rFonts w:ascii="Symbol" w:hAnsi="Symbol" w:hint="default"/>
        <w:b/>
        <w:i w:val="0"/>
        <w:caps w:val="0"/>
        <w:strike w:val="0"/>
        <w:dstrike w:val="0"/>
        <w:vanish w:val="0"/>
        <w:color w:val="000000" w:themeColor="text1"/>
        <w:sz w:val="20"/>
        <w:vertAlign w:val="baseline"/>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44" w15:restartNumberingAfterBreak="0">
    <w:nsid w:val="3E225C38"/>
    <w:multiLevelType w:val="hybridMultilevel"/>
    <w:tmpl w:val="1040A8C6"/>
    <w:lvl w:ilvl="0" w:tplc="E2429F8E">
      <w:start w:val="1"/>
      <w:numFmt w:val="bullet"/>
      <w:lvlText w:val="-"/>
      <w:lvlJc w:val="left"/>
      <w:pPr>
        <w:ind w:left="720" w:hanging="360"/>
      </w:pPr>
      <w:rPr>
        <w:rFonts w:ascii="Aharoni" w:hAnsi="Aharoni" w:hint="default"/>
        <w:caps w:val="0"/>
        <w:strike w:val="0"/>
        <w:dstrike w:val="0"/>
        <w:vanish w:val="0"/>
        <w:sz w:val="20"/>
        <w:vertAlign w:val="baseline"/>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5" w15:restartNumberingAfterBreak="0">
    <w:nsid w:val="3E981F8E"/>
    <w:multiLevelType w:val="hybridMultilevel"/>
    <w:tmpl w:val="9678256A"/>
    <w:lvl w:ilvl="0" w:tplc="EF2AAF46">
      <w:start w:val="1"/>
      <w:numFmt w:val="bullet"/>
      <w:lvlText w:val=""/>
      <w:lvlJc w:val="left"/>
      <w:pPr>
        <w:ind w:left="720" w:hanging="360"/>
      </w:pPr>
      <w:rPr>
        <w:rFonts w:ascii="Symbol" w:hAnsi="Symbol" w:hint="default"/>
        <w:b/>
        <w:i w:val="0"/>
        <w:color w:val="000000" w:themeColor="text1"/>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6" w15:restartNumberingAfterBreak="0">
    <w:nsid w:val="3F142347"/>
    <w:multiLevelType w:val="multilevel"/>
    <w:tmpl w:val="03E23C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3FC814E7"/>
    <w:multiLevelType w:val="hybridMultilevel"/>
    <w:tmpl w:val="F49EF760"/>
    <w:lvl w:ilvl="0" w:tplc="3A5C34B4">
      <w:start w:val="1"/>
      <w:numFmt w:val="bullet"/>
      <w:lvlText w:val=""/>
      <w:lvlJc w:val="left"/>
      <w:pPr>
        <w:ind w:left="720" w:hanging="360"/>
      </w:pPr>
      <w:rPr>
        <w:rFonts w:ascii="Symbol" w:hAnsi="Symbol" w:hint="default"/>
        <w:b/>
        <w:i w:val="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8" w15:restartNumberingAfterBreak="0">
    <w:nsid w:val="47856F1F"/>
    <w:multiLevelType w:val="hybridMultilevel"/>
    <w:tmpl w:val="7A28C174"/>
    <w:lvl w:ilvl="0" w:tplc="EF2AAF46">
      <w:start w:val="1"/>
      <w:numFmt w:val="bullet"/>
      <w:lvlText w:val=""/>
      <w:lvlJc w:val="left"/>
      <w:pPr>
        <w:ind w:left="720" w:hanging="360"/>
      </w:pPr>
      <w:rPr>
        <w:rFonts w:ascii="Symbol" w:hAnsi="Symbol" w:hint="default"/>
        <w:b/>
        <w:i w:val="0"/>
        <w:color w:val="000000" w:themeColor="text1"/>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9" w15:restartNumberingAfterBreak="0">
    <w:nsid w:val="4946436C"/>
    <w:multiLevelType w:val="hybridMultilevel"/>
    <w:tmpl w:val="7B98E4E6"/>
    <w:lvl w:ilvl="0" w:tplc="EF2AAF46">
      <w:start w:val="1"/>
      <w:numFmt w:val="bullet"/>
      <w:lvlText w:val=""/>
      <w:lvlJc w:val="left"/>
      <w:pPr>
        <w:ind w:left="720" w:hanging="360"/>
      </w:pPr>
      <w:rPr>
        <w:rFonts w:ascii="Symbol" w:hAnsi="Symbol" w:hint="default"/>
        <w:b/>
        <w:i w:val="0"/>
        <w:color w:val="000000" w:themeColor="text1"/>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0" w15:restartNumberingAfterBreak="0">
    <w:nsid w:val="4E374B79"/>
    <w:multiLevelType w:val="hybridMultilevel"/>
    <w:tmpl w:val="552CF5AE"/>
    <w:lvl w:ilvl="0" w:tplc="EF2AAF46">
      <w:start w:val="1"/>
      <w:numFmt w:val="bullet"/>
      <w:lvlText w:val=""/>
      <w:lvlJc w:val="left"/>
      <w:pPr>
        <w:ind w:left="720" w:hanging="360"/>
      </w:pPr>
      <w:rPr>
        <w:rFonts w:ascii="Symbol" w:hAnsi="Symbol" w:hint="default"/>
        <w:b/>
        <w:i w:val="0"/>
        <w:color w:val="000000" w:themeColor="text1"/>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1" w15:restartNumberingAfterBreak="0">
    <w:nsid w:val="5108757B"/>
    <w:multiLevelType w:val="multilevel"/>
    <w:tmpl w:val="95E61A5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2" w15:restartNumberingAfterBreak="0">
    <w:nsid w:val="54BF700A"/>
    <w:multiLevelType w:val="hybridMultilevel"/>
    <w:tmpl w:val="FF5858E0"/>
    <w:lvl w:ilvl="0" w:tplc="EF2AAF46">
      <w:start w:val="1"/>
      <w:numFmt w:val="bullet"/>
      <w:lvlText w:val=""/>
      <w:lvlJc w:val="left"/>
      <w:pPr>
        <w:ind w:left="720" w:hanging="360"/>
      </w:pPr>
      <w:rPr>
        <w:rFonts w:ascii="Symbol" w:hAnsi="Symbol" w:hint="default"/>
        <w:b/>
        <w:i w:val="0"/>
        <w:color w:val="000000" w:themeColor="text1"/>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3" w15:restartNumberingAfterBreak="0">
    <w:nsid w:val="573E300A"/>
    <w:multiLevelType w:val="hybridMultilevel"/>
    <w:tmpl w:val="D020E26C"/>
    <w:lvl w:ilvl="0" w:tplc="038E9B0A">
      <w:start w:val="1"/>
      <w:numFmt w:val="bullet"/>
      <w:pStyle w:val="PUNKTORY"/>
      <w:lvlText w:val=""/>
      <w:lvlJc w:val="left"/>
      <w:pPr>
        <w:ind w:left="720" w:hanging="360"/>
      </w:pPr>
      <w:rPr>
        <w:rFonts w:ascii="Wingdings" w:hAnsi="Wingdings" w:hint="default"/>
        <w:color w:val="auto"/>
        <w:sz w:val="16"/>
        <w:u w:color="808080" w:themeColor="background1" w:themeShade="8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4" w15:restartNumberingAfterBreak="0">
    <w:nsid w:val="58BD1B8B"/>
    <w:multiLevelType w:val="hybridMultilevel"/>
    <w:tmpl w:val="B7CC7AE4"/>
    <w:lvl w:ilvl="0" w:tplc="EF2AAF46">
      <w:start w:val="1"/>
      <w:numFmt w:val="bullet"/>
      <w:lvlText w:val=""/>
      <w:lvlJc w:val="left"/>
      <w:pPr>
        <w:ind w:left="720" w:hanging="360"/>
      </w:pPr>
      <w:rPr>
        <w:rFonts w:ascii="Symbol" w:hAnsi="Symbol" w:hint="default"/>
        <w:b/>
        <w:i w:val="0"/>
        <w:color w:val="000000" w:themeColor="text1"/>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5" w15:restartNumberingAfterBreak="0">
    <w:nsid w:val="5A5C4D4B"/>
    <w:multiLevelType w:val="hybridMultilevel"/>
    <w:tmpl w:val="E408A836"/>
    <w:lvl w:ilvl="0" w:tplc="EF2AAF46">
      <w:start w:val="1"/>
      <w:numFmt w:val="bullet"/>
      <w:lvlText w:val=""/>
      <w:lvlJc w:val="left"/>
      <w:pPr>
        <w:ind w:left="720" w:hanging="360"/>
      </w:pPr>
      <w:rPr>
        <w:rFonts w:ascii="Symbol" w:hAnsi="Symbol" w:hint="default"/>
        <w:b/>
        <w:i w:val="0"/>
        <w:color w:val="000000" w:themeColor="text1"/>
        <w:sz w:val="20"/>
        <w:u w:color="000000" w:themeColor="text1"/>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6" w15:restartNumberingAfterBreak="0">
    <w:nsid w:val="5AC6214F"/>
    <w:multiLevelType w:val="hybridMultilevel"/>
    <w:tmpl w:val="159C5860"/>
    <w:lvl w:ilvl="0" w:tplc="EF2AAF46">
      <w:start w:val="1"/>
      <w:numFmt w:val="bullet"/>
      <w:lvlText w:val=""/>
      <w:lvlJc w:val="left"/>
      <w:pPr>
        <w:ind w:left="720" w:hanging="360"/>
      </w:pPr>
      <w:rPr>
        <w:rFonts w:ascii="Symbol" w:hAnsi="Symbol" w:hint="default"/>
        <w:b/>
        <w:i w:val="0"/>
        <w:color w:val="000000" w:themeColor="text1"/>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7" w15:restartNumberingAfterBreak="0">
    <w:nsid w:val="5D596F7C"/>
    <w:multiLevelType w:val="hybridMultilevel"/>
    <w:tmpl w:val="60E80BA0"/>
    <w:lvl w:ilvl="0" w:tplc="AC0CD06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8" w15:restartNumberingAfterBreak="0">
    <w:nsid w:val="61652F79"/>
    <w:multiLevelType w:val="hybridMultilevel"/>
    <w:tmpl w:val="CFF2EC36"/>
    <w:lvl w:ilvl="0" w:tplc="E2429F8E">
      <w:start w:val="1"/>
      <w:numFmt w:val="bullet"/>
      <w:lvlText w:val="-"/>
      <w:lvlJc w:val="left"/>
      <w:pPr>
        <w:ind w:left="720" w:hanging="360"/>
      </w:pPr>
      <w:rPr>
        <w:rFonts w:ascii="Aharoni" w:hAnsi="Aharoni" w:hint="default"/>
        <w:caps w:val="0"/>
        <w:strike w:val="0"/>
        <w:dstrike w:val="0"/>
        <w:vanish w:val="0"/>
        <w:sz w:val="20"/>
        <w:vertAlign w:val="baseline"/>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9" w15:restartNumberingAfterBreak="0">
    <w:nsid w:val="63C553EA"/>
    <w:multiLevelType w:val="hybridMultilevel"/>
    <w:tmpl w:val="1A7A2C6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0" w15:restartNumberingAfterBreak="0">
    <w:nsid w:val="66116F21"/>
    <w:multiLevelType w:val="hybridMultilevel"/>
    <w:tmpl w:val="132E36BC"/>
    <w:lvl w:ilvl="0" w:tplc="EF2AAF46">
      <w:start w:val="1"/>
      <w:numFmt w:val="bullet"/>
      <w:lvlText w:val=""/>
      <w:lvlJc w:val="left"/>
      <w:pPr>
        <w:ind w:left="720" w:hanging="360"/>
      </w:pPr>
      <w:rPr>
        <w:rFonts w:ascii="Symbol" w:hAnsi="Symbol" w:hint="default"/>
        <w:b/>
        <w:i w:val="0"/>
        <w:color w:val="000000" w:themeColor="text1"/>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1" w15:restartNumberingAfterBreak="0">
    <w:nsid w:val="664112D1"/>
    <w:multiLevelType w:val="hybridMultilevel"/>
    <w:tmpl w:val="456A740A"/>
    <w:lvl w:ilvl="0" w:tplc="EF2AAF46">
      <w:start w:val="1"/>
      <w:numFmt w:val="bullet"/>
      <w:lvlText w:val=""/>
      <w:lvlJc w:val="left"/>
      <w:pPr>
        <w:ind w:left="720" w:hanging="360"/>
      </w:pPr>
      <w:rPr>
        <w:rFonts w:ascii="Symbol" w:hAnsi="Symbol" w:hint="default"/>
        <w:b/>
        <w:i w:val="0"/>
        <w:color w:val="000000" w:themeColor="text1"/>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2" w15:restartNumberingAfterBreak="0">
    <w:nsid w:val="6E4636FA"/>
    <w:multiLevelType w:val="hybridMultilevel"/>
    <w:tmpl w:val="AA82F2E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3" w15:restartNumberingAfterBreak="0">
    <w:nsid w:val="70362106"/>
    <w:multiLevelType w:val="hybridMultilevel"/>
    <w:tmpl w:val="328A448E"/>
    <w:lvl w:ilvl="0" w:tplc="EF2AAF46">
      <w:start w:val="1"/>
      <w:numFmt w:val="bullet"/>
      <w:lvlText w:val=""/>
      <w:lvlJc w:val="left"/>
      <w:pPr>
        <w:ind w:left="720" w:hanging="360"/>
      </w:pPr>
      <w:rPr>
        <w:rFonts w:ascii="Symbol" w:hAnsi="Symbol" w:hint="default"/>
        <w:b/>
        <w:i w:val="0"/>
        <w:color w:val="000000" w:themeColor="text1"/>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4" w15:restartNumberingAfterBreak="0">
    <w:nsid w:val="71174317"/>
    <w:multiLevelType w:val="hybridMultilevel"/>
    <w:tmpl w:val="33081506"/>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65" w15:restartNumberingAfterBreak="0">
    <w:nsid w:val="732E0D56"/>
    <w:multiLevelType w:val="multilevel"/>
    <w:tmpl w:val="98FC5FD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6" w15:restartNumberingAfterBreak="0">
    <w:nsid w:val="736248FC"/>
    <w:multiLevelType w:val="hybridMultilevel"/>
    <w:tmpl w:val="E19A8802"/>
    <w:lvl w:ilvl="0" w:tplc="296216D6">
      <w:start w:val="1"/>
      <w:numFmt w:val="bullet"/>
      <w:pStyle w:val="PKT"/>
      <w:lvlText w:val=""/>
      <w:lvlJc w:val="left"/>
      <w:pPr>
        <w:ind w:left="720" w:hanging="360"/>
      </w:pPr>
      <w:rPr>
        <w:rFonts w:ascii="Wingdings" w:hAnsi="Wingdings" w:hint="default"/>
        <w:color w:val="4E67C8" w:themeColor="accent1"/>
        <w:sz w:val="20"/>
        <w:u w:color="000000" w:themeColor="text1"/>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7" w15:restartNumberingAfterBreak="0">
    <w:nsid w:val="73F709D2"/>
    <w:multiLevelType w:val="hybridMultilevel"/>
    <w:tmpl w:val="EB0E0F66"/>
    <w:lvl w:ilvl="0" w:tplc="EF2AAF46">
      <w:start w:val="1"/>
      <w:numFmt w:val="bullet"/>
      <w:lvlText w:val=""/>
      <w:lvlJc w:val="left"/>
      <w:pPr>
        <w:ind w:left="720" w:hanging="360"/>
      </w:pPr>
      <w:rPr>
        <w:rFonts w:ascii="Symbol" w:hAnsi="Symbol" w:hint="default"/>
        <w:b/>
        <w:i w:val="0"/>
        <w:color w:val="000000" w:themeColor="text1"/>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8" w15:restartNumberingAfterBreak="0">
    <w:nsid w:val="766E3136"/>
    <w:multiLevelType w:val="hybridMultilevel"/>
    <w:tmpl w:val="5252AE2C"/>
    <w:lvl w:ilvl="0" w:tplc="E2429F8E">
      <w:start w:val="1"/>
      <w:numFmt w:val="bullet"/>
      <w:lvlText w:val="-"/>
      <w:lvlJc w:val="left"/>
      <w:pPr>
        <w:ind w:left="720" w:hanging="360"/>
      </w:pPr>
      <w:rPr>
        <w:rFonts w:ascii="Aharoni" w:hAnsi="Aharoni" w:hint="default"/>
        <w:caps w:val="0"/>
        <w:strike w:val="0"/>
        <w:dstrike w:val="0"/>
        <w:vanish w:val="0"/>
        <w:sz w:val="20"/>
        <w:vertAlign w:val="baseline"/>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9" w15:restartNumberingAfterBreak="0">
    <w:nsid w:val="792018C6"/>
    <w:multiLevelType w:val="hybridMultilevel"/>
    <w:tmpl w:val="1B1ECA26"/>
    <w:lvl w:ilvl="0" w:tplc="E2429F8E">
      <w:start w:val="1"/>
      <w:numFmt w:val="bullet"/>
      <w:lvlText w:val="-"/>
      <w:lvlJc w:val="left"/>
      <w:pPr>
        <w:ind w:left="720" w:hanging="360"/>
      </w:pPr>
      <w:rPr>
        <w:rFonts w:ascii="Aharoni" w:hAnsi="Aharoni" w:hint="default"/>
        <w:caps w:val="0"/>
        <w:strike w:val="0"/>
        <w:dstrike w:val="0"/>
        <w:vanish w:val="0"/>
        <w:sz w:val="20"/>
        <w:vertAlign w:val="baseline"/>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0" w15:restartNumberingAfterBreak="0">
    <w:nsid w:val="7CB50376"/>
    <w:multiLevelType w:val="hybridMultilevel"/>
    <w:tmpl w:val="E83C01B2"/>
    <w:lvl w:ilvl="0" w:tplc="AC0CD06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1" w15:restartNumberingAfterBreak="0">
    <w:nsid w:val="7D353B70"/>
    <w:multiLevelType w:val="hybridMultilevel"/>
    <w:tmpl w:val="D6E6D692"/>
    <w:lvl w:ilvl="0" w:tplc="EF2AAF46">
      <w:start w:val="1"/>
      <w:numFmt w:val="bullet"/>
      <w:lvlText w:val=""/>
      <w:lvlJc w:val="left"/>
      <w:pPr>
        <w:ind w:left="720" w:hanging="360"/>
      </w:pPr>
      <w:rPr>
        <w:rFonts w:ascii="Symbol" w:hAnsi="Symbol" w:hint="default"/>
        <w:b/>
        <w:i w:val="0"/>
        <w:color w:val="000000" w:themeColor="text1"/>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25"/>
  </w:num>
  <w:num w:numId="2">
    <w:abstractNumId w:val="66"/>
  </w:num>
  <w:num w:numId="3">
    <w:abstractNumId w:val="53"/>
  </w:num>
  <w:num w:numId="4">
    <w:abstractNumId w:val="36"/>
  </w:num>
  <w:num w:numId="5">
    <w:abstractNumId w:val="24"/>
  </w:num>
  <w:num w:numId="6">
    <w:abstractNumId w:val="26"/>
  </w:num>
  <w:num w:numId="7">
    <w:abstractNumId w:val="56"/>
  </w:num>
  <w:num w:numId="8">
    <w:abstractNumId w:val="52"/>
  </w:num>
  <w:num w:numId="9">
    <w:abstractNumId w:val="34"/>
  </w:num>
  <w:num w:numId="10">
    <w:abstractNumId w:val="25"/>
  </w:num>
  <w:num w:numId="11">
    <w:abstractNumId w:val="40"/>
  </w:num>
  <w:num w:numId="12">
    <w:abstractNumId w:val="28"/>
  </w:num>
  <w:num w:numId="13">
    <w:abstractNumId w:val="55"/>
  </w:num>
  <w:num w:numId="14">
    <w:abstractNumId w:val="49"/>
  </w:num>
  <w:num w:numId="15">
    <w:abstractNumId w:val="16"/>
  </w:num>
  <w:num w:numId="16">
    <w:abstractNumId w:val="54"/>
  </w:num>
  <w:num w:numId="17">
    <w:abstractNumId w:val="27"/>
  </w:num>
  <w:num w:numId="18">
    <w:abstractNumId w:val="21"/>
  </w:num>
  <w:num w:numId="19">
    <w:abstractNumId w:val="23"/>
  </w:num>
  <w:num w:numId="20">
    <w:abstractNumId w:val="71"/>
  </w:num>
  <w:num w:numId="21">
    <w:abstractNumId w:val="68"/>
  </w:num>
  <w:num w:numId="22">
    <w:abstractNumId w:val="43"/>
  </w:num>
  <w:num w:numId="23">
    <w:abstractNumId w:val="14"/>
  </w:num>
  <w:num w:numId="24">
    <w:abstractNumId w:val="31"/>
  </w:num>
  <w:num w:numId="25">
    <w:abstractNumId w:val="50"/>
  </w:num>
  <w:num w:numId="26">
    <w:abstractNumId w:val="67"/>
  </w:num>
  <w:num w:numId="27">
    <w:abstractNumId w:val="29"/>
  </w:num>
  <w:num w:numId="28">
    <w:abstractNumId w:val="33"/>
  </w:num>
  <w:num w:numId="29">
    <w:abstractNumId w:val="17"/>
  </w:num>
  <w:num w:numId="30">
    <w:abstractNumId w:val="19"/>
  </w:num>
  <w:num w:numId="31">
    <w:abstractNumId w:val="30"/>
  </w:num>
  <w:num w:numId="32">
    <w:abstractNumId w:val="63"/>
  </w:num>
  <w:num w:numId="33">
    <w:abstractNumId w:val="61"/>
  </w:num>
  <w:num w:numId="34">
    <w:abstractNumId w:val="48"/>
  </w:num>
  <w:num w:numId="35">
    <w:abstractNumId w:val="15"/>
  </w:num>
  <w:num w:numId="36">
    <w:abstractNumId w:val="45"/>
  </w:num>
  <w:num w:numId="37">
    <w:abstractNumId w:val="20"/>
  </w:num>
  <w:num w:numId="38">
    <w:abstractNumId w:val="32"/>
  </w:num>
  <w:num w:numId="39">
    <w:abstractNumId w:val="22"/>
  </w:num>
  <w:num w:numId="40">
    <w:abstractNumId w:val="35"/>
  </w:num>
  <w:num w:numId="41">
    <w:abstractNumId w:val="46"/>
  </w:num>
  <w:num w:numId="42">
    <w:abstractNumId w:val="37"/>
  </w:num>
  <w:num w:numId="43">
    <w:abstractNumId w:val="57"/>
  </w:num>
  <w:num w:numId="44">
    <w:abstractNumId w:val="18"/>
  </w:num>
  <w:num w:numId="45">
    <w:abstractNumId w:val="41"/>
  </w:num>
  <w:num w:numId="46">
    <w:abstractNumId w:val="70"/>
  </w:num>
  <w:num w:numId="47">
    <w:abstractNumId w:val="38"/>
  </w:num>
  <w:num w:numId="48">
    <w:abstractNumId w:val="44"/>
  </w:num>
  <w:num w:numId="49">
    <w:abstractNumId w:val="69"/>
  </w:num>
  <w:num w:numId="50">
    <w:abstractNumId w:val="39"/>
  </w:num>
  <w:num w:numId="51">
    <w:abstractNumId w:val="58"/>
  </w:num>
  <w:num w:numId="52">
    <w:abstractNumId w:val="60"/>
  </w:num>
  <w:num w:numId="53">
    <w:abstractNumId w:val="64"/>
  </w:num>
  <w:num w:numId="54">
    <w:abstractNumId w:val="65"/>
  </w:num>
  <w:num w:numId="55">
    <w:abstractNumId w:val="51"/>
  </w:num>
  <w:num w:numId="56">
    <w:abstractNumId w:val="42"/>
  </w:num>
  <w:num w:numId="57">
    <w:abstractNumId w:val="47"/>
  </w:num>
  <w:num w:numId="58">
    <w:abstractNumId w:val="59"/>
  </w:num>
  <w:num w:numId="59">
    <w:abstractNumId w:val="62"/>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mirrorMargins/>
  <w:proofState w:spelling="clean"/>
  <w:defaultTabStop w:val="708"/>
  <w:hyphenationZone w:val="425"/>
  <w:evenAndOddHeaders/>
  <w:characterSpacingControl w:val="doNotCompress"/>
  <w:hdrShapeDefaults>
    <o:shapedefaults v:ext="edit" spidmax="2105"/>
    <o:shapelayout v:ext="edit">
      <o:idmap v:ext="edit" data="2"/>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F05CC"/>
    <w:rsid w:val="00001906"/>
    <w:rsid w:val="00001A5F"/>
    <w:rsid w:val="00002D9C"/>
    <w:rsid w:val="00003322"/>
    <w:rsid w:val="00004FE9"/>
    <w:rsid w:val="00006F15"/>
    <w:rsid w:val="00007118"/>
    <w:rsid w:val="00007619"/>
    <w:rsid w:val="000112B6"/>
    <w:rsid w:val="00011870"/>
    <w:rsid w:val="000121A1"/>
    <w:rsid w:val="0001232E"/>
    <w:rsid w:val="00020418"/>
    <w:rsid w:val="00020C8B"/>
    <w:rsid w:val="00020CCC"/>
    <w:rsid w:val="00020E3C"/>
    <w:rsid w:val="00021BC7"/>
    <w:rsid w:val="00022679"/>
    <w:rsid w:val="00022788"/>
    <w:rsid w:val="000228CC"/>
    <w:rsid w:val="00022F51"/>
    <w:rsid w:val="000232B3"/>
    <w:rsid w:val="000235C0"/>
    <w:rsid w:val="0002439E"/>
    <w:rsid w:val="0002793A"/>
    <w:rsid w:val="00034DC0"/>
    <w:rsid w:val="00037A7E"/>
    <w:rsid w:val="00037CA0"/>
    <w:rsid w:val="00045674"/>
    <w:rsid w:val="00046437"/>
    <w:rsid w:val="00046C08"/>
    <w:rsid w:val="00047BE4"/>
    <w:rsid w:val="00050EC3"/>
    <w:rsid w:val="000520E2"/>
    <w:rsid w:val="00053DED"/>
    <w:rsid w:val="00053E87"/>
    <w:rsid w:val="00054A17"/>
    <w:rsid w:val="00055EC6"/>
    <w:rsid w:val="00056670"/>
    <w:rsid w:val="00062041"/>
    <w:rsid w:val="00062B87"/>
    <w:rsid w:val="00063CAA"/>
    <w:rsid w:val="00066498"/>
    <w:rsid w:val="00070FC2"/>
    <w:rsid w:val="00071E8B"/>
    <w:rsid w:val="00075CAD"/>
    <w:rsid w:val="00075F2A"/>
    <w:rsid w:val="000761E0"/>
    <w:rsid w:val="00076775"/>
    <w:rsid w:val="00076F9E"/>
    <w:rsid w:val="00080560"/>
    <w:rsid w:val="00081DBE"/>
    <w:rsid w:val="0008225B"/>
    <w:rsid w:val="00082DA6"/>
    <w:rsid w:val="00083DAA"/>
    <w:rsid w:val="00085A61"/>
    <w:rsid w:val="0008677C"/>
    <w:rsid w:val="00086ED2"/>
    <w:rsid w:val="00090562"/>
    <w:rsid w:val="00090F51"/>
    <w:rsid w:val="00092509"/>
    <w:rsid w:val="00094CC2"/>
    <w:rsid w:val="00094EB7"/>
    <w:rsid w:val="000957C9"/>
    <w:rsid w:val="00095C7F"/>
    <w:rsid w:val="00096834"/>
    <w:rsid w:val="000A0A6A"/>
    <w:rsid w:val="000A1B42"/>
    <w:rsid w:val="000A1F14"/>
    <w:rsid w:val="000A3072"/>
    <w:rsid w:val="000A421E"/>
    <w:rsid w:val="000A51F8"/>
    <w:rsid w:val="000A5C74"/>
    <w:rsid w:val="000A5EA7"/>
    <w:rsid w:val="000A650D"/>
    <w:rsid w:val="000B0FFF"/>
    <w:rsid w:val="000B2A92"/>
    <w:rsid w:val="000B4513"/>
    <w:rsid w:val="000B5AD0"/>
    <w:rsid w:val="000B7F5E"/>
    <w:rsid w:val="000C2C3F"/>
    <w:rsid w:val="000C3B8C"/>
    <w:rsid w:val="000C4414"/>
    <w:rsid w:val="000C538C"/>
    <w:rsid w:val="000C539A"/>
    <w:rsid w:val="000C606F"/>
    <w:rsid w:val="000C60AA"/>
    <w:rsid w:val="000C7A0D"/>
    <w:rsid w:val="000D04D3"/>
    <w:rsid w:val="000D34E7"/>
    <w:rsid w:val="000D3A55"/>
    <w:rsid w:val="000D439A"/>
    <w:rsid w:val="000D50A4"/>
    <w:rsid w:val="000D7DDA"/>
    <w:rsid w:val="000E0D3B"/>
    <w:rsid w:val="000E1D8C"/>
    <w:rsid w:val="000E2980"/>
    <w:rsid w:val="000E3938"/>
    <w:rsid w:val="000E536E"/>
    <w:rsid w:val="000E5ED5"/>
    <w:rsid w:val="000E714C"/>
    <w:rsid w:val="000F018F"/>
    <w:rsid w:val="000F0FDF"/>
    <w:rsid w:val="000F1178"/>
    <w:rsid w:val="000F1785"/>
    <w:rsid w:val="000F245A"/>
    <w:rsid w:val="000F4752"/>
    <w:rsid w:val="000F49B5"/>
    <w:rsid w:val="000F5A18"/>
    <w:rsid w:val="000F5C11"/>
    <w:rsid w:val="00100532"/>
    <w:rsid w:val="0010146F"/>
    <w:rsid w:val="001018D5"/>
    <w:rsid w:val="0010498B"/>
    <w:rsid w:val="0010660F"/>
    <w:rsid w:val="00107F37"/>
    <w:rsid w:val="00110987"/>
    <w:rsid w:val="00111038"/>
    <w:rsid w:val="00113E1F"/>
    <w:rsid w:val="001158D8"/>
    <w:rsid w:val="00116459"/>
    <w:rsid w:val="001207C7"/>
    <w:rsid w:val="00122E22"/>
    <w:rsid w:val="001237E0"/>
    <w:rsid w:val="0012418F"/>
    <w:rsid w:val="00126109"/>
    <w:rsid w:val="0013070C"/>
    <w:rsid w:val="00131003"/>
    <w:rsid w:val="001325E3"/>
    <w:rsid w:val="0013351B"/>
    <w:rsid w:val="00133FAC"/>
    <w:rsid w:val="001351EE"/>
    <w:rsid w:val="00135F31"/>
    <w:rsid w:val="001408C1"/>
    <w:rsid w:val="001417F9"/>
    <w:rsid w:val="00143E68"/>
    <w:rsid w:val="0014528B"/>
    <w:rsid w:val="00145701"/>
    <w:rsid w:val="001464BE"/>
    <w:rsid w:val="001471F5"/>
    <w:rsid w:val="00147660"/>
    <w:rsid w:val="00147FCC"/>
    <w:rsid w:val="0015094F"/>
    <w:rsid w:val="00150B3A"/>
    <w:rsid w:val="00150B96"/>
    <w:rsid w:val="00151303"/>
    <w:rsid w:val="001515BF"/>
    <w:rsid w:val="00151E4F"/>
    <w:rsid w:val="00154433"/>
    <w:rsid w:val="0015492E"/>
    <w:rsid w:val="00154A7B"/>
    <w:rsid w:val="00155E90"/>
    <w:rsid w:val="00160CC6"/>
    <w:rsid w:val="001629C4"/>
    <w:rsid w:val="00162BDB"/>
    <w:rsid w:val="0016422D"/>
    <w:rsid w:val="0016572A"/>
    <w:rsid w:val="00165805"/>
    <w:rsid w:val="00166644"/>
    <w:rsid w:val="001672EB"/>
    <w:rsid w:val="00170CCC"/>
    <w:rsid w:val="00170D70"/>
    <w:rsid w:val="001714A0"/>
    <w:rsid w:val="0017168E"/>
    <w:rsid w:val="00172E07"/>
    <w:rsid w:val="00176102"/>
    <w:rsid w:val="00177F4E"/>
    <w:rsid w:val="00182427"/>
    <w:rsid w:val="00182EF2"/>
    <w:rsid w:val="00184D77"/>
    <w:rsid w:val="00184DBC"/>
    <w:rsid w:val="00191E97"/>
    <w:rsid w:val="00192659"/>
    <w:rsid w:val="001930A4"/>
    <w:rsid w:val="0019376C"/>
    <w:rsid w:val="001946B1"/>
    <w:rsid w:val="00194FBE"/>
    <w:rsid w:val="001A1789"/>
    <w:rsid w:val="001A3072"/>
    <w:rsid w:val="001A4EE7"/>
    <w:rsid w:val="001A5453"/>
    <w:rsid w:val="001B0432"/>
    <w:rsid w:val="001B0AE9"/>
    <w:rsid w:val="001B11A3"/>
    <w:rsid w:val="001B3345"/>
    <w:rsid w:val="001B6060"/>
    <w:rsid w:val="001B6FD1"/>
    <w:rsid w:val="001B724C"/>
    <w:rsid w:val="001B764F"/>
    <w:rsid w:val="001B7F78"/>
    <w:rsid w:val="001C079B"/>
    <w:rsid w:val="001C10B3"/>
    <w:rsid w:val="001C110D"/>
    <w:rsid w:val="001C1ECC"/>
    <w:rsid w:val="001C2904"/>
    <w:rsid w:val="001C3568"/>
    <w:rsid w:val="001C3BD9"/>
    <w:rsid w:val="001C45EF"/>
    <w:rsid w:val="001C5184"/>
    <w:rsid w:val="001C5430"/>
    <w:rsid w:val="001C5854"/>
    <w:rsid w:val="001C599E"/>
    <w:rsid w:val="001C5E22"/>
    <w:rsid w:val="001D227C"/>
    <w:rsid w:val="001D35D9"/>
    <w:rsid w:val="001D4078"/>
    <w:rsid w:val="001D4640"/>
    <w:rsid w:val="001D4E5D"/>
    <w:rsid w:val="001D5E4E"/>
    <w:rsid w:val="001D6033"/>
    <w:rsid w:val="001D7EC3"/>
    <w:rsid w:val="001D7F89"/>
    <w:rsid w:val="001E08A5"/>
    <w:rsid w:val="001E16FC"/>
    <w:rsid w:val="001E24CC"/>
    <w:rsid w:val="001E26EC"/>
    <w:rsid w:val="001F0EA8"/>
    <w:rsid w:val="001F135A"/>
    <w:rsid w:val="001F30E8"/>
    <w:rsid w:val="001F3454"/>
    <w:rsid w:val="001F3A23"/>
    <w:rsid w:val="001F43BD"/>
    <w:rsid w:val="001F4D5E"/>
    <w:rsid w:val="001F6B7C"/>
    <w:rsid w:val="001F7522"/>
    <w:rsid w:val="002029F3"/>
    <w:rsid w:val="00204433"/>
    <w:rsid w:val="00204E3C"/>
    <w:rsid w:val="00204EF1"/>
    <w:rsid w:val="00204FB5"/>
    <w:rsid w:val="00205215"/>
    <w:rsid w:val="002056AA"/>
    <w:rsid w:val="002070A1"/>
    <w:rsid w:val="002076CD"/>
    <w:rsid w:val="002077F6"/>
    <w:rsid w:val="0021049B"/>
    <w:rsid w:val="0021186B"/>
    <w:rsid w:val="0021345B"/>
    <w:rsid w:val="00214A52"/>
    <w:rsid w:val="002159CF"/>
    <w:rsid w:val="00216CF7"/>
    <w:rsid w:val="00220842"/>
    <w:rsid w:val="0022141A"/>
    <w:rsid w:val="00221A63"/>
    <w:rsid w:val="00223280"/>
    <w:rsid w:val="00224AE7"/>
    <w:rsid w:val="002321B7"/>
    <w:rsid w:val="00232712"/>
    <w:rsid w:val="0023323C"/>
    <w:rsid w:val="002332FE"/>
    <w:rsid w:val="00233723"/>
    <w:rsid w:val="0024211C"/>
    <w:rsid w:val="002424A0"/>
    <w:rsid w:val="00242EE9"/>
    <w:rsid w:val="0024316C"/>
    <w:rsid w:val="00243401"/>
    <w:rsid w:val="0024366F"/>
    <w:rsid w:val="00244A68"/>
    <w:rsid w:val="00244F50"/>
    <w:rsid w:val="0024522D"/>
    <w:rsid w:val="002473BD"/>
    <w:rsid w:val="002478A9"/>
    <w:rsid w:val="00251E5D"/>
    <w:rsid w:val="00252F62"/>
    <w:rsid w:val="002570D8"/>
    <w:rsid w:val="0025725A"/>
    <w:rsid w:val="00263CA4"/>
    <w:rsid w:val="00265623"/>
    <w:rsid w:val="00266D25"/>
    <w:rsid w:val="00271671"/>
    <w:rsid w:val="002744C4"/>
    <w:rsid w:val="00276709"/>
    <w:rsid w:val="00280B6A"/>
    <w:rsid w:val="00282C1A"/>
    <w:rsid w:val="00283505"/>
    <w:rsid w:val="00283D50"/>
    <w:rsid w:val="0028422C"/>
    <w:rsid w:val="00286150"/>
    <w:rsid w:val="0028716B"/>
    <w:rsid w:val="002877BF"/>
    <w:rsid w:val="00287CC8"/>
    <w:rsid w:val="0029035D"/>
    <w:rsid w:val="0029143C"/>
    <w:rsid w:val="002918A5"/>
    <w:rsid w:val="002930B1"/>
    <w:rsid w:val="00293298"/>
    <w:rsid w:val="00293F53"/>
    <w:rsid w:val="00294D56"/>
    <w:rsid w:val="002A397C"/>
    <w:rsid w:val="002A4D15"/>
    <w:rsid w:val="002A52B1"/>
    <w:rsid w:val="002A72BE"/>
    <w:rsid w:val="002A744A"/>
    <w:rsid w:val="002B0DB4"/>
    <w:rsid w:val="002B10E1"/>
    <w:rsid w:val="002B1F3E"/>
    <w:rsid w:val="002B2F3C"/>
    <w:rsid w:val="002B332E"/>
    <w:rsid w:val="002B56EE"/>
    <w:rsid w:val="002B7DB4"/>
    <w:rsid w:val="002C1AE1"/>
    <w:rsid w:val="002C2FF7"/>
    <w:rsid w:val="002C761D"/>
    <w:rsid w:val="002D05C5"/>
    <w:rsid w:val="002D1016"/>
    <w:rsid w:val="002D2871"/>
    <w:rsid w:val="002D3D52"/>
    <w:rsid w:val="002D3E3B"/>
    <w:rsid w:val="002D5DB9"/>
    <w:rsid w:val="002D6267"/>
    <w:rsid w:val="002D69FB"/>
    <w:rsid w:val="002D72F6"/>
    <w:rsid w:val="002D79DD"/>
    <w:rsid w:val="002E00EC"/>
    <w:rsid w:val="002E01D5"/>
    <w:rsid w:val="002E10A4"/>
    <w:rsid w:val="002E1A29"/>
    <w:rsid w:val="002E50A0"/>
    <w:rsid w:val="002E516C"/>
    <w:rsid w:val="002E51C8"/>
    <w:rsid w:val="002E6627"/>
    <w:rsid w:val="002E75D0"/>
    <w:rsid w:val="002F08D2"/>
    <w:rsid w:val="002F126D"/>
    <w:rsid w:val="002F1C87"/>
    <w:rsid w:val="002F1D41"/>
    <w:rsid w:val="002F30AD"/>
    <w:rsid w:val="002F3FEA"/>
    <w:rsid w:val="002F7229"/>
    <w:rsid w:val="002F7722"/>
    <w:rsid w:val="0030271C"/>
    <w:rsid w:val="00303DE1"/>
    <w:rsid w:val="0030461E"/>
    <w:rsid w:val="00305616"/>
    <w:rsid w:val="0030700E"/>
    <w:rsid w:val="00307CD0"/>
    <w:rsid w:val="00311350"/>
    <w:rsid w:val="00312509"/>
    <w:rsid w:val="0031291A"/>
    <w:rsid w:val="003129CE"/>
    <w:rsid w:val="00314F9B"/>
    <w:rsid w:val="00317B52"/>
    <w:rsid w:val="003201AF"/>
    <w:rsid w:val="00321C7F"/>
    <w:rsid w:val="00321D23"/>
    <w:rsid w:val="00325144"/>
    <w:rsid w:val="003253F1"/>
    <w:rsid w:val="0032660B"/>
    <w:rsid w:val="0033075D"/>
    <w:rsid w:val="00330877"/>
    <w:rsid w:val="00330B15"/>
    <w:rsid w:val="00332B91"/>
    <w:rsid w:val="00332DA3"/>
    <w:rsid w:val="003343C5"/>
    <w:rsid w:val="003345D4"/>
    <w:rsid w:val="00340DC2"/>
    <w:rsid w:val="00341B13"/>
    <w:rsid w:val="00342580"/>
    <w:rsid w:val="00342619"/>
    <w:rsid w:val="00342822"/>
    <w:rsid w:val="00342EFA"/>
    <w:rsid w:val="00343175"/>
    <w:rsid w:val="003433C6"/>
    <w:rsid w:val="0034630D"/>
    <w:rsid w:val="0035452E"/>
    <w:rsid w:val="003549B4"/>
    <w:rsid w:val="00355A31"/>
    <w:rsid w:val="0035609B"/>
    <w:rsid w:val="00360762"/>
    <w:rsid w:val="00360A81"/>
    <w:rsid w:val="00360D35"/>
    <w:rsid w:val="00361028"/>
    <w:rsid w:val="00361E02"/>
    <w:rsid w:val="0036407E"/>
    <w:rsid w:val="0036464D"/>
    <w:rsid w:val="0036542E"/>
    <w:rsid w:val="0036609E"/>
    <w:rsid w:val="003716C8"/>
    <w:rsid w:val="003718C2"/>
    <w:rsid w:val="00371ED1"/>
    <w:rsid w:val="00371EE1"/>
    <w:rsid w:val="0037237C"/>
    <w:rsid w:val="00373686"/>
    <w:rsid w:val="00374D11"/>
    <w:rsid w:val="00374DC7"/>
    <w:rsid w:val="00374FF9"/>
    <w:rsid w:val="00375049"/>
    <w:rsid w:val="0037509B"/>
    <w:rsid w:val="0037537B"/>
    <w:rsid w:val="003769F8"/>
    <w:rsid w:val="003805CF"/>
    <w:rsid w:val="003808E2"/>
    <w:rsid w:val="003812D1"/>
    <w:rsid w:val="003818F8"/>
    <w:rsid w:val="00381919"/>
    <w:rsid w:val="00386E68"/>
    <w:rsid w:val="00386F13"/>
    <w:rsid w:val="003871A1"/>
    <w:rsid w:val="00390AF1"/>
    <w:rsid w:val="00393B40"/>
    <w:rsid w:val="00395CF8"/>
    <w:rsid w:val="00396371"/>
    <w:rsid w:val="00396CDB"/>
    <w:rsid w:val="003976FB"/>
    <w:rsid w:val="00397AA7"/>
    <w:rsid w:val="003A09BA"/>
    <w:rsid w:val="003A458C"/>
    <w:rsid w:val="003A54CA"/>
    <w:rsid w:val="003A65DF"/>
    <w:rsid w:val="003B0323"/>
    <w:rsid w:val="003B38EA"/>
    <w:rsid w:val="003B4B3E"/>
    <w:rsid w:val="003B5165"/>
    <w:rsid w:val="003B58F5"/>
    <w:rsid w:val="003B748F"/>
    <w:rsid w:val="003B75A5"/>
    <w:rsid w:val="003B780B"/>
    <w:rsid w:val="003B7DD8"/>
    <w:rsid w:val="003C0CEB"/>
    <w:rsid w:val="003C0E38"/>
    <w:rsid w:val="003C12E6"/>
    <w:rsid w:val="003C324F"/>
    <w:rsid w:val="003C32C4"/>
    <w:rsid w:val="003C468C"/>
    <w:rsid w:val="003D22E4"/>
    <w:rsid w:val="003D5337"/>
    <w:rsid w:val="003E1BA4"/>
    <w:rsid w:val="003E2766"/>
    <w:rsid w:val="003E2F3B"/>
    <w:rsid w:val="003E487F"/>
    <w:rsid w:val="003E4B9E"/>
    <w:rsid w:val="003E5E13"/>
    <w:rsid w:val="003E7406"/>
    <w:rsid w:val="003E7F04"/>
    <w:rsid w:val="003E7F21"/>
    <w:rsid w:val="003F03FB"/>
    <w:rsid w:val="003F0D6C"/>
    <w:rsid w:val="003F1A4C"/>
    <w:rsid w:val="003F21E4"/>
    <w:rsid w:val="003F2B26"/>
    <w:rsid w:val="003F2BE9"/>
    <w:rsid w:val="003F3768"/>
    <w:rsid w:val="003F408B"/>
    <w:rsid w:val="003F6C25"/>
    <w:rsid w:val="003F6F9B"/>
    <w:rsid w:val="003F7013"/>
    <w:rsid w:val="004025F8"/>
    <w:rsid w:val="00407D7C"/>
    <w:rsid w:val="00411BD8"/>
    <w:rsid w:val="004142D5"/>
    <w:rsid w:val="00417154"/>
    <w:rsid w:val="00417605"/>
    <w:rsid w:val="0041790F"/>
    <w:rsid w:val="004211F9"/>
    <w:rsid w:val="00422C6F"/>
    <w:rsid w:val="00422C7F"/>
    <w:rsid w:val="004233DA"/>
    <w:rsid w:val="00423695"/>
    <w:rsid w:val="004247A0"/>
    <w:rsid w:val="00425338"/>
    <w:rsid w:val="0043163E"/>
    <w:rsid w:val="00434C93"/>
    <w:rsid w:val="00435405"/>
    <w:rsid w:val="0043681C"/>
    <w:rsid w:val="00436AEF"/>
    <w:rsid w:val="00441370"/>
    <w:rsid w:val="00441560"/>
    <w:rsid w:val="00442624"/>
    <w:rsid w:val="00443197"/>
    <w:rsid w:val="004436F4"/>
    <w:rsid w:val="00443B53"/>
    <w:rsid w:val="00443B8A"/>
    <w:rsid w:val="004460ED"/>
    <w:rsid w:val="0044640B"/>
    <w:rsid w:val="004510E3"/>
    <w:rsid w:val="00451301"/>
    <w:rsid w:val="0045164C"/>
    <w:rsid w:val="004518B7"/>
    <w:rsid w:val="004519A1"/>
    <w:rsid w:val="00451ADD"/>
    <w:rsid w:val="0045784E"/>
    <w:rsid w:val="00463136"/>
    <w:rsid w:val="00464688"/>
    <w:rsid w:val="004646F0"/>
    <w:rsid w:val="00464D83"/>
    <w:rsid w:val="00464E1B"/>
    <w:rsid w:val="00464E28"/>
    <w:rsid w:val="00465150"/>
    <w:rsid w:val="00466472"/>
    <w:rsid w:val="00466899"/>
    <w:rsid w:val="0047116B"/>
    <w:rsid w:val="004711B0"/>
    <w:rsid w:val="00471F30"/>
    <w:rsid w:val="00472CC4"/>
    <w:rsid w:val="00473D62"/>
    <w:rsid w:val="00473F60"/>
    <w:rsid w:val="00474244"/>
    <w:rsid w:val="004748DA"/>
    <w:rsid w:val="00474B74"/>
    <w:rsid w:val="00474C15"/>
    <w:rsid w:val="0047530C"/>
    <w:rsid w:val="00477C3B"/>
    <w:rsid w:val="00480239"/>
    <w:rsid w:val="00480370"/>
    <w:rsid w:val="004806B5"/>
    <w:rsid w:val="00482A3E"/>
    <w:rsid w:val="0048348C"/>
    <w:rsid w:val="00484316"/>
    <w:rsid w:val="00486822"/>
    <w:rsid w:val="00487D59"/>
    <w:rsid w:val="00487EEE"/>
    <w:rsid w:val="00487FF6"/>
    <w:rsid w:val="004914F0"/>
    <w:rsid w:val="00491C1D"/>
    <w:rsid w:val="00491C3A"/>
    <w:rsid w:val="00494B71"/>
    <w:rsid w:val="00496513"/>
    <w:rsid w:val="00497574"/>
    <w:rsid w:val="00497576"/>
    <w:rsid w:val="00497AC5"/>
    <w:rsid w:val="00497FD9"/>
    <w:rsid w:val="004A0A31"/>
    <w:rsid w:val="004A2641"/>
    <w:rsid w:val="004A2DB3"/>
    <w:rsid w:val="004A4332"/>
    <w:rsid w:val="004A4AFC"/>
    <w:rsid w:val="004A5BC3"/>
    <w:rsid w:val="004A5E25"/>
    <w:rsid w:val="004A71C1"/>
    <w:rsid w:val="004B015B"/>
    <w:rsid w:val="004B0930"/>
    <w:rsid w:val="004B27D8"/>
    <w:rsid w:val="004B2DDE"/>
    <w:rsid w:val="004B4F9D"/>
    <w:rsid w:val="004B5F26"/>
    <w:rsid w:val="004B5F3A"/>
    <w:rsid w:val="004C2323"/>
    <w:rsid w:val="004C62C5"/>
    <w:rsid w:val="004D105B"/>
    <w:rsid w:val="004D1A48"/>
    <w:rsid w:val="004D3AB2"/>
    <w:rsid w:val="004D3F61"/>
    <w:rsid w:val="004D538C"/>
    <w:rsid w:val="004D5392"/>
    <w:rsid w:val="004D54CD"/>
    <w:rsid w:val="004D627F"/>
    <w:rsid w:val="004D6354"/>
    <w:rsid w:val="004D6A68"/>
    <w:rsid w:val="004D7C63"/>
    <w:rsid w:val="004D7FB2"/>
    <w:rsid w:val="004E0196"/>
    <w:rsid w:val="004E10B1"/>
    <w:rsid w:val="004E1916"/>
    <w:rsid w:val="004E1EAE"/>
    <w:rsid w:val="004E2F76"/>
    <w:rsid w:val="004E3CFF"/>
    <w:rsid w:val="004E556A"/>
    <w:rsid w:val="004E6327"/>
    <w:rsid w:val="004E6E4A"/>
    <w:rsid w:val="004E7402"/>
    <w:rsid w:val="004E75EC"/>
    <w:rsid w:val="004E783F"/>
    <w:rsid w:val="004F033B"/>
    <w:rsid w:val="004F2280"/>
    <w:rsid w:val="004F7593"/>
    <w:rsid w:val="004F7685"/>
    <w:rsid w:val="00500A9F"/>
    <w:rsid w:val="00501FD9"/>
    <w:rsid w:val="00502131"/>
    <w:rsid w:val="00502277"/>
    <w:rsid w:val="00502FF0"/>
    <w:rsid w:val="005030B6"/>
    <w:rsid w:val="00503401"/>
    <w:rsid w:val="00503FC3"/>
    <w:rsid w:val="00504B87"/>
    <w:rsid w:val="00505EEA"/>
    <w:rsid w:val="005060D2"/>
    <w:rsid w:val="005073A9"/>
    <w:rsid w:val="00511A46"/>
    <w:rsid w:val="00511AC9"/>
    <w:rsid w:val="00511C37"/>
    <w:rsid w:val="0051313D"/>
    <w:rsid w:val="00513497"/>
    <w:rsid w:val="00513648"/>
    <w:rsid w:val="00515CB0"/>
    <w:rsid w:val="0052013F"/>
    <w:rsid w:val="00523629"/>
    <w:rsid w:val="00524216"/>
    <w:rsid w:val="00524E96"/>
    <w:rsid w:val="0052559F"/>
    <w:rsid w:val="005271D3"/>
    <w:rsid w:val="005305C0"/>
    <w:rsid w:val="005310DB"/>
    <w:rsid w:val="0053120A"/>
    <w:rsid w:val="005314C6"/>
    <w:rsid w:val="00531CDC"/>
    <w:rsid w:val="0053251B"/>
    <w:rsid w:val="00532BB5"/>
    <w:rsid w:val="00533778"/>
    <w:rsid w:val="00536242"/>
    <w:rsid w:val="005416D1"/>
    <w:rsid w:val="00541AAA"/>
    <w:rsid w:val="005424C9"/>
    <w:rsid w:val="00543A13"/>
    <w:rsid w:val="005443C0"/>
    <w:rsid w:val="00545D07"/>
    <w:rsid w:val="005518A0"/>
    <w:rsid w:val="00552795"/>
    <w:rsid w:val="00552BE8"/>
    <w:rsid w:val="00553694"/>
    <w:rsid w:val="005540ED"/>
    <w:rsid w:val="00556193"/>
    <w:rsid w:val="0055623E"/>
    <w:rsid w:val="00557536"/>
    <w:rsid w:val="00562D4D"/>
    <w:rsid w:val="005634BD"/>
    <w:rsid w:val="005639F0"/>
    <w:rsid w:val="00564492"/>
    <w:rsid w:val="005657B6"/>
    <w:rsid w:val="005660F4"/>
    <w:rsid w:val="005714A7"/>
    <w:rsid w:val="00571B98"/>
    <w:rsid w:val="00571C72"/>
    <w:rsid w:val="00572586"/>
    <w:rsid w:val="005734CE"/>
    <w:rsid w:val="005748C5"/>
    <w:rsid w:val="0057749F"/>
    <w:rsid w:val="00582D05"/>
    <w:rsid w:val="005838AA"/>
    <w:rsid w:val="00584577"/>
    <w:rsid w:val="00585BCE"/>
    <w:rsid w:val="00587282"/>
    <w:rsid w:val="005875BE"/>
    <w:rsid w:val="00591A18"/>
    <w:rsid w:val="00592072"/>
    <w:rsid w:val="005921C0"/>
    <w:rsid w:val="00593720"/>
    <w:rsid w:val="00593D46"/>
    <w:rsid w:val="00597FF6"/>
    <w:rsid w:val="005A1B89"/>
    <w:rsid w:val="005A2CE9"/>
    <w:rsid w:val="005A539A"/>
    <w:rsid w:val="005A5991"/>
    <w:rsid w:val="005A5E87"/>
    <w:rsid w:val="005A5EBD"/>
    <w:rsid w:val="005A7AF5"/>
    <w:rsid w:val="005B17DA"/>
    <w:rsid w:val="005B2E68"/>
    <w:rsid w:val="005B5438"/>
    <w:rsid w:val="005B5AC7"/>
    <w:rsid w:val="005B7426"/>
    <w:rsid w:val="005C0B1D"/>
    <w:rsid w:val="005C383D"/>
    <w:rsid w:val="005C3ADD"/>
    <w:rsid w:val="005C3E5E"/>
    <w:rsid w:val="005C3F77"/>
    <w:rsid w:val="005C5771"/>
    <w:rsid w:val="005C6E70"/>
    <w:rsid w:val="005C7019"/>
    <w:rsid w:val="005C72FC"/>
    <w:rsid w:val="005C7B3D"/>
    <w:rsid w:val="005D0514"/>
    <w:rsid w:val="005D20CF"/>
    <w:rsid w:val="005D3BE8"/>
    <w:rsid w:val="005D5F0B"/>
    <w:rsid w:val="005D748D"/>
    <w:rsid w:val="005E07D4"/>
    <w:rsid w:val="005E09BC"/>
    <w:rsid w:val="005E2B92"/>
    <w:rsid w:val="005E3CFE"/>
    <w:rsid w:val="005E5881"/>
    <w:rsid w:val="005F04C8"/>
    <w:rsid w:val="005F462A"/>
    <w:rsid w:val="005F53B4"/>
    <w:rsid w:val="005F6F8B"/>
    <w:rsid w:val="006020E4"/>
    <w:rsid w:val="00602ADB"/>
    <w:rsid w:val="00602D84"/>
    <w:rsid w:val="006045A0"/>
    <w:rsid w:val="00605932"/>
    <w:rsid w:val="00607AB6"/>
    <w:rsid w:val="00610B67"/>
    <w:rsid w:val="0061140D"/>
    <w:rsid w:val="00612DBD"/>
    <w:rsid w:val="00613585"/>
    <w:rsid w:val="00613D7E"/>
    <w:rsid w:val="00615343"/>
    <w:rsid w:val="00617B38"/>
    <w:rsid w:val="00622754"/>
    <w:rsid w:val="00622EA6"/>
    <w:rsid w:val="006236EB"/>
    <w:rsid w:val="00624E82"/>
    <w:rsid w:val="00625051"/>
    <w:rsid w:val="0062592C"/>
    <w:rsid w:val="00625BD5"/>
    <w:rsid w:val="00627393"/>
    <w:rsid w:val="0062746D"/>
    <w:rsid w:val="00627545"/>
    <w:rsid w:val="00630040"/>
    <w:rsid w:val="00630871"/>
    <w:rsid w:val="00631C67"/>
    <w:rsid w:val="00635479"/>
    <w:rsid w:val="0063616E"/>
    <w:rsid w:val="00636D52"/>
    <w:rsid w:val="006431FF"/>
    <w:rsid w:val="00646C57"/>
    <w:rsid w:val="006476B4"/>
    <w:rsid w:val="00650AE8"/>
    <w:rsid w:val="00654034"/>
    <w:rsid w:val="00655CD4"/>
    <w:rsid w:val="00656CF1"/>
    <w:rsid w:val="00656D71"/>
    <w:rsid w:val="00656EC1"/>
    <w:rsid w:val="006611C2"/>
    <w:rsid w:val="006617D6"/>
    <w:rsid w:val="00662B75"/>
    <w:rsid w:val="0066370E"/>
    <w:rsid w:val="0066403C"/>
    <w:rsid w:val="006643BC"/>
    <w:rsid w:val="00665094"/>
    <w:rsid w:val="006655A7"/>
    <w:rsid w:val="00666074"/>
    <w:rsid w:val="0066636D"/>
    <w:rsid w:val="00667DB8"/>
    <w:rsid w:val="00671A10"/>
    <w:rsid w:val="006754A6"/>
    <w:rsid w:val="00676948"/>
    <w:rsid w:val="00681924"/>
    <w:rsid w:val="00682DFB"/>
    <w:rsid w:val="00683B2C"/>
    <w:rsid w:val="00684C5B"/>
    <w:rsid w:val="006856E7"/>
    <w:rsid w:val="00685CEA"/>
    <w:rsid w:val="00686AFB"/>
    <w:rsid w:val="00690348"/>
    <w:rsid w:val="00690719"/>
    <w:rsid w:val="00694BFB"/>
    <w:rsid w:val="00696BA1"/>
    <w:rsid w:val="00696D4B"/>
    <w:rsid w:val="006A0262"/>
    <w:rsid w:val="006A2B09"/>
    <w:rsid w:val="006A2BBD"/>
    <w:rsid w:val="006A5485"/>
    <w:rsid w:val="006A5A61"/>
    <w:rsid w:val="006A7F55"/>
    <w:rsid w:val="006B05F0"/>
    <w:rsid w:val="006B069B"/>
    <w:rsid w:val="006B077C"/>
    <w:rsid w:val="006B14DF"/>
    <w:rsid w:val="006B2BD0"/>
    <w:rsid w:val="006B3F26"/>
    <w:rsid w:val="006B433D"/>
    <w:rsid w:val="006B578F"/>
    <w:rsid w:val="006B6A11"/>
    <w:rsid w:val="006B7D2C"/>
    <w:rsid w:val="006C12D4"/>
    <w:rsid w:val="006C3A17"/>
    <w:rsid w:val="006C427A"/>
    <w:rsid w:val="006C79E0"/>
    <w:rsid w:val="006D191F"/>
    <w:rsid w:val="006D37C7"/>
    <w:rsid w:val="006D4CCE"/>
    <w:rsid w:val="006D5686"/>
    <w:rsid w:val="006D59A8"/>
    <w:rsid w:val="006D70A7"/>
    <w:rsid w:val="006E33DE"/>
    <w:rsid w:val="006E34AB"/>
    <w:rsid w:val="006E3CAD"/>
    <w:rsid w:val="006E6C3F"/>
    <w:rsid w:val="006E79EB"/>
    <w:rsid w:val="006F00DD"/>
    <w:rsid w:val="006F0B8E"/>
    <w:rsid w:val="006F1509"/>
    <w:rsid w:val="006F1702"/>
    <w:rsid w:val="006F227A"/>
    <w:rsid w:val="006F2E0C"/>
    <w:rsid w:val="006F2EF3"/>
    <w:rsid w:val="006F3284"/>
    <w:rsid w:val="006F5FB6"/>
    <w:rsid w:val="006F66F8"/>
    <w:rsid w:val="00702145"/>
    <w:rsid w:val="00702DBA"/>
    <w:rsid w:val="00702DDB"/>
    <w:rsid w:val="00703DBA"/>
    <w:rsid w:val="00704B0B"/>
    <w:rsid w:val="00705F57"/>
    <w:rsid w:val="007119D0"/>
    <w:rsid w:val="00711E75"/>
    <w:rsid w:val="00714E57"/>
    <w:rsid w:val="00716154"/>
    <w:rsid w:val="00717597"/>
    <w:rsid w:val="007177DA"/>
    <w:rsid w:val="00717A27"/>
    <w:rsid w:val="00717CC8"/>
    <w:rsid w:val="0072057D"/>
    <w:rsid w:val="00720D36"/>
    <w:rsid w:val="007220C3"/>
    <w:rsid w:val="00722977"/>
    <w:rsid w:val="00722DF1"/>
    <w:rsid w:val="00723C99"/>
    <w:rsid w:val="007251BF"/>
    <w:rsid w:val="0073064F"/>
    <w:rsid w:val="00730780"/>
    <w:rsid w:val="00731A04"/>
    <w:rsid w:val="00733547"/>
    <w:rsid w:val="00734047"/>
    <w:rsid w:val="00734109"/>
    <w:rsid w:val="00735233"/>
    <w:rsid w:val="00735521"/>
    <w:rsid w:val="00735BB9"/>
    <w:rsid w:val="0073665A"/>
    <w:rsid w:val="00740108"/>
    <w:rsid w:val="0074648D"/>
    <w:rsid w:val="00746709"/>
    <w:rsid w:val="0074686F"/>
    <w:rsid w:val="0075155C"/>
    <w:rsid w:val="007523EF"/>
    <w:rsid w:val="007551E2"/>
    <w:rsid w:val="00761AC1"/>
    <w:rsid w:val="00762103"/>
    <w:rsid w:val="00763AC2"/>
    <w:rsid w:val="00763FE9"/>
    <w:rsid w:val="007652BA"/>
    <w:rsid w:val="00765592"/>
    <w:rsid w:val="00765A16"/>
    <w:rsid w:val="0077433B"/>
    <w:rsid w:val="0077538B"/>
    <w:rsid w:val="007759C2"/>
    <w:rsid w:val="00777650"/>
    <w:rsid w:val="00782ED7"/>
    <w:rsid w:val="007838AD"/>
    <w:rsid w:val="00783F22"/>
    <w:rsid w:val="007844AD"/>
    <w:rsid w:val="00787A79"/>
    <w:rsid w:val="00787B02"/>
    <w:rsid w:val="007904C7"/>
    <w:rsid w:val="007907F9"/>
    <w:rsid w:val="00792C03"/>
    <w:rsid w:val="007956DB"/>
    <w:rsid w:val="00796026"/>
    <w:rsid w:val="007962B3"/>
    <w:rsid w:val="007A15BF"/>
    <w:rsid w:val="007A1647"/>
    <w:rsid w:val="007A1B6D"/>
    <w:rsid w:val="007A22EE"/>
    <w:rsid w:val="007A42C8"/>
    <w:rsid w:val="007A53C6"/>
    <w:rsid w:val="007A6939"/>
    <w:rsid w:val="007A6D2A"/>
    <w:rsid w:val="007B1B48"/>
    <w:rsid w:val="007B20F6"/>
    <w:rsid w:val="007B3778"/>
    <w:rsid w:val="007B43A6"/>
    <w:rsid w:val="007B4D9F"/>
    <w:rsid w:val="007B5101"/>
    <w:rsid w:val="007B74F2"/>
    <w:rsid w:val="007C04D0"/>
    <w:rsid w:val="007C06D1"/>
    <w:rsid w:val="007C0F27"/>
    <w:rsid w:val="007C1D0C"/>
    <w:rsid w:val="007C2B6C"/>
    <w:rsid w:val="007C4AA0"/>
    <w:rsid w:val="007C67B0"/>
    <w:rsid w:val="007D0088"/>
    <w:rsid w:val="007D0B84"/>
    <w:rsid w:val="007D2DE4"/>
    <w:rsid w:val="007D4111"/>
    <w:rsid w:val="007D655B"/>
    <w:rsid w:val="007D7B88"/>
    <w:rsid w:val="007D7C7D"/>
    <w:rsid w:val="007E1FCC"/>
    <w:rsid w:val="007E611B"/>
    <w:rsid w:val="007E638B"/>
    <w:rsid w:val="007E7694"/>
    <w:rsid w:val="007F19A3"/>
    <w:rsid w:val="007F216D"/>
    <w:rsid w:val="007F3A33"/>
    <w:rsid w:val="007F3AE9"/>
    <w:rsid w:val="007F5415"/>
    <w:rsid w:val="007F6075"/>
    <w:rsid w:val="007F6304"/>
    <w:rsid w:val="007F7A12"/>
    <w:rsid w:val="0080118A"/>
    <w:rsid w:val="008022DE"/>
    <w:rsid w:val="00802C54"/>
    <w:rsid w:val="00804BA3"/>
    <w:rsid w:val="008050A2"/>
    <w:rsid w:val="0080764B"/>
    <w:rsid w:val="00813677"/>
    <w:rsid w:val="0081390E"/>
    <w:rsid w:val="008142DA"/>
    <w:rsid w:val="0082445C"/>
    <w:rsid w:val="00826B3F"/>
    <w:rsid w:val="0083026D"/>
    <w:rsid w:val="0083036F"/>
    <w:rsid w:val="00831088"/>
    <w:rsid w:val="00833621"/>
    <w:rsid w:val="008345D7"/>
    <w:rsid w:val="00835A28"/>
    <w:rsid w:val="00836A25"/>
    <w:rsid w:val="00840214"/>
    <w:rsid w:val="00840552"/>
    <w:rsid w:val="00842EA7"/>
    <w:rsid w:val="00843154"/>
    <w:rsid w:val="00844405"/>
    <w:rsid w:val="008445B4"/>
    <w:rsid w:val="0084482B"/>
    <w:rsid w:val="0084605F"/>
    <w:rsid w:val="0085128E"/>
    <w:rsid w:val="00851764"/>
    <w:rsid w:val="00851E4F"/>
    <w:rsid w:val="0085342C"/>
    <w:rsid w:val="00853991"/>
    <w:rsid w:val="00853AD3"/>
    <w:rsid w:val="008602F8"/>
    <w:rsid w:val="00860883"/>
    <w:rsid w:val="0086297C"/>
    <w:rsid w:val="00864350"/>
    <w:rsid w:val="0086489E"/>
    <w:rsid w:val="00865084"/>
    <w:rsid w:val="008667AC"/>
    <w:rsid w:val="00867833"/>
    <w:rsid w:val="008708D5"/>
    <w:rsid w:val="00870A57"/>
    <w:rsid w:val="00870DB0"/>
    <w:rsid w:val="0087176C"/>
    <w:rsid w:val="00871CEF"/>
    <w:rsid w:val="0087347D"/>
    <w:rsid w:val="00873677"/>
    <w:rsid w:val="0087517B"/>
    <w:rsid w:val="00875381"/>
    <w:rsid w:val="008758C3"/>
    <w:rsid w:val="008765D1"/>
    <w:rsid w:val="00876FF0"/>
    <w:rsid w:val="008818CC"/>
    <w:rsid w:val="008852C6"/>
    <w:rsid w:val="00885F0F"/>
    <w:rsid w:val="0088600F"/>
    <w:rsid w:val="00886A33"/>
    <w:rsid w:val="008877FF"/>
    <w:rsid w:val="00893F4D"/>
    <w:rsid w:val="00894C9C"/>
    <w:rsid w:val="00896CEB"/>
    <w:rsid w:val="00896E03"/>
    <w:rsid w:val="0089733B"/>
    <w:rsid w:val="008A4512"/>
    <w:rsid w:val="008A5A6A"/>
    <w:rsid w:val="008A5D57"/>
    <w:rsid w:val="008A6EE6"/>
    <w:rsid w:val="008A7B71"/>
    <w:rsid w:val="008B0DFE"/>
    <w:rsid w:val="008B1439"/>
    <w:rsid w:val="008B22D1"/>
    <w:rsid w:val="008B258C"/>
    <w:rsid w:val="008B4116"/>
    <w:rsid w:val="008B6409"/>
    <w:rsid w:val="008B74E7"/>
    <w:rsid w:val="008C1557"/>
    <w:rsid w:val="008C2F76"/>
    <w:rsid w:val="008C2F9A"/>
    <w:rsid w:val="008C43BF"/>
    <w:rsid w:val="008C5FFF"/>
    <w:rsid w:val="008C79B3"/>
    <w:rsid w:val="008D14A9"/>
    <w:rsid w:val="008D1B05"/>
    <w:rsid w:val="008D20A9"/>
    <w:rsid w:val="008D4FF8"/>
    <w:rsid w:val="008E032D"/>
    <w:rsid w:val="008E1D0A"/>
    <w:rsid w:val="008E4961"/>
    <w:rsid w:val="008E5711"/>
    <w:rsid w:val="008E6EAF"/>
    <w:rsid w:val="008E70E6"/>
    <w:rsid w:val="008F050D"/>
    <w:rsid w:val="008F05CC"/>
    <w:rsid w:val="008F393E"/>
    <w:rsid w:val="008F468D"/>
    <w:rsid w:val="008F5FB3"/>
    <w:rsid w:val="008F633A"/>
    <w:rsid w:val="008F643B"/>
    <w:rsid w:val="008F7A1F"/>
    <w:rsid w:val="008F7C39"/>
    <w:rsid w:val="008F7E79"/>
    <w:rsid w:val="00900DF2"/>
    <w:rsid w:val="009035C7"/>
    <w:rsid w:val="00904EAD"/>
    <w:rsid w:val="0090639F"/>
    <w:rsid w:val="00910BF3"/>
    <w:rsid w:val="0091248A"/>
    <w:rsid w:val="009124C6"/>
    <w:rsid w:val="0091550F"/>
    <w:rsid w:val="00915605"/>
    <w:rsid w:val="00921248"/>
    <w:rsid w:val="00922CE3"/>
    <w:rsid w:val="00923132"/>
    <w:rsid w:val="009233BE"/>
    <w:rsid w:val="00923EB9"/>
    <w:rsid w:val="00924083"/>
    <w:rsid w:val="009255E4"/>
    <w:rsid w:val="00925688"/>
    <w:rsid w:val="00926D03"/>
    <w:rsid w:val="00926E9B"/>
    <w:rsid w:val="00930AAB"/>
    <w:rsid w:val="00930F44"/>
    <w:rsid w:val="009327ED"/>
    <w:rsid w:val="00937521"/>
    <w:rsid w:val="009406D9"/>
    <w:rsid w:val="00942090"/>
    <w:rsid w:val="00942C83"/>
    <w:rsid w:val="00943E44"/>
    <w:rsid w:val="00945E78"/>
    <w:rsid w:val="009469DE"/>
    <w:rsid w:val="009530A6"/>
    <w:rsid w:val="00954DE9"/>
    <w:rsid w:val="00955092"/>
    <w:rsid w:val="00955113"/>
    <w:rsid w:val="0096071E"/>
    <w:rsid w:val="00960C40"/>
    <w:rsid w:val="009610C7"/>
    <w:rsid w:val="009613C3"/>
    <w:rsid w:val="00961D4E"/>
    <w:rsid w:val="009624D7"/>
    <w:rsid w:val="00963555"/>
    <w:rsid w:val="00964BCB"/>
    <w:rsid w:val="00965933"/>
    <w:rsid w:val="009669B1"/>
    <w:rsid w:val="009672E2"/>
    <w:rsid w:val="00970CAA"/>
    <w:rsid w:val="0097134A"/>
    <w:rsid w:val="00973B8E"/>
    <w:rsid w:val="00974858"/>
    <w:rsid w:val="009752C8"/>
    <w:rsid w:val="009763C0"/>
    <w:rsid w:val="00977663"/>
    <w:rsid w:val="00980D42"/>
    <w:rsid w:val="00980D79"/>
    <w:rsid w:val="00981A87"/>
    <w:rsid w:val="00981D7E"/>
    <w:rsid w:val="00981ED9"/>
    <w:rsid w:val="009851FE"/>
    <w:rsid w:val="00986619"/>
    <w:rsid w:val="00986928"/>
    <w:rsid w:val="00986A1B"/>
    <w:rsid w:val="00986D84"/>
    <w:rsid w:val="009878E6"/>
    <w:rsid w:val="00987C7B"/>
    <w:rsid w:val="00990189"/>
    <w:rsid w:val="00990915"/>
    <w:rsid w:val="009952CC"/>
    <w:rsid w:val="00996C22"/>
    <w:rsid w:val="009974D7"/>
    <w:rsid w:val="009A01C4"/>
    <w:rsid w:val="009A2B57"/>
    <w:rsid w:val="009A3BB7"/>
    <w:rsid w:val="009A42D1"/>
    <w:rsid w:val="009A43AC"/>
    <w:rsid w:val="009A462B"/>
    <w:rsid w:val="009A495A"/>
    <w:rsid w:val="009A4DA8"/>
    <w:rsid w:val="009A5B05"/>
    <w:rsid w:val="009A5E91"/>
    <w:rsid w:val="009A6A17"/>
    <w:rsid w:val="009A79C1"/>
    <w:rsid w:val="009A7EDC"/>
    <w:rsid w:val="009B12B9"/>
    <w:rsid w:val="009B18A0"/>
    <w:rsid w:val="009B1E72"/>
    <w:rsid w:val="009B1FB6"/>
    <w:rsid w:val="009B3779"/>
    <w:rsid w:val="009C0540"/>
    <w:rsid w:val="009C16A4"/>
    <w:rsid w:val="009C392E"/>
    <w:rsid w:val="009C51CC"/>
    <w:rsid w:val="009D0138"/>
    <w:rsid w:val="009D069C"/>
    <w:rsid w:val="009D090A"/>
    <w:rsid w:val="009D2CFA"/>
    <w:rsid w:val="009D67DF"/>
    <w:rsid w:val="009D7280"/>
    <w:rsid w:val="009D75EF"/>
    <w:rsid w:val="009E0B49"/>
    <w:rsid w:val="009E26BA"/>
    <w:rsid w:val="009E383E"/>
    <w:rsid w:val="009E4570"/>
    <w:rsid w:val="009E555A"/>
    <w:rsid w:val="009E6A70"/>
    <w:rsid w:val="009E6C9B"/>
    <w:rsid w:val="009E7246"/>
    <w:rsid w:val="009F06E4"/>
    <w:rsid w:val="009F0ADE"/>
    <w:rsid w:val="009F2976"/>
    <w:rsid w:val="009F5141"/>
    <w:rsid w:val="009F6018"/>
    <w:rsid w:val="009F6745"/>
    <w:rsid w:val="00A00980"/>
    <w:rsid w:val="00A00F5E"/>
    <w:rsid w:val="00A01AA2"/>
    <w:rsid w:val="00A02D5E"/>
    <w:rsid w:val="00A02E5D"/>
    <w:rsid w:val="00A0328E"/>
    <w:rsid w:val="00A0431C"/>
    <w:rsid w:val="00A04C76"/>
    <w:rsid w:val="00A07666"/>
    <w:rsid w:val="00A101D9"/>
    <w:rsid w:val="00A12FC6"/>
    <w:rsid w:val="00A13184"/>
    <w:rsid w:val="00A13230"/>
    <w:rsid w:val="00A13242"/>
    <w:rsid w:val="00A155BD"/>
    <w:rsid w:val="00A156FC"/>
    <w:rsid w:val="00A15E81"/>
    <w:rsid w:val="00A1613B"/>
    <w:rsid w:val="00A17A97"/>
    <w:rsid w:val="00A203B3"/>
    <w:rsid w:val="00A27882"/>
    <w:rsid w:val="00A30E35"/>
    <w:rsid w:val="00A31FC1"/>
    <w:rsid w:val="00A33255"/>
    <w:rsid w:val="00A33381"/>
    <w:rsid w:val="00A33C1B"/>
    <w:rsid w:val="00A34083"/>
    <w:rsid w:val="00A34870"/>
    <w:rsid w:val="00A34EDB"/>
    <w:rsid w:val="00A37F27"/>
    <w:rsid w:val="00A41AA0"/>
    <w:rsid w:val="00A41B66"/>
    <w:rsid w:val="00A4318F"/>
    <w:rsid w:val="00A43763"/>
    <w:rsid w:val="00A441C2"/>
    <w:rsid w:val="00A4515F"/>
    <w:rsid w:val="00A45178"/>
    <w:rsid w:val="00A455A8"/>
    <w:rsid w:val="00A47F49"/>
    <w:rsid w:val="00A52943"/>
    <w:rsid w:val="00A539DC"/>
    <w:rsid w:val="00A54095"/>
    <w:rsid w:val="00A5435D"/>
    <w:rsid w:val="00A5449D"/>
    <w:rsid w:val="00A571C3"/>
    <w:rsid w:val="00A60450"/>
    <w:rsid w:val="00A615CD"/>
    <w:rsid w:val="00A61BD1"/>
    <w:rsid w:val="00A6213B"/>
    <w:rsid w:val="00A622C3"/>
    <w:rsid w:val="00A62BFB"/>
    <w:rsid w:val="00A63726"/>
    <w:rsid w:val="00A6380D"/>
    <w:rsid w:val="00A64BB1"/>
    <w:rsid w:val="00A64FAE"/>
    <w:rsid w:val="00A65499"/>
    <w:rsid w:val="00A65E37"/>
    <w:rsid w:val="00A668A4"/>
    <w:rsid w:val="00A66C63"/>
    <w:rsid w:val="00A67A07"/>
    <w:rsid w:val="00A67D14"/>
    <w:rsid w:val="00A71B2B"/>
    <w:rsid w:val="00A71E0B"/>
    <w:rsid w:val="00A7376A"/>
    <w:rsid w:val="00A737B5"/>
    <w:rsid w:val="00A769CD"/>
    <w:rsid w:val="00A7721D"/>
    <w:rsid w:val="00A80316"/>
    <w:rsid w:val="00A8405F"/>
    <w:rsid w:val="00A8539C"/>
    <w:rsid w:val="00A86422"/>
    <w:rsid w:val="00A87A57"/>
    <w:rsid w:val="00A91861"/>
    <w:rsid w:val="00A91B85"/>
    <w:rsid w:val="00A9354C"/>
    <w:rsid w:val="00A94262"/>
    <w:rsid w:val="00A95F7E"/>
    <w:rsid w:val="00A9614C"/>
    <w:rsid w:val="00A97AEC"/>
    <w:rsid w:val="00AA2584"/>
    <w:rsid w:val="00AA3CF6"/>
    <w:rsid w:val="00AA5D50"/>
    <w:rsid w:val="00AA5FF5"/>
    <w:rsid w:val="00AA686D"/>
    <w:rsid w:val="00AB03A3"/>
    <w:rsid w:val="00AB04AB"/>
    <w:rsid w:val="00AB07AB"/>
    <w:rsid w:val="00AB0DE4"/>
    <w:rsid w:val="00AB2179"/>
    <w:rsid w:val="00AB4EC0"/>
    <w:rsid w:val="00AB537B"/>
    <w:rsid w:val="00AB5589"/>
    <w:rsid w:val="00AB5C7A"/>
    <w:rsid w:val="00AC0A8A"/>
    <w:rsid w:val="00AC343F"/>
    <w:rsid w:val="00AC353B"/>
    <w:rsid w:val="00AC5FF7"/>
    <w:rsid w:val="00AD16D0"/>
    <w:rsid w:val="00AD21FF"/>
    <w:rsid w:val="00AD35A3"/>
    <w:rsid w:val="00AD424C"/>
    <w:rsid w:val="00AD5A9A"/>
    <w:rsid w:val="00AD7DAC"/>
    <w:rsid w:val="00AE2B43"/>
    <w:rsid w:val="00AE303D"/>
    <w:rsid w:val="00AE73F6"/>
    <w:rsid w:val="00AF0C9D"/>
    <w:rsid w:val="00AF234D"/>
    <w:rsid w:val="00AF314A"/>
    <w:rsid w:val="00AF3407"/>
    <w:rsid w:val="00AF37C7"/>
    <w:rsid w:val="00AF4C74"/>
    <w:rsid w:val="00AF65FA"/>
    <w:rsid w:val="00AF70EF"/>
    <w:rsid w:val="00B00D5E"/>
    <w:rsid w:val="00B02D4A"/>
    <w:rsid w:val="00B0334F"/>
    <w:rsid w:val="00B07358"/>
    <w:rsid w:val="00B0751B"/>
    <w:rsid w:val="00B07AC3"/>
    <w:rsid w:val="00B13393"/>
    <w:rsid w:val="00B14B38"/>
    <w:rsid w:val="00B15C3D"/>
    <w:rsid w:val="00B17C1B"/>
    <w:rsid w:val="00B201DC"/>
    <w:rsid w:val="00B20962"/>
    <w:rsid w:val="00B211F7"/>
    <w:rsid w:val="00B22C52"/>
    <w:rsid w:val="00B2370C"/>
    <w:rsid w:val="00B23F33"/>
    <w:rsid w:val="00B25B0F"/>
    <w:rsid w:val="00B260A1"/>
    <w:rsid w:val="00B2666F"/>
    <w:rsid w:val="00B272D5"/>
    <w:rsid w:val="00B3047B"/>
    <w:rsid w:val="00B30674"/>
    <w:rsid w:val="00B31683"/>
    <w:rsid w:val="00B31DAC"/>
    <w:rsid w:val="00B412DC"/>
    <w:rsid w:val="00B44C7C"/>
    <w:rsid w:val="00B46A8D"/>
    <w:rsid w:val="00B47098"/>
    <w:rsid w:val="00B47837"/>
    <w:rsid w:val="00B4792C"/>
    <w:rsid w:val="00B525F8"/>
    <w:rsid w:val="00B52C53"/>
    <w:rsid w:val="00B52FFE"/>
    <w:rsid w:val="00B54972"/>
    <w:rsid w:val="00B55387"/>
    <w:rsid w:val="00B5684F"/>
    <w:rsid w:val="00B61773"/>
    <w:rsid w:val="00B62329"/>
    <w:rsid w:val="00B6352A"/>
    <w:rsid w:val="00B64D55"/>
    <w:rsid w:val="00B72AC4"/>
    <w:rsid w:val="00B72C3F"/>
    <w:rsid w:val="00B7509E"/>
    <w:rsid w:val="00B753C3"/>
    <w:rsid w:val="00B75A85"/>
    <w:rsid w:val="00B76241"/>
    <w:rsid w:val="00B768B3"/>
    <w:rsid w:val="00B77BC1"/>
    <w:rsid w:val="00B80193"/>
    <w:rsid w:val="00B809EC"/>
    <w:rsid w:val="00B830C3"/>
    <w:rsid w:val="00B830E1"/>
    <w:rsid w:val="00B83827"/>
    <w:rsid w:val="00B86C0E"/>
    <w:rsid w:val="00B8789E"/>
    <w:rsid w:val="00B9207A"/>
    <w:rsid w:val="00B92732"/>
    <w:rsid w:val="00B927B9"/>
    <w:rsid w:val="00B95582"/>
    <w:rsid w:val="00B964FC"/>
    <w:rsid w:val="00B96767"/>
    <w:rsid w:val="00B97C8A"/>
    <w:rsid w:val="00BA077F"/>
    <w:rsid w:val="00BA30B1"/>
    <w:rsid w:val="00BA3E91"/>
    <w:rsid w:val="00BA5B54"/>
    <w:rsid w:val="00BA7050"/>
    <w:rsid w:val="00BB00D4"/>
    <w:rsid w:val="00BB023C"/>
    <w:rsid w:val="00BB03F6"/>
    <w:rsid w:val="00BB0400"/>
    <w:rsid w:val="00BB0478"/>
    <w:rsid w:val="00BB0A41"/>
    <w:rsid w:val="00BB0BE9"/>
    <w:rsid w:val="00BB3D83"/>
    <w:rsid w:val="00BB6331"/>
    <w:rsid w:val="00BB67F4"/>
    <w:rsid w:val="00BB77DD"/>
    <w:rsid w:val="00BC040F"/>
    <w:rsid w:val="00BC09F3"/>
    <w:rsid w:val="00BC0C73"/>
    <w:rsid w:val="00BC1F58"/>
    <w:rsid w:val="00BC51EB"/>
    <w:rsid w:val="00BC73B2"/>
    <w:rsid w:val="00BC7B65"/>
    <w:rsid w:val="00BD1473"/>
    <w:rsid w:val="00BD2595"/>
    <w:rsid w:val="00BD26F5"/>
    <w:rsid w:val="00BD401C"/>
    <w:rsid w:val="00BD4376"/>
    <w:rsid w:val="00BD44CC"/>
    <w:rsid w:val="00BD6580"/>
    <w:rsid w:val="00BD6696"/>
    <w:rsid w:val="00BD716A"/>
    <w:rsid w:val="00BD7E2C"/>
    <w:rsid w:val="00BE1939"/>
    <w:rsid w:val="00BE1ECA"/>
    <w:rsid w:val="00BE4DD8"/>
    <w:rsid w:val="00BE5445"/>
    <w:rsid w:val="00BF107E"/>
    <w:rsid w:val="00BF112A"/>
    <w:rsid w:val="00BF1EEB"/>
    <w:rsid w:val="00BF367D"/>
    <w:rsid w:val="00BF49B9"/>
    <w:rsid w:val="00C00391"/>
    <w:rsid w:val="00C02062"/>
    <w:rsid w:val="00C02534"/>
    <w:rsid w:val="00C0263D"/>
    <w:rsid w:val="00C02691"/>
    <w:rsid w:val="00C029B0"/>
    <w:rsid w:val="00C03ADB"/>
    <w:rsid w:val="00C04316"/>
    <w:rsid w:val="00C04F84"/>
    <w:rsid w:val="00C05BB6"/>
    <w:rsid w:val="00C05E2C"/>
    <w:rsid w:val="00C06B53"/>
    <w:rsid w:val="00C10BC2"/>
    <w:rsid w:val="00C118D6"/>
    <w:rsid w:val="00C155B5"/>
    <w:rsid w:val="00C17779"/>
    <w:rsid w:val="00C177F3"/>
    <w:rsid w:val="00C21E01"/>
    <w:rsid w:val="00C235F2"/>
    <w:rsid w:val="00C2384F"/>
    <w:rsid w:val="00C24A5D"/>
    <w:rsid w:val="00C24FAB"/>
    <w:rsid w:val="00C25F8A"/>
    <w:rsid w:val="00C26811"/>
    <w:rsid w:val="00C26AD2"/>
    <w:rsid w:val="00C2778D"/>
    <w:rsid w:val="00C278F9"/>
    <w:rsid w:val="00C310FD"/>
    <w:rsid w:val="00C3316B"/>
    <w:rsid w:val="00C33212"/>
    <w:rsid w:val="00C34505"/>
    <w:rsid w:val="00C35A5A"/>
    <w:rsid w:val="00C35A82"/>
    <w:rsid w:val="00C3717E"/>
    <w:rsid w:val="00C373E4"/>
    <w:rsid w:val="00C378C2"/>
    <w:rsid w:val="00C41C51"/>
    <w:rsid w:val="00C42375"/>
    <w:rsid w:val="00C429A8"/>
    <w:rsid w:val="00C42D18"/>
    <w:rsid w:val="00C44117"/>
    <w:rsid w:val="00C44B7F"/>
    <w:rsid w:val="00C52225"/>
    <w:rsid w:val="00C5282C"/>
    <w:rsid w:val="00C530B2"/>
    <w:rsid w:val="00C55801"/>
    <w:rsid w:val="00C56A5A"/>
    <w:rsid w:val="00C57BE4"/>
    <w:rsid w:val="00C60352"/>
    <w:rsid w:val="00C61203"/>
    <w:rsid w:val="00C614D5"/>
    <w:rsid w:val="00C63082"/>
    <w:rsid w:val="00C630D9"/>
    <w:rsid w:val="00C66138"/>
    <w:rsid w:val="00C70988"/>
    <w:rsid w:val="00C70CCD"/>
    <w:rsid w:val="00C73E70"/>
    <w:rsid w:val="00C75CB9"/>
    <w:rsid w:val="00C7692D"/>
    <w:rsid w:val="00C80845"/>
    <w:rsid w:val="00C8163D"/>
    <w:rsid w:val="00C818E8"/>
    <w:rsid w:val="00C836F2"/>
    <w:rsid w:val="00C83F80"/>
    <w:rsid w:val="00C84652"/>
    <w:rsid w:val="00C84A92"/>
    <w:rsid w:val="00C8656B"/>
    <w:rsid w:val="00C90BA1"/>
    <w:rsid w:val="00C934E2"/>
    <w:rsid w:val="00C9365F"/>
    <w:rsid w:val="00C94FAE"/>
    <w:rsid w:val="00C9508D"/>
    <w:rsid w:val="00C96B39"/>
    <w:rsid w:val="00C97E50"/>
    <w:rsid w:val="00CA1038"/>
    <w:rsid w:val="00CA3EEA"/>
    <w:rsid w:val="00CA7582"/>
    <w:rsid w:val="00CB051E"/>
    <w:rsid w:val="00CB078F"/>
    <w:rsid w:val="00CB1E3E"/>
    <w:rsid w:val="00CB3B37"/>
    <w:rsid w:val="00CB6895"/>
    <w:rsid w:val="00CB6A8A"/>
    <w:rsid w:val="00CC00A2"/>
    <w:rsid w:val="00CC0CFC"/>
    <w:rsid w:val="00CC178F"/>
    <w:rsid w:val="00CC1B91"/>
    <w:rsid w:val="00CC4CC1"/>
    <w:rsid w:val="00CC530E"/>
    <w:rsid w:val="00CC6ABB"/>
    <w:rsid w:val="00CD0AE7"/>
    <w:rsid w:val="00CD15AC"/>
    <w:rsid w:val="00CD38C4"/>
    <w:rsid w:val="00CD3DF3"/>
    <w:rsid w:val="00CD44B5"/>
    <w:rsid w:val="00CE12CE"/>
    <w:rsid w:val="00CE3345"/>
    <w:rsid w:val="00CE4085"/>
    <w:rsid w:val="00CE4B2D"/>
    <w:rsid w:val="00CE5557"/>
    <w:rsid w:val="00CE6912"/>
    <w:rsid w:val="00CE71E8"/>
    <w:rsid w:val="00CE7373"/>
    <w:rsid w:val="00CE7A07"/>
    <w:rsid w:val="00CF280C"/>
    <w:rsid w:val="00CF2925"/>
    <w:rsid w:val="00CF3457"/>
    <w:rsid w:val="00CF4865"/>
    <w:rsid w:val="00CF48DF"/>
    <w:rsid w:val="00CF4B69"/>
    <w:rsid w:val="00CF5148"/>
    <w:rsid w:val="00CF7323"/>
    <w:rsid w:val="00CF7D32"/>
    <w:rsid w:val="00D008A2"/>
    <w:rsid w:val="00D02123"/>
    <w:rsid w:val="00D030D0"/>
    <w:rsid w:val="00D03D16"/>
    <w:rsid w:val="00D040DE"/>
    <w:rsid w:val="00D055A2"/>
    <w:rsid w:val="00D072DC"/>
    <w:rsid w:val="00D104F8"/>
    <w:rsid w:val="00D1097B"/>
    <w:rsid w:val="00D133A7"/>
    <w:rsid w:val="00D13546"/>
    <w:rsid w:val="00D13A0F"/>
    <w:rsid w:val="00D1433E"/>
    <w:rsid w:val="00D144D1"/>
    <w:rsid w:val="00D14925"/>
    <w:rsid w:val="00D15D1F"/>
    <w:rsid w:val="00D1651E"/>
    <w:rsid w:val="00D17B3B"/>
    <w:rsid w:val="00D17CD3"/>
    <w:rsid w:val="00D21F5D"/>
    <w:rsid w:val="00D22436"/>
    <w:rsid w:val="00D22C61"/>
    <w:rsid w:val="00D25740"/>
    <w:rsid w:val="00D2595D"/>
    <w:rsid w:val="00D27B67"/>
    <w:rsid w:val="00D3070F"/>
    <w:rsid w:val="00D355AE"/>
    <w:rsid w:val="00D36146"/>
    <w:rsid w:val="00D42BAA"/>
    <w:rsid w:val="00D4508C"/>
    <w:rsid w:val="00D46521"/>
    <w:rsid w:val="00D4713F"/>
    <w:rsid w:val="00D472B7"/>
    <w:rsid w:val="00D50D82"/>
    <w:rsid w:val="00D519BA"/>
    <w:rsid w:val="00D5325A"/>
    <w:rsid w:val="00D532CC"/>
    <w:rsid w:val="00D549CD"/>
    <w:rsid w:val="00D55E7C"/>
    <w:rsid w:val="00D56621"/>
    <w:rsid w:val="00D56A50"/>
    <w:rsid w:val="00D56C14"/>
    <w:rsid w:val="00D60721"/>
    <w:rsid w:val="00D6098E"/>
    <w:rsid w:val="00D610EA"/>
    <w:rsid w:val="00D61433"/>
    <w:rsid w:val="00D61924"/>
    <w:rsid w:val="00D61A42"/>
    <w:rsid w:val="00D61FF6"/>
    <w:rsid w:val="00D640D4"/>
    <w:rsid w:val="00D647A2"/>
    <w:rsid w:val="00D64A44"/>
    <w:rsid w:val="00D656A9"/>
    <w:rsid w:val="00D65732"/>
    <w:rsid w:val="00D67BE3"/>
    <w:rsid w:val="00D67F92"/>
    <w:rsid w:val="00D7025E"/>
    <w:rsid w:val="00D722B8"/>
    <w:rsid w:val="00D72612"/>
    <w:rsid w:val="00D72AEE"/>
    <w:rsid w:val="00D76208"/>
    <w:rsid w:val="00D762B1"/>
    <w:rsid w:val="00D77C18"/>
    <w:rsid w:val="00D805BC"/>
    <w:rsid w:val="00D808C5"/>
    <w:rsid w:val="00D82B42"/>
    <w:rsid w:val="00D83F8D"/>
    <w:rsid w:val="00D843B1"/>
    <w:rsid w:val="00D8563B"/>
    <w:rsid w:val="00D8662F"/>
    <w:rsid w:val="00D907C5"/>
    <w:rsid w:val="00D90A99"/>
    <w:rsid w:val="00D9161F"/>
    <w:rsid w:val="00D92BA5"/>
    <w:rsid w:val="00D92CE6"/>
    <w:rsid w:val="00D938AB"/>
    <w:rsid w:val="00D9492D"/>
    <w:rsid w:val="00D94CAF"/>
    <w:rsid w:val="00D956AC"/>
    <w:rsid w:val="00D95927"/>
    <w:rsid w:val="00D95EA9"/>
    <w:rsid w:val="00D96179"/>
    <w:rsid w:val="00D96E6F"/>
    <w:rsid w:val="00D96EE4"/>
    <w:rsid w:val="00DA06C0"/>
    <w:rsid w:val="00DA0BEB"/>
    <w:rsid w:val="00DA43EF"/>
    <w:rsid w:val="00DA5F8B"/>
    <w:rsid w:val="00DA6760"/>
    <w:rsid w:val="00DA6E86"/>
    <w:rsid w:val="00DA7B7C"/>
    <w:rsid w:val="00DB028D"/>
    <w:rsid w:val="00DB02AF"/>
    <w:rsid w:val="00DB272B"/>
    <w:rsid w:val="00DB4062"/>
    <w:rsid w:val="00DB410D"/>
    <w:rsid w:val="00DB61DD"/>
    <w:rsid w:val="00DB6670"/>
    <w:rsid w:val="00DC2A3D"/>
    <w:rsid w:val="00DC4E26"/>
    <w:rsid w:val="00DC71A7"/>
    <w:rsid w:val="00DC78DF"/>
    <w:rsid w:val="00DC7B26"/>
    <w:rsid w:val="00DD0894"/>
    <w:rsid w:val="00DD0A55"/>
    <w:rsid w:val="00DD0ACF"/>
    <w:rsid w:val="00DD194D"/>
    <w:rsid w:val="00DD2B61"/>
    <w:rsid w:val="00DD3F03"/>
    <w:rsid w:val="00DD43AA"/>
    <w:rsid w:val="00DD5901"/>
    <w:rsid w:val="00DD59B0"/>
    <w:rsid w:val="00DD615B"/>
    <w:rsid w:val="00DD64A7"/>
    <w:rsid w:val="00DD76BA"/>
    <w:rsid w:val="00DE00EE"/>
    <w:rsid w:val="00DE1156"/>
    <w:rsid w:val="00DE1267"/>
    <w:rsid w:val="00DE2165"/>
    <w:rsid w:val="00DE26A3"/>
    <w:rsid w:val="00DE4ECB"/>
    <w:rsid w:val="00DE5919"/>
    <w:rsid w:val="00DE5E2E"/>
    <w:rsid w:val="00DE6132"/>
    <w:rsid w:val="00DF0EFE"/>
    <w:rsid w:val="00DF1875"/>
    <w:rsid w:val="00DF19FC"/>
    <w:rsid w:val="00DF2919"/>
    <w:rsid w:val="00DF2BB4"/>
    <w:rsid w:val="00DF3D50"/>
    <w:rsid w:val="00DF5972"/>
    <w:rsid w:val="00DF64B4"/>
    <w:rsid w:val="00DF675D"/>
    <w:rsid w:val="00DF68EA"/>
    <w:rsid w:val="00DF71A3"/>
    <w:rsid w:val="00DF7364"/>
    <w:rsid w:val="00E00F8A"/>
    <w:rsid w:val="00E03CA6"/>
    <w:rsid w:val="00E04826"/>
    <w:rsid w:val="00E05646"/>
    <w:rsid w:val="00E116F2"/>
    <w:rsid w:val="00E139F5"/>
    <w:rsid w:val="00E14371"/>
    <w:rsid w:val="00E1488F"/>
    <w:rsid w:val="00E14B49"/>
    <w:rsid w:val="00E14CAA"/>
    <w:rsid w:val="00E16795"/>
    <w:rsid w:val="00E1777B"/>
    <w:rsid w:val="00E17853"/>
    <w:rsid w:val="00E26D4F"/>
    <w:rsid w:val="00E31FC1"/>
    <w:rsid w:val="00E324D1"/>
    <w:rsid w:val="00E32CAA"/>
    <w:rsid w:val="00E33856"/>
    <w:rsid w:val="00E33C71"/>
    <w:rsid w:val="00E354F1"/>
    <w:rsid w:val="00E37A87"/>
    <w:rsid w:val="00E37E19"/>
    <w:rsid w:val="00E40F17"/>
    <w:rsid w:val="00E418AE"/>
    <w:rsid w:val="00E4191D"/>
    <w:rsid w:val="00E463CD"/>
    <w:rsid w:val="00E4667D"/>
    <w:rsid w:val="00E53996"/>
    <w:rsid w:val="00E554F2"/>
    <w:rsid w:val="00E559C2"/>
    <w:rsid w:val="00E55EDA"/>
    <w:rsid w:val="00E55F25"/>
    <w:rsid w:val="00E568CB"/>
    <w:rsid w:val="00E569B1"/>
    <w:rsid w:val="00E5793E"/>
    <w:rsid w:val="00E60635"/>
    <w:rsid w:val="00E60C6E"/>
    <w:rsid w:val="00E616A6"/>
    <w:rsid w:val="00E6241F"/>
    <w:rsid w:val="00E629DD"/>
    <w:rsid w:val="00E64C1E"/>
    <w:rsid w:val="00E65729"/>
    <w:rsid w:val="00E657A6"/>
    <w:rsid w:val="00E6589B"/>
    <w:rsid w:val="00E65EDC"/>
    <w:rsid w:val="00E66496"/>
    <w:rsid w:val="00E676F1"/>
    <w:rsid w:val="00E71D36"/>
    <w:rsid w:val="00E722F1"/>
    <w:rsid w:val="00E72C2C"/>
    <w:rsid w:val="00E7547D"/>
    <w:rsid w:val="00E772AE"/>
    <w:rsid w:val="00E77B19"/>
    <w:rsid w:val="00E77BEE"/>
    <w:rsid w:val="00E77FDE"/>
    <w:rsid w:val="00E811DE"/>
    <w:rsid w:val="00E816AD"/>
    <w:rsid w:val="00E82F2C"/>
    <w:rsid w:val="00E83605"/>
    <w:rsid w:val="00E84309"/>
    <w:rsid w:val="00E84B79"/>
    <w:rsid w:val="00E902FB"/>
    <w:rsid w:val="00E9105B"/>
    <w:rsid w:val="00E92935"/>
    <w:rsid w:val="00E938BF"/>
    <w:rsid w:val="00E95ABE"/>
    <w:rsid w:val="00E97273"/>
    <w:rsid w:val="00E972CC"/>
    <w:rsid w:val="00EA02C0"/>
    <w:rsid w:val="00EA0987"/>
    <w:rsid w:val="00EA0C17"/>
    <w:rsid w:val="00EA2F7D"/>
    <w:rsid w:val="00EA38E2"/>
    <w:rsid w:val="00EA47B7"/>
    <w:rsid w:val="00EA6053"/>
    <w:rsid w:val="00EB0815"/>
    <w:rsid w:val="00EB4552"/>
    <w:rsid w:val="00EB7AF4"/>
    <w:rsid w:val="00EC135A"/>
    <w:rsid w:val="00EC35CF"/>
    <w:rsid w:val="00EC3D95"/>
    <w:rsid w:val="00EC5548"/>
    <w:rsid w:val="00EC61BB"/>
    <w:rsid w:val="00ED0B7C"/>
    <w:rsid w:val="00ED367A"/>
    <w:rsid w:val="00ED5AE6"/>
    <w:rsid w:val="00ED63E2"/>
    <w:rsid w:val="00EE25E9"/>
    <w:rsid w:val="00EE262D"/>
    <w:rsid w:val="00EE360D"/>
    <w:rsid w:val="00EE4D8B"/>
    <w:rsid w:val="00EE4EBB"/>
    <w:rsid w:val="00EF09ED"/>
    <w:rsid w:val="00EF0A2D"/>
    <w:rsid w:val="00EF0DF0"/>
    <w:rsid w:val="00EF14BD"/>
    <w:rsid w:val="00EF239B"/>
    <w:rsid w:val="00EF2579"/>
    <w:rsid w:val="00EF329E"/>
    <w:rsid w:val="00EF471F"/>
    <w:rsid w:val="00EF4D2A"/>
    <w:rsid w:val="00F0004B"/>
    <w:rsid w:val="00F02DF2"/>
    <w:rsid w:val="00F03B6B"/>
    <w:rsid w:val="00F04333"/>
    <w:rsid w:val="00F047AF"/>
    <w:rsid w:val="00F05BCD"/>
    <w:rsid w:val="00F077C6"/>
    <w:rsid w:val="00F133CA"/>
    <w:rsid w:val="00F13ECE"/>
    <w:rsid w:val="00F14B0C"/>
    <w:rsid w:val="00F16446"/>
    <w:rsid w:val="00F17786"/>
    <w:rsid w:val="00F20799"/>
    <w:rsid w:val="00F223D2"/>
    <w:rsid w:val="00F22B86"/>
    <w:rsid w:val="00F25793"/>
    <w:rsid w:val="00F25E0D"/>
    <w:rsid w:val="00F260D2"/>
    <w:rsid w:val="00F279EE"/>
    <w:rsid w:val="00F32051"/>
    <w:rsid w:val="00F34AC9"/>
    <w:rsid w:val="00F34F0E"/>
    <w:rsid w:val="00F352FC"/>
    <w:rsid w:val="00F40C19"/>
    <w:rsid w:val="00F41BEC"/>
    <w:rsid w:val="00F434C0"/>
    <w:rsid w:val="00F4399F"/>
    <w:rsid w:val="00F444AC"/>
    <w:rsid w:val="00F53783"/>
    <w:rsid w:val="00F53FAB"/>
    <w:rsid w:val="00F54D82"/>
    <w:rsid w:val="00F56649"/>
    <w:rsid w:val="00F5690B"/>
    <w:rsid w:val="00F57EF5"/>
    <w:rsid w:val="00F6084F"/>
    <w:rsid w:val="00F60F84"/>
    <w:rsid w:val="00F62E5B"/>
    <w:rsid w:val="00F631D2"/>
    <w:rsid w:val="00F6358D"/>
    <w:rsid w:val="00F650BE"/>
    <w:rsid w:val="00F66F67"/>
    <w:rsid w:val="00F70E5E"/>
    <w:rsid w:val="00F72335"/>
    <w:rsid w:val="00F76D90"/>
    <w:rsid w:val="00F77EC2"/>
    <w:rsid w:val="00F80F55"/>
    <w:rsid w:val="00F81995"/>
    <w:rsid w:val="00F81C87"/>
    <w:rsid w:val="00F82C8D"/>
    <w:rsid w:val="00F82D3F"/>
    <w:rsid w:val="00F85134"/>
    <w:rsid w:val="00F85A84"/>
    <w:rsid w:val="00F86475"/>
    <w:rsid w:val="00F8670B"/>
    <w:rsid w:val="00F9149F"/>
    <w:rsid w:val="00F91AFC"/>
    <w:rsid w:val="00F94202"/>
    <w:rsid w:val="00F97589"/>
    <w:rsid w:val="00FA1261"/>
    <w:rsid w:val="00FA1A95"/>
    <w:rsid w:val="00FA4550"/>
    <w:rsid w:val="00FA4D68"/>
    <w:rsid w:val="00FA5747"/>
    <w:rsid w:val="00FB126B"/>
    <w:rsid w:val="00FB3E06"/>
    <w:rsid w:val="00FB5D53"/>
    <w:rsid w:val="00FB6F27"/>
    <w:rsid w:val="00FB78B1"/>
    <w:rsid w:val="00FC106F"/>
    <w:rsid w:val="00FC1DE8"/>
    <w:rsid w:val="00FC2C70"/>
    <w:rsid w:val="00FC2DA0"/>
    <w:rsid w:val="00FC43F9"/>
    <w:rsid w:val="00FC4E64"/>
    <w:rsid w:val="00FC5FCD"/>
    <w:rsid w:val="00FC607E"/>
    <w:rsid w:val="00FC62C1"/>
    <w:rsid w:val="00FC7A49"/>
    <w:rsid w:val="00FD108F"/>
    <w:rsid w:val="00FD19ED"/>
    <w:rsid w:val="00FD1E5A"/>
    <w:rsid w:val="00FD2180"/>
    <w:rsid w:val="00FD3558"/>
    <w:rsid w:val="00FD628E"/>
    <w:rsid w:val="00FD640F"/>
    <w:rsid w:val="00FD7FE0"/>
    <w:rsid w:val="00FE2E87"/>
    <w:rsid w:val="00FE4072"/>
    <w:rsid w:val="00FE4B00"/>
    <w:rsid w:val="00FE52A4"/>
    <w:rsid w:val="00FE72CE"/>
    <w:rsid w:val="00FE7C39"/>
    <w:rsid w:val="00FE7C92"/>
    <w:rsid w:val="00FF25F3"/>
    <w:rsid w:val="00FF33B2"/>
    <w:rsid w:val="00FF4BCE"/>
    <w:rsid w:val="00FF4E1E"/>
    <w:rsid w:val="00FF71B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105"/>
    <o:shapelayout v:ext="edit">
      <o:idmap v:ext="edit" data="1"/>
    </o:shapelayout>
  </w:shapeDefaults>
  <w:decimalSymbol w:val=","/>
  <w:listSeparator w:val=";"/>
  <w14:docId w14:val="1060A389"/>
  <w15:docId w15:val="{41161E12-1139-4DEF-A70E-2F9D7ED9D5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077C6"/>
  </w:style>
  <w:style w:type="paragraph" w:styleId="Nagwek1">
    <w:name w:val="heading 1"/>
    <w:basedOn w:val="Akapitzlist"/>
    <w:next w:val="Normalny"/>
    <w:link w:val="Nagwek1Znak"/>
    <w:uiPriority w:val="9"/>
    <w:qFormat/>
    <w:rsid w:val="00D55E7C"/>
    <w:pPr>
      <w:numPr>
        <w:numId w:val="1"/>
      </w:numPr>
      <w:pBdr>
        <w:bottom w:val="single" w:sz="6" w:space="1" w:color="4E67C8" w:themeColor="accent1"/>
      </w:pBdr>
      <w:spacing w:before="1000" w:after="400"/>
      <w:ind w:left="0" w:hanging="709"/>
      <w:outlineLvl w:val="0"/>
    </w:pPr>
    <w:rPr>
      <w:rFonts w:ascii="Century Gothic" w:hAnsi="Century Gothic"/>
      <w:color w:val="4E67C8" w:themeColor="accent1"/>
      <w:sz w:val="36"/>
      <w:szCs w:val="36"/>
    </w:rPr>
  </w:style>
  <w:style w:type="paragraph" w:styleId="Nagwek2">
    <w:name w:val="heading 2"/>
    <w:basedOn w:val="Akapitzlist"/>
    <w:next w:val="Normalny"/>
    <w:link w:val="Nagwek2Znak"/>
    <w:uiPriority w:val="9"/>
    <w:unhideWhenUsed/>
    <w:qFormat/>
    <w:rsid w:val="00332DA3"/>
    <w:pPr>
      <w:numPr>
        <w:ilvl w:val="1"/>
        <w:numId w:val="1"/>
      </w:numPr>
      <w:spacing w:before="240" w:after="120"/>
      <w:ind w:left="567" w:hanging="567"/>
      <w:outlineLvl w:val="1"/>
    </w:pPr>
    <w:rPr>
      <w:rFonts w:ascii="Century Gothic" w:hAnsi="Century Gothic"/>
      <w:color w:val="4E67C8" w:themeColor="accent1"/>
      <w:sz w:val="20"/>
    </w:rPr>
  </w:style>
  <w:style w:type="paragraph" w:styleId="Nagwek3">
    <w:name w:val="heading 3"/>
    <w:basedOn w:val="Normalny"/>
    <w:link w:val="Nagwek3Znak"/>
    <w:uiPriority w:val="9"/>
    <w:qFormat/>
    <w:rsid w:val="00735521"/>
    <w:pPr>
      <w:suppressAutoHyphens/>
      <w:spacing w:before="49" w:after="49" w:line="240" w:lineRule="auto"/>
      <w:outlineLvl w:val="2"/>
    </w:pPr>
    <w:rPr>
      <w:rFonts w:ascii="Times New Roman" w:eastAsia="Times New Roman" w:hAnsi="Times New Roman" w:cs="Times New Roman"/>
      <w:b/>
      <w:bCs/>
      <w:sz w:val="27"/>
      <w:szCs w:val="27"/>
      <w:lang w:eastAsia="pl-PL"/>
    </w:rPr>
  </w:style>
  <w:style w:type="paragraph" w:styleId="Nagwek4">
    <w:name w:val="heading 4"/>
    <w:basedOn w:val="Nagwek3"/>
    <w:next w:val="Normalny"/>
    <w:link w:val="Nagwek4Znak"/>
    <w:uiPriority w:val="9"/>
    <w:unhideWhenUsed/>
    <w:qFormat/>
    <w:rsid w:val="004A71C1"/>
    <w:pPr>
      <w:tabs>
        <w:tab w:val="left" w:pos="1101"/>
      </w:tabs>
      <w:suppressAutoHyphens w:val="0"/>
      <w:spacing w:before="200" w:after="120" w:line="276" w:lineRule="auto"/>
      <w:outlineLvl w:val="3"/>
    </w:pPr>
    <w:rPr>
      <w:rFonts w:ascii="Century Gothic" w:eastAsiaTheme="minorHAnsi" w:hAnsi="Century Gothic" w:cstheme="minorBidi"/>
      <w:b w:val="0"/>
      <w:bCs w:val="0"/>
      <w:color w:val="C00000"/>
      <w:sz w:val="20"/>
      <w:szCs w:val="20"/>
      <w:lang w:eastAsia="en-US"/>
    </w:rPr>
  </w:style>
  <w:style w:type="paragraph" w:styleId="Nagwek5">
    <w:name w:val="heading 5"/>
    <w:basedOn w:val="Normalny"/>
    <w:next w:val="Normalny"/>
    <w:link w:val="Nagwek5Znak"/>
    <w:uiPriority w:val="9"/>
    <w:unhideWhenUsed/>
    <w:qFormat/>
    <w:rsid w:val="00BF1EEB"/>
    <w:pPr>
      <w:keepNext/>
      <w:keepLines/>
      <w:spacing w:before="200" w:after="0"/>
      <w:outlineLvl w:val="4"/>
    </w:pPr>
    <w:rPr>
      <w:rFonts w:asciiTheme="majorHAnsi" w:eastAsiaTheme="majorEastAsia" w:hAnsiTheme="majorHAnsi" w:cstheme="majorBidi"/>
      <w:color w:val="202F69" w:themeColor="accent1" w:themeShade="7F"/>
    </w:rPr>
  </w:style>
  <w:style w:type="paragraph" w:styleId="Nagwek6">
    <w:name w:val="heading 6"/>
    <w:basedOn w:val="Normalny"/>
    <w:next w:val="Normalny"/>
    <w:link w:val="Nagwek6Znak"/>
    <w:unhideWhenUsed/>
    <w:qFormat/>
    <w:rsid w:val="004A71C1"/>
    <w:pPr>
      <w:keepNext/>
      <w:keepLines/>
      <w:spacing w:before="200" w:after="0"/>
      <w:outlineLvl w:val="5"/>
    </w:pPr>
    <w:rPr>
      <w:rFonts w:asciiTheme="majorHAnsi" w:eastAsiaTheme="majorEastAsia" w:hAnsiTheme="majorHAnsi" w:cstheme="majorBidi"/>
      <w:i/>
      <w:iCs/>
      <w:color w:val="202F69" w:themeColor="accent1" w:themeShade="7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DE26A3"/>
    <w:pPr>
      <w:ind w:left="720"/>
      <w:contextualSpacing/>
    </w:pPr>
  </w:style>
  <w:style w:type="character" w:customStyle="1" w:styleId="Nagwek1Znak">
    <w:name w:val="Nagłówek 1 Znak"/>
    <w:basedOn w:val="Domylnaczcionkaakapitu"/>
    <w:link w:val="Nagwek1"/>
    <w:uiPriority w:val="9"/>
    <w:rsid w:val="00D55E7C"/>
    <w:rPr>
      <w:rFonts w:ascii="Century Gothic" w:hAnsi="Century Gothic"/>
      <w:color w:val="4E67C8" w:themeColor="accent1"/>
      <w:sz w:val="36"/>
      <w:szCs w:val="36"/>
    </w:rPr>
  </w:style>
  <w:style w:type="character" w:customStyle="1" w:styleId="Nagwek2Znak">
    <w:name w:val="Nagłówek 2 Znak"/>
    <w:basedOn w:val="Domylnaczcionkaakapitu"/>
    <w:link w:val="Nagwek2"/>
    <w:uiPriority w:val="9"/>
    <w:rsid w:val="00332DA3"/>
    <w:rPr>
      <w:rFonts w:ascii="Century Gothic" w:hAnsi="Century Gothic"/>
      <w:color w:val="4E67C8" w:themeColor="accent1"/>
      <w:sz w:val="20"/>
    </w:rPr>
  </w:style>
  <w:style w:type="character" w:customStyle="1" w:styleId="Nagwek3Znak">
    <w:name w:val="Nagłówek 3 Znak"/>
    <w:basedOn w:val="Domylnaczcionkaakapitu"/>
    <w:link w:val="Nagwek3"/>
    <w:uiPriority w:val="9"/>
    <w:rsid w:val="00735521"/>
    <w:rPr>
      <w:rFonts w:ascii="Times New Roman" w:eastAsia="Times New Roman" w:hAnsi="Times New Roman" w:cs="Times New Roman"/>
      <w:b/>
      <w:bCs/>
      <w:sz w:val="27"/>
      <w:szCs w:val="27"/>
      <w:lang w:eastAsia="pl-PL"/>
    </w:rPr>
  </w:style>
  <w:style w:type="character" w:customStyle="1" w:styleId="Nagwek4Znak">
    <w:name w:val="Nagłówek 4 Znak"/>
    <w:basedOn w:val="Domylnaczcionkaakapitu"/>
    <w:link w:val="Nagwek4"/>
    <w:uiPriority w:val="9"/>
    <w:rsid w:val="004A71C1"/>
    <w:rPr>
      <w:rFonts w:ascii="Century Gothic" w:hAnsi="Century Gothic"/>
      <w:color w:val="C00000"/>
      <w:sz w:val="20"/>
      <w:szCs w:val="20"/>
    </w:rPr>
  </w:style>
  <w:style w:type="character" w:customStyle="1" w:styleId="Nagwek5Znak">
    <w:name w:val="Nagłówek 5 Znak"/>
    <w:basedOn w:val="Domylnaczcionkaakapitu"/>
    <w:link w:val="Nagwek5"/>
    <w:uiPriority w:val="9"/>
    <w:rsid w:val="00BF1EEB"/>
    <w:rPr>
      <w:rFonts w:asciiTheme="majorHAnsi" w:eastAsiaTheme="majorEastAsia" w:hAnsiTheme="majorHAnsi" w:cstheme="majorBidi"/>
      <w:color w:val="202F69" w:themeColor="accent1" w:themeShade="7F"/>
    </w:rPr>
  </w:style>
  <w:style w:type="character" w:customStyle="1" w:styleId="Nagwek6Znak">
    <w:name w:val="Nagłówek 6 Znak"/>
    <w:basedOn w:val="Domylnaczcionkaakapitu"/>
    <w:link w:val="Nagwek6"/>
    <w:rsid w:val="004A71C1"/>
    <w:rPr>
      <w:rFonts w:asciiTheme="majorHAnsi" w:eastAsiaTheme="majorEastAsia" w:hAnsiTheme="majorHAnsi" w:cstheme="majorBidi"/>
      <w:i/>
      <w:iCs/>
      <w:color w:val="202F69" w:themeColor="accent1" w:themeShade="7F"/>
    </w:rPr>
  </w:style>
  <w:style w:type="paragraph" w:styleId="Tytu">
    <w:name w:val="Title"/>
    <w:basedOn w:val="Normalny"/>
    <w:next w:val="Normalny"/>
    <w:link w:val="TytuZnak"/>
    <w:uiPriority w:val="10"/>
    <w:qFormat/>
    <w:rsid w:val="006236EB"/>
    <w:pPr>
      <w:pBdr>
        <w:bottom w:val="single" w:sz="8" w:space="4" w:color="4E67C8" w:themeColor="accent1"/>
      </w:pBdr>
      <w:spacing w:after="300" w:line="240" w:lineRule="auto"/>
      <w:contextualSpacing/>
    </w:pPr>
    <w:rPr>
      <w:rFonts w:asciiTheme="majorHAnsi" w:eastAsiaTheme="majorEastAsia" w:hAnsiTheme="majorHAnsi" w:cstheme="majorBidi"/>
      <w:color w:val="181D33" w:themeColor="text2" w:themeShade="BF"/>
      <w:spacing w:val="5"/>
      <w:kern w:val="28"/>
      <w:sz w:val="52"/>
      <w:szCs w:val="52"/>
      <w:lang w:eastAsia="pl-PL"/>
    </w:rPr>
  </w:style>
  <w:style w:type="character" w:customStyle="1" w:styleId="TytuZnak">
    <w:name w:val="Tytuł Znak"/>
    <w:basedOn w:val="Domylnaczcionkaakapitu"/>
    <w:link w:val="Tytu"/>
    <w:uiPriority w:val="10"/>
    <w:rsid w:val="006236EB"/>
    <w:rPr>
      <w:rFonts w:asciiTheme="majorHAnsi" w:eastAsiaTheme="majorEastAsia" w:hAnsiTheme="majorHAnsi" w:cstheme="majorBidi"/>
      <w:color w:val="181D33" w:themeColor="text2" w:themeShade="BF"/>
      <w:spacing w:val="5"/>
      <w:kern w:val="28"/>
      <w:sz w:val="52"/>
      <w:szCs w:val="52"/>
      <w:lang w:eastAsia="pl-PL"/>
    </w:rPr>
  </w:style>
  <w:style w:type="paragraph" w:styleId="Podtytu">
    <w:name w:val="Subtitle"/>
    <w:basedOn w:val="Normalny"/>
    <w:next w:val="Normalny"/>
    <w:link w:val="PodtytuZnak"/>
    <w:uiPriority w:val="11"/>
    <w:qFormat/>
    <w:rsid w:val="006236EB"/>
    <w:pPr>
      <w:numPr>
        <w:ilvl w:val="1"/>
      </w:numPr>
    </w:pPr>
    <w:rPr>
      <w:rFonts w:asciiTheme="majorHAnsi" w:eastAsiaTheme="majorEastAsia" w:hAnsiTheme="majorHAnsi" w:cstheme="majorBidi"/>
      <w:i/>
      <w:iCs/>
      <w:color w:val="4E67C8" w:themeColor="accent1"/>
      <w:spacing w:val="15"/>
      <w:sz w:val="24"/>
      <w:szCs w:val="24"/>
      <w:lang w:eastAsia="pl-PL"/>
    </w:rPr>
  </w:style>
  <w:style w:type="character" w:customStyle="1" w:styleId="PodtytuZnak">
    <w:name w:val="Podtytuł Znak"/>
    <w:basedOn w:val="Domylnaczcionkaakapitu"/>
    <w:link w:val="Podtytu"/>
    <w:uiPriority w:val="11"/>
    <w:rsid w:val="006236EB"/>
    <w:rPr>
      <w:rFonts w:asciiTheme="majorHAnsi" w:eastAsiaTheme="majorEastAsia" w:hAnsiTheme="majorHAnsi" w:cstheme="majorBidi"/>
      <w:i/>
      <w:iCs/>
      <w:color w:val="4E67C8" w:themeColor="accent1"/>
      <w:spacing w:val="15"/>
      <w:sz w:val="24"/>
      <w:szCs w:val="24"/>
      <w:lang w:eastAsia="pl-PL"/>
    </w:rPr>
  </w:style>
  <w:style w:type="paragraph" w:styleId="Tekstdymka">
    <w:name w:val="Balloon Text"/>
    <w:basedOn w:val="Normalny"/>
    <w:link w:val="TekstdymkaZnak"/>
    <w:uiPriority w:val="99"/>
    <w:semiHidden/>
    <w:unhideWhenUsed/>
    <w:rsid w:val="006236EB"/>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rsid w:val="006236EB"/>
    <w:rPr>
      <w:rFonts w:ascii="Tahoma" w:hAnsi="Tahoma" w:cs="Tahoma"/>
      <w:sz w:val="16"/>
      <w:szCs w:val="16"/>
    </w:rPr>
  </w:style>
  <w:style w:type="character" w:styleId="Hipercze">
    <w:name w:val="Hyperlink"/>
    <w:basedOn w:val="Domylnaczcionkaakapitu"/>
    <w:uiPriority w:val="99"/>
    <w:unhideWhenUsed/>
    <w:rsid w:val="006236EB"/>
    <w:rPr>
      <w:color w:val="56C7AA" w:themeColor="hyperlink"/>
      <w:u w:val="single"/>
    </w:rPr>
  </w:style>
  <w:style w:type="paragraph" w:styleId="Spistreci1">
    <w:name w:val="toc 1"/>
    <w:basedOn w:val="Normalny"/>
    <w:next w:val="Normalny"/>
    <w:autoRedefine/>
    <w:uiPriority w:val="39"/>
    <w:unhideWhenUsed/>
    <w:rsid w:val="006236EB"/>
    <w:pPr>
      <w:tabs>
        <w:tab w:val="left" w:pos="284"/>
        <w:tab w:val="right" w:leader="dot" w:pos="9063"/>
      </w:tabs>
      <w:spacing w:before="60" w:after="0"/>
    </w:pPr>
    <w:rPr>
      <w:rFonts w:ascii="Century Gothic" w:hAnsi="Century Gothic"/>
      <w:b/>
      <w:caps/>
      <w:noProof/>
      <w:color w:val="C00000"/>
      <w:sz w:val="20"/>
      <w:szCs w:val="20"/>
    </w:rPr>
  </w:style>
  <w:style w:type="paragraph" w:styleId="Spistreci2">
    <w:name w:val="toc 2"/>
    <w:basedOn w:val="Normalny"/>
    <w:next w:val="Normalny"/>
    <w:autoRedefine/>
    <w:uiPriority w:val="39"/>
    <w:unhideWhenUsed/>
    <w:rsid w:val="006236EB"/>
    <w:pPr>
      <w:tabs>
        <w:tab w:val="left" w:pos="709"/>
        <w:tab w:val="right" w:leader="dot" w:pos="9063"/>
      </w:tabs>
      <w:spacing w:before="100" w:after="0"/>
      <w:ind w:left="220" w:firstLine="64"/>
    </w:pPr>
    <w:rPr>
      <w:rFonts w:ascii="Century Gothic" w:hAnsi="Century Gothic"/>
      <w:noProof/>
      <w:color w:val="C00000"/>
    </w:rPr>
  </w:style>
  <w:style w:type="paragraph" w:styleId="Spistreci3">
    <w:name w:val="toc 3"/>
    <w:basedOn w:val="Normalny"/>
    <w:next w:val="Normalny"/>
    <w:autoRedefine/>
    <w:uiPriority w:val="39"/>
    <w:unhideWhenUsed/>
    <w:rsid w:val="006236EB"/>
    <w:pPr>
      <w:spacing w:after="100"/>
      <w:ind w:left="440"/>
    </w:pPr>
  </w:style>
  <w:style w:type="paragraph" w:styleId="Nagwek">
    <w:name w:val="header"/>
    <w:basedOn w:val="Normalny"/>
    <w:link w:val="NagwekZnak"/>
    <w:unhideWhenUsed/>
    <w:rsid w:val="00FD640F"/>
    <w:pPr>
      <w:tabs>
        <w:tab w:val="center" w:pos="4536"/>
        <w:tab w:val="right" w:pos="9072"/>
      </w:tabs>
      <w:spacing w:after="0" w:line="240" w:lineRule="auto"/>
    </w:pPr>
  </w:style>
  <w:style w:type="character" w:customStyle="1" w:styleId="NagwekZnak">
    <w:name w:val="Nagłówek Znak"/>
    <w:basedOn w:val="Domylnaczcionkaakapitu"/>
    <w:link w:val="Nagwek"/>
    <w:rsid w:val="00FD640F"/>
  </w:style>
  <w:style w:type="paragraph" w:styleId="Stopka">
    <w:name w:val="footer"/>
    <w:basedOn w:val="Normalny"/>
    <w:link w:val="StopkaZnak"/>
    <w:uiPriority w:val="99"/>
    <w:unhideWhenUsed/>
    <w:rsid w:val="00FD640F"/>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FD640F"/>
  </w:style>
  <w:style w:type="table" w:styleId="Tabela-Siatka">
    <w:name w:val="Table Grid"/>
    <w:basedOn w:val="Standardowy"/>
    <w:uiPriority w:val="39"/>
    <w:rsid w:val="00FD64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KST">
    <w:name w:val="TEKST"/>
    <w:basedOn w:val="Normalny"/>
    <w:link w:val="TEKSTZnak"/>
    <w:qFormat/>
    <w:rsid w:val="0053120A"/>
    <w:pPr>
      <w:spacing w:before="120" w:after="120"/>
      <w:jc w:val="both"/>
    </w:pPr>
    <w:rPr>
      <w:rFonts w:ascii="Corbel" w:hAnsi="Corbel"/>
      <w:color w:val="404040" w:themeColor="text1" w:themeTint="BF"/>
      <w:sz w:val="20"/>
      <w:szCs w:val="21"/>
    </w:rPr>
  </w:style>
  <w:style w:type="character" w:customStyle="1" w:styleId="TEKSTZnak">
    <w:name w:val="TEKST Znak"/>
    <w:basedOn w:val="Domylnaczcionkaakapitu"/>
    <w:link w:val="TEKST"/>
    <w:qFormat/>
    <w:rsid w:val="0053120A"/>
    <w:rPr>
      <w:rFonts w:ascii="Corbel" w:hAnsi="Corbel"/>
      <w:color w:val="404040" w:themeColor="text1" w:themeTint="BF"/>
      <w:sz w:val="20"/>
      <w:szCs w:val="21"/>
    </w:rPr>
  </w:style>
  <w:style w:type="character" w:styleId="Pogrubienie">
    <w:name w:val="Strong"/>
    <w:basedOn w:val="Domylnaczcionkaakapitu"/>
    <w:uiPriority w:val="22"/>
    <w:qFormat/>
    <w:rsid w:val="00945E78"/>
    <w:rPr>
      <w:b/>
      <w:bCs/>
    </w:rPr>
  </w:style>
  <w:style w:type="paragraph" w:customStyle="1" w:styleId="RDO">
    <w:name w:val="ŹRÓDŁO"/>
    <w:basedOn w:val="TEKST"/>
    <w:link w:val="RDOZnak"/>
    <w:qFormat/>
    <w:rsid w:val="00F32051"/>
    <w:pPr>
      <w:spacing w:before="60" w:after="200"/>
      <w:ind w:left="567" w:hanging="567"/>
    </w:pPr>
    <w:rPr>
      <w:rFonts w:ascii="Century Gothic" w:hAnsi="Century Gothic"/>
      <w:i/>
      <w:color w:val="808080" w:themeColor="background1" w:themeShade="80"/>
      <w:sz w:val="15"/>
      <w:szCs w:val="15"/>
    </w:rPr>
  </w:style>
  <w:style w:type="character" w:customStyle="1" w:styleId="RDOZnak">
    <w:name w:val="ŹRÓDŁO Znak"/>
    <w:basedOn w:val="TEKSTZnak"/>
    <w:link w:val="RDO"/>
    <w:qFormat/>
    <w:rsid w:val="00F32051"/>
    <w:rPr>
      <w:rFonts w:ascii="Century Gothic" w:hAnsi="Century Gothic"/>
      <w:i/>
      <w:color w:val="808080" w:themeColor="background1" w:themeShade="80"/>
      <w:sz w:val="15"/>
      <w:szCs w:val="15"/>
    </w:rPr>
  </w:style>
  <w:style w:type="paragraph" w:customStyle="1" w:styleId="TABELA">
    <w:name w:val="TABELA"/>
    <w:basedOn w:val="Legenda"/>
    <w:link w:val="TABELAZnak"/>
    <w:qFormat/>
    <w:rsid w:val="00515CB0"/>
    <w:pPr>
      <w:spacing w:before="240" w:after="60"/>
      <w:ind w:left="993" w:hanging="993"/>
    </w:pPr>
    <w:rPr>
      <w:rFonts w:ascii="Century Gothic" w:hAnsi="Century Gothic"/>
      <w:b w:val="0"/>
    </w:rPr>
  </w:style>
  <w:style w:type="paragraph" w:styleId="Legenda">
    <w:name w:val="caption"/>
    <w:basedOn w:val="Normalny"/>
    <w:next w:val="Normalny"/>
    <w:link w:val="LegendaZnak"/>
    <w:uiPriority w:val="35"/>
    <w:unhideWhenUsed/>
    <w:qFormat/>
    <w:rsid w:val="0015492E"/>
    <w:pPr>
      <w:spacing w:line="240" w:lineRule="auto"/>
    </w:pPr>
    <w:rPr>
      <w:b/>
      <w:bCs/>
      <w:color w:val="4E67C8" w:themeColor="accent1"/>
      <w:sz w:val="18"/>
      <w:szCs w:val="18"/>
    </w:rPr>
  </w:style>
  <w:style w:type="character" w:customStyle="1" w:styleId="LegendaZnak">
    <w:name w:val="Legenda Znak"/>
    <w:basedOn w:val="Domylnaczcionkaakapitu"/>
    <w:link w:val="Legenda"/>
    <w:uiPriority w:val="35"/>
    <w:rsid w:val="004A71C1"/>
    <w:rPr>
      <w:b/>
      <w:bCs/>
      <w:color w:val="4E67C8" w:themeColor="accent1"/>
      <w:sz w:val="18"/>
      <w:szCs w:val="18"/>
    </w:rPr>
  </w:style>
  <w:style w:type="character" w:customStyle="1" w:styleId="TABELAZnak">
    <w:name w:val="TABELA Znak"/>
    <w:basedOn w:val="Domylnaczcionkaakapitu"/>
    <w:link w:val="TABELA"/>
    <w:qFormat/>
    <w:rsid w:val="00515CB0"/>
    <w:rPr>
      <w:rFonts w:ascii="Century Gothic" w:hAnsi="Century Gothic"/>
      <w:bCs/>
      <w:color w:val="4E67C8" w:themeColor="accent1"/>
      <w:sz w:val="18"/>
      <w:szCs w:val="18"/>
    </w:rPr>
  </w:style>
  <w:style w:type="table" w:styleId="Jasnalistaakcent6">
    <w:name w:val="Light List Accent 6"/>
    <w:basedOn w:val="Standardowy"/>
    <w:uiPriority w:val="61"/>
    <w:rsid w:val="00131003"/>
    <w:pPr>
      <w:spacing w:after="0" w:line="240" w:lineRule="auto"/>
    </w:pPr>
    <w:tblPr>
      <w:tblStyleRowBandSize w:val="1"/>
      <w:tblStyleColBandSize w:val="1"/>
      <w:tblBorders>
        <w:top w:val="single" w:sz="8" w:space="0" w:color="F14124" w:themeColor="accent6"/>
        <w:left w:val="single" w:sz="8" w:space="0" w:color="F14124" w:themeColor="accent6"/>
        <w:bottom w:val="single" w:sz="8" w:space="0" w:color="F14124" w:themeColor="accent6"/>
        <w:right w:val="single" w:sz="8" w:space="0" w:color="F14124" w:themeColor="accent6"/>
      </w:tblBorders>
    </w:tblPr>
    <w:tblStylePr w:type="firstRow">
      <w:pPr>
        <w:spacing w:before="0" w:after="0" w:line="240" w:lineRule="auto"/>
      </w:pPr>
      <w:rPr>
        <w:b/>
        <w:bCs/>
        <w:color w:val="FFFFFF" w:themeColor="background1"/>
      </w:rPr>
      <w:tblPr/>
      <w:tcPr>
        <w:shd w:val="clear" w:color="auto" w:fill="F14124" w:themeFill="accent6"/>
      </w:tcPr>
    </w:tblStylePr>
    <w:tblStylePr w:type="lastRow">
      <w:pPr>
        <w:spacing w:before="0" w:after="0" w:line="240" w:lineRule="auto"/>
      </w:pPr>
      <w:rPr>
        <w:b/>
        <w:bCs/>
      </w:rPr>
      <w:tblPr/>
      <w:tcPr>
        <w:tcBorders>
          <w:top w:val="double" w:sz="6" w:space="0" w:color="F14124" w:themeColor="accent6"/>
          <w:left w:val="single" w:sz="8" w:space="0" w:color="F14124" w:themeColor="accent6"/>
          <w:bottom w:val="single" w:sz="8" w:space="0" w:color="F14124" w:themeColor="accent6"/>
          <w:right w:val="single" w:sz="8" w:space="0" w:color="F14124" w:themeColor="accent6"/>
        </w:tcBorders>
      </w:tcPr>
    </w:tblStylePr>
    <w:tblStylePr w:type="firstCol">
      <w:rPr>
        <w:b/>
        <w:bCs/>
      </w:rPr>
    </w:tblStylePr>
    <w:tblStylePr w:type="lastCol">
      <w:rPr>
        <w:b/>
        <w:bCs/>
      </w:rPr>
    </w:tblStylePr>
    <w:tblStylePr w:type="band1Vert">
      <w:tblPr/>
      <w:tcPr>
        <w:tcBorders>
          <w:top w:val="single" w:sz="8" w:space="0" w:color="F14124" w:themeColor="accent6"/>
          <w:left w:val="single" w:sz="8" w:space="0" w:color="F14124" w:themeColor="accent6"/>
          <w:bottom w:val="single" w:sz="8" w:space="0" w:color="F14124" w:themeColor="accent6"/>
          <w:right w:val="single" w:sz="8" w:space="0" w:color="F14124" w:themeColor="accent6"/>
        </w:tcBorders>
      </w:tcPr>
    </w:tblStylePr>
    <w:tblStylePr w:type="band1Horz">
      <w:tblPr/>
      <w:tcPr>
        <w:tcBorders>
          <w:top w:val="single" w:sz="8" w:space="0" w:color="F14124" w:themeColor="accent6"/>
          <w:left w:val="single" w:sz="8" w:space="0" w:color="F14124" w:themeColor="accent6"/>
          <w:bottom w:val="single" w:sz="8" w:space="0" w:color="F14124" w:themeColor="accent6"/>
          <w:right w:val="single" w:sz="8" w:space="0" w:color="F14124" w:themeColor="accent6"/>
        </w:tcBorders>
      </w:tcPr>
    </w:tblStylePr>
  </w:style>
  <w:style w:type="paragraph" w:customStyle="1" w:styleId="Default">
    <w:name w:val="Default"/>
    <w:link w:val="DefaultZnak"/>
    <w:rsid w:val="00D030D0"/>
    <w:pPr>
      <w:autoSpaceDE w:val="0"/>
      <w:autoSpaceDN w:val="0"/>
      <w:adjustRightInd w:val="0"/>
      <w:spacing w:after="0" w:line="240" w:lineRule="auto"/>
    </w:pPr>
    <w:rPr>
      <w:rFonts w:ascii="Arial" w:hAnsi="Arial" w:cs="Arial"/>
      <w:color w:val="000000"/>
      <w:sz w:val="24"/>
      <w:szCs w:val="24"/>
    </w:rPr>
  </w:style>
  <w:style w:type="character" w:customStyle="1" w:styleId="DefaultZnak">
    <w:name w:val="Default Znak"/>
    <w:basedOn w:val="Domylnaczcionkaakapitu"/>
    <w:link w:val="Default"/>
    <w:rsid w:val="004A71C1"/>
    <w:rPr>
      <w:rFonts w:ascii="Arial" w:hAnsi="Arial" w:cs="Arial"/>
      <w:color w:val="000000"/>
      <w:sz w:val="24"/>
      <w:szCs w:val="24"/>
    </w:rPr>
  </w:style>
  <w:style w:type="paragraph" w:customStyle="1" w:styleId="SCHEMAT">
    <w:name w:val="SCHEMAT"/>
    <w:basedOn w:val="Legenda"/>
    <w:link w:val="SCHEMATZnak"/>
    <w:qFormat/>
    <w:rsid w:val="00D1433E"/>
    <w:pPr>
      <w:spacing w:before="240" w:after="0" w:line="276" w:lineRule="auto"/>
      <w:ind w:left="1134" w:right="-142" w:hanging="1134"/>
    </w:pPr>
    <w:rPr>
      <w:rFonts w:ascii="Century Gothic" w:hAnsi="Century Gothic"/>
      <w:b w:val="0"/>
    </w:rPr>
  </w:style>
  <w:style w:type="character" w:customStyle="1" w:styleId="SCHEMATZnak">
    <w:name w:val="SCHEMAT Znak"/>
    <w:basedOn w:val="Domylnaczcionkaakapitu"/>
    <w:link w:val="SCHEMAT"/>
    <w:rsid w:val="00D1433E"/>
    <w:rPr>
      <w:rFonts w:ascii="Century Gothic" w:hAnsi="Century Gothic"/>
      <w:bCs/>
      <w:color w:val="4E67C8" w:themeColor="accent1"/>
      <w:sz w:val="18"/>
      <w:szCs w:val="18"/>
    </w:rPr>
  </w:style>
  <w:style w:type="paragraph" w:styleId="Tekstprzypisudolnego">
    <w:name w:val="footnote text"/>
    <w:basedOn w:val="Normalny"/>
    <w:link w:val="TekstprzypisudolnegoZnak"/>
    <w:uiPriority w:val="99"/>
    <w:unhideWhenUsed/>
    <w:rsid w:val="00B201DC"/>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qFormat/>
    <w:rsid w:val="00B201DC"/>
    <w:rPr>
      <w:sz w:val="20"/>
      <w:szCs w:val="20"/>
    </w:rPr>
  </w:style>
  <w:style w:type="character" w:styleId="Odwoanieprzypisudolnego">
    <w:name w:val="footnote reference"/>
    <w:basedOn w:val="Domylnaczcionkaakapitu"/>
    <w:uiPriority w:val="99"/>
    <w:unhideWhenUsed/>
    <w:rsid w:val="00B201DC"/>
    <w:rPr>
      <w:vertAlign w:val="superscript"/>
    </w:rPr>
  </w:style>
  <w:style w:type="paragraph" w:customStyle="1" w:styleId="WYKRES">
    <w:name w:val="WYKRES"/>
    <w:basedOn w:val="SCHEMAT"/>
    <w:link w:val="WYKRESZnak"/>
    <w:qFormat/>
    <w:rsid w:val="0048348C"/>
    <w:rPr>
      <w:szCs w:val="16"/>
    </w:rPr>
  </w:style>
  <w:style w:type="character" w:customStyle="1" w:styleId="WYKRESZnak">
    <w:name w:val="WYKRES Znak"/>
    <w:basedOn w:val="Domylnaczcionkaakapitu"/>
    <w:link w:val="WYKRES"/>
    <w:rsid w:val="0048348C"/>
    <w:rPr>
      <w:rFonts w:ascii="Century Gothic" w:hAnsi="Century Gothic"/>
      <w:bCs/>
      <w:color w:val="4E67C8" w:themeColor="accent1"/>
      <w:sz w:val="18"/>
      <w:szCs w:val="16"/>
    </w:rPr>
  </w:style>
  <w:style w:type="character" w:customStyle="1" w:styleId="apple-converted-space">
    <w:name w:val="apple-converted-space"/>
    <w:basedOn w:val="Domylnaczcionkaakapitu"/>
    <w:rsid w:val="00BD6696"/>
  </w:style>
  <w:style w:type="paragraph" w:styleId="Tekstprzypisukocowego">
    <w:name w:val="endnote text"/>
    <w:basedOn w:val="Normalny"/>
    <w:link w:val="TekstprzypisukocowegoZnak"/>
    <w:uiPriority w:val="99"/>
    <w:semiHidden/>
    <w:unhideWhenUsed/>
    <w:rsid w:val="00F32051"/>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F32051"/>
    <w:rPr>
      <w:sz w:val="20"/>
      <w:szCs w:val="20"/>
    </w:rPr>
  </w:style>
  <w:style w:type="character" w:styleId="Odwoanieprzypisukocowego">
    <w:name w:val="endnote reference"/>
    <w:basedOn w:val="Domylnaczcionkaakapitu"/>
    <w:uiPriority w:val="99"/>
    <w:unhideWhenUsed/>
    <w:rsid w:val="00F32051"/>
    <w:rPr>
      <w:vertAlign w:val="superscript"/>
    </w:rPr>
  </w:style>
  <w:style w:type="paragraph" w:styleId="NormalnyWeb">
    <w:name w:val="Normal (Web)"/>
    <w:basedOn w:val="Normalny"/>
    <w:uiPriority w:val="99"/>
    <w:unhideWhenUsed/>
    <w:rsid w:val="00B6352A"/>
    <w:pPr>
      <w:spacing w:before="100" w:beforeAutospacing="1" w:after="100" w:afterAutospacing="1" w:line="240" w:lineRule="auto"/>
    </w:pPr>
    <w:rPr>
      <w:rFonts w:ascii="Times New Roman" w:eastAsia="Times New Roman" w:hAnsi="Times New Roman" w:cs="Times New Roman"/>
      <w:sz w:val="24"/>
      <w:szCs w:val="24"/>
      <w:lang w:eastAsia="pl-PL"/>
    </w:rPr>
  </w:style>
  <w:style w:type="table" w:customStyle="1" w:styleId="Jasnalistaakcent11">
    <w:name w:val="Jasna lista — akcent 11"/>
    <w:basedOn w:val="Standardowy"/>
    <w:uiPriority w:val="61"/>
    <w:rsid w:val="00B6352A"/>
    <w:pPr>
      <w:spacing w:after="0" w:line="240" w:lineRule="auto"/>
    </w:pPr>
    <w:tblPr>
      <w:tblStyleRowBandSize w:val="1"/>
      <w:tblStyleColBandSize w:val="1"/>
      <w:tblBorders>
        <w:top w:val="single" w:sz="8" w:space="0" w:color="4E67C8" w:themeColor="accent1"/>
        <w:left w:val="single" w:sz="8" w:space="0" w:color="4E67C8" w:themeColor="accent1"/>
        <w:bottom w:val="single" w:sz="8" w:space="0" w:color="4E67C8" w:themeColor="accent1"/>
        <w:right w:val="single" w:sz="8" w:space="0" w:color="4E67C8" w:themeColor="accent1"/>
      </w:tblBorders>
    </w:tblPr>
    <w:tblStylePr w:type="firstRow">
      <w:pPr>
        <w:spacing w:before="0" w:after="0" w:line="240" w:lineRule="auto"/>
      </w:pPr>
      <w:rPr>
        <w:b/>
        <w:bCs/>
        <w:color w:val="FFFFFF" w:themeColor="background1"/>
      </w:rPr>
      <w:tblPr/>
      <w:tcPr>
        <w:shd w:val="clear" w:color="auto" w:fill="4E67C8" w:themeFill="accent1"/>
      </w:tcPr>
    </w:tblStylePr>
    <w:tblStylePr w:type="lastRow">
      <w:pPr>
        <w:spacing w:before="0" w:after="0" w:line="240" w:lineRule="auto"/>
      </w:pPr>
      <w:rPr>
        <w:b/>
        <w:bCs/>
      </w:rPr>
      <w:tblPr/>
      <w:tcPr>
        <w:tcBorders>
          <w:top w:val="double" w:sz="6" w:space="0" w:color="4E67C8" w:themeColor="accent1"/>
          <w:left w:val="single" w:sz="8" w:space="0" w:color="4E67C8" w:themeColor="accent1"/>
          <w:bottom w:val="single" w:sz="8" w:space="0" w:color="4E67C8" w:themeColor="accent1"/>
          <w:right w:val="single" w:sz="8" w:space="0" w:color="4E67C8" w:themeColor="accent1"/>
        </w:tcBorders>
      </w:tcPr>
    </w:tblStylePr>
    <w:tblStylePr w:type="firstCol">
      <w:rPr>
        <w:b/>
        <w:bCs/>
      </w:rPr>
    </w:tblStylePr>
    <w:tblStylePr w:type="lastCol">
      <w:rPr>
        <w:b/>
        <w:bCs/>
      </w:rPr>
    </w:tblStylePr>
    <w:tblStylePr w:type="band1Vert">
      <w:tblPr/>
      <w:tcPr>
        <w:tcBorders>
          <w:top w:val="single" w:sz="8" w:space="0" w:color="4E67C8" w:themeColor="accent1"/>
          <w:left w:val="single" w:sz="8" w:space="0" w:color="4E67C8" w:themeColor="accent1"/>
          <w:bottom w:val="single" w:sz="8" w:space="0" w:color="4E67C8" w:themeColor="accent1"/>
          <w:right w:val="single" w:sz="8" w:space="0" w:color="4E67C8" w:themeColor="accent1"/>
        </w:tcBorders>
      </w:tcPr>
    </w:tblStylePr>
    <w:tblStylePr w:type="band1Horz">
      <w:tblPr/>
      <w:tcPr>
        <w:tcBorders>
          <w:top w:val="single" w:sz="8" w:space="0" w:color="4E67C8" w:themeColor="accent1"/>
          <w:left w:val="single" w:sz="8" w:space="0" w:color="4E67C8" w:themeColor="accent1"/>
          <w:bottom w:val="single" w:sz="8" w:space="0" w:color="4E67C8" w:themeColor="accent1"/>
          <w:right w:val="single" w:sz="8" w:space="0" w:color="4E67C8" w:themeColor="accent1"/>
        </w:tcBorders>
      </w:tcPr>
    </w:tblStylePr>
  </w:style>
  <w:style w:type="paragraph" w:customStyle="1" w:styleId="PKT">
    <w:name w:val="PKT"/>
    <w:basedOn w:val="Normalny"/>
    <w:link w:val="PKTZnak"/>
    <w:qFormat/>
    <w:rsid w:val="006D4CCE"/>
    <w:pPr>
      <w:numPr>
        <w:numId w:val="2"/>
      </w:numPr>
    </w:pPr>
  </w:style>
  <w:style w:type="character" w:customStyle="1" w:styleId="PKTZnak">
    <w:name w:val="PKT Znak"/>
    <w:basedOn w:val="Domylnaczcionkaakapitu"/>
    <w:link w:val="PKT"/>
    <w:rsid w:val="00DF3D50"/>
  </w:style>
  <w:style w:type="paragraph" w:customStyle="1" w:styleId="ZDJCIA">
    <w:name w:val="ZDJĘCIA"/>
    <w:basedOn w:val="WYKRES"/>
    <w:link w:val="ZDJCIAZnak"/>
    <w:qFormat/>
    <w:rsid w:val="004914F0"/>
  </w:style>
  <w:style w:type="character" w:customStyle="1" w:styleId="ZDJCIAZnak">
    <w:name w:val="ZDJĘCIA Znak"/>
    <w:basedOn w:val="WYKRESZnak"/>
    <w:link w:val="ZDJCIA"/>
    <w:rsid w:val="004914F0"/>
    <w:rPr>
      <w:rFonts w:ascii="Century Gothic" w:hAnsi="Century Gothic"/>
      <w:bCs/>
      <w:color w:val="4E67C8" w:themeColor="accent1"/>
      <w:sz w:val="18"/>
      <w:szCs w:val="18"/>
    </w:rPr>
  </w:style>
  <w:style w:type="paragraph" w:customStyle="1" w:styleId="PUNKTORY">
    <w:name w:val="PUNKTORY"/>
    <w:basedOn w:val="TEKST"/>
    <w:link w:val="PUNKTORYZnak"/>
    <w:qFormat/>
    <w:rsid w:val="00451301"/>
    <w:pPr>
      <w:numPr>
        <w:numId w:val="3"/>
      </w:numPr>
      <w:spacing w:before="0" w:after="0"/>
      <w:ind w:left="426" w:hanging="284"/>
    </w:pPr>
  </w:style>
  <w:style w:type="character" w:customStyle="1" w:styleId="PUNKTORYZnak">
    <w:name w:val="PUNKTORY Znak"/>
    <w:basedOn w:val="TEKSTZnak"/>
    <w:link w:val="PUNKTORY"/>
    <w:rsid w:val="00451301"/>
    <w:rPr>
      <w:rFonts w:ascii="Corbel" w:hAnsi="Corbel"/>
      <w:color w:val="404040" w:themeColor="text1" w:themeTint="BF"/>
      <w:sz w:val="20"/>
      <w:szCs w:val="21"/>
    </w:rPr>
  </w:style>
  <w:style w:type="paragraph" w:customStyle="1" w:styleId="MAPA">
    <w:name w:val="MAPA"/>
    <w:basedOn w:val="Legenda"/>
    <w:link w:val="MAPAZnak"/>
    <w:qFormat/>
    <w:rsid w:val="00B64D55"/>
    <w:pPr>
      <w:spacing w:before="300" w:after="60"/>
    </w:pPr>
    <w:rPr>
      <w:rFonts w:ascii="Century Gothic" w:hAnsi="Century Gothic"/>
      <w:b w:val="0"/>
      <w:color w:val="C00000"/>
    </w:rPr>
  </w:style>
  <w:style w:type="character" w:customStyle="1" w:styleId="MAPAZnak">
    <w:name w:val="MAPA Znak"/>
    <w:basedOn w:val="Domylnaczcionkaakapitu"/>
    <w:link w:val="MAPA"/>
    <w:rsid w:val="00B64D55"/>
    <w:rPr>
      <w:rFonts w:ascii="Century Gothic" w:hAnsi="Century Gothic"/>
      <w:bCs/>
      <w:color w:val="C00000"/>
      <w:sz w:val="18"/>
      <w:szCs w:val="18"/>
    </w:rPr>
  </w:style>
  <w:style w:type="character" w:customStyle="1" w:styleId="mw-headline">
    <w:name w:val="mw-headline"/>
    <w:basedOn w:val="Domylnaczcionkaakapitu"/>
    <w:rsid w:val="006F2EF3"/>
  </w:style>
  <w:style w:type="character" w:styleId="Tytuksiki">
    <w:name w:val="Book Title"/>
    <w:basedOn w:val="Domylnaczcionkaakapitu"/>
    <w:uiPriority w:val="33"/>
    <w:qFormat/>
    <w:rsid w:val="00001A5F"/>
    <w:rPr>
      <w:b/>
      <w:bCs/>
      <w:smallCaps/>
      <w:spacing w:val="5"/>
    </w:rPr>
  </w:style>
  <w:style w:type="table" w:customStyle="1" w:styleId="Tabelalisty3akcent61">
    <w:name w:val="Tabela listy 3 — akcent 61"/>
    <w:basedOn w:val="Standardowy"/>
    <w:uiPriority w:val="48"/>
    <w:rsid w:val="00360762"/>
    <w:pPr>
      <w:spacing w:after="0" w:line="240" w:lineRule="auto"/>
    </w:pPr>
    <w:tblPr>
      <w:tblStyleRowBandSize w:val="1"/>
      <w:tblStyleColBandSize w:val="1"/>
      <w:tblBorders>
        <w:top w:val="single" w:sz="4" w:space="0" w:color="F14124" w:themeColor="accent6"/>
        <w:left w:val="single" w:sz="4" w:space="0" w:color="F14124" w:themeColor="accent6"/>
        <w:bottom w:val="single" w:sz="4" w:space="0" w:color="F14124" w:themeColor="accent6"/>
        <w:right w:val="single" w:sz="4" w:space="0" w:color="F14124" w:themeColor="accent6"/>
      </w:tblBorders>
    </w:tblPr>
    <w:tblStylePr w:type="firstRow">
      <w:rPr>
        <w:b/>
        <w:bCs/>
        <w:color w:val="FFFFFF" w:themeColor="background1"/>
      </w:rPr>
      <w:tblPr/>
      <w:tcPr>
        <w:shd w:val="clear" w:color="auto" w:fill="F14124" w:themeFill="accent6"/>
      </w:tcPr>
    </w:tblStylePr>
    <w:tblStylePr w:type="lastRow">
      <w:rPr>
        <w:b/>
        <w:bCs/>
      </w:rPr>
      <w:tblPr/>
      <w:tcPr>
        <w:tcBorders>
          <w:top w:val="double" w:sz="4" w:space="0" w:color="F14124"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14124" w:themeColor="accent6"/>
          <w:right w:val="single" w:sz="4" w:space="0" w:color="F14124" w:themeColor="accent6"/>
        </w:tcBorders>
      </w:tcPr>
    </w:tblStylePr>
    <w:tblStylePr w:type="band1Horz">
      <w:tblPr/>
      <w:tcPr>
        <w:tcBorders>
          <w:top w:val="single" w:sz="4" w:space="0" w:color="F14124" w:themeColor="accent6"/>
          <w:bottom w:val="single" w:sz="4" w:space="0" w:color="F14124"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14124" w:themeColor="accent6"/>
          <w:left w:val="nil"/>
        </w:tcBorders>
      </w:tcPr>
    </w:tblStylePr>
    <w:tblStylePr w:type="swCell">
      <w:tblPr/>
      <w:tcPr>
        <w:tcBorders>
          <w:top w:val="double" w:sz="4" w:space="0" w:color="F14124" w:themeColor="accent6"/>
          <w:right w:val="nil"/>
        </w:tcBorders>
      </w:tcPr>
    </w:tblStylePr>
  </w:style>
  <w:style w:type="character" w:styleId="Wyrnienieintensywne">
    <w:name w:val="Intense Emphasis"/>
    <w:uiPriority w:val="21"/>
    <w:qFormat/>
    <w:rsid w:val="00DF1875"/>
    <w:rPr>
      <w:rFonts w:ascii="Century Gothic" w:hAnsi="Century Gothic" w:hint="default"/>
      <w:b/>
      <w:bCs w:val="0"/>
      <w:caps/>
      <w:color w:val="C00000"/>
    </w:rPr>
  </w:style>
  <w:style w:type="character" w:styleId="Odwoaniedokomentarza">
    <w:name w:val="annotation reference"/>
    <w:basedOn w:val="Domylnaczcionkaakapitu"/>
    <w:uiPriority w:val="99"/>
    <w:semiHidden/>
    <w:unhideWhenUsed/>
    <w:rsid w:val="009B3779"/>
    <w:rPr>
      <w:sz w:val="16"/>
      <w:szCs w:val="16"/>
    </w:rPr>
  </w:style>
  <w:style w:type="paragraph" w:styleId="Tekstkomentarza">
    <w:name w:val="annotation text"/>
    <w:basedOn w:val="Normalny"/>
    <w:link w:val="TekstkomentarzaZnak"/>
    <w:uiPriority w:val="99"/>
    <w:semiHidden/>
    <w:unhideWhenUsed/>
    <w:rsid w:val="009B3779"/>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9B3779"/>
    <w:rPr>
      <w:sz w:val="20"/>
      <w:szCs w:val="20"/>
    </w:rPr>
  </w:style>
  <w:style w:type="paragraph" w:styleId="Tematkomentarza">
    <w:name w:val="annotation subject"/>
    <w:basedOn w:val="Tekstkomentarza"/>
    <w:next w:val="Tekstkomentarza"/>
    <w:link w:val="TematkomentarzaZnak"/>
    <w:uiPriority w:val="99"/>
    <w:semiHidden/>
    <w:unhideWhenUsed/>
    <w:rsid w:val="009B3779"/>
    <w:rPr>
      <w:b/>
      <w:bCs/>
    </w:rPr>
  </w:style>
  <w:style w:type="character" w:customStyle="1" w:styleId="TematkomentarzaZnak">
    <w:name w:val="Temat komentarza Znak"/>
    <w:basedOn w:val="TekstkomentarzaZnak"/>
    <w:link w:val="Tematkomentarza"/>
    <w:uiPriority w:val="99"/>
    <w:semiHidden/>
    <w:rsid w:val="009B3779"/>
    <w:rPr>
      <w:b/>
      <w:bCs/>
      <w:sz w:val="20"/>
      <w:szCs w:val="20"/>
    </w:rPr>
  </w:style>
  <w:style w:type="paragraph" w:customStyle="1" w:styleId="western">
    <w:name w:val="western"/>
    <w:basedOn w:val="Normalny"/>
    <w:link w:val="westernZnak"/>
    <w:rsid w:val="00F72335"/>
    <w:pPr>
      <w:spacing w:before="100" w:beforeAutospacing="1" w:after="0" w:line="240" w:lineRule="auto"/>
    </w:pPr>
    <w:rPr>
      <w:rFonts w:ascii="Times New Roman" w:eastAsia="Times New Roman" w:hAnsi="Times New Roman" w:cs="Times New Roman"/>
      <w:sz w:val="32"/>
      <w:szCs w:val="32"/>
      <w:lang w:eastAsia="pl-PL"/>
    </w:rPr>
  </w:style>
  <w:style w:type="character" w:customStyle="1" w:styleId="westernZnak">
    <w:name w:val="western Znak"/>
    <w:basedOn w:val="Domylnaczcionkaakapitu"/>
    <w:link w:val="western"/>
    <w:rsid w:val="00F72335"/>
    <w:rPr>
      <w:rFonts w:ascii="Times New Roman" w:eastAsia="Times New Roman" w:hAnsi="Times New Roman" w:cs="Times New Roman"/>
      <w:sz w:val="32"/>
      <w:szCs w:val="32"/>
      <w:lang w:eastAsia="pl-PL"/>
    </w:rPr>
  </w:style>
  <w:style w:type="paragraph" w:customStyle="1" w:styleId="TEKSTTABELA">
    <w:name w:val="TEKST TABELA"/>
    <w:basedOn w:val="western"/>
    <w:link w:val="TEKSTTABELAZnak"/>
    <w:qFormat/>
    <w:rsid w:val="00A33255"/>
    <w:pPr>
      <w:spacing w:before="60" w:beforeAutospacing="0" w:after="60" w:line="276" w:lineRule="auto"/>
    </w:pPr>
    <w:rPr>
      <w:rFonts w:ascii="Century Gothic" w:hAnsi="Century Gothic" w:cs="Calibri"/>
      <w:iCs/>
      <w:color w:val="404040" w:themeColor="text1" w:themeTint="BF"/>
      <w:sz w:val="16"/>
      <w:szCs w:val="15"/>
    </w:rPr>
  </w:style>
  <w:style w:type="character" w:customStyle="1" w:styleId="TEKSTTABELAZnak">
    <w:name w:val="TEKST TABELA Znak"/>
    <w:basedOn w:val="westernZnak"/>
    <w:link w:val="TEKSTTABELA"/>
    <w:qFormat/>
    <w:rsid w:val="00A33255"/>
    <w:rPr>
      <w:rFonts w:ascii="Century Gothic" w:eastAsia="Times New Roman" w:hAnsi="Century Gothic" w:cs="Calibri"/>
      <w:iCs/>
      <w:color w:val="404040" w:themeColor="text1" w:themeTint="BF"/>
      <w:sz w:val="16"/>
      <w:szCs w:val="15"/>
      <w:lang w:eastAsia="pl-PL"/>
    </w:rPr>
  </w:style>
  <w:style w:type="paragraph" w:customStyle="1" w:styleId="Akapitzlist1">
    <w:name w:val="Akapit z listą1"/>
    <w:basedOn w:val="Normalny"/>
    <w:rsid w:val="00D355AE"/>
    <w:pPr>
      <w:suppressAutoHyphens/>
      <w:ind w:left="720"/>
      <w:contextualSpacing/>
    </w:pPr>
    <w:rPr>
      <w:rFonts w:ascii="Calibri" w:eastAsia="Calibri" w:hAnsi="Calibri" w:cs="Tahoma"/>
      <w:color w:val="4E67C8"/>
      <w:sz w:val="28"/>
    </w:rPr>
  </w:style>
  <w:style w:type="character" w:styleId="Uwydatnienie">
    <w:name w:val="Emphasis"/>
    <w:uiPriority w:val="20"/>
    <w:qFormat/>
    <w:rsid w:val="00BE5445"/>
    <w:rPr>
      <w:i/>
      <w:iCs/>
    </w:rPr>
  </w:style>
  <w:style w:type="character" w:customStyle="1" w:styleId="WW8Num20z1">
    <w:name w:val="WW8Num20z1"/>
    <w:rsid w:val="000F4752"/>
    <w:rPr>
      <w:rFonts w:ascii="Calibri" w:hAnsi="Calibri" w:cs="Calibri"/>
      <w:sz w:val="22"/>
    </w:rPr>
  </w:style>
  <w:style w:type="character" w:customStyle="1" w:styleId="Domylnaczcionkaakapitu1">
    <w:name w:val="Domyślna czcionka akapitu1"/>
    <w:rsid w:val="00735521"/>
  </w:style>
  <w:style w:type="character" w:customStyle="1" w:styleId="TekstpodstawowyZnak">
    <w:name w:val="Tekst podstawowy Znak"/>
    <w:rsid w:val="00735521"/>
    <w:rPr>
      <w:rFonts w:ascii="Times New Roman" w:eastAsia="Times New Roman" w:hAnsi="Times New Roman" w:cs="Times New Roman"/>
      <w:sz w:val="32"/>
      <w:szCs w:val="20"/>
      <w:lang w:eastAsia="pl-PL"/>
    </w:rPr>
  </w:style>
  <w:style w:type="character" w:customStyle="1" w:styleId="Odwoanieprzypisudolnego1">
    <w:name w:val="Odwołanie przypisu dolnego1"/>
    <w:rsid w:val="00735521"/>
    <w:rPr>
      <w:vertAlign w:val="superscript"/>
    </w:rPr>
  </w:style>
  <w:style w:type="character" w:customStyle="1" w:styleId="Znakiprzypiswdolnych">
    <w:name w:val="Znaki przypisów dolnych"/>
    <w:rsid w:val="00735521"/>
  </w:style>
  <w:style w:type="character" w:customStyle="1" w:styleId="WW8Num20z0">
    <w:name w:val="WW8Num20z0"/>
    <w:rsid w:val="00735521"/>
    <w:rPr>
      <w:rFonts w:ascii="Times New Roman" w:eastAsia="Calibri" w:hAnsi="Times New Roman" w:cs="Times New Roman"/>
      <w:sz w:val="24"/>
      <w:szCs w:val="24"/>
      <w:lang w:eastAsia="pl-PL"/>
    </w:rPr>
  </w:style>
  <w:style w:type="character" w:customStyle="1" w:styleId="WW8Num20z2">
    <w:name w:val="WW8Num20z2"/>
    <w:rsid w:val="00735521"/>
  </w:style>
  <w:style w:type="character" w:customStyle="1" w:styleId="WW8Num20z3">
    <w:name w:val="WW8Num20z3"/>
    <w:rsid w:val="00735521"/>
  </w:style>
  <w:style w:type="character" w:customStyle="1" w:styleId="WW8Num20z4">
    <w:name w:val="WW8Num20z4"/>
    <w:rsid w:val="00735521"/>
  </w:style>
  <w:style w:type="character" w:customStyle="1" w:styleId="WW8Num20z5">
    <w:name w:val="WW8Num20z5"/>
    <w:rsid w:val="00735521"/>
  </w:style>
  <w:style w:type="character" w:customStyle="1" w:styleId="WW8Num20z6">
    <w:name w:val="WW8Num20z6"/>
    <w:rsid w:val="00735521"/>
  </w:style>
  <w:style w:type="character" w:customStyle="1" w:styleId="WW8Num20z7">
    <w:name w:val="WW8Num20z7"/>
    <w:rsid w:val="00735521"/>
  </w:style>
  <w:style w:type="character" w:customStyle="1" w:styleId="WW8Num20z8">
    <w:name w:val="WW8Num20z8"/>
    <w:rsid w:val="00735521"/>
  </w:style>
  <w:style w:type="character" w:customStyle="1" w:styleId="WW8Num35z0">
    <w:name w:val="WW8Num35z0"/>
    <w:rsid w:val="00735521"/>
    <w:rPr>
      <w:rFonts w:ascii="Calibri" w:hAnsi="Calibri" w:cs="Times New Roman"/>
      <w:i w:val="0"/>
      <w:sz w:val="18"/>
      <w:szCs w:val="18"/>
    </w:rPr>
  </w:style>
  <w:style w:type="character" w:customStyle="1" w:styleId="WW8Num35z1">
    <w:name w:val="WW8Num35z1"/>
    <w:rsid w:val="00735521"/>
  </w:style>
  <w:style w:type="character" w:customStyle="1" w:styleId="WW8Num35z2">
    <w:name w:val="WW8Num35z2"/>
    <w:rsid w:val="00735521"/>
  </w:style>
  <w:style w:type="character" w:customStyle="1" w:styleId="WW8Num35z3">
    <w:name w:val="WW8Num35z3"/>
    <w:rsid w:val="00735521"/>
  </w:style>
  <w:style w:type="character" w:customStyle="1" w:styleId="WW8Num35z4">
    <w:name w:val="WW8Num35z4"/>
    <w:rsid w:val="00735521"/>
  </w:style>
  <w:style w:type="character" w:customStyle="1" w:styleId="WW8Num35z5">
    <w:name w:val="WW8Num35z5"/>
    <w:rsid w:val="00735521"/>
  </w:style>
  <w:style w:type="character" w:customStyle="1" w:styleId="WW8Num35z6">
    <w:name w:val="WW8Num35z6"/>
    <w:rsid w:val="00735521"/>
  </w:style>
  <w:style w:type="character" w:customStyle="1" w:styleId="WW8Num35z7">
    <w:name w:val="WW8Num35z7"/>
    <w:rsid w:val="00735521"/>
  </w:style>
  <w:style w:type="character" w:customStyle="1" w:styleId="WW8Num35z8">
    <w:name w:val="WW8Num35z8"/>
    <w:rsid w:val="00735521"/>
  </w:style>
  <w:style w:type="character" w:customStyle="1" w:styleId="Znakinumeracji">
    <w:name w:val="Znaki numeracji"/>
    <w:rsid w:val="00735521"/>
  </w:style>
  <w:style w:type="character" w:customStyle="1" w:styleId="ng-binding">
    <w:name w:val="ng-binding"/>
    <w:rsid w:val="00735521"/>
  </w:style>
  <w:style w:type="character" w:customStyle="1" w:styleId="Znakiprzypiswkocowych">
    <w:name w:val="Znaki przypisów końcowych"/>
    <w:rsid w:val="00735521"/>
  </w:style>
  <w:style w:type="paragraph" w:customStyle="1" w:styleId="Nagwek10">
    <w:name w:val="Nagłówek1"/>
    <w:basedOn w:val="Normalny"/>
    <w:next w:val="Tekstpodstawowy"/>
    <w:rsid w:val="00735521"/>
    <w:pPr>
      <w:keepNext/>
      <w:suppressAutoHyphens/>
      <w:spacing w:before="240" w:after="120"/>
    </w:pPr>
    <w:rPr>
      <w:rFonts w:ascii="Liberation Sans" w:eastAsia="Microsoft YaHei" w:hAnsi="Liberation Sans" w:cs="Lucida Sans"/>
      <w:sz w:val="28"/>
      <w:szCs w:val="28"/>
    </w:rPr>
  </w:style>
  <w:style w:type="paragraph" w:styleId="Tekstpodstawowy">
    <w:name w:val="Body Text"/>
    <w:basedOn w:val="Normalny"/>
    <w:link w:val="TekstpodstawowyZnak1"/>
    <w:rsid w:val="00735521"/>
    <w:pPr>
      <w:suppressAutoHyphens/>
      <w:spacing w:after="0" w:line="240" w:lineRule="auto"/>
    </w:pPr>
    <w:rPr>
      <w:rFonts w:ascii="Times New Roman" w:eastAsia="Times New Roman" w:hAnsi="Times New Roman" w:cs="Times New Roman"/>
      <w:sz w:val="32"/>
      <w:szCs w:val="20"/>
      <w:lang w:eastAsia="pl-PL"/>
    </w:rPr>
  </w:style>
  <w:style w:type="character" w:customStyle="1" w:styleId="TekstpodstawowyZnak1">
    <w:name w:val="Tekst podstawowy Znak1"/>
    <w:basedOn w:val="Domylnaczcionkaakapitu"/>
    <w:link w:val="Tekstpodstawowy"/>
    <w:rsid w:val="00735521"/>
    <w:rPr>
      <w:rFonts w:ascii="Times New Roman" w:eastAsia="Times New Roman" w:hAnsi="Times New Roman" w:cs="Times New Roman"/>
      <w:sz w:val="32"/>
      <w:szCs w:val="20"/>
      <w:lang w:eastAsia="pl-PL"/>
    </w:rPr>
  </w:style>
  <w:style w:type="paragraph" w:styleId="Lista">
    <w:name w:val="List"/>
    <w:basedOn w:val="Tekstpodstawowy"/>
    <w:rsid w:val="00735521"/>
    <w:rPr>
      <w:rFonts w:cs="Lucida Sans"/>
    </w:rPr>
  </w:style>
  <w:style w:type="paragraph" w:customStyle="1" w:styleId="Indeks">
    <w:name w:val="Indeks"/>
    <w:basedOn w:val="Normalny"/>
    <w:rsid w:val="00735521"/>
    <w:pPr>
      <w:suppressLineNumbers/>
      <w:suppressAutoHyphens/>
    </w:pPr>
    <w:rPr>
      <w:rFonts w:ascii="Calibri" w:eastAsia="Calibri" w:hAnsi="Calibri" w:cs="Lucida Sans"/>
    </w:rPr>
  </w:style>
  <w:style w:type="paragraph" w:customStyle="1" w:styleId="Akapitzlist2">
    <w:name w:val="Akapit z listą2"/>
    <w:basedOn w:val="Normalny"/>
    <w:rsid w:val="00735521"/>
    <w:pPr>
      <w:suppressAutoHyphens/>
      <w:ind w:left="720"/>
      <w:contextualSpacing/>
    </w:pPr>
    <w:rPr>
      <w:rFonts w:ascii="Calibri" w:eastAsia="Calibri" w:hAnsi="Calibri" w:cs="Tahoma"/>
      <w:color w:val="4E67C8"/>
      <w:sz w:val="28"/>
    </w:rPr>
  </w:style>
  <w:style w:type="paragraph" w:customStyle="1" w:styleId="Tekstprzypisudolnego1">
    <w:name w:val="Tekst przypisu dolnego1"/>
    <w:basedOn w:val="Normalny"/>
    <w:rsid w:val="00735521"/>
    <w:pPr>
      <w:suppressAutoHyphens/>
      <w:spacing w:after="0" w:line="240" w:lineRule="auto"/>
    </w:pPr>
    <w:rPr>
      <w:rFonts w:ascii="Calibri" w:eastAsia="Calibri" w:hAnsi="Calibri" w:cs="Tahoma"/>
      <w:sz w:val="20"/>
      <w:szCs w:val="20"/>
    </w:rPr>
  </w:style>
  <w:style w:type="paragraph" w:customStyle="1" w:styleId="Tekstdymka1">
    <w:name w:val="Tekst dymka1"/>
    <w:basedOn w:val="Normalny"/>
    <w:rsid w:val="00735521"/>
    <w:pPr>
      <w:suppressAutoHyphens/>
      <w:spacing w:after="0" w:line="240" w:lineRule="auto"/>
    </w:pPr>
    <w:rPr>
      <w:rFonts w:ascii="Segoe UI" w:eastAsia="Calibri" w:hAnsi="Segoe UI" w:cs="Segoe UI"/>
      <w:sz w:val="18"/>
      <w:szCs w:val="18"/>
    </w:rPr>
  </w:style>
  <w:style w:type="paragraph" w:customStyle="1" w:styleId="Zawartotabeli">
    <w:name w:val="Zawartość tabeli"/>
    <w:basedOn w:val="Normalny"/>
    <w:rsid w:val="00735521"/>
    <w:pPr>
      <w:suppressAutoHyphens/>
    </w:pPr>
    <w:rPr>
      <w:rFonts w:ascii="Calibri" w:eastAsia="Calibri" w:hAnsi="Calibri" w:cs="Tahoma"/>
    </w:rPr>
  </w:style>
  <w:style w:type="paragraph" w:customStyle="1" w:styleId="Nagwektabeli">
    <w:name w:val="Nagłówek tabeli"/>
    <w:basedOn w:val="Zawartotabeli"/>
    <w:rsid w:val="00735521"/>
  </w:style>
  <w:style w:type="table" w:styleId="Jasnasiatkaakcent3">
    <w:name w:val="Light Grid Accent 3"/>
    <w:basedOn w:val="Standardowy"/>
    <w:uiPriority w:val="62"/>
    <w:rsid w:val="004A71C1"/>
    <w:pPr>
      <w:spacing w:after="0" w:line="240" w:lineRule="auto"/>
    </w:pPr>
    <w:tblPr>
      <w:tblStyleRowBandSize w:val="1"/>
      <w:tblStyleColBandSize w:val="1"/>
      <w:tblBorders>
        <w:top w:val="single" w:sz="8" w:space="0" w:color="A7EA52" w:themeColor="accent3"/>
        <w:left w:val="single" w:sz="8" w:space="0" w:color="A7EA52" w:themeColor="accent3"/>
        <w:bottom w:val="single" w:sz="8" w:space="0" w:color="A7EA52" w:themeColor="accent3"/>
        <w:right w:val="single" w:sz="8" w:space="0" w:color="A7EA52" w:themeColor="accent3"/>
        <w:insideH w:val="single" w:sz="8" w:space="0" w:color="A7EA52" w:themeColor="accent3"/>
        <w:insideV w:val="single" w:sz="8" w:space="0" w:color="A7EA5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7EA52" w:themeColor="accent3"/>
          <w:left w:val="single" w:sz="8" w:space="0" w:color="A7EA52" w:themeColor="accent3"/>
          <w:bottom w:val="single" w:sz="18" w:space="0" w:color="A7EA52" w:themeColor="accent3"/>
          <w:right w:val="single" w:sz="8" w:space="0" w:color="A7EA52" w:themeColor="accent3"/>
          <w:insideH w:val="nil"/>
          <w:insideV w:val="single" w:sz="8" w:space="0" w:color="A7EA5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7EA52" w:themeColor="accent3"/>
          <w:left w:val="single" w:sz="8" w:space="0" w:color="A7EA52" w:themeColor="accent3"/>
          <w:bottom w:val="single" w:sz="8" w:space="0" w:color="A7EA52" w:themeColor="accent3"/>
          <w:right w:val="single" w:sz="8" w:space="0" w:color="A7EA52" w:themeColor="accent3"/>
          <w:insideH w:val="nil"/>
          <w:insideV w:val="single" w:sz="8" w:space="0" w:color="A7EA5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7EA52" w:themeColor="accent3"/>
          <w:left w:val="single" w:sz="8" w:space="0" w:color="A7EA52" w:themeColor="accent3"/>
          <w:bottom w:val="single" w:sz="8" w:space="0" w:color="A7EA52" w:themeColor="accent3"/>
          <w:right w:val="single" w:sz="8" w:space="0" w:color="A7EA52" w:themeColor="accent3"/>
        </w:tcBorders>
      </w:tcPr>
    </w:tblStylePr>
    <w:tblStylePr w:type="band1Vert">
      <w:tblPr/>
      <w:tcPr>
        <w:tcBorders>
          <w:top w:val="single" w:sz="8" w:space="0" w:color="A7EA52" w:themeColor="accent3"/>
          <w:left w:val="single" w:sz="8" w:space="0" w:color="A7EA52" w:themeColor="accent3"/>
          <w:bottom w:val="single" w:sz="8" w:space="0" w:color="A7EA52" w:themeColor="accent3"/>
          <w:right w:val="single" w:sz="8" w:space="0" w:color="A7EA52" w:themeColor="accent3"/>
        </w:tcBorders>
        <w:shd w:val="clear" w:color="auto" w:fill="E9F9D4" w:themeFill="accent3" w:themeFillTint="3F"/>
      </w:tcPr>
    </w:tblStylePr>
    <w:tblStylePr w:type="band1Horz">
      <w:tblPr/>
      <w:tcPr>
        <w:tcBorders>
          <w:top w:val="single" w:sz="8" w:space="0" w:color="A7EA52" w:themeColor="accent3"/>
          <w:left w:val="single" w:sz="8" w:space="0" w:color="A7EA52" w:themeColor="accent3"/>
          <w:bottom w:val="single" w:sz="8" w:space="0" w:color="A7EA52" w:themeColor="accent3"/>
          <w:right w:val="single" w:sz="8" w:space="0" w:color="A7EA52" w:themeColor="accent3"/>
          <w:insideV w:val="single" w:sz="8" w:space="0" w:color="A7EA52" w:themeColor="accent3"/>
        </w:tcBorders>
        <w:shd w:val="clear" w:color="auto" w:fill="E9F9D4" w:themeFill="accent3" w:themeFillTint="3F"/>
      </w:tcPr>
    </w:tblStylePr>
    <w:tblStylePr w:type="band2Horz">
      <w:tblPr/>
      <w:tcPr>
        <w:tcBorders>
          <w:top w:val="single" w:sz="8" w:space="0" w:color="A7EA52" w:themeColor="accent3"/>
          <w:left w:val="single" w:sz="8" w:space="0" w:color="A7EA52" w:themeColor="accent3"/>
          <w:bottom w:val="single" w:sz="8" w:space="0" w:color="A7EA52" w:themeColor="accent3"/>
          <w:right w:val="single" w:sz="8" w:space="0" w:color="A7EA52" w:themeColor="accent3"/>
          <w:insideV w:val="single" w:sz="8" w:space="0" w:color="A7EA52" w:themeColor="accent3"/>
        </w:tcBorders>
      </w:tcPr>
    </w:tblStylePr>
  </w:style>
  <w:style w:type="character" w:customStyle="1" w:styleId="nowrap">
    <w:name w:val="nowrap"/>
    <w:basedOn w:val="Domylnaczcionkaakapitu"/>
    <w:rsid w:val="004A71C1"/>
  </w:style>
  <w:style w:type="character" w:customStyle="1" w:styleId="Teksttreci">
    <w:name w:val="Tekst treści_"/>
    <w:basedOn w:val="Domylnaczcionkaakapitu"/>
    <w:link w:val="Teksttreci0"/>
    <w:rsid w:val="004A71C1"/>
    <w:rPr>
      <w:rFonts w:ascii="Arial" w:eastAsia="Arial" w:hAnsi="Arial" w:cs="Arial"/>
      <w:sz w:val="21"/>
      <w:szCs w:val="21"/>
      <w:shd w:val="clear" w:color="auto" w:fill="FFFFFF"/>
    </w:rPr>
  </w:style>
  <w:style w:type="paragraph" w:customStyle="1" w:styleId="Teksttreci0">
    <w:name w:val="Tekst treści"/>
    <w:basedOn w:val="Normalny"/>
    <w:link w:val="Teksttreci"/>
    <w:rsid w:val="004A71C1"/>
    <w:pPr>
      <w:widowControl w:val="0"/>
      <w:shd w:val="clear" w:color="auto" w:fill="FFFFFF"/>
      <w:spacing w:before="240" w:after="240" w:line="364" w:lineRule="exact"/>
      <w:ind w:hanging="380"/>
    </w:pPr>
    <w:rPr>
      <w:rFonts w:ascii="Arial" w:eastAsia="Arial" w:hAnsi="Arial" w:cs="Arial"/>
      <w:sz w:val="21"/>
      <w:szCs w:val="21"/>
    </w:rPr>
  </w:style>
  <w:style w:type="character" w:customStyle="1" w:styleId="Podpistabeli">
    <w:name w:val="Podpis tabeli"/>
    <w:basedOn w:val="Domylnaczcionkaakapitu"/>
    <w:rsid w:val="004A71C1"/>
    <w:rPr>
      <w:rFonts w:ascii="Arial" w:eastAsia="Arial" w:hAnsi="Arial" w:cs="Arial"/>
      <w:b/>
      <w:bCs/>
      <w:i w:val="0"/>
      <w:iCs w:val="0"/>
      <w:smallCaps w:val="0"/>
      <w:strike w:val="0"/>
      <w:color w:val="000000"/>
      <w:spacing w:val="0"/>
      <w:w w:val="100"/>
      <w:position w:val="0"/>
      <w:sz w:val="21"/>
      <w:szCs w:val="21"/>
      <w:u w:val="none"/>
      <w:lang w:val="pl-PL" w:eastAsia="pl-PL" w:bidi="pl-PL"/>
    </w:rPr>
  </w:style>
  <w:style w:type="character" w:customStyle="1" w:styleId="Teksttreci9pt">
    <w:name w:val="Tekst treści + 9 pt"/>
    <w:basedOn w:val="Teksttreci"/>
    <w:rsid w:val="004A71C1"/>
    <w:rPr>
      <w:rFonts w:ascii="Arial" w:eastAsia="Arial" w:hAnsi="Arial" w:cs="Arial"/>
      <w:color w:val="000000"/>
      <w:spacing w:val="0"/>
      <w:w w:val="100"/>
      <w:position w:val="0"/>
      <w:sz w:val="18"/>
      <w:szCs w:val="18"/>
      <w:shd w:val="clear" w:color="auto" w:fill="FFFFFF"/>
      <w:lang w:val="pl-PL" w:eastAsia="pl-PL" w:bidi="pl-PL"/>
    </w:rPr>
  </w:style>
  <w:style w:type="character" w:customStyle="1" w:styleId="TEKSTChar">
    <w:name w:val="TEKST Char"/>
    <w:basedOn w:val="Domylnaczcionkaakapitu"/>
    <w:rsid w:val="004A71C1"/>
    <w:rPr>
      <w:rFonts w:cstheme="minorHAnsi"/>
      <w:sz w:val="20"/>
    </w:rPr>
  </w:style>
  <w:style w:type="character" w:customStyle="1" w:styleId="h1">
    <w:name w:val="h1"/>
    <w:basedOn w:val="Domylnaczcionkaakapitu"/>
    <w:rsid w:val="004A71C1"/>
  </w:style>
  <w:style w:type="paragraph" w:customStyle="1" w:styleId="Nagowek3">
    <w:name w:val="Nagłowek 3"/>
    <w:basedOn w:val="Normalny"/>
    <w:link w:val="Nagowek3Znak"/>
    <w:rsid w:val="004A71C1"/>
    <w:pPr>
      <w:spacing w:before="200" w:after="60"/>
      <w:jc w:val="both"/>
      <w:outlineLvl w:val="2"/>
    </w:pPr>
    <w:rPr>
      <w:rFonts w:ascii="Century Gothic" w:eastAsia="Calibri" w:hAnsi="Century Gothic" w:cs="Times New Roman"/>
      <w:caps/>
      <w:color w:val="C00000"/>
      <w:sz w:val="21"/>
    </w:rPr>
  </w:style>
  <w:style w:type="character" w:customStyle="1" w:styleId="Nagowek3Znak">
    <w:name w:val="Nagłowek 3 Znak"/>
    <w:basedOn w:val="Domylnaczcionkaakapitu"/>
    <w:link w:val="Nagowek3"/>
    <w:rsid w:val="004A71C1"/>
    <w:rPr>
      <w:rFonts w:ascii="Century Gothic" w:eastAsia="Calibri" w:hAnsi="Century Gothic" w:cs="Times New Roman"/>
      <w:caps/>
      <w:color w:val="C00000"/>
      <w:sz w:val="21"/>
    </w:rPr>
  </w:style>
  <w:style w:type="paragraph" w:customStyle="1" w:styleId="RDO0">
    <w:name w:val="ŻRÓDŁO"/>
    <w:basedOn w:val="TEKST"/>
    <w:link w:val="RDOZnak0"/>
    <w:rsid w:val="004A71C1"/>
    <w:pPr>
      <w:spacing w:before="60" w:after="200"/>
      <w:ind w:left="567" w:hanging="567"/>
    </w:pPr>
    <w:rPr>
      <w:i/>
      <w:sz w:val="18"/>
      <w:szCs w:val="18"/>
    </w:rPr>
  </w:style>
  <w:style w:type="character" w:customStyle="1" w:styleId="RDOZnak0">
    <w:name w:val="ŻRÓDŁO Znak"/>
    <w:basedOn w:val="TEKSTZnak"/>
    <w:link w:val="RDO0"/>
    <w:rsid w:val="004A71C1"/>
    <w:rPr>
      <w:rFonts w:ascii="Corbel" w:hAnsi="Corbel"/>
      <w:i/>
      <w:color w:val="404040" w:themeColor="text1" w:themeTint="BF"/>
      <w:sz w:val="18"/>
      <w:szCs w:val="18"/>
    </w:rPr>
  </w:style>
  <w:style w:type="table" w:styleId="Jasnalistaakcent5">
    <w:name w:val="Light List Accent 5"/>
    <w:basedOn w:val="Standardowy"/>
    <w:uiPriority w:val="61"/>
    <w:rsid w:val="004A71C1"/>
    <w:pPr>
      <w:spacing w:after="0" w:line="240" w:lineRule="auto"/>
    </w:pPr>
    <w:tblPr>
      <w:tblStyleRowBandSize w:val="1"/>
      <w:tblStyleColBandSize w:val="1"/>
      <w:tblBorders>
        <w:top w:val="single" w:sz="8" w:space="0" w:color="FF8021" w:themeColor="accent5"/>
        <w:left w:val="single" w:sz="8" w:space="0" w:color="FF8021" w:themeColor="accent5"/>
        <w:bottom w:val="single" w:sz="8" w:space="0" w:color="FF8021" w:themeColor="accent5"/>
        <w:right w:val="single" w:sz="8" w:space="0" w:color="FF8021" w:themeColor="accent5"/>
      </w:tblBorders>
    </w:tblPr>
    <w:tblStylePr w:type="firstRow">
      <w:pPr>
        <w:spacing w:beforeLines="0" w:beforeAutospacing="0" w:afterLines="0" w:afterAutospacing="0" w:line="240" w:lineRule="auto"/>
      </w:pPr>
      <w:rPr>
        <w:b/>
        <w:bCs/>
        <w:color w:val="FFFFFF" w:themeColor="background1"/>
      </w:rPr>
      <w:tblPr/>
      <w:tcPr>
        <w:shd w:val="clear" w:color="auto" w:fill="FF8021" w:themeFill="accent5"/>
      </w:tcPr>
    </w:tblStylePr>
    <w:tblStylePr w:type="lastRow">
      <w:pPr>
        <w:spacing w:beforeLines="0" w:beforeAutospacing="0" w:afterLines="0" w:afterAutospacing="0" w:line="240" w:lineRule="auto"/>
      </w:pPr>
      <w:rPr>
        <w:b/>
        <w:bCs/>
      </w:rPr>
      <w:tblPr/>
      <w:tcPr>
        <w:tcBorders>
          <w:top w:val="double" w:sz="6" w:space="0" w:color="FF8021" w:themeColor="accent5"/>
          <w:left w:val="single" w:sz="8" w:space="0" w:color="FF8021" w:themeColor="accent5"/>
          <w:bottom w:val="single" w:sz="8" w:space="0" w:color="FF8021" w:themeColor="accent5"/>
          <w:right w:val="single" w:sz="8" w:space="0" w:color="FF8021" w:themeColor="accent5"/>
        </w:tcBorders>
      </w:tcPr>
    </w:tblStylePr>
    <w:tblStylePr w:type="firstCol">
      <w:rPr>
        <w:b/>
        <w:bCs/>
      </w:rPr>
    </w:tblStylePr>
    <w:tblStylePr w:type="lastCol">
      <w:rPr>
        <w:b/>
        <w:bCs/>
      </w:rPr>
    </w:tblStylePr>
    <w:tblStylePr w:type="band1Vert">
      <w:tblPr/>
      <w:tcPr>
        <w:tcBorders>
          <w:top w:val="single" w:sz="8" w:space="0" w:color="FF8021" w:themeColor="accent5"/>
          <w:left w:val="single" w:sz="8" w:space="0" w:color="FF8021" w:themeColor="accent5"/>
          <w:bottom w:val="single" w:sz="8" w:space="0" w:color="FF8021" w:themeColor="accent5"/>
          <w:right w:val="single" w:sz="8" w:space="0" w:color="FF8021" w:themeColor="accent5"/>
        </w:tcBorders>
      </w:tcPr>
    </w:tblStylePr>
    <w:tblStylePr w:type="band1Horz">
      <w:tblPr/>
      <w:tcPr>
        <w:tcBorders>
          <w:top w:val="single" w:sz="8" w:space="0" w:color="FF8021" w:themeColor="accent5"/>
          <w:left w:val="single" w:sz="8" w:space="0" w:color="FF8021" w:themeColor="accent5"/>
          <w:bottom w:val="single" w:sz="8" w:space="0" w:color="FF8021" w:themeColor="accent5"/>
          <w:right w:val="single" w:sz="8" w:space="0" w:color="FF8021" w:themeColor="accent5"/>
        </w:tcBorders>
      </w:tcPr>
    </w:tblStylePr>
  </w:style>
  <w:style w:type="character" w:customStyle="1" w:styleId="Podpistabeli0">
    <w:name w:val="Podpis tabeli_"/>
    <w:basedOn w:val="Domylnaczcionkaakapitu"/>
    <w:rsid w:val="004A71C1"/>
    <w:rPr>
      <w:rFonts w:ascii="Times New Roman" w:eastAsia="Times New Roman" w:hAnsi="Times New Roman" w:cs="Times New Roman"/>
      <w:shd w:val="clear" w:color="auto" w:fill="FFFFFF"/>
    </w:rPr>
  </w:style>
  <w:style w:type="character" w:customStyle="1" w:styleId="Teksttreci6">
    <w:name w:val="Tekst treści (6)_"/>
    <w:basedOn w:val="Domylnaczcionkaakapitu"/>
    <w:link w:val="Teksttreci60"/>
    <w:rsid w:val="004A71C1"/>
    <w:rPr>
      <w:rFonts w:ascii="Calibri" w:eastAsia="Calibri" w:hAnsi="Calibri" w:cs="Calibri"/>
      <w:i/>
      <w:iCs/>
      <w:sz w:val="20"/>
      <w:szCs w:val="20"/>
      <w:shd w:val="clear" w:color="auto" w:fill="FFFFFF"/>
    </w:rPr>
  </w:style>
  <w:style w:type="paragraph" w:customStyle="1" w:styleId="Teksttreci60">
    <w:name w:val="Tekst treści (6)"/>
    <w:basedOn w:val="Normalny"/>
    <w:link w:val="Teksttreci6"/>
    <w:rsid w:val="004A71C1"/>
    <w:pPr>
      <w:widowControl w:val="0"/>
      <w:shd w:val="clear" w:color="auto" w:fill="FFFFFF"/>
      <w:spacing w:before="240" w:after="0" w:line="307" w:lineRule="exact"/>
    </w:pPr>
    <w:rPr>
      <w:rFonts w:ascii="Calibri" w:eastAsia="Calibri" w:hAnsi="Calibri" w:cs="Calibri"/>
      <w:i/>
      <w:iCs/>
      <w:sz w:val="20"/>
      <w:szCs w:val="20"/>
    </w:rPr>
  </w:style>
  <w:style w:type="character" w:customStyle="1" w:styleId="PogrubienieTeksttreci11pt">
    <w:name w:val="Pogrubienie;Tekst treści + 11 pt"/>
    <w:basedOn w:val="Teksttreci"/>
    <w:rsid w:val="004A71C1"/>
    <w:rPr>
      <w:rFonts w:ascii="Calibri" w:eastAsia="Calibri" w:hAnsi="Calibri" w:cs="Calibri"/>
      <w:b/>
      <w:bCs/>
      <w:color w:val="000000"/>
      <w:spacing w:val="0"/>
      <w:w w:val="100"/>
      <w:position w:val="0"/>
      <w:sz w:val="22"/>
      <w:szCs w:val="22"/>
      <w:shd w:val="clear" w:color="auto" w:fill="FFFFFF"/>
      <w:lang w:val="pl-PL" w:eastAsia="pl-PL" w:bidi="pl-PL"/>
    </w:rPr>
  </w:style>
  <w:style w:type="character" w:customStyle="1" w:styleId="PogrubienieTeksttreci10pt">
    <w:name w:val="Pogrubienie;Tekst treści + 10 pt"/>
    <w:basedOn w:val="Teksttreci"/>
    <w:rsid w:val="004A71C1"/>
    <w:rPr>
      <w:rFonts w:ascii="Lucida Sans Unicode" w:eastAsia="Lucida Sans Unicode" w:hAnsi="Lucida Sans Unicode" w:cs="Lucida Sans Unicode"/>
      <w:b/>
      <w:bCs/>
      <w:i w:val="0"/>
      <w:iCs w:val="0"/>
      <w:smallCaps w:val="0"/>
      <w:strike w:val="0"/>
      <w:color w:val="000000"/>
      <w:spacing w:val="0"/>
      <w:w w:val="100"/>
      <w:position w:val="0"/>
      <w:sz w:val="20"/>
      <w:szCs w:val="20"/>
      <w:u w:val="none"/>
      <w:shd w:val="clear" w:color="auto" w:fill="FFFFFF"/>
      <w:lang w:val="pl-PL" w:eastAsia="pl-PL" w:bidi="pl-PL"/>
    </w:rPr>
  </w:style>
  <w:style w:type="character" w:customStyle="1" w:styleId="Teksttreci4pt">
    <w:name w:val="Tekst treści + 4 pt"/>
    <w:basedOn w:val="Teksttreci"/>
    <w:rsid w:val="004A71C1"/>
    <w:rPr>
      <w:rFonts w:ascii="Lucida Sans Unicode" w:eastAsia="Lucida Sans Unicode" w:hAnsi="Lucida Sans Unicode" w:cs="Lucida Sans Unicode"/>
      <w:b w:val="0"/>
      <w:bCs w:val="0"/>
      <w:i w:val="0"/>
      <w:iCs w:val="0"/>
      <w:smallCaps w:val="0"/>
      <w:strike w:val="0"/>
      <w:color w:val="000000"/>
      <w:spacing w:val="0"/>
      <w:w w:val="100"/>
      <w:position w:val="0"/>
      <w:sz w:val="8"/>
      <w:szCs w:val="8"/>
      <w:u w:val="none"/>
      <w:shd w:val="clear" w:color="auto" w:fill="FFFFFF"/>
      <w:lang w:val="pl-PL" w:eastAsia="pl-PL" w:bidi="pl-PL"/>
    </w:rPr>
  </w:style>
  <w:style w:type="table" w:customStyle="1" w:styleId="Tabelalisty3akcent62">
    <w:name w:val="Tabela listy 3 — akcent 62"/>
    <w:basedOn w:val="Standardowy"/>
    <w:uiPriority w:val="48"/>
    <w:rsid w:val="004A71C1"/>
    <w:pPr>
      <w:spacing w:after="0" w:line="240" w:lineRule="auto"/>
    </w:pPr>
    <w:tblPr>
      <w:tblStyleRowBandSize w:val="1"/>
      <w:tblStyleColBandSize w:val="1"/>
      <w:tblBorders>
        <w:top w:val="single" w:sz="4" w:space="0" w:color="F14124" w:themeColor="accent6"/>
        <w:left w:val="single" w:sz="4" w:space="0" w:color="F14124" w:themeColor="accent6"/>
        <w:bottom w:val="single" w:sz="4" w:space="0" w:color="F14124" w:themeColor="accent6"/>
        <w:right w:val="single" w:sz="4" w:space="0" w:color="F14124" w:themeColor="accent6"/>
      </w:tblBorders>
    </w:tblPr>
    <w:tblStylePr w:type="firstRow">
      <w:rPr>
        <w:b/>
        <w:bCs/>
        <w:color w:val="FFFFFF" w:themeColor="background1"/>
      </w:rPr>
      <w:tblPr/>
      <w:tcPr>
        <w:shd w:val="clear" w:color="auto" w:fill="F14124" w:themeFill="accent6"/>
      </w:tcPr>
    </w:tblStylePr>
    <w:tblStylePr w:type="lastRow">
      <w:rPr>
        <w:b/>
        <w:bCs/>
      </w:rPr>
      <w:tblPr/>
      <w:tcPr>
        <w:tcBorders>
          <w:top w:val="double" w:sz="4" w:space="0" w:color="F14124"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14124" w:themeColor="accent6"/>
          <w:right w:val="single" w:sz="4" w:space="0" w:color="F14124" w:themeColor="accent6"/>
        </w:tcBorders>
      </w:tcPr>
    </w:tblStylePr>
    <w:tblStylePr w:type="band1Horz">
      <w:tblPr/>
      <w:tcPr>
        <w:tcBorders>
          <w:top w:val="single" w:sz="4" w:space="0" w:color="F14124" w:themeColor="accent6"/>
          <w:bottom w:val="single" w:sz="4" w:space="0" w:color="F14124"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14124" w:themeColor="accent6"/>
          <w:left w:val="nil"/>
        </w:tcBorders>
      </w:tcPr>
    </w:tblStylePr>
    <w:tblStylePr w:type="swCell">
      <w:tblPr/>
      <w:tcPr>
        <w:tcBorders>
          <w:top w:val="double" w:sz="4" w:space="0" w:color="F14124" w:themeColor="accent6"/>
          <w:right w:val="nil"/>
        </w:tcBorders>
      </w:tcPr>
    </w:tblStylePr>
  </w:style>
  <w:style w:type="character" w:customStyle="1" w:styleId="esrinumericvalue">
    <w:name w:val="esrinumericvalue"/>
    <w:basedOn w:val="Domylnaczcionkaakapitu"/>
    <w:rsid w:val="004A71C1"/>
  </w:style>
  <w:style w:type="character" w:customStyle="1" w:styleId="company-name">
    <w:name w:val="company-name"/>
    <w:basedOn w:val="Domylnaczcionkaakapitu"/>
    <w:rsid w:val="004A71C1"/>
  </w:style>
  <w:style w:type="paragraph" w:customStyle="1" w:styleId="PUNKTOR">
    <w:name w:val="PUNKTOR"/>
    <w:basedOn w:val="TEKST"/>
    <w:link w:val="PUNKTORZnak"/>
    <w:qFormat/>
    <w:rsid w:val="004A71C1"/>
    <w:pPr>
      <w:numPr>
        <w:numId w:val="9"/>
      </w:numPr>
      <w:spacing w:before="0" w:after="0"/>
    </w:pPr>
  </w:style>
  <w:style w:type="character" w:customStyle="1" w:styleId="PUNKTORZnak">
    <w:name w:val="PUNKTOR Znak"/>
    <w:basedOn w:val="TEKSTZnak"/>
    <w:link w:val="PUNKTOR"/>
    <w:rsid w:val="004A71C1"/>
    <w:rPr>
      <w:rFonts w:ascii="Corbel" w:hAnsi="Corbel"/>
      <w:color w:val="404040" w:themeColor="text1" w:themeTint="BF"/>
      <w:sz w:val="20"/>
      <w:szCs w:val="21"/>
    </w:rPr>
  </w:style>
  <w:style w:type="paragraph" w:customStyle="1" w:styleId="ODWOANIE">
    <w:name w:val="ODWOŁANIE"/>
    <w:basedOn w:val="Default"/>
    <w:link w:val="ODWOANIEZnak"/>
    <w:qFormat/>
    <w:rsid w:val="004A71C1"/>
    <w:pPr>
      <w:ind w:left="142" w:hanging="142"/>
      <w:jc w:val="both"/>
    </w:pPr>
    <w:rPr>
      <w:color w:val="000000" w:themeColor="text1"/>
      <w:sz w:val="16"/>
      <w:szCs w:val="17"/>
    </w:rPr>
  </w:style>
  <w:style w:type="character" w:customStyle="1" w:styleId="ODWOANIEZnak">
    <w:name w:val="ODWOŁANIE Znak"/>
    <w:basedOn w:val="DefaultZnak"/>
    <w:link w:val="ODWOANIE"/>
    <w:rsid w:val="004A71C1"/>
    <w:rPr>
      <w:rFonts w:ascii="Arial" w:hAnsi="Arial" w:cs="Arial"/>
      <w:color w:val="000000" w:themeColor="text1"/>
      <w:sz w:val="16"/>
      <w:szCs w:val="17"/>
    </w:rPr>
  </w:style>
  <w:style w:type="character" w:customStyle="1" w:styleId="il">
    <w:name w:val="il"/>
    <w:basedOn w:val="Domylnaczcionkaakapitu"/>
    <w:rsid w:val="004A71C1"/>
  </w:style>
  <w:style w:type="paragraph" w:styleId="Tekstpodstawowywcity2">
    <w:name w:val="Body Text Indent 2"/>
    <w:basedOn w:val="Normalny"/>
    <w:link w:val="Tekstpodstawowywcity2Znak"/>
    <w:semiHidden/>
    <w:rsid w:val="004A71C1"/>
    <w:pPr>
      <w:spacing w:after="0" w:line="360" w:lineRule="auto"/>
      <w:ind w:firstLine="708"/>
      <w:jc w:val="both"/>
    </w:pPr>
    <w:rPr>
      <w:rFonts w:ascii="Arial" w:eastAsia="Times New Roman" w:hAnsi="Arial" w:cs="Times New Roman"/>
      <w:szCs w:val="20"/>
      <w:lang w:eastAsia="pl-PL"/>
    </w:rPr>
  </w:style>
  <w:style w:type="character" w:customStyle="1" w:styleId="Tekstpodstawowywcity2Znak">
    <w:name w:val="Tekst podstawowy wcięty 2 Znak"/>
    <w:basedOn w:val="Domylnaczcionkaakapitu"/>
    <w:link w:val="Tekstpodstawowywcity2"/>
    <w:semiHidden/>
    <w:rsid w:val="004A71C1"/>
    <w:rPr>
      <w:rFonts w:ascii="Arial" w:eastAsia="Times New Roman" w:hAnsi="Arial" w:cs="Times New Roman"/>
      <w:szCs w:val="20"/>
      <w:lang w:eastAsia="pl-PL"/>
    </w:rPr>
  </w:style>
  <w:style w:type="paragraph" w:styleId="Tekstpodstawowy2">
    <w:name w:val="Body Text 2"/>
    <w:basedOn w:val="Normalny"/>
    <w:link w:val="Tekstpodstawowy2Znak"/>
    <w:semiHidden/>
    <w:rsid w:val="004A71C1"/>
    <w:pPr>
      <w:spacing w:after="0" w:line="240" w:lineRule="auto"/>
      <w:jc w:val="both"/>
    </w:pPr>
    <w:rPr>
      <w:rFonts w:ascii="Arial" w:eastAsia="Times New Roman" w:hAnsi="Arial" w:cs="Times New Roman"/>
      <w:szCs w:val="24"/>
      <w:lang w:eastAsia="pl-PL"/>
    </w:rPr>
  </w:style>
  <w:style w:type="character" w:customStyle="1" w:styleId="Tekstpodstawowy2Znak">
    <w:name w:val="Tekst podstawowy 2 Znak"/>
    <w:basedOn w:val="Domylnaczcionkaakapitu"/>
    <w:link w:val="Tekstpodstawowy2"/>
    <w:semiHidden/>
    <w:rsid w:val="004A71C1"/>
    <w:rPr>
      <w:rFonts w:ascii="Arial" w:eastAsia="Times New Roman" w:hAnsi="Arial" w:cs="Times New Roman"/>
      <w:szCs w:val="24"/>
      <w:lang w:eastAsia="pl-PL"/>
    </w:rPr>
  </w:style>
  <w:style w:type="paragraph" w:styleId="Tekstpodstawowywcity3">
    <w:name w:val="Body Text Indent 3"/>
    <w:basedOn w:val="Normalny"/>
    <w:link w:val="Tekstpodstawowywcity3Znak"/>
    <w:semiHidden/>
    <w:rsid w:val="004A71C1"/>
    <w:pPr>
      <w:spacing w:after="0" w:line="240" w:lineRule="auto"/>
      <w:ind w:firstLine="709"/>
      <w:jc w:val="both"/>
    </w:pPr>
    <w:rPr>
      <w:rFonts w:ascii="Arial" w:eastAsia="Times New Roman" w:hAnsi="Arial" w:cs="Arial"/>
      <w:sz w:val="24"/>
      <w:szCs w:val="24"/>
      <w:lang w:eastAsia="pl-PL"/>
    </w:rPr>
  </w:style>
  <w:style w:type="character" w:customStyle="1" w:styleId="Tekstpodstawowywcity3Znak">
    <w:name w:val="Tekst podstawowy wcięty 3 Znak"/>
    <w:basedOn w:val="Domylnaczcionkaakapitu"/>
    <w:link w:val="Tekstpodstawowywcity3"/>
    <w:semiHidden/>
    <w:rsid w:val="004A71C1"/>
    <w:rPr>
      <w:rFonts w:ascii="Arial" w:eastAsia="Times New Roman" w:hAnsi="Arial" w:cs="Arial"/>
      <w:sz w:val="24"/>
      <w:szCs w:val="24"/>
      <w:lang w:eastAsia="pl-PL"/>
    </w:rPr>
  </w:style>
  <w:style w:type="paragraph" w:styleId="Tekstpodstawowywcity">
    <w:name w:val="Body Text Indent"/>
    <w:basedOn w:val="Normalny"/>
    <w:link w:val="TekstpodstawowywcityZnak"/>
    <w:semiHidden/>
    <w:rsid w:val="004A71C1"/>
    <w:pPr>
      <w:spacing w:after="0" w:line="360" w:lineRule="auto"/>
      <w:ind w:firstLine="708"/>
      <w:jc w:val="both"/>
    </w:pPr>
    <w:rPr>
      <w:rFonts w:ascii="Arial" w:eastAsia="Times New Roman" w:hAnsi="Arial" w:cs="Times New Roman"/>
      <w:sz w:val="24"/>
      <w:szCs w:val="20"/>
      <w:lang w:eastAsia="pl-PL"/>
    </w:rPr>
  </w:style>
  <w:style w:type="character" w:customStyle="1" w:styleId="TekstpodstawowywcityZnak">
    <w:name w:val="Tekst podstawowy wcięty Znak"/>
    <w:basedOn w:val="Domylnaczcionkaakapitu"/>
    <w:link w:val="Tekstpodstawowywcity"/>
    <w:semiHidden/>
    <w:rsid w:val="004A71C1"/>
    <w:rPr>
      <w:rFonts w:ascii="Arial" w:eastAsia="Times New Roman" w:hAnsi="Arial" w:cs="Times New Roman"/>
      <w:sz w:val="24"/>
      <w:szCs w:val="20"/>
      <w:lang w:eastAsia="pl-PL"/>
    </w:rPr>
  </w:style>
  <w:style w:type="character" w:customStyle="1" w:styleId="Tekstpodstawowy3Znak">
    <w:name w:val="Tekst podstawowy 3 Znak"/>
    <w:basedOn w:val="Domylnaczcionkaakapitu"/>
    <w:link w:val="Tekstpodstawowy3"/>
    <w:semiHidden/>
    <w:rsid w:val="004A71C1"/>
    <w:rPr>
      <w:rFonts w:ascii="Arial" w:eastAsia="Times New Roman" w:hAnsi="Arial" w:cs="Times New Roman"/>
      <w:i/>
      <w:szCs w:val="24"/>
      <w:lang w:eastAsia="pl-PL"/>
    </w:rPr>
  </w:style>
  <w:style w:type="paragraph" w:styleId="Tekstpodstawowy3">
    <w:name w:val="Body Text 3"/>
    <w:basedOn w:val="Normalny"/>
    <w:link w:val="Tekstpodstawowy3Znak"/>
    <w:semiHidden/>
    <w:rsid w:val="004A71C1"/>
    <w:pPr>
      <w:spacing w:after="0" w:line="240" w:lineRule="auto"/>
      <w:jc w:val="both"/>
    </w:pPr>
    <w:rPr>
      <w:rFonts w:ascii="Arial" w:eastAsia="Times New Roman" w:hAnsi="Arial" w:cs="Times New Roman"/>
      <w:i/>
      <w:szCs w:val="24"/>
      <w:lang w:eastAsia="pl-PL"/>
    </w:rPr>
  </w:style>
  <w:style w:type="character" w:customStyle="1" w:styleId="Tekstpodstawowy3Znak1">
    <w:name w:val="Tekst podstawowy 3 Znak1"/>
    <w:basedOn w:val="Domylnaczcionkaakapitu"/>
    <w:uiPriority w:val="99"/>
    <w:semiHidden/>
    <w:rsid w:val="004A71C1"/>
    <w:rPr>
      <w:sz w:val="16"/>
      <w:szCs w:val="16"/>
    </w:rPr>
  </w:style>
  <w:style w:type="paragraph" w:customStyle="1" w:styleId="Obszartekstu">
    <w:name w:val="Obszar tekstu"/>
    <w:basedOn w:val="Normalny"/>
    <w:rsid w:val="004A71C1"/>
    <w:pPr>
      <w:widowControl w:val="0"/>
      <w:snapToGrid w:val="0"/>
      <w:spacing w:after="0" w:line="240" w:lineRule="auto"/>
    </w:pPr>
    <w:rPr>
      <w:rFonts w:ascii="Arial" w:eastAsia="Times New Roman" w:hAnsi="Arial" w:cs="Times New Roman"/>
      <w:sz w:val="24"/>
      <w:szCs w:val="20"/>
      <w:lang w:eastAsia="pl-PL"/>
    </w:rPr>
  </w:style>
  <w:style w:type="paragraph" w:styleId="Bezodstpw">
    <w:name w:val="No Spacing"/>
    <w:uiPriority w:val="1"/>
    <w:qFormat/>
    <w:rsid w:val="004A71C1"/>
    <w:pPr>
      <w:suppressAutoHyphens/>
      <w:spacing w:after="0" w:line="240" w:lineRule="auto"/>
    </w:pPr>
    <w:rPr>
      <w:rFonts w:ascii="Calibri" w:eastAsia="Arial Unicode MS" w:hAnsi="Calibri" w:cs="Calibri"/>
      <w:kern w:val="1"/>
      <w:lang w:eastAsia="ar-SA"/>
    </w:rPr>
  </w:style>
  <w:style w:type="paragraph" w:customStyle="1" w:styleId="Tekstpodstawowy31">
    <w:name w:val="Tekst podstawowy 31"/>
    <w:basedOn w:val="Normalny"/>
    <w:rsid w:val="004A71C1"/>
    <w:pPr>
      <w:tabs>
        <w:tab w:val="right" w:pos="692"/>
        <w:tab w:val="left" w:pos="816"/>
      </w:tabs>
      <w:suppressAutoHyphens/>
      <w:spacing w:after="0" w:line="100" w:lineRule="atLeast"/>
      <w:jc w:val="both"/>
    </w:pPr>
    <w:rPr>
      <w:rFonts w:ascii="Arial Narrow" w:eastAsia="Arial Unicode MS" w:hAnsi="Arial Narrow" w:cs="Arial"/>
      <w:kern w:val="1"/>
      <w:lang w:eastAsia="ar-SA"/>
    </w:rPr>
  </w:style>
  <w:style w:type="paragraph" w:styleId="Tekstblokowy">
    <w:name w:val="Block Text"/>
    <w:basedOn w:val="Normalny"/>
    <w:semiHidden/>
    <w:rsid w:val="004A71C1"/>
    <w:pPr>
      <w:suppressAutoHyphens/>
      <w:spacing w:after="0"/>
      <w:ind w:left="-400" w:right="37"/>
      <w:jc w:val="both"/>
    </w:pPr>
    <w:rPr>
      <w:rFonts w:ascii="Times New Roman" w:eastAsia="Arial Unicode MS" w:hAnsi="Times New Roman" w:cs="Times New Roman"/>
      <w:kern w:val="1"/>
      <w:lang w:eastAsia="ar-SA"/>
    </w:rPr>
  </w:style>
  <w:style w:type="table" w:styleId="Jasnecieniowanieakcent2">
    <w:name w:val="Light Shading Accent 2"/>
    <w:basedOn w:val="Standardowy"/>
    <w:uiPriority w:val="60"/>
    <w:rsid w:val="004A71C1"/>
    <w:pPr>
      <w:spacing w:after="0" w:line="240" w:lineRule="auto"/>
    </w:pPr>
    <w:rPr>
      <w:color w:val="11B1EA" w:themeColor="accent2" w:themeShade="BF"/>
    </w:rPr>
    <w:tblPr>
      <w:tblStyleRowBandSize w:val="1"/>
      <w:tblStyleColBandSize w:val="1"/>
      <w:tblBorders>
        <w:top w:val="single" w:sz="8" w:space="0" w:color="5ECCF3" w:themeColor="accent2"/>
        <w:bottom w:val="single" w:sz="8" w:space="0" w:color="5ECCF3" w:themeColor="accent2"/>
      </w:tblBorders>
    </w:tblPr>
    <w:tblStylePr w:type="firstRow">
      <w:pPr>
        <w:spacing w:before="0" w:after="0" w:line="240" w:lineRule="auto"/>
      </w:pPr>
      <w:rPr>
        <w:b/>
        <w:bCs/>
      </w:rPr>
      <w:tblPr/>
      <w:tcPr>
        <w:tcBorders>
          <w:top w:val="single" w:sz="8" w:space="0" w:color="5ECCF3" w:themeColor="accent2"/>
          <w:left w:val="nil"/>
          <w:bottom w:val="single" w:sz="8" w:space="0" w:color="5ECCF3" w:themeColor="accent2"/>
          <w:right w:val="nil"/>
          <w:insideH w:val="nil"/>
          <w:insideV w:val="nil"/>
        </w:tcBorders>
      </w:tcPr>
    </w:tblStylePr>
    <w:tblStylePr w:type="lastRow">
      <w:pPr>
        <w:spacing w:before="0" w:after="0" w:line="240" w:lineRule="auto"/>
      </w:pPr>
      <w:rPr>
        <w:b/>
        <w:bCs/>
      </w:rPr>
      <w:tblPr/>
      <w:tcPr>
        <w:tcBorders>
          <w:top w:val="single" w:sz="8" w:space="0" w:color="5ECCF3" w:themeColor="accent2"/>
          <w:left w:val="nil"/>
          <w:bottom w:val="single" w:sz="8" w:space="0" w:color="5ECCF3"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F2FC" w:themeFill="accent2" w:themeFillTint="3F"/>
      </w:tcPr>
    </w:tblStylePr>
    <w:tblStylePr w:type="band1Horz">
      <w:tblPr/>
      <w:tcPr>
        <w:tcBorders>
          <w:left w:val="nil"/>
          <w:right w:val="nil"/>
          <w:insideH w:val="nil"/>
          <w:insideV w:val="nil"/>
        </w:tcBorders>
        <w:shd w:val="clear" w:color="auto" w:fill="D6F2FC" w:themeFill="accent2" w:themeFillTint="3F"/>
      </w:tcPr>
    </w:tblStylePr>
  </w:style>
  <w:style w:type="paragraph" w:customStyle="1" w:styleId="Standard">
    <w:name w:val="Standard"/>
    <w:rsid w:val="004A71C1"/>
    <w:pPr>
      <w:widowControl w:val="0"/>
      <w:suppressAutoHyphens/>
      <w:autoSpaceDN w:val="0"/>
      <w:spacing w:after="0" w:line="240" w:lineRule="auto"/>
      <w:textAlignment w:val="baseline"/>
    </w:pPr>
    <w:rPr>
      <w:rFonts w:ascii="Times New Roman" w:eastAsia="SimSun" w:hAnsi="Times New Roman" w:cs="Mangal"/>
      <w:kern w:val="3"/>
      <w:sz w:val="24"/>
      <w:szCs w:val="24"/>
      <w:lang w:eastAsia="zh-CN" w:bidi="hi-IN"/>
    </w:rPr>
  </w:style>
  <w:style w:type="table" w:customStyle="1" w:styleId="Jasnasiatkaakcent11">
    <w:name w:val="Jasna siatka — akcent 11"/>
    <w:basedOn w:val="Standardowy"/>
    <w:uiPriority w:val="62"/>
    <w:rsid w:val="004A71C1"/>
    <w:pPr>
      <w:spacing w:after="0" w:line="240" w:lineRule="auto"/>
    </w:pPr>
    <w:tblPr>
      <w:tblStyleRowBandSize w:val="1"/>
      <w:tblStyleColBandSize w:val="1"/>
      <w:tblBorders>
        <w:top w:val="single" w:sz="8" w:space="0" w:color="4E67C8" w:themeColor="accent1"/>
        <w:left w:val="single" w:sz="8" w:space="0" w:color="4E67C8" w:themeColor="accent1"/>
        <w:bottom w:val="single" w:sz="8" w:space="0" w:color="4E67C8" w:themeColor="accent1"/>
        <w:right w:val="single" w:sz="8" w:space="0" w:color="4E67C8" w:themeColor="accent1"/>
        <w:insideH w:val="single" w:sz="8" w:space="0" w:color="4E67C8" w:themeColor="accent1"/>
        <w:insideV w:val="single" w:sz="8" w:space="0" w:color="4E67C8"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67C8" w:themeColor="accent1"/>
          <w:left w:val="single" w:sz="8" w:space="0" w:color="4E67C8" w:themeColor="accent1"/>
          <w:bottom w:val="single" w:sz="18" w:space="0" w:color="4E67C8" w:themeColor="accent1"/>
          <w:right w:val="single" w:sz="8" w:space="0" w:color="4E67C8" w:themeColor="accent1"/>
          <w:insideH w:val="nil"/>
          <w:insideV w:val="single" w:sz="8" w:space="0" w:color="4E67C8"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67C8" w:themeColor="accent1"/>
          <w:left w:val="single" w:sz="8" w:space="0" w:color="4E67C8" w:themeColor="accent1"/>
          <w:bottom w:val="single" w:sz="8" w:space="0" w:color="4E67C8" w:themeColor="accent1"/>
          <w:right w:val="single" w:sz="8" w:space="0" w:color="4E67C8" w:themeColor="accent1"/>
          <w:insideH w:val="nil"/>
          <w:insideV w:val="single" w:sz="8" w:space="0" w:color="4E67C8"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67C8" w:themeColor="accent1"/>
          <w:left w:val="single" w:sz="8" w:space="0" w:color="4E67C8" w:themeColor="accent1"/>
          <w:bottom w:val="single" w:sz="8" w:space="0" w:color="4E67C8" w:themeColor="accent1"/>
          <w:right w:val="single" w:sz="8" w:space="0" w:color="4E67C8" w:themeColor="accent1"/>
        </w:tcBorders>
      </w:tcPr>
    </w:tblStylePr>
    <w:tblStylePr w:type="band1Vert">
      <w:tblPr/>
      <w:tcPr>
        <w:tcBorders>
          <w:top w:val="single" w:sz="8" w:space="0" w:color="4E67C8" w:themeColor="accent1"/>
          <w:left w:val="single" w:sz="8" w:space="0" w:color="4E67C8" w:themeColor="accent1"/>
          <w:bottom w:val="single" w:sz="8" w:space="0" w:color="4E67C8" w:themeColor="accent1"/>
          <w:right w:val="single" w:sz="8" w:space="0" w:color="4E67C8" w:themeColor="accent1"/>
        </w:tcBorders>
        <w:shd w:val="clear" w:color="auto" w:fill="D3D9F1" w:themeFill="accent1" w:themeFillTint="3F"/>
      </w:tcPr>
    </w:tblStylePr>
    <w:tblStylePr w:type="band1Horz">
      <w:tblPr/>
      <w:tcPr>
        <w:tcBorders>
          <w:top w:val="single" w:sz="8" w:space="0" w:color="4E67C8" w:themeColor="accent1"/>
          <w:left w:val="single" w:sz="8" w:space="0" w:color="4E67C8" w:themeColor="accent1"/>
          <w:bottom w:val="single" w:sz="8" w:space="0" w:color="4E67C8" w:themeColor="accent1"/>
          <w:right w:val="single" w:sz="8" w:space="0" w:color="4E67C8" w:themeColor="accent1"/>
          <w:insideV w:val="single" w:sz="8" w:space="0" w:color="4E67C8" w:themeColor="accent1"/>
        </w:tcBorders>
        <w:shd w:val="clear" w:color="auto" w:fill="D3D9F1" w:themeFill="accent1" w:themeFillTint="3F"/>
      </w:tcPr>
    </w:tblStylePr>
    <w:tblStylePr w:type="band2Horz">
      <w:tblPr/>
      <w:tcPr>
        <w:tcBorders>
          <w:top w:val="single" w:sz="8" w:space="0" w:color="4E67C8" w:themeColor="accent1"/>
          <w:left w:val="single" w:sz="8" w:space="0" w:color="4E67C8" w:themeColor="accent1"/>
          <w:bottom w:val="single" w:sz="8" w:space="0" w:color="4E67C8" w:themeColor="accent1"/>
          <w:right w:val="single" w:sz="8" w:space="0" w:color="4E67C8" w:themeColor="accent1"/>
          <w:insideV w:val="single" w:sz="8" w:space="0" w:color="4E67C8" w:themeColor="accent1"/>
        </w:tcBorders>
      </w:tcPr>
    </w:tblStylePr>
  </w:style>
  <w:style w:type="table" w:styleId="Jasnasiatkaakcent4">
    <w:name w:val="Light Grid Accent 4"/>
    <w:basedOn w:val="Standardowy"/>
    <w:uiPriority w:val="62"/>
    <w:rsid w:val="004A71C1"/>
    <w:pPr>
      <w:spacing w:after="0" w:line="240" w:lineRule="auto"/>
    </w:pPr>
    <w:tblPr>
      <w:tblStyleRowBandSize w:val="1"/>
      <w:tblStyleColBandSize w:val="1"/>
      <w:tblBorders>
        <w:top w:val="single" w:sz="8" w:space="0" w:color="5DCEAF" w:themeColor="accent4"/>
        <w:left w:val="single" w:sz="8" w:space="0" w:color="5DCEAF" w:themeColor="accent4"/>
        <w:bottom w:val="single" w:sz="8" w:space="0" w:color="5DCEAF" w:themeColor="accent4"/>
        <w:right w:val="single" w:sz="8" w:space="0" w:color="5DCEAF" w:themeColor="accent4"/>
        <w:insideH w:val="single" w:sz="8" w:space="0" w:color="5DCEAF" w:themeColor="accent4"/>
        <w:insideV w:val="single" w:sz="8" w:space="0" w:color="5DCEAF"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DCEAF" w:themeColor="accent4"/>
          <w:left w:val="single" w:sz="8" w:space="0" w:color="5DCEAF" w:themeColor="accent4"/>
          <w:bottom w:val="single" w:sz="18" w:space="0" w:color="5DCEAF" w:themeColor="accent4"/>
          <w:right w:val="single" w:sz="8" w:space="0" w:color="5DCEAF" w:themeColor="accent4"/>
          <w:insideH w:val="nil"/>
          <w:insideV w:val="single" w:sz="8" w:space="0" w:color="5DCEAF"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DCEAF" w:themeColor="accent4"/>
          <w:left w:val="single" w:sz="8" w:space="0" w:color="5DCEAF" w:themeColor="accent4"/>
          <w:bottom w:val="single" w:sz="8" w:space="0" w:color="5DCEAF" w:themeColor="accent4"/>
          <w:right w:val="single" w:sz="8" w:space="0" w:color="5DCEAF" w:themeColor="accent4"/>
          <w:insideH w:val="nil"/>
          <w:insideV w:val="single" w:sz="8" w:space="0" w:color="5DCEAF"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DCEAF" w:themeColor="accent4"/>
          <w:left w:val="single" w:sz="8" w:space="0" w:color="5DCEAF" w:themeColor="accent4"/>
          <w:bottom w:val="single" w:sz="8" w:space="0" w:color="5DCEAF" w:themeColor="accent4"/>
          <w:right w:val="single" w:sz="8" w:space="0" w:color="5DCEAF" w:themeColor="accent4"/>
        </w:tcBorders>
      </w:tcPr>
    </w:tblStylePr>
    <w:tblStylePr w:type="band1Vert">
      <w:tblPr/>
      <w:tcPr>
        <w:tcBorders>
          <w:top w:val="single" w:sz="8" w:space="0" w:color="5DCEAF" w:themeColor="accent4"/>
          <w:left w:val="single" w:sz="8" w:space="0" w:color="5DCEAF" w:themeColor="accent4"/>
          <w:bottom w:val="single" w:sz="8" w:space="0" w:color="5DCEAF" w:themeColor="accent4"/>
          <w:right w:val="single" w:sz="8" w:space="0" w:color="5DCEAF" w:themeColor="accent4"/>
        </w:tcBorders>
        <w:shd w:val="clear" w:color="auto" w:fill="D6F3EB" w:themeFill="accent4" w:themeFillTint="3F"/>
      </w:tcPr>
    </w:tblStylePr>
    <w:tblStylePr w:type="band1Horz">
      <w:tblPr/>
      <w:tcPr>
        <w:tcBorders>
          <w:top w:val="single" w:sz="8" w:space="0" w:color="5DCEAF" w:themeColor="accent4"/>
          <w:left w:val="single" w:sz="8" w:space="0" w:color="5DCEAF" w:themeColor="accent4"/>
          <w:bottom w:val="single" w:sz="8" w:space="0" w:color="5DCEAF" w:themeColor="accent4"/>
          <w:right w:val="single" w:sz="8" w:space="0" w:color="5DCEAF" w:themeColor="accent4"/>
          <w:insideV w:val="single" w:sz="8" w:space="0" w:color="5DCEAF" w:themeColor="accent4"/>
        </w:tcBorders>
        <w:shd w:val="clear" w:color="auto" w:fill="D6F3EB" w:themeFill="accent4" w:themeFillTint="3F"/>
      </w:tcPr>
    </w:tblStylePr>
    <w:tblStylePr w:type="band2Horz">
      <w:tblPr/>
      <w:tcPr>
        <w:tcBorders>
          <w:top w:val="single" w:sz="8" w:space="0" w:color="5DCEAF" w:themeColor="accent4"/>
          <w:left w:val="single" w:sz="8" w:space="0" w:color="5DCEAF" w:themeColor="accent4"/>
          <w:bottom w:val="single" w:sz="8" w:space="0" w:color="5DCEAF" w:themeColor="accent4"/>
          <w:right w:val="single" w:sz="8" w:space="0" w:color="5DCEAF" w:themeColor="accent4"/>
          <w:insideV w:val="single" w:sz="8" w:space="0" w:color="5DCEAF" w:themeColor="accent4"/>
        </w:tcBorders>
      </w:tcPr>
    </w:tblStylePr>
  </w:style>
  <w:style w:type="table" w:styleId="Jasnasiatkaakcent2">
    <w:name w:val="Light Grid Accent 2"/>
    <w:basedOn w:val="Standardowy"/>
    <w:uiPriority w:val="62"/>
    <w:rsid w:val="004A71C1"/>
    <w:pPr>
      <w:spacing w:after="0" w:line="240" w:lineRule="auto"/>
    </w:pPr>
    <w:tblPr>
      <w:tblStyleRowBandSize w:val="1"/>
      <w:tblStyleColBandSize w:val="1"/>
      <w:tblBorders>
        <w:top w:val="single" w:sz="8" w:space="0" w:color="5ECCF3" w:themeColor="accent2"/>
        <w:left w:val="single" w:sz="8" w:space="0" w:color="5ECCF3" w:themeColor="accent2"/>
        <w:bottom w:val="single" w:sz="8" w:space="0" w:color="5ECCF3" w:themeColor="accent2"/>
        <w:right w:val="single" w:sz="8" w:space="0" w:color="5ECCF3" w:themeColor="accent2"/>
        <w:insideH w:val="single" w:sz="8" w:space="0" w:color="5ECCF3" w:themeColor="accent2"/>
        <w:insideV w:val="single" w:sz="8" w:space="0" w:color="5ECCF3"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ECCF3" w:themeColor="accent2"/>
          <w:left w:val="single" w:sz="8" w:space="0" w:color="5ECCF3" w:themeColor="accent2"/>
          <w:bottom w:val="single" w:sz="18" w:space="0" w:color="5ECCF3" w:themeColor="accent2"/>
          <w:right w:val="single" w:sz="8" w:space="0" w:color="5ECCF3" w:themeColor="accent2"/>
          <w:insideH w:val="nil"/>
          <w:insideV w:val="single" w:sz="8" w:space="0" w:color="5ECCF3"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ECCF3" w:themeColor="accent2"/>
          <w:left w:val="single" w:sz="8" w:space="0" w:color="5ECCF3" w:themeColor="accent2"/>
          <w:bottom w:val="single" w:sz="8" w:space="0" w:color="5ECCF3" w:themeColor="accent2"/>
          <w:right w:val="single" w:sz="8" w:space="0" w:color="5ECCF3" w:themeColor="accent2"/>
          <w:insideH w:val="nil"/>
          <w:insideV w:val="single" w:sz="8" w:space="0" w:color="5ECCF3"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ECCF3" w:themeColor="accent2"/>
          <w:left w:val="single" w:sz="8" w:space="0" w:color="5ECCF3" w:themeColor="accent2"/>
          <w:bottom w:val="single" w:sz="8" w:space="0" w:color="5ECCF3" w:themeColor="accent2"/>
          <w:right w:val="single" w:sz="8" w:space="0" w:color="5ECCF3" w:themeColor="accent2"/>
        </w:tcBorders>
      </w:tcPr>
    </w:tblStylePr>
    <w:tblStylePr w:type="band1Vert">
      <w:tblPr/>
      <w:tcPr>
        <w:tcBorders>
          <w:top w:val="single" w:sz="8" w:space="0" w:color="5ECCF3" w:themeColor="accent2"/>
          <w:left w:val="single" w:sz="8" w:space="0" w:color="5ECCF3" w:themeColor="accent2"/>
          <w:bottom w:val="single" w:sz="8" w:space="0" w:color="5ECCF3" w:themeColor="accent2"/>
          <w:right w:val="single" w:sz="8" w:space="0" w:color="5ECCF3" w:themeColor="accent2"/>
        </w:tcBorders>
        <w:shd w:val="clear" w:color="auto" w:fill="D6F2FC" w:themeFill="accent2" w:themeFillTint="3F"/>
      </w:tcPr>
    </w:tblStylePr>
    <w:tblStylePr w:type="band1Horz">
      <w:tblPr/>
      <w:tcPr>
        <w:tcBorders>
          <w:top w:val="single" w:sz="8" w:space="0" w:color="5ECCF3" w:themeColor="accent2"/>
          <w:left w:val="single" w:sz="8" w:space="0" w:color="5ECCF3" w:themeColor="accent2"/>
          <w:bottom w:val="single" w:sz="8" w:space="0" w:color="5ECCF3" w:themeColor="accent2"/>
          <w:right w:val="single" w:sz="8" w:space="0" w:color="5ECCF3" w:themeColor="accent2"/>
          <w:insideV w:val="single" w:sz="8" w:space="0" w:color="5ECCF3" w:themeColor="accent2"/>
        </w:tcBorders>
        <w:shd w:val="clear" w:color="auto" w:fill="D6F2FC" w:themeFill="accent2" w:themeFillTint="3F"/>
      </w:tcPr>
    </w:tblStylePr>
    <w:tblStylePr w:type="band2Horz">
      <w:tblPr/>
      <w:tcPr>
        <w:tcBorders>
          <w:top w:val="single" w:sz="8" w:space="0" w:color="5ECCF3" w:themeColor="accent2"/>
          <w:left w:val="single" w:sz="8" w:space="0" w:color="5ECCF3" w:themeColor="accent2"/>
          <w:bottom w:val="single" w:sz="8" w:space="0" w:color="5ECCF3" w:themeColor="accent2"/>
          <w:right w:val="single" w:sz="8" w:space="0" w:color="5ECCF3" w:themeColor="accent2"/>
          <w:insideV w:val="single" w:sz="8" w:space="0" w:color="5ECCF3" w:themeColor="accent2"/>
        </w:tcBorders>
      </w:tcPr>
    </w:tblStylePr>
  </w:style>
  <w:style w:type="character" w:styleId="Wyrnieniedelikatne">
    <w:name w:val="Subtle Emphasis"/>
    <w:basedOn w:val="Domylnaczcionkaakapitu"/>
    <w:uiPriority w:val="19"/>
    <w:qFormat/>
    <w:rsid w:val="004A71C1"/>
    <w:rPr>
      <w:i/>
      <w:iCs/>
      <w:color w:val="404040" w:themeColor="text1" w:themeTint="BF"/>
    </w:rPr>
  </w:style>
  <w:style w:type="paragraph" w:styleId="Spistreci4">
    <w:name w:val="toc 4"/>
    <w:basedOn w:val="Normalny"/>
    <w:next w:val="Normalny"/>
    <w:autoRedefine/>
    <w:uiPriority w:val="39"/>
    <w:unhideWhenUsed/>
    <w:rsid w:val="004A71C1"/>
    <w:pPr>
      <w:spacing w:after="100"/>
      <w:ind w:left="660"/>
    </w:pPr>
    <w:rPr>
      <w:rFonts w:eastAsiaTheme="minorEastAsia"/>
      <w:lang w:eastAsia="pl-PL"/>
    </w:rPr>
  </w:style>
  <w:style w:type="paragraph" w:styleId="Spistreci5">
    <w:name w:val="toc 5"/>
    <w:basedOn w:val="Normalny"/>
    <w:next w:val="Normalny"/>
    <w:autoRedefine/>
    <w:uiPriority w:val="39"/>
    <w:unhideWhenUsed/>
    <w:rsid w:val="004A71C1"/>
    <w:pPr>
      <w:spacing w:after="100"/>
      <w:ind w:left="880"/>
    </w:pPr>
    <w:rPr>
      <w:rFonts w:eastAsiaTheme="minorEastAsia"/>
      <w:lang w:eastAsia="pl-PL"/>
    </w:rPr>
  </w:style>
  <w:style w:type="paragraph" w:styleId="Spistreci6">
    <w:name w:val="toc 6"/>
    <w:basedOn w:val="Normalny"/>
    <w:next w:val="Normalny"/>
    <w:autoRedefine/>
    <w:uiPriority w:val="39"/>
    <w:unhideWhenUsed/>
    <w:rsid w:val="004A71C1"/>
    <w:pPr>
      <w:spacing w:after="100"/>
      <w:ind w:left="1100"/>
    </w:pPr>
    <w:rPr>
      <w:rFonts w:eastAsiaTheme="minorEastAsia"/>
      <w:lang w:eastAsia="pl-PL"/>
    </w:rPr>
  </w:style>
  <w:style w:type="paragraph" w:styleId="Spistreci7">
    <w:name w:val="toc 7"/>
    <w:basedOn w:val="Normalny"/>
    <w:next w:val="Normalny"/>
    <w:autoRedefine/>
    <w:uiPriority w:val="39"/>
    <w:unhideWhenUsed/>
    <w:rsid w:val="004A71C1"/>
    <w:pPr>
      <w:spacing w:after="100"/>
      <w:ind w:left="1320"/>
    </w:pPr>
    <w:rPr>
      <w:rFonts w:eastAsiaTheme="minorEastAsia"/>
      <w:lang w:eastAsia="pl-PL"/>
    </w:rPr>
  </w:style>
  <w:style w:type="paragraph" w:styleId="Spistreci8">
    <w:name w:val="toc 8"/>
    <w:basedOn w:val="Normalny"/>
    <w:next w:val="Normalny"/>
    <w:autoRedefine/>
    <w:uiPriority w:val="39"/>
    <w:unhideWhenUsed/>
    <w:rsid w:val="004A71C1"/>
    <w:pPr>
      <w:spacing w:after="100"/>
      <w:ind w:left="1540"/>
    </w:pPr>
    <w:rPr>
      <w:rFonts w:eastAsiaTheme="minorEastAsia"/>
      <w:lang w:eastAsia="pl-PL"/>
    </w:rPr>
  </w:style>
  <w:style w:type="paragraph" w:styleId="Spistreci9">
    <w:name w:val="toc 9"/>
    <w:basedOn w:val="Normalny"/>
    <w:next w:val="Normalny"/>
    <w:autoRedefine/>
    <w:uiPriority w:val="39"/>
    <w:unhideWhenUsed/>
    <w:rsid w:val="004A71C1"/>
    <w:pPr>
      <w:spacing w:after="100"/>
      <w:ind w:left="1760"/>
    </w:pPr>
    <w:rPr>
      <w:rFonts w:eastAsiaTheme="minorEastAsia"/>
      <w:lang w:eastAsia="pl-PL"/>
    </w:rPr>
  </w:style>
  <w:style w:type="character" w:customStyle="1" w:styleId="valuespan">
    <w:name w:val="valuespan"/>
    <w:basedOn w:val="Domylnaczcionkaakapitu"/>
    <w:rsid w:val="004A71C1"/>
  </w:style>
  <w:style w:type="character" w:customStyle="1" w:styleId="propertyspan">
    <w:name w:val="propertyspan"/>
    <w:basedOn w:val="Domylnaczcionkaakapitu"/>
    <w:rsid w:val="004A71C1"/>
  </w:style>
  <w:style w:type="character" w:customStyle="1" w:styleId="ilfuvd">
    <w:name w:val="ilfuvd"/>
    <w:basedOn w:val="Domylnaczcionkaakapitu"/>
    <w:rsid w:val="00170D70"/>
  </w:style>
  <w:style w:type="character" w:customStyle="1" w:styleId="RDOChar">
    <w:name w:val="ŹRÓDŁO Char"/>
    <w:rsid w:val="008B22D1"/>
    <w:rPr>
      <w:rFonts w:ascii="Calibri" w:eastAsia="Calibri" w:hAnsi="Calibri" w:cs="Calibri"/>
      <w:i/>
      <w:color w:val="808080" w:themeColor="background1" w:themeShade="80"/>
      <w:sz w:val="16"/>
      <w:szCs w:val="16"/>
      <w:lang w:eastAsia="pl-PL"/>
    </w:rPr>
  </w:style>
  <w:style w:type="character" w:customStyle="1" w:styleId="StrongEmphasis">
    <w:name w:val="Strong Emphasis"/>
    <w:basedOn w:val="Domylnaczcionkaakapitu"/>
    <w:rsid w:val="00C04316"/>
    <w:rPr>
      <w:b/>
      <w:bCs/>
    </w:rPr>
  </w:style>
  <w:style w:type="character" w:customStyle="1" w:styleId="Inne">
    <w:name w:val="Inne_"/>
    <w:basedOn w:val="Domylnaczcionkaakapitu"/>
    <w:link w:val="Inne0"/>
    <w:rsid w:val="00A34083"/>
    <w:rPr>
      <w:rFonts w:ascii="Times New Roman" w:eastAsia="Times New Roman" w:hAnsi="Times New Roman" w:cs="Times New Roman"/>
      <w:shd w:val="clear" w:color="auto" w:fill="FFFFFF"/>
    </w:rPr>
  </w:style>
  <w:style w:type="paragraph" w:customStyle="1" w:styleId="Inne0">
    <w:name w:val="Inne"/>
    <w:basedOn w:val="Normalny"/>
    <w:link w:val="Inne"/>
    <w:rsid w:val="00A34083"/>
    <w:pPr>
      <w:widowControl w:val="0"/>
      <w:shd w:val="clear" w:color="auto" w:fill="FFFFFF"/>
      <w:spacing w:after="120" w:line="240" w:lineRule="auto"/>
      <w:ind w:firstLine="400"/>
    </w:pPr>
    <w:rPr>
      <w:rFonts w:ascii="Times New Roman" w:eastAsia="Times New Roman" w:hAnsi="Times New Roman" w:cs="Times New Roman"/>
    </w:rPr>
  </w:style>
  <w:style w:type="paragraph" w:customStyle="1" w:styleId="NOWATABELA">
    <w:name w:val="NOWA TABELA"/>
    <w:basedOn w:val="TABELA"/>
    <w:link w:val="NOWATABELAZnak"/>
    <w:qFormat/>
    <w:rsid w:val="0062592C"/>
    <w:rPr>
      <w:color w:val="C00000"/>
    </w:rPr>
  </w:style>
  <w:style w:type="character" w:customStyle="1" w:styleId="NOWATABELAZnak">
    <w:name w:val="NOWA TABELA Znak"/>
    <w:basedOn w:val="TABELAZnak"/>
    <w:link w:val="NOWATABELA"/>
    <w:rsid w:val="0062592C"/>
    <w:rPr>
      <w:rFonts w:ascii="Century Gothic" w:hAnsi="Century Gothic"/>
      <w:bCs/>
      <w:color w:val="C00000"/>
      <w:sz w:val="18"/>
      <w:szCs w:val="18"/>
    </w:rPr>
  </w:style>
  <w:style w:type="paragraph" w:styleId="Zwykytekst">
    <w:name w:val="Plain Text"/>
    <w:basedOn w:val="Normalny"/>
    <w:link w:val="ZwykytekstZnak"/>
    <w:uiPriority w:val="99"/>
    <w:rsid w:val="00FD1E5A"/>
    <w:pPr>
      <w:spacing w:after="0" w:line="240" w:lineRule="auto"/>
    </w:pPr>
    <w:rPr>
      <w:rFonts w:ascii="Courier New" w:eastAsia="Times New Roman" w:hAnsi="Courier New" w:cs="Times New Roman"/>
      <w:sz w:val="20"/>
      <w:szCs w:val="20"/>
      <w:lang w:eastAsia="pl-PL"/>
    </w:rPr>
  </w:style>
  <w:style w:type="character" w:customStyle="1" w:styleId="ZwykytekstZnak">
    <w:name w:val="Zwykły tekst Znak"/>
    <w:basedOn w:val="Domylnaczcionkaakapitu"/>
    <w:link w:val="Zwykytekst"/>
    <w:uiPriority w:val="99"/>
    <w:rsid w:val="00FD1E5A"/>
    <w:rPr>
      <w:rFonts w:ascii="Courier New" w:eastAsia="Times New Roman" w:hAnsi="Courier New" w:cs="Times New Roman"/>
      <w:sz w:val="20"/>
      <w:szCs w:val="20"/>
      <w:lang w:eastAsia="pl-PL"/>
    </w:rPr>
  </w:style>
  <w:style w:type="paragraph" w:styleId="Poprawka">
    <w:name w:val="Revision"/>
    <w:hidden/>
    <w:uiPriority w:val="99"/>
    <w:semiHidden/>
    <w:rsid w:val="0036407E"/>
    <w:pPr>
      <w:spacing w:after="0" w:line="240" w:lineRule="auto"/>
    </w:pPr>
  </w:style>
  <w:style w:type="paragraph" w:customStyle="1" w:styleId="gwp3d30bf76ydp6276e14cyiv6762407437msonormal">
    <w:name w:val="gwp3d30bf76_ydp6276e14cyiv6762407437msonormal"/>
    <w:basedOn w:val="Normalny"/>
    <w:rsid w:val="00C55801"/>
    <w:pPr>
      <w:spacing w:before="100" w:beforeAutospacing="1" w:after="100" w:afterAutospacing="1" w:line="240" w:lineRule="auto"/>
    </w:pPr>
    <w:rPr>
      <w:rFonts w:ascii="Times New Roman" w:eastAsia="Times New Roman" w:hAnsi="Times New Roman" w:cs="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3576406">
      <w:bodyDiv w:val="1"/>
      <w:marLeft w:val="0"/>
      <w:marRight w:val="0"/>
      <w:marTop w:val="0"/>
      <w:marBottom w:val="0"/>
      <w:divBdr>
        <w:top w:val="none" w:sz="0" w:space="0" w:color="auto"/>
        <w:left w:val="none" w:sz="0" w:space="0" w:color="auto"/>
        <w:bottom w:val="none" w:sz="0" w:space="0" w:color="auto"/>
        <w:right w:val="none" w:sz="0" w:space="0" w:color="auto"/>
      </w:divBdr>
    </w:div>
    <w:div w:id="55010540">
      <w:bodyDiv w:val="1"/>
      <w:marLeft w:val="0"/>
      <w:marRight w:val="0"/>
      <w:marTop w:val="0"/>
      <w:marBottom w:val="0"/>
      <w:divBdr>
        <w:top w:val="none" w:sz="0" w:space="0" w:color="auto"/>
        <w:left w:val="none" w:sz="0" w:space="0" w:color="auto"/>
        <w:bottom w:val="none" w:sz="0" w:space="0" w:color="auto"/>
        <w:right w:val="none" w:sz="0" w:space="0" w:color="auto"/>
      </w:divBdr>
    </w:div>
    <w:div w:id="69668367">
      <w:bodyDiv w:val="1"/>
      <w:marLeft w:val="0"/>
      <w:marRight w:val="0"/>
      <w:marTop w:val="0"/>
      <w:marBottom w:val="0"/>
      <w:divBdr>
        <w:top w:val="none" w:sz="0" w:space="0" w:color="auto"/>
        <w:left w:val="none" w:sz="0" w:space="0" w:color="auto"/>
        <w:bottom w:val="none" w:sz="0" w:space="0" w:color="auto"/>
        <w:right w:val="none" w:sz="0" w:space="0" w:color="auto"/>
      </w:divBdr>
    </w:div>
    <w:div w:id="76486790">
      <w:bodyDiv w:val="1"/>
      <w:marLeft w:val="0"/>
      <w:marRight w:val="0"/>
      <w:marTop w:val="0"/>
      <w:marBottom w:val="0"/>
      <w:divBdr>
        <w:top w:val="none" w:sz="0" w:space="0" w:color="auto"/>
        <w:left w:val="none" w:sz="0" w:space="0" w:color="auto"/>
        <w:bottom w:val="none" w:sz="0" w:space="0" w:color="auto"/>
        <w:right w:val="none" w:sz="0" w:space="0" w:color="auto"/>
      </w:divBdr>
    </w:div>
    <w:div w:id="82842976">
      <w:bodyDiv w:val="1"/>
      <w:marLeft w:val="0"/>
      <w:marRight w:val="0"/>
      <w:marTop w:val="0"/>
      <w:marBottom w:val="0"/>
      <w:divBdr>
        <w:top w:val="none" w:sz="0" w:space="0" w:color="auto"/>
        <w:left w:val="none" w:sz="0" w:space="0" w:color="auto"/>
        <w:bottom w:val="none" w:sz="0" w:space="0" w:color="auto"/>
        <w:right w:val="none" w:sz="0" w:space="0" w:color="auto"/>
      </w:divBdr>
    </w:div>
    <w:div w:id="87166227">
      <w:bodyDiv w:val="1"/>
      <w:marLeft w:val="0"/>
      <w:marRight w:val="0"/>
      <w:marTop w:val="0"/>
      <w:marBottom w:val="0"/>
      <w:divBdr>
        <w:top w:val="none" w:sz="0" w:space="0" w:color="auto"/>
        <w:left w:val="none" w:sz="0" w:space="0" w:color="auto"/>
        <w:bottom w:val="none" w:sz="0" w:space="0" w:color="auto"/>
        <w:right w:val="none" w:sz="0" w:space="0" w:color="auto"/>
      </w:divBdr>
    </w:div>
    <w:div w:id="100532483">
      <w:bodyDiv w:val="1"/>
      <w:marLeft w:val="0"/>
      <w:marRight w:val="0"/>
      <w:marTop w:val="0"/>
      <w:marBottom w:val="0"/>
      <w:divBdr>
        <w:top w:val="none" w:sz="0" w:space="0" w:color="auto"/>
        <w:left w:val="none" w:sz="0" w:space="0" w:color="auto"/>
        <w:bottom w:val="none" w:sz="0" w:space="0" w:color="auto"/>
        <w:right w:val="none" w:sz="0" w:space="0" w:color="auto"/>
      </w:divBdr>
    </w:div>
    <w:div w:id="120731212">
      <w:bodyDiv w:val="1"/>
      <w:marLeft w:val="0"/>
      <w:marRight w:val="0"/>
      <w:marTop w:val="0"/>
      <w:marBottom w:val="0"/>
      <w:divBdr>
        <w:top w:val="none" w:sz="0" w:space="0" w:color="auto"/>
        <w:left w:val="none" w:sz="0" w:space="0" w:color="auto"/>
        <w:bottom w:val="none" w:sz="0" w:space="0" w:color="auto"/>
        <w:right w:val="none" w:sz="0" w:space="0" w:color="auto"/>
      </w:divBdr>
    </w:div>
    <w:div w:id="160119620">
      <w:bodyDiv w:val="1"/>
      <w:marLeft w:val="0"/>
      <w:marRight w:val="0"/>
      <w:marTop w:val="0"/>
      <w:marBottom w:val="0"/>
      <w:divBdr>
        <w:top w:val="none" w:sz="0" w:space="0" w:color="auto"/>
        <w:left w:val="none" w:sz="0" w:space="0" w:color="auto"/>
        <w:bottom w:val="none" w:sz="0" w:space="0" w:color="auto"/>
        <w:right w:val="none" w:sz="0" w:space="0" w:color="auto"/>
      </w:divBdr>
    </w:div>
    <w:div w:id="214203315">
      <w:bodyDiv w:val="1"/>
      <w:marLeft w:val="0"/>
      <w:marRight w:val="0"/>
      <w:marTop w:val="0"/>
      <w:marBottom w:val="0"/>
      <w:divBdr>
        <w:top w:val="none" w:sz="0" w:space="0" w:color="auto"/>
        <w:left w:val="none" w:sz="0" w:space="0" w:color="auto"/>
        <w:bottom w:val="none" w:sz="0" w:space="0" w:color="auto"/>
        <w:right w:val="none" w:sz="0" w:space="0" w:color="auto"/>
      </w:divBdr>
    </w:div>
    <w:div w:id="217059376">
      <w:bodyDiv w:val="1"/>
      <w:marLeft w:val="0"/>
      <w:marRight w:val="0"/>
      <w:marTop w:val="0"/>
      <w:marBottom w:val="0"/>
      <w:divBdr>
        <w:top w:val="none" w:sz="0" w:space="0" w:color="auto"/>
        <w:left w:val="none" w:sz="0" w:space="0" w:color="auto"/>
        <w:bottom w:val="none" w:sz="0" w:space="0" w:color="auto"/>
        <w:right w:val="none" w:sz="0" w:space="0" w:color="auto"/>
      </w:divBdr>
    </w:div>
    <w:div w:id="221521548">
      <w:bodyDiv w:val="1"/>
      <w:marLeft w:val="0"/>
      <w:marRight w:val="0"/>
      <w:marTop w:val="0"/>
      <w:marBottom w:val="0"/>
      <w:divBdr>
        <w:top w:val="none" w:sz="0" w:space="0" w:color="auto"/>
        <w:left w:val="none" w:sz="0" w:space="0" w:color="auto"/>
        <w:bottom w:val="none" w:sz="0" w:space="0" w:color="auto"/>
        <w:right w:val="none" w:sz="0" w:space="0" w:color="auto"/>
      </w:divBdr>
    </w:div>
    <w:div w:id="221722112">
      <w:bodyDiv w:val="1"/>
      <w:marLeft w:val="0"/>
      <w:marRight w:val="0"/>
      <w:marTop w:val="0"/>
      <w:marBottom w:val="0"/>
      <w:divBdr>
        <w:top w:val="none" w:sz="0" w:space="0" w:color="auto"/>
        <w:left w:val="none" w:sz="0" w:space="0" w:color="auto"/>
        <w:bottom w:val="none" w:sz="0" w:space="0" w:color="auto"/>
        <w:right w:val="none" w:sz="0" w:space="0" w:color="auto"/>
      </w:divBdr>
    </w:div>
    <w:div w:id="229465738">
      <w:bodyDiv w:val="1"/>
      <w:marLeft w:val="0"/>
      <w:marRight w:val="0"/>
      <w:marTop w:val="0"/>
      <w:marBottom w:val="0"/>
      <w:divBdr>
        <w:top w:val="none" w:sz="0" w:space="0" w:color="auto"/>
        <w:left w:val="none" w:sz="0" w:space="0" w:color="auto"/>
        <w:bottom w:val="none" w:sz="0" w:space="0" w:color="auto"/>
        <w:right w:val="none" w:sz="0" w:space="0" w:color="auto"/>
      </w:divBdr>
    </w:div>
    <w:div w:id="233202405">
      <w:bodyDiv w:val="1"/>
      <w:marLeft w:val="0"/>
      <w:marRight w:val="0"/>
      <w:marTop w:val="0"/>
      <w:marBottom w:val="0"/>
      <w:divBdr>
        <w:top w:val="none" w:sz="0" w:space="0" w:color="auto"/>
        <w:left w:val="none" w:sz="0" w:space="0" w:color="auto"/>
        <w:bottom w:val="none" w:sz="0" w:space="0" w:color="auto"/>
        <w:right w:val="none" w:sz="0" w:space="0" w:color="auto"/>
      </w:divBdr>
    </w:div>
    <w:div w:id="242302899">
      <w:bodyDiv w:val="1"/>
      <w:marLeft w:val="0"/>
      <w:marRight w:val="0"/>
      <w:marTop w:val="0"/>
      <w:marBottom w:val="0"/>
      <w:divBdr>
        <w:top w:val="none" w:sz="0" w:space="0" w:color="auto"/>
        <w:left w:val="none" w:sz="0" w:space="0" w:color="auto"/>
        <w:bottom w:val="none" w:sz="0" w:space="0" w:color="auto"/>
        <w:right w:val="none" w:sz="0" w:space="0" w:color="auto"/>
      </w:divBdr>
    </w:div>
    <w:div w:id="249168464">
      <w:bodyDiv w:val="1"/>
      <w:marLeft w:val="0"/>
      <w:marRight w:val="0"/>
      <w:marTop w:val="0"/>
      <w:marBottom w:val="0"/>
      <w:divBdr>
        <w:top w:val="none" w:sz="0" w:space="0" w:color="auto"/>
        <w:left w:val="none" w:sz="0" w:space="0" w:color="auto"/>
        <w:bottom w:val="none" w:sz="0" w:space="0" w:color="auto"/>
        <w:right w:val="none" w:sz="0" w:space="0" w:color="auto"/>
      </w:divBdr>
    </w:div>
    <w:div w:id="267978443">
      <w:bodyDiv w:val="1"/>
      <w:marLeft w:val="0"/>
      <w:marRight w:val="0"/>
      <w:marTop w:val="0"/>
      <w:marBottom w:val="0"/>
      <w:divBdr>
        <w:top w:val="none" w:sz="0" w:space="0" w:color="auto"/>
        <w:left w:val="none" w:sz="0" w:space="0" w:color="auto"/>
        <w:bottom w:val="none" w:sz="0" w:space="0" w:color="auto"/>
        <w:right w:val="none" w:sz="0" w:space="0" w:color="auto"/>
      </w:divBdr>
    </w:div>
    <w:div w:id="298386548">
      <w:bodyDiv w:val="1"/>
      <w:marLeft w:val="0"/>
      <w:marRight w:val="0"/>
      <w:marTop w:val="0"/>
      <w:marBottom w:val="0"/>
      <w:divBdr>
        <w:top w:val="none" w:sz="0" w:space="0" w:color="auto"/>
        <w:left w:val="none" w:sz="0" w:space="0" w:color="auto"/>
        <w:bottom w:val="none" w:sz="0" w:space="0" w:color="auto"/>
        <w:right w:val="none" w:sz="0" w:space="0" w:color="auto"/>
      </w:divBdr>
    </w:div>
    <w:div w:id="318577564">
      <w:bodyDiv w:val="1"/>
      <w:marLeft w:val="0"/>
      <w:marRight w:val="0"/>
      <w:marTop w:val="0"/>
      <w:marBottom w:val="0"/>
      <w:divBdr>
        <w:top w:val="none" w:sz="0" w:space="0" w:color="auto"/>
        <w:left w:val="none" w:sz="0" w:space="0" w:color="auto"/>
        <w:bottom w:val="none" w:sz="0" w:space="0" w:color="auto"/>
        <w:right w:val="none" w:sz="0" w:space="0" w:color="auto"/>
      </w:divBdr>
    </w:div>
    <w:div w:id="329530779">
      <w:bodyDiv w:val="1"/>
      <w:marLeft w:val="0"/>
      <w:marRight w:val="0"/>
      <w:marTop w:val="0"/>
      <w:marBottom w:val="0"/>
      <w:divBdr>
        <w:top w:val="none" w:sz="0" w:space="0" w:color="auto"/>
        <w:left w:val="none" w:sz="0" w:space="0" w:color="auto"/>
        <w:bottom w:val="none" w:sz="0" w:space="0" w:color="auto"/>
        <w:right w:val="none" w:sz="0" w:space="0" w:color="auto"/>
      </w:divBdr>
    </w:div>
    <w:div w:id="345795023">
      <w:bodyDiv w:val="1"/>
      <w:marLeft w:val="0"/>
      <w:marRight w:val="0"/>
      <w:marTop w:val="0"/>
      <w:marBottom w:val="0"/>
      <w:divBdr>
        <w:top w:val="none" w:sz="0" w:space="0" w:color="auto"/>
        <w:left w:val="none" w:sz="0" w:space="0" w:color="auto"/>
        <w:bottom w:val="none" w:sz="0" w:space="0" w:color="auto"/>
        <w:right w:val="none" w:sz="0" w:space="0" w:color="auto"/>
      </w:divBdr>
    </w:div>
    <w:div w:id="357391495">
      <w:bodyDiv w:val="1"/>
      <w:marLeft w:val="0"/>
      <w:marRight w:val="0"/>
      <w:marTop w:val="0"/>
      <w:marBottom w:val="0"/>
      <w:divBdr>
        <w:top w:val="none" w:sz="0" w:space="0" w:color="auto"/>
        <w:left w:val="none" w:sz="0" w:space="0" w:color="auto"/>
        <w:bottom w:val="none" w:sz="0" w:space="0" w:color="auto"/>
        <w:right w:val="none" w:sz="0" w:space="0" w:color="auto"/>
      </w:divBdr>
    </w:div>
    <w:div w:id="360402007">
      <w:bodyDiv w:val="1"/>
      <w:marLeft w:val="0"/>
      <w:marRight w:val="0"/>
      <w:marTop w:val="0"/>
      <w:marBottom w:val="0"/>
      <w:divBdr>
        <w:top w:val="none" w:sz="0" w:space="0" w:color="auto"/>
        <w:left w:val="none" w:sz="0" w:space="0" w:color="auto"/>
        <w:bottom w:val="none" w:sz="0" w:space="0" w:color="auto"/>
        <w:right w:val="none" w:sz="0" w:space="0" w:color="auto"/>
      </w:divBdr>
    </w:div>
    <w:div w:id="369575349">
      <w:bodyDiv w:val="1"/>
      <w:marLeft w:val="0"/>
      <w:marRight w:val="0"/>
      <w:marTop w:val="0"/>
      <w:marBottom w:val="0"/>
      <w:divBdr>
        <w:top w:val="none" w:sz="0" w:space="0" w:color="auto"/>
        <w:left w:val="none" w:sz="0" w:space="0" w:color="auto"/>
        <w:bottom w:val="none" w:sz="0" w:space="0" w:color="auto"/>
        <w:right w:val="none" w:sz="0" w:space="0" w:color="auto"/>
      </w:divBdr>
    </w:div>
    <w:div w:id="383993429">
      <w:bodyDiv w:val="1"/>
      <w:marLeft w:val="0"/>
      <w:marRight w:val="0"/>
      <w:marTop w:val="0"/>
      <w:marBottom w:val="0"/>
      <w:divBdr>
        <w:top w:val="none" w:sz="0" w:space="0" w:color="auto"/>
        <w:left w:val="none" w:sz="0" w:space="0" w:color="auto"/>
        <w:bottom w:val="none" w:sz="0" w:space="0" w:color="auto"/>
        <w:right w:val="none" w:sz="0" w:space="0" w:color="auto"/>
      </w:divBdr>
    </w:div>
    <w:div w:id="393940893">
      <w:bodyDiv w:val="1"/>
      <w:marLeft w:val="0"/>
      <w:marRight w:val="0"/>
      <w:marTop w:val="0"/>
      <w:marBottom w:val="0"/>
      <w:divBdr>
        <w:top w:val="none" w:sz="0" w:space="0" w:color="auto"/>
        <w:left w:val="none" w:sz="0" w:space="0" w:color="auto"/>
        <w:bottom w:val="none" w:sz="0" w:space="0" w:color="auto"/>
        <w:right w:val="none" w:sz="0" w:space="0" w:color="auto"/>
      </w:divBdr>
    </w:div>
    <w:div w:id="445346714">
      <w:bodyDiv w:val="1"/>
      <w:marLeft w:val="0"/>
      <w:marRight w:val="0"/>
      <w:marTop w:val="0"/>
      <w:marBottom w:val="0"/>
      <w:divBdr>
        <w:top w:val="none" w:sz="0" w:space="0" w:color="auto"/>
        <w:left w:val="none" w:sz="0" w:space="0" w:color="auto"/>
        <w:bottom w:val="none" w:sz="0" w:space="0" w:color="auto"/>
        <w:right w:val="none" w:sz="0" w:space="0" w:color="auto"/>
      </w:divBdr>
    </w:div>
    <w:div w:id="478888042">
      <w:bodyDiv w:val="1"/>
      <w:marLeft w:val="0"/>
      <w:marRight w:val="0"/>
      <w:marTop w:val="0"/>
      <w:marBottom w:val="0"/>
      <w:divBdr>
        <w:top w:val="none" w:sz="0" w:space="0" w:color="auto"/>
        <w:left w:val="none" w:sz="0" w:space="0" w:color="auto"/>
        <w:bottom w:val="none" w:sz="0" w:space="0" w:color="auto"/>
        <w:right w:val="none" w:sz="0" w:space="0" w:color="auto"/>
      </w:divBdr>
    </w:div>
    <w:div w:id="488907159">
      <w:bodyDiv w:val="1"/>
      <w:marLeft w:val="0"/>
      <w:marRight w:val="0"/>
      <w:marTop w:val="0"/>
      <w:marBottom w:val="0"/>
      <w:divBdr>
        <w:top w:val="none" w:sz="0" w:space="0" w:color="auto"/>
        <w:left w:val="none" w:sz="0" w:space="0" w:color="auto"/>
        <w:bottom w:val="none" w:sz="0" w:space="0" w:color="auto"/>
        <w:right w:val="none" w:sz="0" w:space="0" w:color="auto"/>
      </w:divBdr>
    </w:div>
    <w:div w:id="559874212">
      <w:bodyDiv w:val="1"/>
      <w:marLeft w:val="0"/>
      <w:marRight w:val="0"/>
      <w:marTop w:val="0"/>
      <w:marBottom w:val="0"/>
      <w:divBdr>
        <w:top w:val="none" w:sz="0" w:space="0" w:color="auto"/>
        <w:left w:val="none" w:sz="0" w:space="0" w:color="auto"/>
        <w:bottom w:val="none" w:sz="0" w:space="0" w:color="auto"/>
        <w:right w:val="none" w:sz="0" w:space="0" w:color="auto"/>
      </w:divBdr>
    </w:div>
    <w:div w:id="572470016">
      <w:bodyDiv w:val="1"/>
      <w:marLeft w:val="0"/>
      <w:marRight w:val="0"/>
      <w:marTop w:val="0"/>
      <w:marBottom w:val="0"/>
      <w:divBdr>
        <w:top w:val="none" w:sz="0" w:space="0" w:color="auto"/>
        <w:left w:val="none" w:sz="0" w:space="0" w:color="auto"/>
        <w:bottom w:val="none" w:sz="0" w:space="0" w:color="auto"/>
        <w:right w:val="none" w:sz="0" w:space="0" w:color="auto"/>
      </w:divBdr>
    </w:div>
    <w:div w:id="595943377">
      <w:bodyDiv w:val="1"/>
      <w:marLeft w:val="0"/>
      <w:marRight w:val="0"/>
      <w:marTop w:val="0"/>
      <w:marBottom w:val="0"/>
      <w:divBdr>
        <w:top w:val="none" w:sz="0" w:space="0" w:color="auto"/>
        <w:left w:val="none" w:sz="0" w:space="0" w:color="auto"/>
        <w:bottom w:val="none" w:sz="0" w:space="0" w:color="auto"/>
        <w:right w:val="none" w:sz="0" w:space="0" w:color="auto"/>
      </w:divBdr>
    </w:div>
    <w:div w:id="631983754">
      <w:bodyDiv w:val="1"/>
      <w:marLeft w:val="0"/>
      <w:marRight w:val="0"/>
      <w:marTop w:val="0"/>
      <w:marBottom w:val="0"/>
      <w:divBdr>
        <w:top w:val="none" w:sz="0" w:space="0" w:color="auto"/>
        <w:left w:val="none" w:sz="0" w:space="0" w:color="auto"/>
        <w:bottom w:val="none" w:sz="0" w:space="0" w:color="auto"/>
        <w:right w:val="none" w:sz="0" w:space="0" w:color="auto"/>
      </w:divBdr>
    </w:div>
    <w:div w:id="647394395">
      <w:bodyDiv w:val="1"/>
      <w:marLeft w:val="0"/>
      <w:marRight w:val="0"/>
      <w:marTop w:val="0"/>
      <w:marBottom w:val="0"/>
      <w:divBdr>
        <w:top w:val="none" w:sz="0" w:space="0" w:color="auto"/>
        <w:left w:val="none" w:sz="0" w:space="0" w:color="auto"/>
        <w:bottom w:val="none" w:sz="0" w:space="0" w:color="auto"/>
        <w:right w:val="none" w:sz="0" w:space="0" w:color="auto"/>
      </w:divBdr>
    </w:div>
    <w:div w:id="674310692">
      <w:bodyDiv w:val="1"/>
      <w:marLeft w:val="0"/>
      <w:marRight w:val="0"/>
      <w:marTop w:val="0"/>
      <w:marBottom w:val="0"/>
      <w:divBdr>
        <w:top w:val="none" w:sz="0" w:space="0" w:color="auto"/>
        <w:left w:val="none" w:sz="0" w:space="0" w:color="auto"/>
        <w:bottom w:val="none" w:sz="0" w:space="0" w:color="auto"/>
        <w:right w:val="none" w:sz="0" w:space="0" w:color="auto"/>
      </w:divBdr>
    </w:div>
    <w:div w:id="688527349">
      <w:bodyDiv w:val="1"/>
      <w:marLeft w:val="0"/>
      <w:marRight w:val="0"/>
      <w:marTop w:val="0"/>
      <w:marBottom w:val="0"/>
      <w:divBdr>
        <w:top w:val="none" w:sz="0" w:space="0" w:color="auto"/>
        <w:left w:val="none" w:sz="0" w:space="0" w:color="auto"/>
        <w:bottom w:val="none" w:sz="0" w:space="0" w:color="auto"/>
        <w:right w:val="none" w:sz="0" w:space="0" w:color="auto"/>
      </w:divBdr>
    </w:div>
    <w:div w:id="698045139">
      <w:bodyDiv w:val="1"/>
      <w:marLeft w:val="0"/>
      <w:marRight w:val="0"/>
      <w:marTop w:val="0"/>
      <w:marBottom w:val="0"/>
      <w:divBdr>
        <w:top w:val="none" w:sz="0" w:space="0" w:color="auto"/>
        <w:left w:val="none" w:sz="0" w:space="0" w:color="auto"/>
        <w:bottom w:val="none" w:sz="0" w:space="0" w:color="auto"/>
        <w:right w:val="none" w:sz="0" w:space="0" w:color="auto"/>
      </w:divBdr>
    </w:div>
    <w:div w:id="700785913">
      <w:bodyDiv w:val="1"/>
      <w:marLeft w:val="0"/>
      <w:marRight w:val="0"/>
      <w:marTop w:val="0"/>
      <w:marBottom w:val="0"/>
      <w:divBdr>
        <w:top w:val="none" w:sz="0" w:space="0" w:color="auto"/>
        <w:left w:val="none" w:sz="0" w:space="0" w:color="auto"/>
        <w:bottom w:val="none" w:sz="0" w:space="0" w:color="auto"/>
        <w:right w:val="none" w:sz="0" w:space="0" w:color="auto"/>
      </w:divBdr>
    </w:div>
    <w:div w:id="708526469">
      <w:bodyDiv w:val="1"/>
      <w:marLeft w:val="0"/>
      <w:marRight w:val="0"/>
      <w:marTop w:val="0"/>
      <w:marBottom w:val="0"/>
      <w:divBdr>
        <w:top w:val="none" w:sz="0" w:space="0" w:color="auto"/>
        <w:left w:val="none" w:sz="0" w:space="0" w:color="auto"/>
        <w:bottom w:val="none" w:sz="0" w:space="0" w:color="auto"/>
        <w:right w:val="none" w:sz="0" w:space="0" w:color="auto"/>
      </w:divBdr>
    </w:div>
    <w:div w:id="722876584">
      <w:bodyDiv w:val="1"/>
      <w:marLeft w:val="0"/>
      <w:marRight w:val="0"/>
      <w:marTop w:val="0"/>
      <w:marBottom w:val="0"/>
      <w:divBdr>
        <w:top w:val="none" w:sz="0" w:space="0" w:color="auto"/>
        <w:left w:val="none" w:sz="0" w:space="0" w:color="auto"/>
        <w:bottom w:val="none" w:sz="0" w:space="0" w:color="auto"/>
        <w:right w:val="none" w:sz="0" w:space="0" w:color="auto"/>
      </w:divBdr>
    </w:div>
    <w:div w:id="750809479">
      <w:bodyDiv w:val="1"/>
      <w:marLeft w:val="0"/>
      <w:marRight w:val="0"/>
      <w:marTop w:val="0"/>
      <w:marBottom w:val="0"/>
      <w:divBdr>
        <w:top w:val="none" w:sz="0" w:space="0" w:color="auto"/>
        <w:left w:val="none" w:sz="0" w:space="0" w:color="auto"/>
        <w:bottom w:val="none" w:sz="0" w:space="0" w:color="auto"/>
        <w:right w:val="none" w:sz="0" w:space="0" w:color="auto"/>
      </w:divBdr>
    </w:div>
    <w:div w:id="754595887">
      <w:bodyDiv w:val="1"/>
      <w:marLeft w:val="0"/>
      <w:marRight w:val="0"/>
      <w:marTop w:val="0"/>
      <w:marBottom w:val="0"/>
      <w:divBdr>
        <w:top w:val="none" w:sz="0" w:space="0" w:color="auto"/>
        <w:left w:val="none" w:sz="0" w:space="0" w:color="auto"/>
        <w:bottom w:val="none" w:sz="0" w:space="0" w:color="auto"/>
        <w:right w:val="none" w:sz="0" w:space="0" w:color="auto"/>
      </w:divBdr>
    </w:div>
    <w:div w:id="794566785">
      <w:bodyDiv w:val="1"/>
      <w:marLeft w:val="0"/>
      <w:marRight w:val="0"/>
      <w:marTop w:val="0"/>
      <w:marBottom w:val="0"/>
      <w:divBdr>
        <w:top w:val="none" w:sz="0" w:space="0" w:color="auto"/>
        <w:left w:val="none" w:sz="0" w:space="0" w:color="auto"/>
        <w:bottom w:val="none" w:sz="0" w:space="0" w:color="auto"/>
        <w:right w:val="none" w:sz="0" w:space="0" w:color="auto"/>
      </w:divBdr>
    </w:div>
    <w:div w:id="814294393">
      <w:bodyDiv w:val="1"/>
      <w:marLeft w:val="0"/>
      <w:marRight w:val="0"/>
      <w:marTop w:val="0"/>
      <w:marBottom w:val="0"/>
      <w:divBdr>
        <w:top w:val="none" w:sz="0" w:space="0" w:color="auto"/>
        <w:left w:val="none" w:sz="0" w:space="0" w:color="auto"/>
        <w:bottom w:val="none" w:sz="0" w:space="0" w:color="auto"/>
        <w:right w:val="none" w:sz="0" w:space="0" w:color="auto"/>
      </w:divBdr>
    </w:div>
    <w:div w:id="819611987">
      <w:bodyDiv w:val="1"/>
      <w:marLeft w:val="0"/>
      <w:marRight w:val="0"/>
      <w:marTop w:val="0"/>
      <w:marBottom w:val="0"/>
      <w:divBdr>
        <w:top w:val="none" w:sz="0" w:space="0" w:color="auto"/>
        <w:left w:val="none" w:sz="0" w:space="0" w:color="auto"/>
        <w:bottom w:val="none" w:sz="0" w:space="0" w:color="auto"/>
        <w:right w:val="none" w:sz="0" w:space="0" w:color="auto"/>
      </w:divBdr>
    </w:div>
    <w:div w:id="829713632">
      <w:bodyDiv w:val="1"/>
      <w:marLeft w:val="0"/>
      <w:marRight w:val="0"/>
      <w:marTop w:val="0"/>
      <w:marBottom w:val="0"/>
      <w:divBdr>
        <w:top w:val="none" w:sz="0" w:space="0" w:color="auto"/>
        <w:left w:val="none" w:sz="0" w:space="0" w:color="auto"/>
        <w:bottom w:val="none" w:sz="0" w:space="0" w:color="auto"/>
        <w:right w:val="none" w:sz="0" w:space="0" w:color="auto"/>
      </w:divBdr>
      <w:divsChild>
        <w:div w:id="132672857">
          <w:marLeft w:val="0"/>
          <w:marRight w:val="0"/>
          <w:marTop w:val="0"/>
          <w:marBottom w:val="0"/>
          <w:divBdr>
            <w:top w:val="none" w:sz="0" w:space="0" w:color="auto"/>
            <w:left w:val="none" w:sz="0" w:space="0" w:color="auto"/>
            <w:bottom w:val="none" w:sz="0" w:space="0" w:color="auto"/>
            <w:right w:val="none" w:sz="0" w:space="0" w:color="auto"/>
          </w:divBdr>
        </w:div>
        <w:div w:id="695303520">
          <w:marLeft w:val="0"/>
          <w:marRight w:val="0"/>
          <w:marTop w:val="0"/>
          <w:marBottom w:val="0"/>
          <w:divBdr>
            <w:top w:val="none" w:sz="0" w:space="0" w:color="auto"/>
            <w:left w:val="none" w:sz="0" w:space="0" w:color="auto"/>
            <w:bottom w:val="none" w:sz="0" w:space="0" w:color="auto"/>
            <w:right w:val="none" w:sz="0" w:space="0" w:color="auto"/>
          </w:divBdr>
        </w:div>
        <w:div w:id="1940526453">
          <w:marLeft w:val="0"/>
          <w:marRight w:val="0"/>
          <w:marTop w:val="0"/>
          <w:marBottom w:val="0"/>
          <w:divBdr>
            <w:top w:val="none" w:sz="0" w:space="0" w:color="auto"/>
            <w:left w:val="none" w:sz="0" w:space="0" w:color="auto"/>
            <w:bottom w:val="none" w:sz="0" w:space="0" w:color="auto"/>
            <w:right w:val="none" w:sz="0" w:space="0" w:color="auto"/>
          </w:divBdr>
        </w:div>
        <w:div w:id="779177539">
          <w:marLeft w:val="0"/>
          <w:marRight w:val="0"/>
          <w:marTop w:val="0"/>
          <w:marBottom w:val="0"/>
          <w:divBdr>
            <w:top w:val="none" w:sz="0" w:space="0" w:color="auto"/>
            <w:left w:val="none" w:sz="0" w:space="0" w:color="auto"/>
            <w:bottom w:val="none" w:sz="0" w:space="0" w:color="auto"/>
            <w:right w:val="none" w:sz="0" w:space="0" w:color="auto"/>
          </w:divBdr>
        </w:div>
        <w:div w:id="138422951">
          <w:marLeft w:val="0"/>
          <w:marRight w:val="0"/>
          <w:marTop w:val="0"/>
          <w:marBottom w:val="0"/>
          <w:divBdr>
            <w:top w:val="none" w:sz="0" w:space="0" w:color="auto"/>
            <w:left w:val="none" w:sz="0" w:space="0" w:color="auto"/>
            <w:bottom w:val="none" w:sz="0" w:space="0" w:color="auto"/>
            <w:right w:val="none" w:sz="0" w:space="0" w:color="auto"/>
          </w:divBdr>
        </w:div>
        <w:div w:id="1769885773">
          <w:marLeft w:val="0"/>
          <w:marRight w:val="0"/>
          <w:marTop w:val="0"/>
          <w:marBottom w:val="0"/>
          <w:divBdr>
            <w:top w:val="none" w:sz="0" w:space="0" w:color="auto"/>
            <w:left w:val="none" w:sz="0" w:space="0" w:color="auto"/>
            <w:bottom w:val="none" w:sz="0" w:space="0" w:color="auto"/>
            <w:right w:val="none" w:sz="0" w:space="0" w:color="auto"/>
          </w:divBdr>
        </w:div>
        <w:div w:id="1211772148">
          <w:marLeft w:val="0"/>
          <w:marRight w:val="0"/>
          <w:marTop w:val="0"/>
          <w:marBottom w:val="0"/>
          <w:divBdr>
            <w:top w:val="none" w:sz="0" w:space="0" w:color="auto"/>
            <w:left w:val="none" w:sz="0" w:space="0" w:color="auto"/>
            <w:bottom w:val="none" w:sz="0" w:space="0" w:color="auto"/>
            <w:right w:val="none" w:sz="0" w:space="0" w:color="auto"/>
          </w:divBdr>
        </w:div>
        <w:div w:id="545530337">
          <w:marLeft w:val="0"/>
          <w:marRight w:val="0"/>
          <w:marTop w:val="0"/>
          <w:marBottom w:val="0"/>
          <w:divBdr>
            <w:top w:val="none" w:sz="0" w:space="0" w:color="auto"/>
            <w:left w:val="none" w:sz="0" w:space="0" w:color="auto"/>
            <w:bottom w:val="none" w:sz="0" w:space="0" w:color="auto"/>
            <w:right w:val="none" w:sz="0" w:space="0" w:color="auto"/>
          </w:divBdr>
        </w:div>
        <w:div w:id="937829002">
          <w:marLeft w:val="0"/>
          <w:marRight w:val="0"/>
          <w:marTop w:val="0"/>
          <w:marBottom w:val="0"/>
          <w:divBdr>
            <w:top w:val="none" w:sz="0" w:space="0" w:color="auto"/>
            <w:left w:val="none" w:sz="0" w:space="0" w:color="auto"/>
            <w:bottom w:val="none" w:sz="0" w:space="0" w:color="auto"/>
            <w:right w:val="none" w:sz="0" w:space="0" w:color="auto"/>
          </w:divBdr>
        </w:div>
        <w:div w:id="660040243">
          <w:marLeft w:val="0"/>
          <w:marRight w:val="0"/>
          <w:marTop w:val="0"/>
          <w:marBottom w:val="0"/>
          <w:divBdr>
            <w:top w:val="none" w:sz="0" w:space="0" w:color="auto"/>
            <w:left w:val="none" w:sz="0" w:space="0" w:color="auto"/>
            <w:bottom w:val="none" w:sz="0" w:space="0" w:color="auto"/>
            <w:right w:val="none" w:sz="0" w:space="0" w:color="auto"/>
          </w:divBdr>
        </w:div>
        <w:div w:id="1074205812">
          <w:marLeft w:val="0"/>
          <w:marRight w:val="0"/>
          <w:marTop w:val="0"/>
          <w:marBottom w:val="0"/>
          <w:divBdr>
            <w:top w:val="none" w:sz="0" w:space="0" w:color="auto"/>
            <w:left w:val="none" w:sz="0" w:space="0" w:color="auto"/>
            <w:bottom w:val="none" w:sz="0" w:space="0" w:color="auto"/>
            <w:right w:val="none" w:sz="0" w:space="0" w:color="auto"/>
          </w:divBdr>
        </w:div>
        <w:div w:id="813638367">
          <w:marLeft w:val="0"/>
          <w:marRight w:val="0"/>
          <w:marTop w:val="0"/>
          <w:marBottom w:val="0"/>
          <w:divBdr>
            <w:top w:val="none" w:sz="0" w:space="0" w:color="auto"/>
            <w:left w:val="none" w:sz="0" w:space="0" w:color="auto"/>
            <w:bottom w:val="none" w:sz="0" w:space="0" w:color="auto"/>
            <w:right w:val="none" w:sz="0" w:space="0" w:color="auto"/>
          </w:divBdr>
        </w:div>
        <w:div w:id="1168402460">
          <w:marLeft w:val="0"/>
          <w:marRight w:val="0"/>
          <w:marTop w:val="0"/>
          <w:marBottom w:val="0"/>
          <w:divBdr>
            <w:top w:val="none" w:sz="0" w:space="0" w:color="auto"/>
            <w:left w:val="none" w:sz="0" w:space="0" w:color="auto"/>
            <w:bottom w:val="none" w:sz="0" w:space="0" w:color="auto"/>
            <w:right w:val="none" w:sz="0" w:space="0" w:color="auto"/>
          </w:divBdr>
        </w:div>
        <w:div w:id="789708964">
          <w:marLeft w:val="0"/>
          <w:marRight w:val="0"/>
          <w:marTop w:val="0"/>
          <w:marBottom w:val="0"/>
          <w:divBdr>
            <w:top w:val="none" w:sz="0" w:space="0" w:color="auto"/>
            <w:left w:val="none" w:sz="0" w:space="0" w:color="auto"/>
            <w:bottom w:val="none" w:sz="0" w:space="0" w:color="auto"/>
            <w:right w:val="none" w:sz="0" w:space="0" w:color="auto"/>
          </w:divBdr>
        </w:div>
        <w:div w:id="306013431">
          <w:marLeft w:val="0"/>
          <w:marRight w:val="0"/>
          <w:marTop w:val="0"/>
          <w:marBottom w:val="0"/>
          <w:divBdr>
            <w:top w:val="none" w:sz="0" w:space="0" w:color="auto"/>
            <w:left w:val="none" w:sz="0" w:space="0" w:color="auto"/>
            <w:bottom w:val="none" w:sz="0" w:space="0" w:color="auto"/>
            <w:right w:val="none" w:sz="0" w:space="0" w:color="auto"/>
          </w:divBdr>
        </w:div>
        <w:div w:id="195316008">
          <w:marLeft w:val="0"/>
          <w:marRight w:val="0"/>
          <w:marTop w:val="0"/>
          <w:marBottom w:val="0"/>
          <w:divBdr>
            <w:top w:val="none" w:sz="0" w:space="0" w:color="auto"/>
            <w:left w:val="none" w:sz="0" w:space="0" w:color="auto"/>
            <w:bottom w:val="none" w:sz="0" w:space="0" w:color="auto"/>
            <w:right w:val="none" w:sz="0" w:space="0" w:color="auto"/>
          </w:divBdr>
        </w:div>
        <w:div w:id="482769872">
          <w:marLeft w:val="0"/>
          <w:marRight w:val="0"/>
          <w:marTop w:val="0"/>
          <w:marBottom w:val="0"/>
          <w:divBdr>
            <w:top w:val="none" w:sz="0" w:space="0" w:color="auto"/>
            <w:left w:val="none" w:sz="0" w:space="0" w:color="auto"/>
            <w:bottom w:val="none" w:sz="0" w:space="0" w:color="auto"/>
            <w:right w:val="none" w:sz="0" w:space="0" w:color="auto"/>
          </w:divBdr>
        </w:div>
        <w:div w:id="2038385536">
          <w:marLeft w:val="0"/>
          <w:marRight w:val="0"/>
          <w:marTop w:val="0"/>
          <w:marBottom w:val="0"/>
          <w:divBdr>
            <w:top w:val="none" w:sz="0" w:space="0" w:color="auto"/>
            <w:left w:val="none" w:sz="0" w:space="0" w:color="auto"/>
            <w:bottom w:val="none" w:sz="0" w:space="0" w:color="auto"/>
            <w:right w:val="none" w:sz="0" w:space="0" w:color="auto"/>
          </w:divBdr>
        </w:div>
        <w:div w:id="249777814">
          <w:marLeft w:val="0"/>
          <w:marRight w:val="0"/>
          <w:marTop w:val="0"/>
          <w:marBottom w:val="0"/>
          <w:divBdr>
            <w:top w:val="none" w:sz="0" w:space="0" w:color="auto"/>
            <w:left w:val="none" w:sz="0" w:space="0" w:color="auto"/>
            <w:bottom w:val="none" w:sz="0" w:space="0" w:color="auto"/>
            <w:right w:val="none" w:sz="0" w:space="0" w:color="auto"/>
          </w:divBdr>
        </w:div>
        <w:div w:id="2074814096">
          <w:marLeft w:val="0"/>
          <w:marRight w:val="0"/>
          <w:marTop w:val="0"/>
          <w:marBottom w:val="0"/>
          <w:divBdr>
            <w:top w:val="none" w:sz="0" w:space="0" w:color="auto"/>
            <w:left w:val="none" w:sz="0" w:space="0" w:color="auto"/>
            <w:bottom w:val="none" w:sz="0" w:space="0" w:color="auto"/>
            <w:right w:val="none" w:sz="0" w:space="0" w:color="auto"/>
          </w:divBdr>
        </w:div>
        <w:div w:id="108429118">
          <w:marLeft w:val="0"/>
          <w:marRight w:val="0"/>
          <w:marTop w:val="0"/>
          <w:marBottom w:val="0"/>
          <w:divBdr>
            <w:top w:val="none" w:sz="0" w:space="0" w:color="auto"/>
            <w:left w:val="none" w:sz="0" w:space="0" w:color="auto"/>
            <w:bottom w:val="none" w:sz="0" w:space="0" w:color="auto"/>
            <w:right w:val="none" w:sz="0" w:space="0" w:color="auto"/>
          </w:divBdr>
        </w:div>
        <w:div w:id="427190273">
          <w:marLeft w:val="0"/>
          <w:marRight w:val="0"/>
          <w:marTop w:val="0"/>
          <w:marBottom w:val="0"/>
          <w:divBdr>
            <w:top w:val="none" w:sz="0" w:space="0" w:color="auto"/>
            <w:left w:val="none" w:sz="0" w:space="0" w:color="auto"/>
            <w:bottom w:val="none" w:sz="0" w:space="0" w:color="auto"/>
            <w:right w:val="none" w:sz="0" w:space="0" w:color="auto"/>
          </w:divBdr>
        </w:div>
        <w:div w:id="464659740">
          <w:marLeft w:val="0"/>
          <w:marRight w:val="0"/>
          <w:marTop w:val="0"/>
          <w:marBottom w:val="0"/>
          <w:divBdr>
            <w:top w:val="none" w:sz="0" w:space="0" w:color="auto"/>
            <w:left w:val="none" w:sz="0" w:space="0" w:color="auto"/>
            <w:bottom w:val="none" w:sz="0" w:space="0" w:color="auto"/>
            <w:right w:val="none" w:sz="0" w:space="0" w:color="auto"/>
          </w:divBdr>
        </w:div>
        <w:div w:id="1161118691">
          <w:marLeft w:val="0"/>
          <w:marRight w:val="0"/>
          <w:marTop w:val="0"/>
          <w:marBottom w:val="0"/>
          <w:divBdr>
            <w:top w:val="none" w:sz="0" w:space="0" w:color="auto"/>
            <w:left w:val="none" w:sz="0" w:space="0" w:color="auto"/>
            <w:bottom w:val="none" w:sz="0" w:space="0" w:color="auto"/>
            <w:right w:val="none" w:sz="0" w:space="0" w:color="auto"/>
          </w:divBdr>
        </w:div>
        <w:div w:id="112679694">
          <w:marLeft w:val="0"/>
          <w:marRight w:val="0"/>
          <w:marTop w:val="0"/>
          <w:marBottom w:val="0"/>
          <w:divBdr>
            <w:top w:val="none" w:sz="0" w:space="0" w:color="auto"/>
            <w:left w:val="none" w:sz="0" w:space="0" w:color="auto"/>
            <w:bottom w:val="none" w:sz="0" w:space="0" w:color="auto"/>
            <w:right w:val="none" w:sz="0" w:space="0" w:color="auto"/>
          </w:divBdr>
        </w:div>
        <w:div w:id="1510560579">
          <w:marLeft w:val="0"/>
          <w:marRight w:val="0"/>
          <w:marTop w:val="0"/>
          <w:marBottom w:val="0"/>
          <w:divBdr>
            <w:top w:val="none" w:sz="0" w:space="0" w:color="auto"/>
            <w:left w:val="none" w:sz="0" w:space="0" w:color="auto"/>
            <w:bottom w:val="none" w:sz="0" w:space="0" w:color="auto"/>
            <w:right w:val="none" w:sz="0" w:space="0" w:color="auto"/>
          </w:divBdr>
        </w:div>
        <w:div w:id="1237402130">
          <w:marLeft w:val="0"/>
          <w:marRight w:val="0"/>
          <w:marTop w:val="0"/>
          <w:marBottom w:val="0"/>
          <w:divBdr>
            <w:top w:val="none" w:sz="0" w:space="0" w:color="auto"/>
            <w:left w:val="none" w:sz="0" w:space="0" w:color="auto"/>
            <w:bottom w:val="none" w:sz="0" w:space="0" w:color="auto"/>
            <w:right w:val="none" w:sz="0" w:space="0" w:color="auto"/>
          </w:divBdr>
        </w:div>
        <w:div w:id="1271468926">
          <w:marLeft w:val="0"/>
          <w:marRight w:val="0"/>
          <w:marTop w:val="0"/>
          <w:marBottom w:val="0"/>
          <w:divBdr>
            <w:top w:val="none" w:sz="0" w:space="0" w:color="auto"/>
            <w:left w:val="none" w:sz="0" w:space="0" w:color="auto"/>
            <w:bottom w:val="none" w:sz="0" w:space="0" w:color="auto"/>
            <w:right w:val="none" w:sz="0" w:space="0" w:color="auto"/>
          </w:divBdr>
        </w:div>
        <w:div w:id="1243681036">
          <w:marLeft w:val="0"/>
          <w:marRight w:val="0"/>
          <w:marTop w:val="0"/>
          <w:marBottom w:val="0"/>
          <w:divBdr>
            <w:top w:val="none" w:sz="0" w:space="0" w:color="auto"/>
            <w:left w:val="none" w:sz="0" w:space="0" w:color="auto"/>
            <w:bottom w:val="none" w:sz="0" w:space="0" w:color="auto"/>
            <w:right w:val="none" w:sz="0" w:space="0" w:color="auto"/>
          </w:divBdr>
        </w:div>
        <w:div w:id="377821863">
          <w:marLeft w:val="0"/>
          <w:marRight w:val="0"/>
          <w:marTop w:val="0"/>
          <w:marBottom w:val="0"/>
          <w:divBdr>
            <w:top w:val="none" w:sz="0" w:space="0" w:color="auto"/>
            <w:left w:val="none" w:sz="0" w:space="0" w:color="auto"/>
            <w:bottom w:val="none" w:sz="0" w:space="0" w:color="auto"/>
            <w:right w:val="none" w:sz="0" w:space="0" w:color="auto"/>
          </w:divBdr>
        </w:div>
        <w:div w:id="223150345">
          <w:marLeft w:val="0"/>
          <w:marRight w:val="0"/>
          <w:marTop w:val="0"/>
          <w:marBottom w:val="0"/>
          <w:divBdr>
            <w:top w:val="none" w:sz="0" w:space="0" w:color="auto"/>
            <w:left w:val="none" w:sz="0" w:space="0" w:color="auto"/>
            <w:bottom w:val="none" w:sz="0" w:space="0" w:color="auto"/>
            <w:right w:val="none" w:sz="0" w:space="0" w:color="auto"/>
          </w:divBdr>
        </w:div>
        <w:div w:id="1186018693">
          <w:marLeft w:val="0"/>
          <w:marRight w:val="0"/>
          <w:marTop w:val="0"/>
          <w:marBottom w:val="0"/>
          <w:divBdr>
            <w:top w:val="none" w:sz="0" w:space="0" w:color="auto"/>
            <w:left w:val="none" w:sz="0" w:space="0" w:color="auto"/>
            <w:bottom w:val="none" w:sz="0" w:space="0" w:color="auto"/>
            <w:right w:val="none" w:sz="0" w:space="0" w:color="auto"/>
          </w:divBdr>
        </w:div>
        <w:div w:id="1218006738">
          <w:marLeft w:val="0"/>
          <w:marRight w:val="0"/>
          <w:marTop w:val="0"/>
          <w:marBottom w:val="0"/>
          <w:divBdr>
            <w:top w:val="none" w:sz="0" w:space="0" w:color="auto"/>
            <w:left w:val="none" w:sz="0" w:space="0" w:color="auto"/>
            <w:bottom w:val="none" w:sz="0" w:space="0" w:color="auto"/>
            <w:right w:val="none" w:sz="0" w:space="0" w:color="auto"/>
          </w:divBdr>
        </w:div>
        <w:div w:id="2012174913">
          <w:marLeft w:val="0"/>
          <w:marRight w:val="0"/>
          <w:marTop w:val="0"/>
          <w:marBottom w:val="0"/>
          <w:divBdr>
            <w:top w:val="none" w:sz="0" w:space="0" w:color="auto"/>
            <w:left w:val="none" w:sz="0" w:space="0" w:color="auto"/>
            <w:bottom w:val="none" w:sz="0" w:space="0" w:color="auto"/>
            <w:right w:val="none" w:sz="0" w:space="0" w:color="auto"/>
          </w:divBdr>
        </w:div>
        <w:div w:id="167865612">
          <w:marLeft w:val="0"/>
          <w:marRight w:val="0"/>
          <w:marTop w:val="0"/>
          <w:marBottom w:val="0"/>
          <w:divBdr>
            <w:top w:val="none" w:sz="0" w:space="0" w:color="auto"/>
            <w:left w:val="none" w:sz="0" w:space="0" w:color="auto"/>
            <w:bottom w:val="none" w:sz="0" w:space="0" w:color="auto"/>
            <w:right w:val="none" w:sz="0" w:space="0" w:color="auto"/>
          </w:divBdr>
        </w:div>
        <w:div w:id="407578536">
          <w:marLeft w:val="0"/>
          <w:marRight w:val="0"/>
          <w:marTop w:val="0"/>
          <w:marBottom w:val="0"/>
          <w:divBdr>
            <w:top w:val="none" w:sz="0" w:space="0" w:color="auto"/>
            <w:left w:val="none" w:sz="0" w:space="0" w:color="auto"/>
            <w:bottom w:val="none" w:sz="0" w:space="0" w:color="auto"/>
            <w:right w:val="none" w:sz="0" w:space="0" w:color="auto"/>
          </w:divBdr>
        </w:div>
        <w:div w:id="1497499332">
          <w:marLeft w:val="0"/>
          <w:marRight w:val="0"/>
          <w:marTop w:val="0"/>
          <w:marBottom w:val="0"/>
          <w:divBdr>
            <w:top w:val="none" w:sz="0" w:space="0" w:color="auto"/>
            <w:left w:val="none" w:sz="0" w:space="0" w:color="auto"/>
            <w:bottom w:val="none" w:sz="0" w:space="0" w:color="auto"/>
            <w:right w:val="none" w:sz="0" w:space="0" w:color="auto"/>
          </w:divBdr>
        </w:div>
        <w:div w:id="360127249">
          <w:marLeft w:val="0"/>
          <w:marRight w:val="0"/>
          <w:marTop w:val="0"/>
          <w:marBottom w:val="0"/>
          <w:divBdr>
            <w:top w:val="none" w:sz="0" w:space="0" w:color="auto"/>
            <w:left w:val="none" w:sz="0" w:space="0" w:color="auto"/>
            <w:bottom w:val="none" w:sz="0" w:space="0" w:color="auto"/>
            <w:right w:val="none" w:sz="0" w:space="0" w:color="auto"/>
          </w:divBdr>
        </w:div>
        <w:div w:id="1716465201">
          <w:marLeft w:val="0"/>
          <w:marRight w:val="0"/>
          <w:marTop w:val="0"/>
          <w:marBottom w:val="0"/>
          <w:divBdr>
            <w:top w:val="none" w:sz="0" w:space="0" w:color="auto"/>
            <w:left w:val="none" w:sz="0" w:space="0" w:color="auto"/>
            <w:bottom w:val="none" w:sz="0" w:space="0" w:color="auto"/>
            <w:right w:val="none" w:sz="0" w:space="0" w:color="auto"/>
          </w:divBdr>
        </w:div>
        <w:div w:id="736434521">
          <w:marLeft w:val="0"/>
          <w:marRight w:val="0"/>
          <w:marTop w:val="0"/>
          <w:marBottom w:val="0"/>
          <w:divBdr>
            <w:top w:val="none" w:sz="0" w:space="0" w:color="auto"/>
            <w:left w:val="none" w:sz="0" w:space="0" w:color="auto"/>
            <w:bottom w:val="none" w:sz="0" w:space="0" w:color="auto"/>
            <w:right w:val="none" w:sz="0" w:space="0" w:color="auto"/>
          </w:divBdr>
        </w:div>
        <w:div w:id="1805925749">
          <w:marLeft w:val="0"/>
          <w:marRight w:val="0"/>
          <w:marTop w:val="0"/>
          <w:marBottom w:val="0"/>
          <w:divBdr>
            <w:top w:val="none" w:sz="0" w:space="0" w:color="auto"/>
            <w:left w:val="none" w:sz="0" w:space="0" w:color="auto"/>
            <w:bottom w:val="none" w:sz="0" w:space="0" w:color="auto"/>
            <w:right w:val="none" w:sz="0" w:space="0" w:color="auto"/>
          </w:divBdr>
        </w:div>
        <w:div w:id="1445224077">
          <w:marLeft w:val="0"/>
          <w:marRight w:val="0"/>
          <w:marTop w:val="0"/>
          <w:marBottom w:val="0"/>
          <w:divBdr>
            <w:top w:val="none" w:sz="0" w:space="0" w:color="auto"/>
            <w:left w:val="none" w:sz="0" w:space="0" w:color="auto"/>
            <w:bottom w:val="none" w:sz="0" w:space="0" w:color="auto"/>
            <w:right w:val="none" w:sz="0" w:space="0" w:color="auto"/>
          </w:divBdr>
        </w:div>
        <w:div w:id="1527520962">
          <w:marLeft w:val="0"/>
          <w:marRight w:val="0"/>
          <w:marTop w:val="0"/>
          <w:marBottom w:val="0"/>
          <w:divBdr>
            <w:top w:val="none" w:sz="0" w:space="0" w:color="auto"/>
            <w:left w:val="none" w:sz="0" w:space="0" w:color="auto"/>
            <w:bottom w:val="none" w:sz="0" w:space="0" w:color="auto"/>
            <w:right w:val="none" w:sz="0" w:space="0" w:color="auto"/>
          </w:divBdr>
        </w:div>
        <w:div w:id="256136880">
          <w:marLeft w:val="0"/>
          <w:marRight w:val="0"/>
          <w:marTop w:val="0"/>
          <w:marBottom w:val="0"/>
          <w:divBdr>
            <w:top w:val="none" w:sz="0" w:space="0" w:color="auto"/>
            <w:left w:val="none" w:sz="0" w:space="0" w:color="auto"/>
            <w:bottom w:val="none" w:sz="0" w:space="0" w:color="auto"/>
            <w:right w:val="none" w:sz="0" w:space="0" w:color="auto"/>
          </w:divBdr>
        </w:div>
        <w:div w:id="1179350256">
          <w:marLeft w:val="0"/>
          <w:marRight w:val="0"/>
          <w:marTop w:val="0"/>
          <w:marBottom w:val="0"/>
          <w:divBdr>
            <w:top w:val="none" w:sz="0" w:space="0" w:color="auto"/>
            <w:left w:val="none" w:sz="0" w:space="0" w:color="auto"/>
            <w:bottom w:val="none" w:sz="0" w:space="0" w:color="auto"/>
            <w:right w:val="none" w:sz="0" w:space="0" w:color="auto"/>
          </w:divBdr>
        </w:div>
        <w:div w:id="1086535081">
          <w:marLeft w:val="0"/>
          <w:marRight w:val="0"/>
          <w:marTop w:val="0"/>
          <w:marBottom w:val="0"/>
          <w:divBdr>
            <w:top w:val="none" w:sz="0" w:space="0" w:color="auto"/>
            <w:left w:val="none" w:sz="0" w:space="0" w:color="auto"/>
            <w:bottom w:val="none" w:sz="0" w:space="0" w:color="auto"/>
            <w:right w:val="none" w:sz="0" w:space="0" w:color="auto"/>
          </w:divBdr>
        </w:div>
        <w:div w:id="482239863">
          <w:marLeft w:val="0"/>
          <w:marRight w:val="0"/>
          <w:marTop w:val="0"/>
          <w:marBottom w:val="0"/>
          <w:divBdr>
            <w:top w:val="none" w:sz="0" w:space="0" w:color="auto"/>
            <w:left w:val="none" w:sz="0" w:space="0" w:color="auto"/>
            <w:bottom w:val="none" w:sz="0" w:space="0" w:color="auto"/>
            <w:right w:val="none" w:sz="0" w:space="0" w:color="auto"/>
          </w:divBdr>
        </w:div>
        <w:div w:id="797189573">
          <w:marLeft w:val="0"/>
          <w:marRight w:val="0"/>
          <w:marTop w:val="0"/>
          <w:marBottom w:val="0"/>
          <w:divBdr>
            <w:top w:val="none" w:sz="0" w:space="0" w:color="auto"/>
            <w:left w:val="none" w:sz="0" w:space="0" w:color="auto"/>
            <w:bottom w:val="none" w:sz="0" w:space="0" w:color="auto"/>
            <w:right w:val="none" w:sz="0" w:space="0" w:color="auto"/>
          </w:divBdr>
        </w:div>
        <w:div w:id="335420741">
          <w:marLeft w:val="0"/>
          <w:marRight w:val="0"/>
          <w:marTop w:val="0"/>
          <w:marBottom w:val="0"/>
          <w:divBdr>
            <w:top w:val="none" w:sz="0" w:space="0" w:color="auto"/>
            <w:left w:val="none" w:sz="0" w:space="0" w:color="auto"/>
            <w:bottom w:val="none" w:sz="0" w:space="0" w:color="auto"/>
            <w:right w:val="none" w:sz="0" w:space="0" w:color="auto"/>
          </w:divBdr>
        </w:div>
        <w:div w:id="1801874579">
          <w:marLeft w:val="0"/>
          <w:marRight w:val="0"/>
          <w:marTop w:val="0"/>
          <w:marBottom w:val="0"/>
          <w:divBdr>
            <w:top w:val="none" w:sz="0" w:space="0" w:color="auto"/>
            <w:left w:val="none" w:sz="0" w:space="0" w:color="auto"/>
            <w:bottom w:val="none" w:sz="0" w:space="0" w:color="auto"/>
            <w:right w:val="none" w:sz="0" w:space="0" w:color="auto"/>
          </w:divBdr>
        </w:div>
        <w:div w:id="2084796562">
          <w:marLeft w:val="0"/>
          <w:marRight w:val="0"/>
          <w:marTop w:val="0"/>
          <w:marBottom w:val="0"/>
          <w:divBdr>
            <w:top w:val="none" w:sz="0" w:space="0" w:color="auto"/>
            <w:left w:val="none" w:sz="0" w:space="0" w:color="auto"/>
            <w:bottom w:val="none" w:sz="0" w:space="0" w:color="auto"/>
            <w:right w:val="none" w:sz="0" w:space="0" w:color="auto"/>
          </w:divBdr>
        </w:div>
        <w:div w:id="716978583">
          <w:marLeft w:val="0"/>
          <w:marRight w:val="0"/>
          <w:marTop w:val="0"/>
          <w:marBottom w:val="0"/>
          <w:divBdr>
            <w:top w:val="none" w:sz="0" w:space="0" w:color="auto"/>
            <w:left w:val="none" w:sz="0" w:space="0" w:color="auto"/>
            <w:bottom w:val="none" w:sz="0" w:space="0" w:color="auto"/>
            <w:right w:val="none" w:sz="0" w:space="0" w:color="auto"/>
          </w:divBdr>
        </w:div>
        <w:div w:id="1957173317">
          <w:marLeft w:val="0"/>
          <w:marRight w:val="0"/>
          <w:marTop w:val="0"/>
          <w:marBottom w:val="0"/>
          <w:divBdr>
            <w:top w:val="none" w:sz="0" w:space="0" w:color="auto"/>
            <w:left w:val="none" w:sz="0" w:space="0" w:color="auto"/>
            <w:bottom w:val="none" w:sz="0" w:space="0" w:color="auto"/>
            <w:right w:val="none" w:sz="0" w:space="0" w:color="auto"/>
          </w:divBdr>
        </w:div>
        <w:div w:id="735126051">
          <w:marLeft w:val="0"/>
          <w:marRight w:val="0"/>
          <w:marTop w:val="0"/>
          <w:marBottom w:val="0"/>
          <w:divBdr>
            <w:top w:val="none" w:sz="0" w:space="0" w:color="auto"/>
            <w:left w:val="none" w:sz="0" w:space="0" w:color="auto"/>
            <w:bottom w:val="none" w:sz="0" w:space="0" w:color="auto"/>
            <w:right w:val="none" w:sz="0" w:space="0" w:color="auto"/>
          </w:divBdr>
        </w:div>
        <w:div w:id="744841222">
          <w:marLeft w:val="0"/>
          <w:marRight w:val="0"/>
          <w:marTop w:val="0"/>
          <w:marBottom w:val="0"/>
          <w:divBdr>
            <w:top w:val="none" w:sz="0" w:space="0" w:color="auto"/>
            <w:left w:val="none" w:sz="0" w:space="0" w:color="auto"/>
            <w:bottom w:val="none" w:sz="0" w:space="0" w:color="auto"/>
            <w:right w:val="none" w:sz="0" w:space="0" w:color="auto"/>
          </w:divBdr>
        </w:div>
        <w:div w:id="2013290864">
          <w:marLeft w:val="0"/>
          <w:marRight w:val="0"/>
          <w:marTop w:val="0"/>
          <w:marBottom w:val="0"/>
          <w:divBdr>
            <w:top w:val="none" w:sz="0" w:space="0" w:color="auto"/>
            <w:left w:val="none" w:sz="0" w:space="0" w:color="auto"/>
            <w:bottom w:val="none" w:sz="0" w:space="0" w:color="auto"/>
            <w:right w:val="none" w:sz="0" w:space="0" w:color="auto"/>
          </w:divBdr>
        </w:div>
        <w:div w:id="677393396">
          <w:marLeft w:val="0"/>
          <w:marRight w:val="0"/>
          <w:marTop w:val="0"/>
          <w:marBottom w:val="0"/>
          <w:divBdr>
            <w:top w:val="none" w:sz="0" w:space="0" w:color="auto"/>
            <w:left w:val="none" w:sz="0" w:space="0" w:color="auto"/>
            <w:bottom w:val="none" w:sz="0" w:space="0" w:color="auto"/>
            <w:right w:val="none" w:sz="0" w:space="0" w:color="auto"/>
          </w:divBdr>
        </w:div>
        <w:div w:id="510147866">
          <w:marLeft w:val="0"/>
          <w:marRight w:val="0"/>
          <w:marTop w:val="0"/>
          <w:marBottom w:val="0"/>
          <w:divBdr>
            <w:top w:val="none" w:sz="0" w:space="0" w:color="auto"/>
            <w:left w:val="none" w:sz="0" w:space="0" w:color="auto"/>
            <w:bottom w:val="none" w:sz="0" w:space="0" w:color="auto"/>
            <w:right w:val="none" w:sz="0" w:space="0" w:color="auto"/>
          </w:divBdr>
        </w:div>
        <w:div w:id="686368791">
          <w:marLeft w:val="0"/>
          <w:marRight w:val="0"/>
          <w:marTop w:val="0"/>
          <w:marBottom w:val="0"/>
          <w:divBdr>
            <w:top w:val="none" w:sz="0" w:space="0" w:color="auto"/>
            <w:left w:val="none" w:sz="0" w:space="0" w:color="auto"/>
            <w:bottom w:val="none" w:sz="0" w:space="0" w:color="auto"/>
            <w:right w:val="none" w:sz="0" w:space="0" w:color="auto"/>
          </w:divBdr>
        </w:div>
        <w:div w:id="407188982">
          <w:marLeft w:val="0"/>
          <w:marRight w:val="0"/>
          <w:marTop w:val="0"/>
          <w:marBottom w:val="0"/>
          <w:divBdr>
            <w:top w:val="none" w:sz="0" w:space="0" w:color="auto"/>
            <w:left w:val="none" w:sz="0" w:space="0" w:color="auto"/>
            <w:bottom w:val="none" w:sz="0" w:space="0" w:color="auto"/>
            <w:right w:val="none" w:sz="0" w:space="0" w:color="auto"/>
          </w:divBdr>
        </w:div>
        <w:div w:id="593587946">
          <w:marLeft w:val="0"/>
          <w:marRight w:val="0"/>
          <w:marTop w:val="0"/>
          <w:marBottom w:val="0"/>
          <w:divBdr>
            <w:top w:val="none" w:sz="0" w:space="0" w:color="auto"/>
            <w:left w:val="none" w:sz="0" w:space="0" w:color="auto"/>
            <w:bottom w:val="none" w:sz="0" w:space="0" w:color="auto"/>
            <w:right w:val="none" w:sz="0" w:space="0" w:color="auto"/>
          </w:divBdr>
        </w:div>
        <w:div w:id="600650042">
          <w:marLeft w:val="0"/>
          <w:marRight w:val="0"/>
          <w:marTop w:val="0"/>
          <w:marBottom w:val="0"/>
          <w:divBdr>
            <w:top w:val="none" w:sz="0" w:space="0" w:color="auto"/>
            <w:left w:val="none" w:sz="0" w:space="0" w:color="auto"/>
            <w:bottom w:val="none" w:sz="0" w:space="0" w:color="auto"/>
            <w:right w:val="none" w:sz="0" w:space="0" w:color="auto"/>
          </w:divBdr>
        </w:div>
        <w:div w:id="471603342">
          <w:marLeft w:val="0"/>
          <w:marRight w:val="0"/>
          <w:marTop w:val="0"/>
          <w:marBottom w:val="0"/>
          <w:divBdr>
            <w:top w:val="none" w:sz="0" w:space="0" w:color="auto"/>
            <w:left w:val="none" w:sz="0" w:space="0" w:color="auto"/>
            <w:bottom w:val="none" w:sz="0" w:space="0" w:color="auto"/>
            <w:right w:val="none" w:sz="0" w:space="0" w:color="auto"/>
          </w:divBdr>
        </w:div>
        <w:div w:id="409427821">
          <w:marLeft w:val="0"/>
          <w:marRight w:val="0"/>
          <w:marTop w:val="0"/>
          <w:marBottom w:val="0"/>
          <w:divBdr>
            <w:top w:val="none" w:sz="0" w:space="0" w:color="auto"/>
            <w:left w:val="none" w:sz="0" w:space="0" w:color="auto"/>
            <w:bottom w:val="none" w:sz="0" w:space="0" w:color="auto"/>
            <w:right w:val="none" w:sz="0" w:space="0" w:color="auto"/>
          </w:divBdr>
        </w:div>
        <w:div w:id="85158986">
          <w:marLeft w:val="0"/>
          <w:marRight w:val="0"/>
          <w:marTop w:val="0"/>
          <w:marBottom w:val="0"/>
          <w:divBdr>
            <w:top w:val="none" w:sz="0" w:space="0" w:color="auto"/>
            <w:left w:val="none" w:sz="0" w:space="0" w:color="auto"/>
            <w:bottom w:val="none" w:sz="0" w:space="0" w:color="auto"/>
            <w:right w:val="none" w:sz="0" w:space="0" w:color="auto"/>
          </w:divBdr>
        </w:div>
        <w:div w:id="213658415">
          <w:marLeft w:val="0"/>
          <w:marRight w:val="0"/>
          <w:marTop w:val="0"/>
          <w:marBottom w:val="0"/>
          <w:divBdr>
            <w:top w:val="none" w:sz="0" w:space="0" w:color="auto"/>
            <w:left w:val="none" w:sz="0" w:space="0" w:color="auto"/>
            <w:bottom w:val="none" w:sz="0" w:space="0" w:color="auto"/>
            <w:right w:val="none" w:sz="0" w:space="0" w:color="auto"/>
          </w:divBdr>
        </w:div>
        <w:div w:id="1264075529">
          <w:marLeft w:val="0"/>
          <w:marRight w:val="0"/>
          <w:marTop w:val="0"/>
          <w:marBottom w:val="0"/>
          <w:divBdr>
            <w:top w:val="none" w:sz="0" w:space="0" w:color="auto"/>
            <w:left w:val="none" w:sz="0" w:space="0" w:color="auto"/>
            <w:bottom w:val="none" w:sz="0" w:space="0" w:color="auto"/>
            <w:right w:val="none" w:sz="0" w:space="0" w:color="auto"/>
          </w:divBdr>
        </w:div>
        <w:div w:id="1513378815">
          <w:marLeft w:val="0"/>
          <w:marRight w:val="0"/>
          <w:marTop w:val="0"/>
          <w:marBottom w:val="0"/>
          <w:divBdr>
            <w:top w:val="none" w:sz="0" w:space="0" w:color="auto"/>
            <w:left w:val="none" w:sz="0" w:space="0" w:color="auto"/>
            <w:bottom w:val="none" w:sz="0" w:space="0" w:color="auto"/>
            <w:right w:val="none" w:sz="0" w:space="0" w:color="auto"/>
          </w:divBdr>
        </w:div>
        <w:div w:id="1859854363">
          <w:marLeft w:val="0"/>
          <w:marRight w:val="0"/>
          <w:marTop w:val="0"/>
          <w:marBottom w:val="0"/>
          <w:divBdr>
            <w:top w:val="none" w:sz="0" w:space="0" w:color="auto"/>
            <w:left w:val="none" w:sz="0" w:space="0" w:color="auto"/>
            <w:bottom w:val="none" w:sz="0" w:space="0" w:color="auto"/>
            <w:right w:val="none" w:sz="0" w:space="0" w:color="auto"/>
          </w:divBdr>
        </w:div>
        <w:div w:id="1060909079">
          <w:marLeft w:val="0"/>
          <w:marRight w:val="0"/>
          <w:marTop w:val="0"/>
          <w:marBottom w:val="0"/>
          <w:divBdr>
            <w:top w:val="none" w:sz="0" w:space="0" w:color="auto"/>
            <w:left w:val="none" w:sz="0" w:space="0" w:color="auto"/>
            <w:bottom w:val="none" w:sz="0" w:space="0" w:color="auto"/>
            <w:right w:val="none" w:sz="0" w:space="0" w:color="auto"/>
          </w:divBdr>
        </w:div>
        <w:div w:id="1882090998">
          <w:marLeft w:val="0"/>
          <w:marRight w:val="0"/>
          <w:marTop w:val="0"/>
          <w:marBottom w:val="0"/>
          <w:divBdr>
            <w:top w:val="none" w:sz="0" w:space="0" w:color="auto"/>
            <w:left w:val="none" w:sz="0" w:space="0" w:color="auto"/>
            <w:bottom w:val="none" w:sz="0" w:space="0" w:color="auto"/>
            <w:right w:val="none" w:sz="0" w:space="0" w:color="auto"/>
          </w:divBdr>
        </w:div>
        <w:div w:id="314526303">
          <w:marLeft w:val="0"/>
          <w:marRight w:val="0"/>
          <w:marTop w:val="0"/>
          <w:marBottom w:val="0"/>
          <w:divBdr>
            <w:top w:val="none" w:sz="0" w:space="0" w:color="auto"/>
            <w:left w:val="none" w:sz="0" w:space="0" w:color="auto"/>
            <w:bottom w:val="none" w:sz="0" w:space="0" w:color="auto"/>
            <w:right w:val="none" w:sz="0" w:space="0" w:color="auto"/>
          </w:divBdr>
        </w:div>
        <w:div w:id="1131628042">
          <w:marLeft w:val="0"/>
          <w:marRight w:val="0"/>
          <w:marTop w:val="0"/>
          <w:marBottom w:val="0"/>
          <w:divBdr>
            <w:top w:val="none" w:sz="0" w:space="0" w:color="auto"/>
            <w:left w:val="none" w:sz="0" w:space="0" w:color="auto"/>
            <w:bottom w:val="none" w:sz="0" w:space="0" w:color="auto"/>
            <w:right w:val="none" w:sz="0" w:space="0" w:color="auto"/>
          </w:divBdr>
        </w:div>
        <w:div w:id="84225567">
          <w:marLeft w:val="0"/>
          <w:marRight w:val="0"/>
          <w:marTop w:val="0"/>
          <w:marBottom w:val="0"/>
          <w:divBdr>
            <w:top w:val="none" w:sz="0" w:space="0" w:color="auto"/>
            <w:left w:val="none" w:sz="0" w:space="0" w:color="auto"/>
            <w:bottom w:val="none" w:sz="0" w:space="0" w:color="auto"/>
            <w:right w:val="none" w:sz="0" w:space="0" w:color="auto"/>
          </w:divBdr>
        </w:div>
        <w:div w:id="2062167618">
          <w:marLeft w:val="0"/>
          <w:marRight w:val="0"/>
          <w:marTop w:val="0"/>
          <w:marBottom w:val="0"/>
          <w:divBdr>
            <w:top w:val="none" w:sz="0" w:space="0" w:color="auto"/>
            <w:left w:val="none" w:sz="0" w:space="0" w:color="auto"/>
            <w:bottom w:val="none" w:sz="0" w:space="0" w:color="auto"/>
            <w:right w:val="none" w:sz="0" w:space="0" w:color="auto"/>
          </w:divBdr>
        </w:div>
        <w:div w:id="630209853">
          <w:marLeft w:val="0"/>
          <w:marRight w:val="0"/>
          <w:marTop w:val="0"/>
          <w:marBottom w:val="0"/>
          <w:divBdr>
            <w:top w:val="none" w:sz="0" w:space="0" w:color="auto"/>
            <w:left w:val="none" w:sz="0" w:space="0" w:color="auto"/>
            <w:bottom w:val="none" w:sz="0" w:space="0" w:color="auto"/>
            <w:right w:val="none" w:sz="0" w:space="0" w:color="auto"/>
          </w:divBdr>
        </w:div>
        <w:div w:id="1445348385">
          <w:marLeft w:val="0"/>
          <w:marRight w:val="0"/>
          <w:marTop w:val="0"/>
          <w:marBottom w:val="0"/>
          <w:divBdr>
            <w:top w:val="none" w:sz="0" w:space="0" w:color="auto"/>
            <w:left w:val="none" w:sz="0" w:space="0" w:color="auto"/>
            <w:bottom w:val="none" w:sz="0" w:space="0" w:color="auto"/>
            <w:right w:val="none" w:sz="0" w:space="0" w:color="auto"/>
          </w:divBdr>
        </w:div>
        <w:div w:id="955019224">
          <w:marLeft w:val="0"/>
          <w:marRight w:val="0"/>
          <w:marTop w:val="0"/>
          <w:marBottom w:val="0"/>
          <w:divBdr>
            <w:top w:val="none" w:sz="0" w:space="0" w:color="auto"/>
            <w:left w:val="none" w:sz="0" w:space="0" w:color="auto"/>
            <w:bottom w:val="none" w:sz="0" w:space="0" w:color="auto"/>
            <w:right w:val="none" w:sz="0" w:space="0" w:color="auto"/>
          </w:divBdr>
        </w:div>
        <w:div w:id="1498568575">
          <w:marLeft w:val="0"/>
          <w:marRight w:val="0"/>
          <w:marTop w:val="0"/>
          <w:marBottom w:val="0"/>
          <w:divBdr>
            <w:top w:val="none" w:sz="0" w:space="0" w:color="auto"/>
            <w:left w:val="none" w:sz="0" w:space="0" w:color="auto"/>
            <w:bottom w:val="none" w:sz="0" w:space="0" w:color="auto"/>
            <w:right w:val="none" w:sz="0" w:space="0" w:color="auto"/>
          </w:divBdr>
        </w:div>
        <w:div w:id="1327898677">
          <w:marLeft w:val="0"/>
          <w:marRight w:val="0"/>
          <w:marTop w:val="0"/>
          <w:marBottom w:val="0"/>
          <w:divBdr>
            <w:top w:val="none" w:sz="0" w:space="0" w:color="auto"/>
            <w:left w:val="none" w:sz="0" w:space="0" w:color="auto"/>
            <w:bottom w:val="none" w:sz="0" w:space="0" w:color="auto"/>
            <w:right w:val="none" w:sz="0" w:space="0" w:color="auto"/>
          </w:divBdr>
        </w:div>
        <w:div w:id="267545765">
          <w:marLeft w:val="0"/>
          <w:marRight w:val="0"/>
          <w:marTop w:val="0"/>
          <w:marBottom w:val="0"/>
          <w:divBdr>
            <w:top w:val="none" w:sz="0" w:space="0" w:color="auto"/>
            <w:left w:val="none" w:sz="0" w:space="0" w:color="auto"/>
            <w:bottom w:val="none" w:sz="0" w:space="0" w:color="auto"/>
            <w:right w:val="none" w:sz="0" w:space="0" w:color="auto"/>
          </w:divBdr>
        </w:div>
        <w:div w:id="454642209">
          <w:marLeft w:val="0"/>
          <w:marRight w:val="0"/>
          <w:marTop w:val="0"/>
          <w:marBottom w:val="0"/>
          <w:divBdr>
            <w:top w:val="none" w:sz="0" w:space="0" w:color="auto"/>
            <w:left w:val="none" w:sz="0" w:space="0" w:color="auto"/>
            <w:bottom w:val="none" w:sz="0" w:space="0" w:color="auto"/>
            <w:right w:val="none" w:sz="0" w:space="0" w:color="auto"/>
          </w:divBdr>
        </w:div>
        <w:div w:id="1768576928">
          <w:marLeft w:val="0"/>
          <w:marRight w:val="0"/>
          <w:marTop w:val="0"/>
          <w:marBottom w:val="0"/>
          <w:divBdr>
            <w:top w:val="none" w:sz="0" w:space="0" w:color="auto"/>
            <w:left w:val="none" w:sz="0" w:space="0" w:color="auto"/>
            <w:bottom w:val="none" w:sz="0" w:space="0" w:color="auto"/>
            <w:right w:val="none" w:sz="0" w:space="0" w:color="auto"/>
          </w:divBdr>
        </w:div>
        <w:div w:id="990718937">
          <w:marLeft w:val="0"/>
          <w:marRight w:val="0"/>
          <w:marTop w:val="0"/>
          <w:marBottom w:val="0"/>
          <w:divBdr>
            <w:top w:val="none" w:sz="0" w:space="0" w:color="auto"/>
            <w:left w:val="none" w:sz="0" w:space="0" w:color="auto"/>
            <w:bottom w:val="none" w:sz="0" w:space="0" w:color="auto"/>
            <w:right w:val="none" w:sz="0" w:space="0" w:color="auto"/>
          </w:divBdr>
        </w:div>
        <w:div w:id="861281976">
          <w:marLeft w:val="0"/>
          <w:marRight w:val="0"/>
          <w:marTop w:val="0"/>
          <w:marBottom w:val="0"/>
          <w:divBdr>
            <w:top w:val="none" w:sz="0" w:space="0" w:color="auto"/>
            <w:left w:val="none" w:sz="0" w:space="0" w:color="auto"/>
            <w:bottom w:val="none" w:sz="0" w:space="0" w:color="auto"/>
            <w:right w:val="none" w:sz="0" w:space="0" w:color="auto"/>
          </w:divBdr>
        </w:div>
        <w:div w:id="99574464">
          <w:marLeft w:val="0"/>
          <w:marRight w:val="0"/>
          <w:marTop w:val="0"/>
          <w:marBottom w:val="0"/>
          <w:divBdr>
            <w:top w:val="none" w:sz="0" w:space="0" w:color="auto"/>
            <w:left w:val="none" w:sz="0" w:space="0" w:color="auto"/>
            <w:bottom w:val="none" w:sz="0" w:space="0" w:color="auto"/>
            <w:right w:val="none" w:sz="0" w:space="0" w:color="auto"/>
          </w:divBdr>
        </w:div>
        <w:div w:id="228807939">
          <w:marLeft w:val="0"/>
          <w:marRight w:val="0"/>
          <w:marTop w:val="0"/>
          <w:marBottom w:val="0"/>
          <w:divBdr>
            <w:top w:val="none" w:sz="0" w:space="0" w:color="auto"/>
            <w:left w:val="none" w:sz="0" w:space="0" w:color="auto"/>
            <w:bottom w:val="none" w:sz="0" w:space="0" w:color="auto"/>
            <w:right w:val="none" w:sz="0" w:space="0" w:color="auto"/>
          </w:divBdr>
        </w:div>
        <w:div w:id="103307196">
          <w:marLeft w:val="0"/>
          <w:marRight w:val="0"/>
          <w:marTop w:val="0"/>
          <w:marBottom w:val="0"/>
          <w:divBdr>
            <w:top w:val="none" w:sz="0" w:space="0" w:color="auto"/>
            <w:left w:val="none" w:sz="0" w:space="0" w:color="auto"/>
            <w:bottom w:val="none" w:sz="0" w:space="0" w:color="auto"/>
            <w:right w:val="none" w:sz="0" w:space="0" w:color="auto"/>
          </w:divBdr>
        </w:div>
        <w:div w:id="1454792267">
          <w:marLeft w:val="0"/>
          <w:marRight w:val="0"/>
          <w:marTop w:val="0"/>
          <w:marBottom w:val="0"/>
          <w:divBdr>
            <w:top w:val="none" w:sz="0" w:space="0" w:color="auto"/>
            <w:left w:val="none" w:sz="0" w:space="0" w:color="auto"/>
            <w:bottom w:val="none" w:sz="0" w:space="0" w:color="auto"/>
            <w:right w:val="none" w:sz="0" w:space="0" w:color="auto"/>
          </w:divBdr>
        </w:div>
        <w:div w:id="381905892">
          <w:marLeft w:val="0"/>
          <w:marRight w:val="0"/>
          <w:marTop w:val="0"/>
          <w:marBottom w:val="0"/>
          <w:divBdr>
            <w:top w:val="none" w:sz="0" w:space="0" w:color="auto"/>
            <w:left w:val="none" w:sz="0" w:space="0" w:color="auto"/>
            <w:bottom w:val="none" w:sz="0" w:space="0" w:color="auto"/>
            <w:right w:val="none" w:sz="0" w:space="0" w:color="auto"/>
          </w:divBdr>
        </w:div>
        <w:div w:id="882208082">
          <w:marLeft w:val="0"/>
          <w:marRight w:val="0"/>
          <w:marTop w:val="0"/>
          <w:marBottom w:val="0"/>
          <w:divBdr>
            <w:top w:val="none" w:sz="0" w:space="0" w:color="auto"/>
            <w:left w:val="none" w:sz="0" w:space="0" w:color="auto"/>
            <w:bottom w:val="none" w:sz="0" w:space="0" w:color="auto"/>
            <w:right w:val="none" w:sz="0" w:space="0" w:color="auto"/>
          </w:divBdr>
        </w:div>
        <w:div w:id="324481882">
          <w:marLeft w:val="0"/>
          <w:marRight w:val="0"/>
          <w:marTop w:val="0"/>
          <w:marBottom w:val="0"/>
          <w:divBdr>
            <w:top w:val="none" w:sz="0" w:space="0" w:color="auto"/>
            <w:left w:val="none" w:sz="0" w:space="0" w:color="auto"/>
            <w:bottom w:val="none" w:sz="0" w:space="0" w:color="auto"/>
            <w:right w:val="none" w:sz="0" w:space="0" w:color="auto"/>
          </w:divBdr>
        </w:div>
        <w:div w:id="724108523">
          <w:marLeft w:val="0"/>
          <w:marRight w:val="0"/>
          <w:marTop w:val="0"/>
          <w:marBottom w:val="0"/>
          <w:divBdr>
            <w:top w:val="none" w:sz="0" w:space="0" w:color="auto"/>
            <w:left w:val="none" w:sz="0" w:space="0" w:color="auto"/>
            <w:bottom w:val="none" w:sz="0" w:space="0" w:color="auto"/>
            <w:right w:val="none" w:sz="0" w:space="0" w:color="auto"/>
          </w:divBdr>
        </w:div>
        <w:div w:id="1063288530">
          <w:marLeft w:val="0"/>
          <w:marRight w:val="0"/>
          <w:marTop w:val="0"/>
          <w:marBottom w:val="0"/>
          <w:divBdr>
            <w:top w:val="none" w:sz="0" w:space="0" w:color="auto"/>
            <w:left w:val="none" w:sz="0" w:space="0" w:color="auto"/>
            <w:bottom w:val="none" w:sz="0" w:space="0" w:color="auto"/>
            <w:right w:val="none" w:sz="0" w:space="0" w:color="auto"/>
          </w:divBdr>
        </w:div>
        <w:div w:id="2038383437">
          <w:marLeft w:val="0"/>
          <w:marRight w:val="0"/>
          <w:marTop w:val="0"/>
          <w:marBottom w:val="0"/>
          <w:divBdr>
            <w:top w:val="none" w:sz="0" w:space="0" w:color="auto"/>
            <w:left w:val="none" w:sz="0" w:space="0" w:color="auto"/>
            <w:bottom w:val="none" w:sz="0" w:space="0" w:color="auto"/>
            <w:right w:val="none" w:sz="0" w:space="0" w:color="auto"/>
          </w:divBdr>
        </w:div>
        <w:div w:id="2019386551">
          <w:marLeft w:val="0"/>
          <w:marRight w:val="0"/>
          <w:marTop w:val="0"/>
          <w:marBottom w:val="0"/>
          <w:divBdr>
            <w:top w:val="none" w:sz="0" w:space="0" w:color="auto"/>
            <w:left w:val="none" w:sz="0" w:space="0" w:color="auto"/>
            <w:bottom w:val="none" w:sz="0" w:space="0" w:color="auto"/>
            <w:right w:val="none" w:sz="0" w:space="0" w:color="auto"/>
          </w:divBdr>
        </w:div>
        <w:div w:id="1636330390">
          <w:marLeft w:val="0"/>
          <w:marRight w:val="0"/>
          <w:marTop w:val="0"/>
          <w:marBottom w:val="0"/>
          <w:divBdr>
            <w:top w:val="none" w:sz="0" w:space="0" w:color="auto"/>
            <w:left w:val="none" w:sz="0" w:space="0" w:color="auto"/>
            <w:bottom w:val="none" w:sz="0" w:space="0" w:color="auto"/>
            <w:right w:val="none" w:sz="0" w:space="0" w:color="auto"/>
          </w:divBdr>
        </w:div>
        <w:div w:id="2102406413">
          <w:marLeft w:val="0"/>
          <w:marRight w:val="0"/>
          <w:marTop w:val="0"/>
          <w:marBottom w:val="0"/>
          <w:divBdr>
            <w:top w:val="none" w:sz="0" w:space="0" w:color="auto"/>
            <w:left w:val="none" w:sz="0" w:space="0" w:color="auto"/>
            <w:bottom w:val="none" w:sz="0" w:space="0" w:color="auto"/>
            <w:right w:val="none" w:sz="0" w:space="0" w:color="auto"/>
          </w:divBdr>
        </w:div>
        <w:div w:id="1419785069">
          <w:marLeft w:val="0"/>
          <w:marRight w:val="0"/>
          <w:marTop w:val="0"/>
          <w:marBottom w:val="0"/>
          <w:divBdr>
            <w:top w:val="none" w:sz="0" w:space="0" w:color="auto"/>
            <w:left w:val="none" w:sz="0" w:space="0" w:color="auto"/>
            <w:bottom w:val="none" w:sz="0" w:space="0" w:color="auto"/>
            <w:right w:val="none" w:sz="0" w:space="0" w:color="auto"/>
          </w:divBdr>
        </w:div>
        <w:div w:id="2107798122">
          <w:marLeft w:val="0"/>
          <w:marRight w:val="0"/>
          <w:marTop w:val="0"/>
          <w:marBottom w:val="0"/>
          <w:divBdr>
            <w:top w:val="none" w:sz="0" w:space="0" w:color="auto"/>
            <w:left w:val="none" w:sz="0" w:space="0" w:color="auto"/>
            <w:bottom w:val="none" w:sz="0" w:space="0" w:color="auto"/>
            <w:right w:val="none" w:sz="0" w:space="0" w:color="auto"/>
          </w:divBdr>
        </w:div>
        <w:div w:id="1808427472">
          <w:marLeft w:val="0"/>
          <w:marRight w:val="0"/>
          <w:marTop w:val="0"/>
          <w:marBottom w:val="0"/>
          <w:divBdr>
            <w:top w:val="none" w:sz="0" w:space="0" w:color="auto"/>
            <w:left w:val="none" w:sz="0" w:space="0" w:color="auto"/>
            <w:bottom w:val="none" w:sz="0" w:space="0" w:color="auto"/>
            <w:right w:val="none" w:sz="0" w:space="0" w:color="auto"/>
          </w:divBdr>
        </w:div>
        <w:div w:id="110712400">
          <w:marLeft w:val="0"/>
          <w:marRight w:val="0"/>
          <w:marTop w:val="0"/>
          <w:marBottom w:val="0"/>
          <w:divBdr>
            <w:top w:val="none" w:sz="0" w:space="0" w:color="auto"/>
            <w:left w:val="none" w:sz="0" w:space="0" w:color="auto"/>
            <w:bottom w:val="none" w:sz="0" w:space="0" w:color="auto"/>
            <w:right w:val="none" w:sz="0" w:space="0" w:color="auto"/>
          </w:divBdr>
        </w:div>
        <w:div w:id="1613244454">
          <w:marLeft w:val="0"/>
          <w:marRight w:val="0"/>
          <w:marTop w:val="0"/>
          <w:marBottom w:val="0"/>
          <w:divBdr>
            <w:top w:val="none" w:sz="0" w:space="0" w:color="auto"/>
            <w:left w:val="none" w:sz="0" w:space="0" w:color="auto"/>
            <w:bottom w:val="none" w:sz="0" w:space="0" w:color="auto"/>
            <w:right w:val="none" w:sz="0" w:space="0" w:color="auto"/>
          </w:divBdr>
        </w:div>
        <w:div w:id="1413232324">
          <w:marLeft w:val="0"/>
          <w:marRight w:val="0"/>
          <w:marTop w:val="0"/>
          <w:marBottom w:val="0"/>
          <w:divBdr>
            <w:top w:val="none" w:sz="0" w:space="0" w:color="auto"/>
            <w:left w:val="none" w:sz="0" w:space="0" w:color="auto"/>
            <w:bottom w:val="none" w:sz="0" w:space="0" w:color="auto"/>
            <w:right w:val="none" w:sz="0" w:space="0" w:color="auto"/>
          </w:divBdr>
        </w:div>
        <w:div w:id="168836019">
          <w:marLeft w:val="0"/>
          <w:marRight w:val="0"/>
          <w:marTop w:val="0"/>
          <w:marBottom w:val="0"/>
          <w:divBdr>
            <w:top w:val="none" w:sz="0" w:space="0" w:color="auto"/>
            <w:left w:val="none" w:sz="0" w:space="0" w:color="auto"/>
            <w:bottom w:val="none" w:sz="0" w:space="0" w:color="auto"/>
            <w:right w:val="none" w:sz="0" w:space="0" w:color="auto"/>
          </w:divBdr>
        </w:div>
        <w:div w:id="1263294198">
          <w:marLeft w:val="0"/>
          <w:marRight w:val="0"/>
          <w:marTop w:val="0"/>
          <w:marBottom w:val="0"/>
          <w:divBdr>
            <w:top w:val="none" w:sz="0" w:space="0" w:color="auto"/>
            <w:left w:val="none" w:sz="0" w:space="0" w:color="auto"/>
            <w:bottom w:val="none" w:sz="0" w:space="0" w:color="auto"/>
            <w:right w:val="none" w:sz="0" w:space="0" w:color="auto"/>
          </w:divBdr>
        </w:div>
      </w:divsChild>
    </w:div>
    <w:div w:id="841622313">
      <w:bodyDiv w:val="1"/>
      <w:marLeft w:val="0"/>
      <w:marRight w:val="0"/>
      <w:marTop w:val="0"/>
      <w:marBottom w:val="0"/>
      <w:divBdr>
        <w:top w:val="none" w:sz="0" w:space="0" w:color="auto"/>
        <w:left w:val="none" w:sz="0" w:space="0" w:color="auto"/>
        <w:bottom w:val="none" w:sz="0" w:space="0" w:color="auto"/>
        <w:right w:val="none" w:sz="0" w:space="0" w:color="auto"/>
      </w:divBdr>
    </w:div>
    <w:div w:id="874656697">
      <w:bodyDiv w:val="1"/>
      <w:marLeft w:val="0"/>
      <w:marRight w:val="0"/>
      <w:marTop w:val="0"/>
      <w:marBottom w:val="0"/>
      <w:divBdr>
        <w:top w:val="none" w:sz="0" w:space="0" w:color="auto"/>
        <w:left w:val="none" w:sz="0" w:space="0" w:color="auto"/>
        <w:bottom w:val="none" w:sz="0" w:space="0" w:color="auto"/>
        <w:right w:val="none" w:sz="0" w:space="0" w:color="auto"/>
      </w:divBdr>
    </w:div>
    <w:div w:id="901519951">
      <w:bodyDiv w:val="1"/>
      <w:marLeft w:val="0"/>
      <w:marRight w:val="0"/>
      <w:marTop w:val="0"/>
      <w:marBottom w:val="0"/>
      <w:divBdr>
        <w:top w:val="none" w:sz="0" w:space="0" w:color="auto"/>
        <w:left w:val="none" w:sz="0" w:space="0" w:color="auto"/>
        <w:bottom w:val="none" w:sz="0" w:space="0" w:color="auto"/>
        <w:right w:val="none" w:sz="0" w:space="0" w:color="auto"/>
      </w:divBdr>
    </w:div>
    <w:div w:id="931201835">
      <w:bodyDiv w:val="1"/>
      <w:marLeft w:val="0"/>
      <w:marRight w:val="0"/>
      <w:marTop w:val="0"/>
      <w:marBottom w:val="0"/>
      <w:divBdr>
        <w:top w:val="none" w:sz="0" w:space="0" w:color="auto"/>
        <w:left w:val="none" w:sz="0" w:space="0" w:color="auto"/>
        <w:bottom w:val="none" w:sz="0" w:space="0" w:color="auto"/>
        <w:right w:val="none" w:sz="0" w:space="0" w:color="auto"/>
      </w:divBdr>
    </w:div>
    <w:div w:id="961157683">
      <w:bodyDiv w:val="1"/>
      <w:marLeft w:val="0"/>
      <w:marRight w:val="0"/>
      <w:marTop w:val="0"/>
      <w:marBottom w:val="0"/>
      <w:divBdr>
        <w:top w:val="none" w:sz="0" w:space="0" w:color="auto"/>
        <w:left w:val="none" w:sz="0" w:space="0" w:color="auto"/>
        <w:bottom w:val="none" w:sz="0" w:space="0" w:color="auto"/>
        <w:right w:val="none" w:sz="0" w:space="0" w:color="auto"/>
      </w:divBdr>
    </w:div>
    <w:div w:id="962539491">
      <w:bodyDiv w:val="1"/>
      <w:marLeft w:val="0"/>
      <w:marRight w:val="0"/>
      <w:marTop w:val="0"/>
      <w:marBottom w:val="0"/>
      <w:divBdr>
        <w:top w:val="none" w:sz="0" w:space="0" w:color="auto"/>
        <w:left w:val="none" w:sz="0" w:space="0" w:color="auto"/>
        <w:bottom w:val="none" w:sz="0" w:space="0" w:color="auto"/>
        <w:right w:val="none" w:sz="0" w:space="0" w:color="auto"/>
      </w:divBdr>
    </w:div>
    <w:div w:id="965619206">
      <w:bodyDiv w:val="1"/>
      <w:marLeft w:val="0"/>
      <w:marRight w:val="0"/>
      <w:marTop w:val="0"/>
      <w:marBottom w:val="0"/>
      <w:divBdr>
        <w:top w:val="none" w:sz="0" w:space="0" w:color="auto"/>
        <w:left w:val="none" w:sz="0" w:space="0" w:color="auto"/>
        <w:bottom w:val="none" w:sz="0" w:space="0" w:color="auto"/>
        <w:right w:val="none" w:sz="0" w:space="0" w:color="auto"/>
      </w:divBdr>
      <w:divsChild>
        <w:div w:id="230042266">
          <w:marLeft w:val="0"/>
          <w:marRight w:val="0"/>
          <w:marTop w:val="0"/>
          <w:marBottom w:val="0"/>
          <w:divBdr>
            <w:top w:val="none" w:sz="0" w:space="0" w:color="auto"/>
            <w:left w:val="none" w:sz="0" w:space="0" w:color="auto"/>
            <w:bottom w:val="none" w:sz="0" w:space="0" w:color="auto"/>
            <w:right w:val="none" w:sz="0" w:space="0" w:color="auto"/>
          </w:divBdr>
        </w:div>
        <w:div w:id="1502895428">
          <w:marLeft w:val="0"/>
          <w:marRight w:val="0"/>
          <w:marTop w:val="0"/>
          <w:marBottom w:val="0"/>
          <w:divBdr>
            <w:top w:val="none" w:sz="0" w:space="0" w:color="auto"/>
            <w:left w:val="none" w:sz="0" w:space="0" w:color="auto"/>
            <w:bottom w:val="none" w:sz="0" w:space="0" w:color="auto"/>
            <w:right w:val="none" w:sz="0" w:space="0" w:color="auto"/>
          </w:divBdr>
        </w:div>
        <w:div w:id="332220048">
          <w:marLeft w:val="0"/>
          <w:marRight w:val="0"/>
          <w:marTop w:val="0"/>
          <w:marBottom w:val="0"/>
          <w:divBdr>
            <w:top w:val="none" w:sz="0" w:space="0" w:color="auto"/>
            <w:left w:val="none" w:sz="0" w:space="0" w:color="auto"/>
            <w:bottom w:val="none" w:sz="0" w:space="0" w:color="auto"/>
            <w:right w:val="none" w:sz="0" w:space="0" w:color="auto"/>
          </w:divBdr>
        </w:div>
        <w:div w:id="389042834">
          <w:marLeft w:val="0"/>
          <w:marRight w:val="0"/>
          <w:marTop w:val="0"/>
          <w:marBottom w:val="0"/>
          <w:divBdr>
            <w:top w:val="none" w:sz="0" w:space="0" w:color="auto"/>
            <w:left w:val="none" w:sz="0" w:space="0" w:color="auto"/>
            <w:bottom w:val="none" w:sz="0" w:space="0" w:color="auto"/>
            <w:right w:val="none" w:sz="0" w:space="0" w:color="auto"/>
          </w:divBdr>
        </w:div>
        <w:div w:id="1078139404">
          <w:marLeft w:val="0"/>
          <w:marRight w:val="0"/>
          <w:marTop w:val="0"/>
          <w:marBottom w:val="0"/>
          <w:divBdr>
            <w:top w:val="none" w:sz="0" w:space="0" w:color="auto"/>
            <w:left w:val="none" w:sz="0" w:space="0" w:color="auto"/>
            <w:bottom w:val="none" w:sz="0" w:space="0" w:color="auto"/>
            <w:right w:val="none" w:sz="0" w:space="0" w:color="auto"/>
          </w:divBdr>
        </w:div>
        <w:div w:id="1212886770">
          <w:marLeft w:val="0"/>
          <w:marRight w:val="0"/>
          <w:marTop w:val="0"/>
          <w:marBottom w:val="0"/>
          <w:divBdr>
            <w:top w:val="none" w:sz="0" w:space="0" w:color="auto"/>
            <w:left w:val="none" w:sz="0" w:space="0" w:color="auto"/>
            <w:bottom w:val="none" w:sz="0" w:space="0" w:color="auto"/>
            <w:right w:val="none" w:sz="0" w:space="0" w:color="auto"/>
          </w:divBdr>
        </w:div>
        <w:div w:id="159078910">
          <w:marLeft w:val="0"/>
          <w:marRight w:val="0"/>
          <w:marTop w:val="0"/>
          <w:marBottom w:val="0"/>
          <w:divBdr>
            <w:top w:val="none" w:sz="0" w:space="0" w:color="auto"/>
            <w:left w:val="none" w:sz="0" w:space="0" w:color="auto"/>
            <w:bottom w:val="none" w:sz="0" w:space="0" w:color="auto"/>
            <w:right w:val="none" w:sz="0" w:space="0" w:color="auto"/>
          </w:divBdr>
        </w:div>
        <w:div w:id="106855636">
          <w:marLeft w:val="0"/>
          <w:marRight w:val="0"/>
          <w:marTop w:val="0"/>
          <w:marBottom w:val="0"/>
          <w:divBdr>
            <w:top w:val="none" w:sz="0" w:space="0" w:color="auto"/>
            <w:left w:val="none" w:sz="0" w:space="0" w:color="auto"/>
            <w:bottom w:val="none" w:sz="0" w:space="0" w:color="auto"/>
            <w:right w:val="none" w:sz="0" w:space="0" w:color="auto"/>
          </w:divBdr>
        </w:div>
        <w:div w:id="13117218">
          <w:marLeft w:val="0"/>
          <w:marRight w:val="0"/>
          <w:marTop w:val="0"/>
          <w:marBottom w:val="0"/>
          <w:divBdr>
            <w:top w:val="none" w:sz="0" w:space="0" w:color="auto"/>
            <w:left w:val="none" w:sz="0" w:space="0" w:color="auto"/>
            <w:bottom w:val="none" w:sz="0" w:space="0" w:color="auto"/>
            <w:right w:val="none" w:sz="0" w:space="0" w:color="auto"/>
          </w:divBdr>
        </w:div>
        <w:div w:id="1526291586">
          <w:marLeft w:val="0"/>
          <w:marRight w:val="0"/>
          <w:marTop w:val="0"/>
          <w:marBottom w:val="0"/>
          <w:divBdr>
            <w:top w:val="none" w:sz="0" w:space="0" w:color="auto"/>
            <w:left w:val="none" w:sz="0" w:space="0" w:color="auto"/>
            <w:bottom w:val="none" w:sz="0" w:space="0" w:color="auto"/>
            <w:right w:val="none" w:sz="0" w:space="0" w:color="auto"/>
          </w:divBdr>
        </w:div>
        <w:div w:id="116878810">
          <w:marLeft w:val="0"/>
          <w:marRight w:val="0"/>
          <w:marTop w:val="0"/>
          <w:marBottom w:val="0"/>
          <w:divBdr>
            <w:top w:val="none" w:sz="0" w:space="0" w:color="auto"/>
            <w:left w:val="none" w:sz="0" w:space="0" w:color="auto"/>
            <w:bottom w:val="none" w:sz="0" w:space="0" w:color="auto"/>
            <w:right w:val="none" w:sz="0" w:space="0" w:color="auto"/>
          </w:divBdr>
        </w:div>
        <w:div w:id="1633711131">
          <w:marLeft w:val="0"/>
          <w:marRight w:val="0"/>
          <w:marTop w:val="0"/>
          <w:marBottom w:val="0"/>
          <w:divBdr>
            <w:top w:val="none" w:sz="0" w:space="0" w:color="auto"/>
            <w:left w:val="none" w:sz="0" w:space="0" w:color="auto"/>
            <w:bottom w:val="none" w:sz="0" w:space="0" w:color="auto"/>
            <w:right w:val="none" w:sz="0" w:space="0" w:color="auto"/>
          </w:divBdr>
        </w:div>
        <w:div w:id="1415395256">
          <w:marLeft w:val="0"/>
          <w:marRight w:val="0"/>
          <w:marTop w:val="0"/>
          <w:marBottom w:val="0"/>
          <w:divBdr>
            <w:top w:val="none" w:sz="0" w:space="0" w:color="auto"/>
            <w:left w:val="none" w:sz="0" w:space="0" w:color="auto"/>
            <w:bottom w:val="none" w:sz="0" w:space="0" w:color="auto"/>
            <w:right w:val="none" w:sz="0" w:space="0" w:color="auto"/>
          </w:divBdr>
        </w:div>
        <w:div w:id="719479233">
          <w:marLeft w:val="0"/>
          <w:marRight w:val="0"/>
          <w:marTop w:val="0"/>
          <w:marBottom w:val="0"/>
          <w:divBdr>
            <w:top w:val="none" w:sz="0" w:space="0" w:color="auto"/>
            <w:left w:val="none" w:sz="0" w:space="0" w:color="auto"/>
            <w:bottom w:val="none" w:sz="0" w:space="0" w:color="auto"/>
            <w:right w:val="none" w:sz="0" w:space="0" w:color="auto"/>
          </w:divBdr>
        </w:div>
        <w:div w:id="1606577497">
          <w:marLeft w:val="0"/>
          <w:marRight w:val="0"/>
          <w:marTop w:val="0"/>
          <w:marBottom w:val="0"/>
          <w:divBdr>
            <w:top w:val="none" w:sz="0" w:space="0" w:color="auto"/>
            <w:left w:val="none" w:sz="0" w:space="0" w:color="auto"/>
            <w:bottom w:val="none" w:sz="0" w:space="0" w:color="auto"/>
            <w:right w:val="none" w:sz="0" w:space="0" w:color="auto"/>
          </w:divBdr>
        </w:div>
        <w:div w:id="541333286">
          <w:marLeft w:val="0"/>
          <w:marRight w:val="0"/>
          <w:marTop w:val="0"/>
          <w:marBottom w:val="0"/>
          <w:divBdr>
            <w:top w:val="none" w:sz="0" w:space="0" w:color="auto"/>
            <w:left w:val="none" w:sz="0" w:space="0" w:color="auto"/>
            <w:bottom w:val="none" w:sz="0" w:space="0" w:color="auto"/>
            <w:right w:val="none" w:sz="0" w:space="0" w:color="auto"/>
          </w:divBdr>
        </w:div>
        <w:div w:id="353189180">
          <w:marLeft w:val="0"/>
          <w:marRight w:val="0"/>
          <w:marTop w:val="0"/>
          <w:marBottom w:val="0"/>
          <w:divBdr>
            <w:top w:val="none" w:sz="0" w:space="0" w:color="auto"/>
            <w:left w:val="none" w:sz="0" w:space="0" w:color="auto"/>
            <w:bottom w:val="none" w:sz="0" w:space="0" w:color="auto"/>
            <w:right w:val="none" w:sz="0" w:space="0" w:color="auto"/>
          </w:divBdr>
        </w:div>
        <w:div w:id="801458276">
          <w:marLeft w:val="0"/>
          <w:marRight w:val="0"/>
          <w:marTop w:val="0"/>
          <w:marBottom w:val="0"/>
          <w:divBdr>
            <w:top w:val="none" w:sz="0" w:space="0" w:color="auto"/>
            <w:left w:val="none" w:sz="0" w:space="0" w:color="auto"/>
            <w:bottom w:val="none" w:sz="0" w:space="0" w:color="auto"/>
            <w:right w:val="none" w:sz="0" w:space="0" w:color="auto"/>
          </w:divBdr>
        </w:div>
        <w:div w:id="1037243928">
          <w:marLeft w:val="0"/>
          <w:marRight w:val="0"/>
          <w:marTop w:val="0"/>
          <w:marBottom w:val="0"/>
          <w:divBdr>
            <w:top w:val="none" w:sz="0" w:space="0" w:color="auto"/>
            <w:left w:val="none" w:sz="0" w:space="0" w:color="auto"/>
            <w:bottom w:val="none" w:sz="0" w:space="0" w:color="auto"/>
            <w:right w:val="none" w:sz="0" w:space="0" w:color="auto"/>
          </w:divBdr>
        </w:div>
        <w:div w:id="430782915">
          <w:marLeft w:val="0"/>
          <w:marRight w:val="0"/>
          <w:marTop w:val="0"/>
          <w:marBottom w:val="0"/>
          <w:divBdr>
            <w:top w:val="none" w:sz="0" w:space="0" w:color="auto"/>
            <w:left w:val="none" w:sz="0" w:space="0" w:color="auto"/>
            <w:bottom w:val="none" w:sz="0" w:space="0" w:color="auto"/>
            <w:right w:val="none" w:sz="0" w:space="0" w:color="auto"/>
          </w:divBdr>
        </w:div>
        <w:div w:id="231745135">
          <w:marLeft w:val="0"/>
          <w:marRight w:val="0"/>
          <w:marTop w:val="0"/>
          <w:marBottom w:val="0"/>
          <w:divBdr>
            <w:top w:val="none" w:sz="0" w:space="0" w:color="auto"/>
            <w:left w:val="none" w:sz="0" w:space="0" w:color="auto"/>
            <w:bottom w:val="none" w:sz="0" w:space="0" w:color="auto"/>
            <w:right w:val="none" w:sz="0" w:space="0" w:color="auto"/>
          </w:divBdr>
        </w:div>
        <w:div w:id="21714652">
          <w:marLeft w:val="0"/>
          <w:marRight w:val="0"/>
          <w:marTop w:val="0"/>
          <w:marBottom w:val="0"/>
          <w:divBdr>
            <w:top w:val="none" w:sz="0" w:space="0" w:color="auto"/>
            <w:left w:val="none" w:sz="0" w:space="0" w:color="auto"/>
            <w:bottom w:val="none" w:sz="0" w:space="0" w:color="auto"/>
            <w:right w:val="none" w:sz="0" w:space="0" w:color="auto"/>
          </w:divBdr>
        </w:div>
        <w:div w:id="1533374199">
          <w:marLeft w:val="0"/>
          <w:marRight w:val="0"/>
          <w:marTop w:val="0"/>
          <w:marBottom w:val="0"/>
          <w:divBdr>
            <w:top w:val="none" w:sz="0" w:space="0" w:color="auto"/>
            <w:left w:val="none" w:sz="0" w:space="0" w:color="auto"/>
            <w:bottom w:val="none" w:sz="0" w:space="0" w:color="auto"/>
            <w:right w:val="none" w:sz="0" w:space="0" w:color="auto"/>
          </w:divBdr>
        </w:div>
        <w:div w:id="533617525">
          <w:marLeft w:val="0"/>
          <w:marRight w:val="0"/>
          <w:marTop w:val="0"/>
          <w:marBottom w:val="0"/>
          <w:divBdr>
            <w:top w:val="none" w:sz="0" w:space="0" w:color="auto"/>
            <w:left w:val="none" w:sz="0" w:space="0" w:color="auto"/>
            <w:bottom w:val="none" w:sz="0" w:space="0" w:color="auto"/>
            <w:right w:val="none" w:sz="0" w:space="0" w:color="auto"/>
          </w:divBdr>
        </w:div>
        <w:div w:id="673730375">
          <w:marLeft w:val="0"/>
          <w:marRight w:val="0"/>
          <w:marTop w:val="0"/>
          <w:marBottom w:val="0"/>
          <w:divBdr>
            <w:top w:val="none" w:sz="0" w:space="0" w:color="auto"/>
            <w:left w:val="none" w:sz="0" w:space="0" w:color="auto"/>
            <w:bottom w:val="none" w:sz="0" w:space="0" w:color="auto"/>
            <w:right w:val="none" w:sz="0" w:space="0" w:color="auto"/>
          </w:divBdr>
        </w:div>
        <w:div w:id="104543170">
          <w:marLeft w:val="0"/>
          <w:marRight w:val="0"/>
          <w:marTop w:val="0"/>
          <w:marBottom w:val="0"/>
          <w:divBdr>
            <w:top w:val="none" w:sz="0" w:space="0" w:color="auto"/>
            <w:left w:val="none" w:sz="0" w:space="0" w:color="auto"/>
            <w:bottom w:val="none" w:sz="0" w:space="0" w:color="auto"/>
            <w:right w:val="none" w:sz="0" w:space="0" w:color="auto"/>
          </w:divBdr>
        </w:div>
        <w:div w:id="817650856">
          <w:marLeft w:val="0"/>
          <w:marRight w:val="0"/>
          <w:marTop w:val="0"/>
          <w:marBottom w:val="0"/>
          <w:divBdr>
            <w:top w:val="none" w:sz="0" w:space="0" w:color="auto"/>
            <w:left w:val="none" w:sz="0" w:space="0" w:color="auto"/>
            <w:bottom w:val="none" w:sz="0" w:space="0" w:color="auto"/>
            <w:right w:val="none" w:sz="0" w:space="0" w:color="auto"/>
          </w:divBdr>
        </w:div>
        <w:div w:id="713389080">
          <w:marLeft w:val="0"/>
          <w:marRight w:val="0"/>
          <w:marTop w:val="0"/>
          <w:marBottom w:val="0"/>
          <w:divBdr>
            <w:top w:val="none" w:sz="0" w:space="0" w:color="auto"/>
            <w:left w:val="none" w:sz="0" w:space="0" w:color="auto"/>
            <w:bottom w:val="none" w:sz="0" w:space="0" w:color="auto"/>
            <w:right w:val="none" w:sz="0" w:space="0" w:color="auto"/>
          </w:divBdr>
        </w:div>
      </w:divsChild>
    </w:div>
    <w:div w:id="972517071">
      <w:bodyDiv w:val="1"/>
      <w:marLeft w:val="0"/>
      <w:marRight w:val="0"/>
      <w:marTop w:val="0"/>
      <w:marBottom w:val="0"/>
      <w:divBdr>
        <w:top w:val="none" w:sz="0" w:space="0" w:color="auto"/>
        <w:left w:val="none" w:sz="0" w:space="0" w:color="auto"/>
        <w:bottom w:val="none" w:sz="0" w:space="0" w:color="auto"/>
        <w:right w:val="none" w:sz="0" w:space="0" w:color="auto"/>
      </w:divBdr>
    </w:div>
    <w:div w:id="989556085">
      <w:bodyDiv w:val="1"/>
      <w:marLeft w:val="0"/>
      <w:marRight w:val="0"/>
      <w:marTop w:val="0"/>
      <w:marBottom w:val="0"/>
      <w:divBdr>
        <w:top w:val="none" w:sz="0" w:space="0" w:color="auto"/>
        <w:left w:val="none" w:sz="0" w:space="0" w:color="auto"/>
        <w:bottom w:val="none" w:sz="0" w:space="0" w:color="auto"/>
        <w:right w:val="none" w:sz="0" w:space="0" w:color="auto"/>
      </w:divBdr>
    </w:div>
    <w:div w:id="1003514270">
      <w:bodyDiv w:val="1"/>
      <w:marLeft w:val="0"/>
      <w:marRight w:val="0"/>
      <w:marTop w:val="0"/>
      <w:marBottom w:val="0"/>
      <w:divBdr>
        <w:top w:val="none" w:sz="0" w:space="0" w:color="auto"/>
        <w:left w:val="none" w:sz="0" w:space="0" w:color="auto"/>
        <w:bottom w:val="none" w:sz="0" w:space="0" w:color="auto"/>
        <w:right w:val="none" w:sz="0" w:space="0" w:color="auto"/>
      </w:divBdr>
    </w:div>
    <w:div w:id="1020854726">
      <w:bodyDiv w:val="1"/>
      <w:marLeft w:val="0"/>
      <w:marRight w:val="0"/>
      <w:marTop w:val="0"/>
      <w:marBottom w:val="0"/>
      <w:divBdr>
        <w:top w:val="none" w:sz="0" w:space="0" w:color="auto"/>
        <w:left w:val="none" w:sz="0" w:space="0" w:color="auto"/>
        <w:bottom w:val="none" w:sz="0" w:space="0" w:color="auto"/>
        <w:right w:val="none" w:sz="0" w:space="0" w:color="auto"/>
      </w:divBdr>
    </w:div>
    <w:div w:id="1026835819">
      <w:bodyDiv w:val="1"/>
      <w:marLeft w:val="0"/>
      <w:marRight w:val="0"/>
      <w:marTop w:val="0"/>
      <w:marBottom w:val="0"/>
      <w:divBdr>
        <w:top w:val="none" w:sz="0" w:space="0" w:color="auto"/>
        <w:left w:val="none" w:sz="0" w:space="0" w:color="auto"/>
        <w:bottom w:val="none" w:sz="0" w:space="0" w:color="auto"/>
        <w:right w:val="none" w:sz="0" w:space="0" w:color="auto"/>
      </w:divBdr>
    </w:div>
    <w:div w:id="1029725344">
      <w:bodyDiv w:val="1"/>
      <w:marLeft w:val="0"/>
      <w:marRight w:val="0"/>
      <w:marTop w:val="0"/>
      <w:marBottom w:val="0"/>
      <w:divBdr>
        <w:top w:val="none" w:sz="0" w:space="0" w:color="auto"/>
        <w:left w:val="none" w:sz="0" w:space="0" w:color="auto"/>
        <w:bottom w:val="none" w:sz="0" w:space="0" w:color="auto"/>
        <w:right w:val="none" w:sz="0" w:space="0" w:color="auto"/>
      </w:divBdr>
    </w:div>
    <w:div w:id="1033117744">
      <w:bodyDiv w:val="1"/>
      <w:marLeft w:val="0"/>
      <w:marRight w:val="0"/>
      <w:marTop w:val="0"/>
      <w:marBottom w:val="0"/>
      <w:divBdr>
        <w:top w:val="none" w:sz="0" w:space="0" w:color="auto"/>
        <w:left w:val="none" w:sz="0" w:space="0" w:color="auto"/>
        <w:bottom w:val="none" w:sz="0" w:space="0" w:color="auto"/>
        <w:right w:val="none" w:sz="0" w:space="0" w:color="auto"/>
      </w:divBdr>
    </w:div>
    <w:div w:id="1062941786">
      <w:bodyDiv w:val="1"/>
      <w:marLeft w:val="0"/>
      <w:marRight w:val="0"/>
      <w:marTop w:val="0"/>
      <w:marBottom w:val="0"/>
      <w:divBdr>
        <w:top w:val="none" w:sz="0" w:space="0" w:color="auto"/>
        <w:left w:val="none" w:sz="0" w:space="0" w:color="auto"/>
        <w:bottom w:val="none" w:sz="0" w:space="0" w:color="auto"/>
        <w:right w:val="none" w:sz="0" w:space="0" w:color="auto"/>
      </w:divBdr>
    </w:div>
    <w:div w:id="1074623560">
      <w:bodyDiv w:val="1"/>
      <w:marLeft w:val="0"/>
      <w:marRight w:val="0"/>
      <w:marTop w:val="0"/>
      <w:marBottom w:val="0"/>
      <w:divBdr>
        <w:top w:val="none" w:sz="0" w:space="0" w:color="auto"/>
        <w:left w:val="none" w:sz="0" w:space="0" w:color="auto"/>
        <w:bottom w:val="none" w:sz="0" w:space="0" w:color="auto"/>
        <w:right w:val="none" w:sz="0" w:space="0" w:color="auto"/>
      </w:divBdr>
    </w:div>
    <w:div w:id="1079404568">
      <w:bodyDiv w:val="1"/>
      <w:marLeft w:val="0"/>
      <w:marRight w:val="0"/>
      <w:marTop w:val="0"/>
      <w:marBottom w:val="0"/>
      <w:divBdr>
        <w:top w:val="none" w:sz="0" w:space="0" w:color="auto"/>
        <w:left w:val="none" w:sz="0" w:space="0" w:color="auto"/>
        <w:bottom w:val="none" w:sz="0" w:space="0" w:color="auto"/>
        <w:right w:val="none" w:sz="0" w:space="0" w:color="auto"/>
      </w:divBdr>
    </w:div>
    <w:div w:id="1088430323">
      <w:bodyDiv w:val="1"/>
      <w:marLeft w:val="0"/>
      <w:marRight w:val="0"/>
      <w:marTop w:val="0"/>
      <w:marBottom w:val="0"/>
      <w:divBdr>
        <w:top w:val="none" w:sz="0" w:space="0" w:color="auto"/>
        <w:left w:val="none" w:sz="0" w:space="0" w:color="auto"/>
        <w:bottom w:val="none" w:sz="0" w:space="0" w:color="auto"/>
        <w:right w:val="none" w:sz="0" w:space="0" w:color="auto"/>
      </w:divBdr>
    </w:div>
    <w:div w:id="1089421908">
      <w:bodyDiv w:val="1"/>
      <w:marLeft w:val="0"/>
      <w:marRight w:val="0"/>
      <w:marTop w:val="0"/>
      <w:marBottom w:val="0"/>
      <w:divBdr>
        <w:top w:val="none" w:sz="0" w:space="0" w:color="auto"/>
        <w:left w:val="none" w:sz="0" w:space="0" w:color="auto"/>
        <w:bottom w:val="none" w:sz="0" w:space="0" w:color="auto"/>
        <w:right w:val="none" w:sz="0" w:space="0" w:color="auto"/>
      </w:divBdr>
    </w:div>
    <w:div w:id="1096942794">
      <w:bodyDiv w:val="1"/>
      <w:marLeft w:val="0"/>
      <w:marRight w:val="0"/>
      <w:marTop w:val="0"/>
      <w:marBottom w:val="0"/>
      <w:divBdr>
        <w:top w:val="none" w:sz="0" w:space="0" w:color="auto"/>
        <w:left w:val="none" w:sz="0" w:space="0" w:color="auto"/>
        <w:bottom w:val="none" w:sz="0" w:space="0" w:color="auto"/>
        <w:right w:val="none" w:sz="0" w:space="0" w:color="auto"/>
      </w:divBdr>
    </w:div>
    <w:div w:id="1100174569">
      <w:bodyDiv w:val="1"/>
      <w:marLeft w:val="0"/>
      <w:marRight w:val="0"/>
      <w:marTop w:val="0"/>
      <w:marBottom w:val="0"/>
      <w:divBdr>
        <w:top w:val="none" w:sz="0" w:space="0" w:color="auto"/>
        <w:left w:val="none" w:sz="0" w:space="0" w:color="auto"/>
        <w:bottom w:val="none" w:sz="0" w:space="0" w:color="auto"/>
        <w:right w:val="none" w:sz="0" w:space="0" w:color="auto"/>
      </w:divBdr>
    </w:div>
    <w:div w:id="1130786690">
      <w:bodyDiv w:val="1"/>
      <w:marLeft w:val="0"/>
      <w:marRight w:val="0"/>
      <w:marTop w:val="0"/>
      <w:marBottom w:val="0"/>
      <w:divBdr>
        <w:top w:val="none" w:sz="0" w:space="0" w:color="auto"/>
        <w:left w:val="none" w:sz="0" w:space="0" w:color="auto"/>
        <w:bottom w:val="none" w:sz="0" w:space="0" w:color="auto"/>
        <w:right w:val="none" w:sz="0" w:space="0" w:color="auto"/>
      </w:divBdr>
    </w:div>
    <w:div w:id="1161434979">
      <w:bodyDiv w:val="1"/>
      <w:marLeft w:val="0"/>
      <w:marRight w:val="0"/>
      <w:marTop w:val="0"/>
      <w:marBottom w:val="0"/>
      <w:divBdr>
        <w:top w:val="none" w:sz="0" w:space="0" w:color="auto"/>
        <w:left w:val="none" w:sz="0" w:space="0" w:color="auto"/>
        <w:bottom w:val="none" w:sz="0" w:space="0" w:color="auto"/>
        <w:right w:val="none" w:sz="0" w:space="0" w:color="auto"/>
      </w:divBdr>
    </w:div>
    <w:div w:id="1162500656">
      <w:bodyDiv w:val="1"/>
      <w:marLeft w:val="0"/>
      <w:marRight w:val="0"/>
      <w:marTop w:val="0"/>
      <w:marBottom w:val="0"/>
      <w:divBdr>
        <w:top w:val="none" w:sz="0" w:space="0" w:color="auto"/>
        <w:left w:val="none" w:sz="0" w:space="0" w:color="auto"/>
        <w:bottom w:val="none" w:sz="0" w:space="0" w:color="auto"/>
        <w:right w:val="none" w:sz="0" w:space="0" w:color="auto"/>
      </w:divBdr>
    </w:div>
    <w:div w:id="1207721968">
      <w:bodyDiv w:val="1"/>
      <w:marLeft w:val="0"/>
      <w:marRight w:val="0"/>
      <w:marTop w:val="0"/>
      <w:marBottom w:val="0"/>
      <w:divBdr>
        <w:top w:val="none" w:sz="0" w:space="0" w:color="auto"/>
        <w:left w:val="none" w:sz="0" w:space="0" w:color="auto"/>
        <w:bottom w:val="none" w:sz="0" w:space="0" w:color="auto"/>
        <w:right w:val="none" w:sz="0" w:space="0" w:color="auto"/>
      </w:divBdr>
    </w:div>
    <w:div w:id="1209339099">
      <w:bodyDiv w:val="1"/>
      <w:marLeft w:val="0"/>
      <w:marRight w:val="0"/>
      <w:marTop w:val="0"/>
      <w:marBottom w:val="0"/>
      <w:divBdr>
        <w:top w:val="none" w:sz="0" w:space="0" w:color="auto"/>
        <w:left w:val="none" w:sz="0" w:space="0" w:color="auto"/>
        <w:bottom w:val="none" w:sz="0" w:space="0" w:color="auto"/>
        <w:right w:val="none" w:sz="0" w:space="0" w:color="auto"/>
      </w:divBdr>
    </w:div>
    <w:div w:id="1212231504">
      <w:bodyDiv w:val="1"/>
      <w:marLeft w:val="0"/>
      <w:marRight w:val="0"/>
      <w:marTop w:val="0"/>
      <w:marBottom w:val="0"/>
      <w:divBdr>
        <w:top w:val="none" w:sz="0" w:space="0" w:color="auto"/>
        <w:left w:val="none" w:sz="0" w:space="0" w:color="auto"/>
        <w:bottom w:val="none" w:sz="0" w:space="0" w:color="auto"/>
        <w:right w:val="none" w:sz="0" w:space="0" w:color="auto"/>
      </w:divBdr>
    </w:div>
    <w:div w:id="1248416777">
      <w:bodyDiv w:val="1"/>
      <w:marLeft w:val="0"/>
      <w:marRight w:val="0"/>
      <w:marTop w:val="0"/>
      <w:marBottom w:val="0"/>
      <w:divBdr>
        <w:top w:val="none" w:sz="0" w:space="0" w:color="auto"/>
        <w:left w:val="none" w:sz="0" w:space="0" w:color="auto"/>
        <w:bottom w:val="none" w:sz="0" w:space="0" w:color="auto"/>
        <w:right w:val="none" w:sz="0" w:space="0" w:color="auto"/>
      </w:divBdr>
    </w:div>
    <w:div w:id="1273826754">
      <w:bodyDiv w:val="1"/>
      <w:marLeft w:val="0"/>
      <w:marRight w:val="0"/>
      <w:marTop w:val="0"/>
      <w:marBottom w:val="0"/>
      <w:divBdr>
        <w:top w:val="none" w:sz="0" w:space="0" w:color="auto"/>
        <w:left w:val="none" w:sz="0" w:space="0" w:color="auto"/>
        <w:bottom w:val="none" w:sz="0" w:space="0" w:color="auto"/>
        <w:right w:val="none" w:sz="0" w:space="0" w:color="auto"/>
      </w:divBdr>
    </w:div>
    <w:div w:id="1288395045">
      <w:bodyDiv w:val="1"/>
      <w:marLeft w:val="0"/>
      <w:marRight w:val="0"/>
      <w:marTop w:val="0"/>
      <w:marBottom w:val="0"/>
      <w:divBdr>
        <w:top w:val="none" w:sz="0" w:space="0" w:color="auto"/>
        <w:left w:val="none" w:sz="0" w:space="0" w:color="auto"/>
        <w:bottom w:val="none" w:sz="0" w:space="0" w:color="auto"/>
        <w:right w:val="none" w:sz="0" w:space="0" w:color="auto"/>
      </w:divBdr>
    </w:div>
    <w:div w:id="1292781198">
      <w:bodyDiv w:val="1"/>
      <w:marLeft w:val="0"/>
      <w:marRight w:val="0"/>
      <w:marTop w:val="0"/>
      <w:marBottom w:val="0"/>
      <w:divBdr>
        <w:top w:val="none" w:sz="0" w:space="0" w:color="auto"/>
        <w:left w:val="none" w:sz="0" w:space="0" w:color="auto"/>
        <w:bottom w:val="none" w:sz="0" w:space="0" w:color="auto"/>
        <w:right w:val="none" w:sz="0" w:space="0" w:color="auto"/>
      </w:divBdr>
    </w:div>
    <w:div w:id="1303577144">
      <w:bodyDiv w:val="1"/>
      <w:marLeft w:val="0"/>
      <w:marRight w:val="0"/>
      <w:marTop w:val="0"/>
      <w:marBottom w:val="0"/>
      <w:divBdr>
        <w:top w:val="none" w:sz="0" w:space="0" w:color="auto"/>
        <w:left w:val="none" w:sz="0" w:space="0" w:color="auto"/>
        <w:bottom w:val="none" w:sz="0" w:space="0" w:color="auto"/>
        <w:right w:val="none" w:sz="0" w:space="0" w:color="auto"/>
      </w:divBdr>
    </w:div>
    <w:div w:id="1375545226">
      <w:bodyDiv w:val="1"/>
      <w:marLeft w:val="0"/>
      <w:marRight w:val="0"/>
      <w:marTop w:val="0"/>
      <w:marBottom w:val="0"/>
      <w:divBdr>
        <w:top w:val="none" w:sz="0" w:space="0" w:color="auto"/>
        <w:left w:val="none" w:sz="0" w:space="0" w:color="auto"/>
        <w:bottom w:val="none" w:sz="0" w:space="0" w:color="auto"/>
        <w:right w:val="none" w:sz="0" w:space="0" w:color="auto"/>
      </w:divBdr>
    </w:div>
    <w:div w:id="1377507597">
      <w:bodyDiv w:val="1"/>
      <w:marLeft w:val="0"/>
      <w:marRight w:val="0"/>
      <w:marTop w:val="0"/>
      <w:marBottom w:val="0"/>
      <w:divBdr>
        <w:top w:val="none" w:sz="0" w:space="0" w:color="auto"/>
        <w:left w:val="none" w:sz="0" w:space="0" w:color="auto"/>
        <w:bottom w:val="none" w:sz="0" w:space="0" w:color="auto"/>
        <w:right w:val="none" w:sz="0" w:space="0" w:color="auto"/>
      </w:divBdr>
    </w:div>
    <w:div w:id="1383209732">
      <w:bodyDiv w:val="1"/>
      <w:marLeft w:val="0"/>
      <w:marRight w:val="0"/>
      <w:marTop w:val="0"/>
      <w:marBottom w:val="0"/>
      <w:divBdr>
        <w:top w:val="none" w:sz="0" w:space="0" w:color="auto"/>
        <w:left w:val="none" w:sz="0" w:space="0" w:color="auto"/>
        <w:bottom w:val="none" w:sz="0" w:space="0" w:color="auto"/>
        <w:right w:val="none" w:sz="0" w:space="0" w:color="auto"/>
      </w:divBdr>
    </w:div>
    <w:div w:id="1391416571">
      <w:bodyDiv w:val="1"/>
      <w:marLeft w:val="0"/>
      <w:marRight w:val="0"/>
      <w:marTop w:val="0"/>
      <w:marBottom w:val="0"/>
      <w:divBdr>
        <w:top w:val="none" w:sz="0" w:space="0" w:color="auto"/>
        <w:left w:val="none" w:sz="0" w:space="0" w:color="auto"/>
        <w:bottom w:val="none" w:sz="0" w:space="0" w:color="auto"/>
        <w:right w:val="none" w:sz="0" w:space="0" w:color="auto"/>
      </w:divBdr>
    </w:div>
    <w:div w:id="1468475704">
      <w:bodyDiv w:val="1"/>
      <w:marLeft w:val="0"/>
      <w:marRight w:val="0"/>
      <w:marTop w:val="0"/>
      <w:marBottom w:val="0"/>
      <w:divBdr>
        <w:top w:val="none" w:sz="0" w:space="0" w:color="auto"/>
        <w:left w:val="none" w:sz="0" w:space="0" w:color="auto"/>
        <w:bottom w:val="none" w:sz="0" w:space="0" w:color="auto"/>
        <w:right w:val="none" w:sz="0" w:space="0" w:color="auto"/>
      </w:divBdr>
    </w:div>
    <w:div w:id="1507093473">
      <w:bodyDiv w:val="1"/>
      <w:marLeft w:val="0"/>
      <w:marRight w:val="0"/>
      <w:marTop w:val="0"/>
      <w:marBottom w:val="0"/>
      <w:divBdr>
        <w:top w:val="none" w:sz="0" w:space="0" w:color="auto"/>
        <w:left w:val="none" w:sz="0" w:space="0" w:color="auto"/>
        <w:bottom w:val="none" w:sz="0" w:space="0" w:color="auto"/>
        <w:right w:val="none" w:sz="0" w:space="0" w:color="auto"/>
      </w:divBdr>
    </w:div>
    <w:div w:id="1511143197">
      <w:bodyDiv w:val="1"/>
      <w:marLeft w:val="0"/>
      <w:marRight w:val="0"/>
      <w:marTop w:val="0"/>
      <w:marBottom w:val="0"/>
      <w:divBdr>
        <w:top w:val="none" w:sz="0" w:space="0" w:color="auto"/>
        <w:left w:val="none" w:sz="0" w:space="0" w:color="auto"/>
        <w:bottom w:val="none" w:sz="0" w:space="0" w:color="auto"/>
        <w:right w:val="none" w:sz="0" w:space="0" w:color="auto"/>
      </w:divBdr>
    </w:div>
    <w:div w:id="1541285690">
      <w:bodyDiv w:val="1"/>
      <w:marLeft w:val="0"/>
      <w:marRight w:val="0"/>
      <w:marTop w:val="0"/>
      <w:marBottom w:val="0"/>
      <w:divBdr>
        <w:top w:val="none" w:sz="0" w:space="0" w:color="auto"/>
        <w:left w:val="none" w:sz="0" w:space="0" w:color="auto"/>
        <w:bottom w:val="none" w:sz="0" w:space="0" w:color="auto"/>
        <w:right w:val="none" w:sz="0" w:space="0" w:color="auto"/>
      </w:divBdr>
    </w:div>
    <w:div w:id="1541630399">
      <w:bodyDiv w:val="1"/>
      <w:marLeft w:val="0"/>
      <w:marRight w:val="0"/>
      <w:marTop w:val="0"/>
      <w:marBottom w:val="0"/>
      <w:divBdr>
        <w:top w:val="none" w:sz="0" w:space="0" w:color="auto"/>
        <w:left w:val="none" w:sz="0" w:space="0" w:color="auto"/>
        <w:bottom w:val="none" w:sz="0" w:space="0" w:color="auto"/>
        <w:right w:val="none" w:sz="0" w:space="0" w:color="auto"/>
      </w:divBdr>
    </w:div>
    <w:div w:id="1549730203">
      <w:bodyDiv w:val="1"/>
      <w:marLeft w:val="0"/>
      <w:marRight w:val="0"/>
      <w:marTop w:val="0"/>
      <w:marBottom w:val="0"/>
      <w:divBdr>
        <w:top w:val="none" w:sz="0" w:space="0" w:color="auto"/>
        <w:left w:val="none" w:sz="0" w:space="0" w:color="auto"/>
        <w:bottom w:val="none" w:sz="0" w:space="0" w:color="auto"/>
        <w:right w:val="none" w:sz="0" w:space="0" w:color="auto"/>
      </w:divBdr>
    </w:div>
    <w:div w:id="1553497857">
      <w:bodyDiv w:val="1"/>
      <w:marLeft w:val="0"/>
      <w:marRight w:val="0"/>
      <w:marTop w:val="0"/>
      <w:marBottom w:val="0"/>
      <w:divBdr>
        <w:top w:val="none" w:sz="0" w:space="0" w:color="auto"/>
        <w:left w:val="none" w:sz="0" w:space="0" w:color="auto"/>
        <w:bottom w:val="none" w:sz="0" w:space="0" w:color="auto"/>
        <w:right w:val="none" w:sz="0" w:space="0" w:color="auto"/>
      </w:divBdr>
    </w:div>
    <w:div w:id="1557005134">
      <w:bodyDiv w:val="1"/>
      <w:marLeft w:val="0"/>
      <w:marRight w:val="0"/>
      <w:marTop w:val="0"/>
      <w:marBottom w:val="0"/>
      <w:divBdr>
        <w:top w:val="none" w:sz="0" w:space="0" w:color="auto"/>
        <w:left w:val="none" w:sz="0" w:space="0" w:color="auto"/>
        <w:bottom w:val="none" w:sz="0" w:space="0" w:color="auto"/>
        <w:right w:val="none" w:sz="0" w:space="0" w:color="auto"/>
      </w:divBdr>
    </w:div>
    <w:div w:id="1560702304">
      <w:bodyDiv w:val="1"/>
      <w:marLeft w:val="0"/>
      <w:marRight w:val="0"/>
      <w:marTop w:val="0"/>
      <w:marBottom w:val="0"/>
      <w:divBdr>
        <w:top w:val="none" w:sz="0" w:space="0" w:color="auto"/>
        <w:left w:val="none" w:sz="0" w:space="0" w:color="auto"/>
        <w:bottom w:val="none" w:sz="0" w:space="0" w:color="auto"/>
        <w:right w:val="none" w:sz="0" w:space="0" w:color="auto"/>
      </w:divBdr>
    </w:div>
    <w:div w:id="1610820432">
      <w:bodyDiv w:val="1"/>
      <w:marLeft w:val="0"/>
      <w:marRight w:val="0"/>
      <w:marTop w:val="0"/>
      <w:marBottom w:val="0"/>
      <w:divBdr>
        <w:top w:val="none" w:sz="0" w:space="0" w:color="auto"/>
        <w:left w:val="none" w:sz="0" w:space="0" w:color="auto"/>
        <w:bottom w:val="none" w:sz="0" w:space="0" w:color="auto"/>
        <w:right w:val="none" w:sz="0" w:space="0" w:color="auto"/>
      </w:divBdr>
    </w:div>
    <w:div w:id="1668628394">
      <w:bodyDiv w:val="1"/>
      <w:marLeft w:val="0"/>
      <w:marRight w:val="0"/>
      <w:marTop w:val="0"/>
      <w:marBottom w:val="0"/>
      <w:divBdr>
        <w:top w:val="none" w:sz="0" w:space="0" w:color="auto"/>
        <w:left w:val="none" w:sz="0" w:space="0" w:color="auto"/>
        <w:bottom w:val="none" w:sz="0" w:space="0" w:color="auto"/>
        <w:right w:val="none" w:sz="0" w:space="0" w:color="auto"/>
      </w:divBdr>
    </w:div>
    <w:div w:id="1690176177">
      <w:bodyDiv w:val="1"/>
      <w:marLeft w:val="0"/>
      <w:marRight w:val="0"/>
      <w:marTop w:val="0"/>
      <w:marBottom w:val="0"/>
      <w:divBdr>
        <w:top w:val="none" w:sz="0" w:space="0" w:color="auto"/>
        <w:left w:val="none" w:sz="0" w:space="0" w:color="auto"/>
        <w:bottom w:val="none" w:sz="0" w:space="0" w:color="auto"/>
        <w:right w:val="none" w:sz="0" w:space="0" w:color="auto"/>
      </w:divBdr>
    </w:div>
    <w:div w:id="1703480166">
      <w:bodyDiv w:val="1"/>
      <w:marLeft w:val="0"/>
      <w:marRight w:val="0"/>
      <w:marTop w:val="0"/>
      <w:marBottom w:val="0"/>
      <w:divBdr>
        <w:top w:val="none" w:sz="0" w:space="0" w:color="auto"/>
        <w:left w:val="none" w:sz="0" w:space="0" w:color="auto"/>
        <w:bottom w:val="none" w:sz="0" w:space="0" w:color="auto"/>
        <w:right w:val="none" w:sz="0" w:space="0" w:color="auto"/>
      </w:divBdr>
    </w:div>
    <w:div w:id="1720015702">
      <w:bodyDiv w:val="1"/>
      <w:marLeft w:val="0"/>
      <w:marRight w:val="0"/>
      <w:marTop w:val="0"/>
      <w:marBottom w:val="0"/>
      <w:divBdr>
        <w:top w:val="none" w:sz="0" w:space="0" w:color="auto"/>
        <w:left w:val="none" w:sz="0" w:space="0" w:color="auto"/>
        <w:bottom w:val="none" w:sz="0" w:space="0" w:color="auto"/>
        <w:right w:val="none" w:sz="0" w:space="0" w:color="auto"/>
      </w:divBdr>
      <w:divsChild>
        <w:div w:id="115950553">
          <w:marLeft w:val="0"/>
          <w:marRight w:val="0"/>
          <w:marTop w:val="0"/>
          <w:marBottom w:val="0"/>
          <w:divBdr>
            <w:top w:val="none" w:sz="0" w:space="0" w:color="auto"/>
            <w:left w:val="none" w:sz="0" w:space="0" w:color="auto"/>
            <w:bottom w:val="none" w:sz="0" w:space="0" w:color="auto"/>
            <w:right w:val="none" w:sz="0" w:space="0" w:color="auto"/>
          </w:divBdr>
        </w:div>
        <w:div w:id="2118283707">
          <w:marLeft w:val="0"/>
          <w:marRight w:val="0"/>
          <w:marTop w:val="0"/>
          <w:marBottom w:val="0"/>
          <w:divBdr>
            <w:top w:val="none" w:sz="0" w:space="0" w:color="auto"/>
            <w:left w:val="none" w:sz="0" w:space="0" w:color="auto"/>
            <w:bottom w:val="none" w:sz="0" w:space="0" w:color="auto"/>
            <w:right w:val="none" w:sz="0" w:space="0" w:color="auto"/>
          </w:divBdr>
        </w:div>
        <w:div w:id="721563714">
          <w:marLeft w:val="0"/>
          <w:marRight w:val="0"/>
          <w:marTop w:val="0"/>
          <w:marBottom w:val="0"/>
          <w:divBdr>
            <w:top w:val="none" w:sz="0" w:space="0" w:color="auto"/>
            <w:left w:val="none" w:sz="0" w:space="0" w:color="auto"/>
            <w:bottom w:val="none" w:sz="0" w:space="0" w:color="auto"/>
            <w:right w:val="none" w:sz="0" w:space="0" w:color="auto"/>
          </w:divBdr>
        </w:div>
        <w:div w:id="1673097896">
          <w:marLeft w:val="0"/>
          <w:marRight w:val="0"/>
          <w:marTop w:val="0"/>
          <w:marBottom w:val="0"/>
          <w:divBdr>
            <w:top w:val="none" w:sz="0" w:space="0" w:color="auto"/>
            <w:left w:val="none" w:sz="0" w:space="0" w:color="auto"/>
            <w:bottom w:val="none" w:sz="0" w:space="0" w:color="auto"/>
            <w:right w:val="none" w:sz="0" w:space="0" w:color="auto"/>
          </w:divBdr>
        </w:div>
        <w:div w:id="1320111764">
          <w:marLeft w:val="0"/>
          <w:marRight w:val="0"/>
          <w:marTop w:val="0"/>
          <w:marBottom w:val="0"/>
          <w:divBdr>
            <w:top w:val="none" w:sz="0" w:space="0" w:color="auto"/>
            <w:left w:val="none" w:sz="0" w:space="0" w:color="auto"/>
            <w:bottom w:val="none" w:sz="0" w:space="0" w:color="auto"/>
            <w:right w:val="none" w:sz="0" w:space="0" w:color="auto"/>
          </w:divBdr>
        </w:div>
        <w:div w:id="441458040">
          <w:marLeft w:val="0"/>
          <w:marRight w:val="0"/>
          <w:marTop w:val="0"/>
          <w:marBottom w:val="0"/>
          <w:divBdr>
            <w:top w:val="none" w:sz="0" w:space="0" w:color="auto"/>
            <w:left w:val="none" w:sz="0" w:space="0" w:color="auto"/>
            <w:bottom w:val="none" w:sz="0" w:space="0" w:color="auto"/>
            <w:right w:val="none" w:sz="0" w:space="0" w:color="auto"/>
          </w:divBdr>
        </w:div>
        <w:div w:id="652948170">
          <w:marLeft w:val="0"/>
          <w:marRight w:val="0"/>
          <w:marTop w:val="0"/>
          <w:marBottom w:val="0"/>
          <w:divBdr>
            <w:top w:val="none" w:sz="0" w:space="0" w:color="auto"/>
            <w:left w:val="none" w:sz="0" w:space="0" w:color="auto"/>
            <w:bottom w:val="none" w:sz="0" w:space="0" w:color="auto"/>
            <w:right w:val="none" w:sz="0" w:space="0" w:color="auto"/>
          </w:divBdr>
        </w:div>
        <w:div w:id="244657488">
          <w:marLeft w:val="0"/>
          <w:marRight w:val="0"/>
          <w:marTop w:val="0"/>
          <w:marBottom w:val="0"/>
          <w:divBdr>
            <w:top w:val="none" w:sz="0" w:space="0" w:color="auto"/>
            <w:left w:val="none" w:sz="0" w:space="0" w:color="auto"/>
            <w:bottom w:val="none" w:sz="0" w:space="0" w:color="auto"/>
            <w:right w:val="none" w:sz="0" w:space="0" w:color="auto"/>
          </w:divBdr>
        </w:div>
        <w:div w:id="1688676222">
          <w:marLeft w:val="0"/>
          <w:marRight w:val="0"/>
          <w:marTop w:val="0"/>
          <w:marBottom w:val="0"/>
          <w:divBdr>
            <w:top w:val="none" w:sz="0" w:space="0" w:color="auto"/>
            <w:left w:val="none" w:sz="0" w:space="0" w:color="auto"/>
            <w:bottom w:val="none" w:sz="0" w:space="0" w:color="auto"/>
            <w:right w:val="none" w:sz="0" w:space="0" w:color="auto"/>
          </w:divBdr>
        </w:div>
        <w:div w:id="618953462">
          <w:marLeft w:val="0"/>
          <w:marRight w:val="0"/>
          <w:marTop w:val="0"/>
          <w:marBottom w:val="0"/>
          <w:divBdr>
            <w:top w:val="none" w:sz="0" w:space="0" w:color="auto"/>
            <w:left w:val="none" w:sz="0" w:space="0" w:color="auto"/>
            <w:bottom w:val="none" w:sz="0" w:space="0" w:color="auto"/>
            <w:right w:val="none" w:sz="0" w:space="0" w:color="auto"/>
          </w:divBdr>
        </w:div>
        <w:div w:id="1713072909">
          <w:marLeft w:val="0"/>
          <w:marRight w:val="0"/>
          <w:marTop w:val="0"/>
          <w:marBottom w:val="0"/>
          <w:divBdr>
            <w:top w:val="none" w:sz="0" w:space="0" w:color="auto"/>
            <w:left w:val="none" w:sz="0" w:space="0" w:color="auto"/>
            <w:bottom w:val="none" w:sz="0" w:space="0" w:color="auto"/>
            <w:right w:val="none" w:sz="0" w:space="0" w:color="auto"/>
          </w:divBdr>
        </w:div>
        <w:div w:id="2111195659">
          <w:marLeft w:val="0"/>
          <w:marRight w:val="0"/>
          <w:marTop w:val="0"/>
          <w:marBottom w:val="0"/>
          <w:divBdr>
            <w:top w:val="none" w:sz="0" w:space="0" w:color="auto"/>
            <w:left w:val="none" w:sz="0" w:space="0" w:color="auto"/>
            <w:bottom w:val="none" w:sz="0" w:space="0" w:color="auto"/>
            <w:right w:val="none" w:sz="0" w:space="0" w:color="auto"/>
          </w:divBdr>
        </w:div>
        <w:div w:id="581257864">
          <w:marLeft w:val="0"/>
          <w:marRight w:val="0"/>
          <w:marTop w:val="0"/>
          <w:marBottom w:val="0"/>
          <w:divBdr>
            <w:top w:val="none" w:sz="0" w:space="0" w:color="auto"/>
            <w:left w:val="none" w:sz="0" w:space="0" w:color="auto"/>
            <w:bottom w:val="none" w:sz="0" w:space="0" w:color="auto"/>
            <w:right w:val="none" w:sz="0" w:space="0" w:color="auto"/>
          </w:divBdr>
        </w:div>
        <w:div w:id="1360352979">
          <w:marLeft w:val="0"/>
          <w:marRight w:val="0"/>
          <w:marTop w:val="0"/>
          <w:marBottom w:val="0"/>
          <w:divBdr>
            <w:top w:val="none" w:sz="0" w:space="0" w:color="auto"/>
            <w:left w:val="none" w:sz="0" w:space="0" w:color="auto"/>
            <w:bottom w:val="none" w:sz="0" w:space="0" w:color="auto"/>
            <w:right w:val="none" w:sz="0" w:space="0" w:color="auto"/>
          </w:divBdr>
        </w:div>
        <w:div w:id="1892224058">
          <w:marLeft w:val="0"/>
          <w:marRight w:val="0"/>
          <w:marTop w:val="0"/>
          <w:marBottom w:val="0"/>
          <w:divBdr>
            <w:top w:val="none" w:sz="0" w:space="0" w:color="auto"/>
            <w:left w:val="none" w:sz="0" w:space="0" w:color="auto"/>
            <w:bottom w:val="none" w:sz="0" w:space="0" w:color="auto"/>
            <w:right w:val="none" w:sz="0" w:space="0" w:color="auto"/>
          </w:divBdr>
        </w:div>
        <w:div w:id="553347514">
          <w:marLeft w:val="0"/>
          <w:marRight w:val="0"/>
          <w:marTop w:val="0"/>
          <w:marBottom w:val="0"/>
          <w:divBdr>
            <w:top w:val="none" w:sz="0" w:space="0" w:color="auto"/>
            <w:left w:val="none" w:sz="0" w:space="0" w:color="auto"/>
            <w:bottom w:val="none" w:sz="0" w:space="0" w:color="auto"/>
            <w:right w:val="none" w:sz="0" w:space="0" w:color="auto"/>
          </w:divBdr>
        </w:div>
        <w:div w:id="977953252">
          <w:marLeft w:val="0"/>
          <w:marRight w:val="0"/>
          <w:marTop w:val="0"/>
          <w:marBottom w:val="0"/>
          <w:divBdr>
            <w:top w:val="none" w:sz="0" w:space="0" w:color="auto"/>
            <w:left w:val="none" w:sz="0" w:space="0" w:color="auto"/>
            <w:bottom w:val="none" w:sz="0" w:space="0" w:color="auto"/>
            <w:right w:val="none" w:sz="0" w:space="0" w:color="auto"/>
          </w:divBdr>
        </w:div>
        <w:div w:id="302540602">
          <w:marLeft w:val="0"/>
          <w:marRight w:val="0"/>
          <w:marTop w:val="0"/>
          <w:marBottom w:val="0"/>
          <w:divBdr>
            <w:top w:val="none" w:sz="0" w:space="0" w:color="auto"/>
            <w:left w:val="none" w:sz="0" w:space="0" w:color="auto"/>
            <w:bottom w:val="none" w:sz="0" w:space="0" w:color="auto"/>
            <w:right w:val="none" w:sz="0" w:space="0" w:color="auto"/>
          </w:divBdr>
        </w:div>
        <w:div w:id="950547298">
          <w:marLeft w:val="0"/>
          <w:marRight w:val="0"/>
          <w:marTop w:val="0"/>
          <w:marBottom w:val="0"/>
          <w:divBdr>
            <w:top w:val="none" w:sz="0" w:space="0" w:color="auto"/>
            <w:left w:val="none" w:sz="0" w:space="0" w:color="auto"/>
            <w:bottom w:val="none" w:sz="0" w:space="0" w:color="auto"/>
            <w:right w:val="none" w:sz="0" w:space="0" w:color="auto"/>
          </w:divBdr>
        </w:div>
        <w:div w:id="1002007743">
          <w:marLeft w:val="0"/>
          <w:marRight w:val="0"/>
          <w:marTop w:val="0"/>
          <w:marBottom w:val="0"/>
          <w:divBdr>
            <w:top w:val="none" w:sz="0" w:space="0" w:color="auto"/>
            <w:left w:val="none" w:sz="0" w:space="0" w:color="auto"/>
            <w:bottom w:val="none" w:sz="0" w:space="0" w:color="auto"/>
            <w:right w:val="none" w:sz="0" w:space="0" w:color="auto"/>
          </w:divBdr>
        </w:div>
        <w:div w:id="2137528427">
          <w:marLeft w:val="0"/>
          <w:marRight w:val="0"/>
          <w:marTop w:val="0"/>
          <w:marBottom w:val="0"/>
          <w:divBdr>
            <w:top w:val="none" w:sz="0" w:space="0" w:color="auto"/>
            <w:left w:val="none" w:sz="0" w:space="0" w:color="auto"/>
            <w:bottom w:val="none" w:sz="0" w:space="0" w:color="auto"/>
            <w:right w:val="none" w:sz="0" w:space="0" w:color="auto"/>
          </w:divBdr>
        </w:div>
        <w:div w:id="1633634316">
          <w:marLeft w:val="0"/>
          <w:marRight w:val="0"/>
          <w:marTop w:val="0"/>
          <w:marBottom w:val="0"/>
          <w:divBdr>
            <w:top w:val="none" w:sz="0" w:space="0" w:color="auto"/>
            <w:left w:val="none" w:sz="0" w:space="0" w:color="auto"/>
            <w:bottom w:val="none" w:sz="0" w:space="0" w:color="auto"/>
            <w:right w:val="none" w:sz="0" w:space="0" w:color="auto"/>
          </w:divBdr>
        </w:div>
        <w:div w:id="279773353">
          <w:marLeft w:val="0"/>
          <w:marRight w:val="0"/>
          <w:marTop w:val="0"/>
          <w:marBottom w:val="0"/>
          <w:divBdr>
            <w:top w:val="none" w:sz="0" w:space="0" w:color="auto"/>
            <w:left w:val="none" w:sz="0" w:space="0" w:color="auto"/>
            <w:bottom w:val="none" w:sz="0" w:space="0" w:color="auto"/>
            <w:right w:val="none" w:sz="0" w:space="0" w:color="auto"/>
          </w:divBdr>
        </w:div>
        <w:div w:id="1728409231">
          <w:marLeft w:val="0"/>
          <w:marRight w:val="0"/>
          <w:marTop w:val="0"/>
          <w:marBottom w:val="0"/>
          <w:divBdr>
            <w:top w:val="none" w:sz="0" w:space="0" w:color="auto"/>
            <w:left w:val="none" w:sz="0" w:space="0" w:color="auto"/>
            <w:bottom w:val="none" w:sz="0" w:space="0" w:color="auto"/>
            <w:right w:val="none" w:sz="0" w:space="0" w:color="auto"/>
          </w:divBdr>
        </w:div>
        <w:div w:id="2065792943">
          <w:marLeft w:val="0"/>
          <w:marRight w:val="0"/>
          <w:marTop w:val="0"/>
          <w:marBottom w:val="0"/>
          <w:divBdr>
            <w:top w:val="none" w:sz="0" w:space="0" w:color="auto"/>
            <w:left w:val="none" w:sz="0" w:space="0" w:color="auto"/>
            <w:bottom w:val="none" w:sz="0" w:space="0" w:color="auto"/>
            <w:right w:val="none" w:sz="0" w:space="0" w:color="auto"/>
          </w:divBdr>
        </w:div>
        <w:div w:id="281569855">
          <w:marLeft w:val="0"/>
          <w:marRight w:val="0"/>
          <w:marTop w:val="0"/>
          <w:marBottom w:val="0"/>
          <w:divBdr>
            <w:top w:val="none" w:sz="0" w:space="0" w:color="auto"/>
            <w:left w:val="none" w:sz="0" w:space="0" w:color="auto"/>
            <w:bottom w:val="none" w:sz="0" w:space="0" w:color="auto"/>
            <w:right w:val="none" w:sz="0" w:space="0" w:color="auto"/>
          </w:divBdr>
        </w:div>
        <w:div w:id="336231501">
          <w:marLeft w:val="0"/>
          <w:marRight w:val="0"/>
          <w:marTop w:val="0"/>
          <w:marBottom w:val="0"/>
          <w:divBdr>
            <w:top w:val="none" w:sz="0" w:space="0" w:color="auto"/>
            <w:left w:val="none" w:sz="0" w:space="0" w:color="auto"/>
            <w:bottom w:val="none" w:sz="0" w:space="0" w:color="auto"/>
            <w:right w:val="none" w:sz="0" w:space="0" w:color="auto"/>
          </w:divBdr>
        </w:div>
        <w:div w:id="1241141290">
          <w:marLeft w:val="0"/>
          <w:marRight w:val="0"/>
          <w:marTop w:val="0"/>
          <w:marBottom w:val="0"/>
          <w:divBdr>
            <w:top w:val="none" w:sz="0" w:space="0" w:color="auto"/>
            <w:left w:val="none" w:sz="0" w:space="0" w:color="auto"/>
            <w:bottom w:val="none" w:sz="0" w:space="0" w:color="auto"/>
            <w:right w:val="none" w:sz="0" w:space="0" w:color="auto"/>
          </w:divBdr>
        </w:div>
        <w:div w:id="160512589">
          <w:marLeft w:val="0"/>
          <w:marRight w:val="0"/>
          <w:marTop w:val="0"/>
          <w:marBottom w:val="0"/>
          <w:divBdr>
            <w:top w:val="none" w:sz="0" w:space="0" w:color="auto"/>
            <w:left w:val="none" w:sz="0" w:space="0" w:color="auto"/>
            <w:bottom w:val="none" w:sz="0" w:space="0" w:color="auto"/>
            <w:right w:val="none" w:sz="0" w:space="0" w:color="auto"/>
          </w:divBdr>
        </w:div>
        <w:div w:id="865481098">
          <w:marLeft w:val="0"/>
          <w:marRight w:val="0"/>
          <w:marTop w:val="0"/>
          <w:marBottom w:val="0"/>
          <w:divBdr>
            <w:top w:val="none" w:sz="0" w:space="0" w:color="auto"/>
            <w:left w:val="none" w:sz="0" w:space="0" w:color="auto"/>
            <w:bottom w:val="none" w:sz="0" w:space="0" w:color="auto"/>
            <w:right w:val="none" w:sz="0" w:space="0" w:color="auto"/>
          </w:divBdr>
        </w:div>
        <w:div w:id="480970659">
          <w:marLeft w:val="0"/>
          <w:marRight w:val="0"/>
          <w:marTop w:val="0"/>
          <w:marBottom w:val="0"/>
          <w:divBdr>
            <w:top w:val="none" w:sz="0" w:space="0" w:color="auto"/>
            <w:left w:val="none" w:sz="0" w:space="0" w:color="auto"/>
            <w:bottom w:val="none" w:sz="0" w:space="0" w:color="auto"/>
            <w:right w:val="none" w:sz="0" w:space="0" w:color="auto"/>
          </w:divBdr>
        </w:div>
        <w:div w:id="2068453464">
          <w:marLeft w:val="0"/>
          <w:marRight w:val="0"/>
          <w:marTop w:val="0"/>
          <w:marBottom w:val="0"/>
          <w:divBdr>
            <w:top w:val="none" w:sz="0" w:space="0" w:color="auto"/>
            <w:left w:val="none" w:sz="0" w:space="0" w:color="auto"/>
            <w:bottom w:val="none" w:sz="0" w:space="0" w:color="auto"/>
            <w:right w:val="none" w:sz="0" w:space="0" w:color="auto"/>
          </w:divBdr>
        </w:div>
        <w:div w:id="1814641449">
          <w:marLeft w:val="0"/>
          <w:marRight w:val="0"/>
          <w:marTop w:val="0"/>
          <w:marBottom w:val="0"/>
          <w:divBdr>
            <w:top w:val="none" w:sz="0" w:space="0" w:color="auto"/>
            <w:left w:val="none" w:sz="0" w:space="0" w:color="auto"/>
            <w:bottom w:val="none" w:sz="0" w:space="0" w:color="auto"/>
            <w:right w:val="none" w:sz="0" w:space="0" w:color="auto"/>
          </w:divBdr>
        </w:div>
        <w:div w:id="815493309">
          <w:marLeft w:val="0"/>
          <w:marRight w:val="0"/>
          <w:marTop w:val="0"/>
          <w:marBottom w:val="0"/>
          <w:divBdr>
            <w:top w:val="none" w:sz="0" w:space="0" w:color="auto"/>
            <w:left w:val="none" w:sz="0" w:space="0" w:color="auto"/>
            <w:bottom w:val="none" w:sz="0" w:space="0" w:color="auto"/>
            <w:right w:val="none" w:sz="0" w:space="0" w:color="auto"/>
          </w:divBdr>
        </w:div>
        <w:div w:id="893077179">
          <w:marLeft w:val="0"/>
          <w:marRight w:val="0"/>
          <w:marTop w:val="0"/>
          <w:marBottom w:val="0"/>
          <w:divBdr>
            <w:top w:val="none" w:sz="0" w:space="0" w:color="auto"/>
            <w:left w:val="none" w:sz="0" w:space="0" w:color="auto"/>
            <w:bottom w:val="none" w:sz="0" w:space="0" w:color="auto"/>
            <w:right w:val="none" w:sz="0" w:space="0" w:color="auto"/>
          </w:divBdr>
        </w:div>
        <w:div w:id="109476623">
          <w:marLeft w:val="0"/>
          <w:marRight w:val="0"/>
          <w:marTop w:val="0"/>
          <w:marBottom w:val="0"/>
          <w:divBdr>
            <w:top w:val="none" w:sz="0" w:space="0" w:color="auto"/>
            <w:left w:val="none" w:sz="0" w:space="0" w:color="auto"/>
            <w:bottom w:val="none" w:sz="0" w:space="0" w:color="auto"/>
            <w:right w:val="none" w:sz="0" w:space="0" w:color="auto"/>
          </w:divBdr>
        </w:div>
        <w:div w:id="271480738">
          <w:marLeft w:val="0"/>
          <w:marRight w:val="0"/>
          <w:marTop w:val="0"/>
          <w:marBottom w:val="0"/>
          <w:divBdr>
            <w:top w:val="none" w:sz="0" w:space="0" w:color="auto"/>
            <w:left w:val="none" w:sz="0" w:space="0" w:color="auto"/>
            <w:bottom w:val="none" w:sz="0" w:space="0" w:color="auto"/>
            <w:right w:val="none" w:sz="0" w:space="0" w:color="auto"/>
          </w:divBdr>
        </w:div>
        <w:div w:id="801535970">
          <w:marLeft w:val="0"/>
          <w:marRight w:val="0"/>
          <w:marTop w:val="0"/>
          <w:marBottom w:val="0"/>
          <w:divBdr>
            <w:top w:val="none" w:sz="0" w:space="0" w:color="auto"/>
            <w:left w:val="none" w:sz="0" w:space="0" w:color="auto"/>
            <w:bottom w:val="none" w:sz="0" w:space="0" w:color="auto"/>
            <w:right w:val="none" w:sz="0" w:space="0" w:color="auto"/>
          </w:divBdr>
        </w:div>
        <w:div w:id="1427775555">
          <w:marLeft w:val="0"/>
          <w:marRight w:val="0"/>
          <w:marTop w:val="0"/>
          <w:marBottom w:val="0"/>
          <w:divBdr>
            <w:top w:val="none" w:sz="0" w:space="0" w:color="auto"/>
            <w:left w:val="none" w:sz="0" w:space="0" w:color="auto"/>
            <w:bottom w:val="none" w:sz="0" w:space="0" w:color="auto"/>
            <w:right w:val="none" w:sz="0" w:space="0" w:color="auto"/>
          </w:divBdr>
        </w:div>
        <w:div w:id="934747347">
          <w:marLeft w:val="0"/>
          <w:marRight w:val="0"/>
          <w:marTop w:val="0"/>
          <w:marBottom w:val="0"/>
          <w:divBdr>
            <w:top w:val="none" w:sz="0" w:space="0" w:color="auto"/>
            <w:left w:val="none" w:sz="0" w:space="0" w:color="auto"/>
            <w:bottom w:val="none" w:sz="0" w:space="0" w:color="auto"/>
            <w:right w:val="none" w:sz="0" w:space="0" w:color="auto"/>
          </w:divBdr>
        </w:div>
        <w:div w:id="1393848902">
          <w:marLeft w:val="0"/>
          <w:marRight w:val="0"/>
          <w:marTop w:val="0"/>
          <w:marBottom w:val="0"/>
          <w:divBdr>
            <w:top w:val="none" w:sz="0" w:space="0" w:color="auto"/>
            <w:left w:val="none" w:sz="0" w:space="0" w:color="auto"/>
            <w:bottom w:val="none" w:sz="0" w:space="0" w:color="auto"/>
            <w:right w:val="none" w:sz="0" w:space="0" w:color="auto"/>
          </w:divBdr>
        </w:div>
        <w:div w:id="93675465">
          <w:marLeft w:val="0"/>
          <w:marRight w:val="0"/>
          <w:marTop w:val="0"/>
          <w:marBottom w:val="0"/>
          <w:divBdr>
            <w:top w:val="none" w:sz="0" w:space="0" w:color="auto"/>
            <w:left w:val="none" w:sz="0" w:space="0" w:color="auto"/>
            <w:bottom w:val="none" w:sz="0" w:space="0" w:color="auto"/>
            <w:right w:val="none" w:sz="0" w:space="0" w:color="auto"/>
          </w:divBdr>
        </w:div>
        <w:div w:id="1427119003">
          <w:marLeft w:val="0"/>
          <w:marRight w:val="0"/>
          <w:marTop w:val="0"/>
          <w:marBottom w:val="0"/>
          <w:divBdr>
            <w:top w:val="none" w:sz="0" w:space="0" w:color="auto"/>
            <w:left w:val="none" w:sz="0" w:space="0" w:color="auto"/>
            <w:bottom w:val="none" w:sz="0" w:space="0" w:color="auto"/>
            <w:right w:val="none" w:sz="0" w:space="0" w:color="auto"/>
          </w:divBdr>
        </w:div>
        <w:div w:id="337656625">
          <w:marLeft w:val="0"/>
          <w:marRight w:val="0"/>
          <w:marTop w:val="0"/>
          <w:marBottom w:val="0"/>
          <w:divBdr>
            <w:top w:val="none" w:sz="0" w:space="0" w:color="auto"/>
            <w:left w:val="none" w:sz="0" w:space="0" w:color="auto"/>
            <w:bottom w:val="none" w:sz="0" w:space="0" w:color="auto"/>
            <w:right w:val="none" w:sz="0" w:space="0" w:color="auto"/>
          </w:divBdr>
        </w:div>
        <w:div w:id="1307860537">
          <w:marLeft w:val="0"/>
          <w:marRight w:val="0"/>
          <w:marTop w:val="0"/>
          <w:marBottom w:val="0"/>
          <w:divBdr>
            <w:top w:val="none" w:sz="0" w:space="0" w:color="auto"/>
            <w:left w:val="none" w:sz="0" w:space="0" w:color="auto"/>
            <w:bottom w:val="none" w:sz="0" w:space="0" w:color="auto"/>
            <w:right w:val="none" w:sz="0" w:space="0" w:color="auto"/>
          </w:divBdr>
        </w:div>
        <w:div w:id="1508859458">
          <w:marLeft w:val="0"/>
          <w:marRight w:val="0"/>
          <w:marTop w:val="0"/>
          <w:marBottom w:val="0"/>
          <w:divBdr>
            <w:top w:val="none" w:sz="0" w:space="0" w:color="auto"/>
            <w:left w:val="none" w:sz="0" w:space="0" w:color="auto"/>
            <w:bottom w:val="none" w:sz="0" w:space="0" w:color="auto"/>
            <w:right w:val="none" w:sz="0" w:space="0" w:color="auto"/>
          </w:divBdr>
        </w:div>
        <w:div w:id="961571429">
          <w:marLeft w:val="0"/>
          <w:marRight w:val="0"/>
          <w:marTop w:val="0"/>
          <w:marBottom w:val="0"/>
          <w:divBdr>
            <w:top w:val="none" w:sz="0" w:space="0" w:color="auto"/>
            <w:left w:val="none" w:sz="0" w:space="0" w:color="auto"/>
            <w:bottom w:val="none" w:sz="0" w:space="0" w:color="auto"/>
            <w:right w:val="none" w:sz="0" w:space="0" w:color="auto"/>
          </w:divBdr>
        </w:div>
        <w:div w:id="1601446340">
          <w:marLeft w:val="0"/>
          <w:marRight w:val="0"/>
          <w:marTop w:val="0"/>
          <w:marBottom w:val="0"/>
          <w:divBdr>
            <w:top w:val="none" w:sz="0" w:space="0" w:color="auto"/>
            <w:left w:val="none" w:sz="0" w:space="0" w:color="auto"/>
            <w:bottom w:val="none" w:sz="0" w:space="0" w:color="auto"/>
            <w:right w:val="none" w:sz="0" w:space="0" w:color="auto"/>
          </w:divBdr>
        </w:div>
        <w:div w:id="1902445117">
          <w:marLeft w:val="0"/>
          <w:marRight w:val="0"/>
          <w:marTop w:val="0"/>
          <w:marBottom w:val="0"/>
          <w:divBdr>
            <w:top w:val="none" w:sz="0" w:space="0" w:color="auto"/>
            <w:left w:val="none" w:sz="0" w:space="0" w:color="auto"/>
            <w:bottom w:val="none" w:sz="0" w:space="0" w:color="auto"/>
            <w:right w:val="none" w:sz="0" w:space="0" w:color="auto"/>
          </w:divBdr>
        </w:div>
        <w:div w:id="1540625475">
          <w:marLeft w:val="0"/>
          <w:marRight w:val="0"/>
          <w:marTop w:val="0"/>
          <w:marBottom w:val="0"/>
          <w:divBdr>
            <w:top w:val="none" w:sz="0" w:space="0" w:color="auto"/>
            <w:left w:val="none" w:sz="0" w:space="0" w:color="auto"/>
            <w:bottom w:val="none" w:sz="0" w:space="0" w:color="auto"/>
            <w:right w:val="none" w:sz="0" w:space="0" w:color="auto"/>
          </w:divBdr>
        </w:div>
        <w:div w:id="1527593802">
          <w:marLeft w:val="0"/>
          <w:marRight w:val="0"/>
          <w:marTop w:val="0"/>
          <w:marBottom w:val="0"/>
          <w:divBdr>
            <w:top w:val="none" w:sz="0" w:space="0" w:color="auto"/>
            <w:left w:val="none" w:sz="0" w:space="0" w:color="auto"/>
            <w:bottom w:val="none" w:sz="0" w:space="0" w:color="auto"/>
            <w:right w:val="none" w:sz="0" w:space="0" w:color="auto"/>
          </w:divBdr>
        </w:div>
        <w:div w:id="226764293">
          <w:marLeft w:val="0"/>
          <w:marRight w:val="0"/>
          <w:marTop w:val="0"/>
          <w:marBottom w:val="0"/>
          <w:divBdr>
            <w:top w:val="none" w:sz="0" w:space="0" w:color="auto"/>
            <w:left w:val="none" w:sz="0" w:space="0" w:color="auto"/>
            <w:bottom w:val="none" w:sz="0" w:space="0" w:color="auto"/>
            <w:right w:val="none" w:sz="0" w:space="0" w:color="auto"/>
          </w:divBdr>
        </w:div>
        <w:div w:id="659819457">
          <w:marLeft w:val="0"/>
          <w:marRight w:val="0"/>
          <w:marTop w:val="0"/>
          <w:marBottom w:val="0"/>
          <w:divBdr>
            <w:top w:val="none" w:sz="0" w:space="0" w:color="auto"/>
            <w:left w:val="none" w:sz="0" w:space="0" w:color="auto"/>
            <w:bottom w:val="none" w:sz="0" w:space="0" w:color="auto"/>
            <w:right w:val="none" w:sz="0" w:space="0" w:color="auto"/>
          </w:divBdr>
        </w:div>
        <w:div w:id="1708339081">
          <w:marLeft w:val="0"/>
          <w:marRight w:val="0"/>
          <w:marTop w:val="0"/>
          <w:marBottom w:val="0"/>
          <w:divBdr>
            <w:top w:val="none" w:sz="0" w:space="0" w:color="auto"/>
            <w:left w:val="none" w:sz="0" w:space="0" w:color="auto"/>
            <w:bottom w:val="none" w:sz="0" w:space="0" w:color="auto"/>
            <w:right w:val="none" w:sz="0" w:space="0" w:color="auto"/>
          </w:divBdr>
        </w:div>
        <w:div w:id="520894658">
          <w:marLeft w:val="0"/>
          <w:marRight w:val="0"/>
          <w:marTop w:val="0"/>
          <w:marBottom w:val="0"/>
          <w:divBdr>
            <w:top w:val="none" w:sz="0" w:space="0" w:color="auto"/>
            <w:left w:val="none" w:sz="0" w:space="0" w:color="auto"/>
            <w:bottom w:val="none" w:sz="0" w:space="0" w:color="auto"/>
            <w:right w:val="none" w:sz="0" w:space="0" w:color="auto"/>
          </w:divBdr>
        </w:div>
        <w:div w:id="2011718403">
          <w:marLeft w:val="0"/>
          <w:marRight w:val="0"/>
          <w:marTop w:val="0"/>
          <w:marBottom w:val="0"/>
          <w:divBdr>
            <w:top w:val="none" w:sz="0" w:space="0" w:color="auto"/>
            <w:left w:val="none" w:sz="0" w:space="0" w:color="auto"/>
            <w:bottom w:val="none" w:sz="0" w:space="0" w:color="auto"/>
            <w:right w:val="none" w:sz="0" w:space="0" w:color="auto"/>
          </w:divBdr>
        </w:div>
        <w:div w:id="577634656">
          <w:marLeft w:val="0"/>
          <w:marRight w:val="0"/>
          <w:marTop w:val="0"/>
          <w:marBottom w:val="0"/>
          <w:divBdr>
            <w:top w:val="none" w:sz="0" w:space="0" w:color="auto"/>
            <w:left w:val="none" w:sz="0" w:space="0" w:color="auto"/>
            <w:bottom w:val="none" w:sz="0" w:space="0" w:color="auto"/>
            <w:right w:val="none" w:sz="0" w:space="0" w:color="auto"/>
          </w:divBdr>
        </w:div>
        <w:div w:id="1437822194">
          <w:marLeft w:val="0"/>
          <w:marRight w:val="0"/>
          <w:marTop w:val="0"/>
          <w:marBottom w:val="0"/>
          <w:divBdr>
            <w:top w:val="none" w:sz="0" w:space="0" w:color="auto"/>
            <w:left w:val="none" w:sz="0" w:space="0" w:color="auto"/>
            <w:bottom w:val="none" w:sz="0" w:space="0" w:color="auto"/>
            <w:right w:val="none" w:sz="0" w:space="0" w:color="auto"/>
          </w:divBdr>
        </w:div>
        <w:div w:id="388577144">
          <w:marLeft w:val="0"/>
          <w:marRight w:val="0"/>
          <w:marTop w:val="0"/>
          <w:marBottom w:val="0"/>
          <w:divBdr>
            <w:top w:val="none" w:sz="0" w:space="0" w:color="auto"/>
            <w:left w:val="none" w:sz="0" w:space="0" w:color="auto"/>
            <w:bottom w:val="none" w:sz="0" w:space="0" w:color="auto"/>
            <w:right w:val="none" w:sz="0" w:space="0" w:color="auto"/>
          </w:divBdr>
        </w:div>
      </w:divsChild>
    </w:div>
    <w:div w:id="1728803070">
      <w:bodyDiv w:val="1"/>
      <w:marLeft w:val="0"/>
      <w:marRight w:val="0"/>
      <w:marTop w:val="0"/>
      <w:marBottom w:val="0"/>
      <w:divBdr>
        <w:top w:val="none" w:sz="0" w:space="0" w:color="auto"/>
        <w:left w:val="none" w:sz="0" w:space="0" w:color="auto"/>
        <w:bottom w:val="none" w:sz="0" w:space="0" w:color="auto"/>
        <w:right w:val="none" w:sz="0" w:space="0" w:color="auto"/>
      </w:divBdr>
    </w:div>
    <w:div w:id="1761829627">
      <w:bodyDiv w:val="1"/>
      <w:marLeft w:val="0"/>
      <w:marRight w:val="0"/>
      <w:marTop w:val="0"/>
      <w:marBottom w:val="0"/>
      <w:divBdr>
        <w:top w:val="none" w:sz="0" w:space="0" w:color="auto"/>
        <w:left w:val="none" w:sz="0" w:space="0" w:color="auto"/>
        <w:bottom w:val="none" w:sz="0" w:space="0" w:color="auto"/>
        <w:right w:val="none" w:sz="0" w:space="0" w:color="auto"/>
      </w:divBdr>
      <w:divsChild>
        <w:div w:id="2123722960">
          <w:marLeft w:val="0"/>
          <w:marRight w:val="0"/>
          <w:marTop w:val="0"/>
          <w:marBottom w:val="0"/>
          <w:divBdr>
            <w:top w:val="none" w:sz="0" w:space="0" w:color="auto"/>
            <w:left w:val="none" w:sz="0" w:space="0" w:color="auto"/>
            <w:bottom w:val="none" w:sz="0" w:space="0" w:color="auto"/>
            <w:right w:val="none" w:sz="0" w:space="0" w:color="auto"/>
          </w:divBdr>
        </w:div>
        <w:div w:id="404380781">
          <w:marLeft w:val="0"/>
          <w:marRight w:val="0"/>
          <w:marTop w:val="0"/>
          <w:marBottom w:val="0"/>
          <w:divBdr>
            <w:top w:val="none" w:sz="0" w:space="0" w:color="auto"/>
            <w:left w:val="none" w:sz="0" w:space="0" w:color="auto"/>
            <w:bottom w:val="none" w:sz="0" w:space="0" w:color="auto"/>
            <w:right w:val="none" w:sz="0" w:space="0" w:color="auto"/>
          </w:divBdr>
        </w:div>
        <w:div w:id="1579289817">
          <w:marLeft w:val="0"/>
          <w:marRight w:val="0"/>
          <w:marTop w:val="0"/>
          <w:marBottom w:val="0"/>
          <w:divBdr>
            <w:top w:val="none" w:sz="0" w:space="0" w:color="auto"/>
            <w:left w:val="none" w:sz="0" w:space="0" w:color="auto"/>
            <w:bottom w:val="none" w:sz="0" w:space="0" w:color="auto"/>
            <w:right w:val="none" w:sz="0" w:space="0" w:color="auto"/>
          </w:divBdr>
        </w:div>
        <w:div w:id="1785612924">
          <w:marLeft w:val="0"/>
          <w:marRight w:val="0"/>
          <w:marTop w:val="0"/>
          <w:marBottom w:val="0"/>
          <w:divBdr>
            <w:top w:val="none" w:sz="0" w:space="0" w:color="auto"/>
            <w:left w:val="none" w:sz="0" w:space="0" w:color="auto"/>
            <w:bottom w:val="none" w:sz="0" w:space="0" w:color="auto"/>
            <w:right w:val="none" w:sz="0" w:space="0" w:color="auto"/>
          </w:divBdr>
        </w:div>
        <w:div w:id="309484468">
          <w:marLeft w:val="0"/>
          <w:marRight w:val="0"/>
          <w:marTop w:val="0"/>
          <w:marBottom w:val="0"/>
          <w:divBdr>
            <w:top w:val="none" w:sz="0" w:space="0" w:color="auto"/>
            <w:left w:val="none" w:sz="0" w:space="0" w:color="auto"/>
            <w:bottom w:val="none" w:sz="0" w:space="0" w:color="auto"/>
            <w:right w:val="none" w:sz="0" w:space="0" w:color="auto"/>
          </w:divBdr>
        </w:div>
        <w:div w:id="677538674">
          <w:marLeft w:val="0"/>
          <w:marRight w:val="0"/>
          <w:marTop w:val="0"/>
          <w:marBottom w:val="0"/>
          <w:divBdr>
            <w:top w:val="none" w:sz="0" w:space="0" w:color="auto"/>
            <w:left w:val="none" w:sz="0" w:space="0" w:color="auto"/>
            <w:bottom w:val="none" w:sz="0" w:space="0" w:color="auto"/>
            <w:right w:val="none" w:sz="0" w:space="0" w:color="auto"/>
          </w:divBdr>
        </w:div>
        <w:div w:id="573702582">
          <w:marLeft w:val="0"/>
          <w:marRight w:val="0"/>
          <w:marTop w:val="0"/>
          <w:marBottom w:val="0"/>
          <w:divBdr>
            <w:top w:val="none" w:sz="0" w:space="0" w:color="auto"/>
            <w:left w:val="none" w:sz="0" w:space="0" w:color="auto"/>
            <w:bottom w:val="none" w:sz="0" w:space="0" w:color="auto"/>
            <w:right w:val="none" w:sz="0" w:space="0" w:color="auto"/>
          </w:divBdr>
        </w:div>
        <w:div w:id="1003581715">
          <w:marLeft w:val="0"/>
          <w:marRight w:val="0"/>
          <w:marTop w:val="0"/>
          <w:marBottom w:val="0"/>
          <w:divBdr>
            <w:top w:val="none" w:sz="0" w:space="0" w:color="auto"/>
            <w:left w:val="none" w:sz="0" w:space="0" w:color="auto"/>
            <w:bottom w:val="none" w:sz="0" w:space="0" w:color="auto"/>
            <w:right w:val="none" w:sz="0" w:space="0" w:color="auto"/>
          </w:divBdr>
        </w:div>
        <w:div w:id="233397298">
          <w:marLeft w:val="0"/>
          <w:marRight w:val="0"/>
          <w:marTop w:val="0"/>
          <w:marBottom w:val="0"/>
          <w:divBdr>
            <w:top w:val="none" w:sz="0" w:space="0" w:color="auto"/>
            <w:left w:val="none" w:sz="0" w:space="0" w:color="auto"/>
            <w:bottom w:val="none" w:sz="0" w:space="0" w:color="auto"/>
            <w:right w:val="none" w:sz="0" w:space="0" w:color="auto"/>
          </w:divBdr>
        </w:div>
        <w:div w:id="190143378">
          <w:marLeft w:val="0"/>
          <w:marRight w:val="0"/>
          <w:marTop w:val="0"/>
          <w:marBottom w:val="0"/>
          <w:divBdr>
            <w:top w:val="none" w:sz="0" w:space="0" w:color="auto"/>
            <w:left w:val="none" w:sz="0" w:space="0" w:color="auto"/>
            <w:bottom w:val="none" w:sz="0" w:space="0" w:color="auto"/>
            <w:right w:val="none" w:sz="0" w:space="0" w:color="auto"/>
          </w:divBdr>
        </w:div>
        <w:div w:id="585303399">
          <w:marLeft w:val="0"/>
          <w:marRight w:val="0"/>
          <w:marTop w:val="0"/>
          <w:marBottom w:val="0"/>
          <w:divBdr>
            <w:top w:val="none" w:sz="0" w:space="0" w:color="auto"/>
            <w:left w:val="none" w:sz="0" w:space="0" w:color="auto"/>
            <w:bottom w:val="none" w:sz="0" w:space="0" w:color="auto"/>
            <w:right w:val="none" w:sz="0" w:space="0" w:color="auto"/>
          </w:divBdr>
        </w:div>
        <w:div w:id="1013069218">
          <w:marLeft w:val="0"/>
          <w:marRight w:val="0"/>
          <w:marTop w:val="0"/>
          <w:marBottom w:val="0"/>
          <w:divBdr>
            <w:top w:val="none" w:sz="0" w:space="0" w:color="auto"/>
            <w:left w:val="none" w:sz="0" w:space="0" w:color="auto"/>
            <w:bottom w:val="none" w:sz="0" w:space="0" w:color="auto"/>
            <w:right w:val="none" w:sz="0" w:space="0" w:color="auto"/>
          </w:divBdr>
        </w:div>
        <w:div w:id="788088316">
          <w:marLeft w:val="0"/>
          <w:marRight w:val="0"/>
          <w:marTop w:val="0"/>
          <w:marBottom w:val="0"/>
          <w:divBdr>
            <w:top w:val="none" w:sz="0" w:space="0" w:color="auto"/>
            <w:left w:val="none" w:sz="0" w:space="0" w:color="auto"/>
            <w:bottom w:val="none" w:sz="0" w:space="0" w:color="auto"/>
            <w:right w:val="none" w:sz="0" w:space="0" w:color="auto"/>
          </w:divBdr>
        </w:div>
        <w:div w:id="1885872967">
          <w:marLeft w:val="0"/>
          <w:marRight w:val="0"/>
          <w:marTop w:val="0"/>
          <w:marBottom w:val="0"/>
          <w:divBdr>
            <w:top w:val="none" w:sz="0" w:space="0" w:color="auto"/>
            <w:left w:val="none" w:sz="0" w:space="0" w:color="auto"/>
            <w:bottom w:val="none" w:sz="0" w:space="0" w:color="auto"/>
            <w:right w:val="none" w:sz="0" w:space="0" w:color="auto"/>
          </w:divBdr>
        </w:div>
        <w:div w:id="1634292134">
          <w:marLeft w:val="0"/>
          <w:marRight w:val="0"/>
          <w:marTop w:val="0"/>
          <w:marBottom w:val="0"/>
          <w:divBdr>
            <w:top w:val="none" w:sz="0" w:space="0" w:color="auto"/>
            <w:left w:val="none" w:sz="0" w:space="0" w:color="auto"/>
            <w:bottom w:val="none" w:sz="0" w:space="0" w:color="auto"/>
            <w:right w:val="none" w:sz="0" w:space="0" w:color="auto"/>
          </w:divBdr>
        </w:div>
        <w:div w:id="1930651382">
          <w:marLeft w:val="0"/>
          <w:marRight w:val="0"/>
          <w:marTop w:val="0"/>
          <w:marBottom w:val="0"/>
          <w:divBdr>
            <w:top w:val="none" w:sz="0" w:space="0" w:color="auto"/>
            <w:left w:val="none" w:sz="0" w:space="0" w:color="auto"/>
            <w:bottom w:val="none" w:sz="0" w:space="0" w:color="auto"/>
            <w:right w:val="none" w:sz="0" w:space="0" w:color="auto"/>
          </w:divBdr>
        </w:div>
        <w:div w:id="108820450">
          <w:marLeft w:val="0"/>
          <w:marRight w:val="0"/>
          <w:marTop w:val="0"/>
          <w:marBottom w:val="0"/>
          <w:divBdr>
            <w:top w:val="none" w:sz="0" w:space="0" w:color="auto"/>
            <w:left w:val="none" w:sz="0" w:space="0" w:color="auto"/>
            <w:bottom w:val="none" w:sz="0" w:space="0" w:color="auto"/>
            <w:right w:val="none" w:sz="0" w:space="0" w:color="auto"/>
          </w:divBdr>
        </w:div>
        <w:div w:id="946306892">
          <w:marLeft w:val="0"/>
          <w:marRight w:val="0"/>
          <w:marTop w:val="0"/>
          <w:marBottom w:val="0"/>
          <w:divBdr>
            <w:top w:val="none" w:sz="0" w:space="0" w:color="auto"/>
            <w:left w:val="none" w:sz="0" w:space="0" w:color="auto"/>
            <w:bottom w:val="none" w:sz="0" w:space="0" w:color="auto"/>
            <w:right w:val="none" w:sz="0" w:space="0" w:color="auto"/>
          </w:divBdr>
        </w:div>
        <w:div w:id="682630627">
          <w:marLeft w:val="0"/>
          <w:marRight w:val="0"/>
          <w:marTop w:val="0"/>
          <w:marBottom w:val="0"/>
          <w:divBdr>
            <w:top w:val="none" w:sz="0" w:space="0" w:color="auto"/>
            <w:left w:val="none" w:sz="0" w:space="0" w:color="auto"/>
            <w:bottom w:val="none" w:sz="0" w:space="0" w:color="auto"/>
            <w:right w:val="none" w:sz="0" w:space="0" w:color="auto"/>
          </w:divBdr>
        </w:div>
        <w:div w:id="816190303">
          <w:marLeft w:val="0"/>
          <w:marRight w:val="0"/>
          <w:marTop w:val="0"/>
          <w:marBottom w:val="0"/>
          <w:divBdr>
            <w:top w:val="none" w:sz="0" w:space="0" w:color="auto"/>
            <w:left w:val="none" w:sz="0" w:space="0" w:color="auto"/>
            <w:bottom w:val="none" w:sz="0" w:space="0" w:color="auto"/>
            <w:right w:val="none" w:sz="0" w:space="0" w:color="auto"/>
          </w:divBdr>
        </w:div>
        <w:div w:id="995038966">
          <w:marLeft w:val="0"/>
          <w:marRight w:val="0"/>
          <w:marTop w:val="0"/>
          <w:marBottom w:val="0"/>
          <w:divBdr>
            <w:top w:val="none" w:sz="0" w:space="0" w:color="auto"/>
            <w:left w:val="none" w:sz="0" w:space="0" w:color="auto"/>
            <w:bottom w:val="none" w:sz="0" w:space="0" w:color="auto"/>
            <w:right w:val="none" w:sz="0" w:space="0" w:color="auto"/>
          </w:divBdr>
        </w:div>
        <w:div w:id="1538154959">
          <w:marLeft w:val="0"/>
          <w:marRight w:val="0"/>
          <w:marTop w:val="0"/>
          <w:marBottom w:val="0"/>
          <w:divBdr>
            <w:top w:val="none" w:sz="0" w:space="0" w:color="auto"/>
            <w:left w:val="none" w:sz="0" w:space="0" w:color="auto"/>
            <w:bottom w:val="none" w:sz="0" w:space="0" w:color="auto"/>
            <w:right w:val="none" w:sz="0" w:space="0" w:color="auto"/>
          </w:divBdr>
        </w:div>
        <w:div w:id="1906452923">
          <w:marLeft w:val="0"/>
          <w:marRight w:val="0"/>
          <w:marTop w:val="0"/>
          <w:marBottom w:val="0"/>
          <w:divBdr>
            <w:top w:val="none" w:sz="0" w:space="0" w:color="auto"/>
            <w:left w:val="none" w:sz="0" w:space="0" w:color="auto"/>
            <w:bottom w:val="none" w:sz="0" w:space="0" w:color="auto"/>
            <w:right w:val="none" w:sz="0" w:space="0" w:color="auto"/>
          </w:divBdr>
        </w:div>
        <w:div w:id="1988825932">
          <w:marLeft w:val="0"/>
          <w:marRight w:val="0"/>
          <w:marTop w:val="0"/>
          <w:marBottom w:val="0"/>
          <w:divBdr>
            <w:top w:val="none" w:sz="0" w:space="0" w:color="auto"/>
            <w:left w:val="none" w:sz="0" w:space="0" w:color="auto"/>
            <w:bottom w:val="none" w:sz="0" w:space="0" w:color="auto"/>
            <w:right w:val="none" w:sz="0" w:space="0" w:color="auto"/>
          </w:divBdr>
        </w:div>
        <w:div w:id="1598832906">
          <w:marLeft w:val="0"/>
          <w:marRight w:val="0"/>
          <w:marTop w:val="0"/>
          <w:marBottom w:val="0"/>
          <w:divBdr>
            <w:top w:val="none" w:sz="0" w:space="0" w:color="auto"/>
            <w:left w:val="none" w:sz="0" w:space="0" w:color="auto"/>
            <w:bottom w:val="none" w:sz="0" w:space="0" w:color="auto"/>
            <w:right w:val="none" w:sz="0" w:space="0" w:color="auto"/>
          </w:divBdr>
        </w:div>
        <w:div w:id="1196580911">
          <w:marLeft w:val="0"/>
          <w:marRight w:val="0"/>
          <w:marTop w:val="0"/>
          <w:marBottom w:val="0"/>
          <w:divBdr>
            <w:top w:val="none" w:sz="0" w:space="0" w:color="auto"/>
            <w:left w:val="none" w:sz="0" w:space="0" w:color="auto"/>
            <w:bottom w:val="none" w:sz="0" w:space="0" w:color="auto"/>
            <w:right w:val="none" w:sz="0" w:space="0" w:color="auto"/>
          </w:divBdr>
        </w:div>
        <w:div w:id="121123211">
          <w:marLeft w:val="0"/>
          <w:marRight w:val="0"/>
          <w:marTop w:val="0"/>
          <w:marBottom w:val="0"/>
          <w:divBdr>
            <w:top w:val="none" w:sz="0" w:space="0" w:color="auto"/>
            <w:left w:val="none" w:sz="0" w:space="0" w:color="auto"/>
            <w:bottom w:val="none" w:sz="0" w:space="0" w:color="auto"/>
            <w:right w:val="none" w:sz="0" w:space="0" w:color="auto"/>
          </w:divBdr>
        </w:div>
        <w:div w:id="1062674948">
          <w:marLeft w:val="0"/>
          <w:marRight w:val="0"/>
          <w:marTop w:val="0"/>
          <w:marBottom w:val="0"/>
          <w:divBdr>
            <w:top w:val="none" w:sz="0" w:space="0" w:color="auto"/>
            <w:left w:val="none" w:sz="0" w:space="0" w:color="auto"/>
            <w:bottom w:val="none" w:sz="0" w:space="0" w:color="auto"/>
            <w:right w:val="none" w:sz="0" w:space="0" w:color="auto"/>
          </w:divBdr>
        </w:div>
        <w:div w:id="2127113544">
          <w:marLeft w:val="0"/>
          <w:marRight w:val="0"/>
          <w:marTop w:val="0"/>
          <w:marBottom w:val="0"/>
          <w:divBdr>
            <w:top w:val="none" w:sz="0" w:space="0" w:color="auto"/>
            <w:left w:val="none" w:sz="0" w:space="0" w:color="auto"/>
            <w:bottom w:val="none" w:sz="0" w:space="0" w:color="auto"/>
            <w:right w:val="none" w:sz="0" w:space="0" w:color="auto"/>
          </w:divBdr>
        </w:div>
        <w:div w:id="1033337800">
          <w:marLeft w:val="0"/>
          <w:marRight w:val="0"/>
          <w:marTop w:val="0"/>
          <w:marBottom w:val="0"/>
          <w:divBdr>
            <w:top w:val="none" w:sz="0" w:space="0" w:color="auto"/>
            <w:left w:val="none" w:sz="0" w:space="0" w:color="auto"/>
            <w:bottom w:val="none" w:sz="0" w:space="0" w:color="auto"/>
            <w:right w:val="none" w:sz="0" w:space="0" w:color="auto"/>
          </w:divBdr>
        </w:div>
        <w:div w:id="1628119622">
          <w:marLeft w:val="0"/>
          <w:marRight w:val="0"/>
          <w:marTop w:val="0"/>
          <w:marBottom w:val="0"/>
          <w:divBdr>
            <w:top w:val="none" w:sz="0" w:space="0" w:color="auto"/>
            <w:left w:val="none" w:sz="0" w:space="0" w:color="auto"/>
            <w:bottom w:val="none" w:sz="0" w:space="0" w:color="auto"/>
            <w:right w:val="none" w:sz="0" w:space="0" w:color="auto"/>
          </w:divBdr>
        </w:div>
        <w:div w:id="2019499585">
          <w:marLeft w:val="0"/>
          <w:marRight w:val="0"/>
          <w:marTop w:val="0"/>
          <w:marBottom w:val="0"/>
          <w:divBdr>
            <w:top w:val="none" w:sz="0" w:space="0" w:color="auto"/>
            <w:left w:val="none" w:sz="0" w:space="0" w:color="auto"/>
            <w:bottom w:val="none" w:sz="0" w:space="0" w:color="auto"/>
            <w:right w:val="none" w:sz="0" w:space="0" w:color="auto"/>
          </w:divBdr>
        </w:div>
        <w:div w:id="1106775544">
          <w:marLeft w:val="0"/>
          <w:marRight w:val="0"/>
          <w:marTop w:val="0"/>
          <w:marBottom w:val="0"/>
          <w:divBdr>
            <w:top w:val="none" w:sz="0" w:space="0" w:color="auto"/>
            <w:left w:val="none" w:sz="0" w:space="0" w:color="auto"/>
            <w:bottom w:val="none" w:sz="0" w:space="0" w:color="auto"/>
            <w:right w:val="none" w:sz="0" w:space="0" w:color="auto"/>
          </w:divBdr>
        </w:div>
      </w:divsChild>
    </w:div>
    <w:div w:id="1767338723">
      <w:bodyDiv w:val="1"/>
      <w:marLeft w:val="0"/>
      <w:marRight w:val="0"/>
      <w:marTop w:val="0"/>
      <w:marBottom w:val="0"/>
      <w:divBdr>
        <w:top w:val="none" w:sz="0" w:space="0" w:color="auto"/>
        <w:left w:val="none" w:sz="0" w:space="0" w:color="auto"/>
        <w:bottom w:val="none" w:sz="0" w:space="0" w:color="auto"/>
        <w:right w:val="none" w:sz="0" w:space="0" w:color="auto"/>
      </w:divBdr>
    </w:div>
    <w:div w:id="1804929582">
      <w:bodyDiv w:val="1"/>
      <w:marLeft w:val="0"/>
      <w:marRight w:val="0"/>
      <w:marTop w:val="0"/>
      <w:marBottom w:val="0"/>
      <w:divBdr>
        <w:top w:val="none" w:sz="0" w:space="0" w:color="auto"/>
        <w:left w:val="none" w:sz="0" w:space="0" w:color="auto"/>
        <w:bottom w:val="none" w:sz="0" w:space="0" w:color="auto"/>
        <w:right w:val="none" w:sz="0" w:space="0" w:color="auto"/>
      </w:divBdr>
    </w:div>
    <w:div w:id="1810322146">
      <w:bodyDiv w:val="1"/>
      <w:marLeft w:val="0"/>
      <w:marRight w:val="0"/>
      <w:marTop w:val="0"/>
      <w:marBottom w:val="0"/>
      <w:divBdr>
        <w:top w:val="none" w:sz="0" w:space="0" w:color="auto"/>
        <w:left w:val="none" w:sz="0" w:space="0" w:color="auto"/>
        <w:bottom w:val="none" w:sz="0" w:space="0" w:color="auto"/>
        <w:right w:val="none" w:sz="0" w:space="0" w:color="auto"/>
      </w:divBdr>
    </w:div>
    <w:div w:id="1896549727">
      <w:bodyDiv w:val="1"/>
      <w:marLeft w:val="0"/>
      <w:marRight w:val="0"/>
      <w:marTop w:val="0"/>
      <w:marBottom w:val="0"/>
      <w:divBdr>
        <w:top w:val="none" w:sz="0" w:space="0" w:color="auto"/>
        <w:left w:val="none" w:sz="0" w:space="0" w:color="auto"/>
        <w:bottom w:val="none" w:sz="0" w:space="0" w:color="auto"/>
        <w:right w:val="none" w:sz="0" w:space="0" w:color="auto"/>
      </w:divBdr>
    </w:div>
    <w:div w:id="1914314856">
      <w:bodyDiv w:val="1"/>
      <w:marLeft w:val="0"/>
      <w:marRight w:val="0"/>
      <w:marTop w:val="0"/>
      <w:marBottom w:val="0"/>
      <w:divBdr>
        <w:top w:val="none" w:sz="0" w:space="0" w:color="auto"/>
        <w:left w:val="none" w:sz="0" w:space="0" w:color="auto"/>
        <w:bottom w:val="none" w:sz="0" w:space="0" w:color="auto"/>
        <w:right w:val="none" w:sz="0" w:space="0" w:color="auto"/>
      </w:divBdr>
    </w:div>
    <w:div w:id="1925719759">
      <w:bodyDiv w:val="1"/>
      <w:marLeft w:val="0"/>
      <w:marRight w:val="0"/>
      <w:marTop w:val="0"/>
      <w:marBottom w:val="0"/>
      <w:divBdr>
        <w:top w:val="none" w:sz="0" w:space="0" w:color="auto"/>
        <w:left w:val="none" w:sz="0" w:space="0" w:color="auto"/>
        <w:bottom w:val="none" w:sz="0" w:space="0" w:color="auto"/>
        <w:right w:val="none" w:sz="0" w:space="0" w:color="auto"/>
      </w:divBdr>
    </w:div>
    <w:div w:id="1956017011">
      <w:bodyDiv w:val="1"/>
      <w:marLeft w:val="0"/>
      <w:marRight w:val="0"/>
      <w:marTop w:val="0"/>
      <w:marBottom w:val="0"/>
      <w:divBdr>
        <w:top w:val="none" w:sz="0" w:space="0" w:color="auto"/>
        <w:left w:val="none" w:sz="0" w:space="0" w:color="auto"/>
        <w:bottom w:val="none" w:sz="0" w:space="0" w:color="auto"/>
        <w:right w:val="none" w:sz="0" w:space="0" w:color="auto"/>
      </w:divBdr>
    </w:div>
    <w:div w:id="1957640607">
      <w:bodyDiv w:val="1"/>
      <w:marLeft w:val="0"/>
      <w:marRight w:val="0"/>
      <w:marTop w:val="0"/>
      <w:marBottom w:val="0"/>
      <w:divBdr>
        <w:top w:val="none" w:sz="0" w:space="0" w:color="auto"/>
        <w:left w:val="none" w:sz="0" w:space="0" w:color="auto"/>
        <w:bottom w:val="none" w:sz="0" w:space="0" w:color="auto"/>
        <w:right w:val="none" w:sz="0" w:space="0" w:color="auto"/>
      </w:divBdr>
    </w:div>
    <w:div w:id="1972830290">
      <w:bodyDiv w:val="1"/>
      <w:marLeft w:val="0"/>
      <w:marRight w:val="0"/>
      <w:marTop w:val="0"/>
      <w:marBottom w:val="0"/>
      <w:divBdr>
        <w:top w:val="none" w:sz="0" w:space="0" w:color="auto"/>
        <w:left w:val="none" w:sz="0" w:space="0" w:color="auto"/>
        <w:bottom w:val="none" w:sz="0" w:space="0" w:color="auto"/>
        <w:right w:val="none" w:sz="0" w:space="0" w:color="auto"/>
      </w:divBdr>
    </w:div>
    <w:div w:id="1984430330">
      <w:bodyDiv w:val="1"/>
      <w:marLeft w:val="0"/>
      <w:marRight w:val="0"/>
      <w:marTop w:val="0"/>
      <w:marBottom w:val="0"/>
      <w:divBdr>
        <w:top w:val="none" w:sz="0" w:space="0" w:color="auto"/>
        <w:left w:val="none" w:sz="0" w:space="0" w:color="auto"/>
        <w:bottom w:val="none" w:sz="0" w:space="0" w:color="auto"/>
        <w:right w:val="none" w:sz="0" w:space="0" w:color="auto"/>
      </w:divBdr>
    </w:div>
    <w:div w:id="1995331456">
      <w:bodyDiv w:val="1"/>
      <w:marLeft w:val="0"/>
      <w:marRight w:val="0"/>
      <w:marTop w:val="0"/>
      <w:marBottom w:val="0"/>
      <w:divBdr>
        <w:top w:val="none" w:sz="0" w:space="0" w:color="auto"/>
        <w:left w:val="none" w:sz="0" w:space="0" w:color="auto"/>
        <w:bottom w:val="none" w:sz="0" w:space="0" w:color="auto"/>
        <w:right w:val="none" w:sz="0" w:space="0" w:color="auto"/>
      </w:divBdr>
    </w:div>
    <w:div w:id="1999114464">
      <w:bodyDiv w:val="1"/>
      <w:marLeft w:val="0"/>
      <w:marRight w:val="0"/>
      <w:marTop w:val="0"/>
      <w:marBottom w:val="0"/>
      <w:divBdr>
        <w:top w:val="none" w:sz="0" w:space="0" w:color="auto"/>
        <w:left w:val="none" w:sz="0" w:space="0" w:color="auto"/>
        <w:bottom w:val="none" w:sz="0" w:space="0" w:color="auto"/>
        <w:right w:val="none" w:sz="0" w:space="0" w:color="auto"/>
      </w:divBdr>
    </w:div>
    <w:div w:id="1999534183">
      <w:bodyDiv w:val="1"/>
      <w:marLeft w:val="0"/>
      <w:marRight w:val="0"/>
      <w:marTop w:val="0"/>
      <w:marBottom w:val="0"/>
      <w:divBdr>
        <w:top w:val="none" w:sz="0" w:space="0" w:color="auto"/>
        <w:left w:val="none" w:sz="0" w:space="0" w:color="auto"/>
        <w:bottom w:val="none" w:sz="0" w:space="0" w:color="auto"/>
        <w:right w:val="none" w:sz="0" w:space="0" w:color="auto"/>
      </w:divBdr>
    </w:div>
    <w:div w:id="2027634105">
      <w:bodyDiv w:val="1"/>
      <w:marLeft w:val="0"/>
      <w:marRight w:val="0"/>
      <w:marTop w:val="0"/>
      <w:marBottom w:val="0"/>
      <w:divBdr>
        <w:top w:val="none" w:sz="0" w:space="0" w:color="auto"/>
        <w:left w:val="none" w:sz="0" w:space="0" w:color="auto"/>
        <w:bottom w:val="none" w:sz="0" w:space="0" w:color="auto"/>
        <w:right w:val="none" w:sz="0" w:space="0" w:color="auto"/>
      </w:divBdr>
    </w:div>
    <w:div w:id="2030716065">
      <w:bodyDiv w:val="1"/>
      <w:marLeft w:val="0"/>
      <w:marRight w:val="0"/>
      <w:marTop w:val="0"/>
      <w:marBottom w:val="0"/>
      <w:divBdr>
        <w:top w:val="none" w:sz="0" w:space="0" w:color="auto"/>
        <w:left w:val="none" w:sz="0" w:space="0" w:color="auto"/>
        <w:bottom w:val="none" w:sz="0" w:space="0" w:color="auto"/>
        <w:right w:val="none" w:sz="0" w:space="0" w:color="auto"/>
      </w:divBdr>
    </w:div>
    <w:div w:id="2053069622">
      <w:bodyDiv w:val="1"/>
      <w:marLeft w:val="0"/>
      <w:marRight w:val="0"/>
      <w:marTop w:val="0"/>
      <w:marBottom w:val="0"/>
      <w:divBdr>
        <w:top w:val="none" w:sz="0" w:space="0" w:color="auto"/>
        <w:left w:val="none" w:sz="0" w:space="0" w:color="auto"/>
        <w:bottom w:val="none" w:sz="0" w:space="0" w:color="auto"/>
        <w:right w:val="none" w:sz="0" w:space="0" w:color="auto"/>
      </w:divBdr>
    </w:div>
    <w:div w:id="2066097463">
      <w:bodyDiv w:val="1"/>
      <w:marLeft w:val="0"/>
      <w:marRight w:val="0"/>
      <w:marTop w:val="0"/>
      <w:marBottom w:val="0"/>
      <w:divBdr>
        <w:top w:val="none" w:sz="0" w:space="0" w:color="auto"/>
        <w:left w:val="none" w:sz="0" w:space="0" w:color="auto"/>
        <w:bottom w:val="none" w:sz="0" w:space="0" w:color="auto"/>
        <w:right w:val="none" w:sz="0" w:space="0" w:color="auto"/>
      </w:divBdr>
    </w:div>
    <w:div w:id="2093382062">
      <w:bodyDiv w:val="1"/>
      <w:marLeft w:val="0"/>
      <w:marRight w:val="0"/>
      <w:marTop w:val="0"/>
      <w:marBottom w:val="0"/>
      <w:divBdr>
        <w:top w:val="none" w:sz="0" w:space="0" w:color="auto"/>
        <w:left w:val="none" w:sz="0" w:space="0" w:color="auto"/>
        <w:bottom w:val="none" w:sz="0" w:space="0" w:color="auto"/>
        <w:right w:val="none" w:sz="0" w:space="0" w:color="auto"/>
      </w:divBdr>
    </w:div>
    <w:div w:id="2105179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67.png"/><Relationship Id="rId21" Type="http://schemas.openxmlformats.org/officeDocument/2006/relationships/header" Target="header7.xml"/><Relationship Id="rId42" Type="http://schemas.openxmlformats.org/officeDocument/2006/relationships/image" Target="media/image20.png"/><Relationship Id="rId63" Type="http://schemas.openxmlformats.org/officeDocument/2006/relationships/footer" Target="footer6.xml"/><Relationship Id="rId84" Type="http://schemas.openxmlformats.org/officeDocument/2006/relationships/image" Target="media/image34.jpeg"/><Relationship Id="rId138" Type="http://schemas.openxmlformats.org/officeDocument/2006/relationships/image" Target="media/image83.jpeg"/><Relationship Id="rId159" Type="http://schemas.openxmlformats.org/officeDocument/2006/relationships/image" Target="media/image98.jpeg"/><Relationship Id="rId170" Type="http://schemas.openxmlformats.org/officeDocument/2006/relationships/image" Target="media/image109.jpeg"/><Relationship Id="rId191" Type="http://schemas.openxmlformats.org/officeDocument/2006/relationships/image" Target="media/image126.jpeg"/><Relationship Id="rId205" Type="http://schemas.openxmlformats.org/officeDocument/2006/relationships/image" Target="media/image139.png"/><Relationship Id="rId226" Type="http://schemas.openxmlformats.org/officeDocument/2006/relationships/image" Target="media/image153.jpeg"/><Relationship Id="rId247" Type="http://schemas.openxmlformats.org/officeDocument/2006/relationships/header" Target="header27.xml"/><Relationship Id="rId107" Type="http://schemas.openxmlformats.org/officeDocument/2006/relationships/image" Target="media/image57.jpeg"/><Relationship Id="rId11" Type="http://schemas.openxmlformats.org/officeDocument/2006/relationships/header" Target="header3.xml"/><Relationship Id="rId32" Type="http://schemas.openxmlformats.org/officeDocument/2006/relationships/image" Target="media/image12.jpeg"/><Relationship Id="rId53" Type="http://schemas.openxmlformats.org/officeDocument/2006/relationships/image" Target="media/image26.jpeg"/><Relationship Id="rId74" Type="http://schemas.openxmlformats.org/officeDocument/2006/relationships/chart" Target="charts/chart10.xml"/><Relationship Id="rId128" Type="http://schemas.openxmlformats.org/officeDocument/2006/relationships/image" Target="media/image76.jpeg"/><Relationship Id="rId149" Type="http://schemas.openxmlformats.org/officeDocument/2006/relationships/image" Target="media/image92.jpeg"/><Relationship Id="rId5" Type="http://schemas.openxmlformats.org/officeDocument/2006/relationships/webSettings" Target="webSettings.xml"/><Relationship Id="rId95" Type="http://schemas.openxmlformats.org/officeDocument/2006/relationships/image" Target="media/image45.jpeg"/><Relationship Id="rId160" Type="http://schemas.openxmlformats.org/officeDocument/2006/relationships/image" Target="media/image99.jpeg"/><Relationship Id="rId181" Type="http://schemas.openxmlformats.org/officeDocument/2006/relationships/image" Target="media/image117.png"/><Relationship Id="rId216" Type="http://schemas.openxmlformats.org/officeDocument/2006/relationships/header" Target="header19.xml"/><Relationship Id="rId237" Type="http://schemas.openxmlformats.org/officeDocument/2006/relationships/header" Target="header21.xml"/><Relationship Id="rId22" Type="http://schemas.openxmlformats.org/officeDocument/2006/relationships/footer" Target="footer3.xml"/><Relationship Id="rId43" Type="http://schemas.microsoft.com/office/2007/relationships/hdphoto" Target="media/hdphoto2.wdp"/><Relationship Id="rId64" Type="http://schemas.openxmlformats.org/officeDocument/2006/relationships/header" Target="header11.xml"/><Relationship Id="rId118" Type="http://schemas.openxmlformats.org/officeDocument/2006/relationships/image" Target="media/image68.png"/><Relationship Id="rId139" Type="http://schemas.openxmlformats.org/officeDocument/2006/relationships/image" Target="media/image84.jpeg"/><Relationship Id="rId85" Type="http://schemas.openxmlformats.org/officeDocument/2006/relationships/image" Target="media/image35.jpeg"/><Relationship Id="rId150" Type="http://schemas.openxmlformats.org/officeDocument/2006/relationships/image" Target="media/image93.jpeg"/><Relationship Id="rId171" Type="http://schemas.openxmlformats.org/officeDocument/2006/relationships/image" Target="media/image110.jpeg"/><Relationship Id="rId192" Type="http://schemas.openxmlformats.org/officeDocument/2006/relationships/image" Target="media/image127.jpeg"/><Relationship Id="rId206" Type="http://schemas.openxmlformats.org/officeDocument/2006/relationships/image" Target="media/image140.png"/><Relationship Id="rId227" Type="http://schemas.openxmlformats.org/officeDocument/2006/relationships/image" Target="media/image154.jpeg"/><Relationship Id="rId248" Type="http://schemas.openxmlformats.org/officeDocument/2006/relationships/footer" Target="footer20.xml"/><Relationship Id="rId12" Type="http://schemas.openxmlformats.org/officeDocument/2006/relationships/header" Target="header4.xml"/><Relationship Id="rId33" Type="http://schemas.openxmlformats.org/officeDocument/2006/relationships/image" Target="media/image13.jpeg"/><Relationship Id="rId108" Type="http://schemas.openxmlformats.org/officeDocument/2006/relationships/image" Target="media/image58.jpeg"/><Relationship Id="rId129" Type="http://schemas.openxmlformats.org/officeDocument/2006/relationships/image" Target="media/image77.jpeg"/><Relationship Id="rId54" Type="http://schemas.openxmlformats.org/officeDocument/2006/relationships/image" Target="media/image27.jpeg"/><Relationship Id="rId70" Type="http://schemas.openxmlformats.org/officeDocument/2006/relationships/image" Target="media/image31.png"/><Relationship Id="rId75" Type="http://schemas.openxmlformats.org/officeDocument/2006/relationships/chart" Target="charts/chart11.xml"/><Relationship Id="rId91" Type="http://schemas.openxmlformats.org/officeDocument/2006/relationships/image" Target="media/image41.jpg"/><Relationship Id="rId96" Type="http://schemas.openxmlformats.org/officeDocument/2006/relationships/image" Target="media/image46.jpeg"/><Relationship Id="rId140" Type="http://schemas.openxmlformats.org/officeDocument/2006/relationships/image" Target="media/image85.jpeg"/><Relationship Id="rId145" Type="http://schemas.microsoft.com/office/2007/relationships/hdphoto" Target="media/hdphoto7.wdp"/><Relationship Id="rId161" Type="http://schemas.openxmlformats.org/officeDocument/2006/relationships/image" Target="media/image100.jpeg"/><Relationship Id="rId166" Type="http://schemas.openxmlformats.org/officeDocument/2006/relationships/image" Target="media/image105.jpeg"/><Relationship Id="rId182" Type="http://schemas.microsoft.com/office/2007/relationships/hdphoto" Target="media/hdphoto8.wdp"/><Relationship Id="rId187" Type="http://schemas.openxmlformats.org/officeDocument/2006/relationships/image" Target="media/image122.jpeg"/><Relationship Id="rId217" Type="http://schemas.openxmlformats.org/officeDocument/2006/relationships/footer" Target="footer14.xml"/><Relationship Id="rId1" Type="http://schemas.openxmlformats.org/officeDocument/2006/relationships/customXml" Target="../customXml/item1.xml"/><Relationship Id="rId6" Type="http://schemas.openxmlformats.org/officeDocument/2006/relationships/footnotes" Target="footnotes.xml"/><Relationship Id="rId212" Type="http://schemas.openxmlformats.org/officeDocument/2006/relationships/image" Target="media/image143.png"/><Relationship Id="rId233" Type="http://schemas.openxmlformats.org/officeDocument/2006/relationships/header" Target="header20.xml"/><Relationship Id="rId238" Type="http://schemas.openxmlformats.org/officeDocument/2006/relationships/footer" Target="footer16.xml"/><Relationship Id="rId254" Type="http://schemas.openxmlformats.org/officeDocument/2006/relationships/theme" Target="theme/theme1.xml"/><Relationship Id="rId23" Type="http://schemas.openxmlformats.org/officeDocument/2006/relationships/image" Target="media/image3.jpeg"/><Relationship Id="rId28" Type="http://schemas.openxmlformats.org/officeDocument/2006/relationships/image" Target="media/image8.jpeg"/><Relationship Id="rId49" Type="http://schemas.openxmlformats.org/officeDocument/2006/relationships/image" Target="media/image25.jpeg"/><Relationship Id="rId114" Type="http://schemas.openxmlformats.org/officeDocument/2006/relationships/image" Target="media/image64.jpeg"/><Relationship Id="rId119" Type="http://schemas.microsoft.com/office/2007/relationships/hdphoto" Target="media/hdphoto4.wdp"/><Relationship Id="rId44" Type="http://schemas.openxmlformats.org/officeDocument/2006/relationships/image" Target="media/image21.png"/><Relationship Id="rId60" Type="http://schemas.openxmlformats.org/officeDocument/2006/relationships/header" Target="header9.xml"/><Relationship Id="rId65" Type="http://schemas.openxmlformats.org/officeDocument/2006/relationships/footer" Target="footer7.xml"/><Relationship Id="rId81" Type="http://schemas.openxmlformats.org/officeDocument/2006/relationships/chart" Target="charts/chart17.xml"/><Relationship Id="rId86" Type="http://schemas.openxmlformats.org/officeDocument/2006/relationships/image" Target="media/image36.jpeg"/><Relationship Id="rId130" Type="http://schemas.openxmlformats.org/officeDocument/2006/relationships/image" Target="media/image78.jpeg"/><Relationship Id="rId135" Type="http://schemas.openxmlformats.org/officeDocument/2006/relationships/image" Target="media/image80.jpeg"/><Relationship Id="rId151" Type="http://schemas.openxmlformats.org/officeDocument/2006/relationships/header" Target="header15.xml"/><Relationship Id="rId156" Type="http://schemas.openxmlformats.org/officeDocument/2006/relationships/footer" Target="footer11.xml"/><Relationship Id="rId177" Type="http://schemas.openxmlformats.org/officeDocument/2006/relationships/header" Target="header17.xml"/><Relationship Id="rId198" Type="http://schemas.openxmlformats.org/officeDocument/2006/relationships/image" Target="media/image133.jpeg"/><Relationship Id="rId172" Type="http://schemas.openxmlformats.org/officeDocument/2006/relationships/image" Target="media/image111.jpeg"/><Relationship Id="rId193" Type="http://schemas.openxmlformats.org/officeDocument/2006/relationships/image" Target="media/image128.jpeg"/><Relationship Id="rId202" Type="http://schemas.openxmlformats.org/officeDocument/2006/relationships/chart" Target="charts/chart19.xml"/><Relationship Id="rId207" Type="http://schemas.openxmlformats.org/officeDocument/2006/relationships/header" Target="header18.xml"/><Relationship Id="rId223" Type="http://schemas.openxmlformats.org/officeDocument/2006/relationships/image" Target="media/image150.jpeg"/><Relationship Id="rId228" Type="http://schemas.openxmlformats.org/officeDocument/2006/relationships/image" Target="media/image155.jpeg"/><Relationship Id="rId244" Type="http://schemas.openxmlformats.org/officeDocument/2006/relationships/footer" Target="footer18.xml"/><Relationship Id="rId249" Type="http://schemas.openxmlformats.org/officeDocument/2006/relationships/header" Target="header28.xml"/><Relationship Id="rId13" Type="http://schemas.openxmlformats.org/officeDocument/2006/relationships/header" Target="header5.xml"/><Relationship Id="rId18" Type="http://schemas.openxmlformats.org/officeDocument/2006/relationships/chart" Target="charts/chart2.xml"/><Relationship Id="rId39" Type="http://schemas.openxmlformats.org/officeDocument/2006/relationships/image" Target="media/image18.png"/><Relationship Id="rId109" Type="http://schemas.openxmlformats.org/officeDocument/2006/relationships/image" Target="media/image59.jpeg"/><Relationship Id="rId34" Type="http://schemas.openxmlformats.org/officeDocument/2006/relationships/image" Target="media/image14.jpeg"/><Relationship Id="rId50" Type="http://schemas.openxmlformats.org/officeDocument/2006/relationships/header" Target="header8.xml"/><Relationship Id="rId55" Type="http://schemas.openxmlformats.org/officeDocument/2006/relationships/image" Target="media/image28.jpeg"/><Relationship Id="rId76" Type="http://schemas.openxmlformats.org/officeDocument/2006/relationships/chart" Target="charts/chart12.xml"/><Relationship Id="rId97" Type="http://schemas.openxmlformats.org/officeDocument/2006/relationships/image" Target="media/image47.jpeg"/><Relationship Id="rId104" Type="http://schemas.openxmlformats.org/officeDocument/2006/relationships/image" Target="media/image54.jpeg"/><Relationship Id="rId120" Type="http://schemas.openxmlformats.org/officeDocument/2006/relationships/image" Target="media/image69.jpeg"/><Relationship Id="rId125" Type="http://schemas.openxmlformats.org/officeDocument/2006/relationships/image" Target="media/image74.png"/><Relationship Id="rId141" Type="http://schemas.openxmlformats.org/officeDocument/2006/relationships/image" Target="media/image86.jpeg"/><Relationship Id="rId146" Type="http://schemas.openxmlformats.org/officeDocument/2006/relationships/image" Target="media/image89.jpeg"/><Relationship Id="rId167" Type="http://schemas.openxmlformats.org/officeDocument/2006/relationships/image" Target="media/image106.jpeg"/><Relationship Id="rId188" Type="http://schemas.openxmlformats.org/officeDocument/2006/relationships/image" Target="media/image123.jpeg"/><Relationship Id="rId7" Type="http://schemas.openxmlformats.org/officeDocument/2006/relationships/endnotes" Target="endnotes.xml"/><Relationship Id="rId71" Type="http://schemas.openxmlformats.org/officeDocument/2006/relationships/hyperlink" Target="http://www.invest-park.com.pl" TargetMode="External"/><Relationship Id="rId92" Type="http://schemas.openxmlformats.org/officeDocument/2006/relationships/image" Target="media/image42.jpeg"/><Relationship Id="rId162" Type="http://schemas.openxmlformats.org/officeDocument/2006/relationships/image" Target="media/image101.jpeg"/><Relationship Id="rId183" Type="http://schemas.openxmlformats.org/officeDocument/2006/relationships/image" Target="media/image118.jpeg"/><Relationship Id="rId213" Type="http://schemas.microsoft.com/office/2007/relationships/hdphoto" Target="media/hdphoto10.wdp"/><Relationship Id="rId218" Type="http://schemas.openxmlformats.org/officeDocument/2006/relationships/image" Target="media/image145.jpeg"/><Relationship Id="rId234" Type="http://schemas.openxmlformats.org/officeDocument/2006/relationships/footer" Target="footer15.xml"/><Relationship Id="rId239" Type="http://schemas.openxmlformats.org/officeDocument/2006/relationships/header" Target="header22.xml"/><Relationship Id="rId2" Type="http://schemas.openxmlformats.org/officeDocument/2006/relationships/numbering" Target="numbering.xml"/><Relationship Id="rId29" Type="http://schemas.openxmlformats.org/officeDocument/2006/relationships/image" Target="media/image9.jpeg"/><Relationship Id="rId250" Type="http://schemas.openxmlformats.org/officeDocument/2006/relationships/header" Target="header29.xml"/><Relationship Id="rId24" Type="http://schemas.openxmlformats.org/officeDocument/2006/relationships/image" Target="media/image4.jpeg"/><Relationship Id="rId40" Type="http://schemas.microsoft.com/office/2007/relationships/hdphoto" Target="media/hdphoto1.wdp"/><Relationship Id="rId45" Type="http://schemas.microsoft.com/office/2007/relationships/hdphoto" Target="media/hdphoto3.wdp"/><Relationship Id="rId66" Type="http://schemas.openxmlformats.org/officeDocument/2006/relationships/chart" Target="charts/chart7.xml"/><Relationship Id="rId87" Type="http://schemas.openxmlformats.org/officeDocument/2006/relationships/image" Target="media/image37.jpeg"/><Relationship Id="rId110" Type="http://schemas.openxmlformats.org/officeDocument/2006/relationships/image" Target="media/image60.jpeg"/><Relationship Id="rId115" Type="http://schemas.openxmlformats.org/officeDocument/2006/relationships/image" Target="media/image65.jpeg"/><Relationship Id="rId131" Type="http://schemas.openxmlformats.org/officeDocument/2006/relationships/header" Target="header13.xml"/><Relationship Id="rId136" Type="http://schemas.openxmlformats.org/officeDocument/2006/relationships/image" Target="media/image81.jpeg"/><Relationship Id="rId157" Type="http://schemas.openxmlformats.org/officeDocument/2006/relationships/image" Target="media/image96.jpeg"/><Relationship Id="rId178" Type="http://schemas.openxmlformats.org/officeDocument/2006/relationships/footer" Target="footer12.xml"/><Relationship Id="rId61" Type="http://schemas.openxmlformats.org/officeDocument/2006/relationships/header" Target="header10.xml"/><Relationship Id="rId82" Type="http://schemas.openxmlformats.org/officeDocument/2006/relationships/image" Target="media/image32.jpeg"/><Relationship Id="rId152" Type="http://schemas.openxmlformats.org/officeDocument/2006/relationships/footer" Target="footer10.xml"/><Relationship Id="rId173" Type="http://schemas.openxmlformats.org/officeDocument/2006/relationships/chart" Target="charts/chart18.xml"/><Relationship Id="rId194" Type="http://schemas.openxmlformats.org/officeDocument/2006/relationships/image" Target="media/image129.jpeg"/><Relationship Id="rId199" Type="http://schemas.openxmlformats.org/officeDocument/2006/relationships/image" Target="media/image134.jpeg"/><Relationship Id="rId203" Type="http://schemas.openxmlformats.org/officeDocument/2006/relationships/image" Target="media/image137.png"/><Relationship Id="rId208" Type="http://schemas.openxmlformats.org/officeDocument/2006/relationships/footer" Target="footer13.xml"/><Relationship Id="rId229" Type="http://schemas.openxmlformats.org/officeDocument/2006/relationships/image" Target="media/image156.jpeg"/><Relationship Id="rId19" Type="http://schemas.openxmlformats.org/officeDocument/2006/relationships/header" Target="header6.xml"/><Relationship Id="rId224" Type="http://schemas.openxmlformats.org/officeDocument/2006/relationships/image" Target="media/image151.png"/><Relationship Id="rId240" Type="http://schemas.openxmlformats.org/officeDocument/2006/relationships/header" Target="header23.xml"/><Relationship Id="rId245" Type="http://schemas.openxmlformats.org/officeDocument/2006/relationships/header" Target="header26.xml"/><Relationship Id="rId14" Type="http://schemas.openxmlformats.org/officeDocument/2006/relationships/footer" Target="footer1.xml"/><Relationship Id="rId30" Type="http://schemas.openxmlformats.org/officeDocument/2006/relationships/image" Target="media/image10.jpeg"/><Relationship Id="rId35" Type="http://schemas.openxmlformats.org/officeDocument/2006/relationships/image" Target="media/image15.png"/><Relationship Id="rId56" Type="http://schemas.openxmlformats.org/officeDocument/2006/relationships/chart" Target="charts/chart4.xml"/><Relationship Id="rId77" Type="http://schemas.openxmlformats.org/officeDocument/2006/relationships/chart" Target="charts/chart13.xml"/><Relationship Id="rId100" Type="http://schemas.openxmlformats.org/officeDocument/2006/relationships/image" Target="media/image50.jpeg"/><Relationship Id="rId105" Type="http://schemas.openxmlformats.org/officeDocument/2006/relationships/image" Target="media/image55.jpeg"/><Relationship Id="rId126" Type="http://schemas.microsoft.com/office/2007/relationships/hdphoto" Target="media/hdphoto5.wdp"/><Relationship Id="rId147" Type="http://schemas.openxmlformats.org/officeDocument/2006/relationships/image" Target="media/image90.jpeg"/><Relationship Id="rId168" Type="http://schemas.openxmlformats.org/officeDocument/2006/relationships/image" Target="media/image107.jpeg"/><Relationship Id="rId8" Type="http://schemas.openxmlformats.org/officeDocument/2006/relationships/image" Target="media/image1.jpeg"/><Relationship Id="rId51" Type="http://schemas.openxmlformats.org/officeDocument/2006/relationships/footer" Target="footer4.xml"/><Relationship Id="rId72" Type="http://schemas.openxmlformats.org/officeDocument/2006/relationships/header" Target="header12.xml"/><Relationship Id="rId93" Type="http://schemas.openxmlformats.org/officeDocument/2006/relationships/image" Target="media/image43.jpeg"/><Relationship Id="rId98" Type="http://schemas.openxmlformats.org/officeDocument/2006/relationships/image" Target="media/image48.jpeg"/><Relationship Id="rId121" Type="http://schemas.openxmlformats.org/officeDocument/2006/relationships/image" Target="media/image70.jpeg"/><Relationship Id="rId142" Type="http://schemas.openxmlformats.org/officeDocument/2006/relationships/image" Target="media/image87.png"/><Relationship Id="rId163" Type="http://schemas.openxmlformats.org/officeDocument/2006/relationships/image" Target="media/image102.jpeg"/><Relationship Id="rId184" Type="http://schemas.openxmlformats.org/officeDocument/2006/relationships/image" Target="media/image119.png"/><Relationship Id="rId189" Type="http://schemas.openxmlformats.org/officeDocument/2006/relationships/image" Target="media/image124.jpeg"/><Relationship Id="rId219" Type="http://schemas.openxmlformats.org/officeDocument/2006/relationships/image" Target="media/image146.png"/><Relationship Id="rId3" Type="http://schemas.openxmlformats.org/officeDocument/2006/relationships/styles" Target="styles.xml"/><Relationship Id="rId214" Type="http://schemas.openxmlformats.org/officeDocument/2006/relationships/image" Target="media/image144.png"/><Relationship Id="rId230" Type="http://schemas.openxmlformats.org/officeDocument/2006/relationships/image" Target="media/image157.jpeg"/><Relationship Id="rId235" Type="http://schemas.openxmlformats.org/officeDocument/2006/relationships/chart" Target="charts/chart20.xml"/><Relationship Id="rId251" Type="http://schemas.openxmlformats.org/officeDocument/2006/relationships/header" Target="header30.xml"/><Relationship Id="rId25" Type="http://schemas.openxmlformats.org/officeDocument/2006/relationships/image" Target="media/image5.png"/><Relationship Id="rId46" Type="http://schemas.openxmlformats.org/officeDocument/2006/relationships/image" Target="media/image22.jpeg"/><Relationship Id="rId67" Type="http://schemas.openxmlformats.org/officeDocument/2006/relationships/chart" Target="charts/chart8.xml"/><Relationship Id="rId116" Type="http://schemas.openxmlformats.org/officeDocument/2006/relationships/image" Target="media/image66.png"/><Relationship Id="rId137" Type="http://schemas.openxmlformats.org/officeDocument/2006/relationships/image" Target="media/image82.jpeg"/><Relationship Id="rId158" Type="http://schemas.openxmlformats.org/officeDocument/2006/relationships/image" Target="media/image97.jpeg"/><Relationship Id="rId20" Type="http://schemas.openxmlformats.org/officeDocument/2006/relationships/footer" Target="footer2.xml"/><Relationship Id="rId41" Type="http://schemas.openxmlformats.org/officeDocument/2006/relationships/image" Target="media/image19.jpeg"/><Relationship Id="rId62" Type="http://schemas.openxmlformats.org/officeDocument/2006/relationships/footer" Target="footer5.xml"/><Relationship Id="rId83" Type="http://schemas.openxmlformats.org/officeDocument/2006/relationships/image" Target="media/image33.jpeg"/><Relationship Id="rId88" Type="http://schemas.openxmlformats.org/officeDocument/2006/relationships/image" Target="media/image38.jpg"/><Relationship Id="rId111" Type="http://schemas.openxmlformats.org/officeDocument/2006/relationships/image" Target="media/image61.jpeg"/><Relationship Id="rId132" Type="http://schemas.openxmlformats.org/officeDocument/2006/relationships/header" Target="header14.xml"/><Relationship Id="rId153" Type="http://schemas.openxmlformats.org/officeDocument/2006/relationships/image" Target="media/image94.jpeg"/><Relationship Id="rId174" Type="http://schemas.openxmlformats.org/officeDocument/2006/relationships/image" Target="media/image112.jpeg"/><Relationship Id="rId179" Type="http://schemas.openxmlformats.org/officeDocument/2006/relationships/image" Target="media/image115.jpeg"/><Relationship Id="rId195" Type="http://schemas.openxmlformats.org/officeDocument/2006/relationships/image" Target="media/image130.jpeg"/><Relationship Id="rId209" Type="http://schemas.openxmlformats.org/officeDocument/2006/relationships/image" Target="media/image141.png"/><Relationship Id="rId190" Type="http://schemas.openxmlformats.org/officeDocument/2006/relationships/image" Target="media/image125.jpeg"/><Relationship Id="rId204" Type="http://schemas.openxmlformats.org/officeDocument/2006/relationships/image" Target="media/image138.png"/><Relationship Id="rId220" Type="http://schemas.openxmlformats.org/officeDocument/2006/relationships/image" Target="media/image147.jpeg"/><Relationship Id="rId225" Type="http://schemas.openxmlformats.org/officeDocument/2006/relationships/image" Target="media/image152.jpeg"/><Relationship Id="rId241" Type="http://schemas.openxmlformats.org/officeDocument/2006/relationships/header" Target="header24.xml"/><Relationship Id="rId246" Type="http://schemas.openxmlformats.org/officeDocument/2006/relationships/footer" Target="footer19.xml"/><Relationship Id="rId15" Type="http://schemas.openxmlformats.org/officeDocument/2006/relationships/image" Target="media/image2.png"/><Relationship Id="rId36" Type="http://schemas.openxmlformats.org/officeDocument/2006/relationships/image" Target="media/image16.png"/><Relationship Id="rId57" Type="http://schemas.openxmlformats.org/officeDocument/2006/relationships/chart" Target="charts/chart5.xml"/><Relationship Id="rId106" Type="http://schemas.openxmlformats.org/officeDocument/2006/relationships/image" Target="media/image56.jpeg"/><Relationship Id="rId127" Type="http://schemas.openxmlformats.org/officeDocument/2006/relationships/image" Target="media/image75.jpeg"/><Relationship Id="rId10" Type="http://schemas.openxmlformats.org/officeDocument/2006/relationships/header" Target="header2.xml"/><Relationship Id="rId31" Type="http://schemas.openxmlformats.org/officeDocument/2006/relationships/image" Target="media/image11.jpeg"/><Relationship Id="rId52" Type="http://schemas.openxmlformats.org/officeDocument/2006/relationships/chart" Target="charts/chart3.xml"/><Relationship Id="rId73" Type="http://schemas.openxmlformats.org/officeDocument/2006/relationships/footer" Target="footer8.xml"/><Relationship Id="rId78" Type="http://schemas.openxmlformats.org/officeDocument/2006/relationships/chart" Target="charts/chart14.xml"/><Relationship Id="rId94" Type="http://schemas.openxmlformats.org/officeDocument/2006/relationships/image" Target="media/image44.jpeg"/><Relationship Id="rId99" Type="http://schemas.openxmlformats.org/officeDocument/2006/relationships/image" Target="media/image49.jpeg"/><Relationship Id="rId101" Type="http://schemas.openxmlformats.org/officeDocument/2006/relationships/image" Target="media/image51.jpeg"/><Relationship Id="rId122" Type="http://schemas.openxmlformats.org/officeDocument/2006/relationships/image" Target="media/image71.jpeg"/><Relationship Id="rId143" Type="http://schemas.microsoft.com/office/2007/relationships/hdphoto" Target="media/hdphoto6.wdp"/><Relationship Id="rId148" Type="http://schemas.openxmlformats.org/officeDocument/2006/relationships/image" Target="media/image91.jpeg"/><Relationship Id="rId164" Type="http://schemas.openxmlformats.org/officeDocument/2006/relationships/image" Target="media/image103.jpeg"/><Relationship Id="rId169" Type="http://schemas.openxmlformats.org/officeDocument/2006/relationships/image" Target="media/image108.jpeg"/><Relationship Id="rId185" Type="http://schemas.openxmlformats.org/officeDocument/2006/relationships/image" Target="media/image120.png"/><Relationship Id="rId4" Type="http://schemas.openxmlformats.org/officeDocument/2006/relationships/settings" Target="settings.xml"/><Relationship Id="rId9" Type="http://schemas.openxmlformats.org/officeDocument/2006/relationships/header" Target="header1.xml"/><Relationship Id="rId180" Type="http://schemas.openxmlformats.org/officeDocument/2006/relationships/image" Target="media/image116.jpeg"/><Relationship Id="rId210" Type="http://schemas.microsoft.com/office/2007/relationships/hdphoto" Target="media/hdphoto9.wdp"/><Relationship Id="rId215" Type="http://schemas.microsoft.com/office/2007/relationships/hdphoto" Target="media/hdphoto11.wdp"/><Relationship Id="rId236" Type="http://schemas.openxmlformats.org/officeDocument/2006/relationships/chart" Target="charts/chart21.xml"/><Relationship Id="rId26" Type="http://schemas.openxmlformats.org/officeDocument/2006/relationships/image" Target="media/image6.png"/><Relationship Id="rId231" Type="http://schemas.openxmlformats.org/officeDocument/2006/relationships/image" Target="media/image158.jpeg"/><Relationship Id="rId252" Type="http://schemas.openxmlformats.org/officeDocument/2006/relationships/footer" Target="footer21.xml"/><Relationship Id="rId47" Type="http://schemas.openxmlformats.org/officeDocument/2006/relationships/image" Target="media/image23.jpeg"/><Relationship Id="rId68" Type="http://schemas.openxmlformats.org/officeDocument/2006/relationships/chart" Target="charts/chart9.xml"/><Relationship Id="rId89" Type="http://schemas.openxmlformats.org/officeDocument/2006/relationships/image" Target="media/image39.jpg"/><Relationship Id="rId112" Type="http://schemas.openxmlformats.org/officeDocument/2006/relationships/image" Target="media/image62.jpeg"/><Relationship Id="rId133" Type="http://schemas.openxmlformats.org/officeDocument/2006/relationships/footer" Target="footer9.xml"/><Relationship Id="rId154" Type="http://schemas.openxmlformats.org/officeDocument/2006/relationships/image" Target="media/image95.jpeg"/><Relationship Id="rId175" Type="http://schemas.openxmlformats.org/officeDocument/2006/relationships/image" Target="media/image113.jpeg"/><Relationship Id="rId196" Type="http://schemas.openxmlformats.org/officeDocument/2006/relationships/image" Target="media/image131.jpeg"/><Relationship Id="rId200" Type="http://schemas.openxmlformats.org/officeDocument/2006/relationships/image" Target="media/image135.jpeg"/><Relationship Id="rId16" Type="http://schemas.openxmlformats.org/officeDocument/2006/relationships/hyperlink" Target="http://www.gmina.swidnica.pl" TargetMode="External"/><Relationship Id="rId221" Type="http://schemas.openxmlformats.org/officeDocument/2006/relationships/image" Target="media/image148.jpeg"/><Relationship Id="rId242" Type="http://schemas.openxmlformats.org/officeDocument/2006/relationships/footer" Target="footer17.xml"/><Relationship Id="rId37" Type="http://schemas.openxmlformats.org/officeDocument/2006/relationships/image" Target="media/image17.png"/><Relationship Id="rId58" Type="http://schemas.openxmlformats.org/officeDocument/2006/relationships/chart" Target="charts/chart6.xml"/><Relationship Id="rId79" Type="http://schemas.openxmlformats.org/officeDocument/2006/relationships/chart" Target="charts/chart15.xml"/><Relationship Id="rId102" Type="http://schemas.openxmlformats.org/officeDocument/2006/relationships/image" Target="media/image52.jpeg"/><Relationship Id="rId123" Type="http://schemas.openxmlformats.org/officeDocument/2006/relationships/image" Target="media/image72.jpeg"/><Relationship Id="rId144" Type="http://schemas.openxmlformats.org/officeDocument/2006/relationships/image" Target="media/image88.png"/><Relationship Id="rId90" Type="http://schemas.openxmlformats.org/officeDocument/2006/relationships/image" Target="media/image40.jpg"/><Relationship Id="rId165" Type="http://schemas.openxmlformats.org/officeDocument/2006/relationships/image" Target="media/image104.jpeg"/><Relationship Id="rId186" Type="http://schemas.openxmlformats.org/officeDocument/2006/relationships/image" Target="media/image121.png"/><Relationship Id="rId211" Type="http://schemas.openxmlformats.org/officeDocument/2006/relationships/image" Target="media/image142.jpeg"/><Relationship Id="rId232" Type="http://schemas.openxmlformats.org/officeDocument/2006/relationships/image" Target="media/image159.jpeg"/><Relationship Id="rId253" Type="http://schemas.openxmlformats.org/officeDocument/2006/relationships/fontTable" Target="fontTable.xml"/><Relationship Id="rId27" Type="http://schemas.openxmlformats.org/officeDocument/2006/relationships/image" Target="media/image7.jpeg"/><Relationship Id="rId48" Type="http://schemas.openxmlformats.org/officeDocument/2006/relationships/image" Target="media/image24.jpeg"/><Relationship Id="rId69" Type="http://schemas.openxmlformats.org/officeDocument/2006/relationships/image" Target="media/image30.png"/><Relationship Id="rId113" Type="http://schemas.openxmlformats.org/officeDocument/2006/relationships/image" Target="media/image63.png"/><Relationship Id="rId134" Type="http://schemas.openxmlformats.org/officeDocument/2006/relationships/image" Target="media/image79.jpeg"/><Relationship Id="rId80" Type="http://schemas.openxmlformats.org/officeDocument/2006/relationships/chart" Target="charts/chart16.xml"/><Relationship Id="rId155" Type="http://schemas.openxmlformats.org/officeDocument/2006/relationships/header" Target="header16.xml"/><Relationship Id="rId176" Type="http://schemas.openxmlformats.org/officeDocument/2006/relationships/image" Target="media/image114.jpeg"/><Relationship Id="rId197" Type="http://schemas.openxmlformats.org/officeDocument/2006/relationships/image" Target="media/image132.jpeg"/><Relationship Id="rId201" Type="http://schemas.openxmlformats.org/officeDocument/2006/relationships/image" Target="media/image136.jpeg"/><Relationship Id="rId222" Type="http://schemas.openxmlformats.org/officeDocument/2006/relationships/image" Target="media/image149.jpeg"/><Relationship Id="rId243" Type="http://schemas.openxmlformats.org/officeDocument/2006/relationships/header" Target="header25.xml"/><Relationship Id="rId17" Type="http://schemas.openxmlformats.org/officeDocument/2006/relationships/chart" Target="charts/chart1.xml"/><Relationship Id="rId38" Type="http://schemas.openxmlformats.org/officeDocument/2006/relationships/hyperlink" Target="https://www.wroclaw.pios.gov.pl" TargetMode="External"/><Relationship Id="rId59" Type="http://schemas.openxmlformats.org/officeDocument/2006/relationships/image" Target="media/image29.jpeg"/><Relationship Id="rId103" Type="http://schemas.openxmlformats.org/officeDocument/2006/relationships/image" Target="media/image53.jpeg"/><Relationship Id="rId124" Type="http://schemas.openxmlformats.org/officeDocument/2006/relationships/image" Target="media/image73.jpeg"/></Relationships>
</file>

<file path=word/charts/_rels/chart1.xml.rels><?xml version="1.0" encoding="UTF-8" standalone="yes"?>
<Relationships xmlns="http://schemas.openxmlformats.org/package/2006/relationships"><Relationship Id="rId1" Type="http://schemas.openxmlformats.org/officeDocument/2006/relationships/oleObject" Target="file:///D:\STRATEGIE\Bazy%20danych\Po&#322;o&#380;enie\Struktura%20funkcjonalno-przestrzenna_PODZ_2779_XTAB_20181226161301.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D:\STRATEGIE\Bazy%20danych\Po&#322;o&#380;enie\Struktura%20funkcjonalno-przestrzenna_PODZ_2779_XTAB_20181226161301.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j.waligora\Desktop\Satystyka%20urodzen%20i%20imion%202019.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F:\RAPORT\Satystyka%20urodzen%20i%20imion%202019.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j.waligora\Desktop\Satystyka%20urodzen%20i%20imion%202019.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F:\RAPORT\Satystyka%20urodzen%20i%20imion%202019.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Zeszyt1"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Zeszyt1"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Zeszyt1" TargetMode="External"/></Relationships>
</file>

<file path=word/charts/_rels/chart10.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1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1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13.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14.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15.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_rels/chart16.xml.rels><?xml version="1.0" encoding="UTF-8" standalone="yes"?>
<Relationships xmlns="http://schemas.openxmlformats.org/package/2006/relationships"><Relationship Id="rId1" Type="http://schemas.openxmlformats.org/officeDocument/2006/relationships/package" Target="../embeddings/Microsoft_Excel_Worksheet6.xlsx"/></Relationships>
</file>

<file path=word/charts/_rels/chart17.xml.rels><?xml version="1.0" encoding="UTF-8" standalone="yes"?>
<Relationships xmlns="http://schemas.openxmlformats.org/package/2006/relationships"><Relationship Id="rId1" Type="http://schemas.openxmlformats.org/officeDocument/2006/relationships/package" Target="../embeddings/Microsoft_Excel_Worksheet7.xlsx"/></Relationships>
</file>

<file path=word/charts/_rels/chart18.xml.rels><?xml version="1.0" encoding="UTF-8" standalone="yes"?>
<Relationships xmlns="http://schemas.openxmlformats.org/package/2006/relationships"><Relationship Id="rId1" Type="http://schemas.openxmlformats.org/officeDocument/2006/relationships/oleObject" Target="Zeszyt1" TargetMode="External"/></Relationships>
</file>

<file path=word/charts/_rels/chart19.xml.rels><?xml version="1.0" encoding="UTF-8" standalone="yes"?>
<Relationships xmlns="http://schemas.openxmlformats.org/package/2006/relationships"><Relationship Id="rId1" Type="http://schemas.openxmlformats.org/officeDocument/2006/relationships/oleObject" Target="Zeszyt1" TargetMode="External"/></Relationships>
</file>

<file path=word/charts/_rels/chart20.xml.rels><?xml version="1.0" encoding="UTF-8" standalone="yes"?>
<Relationships xmlns="http://schemas.openxmlformats.org/package/2006/relationships"><Relationship Id="rId1" Type="http://schemas.openxmlformats.org/officeDocument/2006/relationships/oleObject" Target="file:///C:\Users\RZECZNIK\AppData\Local\Temp\Wykresy%20dochody.xlsx" TargetMode="External"/></Relationships>
</file>

<file path=word/charts/_rels/chart21.xml.rels><?xml version="1.0" encoding="UTF-8" standalone="yes"?>
<Relationships xmlns="http://schemas.openxmlformats.org/package/2006/relationships"><Relationship Id="rId1" Type="http://schemas.openxmlformats.org/officeDocument/2006/relationships/oleObject" Target="file:///C:\Users\RZECZNIK\AppData\Local\Temp\Wykresy%20dochody.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22714022449321492"/>
          <c:y val="7.8842633890677791E-2"/>
          <c:w val="0.52025953537722658"/>
          <c:h val="0.51762095338964664"/>
        </c:manualLayout>
      </c:layout>
      <c:doughnutChart>
        <c:varyColors val="1"/>
        <c:ser>
          <c:idx val="0"/>
          <c:order val="0"/>
          <c:dPt>
            <c:idx val="0"/>
            <c:bubble3D val="0"/>
            <c:spPr>
              <a:solidFill>
                <a:schemeClr val="accent3">
                  <a:lumMod val="75000"/>
                </a:schemeClr>
              </a:solidFill>
            </c:spPr>
            <c:extLst>
              <c:ext xmlns:c16="http://schemas.microsoft.com/office/drawing/2014/chart" uri="{C3380CC4-5D6E-409C-BE32-E72D297353CC}">
                <c16:uniqueId val="{00000001-2A18-4611-A140-E57C011ED694}"/>
              </c:ext>
            </c:extLst>
          </c:dPt>
          <c:dPt>
            <c:idx val="1"/>
            <c:bubble3D val="0"/>
            <c:spPr>
              <a:solidFill>
                <a:schemeClr val="accent4">
                  <a:lumMod val="50000"/>
                </a:schemeClr>
              </a:solidFill>
            </c:spPr>
            <c:extLst>
              <c:ext xmlns:c16="http://schemas.microsoft.com/office/drawing/2014/chart" uri="{C3380CC4-5D6E-409C-BE32-E72D297353CC}">
                <c16:uniqueId val="{00000003-2A18-4611-A140-E57C011ED694}"/>
              </c:ext>
            </c:extLst>
          </c:dPt>
          <c:dPt>
            <c:idx val="2"/>
            <c:bubble3D val="0"/>
            <c:spPr>
              <a:solidFill>
                <a:schemeClr val="accent2"/>
              </a:solidFill>
            </c:spPr>
            <c:extLst>
              <c:ext xmlns:c16="http://schemas.microsoft.com/office/drawing/2014/chart" uri="{C3380CC4-5D6E-409C-BE32-E72D297353CC}">
                <c16:uniqueId val="{00000005-2A18-4611-A140-E57C011ED694}"/>
              </c:ext>
            </c:extLst>
          </c:dPt>
          <c:dPt>
            <c:idx val="3"/>
            <c:bubble3D val="0"/>
            <c:spPr>
              <a:solidFill>
                <a:schemeClr val="accent5">
                  <a:lumMod val="50000"/>
                </a:schemeClr>
              </a:solidFill>
            </c:spPr>
            <c:extLst>
              <c:ext xmlns:c16="http://schemas.microsoft.com/office/drawing/2014/chart" uri="{C3380CC4-5D6E-409C-BE32-E72D297353CC}">
                <c16:uniqueId val="{00000007-2A18-4611-A140-E57C011ED694}"/>
              </c:ext>
            </c:extLst>
          </c:dPt>
          <c:dPt>
            <c:idx val="4"/>
            <c:bubble3D val="0"/>
            <c:spPr>
              <a:solidFill>
                <a:schemeClr val="tx1">
                  <a:lumMod val="50000"/>
                  <a:lumOff val="50000"/>
                </a:schemeClr>
              </a:solidFill>
            </c:spPr>
            <c:extLst>
              <c:ext xmlns:c16="http://schemas.microsoft.com/office/drawing/2014/chart" uri="{C3380CC4-5D6E-409C-BE32-E72D297353CC}">
                <c16:uniqueId val="{00000009-2A18-4611-A140-E57C011ED694}"/>
              </c:ext>
            </c:extLst>
          </c:dPt>
          <c:dPt>
            <c:idx val="5"/>
            <c:bubble3D val="0"/>
            <c:spPr>
              <a:solidFill>
                <a:schemeClr val="bg1">
                  <a:lumMod val="75000"/>
                </a:schemeClr>
              </a:solidFill>
            </c:spPr>
            <c:extLst>
              <c:ext xmlns:c16="http://schemas.microsoft.com/office/drawing/2014/chart" uri="{C3380CC4-5D6E-409C-BE32-E72D297353CC}">
                <c16:uniqueId val="{0000000B-2A18-4611-A140-E57C011ED694}"/>
              </c:ext>
            </c:extLst>
          </c:dPt>
          <c:dLbls>
            <c:dLbl>
              <c:idx val="1"/>
              <c:numFmt formatCode="0.0%" sourceLinked="0"/>
              <c:spPr/>
              <c:txPr>
                <a:bodyPr/>
                <a:lstStyle/>
                <a:p>
                  <a:pPr>
                    <a:defRPr>
                      <a:solidFill>
                        <a:schemeClr val="bg1"/>
                      </a:solidFill>
                    </a:defRPr>
                  </a:pPr>
                  <a:endParaRPr lang="pl-PL"/>
                </a:p>
              </c:txPr>
              <c:showLegendKey val="0"/>
              <c:showVal val="0"/>
              <c:showCatName val="0"/>
              <c:showSerName val="0"/>
              <c:showPercent val="1"/>
              <c:showBubbleSize val="0"/>
              <c:extLst>
                <c:ext xmlns:c16="http://schemas.microsoft.com/office/drawing/2014/chart" uri="{C3380CC4-5D6E-409C-BE32-E72D297353CC}">
                  <c16:uniqueId val="{00000003-2A18-4611-A140-E57C011ED694}"/>
                </c:ext>
              </c:extLst>
            </c:dLbl>
            <c:dLbl>
              <c:idx val="2"/>
              <c:layout>
                <c:manualLayout>
                  <c:x val="-6.6628145143231274E-2"/>
                  <c:y val="-7.9979482469362567E-2"/>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5-2A18-4611-A140-E57C011ED694}"/>
                </c:ext>
              </c:extLst>
            </c:dLbl>
            <c:dLbl>
              <c:idx val="3"/>
              <c:numFmt formatCode="0.0%" sourceLinked="0"/>
              <c:spPr/>
              <c:txPr>
                <a:bodyPr/>
                <a:lstStyle/>
                <a:p>
                  <a:pPr>
                    <a:defRPr>
                      <a:solidFill>
                        <a:schemeClr val="bg1"/>
                      </a:solidFill>
                    </a:defRPr>
                  </a:pPr>
                  <a:endParaRPr lang="pl-PL"/>
                </a:p>
              </c:txPr>
              <c:showLegendKey val="0"/>
              <c:showVal val="0"/>
              <c:showCatName val="0"/>
              <c:showSerName val="0"/>
              <c:showPercent val="1"/>
              <c:showBubbleSize val="0"/>
              <c:extLst>
                <c:ext xmlns:c16="http://schemas.microsoft.com/office/drawing/2014/chart" uri="{C3380CC4-5D6E-409C-BE32-E72D297353CC}">
                  <c16:uniqueId val="{00000007-2A18-4611-A140-E57C011ED694}"/>
                </c:ext>
              </c:extLst>
            </c:dLbl>
            <c:dLbl>
              <c:idx val="4"/>
              <c:layout>
                <c:manualLayout>
                  <c:x val="-4.3858234120541816E-2"/>
                  <c:y val="-8.2089612149192193E-2"/>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9-2A18-4611-A140-E57C011ED694}"/>
                </c:ext>
              </c:extLst>
            </c:dLbl>
            <c:dLbl>
              <c:idx val="5"/>
              <c:layout>
                <c:manualLayout>
                  <c:x val="5.3811635706968522E-2"/>
                  <c:y val="-8.4516535810401208E-2"/>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B-2A18-4611-A140-E57C011ED694}"/>
                </c:ext>
              </c:extLst>
            </c:dLbl>
            <c:numFmt formatCode="0.0%" sourceLinked="0"/>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extLst>
          </c:dLbls>
          <c:cat>
            <c:strRef>
              <c:f>(Arkusz6!$D$1:$G$1,Arkusz6!$I$1:$J$1)</c:f>
              <c:strCache>
                <c:ptCount val="6"/>
                <c:pt idx="0">
                  <c:v>użytki rolne </c:v>
                </c:pt>
                <c:pt idx="1">
                  <c:v>grunty leśne oraz zadrzewione i zakrzewione </c:v>
                </c:pt>
                <c:pt idx="2">
                  <c:v>grunty pod wodami </c:v>
                </c:pt>
                <c:pt idx="3">
                  <c:v>grunty zabudowane i zurbanizowane </c:v>
                </c:pt>
                <c:pt idx="4">
                  <c:v>nieużytki</c:v>
                </c:pt>
                <c:pt idx="5">
                  <c:v>tereny różne</c:v>
                </c:pt>
              </c:strCache>
            </c:strRef>
          </c:cat>
          <c:val>
            <c:numRef>
              <c:f>(Arkusz6!$D$4:$G$4,Arkusz6!$I$4:$J$4)</c:f>
              <c:numCache>
                <c:formatCode>#,##0</c:formatCode>
                <c:ptCount val="6"/>
                <c:pt idx="0">
                  <c:v>14574</c:v>
                </c:pt>
                <c:pt idx="1">
                  <c:v>4909</c:v>
                </c:pt>
                <c:pt idx="2">
                  <c:v>115</c:v>
                </c:pt>
                <c:pt idx="3">
                  <c:v>1107</c:v>
                </c:pt>
                <c:pt idx="4">
                  <c:v>65</c:v>
                </c:pt>
                <c:pt idx="5">
                  <c:v>14</c:v>
                </c:pt>
              </c:numCache>
            </c:numRef>
          </c:val>
          <c:extLst>
            <c:ext xmlns:c16="http://schemas.microsoft.com/office/drawing/2014/chart" uri="{C3380CC4-5D6E-409C-BE32-E72D297353CC}">
              <c16:uniqueId val="{0000000C-2A18-4611-A140-E57C011ED694}"/>
            </c:ext>
          </c:extLst>
        </c:ser>
        <c:dLbls>
          <c:showLegendKey val="0"/>
          <c:showVal val="0"/>
          <c:showCatName val="0"/>
          <c:showSerName val="0"/>
          <c:showPercent val="0"/>
          <c:showBubbleSize val="0"/>
          <c:showLeaderLines val="1"/>
        </c:dLbls>
        <c:firstSliceAng val="0"/>
        <c:holeSize val="50"/>
      </c:doughnutChart>
    </c:plotArea>
    <c:legend>
      <c:legendPos val="b"/>
      <c:layout>
        <c:manualLayout>
          <c:xMode val="edge"/>
          <c:yMode val="edge"/>
          <c:x val="9.9197026800670524E-2"/>
          <c:y val="0.6468155813489137"/>
          <c:w val="0.80160594639866256"/>
          <c:h val="0.34884166666666816"/>
        </c:manualLayout>
      </c:layout>
      <c:overlay val="0"/>
      <c:txPr>
        <a:bodyPr/>
        <a:lstStyle/>
        <a:p>
          <a:pPr rtl="0">
            <a:defRPr/>
          </a:pPr>
          <a:endParaRPr lang="pl-PL"/>
        </a:p>
      </c:txPr>
    </c:legend>
    <c:plotVisOnly val="1"/>
    <c:dispBlanksAs val="zero"/>
    <c:showDLblsOverMax val="0"/>
  </c:chart>
  <c:spPr>
    <a:ln>
      <a:noFill/>
    </a:ln>
  </c:spPr>
  <c:txPr>
    <a:bodyPr/>
    <a:lstStyle/>
    <a:p>
      <a:pPr>
        <a:defRPr sz="800">
          <a:solidFill>
            <a:schemeClr val="bg1">
              <a:lumMod val="50000"/>
            </a:schemeClr>
          </a:solidFill>
          <a:latin typeface="Century Gothic" panose="020B0502020202020204" pitchFamily="34" charset="0"/>
        </a:defRPr>
      </a:pPr>
      <a:endParaRPr lang="pl-PL"/>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23931931275548343"/>
          <c:y val="5.3446077962324492E-2"/>
          <c:w val="0.5280199559505464"/>
          <c:h val="0.47784418172961157"/>
        </c:manualLayout>
      </c:layout>
      <c:doughnutChart>
        <c:varyColors val="1"/>
        <c:ser>
          <c:idx val="0"/>
          <c:order val="0"/>
          <c:dPt>
            <c:idx val="0"/>
            <c:bubble3D val="0"/>
            <c:spPr>
              <a:solidFill>
                <a:schemeClr val="accent3"/>
              </a:solidFill>
            </c:spPr>
            <c:extLst>
              <c:ext xmlns:c16="http://schemas.microsoft.com/office/drawing/2014/chart" uri="{C3380CC4-5D6E-409C-BE32-E72D297353CC}">
                <c16:uniqueId val="{00000001-7C61-4083-9DA8-D2655FA1A58C}"/>
              </c:ext>
            </c:extLst>
          </c:dPt>
          <c:dPt>
            <c:idx val="1"/>
            <c:bubble3D val="0"/>
            <c:spPr>
              <a:solidFill>
                <a:schemeClr val="accent3">
                  <a:lumMod val="50000"/>
                </a:schemeClr>
              </a:solidFill>
            </c:spPr>
            <c:extLst>
              <c:ext xmlns:c16="http://schemas.microsoft.com/office/drawing/2014/chart" uri="{C3380CC4-5D6E-409C-BE32-E72D297353CC}">
                <c16:uniqueId val="{00000003-7C61-4083-9DA8-D2655FA1A58C}"/>
              </c:ext>
            </c:extLst>
          </c:dPt>
          <c:dPt>
            <c:idx val="2"/>
            <c:bubble3D val="0"/>
            <c:spPr>
              <a:solidFill>
                <a:schemeClr val="accent3">
                  <a:lumMod val="60000"/>
                  <a:lumOff val="40000"/>
                </a:schemeClr>
              </a:solidFill>
            </c:spPr>
            <c:extLst>
              <c:ext xmlns:c16="http://schemas.microsoft.com/office/drawing/2014/chart" uri="{C3380CC4-5D6E-409C-BE32-E72D297353CC}">
                <c16:uniqueId val="{00000005-7C61-4083-9DA8-D2655FA1A58C}"/>
              </c:ext>
            </c:extLst>
          </c:dPt>
          <c:dPt>
            <c:idx val="3"/>
            <c:bubble3D val="0"/>
            <c:spPr>
              <a:solidFill>
                <a:schemeClr val="accent3">
                  <a:lumMod val="40000"/>
                  <a:lumOff val="60000"/>
                </a:schemeClr>
              </a:solidFill>
            </c:spPr>
            <c:extLst>
              <c:ext xmlns:c16="http://schemas.microsoft.com/office/drawing/2014/chart" uri="{C3380CC4-5D6E-409C-BE32-E72D297353CC}">
                <c16:uniqueId val="{00000007-7C61-4083-9DA8-D2655FA1A58C}"/>
              </c:ext>
            </c:extLst>
          </c:dPt>
          <c:dPt>
            <c:idx val="4"/>
            <c:bubble3D val="0"/>
            <c:spPr>
              <a:solidFill>
                <a:schemeClr val="accent5">
                  <a:lumMod val="50000"/>
                </a:schemeClr>
              </a:solidFill>
            </c:spPr>
            <c:extLst>
              <c:ext xmlns:c16="http://schemas.microsoft.com/office/drawing/2014/chart" uri="{C3380CC4-5D6E-409C-BE32-E72D297353CC}">
                <c16:uniqueId val="{00000009-7C61-4083-9DA8-D2655FA1A58C}"/>
              </c:ext>
            </c:extLst>
          </c:dPt>
          <c:dPt>
            <c:idx val="5"/>
            <c:bubble3D val="0"/>
            <c:spPr>
              <a:solidFill>
                <a:schemeClr val="accent2"/>
              </a:solidFill>
            </c:spPr>
            <c:extLst>
              <c:ext xmlns:c16="http://schemas.microsoft.com/office/drawing/2014/chart" uri="{C3380CC4-5D6E-409C-BE32-E72D297353CC}">
                <c16:uniqueId val="{0000000B-7C61-4083-9DA8-D2655FA1A58C}"/>
              </c:ext>
            </c:extLst>
          </c:dPt>
          <c:dPt>
            <c:idx val="6"/>
            <c:bubble3D val="0"/>
            <c:spPr>
              <a:solidFill>
                <a:schemeClr val="bg1">
                  <a:lumMod val="75000"/>
                </a:schemeClr>
              </a:solidFill>
            </c:spPr>
            <c:extLst>
              <c:ext xmlns:c16="http://schemas.microsoft.com/office/drawing/2014/chart" uri="{C3380CC4-5D6E-409C-BE32-E72D297353CC}">
                <c16:uniqueId val="{0000000D-7C61-4083-9DA8-D2655FA1A58C}"/>
              </c:ext>
            </c:extLst>
          </c:dPt>
          <c:dLbls>
            <c:dLbl>
              <c:idx val="1"/>
              <c:layout>
                <c:manualLayout>
                  <c:x val="-7.6106880992667797E-2"/>
                  <c:y val="-3.9416511483550611E-2"/>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3-7C61-4083-9DA8-D2655FA1A58C}"/>
                </c:ext>
              </c:extLst>
            </c:dLbl>
            <c:dLbl>
              <c:idx val="4"/>
              <c:layout>
                <c:manualLayout>
                  <c:x val="-2.6794143967537595E-2"/>
                  <c:y val="-7.6897018862236752E-2"/>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9-7C61-4083-9DA8-D2655FA1A58C}"/>
                </c:ext>
              </c:extLst>
            </c:dLbl>
            <c:dLbl>
              <c:idx val="5"/>
              <c:delete val="1"/>
              <c:extLst>
                <c:ext xmlns:c15="http://schemas.microsoft.com/office/drawing/2012/chart" uri="{CE6537A1-D6FC-4f65-9D91-7224C49458BB}"/>
                <c:ext xmlns:c16="http://schemas.microsoft.com/office/drawing/2014/chart" uri="{C3380CC4-5D6E-409C-BE32-E72D297353CC}">
                  <c16:uniqueId val="{0000000B-7C61-4083-9DA8-D2655FA1A58C}"/>
                </c:ext>
              </c:extLst>
            </c:dLbl>
            <c:dLbl>
              <c:idx val="6"/>
              <c:layout>
                <c:manualLayout>
                  <c:x val="0"/>
                  <c:y val="-7.6897018862236752E-2"/>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D-7C61-4083-9DA8-D2655FA1A58C}"/>
                </c:ext>
              </c:extLst>
            </c:dLbl>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extLst>
          </c:dLbls>
          <c:cat>
            <c:strRef>
              <c:f>Arkusz4!$F$2:$L$2</c:f>
              <c:strCache>
                <c:ptCount val="7"/>
                <c:pt idx="0">
                  <c:v>grunty orne</c:v>
                </c:pt>
                <c:pt idx="1">
                  <c:v>sady</c:v>
                </c:pt>
                <c:pt idx="2">
                  <c:v>łąki trwałe</c:v>
                </c:pt>
                <c:pt idx="3">
                  <c:v>pastwiska trwałe</c:v>
                </c:pt>
                <c:pt idx="4">
                  <c:v>grunty rolne zabudowane</c:v>
                </c:pt>
                <c:pt idx="5">
                  <c:v>grunty pod stawami</c:v>
                </c:pt>
                <c:pt idx="6">
                  <c:v>grunty pod rowami</c:v>
                </c:pt>
              </c:strCache>
            </c:strRef>
          </c:cat>
          <c:val>
            <c:numRef>
              <c:f>Arkusz4!$F$6:$L$6</c:f>
              <c:numCache>
                <c:formatCode>0.0</c:formatCode>
                <c:ptCount val="7"/>
                <c:pt idx="0">
                  <c:v>81.645395910525068</c:v>
                </c:pt>
                <c:pt idx="1">
                  <c:v>0.67243035542747365</c:v>
                </c:pt>
                <c:pt idx="2">
                  <c:v>4.2610127624536904</c:v>
                </c:pt>
                <c:pt idx="3">
                  <c:v>9.9011939069575909</c:v>
                </c:pt>
                <c:pt idx="4">
                  <c:v>2.4358446548648138</c:v>
                </c:pt>
                <c:pt idx="5">
                  <c:v>0.33621517771373682</c:v>
                </c:pt>
                <c:pt idx="6">
                  <c:v>0.74790723205709209</c:v>
                </c:pt>
              </c:numCache>
            </c:numRef>
          </c:val>
          <c:extLst>
            <c:ext xmlns:c16="http://schemas.microsoft.com/office/drawing/2014/chart" uri="{C3380CC4-5D6E-409C-BE32-E72D297353CC}">
              <c16:uniqueId val="{0000000E-7C61-4083-9DA8-D2655FA1A58C}"/>
            </c:ext>
          </c:extLst>
        </c:ser>
        <c:dLbls>
          <c:showLegendKey val="0"/>
          <c:showVal val="0"/>
          <c:showCatName val="0"/>
          <c:showSerName val="0"/>
          <c:showPercent val="0"/>
          <c:showBubbleSize val="0"/>
          <c:showLeaderLines val="1"/>
        </c:dLbls>
        <c:firstSliceAng val="0"/>
        <c:holeSize val="60"/>
      </c:doughnutChart>
    </c:plotArea>
    <c:legend>
      <c:legendPos val="b"/>
      <c:layout>
        <c:manualLayout>
          <c:xMode val="edge"/>
          <c:yMode val="edge"/>
          <c:x val="4.5633812746756895E-2"/>
          <c:y val="0.642258144202563"/>
          <c:w val="0.93118600268989515"/>
          <c:h val="0.32818527095877892"/>
        </c:manualLayout>
      </c:layout>
      <c:overlay val="0"/>
    </c:legend>
    <c:plotVisOnly val="1"/>
    <c:dispBlanksAs val="zero"/>
    <c:showDLblsOverMax val="0"/>
  </c:chart>
  <c:spPr>
    <a:ln>
      <a:noFill/>
    </a:ln>
  </c:spPr>
  <c:txPr>
    <a:bodyPr/>
    <a:lstStyle/>
    <a:p>
      <a:pPr>
        <a:defRPr sz="800">
          <a:solidFill>
            <a:schemeClr val="tx1">
              <a:lumMod val="50000"/>
              <a:lumOff val="50000"/>
            </a:schemeClr>
          </a:solidFill>
          <a:latin typeface="Century Gothic" panose="020B0502020202020204" pitchFamily="34" charset="0"/>
        </a:defRPr>
      </a:pPr>
      <a:endParaRPr lang="pl-PL"/>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3639433605831112E-2"/>
          <c:y val="4.3781094527363194E-2"/>
          <c:w val="0.89239029038567663"/>
          <c:h val="0.86388749167548395"/>
        </c:manualLayout>
      </c:layout>
      <c:barChart>
        <c:barDir val="col"/>
        <c:grouping val="clustered"/>
        <c:varyColors val="0"/>
        <c:ser>
          <c:idx val="2"/>
          <c:order val="2"/>
          <c:tx>
            <c:strRef>
              <c:f>Arkusz3!$A$4</c:f>
              <c:strCache>
                <c:ptCount val="1"/>
                <c:pt idx="0">
                  <c:v>ogółem</c:v>
                </c:pt>
              </c:strCache>
            </c:strRef>
          </c:tx>
          <c:spPr>
            <a:solidFill>
              <a:schemeClr val="tx2">
                <a:lumMod val="60000"/>
                <a:lumOff val="40000"/>
                <a:alpha val="70000"/>
              </a:schemeClr>
            </a:solidFill>
            <a:ln>
              <a:noFill/>
            </a:ln>
            <a:effectLst/>
          </c:spPr>
          <c:invertIfNegative val="0"/>
          <c:dLbls>
            <c:dLbl>
              <c:idx val="0"/>
              <c:layout>
                <c:manualLayout>
                  <c:x val="9.7309562354294774E-18"/>
                  <c:y val="1.9840952716731367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E590-4A67-857D-4C5BEE07DCED}"/>
                </c:ext>
              </c:extLst>
            </c:dLbl>
            <c:dLbl>
              <c:idx val="1"/>
              <c:layout>
                <c:manualLayout>
                  <c:x val="-1.946191247085885E-17"/>
                  <c:y val="3.9205547067810726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E590-4A67-857D-4C5BEE07DCED}"/>
                </c:ext>
              </c:extLst>
            </c:dLbl>
            <c:dLbl>
              <c:idx val="2"/>
              <c:layout>
                <c:manualLayout>
                  <c:x val="0"/>
                  <c:y val="7.9006542092686424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E590-4A67-857D-4C5BEE07DCED}"/>
                </c:ext>
              </c:extLst>
            </c:dLbl>
            <c:dLbl>
              <c:idx val="3"/>
              <c:layout>
                <c:manualLayout>
                  <c:x val="-2.1231422505307955E-3"/>
                  <c:y val="7.9006542092686424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E590-4A67-857D-4C5BEE07DCED}"/>
                </c:ext>
              </c:extLst>
            </c:dLbl>
            <c:dLbl>
              <c:idx val="4"/>
              <c:layout>
                <c:manualLayout>
                  <c:x val="0"/>
                  <c:y val="1.9840952716731398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E590-4A67-857D-4C5BEE07DCED}"/>
                </c:ext>
              </c:extLst>
            </c:dLbl>
            <c:dLbl>
              <c:idx val="5"/>
              <c:layout>
                <c:manualLayout>
                  <c:x val="-6.3694267515923796E-3"/>
                  <c:y val="7.9006542092686424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E590-4A67-857D-4C5BEE07DCED}"/>
                </c:ext>
              </c:extLst>
            </c:dLbl>
            <c:dLbl>
              <c:idx val="6"/>
              <c:layout>
                <c:manualLayout>
                  <c:x val="-4.2462845010615823E-3"/>
                  <c:y val="1.1880753711756245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E590-4A67-857D-4C5BEE07DCED}"/>
                </c:ext>
              </c:extLst>
            </c:dLbl>
            <c:dLbl>
              <c:idx val="7"/>
              <c:layout>
                <c:manualLayout>
                  <c:x val="-2.1231422505307955E-3"/>
                  <c:y val="1.9840952716731353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E590-4A67-857D-4C5BEE07DCED}"/>
                </c:ext>
              </c:extLst>
            </c:dLbl>
            <c:dLbl>
              <c:idx val="8"/>
              <c:layout>
                <c:manualLayout>
                  <c:x val="2.1231422505307955E-3"/>
                  <c:y val="3.9205547067810726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E590-4A67-857D-4C5BEE07DCED}"/>
                </c:ext>
              </c:extLst>
            </c:dLbl>
            <c:dLbl>
              <c:idx val="9"/>
              <c:layout>
                <c:manualLayout>
                  <c:x val="-4.2462845010615823E-3"/>
                  <c:y val="3.9205547067810553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E590-4A67-857D-4C5BEE07DCED}"/>
                </c:ext>
              </c:extLst>
            </c:dLbl>
            <c:dLbl>
              <c:idx val="10"/>
              <c:layout>
                <c:manualLayout>
                  <c:x val="0"/>
                  <c:y val="7.9006542092686424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E590-4A67-857D-4C5BEE07DCED}"/>
                </c:ext>
              </c:extLst>
            </c:dLbl>
            <c:dLbl>
              <c:idx val="11"/>
              <c:layout>
                <c:manualLayout>
                  <c:x val="2.1231422505307955E-3"/>
                  <c:y val="7.9006542092686424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E590-4A67-857D-4C5BEE07DCED}"/>
                </c:ext>
              </c:extLst>
            </c:dLbl>
            <c:dLbl>
              <c:idx val="12"/>
              <c:layout>
                <c:manualLayout>
                  <c:x val="0"/>
                  <c:y val="-4.0396442981940938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E590-4A67-857D-4C5BEE07DCED}"/>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Arkusz3!$B$1:$N$1</c:f>
              <c:numCache>
                <c:formatCode>General</c:formatCode>
                <c:ptCount val="13"/>
                <c:pt idx="0">
                  <c:v>2007</c:v>
                </c:pt>
                <c:pt idx="1">
                  <c:v>2008</c:v>
                </c:pt>
                <c:pt idx="2">
                  <c:v>2009</c:v>
                </c:pt>
                <c:pt idx="3">
                  <c:v>2010</c:v>
                </c:pt>
                <c:pt idx="4">
                  <c:v>2011</c:v>
                </c:pt>
                <c:pt idx="5">
                  <c:v>2012</c:v>
                </c:pt>
                <c:pt idx="6">
                  <c:v>2013</c:v>
                </c:pt>
                <c:pt idx="7">
                  <c:v>2014</c:v>
                </c:pt>
                <c:pt idx="8">
                  <c:v>2015</c:v>
                </c:pt>
                <c:pt idx="9">
                  <c:v>2016</c:v>
                </c:pt>
                <c:pt idx="10">
                  <c:v>2017</c:v>
                </c:pt>
                <c:pt idx="11">
                  <c:v>2018</c:v>
                </c:pt>
                <c:pt idx="12">
                  <c:v>2019</c:v>
                </c:pt>
              </c:numCache>
            </c:numRef>
          </c:cat>
          <c:val>
            <c:numRef>
              <c:f>Arkusz3!$B$4:$N$4</c:f>
              <c:numCache>
                <c:formatCode>#,##0</c:formatCode>
                <c:ptCount val="13"/>
                <c:pt idx="0">
                  <c:v>15969</c:v>
                </c:pt>
                <c:pt idx="1">
                  <c:v>16004</c:v>
                </c:pt>
                <c:pt idx="2">
                  <c:v>16180</c:v>
                </c:pt>
                <c:pt idx="3">
                  <c:v>16365</c:v>
                </c:pt>
                <c:pt idx="4">
                  <c:v>16571</c:v>
                </c:pt>
                <c:pt idx="5">
                  <c:v>16754</c:v>
                </c:pt>
                <c:pt idx="6">
                  <c:v>16898</c:v>
                </c:pt>
                <c:pt idx="7">
                  <c:v>16991</c:v>
                </c:pt>
                <c:pt idx="8">
                  <c:v>17074</c:v>
                </c:pt>
                <c:pt idx="9">
                  <c:v>17016</c:v>
                </c:pt>
                <c:pt idx="10">
                  <c:v>17004</c:v>
                </c:pt>
                <c:pt idx="11">
                  <c:v>17019</c:v>
                </c:pt>
                <c:pt idx="12">
                  <c:v>17209</c:v>
                </c:pt>
              </c:numCache>
            </c:numRef>
          </c:val>
          <c:extLst>
            <c:ext xmlns:c16="http://schemas.microsoft.com/office/drawing/2014/chart" uri="{C3380CC4-5D6E-409C-BE32-E72D297353CC}">
              <c16:uniqueId val="{00000000-A974-4291-AB0A-E00354D53FB8}"/>
            </c:ext>
          </c:extLst>
        </c:ser>
        <c:dLbls>
          <c:showLegendKey val="0"/>
          <c:showVal val="1"/>
          <c:showCatName val="0"/>
          <c:showSerName val="0"/>
          <c:showPercent val="0"/>
          <c:showBubbleSize val="0"/>
        </c:dLbls>
        <c:gapWidth val="80"/>
        <c:overlap val="25"/>
        <c:axId val="215095936"/>
        <c:axId val="215130496"/>
        <c:extLst>
          <c:ext xmlns:c15="http://schemas.microsoft.com/office/drawing/2012/chart" uri="{02D57815-91ED-43cb-92C2-25804820EDAC}">
            <c15:filteredBarSeries>
              <c15:ser>
                <c:idx val="0"/>
                <c:order val="0"/>
                <c:tx>
                  <c:strRef>
                    <c:extLst>
                      <c:ext uri="{02D57815-91ED-43cb-92C2-25804820EDAC}">
                        <c15:formulaRef>
                          <c15:sqref>Arkusz3!$A$2</c15:sqref>
                        </c15:formulaRef>
                      </c:ext>
                    </c:extLst>
                    <c:strCache>
                      <c:ptCount val="1"/>
                      <c:pt idx="0">
                        <c:v>stały</c:v>
                      </c:pt>
                    </c:strCache>
                  </c:strRef>
                </c:tx>
                <c:spPr>
                  <a:solidFill>
                    <a:schemeClr val="accent1">
                      <a:alpha val="7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dLblPos val="inEnd"/>
                  <c:showLegendKey val="0"/>
                  <c:showVal val="1"/>
                  <c:showCatName val="0"/>
                  <c:showSerName val="0"/>
                  <c:showPercent val="0"/>
                  <c:showBubbleSize val="0"/>
                  <c:showLeaderLines val="0"/>
                  <c:extLst>
                    <c:ext uri="{CE6537A1-D6FC-4f65-9D91-7224C49458BB}">
                      <c15:showLeaderLines val="1"/>
                      <c15:leaderLines>
                        <c:spPr>
                          <a:ln w="9525">
                            <a:solidFill>
                              <a:schemeClr val="tx1">
                                <a:lumMod val="35000"/>
                                <a:lumOff val="65000"/>
                              </a:schemeClr>
                            </a:solidFill>
                          </a:ln>
                          <a:effectLst/>
                        </c:spPr>
                      </c15:leaderLines>
                    </c:ext>
                  </c:extLst>
                </c:dLbls>
                <c:cat>
                  <c:numRef>
                    <c:extLst>
                      <c:ext uri="{02D57815-91ED-43cb-92C2-25804820EDAC}">
                        <c15:formulaRef>
                          <c15:sqref>Arkusz3!$B$1:$N$1</c15:sqref>
                        </c15:formulaRef>
                      </c:ext>
                    </c:extLst>
                    <c:numCache>
                      <c:formatCode>General</c:formatCode>
                      <c:ptCount val="13"/>
                      <c:pt idx="0">
                        <c:v>2007</c:v>
                      </c:pt>
                      <c:pt idx="1">
                        <c:v>2008</c:v>
                      </c:pt>
                      <c:pt idx="2">
                        <c:v>2009</c:v>
                      </c:pt>
                      <c:pt idx="3">
                        <c:v>2010</c:v>
                      </c:pt>
                      <c:pt idx="4">
                        <c:v>2011</c:v>
                      </c:pt>
                      <c:pt idx="5">
                        <c:v>2012</c:v>
                      </c:pt>
                      <c:pt idx="6">
                        <c:v>2013</c:v>
                      </c:pt>
                      <c:pt idx="7">
                        <c:v>2014</c:v>
                      </c:pt>
                      <c:pt idx="8">
                        <c:v>2015</c:v>
                      </c:pt>
                      <c:pt idx="9">
                        <c:v>2016</c:v>
                      </c:pt>
                      <c:pt idx="10">
                        <c:v>2017</c:v>
                      </c:pt>
                      <c:pt idx="11">
                        <c:v>2018</c:v>
                      </c:pt>
                      <c:pt idx="12">
                        <c:v>2019</c:v>
                      </c:pt>
                    </c:numCache>
                  </c:numRef>
                </c:cat>
                <c:val>
                  <c:numRef>
                    <c:extLst>
                      <c:ext uri="{02D57815-91ED-43cb-92C2-25804820EDAC}">
                        <c15:formulaRef>
                          <c15:sqref>Arkusz3!$B$2:$N$2</c15:sqref>
                        </c15:formulaRef>
                      </c:ext>
                    </c:extLst>
                    <c:numCache>
                      <c:formatCode>#,##0</c:formatCode>
                      <c:ptCount val="13"/>
                      <c:pt idx="0">
                        <c:v>15640</c:v>
                      </c:pt>
                      <c:pt idx="1">
                        <c:v>15640</c:v>
                      </c:pt>
                      <c:pt idx="2">
                        <c:v>15832</c:v>
                      </c:pt>
                      <c:pt idx="3">
                        <c:v>16007</c:v>
                      </c:pt>
                      <c:pt idx="4">
                        <c:v>16166</c:v>
                      </c:pt>
                      <c:pt idx="5" formatCode="General">
                        <c:v>16365</c:v>
                      </c:pt>
                      <c:pt idx="6">
                        <c:v>16494</c:v>
                      </c:pt>
                      <c:pt idx="7">
                        <c:v>16618</c:v>
                      </c:pt>
                      <c:pt idx="8">
                        <c:v>16740</c:v>
                      </c:pt>
                      <c:pt idx="9">
                        <c:v>16721</c:v>
                      </c:pt>
                      <c:pt idx="10">
                        <c:v>16775</c:v>
                      </c:pt>
                      <c:pt idx="11">
                        <c:v>16761</c:v>
                      </c:pt>
                      <c:pt idx="12">
                        <c:v>16864</c:v>
                      </c:pt>
                    </c:numCache>
                  </c:numRef>
                </c:val>
                <c:extLst>
                  <c:ext xmlns:c16="http://schemas.microsoft.com/office/drawing/2014/chart" uri="{C3380CC4-5D6E-409C-BE32-E72D297353CC}">
                    <c16:uniqueId val="{00000001-A974-4291-AB0A-E00354D53FB8}"/>
                  </c:ext>
                </c:extLst>
              </c15:ser>
            </c15:filteredBarSeries>
            <c15:filteredBarSeries>
              <c15:ser>
                <c:idx val="1"/>
                <c:order val="1"/>
                <c:tx>
                  <c:strRef>
                    <c:extLst xmlns:c15="http://schemas.microsoft.com/office/drawing/2012/chart">
                      <c:ext xmlns:c15="http://schemas.microsoft.com/office/drawing/2012/chart" uri="{02D57815-91ED-43cb-92C2-25804820EDAC}">
                        <c15:formulaRef>
                          <c15:sqref>Arkusz3!$A$3</c15:sqref>
                        </c15:formulaRef>
                      </c:ext>
                    </c:extLst>
                    <c:strCache>
                      <c:ptCount val="1"/>
                      <c:pt idx="0">
                        <c:v>czasowy</c:v>
                      </c:pt>
                    </c:strCache>
                  </c:strRef>
                </c:tx>
                <c:spPr>
                  <a:solidFill>
                    <a:schemeClr val="accent2">
                      <a:alpha val="7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dLblPos val="inEnd"/>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extLst xmlns:c15="http://schemas.microsoft.com/office/drawing/2012/chart">
                      <c:ext xmlns:c15="http://schemas.microsoft.com/office/drawing/2012/chart" uri="{02D57815-91ED-43cb-92C2-25804820EDAC}">
                        <c15:formulaRef>
                          <c15:sqref>Arkusz3!$B$1:$N$1</c15:sqref>
                        </c15:formulaRef>
                      </c:ext>
                    </c:extLst>
                    <c:numCache>
                      <c:formatCode>General</c:formatCode>
                      <c:ptCount val="13"/>
                      <c:pt idx="0">
                        <c:v>2007</c:v>
                      </c:pt>
                      <c:pt idx="1">
                        <c:v>2008</c:v>
                      </c:pt>
                      <c:pt idx="2">
                        <c:v>2009</c:v>
                      </c:pt>
                      <c:pt idx="3">
                        <c:v>2010</c:v>
                      </c:pt>
                      <c:pt idx="4">
                        <c:v>2011</c:v>
                      </c:pt>
                      <c:pt idx="5">
                        <c:v>2012</c:v>
                      </c:pt>
                      <c:pt idx="6">
                        <c:v>2013</c:v>
                      </c:pt>
                      <c:pt idx="7">
                        <c:v>2014</c:v>
                      </c:pt>
                      <c:pt idx="8">
                        <c:v>2015</c:v>
                      </c:pt>
                      <c:pt idx="9">
                        <c:v>2016</c:v>
                      </c:pt>
                      <c:pt idx="10">
                        <c:v>2017</c:v>
                      </c:pt>
                      <c:pt idx="11">
                        <c:v>2018</c:v>
                      </c:pt>
                      <c:pt idx="12">
                        <c:v>2019</c:v>
                      </c:pt>
                    </c:numCache>
                  </c:numRef>
                </c:cat>
                <c:val>
                  <c:numRef>
                    <c:extLst xmlns:c15="http://schemas.microsoft.com/office/drawing/2012/chart">
                      <c:ext xmlns:c15="http://schemas.microsoft.com/office/drawing/2012/chart" uri="{02D57815-91ED-43cb-92C2-25804820EDAC}">
                        <c15:formulaRef>
                          <c15:sqref>Arkusz3!$B$3:$N$3</c15:sqref>
                        </c15:formulaRef>
                      </c:ext>
                    </c:extLst>
                    <c:numCache>
                      <c:formatCode>General</c:formatCode>
                      <c:ptCount val="13"/>
                      <c:pt idx="0">
                        <c:v>329</c:v>
                      </c:pt>
                      <c:pt idx="1">
                        <c:v>364</c:v>
                      </c:pt>
                      <c:pt idx="2">
                        <c:v>348</c:v>
                      </c:pt>
                      <c:pt idx="3">
                        <c:v>358</c:v>
                      </c:pt>
                      <c:pt idx="4">
                        <c:v>405</c:v>
                      </c:pt>
                      <c:pt idx="5">
                        <c:v>389</c:v>
                      </c:pt>
                      <c:pt idx="6">
                        <c:v>404</c:v>
                      </c:pt>
                      <c:pt idx="7">
                        <c:v>373</c:v>
                      </c:pt>
                      <c:pt idx="8">
                        <c:v>334</c:v>
                      </c:pt>
                      <c:pt idx="9">
                        <c:v>295</c:v>
                      </c:pt>
                      <c:pt idx="10">
                        <c:v>229</c:v>
                      </c:pt>
                      <c:pt idx="11">
                        <c:v>258</c:v>
                      </c:pt>
                      <c:pt idx="12">
                        <c:v>345</c:v>
                      </c:pt>
                    </c:numCache>
                  </c:numRef>
                </c:val>
                <c:extLst xmlns:c15="http://schemas.microsoft.com/office/drawing/2012/chart">
                  <c:ext xmlns:c16="http://schemas.microsoft.com/office/drawing/2014/chart" uri="{C3380CC4-5D6E-409C-BE32-E72D297353CC}">
                    <c16:uniqueId val="{00000002-A974-4291-AB0A-E00354D53FB8}"/>
                  </c:ext>
                </c:extLst>
              </c15:ser>
            </c15:filteredBarSeries>
          </c:ext>
        </c:extLst>
      </c:barChart>
      <c:catAx>
        <c:axId val="215095936"/>
        <c:scaling>
          <c:orientation val="minMax"/>
        </c:scaling>
        <c:delete val="0"/>
        <c:axPos val="b"/>
        <c:numFmt formatCode="General" sourceLinked="1"/>
        <c:majorTickMark val="none"/>
        <c:minorTickMark val="none"/>
        <c:tickLblPos val="nextTo"/>
        <c:spPr>
          <a:noFill/>
          <a:ln w="1587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cap="none" spc="20" normalizeH="0" baseline="0">
                <a:solidFill>
                  <a:schemeClr val="tx1">
                    <a:lumMod val="65000"/>
                    <a:lumOff val="35000"/>
                  </a:schemeClr>
                </a:solidFill>
                <a:latin typeface="+mn-lt"/>
                <a:ea typeface="+mn-ea"/>
                <a:cs typeface="+mn-cs"/>
              </a:defRPr>
            </a:pPr>
            <a:endParaRPr lang="pl-PL"/>
          </a:p>
        </c:txPr>
        <c:crossAx val="215130496"/>
        <c:crosses val="autoZero"/>
        <c:auto val="1"/>
        <c:lblAlgn val="ctr"/>
        <c:lblOffset val="100"/>
        <c:noMultiLvlLbl val="0"/>
      </c:catAx>
      <c:valAx>
        <c:axId val="215130496"/>
        <c:scaling>
          <c:orientation val="minMax"/>
        </c:scaling>
        <c:delete val="0"/>
        <c:axPos val="l"/>
        <c:majorGridlines>
          <c:spPr>
            <a:ln w="9525" cap="flat" cmpd="sng" algn="ctr">
              <a:solidFill>
                <a:schemeClr val="tx1">
                  <a:lumMod val="5000"/>
                  <a:lumOff val="9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spc="20" baseline="0">
                <a:solidFill>
                  <a:schemeClr val="tx1">
                    <a:lumMod val="65000"/>
                    <a:lumOff val="35000"/>
                  </a:schemeClr>
                </a:solidFill>
                <a:latin typeface="+mn-lt"/>
                <a:ea typeface="+mn-ea"/>
                <a:cs typeface="+mn-cs"/>
              </a:defRPr>
            </a:pPr>
            <a:endParaRPr lang="pl-PL"/>
          </a:p>
        </c:txPr>
        <c:crossAx val="215095936"/>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pl-PL"/>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1"/>
          <c:order val="0"/>
          <c:tx>
            <c:v>Liczba urodzeń</c:v>
          </c:tx>
          <c:spPr>
            <a:solidFill>
              <a:srgbClr val="FF0000"/>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Liczba!$A$61:$A$73</c:f>
              <c:numCache>
                <c:formatCode>General</c:formatCode>
                <c:ptCount val="13"/>
                <c:pt idx="0">
                  <c:v>2007</c:v>
                </c:pt>
                <c:pt idx="1">
                  <c:v>2008</c:v>
                </c:pt>
                <c:pt idx="2">
                  <c:v>2009</c:v>
                </c:pt>
                <c:pt idx="3">
                  <c:v>2010</c:v>
                </c:pt>
                <c:pt idx="4">
                  <c:v>2011</c:v>
                </c:pt>
                <c:pt idx="5">
                  <c:v>2012</c:v>
                </c:pt>
                <c:pt idx="6">
                  <c:v>2013</c:v>
                </c:pt>
                <c:pt idx="7">
                  <c:v>2014</c:v>
                </c:pt>
                <c:pt idx="8">
                  <c:v>2015</c:v>
                </c:pt>
                <c:pt idx="9">
                  <c:v>2016</c:v>
                </c:pt>
                <c:pt idx="10">
                  <c:v>2017</c:v>
                </c:pt>
                <c:pt idx="11">
                  <c:v>2018</c:v>
                </c:pt>
                <c:pt idx="12">
                  <c:v>2019</c:v>
                </c:pt>
              </c:numCache>
            </c:numRef>
          </c:cat>
          <c:val>
            <c:numRef>
              <c:f>Liczba!$B$61:$B$73</c:f>
              <c:numCache>
                <c:formatCode>General</c:formatCode>
                <c:ptCount val="13"/>
                <c:pt idx="0">
                  <c:v>158</c:v>
                </c:pt>
                <c:pt idx="1">
                  <c:v>182</c:v>
                </c:pt>
                <c:pt idx="2">
                  <c:v>182</c:v>
                </c:pt>
                <c:pt idx="3">
                  <c:v>191</c:v>
                </c:pt>
                <c:pt idx="4">
                  <c:v>156</c:v>
                </c:pt>
                <c:pt idx="5">
                  <c:v>184</c:v>
                </c:pt>
                <c:pt idx="6">
                  <c:v>165</c:v>
                </c:pt>
                <c:pt idx="7">
                  <c:v>162</c:v>
                </c:pt>
                <c:pt idx="8">
                  <c:v>149</c:v>
                </c:pt>
                <c:pt idx="9">
                  <c:v>177</c:v>
                </c:pt>
                <c:pt idx="10">
                  <c:v>174</c:v>
                </c:pt>
                <c:pt idx="11">
                  <c:v>169</c:v>
                </c:pt>
                <c:pt idx="12">
                  <c:v>148</c:v>
                </c:pt>
              </c:numCache>
            </c:numRef>
          </c:val>
          <c:extLst>
            <c:ext xmlns:c16="http://schemas.microsoft.com/office/drawing/2014/chart" uri="{C3380CC4-5D6E-409C-BE32-E72D297353CC}">
              <c16:uniqueId val="{00000001-0CD7-4A00-8AFA-9BA6798C3D97}"/>
            </c:ext>
          </c:extLst>
        </c:ser>
        <c:ser>
          <c:idx val="2"/>
          <c:order val="1"/>
          <c:tx>
            <c:v>Liczba zgonów</c:v>
          </c:tx>
          <c:spPr>
            <a:solidFill>
              <a:srgbClr val="7030A0"/>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Liczba!$A$61:$A$73</c:f>
              <c:numCache>
                <c:formatCode>General</c:formatCode>
                <c:ptCount val="13"/>
                <c:pt idx="0">
                  <c:v>2007</c:v>
                </c:pt>
                <c:pt idx="1">
                  <c:v>2008</c:v>
                </c:pt>
                <c:pt idx="2">
                  <c:v>2009</c:v>
                </c:pt>
                <c:pt idx="3">
                  <c:v>2010</c:v>
                </c:pt>
                <c:pt idx="4">
                  <c:v>2011</c:v>
                </c:pt>
                <c:pt idx="5">
                  <c:v>2012</c:v>
                </c:pt>
                <c:pt idx="6">
                  <c:v>2013</c:v>
                </c:pt>
                <c:pt idx="7">
                  <c:v>2014</c:v>
                </c:pt>
                <c:pt idx="8">
                  <c:v>2015</c:v>
                </c:pt>
                <c:pt idx="9">
                  <c:v>2016</c:v>
                </c:pt>
                <c:pt idx="10">
                  <c:v>2017</c:v>
                </c:pt>
                <c:pt idx="11">
                  <c:v>2018</c:v>
                </c:pt>
                <c:pt idx="12">
                  <c:v>2019</c:v>
                </c:pt>
              </c:numCache>
            </c:numRef>
          </c:cat>
          <c:val>
            <c:numRef>
              <c:f>Liczba!$C$61:$C$73</c:f>
              <c:numCache>
                <c:formatCode>General</c:formatCode>
                <c:ptCount val="13"/>
                <c:pt idx="0">
                  <c:v>136</c:v>
                </c:pt>
                <c:pt idx="1">
                  <c:v>171</c:v>
                </c:pt>
                <c:pt idx="2">
                  <c:v>157</c:v>
                </c:pt>
                <c:pt idx="3">
                  <c:v>145</c:v>
                </c:pt>
                <c:pt idx="4">
                  <c:v>154</c:v>
                </c:pt>
                <c:pt idx="5">
                  <c:v>175</c:v>
                </c:pt>
                <c:pt idx="6">
                  <c:v>148</c:v>
                </c:pt>
                <c:pt idx="7">
                  <c:v>173</c:v>
                </c:pt>
                <c:pt idx="8">
                  <c:v>168</c:v>
                </c:pt>
                <c:pt idx="9">
                  <c:v>151</c:v>
                </c:pt>
                <c:pt idx="10">
                  <c:v>162</c:v>
                </c:pt>
                <c:pt idx="11">
                  <c:v>191</c:v>
                </c:pt>
                <c:pt idx="12">
                  <c:v>169</c:v>
                </c:pt>
              </c:numCache>
            </c:numRef>
          </c:val>
          <c:extLst>
            <c:ext xmlns:c16="http://schemas.microsoft.com/office/drawing/2014/chart" uri="{C3380CC4-5D6E-409C-BE32-E72D297353CC}">
              <c16:uniqueId val="{00000002-0CD7-4A00-8AFA-9BA6798C3D97}"/>
            </c:ext>
          </c:extLst>
        </c:ser>
        <c:dLbls>
          <c:showLegendKey val="0"/>
          <c:showVal val="1"/>
          <c:showCatName val="0"/>
          <c:showSerName val="0"/>
          <c:showPercent val="0"/>
          <c:showBubbleSize val="0"/>
        </c:dLbls>
        <c:gapWidth val="444"/>
        <c:overlap val="-90"/>
        <c:axId val="216328448"/>
        <c:axId val="216342528"/>
      </c:barChart>
      <c:catAx>
        <c:axId val="216328448"/>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pl-PL"/>
          </a:p>
        </c:txPr>
        <c:crossAx val="216342528"/>
        <c:crosses val="autoZero"/>
        <c:auto val="1"/>
        <c:lblAlgn val="ctr"/>
        <c:lblOffset val="100"/>
        <c:noMultiLvlLbl val="0"/>
      </c:catAx>
      <c:valAx>
        <c:axId val="216342528"/>
        <c:scaling>
          <c:orientation val="minMax"/>
        </c:scaling>
        <c:delete val="1"/>
        <c:axPos val="l"/>
        <c:numFmt formatCode="General" sourceLinked="1"/>
        <c:majorTickMark val="none"/>
        <c:minorTickMark val="none"/>
        <c:tickLblPos val="none"/>
        <c:crossAx val="216328448"/>
        <c:crosses val="autoZero"/>
        <c:crossBetween val="between"/>
      </c:valAx>
      <c:spPr>
        <a:noFill/>
        <a:ln>
          <a:noFill/>
        </a:ln>
        <a:effectLst/>
      </c:spPr>
    </c:plotArea>
    <c:legend>
      <c:legendPos val="t"/>
      <c:legendEntry>
        <c:idx val="0"/>
        <c:txPr>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pl-PL"/>
          </a:p>
        </c:txPr>
      </c:legendEntry>
      <c:legendEntry>
        <c:idx val="1"/>
        <c:txPr>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pl-PL"/>
          </a:p>
        </c:txPr>
      </c:legendEntry>
      <c:layout>
        <c:manualLayout>
          <c:xMode val="edge"/>
          <c:yMode val="edge"/>
          <c:x val="0.22450292913385764"/>
          <c:y val="3.4384062647906714E-2"/>
          <c:w val="0.57872730708661424"/>
          <c:h val="0.1224641796824577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pl-PL"/>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'struktura wiekowa 2019'!$C$7</c:f>
              <c:strCache>
                <c:ptCount val="1"/>
                <c:pt idx="0">
                  <c:v>2018</c:v>
                </c:pt>
              </c:strCache>
            </c:strRef>
          </c:tx>
          <c:spPr>
            <a:solidFill>
              <a:schemeClr val="accent1"/>
            </a:solidFill>
            <a:ln>
              <a:noFill/>
            </a:ln>
            <a:effectLst/>
          </c:spPr>
          <c:invertIfNegative val="0"/>
          <c:cat>
            <c:strRef>
              <c:f>'struktura wiekowa 2019'!$D$6:$U$6</c:f>
              <c:strCache>
                <c:ptCount val="18"/>
                <c:pt idx="0">
                  <c:v>0-4</c:v>
                </c:pt>
                <c:pt idx="1">
                  <c:v>5-9</c:v>
                </c:pt>
                <c:pt idx="2">
                  <c:v>10-14</c:v>
                </c:pt>
                <c:pt idx="3">
                  <c:v>15-19</c:v>
                </c:pt>
                <c:pt idx="4">
                  <c:v>20-24</c:v>
                </c:pt>
                <c:pt idx="5">
                  <c:v>25-29</c:v>
                </c:pt>
                <c:pt idx="6">
                  <c:v>30-34</c:v>
                </c:pt>
                <c:pt idx="7">
                  <c:v>35-39</c:v>
                </c:pt>
                <c:pt idx="8">
                  <c:v>40-44</c:v>
                </c:pt>
                <c:pt idx="9">
                  <c:v>45-49</c:v>
                </c:pt>
                <c:pt idx="10">
                  <c:v>50-54</c:v>
                </c:pt>
                <c:pt idx="11">
                  <c:v>55-59</c:v>
                </c:pt>
                <c:pt idx="12">
                  <c:v>60-64</c:v>
                </c:pt>
                <c:pt idx="13">
                  <c:v>65-69</c:v>
                </c:pt>
                <c:pt idx="14">
                  <c:v>70-74</c:v>
                </c:pt>
                <c:pt idx="15">
                  <c:v>75-79</c:v>
                </c:pt>
                <c:pt idx="16">
                  <c:v>80-84</c:v>
                </c:pt>
                <c:pt idx="17">
                  <c:v>85 i więcej</c:v>
                </c:pt>
              </c:strCache>
            </c:strRef>
          </c:cat>
          <c:val>
            <c:numRef>
              <c:f>'struktura wiekowa 2019'!$D$7:$U$7</c:f>
              <c:numCache>
                <c:formatCode>General</c:formatCode>
                <c:ptCount val="18"/>
                <c:pt idx="0">
                  <c:v>874</c:v>
                </c:pt>
                <c:pt idx="1">
                  <c:v>1002</c:v>
                </c:pt>
                <c:pt idx="2">
                  <c:v>931</c:v>
                </c:pt>
                <c:pt idx="3">
                  <c:v>837</c:v>
                </c:pt>
                <c:pt idx="4">
                  <c:v>955</c:v>
                </c:pt>
                <c:pt idx="5">
                  <c:v>1125</c:v>
                </c:pt>
                <c:pt idx="6">
                  <c:v>1365</c:v>
                </c:pt>
                <c:pt idx="7">
                  <c:v>1521</c:v>
                </c:pt>
                <c:pt idx="8">
                  <c:v>1367</c:v>
                </c:pt>
                <c:pt idx="9">
                  <c:v>1113</c:v>
                </c:pt>
                <c:pt idx="10">
                  <c:v>962</c:v>
                </c:pt>
                <c:pt idx="11">
                  <c:v>1155</c:v>
                </c:pt>
                <c:pt idx="12">
                  <c:v>1247</c:v>
                </c:pt>
                <c:pt idx="13">
                  <c:v>1013</c:v>
                </c:pt>
                <c:pt idx="14">
                  <c:v>493</c:v>
                </c:pt>
                <c:pt idx="15">
                  <c:v>294</c:v>
                </c:pt>
                <c:pt idx="16">
                  <c:v>235</c:v>
                </c:pt>
                <c:pt idx="17">
                  <c:v>272</c:v>
                </c:pt>
              </c:numCache>
            </c:numRef>
          </c:val>
          <c:extLst>
            <c:ext xmlns:c16="http://schemas.microsoft.com/office/drawing/2014/chart" uri="{C3380CC4-5D6E-409C-BE32-E72D297353CC}">
              <c16:uniqueId val="{00000000-81C7-4E97-A0D5-24A89743F483}"/>
            </c:ext>
          </c:extLst>
        </c:ser>
        <c:ser>
          <c:idx val="1"/>
          <c:order val="1"/>
          <c:tx>
            <c:strRef>
              <c:f>'struktura wiekowa 2019'!$C$8</c:f>
              <c:strCache>
                <c:ptCount val="1"/>
                <c:pt idx="0">
                  <c:v>2019</c:v>
                </c:pt>
              </c:strCache>
            </c:strRef>
          </c:tx>
          <c:spPr>
            <a:solidFill>
              <a:srgbClr val="FF0000"/>
            </a:solidFill>
            <a:ln>
              <a:noFill/>
            </a:ln>
            <a:effectLst/>
          </c:spPr>
          <c:invertIfNegative val="0"/>
          <c:cat>
            <c:strRef>
              <c:f>'struktura wiekowa 2019'!$D$6:$U$6</c:f>
              <c:strCache>
                <c:ptCount val="18"/>
                <c:pt idx="0">
                  <c:v>0-4</c:v>
                </c:pt>
                <c:pt idx="1">
                  <c:v>5-9</c:v>
                </c:pt>
                <c:pt idx="2">
                  <c:v>10-14</c:v>
                </c:pt>
                <c:pt idx="3">
                  <c:v>15-19</c:v>
                </c:pt>
                <c:pt idx="4">
                  <c:v>20-24</c:v>
                </c:pt>
                <c:pt idx="5">
                  <c:v>25-29</c:v>
                </c:pt>
                <c:pt idx="6">
                  <c:v>30-34</c:v>
                </c:pt>
                <c:pt idx="7">
                  <c:v>35-39</c:v>
                </c:pt>
                <c:pt idx="8">
                  <c:v>40-44</c:v>
                </c:pt>
                <c:pt idx="9">
                  <c:v>45-49</c:v>
                </c:pt>
                <c:pt idx="10">
                  <c:v>50-54</c:v>
                </c:pt>
                <c:pt idx="11">
                  <c:v>55-59</c:v>
                </c:pt>
                <c:pt idx="12">
                  <c:v>60-64</c:v>
                </c:pt>
                <c:pt idx="13">
                  <c:v>65-69</c:v>
                </c:pt>
                <c:pt idx="14">
                  <c:v>70-74</c:v>
                </c:pt>
                <c:pt idx="15">
                  <c:v>75-79</c:v>
                </c:pt>
                <c:pt idx="16">
                  <c:v>80-84</c:v>
                </c:pt>
                <c:pt idx="17">
                  <c:v>85 i więcej</c:v>
                </c:pt>
              </c:strCache>
            </c:strRef>
          </c:cat>
          <c:val>
            <c:numRef>
              <c:f>'struktura wiekowa 2019'!$D$8:$U$8</c:f>
              <c:numCache>
                <c:formatCode>General</c:formatCode>
                <c:ptCount val="18"/>
                <c:pt idx="0">
                  <c:v>836</c:v>
                </c:pt>
                <c:pt idx="1">
                  <c:v>989</c:v>
                </c:pt>
                <c:pt idx="2">
                  <c:v>971</c:v>
                </c:pt>
                <c:pt idx="3">
                  <c:v>816</c:v>
                </c:pt>
                <c:pt idx="4">
                  <c:v>926</c:v>
                </c:pt>
                <c:pt idx="5">
                  <c:v>1109</c:v>
                </c:pt>
                <c:pt idx="6">
                  <c:v>1247</c:v>
                </c:pt>
                <c:pt idx="7">
                  <c:v>1581</c:v>
                </c:pt>
                <c:pt idx="8">
                  <c:v>1352</c:v>
                </c:pt>
                <c:pt idx="9">
                  <c:v>1165</c:v>
                </c:pt>
                <c:pt idx="10">
                  <c:v>966</c:v>
                </c:pt>
                <c:pt idx="11">
                  <c:v>1114</c:v>
                </c:pt>
                <c:pt idx="12">
                  <c:v>1259</c:v>
                </c:pt>
                <c:pt idx="13">
                  <c:v>1082</c:v>
                </c:pt>
                <c:pt idx="14">
                  <c:v>590</c:v>
                </c:pt>
                <c:pt idx="15">
                  <c:v>293</c:v>
                </c:pt>
                <c:pt idx="16">
                  <c:v>264</c:v>
                </c:pt>
                <c:pt idx="17">
                  <c:v>304</c:v>
                </c:pt>
              </c:numCache>
            </c:numRef>
          </c:val>
          <c:extLst>
            <c:ext xmlns:c16="http://schemas.microsoft.com/office/drawing/2014/chart" uri="{C3380CC4-5D6E-409C-BE32-E72D297353CC}">
              <c16:uniqueId val="{00000001-81C7-4E97-A0D5-24A89743F483}"/>
            </c:ext>
          </c:extLst>
        </c:ser>
        <c:dLbls>
          <c:showLegendKey val="0"/>
          <c:showVal val="0"/>
          <c:showCatName val="0"/>
          <c:showSerName val="0"/>
          <c:showPercent val="0"/>
          <c:showBubbleSize val="0"/>
        </c:dLbls>
        <c:gapWidth val="219"/>
        <c:overlap val="-27"/>
        <c:axId val="216353408"/>
        <c:axId val="216359296"/>
      </c:barChart>
      <c:catAx>
        <c:axId val="216353408"/>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216359296"/>
        <c:crosses val="autoZero"/>
        <c:auto val="1"/>
        <c:lblAlgn val="ctr"/>
        <c:lblOffset val="100"/>
        <c:noMultiLvlLbl val="0"/>
      </c:catAx>
      <c:valAx>
        <c:axId val="21635929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21635340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2"/>
          <c:order val="0"/>
          <c:tx>
            <c:v>Wydatki ogółem</c:v>
          </c:tx>
          <c:spPr>
            <a:solidFill>
              <a:srgbClr val="FF0000"/>
            </a:solidFill>
            <a:effectLst>
              <a:outerShdw blurRad="50800" dist="50800" dir="5400000" algn="ctr" rotWithShape="0">
                <a:srgbClr val="FFFF00"/>
              </a:outerShdw>
            </a:effectLst>
          </c:spPr>
          <c:invertIfNegative val="0"/>
          <c:cat>
            <c:numRef>
              <c:f>Arkusz4!$D$4:$K$4</c:f>
              <c:numCache>
                <c:formatCode>General</c:formatCode>
                <c:ptCount val="8"/>
                <c:pt idx="0">
                  <c:v>2012</c:v>
                </c:pt>
                <c:pt idx="1">
                  <c:v>2013</c:v>
                </c:pt>
                <c:pt idx="2">
                  <c:v>2014</c:v>
                </c:pt>
                <c:pt idx="3">
                  <c:v>2015</c:v>
                </c:pt>
                <c:pt idx="4">
                  <c:v>2016</c:v>
                </c:pt>
                <c:pt idx="5">
                  <c:v>2017</c:v>
                </c:pt>
                <c:pt idx="6">
                  <c:v>2018</c:v>
                </c:pt>
                <c:pt idx="7">
                  <c:v>2019</c:v>
                </c:pt>
              </c:numCache>
            </c:numRef>
          </c:cat>
          <c:val>
            <c:numRef>
              <c:f>Arkusz4!$D$5:$K$5</c:f>
              <c:numCache>
                <c:formatCode>#,##0.00</c:formatCode>
                <c:ptCount val="8"/>
                <c:pt idx="0">
                  <c:v>3311768.3899999997</c:v>
                </c:pt>
                <c:pt idx="1">
                  <c:v>1013387.2799999985</c:v>
                </c:pt>
                <c:pt idx="2">
                  <c:v>1262995.0900000001</c:v>
                </c:pt>
                <c:pt idx="3">
                  <c:v>1114824.33</c:v>
                </c:pt>
                <c:pt idx="4">
                  <c:v>1292060.06</c:v>
                </c:pt>
                <c:pt idx="5">
                  <c:v>1136669.3800000008</c:v>
                </c:pt>
                <c:pt idx="6">
                  <c:v>2677431.88</c:v>
                </c:pt>
                <c:pt idx="7">
                  <c:v>2033444.41</c:v>
                </c:pt>
              </c:numCache>
            </c:numRef>
          </c:val>
          <c:extLst>
            <c:ext xmlns:c16="http://schemas.microsoft.com/office/drawing/2014/chart" uri="{C3380CC4-5D6E-409C-BE32-E72D297353CC}">
              <c16:uniqueId val="{00000000-50DF-4D79-B21D-8EDEFD75618E}"/>
            </c:ext>
          </c:extLst>
        </c:ser>
        <c:ser>
          <c:idx val="0"/>
          <c:order val="1"/>
          <c:tx>
            <c:v>Bieżące ogółem</c:v>
          </c:tx>
          <c:spPr>
            <a:solidFill>
              <a:srgbClr val="FFC000"/>
            </a:solidFill>
          </c:spPr>
          <c:invertIfNegative val="0"/>
          <c:cat>
            <c:numRef>
              <c:f>Arkusz4!$D$4:$K$4</c:f>
              <c:numCache>
                <c:formatCode>General</c:formatCode>
                <c:ptCount val="8"/>
                <c:pt idx="0">
                  <c:v>2012</c:v>
                </c:pt>
                <c:pt idx="1">
                  <c:v>2013</c:v>
                </c:pt>
                <c:pt idx="2">
                  <c:v>2014</c:v>
                </c:pt>
                <c:pt idx="3">
                  <c:v>2015</c:v>
                </c:pt>
                <c:pt idx="4">
                  <c:v>2016</c:v>
                </c:pt>
                <c:pt idx="5">
                  <c:v>2017</c:v>
                </c:pt>
                <c:pt idx="6">
                  <c:v>2018</c:v>
                </c:pt>
                <c:pt idx="7">
                  <c:v>2019</c:v>
                </c:pt>
              </c:numCache>
            </c:numRef>
          </c:cat>
          <c:val>
            <c:numRef>
              <c:f>Arkusz4!$D$6:$K$6</c:f>
              <c:numCache>
                <c:formatCode>#,##0.00</c:formatCode>
                <c:ptCount val="8"/>
                <c:pt idx="0">
                  <c:v>1456910.56</c:v>
                </c:pt>
                <c:pt idx="1">
                  <c:v>942956.27999999851</c:v>
                </c:pt>
                <c:pt idx="2">
                  <c:v>1259891.0900000001</c:v>
                </c:pt>
                <c:pt idx="3">
                  <c:v>1046837.8300000004</c:v>
                </c:pt>
                <c:pt idx="4">
                  <c:v>914697.66</c:v>
                </c:pt>
                <c:pt idx="5">
                  <c:v>1039882.8500000004</c:v>
                </c:pt>
                <c:pt idx="6">
                  <c:v>819559.53</c:v>
                </c:pt>
                <c:pt idx="7">
                  <c:v>812854.33000000042</c:v>
                </c:pt>
              </c:numCache>
            </c:numRef>
          </c:val>
          <c:extLst>
            <c:ext xmlns:c16="http://schemas.microsoft.com/office/drawing/2014/chart" uri="{C3380CC4-5D6E-409C-BE32-E72D297353CC}">
              <c16:uniqueId val="{00000001-50DF-4D79-B21D-8EDEFD75618E}"/>
            </c:ext>
          </c:extLst>
        </c:ser>
        <c:ser>
          <c:idx val="1"/>
          <c:order val="2"/>
          <c:tx>
            <c:strRef>
              <c:f>Arkusz4!$C$7</c:f>
              <c:strCache>
                <c:ptCount val="1"/>
                <c:pt idx="0">
                  <c:v>majątkowe inwestycyjne</c:v>
                </c:pt>
              </c:strCache>
            </c:strRef>
          </c:tx>
          <c:spPr>
            <a:solidFill>
              <a:srgbClr val="0070C0"/>
            </a:solidFill>
          </c:spPr>
          <c:invertIfNegative val="0"/>
          <c:cat>
            <c:numRef>
              <c:f>Arkusz4!$D$4:$K$4</c:f>
              <c:numCache>
                <c:formatCode>General</c:formatCode>
                <c:ptCount val="8"/>
                <c:pt idx="0">
                  <c:v>2012</c:v>
                </c:pt>
                <c:pt idx="1">
                  <c:v>2013</c:v>
                </c:pt>
                <c:pt idx="2">
                  <c:v>2014</c:v>
                </c:pt>
                <c:pt idx="3">
                  <c:v>2015</c:v>
                </c:pt>
                <c:pt idx="4">
                  <c:v>2016</c:v>
                </c:pt>
                <c:pt idx="5">
                  <c:v>2017</c:v>
                </c:pt>
                <c:pt idx="6">
                  <c:v>2018</c:v>
                </c:pt>
                <c:pt idx="7">
                  <c:v>2019</c:v>
                </c:pt>
              </c:numCache>
            </c:numRef>
          </c:cat>
          <c:val>
            <c:numRef>
              <c:f>Arkusz4!$D$7:$K$7</c:f>
              <c:numCache>
                <c:formatCode>#,##0.00</c:formatCode>
                <c:ptCount val="8"/>
                <c:pt idx="0">
                  <c:v>1854857.83</c:v>
                </c:pt>
                <c:pt idx="1">
                  <c:v>70431</c:v>
                </c:pt>
                <c:pt idx="2">
                  <c:v>3104</c:v>
                </c:pt>
                <c:pt idx="3">
                  <c:v>67986.5</c:v>
                </c:pt>
                <c:pt idx="4">
                  <c:v>377362.4</c:v>
                </c:pt>
                <c:pt idx="5">
                  <c:v>96786.53</c:v>
                </c:pt>
                <c:pt idx="6">
                  <c:v>1857872.35</c:v>
                </c:pt>
                <c:pt idx="7">
                  <c:v>550585.43999999936</c:v>
                </c:pt>
              </c:numCache>
            </c:numRef>
          </c:val>
          <c:extLst>
            <c:ext xmlns:c16="http://schemas.microsoft.com/office/drawing/2014/chart" uri="{C3380CC4-5D6E-409C-BE32-E72D297353CC}">
              <c16:uniqueId val="{00000002-50DF-4D79-B21D-8EDEFD75618E}"/>
            </c:ext>
          </c:extLst>
        </c:ser>
        <c:dLbls>
          <c:showLegendKey val="0"/>
          <c:showVal val="0"/>
          <c:showCatName val="0"/>
          <c:showSerName val="0"/>
          <c:showPercent val="0"/>
          <c:showBubbleSize val="0"/>
        </c:dLbls>
        <c:gapWidth val="75"/>
        <c:overlap val="-25"/>
        <c:axId val="216381696"/>
        <c:axId val="216387584"/>
      </c:barChart>
      <c:catAx>
        <c:axId val="216381696"/>
        <c:scaling>
          <c:orientation val="minMax"/>
        </c:scaling>
        <c:delete val="0"/>
        <c:axPos val="b"/>
        <c:numFmt formatCode="#,##0_);\(#,##0\)" sourceLinked="0"/>
        <c:majorTickMark val="none"/>
        <c:minorTickMark val="none"/>
        <c:tickLblPos val="nextTo"/>
        <c:crossAx val="216387584"/>
        <c:crosses val="autoZero"/>
        <c:auto val="1"/>
        <c:lblAlgn val="ctr"/>
        <c:lblOffset val="100"/>
        <c:noMultiLvlLbl val="0"/>
      </c:catAx>
      <c:valAx>
        <c:axId val="216387584"/>
        <c:scaling>
          <c:orientation val="minMax"/>
        </c:scaling>
        <c:delete val="0"/>
        <c:axPos val="l"/>
        <c:majorGridlines/>
        <c:numFmt formatCode="#,##0.00" sourceLinked="1"/>
        <c:majorTickMark val="none"/>
        <c:minorTickMark val="none"/>
        <c:tickLblPos val="nextTo"/>
        <c:spPr>
          <a:ln w="6350">
            <a:noFill/>
          </a:ln>
        </c:spPr>
        <c:crossAx val="216381696"/>
        <c:crosses val="autoZero"/>
        <c:crossBetween val="between"/>
      </c:valAx>
    </c:plotArea>
    <c:legend>
      <c:legendPos val="b"/>
      <c:overlay val="0"/>
    </c:legend>
    <c:plotVisOnly val="1"/>
    <c:dispBlanksAs val="gap"/>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4"/>
    </mc:Choice>
    <mc:Fallback>
      <c:style val="4"/>
    </mc:Fallback>
  </mc:AlternateContent>
  <c:chart>
    <c:autoTitleDeleted val="1"/>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Arkusz1!$B$5</c:f>
              <c:strCache>
                <c:ptCount val="1"/>
                <c:pt idx="0">
                  <c:v>ogółem</c:v>
                </c:pt>
              </c:strCache>
            </c:strRef>
          </c:tx>
          <c:spPr>
            <a:solidFill>
              <a:srgbClr val="0070C0"/>
            </a:solidFill>
          </c:spPr>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Arkusz1!$C$4:$J$4</c:f>
              <c:numCache>
                <c:formatCode>0</c:formatCode>
                <c:ptCount val="8"/>
                <c:pt idx="0">
                  <c:v>2012</c:v>
                </c:pt>
                <c:pt idx="1">
                  <c:v>2013</c:v>
                </c:pt>
                <c:pt idx="2">
                  <c:v>2014</c:v>
                </c:pt>
                <c:pt idx="3">
                  <c:v>2015</c:v>
                </c:pt>
                <c:pt idx="4">
                  <c:v>2016</c:v>
                </c:pt>
                <c:pt idx="5">
                  <c:v>2017</c:v>
                </c:pt>
                <c:pt idx="6">
                  <c:v>2018</c:v>
                </c:pt>
                <c:pt idx="7">
                  <c:v>2019</c:v>
                </c:pt>
              </c:numCache>
            </c:numRef>
          </c:cat>
          <c:val>
            <c:numRef>
              <c:f>Arkusz1!$C$5:$J$5</c:f>
              <c:numCache>
                <c:formatCode>General</c:formatCode>
                <c:ptCount val="8"/>
                <c:pt idx="0">
                  <c:v>808</c:v>
                </c:pt>
                <c:pt idx="1">
                  <c:v>783</c:v>
                </c:pt>
                <c:pt idx="2">
                  <c:v>656</c:v>
                </c:pt>
                <c:pt idx="3">
                  <c:v>572</c:v>
                </c:pt>
                <c:pt idx="4">
                  <c:v>466</c:v>
                </c:pt>
                <c:pt idx="5">
                  <c:v>351</c:v>
                </c:pt>
                <c:pt idx="6">
                  <c:v>297</c:v>
                </c:pt>
                <c:pt idx="7">
                  <c:v>281</c:v>
                </c:pt>
              </c:numCache>
            </c:numRef>
          </c:val>
          <c:extLst>
            <c:ext xmlns:c16="http://schemas.microsoft.com/office/drawing/2014/chart" uri="{C3380CC4-5D6E-409C-BE32-E72D297353CC}">
              <c16:uniqueId val="{00000000-7675-4D1C-A88C-BC8F84ABDE61}"/>
            </c:ext>
          </c:extLst>
        </c:ser>
        <c:dLbls>
          <c:showLegendKey val="0"/>
          <c:showVal val="0"/>
          <c:showCatName val="0"/>
          <c:showSerName val="0"/>
          <c:showPercent val="0"/>
          <c:showBubbleSize val="0"/>
        </c:dLbls>
        <c:gapWidth val="150"/>
        <c:shape val="cylinder"/>
        <c:axId val="216396160"/>
        <c:axId val="216397696"/>
        <c:axId val="0"/>
      </c:bar3DChart>
      <c:catAx>
        <c:axId val="216396160"/>
        <c:scaling>
          <c:orientation val="minMax"/>
        </c:scaling>
        <c:delete val="0"/>
        <c:axPos val="b"/>
        <c:numFmt formatCode="0" sourceLinked="1"/>
        <c:majorTickMark val="out"/>
        <c:minorTickMark val="none"/>
        <c:tickLblPos val="nextTo"/>
        <c:crossAx val="216397696"/>
        <c:crosses val="autoZero"/>
        <c:auto val="1"/>
        <c:lblAlgn val="ctr"/>
        <c:lblOffset val="100"/>
        <c:noMultiLvlLbl val="0"/>
      </c:catAx>
      <c:valAx>
        <c:axId val="216397696"/>
        <c:scaling>
          <c:orientation val="minMax"/>
        </c:scaling>
        <c:delete val="0"/>
        <c:axPos val="l"/>
        <c:majorGridlines/>
        <c:numFmt formatCode="General" sourceLinked="1"/>
        <c:majorTickMark val="out"/>
        <c:minorTickMark val="none"/>
        <c:tickLblPos val="nextTo"/>
        <c:crossAx val="216396160"/>
        <c:crosses val="autoZero"/>
        <c:crossBetween val="between"/>
      </c:valAx>
    </c:plotArea>
    <c:plotVisOnly val="1"/>
    <c:dispBlanksAs val="gap"/>
    <c:showDLblsOverMax val="0"/>
  </c:chart>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Arkusz1!$M$6:$M$24</c:f>
              <c:strCache>
                <c:ptCount val="19"/>
                <c:pt idx="0">
                  <c:v>Sekcja A</c:v>
                </c:pt>
                <c:pt idx="1">
                  <c:v>Sekcja B</c:v>
                </c:pt>
                <c:pt idx="2">
                  <c:v>Sekcja C</c:v>
                </c:pt>
                <c:pt idx="3">
                  <c:v>Sekcja D</c:v>
                </c:pt>
                <c:pt idx="4">
                  <c:v>Sekcja E</c:v>
                </c:pt>
                <c:pt idx="5">
                  <c:v>Sekcja F</c:v>
                </c:pt>
                <c:pt idx="6">
                  <c:v>Sekcja G</c:v>
                </c:pt>
                <c:pt idx="7">
                  <c:v>Sekcja H</c:v>
                </c:pt>
                <c:pt idx="8">
                  <c:v>Sekcja I</c:v>
                </c:pt>
                <c:pt idx="9">
                  <c:v>Sekcja J</c:v>
                </c:pt>
                <c:pt idx="10">
                  <c:v>Sekcja K</c:v>
                </c:pt>
                <c:pt idx="11">
                  <c:v>Sekcja L</c:v>
                </c:pt>
                <c:pt idx="12">
                  <c:v>Sekcja M</c:v>
                </c:pt>
                <c:pt idx="13">
                  <c:v>Sekcja N</c:v>
                </c:pt>
                <c:pt idx="14">
                  <c:v>Sekcja O</c:v>
                </c:pt>
                <c:pt idx="15">
                  <c:v>Sekcja P</c:v>
                </c:pt>
                <c:pt idx="16">
                  <c:v>Sekcja Q</c:v>
                </c:pt>
                <c:pt idx="17">
                  <c:v>Sekcja R</c:v>
                </c:pt>
                <c:pt idx="18">
                  <c:v>Sekcja SiT</c:v>
                </c:pt>
              </c:strCache>
            </c:strRef>
          </c:cat>
          <c:val>
            <c:numRef>
              <c:f>Arkusz1!$N$6:$N$24</c:f>
              <c:numCache>
                <c:formatCode>General</c:formatCode>
                <c:ptCount val="19"/>
                <c:pt idx="0">
                  <c:v>44</c:v>
                </c:pt>
                <c:pt idx="1">
                  <c:v>3</c:v>
                </c:pt>
                <c:pt idx="2">
                  <c:v>239</c:v>
                </c:pt>
                <c:pt idx="3">
                  <c:v>2</c:v>
                </c:pt>
                <c:pt idx="4">
                  <c:v>8</c:v>
                </c:pt>
                <c:pt idx="5">
                  <c:v>279</c:v>
                </c:pt>
                <c:pt idx="6">
                  <c:v>428</c:v>
                </c:pt>
                <c:pt idx="7">
                  <c:v>115</c:v>
                </c:pt>
                <c:pt idx="8">
                  <c:v>61</c:v>
                </c:pt>
                <c:pt idx="9">
                  <c:v>28</c:v>
                </c:pt>
                <c:pt idx="10">
                  <c:v>37</c:v>
                </c:pt>
                <c:pt idx="11">
                  <c:v>48</c:v>
                </c:pt>
                <c:pt idx="12">
                  <c:v>139</c:v>
                </c:pt>
                <c:pt idx="13">
                  <c:v>54</c:v>
                </c:pt>
                <c:pt idx="14">
                  <c:v>8</c:v>
                </c:pt>
                <c:pt idx="15">
                  <c:v>57</c:v>
                </c:pt>
                <c:pt idx="16">
                  <c:v>90</c:v>
                </c:pt>
                <c:pt idx="17">
                  <c:v>24</c:v>
                </c:pt>
                <c:pt idx="18">
                  <c:v>99</c:v>
                </c:pt>
              </c:numCache>
            </c:numRef>
          </c:val>
          <c:extLst>
            <c:ext xmlns:c16="http://schemas.microsoft.com/office/drawing/2014/chart" uri="{C3380CC4-5D6E-409C-BE32-E72D297353CC}">
              <c16:uniqueId val="{00000000-34A4-43DB-9385-58A391E82972}"/>
            </c:ext>
          </c:extLst>
        </c:ser>
        <c:dLbls>
          <c:showLegendKey val="0"/>
          <c:showVal val="0"/>
          <c:showCatName val="0"/>
          <c:showSerName val="0"/>
          <c:showPercent val="0"/>
          <c:showBubbleSize val="0"/>
        </c:dLbls>
        <c:gapWidth val="219"/>
        <c:overlap val="-27"/>
        <c:axId val="216615552"/>
        <c:axId val="216629632"/>
      </c:barChart>
      <c:catAx>
        <c:axId val="2166155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540000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216629632"/>
        <c:crosses val="autoZero"/>
        <c:auto val="1"/>
        <c:lblAlgn val="ctr"/>
        <c:lblOffset val="100"/>
        <c:noMultiLvlLbl val="0"/>
      </c:catAx>
      <c:valAx>
        <c:axId val="21662963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21661555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4"/>
          <c:order val="4"/>
          <c:spPr>
            <a:solidFill>
              <a:srgbClr val="0070C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Arkusz1!$C$3:$V$3</c:f>
              <c:strCache>
                <c:ptCount val="20"/>
                <c:pt idx="0">
                  <c:v>Sekcja A</c:v>
                </c:pt>
                <c:pt idx="1">
                  <c:v>Sekcja B</c:v>
                </c:pt>
                <c:pt idx="2">
                  <c:v>Sekcja C</c:v>
                </c:pt>
                <c:pt idx="3">
                  <c:v>Sekcja D</c:v>
                </c:pt>
                <c:pt idx="4">
                  <c:v>Sekcja E</c:v>
                </c:pt>
                <c:pt idx="5">
                  <c:v>Sekcja F</c:v>
                </c:pt>
                <c:pt idx="6">
                  <c:v>Sekcja G</c:v>
                </c:pt>
                <c:pt idx="7">
                  <c:v>Sekcja H</c:v>
                </c:pt>
                <c:pt idx="8">
                  <c:v>Sekcja I</c:v>
                </c:pt>
                <c:pt idx="9">
                  <c:v>Sekcja J</c:v>
                </c:pt>
                <c:pt idx="10">
                  <c:v>Sekcja K</c:v>
                </c:pt>
                <c:pt idx="11">
                  <c:v>Sekcja L</c:v>
                </c:pt>
                <c:pt idx="12">
                  <c:v>Sekcja M</c:v>
                </c:pt>
                <c:pt idx="13">
                  <c:v>Sekcja N</c:v>
                </c:pt>
                <c:pt idx="14">
                  <c:v>Sekcja O</c:v>
                </c:pt>
                <c:pt idx="15">
                  <c:v>Sekcja P</c:v>
                </c:pt>
                <c:pt idx="16">
                  <c:v>Sekcja Q</c:v>
                </c:pt>
                <c:pt idx="17">
                  <c:v>Sekcja R</c:v>
                </c:pt>
                <c:pt idx="18">
                  <c:v>Sekcja S</c:v>
                </c:pt>
                <c:pt idx="19">
                  <c:v>Sekcja U</c:v>
                </c:pt>
              </c:strCache>
            </c:strRef>
          </c:cat>
          <c:val>
            <c:numRef>
              <c:f>Arkusz1!$C$8:$V$8</c:f>
              <c:numCache>
                <c:formatCode>General</c:formatCode>
                <c:ptCount val="20"/>
                <c:pt idx="0">
                  <c:v>28</c:v>
                </c:pt>
                <c:pt idx="1">
                  <c:v>0</c:v>
                </c:pt>
                <c:pt idx="2">
                  <c:v>188</c:v>
                </c:pt>
                <c:pt idx="3">
                  <c:v>1</c:v>
                </c:pt>
                <c:pt idx="4">
                  <c:v>6</c:v>
                </c:pt>
                <c:pt idx="5">
                  <c:v>254</c:v>
                </c:pt>
                <c:pt idx="6">
                  <c:v>374</c:v>
                </c:pt>
                <c:pt idx="7">
                  <c:v>104</c:v>
                </c:pt>
                <c:pt idx="8">
                  <c:v>48</c:v>
                </c:pt>
                <c:pt idx="9">
                  <c:v>25</c:v>
                </c:pt>
                <c:pt idx="10">
                  <c:v>35</c:v>
                </c:pt>
                <c:pt idx="11">
                  <c:v>18</c:v>
                </c:pt>
                <c:pt idx="12">
                  <c:v>128</c:v>
                </c:pt>
                <c:pt idx="13">
                  <c:v>50</c:v>
                </c:pt>
                <c:pt idx="14">
                  <c:v>0</c:v>
                </c:pt>
                <c:pt idx="15">
                  <c:v>29</c:v>
                </c:pt>
                <c:pt idx="16">
                  <c:v>87</c:v>
                </c:pt>
                <c:pt idx="17">
                  <c:v>13</c:v>
                </c:pt>
                <c:pt idx="18">
                  <c:v>58</c:v>
                </c:pt>
                <c:pt idx="19">
                  <c:v>0</c:v>
                </c:pt>
              </c:numCache>
            </c:numRef>
          </c:val>
          <c:extLst>
            <c:ext xmlns:c16="http://schemas.microsoft.com/office/drawing/2014/chart" uri="{C3380CC4-5D6E-409C-BE32-E72D297353CC}">
              <c16:uniqueId val="{00000000-1D20-4F72-B30F-7DF1E8B29630}"/>
            </c:ext>
          </c:extLst>
        </c:ser>
        <c:dLbls>
          <c:showLegendKey val="0"/>
          <c:showVal val="0"/>
          <c:showCatName val="0"/>
          <c:showSerName val="0"/>
          <c:showPercent val="0"/>
          <c:showBubbleSize val="0"/>
        </c:dLbls>
        <c:gapWidth val="219"/>
        <c:overlap val="-27"/>
        <c:axId val="217026560"/>
        <c:axId val="217028096"/>
        <c:extLst>
          <c:ext xmlns:c15="http://schemas.microsoft.com/office/drawing/2012/chart" uri="{02D57815-91ED-43cb-92C2-25804820EDAC}">
            <c15:filteredBarSeries>
              <c15:ser>
                <c:idx val="0"/>
                <c:order val="0"/>
                <c:spPr>
                  <a:solidFill>
                    <a:schemeClr val="accent1"/>
                  </a:solidFill>
                  <a:ln>
                    <a:noFill/>
                  </a:ln>
                  <a:effectLst/>
                </c:spPr>
                <c:invertIfNegative val="0"/>
                <c:cat>
                  <c:strRef>
                    <c:extLst>
                      <c:ext uri="{02D57815-91ED-43cb-92C2-25804820EDAC}">
                        <c15:formulaRef>
                          <c15:sqref>Arkusz1!$C$3:$V$3</c15:sqref>
                        </c15:formulaRef>
                      </c:ext>
                    </c:extLst>
                    <c:strCache>
                      <c:ptCount val="20"/>
                      <c:pt idx="0">
                        <c:v>Sekcja A</c:v>
                      </c:pt>
                      <c:pt idx="1">
                        <c:v>Sekcja B</c:v>
                      </c:pt>
                      <c:pt idx="2">
                        <c:v>Sekcja C</c:v>
                      </c:pt>
                      <c:pt idx="3">
                        <c:v>Sekcja D</c:v>
                      </c:pt>
                      <c:pt idx="4">
                        <c:v>Sekcja E</c:v>
                      </c:pt>
                      <c:pt idx="5">
                        <c:v>Sekcja F</c:v>
                      </c:pt>
                      <c:pt idx="6">
                        <c:v>Sekcja G</c:v>
                      </c:pt>
                      <c:pt idx="7">
                        <c:v>Sekcja H</c:v>
                      </c:pt>
                      <c:pt idx="8">
                        <c:v>Sekcja I</c:v>
                      </c:pt>
                      <c:pt idx="9">
                        <c:v>Sekcja J</c:v>
                      </c:pt>
                      <c:pt idx="10">
                        <c:v>Sekcja K</c:v>
                      </c:pt>
                      <c:pt idx="11">
                        <c:v>Sekcja L</c:v>
                      </c:pt>
                      <c:pt idx="12">
                        <c:v>Sekcja M</c:v>
                      </c:pt>
                      <c:pt idx="13">
                        <c:v>Sekcja N</c:v>
                      </c:pt>
                      <c:pt idx="14">
                        <c:v>Sekcja O</c:v>
                      </c:pt>
                      <c:pt idx="15">
                        <c:v>Sekcja P</c:v>
                      </c:pt>
                      <c:pt idx="16">
                        <c:v>Sekcja Q</c:v>
                      </c:pt>
                      <c:pt idx="17">
                        <c:v>Sekcja R</c:v>
                      </c:pt>
                      <c:pt idx="18">
                        <c:v>Sekcja S</c:v>
                      </c:pt>
                      <c:pt idx="19">
                        <c:v>Sekcja U</c:v>
                      </c:pt>
                    </c:strCache>
                  </c:strRef>
                </c:cat>
                <c:val>
                  <c:numRef>
                    <c:extLst>
                      <c:ext uri="{02D57815-91ED-43cb-92C2-25804820EDAC}">
                        <c15:formulaRef>
                          <c15:sqref>Arkusz1!$C$4:$V$4</c15:sqref>
                        </c15:formulaRef>
                      </c:ext>
                    </c:extLst>
                    <c:numCache>
                      <c:formatCode>General</c:formatCode>
                      <c:ptCount val="20"/>
                    </c:numCache>
                  </c:numRef>
                </c:val>
                <c:extLst>
                  <c:ext xmlns:c16="http://schemas.microsoft.com/office/drawing/2014/chart" uri="{C3380CC4-5D6E-409C-BE32-E72D297353CC}">
                    <c16:uniqueId val="{00000001-1D20-4F72-B30F-7DF1E8B29630}"/>
                  </c:ext>
                </c:extLst>
              </c15:ser>
            </c15:filteredBarSeries>
            <c15:filteredBarSeries>
              <c15:ser>
                <c:idx val="1"/>
                <c:order val="1"/>
                <c:spPr>
                  <a:solidFill>
                    <a:schemeClr val="accent2"/>
                  </a:solidFill>
                  <a:ln>
                    <a:noFill/>
                  </a:ln>
                  <a:effectLst/>
                </c:spPr>
                <c:invertIfNegative val="0"/>
                <c:cat>
                  <c:strRef>
                    <c:extLst xmlns:c15="http://schemas.microsoft.com/office/drawing/2012/chart">
                      <c:ext xmlns:c15="http://schemas.microsoft.com/office/drawing/2012/chart" uri="{02D57815-91ED-43cb-92C2-25804820EDAC}">
                        <c15:formulaRef>
                          <c15:sqref>Arkusz1!$C$3:$V$3</c15:sqref>
                        </c15:formulaRef>
                      </c:ext>
                    </c:extLst>
                    <c:strCache>
                      <c:ptCount val="20"/>
                      <c:pt idx="0">
                        <c:v>Sekcja A</c:v>
                      </c:pt>
                      <c:pt idx="1">
                        <c:v>Sekcja B</c:v>
                      </c:pt>
                      <c:pt idx="2">
                        <c:v>Sekcja C</c:v>
                      </c:pt>
                      <c:pt idx="3">
                        <c:v>Sekcja D</c:v>
                      </c:pt>
                      <c:pt idx="4">
                        <c:v>Sekcja E</c:v>
                      </c:pt>
                      <c:pt idx="5">
                        <c:v>Sekcja F</c:v>
                      </c:pt>
                      <c:pt idx="6">
                        <c:v>Sekcja G</c:v>
                      </c:pt>
                      <c:pt idx="7">
                        <c:v>Sekcja H</c:v>
                      </c:pt>
                      <c:pt idx="8">
                        <c:v>Sekcja I</c:v>
                      </c:pt>
                      <c:pt idx="9">
                        <c:v>Sekcja J</c:v>
                      </c:pt>
                      <c:pt idx="10">
                        <c:v>Sekcja K</c:v>
                      </c:pt>
                      <c:pt idx="11">
                        <c:v>Sekcja L</c:v>
                      </c:pt>
                      <c:pt idx="12">
                        <c:v>Sekcja M</c:v>
                      </c:pt>
                      <c:pt idx="13">
                        <c:v>Sekcja N</c:v>
                      </c:pt>
                      <c:pt idx="14">
                        <c:v>Sekcja O</c:v>
                      </c:pt>
                      <c:pt idx="15">
                        <c:v>Sekcja P</c:v>
                      </c:pt>
                      <c:pt idx="16">
                        <c:v>Sekcja Q</c:v>
                      </c:pt>
                      <c:pt idx="17">
                        <c:v>Sekcja R</c:v>
                      </c:pt>
                      <c:pt idx="18">
                        <c:v>Sekcja S</c:v>
                      </c:pt>
                      <c:pt idx="19">
                        <c:v>Sekcja U</c:v>
                      </c:pt>
                    </c:strCache>
                  </c:strRef>
                </c:cat>
                <c:val>
                  <c:numRef>
                    <c:extLst xmlns:c15="http://schemas.microsoft.com/office/drawing/2012/chart">
                      <c:ext xmlns:c15="http://schemas.microsoft.com/office/drawing/2012/chart" uri="{02D57815-91ED-43cb-92C2-25804820EDAC}">
                        <c15:formulaRef>
                          <c15:sqref>Arkusz1!$C$5:$V$5</c15:sqref>
                        </c15:formulaRef>
                      </c:ext>
                    </c:extLst>
                    <c:numCache>
                      <c:formatCode>General</c:formatCode>
                      <c:ptCount val="20"/>
                    </c:numCache>
                  </c:numRef>
                </c:val>
                <c:extLst xmlns:c15="http://schemas.microsoft.com/office/drawing/2012/chart">
                  <c:ext xmlns:c16="http://schemas.microsoft.com/office/drawing/2014/chart" uri="{C3380CC4-5D6E-409C-BE32-E72D297353CC}">
                    <c16:uniqueId val="{00000002-1D20-4F72-B30F-7DF1E8B29630}"/>
                  </c:ext>
                </c:extLst>
              </c15:ser>
            </c15:filteredBarSeries>
            <c15:filteredBarSeries>
              <c15:ser>
                <c:idx val="2"/>
                <c:order val="2"/>
                <c:spPr>
                  <a:solidFill>
                    <a:schemeClr val="accent3"/>
                  </a:solidFill>
                  <a:ln>
                    <a:noFill/>
                  </a:ln>
                  <a:effectLst/>
                </c:spPr>
                <c:invertIfNegative val="0"/>
                <c:cat>
                  <c:strRef>
                    <c:extLst xmlns:c15="http://schemas.microsoft.com/office/drawing/2012/chart">
                      <c:ext xmlns:c15="http://schemas.microsoft.com/office/drawing/2012/chart" uri="{02D57815-91ED-43cb-92C2-25804820EDAC}">
                        <c15:formulaRef>
                          <c15:sqref>Arkusz1!$C$3:$V$3</c15:sqref>
                        </c15:formulaRef>
                      </c:ext>
                    </c:extLst>
                    <c:strCache>
                      <c:ptCount val="20"/>
                      <c:pt idx="0">
                        <c:v>Sekcja A</c:v>
                      </c:pt>
                      <c:pt idx="1">
                        <c:v>Sekcja B</c:v>
                      </c:pt>
                      <c:pt idx="2">
                        <c:v>Sekcja C</c:v>
                      </c:pt>
                      <c:pt idx="3">
                        <c:v>Sekcja D</c:v>
                      </c:pt>
                      <c:pt idx="4">
                        <c:v>Sekcja E</c:v>
                      </c:pt>
                      <c:pt idx="5">
                        <c:v>Sekcja F</c:v>
                      </c:pt>
                      <c:pt idx="6">
                        <c:v>Sekcja G</c:v>
                      </c:pt>
                      <c:pt idx="7">
                        <c:v>Sekcja H</c:v>
                      </c:pt>
                      <c:pt idx="8">
                        <c:v>Sekcja I</c:v>
                      </c:pt>
                      <c:pt idx="9">
                        <c:v>Sekcja J</c:v>
                      </c:pt>
                      <c:pt idx="10">
                        <c:v>Sekcja K</c:v>
                      </c:pt>
                      <c:pt idx="11">
                        <c:v>Sekcja L</c:v>
                      </c:pt>
                      <c:pt idx="12">
                        <c:v>Sekcja M</c:v>
                      </c:pt>
                      <c:pt idx="13">
                        <c:v>Sekcja N</c:v>
                      </c:pt>
                      <c:pt idx="14">
                        <c:v>Sekcja O</c:v>
                      </c:pt>
                      <c:pt idx="15">
                        <c:v>Sekcja P</c:v>
                      </c:pt>
                      <c:pt idx="16">
                        <c:v>Sekcja Q</c:v>
                      </c:pt>
                      <c:pt idx="17">
                        <c:v>Sekcja R</c:v>
                      </c:pt>
                      <c:pt idx="18">
                        <c:v>Sekcja S</c:v>
                      </c:pt>
                      <c:pt idx="19">
                        <c:v>Sekcja U</c:v>
                      </c:pt>
                    </c:strCache>
                  </c:strRef>
                </c:cat>
                <c:val>
                  <c:numRef>
                    <c:extLst xmlns:c15="http://schemas.microsoft.com/office/drawing/2012/chart">
                      <c:ext xmlns:c15="http://schemas.microsoft.com/office/drawing/2012/chart" uri="{02D57815-91ED-43cb-92C2-25804820EDAC}">
                        <c15:formulaRef>
                          <c15:sqref>Arkusz1!$C$6:$V$6</c15:sqref>
                        </c15:formulaRef>
                      </c:ext>
                    </c:extLst>
                    <c:numCache>
                      <c:formatCode>General</c:formatCode>
                      <c:ptCount val="20"/>
                    </c:numCache>
                  </c:numRef>
                </c:val>
                <c:extLst xmlns:c15="http://schemas.microsoft.com/office/drawing/2012/chart">
                  <c:ext xmlns:c16="http://schemas.microsoft.com/office/drawing/2014/chart" uri="{C3380CC4-5D6E-409C-BE32-E72D297353CC}">
                    <c16:uniqueId val="{00000003-1D20-4F72-B30F-7DF1E8B29630}"/>
                  </c:ext>
                </c:extLst>
              </c15:ser>
            </c15:filteredBarSeries>
            <c15:filteredBarSeries>
              <c15:ser>
                <c:idx val="3"/>
                <c:order val="3"/>
                <c:spPr>
                  <a:solidFill>
                    <a:schemeClr val="accent4"/>
                  </a:solidFill>
                  <a:ln>
                    <a:noFill/>
                  </a:ln>
                  <a:effectLst/>
                </c:spPr>
                <c:invertIfNegative val="0"/>
                <c:cat>
                  <c:strRef>
                    <c:extLst xmlns:c15="http://schemas.microsoft.com/office/drawing/2012/chart">
                      <c:ext xmlns:c15="http://schemas.microsoft.com/office/drawing/2012/chart" uri="{02D57815-91ED-43cb-92C2-25804820EDAC}">
                        <c15:formulaRef>
                          <c15:sqref>Arkusz1!$C$3:$V$3</c15:sqref>
                        </c15:formulaRef>
                      </c:ext>
                    </c:extLst>
                    <c:strCache>
                      <c:ptCount val="20"/>
                      <c:pt idx="0">
                        <c:v>Sekcja A</c:v>
                      </c:pt>
                      <c:pt idx="1">
                        <c:v>Sekcja B</c:v>
                      </c:pt>
                      <c:pt idx="2">
                        <c:v>Sekcja C</c:v>
                      </c:pt>
                      <c:pt idx="3">
                        <c:v>Sekcja D</c:v>
                      </c:pt>
                      <c:pt idx="4">
                        <c:v>Sekcja E</c:v>
                      </c:pt>
                      <c:pt idx="5">
                        <c:v>Sekcja F</c:v>
                      </c:pt>
                      <c:pt idx="6">
                        <c:v>Sekcja G</c:v>
                      </c:pt>
                      <c:pt idx="7">
                        <c:v>Sekcja H</c:v>
                      </c:pt>
                      <c:pt idx="8">
                        <c:v>Sekcja I</c:v>
                      </c:pt>
                      <c:pt idx="9">
                        <c:v>Sekcja J</c:v>
                      </c:pt>
                      <c:pt idx="10">
                        <c:v>Sekcja K</c:v>
                      </c:pt>
                      <c:pt idx="11">
                        <c:v>Sekcja L</c:v>
                      </c:pt>
                      <c:pt idx="12">
                        <c:v>Sekcja M</c:v>
                      </c:pt>
                      <c:pt idx="13">
                        <c:v>Sekcja N</c:v>
                      </c:pt>
                      <c:pt idx="14">
                        <c:v>Sekcja O</c:v>
                      </c:pt>
                      <c:pt idx="15">
                        <c:v>Sekcja P</c:v>
                      </c:pt>
                      <c:pt idx="16">
                        <c:v>Sekcja Q</c:v>
                      </c:pt>
                      <c:pt idx="17">
                        <c:v>Sekcja R</c:v>
                      </c:pt>
                      <c:pt idx="18">
                        <c:v>Sekcja S</c:v>
                      </c:pt>
                      <c:pt idx="19">
                        <c:v>Sekcja U</c:v>
                      </c:pt>
                    </c:strCache>
                  </c:strRef>
                </c:cat>
                <c:val>
                  <c:numRef>
                    <c:extLst xmlns:c15="http://schemas.microsoft.com/office/drawing/2012/chart">
                      <c:ext xmlns:c15="http://schemas.microsoft.com/office/drawing/2012/chart" uri="{02D57815-91ED-43cb-92C2-25804820EDAC}">
                        <c15:formulaRef>
                          <c15:sqref>Arkusz1!$C$7:$V$7</c15:sqref>
                        </c15:formulaRef>
                      </c:ext>
                    </c:extLst>
                    <c:numCache>
                      <c:formatCode>General</c:formatCode>
                      <c:ptCount val="20"/>
                    </c:numCache>
                  </c:numRef>
                </c:val>
                <c:extLst xmlns:c15="http://schemas.microsoft.com/office/drawing/2012/chart">
                  <c:ext xmlns:c16="http://schemas.microsoft.com/office/drawing/2014/chart" uri="{C3380CC4-5D6E-409C-BE32-E72D297353CC}">
                    <c16:uniqueId val="{00000004-1D20-4F72-B30F-7DF1E8B29630}"/>
                  </c:ext>
                </c:extLst>
              </c15:ser>
            </c15:filteredBarSeries>
          </c:ext>
        </c:extLst>
      </c:barChart>
      <c:catAx>
        <c:axId val="2170265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217028096"/>
        <c:crosses val="autoZero"/>
        <c:auto val="1"/>
        <c:lblAlgn val="ctr"/>
        <c:lblOffset val="100"/>
        <c:noMultiLvlLbl val="0"/>
      </c:catAx>
      <c:valAx>
        <c:axId val="21702809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21702656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Arkusz1!$P$22</c:f>
              <c:strCache>
                <c:ptCount val="1"/>
                <c:pt idx="0">
                  <c:v>2018</c:v>
                </c:pt>
              </c:strCache>
            </c:strRef>
          </c:tx>
          <c:spPr>
            <a:solidFill>
              <a:srgbClr val="0070C0"/>
            </a:solidFill>
            <a:ln>
              <a:noFill/>
            </a:ln>
            <a:effectLst/>
          </c:spPr>
          <c:invertIfNegative val="0"/>
          <c:dPt>
            <c:idx val="0"/>
            <c:invertIfNegative val="0"/>
            <c:bubble3D val="0"/>
            <c:spPr>
              <a:solidFill>
                <a:schemeClr val="accent1">
                  <a:lumMod val="40000"/>
                  <a:lumOff val="60000"/>
                </a:schemeClr>
              </a:solidFill>
              <a:ln>
                <a:noFill/>
              </a:ln>
              <a:effectLst/>
            </c:spPr>
            <c:extLst>
              <c:ext xmlns:c16="http://schemas.microsoft.com/office/drawing/2014/chart" uri="{C3380CC4-5D6E-409C-BE32-E72D297353CC}">
                <c16:uniqueId val="{00000000-A4E9-49F7-9D48-29C4BF64172F}"/>
              </c:ext>
            </c:extLst>
          </c:dPt>
          <c:dPt>
            <c:idx val="1"/>
            <c:invertIfNegative val="0"/>
            <c:bubble3D val="0"/>
            <c:spPr>
              <a:solidFill>
                <a:schemeClr val="accent1">
                  <a:lumMod val="40000"/>
                  <a:lumOff val="60000"/>
                </a:schemeClr>
              </a:solidFill>
              <a:ln>
                <a:noFill/>
              </a:ln>
              <a:effectLst/>
            </c:spPr>
            <c:extLst>
              <c:ext xmlns:c16="http://schemas.microsoft.com/office/drawing/2014/chart" uri="{C3380CC4-5D6E-409C-BE32-E72D297353CC}">
                <c16:uniqueId val="{00000001-A4E9-49F7-9D48-29C4BF64172F}"/>
              </c:ext>
            </c:extLst>
          </c:dPt>
          <c:dPt>
            <c:idx val="2"/>
            <c:invertIfNegative val="0"/>
            <c:bubble3D val="0"/>
            <c:spPr>
              <a:solidFill>
                <a:schemeClr val="accent1">
                  <a:lumMod val="40000"/>
                  <a:lumOff val="60000"/>
                </a:schemeClr>
              </a:solidFill>
              <a:ln>
                <a:noFill/>
              </a:ln>
              <a:effectLst/>
            </c:spPr>
            <c:extLst>
              <c:ext xmlns:c16="http://schemas.microsoft.com/office/drawing/2014/chart" uri="{C3380CC4-5D6E-409C-BE32-E72D297353CC}">
                <c16:uniqueId val="{00000002-A4E9-49F7-9D48-29C4BF64172F}"/>
              </c:ext>
            </c:extLst>
          </c:dPt>
          <c:dPt>
            <c:idx val="3"/>
            <c:invertIfNegative val="0"/>
            <c:bubble3D val="0"/>
            <c:spPr>
              <a:solidFill>
                <a:schemeClr val="accent1">
                  <a:lumMod val="40000"/>
                  <a:lumOff val="60000"/>
                </a:schemeClr>
              </a:solidFill>
              <a:ln>
                <a:noFill/>
              </a:ln>
              <a:effectLst/>
            </c:spPr>
            <c:extLst>
              <c:ext xmlns:c16="http://schemas.microsoft.com/office/drawing/2014/chart" uri="{C3380CC4-5D6E-409C-BE32-E72D297353CC}">
                <c16:uniqueId val="{00000003-A4E9-49F7-9D48-29C4BF64172F}"/>
              </c:ext>
            </c:extLst>
          </c:dPt>
          <c:dPt>
            <c:idx val="5"/>
            <c:invertIfNegative val="0"/>
            <c:bubble3D val="0"/>
            <c:spPr>
              <a:solidFill>
                <a:schemeClr val="accent1">
                  <a:lumMod val="40000"/>
                  <a:lumOff val="60000"/>
                </a:schemeClr>
              </a:solidFill>
              <a:ln>
                <a:noFill/>
              </a:ln>
              <a:effectLst/>
            </c:spPr>
            <c:extLst>
              <c:ext xmlns:c16="http://schemas.microsoft.com/office/drawing/2014/chart" uri="{C3380CC4-5D6E-409C-BE32-E72D297353CC}">
                <c16:uniqueId val="{00000004-A4E9-49F7-9D48-29C4BF64172F}"/>
              </c:ext>
            </c:extLst>
          </c:dPt>
          <c:dPt>
            <c:idx val="6"/>
            <c:invertIfNegative val="0"/>
            <c:bubble3D val="0"/>
            <c:spPr>
              <a:solidFill>
                <a:schemeClr val="accent1">
                  <a:lumMod val="40000"/>
                  <a:lumOff val="60000"/>
                </a:schemeClr>
              </a:solidFill>
              <a:ln>
                <a:noFill/>
              </a:ln>
              <a:effectLst/>
            </c:spPr>
            <c:extLst>
              <c:ext xmlns:c16="http://schemas.microsoft.com/office/drawing/2014/chart" uri="{C3380CC4-5D6E-409C-BE32-E72D297353CC}">
                <c16:uniqueId val="{00000005-A4E9-49F7-9D48-29C4BF64172F}"/>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Arkusz1!$N$23:$O$29</c:f>
              <c:strCache>
                <c:ptCount val="7"/>
                <c:pt idx="0">
                  <c:v>BYSTRZYCA GÓRNA</c:v>
                </c:pt>
                <c:pt idx="1">
                  <c:v>GRODZISZCZE</c:v>
                </c:pt>
                <c:pt idx="2">
                  <c:v>LUTOMIA DOLNA</c:v>
                </c:pt>
                <c:pt idx="3">
                  <c:v>MOKRZESZÓW</c:v>
                </c:pt>
                <c:pt idx="4">
                  <c:v>PRZEDSZKOLE BYSTRZYCA DOLNA</c:v>
                </c:pt>
                <c:pt idx="5">
                  <c:v>PRZEDSZKOLE PSZENNO</c:v>
                </c:pt>
                <c:pt idx="6">
                  <c:v>PRZEDSZKOLE  WITOSZÓW</c:v>
                </c:pt>
              </c:strCache>
            </c:strRef>
          </c:cat>
          <c:val>
            <c:numRef>
              <c:f>Arkusz1!$P$23:$P$29</c:f>
              <c:numCache>
                <c:formatCode>General</c:formatCode>
                <c:ptCount val="7"/>
                <c:pt idx="0">
                  <c:v>23</c:v>
                </c:pt>
                <c:pt idx="1">
                  <c:v>23</c:v>
                </c:pt>
                <c:pt idx="2">
                  <c:v>50</c:v>
                </c:pt>
                <c:pt idx="3">
                  <c:v>25</c:v>
                </c:pt>
                <c:pt idx="4">
                  <c:v>0</c:v>
                </c:pt>
                <c:pt idx="5">
                  <c:v>125</c:v>
                </c:pt>
                <c:pt idx="6">
                  <c:v>99</c:v>
                </c:pt>
              </c:numCache>
            </c:numRef>
          </c:val>
          <c:extLst>
            <c:ext xmlns:c16="http://schemas.microsoft.com/office/drawing/2014/chart" uri="{C3380CC4-5D6E-409C-BE32-E72D297353CC}">
              <c16:uniqueId val="{00000000-0100-4B99-8504-B3994CC37A91}"/>
            </c:ext>
          </c:extLst>
        </c:ser>
        <c:ser>
          <c:idx val="1"/>
          <c:order val="1"/>
          <c:tx>
            <c:strRef>
              <c:f>Arkusz1!$Q$22</c:f>
              <c:strCache>
                <c:ptCount val="1"/>
                <c:pt idx="0">
                  <c:v>2019</c:v>
                </c:pt>
              </c:strCache>
            </c:strRef>
          </c:tx>
          <c:spPr>
            <a:solidFill>
              <a:srgbClr val="FF000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Arkusz1!$N$23:$O$29</c:f>
              <c:strCache>
                <c:ptCount val="7"/>
                <c:pt idx="0">
                  <c:v>BYSTRZYCA GÓRNA</c:v>
                </c:pt>
                <c:pt idx="1">
                  <c:v>GRODZISZCZE</c:v>
                </c:pt>
                <c:pt idx="2">
                  <c:v>LUTOMIA DOLNA</c:v>
                </c:pt>
                <c:pt idx="3">
                  <c:v>MOKRZESZÓW</c:v>
                </c:pt>
                <c:pt idx="4">
                  <c:v>PRZEDSZKOLE BYSTRZYCA DOLNA</c:v>
                </c:pt>
                <c:pt idx="5">
                  <c:v>PRZEDSZKOLE PSZENNO</c:v>
                </c:pt>
                <c:pt idx="6">
                  <c:v>PRZEDSZKOLE  WITOSZÓW</c:v>
                </c:pt>
              </c:strCache>
            </c:strRef>
          </c:cat>
          <c:val>
            <c:numRef>
              <c:f>Arkusz1!$Q$23:$Q$29</c:f>
              <c:numCache>
                <c:formatCode>General</c:formatCode>
                <c:ptCount val="7"/>
                <c:pt idx="0">
                  <c:v>0</c:v>
                </c:pt>
                <c:pt idx="1">
                  <c:v>21</c:v>
                </c:pt>
                <c:pt idx="2">
                  <c:v>51</c:v>
                </c:pt>
                <c:pt idx="3">
                  <c:v>25</c:v>
                </c:pt>
                <c:pt idx="4">
                  <c:v>64</c:v>
                </c:pt>
                <c:pt idx="5">
                  <c:v>125</c:v>
                </c:pt>
                <c:pt idx="6">
                  <c:v>99</c:v>
                </c:pt>
              </c:numCache>
            </c:numRef>
          </c:val>
          <c:extLst>
            <c:ext xmlns:c16="http://schemas.microsoft.com/office/drawing/2014/chart" uri="{C3380CC4-5D6E-409C-BE32-E72D297353CC}">
              <c16:uniqueId val="{00000001-0100-4B99-8504-B3994CC37A91}"/>
            </c:ext>
          </c:extLst>
        </c:ser>
        <c:dLbls>
          <c:showLegendKey val="0"/>
          <c:showVal val="0"/>
          <c:showCatName val="0"/>
          <c:showSerName val="0"/>
          <c:showPercent val="0"/>
          <c:showBubbleSize val="0"/>
        </c:dLbls>
        <c:gapWidth val="219"/>
        <c:overlap val="-27"/>
        <c:axId val="217563136"/>
        <c:axId val="217564672"/>
      </c:barChart>
      <c:catAx>
        <c:axId val="2175631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rgbClr val="002060"/>
                </a:solidFill>
                <a:latin typeface="+mn-lt"/>
                <a:ea typeface="+mn-ea"/>
                <a:cs typeface="+mn-cs"/>
              </a:defRPr>
            </a:pPr>
            <a:endParaRPr lang="pl-PL"/>
          </a:p>
        </c:txPr>
        <c:crossAx val="217564672"/>
        <c:crosses val="autoZero"/>
        <c:auto val="1"/>
        <c:lblAlgn val="ctr"/>
        <c:lblOffset val="100"/>
        <c:noMultiLvlLbl val="0"/>
      </c:catAx>
      <c:valAx>
        <c:axId val="21756467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21756313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980314960629986"/>
          <c:y val="0.19486111111111121"/>
          <c:w val="0.89546187824082968"/>
          <c:h val="0.72088764946048722"/>
        </c:manualLayout>
      </c:layout>
      <c:barChart>
        <c:barDir val="col"/>
        <c:grouping val="clustered"/>
        <c:varyColors val="0"/>
        <c:ser>
          <c:idx val="0"/>
          <c:order val="0"/>
          <c:spPr>
            <a:solidFill>
              <a:schemeClr val="accent1">
                <a:lumMod val="40000"/>
                <a:lumOff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rgbClr val="002060"/>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Arkusz4!$U$15:$U$20</c:f>
              <c:strCache>
                <c:ptCount val="6"/>
                <c:pt idx="0">
                  <c:v>Bystrzyca G.</c:v>
                </c:pt>
                <c:pt idx="1">
                  <c:v>Grodziszcze</c:v>
                </c:pt>
                <c:pt idx="2">
                  <c:v>Lutomia D.</c:v>
                </c:pt>
                <c:pt idx="3">
                  <c:v>Mokrzeszów</c:v>
                </c:pt>
                <c:pt idx="4">
                  <c:v>Pszenno</c:v>
                </c:pt>
                <c:pt idx="5">
                  <c:v>Witoszów D.</c:v>
                </c:pt>
              </c:strCache>
            </c:strRef>
          </c:cat>
          <c:val>
            <c:numRef>
              <c:f>Arkusz4!$V$15:$V$20</c:f>
              <c:numCache>
                <c:formatCode>General</c:formatCode>
                <c:ptCount val="6"/>
                <c:pt idx="0">
                  <c:v>144</c:v>
                </c:pt>
                <c:pt idx="1">
                  <c:v>122</c:v>
                </c:pt>
                <c:pt idx="2">
                  <c:v>233</c:v>
                </c:pt>
                <c:pt idx="3">
                  <c:v>104</c:v>
                </c:pt>
                <c:pt idx="4">
                  <c:v>341</c:v>
                </c:pt>
                <c:pt idx="5">
                  <c:v>329</c:v>
                </c:pt>
              </c:numCache>
            </c:numRef>
          </c:val>
          <c:extLst>
            <c:ext xmlns:c16="http://schemas.microsoft.com/office/drawing/2014/chart" uri="{C3380CC4-5D6E-409C-BE32-E72D297353CC}">
              <c16:uniqueId val="{0000000C-A6BD-436E-BEED-CF99C2A136F6}"/>
            </c:ext>
          </c:extLst>
        </c:ser>
        <c:dLbls>
          <c:showLegendKey val="0"/>
          <c:showVal val="0"/>
          <c:showCatName val="0"/>
          <c:showSerName val="0"/>
          <c:showPercent val="0"/>
          <c:showBubbleSize val="0"/>
        </c:dLbls>
        <c:gapWidth val="219"/>
        <c:overlap val="-27"/>
        <c:axId val="222074368"/>
        <c:axId val="222075904"/>
      </c:barChart>
      <c:catAx>
        <c:axId val="2220743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50" b="0" i="0" u="none" strike="noStrike" kern="1200" baseline="0">
                <a:solidFill>
                  <a:srgbClr val="002060"/>
                </a:solidFill>
                <a:latin typeface="+mn-lt"/>
                <a:ea typeface="+mn-ea"/>
                <a:cs typeface="+mn-cs"/>
              </a:defRPr>
            </a:pPr>
            <a:endParaRPr lang="pl-PL"/>
          </a:p>
        </c:txPr>
        <c:crossAx val="222075904"/>
        <c:crosses val="autoZero"/>
        <c:auto val="1"/>
        <c:lblAlgn val="ctr"/>
        <c:lblOffset val="100"/>
        <c:noMultiLvlLbl val="0"/>
      </c:catAx>
      <c:valAx>
        <c:axId val="2220759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22207436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3"/>
          <c:order val="3"/>
          <c:spPr>
            <a:solidFill>
              <a:schemeClr val="bg2">
                <a:lumMod val="50000"/>
              </a:schemeClr>
            </a:solidFill>
            <a:ln>
              <a:noFill/>
            </a:ln>
            <a:effectLst/>
          </c:spPr>
          <c:invertIfNegative val="0"/>
          <c:dPt>
            <c:idx val="0"/>
            <c:invertIfNegative val="0"/>
            <c:bubble3D val="0"/>
            <c:spPr>
              <a:solidFill>
                <a:schemeClr val="accent1">
                  <a:lumMod val="40000"/>
                  <a:lumOff val="60000"/>
                </a:schemeClr>
              </a:solidFill>
              <a:ln>
                <a:noFill/>
              </a:ln>
              <a:effectLst/>
            </c:spPr>
            <c:extLst>
              <c:ext xmlns:c16="http://schemas.microsoft.com/office/drawing/2014/chart" uri="{C3380CC4-5D6E-409C-BE32-E72D297353CC}">
                <c16:uniqueId val="{00000000-45FD-4F7A-93A2-4AD80F421579}"/>
              </c:ext>
            </c:extLst>
          </c:dPt>
          <c:dPt>
            <c:idx val="1"/>
            <c:invertIfNegative val="0"/>
            <c:bubble3D val="0"/>
            <c:spPr>
              <a:solidFill>
                <a:schemeClr val="accent1">
                  <a:lumMod val="40000"/>
                  <a:lumOff val="60000"/>
                </a:schemeClr>
              </a:solidFill>
              <a:ln>
                <a:noFill/>
              </a:ln>
              <a:effectLst/>
            </c:spPr>
            <c:extLst>
              <c:ext xmlns:c16="http://schemas.microsoft.com/office/drawing/2014/chart" uri="{C3380CC4-5D6E-409C-BE32-E72D297353CC}">
                <c16:uniqueId val="{00000001-97E8-49E4-8881-0FD77325AA60}"/>
              </c:ext>
            </c:extLst>
          </c:dPt>
          <c:dPt>
            <c:idx val="2"/>
            <c:invertIfNegative val="0"/>
            <c:bubble3D val="0"/>
            <c:spPr>
              <a:solidFill>
                <a:schemeClr val="accent1">
                  <a:lumMod val="40000"/>
                  <a:lumOff val="60000"/>
                </a:schemeClr>
              </a:solidFill>
              <a:ln>
                <a:noFill/>
              </a:ln>
              <a:effectLst/>
            </c:spPr>
            <c:extLst>
              <c:ext xmlns:c16="http://schemas.microsoft.com/office/drawing/2014/chart" uri="{C3380CC4-5D6E-409C-BE32-E72D297353CC}">
                <c16:uniqueId val="{00000003-97E8-49E4-8881-0FD77325AA60}"/>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rgbClr val="002060"/>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'liczby ucz.'!$M$33:$M$35</c:f>
              <c:strCache>
                <c:ptCount val="3"/>
                <c:pt idx="0">
                  <c:v>GIM. LUTOMIA</c:v>
                </c:pt>
                <c:pt idx="1">
                  <c:v>GIM.PSZENNO</c:v>
                </c:pt>
                <c:pt idx="2">
                  <c:v>GIM. WITOSZÓW</c:v>
                </c:pt>
              </c:strCache>
            </c:strRef>
          </c:cat>
          <c:val>
            <c:numRef>
              <c:f>'liczby ucz.'!$Q$33:$Q$35</c:f>
              <c:numCache>
                <c:formatCode>General</c:formatCode>
                <c:ptCount val="3"/>
                <c:pt idx="0">
                  <c:v>28</c:v>
                </c:pt>
                <c:pt idx="1">
                  <c:v>57</c:v>
                </c:pt>
                <c:pt idx="2">
                  <c:v>71</c:v>
                </c:pt>
              </c:numCache>
            </c:numRef>
          </c:val>
          <c:extLst>
            <c:ext xmlns:c16="http://schemas.microsoft.com/office/drawing/2014/chart" uri="{C3380CC4-5D6E-409C-BE32-E72D297353CC}">
              <c16:uniqueId val="{00000004-97E8-49E4-8881-0FD77325AA60}"/>
            </c:ext>
          </c:extLst>
        </c:ser>
        <c:dLbls>
          <c:showLegendKey val="0"/>
          <c:showVal val="0"/>
          <c:showCatName val="0"/>
          <c:showSerName val="0"/>
          <c:showPercent val="0"/>
          <c:showBubbleSize val="0"/>
        </c:dLbls>
        <c:gapWidth val="219"/>
        <c:overlap val="-27"/>
        <c:axId val="222868608"/>
        <c:axId val="222870144"/>
        <c:extLst>
          <c:ext xmlns:c15="http://schemas.microsoft.com/office/drawing/2012/chart" uri="{02D57815-91ED-43cb-92C2-25804820EDAC}">
            <c15:filteredBarSeries>
              <c15:ser>
                <c:idx val="0"/>
                <c:order val="0"/>
                <c:spPr>
                  <a:solidFill>
                    <a:schemeClr val="accent1"/>
                  </a:solidFill>
                  <a:ln>
                    <a:noFill/>
                  </a:ln>
                  <a:effectLst/>
                </c:spPr>
                <c:invertIfNegative val="0"/>
                <c:cat>
                  <c:strRef>
                    <c:extLst>
                      <c:ext uri="{02D57815-91ED-43cb-92C2-25804820EDAC}">
                        <c15:formulaRef>
                          <c15:sqref>'liczby ucz.'!$M$33:$M$35</c15:sqref>
                        </c15:formulaRef>
                      </c:ext>
                    </c:extLst>
                    <c:strCache>
                      <c:ptCount val="3"/>
                      <c:pt idx="0">
                        <c:v>GIM. LUTOMIA</c:v>
                      </c:pt>
                      <c:pt idx="1">
                        <c:v>GIM.PSZENNO</c:v>
                      </c:pt>
                      <c:pt idx="2">
                        <c:v>GIM. WITOSZÓW</c:v>
                      </c:pt>
                    </c:strCache>
                  </c:strRef>
                </c:cat>
                <c:val>
                  <c:numRef>
                    <c:extLst>
                      <c:ext uri="{02D57815-91ED-43cb-92C2-25804820EDAC}">
                        <c15:formulaRef>
                          <c15:sqref>'liczby ucz.'!$N$33:$N$35</c15:sqref>
                        </c15:formulaRef>
                      </c:ext>
                    </c:extLst>
                    <c:numCache>
                      <c:formatCode>General</c:formatCode>
                      <c:ptCount val="3"/>
                    </c:numCache>
                  </c:numRef>
                </c:val>
                <c:extLst>
                  <c:ext xmlns:c16="http://schemas.microsoft.com/office/drawing/2014/chart" uri="{C3380CC4-5D6E-409C-BE32-E72D297353CC}">
                    <c16:uniqueId val="{00000005-97E8-49E4-8881-0FD77325AA60}"/>
                  </c:ext>
                </c:extLst>
              </c15:ser>
            </c15:filteredBarSeries>
            <c15:filteredBarSeries>
              <c15:ser>
                <c:idx val="1"/>
                <c:order val="1"/>
                <c:spPr>
                  <a:solidFill>
                    <a:schemeClr val="accent2"/>
                  </a:solidFill>
                  <a:ln>
                    <a:noFill/>
                  </a:ln>
                  <a:effectLst/>
                </c:spPr>
                <c:invertIfNegative val="0"/>
                <c:cat>
                  <c:strRef>
                    <c:extLst xmlns:c15="http://schemas.microsoft.com/office/drawing/2012/chart">
                      <c:ext xmlns:c15="http://schemas.microsoft.com/office/drawing/2012/chart" uri="{02D57815-91ED-43cb-92C2-25804820EDAC}">
                        <c15:formulaRef>
                          <c15:sqref>'liczby ucz.'!$M$33:$M$35</c15:sqref>
                        </c15:formulaRef>
                      </c:ext>
                    </c:extLst>
                    <c:strCache>
                      <c:ptCount val="3"/>
                      <c:pt idx="0">
                        <c:v>GIM. LUTOMIA</c:v>
                      </c:pt>
                      <c:pt idx="1">
                        <c:v>GIM.PSZENNO</c:v>
                      </c:pt>
                      <c:pt idx="2">
                        <c:v>GIM. WITOSZÓW</c:v>
                      </c:pt>
                    </c:strCache>
                  </c:strRef>
                </c:cat>
                <c:val>
                  <c:numRef>
                    <c:extLst xmlns:c15="http://schemas.microsoft.com/office/drawing/2012/chart">
                      <c:ext xmlns:c15="http://schemas.microsoft.com/office/drawing/2012/chart" uri="{02D57815-91ED-43cb-92C2-25804820EDAC}">
                        <c15:formulaRef>
                          <c15:sqref>'liczby ucz.'!$O$33:$O$35</c15:sqref>
                        </c15:formulaRef>
                      </c:ext>
                    </c:extLst>
                    <c:numCache>
                      <c:formatCode>General</c:formatCode>
                      <c:ptCount val="3"/>
                    </c:numCache>
                  </c:numRef>
                </c:val>
                <c:extLst xmlns:c15="http://schemas.microsoft.com/office/drawing/2012/chart">
                  <c:ext xmlns:c16="http://schemas.microsoft.com/office/drawing/2014/chart" uri="{C3380CC4-5D6E-409C-BE32-E72D297353CC}">
                    <c16:uniqueId val="{00000006-97E8-49E4-8881-0FD77325AA60}"/>
                  </c:ext>
                </c:extLst>
              </c15:ser>
            </c15:filteredBarSeries>
            <c15:filteredBarSeries>
              <c15:ser>
                <c:idx val="2"/>
                <c:order val="2"/>
                <c:spPr>
                  <a:solidFill>
                    <a:schemeClr val="accent3"/>
                  </a:solidFill>
                  <a:ln>
                    <a:noFill/>
                  </a:ln>
                  <a:effectLst/>
                </c:spPr>
                <c:invertIfNegative val="0"/>
                <c:cat>
                  <c:strRef>
                    <c:extLst xmlns:c15="http://schemas.microsoft.com/office/drawing/2012/chart">
                      <c:ext xmlns:c15="http://schemas.microsoft.com/office/drawing/2012/chart" uri="{02D57815-91ED-43cb-92C2-25804820EDAC}">
                        <c15:formulaRef>
                          <c15:sqref>'liczby ucz.'!$M$33:$M$35</c15:sqref>
                        </c15:formulaRef>
                      </c:ext>
                    </c:extLst>
                    <c:strCache>
                      <c:ptCount val="3"/>
                      <c:pt idx="0">
                        <c:v>GIM. LUTOMIA</c:v>
                      </c:pt>
                      <c:pt idx="1">
                        <c:v>GIM.PSZENNO</c:v>
                      </c:pt>
                      <c:pt idx="2">
                        <c:v>GIM. WITOSZÓW</c:v>
                      </c:pt>
                    </c:strCache>
                  </c:strRef>
                </c:cat>
                <c:val>
                  <c:numRef>
                    <c:extLst xmlns:c15="http://schemas.microsoft.com/office/drawing/2012/chart">
                      <c:ext xmlns:c15="http://schemas.microsoft.com/office/drawing/2012/chart" uri="{02D57815-91ED-43cb-92C2-25804820EDAC}">
                        <c15:formulaRef>
                          <c15:sqref>'liczby ucz.'!$P$33:$P$35</c15:sqref>
                        </c15:formulaRef>
                      </c:ext>
                    </c:extLst>
                    <c:numCache>
                      <c:formatCode>General</c:formatCode>
                      <c:ptCount val="3"/>
                    </c:numCache>
                  </c:numRef>
                </c:val>
                <c:extLst xmlns:c15="http://schemas.microsoft.com/office/drawing/2012/chart">
                  <c:ext xmlns:c16="http://schemas.microsoft.com/office/drawing/2014/chart" uri="{C3380CC4-5D6E-409C-BE32-E72D297353CC}">
                    <c16:uniqueId val="{00000007-97E8-49E4-8881-0FD77325AA60}"/>
                  </c:ext>
                </c:extLst>
              </c15:ser>
            </c15:filteredBarSeries>
          </c:ext>
        </c:extLst>
      </c:barChart>
      <c:catAx>
        <c:axId val="2228686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rgbClr val="002060"/>
                </a:solidFill>
                <a:latin typeface="+mn-lt"/>
                <a:ea typeface="+mn-ea"/>
                <a:cs typeface="+mn-cs"/>
              </a:defRPr>
            </a:pPr>
            <a:endParaRPr lang="pl-PL"/>
          </a:p>
        </c:txPr>
        <c:crossAx val="222870144"/>
        <c:crosses val="autoZero"/>
        <c:auto val="1"/>
        <c:lblAlgn val="ctr"/>
        <c:lblOffset val="100"/>
        <c:noMultiLvlLbl val="0"/>
      </c:catAx>
      <c:valAx>
        <c:axId val="22287014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22286860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'wyniki egz.'!$B$6</c:f>
              <c:strCache>
                <c:ptCount val="1"/>
                <c:pt idx="0">
                  <c:v>j. polski</c:v>
                </c:pt>
              </c:strCache>
            </c:strRef>
          </c:tx>
          <c:spPr>
            <a:solidFill>
              <a:srgbClr val="3399FF"/>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'wyniki egz.'!$A$7:$A$13</c:f>
              <c:strCache>
                <c:ptCount val="7"/>
                <c:pt idx="0">
                  <c:v>SP BYSTRZYCA G.</c:v>
                </c:pt>
                <c:pt idx="1">
                  <c:v>SP GRODZISZCZE</c:v>
                </c:pt>
                <c:pt idx="2">
                  <c:v>SP LUTOMIA D.</c:v>
                </c:pt>
                <c:pt idx="3">
                  <c:v>SP MOKRZESZÓW</c:v>
                </c:pt>
                <c:pt idx="4">
                  <c:v>SP PSZENNO</c:v>
                </c:pt>
                <c:pt idx="5">
                  <c:v>SP WITOSZÓW</c:v>
                </c:pt>
                <c:pt idx="6">
                  <c:v>GMINA</c:v>
                </c:pt>
              </c:strCache>
            </c:strRef>
          </c:cat>
          <c:val>
            <c:numRef>
              <c:f>'wyniki egz.'!$B$7:$B$13</c:f>
              <c:numCache>
                <c:formatCode>General</c:formatCode>
                <c:ptCount val="7"/>
                <c:pt idx="0">
                  <c:v>55.14</c:v>
                </c:pt>
                <c:pt idx="1">
                  <c:v>63.3</c:v>
                </c:pt>
                <c:pt idx="2">
                  <c:v>62.07</c:v>
                </c:pt>
                <c:pt idx="3">
                  <c:v>72.709999999999994</c:v>
                </c:pt>
                <c:pt idx="4">
                  <c:v>65.3</c:v>
                </c:pt>
                <c:pt idx="5">
                  <c:v>59</c:v>
                </c:pt>
                <c:pt idx="6">
                  <c:v>62.92</c:v>
                </c:pt>
              </c:numCache>
            </c:numRef>
          </c:val>
          <c:extLst>
            <c:ext xmlns:c16="http://schemas.microsoft.com/office/drawing/2014/chart" uri="{C3380CC4-5D6E-409C-BE32-E72D297353CC}">
              <c16:uniqueId val="{00000000-BC4D-4B9B-B2DE-3D0D6C7DABFB}"/>
            </c:ext>
          </c:extLst>
        </c:ser>
        <c:ser>
          <c:idx val="1"/>
          <c:order val="1"/>
          <c:tx>
            <c:strRef>
              <c:f>'wyniki egz.'!$C$6</c:f>
              <c:strCache>
                <c:ptCount val="1"/>
                <c:pt idx="0">
                  <c:v>matematyka</c:v>
                </c:pt>
              </c:strCache>
            </c:strRef>
          </c:tx>
          <c:spPr>
            <a:solidFill>
              <a:srgbClr val="FF000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'wyniki egz.'!$A$7:$A$13</c:f>
              <c:strCache>
                <c:ptCount val="7"/>
                <c:pt idx="0">
                  <c:v>SP BYSTRZYCA G.</c:v>
                </c:pt>
                <c:pt idx="1">
                  <c:v>SP GRODZISZCZE</c:v>
                </c:pt>
                <c:pt idx="2">
                  <c:v>SP LUTOMIA D.</c:v>
                </c:pt>
                <c:pt idx="3">
                  <c:v>SP MOKRZESZÓW</c:v>
                </c:pt>
                <c:pt idx="4">
                  <c:v>SP PSZENNO</c:v>
                </c:pt>
                <c:pt idx="5">
                  <c:v>SP WITOSZÓW</c:v>
                </c:pt>
                <c:pt idx="6">
                  <c:v>GMINA</c:v>
                </c:pt>
              </c:strCache>
            </c:strRef>
          </c:cat>
          <c:val>
            <c:numRef>
              <c:f>'wyniki egz.'!$C$7:$C$13</c:f>
              <c:numCache>
                <c:formatCode>General</c:formatCode>
                <c:ptCount val="7"/>
                <c:pt idx="0">
                  <c:v>43</c:v>
                </c:pt>
                <c:pt idx="1">
                  <c:v>36.949999999999996</c:v>
                </c:pt>
                <c:pt idx="2">
                  <c:v>40.449999999999996</c:v>
                </c:pt>
                <c:pt idx="3">
                  <c:v>36.21</c:v>
                </c:pt>
                <c:pt idx="4">
                  <c:v>44.46</c:v>
                </c:pt>
                <c:pt idx="5">
                  <c:v>45</c:v>
                </c:pt>
                <c:pt idx="6">
                  <c:v>41.01</c:v>
                </c:pt>
              </c:numCache>
            </c:numRef>
          </c:val>
          <c:extLst>
            <c:ext xmlns:c16="http://schemas.microsoft.com/office/drawing/2014/chart" uri="{C3380CC4-5D6E-409C-BE32-E72D297353CC}">
              <c16:uniqueId val="{00000001-BC4D-4B9B-B2DE-3D0D6C7DABFB}"/>
            </c:ext>
          </c:extLst>
        </c:ser>
        <c:ser>
          <c:idx val="2"/>
          <c:order val="2"/>
          <c:tx>
            <c:strRef>
              <c:f>'wyniki egz.'!$D$6</c:f>
              <c:strCache>
                <c:ptCount val="1"/>
                <c:pt idx="0">
                  <c:v>j. angielski</c:v>
                </c:pt>
              </c:strCache>
            </c:strRef>
          </c:tx>
          <c:spPr>
            <a:solidFill>
              <a:srgbClr val="00B05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'wyniki egz.'!$A$7:$A$13</c:f>
              <c:strCache>
                <c:ptCount val="7"/>
                <c:pt idx="0">
                  <c:v>SP BYSTRZYCA G.</c:v>
                </c:pt>
                <c:pt idx="1">
                  <c:v>SP GRODZISZCZE</c:v>
                </c:pt>
                <c:pt idx="2">
                  <c:v>SP LUTOMIA D.</c:v>
                </c:pt>
                <c:pt idx="3">
                  <c:v>SP MOKRZESZÓW</c:v>
                </c:pt>
                <c:pt idx="4">
                  <c:v>SP PSZENNO</c:v>
                </c:pt>
                <c:pt idx="5">
                  <c:v>SP WITOSZÓW</c:v>
                </c:pt>
                <c:pt idx="6">
                  <c:v>GMINA</c:v>
                </c:pt>
              </c:strCache>
            </c:strRef>
          </c:cat>
          <c:val>
            <c:numRef>
              <c:f>'wyniki egz.'!$D$7:$D$13</c:f>
              <c:numCache>
                <c:formatCode>General</c:formatCode>
                <c:ptCount val="7"/>
                <c:pt idx="0">
                  <c:v>52.64</c:v>
                </c:pt>
                <c:pt idx="1">
                  <c:v>64.940000000000026</c:v>
                </c:pt>
                <c:pt idx="2">
                  <c:v>48.24</c:v>
                </c:pt>
                <c:pt idx="3">
                  <c:v>55.64</c:v>
                </c:pt>
                <c:pt idx="4">
                  <c:v>62.290000000000013</c:v>
                </c:pt>
                <c:pt idx="5">
                  <c:v>61</c:v>
                </c:pt>
                <c:pt idx="6">
                  <c:v>57.46</c:v>
                </c:pt>
              </c:numCache>
            </c:numRef>
          </c:val>
          <c:extLst>
            <c:ext xmlns:c16="http://schemas.microsoft.com/office/drawing/2014/chart" uri="{C3380CC4-5D6E-409C-BE32-E72D297353CC}">
              <c16:uniqueId val="{00000002-BC4D-4B9B-B2DE-3D0D6C7DABFB}"/>
            </c:ext>
          </c:extLst>
        </c:ser>
        <c:ser>
          <c:idx val="3"/>
          <c:order val="3"/>
          <c:tx>
            <c:strRef>
              <c:f>'wyniki egz.'!$E$6</c:f>
              <c:strCache>
                <c:ptCount val="1"/>
                <c:pt idx="0">
                  <c:v>j. niemiecki</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'wyniki egz.'!$A$7:$A$13</c:f>
              <c:strCache>
                <c:ptCount val="7"/>
                <c:pt idx="0">
                  <c:v>SP BYSTRZYCA G.</c:v>
                </c:pt>
                <c:pt idx="1">
                  <c:v>SP GRODZISZCZE</c:v>
                </c:pt>
                <c:pt idx="2">
                  <c:v>SP LUTOMIA D.</c:v>
                </c:pt>
                <c:pt idx="3">
                  <c:v>SP MOKRZESZÓW</c:v>
                </c:pt>
                <c:pt idx="4">
                  <c:v>SP PSZENNO</c:v>
                </c:pt>
                <c:pt idx="5">
                  <c:v>SP WITOSZÓW</c:v>
                </c:pt>
                <c:pt idx="6">
                  <c:v>GMINA</c:v>
                </c:pt>
              </c:strCache>
            </c:strRef>
          </c:cat>
          <c:val>
            <c:numRef>
              <c:f>'wyniki egz.'!$E$7:$E$13</c:f>
              <c:numCache>
                <c:formatCode>General</c:formatCode>
                <c:ptCount val="7"/>
                <c:pt idx="0">
                  <c:v>0</c:v>
                </c:pt>
                <c:pt idx="1">
                  <c:v>43</c:v>
                </c:pt>
                <c:pt idx="2">
                  <c:v>0</c:v>
                </c:pt>
                <c:pt idx="3">
                  <c:v>0</c:v>
                </c:pt>
                <c:pt idx="4">
                  <c:v>47.77</c:v>
                </c:pt>
                <c:pt idx="5">
                  <c:v>0</c:v>
                </c:pt>
                <c:pt idx="6">
                  <c:v>45.39</c:v>
                </c:pt>
              </c:numCache>
            </c:numRef>
          </c:val>
          <c:extLst>
            <c:ext xmlns:c16="http://schemas.microsoft.com/office/drawing/2014/chart" uri="{C3380CC4-5D6E-409C-BE32-E72D297353CC}">
              <c16:uniqueId val="{00000003-BC4D-4B9B-B2DE-3D0D6C7DABFB}"/>
            </c:ext>
          </c:extLst>
        </c:ser>
        <c:dLbls>
          <c:showLegendKey val="0"/>
          <c:showVal val="0"/>
          <c:showCatName val="0"/>
          <c:showSerName val="0"/>
          <c:showPercent val="0"/>
          <c:showBubbleSize val="0"/>
        </c:dLbls>
        <c:gapWidth val="219"/>
        <c:overlap val="-27"/>
        <c:axId val="228035584"/>
        <c:axId val="230494976"/>
      </c:barChart>
      <c:catAx>
        <c:axId val="2280355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rgbClr val="002060"/>
                </a:solidFill>
                <a:latin typeface="+mn-lt"/>
                <a:ea typeface="+mn-ea"/>
                <a:cs typeface="+mn-cs"/>
              </a:defRPr>
            </a:pPr>
            <a:endParaRPr lang="pl-PL"/>
          </a:p>
        </c:txPr>
        <c:crossAx val="230494976"/>
        <c:crosses val="autoZero"/>
        <c:auto val="1"/>
        <c:lblAlgn val="ctr"/>
        <c:lblOffset val="100"/>
        <c:noMultiLvlLbl val="0"/>
      </c:catAx>
      <c:valAx>
        <c:axId val="23049497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228035584"/>
        <c:crosses val="autoZero"/>
        <c:crossBetween val="between"/>
      </c:valAx>
      <c:spPr>
        <a:noFill/>
        <a:ln>
          <a:noFill/>
        </a:ln>
        <a:effectLst/>
      </c:spPr>
    </c:plotArea>
    <c:legend>
      <c:legendPos val="b"/>
      <c:layout>
        <c:manualLayout>
          <c:xMode val="edge"/>
          <c:yMode val="edge"/>
          <c:x val="0.1899443947532222"/>
          <c:y val="0.91081825298153563"/>
          <c:w val="0.60967807972955446"/>
          <c:h val="6.5789934152967924E-2"/>
        </c:manualLayout>
      </c:layout>
      <c:overlay val="0"/>
      <c:spPr>
        <a:noFill/>
        <a:ln>
          <a:noFill/>
        </a:ln>
        <a:effectLst/>
      </c:spPr>
      <c:txPr>
        <a:bodyPr rot="0" spcFirstLastPara="1" vertOverflow="ellipsis" vert="horz" wrap="square" anchor="ctr" anchorCtr="1"/>
        <a:lstStyle/>
        <a:p>
          <a:pPr>
            <a:defRPr sz="1050" b="1" i="0" u="none" strike="noStrike" kern="1200" baseline="0">
              <a:solidFill>
                <a:schemeClr val="tx2"/>
              </a:solidFill>
              <a:latin typeface="+mn-lt"/>
              <a:ea typeface="+mn-ea"/>
              <a:cs typeface="+mn-cs"/>
            </a:defRPr>
          </a:pPr>
          <a:endParaRPr lang="pl-PL"/>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5"/>
          <c:order val="5"/>
          <c:tx>
            <c:strRef>
              <c:f>'wyniki egz.'!$A$27</c:f>
              <c:strCache>
                <c:ptCount val="1"/>
                <c:pt idx="0">
                  <c:v>Lutomia Dolna</c:v>
                </c:pt>
              </c:strCache>
            </c:strRef>
          </c:tx>
          <c:spPr>
            <a:solidFill>
              <a:srgbClr val="FFFF0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'wyniki egz.'!$B$21:$H$21</c:f>
              <c:strCache>
                <c:ptCount val="7"/>
                <c:pt idx="0">
                  <c:v>j. polski</c:v>
                </c:pt>
                <c:pt idx="1">
                  <c:v>historia</c:v>
                </c:pt>
                <c:pt idx="2">
                  <c:v>matematyka</c:v>
                </c:pt>
                <c:pt idx="3">
                  <c:v>przyroda</c:v>
                </c:pt>
                <c:pt idx="4">
                  <c:v>angielski podstawowy</c:v>
                </c:pt>
                <c:pt idx="5">
                  <c:v>angielski rozszerzony</c:v>
                </c:pt>
                <c:pt idx="6">
                  <c:v>niemiecki podstawowy</c:v>
                </c:pt>
              </c:strCache>
            </c:strRef>
          </c:cat>
          <c:val>
            <c:numRef>
              <c:f>'wyniki egz.'!$B$27:$H$27</c:f>
              <c:numCache>
                <c:formatCode>General</c:formatCode>
                <c:ptCount val="7"/>
                <c:pt idx="0">
                  <c:v>58.8</c:v>
                </c:pt>
                <c:pt idx="1">
                  <c:v>51.8</c:v>
                </c:pt>
                <c:pt idx="2">
                  <c:v>34.6</c:v>
                </c:pt>
                <c:pt idx="3">
                  <c:v>46.4</c:v>
                </c:pt>
                <c:pt idx="4">
                  <c:v>60.3</c:v>
                </c:pt>
                <c:pt idx="5">
                  <c:v>40.1</c:v>
                </c:pt>
                <c:pt idx="6">
                  <c:v>0</c:v>
                </c:pt>
              </c:numCache>
            </c:numRef>
          </c:val>
          <c:extLst>
            <c:ext xmlns:c16="http://schemas.microsoft.com/office/drawing/2014/chart" uri="{C3380CC4-5D6E-409C-BE32-E72D297353CC}">
              <c16:uniqueId val="{00000000-DF48-4CA4-8AB3-B93AEF5B4550}"/>
            </c:ext>
          </c:extLst>
        </c:ser>
        <c:ser>
          <c:idx val="6"/>
          <c:order val="6"/>
          <c:tx>
            <c:strRef>
              <c:f>'wyniki egz.'!$A$28</c:f>
              <c:strCache>
                <c:ptCount val="1"/>
                <c:pt idx="0">
                  <c:v>Pszenno</c:v>
                </c:pt>
              </c:strCache>
            </c:strRef>
          </c:tx>
          <c:spPr>
            <a:solidFill>
              <a:srgbClr val="0070C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'wyniki egz.'!$B$21:$H$21</c:f>
              <c:strCache>
                <c:ptCount val="7"/>
                <c:pt idx="0">
                  <c:v>j. polski</c:v>
                </c:pt>
                <c:pt idx="1">
                  <c:v>historia</c:v>
                </c:pt>
                <c:pt idx="2">
                  <c:v>matematyka</c:v>
                </c:pt>
                <c:pt idx="3">
                  <c:v>przyroda</c:v>
                </c:pt>
                <c:pt idx="4">
                  <c:v>angielski podstawowy</c:v>
                </c:pt>
                <c:pt idx="5">
                  <c:v>angielski rozszerzony</c:v>
                </c:pt>
                <c:pt idx="6">
                  <c:v>niemiecki podstawowy</c:v>
                </c:pt>
              </c:strCache>
            </c:strRef>
          </c:cat>
          <c:val>
            <c:numRef>
              <c:f>'wyniki egz.'!$B$28:$H$28</c:f>
              <c:numCache>
                <c:formatCode>General</c:formatCode>
                <c:ptCount val="7"/>
                <c:pt idx="0">
                  <c:v>63.2</c:v>
                </c:pt>
                <c:pt idx="1">
                  <c:v>57.2</c:v>
                </c:pt>
                <c:pt idx="2">
                  <c:v>40.1</c:v>
                </c:pt>
                <c:pt idx="3">
                  <c:v>50.3</c:v>
                </c:pt>
                <c:pt idx="4">
                  <c:v>65.8</c:v>
                </c:pt>
                <c:pt idx="5">
                  <c:v>61.9</c:v>
                </c:pt>
                <c:pt idx="6">
                  <c:v>0</c:v>
                </c:pt>
              </c:numCache>
            </c:numRef>
          </c:val>
          <c:extLst>
            <c:ext xmlns:c16="http://schemas.microsoft.com/office/drawing/2014/chart" uri="{C3380CC4-5D6E-409C-BE32-E72D297353CC}">
              <c16:uniqueId val="{00000001-DF48-4CA4-8AB3-B93AEF5B4550}"/>
            </c:ext>
          </c:extLst>
        </c:ser>
        <c:ser>
          <c:idx val="7"/>
          <c:order val="7"/>
          <c:tx>
            <c:strRef>
              <c:f>'wyniki egz.'!$A$29</c:f>
              <c:strCache>
                <c:ptCount val="1"/>
                <c:pt idx="0">
                  <c:v>Witoszów Dolny</c:v>
                </c:pt>
              </c:strCache>
            </c:strRef>
          </c:tx>
          <c:spPr>
            <a:solidFill>
              <a:srgbClr val="00B05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'wyniki egz.'!$B$21:$H$21</c:f>
              <c:strCache>
                <c:ptCount val="7"/>
                <c:pt idx="0">
                  <c:v>j. polski</c:v>
                </c:pt>
                <c:pt idx="1">
                  <c:v>historia</c:v>
                </c:pt>
                <c:pt idx="2">
                  <c:v>matematyka</c:v>
                </c:pt>
                <c:pt idx="3">
                  <c:v>przyroda</c:v>
                </c:pt>
                <c:pt idx="4">
                  <c:v>angielski podstawowy</c:v>
                </c:pt>
                <c:pt idx="5">
                  <c:v>angielski rozszerzony</c:v>
                </c:pt>
                <c:pt idx="6">
                  <c:v>niemiecki podstawowy</c:v>
                </c:pt>
              </c:strCache>
            </c:strRef>
          </c:cat>
          <c:val>
            <c:numRef>
              <c:f>'wyniki egz.'!$B$29:$H$29</c:f>
              <c:numCache>
                <c:formatCode>General</c:formatCode>
                <c:ptCount val="7"/>
                <c:pt idx="0">
                  <c:v>66.8</c:v>
                </c:pt>
                <c:pt idx="1">
                  <c:v>63.2</c:v>
                </c:pt>
                <c:pt idx="2">
                  <c:v>46.8</c:v>
                </c:pt>
                <c:pt idx="3">
                  <c:v>54.3</c:v>
                </c:pt>
                <c:pt idx="4">
                  <c:v>75.400000000000006</c:v>
                </c:pt>
                <c:pt idx="5">
                  <c:v>57.1</c:v>
                </c:pt>
                <c:pt idx="6">
                  <c:v>59</c:v>
                </c:pt>
              </c:numCache>
            </c:numRef>
          </c:val>
          <c:extLst>
            <c:ext xmlns:c16="http://schemas.microsoft.com/office/drawing/2014/chart" uri="{C3380CC4-5D6E-409C-BE32-E72D297353CC}">
              <c16:uniqueId val="{00000002-DF48-4CA4-8AB3-B93AEF5B4550}"/>
            </c:ext>
          </c:extLst>
        </c:ser>
        <c:ser>
          <c:idx val="8"/>
          <c:order val="8"/>
          <c:tx>
            <c:strRef>
              <c:f>'wyniki egz.'!$A$30</c:f>
              <c:strCache>
                <c:ptCount val="1"/>
                <c:pt idx="0">
                  <c:v>Średnia gminy</c:v>
                </c:pt>
              </c:strCache>
            </c:strRef>
          </c:tx>
          <c:spPr>
            <a:solidFill>
              <a:srgbClr val="FF000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50" b="1" i="0" u="none" strike="noStrike" kern="1200" baseline="0">
                    <a:solidFill>
                      <a:srgbClr val="002060"/>
                    </a:solidFill>
                    <a:latin typeface="+mn-lt"/>
                    <a:ea typeface="+mn-ea"/>
                    <a:cs typeface="+mn-cs"/>
                  </a:defRPr>
                </a:pPr>
                <a:endParaRPr lang="pl-PL"/>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'wyniki egz.'!$B$21:$H$21</c:f>
              <c:strCache>
                <c:ptCount val="7"/>
                <c:pt idx="0">
                  <c:v>j. polski</c:v>
                </c:pt>
                <c:pt idx="1">
                  <c:v>historia</c:v>
                </c:pt>
                <c:pt idx="2">
                  <c:v>matematyka</c:v>
                </c:pt>
                <c:pt idx="3">
                  <c:v>przyroda</c:v>
                </c:pt>
                <c:pt idx="4">
                  <c:v>angielski podstawowy</c:v>
                </c:pt>
                <c:pt idx="5">
                  <c:v>angielski rozszerzony</c:v>
                </c:pt>
                <c:pt idx="6">
                  <c:v>niemiecki podstawowy</c:v>
                </c:pt>
              </c:strCache>
            </c:strRef>
          </c:cat>
          <c:val>
            <c:numRef>
              <c:f>'wyniki egz.'!$B$30:$H$30</c:f>
              <c:numCache>
                <c:formatCode>General</c:formatCode>
                <c:ptCount val="7"/>
                <c:pt idx="0">
                  <c:v>63</c:v>
                </c:pt>
                <c:pt idx="1">
                  <c:v>57</c:v>
                </c:pt>
                <c:pt idx="2">
                  <c:v>40</c:v>
                </c:pt>
                <c:pt idx="3">
                  <c:v>50</c:v>
                </c:pt>
                <c:pt idx="4">
                  <c:v>67</c:v>
                </c:pt>
                <c:pt idx="5">
                  <c:v>53</c:v>
                </c:pt>
                <c:pt idx="6">
                  <c:v>59</c:v>
                </c:pt>
              </c:numCache>
            </c:numRef>
          </c:val>
          <c:extLst>
            <c:ext xmlns:c16="http://schemas.microsoft.com/office/drawing/2014/chart" uri="{C3380CC4-5D6E-409C-BE32-E72D297353CC}">
              <c16:uniqueId val="{00000003-DF48-4CA4-8AB3-B93AEF5B4550}"/>
            </c:ext>
          </c:extLst>
        </c:ser>
        <c:dLbls>
          <c:showLegendKey val="0"/>
          <c:showVal val="0"/>
          <c:showCatName val="0"/>
          <c:showSerName val="0"/>
          <c:showPercent val="0"/>
          <c:showBubbleSize val="0"/>
        </c:dLbls>
        <c:gapWidth val="219"/>
        <c:overlap val="-27"/>
        <c:axId val="227940224"/>
        <c:axId val="227941760"/>
        <c:extLst>
          <c:ext xmlns:c15="http://schemas.microsoft.com/office/drawing/2012/chart" uri="{02D57815-91ED-43cb-92C2-25804820EDAC}">
            <c15:filteredBarSeries>
              <c15:ser>
                <c:idx val="0"/>
                <c:order val="0"/>
                <c:tx>
                  <c:strRef>
                    <c:extLst>
                      <c:ext uri="{02D57815-91ED-43cb-92C2-25804820EDAC}">
                        <c15:formulaRef>
                          <c15:sqref>'wyniki egz.'!$A$22</c15:sqref>
                        </c15:formulaRef>
                      </c:ext>
                    </c:extLst>
                    <c:strCache>
                      <c:ptCount val="1"/>
                    </c:strCache>
                  </c:strRef>
                </c:tx>
                <c:spPr>
                  <a:solidFill>
                    <a:schemeClr val="accent1"/>
                  </a:solidFill>
                  <a:ln>
                    <a:noFill/>
                  </a:ln>
                  <a:effectLst/>
                </c:spPr>
                <c:invertIfNegative val="0"/>
                <c:cat>
                  <c:strRef>
                    <c:extLst>
                      <c:ext uri="{02D57815-91ED-43cb-92C2-25804820EDAC}">
                        <c15:formulaRef>
                          <c15:sqref>'wyniki egz.'!$B$21:$H$21</c15:sqref>
                        </c15:formulaRef>
                      </c:ext>
                    </c:extLst>
                    <c:strCache>
                      <c:ptCount val="7"/>
                      <c:pt idx="0">
                        <c:v>j. polski</c:v>
                      </c:pt>
                      <c:pt idx="1">
                        <c:v>historia</c:v>
                      </c:pt>
                      <c:pt idx="2">
                        <c:v>matematyka</c:v>
                      </c:pt>
                      <c:pt idx="3">
                        <c:v>przyroda</c:v>
                      </c:pt>
                      <c:pt idx="4">
                        <c:v>angielski podstawowy</c:v>
                      </c:pt>
                      <c:pt idx="5">
                        <c:v>angielski rozszerzony</c:v>
                      </c:pt>
                      <c:pt idx="6">
                        <c:v>niemiecki podstawowy</c:v>
                      </c:pt>
                    </c:strCache>
                  </c:strRef>
                </c:cat>
                <c:val>
                  <c:numRef>
                    <c:extLst>
                      <c:ext uri="{02D57815-91ED-43cb-92C2-25804820EDAC}">
                        <c15:formulaRef>
                          <c15:sqref>'wyniki egz.'!$B$22:$H$22</c15:sqref>
                        </c15:formulaRef>
                      </c:ext>
                    </c:extLst>
                    <c:numCache>
                      <c:formatCode>General</c:formatCode>
                      <c:ptCount val="7"/>
                    </c:numCache>
                  </c:numRef>
                </c:val>
                <c:extLst>
                  <c:ext xmlns:c16="http://schemas.microsoft.com/office/drawing/2014/chart" uri="{C3380CC4-5D6E-409C-BE32-E72D297353CC}">
                    <c16:uniqueId val="{00000004-DF48-4CA4-8AB3-B93AEF5B4550}"/>
                  </c:ext>
                </c:extLst>
              </c15:ser>
            </c15:filteredBarSeries>
            <c15:filteredBarSeries>
              <c15:ser>
                <c:idx val="1"/>
                <c:order val="1"/>
                <c:tx>
                  <c:strRef>
                    <c:extLst xmlns:c15="http://schemas.microsoft.com/office/drawing/2012/chart">
                      <c:ext xmlns:c15="http://schemas.microsoft.com/office/drawing/2012/chart" uri="{02D57815-91ED-43cb-92C2-25804820EDAC}">
                        <c15:formulaRef>
                          <c15:sqref>'wyniki egz.'!$A$23</c15:sqref>
                        </c15:formulaRef>
                      </c:ext>
                    </c:extLst>
                    <c:strCache>
                      <c:ptCount val="1"/>
                    </c:strCache>
                  </c:strRef>
                </c:tx>
                <c:spPr>
                  <a:solidFill>
                    <a:schemeClr val="accent2"/>
                  </a:solidFill>
                  <a:ln>
                    <a:noFill/>
                  </a:ln>
                  <a:effectLst/>
                </c:spPr>
                <c:invertIfNegative val="0"/>
                <c:cat>
                  <c:strRef>
                    <c:extLst xmlns:c15="http://schemas.microsoft.com/office/drawing/2012/chart">
                      <c:ext xmlns:c15="http://schemas.microsoft.com/office/drawing/2012/chart" uri="{02D57815-91ED-43cb-92C2-25804820EDAC}">
                        <c15:formulaRef>
                          <c15:sqref>'wyniki egz.'!$B$21:$H$21</c15:sqref>
                        </c15:formulaRef>
                      </c:ext>
                    </c:extLst>
                    <c:strCache>
                      <c:ptCount val="7"/>
                      <c:pt idx="0">
                        <c:v>j. polski</c:v>
                      </c:pt>
                      <c:pt idx="1">
                        <c:v>historia</c:v>
                      </c:pt>
                      <c:pt idx="2">
                        <c:v>matematyka</c:v>
                      </c:pt>
                      <c:pt idx="3">
                        <c:v>przyroda</c:v>
                      </c:pt>
                      <c:pt idx="4">
                        <c:v>angielski podstawowy</c:v>
                      </c:pt>
                      <c:pt idx="5">
                        <c:v>angielski rozszerzony</c:v>
                      </c:pt>
                      <c:pt idx="6">
                        <c:v>niemiecki podstawowy</c:v>
                      </c:pt>
                    </c:strCache>
                  </c:strRef>
                </c:cat>
                <c:val>
                  <c:numRef>
                    <c:extLst xmlns:c15="http://schemas.microsoft.com/office/drawing/2012/chart">
                      <c:ext xmlns:c15="http://schemas.microsoft.com/office/drawing/2012/chart" uri="{02D57815-91ED-43cb-92C2-25804820EDAC}">
                        <c15:formulaRef>
                          <c15:sqref>'wyniki egz.'!$B$23:$H$23</c15:sqref>
                        </c15:formulaRef>
                      </c:ext>
                    </c:extLst>
                    <c:numCache>
                      <c:formatCode>General</c:formatCode>
                      <c:ptCount val="7"/>
                    </c:numCache>
                  </c:numRef>
                </c:val>
                <c:extLst xmlns:c15="http://schemas.microsoft.com/office/drawing/2012/chart">
                  <c:ext xmlns:c16="http://schemas.microsoft.com/office/drawing/2014/chart" uri="{C3380CC4-5D6E-409C-BE32-E72D297353CC}">
                    <c16:uniqueId val="{00000005-DF48-4CA4-8AB3-B93AEF5B4550}"/>
                  </c:ext>
                </c:extLst>
              </c15:ser>
            </c15:filteredBarSeries>
            <c15:filteredBarSeries>
              <c15:ser>
                <c:idx val="2"/>
                <c:order val="2"/>
                <c:tx>
                  <c:strRef>
                    <c:extLst xmlns:c15="http://schemas.microsoft.com/office/drawing/2012/chart">
                      <c:ext xmlns:c15="http://schemas.microsoft.com/office/drawing/2012/chart" uri="{02D57815-91ED-43cb-92C2-25804820EDAC}">
                        <c15:formulaRef>
                          <c15:sqref>'wyniki egz.'!$A$24</c15:sqref>
                        </c15:formulaRef>
                      </c:ext>
                    </c:extLst>
                    <c:strCache>
                      <c:ptCount val="1"/>
                    </c:strCache>
                  </c:strRef>
                </c:tx>
                <c:spPr>
                  <a:solidFill>
                    <a:schemeClr val="accent3"/>
                  </a:solidFill>
                  <a:ln>
                    <a:noFill/>
                  </a:ln>
                  <a:effectLst/>
                </c:spPr>
                <c:invertIfNegative val="0"/>
                <c:cat>
                  <c:strRef>
                    <c:extLst xmlns:c15="http://schemas.microsoft.com/office/drawing/2012/chart">
                      <c:ext xmlns:c15="http://schemas.microsoft.com/office/drawing/2012/chart" uri="{02D57815-91ED-43cb-92C2-25804820EDAC}">
                        <c15:formulaRef>
                          <c15:sqref>'wyniki egz.'!$B$21:$H$21</c15:sqref>
                        </c15:formulaRef>
                      </c:ext>
                    </c:extLst>
                    <c:strCache>
                      <c:ptCount val="7"/>
                      <c:pt idx="0">
                        <c:v>j. polski</c:v>
                      </c:pt>
                      <c:pt idx="1">
                        <c:v>historia</c:v>
                      </c:pt>
                      <c:pt idx="2">
                        <c:v>matematyka</c:v>
                      </c:pt>
                      <c:pt idx="3">
                        <c:v>przyroda</c:v>
                      </c:pt>
                      <c:pt idx="4">
                        <c:v>angielski podstawowy</c:v>
                      </c:pt>
                      <c:pt idx="5">
                        <c:v>angielski rozszerzony</c:v>
                      </c:pt>
                      <c:pt idx="6">
                        <c:v>niemiecki podstawowy</c:v>
                      </c:pt>
                    </c:strCache>
                  </c:strRef>
                </c:cat>
                <c:val>
                  <c:numRef>
                    <c:extLst xmlns:c15="http://schemas.microsoft.com/office/drawing/2012/chart">
                      <c:ext xmlns:c15="http://schemas.microsoft.com/office/drawing/2012/chart" uri="{02D57815-91ED-43cb-92C2-25804820EDAC}">
                        <c15:formulaRef>
                          <c15:sqref>'wyniki egz.'!$B$24:$H$24</c15:sqref>
                        </c15:formulaRef>
                      </c:ext>
                    </c:extLst>
                    <c:numCache>
                      <c:formatCode>General</c:formatCode>
                      <c:ptCount val="7"/>
                    </c:numCache>
                  </c:numRef>
                </c:val>
                <c:extLst xmlns:c15="http://schemas.microsoft.com/office/drawing/2012/chart">
                  <c:ext xmlns:c16="http://schemas.microsoft.com/office/drawing/2014/chart" uri="{C3380CC4-5D6E-409C-BE32-E72D297353CC}">
                    <c16:uniqueId val="{00000006-DF48-4CA4-8AB3-B93AEF5B4550}"/>
                  </c:ext>
                </c:extLst>
              </c15:ser>
            </c15:filteredBarSeries>
            <c15:filteredBarSeries>
              <c15:ser>
                <c:idx val="3"/>
                <c:order val="3"/>
                <c:tx>
                  <c:strRef>
                    <c:extLst xmlns:c15="http://schemas.microsoft.com/office/drawing/2012/chart">
                      <c:ext xmlns:c15="http://schemas.microsoft.com/office/drawing/2012/chart" uri="{02D57815-91ED-43cb-92C2-25804820EDAC}">
                        <c15:formulaRef>
                          <c15:sqref>'wyniki egz.'!$A$25</c15:sqref>
                        </c15:formulaRef>
                      </c:ext>
                    </c:extLst>
                    <c:strCache>
                      <c:ptCount val="1"/>
                    </c:strCache>
                  </c:strRef>
                </c:tx>
                <c:spPr>
                  <a:solidFill>
                    <a:schemeClr val="accent4"/>
                  </a:solidFill>
                  <a:ln>
                    <a:noFill/>
                  </a:ln>
                  <a:effectLst/>
                </c:spPr>
                <c:invertIfNegative val="0"/>
                <c:cat>
                  <c:strRef>
                    <c:extLst xmlns:c15="http://schemas.microsoft.com/office/drawing/2012/chart">
                      <c:ext xmlns:c15="http://schemas.microsoft.com/office/drawing/2012/chart" uri="{02D57815-91ED-43cb-92C2-25804820EDAC}">
                        <c15:formulaRef>
                          <c15:sqref>'wyniki egz.'!$B$21:$H$21</c15:sqref>
                        </c15:formulaRef>
                      </c:ext>
                    </c:extLst>
                    <c:strCache>
                      <c:ptCount val="7"/>
                      <c:pt idx="0">
                        <c:v>j. polski</c:v>
                      </c:pt>
                      <c:pt idx="1">
                        <c:v>historia</c:v>
                      </c:pt>
                      <c:pt idx="2">
                        <c:v>matematyka</c:v>
                      </c:pt>
                      <c:pt idx="3">
                        <c:v>przyroda</c:v>
                      </c:pt>
                      <c:pt idx="4">
                        <c:v>angielski podstawowy</c:v>
                      </c:pt>
                      <c:pt idx="5">
                        <c:v>angielski rozszerzony</c:v>
                      </c:pt>
                      <c:pt idx="6">
                        <c:v>niemiecki podstawowy</c:v>
                      </c:pt>
                    </c:strCache>
                  </c:strRef>
                </c:cat>
                <c:val>
                  <c:numRef>
                    <c:extLst xmlns:c15="http://schemas.microsoft.com/office/drawing/2012/chart">
                      <c:ext xmlns:c15="http://schemas.microsoft.com/office/drawing/2012/chart" uri="{02D57815-91ED-43cb-92C2-25804820EDAC}">
                        <c15:formulaRef>
                          <c15:sqref>'wyniki egz.'!$B$25:$H$25</c15:sqref>
                        </c15:formulaRef>
                      </c:ext>
                    </c:extLst>
                    <c:numCache>
                      <c:formatCode>General</c:formatCode>
                      <c:ptCount val="7"/>
                    </c:numCache>
                  </c:numRef>
                </c:val>
                <c:extLst xmlns:c15="http://schemas.microsoft.com/office/drawing/2012/chart">
                  <c:ext xmlns:c16="http://schemas.microsoft.com/office/drawing/2014/chart" uri="{C3380CC4-5D6E-409C-BE32-E72D297353CC}">
                    <c16:uniqueId val="{00000007-DF48-4CA4-8AB3-B93AEF5B4550}"/>
                  </c:ext>
                </c:extLst>
              </c15:ser>
            </c15:filteredBarSeries>
            <c15:filteredBarSeries>
              <c15:ser>
                <c:idx val="4"/>
                <c:order val="4"/>
                <c:tx>
                  <c:strRef>
                    <c:extLst xmlns:c15="http://schemas.microsoft.com/office/drawing/2012/chart">
                      <c:ext xmlns:c15="http://schemas.microsoft.com/office/drawing/2012/chart" uri="{02D57815-91ED-43cb-92C2-25804820EDAC}">
                        <c15:formulaRef>
                          <c15:sqref>'wyniki egz.'!$A$26</c15:sqref>
                        </c15:formulaRef>
                      </c:ext>
                    </c:extLst>
                    <c:strCache>
                      <c:ptCount val="1"/>
                    </c:strCache>
                  </c:strRef>
                </c:tx>
                <c:spPr>
                  <a:solidFill>
                    <a:schemeClr val="accent5"/>
                  </a:solidFill>
                  <a:ln>
                    <a:noFill/>
                  </a:ln>
                  <a:effectLst/>
                </c:spPr>
                <c:invertIfNegative val="0"/>
                <c:cat>
                  <c:strRef>
                    <c:extLst xmlns:c15="http://schemas.microsoft.com/office/drawing/2012/chart">
                      <c:ext xmlns:c15="http://schemas.microsoft.com/office/drawing/2012/chart" uri="{02D57815-91ED-43cb-92C2-25804820EDAC}">
                        <c15:formulaRef>
                          <c15:sqref>'wyniki egz.'!$B$21:$H$21</c15:sqref>
                        </c15:formulaRef>
                      </c:ext>
                    </c:extLst>
                    <c:strCache>
                      <c:ptCount val="7"/>
                      <c:pt idx="0">
                        <c:v>j. polski</c:v>
                      </c:pt>
                      <c:pt idx="1">
                        <c:v>historia</c:v>
                      </c:pt>
                      <c:pt idx="2">
                        <c:v>matematyka</c:v>
                      </c:pt>
                      <c:pt idx="3">
                        <c:v>przyroda</c:v>
                      </c:pt>
                      <c:pt idx="4">
                        <c:v>angielski podstawowy</c:v>
                      </c:pt>
                      <c:pt idx="5">
                        <c:v>angielski rozszerzony</c:v>
                      </c:pt>
                      <c:pt idx="6">
                        <c:v>niemiecki podstawowy</c:v>
                      </c:pt>
                    </c:strCache>
                  </c:strRef>
                </c:cat>
                <c:val>
                  <c:numRef>
                    <c:extLst xmlns:c15="http://schemas.microsoft.com/office/drawing/2012/chart">
                      <c:ext xmlns:c15="http://schemas.microsoft.com/office/drawing/2012/chart" uri="{02D57815-91ED-43cb-92C2-25804820EDAC}">
                        <c15:formulaRef>
                          <c15:sqref>'wyniki egz.'!$B$26:$H$26</c15:sqref>
                        </c15:formulaRef>
                      </c:ext>
                    </c:extLst>
                    <c:numCache>
                      <c:formatCode>General</c:formatCode>
                      <c:ptCount val="7"/>
                    </c:numCache>
                  </c:numRef>
                </c:val>
                <c:extLst xmlns:c15="http://schemas.microsoft.com/office/drawing/2012/chart">
                  <c:ext xmlns:c16="http://schemas.microsoft.com/office/drawing/2014/chart" uri="{C3380CC4-5D6E-409C-BE32-E72D297353CC}">
                    <c16:uniqueId val="{00000008-DF48-4CA4-8AB3-B93AEF5B4550}"/>
                  </c:ext>
                </c:extLst>
              </c15:ser>
            </c15:filteredBarSeries>
          </c:ext>
        </c:extLst>
      </c:barChart>
      <c:catAx>
        <c:axId val="2279402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rgbClr val="002060"/>
                </a:solidFill>
                <a:latin typeface="+mn-lt"/>
                <a:ea typeface="+mn-ea"/>
                <a:cs typeface="+mn-cs"/>
              </a:defRPr>
            </a:pPr>
            <a:endParaRPr lang="pl-PL"/>
          </a:p>
        </c:txPr>
        <c:crossAx val="227941760"/>
        <c:crosses val="autoZero"/>
        <c:auto val="1"/>
        <c:lblAlgn val="ctr"/>
        <c:lblOffset val="100"/>
        <c:noMultiLvlLbl val="0"/>
      </c:catAx>
      <c:valAx>
        <c:axId val="22794176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227940224"/>
        <c:crosses val="autoZero"/>
        <c:crossBetween val="between"/>
      </c:valAx>
      <c:spPr>
        <a:noFill/>
        <a:ln>
          <a:noFill/>
        </a:ln>
        <a:effectLst/>
      </c:spPr>
    </c:plotArea>
    <c:legend>
      <c:legendPos val="b"/>
      <c:layout>
        <c:manualLayout>
          <c:xMode val="edge"/>
          <c:yMode val="edge"/>
          <c:x val="0.14464247060937091"/>
          <c:y val="0.91285669291338889"/>
          <c:w val="0.71071488351101364"/>
          <c:h val="6.4286164229471324E-2"/>
        </c:manualLayout>
      </c:layout>
      <c:overlay val="0"/>
      <c:spPr>
        <a:noFill/>
        <a:ln>
          <a:noFill/>
        </a:ln>
        <a:effectLst/>
      </c:spPr>
      <c:txPr>
        <a:bodyPr rot="0" spcFirstLastPara="1" vertOverflow="ellipsis" vert="horz" wrap="square" anchor="ctr" anchorCtr="1"/>
        <a:lstStyle/>
        <a:p>
          <a:pPr>
            <a:defRPr sz="1050" b="0" i="0" u="none" strike="noStrike" kern="1200" baseline="0">
              <a:solidFill>
                <a:schemeClr val="tx2"/>
              </a:solidFill>
              <a:latin typeface="+mn-lt"/>
              <a:ea typeface="+mn-ea"/>
              <a:cs typeface="+mn-cs"/>
            </a:defRPr>
          </a:pPr>
          <a:endParaRPr lang="pl-PL"/>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lumMod val="40000"/>
                <a:lumOff val="60000"/>
              </a:schemeClr>
            </a:solidFill>
          </c:spPr>
          <c:invertIfNegative val="0"/>
          <c:dLbls>
            <c:spPr>
              <a:noFill/>
              <a:ln>
                <a:noFill/>
              </a:ln>
              <a:effectLst/>
            </c:spPr>
            <c:txPr>
              <a:bodyPr/>
              <a:lstStyle/>
              <a:p>
                <a:pPr>
                  <a:defRPr b="1">
                    <a:solidFill>
                      <a:srgbClr val="002060"/>
                    </a:solidFill>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'2019'!$N$6:$N$11</c:f>
              <c:strCache>
                <c:ptCount val="6"/>
                <c:pt idx="0">
                  <c:v>Bystrzyca Górna</c:v>
                </c:pt>
                <c:pt idx="1">
                  <c:v>Grodziszcze</c:v>
                </c:pt>
                <c:pt idx="2">
                  <c:v>Lutomia Dolna</c:v>
                </c:pt>
                <c:pt idx="3">
                  <c:v>Mokrzeszów</c:v>
                </c:pt>
                <c:pt idx="4">
                  <c:v>Pszenno</c:v>
                </c:pt>
                <c:pt idx="5">
                  <c:v>Witoszów Dolny</c:v>
                </c:pt>
              </c:strCache>
            </c:strRef>
          </c:cat>
          <c:val>
            <c:numRef>
              <c:f>'2019'!$O$6:$O$11</c:f>
              <c:numCache>
                <c:formatCode>#,##0</c:formatCode>
                <c:ptCount val="6"/>
                <c:pt idx="0">
                  <c:v>1709424</c:v>
                </c:pt>
                <c:pt idx="1">
                  <c:v>1313413</c:v>
                </c:pt>
                <c:pt idx="2">
                  <c:v>2645368</c:v>
                </c:pt>
                <c:pt idx="3">
                  <c:v>1264404</c:v>
                </c:pt>
                <c:pt idx="4">
                  <c:v>3203757</c:v>
                </c:pt>
                <c:pt idx="5">
                  <c:v>2790272</c:v>
                </c:pt>
              </c:numCache>
            </c:numRef>
          </c:val>
          <c:extLst>
            <c:ext xmlns:c16="http://schemas.microsoft.com/office/drawing/2014/chart" uri="{C3380CC4-5D6E-409C-BE32-E72D297353CC}">
              <c16:uniqueId val="{0000000A-F6CB-4AA9-A69E-B41A1B15C13C}"/>
            </c:ext>
          </c:extLst>
        </c:ser>
        <c:dLbls>
          <c:showLegendKey val="0"/>
          <c:showVal val="0"/>
          <c:showCatName val="0"/>
          <c:showSerName val="0"/>
          <c:showPercent val="0"/>
          <c:showBubbleSize val="0"/>
        </c:dLbls>
        <c:gapWidth val="150"/>
        <c:axId val="230600064"/>
        <c:axId val="231097472"/>
      </c:barChart>
      <c:catAx>
        <c:axId val="230600064"/>
        <c:scaling>
          <c:orientation val="minMax"/>
        </c:scaling>
        <c:delete val="0"/>
        <c:axPos val="b"/>
        <c:numFmt formatCode="General" sourceLinked="1"/>
        <c:majorTickMark val="none"/>
        <c:minorTickMark val="none"/>
        <c:tickLblPos val="nextTo"/>
        <c:txPr>
          <a:bodyPr/>
          <a:lstStyle/>
          <a:p>
            <a:pPr>
              <a:defRPr b="0">
                <a:solidFill>
                  <a:srgbClr val="002060"/>
                </a:solidFill>
              </a:defRPr>
            </a:pPr>
            <a:endParaRPr lang="pl-PL"/>
          </a:p>
        </c:txPr>
        <c:crossAx val="231097472"/>
        <c:crosses val="autoZero"/>
        <c:auto val="1"/>
        <c:lblAlgn val="ctr"/>
        <c:lblOffset val="100"/>
        <c:noMultiLvlLbl val="0"/>
      </c:catAx>
      <c:valAx>
        <c:axId val="231097472"/>
        <c:scaling>
          <c:orientation val="minMax"/>
        </c:scaling>
        <c:delete val="1"/>
        <c:axPos val="l"/>
        <c:majorGridlines/>
        <c:numFmt formatCode="#,##0" sourceLinked="1"/>
        <c:majorTickMark val="none"/>
        <c:minorTickMark val="none"/>
        <c:tickLblPos val="none"/>
        <c:crossAx val="230600064"/>
        <c:crosses val="autoZero"/>
        <c:crossBetween val="between"/>
      </c:valAx>
    </c:plotArea>
    <c:plotVisOnly val="1"/>
    <c:dispBlanksAs val="gap"/>
    <c:showDLblsOverMax val="0"/>
  </c:chart>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bg2">
                <a:lumMod val="50000"/>
              </a:schemeClr>
            </a:solidFill>
          </c:spPr>
          <c:invertIfNegative val="0"/>
          <c:dPt>
            <c:idx val="0"/>
            <c:invertIfNegative val="0"/>
            <c:bubble3D val="0"/>
            <c:spPr>
              <a:solidFill>
                <a:schemeClr val="accent1">
                  <a:lumMod val="40000"/>
                  <a:lumOff val="60000"/>
                </a:schemeClr>
              </a:solidFill>
            </c:spPr>
            <c:extLst>
              <c:ext xmlns:c16="http://schemas.microsoft.com/office/drawing/2014/chart" uri="{C3380CC4-5D6E-409C-BE32-E72D297353CC}">
                <c16:uniqueId val="{00000001-06CC-48A9-A656-354F2B88DB73}"/>
              </c:ext>
            </c:extLst>
          </c:dPt>
          <c:dPt>
            <c:idx val="1"/>
            <c:invertIfNegative val="0"/>
            <c:bubble3D val="0"/>
            <c:spPr>
              <a:solidFill>
                <a:schemeClr val="accent1">
                  <a:lumMod val="40000"/>
                  <a:lumOff val="60000"/>
                </a:schemeClr>
              </a:solidFill>
            </c:spPr>
            <c:extLst>
              <c:ext xmlns:c16="http://schemas.microsoft.com/office/drawing/2014/chart" uri="{C3380CC4-5D6E-409C-BE32-E72D297353CC}">
                <c16:uniqueId val="{00000003-06CC-48A9-A656-354F2B88DB73}"/>
              </c:ext>
            </c:extLst>
          </c:dPt>
          <c:dPt>
            <c:idx val="2"/>
            <c:invertIfNegative val="0"/>
            <c:bubble3D val="0"/>
            <c:spPr>
              <a:solidFill>
                <a:schemeClr val="accent1">
                  <a:lumMod val="40000"/>
                  <a:lumOff val="60000"/>
                </a:schemeClr>
              </a:solidFill>
            </c:spPr>
            <c:extLst>
              <c:ext xmlns:c16="http://schemas.microsoft.com/office/drawing/2014/chart" uri="{C3380CC4-5D6E-409C-BE32-E72D297353CC}">
                <c16:uniqueId val="{00000002-FD30-4417-92D1-19DBD3BE75A0}"/>
              </c:ext>
            </c:extLst>
          </c:dPt>
          <c:dLbls>
            <c:spPr>
              <a:noFill/>
              <a:ln w="25400">
                <a:noFill/>
              </a:ln>
            </c:spPr>
            <c:txPr>
              <a:bodyPr/>
              <a:lstStyle/>
              <a:p>
                <a:pPr>
                  <a:defRPr b="1">
                    <a:solidFill>
                      <a:srgbClr val="002060"/>
                    </a:solidFill>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'2019'!$E$20:$E$22</c:f>
              <c:strCache>
                <c:ptCount val="3"/>
                <c:pt idx="0">
                  <c:v>Lutomia Dolna</c:v>
                </c:pt>
                <c:pt idx="1">
                  <c:v>Pszenno</c:v>
                </c:pt>
                <c:pt idx="2">
                  <c:v>Witoszów Dolny</c:v>
                </c:pt>
              </c:strCache>
            </c:strRef>
          </c:cat>
          <c:val>
            <c:numRef>
              <c:f>'2019'!$F$20:$F$22</c:f>
              <c:numCache>
                <c:formatCode>#,##0</c:formatCode>
                <c:ptCount val="3"/>
                <c:pt idx="0">
                  <c:v>413464</c:v>
                </c:pt>
                <c:pt idx="1">
                  <c:v>484174</c:v>
                </c:pt>
                <c:pt idx="2">
                  <c:v>421854</c:v>
                </c:pt>
              </c:numCache>
            </c:numRef>
          </c:val>
          <c:extLst>
            <c:ext xmlns:c16="http://schemas.microsoft.com/office/drawing/2014/chart" uri="{C3380CC4-5D6E-409C-BE32-E72D297353CC}">
              <c16:uniqueId val="{00000004-06CC-48A9-A656-354F2B88DB73}"/>
            </c:ext>
          </c:extLst>
        </c:ser>
        <c:dLbls>
          <c:showLegendKey val="0"/>
          <c:showVal val="0"/>
          <c:showCatName val="0"/>
          <c:showSerName val="0"/>
          <c:showPercent val="0"/>
          <c:showBubbleSize val="0"/>
        </c:dLbls>
        <c:gapWidth val="150"/>
        <c:axId val="234232832"/>
        <c:axId val="235324160"/>
      </c:barChart>
      <c:catAx>
        <c:axId val="234232832"/>
        <c:scaling>
          <c:orientation val="minMax"/>
        </c:scaling>
        <c:delete val="0"/>
        <c:axPos val="b"/>
        <c:numFmt formatCode="General" sourceLinked="1"/>
        <c:majorTickMark val="none"/>
        <c:minorTickMark val="none"/>
        <c:tickLblPos val="nextTo"/>
        <c:txPr>
          <a:bodyPr/>
          <a:lstStyle/>
          <a:p>
            <a:pPr>
              <a:defRPr b="0">
                <a:solidFill>
                  <a:srgbClr val="002060"/>
                </a:solidFill>
              </a:defRPr>
            </a:pPr>
            <a:endParaRPr lang="pl-PL"/>
          </a:p>
        </c:txPr>
        <c:crossAx val="235324160"/>
        <c:crosses val="autoZero"/>
        <c:auto val="1"/>
        <c:lblAlgn val="ctr"/>
        <c:lblOffset val="100"/>
        <c:noMultiLvlLbl val="0"/>
      </c:catAx>
      <c:valAx>
        <c:axId val="235324160"/>
        <c:scaling>
          <c:orientation val="minMax"/>
          <c:min val="0"/>
        </c:scaling>
        <c:delete val="0"/>
        <c:axPos val="l"/>
        <c:majorGridlines/>
        <c:numFmt formatCode="#,##0" sourceLinked="1"/>
        <c:majorTickMark val="none"/>
        <c:minorTickMark val="none"/>
        <c:tickLblPos val="nextTo"/>
        <c:crossAx val="234232832"/>
        <c:crosses val="autoZero"/>
        <c:crossBetween val="between"/>
      </c:valAx>
    </c:plotArea>
    <c:plotVisOnly val="1"/>
    <c:dispBlanksAs val="gap"/>
    <c:showDLblsOverMax val="0"/>
  </c:chart>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bg2">
                <a:lumMod val="50000"/>
              </a:schemeClr>
            </a:solidFill>
            <a:ln>
              <a:noFill/>
            </a:ln>
            <a:effectLst/>
          </c:spPr>
          <c:invertIfNegative val="0"/>
          <c:dPt>
            <c:idx val="0"/>
            <c:invertIfNegative val="0"/>
            <c:bubble3D val="0"/>
            <c:spPr>
              <a:solidFill>
                <a:schemeClr val="accent1">
                  <a:lumMod val="40000"/>
                  <a:lumOff val="60000"/>
                </a:schemeClr>
              </a:solidFill>
              <a:ln>
                <a:noFill/>
              </a:ln>
              <a:effectLst/>
            </c:spPr>
            <c:extLst>
              <c:ext xmlns:c16="http://schemas.microsoft.com/office/drawing/2014/chart" uri="{C3380CC4-5D6E-409C-BE32-E72D297353CC}">
                <c16:uniqueId val="{00000001-1E92-4275-A603-95D6426AD0A9}"/>
              </c:ext>
            </c:extLst>
          </c:dPt>
          <c:dPt>
            <c:idx val="1"/>
            <c:invertIfNegative val="0"/>
            <c:bubble3D val="0"/>
            <c:spPr>
              <a:solidFill>
                <a:schemeClr val="accent1">
                  <a:lumMod val="40000"/>
                  <a:lumOff val="60000"/>
                </a:schemeClr>
              </a:solidFill>
              <a:ln>
                <a:noFill/>
              </a:ln>
              <a:effectLst/>
            </c:spPr>
            <c:extLst>
              <c:ext xmlns:c16="http://schemas.microsoft.com/office/drawing/2014/chart" uri="{C3380CC4-5D6E-409C-BE32-E72D297353CC}">
                <c16:uniqueId val="{00000003-1E92-4275-A603-95D6426AD0A9}"/>
              </c:ext>
            </c:extLst>
          </c:dPt>
          <c:dPt>
            <c:idx val="2"/>
            <c:invertIfNegative val="0"/>
            <c:bubble3D val="0"/>
            <c:spPr>
              <a:solidFill>
                <a:schemeClr val="accent1">
                  <a:lumMod val="40000"/>
                  <a:lumOff val="60000"/>
                </a:schemeClr>
              </a:solidFill>
              <a:ln>
                <a:noFill/>
              </a:ln>
              <a:effectLst/>
            </c:spPr>
            <c:extLst>
              <c:ext xmlns:c16="http://schemas.microsoft.com/office/drawing/2014/chart" uri="{C3380CC4-5D6E-409C-BE32-E72D297353CC}">
                <c16:uniqueId val="{00000005-1E92-4275-A603-95D6426AD0A9}"/>
              </c:ext>
            </c:extLst>
          </c:dPt>
          <c:dPt>
            <c:idx val="3"/>
            <c:invertIfNegative val="0"/>
            <c:bubble3D val="0"/>
            <c:spPr>
              <a:solidFill>
                <a:schemeClr val="accent1">
                  <a:lumMod val="40000"/>
                  <a:lumOff val="60000"/>
                </a:schemeClr>
              </a:solidFill>
              <a:ln>
                <a:noFill/>
              </a:ln>
              <a:effectLst/>
            </c:spPr>
            <c:extLst>
              <c:ext xmlns:c16="http://schemas.microsoft.com/office/drawing/2014/chart" uri="{C3380CC4-5D6E-409C-BE32-E72D297353CC}">
                <c16:uniqueId val="{00000007-1E92-4275-A603-95D6426AD0A9}"/>
              </c:ext>
            </c:extLst>
          </c:dPt>
          <c:dPt>
            <c:idx val="4"/>
            <c:invertIfNegative val="0"/>
            <c:bubble3D val="0"/>
            <c:spPr>
              <a:solidFill>
                <a:schemeClr val="accent1">
                  <a:lumMod val="40000"/>
                  <a:lumOff val="60000"/>
                </a:schemeClr>
              </a:solidFill>
              <a:ln>
                <a:noFill/>
              </a:ln>
              <a:effectLst/>
            </c:spPr>
            <c:extLst>
              <c:ext xmlns:c16="http://schemas.microsoft.com/office/drawing/2014/chart" uri="{C3380CC4-5D6E-409C-BE32-E72D297353CC}">
                <c16:uniqueId val="{00000009-1E92-4275-A603-95D6426AD0A9}"/>
              </c:ext>
            </c:extLst>
          </c:dPt>
          <c:dPt>
            <c:idx val="5"/>
            <c:invertIfNegative val="0"/>
            <c:bubble3D val="0"/>
            <c:spPr>
              <a:solidFill>
                <a:schemeClr val="accent1">
                  <a:lumMod val="40000"/>
                  <a:lumOff val="60000"/>
                </a:schemeClr>
              </a:solidFill>
              <a:ln>
                <a:noFill/>
              </a:ln>
              <a:effectLst/>
            </c:spPr>
            <c:extLst>
              <c:ext xmlns:c16="http://schemas.microsoft.com/office/drawing/2014/chart" uri="{C3380CC4-5D6E-409C-BE32-E72D297353CC}">
                <c16:uniqueId val="{00000005-70F5-478E-B739-651CF522AD47}"/>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'2019'!$B$67:$B$72</c:f>
              <c:strCache>
                <c:ptCount val="6"/>
                <c:pt idx="0">
                  <c:v>Grodziszcze</c:v>
                </c:pt>
                <c:pt idx="1">
                  <c:v>Lutomia Dolna</c:v>
                </c:pt>
                <c:pt idx="2">
                  <c:v>Mokrzeszów</c:v>
                </c:pt>
                <c:pt idx="3">
                  <c:v>Bystrzyca Dolna</c:v>
                </c:pt>
                <c:pt idx="4">
                  <c:v>Pszenno</c:v>
                </c:pt>
                <c:pt idx="5">
                  <c:v>Witoszów Dolny</c:v>
                </c:pt>
              </c:strCache>
            </c:strRef>
          </c:cat>
          <c:val>
            <c:numRef>
              <c:f>'2019'!$C$67:$C$72</c:f>
              <c:numCache>
                <c:formatCode>General</c:formatCode>
                <c:ptCount val="6"/>
                <c:pt idx="0">
                  <c:v>89939</c:v>
                </c:pt>
                <c:pt idx="1">
                  <c:v>248165</c:v>
                </c:pt>
                <c:pt idx="2">
                  <c:v>119334</c:v>
                </c:pt>
                <c:pt idx="3">
                  <c:v>351867</c:v>
                </c:pt>
                <c:pt idx="4">
                  <c:v>1110436</c:v>
                </c:pt>
                <c:pt idx="5">
                  <c:v>883959</c:v>
                </c:pt>
              </c:numCache>
            </c:numRef>
          </c:val>
          <c:extLst>
            <c:ext xmlns:c16="http://schemas.microsoft.com/office/drawing/2014/chart" uri="{C3380CC4-5D6E-409C-BE32-E72D297353CC}">
              <c16:uniqueId val="{0000000A-1E92-4275-A603-95D6426AD0A9}"/>
            </c:ext>
          </c:extLst>
        </c:ser>
        <c:dLbls>
          <c:showLegendKey val="0"/>
          <c:showVal val="0"/>
          <c:showCatName val="0"/>
          <c:showSerName val="0"/>
          <c:showPercent val="0"/>
          <c:showBubbleSize val="0"/>
        </c:dLbls>
        <c:gapWidth val="219"/>
        <c:overlap val="-27"/>
        <c:axId val="237725184"/>
        <c:axId val="237726720"/>
      </c:barChart>
      <c:catAx>
        <c:axId val="2377251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rgbClr val="002060"/>
                </a:solidFill>
                <a:latin typeface="+mn-lt"/>
                <a:ea typeface="+mn-ea"/>
                <a:cs typeface="+mn-cs"/>
              </a:defRPr>
            </a:pPr>
            <a:endParaRPr lang="pl-PL"/>
          </a:p>
        </c:txPr>
        <c:crossAx val="237726720"/>
        <c:crosses val="autoZero"/>
        <c:auto val="1"/>
        <c:lblAlgn val="ctr"/>
        <c:lblOffset val="100"/>
        <c:noMultiLvlLbl val="0"/>
      </c:catAx>
      <c:valAx>
        <c:axId val="23772672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23772518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1">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Arkusz1!$D$9</c:f>
              <c:strCache>
                <c:ptCount val="1"/>
                <c:pt idx="0">
                  <c:v>ogółem</c:v>
                </c:pt>
              </c:strCache>
            </c:strRef>
          </c:tx>
          <c:invertIfNegative val="0"/>
          <c:dLbls>
            <c:dLbl>
              <c:idx val="0"/>
              <c:layout>
                <c:manualLayout>
                  <c:x val="0"/>
                  <c:y val="0.32870370370370455"/>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9F19-41BB-9C40-25022C22556B}"/>
                </c:ext>
              </c:extLst>
            </c:dLbl>
            <c:dLbl>
              <c:idx val="1"/>
              <c:layout>
                <c:manualLayout>
                  <c:x val="0"/>
                  <c:y val="0.3564814814814824"/>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9F19-41BB-9C40-25022C22556B}"/>
                </c:ext>
              </c:extLst>
            </c:dLbl>
            <c:spPr>
              <a:noFill/>
              <a:ln>
                <a:noFill/>
              </a:ln>
              <a:effectLst/>
            </c:spPr>
            <c:txPr>
              <a:bodyPr rot="-5400000" vert="horz"/>
              <a:lstStyle/>
              <a:p>
                <a:pPr>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Arkusz1!$E$8:$F$8</c:f>
              <c:strCache>
                <c:ptCount val="2"/>
                <c:pt idx="0">
                  <c:v>Rok 2018</c:v>
                </c:pt>
                <c:pt idx="1">
                  <c:v>Rok 2019</c:v>
                </c:pt>
              </c:strCache>
            </c:strRef>
          </c:cat>
          <c:val>
            <c:numRef>
              <c:f>Arkusz1!$E$9:$F$9</c:f>
              <c:numCache>
                <c:formatCode>0.00</c:formatCode>
                <c:ptCount val="2"/>
                <c:pt idx="0">
                  <c:v>460456.36</c:v>
                </c:pt>
                <c:pt idx="1">
                  <c:v>606988</c:v>
                </c:pt>
              </c:numCache>
            </c:numRef>
          </c:val>
          <c:extLst>
            <c:ext xmlns:c16="http://schemas.microsoft.com/office/drawing/2014/chart" uri="{C3380CC4-5D6E-409C-BE32-E72D297353CC}">
              <c16:uniqueId val="{00000002-9F19-41BB-9C40-25022C22556B}"/>
            </c:ext>
          </c:extLst>
        </c:ser>
        <c:ser>
          <c:idx val="1"/>
          <c:order val="1"/>
          <c:tx>
            <c:strRef>
              <c:f>Arkusz1!$D$10</c:f>
              <c:strCache>
                <c:ptCount val="1"/>
                <c:pt idx="0">
                  <c:v>bieżące ogółem</c:v>
                </c:pt>
              </c:strCache>
            </c:strRef>
          </c:tx>
          <c:spPr>
            <a:solidFill>
              <a:srgbClr val="FF0000"/>
            </a:solidFill>
          </c:spPr>
          <c:invertIfNegative val="0"/>
          <c:dLbls>
            <c:dLbl>
              <c:idx val="0"/>
              <c:layout>
                <c:manualLayout>
                  <c:x val="0"/>
                  <c:y val="0.3009259259259274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9F19-41BB-9C40-25022C22556B}"/>
                </c:ext>
              </c:extLst>
            </c:dLbl>
            <c:dLbl>
              <c:idx val="1"/>
              <c:layout>
                <c:manualLayout>
                  <c:x val="2.7777777777777991E-3"/>
                  <c:y val="0.3518518518518530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9F19-41BB-9C40-25022C22556B}"/>
                </c:ext>
              </c:extLst>
            </c:dLbl>
            <c:spPr>
              <a:noFill/>
            </c:spPr>
            <c:txPr>
              <a:bodyPr rot="-5400000" vert="horz"/>
              <a:lstStyle/>
              <a:p>
                <a:pPr>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Arkusz1!$E$8:$F$8</c:f>
              <c:strCache>
                <c:ptCount val="2"/>
                <c:pt idx="0">
                  <c:v>Rok 2018</c:v>
                </c:pt>
                <c:pt idx="1">
                  <c:v>Rok 2019</c:v>
                </c:pt>
              </c:strCache>
            </c:strRef>
          </c:cat>
          <c:val>
            <c:numRef>
              <c:f>Arkusz1!$E$10:$F$10</c:f>
              <c:numCache>
                <c:formatCode>0.00</c:formatCode>
                <c:ptCount val="2"/>
                <c:pt idx="0">
                  <c:v>427552.86</c:v>
                </c:pt>
                <c:pt idx="1">
                  <c:v>594988</c:v>
                </c:pt>
              </c:numCache>
            </c:numRef>
          </c:val>
          <c:extLst>
            <c:ext xmlns:c16="http://schemas.microsoft.com/office/drawing/2014/chart" uri="{C3380CC4-5D6E-409C-BE32-E72D297353CC}">
              <c16:uniqueId val="{00000005-9F19-41BB-9C40-25022C22556B}"/>
            </c:ext>
          </c:extLst>
        </c:ser>
        <c:ser>
          <c:idx val="2"/>
          <c:order val="2"/>
          <c:tx>
            <c:strRef>
              <c:f>Arkusz1!$D$11</c:f>
              <c:strCache>
                <c:ptCount val="1"/>
                <c:pt idx="0">
                  <c:v>majątkowe inwestycyjne</c:v>
                </c:pt>
              </c:strCache>
            </c:strRef>
          </c:tx>
          <c:spPr>
            <a:solidFill>
              <a:srgbClr val="FFFF00"/>
            </a:solidFill>
          </c:spPr>
          <c:invertIfNegative val="0"/>
          <c:dLbls>
            <c:spPr>
              <a:noFill/>
              <a:ln>
                <a:noFill/>
              </a:ln>
              <a:effectLst/>
            </c:spPr>
            <c:txPr>
              <a:bodyPr rot="-5400000" vert="horz"/>
              <a:lstStyle/>
              <a:p>
                <a:pPr>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Arkusz1!$E$8:$F$8</c:f>
              <c:strCache>
                <c:ptCount val="2"/>
                <c:pt idx="0">
                  <c:v>Rok 2018</c:v>
                </c:pt>
                <c:pt idx="1">
                  <c:v>Rok 2019</c:v>
                </c:pt>
              </c:strCache>
            </c:strRef>
          </c:cat>
          <c:val>
            <c:numRef>
              <c:f>Arkusz1!$E$11:$F$11</c:f>
              <c:numCache>
                <c:formatCode>0.00</c:formatCode>
                <c:ptCount val="2"/>
                <c:pt idx="0">
                  <c:v>32903.5</c:v>
                </c:pt>
                <c:pt idx="1">
                  <c:v>12000</c:v>
                </c:pt>
              </c:numCache>
            </c:numRef>
          </c:val>
          <c:extLst>
            <c:ext xmlns:c16="http://schemas.microsoft.com/office/drawing/2014/chart" uri="{C3380CC4-5D6E-409C-BE32-E72D297353CC}">
              <c16:uniqueId val="{00000006-9F19-41BB-9C40-25022C22556B}"/>
            </c:ext>
          </c:extLst>
        </c:ser>
        <c:dLbls>
          <c:showLegendKey val="0"/>
          <c:showVal val="0"/>
          <c:showCatName val="0"/>
          <c:showSerName val="0"/>
          <c:showPercent val="0"/>
          <c:showBubbleSize val="0"/>
        </c:dLbls>
        <c:gapWidth val="150"/>
        <c:axId val="238509056"/>
        <c:axId val="238531328"/>
      </c:barChart>
      <c:catAx>
        <c:axId val="238509056"/>
        <c:scaling>
          <c:orientation val="minMax"/>
        </c:scaling>
        <c:delete val="0"/>
        <c:axPos val="b"/>
        <c:numFmt formatCode="General" sourceLinked="0"/>
        <c:majorTickMark val="out"/>
        <c:minorTickMark val="none"/>
        <c:tickLblPos val="nextTo"/>
        <c:crossAx val="238531328"/>
        <c:crosses val="autoZero"/>
        <c:auto val="1"/>
        <c:lblAlgn val="ctr"/>
        <c:lblOffset val="100"/>
        <c:noMultiLvlLbl val="0"/>
      </c:catAx>
      <c:valAx>
        <c:axId val="238531328"/>
        <c:scaling>
          <c:orientation val="minMax"/>
        </c:scaling>
        <c:delete val="0"/>
        <c:axPos val="l"/>
        <c:majorGridlines/>
        <c:numFmt formatCode="0.00" sourceLinked="1"/>
        <c:majorTickMark val="out"/>
        <c:minorTickMark val="none"/>
        <c:tickLblPos val="nextTo"/>
        <c:crossAx val="238509056"/>
        <c:crosses val="autoZero"/>
        <c:crossBetween val="between"/>
      </c:valAx>
    </c:plotArea>
    <c:legend>
      <c:legendPos val="r"/>
      <c:layout>
        <c:manualLayout>
          <c:xMode val="edge"/>
          <c:yMode val="edge"/>
          <c:x val="0.74348753280839963"/>
          <c:y val="0.13368328958880141"/>
          <c:w val="0.22955782379054468"/>
          <c:h val="0.67707750072907746"/>
        </c:manualLayout>
      </c:layout>
      <c:overlay val="0"/>
    </c:legend>
    <c:plotVisOnly val="1"/>
    <c:dispBlanksAs val="gap"/>
    <c:showDLblsOverMax val="0"/>
  </c:chart>
  <c:externalData r:id="rId1">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Arkusz1!$D$24</c:f>
              <c:strCache>
                <c:ptCount val="1"/>
                <c:pt idx="0">
                  <c:v>ludność korzystająca z sieci kanalizacyjnej [os.]</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Arkusz1!$E$23:$L$23</c:f>
              <c:numCache>
                <c:formatCode>General</c:formatCode>
                <c:ptCount val="8"/>
                <c:pt idx="0">
                  <c:v>2012</c:v>
                </c:pt>
                <c:pt idx="1">
                  <c:v>2013</c:v>
                </c:pt>
                <c:pt idx="2">
                  <c:v>2014</c:v>
                </c:pt>
                <c:pt idx="3">
                  <c:v>2015</c:v>
                </c:pt>
                <c:pt idx="4">
                  <c:v>2016</c:v>
                </c:pt>
                <c:pt idx="5">
                  <c:v>2017</c:v>
                </c:pt>
                <c:pt idx="6">
                  <c:v>2018</c:v>
                </c:pt>
                <c:pt idx="7">
                  <c:v>2019</c:v>
                </c:pt>
              </c:numCache>
            </c:numRef>
          </c:cat>
          <c:val>
            <c:numRef>
              <c:f>Arkusz1!$E$24:$L$24</c:f>
              <c:numCache>
                <c:formatCode>#,##0</c:formatCode>
                <c:ptCount val="8"/>
                <c:pt idx="0">
                  <c:v>4141</c:v>
                </c:pt>
                <c:pt idx="1">
                  <c:v>4302</c:v>
                </c:pt>
                <c:pt idx="2">
                  <c:v>4404</c:v>
                </c:pt>
                <c:pt idx="3">
                  <c:v>4895</c:v>
                </c:pt>
                <c:pt idx="4">
                  <c:v>5290</c:v>
                </c:pt>
                <c:pt idx="5">
                  <c:v>5487</c:v>
                </c:pt>
                <c:pt idx="6">
                  <c:v>6668</c:v>
                </c:pt>
                <c:pt idx="7" formatCode="General">
                  <c:v>7288</c:v>
                </c:pt>
              </c:numCache>
            </c:numRef>
          </c:val>
          <c:extLst>
            <c:ext xmlns:c16="http://schemas.microsoft.com/office/drawing/2014/chart" uri="{C3380CC4-5D6E-409C-BE32-E72D297353CC}">
              <c16:uniqueId val="{00000000-BEA8-4173-939D-82A36F254BFB}"/>
            </c:ext>
          </c:extLst>
        </c:ser>
        <c:dLbls>
          <c:showLegendKey val="0"/>
          <c:showVal val="0"/>
          <c:showCatName val="0"/>
          <c:showSerName val="0"/>
          <c:showPercent val="0"/>
          <c:showBubbleSize val="0"/>
        </c:dLbls>
        <c:gapWidth val="150"/>
        <c:shape val="box"/>
        <c:axId val="238559232"/>
        <c:axId val="238560768"/>
        <c:axId val="0"/>
      </c:bar3DChart>
      <c:catAx>
        <c:axId val="238559232"/>
        <c:scaling>
          <c:orientation val="minMax"/>
        </c:scaling>
        <c:delete val="0"/>
        <c:axPos val="b"/>
        <c:numFmt formatCode="General" sourceLinked="1"/>
        <c:majorTickMark val="out"/>
        <c:minorTickMark val="none"/>
        <c:tickLblPos val="nextTo"/>
        <c:crossAx val="238560768"/>
        <c:crosses val="autoZero"/>
        <c:auto val="1"/>
        <c:lblAlgn val="ctr"/>
        <c:lblOffset val="100"/>
        <c:noMultiLvlLbl val="0"/>
      </c:catAx>
      <c:valAx>
        <c:axId val="238560768"/>
        <c:scaling>
          <c:orientation val="minMax"/>
        </c:scaling>
        <c:delete val="0"/>
        <c:axPos val="l"/>
        <c:majorGridlines/>
        <c:numFmt formatCode="#,##0" sourceLinked="1"/>
        <c:majorTickMark val="out"/>
        <c:minorTickMark val="none"/>
        <c:tickLblPos val="nextTo"/>
        <c:crossAx val="238559232"/>
        <c:crosses val="autoZero"/>
        <c:crossBetween val="between"/>
      </c:valAx>
    </c:plotArea>
    <c:plotVisOnly val="1"/>
    <c:dispBlanksAs val="gap"/>
    <c:showDLblsOverMax val="0"/>
  </c:chart>
  <c:externalData r:id="rId1">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'Dochody ogółem'!$A$3</c:f>
              <c:strCache>
                <c:ptCount val="1"/>
                <c:pt idx="0">
                  <c:v>gmina</c:v>
                </c:pt>
              </c:strCache>
            </c:strRef>
          </c:tx>
          <c:invertIfNegative val="0"/>
          <c:dLbls>
            <c:dLbl>
              <c:idx val="0"/>
              <c:layout>
                <c:manualLayout>
                  <c:x val="-2.7777777777777957E-3"/>
                  <c:y val="0.194444444444445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73B8-48AE-9DD1-4299D5B941CE}"/>
                </c:ext>
              </c:extLst>
            </c:dLbl>
            <c:dLbl>
              <c:idx val="1"/>
              <c:layout>
                <c:manualLayout>
                  <c:x val="8.3333333333334026E-3"/>
                  <c:y val="0.1759259259259259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73B8-48AE-9DD1-4299D5B941CE}"/>
                </c:ext>
              </c:extLst>
            </c:dLbl>
            <c:spPr>
              <a:noFill/>
              <a:ln>
                <a:noFill/>
              </a:ln>
              <a:effectLst/>
            </c:spPr>
            <c:txPr>
              <a:bodyPr rot="-5400000" vert="horz"/>
              <a:lstStyle/>
              <a:p>
                <a:pPr>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'Dochody ogółem'!$B$2:$C$2</c:f>
              <c:numCache>
                <c:formatCode>General</c:formatCode>
                <c:ptCount val="2"/>
                <c:pt idx="0">
                  <c:v>2017</c:v>
                </c:pt>
                <c:pt idx="1">
                  <c:v>2018</c:v>
                </c:pt>
              </c:numCache>
            </c:numRef>
          </c:cat>
          <c:val>
            <c:numRef>
              <c:f>'Dochody ogółem'!$B$3:$C$3</c:f>
              <c:numCache>
                <c:formatCode>General</c:formatCode>
                <c:ptCount val="2"/>
                <c:pt idx="0">
                  <c:v>4309.3900000000003</c:v>
                </c:pt>
                <c:pt idx="1">
                  <c:v>4901.58</c:v>
                </c:pt>
              </c:numCache>
            </c:numRef>
          </c:val>
          <c:extLst>
            <c:ext xmlns:c16="http://schemas.microsoft.com/office/drawing/2014/chart" uri="{C3380CC4-5D6E-409C-BE32-E72D297353CC}">
              <c16:uniqueId val="{00000002-73B8-48AE-9DD1-4299D5B941CE}"/>
            </c:ext>
          </c:extLst>
        </c:ser>
        <c:ser>
          <c:idx val="1"/>
          <c:order val="1"/>
          <c:tx>
            <c:strRef>
              <c:f>'Dochody ogółem'!$A$5</c:f>
              <c:strCache>
                <c:ptCount val="1"/>
                <c:pt idx="0">
                  <c:v>powiat świdnick</c:v>
                </c:pt>
              </c:strCache>
            </c:strRef>
          </c:tx>
          <c:spPr>
            <a:solidFill>
              <a:srgbClr val="FF0000"/>
            </a:solidFill>
          </c:spPr>
          <c:invertIfNegative val="0"/>
          <c:dLbls>
            <c:dLbl>
              <c:idx val="0"/>
              <c:layout>
                <c:manualLayout>
                  <c:x val="-2.7777777777777957E-3"/>
                  <c:y val="0.22222222222222221"/>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73B8-48AE-9DD1-4299D5B941CE}"/>
                </c:ext>
              </c:extLst>
            </c:dLbl>
            <c:dLbl>
              <c:idx val="1"/>
              <c:layout>
                <c:manualLayout>
                  <c:x val="8.3333333333333367E-3"/>
                  <c:y val="0.21296296296296358"/>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73B8-48AE-9DD1-4299D5B941CE}"/>
                </c:ext>
              </c:extLst>
            </c:dLbl>
            <c:spPr>
              <a:noFill/>
              <a:ln>
                <a:noFill/>
              </a:ln>
              <a:effectLst/>
            </c:spPr>
            <c:txPr>
              <a:bodyPr rot="-5400000" vert="horz"/>
              <a:lstStyle/>
              <a:p>
                <a:pPr>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'Dochody ogółem'!$B$2:$C$2</c:f>
              <c:numCache>
                <c:formatCode>General</c:formatCode>
                <c:ptCount val="2"/>
                <c:pt idx="0">
                  <c:v>2017</c:v>
                </c:pt>
                <c:pt idx="1">
                  <c:v>2018</c:v>
                </c:pt>
              </c:numCache>
            </c:numRef>
          </c:cat>
          <c:val>
            <c:numRef>
              <c:f>'Dochody ogółem'!$B$5:$C$5</c:f>
              <c:numCache>
                <c:formatCode>General</c:formatCode>
                <c:ptCount val="2"/>
                <c:pt idx="0">
                  <c:v>4134.54</c:v>
                </c:pt>
                <c:pt idx="1">
                  <c:v>4744.3200000000024</c:v>
                </c:pt>
              </c:numCache>
            </c:numRef>
          </c:val>
          <c:extLst>
            <c:ext xmlns:c16="http://schemas.microsoft.com/office/drawing/2014/chart" uri="{C3380CC4-5D6E-409C-BE32-E72D297353CC}">
              <c16:uniqueId val="{00000005-73B8-48AE-9DD1-4299D5B941CE}"/>
            </c:ext>
          </c:extLst>
        </c:ser>
        <c:ser>
          <c:idx val="2"/>
          <c:order val="2"/>
          <c:tx>
            <c:strRef>
              <c:f>'Dochody ogółem'!$A$6</c:f>
              <c:strCache>
                <c:ptCount val="1"/>
                <c:pt idx="0">
                  <c:v>województwo dolnośląskie</c:v>
                </c:pt>
              </c:strCache>
            </c:strRef>
          </c:tx>
          <c:invertIfNegative val="0"/>
          <c:dLbls>
            <c:dLbl>
              <c:idx val="0"/>
              <c:layout>
                <c:manualLayout>
                  <c:x val="2.7777777777777957E-3"/>
                  <c:y val="0.20833333333333379"/>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73B8-48AE-9DD1-4299D5B941CE}"/>
                </c:ext>
              </c:extLst>
            </c:dLbl>
            <c:dLbl>
              <c:idx val="1"/>
              <c:layout>
                <c:manualLayout>
                  <c:x val="0"/>
                  <c:y val="0.18981481481481491"/>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73B8-48AE-9DD1-4299D5B941CE}"/>
                </c:ext>
              </c:extLst>
            </c:dLbl>
            <c:spPr>
              <a:noFill/>
              <a:ln>
                <a:noFill/>
              </a:ln>
              <a:effectLst/>
            </c:spPr>
            <c:txPr>
              <a:bodyPr rot="-5400000" vert="horz"/>
              <a:lstStyle/>
              <a:p>
                <a:pPr>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'Dochody ogółem'!$B$2:$C$2</c:f>
              <c:numCache>
                <c:formatCode>General</c:formatCode>
                <c:ptCount val="2"/>
                <c:pt idx="0">
                  <c:v>2017</c:v>
                </c:pt>
                <c:pt idx="1">
                  <c:v>2018</c:v>
                </c:pt>
              </c:numCache>
            </c:numRef>
          </c:cat>
          <c:val>
            <c:numRef>
              <c:f>'Dochody ogółem'!$B$6:$C$6</c:f>
              <c:numCache>
                <c:formatCode>General</c:formatCode>
                <c:ptCount val="2"/>
                <c:pt idx="0">
                  <c:v>4404.6500000000024</c:v>
                </c:pt>
                <c:pt idx="1">
                  <c:v>4904.58</c:v>
                </c:pt>
              </c:numCache>
            </c:numRef>
          </c:val>
          <c:extLst>
            <c:ext xmlns:c16="http://schemas.microsoft.com/office/drawing/2014/chart" uri="{C3380CC4-5D6E-409C-BE32-E72D297353CC}">
              <c16:uniqueId val="{00000008-73B8-48AE-9DD1-4299D5B941CE}"/>
            </c:ext>
          </c:extLst>
        </c:ser>
        <c:ser>
          <c:idx val="3"/>
          <c:order val="3"/>
          <c:tx>
            <c:strRef>
              <c:f>'Dochody ogółem'!$A$4</c:f>
              <c:strCache>
                <c:ptCount val="1"/>
                <c:pt idx="0">
                  <c:v>Polska</c:v>
                </c:pt>
              </c:strCache>
            </c:strRef>
          </c:tx>
          <c:spPr>
            <a:solidFill>
              <a:srgbClr val="FFFF00"/>
            </a:solidFill>
          </c:spPr>
          <c:invertIfNegative val="0"/>
          <c:dLbls>
            <c:dLbl>
              <c:idx val="0"/>
              <c:layout>
                <c:manualLayout>
                  <c:x val="5.5555555555555558E-3"/>
                  <c:y val="0.22222222222222221"/>
                </c:manualLayout>
              </c:layout>
              <c:spPr/>
              <c:txPr>
                <a:bodyPr rot="-5400000" vert="horz"/>
                <a:lstStyle/>
                <a:p>
                  <a:pPr>
                    <a:defRPr/>
                  </a:pPr>
                  <a:endParaRPr lang="pl-PL"/>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73B8-48AE-9DD1-4299D5B941CE}"/>
                </c:ext>
              </c:extLst>
            </c:dLbl>
            <c:dLbl>
              <c:idx val="1"/>
              <c:layout>
                <c:manualLayout>
                  <c:x val="8.3333333333333367E-3"/>
                  <c:y val="0.21759259259259336"/>
                </c:manualLayout>
              </c:layout>
              <c:spPr/>
              <c:txPr>
                <a:bodyPr rot="-5400000" vert="horz"/>
                <a:lstStyle/>
                <a:p>
                  <a:pPr>
                    <a:defRPr/>
                  </a:pPr>
                  <a:endParaRPr lang="pl-PL"/>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73B8-48AE-9DD1-4299D5B941CE}"/>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'Dochody ogółem'!$B$4:$C$4</c:f>
              <c:numCache>
                <c:formatCode>General</c:formatCode>
                <c:ptCount val="2"/>
                <c:pt idx="0">
                  <c:v>4307.21</c:v>
                </c:pt>
                <c:pt idx="1">
                  <c:v>4702.4699999999993</c:v>
                </c:pt>
              </c:numCache>
            </c:numRef>
          </c:val>
          <c:extLst>
            <c:ext xmlns:c16="http://schemas.microsoft.com/office/drawing/2014/chart" uri="{C3380CC4-5D6E-409C-BE32-E72D297353CC}">
              <c16:uniqueId val="{0000000B-73B8-48AE-9DD1-4299D5B941CE}"/>
            </c:ext>
          </c:extLst>
        </c:ser>
        <c:dLbls>
          <c:showLegendKey val="0"/>
          <c:showVal val="0"/>
          <c:showCatName val="0"/>
          <c:showSerName val="0"/>
          <c:showPercent val="0"/>
          <c:showBubbleSize val="0"/>
        </c:dLbls>
        <c:gapWidth val="150"/>
        <c:shape val="box"/>
        <c:axId val="238615936"/>
        <c:axId val="238625920"/>
        <c:axId val="0"/>
      </c:bar3DChart>
      <c:catAx>
        <c:axId val="238615936"/>
        <c:scaling>
          <c:orientation val="minMax"/>
        </c:scaling>
        <c:delete val="0"/>
        <c:axPos val="b"/>
        <c:numFmt formatCode="General" sourceLinked="1"/>
        <c:majorTickMark val="out"/>
        <c:minorTickMark val="none"/>
        <c:tickLblPos val="nextTo"/>
        <c:crossAx val="238625920"/>
        <c:crosses val="autoZero"/>
        <c:auto val="1"/>
        <c:lblAlgn val="ctr"/>
        <c:lblOffset val="100"/>
        <c:noMultiLvlLbl val="0"/>
      </c:catAx>
      <c:valAx>
        <c:axId val="238625920"/>
        <c:scaling>
          <c:orientation val="minMax"/>
        </c:scaling>
        <c:delete val="0"/>
        <c:axPos val="l"/>
        <c:majorGridlines/>
        <c:numFmt formatCode="General" sourceLinked="1"/>
        <c:majorTickMark val="out"/>
        <c:minorTickMark val="none"/>
        <c:tickLblPos val="nextTo"/>
        <c:crossAx val="238615936"/>
        <c:crosses val="autoZero"/>
        <c:crossBetween val="between"/>
      </c:valAx>
    </c:plotArea>
    <c:legend>
      <c:legendPos val="r"/>
      <c:overlay val="0"/>
    </c:legend>
    <c:plotVisOnly val="1"/>
    <c:dispBlanksAs val="gap"/>
    <c:showDLblsOverMax val="0"/>
  </c:chart>
  <c:externalData r:id="rId1">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'Dochody własne na 1 mieszkanca'!$A$2</c:f>
              <c:strCache>
                <c:ptCount val="1"/>
                <c:pt idx="0">
                  <c:v>gmina</c:v>
                </c:pt>
              </c:strCache>
            </c:strRef>
          </c:tx>
          <c:invertIfNegative val="0"/>
          <c:dLbls>
            <c:dLbl>
              <c:idx val="0"/>
              <c:layout>
                <c:manualLayout>
                  <c:x val="-2.7777777777778017E-3"/>
                  <c:y val="0.1944444444444454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FA15-4B86-8D70-1BDEA866CB95}"/>
                </c:ext>
              </c:extLst>
            </c:dLbl>
            <c:dLbl>
              <c:idx val="1"/>
              <c:layout>
                <c:manualLayout>
                  <c:x val="-2.7777777777777484E-3"/>
                  <c:y val="0.20370370370370369"/>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FA15-4B86-8D70-1BDEA866CB95}"/>
                </c:ext>
              </c:extLst>
            </c:dLbl>
            <c:spPr>
              <a:noFill/>
              <a:ln>
                <a:noFill/>
              </a:ln>
              <a:effectLst/>
            </c:spPr>
            <c:txPr>
              <a:bodyPr rot="-5400000" vert="horz"/>
              <a:lstStyle/>
              <a:p>
                <a:pPr>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'Dochody własne na 1 mieszkanca'!$B$1:$C$1</c:f>
              <c:numCache>
                <c:formatCode>General</c:formatCode>
                <c:ptCount val="2"/>
                <c:pt idx="0">
                  <c:v>2017</c:v>
                </c:pt>
                <c:pt idx="1">
                  <c:v>2018</c:v>
                </c:pt>
              </c:numCache>
            </c:numRef>
          </c:cat>
          <c:val>
            <c:numRef>
              <c:f>'Dochody własne na 1 mieszkanca'!$B$2:$C$2</c:f>
              <c:numCache>
                <c:formatCode>General</c:formatCode>
                <c:ptCount val="2"/>
                <c:pt idx="0">
                  <c:v>1983.77</c:v>
                </c:pt>
                <c:pt idx="1">
                  <c:v>2139.96</c:v>
                </c:pt>
              </c:numCache>
            </c:numRef>
          </c:val>
          <c:extLst>
            <c:ext xmlns:c16="http://schemas.microsoft.com/office/drawing/2014/chart" uri="{C3380CC4-5D6E-409C-BE32-E72D297353CC}">
              <c16:uniqueId val="{00000002-FA15-4B86-8D70-1BDEA866CB95}"/>
            </c:ext>
          </c:extLst>
        </c:ser>
        <c:ser>
          <c:idx val="1"/>
          <c:order val="1"/>
          <c:tx>
            <c:strRef>
              <c:f>'Dochody własne na 1 mieszkanca'!$A$3</c:f>
              <c:strCache>
                <c:ptCount val="1"/>
                <c:pt idx="0">
                  <c:v>Polska</c:v>
                </c:pt>
              </c:strCache>
            </c:strRef>
          </c:tx>
          <c:spPr>
            <a:solidFill>
              <a:srgbClr val="FF0000"/>
            </a:solidFill>
          </c:spPr>
          <c:invertIfNegative val="0"/>
          <c:dLbls>
            <c:dLbl>
              <c:idx val="0"/>
              <c:layout>
                <c:manualLayout>
                  <c:x val="-2.7777777777778017E-3"/>
                  <c:y val="0.22222222222222221"/>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FA15-4B86-8D70-1BDEA866CB95}"/>
                </c:ext>
              </c:extLst>
            </c:dLbl>
            <c:dLbl>
              <c:idx val="1"/>
              <c:layout>
                <c:manualLayout>
                  <c:x val="5.5555555555555558E-3"/>
                  <c:y val="0.18981481481481491"/>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FA15-4B86-8D70-1BDEA866CB95}"/>
                </c:ext>
              </c:extLst>
            </c:dLbl>
            <c:spPr>
              <a:noFill/>
              <a:ln>
                <a:noFill/>
              </a:ln>
              <a:effectLst/>
            </c:spPr>
            <c:txPr>
              <a:bodyPr rot="-5400000" vert="horz"/>
              <a:lstStyle/>
              <a:p>
                <a:pPr>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'Dochody własne na 1 mieszkanca'!$B$1:$C$1</c:f>
              <c:numCache>
                <c:formatCode>General</c:formatCode>
                <c:ptCount val="2"/>
                <c:pt idx="0">
                  <c:v>2017</c:v>
                </c:pt>
                <c:pt idx="1">
                  <c:v>2018</c:v>
                </c:pt>
              </c:numCache>
            </c:numRef>
          </c:cat>
          <c:val>
            <c:numRef>
              <c:f>'Dochody własne na 1 mieszkanca'!$B$3:$C$3</c:f>
              <c:numCache>
                <c:formatCode>General</c:formatCode>
                <c:ptCount val="2"/>
                <c:pt idx="0">
                  <c:v>1862.36</c:v>
                </c:pt>
                <c:pt idx="1">
                  <c:v>2034.35</c:v>
                </c:pt>
              </c:numCache>
            </c:numRef>
          </c:val>
          <c:extLst>
            <c:ext xmlns:c16="http://schemas.microsoft.com/office/drawing/2014/chart" uri="{C3380CC4-5D6E-409C-BE32-E72D297353CC}">
              <c16:uniqueId val="{00000005-FA15-4B86-8D70-1BDEA866CB95}"/>
            </c:ext>
          </c:extLst>
        </c:ser>
        <c:ser>
          <c:idx val="2"/>
          <c:order val="2"/>
          <c:tx>
            <c:strRef>
              <c:f>'Dochody własne na 1 mieszkanca'!$A$4</c:f>
              <c:strCache>
                <c:ptCount val="1"/>
                <c:pt idx="0">
                  <c:v>powiat świdnick</c:v>
                </c:pt>
              </c:strCache>
            </c:strRef>
          </c:tx>
          <c:invertIfNegative val="0"/>
          <c:dLbls>
            <c:dLbl>
              <c:idx val="0"/>
              <c:layout>
                <c:manualLayout>
                  <c:x val="2.7777777777778017E-3"/>
                  <c:y val="0.2083333333333339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FA15-4B86-8D70-1BDEA866CB95}"/>
                </c:ext>
              </c:extLst>
            </c:dLbl>
            <c:dLbl>
              <c:idx val="1"/>
              <c:layout>
                <c:manualLayout>
                  <c:x val="0"/>
                  <c:y val="0.18981481481481491"/>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FA15-4B86-8D70-1BDEA866CB95}"/>
                </c:ext>
              </c:extLst>
            </c:dLbl>
            <c:spPr>
              <a:noFill/>
              <a:ln>
                <a:noFill/>
              </a:ln>
              <a:effectLst/>
            </c:spPr>
            <c:txPr>
              <a:bodyPr rot="-5400000" vert="horz"/>
              <a:lstStyle/>
              <a:p>
                <a:pPr>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'Dochody własne na 1 mieszkanca'!$B$1:$C$1</c:f>
              <c:numCache>
                <c:formatCode>General</c:formatCode>
                <c:ptCount val="2"/>
                <c:pt idx="0">
                  <c:v>2017</c:v>
                </c:pt>
                <c:pt idx="1">
                  <c:v>2018</c:v>
                </c:pt>
              </c:numCache>
            </c:numRef>
          </c:cat>
          <c:val>
            <c:numRef>
              <c:f>'Dochody własne na 1 mieszkanca'!$B$4:$C$4</c:f>
              <c:numCache>
                <c:formatCode>General</c:formatCode>
                <c:ptCount val="2"/>
                <c:pt idx="0">
                  <c:v>2295.2199999999998</c:v>
                </c:pt>
                <c:pt idx="1">
                  <c:v>2555.79</c:v>
                </c:pt>
              </c:numCache>
            </c:numRef>
          </c:val>
          <c:extLst>
            <c:ext xmlns:c16="http://schemas.microsoft.com/office/drawing/2014/chart" uri="{C3380CC4-5D6E-409C-BE32-E72D297353CC}">
              <c16:uniqueId val="{00000008-FA15-4B86-8D70-1BDEA866CB95}"/>
            </c:ext>
          </c:extLst>
        </c:ser>
        <c:ser>
          <c:idx val="3"/>
          <c:order val="3"/>
          <c:tx>
            <c:strRef>
              <c:f>'Dochody własne na 1 mieszkanca'!$A$5</c:f>
              <c:strCache>
                <c:ptCount val="1"/>
                <c:pt idx="0">
                  <c:v>województwo dolnośląskie</c:v>
                </c:pt>
              </c:strCache>
            </c:strRef>
          </c:tx>
          <c:spPr>
            <a:solidFill>
              <a:srgbClr val="FFFF00"/>
            </a:solidFill>
          </c:spPr>
          <c:invertIfNegative val="0"/>
          <c:dLbls>
            <c:dLbl>
              <c:idx val="0"/>
              <c:layout>
                <c:manualLayout>
                  <c:x val="5.5555555555555558E-3"/>
                  <c:y val="0.22222222222222221"/>
                </c:manualLayout>
              </c:layout>
              <c:spPr/>
              <c:txPr>
                <a:bodyPr rot="-5400000" vert="horz"/>
                <a:lstStyle/>
                <a:p>
                  <a:pPr>
                    <a:defRPr/>
                  </a:pPr>
                  <a:endParaRPr lang="pl-PL"/>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FA15-4B86-8D70-1BDEA866CB95}"/>
                </c:ext>
              </c:extLst>
            </c:dLbl>
            <c:dLbl>
              <c:idx val="1"/>
              <c:layout>
                <c:manualLayout>
                  <c:x val="2.7777777777777991E-3"/>
                  <c:y val="0.21296296296296369"/>
                </c:manualLayout>
              </c:layout>
              <c:spPr/>
              <c:txPr>
                <a:bodyPr rot="-5400000" vert="horz"/>
                <a:lstStyle/>
                <a:p>
                  <a:pPr>
                    <a:defRPr/>
                  </a:pPr>
                  <a:endParaRPr lang="pl-PL"/>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FA15-4B86-8D70-1BDEA866CB95}"/>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'Dochody własne na 1 mieszkanca'!$B$1:$C$1</c:f>
              <c:numCache>
                <c:formatCode>General</c:formatCode>
                <c:ptCount val="2"/>
                <c:pt idx="0">
                  <c:v>2017</c:v>
                </c:pt>
                <c:pt idx="1">
                  <c:v>2018</c:v>
                </c:pt>
              </c:numCache>
            </c:numRef>
          </c:cat>
          <c:val>
            <c:numRef>
              <c:f>'Dochody własne na 1 mieszkanca'!$B$5:$C$5</c:f>
              <c:numCache>
                <c:formatCode>General</c:formatCode>
                <c:ptCount val="2"/>
                <c:pt idx="0">
                  <c:v>2348.13</c:v>
                </c:pt>
                <c:pt idx="1">
                  <c:v>2549.19</c:v>
                </c:pt>
              </c:numCache>
            </c:numRef>
          </c:val>
          <c:extLst>
            <c:ext xmlns:c16="http://schemas.microsoft.com/office/drawing/2014/chart" uri="{C3380CC4-5D6E-409C-BE32-E72D297353CC}">
              <c16:uniqueId val="{0000000B-FA15-4B86-8D70-1BDEA866CB95}"/>
            </c:ext>
          </c:extLst>
        </c:ser>
        <c:dLbls>
          <c:showLegendKey val="0"/>
          <c:showVal val="0"/>
          <c:showCatName val="0"/>
          <c:showSerName val="0"/>
          <c:showPercent val="0"/>
          <c:showBubbleSize val="0"/>
        </c:dLbls>
        <c:gapWidth val="150"/>
        <c:shape val="box"/>
        <c:axId val="239356160"/>
        <c:axId val="239370240"/>
        <c:axId val="0"/>
      </c:bar3DChart>
      <c:catAx>
        <c:axId val="239356160"/>
        <c:scaling>
          <c:orientation val="minMax"/>
        </c:scaling>
        <c:delete val="0"/>
        <c:axPos val="b"/>
        <c:numFmt formatCode="General" sourceLinked="1"/>
        <c:majorTickMark val="out"/>
        <c:minorTickMark val="none"/>
        <c:tickLblPos val="nextTo"/>
        <c:crossAx val="239370240"/>
        <c:crosses val="autoZero"/>
        <c:auto val="1"/>
        <c:lblAlgn val="ctr"/>
        <c:lblOffset val="100"/>
        <c:noMultiLvlLbl val="0"/>
      </c:catAx>
      <c:valAx>
        <c:axId val="239370240"/>
        <c:scaling>
          <c:orientation val="minMax"/>
        </c:scaling>
        <c:delete val="0"/>
        <c:axPos val="l"/>
        <c:majorGridlines/>
        <c:numFmt formatCode="General" sourceLinked="1"/>
        <c:majorTickMark val="out"/>
        <c:minorTickMark val="none"/>
        <c:tickLblPos val="nextTo"/>
        <c:crossAx val="239356160"/>
        <c:crosses val="autoZero"/>
        <c:crossBetween val="between"/>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Motyw pakietu Office">
  <a:themeElements>
    <a:clrScheme name="Aerodynamiczny">
      <a:dk1>
        <a:sysClr val="windowText" lastClr="000000"/>
      </a:dk1>
      <a:lt1>
        <a:sysClr val="window" lastClr="FFFFFF"/>
      </a:lt1>
      <a:dk2>
        <a:srgbClr val="212745"/>
      </a:dk2>
      <a:lt2>
        <a:srgbClr val="B4DCFA"/>
      </a:lt2>
      <a:accent1>
        <a:srgbClr val="4E67C8"/>
      </a:accent1>
      <a:accent2>
        <a:srgbClr val="5ECCF3"/>
      </a:accent2>
      <a:accent3>
        <a:srgbClr val="A7EA52"/>
      </a:accent3>
      <a:accent4>
        <a:srgbClr val="5DCEAF"/>
      </a:accent4>
      <a:accent5>
        <a:srgbClr val="FF8021"/>
      </a:accent5>
      <a:accent6>
        <a:srgbClr val="F14124"/>
      </a:accent6>
      <a:hlink>
        <a:srgbClr val="56C7AA"/>
      </a:hlink>
      <a:folHlink>
        <a:srgbClr val="59A8D1"/>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F70577-9C2F-40C4-995B-E0933FEC9D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126</Pages>
  <Words>41207</Words>
  <Characters>247245</Characters>
  <Application>Microsoft Office Word</Application>
  <DocSecurity>0</DocSecurity>
  <Lines>2060</Lines>
  <Paragraphs>575</Paragraphs>
  <ScaleCrop>false</ScaleCrop>
  <HeadingPairs>
    <vt:vector size="2" baseType="variant">
      <vt:variant>
        <vt:lpstr>Tytuł</vt:lpstr>
      </vt:variant>
      <vt:variant>
        <vt:i4>1</vt:i4>
      </vt:variant>
    </vt:vector>
  </HeadingPairs>
  <TitlesOfParts>
    <vt:vector size="1" baseType="lpstr">
      <vt:lpstr>raport o stanie              GMINY Świdnica</vt:lpstr>
    </vt:vector>
  </TitlesOfParts>
  <Company/>
  <LinksUpToDate>false</LinksUpToDate>
  <CharactersWithSpaces>287877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raport o stanie              GMINY Świdnica</dc:title>
  <dc:subject>2019</dc:subject>
  <dc:creator>Janusz Waligóra</dc:creator>
  <cp:lastModifiedBy>Janusz Waligóra</cp:lastModifiedBy>
  <cp:revision>3</cp:revision>
  <cp:lastPrinted>2020-06-19T07:02:00Z</cp:lastPrinted>
  <dcterms:created xsi:type="dcterms:W3CDTF">2020-06-19T07:35:00Z</dcterms:created>
  <dcterms:modified xsi:type="dcterms:W3CDTF">2020-06-19T07:44:00Z</dcterms:modified>
</cp:coreProperties>
</file>